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BD281" w14:textId="4C911F47" w:rsidR="001114E2" w:rsidRPr="0020358C" w:rsidRDefault="00AD6F85" w:rsidP="00AF7D80">
      <w:pPr>
        <w:pStyle w:val="Titel"/>
      </w:pPr>
      <w:r w:rsidRPr="00AF7D80">
        <w:t>Selbstbestimmt</w:t>
      </w:r>
      <w:r w:rsidRPr="000F5713">
        <w:t xml:space="preserve"> Freizeit erleben – </w:t>
      </w:r>
      <w:r>
        <w:t>mehr Inklusion</w:t>
      </w:r>
      <w:r w:rsidRPr="000F5713">
        <w:t xml:space="preserve"> </w:t>
      </w:r>
      <w:r>
        <w:t xml:space="preserve">bei </w:t>
      </w:r>
      <w:r w:rsidRPr="000F5713">
        <w:rPr>
          <w:noProof/>
        </w:rPr>
        <w:t>Freizeitan</w:t>
      </w:r>
      <w:r>
        <w:rPr>
          <w:noProof/>
        </w:rPr>
        <w:t>geboten</w:t>
      </w:r>
      <w:r w:rsidR="00692FD0">
        <w:rPr>
          <w:noProof/>
        </w:rPr>
        <w:t>?</w:t>
      </w:r>
    </w:p>
    <w:p w14:paraId="7B268C72" w14:textId="314D0458" w:rsidR="001114E2" w:rsidRPr="009A73FC" w:rsidRDefault="00B27C13" w:rsidP="00AF7D80">
      <w:pPr>
        <w:pStyle w:val="Author"/>
        <w:rPr>
          <w:lang w:val="de-CH"/>
        </w:rPr>
      </w:pPr>
      <w:r w:rsidRPr="00E4746E">
        <w:rPr>
          <w:lang w:val="de-CH"/>
        </w:rPr>
        <w:t>Hendrik</w:t>
      </w:r>
      <w:r>
        <w:rPr>
          <w:lang w:val="de-CH"/>
        </w:rPr>
        <w:t xml:space="preserve"> </w:t>
      </w:r>
      <w:r w:rsidR="00AD6F85">
        <w:rPr>
          <w:lang w:val="de-CH"/>
        </w:rPr>
        <w:t>Trescher</w:t>
      </w:r>
      <w:r>
        <w:rPr>
          <w:lang w:val="de-CH"/>
        </w:rPr>
        <w:t xml:space="preserve"> und Sonja</w:t>
      </w:r>
      <w:r w:rsidR="00AD6F85">
        <w:rPr>
          <w:lang w:val="de-CH"/>
        </w:rPr>
        <w:t xml:space="preserve"> Weidmann</w:t>
      </w:r>
    </w:p>
    <w:p w14:paraId="463F1D66" w14:textId="5A009A76" w:rsidR="00AD6F85" w:rsidRDefault="00985126" w:rsidP="00C7345C">
      <w:pPr>
        <w:pStyle w:val="Abstract"/>
      </w:pPr>
      <w:r w:rsidRPr="00AD6F85">
        <w:rPr>
          <w:rFonts w:cs="Open Sans SemiCondensed"/>
        </w:rPr>
        <w:t>Zusammenfassung</w:t>
      </w:r>
      <w:r w:rsidR="00E7780E" w:rsidRPr="00AD6F85">
        <w:rPr>
          <w:rFonts w:cs="Open Sans SemiCondensed"/>
        </w:rPr>
        <w:br/>
      </w:r>
      <w:r w:rsidR="00AD6F85" w:rsidRPr="00AD6F85">
        <w:t xml:space="preserve">Freizeit bietet ein hohes Potenzial, einen Lebensbereich selbstbestimmt und inklusiv zu gestalten. </w:t>
      </w:r>
      <w:r w:rsidR="00E4746E">
        <w:t xml:space="preserve">Eine </w:t>
      </w:r>
      <w:r w:rsidR="00DC0915">
        <w:t>Nacherhebung</w:t>
      </w:r>
      <w:r w:rsidR="00D96541">
        <w:t>sstudie</w:t>
      </w:r>
      <w:r w:rsidR="00E4746E">
        <w:t xml:space="preserve"> hat untersucht, w</w:t>
      </w:r>
      <w:r w:rsidR="00AD6F85" w:rsidRPr="00AD6F85">
        <w:t>ie sich Barrieren für die Teilnahme von Menschen mit Behinderung</w:t>
      </w:r>
      <w:r w:rsidR="000E16A3">
        <w:t>en</w:t>
      </w:r>
      <w:r w:rsidR="006128EC">
        <w:t xml:space="preserve"> an Freizeitangeboten</w:t>
      </w:r>
      <w:r w:rsidR="00AD6F85" w:rsidRPr="00AD6F85">
        <w:t xml:space="preserve"> in den letzten zehn Jahren verändert haben. </w:t>
      </w:r>
      <w:r w:rsidR="00E07898">
        <w:t xml:space="preserve">Dafür wurden </w:t>
      </w:r>
      <w:r w:rsidR="00AD6F85" w:rsidRPr="00AD6F85">
        <w:t xml:space="preserve">Leitfadeninterviews </w:t>
      </w:r>
      <w:r w:rsidR="00130A90">
        <w:t xml:space="preserve">mit </w:t>
      </w:r>
      <w:r w:rsidR="00C07594">
        <w:t xml:space="preserve">Verantwortlichen von </w:t>
      </w:r>
      <w:r w:rsidR="00AD6F85" w:rsidRPr="00AD6F85">
        <w:t xml:space="preserve">Vereinen und Freizeitangeboten </w:t>
      </w:r>
      <w:r w:rsidR="00AE7436">
        <w:t xml:space="preserve">geführt und anschliessend </w:t>
      </w:r>
      <w:r w:rsidR="00AD6F85" w:rsidRPr="00AD6F85">
        <w:t xml:space="preserve">unter einem qualitativ-inhaltsanalytischen Fokus ausgewertet. </w:t>
      </w:r>
      <w:r w:rsidR="00404FAC">
        <w:t>Heute zeigen sich m</w:t>
      </w:r>
      <w:r w:rsidR="00AD6F85" w:rsidRPr="00AD6F85">
        <w:t xml:space="preserve">ehr Vereine und Freizeitangebote aufgeschlossen </w:t>
      </w:r>
      <w:r w:rsidR="00B72AD1" w:rsidRPr="00AD6F85">
        <w:t>gegenüber</w:t>
      </w:r>
      <w:r w:rsidR="00B72AD1">
        <w:t xml:space="preserve"> </w:t>
      </w:r>
      <w:r w:rsidR="00AD6F85" w:rsidRPr="00AD6F85">
        <w:t>einer Teilnahme von Menschen mit Behinderung</w:t>
      </w:r>
      <w:r w:rsidR="00484D9E">
        <w:t>en</w:t>
      </w:r>
      <w:r w:rsidR="00357A60">
        <w:t xml:space="preserve"> als noch vor zehn Jahren.</w:t>
      </w:r>
      <w:r w:rsidR="00AD6F85" w:rsidRPr="00AD6F85">
        <w:t xml:space="preserve"> </w:t>
      </w:r>
      <w:r w:rsidR="00BE15EA">
        <w:t>Die Verantw</w:t>
      </w:r>
      <w:r w:rsidR="00CD5993">
        <w:t>ortlichen benennen</w:t>
      </w:r>
      <w:r w:rsidR="00357A60">
        <w:t xml:space="preserve"> </w:t>
      </w:r>
      <w:r w:rsidR="00AD6F85" w:rsidRPr="00AD6F85">
        <w:t xml:space="preserve">aber auch </w:t>
      </w:r>
      <w:proofErr w:type="gramStart"/>
      <w:r w:rsidR="00AD6F85" w:rsidRPr="00AD6F85">
        <w:t>ganz konkrete</w:t>
      </w:r>
      <w:proofErr w:type="gramEnd"/>
      <w:r w:rsidR="00AD6F85" w:rsidRPr="00AD6F85">
        <w:t xml:space="preserve"> Grenzen von und Bedingungen für Inklusionsbereitschaft.</w:t>
      </w:r>
    </w:p>
    <w:p w14:paraId="10EC5E3B" w14:textId="77777777" w:rsidR="002306B4" w:rsidRPr="0066733F" w:rsidRDefault="002306B4" w:rsidP="002306B4">
      <w:pPr>
        <w:pStyle w:val="Abstract"/>
        <w:rPr>
          <w:lang w:val="fr-CH"/>
        </w:rPr>
      </w:pPr>
      <w:r w:rsidRPr="0066733F">
        <w:rPr>
          <w:lang w:val="fr-CH"/>
        </w:rPr>
        <w:t>Résumé</w:t>
      </w:r>
      <w:r w:rsidRPr="0066733F">
        <w:rPr>
          <w:lang w:val="fr-CH"/>
        </w:rPr>
        <w:br/>
        <w:t xml:space="preserve">Les loisirs offrent un potentiel élevé </w:t>
      </w:r>
      <w:r>
        <w:rPr>
          <w:lang w:val="fr-CH"/>
        </w:rPr>
        <w:t xml:space="preserve">pour une vie </w:t>
      </w:r>
      <w:r w:rsidRPr="0066733F">
        <w:rPr>
          <w:lang w:val="fr-CH"/>
        </w:rPr>
        <w:t>autonome et inclusive. Une étude complémentaire a examiné comment les obstacles à la participation des personnes handicapées aux activités de loisirs ont évolué au cours des dix dernières années. À cette fin, des entretiens guidés ont été menés avec les responsables d'associations et d'activités de loisirs, puis évalués dans le cadre d'une analyse qualitative du contenu. Aujourd'hui, les associations et les prestataires de loisirs sont plus ouverts à la participation des personnes</w:t>
      </w:r>
      <w:r>
        <w:rPr>
          <w:lang w:val="fr-CH"/>
        </w:rPr>
        <w:t xml:space="preserve"> en situation de</w:t>
      </w:r>
      <w:r w:rsidRPr="0066733F">
        <w:rPr>
          <w:lang w:val="fr-CH"/>
        </w:rPr>
        <w:t xml:space="preserve"> handicap qu'il y a dix ans. Cependant, les responsables mentionnent également des limites et des conditions très concrètes à leur volonté d'inclusion.</w:t>
      </w:r>
    </w:p>
    <w:p w14:paraId="56E7A824" w14:textId="4821F44F" w:rsidR="002306B4" w:rsidRPr="00F22B91" w:rsidRDefault="002306B4" w:rsidP="006E1CD7">
      <w:pPr>
        <w:pStyle w:val="Textkrper3"/>
        <w:rPr>
          <w:lang w:val="fr-CH"/>
        </w:rPr>
      </w:pPr>
      <w:r w:rsidRPr="0020461E">
        <w:rPr>
          <w:rStyle w:val="Fett"/>
          <w:rFonts w:cs="Open Sans SemiCondensed"/>
          <w:lang w:val="fr-CH"/>
        </w:rPr>
        <w:t>Keywords</w:t>
      </w:r>
      <w:r w:rsidRPr="0020461E">
        <w:rPr>
          <w:lang w:val="fr-CH"/>
        </w:rPr>
        <w:t>: Freizeit, Behinderung, Inklusion, Partizipation, Selbstbestimmung, Barrierefreiheit /</w:t>
      </w:r>
      <w:r w:rsidRPr="00F22B91">
        <w:rPr>
          <w:lang w:val="fr-CH"/>
        </w:rPr>
        <w:t xml:space="preserve"> loisir, handicap, inclusion, participation, autodétermination, accessibilité</w:t>
      </w:r>
    </w:p>
    <w:p w14:paraId="08C3EF72" w14:textId="39A40FA1" w:rsidR="001D3BFB" w:rsidRPr="00F22B91" w:rsidRDefault="00EA4676" w:rsidP="006E1CD7">
      <w:pPr>
        <w:pStyle w:val="Textkrper3"/>
        <w:rPr>
          <w:lang w:val="fr-CH"/>
        </w:rPr>
      </w:pPr>
      <w:proofErr w:type="gramStart"/>
      <w:r w:rsidRPr="00F22B91">
        <w:rPr>
          <w:rStyle w:val="Fett"/>
          <w:rFonts w:cs="Open Sans SemiCondensed"/>
          <w:lang w:val="fr-CH"/>
        </w:rPr>
        <w:t>DOI</w:t>
      </w:r>
      <w:r w:rsidRPr="00F22B91">
        <w:rPr>
          <w:rFonts w:cs="Open Sans SemiCondensed"/>
          <w:lang w:val="fr-CH"/>
        </w:rPr>
        <w:t>:</w:t>
      </w:r>
      <w:proofErr w:type="gramEnd"/>
      <w:r w:rsidRPr="00F22B91">
        <w:rPr>
          <w:rFonts w:cs="Open Sans SemiCondensed"/>
          <w:lang w:val="fr-CH"/>
        </w:rPr>
        <w:t xml:space="preserve"> </w:t>
      </w:r>
      <w:r w:rsidR="00C0151B">
        <w:fldChar w:fldCharType="begin"/>
      </w:r>
      <w:r w:rsidR="00C0151B" w:rsidRPr="0020461E">
        <w:rPr>
          <w:lang w:val="fr-CH"/>
        </w:rPr>
        <w:instrText>HYPERLINK "https://doi.org/10.57161/z2025-07-06"</w:instrText>
      </w:r>
      <w:r w:rsidR="00C0151B">
        <w:fldChar w:fldCharType="separate"/>
      </w:r>
      <w:r w:rsidR="00C0151B" w:rsidRPr="00F22B91">
        <w:rPr>
          <w:rStyle w:val="Hyperlink"/>
          <w:rFonts w:cs="Open Sans SemiCondensed"/>
          <w:lang w:val="fr-CH"/>
        </w:rPr>
        <w:t>https://doi.org/10.57161/z2025-07-06</w:t>
      </w:r>
      <w:r w:rsidR="00C0151B">
        <w:fldChar w:fldCharType="end"/>
      </w:r>
    </w:p>
    <w:p w14:paraId="5FC5AB7A" w14:textId="2035AB6B" w:rsidR="001161D6" w:rsidRPr="00463B88" w:rsidRDefault="001161D6" w:rsidP="006E1CD7">
      <w:pPr>
        <w:pStyle w:val="Textkrper3"/>
      </w:pPr>
      <w:r w:rsidRPr="00463B88">
        <w:t xml:space="preserve">Schweizerische Zeitschrift für Heilpädagogik, Jg. </w:t>
      </w:r>
      <w:r w:rsidR="00AF7D80" w:rsidRPr="00463B88">
        <w:t>31</w:t>
      </w:r>
      <w:r w:rsidRPr="00463B88">
        <w:t xml:space="preserve">, </w:t>
      </w:r>
      <w:r w:rsidR="00AF7D80" w:rsidRPr="00463B88">
        <w:t>07</w:t>
      </w:r>
      <w:r w:rsidRPr="00463B88">
        <w:t>/</w:t>
      </w:r>
      <w:r w:rsidR="00AF7D80" w:rsidRPr="00463B88">
        <w:t>2025</w:t>
      </w:r>
    </w:p>
    <w:p w14:paraId="3D504798" w14:textId="77777777" w:rsidR="000E6A66" w:rsidRPr="00153133" w:rsidRDefault="000E6A66" w:rsidP="006E1CD7">
      <w:pPr>
        <w:pStyle w:val="Textkrper3"/>
        <w:rPr>
          <w:lang w:val="fr-CH"/>
        </w:rPr>
      </w:pPr>
      <w:r w:rsidRPr="00153133">
        <w:rPr>
          <w:noProof/>
        </w:rPr>
        <w:drawing>
          <wp:inline distT="0" distB="0" distL="0" distR="0" wp14:anchorId="24EDE660" wp14:editId="55ABA985">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4BD76C6F" w14:textId="379DCCBE" w:rsidR="001114E2" w:rsidRPr="0013195A" w:rsidRDefault="00AD6F85" w:rsidP="00965702">
      <w:pPr>
        <w:pStyle w:val="berschrift1"/>
      </w:pPr>
      <w:r w:rsidRPr="00965702">
        <w:t>Inklusionspoten</w:t>
      </w:r>
      <w:r w:rsidR="00B037A1">
        <w:t>z</w:t>
      </w:r>
      <w:r w:rsidRPr="00965702">
        <w:t>ial</w:t>
      </w:r>
      <w:r>
        <w:t xml:space="preserve"> von Freizeit und dessen Einschränkungen</w:t>
      </w:r>
    </w:p>
    <w:p w14:paraId="6AB23FC9" w14:textId="062BB3F7" w:rsidR="00485D00" w:rsidRDefault="00AD6F85" w:rsidP="00A717DE">
      <w:pPr>
        <w:pStyle w:val="Textkrper"/>
        <w:ind w:firstLine="0"/>
      </w:pPr>
      <w:r>
        <w:t xml:space="preserve">Der Lebensbereich </w:t>
      </w:r>
      <w:r w:rsidRPr="00DC3559">
        <w:t>Freizeit</w:t>
      </w:r>
      <w:r>
        <w:t xml:space="preserve"> </w:t>
      </w:r>
      <w:r w:rsidR="00323055">
        <w:t xml:space="preserve">hat </w:t>
      </w:r>
      <w:r>
        <w:t xml:space="preserve">für viele Menschen eine </w:t>
      </w:r>
      <w:r w:rsidR="004A14AE">
        <w:t>grosse</w:t>
      </w:r>
      <w:r w:rsidR="00323055">
        <w:t xml:space="preserve"> Bedeutung</w:t>
      </w:r>
      <w:r>
        <w:t>. Wir gehen in unserer Freizeit Hobb</w:t>
      </w:r>
      <w:r w:rsidR="00B41F26">
        <w:t>y</w:t>
      </w:r>
      <w:r>
        <w:t xml:space="preserve">s nach, treiben Sport, treffen </w:t>
      </w:r>
      <w:proofErr w:type="spellStart"/>
      <w:proofErr w:type="gramStart"/>
      <w:r w:rsidR="00D45C44">
        <w:t>Freund:innen</w:t>
      </w:r>
      <w:proofErr w:type="spellEnd"/>
      <w:proofErr w:type="gramEnd"/>
      <w:r>
        <w:t xml:space="preserve"> und Familie oder eignen uns neue Fertigkeiten und Kenntnisse an. Selbstbestimmung </w:t>
      </w:r>
      <w:r w:rsidR="00077C1E">
        <w:t>ist</w:t>
      </w:r>
      <w:r w:rsidR="00D36585">
        <w:t xml:space="preserve"> hier </w:t>
      </w:r>
      <w:r>
        <w:t xml:space="preserve">häufig noch </w:t>
      </w:r>
      <w:r w:rsidR="00077C1E">
        <w:t>wichtiger</w:t>
      </w:r>
      <w:r>
        <w:t xml:space="preserve"> als in anderen Lebensbereichen</w:t>
      </w:r>
      <w:r w:rsidR="00BE3EAE">
        <w:t xml:space="preserve"> (Opaschowski, 2014)</w:t>
      </w:r>
      <w:r>
        <w:t xml:space="preserve">: </w:t>
      </w:r>
      <w:r w:rsidR="00A02D10">
        <w:t xml:space="preserve">Die </w:t>
      </w:r>
      <w:r>
        <w:t>Berufsausbildung oder Karriere</w:t>
      </w:r>
      <w:r w:rsidR="00367BD1">
        <w:t xml:space="preserve"> sind meist </w:t>
      </w:r>
      <w:r>
        <w:t>einer Leistungs- und Verwertungslogik unterworfen</w:t>
      </w:r>
      <w:r w:rsidR="00367BD1">
        <w:t>.</w:t>
      </w:r>
      <w:r>
        <w:t xml:space="preserve"> </w:t>
      </w:r>
      <w:r w:rsidR="00143181">
        <w:t>U</w:t>
      </w:r>
      <w:r>
        <w:t xml:space="preserve">nsere Freizeit </w:t>
      </w:r>
      <w:r w:rsidR="00143181">
        <w:t xml:space="preserve">hingegen </w:t>
      </w:r>
      <w:r w:rsidR="00C904D9">
        <w:t xml:space="preserve">gestalten wir </w:t>
      </w:r>
      <w:r>
        <w:t xml:space="preserve">selbstbestimmt und nach unseren Interessen und Vorlieben und </w:t>
      </w:r>
      <w:r w:rsidR="00485D00">
        <w:t xml:space="preserve">nehmen sie </w:t>
      </w:r>
      <w:r>
        <w:t>damit als positiven Aspekt des Lebens wahr</w:t>
      </w:r>
      <w:r w:rsidR="00BE3EAE">
        <w:t xml:space="preserve"> (Markowetz, 2021)</w:t>
      </w:r>
      <w:r>
        <w:t>.</w:t>
      </w:r>
    </w:p>
    <w:p w14:paraId="06D9BFEC" w14:textId="5A507CB0" w:rsidR="00AD6F85" w:rsidRDefault="00F50FC2" w:rsidP="00485D00">
      <w:pPr>
        <w:pStyle w:val="Textkrper"/>
      </w:pPr>
      <w:r>
        <w:t>I</w:t>
      </w:r>
      <w:r w:rsidR="0074774A">
        <w:t>m Freizeitbereich bieten sich durch die enorme Vielfalt an Angeboten Möglichkeiten und Chancen für Menschen mit Behinderung</w:t>
      </w:r>
      <w:r w:rsidR="00EF403B">
        <w:t>en</w:t>
      </w:r>
      <w:r w:rsidR="00470D95">
        <w:t>,</w:t>
      </w:r>
      <w:r w:rsidR="0074774A">
        <w:t xml:space="preserve"> Teilhabe zu erfahren und Selbstbestimmung auszuüben. </w:t>
      </w:r>
      <w:r w:rsidR="00C76398">
        <w:t>In einer umfangreichen Studie untersuchte Trescher (2015a, 2015b, 2016) d</w:t>
      </w:r>
      <w:r w:rsidR="00AD6F85">
        <w:t xml:space="preserve">as Teilhabepotenzial von Freizeitaktivitäten für Menschen mit </w:t>
      </w:r>
      <w:r w:rsidR="00533D46">
        <w:t xml:space="preserve">kognitiven </w:t>
      </w:r>
      <w:r w:rsidR="00533D46" w:rsidRPr="00485D00">
        <w:t>Beeinträchtigungen</w:t>
      </w:r>
      <w:r w:rsidR="003E4C07">
        <w:t>/</w:t>
      </w:r>
      <w:r w:rsidR="00533D46" w:rsidRPr="00533D46">
        <w:t>‹</w:t>
      </w:r>
      <w:r w:rsidR="00AD6F85">
        <w:t>geistige</w:t>
      </w:r>
      <w:r w:rsidR="006B493D">
        <w:t>n</w:t>
      </w:r>
      <w:r w:rsidR="00AD6F85">
        <w:t xml:space="preserve"> Behinderung</w:t>
      </w:r>
      <w:r w:rsidR="006B493D">
        <w:t>en</w:t>
      </w:r>
      <w:r w:rsidR="00F87438" w:rsidRPr="00F87438">
        <w:t>›</w:t>
      </w:r>
      <w:r w:rsidR="00533D46">
        <w:rPr>
          <w:rStyle w:val="Funotenzeichen"/>
        </w:rPr>
        <w:footnoteReference w:id="2"/>
      </w:r>
      <w:r w:rsidR="00AD6F85">
        <w:t xml:space="preserve">. </w:t>
      </w:r>
      <w:r w:rsidR="00C060EC">
        <w:t xml:space="preserve">Es wurden </w:t>
      </w:r>
      <w:r w:rsidR="00AD6F85">
        <w:t>Barrieren</w:t>
      </w:r>
      <w:r w:rsidR="00C060EC" w:rsidRPr="00C060EC">
        <w:t xml:space="preserve"> </w:t>
      </w:r>
      <w:r w:rsidR="00C060EC" w:rsidRPr="009F2CAB">
        <w:t>identifizier</w:t>
      </w:r>
      <w:r w:rsidR="00C060EC">
        <w:t>t</w:t>
      </w:r>
      <w:r w:rsidR="00AD6F85">
        <w:t>, die dieses Potenzial einschränken</w:t>
      </w:r>
      <w:r w:rsidR="00C060EC">
        <w:t xml:space="preserve"> (</w:t>
      </w:r>
      <w:r w:rsidR="002D10F9">
        <w:t>ebd.</w:t>
      </w:r>
      <w:r w:rsidR="009F2C44">
        <w:t>,</w:t>
      </w:r>
      <w:r w:rsidR="001B4411">
        <w:t xml:space="preserve"> 2025a</w:t>
      </w:r>
      <w:r w:rsidR="009F2C44">
        <w:t>; ebd.,</w:t>
      </w:r>
      <w:r w:rsidR="001B4411">
        <w:t xml:space="preserve"> 2022</w:t>
      </w:r>
      <w:r w:rsidR="009F2C44">
        <w:t>;</w:t>
      </w:r>
      <w:r w:rsidR="00C060EC">
        <w:t xml:space="preserve"> Trescher</w:t>
      </w:r>
      <w:r w:rsidR="003A5ACB">
        <w:t> </w:t>
      </w:r>
      <w:r w:rsidR="00C060EC">
        <w:t>&amp; Nothbaum</w:t>
      </w:r>
      <w:r w:rsidR="009F2C44">
        <w:t>,</w:t>
      </w:r>
      <w:r w:rsidR="00C060EC">
        <w:t xml:space="preserve"> </w:t>
      </w:r>
      <w:r w:rsidR="001B4411">
        <w:t>2023</w:t>
      </w:r>
      <w:r w:rsidR="007D081D">
        <w:t>)</w:t>
      </w:r>
      <w:r w:rsidR="00AD6F85">
        <w:t xml:space="preserve">: </w:t>
      </w:r>
      <w:r w:rsidR="00EE4C16">
        <w:t>E</w:t>
      </w:r>
      <w:r w:rsidR="00AD6F85">
        <w:t xml:space="preserve">inerseits </w:t>
      </w:r>
      <w:r w:rsidR="003C0D77">
        <w:t xml:space="preserve">verfügen </w:t>
      </w:r>
      <w:r w:rsidR="00AD6F85">
        <w:t xml:space="preserve">viele Menschen mit vor </w:t>
      </w:r>
      <w:r w:rsidR="00AD6F85" w:rsidRPr="00CA3D5D">
        <w:t>allem</w:t>
      </w:r>
      <w:r w:rsidR="00CA3D5D">
        <w:t xml:space="preserve"> kognitiven Beeinträchtigungen</w:t>
      </w:r>
      <w:r w:rsidR="006B3D3D">
        <w:t xml:space="preserve"> </w:t>
      </w:r>
      <w:r w:rsidR="003C0D77">
        <w:t xml:space="preserve">über </w:t>
      </w:r>
      <w:r w:rsidR="00931FE0">
        <w:t xml:space="preserve">wenig selbstbestimmte freie Zeit </w:t>
      </w:r>
      <w:r w:rsidR="003A6FE4">
        <w:t xml:space="preserve">aufgrund der </w:t>
      </w:r>
      <w:r w:rsidR="00AD6F85">
        <w:t>eng strukturierte</w:t>
      </w:r>
      <w:r w:rsidR="003A6FE4">
        <w:t>n</w:t>
      </w:r>
      <w:r w:rsidR="00AD6F85">
        <w:t xml:space="preserve"> Tagesroutinen der Einrichtungen</w:t>
      </w:r>
      <w:r w:rsidR="003A6FE4">
        <w:t>.</w:t>
      </w:r>
      <w:r w:rsidR="00AD6F85">
        <w:t xml:space="preserve"> </w:t>
      </w:r>
      <w:r w:rsidR="006115F7">
        <w:t xml:space="preserve">Darüber hinaus </w:t>
      </w:r>
      <w:r w:rsidR="00AD6F85">
        <w:t xml:space="preserve">bietet </w:t>
      </w:r>
      <w:r w:rsidR="00876E0A">
        <w:t xml:space="preserve">die institutionalisierte Wohnform </w:t>
      </w:r>
      <w:r w:rsidR="00AD6F85">
        <w:t xml:space="preserve">kaum Möglichkeiten, Freizeitaktivitäten nach individuellen Interessen </w:t>
      </w:r>
      <w:r w:rsidR="00AD6F85">
        <w:lastRenderedPageBreak/>
        <w:t>zu verfolgen</w:t>
      </w:r>
      <w:r w:rsidR="00443B8F">
        <w:t xml:space="preserve"> (</w:t>
      </w:r>
      <w:proofErr w:type="spellStart"/>
      <w:r w:rsidR="00443B8F">
        <w:t>Pag</w:t>
      </w:r>
      <w:r w:rsidR="00613003">
        <w:t>án</w:t>
      </w:r>
      <w:proofErr w:type="spellEnd"/>
      <w:r w:rsidR="00613003">
        <w:t>-Rodríguez, 2014; Trescher, 2017)</w:t>
      </w:r>
      <w:r w:rsidR="00AD6F85">
        <w:t>. Andererseits liegen Barrieren auf</w:t>
      </w:r>
      <w:r w:rsidR="00816632">
        <w:t>s</w:t>
      </w:r>
      <w:r w:rsidR="00AD6F85">
        <w:t xml:space="preserve">eiten der Freizeitangebote vor: </w:t>
      </w:r>
      <w:r w:rsidR="00816632">
        <w:t>S</w:t>
      </w:r>
      <w:r w:rsidR="00AD6F85">
        <w:t>owohl räumliche Gegebenheiten erschweren Menschen mit Behinderung</w:t>
      </w:r>
      <w:r w:rsidR="0073414A">
        <w:t>en</w:t>
      </w:r>
      <w:r w:rsidR="00AD6F85">
        <w:t xml:space="preserve"> den Zugang zu Angeboten und Aktivitäten als auch soziale Faktoren wie Ablehnung und Vorurteile gegenüber der Teilnahme von Menschen mit Behinderung</w:t>
      </w:r>
      <w:r w:rsidR="0030720B">
        <w:t>en</w:t>
      </w:r>
      <w:r w:rsidR="00E17F67">
        <w:t xml:space="preserve"> (</w:t>
      </w:r>
      <w:proofErr w:type="spellStart"/>
      <w:r w:rsidR="00E17F67">
        <w:t>Erbaş</w:t>
      </w:r>
      <w:proofErr w:type="spellEnd"/>
      <w:r w:rsidR="00E17F67">
        <w:t xml:space="preserve"> et al.,2017).</w:t>
      </w:r>
      <w:r w:rsidR="00AD6F85">
        <w:t xml:space="preserve"> </w:t>
      </w:r>
      <w:r w:rsidR="00CB52A1">
        <w:t>Die in diesem Beitrag vorgestellte</w:t>
      </w:r>
      <w:r w:rsidR="00953C07">
        <w:t xml:space="preserve"> Nach</w:t>
      </w:r>
      <w:r w:rsidR="00CB52A1">
        <w:t>erhebung aus dem Jahr 2024 untersucht, i</w:t>
      </w:r>
      <w:r w:rsidR="00AD6F85">
        <w:t xml:space="preserve">nwiefern sich </w:t>
      </w:r>
      <w:r w:rsidR="00F60F9F">
        <w:t xml:space="preserve">räumliche und soziale Barrieren </w:t>
      </w:r>
      <w:r w:rsidR="00AD6F85">
        <w:t>au</w:t>
      </w:r>
      <w:r w:rsidR="00B3749E">
        <w:t>f</w:t>
      </w:r>
      <w:r w:rsidR="00BC4CC2">
        <w:t>s</w:t>
      </w:r>
      <w:r w:rsidR="00AD6F85">
        <w:t>eiten der Freizeitangebote in den letzten zehn Jahren veränderten</w:t>
      </w:r>
      <w:r w:rsidR="006279E8" w:rsidRPr="006279E8">
        <w:t xml:space="preserve"> </w:t>
      </w:r>
      <w:r w:rsidR="006279E8">
        <w:t xml:space="preserve">und </w:t>
      </w:r>
      <w:r w:rsidR="006279E8" w:rsidRPr="008A2542">
        <w:t>welche Voraussetzungen</w:t>
      </w:r>
      <w:r w:rsidR="00B0211D">
        <w:t xml:space="preserve"> oder Bedingungen</w:t>
      </w:r>
      <w:r w:rsidR="006279E8" w:rsidRPr="008A2542">
        <w:t xml:space="preserve"> erfüllt</w:t>
      </w:r>
      <w:r w:rsidR="006279E8">
        <w:t xml:space="preserve"> sein müssten</w:t>
      </w:r>
      <w:r w:rsidR="00B44DA1">
        <w:t xml:space="preserve">, damit </w:t>
      </w:r>
      <w:r w:rsidR="000C6669">
        <w:t>Freizeitangebote inklusiver werden</w:t>
      </w:r>
      <w:r w:rsidR="006279E8">
        <w:t>.</w:t>
      </w:r>
    </w:p>
    <w:p w14:paraId="201CF6AD" w14:textId="11A685E5" w:rsidR="00AD6F85" w:rsidRPr="00AD6F85" w:rsidRDefault="00AD6F85" w:rsidP="00D26F5F">
      <w:pPr>
        <w:pStyle w:val="berschrift1"/>
      </w:pPr>
      <w:r w:rsidRPr="00AD6F85">
        <w:t>Design und Auswertung der Nacherhebung</w:t>
      </w:r>
    </w:p>
    <w:p w14:paraId="1A12A44F" w14:textId="3D3F0F86" w:rsidR="00776DE7" w:rsidRDefault="00AD6F85" w:rsidP="00484D9E">
      <w:pPr>
        <w:pStyle w:val="Textkrper"/>
        <w:ind w:firstLine="0"/>
      </w:pPr>
      <w:r>
        <w:t xml:space="preserve">Methodisch </w:t>
      </w:r>
      <w:r w:rsidR="00ED2A7F">
        <w:t xml:space="preserve">orientiert </w:t>
      </w:r>
      <w:r>
        <w:t xml:space="preserve">sich </w:t>
      </w:r>
      <w:r w:rsidR="00ED2A7F">
        <w:t>die</w:t>
      </w:r>
      <w:r>
        <w:t xml:space="preserve"> Nacherhebung am </w:t>
      </w:r>
      <w:proofErr w:type="spellStart"/>
      <w:r>
        <w:t>multimethodalen</w:t>
      </w:r>
      <w:proofErr w:type="spellEnd"/>
      <w:r>
        <w:t xml:space="preserve"> Studiendesign von 2014</w:t>
      </w:r>
      <w:r w:rsidR="00E2073C">
        <w:t xml:space="preserve"> (Trescher</w:t>
      </w:r>
      <w:r w:rsidR="005C7881">
        <w:t>,</w:t>
      </w:r>
      <w:r w:rsidR="00E2073C">
        <w:t xml:space="preserve"> 2015a)</w:t>
      </w:r>
      <w:r w:rsidR="00E14DD4">
        <w:t>.</w:t>
      </w:r>
      <w:r>
        <w:t xml:space="preserve"> </w:t>
      </w:r>
      <w:r w:rsidR="000C68B5">
        <w:t>A</w:t>
      </w:r>
      <w:r>
        <w:t xml:space="preserve">llerdings </w:t>
      </w:r>
      <w:r w:rsidR="000C68B5">
        <w:t xml:space="preserve">wurde der Rahmen </w:t>
      </w:r>
      <w:r>
        <w:t xml:space="preserve">deutlich eingeschränkt, da der Fokus auf den Veränderungstendenzen bei den Freizeitangeboten lag. </w:t>
      </w:r>
      <w:r w:rsidR="00346AF8">
        <w:t>I</w:t>
      </w:r>
      <w:r>
        <w:t xml:space="preserve">n der Nacherhebung </w:t>
      </w:r>
      <w:r w:rsidR="00346AF8">
        <w:t xml:space="preserve">wurden </w:t>
      </w:r>
      <w:r w:rsidR="00BA5761">
        <w:t xml:space="preserve">leitfadengestützte Telefoninterviews </w:t>
      </w:r>
      <w:r>
        <w:t xml:space="preserve">mit </w:t>
      </w:r>
      <w:r w:rsidR="0018203E">
        <w:t>Verantwortlichen</w:t>
      </w:r>
      <w:r>
        <w:t xml:space="preserve"> </w:t>
      </w:r>
      <w:r w:rsidRPr="00251576">
        <w:t>der Freizeitangebote</w:t>
      </w:r>
      <w:r w:rsidR="00D717FC" w:rsidRPr="00D717FC">
        <w:t xml:space="preserve"> </w:t>
      </w:r>
      <w:r w:rsidR="00D717FC">
        <w:t>geführt</w:t>
      </w:r>
      <w:r>
        <w:t xml:space="preserve">. Die Vereine und Angebote </w:t>
      </w:r>
      <w:r w:rsidR="00681808">
        <w:t>be</w:t>
      </w:r>
      <w:r>
        <w:t>finden sich alle im Raum Frankfurt am Main</w:t>
      </w:r>
      <w:r w:rsidR="00681808">
        <w:t>.</w:t>
      </w:r>
      <w:r>
        <w:t xml:space="preserve"> </w:t>
      </w:r>
      <w:r w:rsidR="00681808">
        <w:t>E</w:t>
      </w:r>
      <w:r>
        <w:t xml:space="preserve">twa die Hälfte der Befragten </w:t>
      </w:r>
      <w:r w:rsidR="00681808">
        <w:t xml:space="preserve">im Jahr </w:t>
      </w:r>
      <w:r>
        <w:t xml:space="preserve">2024 </w:t>
      </w:r>
      <w:r w:rsidR="003F5412">
        <w:t>nahm</w:t>
      </w:r>
      <w:r>
        <w:t xml:space="preserve"> bereits </w:t>
      </w:r>
      <w:r w:rsidR="003F5412">
        <w:t>a</w:t>
      </w:r>
      <w:r>
        <w:t xml:space="preserve">n der Studie </w:t>
      </w:r>
      <w:r w:rsidR="00681808">
        <w:t xml:space="preserve">von </w:t>
      </w:r>
      <w:r>
        <w:t xml:space="preserve">2014 </w:t>
      </w:r>
      <w:r w:rsidR="003F5412">
        <w:t>teil</w:t>
      </w:r>
      <w:r w:rsidR="00681808">
        <w:t>.</w:t>
      </w:r>
      <w:r>
        <w:t xml:space="preserve"> </w:t>
      </w:r>
      <w:r w:rsidR="00681808">
        <w:t xml:space="preserve">Zudem </w:t>
      </w:r>
      <w:r w:rsidR="00A47759">
        <w:t>wurden</w:t>
      </w:r>
      <w:r w:rsidR="00681808">
        <w:t xml:space="preserve"> </w:t>
      </w:r>
      <w:r>
        <w:t xml:space="preserve">weitere Vereine und </w:t>
      </w:r>
      <w:r w:rsidR="00963694">
        <w:t>Freizeita</w:t>
      </w:r>
      <w:r>
        <w:t>ngebote nachrecherchiert</w:t>
      </w:r>
      <w:r w:rsidR="00A47759">
        <w:t>.</w:t>
      </w:r>
      <w:r>
        <w:t xml:space="preserve"> </w:t>
      </w:r>
      <w:r w:rsidR="001D7DF4">
        <w:t xml:space="preserve">Grund dafür </w:t>
      </w:r>
      <w:r>
        <w:t>wa</w:t>
      </w:r>
      <w:r w:rsidR="001D7DF4">
        <w:t>r</w:t>
      </w:r>
      <w:r>
        <w:t xml:space="preserve"> </w:t>
      </w:r>
      <w:r w:rsidR="001D7DF4">
        <w:t>die</w:t>
      </w:r>
      <w:r>
        <w:t xml:space="preserve"> stark verschlechterte telefonische </w:t>
      </w:r>
      <w:r w:rsidRPr="00965702">
        <w:t>Erreichbarkeit</w:t>
      </w:r>
      <w:r>
        <w:t xml:space="preserve"> der Vereine und Angebote und </w:t>
      </w:r>
      <w:r w:rsidR="00832970">
        <w:t xml:space="preserve">der </w:t>
      </w:r>
      <w:r>
        <w:t xml:space="preserve">dynamische Wandel der </w:t>
      </w:r>
      <w:r w:rsidR="00832970">
        <w:t>A</w:t>
      </w:r>
      <w:r>
        <w:t xml:space="preserve">ngebotsstruktur im Erhebungsraum. Stärker institutionalisierte Angebote, die an Vereine angebunden waren, waren in beiden Erhebungen </w:t>
      </w:r>
      <w:r w:rsidR="00997F88">
        <w:t xml:space="preserve">häufiger </w:t>
      </w:r>
      <w:r>
        <w:t xml:space="preserve">vertreten als beispielsweise Freizeitangebote zu Trendsportarten. Vereine und Freizeitangebote </w:t>
      </w:r>
      <w:proofErr w:type="gramStart"/>
      <w:r>
        <w:t>aus folgenden</w:t>
      </w:r>
      <w:proofErr w:type="gramEnd"/>
      <w:r>
        <w:t xml:space="preserve"> Sparten </w:t>
      </w:r>
      <w:r w:rsidR="003E7EAA">
        <w:t xml:space="preserve">waren </w:t>
      </w:r>
      <w:r>
        <w:t xml:space="preserve">vertreten: </w:t>
      </w:r>
    </w:p>
    <w:p w14:paraId="6409DDC3" w14:textId="5DE6F17E" w:rsidR="00776DE7" w:rsidRPr="003E7EAA" w:rsidRDefault="00AD6F85" w:rsidP="00D56D20">
      <w:pPr>
        <w:pStyle w:val="Liste"/>
      </w:pPr>
      <w:r w:rsidRPr="003E7EAA">
        <w:t>Musik und Kultur (aktiv)</w:t>
      </w:r>
      <w:r w:rsidR="00D52FA4">
        <w:t>;</w:t>
      </w:r>
    </w:p>
    <w:p w14:paraId="18C9ED7D" w14:textId="48324339" w:rsidR="00B079A0" w:rsidRPr="003E7EAA" w:rsidRDefault="00AD6F85" w:rsidP="00D56D20">
      <w:pPr>
        <w:pStyle w:val="Liste"/>
      </w:pPr>
      <w:r w:rsidRPr="003E7EAA">
        <w:t>Unterhaltung (passiv)</w:t>
      </w:r>
      <w:r w:rsidR="00D52FA4">
        <w:t>;</w:t>
      </w:r>
    </w:p>
    <w:p w14:paraId="37301913" w14:textId="23E08204" w:rsidR="00776DE7" w:rsidRPr="003E7EAA" w:rsidRDefault="00AD6F85" w:rsidP="00D56D20">
      <w:pPr>
        <w:pStyle w:val="Liste"/>
      </w:pPr>
      <w:r w:rsidRPr="003E7EAA">
        <w:t>Sport- und Spielgruppen</w:t>
      </w:r>
      <w:r w:rsidR="00D52FA4">
        <w:t>;</w:t>
      </w:r>
    </w:p>
    <w:p w14:paraId="7D3875E0" w14:textId="2F56CFF1" w:rsidR="00776DE7" w:rsidRPr="003E7EAA" w:rsidRDefault="00AD6F85" w:rsidP="00D56D20">
      <w:pPr>
        <w:pStyle w:val="Liste"/>
      </w:pPr>
      <w:r w:rsidRPr="003E7EAA">
        <w:t>Turn- und Sportvereine</w:t>
      </w:r>
      <w:r w:rsidR="00D52FA4">
        <w:t>;</w:t>
      </w:r>
    </w:p>
    <w:p w14:paraId="309ED1D0" w14:textId="0B77183A" w:rsidR="00776DE7" w:rsidRPr="003E7EAA" w:rsidRDefault="00AD6F85" w:rsidP="00D56D20">
      <w:pPr>
        <w:pStyle w:val="Liste"/>
      </w:pPr>
      <w:r w:rsidRPr="003E7EAA">
        <w:t>Kunst/Handwerk/Sammeln</w:t>
      </w:r>
      <w:r w:rsidR="00D52FA4">
        <w:t>;</w:t>
      </w:r>
    </w:p>
    <w:p w14:paraId="7307486F" w14:textId="066CE5D7" w:rsidR="00B079A0" w:rsidRPr="003E7EAA" w:rsidRDefault="00AD6F85" w:rsidP="00D56D20">
      <w:pPr>
        <w:pStyle w:val="Liste"/>
      </w:pPr>
      <w:r w:rsidRPr="003E7EAA">
        <w:t>Garten/Wald/Natur</w:t>
      </w:r>
      <w:r w:rsidR="00D52FA4">
        <w:t>;</w:t>
      </w:r>
    </w:p>
    <w:p w14:paraId="51A73067" w14:textId="70C50DF9" w:rsidR="00B079A0" w:rsidRPr="003E7EAA" w:rsidRDefault="00AD6F85" w:rsidP="00D56D20">
      <w:pPr>
        <w:pStyle w:val="Liste"/>
      </w:pPr>
      <w:r w:rsidRPr="003E7EAA">
        <w:t>Politik und bürgerschaftliches Engagement</w:t>
      </w:r>
      <w:r w:rsidR="00D52FA4">
        <w:t>.</w:t>
      </w:r>
    </w:p>
    <w:p w14:paraId="44B5F8B9" w14:textId="47ACA208" w:rsidR="00AD6F85" w:rsidRDefault="000552BE" w:rsidP="003E7EAA">
      <w:pPr>
        <w:pStyle w:val="Textkrper"/>
        <w:ind w:firstLine="0"/>
      </w:pPr>
      <w:r>
        <w:t xml:space="preserve">Da die Sparten in der </w:t>
      </w:r>
      <w:r w:rsidR="0018206E">
        <w:t xml:space="preserve">Nacherhebung von 2024 </w:t>
      </w:r>
      <w:r>
        <w:t>nicht mehr gleichmässig verteilt waren</w:t>
      </w:r>
      <w:r w:rsidR="00AD6F85">
        <w:t xml:space="preserve">, </w:t>
      </w:r>
      <w:r>
        <w:t>wurde</w:t>
      </w:r>
      <w:r w:rsidR="00AD6F85">
        <w:t xml:space="preserve"> auf eine quantitative Auswertung nach Sparten verzichtet. Generell erwiesen sich die beiden Datensätze </w:t>
      </w:r>
      <w:r w:rsidR="00ED021A">
        <w:t>von</w:t>
      </w:r>
      <w:r w:rsidR="00AD6F85">
        <w:t xml:space="preserve"> 2014 und 2024 in verschiedener Hinsicht als heterogen: </w:t>
      </w:r>
      <w:r w:rsidR="000F7F79">
        <w:t>Verglichen mit 2014 (n = 202) konnte</w:t>
      </w:r>
      <w:r w:rsidR="00641213">
        <w:t xml:space="preserve"> beispielsweise</w:t>
      </w:r>
      <w:r w:rsidR="000F7F79">
        <w:t xml:space="preserve"> in der Nacherhebung nur etwa ein Viertel der Interviews erfolgreich geführt werden (n = 55)</w:t>
      </w:r>
      <w:r w:rsidR="00302CEA">
        <w:t>, trotz einer ähnlichen Anzahl an Kontaktversuchen</w:t>
      </w:r>
      <w:r w:rsidR="00AD6F85">
        <w:t>. Ein</w:t>
      </w:r>
      <w:r w:rsidR="00477657">
        <w:t>e</w:t>
      </w:r>
      <w:r w:rsidR="00AD6F85">
        <w:t xml:space="preserve"> quantitative Auswertung (Trescher</w:t>
      </w:r>
      <w:r w:rsidR="00E81819">
        <w:t xml:space="preserve"> et al.</w:t>
      </w:r>
      <w:r w:rsidR="00AD6F85">
        <w:t>, i</w:t>
      </w:r>
      <w:r w:rsidR="00897964">
        <w:t>m Erscheinen</w:t>
      </w:r>
      <w:r w:rsidR="00AD6F85">
        <w:t>) bestätigte diese mitunter schlechte quantitative Vergleichbarkeit der Datensätze</w:t>
      </w:r>
      <w:r w:rsidR="00E4222B">
        <w:t>.</w:t>
      </w:r>
      <w:r w:rsidR="00AD6F85">
        <w:t xml:space="preserve"> </w:t>
      </w:r>
      <w:r w:rsidR="006D6989">
        <w:t>Im Jahr</w:t>
      </w:r>
      <w:r w:rsidR="00D342C8">
        <w:t xml:space="preserve"> 2014 </w:t>
      </w:r>
      <w:r w:rsidR="006D6989">
        <w:t xml:space="preserve">wurde ausserdem </w:t>
      </w:r>
      <w:r w:rsidR="00D342C8">
        <w:t>auf</w:t>
      </w:r>
      <w:r w:rsidR="00AD6F85">
        <w:t xml:space="preserve"> </w:t>
      </w:r>
      <w:r w:rsidR="002159C7">
        <w:t>die Frage</w:t>
      </w:r>
      <w:r w:rsidR="00AD6F85">
        <w:t xml:space="preserve">, ob Menschen mit </w:t>
      </w:r>
      <w:r w:rsidR="00E2625B">
        <w:t xml:space="preserve">kognitiven Beeinträchtigungen </w:t>
      </w:r>
      <w:r w:rsidR="00AD6F85">
        <w:t>in der Vergangenheit mindestens einmal an der Freizeitaktivität teilgenommen haben, entweder mit</w:t>
      </w:r>
      <w:r w:rsidR="006A22B3" w:rsidRPr="006A22B3">
        <w:t xml:space="preserve"> ‹</w:t>
      </w:r>
      <w:r w:rsidR="00AD6F85">
        <w:t>Ja</w:t>
      </w:r>
      <w:r w:rsidR="00AD6BA2" w:rsidRPr="006A22B3">
        <w:t>›</w:t>
      </w:r>
      <w:r w:rsidR="00AD6F85">
        <w:t xml:space="preserve"> oder </w:t>
      </w:r>
      <w:r w:rsidR="00AD6BA2" w:rsidRPr="006A22B3">
        <w:t>‹</w:t>
      </w:r>
      <w:r w:rsidR="00AD6F85">
        <w:t>Nein</w:t>
      </w:r>
      <w:r w:rsidR="00AD6BA2" w:rsidRPr="006A22B3">
        <w:t>›</w:t>
      </w:r>
      <w:r w:rsidR="00AD6F85">
        <w:t xml:space="preserve"> geantwortet</w:t>
      </w:r>
      <w:r w:rsidR="006A322C">
        <w:t>.</w:t>
      </w:r>
      <w:r w:rsidR="00AD6F85">
        <w:t xml:space="preserve"> 2024 antwortete</w:t>
      </w:r>
      <w:r w:rsidR="006F3755">
        <w:t>n</w:t>
      </w:r>
      <w:r w:rsidR="00AD6F85">
        <w:t xml:space="preserve"> fast ein Drittel aller Befragten mit </w:t>
      </w:r>
      <w:r w:rsidR="00AD6BA2" w:rsidRPr="006A22B3">
        <w:t>‹</w:t>
      </w:r>
      <w:r w:rsidR="00AD6F85">
        <w:t>Wei</w:t>
      </w:r>
      <w:r w:rsidR="006A322C">
        <w:t>ss</w:t>
      </w:r>
      <w:r w:rsidR="00AD6F85">
        <w:t xml:space="preserve"> ich nicht</w:t>
      </w:r>
      <w:r w:rsidR="00AD6BA2" w:rsidRPr="006A22B3">
        <w:t>›</w:t>
      </w:r>
      <w:r w:rsidR="00AD6F85">
        <w:t>, was eine signifikante neue Antwortkategorie eröffnete. Aufgrund dieser Herausforderungen in der quantitativen Auswertung wurde anschlie</w:t>
      </w:r>
      <w:r w:rsidR="00D62D6D">
        <w:t>ss</w:t>
      </w:r>
      <w:r w:rsidR="00AD6F85">
        <w:t xml:space="preserve">end eine qualitative Analyse mit induktiver Kategorienbildung </w:t>
      </w:r>
      <w:sdt>
        <w:sdtPr>
          <w:alias w:val="To edit, see citavi.com/edit"/>
          <w:tag w:val="CitaviPlaceholder#cad1b667-40fd-42d9-ac10-f3d8a4e7d5d6"/>
          <w:id w:val="-2045738954"/>
          <w:placeholder>
            <w:docPart w:val="7AEA1787F198489089FBC6775433EBF7"/>
          </w:placeholder>
        </w:sdtPr>
        <w:sdtContent>
          <w:r w:rsidR="00AD6F85">
            <w:fldChar w:fldCharType="begin"/>
          </w:r>
          <w:r w:rsidR="00AD6F85">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iMTAxZGM2LTUzMzMtNGFjOC04ODRkLTBmZDEwYzUwN2EyYSIsIlJhbmdlTGVuZ3RoIjoxNCwiUmVmZXJlbmNlSWQiOiI4MTQzYzM2OS0yMjY5LTQwZjktOWIxYi1kMTYxMjI3NjljZG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BoaWxpcHAiLCJMYXN0TmFtZSI6Ik1heXJpbmciLCJQcm90ZWN0ZWQiOmZhbHNlLCJTZXgiOjIsIkNyZWF0ZWRCeSI6Il9QYzIxNDc3X2giLCJDcmVhdGVkT24iOiIyMDIzLTA2LTI3VDA4OjIyOjA4IiwiTW9kaWZpZWRCeSI6Il9QYzIxNDc3X2giLCJJZCI6IjcxMTk4MzIzLTNhNjQtNGIzNy1hYzZmLTI5YzcyMDZlODAxNSIsIk1vZGlmaWVkT24iOiIyMDIzLTA2LTI3VDA4OjIyOjA4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}</w:instrText>
          </w:r>
          <w:r w:rsidR="00AD6F85">
            <w:fldChar w:fldCharType="separate"/>
          </w:r>
          <w:r w:rsidR="00AD6F85">
            <w:t>(Mayring</w:t>
          </w:r>
          <w:r w:rsidR="00673B03">
            <w:t>,</w:t>
          </w:r>
          <w:r w:rsidR="00AD6F85">
            <w:t xml:space="preserve"> 2010)</w:t>
          </w:r>
          <w:r w:rsidR="00AD6F85">
            <w:fldChar w:fldCharType="end"/>
          </w:r>
        </w:sdtContent>
      </w:sdt>
      <w:r w:rsidR="00AD6F85">
        <w:t xml:space="preserve"> verfolgt, um inklusive </w:t>
      </w:r>
      <w:r w:rsidR="00AD6F85" w:rsidRPr="009F2CAB">
        <w:t>Entwicklungen im Bereich Freizeitangebote</w:t>
      </w:r>
      <w:r w:rsidR="00AD6F85">
        <w:t xml:space="preserve"> über inhaltsbezogene Kategorien nachzuzeichnen. Dieser Beitrag stellt daher Ergebnisse aus qualitativer Perspektive und Aushandlungsstrategien zu inklusiven Themen auf</w:t>
      </w:r>
      <w:r w:rsidR="00941FE0">
        <w:t>s</w:t>
      </w:r>
      <w:r w:rsidR="00AD6F85">
        <w:t>eiten der Freizeitan</w:t>
      </w:r>
      <w:r w:rsidR="005A3559">
        <w:t>gebote</w:t>
      </w:r>
      <w:r w:rsidR="00AD6F85">
        <w:t xml:space="preserve"> </w:t>
      </w:r>
      <w:r w:rsidR="00F15748">
        <w:t>vor</w:t>
      </w:r>
      <w:r w:rsidR="00AD6F85">
        <w:t>.</w:t>
      </w:r>
    </w:p>
    <w:p w14:paraId="3B488C53" w14:textId="77777777" w:rsidR="00AD6F85" w:rsidRPr="00AD6F85" w:rsidRDefault="00AD6F85" w:rsidP="00C7345C">
      <w:pPr>
        <w:pStyle w:val="berschrift1"/>
      </w:pPr>
      <w:r w:rsidRPr="00AD6F85">
        <w:t>Ergebnisse</w:t>
      </w:r>
    </w:p>
    <w:p w14:paraId="26D0939F" w14:textId="3C5E8550" w:rsidR="00751834" w:rsidRDefault="00751834" w:rsidP="004E659D">
      <w:pPr>
        <w:pStyle w:val="berschrift2"/>
      </w:pPr>
      <w:r w:rsidRPr="00965702">
        <w:t>Allgemein</w:t>
      </w:r>
    </w:p>
    <w:p w14:paraId="1359217B" w14:textId="22F122A4" w:rsidR="001C21AB" w:rsidRDefault="00751834" w:rsidP="000128A2">
      <w:pPr>
        <w:pStyle w:val="Textkrper"/>
        <w:ind w:firstLine="0"/>
      </w:pPr>
      <w:r>
        <w:t>Die statistische Auswertung ergab, dass die (</w:t>
      </w:r>
      <w:r w:rsidRPr="00AF7348">
        <w:t>zumindest einmalige</w:t>
      </w:r>
      <w:r>
        <w:t>)</w:t>
      </w:r>
      <w:r w:rsidRPr="00AF7348">
        <w:t xml:space="preserve"> Teilnahme von Menschen mit Behinderung</w:t>
      </w:r>
      <w:r w:rsidR="007679E8">
        <w:t>en</w:t>
      </w:r>
      <w:r w:rsidRPr="00AF7348">
        <w:t xml:space="preserve"> an den befragten Freizeitangeboten</w:t>
      </w:r>
      <w:r>
        <w:t xml:space="preserve"> von 52</w:t>
      </w:r>
      <w:r w:rsidR="007679E8">
        <w:t> Prozent</w:t>
      </w:r>
      <w:r>
        <w:t xml:space="preserve"> im Jahr 2014 auf 82</w:t>
      </w:r>
      <w:r w:rsidR="007679E8">
        <w:t> Prozent</w:t>
      </w:r>
      <w:r>
        <w:t xml:space="preserve"> zehn Jahre später anstieg</w:t>
      </w:r>
      <w:r w:rsidR="007679E8">
        <w:t>.</w:t>
      </w:r>
      <w:r>
        <w:t xml:space="preserve"> </w:t>
      </w:r>
      <w:r w:rsidR="007679E8">
        <w:t>I</w:t>
      </w:r>
      <w:r>
        <w:t>n mehr als vier von fünf Freizeitangeboten nahmen also mindestens einmal Menschen mit Behinderung</w:t>
      </w:r>
      <w:r w:rsidR="007679E8">
        <w:t>en</w:t>
      </w:r>
      <w:r>
        <w:t xml:space="preserve"> teil. Auch die (</w:t>
      </w:r>
      <w:r w:rsidRPr="00AF7348">
        <w:t xml:space="preserve">zumindest </w:t>
      </w:r>
      <w:r w:rsidRPr="00AF7348">
        <w:lastRenderedPageBreak/>
        <w:t>einmalige</w:t>
      </w:r>
      <w:r>
        <w:t xml:space="preserve">) Teilnahme von Menschen mit </w:t>
      </w:r>
      <w:r w:rsidRPr="00CA3D5D">
        <w:t xml:space="preserve">kognitiven </w:t>
      </w:r>
      <w:r w:rsidR="007679E8" w:rsidRPr="00CA3D5D">
        <w:t>Beeinträchtigungen</w:t>
      </w:r>
      <w:r w:rsidR="007679E8">
        <w:t xml:space="preserve"> </w:t>
      </w:r>
      <w:r>
        <w:t>verzeichnete ähnlichen Zuwachs: von 19</w:t>
      </w:r>
      <w:r w:rsidR="007679E8">
        <w:t> Prozent</w:t>
      </w:r>
      <w:r>
        <w:t xml:space="preserve"> im Jahr 2014 zu 47</w:t>
      </w:r>
      <w:r w:rsidR="007679E8">
        <w:t> Prozent</w:t>
      </w:r>
      <w:r>
        <w:t xml:space="preserve"> zehn Jahre später. </w:t>
      </w:r>
    </w:p>
    <w:p w14:paraId="1C4A6F01" w14:textId="24B80984" w:rsidR="00751834" w:rsidRDefault="00751834" w:rsidP="00C7345C">
      <w:pPr>
        <w:pStyle w:val="Textkrper"/>
      </w:pPr>
      <w:r>
        <w:t xml:space="preserve">Gleichzeitig verschob sich die allgemeine Zustimmung zur Teilnahme von Menschen </w:t>
      </w:r>
      <w:r w:rsidRPr="00E2625B">
        <w:t>mit</w:t>
      </w:r>
      <w:r w:rsidRPr="00D52FA4">
        <w:t xml:space="preserve"> Behinderung</w:t>
      </w:r>
      <w:r w:rsidR="000128A2" w:rsidRPr="00D52FA4">
        <w:t>en</w:t>
      </w:r>
      <w:r>
        <w:t xml:space="preserve"> bei den </w:t>
      </w:r>
      <w:r w:rsidRPr="00C7345C">
        <w:t>Befragten</w:t>
      </w:r>
      <w:r>
        <w:t>: 2014 lag mit 35</w:t>
      </w:r>
      <w:r w:rsidR="007679E8">
        <w:t> Prozent</w:t>
      </w:r>
      <w:r>
        <w:t xml:space="preserve"> der </w:t>
      </w:r>
      <w:r w:rsidRPr="001C21AB">
        <w:t>grö</w:t>
      </w:r>
      <w:r w:rsidR="001C21AB" w:rsidRPr="001C21AB">
        <w:t>ss</w:t>
      </w:r>
      <w:r w:rsidRPr="001C21AB">
        <w:t>te</w:t>
      </w:r>
      <w:r>
        <w:t xml:space="preserve"> Anteil bei einer klaren Zustimmung, wobei aber 17</w:t>
      </w:r>
      <w:r w:rsidR="007679E8">
        <w:t> Prozent</w:t>
      </w:r>
      <w:r>
        <w:t xml:space="preserve"> aller </w:t>
      </w:r>
      <w:r w:rsidR="005C7881">
        <w:t>B</w:t>
      </w:r>
      <w:r>
        <w:t>efragten Inklusion voll</w:t>
      </w:r>
      <w:r w:rsidR="00530D53">
        <w:t>ständig</w:t>
      </w:r>
      <w:r>
        <w:t xml:space="preserve"> ablehnte</w:t>
      </w:r>
      <w:r w:rsidR="004F550B">
        <w:t>n</w:t>
      </w:r>
      <w:r>
        <w:t xml:space="preserve">. Diese Zustimmungswerte verschoben sich in der Nacherhebung Richtung Mitte: </w:t>
      </w:r>
      <w:r w:rsidR="007562B7">
        <w:t>Komplett</w:t>
      </w:r>
      <w:r>
        <w:t xml:space="preserve"> ablehnend zeigten sich nur noch 7</w:t>
      </w:r>
      <w:r w:rsidR="007679E8">
        <w:t> Prozent</w:t>
      </w:r>
      <w:r>
        <w:t xml:space="preserve"> der Befragten, aber auch nur noch 15</w:t>
      </w:r>
      <w:r w:rsidR="007679E8">
        <w:t> Prozent</w:t>
      </w:r>
      <w:r w:rsidR="00517413">
        <w:t xml:space="preserve"> stimmten der Inklusion v</w:t>
      </w:r>
      <w:r w:rsidR="00EA7EB1">
        <w:t>öllig</w:t>
      </w:r>
      <w:r w:rsidR="00517413">
        <w:t xml:space="preserve"> zu</w:t>
      </w:r>
      <w:r>
        <w:t xml:space="preserve">. Stattdessen zeigte sich mehr als die Hälfte aller Befragten </w:t>
      </w:r>
      <w:r w:rsidR="00636E95" w:rsidRPr="006A22B3">
        <w:t>‹</w:t>
      </w:r>
      <w:r>
        <w:t>eher aufgeschlossen</w:t>
      </w:r>
      <w:r w:rsidR="00636E95" w:rsidRPr="006A22B3">
        <w:t>›</w:t>
      </w:r>
      <w:r>
        <w:t xml:space="preserve">: </w:t>
      </w:r>
      <w:r w:rsidR="00A31A1F">
        <w:t>I</w:t>
      </w:r>
      <w:r>
        <w:t>n den Interviews wurde häufig geäu</w:t>
      </w:r>
      <w:r w:rsidR="00E148B4">
        <w:t>ss</w:t>
      </w:r>
      <w:r>
        <w:t xml:space="preserve">ert, das Freizeitangebot sei </w:t>
      </w:r>
      <w:r w:rsidR="00A31A1F">
        <w:t>«</w:t>
      </w:r>
      <w:r>
        <w:t>offen für alle</w:t>
      </w:r>
      <w:r w:rsidR="00A31A1F">
        <w:t>»</w:t>
      </w:r>
      <w:r>
        <w:t xml:space="preserve"> (Interview 6-02: ein Naturfreundeverein), </w:t>
      </w:r>
      <w:r w:rsidR="00A31A1F">
        <w:t>«</w:t>
      </w:r>
      <w:r>
        <w:t>Jede und jeder ist willkommen</w:t>
      </w:r>
      <w:r w:rsidR="00A31A1F">
        <w:t>»</w:t>
      </w:r>
      <w:r>
        <w:t xml:space="preserve"> (I. 5-01: ein Handarbeitstreff) oder</w:t>
      </w:r>
      <w:r w:rsidR="00E148B4">
        <w:t xml:space="preserve"> </w:t>
      </w:r>
      <w:proofErr w:type="gramStart"/>
      <w:r w:rsidR="00A31A1F">
        <w:t>«</w:t>
      </w:r>
      <w:r>
        <w:t>[</w:t>
      </w:r>
      <w:proofErr w:type="gramEnd"/>
      <w:r>
        <w:t>man gibt] sein Bestes, um [Menschen mit Beeinträchtigung</w:t>
      </w:r>
      <w:r w:rsidR="00A31A1F">
        <w:t>en</w:t>
      </w:r>
      <w:r>
        <w:t>] die Teilnahme zu ermöglichen</w:t>
      </w:r>
      <w:r w:rsidR="00A31A1F">
        <w:t>»</w:t>
      </w:r>
      <w:r w:rsidR="00E148B4" w:rsidDel="00E148B4">
        <w:t xml:space="preserve"> </w:t>
      </w:r>
      <w:r>
        <w:t xml:space="preserve">(I. 1-04: ein interkultureller Kulturverein). Diese Aussagen </w:t>
      </w:r>
      <w:r w:rsidR="00B65A3E">
        <w:t>relativierten die</w:t>
      </w:r>
      <w:r w:rsidR="009C50DA">
        <w:t xml:space="preserve"> Befragten in </w:t>
      </w:r>
      <w:r w:rsidR="005C7881">
        <w:t>vielen</w:t>
      </w:r>
      <w:r w:rsidR="009C50DA">
        <w:t xml:space="preserve"> </w:t>
      </w:r>
      <w:r>
        <w:t>Interviews durch konkrete Einschränkungen, die die Befragten für eine gelungene Teilnahme von Menschen mit Behinderung</w:t>
      </w:r>
      <w:r w:rsidR="00B357AB">
        <w:t>en</w:t>
      </w:r>
      <w:r>
        <w:t xml:space="preserve"> wahrnahmen. Aus diesen genannten Einschränkungen und aus generellen Aussagen zum Thema Behinderung</w:t>
      </w:r>
      <w:r w:rsidR="00E148B4">
        <w:t xml:space="preserve"> </w:t>
      </w:r>
      <w:r>
        <w:t>wurden drei Themenbereiche identifiziert, die im Folgenden vorgestellt werden</w:t>
      </w:r>
      <w:r w:rsidR="00D31E63">
        <w:t>.</w:t>
      </w:r>
    </w:p>
    <w:p w14:paraId="28CF4CBD" w14:textId="459FE8D5" w:rsidR="00751834" w:rsidRPr="00751834" w:rsidRDefault="00751834" w:rsidP="004E659D">
      <w:pPr>
        <w:pStyle w:val="berschrift2"/>
        <w:rPr>
          <w:szCs w:val="20"/>
        </w:rPr>
      </w:pPr>
      <w:r>
        <w:t>Bewusstsein für verschiedene Einschränkungen und Verständnis von Behinderung</w:t>
      </w:r>
    </w:p>
    <w:p w14:paraId="1D5DD693" w14:textId="50764E7B" w:rsidR="008F418B" w:rsidRDefault="00046529" w:rsidP="00484D9E">
      <w:pPr>
        <w:pStyle w:val="Textkrper"/>
        <w:ind w:firstLine="0"/>
      </w:pPr>
      <w:r w:rsidRPr="00046529">
        <w:rPr>
          <w:i/>
          <w:iCs/>
          <w:noProof/>
        </w:rPr>
        <mc:AlternateContent>
          <mc:Choice Requires="wps">
            <w:drawing>
              <wp:anchor distT="45720" distB="45720" distL="46990" distR="46990" simplePos="0" relativeHeight="251658240" behindDoc="0" locked="0" layoutInCell="1" allowOverlap="0" wp14:anchorId="25C581C9" wp14:editId="01D5BD5F">
                <wp:simplePos x="0" y="0"/>
                <wp:positionH relativeFrom="page">
                  <wp:align>left</wp:align>
                </wp:positionH>
                <wp:positionV relativeFrom="paragraph">
                  <wp:posOffset>2463165</wp:posOffset>
                </wp:positionV>
                <wp:extent cx="5135134" cy="499744"/>
                <wp:effectExtent l="0" t="0" r="0" b="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134" cy="499744"/>
                        </a:xfrm>
                        <a:prstGeom prst="rect">
                          <a:avLst/>
                        </a:prstGeom>
                        <a:noFill/>
                        <a:ln w="9525">
                          <a:noFill/>
                          <a:miter lim="800000"/>
                          <a:headEnd/>
                          <a:tailEnd/>
                        </a:ln>
                      </wps:spPr>
                      <wps:txbx>
                        <w:txbxContent>
                          <w:p w14:paraId="1F5FC5E9" w14:textId="6A90AE13" w:rsidR="00046529" w:rsidRPr="004B0AE6" w:rsidRDefault="00046529" w:rsidP="00046529">
                            <w:pPr>
                              <w:pStyle w:val="Hervorhebung1"/>
                            </w:pPr>
                            <w:r w:rsidRPr="00046529">
                              <w:t xml:space="preserve">Das Verständnis von Behinderung und das Bewusstsein für </w:t>
                            </w:r>
                            <w:r w:rsidRPr="00046529">
                              <w:rPr>
                                <w:noProof/>
                              </w:rPr>
                              <w:t>Einschränkungen</w:t>
                            </w:r>
                            <w:r w:rsidRPr="00046529">
                              <w:t xml:space="preserve"> </w:t>
                            </w:r>
                            <w:r>
                              <w:t>haben</w:t>
                            </w:r>
                            <w:r w:rsidRPr="00046529">
                              <w:t xml:space="preserve"> sich zwischen 2014 und 2024</w:t>
                            </w:r>
                            <w:r>
                              <w:t xml:space="preserve"> verändert</w:t>
                            </w:r>
                            <w:r w:rsidRPr="00046529">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581C9" id="_x0000_t202" coordsize="21600,21600" o:spt="202" path="m,l,21600r21600,l21600,xe">
                <v:stroke joinstyle="miter"/>
                <v:path gradientshapeok="t" o:connecttype="rect"/>
              </v:shapetype>
              <v:shape id="Textfeld 906840185" o:spid="_x0000_s1026" type="#_x0000_t202" alt="&quot;&quot;" style="position:absolute;left:0;text-align:left;margin-left:0;margin-top:193.95pt;width:404.35pt;height:39.35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" o:allowoverlap="f" filled="f" stroked="f">
                <v:textbox inset="29mm,,2.5mm">
                  <w:txbxContent>
                    <w:p w14:paraId="1F5FC5E9" w14:textId="6A90AE13" w:rsidR="00046529" w:rsidRPr="004B0AE6" w:rsidRDefault="00046529" w:rsidP="00046529">
                      <w:pPr>
                        <w:pStyle w:val="Hervorhebung1"/>
                      </w:pPr>
                      <w:r w:rsidRPr="00046529">
                        <w:t xml:space="preserve">Das Verständnis von Behinderung und das Bewusstsein für </w:t>
                      </w:r>
                      <w:r w:rsidRPr="00046529">
                        <w:rPr>
                          <w:noProof/>
                        </w:rPr>
                        <w:t>Einschränkungen</w:t>
                      </w:r>
                      <w:r w:rsidRPr="00046529">
                        <w:t xml:space="preserve"> </w:t>
                      </w:r>
                      <w:r>
                        <w:t>haben</w:t>
                      </w:r>
                      <w:r w:rsidRPr="00046529">
                        <w:t xml:space="preserve"> sich zwischen 2014 und 2024</w:t>
                      </w:r>
                      <w:r>
                        <w:t xml:space="preserve"> verändert</w:t>
                      </w:r>
                      <w:r w:rsidRPr="00046529">
                        <w:t>.</w:t>
                      </w:r>
                    </w:p>
                  </w:txbxContent>
                </v:textbox>
                <w10:wrap type="topAndBottom" anchorx="page"/>
              </v:shape>
            </w:pict>
          </mc:Fallback>
        </mc:AlternateContent>
      </w:r>
      <w:r w:rsidR="00751834">
        <w:t xml:space="preserve">Insgesamt veränderte sich das in den Interviews gezeigte Verständnis von Behinderung und das Bewusstsein für verschiedene Einschränkungen zwischen 2014 und 2024. Indikator dafür ist besonders die neue Antwortkategorie für die Frage, ob Menschen mit </w:t>
      </w:r>
      <w:r w:rsidR="00751834" w:rsidRPr="006B3D3D">
        <w:t xml:space="preserve">kognitiven </w:t>
      </w:r>
      <w:r w:rsidR="00FC335C" w:rsidRPr="006B3D3D">
        <w:t>Beeinträchtigungen</w:t>
      </w:r>
      <w:r w:rsidR="00FC335C">
        <w:t xml:space="preserve"> </w:t>
      </w:r>
      <w:r w:rsidR="00751834">
        <w:t xml:space="preserve">(mindestens einmalig) am Angebot teilnehmen oder teilnahmen: </w:t>
      </w:r>
      <w:r w:rsidR="00FC335C">
        <w:t>Ü</w:t>
      </w:r>
      <w:r w:rsidR="00751834">
        <w:t xml:space="preserve">ber ein Drittel der Befragten antwortete 2024 mit </w:t>
      </w:r>
      <w:r w:rsidR="00FC335C" w:rsidRPr="006A22B3">
        <w:t>‹</w:t>
      </w:r>
      <w:r w:rsidR="00FC335C">
        <w:t>Weiss ich nicht</w:t>
      </w:r>
      <w:r w:rsidR="00FC335C" w:rsidRPr="006A22B3">
        <w:t>›</w:t>
      </w:r>
      <w:r w:rsidR="00751834">
        <w:t xml:space="preserve">. In einigen Fällen wurde dies von einem erklärenden Nachsatz begleitet, wie zum Beispiel: </w:t>
      </w:r>
      <w:r w:rsidR="008C2312">
        <w:t>«</w:t>
      </w:r>
      <w:r w:rsidR="00751834">
        <w:t>Das können wir ja nicht wissen. Wer ADHS hat, kann ja trotzdem Tennis spielen</w:t>
      </w:r>
      <w:r w:rsidR="008C2312">
        <w:t>»</w:t>
      </w:r>
      <w:r w:rsidR="00751834">
        <w:t xml:space="preserve"> (I. 4-06). Der Begriff </w:t>
      </w:r>
      <w:r w:rsidR="00751834" w:rsidRPr="006B3D3D">
        <w:t xml:space="preserve">der kognitiven </w:t>
      </w:r>
      <w:r w:rsidR="008C2312" w:rsidRPr="006B3D3D">
        <w:t>Beeinträchtigung</w:t>
      </w:r>
      <w:r w:rsidR="00751834">
        <w:t xml:space="preserve"> wurde kritisch hinterfragt, beispielsweise woran man diese festmache</w:t>
      </w:r>
      <w:r w:rsidR="00F8667A">
        <w:t>,</w:t>
      </w:r>
      <w:r w:rsidR="00751834">
        <w:t xml:space="preserve"> ob man das den Teilnehmenden überhaupt anmerke (I. 5-04)</w:t>
      </w:r>
      <w:r w:rsidR="00D31E63">
        <w:t xml:space="preserve"> </w:t>
      </w:r>
      <w:r w:rsidR="008069D8">
        <w:t xml:space="preserve">oder </w:t>
      </w:r>
      <w:r w:rsidR="00751834">
        <w:t>ob der IQ das entscheidende Kriterium sei (I.</w:t>
      </w:r>
      <w:r w:rsidR="00D84FE4">
        <w:t xml:space="preserve"> </w:t>
      </w:r>
      <w:r w:rsidR="00751834">
        <w:t>2-32)</w:t>
      </w:r>
      <w:r w:rsidR="00D31E63">
        <w:t>. Es wurde auch</w:t>
      </w:r>
      <w:r w:rsidR="00751834">
        <w:t xml:space="preserve"> eine Parallele gezogen zu einer </w:t>
      </w:r>
      <w:r w:rsidR="008C2312" w:rsidRPr="006A22B3">
        <w:t>‹</w:t>
      </w:r>
      <w:r w:rsidR="00751834">
        <w:t>Auffälligkeit</w:t>
      </w:r>
      <w:r w:rsidR="008C2312" w:rsidRPr="006A22B3">
        <w:t>›</w:t>
      </w:r>
      <w:r w:rsidR="00751834">
        <w:t xml:space="preserve"> (I. 4-05). </w:t>
      </w:r>
      <w:r w:rsidR="003C009D">
        <w:t>Mehrfach genannt</w:t>
      </w:r>
      <w:r w:rsidR="0023079E">
        <w:t xml:space="preserve"> </w:t>
      </w:r>
      <w:r w:rsidR="00751834">
        <w:t xml:space="preserve">wurden in den Interviews </w:t>
      </w:r>
      <w:r w:rsidR="005E2E21">
        <w:t>aus dem</w:t>
      </w:r>
      <w:r w:rsidR="00917B59">
        <w:t xml:space="preserve"> Jahr </w:t>
      </w:r>
      <w:r w:rsidR="00751834">
        <w:t xml:space="preserve">2024 zudem gesundheitliche </w:t>
      </w:r>
      <w:r w:rsidR="006B3D3D">
        <w:t>Beeinträchtig</w:t>
      </w:r>
      <w:r w:rsidR="00751834">
        <w:t>ungen wie zum Beispiel Long Covid (I. 4-09) oder Alterseinschränkungen, die von den Befragten als Behinderung wahrgenommen wurden. Dazu zählten meistens Mobilitätseinschränkungen</w:t>
      </w:r>
      <w:r w:rsidR="00D66434">
        <w:t xml:space="preserve"> und </w:t>
      </w:r>
      <w:r w:rsidR="00751834">
        <w:t>Demenzerkrankungen. Diese Assoziierungen mit Behinderung fand</w:t>
      </w:r>
      <w:r w:rsidR="00D31E63">
        <w:t>en</w:t>
      </w:r>
      <w:r w:rsidR="00751834">
        <w:t xml:space="preserve"> sich in den Interviews </w:t>
      </w:r>
      <w:r w:rsidR="00423E10">
        <w:t xml:space="preserve">aus dem Jahr </w:t>
      </w:r>
      <w:r w:rsidR="00751834">
        <w:t>2014 sehr selten bis gar nicht.</w:t>
      </w:r>
    </w:p>
    <w:p w14:paraId="07DAD28A" w14:textId="6E8EA62A" w:rsidR="00751834" w:rsidRDefault="00751834" w:rsidP="00046529">
      <w:pPr>
        <w:pStyle w:val="Textkrper"/>
        <w:ind w:firstLine="0"/>
      </w:pPr>
      <w:r>
        <w:t>W</w:t>
      </w:r>
      <w:r w:rsidR="0083780E">
        <w:t>enn</w:t>
      </w:r>
      <w:r>
        <w:t xml:space="preserve"> </w:t>
      </w:r>
      <w:r w:rsidR="005D4CFA">
        <w:t xml:space="preserve">auch </w:t>
      </w:r>
      <w:r>
        <w:t>eine generelle Offenheit und Bereitschaft für Inklusion von Menschen mit Behinderung</w:t>
      </w:r>
      <w:r w:rsidR="007A73F3">
        <w:t>en</w:t>
      </w:r>
      <w:r>
        <w:t xml:space="preserve"> vorhanden war, wurde</w:t>
      </w:r>
      <w:r w:rsidR="0021513D">
        <w:t>n</w:t>
      </w:r>
      <w:r>
        <w:t xml:space="preserve"> diese in manchen Fällen für </w:t>
      </w:r>
      <w:r w:rsidRPr="006B3D3D">
        <w:t>kognitive Beeinträchtigungen</w:t>
      </w:r>
      <w:r w:rsidR="00C5671A" w:rsidRPr="00C5671A">
        <w:t xml:space="preserve"> </w:t>
      </w:r>
      <w:r w:rsidR="00C5671A">
        <w:t>eingeschränkt</w:t>
      </w:r>
      <w:r w:rsidR="007A73F3">
        <w:t>.</w:t>
      </w:r>
      <w:r>
        <w:t xml:space="preserve"> </w:t>
      </w:r>
      <w:r w:rsidR="007A73F3">
        <w:t>A</w:t>
      </w:r>
      <w:r>
        <w:t xml:space="preserve">ls Gründe wurden Störungen und Irritationen </w:t>
      </w:r>
      <w:r w:rsidRPr="00965702">
        <w:t>im</w:t>
      </w:r>
      <w:r>
        <w:t xml:space="preserve"> Ablauf der Freizeitaktivität </w:t>
      </w:r>
      <w:r w:rsidR="00927EAC">
        <w:t>genannt</w:t>
      </w:r>
      <w:r>
        <w:t xml:space="preserve">, bezeichnenderweise </w:t>
      </w:r>
      <w:r w:rsidR="00F045AE">
        <w:t>über</w:t>
      </w:r>
      <w:r>
        <w:t xml:space="preserve"> alle Sparten hinweg, beispielsweise in einem Yogastudio (I. 4-04), einem Chor (I. 1-01) oder einer Nordic</w:t>
      </w:r>
      <w:r w:rsidR="004A0A39">
        <w:t>-</w:t>
      </w:r>
      <w:r>
        <w:t>Walking</w:t>
      </w:r>
      <w:r w:rsidR="005D4CFA">
        <w:t>-</w:t>
      </w:r>
      <w:r>
        <w:t xml:space="preserve">Gruppe (I. 6-04). </w:t>
      </w:r>
      <w:r w:rsidR="005D4CFA">
        <w:t>Immer dann</w:t>
      </w:r>
      <w:r>
        <w:t>, w</w:t>
      </w:r>
      <w:r w:rsidR="005D4CFA">
        <w:t>enn</w:t>
      </w:r>
      <w:r>
        <w:t xml:space="preserve"> ein stark defizitorientiertes Verständnis </w:t>
      </w:r>
      <w:r w:rsidRPr="00F045AE">
        <w:t xml:space="preserve">von </w:t>
      </w:r>
      <w:r w:rsidR="00734E9A" w:rsidRPr="00734E9A">
        <w:t>‹</w:t>
      </w:r>
      <w:r w:rsidRPr="00F045AE">
        <w:t>geistiger Behinderung</w:t>
      </w:r>
      <w:r w:rsidR="00734E9A" w:rsidRPr="00734E9A">
        <w:t>›</w:t>
      </w:r>
      <w:r w:rsidRPr="00F045AE">
        <w:t xml:space="preserve"> vorlag, wurden kognitive Einschränkungen</w:t>
      </w:r>
      <w:r>
        <w:t xml:space="preserve"> auch als Hinder</w:t>
      </w:r>
      <w:r w:rsidR="00D626C1">
        <w:t>nis</w:t>
      </w:r>
      <w:r>
        <w:t xml:space="preserve"> für eine Teilnahme konstruiert; manchmal sogar unabhängig davon, ob im Vorfeld schon bestimmte physische oder intellektuelle Voraussetzungen für die Teilnahme am Angebot verneint wurden. Diese Begründung </w:t>
      </w:r>
      <w:r w:rsidR="00A805DA">
        <w:t xml:space="preserve">zeigte </w:t>
      </w:r>
      <w:proofErr w:type="gramStart"/>
      <w:r w:rsidR="00A805DA">
        <w:t>sich</w:t>
      </w:r>
      <w:r>
        <w:t xml:space="preserve"> relativ</w:t>
      </w:r>
      <w:proofErr w:type="gramEnd"/>
      <w:r>
        <w:t xml:space="preserve"> stabil über die beiden Datensätze hinweg.</w:t>
      </w:r>
    </w:p>
    <w:p w14:paraId="57C78978" w14:textId="3A77258E" w:rsidR="00751834" w:rsidRDefault="00751834" w:rsidP="004E659D">
      <w:pPr>
        <w:pStyle w:val="berschrift2"/>
      </w:pPr>
      <w:r>
        <w:t xml:space="preserve">Bewusstsein </w:t>
      </w:r>
      <w:r w:rsidRPr="00965702">
        <w:t>für</w:t>
      </w:r>
      <w:r>
        <w:t xml:space="preserve"> räumliche Barrieren</w:t>
      </w:r>
    </w:p>
    <w:p w14:paraId="5B32862F" w14:textId="085FD65C" w:rsidR="00FD13FD" w:rsidRDefault="00887215" w:rsidP="00FD13FD">
      <w:pPr>
        <w:pStyle w:val="Textkrper"/>
        <w:ind w:firstLine="0"/>
      </w:pPr>
      <w:r>
        <w:t>Im Vergleich zu 2014 zeigte sich in den Interviews von 2024 e</w:t>
      </w:r>
      <w:r w:rsidR="00751834" w:rsidRPr="00751834">
        <w:t xml:space="preserve">in gestiegenes Bewusstsein für Barrieren. </w:t>
      </w:r>
      <w:r w:rsidR="004C5E2C">
        <w:t>Im Jahr</w:t>
      </w:r>
      <w:r w:rsidR="004C5E2C" w:rsidRPr="00751834">
        <w:t xml:space="preserve"> </w:t>
      </w:r>
      <w:r w:rsidR="00751834" w:rsidRPr="00751834">
        <w:t xml:space="preserve">2014 </w:t>
      </w:r>
      <w:r w:rsidR="004C5E2C">
        <w:t xml:space="preserve">wurden </w:t>
      </w:r>
      <w:r w:rsidR="00751834" w:rsidRPr="00751834">
        <w:t>Barrieren im Gebäude oder eine erschwerte Zugänglichkeit häufig</w:t>
      </w:r>
      <w:r w:rsidR="001B1414">
        <w:t xml:space="preserve"> als Hinder</w:t>
      </w:r>
      <w:r w:rsidR="009D5E7D">
        <w:t>nis</w:t>
      </w:r>
      <w:r w:rsidR="001B1414">
        <w:t xml:space="preserve"> für die Teilnahme von Menschen mit Behinderungen </w:t>
      </w:r>
      <w:r w:rsidR="006B25F4">
        <w:t>genannt. Dies ging meist einher</w:t>
      </w:r>
      <w:r w:rsidR="00751834" w:rsidRPr="00751834">
        <w:t xml:space="preserve"> mit einer sehr skeptischen bis negativen </w:t>
      </w:r>
      <w:r w:rsidR="006B25F4">
        <w:t>Ein</w:t>
      </w:r>
      <w:r w:rsidR="00751834" w:rsidRPr="00751834">
        <w:t xml:space="preserve">schätzung für eine erfolgreiche </w:t>
      </w:r>
      <w:r w:rsidR="00751834" w:rsidRPr="00965702">
        <w:t>Teilnahme</w:t>
      </w:r>
      <w:r w:rsidR="00F27CB4">
        <w:t xml:space="preserve"> am Angebot</w:t>
      </w:r>
      <w:r w:rsidR="00D61CBF">
        <w:t>.</w:t>
      </w:r>
      <w:r w:rsidR="00E524E9">
        <w:t xml:space="preserve"> In </w:t>
      </w:r>
      <w:r w:rsidR="00F9333D">
        <w:t>vielen</w:t>
      </w:r>
      <w:r w:rsidR="00E524E9">
        <w:t xml:space="preserve"> Interviews von </w:t>
      </w:r>
      <w:r w:rsidR="00751834" w:rsidRPr="00751834">
        <w:t xml:space="preserve">2024 </w:t>
      </w:r>
      <w:r w:rsidR="00E524E9">
        <w:t>hingegen wurden</w:t>
      </w:r>
      <w:r w:rsidR="00751834" w:rsidRPr="00751834">
        <w:t xml:space="preserve"> spontan mögliche Barrieren im Gebäude, in der Anfahrt und der Durchführung des Angebots aufgezählt –</w:t>
      </w:r>
      <w:r w:rsidR="00CD29C9">
        <w:t xml:space="preserve"> </w:t>
      </w:r>
      <w:r w:rsidR="00751834" w:rsidRPr="00751834">
        <w:t xml:space="preserve">gleichzeitig </w:t>
      </w:r>
      <w:r w:rsidR="00CD29C9">
        <w:t xml:space="preserve">wurden aber auch </w:t>
      </w:r>
      <w:r w:rsidR="00751834" w:rsidRPr="00751834">
        <w:lastRenderedPageBreak/>
        <w:t>Möglichkeiten und Bereitschaft</w:t>
      </w:r>
      <w:r w:rsidR="00DC2378">
        <w:t xml:space="preserve"> betont</w:t>
      </w:r>
      <w:r w:rsidR="00751834" w:rsidRPr="00751834">
        <w:t xml:space="preserve">, diese Barrieren zu umgehen. Zwei </w:t>
      </w:r>
      <w:r w:rsidR="00EA6811">
        <w:t>Verantwortliche</w:t>
      </w:r>
      <w:r w:rsidR="0053054F">
        <w:t xml:space="preserve"> von </w:t>
      </w:r>
      <w:r w:rsidR="00751834" w:rsidRPr="00751834">
        <w:t>Freizeit</w:t>
      </w:r>
      <w:r w:rsidR="0053054F">
        <w:t>angeboten</w:t>
      </w:r>
      <w:r w:rsidR="00751834" w:rsidRPr="00751834">
        <w:t xml:space="preserve"> aus dem Bereich Kultur, deren Räumlichkeiten sich in einem Altbau beziehungsweise denkmalgeschützten Gebäude befinden, bedauerten die Einschränkungen</w:t>
      </w:r>
      <w:r w:rsidR="00E834EF">
        <w:t>.</w:t>
      </w:r>
      <w:r w:rsidR="00751834" w:rsidRPr="00751834">
        <w:t xml:space="preserve"> </w:t>
      </w:r>
      <w:r w:rsidR="00E834EF">
        <w:t>Zudem</w:t>
      </w:r>
      <w:r w:rsidR="00751834" w:rsidRPr="00751834">
        <w:t xml:space="preserve"> nannten </w:t>
      </w:r>
      <w:r w:rsidR="00E834EF">
        <w:t xml:space="preserve">sie </w:t>
      </w:r>
      <w:r w:rsidR="00751834" w:rsidRPr="00751834">
        <w:t xml:space="preserve">von ihnen etablierte Vorgehensweisen, diese Barrieren zu umgehen oder abzumildern: zum Beispiel eine </w:t>
      </w:r>
      <w:r w:rsidR="00E834EF" w:rsidRPr="006A22B3">
        <w:t>‹</w:t>
      </w:r>
      <w:r w:rsidR="00751834" w:rsidRPr="00751834">
        <w:t>Abhol-Klingel</w:t>
      </w:r>
      <w:r w:rsidR="00E834EF" w:rsidRPr="006A22B3">
        <w:t>›</w:t>
      </w:r>
      <w:r w:rsidR="00751834" w:rsidRPr="00751834">
        <w:t xml:space="preserve"> im Erdgeschoss für Teilnehmende, die Unterstützung beim Treppensteigen benötigen (I. 1-07)</w:t>
      </w:r>
      <w:r w:rsidR="003E6D02">
        <w:t>,</w:t>
      </w:r>
      <w:r w:rsidR="00751834" w:rsidRPr="00751834">
        <w:t xml:space="preserve"> oder das Verlegen eines Events </w:t>
      </w:r>
      <w:r w:rsidR="00614FC2">
        <w:t xml:space="preserve">ins Erdgeschoss, wenn eine </w:t>
      </w:r>
      <w:r w:rsidR="00751834" w:rsidRPr="00751834">
        <w:t xml:space="preserve">Referentin </w:t>
      </w:r>
      <w:r w:rsidR="00F6658C">
        <w:t xml:space="preserve">mit Rollstuhl </w:t>
      </w:r>
      <w:r w:rsidR="00614FC2">
        <w:t>teilnimmt</w:t>
      </w:r>
      <w:r w:rsidR="00F27CB4">
        <w:t xml:space="preserve"> (I. 1-04)</w:t>
      </w:r>
      <w:r w:rsidR="00751834" w:rsidRPr="00751834">
        <w:t>. Ein Vertreter eines Freizeitangebots für Väter (I. 7-06), d</w:t>
      </w:r>
      <w:r w:rsidR="000F468C">
        <w:t>as</w:t>
      </w:r>
      <w:r w:rsidR="00751834" w:rsidRPr="00751834">
        <w:t xml:space="preserve"> bisher noch keine Teilnehmenden mit Behinderung</w:t>
      </w:r>
      <w:r w:rsidR="00614FC2">
        <w:t>en</w:t>
      </w:r>
      <w:r w:rsidR="00751834" w:rsidRPr="00751834">
        <w:t xml:space="preserve"> zu verzeichnen hatte, </w:t>
      </w:r>
      <w:r w:rsidR="00D47300">
        <w:t>dachte</w:t>
      </w:r>
      <w:r w:rsidR="00751834" w:rsidRPr="00751834">
        <w:t xml:space="preserve"> im Laufe des Interviews spontan </w:t>
      </w:r>
      <w:r w:rsidR="00D47300">
        <w:t xml:space="preserve">über </w:t>
      </w:r>
      <w:r w:rsidR="00751834" w:rsidRPr="00751834">
        <w:t>verschiedene Mittel und Wege</w:t>
      </w:r>
      <w:r w:rsidR="00D47300">
        <w:t xml:space="preserve"> nach</w:t>
      </w:r>
      <w:r w:rsidR="00751834" w:rsidRPr="00751834">
        <w:t xml:space="preserve">, </w:t>
      </w:r>
      <w:r w:rsidR="00D47300">
        <w:t xml:space="preserve">um </w:t>
      </w:r>
      <w:r w:rsidR="00751834" w:rsidRPr="00751834">
        <w:t>hypothetisch oder in Zukunft eine Teilnahme zu ermöglichen</w:t>
      </w:r>
      <w:r w:rsidR="0091628D">
        <w:t xml:space="preserve">. </w:t>
      </w:r>
    </w:p>
    <w:p w14:paraId="0FEA29C1" w14:textId="5673F8F4" w:rsidR="00751834" w:rsidRDefault="00751834" w:rsidP="004E659D">
      <w:pPr>
        <w:pStyle w:val="berschrift2"/>
      </w:pPr>
      <w:r>
        <w:t xml:space="preserve">Sorgen um </w:t>
      </w:r>
      <w:r w:rsidRPr="00965702">
        <w:t>Mehraufwand</w:t>
      </w:r>
      <w:r>
        <w:t xml:space="preserve"> bei Betreuung, Abwägungen zu (personellen) Ressourcen</w:t>
      </w:r>
    </w:p>
    <w:p w14:paraId="030BFC46" w14:textId="02957387" w:rsidR="001877F0" w:rsidRDefault="001B1998" w:rsidP="00484D9E">
      <w:pPr>
        <w:pStyle w:val="Textkrper"/>
        <w:ind w:firstLine="0"/>
      </w:pPr>
      <w:r w:rsidRPr="00D51CC9">
        <w:rPr>
          <w:i/>
          <w:iCs/>
          <w:noProof/>
        </w:rPr>
        <mc:AlternateContent>
          <mc:Choice Requires="wps">
            <w:drawing>
              <wp:anchor distT="45720" distB="45720" distL="46990" distR="46990" simplePos="0" relativeHeight="251658241" behindDoc="0" locked="0" layoutInCell="1" allowOverlap="0" wp14:anchorId="0B62A30C" wp14:editId="7AE606A3">
                <wp:simplePos x="0" y="0"/>
                <wp:positionH relativeFrom="page">
                  <wp:align>left</wp:align>
                </wp:positionH>
                <wp:positionV relativeFrom="paragraph">
                  <wp:posOffset>2826385</wp:posOffset>
                </wp:positionV>
                <wp:extent cx="4686300" cy="499110"/>
                <wp:effectExtent l="0" t="0" r="0" b="0"/>
                <wp:wrapTopAndBottom/>
                <wp:docPr id="759148285" name="Textfeld 759148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99110"/>
                        </a:xfrm>
                        <a:prstGeom prst="rect">
                          <a:avLst/>
                        </a:prstGeom>
                        <a:noFill/>
                        <a:ln w="9525">
                          <a:noFill/>
                          <a:miter lim="800000"/>
                          <a:headEnd/>
                          <a:tailEnd/>
                        </a:ln>
                      </wps:spPr>
                      <wps:txbx>
                        <w:txbxContent>
                          <w:p w14:paraId="355B9348" w14:textId="1818BD13" w:rsidR="00D51CC9" w:rsidRPr="004B0AE6" w:rsidRDefault="00D51CC9" w:rsidP="00D51CC9">
                            <w:pPr>
                              <w:pStyle w:val="Hervorhebung1"/>
                            </w:pPr>
                            <w:r w:rsidRPr="00D51CC9">
                              <w:t xml:space="preserve">Die Befragten sahen nicht die Behinderung als Problem, sondern die </w:t>
                            </w:r>
                            <w:r w:rsidRPr="00D51CC9">
                              <w:rPr>
                                <w:noProof/>
                              </w:rPr>
                              <w:t>begrenzten</w:t>
                            </w:r>
                            <w:r w:rsidRPr="00D51CC9">
                              <w:t xml:space="preserve"> Ressourcen der Angebote.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2A30C" id="Textfeld 759148285" o:spid="_x0000_s1027" type="#_x0000_t202" alt="&quot;&quot;" style="position:absolute;left:0;text-align:left;margin-left:0;margin-top:222.55pt;width:369pt;height:39.3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" o:allowoverlap="f" filled="f" stroked="f">
                <v:textbox inset="29mm,,2.5mm">
                  <w:txbxContent>
                    <w:p w14:paraId="355B9348" w14:textId="1818BD13" w:rsidR="00D51CC9" w:rsidRPr="004B0AE6" w:rsidRDefault="00D51CC9" w:rsidP="00D51CC9">
                      <w:pPr>
                        <w:pStyle w:val="Hervorhebung1"/>
                      </w:pPr>
                      <w:r w:rsidRPr="00D51CC9">
                        <w:t xml:space="preserve">Die Befragten sahen nicht die Behinderung als Problem, sondern die </w:t>
                      </w:r>
                      <w:r w:rsidRPr="00D51CC9">
                        <w:rPr>
                          <w:noProof/>
                        </w:rPr>
                        <w:t>begrenzten</w:t>
                      </w:r>
                      <w:r w:rsidRPr="00D51CC9">
                        <w:t xml:space="preserve"> Ressourcen der Angebote.</w:t>
                      </w:r>
                    </w:p>
                  </w:txbxContent>
                </v:textbox>
                <w10:wrap type="topAndBottom" anchorx="page"/>
              </v:shape>
            </w:pict>
          </mc:Fallback>
        </mc:AlternateContent>
      </w:r>
      <w:r w:rsidR="00BB1771">
        <w:t xml:space="preserve">Die geäusserten </w:t>
      </w:r>
      <w:r w:rsidR="00751834" w:rsidRPr="00751834">
        <w:t xml:space="preserve">Sorgen und Abwägungen </w:t>
      </w:r>
      <w:r w:rsidR="00BB1771">
        <w:t>zur</w:t>
      </w:r>
      <w:r w:rsidR="00751834" w:rsidRPr="00751834">
        <w:t xml:space="preserve"> Teilnahme von Menschen mit Behinderung</w:t>
      </w:r>
      <w:r w:rsidR="0093537F">
        <w:t>en</w:t>
      </w:r>
      <w:r w:rsidR="00751834" w:rsidRPr="00751834">
        <w:t xml:space="preserve"> am Freizeitangebot </w:t>
      </w:r>
      <w:r w:rsidR="000556E5">
        <w:t xml:space="preserve">hängen </w:t>
      </w:r>
      <w:r w:rsidR="00BB1771">
        <w:t xml:space="preserve">teilweise eng </w:t>
      </w:r>
      <w:r w:rsidR="000556E5">
        <w:t xml:space="preserve">zusammen </w:t>
      </w:r>
      <w:r w:rsidR="00BB1771">
        <w:t xml:space="preserve">mit dem </w:t>
      </w:r>
      <w:r w:rsidR="00751834" w:rsidRPr="00751834">
        <w:t xml:space="preserve">Verständnis von Behinderung und </w:t>
      </w:r>
      <w:r w:rsidR="00BB1771">
        <w:t xml:space="preserve">dem </w:t>
      </w:r>
      <w:r w:rsidR="00751834" w:rsidRPr="00751834">
        <w:t>Bewusstsein für Einschränkungen</w:t>
      </w:r>
      <w:r w:rsidR="00BB1771">
        <w:t>. Besonders deutlich</w:t>
      </w:r>
      <w:r w:rsidR="00781DEF">
        <w:t xml:space="preserve"> wurde es </w:t>
      </w:r>
      <w:r w:rsidR="00751834" w:rsidRPr="00751834">
        <w:t>d</w:t>
      </w:r>
      <w:r w:rsidR="00753DCA">
        <w:t>ann</w:t>
      </w:r>
      <w:r w:rsidR="00751834" w:rsidRPr="00751834">
        <w:t>, w</w:t>
      </w:r>
      <w:r w:rsidR="00753DCA">
        <w:t>enn</w:t>
      </w:r>
      <w:r w:rsidR="00751834" w:rsidRPr="00751834">
        <w:t xml:space="preserve"> eine Teilnahme von </w:t>
      </w:r>
      <w:r w:rsidR="00781DEF">
        <w:t xml:space="preserve">Menschen mit </w:t>
      </w:r>
      <w:r w:rsidR="00751834" w:rsidRPr="00751834">
        <w:t>kognitiv</w:t>
      </w:r>
      <w:r w:rsidR="00781DEF">
        <w:t>en Beeinträchtigungen</w:t>
      </w:r>
      <w:r w:rsidR="00751834" w:rsidRPr="00751834">
        <w:t xml:space="preserve"> abgelehnt wurde </w:t>
      </w:r>
      <w:r w:rsidR="00781DEF">
        <w:t xml:space="preserve">– </w:t>
      </w:r>
      <w:r w:rsidR="00751834" w:rsidRPr="00751834">
        <w:t xml:space="preserve">mit der Begründung, das Angebot </w:t>
      </w:r>
      <w:r w:rsidR="00781DEF">
        <w:t xml:space="preserve">sei zu anspruchsvoll </w:t>
      </w:r>
      <w:r w:rsidR="00751834" w:rsidRPr="00751834">
        <w:t xml:space="preserve">oder </w:t>
      </w:r>
      <w:r w:rsidR="00781DEF">
        <w:t>die</w:t>
      </w:r>
      <w:r w:rsidR="00751834" w:rsidRPr="00751834">
        <w:t xml:space="preserve"> Betreuung</w:t>
      </w:r>
      <w:r w:rsidR="00781DEF">
        <w:t xml:space="preserve"> zu aufwendig</w:t>
      </w:r>
      <w:r w:rsidR="00751834" w:rsidRPr="00751834">
        <w:t xml:space="preserve">. Allerdings </w:t>
      </w:r>
      <w:r w:rsidR="00BB3393">
        <w:t>nah</w:t>
      </w:r>
      <w:r w:rsidR="00730809">
        <w:t>m</w:t>
      </w:r>
      <w:r w:rsidR="00BB3393">
        <w:t>e</w:t>
      </w:r>
      <w:r w:rsidR="00730809">
        <w:t>n</w:t>
      </w:r>
      <w:r w:rsidR="00BB3393">
        <w:t xml:space="preserve"> die</w:t>
      </w:r>
      <w:r w:rsidR="00751834" w:rsidRPr="00751834">
        <w:t xml:space="preserve"> Befragten an dieser Stelle weniger die </w:t>
      </w:r>
      <w:r w:rsidR="00751834" w:rsidRPr="006B3D3D">
        <w:t xml:space="preserve">Teilnehmenden mit kognitiven </w:t>
      </w:r>
      <w:r w:rsidR="00BB3393" w:rsidRPr="006B3D3D">
        <w:t>Beeinträchtigungen</w:t>
      </w:r>
      <w:r w:rsidR="00BB3393" w:rsidRPr="00751834">
        <w:t xml:space="preserve"> </w:t>
      </w:r>
      <w:r w:rsidR="00751834" w:rsidRPr="00751834">
        <w:t>als potenzielle</w:t>
      </w:r>
      <w:r w:rsidR="00730809">
        <w:t>n</w:t>
      </w:r>
      <w:r w:rsidR="00751834" w:rsidRPr="00751834">
        <w:t xml:space="preserve"> Störfaktor und damit </w:t>
      </w:r>
      <w:r w:rsidR="00BB3393">
        <w:t xml:space="preserve">als </w:t>
      </w:r>
      <w:r w:rsidR="00751834" w:rsidRPr="00751834">
        <w:t>Problem</w:t>
      </w:r>
      <w:r w:rsidR="00BB3393">
        <w:t xml:space="preserve"> </w:t>
      </w:r>
      <w:r w:rsidR="00751834" w:rsidRPr="00751834">
        <w:t>wahr</w:t>
      </w:r>
      <w:r w:rsidR="003C3DC5">
        <w:t>.</w:t>
      </w:r>
      <w:r w:rsidR="00751834" w:rsidRPr="00751834">
        <w:t xml:space="preserve"> </w:t>
      </w:r>
      <w:r w:rsidR="009C499D">
        <w:t>Statt</w:t>
      </w:r>
      <w:r w:rsidR="00F91096">
        <w:t xml:space="preserve">dessen </w:t>
      </w:r>
      <w:r w:rsidR="00200BC4">
        <w:t>war</w:t>
      </w:r>
      <w:r w:rsidR="0088402D">
        <w:t>en</w:t>
      </w:r>
      <w:r w:rsidR="00200BC4">
        <w:t xml:space="preserve"> für </w:t>
      </w:r>
      <w:r w:rsidR="00F91096">
        <w:t>sie vor allem</w:t>
      </w:r>
      <w:r w:rsidR="00751834" w:rsidRPr="00751834">
        <w:t xml:space="preserve"> die </w:t>
      </w:r>
      <w:r w:rsidR="00F91096">
        <w:t>begrenzte</w:t>
      </w:r>
      <w:r w:rsidR="00E77FA1">
        <w:t>n</w:t>
      </w:r>
      <w:r w:rsidR="00751834" w:rsidRPr="00751834">
        <w:t xml:space="preserve"> Ressourcen auf</w:t>
      </w:r>
      <w:r w:rsidR="00947396">
        <w:t>s</w:t>
      </w:r>
      <w:r w:rsidR="00751834" w:rsidRPr="00751834">
        <w:t>eiten des Angebots</w:t>
      </w:r>
      <w:r w:rsidR="00947396">
        <w:t xml:space="preserve"> problematisch</w:t>
      </w:r>
      <w:r w:rsidR="00751834" w:rsidRPr="00751834">
        <w:t xml:space="preserve">. So stellte </w:t>
      </w:r>
      <w:r w:rsidR="00200BC4">
        <w:t>die</w:t>
      </w:r>
      <w:r w:rsidR="00200BC4" w:rsidRPr="00751834">
        <w:t xml:space="preserve"> </w:t>
      </w:r>
      <w:r w:rsidR="00751834" w:rsidRPr="00751834">
        <w:t>Vertreterin eines Kreativangebots (I. 5-19) fest, dass sie leider keine Unterstützung bei Toilettengängen leisten könne</w:t>
      </w:r>
      <w:r w:rsidR="007714C9">
        <w:t>.</w:t>
      </w:r>
      <w:r w:rsidR="00751834" w:rsidRPr="00751834">
        <w:t xml:space="preserve"> </w:t>
      </w:r>
      <w:r w:rsidR="00F27CB4">
        <w:t>A</w:t>
      </w:r>
      <w:r w:rsidR="00751834" w:rsidRPr="00751834">
        <w:t xml:space="preserve">us Versicherungsgründen </w:t>
      </w:r>
      <w:r w:rsidR="007714C9">
        <w:t xml:space="preserve">dürfe sie </w:t>
      </w:r>
      <w:r w:rsidR="008A41CC">
        <w:t xml:space="preserve">die </w:t>
      </w:r>
      <w:proofErr w:type="spellStart"/>
      <w:proofErr w:type="gramStart"/>
      <w:r w:rsidR="008A41CC">
        <w:t>Teilnehmer:innen</w:t>
      </w:r>
      <w:proofErr w:type="spellEnd"/>
      <w:proofErr w:type="gramEnd"/>
      <w:r w:rsidR="008A41CC">
        <w:t xml:space="preserve"> des</w:t>
      </w:r>
      <w:r w:rsidR="00751834" w:rsidRPr="00751834">
        <w:t xml:space="preserve"> Kurs</w:t>
      </w:r>
      <w:r w:rsidR="008A41CC">
        <w:t>es</w:t>
      </w:r>
      <w:r w:rsidR="00751834" w:rsidRPr="00751834">
        <w:t xml:space="preserve"> nicht allein lassen und für das Angebot </w:t>
      </w:r>
      <w:r w:rsidR="007714C9">
        <w:t xml:space="preserve">seien </w:t>
      </w:r>
      <w:r w:rsidR="00751834" w:rsidRPr="00751834">
        <w:t xml:space="preserve">keine weiteren Personen verfügbar. Bedenken zu Sicherheitsrisiken für die Teilnehmenden </w:t>
      </w:r>
      <w:r w:rsidR="00F7206F">
        <w:t>äusserte</w:t>
      </w:r>
      <w:r w:rsidR="00751834" w:rsidRPr="00751834">
        <w:t xml:space="preserve"> auch </w:t>
      </w:r>
      <w:r w:rsidR="007323E4">
        <w:t>der</w:t>
      </w:r>
      <w:r w:rsidR="007323E4" w:rsidRPr="00751834">
        <w:t xml:space="preserve"> </w:t>
      </w:r>
      <w:r w:rsidR="00751834" w:rsidRPr="00751834">
        <w:t>Ver</w:t>
      </w:r>
      <w:r w:rsidR="00063520">
        <w:t>antwortliche</w:t>
      </w:r>
      <w:r w:rsidR="00751834" w:rsidRPr="00751834">
        <w:t xml:space="preserve"> eines Rettungsschwimmerverbandes (I. 7-02)</w:t>
      </w:r>
      <w:r w:rsidR="007323E4">
        <w:t xml:space="preserve">. Menschen mit </w:t>
      </w:r>
      <w:r w:rsidR="007323E4" w:rsidRPr="006B3D3D">
        <w:t>kognitiven Beeinträchtigungen</w:t>
      </w:r>
      <w:r w:rsidR="007323E4">
        <w:t xml:space="preserve"> </w:t>
      </w:r>
      <w:r w:rsidR="00751834" w:rsidRPr="00751834">
        <w:t>benötigten viel Einzelunterweisung, die nur geleistet werden könne, wenn genügend personelle Ressourcen für die Kursbetreuung bereitstünden</w:t>
      </w:r>
      <w:r w:rsidR="0013131B">
        <w:t xml:space="preserve"> – sprich </w:t>
      </w:r>
      <w:r w:rsidR="00EA06B8">
        <w:t>ehrenamtlich Tätige</w:t>
      </w:r>
      <w:r w:rsidR="00751834" w:rsidRPr="00751834">
        <w:t xml:space="preserve">. Befragte, die </w:t>
      </w:r>
      <w:r w:rsidR="00EC12F3">
        <w:t>sich um begrenzte Ressourcen sorg</w:t>
      </w:r>
      <w:r w:rsidR="00467B3E">
        <w:t>t</w:t>
      </w:r>
      <w:r w:rsidR="00EC12F3">
        <w:t>en</w:t>
      </w:r>
      <w:r w:rsidR="00C77084">
        <w:t xml:space="preserve">, </w:t>
      </w:r>
      <w:r w:rsidR="00751834" w:rsidRPr="00751834">
        <w:t xml:space="preserve">sahen </w:t>
      </w:r>
      <w:r w:rsidR="00467B3E">
        <w:t xml:space="preserve">in </w:t>
      </w:r>
      <w:r w:rsidR="00751834" w:rsidRPr="00751834">
        <w:t>eine</w:t>
      </w:r>
      <w:r w:rsidR="00467B3E">
        <w:t>r</w:t>
      </w:r>
      <w:r w:rsidR="00751834" w:rsidRPr="00751834">
        <w:t xml:space="preserve"> Begleitperson für Menschen mit Behinderung</w:t>
      </w:r>
      <w:r w:rsidR="00215A9F">
        <w:t>en</w:t>
      </w:r>
      <w:r w:rsidR="00751834" w:rsidRPr="00751834">
        <w:t xml:space="preserve"> </w:t>
      </w:r>
      <w:r w:rsidR="001877F0">
        <w:t>einen</w:t>
      </w:r>
      <w:r w:rsidR="00751834" w:rsidRPr="00751834">
        <w:t xml:space="preserve"> willkommenen Kompromiss</w:t>
      </w:r>
      <w:r w:rsidR="00D8485A">
        <w:t xml:space="preserve">, wenn </w:t>
      </w:r>
      <w:r w:rsidR="00E43DF8">
        <w:t>die</w:t>
      </w:r>
      <w:r w:rsidR="00D8485A">
        <w:t xml:space="preserve"> Teilnehmenden </w:t>
      </w:r>
      <w:r w:rsidR="00DA6A59">
        <w:t>diese</w:t>
      </w:r>
      <w:r w:rsidR="00E43DF8">
        <w:t xml:space="preserve"> </w:t>
      </w:r>
      <w:r w:rsidR="00D8485A">
        <w:t>selbst organisier</w:t>
      </w:r>
      <w:r w:rsidR="00E43DF8">
        <w:t>en</w:t>
      </w:r>
      <w:r w:rsidR="00751834" w:rsidRPr="00751834">
        <w:t xml:space="preserve">. </w:t>
      </w:r>
    </w:p>
    <w:p w14:paraId="3FD85573" w14:textId="5112AADF" w:rsidR="00751834" w:rsidRDefault="00E033FB" w:rsidP="00D51CC9">
      <w:pPr>
        <w:pStyle w:val="Textkrper"/>
        <w:ind w:firstLine="0"/>
      </w:pPr>
      <w:r>
        <w:t>Solche</w:t>
      </w:r>
      <w:r w:rsidRPr="00751834">
        <w:t xml:space="preserve"> </w:t>
      </w:r>
      <w:r w:rsidR="00751834" w:rsidRPr="00751834">
        <w:t xml:space="preserve">konkreten </w:t>
      </w:r>
      <w:r w:rsidR="00751834" w:rsidRPr="001877F0">
        <w:t>Bedingungen</w:t>
      </w:r>
      <w:r w:rsidR="00751834" w:rsidRPr="00751834">
        <w:t xml:space="preserve"> und Abwägungen</w:t>
      </w:r>
      <w:r>
        <w:t xml:space="preserve"> zur gelingenden </w:t>
      </w:r>
      <w:r w:rsidR="00751834" w:rsidRPr="00751834">
        <w:t xml:space="preserve">Teilhabe fanden sich </w:t>
      </w:r>
      <w:r w:rsidR="00751834" w:rsidRPr="005A2D7E">
        <w:t>vorwiegend</w:t>
      </w:r>
      <w:r w:rsidR="00751834" w:rsidRPr="00751834">
        <w:t xml:space="preserve"> in Interviews </w:t>
      </w:r>
      <w:r w:rsidR="00BA0EB7">
        <w:t>aus dem Jahr</w:t>
      </w:r>
      <w:r w:rsidR="00751834" w:rsidRPr="00751834">
        <w:t xml:space="preserve"> 2024</w:t>
      </w:r>
      <w:r w:rsidR="00E37E77">
        <w:t>.</w:t>
      </w:r>
      <w:r w:rsidR="00D31E63">
        <w:t xml:space="preserve"> </w:t>
      </w:r>
      <w:r w:rsidR="00E37E77">
        <w:t xml:space="preserve">Ein möglicher Grund dafür ist, </w:t>
      </w:r>
      <w:r w:rsidR="00130537">
        <w:t xml:space="preserve">dass mittlerweile ein deutlich höherer </w:t>
      </w:r>
      <w:r w:rsidR="00751834" w:rsidRPr="00751834">
        <w:t xml:space="preserve">Anteil </w:t>
      </w:r>
      <w:r w:rsidR="00130537">
        <w:t>der befragten</w:t>
      </w:r>
      <w:r w:rsidR="00130537" w:rsidRPr="00751834">
        <w:t xml:space="preserve"> </w:t>
      </w:r>
      <w:r w:rsidR="00751834" w:rsidRPr="00751834">
        <w:t>Freizeitangebote</w:t>
      </w:r>
      <w:r w:rsidR="00597AFB">
        <w:t xml:space="preserve"> </w:t>
      </w:r>
      <w:r w:rsidR="00751834" w:rsidRPr="00751834">
        <w:t>bereits (mindestens einmal) Menschen mit Behinderung</w:t>
      </w:r>
      <w:r w:rsidR="0090130F">
        <w:t>en</w:t>
      </w:r>
      <w:r w:rsidR="00751834" w:rsidRPr="00751834">
        <w:t xml:space="preserve"> </w:t>
      </w:r>
      <w:r w:rsidR="00CD232D">
        <w:t>aufgenommen</w:t>
      </w:r>
      <w:r w:rsidR="005F14AC">
        <w:t xml:space="preserve"> hat. </w:t>
      </w:r>
      <w:r w:rsidR="00CD232D">
        <w:t>So konnten viele Angebote</w:t>
      </w:r>
      <w:r w:rsidR="005F14AC">
        <w:t xml:space="preserve"> in den</w:t>
      </w:r>
      <w:r w:rsidR="00751834" w:rsidRPr="00751834">
        <w:t xml:space="preserve"> letzten zehn Jahre</w:t>
      </w:r>
      <w:r w:rsidR="004C61F4">
        <w:t xml:space="preserve">n </w:t>
      </w:r>
      <w:r w:rsidR="00751834" w:rsidRPr="00751834">
        <w:t xml:space="preserve">eigene </w:t>
      </w:r>
      <w:r w:rsidR="004C61F4" w:rsidRPr="00751834">
        <w:t>Erfahrung</w:t>
      </w:r>
      <w:r w:rsidR="004C61F4">
        <w:t>en</w:t>
      </w:r>
      <w:r w:rsidR="004C61F4" w:rsidRPr="00751834">
        <w:t xml:space="preserve"> </w:t>
      </w:r>
      <w:r w:rsidR="001A6258">
        <w:t>mit</w:t>
      </w:r>
      <w:r w:rsidR="00751834" w:rsidRPr="00751834">
        <w:t xml:space="preserve"> Inklusion </w:t>
      </w:r>
      <w:r w:rsidR="004C61F4">
        <w:t>sammeln</w:t>
      </w:r>
      <w:r w:rsidR="00751834" w:rsidRPr="00751834">
        <w:t>.</w:t>
      </w:r>
    </w:p>
    <w:p w14:paraId="28EC5D30" w14:textId="1AA62876" w:rsidR="00751834" w:rsidRDefault="00751834" w:rsidP="004E659D">
      <w:pPr>
        <w:pStyle w:val="berschrift1"/>
      </w:pPr>
      <w:r w:rsidRPr="00965702">
        <w:t>Veränderungen</w:t>
      </w:r>
      <w:r>
        <w:t xml:space="preserve"> in einem Verein zwischen 2014 und 2024</w:t>
      </w:r>
      <w:r w:rsidR="00EC54AD">
        <w:t>: Beispiel</w:t>
      </w:r>
    </w:p>
    <w:p w14:paraId="247933A3" w14:textId="4DD827EA" w:rsidR="0012645E" w:rsidRDefault="00C34A37" w:rsidP="00484D9E">
      <w:pPr>
        <w:pStyle w:val="Textkrper"/>
        <w:ind w:firstLine="0"/>
        <w:rPr>
          <w:lang w:val="de-DE"/>
        </w:rPr>
      </w:pPr>
      <w:r>
        <w:rPr>
          <w:lang w:val="de-DE"/>
        </w:rPr>
        <w:t xml:space="preserve">Die </w:t>
      </w:r>
      <w:r w:rsidR="00335D87">
        <w:rPr>
          <w:lang w:val="de-DE"/>
        </w:rPr>
        <w:t xml:space="preserve">Vorsitzenden </w:t>
      </w:r>
      <w:r>
        <w:rPr>
          <w:lang w:val="de-DE"/>
        </w:rPr>
        <w:t>eines</w:t>
      </w:r>
      <w:r w:rsidR="00CE2E3E">
        <w:rPr>
          <w:lang w:val="de-DE"/>
        </w:rPr>
        <w:t xml:space="preserve"> </w:t>
      </w:r>
      <w:r w:rsidR="00751834" w:rsidRPr="00751834">
        <w:rPr>
          <w:lang w:val="de-DE"/>
        </w:rPr>
        <w:t>Modellfliegerverein</w:t>
      </w:r>
      <w:r>
        <w:rPr>
          <w:lang w:val="de-DE"/>
        </w:rPr>
        <w:t>s</w:t>
      </w:r>
      <w:r w:rsidR="00751834" w:rsidRPr="00751834">
        <w:rPr>
          <w:lang w:val="de-DE"/>
        </w:rPr>
        <w:t xml:space="preserve"> </w:t>
      </w:r>
      <w:r w:rsidR="00CE2E3E">
        <w:rPr>
          <w:lang w:val="de-DE"/>
        </w:rPr>
        <w:t>wurde</w:t>
      </w:r>
      <w:r>
        <w:rPr>
          <w:lang w:val="de-DE"/>
        </w:rPr>
        <w:t>n</w:t>
      </w:r>
      <w:r w:rsidR="00CE2E3E" w:rsidRPr="00751834">
        <w:rPr>
          <w:lang w:val="de-DE"/>
        </w:rPr>
        <w:t xml:space="preserve"> </w:t>
      </w:r>
      <w:r w:rsidR="00751834" w:rsidRPr="00751834">
        <w:rPr>
          <w:lang w:val="de-DE"/>
        </w:rPr>
        <w:t>sowohl 2014 als auch 2024 interviewt</w:t>
      </w:r>
      <w:r w:rsidR="009449A7">
        <w:rPr>
          <w:lang w:val="de-DE"/>
        </w:rPr>
        <w:t>, wobei zwischen den Erhebungen die jeweils befragte Vorsitzperson wechselte (vgl. Tab. 1)</w:t>
      </w:r>
      <w:r w:rsidR="00CE2E3E">
        <w:rPr>
          <w:lang w:val="de-DE"/>
        </w:rPr>
        <w:t>.</w:t>
      </w:r>
      <w:r w:rsidR="00751834" w:rsidRPr="00751834">
        <w:rPr>
          <w:lang w:val="de-DE"/>
        </w:rPr>
        <w:t xml:space="preserve"> </w:t>
      </w:r>
      <w:r w:rsidR="00CE2E3E">
        <w:rPr>
          <w:lang w:val="de-DE"/>
        </w:rPr>
        <w:t xml:space="preserve">An diesem Beispiel lassen sich </w:t>
      </w:r>
      <w:r w:rsidR="00751834" w:rsidRPr="00751834">
        <w:rPr>
          <w:lang w:val="de-DE"/>
        </w:rPr>
        <w:t xml:space="preserve">Veränderungen </w:t>
      </w:r>
      <w:r w:rsidR="0012645E">
        <w:rPr>
          <w:lang w:val="de-DE"/>
        </w:rPr>
        <w:t xml:space="preserve">der folgenden </w:t>
      </w:r>
      <w:r w:rsidR="00751834" w:rsidRPr="00751834">
        <w:rPr>
          <w:lang w:val="de-DE"/>
        </w:rPr>
        <w:t>drei Themen</w:t>
      </w:r>
      <w:r w:rsidR="0012645E">
        <w:rPr>
          <w:lang w:val="de-DE"/>
        </w:rPr>
        <w:t xml:space="preserve"> aufzeigen: </w:t>
      </w:r>
    </w:p>
    <w:p w14:paraId="4553FA4C" w14:textId="44D4D39E" w:rsidR="0012645E" w:rsidRPr="004E40E1" w:rsidRDefault="00751834" w:rsidP="004E40E1">
      <w:pPr>
        <w:pStyle w:val="Liste"/>
      </w:pPr>
      <w:r w:rsidRPr="004E40E1">
        <w:t>Verständnis von Behinderung</w:t>
      </w:r>
      <w:r w:rsidR="004E40E1" w:rsidRPr="004E40E1">
        <w:t>;</w:t>
      </w:r>
    </w:p>
    <w:p w14:paraId="2D3B93F4" w14:textId="33C72FAA" w:rsidR="0012645E" w:rsidRPr="004E40E1" w:rsidRDefault="00751834" w:rsidP="004E40E1">
      <w:pPr>
        <w:pStyle w:val="Liste"/>
      </w:pPr>
      <w:r w:rsidRPr="004E40E1">
        <w:t>Barrieren für die Teilnahme am Angebot</w:t>
      </w:r>
      <w:r w:rsidR="004E40E1" w:rsidRPr="004E40E1">
        <w:t>;</w:t>
      </w:r>
    </w:p>
    <w:p w14:paraId="3D2CEC33" w14:textId="7894A8CC" w:rsidR="00DA6A59" w:rsidRPr="00886BDD" w:rsidRDefault="00751834" w:rsidP="00886BDD">
      <w:pPr>
        <w:pStyle w:val="Liste"/>
      </w:pPr>
      <w:r w:rsidRPr="004E40E1">
        <w:t>Abwägungen zu (personellen) Ressourcen</w:t>
      </w:r>
      <w:r w:rsidR="004E40E1" w:rsidRPr="004E40E1">
        <w:t>.</w:t>
      </w:r>
      <w:r w:rsidR="00DA6A59" w:rsidRPr="00886BDD">
        <w:rPr>
          <w:lang w:val="de-DE"/>
        </w:rPr>
        <w:br w:type="page"/>
      </w:r>
    </w:p>
    <w:p w14:paraId="79D2C994" w14:textId="18020821" w:rsidR="00576E09" w:rsidRPr="0013195A" w:rsidRDefault="00531F94" w:rsidP="00FC6082">
      <w:pPr>
        <w:pStyle w:val="TabelleBeschriftung"/>
      </w:pPr>
      <w:bookmarkStart w:id="0" w:name="_Hlk201149445"/>
      <w:r w:rsidRPr="0013195A">
        <w:lastRenderedPageBreak/>
        <w:t>Tabelle</w:t>
      </w:r>
      <w:r w:rsidR="00036AFC" w:rsidRPr="0013195A">
        <w:t xml:space="preserve"> 1: </w:t>
      </w:r>
      <w:r w:rsidR="00DD4A55">
        <w:t xml:space="preserve">Interviewaussagen zweier </w:t>
      </w:r>
      <w:r w:rsidR="00335D87">
        <w:t xml:space="preserve">Vorsitzenden </w:t>
      </w:r>
      <w:r w:rsidR="00DD4A55">
        <w:t xml:space="preserve">eines Vereins </w:t>
      </w:r>
      <w:r w:rsidR="00031BA9">
        <w:t xml:space="preserve">aus den Jahren </w:t>
      </w:r>
      <w:r w:rsidR="00DD4A55">
        <w:t>2014 und 2024 i</w:t>
      </w:r>
      <w:r w:rsidR="00BE0CEF">
        <w:t>m</w:t>
      </w:r>
      <w:r w:rsidR="00DD4A55">
        <w:t xml:space="preserve"> Vergleich</w:t>
      </w:r>
    </w:p>
    <w:bookmarkEnd w:id="0"/>
    <w:tbl>
      <w:tblPr>
        <w:tblStyle w:val="Listentabelle3Akzent6"/>
        <w:tblW w:w="9067" w:type="dxa"/>
        <w:tblLayout w:type="fixed"/>
        <w:tblLook w:val="04A0" w:firstRow="1" w:lastRow="0" w:firstColumn="1" w:lastColumn="0" w:noHBand="0" w:noVBand="1"/>
      </w:tblPr>
      <w:tblGrid>
        <w:gridCol w:w="2689"/>
        <w:gridCol w:w="3260"/>
        <w:gridCol w:w="3118"/>
      </w:tblGrid>
      <w:tr w:rsidR="00DD4A55" w:rsidRPr="0013195A" w14:paraId="62C062A7" w14:textId="77777777" w:rsidTr="00763BA1">
        <w:trPr>
          <w:cnfStyle w:val="100000000000" w:firstRow="1" w:lastRow="0" w:firstColumn="0" w:lastColumn="0" w:oddVBand="0" w:evenVBand="0" w:oddHBand="0" w:evenHBand="0" w:firstRowFirstColumn="0" w:firstRowLastColumn="0" w:lastRowFirstColumn="0" w:lastRowLastColumn="0"/>
          <w:trHeight w:val="586"/>
        </w:trPr>
        <w:tc>
          <w:tcPr>
            <w:cnfStyle w:val="001000000100" w:firstRow="0" w:lastRow="0" w:firstColumn="1" w:lastColumn="0" w:oddVBand="0" w:evenVBand="0" w:oddHBand="0" w:evenHBand="0" w:firstRowFirstColumn="1" w:firstRowLastColumn="0" w:lastRowFirstColumn="0" w:lastRowLastColumn="0"/>
            <w:tcW w:w="0" w:type="dxa"/>
            <w:shd w:val="clear" w:color="auto" w:fill="EEF29E" w:themeFill="accent3" w:themeFillTint="66"/>
          </w:tcPr>
          <w:p w14:paraId="268C1A65" w14:textId="77777777" w:rsidR="00DD4A55" w:rsidRPr="0013195A" w:rsidRDefault="00DD4A55" w:rsidP="00763BA1">
            <w:pPr>
              <w:pStyle w:val="Compact"/>
              <w:jc w:val="left"/>
              <w:rPr>
                <w:color w:val="262626" w:themeColor="text1" w:themeTint="D9"/>
              </w:rPr>
            </w:pPr>
          </w:p>
        </w:tc>
        <w:tc>
          <w:tcPr>
            <w:tcW w:w="0" w:type="dxa"/>
            <w:shd w:val="clear" w:color="auto" w:fill="EEF29E" w:themeFill="accent3" w:themeFillTint="66"/>
          </w:tcPr>
          <w:p w14:paraId="67DD5042" w14:textId="7C000085" w:rsidR="00DD4A55" w:rsidRPr="00D05959" w:rsidRDefault="00DD4A55" w:rsidP="00763BA1">
            <w:pPr>
              <w:pStyle w:val="Compact"/>
              <w:jc w:val="left"/>
              <w:cnfStyle w:val="100000000000" w:firstRow="1" w:lastRow="0" w:firstColumn="0" w:lastColumn="0" w:oddVBand="0" w:evenVBand="0" w:oddHBand="0" w:evenHBand="0" w:firstRowFirstColumn="0" w:firstRowLastColumn="0" w:lastRowFirstColumn="0" w:lastRowLastColumn="0"/>
              <w:rPr>
                <w:color w:val="auto"/>
              </w:rPr>
            </w:pPr>
            <w:r w:rsidRPr="00404CAA">
              <w:rPr>
                <w:color w:val="auto"/>
              </w:rPr>
              <w:t>2014 (I. 7-25, Vorsitz A)</w:t>
            </w:r>
          </w:p>
        </w:tc>
        <w:tc>
          <w:tcPr>
            <w:tcW w:w="0" w:type="dxa"/>
            <w:shd w:val="clear" w:color="auto" w:fill="EEF29E" w:themeFill="accent3" w:themeFillTint="66"/>
          </w:tcPr>
          <w:p w14:paraId="305CDD54" w14:textId="5C414E14" w:rsidR="00DD4A55" w:rsidRPr="00D05959" w:rsidRDefault="00DD4A55" w:rsidP="00763BA1">
            <w:pPr>
              <w:pStyle w:val="Compact"/>
              <w:jc w:val="left"/>
              <w:cnfStyle w:val="100000000000" w:firstRow="1" w:lastRow="0" w:firstColumn="0" w:lastColumn="0" w:oddVBand="0" w:evenVBand="0" w:oddHBand="0" w:evenHBand="0" w:firstRowFirstColumn="0" w:firstRowLastColumn="0" w:lastRowFirstColumn="0" w:lastRowLastColumn="0"/>
              <w:rPr>
                <w:color w:val="auto"/>
              </w:rPr>
            </w:pPr>
            <w:r w:rsidRPr="00404CAA">
              <w:rPr>
                <w:color w:val="auto"/>
              </w:rPr>
              <w:t>2024 (I. 5-07, Vorsitz B)</w:t>
            </w:r>
          </w:p>
        </w:tc>
      </w:tr>
      <w:tr w:rsidR="00DD4A55" w:rsidRPr="00DD4A55" w14:paraId="22184224" w14:textId="77777777" w:rsidTr="00763BA1">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2689" w:type="dxa"/>
          </w:tcPr>
          <w:p w14:paraId="099592B6" w14:textId="11B1E65B" w:rsidR="00DD4A55" w:rsidRPr="0013195A" w:rsidRDefault="00DD4A55" w:rsidP="00763BA1">
            <w:pPr>
              <w:pStyle w:val="Compact"/>
              <w:jc w:val="left"/>
            </w:pPr>
            <w:r>
              <w:t>Zugänglichkeit des Angebots</w:t>
            </w:r>
          </w:p>
        </w:tc>
        <w:tc>
          <w:tcPr>
            <w:tcW w:w="3260" w:type="dxa"/>
          </w:tcPr>
          <w:p w14:paraId="4A2A1520" w14:textId="0D8F3259" w:rsidR="00DD4A55" w:rsidRPr="00DD4A55" w:rsidRDefault="00DD4A55" w:rsidP="00763BA1">
            <w:pPr>
              <w:pStyle w:val="Compact"/>
              <w:jc w:val="left"/>
              <w:cnfStyle w:val="000000100000" w:firstRow="0" w:lastRow="0" w:firstColumn="0" w:lastColumn="0" w:oddVBand="0" w:evenVBand="0" w:oddHBand="1" w:evenHBand="0" w:firstRowFirstColumn="0" w:firstRowLastColumn="0" w:lastRowFirstColumn="0" w:lastRowLastColumn="0"/>
              <w:rPr>
                <w:lang w:val="de-DE"/>
              </w:rPr>
            </w:pPr>
            <w:r>
              <w:t>Flugplatz ist nur mit dem Auto erreichbar.</w:t>
            </w:r>
          </w:p>
        </w:tc>
        <w:tc>
          <w:tcPr>
            <w:tcW w:w="3118" w:type="dxa"/>
          </w:tcPr>
          <w:p w14:paraId="4B7951A1" w14:textId="18BC97D7" w:rsidR="00DD4A55" w:rsidRPr="00DD4A55" w:rsidRDefault="00DD4A55" w:rsidP="00EB5D8B">
            <w:pPr>
              <w:cnfStyle w:val="000000100000" w:firstRow="0" w:lastRow="0" w:firstColumn="0" w:lastColumn="0" w:oddVBand="0" w:evenVBand="0" w:oddHBand="1" w:evenHBand="0" w:firstRowFirstColumn="0" w:firstRowLastColumn="0" w:lastRowFirstColumn="0" w:lastRowLastColumn="0"/>
              <w:rPr>
                <w:lang w:val="de-DE"/>
              </w:rPr>
            </w:pPr>
            <w:r>
              <w:t>Flugplatz ist nur mit dem Auto erreichbar</w:t>
            </w:r>
            <w:r w:rsidR="00031BA9">
              <w:t>. I</w:t>
            </w:r>
            <w:r>
              <w:t xml:space="preserve">m Winter wird auch in der Halle geflogen, die ist mit dem </w:t>
            </w:r>
            <w:r w:rsidR="00955C50">
              <w:t xml:space="preserve">öffentlichen Verkehr </w:t>
            </w:r>
            <w:r>
              <w:t>erreichbar.</w:t>
            </w:r>
          </w:p>
        </w:tc>
      </w:tr>
      <w:tr w:rsidR="00DD4A55" w:rsidRPr="00AD6F85" w14:paraId="4988FBD3" w14:textId="77777777" w:rsidTr="00763BA1">
        <w:trPr>
          <w:trHeight w:val="986"/>
        </w:trPr>
        <w:tc>
          <w:tcPr>
            <w:cnfStyle w:val="001000000000" w:firstRow="0" w:lastRow="0" w:firstColumn="1" w:lastColumn="0" w:oddVBand="0" w:evenVBand="0" w:oddHBand="0" w:evenHBand="0" w:firstRowFirstColumn="0" w:firstRowLastColumn="0" w:lastRowFirstColumn="0" w:lastRowLastColumn="0"/>
            <w:tcW w:w="2689" w:type="dxa"/>
          </w:tcPr>
          <w:p w14:paraId="17AE10D5" w14:textId="404C6255" w:rsidR="00BF131D" w:rsidRPr="00BF131D" w:rsidRDefault="00DD4A55" w:rsidP="00763BA1">
            <w:pPr>
              <w:pStyle w:val="Compact"/>
              <w:jc w:val="left"/>
              <w:rPr>
                <w:b w:val="0"/>
                <w:bCs w:val="0"/>
              </w:rPr>
            </w:pPr>
            <w:r>
              <w:t>Nehmen oder nahmen Menschen mit Behinderung</w:t>
            </w:r>
            <w:r w:rsidR="00955C50">
              <w:t>en</w:t>
            </w:r>
            <w:r>
              <w:t xml:space="preserve"> am Angebot teil?</w:t>
            </w:r>
          </w:p>
        </w:tc>
        <w:tc>
          <w:tcPr>
            <w:tcW w:w="3260" w:type="dxa"/>
          </w:tcPr>
          <w:p w14:paraId="0BC8863C" w14:textId="786BB826" w:rsidR="00DD4A55" w:rsidRPr="00AD6F85" w:rsidRDefault="00DD4A55" w:rsidP="00763BA1">
            <w:pPr>
              <w:pStyle w:val="Compac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Ja</w:t>
            </w:r>
            <w:r w:rsidR="00955C50">
              <w:rPr>
                <w:lang w:val="en-US"/>
              </w:rPr>
              <w:t>.</w:t>
            </w:r>
          </w:p>
        </w:tc>
        <w:tc>
          <w:tcPr>
            <w:tcW w:w="3118" w:type="dxa"/>
          </w:tcPr>
          <w:p w14:paraId="724153B5" w14:textId="24A61083" w:rsidR="00DD4A55" w:rsidRPr="0013195A" w:rsidRDefault="00DD4A55" w:rsidP="00763BA1">
            <w:pPr>
              <w:pStyle w:val="Compact"/>
              <w:jc w:val="left"/>
              <w:cnfStyle w:val="000000000000" w:firstRow="0" w:lastRow="0" w:firstColumn="0" w:lastColumn="0" w:oddVBand="0" w:evenVBand="0" w:oddHBand="0" w:evenHBand="0" w:firstRowFirstColumn="0" w:firstRowLastColumn="0" w:lastRowFirstColumn="0" w:lastRowLastColumn="0"/>
            </w:pPr>
            <w:r>
              <w:t>Wei</w:t>
            </w:r>
            <w:r w:rsidR="009432D9">
              <w:t>ss</w:t>
            </w:r>
            <w:r>
              <w:t xml:space="preserve"> ich nicht</w:t>
            </w:r>
            <w:r w:rsidR="00955C50">
              <w:t>.</w:t>
            </w:r>
            <w:r w:rsidRPr="0013195A">
              <w:t xml:space="preserve"> </w:t>
            </w:r>
          </w:p>
        </w:tc>
      </w:tr>
      <w:tr w:rsidR="00DD4A55" w:rsidRPr="00DD4A55" w14:paraId="7510D006" w14:textId="77777777" w:rsidTr="00763BA1">
        <w:trPr>
          <w:cnfStyle w:val="000000100000" w:firstRow="0" w:lastRow="0" w:firstColumn="0" w:lastColumn="0" w:oddVBand="0" w:evenVBand="0" w:oddHBand="1" w:evenHBand="0" w:firstRowFirstColumn="0" w:firstRowLastColumn="0" w:lastRowFirstColumn="0" w:lastRowLastColumn="0"/>
          <w:trHeight w:val="1476"/>
        </w:trPr>
        <w:tc>
          <w:tcPr>
            <w:cnfStyle w:val="001000000000" w:firstRow="0" w:lastRow="0" w:firstColumn="1" w:lastColumn="0" w:oddVBand="0" w:evenVBand="0" w:oddHBand="0" w:evenHBand="0" w:firstRowFirstColumn="0" w:firstRowLastColumn="0" w:lastRowFirstColumn="0" w:lastRowLastColumn="0"/>
            <w:tcW w:w="2689" w:type="dxa"/>
          </w:tcPr>
          <w:p w14:paraId="27319A61" w14:textId="53B0C980" w:rsidR="00DD4A55" w:rsidRPr="0013195A" w:rsidRDefault="00DD4A55" w:rsidP="00763BA1">
            <w:pPr>
              <w:pStyle w:val="Compact"/>
              <w:jc w:val="left"/>
            </w:pPr>
            <w:r>
              <w:t>Generelle Zustimmung für Teilnahme von Menschen mit Behinderung</w:t>
            </w:r>
            <w:r w:rsidR="00955C50">
              <w:t>en</w:t>
            </w:r>
          </w:p>
        </w:tc>
        <w:tc>
          <w:tcPr>
            <w:tcW w:w="3260" w:type="dxa"/>
          </w:tcPr>
          <w:p w14:paraId="34FC5514" w14:textId="2621D1FC" w:rsidR="00DD4A55" w:rsidRPr="00DD4A55" w:rsidRDefault="00DD4A55" w:rsidP="00763BA1">
            <w:pPr>
              <w:pStyle w:val="Compact"/>
              <w:jc w:val="left"/>
              <w:cnfStyle w:val="000000100000" w:firstRow="0" w:lastRow="0" w:firstColumn="0" w:lastColumn="0" w:oddVBand="0" w:evenVBand="0" w:oddHBand="1" w:evenHBand="0" w:firstRowFirstColumn="0" w:firstRowLastColumn="0" w:lastRowFirstColumn="0" w:lastRowLastColumn="0"/>
              <w:rPr>
                <w:lang w:val="de-DE"/>
              </w:rPr>
            </w:pPr>
            <w:r>
              <w:t xml:space="preserve">Man </w:t>
            </w:r>
            <w:r w:rsidR="00D918FC">
              <w:t>muss</w:t>
            </w:r>
            <w:r>
              <w:t xml:space="preserve"> probieren, ob es funktioniert.</w:t>
            </w:r>
          </w:p>
        </w:tc>
        <w:tc>
          <w:tcPr>
            <w:tcW w:w="3118" w:type="dxa"/>
          </w:tcPr>
          <w:p w14:paraId="4F58B1F0" w14:textId="151D4937" w:rsidR="00DD4A55" w:rsidRPr="00DD4A55" w:rsidRDefault="00DD4A55" w:rsidP="00EB5D8B">
            <w:pPr>
              <w:cnfStyle w:val="000000100000" w:firstRow="0" w:lastRow="0" w:firstColumn="0" w:lastColumn="0" w:oddVBand="0" w:evenVBand="0" w:oddHBand="1" w:evenHBand="0" w:firstRowFirstColumn="0" w:firstRowLastColumn="0" w:lastRowFirstColumn="0" w:lastRowLastColumn="0"/>
            </w:pPr>
            <w:r>
              <w:t>Eine Steuerung für ein Modellflugzeug könnte eigentlich auch angepasst werden, zum Beispiel für eine motorische Einschränkung.</w:t>
            </w:r>
          </w:p>
        </w:tc>
      </w:tr>
      <w:tr w:rsidR="00DD4A55" w:rsidRPr="00DD4A55" w14:paraId="2BBFE73A" w14:textId="77777777" w:rsidTr="00763BA1">
        <w:trPr>
          <w:trHeight w:val="1476"/>
        </w:trPr>
        <w:tc>
          <w:tcPr>
            <w:cnfStyle w:val="001000000000" w:firstRow="0" w:lastRow="0" w:firstColumn="1" w:lastColumn="0" w:oddVBand="0" w:evenVBand="0" w:oddHBand="0" w:evenHBand="0" w:firstRowFirstColumn="0" w:firstRowLastColumn="0" w:lastRowFirstColumn="0" w:lastRowLastColumn="0"/>
            <w:tcW w:w="2689" w:type="dxa"/>
          </w:tcPr>
          <w:p w14:paraId="2F0133C8" w14:textId="1FAC49DC" w:rsidR="00DD4A55" w:rsidRDefault="00DD4A55" w:rsidP="00763BA1">
            <w:pPr>
              <w:pStyle w:val="Compact"/>
              <w:jc w:val="left"/>
            </w:pPr>
            <w:r w:rsidRPr="00811D12">
              <w:t xml:space="preserve">Können Menschen </w:t>
            </w:r>
            <w:r w:rsidRPr="006B3D3D">
              <w:t>mit kognitiven Beeinträchtigung</w:t>
            </w:r>
            <w:r w:rsidR="00C85801" w:rsidRPr="006B3D3D">
              <w:t>en</w:t>
            </w:r>
            <w:r>
              <w:t xml:space="preserve"> prinzipiell</w:t>
            </w:r>
            <w:r w:rsidRPr="00811D12">
              <w:t xml:space="preserve"> am Angebot teilnehmen?</w:t>
            </w:r>
          </w:p>
        </w:tc>
        <w:tc>
          <w:tcPr>
            <w:tcW w:w="3260" w:type="dxa"/>
          </w:tcPr>
          <w:p w14:paraId="0B627DF8" w14:textId="7388D275" w:rsidR="00DD4A55" w:rsidRDefault="00DD4A55" w:rsidP="00EB5D8B">
            <w:pPr>
              <w:cnfStyle w:val="000000000000" w:firstRow="0" w:lastRow="0" w:firstColumn="0" w:lastColumn="0" w:oddVBand="0" w:evenVBand="0" w:oddHBand="0" w:evenHBand="0" w:firstRowFirstColumn="0" w:firstRowLastColumn="0" w:lastRowFirstColumn="0" w:lastRowLastColumn="0"/>
            </w:pPr>
            <w:r>
              <w:t>Ohne intellektuelle Voraussetzung geht gar nichts</w:t>
            </w:r>
            <w:r w:rsidR="00D5508C">
              <w:t>.</w:t>
            </w:r>
            <w:r>
              <w:t xml:space="preserve"> Man muss </w:t>
            </w:r>
            <w:proofErr w:type="gramStart"/>
            <w:r>
              <w:t>ja ordnungsgemä</w:t>
            </w:r>
            <w:r w:rsidR="00854003">
              <w:t>ss</w:t>
            </w:r>
            <w:proofErr w:type="gramEnd"/>
            <w:r>
              <w:t xml:space="preserve"> handeln können.</w:t>
            </w:r>
          </w:p>
          <w:p w14:paraId="5C2C5393" w14:textId="61570492" w:rsidR="00DD4A55" w:rsidRPr="00DD4A55" w:rsidRDefault="00DD4A55" w:rsidP="004E659D">
            <w:pPr>
              <w:cnfStyle w:val="000000000000" w:firstRow="0" w:lastRow="0" w:firstColumn="0" w:lastColumn="0" w:oddVBand="0" w:evenVBand="0" w:oddHBand="0" w:evenHBand="0" w:firstRowFirstColumn="0" w:firstRowLastColumn="0" w:lastRowFirstColumn="0" w:lastRowLastColumn="0"/>
              <w:rPr>
                <w:lang w:val="de-DE"/>
              </w:rPr>
            </w:pPr>
            <w:r>
              <w:t xml:space="preserve">Modellflugzeuge zu steuern erfordert kognitive Fähigkeiten, die Menschen mit </w:t>
            </w:r>
            <w:r w:rsidR="006B3D3D">
              <w:t xml:space="preserve">kognitiven Beeinträchtigungen </w:t>
            </w:r>
            <w:r>
              <w:t>nicht haben: Man muss einfach frisch im Kopf sein.</w:t>
            </w:r>
          </w:p>
        </w:tc>
        <w:tc>
          <w:tcPr>
            <w:tcW w:w="3118" w:type="dxa"/>
          </w:tcPr>
          <w:p w14:paraId="2B8F1907" w14:textId="2E93AA39" w:rsidR="00DD4A55" w:rsidRPr="00DD4A55" w:rsidRDefault="00DD4A55" w:rsidP="00763BA1">
            <w:pPr>
              <w:pStyle w:val="Compact"/>
              <w:jc w:val="left"/>
              <w:cnfStyle w:val="000000000000" w:firstRow="0" w:lastRow="0" w:firstColumn="0" w:lastColumn="0" w:oddVBand="0" w:evenVBand="0" w:oddHBand="0" w:evenHBand="0" w:firstRowFirstColumn="0" w:firstRowLastColumn="0" w:lastRowFirstColumn="0" w:lastRowLastColumn="0"/>
              <w:rPr>
                <w:lang w:val="de-DE"/>
              </w:rPr>
            </w:pPr>
            <w:r>
              <w:t>J</w:t>
            </w:r>
            <w:r w:rsidRPr="00811D12">
              <w:t xml:space="preserve">a klar! </w:t>
            </w:r>
            <w:r w:rsidR="00854003">
              <w:t>–</w:t>
            </w:r>
            <w:r w:rsidRPr="00811D12">
              <w:t xml:space="preserve"> </w:t>
            </w:r>
            <w:r w:rsidR="00D918FC">
              <w:t>M</w:t>
            </w:r>
            <w:r w:rsidRPr="00811D12">
              <w:t xml:space="preserve">an braucht allerdings eine Versicherung, die ist aber für alle </w:t>
            </w:r>
            <w:r w:rsidRPr="00811D12">
              <w:rPr>
                <w:noProof/>
              </w:rPr>
              <w:t>Vereinsmitglieder</w:t>
            </w:r>
            <w:r w:rsidRPr="00811D12">
              <w:t xml:space="preserve"> Pflicht.</w:t>
            </w:r>
          </w:p>
        </w:tc>
      </w:tr>
      <w:tr w:rsidR="00DD4A55" w:rsidRPr="00DD4A55" w14:paraId="0F5A09C9" w14:textId="77777777" w:rsidTr="00763BA1">
        <w:trPr>
          <w:cnfStyle w:val="000000100000" w:firstRow="0" w:lastRow="0" w:firstColumn="0" w:lastColumn="0" w:oddVBand="0" w:evenVBand="0" w:oddHBand="1" w:evenHBand="0" w:firstRowFirstColumn="0" w:firstRowLastColumn="0" w:lastRowFirstColumn="0" w:lastRowLastColumn="0"/>
          <w:trHeight w:val="1476"/>
        </w:trPr>
        <w:tc>
          <w:tcPr>
            <w:cnfStyle w:val="001000000000" w:firstRow="0" w:lastRow="0" w:firstColumn="1" w:lastColumn="0" w:oddVBand="0" w:evenVBand="0" w:oddHBand="0" w:evenHBand="0" w:firstRowFirstColumn="0" w:firstRowLastColumn="0" w:lastRowFirstColumn="0" w:lastRowLastColumn="0"/>
            <w:tcW w:w="2689" w:type="dxa"/>
          </w:tcPr>
          <w:p w14:paraId="6C72A972" w14:textId="401AD08D" w:rsidR="00DD4A55" w:rsidRDefault="00DD4A55" w:rsidP="00763BA1">
            <w:pPr>
              <w:pStyle w:val="Compact"/>
              <w:jc w:val="left"/>
            </w:pPr>
            <w:r>
              <w:t>Mögliche Unterstützungsleistung durch den Verein</w:t>
            </w:r>
          </w:p>
        </w:tc>
        <w:tc>
          <w:tcPr>
            <w:tcW w:w="3260" w:type="dxa"/>
          </w:tcPr>
          <w:p w14:paraId="05DB590D" w14:textId="1E172FE7" w:rsidR="00DD4A55" w:rsidRPr="00DD4A55" w:rsidRDefault="00DD4A55" w:rsidP="00763BA1">
            <w:pPr>
              <w:pStyle w:val="Compact"/>
              <w:jc w:val="left"/>
              <w:cnfStyle w:val="000000100000" w:firstRow="0" w:lastRow="0" w:firstColumn="0" w:lastColumn="0" w:oddVBand="0" w:evenVBand="0" w:oddHBand="1" w:evenHBand="0" w:firstRowFirstColumn="0" w:firstRowLastColumn="0" w:lastRowFirstColumn="0" w:lastRowLastColumn="0"/>
              <w:rPr>
                <w:lang w:val="de-DE"/>
              </w:rPr>
            </w:pPr>
            <w:r>
              <w:t>Nein, geht gar nicht.</w:t>
            </w:r>
          </w:p>
        </w:tc>
        <w:tc>
          <w:tcPr>
            <w:tcW w:w="3118" w:type="dxa"/>
          </w:tcPr>
          <w:p w14:paraId="4AF40B15" w14:textId="18168026" w:rsidR="00DD4A55" w:rsidRPr="00DD4A55" w:rsidRDefault="00DD4A55" w:rsidP="00763BA1">
            <w:pPr>
              <w:pStyle w:val="Compact"/>
              <w:jc w:val="left"/>
              <w:cnfStyle w:val="000000100000" w:firstRow="0" w:lastRow="0" w:firstColumn="0" w:lastColumn="0" w:oddVBand="0" w:evenVBand="0" w:oddHBand="1" w:evenHBand="0" w:firstRowFirstColumn="0" w:firstRowLastColumn="0" w:lastRowFirstColumn="0" w:lastRowLastColumn="0"/>
              <w:rPr>
                <w:lang w:val="de-DE"/>
              </w:rPr>
            </w:pPr>
            <w:r>
              <w:t xml:space="preserve">Ja, </w:t>
            </w:r>
            <w:r w:rsidR="00317CF4">
              <w:t>so weit</w:t>
            </w:r>
            <w:r>
              <w:t xml:space="preserve"> wie möglich. Eine Vorsitzperson kann aber nicht alles allein leisten, am besten eine eigene Begleitperson mitbringen.</w:t>
            </w:r>
          </w:p>
        </w:tc>
      </w:tr>
    </w:tbl>
    <w:p w14:paraId="2CAD0FF7" w14:textId="453FC90C" w:rsidR="00751834" w:rsidRDefault="00751834" w:rsidP="00404CAA">
      <w:pPr>
        <w:pStyle w:val="berschrift1"/>
      </w:pPr>
      <w:r w:rsidRPr="006E4CF8">
        <w:t>Implikationen</w:t>
      </w:r>
      <w:r w:rsidRPr="00751834">
        <w:t xml:space="preserve"> für selbstbestimmte Teil</w:t>
      </w:r>
      <w:r w:rsidR="00DD4A55">
        <w:t>habe i</w:t>
      </w:r>
      <w:r w:rsidRPr="00751834">
        <w:t>m Freizeitbereich</w:t>
      </w:r>
    </w:p>
    <w:p w14:paraId="1E74553D" w14:textId="77E9BA9B" w:rsidR="008031AF" w:rsidRDefault="00DD4A55">
      <w:pPr>
        <w:pStyle w:val="Textkrper"/>
        <w:ind w:firstLine="0"/>
      </w:pPr>
      <w:r>
        <w:t>Am Beispiel des Modellfliegervereins kristallisiert sich ein zentraler Punkt heraus: Offenheit und Bereitschaft für die Teilnahme von Menschen mit Behinderung</w:t>
      </w:r>
      <w:r w:rsidR="00073D0B">
        <w:t>en</w:t>
      </w:r>
      <w:r>
        <w:t xml:space="preserve"> k</w:t>
      </w:r>
      <w:r w:rsidR="00EB311F">
        <w:t>önnen</w:t>
      </w:r>
      <w:r>
        <w:t xml:space="preserve"> hochgradig abhängig sein vom Engagement Einzelner. </w:t>
      </w:r>
      <w:r w:rsidR="00B2304A">
        <w:t>Die s</w:t>
      </w:r>
      <w:r>
        <w:t>trukturelle</w:t>
      </w:r>
      <w:r w:rsidR="00B2304A">
        <w:t>n</w:t>
      </w:r>
      <w:r>
        <w:t xml:space="preserve"> Barrieren im Modellflugverein </w:t>
      </w:r>
      <w:r w:rsidR="009E043E">
        <w:t xml:space="preserve">haben sich </w:t>
      </w:r>
      <w:r>
        <w:t>in den letzten zehn Jahren nicht verändert</w:t>
      </w:r>
      <w:r w:rsidR="009E043E">
        <w:t>.</w:t>
      </w:r>
      <w:r>
        <w:t xml:space="preserve"> </w:t>
      </w:r>
      <w:r w:rsidR="009E043E">
        <w:t xml:space="preserve">Jedoch </w:t>
      </w:r>
      <w:r>
        <w:t xml:space="preserve">wandelte sich mit dem neuen Vorsitz die Bereitschaft, sich mit </w:t>
      </w:r>
      <w:r w:rsidR="00A41563">
        <w:t xml:space="preserve">Barrieren </w:t>
      </w:r>
      <w:r>
        <w:t>auseinanderzusetzen</w:t>
      </w:r>
      <w:r w:rsidR="00D676D4">
        <w:t>. D</w:t>
      </w:r>
      <w:r w:rsidR="00395733">
        <w:t xml:space="preserve">ie </w:t>
      </w:r>
      <w:r w:rsidR="000B76FF">
        <w:t xml:space="preserve">neue </w:t>
      </w:r>
      <w:r w:rsidR="00395733">
        <w:t>Vorsitzperson</w:t>
      </w:r>
      <w:r w:rsidR="0062172A">
        <w:t xml:space="preserve"> schlägt </w:t>
      </w:r>
      <w:r>
        <w:t>proaktiv die Möglichkeit einer angepassten Steuerung vor. Auch bei</w:t>
      </w:r>
      <w:r w:rsidR="000B76FF">
        <w:t xml:space="preserve"> anderen</w:t>
      </w:r>
      <w:r>
        <w:t xml:space="preserve"> Angeboten</w:t>
      </w:r>
      <w:r w:rsidR="00D676D4">
        <w:t xml:space="preserve"> ohne personellen Wechsel</w:t>
      </w:r>
      <w:r w:rsidR="00C435D4">
        <w:t xml:space="preserve"> </w:t>
      </w:r>
      <w:r>
        <w:t xml:space="preserve">zwischen 2014 und 2024 </w:t>
      </w:r>
      <w:r w:rsidR="00584A94">
        <w:t>werden</w:t>
      </w:r>
      <w:r>
        <w:t xml:space="preserve"> Barrieren zunehmend erkannt. Dies bedeutet zunächst </w:t>
      </w:r>
      <w:r w:rsidR="00774F76">
        <w:t xml:space="preserve">nicht, dass </w:t>
      </w:r>
      <w:r>
        <w:t>Barrieren</w:t>
      </w:r>
      <w:r w:rsidR="00774F76">
        <w:t xml:space="preserve"> vollständig beseitigt werden. Vielmehr</w:t>
      </w:r>
      <w:r>
        <w:t xml:space="preserve"> </w:t>
      </w:r>
      <w:r w:rsidR="00774F76">
        <w:t>setzen sich die</w:t>
      </w:r>
      <w:r w:rsidR="00584A94">
        <w:t xml:space="preserve"> Verantwortlichen</w:t>
      </w:r>
      <w:r w:rsidR="00774F76">
        <w:t xml:space="preserve"> </w:t>
      </w:r>
      <w:r>
        <w:t xml:space="preserve">mit den Bedarfen von </w:t>
      </w:r>
      <w:r w:rsidR="00774F76">
        <w:t>Menschen mit Behinderungen auseinander</w:t>
      </w:r>
      <w:r w:rsidR="00A23C09">
        <w:t>. Sie</w:t>
      </w:r>
      <w:r w:rsidR="00AF6BAB">
        <w:t xml:space="preserve"> wägen ab, welche </w:t>
      </w:r>
      <w:r>
        <w:t>Ressourcen</w:t>
      </w:r>
      <w:r w:rsidR="00AF6BAB">
        <w:t xml:space="preserve"> ihnen </w:t>
      </w:r>
      <w:r>
        <w:t xml:space="preserve">zur Verfügung stehen, um diese Barrieren zu umgehen oder abzumildern. </w:t>
      </w:r>
      <w:r w:rsidR="00CB30B4">
        <w:t>Die Befragten zeigten</w:t>
      </w:r>
      <w:r>
        <w:t xml:space="preserve"> dann </w:t>
      </w:r>
      <w:r w:rsidR="00CB30B4">
        <w:t xml:space="preserve">die </w:t>
      </w:r>
      <w:r>
        <w:t xml:space="preserve">Grenzen </w:t>
      </w:r>
      <w:r w:rsidR="005266FF">
        <w:t>i</w:t>
      </w:r>
      <w:r w:rsidR="00CB30B4">
        <w:t>nklusive</w:t>
      </w:r>
      <w:r w:rsidR="005266FF">
        <w:t>r</w:t>
      </w:r>
      <w:r w:rsidR="00CB30B4">
        <w:t xml:space="preserve"> Bemühungen </w:t>
      </w:r>
      <w:r>
        <w:t>auf</w:t>
      </w:r>
      <w:r w:rsidR="006C5ECF">
        <w:t>, nicht selten mit Bedauern</w:t>
      </w:r>
      <w:r w:rsidR="005266FF">
        <w:t>. Oder sie knüpften sie</w:t>
      </w:r>
      <w:r>
        <w:t xml:space="preserve"> an Bedingungen, wie</w:t>
      </w:r>
      <w:r w:rsidR="008031AF">
        <w:t xml:space="preserve"> zum Beispiel</w:t>
      </w:r>
      <w:r>
        <w:t xml:space="preserve"> bessere Personalschlüssel oder mehr Kenntnisse im Umgang mit Menschen mit (kognitiven) </w:t>
      </w:r>
      <w:r w:rsidR="008031AF">
        <w:t>Behinderungen</w:t>
      </w:r>
      <w:r>
        <w:t>.</w:t>
      </w:r>
    </w:p>
    <w:p w14:paraId="03B9A1A1" w14:textId="2512F05B" w:rsidR="00DD4A55" w:rsidRDefault="00DD4A55" w:rsidP="00B2304A">
      <w:pPr>
        <w:pStyle w:val="Textkrper"/>
        <w:ind w:firstLine="142"/>
      </w:pPr>
      <w:r w:rsidRPr="00B2304A">
        <w:t xml:space="preserve">Es </w:t>
      </w:r>
      <w:r w:rsidR="008D14B2">
        <w:t>muss</w:t>
      </w:r>
      <w:r w:rsidRPr="00B2304A">
        <w:t xml:space="preserve"> erwähnt </w:t>
      </w:r>
      <w:r w:rsidR="008D14B2">
        <w:t>werden</w:t>
      </w:r>
      <w:r w:rsidRPr="00B2304A">
        <w:t>, dass trotz allem einzelne</w:t>
      </w:r>
      <w:r w:rsidR="00B2304A">
        <w:t xml:space="preserve"> </w:t>
      </w:r>
      <w:r w:rsidR="005471F1">
        <w:t xml:space="preserve">Befragte </w:t>
      </w:r>
      <w:r w:rsidRPr="00B2304A">
        <w:t xml:space="preserve">auch </w:t>
      </w:r>
      <w:r w:rsidR="001416EB">
        <w:t xml:space="preserve">im Jahr </w:t>
      </w:r>
      <w:r w:rsidRPr="00B2304A">
        <w:t>2024 die Teilnahme von Menschen mit Behinderung</w:t>
      </w:r>
      <w:r w:rsidR="008031AF" w:rsidRPr="00B2304A">
        <w:t>en</w:t>
      </w:r>
      <w:r w:rsidRPr="00B2304A">
        <w:t xml:space="preserve"> komplett ablehnten oder sich in ausgrenzender Weise über diese Zielgruppe äu</w:t>
      </w:r>
      <w:r w:rsidR="008031AF" w:rsidRPr="00B2304A">
        <w:t>ss</w:t>
      </w:r>
      <w:r w:rsidRPr="00B2304A">
        <w:t>erte</w:t>
      </w:r>
      <w:r w:rsidR="00D523F7">
        <w:t>n</w:t>
      </w:r>
      <w:r w:rsidRPr="00B2304A">
        <w:t xml:space="preserve">. Im gesamten Spektrum von </w:t>
      </w:r>
      <w:r w:rsidR="001416EB">
        <w:t>kompletter</w:t>
      </w:r>
      <w:r w:rsidRPr="00B2304A">
        <w:t xml:space="preserve"> Ablehnung bis hin zu voller Bereitschaft zu</w:t>
      </w:r>
      <w:r w:rsidR="0046130D">
        <w:t>r</w:t>
      </w:r>
      <w:r w:rsidRPr="00B2304A">
        <w:t xml:space="preserve"> Inklusion scheint sich aber eine neue Mitte gefunden zu haben: der Inklusionsrealismus</w:t>
      </w:r>
      <w:r>
        <w:t>.</w:t>
      </w:r>
    </w:p>
    <w:tbl>
      <w:tblPr>
        <w:tblStyle w:val="Tabellenraster"/>
        <w:tblW w:w="3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3131"/>
      </w:tblGrid>
      <w:tr w:rsidR="00965702" w:rsidRPr="00153133" w14:paraId="018C12F9" w14:textId="77777777" w:rsidTr="00AB0714">
        <w:trPr>
          <w:trHeight w:val="1844"/>
        </w:trPr>
        <w:tc>
          <w:tcPr>
            <w:tcW w:w="2647" w:type="pct"/>
            <w:vAlign w:val="center"/>
          </w:tcPr>
          <w:p w14:paraId="13023117" w14:textId="77777777" w:rsidR="00965702" w:rsidRPr="00675C29" w:rsidRDefault="00965702" w:rsidP="00B2304A">
            <w:pPr>
              <w:pStyle w:val="Textkrper"/>
              <w:ind w:firstLine="142"/>
            </w:pPr>
            <w:r w:rsidRPr="00153133">
              <w:rPr>
                <w:noProof/>
                <w:lang w:val="fr-CH"/>
              </w:rPr>
              <w:lastRenderedPageBreak/>
              <w:drawing>
                <wp:inline distT="0" distB="0" distL="0" distR="0" wp14:anchorId="2CAD5F5A" wp14:editId="0FB4D144">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2353" w:type="pct"/>
            <w:vAlign w:val="center"/>
          </w:tcPr>
          <w:p w14:paraId="562208DC" w14:textId="5C0E9C3B" w:rsidR="00965702" w:rsidRPr="00153133" w:rsidRDefault="00965702" w:rsidP="007F5E1D">
            <w:pPr>
              <w:pStyle w:val="Textkrper"/>
              <w:rPr>
                <w:noProof/>
                <w:lang w:val="fr-CH"/>
              </w:rPr>
            </w:pPr>
            <w:r>
              <w:rPr>
                <w:noProof/>
              </w:rPr>
              <w:drawing>
                <wp:inline distT="0" distB="0" distL="0" distR="0" wp14:anchorId="378C6B96" wp14:editId="35896CB3">
                  <wp:extent cx="969010" cy="969010"/>
                  <wp:effectExtent l="0" t="0" r="0" b="2540"/>
                  <wp:docPr id="1446323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23608" name="Grafik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69010" cy="969010"/>
                          </a:xfrm>
                          <a:prstGeom prst="rect">
                            <a:avLst/>
                          </a:prstGeom>
                          <a:noFill/>
                          <a:ln>
                            <a:noFill/>
                          </a:ln>
                        </pic:spPr>
                      </pic:pic>
                    </a:graphicData>
                  </a:graphic>
                </wp:inline>
              </w:drawing>
            </w:r>
          </w:p>
        </w:tc>
      </w:tr>
      <w:tr w:rsidR="00965702" w:rsidRPr="00790847" w14:paraId="271B970A" w14:textId="77777777" w:rsidTr="00AB0714">
        <w:trPr>
          <w:trHeight w:val="983"/>
        </w:trPr>
        <w:tc>
          <w:tcPr>
            <w:tcW w:w="2647" w:type="pct"/>
          </w:tcPr>
          <w:p w14:paraId="75C07D72" w14:textId="48922F7A" w:rsidR="00965702" w:rsidRPr="00153133" w:rsidRDefault="003F5AE9" w:rsidP="006E1CD7">
            <w:pPr>
              <w:pStyle w:val="Textkrper3"/>
            </w:pPr>
            <w:r>
              <w:t xml:space="preserve">Prof. Dr. </w:t>
            </w:r>
            <w:r w:rsidR="00965702">
              <w:t>Hendrik Trescher</w:t>
            </w:r>
            <w:r w:rsidR="00965702" w:rsidRPr="00153133">
              <w:br/>
            </w:r>
            <w:r w:rsidR="00F90711">
              <w:t>Universitätsprofessor</w:t>
            </w:r>
            <w:r w:rsidR="00965702" w:rsidRPr="00153133">
              <w:t xml:space="preserve"> </w:t>
            </w:r>
          </w:p>
          <w:p w14:paraId="6075B907" w14:textId="6063F9C2" w:rsidR="00B57D80" w:rsidRDefault="00B57D80" w:rsidP="006E1CD7">
            <w:pPr>
              <w:pStyle w:val="Textkrper3"/>
            </w:pPr>
            <w:r w:rsidRPr="00404CAA">
              <w:t>Institut für Erziehungswissenschaften</w:t>
            </w:r>
          </w:p>
          <w:p w14:paraId="42D4ED6F" w14:textId="5D6068ED" w:rsidR="00E3745F" w:rsidRPr="00047876" w:rsidRDefault="00E3745F" w:rsidP="006E1CD7">
            <w:pPr>
              <w:pStyle w:val="Textkrper3"/>
            </w:pPr>
            <w:r w:rsidRPr="00E4746E">
              <w:t>Philipps-Un</w:t>
            </w:r>
            <w:r w:rsidRPr="00404CAA">
              <w:t>iversität Marburg</w:t>
            </w:r>
          </w:p>
          <w:p w14:paraId="3E9B7C1F" w14:textId="475CE520" w:rsidR="00965702" w:rsidRPr="00047876" w:rsidRDefault="00047876" w:rsidP="006E1CD7">
            <w:pPr>
              <w:pStyle w:val="Textkrper3"/>
            </w:pPr>
            <w:hyperlink r:id="rId15" w:history="1">
              <w:r w:rsidRPr="00404CAA">
                <w:rPr>
                  <w:rStyle w:val="Hyperlink"/>
                </w:rPr>
                <w:t>trescher@u</w:t>
              </w:r>
              <w:r w:rsidRPr="00262D53">
                <w:rPr>
                  <w:rStyle w:val="Hyperlink"/>
                </w:rPr>
                <w:t>ni-marburg.de</w:t>
              </w:r>
            </w:hyperlink>
          </w:p>
        </w:tc>
        <w:tc>
          <w:tcPr>
            <w:tcW w:w="2353" w:type="pct"/>
          </w:tcPr>
          <w:p w14:paraId="663AF23E" w14:textId="09E1AFE5" w:rsidR="00965702" w:rsidRPr="00153133" w:rsidRDefault="00965702" w:rsidP="006E1CD7">
            <w:pPr>
              <w:pStyle w:val="Textkrper3"/>
            </w:pPr>
            <w:r>
              <w:t>Sonja Weidmann</w:t>
            </w:r>
            <w:r w:rsidRPr="00153133">
              <w:br/>
            </w:r>
            <w:r>
              <w:t>Wissenschaftliche Mitarbeiterin</w:t>
            </w:r>
          </w:p>
          <w:p w14:paraId="575D96D9" w14:textId="77777777" w:rsidR="00E3745F" w:rsidRDefault="00E3745F" w:rsidP="00E3745F">
            <w:pPr>
              <w:pStyle w:val="Textkrper3"/>
            </w:pPr>
            <w:r w:rsidRPr="00404CAA">
              <w:t>Institut für Erziehungswissenschaften</w:t>
            </w:r>
          </w:p>
          <w:p w14:paraId="44AD05E6" w14:textId="06A104EE" w:rsidR="005471F1" w:rsidRDefault="00E3745F" w:rsidP="006E1CD7">
            <w:pPr>
              <w:pStyle w:val="Textkrper3"/>
            </w:pPr>
            <w:r w:rsidRPr="00E4746E">
              <w:t>Philipps-Un</w:t>
            </w:r>
            <w:r w:rsidRPr="00404CAA">
              <w:t>iversität Marburg</w:t>
            </w:r>
          </w:p>
          <w:p w14:paraId="229A091E" w14:textId="046401B0" w:rsidR="00965702" w:rsidRPr="00153133" w:rsidRDefault="00047876" w:rsidP="006E1CD7">
            <w:pPr>
              <w:pStyle w:val="Textkrper3"/>
            </w:pPr>
            <w:hyperlink r:id="rId16" w:history="1">
              <w:r w:rsidRPr="00262D53">
                <w:rPr>
                  <w:rStyle w:val="Hyperlink"/>
                </w:rPr>
                <w:t>sonja.weidmann@uni-marburg.de</w:t>
              </w:r>
            </w:hyperlink>
          </w:p>
        </w:tc>
      </w:tr>
    </w:tbl>
    <w:p w14:paraId="687E287B" w14:textId="4CB22FAB" w:rsidR="00D232F1" w:rsidRPr="00D232F1" w:rsidRDefault="00D232F1" w:rsidP="007B4390">
      <w:pPr>
        <w:pStyle w:val="berschrift1"/>
      </w:pPr>
      <w:r w:rsidRPr="00D232F1">
        <w:t>Literatur</w:t>
      </w:r>
    </w:p>
    <w:p w14:paraId="4F8B26C2" w14:textId="3256FA21" w:rsidR="00E94463" w:rsidRDefault="00DD4A55" w:rsidP="00467548">
      <w:pPr>
        <w:pStyle w:val="Literaturverzeichnis"/>
        <w:rPr>
          <w:lang w:val="en-US"/>
        </w:rPr>
      </w:pPr>
      <w:bookmarkStart w:id="1" w:name="_CTVL0018b1dfc4ae337463ba830bdc6a96e1b92"/>
      <w:bookmarkStart w:id="2" w:name="_Hlk201149080"/>
      <w:proofErr w:type="spellStart"/>
      <w:r w:rsidRPr="00745EAB">
        <w:t>Erbaş</w:t>
      </w:r>
      <w:proofErr w:type="spellEnd"/>
      <w:r w:rsidRPr="00745EAB">
        <w:t>, Ü</w:t>
      </w:r>
      <w:r w:rsidR="00E94463" w:rsidRPr="00745EAB">
        <w:t>.</w:t>
      </w:r>
      <w:r w:rsidR="00756A93">
        <w:t>,</w:t>
      </w:r>
      <w:r w:rsidRPr="00745EAB">
        <w:t xml:space="preserve"> </w:t>
      </w:r>
      <w:proofErr w:type="spellStart"/>
      <w:r w:rsidRPr="00745EAB">
        <w:t>Gümüş</w:t>
      </w:r>
      <w:proofErr w:type="spellEnd"/>
      <w:r w:rsidRPr="00745EAB">
        <w:t>, H</w:t>
      </w:r>
      <w:r w:rsidR="00E94463" w:rsidRPr="00745EAB">
        <w:t>.</w:t>
      </w:r>
      <w:r w:rsidR="00286507" w:rsidRPr="00745EAB">
        <w:t xml:space="preserve"> &amp;</w:t>
      </w:r>
      <w:r w:rsidRPr="00745EAB">
        <w:t xml:space="preserve"> </w:t>
      </w:r>
      <w:proofErr w:type="spellStart"/>
      <w:r w:rsidRPr="00745EAB">
        <w:t>Talaghir</w:t>
      </w:r>
      <w:proofErr w:type="spellEnd"/>
      <w:r w:rsidRPr="00745EAB">
        <w:t>, L</w:t>
      </w:r>
      <w:r w:rsidR="00E94463" w:rsidRPr="00745EAB">
        <w:t>.</w:t>
      </w:r>
      <w:r w:rsidRPr="00745EAB">
        <w:t xml:space="preserve"> (2021)</w:t>
      </w:r>
      <w:r w:rsidR="00E94463" w:rsidRPr="00745EAB">
        <w:t>.</w:t>
      </w:r>
      <w:r w:rsidRPr="00745EAB">
        <w:t xml:space="preserve"> </w:t>
      </w:r>
      <w:r w:rsidRPr="00E94463">
        <w:rPr>
          <w:lang w:val="en-US"/>
        </w:rPr>
        <w:t>Leisure and Recreation Activities for Disabled People.</w:t>
      </w:r>
      <w:bookmarkEnd w:id="1"/>
      <w:r w:rsidRPr="00E94463">
        <w:rPr>
          <w:lang w:val="en-US"/>
        </w:rPr>
        <w:t xml:space="preserve"> </w:t>
      </w:r>
      <w:r w:rsidRPr="00E94463">
        <w:rPr>
          <w:i/>
          <w:lang w:val="en-US"/>
        </w:rPr>
        <w:t>International Journal of Disabilities Sports &amp;</w:t>
      </w:r>
      <w:r w:rsidR="00B0155B">
        <w:rPr>
          <w:i/>
          <w:lang w:val="en-US"/>
        </w:rPr>
        <w:t xml:space="preserve"> </w:t>
      </w:r>
      <w:r w:rsidRPr="00E94463">
        <w:rPr>
          <w:i/>
          <w:lang w:val="en-US"/>
        </w:rPr>
        <w:t xml:space="preserve">Health </w:t>
      </w:r>
      <w:r w:rsidRPr="00B05431">
        <w:rPr>
          <w:i/>
          <w:lang w:val="en-US"/>
        </w:rPr>
        <w:t>Sciences</w:t>
      </w:r>
      <w:r w:rsidR="0044307E">
        <w:rPr>
          <w:i/>
          <w:lang w:val="en-US"/>
        </w:rPr>
        <w:t>,</w:t>
      </w:r>
      <w:r w:rsidRPr="00B05431">
        <w:rPr>
          <w:i/>
          <w:lang w:val="en-US"/>
        </w:rPr>
        <w:t xml:space="preserve"> </w:t>
      </w:r>
      <w:r w:rsidRPr="00F83C27">
        <w:rPr>
          <w:i/>
          <w:lang w:val="en-US"/>
        </w:rPr>
        <w:t>4</w:t>
      </w:r>
      <w:r w:rsidR="00B05431">
        <w:rPr>
          <w:lang w:val="en-US"/>
        </w:rPr>
        <w:t> </w:t>
      </w:r>
      <w:r w:rsidRPr="00E94463">
        <w:rPr>
          <w:lang w:val="en-US"/>
        </w:rPr>
        <w:t>(1), 1–7.</w:t>
      </w:r>
      <w:bookmarkStart w:id="3" w:name="_CTVL001de08c1dcd5d345f8ac76cfbf7015d2dd"/>
      <w:r w:rsidR="00E94463">
        <w:rPr>
          <w:lang w:val="en-US"/>
        </w:rPr>
        <w:t xml:space="preserve"> </w:t>
      </w:r>
      <w:r w:rsidR="00F3335D">
        <w:fldChar w:fldCharType="begin"/>
      </w:r>
      <w:r w:rsidR="00F3335D" w:rsidRPr="0020461E">
        <w:rPr>
          <w:lang w:val="en-US"/>
        </w:rPr>
        <w:instrText>HYPERLINK "https://doi.org/10.33438/ijdshs.732891"</w:instrText>
      </w:r>
      <w:r w:rsidR="00F3335D">
        <w:fldChar w:fldCharType="separate"/>
      </w:r>
      <w:r w:rsidR="00F3335D" w:rsidRPr="00AA2B6C">
        <w:rPr>
          <w:rStyle w:val="Hyperlink"/>
          <w:lang w:val="en-US"/>
        </w:rPr>
        <w:t>https://doi.org/10.33438/ijdshs.732891</w:t>
      </w:r>
      <w:r w:rsidR="00F3335D">
        <w:fldChar w:fldCharType="end"/>
      </w:r>
    </w:p>
    <w:p w14:paraId="37B30790" w14:textId="60C2DEDC" w:rsidR="00E94463" w:rsidRDefault="00DD4A55" w:rsidP="00E94463">
      <w:pPr>
        <w:pStyle w:val="Literaturverzeichnis"/>
      </w:pPr>
      <w:r w:rsidRPr="00286507">
        <w:rPr>
          <w:lang w:val="de-DE"/>
        </w:rPr>
        <w:t>Markowetz, R</w:t>
      </w:r>
      <w:r w:rsidR="00286507" w:rsidRPr="00286507">
        <w:rPr>
          <w:lang w:val="de-DE"/>
        </w:rPr>
        <w:t>.</w:t>
      </w:r>
      <w:r w:rsidRPr="00286507">
        <w:rPr>
          <w:lang w:val="de-DE"/>
        </w:rPr>
        <w:t xml:space="preserve"> (2021)</w:t>
      </w:r>
      <w:r w:rsidR="00286507" w:rsidRPr="00286507">
        <w:rPr>
          <w:lang w:val="de-DE"/>
        </w:rPr>
        <w:t>.</w:t>
      </w:r>
      <w:r w:rsidRPr="00286507">
        <w:rPr>
          <w:lang w:val="de-DE"/>
        </w:rPr>
        <w:t xml:space="preserve"> Freizeitpädagogik. </w:t>
      </w:r>
      <w:r w:rsidRPr="00E94463">
        <w:t>In N</w:t>
      </w:r>
      <w:r w:rsidR="00286507">
        <w:t>.</w:t>
      </w:r>
      <w:r w:rsidRPr="00E94463">
        <w:t xml:space="preserve"> </w:t>
      </w:r>
      <w:proofErr w:type="spellStart"/>
      <w:r w:rsidRPr="00E94463">
        <w:t>Hericks</w:t>
      </w:r>
      <w:proofErr w:type="spellEnd"/>
      <w:r w:rsidRPr="00E94463">
        <w:t xml:space="preserve"> (</w:t>
      </w:r>
      <w:r w:rsidR="00286507">
        <w:t>Hrsg</w:t>
      </w:r>
      <w:r w:rsidRPr="00E94463">
        <w:t>.)</w:t>
      </w:r>
      <w:r w:rsidR="00286507">
        <w:t>,</w:t>
      </w:r>
      <w:r w:rsidRPr="00E94463">
        <w:t xml:space="preserve"> </w:t>
      </w:r>
      <w:r w:rsidRPr="00286507">
        <w:rPr>
          <w:i/>
          <w:iCs/>
        </w:rPr>
        <w:t>Inklusion, Diversität und Heterogenität. Begriffsverwendung und Praxisbeispiele aus multidisziplinärer Perspektive</w:t>
      </w:r>
      <w:r w:rsidR="00E94463">
        <w:t xml:space="preserve"> (</w:t>
      </w:r>
      <w:r w:rsidR="00286507">
        <w:t>S</w:t>
      </w:r>
      <w:r w:rsidR="00E94463">
        <w:t>. 135</w:t>
      </w:r>
      <w:r w:rsidR="00756A93" w:rsidRPr="00463B88">
        <w:t>–</w:t>
      </w:r>
      <w:r w:rsidR="00E94463">
        <w:t>235)</w:t>
      </w:r>
      <w:r w:rsidRPr="00E94463">
        <w:t>. Springer VS</w:t>
      </w:r>
      <w:r w:rsidR="00E94463">
        <w:t>.</w:t>
      </w:r>
      <w:bookmarkStart w:id="4" w:name="_CTVL0018143c369226940f99b1bd16122769cdc"/>
      <w:bookmarkEnd w:id="3"/>
    </w:p>
    <w:p w14:paraId="20AC96EB" w14:textId="689FAC5D" w:rsidR="00E94463" w:rsidRDefault="00DD4A55" w:rsidP="00E94463">
      <w:pPr>
        <w:pStyle w:val="Literaturverzeichnis"/>
      </w:pPr>
      <w:r w:rsidRPr="00E94463">
        <w:t>Mayring, P</w:t>
      </w:r>
      <w:r w:rsidR="00286507">
        <w:t>.</w:t>
      </w:r>
      <w:r w:rsidRPr="00E94463">
        <w:t xml:space="preserve"> (2010)</w:t>
      </w:r>
      <w:r w:rsidR="00286507">
        <w:t>.</w:t>
      </w:r>
      <w:r w:rsidRPr="00E94463">
        <w:t xml:space="preserve"> </w:t>
      </w:r>
      <w:r w:rsidRPr="00286507">
        <w:rPr>
          <w:i/>
          <w:iCs/>
        </w:rPr>
        <w:t>Qualitative Inhaltsanalyse. Grundlagen und Techniken</w:t>
      </w:r>
      <w:r w:rsidRPr="00E94463">
        <w:t>. Beltz.</w:t>
      </w:r>
      <w:bookmarkStart w:id="5" w:name="_CTVL001cf8a36b70b17470aacf0d7942ab82e5f"/>
      <w:bookmarkEnd w:id="4"/>
    </w:p>
    <w:p w14:paraId="669CDC53" w14:textId="1051EECC" w:rsidR="00E94463" w:rsidRPr="00E94463" w:rsidRDefault="00DD4A55" w:rsidP="00E94463">
      <w:pPr>
        <w:pStyle w:val="Literaturverzeichnis"/>
        <w:rPr>
          <w:lang w:val="en-US"/>
        </w:rPr>
      </w:pPr>
      <w:r w:rsidRPr="00E94463">
        <w:t>Opaschowski, H</w:t>
      </w:r>
      <w:r w:rsidR="00286507">
        <w:t>.</w:t>
      </w:r>
      <w:r w:rsidR="00ED2120">
        <w:t> </w:t>
      </w:r>
      <w:r w:rsidR="00286507">
        <w:t>W.</w:t>
      </w:r>
      <w:r w:rsidRPr="00E94463">
        <w:t xml:space="preserve"> (2014)</w:t>
      </w:r>
      <w:r w:rsidR="00286507">
        <w:t>.</w:t>
      </w:r>
      <w:r w:rsidRPr="00E94463">
        <w:t xml:space="preserve"> Freizeit. In G</w:t>
      </w:r>
      <w:r w:rsidR="00286507">
        <w:t>.</w:t>
      </w:r>
      <w:r w:rsidRPr="00E94463">
        <w:t xml:space="preserve"> </w:t>
      </w:r>
      <w:proofErr w:type="spellStart"/>
      <w:r w:rsidRPr="00E94463">
        <w:t>Endruweit</w:t>
      </w:r>
      <w:proofErr w:type="spellEnd"/>
      <w:r w:rsidRPr="00E94463">
        <w:t>, G</w:t>
      </w:r>
      <w:r w:rsidR="00286507">
        <w:t>.</w:t>
      </w:r>
      <w:r w:rsidRPr="00E94463">
        <w:t xml:space="preserve"> Trommsdorff </w:t>
      </w:r>
      <w:r w:rsidR="00286507">
        <w:t>&amp;</w:t>
      </w:r>
      <w:r w:rsidRPr="00E94463">
        <w:t xml:space="preserve"> </w:t>
      </w:r>
      <w:r w:rsidR="00EB75C8">
        <w:t>N.</w:t>
      </w:r>
      <w:r w:rsidR="00EB75C8" w:rsidRPr="00E94463">
        <w:t xml:space="preserve"> </w:t>
      </w:r>
      <w:proofErr w:type="spellStart"/>
      <w:r w:rsidRPr="00E94463">
        <w:t>Burzan</w:t>
      </w:r>
      <w:proofErr w:type="spellEnd"/>
      <w:r w:rsidRPr="00E94463">
        <w:t xml:space="preserve"> (</w:t>
      </w:r>
      <w:r w:rsidR="00286507">
        <w:t>Hrsg</w:t>
      </w:r>
      <w:r w:rsidRPr="00E94463">
        <w:t>.)</w:t>
      </w:r>
      <w:r w:rsidR="00286507">
        <w:t>,</w:t>
      </w:r>
      <w:r w:rsidRPr="00E94463">
        <w:t xml:space="preserve"> </w:t>
      </w:r>
      <w:r w:rsidRPr="00286507">
        <w:rPr>
          <w:i/>
          <w:iCs/>
        </w:rPr>
        <w:t>Wörterbuch der Soziologie</w:t>
      </w:r>
      <w:r w:rsidR="00E94463">
        <w:t xml:space="preserve"> (</w:t>
      </w:r>
      <w:r w:rsidR="00286507">
        <w:t>S</w:t>
      </w:r>
      <w:r w:rsidR="00E94463">
        <w:t>.</w:t>
      </w:r>
      <w:r w:rsidR="00B26A55">
        <w:t> </w:t>
      </w:r>
      <w:r w:rsidR="00E94463" w:rsidRPr="00E94463">
        <w:rPr>
          <w:lang w:val="de-DE"/>
        </w:rPr>
        <w:t>128–129)</w:t>
      </w:r>
      <w:r w:rsidRPr="00E94463">
        <w:t xml:space="preserve">. </w:t>
      </w:r>
      <w:r w:rsidRPr="00E94463">
        <w:rPr>
          <w:lang w:val="en-US"/>
        </w:rPr>
        <w:t>UVK.</w:t>
      </w:r>
      <w:bookmarkStart w:id="6" w:name="_CTVL001eec114946754463a9dcd13b4a73836e9"/>
      <w:bookmarkEnd w:id="5"/>
    </w:p>
    <w:p w14:paraId="2892658D" w14:textId="23D74344" w:rsidR="00E94463" w:rsidRDefault="00DD4A55" w:rsidP="00E94463">
      <w:pPr>
        <w:pStyle w:val="Literaturverzeichnis"/>
        <w:rPr>
          <w:lang w:val="en-US"/>
        </w:rPr>
      </w:pPr>
      <w:r w:rsidRPr="00E94463">
        <w:rPr>
          <w:lang w:val="en-US"/>
        </w:rPr>
        <w:t>Pagán-Rodrígruez, R</w:t>
      </w:r>
      <w:r w:rsidR="00286507">
        <w:rPr>
          <w:lang w:val="en-US"/>
        </w:rPr>
        <w:t>.</w:t>
      </w:r>
      <w:r w:rsidRPr="00E94463">
        <w:rPr>
          <w:lang w:val="en-US"/>
        </w:rPr>
        <w:t xml:space="preserve"> (2014)</w:t>
      </w:r>
      <w:r w:rsidR="00286507">
        <w:rPr>
          <w:lang w:val="en-US"/>
        </w:rPr>
        <w:t>.</w:t>
      </w:r>
      <w:r w:rsidRPr="00E94463">
        <w:rPr>
          <w:lang w:val="en-US"/>
        </w:rPr>
        <w:t xml:space="preserve"> How do disabled individuals spend their leisure time? </w:t>
      </w:r>
      <w:bookmarkEnd w:id="6"/>
      <w:r w:rsidRPr="00286507">
        <w:rPr>
          <w:i/>
          <w:lang w:val="en-US"/>
        </w:rPr>
        <w:t xml:space="preserve">Disability &amp; Health </w:t>
      </w:r>
      <w:r w:rsidRPr="005D5881">
        <w:rPr>
          <w:i/>
          <w:lang w:val="en-US"/>
        </w:rPr>
        <w:t>Journal</w:t>
      </w:r>
      <w:r w:rsidR="00060D37">
        <w:rPr>
          <w:i/>
          <w:lang w:val="en-US"/>
        </w:rPr>
        <w:t>,</w:t>
      </w:r>
      <w:r w:rsidRPr="005D5881">
        <w:rPr>
          <w:i/>
          <w:lang w:val="en-US"/>
        </w:rPr>
        <w:t xml:space="preserve"> </w:t>
      </w:r>
      <w:r w:rsidRPr="00F83C27">
        <w:rPr>
          <w:i/>
          <w:lang w:val="en-US"/>
        </w:rPr>
        <w:t>7</w:t>
      </w:r>
      <w:r w:rsidR="005D5881">
        <w:rPr>
          <w:lang w:val="en-US"/>
        </w:rPr>
        <w:t> </w:t>
      </w:r>
      <w:r w:rsidRPr="00286507">
        <w:rPr>
          <w:lang w:val="en-US"/>
        </w:rPr>
        <w:t>(2), 196–205.</w:t>
      </w:r>
      <w:bookmarkStart w:id="7" w:name="_CTVL00128158bf029904146be814a0ef6b44f4a"/>
      <w:bookmarkEnd w:id="2"/>
      <w:r w:rsidR="00F3335D" w:rsidRPr="00286507">
        <w:rPr>
          <w:lang w:val="en-US"/>
        </w:rPr>
        <w:t xml:space="preserve"> </w:t>
      </w:r>
      <w:r w:rsidR="00F3335D">
        <w:fldChar w:fldCharType="begin"/>
      </w:r>
      <w:r w:rsidR="00F3335D" w:rsidRPr="0020461E">
        <w:rPr>
          <w:lang w:val="en-US"/>
        </w:rPr>
        <w:instrText>HYPERLINK "https://doi.org/10.1016/j.dhjo.2014.01.001"</w:instrText>
      </w:r>
      <w:r w:rsidR="00F3335D">
        <w:fldChar w:fldCharType="separate"/>
      </w:r>
      <w:r w:rsidR="00F3335D" w:rsidRPr="00AA2B6C">
        <w:rPr>
          <w:rStyle w:val="Hyperlink"/>
          <w:lang w:val="en-US"/>
        </w:rPr>
        <w:t>https://doi.org/10.1016/j.dhjo.2014.01.001</w:t>
      </w:r>
      <w:r w:rsidR="00F3335D">
        <w:fldChar w:fldCharType="end"/>
      </w:r>
    </w:p>
    <w:p w14:paraId="209F88E7" w14:textId="427224E9" w:rsidR="00E94463" w:rsidRDefault="00E94463" w:rsidP="00E94463">
      <w:pPr>
        <w:pStyle w:val="Literaturverzeichnis"/>
      </w:pPr>
      <w:r w:rsidRPr="00286507">
        <w:rPr>
          <w:lang w:val="en-US"/>
        </w:rPr>
        <w:t>Trescher, H</w:t>
      </w:r>
      <w:r w:rsidR="00286507">
        <w:rPr>
          <w:lang w:val="en-US"/>
        </w:rPr>
        <w:t>.</w:t>
      </w:r>
      <w:r w:rsidRPr="00286507">
        <w:rPr>
          <w:lang w:val="en-US"/>
        </w:rPr>
        <w:t xml:space="preserve"> (2015a). </w:t>
      </w:r>
      <w:r w:rsidRPr="00881601">
        <w:rPr>
          <w:i/>
          <w:iCs/>
        </w:rPr>
        <w:t xml:space="preserve">Inklusion. </w:t>
      </w:r>
      <w:r w:rsidRPr="00286507">
        <w:rPr>
          <w:i/>
          <w:iCs/>
        </w:rPr>
        <w:t>Zur Dekonstruktion von Diskursteilhabebarrieren im Kontext von Freizeit und Behinderung</w:t>
      </w:r>
      <w:r>
        <w:t xml:space="preserve">. </w:t>
      </w:r>
      <w:r w:rsidR="00286507">
        <w:t>Springer</w:t>
      </w:r>
      <w:r>
        <w:t xml:space="preserve"> VS.</w:t>
      </w:r>
      <w:bookmarkStart w:id="8" w:name="_CTVL00125dbd60c3a2842dbb20644a550912b06"/>
      <w:bookmarkEnd w:id="7"/>
    </w:p>
    <w:p w14:paraId="6DB0A1B6" w14:textId="35E2DFC7" w:rsidR="00E94463" w:rsidRDefault="00E94463" w:rsidP="00E94463">
      <w:pPr>
        <w:pStyle w:val="Literaturverzeichnis"/>
      </w:pPr>
      <w:r>
        <w:t>Trescher, H</w:t>
      </w:r>
      <w:r w:rsidR="00286507">
        <w:t>.</w:t>
      </w:r>
      <w:r>
        <w:t xml:space="preserve"> (2015b). Zielperspektive Inklusion. Freizeit von Menschen mit geistiger Behinderung. </w:t>
      </w:r>
      <w:bookmarkEnd w:id="8"/>
      <w:r w:rsidRPr="00C27C9D">
        <w:rPr>
          <w:i/>
        </w:rPr>
        <w:t xml:space="preserve">Schweizerische Zeitschrift für </w:t>
      </w:r>
      <w:r w:rsidRPr="00136981">
        <w:rPr>
          <w:i/>
        </w:rPr>
        <w:t>Heilpädagogik</w:t>
      </w:r>
      <w:r w:rsidR="008A417A">
        <w:rPr>
          <w:i/>
        </w:rPr>
        <w:t>,</w:t>
      </w:r>
      <w:r w:rsidRPr="00136981">
        <w:rPr>
          <w:i/>
        </w:rPr>
        <w:t xml:space="preserve"> </w:t>
      </w:r>
      <w:r w:rsidRPr="00881601">
        <w:rPr>
          <w:i/>
        </w:rPr>
        <w:t>21</w:t>
      </w:r>
      <w:r w:rsidR="00136981">
        <w:t> </w:t>
      </w:r>
      <w:r w:rsidRPr="00C27C9D">
        <w:t>(9), 39–46.</w:t>
      </w:r>
      <w:bookmarkStart w:id="9" w:name="_CTVL001ef61f519d6274fb7bb9531c64dec50cd"/>
    </w:p>
    <w:p w14:paraId="57001D3F" w14:textId="51045BB2" w:rsidR="00286507" w:rsidRDefault="00E94463" w:rsidP="00286507">
      <w:pPr>
        <w:pStyle w:val="Literaturverzeichnis"/>
      </w:pPr>
      <w:r>
        <w:t>Trescher, H</w:t>
      </w:r>
      <w:r w:rsidR="00286507">
        <w:t>.</w:t>
      </w:r>
      <w:r>
        <w:t xml:space="preserve"> (2016). Freizeit als Fenster zur Inklusion. Konstruktionen von Teilhabe und Ausschluss für erwachsene, institutionalisiert lebende Menschen mit </w:t>
      </w:r>
      <w:r w:rsidR="00662C5F">
        <w:t>«</w:t>
      </w:r>
      <w:r>
        <w:t>geistiger Behinderung</w:t>
      </w:r>
      <w:r w:rsidR="00662C5F">
        <w:t>»</w:t>
      </w:r>
      <w:r>
        <w:t xml:space="preserve">. </w:t>
      </w:r>
      <w:bookmarkEnd w:id="9"/>
      <w:r w:rsidRPr="00C27C9D">
        <w:rPr>
          <w:i/>
        </w:rPr>
        <w:t>Vierteljahresschrift für Heilpädagogik und ihre Nachbargebiete</w:t>
      </w:r>
      <w:r w:rsidR="009D2097">
        <w:rPr>
          <w:i/>
        </w:rPr>
        <w:t>,</w:t>
      </w:r>
      <w:r w:rsidRPr="00C27C9D">
        <w:rPr>
          <w:i/>
        </w:rPr>
        <w:t xml:space="preserve"> </w:t>
      </w:r>
      <w:r w:rsidRPr="00881601">
        <w:rPr>
          <w:i/>
          <w:iCs/>
        </w:rPr>
        <w:t>85</w:t>
      </w:r>
      <w:r w:rsidR="00136981">
        <w:t> </w:t>
      </w:r>
      <w:r w:rsidRPr="00C27C9D">
        <w:t>(2), 98–</w:t>
      </w:r>
      <w:r w:rsidRPr="00745EAB">
        <w:t>111.</w:t>
      </w:r>
      <w:bookmarkStart w:id="10" w:name="_CTVL00151f9f752dcb1427ea6a8d1cb29a5b771"/>
      <w:r w:rsidR="00745EAB" w:rsidRPr="00745EAB">
        <w:t xml:space="preserve"> </w:t>
      </w:r>
    </w:p>
    <w:p w14:paraId="5FBEA740" w14:textId="77777777" w:rsidR="00286507" w:rsidRDefault="00E94463" w:rsidP="00286507">
      <w:pPr>
        <w:pStyle w:val="Literaturverzeichnis"/>
      </w:pPr>
      <w:r>
        <w:t>Trescher, H</w:t>
      </w:r>
      <w:r w:rsidR="00286507">
        <w:t>.</w:t>
      </w:r>
      <w:r>
        <w:t xml:space="preserve"> (2017)</w:t>
      </w:r>
      <w:r w:rsidR="00286507">
        <w:t>.</w:t>
      </w:r>
      <w:r>
        <w:t xml:space="preserve"> </w:t>
      </w:r>
      <w:r w:rsidRPr="00286507">
        <w:rPr>
          <w:i/>
          <w:iCs/>
        </w:rPr>
        <w:t>Wohnräume als pädagogische Herausforderung. Lebenslagen institutionalisiert lebender Menschen mit Behinderung</w:t>
      </w:r>
      <w:r>
        <w:t xml:space="preserve">. </w:t>
      </w:r>
      <w:r w:rsidR="00286507">
        <w:t>Springer</w:t>
      </w:r>
      <w:r>
        <w:t xml:space="preserve"> VS.</w:t>
      </w:r>
      <w:bookmarkStart w:id="11" w:name="_CTVL001a104653d87e743769c68869e10eef800"/>
      <w:bookmarkEnd w:id="10"/>
    </w:p>
    <w:p w14:paraId="1FE23464" w14:textId="5F43EB0C" w:rsidR="00286507" w:rsidRDefault="00E94463" w:rsidP="00286507">
      <w:pPr>
        <w:pStyle w:val="Literaturverzeichnis"/>
      </w:pPr>
      <w:r>
        <w:t>Trescher, H</w:t>
      </w:r>
      <w:r w:rsidR="00286507">
        <w:t>.</w:t>
      </w:r>
      <w:r>
        <w:t xml:space="preserve"> (2022)</w:t>
      </w:r>
      <w:r w:rsidR="00286507">
        <w:t>.</w:t>
      </w:r>
      <w:r>
        <w:t xml:space="preserve"> Barriere. In F</w:t>
      </w:r>
      <w:r w:rsidR="00286507">
        <w:t>.</w:t>
      </w:r>
      <w:r>
        <w:t xml:space="preserve"> </w:t>
      </w:r>
      <w:proofErr w:type="spellStart"/>
      <w:r>
        <w:t>Kessl</w:t>
      </w:r>
      <w:proofErr w:type="spellEnd"/>
      <w:r>
        <w:t xml:space="preserve"> </w:t>
      </w:r>
      <w:r w:rsidR="00286507">
        <w:t>&amp;</w:t>
      </w:r>
      <w:r>
        <w:t xml:space="preserve"> C</w:t>
      </w:r>
      <w:r w:rsidR="00286507">
        <w:t>.</w:t>
      </w:r>
      <w:r>
        <w:t xml:space="preserve"> Reutlinger (H</w:t>
      </w:r>
      <w:r w:rsidR="00286507">
        <w:t>rs</w:t>
      </w:r>
      <w:r>
        <w:t>g.)</w:t>
      </w:r>
      <w:r w:rsidR="00286507">
        <w:t>,</w:t>
      </w:r>
      <w:r>
        <w:t xml:space="preserve"> </w:t>
      </w:r>
      <w:r w:rsidRPr="00286507">
        <w:rPr>
          <w:i/>
          <w:iCs/>
        </w:rPr>
        <w:t>Sozialraum. Eine elementare Einführung</w:t>
      </w:r>
      <w:r>
        <w:t xml:space="preserve"> </w:t>
      </w:r>
      <w:r w:rsidR="00286507">
        <w:t>(S.</w:t>
      </w:r>
      <w:r w:rsidR="0047087E">
        <w:t> </w:t>
      </w:r>
      <w:r w:rsidR="00286507">
        <w:t>451</w:t>
      </w:r>
      <w:r w:rsidR="008E04BE">
        <w:t>–</w:t>
      </w:r>
      <w:r w:rsidR="00286507">
        <w:t>461). Springer</w:t>
      </w:r>
      <w:r>
        <w:t xml:space="preserve"> VS.</w:t>
      </w:r>
    </w:p>
    <w:p w14:paraId="2C9CC91B" w14:textId="6A1A9B72" w:rsidR="00745EAB" w:rsidRDefault="00E94463" w:rsidP="00745EAB">
      <w:pPr>
        <w:pStyle w:val="Literaturverzeichnis"/>
      </w:pPr>
      <w:r>
        <w:t>Trescher, H</w:t>
      </w:r>
      <w:r w:rsidR="00286507">
        <w:t>. &amp;</w:t>
      </w:r>
      <w:r>
        <w:t xml:space="preserve"> Nothbaum, </w:t>
      </w:r>
      <w:r w:rsidR="00286507">
        <w:t>P.</w:t>
      </w:r>
      <w:r>
        <w:t xml:space="preserve"> (2023)</w:t>
      </w:r>
      <w:r w:rsidR="00286507">
        <w:t>.</w:t>
      </w:r>
      <w:r>
        <w:t xml:space="preserve"> Partizipation und Partizipationsbarrieren von Menschen mit Behinderung in Deutschland. In J</w:t>
      </w:r>
      <w:r w:rsidR="00286507">
        <w:t>.</w:t>
      </w:r>
      <w:r>
        <w:t xml:space="preserve"> Sommer (H</w:t>
      </w:r>
      <w:r w:rsidR="00286507">
        <w:t>rs</w:t>
      </w:r>
      <w:r>
        <w:t>g.)</w:t>
      </w:r>
      <w:r w:rsidR="00286507">
        <w:t>,</w:t>
      </w:r>
      <w:r>
        <w:t xml:space="preserve"> </w:t>
      </w:r>
      <w:r w:rsidRPr="00286507">
        <w:rPr>
          <w:i/>
          <w:iCs/>
        </w:rPr>
        <w:t xml:space="preserve">Kursbuch </w:t>
      </w:r>
      <w:r w:rsidR="00286507" w:rsidRPr="00286507">
        <w:rPr>
          <w:i/>
          <w:iCs/>
        </w:rPr>
        <w:t>Bürgerbeteiligung</w:t>
      </w:r>
      <w:r w:rsidRPr="00881601">
        <w:t xml:space="preserve"> </w:t>
      </w:r>
      <w:r w:rsidR="00780177">
        <w:t>(</w:t>
      </w:r>
      <w:r w:rsidRPr="00881601">
        <w:t>Bd. 5</w:t>
      </w:r>
      <w:r w:rsidR="00780177">
        <w:t xml:space="preserve">, </w:t>
      </w:r>
      <w:r w:rsidR="00286507">
        <w:t>S. 385</w:t>
      </w:r>
      <w:r w:rsidR="00780177">
        <w:t>–</w:t>
      </w:r>
      <w:r w:rsidR="00286507">
        <w:t xml:space="preserve">392). </w:t>
      </w:r>
      <w:r>
        <w:t>Republik</w:t>
      </w:r>
      <w:r w:rsidR="00286507">
        <w:t>.</w:t>
      </w:r>
      <w:bookmarkEnd w:id="11"/>
    </w:p>
    <w:p w14:paraId="3ED83600" w14:textId="361A6318" w:rsidR="00D45F81" w:rsidRPr="00D45F81" w:rsidRDefault="00E94463" w:rsidP="00D45F81">
      <w:pPr>
        <w:pStyle w:val="Literaturverzeichnis"/>
        <w:rPr>
          <w:i/>
          <w:iCs/>
        </w:rPr>
      </w:pPr>
      <w:r>
        <w:t>T</w:t>
      </w:r>
      <w:r w:rsidRPr="00C064AB">
        <w:t>rescher, H., Nothbaum, P. &amp; Weidmann, S. (</w:t>
      </w:r>
      <w:r w:rsidR="00745EAB">
        <w:t>2025</w:t>
      </w:r>
      <w:r w:rsidR="007112EF">
        <w:t>, im Erscheinen</w:t>
      </w:r>
      <w:r w:rsidRPr="00C064AB">
        <w:t>)</w:t>
      </w:r>
      <w:r>
        <w:t xml:space="preserve">. </w:t>
      </w:r>
      <w:r w:rsidRPr="00770B1B">
        <w:rPr>
          <w:i/>
          <w:iCs/>
        </w:rPr>
        <w:t>Teilhabebarrieren im Kontext von Freizeit und</w:t>
      </w:r>
      <w:r w:rsidR="003E794E" w:rsidRPr="00770B1B">
        <w:rPr>
          <w:i/>
          <w:iCs/>
        </w:rPr>
        <w:t xml:space="preserve"> </w:t>
      </w:r>
      <w:r w:rsidR="00D45F81" w:rsidRPr="00770B1B">
        <w:rPr>
          <w:i/>
          <w:iCs/>
        </w:rPr>
        <w:t>(‹geistiger›</w:t>
      </w:r>
      <w:r w:rsidRPr="00770B1B">
        <w:rPr>
          <w:i/>
          <w:iCs/>
        </w:rPr>
        <w:t xml:space="preserve">) Behinderung </w:t>
      </w:r>
      <w:r w:rsidR="00780177" w:rsidRPr="00770B1B">
        <w:rPr>
          <w:i/>
          <w:iCs/>
        </w:rPr>
        <w:t>–</w:t>
      </w:r>
      <w:r w:rsidRPr="00770B1B">
        <w:rPr>
          <w:i/>
          <w:iCs/>
        </w:rPr>
        <w:t xml:space="preserve"> Perspektiven im Zehnjahres-Vergleich</w:t>
      </w:r>
      <w:r w:rsidR="007112EF" w:rsidRPr="00770B1B">
        <w:rPr>
          <w:i/>
          <w:iCs/>
        </w:rPr>
        <w:t>.</w:t>
      </w:r>
    </w:p>
    <w:sectPr w:rsidR="00D45F81" w:rsidRPr="00D45F81" w:rsidSect="0048538E">
      <w:headerReference w:type="default" r:id="rId17"/>
      <w:footerReference w:type="default" r:id="rId18"/>
      <w:pgSz w:w="11907" w:h="16840" w:code="9"/>
      <w:pgMar w:top="1418" w:right="1418" w:bottom="1134" w:left="1418" w:header="720" w:footer="567" w:gutter="0"/>
      <w:pgNumType w:start="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ADC21" w14:textId="77777777" w:rsidR="005F2D8F" w:rsidRDefault="005F2D8F">
      <w:pPr>
        <w:spacing w:line="240" w:lineRule="auto"/>
      </w:pPr>
      <w:r>
        <w:separator/>
      </w:r>
    </w:p>
  </w:endnote>
  <w:endnote w:type="continuationSeparator" w:id="0">
    <w:p w14:paraId="326281B5" w14:textId="77777777" w:rsidR="005F2D8F" w:rsidRDefault="005F2D8F">
      <w:pPr>
        <w:spacing w:line="240" w:lineRule="auto"/>
      </w:pPr>
      <w:r>
        <w:continuationSeparator/>
      </w:r>
    </w:p>
  </w:endnote>
  <w:endnote w:type="continuationNotice" w:id="1">
    <w:p w14:paraId="6FF9ADF7" w14:textId="77777777" w:rsidR="005F2D8F" w:rsidRDefault="005F2D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SemiCondensed">
    <w:panose1 w:val="00000000000000000000"/>
    <w:charset w:val="00"/>
    <w:family w:val="auto"/>
    <w:pitch w:val="variable"/>
    <w:sig w:usb0="E00002FF" w:usb1="4000201B" w:usb2="00000028" w:usb3="00000000" w:csb0="0000019F" w:csb1="00000000"/>
    <w:embedRegular r:id="rId1" w:fontKey="{A825AADF-52F4-4BF0-887D-016E2615FC8D}"/>
    <w:embedBold r:id="rId2" w:fontKey="{8EAE2602-A6D9-4673-B285-23E8EDAC0C4B}"/>
    <w:embedItalic r:id="rId3" w:fontKey="{E041EB81-28C5-4F6C-B6D8-C0FDA4FB9260}"/>
    <w:embedBoldItalic r:id="rId4" w:fontKey="{63ECE688-F57B-45AF-A84D-FD14E6BD7349}"/>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8DBF7B39-D260-4C07-8CEF-07535311366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3C5F" w14:textId="4F60C679" w:rsidR="004B3A29" w:rsidRPr="007B448B" w:rsidRDefault="00996993" w:rsidP="001D3BFB">
    <w:pPr>
      <w:pStyle w:val="Fuzeile"/>
      <w:rPr>
        <w:szCs w:val="22"/>
      </w:rPr>
    </w:pPr>
    <w:r>
      <w:rPr>
        <w:noProof/>
      </w:rPr>
      <mc:AlternateContent>
        <mc:Choice Requires="wps">
          <w:drawing>
            <wp:anchor distT="0" distB="0" distL="114300" distR="114300" simplePos="0" relativeHeight="251660288" behindDoc="0" locked="0" layoutInCell="1" allowOverlap="1" wp14:anchorId="4EAAEB98" wp14:editId="4BBA12E1">
              <wp:simplePos x="0" y="0"/>
              <wp:positionH relativeFrom="column">
                <wp:posOffset>-1151890</wp:posOffset>
              </wp:positionH>
              <wp:positionV relativeFrom="paragraph">
                <wp:posOffset>-518160</wp:posOffset>
              </wp:positionV>
              <wp:extent cx="1108800" cy="432000"/>
              <wp:effectExtent l="26225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8800" cy="432000"/>
                      </a:xfrm>
                      <a:prstGeom prst="rect">
                        <a:avLst/>
                      </a:prstGeom>
                      <a:noFill/>
                      <a:ln>
                        <a:noFill/>
                      </a:ln>
                    </wps:spPr>
                    <wps:txbx>
                      <w:txbxContent>
                        <w:p w14:paraId="0E862EFE" w14:textId="77777777" w:rsidR="00996993" w:rsidRPr="00787B6E" w:rsidRDefault="00996993" w:rsidP="00996993">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AEB98" id="Rechteck 1" o:spid="_x0000_s1028" style="position:absolute;margin-left:-90.7pt;margin-top:-40.8pt;width:87.3pt;height: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" filled="f" stroked="f">
              <v:textbox style="layout-flow:vertical;mso-layout-flow-alt:bottom-to-top">
                <w:txbxContent>
                  <w:p w14:paraId="0E862EFE" w14:textId="77777777" w:rsidR="00996993" w:rsidRPr="00787B6E" w:rsidRDefault="00996993" w:rsidP="00996993">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DE4F" w14:textId="77777777" w:rsidR="005F2D8F" w:rsidRPr="00777A2F" w:rsidRDefault="005F2D8F"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F8E4785" w14:textId="77777777" w:rsidR="005F2D8F" w:rsidRDefault="005F2D8F">
      <w:r>
        <w:continuationSeparator/>
      </w:r>
    </w:p>
  </w:footnote>
  <w:footnote w:type="continuationNotice" w:id="1">
    <w:p w14:paraId="6F0E28CA" w14:textId="77777777" w:rsidR="005F2D8F" w:rsidRDefault="005F2D8F">
      <w:pPr>
        <w:spacing w:line="240" w:lineRule="auto"/>
      </w:pPr>
    </w:p>
  </w:footnote>
  <w:footnote w:id="2">
    <w:p w14:paraId="127FA15E" w14:textId="298EC994" w:rsidR="00533D46" w:rsidRPr="00714EBB" w:rsidRDefault="00533D46">
      <w:pPr>
        <w:pStyle w:val="Funotentext"/>
        <w:rPr>
          <w:szCs w:val="18"/>
          <w:lang w:val="de-DE"/>
        </w:rPr>
      </w:pPr>
      <w:r w:rsidRPr="00714EBB">
        <w:rPr>
          <w:rStyle w:val="Funotenzeichen"/>
          <w:sz w:val="18"/>
          <w:szCs w:val="18"/>
        </w:rPr>
        <w:footnoteRef/>
      </w:r>
      <w:r w:rsidRPr="00714EBB">
        <w:rPr>
          <w:szCs w:val="18"/>
        </w:rPr>
        <w:t xml:space="preserve"> </w:t>
      </w:r>
      <w:r w:rsidR="002B6381" w:rsidRPr="00714EBB">
        <w:rPr>
          <w:szCs w:val="18"/>
        </w:rPr>
        <w:t xml:space="preserve">In diesem Beitrag </w:t>
      </w:r>
      <w:r w:rsidR="008203CE" w:rsidRPr="00714EBB">
        <w:rPr>
          <w:szCs w:val="18"/>
        </w:rPr>
        <w:t>sind</w:t>
      </w:r>
      <w:r w:rsidR="002B6381" w:rsidRPr="00714EBB">
        <w:rPr>
          <w:szCs w:val="18"/>
        </w:rPr>
        <w:t xml:space="preserve"> die</w:t>
      </w:r>
      <w:r w:rsidR="00F448B6" w:rsidRPr="00714EBB">
        <w:rPr>
          <w:szCs w:val="18"/>
        </w:rPr>
        <w:t xml:space="preserve"> Begriffe </w:t>
      </w:r>
      <w:r w:rsidR="002B6381" w:rsidRPr="00714EBB">
        <w:rPr>
          <w:szCs w:val="18"/>
        </w:rPr>
        <w:t xml:space="preserve">kognitive Beeinträchtigung und ‹geistige Behinderung› </w:t>
      </w:r>
      <w:r w:rsidR="00D75AE5" w:rsidRPr="00714EBB">
        <w:rPr>
          <w:szCs w:val="18"/>
        </w:rPr>
        <w:t>synonym</w:t>
      </w:r>
      <w:r w:rsidR="008203CE" w:rsidRPr="00714EBB">
        <w:rPr>
          <w:szCs w:val="18"/>
        </w:rPr>
        <w:t xml:space="preserve"> zu verstehen</w:t>
      </w:r>
      <w:r w:rsidR="00D75AE5" w:rsidRPr="00714EBB">
        <w:rPr>
          <w:szCs w:val="18"/>
        </w:rPr>
        <w:t xml:space="preserve">. </w:t>
      </w:r>
      <w:r w:rsidR="00B92991" w:rsidRPr="00714EBB">
        <w:rPr>
          <w:szCs w:val="18"/>
        </w:rPr>
        <w:t>‹</w:t>
      </w:r>
      <w:r w:rsidR="00D75AE5" w:rsidRPr="00714EBB">
        <w:rPr>
          <w:szCs w:val="18"/>
        </w:rPr>
        <w:t>G</w:t>
      </w:r>
      <w:r w:rsidR="00B92991" w:rsidRPr="00714EBB">
        <w:rPr>
          <w:szCs w:val="18"/>
        </w:rPr>
        <w:t>eistige Behinderung›</w:t>
      </w:r>
      <w:r w:rsidR="00F448B6" w:rsidRPr="00714EBB">
        <w:rPr>
          <w:szCs w:val="18"/>
        </w:rPr>
        <w:t xml:space="preserve"> </w:t>
      </w:r>
      <w:r w:rsidR="00D75AE5" w:rsidRPr="00714EBB">
        <w:rPr>
          <w:szCs w:val="18"/>
        </w:rPr>
        <w:t xml:space="preserve">steht zwischen </w:t>
      </w:r>
      <w:r w:rsidR="00F448B6" w:rsidRPr="00714EBB">
        <w:rPr>
          <w:szCs w:val="18"/>
        </w:rPr>
        <w:t>Anführungs</w:t>
      </w:r>
      <w:r w:rsidR="00D75AE5" w:rsidRPr="00714EBB">
        <w:rPr>
          <w:szCs w:val="18"/>
        </w:rPr>
        <w:t>- und Schlusszeichen</w:t>
      </w:r>
      <w:r w:rsidR="00F448B6" w:rsidRPr="00714EBB">
        <w:rPr>
          <w:szCs w:val="18"/>
        </w:rPr>
        <w:t xml:space="preserve">, um den Begriff als soziales Konstrukt </w:t>
      </w:r>
      <w:r w:rsidR="00C510A6" w:rsidRPr="00714EBB">
        <w:rPr>
          <w:szCs w:val="18"/>
        </w:rPr>
        <w:t>kenntlich zu machen</w:t>
      </w:r>
      <w:r w:rsidR="00F448B6" w:rsidRPr="00714EBB">
        <w:rPr>
          <w:szCs w:val="18"/>
        </w:rPr>
        <w:t>.</w:t>
      </w:r>
      <w:r w:rsidR="00FA3CAF" w:rsidRPr="00714EBB">
        <w:rPr>
          <w:szCs w:val="18"/>
        </w:rPr>
        <w:t xml:space="preserve"> </w:t>
      </w:r>
      <w:r w:rsidR="00DB22BB" w:rsidRPr="00714EBB">
        <w:rPr>
          <w:szCs w:val="18"/>
        </w:rPr>
        <w:t>Da in</w:t>
      </w:r>
      <w:r w:rsidR="00FA3CAF" w:rsidRPr="00714EBB">
        <w:rPr>
          <w:szCs w:val="18"/>
        </w:rPr>
        <w:t xml:space="preserve"> der Erhebung von 2014 </w:t>
      </w:r>
      <w:r w:rsidR="005C5DA4" w:rsidRPr="00714EBB">
        <w:rPr>
          <w:szCs w:val="18"/>
        </w:rPr>
        <w:t>überwiegend der Begriff</w:t>
      </w:r>
      <w:r w:rsidR="00DB22BB" w:rsidRPr="00714EBB">
        <w:rPr>
          <w:szCs w:val="18"/>
        </w:rPr>
        <w:t xml:space="preserve"> ‹geistige Behinderung› </w:t>
      </w:r>
      <w:r w:rsidR="005C5DA4" w:rsidRPr="00714EBB">
        <w:rPr>
          <w:szCs w:val="18"/>
        </w:rPr>
        <w:t>genutzt</w:t>
      </w:r>
      <w:r w:rsidR="00E156F2" w:rsidRPr="00714EBB">
        <w:rPr>
          <w:szCs w:val="18"/>
        </w:rPr>
        <w:t xml:space="preserve"> wurde, </w:t>
      </w:r>
      <w:r w:rsidR="00531780" w:rsidRPr="00714EBB">
        <w:rPr>
          <w:szCs w:val="18"/>
        </w:rPr>
        <w:t xml:space="preserve">wird </w:t>
      </w:r>
      <w:r w:rsidR="005C5DA4" w:rsidRPr="00714EBB">
        <w:rPr>
          <w:szCs w:val="18"/>
        </w:rPr>
        <w:t>er auch hier stellenweise übernommen.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3860" w14:textId="509DF9D1" w:rsidR="007B448B" w:rsidRPr="00AF7D80"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21ED72EB" wp14:editId="2D5E69E7">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453D4"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95B3A">
      <w:rPr>
        <w:lang w:val="de-CH"/>
      </w:rPr>
      <w:t>SELBSTBESTIMMUNG IM ERWACHSENENALTER</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AF7D80">
      <w:rPr>
        <w:b w:val="0"/>
        <w:bCs/>
        <w:lang w:val="de-CH"/>
      </w:rPr>
      <w:t>31</w:t>
    </w:r>
    <w:r w:rsidR="00237079" w:rsidRPr="00237079">
      <w:rPr>
        <w:b w:val="0"/>
        <w:bCs/>
        <w:lang w:val="de-CH"/>
      </w:rPr>
      <w:t xml:space="preserve">, </w:t>
    </w:r>
    <w:r w:rsidR="00AF7D80">
      <w:rPr>
        <w:b w:val="0"/>
        <w:bCs/>
        <w:lang w:val="de-CH"/>
      </w:rPr>
      <w:t>07</w:t>
    </w:r>
    <w:r w:rsidR="00237079" w:rsidRPr="00237079">
      <w:rPr>
        <w:b w:val="0"/>
        <w:bCs/>
        <w:lang w:val="de-CH"/>
      </w:rPr>
      <w:t>/</w:t>
    </w:r>
    <w:r w:rsidR="00AF7D80">
      <w:rPr>
        <w:b w:val="0"/>
        <w:bCs/>
        <w:lang w:val="de-CH"/>
      </w:rPr>
      <w:t>2025</w:t>
    </w:r>
  </w:p>
  <w:p w14:paraId="58EF2B98" w14:textId="295EC684" w:rsidR="00237079" w:rsidRDefault="00B7489C" w:rsidP="00F22B91">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w:t>
    </w:r>
    <w:r w:rsidR="00AF7D80">
      <w:rPr>
        <w:b w:val="0"/>
        <w:bCs/>
        <w:lang w:val="de-CH"/>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D745F92"/>
    <w:lvl w:ilvl="0">
      <w:start w:val="1"/>
      <w:numFmt w:val="decimal"/>
      <w:lvlText w:val="%1."/>
      <w:lvlJc w:val="left"/>
      <w:pPr>
        <w:tabs>
          <w:tab w:val="num" w:pos="360"/>
        </w:tabs>
        <w:ind w:left="360" w:hanging="360"/>
      </w:pPr>
    </w:lvl>
  </w:abstractNum>
  <w:abstractNum w:abstractNumId="1"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3" w15:restartNumberingAfterBreak="0">
    <w:nsid w:val="35FA014F"/>
    <w:multiLevelType w:val="hybridMultilevel"/>
    <w:tmpl w:val="AD1A58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555A9B"/>
    <w:multiLevelType w:val="multilevel"/>
    <w:tmpl w:val="02A86A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E038D0"/>
    <w:multiLevelType w:val="hybridMultilevel"/>
    <w:tmpl w:val="A530A494"/>
    <w:lvl w:ilvl="0" w:tplc="79F6588E">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16487952">
    <w:abstractNumId w:val="2"/>
  </w:num>
  <w:num w:numId="2" w16cid:durableId="379716589">
    <w:abstractNumId w:val="5"/>
  </w:num>
  <w:num w:numId="3" w16cid:durableId="1479614155">
    <w:abstractNumId w:val="1"/>
  </w:num>
  <w:num w:numId="4" w16cid:durableId="1167088668">
    <w:abstractNumId w:val="3"/>
  </w:num>
  <w:num w:numId="5" w16cid:durableId="1820342136">
    <w:abstractNumId w:val="6"/>
  </w:num>
  <w:num w:numId="6" w16cid:durableId="894900328">
    <w:abstractNumId w:val="4"/>
  </w:num>
  <w:num w:numId="7" w16cid:durableId="190895086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85"/>
    <w:rsid w:val="00000737"/>
    <w:rsid w:val="00002A19"/>
    <w:rsid w:val="000128A2"/>
    <w:rsid w:val="00016BFF"/>
    <w:rsid w:val="00024143"/>
    <w:rsid w:val="0002753D"/>
    <w:rsid w:val="000302CB"/>
    <w:rsid w:val="00030FD4"/>
    <w:rsid w:val="00031BA9"/>
    <w:rsid w:val="0003314D"/>
    <w:rsid w:val="000352CE"/>
    <w:rsid w:val="00036AFC"/>
    <w:rsid w:val="00044D12"/>
    <w:rsid w:val="00045046"/>
    <w:rsid w:val="00046529"/>
    <w:rsid w:val="00047876"/>
    <w:rsid w:val="000517C1"/>
    <w:rsid w:val="00053353"/>
    <w:rsid w:val="000552BE"/>
    <w:rsid w:val="000556E5"/>
    <w:rsid w:val="00060D37"/>
    <w:rsid w:val="00062551"/>
    <w:rsid w:val="000634B2"/>
    <w:rsid w:val="00063520"/>
    <w:rsid w:val="000656AC"/>
    <w:rsid w:val="00073D0B"/>
    <w:rsid w:val="000741AF"/>
    <w:rsid w:val="000759D7"/>
    <w:rsid w:val="00077C1E"/>
    <w:rsid w:val="00085D02"/>
    <w:rsid w:val="00091891"/>
    <w:rsid w:val="000B5BB8"/>
    <w:rsid w:val="000B76FF"/>
    <w:rsid w:val="000C0932"/>
    <w:rsid w:val="000C6669"/>
    <w:rsid w:val="000C68B5"/>
    <w:rsid w:val="000D2F14"/>
    <w:rsid w:val="000D3765"/>
    <w:rsid w:val="000D3C1B"/>
    <w:rsid w:val="000D4F78"/>
    <w:rsid w:val="000E16A3"/>
    <w:rsid w:val="000E6297"/>
    <w:rsid w:val="000E6A66"/>
    <w:rsid w:val="000E732C"/>
    <w:rsid w:val="000F0956"/>
    <w:rsid w:val="000F297C"/>
    <w:rsid w:val="000F357A"/>
    <w:rsid w:val="000F468C"/>
    <w:rsid w:val="000F4B54"/>
    <w:rsid w:val="000F5288"/>
    <w:rsid w:val="000F71EF"/>
    <w:rsid w:val="000F7F79"/>
    <w:rsid w:val="0010334E"/>
    <w:rsid w:val="00105770"/>
    <w:rsid w:val="00105B38"/>
    <w:rsid w:val="001107B1"/>
    <w:rsid w:val="001114E2"/>
    <w:rsid w:val="001150A5"/>
    <w:rsid w:val="00115EF5"/>
    <w:rsid w:val="001161D6"/>
    <w:rsid w:val="00117142"/>
    <w:rsid w:val="00120CBF"/>
    <w:rsid w:val="0012471E"/>
    <w:rsid w:val="0012645E"/>
    <w:rsid w:val="0012743D"/>
    <w:rsid w:val="00130537"/>
    <w:rsid w:val="00130A90"/>
    <w:rsid w:val="001310DF"/>
    <w:rsid w:val="0013131B"/>
    <w:rsid w:val="0013195A"/>
    <w:rsid w:val="00136981"/>
    <w:rsid w:val="001416EB"/>
    <w:rsid w:val="0014194D"/>
    <w:rsid w:val="00142690"/>
    <w:rsid w:val="00143181"/>
    <w:rsid w:val="00151BCA"/>
    <w:rsid w:val="00153133"/>
    <w:rsid w:val="00156455"/>
    <w:rsid w:val="00157D7E"/>
    <w:rsid w:val="001650FF"/>
    <w:rsid w:val="0016566B"/>
    <w:rsid w:val="00167858"/>
    <w:rsid w:val="00177157"/>
    <w:rsid w:val="00180596"/>
    <w:rsid w:val="0018203E"/>
    <w:rsid w:val="0018206E"/>
    <w:rsid w:val="00183604"/>
    <w:rsid w:val="00184A21"/>
    <w:rsid w:val="001877F0"/>
    <w:rsid w:val="00194967"/>
    <w:rsid w:val="001959CD"/>
    <w:rsid w:val="001969DE"/>
    <w:rsid w:val="00197A78"/>
    <w:rsid w:val="001A2EEC"/>
    <w:rsid w:val="001A4409"/>
    <w:rsid w:val="001A4DEF"/>
    <w:rsid w:val="001A6258"/>
    <w:rsid w:val="001A6819"/>
    <w:rsid w:val="001A7857"/>
    <w:rsid w:val="001A7A27"/>
    <w:rsid w:val="001B05BD"/>
    <w:rsid w:val="001B1414"/>
    <w:rsid w:val="001B16E8"/>
    <w:rsid w:val="001B1998"/>
    <w:rsid w:val="001B25F3"/>
    <w:rsid w:val="001B30D9"/>
    <w:rsid w:val="001B4411"/>
    <w:rsid w:val="001B7781"/>
    <w:rsid w:val="001C21AB"/>
    <w:rsid w:val="001C6DE9"/>
    <w:rsid w:val="001D0787"/>
    <w:rsid w:val="001D3BB0"/>
    <w:rsid w:val="001D3BFB"/>
    <w:rsid w:val="001D7DF4"/>
    <w:rsid w:val="001E1060"/>
    <w:rsid w:val="001E1310"/>
    <w:rsid w:val="001E3BE9"/>
    <w:rsid w:val="001F272D"/>
    <w:rsid w:val="001F2A01"/>
    <w:rsid w:val="00200BC4"/>
    <w:rsid w:val="00202A19"/>
    <w:rsid w:val="00202E36"/>
    <w:rsid w:val="0020358C"/>
    <w:rsid w:val="0020461E"/>
    <w:rsid w:val="0020467E"/>
    <w:rsid w:val="0021513D"/>
    <w:rsid w:val="002159C7"/>
    <w:rsid w:val="00215A9F"/>
    <w:rsid w:val="00220254"/>
    <w:rsid w:val="00226F7D"/>
    <w:rsid w:val="002306B4"/>
    <w:rsid w:val="0023079E"/>
    <w:rsid w:val="0023226A"/>
    <w:rsid w:val="00235A6C"/>
    <w:rsid w:val="002366B9"/>
    <w:rsid w:val="002367B5"/>
    <w:rsid w:val="00237079"/>
    <w:rsid w:val="00241303"/>
    <w:rsid w:val="00241A8F"/>
    <w:rsid w:val="00242C01"/>
    <w:rsid w:val="002443A6"/>
    <w:rsid w:val="00247155"/>
    <w:rsid w:val="00256FE8"/>
    <w:rsid w:val="002623B2"/>
    <w:rsid w:val="00275122"/>
    <w:rsid w:val="00276B2C"/>
    <w:rsid w:val="002837C6"/>
    <w:rsid w:val="00284EA0"/>
    <w:rsid w:val="002862AA"/>
    <w:rsid w:val="00286507"/>
    <w:rsid w:val="00293F2A"/>
    <w:rsid w:val="002A627D"/>
    <w:rsid w:val="002A6903"/>
    <w:rsid w:val="002B28D4"/>
    <w:rsid w:val="002B6381"/>
    <w:rsid w:val="002C5235"/>
    <w:rsid w:val="002C6C27"/>
    <w:rsid w:val="002D10F9"/>
    <w:rsid w:val="002D39A1"/>
    <w:rsid w:val="002D5A03"/>
    <w:rsid w:val="002D6C30"/>
    <w:rsid w:val="002E13B6"/>
    <w:rsid w:val="002E2D76"/>
    <w:rsid w:val="002E3785"/>
    <w:rsid w:val="002E5374"/>
    <w:rsid w:val="002F377D"/>
    <w:rsid w:val="002F3909"/>
    <w:rsid w:val="002F4274"/>
    <w:rsid w:val="002F6318"/>
    <w:rsid w:val="00302CEA"/>
    <w:rsid w:val="00303955"/>
    <w:rsid w:val="0030447C"/>
    <w:rsid w:val="00305A1D"/>
    <w:rsid w:val="003067BD"/>
    <w:rsid w:val="0030720B"/>
    <w:rsid w:val="00307EC7"/>
    <w:rsid w:val="00312DB6"/>
    <w:rsid w:val="00317CF4"/>
    <w:rsid w:val="00322024"/>
    <w:rsid w:val="003222A6"/>
    <w:rsid w:val="00322557"/>
    <w:rsid w:val="00323055"/>
    <w:rsid w:val="00335D87"/>
    <w:rsid w:val="00346AF8"/>
    <w:rsid w:val="00354558"/>
    <w:rsid w:val="00357A60"/>
    <w:rsid w:val="00360D6A"/>
    <w:rsid w:val="003633AE"/>
    <w:rsid w:val="0036569A"/>
    <w:rsid w:val="00365730"/>
    <w:rsid w:val="00365BB1"/>
    <w:rsid w:val="0036700D"/>
    <w:rsid w:val="0036777E"/>
    <w:rsid w:val="00367BD1"/>
    <w:rsid w:val="003773D3"/>
    <w:rsid w:val="003819B7"/>
    <w:rsid w:val="00382314"/>
    <w:rsid w:val="0038270D"/>
    <w:rsid w:val="00383074"/>
    <w:rsid w:val="003847FD"/>
    <w:rsid w:val="00385606"/>
    <w:rsid w:val="00386CFF"/>
    <w:rsid w:val="00395733"/>
    <w:rsid w:val="00395B3A"/>
    <w:rsid w:val="003A0EA7"/>
    <w:rsid w:val="003A2290"/>
    <w:rsid w:val="003A2717"/>
    <w:rsid w:val="003A5ACB"/>
    <w:rsid w:val="003A6FE4"/>
    <w:rsid w:val="003B4C81"/>
    <w:rsid w:val="003B77E4"/>
    <w:rsid w:val="003C009D"/>
    <w:rsid w:val="003C0C72"/>
    <w:rsid w:val="003C0D77"/>
    <w:rsid w:val="003C3DC5"/>
    <w:rsid w:val="003D221C"/>
    <w:rsid w:val="003D502F"/>
    <w:rsid w:val="003E022D"/>
    <w:rsid w:val="003E0578"/>
    <w:rsid w:val="003E4C07"/>
    <w:rsid w:val="003E6C74"/>
    <w:rsid w:val="003E6D02"/>
    <w:rsid w:val="003E794E"/>
    <w:rsid w:val="003E7EAA"/>
    <w:rsid w:val="003F5412"/>
    <w:rsid w:val="003F55DF"/>
    <w:rsid w:val="003F5AE9"/>
    <w:rsid w:val="003F6774"/>
    <w:rsid w:val="003F6A6B"/>
    <w:rsid w:val="003F78C2"/>
    <w:rsid w:val="004027D5"/>
    <w:rsid w:val="00404CAA"/>
    <w:rsid w:val="00404F18"/>
    <w:rsid w:val="00404FAC"/>
    <w:rsid w:val="0040526F"/>
    <w:rsid w:val="00405B40"/>
    <w:rsid w:val="00406850"/>
    <w:rsid w:val="004108D3"/>
    <w:rsid w:val="00413702"/>
    <w:rsid w:val="00414332"/>
    <w:rsid w:val="00416628"/>
    <w:rsid w:val="00421D05"/>
    <w:rsid w:val="00421D61"/>
    <w:rsid w:val="00422E4E"/>
    <w:rsid w:val="00423E10"/>
    <w:rsid w:val="00426606"/>
    <w:rsid w:val="00432F97"/>
    <w:rsid w:val="00433642"/>
    <w:rsid w:val="00436C10"/>
    <w:rsid w:val="00441F45"/>
    <w:rsid w:val="004421C7"/>
    <w:rsid w:val="0044307E"/>
    <w:rsid w:val="00443B8F"/>
    <w:rsid w:val="00447695"/>
    <w:rsid w:val="0045144F"/>
    <w:rsid w:val="004515D3"/>
    <w:rsid w:val="00451ECB"/>
    <w:rsid w:val="00454BCF"/>
    <w:rsid w:val="004609F9"/>
    <w:rsid w:val="0046130D"/>
    <w:rsid w:val="00462270"/>
    <w:rsid w:val="00463B88"/>
    <w:rsid w:val="00465A6E"/>
    <w:rsid w:val="00467548"/>
    <w:rsid w:val="00467B3E"/>
    <w:rsid w:val="00467E46"/>
    <w:rsid w:val="0047087E"/>
    <w:rsid w:val="00470D95"/>
    <w:rsid w:val="0047168D"/>
    <w:rsid w:val="00473532"/>
    <w:rsid w:val="00477657"/>
    <w:rsid w:val="004815EE"/>
    <w:rsid w:val="00484D9E"/>
    <w:rsid w:val="0048538E"/>
    <w:rsid w:val="00485D00"/>
    <w:rsid w:val="00485D35"/>
    <w:rsid w:val="00486270"/>
    <w:rsid w:val="004869D4"/>
    <w:rsid w:val="004927CF"/>
    <w:rsid w:val="00494AAD"/>
    <w:rsid w:val="004A0A39"/>
    <w:rsid w:val="004A14AE"/>
    <w:rsid w:val="004A2854"/>
    <w:rsid w:val="004A5263"/>
    <w:rsid w:val="004B1834"/>
    <w:rsid w:val="004B1AFE"/>
    <w:rsid w:val="004B29F8"/>
    <w:rsid w:val="004B3001"/>
    <w:rsid w:val="004B3A29"/>
    <w:rsid w:val="004B437C"/>
    <w:rsid w:val="004B47AB"/>
    <w:rsid w:val="004B486C"/>
    <w:rsid w:val="004B5412"/>
    <w:rsid w:val="004C00DB"/>
    <w:rsid w:val="004C13EB"/>
    <w:rsid w:val="004C4A76"/>
    <w:rsid w:val="004C5E2C"/>
    <w:rsid w:val="004C61F4"/>
    <w:rsid w:val="004D542D"/>
    <w:rsid w:val="004D58AC"/>
    <w:rsid w:val="004D7CDB"/>
    <w:rsid w:val="004E13D5"/>
    <w:rsid w:val="004E232F"/>
    <w:rsid w:val="004E2794"/>
    <w:rsid w:val="004E3C4A"/>
    <w:rsid w:val="004E40E1"/>
    <w:rsid w:val="004E659D"/>
    <w:rsid w:val="004F417D"/>
    <w:rsid w:val="004F550B"/>
    <w:rsid w:val="004F5C23"/>
    <w:rsid w:val="004F6351"/>
    <w:rsid w:val="00503D63"/>
    <w:rsid w:val="005055D5"/>
    <w:rsid w:val="00505E3F"/>
    <w:rsid w:val="0051401E"/>
    <w:rsid w:val="0051561B"/>
    <w:rsid w:val="00517413"/>
    <w:rsid w:val="00521559"/>
    <w:rsid w:val="00522D09"/>
    <w:rsid w:val="00524738"/>
    <w:rsid w:val="005266FF"/>
    <w:rsid w:val="0053054F"/>
    <w:rsid w:val="00530D53"/>
    <w:rsid w:val="00530E98"/>
    <w:rsid w:val="00531780"/>
    <w:rsid w:val="00531F94"/>
    <w:rsid w:val="00533D46"/>
    <w:rsid w:val="00533DA1"/>
    <w:rsid w:val="00534927"/>
    <w:rsid w:val="0054208B"/>
    <w:rsid w:val="00545207"/>
    <w:rsid w:val="00545A2C"/>
    <w:rsid w:val="00546490"/>
    <w:rsid w:val="005471F1"/>
    <w:rsid w:val="00550527"/>
    <w:rsid w:val="00556348"/>
    <w:rsid w:val="005575E2"/>
    <w:rsid w:val="00561FC4"/>
    <w:rsid w:val="0056578A"/>
    <w:rsid w:val="0056595B"/>
    <w:rsid w:val="00565FA7"/>
    <w:rsid w:val="00567F53"/>
    <w:rsid w:val="0057153F"/>
    <w:rsid w:val="00571774"/>
    <w:rsid w:val="00571C0D"/>
    <w:rsid w:val="005721EE"/>
    <w:rsid w:val="00572C4C"/>
    <w:rsid w:val="00575AB3"/>
    <w:rsid w:val="0057605E"/>
    <w:rsid w:val="005763F6"/>
    <w:rsid w:val="00576E09"/>
    <w:rsid w:val="00577252"/>
    <w:rsid w:val="00577261"/>
    <w:rsid w:val="00581DB2"/>
    <w:rsid w:val="00584A94"/>
    <w:rsid w:val="00585C16"/>
    <w:rsid w:val="00585ED0"/>
    <w:rsid w:val="00586A49"/>
    <w:rsid w:val="00587EF6"/>
    <w:rsid w:val="00592B57"/>
    <w:rsid w:val="00594747"/>
    <w:rsid w:val="00594844"/>
    <w:rsid w:val="005960E8"/>
    <w:rsid w:val="00597AFB"/>
    <w:rsid w:val="005A2563"/>
    <w:rsid w:val="005A2D7E"/>
    <w:rsid w:val="005A3559"/>
    <w:rsid w:val="005A646E"/>
    <w:rsid w:val="005A6F41"/>
    <w:rsid w:val="005A7AE7"/>
    <w:rsid w:val="005C5DA4"/>
    <w:rsid w:val="005C6DD2"/>
    <w:rsid w:val="005C7881"/>
    <w:rsid w:val="005D15B8"/>
    <w:rsid w:val="005D2975"/>
    <w:rsid w:val="005D4CFA"/>
    <w:rsid w:val="005D5881"/>
    <w:rsid w:val="005E06F0"/>
    <w:rsid w:val="005E150A"/>
    <w:rsid w:val="005E18A2"/>
    <w:rsid w:val="005E28CB"/>
    <w:rsid w:val="005E2E21"/>
    <w:rsid w:val="005E7DD5"/>
    <w:rsid w:val="005F14AC"/>
    <w:rsid w:val="005F2D8F"/>
    <w:rsid w:val="005F40F0"/>
    <w:rsid w:val="005F51B1"/>
    <w:rsid w:val="00601365"/>
    <w:rsid w:val="0060470D"/>
    <w:rsid w:val="006111D5"/>
    <w:rsid w:val="006111F5"/>
    <w:rsid w:val="006115F7"/>
    <w:rsid w:val="006125FA"/>
    <w:rsid w:val="006128EC"/>
    <w:rsid w:val="00613003"/>
    <w:rsid w:val="006131DF"/>
    <w:rsid w:val="00614FC2"/>
    <w:rsid w:val="0062172A"/>
    <w:rsid w:val="00623E11"/>
    <w:rsid w:val="0062450D"/>
    <w:rsid w:val="00626EE2"/>
    <w:rsid w:val="006279E8"/>
    <w:rsid w:val="00630CBB"/>
    <w:rsid w:val="00633ACD"/>
    <w:rsid w:val="00635A3F"/>
    <w:rsid w:val="00636E95"/>
    <w:rsid w:val="006411DE"/>
    <w:rsid w:val="00641213"/>
    <w:rsid w:val="006448C5"/>
    <w:rsid w:val="006555BD"/>
    <w:rsid w:val="00662C5F"/>
    <w:rsid w:val="006676E2"/>
    <w:rsid w:val="00673B03"/>
    <w:rsid w:val="00675AE1"/>
    <w:rsid w:val="00675C29"/>
    <w:rsid w:val="00681808"/>
    <w:rsid w:val="00682B8C"/>
    <w:rsid w:val="00683ED1"/>
    <w:rsid w:val="00685EB4"/>
    <w:rsid w:val="006874A2"/>
    <w:rsid w:val="00691FFE"/>
    <w:rsid w:val="00692FD0"/>
    <w:rsid w:val="00693135"/>
    <w:rsid w:val="00696681"/>
    <w:rsid w:val="006A22B3"/>
    <w:rsid w:val="006A322C"/>
    <w:rsid w:val="006A4C05"/>
    <w:rsid w:val="006A5BB5"/>
    <w:rsid w:val="006A7CE6"/>
    <w:rsid w:val="006B25F4"/>
    <w:rsid w:val="006B3D3D"/>
    <w:rsid w:val="006B493D"/>
    <w:rsid w:val="006B5540"/>
    <w:rsid w:val="006C2B84"/>
    <w:rsid w:val="006C3DFC"/>
    <w:rsid w:val="006C5766"/>
    <w:rsid w:val="006C5ECF"/>
    <w:rsid w:val="006D5D28"/>
    <w:rsid w:val="006D6989"/>
    <w:rsid w:val="006E1CD7"/>
    <w:rsid w:val="006E210A"/>
    <w:rsid w:val="006E260B"/>
    <w:rsid w:val="006E3AD2"/>
    <w:rsid w:val="006E4CF8"/>
    <w:rsid w:val="006F0C57"/>
    <w:rsid w:val="006F3755"/>
    <w:rsid w:val="006F471B"/>
    <w:rsid w:val="006F5BEF"/>
    <w:rsid w:val="006F61A1"/>
    <w:rsid w:val="00702BE5"/>
    <w:rsid w:val="00710490"/>
    <w:rsid w:val="007112EF"/>
    <w:rsid w:val="00713AEC"/>
    <w:rsid w:val="00714EBB"/>
    <w:rsid w:val="007155B8"/>
    <w:rsid w:val="00724C90"/>
    <w:rsid w:val="00730809"/>
    <w:rsid w:val="007323E4"/>
    <w:rsid w:val="007334B9"/>
    <w:rsid w:val="0073414A"/>
    <w:rsid w:val="00734E9A"/>
    <w:rsid w:val="007373E7"/>
    <w:rsid w:val="007424F5"/>
    <w:rsid w:val="0074442C"/>
    <w:rsid w:val="00744704"/>
    <w:rsid w:val="00745EAB"/>
    <w:rsid w:val="0074774A"/>
    <w:rsid w:val="00750443"/>
    <w:rsid w:val="00751834"/>
    <w:rsid w:val="00753DCA"/>
    <w:rsid w:val="007545FE"/>
    <w:rsid w:val="00754963"/>
    <w:rsid w:val="007562B7"/>
    <w:rsid w:val="00756A93"/>
    <w:rsid w:val="00763BA1"/>
    <w:rsid w:val="00764FC4"/>
    <w:rsid w:val="007667D7"/>
    <w:rsid w:val="007679E8"/>
    <w:rsid w:val="00770B1B"/>
    <w:rsid w:val="007714C9"/>
    <w:rsid w:val="00774F76"/>
    <w:rsid w:val="00775449"/>
    <w:rsid w:val="00776DE7"/>
    <w:rsid w:val="00777A2F"/>
    <w:rsid w:val="00780177"/>
    <w:rsid w:val="00781DEF"/>
    <w:rsid w:val="007872E9"/>
    <w:rsid w:val="00787B6E"/>
    <w:rsid w:val="00790847"/>
    <w:rsid w:val="007A0F14"/>
    <w:rsid w:val="007A3489"/>
    <w:rsid w:val="007A64AC"/>
    <w:rsid w:val="007A73F3"/>
    <w:rsid w:val="007A75E1"/>
    <w:rsid w:val="007B0D8F"/>
    <w:rsid w:val="007B4390"/>
    <w:rsid w:val="007B448B"/>
    <w:rsid w:val="007B4985"/>
    <w:rsid w:val="007B4F54"/>
    <w:rsid w:val="007B5701"/>
    <w:rsid w:val="007B62B5"/>
    <w:rsid w:val="007C3B97"/>
    <w:rsid w:val="007C5AB3"/>
    <w:rsid w:val="007D081D"/>
    <w:rsid w:val="007E3CCB"/>
    <w:rsid w:val="007E78D0"/>
    <w:rsid w:val="007F1682"/>
    <w:rsid w:val="007F43B0"/>
    <w:rsid w:val="007F5E1D"/>
    <w:rsid w:val="008031AF"/>
    <w:rsid w:val="0080490C"/>
    <w:rsid w:val="0080610A"/>
    <w:rsid w:val="0080635C"/>
    <w:rsid w:val="008069D8"/>
    <w:rsid w:val="00807742"/>
    <w:rsid w:val="008152E5"/>
    <w:rsid w:val="00816632"/>
    <w:rsid w:val="008203CE"/>
    <w:rsid w:val="00830A17"/>
    <w:rsid w:val="008326F3"/>
    <w:rsid w:val="00832970"/>
    <w:rsid w:val="0083350B"/>
    <w:rsid w:val="008341E8"/>
    <w:rsid w:val="008351F7"/>
    <w:rsid w:val="0083780E"/>
    <w:rsid w:val="00837A74"/>
    <w:rsid w:val="00847424"/>
    <w:rsid w:val="00853805"/>
    <w:rsid w:val="00854003"/>
    <w:rsid w:val="00855097"/>
    <w:rsid w:val="0086305F"/>
    <w:rsid w:val="00870508"/>
    <w:rsid w:val="00873F6A"/>
    <w:rsid w:val="00876E0A"/>
    <w:rsid w:val="00881601"/>
    <w:rsid w:val="00882B9B"/>
    <w:rsid w:val="0088402D"/>
    <w:rsid w:val="008854C8"/>
    <w:rsid w:val="00886BDD"/>
    <w:rsid w:val="00887215"/>
    <w:rsid w:val="00891E7D"/>
    <w:rsid w:val="008924D4"/>
    <w:rsid w:val="00897964"/>
    <w:rsid w:val="008A21E6"/>
    <w:rsid w:val="008A2229"/>
    <w:rsid w:val="008A417A"/>
    <w:rsid w:val="008A41CC"/>
    <w:rsid w:val="008B1382"/>
    <w:rsid w:val="008C2312"/>
    <w:rsid w:val="008C477A"/>
    <w:rsid w:val="008C6EDB"/>
    <w:rsid w:val="008D07E2"/>
    <w:rsid w:val="008D14B2"/>
    <w:rsid w:val="008D1807"/>
    <w:rsid w:val="008E04BE"/>
    <w:rsid w:val="008E3792"/>
    <w:rsid w:val="008E7CBF"/>
    <w:rsid w:val="008F2E4E"/>
    <w:rsid w:val="008F418B"/>
    <w:rsid w:val="008F5370"/>
    <w:rsid w:val="009005AA"/>
    <w:rsid w:val="0090130F"/>
    <w:rsid w:val="00902D22"/>
    <w:rsid w:val="00902D43"/>
    <w:rsid w:val="009059BF"/>
    <w:rsid w:val="00912E02"/>
    <w:rsid w:val="009147DB"/>
    <w:rsid w:val="0091628D"/>
    <w:rsid w:val="00917B59"/>
    <w:rsid w:val="00920846"/>
    <w:rsid w:val="00920A21"/>
    <w:rsid w:val="00921D2D"/>
    <w:rsid w:val="00926B44"/>
    <w:rsid w:val="00927EAC"/>
    <w:rsid w:val="00931FE0"/>
    <w:rsid w:val="009324A7"/>
    <w:rsid w:val="0093537F"/>
    <w:rsid w:val="00941FE0"/>
    <w:rsid w:val="009432D9"/>
    <w:rsid w:val="009432E2"/>
    <w:rsid w:val="00943B46"/>
    <w:rsid w:val="009449A7"/>
    <w:rsid w:val="009469D9"/>
    <w:rsid w:val="00947396"/>
    <w:rsid w:val="00950BDE"/>
    <w:rsid w:val="00953C07"/>
    <w:rsid w:val="00954ABE"/>
    <w:rsid w:val="009552F9"/>
    <w:rsid w:val="00955C50"/>
    <w:rsid w:val="009573BE"/>
    <w:rsid w:val="0095796B"/>
    <w:rsid w:val="00963694"/>
    <w:rsid w:val="00965702"/>
    <w:rsid w:val="009660DC"/>
    <w:rsid w:val="00967D5F"/>
    <w:rsid w:val="00972CF9"/>
    <w:rsid w:val="0097511D"/>
    <w:rsid w:val="00981BFC"/>
    <w:rsid w:val="00985126"/>
    <w:rsid w:val="00987D5F"/>
    <w:rsid w:val="009941EF"/>
    <w:rsid w:val="00996993"/>
    <w:rsid w:val="00997F88"/>
    <w:rsid w:val="00997FA7"/>
    <w:rsid w:val="009A0594"/>
    <w:rsid w:val="009A57A5"/>
    <w:rsid w:val="009A73FC"/>
    <w:rsid w:val="009A7B05"/>
    <w:rsid w:val="009A7FF6"/>
    <w:rsid w:val="009B528F"/>
    <w:rsid w:val="009B5334"/>
    <w:rsid w:val="009C172D"/>
    <w:rsid w:val="009C499D"/>
    <w:rsid w:val="009C50DA"/>
    <w:rsid w:val="009C6886"/>
    <w:rsid w:val="009D099B"/>
    <w:rsid w:val="009D1A1B"/>
    <w:rsid w:val="009D2097"/>
    <w:rsid w:val="009D2AF5"/>
    <w:rsid w:val="009D4CCF"/>
    <w:rsid w:val="009D5E7D"/>
    <w:rsid w:val="009D62F0"/>
    <w:rsid w:val="009E043E"/>
    <w:rsid w:val="009E5005"/>
    <w:rsid w:val="009F2C44"/>
    <w:rsid w:val="009F4CD6"/>
    <w:rsid w:val="009F6A07"/>
    <w:rsid w:val="00A00E88"/>
    <w:rsid w:val="00A01743"/>
    <w:rsid w:val="00A02D10"/>
    <w:rsid w:val="00A04C31"/>
    <w:rsid w:val="00A0728B"/>
    <w:rsid w:val="00A10362"/>
    <w:rsid w:val="00A11404"/>
    <w:rsid w:val="00A20FD4"/>
    <w:rsid w:val="00A23C09"/>
    <w:rsid w:val="00A25BD4"/>
    <w:rsid w:val="00A31A1F"/>
    <w:rsid w:val="00A37E53"/>
    <w:rsid w:val="00A41563"/>
    <w:rsid w:val="00A47759"/>
    <w:rsid w:val="00A478CD"/>
    <w:rsid w:val="00A50A1E"/>
    <w:rsid w:val="00A543D6"/>
    <w:rsid w:val="00A55E72"/>
    <w:rsid w:val="00A60D84"/>
    <w:rsid w:val="00A61330"/>
    <w:rsid w:val="00A62A45"/>
    <w:rsid w:val="00A717DE"/>
    <w:rsid w:val="00A72B6F"/>
    <w:rsid w:val="00A738BD"/>
    <w:rsid w:val="00A76E61"/>
    <w:rsid w:val="00A80547"/>
    <w:rsid w:val="00A805DA"/>
    <w:rsid w:val="00AA2F41"/>
    <w:rsid w:val="00AA4A18"/>
    <w:rsid w:val="00AA7D4C"/>
    <w:rsid w:val="00AB0714"/>
    <w:rsid w:val="00AB346C"/>
    <w:rsid w:val="00AB3FFC"/>
    <w:rsid w:val="00AB4A06"/>
    <w:rsid w:val="00AB4BB5"/>
    <w:rsid w:val="00AB7501"/>
    <w:rsid w:val="00AC0B0F"/>
    <w:rsid w:val="00AC20F1"/>
    <w:rsid w:val="00AC336A"/>
    <w:rsid w:val="00AC4DB6"/>
    <w:rsid w:val="00AD6BA2"/>
    <w:rsid w:val="00AD6F85"/>
    <w:rsid w:val="00AD7943"/>
    <w:rsid w:val="00AD7C7B"/>
    <w:rsid w:val="00AE1216"/>
    <w:rsid w:val="00AE320A"/>
    <w:rsid w:val="00AE583E"/>
    <w:rsid w:val="00AE5B14"/>
    <w:rsid w:val="00AE5D15"/>
    <w:rsid w:val="00AE5DAC"/>
    <w:rsid w:val="00AE631D"/>
    <w:rsid w:val="00AE7436"/>
    <w:rsid w:val="00AF16EB"/>
    <w:rsid w:val="00AF30BA"/>
    <w:rsid w:val="00AF6BAB"/>
    <w:rsid w:val="00AF7D80"/>
    <w:rsid w:val="00B0155B"/>
    <w:rsid w:val="00B0211D"/>
    <w:rsid w:val="00B037A1"/>
    <w:rsid w:val="00B03B19"/>
    <w:rsid w:val="00B05431"/>
    <w:rsid w:val="00B079A0"/>
    <w:rsid w:val="00B12C38"/>
    <w:rsid w:val="00B1374F"/>
    <w:rsid w:val="00B20487"/>
    <w:rsid w:val="00B2304A"/>
    <w:rsid w:val="00B23FEC"/>
    <w:rsid w:val="00B24C90"/>
    <w:rsid w:val="00B24D5B"/>
    <w:rsid w:val="00B26A55"/>
    <w:rsid w:val="00B27C13"/>
    <w:rsid w:val="00B357AB"/>
    <w:rsid w:val="00B3749E"/>
    <w:rsid w:val="00B41F26"/>
    <w:rsid w:val="00B44D06"/>
    <w:rsid w:val="00B44DA1"/>
    <w:rsid w:val="00B462BB"/>
    <w:rsid w:val="00B506E1"/>
    <w:rsid w:val="00B50E21"/>
    <w:rsid w:val="00B50E76"/>
    <w:rsid w:val="00B54230"/>
    <w:rsid w:val="00B54E5C"/>
    <w:rsid w:val="00B57D80"/>
    <w:rsid w:val="00B61B25"/>
    <w:rsid w:val="00B64A2A"/>
    <w:rsid w:val="00B64EBE"/>
    <w:rsid w:val="00B65A3E"/>
    <w:rsid w:val="00B71621"/>
    <w:rsid w:val="00B7219A"/>
    <w:rsid w:val="00B72AD1"/>
    <w:rsid w:val="00B7489C"/>
    <w:rsid w:val="00B74A83"/>
    <w:rsid w:val="00B7596B"/>
    <w:rsid w:val="00B77E12"/>
    <w:rsid w:val="00B8263B"/>
    <w:rsid w:val="00B92991"/>
    <w:rsid w:val="00BA0EB7"/>
    <w:rsid w:val="00BA1087"/>
    <w:rsid w:val="00BA2053"/>
    <w:rsid w:val="00BA50D5"/>
    <w:rsid w:val="00BA5761"/>
    <w:rsid w:val="00BB1771"/>
    <w:rsid w:val="00BB3270"/>
    <w:rsid w:val="00BB3393"/>
    <w:rsid w:val="00BB446B"/>
    <w:rsid w:val="00BB760C"/>
    <w:rsid w:val="00BB7EDB"/>
    <w:rsid w:val="00BC1BB8"/>
    <w:rsid w:val="00BC1E4D"/>
    <w:rsid w:val="00BC32F4"/>
    <w:rsid w:val="00BC4CC2"/>
    <w:rsid w:val="00BC554F"/>
    <w:rsid w:val="00BC5702"/>
    <w:rsid w:val="00BD0DA0"/>
    <w:rsid w:val="00BD48C9"/>
    <w:rsid w:val="00BD4FAD"/>
    <w:rsid w:val="00BD5CA9"/>
    <w:rsid w:val="00BD74F7"/>
    <w:rsid w:val="00BE0CEF"/>
    <w:rsid w:val="00BE15EA"/>
    <w:rsid w:val="00BE1ECD"/>
    <w:rsid w:val="00BE3EAE"/>
    <w:rsid w:val="00BF131D"/>
    <w:rsid w:val="00C00642"/>
    <w:rsid w:val="00C0151B"/>
    <w:rsid w:val="00C02D75"/>
    <w:rsid w:val="00C03411"/>
    <w:rsid w:val="00C060EC"/>
    <w:rsid w:val="00C07594"/>
    <w:rsid w:val="00C107FC"/>
    <w:rsid w:val="00C17BA9"/>
    <w:rsid w:val="00C201F8"/>
    <w:rsid w:val="00C20793"/>
    <w:rsid w:val="00C2313A"/>
    <w:rsid w:val="00C24833"/>
    <w:rsid w:val="00C27491"/>
    <w:rsid w:val="00C325F8"/>
    <w:rsid w:val="00C32BDA"/>
    <w:rsid w:val="00C34A37"/>
    <w:rsid w:val="00C350DC"/>
    <w:rsid w:val="00C435D4"/>
    <w:rsid w:val="00C43705"/>
    <w:rsid w:val="00C46227"/>
    <w:rsid w:val="00C46957"/>
    <w:rsid w:val="00C50710"/>
    <w:rsid w:val="00C507F4"/>
    <w:rsid w:val="00C510A6"/>
    <w:rsid w:val="00C5405A"/>
    <w:rsid w:val="00C563BF"/>
    <w:rsid w:val="00C5671A"/>
    <w:rsid w:val="00C63ADB"/>
    <w:rsid w:val="00C678D9"/>
    <w:rsid w:val="00C7345C"/>
    <w:rsid w:val="00C7447F"/>
    <w:rsid w:val="00C76398"/>
    <w:rsid w:val="00C76A86"/>
    <w:rsid w:val="00C77084"/>
    <w:rsid w:val="00C77A77"/>
    <w:rsid w:val="00C826EB"/>
    <w:rsid w:val="00C85052"/>
    <w:rsid w:val="00C85801"/>
    <w:rsid w:val="00C904D9"/>
    <w:rsid w:val="00C90953"/>
    <w:rsid w:val="00C9743B"/>
    <w:rsid w:val="00CA3D5D"/>
    <w:rsid w:val="00CB30B4"/>
    <w:rsid w:val="00CB52A1"/>
    <w:rsid w:val="00CC1689"/>
    <w:rsid w:val="00CD232D"/>
    <w:rsid w:val="00CD29C9"/>
    <w:rsid w:val="00CD4546"/>
    <w:rsid w:val="00CD5993"/>
    <w:rsid w:val="00CD70A4"/>
    <w:rsid w:val="00CE2E3E"/>
    <w:rsid w:val="00CE6E80"/>
    <w:rsid w:val="00CF2874"/>
    <w:rsid w:val="00CF4C21"/>
    <w:rsid w:val="00CF788D"/>
    <w:rsid w:val="00D02DE1"/>
    <w:rsid w:val="00D045B8"/>
    <w:rsid w:val="00D05959"/>
    <w:rsid w:val="00D06339"/>
    <w:rsid w:val="00D12EBE"/>
    <w:rsid w:val="00D17F8E"/>
    <w:rsid w:val="00D20DD8"/>
    <w:rsid w:val="00D212E2"/>
    <w:rsid w:val="00D232F1"/>
    <w:rsid w:val="00D23602"/>
    <w:rsid w:val="00D26F5F"/>
    <w:rsid w:val="00D30491"/>
    <w:rsid w:val="00D30A55"/>
    <w:rsid w:val="00D31E63"/>
    <w:rsid w:val="00D3274F"/>
    <w:rsid w:val="00D342C8"/>
    <w:rsid w:val="00D34C00"/>
    <w:rsid w:val="00D36585"/>
    <w:rsid w:val="00D4042A"/>
    <w:rsid w:val="00D40C2C"/>
    <w:rsid w:val="00D42411"/>
    <w:rsid w:val="00D42A57"/>
    <w:rsid w:val="00D453A1"/>
    <w:rsid w:val="00D45554"/>
    <w:rsid w:val="00D45626"/>
    <w:rsid w:val="00D45C44"/>
    <w:rsid w:val="00D45F81"/>
    <w:rsid w:val="00D46C56"/>
    <w:rsid w:val="00D47300"/>
    <w:rsid w:val="00D512D6"/>
    <w:rsid w:val="00D51CC9"/>
    <w:rsid w:val="00D523F7"/>
    <w:rsid w:val="00D52FA4"/>
    <w:rsid w:val="00D5508C"/>
    <w:rsid w:val="00D55316"/>
    <w:rsid w:val="00D56D20"/>
    <w:rsid w:val="00D57CC9"/>
    <w:rsid w:val="00D614DC"/>
    <w:rsid w:val="00D61CBF"/>
    <w:rsid w:val="00D626C1"/>
    <w:rsid w:val="00D62D6D"/>
    <w:rsid w:val="00D65100"/>
    <w:rsid w:val="00D66434"/>
    <w:rsid w:val="00D676D4"/>
    <w:rsid w:val="00D717FC"/>
    <w:rsid w:val="00D749F5"/>
    <w:rsid w:val="00D75AE5"/>
    <w:rsid w:val="00D75B90"/>
    <w:rsid w:val="00D76FC9"/>
    <w:rsid w:val="00D81D31"/>
    <w:rsid w:val="00D8485A"/>
    <w:rsid w:val="00D84FE4"/>
    <w:rsid w:val="00D918FC"/>
    <w:rsid w:val="00D9463F"/>
    <w:rsid w:val="00D94801"/>
    <w:rsid w:val="00D96541"/>
    <w:rsid w:val="00D969AF"/>
    <w:rsid w:val="00DA3CEB"/>
    <w:rsid w:val="00DA4000"/>
    <w:rsid w:val="00DA6A59"/>
    <w:rsid w:val="00DB085C"/>
    <w:rsid w:val="00DB1F8B"/>
    <w:rsid w:val="00DB22BB"/>
    <w:rsid w:val="00DB3000"/>
    <w:rsid w:val="00DB417A"/>
    <w:rsid w:val="00DB5151"/>
    <w:rsid w:val="00DB5625"/>
    <w:rsid w:val="00DC0915"/>
    <w:rsid w:val="00DC0AB5"/>
    <w:rsid w:val="00DC2378"/>
    <w:rsid w:val="00DC3559"/>
    <w:rsid w:val="00DC399A"/>
    <w:rsid w:val="00DD396D"/>
    <w:rsid w:val="00DD4A55"/>
    <w:rsid w:val="00DE0D68"/>
    <w:rsid w:val="00DE6B7F"/>
    <w:rsid w:val="00DF11B1"/>
    <w:rsid w:val="00DF4BCC"/>
    <w:rsid w:val="00DF5157"/>
    <w:rsid w:val="00E01418"/>
    <w:rsid w:val="00E033FB"/>
    <w:rsid w:val="00E03695"/>
    <w:rsid w:val="00E07898"/>
    <w:rsid w:val="00E10F3D"/>
    <w:rsid w:val="00E148B4"/>
    <w:rsid w:val="00E14DD4"/>
    <w:rsid w:val="00E156F2"/>
    <w:rsid w:val="00E17F67"/>
    <w:rsid w:val="00E2073C"/>
    <w:rsid w:val="00E23124"/>
    <w:rsid w:val="00E2625B"/>
    <w:rsid w:val="00E26F3D"/>
    <w:rsid w:val="00E31225"/>
    <w:rsid w:val="00E334FE"/>
    <w:rsid w:val="00E3745F"/>
    <w:rsid w:val="00E37E77"/>
    <w:rsid w:val="00E4222B"/>
    <w:rsid w:val="00E42E44"/>
    <w:rsid w:val="00E43DF8"/>
    <w:rsid w:val="00E4746E"/>
    <w:rsid w:val="00E524E9"/>
    <w:rsid w:val="00E53ACF"/>
    <w:rsid w:val="00E53B9F"/>
    <w:rsid w:val="00E543F6"/>
    <w:rsid w:val="00E54DD0"/>
    <w:rsid w:val="00E57186"/>
    <w:rsid w:val="00E57777"/>
    <w:rsid w:val="00E603AC"/>
    <w:rsid w:val="00E6236B"/>
    <w:rsid w:val="00E70708"/>
    <w:rsid w:val="00E73C8B"/>
    <w:rsid w:val="00E73F10"/>
    <w:rsid w:val="00E751B2"/>
    <w:rsid w:val="00E76AAF"/>
    <w:rsid w:val="00E7780E"/>
    <w:rsid w:val="00E77FA1"/>
    <w:rsid w:val="00E80401"/>
    <w:rsid w:val="00E81819"/>
    <w:rsid w:val="00E834EF"/>
    <w:rsid w:val="00E85B04"/>
    <w:rsid w:val="00E8625B"/>
    <w:rsid w:val="00E9142E"/>
    <w:rsid w:val="00E93F4D"/>
    <w:rsid w:val="00E94463"/>
    <w:rsid w:val="00E96E69"/>
    <w:rsid w:val="00E97295"/>
    <w:rsid w:val="00EA06B8"/>
    <w:rsid w:val="00EA4676"/>
    <w:rsid w:val="00EA4841"/>
    <w:rsid w:val="00EA484D"/>
    <w:rsid w:val="00EA4C6E"/>
    <w:rsid w:val="00EA6811"/>
    <w:rsid w:val="00EA6EF0"/>
    <w:rsid w:val="00EA7EB1"/>
    <w:rsid w:val="00EB311F"/>
    <w:rsid w:val="00EB5D8B"/>
    <w:rsid w:val="00EB75C8"/>
    <w:rsid w:val="00EC0A4F"/>
    <w:rsid w:val="00EC12F3"/>
    <w:rsid w:val="00EC54AD"/>
    <w:rsid w:val="00EC61B0"/>
    <w:rsid w:val="00ED021A"/>
    <w:rsid w:val="00ED1453"/>
    <w:rsid w:val="00ED2120"/>
    <w:rsid w:val="00ED2A7F"/>
    <w:rsid w:val="00ED31B1"/>
    <w:rsid w:val="00ED473A"/>
    <w:rsid w:val="00EE4C16"/>
    <w:rsid w:val="00EE5EF7"/>
    <w:rsid w:val="00EF0AF0"/>
    <w:rsid w:val="00EF403B"/>
    <w:rsid w:val="00EF4C1D"/>
    <w:rsid w:val="00EF65A8"/>
    <w:rsid w:val="00EF7CFB"/>
    <w:rsid w:val="00F03B59"/>
    <w:rsid w:val="00F045AE"/>
    <w:rsid w:val="00F04C5A"/>
    <w:rsid w:val="00F04E65"/>
    <w:rsid w:val="00F12716"/>
    <w:rsid w:val="00F15748"/>
    <w:rsid w:val="00F162EA"/>
    <w:rsid w:val="00F22B91"/>
    <w:rsid w:val="00F24BE0"/>
    <w:rsid w:val="00F27CB4"/>
    <w:rsid w:val="00F3335D"/>
    <w:rsid w:val="00F33E4B"/>
    <w:rsid w:val="00F351ED"/>
    <w:rsid w:val="00F40C60"/>
    <w:rsid w:val="00F448B6"/>
    <w:rsid w:val="00F450D2"/>
    <w:rsid w:val="00F47AD4"/>
    <w:rsid w:val="00F50FC2"/>
    <w:rsid w:val="00F60F9F"/>
    <w:rsid w:val="00F63D23"/>
    <w:rsid w:val="00F64F49"/>
    <w:rsid w:val="00F6658C"/>
    <w:rsid w:val="00F7206F"/>
    <w:rsid w:val="00F73216"/>
    <w:rsid w:val="00F74E4B"/>
    <w:rsid w:val="00F767F6"/>
    <w:rsid w:val="00F76CB2"/>
    <w:rsid w:val="00F81F31"/>
    <w:rsid w:val="00F83A13"/>
    <w:rsid w:val="00F83C27"/>
    <w:rsid w:val="00F8667A"/>
    <w:rsid w:val="00F87438"/>
    <w:rsid w:val="00F90711"/>
    <w:rsid w:val="00F91096"/>
    <w:rsid w:val="00F9333D"/>
    <w:rsid w:val="00F978AB"/>
    <w:rsid w:val="00FA3CAF"/>
    <w:rsid w:val="00FB127C"/>
    <w:rsid w:val="00FB1E67"/>
    <w:rsid w:val="00FB2600"/>
    <w:rsid w:val="00FB2994"/>
    <w:rsid w:val="00FB2DAA"/>
    <w:rsid w:val="00FB48D2"/>
    <w:rsid w:val="00FB7742"/>
    <w:rsid w:val="00FC335C"/>
    <w:rsid w:val="00FC6082"/>
    <w:rsid w:val="00FC7953"/>
    <w:rsid w:val="00FD13FD"/>
    <w:rsid w:val="00FD5708"/>
    <w:rsid w:val="00FE57F9"/>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8CD7"/>
  <w15:docId w15:val="{17E3FD4C-D5F9-433F-912D-895BE0D4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6E1CD7"/>
    <w:pPr>
      <w:spacing w:before="0" w:after="0"/>
      <w:ind w:firstLine="0"/>
      <w:jc w:val="left"/>
    </w:pPr>
  </w:style>
  <w:style w:type="character" w:customStyle="1" w:styleId="Textkrper3Zchn">
    <w:name w:val="Textkörper 3 Zchn"/>
    <w:basedOn w:val="Absatz-Standardschriftart"/>
    <w:link w:val="Textkrper3"/>
    <w:rsid w:val="006E1CD7"/>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qFormat/>
    <w:rsid w:val="00751834"/>
    <w:pPr>
      <w:spacing w:after="160" w:line="259" w:lineRule="auto"/>
      <w:ind w:left="720"/>
      <w:contextualSpacing/>
    </w:pPr>
    <w:rPr>
      <w:rFonts w:asciiTheme="minorHAnsi" w:hAnsiTheme="minorHAnsi"/>
      <w:spacing w:val="0"/>
      <w:kern w:val="2"/>
      <w:sz w:val="22"/>
      <w:szCs w:val="22"/>
      <w:lang w:val="de-DE"/>
      <w14:ligatures w14:val="standardContextual"/>
    </w:rPr>
  </w:style>
  <w:style w:type="paragraph" w:customStyle="1" w:styleId="CitaviBibliographyEntry">
    <w:name w:val="Citavi Bibliography Entry"/>
    <w:basedOn w:val="Standard"/>
    <w:link w:val="CitaviBibliographyEntryZchn"/>
    <w:uiPriority w:val="99"/>
    <w:rsid w:val="00DD4A55"/>
    <w:pPr>
      <w:spacing w:after="120" w:line="259" w:lineRule="auto"/>
    </w:pPr>
    <w:rPr>
      <w:rFonts w:asciiTheme="minorHAnsi" w:hAnsiTheme="minorHAnsi"/>
      <w:spacing w:val="0"/>
      <w:kern w:val="2"/>
      <w:sz w:val="22"/>
      <w:szCs w:val="22"/>
      <w:lang w:val="de-DE"/>
      <w14:ligatures w14:val="standardContextual"/>
    </w:rPr>
  </w:style>
  <w:style w:type="character" w:customStyle="1" w:styleId="CitaviBibliographyEntryZchn">
    <w:name w:val="Citavi Bibliography Entry Zchn"/>
    <w:basedOn w:val="Absatz-Standardschriftart"/>
    <w:link w:val="CitaviBibliographyEntry"/>
    <w:uiPriority w:val="99"/>
    <w:rsid w:val="00DD4A55"/>
    <w:rPr>
      <w:rFonts w:asciiTheme="minorHAnsi" w:hAnsiTheme="minorHAnsi"/>
      <w:spacing w:val="0"/>
      <w:kern w:val="2"/>
      <w:sz w:val="22"/>
      <w:szCs w:val="2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onja.weidmann@uni-marburg.d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rescher@uni-marburg.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EA1787F198489089FBC6775433EBF7"/>
        <w:category>
          <w:name w:val="Allgemein"/>
          <w:gallery w:val="placeholder"/>
        </w:category>
        <w:types>
          <w:type w:val="bbPlcHdr"/>
        </w:types>
        <w:behaviors>
          <w:behavior w:val="content"/>
        </w:behaviors>
        <w:guid w:val="{0BB72D2B-BB92-47F5-881E-1F9560F48896}"/>
      </w:docPartPr>
      <w:docPartBody>
        <w:p w:rsidR="00706559" w:rsidRDefault="00706559" w:rsidP="00706559">
          <w:pPr>
            <w:pStyle w:val="7AEA1787F198489089FBC6775433EBF7"/>
          </w:pPr>
          <w:r w:rsidRPr="00162B9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SemiCondensed">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59"/>
    <w:rsid w:val="00085D02"/>
    <w:rsid w:val="000F357A"/>
    <w:rsid w:val="000F71EF"/>
    <w:rsid w:val="00105770"/>
    <w:rsid w:val="001310DF"/>
    <w:rsid w:val="001969DE"/>
    <w:rsid w:val="00224575"/>
    <w:rsid w:val="002366B9"/>
    <w:rsid w:val="0025539E"/>
    <w:rsid w:val="0026774A"/>
    <w:rsid w:val="00303955"/>
    <w:rsid w:val="003067BD"/>
    <w:rsid w:val="00385606"/>
    <w:rsid w:val="004E2794"/>
    <w:rsid w:val="004F0551"/>
    <w:rsid w:val="0051561B"/>
    <w:rsid w:val="00524738"/>
    <w:rsid w:val="00550527"/>
    <w:rsid w:val="005763F6"/>
    <w:rsid w:val="005960E8"/>
    <w:rsid w:val="005F51B1"/>
    <w:rsid w:val="0066708B"/>
    <w:rsid w:val="00706559"/>
    <w:rsid w:val="007B4985"/>
    <w:rsid w:val="008341E8"/>
    <w:rsid w:val="008833B2"/>
    <w:rsid w:val="0088510B"/>
    <w:rsid w:val="00972CF9"/>
    <w:rsid w:val="00997FA7"/>
    <w:rsid w:val="009D099B"/>
    <w:rsid w:val="00A0678C"/>
    <w:rsid w:val="00AC336A"/>
    <w:rsid w:val="00AE1216"/>
    <w:rsid w:val="00AE4C1F"/>
    <w:rsid w:val="00BA1087"/>
    <w:rsid w:val="00BD48C9"/>
    <w:rsid w:val="00C66026"/>
    <w:rsid w:val="00D34C00"/>
    <w:rsid w:val="00DB417A"/>
    <w:rsid w:val="00E53ACF"/>
    <w:rsid w:val="00E85B04"/>
    <w:rsid w:val="00EA4841"/>
    <w:rsid w:val="00F12716"/>
    <w:rsid w:val="00F162EA"/>
    <w:rsid w:val="00F50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510B"/>
    <w:rPr>
      <w:color w:val="666666"/>
    </w:rPr>
  </w:style>
  <w:style w:type="paragraph" w:customStyle="1" w:styleId="7AEA1787F198489089FBC6775433EBF7">
    <w:name w:val="7AEA1787F198489089FBC6775433EBF7"/>
    <w:rsid w:val="00706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1737DBF3-492A-4467-8058-BC30D5874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3219</Words>
  <Characters>20286</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23459</CharactersWithSpaces>
  <SharedDoc>false</SharedDoc>
  <HLinks>
    <vt:vector size="30" baseType="variant">
      <vt:variant>
        <vt:i4>2490428</vt:i4>
      </vt:variant>
      <vt:variant>
        <vt:i4>30</vt:i4>
      </vt:variant>
      <vt:variant>
        <vt:i4>0</vt:i4>
      </vt:variant>
      <vt:variant>
        <vt:i4>5</vt:i4>
      </vt:variant>
      <vt:variant>
        <vt:lpwstr>https://doi.org/10.1016/j.dhjo.2014.01.001</vt:lpwstr>
      </vt:variant>
      <vt:variant>
        <vt:lpwstr/>
      </vt:variant>
      <vt:variant>
        <vt:i4>7536675</vt:i4>
      </vt:variant>
      <vt:variant>
        <vt:i4>27</vt:i4>
      </vt:variant>
      <vt:variant>
        <vt:i4>0</vt:i4>
      </vt:variant>
      <vt:variant>
        <vt:i4>5</vt:i4>
      </vt:variant>
      <vt:variant>
        <vt:lpwstr>https://doi.org/10.33438/ijdshs.732891</vt:lpwstr>
      </vt:variant>
      <vt:variant>
        <vt:lpwstr/>
      </vt:variant>
      <vt:variant>
        <vt:i4>3801114</vt:i4>
      </vt:variant>
      <vt:variant>
        <vt:i4>24</vt:i4>
      </vt:variant>
      <vt:variant>
        <vt:i4>0</vt:i4>
      </vt:variant>
      <vt:variant>
        <vt:i4>5</vt:i4>
      </vt:variant>
      <vt:variant>
        <vt:lpwstr>mailto:sonja.weidmann@uni-marburg.de</vt:lpwstr>
      </vt:variant>
      <vt:variant>
        <vt:lpwstr/>
      </vt:variant>
      <vt:variant>
        <vt:i4>4980772</vt:i4>
      </vt:variant>
      <vt:variant>
        <vt:i4>21</vt:i4>
      </vt:variant>
      <vt:variant>
        <vt:i4>0</vt:i4>
      </vt:variant>
      <vt:variant>
        <vt:i4>5</vt:i4>
      </vt:variant>
      <vt:variant>
        <vt:lpwstr>mailto:trescher@uni-marburg.de</vt:lpwstr>
      </vt:variant>
      <vt:variant>
        <vt:lpwstr/>
      </vt: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Selbstbestimmt Freizeit erleben – mehr Inklusion bei Freizeitangeboten?</dc:title>
  <dc:subject/>
  <dc:creator>Hendrik Trescher;Sonja Weidmann</dc:creator>
  <cp:keywords>Freizeit, Behinderung, Inklusion, Partizipation, Selbstbestimmung, Barrierefreiheit/loisir, handicap, inclusion, participation, autodétermination, accessibilité</cp:keywords>
  <cp:lastModifiedBy>Gut, Damaris</cp:lastModifiedBy>
  <cp:revision>14</cp:revision>
  <cp:lastPrinted>2025-09-23T10:43:00Z</cp:lastPrinted>
  <dcterms:created xsi:type="dcterms:W3CDTF">2025-09-22T09:25:00Z</dcterms:created>
  <dcterms:modified xsi:type="dcterms:W3CDTF">2025-09-24T08:02:00Z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