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75E5" w14:textId="17F4D471" w:rsidR="00C97BC5" w:rsidRPr="00C97BC5" w:rsidRDefault="00C97BC5" w:rsidP="00C97BC5">
      <w:pPr>
        <w:pStyle w:val="Titel"/>
      </w:pPr>
      <w:r w:rsidRPr="00C51B72">
        <w:t>Elternburnout – ein Risiko für Familien mit einem Kind mit</w:t>
      </w:r>
      <w:r>
        <w:br/>
      </w:r>
      <w:r w:rsidRPr="00C51B72">
        <w:t>Behinderung</w:t>
      </w:r>
    </w:p>
    <w:p w14:paraId="422F1D85" w14:textId="7EEE9E4A" w:rsidR="001114E2" w:rsidRPr="00C51B72" w:rsidRDefault="0010576C" w:rsidP="002E5374">
      <w:pPr>
        <w:pStyle w:val="Untertitel"/>
        <w:rPr>
          <w:rFonts w:cs="Open Sans SemiCondensed"/>
        </w:rPr>
      </w:pPr>
      <w:r w:rsidRPr="00C51B72">
        <w:rPr>
          <w:rFonts w:cs="Open Sans SemiCondensed"/>
        </w:rPr>
        <w:t>Zur Bedeutung und Möglichkeit der Früherkennung</w:t>
      </w:r>
    </w:p>
    <w:p w14:paraId="248C5102" w14:textId="73194787" w:rsidR="001114E2" w:rsidRPr="00C51B72" w:rsidRDefault="008812A0" w:rsidP="006C2B84">
      <w:pPr>
        <w:pStyle w:val="Author"/>
        <w:rPr>
          <w:rFonts w:cs="Open Sans SemiCondensed"/>
          <w:lang w:val="de-CH"/>
        </w:rPr>
      </w:pPr>
      <w:r w:rsidRPr="00C51B72">
        <w:rPr>
          <w:rFonts w:cs="Open Sans SemiCondensed"/>
          <w:lang w:val="de-CH"/>
        </w:rPr>
        <w:t>Paula Krüger</w:t>
      </w:r>
      <w:r w:rsidR="00056E3D" w:rsidRPr="00C51B72">
        <w:rPr>
          <w:rFonts w:cs="Open Sans SemiCondensed"/>
          <w:lang w:val="de-CH"/>
        </w:rPr>
        <w:t xml:space="preserve"> und </w:t>
      </w:r>
      <w:r w:rsidR="007545BD" w:rsidRPr="00C51B72">
        <w:rPr>
          <w:rFonts w:cs="Open Sans SemiCondensed"/>
          <w:lang w:val="de-CH"/>
        </w:rPr>
        <w:t>Seraina Caviezel Schmitz</w:t>
      </w:r>
    </w:p>
    <w:p w14:paraId="360C7D76" w14:textId="04C62598" w:rsidR="001114E2" w:rsidRDefault="00985126" w:rsidP="005D6CF2">
      <w:pPr>
        <w:pStyle w:val="Abstract"/>
        <w:rPr>
          <w:rFonts w:cs="Open Sans SemiCondensed"/>
        </w:rPr>
      </w:pPr>
      <w:r w:rsidRPr="00C51B72">
        <w:rPr>
          <w:rFonts w:cs="Open Sans SemiCondensed"/>
        </w:rPr>
        <w:t>Zusammenfassung</w:t>
      </w:r>
      <w:r w:rsidR="00E7780E" w:rsidRPr="00C51B72">
        <w:rPr>
          <w:rFonts w:cs="Open Sans SemiCondensed"/>
        </w:rPr>
        <w:br/>
      </w:r>
      <w:r w:rsidR="005D6CF2" w:rsidRPr="00C51B72">
        <w:rPr>
          <w:rFonts w:cs="Open Sans SemiCondensed"/>
        </w:rPr>
        <w:t xml:space="preserve">Elternburnout </w:t>
      </w:r>
      <w:r w:rsidR="00264A9C">
        <w:rPr>
          <w:rFonts w:cs="Open Sans SemiCondensed"/>
        </w:rPr>
        <w:t>ist</w:t>
      </w:r>
      <w:r w:rsidR="005D6CF2" w:rsidRPr="00C51B72">
        <w:rPr>
          <w:rFonts w:cs="Open Sans SemiCondensed"/>
        </w:rPr>
        <w:t xml:space="preserve"> ein Risiko für die Gesundheit der betroffenen Eltern, aber auch für die Entwicklung ihrer Kinder. Eltern von Kindern mit Behinderungen oder Entwicklungsverzögerungen sind besonders gefährdet, ein Elternburnout zu e</w:t>
      </w:r>
      <w:r w:rsidR="003E2AE6" w:rsidRPr="00C51B72">
        <w:rPr>
          <w:rFonts w:cs="Open Sans SemiCondensed"/>
        </w:rPr>
        <w:t>ntwickeln</w:t>
      </w:r>
      <w:r w:rsidR="005D6CF2" w:rsidRPr="00C51B72">
        <w:rPr>
          <w:rFonts w:cs="Open Sans SemiCondensed"/>
        </w:rPr>
        <w:t xml:space="preserve">. Für die Prävention ist es zentral, diese Eltern möglichst früh zu erkennen. Im Beitrag wird erläutert, was unter Elternburnout verstanden wird, wie verbreitet es ist und was über das Phänomen in Bezug auf Eltern von Kindern mit Behinderungen bekannt ist. Zudem wird </w:t>
      </w:r>
      <w:r w:rsidR="005438BA" w:rsidRPr="00C51B72">
        <w:rPr>
          <w:rFonts w:cs="Open Sans SemiCondensed"/>
        </w:rPr>
        <w:t xml:space="preserve">mit der </w:t>
      </w:r>
      <w:r w:rsidR="00A75497">
        <w:rPr>
          <w:rFonts w:cs="Open Sans SemiCondensed"/>
        </w:rPr>
        <w:t>«</w:t>
      </w:r>
      <w:r w:rsidR="005438BA" w:rsidRPr="00C51B72">
        <w:rPr>
          <w:rFonts w:cs="Open Sans SemiCondensed"/>
        </w:rPr>
        <w:t xml:space="preserve">Swiss Brief Parental Burnout </w:t>
      </w:r>
      <w:proofErr w:type="spellStart"/>
      <w:r w:rsidR="005438BA" w:rsidRPr="00C51B72">
        <w:rPr>
          <w:rFonts w:cs="Open Sans SemiCondensed"/>
        </w:rPr>
        <w:t>Scale</w:t>
      </w:r>
      <w:proofErr w:type="spellEnd"/>
      <w:r w:rsidR="00A75497">
        <w:rPr>
          <w:rFonts w:cs="Open Sans SemiCondensed"/>
        </w:rPr>
        <w:t>»</w:t>
      </w:r>
      <w:r w:rsidR="005438BA" w:rsidRPr="00C51B72">
        <w:rPr>
          <w:rFonts w:cs="Open Sans SemiCondensed"/>
        </w:rPr>
        <w:t xml:space="preserve"> </w:t>
      </w:r>
      <w:r w:rsidR="005D6CF2" w:rsidRPr="00C51B72">
        <w:rPr>
          <w:rFonts w:cs="Open Sans SemiCondensed"/>
        </w:rPr>
        <w:t xml:space="preserve">ein </w:t>
      </w:r>
      <w:proofErr w:type="spellStart"/>
      <w:r w:rsidR="005D6CF2" w:rsidRPr="00C51B72">
        <w:rPr>
          <w:rFonts w:cs="Open Sans SemiCondensed"/>
        </w:rPr>
        <w:t>Screening</w:t>
      </w:r>
      <w:r w:rsidR="00567BB8" w:rsidRPr="00C51B72">
        <w:rPr>
          <w:rFonts w:cs="Open Sans SemiCondensed"/>
        </w:rPr>
        <w:t>i</w:t>
      </w:r>
      <w:r w:rsidR="005D6CF2" w:rsidRPr="00C51B72">
        <w:rPr>
          <w:rFonts w:cs="Open Sans SemiCondensed"/>
        </w:rPr>
        <w:t>nstrument</w:t>
      </w:r>
      <w:proofErr w:type="spellEnd"/>
      <w:r w:rsidR="005D6CF2" w:rsidRPr="00C51B72">
        <w:rPr>
          <w:rFonts w:cs="Open Sans SemiCondensed"/>
        </w:rPr>
        <w:t xml:space="preserve"> vorgestellt, das für die Schweiz </w:t>
      </w:r>
      <w:r w:rsidR="003E2AE6" w:rsidRPr="00C51B72">
        <w:rPr>
          <w:rFonts w:cs="Open Sans SemiCondensed"/>
        </w:rPr>
        <w:t xml:space="preserve">übersetzt und </w:t>
      </w:r>
      <w:r w:rsidR="005D6CF2" w:rsidRPr="00C51B72">
        <w:rPr>
          <w:rFonts w:cs="Open Sans SemiCondensed"/>
        </w:rPr>
        <w:t xml:space="preserve">angepasst wurde und </w:t>
      </w:r>
      <w:r w:rsidR="00DE13A6">
        <w:rPr>
          <w:rFonts w:cs="Open Sans SemiCondensed"/>
        </w:rPr>
        <w:t>in der</w:t>
      </w:r>
      <w:r w:rsidR="005D6CF2" w:rsidRPr="00C51B72">
        <w:rPr>
          <w:rFonts w:cs="Open Sans SemiCondensed"/>
        </w:rPr>
        <w:t xml:space="preserve"> Früherkennung eingesetzt werden kann.</w:t>
      </w:r>
    </w:p>
    <w:p w14:paraId="5F2B6FE3" w14:textId="5084CE18" w:rsidR="00A1626E" w:rsidRPr="002C1A61" w:rsidRDefault="00A1626E" w:rsidP="00A1626E">
      <w:pPr>
        <w:pStyle w:val="Abstract"/>
        <w:rPr>
          <w:lang w:val="fr-CH"/>
        </w:rPr>
      </w:pPr>
      <w:r w:rsidRPr="002C1A61">
        <w:rPr>
          <w:lang w:val="fr-CH"/>
        </w:rPr>
        <w:t>Résumé</w:t>
      </w:r>
      <w:r w:rsidRPr="002C1A61">
        <w:rPr>
          <w:lang w:val="fr-CH"/>
        </w:rPr>
        <w:br/>
        <w:t>Le burnout parental est un risque pour la santé des parents concernés, mais aussi pour le développement de leurs enfants. Les parents d</w:t>
      </w:r>
      <w:r>
        <w:rPr>
          <w:lang w:val="fr-CH"/>
        </w:rPr>
        <w:t>’</w:t>
      </w:r>
      <w:r w:rsidRPr="002C1A61">
        <w:rPr>
          <w:lang w:val="fr-CH"/>
        </w:rPr>
        <w:t>enfants en situation de handicap ou présentant des retards de développement sont particulièrement exposés au burn</w:t>
      </w:r>
      <w:r w:rsidR="002B5641">
        <w:rPr>
          <w:lang w:val="fr-CH"/>
        </w:rPr>
        <w:softHyphen/>
      </w:r>
      <w:r w:rsidRPr="002C1A61">
        <w:rPr>
          <w:lang w:val="fr-CH"/>
        </w:rPr>
        <w:t>out parental. Pour la prévention, il est essentiel de reconnaitre ces parents le plus tôt possible.</w:t>
      </w:r>
      <w:r>
        <w:rPr>
          <w:lang w:val="fr-CH"/>
        </w:rPr>
        <w:t xml:space="preserve"> Cet </w:t>
      </w:r>
      <w:r w:rsidRPr="002C1A61">
        <w:rPr>
          <w:lang w:val="fr-CH"/>
        </w:rPr>
        <w:t>article explique ce que l</w:t>
      </w:r>
      <w:r>
        <w:rPr>
          <w:lang w:val="fr-CH"/>
        </w:rPr>
        <w:t>’</w:t>
      </w:r>
      <w:r w:rsidRPr="002C1A61">
        <w:rPr>
          <w:lang w:val="fr-CH"/>
        </w:rPr>
        <w:t>on entend par burnout parental, quelle est sa prévalence et ce que l</w:t>
      </w:r>
      <w:r>
        <w:rPr>
          <w:lang w:val="fr-CH"/>
        </w:rPr>
        <w:t>’</w:t>
      </w:r>
      <w:r w:rsidRPr="002C1A61">
        <w:rPr>
          <w:lang w:val="fr-CH"/>
        </w:rPr>
        <w:t>on sait de ce phénomène en ce qui concerne les parents d</w:t>
      </w:r>
      <w:r>
        <w:rPr>
          <w:lang w:val="fr-CH"/>
        </w:rPr>
        <w:t>’</w:t>
      </w:r>
      <w:r w:rsidRPr="002C1A61">
        <w:rPr>
          <w:lang w:val="fr-CH"/>
        </w:rPr>
        <w:t xml:space="preserve">enfants en situation de handicap. </w:t>
      </w:r>
      <w:r>
        <w:rPr>
          <w:lang w:val="fr-CH"/>
        </w:rPr>
        <w:t>En outre, i</w:t>
      </w:r>
      <w:r w:rsidRPr="002C1A61">
        <w:rPr>
          <w:lang w:val="fr-CH"/>
        </w:rPr>
        <w:t>l présente un instrument de</w:t>
      </w:r>
      <w:r>
        <w:rPr>
          <w:lang w:val="fr-CH"/>
        </w:rPr>
        <w:t xml:space="preserve"> diagnostic</w:t>
      </w:r>
      <w:r w:rsidRPr="002C1A61">
        <w:rPr>
          <w:lang w:val="fr-CH"/>
        </w:rPr>
        <w:t>, le «</w:t>
      </w:r>
      <w:r>
        <w:rPr>
          <w:lang w:val="fr-CH"/>
        </w:rPr>
        <w:t> </w:t>
      </w:r>
      <w:proofErr w:type="spellStart"/>
      <w:r w:rsidRPr="002C1A61">
        <w:rPr>
          <w:lang w:val="fr-CH"/>
        </w:rPr>
        <w:t>Swiss</w:t>
      </w:r>
      <w:proofErr w:type="spellEnd"/>
      <w:r w:rsidRPr="002C1A61">
        <w:rPr>
          <w:lang w:val="fr-CH"/>
        </w:rPr>
        <w:t xml:space="preserve"> Brief Parental Burnout </w:t>
      </w:r>
      <w:proofErr w:type="spellStart"/>
      <w:r w:rsidRPr="002C1A61">
        <w:rPr>
          <w:lang w:val="fr-CH"/>
        </w:rPr>
        <w:t>Scale</w:t>
      </w:r>
      <w:proofErr w:type="spellEnd"/>
      <w:r>
        <w:rPr>
          <w:lang w:val="fr-CH"/>
        </w:rPr>
        <w:t> </w:t>
      </w:r>
      <w:r w:rsidRPr="002C1A61">
        <w:rPr>
          <w:lang w:val="fr-CH"/>
        </w:rPr>
        <w:t xml:space="preserve">», qui a été traduit et adapté pour la Suisse et qui peut être utilisé dans le cadre du </w:t>
      </w:r>
      <w:r>
        <w:rPr>
          <w:lang w:val="fr-CH"/>
        </w:rPr>
        <w:t>dépistage précoce.</w:t>
      </w:r>
    </w:p>
    <w:p w14:paraId="20703594" w14:textId="77777777" w:rsidR="00A1626E" w:rsidRPr="00D80415" w:rsidRDefault="00A1626E" w:rsidP="00B4611A">
      <w:pPr>
        <w:pStyle w:val="Textkrper3"/>
        <w:rPr>
          <w:lang w:val="fr-CH"/>
        </w:rPr>
      </w:pPr>
      <w:proofErr w:type="gramStart"/>
      <w:r w:rsidRPr="00D80415">
        <w:rPr>
          <w:rStyle w:val="Fett"/>
          <w:rFonts w:cs="Open Sans SemiCondensed"/>
          <w:lang w:val="fr-CH"/>
        </w:rPr>
        <w:t>Keywords</w:t>
      </w:r>
      <w:r w:rsidRPr="00D80415">
        <w:rPr>
          <w:lang w:val="fr-CH"/>
        </w:rPr>
        <w:t>:</w:t>
      </w:r>
      <w:proofErr w:type="gramEnd"/>
      <w:r w:rsidRPr="00D80415">
        <w:rPr>
          <w:lang w:val="fr-CH"/>
        </w:rPr>
        <w:t xml:space="preserve"> </w:t>
      </w:r>
      <w:proofErr w:type="spellStart"/>
      <w:r w:rsidRPr="00D80415">
        <w:rPr>
          <w:lang w:val="fr-CH"/>
        </w:rPr>
        <w:t>Behinderung</w:t>
      </w:r>
      <w:proofErr w:type="spellEnd"/>
      <w:r w:rsidRPr="00D80415">
        <w:rPr>
          <w:lang w:val="fr-CH"/>
        </w:rPr>
        <w:t xml:space="preserve">, </w:t>
      </w:r>
      <w:proofErr w:type="spellStart"/>
      <w:r w:rsidRPr="00D80415">
        <w:rPr>
          <w:lang w:val="fr-CH"/>
        </w:rPr>
        <w:t>Eltern</w:t>
      </w:r>
      <w:proofErr w:type="spellEnd"/>
      <w:r w:rsidRPr="00D80415">
        <w:rPr>
          <w:lang w:val="fr-CH"/>
        </w:rPr>
        <w:t xml:space="preserve">-Kind </w:t>
      </w:r>
      <w:proofErr w:type="spellStart"/>
      <w:r w:rsidRPr="00D80415">
        <w:rPr>
          <w:lang w:val="fr-CH"/>
        </w:rPr>
        <w:t>Beziehung</w:t>
      </w:r>
      <w:proofErr w:type="spellEnd"/>
      <w:r w:rsidRPr="00D80415">
        <w:rPr>
          <w:lang w:val="fr-CH"/>
        </w:rPr>
        <w:t xml:space="preserve">, Burnout, </w:t>
      </w:r>
      <w:proofErr w:type="spellStart"/>
      <w:r w:rsidRPr="00D80415">
        <w:rPr>
          <w:lang w:val="fr-CH"/>
        </w:rPr>
        <w:t>Gesundheitsvorsorge</w:t>
      </w:r>
      <w:proofErr w:type="spellEnd"/>
      <w:r w:rsidRPr="00D80415">
        <w:rPr>
          <w:lang w:val="fr-CH"/>
        </w:rPr>
        <w:t xml:space="preserve">, </w:t>
      </w:r>
      <w:proofErr w:type="spellStart"/>
      <w:r w:rsidRPr="00D80415">
        <w:rPr>
          <w:lang w:val="fr-CH"/>
        </w:rPr>
        <w:t>Prävention</w:t>
      </w:r>
      <w:proofErr w:type="spellEnd"/>
      <w:r w:rsidRPr="00D80415">
        <w:rPr>
          <w:lang w:val="fr-CH"/>
        </w:rPr>
        <w:t xml:space="preserve">, </w:t>
      </w:r>
      <w:proofErr w:type="spellStart"/>
      <w:r w:rsidRPr="00D80415">
        <w:rPr>
          <w:lang w:val="fr-CH"/>
        </w:rPr>
        <w:t>Diagnostik</w:t>
      </w:r>
      <w:proofErr w:type="spellEnd"/>
      <w:r w:rsidRPr="00D80415">
        <w:rPr>
          <w:lang w:val="fr-CH"/>
        </w:rPr>
        <w:t xml:space="preserve"> / handicap, relation parents-enfant, burnout, médecine préventive, prévention, diagnostic</w:t>
      </w:r>
    </w:p>
    <w:p w14:paraId="69B170F9" w14:textId="0BCC3555" w:rsidR="001D3BFB" w:rsidRDefault="00EA4676" w:rsidP="00B4611A">
      <w:pPr>
        <w:pStyle w:val="Textkrper3"/>
        <w:rPr>
          <w:rStyle w:val="Hyperlink"/>
          <w:bCs w:val="0"/>
          <w:iCs w:val="0"/>
          <w:lang w:val="fr-CH"/>
        </w:rPr>
      </w:pPr>
      <w:proofErr w:type="gramStart"/>
      <w:r w:rsidRPr="00CA0FB8">
        <w:rPr>
          <w:rStyle w:val="Fett"/>
          <w:rFonts w:cs="Open Sans SemiCondensed"/>
          <w:lang w:val="fr-CH"/>
        </w:rPr>
        <w:t>DOI</w:t>
      </w:r>
      <w:r w:rsidRPr="00CA0FB8">
        <w:rPr>
          <w:rFonts w:cs="Open Sans SemiCondensed"/>
          <w:lang w:val="fr-CH"/>
        </w:rPr>
        <w:t>:</w:t>
      </w:r>
      <w:proofErr w:type="gramEnd"/>
      <w:r w:rsidRPr="00CA0FB8">
        <w:rPr>
          <w:rFonts w:cs="Open Sans SemiCondensed"/>
          <w:lang w:val="fr-CH"/>
        </w:rPr>
        <w:t xml:space="preserve"> </w:t>
      </w:r>
      <w:hyperlink r:id="rId11" w:history="1">
        <w:r w:rsidR="00867996" w:rsidRPr="00372702">
          <w:rPr>
            <w:rStyle w:val="Hyperlink"/>
            <w:rFonts w:cs="Open Sans SemiCondensed"/>
            <w:lang w:val="fr-CH"/>
          </w:rPr>
          <w:t>https://doi.org/10.57161/z2025-06-</w:t>
        </w:r>
        <w:r w:rsidR="00867996" w:rsidRPr="00372702">
          <w:rPr>
            <w:rStyle w:val="Hyperlink"/>
            <w:bCs w:val="0"/>
            <w:iCs w:val="0"/>
            <w:lang w:val="fr-CH"/>
          </w:rPr>
          <w:t>01</w:t>
        </w:r>
      </w:hyperlink>
    </w:p>
    <w:p w14:paraId="5747F99D" w14:textId="23B302D6" w:rsidR="001161D6" w:rsidRPr="00C51B72" w:rsidRDefault="001161D6" w:rsidP="00B4611A">
      <w:pPr>
        <w:pStyle w:val="Textkrper3"/>
      </w:pPr>
      <w:r w:rsidRPr="00C51B72">
        <w:t xml:space="preserve">Schweizerische Zeitschrift für Heilpädagogik, Jg. </w:t>
      </w:r>
      <w:r w:rsidR="008A1AF4" w:rsidRPr="00C51B72">
        <w:t>31</w:t>
      </w:r>
      <w:r w:rsidRPr="00C51B72">
        <w:t xml:space="preserve">, </w:t>
      </w:r>
      <w:r w:rsidR="008A1AF4" w:rsidRPr="00C51B72">
        <w:t>06</w:t>
      </w:r>
      <w:r w:rsidRPr="00C51B72">
        <w:t>/</w:t>
      </w:r>
      <w:r w:rsidR="008A1AF4" w:rsidRPr="00C51B72">
        <w:t>2025</w:t>
      </w:r>
    </w:p>
    <w:p w14:paraId="7F3FF138" w14:textId="77777777" w:rsidR="000E6A66" w:rsidRPr="00C51B72" w:rsidRDefault="000E6A66" w:rsidP="00B4611A">
      <w:pPr>
        <w:pStyle w:val="Textkrper3"/>
      </w:pPr>
      <w:r w:rsidRPr="00C51B72">
        <w:rPr>
          <w:noProof/>
        </w:rPr>
        <w:drawing>
          <wp:inline distT="0" distB="0" distL="0" distR="0" wp14:anchorId="3898FB34" wp14:editId="5FE9D779">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315F4D8" w14:textId="5B3DBA51" w:rsidR="001114E2" w:rsidRPr="00C51B72" w:rsidRDefault="00E26E84" w:rsidP="00855097">
      <w:pPr>
        <w:pStyle w:val="berschrift1"/>
      </w:pPr>
      <w:r w:rsidRPr="00C51B72">
        <w:t>Ausgangslage</w:t>
      </w:r>
    </w:p>
    <w:p w14:paraId="76DFBB69" w14:textId="3EC37D48" w:rsidR="003717A6" w:rsidRPr="00C51B72" w:rsidRDefault="00603642" w:rsidP="0012143F">
      <w:pPr>
        <w:pStyle w:val="Textkrper"/>
        <w:ind w:firstLine="0"/>
      </w:pPr>
      <w:r w:rsidRPr="00C51B72">
        <w:t>Kinder zu erziehen und zu pflegen</w:t>
      </w:r>
      <w:r w:rsidR="00A42FFE">
        <w:t>,</w:t>
      </w:r>
      <w:r w:rsidRPr="00C51B72">
        <w:t xml:space="preserve"> ist für Eltern mit </w:t>
      </w:r>
      <w:r w:rsidR="00FA3E23" w:rsidRPr="00C51B72">
        <w:t xml:space="preserve">vielen </w:t>
      </w:r>
      <w:r w:rsidR="004C2EF6" w:rsidRPr="00C51B72">
        <w:t>bereichernden Erlebnissen</w:t>
      </w:r>
      <w:r w:rsidR="00FA3E23" w:rsidRPr="00C51B72">
        <w:t>, aber auch mit</w:t>
      </w:r>
      <w:r w:rsidR="00B871C0" w:rsidRPr="00C51B72">
        <w:t xml:space="preserve"> </w:t>
      </w:r>
      <w:r w:rsidR="007F06D9" w:rsidRPr="00C51B72">
        <w:t xml:space="preserve">Belastungen </w:t>
      </w:r>
      <w:r w:rsidR="00ED1D99" w:rsidRPr="00C51B72">
        <w:t xml:space="preserve">und Stress </w:t>
      </w:r>
      <w:r w:rsidR="00FA3E23" w:rsidRPr="00C51B72">
        <w:t xml:space="preserve">verbunden </w:t>
      </w:r>
      <w:r w:rsidR="004C2EF6" w:rsidRPr="00C51B72">
        <w:t>(z. B. Mangel an Zeit bzw. Freiräumen</w:t>
      </w:r>
      <w:r w:rsidR="00BC294E" w:rsidRPr="00C51B72">
        <w:t xml:space="preserve">, um </w:t>
      </w:r>
      <w:r w:rsidR="004C2EF6" w:rsidRPr="00C51B72">
        <w:t>eigene Bedürfnisse</w:t>
      </w:r>
      <w:r w:rsidR="00BC294E" w:rsidRPr="00C51B72">
        <w:t xml:space="preserve"> zu befriedigen,</w:t>
      </w:r>
      <w:r w:rsidR="004C2EF6" w:rsidRPr="00C51B72">
        <w:t xml:space="preserve"> oder für die Partnerschaft)</w:t>
      </w:r>
      <w:r w:rsidR="007F06D9" w:rsidRPr="00C51B72">
        <w:t xml:space="preserve">. </w:t>
      </w:r>
      <w:r w:rsidR="00C71ACF" w:rsidRPr="00C51B72">
        <w:t xml:space="preserve">Hat </w:t>
      </w:r>
      <w:r w:rsidR="004C2EF6" w:rsidRPr="00C51B72">
        <w:t xml:space="preserve">ein Kind eine </w:t>
      </w:r>
      <w:r w:rsidR="00C65E1E" w:rsidRPr="00C51B72">
        <w:t>Behinderung</w:t>
      </w:r>
      <w:r w:rsidR="00FE6D22" w:rsidRPr="00C51B72">
        <w:t>,</w:t>
      </w:r>
      <w:r w:rsidR="004C2EF6" w:rsidRPr="00C51B72">
        <w:t xml:space="preserve"> </w:t>
      </w:r>
      <w:r w:rsidR="0012143F" w:rsidRPr="00C51B72">
        <w:t>kommen in der Regel</w:t>
      </w:r>
      <w:r w:rsidR="00FE6D22" w:rsidRPr="00C51B72">
        <w:t xml:space="preserve"> </w:t>
      </w:r>
      <w:r w:rsidR="008B411F" w:rsidRPr="00C51B72">
        <w:t>zusätzliche</w:t>
      </w:r>
      <w:r w:rsidR="00C65E1E" w:rsidRPr="00C51B72">
        <w:t xml:space="preserve"> </w:t>
      </w:r>
      <w:r w:rsidR="009576E0" w:rsidRPr="00C51B72">
        <w:t xml:space="preserve">Belastungen </w:t>
      </w:r>
      <w:r w:rsidR="0012143F" w:rsidRPr="00C51B72">
        <w:t>hinzu. Hierzu zählen u</w:t>
      </w:r>
      <w:r w:rsidR="00C24F8E" w:rsidRPr="00C51B72">
        <w:t xml:space="preserve">nter </w:t>
      </w:r>
      <w:r w:rsidR="0012143F" w:rsidRPr="00C51B72">
        <w:t>a</w:t>
      </w:r>
      <w:r w:rsidR="00C24F8E" w:rsidRPr="00C51B72">
        <w:t>nderem</w:t>
      </w:r>
      <w:r w:rsidR="0012143F" w:rsidRPr="00C51B72">
        <w:t xml:space="preserve"> der </w:t>
      </w:r>
      <w:r w:rsidR="008B411F" w:rsidRPr="00C51B72">
        <w:t>besondere Betreuungs-, Erziehungs- und Pflegebedarf</w:t>
      </w:r>
      <w:r w:rsidR="0012143F" w:rsidRPr="00C51B72">
        <w:t xml:space="preserve"> des Kindes, </w:t>
      </w:r>
      <w:r w:rsidR="004C2EF6" w:rsidRPr="00C51B72">
        <w:t>Sinn- und Schuldfragen hinsichtlich der Behinderung des eigenen Kindes</w:t>
      </w:r>
      <w:r w:rsidR="0012143F" w:rsidRPr="00C51B72">
        <w:t xml:space="preserve">, </w:t>
      </w:r>
      <w:r w:rsidR="00BE7BED" w:rsidRPr="00C51B72">
        <w:t>Stigmatisierungs- und Diskriminierungserfahrungen</w:t>
      </w:r>
      <w:r w:rsidR="004C2EF6" w:rsidRPr="00C51B72">
        <w:t>, die Abnahme sozialer Kontakte oder ein erschwerter Zugang zu benötigten Unterstützungsangeboten (Eckert, 20</w:t>
      </w:r>
      <w:r w:rsidR="00C56C8D" w:rsidRPr="00C51B72">
        <w:t>18</w:t>
      </w:r>
      <w:r w:rsidR="00C8737A" w:rsidRPr="00C51B72">
        <w:t>; Seifert, 2023</w:t>
      </w:r>
      <w:r w:rsidR="004C2EF6" w:rsidRPr="00C51B72">
        <w:t>)</w:t>
      </w:r>
      <w:r w:rsidR="0012143F" w:rsidRPr="00C51B72">
        <w:t xml:space="preserve">. </w:t>
      </w:r>
      <w:r w:rsidR="00BD3834" w:rsidRPr="00C51B72">
        <w:t>Wie Eltern mit diesen Belastungen umgehen, wird n</w:t>
      </w:r>
      <w:r w:rsidR="00D07366" w:rsidRPr="00C51B72">
        <w:t xml:space="preserve">ach dem </w:t>
      </w:r>
      <w:r w:rsidR="00535D6D" w:rsidRPr="00586C88">
        <w:rPr>
          <w:i/>
          <w:iCs/>
        </w:rPr>
        <w:t xml:space="preserve">Transaktionalen </w:t>
      </w:r>
      <w:r w:rsidR="00D07366" w:rsidRPr="00586C88">
        <w:rPr>
          <w:i/>
          <w:iCs/>
        </w:rPr>
        <w:t>Stressmodell</w:t>
      </w:r>
      <w:r w:rsidR="00D07366" w:rsidRPr="00C51B72">
        <w:t xml:space="preserve"> von Lazarus</w:t>
      </w:r>
      <w:r w:rsidR="00535D6D" w:rsidRPr="00C51B72">
        <w:t xml:space="preserve"> (</w:t>
      </w:r>
      <w:r w:rsidR="00D62A61" w:rsidRPr="00C51B72">
        <w:t xml:space="preserve">Lazarus &amp; </w:t>
      </w:r>
      <w:proofErr w:type="spellStart"/>
      <w:r w:rsidR="00D62A61" w:rsidRPr="00C51B72">
        <w:t>Folkman</w:t>
      </w:r>
      <w:proofErr w:type="spellEnd"/>
      <w:r w:rsidR="00D62A61" w:rsidRPr="00C51B72">
        <w:t>, 1984</w:t>
      </w:r>
      <w:r w:rsidR="00535D6D" w:rsidRPr="00C51B72">
        <w:t>)</w:t>
      </w:r>
      <w:r w:rsidR="00D07366" w:rsidRPr="00C51B72">
        <w:t xml:space="preserve"> in erster Linie </w:t>
      </w:r>
      <w:r w:rsidR="007B5F7D" w:rsidRPr="00C51B72">
        <w:t xml:space="preserve">beeinflusst </w:t>
      </w:r>
      <w:r w:rsidR="00D07366" w:rsidRPr="00C51B72">
        <w:t xml:space="preserve">durch </w:t>
      </w:r>
      <w:r w:rsidR="009542BB" w:rsidRPr="00C51B72">
        <w:t xml:space="preserve">ihre </w:t>
      </w:r>
      <w:r w:rsidR="00D07366" w:rsidRPr="00C51B72">
        <w:t xml:space="preserve">vorhandenen Ressourcen sowie die subjektive Bewertung </w:t>
      </w:r>
      <w:r w:rsidR="009542BB" w:rsidRPr="00C51B72">
        <w:t xml:space="preserve">ihrer </w:t>
      </w:r>
      <w:r w:rsidR="00D07366" w:rsidRPr="00C51B72">
        <w:t xml:space="preserve">Situation. </w:t>
      </w:r>
      <w:r w:rsidR="00F8168E" w:rsidRPr="00C51B72">
        <w:t>D</w:t>
      </w:r>
      <w:r w:rsidR="0012143F" w:rsidRPr="00C51B72">
        <w:t xml:space="preserve">er </w:t>
      </w:r>
      <w:r w:rsidR="0012143F" w:rsidRPr="00586C88">
        <w:rPr>
          <w:i/>
          <w:iCs/>
        </w:rPr>
        <w:t>Risiko-Ressourcen</w:t>
      </w:r>
      <w:r w:rsidR="00973637" w:rsidRPr="00586C88">
        <w:rPr>
          <w:i/>
          <w:iCs/>
        </w:rPr>
        <w:t>-</w:t>
      </w:r>
      <w:r w:rsidR="0012143F" w:rsidRPr="00586C88">
        <w:rPr>
          <w:i/>
          <w:iCs/>
        </w:rPr>
        <w:t>Balance</w:t>
      </w:r>
      <w:r w:rsidR="00973637" w:rsidRPr="00586C88">
        <w:rPr>
          <w:i/>
          <w:iCs/>
        </w:rPr>
        <w:t>-</w:t>
      </w:r>
      <w:r w:rsidR="0012143F" w:rsidRPr="00586C88">
        <w:rPr>
          <w:i/>
          <w:iCs/>
        </w:rPr>
        <w:t>Theorie</w:t>
      </w:r>
      <w:r w:rsidR="0012143F" w:rsidRPr="00C51B72">
        <w:t xml:space="preserve"> </w:t>
      </w:r>
      <w:r w:rsidR="009A6656" w:rsidRPr="00C51B72">
        <w:t>zufolge</w:t>
      </w:r>
      <w:r w:rsidR="00535D6D" w:rsidRPr="00C51B72">
        <w:t xml:space="preserve"> </w:t>
      </w:r>
      <w:r w:rsidR="00F8168E" w:rsidRPr="00C51B72">
        <w:t xml:space="preserve">können Eltern </w:t>
      </w:r>
      <w:r w:rsidR="00535D6D" w:rsidRPr="00C51B72">
        <w:t xml:space="preserve">ein Burnout </w:t>
      </w:r>
      <w:r w:rsidR="002B356E" w:rsidRPr="00C51B72">
        <w:t>entwickeln</w:t>
      </w:r>
      <w:r w:rsidR="00535D6D" w:rsidRPr="00C51B72">
        <w:t xml:space="preserve">, wenn </w:t>
      </w:r>
      <w:r w:rsidR="00135B8B" w:rsidRPr="00C51B72">
        <w:t>der</w:t>
      </w:r>
      <w:r w:rsidR="0014703B" w:rsidRPr="00C51B72">
        <w:t xml:space="preserve"> durch die Belastungen ausgelöste Stress</w:t>
      </w:r>
      <w:r w:rsidR="00135B8B" w:rsidRPr="00C51B72">
        <w:t xml:space="preserve"> über längere Zeit</w:t>
      </w:r>
      <w:r w:rsidR="0014703B" w:rsidRPr="00C51B72">
        <w:t xml:space="preserve"> </w:t>
      </w:r>
      <w:r w:rsidR="0097787E" w:rsidRPr="00C51B72">
        <w:t xml:space="preserve">ihre </w:t>
      </w:r>
      <w:r w:rsidR="0014703B" w:rsidRPr="00C51B72">
        <w:t>Ressourcen</w:t>
      </w:r>
      <w:r w:rsidR="00535D6D" w:rsidRPr="00C51B72">
        <w:t xml:space="preserve"> übersteigt </w:t>
      </w:r>
      <w:r w:rsidR="00AE6B91" w:rsidRPr="00C51B72">
        <w:t>(Mikolajczak et al., 2021)</w:t>
      </w:r>
      <w:r w:rsidR="0076469B" w:rsidRPr="00C51B72">
        <w:t xml:space="preserve">. </w:t>
      </w:r>
      <w:r w:rsidR="00C656A3" w:rsidRPr="00C51B72">
        <w:t>Ein</w:t>
      </w:r>
      <w:r w:rsidR="009576E0" w:rsidRPr="00C51B72">
        <w:t xml:space="preserve"> </w:t>
      </w:r>
      <w:r w:rsidR="00535D6D" w:rsidRPr="00C51B72">
        <w:t xml:space="preserve">solches </w:t>
      </w:r>
      <w:r w:rsidR="009576E0" w:rsidRPr="00C51B72">
        <w:t xml:space="preserve">Elternburnout </w:t>
      </w:r>
      <w:r w:rsidR="003717A6" w:rsidRPr="00C51B72">
        <w:t>ist durch die folgenden Merkmale gekennzeichnet:</w:t>
      </w:r>
    </w:p>
    <w:p w14:paraId="3D56E7AB" w14:textId="7A1600FB" w:rsidR="003717A6" w:rsidRPr="00C51B72" w:rsidRDefault="009C7451" w:rsidP="003717A6">
      <w:pPr>
        <w:pStyle w:val="Liste"/>
        <w:rPr>
          <w:rFonts w:cs="Open Sans SemiCondensed"/>
        </w:rPr>
      </w:pPr>
      <w:r w:rsidRPr="00C51B72">
        <w:rPr>
          <w:rFonts w:cs="Open Sans SemiCondensed"/>
        </w:rPr>
        <w:t xml:space="preserve">Betroffene </w:t>
      </w:r>
      <w:r w:rsidR="003134C2" w:rsidRPr="00C51B72">
        <w:rPr>
          <w:rFonts w:cs="Open Sans SemiCondensed"/>
        </w:rPr>
        <w:t>E</w:t>
      </w:r>
      <w:r w:rsidR="00003FAB" w:rsidRPr="00C51B72">
        <w:rPr>
          <w:rFonts w:cs="Open Sans SemiCondensed"/>
        </w:rPr>
        <w:t>ltern sind in ihrer</w:t>
      </w:r>
      <w:r w:rsidR="00B67F9A" w:rsidRPr="00C51B72">
        <w:rPr>
          <w:rFonts w:cs="Open Sans SemiCondensed"/>
        </w:rPr>
        <w:t xml:space="preserve"> Elternrolle</w:t>
      </w:r>
      <w:r w:rsidR="00003FAB" w:rsidRPr="00C51B72">
        <w:rPr>
          <w:rFonts w:cs="Open Sans SemiCondensed"/>
        </w:rPr>
        <w:t xml:space="preserve"> stark emotional erschöpft</w:t>
      </w:r>
      <w:r w:rsidR="00B67F9A" w:rsidRPr="00C51B72">
        <w:rPr>
          <w:rFonts w:cs="Open Sans SemiCondensed"/>
        </w:rPr>
        <w:t>,</w:t>
      </w:r>
    </w:p>
    <w:p w14:paraId="3AFED1F4" w14:textId="49D26988" w:rsidR="00B67F9A" w:rsidRPr="00C51B72" w:rsidRDefault="00DA3D98" w:rsidP="003717A6">
      <w:pPr>
        <w:pStyle w:val="Liste"/>
        <w:rPr>
          <w:rFonts w:cs="Open Sans SemiCondensed"/>
        </w:rPr>
      </w:pPr>
      <w:r w:rsidRPr="00C51B72">
        <w:rPr>
          <w:rFonts w:cs="Open Sans SemiCondensed"/>
        </w:rPr>
        <w:t xml:space="preserve">sie distanzieren sich </w:t>
      </w:r>
      <w:r w:rsidR="00B67F9A" w:rsidRPr="00C51B72">
        <w:rPr>
          <w:rFonts w:cs="Open Sans SemiCondensed"/>
        </w:rPr>
        <w:t>emotional von den eigenen Kindern und</w:t>
      </w:r>
    </w:p>
    <w:p w14:paraId="3E713958" w14:textId="2D8D6F7C" w:rsidR="000A3818" w:rsidRPr="00C51B72" w:rsidRDefault="00DA3D98" w:rsidP="00D41B76">
      <w:pPr>
        <w:pStyle w:val="Liste"/>
        <w:rPr>
          <w:rFonts w:cs="Open Sans SemiCondensed"/>
        </w:rPr>
      </w:pPr>
      <w:r w:rsidRPr="00C51B72">
        <w:rPr>
          <w:rFonts w:cs="Open Sans SemiCondensed"/>
        </w:rPr>
        <w:t>verlieren das</w:t>
      </w:r>
      <w:r w:rsidR="00094402" w:rsidRPr="00C51B72">
        <w:rPr>
          <w:rFonts w:cs="Open Sans SemiCondensed"/>
        </w:rPr>
        <w:t xml:space="preserve"> Gefühl der Erfüllung in </w:t>
      </w:r>
      <w:r w:rsidRPr="00C51B72">
        <w:rPr>
          <w:rFonts w:cs="Open Sans SemiCondensed"/>
        </w:rPr>
        <w:t xml:space="preserve">ihrer </w:t>
      </w:r>
      <w:r w:rsidR="00094402" w:rsidRPr="00C51B72">
        <w:rPr>
          <w:rFonts w:cs="Open Sans SemiCondensed"/>
        </w:rPr>
        <w:t xml:space="preserve">Elternrolle sowie </w:t>
      </w:r>
      <w:r w:rsidRPr="00C51B72">
        <w:rPr>
          <w:rFonts w:cs="Open Sans SemiCondensed"/>
        </w:rPr>
        <w:t xml:space="preserve">die </w:t>
      </w:r>
      <w:r w:rsidR="00FC27C3" w:rsidRPr="00C51B72">
        <w:rPr>
          <w:rFonts w:cs="Open Sans SemiCondensed"/>
        </w:rPr>
        <w:t>Energie, um diese Rolle wahrzune</w:t>
      </w:r>
      <w:r w:rsidR="004D053F" w:rsidRPr="00C51B72">
        <w:rPr>
          <w:rFonts w:cs="Open Sans SemiCondensed"/>
        </w:rPr>
        <w:t>h</w:t>
      </w:r>
      <w:r w:rsidR="00FC27C3" w:rsidRPr="00C51B72">
        <w:rPr>
          <w:rFonts w:cs="Open Sans SemiCondensed"/>
        </w:rPr>
        <w:t>men,</w:t>
      </w:r>
    </w:p>
    <w:p w14:paraId="36CEE6CF" w14:textId="07F5C7E2" w:rsidR="00094402" w:rsidRPr="00C51B72" w:rsidRDefault="00FC27C3" w:rsidP="00D41B76">
      <w:pPr>
        <w:pStyle w:val="Liste"/>
        <w:rPr>
          <w:rFonts w:cs="Open Sans SemiCondensed"/>
        </w:rPr>
      </w:pPr>
      <w:r w:rsidRPr="00C51B72">
        <w:rPr>
          <w:rFonts w:cs="Open Sans SemiCondensed"/>
        </w:rPr>
        <w:t xml:space="preserve">wobei dieses Gefühl </w:t>
      </w:r>
      <w:r w:rsidR="00C538E2" w:rsidRPr="00C51B72">
        <w:rPr>
          <w:rFonts w:cs="Open Sans SemiCondensed"/>
        </w:rPr>
        <w:t>mit</w:t>
      </w:r>
      <w:r w:rsidRPr="00C51B72">
        <w:rPr>
          <w:rFonts w:cs="Open Sans SemiCondensed"/>
        </w:rPr>
        <w:t xml:space="preserve"> </w:t>
      </w:r>
      <w:r w:rsidR="00C538E2" w:rsidRPr="00C51B72">
        <w:rPr>
          <w:rFonts w:cs="Open Sans SemiCondensed"/>
        </w:rPr>
        <w:t xml:space="preserve">dem </w:t>
      </w:r>
      <w:r w:rsidRPr="00C51B72">
        <w:rPr>
          <w:rFonts w:cs="Open Sans SemiCondensed"/>
        </w:rPr>
        <w:t xml:space="preserve">vorherigen Erleben </w:t>
      </w:r>
      <w:r w:rsidR="00C538E2" w:rsidRPr="00C51B72">
        <w:rPr>
          <w:rFonts w:cs="Open Sans SemiCondensed"/>
        </w:rPr>
        <w:t>kontrastiert</w:t>
      </w:r>
      <w:r w:rsidRPr="00C51B72">
        <w:rPr>
          <w:rFonts w:cs="Open Sans SemiCondensed"/>
        </w:rPr>
        <w:t>.</w:t>
      </w:r>
    </w:p>
    <w:p w14:paraId="69B66BDA" w14:textId="7E7F1B20" w:rsidR="006C60F0" w:rsidRPr="00C51B72" w:rsidRDefault="00A56673" w:rsidP="009617FB">
      <w:pPr>
        <w:pStyle w:val="Textkrper"/>
        <w:ind w:firstLine="0"/>
      </w:pPr>
      <w:r w:rsidRPr="00C51B72">
        <w:lastRenderedPageBreak/>
        <w:t xml:space="preserve">Den Begriff </w:t>
      </w:r>
      <w:r w:rsidR="003C57EE">
        <w:rPr>
          <w:rFonts w:cs="Open Sans SemiCondensed"/>
        </w:rPr>
        <w:t>‹</w:t>
      </w:r>
      <w:r w:rsidRPr="00C51B72">
        <w:t>Burnout</w:t>
      </w:r>
      <w:r w:rsidR="003C57EE">
        <w:rPr>
          <w:rFonts w:cs="Open Sans SemiCondensed"/>
        </w:rPr>
        <w:t>›</w:t>
      </w:r>
      <w:r w:rsidRPr="00C51B72">
        <w:t xml:space="preserve"> kennen wir vor allem aus dem Arbeitskontext. </w:t>
      </w:r>
      <w:r w:rsidR="00722E93" w:rsidRPr="00C51B72">
        <w:t xml:space="preserve">Zwar </w:t>
      </w:r>
      <w:r w:rsidR="008A7374" w:rsidRPr="00C51B72">
        <w:t xml:space="preserve">ähneln sich Arbeits- und Elternburnout, Studien zeigen jedoch auch Unterschiede auf. </w:t>
      </w:r>
      <w:r w:rsidR="00546E47">
        <w:t>B</w:t>
      </w:r>
      <w:r w:rsidR="00410AC3" w:rsidRPr="00C51B72">
        <w:t>eide Formen</w:t>
      </w:r>
      <w:r w:rsidR="00546E47">
        <w:t xml:space="preserve"> hängen</w:t>
      </w:r>
      <w:r w:rsidR="00410AC3" w:rsidRPr="00C51B72">
        <w:t xml:space="preserve"> </w:t>
      </w:r>
      <w:r w:rsidR="00B46ABA" w:rsidRPr="00C51B72">
        <w:t>mit</w:t>
      </w:r>
      <w:r w:rsidR="00410AC3" w:rsidRPr="00C51B72">
        <w:t xml:space="preserve"> Depression</w:t>
      </w:r>
      <w:r w:rsidR="00B46ABA" w:rsidRPr="00C51B72">
        <w:t>en</w:t>
      </w:r>
      <w:r w:rsidR="004C398B" w:rsidRPr="00C51B72">
        <w:t xml:space="preserve"> zusammen</w:t>
      </w:r>
      <w:r w:rsidR="00713410" w:rsidRPr="00C51B72">
        <w:t xml:space="preserve"> und beide – Burnout und Depression</w:t>
      </w:r>
      <w:r w:rsidR="009B4E1C" w:rsidRPr="00C51B72">
        <w:t>en</w:t>
      </w:r>
      <w:r w:rsidR="00713410" w:rsidRPr="00C51B72">
        <w:t xml:space="preserve"> – </w:t>
      </w:r>
      <w:r w:rsidR="004C398B" w:rsidRPr="00C51B72">
        <w:t>sind</w:t>
      </w:r>
      <w:r w:rsidR="00984DE9" w:rsidRPr="00C51B72">
        <w:t xml:space="preserve"> </w:t>
      </w:r>
      <w:r w:rsidR="00713410" w:rsidRPr="00C51B72">
        <w:t xml:space="preserve">wiederum </w:t>
      </w:r>
      <w:r w:rsidR="00984DE9" w:rsidRPr="00C51B72">
        <w:t xml:space="preserve">gekoppelt </w:t>
      </w:r>
      <w:r w:rsidR="005358FA" w:rsidRPr="00C51B72">
        <w:t xml:space="preserve">an </w:t>
      </w:r>
      <w:r w:rsidR="00D049B5" w:rsidRPr="00C51B72">
        <w:t xml:space="preserve">somatische Beschwerden, Schlafstörungen, Alkoholmissbrauch, </w:t>
      </w:r>
      <w:r w:rsidR="00723E76" w:rsidRPr="00C51B72">
        <w:t>Konflikte in der Paarbeziehung sowie Suizidgedanken (</w:t>
      </w:r>
      <w:proofErr w:type="spellStart"/>
      <w:r w:rsidR="008030E6" w:rsidRPr="00C51B72">
        <w:t>Ed</w:t>
      </w:r>
      <w:r w:rsidR="00570C2A" w:rsidRPr="00C51B72">
        <w:rPr>
          <w:rFonts w:cs="Open Sans SemiCondensed"/>
        </w:rPr>
        <w:t>ú</w:t>
      </w:r>
      <w:r w:rsidR="004B3556">
        <w:t>-</w:t>
      </w:r>
      <w:r w:rsidR="004B3556" w:rsidRPr="00B332DE">
        <w:t>Valsania</w:t>
      </w:r>
      <w:proofErr w:type="spellEnd"/>
      <w:r w:rsidR="004B3556" w:rsidRPr="00C51B72">
        <w:t xml:space="preserve"> </w:t>
      </w:r>
      <w:r w:rsidR="008030E6" w:rsidRPr="00C51B72">
        <w:t>et al., 2022; Mikolajczak et al., 2019)</w:t>
      </w:r>
      <w:r w:rsidR="00723E76" w:rsidRPr="00C51B72">
        <w:t>.</w:t>
      </w:r>
      <w:r w:rsidR="0082127E" w:rsidRPr="00C51B72">
        <w:t xml:space="preserve"> Arbeits- und Elternburnout haben jedoch auch spezifische </w:t>
      </w:r>
      <w:r w:rsidR="0074299B" w:rsidRPr="00C51B72">
        <w:t xml:space="preserve">Folgen, die nicht durch Depressionen erklärt werden können. </w:t>
      </w:r>
      <w:r w:rsidR="00657B4E" w:rsidRPr="00C51B72">
        <w:t xml:space="preserve">Hierzu zählen beispielsweise </w:t>
      </w:r>
      <w:r w:rsidR="00A933AD">
        <w:t xml:space="preserve">beim Arbeitsburnout </w:t>
      </w:r>
      <w:r w:rsidR="00657B4E" w:rsidRPr="00C51B72">
        <w:t>die Absicht, den Arbeitgeber zu wechseln</w:t>
      </w:r>
      <w:r w:rsidR="005C564E">
        <w:t>.</w:t>
      </w:r>
      <w:r w:rsidR="00657B4E" w:rsidRPr="00C51B72">
        <w:t xml:space="preserve"> </w:t>
      </w:r>
      <w:r w:rsidR="005C564E">
        <w:t xml:space="preserve">Beim Elternburnout </w:t>
      </w:r>
      <w:r w:rsidR="002D27A1">
        <w:t>ist</w:t>
      </w:r>
      <w:r w:rsidR="005C564E">
        <w:t xml:space="preserve"> eine spezifische Folge </w:t>
      </w:r>
      <w:r w:rsidR="00E404C8" w:rsidRPr="00C51B72">
        <w:t xml:space="preserve">schädliches Verhalten </w:t>
      </w:r>
      <w:r w:rsidR="00163083" w:rsidRPr="00C51B72">
        <w:t xml:space="preserve">der Eltern ihren </w:t>
      </w:r>
      <w:r w:rsidR="00FE6D22" w:rsidRPr="00C51B72">
        <w:t xml:space="preserve">Kindern gegenüber </w:t>
      </w:r>
      <w:r w:rsidR="00034057">
        <w:t xml:space="preserve">wie </w:t>
      </w:r>
      <w:r w:rsidR="00DF325B" w:rsidRPr="00C51B72">
        <w:t xml:space="preserve">etwa </w:t>
      </w:r>
      <w:r w:rsidR="00FE6D22" w:rsidRPr="00C51B72">
        <w:t>Kindsmisshandlung und</w:t>
      </w:r>
      <w:r w:rsidR="00E404C8" w:rsidRPr="00C51B72">
        <w:t xml:space="preserve"> </w:t>
      </w:r>
      <w:r w:rsidR="00FE6D22" w:rsidRPr="00C51B72">
        <w:t xml:space="preserve">-vernachlässigung </w:t>
      </w:r>
      <w:r w:rsidR="00322FBA" w:rsidRPr="00C51B72">
        <w:t>(</w:t>
      </w:r>
      <w:r w:rsidR="00FE6D22" w:rsidRPr="00C51B72">
        <w:t xml:space="preserve">Krüger &amp; Caviezel Schmitz, 2024; </w:t>
      </w:r>
      <w:r w:rsidR="00322FBA" w:rsidRPr="00C51B72">
        <w:t>Mikolajczak et al., 2020)</w:t>
      </w:r>
      <w:r w:rsidR="00E404C8" w:rsidRPr="00C51B72">
        <w:t>.</w:t>
      </w:r>
      <w:r w:rsidR="009A6656" w:rsidRPr="00C51B72">
        <w:t xml:space="preserve"> Dieser Zusammenhang von Elternburnout und Gewalt </w:t>
      </w:r>
      <w:r w:rsidR="005C5AC5">
        <w:t>an</w:t>
      </w:r>
      <w:r w:rsidR="009A6656" w:rsidRPr="00C51B72">
        <w:t xml:space="preserve"> Kinder</w:t>
      </w:r>
      <w:r w:rsidR="005C5AC5">
        <w:t>n</w:t>
      </w:r>
      <w:r w:rsidR="009A6656" w:rsidRPr="00C51B72">
        <w:t xml:space="preserve"> könnte </w:t>
      </w:r>
      <w:r w:rsidR="003A5287" w:rsidRPr="00C51B72">
        <w:t xml:space="preserve">auch </w:t>
      </w:r>
      <w:r w:rsidR="009A6656" w:rsidRPr="00C51B72">
        <w:t xml:space="preserve">eine mögliche Erklärung </w:t>
      </w:r>
      <w:r w:rsidR="003646EC">
        <w:t xml:space="preserve">dafür </w:t>
      </w:r>
      <w:r w:rsidR="009A6656" w:rsidRPr="00C51B72">
        <w:t xml:space="preserve">sein, warum die Behinderung eines Kindes </w:t>
      </w:r>
      <w:r w:rsidR="00A37F61" w:rsidRPr="00C51B72">
        <w:t xml:space="preserve">ein </w:t>
      </w:r>
      <w:r w:rsidR="009A6656" w:rsidRPr="00C51B72">
        <w:t xml:space="preserve">Risikofaktor </w:t>
      </w:r>
      <w:r w:rsidR="00A37F61" w:rsidRPr="00C51B72">
        <w:t xml:space="preserve">ist </w:t>
      </w:r>
      <w:r w:rsidR="009A6656" w:rsidRPr="00C51B72">
        <w:t>für Kindsmisshandlung und -vernachlässigung (</w:t>
      </w:r>
      <w:proofErr w:type="spellStart"/>
      <w:r w:rsidR="009A6656" w:rsidRPr="00C51B72">
        <w:t>Deegener</w:t>
      </w:r>
      <w:proofErr w:type="spellEnd"/>
      <w:r w:rsidR="009A6656" w:rsidRPr="00C51B72">
        <w:t xml:space="preserve"> &amp; Körner, 20</w:t>
      </w:r>
      <w:r w:rsidR="004E46B2" w:rsidRPr="00C51B72">
        <w:t>1</w:t>
      </w:r>
      <w:r w:rsidR="009A6656" w:rsidRPr="00C51B72">
        <w:t>6).</w:t>
      </w:r>
    </w:p>
    <w:p w14:paraId="03EF4EC0" w14:textId="7FB72B0C" w:rsidR="007F06D9" w:rsidRPr="00C51B72" w:rsidRDefault="001E0813" w:rsidP="00777CD0">
      <w:pPr>
        <w:pStyle w:val="berschrift2"/>
      </w:pPr>
      <w:r w:rsidRPr="00C51B72">
        <w:t xml:space="preserve">Elternburnout in der </w:t>
      </w:r>
      <w:r w:rsidR="005024DC" w:rsidRPr="00C51B72">
        <w:t>Schweiz</w:t>
      </w:r>
    </w:p>
    <w:p w14:paraId="1A387A54" w14:textId="071B62F8" w:rsidR="003228FC" w:rsidRPr="00C51B72" w:rsidRDefault="00B20822" w:rsidP="00E90E2B">
      <w:pPr>
        <w:pStyle w:val="Textkrper"/>
        <w:ind w:firstLine="0"/>
      </w:pPr>
      <w:r w:rsidRPr="008A4A4A">
        <w:rPr>
          <w:rFonts w:ascii="Open Sans SemiCondensed SemiCon" w:hAnsi="Open Sans SemiCondensed SemiCon"/>
          <w:noProof/>
        </w:rPr>
        <mc:AlternateContent>
          <mc:Choice Requires="wps">
            <w:drawing>
              <wp:anchor distT="45720" distB="45720" distL="46990" distR="46990" simplePos="0" relativeHeight="251660288" behindDoc="0" locked="0" layoutInCell="1" allowOverlap="0" wp14:anchorId="302F28DC" wp14:editId="063657A5">
                <wp:simplePos x="0" y="0"/>
                <wp:positionH relativeFrom="page">
                  <wp:posOffset>0</wp:posOffset>
                </wp:positionH>
                <wp:positionV relativeFrom="paragraph">
                  <wp:posOffset>4649470</wp:posOffset>
                </wp:positionV>
                <wp:extent cx="5119370" cy="478155"/>
                <wp:effectExtent l="0" t="0" r="0" b="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70" cy="478155"/>
                        </a:xfrm>
                        <a:prstGeom prst="rect">
                          <a:avLst/>
                        </a:prstGeom>
                        <a:noFill/>
                        <a:ln w="9525">
                          <a:noFill/>
                          <a:miter lim="800000"/>
                          <a:headEnd/>
                          <a:tailEnd/>
                        </a:ln>
                      </wps:spPr>
                      <wps:txbx>
                        <w:txbxContent>
                          <w:p w14:paraId="431D8A6F" w14:textId="7027951E" w:rsidR="006C60F0" w:rsidRPr="004B0AE6" w:rsidRDefault="000F044E" w:rsidP="006C60F0">
                            <w:pPr>
                              <w:pStyle w:val="Hervorhebung1"/>
                            </w:pPr>
                            <w:r>
                              <w:t>Eltern von Kindern mit Behinderung oder einer Entwicklungsverzögerung haben ein erhöhtes Risiko für ein Elternburnout.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F28DC" id="_x0000_t202" coordsize="21600,21600" o:spt="202" path="m,l,21600r21600,l21600,xe">
                <v:stroke joinstyle="miter"/>
                <v:path gradientshapeok="t" o:connecttype="rect"/>
              </v:shapetype>
              <v:shape id="Textfeld 906840185" o:spid="_x0000_s1026" type="#_x0000_t202" alt="&quot;&quot;" style="position:absolute;left:0;text-align:left;margin-left:0;margin-top:366.1pt;width:403.1pt;height:37.65pt;z-index:251660288;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" o:allowoverlap="f" filled="f" stroked="f">
                <v:textbox inset="29mm,,2.5mm">
                  <w:txbxContent>
                    <w:p w14:paraId="431D8A6F" w14:textId="7027951E" w:rsidR="006C60F0" w:rsidRPr="004B0AE6" w:rsidRDefault="000F044E" w:rsidP="006C60F0">
                      <w:pPr>
                        <w:pStyle w:val="Hervorhebung1"/>
                      </w:pPr>
                      <w:r>
                        <w:t>Eltern von Kindern mit Behinderung oder einer Entwicklungsverzögerung haben ein erhöhtes Risiko für ein Elternburnout.</w:t>
                      </w:r>
                    </w:p>
                  </w:txbxContent>
                </v:textbox>
                <w10:wrap type="topAndBottom" anchorx="page"/>
              </v:shape>
            </w:pict>
          </mc:Fallback>
        </mc:AlternateContent>
      </w:r>
      <w:r w:rsidR="0012143F" w:rsidRPr="00C51B72">
        <w:t>Eine ländervergleichende Studie hat gezeigt, dass das Ausmass</w:t>
      </w:r>
      <w:r w:rsidR="007108B1" w:rsidRPr="00C51B72">
        <w:t xml:space="preserve"> von Elternburnout</w:t>
      </w:r>
      <w:r w:rsidR="0012143F" w:rsidRPr="00C51B72">
        <w:t xml:space="preserve"> insbesondere in westlichen Industrieländern hoch ist, in denen</w:t>
      </w:r>
      <w:r w:rsidR="00020700" w:rsidRPr="00C51B72">
        <w:t xml:space="preserve"> </w:t>
      </w:r>
      <w:r w:rsidR="006B7FF9" w:rsidRPr="00C51B72">
        <w:t>Wert auf In</w:t>
      </w:r>
      <w:r w:rsidR="00627FE2" w:rsidRPr="00C51B72">
        <w:t>d</w:t>
      </w:r>
      <w:r w:rsidR="006B7FF9" w:rsidRPr="00C51B72">
        <w:t>ividualität, Selbstbestimmung und Selbstverwirklichung gelegt wird</w:t>
      </w:r>
      <w:r w:rsidR="00627FE2" w:rsidRPr="00C51B72">
        <w:t xml:space="preserve"> (</w:t>
      </w:r>
      <w:proofErr w:type="spellStart"/>
      <w:r w:rsidR="00627FE2" w:rsidRPr="00C51B72">
        <w:t>Roskam</w:t>
      </w:r>
      <w:proofErr w:type="spellEnd"/>
      <w:r w:rsidR="00627FE2" w:rsidRPr="00C51B72">
        <w:t xml:space="preserve"> et al., 2021)</w:t>
      </w:r>
      <w:r w:rsidR="0012143F" w:rsidRPr="00C51B72">
        <w:t>.</w:t>
      </w:r>
      <w:r w:rsidR="007311FB" w:rsidRPr="00C51B72">
        <w:t xml:space="preserve"> </w:t>
      </w:r>
      <w:r w:rsidR="00BC38C5" w:rsidRPr="00C51B72">
        <w:t xml:space="preserve">Zwar liegen </w:t>
      </w:r>
      <w:r w:rsidR="007311FB" w:rsidRPr="00C51B72">
        <w:t xml:space="preserve">bisher </w:t>
      </w:r>
      <w:r w:rsidR="00612972" w:rsidRPr="00C51B72">
        <w:t xml:space="preserve">keine schweizweiten Daten </w:t>
      </w:r>
      <w:r w:rsidR="00BC38C5" w:rsidRPr="00C51B72">
        <w:t xml:space="preserve">zur Prävalenz von Elternburnout </w:t>
      </w:r>
      <w:r w:rsidR="00612972" w:rsidRPr="00C51B72">
        <w:t xml:space="preserve">vor. </w:t>
      </w:r>
      <w:r w:rsidR="00E864F7" w:rsidRPr="00C51B72">
        <w:t xml:space="preserve">Für den Kanton Waadt </w:t>
      </w:r>
      <w:r w:rsidR="00666E6D" w:rsidRPr="00C51B72">
        <w:t>schätzen</w:t>
      </w:r>
      <w:r w:rsidR="00E864F7" w:rsidRPr="00C51B72">
        <w:t xml:space="preserve"> </w:t>
      </w:r>
      <w:proofErr w:type="spellStart"/>
      <w:r w:rsidR="00E864F7" w:rsidRPr="00C51B72">
        <w:t>Favez</w:t>
      </w:r>
      <w:proofErr w:type="spellEnd"/>
      <w:r w:rsidR="00E864F7" w:rsidRPr="00C51B72">
        <w:t xml:space="preserve"> et al. (2023) </w:t>
      </w:r>
      <w:r w:rsidR="00291056" w:rsidRPr="00C51B72">
        <w:t>jedoch</w:t>
      </w:r>
      <w:r w:rsidR="00E864F7" w:rsidRPr="00C51B72">
        <w:t>, dass 3</w:t>
      </w:r>
      <w:r w:rsidR="00DE3CA4">
        <w:t xml:space="preserve"> bis </w:t>
      </w:r>
      <w:r w:rsidR="00E864F7" w:rsidRPr="00C51B72">
        <w:t xml:space="preserve">7 Prozent der Kantonsbevölkerung </w:t>
      </w:r>
      <w:r w:rsidR="001060C3" w:rsidRPr="00C51B72">
        <w:t xml:space="preserve">in den Jahren 2018/2019 </w:t>
      </w:r>
      <w:r w:rsidR="00E864F7" w:rsidRPr="00C51B72">
        <w:t>ein Elternburnout auf</w:t>
      </w:r>
      <w:r w:rsidR="00666E6D" w:rsidRPr="00C51B72">
        <w:t>wiesen</w:t>
      </w:r>
      <w:r w:rsidR="000B1C9B" w:rsidRPr="00C51B72">
        <w:t>.</w:t>
      </w:r>
      <w:r w:rsidR="00E864F7" w:rsidRPr="00C51B72">
        <w:t xml:space="preserve"> </w:t>
      </w:r>
      <w:r w:rsidR="000B1C9B" w:rsidRPr="00C51B72">
        <w:t>A</w:t>
      </w:r>
      <w:r w:rsidR="00E864F7" w:rsidRPr="00C51B72">
        <w:t>ufgrund der zusätzlichen Belastungen für Familien durch die C</w:t>
      </w:r>
      <w:r w:rsidR="000C5985">
        <w:t>ovid</w:t>
      </w:r>
      <w:r w:rsidR="00E864F7" w:rsidRPr="00C51B72">
        <w:t xml:space="preserve">-19-Pandemie </w:t>
      </w:r>
      <w:r w:rsidR="00E2325D" w:rsidRPr="00C51B72">
        <w:t>dürfte</w:t>
      </w:r>
      <w:r w:rsidR="00291056" w:rsidRPr="00C51B72">
        <w:t>n</w:t>
      </w:r>
      <w:r w:rsidR="002C570B" w:rsidRPr="00C51B72">
        <w:t xml:space="preserve"> </w:t>
      </w:r>
      <w:r w:rsidR="00E864F7" w:rsidRPr="00C51B72">
        <w:t xml:space="preserve">heute </w:t>
      </w:r>
      <w:r w:rsidR="00291056" w:rsidRPr="00C51B72">
        <w:t xml:space="preserve">allerdings </w:t>
      </w:r>
      <w:r w:rsidR="00E864F7" w:rsidRPr="00C51B72">
        <w:t>deutlich mehr Eltern betroffen sein (van Bakel et al., 2022).</w:t>
      </w:r>
      <w:r w:rsidR="007D1525" w:rsidRPr="00C51B72">
        <w:t xml:space="preserve"> </w:t>
      </w:r>
      <w:r w:rsidR="0015412C" w:rsidRPr="00C51B72">
        <w:t xml:space="preserve">Hierfür spricht auch, dass </w:t>
      </w:r>
      <w:r w:rsidR="00305CA9">
        <w:t xml:space="preserve">im Jahr </w:t>
      </w:r>
      <w:r w:rsidR="0012143F" w:rsidRPr="00C51B72">
        <w:t>202</w:t>
      </w:r>
      <w:r w:rsidR="000675C4" w:rsidRPr="00C51B72">
        <w:t>2</w:t>
      </w:r>
      <w:r w:rsidR="0012143F" w:rsidRPr="00C51B72">
        <w:t xml:space="preserve"> </w:t>
      </w:r>
      <w:r w:rsidR="005A2BCE" w:rsidRPr="00C51B72">
        <w:t xml:space="preserve">schätzungsweise 15 Prozent </w:t>
      </w:r>
      <w:r w:rsidR="00551AB7" w:rsidRPr="00C51B72">
        <w:t xml:space="preserve">der Eltern minderjähriger Kinder </w:t>
      </w:r>
      <w:r w:rsidR="00EE2F52" w:rsidRPr="00C51B72">
        <w:t xml:space="preserve">in der Schweiz </w:t>
      </w:r>
      <w:r w:rsidR="007D1525" w:rsidRPr="00C51B72">
        <w:t xml:space="preserve">zumindest </w:t>
      </w:r>
      <w:r w:rsidR="00551AB7" w:rsidRPr="00C51B72">
        <w:t>ein moderates bis hohes Risiko für ein Elternburnout auf</w:t>
      </w:r>
      <w:r w:rsidR="0015412C" w:rsidRPr="00C51B72">
        <w:t>wiesen</w:t>
      </w:r>
      <w:r w:rsidR="00596ED0" w:rsidRPr="00C51B72">
        <w:t xml:space="preserve"> (Caviezel Schmitz &amp; Krüger, 2024).</w:t>
      </w:r>
      <w:r w:rsidR="007D1525" w:rsidRPr="00C51B72">
        <w:t xml:space="preserve"> </w:t>
      </w:r>
      <w:r w:rsidR="00287DE1" w:rsidRPr="00C51B72">
        <w:t>Bemerkenswert ist, dass</w:t>
      </w:r>
      <w:r w:rsidR="00BE658A" w:rsidRPr="00C51B72">
        <w:t xml:space="preserve"> </w:t>
      </w:r>
      <w:r w:rsidR="007108B1" w:rsidRPr="00C51B72">
        <w:t>sich hierbei Unterschiede zwischen den Sprachregionen zeig</w:t>
      </w:r>
      <w:r w:rsidR="00BC7D78" w:rsidRPr="00C51B72">
        <w:t>t</w:t>
      </w:r>
      <w:r w:rsidR="007108B1" w:rsidRPr="00C51B72">
        <w:t>en. So wi</w:t>
      </w:r>
      <w:r w:rsidR="00BC7D78" w:rsidRPr="00C51B72">
        <w:t>e</w:t>
      </w:r>
      <w:r w:rsidR="007108B1" w:rsidRPr="00C51B72">
        <w:t xml:space="preserve">sen </w:t>
      </w:r>
      <w:r w:rsidR="00BE658A" w:rsidRPr="00C51B72">
        <w:t xml:space="preserve">Eltern in der Westschweiz </w:t>
      </w:r>
      <w:r w:rsidR="00CE624D" w:rsidRPr="00C51B72">
        <w:t xml:space="preserve">(25,6 %) </w:t>
      </w:r>
      <w:r w:rsidR="00B71C9F" w:rsidRPr="00C51B72">
        <w:t xml:space="preserve">signifikant </w:t>
      </w:r>
      <w:r w:rsidR="00BE658A" w:rsidRPr="00C51B72">
        <w:t xml:space="preserve">häufiger ein </w:t>
      </w:r>
      <w:r w:rsidR="00287DE1" w:rsidRPr="00C51B72">
        <w:t>moderates bis hohes</w:t>
      </w:r>
      <w:r w:rsidR="00BE658A" w:rsidRPr="00C51B72">
        <w:t xml:space="preserve"> Risiko </w:t>
      </w:r>
      <w:r w:rsidR="00287DE1" w:rsidRPr="00C51B72">
        <w:t xml:space="preserve">für ein Elternburnout </w:t>
      </w:r>
      <w:r w:rsidR="00BE658A" w:rsidRPr="00C51B72">
        <w:t>auf</w:t>
      </w:r>
      <w:r w:rsidR="00CE624D" w:rsidRPr="00C51B72">
        <w:t xml:space="preserve"> als Eltern aus de</w:t>
      </w:r>
      <w:r w:rsidR="00380E98" w:rsidRPr="00C51B72">
        <w:t>r deutschsprachigen Schweiz (10,0 %)</w:t>
      </w:r>
      <w:r w:rsidR="007108B1" w:rsidRPr="00C51B72">
        <w:t xml:space="preserve">. Dies ist vermutlich auf kulturelle und strukturelle Unterschiede zwischen den Sprachregionen zurückzuführen. Beispielsweise leben Eltern in der Westschweiz seltener traditionelle Geschlechterrollen, insofern </w:t>
      </w:r>
      <w:r w:rsidR="00CD027B" w:rsidRPr="00C51B72">
        <w:t xml:space="preserve">Mütter von Kleinkindern </w:t>
      </w:r>
      <w:r w:rsidR="007108B1" w:rsidRPr="00C51B72">
        <w:t>häufiger vollzeitbeschäftigt sind und extrafamiliäre Betreuungsangebote stärker genutzt werden (</w:t>
      </w:r>
      <w:r w:rsidR="00AF134A" w:rsidRPr="00C51B72">
        <w:t>Bundesamt für Statistik, 202</w:t>
      </w:r>
      <w:r w:rsidR="00383A0C" w:rsidRPr="00C51B72">
        <w:t>1</w:t>
      </w:r>
      <w:r w:rsidR="007108B1" w:rsidRPr="00C51B72">
        <w:t>).</w:t>
      </w:r>
      <w:r w:rsidR="00830FDF" w:rsidRPr="00C51B72">
        <w:t xml:space="preserve"> </w:t>
      </w:r>
      <w:r w:rsidR="00BD0AE6" w:rsidRPr="00C51B72">
        <w:t xml:space="preserve">Eine mögliche Erklärung für diese regionalen Unterschiede ist, dass sich Westschweizer Kantone kulturell eher an Frankreich orientieren, Deutschschweizer Kantone hingegen an Deutschland. </w:t>
      </w:r>
      <w:r w:rsidR="00287DE1" w:rsidRPr="00C51B72">
        <w:t xml:space="preserve">Diese Hypothese wird durch den Befund </w:t>
      </w:r>
      <w:r w:rsidR="002A4C13">
        <w:t>ge</w:t>
      </w:r>
      <w:r w:rsidR="002A4C13" w:rsidRPr="00C51B72">
        <w:t>stützt</w:t>
      </w:r>
      <w:r w:rsidR="00287DE1" w:rsidRPr="00C51B72">
        <w:t>, dass die Prävalenzraten für Elternburnout i</w:t>
      </w:r>
      <w:r w:rsidR="005A4CA6" w:rsidRPr="00C51B72">
        <w:t>m</w:t>
      </w:r>
      <w:r w:rsidR="00287DE1" w:rsidRPr="00C51B72">
        <w:t xml:space="preserve"> </w:t>
      </w:r>
      <w:r w:rsidR="005A4CA6" w:rsidRPr="00C51B72">
        <w:t xml:space="preserve">Kanton </w:t>
      </w:r>
      <w:r w:rsidR="00287DE1" w:rsidRPr="00C51B72">
        <w:t>W</w:t>
      </w:r>
      <w:r w:rsidR="0010221E" w:rsidRPr="00C51B72">
        <w:t>aadt</w:t>
      </w:r>
      <w:r w:rsidR="00287DE1" w:rsidRPr="00C51B72">
        <w:t xml:space="preserve"> (3</w:t>
      </w:r>
      <w:r w:rsidR="005A4CA6" w:rsidRPr="00C51B72">
        <w:t>–</w:t>
      </w:r>
      <w:r w:rsidR="00287DE1" w:rsidRPr="00C51B72">
        <w:t>7 %) denen in Frankreich (5</w:t>
      </w:r>
      <w:r w:rsidR="005A4CA6" w:rsidRPr="00C51B72">
        <w:t>–</w:t>
      </w:r>
      <w:r w:rsidR="00287DE1" w:rsidRPr="00C51B72">
        <w:t>6 %) ähneln</w:t>
      </w:r>
      <w:r w:rsidR="00CD027B" w:rsidRPr="00C51B72">
        <w:t xml:space="preserve"> und deutlich höher sind als </w:t>
      </w:r>
      <w:r w:rsidR="003B50CC">
        <w:t>jene</w:t>
      </w:r>
      <w:r w:rsidR="003B50CC" w:rsidRPr="00C51B72">
        <w:t xml:space="preserve"> </w:t>
      </w:r>
      <w:r w:rsidR="00CD027B" w:rsidRPr="00C51B72">
        <w:t xml:space="preserve">in </w:t>
      </w:r>
      <w:r w:rsidR="00287DE1" w:rsidRPr="00C51B72">
        <w:t>Deutschland (1,5</w:t>
      </w:r>
      <w:r w:rsidR="005A4CA6" w:rsidRPr="00C51B72">
        <w:t>–</w:t>
      </w:r>
      <w:r w:rsidR="00287DE1" w:rsidRPr="00C51B72">
        <w:t>2 %)</w:t>
      </w:r>
      <w:r w:rsidR="0013416A" w:rsidRPr="00C51B72">
        <w:t xml:space="preserve"> (</w:t>
      </w:r>
      <w:proofErr w:type="spellStart"/>
      <w:r w:rsidR="0013416A" w:rsidRPr="00C51B72">
        <w:t>Roskam</w:t>
      </w:r>
      <w:proofErr w:type="spellEnd"/>
      <w:r w:rsidR="0013416A" w:rsidRPr="00C51B72">
        <w:t xml:space="preserve"> et al., 2021)</w:t>
      </w:r>
      <w:r w:rsidR="00287DE1" w:rsidRPr="00C51B72">
        <w:t xml:space="preserve">. </w:t>
      </w:r>
      <w:r w:rsidR="00CE226A" w:rsidRPr="00C51B72">
        <w:t>Die Vereinbarkeit von Familien- und Erwerbsarbeit sowie «die gestiegene gesellschaftliche Erwartung einer optimalen Förderung des Kindes konfrontieren»</w:t>
      </w:r>
      <w:r w:rsidR="009C356F" w:rsidRPr="00C51B72">
        <w:t xml:space="preserve"> allerdings</w:t>
      </w:r>
      <w:r w:rsidR="00CE226A" w:rsidRPr="00C51B72">
        <w:t xml:space="preserve"> insbesondere</w:t>
      </w:r>
      <w:r w:rsidR="009C356F" w:rsidRPr="00C51B72">
        <w:t xml:space="preserve"> </w:t>
      </w:r>
      <w:r w:rsidR="00CE226A" w:rsidRPr="00C51B72">
        <w:t>Mütter «mit widersprüchlichen Anforderungen» (Seifert, 2023, S. 32)</w:t>
      </w:r>
      <w:r w:rsidR="009D3DA4" w:rsidRPr="00C51B72">
        <w:t>.</w:t>
      </w:r>
      <w:r w:rsidR="009C356F" w:rsidRPr="00C51B72">
        <w:t xml:space="preserve"> </w:t>
      </w:r>
      <w:r w:rsidR="009D3DA4" w:rsidRPr="00C51B72">
        <w:t>D</w:t>
      </w:r>
      <w:r w:rsidR="009C356F" w:rsidRPr="00C51B72">
        <w:t xml:space="preserve">as </w:t>
      </w:r>
      <w:r w:rsidR="009D3DA4" w:rsidRPr="00C51B72">
        <w:t xml:space="preserve">kann </w:t>
      </w:r>
      <w:r w:rsidR="009C356F" w:rsidRPr="00C51B72">
        <w:t>das Risiko für ein Burnout erhöhen.</w:t>
      </w:r>
      <w:r w:rsidR="00CE226A" w:rsidRPr="00C51B72">
        <w:t xml:space="preserve"> Dies gilt umso mehr, wenn </w:t>
      </w:r>
      <w:r w:rsidR="00207DA3" w:rsidRPr="00C51B72">
        <w:t xml:space="preserve">ein </w:t>
      </w:r>
      <w:r w:rsidR="00CE226A" w:rsidRPr="00C51B72">
        <w:t xml:space="preserve">Kind eine Behinderung oder Entwicklungsverzögerung </w:t>
      </w:r>
      <w:r w:rsidR="00207DA3" w:rsidRPr="00C51B72">
        <w:t>hat</w:t>
      </w:r>
      <w:r w:rsidR="00CE226A" w:rsidRPr="00C51B72">
        <w:t xml:space="preserve">. </w:t>
      </w:r>
      <w:r w:rsidR="00BD0AE6" w:rsidRPr="00C51B72">
        <w:t>Inwieweit Eltern von Kindern mit Behinderung</w:t>
      </w:r>
      <w:r w:rsidR="00924C44" w:rsidRPr="00C51B72">
        <w:t xml:space="preserve"> oder einer Entwicklungsverzögerung</w:t>
      </w:r>
      <w:r w:rsidR="00BD0AE6" w:rsidRPr="00C51B72">
        <w:t xml:space="preserve"> in der Schweiz von Elternburnout betroffen sind, wurde bis heute nicht untersucht</w:t>
      </w:r>
      <w:r w:rsidR="00BF348A" w:rsidRPr="00C51B72">
        <w:t>. International</w:t>
      </w:r>
      <w:r w:rsidR="00BD0AE6" w:rsidRPr="00C51B72">
        <w:t xml:space="preserve"> </w:t>
      </w:r>
      <w:r w:rsidR="00617894" w:rsidRPr="00C51B72">
        <w:t xml:space="preserve">stimmen </w:t>
      </w:r>
      <w:r w:rsidR="00BD0AE6" w:rsidRPr="00C51B72">
        <w:t>Studien</w:t>
      </w:r>
      <w:r w:rsidR="00D82EEA" w:rsidRPr="00C51B72">
        <w:t xml:space="preserve"> aber </w:t>
      </w:r>
      <w:r w:rsidR="00617894" w:rsidRPr="00C51B72">
        <w:t xml:space="preserve">dahingehend </w:t>
      </w:r>
      <w:r w:rsidR="00D82EEA" w:rsidRPr="00C51B72">
        <w:t>überein</w:t>
      </w:r>
      <w:r w:rsidR="00BD0AE6" w:rsidRPr="00C51B72">
        <w:t xml:space="preserve">, dass </w:t>
      </w:r>
      <w:r w:rsidR="00617894" w:rsidRPr="00C51B72">
        <w:t xml:space="preserve">diese Eltern </w:t>
      </w:r>
      <w:r w:rsidR="00BD0AE6" w:rsidRPr="00C51B72">
        <w:t>ein höheres Risiko für ein Elternburnout haben (</w:t>
      </w:r>
      <w:proofErr w:type="spellStart"/>
      <w:r w:rsidR="00BD0AE6" w:rsidRPr="00C51B72">
        <w:t>Gérain</w:t>
      </w:r>
      <w:proofErr w:type="spellEnd"/>
      <w:r w:rsidR="00BD0AE6" w:rsidRPr="00C51B72">
        <w:t xml:space="preserve"> &amp; Zech, 2018; Ren et al., 2024).</w:t>
      </w:r>
    </w:p>
    <w:p w14:paraId="17673573" w14:textId="101B6818" w:rsidR="005B25EC" w:rsidRPr="00C51B72" w:rsidRDefault="005B25EC" w:rsidP="00777CD0">
      <w:pPr>
        <w:pStyle w:val="berschrift2"/>
      </w:pPr>
      <w:r w:rsidRPr="00C51B72">
        <w:t>Risiko</w:t>
      </w:r>
      <w:r w:rsidR="00924C44" w:rsidRPr="00C51B72">
        <w:t>- und Schutz</w:t>
      </w:r>
      <w:r w:rsidRPr="00C51B72">
        <w:t xml:space="preserve">faktoren </w:t>
      </w:r>
      <w:r w:rsidR="00777CD0" w:rsidRPr="00C51B72">
        <w:t xml:space="preserve">für ein </w:t>
      </w:r>
      <w:r w:rsidR="00B30480" w:rsidRPr="00C51B72">
        <w:t>Elternb</w:t>
      </w:r>
      <w:r w:rsidR="00777CD0" w:rsidRPr="00C51B72">
        <w:t>urnout</w:t>
      </w:r>
    </w:p>
    <w:p w14:paraId="199C1F94" w14:textId="0BF9F2E6" w:rsidR="0087688E" w:rsidRPr="00C51B72" w:rsidRDefault="006C217F" w:rsidP="009E7D72">
      <w:pPr>
        <w:pStyle w:val="Textkrper"/>
        <w:ind w:firstLine="0"/>
      </w:pPr>
      <w:r w:rsidRPr="00C51B72">
        <w:t xml:space="preserve">Heute </w:t>
      </w:r>
      <w:r w:rsidR="00A86F26" w:rsidRPr="00C51B72">
        <w:t>sind viele</w:t>
      </w:r>
      <w:r w:rsidRPr="00C51B72">
        <w:t xml:space="preserve"> Faktoren auf </w:t>
      </w:r>
      <w:r w:rsidR="0004031C" w:rsidRPr="00C51B72">
        <w:t xml:space="preserve">verschiedenen Ebenen </w:t>
      </w:r>
      <w:r w:rsidRPr="00C51B72">
        <w:t xml:space="preserve">bekannt, die das Risiko für </w:t>
      </w:r>
      <w:r w:rsidR="0048295A" w:rsidRPr="00C51B72">
        <w:t xml:space="preserve">Eltern erhöhen, an einem </w:t>
      </w:r>
      <w:r w:rsidR="00A46EC7">
        <w:t>B</w:t>
      </w:r>
      <w:r w:rsidR="0048295A" w:rsidRPr="00C51B72">
        <w:t>urnout zu erkranken</w:t>
      </w:r>
      <w:r w:rsidR="00901460" w:rsidRPr="00C51B72">
        <w:t xml:space="preserve"> (Risikofaktoren)</w:t>
      </w:r>
      <w:r w:rsidR="00EB5B5C" w:rsidRPr="00C51B72">
        <w:t>, sowie Faktoren, die Belastungen abpuffern können</w:t>
      </w:r>
      <w:r w:rsidR="00D82EEA" w:rsidRPr="00C51B72">
        <w:t xml:space="preserve"> (Schutzfaktoren)</w:t>
      </w:r>
      <w:r w:rsidR="0021710C" w:rsidRPr="00C51B72">
        <w:t xml:space="preserve"> (Ren et al., 2024)</w:t>
      </w:r>
      <w:r w:rsidR="00F5288E" w:rsidRPr="00C51B72">
        <w:t xml:space="preserve"> (vgl. Abb. 1)</w:t>
      </w:r>
      <w:r w:rsidR="0048295A" w:rsidRPr="00C51B72">
        <w:t>.</w:t>
      </w:r>
      <w:r w:rsidR="000757D5" w:rsidRPr="00C51B72">
        <w:t xml:space="preserve"> </w:t>
      </w:r>
      <w:r w:rsidR="00E225FC" w:rsidRPr="00C51B72">
        <w:t>E</w:t>
      </w:r>
      <w:r w:rsidR="007619A8" w:rsidRPr="00C51B72">
        <w:t xml:space="preserve">inige </w:t>
      </w:r>
      <w:r w:rsidR="0015274E" w:rsidRPr="00C51B72">
        <w:t>Risikof</w:t>
      </w:r>
      <w:r w:rsidR="007619A8" w:rsidRPr="00C51B72">
        <w:t xml:space="preserve">aktoren </w:t>
      </w:r>
      <w:r w:rsidR="00E225FC" w:rsidRPr="00C51B72">
        <w:t>erhöhen</w:t>
      </w:r>
      <w:r w:rsidR="007619A8" w:rsidRPr="00C51B72">
        <w:t xml:space="preserve"> insbesondere das </w:t>
      </w:r>
      <w:r w:rsidR="006265DA" w:rsidRPr="00C51B72">
        <w:t>Burnout</w:t>
      </w:r>
      <w:r w:rsidR="007619A8" w:rsidRPr="00C51B72">
        <w:t>-Risiko für Eltern von Kindern mit Behinderung</w:t>
      </w:r>
      <w:r w:rsidR="004E1332" w:rsidRPr="00C51B72">
        <w:t>:</w:t>
      </w:r>
      <w:r w:rsidR="007619A8" w:rsidRPr="00C51B72">
        <w:t xml:space="preserve"> </w:t>
      </w:r>
      <w:r w:rsidR="004E1332" w:rsidRPr="00C51B72">
        <w:t>A</w:t>
      </w:r>
      <w:r w:rsidR="007619A8" w:rsidRPr="00C51B72">
        <w:t xml:space="preserve">uf individueller Ebene </w:t>
      </w:r>
      <w:r w:rsidR="0090641C" w:rsidRPr="00C51B72">
        <w:t xml:space="preserve">ist dies </w:t>
      </w:r>
      <w:r w:rsidR="004E1332" w:rsidRPr="00C51B72">
        <w:t xml:space="preserve">der </w:t>
      </w:r>
      <w:r w:rsidR="00050BCB" w:rsidRPr="00C51B72">
        <w:t xml:space="preserve">Neurotizismus </w:t>
      </w:r>
      <w:r w:rsidR="00B26C2B" w:rsidRPr="00C51B72">
        <w:t>(emotionale Instabilität)</w:t>
      </w:r>
      <w:r w:rsidR="00050BCB" w:rsidRPr="00C51B72">
        <w:t>, auf Beziehungs- und Gemeinschaftsebene mangelnde soziale Unterstützung und Uneinigkeit in der Erziehung der Kinder.</w:t>
      </w:r>
      <w:r w:rsidR="009844A5" w:rsidRPr="00C51B72">
        <w:t xml:space="preserve"> </w:t>
      </w:r>
      <w:r w:rsidR="00574948" w:rsidRPr="00C51B72">
        <w:t xml:space="preserve">Zudem scheint </w:t>
      </w:r>
      <w:r w:rsidR="009844A5" w:rsidRPr="00C51B72">
        <w:t xml:space="preserve">Vatersein ein spezifischer Risikofaktor für </w:t>
      </w:r>
      <w:r w:rsidR="00F21147" w:rsidRPr="00C51B72">
        <w:t>Eltern von Kindern mit Behinderung zu sein</w:t>
      </w:r>
      <w:r w:rsidR="007F495C" w:rsidRPr="00C51B72">
        <w:t>.</w:t>
      </w:r>
      <w:r w:rsidR="00696609" w:rsidRPr="00C51B72">
        <w:t xml:space="preserve"> </w:t>
      </w:r>
      <w:r w:rsidR="007F495C" w:rsidRPr="00C51B72">
        <w:t>D</w:t>
      </w:r>
      <w:r w:rsidR="00696609" w:rsidRPr="00C51B72">
        <w:t>ie Befundlage</w:t>
      </w:r>
      <w:r w:rsidR="007F495C" w:rsidRPr="00C51B72">
        <w:t xml:space="preserve"> darüber, wie</w:t>
      </w:r>
      <w:r w:rsidR="00696609" w:rsidRPr="00C51B72">
        <w:t xml:space="preserve"> d</w:t>
      </w:r>
      <w:r w:rsidR="007F495C" w:rsidRPr="00C51B72">
        <w:t>a</w:t>
      </w:r>
      <w:r w:rsidR="00696609" w:rsidRPr="00C51B72">
        <w:t xml:space="preserve">s Geschlecht des Elternteils </w:t>
      </w:r>
      <w:r w:rsidR="00EE46C4" w:rsidRPr="00C51B72">
        <w:lastRenderedPageBreak/>
        <w:t xml:space="preserve">die Entwicklung eines Elternburnouts </w:t>
      </w:r>
      <w:r w:rsidR="007F495C" w:rsidRPr="00C51B72">
        <w:t xml:space="preserve">beeinflusst, ist aber </w:t>
      </w:r>
      <w:r w:rsidR="00696609" w:rsidRPr="00C51B72">
        <w:t>zum Teil widersprüchlich</w:t>
      </w:r>
      <w:r w:rsidR="000F7853" w:rsidRPr="00C51B72">
        <w:t xml:space="preserve">. </w:t>
      </w:r>
      <w:r w:rsidR="005B5FF6" w:rsidRPr="00C51B72">
        <w:t xml:space="preserve">Darüber hinaus sind </w:t>
      </w:r>
      <w:r w:rsidR="00D82EEA" w:rsidRPr="00C51B72">
        <w:t>Eltern</w:t>
      </w:r>
      <w:r w:rsidR="007F430A" w:rsidRPr="00C51B72">
        <w:t>, die mehr als ein Kind mit Behinderung haben und/oder deren Kind mehr als eine Beeinträchtigung aufweist</w:t>
      </w:r>
      <w:r w:rsidR="00D82EEA" w:rsidRPr="00C51B72">
        <w:t>, einem besonders hohen Risiko für ein Elternburnout ausgesetzt</w:t>
      </w:r>
      <w:r w:rsidR="00F21147" w:rsidRPr="00C51B72">
        <w:t xml:space="preserve"> (</w:t>
      </w:r>
      <w:proofErr w:type="spellStart"/>
      <w:r w:rsidR="00F21147" w:rsidRPr="00C51B72">
        <w:t>Gérain</w:t>
      </w:r>
      <w:proofErr w:type="spellEnd"/>
      <w:r w:rsidR="00F21147" w:rsidRPr="00C51B72">
        <w:t xml:space="preserve"> &amp; Zech, 2018).</w:t>
      </w:r>
    </w:p>
    <w:p w14:paraId="0F667609" w14:textId="0EE815C8" w:rsidR="00F5288E" w:rsidRPr="00C51B72" w:rsidRDefault="00E34A1F" w:rsidP="00F5288E">
      <w:pPr>
        <w:pStyle w:val="AbbildungBeschriftung"/>
        <w:rPr>
          <w:lang w:val="de-CH"/>
        </w:rPr>
      </w:pPr>
      <w:r>
        <w:rPr>
          <w:bCs w:val="0"/>
          <w:i w:val="0"/>
          <w:iCs w:val="0"/>
          <w:noProof/>
          <w:color w:val="auto"/>
          <w:sz w:val="16"/>
          <w:szCs w:val="16"/>
          <w:lang w:val="de-CH"/>
        </w:rPr>
        <w:drawing>
          <wp:anchor distT="0" distB="0" distL="114300" distR="114300" simplePos="0" relativeHeight="251658240" behindDoc="0" locked="0" layoutInCell="1" allowOverlap="1" wp14:anchorId="79FF83D9" wp14:editId="5AC1B2D8">
            <wp:simplePos x="0" y="0"/>
            <wp:positionH relativeFrom="column">
              <wp:posOffset>4445</wp:posOffset>
            </wp:positionH>
            <wp:positionV relativeFrom="paragraph">
              <wp:posOffset>258445</wp:posOffset>
            </wp:positionV>
            <wp:extent cx="5760085" cy="5514975"/>
            <wp:effectExtent l="0" t="0" r="0" b="9525"/>
            <wp:wrapTopAndBottom/>
            <wp:docPr id="274228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2885" name="Picture 1">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6952" b="7546"/>
                    <a:stretch/>
                  </pic:blipFill>
                  <pic:spPr bwMode="auto">
                    <a:xfrm>
                      <a:off x="0" y="0"/>
                      <a:ext cx="5760085" cy="5514975"/>
                    </a:xfrm>
                    <a:prstGeom prst="rect">
                      <a:avLst/>
                    </a:prstGeom>
                    <a:extLst>
                      <a:ext uri="{53640926-AAD7-44D8-BBD7-CCE9431645EC}">
                        <a14:shadowObscured xmlns:a14="http://schemas.microsoft.com/office/drawing/2010/main"/>
                      </a:ext>
                    </a:extLst>
                  </pic:spPr>
                </pic:pic>
              </a:graphicData>
            </a:graphic>
            <wp14:sizeRelV relativeFrom="margin">
              <wp14:pctHeight>0</wp14:pctHeight>
            </wp14:sizeRelV>
          </wp:anchor>
        </w:drawing>
      </w:r>
      <w:r w:rsidR="00F5288E" w:rsidRPr="00C51B72">
        <w:rPr>
          <w:lang w:val="de-CH"/>
        </w:rPr>
        <w:t>Abbildung 1: Bekannte Risiko</w:t>
      </w:r>
      <w:r w:rsidR="0061794A" w:rsidRPr="00C51B72">
        <w:rPr>
          <w:lang w:val="de-CH"/>
        </w:rPr>
        <w:t>- und Schutz</w:t>
      </w:r>
      <w:r w:rsidR="00F5288E" w:rsidRPr="00C51B72">
        <w:rPr>
          <w:lang w:val="de-CH"/>
        </w:rPr>
        <w:t>faktoren für Elternburnout</w:t>
      </w:r>
      <w:r w:rsidR="009837E6" w:rsidRPr="00C51B72">
        <w:rPr>
          <w:lang w:val="de-CH"/>
        </w:rPr>
        <w:t xml:space="preserve"> (eigene Abbildung)</w:t>
      </w:r>
      <w:r w:rsidR="00A477C8" w:rsidRPr="002614F9">
        <w:rPr>
          <w:vertAlign w:val="superscript"/>
        </w:rPr>
        <w:footnoteReference w:id="2"/>
      </w:r>
    </w:p>
    <w:p w14:paraId="5F1A4D43" w14:textId="3A821B58" w:rsidR="009B07BA" w:rsidRPr="00C51B72" w:rsidRDefault="00E34D85" w:rsidP="00F5288E">
      <w:pPr>
        <w:pStyle w:val="NotizAbbildung"/>
      </w:pPr>
      <w:r w:rsidRPr="00C51B72">
        <w:t>F</w:t>
      </w:r>
      <w:r w:rsidR="00F5288E" w:rsidRPr="00C51B72">
        <w:t xml:space="preserve">aktoren, die </w:t>
      </w:r>
      <w:r w:rsidR="008A6482" w:rsidRPr="00C51B72">
        <w:t xml:space="preserve">insbesondere </w:t>
      </w:r>
      <w:r w:rsidR="006A48CE" w:rsidRPr="00C51B72">
        <w:t>für</w:t>
      </w:r>
      <w:r w:rsidR="009B07BA" w:rsidRPr="00C51B72">
        <w:t xml:space="preserve"> Eltern von Kindern mit Behinderung </w:t>
      </w:r>
      <w:r w:rsidRPr="00C51B72">
        <w:t>als Risikofaktor gelten,</w:t>
      </w:r>
      <w:r w:rsidR="0066467C" w:rsidRPr="00C51B72">
        <w:t xml:space="preserve"> sind mit einem Asterisk (*) markiert</w:t>
      </w:r>
      <w:r w:rsidR="009837E6" w:rsidRPr="00C51B72">
        <w:t>.</w:t>
      </w:r>
    </w:p>
    <w:p w14:paraId="32E6A94F" w14:textId="5DE018EC" w:rsidR="005E6B1B" w:rsidRPr="00C51B72" w:rsidRDefault="004445A8" w:rsidP="005E6B1B">
      <w:pPr>
        <w:pStyle w:val="berschrift1"/>
      </w:pPr>
      <w:r w:rsidRPr="00C51B72">
        <w:t>Früherkennung von</w:t>
      </w:r>
      <w:r w:rsidR="005E6B1B" w:rsidRPr="00C51B72">
        <w:t xml:space="preserve"> Elternburnout</w:t>
      </w:r>
    </w:p>
    <w:p w14:paraId="23D9AA1D" w14:textId="237E2026" w:rsidR="00AD4224" w:rsidRPr="00C51B72" w:rsidRDefault="00AD4224" w:rsidP="00AD4224">
      <w:pPr>
        <w:pStyle w:val="Textkrper"/>
        <w:ind w:firstLine="0"/>
      </w:pPr>
      <w:r w:rsidRPr="00C51B72">
        <w:t xml:space="preserve">Vor dem Hintergrund des Forschungsstandes ist </w:t>
      </w:r>
      <w:r w:rsidR="003429E5">
        <w:t xml:space="preserve">also </w:t>
      </w:r>
      <w:r w:rsidR="008D561A" w:rsidRPr="00C51B72">
        <w:t xml:space="preserve">grundsätzlich </w:t>
      </w:r>
      <w:r w:rsidRPr="00C51B72">
        <w:t>davon auszugehen, dass ein beträchtlicher Teil der Eltern minderjährige</w:t>
      </w:r>
      <w:r w:rsidR="00FE2993" w:rsidRPr="00C51B72">
        <w:t>r</w:t>
      </w:r>
      <w:r w:rsidRPr="00C51B72">
        <w:t xml:space="preserve"> Kinder in der Schweiz zumindest ein moderates Risiko für ein Elternburnout aufweist</w:t>
      </w:r>
      <w:r w:rsidR="009534C4" w:rsidRPr="00C51B72">
        <w:t xml:space="preserve">. Bei </w:t>
      </w:r>
      <w:r w:rsidRPr="00C51B72">
        <w:t xml:space="preserve">Eltern von Kindern mit Behinderung </w:t>
      </w:r>
      <w:r w:rsidR="009534C4" w:rsidRPr="00C51B72">
        <w:t xml:space="preserve">ist </w:t>
      </w:r>
      <w:r w:rsidR="00674782" w:rsidRPr="00C51B72">
        <w:t>dieses</w:t>
      </w:r>
      <w:r w:rsidRPr="00C51B72">
        <w:t xml:space="preserve"> Risiko </w:t>
      </w:r>
      <w:r w:rsidR="00674782" w:rsidRPr="00C51B72">
        <w:t>erhöht</w:t>
      </w:r>
      <w:r w:rsidRPr="00C51B72">
        <w:t xml:space="preserve">. Neben den möglichen negativen Folgen eines Elternburnouts </w:t>
      </w:r>
      <w:r w:rsidR="009F4012" w:rsidRPr="00C51B72">
        <w:t xml:space="preserve">auf </w:t>
      </w:r>
      <w:r w:rsidRPr="00C51B72">
        <w:t xml:space="preserve">die (psychische) Gesundheit der Eltern wirkt </w:t>
      </w:r>
      <w:r w:rsidR="00062506" w:rsidRPr="00C51B72">
        <w:t xml:space="preserve">es </w:t>
      </w:r>
      <w:r w:rsidRPr="00C51B72">
        <w:t>sich</w:t>
      </w:r>
      <w:r w:rsidR="00022D00" w:rsidRPr="00C51B72">
        <w:t xml:space="preserve"> – wie gesagt –</w:t>
      </w:r>
      <w:r w:rsidRPr="00C51B72">
        <w:t xml:space="preserve"> negativ auf die Eltern-Kind-Beziehung aus</w:t>
      </w:r>
      <w:r w:rsidR="00341796" w:rsidRPr="00C51B72">
        <w:t>.</w:t>
      </w:r>
      <w:r w:rsidRPr="00C51B72">
        <w:t xml:space="preserve"> </w:t>
      </w:r>
      <w:r w:rsidR="00341796" w:rsidRPr="00C51B72">
        <w:t xml:space="preserve">Zudem </w:t>
      </w:r>
      <w:r w:rsidRPr="00C51B72">
        <w:t xml:space="preserve">erhöht </w:t>
      </w:r>
      <w:r w:rsidR="00341796" w:rsidRPr="00C51B72">
        <w:t xml:space="preserve">es </w:t>
      </w:r>
      <w:r w:rsidRPr="00C51B72">
        <w:t>die Wahrscheinlichkeit</w:t>
      </w:r>
      <w:r w:rsidR="00341796" w:rsidRPr="00C51B72">
        <w:t>, dass Eltern ihre</w:t>
      </w:r>
      <w:r w:rsidRPr="00C51B72">
        <w:t xml:space="preserve"> Kinder </w:t>
      </w:r>
      <w:r w:rsidR="00BD0BCA" w:rsidRPr="00C51B72">
        <w:t>vernachlässigen oder misshandeln</w:t>
      </w:r>
      <w:r w:rsidRPr="00C51B72">
        <w:t xml:space="preserve"> (Krüger &amp; Caviezel Schmitz, 2024</w:t>
      </w:r>
      <w:r w:rsidR="00D60B4F" w:rsidRPr="00C51B72">
        <w:t>; Mikolajczak et al., 2020</w:t>
      </w:r>
      <w:r w:rsidRPr="00C51B72">
        <w:t xml:space="preserve">). </w:t>
      </w:r>
      <w:r w:rsidR="00BD0BCA" w:rsidRPr="00C51B72">
        <w:t>Um</w:t>
      </w:r>
      <w:r w:rsidRPr="00C51B72">
        <w:t xml:space="preserve"> diese negativen (gesundheitlichen) Folgen für die Familien </w:t>
      </w:r>
      <w:r w:rsidR="00A9697F" w:rsidRPr="00C51B72">
        <w:t xml:space="preserve">zu verhindern, </w:t>
      </w:r>
      <w:r w:rsidRPr="00C51B72">
        <w:t>ist es wichtig, Eltern, die ein Risiko für ein Elternburnout aufweisen</w:t>
      </w:r>
      <w:r w:rsidR="00567BB8" w:rsidRPr="00C51B72">
        <w:t>,</w:t>
      </w:r>
      <w:r w:rsidRPr="00C51B72">
        <w:t xml:space="preserve"> möglichst früh zu erkennen</w:t>
      </w:r>
      <w:r w:rsidR="00A9697F" w:rsidRPr="00C51B72">
        <w:t>. Auf diese Weise können</w:t>
      </w:r>
      <w:r w:rsidRPr="00C51B72">
        <w:t xml:space="preserve"> </w:t>
      </w:r>
      <w:r w:rsidRPr="00C51B72">
        <w:lastRenderedPageBreak/>
        <w:t xml:space="preserve">geeignete Unterstützungsmassnahmen </w:t>
      </w:r>
      <w:r w:rsidR="00A9697F" w:rsidRPr="00C51B72">
        <w:t>bereitgestellt werden</w:t>
      </w:r>
      <w:r w:rsidRPr="00C51B72">
        <w:t>.</w:t>
      </w:r>
      <w:r w:rsidR="007B6207" w:rsidRPr="00C51B72">
        <w:t xml:space="preserve"> </w:t>
      </w:r>
      <w:r w:rsidR="00EE0FDC" w:rsidRPr="00C51B72">
        <w:t xml:space="preserve">Dabei birgt die phasenförmige Entwicklung </w:t>
      </w:r>
      <w:r w:rsidR="00265605" w:rsidRPr="00C51B72">
        <w:t>des Elternburnouts grosses Potenzial für die Früherkennung und Prävention. So zeigt sich ein Elternburnout g</w:t>
      </w:r>
      <w:r w:rsidR="00C10285" w:rsidRPr="00C51B72">
        <w:t xml:space="preserve">emäss </w:t>
      </w:r>
      <w:proofErr w:type="spellStart"/>
      <w:r w:rsidR="00C10285" w:rsidRPr="00C51B72">
        <w:t>Roskam</w:t>
      </w:r>
      <w:proofErr w:type="spellEnd"/>
      <w:r w:rsidR="00C10285" w:rsidRPr="00C51B72">
        <w:t xml:space="preserve"> und Mikolajczak (2021) </w:t>
      </w:r>
      <w:r w:rsidR="00265605" w:rsidRPr="00C51B72">
        <w:t>zunächst</w:t>
      </w:r>
      <w:r w:rsidR="00147C03" w:rsidRPr="00C51B72">
        <w:t xml:space="preserve"> in Erschöpfung</w:t>
      </w:r>
      <w:r w:rsidR="00947DB4" w:rsidRPr="00C51B72">
        <w:t xml:space="preserve">ssymptomen. </w:t>
      </w:r>
      <w:r w:rsidR="00CB5EFB" w:rsidRPr="00C51B72">
        <w:t xml:space="preserve">In der nächsten Phase distanzieren sich </w:t>
      </w:r>
      <w:r w:rsidR="00147C03" w:rsidRPr="00C51B72">
        <w:t>Betroffene emotional von ihren Kindern</w:t>
      </w:r>
      <w:r w:rsidR="00897545" w:rsidRPr="00C51B72">
        <w:t>.</w:t>
      </w:r>
      <w:r w:rsidR="00147C03" w:rsidRPr="00C51B72">
        <w:t xml:space="preserve"> </w:t>
      </w:r>
      <w:r w:rsidR="008E6268" w:rsidRPr="00C51B72">
        <w:t>E</w:t>
      </w:r>
      <w:r w:rsidR="009C4E91" w:rsidRPr="00C51B72">
        <w:t>rst in der letzten Phase berichten die Eltern</w:t>
      </w:r>
      <w:r w:rsidR="008E6268" w:rsidRPr="00C51B72">
        <w:t>,</w:t>
      </w:r>
      <w:r w:rsidR="009C4E91" w:rsidRPr="00C51B72">
        <w:t xml:space="preserve"> </w:t>
      </w:r>
      <w:r w:rsidR="008E6268" w:rsidRPr="00C51B72">
        <w:t>das</w:t>
      </w:r>
      <w:r w:rsidR="00C40B93" w:rsidRPr="00C51B72">
        <w:t xml:space="preserve"> Gefühl </w:t>
      </w:r>
      <w:r w:rsidR="009C4E91" w:rsidRPr="00C51B72">
        <w:t xml:space="preserve">der </w:t>
      </w:r>
      <w:r w:rsidR="00C40B93" w:rsidRPr="00C51B72">
        <w:t>Erfüllung in ihrer Elternrolle</w:t>
      </w:r>
      <w:r w:rsidR="008E6268" w:rsidRPr="00C51B72">
        <w:t xml:space="preserve"> verloren zu haben</w:t>
      </w:r>
      <w:r w:rsidR="00C40B93" w:rsidRPr="00C51B72">
        <w:t>.</w:t>
      </w:r>
    </w:p>
    <w:p w14:paraId="6C8772C4" w14:textId="76FF9998" w:rsidR="006D2B4D" w:rsidRPr="00C51B72" w:rsidRDefault="00F46486" w:rsidP="006D2B4D">
      <w:pPr>
        <w:pStyle w:val="Textkrper"/>
      </w:pPr>
      <w:r w:rsidRPr="00C51B72">
        <w:t>Die bekanntesten Instrumente zur</w:t>
      </w:r>
      <w:r w:rsidR="00DA50F3" w:rsidRPr="00C51B72">
        <w:t xml:space="preserve"> </w:t>
      </w:r>
      <w:r w:rsidRPr="00C51B72">
        <w:t xml:space="preserve">Erkennung von Elternburnout sind </w:t>
      </w:r>
      <w:r w:rsidR="00395DC9" w:rsidRPr="00C51B72">
        <w:t xml:space="preserve">das </w:t>
      </w:r>
      <w:r w:rsidR="00395DC9" w:rsidRPr="00586C88">
        <w:rPr>
          <w:i/>
        </w:rPr>
        <w:t xml:space="preserve">Parental Burnout </w:t>
      </w:r>
      <w:proofErr w:type="spellStart"/>
      <w:r w:rsidR="00395DC9" w:rsidRPr="00586C88">
        <w:rPr>
          <w:i/>
        </w:rPr>
        <w:t>Inventory</w:t>
      </w:r>
      <w:proofErr w:type="spellEnd"/>
      <w:r w:rsidR="00395DC9" w:rsidRPr="00C51B72">
        <w:t xml:space="preserve"> (PBI) </w:t>
      </w:r>
      <w:r w:rsidR="0007701A" w:rsidRPr="00C51B72">
        <w:t>(</w:t>
      </w:r>
      <w:proofErr w:type="spellStart"/>
      <w:r w:rsidR="006C2CC5" w:rsidRPr="00C51B72">
        <w:t>Roskam</w:t>
      </w:r>
      <w:proofErr w:type="spellEnd"/>
      <w:r w:rsidR="006C2CC5" w:rsidRPr="00C51B72">
        <w:t xml:space="preserve"> et al., 2017) </w:t>
      </w:r>
      <w:r w:rsidR="00395DC9" w:rsidRPr="00C51B72">
        <w:t xml:space="preserve">und </w:t>
      </w:r>
      <w:r w:rsidR="00C90273" w:rsidRPr="00C51B72">
        <w:t xml:space="preserve">das </w:t>
      </w:r>
      <w:r w:rsidR="00C90273" w:rsidRPr="00586C88">
        <w:rPr>
          <w:i/>
        </w:rPr>
        <w:t>Parental Burnout Assessment</w:t>
      </w:r>
      <w:r w:rsidR="00C90273" w:rsidRPr="00C51B72">
        <w:t xml:space="preserve"> (PBA)</w:t>
      </w:r>
      <w:r w:rsidR="0007701A" w:rsidRPr="00C51B72">
        <w:t xml:space="preserve"> (</w:t>
      </w:r>
      <w:proofErr w:type="spellStart"/>
      <w:r w:rsidR="0007701A" w:rsidRPr="00C51B72">
        <w:t>Roskam</w:t>
      </w:r>
      <w:proofErr w:type="spellEnd"/>
      <w:r w:rsidR="0007701A" w:rsidRPr="00C51B72">
        <w:t xml:space="preserve"> et al., 2022)</w:t>
      </w:r>
      <w:r w:rsidR="00C90273" w:rsidRPr="00C51B72">
        <w:t>.</w:t>
      </w:r>
      <w:r w:rsidR="008309C5" w:rsidRPr="00C51B72">
        <w:t xml:space="preserve"> D</w:t>
      </w:r>
      <w:r w:rsidR="00B926B6">
        <w:t>as</w:t>
      </w:r>
      <w:r w:rsidR="008309C5" w:rsidRPr="00C51B72">
        <w:t xml:space="preserve"> PBA</w:t>
      </w:r>
      <w:r w:rsidR="008E264D" w:rsidRPr="00C51B72">
        <w:t>, d</w:t>
      </w:r>
      <w:r w:rsidR="00CF2B6A">
        <w:t>as</w:t>
      </w:r>
      <w:r w:rsidR="008E264D" w:rsidRPr="00C51B72">
        <w:t xml:space="preserve"> vor allem im Forschungskontext eingesetzt wird,</w:t>
      </w:r>
      <w:r w:rsidR="008309C5" w:rsidRPr="00C51B72">
        <w:t xml:space="preserve"> besteht aus 23</w:t>
      </w:r>
      <w:r w:rsidR="00DF6813" w:rsidRPr="00C51B72">
        <w:t> </w:t>
      </w:r>
      <w:r w:rsidR="008309C5" w:rsidRPr="00C51B72">
        <w:t xml:space="preserve">Fragen, </w:t>
      </w:r>
      <w:r w:rsidR="00A87FC8" w:rsidRPr="00C51B72">
        <w:t xml:space="preserve">die sich </w:t>
      </w:r>
      <w:r w:rsidR="0013416A" w:rsidRPr="00C51B72">
        <w:t xml:space="preserve">auf </w:t>
      </w:r>
      <w:r w:rsidR="008E264D" w:rsidRPr="00C51B72">
        <w:t xml:space="preserve">die oben genannten </w:t>
      </w:r>
      <w:r w:rsidR="00A87FC8" w:rsidRPr="00C51B72">
        <w:t xml:space="preserve">vier </w:t>
      </w:r>
      <w:r w:rsidR="0013416A" w:rsidRPr="00C51B72">
        <w:t>Dimensionen</w:t>
      </w:r>
      <w:r w:rsidR="00A87FC8" w:rsidRPr="00C51B72">
        <w:t xml:space="preserve"> </w:t>
      </w:r>
      <w:r w:rsidR="0099398D" w:rsidRPr="00C51B72">
        <w:t>eines</w:t>
      </w:r>
      <w:r w:rsidR="008E264D" w:rsidRPr="00C51B72">
        <w:t xml:space="preserve"> </w:t>
      </w:r>
      <w:r w:rsidR="00A87FC8" w:rsidRPr="00C51B72">
        <w:t>Elternburnout</w:t>
      </w:r>
      <w:r w:rsidR="0099398D" w:rsidRPr="00C51B72">
        <w:t>s</w:t>
      </w:r>
      <w:r w:rsidR="00A87FC8" w:rsidRPr="00C51B72">
        <w:t xml:space="preserve"> beziehen</w:t>
      </w:r>
      <w:r w:rsidR="006D2B4D" w:rsidRPr="00C51B72">
        <w:t>:</w:t>
      </w:r>
    </w:p>
    <w:p w14:paraId="40FBA142" w14:textId="457FA89F" w:rsidR="00764A24" w:rsidRPr="00C51B72" w:rsidRDefault="00764A24" w:rsidP="006D2B4D">
      <w:pPr>
        <w:pStyle w:val="Liste"/>
        <w:rPr>
          <w:rFonts w:cs="Open Sans SemiCondensed"/>
        </w:rPr>
      </w:pPr>
      <w:r w:rsidRPr="00C51B72">
        <w:rPr>
          <w:rFonts w:cs="Open Sans SemiCondensed"/>
        </w:rPr>
        <w:t>emotionale Erschöpfung in der Elternrolle,</w:t>
      </w:r>
    </w:p>
    <w:p w14:paraId="234AC164" w14:textId="6B4A04E8" w:rsidR="006D2B4D" w:rsidRPr="00C51B72" w:rsidRDefault="00631F7A" w:rsidP="006D2B4D">
      <w:pPr>
        <w:pStyle w:val="Liste"/>
        <w:rPr>
          <w:rFonts w:cs="Open Sans SemiCondensed"/>
        </w:rPr>
      </w:pPr>
      <w:r w:rsidRPr="00C51B72">
        <w:rPr>
          <w:rFonts w:cs="Open Sans SemiCondensed"/>
        </w:rPr>
        <w:t>Gefühl, der Elternrolle überdrüssig zu sein,</w:t>
      </w:r>
    </w:p>
    <w:p w14:paraId="05E9DA4B" w14:textId="4342F238" w:rsidR="006D2B4D" w:rsidRPr="00C51B72" w:rsidRDefault="00925E3D" w:rsidP="006D2B4D">
      <w:pPr>
        <w:pStyle w:val="Liste"/>
        <w:rPr>
          <w:rFonts w:cs="Open Sans SemiCondensed"/>
        </w:rPr>
      </w:pPr>
      <w:r w:rsidRPr="00C51B72">
        <w:rPr>
          <w:rFonts w:cs="Open Sans SemiCondensed"/>
        </w:rPr>
        <w:t>Gefühl</w:t>
      </w:r>
      <w:r w:rsidR="00F80FA8" w:rsidRPr="00C51B72">
        <w:rPr>
          <w:rFonts w:cs="Open Sans SemiCondensed"/>
        </w:rPr>
        <w:t>, von den eigenen Kindern emotional distanziert zu sein</w:t>
      </w:r>
      <w:r w:rsidR="00631F7A" w:rsidRPr="00C51B72">
        <w:rPr>
          <w:rFonts w:cs="Open Sans SemiCondensed"/>
        </w:rPr>
        <w:t>,</w:t>
      </w:r>
      <w:r w:rsidR="00F80FA8" w:rsidRPr="00C51B72">
        <w:rPr>
          <w:rFonts w:cs="Open Sans SemiCondensed"/>
        </w:rPr>
        <w:t xml:space="preserve"> und</w:t>
      </w:r>
    </w:p>
    <w:p w14:paraId="7768353A" w14:textId="49980131" w:rsidR="006D2B4D" w:rsidRPr="00C51B72" w:rsidRDefault="00631F7A" w:rsidP="006D2B4D">
      <w:pPr>
        <w:pStyle w:val="Liste"/>
        <w:rPr>
          <w:rFonts w:cs="Open Sans SemiCondensed"/>
        </w:rPr>
      </w:pPr>
      <w:r w:rsidRPr="00C51B72">
        <w:rPr>
          <w:rFonts w:cs="Open Sans SemiCondensed"/>
        </w:rPr>
        <w:t xml:space="preserve">Empfindungen stehen im </w:t>
      </w:r>
      <w:r w:rsidR="00CB2EBA" w:rsidRPr="00C51B72">
        <w:rPr>
          <w:rFonts w:cs="Open Sans SemiCondensed"/>
        </w:rPr>
        <w:t xml:space="preserve">Kontrast </w:t>
      </w:r>
      <w:r w:rsidRPr="00C51B72">
        <w:rPr>
          <w:rFonts w:cs="Open Sans SemiCondensed"/>
        </w:rPr>
        <w:t>zum</w:t>
      </w:r>
      <w:r w:rsidR="00CB2EBA" w:rsidRPr="00C51B72">
        <w:rPr>
          <w:rFonts w:cs="Open Sans SemiCondensed"/>
        </w:rPr>
        <w:t xml:space="preserve"> früheren «Eltern-Selbst»</w:t>
      </w:r>
      <w:r w:rsidR="006D2B4D" w:rsidRPr="00C51B72">
        <w:rPr>
          <w:rFonts w:cs="Open Sans SemiCondensed"/>
        </w:rPr>
        <w:t>.</w:t>
      </w:r>
    </w:p>
    <w:p w14:paraId="170AC5A5" w14:textId="46049C8C" w:rsidR="00520796" w:rsidRPr="00C51B72" w:rsidRDefault="00520796" w:rsidP="008B51F1">
      <w:pPr>
        <w:pStyle w:val="Textkrper"/>
        <w:ind w:firstLine="0"/>
      </w:pPr>
      <w:r w:rsidRPr="008A4A4A">
        <w:rPr>
          <w:rFonts w:ascii="Open Sans SemiCondensed SemiCon" w:hAnsi="Open Sans SemiCondensed SemiCon"/>
          <w:noProof/>
        </w:rPr>
        <mc:AlternateContent>
          <mc:Choice Requires="wps">
            <w:drawing>
              <wp:anchor distT="45720" distB="45720" distL="46990" distR="46990" simplePos="0" relativeHeight="251662336" behindDoc="0" locked="0" layoutInCell="1" allowOverlap="0" wp14:anchorId="223FB4FB" wp14:editId="79BC6177">
                <wp:simplePos x="0" y="0"/>
                <wp:positionH relativeFrom="page">
                  <wp:posOffset>0</wp:posOffset>
                </wp:positionH>
                <wp:positionV relativeFrom="paragraph">
                  <wp:posOffset>1070805</wp:posOffset>
                </wp:positionV>
                <wp:extent cx="5119370" cy="478155"/>
                <wp:effectExtent l="0" t="0" r="0" b="0"/>
                <wp:wrapTopAndBottom/>
                <wp:docPr id="1853931440" name="Textfeld 1853931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70" cy="478155"/>
                        </a:xfrm>
                        <a:prstGeom prst="rect">
                          <a:avLst/>
                        </a:prstGeom>
                        <a:noFill/>
                        <a:ln w="9525">
                          <a:noFill/>
                          <a:miter lim="800000"/>
                          <a:headEnd/>
                          <a:tailEnd/>
                        </a:ln>
                      </wps:spPr>
                      <wps:txbx>
                        <w:txbxContent>
                          <w:p w14:paraId="134CF607" w14:textId="2E674DC2" w:rsidR="00520796" w:rsidRPr="00892FDD" w:rsidRDefault="00520796" w:rsidP="00520796">
                            <w:pPr>
                              <w:pStyle w:val="Hervorhebung1"/>
                            </w:pPr>
                            <w:r w:rsidRPr="00892FDD">
                              <w:t xml:space="preserve">Die </w:t>
                            </w:r>
                            <w:r w:rsidR="00E30429" w:rsidRPr="00892FDD">
                              <w:t xml:space="preserve">«Brief Parental Burnout </w:t>
                            </w:r>
                            <w:proofErr w:type="spellStart"/>
                            <w:r w:rsidR="00E30429" w:rsidRPr="00892FDD">
                              <w:t>Scale</w:t>
                            </w:r>
                            <w:proofErr w:type="spellEnd"/>
                            <w:r w:rsidR="00E30429" w:rsidRPr="00892FDD">
                              <w:t xml:space="preserve">» </w:t>
                            </w:r>
                            <w:r w:rsidR="00C517F8">
                              <w:t>wird</w:t>
                            </w:r>
                            <w:r w:rsidR="00892FDD">
                              <w:t xml:space="preserve"> eingeset</w:t>
                            </w:r>
                            <w:r w:rsidR="00C517F8">
                              <w:t>zt</w:t>
                            </w:r>
                            <w:r w:rsidR="00892FDD">
                              <w:t>, um Eltern mit einem Risiko für ein Elternburnout zu erkennen.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FB4FB" id="Textfeld 1853931440" o:spid="_x0000_s1027" type="#_x0000_t202" alt="&quot;&quot;" style="position:absolute;left:0;text-align:left;margin-left:0;margin-top:84.3pt;width:403.1pt;height:37.65pt;z-index:251662336;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" o:allowoverlap="f" filled="f" stroked="f">
                <v:textbox inset="29mm,,2.5mm">
                  <w:txbxContent>
                    <w:p w14:paraId="134CF607" w14:textId="2E674DC2" w:rsidR="00520796" w:rsidRPr="00892FDD" w:rsidRDefault="00520796" w:rsidP="00520796">
                      <w:pPr>
                        <w:pStyle w:val="Hervorhebung1"/>
                      </w:pPr>
                      <w:r w:rsidRPr="00892FDD">
                        <w:t xml:space="preserve">Die </w:t>
                      </w:r>
                      <w:r w:rsidR="00E30429" w:rsidRPr="00892FDD">
                        <w:t xml:space="preserve">«Brief Parental Burnout </w:t>
                      </w:r>
                      <w:proofErr w:type="spellStart"/>
                      <w:r w:rsidR="00E30429" w:rsidRPr="00892FDD">
                        <w:t>Scale</w:t>
                      </w:r>
                      <w:proofErr w:type="spellEnd"/>
                      <w:r w:rsidR="00E30429" w:rsidRPr="00892FDD">
                        <w:t xml:space="preserve">» </w:t>
                      </w:r>
                      <w:r w:rsidR="00C517F8">
                        <w:t>wird</w:t>
                      </w:r>
                      <w:r w:rsidR="00892FDD">
                        <w:t xml:space="preserve"> eingeset</w:t>
                      </w:r>
                      <w:r w:rsidR="00C517F8">
                        <w:t>zt</w:t>
                      </w:r>
                      <w:r w:rsidR="00892FDD">
                        <w:t>, um Eltern mit einem Risiko für ein Elternburnout zu erkennen.</w:t>
                      </w:r>
                    </w:p>
                  </w:txbxContent>
                </v:textbox>
                <w10:wrap type="topAndBottom" anchorx="page"/>
              </v:shape>
            </w:pict>
          </mc:Fallback>
        </mc:AlternateContent>
      </w:r>
      <w:r w:rsidR="006D2B4D" w:rsidRPr="00C51B72">
        <w:t xml:space="preserve">Zwar </w:t>
      </w:r>
      <w:r w:rsidR="00564AD3" w:rsidRPr="00C51B72">
        <w:t xml:space="preserve">können das PBI und PBA in relativ kurzer Zeit von Eltern ausgefüllt werden, </w:t>
      </w:r>
      <w:r w:rsidR="001D72D8" w:rsidRPr="00C51B72">
        <w:t>für ein</w:t>
      </w:r>
      <w:r w:rsidR="00564AD3" w:rsidRPr="00C51B72">
        <w:t xml:space="preserve"> </w:t>
      </w:r>
      <w:proofErr w:type="spellStart"/>
      <w:r w:rsidR="00564AD3" w:rsidRPr="00C51B72">
        <w:t>Screeninginstrument</w:t>
      </w:r>
      <w:proofErr w:type="spellEnd"/>
      <w:r w:rsidR="00564AD3" w:rsidRPr="00C51B72">
        <w:t xml:space="preserve"> in der Praxis sind sie </w:t>
      </w:r>
      <w:r w:rsidR="001D72D8" w:rsidRPr="00C51B72">
        <w:t xml:space="preserve">jedoch zu lang. Aus diesem Grund haben </w:t>
      </w:r>
      <w:proofErr w:type="spellStart"/>
      <w:r w:rsidR="001D72D8" w:rsidRPr="00C51B72">
        <w:t>Aunola</w:t>
      </w:r>
      <w:proofErr w:type="spellEnd"/>
      <w:r w:rsidR="001D72D8" w:rsidRPr="00C51B72">
        <w:t xml:space="preserve"> et al. (2021) mit der </w:t>
      </w:r>
      <w:r w:rsidR="001D72D8" w:rsidRPr="00586C88">
        <w:rPr>
          <w:i/>
        </w:rPr>
        <w:t xml:space="preserve">Brief Parental Burnout </w:t>
      </w:r>
      <w:proofErr w:type="spellStart"/>
      <w:r w:rsidR="001D72D8" w:rsidRPr="00586C88">
        <w:rPr>
          <w:i/>
        </w:rPr>
        <w:t>Scale</w:t>
      </w:r>
      <w:proofErr w:type="spellEnd"/>
      <w:r w:rsidR="004307AB" w:rsidRPr="00C51B72">
        <w:t xml:space="preserve"> (BPB</w:t>
      </w:r>
      <w:r w:rsidR="00BB4E88" w:rsidRPr="00C51B72">
        <w:t>S</w:t>
      </w:r>
      <w:r w:rsidR="004307AB" w:rsidRPr="00C51B72">
        <w:t>)</w:t>
      </w:r>
      <w:r w:rsidR="001D72D8" w:rsidRPr="00C51B72">
        <w:t xml:space="preserve"> eine Kurzskala entwickelt, </w:t>
      </w:r>
      <w:r w:rsidR="00DE58C4" w:rsidRPr="00C51B72">
        <w:t>die nur noch fünf Fragen enthält (</w:t>
      </w:r>
      <w:r w:rsidR="0099398D" w:rsidRPr="00C51B72">
        <w:t>vgl. Tab. 1</w:t>
      </w:r>
      <w:r w:rsidR="00DE58C4" w:rsidRPr="00C51B72">
        <w:t>)</w:t>
      </w:r>
      <w:r w:rsidR="006C7F28" w:rsidRPr="00C51B72">
        <w:t>.</w:t>
      </w:r>
      <w:r w:rsidR="00DE58C4" w:rsidRPr="00C51B72">
        <w:t xml:space="preserve"> </w:t>
      </w:r>
      <w:r w:rsidR="006C7F28" w:rsidRPr="00C51B72">
        <w:t>Sie kann</w:t>
      </w:r>
      <w:r w:rsidR="00DE58C4" w:rsidRPr="00C51B72">
        <w:t xml:space="preserve"> </w:t>
      </w:r>
      <w:r w:rsidR="001D72D8" w:rsidRPr="00C51B72">
        <w:t xml:space="preserve">als </w:t>
      </w:r>
      <w:proofErr w:type="spellStart"/>
      <w:r w:rsidR="001D72D8" w:rsidRPr="00C51B72">
        <w:t>Screeninginstrument</w:t>
      </w:r>
      <w:proofErr w:type="spellEnd"/>
      <w:r w:rsidR="001D72D8" w:rsidRPr="00C51B72">
        <w:t xml:space="preserve"> </w:t>
      </w:r>
      <w:r w:rsidR="006C7F28" w:rsidRPr="00C51B72">
        <w:t xml:space="preserve">eingesetzt werden, um </w:t>
      </w:r>
      <w:r w:rsidR="00567BB8" w:rsidRPr="00C51B72">
        <w:t xml:space="preserve">Eltern mit einem Risiko für ein Elternburnout </w:t>
      </w:r>
      <w:r w:rsidR="006C7F28" w:rsidRPr="00C51B72">
        <w:t>zu erkennen</w:t>
      </w:r>
      <w:r w:rsidR="001D72D8" w:rsidRPr="00C51B72">
        <w:t>.</w:t>
      </w:r>
      <w:r w:rsidR="00DE58C4" w:rsidRPr="00C51B72">
        <w:t xml:space="preserve"> Die fünf Fragen</w:t>
      </w:r>
      <w:r w:rsidR="00567BB8" w:rsidRPr="00C51B72">
        <w:t xml:space="preserve"> der Skala</w:t>
      </w:r>
      <w:r w:rsidR="00DE58C4" w:rsidRPr="00C51B72">
        <w:t xml:space="preserve"> beziehen sich </w:t>
      </w:r>
      <w:r w:rsidR="0099495B" w:rsidRPr="00C51B72">
        <w:t xml:space="preserve">auf </w:t>
      </w:r>
      <w:r w:rsidR="004774BC" w:rsidRPr="00C51B72">
        <w:t xml:space="preserve">die ersten drei </w:t>
      </w:r>
      <w:r w:rsidR="009F2C25" w:rsidRPr="00C51B72">
        <w:t xml:space="preserve">der </w:t>
      </w:r>
      <w:r w:rsidR="004774BC" w:rsidRPr="00C51B72">
        <w:t xml:space="preserve">oben genannten </w:t>
      </w:r>
      <w:r w:rsidR="00631F7A" w:rsidRPr="00C51B72">
        <w:t>Dimensionen</w:t>
      </w:r>
      <w:r w:rsidR="004774BC" w:rsidRPr="00C51B72">
        <w:t xml:space="preserve"> von Elternburnout.</w:t>
      </w:r>
    </w:p>
    <w:p w14:paraId="08510BE3" w14:textId="0DCD7B08" w:rsidR="00ED45F1" w:rsidRPr="00C51B72" w:rsidRDefault="00ED45F1" w:rsidP="000F071A">
      <w:pPr>
        <w:pStyle w:val="berschrift1"/>
      </w:pPr>
      <w:r w:rsidRPr="00C51B72">
        <w:t xml:space="preserve">Die </w:t>
      </w:r>
      <w:r w:rsidR="00BB4E88" w:rsidRPr="00C51B72">
        <w:t xml:space="preserve">dreisprachige </w:t>
      </w:r>
      <w:r w:rsidR="00197C96">
        <w:t>«</w:t>
      </w:r>
      <w:r w:rsidR="0088507D" w:rsidRPr="00C51B72">
        <w:t xml:space="preserve">Swiss Brief Parental Burnout </w:t>
      </w:r>
      <w:proofErr w:type="spellStart"/>
      <w:r w:rsidR="0088507D" w:rsidRPr="00C51B72">
        <w:t>Scale</w:t>
      </w:r>
      <w:proofErr w:type="spellEnd"/>
      <w:r w:rsidR="00197C96">
        <w:t>»</w:t>
      </w:r>
      <w:r w:rsidR="00BB4E88" w:rsidRPr="00C51B72">
        <w:t xml:space="preserve"> (3-L-BPBS)</w:t>
      </w:r>
    </w:p>
    <w:p w14:paraId="2546AF1D" w14:textId="15195D00" w:rsidR="00B27A6E" w:rsidRDefault="004307AB" w:rsidP="000840EA">
      <w:pPr>
        <w:pStyle w:val="Textkrper"/>
        <w:ind w:firstLine="0"/>
      </w:pPr>
      <w:r w:rsidRPr="00C51B72">
        <w:t>Die BPB</w:t>
      </w:r>
      <w:r w:rsidR="00BB4E88" w:rsidRPr="00C51B72">
        <w:t>S</w:t>
      </w:r>
      <w:r w:rsidRPr="00C51B72">
        <w:t xml:space="preserve"> wurde für den Einsatz in der Schweiz im Rahmen der SNF-Studie </w:t>
      </w:r>
      <w:r w:rsidRPr="00C51B72">
        <w:rPr>
          <w:rFonts w:cs="Open Sans SemiCondensed"/>
        </w:rPr>
        <w:t xml:space="preserve">«Family </w:t>
      </w:r>
      <w:proofErr w:type="spellStart"/>
      <w:r w:rsidRPr="00C51B72">
        <w:rPr>
          <w:rFonts w:cs="Open Sans SemiCondensed"/>
        </w:rPr>
        <w:t>Violence</w:t>
      </w:r>
      <w:proofErr w:type="spellEnd"/>
      <w:r w:rsidRPr="00C51B72">
        <w:rPr>
          <w:rFonts w:cs="Open Sans SemiCondensed"/>
        </w:rPr>
        <w:t xml:space="preserve"> and COVID-19» ins Deutsche, Franzö</w:t>
      </w:r>
      <w:r w:rsidR="00464FDB" w:rsidRPr="00C51B72">
        <w:rPr>
          <w:rFonts w:cs="Open Sans SemiCondensed"/>
        </w:rPr>
        <w:t>s</w:t>
      </w:r>
      <w:r w:rsidRPr="00C51B72">
        <w:rPr>
          <w:rFonts w:cs="Open Sans SemiCondensed"/>
        </w:rPr>
        <w:t>ische und Italienische übersetzt</w:t>
      </w:r>
      <w:r w:rsidR="00DE58C4" w:rsidRPr="00C51B72">
        <w:rPr>
          <w:rFonts w:cs="Open Sans SemiCondensed"/>
        </w:rPr>
        <w:t xml:space="preserve"> und</w:t>
      </w:r>
      <w:r w:rsidRPr="00C51B72">
        <w:rPr>
          <w:rFonts w:cs="Open Sans SemiCondensed"/>
        </w:rPr>
        <w:t xml:space="preserve"> für den Schweizer Kontext </w:t>
      </w:r>
      <w:r w:rsidR="00464FDB" w:rsidRPr="00C51B72">
        <w:rPr>
          <w:rFonts w:cs="Open Sans SemiCondensed"/>
        </w:rPr>
        <w:t>angepasst</w:t>
      </w:r>
      <w:r w:rsidR="00DE58C4" w:rsidRPr="00C51B72">
        <w:rPr>
          <w:rFonts w:cs="Open Sans SemiCondensed"/>
        </w:rPr>
        <w:t>.</w:t>
      </w:r>
      <w:r w:rsidR="00306F23" w:rsidRPr="00C51B72">
        <w:rPr>
          <w:rFonts w:cs="Open Sans SemiCondensed"/>
        </w:rPr>
        <w:t xml:space="preserve"> Die so entwickelt</w:t>
      </w:r>
      <w:r w:rsidR="001A09E5" w:rsidRPr="00C51B72">
        <w:rPr>
          <w:rFonts w:cs="Open Sans SemiCondensed"/>
        </w:rPr>
        <w:t>e</w:t>
      </w:r>
      <w:r w:rsidR="00306F23" w:rsidRPr="00C51B72">
        <w:rPr>
          <w:rFonts w:cs="Open Sans SemiCondensed"/>
        </w:rPr>
        <w:t xml:space="preserve"> dreisprachige Schweizer Version der </w:t>
      </w:r>
      <w:r w:rsidR="00306F23" w:rsidRPr="00586C88">
        <w:rPr>
          <w:rFonts w:cs="Open Sans SemiCondensed"/>
          <w:i/>
        </w:rPr>
        <w:t xml:space="preserve">Brief Parental Burnout </w:t>
      </w:r>
      <w:proofErr w:type="spellStart"/>
      <w:r w:rsidR="00306F23" w:rsidRPr="00586C88">
        <w:rPr>
          <w:rFonts w:cs="Open Sans SemiCondensed"/>
          <w:i/>
        </w:rPr>
        <w:t>Scale</w:t>
      </w:r>
      <w:proofErr w:type="spellEnd"/>
      <w:r w:rsidR="00306F23" w:rsidRPr="00C51B72">
        <w:rPr>
          <w:rFonts w:cs="Open Sans SemiCondensed"/>
        </w:rPr>
        <w:t xml:space="preserve"> (3-L-BPBS) </w:t>
      </w:r>
      <w:r w:rsidR="00B27A6E" w:rsidRPr="00C51B72">
        <w:rPr>
          <w:rFonts w:cs="Open Sans SemiCondensed"/>
        </w:rPr>
        <w:t xml:space="preserve">umfasst die </w:t>
      </w:r>
      <w:r w:rsidR="00EE1039" w:rsidRPr="00C51B72">
        <w:rPr>
          <w:rFonts w:cs="Open Sans SemiCondensed"/>
        </w:rPr>
        <w:t>in Tabelle 1 aufgeführten Aussagen</w:t>
      </w:r>
      <w:r w:rsidR="005F2ACF" w:rsidRPr="00C51B72">
        <w:rPr>
          <w:rFonts w:cs="Open Sans SemiCondensed"/>
        </w:rPr>
        <w:t xml:space="preserve"> (Items)</w:t>
      </w:r>
      <w:r w:rsidR="00EE1039" w:rsidRPr="00C51B72">
        <w:rPr>
          <w:rFonts w:cs="Open Sans SemiCondensed"/>
        </w:rPr>
        <w:t xml:space="preserve">. </w:t>
      </w:r>
      <w:r w:rsidR="00EE1039" w:rsidRPr="00C51B72">
        <w:t>Die Eltern sollen zu jeder Aussage angeben, ob sie sich in den letzten vier Wochen täglich</w:t>
      </w:r>
      <w:r w:rsidR="005F2ACF" w:rsidRPr="00C51B72">
        <w:t xml:space="preserve"> (2 Punkte)</w:t>
      </w:r>
      <w:r w:rsidR="00EE1039" w:rsidRPr="00C51B72">
        <w:t xml:space="preserve">, </w:t>
      </w:r>
      <w:r w:rsidR="004F3CA2" w:rsidRPr="00C51B72">
        <w:t>1–2-mal</w:t>
      </w:r>
      <w:r w:rsidR="00EE1039" w:rsidRPr="00C51B72">
        <w:t xml:space="preserve"> pro Woche</w:t>
      </w:r>
      <w:r w:rsidR="005F2ACF" w:rsidRPr="00C51B72">
        <w:t xml:space="preserve"> (1 Punkt)</w:t>
      </w:r>
      <w:r w:rsidR="00DB47D7" w:rsidRPr="00C51B72">
        <w:t>,</w:t>
      </w:r>
      <w:r w:rsidR="00EE1039" w:rsidRPr="00C51B72">
        <w:t xml:space="preserve"> weniger als </w:t>
      </w:r>
      <w:r w:rsidR="004F3CA2" w:rsidRPr="00C51B72">
        <w:t>1–2-mal</w:t>
      </w:r>
      <w:r w:rsidR="00EE1039" w:rsidRPr="00C51B72">
        <w:t xml:space="preserve"> pro Woche oder nie</w:t>
      </w:r>
      <w:r w:rsidR="005F2ACF" w:rsidRPr="00C51B72">
        <w:t xml:space="preserve"> (0 Punkte)</w:t>
      </w:r>
      <w:r w:rsidR="00EE1039" w:rsidRPr="00C51B72">
        <w:t xml:space="preserve"> </w:t>
      </w:r>
      <w:proofErr w:type="spellStart"/>
      <w:r w:rsidR="00EE1039" w:rsidRPr="00C51B72">
        <w:t>so wie</w:t>
      </w:r>
      <w:proofErr w:type="spellEnd"/>
      <w:r w:rsidR="00EE1039" w:rsidRPr="00C51B72">
        <w:t xml:space="preserve"> beschrieben gefühlt haben. Der Gesamt</w:t>
      </w:r>
      <w:r w:rsidR="00887DD5" w:rsidRPr="00C51B72">
        <w:t>risiko</w:t>
      </w:r>
      <w:r w:rsidR="00EE1039" w:rsidRPr="00C51B72">
        <w:t xml:space="preserve">wert ergibt sich über </w:t>
      </w:r>
      <w:r w:rsidR="00887DD5" w:rsidRPr="00C51B72">
        <w:t>die Summierung</w:t>
      </w:r>
      <w:r w:rsidR="00EE1039" w:rsidRPr="00C51B72">
        <w:t xml:space="preserve"> der Einzelantworten und kann somit zwischen 0 und 10 liegen</w:t>
      </w:r>
      <w:r w:rsidR="005C564A" w:rsidRPr="00C51B72">
        <w:t xml:space="preserve"> (vgl. Tab. 1)</w:t>
      </w:r>
      <w:r w:rsidR="00EE1039" w:rsidRPr="00C51B72">
        <w:t xml:space="preserve">. </w:t>
      </w:r>
      <w:proofErr w:type="spellStart"/>
      <w:r w:rsidR="00EE1039" w:rsidRPr="00C51B72">
        <w:t>Aunola</w:t>
      </w:r>
      <w:proofErr w:type="spellEnd"/>
      <w:r w:rsidR="00EE1039" w:rsidRPr="00C51B72">
        <w:t xml:space="preserve"> et al. (2021) haben zwei alternative </w:t>
      </w:r>
      <w:r w:rsidR="00EE1039" w:rsidRPr="00E25154">
        <w:rPr>
          <w:i/>
          <w:iCs/>
        </w:rPr>
        <w:t>Cut-off</w:t>
      </w:r>
      <w:r w:rsidR="00EE1039" w:rsidRPr="00C51B72">
        <w:t>-Werte</w:t>
      </w:r>
      <w:r w:rsidR="003874DF">
        <w:rPr>
          <w:rStyle w:val="Funotenzeichen"/>
        </w:rPr>
        <w:footnoteReference w:id="3"/>
      </w:r>
      <w:r w:rsidR="00EE1039" w:rsidRPr="00C51B72">
        <w:t xml:space="preserve"> für ein Elternburnout</w:t>
      </w:r>
      <w:r w:rsidR="00D42C8B" w:rsidRPr="00C51B72">
        <w:t>-R</w:t>
      </w:r>
      <w:r w:rsidR="00EE1039" w:rsidRPr="00C51B72">
        <w:t xml:space="preserve">isiko definiert: einen weniger konservativen </w:t>
      </w:r>
      <w:r w:rsidR="006C199B" w:rsidRPr="00C51B72">
        <w:t>Punktw</w:t>
      </w:r>
      <w:r w:rsidR="00EE1039" w:rsidRPr="00C51B72">
        <w:t>ert von 2 und einen konservativeren von 3. Letzterer erreicht einen höheren Grad an Spezifizität, wodurch weniger Fälle fälschlicherweise als negativ (</w:t>
      </w:r>
      <w:r w:rsidR="00EE1039" w:rsidRPr="00C51B72">
        <w:rPr>
          <w:rFonts w:cs="Open Sans SemiCondensed"/>
        </w:rPr>
        <w:t>‹</w:t>
      </w:r>
      <w:r w:rsidR="00EE1039" w:rsidRPr="00C51B72">
        <w:t>kein Risiko für ein Elternburnout</w:t>
      </w:r>
      <w:r w:rsidR="00EE1039" w:rsidRPr="00C51B72">
        <w:rPr>
          <w:rFonts w:cs="Open Sans SemiCondensed"/>
        </w:rPr>
        <w:t>›</w:t>
      </w:r>
      <w:r w:rsidR="00EE1039" w:rsidRPr="00C51B72">
        <w:t xml:space="preserve">) klassifiziert werden. Allerdings weisen </w:t>
      </w:r>
      <w:proofErr w:type="spellStart"/>
      <w:r w:rsidR="00EE1039" w:rsidRPr="00C51B72">
        <w:t>Aunola</w:t>
      </w:r>
      <w:proofErr w:type="spellEnd"/>
      <w:r w:rsidR="00EE1039" w:rsidRPr="00C51B72">
        <w:t xml:space="preserve"> et al. (2021) darauf</w:t>
      </w:r>
      <w:r w:rsidR="0057519D">
        <w:t xml:space="preserve"> </w:t>
      </w:r>
      <w:r w:rsidR="00EE1039" w:rsidRPr="00C51B72">
        <w:t>hin, dass es aufgrund von l</w:t>
      </w:r>
      <w:r w:rsidR="00826535" w:rsidRPr="00C51B72">
        <w:t>änder</w:t>
      </w:r>
      <w:r w:rsidR="00EE1039" w:rsidRPr="00C51B72">
        <w:t xml:space="preserve">- oder kulturspezifischen Unterschieden sein kann, dass man diese </w:t>
      </w:r>
      <w:r w:rsidR="00EE1039" w:rsidRPr="00E25154">
        <w:rPr>
          <w:i/>
          <w:iCs/>
        </w:rPr>
        <w:t>Cut-off</w:t>
      </w:r>
      <w:r w:rsidR="00EE1039" w:rsidRPr="00C51B72">
        <w:t xml:space="preserve">-Werte nicht auf andere Länder wie die Schweiz übertragen kann. Bislang steht die Überprüfung der </w:t>
      </w:r>
      <w:r w:rsidR="00EE1039" w:rsidRPr="00E25154">
        <w:rPr>
          <w:i/>
          <w:iCs/>
        </w:rPr>
        <w:t>Cut-off</w:t>
      </w:r>
      <w:r w:rsidR="00EE1039" w:rsidRPr="00C51B72">
        <w:t>-Werte für die Schweiz und ihre Sprachregionen noch aus.</w:t>
      </w:r>
    </w:p>
    <w:p w14:paraId="2CB1A7CD" w14:textId="32141A08" w:rsidR="007A0DF5" w:rsidRPr="007A0DF5" w:rsidRDefault="007A0DF5" w:rsidP="000840EA">
      <w:pPr>
        <w:pStyle w:val="Textkrper"/>
        <w:ind w:firstLine="0"/>
      </w:pPr>
      <w:r>
        <w:br w:type="page"/>
      </w:r>
    </w:p>
    <w:p w14:paraId="2FAF5EBE" w14:textId="693FE09F" w:rsidR="00565CA9" w:rsidRDefault="00885FC3" w:rsidP="00885FC3">
      <w:pPr>
        <w:pStyle w:val="TabelleBeschriftung"/>
      </w:pPr>
      <w:r w:rsidRPr="00C51B72">
        <w:lastRenderedPageBreak/>
        <w:t xml:space="preserve">Tabelle 1: </w:t>
      </w:r>
      <w:proofErr w:type="gramStart"/>
      <w:r w:rsidR="00CC6C9F" w:rsidRPr="00C51B72">
        <w:t>Deutsche</w:t>
      </w:r>
      <w:proofErr w:type="gramEnd"/>
      <w:r w:rsidR="00CC6C9F" w:rsidRPr="00C51B72">
        <w:t xml:space="preserve"> Version der dreisprachigen </w:t>
      </w:r>
      <w:r w:rsidRPr="00C51B72">
        <w:t xml:space="preserve">Swiss Brief Parental Burnout </w:t>
      </w:r>
      <w:proofErr w:type="spellStart"/>
      <w:r w:rsidRPr="00C51B72">
        <w:t>Scale</w:t>
      </w:r>
      <w:proofErr w:type="spellEnd"/>
      <w:r w:rsidRPr="00C51B72">
        <w:t xml:space="preserve"> (3-L-BPBS)</w:t>
      </w:r>
    </w:p>
    <w:tbl>
      <w:tblPr>
        <w:tblStyle w:val="Listentabelle3Akzent6"/>
        <w:tblW w:w="9209" w:type="dxa"/>
        <w:tblLayout w:type="fixed"/>
        <w:tblLook w:val="04A0" w:firstRow="1" w:lastRow="0" w:firstColumn="1" w:lastColumn="0" w:noHBand="0" w:noVBand="1"/>
      </w:tblPr>
      <w:tblGrid>
        <w:gridCol w:w="4815"/>
        <w:gridCol w:w="1134"/>
        <w:gridCol w:w="1417"/>
        <w:gridCol w:w="1843"/>
      </w:tblGrid>
      <w:tr w:rsidR="00AD499A" w:rsidRPr="00C51B72" w14:paraId="702FEDAF" w14:textId="77777777" w:rsidTr="00D6449F">
        <w:trPr>
          <w:cnfStyle w:val="100000000000" w:firstRow="1" w:lastRow="0" w:firstColumn="0" w:lastColumn="0" w:oddVBand="0" w:evenVBand="0" w:oddHBand="0" w:evenHBand="0" w:firstRowFirstColumn="0" w:firstRowLastColumn="0" w:lastRowFirstColumn="0" w:lastRowLastColumn="0"/>
          <w:trHeight w:val="586"/>
        </w:trPr>
        <w:tc>
          <w:tcPr>
            <w:cnfStyle w:val="001000000100" w:firstRow="0" w:lastRow="0" w:firstColumn="1" w:lastColumn="0" w:oddVBand="0" w:evenVBand="0" w:oddHBand="0" w:evenHBand="0" w:firstRowFirstColumn="1" w:firstRowLastColumn="0" w:lastRowFirstColumn="0" w:lastRowLastColumn="0"/>
            <w:tcW w:w="4815" w:type="dxa"/>
            <w:shd w:val="clear" w:color="auto" w:fill="EEF29E" w:themeFill="accent3" w:themeFillTint="66"/>
          </w:tcPr>
          <w:p w14:paraId="75D269CD" w14:textId="77777777" w:rsidR="00AD499A" w:rsidRPr="00C51B72" w:rsidRDefault="00AD499A" w:rsidP="002D5628">
            <w:pPr>
              <w:pStyle w:val="Compact"/>
              <w:rPr>
                <w:color w:val="262626" w:themeColor="text1" w:themeTint="D9"/>
              </w:rPr>
            </w:pPr>
          </w:p>
        </w:tc>
        <w:tc>
          <w:tcPr>
            <w:tcW w:w="1134" w:type="dxa"/>
            <w:shd w:val="clear" w:color="auto" w:fill="EEF29E" w:themeFill="accent3" w:themeFillTint="66"/>
            <w:vAlign w:val="center"/>
          </w:tcPr>
          <w:p w14:paraId="2431C1F4" w14:textId="5D4DAC13" w:rsidR="00AD499A" w:rsidRPr="00C51B72" w:rsidRDefault="006C2EF0" w:rsidP="007A771A">
            <w:pPr>
              <w:pStyle w:val="Compact"/>
              <w:ind w:hanging="109"/>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t</w:t>
            </w:r>
            <w:r w:rsidR="00AD499A" w:rsidRPr="00C51B72">
              <w:rPr>
                <w:color w:val="auto"/>
              </w:rPr>
              <w:t>äglich</w:t>
            </w:r>
          </w:p>
        </w:tc>
        <w:tc>
          <w:tcPr>
            <w:tcW w:w="1417" w:type="dxa"/>
            <w:shd w:val="clear" w:color="auto" w:fill="EEF29E" w:themeFill="accent3" w:themeFillTint="66"/>
            <w:vAlign w:val="center"/>
          </w:tcPr>
          <w:p w14:paraId="23EA7772" w14:textId="5B811064" w:rsidR="00AD499A" w:rsidRPr="00C51B72" w:rsidRDefault="00586C88" w:rsidP="00AD499A">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sidRPr="00C51B72">
              <w:rPr>
                <w:color w:val="auto"/>
              </w:rPr>
              <w:t>1</w:t>
            </w:r>
            <w:r w:rsidRPr="00586C88">
              <w:rPr>
                <w:color w:val="auto"/>
              </w:rPr>
              <w:t>–2-mal</w:t>
            </w:r>
            <w:r w:rsidR="00AD499A" w:rsidRPr="00C51B72">
              <w:rPr>
                <w:color w:val="auto"/>
              </w:rPr>
              <w:t xml:space="preserve"> pro Woche</w:t>
            </w:r>
          </w:p>
        </w:tc>
        <w:tc>
          <w:tcPr>
            <w:tcW w:w="1843" w:type="dxa"/>
            <w:shd w:val="clear" w:color="auto" w:fill="EEF29E" w:themeFill="accent3" w:themeFillTint="66"/>
            <w:vAlign w:val="center"/>
          </w:tcPr>
          <w:p w14:paraId="74F52707" w14:textId="2F4F49AC" w:rsidR="00AD499A" w:rsidRPr="00C51B72" w:rsidRDefault="006C2EF0" w:rsidP="00AD499A">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w:t>
            </w:r>
            <w:r w:rsidR="00AD499A" w:rsidRPr="00C51B72">
              <w:rPr>
                <w:color w:val="auto"/>
              </w:rPr>
              <w:t xml:space="preserve">eniger als </w:t>
            </w:r>
            <w:r w:rsidR="00C6134C">
              <w:rPr>
                <w:color w:val="auto"/>
              </w:rPr>
              <w:br/>
            </w:r>
            <w:r w:rsidR="007A771A" w:rsidRPr="00C51B72">
              <w:rPr>
                <w:color w:val="auto"/>
              </w:rPr>
              <w:t>1</w:t>
            </w:r>
            <w:r w:rsidR="007A771A" w:rsidRPr="007A771A">
              <w:rPr>
                <w:color w:val="auto"/>
              </w:rPr>
              <w:t>–2-mal</w:t>
            </w:r>
            <w:r w:rsidR="00AD499A" w:rsidRPr="00C51B72">
              <w:rPr>
                <w:color w:val="auto"/>
              </w:rPr>
              <w:t xml:space="preserve"> pro Woche oder nie</w:t>
            </w:r>
          </w:p>
        </w:tc>
      </w:tr>
      <w:tr w:rsidR="00D218EA" w:rsidRPr="00C51B72" w14:paraId="1D47C0A2" w14:textId="77777777" w:rsidTr="007A771A">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79BE3E18" w14:textId="1F85D1DC" w:rsidR="00D218EA" w:rsidRPr="00C51B72" w:rsidRDefault="00D218EA" w:rsidP="00D218EA">
            <w:pPr>
              <w:pStyle w:val="Compact"/>
              <w:jc w:val="left"/>
              <w:rPr>
                <w:b w:val="0"/>
                <w:bCs w:val="0"/>
              </w:rPr>
            </w:pPr>
            <w:r w:rsidRPr="00C51B72">
              <w:rPr>
                <w:rStyle w:val="Zeilennummer"/>
                <w:rFonts w:cs="Open Sans SemiCondensed"/>
                <w:b w:val="0"/>
                <w:bCs w:val="0"/>
              </w:rPr>
              <w:t>«</w:t>
            </w:r>
            <w:r w:rsidRPr="00C51B72">
              <w:rPr>
                <w:b w:val="0"/>
                <w:bCs w:val="0"/>
              </w:rPr>
              <w:t>Ich bin so erschöpft durch meine Rolle als Elternteil, dass mir Schlafen allein nicht ausreichend erscheint.</w:t>
            </w:r>
            <w:r w:rsidRPr="00C51B72">
              <w:rPr>
                <w:rStyle w:val="Zeilennummer"/>
                <w:b w:val="0"/>
                <w:bCs w:val="0"/>
              </w:rPr>
              <w:t>»</w:t>
            </w:r>
          </w:p>
        </w:tc>
        <w:tc>
          <w:tcPr>
            <w:tcW w:w="1134" w:type="dxa"/>
            <w:vAlign w:val="center"/>
          </w:tcPr>
          <w:p w14:paraId="126111BD" w14:textId="0A918616"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rPr>
                <w:sz w:val="24"/>
                <w:szCs w:val="24"/>
              </w:rPr>
            </w:pPr>
            <w:r w:rsidRPr="00C51B72">
              <w:rPr>
                <w:rFonts w:cs="Open Sans SemiCondensed"/>
                <w:sz w:val="24"/>
                <w:szCs w:val="24"/>
              </w:rPr>
              <w:t>□</w:t>
            </w:r>
          </w:p>
        </w:tc>
        <w:tc>
          <w:tcPr>
            <w:tcW w:w="1417" w:type="dxa"/>
            <w:vAlign w:val="center"/>
          </w:tcPr>
          <w:p w14:paraId="30F22C3E" w14:textId="49568814"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pPr>
            <w:r w:rsidRPr="00C51B72">
              <w:rPr>
                <w:rFonts w:cs="Open Sans SemiCondensed"/>
                <w:sz w:val="24"/>
                <w:szCs w:val="24"/>
              </w:rPr>
              <w:t>□</w:t>
            </w:r>
          </w:p>
        </w:tc>
        <w:tc>
          <w:tcPr>
            <w:tcW w:w="1843" w:type="dxa"/>
            <w:vAlign w:val="center"/>
          </w:tcPr>
          <w:p w14:paraId="55982349" w14:textId="17AF5590"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pPr>
            <w:r w:rsidRPr="00C51B72">
              <w:rPr>
                <w:rFonts w:cs="Open Sans SemiCondensed"/>
                <w:sz w:val="24"/>
                <w:szCs w:val="24"/>
              </w:rPr>
              <w:t>□</w:t>
            </w:r>
          </w:p>
        </w:tc>
      </w:tr>
      <w:tr w:rsidR="00D218EA" w:rsidRPr="00C51B72" w14:paraId="09CB6739" w14:textId="77777777" w:rsidTr="007A771A">
        <w:trPr>
          <w:trHeight w:val="712"/>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64B5BD53" w14:textId="3BA78DDB" w:rsidR="00D218EA" w:rsidRPr="00C51B72" w:rsidRDefault="00D218EA" w:rsidP="00D218EA">
            <w:pPr>
              <w:pStyle w:val="Compact"/>
              <w:jc w:val="left"/>
              <w:rPr>
                <w:b w:val="0"/>
                <w:bCs w:val="0"/>
              </w:rPr>
            </w:pPr>
            <w:r w:rsidRPr="00C51B72">
              <w:rPr>
                <w:rStyle w:val="Zeilennummer"/>
                <w:b w:val="0"/>
                <w:bCs w:val="0"/>
              </w:rPr>
              <w:t>«</w:t>
            </w:r>
            <w:r w:rsidRPr="00C51B72">
              <w:rPr>
                <w:b w:val="0"/>
                <w:bCs w:val="0"/>
              </w:rPr>
              <w:t>Ich habe das Gefühl, dass ich als Elternteil wirklich ausgelaugt bin.</w:t>
            </w:r>
            <w:r w:rsidRPr="00C51B72">
              <w:rPr>
                <w:rStyle w:val="Zeilennummer"/>
                <w:b w:val="0"/>
                <w:bCs w:val="0"/>
              </w:rPr>
              <w:t>»</w:t>
            </w:r>
          </w:p>
        </w:tc>
        <w:tc>
          <w:tcPr>
            <w:tcW w:w="1134" w:type="dxa"/>
            <w:vAlign w:val="center"/>
          </w:tcPr>
          <w:p w14:paraId="2B2CF504" w14:textId="7A36EB1A" w:rsidR="00D218EA" w:rsidRPr="00C51B72" w:rsidRDefault="00D218EA" w:rsidP="00D218EA">
            <w:pPr>
              <w:pStyle w:val="Compact"/>
              <w:jc w:val="center"/>
              <w:cnfStyle w:val="000000000000" w:firstRow="0" w:lastRow="0" w:firstColumn="0" w:lastColumn="0" w:oddVBand="0" w:evenVBand="0" w:oddHBand="0" w:evenHBand="0" w:firstRowFirstColumn="0" w:firstRowLastColumn="0" w:lastRowFirstColumn="0" w:lastRowLastColumn="0"/>
            </w:pPr>
            <w:r w:rsidRPr="00C51B72">
              <w:rPr>
                <w:rFonts w:cs="Open Sans SemiCondensed"/>
                <w:sz w:val="24"/>
                <w:szCs w:val="24"/>
              </w:rPr>
              <w:t>□</w:t>
            </w:r>
          </w:p>
        </w:tc>
        <w:tc>
          <w:tcPr>
            <w:tcW w:w="1417" w:type="dxa"/>
            <w:vAlign w:val="center"/>
          </w:tcPr>
          <w:p w14:paraId="4E74075A" w14:textId="206117D7" w:rsidR="00D218EA" w:rsidRPr="00C51B72" w:rsidRDefault="00D218EA" w:rsidP="00D218EA">
            <w:pPr>
              <w:pStyle w:val="Compact"/>
              <w:jc w:val="center"/>
              <w:cnfStyle w:val="000000000000" w:firstRow="0" w:lastRow="0" w:firstColumn="0" w:lastColumn="0" w:oddVBand="0" w:evenVBand="0" w:oddHBand="0" w:evenHBand="0" w:firstRowFirstColumn="0" w:firstRowLastColumn="0" w:lastRowFirstColumn="0" w:lastRowLastColumn="0"/>
            </w:pPr>
            <w:r w:rsidRPr="00C51B72">
              <w:rPr>
                <w:rFonts w:cs="Open Sans SemiCondensed"/>
                <w:sz w:val="24"/>
                <w:szCs w:val="24"/>
              </w:rPr>
              <w:t>□</w:t>
            </w:r>
          </w:p>
        </w:tc>
        <w:tc>
          <w:tcPr>
            <w:tcW w:w="1843" w:type="dxa"/>
            <w:vAlign w:val="center"/>
          </w:tcPr>
          <w:p w14:paraId="57819907" w14:textId="45317866" w:rsidR="00D218EA" w:rsidRPr="00C51B72" w:rsidRDefault="00D218EA" w:rsidP="00D218EA">
            <w:pPr>
              <w:pStyle w:val="Compact"/>
              <w:jc w:val="center"/>
              <w:cnfStyle w:val="000000000000" w:firstRow="0" w:lastRow="0" w:firstColumn="0" w:lastColumn="0" w:oddVBand="0" w:evenVBand="0" w:oddHBand="0" w:evenHBand="0" w:firstRowFirstColumn="0" w:firstRowLastColumn="0" w:lastRowFirstColumn="0" w:lastRowLastColumn="0"/>
            </w:pPr>
            <w:r w:rsidRPr="00C51B72">
              <w:rPr>
                <w:rFonts w:cs="Open Sans SemiCondensed"/>
                <w:sz w:val="24"/>
                <w:szCs w:val="24"/>
              </w:rPr>
              <w:t>□</w:t>
            </w:r>
          </w:p>
        </w:tc>
      </w:tr>
      <w:tr w:rsidR="00D218EA" w:rsidRPr="00C51B72" w14:paraId="580ED310" w14:textId="77777777" w:rsidTr="007A771A">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5B43BB2A" w14:textId="7CB64073" w:rsidR="00D218EA" w:rsidRPr="00C51B72" w:rsidRDefault="00D218EA" w:rsidP="00D218EA">
            <w:pPr>
              <w:pStyle w:val="Compact"/>
              <w:jc w:val="left"/>
              <w:rPr>
                <w:b w:val="0"/>
                <w:bCs w:val="0"/>
              </w:rPr>
            </w:pPr>
            <w:r w:rsidRPr="00C51B72">
              <w:rPr>
                <w:rStyle w:val="Zeilennummer"/>
                <w:b w:val="0"/>
                <w:bCs w:val="0"/>
              </w:rPr>
              <w:t>«</w:t>
            </w:r>
            <w:r w:rsidRPr="00C51B72">
              <w:rPr>
                <w:b w:val="0"/>
                <w:bCs w:val="0"/>
              </w:rPr>
              <w:t>Ich habe den Eindruck, dass ich mich um mein(e) Kind(er) wie im Autopilot-Modus kümmere (ich tue, was ich für mein(e) Kind(er) tun sollte, aber mehr nicht).</w:t>
            </w:r>
            <w:r w:rsidRPr="00C51B72">
              <w:rPr>
                <w:rStyle w:val="Zeilennummer"/>
                <w:b w:val="0"/>
                <w:bCs w:val="0"/>
              </w:rPr>
              <w:t>»</w:t>
            </w:r>
          </w:p>
        </w:tc>
        <w:tc>
          <w:tcPr>
            <w:tcW w:w="1134" w:type="dxa"/>
            <w:vAlign w:val="center"/>
          </w:tcPr>
          <w:p w14:paraId="507022B5" w14:textId="27E62ED8"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pPr>
            <w:r w:rsidRPr="00C51B72">
              <w:rPr>
                <w:rFonts w:cs="Open Sans SemiCondensed"/>
                <w:sz w:val="24"/>
                <w:szCs w:val="24"/>
              </w:rPr>
              <w:t>□</w:t>
            </w:r>
          </w:p>
        </w:tc>
        <w:tc>
          <w:tcPr>
            <w:tcW w:w="1417" w:type="dxa"/>
            <w:vAlign w:val="center"/>
          </w:tcPr>
          <w:p w14:paraId="78F05B88" w14:textId="47DC53D8"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pPr>
            <w:r w:rsidRPr="00C51B72">
              <w:rPr>
                <w:rFonts w:cs="Open Sans SemiCondensed"/>
                <w:sz w:val="24"/>
                <w:szCs w:val="24"/>
              </w:rPr>
              <w:t>□</w:t>
            </w:r>
          </w:p>
        </w:tc>
        <w:tc>
          <w:tcPr>
            <w:tcW w:w="1843" w:type="dxa"/>
            <w:vAlign w:val="center"/>
          </w:tcPr>
          <w:p w14:paraId="37F4722F" w14:textId="15E4C9A8"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pPr>
            <w:r w:rsidRPr="00C51B72">
              <w:rPr>
                <w:rFonts w:cs="Open Sans SemiCondensed"/>
                <w:sz w:val="24"/>
                <w:szCs w:val="24"/>
              </w:rPr>
              <w:t>□</w:t>
            </w:r>
          </w:p>
        </w:tc>
      </w:tr>
      <w:tr w:rsidR="00D218EA" w:rsidRPr="00C51B72" w14:paraId="113D6D2B" w14:textId="77777777" w:rsidTr="007A771A">
        <w:trPr>
          <w:trHeight w:val="822"/>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4E7D8C82" w14:textId="4889F584" w:rsidR="00D218EA" w:rsidRPr="00C51B72" w:rsidRDefault="00D218EA" w:rsidP="00D218EA">
            <w:pPr>
              <w:pStyle w:val="Compact"/>
              <w:jc w:val="left"/>
              <w:rPr>
                <w:b w:val="0"/>
                <w:bCs w:val="0"/>
              </w:rPr>
            </w:pPr>
            <w:r w:rsidRPr="00C51B72">
              <w:rPr>
                <w:rStyle w:val="Zeilennummer"/>
                <w:b w:val="0"/>
                <w:bCs w:val="0"/>
              </w:rPr>
              <w:t>«</w:t>
            </w:r>
            <w:r w:rsidRPr="00C51B72">
              <w:rPr>
                <w:b w:val="0"/>
                <w:bCs w:val="0"/>
              </w:rPr>
              <w:t>Ich bin nicht mehr in der Lage, meinem Kind/meinen Kindern zu zeigen, wie sehr ich sie liebe.</w:t>
            </w:r>
            <w:r w:rsidRPr="00C51B72">
              <w:rPr>
                <w:rStyle w:val="Zeilennummer"/>
                <w:b w:val="0"/>
                <w:bCs w:val="0"/>
              </w:rPr>
              <w:t>»</w:t>
            </w:r>
          </w:p>
        </w:tc>
        <w:tc>
          <w:tcPr>
            <w:tcW w:w="1134" w:type="dxa"/>
            <w:vAlign w:val="center"/>
          </w:tcPr>
          <w:p w14:paraId="41842B4C" w14:textId="449FEB9C" w:rsidR="00D218EA" w:rsidRPr="00C51B72" w:rsidRDefault="00D218EA" w:rsidP="00D218EA">
            <w:pPr>
              <w:pStyle w:val="Compact"/>
              <w:jc w:val="center"/>
              <w:cnfStyle w:val="000000000000" w:firstRow="0" w:lastRow="0" w:firstColumn="0" w:lastColumn="0" w:oddVBand="0" w:evenVBand="0" w:oddHBand="0" w:evenHBand="0" w:firstRowFirstColumn="0" w:firstRowLastColumn="0" w:lastRowFirstColumn="0" w:lastRowLastColumn="0"/>
            </w:pPr>
            <w:r w:rsidRPr="00C51B72">
              <w:rPr>
                <w:rFonts w:cs="Open Sans SemiCondensed"/>
                <w:sz w:val="24"/>
                <w:szCs w:val="24"/>
              </w:rPr>
              <w:t>□</w:t>
            </w:r>
          </w:p>
        </w:tc>
        <w:tc>
          <w:tcPr>
            <w:tcW w:w="1417" w:type="dxa"/>
            <w:vAlign w:val="center"/>
          </w:tcPr>
          <w:p w14:paraId="067DD4CF" w14:textId="6A895CE8" w:rsidR="00D218EA" w:rsidRPr="00C51B72" w:rsidRDefault="00D218EA" w:rsidP="00D218EA">
            <w:pPr>
              <w:pStyle w:val="Compact"/>
              <w:jc w:val="center"/>
              <w:cnfStyle w:val="000000000000" w:firstRow="0" w:lastRow="0" w:firstColumn="0" w:lastColumn="0" w:oddVBand="0" w:evenVBand="0" w:oddHBand="0" w:evenHBand="0" w:firstRowFirstColumn="0" w:firstRowLastColumn="0" w:lastRowFirstColumn="0" w:lastRowLastColumn="0"/>
            </w:pPr>
            <w:r w:rsidRPr="00C51B72">
              <w:rPr>
                <w:rFonts w:cs="Open Sans SemiCondensed"/>
                <w:sz w:val="24"/>
                <w:szCs w:val="24"/>
              </w:rPr>
              <w:t>□</w:t>
            </w:r>
          </w:p>
        </w:tc>
        <w:tc>
          <w:tcPr>
            <w:tcW w:w="1843" w:type="dxa"/>
            <w:vAlign w:val="center"/>
          </w:tcPr>
          <w:p w14:paraId="2459C6A4" w14:textId="0518FB64" w:rsidR="00D218EA" w:rsidRPr="00C51B72" w:rsidRDefault="00D218EA" w:rsidP="00D218EA">
            <w:pPr>
              <w:pStyle w:val="Compact"/>
              <w:jc w:val="center"/>
              <w:cnfStyle w:val="000000000000" w:firstRow="0" w:lastRow="0" w:firstColumn="0" w:lastColumn="0" w:oddVBand="0" w:evenVBand="0" w:oddHBand="0" w:evenHBand="0" w:firstRowFirstColumn="0" w:firstRowLastColumn="0" w:lastRowFirstColumn="0" w:lastRowLastColumn="0"/>
            </w:pPr>
            <w:r w:rsidRPr="00C51B72">
              <w:rPr>
                <w:rFonts w:cs="Open Sans SemiCondensed"/>
                <w:sz w:val="24"/>
                <w:szCs w:val="24"/>
              </w:rPr>
              <w:t>□</w:t>
            </w:r>
          </w:p>
        </w:tc>
      </w:tr>
      <w:tr w:rsidR="00D218EA" w:rsidRPr="00C51B72" w14:paraId="056FE8B5" w14:textId="77777777" w:rsidTr="007A771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235B3261" w14:textId="0E881874" w:rsidR="00D218EA" w:rsidRPr="00C51B72" w:rsidRDefault="00D218EA" w:rsidP="00D218EA">
            <w:pPr>
              <w:pStyle w:val="Compact"/>
              <w:jc w:val="left"/>
              <w:rPr>
                <w:b w:val="0"/>
                <w:bCs w:val="0"/>
              </w:rPr>
            </w:pPr>
            <w:r w:rsidRPr="00C51B72">
              <w:rPr>
                <w:rStyle w:val="Zeilennummer"/>
                <w:b w:val="0"/>
                <w:bCs w:val="0"/>
              </w:rPr>
              <w:t>«</w:t>
            </w:r>
            <w:r w:rsidRPr="00C51B72">
              <w:rPr>
                <w:b w:val="0"/>
                <w:bCs w:val="0"/>
              </w:rPr>
              <w:t>Ich habe das Gefühl, dass ich als Elternteil nicht noch mehr ertragen kann.</w:t>
            </w:r>
            <w:r w:rsidRPr="00C51B72">
              <w:rPr>
                <w:rStyle w:val="Zeilennummer"/>
                <w:b w:val="0"/>
                <w:bCs w:val="0"/>
              </w:rPr>
              <w:t>»</w:t>
            </w:r>
          </w:p>
        </w:tc>
        <w:tc>
          <w:tcPr>
            <w:tcW w:w="1134" w:type="dxa"/>
            <w:vAlign w:val="center"/>
          </w:tcPr>
          <w:p w14:paraId="7CA87852" w14:textId="461EA307"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pPr>
            <w:r w:rsidRPr="00C51B72">
              <w:rPr>
                <w:rFonts w:cs="Open Sans SemiCondensed"/>
                <w:sz w:val="24"/>
                <w:szCs w:val="24"/>
              </w:rPr>
              <w:t>□</w:t>
            </w:r>
          </w:p>
        </w:tc>
        <w:tc>
          <w:tcPr>
            <w:tcW w:w="1417" w:type="dxa"/>
            <w:vAlign w:val="center"/>
          </w:tcPr>
          <w:p w14:paraId="661CCDC2" w14:textId="32BE2F83"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pPr>
            <w:r w:rsidRPr="00C51B72">
              <w:rPr>
                <w:rFonts w:cs="Open Sans SemiCondensed"/>
                <w:sz w:val="24"/>
                <w:szCs w:val="24"/>
              </w:rPr>
              <w:t>□</w:t>
            </w:r>
          </w:p>
        </w:tc>
        <w:tc>
          <w:tcPr>
            <w:tcW w:w="1843" w:type="dxa"/>
            <w:vAlign w:val="center"/>
          </w:tcPr>
          <w:p w14:paraId="7A0E81EF" w14:textId="2A70D823" w:rsidR="00D218EA" w:rsidRPr="00C51B72" w:rsidRDefault="00D218EA" w:rsidP="00D218EA">
            <w:pPr>
              <w:pStyle w:val="Compact"/>
              <w:jc w:val="center"/>
              <w:cnfStyle w:val="000000100000" w:firstRow="0" w:lastRow="0" w:firstColumn="0" w:lastColumn="0" w:oddVBand="0" w:evenVBand="0" w:oddHBand="1" w:evenHBand="0" w:firstRowFirstColumn="0" w:firstRowLastColumn="0" w:lastRowFirstColumn="0" w:lastRowLastColumn="0"/>
            </w:pPr>
            <w:r w:rsidRPr="00C51B72">
              <w:rPr>
                <w:rFonts w:cs="Open Sans SemiCondensed"/>
                <w:sz w:val="24"/>
                <w:szCs w:val="24"/>
              </w:rPr>
              <w:t>□</w:t>
            </w:r>
          </w:p>
        </w:tc>
      </w:tr>
      <w:tr w:rsidR="00AD499A" w:rsidRPr="00C51B72" w14:paraId="426C2180" w14:textId="77777777" w:rsidTr="007A771A">
        <w:trPr>
          <w:trHeight w:val="49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7F63737A" w14:textId="495720EB" w:rsidR="00AD499A" w:rsidRPr="00C51B72" w:rsidRDefault="0064420A" w:rsidP="00AD499A">
            <w:pPr>
              <w:pStyle w:val="Compact"/>
              <w:jc w:val="left"/>
            </w:pPr>
            <w:r w:rsidRPr="00C51B72">
              <w:t>Gesamtwert</w:t>
            </w:r>
          </w:p>
        </w:tc>
        <w:tc>
          <w:tcPr>
            <w:tcW w:w="1134" w:type="dxa"/>
            <w:vAlign w:val="center"/>
          </w:tcPr>
          <w:p w14:paraId="2552039C" w14:textId="77777777" w:rsidR="00AD499A" w:rsidRPr="00C51B72" w:rsidRDefault="00AD499A" w:rsidP="00AD499A">
            <w:pPr>
              <w:pStyle w:val="Compact"/>
              <w:jc w:val="center"/>
              <w:cnfStyle w:val="000000000000" w:firstRow="0" w:lastRow="0" w:firstColumn="0" w:lastColumn="0" w:oddVBand="0" w:evenVBand="0" w:oddHBand="0" w:evenHBand="0" w:firstRowFirstColumn="0" w:firstRowLastColumn="0" w:lastRowFirstColumn="0" w:lastRowLastColumn="0"/>
            </w:pPr>
          </w:p>
        </w:tc>
        <w:tc>
          <w:tcPr>
            <w:tcW w:w="1417" w:type="dxa"/>
            <w:vAlign w:val="center"/>
          </w:tcPr>
          <w:p w14:paraId="56614DEA" w14:textId="77777777" w:rsidR="00AD499A" w:rsidRPr="00C51B72" w:rsidRDefault="00AD499A" w:rsidP="00AD499A">
            <w:pPr>
              <w:pStyle w:val="Compact"/>
              <w:jc w:val="center"/>
              <w:cnfStyle w:val="000000000000" w:firstRow="0" w:lastRow="0" w:firstColumn="0" w:lastColumn="0" w:oddVBand="0" w:evenVBand="0" w:oddHBand="0" w:evenHBand="0" w:firstRowFirstColumn="0" w:firstRowLastColumn="0" w:lastRowFirstColumn="0" w:lastRowLastColumn="0"/>
            </w:pPr>
          </w:p>
        </w:tc>
        <w:tc>
          <w:tcPr>
            <w:tcW w:w="1843" w:type="dxa"/>
            <w:vAlign w:val="center"/>
          </w:tcPr>
          <w:p w14:paraId="6DF6E678" w14:textId="4B3DF149" w:rsidR="00AD499A" w:rsidRPr="00C51B72" w:rsidRDefault="0064420A" w:rsidP="00AD499A">
            <w:pPr>
              <w:pStyle w:val="Compact"/>
              <w:jc w:val="center"/>
              <w:cnfStyle w:val="000000000000" w:firstRow="0" w:lastRow="0" w:firstColumn="0" w:lastColumn="0" w:oddVBand="0" w:evenVBand="0" w:oddHBand="0" w:evenHBand="0" w:firstRowFirstColumn="0" w:firstRowLastColumn="0" w:lastRowFirstColumn="0" w:lastRowLastColumn="0"/>
            </w:pPr>
            <w:r w:rsidRPr="00C51B72">
              <w:t>___________</w:t>
            </w:r>
          </w:p>
        </w:tc>
      </w:tr>
    </w:tbl>
    <w:p w14:paraId="4BC3E2E8" w14:textId="69907B34" w:rsidR="00885FC3" w:rsidRPr="00C51B72" w:rsidRDefault="00DD6B8B" w:rsidP="00885FC3">
      <w:pPr>
        <w:pStyle w:val="NotizTabelle"/>
      </w:pPr>
      <w:r>
        <w:t>t</w:t>
      </w:r>
      <w:r w:rsidR="003C2F9F" w:rsidRPr="00C51B72">
        <w:t xml:space="preserve">äglich = 2 Punkte; </w:t>
      </w:r>
      <w:r w:rsidR="007A771A" w:rsidRPr="00C51B72">
        <w:t>1–2-mal</w:t>
      </w:r>
      <w:r w:rsidR="003C2F9F" w:rsidRPr="00C51B72">
        <w:t xml:space="preserve"> pro Woche = 1 Punkt; </w:t>
      </w:r>
      <w:r>
        <w:t>w</w:t>
      </w:r>
      <w:r w:rsidR="00AD499A" w:rsidRPr="00C51B72">
        <w:t>eniger als 1</w:t>
      </w:r>
      <w:r w:rsidR="00EA3734" w:rsidRPr="00C51B72">
        <w:t>–</w:t>
      </w:r>
      <w:r w:rsidR="00AD499A" w:rsidRPr="00C51B72">
        <w:t>2</w:t>
      </w:r>
      <w:r w:rsidR="007A771A">
        <w:t>-m</w:t>
      </w:r>
      <w:r w:rsidR="00AD499A" w:rsidRPr="00C51B72">
        <w:t>al pro Woche = 0 Punkte</w:t>
      </w:r>
    </w:p>
    <w:p w14:paraId="2950D7A4" w14:textId="5776D12D" w:rsidR="004632B7" w:rsidRPr="00C51B72" w:rsidRDefault="00892756" w:rsidP="00795C89">
      <w:pPr>
        <w:pStyle w:val="Textkrper"/>
        <w:ind w:firstLine="0"/>
      </w:pPr>
      <w:r w:rsidRPr="00C51B72">
        <w:t>Eine erste Validierung der Skala zeig</w:t>
      </w:r>
      <w:r w:rsidR="00CD326B" w:rsidRPr="00C51B72">
        <w:t>t</w:t>
      </w:r>
      <w:r w:rsidR="003F18B1" w:rsidRPr="00C51B72">
        <w:t>e zufriedenstellende psychometrische Eigenschaften der 3-L-BPBS</w:t>
      </w:r>
      <w:r w:rsidR="00D001AF" w:rsidRPr="00C51B72">
        <w:t xml:space="preserve">. </w:t>
      </w:r>
      <w:r w:rsidR="00043E9E" w:rsidRPr="00C51B72">
        <w:t>Die</w:t>
      </w:r>
      <w:r w:rsidR="00707109" w:rsidRPr="00C51B72">
        <w:t xml:space="preserve"> interne Konsistenz war mit einem </w:t>
      </w:r>
      <w:r w:rsidR="00707109" w:rsidRPr="00586C88">
        <w:rPr>
          <w:i/>
          <w:iCs/>
        </w:rPr>
        <w:t>Cron</w:t>
      </w:r>
      <w:r w:rsidR="00173DA1" w:rsidRPr="00586C88">
        <w:rPr>
          <w:i/>
          <w:iCs/>
        </w:rPr>
        <w:t>ba</w:t>
      </w:r>
      <w:r w:rsidR="00707109" w:rsidRPr="00586C88">
        <w:rPr>
          <w:i/>
          <w:iCs/>
        </w:rPr>
        <w:t>chs Alpha</w:t>
      </w:r>
      <w:r w:rsidR="00707109" w:rsidRPr="00C51B72">
        <w:t xml:space="preserve"> von .</w:t>
      </w:r>
      <w:r w:rsidR="00173DA1" w:rsidRPr="00C51B72">
        <w:t>85 hoch, insbesondere wenn man die geringe Zahl an Items berücksichtigt</w:t>
      </w:r>
      <w:r w:rsidR="00124771" w:rsidRPr="00C51B72">
        <w:t xml:space="preserve"> (Caviezel Schmitz &amp; Krüger, 2024)</w:t>
      </w:r>
      <w:r w:rsidR="00173DA1" w:rsidRPr="00C51B72">
        <w:t>.</w:t>
      </w:r>
      <w:r w:rsidR="0038365A" w:rsidRPr="00C51B72">
        <w:t xml:space="preserve"> </w:t>
      </w:r>
      <w:r w:rsidR="005343F1" w:rsidRPr="00C51B72">
        <w:t>Dies weist darauf</w:t>
      </w:r>
      <w:r w:rsidR="00A12547">
        <w:t xml:space="preserve"> </w:t>
      </w:r>
      <w:r w:rsidR="005343F1" w:rsidRPr="00C51B72">
        <w:t xml:space="preserve">hin, dass die </w:t>
      </w:r>
      <w:r w:rsidR="004007FF" w:rsidRPr="00C51B72">
        <w:t xml:space="preserve">Items das gleiche Merkmal messen. </w:t>
      </w:r>
      <w:r w:rsidR="00993B8C" w:rsidRPr="00C51B72">
        <w:t xml:space="preserve">Zudem </w:t>
      </w:r>
      <w:r w:rsidR="007C4F4F" w:rsidRPr="00C51B72">
        <w:t xml:space="preserve">entspricht </w:t>
      </w:r>
      <w:r w:rsidR="00993B8C" w:rsidRPr="00C51B72">
        <w:t xml:space="preserve">dies </w:t>
      </w:r>
      <w:r w:rsidR="007C4F4F" w:rsidRPr="00C51B72">
        <w:t>den Werten</w:t>
      </w:r>
      <w:r w:rsidR="0038365A" w:rsidRPr="00C51B72">
        <w:t xml:space="preserve"> anderer Studien (</w:t>
      </w:r>
      <w:proofErr w:type="spellStart"/>
      <w:r w:rsidR="0038365A" w:rsidRPr="00C51B72">
        <w:t>Aunola</w:t>
      </w:r>
      <w:proofErr w:type="spellEnd"/>
      <w:r w:rsidR="0038365A" w:rsidRPr="00C51B72">
        <w:t xml:space="preserve"> et al.</w:t>
      </w:r>
      <w:r w:rsidR="003B2B35" w:rsidRPr="00C51B72">
        <w:t xml:space="preserve">, </w:t>
      </w:r>
      <w:r w:rsidR="0038365A" w:rsidRPr="00C51B72">
        <w:t>2021</w:t>
      </w:r>
      <w:r w:rsidR="003B2B35" w:rsidRPr="00C51B72">
        <w:t>; Mikolajczak et al., 2019</w:t>
      </w:r>
      <w:r w:rsidR="0038365A" w:rsidRPr="00C51B72">
        <w:t>).</w:t>
      </w:r>
      <w:r w:rsidR="00033AFD">
        <w:t xml:space="preserve"> </w:t>
      </w:r>
      <w:r w:rsidR="007B6853">
        <w:t xml:space="preserve">Der Skalenwert korrelierte mit Merkmalen der Eltern, bei denen </w:t>
      </w:r>
      <w:r w:rsidR="0048027D">
        <w:t xml:space="preserve">aufgrund des Forschungsstandes davon auszugehen ist, dass sie mit </w:t>
      </w:r>
      <w:r w:rsidR="002147A6">
        <w:t xml:space="preserve">einem </w:t>
      </w:r>
      <w:r w:rsidR="0048027D">
        <w:t xml:space="preserve">Elternburnout zusammenhängen. </w:t>
      </w:r>
      <w:r w:rsidR="002147A6">
        <w:t>D</w:t>
      </w:r>
      <w:r w:rsidR="001609C1">
        <w:t>ieser Befund spricht dafür, dass die Skala tatsächlich das Risiko für ein Elternburnout misst (Konstruktvalidität).</w:t>
      </w:r>
      <w:r w:rsidR="003F6FAB" w:rsidRPr="00C51B72">
        <w:t xml:space="preserve"> </w:t>
      </w:r>
      <w:r w:rsidR="00A46CDE" w:rsidRPr="00C51B72">
        <w:t xml:space="preserve">Beispielsweise </w:t>
      </w:r>
      <w:r w:rsidR="00E80A32" w:rsidRPr="00C51B72">
        <w:t xml:space="preserve">wiesen Eltern ein </w:t>
      </w:r>
      <w:r w:rsidR="000513B3" w:rsidRPr="00C51B72">
        <w:t xml:space="preserve">umso </w:t>
      </w:r>
      <w:r w:rsidR="00E80A32" w:rsidRPr="00C51B72">
        <w:t>höheres Elternburnout</w:t>
      </w:r>
      <w:r w:rsidR="000E43E0" w:rsidRPr="00C51B72">
        <w:t>-R</w:t>
      </w:r>
      <w:r w:rsidR="00E80A32" w:rsidRPr="00C51B72">
        <w:t xml:space="preserve">isiko auf, je </w:t>
      </w:r>
      <w:r w:rsidR="004632B7" w:rsidRPr="00C51B72">
        <w:t>höher die wahrgenommene Belastung durch die Betreuung der Kinder oder anderer Familienmitglieder war</w:t>
      </w:r>
      <w:r w:rsidR="000F36DF" w:rsidRPr="00C51B72">
        <w:t xml:space="preserve"> und je mehr depressive Symptome sie aufwiesen. Hingegen w</w:t>
      </w:r>
      <w:r w:rsidR="00C023E1" w:rsidRPr="00C51B72">
        <w:t>ar der Elternburnout</w:t>
      </w:r>
      <w:r w:rsidR="009933D6" w:rsidRPr="00C51B72">
        <w:t>-R</w:t>
      </w:r>
      <w:r w:rsidR="00C023E1" w:rsidRPr="00C51B72">
        <w:t>isiko</w:t>
      </w:r>
      <w:r w:rsidR="006642BF" w:rsidRPr="00C51B72">
        <w:t>w</w:t>
      </w:r>
      <w:r w:rsidR="00C023E1" w:rsidRPr="00C51B72">
        <w:t>ert</w:t>
      </w:r>
      <w:r w:rsidR="000F36DF" w:rsidRPr="00C51B72">
        <w:t xml:space="preserve"> </w:t>
      </w:r>
      <w:r w:rsidR="00C023E1" w:rsidRPr="00C51B72">
        <w:t>umso geringer, je mehr soziale Unterstützung sie hatten</w:t>
      </w:r>
      <w:r w:rsidR="00F138E3" w:rsidRPr="00C51B72">
        <w:t xml:space="preserve"> und je höher ihre Lebenszufriedenheit war (Caviezel Schmitz &amp; Krüger, 2024).</w:t>
      </w:r>
    </w:p>
    <w:p w14:paraId="060F6482" w14:textId="7BE4838F" w:rsidR="004D2870" w:rsidRPr="00C51B72" w:rsidRDefault="00A013C2" w:rsidP="00A013C2">
      <w:pPr>
        <w:pStyle w:val="berschrift1"/>
      </w:pPr>
      <w:r w:rsidRPr="00C51B72">
        <w:t>Fazit</w:t>
      </w:r>
    </w:p>
    <w:p w14:paraId="008B9510" w14:textId="0C474207" w:rsidR="00E24788" w:rsidRPr="00C51B72" w:rsidRDefault="00410387" w:rsidP="00F4116E">
      <w:pPr>
        <w:pStyle w:val="Textkrper"/>
        <w:ind w:firstLine="0"/>
      </w:pPr>
      <w:r w:rsidRPr="00C51B72">
        <w:t xml:space="preserve">Ein beträchtlicher Teil der Eltern minderjähriger Kinder in der Schweiz </w:t>
      </w:r>
      <w:r w:rsidR="001762F6">
        <w:t xml:space="preserve">weist </w:t>
      </w:r>
      <w:r w:rsidRPr="00C51B72">
        <w:t xml:space="preserve">zumindest </w:t>
      </w:r>
      <w:r w:rsidR="009104A8">
        <w:t xml:space="preserve">ein </w:t>
      </w:r>
      <w:r w:rsidRPr="00C51B72">
        <w:t>moderates Risiko für ein Elternburnout auf</w:t>
      </w:r>
      <w:r w:rsidR="00274054" w:rsidRPr="00C51B72">
        <w:t>.</w:t>
      </w:r>
      <w:r w:rsidR="00C26787" w:rsidRPr="00C51B72">
        <w:t xml:space="preserve"> </w:t>
      </w:r>
      <w:r w:rsidR="00431CA4" w:rsidRPr="00C51B72">
        <w:t>Es ist</w:t>
      </w:r>
      <w:r w:rsidR="00C26787" w:rsidRPr="00C51B72">
        <w:t xml:space="preserve"> davon auszugehen, dass Eltern von Kindern mit Behinderung </w:t>
      </w:r>
      <w:r w:rsidR="00E211F9" w:rsidRPr="00C51B72">
        <w:t xml:space="preserve">oder Entwicklungsverzögerung </w:t>
      </w:r>
      <w:r w:rsidR="00C26787" w:rsidRPr="00C51B72">
        <w:t>besonders betroffen sind.</w:t>
      </w:r>
      <w:r w:rsidR="00F4116E" w:rsidRPr="00C51B72">
        <w:t xml:space="preserve"> </w:t>
      </w:r>
      <w:r w:rsidR="00D860A8" w:rsidRPr="00C51B72">
        <w:t xml:space="preserve">Dabei wirkt sich ein Elternburnout nicht allein negativ auf die (psychische) Gesundheit der Eltern aus, sondern auch auf die Kinder und </w:t>
      </w:r>
      <w:r w:rsidR="00125D43" w:rsidRPr="00C51B72">
        <w:t xml:space="preserve">die Familie als Ganzes. </w:t>
      </w:r>
      <w:r w:rsidR="00800641" w:rsidRPr="00C51B72">
        <w:t xml:space="preserve">So </w:t>
      </w:r>
      <w:r w:rsidR="00F4116E" w:rsidRPr="00C51B72">
        <w:t xml:space="preserve">erhöht </w:t>
      </w:r>
      <w:r w:rsidR="00543E68" w:rsidRPr="00C51B72">
        <w:t>bereits ein moderates bis hohes Risiko ein</w:t>
      </w:r>
      <w:r w:rsidR="008D7826" w:rsidRPr="00C51B72">
        <w:t>es</w:t>
      </w:r>
      <w:r w:rsidR="00543E68" w:rsidRPr="00C51B72">
        <w:t xml:space="preserve"> Elternburnout</w:t>
      </w:r>
      <w:r w:rsidR="008D7826" w:rsidRPr="00C51B72">
        <w:t>s</w:t>
      </w:r>
      <w:r w:rsidR="00543E68" w:rsidRPr="00C51B72">
        <w:t xml:space="preserve"> </w:t>
      </w:r>
      <w:r w:rsidR="00F4116E" w:rsidRPr="00C51B72">
        <w:t xml:space="preserve">die Wahrscheinlichkeit </w:t>
      </w:r>
      <w:r w:rsidR="008D7826" w:rsidRPr="00C51B72">
        <w:t>da</w:t>
      </w:r>
      <w:r w:rsidR="00543E68" w:rsidRPr="00C51B72">
        <w:t>für</w:t>
      </w:r>
      <w:r w:rsidR="008D7826" w:rsidRPr="00C51B72">
        <w:t>, dass Eltern</w:t>
      </w:r>
      <w:r w:rsidR="00543E68" w:rsidRPr="00C51B72">
        <w:t xml:space="preserve"> </w:t>
      </w:r>
      <w:r w:rsidR="008D7826" w:rsidRPr="00C51B72">
        <w:t>ihre</w:t>
      </w:r>
      <w:r w:rsidR="00F4116E" w:rsidRPr="00C51B72">
        <w:t xml:space="preserve"> Kinder </w:t>
      </w:r>
      <w:r w:rsidR="008D7826" w:rsidRPr="00C51B72">
        <w:t>vernachlässigen</w:t>
      </w:r>
      <w:r w:rsidR="00F4116E" w:rsidRPr="00C51B72">
        <w:t xml:space="preserve"> (Krüger &amp; Caviezel Schmitz, 2024).</w:t>
      </w:r>
      <w:r w:rsidR="00D9514C" w:rsidRPr="00C51B72">
        <w:t xml:space="preserve"> Vor diesem Hintergrund </w:t>
      </w:r>
      <w:r w:rsidR="00F4116E" w:rsidRPr="00C51B72">
        <w:t>ist es wichtig, Eltern</w:t>
      </w:r>
      <w:r w:rsidR="008F36CC">
        <w:t xml:space="preserve"> mit einem</w:t>
      </w:r>
      <w:r w:rsidR="00F4116E" w:rsidRPr="00C51B72">
        <w:t xml:space="preserve"> Risiko für ein Elternburnout möglichst früh zu erkennen, um geeignete Unterstützungsmassnahmen </w:t>
      </w:r>
      <w:r w:rsidR="008D7826" w:rsidRPr="00C51B72">
        <w:t xml:space="preserve">aufgleisen </w:t>
      </w:r>
      <w:r w:rsidR="00F4116E" w:rsidRPr="00C51B72">
        <w:t>zu können.</w:t>
      </w:r>
      <w:r w:rsidR="00062537" w:rsidRPr="00C51B72">
        <w:t xml:space="preserve"> </w:t>
      </w:r>
      <w:r w:rsidR="00DB2AC3" w:rsidRPr="00C51B72">
        <w:t xml:space="preserve">Die dreisprachige </w:t>
      </w:r>
      <w:r w:rsidR="00DB2AC3" w:rsidRPr="00637B84">
        <w:rPr>
          <w:i/>
        </w:rPr>
        <w:t xml:space="preserve">Swiss Brief Parental Burnout </w:t>
      </w:r>
      <w:proofErr w:type="spellStart"/>
      <w:r w:rsidR="00DB2AC3" w:rsidRPr="00637B84">
        <w:rPr>
          <w:i/>
        </w:rPr>
        <w:t>Scale</w:t>
      </w:r>
      <w:proofErr w:type="spellEnd"/>
      <w:r w:rsidR="00DB2AC3" w:rsidRPr="00C51B72">
        <w:t xml:space="preserve"> (3-L-BPBS) erscheint </w:t>
      </w:r>
      <w:r w:rsidR="00DF6D60" w:rsidRPr="00C51B72">
        <w:t xml:space="preserve">hierfür ein vielversprechendes </w:t>
      </w:r>
      <w:proofErr w:type="spellStart"/>
      <w:r w:rsidR="008F5031" w:rsidRPr="00C51B72">
        <w:t>S</w:t>
      </w:r>
      <w:r w:rsidR="00100604" w:rsidRPr="00C51B72">
        <w:t>c</w:t>
      </w:r>
      <w:r w:rsidR="008F5031" w:rsidRPr="00C51B72">
        <w:t>reeningi</w:t>
      </w:r>
      <w:r w:rsidR="00DF6D60" w:rsidRPr="00C51B72">
        <w:t>nstrument</w:t>
      </w:r>
      <w:proofErr w:type="spellEnd"/>
      <w:r w:rsidR="00DF6D60" w:rsidRPr="00C51B72">
        <w:t xml:space="preserve"> zu sein, das aufgrund seiner Kürze </w:t>
      </w:r>
      <w:r w:rsidR="008F5031" w:rsidRPr="00C51B72">
        <w:t xml:space="preserve">in der Praxis </w:t>
      </w:r>
      <w:r w:rsidR="00B2158C" w:rsidRPr="00C51B72">
        <w:t>eingesetzt werden</w:t>
      </w:r>
      <w:r w:rsidR="004B5F4D" w:rsidRPr="00C51B72">
        <w:t xml:space="preserve"> kann</w:t>
      </w:r>
      <w:r w:rsidR="00B2158C" w:rsidRPr="00C51B72">
        <w:t xml:space="preserve">. </w:t>
      </w:r>
      <w:r w:rsidR="00B865CB" w:rsidRPr="00C51B72">
        <w:t xml:space="preserve">Allerdings </w:t>
      </w:r>
      <w:r w:rsidR="003F1A7E" w:rsidRPr="00C51B72">
        <w:t xml:space="preserve">steht eine weitere Validierungsstudie aus, in der insbesondere geprüft werden muss, ob die von </w:t>
      </w:r>
      <w:proofErr w:type="spellStart"/>
      <w:r w:rsidR="003F1A7E" w:rsidRPr="00C51B72">
        <w:t>Aunola</w:t>
      </w:r>
      <w:proofErr w:type="spellEnd"/>
      <w:r w:rsidR="003F1A7E" w:rsidRPr="00C51B72">
        <w:t xml:space="preserve"> et al. (2021) definierten </w:t>
      </w:r>
      <w:r w:rsidR="003F1A7E" w:rsidRPr="00E25154">
        <w:rPr>
          <w:i/>
          <w:iCs/>
        </w:rPr>
        <w:t>Cut-off</w:t>
      </w:r>
      <w:r w:rsidR="003F1A7E" w:rsidRPr="00C51B72">
        <w:t xml:space="preserve">-Werte in der Schweiz </w:t>
      </w:r>
      <w:r w:rsidR="00B82ACC" w:rsidRPr="00C51B72">
        <w:t>angewendet</w:t>
      </w:r>
      <w:r w:rsidR="00762455" w:rsidRPr="00C51B72">
        <w:t xml:space="preserve"> </w:t>
      </w:r>
      <w:r w:rsidR="003F1A7E" w:rsidRPr="00C51B72">
        <w:t>werden k</w:t>
      </w:r>
      <w:r w:rsidR="00E24788" w:rsidRPr="00C51B72">
        <w:t>önnen</w:t>
      </w:r>
      <w:r w:rsidR="003F1A7E" w:rsidRPr="00C51B72">
        <w:t xml:space="preserve">. Dennoch kann die Skala bereits heute </w:t>
      </w:r>
      <w:r w:rsidR="00D508DC" w:rsidRPr="00C51B72">
        <w:t xml:space="preserve">eine erste Orientierung </w:t>
      </w:r>
      <w:r w:rsidR="00410FA4" w:rsidRPr="00C51B72">
        <w:t>bieten</w:t>
      </w:r>
      <w:r w:rsidR="00D508DC" w:rsidRPr="00C51B72">
        <w:t xml:space="preserve"> in der Beratung von Eltern von Kindern mit einer Behinderung </w:t>
      </w:r>
      <w:r w:rsidR="007B5569" w:rsidRPr="00C51B72">
        <w:t>oder Entwicklungsverzögerung</w:t>
      </w:r>
      <w:r w:rsidR="00D508DC" w:rsidRPr="00C51B72">
        <w:t>.</w:t>
      </w:r>
    </w:p>
    <w:p w14:paraId="7A6DE7AD" w14:textId="078076DA" w:rsidR="00C678D9" w:rsidRPr="00C51B72" w:rsidRDefault="00D508DC" w:rsidP="007A0DF5">
      <w:pPr>
        <w:pStyle w:val="Textkrper"/>
        <w:ind w:firstLine="0"/>
      </w:pPr>
      <w:r w:rsidRPr="00C51B72">
        <w:lastRenderedPageBreak/>
        <w:t>Weisen Eltern ein erhöhtes Risiko für ein Elternburnout auf, ist es f</w:t>
      </w:r>
      <w:r w:rsidR="0011776E" w:rsidRPr="00C51B72">
        <w:t xml:space="preserve">ür die Planung </w:t>
      </w:r>
      <w:r w:rsidRPr="00C51B72">
        <w:t>geeigneter Unterstützungsm</w:t>
      </w:r>
      <w:r w:rsidR="0011776E" w:rsidRPr="00C51B72">
        <w:t xml:space="preserve">assnahmen </w:t>
      </w:r>
      <w:r w:rsidRPr="00C51B72">
        <w:t>zunächst</w:t>
      </w:r>
      <w:r w:rsidR="0011776E" w:rsidRPr="00C51B72">
        <w:t xml:space="preserve"> wichtig, die Faktoren auf den verschiedenen Ebenen zu identifizieren, die </w:t>
      </w:r>
      <w:r w:rsidR="00DF78B6" w:rsidRPr="00C51B72">
        <w:t xml:space="preserve">zur Überlastung führen. Anschliessend </w:t>
      </w:r>
      <w:r w:rsidR="0011051E" w:rsidRPr="00C51B72">
        <w:t xml:space="preserve">kann </w:t>
      </w:r>
      <w:r w:rsidR="00DF78B6" w:rsidRPr="00C51B72">
        <w:t xml:space="preserve">beispielsweise </w:t>
      </w:r>
      <w:r w:rsidR="0011051E" w:rsidRPr="00C51B72">
        <w:t>eine Entlastung im Alltag im Vordergrund stehen</w:t>
      </w:r>
      <w:r w:rsidR="007A013A" w:rsidRPr="00C51B72">
        <w:t>, das Schaffen von Auszeiten</w:t>
      </w:r>
      <w:r w:rsidR="0011776E" w:rsidRPr="00C51B72">
        <w:t xml:space="preserve"> und/oder </w:t>
      </w:r>
      <w:r w:rsidR="00551A91" w:rsidRPr="00C51B72">
        <w:t xml:space="preserve">die Arbeit an individuellen Faktoren wie </w:t>
      </w:r>
      <w:r w:rsidR="00D318F0" w:rsidRPr="00C51B72">
        <w:t>unrealistische Ansprüche an sich selbst in der Elternrolle</w:t>
      </w:r>
      <w:r w:rsidR="004E3D47" w:rsidRPr="00C51B72">
        <w:t xml:space="preserve">. Unterstützung </w:t>
      </w:r>
      <w:r w:rsidR="004C3967">
        <w:t xml:space="preserve">bieten </w:t>
      </w:r>
      <w:r w:rsidR="004E3D47" w:rsidRPr="00C51B72">
        <w:t xml:space="preserve">können auch </w:t>
      </w:r>
      <w:r w:rsidR="009510A8" w:rsidRPr="00C51B72">
        <w:t>ein</w:t>
      </w:r>
      <w:r w:rsidR="00496C72" w:rsidRPr="00C51B72">
        <w:t>schlägige Beratungs- und Fachstelle</w:t>
      </w:r>
      <w:r w:rsidR="00566AEA" w:rsidRPr="00C51B72">
        <w:t>n</w:t>
      </w:r>
      <w:r w:rsidR="00496C72" w:rsidRPr="00C51B72">
        <w:t xml:space="preserve"> wie Eltern- und Erziehungsberatungen</w:t>
      </w:r>
      <w:r w:rsidR="00444D21" w:rsidRPr="00C51B72">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2551"/>
      </w:tblGrid>
      <w:tr w:rsidR="006B5540" w:rsidRPr="00C51B72" w14:paraId="20E2CAD9" w14:textId="77777777" w:rsidTr="00D33D85">
        <w:tc>
          <w:tcPr>
            <w:tcW w:w="1797" w:type="pct"/>
            <w:vAlign w:val="center"/>
          </w:tcPr>
          <w:p w14:paraId="5C86B8D9" w14:textId="77777777" w:rsidR="006B5540" w:rsidRPr="00C51B72" w:rsidRDefault="006B5540" w:rsidP="007E761A">
            <w:pPr>
              <w:pStyle w:val="Textkrper"/>
              <w:ind w:firstLine="0"/>
            </w:pPr>
            <w:r w:rsidRPr="00C51B72">
              <w:rPr>
                <w:noProof/>
              </w:rPr>
              <w:drawing>
                <wp:inline distT="0" distB="0" distL="0" distR="0" wp14:anchorId="4F312064" wp14:editId="4DD1AF12">
                  <wp:extent cx="997759"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5">
                            <a:extLst>
                              <a:ext uri="{28A0092B-C50C-407E-A947-70E740481C1C}">
                                <a14:useLocalDpi xmlns:a14="http://schemas.microsoft.com/office/drawing/2010/main" val="0"/>
                              </a:ext>
                            </a:extLst>
                          </a:blip>
                          <a:stretch>
                            <a:fillRect/>
                          </a:stretch>
                        </pic:blipFill>
                        <pic:spPr>
                          <a:xfrm>
                            <a:off x="0" y="0"/>
                            <a:ext cx="997759" cy="1036320"/>
                          </a:xfrm>
                          <a:prstGeom prst="rect">
                            <a:avLst/>
                          </a:prstGeom>
                        </pic:spPr>
                      </pic:pic>
                    </a:graphicData>
                  </a:graphic>
                </wp:inline>
              </w:drawing>
            </w:r>
          </w:p>
        </w:tc>
        <w:tc>
          <w:tcPr>
            <w:tcW w:w="1797" w:type="pct"/>
            <w:vAlign w:val="center"/>
          </w:tcPr>
          <w:p w14:paraId="376E3CE4" w14:textId="77777777" w:rsidR="006B5540" w:rsidRPr="00C51B72" w:rsidRDefault="006B5540" w:rsidP="007E761A">
            <w:pPr>
              <w:pStyle w:val="Textkrper"/>
              <w:ind w:firstLine="0"/>
              <w:rPr>
                <w:noProof/>
              </w:rPr>
            </w:pPr>
            <w:r w:rsidRPr="00C51B72">
              <w:rPr>
                <w:noProof/>
              </w:rPr>
              <w:drawing>
                <wp:inline distT="0" distB="0" distL="0" distR="0" wp14:anchorId="686B1E30" wp14:editId="3C8241A9">
                  <wp:extent cx="891738" cy="1036320"/>
                  <wp:effectExtent l="0" t="0" r="381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1738" cy="1036320"/>
                          </a:xfrm>
                          <a:prstGeom prst="rect">
                            <a:avLst/>
                          </a:prstGeom>
                        </pic:spPr>
                      </pic:pic>
                    </a:graphicData>
                  </a:graphic>
                </wp:inline>
              </w:drawing>
            </w:r>
          </w:p>
        </w:tc>
        <w:tc>
          <w:tcPr>
            <w:tcW w:w="1406" w:type="pct"/>
            <w:vAlign w:val="center"/>
          </w:tcPr>
          <w:p w14:paraId="1B22CB6D" w14:textId="68ED13C2" w:rsidR="006B5540" w:rsidRPr="00C51B72" w:rsidRDefault="006B5540" w:rsidP="007F5E1D">
            <w:pPr>
              <w:pStyle w:val="Textkrper"/>
              <w:rPr>
                <w:noProof/>
              </w:rPr>
            </w:pPr>
          </w:p>
        </w:tc>
      </w:tr>
      <w:tr w:rsidR="006B5540" w:rsidRPr="00C51B72" w14:paraId="6288C7EA" w14:textId="77777777" w:rsidTr="00D33D85">
        <w:trPr>
          <w:trHeight w:val="960"/>
        </w:trPr>
        <w:tc>
          <w:tcPr>
            <w:tcW w:w="1797" w:type="pct"/>
          </w:tcPr>
          <w:p w14:paraId="04EE0725" w14:textId="3721A44B" w:rsidR="005A7A3F" w:rsidRPr="00C51B72" w:rsidRDefault="005A7A3F" w:rsidP="00B4611A">
            <w:pPr>
              <w:pStyle w:val="Textkrper3"/>
            </w:pPr>
            <w:r w:rsidRPr="00C51B72">
              <w:t>Prof. Dr. Paula Krüger</w:t>
            </w:r>
          </w:p>
          <w:p w14:paraId="081DD54B" w14:textId="77777777" w:rsidR="005A7A3F" w:rsidRPr="00C51B72" w:rsidRDefault="005A7A3F" w:rsidP="00B4611A">
            <w:pPr>
              <w:pStyle w:val="Textkrper3"/>
            </w:pPr>
            <w:r w:rsidRPr="00C51B72">
              <w:t>Diplom-Psychologin und Linguistin</w:t>
            </w:r>
          </w:p>
          <w:p w14:paraId="3A94B90F" w14:textId="33088542" w:rsidR="005A7A3F" w:rsidRPr="00C51B72" w:rsidRDefault="005A7A3F" w:rsidP="00B4611A">
            <w:pPr>
              <w:pStyle w:val="Textkrper3"/>
            </w:pPr>
            <w:r w:rsidRPr="00C51B72">
              <w:t xml:space="preserve">Professorin </w:t>
            </w:r>
          </w:p>
          <w:p w14:paraId="768C4B23" w14:textId="77777777" w:rsidR="005A7A3F" w:rsidRPr="00C51B72" w:rsidRDefault="005A7A3F" w:rsidP="00B4611A">
            <w:pPr>
              <w:pStyle w:val="Textkrper3"/>
            </w:pPr>
            <w:r w:rsidRPr="00C51B72">
              <w:t xml:space="preserve">Hochschule Luzern – Soziale Arbeit </w:t>
            </w:r>
          </w:p>
          <w:p w14:paraId="7F2B83FC" w14:textId="77777777" w:rsidR="005A7A3F" w:rsidRPr="00C51B72" w:rsidRDefault="005A7A3F" w:rsidP="00B4611A">
            <w:pPr>
              <w:pStyle w:val="Textkrper3"/>
            </w:pPr>
            <w:r w:rsidRPr="00C51B72">
              <w:t xml:space="preserve">Institut für Sozialarbeit und Recht </w:t>
            </w:r>
          </w:p>
          <w:p w14:paraId="6C9A9379" w14:textId="1B8B9495" w:rsidR="006B5540" w:rsidRPr="00C51B72" w:rsidRDefault="004F6DE2" w:rsidP="00B4611A">
            <w:pPr>
              <w:pStyle w:val="Textkrper3"/>
            </w:pPr>
            <w:hyperlink r:id="rId17" w:history="1">
              <w:r w:rsidRPr="00C51B72">
                <w:rPr>
                  <w:rStyle w:val="Hyperlink"/>
                </w:rPr>
                <w:t>paula.krueger@hslu.ch</w:t>
              </w:r>
            </w:hyperlink>
          </w:p>
        </w:tc>
        <w:tc>
          <w:tcPr>
            <w:tcW w:w="1797" w:type="pct"/>
          </w:tcPr>
          <w:p w14:paraId="547DEE5A" w14:textId="77777777" w:rsidR="004F6DE2" w:rsidRPr="00C51B72" w:rsidRDefault="00D534BA" w:rsidP="00B4611A">
            <w:pPr>
              <w:pStyle w:val="Textkrper3"/>
            </w:pPr>
            <w:r w:rsidRPr="00C51B72">
              <w:t xml:space="preserve">Seraina Caviezel Schmitz </w:t>
            </w:r>
            <w:proofErr w:type="spellStart"/>
            <w:r w:rsidRPr="00C51B72">
              <w:t>lic.</w:t>
            </w:r>
            <w:proofErr w:type="spellEnd"/>
            <w:r w:rsidRPr="00C51B72">
              <w:t xml:space="preserve"> phil.</w:t>
            </w:r>
          </w:p>
          <w:p w14:paraId="31F44FDE" w14:textId="0A190E14" w:rsidR="00D534BA" w:rsidRPr="00C51B72" w:rsidRDefault="00D534BA" w:rsidP="00B4611A">
            <w:pPr>
              <w:pStyle w:val="Textkrper3"/>
            </w:pPr>
            <w:r w:rsidRPr="00C51B72">
              <w:t>Psychologin</w:t>
            </w:r>
          </w:p>
          <w:p w14:paraId="04A8BCA9" w14:textId="77777777" w:rsidR="00D534BA" w:rsidRPr="00C51B72" w:rsidRDefault="00D534BA" w:rsidP="00B4611A">
            <w:pPr>
              <w:pStyle w:val="Textkrper3"/>
            </w:pPr>
            <w:r w:rsidRPr="00C51B72">
              <w:t xml:space="preserve">Dozentin und Projektleiterin </w:t>
            </w:r>
          </w:p>
          <w:p w14:paraId="585A5E09" w14:textId="77777777" w:rsidR="00D534BA" w:rsidRPr="00C51B72" w:rsidRDefault="00D534BA" w:rsidP="00B4611A">
            <w:pPr>
              <w:pStyle w:val="Textkrper3"/>
            </w:pPr>
            <w:r w:rsidRPr="00C51B72">
              <w:t xml:space="preserve">Hochschule Luzern – Soziale Arbeit </w:t>
            </w:r>
          </w:p>
          <w:p w14:paraId="1DD6536B" w14:textId="77777777" w:rsidR="00D534BA" w:rsidRPr="00C51B72" w:rsidRDefault="00D534BA" w:rsidP="00B4611A">
            <w:pPr>
              <w:pStyle w:val="Textkrper3"/>
            </w:pPr>
            <w:r w:rsidRPr="00C51B72">
              <w:t xml:space="preserve">Institut für Sozialarbeit und Recht </w:t>
            </w:r>
          </w:p>
          <w:p w14:paraId="0466C7D2" w14:textId="7ED61011" w:rsidR="006B5540" w:rsidRPr="00C51B72" w:rsidRDefault="004F6DE2" w:rsidP="00B4611A">
            <w:pPr>
              <w:pStyle w:val="Textkrper3"/>
            </w:pPr>
            <w:hyperlink r:id="rId18" w:history="1">
              <w:r w:rsidRPr="00C51B72">
                <w:rPr>
                  <w:rStyle w:val="Hyperlink"/>
                </w:rPr>
                <w:t>seraina.caviezel@hslu.ch</w:t>
              </w:r>
            </w:hyperlink>
          </w:p>
        </w:tc>
        <w:tc>
          <w:tcPr>
            <w:tcW w:w="1406" w:type="pct"/>
          </w:tcPr>
          <w:p w14:paraId="13B359CD" w14:textId="651F6864" w:rsidR="006B5540" w:rsidRPr="00C51B72" w:rsidRDefault="006B5540" w:rsidP="00B4611A">
            <w:pPr>
              <w:pStyle w:val="Textkrper3"/>
            </w:pPr>
          </w:p>
        </w:tc>
      </w:tr>
    </w:tbl>
    <w:p w14:paraId="346A4FEC" w14:textId="2BE360E4" w:rsidR="00D232F1" w:rsidRPr="00C51B72" w:rsidRDefault="00D232F1" w:rsidP="007B4390">
      <w:pPr>
        <w:pStyle w:val="berschrift1"/>
      </w:pPr>
      <w:r w:rsidRPr="00C51B72">
        <w:t>Literatur</w:t>
      </w:r>
    </w:p>
    <w:p w14:paraId="4AABDADA" w14:textId="270A92D7" w:rsidR="00AA48A9" w:rsidRDefault="001229C9" w:rsidP="00C517F8">
      <w:pPr>
        <w:pStyle w:val="Literaturverzeichnis"/>
      </w:pPr>
      <w:proofErr w:type="spellStart"/>
      <w:r w:rsidRPr="00D80415">
        <w:t>Aunola</w:t>
      </w:r>
      <w:proofErr w:type="spellEnd"/>
      <w:r w:rsidRPr="00D80415">
        <w:t xml:space="preserve">, K., </w:t>
      </w:r>
      <w:proofErr w:type="spellStart"/>
      <w:r w:rsidRPr="00D80415">
        <w:t>Sorkkila</w:t>
      </w:r>
      <w:proofErr w:type="spellEnd"/>
      <w:r w:rsidRPr="00D80415">
        <w:t xml:space="preserve">, M., </w:t>
      </w:r>
      <w:proofErr w:type="spellStart"/>
      <w:r w:rsidRPr="00D80415">
        <w:t>Tolvanen</w:t>
      </w:r>
      <w:proofErr w:type="spellEnd"/>
      <w:r w:rsidRPr="00D80415">
        <w:t xml:space="preserve">, A., </w:t>
      </w:r>
      <w:proofErr w:type="spellStart"/>
      <w:r w:rsidRPr="00D80415">
        <w:t>Tassoul</w:t>
      </w:r>
      <w:proofErr w:type="spellEnd"/>
      <w:r w:rsidRPr="00D80415">
        <w:t xml:space="preserve">, A., Mikolajczak, M. &amp; </w:t>
      </w:r>
      <w:proofErr w:type="spellStart"/>
      <w:r w:rsidRPr="00D80415">
        <w:t>Roskam</w:t>
      </w:r>
      <w:proofErr w:type="spellEnd"/>
      <w:r w:rsidRPr="00D80415">
        <w:t xml:space="preserve">, I. (2021). </w:t>
      </w:r>
      <w:r w:rsidRPr="00637B84">
        <w:rPr>
          <w:lang w:val="en-US"/>
        </w:rPr>
        <w:t xml:space="preserve">Development and validation of the Brief Parental Burnout Scale (BPBS). </w:t>
      </w:r>
      <w:r w:rsidRPr="00C51B72">
        <w:rPr>
          <w:i/>
          <w:iCs/>
        </w:rPr>
        <w:t xml:space="preserve">Psychological </w:t>
      </w:r>
      <w:proofErr w:type="spellStart"/>
      <w:r w:rsidRPr="00C51B72">
        <w:rPr>
          <w:i/>
          <w:iCs/>
        </w:rPr>
        <w:t>assessment</w:t>
      </w:r>
      <w:proofErr w:type="spellEnd"/>
      <w:r w:rsidRPr="00C51B72">
        <w:t xml:space="preserve">, </w:t>
      </w:r>
      <w:r w:rsidRPr="00C51B72">
        <w:rPr>
          <w:i/>
          <w:iCs/>
        </w:rPr>
        <w:t>33</w:t>
      </w:r>
      <w:r w:rsidR="004F6DE2" w:rsidRPr="00C51B72">
        <w:rPr>
          <w:i/>
          <w:iCs/>
        </w:rPr>
        <w:t> </w:t>
      </w:r>
      <w:r w:rsidRPr="00C51B72">
        <w:t xml:space="preserve">(11), 1125–1137. </w:t>
      </w:r>
      <w:hyperlink r:id="rId19" w:history="1">
        <w:r w:rsidR="00FE18F5" w:rsidRPr="00CE2C67">
          <w:rPr>
            <w:rStyle w:val="Hyperlink"/>
          </w:rPr>
          <w:t>https://doi.org/10.1037/pas0001064</w:t>
        </w:r>
      </w:hyperlink>
    </w:p>
    <w:p w14:paraId="187C3345" w14:textId="66C2374C" w:rsidR="00AF134A" w:rsidRPr="00C51B72" w:rsidRDefault="00AF134A" w:rsidP="00C517F8">
      <w:pPr>
        <w:pStyle w:val="Literaturverzeichnis"/>
      </w:pPr>
      <w:r w:rsidRPr="00C51B72">
        <w:t>Bundesamt für Statistik (202</w:t>
      </w:r>
      <w:r w:rsidR="00257DFD" w:rsidRPr="00C51B72">
        <w:t>1</w:t>
      </w:r>
      <w:r w:rsidRPr="00C51B72">
        <w:t xml:space="preserve">). </w:t>
      </w:r>
      <w:r w:rsidR="00257DFD" w:rsidRPr="00C51B72">
        <w:rPr>
          <w:bCs/>
          <w:i/>
        </w:rPr>
        <w:t>Familien in der Schweiz</w:t>
      </w:r>
      <w:r w:rsidRPr="00C51B72">
        <w:t>. Neuenburg.</w:t>
      </w:r>
      <w:r w:rsidR="00B76505" w:rsidRPr="00C51B72">
        <w:t xml:space="preserve"> </w:t>
      </w:r>
      <w:hyperlink r:id="rId20" w:history="1">
        <w:r w:rsidR="00B40CFB" w:rsidRPr="00C51B72">
          <w:rPr>
            <w:rStyle w:val="Hyperlink"/>
          </w:rPr>
          <w:t>https://dam-api.bfs.admin.ch/hub/api/dam/assets/17084546/master</w:t>
        </w:r>
      </w:hyperlink>
      <w:hyperlink r:id="rId21" w:history="1"/>
    </w:p>
    <w:p w14:paraId="3A26CAFA" w14:textId="215F7F62" w:rsidR="009E0EFC" w:rsidRDefault="009E0EFC" w:rsidP="00C517F8">
      <w:pPr>
        <w:pStyle w:val="Literaturverzeichnis"/>
        <w:rPr>
          <w:lang w:val="en-US"/>
        </w:rPr>
      </w:pPr>
      <w:r w:rsidRPr="00C51B72">
        <w:t xml:space="preserve">Caviezel Schmitz, S. &amp; Krüger, P. (2024). </w:t>
      </w:r>
      <w:r w:rsidRPr="00637B84">
        <w:rPr>
          <w:lang w:val="en-US"/>
        </w:rPr>
        <w:t xml:space="preserve">Development and initial </w:t>
      </w:r>
      <w:r w:rsidR="003837E4" w:rsidRPr="00637B84">
        <w:rPr>
          <w:lang w:val="en-US"/>
        </w:rPr>
        <w:t xml:space="preserve">validation of the multilingual Swiss version of the brief parental burnout scale. </w:t>
      </w:r>
      <w:r w:rsidR="00FC5C03" w:rsidRPr="006035C0">
        <w:rPr>
          <w:i/>
          <w:iCs/>
          <w:lang w:val="en-US"/>
        </w:rPr>
        <w:t xml:space="preserve">Health Psychology Open, </w:t>
      </w:r>
      <w:r w:rsidR="00FC5C03" w:rsidRPr="00637B84">
        <w:rPr>
          <w:lang w:val="en-US"/>
        </w:rPr>
        <w:t>11</w:t>
      </w:r>
      <w:r w:rsidR="00FC5C03" w:rsidRPr="00D857DE">
        <w:rPr>
          <w:lang w:val="en-US"/>
        </w:rPr>
        <w:t>,</w:t>
      </w:r>
      <w:r w:rsidR="00FC5C03" w:rsidRPr="006035C0">
        <w:rPr>
          <w:lang w:val="en-US"/>
        </w:rPr>
        <w:t xml:space="preserve"> 1</w:t>
      </w:r>
      <w:r w:rsidR="00A52E85" w:rsidRPr="006035C0">
        <w:rPr>
          <w:lang w:val="en-US"/>
        </w:rPr>
        <w:t>–</w:t>
      </w:r>
      <w:r w:rsidR="00FC5C03" w:rsidRPr="006035C0">
        <w:rPr>
          <w:lang w:val="en-US"/>
        </w:rPr>
        <w:t xml:space="preserve">16. </w:t>
      </w:r>
      <w:r w:rsidR="006035C0">
        <w:fldChar w:fldCharType="begin"/>
      </w:r>
      <w:r w:rsidR="006035C0" w:rsidRPr="00D90A0C">
        <w:rPr>
          <w:lang w:val="en-US"/>
        </w:rPr>
        <w:instrText>HYPERLINK "https://doi.org/10.1177/20551029241308777"</w:instrText>
      </w:r>
      <w:r w:rsidR="006035C0">
        <w:fldChar w:fldCharType="separate"/>
      </w:r>
      <w:r w:rsidR="006035C0" w:rsidRPr="00CE2C67">
        <w:rPr>
          <w:rStyle w:val="Hyperlink"/>
          <w:lang w:val="en-US"/>
        </w:rPr>
        <w:t>https://doi.org/10.1177/20551029241308777</w:t>
      </w:r>
      <w:r w:rsidR="006035C0">
        <w:fldChar w:fldCharType="end"/>
      </w:r>
    </w:p>
    <w:p w14:paraId="09211774" w14:textId="4E9FB2BD" w:rsidR="004E46B2" w:rsidRPr="00C51B72" w:rsidRDefault="004E46B2" w:rsidP="00C517F8">
      <w:pPr>
        <w:pStyle w:val="Literaturverzeichnis"/>
      </w:pPr>
      <w:proofErr w:type="spellStart"/>
      <w:r w:rsidRPr="006035C0">
        <w:rPr>
          <w:lang w:val="en-US"/>
        </w:rPr>
        <w:t>Deegener</w:t>
      </w:r>
      <w:proofErr w:type="spellEnd"/>
      <w:r w:rsidRPr="006035C0">
        <w:rPr>
          <w:lang w:val="en-US"/>
        </w:rPr>
        <w:t xml:space="preserve">, G. &amp; Körner, W. (2016). </w:t>
      </w:r>
      <w:r w:rsidR="00367E0A" w:rsidRPr="00C51B72">
        <w:rPr>
          <w:i/>
          <w:iCs/>
        </w:rPr>
        <w:t>Risikoerfassung bei Kindesmisshandlung und Vernachlässigung</w:t>
      </w:r>
      <w:r w:rsidR="00367E0A" w:rsidRPr="00C51B72">
        <w:t xml:space="preserve"> (4. Aufl</w:t>
      </w:r>
      <w:r w:rsidR="007B5B9F">
        <w:t>.</w:t>
      </w:r>
      <w:r w:rsidR="00367E0A" w:rsidRPr="00C51B72">
        <w:t>). Pabst.</w:t>
      </w:r>
    </w:p>
    <w:p w14:paraId="4747E941" w14:textId="67A69FDA" w:rsidR="006F16FB" w:rsidRPr="008B2061" w:rsidRDefault="006F16FB" w:rsidP="00C517F8">
      <w:pPr>
        <w:pStyle w:val="Literaturverzeichnis"/>
        <w:rPr>
          <w:lang w:val="en-US"/>
        </w:rPr>
      </w:pPr>
      <w:r w:rsidRPr="00C51B72">
        <w:t>Eckert, A.</w:t>
      </w:r>
      <w:r w:rsidR="00A12AA6" w:rsidRPr="00C51B72">
        <w:t xml:space="preserve"> (2018). Familien mit Kindern mit Behinderung. In </w:t>
      </w:r>
      <w:r w:rsidR="00C161EE" w:rsidRPr="00C51B72">
        <w:t>Bundesvereinigung Lebenshilfe (H</w:t>
      </w:r>
      <w:r w:rsidR="007B5B9F">
        <w:t>rs</w:t>
      </w:r>
      <w:r w:rsidR="00C161EE" w:rsidRPr="00C51B72">
        <w:t xml:space="preserve">g.), </w:t>
      </w:r>
      <w:r w:rsidR="00BA62D8" w:rsidRPr="00C51B72">
        <w:rPr>
          <w:i/>
          <w:iCs/>
        </w:rPr>
        <w:t>Familien unterstützen</w:t>
      </w:r>
      <w:r w:rsidR="00BA62D8" w:rsidRPr="00C51B72">
        <w:t xml:space="preserve"> </w:t>
      </w:r>
      <w:r w:rsidR="00A12AA6" w:rsidRPr="00C51B72">
        <w:t>(S.</w:t>
      </w:r>
      <w:r w:rsidR="00BE5044" w:rsidRPr="00C51B72">
        <w:t> </w:t>
      </w:r>
      <w:r w:rsidR="00C161EE" w:rsidRPr="00C51B72">
        <w:t>37</w:t>
      </w:r>
      <w:r w:rsidR="00481CFD" w:rsidRPr="00C51B72">
        <w:t>–</w:t>
      </w:r>
      <w:r w:rsidR="00C161EE" w:rsidRPr="00C51B72">
        <w:t>47)</w:t>
      </w:r>
      <w:r w:rsidR="00BA62D8" w:rsidRPr="00C51B72">
        <w:t xml:space="preserve">. </w:t>
      </w:r>
      <w:proofErr w:type="spellStart"/>
      <w:r w:rsidR="00BA62D8" w:rsidRPr="008B2061">
        <w:rPr>
          <w:lang w:val="en-US"/>
        </w:rPr>
        <w:t>Lebenshilfe</w:t>
      </w:r>
      <w:proofErr w:type="spellEnd"/>
      <w:r w:rsidR="00BA62D8" w:rsidRPr="008B2061">
        <w:rPr>
          <w:lang w:val="en-US"/>
        </w:rPr>
        <w:t>-Verlag.</w:t>
      </w:r>
    </w:p>
    <w:p w14:paraId="55FD10EC" w14:textId="7E4F5272" w:rsidR="00AF15DE" w:rsidRDefault="00BE5044" w:rsidP="00C517F8">
      <w:pPr>
        <w:pStyle w:val="Literaturverzeichnis"/>
        <w:rPr>
          <w:lang w:val="en-US"/>
        </w:rPr>
      </w:pPr>
      <w:proofErr w:type="spellStart"/>
      <w:r w:rsidRPr="00C831B6">
        <w:rPr>
          <w:lang w:val="en-US"/>
        </w:rPr>
        <w:t>Edú-Valsania</w:t>
      </w:r>
      <w:proofErr w:type="spellEnd"/>
      <w:r w:rsidRPr="00C831B6">
        <w:rPr>
          <w:lang w:val="en-US"/>
        </w:rPr>
        <w:t xml:space="preserve">, S., </w:t>
      </w:r>
      <w:proofErr w:type="spellStart"/>
      <w:r w:rsidRPr="00C831B6">
        <w:rPr>
          <w:lang w:val="en-US"/>
        </w:rPr>
        <w:t>Laguía</w:t>
      </w:r>
      <w:proofErr w:type="spellEnd"/>
      <w:r w:rsidRPr="00C831B6">
        <w:rPr>
          <w:lang w:val="en-US"/>
        </w:rPr>
        <w:t xml:space="preserve">, A. &amp; </w:t>
      </w:r>
      <w:proofErr w:type="spellStart"/>
      <w:r w:rsidRPr="00C831B6">
        <w:rPr>
          <w:lang w:val="en-US"/>
        </w:rPr>
        <w:t>Moriano</w:t>
      </w:r>
      <w:proofErr w:type="spellEnd"/>
      <w:r w:rsidRPr="00C831B6">
        <w:rPr>
          <w:lang w:val="en-US"/>
        </w:rPr>
        <w:t>, J.</w:t>
      </w:r>
      <w:r w:rsidR="00607887" w:rsidRPr="00C831B6">
        <w:rPr>
          <w:lang w:val="en-US"/>
        </w:rPr>
        <w:t> </w:t>
      </w:r>
      <w:r w:rsidRPr="00C831B6">
        <w:rPr>
          <w:lang w:val="en-US"/>
        </w:rPr>
        <w:t xml:space="preserve">A. (2022). </w:t>
      </w:r>
      <w:r w:rsidRPr="00637B84">
        <w:rPr>
          <w:lang w:val="en-US"/>
        </w:rPr>
        <w:t xml:space="preserve">Burnout: A </w:t>
      </w:r>
      <w:r w:rsidR="00AA68E8" w:rsidRPr="00637B84">
        <w:rPr>
          <w:lang w:val="en-US"/>
        </w:rPr>
        <w:t>r</w:t>
      </w:r>
      <w:r w:rsidRPr="00637B84">
        <w:rPr>
          <w:lang w:val="en-US"/>
        </w:rPr>
        <w:t xml:space="preserve">eview of </w:t>
      </w:r>
      <w:r w:rsidR="00AA68E8" w:rsidRPr="00637B84">
        <w:rPr>
          <w:lang w:val="en-US"/>
        </w:rPr>
        <w:t>t</w:t>
      </w:r>
      <w:r w:rsidRPr="00637B84">
        <w:rPr>
          <w:lang w:val="en-US"/>
        </w:rPr>
        <w:t xml:space="preserve">heory and </w:t>
      </w:r>
      <w:r w:rsidR="00AA68E8" w:rsidRPr="00637B84">
        <w:rPr>
          <w:lang w:val="en-US"/>
        </w:rPr>
        <w:t>m</w:t>
      </w:r>
      <w:r w:rsidRPr="00637B84">
        <w:rPr>
          <w:lang w:val="en-US"/>
        </w:rPr>
        <w:t xml:space="preserve">easurement. </w:t>
      </w:r>
      <w:r w:rsidRPr="00637B84">
        <w:rPr>
          <w:i/>
          <w:iCs/>
          <w:lang w:val="en-US"/>
        </w:rPr>
        <w:t>International journal of environmental research and public health</w:t>
      </w:r>
      <w:r w:rsidRPr="00637B84">
        <w:rPr>
          <w:lang w:val="en-US"/>
        </w:rPr>
        <w:t xml:space="preserve">, </w:t>
      </w:r>
      <w:r w:rsidRPr="00637B84">
        <w:rPr>
          <w:i/>
          <w:iCs/>
          <w:lang w:val="en-US"/>
        </w:rPr>
        <w:t>19</w:t>
      </w:r>
      <w:r w:rsidR="00481CFD" w:rsidRPr="00637B84">
        <w:rPr>
          <w:i/>
          <w:iCs/>
          <w:lang w:val="en-US"/>
        </w:rPr>
        <w:t> </w:t>
      </w:r>
      <w:r w:rsidRPr="00637B84">
        <w:rPr>
          <w:lang w:val="en-US"/>
        </w:rPr>
        <w:t xml:space="preserve">(3), 1780. </w:t>
      </w:r>
      <w:hyperlink r:id="rId22" w:history="1">
        <w:r w:rsidR="002F7CE3" w:rsidRPr="003C0B11">
          <w:rPr>
            <w:rStyle w:val="Hyperlink"/>
            <w:lang w:val="en-US"/>
          </w:rPr>
          <w:t>https://doi.org/10.3390/ijerph19031780</w:t>
        </w:r>
      </w:hyperlink>
    </w:p>
    <w:p w14:paraId="7196C450" w14:textId="25C859A8" w:rsidR="00902A44" w:rsidRDefault="00A37EAA" w:rsidP="00C517F8">
      <w:pPr>
        <w:pStyle w:val="Literaturverzeichnis"/>
        <w:rPr>
          <w:lang w:val="en-US"/>
        </w:rPr>
      </w:pPr>
      <w:proofErr w:type="spellStart"/>
      <w:r w:rsidRPr="00806F13">
        <w:rPr>
          <w:lang w:val="fr-CH"/>
        </w:rPr>
        <w:t>Favez</w:t>
      </w:r>
      <w:proofErr w:type="spellEnd"/>
      <w:r w:rsidRPr="00806F13">
        <w:rPr>
          <w:lang w:val="fr-CH"/>
        </w:rPr>
        <w:t xml:space="preserve">, N., Max, A., Bader, M. &amp; Tissot, H. (2023). </w:t>
      </w:r>
      <w:r w:rsidRPr="00637B84">
        <w:rPr>
          <w:lang w:val="en-US"/>
        </w:rPr>
        <w:t>When not teaming up puts parents at risk: Coparenting and parental burnout in dual-parent heterosexual families in Switzerland.</w:t>
      </w:r>
      <w:r w:rsidR="002075C5" w:rsidRPr="00637B84">
        <w:rPr>
          <w:lang w:val="en-US"/>
        </w:rPr>
        <w:t xml:space="preserve"> </w:t>
      </w:r>
      <w:r w:rsidRPr="00637B84">
        <w:rPr>
          <w:i/>
          <w:iCs/>
          <w:lang w:val="en-US"/>
        </w:rPr>
        <w:t>Family process</w:t>
      </w:r>
      <w:r w:rsidRPr="00637B84">
        <w:rPr>
          <w:lang w:val="en-US"/>
        </w:rPr>
        <w:t>,</w:t>
      </w:r>
      <w:r w:rsidR="002075C5" w:rsidRPr="00637B84">
        <w:rPr>
          <w:lang w:val="en-US"/>
        </w:rPr>
        <w:t xml:space="preserve"> </w:t>
      </w:r>
      <w:r w:rsidRPr="00637B84">
        <w:rPr>
          <w:i/>
          <w:iCs/>
          <w:lang w:val="en-US"/>
        </w:rPr>
        <w:t>62</w:t>
      </w:r>
      <w:r w:rsidR="00DB0B17" w:rsidRPr="00637B84">
        <w:rPr>
          <w:i/>
          <w:iCs/>
          <w:lang w:val="en-US"/>
        </w:rPr>
        <w:t> </w:t>
      </w:r>
      <w:r w:rsidRPr="00637B84">
        <w:rPr>
          <w:lang w:val="en-US"/>
        </w:rPr>
        <w:t>(1), 272–286.</w:t>
      </w:r>
      <w:r w:rsidR="002075C5" w:rsidRPr="00637B84">
        <w:rPr>
          <w:lang w:val="en-US"/>
        </w:rPr>
        <w:t xml:space="preserve"> </w:t>
      </w:r>
      <w:r w:rsidR="002F7CE3">
        <w:fldChar w:fldCharType="begin"/>
      </w:r>
      <w:r w:rsidR="002F7CE3" w:rsidRPr="00D90A0C">
        <w:rPr>
          <w:lang w:val="en-US"/>
        </w:rPr>
        <w:instrText>HYPERLINK "https://doi.org/10.1111/famp.12777"</w:instrText>
      </w:r>
      <w:r w:rsidR="002F7CE3">
        <w:fldChar w:fldCharType="separate"/>
      </w:r>
      <w:r w:rsidR="002F7CE3" w:rsidRPr="003C0B11">
        <w:rPr>
          <w:rStyle w:val="Hyperlink"/>
          <w:lang w:val="en-US"/>
        </w:rPr>
        <w:t>https://doi.org/10.1111/famp.12777</w:t>
      </w:r>
      <w:r w:rsidR="002F7CE3">
        <w:fldChar w:fldCharType="end"/>
      </w:r>
    </w:p>
    <w:p w14:paraId="36777D9C" w14:textId="779A1618" w:rsidR="004C3716" w:rsidRDefault="004C3716" w:rsidP="00C517F8">
      <w:pPr>
        <w:pStyle w:val="Literaturverzeichnis"/>
      </w:pPr>
      <w:proofErr w:type="spellStart"/>
      <w:r w:rsidRPr="00637B84">
        <w:rPr>
          <w:lang w:val="en-US"/>
        </w:rPr>
        <w:t>Gérain</w:t>
      </w:r>
      <w:proofErr w:type="spellEnd"/>
      <w:r w:rsidRPr="00637B84">
        <w:rPr>
          <w:lang w:val="en-US"/>
        </w:rPr>
        <w:t>, P. &amp; Zech, E. (</w:t>
      </w:r>
      <w:r w:rsidR="004E71F6" w:rsidRPr="00637B84">
        <w:rPr>
          <w:lang w:val="en-US"/>
        </w:rPr>
        <w:t xml:space="preserve">2018). Does informal caregiving lead to parental burnout? Comparing parents having </w:t>
      </w:r>
      <w:r w:rsidR="0076771D" w:rsidRPr="00637B84">
        <w:rPr>
          <w:lang w:val="en-US"/>
        </w:rPr>
        <w:t xml:space="preserve">(or not) children with mental and physical issues. </w:t>
      </w:r>
      <w:r w:rsidR="0076771D" w:rsidRPr="00C51B72">
        <w:rPr>
          <w:i/>
          <w:iCs/>
        </w:rPr>
        <w:t xml:space="preserve">Frontiers in </w:t>
      </w:r>
      <w:proofErr w:type="spellStart"/>
      <w:r w:rsidR="0076771D" w:rsidRPr="00C51B72">
        <w:rPr>
          <w:i/>
          <w:iCs/>
        </w:rPr>
        <w:t>Psychology</w:t>
      </w:r>
      <w:proofErr w:type="spellEnd"/>
      <w:r w:rsidR="0076771D" w:rsidRPr="00C51B72">
        <w:rPr>
          <w:i/>
          <w:iCs/>
        </w:rPr>
        <w:t xml:space="preserve">, </w:t>
      </w:r>
      <w:r w:rsidR="00CD3CB5" w:rsidRPr="00140B91">
        <w:t>9,</w:t>
      </w:r>
      <w:r w:rsidR="00CD3CB5" w:rsidRPr="00C51B72">
        <w:t xml:space="preserve"> 884. </w:t>
      </w:r>
      <w:hyperlink r:id="rId23" w:history="1">
        <w:r w:rsidR="00806F13" w:rsidRPr="003C0B11">
          <w:rPr>
            <w:rStyle w:val="Hyperlink"/>
          </w:rPr>
          <w:t>https://doi.org/10.3389/fpsyg.2018.00884</w:t>
        </w:r>
      </w:hyperlink>
    </w:p>
    <w:p w14:paraId="751F260B" w14:textId="441AE0F7" w:rsidR="0035528E" w:rsidRDefault="00E123E0" w:rsidP="00C517F8">
      <w:pPr>
        <w:pStyle w:val="Literaturverzeichnis"/>
        <w:rPr>
          <w:lang w:val="en-US"/>
        </w:rPr>
      </w:pPr>
      <w:r w:rsidRPr="00C51B72">
        <w:t xml:space="preserve">Krüger, P. &amp; Caviezel Schmitz, S. (2024). </w:t>
      </w:r>
      <w:r w:rsidR="00FB5D79" w:rsidRPr="00637B84">
        <w:rPr>
          <w:lang w:val="en-US"/>
        </w:rPr>
        <w:t xml:space="preserve">The impact of parental burnout and other risk factors on child neglect and </w:t>
      </w:r>
      <w:r w:rsidR="00332369" w:rsidRPr="00637B84">
        <w:rPr>
          <w:lang w:val="en-US"/>
        </w:rPr>
        <w:t xml:space="preserve">parental suicidal ideation. </w:t>
      </w:r>
      <w:r w:rsidR="00332369" w:rsidRPr="00637B84">
        <w:rPr>
          <w:i/>
          <w:iCs/>
          <w:lang w:val="en-US"/>
        </w:rPr>
        <w:t>ISPCAN Sweden Congress</w:t>
      </w:r>
      <w:r w:rsidR="00332369" w:rsidRPr="00637B84">
        <w:rPr>
          <w:lang w:val="en-US"/>
        </w:rPr>
        <w:t xml:space="preserve">, </w:t>
      </w:r>
      <w:r w:rsidR="00CD5A5E" w:rsidRPr="00637B84">
        <w:rPr>
          <w:lang w:val="en-US"/>
        </w:rPr>
        <w:t>Uppsala, 1</w:t>
      </w:r>
      <w:r w:rsidR="00654070" w:rsidRPr="00637B84">
        <w:rPr>
          <w:lang w:val="en-US"/>
        </w:rPr>
        <w:t>8</w:t>
      </w:r>
      <w:r w:rsidR="00DB0B17" w:rsidRPr="00637B84">
        <w:rPr>
          <w:lang w:val="en-US"/>
        </w:rPr>
        <w:t>–</w:t>
      </w:r>
      <w:r w:rsidR="00654070" w:rsidRPr="00637B84">
        <w:rPr>
          <w:lang w:val="en-US"/>
        </w:rPr>
        <w:t>21</w:t>
      </w:r>
      <w:r w:rsidR="00CD5A5E" w:rsidRPr="00637B84">
        <w:rPr>
          <w:lang w:val="en-US"/>
        </w:rPr>
        <w:t xml:space="preserve">. August 2024. </w:t>
      </w:r>
      <w:hyperlink r:id="rId24" w:history="1">
        <w:r w:rsidR="007B5B9F" w:rsidRPr="003C0B11">
          <w:rPr>
            <w:rStyle w:val="Hyperlink"/>
            <w:lang w:val="en-US"/>
          </w:rPr>
          <w:t>http://dx.doi.org/10.13140/RG.2.2.27040.49929</w:t>
        </w:r>
      </w:hyperlink>
    </w:p>
    <w:p w14:paraId="14845ED6" w14:textId="14185076" w:rsidR="00535D6D" w:rsidRPr="00B81C13" w:rsidRDefault="00535D6D" w:rsidP="00C517F8">
      <w:pPr>
        <w:pStyle w:val="Literaturverzeichnis"/>
      </w:pPr>
      <w:r w:rsidRPr="00637B84">
        <w:rPr>
          <w:lang w:val="en-US"/>
        </w:rPr>
        <w:t>Lazarus</w:t>
      </w:r>
      <w:r w:rsidR="00BF3CB0" w:rsidRPr="00637B84">
        <w:rPr>
          <w:lang w:val="en-US"/>
        </w:rPr>
        <w:t xml:space="preserve">, </w:t>
      </w:r>
      <w:r w:rsidR="00F64296" w:rsidRPr="00637B84">
        <w:rPr>
          <w:lang w:val="en-US"/>
        </w:rPr>
        <w:t xml:space="preserve">R. &amp; Folkman, </w:t>
      </w:r>
      <w:r w:rsidR="00B10213" w:rsidRPr="00637B84">
        <w:rPr>
          <w:lang w:val="en-US"/>
        </w:rPr>
        <w:t xml:space="preserve">S. (1984). </w:t>
      </w:r>
      <w:r w:rsidR="00B10213" w:rsidRPr="00637B84">
        <w:rPr>
          <w:i/>
          <w:iCs/>
          <w:lang w:val="en-US"/>
        </w:rPr>
        <w:t>Stress, appraisal and coping</w:t>
      </w:r>
      <w:r w:rsidR="00B10213" w:rsidRPr="00637B84">
        <w:rPr>
          <w:lang w:val="en-US"/>
        </w:rPr>
        <w:t xml:space="preserve">. </w:t>
      </w:r>
      <w:r w:rsidR="00B10213" w:rsidRPr="00B81C13">
        <w:t>Springer.</w:t>
      </w:r>
    </w:p>
    <w:p w14:paraId="689294C5" w14:textId="56353FD1" w:rsidR="005202FC" w:rsidRPr="00637B84" w:rsidRDefault="005202FC" w:rsidP="00C517F8">
      <w:pPr>
        <w:pStyle w:val="Literaturverzeichnis"/>
        <w:rPr>
          <w:lang w:val="fr-CH"/>
        </w:rPr>
      </w:pPr>
      <w:r w:rsidRPr="00C51B72">
        <w:t>Mikolajczak, M., Gross, J.</w:t>
      </w:r>
      <w:r w:rsidR="00E55A03">
        <w:t> </w:t>
      </w:r>
      <w:r w:rsidRPr="00586C88">
        <w:t xml:space="preserve">J. &amp; </w:t>
      </w:r>
      <w:proofErr w:type="spellStart"/>
      <w:r w:rsidRPr="00586C88">
        <w:t>Roskam</w:t>
      </w:r>
      <w:proofErr w:type="spellEnd"/>
      <w:r w:rsidRPr="00586C88">
        <w:t xml:space="preserve">, I. (2019). </w:t>
      </w:r>
      <w:r w:rsidRPr="00637B84">
        <w:rPr>
          <w:lang w:val="en-US"/>
        </w:rPr>
        <w:t xml:space="preserve">Parental burnout: What is it, and why does it matter? </w:t>
      </w:r>
      <w:proofErr w:type="spellStart"/>
      <w:r w:rsidRPr="00637B84">
        <w:rPr>
          <w:i/>
          <w:iCs/>
          <w:lang w:val="fr-CH"/>
        </w:rPr>
        <w:t>Clinical</w:t>
      </w:r>
      <w:proofErr w:type="spellEnd"/>
      <w:r w:rsidRPr="00637B84">
        <w:rPr>
          <w:i/>
          <w:iCs/>
          <w:lang w:val="fr-CH"/>
        </w:rPr>
        <w:t xml:space="preserve"> </w:t>
      </w:r>
      <w:proofErr w:type="spellStart"/>
      <w:r w:rsidRPr="00637B84">
        <w:rPr>
          <w:i/>
          <w:iCs/>
          <w:lang w:val="fr-CH"/>
        </w:rPr>
        <w:t>Psychological</w:t>
      </w:r>
      <w:proofErr w:type="spellEnd"/>
      <w:r w:rsidRPr="00637B84">
        <w:rPr>
          <w:i/>
          <w:iCs/>
          <w:lang w:val="fr-CH"/>
        </w:rPr>
        <w:t xml:space="preserve"> Science, 7</w:t>
      </w:r>
      <w:r w:rsidR="00DB0B17" w:rsidRPr="00637B84">
        <w:rPr>
          <w:i/>
          <w:iCs/>
          <w:lang w:val="fr-CH"/>
        </w:rPr>
        <w:t> </w:t>
      </w:r>
      <w:r w:rsidRPr="00637B84">
        <w:rPr>
          <w:lang w:val="fr-CH"/>
        </w:rPr>
        <w:t xml:space="preserve">(6), 1319–1329. </w:t>
      </w:r>
      <w:r w:rsidR="00626DAD">
        <w:fldChar w:fldCharType="begin"/>
      </w:r>
      <w:r w:rsidR="00626DAD" w:rsidRPr="00D90A0C">
        <w:rPr>
          <w:lang w:val="fr-CH"/>
        </w:rPr>
        <w:instrText>HYPERLINK "https://psycnet.apa.org/doi/10.1177/2167702619858430"</w:instrText>
      </w:r>
      <w:r w:rsidR="00626DAD">
        <w:fldChar w:fldCharType="separate"/>
      </w:r>
      <w:r w:rsidR="00626DAD" w:rsidRPr="00637B84">
        <w:rPr>
          <w:rStyle w:val="Hyperlink"/>
          <w:lang w:val="fr-CH"/>
        </w:rPr>
        <w:t>https://psycnet.apa.org/doi/10.1177/2167702619858430</w:t>
      </w:r>
      <w:r w:rsidR="00626DAD">
        <w:fldChar w:fldCharType="end"/>
      </w:r>
    </w:p>
    <w:p w14:paraId="3F167FA7" w14:textId="77777777" w:rsidR="00E2357F" w:rsidRPr="00D463B9" w:rsidRDefault="00E2357F" w:rsidP="00C517F8">
      <w:pPr>
        <w:pStyle w:val="Literaturverzeichnis"/>
        <w:rPr>
          <w:lang w:val="en-US"/>
        </w:rPr>
      </w:pPr>
      <w:proofErr w:type="spellStart"/>
      <w:r w:rsidRPr="00586C88">
        <w:rPr>
          <w:lang w:val="fr-CH"/>
        </w:rPr>
        <w:t>Mikolajczak</w:t>
      </w:r>
      <w:proofErr w:type="spellEnd"/>
      <w:r w:rsidRPr="00586C88">
        <w:rPr>
          <w:lang w:val="fr-CH"/>
        </w:rPr>
        <w:t>, M., Gross, J. </w:t>
      </w:r>
      <w:r w:rsidRPr="00637B84">
        <w:rPr>
          <w:lang w:val="fr-CH"/>
        </w:rPr>
        <w:t xml:space="preserve">J. &amp; </w:t>
      </w:r>
      <w:proofErr w:type="spellStart"/>
      <w:r w:rsidRPr="00637B84">
        <w:rPr>
          <w:lang w:val="fr-CH"/>
        </w:rPr>
        <w:t>Roskam</w:t>
      </w:r>
      <w:proofErr w:type="spellEnd"/>
      <w:r w:rsidRPr="00637B84">
        <w:rPr>
          <w:lang w:val="fr-CH"/>
        </w:rPr>
        <w:t xml:space="preserve">, I. (2021). </w:t>
      </w:r>
      <w:r w:rsidRPr="00D463B9">
        <w:rPr>
          <w:lang w:val="en-US"/>
        </w:rPr>
        <w:t xml:space="preserve">Beyond job burnout: Parental burnout! </w:t>
      </w:r>
      <w:r w:rsidRPr="00106455">
        <w:rPr>
          <w:i/>
          <w:iCs/>
          <w:lang w:val="en-US"/>
        </w:rPr>
        <w:t>Trends in cognitive sciences</w:t>
      </w:r>
      <w:r w:rsidRPr="00106455">
        <w:rPr>
          <w:lang w:val="en-US"/>
        </w:rPr>
        <w:t xml:space="preserve">, </w:t>
      </w:r>
      <w:r w:rsidRPr="00106455">
        <w:rPr>
          <w:i/>
          <w:iCs/>
          <w:lang w:val="en-US"/>
        </w:rPr>
        <w:t>25 </w:t>
      </w:r>
      <w:r w:rsidRPr="00106455">
        <w:rPr>
          <w:lang w:val="en-US"/>
        </w:rPr>
        <w:t xml:space="preserve">(5), 333–336. </w:t>
      </w:r>
      <w:r>
        <w:fldChar w:fldCharType="begin"/>
      </w:r>
      <w:r w:rsidRPr="00D90A0C">
        <w:rPr>
          <w:lang w:val="en-US"/>
        </w:rPr>
        <w:instrText>HYPERLINK "https://doi.org/10.1016/j.tics.2021.01.012"</w:instrText>
      </w:r>
      <w:r>
        <w:fldChar w:fldCharType="separate"/>
      </w:r>
      <w:r w:rsidRPr="00D463B9">
        <w:rPr>
          <w:rStyle w:val="Hyperlink"/>
          <w:lang w:val="en-US"/>
        </w:rPr>
        <w:t>https://doi.org/10.1016/j.tics.2021.01.012</w:t>
      </w:r>
      <w:r>
        <w:fldChar w:fldCharType="end"/>
      </w:r>
    </w:p>
    <w:p w14:paraId="40B8F64D" w14:textId="47E20C2E" w:rsidR="00035370" w:rsidRDefault="003A375C" w:rsidP="00C517F8">
      <w:pPr>
        <w:pStyle w:val="Literaturverzeichnis"/>
        <w:rPr>
          <w:lang w:val="fr-CH"/>
        </w:rPr>
      </w:pPr>
      <w:r w:rsidRPr="008B2061">
        <w:rPr>
          <w:lang w:val="en-US"/>
        </w:rPr>
        <w:lastRenderedPageBreak/>
        <w:t>Mikolajczak, M., Gross, J.</w:t>
      </w:r>
      <w:r w:rsidR="00E55A03" w:rsidRPr="008B2061">
        <w:rPr>
          <w:lang w:val="en-US"/>
        </w:rPr>
        <w:t> </w:t>
      </w:r>
      <w:r w:rsidRPr="008B2061">
        <w:rPr>
          <w:lang w:val="en-US"/>
        </w:rPr>
        <w:t xml:space="preserve">J., </w:t>
      </w:r>
      <w:proofErr w:type="spellStart"/>
      <w:r w:rsidRPr="008B2061">
        <w:rPr>
          <w:lang w:val="en-US"/>
        </w:rPr>
        <w:t>Stinglhamber</w:t>
      </w:r>
      <w:proofErr w:type="spellEnd"/>
      <w:r w:rsidRPr="008B2061">
        <w:rPr>
          <w:lang w:val="en-US"/>
        </w:rPr>
        <w:t xml:space="preserve">, F., Lindahl Norberg, A. &amp; Roskam, I. (2020). </w:t>
      </w:r>
      <w:r w:rsidRPr="00637B84">
        <w:rPr>
          <w:lang w:val="en-US"/>
        </w:rPr>
        <w:t xml:space="preserve">Is </w:t>
      </w:r>
      <w:r w:rsidR="00AA68E8" w:rsidRPr="00637B84">
        <w:rPr>
          <w:lang w:val="en-US"/>
        </w:rPr>
        <w:t>p</w:t>
      </w:r>
      <w:r w:rsidRPr="00637B84">
        <w:rPr>
          <w:lang w:val="en-US"/>
        </w:rPr>
        <w:t xml:space="preserve">arental </w:t>
      </w:r>
      <w:r w:rsidR="00AA68E8" w:rsidRPr="00637B84">
        <w:rPr>
          <w:lang w:val="en-US"/>
        </w:rPr>
        <w:t>b</w:t>
      </w:r>
      <w:r w:rsidRPr="00637B84">
        <w:rPr>
          <w:lang w:val="en-US"/>
        </w:rPr>
        <w:t xml:space="preserve">urnout </w:t>
      </w:r>
      <w:r w:rsidR="00AA68E8" w:rsidRPr="00637B84">
        <w:rPr>
          <w:lang w:val="en-US"/>
        </w:rPr>
        <w:t>d</w:t>
      </w:r>
      <w:r w:rsidRPr="00637B84">
        <w:rPr>
          <w:lang w:val="en-US"/>
        </w:rPr>
        <w:t xml:space="preserve">istinct </w:t>
      </w:r>
      <w:r w:rsidR="00AA68E8" w:rsidRPr="00637B84">
        <w:rPr>
          <w:lang w:val="en-US"/>
        </w:rPr>
        <w:t>f</w:t>
      </w:r>
      <w:r w:rsidRPr="00637B84">
        <w:rPr>
          <w:lang w:val="en-US"/>
        </w:rPr>
        <w:t xml:space="preserve">rom </w:t>
      </w:r>
      <w:r w:rsidR="00AA68E8" w:rsidRPr="00637B84">
        <w:rPr>
          <w:lang w:val="en-US"/>
        </w:rPr>
        <w:t>j</w:t>
      </w:r>
      <w:r w:rsidRPr="00637B84">
        <w:rPr>
          <w:lang w:val="en-US"/>
        </w:rPr>
        <w:t xml:space="preserve">ob </w:t>
      </w:r>
      <w:r w:rsidR="00AA68E8" w:rsidRPr="00637B84">
        <w:rPr>
          <w:lang w:val="en-US"/>
        </w:rPr>
        <w:t>b</w:t>
      </w:r>
      <w:r w:rsidRPr="00637B84">
        <w:rPr>
          <w:lang w:val="en-US"/>
        </w:rPr>
        <w:t xml:space="preserve">urnout and </w:t>
      </w:r>
      <w:r w:rsidR="00AA68E8" w:rsidRPr="00637B84">
        <w:rPr>
          <w:lang w:val="en-US"/>
        </w:rPr>
        <w:t>d</w:t>
      </w:r>
      <w:r w:rsidRPr="00637B84">
        <w:rPr>
          <w:lang w:val="en-US"/>
        </w:rPr>
        <w:t xml:space="preserve">epressive </w:t>
      </w:r>
      <w:r w:rsidR="00AA68E8" w:rsidRPr="00637B84">
        <w:rPr>
          <w:lang w:val="en-US"/>
        </w:rPr>
        <w:t>s</w:t>
      </w:r>
      <w:r w:rsidRPr="00637B84">
        <w:rPr>
          <w:lang w:val="en-US"/>
        </w:rPr>
        <w:t xml:space="preserve">ymptoms? </w:t>
      </w:r>
      <w:proofErr w:type="spellStart"/>
      <w:r w:rsidRPr="00637B84">
        <w:rPr>
          <w:i/>
          <w:iCs/>
          <w:lang w:val="fr-CH"/>
        </w:rPr>
        <w:t>Clinical</w:t>
      </w:r>
      <w:proofErr w:type="spellEnd"/>
      <w:r w:rsidRPr="00637B84">
        <w:rPr>
          <w:i/>
          <w:iCs/>
          <w:lang w:val="fr-CH"/>
        </w:rPr>
        <w:t xml:space="preserve"> </w:t>
      </w:r>
      <w:proofErr w:type="spellStart"/>
      <w:r w:rsidRPr="00637B84">
        <w:rPr>
          <w:i/>
          <w:iCs/>
          <w:lang w:val="fr-CH"/>
        </w:rPr>
        <w:t>Psychological</w:t>
      </w:r>
      <w:proofErr w:type="spellEnd"/>
      <w:r w:rsidRPr="00637B84">
        <w:rPr>
          <w:i/>
          <w:iCs/>
          <w:lang w:val="fr-CH"/>
        </w:rPr>
        <w:t xml:space="preserve"> Science</w:t>
      </w:r>
      <w:r w:rsidRPr="00637B84">
        <w:rPr>
          <w:lang w:val="fr-CH"/>
        </w:rPr>
        <w:t xml:space="preserve">, </w:t>
      </w:r>
      <w:r w:rsidRPr="00637B84">
        <w:rPr>
          <w:i/>
          <w:iCs/>
          <w:lang w:val="fr-CH"/>
        </w:rPr>
        <w:t>8</w:t>
      </w:r>
      <w:r w:rsidR="00DB0B17" w:rsidRPr="00637B84">
        <w:rPr>
          <w:i/>
          <w:iCs/>
          <w:lang w:val="fr-CH"/>
        </w:rPr>
        <w:t> </w:t>
      </w:r>
      <w:r w:rsidRPr="00637B84">
        <w:rPr>
          <w:lang w:val="fr-CH"/>
        </w:rPr>
        <w:t>(4), 673</w:t>
      </w:r>
      <w:r w:rsidR="00DB0B17" w:rsidRPr="00637B84">
        <w:rPr>
          <w:lang w:val="fr-CH"/>
        </w:rPr>
        <w:t>–</w:t>
      </w:r>
      <w:r w:rsidRPr="00637B84">
        <w:rPr>
          <w:lang w:val="fr-CH"/>
        </w:rPr>
        <w:t xml:space="preserve">689. </w:t>
      </w:r>
      <w:r w:rsidR="005915A5">
        <w:fldChar w:fldCharType="begin"/>
      </w:r>
      <w:r w:rsidR="005915A5" w:rsidRPr="00D90A0C">
        <w:rPr>
          <w:lang w:val="fr-CH"/>
        </w:rPr>
        <w:instrText>HYPERLINK "https://doi.org/10.1177/2167702620917447"</w:instrText>
      </w:r>
      <w:r w:rsidR="005915A5">
        <w:fldChar w:fldCharType="separate"/>
      </w:r>
      <w:r w:rsidR="005915A5" w:rsidRPr="003C0B11">
        <w:rPr>
          <w:rStyle w:val="Hyperlink"/>
          <w:lang w:val="fr-CH"/>
        </w:rPr>
        <w:t>https://doi.org/10.1177/2167702620917447</w:t>
      </w:r>
      <w:r w:rsidR="005915A5">
        <w:fldChar w:fldCharType="end"/>
      </w:r>
    </w:p>
    <w:p w14:paraId="21C12DF3" w14:textId="5C16C0F4" w:rsidR="00361CA6" w:rsidRPr="00637B84" w:rsidRDefault="00361CA6" w:rsidP="00C517F8">
      <w:pPr>
        <w:pStyle w:val="Literaturverzeichnis"/>
        <w:rPr>
          <w:lang w:val="en-US"/>
        </w:rPr>
      </w:pPr>
      <w:r w:rsidRPr="008B2061">
        <w:rPr>
          <w:lang w:val="fr-FR"/>
        </w:rPr>
        <w:t xml:space="preserve">Ren, X., Cai, Y., Wang, J. &amp; Chen, O. (2024). </w:t>
      </w:r>
      <w:r w:rsidRPr="00637B84">
        <w:rPr>
          <w:lang w:val="en-US"/>
        </w:rPr>
        <w:t xml:space="preserve">A systematic review of parental burnout and related </w:t>
      </w:r>
      <w:r w:rsidR="000A5CC2" w:rsidRPr="00637B84">
        <w:rPr>
          <w:lang w:val="en-US"/>
        </w:rPr>
        <w:t xml:space="preserve">factors among parents. </w:t>
      </w:r>
      <w:r w:rsidR="000A5CC2" w:rsidRPr="00637B84">
        <w:rPr>
          <w:i/>
          <w:iCs/>
          <w:lang w:val="en-US"/>
        </w:rPr>
        <w:t>BMC Public Health, 24</w:t>
      </w:r>
      <w:r w:rsidR="00DB0B17" w:rsidRPr="00637B84">
        <w:rPr>
          <w:i/>
          <w:iCs/>
          <w:lang w:val="en-US"/>
        </w:rPr>
        <w:t> </w:t>
      </w:r>
      <w:r w:rsidR="00550149" w:rsidRPr="00637B84">
        <w:rPr>
          <w:lang w:val="en-US"/>
        </w:rPr>
        <w:t>(1)</w:t>
      </w:r>
      <w:r w:rsidR="000A5CC2" w:rsidRPr="00637B84">
        <w:rPr>
          <w:lang w:val="en-US"/>
        </w:rPr>
        <w:t xml:space="preserve">, 376. </w:t>
      </w:r>
      <w:r w:rsidR="00DC23CE">
        <w:fldChar w:fldCharType="begin"/>
      </w:r>
      <w:r w:rsidR="00DC23CE" w:rsidRPr="00D90A0C">
        <w:rPr>
          <w:lang w:val="en-US"/>
        </w:rPr>
        <w:instrText>HYPERLINK "https://doi.org/10.1186/s12889-024-17829-y"</w:instrText>
      </w:r>
      <w:r w:rsidR="00DC23CE">
        <w:fldChar w:fldCharType="separate"/>
      </w:r>
      <w:r w:rsidR="00DC23CE" w:rsidRPr="00637B84">
        <w:rPr>
          <w:rStyle w:val="Hyperlink"/>
          <w:lang w:val="en-US"/>
        </w:rPr>
        <w:t>https://doi.org/10.1186/s12889-024-17829-y</w:t>
      </w:r>
      <w:r w:rsidR="00DC23CE">
        <w:fldChar w:fldCharType="end"/>
      </w:r>
    </w:p>
    <w:p w14:paraId="14F1F523" w14:textId="2CF283A6" w:rsidR="008E5042" w:rsidRPr="00637B84" w:rsidRDefault="008E5042" w:rsidP="00C517F8">
      <w:pPr>
        <w:pStyle w:val="Literaturverzeichnis"/>
        <w:rPr>
          <w:lang w:val="en-US"/>
        </w:rPr>
      </w:pPr>
      <w:r w:rsidRPr="00806F13">
        <w:rPr>
          <w:lang w:val="en-US"/>
        </w:rPr>
        <w:t xml:space="preserve">Roskam, I., Aguiar, J., Akgun, E., Arikan, G., Artavia, M., </w:t>
      </w:r>
      <w:proofErr w:type="spellStart"/>
      <w:r w:rsidRPr="00806F13">
        <w:rPr>
          <w:lang w:val="en-US"/>
        </w:rPr>
        <w:t>Avalosse</w:t>
      </w:r>
      <w:proofErr w:type="spellEnd"/>
      <w:r w:rsidRPr="00806F13">
        <w:rPr>
          <w:lang w:val="en-US"/>
        </w:rPr>
        <w:t xml:space="preserve">, H., </w:t>
      </w:r>
      <w:proofErr w:type="spellStart"/>
      <w:r w:rsidRPr="00806F13">
        <w:rPr>
          <w:lang w:val="en-US"/>
        </w:rPr>
        <w:t>Aunola</w:t>
      </w:r>
      <w:proofErr w:type="spellEnd"/>
      <w:r w:rsidRPr="00806F13">
        <w:rPr>
          <w:lang w:val="en-US"/>
        </w:rPr>
        <w:t>, K., Bader, M., Bahati, C., Barham, E.</w:t>
      </w:r>
      <w:r w:rsidR="00D36843">
        <w:rPr>
          <w:lang w:val="en-US"/>
        </w:rPr>
        <w:t> </w:t>
      </w:r>
      <w:r w:rsidRPr="00637B84">
        <w:rPr>
          <w:lang w:val="en-US"/>
        </w:rPr>
        <w:t xml:space="preserve">J., Besson, E., Beyers, W., </w:t>
      </w:r>
      <w:proofErr w:type="spellStart"/>
      <w:r w:rsidRPr="00637B84">
        <w:rPr>
          <w:lang w:val="en-US"/>
        </w:rPr>
        <w:t>Boujut</w:t>
      </w:r>
      <w:proofErr w:type="spellEnd"/>
      <w:r w:rsidRPr="00637B84">
        <w:rPr>
          <w:lang w:val="en-US"/>
        </w:rPr>
        <w:t>, E., Brianda, M.</w:t>
      </w:r>
      <w:r w:rsidR="00D36843" w:rsidRPr="00637B84">
        <w:rPr>
          <w:lang w:val="en-US"/>
        </w:rPr>
        <w:t> </w:t>
      </w:r>
      <w:r w:rsidRPr="00637B84">
        <w:rPr>
          <w:lang w:val="en-US"/>
        </w:rPr>
        <w:t xml:space="preserve">E., </w:t>
      </w:r>
      <w:proofErr w:type="spellStart"/>
      <w:r w:rsidRPr="00637B84">
        <w:rPr>
          <w:lang w:val="en-US"/>
        </w:rPr>
        <w:t>Brytek</w:t>
      </w:r>
      <w:proofErr w:type="spellEnd"/>
      <w:r w:rsidRPr="00637B84">
        <w:rPr>
          <w:lang w:val="en-US"/>
        </w:rPr>
        <w:t>-Matera, A., Carbonneau, N., César, F., Chen, B.</w:t>
      </w:r>
      <w:r w:rsidR="00D36843" w:rsidRPr="00637B84">
        <w:rPr>
          <w:lang w:val="en-US"/>
        </w:rPr>
        <w:t> </w:t>
      </w:r>
      <w:r w:rsidRPr="00B81C13">
        <w:rPr>
          <w:lang w:val="en-US"/>
        </w:rPr>
        <w:t xml:space="preserve">B., </w:t>
      </w:r>
      <w:proofErr w:type="spellStart"/>
      <w:r w:rsidRPr="00B81C13">
        <w:rPr>
          <w:lang w:val="en-US"/>
        </w:rPr>
        <w:t>Dorard</w:t>
      </w:r>
      <w:proofErr w:type="spellEnd"/>
      <w:r w:rsidRPr="00B81C13">
        <w:rPr>
          <w:lang w:val="en-US"/>
        </w:rPr>
        <w:t xml:space="preserve">, G., </w:t>
      </w:r>
      <w:r w:rsidR="0045071C" w:rsidRPr="0045071C">
        <w:rPr>
          <w:lang w:val="en-US"/>
        </w:rPr>
        <w:t>dos Santos Elias</w:t>
      </w:r>
      <w:r w:rsidRPr="00637B84">
        <w:rPr>
          <w:lang w:val="en-US"/>
        </w:rPr>
        <w:t xml:space="preserve">, </w:t>
      </w:r>
      <w:r w:rsidR="0045071C">
        <w:rPr>
          <w:lang w:val="en-US"/>
        </w:rPr>
        <w:t>L</w:t>
      </w:r>
      <w:r w:rsidRPr="00637B84">
        <w:rPr>
          <w:lang w:val="en-US"/>
        </w:rPr>
        <w:t>.</w:t>
      </w:r>
      <w:r w:rsidR="0045071C">
        <w:rPr>
          <w:lang w:val="en-US"/>
        </w:rPr>
        <w:t xml:space="preserve"> </w:t>
      </w:r>
      <w:r w:rsidR="005C53B6">
        <w:rPr>
          <w:lang w:val="en-US"/>
        </w:rPr>
        <w:t xml:space="preserve">C. </w:t>
      </w:r>
      <w:r w:rsidR="0045071C">
        <w:rPr>
          <w:lang w:val="en-US"/>
        </w:rPr>
        <w:t>et</w:t>
      </w:r>
      <w:r w:rsidRPr="00637B84">
        <w:rPr>
          <w:lang w:val="en-US"/>
        </w:rPr>
        <w:t xml:space="preserve"> </w:t>
      </w:r>
      <w:r w:rsidR="005C53B6">
        <w:rPr>
          <w:lang w:val="en-US"/>
        </w:rPr>
        <w:t xml:space="preserve">al. </w:t>
      </w:r>
      <w:r w:rsidRPr="00637B84">
        <w:rPr>
          <w:lang w:val="en-US"/>
        </w:rPr>
        <w:t xml:space="preserve">(2021). Parental </w:t>
      </w:r>
      <w:r w:rsidR="00AA68E8" w:rsidRPr="00637B84">
        <w:rPr>
          <w:lang w:val="en-US"/>
        </w:rPr>
        <w:t>b</w:t>
      </w:r>
      <w:r w:rsidRPr="00637B84">
        <w:rPr>
          <w:lang w:val="en-US"/>
        </w:rPr>
        <w:t xml:space="preserve">urnout </w:t>
      </w:r>
      <w:r w:rsidR="00AA68E8" w:rsidRPr="00637B84">
        <w:rPr>
          <w:lang w:val="en-US"/>
        </w:rPr>
        <w:t>a</w:t>
      </w:r>
      <w:r w:rsidRPr="00637B84">
        <w:rPr>
          <w:lang w:val="en-US"/>
        </w:rPr>
        <w:t xml:space="preserve">round the </w:t>
      </w:r>
      <w:r w:rsidR="00AA68E8" w:rsidRPr="00637B84">
        <w:rPr>
          <w:lang w:val="en-US"/>
        </w:rPr>
        <w:t>g</w:t>
      </w:r>
      <w:r w:rsidRPr="00637B84">
        <w:rPr>
          <w:lang w:val="en-US"/>
        </w:rPr>
        <w:t>lobe: a 42-</w:t>
      </w:r>
      <w:r w:rsidR="00AA68E8" w:rsidRPr="00637B84">
        <w:rPr>
          <w:lang w:val="en-US"/>
        </w:rPr>
        <w:t>c</w:t>
      </w:r>
      <w:r w:rsidRPr="00637B84">
        <w:rPr>
          <w:lang w:val="en-US"/>
        </w:rPr>
        <w:t xml:space="preserve">ountry </w:t>
      </w:r>
      <w:r w:rsidR="00AA68E8" w:rsidRPr="00637B84">
        <w:rPr>
          <w:lang w:val="en-US"/>
        </w:rPr>
        <w:t>s</w:t>
      </w:r>
      <w:r w:rsidRPr="00637B84">
        <w:rPr>
          <w:lang w:val="en-US"/>
        </w:rPr>
        <w:t>tudy.</w:t>
      </w:r>
      <w:r w:rsidR="005350A7" w:rsidRPr="00637B84">
        <w:rPr>
          <w:lang w:val="en-US"/>
        </w:rPr>
        <w:t xml:space="preserve"> </w:t>
      </w:r>
      <w:r w:rsidRPr="00637B84">
        <w:rPr>
          <w:i/>
          <w:iCs/>
          <w:lang w:val="en-US"/>
        </w:rPr>
        <w:t>Affective science</w:t>
      </w:r>
      <w:r w:rsidRPr="00637B84">
        <w:rPr>
          <w:lang w:val="en-US"/>
        </w:rPr>
        <w:t>,</w:t>
      </w:r>
      <w:r w:rsidR="005350A7" w:rsidRPr="00637B84">
        <w:rPr>
          <w:lang w:val="en-US"/>
        </w:rPr>
        <w:t xml:space="preserve"> </w:t>
      </w:r>
      <w:r w:rsidRPr="00637B84">
        <w:rPr>
          <w:i/>
          <w:iCs/>
          <w:lang w:val="en-US"/>
        </w:rPr>
        <w:t>2</w:t>
      </w:r>
      <w:r w:rsidR="00DB0B17" w:rsidRPr="00637B84">
        <w:rPr>
          <w:i/>
          <w:iCs/>
          <w:lang w:val="en-US"/>
        </w:rPr>
        <w:t> </w:t>
      </w:r>
      <w:r w:rsidRPr="00637B84">
        <w:rPr>
          <w:lang w:val="en-US"/>
        </w:rPr>
        <w:t>(1),</w:t>
      </w:r>
      <w:r w:rsidR="00705E4E">
        <w:rPr>
          <w:lang w:val="en-US"/>
        </w:rPr>
        <w:t xml:space="preserve"> </w:t>
      </w:r>
      <w:r w:rsidRPr="00637B84">
        <w:rPr>
          <w:lang w:val="en-US"/>
        </w:rPr>
        <w:t xml:space="preserve">58–79. </w:t>
      </w:r>
      <w:hyperlink r:id="rId25" w:history="1">
        <w:r w:rsidR="003B0952" w:rsidRPr="00637B84">
          <w:rPr>
            <w:rStyle w:val="Hyperlink"/>
            <w:lang w:val="en-US"/>
          </w:rPr>
          <w:t>https://doi.org/10.1007/s42761-020-00028-4</w:t>
        </w:r>
      </w:hyperlink>
    </w:p>
    <w:p w14:paraId="6AF13EE3" w14:textId="5ABA083F" w:rsidR="00DC00DE" w:rsidRPr="00637B84" w:rsidRDefault="00DC00DE" w:rsidP="00C517F8">
      <w:pPr>
        <w:pStyle w:val="Literaturverzeichnis"/>
        <w:rPr>
          <w:lang w:val="en-US"/>
        </w:rPr>
      </w:pPr>
      <w:r w:rsidRPr="000300CA">
        <w:rPr>
          <w:lang w:val="en-US"/>
        </w:rPr>
        <w:t>Roskam, I., Bayot, M. &amp; Mikolajczak, M. (2022). Parental burnout assessment (PBA). In O.</w:t>
      </w:r>
      <w:r w:rsidR="008725C1">
        <w:rPr>
          <w:lang w:val="en-US"/>
        </w:rPr>
        <w:t> </w:t>
      </w:r>
      <w:r w:rsidRPr="000300CA">
        <w:rPr>
          <w:lang w:val="en-US"/>
        </w:rPr>
        <w:t>N. Medvedev, C.</w:t>
      </w:r>
      <w:r w:rsidR="008725C1">
        <w:rPr>
          <w:lang w:val="en-US"/>
        </w:rPr>
        <w:t> </w:t>
      </w:r>
      <w:r w:rsidRPr="000300CA">
        <w:rPr>
          <w:lang w:val="en-US"/>
        </w:rPr>
        <w:t xml:space="preserve">U. </w:t>
      </w:r>
      <w:proofErr w:type="spellStart"/>
      <w:r w:rsidRPr="000300CA">
        <w:rPr>
          <w:lang w:val="en-US"/>
        </w:rPr>
        <w:t>Krägeloh</w:t>
      </w:r>
      <w:proofErr w:type="spellEnd"/>
      <w:r w:rsidRPr="000300CA">
        <w:rPr>
          <w:lang w:val="en-US"/>
        </w:rPr>
        <w:t>, R.</w:t>
      </w:r>
      <w:r w:rsidR="008725C1">
        <w:rPr>
          <w:lang w:val="en-US"/>
        </w:rPr>
        <w:t> </w:t>
      </w:r>
      <w:r w:rsidRPr="000300CA">
        <w:rPr>
          <w:lang w:val="en-US"/>
        </w:rPr>
        <w:t>J. Siegert &amp; N.</w:t>
      </w:r>
      <w:r w:rsidR="008725C1">
        <w:rPr>
          <w:lang w:val="en-US"/>
        </w:rPr>
        <w:t> </w:t>
      </w:r>
      <w:r w:rsidRPr="000300CA">
        <w:rPr>
          <w:lang w:val="en-US"/>
        </w:rPr>
        <w:t>N. Singh (</w:t>
      </w:r>
      <w:r w:rsidR="008725C1">
        <w:rPr>
          <w:lang w:val="en-US"/>
        </w:rPr>
        <w:t>Eds.</w:t>
      </w:r>
      <w:r w:rsidRPr="000300CA">
        <w:rPr>
          <w:lang w:val="en-US"/>
        </w:rPr>
        <w:t xml:space="preserve">), </w:t>
      </w:r>
      <w:r w:rsidRPr="000300CA">
        <w:rPr>
          <w:i/>
          <w:iCs/>
          <w:lang w:val="en-US"/>
        </w:rPr>
        <w:t>Handbook of assessment in mindfulness research</w:t>
      </w:r>
      <w:r w:rsidRPr="000300CA">
        <w:rPr>
          <w:lang w:val="en-US"/>
        </w:rPr>
        <w:t xml:space="preserve"> (</w:t>
      </w:r>
      <w:r w:rsidR="008725C1">
        <w:rPr>
          <w:lang w:val="en-US"/>
        </w:rPr>
        <w:t>pp</w:t>
      </w:r>
      <w:r w:rsidRPr="000300CA">
        <w:rPr>
          <w:lang w:val="en-US"/>
        </w:rPr>
        <w:t xml:space="preserve">. 1–22). </w:t>
      </w:r>
      <w:r w:rsidRPr="00637B84">
        <w:rPr>
          <w:lang w:val="en-US"/>
        </w:rPr>
        <w:t>Springer.</w:t>
      </w:r>
    </w:p>
    <w:p w14:paraId="24201C5A" w14:textId="56B9B6D8" w:rsidR="00C51BC6" w:rsidRDefault="00C51BC6" w:rsidP="00C517F8">
      <w:pPr>
        <w:pStyle w:val="Literaturverzeichnis"/>
        <w:rPr>
          <w:lang w:val="en-US"/>
        </w:rPr>
      </w:pPr>
      <w:r w:rsidRPr="00637B84">
        <w:rPr>
          <w:lang w:val="en-US"/>
        </w:rPr>
        <w:t>Roskam, I. &amp; Mikolajczak, M. (2021)</w:t>
      </w:r>
      <w:r w:rsidR="00B10885" w:rsidRPr="00637B84">
        <w:rPr>
          <w:lang w:val="en-US"/>
        </w:rPr>
        <w:t>.</w:t>
      </w:r>
      <w:r w:rsidRPr="00637B84">
        <w:rPr>
          <w:lang w:val="en-US"/>
        </w:rPr>
        <w:t xml:space="preserve"> The slippery slope of parental exhaustion: a process model of parental burnout.</w:t>
      </w:r>
      <w:r w:rsidR="006314BE" w:rsidRPr="00637B84">
        <w:rPr>
          <w:lang w:val="en-US"/>
        </w:rPr>
        <w:t xml:space="preserve"> </w:t>
      </w:r>
      <w:r w:rsidRPr="00637B84">
        <w:rPr>
          <w:i/>
          <w:iCs/>
          <w:lang w:val="en-US"/>
        </w:rPr>
        <w:t>Journal of Applied Developmental Psychology</w:t>
      </w:r>
      <w:r w:rsidR="006314BE" w:rsidRPr="00637B84">
        <w:rPr>
          <w:lang w:val="en-US"/>
        </w:rPr>
        <w:t xml:space="preserve">, </w:t>
      </w:r>
      <w:r w:rsidRPr="00637B84">
        <w:rPr>
          <w:i/>
          <w:iCs/>
          <w:lang w:val="en-US"/>
        </w:rPr>
        <w:t>77</w:t>
      </w:r>
      <w:r w:rsidR="006314BE" w:rsidRPr="00637B84">
        <w:rPr>
          <w:lang w:val="en-US"/>
        </w:rPr>
        <w:t xml:space="preserve">, </w:t>
      </w:r>
      <w:r w:rsidRPr="00637B84">
        <w:rPr>
          <w:lang w:val="en-US"/>
        </w:rPr>
        <w:t>101354.</w:t>
      </w:r>
      <w:r w:rsidR="006314BE" w:rsidRPr="00637B84">
        <w:rPr>
          <w:lang w:val="en-US"/>
        </w:rPr>
        <w:t xml:space="preserve"> </w:t>
      </w:r>
      <w:hyperlink r:id="rId26" w:history="1">
        <w:r w:rsidR="003B0952" w:rsidRPr="003C0B11">
          <w:rPr>
            <w:rStyle w:val="Hyperlink"/>
            <w:lang w:val="en-US"/>
          </w:rPr>
          <w:t>https://psycnet.apa.org/doi/10.1016/j.appdev.2021.101354</w:t>
        </w:r>
      </w:hyperlink>
    </w:p>
    <w:p w14:paraId="20BFE8D0" w14:textId="77777777" w:rsidR="00DC00DE" w:rsidRPr="00637B84" w:rsidRDefault="00DC00DE" w:rsidP="00C517F8">
      <w:pPr>
        <w:pStyle w:val="Literaturverzeichnis"/>
      </w:pPr>
      <w:proofErr w:type="spellStart"/>
      <w:r w:rsidRPr="00DC23CE">
        <w:t>Roskam</w:t>
      </w:r>
      <w:proofErr w:type="spellEnd"/>
      <w:r w:rsidRPr="00DC23CE">
        <w:t xml:space="preserve">, I., Raes, M.-E. &amp; Mikolajczak, M. (2017). </w:t>
      </w:r>
      <w:r w:rsidRPr="00E172C3">
        <w:rPr>
          <w:lang w:val="en-US"/>
        </w:rPr>
        <w:t xml:space="preserve">Exhausted parents: development and preliminary validation of the parental burnout inventory. </w:t>
      </w:r>
      <w:r w:rsidRPr="00637B84">
        <w:rPr>
          <w:i/>
          <w:iCs/>
        </w:rPr>
        <w:t xml:space="preserve">Frontiers in </w:t>
      </w:r>
      <w:proofErr w:type="spellStart"/>
      <w:r w:rsidRPr="00637B84">
        <w:rPr>
          <w:i/>
          <w:iCs/>
        </w:rPr>
        <w:t>Psychology</w:t>
      </w:r>
      <w:proofErr w:type="spellEnd"/>
      <w:r w:rsidRPr="00637B84">
        <w:rPr>
          <w:i/>
          <w:iCs/>
        </w:rPr>
        <w:t xml:space="preserve">, </w:t>
      </w:r>
      <w:r w:rsidRPr="00637B84">
        <w:t xml:space="preserve">8, 163. </w:t>
      </w:r>
      <w:hyperlink r:id="rId27" w:history="1">
        <w:r w:rsidRPr="00637B84">
          <w:rPr>
            <w:rStyle w:val="Hyperlink"/>
          </w:rPr>
          <w:t>https://doi.org/10.3389/fpsyg.2017.00163</w:t>
        </w:r>
      </w:hyperlink>
    </w:p>
    <w:p w14:paraId="1AC04DE7" w14:textId="1A66AAB5" w:rsidR="008A0716" w:rsidRPr="00C51B72" w:rsidRDefault="008A0716" w:rsidP="00C517F8">
      <w:pPr>
        <w:pStyle w:val="Literaturverzeichnis"/>
      </w:pPr>
      <w:r w:rsidRPr="00C51B72">
        <w:t>Seifert, M. (2023). Mütter, Väter und Gro</w:t>
      </w:r>
      <w:r w:rsidRPr="00C51B72">
        <w:rPr>
          <w:rFonts w:cs="Open Sans SemiCondensed"/>
        </w:rPr>
        <w:t>ß</w:t>
      </w:r>
      <w:r w:rsidRPr="00C51B72">
        <w:t xml:space="preserve">eltern von Kindern </w:t>
      </w:r>
      <w:r w:rsidR="00331C78" w:rsidRPr="00C51B72">
        <w:t xml:space="preserve">mit Behinderung. Herausforderungen – Ressourcen – Zukunftsplanung. In </w:t>
      </w:r>
      <w:r w:rsidR="00C735C5" w:rsidRPr="00C51B72">
        <w:t>U. Wilken (H</w:t>
      </w:r>
      <w:r w:rsidR="00FC0F76">
        <w:t>rs</w:t>
      </w:r>
      <w:r w:rsidR="00C735C5" w:rsidRPr="00C51B72">
        <w:t xml:space="preserve">g.), </w:t>
      </w:r>
      <w:r w:rsidR="00C735C5" w:rsidRPr="00C51B72">
        <w:rPr>
          <w:i/>
          <w:iCs/>
        </w:rPr>
        <w:t xml:space="preserve">Elternarbeit und Behinderung </w:t>
      </w:r>
      <w:r w:rsidR="00C735C5" w:rsidRPr="00C51B72">
        <w:t xml:space="preserve">(2. </w:t>
      </w:r>
      <w:proofErr w:type="spellStart"/>
      <w:r w:rsidR="00192C1B" w:rsidRPr="00C51B72">
        <w:t>erw</w:t>
      </w:r>
      <w:proofErr w:type="spellEnd"/>
      <w:r w:rsidR="00192C1B" w:rsidRPr="00C51B72">
        <w:t xml:space="preserve">. und </w:t>
      </w:r>
      <w:proofErr w:type="spellStart"/>
      <w:r w:rsidR="00192C1B" w:rsidRPr="00C51B72">
        <w:t>überarb</w:t>
      </w:r>
      <w:proofErr w:type="spellEnd"/>
      <w:r w:rsidR="00192C1B" w:rsidRPr="00C51B72">
        <w:t>. Aufl</w:t>
      </w:r>
      <w:r w:rsidR="00157E56">
        <w:t xml:space="preserve">., </w:t>
      </w:r>
      <w:r w:rsidR="00331C78" w:rsidRPr="00C51B72">
        <w:t>S.</w:t>
      </w:r>
      <w:r w:rsidR="00367E0A" w:rsidRPr="00C51B72">
        <w:t> 3</w:t>
      </w:r>
      <w:r w:rsidR="00331C78" w:rsidRPr="00C51B72">
        <w:t>1</w:t>
      </w:r>
      <w:r w:rsidR="00DB0B17" w:rsidRPr="00C51B72">
        <w:t>–</w:t>
      </w:r>
      <w:r w:rsidR="00331C78" w:rsidRPr="00C51B72">
        <w:t>42)</w:t>
      </w:r>
      <w:r w:rsidR="00192C1B" w:rsidRPr="00C51B72">
        <w:t>. Kohlhammer.</w:t>
      </w:r>
    </w:p>
    <w:p w14:paraId="52F41248" w14:textId="76A3F744" w:rsidR="007304BF" w:rsidRPr="00C51B72" w:rsidRDefault="00C8210C" w:rsidP="00C517F8">
      <w:pPr>
        <w:pStyle w:val="Literaturverzeichnis"/>
      </w:pPr>
      <w:r w:rsidRPr="00C51B72">
        <w:t xml:space="preserve">van Bakel, H., </w:t>
      </w:r>
      <w:proofErr w:type="spellStart"/>
      <w:r w:rsidRPr="00C51B72">
        <w:t>Bastiaansen</w:t>
      </w:r>
      <w:proofErr w:type="spellEnd"/>
      <w:r w:rsidRPr="00C51B72">
        <w:t xml:space="preserve">, C., Hall, R., Schwabe, I., </w:t>
      </w:r>
      <w:proofErr w:type="spellStart"/>
      <w:r w:rsidRPr="00C51B72">
        <w:t>Verspeek</w:t>
      </w:r>
      <w:proofErr w:type="spellEnd"/>
      <w:r w:rsidRPr="00C51B72">
        <w:t xml:space="preserve">, E., </w:t>
      </w:r>
      <w:proofErr w:type="gramStart"/>
      <w:r w:rsidRPr="00C51B72">
        <w:t>Gross</w:t>
      </w:r>
      <w:proofErr w:type="gramEnd"/>
      <w:r w:rsidRPr="00C51B72">
        <w:t xml:space="preserve">, J. J., Brandt, J. A., Aguiar, J., </w:t>
      </w:r>
      <w:proofErr w:type="spellStart"/>
      <w:r w:rsidRPr="00C51B72">
        <w:t>Akgun</w:t>
      </w:r>
      <w:proofErr w:type="spellEnd"/>
      <w:r w:rsidRPr="00C51B72">
        <w:t xml:space="preserve">, E., Arikan, G., </w:t>
      </w:r>
      <w:proofErr w:type="spellStart"/>
      <w:r w:rsidRPr="00C51B72">
        <w:t>Aunola</w:t>
      </w:r>
      <w:proofErr w:type="spellEnd"/>
      <w:r w:rsidRPr="00C51B72">
        <w:t xml:space="preserve">, K., </w:t>
      </w:r>
      <w:proofErr w:type="spellStart"/>
      <w:r w:rsidRPr="00C51B72">
        <w:t>Bajgarová</w:t>
      </w:r>
      <w:proofErr w:type="spellEnd"/>
      <w:r w:rsidRPr="00C51B72">
        <w:t xml:space="preserve">, Z., Beyers, W., </w:t>
      </w:r>
      <w:proofErr w:type="spellStart"/>
      <w:r w:rsidRPr="00C51B72">
        <w:t>Bílková</w:t>
      </w:r>
      <w:proofErr w:type="spellEnd"/>
      <w:r w:rsidRPr="00C51B72">
        <w:t xml:space="preserve">, Z., </w:t>
      </w:r>
      <w:proofErr w:type="spellStart"/>
      <w:r w:rsidRPr="00C51B72">
        <w:t>Boujut</w:t>
      </w:r>
      <w:proofErr w:type="spellEnd"/>
      <w:r w:rsidRPr="00C51B72">
        <w:t xml:space="preserve">, E., Chen, B.-B., </w:t>
      </w:r>
      <w:proofErr w:type="spellStart"/>
      <w:r w:rsidRPr="00C51B72">
        <w:t>Dorard</w:t>
      </w:r>
      <w:proofErr w:type="spellEnd"/>
      <w:r w:rsidRPr="00C51B72">
        <w:t xml:space="preserve">, G., Escobar, M. J., </w:t>
      </w:r>
      <w:proofErr w:type="spellStart"/>
      <w:r w:rsidRPr="00C51B72">
        <w:t>Furutani</w:t>
      </w:r>
      <w:proofErr w:type="spellEnd"/>
      <w:r w:rsidRPr="00C51B72">
        <w:t xml:space="preserve">, K., </w:t>
      </w:r>
      <w:r w:rsidR="00175F7B">
        <w:t>Gaspar, M. et al</w:t>
      </w:r>
      <w:r w:rsidRPr="00175F7B">
        <w:t xml:space="preserve">. </w:t>
      </w:r>
      <w:r w:rsidRPr="00A61826">
        <w:rPr>
          <w:lang w:val="en-US"/>
        </w:rPr>
        <w:t xml:space="preserve">(2022). </w:t>
      </w:r>
      <w:r w:rsidRPr="00637B84">
        <w:rPr>
          <w:lang w:val="en-US"/>
        </w:rPr>
        <w:t>Parental burnout across the globe during the COVID-19 pandemic.</w:t>
      </w:r>
      <w:r w:rsidR="00AA68E8" w:rsidRPr="00637B84">
        <w:rPr>
          <w:lang w:val="en-US"/>
        </w:rPr>
        <w:t xml:space="preserve"> </w:t>
      </w:r>
      <w:r w:rsidRPr="008B2061">
        <w:rPr>
          <w:i/>
          <w:iCs/>
          <w:lang w:val="en-US"/>
        </w:rPr>
        <w:t>International Perspectives in Psychology: Research, Practice, Consultation, 11</w:t>
      </w:r>
      <w:r w:rsidR="00DB0B17" w:rsidRPr="008B2061">
        <w:rPr>
          <w:i/>
          <w:iCs/>
          <w:lang w:val="en-US"/>
        </w:rPr>
        <w:t> </w:t>
      </w:r>
      <w:r w:rsidRPr="008B2061">
        <w:rPr>
          <w:lang w:val="en-US"/>
        </w:rPr>
        <w:t xml:space="preserve">(3), 141–152. </w:t>
      </w:r>
      <w:hyperlink r:id="rId28" w:history="1">
        <w:r w:rsidR="007304BF" w:rsidRPr="00F2626B">
          <w:rPr>
            <w:rStyle w:val="Hyperlink"/>
          </w:rPr>
          <w:t>https://psycnet.apa.org/doi/10.1027/2157-3891/a000050</w:t>
        </w:r>
      </w:hyperlink>
    </w:p>
    <w:sectPr w:rsidR="007304BF" w:rsidRPr="00C51B72" w:rsidSect="00D80415">
      <w:headerReference w:type="default" r:id="rId29"/>
      <w:footerReference w:type="default" r:id="rId30"/>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E7894" w14:textId="77777777" w:rsidR="001A46ED" w:rsidRDefault="001A46ED">
      <w:pPr>
        <w:spacing w:line="240" w:lineRule="auto"/>
      </w:pPr>
      <w:r>
        <w:separator/>
      </w:r>
    </w:p>
  </w:endnote>
  <w:endnote w:type="continuationSeparator" w:id="0">
    <w:p w14:paraId="08B002E2" w14:textId="77777777" w:rsidR="001A46ED" w:rsidRDefault="001A46ED">
      <w:pPr>
        <w:spacing w:line="240" w:lineRule="auto"/>
      </w:pPr>
      <w:r>
        <w:continuationSeparator/>
      </w:r>
    </w:p>
  </w:endnote>
  <w:endnote w:type="continuationNotice" w:id="1">
    <w:p w14:paraId="284D46C6" w14:textId="77777777" w:rsidR="001A46ED" w:rsidRDefault="001A46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EBDE4F1B-BD71-482F-B223-A7B92C981E8B}"/>
    <w:embedBold r:id="rId2" w:fontKey="{A33C3ADC-6BD5-4EF4-8D8F-C2D61451A2DA}"/>
    <w:embedItalic r:id="rId3" w:fontKey="{88B872D5-B7DB-45D5-A962-F8BD827979F2}"/>
    <w:embedBoldItalic r:id="rId4" w:fontKey="{266C79DD-CA61-4BF6-9605-A9178B57227A}"/>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A0A17922-E2D0-4B3C-8EA4-3FA70AB1D88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9702" w14:textId="53262246" w:rsidR="004B3A29" w:rsidRPr="007B448B" w:rsidRDefault="000F2D5D" w:rsidP="001D3BFB">
    <w:pPr>
      <w:pStyle w:val="Fuzeile"/>
      <w:rPr>
        <w:szCs w:val="22"/>
      </w:rPr>
    </w:pPr>
    <w:r>
      <w:rPr>
        <w:noProof/>
      </w:rPr>
      <mc:AlternateContent>
        <mc:Choice Requires="wps">
          <w:drawing>
            <wp:anchor distT="0" distB="0" distL="114300" distR="114300" simplePos="0" relativeHeight="251660288" behindDoc="0" locked="0" layoutInCell="1" allowOverlap="1" wp14:anchorId="78FDB96F" wp14:editId="6EEA1F9E">
              <wp:simplePos x="0" y="0"/>
              <wp:positionH relativeFrom="column">
                <wp:posOffset>-1148715</wp:posOffset>
              </wp:positionH>
              <wp:positionV relativeFrom="paragraph">
                <wp:posOffset>-416560</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0E4F8725" w14:textId="77777777" w:rsidR="000F2D5D" w:rsidRPr="00787B6E" w:rsidRDefault="000F2D5D" w:rsidP="000F2D5D">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DB96F" id="Rechteck 1" o:spid="_x0000_s1028" style="position:absolute;margin-left:-90.45pt;margin-top:-32.8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" filled="f" stroked="f">
              <v:textbox style="layout-flow:vertical;mso-layout-flow-alt:bottom-to-top">
                <w:txbxContent>
                  <w:p w14:paraId="0E4F8725" w14:textId="77777777" w:rsidR="000F2D5D" w:rsidRPr="00787B6E" w:rsidRDefault="000F2D5D" w:rsidP="000F2D5D">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6266" w14:textId="77777777" w:rsidR="001A46ED" w:rsidRPr="00777A2F" w:rsidRDefault="001A46ED"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98F9D7B" w14:textId="77777777" w:rsidR="001A46ED" w:rsidRDefault="001A46ED">
      <w:r>
        <w:continuationSeparator/>
      </w:r>
    </w:p>
  </w:footnote>
  <w:footnote w:type="continuationNotice" w:id="1">
    <w:p w14:paraId="40D46D29" w14:textId="77777777" w:rsidR="001A46ED" w:rsidRDefault="001A46ED">
      <w:pPr>
        <w:spacing w:line="240" w:lineRule="auto"/>
      </w:pPr>
    </w:p>
  </w:footnote>
  <w:footnote w:id="2">
    <w:p w14:paraId="0D565F48" w14:textId="2B946061" w:rsidR="00A477C8" w:rsidRDefault="00A477C8" w:rsidP="00DD0A91">
      <w:pPr>
        <w:pStyle w:val="Funotentext"/>
        <w:jc w:val="both"/>
      </w:pPr>
      <w:r w:rsidRPr="00403E60">
        <w:rPr>
          <w:rStyle w:val="Funotenzeichen"/>
          <w:sz w:val="18"/>
          <w:szCs w:val="18"/>
        </w:rPr>
        <w:footnoteRef/>
      </w:r>
      <w:r>
        <w:t xml:space="preserve"> </w:t>
      </w:r>
      <w:r w:rsidRPr="00A477C8">
        <w:t xml:space="preserve">Alexithymie </w:t>
      </w:r>
      <w:r>
        <w:t xml:space="preserve">meint die </w:t>
      </w:r>
      <w:r w:rsidRPr="00A477C8">
        <w:t>Schwierigkeit, Emotionen wahrzunehmen, zu erkennen, zu beschreiben und sie von körperlichen Empfindungen zu unterscheiden</w:t>
      </w:r>
      <w:r w:rsidR="004A2F20">
        <w:t>.</w:t>
      </w:r>
    </w:p>
  </w:footnote>
  <w:footnote w:id="3">
    <w:p w14:paraId="623E891C" w14:textId="608F43F3" w:rsidR="003874DF" w:rsidRPr="003874DF" w:rsidRDefault="003874DF" w:rsidP="00864296">
      <w:pPr>
        <w:pStyle w:val="Funotentext"/>
        <w:jc w:val="both"/>
      </w:pPr>
      <w:r w:rsidRPr="00864296">
        <w:rPr>
          <w:rStyle w:val="Funotenzeichen"/>
          <w:sz w:val="18"/>
          <w:szCs w:val="18"/>
        </w:rPr>
        <w:footnoteRef/>
      </w:r>
      <w:r>
        <w:t xml:space="preserve"> Ein </w:t>
      </w:r>
      <w:r w:rsidRPr="00E25154">
        <w:rPr>
          <w:i/>
          <w:iCs/>
        </w:rPr>
        <w:t>Cut-off</w:t>
      </w:r>
      <w:r>
        <w:t>-Wert ist ein kritischer Summen- oder Punktwert, der bei diagnostischen Auswahlverfahren zwischen klinisch auffälligen/behandlungsbedürftigen und unauffälligen/nicht behandlungsbedürftigen Personen trennt</w:t>
      </w:r>
      <w:r w:rsidRPr="002B19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72E5" w14:textId="4FA4C352" w:rsidR="007B448B" w:rsidRPr="00740612"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4AA5C352" wp14:editId="54430DCF">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77798"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4E5BB4">
      <w:rPr>
        <w:lang w:val="de-CH"/>
      </w:rPr>
      <w:t>PRÄVENTION UND GESUNDHEITSFÖRDERUNG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6058A0">
      <w:rPr>
        <w:b w:val="0"/>
        <w:bCs/>
        <w:lang w:val="de-CH"/>
      </w:rPr>
      <w:t>31</w:t>
    </w:r>
    <w:r w:rsidR="00237079" w:rsidRPr="00237079">
      <w:rPr>
        <w:b w:val="0"/>
        <w:bCs/>
        <w:lang w:val="de-CH"/>
      </w:rPr>
      <w:t xml:space="preserve">, </w:t>
    </w:r>
    <w:r w:rsidR="006058A0">
      <w:rPr>
        <w:b w:val="0"/>
        <w:bCs/>
        <w:lang w:val="de-CH"/>
      </w:rPr>
      <w:t>06</w:t>
    </w:r>
    <w:r w:rsidR="00237079" w:rsidRPr="00237079">
      <w:rPr>
        <w:b w:val="0"/>
        <w:bCs/>
        <w:lang w:val="de-CH"/>
      </w:rPr>
      <w:t>/</w:t>
    </w:r>
    <w:r w:rsidR="006058A0">
      <w:rPr>
        <w:b w:val="0"/>
        <w:bCs/>
        <w:lang w:val="de-CH"/>
      </w:rPr>
      <w:t>2025</w:t>
    </w:r>
  </w:p>
  <w:p w14:paraId="7C2F82CD" w14:textId="65EA9FBD" w:rsidR="00237079" w:rsidRDefault="00B7489C" w:rsidP="00D5681B">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842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8D7B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09C9EE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908BFF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24257F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8CE525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1BC30C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43371C"/>
    <w:multiLevelType w:val="multilevel"/>
    <w:tmpl w:val="F870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8D05B8"/>
    <w:multiLevelType w:val="hybridMultilevel"/>
    <w:tmpl w:val="ED8253D0"/>
    <w:lvl w:ilvl="0" w:tplc="1780EB28">
      <w:start w:val="4102"/>
      <w:numFmt w:val="bullet"/>
      <w:lvlText w:val=""/>
      <w:lvlJc w:val="left"/>
      <w:pPr>
        <w:ind w:left="530" w:hanging="360"/>
      </w:pPr>
      <w:rPr>
        <w:rFonts w:ascii="Wingdings" w:eastAsiaTheme="minorHAnsi" w:hAnsi="Wingdings" w:cstheme="minorBidi"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num w:numId="1" w16cid:durableId="1816487952">
    <w:abstractNumId w:val="8"/>
  </w:num>
  <w:num w:numId="2" w16cid:durableId="379716589">
    <w:abstractNumId w:val="9"/>
  </w:num>
  <w:num w:numId="3" w16cid:durableId="1479614155">
    <w:abstractNumId w:val="7"/>
  </w:num>
  <w:num w:numId="4" w16cid:durableId="2029209271">
    <w:abstractNumId w:val="11"/>
  </w:num>
  <w:num w:numId="5" w16cid:durableId="615140145">
    <w:abstractNumId w:val="6"/>
  </w:num>
  <w:num w:numId="6" w16cid:durableId="1641113384">
    <w:abstractNumId w:val="5"/>
  </w:num>
  <w:num w:numId="7" w16cid:durableId="597249712">
    <w:abstractNumId w:val="4"/>
  </w:num>
  <w:num w:numId="8" w16cid:durableId="1109087424">
    <w:abstractNumId w:val="3"/>
  </w:num>
  <w:num w:numId="9" w16cid:durableId="1289042513">
    <w:abstractNumId w:val="2"/>
  </w:num>
  <w:num w:numId="10" w16cid:durableId="1635333093">
    <w:abstractNumId w:val="1"/>
  </w:num>
  <w:num w:numId="11" w16cid:durableId="1877155039">
    <w:abstractNumId w:val="0"/>
  </w:num>
  <w:num w:numId="12" w16cid:durableId="1226572015">
    <w:abstractNumId w:val="1"/>
  </w:num>
  <w:num w:numId="13" w16cid:durableId="511917425">
    <w:abstractNumId w:val="0"/>
  </w:num>
  <w:num w:numId="14" w16cid:durableId="452868681">
    <w:abstractNumId w:val="10"/>
  </w:num>
  <w:num w:numId="15" w16cid:durableId="783577026">
    <w:abstractNumId w:val="1"/>
  </w:num>
  <w:num w:numId="16" w16cid:durableId="1085803346">
    <w:abstractNumId w:val="0"/>
  </w:num>
  <w:num w:numId="17" w16cid:durableId="407925993">
    <w:abstractNumId w:val="1"/>
  </w:num>
  <w:num w:numId="18" w16cid:durableId="2070761442">
    <w:abstractNumId w:val="0"/>
  </w:num>
  <w:num w:numId="19" w16cid:durableId="88937477">
    <w:abstractNumId w:val="1"/>
  </w:num>
  <w:num w:numId="20" w16cid:durableId="877930291">
    <w:abstractNumId w:val="0"/>
  </w:num>
  <w:num w:numId="21" w16cid:durableId="329018050">
    <w:abstractNumId w:val="1"/>
  </w:num>
  <w:num w:numId="22" w16cid:durableId="1257789561">
    <w:abstractNumId w:val="0"/>
  </w:num>
  <w:num w:numId="23" w16cid:durableId="1521239439">
    <w:abstractNumId w:val="1"/>
  </w:num>
  <w:num w:numId="24" w16cid:durableId="828524114">
    <w:abstractNumId w:val="0"/>
  </w:num>
  <w:num w:numId="25" w16cid:durableId="2106143806">
    <w:abstractNumId w:val="1"/>
  </w:num>
  <w:num w:numId="26" w16cid:durableId="939140936">
    <w:abstractNumId w:val="0"/>
  </w:num>
  <w:num w:numId="27" w16cid:durableId="1371342944">
    <w:abstractNumId w:val="1"/>
  </w:num>
  <w:num w:numId="28" w16cid:durableId="841235112">
    <w:abstractNumId w:val="0"/>
  </w:num>
  <w:num w:numId="29" w16cid:durableId="1953707509">
    <w:abstractNumId w:val="1"/>
  </w:num>
  <w:num w:numId="30" w16cid:durableId="26550175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B"/>
    <w:rsid w:val="00003699"/>
    <w:rsid w:val="00003FAB"/>
    <w:rsid w:val="00006C67"/>
    <w:rsid w:val="000119CB"/>
    <w:rsid w:val="00014553"/>
    <w:rsid w:val="00016389"/>
    <w:rsid w:val="00016BFF"/>
    <w:rsid w:val="000203E7"/>
    <w:rsid w:val="00020700"/>
    <w:rsid w:val="00022D00"/>
    <w:rsid w:val="00024143"/>
    <w:rsid w:val="0002435C"/>
    <w:rsid w:val="0002650E"/>
    <w:rsid w:val="000302CB"/>
    <w:rsid w:val="0003314D"/>
    <w:rsid w:val="00033AFD"/>
    <w:rsid w:val="00034057"/>
    <w:rsid w:val="000352CE"/>
    <w:rsid w:val="00035370"/>
    <w:rsid w:val="00036AFC"/>
    <w:rsid w:val="0004031C"/>
    <w:rsid w:val="0004190B"/>
    <w:rsid w:val="00043E9E"/>
    <w:rsid w:val="00050BCB"/>
    <w:rsid w:val="000513B3"/>
    <w:rsid w:val="00053353"/>
    <w:rsid w:val="000566FF"/>
    <w:rsid w:val="00056E3D"/>
    <w:rsid w:val="000608AC"/>
    <w:rsid w:val="00062506"/>
    <w:rsid w:val="00062537"/>
    <w:rsid w:val="000639D1"/>
    <w:rsid w:val="000643C9"/>
    <w:rsid w:val="00065DD1"/>
    <w:rsid w:val="00065FD2"/>
    <w:rsid w:val="00066534"/>
    <w:rsid w:val="000675C4"/>
    <w:rsid w:val="00067F97"/>
    <w:rsid w:val="00072654"/>
    <w:rsid w:val="000757D5"/>
    <w:rsid w:val="000759D7"/>
    <w:rsid w:val="00076898"/>
    <w:rsid w:val="0007701A"/>
    <w:rsid w:val="000840EA"/>
    <w:rsid w:val="00086138"/>
    <w:rsid w:val="00086142"/>
    <w:rsid w:val="00086FFD"/>
    <w:rsid w:val="000916E8"/>
    <w:rsid w:val="00094402"/>
    <w:rsid w:val="0009709D"/>
    <w:rsid w:val="000A15D4"/>
    <w:rsid w:val="000A3818"/>
    <w:rsid w:val="000A3BBC"/>
    <w:rsid w:val="000A51FF"/>
    <w:rsid w:val="000A5CC2"/>
    <w:rsid w:val="000A7F8F"/>
    <w:rsid w:val="000B1C9B"/>
    <w:rsid w:val="000B5BB8"/>
    <w:rsid w:val="000C0178"/>
    <w:rsid w:val="000C5985"/>
    <w:rsid w:val="000C683D"/>
    <w:rsid w:val="000D3765"/>
    <w:rsid w:val="000D3C1B"/>
    <w:rsid w:val="000D3E4A"/>
    <w:rsid w:val="000E43E0"/>
    <w:rsid w:val="000E4FAC"/>
    <w:rsid w:val="000E606F"/>
    <w:rsid w:val="000E6A66"/>
    <w:rsid w:val="000E732C"/>
    <w:rsid w:val="000F044E"/>
    <w:rsid w:val="000F071A"/>
    <w:rsid w:val="000F0956"/>
    <w:rsid w:val="000F2D5D"/>
    <w:rsid w:val="000F36DF"/>
    <w:rsid w:val="000F42FE"/>
    <w:rsid w:val="000F4B54"/>
    <w:rsid w:val="000F5288"/>
    <w:rsid w:val="000F7853"/>
    <w:rsid w:val="00100604"/>
    <w:rsid w:val="0010221E"/>
    <w:rsid w:val="0010334E"/>
    <w:rsid w:val="0010576C"/>
    <w:rsid w:val="001060C3"/>
    <w:rsid w:val="00106455"/>
    <w:rsid w:val="00107677"/>
    <w:rsid w:val="0011051E"/>
    <w:rsid w:val="00110FC4"/>
    <w:rsid w:val="001114E2"/>
    <w:rsid w:val="001150A5"/>
    <w:rsid w:val="00115EF5"/>
    <w:rsid w:val="001161D6"/>
    <w:rsid w:val="00116789"/>
    <w:rsid w:val="00117142"/>
    <w:rsid w:val="0011776E"/>
    <w:rsid w:val="00120CBF"/>
    <w:rsid w:val="0012143F"/>
    <w:rsid w:val="001229C9"/>
    <w:rsid w:val="00124771"/>
    <w:rsid w:val="00125D43"/>
    <w:rsid w:val="00126BB8"/>
    <w:rsid w:val="00127228"/>
    <w:rsid w:val="0012743D"/>
    <w:rsid w:val="0013195A"/>
    <w:rsid w:val="0013416A"/>
    <w:rsid w:val="00135B8B"/>
    <w:rsid w:val="00136CD3"/>
    <w:rsid w:val="00137751"/>
    <w:rsid w:val="00140B91"/>
    <w:rsid w:val="0014319F"/>
    <w:rsid w:val="0014703B"/>
    <w:rsid w:val="00147C03"/>
    <w:rsid w:val="00151BCA"/>
    <w:rsid w:val="00152571"/>
    <w:rsid w:val="0015274E"/>
    <w:rsid w:val="001528AA"/>
    <w:rsid w:val="00153133"/>
    <w:rsid w:val="00153DF5"/>
    <w:rsid w:val="0015412C"/>
    <w:rsid w:val="001577B3"/>
    <w:rsid w:val="00157D7E"/>
    <w:rsid w:val="00157E56"/>
    <w:rsid w:val="001609C1"/>
    <w:rsid w:val="00163083"/>
    <w:rsid w:val="00167858"/>
    <w:rsid w:val="001713BA"/>
    <w:rsid w:val="00173DA1"/>
    <w:rsid w:val="00173E28"/>
    <w:rsid w:val="001746CC"/>
    <w:rsid w:val="00175F7B"/>
    <w:rsid w:val="001762F6"/>
    <w:rsid w:val="0019002F"/>
    <w:rsid w:val="00192B66"/>
    <w:rsid w:val="00192C1B"/>
    <w:rsid w:val="00197C96"/>
    <w:rsid w:val="001A09E5"/>
    <w:rsid w:val="001A2EEC"/>
    <w:rsid w:val="001A3D0A"/>
    <w:rsid w:val="001A46ED"/>
    <w:rsid w:val="001A5235"/>
    <w:rsid w:val="001A789E"/>
    <w:rsid w:val="001B05BD"/>
    <w:rsid w:val="001B16E8"/>
    <w:rsid w:val="001B25F3"/>
    <w:rsid w:val="001B5E9D"/>
    <w:rsid w:val="001B7020"/>
    <w:rsid w:val="001B7781"/>
    <w:rsid w:val="001C0057"/>
    <w:rsid w:val="001D031F"/>
    <w:rsid w:val="001D3BFB"/>
    <w:rsid w:val="001D6EB0"/>
    <w:rsid w:val="001D72D8"/>
    <w:rsid w:val="001E0813"/>
    <w:rsid w:val="001E176F"/>
    <w:rsid w:val="001E3BE9"/>
    <w:rsid w:val="001F2A01"/>
    <w:rsid w:val="001F486D"/>
    <w:rsid w:val="001F6A34"/>
    <w:rsid w:val="001F7186"/>
    <w:rsid w:val="00202A19"/>
    <w:rsid w:val="0020358C"/>
    <w:rsid w:val="0020467E"/>
    <w:rsid w:val="00206CC8"/>
    <w:rsid w:val="002075C5"/>
    <w:rsid w:val="00207DA3"/>
    <w:rsid w:val="002147A6"/>
    <w:rsid w:val="0021710C"/>
    <w:rsid w:val="0022563E"/>
    <w:rsid w:val="002270A6"/>
    <w:rsid w:val="00235A6C"/>
    <w:rsid w:val="00237079"/>
    <w:rsid w:val="00237E53"/>
    <w:rsid w:val="00241303"/>
    <w:rsid w:val="002443A6"/>
    <w:rsid w:val="00244BB8"/>
    <w:rsid w:val="00246748"/>
    <w:rsid w:val="00247615"/>
    <w:rsid w:val="002515ED"/>
    <w:rsid w:val="002558D8"/>
    <w:rsid w:val="00256942"/>
    <w:rsid w:val="00257DFD"/>
    <w:rsid w:val="002614F9"/>
    <w:rsid w:val="00264A9C"/>
    <w:rsid w:val="00265605"/>
    <w:rsid w:val="002674C9"/>
    <w:rsid w:val="00274054"/>
    <w:rsid w:val="00276544"/>
    <w:rsid w:val="00276B2C"/>
    <w:rsid w:val="0028044E"/>
    <w:rsid w:val="0028181E"/>
    <w:rsid w:val="002837C6"/>
    <w:rsid w:val="00284EA0"/>
    <w:rsid w:val="002862AA"/>
    <w:rsid w:val="00287DE1"/>
    <w:rsid w:val="00291056"/>
    <w:rsid w:val="00294FF5"/>
    <w:rsid w:val="002A4C13"/>
    <w:rsid w:val="002A4E35"/>
    <w:rsid w:val="002A5DDA"/>
    <w:rsid w:val="002A607C"/>
    <w:rsid w:val="002A7119"/>
    <w:rsid w:val="002B24E3"/>
    <w:rsid w:val="002B28D4"/>
    <w:rsid w:val="002B356E"/>
    <w:rsid w:val="002B5641"/>
    <w:rsid w:val="002B6549"/>
    <w:rsid w:val="002B6AE7"/>
    <w:rsid w:val="002C0CF0"/>
    <w:rsid w:val="002C25B2"/>
    <w:rsid w:val="002C5235"/>
    <w:rsid w:val="002C570B"/>
    <w:rsid w:val="002D0DA4"/>
    <w:rsid w:val="002D27A1"/>
    <w:rsid w:val="002D39A1"/>
    <w:rsid w:val="002E13B6"/>
    <w:rsid w:val="002E3785"/>
    <w:rsid w:val="002E5374"/>
    <w:rsid w:val="002E560C"/>
    <w:rsid w:val="002F026E"/>
    <w:rsid w:val="002F0A3A"/>
    <w:rsid w:val="002F3B92"/>
    <w:rsid w:val="002F58F5"/>
    <w:rsid w:val="002F7CE3"/>
    <w:rsid w:val="0030447C"/>
    <w:rsid w:val="00305CA9"/>
    <w:rsid w:val="00306F23"/>
    <w:rsid w:val="00307793"/>
    <w:rsid w:val="00307EC7"/>
    <w:rsid w:val="00307F0C"/>
    <w:rsid w:val="0031125F"/>
    <w:rsid w:val="003134C2"/>
    <w:rsid w:val="00315F16"/>
    <w:rsid w:val="00322024"/>
    <w:rsid w:val="003222A6"/>
    <w:rsid w:val="003228FC"/>
    <w:rsid w:val="00322FBA"/>
    <w:rsid w:val="0032560B"/>
    <w:rsid w:val="00331C78"/>
    <w:rsid w:val="00331E60"/>
    <w:rsid w:val="00332369"/>
    <w:rsid w:val="00336F05"/>
    <w:rsid w:val="00340F84"/>
    <w:rsid w:val="00341796"/>
    <w:rsid w:val="003429E5"/>
    <w:rsid w:val="0035528E"/>
    <w:rsid w:val="00360D6A"/>
    <w:rsid w:val="00361CA6"/>
    <w:rsid w:val="00362BFE"/>
    <w:rsid w:val="00363958"/>
    <w:rsid w:val="003646EC"/>
    <w:rsid w:val="0036569A"/>
    <w:rsid w:val="00365730"/>
    <w:rsid w:val="00367E0A"/>
    <w:rsid w:val="003717A6"/>
    <w:rsid w:val="00375D22"/>
    <w:rsid w:val="00376853"/>
    <w:rsid w:val="00376F3B"/>
    <w:rsid w:val="00380E98"/>
    <w:rsid w:val="003819B7"/>
    <w:rsid w:val="00381CC3"/>
    <w:rsid w:val="00382314"/>
    <w:rsid w:val="00383074"/>
    <w:rsid w:val="0038365A"/>
    <w:rsid w:val="003837E4"/>
    <w:rsid w:val="00383A0C"/>
    <w:rsid w:val="00386CFF"/>
    <w:rsid w:val="003874DF"/>
    <w:rsid w:val="00395DC9"/>
    <w:rsid w:val="003A0EA7"/>
    <w:rsid w:val="003A1196"/>
    <w:rsid w:val="003A2717"/>
    <w:rsid w:val="003A375C"/>
    <w:rsid w:val="003A5287"/>
    <w:rsid w:val="003A5605"/>
    <w:rsid w:val="003A7B76"/>
    <w:rsid w:val="003B0952"/>
    <w:rsid w:val="003B2B35"/>
    <w:rsid w:val="003B3F5C"/>
    <w:rsid w:val="003B4C81"/>
    <w:rsid w:val="003B50CC"/>
    <w:rsid w:val="003C0196"/>
    <w:rsid w:val="003C2F9F"/>
    <w:rsid w:val="003C47F6"/>
    <w:rsid w:val="003C48DC"/>
    <w:rsid w:val="003C57EE"/>
    <w:rsid w:val="003D1B1C"/>
    <w:rsid w:val="003D2014"/>
    <w:rsid w:val="003D221C"/>
    <w:rsid w:val="003D4313"/>
    <w:rsid w:val="003D502F"/>
    <w:rsid w:val="003E022D"/>
    <w:rsid w:val="003E0578"/>
    <w:rsid w:val="003E2AE6"/>
    <w:rsid w:val="003F18B1"/>
    <w:rsid w:val="003F1A7E"/>
    <w:rsid w:val="003F2474"/>
    <w:rsid w:val="003F55DF"/>
    <w:rsid w:val="003F6A6B"/>
    <w:rsid w:val="003F6FAB"/>
    <w:rsid w:val="003F78C2"/>
    <w:rsid w:val="004007FF"/>
    <w:rsid w:val="004027D5"/>
    <w:rsid w:val="00403AE3"/>
    <w:rsid w:val="00403E60"/>
    <w:rsid w:val="00404F18"/>
    <w:rsid w:val="0040531B"/>
    <w:rsid w:val="00405437"/>
    <w:rsid w:val="00406A8A"/>
    <w:rsid w:val="00410387"/>
    <w:rsid w:val="004108D3"/>
    <w:rsid w:val="00410AC3"/>
    <w:rsid w:val="00410FA4"/>
    <w:rsid w:val="00413702"/>
    <w:rsid w:val="00414332"/>
    <w:rsid w:val="004157DA"/>
    <w:rsid w:val="0041600F"/>
    <w:rsid w:val="0042017E"/>
    <w:rsid w:val="004212D1"/>
    <w:rsid w:val="00421D05"/>
    <w:rsid w:val="00422539"/>
    <w:rsid w:val="00423E99"/>
    <w:rsid w:val="00426606"/>
    <w:rsid w:val="004307AB"/>
    <w:rsid w:val="004313F5"/>
    <w:rsid w:val="00431CA4"/>
    <w:rsid w:val="00432F97"/>
    <w:rsid w:val="00433A0B"/>
    <w:rsid w:val="00441F45"/>
    <w:rsid w:val="004421C7"/>
    <w:rsid w:val="004445A8"/>
    <w:rsid w:val="00444D21"/>
    <w:rsid w:val="004456CC"/>
    <w:rsid w:val="0045071C"/>
    <w:rsid w:val="0045144F"/>
    <w:rsid w:val="00452844"/>
    <w:rsid w:val="004541B0"/>
    <w:rsid w:val="00454BCF"/>
    <w:rsid w:val="004609F9"/>
    <w:rsid w:val="004620BF"/>
    <w:rsid w:val="004632B7"/>
    <w:rsid w:val="00464FDB"/>
    <w:rsid w:val="0046528E"/>
    <w:rsid w:val="00467E46"/>
    <w:rsid w:val="0047168D"/>
    <w:rsid w:val="00472311"/>
    <w:rsid w:val="004774BC"/>
    <w:rsid w:val="0048027D"/>
    <w:rsid w:val="004815EE"/>
    <w:rsid w:val="00481CFD"/>
    <w:rsid w:val="004821B1"/>
    <w:rsid w:val="0048295A"/>
    <w:rsid w:val="00482A5E"/>
    <w:rsid w:val="00486270"/>
    <w:rsid w:val="004868D1"/>
    <w:rsid w:val="00490BF9"/>
    <w:rsid w:val="00492728"/>
    <w:rsid w:val="004927CF"/>
    <w:rsid w:val="00496C72"/>
    <w:rsid w:val="004A0CFE"/>
    <w:rsid w:val="004A2854"/>
    <w:rsid w:val="004A2F20"/>
    <w:rsid w:val="004A3A0E"/>
    <w:rsid w:val="004B0B64"/>
    <w:rsid w:val="004B1181"/>
    <w:rsid w:val="004B1834"/>
    <w:rsid w:val="004B2566"/>
    <w:rsid w:val="004B29F8"/>
    <w:rsid w:val="004B3001"/>
    <w:rsid w:val="004B3556"/>
    <w:rsid w:val="004B3A29"/>
    <w:rsid w:val="004B437C"/>
    <w:rsid w:val="004B47AB"/>
    <w:rsid w:val="004B5F4D"/>
    <w:rsid w:val="004B6C7B"/>
    <w:rsid w:val="004C13EB"/>
    <w:rsid w:val="004C2310"/>
    <w:rsid w:val="004C2EF6"/>
    <w:rsid w:val="004C3716"/>
    <w:rsid w:val="004C3967"/>
    <w:rsid w:val="004C398B"/>
    <w:rsid w:val="004C4089"/>
    <w:rsid w:val="004C4A76"/>
    <w:rsid w:val="004C719C"/>
    <w:rsid w:val="004D053F"/>
    <w:rsid w:val="004D2870"/>
    <w:rsid w:val="004D542D"/>
    <w:rsid w:val="004D58AC"/>
    <w:rsid w:val="004E0C52"/>
    <w:rsid w:val="004E1332"/>
    <w:rsid w:val="004E232F"/>
    <w:rsid w:val="004E3D47"/>
    <w:rsid w:val="004E46B2"/>
    <w:rsid w:val="004E5BB4"/>
    <w:rsid w:val="004E716E"/>
    <w:rsid w:val="004E71F6"/>
    <w:rsid w:val="004F0235"/>
    <w:rsid w:val="004F25BF"/>
    <w:rsid w:val="004F3CA2"/>
    <w:rsid w:val="004F5C23"/>
    <w:rsid w:val="004F6DE2"/>
    <w:rsid w:val="0050078B"/>
    <w:rsid w:val="005024DC"/>
    <w:rsid w:val="00503D63"/>
    <w:rsid w:val="005055D5"/>
    <w:rsid w:val="005077E3"/>
    <w:rsid w:val="00511805"/>
    <w:rsid w:val="00511FAD"/>
    <w:rsid w:val="0051379F"/>
    <w:rsid w:val="00513882"/>
    <w:rsid w:val="005141FC"/>
    <w:rsid w:val="00516A09"/>
    <w:rsid w:val="005175D1"/>
    <w:rsid w:val="005202FC"/>
    <w:rsid w:val="00520796"/>
    <w:rsid w:val="00521559"/>
    <w:rsid w:val="005267F6"/>
    <w:rsid w:val="00526957"/>
    <w:rsid w:val="00530E98"/>
    <w:rsid w:val="00531F65"/>
    <w:rsid w:val="00531F94"/>
    <w:rsid w:val="00532123"/>
    <w:rsid w:val="00533DA1"/>
    <w:rsid w:val="005343F1"/>
    <w:rsid w:val="005350A7"/>
    <w:rsid w:val="005358FA"/>
    <w:rsid w:val="00535D6D"/>
    <w:rsid w:val="00542B3E"/>
    <w:rsid w:val="005438BA"/>
    <w:rsid w:val="00543E68"/>
    <w:rsid w:val="005453AF"/>
    <w:rsid w:val="00546490"/>
    <w:rsid w:val="00546E47"/>
    <w:rsid w:val="00550149"/>
    <w:rsid w:val="005513B4"/>
    <w:rsid w:val="00551A91"/>
    <w:rsid w:val="00551AB7"/>
    <w:rsid w:val="00555B07"/>
    <w:rsid w:val="00557B83"/>
    <w:rsid w:val="0056180A"/>
    <w:rsid w:val="0056279F"/>
    <w:rsid w:val="00564AD3"/>
    <w:rsid w:val="0056578A"/>
    <w:rsid w:val="0056595B"/>
    <w:rsid w:val="00565CA9"/>
    <w:rsid w:val="00565E7E"/>
    <w:rsid w:val="00566AEA"/>
    <w:rsid w:val="00567BB8"/>
    <w:rsid w:val="00570C2A"/>
    <w:rsid w:val="00571600"/>
    <w:rsid w:val="00571774"/>
    <w:rsid w:val="00571C0D"/>
    <w:rsid w:val="00572753"/>
    <w:rsid w:val="00572C4C"/>
    <w:rsid w:val="00574948"/>
    <w:rsid w:val="0057519D"/>
    <w:rsid w:val="00575AB3"/>
    <w:rsid w:val="0057605E"/>
    <w:rsid w:val="00576E09"/>
    <w:rsid w:val="00577148"/>
    <w:rsid w:val="00577261"/>
    <w:rsid w:val="00577ACA"/>
    <w:rsid w:val="00581DB2"/>
    <w:rsid w:val="005838DE"/>
    <w:rsid w:val="00583E1F"/>
    <w:rsid w:val="00585ED0"/>
    <w:rsid w:val="00586C88"/>
    <w:rsid w:val="00587EF6"/>
    <w:rsid w:val="005915A5"/>
    <w:rsid w:val="00592B57"/>
    <w:rsid w:val="00594747"/>
    <w:rsid w:val="00594844"/>
    <w:rsid w:val="00596ED0"/>
    <w:rsid w:val="005A27EB"/>
    <w:rsid w:val="005A2BCE"/>
    <w:rsid w:val="005A2CE5"/>
    <w:rsid w:val="005A4CA6"/>
    <w:rsid w:val="005A646E"/>
    <w:rsid w:val="005A6F41"/>
    <w:rsid w:val="005A7A3F"/>
    <w:rsid w:val="005A7AE7"/>
    <w:rsid w:val="005B25EC"/>
    <w:rsid w:val="005B5FF6"/>
    <w:rsid w:val="005C3BE2"/>
    <w:rsid w:val="005C53B6"/>
    <w:rsid w:val="005C564A"/>
    <w:rsid w:val="005C564E"/>
    <w:rsid w:val="005C5AC5"/>
    <w:rsid w:val="005C6DD2"/>
    <w:rsid w:val="005D15B8"/>
    <w:rsid w:val="005D6CF2"/>
    <w:rsid w:val="005D7982"/>
    <w:rsid w:val="005E022B"/>
    <w:rsid w:val="005E150A"/>
    <w:rsid w:val="005E28CB"/>
    <w:rsid w:val="005E396D"/>
    <w:rsid w:val="005E5A7D"/>
    <w:rsid w:val="005E6B1B"/>
    <w:rsid w:val="005E7DD5"/>
    <w:rsid w:val="005F2ACF"/>
    <w:rsid w:val="0060281E"/>
    <w:rsid w:val="006035C0"/>
    <w:rsid w:val="00603642"/>
    <w:rsid w:val="0060470D"/>
    <w:rsid w:val="006058A0"/>
    <w:rsid w:val="00607887"/>
    <w:rsid w:val="006111D5"/>
    <w:rsid w:val="006111F5"/>
    <w:rsid w:val="00612972"/>
    <w:rsid w:val="0061587E"/>
    <w:rsid w:val="00617894"/>
    <w:rsid w:val="0061794A"/>
    <w:rsid w:val="006234E1"/>
    <w:rsid w:val="00623E11"/>
    <w:rsid w:val="006265DA"/>
    <w:rsid w:val="006266D5"/>
    <w:rsid w:val="00626DAD"/>
    <w:rsid w:val="00627FE2"/>
    <w:rsid w:val="00630635"/>
    <w:rsid w:val="00630CBB"/>
    <w:rsid w:val="006314BE"/>
    <w:rsid w:val="00631F7A"/>
    <w:rsid w:val="0063347C"/>
    <w:rsid w:val="00635189"/>
    <w:rsid w:val="006375B4"/>
    <w:rsid w:val="00637B84"/>
    <w:rsid w:val="006411DE"/>
    <w:rsid w:val="0064420A"/>
    <w:rsid w:val="006448C5"/>
    <w:rsid w:val="00646AEA"/>
    <w:rsid w:val="006510BD"/>
    <w:rsid w:val="00654070"/>
    <w:rsid w:val="006555BD"/>
    <w:rsid w:val="00657B4E"/>
    <w:rsid w:val="006642BF"/>
    <w:rsid w:val="0066467C"/>
    <w:rsid w:val="00666E6D"/>
    <w:rsid w:val="006676E2"/>
    <w:rsid w:val="00674782"/>
    <w:rsid w:val="00675AE1"/>
    <w:rsid w:val="00677C18"/>
    <w:rsid w:val="0068016F"/>
    <w:rsid w:val="00681CC7"/>
    <w:rsid w:val="00681DE4"/>
    <w:rsid w:val="00682B8C"/>
    <w:rsid w:val="00683ED1"/>
    <w:rsid w:val="00685EB4"/>
    <w:rsid w:val="006917FF"/>
    <w:rsid w:val="00693FE5"/>
    <w:rsid w:val="00695FC4"/>
    <w:rsid w:val="00696609"/>
    <w:rsid w:val="00696681"/>
    <w:rsid w:val="00697EFF"/>
    <w:rsid w:val="006A0AB5"/>
    <w:rsid w:val="006A48CE"/>
    <w:rsid w:val="006A4C05"/>
    <w:rsid w:val="006A7CE6"/>
    <w:rsid w:val="006B5540"/>
    <w:rsid w:val="006B7B75"/>
    <w:rsid w:val="006B7FF9"/>
    <w:rsid w:val="006C199B"/>
    <w:rsid w:val="006C217F"/>
    <w:rsid w:val="006C2B84"/>
    <w:rsid w:val="006C2CC5"/>
    <w:rsid w:val="006C2EF0"/>
    <w:rsid w:val="006C3DFC"/>
    <w:rsid w:val="006C60F0"/>
    <w:rsid w:val="006C6287"/>
    <w:rsid w:val="006C7F28"/>
    <w:rsid w:val="006D2B4D"/>
    <w:rsid w:val="006D5D28"/>
    <w:rsid w:val="006E210A"/>
    <w:rsid w:val="006E260B"/>
    <w:rsid w:val="006E4126"/>
    <w:rsid w:val="006F16FB"/>
    <w:rsid w:val="006F32B5"/>
    <w:rsid w:val="00700BE4"/>
    <w:rsid w:val="00700D21"/>
    <w:rsid w:val="007017FD"/>
    <w:rsid w:val="00702BE5"/>
    <w:rsid w:val="007039D0"/>
    <w:rsid w:val="007057CF"/>
    <w:rsid w:val="00705E4E"/>
    <w:rsid w:val="00707109"/>
    <w:rsid w:val="00710490"/>
    <w:rsid w:val="007108B1"/>
    <w:rsid w:val="00713410"/>
    <w:rsid w:val="00714FB5"/>
    <w:rsid w:val="007155B8"/>
    <w:rsid w:val="007160DC"/>
    <w:rsid w:val="00722E93"/>
    <w:rsid w:val="00723E76"/>
    <w:rsid w:val="007304BF"/>
    <w:rsid w:val="007311FB"/>
    <w:rsid w:val="00734E59"/>
    <w:rsid w:val="00735C40"/>
    <w:rsid w:val="007373E7"/>
    <w:rsid w:val="00737AE5"/>
    <w:rsid w:val="00740612"/>
    <w:rsid w:val="007424F5"/>
    <w:rsid w:val="0074299B"/>
    <w:rsid w:val="0074442C"/>
    <w:rsid w:val="0074780C"/>
    <w:rsid w:val="007505B5"/>
    <w:rsid w:val="007545BD"/>
    <w:rsid w:val="007545FE"/>
    <w:rsid w:val="007619A8"/>
    <w:rsid w:val="00762455"/>
    <w:rsid w:val="0076469B"/>
    <w:rsid w:val="00764A24"/>
    <w:rsid w:val="00764B74"/>
    <w:rsid w:val="00764FC4"/>
    <w:rsid w:val="00766029"/>
    <w:rsid w:val="0076771D"/>
    <w:rsid w:val="00767853"/>
    <w:rsid w:val="00775449"/>
    <w:rsid w:val="0077634F"/>
    <w:rsid w:val="00776C06"/>
    <w:rsid w:val="00777A2F"/>
    <w:rsid w:val="00777CD0"/>
    <w:rsid w:val="00787B6E"/>
    <w:rsid w:val="00790847"/>
    <w:rsid w:val="00790CEC"/>
    <w:rsid w:val="00791C03"/>
    <w:rsid w:val="00792899"/>
    <w:rsid w:val="00792EBC"/>
    <w:rsid w:val="00795C89"/>
    <w:rsid w:val="00795DC6"/>
    <w:rsid w:val="007960E2"/>
    <w:rsid w:val="00797429"/>
    <w:rsid w:val="007A013A"/>
    <w:rsid w:val="007A0DF5"/>
    <w:rsid w:val="007A19F2"/>
    <w:rsid w:val="007A2A2F"/>
    <w:rsid w:val="007A3489"/>
    <w:rsid w:val="007A6637"/>
    <w:rsid w:val="007A75E1"/>
    <w:rsid w:val="007A771A"/>
    <w:rsid w:val="007B178A"/>
    <w:rsid w:val="007B4390"/>
    <w:rsid w:val="007B448B"/>
    <w:rsid w:val="007B4F54"/>
    <w:rsid w:val="007B5569"/>
    <w:rsid w:val="007B5701"/>
    <w:rsid w:val="007B5B9F"/>
    <w:rsid w:val="007B5F7D"/>
    <w:rsid w:val="007B6207"/>
    <w:rsid w:val="007B62B5"/>
    <w:rsid w:val="007B6853"/>
    <w:rsid w:val="007B73E8"/>
    <w:rsid w:val="007C4F4F"/>
    <w:rsid w:val="007C5AB3"/>
    <w:rsid w:val="007D1525"/>
    <w:rsid w:val="007D1AD2"/>
    <w:rsid w:val="007D4BCB"/>
    <w:rsid w:val="007E0184"/>
    <w:rsid w:val="007E3866"/>
    <w:rsid w:val="007E3CCB"/>
    <w:rsid w:val="007E4E73"/>
    <w:rsid w:val="007E5307"/>
    <w:rsid w:val="007E761A"/>
    <w:rsid w:val="007E78D0"/>
    <w:rsid w:val="007F06D9"/>
    <w:rsid w:val="007F430A"/>
    <w:rsid w:val="007F43B0"/>
    <w:rsid w:val="007F495C"/>
    <w:rsid w:val="007F5E1D"/>
    <w:rsid w:val="00800641"/>
    <w:rsid w:val="008006E5"/>
    <w:rsid w:val="00802795"/>
    <w:rsid w:val="008030E3"/>
    <w:rsid w:val="008030E6"/>
    <w:rsid w:val="00804C40"/>
    <w:rsid w:val="0080610A"/>
    <w:rsid w:val="00806F13"/>
    <w:rsid w:val="00807638"/>
    <w:rsid w:val="008152E5"/>
    <w:rsid w:val="00820B21"/>
    <w:rsid w:val="0082127E"/>
    <w:rsid w:val="00823A5F"/>
    <w:rsid w:val="00826117"/>
    <w:rsid w:val="00826535"/>
    <w:rsid w:val="008309C5"/>
    <w:rsid w:val="00830A17"/>
    <w:rsid w:val="00830FDF"/>
    <w:rsid w:val="00834FC0"/>
    <w:rsid w:val="008351F7"/>
    <w:rsid w:val="00841525"/>
    <w:rsid w:val="00847B80"/>
    <w:rsid w:val="0085049F"/>
    <w:rsid w:val="00853805"/>
    <w:rsid w:val="00855097"/>
    <w:rsid w:val="00857EC7"/>
    <w:rsid w:val="0086305F"/>
    <w:rsid w:val="00864296"/>
    <w:rsid w:val="0086475F"/>
    <w:rsid w:val="00866335"/>
    <w:rsid w:val="00867996"/>
    <w:rsid w:val="00870508"/>
    <w:rsid w:val="008725C1"/>
    <w:rsid w:val="0087688E"/>
    <w:rsid w:val="00876BAB"/>
    <w:rsid w:val="00877E6A"/>
    <w:rsid w:val="008812A0"/>
    <w:rsid w:val="00882B9B"/>
    <w:rsid w:val="0088507D"/>
    <w:rsid w:val="008854C8"/>
    <w:rsid w:val="00885FC3"/>
    <w:rsid w:val="00886293"/>
    <w:rsid w:val="0088646A"/>
    <w:rsid w:val="00886DDF"/>
    <w:rsid w:val="00887DD5"/>
    <w:rsid w:val="00891E7D"/>
    <w:rsid w:val="008924D4"/>
    <w:rsid w:val="00892756"/>
    <w:rsid w:val="00892FDD"/>
    <w:rsid w:val="00897545"/>
    <w:rsid w:val="008A0716"/>
    <w:rsid w:val="008A1AF4"/>
    <w:rsid w:val="008A2229"/>
    <w:rsid w:val="008A6482"/>
    <w:rsid w:val="008A7374"/>
    <w:rsid w:val="008B2061"/>
    <w:rsid w:val="008B411F"/>
    <w:rsid w:val="008B51F1"/>
    <w:rsid w:val="008B6B31"/>
    <w:rsid w:val="008C26BB"/>
    <w:rsid w:val="008C6EDB"/>
    <w:rsid w:val="008D07E2"/>
    <w:rsid w:val="008D1807"/>
    <w:rsid w:val="008D370D"/>
    <w:rsid w:val="008D561A"/>
    <w:rsid w:val="008D773D"/>
    <w:rsid w:val="008D7826"/>
    <w:rsid w:val="008E07CD"/>
    <w:rsid w:val="008E1103"/>
    <w:rsid w:val="008E2579"/>
    <w:rsid w:val="008E264D"/>
    <w:rsid w:val="008E5042"/>
    <w:rsid w:val="008E510F"/>
    <w:rsid w:val="008E53FC"/>
    <w:rsid w:val="008E6268"/>
    <w:rsid w:val="008F1219"/>
    <w:rsid w:val="008F2E4E"/>
    <w:rsid w:val="008F36CC"/>
    <w:rsid w:val="008F5031"/>
    <w:rsid w:val="008F6950"/>
    <w:rsid w:val="00901460"/>
    <w:rsid w:val="0090146C"/>
    <w:rsid w:val="009015C6"/>
    <w:rsid w:val="00902A44"/>
    <w:rsid w:val="00904B7E"/>
    <w:rsid w:val="0090641C"/>
    <w:rsid w:val="009104A8"/>
    <w:rsid w:val="00912E02"/>
    <w:rsid w:val="00920846"/>
    <w:rsid w:val="00920A21"/>
    <w:rsid w:val="009216E3"/>
    <w:rsid w:val="00922321"/>
    <w:rsid w:val="00924C44"/>
    <w:rsid w:val="00924D3B"/>
    <w:rsid w:val="00924DA8"/>
    <w:rsid w:val="00925E3D"/>
    <w:rsid w:val="00931906"/>
    <w:rsid w:val="00933F46"/>
    <w:rsid w:val="00937FBE"/>
    <w:rsid w:val="0094097C"/>
    <w:rsid w:val="00943750"/>
    <w:rsid w:val="009437B0"/>
    <w:rsid w:val="00943B46"/>
    <w:rsid w:val="0094640A"/>
    <w:rsid w:val="0094647C"/>
    <w:rsid w:val="009469D9"/>
    <w:rsid w:val="00947DB4"/>
    <w:rsid w:val="009510A8"/>
    <w:rsid w:val="00951ADC"/>
    <w:rsid w:val="009534C4"/>
    <w:rsid w:val="009542BB"/>
    <w:rsid w:val="00954B8A"/>
    <w:rsid w:val="009552F9"/>
    <w:rsid w:val="009576E0"/>
    <w:rsid w:val="00960A4C"/>
    <w:rsid w:val="009617FB"/>
    <w:rsid w:val="0096258B"/>
    <w:rsid w:val="00962B27"/>
    <w:rsid w:val="00962C9B"/>
    <w:rsid w:val="009660DC"/>
    <w:rsid w:val="00967D5F"/>
    <w:rsid w:val="0097345D"/>
    <w:rsid w:val="00973637"/>
    <w:rsid w:val="0097467D"/>
    <w:rsid w:val="0097787E"/>
    <w:rsid w:val="00980B3C"/>
    <w:rsid w:val="009837E6"/>
    <w:rsid w:val="009844A5"/>
    <w:rsid w:val="00984DE9"/>
    <w:rsid w:val="00985126"/>
    <w:rsid w:val="009933D6"/>
    <w:rsid w:val="0099398D"/>
    <w:rsid w:val="00993B8C"/>
    <w:rsid w:val="0099495B"/>
    <w:rsid w:val="0099607D"/>
    <w:rsid w:val="009A57A5"/>
    <w:rsid w:val="009A6656"/>
    <w:rsid w:val="009A73FC"/>
    <w:rsid w:val="009A7FF6"/>
    <w:rsid w:val="009B0612"/>
    <w:rsid w:val="009B07BA"/>
    <w:rsid w:val="009B249B"/>
    <w:rsid w:val="009B4E1C"/>
    <w:rsid w:val="009B5334"/>
    <w:rsid w:val="009C356F"/>
    <w:rsid w:val="009C48B6"/>
    <w:rsid w:val="009C4E91"/>
    <w:rsid w:val="009C6794"/>
    <w:rsid w:val="009C686E"/>
    <w:rsid w:val="009C6886"/>
    <w:rsid w:val="009C7451"/>
    <w:rsid w:val="009C7ED6"/>
    <w:rsid w:val="009D10A1"/>
    <w:rsid w:val="009D1A1B"/>
    <w:rsid w:val="009D3DA4"/>
    <w:rsid w:val="009D4CCF"/>
    <w:rsid w:val="009E0EFC"/>
    <w:rsid w:val="009E3CFE"/>
    <w:rsid w:val="009E5005"/>
    <w:rsid w:val="009E6FF5"/>
    <w:rsid w:val="009E7D72"/>
    <w:rsid w:val="009F2C25"/>
    <w:rsid w:val="009F2DD1"/>
    <w:rsid w:val="009F3918"/>
    <w:rsid w:val="009F4012"/>
    <w:rsid w:val="009F4CD6"/>
    <w:rsid w:val="009F6A07"/>
    <w:rsid w:val="00A013C2"/>
    <w:rsid w:val="00A027F5"/>
    <w:rsid w:val="00A05BDD"/>
    <w:rsid w:val="00A10362"/>
    <w:rsid w:val="00A10EDE"/>
    <w:rsid w:val="00A11293"/>
    <w:rsid w:val="00A11404"/>
    <w:rsid w:val="00A12547"/>
    <w:rsid w:val="00A12AA6"/>
    <w:rsid w:val="00A146E4"/>
    <w:rsid w:val="00A1626E"/>
    <w:rsid w:val="00A200B1"/>
    <w:rsid w:val="00A30BBE"/>
    <w:rsid w:val="00A31496"/>
    <w:rsid w:val="00A322C0"/>
    <w:rsid w:val="00A350CB"/>
    <w:rsid w:val="00A37E53"/>
    <w:rsid w:val="00A37EAA"/>
    <w:rsid w:val="00A37F61"/>
    <w:rsid w:val="00A42FFE"/>
    <w:rsid w:val="00A44C82"/>
    <w:rsid w:val="00A46CDE"/>
    <w:rsid w:val="00A46EC7"/>
    <w:rsid w:val="00A477C8"/>
    <w:rsid w:val="00A50A1E"/>
    <w:rsid w:val="00A52E85"/>
    <w:rsid w:val="00A543D6"/>
    <w:rsid w:val="00A543E3"/>
    <w:rsid w:val="00A5488E"/>
    <w:rsid w:val="00A55E72"/>
    <w:rsid w:val="00A56673"/>
    <w:rsid w:val="00A61330"/>
    <w:rsid w:val="00A61826"/>
    <w:rsid w:val="00A663D1"/>
    <w:rsid w:val="00A678B8"/>
    <w:rsid w:val="00A738BD"/>
    <w:rsid w:val="00A75497"/>
    <w:rsid w:val="00A8618A"/>
    <w:rsid w:val="00A86F26"/>
    <w:rsid w:val="00A87FC8"/>
    <w:rsid w:val="00A90684"/>
    <w:rsid w:val="00A933AD"/>
    <w:rsid w:val="00A94A30"/>
    <w:rsid w:val="00A9697F"/>
    <w:rsid w:val="00AA2F41"/>
    <w:rsid w:val="00AA48A9"/>
    <w:rsid w:val="00AA4DD8"/>
    <w:rsid w:val="00AA504A"/>
    <w:rsid w:val="00AA68E8"/>
    <w:rsid w:val="00AA7D4C"/>
    <w:rsid w:val="00AB090F"/>
    <w:rsid w:val="00AB3A4D"/>
    <w:rsid w:val="00AB4BB5"/>
    <w:rsid w:val="00AB70AA"/>
    <w:rsid w:val="00AB7501"/>
    <w:rsid w:val="00AC20F1"/>
    <w:rsid w:val="00AC27F7"/>
    <w:rsid w:val="00AC4C26"/>
    <w:rsid w:val="00AC7048"/>
    <w:rsid w:val="00AC76DD"/>
    <w:rsid w:val="00AD0A3B"/>
    <w:rsid w:val="00AD161B"/>
    <w:rsid w:val="00AD2935"/>
    <w:rsid w:val="00AD4224"/>
    <w:rsid w:val="00AD499A"/>
    <w:rsid w:val="00AD7943"/>
    <w:rsid w:val="00AD7C7B"/>
    <w:rsid w:val="00AE0DE1"/>
    <w:rsid w:val="00AE1475"/>
    <w:rsid w:val="00AE2AAF"/>
    <w:rsid w:val="00AE583E"/>
    <w:rsid w:val="00AE5B14"/>
    <w:rsid w:val="00AE5D15"/>
    <w:rsid w:val="00AE631D"/>
    <w:rsid w:val="00AE6B91"/>
    <w:rsid w:val="00AF134A"/>
    <w:rsid w:val="00AF15DE"/>
    <w:rsid w:val="00AF16EB"/>
    <w:rsid w:val="00B023A2"/>
    <w:rsid w:val="00B10213"/>
    <w:rsid w:val="00B10885"/>
    <w:rsid w:val="00B10BA6"/>
    <w:rsid w:val="00B145D1"/>
    <w:rsid w:val="00B20822"/>
    <w:rsid w:val="00B20CFE"/>
    <w:rsid w:val="00B2158C"/>
    <w:rsid w:val="00B23FEC"/>
    <w:rsid w:val="00B24C90"/>
    <w:rsid w:val="00B26C2B"/>
    <w:rsid w:val="00B27A6E"/>
    <w:rsid w:val="00B30480"/>
    <w:rsid w:val="00B332DE"/>
    <w:rsid w:val="00B334B3"/>
    <w:rsid w:val="00B3423E"/>
    <w:rsid w:val="00B40CFB"/>
    <w:rsid w:val="00B42B93"/>
    <w:rsid w:val="00B44D06"/>
    <w:rsid w:val="00B44EA2"/>
    <w:rsid w:val="00B45112"/>
    <w:rsid w:val="00B4611A"/>
    <w:rsid w:val="00B462BB"/>
    <w:rsid w:val="00B46ABA"/>
    <w:rsid w:val="00B50E21"/>
    <w:rsid w:val="00B54E5C"/>
    <w:rsid w:val="00B56E6F"/>
    <w:rsid w:val="00B64EBE"/>
    <w:rsid w:val="00B67F9A"/>
    <w:rsid w:val="00B70A58"/>
    <w:rsid w:val="00B71621"/>
    <w:rsid w:val="00B71927"/>
    <w:rsid w:val="00B71C9F"/>
    <w:rsid w:val="00B73E6E"/>
    <w:rsid w:val="00B7489C"/>
    <w:rsid w:val="00B74FC8"/>
    <w:rsid w:val="00B7596B"/>
    <w:rsid w:val="00B76505"/>
    <w:rsid w:val="00B77ECC"/>
    <w:rsid w:val="00B81C13"/>
    <w:rsid w:val="00B82ACC"/>
    <w:rsid w:val="00B865CB"/>
    <w:rsid w:val="00B871C0"/>
    <w:rsid w:val="00B9112F"/>
    <w:rsid w:val="00B926B6"/>
    <w:rsid w:val="00B94E37"/>
    <w:rsid w:val="00BA1C0D"/>
    <w:rsid w:val="00BA50D5"/>
    <w:rsid w:val="00BA620A"/>
    <w:rsid w:val="00BA62D8"/>
    <w:rsid w:val="00BB3270"/>
    <w:rsid w:val="00BB4E88"/>
    <w:rsid w:val="00BB4FE9"/>
    <w:rsid w:val="00BB60C1"/>
    <w:rsid w:val="00BB7EDB"/>
    <w:rsid w:val="00BC1394"/>
    <w:rsid w:val="00BC294E"/>
    <w:rsid w:val="00BC32F4"/>
    <w:rsid w:val="00BC38C5"/>
    <w:rsid w:val="00BC6F6D"/>
    <w:rsid w:val="00BC7D78"/>
    <w:rsid w:val="00BD0AE6"/>
    <w:rsid w:val="00BD0BCA"/>
    <w:rsid w:val="00BD0DEA"/>
    <w:rsid w:val="00BD3834"/>
    <w:rsid w:val="00BD4FAD"/>
    <w:rsid w:val="00BD74F7"/>
    <w:rsid w:val="00BD768D"/>
    <w:rsid w:val="00BE0536"/>
    <w:rsid w:val="00BE5044"/>
    <w:rsid w:val="00BE6333"/>
    <w:rsid w:val="00BE658A"/>
    <w:rsid w:val="00BE780B"/>
    <w:rsid w:val="00BE7B39"/>
    <w:rsid w:val="00BE7BD1"/>
    <w:rsid w:val="00BE7BED"/>
    <w:rsid w:val="00BF1504"/>
    <w:rsid w:val="00BF18FB"/>
    <w:rsid w:val="00BF3274"/>
    <w:rsid w:val="00BF348A"/>
    <w:rsid w:val="00BF3CB0"/>
    <w:rsid w:val="00BF7A0D"/>
    <w:rsid w:val="00C023E1"/>
    <w:rsid w:val="00C07BB8"/>
    <w:rsid w:val="00C10285"/>
    <w:rsid w:val="00C161EE"/>
    <w:rsid w:val="00C201F8"/>
    <w:rsid w:val="00C24833"/>
    <w:rsid w:val="00C24F8E"/>
    <w:rsid w:val="00C25310"/>
    <w:rsid w:val="00C2657F"/>
    <w:rsid w:val="00C26787"/>
    <w:rsid w:val="00C26BF7"/>
    <w:rsid w:val="00C27249"/>
    <w:rsid w:val="00C2730F"/>
    <w:rsid w:val="00C313E0"/>
    <w:rsid w:val="00C350DC"/>
    <w:rsid w:val="00C35C35"/>
    <w:rsid w:val="00C40B93"/>
    <w:rsid w:val="00C43705"/>
    <w:rsid w:val="00C50710"/>
    <w:rsid w:val="00C517F8"/>
    <w:rsid w:val="00C51B72"/>
    <w:rsid w:val="00C51BC6"/>
    <w:rsid w:val="00C538E2"/>
    <w:rsid w:val="00C559FD"/>
    <w:rsid w:val="00C56C8D"/>
    <w:rsid w:val="00C5735B"/>
    <w:rsid w:val="00C6134C"/>
    <w:rsid w:val="00C63ADB"/>
    <w:rsid w:val="00C656A3"/>
    <w:rsid w:val="00C65E1E"/>
    <w:rsid w:val="00C678D9"/>
    <w:rsid w:val="00C70F61"/>
    <w:rsid w:val="00C71870"/>
    <w:rsid w:val="00C71ACF"/>
    <w:rsid w:val="00C72A45"/>
    <w:rsid w:val="00C735C5"/>
    <w:rsid w:val="00C7375C"/>
    <w:rsid w:val="00C7447F"/>
    <w:rsid w:val="00C76A86"/>
    <w:rsid w:val="00C777BF"/>
    <w:rsid w:val="00C77A77"/>
    <w:rsid w:val="00C802D4"/>
    <w:rsid w:val="00C8210C"/>
    <w:rsid w:val="00C831B6"/>
    <w:rsid w:val="00C840BF"/>
    <w:rsid w:val="00C85052"/>
    <w:rsid w:val="00C8737A"/>
    <w:rsid w:val="00C90273"/>
    <w:rsid w:val="00C90953"/>
    <w:rsid w:val="00C911FC"/>
    <w:rsid w:val="00C97BC5"/>
    <w:rsid w:val="00CA0FB8"/>
    <w:rsid w:val="00CA52DB"/>
    <w:rsid w:val="00CB2EBA"/>
    <w:rsid w:val="00CB542E"/>
    <w:rsid w:val="00CB5EFB"/>
    <w:rsid w:val="00CB62ED"/>
    <w:rsid w:val="00CC1689"/>
    <w:rsid w:val="00CC6C9F"/>
    <w:rsid w:val="00CD027B"/>
    <w:rsid w:val="00CD326B"/>
    <w:rsid w:val="00CD342B"/>
    <w:rsid w:val="00CD3CB5"/>
    <w:rsid w:val="00CD5A5E"/>
    <w:rsid w:val="00CE04BD"/>
    <w:rsid w:val="00CE226A"/>
    <w:rsid w:val="00CE624D"/>
    <w:rsid w:val="00CE73AD"/>
    <w:rsid w:val="00CF1BAC"/>
    <w:rsid w:val="00CF2B6A"/>
    <w:rsid w:val="00CF4C21"/>
    <w:rsid w:val="00CF788D"/>
    <w:rsid w:val="00D001AF"/>
    <w:rsid w:val="00D02DE1"/>
    <w:rsid w:val="00D049B5"/>
    <w:rsid w:val="00D05ABA"/>
    <w:rsid w:val="00D07366"/>
    <w:rsid w:val="00D17F8E"/>
    <w:rsid w:val="00D218EA"/>
    <w:rsid w:val="00D232F1"/>
    <w:rsid w:val="00D30491"/>
    <w:rsid w:val="00D318F0"/>
    <w:rsid w:val="00D33D85"/>
    <w:rsid w:val="00D36843"/>
    <w:rsid w:val="00D41B76"/>
    <w:rsid w:val="00D42C8B"/>
    <w:rsid w:val="00D45554"/>
    <w:rsid w:val="00D46C56"/>
    <w:rsid w:val="00D4714D"/>
    <w:rsid w:val="00D508DC"/>
    <w:rsid w:val="00D534BA"/>
    <w:rsid w:val="00D55316"/>
    <w:rsid w:val="00D5681B"/>
    <w:rsid w:val="00D60B4F"/>
    <w:rsid w:val="00D614DC"/>
    <w:rsid w:val="00D62A61"/>
    <w:rsid w:val="00D6449F"/>
    <w:rsid w:val="00D65100"/>
    <w:rsid w:val="00D667D1"/>
    <w:rsid w:val="00D74464"/>
    <w:rsid w:val="00D75B90"/>
    <w:rsid w:val="00D76560"/>
    <w:rsid w:val="00D80415"/>
    <w:rsid w:val="00D82EEA"/>
    <w:rsid w:val="00D857DE"/>
    <w:rsid w:val="00D860A8"/>
    <w:rsid w:val="00D90A0C"/>
    <w:rsid w:val="00D9463F"/>
    <w:rsid w:val="00D9514C"/>
    <w:rsid w:val="00D969AF"/>
    <w:rsid w:val="00DA194D"/>
    <w:rsid w:val="00DA3CEB"/>
    <w:rsid w:val="00DA3D98"/>
    <w:rsid w:val="00DA4603"/>
    <w:rsid w:val="00DA4C4D"/>
    <w:rsid w:val="00DA50F3"/>
    <w:rsid w:val="00DA5C0E"/>
    <w:rsid w:val="00DB085C"/>
    <w:rsid w:val="00DB0B17"/>
    <w:rsid w:val="00DB1F8B"/>
    <w:rsid w:val="00DB2AC3"/>
    <w:rsid w:val="00DB47D7"/>
    <w:rsid w:val="00DB5151"/>
    <w:rsid w:val="00DB5625"/>
    <w:rsid w:val="00DB5A2D"/>
    <w:rsid w:val="00DB5E48"/>
    <w:rsid w:val="00DC00DE"/>
    <w:rsid w:val="00DC0AB5"/>
    <w:rsid w:val="00DC2107"/>
    <w:rsid w:val="00DC23CE"/>
    <w:rsid w:val="00DC399A"/>
    <w:rsid w:val="00DC44A4"/>
    <w:rsid w:val="00DC66D6"/>
    <w:rsid w:val="00DD0A91"/>
    <w:rsid w:val="00DD59B7"/>
    <w:rsid w:val="00DD6B8B"/>
    <w:rsid w:val="00DE13A6"/>
    <w:rsid w:val="00DE15C3"/>
    <w:rsid w:val="00DE3CA4"/>
    <w:rsid w:val="00DE58C4"/>
    <w:rsid w:val="00DE6B7F"/>
    <w:rsid w:val="00DF0807"/>
    <w:rsid w:val="00DF11B1"/>
    <w:rsid w:val="00DF325B"/>
    <w:rsid w:val="00DF5157"/>
    <w:rsid w:val="00DF6610"/>
    <w:rsid w:val="00DF6813"/>
    <w:rsid w:val="00DF6D60"/>
    <w:rsid w:val="00DF78B6"/>
    <w:rsid w:val="00E03695"/>
    <w:rsid w:val="00E123E0"/>
    <w:rsid w:val="00E13993"/>
    <w:rsid w:val="00E211F9"/>
    <w:rsid w:val="00E224DB"/>
    <w:rsid w:val="00E225FC"/>
    <w:rsid w:val="00E23124"/>
    <w:rsid w:val="00E2325D"/>
    <w:rsid w:val="00E2351B"/>
    <w:rsid w:val="00E2357F"/>
    <w:rsid w:val="00E24788"/>
    <w:rsid w:val="00E24B49"/>
    <w:rsid w:val="00E25154"/>
    <w:rsid w:val="00E26E84"/>
    <w:rsid w:val="00E26F3D"/>
    <w:rsid w:val="00E30429"/>
    <w:rsid w:val="00E31225"/>
    <w:rsid w:val="00E34A1F"/>
    <w:rsid w:val="00E34D85"/>
    <w:rsid w:val="00E404C8"/>
    <w:rsid w:val="00E40E02"/>
    <w:rsid w:val="00E41154"/>
    <w:rsid w:val="00E42E44"/>
    <w:rsid w:val="00E502AD"/>
    <w:rsid w:val="00E543F6"/>
    <w:rsid w:val="00E54DD0"/>
    <w:rsid w:val="00E55A03"/>
    <w:rsid w:val="00E5690C"/>
    <w:rsid w:val="00E57186"/>
    <w:rsid w:val="00E60AB6"/>
    <w:rsid w:val="00E61152"/>
    <w:rsid w:val="00E6236B"/>
    <w:rsid w:val="00E667C9"/>
    <w:rsid w:val="00E777A9"/>
    <w:rsid w:val="00E7780E"/>
    <w:rsid w:val="00E80A32"/>
    <w:rsid w:val="00E8273B"/>
    <w:rsid w:val="00E8625B"/>
    <w:rsid w:val="00E864F7"/>
    <w:rsid w:val="00E9027F"/>
    <w:rsid w:val="00E90E2B"/>
    <w:rsid w:val="00E9142E"/>
    <w:rsid w:val="00E96E69"/>
    <w:rsid w:val="00EA0994"/>
    <w:rsid w:val="00EA1B53"/>
    <w:rsid w:val="00EA3734"/>
    <w:rsid w:val="00EA4676"/>
    <w:rsid w:val="00EA484D"/>
    <w:rsid w:val="00EB16F2"/>
    <w:rsid w:val="00EB5B5C"/>
    <w:rsid w:val="00EC0A4F"/>
    <w:rsid w:val="00EC401B"/>
    <w:rsid w:val="00EC61B0"/>
    <w:rsid w:val="00ED1D99"/>
    <w:rsid w:val="00ED45F1"/>
    <w:rsid w:val="00ED473A"/>
    <w:rsid w:val="00EE0FDC"/>
    <w:rsid w:val="00EE1039"/>
    <w:rsid w:val="00EE2F52"/>
    <w:rsid w:val="00EE46C4"/>
    <w:rsid w:val="00EF4C1D"/>
    <w:rsid w:val="00EF7CFB"/>
    <w:rsid w:val="00F04C5A"/>
    <w:rsid w:val="00F06FC3"/>
    <w:rsid w:val="00F10B97"/>
    <w:rsid w:val="00F138E3"/>
    <w:rsid w:val="00F15637"/>
    <w:rsid w:val="00F21147"/>
    <w:rsid w:val="00F24750"/>
    <w:rsid w:val="00F250F9"/>
    <w:rsid w:val="00F35E45"/>
    <w:rsid w:val="00F36737"/>
    <w:rsid w:val="00F37805"/>
    <w:rsid w:val="00F4116E"/>
    <w:rsid w:val="00F43BAD"/>
    <w:rsid w:val="00F440B9"/>
    <w:rsid w:val="00F46486"/>
    <w:rsid w:val="00F47AD4"/>
    <w:rsid w:val="00F5288E"/>
    <w:rsid w:val="00F55746"/>
    <w:rsid w:val="00F56CDF"/>
    <w:rsid w:val="00F60033"/>
    <w:rsid w:val="00F60A03"/>
    <w:rsid w:val="00F62AEF"/>
    <w:rsid w:val="00F63D23"/>
    <w:rsid w:val="00F64296"/>
    <w:rsid w:val="00F64E3F"/>
    <w:rsid w:val="00F657C3"/>
    <w:rsid w:val="00F65D92"/>
    <w:rsid w:val="00F662B6"/>
    <w:rsid w:val="00F74E4B"/>
    <w:rsid w:val="00F767F6"/>
    <w:rsid w:val="00F76CB2"/>
    <w:rsid w:val="00F80FA8"/>
    <w:rsid w:val="00F8168E"/>
    <w:rsid w:val="00F837FF"/>
    <w:rsid w:val="00F83A13"/>
    <w:rsid w:val="00F84510"/>
    <w:rsid w:val="00F93C39"/>
    <w:rsid w:val="00FA1452"/>
    <w:rsid w:val="00FA3E23"/>
    <w:rsid w:val="00FA7B47"/>
    <w:rsid w:val="00FB1F82"/>
    <w:rsid w:val="00FB2600"/>
    <w:rsid w:val="00FB2DAA"/>
    <w:rsid w:val="00FB48D2"/>
    <w:rsid w:val="00FB5D4A"/>
    <w:rsid w:val="00FB5D79"/>
    <w:rsid w:val="00FB7742"/>
    <w:rsid w:val="00FC0F76"/>
    <w:rsid w:val="00FC1471"/>
    <w:rsid w:val="00FC23F8"/>
    <w:rsid w:val="00FC27C3"/>
    <w:rsid w:val="00FC5C03"/>
    <w:rsid w:val="00FC5F81"/>
    <w:rsid w:val="00FC6082"/>
    <w:rsid w:val="00FC6842"/>
    <w:rsid w:val="00FC7953"/>
    <w:rsid w:val="00FD5708"/>
    <w:rsid w:val="00FE001E"/>
    <w:rsid w:val="00FE18F5"/>
    <w:rsid w:val="00FE2993"/>
    <w:rsid w:val="00FE57F9"/>
    <w:rsid w:val="00FE6D22"/>
    <w:rsid w:val="00FF2E2B"/>
    <w:rsid w:val="00FF6F18"/>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57982"/>
  <w15:docId w15:val="{77C0CEF1-7E47-432F-AB07-D1E257DF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885FC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B4611A"/>
    <w:pPr>
      <w:spacing w:before="0" w:after="0"/>
      <w:ind w:firstLine="0"/>
      <w:jc w:val="left"/>
    </w:pPr>
  </w:style>
  <w:style w:type="character" w:customStyle="1" w:styleId="Textkrper3Zchn">
    <w:name w:val="Textkörper 3 Zchn"/>
    <w:basedOn w:val="Absatz-Standardschriftart"/>
    <w:link w:val="Textkrper3"/>
    <w:rsid w:val="00B4611A"/>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customStyle="1" w:styleId="Default">
    <w:name w:val="Default"/>
    <w:rsid w:val="00D534BA"/>
    <w:pPr>
      <w:autoSpaceDE w:val="0"/>
      <w:autoSpaceDN w:val="0"/>
      <w:adjustRightInd w:val="0"/>
      <w:spacing w:after="0"/>
    </w:pPr>
    <w:rPr>
      <w:rFonts w:cs="Open Sans SemiCondensed"/>
      <w:color w:val="000000"/>
      <w:sz w:val="24"/>
      <w:szCs w:val="24"/>
      <w:lang w:val="de-DE"/>
    </w:rPr>
  </w:style>
  <w:style w:type="character" w:styleId="Zeilennummer">
    <w:name w:val="line number"/>
    <w:basedOn w:val="Absatz-Standardschriftart"/>
    <w:unhideWhenUsed/>
    <w:rsid w:val="00B2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60384">
      <w:bodyDiv w:val="1"/>
      <w:marLeft w:val="0"/>
      <w:marRight w:val="0"/>
      <w:marTop w:val="0"/>
      <w:marBottom w:val="0"/>
      <w:divBdr>
        <w:top w:val="none" w:sz="0" w:space="0" w:color="auto"/>
        <w:left w:val="none" w:sz="0" w:space="0" w:color="auto"/>
        <w:bottom w:val="none" w:sz="0" w:space="0" w:color="auto"/>
        <w:right w:val="none" w:sz="0" w:space="0" w:color="auto"/>
      </w:divBdr>
    </w:div>
    <w:div w:id="522786250">
      <w:bodyDiv w:val="1"/>
      <w:marLeft w:val="0"/>
      <w:marRight w:val="0"/>
      <w:marTop w:val="0"/>
      <w:marBottom w:val="0"/>
      <w:divBdr>
        <w:top w:val="none" w:sz="0" w:space="0" w:color="auto"/>
        <w:left w:val="none" w:sz="0" w:space="0" w:color="auto"/>
        <w:bottom w:val="none" w:sz="0" w:space="0" w:color="auto"/>
        <w:right w:val="none" w:sz="0" w:space="0" w:color="auto"/>
      </w:divBdr>
    </w:div>
    <w:div w:id="810439425">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30817761">
      <w:bodyDiv w:val="1"/>
      <w:marLeft w:val="0"/>
      <w:marRight w:val="0"/>
      <w:marTop w:val="0"/>
      <w:marBottom w:val="0"/>
      <w:divBdr>
        <w:top w:val="none" w:sz="0" w:space="0" w:color="auto"/>
        <w:left w:val="none" w:sz="0" w:space="0" w:color="auto"/>
        <w:bottom w:val="none" w:sz="0" w:space="0" w:color="auto"/>
        <w:right w:val="none" w:sz="0" w:space="0" w:color="auto"/>
      </w:divBdr>
    </w:div>
    <w:div w:id="1209142771">
      <w:bodyDiv w:val="1"/>
      <w:marLeft w:val="0"/>
      <w:marRight w:val="0"/>
      <w:marTop w:val="0"/>
      <w:marBottom w:val="0"/>
      <w:divBdr>
        <w:top w:val="none" w:sz="0" w:space="0" w:color="auto"/>
        <w:left w:val="none" w:sz="0" w:space="0" w:color="auto"/>
        <w:bottom w:val="none" w:sz="0" w:space="0" w:color="auto"/>
        <w:right w:val="none" w:sz="0" w:space="0" w:color="auto"/>
      </w:divBdr>
    </w:div>
    <w:div w:id="1453551302">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704480878">
      <w:bodyDiv w:val="1"/>
      <w:marLeft w:val="0"/>
      <w:marRight w:val="0"/>
      <w:marTop w:val="0"/>
      <w:marBottom w:val="0"/>
      <w:divBdr>
        <w:top w:val="none" w:sz="0" w:space="0" w:color="auto"/>
        <w:left w:val="none" w:sz="0" w:space="0" w:color="auto"/>
        <w:bottom w:val="none" w:sz="0" w:space="0" w:color="auto"/>
        <w:right w:val="none" w:sz="0" w:space="0" w:color="auto"/>
      </w:divBdr>
    </w:div>
    <w:div w:id="203319101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seraina.caviezel@hslu.ch" TargetMode="External"/><Relationship Id="rId26" Type="http://schemas.openxmlformats.org/officeDocument/2006/relationships/hyperlink" Target="https://psycnet.apa.org/doi/10.1016/j.appdev.2021.101354" TargetMode="External"/><Relationship Id="rId3" Type="http://schemas.openxmlformats.org/officeDocument/2006/relationships/customXml" Target="../customXml/item3.xml"/><Relationship Id="rId21" Type="http://schemas.openxmlformats.org/officeDocument/2006/relationships/hyperlink" Target="https://www.bfs.admin.ch/bfs/de/home.assetdetail.32646267.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paula.krueger@hslu.ch" TargetMode="External"/><Relationship Id="rId25" Type="http://schemas.openxmlformats.org/officeDocument/2006/relationships/hyperlink" Target="https://doi.org/10.1007/s42761-020-00028-4"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am-api.bfs.admin.ch/hub/api/dam/assets/17084546/mast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6-01" TargetMode="External"/><Relationship Id="rId24" Type="http://schemas.openxmlformats.org/officeDocument/2006/relationships/hyperlink" Target="http://dx.doi.org/10.13140/RG.2.2.27040.4992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3389/fpsyg.2018.00884" TargetMode="External"/><Relationship Id="rId28" Type="http://schemas.openxmlformats.org/officeDocument/2006/relationships/hyperlink" Target="https://psycnet.apa.org/doi/10.1027/2157-3891/a000050" TargetMode="External"/><Relationship Id="rId10" Type="http://schemas.openxmlformats.org/officeDocument/2006/relationships/endnotes" Target="endnotes.xml"/><Relationship Id="rId19" Type="http://schemas.openxmlformats.org/officeDocument/2006/relationships/hyperlink" Target="https://doi.org/10.1037/pas000106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3390/ijerph19031780" TargetMode="External"/><Relationship Id="rId27" Type="http://schemas.openxmlformats.org/officeDocument/2006/relationships/hyperlink" Target="https://doi.org/10.3389/fpsyg.2017.00163" TargetMode="External"/><Relationship Id="rId30"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ruege\Downloads\Artikellayout_Zeitschrift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20AEEF9A-F47F-4B16-B3FB-B4AA59971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Artikellayout_Zeitschrift_DE</Template>
  <TotalTime>0</TotalTime>
  <Pages>7</Pages>
  <Words>2602</Words>
  <Characters>19470</Characters>
  <Application>Microsoft Office Word</Application>
  <DocSecurity>0</DocSecurity>
  <Lines>249</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Elternburnout – ein Risiko für Familien mit einem Kind mit_x000b_Behinderung_x000d_</vt:lpstr>
      <vt:lpstr>Title</vt:lpstr>
    </vt:vector>
  </TitlesOfParts>
  <Company/>
  <LinksUpToDate>false</LinksUpToDate>
  <CharactersWithSpaces>21990</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Elternburnout – ein Risiko für Familien mit einem Kind mit_x000b_Behinderung_x000d_</dc:title>
  <dc:subject/>
  <dc:creator>Paula Krüger;Seraina Caviezel Schmitz_x000d_</dc:creator>
  <cp:keywords>Behinderung, Eltern-Kind Beziehung, Burnout, Gesundheitsvorsorge, Prävention, Diagnostik / handicap, relation parents-enfant, burnout, médecine préventive, prévention, diagnostic</cp:keywords>
  <cp:lastModifiedBy>Gut, Damaris</cp:lastModifiedBy>
  <cp:revision>83</cp:revision>
  <cp:lastPrinted>2025-05-19T09:52:00Z</cp:lastPrinted>
  <dcterms:created xsi:type="dcterms:W3CDTF">2025-06-27T05:14:00Z</dcterms:created>
  <dcterms:modified xsi:type="dcterms:W3CDTF">2025-09-08T13:32:00Z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MSIP_Label_e8b0afbd-3cf7-4707-aee4-8dc9d855de29_Enabled">
    <vt:lpwstr>true</vt:lpwstr>
  </property>
  <property fmtid="{D5CDD505-2E9C-101B-9397-08002B2CF9AE}" pid="32" name="MSIP_Label_e8b0afbd-3cf7-4707-aee4-8dc9d855de29_SetDate">
    <vt:lpwstr>2025-05-14T12:44:37Z</vt:lpwstr>
  </property>
  <property fmtid="{D5CDD505-2E9C-101B-9397-08002B2CF9AE}" pid="33" name="MSIP_Label_e8b0afbd-3cf7-4707-aee4-8dc9d855de29_Method">
    <vt:lpwstr>Standard</vt:lpwstr>
  </property>
  <property fmtid="{D5CDD505-2E9C-101B-9397-08002B2CF9AE}" pid="34" name="MSIP_Label_e8b0afbd-3cf7-4707-aee4-8dc9d855de29_Name">
    <vt:lpwstr>intern</vt:lpwstr>
  </property>
  <property fmtid="{D5CDD505-2E9C-101B-9397-08002B2CF9AE}" pid="35" name="MSIP_Label_e8b0afbd-3cf7-4707-aee4-8dc9d855de29_SiteId">
    <vt:lpwstr>75a34008-d7d1-4924-8e78-31fea86f6e68</vt:lpwstr>
  </property>
  <property fmtid="{D5CDD505-2E9C-101B-9397-08002B2CF9AE}" pid="36" name="MSIP_Label_e8b0afbd-3cf7-4707-aee4-8dc9d855de29_ActionId">
    <vt:lpwstr>0c08e441-5175-4add-9215-80b60f616d16</vt:lpwstr>
  </property>
  <property fmtid="{D5CDD505-2E9C-101B-9397-08002B2CF9AE}" pid="37" name="MSIP_Label_e8b0afbd-3cf7-4707-aee4-8dc9d855de29_ContentBits">
    <vt:lpwstr>0</vt:lpwstr>
  </property>
  <property fmtid="{D5CDD505-2E9C-101B-9397-08002B2CF9AE}" pid="38" name="MSIP_Label_e8b0afbd-3cf7-4707-aee4-8dc9d855de29_Tag">
    <vt:lpwstr>10, 3, 0, 1</vt:lpwstr>
  </property>
</Properties>
</file>