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3B5B" w14:textId="77777777" w:rsidR="001114E2" w:rsidRPr="00713FAC" w:rsidRDefault="00172357" w:rsidP="00FF2E2B">
      <w:pPr>
        <w:pStyle w:val="Titel"/>
      </w:pPr>
      <w:r w:rsidRPr="00713FAC">
        <w:t>Multiprofessionelle Kooperation an Schulen</w:t>
      </w:r>
    </w:p>
    <w:p w14:paraId="33C4FD48" w14:textId="77777777" w:rsidR="001114E2" w:rsidRPr="00713FAC" w:rsidRDefault="00172357" w:rsidP="002E5374">
      <w:pPr>
        <w:pStyle w:val="Untertitel"/>
        <w:rPr>
          <w:rFonts w:cs="Open Sans SemiCondensed"/>
        </w:rPr>
      </w:pPr>
      <w:r w:rsidRPr="00713FAC">
        <w:rPr>
          <w:rFonts w:cs="Open Sans SemiCondensed"/>
        </w:rPr>
        <w:t>Erwartungen, Herausforderungen und Gelingensbedingungen</w:t>
      </w:r>
    </w:p>
    <w:p w14:paraId="27358A3A" w14:textId="2319C67E" w:rsidR="001114E2" w:rsidRPr="00713FAC" w:rsidRDefault="00172357" w:rsidP="006C2B84">
      <w:pPr>
        <w:pStyle w:val="Author"/>
        <w:rPr>
          <w:rFonts w:cs="Open Sans SemiCondensed"/>
          <w:lang w:val="de-CH"/>
        </w:rPr>
      </w:pPr>
      <w:r w:rsidRPr="00713FAC">
        <w:rPr>
          <w:rFonts w:cs="Open Sans SemiCondensed"/>
          <w:lang w:val="de-CH"/>
        </w:rPr>
        <w:t>Melanie</w:t>
      </w:r>
      <w:r w:rsidR="00066A5E" w:rsidRPr="00713FAC">
        <w:rPr>
          <w:rFonts w:cs="Open Sans SemiCondensed"/>
          <w:lang w:val="de-CH"/>
        </w:rPr>
        <w:t xml:space="preserve"> Fabel-Lamla</w:t>
      </w:r>
    </w:p>
    <w:p w14:paraId="650C3622" w14:textId="495FB086" w:rsidR="0052417F" w:rsidRPr="00F04CC4" w:rsidRDefault="00985126" w:rsidP="001C7240">
      <w:pPr>
        <w:pStyle w:val="Abstract"/>
        <w:rPr>
          <w:i w:val="0"/>
          <w:iCs/>
          <w:lang w:val="fr-CH"/>
        </w:rPr>
      </w:pPr>
      <w:r w:rsidRPr="00713FAC">
        <w:rPr>
          <w:rFonts w:cs="Open Sans SemiCondensed"/>
        </w:rPr>
        <w:t>Zusammenfassung</w:t>
      </w:r>
      <w:r w:rsidR="001C7240" w:rsidRPr="00713FAC">
        <w:rPr>
          <w:rFonts w:cs="Open Sans SemiCondensed"/>
        </w:rPr>
        <w:br/>
      </w:r>
      <w:r w:rsidR="000F1312" w:rsidRPr="00713FAC">
        <w:rPr>
          <w:iCs/>
        </w:rPr>
        <w:t>Der Artikel klärt</w:t>
      </w:r>
      <w:r w:rsidR="001329B4" w:rsidRPr="00713FAC">
        <w:rPr>
          <w:iCs/>
        </w:rPr>
        <w:t xml:space="preserve"> d</w:t>
      </w:r>
      <w:r w:rsidR="000F1312" w:rsidRPr="00713FAC">
        <w:rPr>
          <w:iCs/>
        </w:rPr>
        <w:t>ie</w:t>
      </w:r>
      <w:r w:rsidR="001329B4" w:rsidRPr="00713FAC">
        <w:rPr>
          <w:iCs/>
        </w:rPr>
        <w:t xml:space="preserve"> Begriffe </w:t>
      </w:r>
      <w:r w:rsidR="000F1312" w:rsidRPr="00713FAC">
        <w:rPr>
          <w:iCs/>
        </w:rPr>
        <w:t>«</w:t>
      </w:r>
      <w:r w:rsidR="001329B4" w:rsidRPr="00713FAC">
        <w:rPr>
          <w:iCs/>
        </w:rPr>
        <w:t>multiprofessionelle Kooperation</w:t>
      </w:r>
      <w:r w:rsidR="000F1312" w:rsidRPr="00713FAC">
        <w:rPr>
          <w:iCs/>
        </w:rPr>
        <w:t>»</w:t>
      </w:r>
      <w:r w:rsidR="001329B4" w:rsidRPr="00713FAC">
        <w:rPr>
          <w:iCs/>
        </w:rPr>
        <w:t xml:space="preserve">, </w:t>
      </w:r>
      <w:bookmarkStart w:id="0" w:name="_Hlk181623587"/>
      <w:r w:rsidR="000F1312" w:rsidRPr="00713FAC">
        <w:rPr>
          <w:iCs/>
        </w:rPr>
        <w:t>«</w:t>
      </w:r>
      <w:bookmarkEnd w:id="0"/>
      <w:r w:rsidR="001329B4" w:rsidRPr="00713FAC">
        <w:rPr>
          <w:iCs/>
        </w:rPr>
        <w:t>Multiprofessionalität</w:t>
      </w:r>
      <w:r w:rsidR="000F1312" w:rsidRPr="00713FAC">
        <w:rPr>
          <w:iCs/>
        </w:rPr>
        <w:t>»</w:t>
      </w:r>
      <w:r w:rsidR="001329B4" w:rsidRPr="00713FAC">
        <w:rPr>
          <w:iCs/>
        </w:rPr>
        <w:t xml:space="preserve"> und </w:t>
      </w:r>
      <w:r w:rsidR="000F1312" w:rsidRPr="00713FAC">
        <w:rPr>
          <w:iCs/>
        </w:rPr>
        <w:t>«</w:t>
      </w:r>
      <w:r w:rsidR="001329B4" w:rsidRPr="00713FAC">
        <w:rPr>
          <w:iCs/>
        </w:rPr>
        <w:t>multiprofessionelle Teams</w:t>
      </w:r>
      <w:r w:rsidR="000F1312" w:rsidRPr="00713FAC">
        <w:rPr>
          <w:iCs/>
        </w:rPr>
        <w:t>»</w:t>
      </w:r>
      <w:r w:rsidR="0052417F" w:rsidRPr="00713FAC">
        <w:rPr>
          <w:iCs/>
        </w:rPr>
        <w:t xml:space="preserve"> </w:t>
      </w:r>
      <w:r w:rsidR="000F1312" w:rsidRPr="00713FAC">
        <w:rPr>
          <w:iCs/>
        </w:rPr>
        <w:t xml:space="preserve">und skizziert </w:t>
      </w:r>
      <w:r w:rsidR="001329B4" w:rsidRPr="00713FAC">
        <w:rPr>
          <w:iCs/>
        </w:rPr>
        <w:t>die vielfältigen</w:t>
      </w:r>
      <w:r w:rsidR="0052417F" w:rsidRPr="00713FAC">
        <w:rPr>
          <w:iCs/>
        </w:rPr>
        <w:t xml:space="preserve"> Erwartungen</w:t>
      </w:r>
      <w:r w:rsidR="003C0760" w:rsidRPr="00713FAC">
        <w:rPr>
          <w:iCs/>
        </w:rPr>
        <w:t xml:space="preserve"> </w:t>
      </w:r>
      <w:r w:rsidR="0052417F" w:rsidRPr="00713FAC">
        <w:rPr>
          <w:iCs/>
        </w:rPr>
        <w:t>an multiprofessionelle Zusammenarbeit</w:t>
      </w:r>
      <w:r w:rsidR="001329B4" w:rsidRPr="00713FAC">
        <w:rPr>
          <w:iCs/>
        </w:rPr>
        <w:t>. B</w:t>
      </w:r>
      <w:r w:rsidR="0052417F" w:rsidRPr="00713FAC">
        <w:rPr>
          <w:iCs/>
        </w:rPr>
        <w:t xml:space="preserve">asierend auf Forschungsergebnissen </w:t>
      </w:r>
      <w:r w:rsidR="001329B4" w:rsidRPr="00713FAC">
        <w:rPr>
          <w:iCs/>
        </w:rPr>
        <w:t xml:space="preserve">werden </w:t>
      </w:r>
      <w:r w:rsidR="000F1312" w:rsidRPr="00713FAC">
        <w:rPr>
          <w:iCs/>
        </w:rPr>
        <w:t>weiter</w:t>
      </w:r>
      <w:r w:rsidR="001329B4" w:rsidRPr="00713FAC">
        <w:rPr>
          <w:iCs/>
        </w:rPr>
        <w:t xml:space="preserve"> </w:t>
      </w:r>
      <w:r w:rsidR="0052417F" w:rsidRPr="00713FAC">
        <w:rPr>
          <w:iCs/>
        </w:rPr>
        <w:t xml:space="preserve">Herausforderungen </w:t>
      </w:r>
      <w:r w:rsidR="000F1312" w:rsidRPr="00713FAC">
        <w:rPr>
          <w:iCs/>
        </w:rPr>
        <w:t xml:space="preserve">für </w:t>
      </w:r>
      <w:r w:rsidR="0052417F" w:rsidRPr="00713FAC">
        <w:rPr>
          <w:iCs/>
        </w:rPr>
        <w:t>die multiprofessionelle Kooperation an Schulen</w:t>
      </w:r>
      <w:r w:rsidR="004B2E06">
        <w:rPr>
          <w:iCs/>
        </w:rPr>
        <w:t xml:space="preserve"> bestimmt</w:t>
      </w:r>
      <w:r w:rsidR="0052417F" w:rsidRPr="00713FAC">
        <w:rPr>
          <w:iCs/>
        </w:rPr>
        <w:t xml:space="preserve">. </w:t>
      </w:r>
      <w:r w:rsidR="003C0760" w:rsidRPr="00713FAC">
        <w:rPr>
          <w:iCs/>
        </w:rPr>
        <w:t>Eine zentrale Herausforderung ist</w:t>
      </w:r>
      <w:r w:rsidR="00A00B9C" w:rsidRPr="00713FAC">
        <w:rPr>
          <w:iCs/>
        </w:rPr>
        <w:t>,</w:t>
      </w:r>
      <w:r w:rsidR="003C0760" w:rsidRPr="00713FAC">
        <w:rPr>
          <w:iCs/>
        </w:rPr>
        <w:t xml:space="preserve"> die Zuständigkeiten und Aufgaben der beteiligten Lehr- und Fachkräfte</w:t>
      </w:r>
      <w:r w:rsidR="00A00B9C" w:rsidRPr="00713FAC">
        <w:rPr>
          <w:iCs/>
        </w:rPr>
        <w:t xml:space="preserve"> immer wieder neu auszuhandeln</w:t>
      </w:r>
      <w:r w:rsidR="003C0760" w:rsidRPr="00713FAC">
        <w:rPr>
          <w:iCs/>
        </w:rPr>
        <w:t xml:space="preserve">. </w:t>
      </w:r>
      <w:proofErr w:type="spellStart"/>
      <w:r w:rsidR="003C0760" w:rsidRPr="00F04CC4">
        <w:rPr>
          <w:iCs/>
          <w:lang w:val="fr-CH"/>
        </w:rPr>
        <w:t>Abschlie</w:t>
      </w:r>
      <w:r w:rsidR="00E92E06" w:rsidRPr="00F04CC4">
        <w:rPr>
          <w:iCs/>
          <w:lang w:val="fr-CH"/>
        </w:rPr>
        <w:t>ss</w:t>
      </w:r>
      <w:r w:rsidR="003C0760" w:rsidRPr="00F04CC4">
        <w:rPr>
          <w:iCs/>
          <w:lang w:val="fr-CH"/>
        </w:rPr>
        <w:t>end</w:t>
      </w:r>
      <w:proofErr w:type="spellEnd"/>
      <w:r w:rsidR="0052417F" w:rsidRPr="00F04CC4">
        <w:rPr>
          <w:iCs/>
          <w:lang w:val="fr-CH"/>
        </w:rPr>
        <w:t xml:space="preserve"> </w:t>
      </w:r>
      <w:proofErr w:type="spellStart"/>
      <w:r w:rsidR="0052417F" w:rsidRPr="00F04CC4">
        <w:rPr>
          <w:iCs/>
          <w:lang w:val="fr-CH"/>
        </w:rPr>
        <w:t>werden</w:t>
      </w:r>
      <w:proofErr w:type="spellEnd"/>
      <w:r w:rsidR="0052417F" w:rsidRPr="00F04CC4">
        <w:rPr>
          <w:iCs/>
          <w:lang w:val="fr-CH"/>
        </w:rPr>
        <w:t xml:space="preserve"> </w:t>
      </w:r>
      <w:proofErr w:type="spellStart"/>
      <w:r w:rsidR="003C0760" w:rsidRPr="00F04CC4">
        <w:rPr>
          <w:iCs/>
          <w:lang w:val="fr-CH"/>
        </w:rPr>
        <w:t>mögliche</w:t>
      </w:r>
      <w:proofErr w:type="spellEnd"/>
      <w:r w:rsidR="003C0760" w:rsidRPr="00F04CC4">
        <w:rPr>
          <w:iCs/>
          <w:lang w:val="fr-CH"/>
        </w:rPr>
        <w:t xml:space="preserve"> </w:t>
      </w:r>
      <w:proofErr w:type="spellStart"/>
      <w:r w:rsidR="0052417F" w:rsidRPr="00F04CC4">
        <w:rPr>
          <w:iCs/>
          <w:lang w:val="fr-CH"/>
        </w:rPr>
        <w:t>Gelingensbedingungen</w:t>
      </w:r>
      <w:proofErr w:type="spellEnd"/>
      <w:r w:rsidR="0052417F" w:rsidRPr="00F04CC4">
        <w:rPr>
          <w:iCs/>
          <w:lang w:val="fr-CH"/>
        </w:rPr>
        <w:t xml:space="preserve"> </w:t>
      </w:r>
      <w:proofErr w:type="spellStart"/>
      <w:r w:rsidR="0052417F" w:rsidRPr="00F04CC4">
        <w:rPr>
          <w:iCs/>
          <w:lang w:val="fr-CH"/>
        </w:rPr>
        <w:t>berufsgruppenübergreifender</w:t>
      </w:r>
      <w:proofErr w:type="spellEnd"/>
      <w:r w:rsidR="0052417F" w:rsidRPr="00F04CC4">
        <w:rPr>
          <w:iCs/>
          <w:lang w:val="fr-CH"/>
        </w:rPr>
        <w:t xml:space="preserve"> </w:t>
      </w:r>
      <w:proofErr w:type="spellStart"/>
      <w:r w:rsidR="0052417F" w:rsidRPr="00F04CC4">
        <w:rPr>
          <w:iCs/>
          <w:lang w:val="fr-CH"/>
        </w:rPr>
        <w:t>Zusammenarbeit</w:t>
      </w:r>
      <w:proofErr w:type="spellEnd"/>
      <w:r w:rsidR="0052417F" w:rsidRPr="00F04CC4">
        <w:rPr>
          <w:iCs/>
          <w:lang w:val="fr-CH"/>
        </w:rPr>
        <w:t xml:space="preserve"> an </w:t>
      </w:r>
      <w:proofErr w:type="spellStart"/>
      <w:r w:rsidR="0052417F" w:rsidRPr="00F04CC4">
        <w:rPr>
          <w:iCs/>
          <w:lang w:val="fr-CH"/>
        </w:rPr>
        <w:t>Schulen</w:t>
      </w:r>
      <w:proofErr w:type="spellEnd"/>
      <w:r w:rsidR="0052417F" w:rsidRPr="00F04CC4">
        <w:rPr>
          <w:iCs/>
          <w:lang w:val="fr-CH"/>
        </w:rPr>
        <w:t xml:space="preserve"> </w:t>
      </w:r>
      <w:proofErr w:type="spellStart"/>
      <w:r w:rsidR="003C0760" w:rsidRPr="00F04CC4">
        <w:rPr>
          <w:iCs/>
          <w:lang w:val="fr-CH"/>
        </w:rPr>
        <w:t>umrissen</w:t>
      </w:r>
      <w:proofErr w:type="spellEnd"/>
      <w:r w:rsidR="0052417F" w:rsidRPr="00F04CC4">
        <w:rPr>
          <w:iCs/>
          <w:lang w:val="fr-CH"/>
        </w:rPr>
        <w:t>.</w:t>
      </w:r>
    </w:p>
    <w:p w14:paraId="09BC6626" w14:textId="1C04084A" w:rsidR="000D2A81" w:rsidRPr="00A02235" w:rsidRDefault="00E00954" w:rsidP="000D2A81">
      <w:pPr>
        <w:pStyle w:val="Abstract"/>
        <w:rPr>
          <w:lang w:val="fr-CH"/>
        </w:rPr>
      </w:pPr>
      <w:r w:rsidRPr="00197C01">
        <w:rPr>
          <w:lang w:val="fr-CH"/>
        </w:rPr>
        <w:t>Résumé</w:t>
      </w:r>
      <w:r w:rsidRPr="00197C01">
        <w:rPr>
          <w:lang w:val="fr-CH"/>
        </w:rPr>
        <w:br/>
      </w:r>
      <w:r>
        <w:rPr>
          <w:lang w:val="fr-CH"/>
        </w:rPr>
        <w:t xml:space="preserve">Cet </w:t>
      </w:r>
      <w:r w:rsidRPr="00197C01">
        <w:rPr>
          <w:lang w:val="fr-CH"/>
        </w:rPr>
        <w:t>article clarifie les notions de</w:t>
      </w:r>
      <w:r>
        <w:rPr>
          <w:lang w:val="fr-CH"/>
        </w:rPr>
        <w:t> </w:t>
      </w:r>
      <w:r w:rsidRPr="00197C01">
        <w:rPr>
          <w:lang w:val="fr-CH"/>
        </w:rPr>
        <w:t>«</w:t>
      </w:r>
      <w:r>
        <w:rPr>
          <w:lang w:val="fr-CH"/>
        </w:rPr>
        <w:t> </w:t>
      </w:r>
      <w:r w:rsidRPr="00197C01">
        <w:rPr>
          <w:lang w:val="fr-CH"/>
        </w:rPr>
        <w:t xml:space="preserve">coopération </w:t>
      </w:r>
      <w:proofErr w:type="spellStart"/>
      <w:r w:rsidRPr="00197C01">
        <w:rPr>
          <w:lang w:val="fr-CH"/>
        </w:rPr>
        <w:t>multiprofessionnelle</w:t>
      </w:r>
      <w:proofErr w:type="spellEnd"/>
      <w:r>
        <w:rPr>
          <w:lang w:val="fr-CH"/>
        </w:rPr>
        <w:t> </w:t>
      </w:r>
      <w:r w:rsidRPr="00197C01">
        <w:rPr>
          <w:lang w:val="fr-CH"/>
        </w:rPr>
        <w:t>», de</w:t>
      </w:r>
      <w:r>
        <w:rPr>
          <w:lang w:val="fr-CH"/>
        </w:rPr>
        <w:t> </w:t>
      </w:r>
      <w:r w:rsidRPr="00197C01">
        <w:rPr>
          <w:lang w:val="fr-CH"/>
        </w:rPr>
        <w:t>«</w:t>
      </w:r>
      <w:r>
        <w:rPr>
          <w:lang w:val="fr-CH"/>
        </w:rPr>
        <w:t> </w:t>
      </w:r>
      <w:proofErr w:type="spellStart"/>
      <w:r w:rsidRPr="00197C01">
        <w:rPr>
          <w:lang w:val="fr-CH"/>
        </w:rPr>
        <w:t>multiprofessionnalité</w:t>
      </w:r>
      <w:proofErr w:type="spellEnd"/>
      <w:r w:rsidRPr="00197C01">
        <w:rPr>
          <w:lang w:val="fr-CH"/>
        </w:rPr>
        <w:t xml:space="preserve"> » et</w:t>
      </w:r>
      <w:r>
        <w:rPr>
          <w:lang w:val="fr-CH"/>
        </w:rPr>
        <w:t> </w:t>
      </w:r>
      <w:r w:rsidRPr="00197C01">
        <w:rPr>
          <w:lang w:val="fr-CH"/>
        </w:rPr>
        <w:t>«</w:t>
      </w:r>
      <w:r>
        <w:rPr>
          <w:lang w:val="fr-CH"/>
        </w:rPr>
        <w:t> d’</w:t>
      </w:r>
      <w:r w:rsidRPr="00197C01">
        <w:rPr>
          <w:lang w:val="fr-CH"/>
        </w:rPr>
        <w:t xml:space="preserve">équipes </w:t>
      </w:r>
      <w:proofErr w:type="spellStart"/>
      <w:r w:rsidRPr="00197C01">
        <w:rPr>
          <w:lang w:val="fr-CH"/>
        </w:rPr>
        <w:t>multiprofessionnelles</w:t>
      </w:r>
      <w:proofErr w:type="spellEnd"/>
      <w:r>
        <w:rPr>
          <w:lang w:val="fr-CH"/>
        </w:rPr>
        <w:t> </w:t>
      </w:r>
      <w:r w:rsidRPr="00197C01">
        <w:rPr>
          <w:lang w:val="fr-CH"/>
        </w:rPr>
        <w:t>»</w:t>
      </w:r>
      <w:r>
        <w:rPr>
          <w:lang w:val="fr-CH"/>
        </w:rPr>
        <w:t>,</w:t>
      </w:r>
      <w:r w:rsidRPr="00197C01">
        <w:rPr>
          <w:lang w:val="fr-CH"/>
        </w:rPr>
        <w:t xml:space="preserve"> et esquisse les diverses attentes en matière de coopération </w:t>
      </w:r>
      <w:proofErr w:type="spellStart"/>
      <w:r w:rsidRPr="00197C01">
        <w:rPr>
          <w:lang w:val="fr-CH"/>
        </w:rPr>
        <w:t>multiprofessionnelle</w:t>
      </w:r>
      <w:proofErr w:type="spellEnd"/>
      <w:r w:rsidRPr="00197C01">
        <w:rPr>
          <w:lang w:val="fr-CH"/>
        </w:rPr>
        <w:t xml:space="preserve">. </w:t>
      </w:r>
      <w:r w:rsidRPr="00C63387">
        <w:rPr>
          <w:lang w:val="fr-CH"/>
        </w:rPr>
        <w:t xml:space="preserve">En se basant sur les résultats de la recherche, il définit les défis de la coopération </w:t>
      </w:r>
      <w:proofErr w:type="spellStart"/>
      <w:r w:rsidRPr="00C63387">
        <w:rPr>
          <w:lang w:val="fr-CH"/>
        </w:rPr>
        <w:t>multiprofessionnelle</w:t>
      </w:r>
      <w:proofErr w:type="spellEnd"/>
      <w:r w:rsidRPr="00C63387">
        <w:rPr>
          <w:lang w:val="fr-CH"/>
        </w:rPr>
        <w:t xml:space="preserve"> à l'école</w:t>
      </w:r>
      <w:r>
        <w:rPr>
          <w:lang w:val="fr-CH"/>
        </w:rPr>
        <w:t xml:space="preserve"> dont</w:t>
      </w:r>
      <w:r w:rsidRPr="00197C01">
        <w:rPr>
          <w:lang w:val="fr-CH"/>
        </w:rPr>
        <w:t xml:space="preserve"> </w:t>
      </w:r>
      <w:r>
        <w:rPr>
          <w:lang w:val="fr-CH"/>
        </w:rPr>
        <w:t>l</w:t>
      </w:r>
      <w:r w:rsidRPr="00197C01">
        <w:rPr>
          <w:lang w:val="fr-CH"/>
        </w:rPr>
        <w:t xml:space="preserve">'un des principaux défis consiste à renégocier en permanence les compétences et les tâches des </w:t>
      </w:r>
      <w:r>
        <w:rPr>
          <w:lang w:val="fr-CH"/>
        </w:rPr>
        <w:t>personnes</w:t>
      </w:r>
      <w:r w:rsidRPr="00197C01">
        <w:rPr>
          <w:lang w:val="fr-CH"/>
        </w:rPr>
        <w:t xml:space="preserve"> professionne</w:t>
      </w:r>
      <w:r>
        <w:rPr>
          <w:lang w:val="fr-CH"/>
        </w:rPr>
        <w:t>l</w:t>
      </w:r>
      <w:r w:rsidRPr="00197C01">
        <w:rPr>
          <w:lang w:val="fr-CH"/>
        </w:rPr>
        <w:t>l</w:t>
      </w:r>
      <w:r>
        <w:rPr>
          <w:lang w:val="fr-CH"/>
        </w:rPr>
        <w:t>e</w:t>
      </w:r>
      <w:r w:rsidRPr="00197C01">
        <w:rPr>
          <w:lang w:val="fr-CH"/>
        </w:rPr>
        <w:t xml:space="preserve">s. Enfin, </w:t>
      </w:r>
      <w:r>
        <w:rPr>
          <w:lang w:val="fr-CH"/>
        </w:rPr>
        <w:t xml:space="preserve">des </w:t>
      </w:r>
      <w:r w:rsidRPr="00197C01">
        <w:rPr>
          <w:lang w:val="fr-CH"/>
        </w:rPr>
        <w:t xml:space="preserve">conditions </w:t>
      </w:r>
      <w:r>
        <w:rPr>
          <w:lang w:val="fr-CH"/>
        </w:rPr>
        <w:t xml:space="preserve">potentielles </w:t>
      </w:r>
      <w:r w:rsidRPr="00197C01">
        <w:rPr>
          <w:lang w:val="fr-CH"/>
        </w:rPr>
        <w:t xml:space="preserve">de réussite de la coopération </w:t>
      </w:r>
      <w:proofErr w:type="spellStart"/>
      <w:r>
        <w:rPr>
          <w:lang w:val="fr-CH"/>
        </w:rPr>
        <w:t>multi</w:t>
      </w:r>
      <w:r w:rsidRPr="00197C01">
        <w:rPr>
          <w:lang w:val="fr-CH"/>
        </w:rPr>
        <w:t>professionnelle</w:t>
      </w:r>
      <w:proofErr w:type="spellEnd"/>
      <w:r w:rsidRPr="00197C01">
        <w:rPr>
          <w:lang w:val="fr-CH"/>
        </w:rPr>
        <w:t xml:space="preserve"> dans les écoles sont esquissées.</w:t>
      </w:r>
    </w:p>
    <w:p w14:paraId="40E7E33B" w14:textId="79B50E47" w:rsidR="00EA4676" w:rsidRPr="00FC53EB" w:rsidRDefault="00EA4676" w:rsidP="00FC53EB">
      <w:pPr>
        <w:pStyle w:val="Textkrper3"/>
        <w:rPr>
          <w:lang w:val="fr-CH"/>
        </w:rPr>
      </w:pPr>
      <w:proofErr w:type="gramStart"/>
      <w:r w:rsidRPr="00FC53EB">
        <w:rPr>
          <w:rStyle w:val="Fett"/>
          <w:rFonts w:cs="Open Sans SemiCondensed"/>
          <w:lang w:val="fr-CH"/>
        </w:rPr>
        <w:t>Keywords</w:t>
      </w:r>
      <w:r w:rsidRPr="00FC53EB">
        <w:rPr>
          <w:lang w:val="fr-CH"/>
        </w:rPr>
        <w:t>:</w:t>
      </w:r>
      <w:proofErr w:type="gramEnd"/>
      <w:r w:rsidRPr="00FC53EB">
        <w:rPr>
          <w:lang w:val="fr-CH"/>
        </w:rPr>
        <w:t xml:space="preserve"> </w:t>
      </w:r>
      <w:proofErr w:type="spellStart"/>
      <w:r w:rsidR="00FC53EB" w:rsidRPr="00C14BF7">
        <w:rPr>
          <w:lang w:val="fr-CH"/>
        </w:rPr>
        <w:t>Inklusion</w:t>
      </w:r>
      <w:proofErr w:type="spellEnd"/>
      <w:r w:rsidR="00FC53EB" w:rsidRPr="00C14BF7">
        <w:rPr>
          <w:lang w:val="fr-CH"/>
        </w:rPr>
        <w:t xml:space="preserve">, Tagesschule, </w:t>
      </w:r>
      <w:proofErr w:type="spellStart"/>
      <w:r w:rsidR="00FC53EB" w:rsidRPr="00C14BF7">
        <w:rPr>
          <w:lang w:val="fr-CH"/>
        </w:rPr>
        <w:t>Multiprofessionalität</w:t>
      </w:r>
      <w:proofErr w:type="spellEnd"/>
      <w:r w:rsidR="00FC53EB" w:rsidRPr="00C14BF7">
        <w:rPr>
          <w:lang w:val="fr-CH"/>
        </w:rPr>
        <w:t xml:space="preserve">, </w:t>
      </w:r>
      <w:proofErr w:type="spellStart"/>
      <w:r w:rsidR="00FC53EB" w:rsidRPr="00C14BF7">
        <w:rPr>
          <w:lang w:val="fr-CH"/>
        </w:rPr>
        <w:t>Kooperation</w:t>
      </w:r>
      <w:proofErr w:type="spellEnd"/>
      <w:r w:rsidR="00FC53EB" w:rsidRPr="00C14BF7">
        <w:rPr>
          <w:lang w:val="fr-CH"/>
        </w:rPr>
        <w:t xml:space="preserve">, </w:t>
      </w:r>
      <w:proofErr w:type="spellStart"/>
      <w:r w:rsidR="00FC53EB" w:rsidRPr="00C14BF7">
        <w:rPr>
          <w:lang w:val="fr-CH"/>
        </w:rPr>
        <w:t>Teamarbeit</w:t>
      </w:r>
      <w:proofErr w:type="spellEnd"/>
      <w:r w:rsidR="00FC53EB" w:rsidRPr="00C14BF7">
        <w:rPr>
          <w:lang w:val="fr-CH"/>
        </w:rPr>
        <w:t xml:space="preserve"> /</w:t>
      </w:r>
      <w:r w:rsidR="00FC53EB" w:rsidRPr="00197C01">
        <w:rPr>
          <w:lang w:val="fr-CH"/>
        </w:rPr>
        <w:t xml:space="preserve"> inclusion, école de jour, </w:t>
      </w:r>
      <w:proofErr w:type="spellStart"/>
      <w:r w:rsidR="00FC53EB" w:rsidRPr="00197C01">
        <w:rPr>
          <w:lang w:val="fr-CH"/>
        </w:rPr>
        <w:t>multiprofessionnalité</w:t>
      </w:r>
      <w:proofErr w:type="spellEnd"/>
      <w:r w:rsidR="00FC53EB" w:rsidRPr="00197C01">
        <w:rPr>
          <w:lang w:val="fr-CH"/>
        </w:rPr>
        <w:t xml:space="preserve">, coopération, </w:t>
      </w:r>
      <w:r w:rsidR="00FC53EB">
        <w:rPr>
          <w:lang w:val="fr-CH"/>
        </w:rPr>
        <w:t>travail en équipe</w:t>
      </w:r>
    </w:p>
    <w:p w14:paraId="1B05158B" w14:textId="57C10967" w:rsidR="001D3BFB" w:rsidRPr="00B5760A" w:rsidRDefault="00EA4676" w:rsidP="007B4390">
      <w:pPr>
        <w:pStyle w:val="Textkrper3"/>
        <w:rPr>
          <w:rFonts w:cs="Open Sans SemiCondensed"/>
          <w:bCs/>
          <w:iCs/>
          <w:color w:val="CF3649"/>
          <w:lang w:val="fr-CH"/>
        </w:rPr>
      </w:pPr>
      <w:proofErr w:type="gramStart"/>
      <w:r w:rsidRPr="00B5760A">
        <w:rPr>
          <w:rStyle w:val="Fett"/>
          <w:rFonts w:cs="Open Sans SemiCondensed"/>
          <w:lang w:val="fr-CH"/>
        </w:rPr>
        <w:t>DOI</w:t>
      </w:r>
      <w:r w:rsidRPr="00B5760A">
        <w:rPr>
          <w:rFonts w:cs="Open Sans SemiCondensed"/>
          <w:lang w:val="fr-CH"/>
        </w:rPr>
        <w:t>:</w:t>
      </w:r>
      <w:proofErr w:type="gramEnd"/>
      <w:r w:rsidRPr="00B5760A">
        <w:rPr>
          <w:rFonts w:cs="Open Sans SemiCondensed"/>
          <w:lang w:val="fr-CH"/>
        </w:rPr>
        <w:t xml:space="preserve"> </w:t>
      </w:r>
      <w:r w:rsidR="00466B2E">
        <w:fldChar w:fldCharType="begin"/>
      </w:r>
      <w:r w:rsidR="00466B2E" w:rsidRPr="0075772E">
        <w:rPr>
          <w:lang w:val="fr-CH"/>
        </w:rPr>
        <w:instrText>HYPERLINK "https://doi.org/10.57161/z2025-01-01"</w:instrText>
      </w:r>
      <w:r w:rsidR="00466B2E">
        <w:fldChar w:fldCharType="separate"/>
      </w:r>
      <w:r w:rsidR="00466B2E" w:rsidRPr="00B5760A">
        <w:rPr>
          <w:rStyle w:val="Hyperlink"/>
          <w:rFonts w:cs="Open Sans SemiCondensed"/>
          <w:lang w:val="fr-CH"/>
        </w:rPr>
        <w:t>https://doi.org/10.57161/z2025-01-</w:t>
      </w:r>
      <w:r w:rsidR="00466B2E" w:rsidRPr="00B5760A">
        <w:rPr>
          <w:rStyle w:val="Hyperlink"/>
          <w:bCs w:val="0"/>
          <w:iCs w:val="0"/>
          <w:lang w:val="fr-CH"/>
        </w:rPr>
        <w:t>01</w:t>
      </w:r>
      <w:r w:rsidR="00466B2E">
        <w:fldChar w:fldCharType="end"/>
      </w:r>
    </w:p>
    <w:p w14:paraId="2D18376F" w14:textId="10C0D804" w:rsidR="001161D6" w:rsidRPr="00713FAC" w:rsidRDefault="001161D6" w:rsidP="007B4390">
      <w:pPr>
        <w:pStyle w:val="Textkrper3"/>
      </w:pPr>
      <w:r w:rsidRPr="00713FAC">
        <w:t xml:space="preserve">Schweizerische Zeitschrift für Heilpädagogik, Jg. </w:t>
      </w:r>
      <w:r w:rsidR="001C7240" w:rsidRPr="00713FAC">
        <w:t>31</w:t>
      </w:r>
      <w:r w:rsidRPr="00713FAC">
        <w:t xml:space="preserve">, </w:t>
      </w:r>
      <w:r w:rsidR="001C7240" w:rsidRPr="00713FAC">
        <w:t>01</w:t>
      </w:r>
      <w:r w:rsidRPr="00713FAC">
        <w:t>/</w:t>
      </w:r>
      <w:r w:rsidR="008512D7" w:rsidRPr="00713FAC">
        <w:t>2025</w:t>
      </w:r>
    </w:p>
    <w:p w14:paraId="1513712C" w14:textId="77777777" w:rsidR="000E6A66" w:rsidRPr="00713FAC" w:rsidRDefault="004E1C6D" w:rsidP="007B4390">
      <w:pPr>
        <w:pStyle w:val="Textkrper3"/>
      </w:pPr>
      <w:r>
        <w:rPr>
          <w:noProof/>
        </w:rPr>
        <w:drawing>
          <wp:inline distT="0" distB="0" distL="0" distR="0" wp14:anchorId="1AEA5C1F" wp14:editId="4CD8A100">
            <wp:extent cx="1149350" cy="402590"/>
            <wp:effectExtent l="0" t="0" r="0" b="0"/>
            <wp:docPr id="1" name="Bild 1" descr="Creative Common B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eative Common BY"/>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402590"/>
                    </a:xfrm>
                    <a:prstGeom prst="rect">
                      <a:avLst/>
                    </a:prstGeom>
                    <a:noFill/>
                    <a:ln>
                      <a:noFill/>
                    </a:ln>
                  </pic:spPr>
                </pic:pic>
              </a:graphicData>
            </a:graphic>
          </wp:inline>
        </w:drawing>
      </w:r>
    </w:p>
    <w:p w14:paraId="25E96247" w14:textId="0845E2B2" w:rsidR="00B00101" w:rsidRPr="00713FAC" w:rsidRDefault="00B00101" w:rsidP="00B00101">
      <w:pPr>
        <w:pStyle w:val="berschrift1"/>
      </w:pPr>
      <w:r w:rsidRPr="00713FAC">
        <w:t>Einleitung</w:t>
      </w:r>
    </w:p>
    <w:p w14:paraId="056C079A" w14:textId="6AAF1E74" w:rsidR="00EC5EEA" w:rsidRPr="00713FAC" w:rsidRDefault="00A00B9C" w:rsidP="001E6105">
      <w:pPr>
        <w:pStyle w:val="Textkrper"/>
        <w:ind w:firstLine="0"/>
      </w:pPr>
      <w:r w:rsidRPr="00713FAC">
        <w:t>V</w:t>
      </w:r>
      <w:r w:rsidR="000C251F" w:rsidRPr="00713FAC">
        <w:t>iele Länder forcier</w:t>
      </w:r>
      <w:r w:rsidRPr="00713FAC">
        <w:t>en</w:t>
      </w:r>
      <w:r w:rsidR="000C251F" w:rsidRPr="00713FAC">
        <w:t xml:space="preserve"> </w:t>
      </w:r>
      <w:r w:rsidRPr="00713FAC">
        <w:t xml:space="preserve">den </w:t>
      </w:r>
      <w:r w:rsidR="000C251F" w:rsidRPr="00713FAC">
        <w:t>Ausbau von Tages- b</w:t>
      </w:r>
      <w:r w:rsidR="00DB264C" w:rsidRPr="00713FAC">
        <w:t>eziehungsweise</w:t>
      </w:r>
      <w:r w:rsidR="000C251F" w:rsidRPr="00713FAC">
        <w:t xml:space="preserve"> Ganztagsschulen und </w:t>
      </w:r>
      <w:r w:rsidRPr="00713FAC">
        <w:t xml:space="preserve">wollen ein </w:t>
      </w:r>
      <w:r w:rsidR="000C251F" w:rsidRPr="00713FAC">
        <w:t>inklusive</w:t>
      </w:r>
      <w:r w:rsidRPr="00713FAC">
        <w:t>s</w:t>
      </w:r>
      <w:r w:rsidR="000C251F" w:rsidRPr="00713FAC">
        <w:t xml:space="preserve"> Schulsystem</w:t>
      </w:r>
      <w:r w:rsidRPr="00713FAC">
        <w:t>.</w:t>
      </w:r>
      <w:r w:rsidR="000C251F" w:rsidRPr="00713FAC">
        <w:t xml:space="preserve"> </w:t>
      </w:r>
      <w:r w:rsidRPr="00713FAC">
        <w:t xml:space="preserve">Dies führt </w:t>
      </w:r>
      <w:r w:rsidR="00097DF5" w:rsidRPr="00713FAC">
        <w:t xml:space="preserve">dazu, dass </w:t>
      </w:r>
      <w:r w:rsidR="003C0760" w:rsidRPr="00713FAC">
        <w:t xml:space="preserve">neben Lehrkräften </w:t>
      </w:r>
      <w:r w:rsidR="0062155B" w:rsidRPr="00713FAC">
        <w:t xml:space="preserve">zunehmend </w:t>
      </w:r>
      <w:r w:rsidR="00440235" w:rsidRPr="00713FAC">
        <w:t>weitere (pädagogische</w:t>
      </w:r>
      <w:r w:rsidR="00097DF5" w:rsidRPr="00713FAC">
        <w:t>)</w:t>
      </w:r>
      <w:r w:rsidR="00440235" w:rsidRPr="00713FAC">
        <w:t xml:space="preserve"> Berufsgruppen </w:t>
      </w:r>
      <w:r w:rsidR="005B13FA" w:rsidRPr="00713FAC">
        <w:t xml:space="preserve">in der Schule </w:t>
      </w:r>
      <w:r w:rsidR="00097DF5" w:rsidRPr="00713FAC">
        <w:t>präsent sind</w:t>
      </w:r>
      <w:r w:rsidRPr="00713FAC">
        <w:t>.</w:t>
      </w:r>
      <w:r w:rsidR="00097DF5" w:rsidRPr="00713FAC">
        <w:t xml:space="preserve"> </w:t>
      </w:r>
      <w:r w:rsidR="005B13FA" w:rsidRPr="00713FAC">
        <w:t xml:space="preserve">Die Schulen müssen daher </w:t>
      </w:r>
      <w:r w:rsidR="0040097E" w:rsidRPr="00713FAC">
        <w:t xml:space="preserve">neue Formen </w:t>
      </w:r>
      <w:r w:rsidR="00303AD0" w:rsidRPr="00713FAC">
        <w:t xml:space="preserve">des gemeinsamen </w:t>
      </w:r>
      <w:r w:rsidR="00440235" w:rsidRPr="00713FAC">
        <w:t>professionell-pädagogische</w:t>
      </w:r>
      <w:r w:rsidR="00303AD0" w:rsidRPr="00713FAC">
        <w:t>n</w:t>
      </w:r>
      <w:r w:rsidR="00440235" w:rsidRPr="00713FAC">
        <w:t xml:space="preserve"> Handeln</w:t>
      </w:r>
      <w:r w:rsidR="00303AD0" w:rsidRPr="00713FAC">
        <w:t>s</w:t>
      </w:r>
      <w:r w:rsidR="00440235" w:rsidRPr="00713FAC">
        <w:t xml:space="preserve"> </w:t>
      </w:r>
      <w:r w:rsidR="0040097E" w:rsidRPr="00713FAC">
        <w:t>etablier</w:t>
      </w:r>
      <w:r w:rsidR="005B13FA" w:rsidRPr="00713FAC">
        <w:t>en</w:t>
      </w:r>
      <w:r w:rsidR="008037DB" w:rsidRPr="00713FAC">
        <w:t xml:space="preserve">. </w:t>
      </w:r>
      <w:r w:rsidR="004B2E06">
        <w:t>Diese</w:t>
      </w:r>
      <w:r w:rsidR="008037DB" w:rsidRPr="00713FAC">
        <w:t xml:space="preserve"> Zusammenarbeit </w:t>
      </w:r>
      <w:r w:rsidR="00AC307B" w:rsidRPr="00713FAC">
        <w:t>zwischen Angehörigen unterschiedlicher Professionen b</w:t>
      </w:r>
      <w:r w:rsidR="00554771" w:rsidRPr="00713FAC">
        <w:t>eziehungsweise</w:t>
      </w:r>
      <w:r w:rsidR="00AC307B" w:rsidRPr="00713FAC">
        <w:t xml:space="preserve"> Berufsgruppen </w:t>
      </w:r>
      <w:r w:rsidR="008037DB" w:rsidRPr="00713FAC">
        <w:t>wird mit dem Begriff</w:t>
      </w:r>
      <w:r w:rsidR="00AC307B" w:rsidRPr="00713FAC">
        <w:t xml:space="preserve"> </w:t>
      </w:r>
      <w:r w:rsidR="00AC307B" w:rsidRPr="00713FAC">
        <w:rPr>
          <w:i/>
          <w:iCs/>
        </w:rPr>
        <w:t>multiprofessionell</w:t>
      </w:r>
      <w:r w:rsidR="00AC307B" w:rsidRPr="00713FAC">
        <w:t xml:space="preserve"> (synonym auch interprofessionell, interdisziplinär oder berufsgruppenübergreifend) </w:t>
      </w:r>
      <w:r w:rsidR="00097DF5" w:rsidRPr="00713FAC">
        <w:t>be</w:t>
      </w:r>
      <w:r w:rsidR="00AC307B" w:rsidRPr="00713FAC">
        <w:t xml:space="preserve">zeichnet. </w:t>
      </w:r>
      <w:r w:rsidR="00493B9A" w:rsidRPr="002C10D4">
        <w:t xml:space="preserve">Der Begriff </w:t>
      </w:r>
      <w:r w:rsidR="00493B9A" w:rsidRPr="002C10D4">
        <w:rPr>
          <w:i/>
          <w:iCs/>
        </w:rPr>
        <w:t>multiprofessionell</w:t>
      </w:r>
      <w:r w:rsidR="00493B9A" w:rsidRPr="002C10D4">
        <w:t xml:space="preserve"> verweist zwar auf das Professionskonzept (Mieg, 2016), an der Kooperation </w:t>
      </w:r>
      <w:r w:rsidR="00493B9A">
        <w:t xml:space="preserve">sind aber </w:t>
      </w:r>
      <w:r w:rsidR="00493B9A" w:rsidRPr="002C10D4">
        <w:t>nicht nur Angehörige von Professionen (wie b</w:t>
      </w:r>
      <w:r w:rsidR="00493B9A">
        <w:t>spw.</w:t>
      </w:r>
      <w:r w:rsidR="00493B9A" w:rsidRPr="002C10D4">
        <w:t xml:space="preserve"> </w:t>
      </w:r>
      <w:proofErr w:type="spellStart"/>
      <w:proofErr w:type="gramStart"/>
      <w:r w:rsidR="00493B9A" w:rsidRPr="002C10D4">
        <w:t>Pädagog:innen</w:t>
      </w:r>
      <w:proofErr w:type="spellEnd"/>
      <w:proofErr w:type="gramEnd"/>
      <w:r w:rsidR="00493B9A" w:rsidRPr="002C10D4">
        <w:t>) beteiligt.</w:t>
      </w:r>
    </w:p>
    <w:p w14:paraId="1C6C4F34" w14:textId="4B204A9D" w:rsidR="00EC666F" w:rsidRPr="00713FAC" w:rsidRDefault="001E6105" w:rsidP="00EC5EEA">
      <w:pPr>
        <w:pStyle w:val="Textkrper"/>
      </w:pPr>
      <w:r w:rsidRPr="00713FAC">
        <w:rPr>
          <w:i/>
          <w:iCs/>
        </w:rPr>
        <w:t>Multiprofessionalität</w:t>
      </w:r>
      <w:r w:rsidRPr="00713FAC">
        <w:t xml:space="preserve"> verweist auf eine </w:t>
      </w:r>
      <w:r w:rsidR="00040926" w:rsidRPr="00713FAC">
        <w:t>spezifische</w:t>
      </w:r>
      <w:r w:rsidR="00D16518" w:rsidRPr="00713FAC">
        <w:t xml:space="preserve"> Form</w:t>
      </w:r>
      <w:r w:rsidRPr="00713FAC">
        <w:t xml:space="preserve"> der Zusammenarbeit von verschiedenen Professionen b</w:t>
      </w:r>
      <w:r w:rsidR="00C11DD9" w:rsidRPr="00713FAC">
        <w:t>eziehungsweise</w:t>
      </w:r>
      <w:r w:rsidRPr="00713FAC">
        <w:t xml:space="preserve"> Berufsgruppen</w:t>
      </w:r>
      <w:r w:rsidR="005B13FA" w:rsidRPr="00713FAC">
        <w:t>.</w:t>
      </w:r>
      <w:r w:rsidRPr="00713FAC">
        <w:t xml:space="preserve"> </w:t>
      </w:r>
      <w:r w:rsidR="00671B24">
        <w:t xml:space="preserve">Denn in der Zusammenarbeit werden </w:t>
      </w:r>
      <w:r w:rsidR="00D16518" w:rsidRPr="007074C2">
        <w:rPr>
          <w:i/>
          <w:iCs/>
        </w:rPr>
        <w:t>u</w:t>
      </w:r>
      <w:r w:rsidRPr="007074C2">
        <w:rPr>
          <w:i/>
          <w:iCs/>
        </w:rPr>
        <w:t>nterschiedliche</w:t>
      </w:r>
      <w:r w:rsidRPr="00713FAC">
        <w:t xml:space="preserve"> Perspektiven, Expertisen und Wissensbestände </w:t>
      </w:r>
      <w:r w:rsidR="000F450E" w:rsidRPr="00713FAC">
        <w:t>zusammen</w:t>
      </w:r>
      <w:r w:rsidR="00671B24">
        <w:t>geführt</w:t>
      </w:r>
      <w:r w:rsidR="000F450E" w:rsidRPr="00713FAC">
        <w:t xml:space="preserve">, um </w:t>
      </w:r>
      <w:r w:rsidRPr="00713FAC">
        <w:t>komplexe Problem</w:t>
      </w:r>
      <w:r w:rsidR="000F450E" w:rsidRPr="00713FAC">
        <w:t>e</w:t>
      </w:r>
      <w:r w:rsidRPr="00713FAC">
        <w:t xml:space="preserve"> und Herausforderungen in beruflichen Handlungsfeldern </w:t>
      </w:r>
      <w:r w:rsidR="000F450E" w:rsidRPr="00713FAC">
        <w:t>zu bearbeiten</w:t>
      </w:r>
      <w:r w:rsidR="00D16518" w:rsidRPr="00713FAC">
        <w:t xml:space="preserve"> </w:t>
      </w:r>
      <w:r w:rsidRPr="00713FAC">
        <w:t>(Rohde et al.</w:t>
      </w:r>
      <w:r w:rsidR="00F97089" w:rsidRPr="00713FAC">
        <w:t>,</w:t>
      </w:r>
      <w:r w:rsidRPr="00713FAC">
        <w:t xml:space="preserve"> 2019). </w:t>
      </w:r>
      <w:r w:rsidR="00EC666F" w:rsidRPr="00713FAC">
        <w:t xml:space="preserve">Multiprofessionalität im schulischen Kontext </w:t>
      </w:r>
      <w:r w:rsidR="00D16518" w:rsidRPr="00713FAC">
        <w:t xml:space="preserve">bezieht sich </w:t>
      </w:r>
      <w:r w:rsidR="00671B24">
        <w:t>häufig</w:t>
      </w:r>
      <w:r w:rsidR="00D16518" w:rsidRPr="00713FAC">
        <w:t xml:space="preserve"> </w:t>
      </w:r>
      <w:r w:rsidR="00EC666F" w:rsidRPr="00713FAC">
        <w:t>auf die Zusammenarbeit zwischen Angehörigen unterschiedlicher pädagogischer Professionen und Berufsgruppen</w:t>
      </w:r>
      <w:r w:rsidR="00097DF5" w:rsidRPr="00713FAC">
        <w:t>. D</w:t>
      </w:r>
      <w:r w:rsidR="00EC666F" w:rsidRPr="00713FAC">
        <w:t xml:space="preserve">aneben </w:t>
      </w:r>
      <w:r w:rsidR="00097DF5" w:rsidRPr="00713FAC">
        <w:t xml:space="preserve">zeigt sich </w:t>
      </w:r>
      <w:r w:rsidR="006F1AF7" w:rsidRPr="00713FAC">
        <w:t xml:space="preserve">im öffentlichen Diskurs </w:t>
      </w:r>
      <w:r w:rsidR="00EC666F" w:rsidRPr="00713FAC">
        <w:t xml:space="preserve">aber auch </w:t>
      </w:r>
      <w:r w:rsidR="00D16518" w:rsidRPr="00713FAC">
        <w:t xml:space="preserve">ein </w:t>
      </w:r>
      <w:r w:rsidR="00097DF5" w:rsidRPr="00713FAC">
        <w:rPr>
          <w:i/>
          <w:iCs/>
        </w:rPr>
        <w:t>weites</w:t>
      </w:r>
      <w:r w:rsidR="00097DF5" w:rsidRPr="00713FAC">
        <w:t xml:space="preserve"> Verständnis</w:t>
      </w:r>
      <w:r w:rsidR="00EC666F" w:rsidRPr="00713FAC">
        <w:t xml:space="preserve"> </w:t>
      </w:r>
      <w:r w:rsidR="00097DF5" w:rsidRPr="00713FAC">
        <w:t xml:space="preserve">von </w:t>
      </w:r>
      <w:r w:rsidR="0062155B" w:rsidRPr="00713FAC">
        <w:t>Multiprofessionalität</w:t>
      </w:r>
      <w:r w:rsidR="00D16518" w:rsidRPr="00713FAC">
        <w:t>.</w:t>
      </w:r>
      <w:r w:rsidR="00097DF5" w:rsidRPr="00713FAC">
        <w:t xml:space="preserve"> </w:t>
      </w:r>
      <w:r w:rsidR="00D16518" w:rsidRPr="00713FAC">
        <w:t xml:space="preserve">Dieses schliesst </w:t>
      </w:r>
      <w:r w:rsidR="00EC666F" w:rsidRPr="00713FAC">
        <w:t>Schulbegleit</w:t>
      </w:r>
      <w:r w:rsidR="005A633B" w:rsidRPr="00713FAC">
        <w:t>ungen</w:t>
      </w:r>
      <w:r w:rsidR="00EC666F" w:rsidRPr="00713FAC">
        <w:t xml:space="preserve"> und </w:t>
      </w:r>
      <w:proofErr w:type="spellStart"/>
      <w:proofErr w:type="gramStart"/>
      <w:r w:rsidR="00EC666F" w:rsidRPr="00713FAC">
        <w:t>Lai</w:t>
      </w:r>
      <w:r w:rsidR="00303AD0" w:rsidRPr="00713FAC">
        <w:t>:</w:t>
      </w:r>
      <w:r w:rsidR="00EC666F" w:rsidRPr="00713FAC">
        <w:t>innen</w:t>
      </w:r>
      <w:proofErr w:type="spellEnd"/>
      <w:proofErr w:type="gramEnd"/>
      <w:r w:rsidR="00EC666F" w:rsidRPr="00713FAC">
        <w:t xml:space="preserve"> </w:t>
      </w:r>
      <w:r w:rsidR="00D16518" w:rsidRPr="00713FAC">
        <w:t xml:space="preserve">ein </w:t>
      </w:r>
      <w:r w:rsidR="00EC666F" w:rsidRPr="00713FAC">
        <w:t>sowie nicht-pädagogische Fachkräfte aus dem Bereich der Organisation und Verwaltung des Schulbetriebs (Deutsche Telekom Stiftung</w:t>
      </w:r>
      <w:r w:rsidR="00097DF5" w:rsidRPr="00713FAC">
        <w:t>,</w:t>
      </w:r>
      <w:r w:rsidR="00EC666F" w:rsidRPr="00713FAC">
        <w:t xml:space="preserve"> 2023). </w:t>
      </w:r>
    </w:p>
    <w:p w14:paraId="02273079" w14:textId="514CE526" w:rsidR="00554686" w:rsidRDefault="00CE7A73" w:rsidP="008F16B8">
      <w:pPr>
        <w:pStyle w:val="Textkrper"/>
      </w:pPr>
      <w:r w:rsidRPr="00713FAC">
        <w:t xml:space="preserve">Der Begriff </w:t>
      </w:r>
      <w:r w:rsidRPr="00713FAC">
        <w:rPr>
          <w:i/>
          <w:iCs/>
        </w:rPr>
        <w:t>multiprofessionelle Team</w:t>
      </w:r>
      <w:r w:rsidR="00481388" w:rsidRPr="00713FAC">
        <w:rPr>
          <w:i/>
          <w:iCs/>
        </w:rPr>
        <w:t>s</w:t>
      </w:r>
      <w:r w:rsidRPr="00713FAC">
        <w:t xml:space="preserve"> hat </w:t>
      </w:r>
      <w:r w:rsidR="00803A5C" w:rsidRPr="00713FAC">
        <w:t xml:space="preserve">Konjunktur </w:t>
      </w:r>
      <w:r w:rsidRPr="00713FAC">
        <w:t xml:space="preserve">sowohl </w:t>
      </w:r>
      <w:r w:rsidR="00554686" w:rsidRPr="00713FAC">
        <w:t>in der</w:t>
      </w:r>
      <w:r w:rsidRPr="00713FAC">
        <w:t xml:space="preserve"> erziehungswissenschaftlichen </w:t>
      </w:r>
      <w:r w:rsidR="00554686" w:rsidRPr="00713FAC">
        <w:t xml:space="preserve">Literatur </w:t>
      </w:r>
      <w:r w:rsidRPr="00713FAC">
        <w:t>(Mays, 2016; Philipp, 2019; Lütje-Klose et al., 2024) als auch im bildungspolitischen und öffentlichen Diskurs</w:t>
      </w:r>
      <w:r w:rsidR="00554686" w:rsidRPr="00713FAC">
        <w:t xml:space="preserve">. </w:t>
      </w:r>
      <w:r w:rsidR="00803A5C" w:rsidRPr="00713FAC">
        <w:t>Grund dafür ist</w:t>
      </w:r>
      <w:r w:rsidR="005F1D3B" w:rsidRPr="00713FAC">
        <w:t xml:space="preserve"> </w:t>
      </w:r>
      <w:r w:rsidR="00554686" w:rsidRPr="00713FAC">
        <w:t xml:space="preserve">vermutlich </w:t>
      </w:r>
      <w:r w:rsidR="00803A5C" w:rsidRPr="00713FAC">
        <w:t xml:space="preserve">die </w:t>
      </w:r>
      <w:r w:rsidR="00554686" w:rsidRPr="00713FAC">
        <w:t xml:space="preserve">positive Konnotation des </w:t>
      </w:r>
      <w:r w:rsidR="00803A5C" w:rsidRPr="00713FAC">
        <w:t>B</w:t>
      </w:r>
      <w:r w:rsidR="00554686" w:rsidRPr="00713FAC">
        <w:t>egriffs</w:t>
      </w:r>
      <w:r w:rsidR="00803A5C" w:rsidRPr="00713FAC">
        <w:t xml:space="preserve"> </w:t>
      </w:r>
      <w:r w:rsidR="00803A5C" w:rsidRPr="00713FAC">
        <w:rPr>
          <w:i/>
          <w:iCs/>
        </w:rPr>
        <w:t>Team</w:t>
      </w:r>
      <w:r w:rsidR="00803A5C" w:rsidRPr="00713FAC">
        <w:t xml:space="preserve">. Mit ihm assoziieren wir </w:t>
      </w:r>
      <w:r w:rsidR="006563FF" w:rsidRPr="00713FAC">
        <w:t xml:space="preserve">die erfolgreiche Bearbeitung </w:t>
      </w:r>
      <w:r w:rsidR="006563FF" w:rsidRPr="00713FAC">
        <w:lastRenderedPageBreak/>
        <w:t xml:space="preserve">herausfordernder Aufgaben </w:t>
      </w:r>
      <w:r w:rsidR="0062155B" w:rsidRPr="00713FAC">
        <w:t>(Bertels et al., 2018).</w:t>
      </w:r>
      <w:r w:rsidR="00554686" w:rsidRPr="00713FAC">
        <w:t xml:space="preserve"> </w:t>
      </w:r>
      <w:r w:rsidR="006563FF" w:rsidRPr="00713FAC">
        <w:t xml:space="preserve">Aus organisationspsychologischer Perspektive </w:t>
      </w:r>
      <w:r w:rsidR="00F44631" w:rsidRPr="00713FAC">
        <w:t>lassen sich</w:t>
      </w:r>
      <w:r w:rsidR="006563FF" w:rsidRPr="00713FAC">
        <w:t xml:space="preserve"> </w:t>
      </w:r>
      <w:r w:rsidR="006563FF" w:rsidRPr="00D375CF">
        <w:rPr>
          <w:i/>
          <w:iCs/>
        </w:rPr>
        <w:t>Team</w:t>
      </w:r>
      <w:r w:rsidR="006563FF" w:rsidRPr="00713FAC">
        <w:t xml:space="preserve"> und </w:t>
      </w:r>
      <w:r w:rsidR="006563FF" w:rsidRPr="00D375CF">
        <w:rPr>
          <w:i/>
          <w:iCs/>
        </w:rPr>
        <w:t>Teamarbeit</w:t>
      </w:r>
      <w:r w:rsidR="006563FF" w:rsidRPr="00713FAC">
        <w:t xml:space="preserve"> wie folgt präzisier</w:t>
      </w:r>
      <w:r w:rsidR="00F44631" w:rsidRPr="00713FAC">
        <w:t>en</w:t>
      </w:r>
      <w:r w:rsidR="006563FF" w:rsidRPr="00713FAC">
        <w:t xml:space="preserve">: Teamarbeit bezeichnet die </w:t>
      </w:r>
      <w:r w:rsidR="00C0374A" w:rsidRPr="00713FAC">
        <w:t>längerfristige</w:t>
      </w:r>
      <w:r w:rsidR="00315C1D" w:rsidRPr="00713FAC">
        <w:t xml:space="preserve"> </w:t>
      </w:r>
      <w:r w:rsidR="006563FF" w:rsidRPr="00713FAC">
        <w:t xml:space="preserve">Zusammenarbeit einer </w:t>
      </w:r>
      <w:r w:rsidR="00315C1D" w:rsidRPr="00713FAC">
        <w:t xml:space="preserve">festen </w:t>
      </w:r>
      <w:r w:rsidR="006563FF" w:rsidRPr="00713FAC">
        <w:t>Gruppe von Personen</w:t>
      </w:r>
      <w:r w:rsidR="00F44631" w:rsidRPr="00713FAC">
        <w:t>, um</w:t>
      </w:r>
      <w:r w:rsidR="006563FF" w:rsidRPr="00713FAC">
        <w:t xml:space="preserve"> </w:t>
      </w:r>
      <w:r w:rsidR="00315C1D" w:rsidRPr="00713FAC">
        <w:t xml:space="preserve">Aufgaben </w:t>
      </w:r>
      <w:r w:rsidR="00F44631" w:rsidRPr="00713FAC">
        <w:t xml:space="preserve">zu bearbeiten und </w:t>
      </w:r>
      <w:r w:rsidR="00671B24">
        <w:t xml:space="preserve">gemeinsame </w:t>
      </w:r>
      <w:r w:rsidR="00315C1D" w:rsidRPr="00713FAC">
        <w:t>Ziel</w:t>
      </w:r>
      <w:r w:rsidR="00F44631" w:rsidRPr="00713FAC">
        <w:t>e zu erreichen</w:t>
      </w:r>
      <w:r w:rsidR="006563FF" w:rsidRPr="00713FAC">
        <w:t xml:space="preserve">. </w:t>
      </w:r>
      <w:r w:rsidR="00315C1D" w:rsidRPr="00713FAC">
        <w:t xml:space="preserve">Kennzeichnend ist darüber hinaus, dass </w:t>
      </w:r>
      <w:r w:rsidR="00F44631" w:rsidRPr="00713FAC">
        <w:t>in der</w:t>
      </w:r>
      <w:r w:rsidR="00C0374A" w:rsidRPr="00713FAC">
        <w:t xml:space="preserve"> Gruppe eine geringe </w:t>
      </w:r>
      <w:r w:rsidR="00F44631" w:rsidRPr="00713FAC">
        <w:t>H</w:t>
      </w:r>
      <w:r w:rsidR="00C0374A" w:rsidRPr="00713FAC">
        <w:t xml:space="preserve">ierarchie </w:t>
      </w:r>
      <w:r w:rsidR="00F44631" w:rsidRPr="00713FAC">
        <w:t>herrscht</w:t>
      </w:r>
      <w:r w:rsidR="00C0374A" w:rsidRPr="00713FAC">
        <w:t xml:space="preserve"> und </w:t>
      </w:r>
      <w:r w:rsidR="00315C1D" w:rsidRPr="00713FAC">
        <w:t xml:space="preserve">sich die Mitglieder in ihren </w:t>
      </w:r>
      <w:r w:rsidR="00C0374A" w:rsidRPr="00713FAC">
        <w:t>jeweiligen</w:t>
      </w:r>
      <w:r w:rsidR="00315C1D" w:rsidRPr="00713FAC">
        <w:t xml:space="preserve"> Fähigkeiten ergänzen</w:t>
      </w:r>
      <w:r w:rsidR="00C0374A" w:rsidRPr="00713FAC">
        <w:t xml:space="preserve"> und</w:t>
      </w:r>
      <w:r w:rsidR="002436FB">
        <w:t xml:space="preserve"> sich</w:t>
      </w:r>
      <w:r w:rsidR="00C0374A" w:rsidRPr="00713FAC">
        <w:t xml:space="preserve"> der Gruppe zugehörig fühlen </w:t>
      </w:r>
      <w:r w:rsidR="00315C1D" w:rsidRPr="00713FAC">
        <w:t>(Spie</w:t>
      </w:r>
      <w:r w:rsidR="00E92E06" w:rsidRPr="00713FAC">
        <w:t>ss</w:t>
      </w:r>
      <w:r w:rsidR="00315C1D" w:rsidRPr="00713FAC">
        <w:t xml:space="preserve"> &amp; von Rosenstiel, 2010).</w:t>
      </w:r>
      <w:r w:rsidR="00C0374A" w:rsidRPr="00713FAC">
        <w:t xml:space="preserve"> </w:t>
      </w:r>
      <w:r w:rsidR="00091CE2" w:rsidRPr="00713FAC">
        <w:t>Um v</w:t>
      </w:r>
      <w:r w:rsidR="00C0374A" w:rsidRPr="00713FAC">
        <w:t xml:space="preserve">on </w:t>
      </w:r>
      <w:r w:rsidR="0062155B" w:rsidRPr="00713FAC">
        <w:rPr>
          <w:i/>
          <w:iCs/>
        </w:rPr>
        <w:t xml:space="preserve">multiprofessionellen Teams </w:t>
      </w:r>
      <w:r w:rsidR="00C0374A" w:rsidRPr="00713FAC">
        <w:t>sprechen</w:t>
      </w:r>
      <w:r w:rsidR="00091CE2" w:rsidRPr="00713FAC">
        <w:t xml:space="preserve"> zu können</w:t>
      </w:r>
      <w:r w:rsidR="00C0374A" w:rsidRPr="00713FAC">
        <w:t>,</w:t>
      </w:r>
      <w:r w:rsidR="00F44631" w:rsidRPr="00713FAC">
        <w:t xml:space="preserve"> </w:t>
      </w:r>
      <w:r w:rsidR="00091CE2" w:rsidRPr="00713FAC">
        <w:t>müssen</w:t>
      </w:r>
      <w:r w:rsidR="00F44631" w:rsidRPr="00713FAC">
        <w:t xml:space="preserve"> folglich </w:t>
      </w:r>
      <w:r w:rsidR="00091CE2" w:rsidRPr="00713FAC">
        <w:t>verschiedene V</w:t>
      </w:r>
      <w:r w:rsidR="00F44631" w:rsidRPr="00713FAC">
        <w:t>oraussetzung</w:t>
      </w:r>
      <w:r w:rsidR="00091CE2" w:rsidRPr="00713FAC">
        <w:t>en erfüllt sein</w:t>
      </w:r>
      <w:r w:rsidR="00F44631" w:rsidRPr="00713FAC">
        <w:t>.</w:t>
      </w:r>
      <w:r w:rsidR="00C0374A" w:rsidRPr="00713FAC">
        <w:t xml:space="preserve"> </w:t>
      </w:r>
      <w:r w:rsidR="00F44631" w:rsidRPr="00713FAC">
        <w:t>A</w:t>
      </w:r>
      <w:r w:rsidR="00C0374A" w:rsidRPr="00713FAC">
        <w:t xml:space="preserve">llein die </w:t>
      </w:r>
      <w:r w:rsidR="00554686" w:rsidRPr="00713FAC">
        <w:t xml:space="preserve">Anwesenheit von Angehörigen verschiedener pädagogischer Professionen und Berufsgruppen </w:t>
      </w:r>
      <w:r w:rsidR="006563FF" w:rsidRPr="00713FAC">
        <w:t>b</w:t>
      </w:r>
      <w:r w:rsidR="006657CD" w:rsidRPr="00713FAC">
        <w:t>eziehungsweise</w:t>
      </w:r>
      <w:r w:rsidR="006563FF" w:rsidRPr="00713FAC">
        <w:t xml:space="preserve"> deren Zusammenwirken </w:t>
      </w:r>
      <w:r w:rsidR="00360C69" w:rsidRPr="00713FAC">
        <w:t>lässt</w:t>
      </w:r>
      <w:r w:rsidR="00C0374A" w:rsidRPr="00713FAC">
        <w:t xml:space="preserve"> noch </w:t>
      </w:r>
      <w:r w:rsidR="001E6105" w:rsidRPr="00713FAC">
        <w:t xml:space="preserve">nicht </w:t>
      </w:r>
      <w:proofErr w:type="gramStart"/>
      <w:r w:rsidR="00360C69" w:rsidRPr="00713FAC">
        <w:t xml:space="preserve">auf eine </w:t>
      </w:r>
      <w:r w:rsidR="001E6105" w:rsidRPr="00713FAC">
        <w:t>Ar</w:t>
      </w:r>
      <w:proofErr w:type="gramEnd"/>
      <w:r w:rsidR="008F16B8" w:rsidRPr="008F16B8">
        <w:rPr>
          <w:rFonts w:asciiTheme="minorHAnsi" w:eastAsiaTheme="minorEastAsia" w:hAnsiTheme="minorHAnsi" w:cstheme="minorBidi"/>
          <w:noProof/>
          <w:spacing w:val="0"/>
          <w:kern w:val="2"/>
          <w:sz w:val="24"/>
          <w:szCs w:val="24"/>
          <w:lang w:eastAsia="de-CH"/>
          <w14:ligatures w14:val="standardContextual"/>
        </w:rPr>
        <mc:AlternateContent>
          <mc:Choice Requires="wps">
            <w:drawing>
              <wp:anchor distT="45720" distB="45720" distL="46990" distR="46990" simplePos="0" relativeHeight="251660800" behindDoc="0" locked="0" layoutInCell="1" allowOverlap="0" wp14:anchorId="14C035C3" wp14:editId="095956F3">
                <wp:simplePos x="0" y="0"/>
                <wp:positionH relativeFrom="page">
                  <wp:posOffset>0</wp:posOffset>
                </wp:positionH>
                <wp:positionV relativeFrom="paragraph">
                  <wp:posOffset>1666875</wp:posOffset>
                </wp:positionV>
                <wp:extent cx="6581775" cy="480060"/>
                <wp:effectExtent l="0" t="0" r="0" b="0"/>
                <wp:wrapTopAndBottom/>
                <wp:docPr id="1246472476" name="Textfe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81775" cy="480060"/>
                        </a:xfrm>
                        <a:prstGeom prst="rect">
                          <a:avLst/>
                        </a:prstGeom>
                        <a:noFill/>
                        <a:ln w="9525">
                          <a:noFill/>
                          <a:miter lim="800000"/>
                          <a:headEnd/>
                          <a:tailEnd/>
                        </a:ln>
                      </wps:spPr>
                      <wps:txbx>
                        <w:txbxContent>
                          <w:p w14:paraId="745E9E56" w14:textId="77777777" w:rsidR="00014ABA" w:rsidRDefault="008F16B8" w:rsidP="008F16B8">
                            <w:pPr>
                              <w:pStyle w:val="Hervorhebung1"/>
                            </w:pPr>
                            <w:r w:rsidRPr="005E4596">
                              <w:t xml:space="preserve">Teamarbeit bezeichnet die längerfristige Zusammenarbeit einer festen Gruppe von Personen, </w:t>
                            </w:r>
                          </w:p>
                          <w:p w14:paraId="30DB39F5" w14:textId="3DE424A5" w:rsidR="008F16B8" w:rsidRPr="00703209" w:rsidRDefault="008F16B8" w:rsidP="008F16B8">
                            <w:pPr>
                              <w:pStyle w:val="Hervorhebung1"/>
                            </w:pPr>
                            <w:r w:rsidRPr="005E4596">
                              <w:t xml:space="preserve">um Aufgaben zu bearbeiten und </w:t>
                            </w:r>
                            <w:r>
                              <w:t xml:space="preserve">gemeinsame </w:t>
                            </w:r>
                            <w:r w:rsidRPr="005E4596">
                              <w:t>Ziele zu erreichen.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035C3" id="_x0000_t202" coordsize="21600,21600" o:spt="202" path="m,l,21600r21600,l21600,xe">
                <v:stroke joinstyle="miter"/>
                <v:path gradientshapeok="t" o:connecttype="rect"/>
              </v:shapetype>
              <v:shape id="Textfeld 5" o:spid="_x0000_s1026" type="#_x0000_t202" alt="&quot;&quot;" style="position:absolute;left:0;text-align:left;margin-left:0;margin-top:131.25pt;width:518.25pt;height:37.8pt;z-index:25166080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" o:allowoverlap="f" filled="f" stroked="f">
                <v:textbox inset="29mm,,2.5mm">
                  <w:txbxContent>
                    <w:p w14:paraId="745E9E56" w14:textId="77777777" w:rsidR="00014ABA" w:rsidRDefault="008F16B8" w:rsidP="008F16B8">
                      <w:pPr>
                        <w:pStyle w:val="Hervorhebung1"/>
                      </w:pPr>
                      <w:r w:rsidRPr="005E4596">
                        <w:t xml:space="preserve">Teamarbeit bezeichnet die längerfristige Zusammenarbeit einer festen Gruppe von Personen, </w:t>
                      </w:r>
                    </w:p>
                    <w:p w14:paraId="30DB39F5" w14:textId="3DE424A5" w:rsidR="008F16B8" w:rsidRPr="00703209" w:rsidRDefault="008F16B8" w:rsidP="008F16B8">
                      <w:pPr>
                        <w:pStyle w:val="Hervorhebung1"/>
                      </w:pPr>
                      <w:r w:rsidRPr="005E4596">
                        <w:t xml:space="preserve">um Aufgaben zu bearbeiten und </w:t>
                      </w:r>
                      <w:r>
                        <w:t xml:space="preserve">gemeinsame </w:t>
                      </w:r>
                      <w:r w:rsidRPr="005E4596">
                        <w:t>Ziele zu erreichen.</w:t>
                      </w:r>
                    </w:p>
                  </w:txbxContent>
                </v:textbox>
                <w10:wrap type="topAndBottom" anchorx="page"/>
              </v:shape>
            </w:pict>
          </mc:Fallback>
        </mc:AlternateContent>
      </w:r>
      <w:r w:rsidR="001E6105" w:rsidRPr="00713FAC">
        <w:t xml:space="preserve">beit </w:t>
      </w:r>
      <w:r w:rsidR="00360C69" w:rsidRPr="00713FAC">
        <w:t>in</w:t>
      </w:r>
      <w:r w:rsidR="001E6105" w:rsidRPr="00713FAC">
        <w:t xml:space="preserve"> Team</w:t>
      </w:r>
      <w:r w:rsidR="00360C69" w:rsidRPr="00713FAC">
        <w:t>strukturen</w:t>
      </w:r>
      <w:r w:rsidR="00C0374A" w:rsidRPr="00713FAC">
        <w:t xml:space="preserve"> </w:t>
      </w:r>
      <w:r w:rsidR="00360C69" w:rsidRPr="00713FAC">
        <w:t>schlie</w:t>
      </w:r>
      <w:r w:rsidR="00E92E06" w:rsidRPr="00713FAC">
        <w:t>ss</w:t>
      </w:r>
      <w:r w:rsidR="00360C69" w:rsidRPr="00713FAC">
        <w:t>en</w:t>
      </w:r>
      <w:r w:rsidR="00C0374A" w:rsidRPr="00713FAC">
        <w:t>.</w:t>
      </w:r>
      <w:r w:rsidR="008F16B8" w:rsidRPr="008F16B8">
        <w:rPr>
          <w:rFonts w:asciiTheme="minorHAnsi" w:eastAsiaTheme="minorEastAsia" w:hAnsiTheme="minorHAnsi" w:cstheme="minorBidi"/>
          <w:noProof/>
          <w:spacing w:val="0"/>
          <w:kern w:val="2"/>
          <w:sz w:val="24"/>
          <w:szCs w:val="24"/>
          <w:lang w:eastAsia="de-CH"/>
          <w14:ligatures w14:val="standardContextual"/>
        </w:rPr>
        <w:t xml:space="preserve"> </w:t>
      </w:r>
    </w:p>
    <w:p w14:paraId="347B3660" w14:textId="4CD0EB8A" w:rsidR="00B00101" w:rsidRPr="00713FAC" w:rsidRDefault="00B00101" w:rsidP="00B00101">
      <w:pPr>
        <w:pStyle w:val="berschrift1"/>
      </w:pPr>
      <w:r w:rsidRPr="00713FAC">
        <w:t>Erwartungen an multiprofessionelle Kooperation im schulischen Handlungsfeld</w:t>
      </w:r>
    </w:p>
    <w:p w14:paraId="7068F701" w14:textId="7BD7B6AE" w:rsidR="00161A78" w:rsidRPr="00713FAC" w:rsidRDefault="00556C53" w:rsidP="00DE23E1">
      <w:pPr>
        <w:pStyle w:val="Textkrper"/>
        <w:ind w:firstLine="0"/>
      </w:pPr>
      <w:r w:rsidRPr="00713FAC">
        <w:t>A</w:t>
      </w:r>
      <w:r w:rsidR="00B00101" w:rsidRPr="00713FAC">
        <w:t xml:space="preserve">ns Zusammenwirken von Lehrkräften </w:t>
      </w:r>
      <w:r w:rsidR="00360C69" w:rsidRPr="00713FAC">
        <w:t>und</w:t>
      </w:r>
      <w:r w:rsidR="00B00101" w:rsidRPr="00713FAC">
        <w:t xml:space="preserve"> Angehörigen anderer (pädagogischer) Professionen und Berufsgruppen</w:t>
      </w:r>
      <w:r w:rsidR="00F960D6">
        <w:t xml:space="preserve"> sind</w:t>
      </w:r>
      <w:r w:rsidRPr="00713FAC">
        <w:t xml:space="preserve"> </w:t>
      </w:r>
      <w:r w:rsidR="00B00101" w:rsidRPr="00713FAC">
        <w:t>sehr hohe Erwartungen geknüpft</w:t>
      </w:r>
      <w:r w:rsidRPr="00713FAC">
        <w:t xml:space="preserve">. </w:t>
      </w:r>
      <w:r w:rsidR="00E70392" w:rsidRPr="00713FAC">
        <w:t>Dies zeigen sowohl</w:t>
      </w:r>
      <w:r w:rsidR="00423F57" w:rsidRPr="00713FAC">
        <w:t xml:space="preserve"> der bildungspolitische als auch der fachwissenschaftliche Diskurs</w:t>
      </w:r>
      <w:r w:rsidR="00E70392" w:rsidRPr="00713FAC">
        <w:t>.</w:t>
      </w:r>
      <w:r w:rsidR="00423F57" w:rsidRPr="00713FAC">
        <w:t xml:space="preserve"> </w:t>
      </w:r>
      <w:r w:rsidR="00161A78" w:rsidRPr="00713FAC">
        <w:t>M</w:t>
      </w:r>
      <w:r w:rsidR="00C34F6D" w:rsidRPr="00713FAC">
        <w:t xml:space="preserve">ultiprofessionelle Kooperation gilt </w:t>
      </w:r>
      <w:r w:rsidR="00B00101" w:rsidRPr="00713FAC">
        <w:t>als eine zentrale Gelingensbedingung</w:t>
      </w:r>
      <w:r w:rsidR="00B24CD3" w:rsidRPr="00713FAC">
        <w:t>,</w:t>
      </w:r>
      <w:r w:rsidR="00B00101" w:rsidRPr="00713FAC">
        <w:t xml:space="preserve"> </w:t>
      </w:r>
      <w:r w:rsidR="00B24CD3" w:rsidRPr="00713FAC">
        <w:t>um</w:t>
      </w:r>
      <w:r w:rsidR="00C34F6D" w:rsidRPr="00713FAC">
        <w:t xml:space="preserve"> pädagogische Professionalität</w:t>
      </w:r>
      <w:r w:rsidR="00B24CD3" w:rsidRPr="00713FAC">
        <w:t xml:space="preserve"> zu entwickeln und</w:t>
      </w:r>
      <w:r w:rsidR="00C34F6D" w:rsidRPr="00713FAC">
        <w:t xml:space="preserve"> organisationale b</w:t>
      </w:r>
      <w:r w:rsidR="00434476" w:rsidRPr="00713FAC">
        <w:t>eziehungsweise</w:t>
      </w:r>
      <w:r w:rsidR="00C34F6D" w:rsidRPr="00713FAC">
        <w:t xml:space="preserve"> institutionelle Ziele</w:t>
      </w:r>
      <w:r w:rsidR="00050BE3" w:rsidRPr="00713FAC">
        <w:t xml:space="preserve"> zu erreichen. Dazu gehör</w:t>
      </w:r>
      <w:r w:rsidR="00C508C0" w:rsidRPr="00713FAC">
        <w:t>en</w:t>
      </w:r>
      <w:r w:rsidR="00050BE3" w:rsidRPr="00713FAC">
        <w:t xml:space="preserve"> zum Beispiel </w:t>
      </w:r>
      <w:r w:rsidR="00C34F6D" w:rsidRPr="00713FAC">
        <w:t>die Gestaltung inklusiver (Tages-/Ganztags-)Schulen und die Steigerung der Schul- und Unterrichtsqualität</w:t>
      </w:r>
      <w:r w:rsidR="00161A78" w:rsidRPr="00713FAC">
        <w:t xml:space="preserve">. </w:t>
      </w:r>
      <w:r w:rsidR="0052417F" w:rsidRPr="00713FAC">
        <w:t xml:space="preserve">Eine zentrale Annahme ist, dass </w:t>
      </w:r>
      <w:r w:rsidR="001F4AF4" w:rsidRPr="00713FAC">
        <w:t>Multiprofessionalität</w:t>
      </w:r>
      <w:r w:rsidR="004925DD" w:rsidRPr="00713FAC">
        <w:t xml:space="preserve"> </w:t>
      </w:r>
      <w:r w:rsidR="0052417F" w:rsidRPr="00713FAC">
        <w:t>unterschiedliche Perspektiven, Expertisen und disziplinäre Wissensbestände zusammenführt</w:t>
      </w:r>
      <w:r w:rsidR="004254ED" w:rsidRPr="00713FAC">
        <w:t>.</w:t>
      </w:r>
      <w:r w:rsidR="0052417F" w:rsidRPr="00713FAC">
        <w:t xml:space="preserve"> </w:t>
      </w:r>
      <w:r w:rsidR="004254ED" w:rsidRPr="00713FAC">
        <w:t>D</w:t>
      </w:r>
      <w:r w:rsidR="0052417F" w:rsidRPr="00713FAC">
        <w:t xml:space="preserve">iese </w:t>
      </w:r>
      <w:r w:rsidR="0052417F" w:rsidRPr="00713FAC">
        <w:rPr>
          <w:i/>
          <w:iCs/>
        </w:rPr>
        <w:t>Mehrperspektivität</w:t>
      </w:r>
      <w:r w:rsidR="0052417F" w:rsidRPr="00713FAC">
        <w:t xml:space="preserve"> </w:t>
      </w:r>
      <w:r w:rsidR="00DD1558" w:rsidRPr="00713FAC">
        <w:t>soll</w:t>
      </w:r>
      <w:r w:rsidR="0052417F" w:rsidRPr="00713FAC">
        <w:t xml:space="preserve"> Handlungsmöglichkeiten und Problembearbeitungsstrategien erweiter</w:t>
      </w:r>
      <w:r w:rsidR="00DD1558" w:rsidRPr="00713FAC">
        <w:t>n</w:t>
      </w:r>
      <w:r w:rsidR="0052417F" w:rsidRPr="00713FAC">
        <w:t xml:space="preserve">. </w:t>
      </w:r>
      <w:r w:rsidR="00161A78" w:rsidRPr="00713FAC">
        <w:t>Im Diskurs zeigen sich unterschiedliche Erwartungen an Multiprofessionalität</w:t>
      </w:r>
      <w:r w:rsidR="009B2383" w:rsidRPr="00713FAC">
        <w:t xml:space="preserve"> </w:t>
      </w:r>
      <w:r w:rsidR="009B2383" w:rsidRPr="00713FAC">
        <w:rPr>
          <w:rFonts w:cs="Open Sans SemiCondensed"/>
        </w:rPr>
        <w:t>(Fabel-Lamla, 2023)</w:t>
      </w:r>
      <w:r w:rsidR="00161A78" w:rsidRPr="00713FAC">
        <w:t>:</w:t>
      </w:r>
    </w:p>
    <w:p w14:paraId="05D8CE63" w14:textId="1DFB7FA9" w:rsidR="003F6C74" w:rsidRPr="00713FAC" w:rsidRDefault="009B2383" w:rsidP="00C211C3">
      <w:pPr>
        <w:pStyle w:val="Liste"/>
        <w:ind w:left="454" w:hanging="284"/>
        <w:rPr>
          <w:rFonts w:cs="Open Sans SemiCondensed"/>
        </w:rPr>
      </w:pPr>
      <w:r w:rsidRPr="00713FAC">
        <w:rPr>
          <w:rFonts w:cs="Open Sans SemiCondensed"/>
        </w:rPr>
        <w:t>v</w:t>
      </w:r>
      <w:r w:rsidR="00B00101" w:rsidRPr="00713FAC">
        <w:rPr>
          <w:rFonts w:cs="Open Sans SemiCondensed"/>
        </w:rPr>
        <w:t xml:space="preserve">ielfältige Herausforderungen und Probleme im schulischen Kontext </w:t>
      </w:r>
      <w:r w:rsidR="003F6C74" w:rsidRPr="00713FAC">
        <w:rPr>
          <w:rFonts w:cs="Open Sans SemiCondensed"/>
        </w:rPr>
        <w:t xml:space="preserve">gemeinsam </w:t>
      </w:r>
      <w:r w:rsidR="00B00101" w:rsidRPr="00713FAC">
        <w:rPr>
          <w:rFonts w:cs="Open Sans SemiCondensed"/>
        </w:rPr>
        <w:t>umfassender und wirkungsvoller bearbeite</w:t>
      </w:r>
      <w:r w:rsidR="007038DE" w:rsidRPr="00713FAC">
        <w:rPr>
          <w:rFonts w:cs="Open Sans SemiCondensed"/>
        </w:rPr>
        <w:t>n</w:t>
      </w:r>
    </w:p>
    <w:p w14:paraId="69726A87" w14:textId="0F93D8B7" w:rsidR="003F6C74" w:rsidRPr="00713FAC" w:rsidRDefault="00B00101" w:rsidP="00C211C3">
      <w:pPr>
        <w:pStyle w:val="Liste"/>
        <w:ind w:left="454" w:hanging="284"/>
        <w:rPr>
          <w:rFonts w:cs="Open Sans SemiCondensed"/>
        </w:rPr>
      </w:pPr>
      <w:r w:rsidRPr="00713FAC">
        <w:rPr>
          <w:rFonts w:cs="Open Sans SemiCondensed"/>
        </w:rPr>
        <w:t>Qualität der pädagogischen Arbeit steiger</w:t>
      </w:r>
      <w:r w:rsidR="007038DE" w:rsidRPr="00713FAC">
        <w:rPr>
          <w:rFonts w:cs="Open Sans SemiCondensed"/>
        </w:rPr>
        <w:t>n</w:t>
      </w:r>
    </w:p>
    <w:p w14:paraId="656DB095" w14:textId="1F8A0D49" w:rsidR="003F6C74" w:rsidRPr="00713FAC" w:rsidRDefault="00B00101" w:rsidP="00C211C3">
      <w:pPr>
        <w:pStyle w:val="Liste"/>
        <w:ind w:left="454" w:hanging="284"/>
        <w:rPr>
          <w:rFonts w:cs="Open Sans SemiCondensed"/>
        </w:rPr>
      </w:pPr>
      <w:r w:rsidRPr="00713FAC">
        <w:rPr>
          <w:rFonts w:cs="Open Sans SemiCondensed"/>
        </w:rPr>
        <w:t>individuelle Lern- und Entwicklungsprozesse von Kindern und Jugendlichen</w:t>
      </w:r>
      <w:r w:rsidR="003F6C74" w:rsidRPr="00713FAC">
        <w:rPr>
          <w:rFonts w:cs="Open Sans SemiCondensed"/>
        </w:rPr>
        <w:t xml:space="preserve"> </w:t>
      </w:r>
      <w:r w:rsidRPr="00713FAC">
        <w:rPr>
          <w:rFonts w:cs="Open Sans SemiCondensed"/>
        </w:rPr>
        <w:t>effektiver begleite</w:t>
      </w:r>
      <w:r w:rsidR="004226D9" w:rsidRPr="00713FAC">
        <w:rPr>
          <w:rFonts w:cs="Open Sans SemiCondensed"/>
        </w:rPr>
        <w:t>n</w:t>
      </w:r>
      <w:r w:rsidRPr="00713FAC">
        <w:rPr>
          <w:rFonts w:cs="Open Sans SemiCondensed"/>
        </w:rPr>
        <w:t>, förder</w:t>
      </w:r>
      <w:r w:rsidR="004226D9" w:rsidRPr="00713FAC">
        <w:rPr>
          <w:rFonts w:cs="Open Sans SemiCondensed"/>
        </w:rPr>
        <w:t>n</w:t>
      </w:r>
      <w:r w:rsidRPr="00713FAC">
        <w:rPr>
          <w:rFonts w:cs="Open Sans SemiCondensed"/>
        </w:rPr>
        <w:t xml:space="preserve"> und unterstütz</w:t>
      </w:r>
      <w:r w:rsidR="004226D9" w:rsidRPr="00713FAC">
        <w:rPr>
          <w:rFonts w:cs="Open Sans SemiCondensed"/>
        </w:rPr>
        <w:t>en</w:t>
      </w:r>
    </w:p>
    <w:p w14:paraId="3C1C216A" w14:textId="530C3712" w:rsidR="003F6C74" w:rsidRPr="00713FAC" w:rsidRDefault="00B00101" w:rsidP="00C211C3">
      <w:pPr>
        <w:pStyle w:val="Liste"/>
        <w:ind w:left="454" w:hanging="284"/>
        <w:rPr>
          <w:rFonts w:cs="Open Sans SemiCondensed"/>
        </w:rPr>
      </w:pPr>
      <w:r w:rsidRPr="00713FAC">
        <w:rPr>
          <w:rFonts w:cs="Open Sans SemiCondensed"/>
        </w:rPr>
        <w:t>Synergien i</w:t>
      </w:r>
      <w:r w:rsidR="0052417F" w:rsidRPr="00713FAC">
        <w:rPr>
          <w:rFonts w:cs="Open Sans SemiCondensed"/>
        </w:rPr>
        <w:t xml:space="preserve">m </w:t>
      </w:r>
      <w:r w:rsidR="002974B9" w:rsidRPr="00713FAC">
        <w:rPr>
          <w:rFonts w:cs="Open Sans SemiCondensed"/>
        </w:rPr>
        <w:t xml:space="preserve">gemeinsamen </w:t>
      </w:r>
      <w:r w:rsidRPr="00713FAC">
        <w:rPr>
          <w:rFonts w:cs="Open Sans SemiCondensed"/>
        </w:rPr>
        <w:t>Arbeitsprozess freisetz</w:t>
      </w:r>
      <w:r w:rsidR="00092E5E" w:rsidRPr="00713FAC">
        <w:rPr>
          <w:rFonts w:cs="Open Sans SemiCondensed"/>
        </w:rPr>
        <w:t>en</w:t>
      </w:r>
    </w:p>
    <w:p w14:paraId="1E3ABED2" w14:textId="3FD89D56" w:rsidR="003F6C74" w:rsidRPr="00713FAC" w:rsidRDefault="00B00101" w:rsidP="00C211C3">
      <w:pPr>
        <w:pStyle w:val="Liste"/>
        <w:ind w:left="454" w:hanging="284"/>
        <w:rPr>
          <w:rFonts w:cs="Open Sans SemiCondensed"/>
        </w:rPr>
      </w:pPr>
      <w:r w:rsidRPr="00713FAC">
        <w:rPr>
          <w:rFonts w:cs="Open Sans SemiCondensed"/>
        </w:rPr>
        <w:t xml:space="preserve">Lerngelegenheiten und Professionalisierungschancen </w:t>
      </w:r>
      <w:r w:rsidR="00E934C0" w:rsidRPr="00713FAC">
        <w:rPr>
          <w:rFonts w:cs="Open Sans SemiCondensed"/>
        </w:rPr>
        <w:t xml:space="preserve">schaffen </w:t>
      </w:r>
      <w:r w:rsidRPr="00713FAC">
        <w:rPr>
          <w:rFonts w:cs="Open Sans SemiCondensed"/>
        </w:rPr>
        <w:t xml:space="preserve">für </w:t>
      </w:r>
      <w:r w:rsidR="0052417F" w:rsidRPr="00713FAC">
        <w:rPr>
          <w:rFonts w:cs="Open Sans SemiCondensed"/>
        </w:rPr>
        <w:t>die beteiligten Angehörigen der verschiedenen Professionen und Berufsgruppen</w:t>
      </w:r>
    </w:p>
    <w:p w14:paraId="4EB73390" w14:textId="5ACC5C7A" w:rsidR="003F6C74" w:rsidRPr="00713FAC" w:rsidRDefault="00B00101" w:rsidP="00C211C3">
      <w:pPr>
        <w:pStyle w:val="Liste"/>
        <w:ind w:left="454" w:hanging="284"/>
        <w:rPr>
          <w:rFonts w:cs="Open Sans SemiCondensed"/>
        </w:rPr>
      </w:pPr>
      <w:r w:rsidRPr="00713FAC">
        <w:rPr>
          <w:rFonts w:cs="Open Sans SemiCondensed"/>
        </w:rPr>
        <w:t>(Selbst</w:t>
      </w:r>
      <w:r w:rsidR="0052417F" w:rsidRPr="00713FAC">
        <w:rPr>
          <w:rFonts w:cs="Open Sans SemiCondensed"/>
        </w:rPr>
        <w:t>-</w:t>
      </w:r>
      <w:r w:rsidRPr="00713FAC">
        <w:rPr>
          <w:rFonts w:cs="Open Sans SemiCondensed"/>
        </w:rPr>
        <w:t xml:space="preserve">)Reflexionsfähigkeit </w:t>
      </w:r>
      <w:r w:rsidR="003F6C74" w:rsidRPr="00713FAC">
        <w:rPr>
          <w:rFonts w:cs="Open Sans SemiCondensed"/>
        </w:rPr>
        <w:t>der Beteiligten steiger</w:t>
      </w:r>
      <w:r w:rsidR="00E934C0" w:rsidRPr="00713FAC">
        <w:rPr>
          <w:rFonts w:cs="Open Sans SemiCondensed"/>
        </w:rPr>
        <w:t>n</w:t>
      </w:r>
    </w:p>
    <w:p w14:paraId="6541FAC5" w14:textId="60FF3049" w:rsidR="003F6C74" w:rsidRPr="00713FAC" w:rsidRDefault="007931E4" w:rsidP="00C211C3">
      <w:pPr>
        <w:pStyle w:val="Liste"/>
        <w:ind w:left="454" w:hanging="284"/>
        <w:rPr>
          <w:rFonts w:cs="Open Sans SemiCondensed"/>
        </w:rPr>
      </w:pPr>
      <w:r w:rsidRPr="00713FAC">
        <w:rPr>
          <w:rFonts w:cs="Open Sans SemiCondensed"/>
        </w:rPr>
        <w:t>Beteiligte</w:t>
      </w:r>
      <w:r w:rsidR="009B2383" w:rsidRPr="00713FAC">
        <w:rPr>
          <w:rFonts w:cs="Open Sans SemiCondensed"/>
        </w:rPr>
        <w:t xml:space="preserve"> </w:t>
      </w:r>
      <w:r w:rsidR="00B00101" w:rsidRPr="00713FAC">
        <w:rPr>
          <w:rFonts w:cs="Open Sans SemiCondensed"/>
        </w:rPr>
        <w:t xml:space="preserve">bei der Bewältigung </w:t>
      </w:r>
      <w:r w:rsidR="003F6C74" w:rsidRPr="00713FAC">
        <w:rPr>
          <w:rFonts w:cs="Open Sans SemiCondensed"/>
        </w:rPr>
        <w:t>der</w:t>
      </w:r>
      <w:r w:rsidR="00B00101" w:rsidRPr="00713FAC">
        <w:rPr>
          <w:rFonts w:cs="Open Sans SemiCondensed"/>
        </w:rPr>
        <w:t xml:space="preserve"> </w:t>
      </w:r>
      <w:r w:rsidR="00AE0E51" w:rsidRPr="00713FAC">
        <w:rPr>
          <w:rFonts w:cs="Open Sans SemiCondensed"/>
        </w:rPr>
        <w:t xml:space="preserve">schulischen </w:t>
      </w:r>
      <w:r w:rsidR="00B00101" w:rsidRPr="00713FAC">
        <w:rPr>
          <w:rFonts w:cs="Open Sans SemiCondensed"/>
        </w:rPr>
        <w:t>Arbeits- und Innovationsanforderungen unterstütz</w:t>
      </w:r>
      <w:r w:rsidR="00E934C0" w:rsidRPr="00713FAC">
        <w:rPr>
          <w:rFonts w:cs="Open Sans SemiCondensed"/>
        </w:rPr>
        <w:t>en</w:t>
      </w:r>
      <w:r w:rsidR="00B00101" w:rsidRPr="00713FAC">
        <w:rPr>
          <w:rFonts w:cs="Open Sans SemiCondensed"/>
        </w:rPr>
        <w:t xml:space="preserve"> und entlaste</w:t>
      </w:r>
      <w:r w:rsidR="00E934C0" w:rsidRPr="00713FAC">
        <w:rPr>
          <w:rFonts w:cs="Open Sans SemiCondensed"/>
        </w:rPr>
        <w:t>n</w:t>
      </w:r>
      <w:r w:rsidR="000F53B8">
        <w:rPr>
          <w:rFonts w:cs="Open Sans SemiCondensed"/>
        </w:rPr>
        <w:t>.</w:t>
      </w:r>
    </w:p>
    <w:p w14:paraId="1EC0B64B" w14:textId="2CAABC26" w:rsidR="00B00101" w:rsidRPr="00713FAC" w:rsidRDefault="00513F72" w:rsidP="003F6C74">
      <w:pPr>
        <w:pStyle w:val="Textkrper"/>
        <w:ind w:firstLine="0"/>
      </w:pPr>
      <w:r w:rsidRPr="00713FAC">
        <w:t>In der B</w:t>
      </w:r>
      <w:r w:rsidR="00DA41D5" w:rsidRPr="00713FAC">
        <w:t>ildungspoliti</w:t>
      </w:r>
      <w:r w:rsidRPr="00713FAC">
        <w:t xml:space="preserve">k gilt </w:t>
      </w:r>
      <w:r w:rsidR="00DA41D5" w:rsidRPr="00713FAC">
        <w:t>m</w:t>
      </w:r>
      <w:r w:rsidR="00B00101" w:rsidRPr="00713FAC">
        <w:t xml:space="preserve">ultiprofessionelle Kooperation </w:t>
      </w:r>
      <w:r w:rsidRPr="00713FAC">
        <w:t>als</w:t>
      </w:r>
      <w:r w:rsidR="00D013D7" w:rsidRPr="00713FAC">
        <w:t xml:space="preserve"> </w:t>
      </w:r>
      <w:r w:rsidR="00C83F2D" w:rsidRPr="00713FAC">
        <w:t>«</w:t>
      </w:r>
      <w:r w:rsidR="00B00101" w:rsidRPr="00713FAC">
        <w:t>Lösungsformel</w:t>
      </w:r>
      <w:r w:rsidR="00C83F2D" w:rsidRPr="00713FAC">
        <w:t>»</w:t>
      </w:r>
      <w:r w:rsidR="00B00101" w:rsidRPr="00713FAC">
        <w:t xml:space="preserve"> für Herausforderungen im Schulsystem</w:t>
      </w:r>
      <w:r w:rsidR="00D013D7" w:rsidRPr="00713FAC">
        <w:t xml:space="preserve"> </w:t>
      </w:r>
      <w:r w:rsidR="00B00101" w:rsidRPr="00713FAC">
        <w:t xml:space="preserve">und </w:t>
      </w:r>
      <w:r w:rsidR="008D47FE" w:rsidRPr="00713FAC">
        <w:t xml:space="preserve">das </w:t>
      </w:r>
      <w:r w:rsidR="00B00101" w:rsidRPr="00713FAC">
        <w:t xml:space="preserve">multiprofessionelle Team </w:t>
      </w:r>
      <w:r w:rsidRPr="00713FAC">
        <w:t xml:space="preserve">wird </w:t>
      </w:r>
      <w:r w:rsidR="00D013D7" w:rsidRPr="00713FAC">
        <w:t xml:space="preserve">zum </w:t>
      </w:r>
      <w:r w:rsidR="00B00101" w:rsidRPr="00713FAC">
        <w:t>neue</w:t>
      </w:r>
      <w:r w:rsidR="00D013D7" w:rsidRPr="00713FAC">
        <w:t>n</w:t>
      </w:r>
      <w:r w:rsidR="00B00101" w:rsidRPr="00713FAC">
        <w:t xml:space="preserve"> Leitbild pädagogische</w:t>
      </w:r>
      <w:r w:rsidR="00DA41D5" w:rsidRPr="00713FAC">
        <w:t>r</w:t>
      </w:r>
      <w:r w:rsidR="00B00101" w:rsidRPr="00713FAC">
        <w:t xml:space="preserve"> Arbeit an Schulen</w:t>
      </w:r>
      <w:r w:rsidR="00360C69" w:rsidRPr="00713FAC">
        <w:t xml:space="preserve"> </w:t>
      </w:r>
      <w:r w:rsidR="00B00101" w:rsidRPr="00713FAC">
        <w:t>(Idel</w:t>
      </w:r>
      <w:r w:rsidR="0052417F" w:rsidRPr="00713FAC">
        <w:t>,</w:t>
      </w:r>
      <w:r w:rsidR="00B00101" w:rsidRPr="00713FAC">
        <w:t xml:space="preserve"> 2016; Fabel-Lamla</w:t>
      </w:r>
      <w:r w:rsidR="0052417F" w:rsidRPr="00713FAC">
        <w:t xml:space="preserve"> &amp; </w:t>
      </w:r>
      <w:proofErr w:type="spellStart"/>
      <w:r w:rsidR="00B00101" w:rsidRPr="00713FAC">
        <w:t>Gräsel</w:t>
      </w:r>
      <w:proofErr w:type="spellEnd"/>
      <w:r w:rsidR="0052417F" w:rsidRPr="00713FAC">
        <w:t>,</w:t>
      </w:r>
      <w:r w:rsidR="00B00101" w:rsidRPr="00713FAC">
        <w:t xml:space="preserve"> 2022). Vorteile, Poten</w:t>
      </w:r>
      <w:r w:rsidR="00976F81" w:rsidRPr="00713FAC">
        <w:t>z</w:t>
      </w:r>
      <w:r w:rsidR="00B00101" w:rsidRPr="00713FAC">
        <w:t>iale und</w:t>
      </w:r>
      <w:r w:rsidR="001303DB" w:rsidRPr="00713FAC">
        <w:t xml:space="preserve"> </w:t>
      </w:r>
      <w:r w:rsidR="00B00101" w:rsidRPr="00713FAC">
        <w:t xml:space="preserve">Wirksamkeit </w:t>
      </w:r>
      <w:r w:rsidR="001303DB" w:rsidRPr="00713FAC">
        <w:t xml:space="preserve">von </w:t>
      </w:r>
      <w:r w:rsidR="00B00101" w:rsidRPr="00713FAC">
        <w:t>multiprofessioneller Kooperation in der Schule werden also vielfach betont. Inwieweit die Zusammenarbeit von Angehörigen unterschiedlicher (pädagogischer) Berufsgruppen tatsächlich unterschiedliche Kompetenzen</w:t>
      </w:r>
      <w:r w:rsidR="00DD6724" w:rsidRPr="00713FAC">
        <w:t xml:space="preserve"> zusammenführt</w:t>
      </w:r>
      <w:r w:rsidR="00B00101" w:rsidRPr="00713FAC">
        <w:t>, bessere Problemlösungen</w:t>
      </w:r>
      <w:r w:rsidR="00961BD8" w:rsidRPr="00713FAC">
        <w:t xml:space="preserve"> findet</w:t>
      </w:r>
      <w:r w:rsidR="00B00101" w:rsidRPr="00713FAC">
        <w:t>, Entlastungsmomente</w:t>
      </w:r>
      <w:r w:rsidR="007F422D" w:rsidRPr="00713FAC">
        <w:t xml:space="preserve"> schafft</w:t>
      </w:r>
      <w:r w:rsidR="00B00101" w:rsidRPr="00713FAC">
        <w:t xml:space="preserve"> und </w:t>
      </w:r>
      <w:r w:rsidR="001A2DFB" w:rsidRPr="00713FAC">
        <w:t xml:space="preserve">das </w:t>
      </w:r>
      <w:r w:rsidR="00B00101" w:rsidRPr="00713FAC">
        <w:t xml:space="preserve">pädagogische Handeln </w:t>
      </w:r>
      <w:r w:rsidR="001A2DFB" w:rsidRPr="00713FAC">
        <w:t>professionalisiert</w:t>
      </w:r>
      <w:r w:rsidR="003E275C" w:rsidRPr="00713FAC">
        <w:t>, ist</w:t>
      </w:r>
      <w:r w:rsidR="00BF7D00" w:rsidRPr="00713FAC">
        <w:t xml:space="preserve"> bisher </w:t>
      </w:r>
      <w:r w:rsidR="00976F81" w:rsidRPr="00713FAC">
        <w:t xml:space="preserve">jedoch </w:t>
      </w:r>
      <w:r w:rsidR="00BF7D00" w:rsidRPr="00713FAC">
        <w:t xml:space="preserve">kaum empirisch fundiert nachgewiesen (Fabel-Lamla &amp; </w:t>
      </w:r>
      <w:proofErr w:type="spellStart"/>
      <w:r w:rsidR="00BF7D00" w:rsidRPr="00713FAC">
        <w:t>Gräsel</w:t>
      </w:r>
      <w:proofErr w:type="spellEnd"/>
      <w:r w:rsidR="00BF7D00" w:rsidRPr="00713FAC">
        <w:t xml:space="preserve">, 2022; Fabel-Lamla, 2023). So </w:t>
      </w:r>
      <w:r w:rsidR="00042F6D" w:rsidRPr="00713FAC">
        <w:t>kann die Forschung nicht</w:t>
      </w:r>
      <w:r w:rsidR="009343FB" w:rsidRPr="00713FAC">
        <w:t xml:space="preserve"> </w:t>
      </w:r>
      <w:r w:rsidR="00F770C1" w:rsidRPr="00713FAC">
        <w:t xml:space="preserve">abschliessend </w:t>
      </w:r>
      <w:r w:rsidR="009343FB" w:rsidRPr="00713FAC">
        <w:t>sagen, ob sich Multiprofessionalität</w:t>
      </w:r>
      <w:r w:rsidR="00B00101" w:rsidRPr="00713FAC">
        <w:t xml:space="preserve"> positiv auf die Qualität von Schule und Unterricht auswirk</w:t>
      </w:r>
      <w:r w:rsidR="00F770C1" w:rsidRPr="00713FAC">
        <w:t>t</w:t>
      </w:r>
      <w:r w:rsidR="00B00101" w:rsidRPr="00713FAC">
        <w:t xml:space="preserve"> </w:t>
      </w:r>
      <w:r w:rsidR="00B5641B" w:rsidRPr="00713FAC">
        <w:t xml:space="preserve">und somit </w:t>
      </w:r>
      <w:r w:rsidR="00B00101" w:rsidRPr="00713FAC">
        <w:t xml:space="preserve">Kinder und Jugendliche </w:t>
      </w:r>
      <w:r w:rsidR="001B5248" w:rsidRPr="00713FAC">
        <w:t>unterstütz</w:t>
      </w:r>
      <w:r w:rsidR="001B5248">
        <w:t>t</w:t>
      </w:r>
      <w:r w:rsidR="00B5641B" w:rsidRPr="00713FAC">
        <w:t>.</w:t>
      </w:r>
      <w:r w:rsidR="00917425">
        <w:br w:type="page"/>
      </w:r>
    </w:p>
    <w:p w14:paraId="0255D94C" w14:textId="0DF20EAF" w:rsidR="007F1C0D" w:rsidRPr="00713FAC" w:rsidRDefault="00051AD8" w:rsidP="007F1C0D">
      <w:pPr>
        <w:pStyle w:val="berschrift1"/>
      </w:pPr>
      <w:r w:rsidRPr="00713FAC">
        <w:lastRenderedPageBreak/>
        <w:t>Z</w:t>
      </w:r>
      <w:r w:rsidR="00C616DD" w:rsidRPr="00713FAC">
        <w:t>entrale Herausforderung</w:t>
      </w:r>
      <w:r w:rsidRPr="00713FAC">
        <w:t>en</w:t>
      </w:r>
      <w:r w:rsidR="00C616DD" w:rsidRPr="00713FAC">
        <w:t xml:space="preserve"> multiprofessioneller </w:t>
      </w:r>
      <w:r w:rsidR="007F1C0D" w:rsidRPr="00713FAC">
        <w:t>Kooperation im schulischen Handlungsfeld</w:t>
      </w:r>
    </w:p>
    <w:p w14:paraId="6D46B987" w14:textId="59D3687B" w:rsidR="00B565A7" w:rsidRDefault="00917425" w:rsidP="00E7777B">
      <w:pPr>
        <w:pStyle w:val="Textkrper"/>
        <w:ind w:firstLine="0"/>
      </w:pPr>
      <w:r>
        <w:rPr>
          <w:noProof/>
        </w:rPr>
        <mc:AlternateContent>
          <mc:Choice Requires="wps">
            <w:drawing>
              <wp:anchor distT="45720" distB="45720" distL="46990" distR="46990" simplePos="0" relativeHeight="251657728" behindDoc="0" locked="0" layoutInCell="1" allowOverlap="0" wp14:anchorId="436CE0DA" wp14:editId="4C50DB35">
                <wp:simplePos x="0" y="0"/>
                <wp:positionH relativeFrom="page">
                  <wp:align>left</wp:align>
                </wp:positionH>
                <wp:positionV relativeFrom="paragraph">
                  <wp:posOffset>1618615</wp:posOffset>
                </wp:positionV>
                <wp:extent cx="6581775" cy="340995"/>
                <wp:effectExtent l="0" t="0" r="0" b="1905"/>
                <wp:wrapTopAndBottom/>
                <wp:docPr id="1410036829" name="Textfeld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81775" cy="340995"/>
                        </a:xfrm>
                        <a:prstGeom prst="rect">
                          <a:avLst/>
                        </a:prstGeom>
                        <a:noFill/>
                        <a:ln w="9525">
                          <a:noFill/>
                          <a:miter lim="800000"/>
                          <a:headEnd/>
                          <a:tailEnd/>
                        </a:ln>
                      </wps:spPr>
                      <wps:txbx>
                        <w:txbxContent>
                          <w:p w14:paraId="60318562" w14:textId="40AF6F75" w:rsidR="00EA1E54" w:rsidRPr="00703209" w:rsidRDefault="00AE66A7" w:rsidP="00EA1E54">
                            <w:pPr>
                              <w:pStyle w:val="Hervorhebung1"/>
                            </w:pPr>
                            <w:r w:rsidRPr="00AE66A7">
                              <w:t xml:space="preserve">Eine multiprofessionelle Kooperationskultur ist an vielen Schulen </w:t>
                            </w:r>
                            <w:r w:rsidR="00B565A7">
                              <w:t xml:space="preserve">noch </w:t>
                            </w:r>
                            <w:r w:rsidRPr="00AE66A7">
                              <w:t>wenig entfaltet</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CE0DA" id="Textfeld 3" o:spid="_x0000_s1027" type="#_x0000_t202" alt="&quot;&quot;" style="position:absolute;left:0;text-align:left;margin-left:0;margin-top:127.45pt;width:518.25pt;height:26.85pt;z-index:251657728;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" o:allowoverlap="f" filled="f" stroked="f">
                <v:textbox inset="29mm,,2.5mm">
                  <w:txbxContent>
                    <w:p w14:paraId="60318562" w14:textId="40AF6F75" w:rsidR="00EA1E54" w:rsidRPr="00703209" w:rsidRDefault="00AE66A7" w:rsidP="00EA1E54">
                      <w:pPr>
                        <w:pStyle w:val="Hervorhebung1"/>
                      </w:pPr>
                      <w:r w:rsidRPr="00AE66A7">
                        <w:t xml:space="preserve">Eine multiprofessionelle Kooperationskultur ist an vielen Schulen </w:t>
                      </w:r>
                      <w:r w:rsidR="00B565A7">
                        <w:t xml:space="preserve">noch </w:t>
                      </w:r>
                      <w:r w:rsidRPr="00AE66A7">
                        <w:t>wenig entfaltet</w:t>
                      </w:r>
                      <w:r>
                        <w:t>.</w:t>
                      </w:r>
                    </w:p>
                  </w:txbxContent>
                </v:textbox>
                <w10:wrap type="topAndBottom" anchorx="page"/>
              </v:shape>
            </w:pict>
          </mc:Fallback>
        </mc:AlternateContent>
      </w:r>
      <w:r w:rsidR="00EC37AF" w:rsidRPr="00713FAC">
        <w:t>Die b</w:t>
      </w:r>
      <w:r w:rsidR="00E7777B" w:rsidRPr="00713FAC">
        <w:t>isher</w:t>
      </w:r>
      <w:r w:rsidR="00EC37AF" w:rsidRPr="00713FAC">
        <w:t>ige</w:t>
      </w:r>
      <w:r w:rsidR="00E7777B" w:rsidRPr="00713FAC">
        <w:t xml:space="preserve"> Forschung richte</w:t>
      </w:r>
      <w:r w:rsidR="00EC37AF" w:rsidRPr="00713FAC">
        <w:t>t</w:t>
      </w:r>
      <w:r w:rsidR="00E7777B" w:rsidRPr="00713FAC">
        <w:t xml:space="preserve"> den </w:t>
      </w:r>
      <w:r w:rsidR="00BC0B1C" w:rsidRPr="00713FAC">
        <w:t>Fokus vor allem auf verschiedene Formen multiprofessioneller Zusammenarbeit</w:t>
      </w:r>
      <w:r w:rsidR="00DD2CFD">
        <w:t>;</w:t>
      </w:r>
      <w:r w:rsidR="00BC0B1C" w:rsidRPr="00713FAC">
        <w:t xml:space="preserve"> weniger auf die Kinder und Jugendlichen, deren Förderung und Unterstützung </w:t>
      </w:r>
      <w:r w:rsidR="00DB37C7" w:rsidRPr="00713FAC">
        <w:t xml:space="preserve">das Ziel </w:t>
      </w:r>
      <w:r w:rsidR="00BC0B1C" w:rsidRPr="00713FAC">
        <w:t xml:space="preserve">der berufsgruppenübergreifenden Arbeit </w:t>
      </w:r>
      <w:r w:rsidR="00DB37C7" w:rsidRPr="00713FAC">
        <w:t>ist</w:t>
      </w:r>
      <w:r w:rsidR="00BC0B1C" w:rsidRPr="00713FAC">
        <w:t xml:space="preserve">. </w:t>
      </w:r>
      <w:r w:rsidR="00DB37C7" w:rsidRPr="00713FAC">
        <w:t>E</w:t>
      </w:r>
      <w:r w:rsidR="00BC0B1C" w:rsidRPr="00713FAC">
        <w:t xml:space="preserve">ine multiprofessionelle Kooperationskultur </w:t>
      </w:r>
      <w:r w:rsidR="00DB37C7" w:rsidRPr="00713FAC">
        <w:t>ist an vielen Schulen</w:t>
      </w:r>
      <w:r w:rsidR="007C2EE1" w:rsidRPr="00713FAC">
        <w:t xml:space="preserve"> </w:t>
      </w:r>
      <w:r w:rsidR="000F53B8">
        <w:t xml:space="preserve">noch </w:t>
      </w:r>
      <w:r w:rsidR="007C2EE1" w:rsidRPr="00713FAC">
        <w:t>wenig</w:t>
      </w:r>
      <w:r w:rsidR="00BC0B1C" w:rsidRPr="00713FAC">
        <w:t xml:space="preserve"> entfaltet (Demmer &amp; Hopmann</w:t>
      </w:r>
      <w:r w:rsidR="002F6275" w:rsidRPr="00713FAC">
        <w:t>,</w:t>
      </w:r>
      <w:r w:rsidR="00BC0B1C" w:rsidRPr="00713FAC">
        <w:t xml:space="preserve"> 2020; Hochfeld &amp; </w:t>
      </w:r>
      <w:proofErr w:type="spellStart"/>
      <w:r w:rsidR="00BC0B1C" w:rsidRPr="00713FAC">
        <w:t>Rothland</w:t>
      </w:r>
      <w:proofErr w:type="spellEnd"/>
      <w:r w:rsidR="002F6275" w:rsidRPr="00713FAC">
        <w:t>,</w:t>
      </w:r>
      <w:r w:rsidR="00BC0B1C" w:rsidRPr="00713FAC">
        <w:t xml:space="preserve"> 2022).</w:t>
      </w:r>
      <w:r w:rsidR="000E3836" w:rsidRPr="00713FAC">
        <w:t xml:space="preserve"> </w:t>
      </w:r>
      <w:r w:rsidR="00BC0B1C" w:rsidRPr="00713FAC">
        <w:t xml:space="preserve">Dabei sind </w:t>
      </w:r>
      <w:r w:rsidR="00174B57">
        <w:t>einfachere</w:t>
      </w:r>
      <w:r w:rsidR="00174B57" w:rsidRPr="00713FAC">
        <w:t xml:space="preserve"> </w:t>
      </w:r>
      <w:r w:rsidR="00BC0B1C" w:rsidRPr="00713FAC">
        <w:t xml:space="preserve">Formen wie </w:t>
      </w:r>
      <w:r w:rsidR="00BC0B1C" w:rsidRPr="00713FAC">
        <w:rPr>
          <w:i/>
          <w:iCs/>
        </w:rPr>
        <w:t>Austausch</w:t>
      </w:r>
      <w:r w:rsidR="00BC0B1C" w:rsidRPr="00713FAC">
        <w:t xml:space="preserve"> von Informationen und Materialien sowie </w:t>
      </w:r>
      <w:r w:rsidR="00BC0B1C" w:rsidRPr="00713FAC">
        <w:rPr>
          <w:i/>
          <w:iCs/>
        </w:rPr>
        <w:t>Arbeitsteilung</w:t>
      </w:r>
      <w:r w:rsidR="00BC0B1C" w:rsidRPr="00713FAC">
        <w:t xml:space="preserve"> häufiger anzutreffen</w:t>
      </w:r>
      <w:r w:rsidR="000F53B8">
        <w:t xml:space="preserve"> als anspruchsvollere Kooperationsformen. </w:t>
      </w:r>
      <w:r w:rsidR="00174B57">
        <w:t xml:space="preserve">Zu diesen gehört die </w:t>
      </w:r>
      <w:proofErr w:type="spellStart"/>
      <w:r w:rsidR="00174B57" w:rsidRPr="002033B8">
        <w:rPr>
          <w:i/>
          <w:iCs/>
        </w:rPr>
        <w:t>Ko</w:t>
      </w:r>
      <w:r w:rsidR="00B565A7">
        <w:rPr>
          <w:i/>
          <w:iCs/>
        </w:rPr>
        <w:t>k</w:t>
      </w:r>
      <w:r w:rsidR="00174B57" w:rsidRPr="002033B8">
        <w:rPr>
          <w:i/>
          <w:iCs/>
        </w:rPr>
        <w:t>onstruktion</w:t>
      </w:r>
      <w:proofErr w:type="spellEnd"/>
      <w:r w:rsidR="00B565A7">
        <w:t xml:space="preserve"> (</w:t>
      </w:r>
      <w:proofErr w:type="spellStart"/>
      <w:r w:rsidR="00B565A7">
        <w:t>Gräsel</w:t>
      </w:r>
      <w:proofErr w:type="spellEnd"/>
      <w:r w:rsidR="00B565A7">
        <w:t xml:space="preserve"> et al., 2006). Dabei tauschen sich alle </w:t>
      </w:r>
      <w:r w:rsidR="00521945">
        <w:t xml:space="preserve">Beteiligten </w:t>
      </w:r>
      <w:r w:rsidR="00B565A7">
        <w:t>intensiv miteinander aus und beziehen ihr</w:t>
      </w:r>
      <w:r w:rsidR="00426CB1">
        <w:t xml:space="preserve"> jeweiliges</w:t>
      </w:r>
      <w:r w:rsidR="00B565A7">
        <w:t xml:space="preserve"> fachliches Wissen aufeinander (</w:t>
      </w:r>
      <w:proofErr w:type="spellStart"/>
      <w:r w:rsidR="00B565A7">
        <w:t>kokonstruieren</w:t>
      </w:r>
      <w:proofErr w:type="spellEnd"/>
      <w:r w:rsidR="00B565A7">
        <w:t>), um gemeinsam neue Arbeitsweisen und Lösungen für komplexe Probleme zu erarbeiten.</w:t>
      </w:r>
    </w:p>
    <w:p w14:paraId="327DFC92" w14:textId="271E78D0" w:rsidR="003A26DA" w:rsidRPr="00713FAC" w:rsidRDefault="00935517" w:rsidP="00E7777B">
      <w:pPr>
        <w:pStyle w:val="Textkrper"/>
        <w:ind w:firstLine="0"/>
      </w:pPr>
      <w:r w:rsidRPr="00713FAC">
        <w:t>Studien</w:t>
      </w:r>
      <w:r w:rsidR="006332CE" w:rsidRPr="00713FAC">
        <w:t xml:space="preserve"> zur </w:t>
      </w:r>
      <w:r w:rsidRPr="00713FAC">
        <w:t>Kooperationspraxis</w:t>
      </w:r>
      <w:r w:rsidR="007162F9">
        <w:t xml:space="preserve"> zeigen </w:t>
      </w:r>
      <w:r w:rsidR="003A26DA" w:rsidRPr="00713FAC">
        <w:t>eine Reihe von Kooperationshindernissen, Barrieren und Problemen</w:t>
      </w:r>
      <w:r w:rsidR="007162F9">
        <w:t xml:space="preserve"> (Breuer, 2015; </w:t>
      </w:r>
      <w:r w:rsidR="009342E1">
        <w:t>Speck, Olk &amp; Stimpel, 2011; Arndt &amp; Werning, 2016)</w:t>
      </w:r>
      <w:r w:rsidR="003A26DA" w:rsidRPr="00713FAC">
        <w:t xml:space="preserve">. </w:t>
      </w:r>
      <w:r w:rsidR="00524093" w:rsidRPr="00713FAC">
        <w:t>Da</w:t>
      </w:r>
      <w:r w:rsidR="003A26DA" w:rsidRPr="00713FAC">
        <w:t xml:space="preserve">zu gehören </w:t>
      </w:r>
      <w:r w:rsidR="00DF4DF2" w:rsidRPr="00713FAC">
        <w:t>unterschiedliche</w:t>
      </w:r>
      <w:r w:rsidR="003A26DA" w:rsidRPr="00713FAC">
        <w:t xml:space="preserve"> Einstellungen, divergierende Bildungsverständnisse und konkurrierende professionelle Selbstverständnisse. </w:t>
      </w:r>
      <w:r w:rsidR="00AE3A85" w:rsidRPr="00713FAC">
        <w:t xml:space="preserve">Hinzu kommen Informationsdefizite über die jeweiligen Arbeitsfelder und Kompetenzen der anderen Beteiligten. </w:t>
      </w:r>
      <w:r w:rsidR="003A26DA" w:rsidRPr="00713FAC">
        <w:t xml:space="preserve">In der Kooperationspraxis zeigen sich </w:t>
      </w:r>
      <w:r w:rsidR="000E7153" w:rsidRPr="00713FAC">
        <w:t xml:space="preserve">gegenseitige Vorbehalte </w:t>
      </w:r>
      <w:r w:rsidR="003A26DA" w:rsidRPr="00713FAC">
        <w:t xml:space="preserve">zwischen Lehrkräften und Angehörigen anderer Berufsgruppen, fehlende wechselseitige Anerkennung und </w:t>
      </w:r>
      <w:r w:rsidR="002B7E30" w:rsidRPr="00713FAC">
        <w:t xml:space="preserve">zum Teil </w:t>
      </w:r>
      <w:r w:rsidR="003A26DA" w:rsidRPr="00713FAC">
        <w:t>ein hierarchischer Umgang</w:t>
      </w:r>
      <w:r w:rsidR="00AE3A85" w:rsidRPr="00713FAC">
        <w:t xml:space="preserve">, </w:t>
      </w:r>
      <w:r w:rsidR="003653CC" w:rsidRPr="00713FAC">
        <w:t>was</w:t>
      </w:r>
      <w:r w:rsidR="00AE3A85" w:rsidRPr="00713FAC">
        <w:t xml:space="preserve"> </w:t>
      </w:r>
      <w:r w:rsidR="003653CC" w:rsidRPr="00713FAC">
        <w:t>zu</w:t>
      </w:r>
      <w:r w:rsidR="00AE3A85" w:rsidRPr="00713FAC">
        <w:t xml:space="preserve"> Konflikten </w:t>
      </w:r>
      <w:r w:rsidR="003653CC" w:rsidRPr="00713FAC">
        <w:t>führen kann</w:t>
      </w:r>
      <w:r w:rsidR="00AE3A85" w:rsidRPr="00713FAC">
        <w:t xml:space="preserve"> </w:t>
      </w:r>
      <w:r w:rsidR="003A26DA" w:rsidRPr="00713FAC">
        <w:t>(Fabel-Lamla, 2023</w:t>
      </w:r>
      <w:r w:rsidR="00AE3A85" w:rsidRPr="00713FAC">
        <w:t>; Lütje-Klose et al.</w:t>
      </w:r>
      <w:r w:rsidR="00FA11B8" w:rsidRPr="00713FAC">
        <w:t xml:space="preserve">, </w:t>
      </w:r>
      <w:r w:rsidR="00AE3A85" w:rsidRPr="00713FAC">
        <w:t>2024</w:t>
      </w:r>
      <w:r w:rsidR="003A26DA" w:rsidRPr="00713FAC">
        <w:t>).</w:t>
      </w:r>
    </w:p>
    <w:p w14:paraId="264F3D37" w14:textId="7B64663F" w:rsidR="00B00101" w:rsidRPr="00713FAC" w:rsidRDefault="00AE3A85" w:rsidP="00E13975">
      <w:pPr>
        <w:pStyle w:val="Textkrper"/>
      </w:pPr>
      <w:r w:rsidRPr="00713FAC">
        <w:t>Konflikte müssen jedoch nicht zwangsläufig problematisch sein, s</w:t>
      </w:r>
      <w:r w:rsidR="00716624" w:rsidRPr="00713FAC">
        <w:t>ie</w:t>
      </w:r>
      <w:r w:rsidRPr="00713FAC">
        <w:t xml:space="preserve"> können sich auch als funktional erweisen</w:t>
      </w:r>
      <w:r w:rsidR="009C4A3C" w:rsidRPr="00713FAC">
        <w:t xml:space="preserve"> (Fabel-Lamla et al.</w:t>
      </w:r>
      <w:r w:rsidR="00716624" w:rsidRPr="00713FAC">
        <w:t>,</w:t>
      </w:r>
      <w:r w:rsidR="009C4A3C" w:rsidRPr="00713FAC">
        <w:t xml:space="preserve"> 2019)</w:t>
      </w:r>
      <w:r w:rsidRPr="00713FAC">
        <w:t xml:space="preserve">. </w:t>
      </w:r>
      <w:r w:rsidR="00C616DD" w:rsidRPr="00713FAC">
        <w:t xml:space="preserve">So bezeichnet </w:t>
      </w:r>
      <w:r w:rsidRPr="00713FAC">
        <w:t xml:space="preserve">Kunze (2018) Konflikte als </w:t>
      </w:r>
      <w:r w:rsidR="00B41DC8" w:rsidRPr="00713FAC">
        <w:t>«</w:t>
      </w:r>
      <w:r w:rsidRPr="00713FAC">
        <w:t>Normalfall</w:t>
      </w:r>
      <w:r w:rsidR="00B41DC8" w:rsidRPr="00713FAC">
        <w:t>»</w:t>
      </w:r>
      <w:r w:rsidRPr="00713FAC">
        <w:t xml:space="preserve"> multiprofessioneller Kooperation</w:t>
      </w:r>
      <w:r w:rsidR="00653438" w:rsidRPr="00713FAC">
        <w:t>. D</w:t>
      </w:r>
      <w:r w:rsidRPr="00713FAC">
        <w:t>abei geh</w:t>
      </w:r>
      <w:r w:rsidR="00653438" w:rsidRPr="00713FAC">
        <w:t>e</w:t>
      </w:r>
      <w:r w:rsidRPr="00713FAC">
        <w:t xml:space="preserve"> es häufig </w:t>
      </w:r>
      <w:r w:rsidR="00653438" w:rsidRPr="00713FAC">
        <w:t xml:space="preserve">darum, </w:t>
      </w:r>
      <w:r w:rsidRPr="00713FAC">
        <w:t>Rollen, Aufgaben, Verantwortlichkeiten und Zuständigkeiten</w:t>
      </w:r>
      <w:r w:rsidR="00653438" w:rsidRPr="00713FAC">
        <w:t xml:space="preserve"> zu klären und auszuhandeln</w:t>
      </w:r>
      <w:r w:rsidR="00FA11B8" w:rsidRPr="00713FAC">
        <w:t xml:space="preserve">: «Welche Aufgaben kann ich als </w:t>
      </w:r>
      <w:r w:rsidR="009626BC">
        <w:rPr>
          <w:rFonts w:cs="Open Sans SemiCondensed"/>
        </w:rPr>
        <w:t>‹</w:t>
      </w:r>
      <w:r w:rsidR="00FA11B8" w:rsidRPr="00713FAC">
        <w:t>genuin meine</w:t>
      </w:r>
      <w:r w:rsidR="009626BC">
        <w:rPr>
          <w:rFonts w:cs="Open Sans SemiCondensed"/>
        </w:rPr>
        <w:t>›</w:t>
      </w:r>
      <w:r w:rsidR="00FA11B8" w:rsidRPr="00713FAC">
        <w:t xml:space="preserve"> beanspruchen, welche der Kollege bzw. die Kollegin? Wofür bin ich verantwortlich, wofür nicht? Wo liegt meine Expertise, wo die der anderen? Wo überlagern sich unsere Zuständigkeiten und Ansprüche? Wo kollidieren sie?» (Kunze, 2018, S.</w:t>
      </w:r>
      <w:r w:rsidR="009626BC">
        <w:t> </w:t>
      </w:r>
      <w:r w:rsidR="00FA11B8" w:rsidRPr="00713FAC">
        <w:t>70)</w:t>
      </w:r>
      <w:r w:rsidR="009E2C11" w:rsidRPr="00713FAC">
        <w:t xml:space="preserve">. </w:t>
      </w:r>
      <w:r w:rsidR="00B00101" w:rsidRPr="00713FAC">
        <w:t xml:space="preserve">Gerade in pädagogischen Handlungsfeldern sind die Zuständigkeiten der </w:t>
      </w:r>
      <w:r w:rsidR="000A753E" w:rsidRPr="00713FAC">
        <w:t xml:space="preserve">Beteiligten </w:t>
      </w:r>
      <w:r w:rsidR="00B00101" w:rsidRPr="00713FAC">
        <w:t xml:space="preserve">nicht immer trennscharf auszumachen. Das hängt damit zusammen, dass </w:t>
      </w:r>
      <w:r w:rsidR="009E2C11" w:rsidRPr="00713FAC">
        <w:t xml:space="preserve">die </w:t>
      </w:r>
      <w:r w:rsidR="00B00101" w:rsidRPr="00713FAC">
        <w:t xml:space="preserve">Problemlagen bei Kindern und Jugendlichen </w:t>
      </w:r>
      <w:r w:rsidR="007C2897">
        <w:t xml:space="preserve">oft komplex sind und </w:t>
      </w:r>
      <w:r w:rsidR="00761851">
        <w:t>nicht in einzelne, arbeitsteilig zu bearbeitende Schritte zerlegbar sind</w:t>
      </w:r>
      <w:r w:rsidR="00B00101" w:rsidRPr="00713FAC">
        <w:t xml:space="preserve">. </w:t>
      </w:r>
      <w:r w:rsidR="00761851">
        <w:t xml:space="preserve">Daher </w:t>
      </w:r>
      <w:r w:rsidR="0032784D" w:rsidRPr="00713FAC">
        <w:t xml:space="preserve">ist </w:t>
      </w:r>
      <w:r w:rsidR="00B00101" w:rsidRPr="00713FAC">
        <w:t>ein hohes Ma</w:t>
      </w:r>
      <w:r w:rsidR="00E92E06" w:rsidRPr="00713FAC">
        <w:t>ss</w:t>
      </w:r>
      <w:r w:rsidR="00B00101" w:rsidRPr="00713FAC">
        <w:t xml:space="preserve"> an Abstimmung</w:t>
      </w:r>
      <w:r w:rsidR="0032784D" w:rsidRPr="00713FAC">
        <w:t xml:space="preserve"> gefordert</w:t>
      </w:r>
      <w:r w:rsidR="00B00101" w:rsidRPr="00713FAC">
        <w:t xml:space="preserve"> </w:t>
      </w:r>
      <w:r w:rsidR="00423270" w:rsidRPr="00713FAC">
        <w:t xml:space="preserve">bezüglich </w:t>
      </w:r>
      <w:r w:rsidR="00B00101" w:rsidRPr="00713FAC">
        <w:t xml:space="preserve">der Problemdefinition </w:t>
      </w:r>
      <w:r w:rsidR="00423270" w:rsidRPr="00713FAC">
        <w:t xml:space="preserve">und </w:t>
      </w:r>
      <w:r w:rsidR="00B00101" w:rsidRPr="00713FAC">
        <w:t>der Vorgehensweisen</w:t>
      </w:r>
      <w:r w:rsidR="008257ED" w:rsidRPr="00713FAC">
        <w:t xml:space="preserve">, </w:t>
      </w:r>
      <w:r w:rsidR="00B00101" w:rsidRPr="00713FAC">
        <w:t>der phasenweise arbeitsteilige</w:t>
      </w:r>
      <w:r w:rsidR="00B55A55" w:rsidRPr="00713FAC">
        <w:t>n</w:t>
      </w:r>
      <w:r w:rsidR="00B00101" w:rsidRPr="00713FAC">
        <w:t xml:space="preserve"> Prozesse und der Zuständigkeiten und Grenzen zwischen den </w:t>
      </w:r>
      <w:r w:rsidR="003653CC" w:rsidRPr="00713FAC">
        <w:t xml:space="preserve">verschiedenen </w:t>
      </w:r>
      <w:r w:rsidR="00B00101" w:rsidRPr="00713FAC">
        <w:t>pädagogischen Professionen und Berufsgruppen</w:t>
      </w:r>
      <w:r w:rsidR="00056B28" w:rsidRPr="00713FAC">
        <w:t xml:space="preserve"> (Kunze, 2016; Fabel-Lamla et al., 2019)</w:t>
      </w:r>
      <w:r w:rsidR="00B00101" w:rsidRPr="00713FAC">
        <w:t>.</w:t>
      </w:r>
    </w:p>
    <w:p w14:paraId="48EC3F19" w14:textId="2F514C35" w:rsidR="00B00101" w:rsidRPr="00713FAC" w:rsidRDefault="003F5EAB" w:rsidP="00CB2435">
      <w:pPr>
        <w:pStyle w:val="Textkrper"/>
      </w:pPr>
      <w:r w:rsidRPr="00713FAC">
        <w:t>D</w:t>
      </w:r>
      <w:r w:rsidR="00B00101" w:rsidRPr="00713FAC">
        <w:t xml:space="preserve">ie unterschiedlichen Wissensbestände, Zuständigkeiten und Zielsetzungen zu bestimmen und immer wieder neu zu verhandeln und zu legitimieren, </w:t>
      </w:r>
      <w:r w:rsidR="009256F2" w:rsidRPr="00713FAC">
        <w:t xml:space="preserve">bezeichnet Bauer (2014) </w:t>
      </w:r>
      <w:r w:rsidR="00B00101" w:rsidRPr="00713FAC">
        <w:t>als «Grenzarbeit» (S.</w:t>
      </w:r>
      <w:r w:rsidR="00993E26">
        <w:t> </w:t>
      </w:r>
      <w:r w:rsidR="00B00101" w:rsidRPr="00713FAC">
        <w:t xml:space="preserve">278). Diese werde den Beteiligten in berufsübergreifenden Kooperationen beständig abverlangt. </w:t>
      </w:r>
      <w:r w:rsidR="00CB2435" w:rsidRPr="00713FAC">
        <w:t>Grenzarbeit</w:t>
      </w:r>
      <w:r w:rsidR="00B00101" w:rsidRPr="00713FAC">
        <w:t xml:space="preserve"> </w:t>
      </w:r>
      <w:r w:rsidR="009256F2" w:rsidRPr="00713FAC">
        <w:t xml:space="preserve">ist </w:t>
      </w:r>
      <w:r w:rsidR="00B00101" w:rsidRPr="00713FAC">
        <w:t xml:space="preserve">notwendig, um die anfallenden Tätigkeiten zu koordinieren und Verantwortlichkeiten festzulegen. </w:t>
      </w:r>
      <w:r w:rsidR="003C3C39" w:rsidRPr="00713FAC">
        <w:t xml:space="preserve">Das Ziehen von Grenzen </w:t>
      </w:r>
      <w:r w:rsidR="00B00101" w:rsidRPr="00713FAC">
        <w:t>sicher</w:t>
      </w:r>
      <w:r w:rsidR="003C3C39" w:rsidRPr="00713FAC">
        <w:t>t</w:t>
      </w:r>
      <w:r w:rsidR="00B00101" w:rsidRPr="00713FAC">
        <w:t xml:space="preserve"> dabei die</w:t>
      </w:r>
      <w:r w:rsidR="003C3C39" w:rsidRPr="00713FAC">
        <w:t xml:space="preserve"> eigene </w:t>
      </w:r>
      <w:r w:rsidR="00B00101" w:rsidRPr="00713FAC">
        <w:t>Zuständigkeit, verschaff</w:t>
      </w:r>
      <w:r w:rsidR="003C3C39" w:rsidRPr="00713FAC">
        <w:t>t</w:t>
      </w:r>
      <w:r w:rsidR="00B00101" w:rsidRPr="00713FAC">
        <w:t xml:space="preserve"> Handlungsspielräume in multiprofessionellen Settings und k</w:t>
      </w:r>
      <w:r w:rsidR="003C3C39" w:rsidRPr="00713FAC">
        <w:t>ann</w:t>
      </w:r>
      <w:r w:rsidR="00B00101" w:rsidRPr="00713FAC">
        <w:t xml:space="preserve"> auch zur Bekräftigung einer eigenständigen professionellen Identität dienen</w:t>
      </w:r>
      <w:r w:rsidR="00CB2435" w:rsidRPr="00713FAC">
        <w:t xml:space="preserve"> (Fabel-Lamla, 2023)</w:t>
      </w:r>
      <w:r w:rsidR="00B00101" w:rsidRPr="00713FAC">
        <w:t>.</w:t>
      </w:r>
      <w:r w:rsidR="00CB2435" w:rsidRPr="00713FAC">
        <w:t xml:space="preserve"> Auch das Praxishandbuch von Lütje-Klose</w:t>
      </w:r>
      <w:r w:rsidR="00F16D6F" w:rsidRPr="00713FAC">
        <w:t xml:space="preserve"> et al.</w:t>
      </w:r>
      <w:r w:rsidR="00CB2435" w:rsidRPr="00713FAC">
        <w:t xml:space="preserve"> (2024)</w:t>
      </w:r>
      <w:r w:rsidR="00F16D6F" w:rsidRPr="00713FAC">
        <w:t xml:space="preserve"> </w:t>
      </w:r>
      <w:r w:rsidR="00CB2435" w:rsidRPr="00713FAC">
        <w:t xml:space="preserve">verweist darauf, dass </w:t>
      </w:r>
      <w:r w:rsidR="002764D5" w:rsidRPr="00713FAC">
        <w:t xml:space="preserve">eine massgebliche Herausforderung </w:t>
      </w:r>
      <w:r w:rsidR="00CB2435" w:rsidRPr="00713FAC">
        <w:t>für</w:t>
      </w:r>
      <w:r w:rsidR="002A21FC" w:rsidRPr="00713FAC">
        <w:t xml:space="preserve"> </w:t>
      </w:r>
      <w:r w:rsidR="00CB2435" w:rsidRPr="00713FAC">
        <w:t>multiprofessionelle Kooperation</w:t>
      </w:r>
      <w:r w:rsidR="00281CBF" w:rsidRPr="00713FAC">
        <w:t xml:space="preserve"> darin besteht,</w:t>
      </w:r>
      <w:r w:rsidR="00CB2435" w:rsidRPr="00713FAC">
        <w:t xml:space="preserve"> Rollen, Aufgaben und Zuständigkeiten</w:t>
      </w:r>
      <w:r w:rsidR="002764D5" w:rsidRPr="00713FAC">
        <w:t xml:space="preserve"> zu klären</w:t>
      </w:r>
      <w:r w:rsidR="00CB2435" w:rsidRPr="00713FAC">
        <w:t>.</w:t>
      </w:r>
    </w:p>
    <w:p w14:paraId="2A3D6CF0" w14:textId="77777777" w:rsidR="00DA2615" w:rsidRPr="00713FAC" w:rsidRDefault="00DA2615" w:rsidP="00DA2615">
      <w:pPr>
        <w:pStyle w:val="berschrift1"/>
      </w:pPr>
      <w:r w:rsidRPr="00713FAC">
        <w:t>Gelingensbedingungen multiprofessioneller Kooperation im schulischen Handlungsfeld</w:t>
      </w:r>
    </w:p>
    <w:p w14:paraId="699A7A71" w14:textId="66934EFD" w:rsidR="005F340A" w:rsidRDefault="00A86E20" w:rsidP="00AE66A7">
      <w:pPr>
        <w:pStyle w:val="Textkrper"/>
        <w:ind w:firstLine="0"/>
      </w:pPr>
      <w:r w:rsidRPr="00713FAC">
        <w:t xml:space="preserve">Auf Basis der </w:t>
      </w:r>
      <w:r w:rsidR="00056B28" w:rsidRPr="00713FAC">
        <w:t>bisher</w:t>
      </w:r>
      <w:r w:rsidRPr="00713FAC">
        <w:t>igen</w:t>
      </w:r>
      <w:r w:rsidR="00056B28" w:rsidRPr="00713FAC">
        <w:t xml:space="preserve"> </w:t>
      </w:r>
      <w:r w:rsidRPr="00713FAC">
        <w:t>Erkenntnisse</w:t>
      </w:r>
      <w:r w:rsidR="00056B28" w:rsidRPr="00713FAC">
        <w:t xml:space="preserve"> lassen sich </w:t>
      </w:r>
      <w:r w:rsidR="00B00101" w:rsidRPr="00713FAC">
        <w:t xml:space="preserve">mögliche </w:t>
      </w:r>
      <w:r w:rsidR="00770624" w:rsidRPr="00713FAC">
        <w:t>B</w:t>
      </w:r>
      <w:r w:rsidR="00B00101" w:rsidRPr="00713FAC">
        <w:t>edingungen</w:t>
      </w:r>
      <w:r w:rsidR="00091DCD" w:rsidRPr="00713FAC">
        <w:t xml:space="preserve"> skizzieren</w:t>
      </w:r>
      <w:r w:rsidR="00B00101" w:rsidRPr="00713FAC">
        <w:t xml:space="preserve"> für </w:t>
      </w:r>
      <w:r w:rsidR="00770624" w:rsidRPr="00713FAC">
        <w:t xml:space="preserve">eine gelingende </w:t>
      </w:r>
      <w:r w:rsidR="00B00101" w:rsidRPr="00713FAC">
        <w:t xml:space="preserve">multiprofessionelle Kooperation </w:t>
      </w:r>
      <w:r w:rsidR="00770624" w:rsidRPr="00713FAC">
        <w:t>in</w:t>
      </w:r>
      <w:r w:rsidR="00B00101" w:rsidRPr="00713FAC">
        <w:t xml:space="preserve"> Schulen</w:t>
      </w:r>
      <w:r w:rsidR="00FB0C25">
        <w:t>. D</w:t>
      </w:r>
      <w:r w:rsidR="00056B28" w:rsidRPr="00713FAC">
        <w:t xml:space="preserve">eren </w:t>
      </w:r>
      <w:r w:rsidR="00FC23F0" w:rsidRPr="00713FAC">
        <w:t>Relevanz und Wirksamkeit</w:t>
      </w:r>
      <w:r w:rsidR="00FB0C25">
        <w:t xml:space="preserve"> </w:t>
      </w:r>
      <w:r w:rsidR="00761851">
        <w:t>sind</w:t>
      </w:r>
      <w:r w:rsidR="00FC23F0" w:rsidRPr="00713FAC">
        <w:t xml:space="preserve"> </w:t>
      </w:r>
      <w:r w:rsidR="00612253" w:rsidRPr="00713FAC">
        <w:t>jedoch empirisch</w:t>
      </w:r>
      <w:r w:rsidR="00FC23F0" w:rsidRPr="00713FAC">
        <w:t xml:space="preserve"> </w:t>
      </w:r>
      <w:r w:rsidR="00761851">
        <w:t xml:space="preserve">weiter </w:t>
      </w:r>
      <w:r w:rsidR="00FC23F0" w:rsidRPr="00713FAC">
        <w:t>nachzuweisen.</w:t>
      </w:r>
      <w:r w:rsidR="00612253" w:rsidRPr="00713FAC">
        <w:t xml:space="preserve"> Das Gelingen multiprofessioneller Kooperation </w:t>
      </w:r>
      <w:r w:rsidR="00747410" w:rsidRPr="00713FAC">
        <w:t xml:space="preserve">hängt nicht </w:t>
      </w:r>
      <w:r w:rsidR="00612253" w:rsidRPr="00713FAC">
        <w:t xml:space="preserve">allein </w:t>
      </w:r>
      <w:r w:rsidR="00747410" w:rsidRPr="00713FAC">
        <w:t>von</w:t>
      </w:r>
      <w:r w:rsidR="00612253" w:rsidRPr="00713FAC">
        <w:t xml:space="preserve"> </w:t>
      </w:r>
      <w:r w:rsidR="00747410" w:rsidRPr="00713FAC">
        <w:t xml:space="preserve">den </w:t>
      </w:r>
      <w:r w:rsidR="00612253" w:rsidRPr="00713FAC">
        <w:t xml:space="preserve">beteiligten </w:t>
      </w:r>
      <w:proofErr w:type="spellStart"/>
      <w:proofErr w:type="gramStart"/>
      <w:r w:rsidR="00612253" w:rsidRPr="00713FAC">
        <w:t>Akteur:innen</w:t>
      </w:r>
      <w:proofErr w:type="spellEnd"/>
      <w:proofErr w:type="gramEnd"/>
      <w:r w:rsidR="00747410" w:rsidRPr="00713FAC">
        <w:t xml:space="preserve"> ab</w:t>
      </w:r>
      <w:r w:rsidR="004C7266" w:rsidRPr="00713FAC">
        <w:t xml:space="preserve">. </w:t>
      </w:r>
      <w:r w:rsidR="00F340ED" w:rsidRPr="00713FAC">
        <w:t xml:space="preserve">Sie sind </w:t>
      </w:r>
      <w:r w:rsidR="004C7266" w:rsidRPr="00713FAC">
        <w:t xml:space="preserve">auf </w:t>
      </w:r>
      <w:r w:rsidR="003653CC" w:rsidRPr="00713FAC">
        <w:t>unterstützende</w:t>
      </w:r>
      <w:r w:rsidR="00612253" w:rsidRPr="00713FAC">
        <w:t xml:space="preserve"> Rahmenbedingungen angewiesen</w:t>
      </w:r>
      <w:r w:rsidR="004C7266" w:rsidRPr="00713FAC">
        <w:t xml:space="preserve">, wozu </w:t>
      </w:r>
      <w:r w:rsidR="00612253" w:rsidRPr="00713FAC">
        <w:t xml:space="preserve">geeignete (Besprechungs-)Räume </w:t>
      </w:r>
      <w:r w:rsidR="0054465D" w:rsidRPr="00713FAC">
        <w:t xml:space="preserve">gehören </w:t>
      </w:r>
      <w:r w:rsidR="00612253" w:rsidRPr="00713FAC">
        <w:t xml:space="preserve">und vor allem fest </w:t>
      </w:r>
      <w:r w:rsidR="00612253" w:rsidRPr="00713FAC">
        <w:lastRenderedPageBreak/>
        <w:t xml:space="preserve">eingeplante Kooperationszeiten. Ferner benötigt </w:t>
      </w:r>
      <w:r w:rsidR="004C7266" w:rsidRPr="00713FAC">
        <w:t>die berufsgruppenübergreifende Zusammenarbeit</w:t>
      </w:r>
      <w:r w:rsidR="00612253" w:rsidRPr="00713FAC">
        <w:t xml:space="preserve"> strukturelle Absicherungen</w:t>
      </w:r>
      <w:r w:rsidR="004B662A">
        <w:t>, z</w:t>
      </w:r>
      <w:r w:rsidR="00BA0FDD" w:rsidRPr="00713FAC">
        <w:t xml:space="preserve">um Beispiel die </w:t>
      </w:r>
      <w:r w:rsidR="00612253" w:rsidRPr="00713FAC">
        <w:t xml:space="preserve">Entwicklung einer Konzeption und </w:t>
      </w:r>
      <w:r w:rsidR="003653CC" w:rsidRPr="00713FAC">
        <w:t>deren</w:t>
      </w:r>
      <w:r w:rsidR="00612253" w:rsidRPr="00713FAC">
        <w:t xml:space="preserve"> Verankerung </w:t>
      </w:r>
      <w:r w:rsidR="004C7266" w:rsidRPr="00713FAC">
        <w:t>im Schulprogramm</w:t>
      </w:r>
      <w:r w:rsidR="00612253" w:rsidRPr="00713FAC">
        <w:t>. Auch</w:t>
      </w:r>
      <w:r w:rsidR="005E7C2D" w:rsidRPr="00713FAC">
        <w:t xml:space="preserve"> </w:t>
      </w:r>
      <w:r w:rsidR="00BF5779" w:rsidRPr="00713FAC">
        <w:t>wichtig sind</w:t>
      </w:r>
      <w:r w:rsidR="00612253" w:rsidRPr="00713FAC">
        <w:t xml:space="preserve"> gemeinsam entwickelte und schriftlich fixierte Kooperationsvereinbarungen, </w:t>
      </w:r>
      <w:r w:rsidR="00BF5779" w:rsidRPr="00713FAC">
        <w:t>um</w:t>
      </w:r>
      <w:r w:rsidR="00612253" w:rsidRPr="00713FAC">
        <w:t xml:space="preserve"> eine gleichberechtigte professionelle Zusammenarbeit in Schulen </w:t>
      </w:r>
      <w:r w:rsidR="00BF5779" w:rsidRPr="00713FAC">
        <w:t xml:space="preserve">zu ermöglichen </w:t>
      </w:r>
      <w:r w:rsidR="00612253" w:rsidRPr="00713FAC">
        <w:t>(Idel</w:t>
      </w:r>
      <w:r w:rsidR="004C7266" w:rsidRPr="00713FAC">
        <w:t xml:space="preserve"> &amp; </w:t>
      </w:r>
      <w:r w:rsidR="00612253" w:rsidRPr="00713FAC">
        <w:t>Schütz</w:t>
      </w:r>
      <w:r w:rsidR="00A76587" w:rsidRPr="00713FAC">
        <w:t>,</w:t>
      </w:r>
      <w:r w:rsidR="00612253" w:rsidRPr="00713FAC">
        <w:t xml:space="preserve"> 2016</w:t>
      </w:r>
      <w:r w:rsidR="004C7266" w:rsidRPr="00713FAC">
        <w:t>; Fabel-Lamla</w:t>
      </w:r>
      <w:r w:rsidR="00A76587" w:rsidRPr="00713FAC">
        <w:t>,</w:t>
      </w:r>
      <w:r w:rsidR="004C7266" w:rsidRPr="00713FAC">
        <w:t xml:space="preserve"> 2023</w:t>
      </w:r>
      <w:r w:rsidR="00612253" w:rsidRPr="00713FAC">
        <w:t xml:space="preserve">). Als förderlich erweist sich </w:t>
      </w:r>
      <w:r w:rsidR="004C7266" w:rsidRPr="00713FAC">
        <w:t>zudem – wie die Forschung zur Kooperation von Schule und Jugendhilfe wiederholt gezeigt hat</w:t>
      </w:r>
      <w:r w:rsidR="00761851">
        <w:t xml:space="preserve"> (Speck, 2020)</w:t>
      </w:r>
      <w:r w:rsidR="004C7266" w:rsidRPr="00713FAC">
        <w:t xml:space="preserve"> – </w:t>
      </w:r>
      <w:r w:rsidR="00612253" w:rsidRPr="00713FAC">
        <w:t xml:space="preserve">die </w:t>
      </w:r>
      <w:r w:rsidR="00E13975">
        <w:rPr>
          <w:noProof/>
        </w:rPr>
        <mc:AlternateContent>
          <mc:Choice Requires="wps">
            <w:drawing>
              <wp:anchor distT="45720" distB="45720" distL="46990" distR="46990" simplePos="0" relativeHeight="251658752" behindDoc="0" locked="0" layoutInCell="1" allowOverlap="0" wp14:anchorId="436CE0DA" wp14:editId="267FCE5C">
                <wp:simplePos x="0" y="0"/>
                <wp:positionH relativeFrom="page">
                  <wp:align>left</wp:align>
                </wp:positionH>
                <wp:positionV relativeFrom="paragraph">
                  <wp:posOffset>1240790</wp:posOffset>
                </wp:positionV>
                <wp:extent cx="6581775" cy="510540"/>
                <wp:effectExtent l="0" t="0" r="0" b="3810"/>
                <wp:wrapTopAndBottom/>
                <wp:docPr id="609233844" name="Textfe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81775" cy="510540"/>
                        </a:xfrm>
                        <a:prstGeom prst="rect">
                          <a:avLst/>
                        </a:prstGeom>
                        <a:noFill/>
                        <a:ln w="9525">
                          <a:noFill/>
                          <a:miter lim="800000"/>
                          <a:headEnd/>
                          <a:tailEnd/>
                        </a:ln>
                      </wps:spPr>
                      <wps:txbx>
                        <w:txbxContent>
                          <w:p w14:paraId="5338F30A" w14:textId="77777777" w:rsidR="001518A9" w:rsidRDefault="001518A9" w:rsidP="00AE66A7">
                            <w:pPr>
                              <w:pStyle w:val="Hervorhebung1"/>
                            </w:pPr>
                            <w:r>
                              <w:t xml:space="preserve">Für </w:t>
                            </w:r>
                            <w:r w:rsidRPr="001518A9">
                              <w:t xml:space="preserve">Mehrperspektivität </w:t>
                            </w:r>
                            <w:r>
                              <w:t xml:space="preserve">braucht es </w:t>
                            </w:r>
                            <w:r w:rsidRPr="001518A9">
                              <w:t xml:space="preserve">eine Kultur der gegenseitigen Anerkennung und </w:t>
                            </w:r>
                          </w:p>
                          <w:p w14:paraId="0020885F" w14:textId="52C7BA0A" w:rsidR="00AE66A7" w:rsidRPr="00703209" w:rsidRDefault="001518A9" w:rsidP="00AE66A7">
                            <w:pPr>
                              <w:pStyle w:val="Hervorhebung1"/>
                            </w:pPr>
                            <w:r w:rsidRPr="001518A9">
                              <w:t>das Vertrauen in die jeweilige Expertise der anderen Fachpersonen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CE0DA" id="Textfeld 1" o:spid="_x0000_s1028" type="#_x0000_t202" alt="&quot;&quot;" style="position:absolute;left:0;text-align:left;margin-left:0;margin-top:97.7pt;width:518.25pt;height:40.2pt;z-index:25165875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" o:allowoverlap="f" filled="f" stroked="f">
                <v:textbox inset="29mm,,2.5mm">
                  <w:txbxContent>
                    <w:p w14:paraId="5338F30A" w14:textId="77777777" w:rsidR="001518A9" w:rsidRDefault="001518A9" w:rsidP="00AE66A7">
                      <w:pPr>
                        <w:pStyle w:val="Hervorhebung1"/>
                      </w:pPr>
                      <w:r>
                        <w:t xml:space="preserve">Für </w:t>
                      </w:r>
                      <w:r w:rsidRPr="001518A9">
                        <w:t xml:space="preserve">Mehrperspektivität </w:t>
                      </w:r>
                      <w:r>
                        <w:t xml:space="preserve">braucht es </w:t>
                      </w:r>
                      <w:r w:rsidRPr="001518A9">
                        <w:t xml:space="preserve">eine Kultur der gegenseitigen Anerkennung und </w:t>
                      </w:r>
                    </w:p>
                    <w:p w14:paraId="0020885F" w14:textId="52C7BA0A" w:rsidR="00AE66A7" w:rsidRPr="00703209" w:rsidRDefault="001518A9" w:rsidP="00AE66A7">
                      <w:pPr>
                        <w:pStyle w:val="Hervorhebung1"/>
                      </w:pPr>
                      <w:r w:rsidRPr="001518A9">
                        <w:t>das Vertrauen in die jeweilige Expertise der anderen Fachpersonen</w:t>
                      </w:r>
                      <w:r>
                        <w:t>.</w:t>
                      </w:r>
                    </w:p>
                  </w:txbxContent>
                </v:textbox>
                <w10:wrap type="topAndBottom" anchorx="page"/>
              </v:shape>
            </w:pict>
          </mc:Fallback>
        </mc:AlternateContent>
      </w:r>
      <w:r w:rsidR="00612253" w:rsidRPr="00713FAC">
        <w:t xml:space="preserve">Einbindung von </w:t>
      </w:r>
      <w:proofErr w:type="spellStart"/>
      <w:proofErr w:type="gramStart"/>
      <w:r w:rsidR="00612253" w:rsidRPr="00713FAC">
        <w:t>Kooperationspartner:innen</w:t>
      </w:r>
      <w:proofErr w:type="spellEnd"/>
      <w:proofErr w:type="gramEnd"/>
      <w:r w:rsidR="00612253" w:rsidRPr="00713FAC">
        <w:t xml:space="preserve"> in schulische Gremien sowie </w:t>
      </w:r>
      <w:r w:rsidR="00281703">
        <w:t xml:space="preserve">in </w:t>
      </w:r>
      <w:r w:rsidR="00612253" w:rsidRPr="00713FAC">
        <w:t>Koordinierungs- und Steuergruppen.</w:t>
      </w:r>
      <w:r w:rsidR="004C7266" w:rsidRPr="00713FAC">
        <w:t xml:space="preserve"> </w:t>
      </w:r>
    </w:p>
    <w:p w14:paraId="6B50D9BF" w14:textId="172B0CE5" w:rsidR="005643AB" w:rsidRPr="00713FAC" w:rsidRDefault="003653CC" w:rsidP="00E13975">
      <w:pPr>
        <w:pStyle w:val="Textkrper"/>
        <w:ind w:firstLine="0"/>
      </w:pPr>
      <w:r w:rsidRPr="00713FAC">
        <w:t>F</w:t>
      </w:r>
      <w:r w:rsidR="00525A29" w:rsidRPr="00713FAC">
        <w:t xml:space="preserve">ür die Gestaltung </w:t>
      </w:r>
      <w:r w:rsidR="00796453" w:rsidRPr="00713FAC">
        <w:t xml:space="preserve">der </w:t>
      </w:r>
      <w:r w:rsidR="00525A29" w:rsidRPr="00713FAC">
        <w:t xml:space="preserve">Zusammenarbeit </w:t>
      </w:r>
      <w:r w:rsidR="0078516A" w:rsidRPr="00713FAC">
        <w:t>von</w:t>
      </w:r>
      <w:r w:rsidR="004C7266" w:rsidRPr="00713FAC">
        <w:t xml:space="preserve"> </w:t>
      </w:r>
      <w:r w:rsidR="00525A29" w:rsidRPr="00713FAC">
        <w:t>Lehr</w:t>
      </w:r>
      <w:r w:rsidR="0078516A" w:rsidRPr="00713FAC">
        <w:t>-</w:t>
      </w:r>
      <w:r w:rsidR="00525A29" w:rsidRPr="00713FAC">
        <w:t xml:space="preserve"> und weiteren Fachkräften in multiprofessionellen Settings an Schulen lassen sich </w:t>
      </w:r>
      <w:r w:rsidRPr="00713FAC">
        <w:t xml:space="preserve">weitere </w:t>
      </w:r>
      <w:r w:rsidR="00525A29" w:rsidRPr="00713FAC">
        <w:t xml:space="preserve">Gelingensbedingungen </w:t>
      </w:r>
      <w:r w:rsidR="0078516A" w:rsidRPr="00713FAC">
        <w:t>bestimmen</w:t>
      </w:r>
      <w:r w:rsidR="00525A29" w:rsidRPr="00713FAC">
        <w:t xml:space="preserve">. Mehrperspektivität </w:t>
      </w:r>
      <w:r w:rsidRPr="00713FAC">
        <w:t xml:space="preserve">gilt </w:t>
      </w:r>
      <w:r w:rsidR="00525A29" w:rsidRPr="00713FAC">
        <w:t>als zentral für die Entwicklung neuer Problemlösestrategien. Um dieses Poten</w:t>
      </w:r>
      <w:r w:rsidR="0074201F">
        <w:t>z</w:t>
      </w:r>
      <w:r w:rsidR="00525A29" w:rsidRPr="00713FAC">
        <w:t xml:space="preserve">ial </w:t>
      </w:r>
      <w:r w:rsidR="00AE66A7">
        <w:t>auszuschöpfen</w:t>
      </w:r>
      <w:r w:rsidR="00525A29" w:rsidRPr="00713FAC">
        <w:t xml:space="preserve">, muss eine Kultur der gegenseitigen Anerkennung </w:t>
      </w:r>
      <w:r w:rsidR="0067066E" w:rsidRPr="00713FAC">
        <w:t xml:space="preserve">gelebt </w:t>
      </w:r>
      <w:r w:rsidR="00525A29" w:rsidRPr="00713FAC">
        <w:t>und d</w:t>
      </w:r>
      <w:r w:rsidR="0067066E" w:rsidRPr="00713FAC">
        <w:t>as</w:t>
      </w:r>
      <w:r w:rsidR="00525A29" w:rsidRPr="00713FAC">
        <w:t xml:space="preserve"> Vertrauen in die jeweilige Expertise der anderen Fachpersonen aufgebaut werden. </w:t>
      </w:r>
      <w:r w:rsidR="00473B10" w:rsidRPr="00713FAC">
        <w:t xml:space="preserve">Verschiedene </w:t>
      </w:r>
      <w:r w:rsidR="00525A29" w:rsidRPr="00713FAC">
        <w:t xml:space="preserve">(pädagogische) Überzeugungen und Lösungsansätze </w:t>
      </w:r>
      <w:r w:rsidR="0078516A" w:rsidRPr="00713FAC">
        <w:t>sind</w:t>
      </w:r>
      <w:r w:rsidR="00525A29" w:rsidRPr="00713FAC">
        <w:t xml:space="preserve"> </w:t>
      </w:r>
      <w:r w:rsidR="0078516A" w:rsidRPr="00713FAC">
        <w:t>anzuerkennen</w:t>
      </w:r>
      <w:r w:rsidR="006601A4" w:rsidRPr="00713FAC">
        <w:t>.</w:t>
      </w:r>
      <w:r w:rsidR="00525A29" w:rsidRPr="00713FAC">
        <w:t xml:space="preserve"> </w:t>
      </w:r>
      <w:r w:rsidR="000E5A3B" w:rsidRPr="00713FAC">
        <w:t>Zudem sollte</w:t>
      </w:r>
      <w:r w:rsidR="00525A29" w:rsidRPr="00713FAC">
        <w:t xml:space="preserve"> mit </w:t>
      </w:r>
      <w:r w:rsidR="0078516A" w:rsidRPr="00713FAC">
        <w:t xml:space="preserve">diesen </w:t>
      </w:r>
      <w:r w:rsidR="00525A29" w:rsidRPr="00713FAC">
        <w:t xml:space="preserve">Differenzen konstruktiv und achtsam umgegangen werden, um Perspektiven </w:t>
      </w:r>
      <w:r w:rsidR="00015A0C" w:rsidRPr="00713FAC">
        <w:t xml:space="preserve">zu </w:t>
      </w:r>
      <w:r w:rsidR="00525A29" w:rsidRPr="00713FAC">
        <w:t xml:space="preserve">erweitern. </w:t>
      </w:r>
      <w:r w:rsidR="0078516A" w:rsidRPr="00713FAC">
        <w:t>D</w:t>
      </w:r>
      <w:r w:rsidR="00015A0C" w:rsidRPr="00713FAC">
        <w:t xml:space="preserve">as </w:t>
      </w:r>
      <w:r w:rsidR="0078516A" w:rsidRPr="00713FAC">
        <w:t xml:space="preserve">ist herausfordernd und kann in multiprofessionellen Settings zu Spannungen und Konflikten führen. </w:t>
      </w:r>
      <w:r w:rsidR="009C4A3C" w:rsidRPr="00713FAC">
        <w:t>Wie oben aufgezeigt</w:t>
      </w:r>
      <w:r w:rsidR="00F84940" w:rsidRPr="00713FAC">
        <w:t>,</w:t>
      </w:r>
      <w:r w:rsidR="009C4A3C" w:rsidRPr="00713FAC">
        <w:t xml:space="preserve"> geht es dabei häufig um notwendige Aushandlungen über Aufgaben, Rollen</w:t>
      </w:r>
      <w:r w:rsidR="007D4E4C" w:rsidRPr="00713FAC">
        <w:t xml:space="preserve">, </w:t>
      </w:r>
      <w:r w:rsidR="009C4A3C" w:rsidRPr="00713FAC">
        <w:t xml:space="preserve">Zuständigkeiten und Grenzen in Bezug auf einen Fall oder ein Problem. </w:t>
      </w:r>
      <w:r w:rsidR="0078516A" w:rsidRPr="00713FAC">
        <w:t xml:space="preserve">Mitglieder in multiprofessionellen Teams sollten </w:t>
      </w:r>
      <w:r w:rsidR="009C4A3C" w:rsidRPr="00713FAC">
        <w:t>ein</w:t>
      </w:r>
      <w:r w:rsidR="0078516A" w:rsidRPr="00713FAC">
        <w:t xml:space="preserve"> Problembewusstsein </w:t>
      </w:r>
      <w:r w:rsidR="00436B04" w:rsidRPr="00713FAC">
        <w:t xml:space="preserve">dafür </w:t>
      </w:r>
      <w:r w:rsidR="009C4A3C" w:rsidRPr="00713FAC">
        <w:t>entwickeln</w:t>
      </w:r>
      <w:r w:rsidR="0081554C" w:rsidRPr="00713FAC">
        <w:t xml:space="preserve"> und</w:t>
      </w:r>
      <w:r w:rsidR="0078516A" w:rsidRPr="00713FAC">
        <w:t xml:space="preserve"> diese Aushandlungen als </w:t>
      </w:r>
      <w:r w:rsidR="00DE4E9C" w:rsidRPr="00713FAC">
        <w:t>Normalität und Notwendigkeit</w:t>
      </w:r>
      <w:r w:rsidR="0078516A" w:rsidRPr="00713FAC">
        <w:t xml:space="preserve"> betrachten </w:t>
      </w:r>
      <w:r w:rsidR="009C4A3C" w:rsidRPr="00713FAC">
        <w:t>(Kunze, 2018)</w:t>
      </w:r>
      <w:r w:rsidR="0078516A" w:rsidRPr="00713FAC">
        <w:t>.</w:t>
      </w:r>
      <w:r w:rsidR="009C4A3C" w:rsidRPr="00713FAC">
        <w:t xml:space="preserve"> </w:t>
      </w:r>
      <w:r w:rsidR="00525A29" w:rsidRPr="00713FAC">
        <w:t xml:space="preserve">Gemeinsame Lernprozesse in multiprofessionellen Kontexten </w:t>
      </w:r>
      <w:r w:rsidR="00CE40FE" w:rsidRPr="00713FAC">
        <w:t xml:space="preserve">(Fabel-Lamla, 2018) </w:t>
      </w:r>
      <w:r w:rsidR="00436B04" w:rsidRPr="00713FAC">
        <w:t xml:space="preserve">sind </w:t>
      </w:r>
      <w:r w:rsidR="00525A29" w:rsidRPr="00713FAC">
        <w:t xml:space="preserve">besonders </w:t>
      </w:r>
      <w:r w:rsidR="00D02C2C" w:rsidRPr="00713FAC">
        <w:t xml:space="preserve">dann </w:t>
      </w:r>
      <w:r w:rsidR="00525A29" w:rsidRPr="00713FAC">
        <w:t>möglich</w:t>
      </w:r>
      <w:r w:rsidR="00D02C2C" w:rsidRPr="00713FAC">
        <w:t>, wenn</w:t>
      </w:r>
      <w:r w:rsidR="00436B04" w:rsidRPr="00713FAC">
        <w:t>:</w:t>
      </w:r>
      <w:r w:rsidR="00525A29" w:rsidRPr="00713FAC">
        <w:t xml:space="preserve"> </w:t>
      </w:r>
    </w:p>
    <w:p w14:paraId="7F296910" w14:textId="11043020" w:rsidR="005643AB" w:rsidRPr="00713FAC" w:rsidRDefault="00525A29" w:rsidP="0062279D">
      <w:pPr>
        <w:pStyle w:val="Textkrper"/>
        <w:numPr>
          <w:ilvl w:val="0"/>
          <w:numId w:val="4"/>
        </w:numPr>
      </w:pPr>
      <w:r w:rsidRPr="00713FAC">
        <w:t xml:space="preserve">die </w:t>
      </w:r>
      <w:proofErr w:type="spellStart"/>
      <w:proofErr w:type="gramStart"/>
      <w:r w:rsidRPr="00713FAC">
        <w:t>Akteur:innen</w:t>
      </w:r>
      <w:proofErr w:type="spellEnd"/>
      <w:proofErr w:type="gramEnd"/>
      <w:r w:rsidRPr="00713FAC">
        <w:t xml:space="preserve"> </w:t>
      </w:r>
      <w:r w:rsidR="00436B04" w:rsidRPr="00713FAC">
        <w:t xml:space="preserve">neugierig sind </w:t>
      </w:r>
      <w:r w:rsidRPr="00713FAC">
        <w:t>gegenüber den Perspektiven und Wissensbeständen der anderen Lehr- und Fachkräfte</w:t>
      </w:r>
      <w:r w:rsidR="002442A8">
        <w:t>,</w:t>
      </w:r>
    </w:p>
    <w:p w14:paraId="091367DA" w14:textId="3B4B80E7" w:rsidR="005643AB" w:rsidRPr="00713FAC" w:rsidRDefault="00525A29" w:rsidP="0062279D">
      <w:pPr>
        <w:pStyle w:val="Textkrper"/>
        <w:numPr>
          <w:ilvl w:val="0"/>
          <w:numId w:val="4"/>
        </w:numPr>
      </w:pPr>
      <w:r w:rsidRPr="00713FAC">
        <w:t xml:space="preserve">sie ihre Entscheidungen </w:t>
      </w:r>
      <w:r w:rsidR="00D02C2C" w:rsidRPr="00713FAC">
        <w:t>begründen</w:t>
      </w:r>
      <w:r w:rsidR="002442A8">
        <w:t xml:space="preserve"> und</w:t>
      </w:r>
    </w:p>
    <w:p w14:paraId="2CB08CA7" w14:textId="14EBF1E6" w:rsidR="005643AB" w:rsidRPr="00713FAC" w:rsidRDefault="00CE40FE" w:rsidP="0062279D">
      <w:pPr>
        <w:pStyle w:val="Textkrper"/>
        <w:numPr>
          <w:ilvl w:val="0"/>
          <w:numId w:val="4"/>
        </w:numPr>
      </w:pPr>
      <w:r w:rsidRPr="00713FAC">
        <w:t>s</w:t>
      </w:r>
      <w:r w:rsidR="00C76C9F" w:rsidRPr="00713FAC">
        <w:t xml:space="preserve">ie </w:t>
      </w:r>
      <w:r w:rsidR="00525A29" w:rsidRPr="00713FAC">
        <w:t>die Grenzen der eigenen Professionalität (an</w:t>
      </w:r>
      <w:r w:rsidR="00B96367">
        <w:t>-</w:t>
      </w:r>
      <w:r w:rsidR="00525A29" w:rsidRPr="00713FAC">
        <w:t>)erkennen</w:t>
      </w:r>
      <w:r w:rsidRPr="00713FAC">
        <w:t>.</w:t>
      </w:r>
    </w:p>
    <w:p w14:paraId="52165EA8" w14:textId="7BEDBA04" w:rsidR="003C0760" w:rsidRPr="00713FAC" w:rsidRDefault="003C0760" w:rsidP="003C0760">
      <w:pPr>
        <w:pStyle w:val="Textkrper"/>
        <w:ind w:firstLine="0"/>
      </w:pPr>
      <w:r w:rsidRPr="00713FAC">
        <w:t>Um diese Haltungen und Kompetenzen</w:t>
      </w:r>
      <w:r w:rsidR="00CD6DEC" w:rsidRPr="00713FAC">
        <w:t xml:space="preserve"> einzuleiten</w:t>
      </w:r>
      <w:r w:rsidRPr="00713FAC">
        <w:t>, sind insbesondere Fortbildung</w:t>
      </w:r>
      <w:r w:rsidR="00F1629C">
        <w:t>en</w:t>
      </w:r>
      <w:r w:rsidRPr="00713FAC">
        <w:t xml:space="preserve"> wie das </w:t>
      </w:r>
      <w:proofErr w:type="spellStart"/>
      <w:r w:rsidRPr="00713FAC">
        <w:t>BiFoKi</w:t>
      </w:r>
      <w:proofErr w:type="spellEnd"/>
      <w:r w:rsidRPr="00713FAC">
        <w:t>-Konzept (Lütje-Klose et al., 2024) erfolgversprechend</w:t>
      </w:r>
      <w:r w:rsidR="00CD6DEC" w:rsidRPr="00713FAC">
        <w:t>.</w:t>
      </w:r>
      <w:r w:rsidRPr="00713FAC">
        <w:t xml:space="preserve"> </w:t>
      </w:r>
      <w:r w:rsidR="00BF3A3D" w:rsidRPr="00713FAC">
        <w:t xml:space="preserve">Sie richten </w:t>
      </w:r>
      <w:r w:rsidRPr="00713FAC">
        <w:t>sich nicht an Einzelpersonen, sondern an ganze Schulteams</w:t>
      </w:r>
      <w:r w:rsidR="00DE4E9C" w:rsidRPr="00713FAC">
        <w:t xml:space="preserve"> und </w:t>
      </w:r>
      <w:r w:rsidR="00BF3A3D" w:rsidRPr="00713FAC">
        <w:t xml:space="preserve">machen </w:t>
      </w:r>
      <w:r w:rsidR="00DE4E9C" w:rsidRPr="00713FAC">
        <w:t>genau diese Herausforderungen zum Gegenstand der Fortbildung.</w:t>
      </w:r>
    </w:p>
    <w:tbl>
      <w:tblPr>
        <w:tblW w:w="5146" w:type="pct"/>
        <w:tblLook w:val="04A0" w:firstRow="1" w:lastRow="0" w:firstColumn="1" w:lastColumn="0" w:noHBand="0" w:noVBand="1"/>
      </w:tblPr>
      <w:tblGrid>
        <w:gridCol w:w="3291"/>
        <w:gridCol w:w="3024"/>
        <w:gridCol w:w="3021"/>
      </w:tblGrid>
      <w:tr w:rsidR="006B5540" w:rsidRPr="00713FAC" w14:paraId="7FBD4C47" w14:textId="77777777" w:rsidTr="00EA15E8">
        <w:tc>
          <w:tcPr>
            <w:tcW w:w="1762" w:type="pct"/>
            <w:shd w:val="clear" w:color="auto" w:fill="auto"/>
            <w:vAlign w:val="center"/>
          </w:tcPr>
          <w:p w14:paraId="35CCB934" w14:textId="59C09431" w:rsidR="006B5540" w:rsidRPr="00713FAC" w:rsidRDefault="00CA20FE" w:rsidP="00EA15E8">
            <w:pPr>
              <w:pStyle w:val="Textkrper"/>
              <w:ind w:firstLine="0"/>
            </w:pPr>
            <w:r>
              <w:rPr>
                <w:noProof/>
              </w:rPr>
              <w:drawing>
                <wp:inline distT="0" distB="0" distL="0" distR="0" wp14:anchorId="01961FCA" wp14:editId="7C02DD2D">
                  <wp:extent cx="1036800" cy="1036800"/>
                  <wp:effectExtent l="0" t="0" r="0" b="0"/>
                  <wp:docPr id="153164220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42200" name="Grafik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c>
          <w:tcPr>
            <w:tcW w:w="1619" w:type="pct"/>
            <w:shd w:val="clear" w:color="auto" w:fill="auto"/>
            <w:vAlign w:val="center"/>
          </w:tcPr>
          <w:p w14:paraId="09E9C368" w14:textId="77777777" w:rsidR="006B5540" w:rsidRPr="00713FAC" w:rsidRDefault="006B5540" w:rsidP="007F5E1D">
            <w:pPr>
              <w:pStyle w:val="Textkrper"/>
              <w:rPr>
                <w:noProof/>
              </w:rPr>
            </w:pPr>
          </w:p>
        </w:tc>
        <w:tc>
          <w:tcPr>
            <w:tcW w:w="1618" w:type="pct"/>
            <w:shd w:val="clear" w:color="auto" w:fill="auto"/>
            <w:vAlign w:val="center"/>
          </w:tcPr>
          <w:p w14:paraId="67FA1324" w14:textId="77777777" w:rsidR="006B5540" w:rsidRPr="00713FAC" w:rsidRDefault="006B5540" w:rsidP="007F5E1D">
            <w:pPr>
              <w:pStyle w:val="Textkrper"/>
              <w:rPr>
                <w:noProof/>
              </w:rPr>
            </w:pPr>
          </w:p>
        </w:tc>
      </w:tr>
      <w:tr w:rsidR="006B5540" w:rsidRPr="00713FAC" w14:paraId="6A149703" w14:textId="77777777" w:rsidTr="00EA15E8">
        <w:trPr>
          <w:trHeight w:val="960"/>
        </w:trPr>
        <w:tc>
          <w:tcPr>
            <w:tcW w:w="1762" w:type="pct"/>
            <w:shd w:val="clear" w:color="auto" w:fill="auto"/>
          </w:tcPr>
          <w:p w14:paraId="1C2437D5" w14:textId="32BF3E61" w:rsidR="00607363" w:rsidRPr="00713FAC" w:rsidRDefault="006F1AF7" w:rsidP="006F1AF7">
            <w:pPr>
              <w:pStyle w:val="Textkrper3"/>
            </w:pPr>
            <w:r w:rsidRPr="00713FAC">
              <w:t xml:space="preserve">Prof. Dr. phil. </w:t>
            </w:r>
            <w:r w:rsidR="00BC3FA4" w:rsidRPr="00713FAC">
              <w:t>Melanie Fabel-Lamla</w:t>
            </w:r>
            <w:r w:rsidR="006B5540" w:rsidRPr="00713FAC">
              <w:br/>
            </w:r>
            <w:r w:rsidR="00BC3FA4" w:rsidRPr="00713FAC">
              <w:t>Professorin für Schulpädagogik</w:t>
            </w:r>
          </w:p>
          <w:p w14:paraId="347E998E" w14:textId="77777777" w:rsidR="006B5540" w:rsidRPr="00713FAC" w:rsidRDefault="00607363" w:rsidP="006F1AF7">
            <w:pPr>
              <w:pStyle w:val="Textkrper3"/>
            </w:pPr>
            <w:r w:rsidRPr="00713FAC">
              <w:t>Institut für Erziehungswissenschaft</w:t>
            </w:r>
            <w:r w:rsidR="00870508" w:rsidRPr="00713FAC">
              <w:t xml:space="preserve"> </w:t>
            </w:r>
          </w:p>
          <w:p w14:paraId="77D5B8BF" w14:textId="77777777" w:rsidR="006B5540" w:rsidRPr="00713FAC" w:rsidRDefault="00BC3FA4" w:rsidP="007B4390">
            <w:pPr>
              <w:pStyle w:val="Textkrper3"/>
            </w:pPr>
            <w:r w:rsidRPr="00713FAC">
              <w:t>Universität Hildesheim</w:t>
            </w:r>
          </w:p>
          <w:p w14:paraId="5D1D6142" w14:textId="3241B65D" w:rsidR="003652F7" w:rsidRPr="00713FAC" w:rsidRDefault="00EA15E8" w:rsidP="00EA15E8">
            <w:pPr>
              <w:pStyle w:val="Textkrper3"/>
            </w:pPr>
            <w:hyperlink r:id="rId13" w:history="1">
              <w:r w:rsidRPr="00965508">
                <w:rPr>
                  <w:rStyle w:val="Hyperlink"/>
                </w:rPr>
                <w:t>melanie.fabellamla@uni-hildesheim.de</w:t>
              </w:r>
            </w:hyperlink>
          </w:p>
        </w:tc>
        <w:tc>
          <w:tcPr>
            <w:tcW w:w="1619" w:type="pct"/>
            <w:shd w:val="clear" w:color="auto" w:fill="auto"/>
          </w:tcPr>
          <w:p w14:paraId="4B291424" w14:textId="77777777" w:rsidR="006B5540" w:rsidRPr="00713FAC" w:rsidRDefault="006B5540" w:rsidP="007B4390">
            <w:pPr>
              <w:pStyle w:val="Textkrper3"/>
            </w:pPr>
          </w:p>
        </w:tc>
        <w:tc>
          <w:tcPr>
            <w:tcW w:w="1618" w:type="pct"/>
            <w:shd w:val="clear" w:color="auto" w:fill="auto"/>
          </w:tcPr>
          <w:p w14:paraId="01F689E4" w14:textId="77777777" w:rsidR="006B5540" w:rsidRPr="00713FAC" w:rsidRDefault="006B5540" w:rsidP="007B4390">
            <w:pPr>
              <w:pStyle w:val="Textkrper3"/>
            </w:pPr>
          </w:p>
        </w:tc>
      </w:tr>
    </w:tbl>
    <w:p w14:paraId="3C3323A9" w14:textId="77777777" w:rsidR="00F277FF" w:rsidRDefault="00F277FF">
      <w:pPr>
        <w:spacing w:line="240" w:lineRule="auto"/>
        <w:rPr>
          <w:rFonts w:eastAsia="Times New Roman" w:cs="Open Sans SemiCondensed"/>
          <w:b/>
          <w:bCs/>
          <w:color w:val="000000"/>
          <w:sz w:val="24"/>
          <w:szCs w:val="32"/>
        </w:rPr>
      </w:pPr>
      <w:r>
        <w:br w:type="page"/>
      </w:r>
    </w:p>
    <w:p w14:paraId="32F24E38" w14:textId="6EAB4997" w:rsidR="00D232F1" w:rsidRPr="00920E00" w:rsidRDefault="00920E00" w:rsidP="00920E00">
      <w:pPr>
        <w:pStyle w:val="berschrift1"/>
      </w:pPr>
      <w:r w:rsidRPr="00920E00">
        <w:lastRenderedPageBreak/>
        <w:t>L</w:t>
      </w:r>
      <w:r w:rsidR="00D232F1" w:rsidRPr="00920E00">
        <w:t>iteratur</w:t>
      </w:r>
    </w:p>
    <w:p w14:paraId="41B2D227" w14:textId="67D46878" w:rsidR="009342E1" w:rsidRPr="00281703" w:rsidRDefault="009342E1" w:rsidP="00281703">
      <w:pPr>
        <w:pStyle w:val="Literaturverzeichnis"/>
      </w:pPr>
      <w:r w:rsidRPr="00281703">
        <w:t>Arndt, A.-K. &amp; Werning, R. (2016)</w:t>
      </w:r>
      <w:r>
        <w:t xml:space="preserve">. </w:t>
      </w:r>
      <w:r w:rsidRPr="00281703">
        <w:t xml:space="preserve">Unterrichtsbezogene Kooperation von Regelschullehrkräften und </w:t>
      </w:r>
      <w:proofErr w:type="spellStart"/>
      <w:r w:rsidRPr="00281703">
        <w:t>Sonderpädagog</w:t>
      </w:r>
      <w:proofErr w:type="spellEnd"/>
      <w:r w:rsidRPr="00281703">
        <w:t>/innen im Kontext inklusiver Schulentwicklung. Implikationen für die Professionalisierung. In V. Moser &amp; B.</w:t>
      </w:r>
      <w:r w:rsidR="00EA2E3F">
        <w:t> </w:t>
      </w:r>
      <w:r w:rsidRPr="00281703">
        <w:t xml:space="preserve">Lütje-Klose (Hrsg.), </w:t>
      </w:r>
      <w:r w:rsidRPr="00202D5F">
        <w:rPr>
          <w:i/>
          <w:iCs/>
        </w:rPr>
        <w:t>Schulische Inklusion. Zeitschrift für Pädagogik</w:t>
      </w:r>
      <w:r w:rsidR="00517636" w:rsidRPr="00202D5F">
        <w:rPr>
          <w:i/>
          <w:iCs/>
        </w:rPr>
        <w:t xml:space="preserve"> (</w:t>
      </w:r>
      <w:r w:rsidRPr="00202D5F">
        <w:rPr>
          <w:i/>
          <w:iCs/>
        </w:rPr>
        <w:t>6</w:t>
      </w:r>
      <w:r w:rsidRPr="00F95CFF">
        <w:rPr>
          <w:i/>
          <w:iCs/>
        </w:rPr>
        <w:t>2</w:t>
      </w:r>
      <w:r w:rsidR="00517636" w:rsidRPr="00F95CFF">
        <w:rPr>
          <w:i/>
          <w:iCs/>
        </w:rPr>
        <w:t>.</w:t>
      </w:r>
      <w:r w:rsidRPr="00F95CFF">
        <w:rPr>
          <w:i/>
          <w:iCs/>
        </w:rPr>
        <w:t xml:space="preserve"> Beiheft</w:t>
      </w:r>
      <w:r w:rsidR="00517636" w:rsidRPr="00F95CFF">
        <w:rPr>
          <w:i/>
          <w:iCs/>
        </w:rPr>
        <w:t>)</w:t>
      </w:r>
      <w:r w:rsidR="00F95CFF" w:rsidRPr="00F95CFF">
        <w:t xml:space="preserve"> </w:t>
      </w:r>
      <w:r w:rsidR="00F95CFF">
        <w:t>(S. </w:t>
      </w:r>
      <w:r w:rsidR="00F95CFF" w:rsidRPr="00281703">
        <w:t>160–174</w:t>
      </w:r>
      <w:r w:rsidR="00F95CFF">
        <w:t>)</w:t>
      </w:r>
      <w:r w:rsidRPr="00281703">
        <w:t>. Beltz.</w:t>
      </w:r>
    </w:p>
    <w:p w14:paraId="14AF9C0E" w14:textId="3BE26416" w:rsidR="00BC3FA4" w:rsidRPr="00713FAC" w:rsidRDefault="00BC3FA4" w:rsidP="00BC3FA4">
      <w:pPr>
        <w:pStyle w:val="Literaturverzeichnis"/>
      </w:pPr>
      <w:r w:rsidRPr="00713FAC">
        <w:t>Bauer, P</w:t>
      </w:r>
      <w:r w:rsidR="00C82D69" w:rsidRPr="00713FAC">
        <w:t>.</w:t>
      </w:r>
      <w:r w:rsidRPr="00713FAC">
        <w:t xml:space="preserve"> (2014)</w:t>
      </w:r>
      <w:r w:rsidR="00BA32F2" w:rsidRPr="00713FAC">
        <w:t xml:space="preserve">. </w:t>
      </w:r>
      <w:r w:rsidRPr="00713FAC">
        <w:t>Kooperation als Herausforderung in multiprofessionellen Handlungsfeldern</w:t>
      </w:r>
      <w:r w:rsidR="00BA32F2" w:rsidRPr="00713FAC">
        <w:t>. In S.</w:t>
      </w:r>
      <w:r w:rsidRPr="00713FAC">
        <w:t xml:space="preserve"> Faas</w:t>
      </w:r>
      <w:r w:rsidR="00BA32F2" w:rsidRPr="00713FAC">
        <w:t xml:space="preserve"> &amp; </w:t>
      </w:r>
      <w:r w:rsidRPr="00713FAC">
        <w:t>M</w:t>
      </w:r>
      <w:r w:rsidR="00BA32F2" w:rsidRPr="00713FAC">
        <w:t>.</w:t>
      </w:r>
      <w:r w:rsidRPr="00713FAC">
        <w:t xml:space="preserve"> </w:t>
      </w:r>
      <w:proofErr w:type="spellStart"/>
      <w:r w:rsidRPr="00713FAC">
        <w:t>Zipperle</w:t>
      </w:r>
      <w:proofErr w:type="spellEnd"/>
      <w:r w:rsidRPr="00713FAC">
        <w:t xml:space="preserve"> (H</w:t>
      </w:r>
      <w:r w:rsidR="00BA32F2" w:rsidRPr="00713FAC">
        <w:t>rs</w:t>
      </w:r>
      <w:r w:rsidRPr="00713FAC">
        <w:t>g.)</w:t>
      </w:r>
      <w:r w:rsidR="00BA32F2" w:rsidRPr="00713FAC">
        <w:t>,</w:t>
      </w:r>
      <w:r w:rsidRPr="00713FAC">
        <w:t xml:space="preserve"> </w:t>
      </w:r>
      <w:r w:rsidRPr="00713FAC">
        <w:rPr>
          <w:i/>
          <w:iCs/>
        </w:rPr>
        <w:t>Sozialer Wandel. Herausforderungen für Kulturelle Bildung und Soziale Arbeit</w:t>
      </w:r>
      <w:r w:rsidR="00BA32F2" w:rsidRPr="00713FAC">
        <w:rPr>
          <w:i/>
          <w:iCs/>
        </w:rPr>
        <w:t xml:space="preserve"> </w:t>
      </w:r>
      <w:r w:rsidR="00BA32F2" w:rsidRPr="00713FAC">
        <w:t>(S.</w:t>
      </w:r>
      <w:r w:rsidR="00E537FA">
        <w:t> </w:t>
      </w:r>
      <w:r w:rsidR="00BA32F2" w:rsidRPr="00713FAC">
        <w:t>273–286). Springer VS.</w:t>
      </w:r>
    </w:p>
    <w:p w14:paraId="3002732B" w14:textId="34D5284C" w:rsidR="0062155B" w:rsidRDefault="0062155B" w:rsidP="0062155B">
      <w:pPr>
        <w:pStyle w:val="Literaturverzeichnis"/>
      </w:pPr>
      <w:r w:rsidRPr="00713FAC">
        <w:t>Bertels, D.</w:t>
      </w:r>
      <w:r w:rsidR="004C7198" w:rsidRPr="00713FAC">
        <w:t xml:space="preserve">, </w:t>
      </w:r>
      <w:r w:rsidRPr="00713FAC">
        <w:t>Feindt, A. &amp; Rott, D. (2018). Team! Ein Begriff zwischen Anspruch und Effizienzverhei</w:t>
      </w:r>
      <w:r w:rsidR="00E92E06" w:rsidRPr="00713FAC">
        <w:t>ss</w:t>
      </w:r>
      <w:r w:rsidRPr="00713FAC">
        <w:t xml:space="preserve">ung. In </w:t>
      </w:r>
      <w:r w:rsidR="004C7198" w:rsidRPr="00713FAC">
        <w:t xml:space="preserve">S. </w:t>
      </w:r>
      <w:r w:rsidRPr="00713FAC">
        <w:t xml:space="preserve">Boller, </w:t>
      </w:r>
      <w:r w:rsidR="004C7198" w:rsidRPr="00713FAC">
        <w:t>M.</w:t>
      </w:r>
      <w:r w:rsidR="001459DC">
        <w:t> </w:t>
      </w:r>
      <w:r w:rsidRPr="00713FAC">
        <w:t xml:space="preserve">Fabel-Lamla, </w:t>
      </w:r>
      <w:r w:rsidR="004C7198" w:rsidRPr="00713FAC">
        <w:t xml:space="preserve">A. </w:t>
      </w:r>
      <w:r w:rsidRPr="00713FAC">
        <w:t xml:space="preserve">Feindt, </w:t>
      </w:r>
      <w:r w:rsidR="004C7198" w:rsidRPr="00713FAC">
        <w:t xml:space="preserve">W. </w:t>
      </w:r>
      <w:r w:rsidRPr="00713FAC">
        <w:t xml:space="preserve">Kretschmer, </w:t>
      </w:r>
      <w:r w:rsidR="004C7198" w:rsidRPr="00713FAC">
        <w:t xml:space="preserve">S. </w:t>
      </w:r>
      <w:r w:rsidRPr="00713FAC">
        <w:t>Schnebel</w:t>
      </w:r>
      <w:r w:rsidR="004C7198" w:rsidRPr="00713FAC">
        <w:t xml:space="preserve"> &amp; B. </w:t>
      </w:r>
      <w:r w:rsidRPr="00713FAC">
        <w:t>Wischer</w:t>
      </w:r>
      <w:r w:rsidR="004C7198" w:rsidRPr="00713FAC">
        <w:t xml:space="preserve"> </w:t>
      </w:r>
      <w:r w:rsidRPr="00713FAC">
        <w:t>(H</w:t>
      </w:r>
      <w:r w:rsidR="004C7198" w:rsidRPr="00713FAC">
        <w:t>rs</w:t>
      </w:r>
      <w:r w:rsidRPr="00713FAC">
        <w:t>g.)</w:t>
      </w:r>
      <w:r w:rsidR="004C7198" w:rsidRPr="00713FAC">
        <w:t>,</w:t>
      </w:r>
      <w:r w:rsidRPr="00713FAC">
        <w:t xml:space="preserve"> </w:t>
      </w:r>
      <w:r w:rsidR="004C7198" w:rsidRPr="00713FAC">
        <w:rPr>
          <w:i/>
          <w:iCs/>
        </w:rPr>
        <w:t xml:space="preserve">Friedrich Jahresheft </w:t>
      </w:r>
      <w:r w:rsidR="009247FB" w:rsidRPr="00713FAC">
        <w:rPr>
          <w:i/>
          <w:iCs/>
        </w:rPr>
        <w:t xml:space="preserve">XXXVI </w:t>
      </w:r>
      <w:r w:rsidRPr="00713FAC">
        <w:rPr>
          <w:i/>
          <w:iCs/>
        </w:rPr>
        <w:t>Kooperation</w:t>
      </w:r>
      <w:r w:rsidR="004C7198" w:rsidRPr="00713FAC">
        <w:t xml:space="preserve"> (S.</w:t>
      </w:r>
      <w:r w:rsidR="00053B04">
        <w:t> </w:t>
      </w:r>
      <w:r w:rsidR="004C7198" w:rsidRPr="00713FAC">
        <w:t>96</w:t>
      </w:r>
      <w:r w:rsidR="00DD5412" w:rsidRPr="00713FAC">
        <w:t>–</w:t>
      </w:r>
      <w:r w:rsidR="004C7198" w:rsidRPr="00713FAC">
        <w:t>97)</w:t>
      </w:r>
      <w:r w:rsidRPr="00713FAC">
        <w:t>.</w:t>
      </w:r>
      <w:r w:rsidR="009247FB" w:rsidRPr="00713FAC">
        <w:t xml:space="preserve"> Friedrich.</w:t>
      </w:r>
    </w:p>
    <w:p w14:paraId="32341828" w14:textId="546EBD4E" w:rsidR="009342E1" w:rsidRPr="009342E1" w:rsidRDefault="009342E1" w:rsidP="009342E1">
      <w:pPr>
        <w:pStyle w:val="Literaturverzeichnis"/>
      </w:pPr>
      <w:r w:rsidRPr="009342E1">
        <w:t xml:space="preserve">Breuer, A. (2015). </w:t>
      </w:r>
      <w:r w:rsidRPr="009342E1">
        <w:rPr>
          <w:i/>
          <w:iCs/>
        </w:rPr>
        <w:t>Lehrer-Erzieher-Teams an ganztägigen Grundschulen. Kooperation als Differenzierung von Zuständigkeiten</w:t>
      </w:r>
      <w:r w:rsidRPr="009342E1">
        <w:t>. Springer VS.</w:t>
      </w:r>
    </w:p>
    <w:p w14:paraId="6909074B" w14:textId="6768BDA3" w:rsidR="00BC0B1C" w:rsidRPr="00713FAC" w:rsidRDefault="00BC0B1C" w:rsidP="001C4293">
      <w:pPr>
        <w:pStyle w:val="Literaturverzeichnis"/>
      </w:pPr>
      <w:r w:rsidRPr="00713FAC">
        <w:t>Demmer, C.</w:t>
      </w:r>
      <w:r w:rsidR="00C82D69" w:rsidRPr="00713FAC">
        <w:t xml:space="preserve"> &amp; </w:t>
      </w:r>
      <w:r w:rsidRPr="00713FAC">
        <w:t>Hopmann, B. (2020)</w:t>
      </w:r>
      <w:r w:rsidR="009247FB" w:rsidRPr="00713FAC">
        <w:t xml:space="preserve">. </w:t>
      </w:r>
      <w:hyperlink r:id="rId14" w:history="1">
        <w:r w:rsidRPr="00713FAC">
          <w:t>Multiprofessionelle Kooperation in inklusiven Ganztagsschulen</w:t>
        </w:r>
      </w:hyperlink>
      <w:r w:rsidRPr="00713FAC">
        <w:t>. In</w:t>
      </w:r>
      <w:r w:rsidR="009247FB" w:rsidRPr="00713FAC">
        <w:t xml:space="preserve"> P. </w:t>
      </w:r>
      <w:proofErr w:type="spellStart"/>
      <w:r w:rsidRPr="00713FAC">
        <w:t>Bollweg</w:t>
      </w:r>
      <w:proofErr w:type="spellEnd"/>
      <w:r w:rsidR="009247FB" w:rsidRPr="00713FAC">
        <w:t>, J.</w:t>
      </w:r>
      <w:r w:rsidR="00E50368">
        <w:t> </w:t>
      </w:r>
      <w:proofErr w:type="spellStart"/>
      <w:r w:rsidRPr="00713FAC">
        <w:t>Buchna</w:t>
      </w:r>
      <w:proofErr w:type="spellEnd"/>
      <w:r w:rsidRPr="00713FAC">
        <w:t xml:space="preserve">, </w:t>
      </w:r>
      <w:r w:rsidR="009247FB" w:rsidRPr="00713FAC">
        <w:t xml:space="preserve">T. </w:t>
      </w:r>
      <w:r w:rsidRPr="00713FAC">
        <w:t>Coelen</w:t>
      </w:r>
      <w:r w:rsidR="009247FB" w:rsidRPr="00713FAC">
        <w:t xml:space="preserve"> &amp;</w:t>
      </w:r>
      <w:r w:rsidRPr="00713FAC">
        <w:t xml:space="preserve"> H.-U. </w:t>
      </w:r>
      <w:r w:rsidR="009247FB" w:rsidRPr="00713FAC">
        <w:t>Otto (</w:t>
      </w:r>
      <w:r w:rsidRPr="00713FAC">
        <w:t>Hrsg.)</w:t>
      </w:r>
      <w:r w:rsidR="009247FB" w:rsidRPr="00713FAC">
        <w:t xml:space="preserve">, </w:t>
      </w:r>
      <w:r w:rsidRPr="00713FAC">
        <w:rPr>
          <w:i/>
          <w:iCs/>
        </w:rPr>
        <w:t>Handbuch Ganztagsbildung</w:t>
      </w:r>
      <w:r w:rsidR="009247FB" w:rsidRPr="00713FAC">
        <w:t xml:space="preserve"> </w:t>
      </w:r>
      <w:r w:rsidR="00A877D6" w:rsidRPr="00713FAC">
        <w:t xml:space="preserve">(2., akt. und </w:t>
      </w:r>
      <w:proofErr w:type="spellStart"/>
      <w:r w:rsidR="00A877D6" w:rsidRPr="00713FAC">
        <w:t>erw</w:t>
      </w:r>
      <w:proofErr w:type="spellEnd"/>
      <w:r w:rsidR="00A877D6" w:rsidRPr="00713FAC">
        <w:t xml:space="preserve">. Aufl.) </w:t>
      </w:r>
      <w:r w:rsidR="009247FB" w:rsidRPr="00713FAC">
        <w:t>(S.</w:t>
      </w:r>
      <w:r w:rsidR="00053B04">
        <w:t> </w:t>
      </w:r>
      <w:r w:rsidR="009247FB" w:rsidRPr="00713FAC">
        <w:t>1467</w:t>
      </w:r>
      <w:r w:rsidR="00DD5412" w:rsidRPr="00713FAC">
        <w:t>–</w:t>
      </w:r>
      <w:r w:rsidR="009247FB" w:rsidRPr="00713FAC">
        <w:t xml:space="preserve">1477). </w:t>
      </w:r>
      <w:r w:rsidRPr="00713FAC">
        <w:t>Springer VS</w:t>
      </w:r>
      <w:r w:rsidR="009247FB" w:rsidRPr="00713FAC">
        <w:t>.</w:t>
      </w:r>
    </w:p>
    <w:p w14:paraId="1A69BDD0" w14:textId="0CE7F5EF" w:rsidR="00BC3FA4" w:rsidRPr="00713FAC" w:rsidRDefault="00BC3FA4" w:rsidP="00BC3FA4">
      <w:pPr>
        <w:pStyle w:val="Literaturverzeichnis"/>
      </w:pPr>
      <w:r w:rsidRPr="00713FAC">
        <w:t>Deutsche Telekom Stiftung (H</w:t>
      </w:r>
      <w:r w:rsidR="009247FB" w:rsidRPr="00713FAC">
        <w:t>rs</w:t>
      </w:r>
      <w:r w:rsidRPr="00713FAC">
        <w:t>g.) (2023)</w:t>
      </w:r>
      <w:r w:rsidR="009247FB" w:rsidRPr="00713FAC">
        <w:t>.</w:t>
      </w:r>
      <w:r w:rsidRPr="00713FAC">
        <w:t xml:space="preserve"> </w:t>
      </w:r>
      <w:r w:rsidRPr="00713FAC">
        <w:rPr>
          <w:i/>
          <w:iCs/>
        </w:rPr>
        <w:t>Berufsbilder in der Schule. Eine repräsentative Umfrage unter Schulleitungen</w:t>
      </w:r>
      <w:r w:rsidR="00456614" w:rsidRPr="00713FAC">
        <w:t>.</w:t>
      </w:r>
      <w:r w:rsidRPr="00713FAC">
        <w:t xml:space="preserve"> </w:t>
      </w:r>
      <w:hyperlink r:id="rId15" w:history="1">
        <w:r w:rsidR="009D1714" w:rsidRPr="00713FAC">
          <w:rPr>
            <w:rStyle w:val="Hyperlink"/>
          </w:rPr>
          <w:t>https://www.telekom-stiftung.de/sites/default/files/files/umfrage-multiprofessionalitaet_zusammenfassung.pdf</w:t>
        </w:r>
      </w:hyperlink>
    </w:p>
    <w:p w14:paraId="65A387D0" w14:textId="3D2AA294" w:rsidR="009247FB" w:rsidRPr="00713FAC" w:rsidRDefault="00BC3FA4" w:rsidP="009247FB">
      <w:pPr>
        <w:pStyle w:val="Literaturverzeichnis"/>
      </w:pPr>
      <w:r w:rsidRPr="00713FAC">
        <w:t>Fabel-Lamla, M</w:t>
      </w:r>
      <w:r w:rsidR="009247FB" w:rsidRPr="00713FAC">
        <w:t>.</w:t>
      </w:r>
      <w:r w:rsidRPr="00713FAC">
        <w:t xml:space="preserve"> (2018)</w:t>
      </w:r>
      <w:r w:rsidR="009247FB" w:rsidRPr="00713FAC">
        <w:t xml:space="preserve">. </w:t>
      </w:r>
      <w:r w:rsidRPr="00713FAC">
        <w:t>Multiprofessionelle Kooperation. Eine Fallstudie zu Potentialen und Gelingensbedingungen</w:t>
      </w:r>
      <w:r w:rsidR="009247FB" w:rsidRPr="00713FAC">
        <w:t xml:space="preserve">. In S. Boller, M. Fabel-Lamla, A. Feindt, W. Kretschmer, S. Schnebel &amp; B. Wischer (Hrsg.), </w:t>
      </w:r>
      <w:r w:rsidR="009247FB" w:rsidRPr="00713FAC">
        <w:rPr>
          <w:i/>
          <w:iCs/>
        </w:rPr>
        <w:t>Friedrich Jahresheft XXXVI Kooperation</w:t>
      </w:r>
      <w:r w:rsidR="009247FB" w:rsidRPr="00713FAC">
        <w:t xml:space="preserve"> (S.</w:t>
      </w:r>
      <w:r w:rsidR="00134239">
        <w:t> </w:t>
      </w:r>
      <w:r w:rsidR="009247FB" w:rsidRPr="00713FAC">
        <w:t>68</w:t>
      </w:r>
      <w:r w:rsidR="00DD5412" w:rsidRPr="00713FAC">
        <w:t>–</w:t>
      </w:r>
      <w:r w:rsidR="009247FB" w:rsidRPr="00713FAC">
        <w:t>69). Friedrich.</w:t>
      </w:r>
    </w:p>
    <w:p w14:paraId="4D9E19B1" w14:textId="226CC90E" w:rsidR="00BC3FA4" w:rsidRPr="00713FAC" w:rsidRDefault="00BC3FA4" w:rsidP="00BC3FA4">
      <w:pPr>
        <w:pStyle w:val="Literaturverzeichnis"/>
      </w:pPr>
      <w:r w:rsidRPr="00713FAC">
        <w:t>Fabel-Lamla, M</w:t>
      </w:r>
      <w:r w:rsidR="003F6C74" w:rsidRPr="00713FAC">
        <w:t>. (2023).</w:t>
      </w:r>
      <w:r w:rsidRPr="00713FAC">
        <w:t xml:space="preserve"> Multiprofessionelle Kooperation an Schulen. Herausforderungen in der Praxis, Forschungsbefunde und Gelingensbedingungen. </w:t>
      </w:r>
      <w:r w:rsidRPr="00713FAC">
        <w:rPr>
          <w:i/>
          <w:iCs/>
        </w:rPr>
        <w:t>Engagement. Zeitschrift für Erziehung und Schule</w:t>
      </w:r>
      <w:r w:rsidR="00DD5412" w:rsidRPr="00713FAC">
        <w:t xml:space="preserve">, </w:t>
      </w:r>
      <w:r w:rsidR="00DD5412" w:rsidRPr="00713FAC">
        <w:rPr>
          <w:i/>
          <w:iCs/>
        </w:rPr>
        <w:t>41</w:t>
      </w:r>
      <w:r w:rsidR="00311AE5" w:rsidRPr="00713FAC">
        <w:rPr>
          <w:i/>
          <w:iCs/>
        </w:rPr>
        <w:t> </w:t>
      </w:r>
      <w:r w:rsidR="00DD5412" w:rsidRPr="00713FAC">
        <w:t>(</w:t>
      </w:r>
      <w:r w:rsidRPr="00713FAC">
        <w:t>2</w:t>
      </w:r>
      <w:r w:rsidR="00DD5412" w:rsidRPr="00713FAC">
        <w:t xml:space="preserve">), </w:t>
      </w:r>
      <w:r w:rsidRPr="00713FAC">
        <w:t>69</w:t>
      </w:r>
      <w:r w:rsidR="00DD5412" w:rsidRPr="00713FAC">
        <w:t>–</w:t>
      </w:r>
      <w:r w:rsidRPr="00713FAC">
        <w:t xml:space="preserve">78. </w:t>
      </w:r>
      <w:hyperlink r:id="rId16" w:history="1">
        <w:r w:rsidR="00D34AA8" w:rsidRPr="00713FAC">
          <w:rPr>
            <w:rStyle w:val="Hyperlink"/>
          </w:rPr>
          <w:t>https://doi.org/10.13109/egmt.2023.41.2.69</w:t>
        </w:r>
      </w:hyperlink>
    </w:p>
    <w:p w14:paraId="454C810E" w14:textId="5AFF54C1" w:rsidR="00BC3FA4" w:rsidRPr="00713FAC" w:rsidRDefault="00BC3FA4" w:rsidP="00BC3FA4">
      <w:pPr>
        <w:pStyle w:val="Literaturverzeichnis"/>
      </w:pPr>
      <w:r w:rsidRPr="00920E00">
        <w:rPr>
          <w:lang w:val="it-IT"/>
        </w:rPr>
        <w:t xml:space="preserve">Fabel-Lamla, </w:t>
      </w:r>
      <w:r w:rsidR="00DD5412" w:rsidRPr="00920E00">
        <w:rPr>
          <w:lang w:val="it-IT"/>
        </w:rPr>
        <w:t xml:space="preserve">M. &amp; </w:t>
      </w:r>
      <w:proofErr w:type="spellStart"/>
      <w:r w:rsidRPr="00920E00">
        <w:rPr>
          <w:lang w:val="it-IT"/>
        </w:rPr>
        <w:t>Gräsel</w:t>
      </w:r>
      <w:proofErr w:type="spellEnd"/>
      <w:r w:rsidRPr="00920E00">
        <w:rPr>
          <w:lang w:val="it-IT"/>
        </w:rPr>
        <w:t>, C</w:t>
      </w:r>
      <w:r w:rsidR="00DD5412" w:rsidRPr="00920E00">
        <w:rPr>
          <w:lang w:val="it-IT"/>
        </w:rPr>
        <w:t>.</w:t>
      </w:r>
      <w:r w:rsidRPr="00920E00">
        <w:rPr>
          <w:lang w:val="it-IT"/>
        </w:rPr>
        <w:t xml:space="preserve"> (2022)</w:t>
      </w:r>
      <w:r w:rsidR="00DD5412" w:rsidRPr="00920E00">
        <w:rPr>
          <w:lang w:val="it-IT"/>
        </w:rPr>
        <w:t xml:space="preserve">. </w:t>
      </w:r>
      <w:r w:rsidRPr="00713FAC">
        <w:t>Professionelle Kooperation in der Schule</w:t>
      </w:r>
      <w:r w:rsidR="00DD5412" w:rsidRPr="00713FAC">
        <w:t>. In T.</w:t>
      </w:r>
      <w:r w:rsidRPr="00713FAC">
        <w:t xml:space="preserve"> Hascher</w:t>
      </w:r>
      <w:r w:rsidR="00DD5412" w:rsidRPr="00713FAC">
        <w:t xml:space="preserve">, </w:t>
      </w:r>
      <w:r w:rsidRPr="00713FAC">
        <w:t>W</w:t>
      </w:r>
      <w:r w:rsidR="00DD5412" w:rsidRPr="00713FAC">
        <w:t xml:space="preserve">. </w:t>
      </w:r>
      <w:r w:rsidRPr="00713FAC">
        <w:t>Helsper</w:t>
      </w:r>
      <w:r w:rsidR="00DD5412" w:rsidRPr="00713FAC">
        <w:t xml:space="preserve"> &amp; </w:t>
      </w:r>
      <w:r w:rsidRPr="00713FAC">
        <w:t>T</w:t>
      </w:r>
      <w:r w:rsidR="00DD5412" w:rsidRPr="00713FAC">
        <w:t>.</w:t>
      </w:r>
      <w:r w:rsidRPr="00713FAC">
        <w:t>-S</w:t>
      </w:r>
      <w:r w:rsidR="00DD5412" w:rsidRPr="00713FAC">
        <w:t>.</w:t>
      </w:r>
      <w:r w:rsidRPr="00713FAC">
        <w:t xml:space="preserve"> Idel (H</w:t>
      </w:r>
      <w:r w:rsidR="00DD5412" w:rsidRPr="00713FAC">
        <w:t>rs</w:t>
      </w:r>
      <w:r w:rsidRPr="00713FAC">
        <w:t>g.)</w:t>
      </w:r>
      <w:r w:rsidR="00DD5412" w:rsidRPr="00713FAC">
        <w:t>,</w:t>
      </w:r>
      <w:r w:rsidRPr="00713FAC">
        <w:t xml:space="preserve"> </w:t>
      </w:r>
      <w:r w:rsidRPr="00713FAC">
        <w:rPr>
          <w:i/>
          <w:iCs/>
        </w:rPr>
        <w:t>Handbuch Schulforschung</w:t>
      </w:r>
      <w:r w:rsidR="00DD5412" w:rsidRPr="00713FAC">
        <w:rPr>
          <w:i/>
          <w:iCs/>
        </w:rPr>
        <w:t xml:space="preserve">. </w:t>
      </w:r>
      <w:r w:rsidR="00DD5412" w:rsidRPr="00920E00">
        <w:rPr>
          <w:i/>
          <w:iCs/>
        </w:rPr>
        <w:t>Band 2</w:t>
      </w:r>
      <w:r w:rsidR="00DD5412" w:rsidRPr="00713FAC">
        <w:t xml:space="preserve"> (</w:t>
      </w:r>
      <w:r w:rsidR="00DD5412" w:rsidRPr="00920E00">
        <w:t>S.</w:t>
      </w:r>
      <w:r w:rsidR="00F61F63" w:rsidRPr="00920E00">
        <w:t> </w:t>
      </w:r>
      <w:r w:rsidR="00DD5412" w:rsidRPr="00713FAC">
        <w:t>1189–1209). Springer VS.</w:t>
      </w:r>
      <w:r w:rsidRPr="00713FAC">
        <w:t xml:space="preserve"> </w:t>
      </w:r>
    </w:p>
    <w:p w14:paraId="22FFC330" w14:textId="6B1C8BD8" w:rsidR="00BC3FA4" w:rsidRPr="00713FAC" w:rsidRDefault="00BC3FA4" w:rsidP="00BC3FA4">
      <w:pPr>
        <w:pStyle w:val="Literaturverzeichnis"/>
      </w:pPr>
      <w:r w:rsidRPr="00713FAC">
        <w:t>Fabel-Lamla, M</w:t>
      </w:r>
      <w:r w:rsidR="00DD5412" w:rsidRPr="00713FAC">
        <w:t xml:space="preserve">., </w:t>
      </w:r>
      <w:r w:rsidRPr="00713FAC">
        <w:t>Lux, A</w:t>
      </w:r>
      <w:r w:rsidR="00DD5412" w:rsidRPr="00713FAC">
        <w:t>.</w:t>
      </w:r>
      <w:r w:rsidRPr="00713FAC">
        <w:t>-L</w:t>
      </w:r>
      <w:r w:rsidR="00DD5412" w:rsidRPr="00713FAC">
        <w:t xml:space="preserve">., </w:t>
      </w:r>
      <w:r w:rsidRPr="00713FAC">
        <w:t>Schäfer, A</w:t>
      </w:r>
      <w:r w:rsidR="00DD5412" w:rsidRPr="00713FAC">
        <w:t xml:space="preserve">. &amp; </w:t>
      </w:r>
      <w:r w:rsidRPr="00713FAC">
        <w:t>Schilling, C</w:t>
      </w:r>
      <w:r w:rsidR="00DD5412" w:rsidRPr="00713FAC">
        <w:t>.</w:t>
      </w:r>
      <w:r w:rsidRPr="00713FAC">
        <w:t xml:space="preserve"> (2019)</w:t>
      </w:r>
      <w:r w:rsidR="00DD5412" w:rsidRPr="00713FAC">
        <w:t>.</w:t>
      </w:r>
      <w:r w:rsidRPr="00713FAC">
        <w:t xml:space="preserve"> Multiprofessionalität und Konflikt</w:t>
      </w:r>
      <w:r w:rsidR="00DD5412" w:rsidRPr="00713FAC">
        <w:t xml:space="preserve">. In </w:t>
      </w:r>
      <w:r w:rsidRPr="00713FAC">
        <w:t>S</w:t>
      </w:r>
      <w:r w:rsidR="00DD5412" w:rsidRPr="00713FAC">
        <w:t>.</w:t>
      </w:r>
      <w:r w:rsidRPr="00713FAC">
        <w:t xml:space="preserve"> Karic</w:t>
      </w:r>
      <w:r w:rsidR="00DD5412" w:rsidRPr="00713FAC">
        <w:t xml:space="preserve">, </w:t>
      </w:r>
      <w:r w:rsidRPr="00713FAC">
        <w:t>L</w:t>
      </w:r>
      <w:r w:rsidR="00DD5412" w:rsidRPr="00713FAC">
        <w:t xml:space="preserve">. </w:t>
      </w:r>
      <w:r w:rsidRPr="00713FAC">
        <w:t>Heyer</w:t>
      </w:r>
      <w:r w:rsidR="00DD5412" w:rsidRPr="00713FAC">
        <w:t xml:space="preserve">, </w:t>
      </w:r>
      <w:r w:rsidRPr="00713FAC">
        <w:t>C</w:t>
      </w:r>
      <w:r w:rsidR="00DD5412" w:rsidRPr="00713FAC">
        <w:t>.</w:t>
      </w:r>
      <w:r w:rsidR="001712FB">
        <w:t> </w:t>
      </w:r>
      <w:r w:rsidRPr="00713FAC">
        <w:t>Hollweg</w:t>
      </w:r>
      <w:r w:rsidR="00DD5412" w:rsidRPr="00713FAC">
        <w:t xml:space="preserve"> &amp; </w:t>
      </w:r>
      <w:r w:rsidRPr="00713FAC">
        <w:t>L</w:t>
      </w:r>
      <w:r w:rsidR="00DD5412" w:rsidRPr="00713FAC">
        <w:t xml:space="preserve">. </w:t>
      </w:r>
      <w:r w:rsidRPr="00713FAC">
        <w:t>Maack (H</w:t>
      </w:r>
      <w:r w:rsidR="00DD5412" w:rsidRPr="00713FAC">
        <w:t>rs</w:t>
      </w:r>
      <w:r w:rsidRPr="00713FAC">
        <w:t>g.)</w:t>
      </w:r>
      <w:r w:rsidR="00DD5412" w:rsidRPr="00713FAC">
        <w:t xml:space="preserve">, </w:t>
      </w:r>
      <w:r w:rsidRPr="00713FAC">
        <w:rPr>
          <w:i/>
          <w:iCs/>
        </w:rPr>
        <w:t>Multiprofessionalität weiterdenken: Dinge, Adressat*innen, Konzepte</w:t>
      </w:r>
      <w:r w:rsidR="00DD5412" w:rsidRPr="00713FAC">
        <w:t xml:space="preserve"> (S.</w:t>
      </w:r>
      <w:r w:rsidR="00F61F63">
        <w:t> </w:t>
      </w:r>
      <w:r w:rsidR="00DD5412" w:rsidRPr="00713FAC">
        <w:t>100–124).</w:t>
      </w:r>
      <w:r w:rsidRPr="00713FAC">
        <w:t xml:space="preserve"> </w:t>
      </w:r>
      <w:r w:rsidR="00DD5412" w:rsidRPr="00713FAC">
        <w:t>Beltz Juventa.</w:t>
      </w:r>
    </w:p>
    <w:p w14:paraId="48EFDEC1" w14:textId="44F9BF23" w:rsidR="00BC3FA4" w:rsidRPr="00713FAC" w:rsidRDefault="00BC3FA4" w:rsidP="00BC3FA4">
      <w:pPr>
        <w:pStyle w:val="Literaturverzeichnis"/>
      </w:pPr>
      <w:proofErr w:type="spellStart"/>
      <w:r w:rsidRPr="00713FAC">
        <w:t>Gräsel</w:t>
      </w:r>
      <w:proofErr w:type="spellEnd"/>
      <w:r w:rsidRPr="00713FAC">
        <w:t>, C</w:t>
      </w:r>
      <w:r w:rsidR="00DD5412" w:rsidRPr="00713FAC">
        <w:t xml:space="preserve">., </w:t>
      </w:r>
      <w:r w:rsidRPr="00713FAC">
        <w:t>Fussangel, K</w:t>
      </w:r>
      <w:r w:rsidR="00DD5412" w:rsidRPr="00713FAC">
        <w:t xml:space="preserve">. &amp; </w:t>
      </w:r>
      <w:proofErr w:type="spellStart"/>
      <w:r w:rsidRPr="00713FAC">
        <w:t>Pröbstel</w:t>
      </w:r>
      <w:proofErr w:type="spellEnd"/>
      <w:r w:rsidRPr="00713FAC">
        <w:t>, C</w:t>
      </w:r>
      <w:r w:rsidR="00DD5412" w:rsidRPr="00713FAC">
        <w:t xml:space="preserve">. </w:t>
      </w:r>
      <w:r w:rsidRPr="00713FAC">
        <w:t>(2006)</w:t>
      </w:r>
      <w:r w:rsidR="00DD5412" w:rsidRPr="00713FAC">
        <w:t xml:space="preserve">. </w:t>
      </w:r>
      <w:r w:rsidRPr="00713FAC">
        <w:t>Lehrkräfte zur Kooperation anregen – eine Aufgabe für Sisyphos</w:t>
      </w:r>
      <w:r w:rsidR="00DD5412" w:rsidRPr="00713FAC">
        <w:t xml:space="preserve">. </w:t>
      </w:r>
      <w:r w:rsidRPr="00713FAC">
        <w:rPr>
          <w:i/>
          <w:iCs/>
        </w:rPr>
        <w:t>Zeitschrift für Pädagogik</w:t>
      </w:r>
      <w:r w:rsidR="00DD5412" w:rsidRPr="00713FAC">
        <w:rPr>
          <w:i/>
          <w:iCs/>
        </w:rPr>
        <w:t>, 52</w:t>
      </w:r>
      <w:r w:rsidR="00252DDF" w:rsidRPr="00713FAC">
        <w:t> </w:t>
      </w:r>
      <w:r w:rsidR="00DD5412" w:rsidRPr="00713FAC">
        <w:t>(</w:t>
      </w:r>
      <w:r w:rsidRPr="00713FAC">
        <w:t>2</w:t>
      </w:r>
      <w:r w:rsidR="00DD5412" w:rsidRPr="00713FAC">
        <w:t>)</w:t>
      </w:r>
      <w:r w:rsidRPr="00713FAC">
        <w:t>, 205–219.</w:t>
      </w:r>
    </w:p>
    <w:p w14:paraId="3541758B" w14:textId="68219974" w:rsidR="00BC3FA4" w:rsidRPr="00713FAC" w:rsidRDefault="00BC3FA4" w:rsidP="00BC3FA4">
      <w:pPr>
        <w:pStyle w:val="Literaturverzeichnis"/>
      </w:pPr>
      <w:r w:rsidRPr="00713FAC">
        <w:t>Hochfeld, L</w:t>
      </w:r>
      <w:r w:rsidR="001329B4" w:rsidRPr="00713FAC">
        <w:t xml:space="preserve">. &amp; </w:t>
      </w:r>
      <w:proofErr w:type="spellStart"/>
      <w:r w:rsidRPr="00713FAC">
        <w:t>Rothland</w:t>
      </w:r>
      <w:proofErr w:type="spellEnd"/>
      <w:r w:rsidRPr="00713FAC">
        <w:t>, M</w:t>
      </w:r>
      <w:r w:rsidR="001329B4" w:rsidRPr="00713FAC">
        <w:t>.</w:t>
      </w:r>
      <w:r w:rsidRPr="00713FAC">
        <w:t xml:space="preserve"> (2022)</w:t>
      </w:r>
      <w:r w:rsidR="001329B4" w:rsidRPr="00713FAC">
        <w:t xml:space="preserve">. </w:t>
      </w:r>
      <w:r w:rsidRPr="00713FAC">
        <w:t xml:space="preserve">Multiprofessionelle Kooperation </w:t>
      </w:r>
      <w:proofErr w:type="gramStart"/>
      <w:r w:rsidRPr="00713FAC">
        <w:t>an Ganztags</w:t>
      </w:r>
      <w:proofErr w:type="gramEnd"/>
      <w:r w:rsidRPr="00713FAC">
        <w:t>(</w:t>
      </w:r>
      <w:proofErr w:type="spellStart"/>
      <w:r w:rsidRPr="00713FAC">
        <w:t>grund</w:t>
      </w:r>
      <w:proofErr w:type="spellEnd"/>
      <w:r w:rsidRPr="00713FAC">
        <w:t>)schulen. Ein systematisches Review</w:t>
      </w:r>
      <w:r w:rsidR="00DD5412" w:rsidRPr="00713FAC">
        <w:t xml:space="preserve">. </w:t>
      </w:r>
      <w:r w:rsidRPr="00713FAC">
        <w:rPr>
          <w:i/>
          <w:iCs/>
        </w:rPr>
        <w:t>Zeitschrift für Grundschulpädagogik</w:t>
      </w:r>
      <w:r w:rsidR="00D26055" w:rsidRPr="00713FAC">
        <w:rPr>
          <w:i/>
          <w:iCs/>
        </w:rPr>
        <w:t>,</w:t>
      </w:r>
      <w:r w:rsidRPr="00713FAC">
        <w:rPr>
          <w:i/>
          <w:iCs/>
        </w:rPr>
        <w:t xml:space="preserve"> 15</w:t>
      </w:r>
      <w:r w:rsidR="00252DDF" w:rsidRPr="00713FAC">
        <w:t> </w:t>
      </w:r>
      <w:r w:rsidR="00D26055" w:rsidRPr="00713FAC">
        <w:t>(2)</w:t>
      </w:r>
      <w:r w:rsidRPr="00713FAC">
        <w:t>, 453–485.</w:t>
      </w:r>
    </w:p>
    <w:p w14:paraId="2B4730C3" w14:textId="6E811736" w:rsidR="00BC3FA4" w:rsidRPr="00713FAC" w:rsidRDefault="00BC3FA4" w:rsidP="00BC3FA4">
      <w:pPr>
        <w:pStyle w:val="Literaturverzeichnis"/>
      </w:pPr>
      <w:r w:rsidRPr="00713FAC">
        <w:t xml:space="preserve">Idel, </w:t>
      </w:r>
      <w:r w:rsidR="00D26055" w:rsidRPr="00713FAC">
        <w:t xml:space="preserve">T.-S. </w:t>
      </w:r>
      <w:r w:rsidRPr="00713FAC">
        <w:t>(2016)</w:t>
      </w:r>
      <w:r w:rsidR="00D26055" w:rsidRPr="00713FAC">
        <w:t xml:space="preserve">. </w:t>
      </w:r>
      <w:r w:rsidRPr="00713FAC">
        <w:t>Zusammenarbeit als Aufgabe von Lehrkräften. Professionstheoretische Überlegungen zu Erfordernissen, Zumutungen und Grenzen von Kooperation</w:t>
      </w:r>
      <w:r w:rsidR="00D26055" w:rsidRPr="00713FAC">
        <w:t xml:space="preserve">. In </w:t>
      </w:r>
      <w:r w:rsidRPr="00713FAC">
        <w:t>C</w:t>
      </w:r>
      <w:r w:rsidR="00D26055" w:rsidRPr="00713FAC">
        <w:t>.</w:t>
      </w:r>
      <w:r w:rsidRPr="00713FAC">
        <w:t xml:space="preserve"> </w:t>
      </w:r>
      <w:proofErr w:type="spellStart"/>
      <w:r w:rsidRPr="00713FAC">
        <w:t>Lähnemann</w:t>
      </w:r>
      <w:proofErr w:type="spellEnd"/>
      <w:r w:rsidR="00D26055" w:rsidRPr="00713FAC">
        <w:t>, A.</w:t>
      </w:r>
      <w:r w:rsidRPr="00713FAC">
        <w:t xml:space="preserve"> Leuthold-Wergin</w:t>
      </w:r>
      <w:r w:rsidR="00D26055" w:rsidRPr="00713FAC">
        <w:t xml:space="preserve">, </w:t>
      </w:r>
      <w:r w:rsidRPr="00713FAC">
        <w:t>H</w:t>
      </w:r>
      <w:r w:rsidR="00D26055" w:rsidRPr="00713FAC">
        <w:t>.</w:t>
      </w:r>
      <w:r w:rsidRPr="00713FAC">
        <w:t xml:space="preserve"> Hagelgans</w:t>
      </w:r>
      <w:r w:rsidR="00D26055" w:rsidRPr="00713FAC">
        <w:t xml:space="preserve"> &amp; </w:t>
      </w:r>
      <w:r w:rsidRPr="00713FAC">
        <w:t>L</w:t>
      </w:r>
      <w:r w:rsidR="00D26055" w:rsidRPr="00713FAC">
        <w:t>.</w:t>
      </w:r>
      <w:r w:rsidR="009F2932">
        <w:t> </w:t>
      </w:r>
      <w:r w:rsidRPr="00713FAC">
        <w:t>Ritschel (H</w:t>
      </w:r>
      <w:r w:rsidR="00D26055" w:rsidRPr="00713FAC">
        <w:t>rs</w:t>
      </w:r>
      <w:r w:rsidRPr="00713FAC">
        <w:t>g.)</w:t>
      </w:r>
      <w:r w:rsidR="00D26055" w:rsidRPr="00713FAC">
        <w:t xml:space="preserve">, </w:t>
      </w:r>
      <w:r w:rsidRPr="00713FAC">
        <w:rPr>
          <w:i/>
          <w:iCs/>
        </w:rPr>
        <w:t>Professionelle Kooperation in und mit der Schule – Erkenntnisse aus der Praxisforschung: Tagungsband der 20. Jahrestagung Nordverbund Schulbegleitforschung</w:t>
      </w:r>
      <w:r w:rsidR="00DC57E9" w:rsidRPr="00713FAC">
        <w:t xml:space="preserve"> (S.</w:t>
      </w:r>
      <w:r w:rsidR="008C7617">
        <w:t> </w:t>
      </w:r>
      <w:r w:rsidRPr="00713FAC">
        <w:t>23–46</w:t>
      </w:r>
      <w:r w:rsidR="00DC57E9" w:rsidRPr="00713FAC">
        <w:t xml:space="preserve">). </w:t>
      </w:r>
      <w:proofErr w:type="spellStart"/>
      <w:r w:rsidR="00DC57E9" w:rsidRPr="00713FAC">
        <w:t>Monsenstein</w:t>
      </w:r>
      <w:proofErr w:type="spellEnd"/>
      <w:r w:rsidR="00DC57E9" w:rsidRPr="00713FAC">
        <w:t xml:space="preserve"> und </w:t>
      </w:r>
      <w:proofErr w:type="spellStart"/>
      <w:r w:rsidR="00DC57E9" w:rsidRPr="00713FAC">
        <w:t>Vannerdat</w:t>
      </w:r>
      <w:proofErr w:type="spellEnd"/>
      <w:r w:rsidR="00DC57E9" w:rsidRPr="00713FAC">
        <w:t xml:space="preserve"> OHG.</w:t>
      </w:r>
    </w:p>
    <w:p w14:paraId="65266574" w14:textId="56925EF9" w:rsidR="00BC3FA4" w:rsidRPr="00713FAC" w:rsidRDefault="00BC3FA4" w:rsidP="00BC3FA4">
      <w:pPr>
        <w:pStyle w:val="Literaturverzeichnis"/>
      </w:pPr>
      <w:r w:rsidRPr="00713FAC">
        <w:t xml:space="preserve">Idel, </w:t>
      </w:r>
      <w:r w:rsidR="00FF30A3" w:rsidRPr="00713FAC">
        <w:t xml:space="preserve">T.-S. &amp; </w:t>
      </w:r>
      <w:proofErr w:type="spellStart"/>
      <w:r w:rsidRPr="00713FAC">
        <w:t>Schütz</w:t>
      </w:r>
      <w:proofErr w:type="spellEnd"/>
      <w:r w:rsidRPr="00713FAC">
        <w:t>, A</w:t>
      </w:r>
      <w:r w:rsidR="00FF30A3" w:rsidRPr="00713FAC">
        <w:t>.</w:t>
      </w:r>
      <w:r w:rsidRPr="00713FAC">
        <w:t xml:space="preserve"> (2016)</w:t>
      </w:r>
      <w:r w:rsidR="00FF30A3" w:rsidRPr="00713FAC">
        <w:t xml:space="preserve">. </w:t>
      </w:r>
      <w:r w:rsidRPr="00713FAC">
        <w:t>Multiprofessionelle Kooperation in der Ganztagsschule als Problem und Gestaltungsaufgabe</w:t>
      </w:r>
      <w:r w:rsidR="00FF30A3" w:rsidRPr="00713FAC">
        <w:t xml:space="preserve">. </w:t>
      </w:r>
      <w:r w:rsidR="00FF30A3" w:rsidRPr="00713FAC">
        <w:rPr>
          <w:i/>
          <w:iCs/>
        </w:rPr>
        <w:t>Engagement. Zeitschrift für Erziehung und Schule</w:t>
      </w:r>
      <w:r w:rsidR="00FF30A3" w:rsidRPr="00713FAC">
        <w:t xml:space="preserve">, </w:t>
      </w:r>
      <w:r w:rsidR="00FF30A3" w:rsidRPr="00713FAC">
        <w:rPr>
          <w:i/>
          <w:iCs/>
        </w:rPr>
        <w:t>34</w:t>
      </w:r>
      <w:r w:rsidR="00705EFD" w:rsidRPr="00713FAC">
        <w:rPr>
          <w:i/>
          <w:iCs/>
        </w:rPr>
        <w:t> </w:t>
      </w:r>
      <w:r w:rsidR="00FF30A3" w:rsidRPr="00713FAC">
        <w:t xml:space="preserve">(2), </w:t>
      </w:r>
      <w:r w:rsidRPr="00713FAC">
        <w:t>91</w:t>
      </w:r>
      <w:r w:rsidR="00004739" w:rsidRPr="00713FAC">
        <w:t>–</w:t>
      </w:r>
      <w:r w:rsidRPr="00713FAC">
        <w:t xml:space="preserve">100. </w:t>
      </w:r>
    </w:p>
    <w:p w14:paraId="0D0F1153" w14:textId="6FB15752" w:rsidR="00056B28" w:rsidRPr="00713FAC" w:rsidRDefault="00056B28" w:rsidP="00056B28">
      <w:pPr>
        <w:pStyle w:val="Literaturverzeichnis"/>
      </w:pPr>
      <w:r w:rsidRPr="00713FAC">
        <w:t>Kunze, K</w:t>
      </w:r>
      <w:r w:rsidR="0016053D" w:rsidRPr="00713FAC">
        <w:t>.</w:t>
      </w:r>
      <w:r w:rsidRPr="00713FAC">
        <w:t xml:space="preserve"> (2016)</w:t>
      </w:r>
      <w:r w:rsidR="0016053D" w:rsidRPr="00713FAC">
        <w:t xml:space="preserve">. </w:t>
      </w:r>
      <w:r w:rsidRPr="00713FAC">
        <w:t>Multiprofessionelle Kooperation – Verzahnung oder Differenzierung? Einige Einwände gegen die Polarisierungstendenz einer Diskussion</w:t>
      </w:r>
      <w:r w:rsidR="0016053D" w:rsidRPr="00713FAC">
        <w:t xml:space="preserve">. In T.-S. </w:t>
      </w:r>
      <w:r w:rsidRPr="00713FAC">
        <w:t xml:space="preserve">Idel, </w:t>
      </w:r>
      <w:r w:rsidR="0016053D" w:rsidRPr="00713FAC">
        <w:t xml:space="preserve">F. </w:t>
      </w:r>
      <w:r w:rsidRPr="00713FAC">
        <w:t xml:space="preserve">Dietrich, </w:t>
      </w:r>
      <w:r w:rsidR="0016053D" w:rsidRPr="00713FAC">
        <w:t xml:space="preserve">K. </w:t>
      </w:r>
      <w:r w:rsidRPr="00713FAC">
        <w:t>Kunze</w:t>
      </w:r>
      <w:r w:rsidR="0016053D" w:rsidRPr="00713FAC">
        <w:t xml:space="preserve">, K. </w:t>
      </w:r>
      <w:r w:rsidRPr="00713FAC">
        <w:t>Rabenstein</w:t>
      </w:r>
      <w:r w:rsidR="0016053D" w:rsidRPr="00713FAC">
        <w:t xml:space="preserve"> &amp; A. </w:t>
      </w:r>
      <w:r w:rsidRPr="00713FAC">
        <w:t>Schütz</w:t>
      </w:r>
      <w:r w:rsidR="0016053D" w:rsidRPr="00713FAC">
        <w:t xml:space="preserve"> </w:t>
      </w:r>
      <w:r w:rsidRPr="00713FAC">
        <w:t>(H</w:t>
      </w:r>
      <w:r w:rsidR="0016053D" w:rsidRPr="00713FAC">
        <w:t>rs</w:t>
      </w:r>
      <w:r w:rsidRPr="00713FAC">
        <w:t>g.)</w:t>
      </w:r>
      <w:r w:rsidR="0016053D" w:rsidRPr="00713FAC">
        <w:t>,</w:t>
      </w:r>
      <w:r w:rsidRPr="00713FAC">
        <w:t xml:space="preserve"> </w:t>
      </w:r>
      <w:r w:rsidRPr="00713FAC">
        <w:rPr>
          <w:i/>
          <w:iCs/>
        </w:rPr>
        <w:t>Professionsentwicklung und Schulstrukturreform</w:t>
      </w:r>
      <w:r w:rsidR="00612253" w:rsidRPr="00713FAC">
        <w:rPr>
          <w:i/>
          <w:iCs/>
        </w:rPr>
        <w:t>. Zwischen Gymnasium und neuen Schulformen in der Sekundarstufe</w:t>
      </w:r>
      <w:r w:rsidR="0016053D" w:rsidRPr="00713FAC">
        <w:t xml:space="preserve"> (S.</w:t>
      </w:r>
      <w:r w:rsidR="00272C9C">
        <w:t> </w:t>
      </w:r>
      <w:r w:rsidRPr="00713FAC">
        <w:t>261–277</w:t>
      </w:r>
      <w:r w:rsidR="0016053D" w:rsidRPr="00713FAC">
        <w:t>)</w:t>
      </w:r>
      <w:r w:rsidRPr="00713FAC">
        <w:t>.</w:t>
      </w:r>
      <w:r w:rsidR="0016053D" w:rsidRPr="00713FAC">
        <w:t xml:space="preserve"> Klinkhardt.</w:t>
      </w:r>
    </w:p>
    <w:p w14:paraId="16184C23" w14:textId="731328BF" w:rsidR="00BC3FA4" w:rsidRPr="00713FAC" w:rsidRDefault="00BC3FA4" w:rsidP="0016053D">
      <w:pPr>
        <w:pStyle w:val="Literaturverzeichnis"/>
      </w:pPr>
      <w:r w:rsidRPr="00713FAC">
        <w:t>Kunze, K</w:t>
      </w:r>
      <w:r w:rsidR="0016053D" w:rsidRPr="00713FAC">
        <w:t>.</w:t>
      </w:r>
      <w:r w:rsidRPr="00713FAC">
        <w:t xml:space="preserve"> (2018)</w:t>
      </w:r>
      <w:r w:rsidR="00535292" w:rsidRPr="00713FAC">
        <w:t>.</w:t>
      </w:r>
      <w:r w:rsidRPr="00713FAC">
        <w:t xml:space="preserve"> </w:t>
      </w:r>
      <w:r w:rsidR="004C6D2A" w:rsidRPr="00713FAC">
        <w:t>«</w:t>
      </w:r>
      <w:r w:rsidRPr="00713FAC">
        <w:t>Niemandem die Scheibe Brot vom Teller ziehen.</w:t>
      </w:r>
      <w:r w:rsidR="004C6D2A" w:rsidRPr="00713FAC">
        <w:t>»</w:t>
      </w:r>
      <w:r w:rsidRPr="00713FAC">
        <w:t xml:space="preserve"> Zuständigkeitsunsicherheit als Herausforderung multiprofessioneller Kooperationsbeziehungen</w:t>
      </w:r>
      <w:r w:rsidR="0016053D" w:rsidRPr="00713FAC">
        <w:t xml:space="preserve">. In S. Boller, M. Fabel-Lamla, A. Feindt, W. Kretschmer, </w:t>
      </w:r>
      <w:r w:rsidR="00F05F6D">
        <w:br/>
      </w:r>
      <w:r w:rsidR="0016053D" w:rsidRPr="00713FAC">
        <w:t>S.</w:t>
      </w:r>
      <w:r w:rsidR="00F05F6D">
        <w:t> </w:t>
      </w:r>
      <w:r w:rsidR="0016053D" w:rsidRPr="00713FAC">
        <w:t xml:space="preserve">Schnebel &amp; B. Wischer (Hrsg.), </w:t>
      </w:r>
      <w:r w:rsidR="0016053D" w:rsidRPr="00713FAC">
        <w:rPr>
          <w:i/>
          <w:iCs/>
        </w:rPr>
        <w:t>Friedrich Jahresheft XXXVI Kooperation</w:t>
      </w:r>
      <w:r w:rsidR="0016053D" w:rsidRPr="00713FAC">
        <w:t xml:space="preserve"> (S.</w:t>
      </w:r>
      <w:r w:rsidR="00C259DE">
        <w:t> </w:t>
      </w:r>
      <w:r w:rsidR="0016053D" w:rsidRPr="00713FAC">
        <w:t>70–72). Friedrich.</w:t>
      </w:r>
    </w:p>
    <w:p w14:paraId="3D2D89EC" w14:textId="0878F08D" w:rsidR="00CE7A73" w:rsidRPr="00713FAC" w:rsidRDefault="00CE7A73" w:rsidP="00BC3FA4">
      <w:pPr>
        <w:pStyle w:val="Literaturverzeichnis"/>
      </w:pPr>
      <w:r w:rsidRPr="00713FAC">
        <w:lastRenderedPageBreak/>
        <w:t>Lütje-Klose, B., Wild, E., Grüter, S., Gorges, J., Neumann, P., Papenberg, A.</w:t>
      </w:r>
      <w:r w:rsidR="0016053D" w:rsidRPr="00713FAC">
        <w:t xml:space="preserve"> &amp;</w:t>
      </w:r>
      <w:r w:rsidRPr="00713FAC">
        <w:t xml:space="preserve"> </w:t>
      </w:r>
      <w:proofErr w:type="spellStart"/>
      <w:r w:rsidRPr="00713FAC">
        <w:t>Goldan</w:t>
      </w:r>
      <w:proofErr w:type="spellEnd"/>
      <w:r w:rsidRPr="00713FAC">
        <w:t xml:space="preserve">, J. (2024). </w:t>
      </w:r>
      <w:r w:rsidRPr="00713FAC">
        <w:rPr>
          <w:i/>
          <w:iCs/>
        </w:rPr>
        <w:t>Kooperation in inklusiven Schulen. Ein Praxishandbuch zur Zusammenarbeit in multiprofessionellen Teams und mit Eltern</w:t>
      </w:r>
      <w:r w:rsidRPr="00713FAC">
        <w:t>.</w:t>
      </w:r>
      <w:r w:rsidR="0016053D" w:rsidRPr="00713FAC">
        <w:t xml:space="preserve"> </w:t>
      </w:r>
      <w:proofErr w:type="spellStart"/>
      <w:r w:rsidRPr="00713FAC">
        <w:t>transcript</w:t>
      </w:r>
      <w:proofErr w:type="spellEnd"/>
      <w:r w:rsidRPr="00713FAC">
        <w:t>.</w:t>
      </w:r>
    </w:p>
    <w:p w14:paraId="1710E6D9" w14:textId="7AEB021E" w:rsidR="00B73A46" w:rsidRPr="00713FAC" w:rsidRDefault="00B73A46" w:rsidP="00B73A46">
      <w:pPr>
        <w:pStyle w:val="Literaturverzeichnis"/>
      </w:pPr>
      <w:r w:rsidRPr="00713FAC">
        <w:t>Mays, D. (2016)</w:t>
      </w:r>
      <w:r w:rsidR="0016053D" w:rsidRPr="00713FAC">
        <w:t xml:space="preserve">. </w:t>
      </w:r>
      <w:r w:rsidRPr="00713FAC">
        <w:rPr>
          <w:i/>
          <w:iCs/>
        </w:rPr>
        <w:t>Wir sind ein Team! Multiprofessionelle Kooperation in der inklusiven Schule</w:t>
      </w:r>
      <w:r w:rsidRPr="00713FAC">
        <w:t>. Reinhardt</w:t>
      </w:r>
      <w:r w:rsidR="001C4293" w:rsidRPr="00713FAC">
        <w:t>.</w:t>
      </w:r>
    </w:p>
    <w:p w14:paraId="7E74CA93" w14:textId="55239285" w:rsidR="002D5BF6" w:rsidRPr="00713FAC" w:rsidRDefault="002D5BF6" w:rsidP="002D5BF6">
      <w:pPr>
        <w:pStyle w:val="Literaturverzeichnis"/>
      </w:pPr>
      <w:r w:rsidRPr="00713FAC">
        <w:t>Mieg, H.</w:t>
      </w:r>
      <w:r w:rsidR="008676C1" w:rsidRPr="00713FAC">
        <w:t> </w:t>
      </w:r>
      <w:r w:rsidRPr="00713FAC">
        <w:t xml:space="preserve">A. (2016). Profession: Begriff, Merkmale, gesellschaftliche Bedeutung. In M. Dick, W. </w:t>
      </w:r>
      <w:proofErr w:type="spellStart"/>
      <w:r w:rsidRPr="00713FAC">
        <w:t>Marotzki</w:t>
      </w:r>
      <w:proofErr w:type="spellEnd"/>
      <w:r w:rsidRPr="00713FAC">
        <w:t xml:space="preserve"> &amp; H.</w:t>
      </w:r>
      <w:r w:rsidR="00004739" w:rsidRPr="00713FAC">
        <w:t> </w:t>
      </w:r>
      <w:r w:rsidRPr="00713FAC">
        <w:t xml:space="preserve">A. Mieg (Hrsg.), </w:t>
      </w:r>
      <w:r w:rsidRPr="00713FAC">
        <w:rPr>
          <w:i/>
          <w:iCs/>
        </w:rPr>
        <w:t>Handbuch Professionsentwicklung</w:t>
      </w:r>
      <w:r w:rsidRPr="00713FAC">
        <w:t xml:space="preserve"> (S.</w:t>
      </w:r>
      <w:r w:rsidR="00C259DE">
        <w:t> </w:t>
      </w:r>
      <w:r w:rsidRPr="00713FAC">
        <w:t>27</w:t>
      </w:r>
      <w:r w:rsidR="00004739" w:rsidRPr="00713FAC">
        <w:t>–</w:t>
      </w:r>
      <w:r w:rsidRPr="00713FAC">
        <w:t>40). Klinkhardt/UTB.</w:t>
      </w:r>
    </w:p>
    <w:p w14:paraId="618C6EFF" w14:textId="77777777" w:rsidR="00B73A46" w:rsidRPr="00713FAC" w:rsidRDefault="00B73A46" w:rsidP="00B73A46">
      <w:pPr>
        <w:pStyle w:val="Literaturverzeichnis"/>
      </w:pPr>
      <w:r w:rsidRPr="00713FAC">
        <w:t xml:space="preserve">Philipp, E. (2019). </w:t>
      </w:r>
      <w:r w:rsidRPr="00713FAC">
        <w:rPr>
          <w:i/>
          <w:iCs/>
        </w:rPr>
        <w:t>Multiprofessionelle Teams. Auf den Punkt gebracht</w:t>
      </w:r>
      <w:r w:rsidRPr="00713FAC">
        <w:t>. Debus Pädagogik Verlag</w:t>
      </w:r>
      <w:r w:rsidR="00A3536A" w:rsidRPr="00713FAC">
        <w:t>.</w:t>
      </w:r>
    </w:p>
    <w:p w14:paraId="638B27BE" w14:textId="276B68EA" w:rsidR="0016053D" w:rsidRDefault="00BC3FA4" w:rsidP="0016053D">
      <w:pPr>
        <w:pStyle w:val="Literaturverzeichnis"/>
      </w:pPr>
      <w:r w:rsidRPr="00713FAC">
        <w:t>Rohde, D</w:t>
      </w:r>
      <w:r w:rsidR="0016053D" w:rsidRPr="00713FAC">
        <w:t xml:space="preserve">., </w:t>
      </w:r>
      <w:proofErr w:type="spellStart"/>
      <w:r w:rsidRPr="00713FAC">
        <w:t>Truschkat</w:t>
      </w:r>
      <w:proofErr w:type="spellEnd"/>
      <w:r w:rsidRPr="00713FAC">
        <w:t>, I</w:t>
      </w:r>
      <w:r w:rsidR="0016053D" w:rsidRPr="00713FAC">
        <w:t xml:space="preserve">., </w:t>
      </w:r>
      <w:r w:rsidRPr="00713FAC">
        <w:t>Volkmann, V</w:t>
      </w:r>
      <w:r w:rsidR="0016053D" w:rsidRPr="00713FAC">
        <w:t xml:space="preserve">. &amp; </w:t>
      </w:r>
      <w:r w:rsidRPr="00713FAC">
        <w:t>Weis, F</w:t>
      </w:r>
      <w:r w:rsidR="0016053D" w:rsidRPr="00713FAC">
        <w:t>.</w:t>
      </w:r>
      <w:r w:rsidRPr="00713FAC">
        <w:t xml:space="preserve"> (2019)</w:t>
      </w:r>
      <w:r w:rsidR="0016053D" w:rsidRPr="00713FAC">
        <w:t xml:space="preserve">. </w:t>
      </w:r>
      <w:r w:rsidRPr="00713FAC">
        <w:t>Multiprofessionalität als Optimierungslogik des Sozialen</w:t>
      </w:r>
      <w:r w:rsidR="0016053D" w:rsidRPr="00713FAC">
        <w:t>. In S.</w:t>
      </w:r>
      <w:r w:rsidR="00523638">
        <w:t> </w:t>
      </w:r>
      <w:r w:rsidR="0016053D" w:rsidRPr="00713FAC">
        <w:t xml:space="preserve">Karic, L. Heyer, C. Hollweg &amp; L. Maack (Hrsg.), </w:t>
      </w:r>
      <w:r w:rsidR="0016053D" w:rsidRPr="00713FAC">
        <w:rPr>
          <w:i/>
          <w:iCs/>
        </w:rPr>
        <w:t>Multiprofessionalität weiterdenken: Dinge, Adressat*innen, Konzepte</w:t>
      </w:r>
      <w:r w:rsidR="0016053D" w:rsidRPr="00713FAC">
        <w:t xml:space="preserve"> (S.</w:t>
      </w:r>
      <w:r w:rsidR="00C259DE">
        <w:t> </w:t>
      </w:r>
      <w:r w:rsidR="0016053D" w:rsidRPr="00713FAC">
        <w:t>39–56). Beltz Juventa.</w:t>
      </w:r>
    </w:p>
    <w:p w14:paraId="1008D1A8" w14:textId="3D2AD17E" w:rsidR="00761851" w:rsidRPr="00761851" w:rsidRDefault="00761851" w:rsidP="00761851">
      <w:pPr>
        <w:pStyle w:val="Literaturverzeichnis"/>
      </w:pPr>
      <w:r w:rsidRPr="00281703">
        <w:t>Speck, K. (2020)</w:t>
      </w:r>
      <w:r w:rsidR="009817EC">
        <w:t>.</w:t>
      </w:r>
      <w:r w:rsidRPr="00281703">
        <w:t xml:space="preserve"> Multiprofessionelle Kooperation in der Ganztagsbildung. In</w:t>
      </w:r>
      <w:r>
        <w:t xml:space="preserve"> P. </w:t>
      </w:r>
      <w:proofErr w:type="spellStart"/>
      <w:r w:rsidRPr="00281703">
        <w:t>Bollweg</w:t>
      </w:r>
      <w:proofErr w:type="spellEnd"/>
      <w:r w:rsidRPr="00281703">
        <w:t xml:space="preserve">, </w:t>
      </w:r>
      <w:r>
        <w:t xml:space="preserve">J. </w:t>
      </w:r>
      <w:proofErr w:type="spellStart"/>
      <w:r w:rsidRPr="00281703">
        <w:t>Buchna</w:t>
      </w:r>
      <w:proofErr w:type="spellEnd"/>
      <w:r w:rsidRPr="00281703">
        <w:t xml:space="preserve">, </w:t>
      </w:r>
      <w:r>
        <w:t xml:space="preserve">T. </w:t>
      </w:r>
      <w:r w:rsidRPr="00281703">
        <w:t>Coelen</w:t>
      </w:r>
      <w:r>
        <w:t xml:space="preserve"> &amp; </w:t>
      </w:r>
      <w:r w:rsidR="00575EEF">
        <w:br/>
      </w:r>
      <w:r w:rsidRPr="00E51D12">
        <w:t>H.-U.</w:t>
      </w:r>
      <w:r w:rsidR="00523638">
        <w:t> </w:t>
      </w:r>
      <w:r w:rsidRPr="00281703">
        <w:t>Otto (Hrsg.)</w:t>
      </w:r>
      <w:r w:rsidR="00A02FBA">
        <w:t>,</w:t>
      </w:r>
      <w:r w:rsidRPr="00281703">
        <w:t xml:space="preserve"> </w:t>
      </w:r>
      <w:r w:rsidRPr="00281703">
        <w:rPr>
          <w:i/>
          <w:iCs/>
        </w:rPr>
        <w:t xml:space="preserve">Handbuch </w:t>
      </w:r>
      <w:r w:rsidRPr="00775992">
        <w:rPr>
          <w:i/>
          <w:iCs/>
        </w:rPr>
        <w:t>Ganztagsbildung</w:t>
      </w:r>
      <w:r w:rsidR="00A02FBA" w:rsidRPr="00775992">
        <w:rPr>
          <w:i/>
          <w:iCs/>
        </w:rPr>
        <w:t xml:space="preserve"> (</w:t>
      </w:r>
      <w:r w:rsidRPr="00775992">
        <w:rPr>
          <w:i/>
          <w:iCs/>
        </w:rPr>
        <w:t>Band 2</w:t>
      </w:r>
      <w:r w:rsidR="00DD4400" w:rsidRPr="00775992">
        <w:rPr>
          <w:i/>
          <w:iCs/>
        </w:rPr>
        <w:t>)</w:t>
      </w:r>
      <w:r w:rsidRPr="00281703">
        <w:t xml:space="preserve"> </w:t>
      </w:r>
      <w:r w:rsidR="00575EEF">
        <w:t>(</w:t>
      </w:r>
      <w:r w:rsidR="00575EEF" w:rsidRPr="00281703">
        <w:t>2., aktual</w:t>
      </w:r>
      <w:r w:rsidR="00575EEF">
        <w:t>.</w:t>
      </w:r>
      <w:r w:rsidR="00575EEF" w:rsidRPr="00281703">
        <w:t xml:space="preserve"> und </w:t>
      </w:r>
      <w:proofErr w:type="spellStart"/>
      <w:r w:rsidR="00575EEF" w:rsidRPr="00281703">
        <w:t>erw</w:t>
      </w:r>
      <w:proofErr w:type="spellEnd"/>
      <w:r w:rsidR="00575EEF">
        <w:t>.</w:t>
      </w:r>
      <w:r w:rsidR="00575EEF" w:rsidRPr="00281703">
        <w:t xml:space="preserve"> Aufl</w:t>
      </w:r>
      <w:r w:rsidR="00575EEF">
        <w:t xml:space="preserve">.) </w:t>
      </w:r>
      <w:r>
        <w:t>(S.</w:t>
      </w:r>
      <w:r w:rsidR="000A4077">
        <w:t> </w:t>
      </w:r>
      <w:r w:rsidRPr="00E51D12">
        <w:t>1453</w:t>
      </w:r>
      <w:r w:rsidR="000A4077" w:rsidRPr="000B3432">
        <w:t>–</w:t>
      </w:r>
      <w:r w:rsidRPr="00E51D12">
        <w:t>1465</w:t>
      </w:r>
      <w:r>
        <w:t>)</w:t>
      </w:r>
      <w:r w:rsidRPr="00281703">
        <w:t>. Springer VS</w:t>
      </w:r>
      <w:r>
        <w:t>.</w:t>
      </w:r>
    </w:p>
    <w:p w14:paraId="78C0C016" w14:textId="07A4870B" w:rsidR="009342E1" w:rsidRPr="00713FAC" w:rsidRDefault="009342E1" w:rsidP="009342E1">
      <w:pPr>
        <w:pStyle w:val="Literaturverzeichnis"/>
      </w:pPr>
      <w:r w:rsidRPr="00B5760A">
        <w:t xml:space="preserve">Speck, K., Olk, T. &amp; Stimpel, T. (2011). </w:t>
      </w:r>
      <w:r w:rsidRPr="000B3432">
        <w:t xml:space="preserve">Auf dem Weg zu multiprofessionellen Organisationen? Die Kooperation von Sozialpädagogen und Lehrkräften im schulischen Ganztag. Empirische Befunde aus der Ganztagsforschung und dem Forschungsprojekt </w:t>
      </w:r>
      <w:r w:rsidR="00D35D15">
        <w:t>«</w:t>
      </w:r>
      <w:r w:rsidRPr="000B3432">
        <w:t>Professionelle Kooperation von unterschiedlichen Berufskulturen an Ganztagsschulen</w:t>
      </w:r>
      <w:r w:rsidR="00D35D15">
        <w:t>»</w:t>
      </w:r>
      <w:r>
        <w:t xml:space="preserve">. In </w:t>
      </w:r>
      <w:r w:rsidR="00517636">
        <w:t>W. Helsper &amp; R. Tippelt (Hrsg.)</w:t>
      </w:r>
      <w:r w:rsidR="00660BAA">
        <w:t>,</w:t>
      </w:r>
      <w:r w:rsidR="00517636">
        <w:t xml:space="preserve"> </w:t>
      </w:r>
      <w:r w:rsidR="00517636" w:rsidRPr="00660BAA">
        <w:rPr>
          <w:i/>
          <w:iCs/>
        </w:rPr>
        <w:t xml:space="preserve">Pädagogische Professionalität. </w:t>
      </w:r>
      <w:r w:rsidRPr="00660BAA">
        <w:rPr>
          <w:i/>
          <w:iCs/>
        </w:rPr>
        <w:t>Zeitschrift für Pädagogik (57. Beiheft)</w:t>
      </w:r>
      <w:r w:rsidR="00660BAA" w:rsidRPr="00660BAA">
        <w:t xml:space="preserve"> </w:t>
      </w:r>
      <w:r w:rsidR="00660BAA">
        <w:t>(S. </w:t>
      </w:r>
      <w:r w:rsidR="00660BAA" w:rsidRPr="000B3432">
        <w:t>184–201</w:t>
      </w:r>
      <w:r w:rsidR="00660BAA">
        <w:t>)</w:t>
      </w:r>
      <w:r w:rsidR="00517636">
        <w:t xml:space="preserve">. </w:t>
      </w:r>
      <w:r w:rsidR="00517636" w:rsidRPr="00E51D12">
        <w:t>Beltz</w:t>
      </w:r>
      <w:r w:rsidRPr="000B3432">
        <w:t>.</w:t>
      </w:r>
    </w:p>
    <w:p w14:paraId="6C808E92" w14:textId="64F05A55" w:rsidR="00BC3FA4" w:rsidRPr="00713FAC" w:rsidRDefault="00315C1D" w:rsidP="009A3F80">
      <w:pPr>
        <w:pStyle w:val="Literaturverzeichnis"/>
      </w:pPr>
      <w:r w:rsidRPr="00713FAC">
        <w:t>Spie</w:t>
      </w:r>
      <w:r w:rsidR="00E92E06" w:rsidRPr="00713FAC">
        <w:t>ss</w:t>
      </w:r>
      <w:r w:rsidRPr="00713FAC">
        <w:t xml:space="preserve">, E. &amp; von Rosenstiel, L. (2010). </w:t>
      </w:r>
      <w:r w:rsidRPr="00713FAC">
        <w:rPr>
          <w:i/>
          <w:iCs/>
        </w:rPr>
        <w:t>Organisationspsychologie. Basiswissen, Konzepte und Anwendungsfelder</w:t>
      </w:r>
      <w:r w:rsidRPr="00713FAC">
        <w:t xml:space="preserve">. </w:t>
      </w:r>
      <w:proofErr w:type="spellStart"/>
      <w:r w:rsidRPr="00713FAC">
        <w:t>Oldenbourg</w:t>
      </w:r>
      <w:proofErr w:type="spellEnd"/>
      <w:r w:rsidR="00D07936" w:rsidRPr="00D07936">
        <w:t xml:space="preserve"> Wissenschaftsverla</w:t>
      </w:r>
      <w:r w:rsidR="00D07936">
        <w:t>g</w:t>
      </w:r>
      <w:r w:rsidR="00A3536A" w:rsidRPr="00713FAC">
        <w:t>.</w:t>
      </w:r>
    </w:p>
    <w:sectPr w:rsidR="00BC3FA4" w:rsidRPr="00713FAC" w:rsidSect="00F04CC4">
      <w:headerReference w:type="default" r:id="rId17"/>
      <w:footerReference w:type="default" r:id="rId18"/>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21F4" w14:textId="77777777" w:rsidR="007160C4" w:rsidRDefault="007160C4">
      <w:pPr>
        <w:spacing w:line="240" w:lineRule="auto"/>
      </w:pPr>
      <w:r>
        <w:separator/>
      </w:r>
    </w:p>
  </w:endnote>
  <w:endnote w:type="continuationSeparator" w:id="0">
    <w:p w14:paraId="58655EA0" w14:textId="77777777" w:rsidR="007160C4" w:rsidRDefault="007160C4">
      <w:pPr>
        <w:spacing w:line="240" w:lineRule="auto"/>
      </w:pPr>
      <w:r>
        <w:continuationSeparator/>
      </w:r>
    </w:p>
  </w:endnote>
  <w:endnote w:type="continuationNotice" w:id="1">
    <w:p w14:paraId="4ED8AACA" w14:textId="77777777" w:rsidR="007160C4" w:rsidRDefault="007160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1D40C4DA-C0BA-4D4B-820C-127F82449D10}"/>
    <w:embedBold r:id="rId2" w:fontKey="{C26F49E6-BCC4-44CC-A3C5-FAC50E8AA1B4}"/>
    <w:embedItalic r:id="rId3" w:fontKey="{B59715D8-2F1F-425D-BC5E-4EF36EE05DEB}"/>
    <w:embedBoldItalic r:id="rId4" w:fontKey="{A34E8BFF-23E1-426D-8EAB-01557FA79DB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5" w:fontKey="{459FD63D-F9E3-4021-8AC0-2F8551539F74}"/>
  </w:font>
  <w:font w:name="+mn-ea">
    <w:panose1 w:val="00000000000000000000"/>
    <w:charset w:val="00"/>
    <w:family w:val="roman"/>
    <w:notTrueType/>
    <w:pitch w:val="default"/>
  </w:font>
  <w:font w:name="Arial Nova">
    <w:charset w:val="00"/>
    <w:family w:val="swiss"/>
    <w:pitch w:val="variable"/>
    <w:sig w:usb0="0000028F" w:usb1="00000002" w:usb2="00000000" w:usb3="00000000" w:csb0="0000019F" w:csb1="00000000"/>
    <w:embedBold r:id="rId6" w:fontKey="{9DBB7446-60AD-460F-91DA-2C19713C5A34}"/>
  </w:font>
  <w:font w:name="Aptos Display">
    <w:charset w:val="00"/>
    <w:family w:val="swiss"/>
    <w:pitch w:val="variable"/>
    <w:sig w:usb0="20000287" w:usb1="00000003" w:usb2="00000000" w:usb3="00000000" w:csb0="0000019F" w:csb1="00000000"/>
    <w:embedRegular r:id="rId7" w:fontKey="{C6201B59-5681-4CB2-AE46-BE837A2223D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4897" w14:textId="6E0C2CC0" w:rsidR="004B3A29" w:rsidRPr="007B448B" w:rsidRDefault="0075772E" w:rsidP="001D3BFB">
    <w:pPr>
      <w:pStyle w:val="Fuzeile"/>
      <w:rPr>
        <w:szCs w:val="22"/>
      </w:rPr>
    </w:pPr>
    <w:r>
      <w:rPr>
        <w:rFonts w:ascii="Times New Roman" w:hAnsi="Times New Roman"/>
        <w:noProof/>
        <w:spacing w:val="0"/>
        <w:sz w:val="24"/>
        <w:szCs w:val="24"/>
        <w:lang w:eastAsia="de-CH"/>
      </w:rPr>
      <mc:AlternateContent>
        <mc:Choice Requires="wps">
          <w:drawing>
            <wp:anchor distT="0" distB="0" distL="114300" distR="114300" simplePos="0" relativeHeight="251659264" behindDoc="0" locked="0" layoutInCell="1" allowOverlap="1" wp14:anchorId="56E6CBAC" wp14:editId="2F00A1F1">
              <wp:simplePos x="0" y="0"/>
              <wp:positionH relativeFrom="column">
                <wp:posOffset>-1169010</wp:posOffset>
              </wp:positionH>
              <wp:positionV relativeFrom="paragraph">
                <wp:posOffset>-369253</wp:posOffset>
              </wp:positionV>
              <wp:extent cx="1109980" cy="431165"/>
              <wp:effectExtent l="263207" t="0" r="258128" b="0"/>
              <wp:wrapNone/>
              <wp:docPr id="1298899388"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165"/>
                      </a:xfrm>
                      <a:prstGeom prst="rect">
                        <a:avLst/>
                      </a:prstGeom>
                      <a:noFill/>
                      <a:ln>
                        <a:noFill/>
                      </a:ln>
                    </wps:spPr>
                    <wps:txbx>
                      <w:txbxContent>
                        <w:p w14:paraId="6F2058BA" w14:textId="77777777" w:rsidR="0075772E" w:rsidRDefault="0075772E" w:rsidP="0075772E">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6CBAC" id="Rechteck 5" o:spid="_x0000_s1029" style="position:absolute;margin-left:-92.05pt;margin-top:-29.1pt;width:87.4pt;height:33.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" filled="f" stroked="f">
              <v:textbox style="layout-flow:vertical;mso-layout-flow-alt:bottom-to-top">
                <w:txbxContent>
                  <w:p w14:paraId="6F2058BA" w14:textId="77777777" w:rsidR="0075772E" w:rsidRDefault="0075772E" w:rsidP="0075772E">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E6C4" w14:textId="77777777" w:rsidR="007160C4" w:rsidRPr="00FF541B" w:rsidRDefault="007160C4" w:rsidP="002E13B6">
      <w:pPr>
        <w:spacing w:line="240" w:lineRule="auto"/>
      </w:pPr>
      <w:r w:rsidRPr="00FF541B">
        <w:separator/>
      </w:r>
    </w:p>
  </w:footnote>
  <w:footnote w:type="continuationSeparator" w:id="0">
    <w:p w14:paraId="2B3C3C27" w14:textId="77777777" w:rsidR="007160C4" w:rsidRDefault="007160C4">
      <w:r>
        <w:continuationSeparator/>
      </w:r>
    </w:p>
  </w:footnote>
  <w:footnote w:type="continuationNotice" w:id="1">
    <w:p w14:paraId="61713739" w14:textId="77777777" w:rsidR="007160C4" w:rsidRDefault="007160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E7C3" w14:textId="7846C096" w:rsidR="007B448B" w:rsidRPr="009D2B3A" w:rsidRDefault="004E1C6D" w:rsidP="007B448B">
    <w:pPr>
      <w:pStyle w:val="Themenschwerpunkt"/>
      <w:rPr>
        <w:lang w:val="de-CH"/>
      </w:rPr>
    </w:pPr>
    <w:r>
      <mc:AlternateContent>
        <mc:Choice Requires="wps">
          <w:drawing>
            <wp:anchor distT="0" distB="0" distL="114275" distR="114275" simplePos="0" relativeHeight="251657216" behindDoc="0" locked="0" layoutInCell="1" allowOverlap="1" wp14:anchorId="4399E589" wp14:editId="637A87DD">
              <wp:simplePos x="0" y="0"/>
              <wp:positionH relativeFrom="column">
                <wp:posOffset>-371476</wp:posOffset>
              </wp:positionH>
              <wp:positionV relativeFrom="paragraph">
                <wp:posOffset>-448310</wp:posOffset>
              </wp:positionV>
              <wp:extent cx="0" cy="12460605"/>
              <wp:effectExtent l="0" t="0" r="0" b="0"/>
              <wp:wrapNone/>
              <wp:docPr id="651717786"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noFill/>
                      <a:ln w="9525" cap="flat" cmpd="sng" algn="ctr">
                        <a:solidFill>
                          <a:srgbClr val="D3193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4B0B4" id="Gerade Verbindung 7" o:spid="_x0000_s1026" style="position:absolute;flip:x;z-index:251657216;visibility:visible;mso-wrap-style:square;mso-width-percent:0;mso-height-percent:0;mso-wrap-distance-left:3.17431mm;mso-wrap-distance-top:0;mso-wrap-distance-right:3.17431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" strokecolor="#d31932">
              <o:lock v:ext="edit" shapetype="f"/>
            </v:line>
          </w:pict>
        </mc:Fallback>
      </mc:AlternateContent>
    </w:r>
    <w:r w:rsidR="00FF548C">
      <w:rPr>
        <w:lang w:val="de-CH"/>
      </w:rPr>
      <w:t>KOOPERATION IN MULTIPROFESSIONELLEN TEAMS</w:t>
    </w:r>
    <w:r w:rsidR="007B448B" w:rsidRPr="00237079">
      <w:rPr>
        <w:lang w:val="de-CH"/>
      </w:rPr>
      <w:tab/>
    </w:r>
    <w:r w:rsidR="007B448B" w:rsidRPr="00237079">
      <w:rPr>
        <w:lang w:val="de-CH"/>
      </w:rPr>
      <w:tab/>
    </w:r>
    <w:r w:rsidR="00237079" w:rsidRPr="00237079">
      <w:rPr>
        <w:b w:val="0"/>
        <w:bCs/>
        <w:lang w:val="de-CH"/>
      </w:rPr>
      <w:t>Schweizerische Zeitschrift für Heilpädagogik, Jg.</w:t>
    </w:r>
    <w:r w:rsidR="008F2E08">
      <w:rPr>
        <w:b w:val="0"/>
        <w:bCs/>
        <w:lang w:val="de-CH"/>
      </w:rPr>
      <w:t xml:space="preserve"> 31</w:t>
    </w:r>
    <w:r w:rsidR="00237079" w:rsidRPr="00237079">
      <w:rPr>
        <w:b w:val="0"/>
        <w:bCs/>
        <w:lang w:val="de-CH"/>
      </w:rPr>
      <w:t xml:space="preserve">, </w:t>
    </w:r>
    <w:r w:rsidR="008F2E08">
      <w:rPr>
        <w:b w:val="0"/>
        <w:bCs/>
        <w:lang w:val="de-CH"/>
      </w:rPr>
      <w:t>01</w:t>
    </w:r>
    <w:r w:rsidR="00237079" w:rsidRPr="00237079">
      <w:rPr>
        <w:b w:val="0"/>
        <w:bCs/>
        <w:lang w:val="de-CH"/>
      </w:rPr>
      <w:t>/</w:t>
    </w:r>
    <w:r w:rsidR="008F2E08">
      <w:rPr>
        <w:b w:val="0"/>
        <w:bCs/>
        <w:lang w:val="de-CH"/>
      </w:rPr>
      <w:t>2025</w:t>
    </w:r>
  </w:p>
  <w:p w14:paraId="1A13DF96" w14:textId="40391001" w:rsidR="00237079" w:rsidRDefault="00B7489C" w:rsidP="009F7C0A">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34B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3C72F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CD2F16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F58B1E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0ECBD2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DF4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BBA00A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35081FEC"/>
    <w:multiLevelType w:val="hybridMultilevel"/>
    <w:tmpl w:val="9BD6FA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4632739">
    <w:abstractNumId w:val="8"/>
  </w:num>
  <w:num w:numId="2" w16cid:durableId="1889801170">
    <w:abstractNumId w:val="10"/>
  </w:num>
  <w:num w:numId="3" w16cid:durableId="364185326">
    <w:abstractNumId w:val="7"/>
  </w:num>
  <w:num w:numId="4" w16cid:durableId="1759016108">
    <w:abstractNumId w:val="9"/>
  </w:num>
  <w:num w:numId="5" w16cid:durableId="1684554405">
    <w:abstractNumId w:val="6"/>
  </w:num>
  <w:num w:numId="6" w16cid:durableId="1817723056">
    <w:abstractNumId w:val="5"/>
  </w:num>
  <w:num w:numId="7" w16cid:durableId="746610845">
    <w:abstractNumId w:val="4"/>
  </w:num>
  <w:num w:numId="8" w16cid:durableId="1822503525">
    <w:abstractNumId w:val="3"/>
  </w:num>
  <w:num w:numId="9" w16cid:durableId="2067097742">
    <w:abstractNumId w:val="2"/>
  </w:num>
  <w:num w:numId="10" w16cid:durableId="1305894763">
    <w:abstractNumId w:val="1"/>
  </w:num>
  <w:num w:numId="11" w16cid:durableId="43687434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1B"/>
    <w:rsid w:val="000015A9"/>
    <w:rsid w:val="00004739"/>
    <w:rsid w:val="0001409E"/>
    <w:rsid w:val="00014ABA"/>
    <w:rsid w:val="00015A0C"/>
    <w:rsid w:val="00016BFF"/>
    <w:rsid w:val="00020E2F"/>
    <w:rsid w:val="00024143"/>
    <w:rsid w:val="000302CB"/>
    <w:rsid w:val="000308FC"/>
    <w:rsid w:val="0003314D"/>
    <w:rsid w:val="000352CE"/>
    <w:rsid w:val="00036AFC"/>
    <w:rsid w:val="0003742D"/>
    <w:rsid w:val="00040926"/>
    <w:rsid w:val="00042F6D"/>
    <w:rsid w:val="000438A8"/>
    <w:rsid w:val="00050BE3"/>
    <w:rsid w:val="00051AD8"/>
    <w:rsid w:val="00053353"/>
    <w:rsid w:val="00053B04"/>
    <w:rsid w:val="00056B28"/>
    <w:rsid w:val="00066A5E"/>
    <w:rsid w:val="00071312"/>
    <w:rsid w:val="000759D7"/>
    <w:rsid w:val="00086B07"/>
    <w:rsid w:val="00091CE2"/>
    <w:rsid w:val="00091DCD"/>
    <w:rsid w:val="00092E5E"/>
    <w:rsid w:val="000947A3"/>
    <w:rsid w:val="000953D3"/>
    <w:rsid w:val="00097DF5"/>
    <w:rsid w:val="000A3DD7"/>
    <w:rsid w:val="000A4077"/>
    <w:rsid w:val="000A753E"/>
    <w:rsid w:val="000B5BB8"/>
    <w:rsid w:val="000B6E9A"/>
    <w:rsid w:val="000C251F"/>
    <w:rsid w:val="000C4206"/>
    <w:rsid w:val="000D2A81"/>
    <w:rsid w:val="000D3765"/>
    <w:rsid w:val="000D3B26"/>
    <w:rsid w:val="000D3C1B"/>
    <w:rsid w:val="000E3836"/>
    <w:rsid w:val="000E3E0F"/>
    <w:rsid w:val="000E5A3B"/>
    <w:rsid w:val="000E6A66"/>
    <w:rsid w:val="000E7153"/>
    <w:rsid w:val="000E732C"/>
    <w:rsid w:val="000F0956"/>
    <w:rsid w:val="000F1312"/>
    <w:rsid w:val="000F450E"/>
    <w:rsid w:val="000F4B54"/>
    <w:rsid w:val="000F5288"/>
    <w:rsid w:val="000F53B8"/>
    <w:rsid w:val="000F613E"/>
    <w:rsid w:val="0010334E"/>
    <w:rsid w:val="001114E2"/>
    <w:rsid w:val="001150A5"/>
    <w:rsid w:val="0011570C"/>
    <w:rsid w:val="00115EF5"/>
    <w:rsid w:val="001161D6"/>
    <w:rsid w:val="00117142"/>
    <w:rsid w:val="00120512"/>
    <w:rsid w:val="00120CBF"/>
    <w:rsid w:val="001212C0"/>
    <w:rsid w:val="00125F17"/>
    <w:rsid w:val="00125F89"/>
    <w:rsid w:val="0012743D"/>
    <w:rsid w:val="001303DB"/>
    <w:rsid w:val="0013195A"/>
    <w:rsid w:val="001329B4"/>
    <w:rsid w:val="00134239"/>
    <w:rsid w:val="001352E7"/>
    <w:rsid w:val="001459DC"/>
    <w:rsid w:val="0014689E"/>
    <w:rsid w:val="001518A9"/>
    <w:rsid w:val="00151BCA"/>
    <w:rsid w:val="00153133"/>
    <w:rsid w:val="00157D7E"/>
    <w:rsid w:val="0016053D"/>
    <w:rsid w:val="001608AC"/>
    <w:rsid w:val="00161A78"/>
    <w:rsid w:val="00167858"/>
    <w:rsid w:val="001712FB"/>
    <w:rsid w:val="00172357"/>
    <w:rsid w:val="001723E0"/>
    <w:rsid w:val="00174B57"/>
    <w:rsid w:val="00177635"/>
    <w:rsid w:val="00181CA9"/>
    <w:rsid w:val="001A0378"/>
    <w:rsid w:val="001A2DFB"/>
    <w:rsid w:val="001A2EEC"/>
    <w:rsid w:val="001A493C"/>
    <w:rsid w:val="001A5225"/>
    <w:rsid w:val="001B05BD"/>
    <w:rsid w:val="001B16E8"/>
    <w:rsid w:val="001B25F3"/>
    <w:rsid w:val="001B5248"/>
    <w:rsid w:val="001B6402"/>
    <w:rsid w:val="001B7781"/>
    <w:rsid w:val="001C1514"/>
    <w:rsid w:val="001C2324"/>
    <w:rsid w:val="001C3A1E"/>
    <w:rsid w:val="001C4293"/>
    <w:rsid w:val="001C7240"/>
    <w:rsid w:val="001D03B0"/>
    <w:rsid w:val="001D3BFB"/>
    <w:rsid w:val="001D3C9A"/>
    <w:rsid w:val="001E111A"/>
    <w:rsid w:val="001E3BE9"/>
    <w:rsid w:val="001E6105"/>
    <w:rsid w:val="001F11FC"/>
    <w:rsid w:val="001F2A01"/>
    <w:rsid w:val="001F4AF4"/>
    <w:rsid w:val="00202A19"/>
    <w:rsid w:val="00202D5F"/>
    <w:rsid w:val="002033B8"/>
    <w:rsid w:val="0020358C"/>
    <w:rsid w:val="0020467E"/>
    <w:rsid w:val="00211673"/>
    <w:rsid w:val="00224939"/>
    <w:rsid w:val="002262C7"/>
    <w:rsid w:val="00235A6C"/>
    <w:rsid w:val="00237079"/>
    <w:rsid w:val="00241303"/>
    <w:rsid w:val="002436FB"/>
    <w:rsid w:val="002442A8"/>
    <w:rsid w:val="002443A6"/>
    <w:rsid w:val="0024793B"/>
    <w:rsid w:val="00252DDF"/>
    <w:rsid w:val="00253F9D"/>
    <w:rsid w:val="0026462B"/>
    <w:rsid w:val="00270EC9"/>
    <w:rsid w:val="00271056"/>
    <w:rsid w:val="00272C9C"/>
    <w:rsid w:val="002764D5"/>
    <w:rsid w:val="00276B2C"/>
    <w:rsid w:val="00281703"/>
    <w:rsid w:val="00281CBF"/>
    <w:rsid w:val="002837C6"/>
    <w:rsid w:val="00284EA0"/>
    <w:rsid w:val="002862AA"/>
    <w:rsid w:val="00295253"/>
    <w:rsid w:val="002974B9"/>
    <w:rsid w:val="002A21FC"/>
    <w:rsid w:val="002A2DA8"/>
    <w:rsid w:val="002A5CFD"/>
    <w:rsid w:val="002B28D4"/>
    <w:rsid w:val="002B7E30"/>
    <w:rsid w:val="002C10D4"/>
    <w:rsid w:val="002C5235"/>
    <w:rsid w:val="002D39A1"/>
    <w:rsid w:val="002D5BF6"/>
    <w:rsid w:val="002E13B6"/>
    <w:rsid w:val="002E3739"/>
    <w:rsid w:val="002E3785"/>
    <w:rsid w:val="002E5374"/>
    <w:rsid w:val="002F6275"/>
    <w:rsid w:val="002F733F"/>
    <w:rsid w:val="00303222"/>
    <w:rsid w:val="00303AD0"/>
    <w:rsid w:val="0030447C"/>
    <w:rsid w:val="00307EC7"/>
    <w:rsid w:val="00311AE5"/>
    <w:rsid w:val="00315C1D"/>
    <w:rsid w:val="00321A03"/>
    <w:rsid w:val="00322024"/>
    <w:rsid w:val="003222A6"/>
    <w:rsid w:val="0032784D"/>
    <w:rsid w:val="00330079"/>
    <w:rsid w:val="00333B8F"/>
    <w:rsid w:val="0033446F"/>
    <w:rsid w:val="00334C57"/>
    <w:rsid w:val="003400E7"/>
    <w:rsid w:val="0035528F"/>
    <w:rsid w:val="00360C69"/>
    <w:rsid w:val="00360D6A"/>
    <w:rsid w:val="003652F7"/>
    <w:rsid w:val="003653CC"/>
    <w:rsid w:val="0036569A"/>
    <w:rsid w:val="00365730"/>
    <w:rsid w:val="003819B7"/>
    <w:rsid w:val="00382314"/>
    <w:rsid w:val="00382F3F"/>
    <w:rsid w:val="00383074"/>
    <w:rsid w:val="003833DD"/>
    <w:rsid w:val="00386CFF"/>
    <w:rsid w:val="003A0EA7"/>
    <w:rsid w:val="003A1938"/>
    <w:rsid w:val="003A26DA"/>
    <w:rsid w:val="003A2717"/>
    <w:rsid w:val="003B4370"/>
    <w:rsid w:val="003B4C81"/>
    <w:rsid w:val="003B7D43"/>
    <w:rsid w:val="003C0760"/>
    <w:rsid w:val="003C3C39"/>
    <w:rsid w:val="003D221C"/>
    <w:rsid w:val="003D502F"/>
    <w:rsid w:val="003D79C4"/>
    <w:rsid w:val="003E022D"/>
    <w:rsid w:val="003E0362"/>
    <w:rsid w:val="003E0578"/>
    <w:rsid w:val="003E275C"/>
    <w:rsid w:val="003E319C"/>
    <w:rsid w:val="003F55DF"/>
    <w:rsid w:val="003F5EAB"/>
    <w:rsid w:val="003F6A6B"/>
    <w:rsid w:val="003F6C74"/>
    <w:rsid w:val="003F78C2"/>
    <w:rsid w:val="0040097E"/>
    <w:rsid w:val="004027D5"/>
    <w:rsid w:val="00402EA2"/>
    <w:rsid w:val="00404F18"/>
    <w:rsid w:val="004108D3"/>
    <w:rsid w:val="004111F0"/>
    <w:rsid w:val="00413702"/>
    <w:rsid w:val="00414332"/>
    <w:rsid w:val="00415261"/>
    <w:rsid w:val="00415D47"/>
    <w:rsid w:val="004161B1"/>
    <w:rsid w:val="00421D05"/>
    <w:rsid w:val="004226D9"/>
    <w:rsid w:val="00423270"/>
    <w:rsid w:val="00423F57"/>
    <w:rsid w:val="004254ED"/>
    <w:rsid w:val="00426606"/>
    <w:rsid w:val="00426CB1"/>
    <w:rsid w:val="004271E1"/>
    <w:rsid w:val="00432F97"/>
    <w:rsid w:val="004339EC"/>
    <w:rsid w:val="00434476"/>
    <w:rsid w:val="00436B04"/>
    <w:rsid w:val="00440235"/>
    <w:rsid w:val="00441F45"/>
    <w:rsid w:val="004421C7"/>
    <w:rsid w:val="0045013D"/>
    <w:rsid w:val="0045144F"/>
    <w:rsid w:val="00454BCF"/>
    <w:rsid w:val="00456614"/>
    <w:rsid w:val="004609F9"/>
    <w:rsid w:val="00463002"/>
    <w:rsid w:val="00463BA6"/>
    <w:rsid w:val="00466B2E"/>
    <w:rsid w:val="00467E46"/>
    <w:rsid w:val="0047168D"/>
    <w:rsid w:val="00473B10"/>
    <w:rsid w:val="00481388"/>
    <w:rsid w:val="004815EE"/>
    <w:rsid w:val="00486270"/>
    <w:rsid w:val="004925DD"/>
    <w:rsid w:val="004927CF"/>
    <w:rsid w:val="00493B9A"/>
    <w:rsid w:val="00496829"/>
    <w:rsid w:val="004A2854"/>
    <w:rsid w:val="004A5E51"/>
    <w:rsid w:val="004B1834"/>
    <w:rsid w:val="004B29F8"/>
    <w:rsid w:val="004B2E06"/>
    <w:rsid w:val="004B3001"/>
    <w:rsid w:val="004B3A29"/>
    <w:rsid w:val="004B437C"/>
    <w:rsid w:val="004B47AB"/>
    <w:rsid w:val="004B4DB7"/>
    <w:rsid w:val="004B662A"/>
    <w:rsid w:val="004C13EB"/>
    <w:rsid w:val="004C1970"/>
    <w:rsid w:val="004C2D41"/>
    <w:rsid w:val="004C466C"/>
    <w:rsid w:val="004C4A76"/>
    <w:rsid w:val="004C5A89"/>
    <w:rsid w:val="004C6D2A"/>
    <w:rsid w:val="004C7198"/>
    <w:rsid w:val="004C7266"/>
    <w:rsid w:val="004C7395"/>
    <w:rsid w:val="004D3AE5"/>
    <w:rsid w:val="004D542D"/>
    <w:rsid w:val="004D58AC"/>
    <w:rsid w:val="004E1C6D"/>
    <w:rsid w:val="004E232F"/>
    <w:rsid w:val="004E416E"/>
    <w:rsid w:val="004F2145"/>
    <w:rsid w:val="004F5C23"/>
    <w:rsid w:val="00500CF0"/>
    <w:rsid w:val="00503D63"/>
    <w:rsid w:val="005055D5"/>
    <w:rsid w:val="00513F72"/>
    <w:rsid w:val="00516152"/>
    <w:rsid w:val="00517636"/>
    <w:rsid w:val="0051776A"/>
    <w:rsid w:val="00521559"/>
    <w:rsid w:val="00521945"/>
    <w:rsid w:val="00523638"/>
    <w:rsid w:val="00524093"/>
    <w:rsid w:val="0052417F"/>
    <w:rsid w:val="00525A29"/>
    <w:rsid w:val="0053005D"/>
    <w:rsid w:val="00530E98"/>
    <w:rsid w:val="00531F94"/>
    <w:rsid w:val="00533DA1"/>
    <w:rsid w:val="00535292"/>
    <w:rsid w:val="00541116"/>
    <w:rsid w:val="005433C0"/>
    <w:rsid w:val="00543DA5"/>
    <w:rsid w:val="0054465D"/>
    <w:rsid w:val="00546490"/>
    <w:rsid w:val="00554686"/>
    <w:rsid w:val="00554771"/>
    <w:rsid w:val="00556C53"/>
    <w:rsid w:val="005643AB"/>
    <w:rsid w:val="0056578A"/>
    <w:rsid w:val="0056595B"/>
    <w:rsid w:val="005669DE"/>
    <w:rsid w:val="00571774"/>
    <w:rsid w:val="00571A24"/>
    <w:rsid w:val="00571C0D"/>
    <w:rsid w:val="00572C4C"/>
    <w:rsid w:val="00575AB3"/>
    <w:rsid w:val="00575EEF"/>
    <w:rsid w:val="0057605E"/>
    <w:rsid w:val="00576E09"/>
    <w:rsid w:val="00577261"/>
    <w:rsid w:val="00581DB2"/>
    <w:rsid w:val="00582967"/>
    <w:rsid w:val="00584416"/>
    <w:rsid w:val="00585ED0"/>
    <w:rsid w:val="00587145"/>
    <w:rsid w:val="00587EF6"/>
    <w:rsid w:val="00592B57"/>
    <w:rsid w:val="00594747"/>
    <w:rsid w:val="00594844"/>
    <w:rsid w:val="005A45D8"/>
    <w:rsid w:val="005A633B"/>
    <w:rsid w:val="005A646E"/>
    <w:rsid w:val="005A6F41"/>
    <w:rsid w:val="005A6FB2"/>
    <w:rsid w:val="005A7AE7"/>
    <w:rsid w:val="005B13FA"/>
    <w:rsid w:val="005C67F3"/>
    <w:rsid w:val="005C6DD2"/>
    <w:rsid w:val="005D15B8"/>
    <w:rsid w:val="005E09F0"/>
    <w:rsid w:val="005E150A"/>
    <w:rsid w:val="005E28CB"/>
    <w:rsid w:val="005E4596"/>
    <w:rsid w:val="005E7C2D"/>
    <w:rsid w:val="005E7DD5"/>
    <w:rsid w:val="005F1D3B"/>
    <w:rsid w:val="005F340A"/>
    <w:rsid w:val="006031E0"/>
    <w:rsid w:val="0060470D"/>
    <w:rsid w:val="00607363"/>
    <w:rsid w:val="006111D5"/>
    <w:rsid w:val="006111F5"/>
    <w:rsid w:val="00612253"/>
    <w:rsid w:val="0062155B"/>
    <w:rsid w:val="0062279D"/>
    <w:rsid w:val="006227B5"/>
    <w:rsid w:val="00623E11"/>
    <w:rsid w:val="0062718E"/>
    <w:rsid w:val="00630CBB"/>
    <w:rsid w:val="00630DDF"/>
    <w:rsid w:val="006332CE"/>
    <w:rsid w:val="006411DE"/>
    <w:rsid w:val="00641C91"/>
    <w:rsid w:val="00642214"/>
    <w:rsid w:val="006448C5"/>
    <w:rsid w:val="006452B3"/>
    <w:rsid w:val="00653438"/>
    <w:rsid w:val="006555BD"/>
    <w:rsid w:val="006563FF"/>
    <w:rsid w:val="006601A4"/>
    <w:rsid w:val="00660BAA"/>
    <w:rsid w:val="006657CD"/>
    <w:rsid w:val="006676E2"/>
    <w:rsid w:val="0067066E"/>
    <w:rsid w:val="00671B24"/>
    <w:rsid w:val="00675AE1"/>
    <w:rsid w:val="006809D6"/>
    <w:rsid w:val="00680F8A"/>
    <w:rsid w:val="00682B8C"/>
    <w:rsid w:val="00682FF5"/>
    <w:rsid w:val="00683ED1"/>
    <w:rsid w:val="00685EB4"/>
    <w:rsid w:val="0068777A"/>
    <w:rsid w:val="00696681"/>
    <w:rsid w:val="006A2EB3"/>
    <w:rsid w:val="006A4C05"/>
    <w:rsid w:val="006A7CE6"/>
    <w:rsid w:val="006B1E5F"/>
    <w:rsid w:val="006B4EF5"/>
    <w:rsid w:val="006B5540"/>
    <w:rsid w:val="006B5A9A"/>
    <w:rsid w:val="006C2B84"/>
    <w:rsid w:val="006C3DFC"/>
    <w:rsid w:val="006C4AA8"/>
    <w:rsid w:val="006D26DD"/>
    <w:rsid w:val="006D29CF"/>
    <w:rsid w:val="006D5D28"/>
    <w:rsid w:val="006D637C"/>
    <w:rsid w:val="006E210A"/>
    <w:rsid w:val="006E260B"/>
    <w:rsid w:val="006F1AF7"/>
    <w:rsid w:val="00702BE5"/>
    <w:rsid w:val="007038DE"/>
    <w:rsid w:val="00705EFD"/>
    <w:rsid w:val="007074C2"/>
    <w:rsid w:val="00710490"/>
    <w:rsid w:val="00713FAC"/>
    <w:rsid w:val="0071447B"/>
    <w:rsid w:val="007145BB"/>
    <w:rsid w:val="007155B8"/>
    <w:rsid w:val="007160C4"/>
    <w:rsid w:val="007162F9"/>
    <w:rsid w:val="00716624"/>
    <w:rsid w:val="00717B8C"/>
    <w:rsid w:val="007369BD"/>
    <w:rsid w:val="007373E7"/>
    <w:rsid w:val="00741D63"/>
    <w:rsid w:val="0074201F"/>
    <w:rsid w:val="007424F5"/>
    <w:rsid w:val="00742515"/>
    <w:rsid w:val="0074442C"/>
    <w:rsid w:val="00745F05"/>
    <w:rsid w:val="00747410"/>
    <w:rsid w:val="00750FDA"/>
    <w:rsid w:val="007545FE"/>
    <w:rsid w:val="0075772E"/>
    <w:rsid w:val="00761851"/>
    <w:rsid w:val="00764FC4"/>
    <w:rsid w:val="00770624"/>
    <w:rsid w:val="00774778"/>
    <w:rsid w:val="00775449"/>
    <w:rsid w:val="00775992"/>
    <w:rsid w:val="0077737E"/>
    <w:rsid w:val="00777A2F"/>
    <w:rsid w:val="00780E64"/>
    <w:rsid w:val="00782254"/>
    <w:rsid w:val="0078516A"/>
    <w:rsid w:val="00787B6E"/>
    <w:rsid w:val="00790847"/>
    <w:rsid w:val="00792134"/>
    <w:rsid w:val="007931E4"/>
    <w:rsid w:val="00794693"/>
    <w:rsid w:val="00796453"/>
    <w:rsid w:val="007A3489"/>
    <w:rsid w:val="007A75E1"/>
    <w:rsid w:val="007B4390"/>
    <w:rsid w:val="007B448B"/>
    <w:rsid w:val="007B4F54"/>
    <w:rsid w:val="007B5701"/>
    <w:rsid w:val="007B62B5"/>
    <w:rsid w:val="007C2897"/>
    <w:rsid w:val="007C2EE1"/>
    <w:rsid w:val="007C5AB3"/>
    <w:rsid w:val="007D2CFB"/>
    <w:rsid w:val="007D34EF"/>
    <w:rsid w:val="007D4D55"/>
    <w:rsid w:val="007D4E4C"/>
    <w:rsid w:val="007E3CCB"/>
    <w:rsid w:val="007E78D0"/>
    <w:rsid w:val="007F1C0D"/>
    <w:rsid w:val="007F422D"/>
    <w:rsid w:val="007F43B0"/>
    <w:rsid w:val="007F45A1"/>
    <w:rsid w:val="007F5E1D"/>
    <w:rsid w:val="008007CF"/>
    <w:rsid w:val="008037DB"/>
    <w:rsid w:val="00803A5C"/>
    <w:rsid w:val="00804AD7"/>
    <w:rsid w:val="0080610A"/>
    <w:rsid w:val="008152E5"/>
    <w:rsid w:val="0081554C"/>
    <w:rsid w:val="00821DA8"/>
    <w:rsid w:val="00822AA9"/>
    <w:rsid w:val="00823726"/>
    <w:rsid w:val="008257ED"/>
    <w:rsid w:val="00830A17"/>
    <w:rsid w:val="008351F7"/>
    <w:rsid w:val="008443A6"/>
    <w:rsid w:val="0085129F"/>
    <w:rsid w:val="008512D7"/>
    <w:rsid w:val="00853805"/>
    <w:rsid w:val="00855097"/>
    <w:rsid w:val="00862997"/>
    <w:rsid w:val="0086305F"/>
    <w:rsid w:val="008651B1"/>
    <w:rsid w:val="008676C1"/>
    <w:rsid w:val="008678CF"/>
    <w:rsid w:val="00870508"/>
    <w:rsid w:val="008730EA"/>
    <w:rsid w:val="008763BC"/>
    <w:rsid w:val="00882B9B"/>
    <w:rsid w:val="0088515D"/>
    <w:rsid w:val="008854C8"/>
    <w:rsid w:val="00891E7D"/>
    <w:rsid w:val="008924D4"/>
    <w:rsid w:val="00892D87"/>
    <w:rsid w:val="00896041"/>
    <w:rsid w:val="008A0473"/>
    <w:rsid w:val="008A2229"/>
    <w:rsid w:val="008A37E7"/>
    <w:rsid w:val="008A74CC"/>
    <w:rsid w:val="008C0984"/>
    <w:rsid w:val="008C46E0"/>
    <w:rsid w:val="008C5E14"/>
    <w:rsid w:val="008C6EDB"/>
    <w:rsid w:val="008C7617"/>
    <w:rsid w:val="008D07E2"/>
    <w:rsid w:val="008D09CC"/>
    <w:rsid w:val="008D1807"/>
    <w:rsid w:val="008D47FE"/>
    <w:rsid w:val="008D4B9F"/>
    <w:rsid w:val="008E1710"/>
    <w:rsid w:val="008E44EC"/>
    <w:rsid w:val="008F16B8"/>
    <w:rsid w:val="008F1C6F"/>
    <w:rsid w:val="008F2E08"/>
    <w:rsid w:val="008F2E4E"/>
    <w:rsid w:val="008F7770"/>
    <w:rsid w:val="00904703"/>
    <w:rsid w:val="00906FC7"/>
    <w:rsid w:val="00907166"/>
    <w:rsid w:val="00912E02"/>
    <w:rsid w:val="00917425"/>
    <w:rsid w:val="00920846"/>
    <w:rsid w:val="00920A21"/>
    <w:rsid w:val="00920E00"/>
    <w:rsid w:val="0092318F"/>
    <w:rsid w:val="009247FB"/>
    <w:rsid w:val="009256F2"/>
    <w:rsid w:val="009342E1"/>
    <w:rsid w:val="009343FB"/>
    <w:rsid w:val="00935517"/>
    <w:rsid w:val="00943B46"/>
    <w:rsid w:val="009469D9"/>
    <w:rsid w:val="009504C1"/>
    <w:rsid w:val="009552F9"/>
    <w:rsid w:val="00961BD8"/>
    <w:rsid w:val="009626BC"/>
    <w:rsid w:val="009660DC"/>
    <w:rsid w:val="00967D5F"/>
    <w:rsid w:val="00976F81"/>
    <w:rsid w:val="009817EC"/>
    <w:rsid w:val="00985126"/>
    <w:rsid w:val="00993E26"/>
    <w:rsid w:val="009A0DBD"/>
    <w:rsid w:val="009A3F80"/>
    <w:rsid w:val="009A57A5"/>
    <w:rsid w:val="009A73FC"/>
    <w:rsid w:val="009A7FF6"/>
    <w:rsid w:val="009B2383"/>
    <w:rsid w:val="009B5334"/>
    <w:rsid w:val="009B5F70"/>
    <w:rsid w:val="009C18A5"/>
    <w:rsid w:val="009C4137"/>
    <w:rsid w:val="009C4A3C"/>
    <w:rsid w:val="009C6886"/>
    <w:rsid w:val="009D1714"/>
    <w:rsid w:val="009D1A1B"/>
    <w:rsid w:val="009D2B3A"/>
    <w:rsid w:val="009D4CCF"/>
    <w:rsid w:val="009E2C11"/>
    <w:rsid w:val="009E5005"/>
    <w:rsid w:val="009F2932"/>
    <w:rsid w:val="009F4CD6"/>
    <w:rsid w:val="009F6A07"/>
    <w:rsid w:val="009F7424"/>
    <w:rsid w:val="009F7C0A"/>
    <w:rsid w:val="00A00B9C"/>
    <w:rsid w:val="00A02235"/>
    <w:rsid w:val="00A02FBA"/>
    <w:rsid w:val="00A03C33"/>
    <w:rsid w:val="00A04FD1"/>
    <w:rsid w:val="00A10362"/>
    <w:rsid w:val="00A11404"/>
    <w:rsid w:val="00A14093"/>
    <w:rsid w:val="00A3536A"/>
    <w:rsid w:val="00A35B5F"/>
    <w:rsid w:val="00A37E53"/>
    <w:rsid w:val="00A43B73"/>
    <w:rsid w:val="00A471A7"/>
    <w:rsid w:val="00A50A1E"/>
    <w:rsid w:val="00A543D6"/>
    <w:rsid w:val="00A55E72"/>
    <w:rsid w:val="00A6025D"/>
    <w:rsid w:val="00A61330"/>
    <w:rsid w:val="00A61339"/>
    <w:rsid w:val="00A738BD"/>
    <w:rsid w:val="00A76587"/>
    <w:rsid w:val="00A7722A"/>
    <w:rsid w:val="00A8031C"/>
    <w:rsid w:val="00A848B7"/>
    <w:rsid w:val="00A86E20"/>
    <w:rsid w:val="00A877D6"/>
    <w:rsid w:val="00A90667"/>
    <w:rsid w:val="00AA24E5"/>
    <w:rsid w:val="00AA2F41"/>
    <w:rsid w:val="00AA6DC9"/>
    <w:rsid w:val="00AA7D4C"/>
    <w:rsid w:val="00AB44A0"/>
    <w:rsid w:val="00AB4BB5"/>
    <w:rsid w:val="00AB7501"/>
    <w:rsid w:val="00AC1340"/>
    <w:rsid w:val="00AC20F1"/>
    <w:rsid w:val="00AC307B"/>
    <w:rsid w:val="00AD6F51"/>
    <w:rsid w:val="00AD7943"/>
    <w:rsid w:val="00AD7C7B"/>
    <w:rsid w:val="00AE0E51"/>
    <w:rsid w:val="00AE3A85"/>
    <w:rsid w:val="00AE583E"/>
    <w:rsid w:val="00AE5B14"/>
    <w:rsid w:val="00AE5D15"/>
    <w:rsid w:val="00AE631D"/>
    <w:rsid w:val="00AE66A7"/>
    <w:rsid w:val="00AF16EB"/>
    <w:rsid w:val="00AF73AE"/>
    <w:rsid w:val="00B00101"/>
    <w:rsid w:val="00B051F8"/>
    <w:rsid w:val="00B149AB"/>
    <w:rsid w:val="00B221F8"/>
    <w:rsid w:val="00B23FEC"/>
    <w:rsid w:val="00B24C90"/>
    <w:rsid w:val="00B24CD3"/>
    <w:rsid w:val="00B3395F"/>
    <w:rsid w:val="00B3746D"/>
    <w:rsid w:val="00B41DC8"/>
    <w:rsid w:val="00B44D06"/>
    <w:rsid w:val="00B462BB"/>
    <w:rsid w:val="00B477EB"/>
    <w:rsid w:val="00B50E21"/>
    <w:rsid w:val="00B54E5C"/>
    <w:rsid w:val="00B55A55"/>
    <w:rsid w:val="00B5641B"/>
    <w:rsid w:val="00B565A7"/>
    <w:rsid w:val="00B5760A"/>
    <w:rsid w:val="00B60406"/>
    <w:rsid w:val="00B6423C"/>
    <w:rsid w:val="00B64EBE"/>
    <w:rsid w:val="00B71621"/>
    <w:rsid w:val="00B73A46"/>
    <w:rsid w:val="00B7489C"/>
    <w:rsid w:val="00B7596B"/>
    <w:rsid w:val="00B84706"/>
    <w:rsid w:val="00B96367"/>
    <w:rsid w:val="00BA0FDD"/>
    <w:rsid w:val="00BA32F2"/>
    <w:rsid w:val="00BA50D5"/>
    <w:rsid w:val="00BA6B0D"/>
    <w:rsid w:val="00BA74E7"/>
    <w:rsid w:val="00BB3270"/>
    <w:rsid w:val="00BB7EDB"/>
    <w:rsid w:val="00BC07CD"/>
    <w:rsid w:val="00BC0B1C"/>
    <w:rsid w:val="00BC32F4"/>
    <w:rsid w:val="00BC3FA4"/>
    <w:rsid w:val="00BD1512"/>
    <w:rsid w:val="00BD4FAD"/>
    <w:rsid w:val="00BD74F7"/>
    <w:rsid w:val="00BF3A3D"/>
    <w:rsid w:val="00BF4B84"/>
    <w:rsid w:val="00BF5253"/>
    <w:rsid w:val="00BF5779"/>
    <w:rsid w:val="00BF7D00"/>
    <w:rsid w:val="00C0374A"/>
    <w:rsid w:val="00C03FFF"/>
    <w:rsid w:val="00C06C75"/>
    <w:rsid w:val="00C11DD9"/>
    <w:rsid w:val="00C14BF7"/>
    <w:rsid w:val="00C17CDA"/>
    <w:rsid w:val="00C201F8"/>
    <w:rsid w:val="00C211C3"/>
    <w:rsid w:val="00C24833"/>
    <w:rsid w:val="00C259DE"/>
    <w:rsid w:val="00C305CE"/>
    <w:rsid w:val="00C345BE"/>
    <w:rsid w:val="00C34836"/>
    <w:rsid w:val="00C34F6D"/>
    <w:rsid w:val="00C350DC"/>
    <w:rsid w:val="00C43705"/>
    <w:rsid w:val="00C50710"/>
    <w:rsid w:val="00C508C0"/>
    <w:rsid w:val="00C56626"/>
    <w:rsid w:val="00C616DD"/>
    <w:rsid w:val="00C63ADB"/>
    <w:rsid w:val="00C678D9"/>
    <w:rsid w:val="00C7447F"/>
    <w:rsid w:val="00C7587F"/>
    <w:rsid w:val="00C76A86"/>
    <w:rsid w:val="00C76C9F"/>
    <w:rsid w:val="00C77A77"/>
    <w:rsid w:val="00C82D69"/>
    <w:rsid w:val="00C8339E"/>
    <w:rsid w:val="00C83F2D"/>
    <w:rsid w:val="00C85052"/>
    <w:rsid w:val="00C90953"/>
    <w:rsid w:val="00C919F5"/>
    <w:rsid w:val="00CA20FE"/>
    <w:rsid w:val="00CA2C54"/>
    <w:rsid w:val="00CB2435"/>
    <w:rsid w:val="00CC1689"/>
    <w:rsid w:val="00CC5CF3"/>
    <w:rsid w:val="00CC6425"/>
    <w:rsid w:val="00CD6DEC"/>
    <w:rsid w:val="00CE40FE"/>
    <w:rsid w:val="00CE62AE"/>
    <w:rsid w:val="00CE7A73"/>
    <w:rsid w:val="00CF4BDA"/>
    <w:rsid w:val="00CF4C21"/>
    <w:rsid w:val="00CF765F"/>
    <w:rsid w:val="00CF788D"/>
    <w:rsid w:val="00D013D7"/>
    <w:rsid w:val="00D02C2C"/>
    <w:rsid w:val="00D02DE1"/>
    <w:rsid w:val="00D07936"/>
    <w:rsid w:val="00D10351"/>
    <w:rsid w:val="00D13783"/>
    <w:rsid w:val="00D16518"/>
    <w:rsid w:val="00D17F8E"/>
    <w:rsid w:val="00D232F1"/>
    <w:rsid w:val="00D235FD"/>
    <w:rsid w:val="00D25F81"/>
    <w:rsid w:val="00D26055"/>
    <w:rsid w:val="00D27EEC"/>
    <w:rsid w:val="00D30491"/>
    <w:rsid w:val="00D32B46"/>
    <w:rsid w:val="00D34AA8"/>
    <w:rsid w:val="00D35D15"/>
    <w:rsid w:val="00D375CF"/>
    <w:rsid w:val="00D45554"/>
    <w:rsid w:val="00D46C56"/>
    <w:rsid w:val="00D54FAB"/>
    <w:rsid w:val="00D55316"/>
    <w:rsid w:val="00D578F5"/>
    <w:rsid w:val="00D614DC"/>
    <w:rsid w:val="00D648A2"/>
    <w:rsid w:val="00D65100"/>
    <w:rsid w:val="00D66C38"/>
    <w:rsid w:val="00D75B90"/>
    <w:rsid w:val="00D77990"/>
    <w:rsid w:val="00D77C4D"/>
    <w:rsid w:val="00D83EF6"/>
    <w:rsid w:val="00D8615A"/>
    <w:rsid w:val="00D9242C"/>
    <w:rsid w:val="00D9463F"/>
    <w:rsid w:val="00D969AF"/>
    <w:rsid w:val="00DA2615"/>
    <w:rsid w:val="00DA3CEB"/>
    <w:rsid w:val="00DA41D5"/>
    <w:rsid w:val="00DB085C"/>
    <w:rsid w:val="00DB1F8B"/>
    <w:rsid w:val="00DB264C"/>
    <w:rsid w:val="00DB37C7"/>
    <w:rsid w:val="00DB3F7D"/>
    <w:rsid w:val="00DB41AE"/>
    <w:rsid w:val="00DB5151"/>
    <w:rsid w:val="00DB5625"/>
    <w:rsid w:val="00DC0AB5"/>
    <w:rsid w:val="00DC399A"/>
    <w:rsid w:val="00DC57E9"/>
    <w:rsid w:val="00DD1558"/>
    <w:rsid w:val="00DD26FF"/>
    <w:rsid w:val="00DD2CFD"/>
    <w:rsid w:val="00DD3332"/>
    <w:rsid w:val="00DD4400"/>
    <w:rsid w:val="00DD5412"/>
    <w:rsid w:val="00DD6724"/>
    <w:rsid w:val="00DE1F79"/>
    <w:rsid w:val="00DE23E1"/>
    <w:rsid w:val="00DE4A38"/>
    <w:rsid w:val="00DE4E9C"/>
    <w:rsid w:val="00DE6B7F"/>
    <w:rsid w:val="00DF11B1"/>
    <w:rsid w:val="00DF4320"/>
    <w:rsid w:val="00DF4DF2"/>
    <w:rsid w:val="00DF5157"/>
    <w:rsid w:val="00E00954"/>
    <w:rsid w:val="00E03695"/>
    <w:rsid w:val="00E06B06"/>
    <w:rsid w:val="00E10B3E"/>
    <w:rsid w:val="00E13975"/>
    <w:rsid w:val="00E20F06"/>
    <w:rsid w:val="00E23124"/>
    <w:rsid w:val="00E26F3D"/>
    <w:rsid w:val="00E31225"/>
    <w:rsid w:val="00E32C67"/>
    <w:rsid w:val="00E3769B"/>
    <w:rsid w:val="00E42E44"/>
    <w:rsid w:val="00E46876"/>
    <w:rsid w:val="00E50368"/>
    <w:rsid w:val="00E537FA"/>
    <w:rsid w:val="00E543F6"/>
    <w:rsid w:val="00E54DD0"/>
    <w:rsid w:val="00E57186"/>
    <w:rsid w:val="00E6236B"/>
    <w:rsid w:val="00E70392"/>
    <w:rsid w:val="00E745F5"/>
    <w:rsid w:val="00E7777B"/>
    <w:rsid w:val="00E7780E"/>
    <w:rsid w:val="00E806A7"/>
    <w:rsid w:val="00E8625B"/>
    <w:rsid w:val="00E90D63"/>
    <w:rsid w:val="00E9142E"/>
    <w:rsid w:val="00E92E06"/>
    <w:rsid w:val="00E934C0"/>
    <w:rsid w:val="00E941C5"/>
    <w:rsid w:val="00E96E69"/>
    <w:rsid w:val="00EA15E8"/>
    <w:rsid w:val="00EA1E54"/>
    <w:rsid w:val="00EA239F"/>
    <w:rsid w:val="00EA2E3F"/>
    <w:rsid w:val="00EA4676"/>
    <w:rsid w:val="00EA484D"/>
    <w:rsid w:val="00EC0A4F"/>
    <w:rsid w:val="00EC37AF"/>
    <w:rsid w:val="00EC5EEA"/>
    <w:rsid w:val="00EC61B0"/>
    <w:rsid w:val="00EC666F"/>
    <w:rsid w:val="00EC7F28"/>
    <w:rsid w:val="00ED3D45"/>
    <w:rsid w:val="00ED473A"/>
    <w:rsid w:val="00EF1BE2"/>
    <w:rsid w:val="00EF4C1D"/>
    <w:rsid w:val="00EF7CFB"/>
    <w:rsid w:val="00F04C5A"/>
    <w:rsid w:val="00F04CC4"/>
    <w:rsid w:val="00F05140"/>
    <w:rsid w:val="00F05734"/>
    <w:rsid w:val="00F05F6D"/>
    <w:rsid w:val="00F142D3"/>
    <w:rsid w:val="00F14DBA"/>
    <w:rsid w:val="00F1629C"/>
    <w:rsid w:val="00F16D6F"/>
    <w:rsid w:val="00F20BF3"/>
    <w:rsid w:val="00F277FF"/>
    <w:rsid w:val="00F340ED"/>
    <w:rsid w:val="00F44631"/>
    <w:rsid w:val="00F47AD4"/>
    <w:rsid w:val="00F56506"/>
    <w:rsid w:val="00F61F63"/>
    <w:rsid w:val="00F63D23"/>
    <w:rsid w:val="00F64261"/>
    <w:rsid w:val="00F64915"/>
    <w:rsid w:val="00F74E4B"/>
    <w:rsid w:val="00F767F6"/>
    <w:rsid w:val="00F76CB2"/>
    <w:rsid w:val="00F770C1"/>
    <w:rsid w:val="00F83A13"/>
    <w:rsid w:val="00F84940"/>
    <w:rsid w:val="00F95CFF"/>
    <w:rsid w:val="00F960D6"/>
    <w:rsid w:val="00F97089"/>
    <w:rsid w:val="00FA11B8"/>
    <w:rsid w:val="00FA4D23"/>
    <w:rsid w:val="00FB0C25"/>
    <w:rsid w:val="00FB2600"/>
    <w:rsid w:val="00FB2DAA"/>
    <w:rsid w:val="00FB3092"/>
    <w:rsid w:val="00FB48D2"/>
    <w:rsid w:val="00FB714F"/>
    <w:rsid w:val="00FB7742"/>
    <w:rsid w:val="00FC23F0"/>
    <w:rsid w:val="00FC4C45"/>
    <w:rsid w:val="00FC53EB"/>
    <w:rsid w:val="00FC6082"/>
    <w:rsid w:val="00FC7953"/>
    <w:rsid w:val="00FD5708"/>
    <w:rsid w:val="00FE57F9"/>
    <w:rsid w:val="00FF2E2B"/>
    <w:rsid w:val="00FF30A3"/>
    <w:rsid w:val="00FF541B"/>
    <w:rsid w:val="00FF548C"/>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C107A"/>
  <w15:docId w15:val="{F21AEB09-5207-4831-BFA7-C56B5AA2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Open Sans SemiCondensed" w:hAnsi="Open Sans SemiCondensed" w:cs="Times New Roman"/>
        <w:lang w:val="de-CH" w:eastAsia="de-CH"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line="276" w:lineRule="auto"/>
    </w:pPr>
    <w:rPr>
      <w:spacing w:val="-4"/>
      <w:lang w:eastAsia="en-US"/>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imes New Roman" w:cs="Open Sans SemiCondensed"/>
      <w:b/>
      <w:bCs/>
      <w:color w:val="000000"/>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imes New Roman"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imes New Roman"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imes New Roman"/>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imes New Roman"/>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imes New Roman"/>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imes New Roman"/>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imes New Roman"/>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imes New Roman"/>
      <w:b/>
      <w:bCs/>
      <w:color w:val="D31932"/>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spacing w:after="200"/>
      <w:jc w:val="center"/>
    </w:pPr>
    <w:rPr>
      <w:spacing w:val="-4"/>
      <w:lang w:val="en-US" w:eastAsia="en-US"/>
    </w:r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pPr>
      <w:spacing w:after="200"/>
    </w:pPr>
    <w:rPr>
      <w:spacing w:val="-4"/>
      <w:lang w:val="en-US" w:eastAsia="en-US"/>
    </w:rPr>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rsid w:val="006676E2"/>
    <w:rPr>
      <w:rFonts w:ascii="Open Sans SemiCondensed" w:hAnsi="Open Sans SemiCondensed"/>
      <w:b w:val="0"/>
      <w:bCs/>
      <w:i/>
      <w:iCs/>
      <w:color w:val="C00000"/>
      <w:sz w:val="22"/>
    </w:rPr>
  </w:style>
  <w:style w:type="character" w:customStyle="1" w:styleId="SectionNumber">
    <w:name w:val="Section Number"/>
    <w:rsid w:val="006676E2"/>
    <w:rPr>
      <w:rFonts w:ascii="Open Sans SemiCondensed" w:hAnsi="Open Sans SemiCondensed"/>
      <w:b w:val="0"/>
      <w:bCs/>
      <w:i/>
      <w:iCs/>
      <w:color w:val="C00000"/>
      <w:sz w:val="20"/>
    </w:rPr>
  </w:style>
  <w:style w:type="character" w:styleId="Funotenzeichen">
    <w:name w:val="footnote reference"/>
    <w:uiPriority w:val="99"/>
    <w:rsid w:val="00EF7CFB"/>
    <w:rPr>
      <w:rFonts w:ascii="Open Sans SemiCondensed" w:hAnsi="Open Sans SemiCondensed"/>
      <w:b w:val="0"/>
      <w:bCs/>
      <w:i w:val="0"/>
      <w:iCs/>
      <w:color w:val="auto"/>
      <w:sz w:val="20"/>
      <w:vertAlign w:val="superscript"/>
    </w:rPr>
  </w:style>
  <w:style w:type="character" w:styleId="Hyperlink">
    <w:name w:val="Hyperlink"/>
    <w:rsid w:val="003D502F"/>
    <w:rPr>
      <w:rFonts w:ascii="Open Sans SemiCondensed" w:hAnsi="Open Sans SemiCondensed"/>
      <w:b w:val="0"/>
      <w:bCs/>
      <w:i w:val="0"/>
      <w:iCs/>
      <w:color w:val="D31932"/>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rPr>
  </w:style>
  <w:style w:type="paragraph" w:styleId="Liste">
    <w:name w:val="List"/>
    <w:basedOn w:val="Standard"/>
    <w:unhideWhenUsed/>
    <w:qFormat/>
    <w:rsid w:val="00ED473A"/>
    <w:pPr>
      <w:numPr>
        <w:numId w:val="1"/>
      </w:numPr>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uiPriority w:val="99"/>
    <w:unhideWhenUsed/>
    <w:rsid w:val="00EA4676"/>
    <w:rPr>
      <w:color w:val="2B579A"/>
      <w:shd w:val="clear" w:color="auto" w:fill="E1DFDD"/>
    </w:rPr>
  </w:style>
  <w:style w:type="character" w:styleId="Fett">
    <w:name w:val="Strong"/>
    <w:rsid w:val="00EA4676"/>
    <w:rPr>
      <w:b/>
      <w:bCs/>
    </w:rPr>
  </w:style>
  <w:style w:type="character" w:customStyle="1" w:styleId="FunotentextZchn">
    <w:name w:val="Fußnotentext Zchn"/>
    <w:link w:val="Funotentext"/>
    <w:uiPriority w:val="99"/>
    <w:rsid w:val="007B4390"/>
    <w:rPr>
      <w:sz w:val="18"/>
      <w:lang w:val="de-CH"/>
    </w:rPr>
  </w:style>
  <w:style w:type="table" w:styleId="Gitternetztabelle1hell">
    <w:name w:val="Grid Table 1 Light"/>
    <w:basedOn w:val="NormaleTabelle"/>
    <w:uiPriority w:val="46"/>
    <w:rsid w:val="00D614DC"/>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NichtaufgelsteErwhnung">
    <w:name w:val="Unresolved Mention"/>
    <w:uiPriority w:val="99"/>
    <w:semiHidden/>
    <w:unhideWhenUsed/>
    <w:rsid w:val="00853805"/>
    <w:rPr>
      <w:color w:val="605E5C"/>
      <w:shd w:val="clear" w:color="auto" w:fill="E1DFDD"/>
    </w:rPr>
  </w:style>
  <w:style w:type="character" w:styleId="Kommentarzeichen">
    <w:name w:val="annotation reference"/>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link w:val="Kommentartext"/>
    <w:uiPriority w:val="99"/>
    <w:rsid w:val="00D02DE1"/>
    <w:rPr>
      <w:rFonts w:ascii="Open Sans SemiCondensed" w:hAnsi="Open Sans SemiCondensed"/>
      <w:sz w:val="20"/>
      <w:szCs w:val="20"/>
    </w:rPr>
  </w:style>
  <w:style w:type="character" w:customStyle="1" w:styleId="UntertitelZchn">
    <w:name w:val="Untertitel Zchn"/>
    <w:link w:val="Untertitel"/>
    <w:rsid w:val="00EF7CFB"/>
    <w:rPr>
      <w:rFonts w:ascii="Open Sans SemiCondensed" w:eastAsia="Times New Roman" w:hAnsi="Open Sans SemiCondensed" w:cs="Times New Roman"/>
      <w:bCs/>
      <w:spacing w:val="20"/>
      <w:szCs w:val="30"/>
    </w:rPr>
  </w:style>
  <w:style w:type="table" w:styleId="Tabellenraster">
    <w:name w:val="Table Grid"/>
    <w:basedOn w:val="NormaleTabelle"/>
    <w:rsid w:val="006B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spacing w:val="10"/>
      <w:szCs w:val="22"/>
    </w:rPr>
  </w:style>
  <w:style w:type="character" w:customStyle="1" w:styleId="HervorhebungCar">
    <w:name w:val="Hervorhebung Car"/>
    <w:link w:val="Hervorhebung1"/>
    <w:rsid w:val="003D502F"/>
    <w:rPr>
      <w:bCs/>
      <w:i/>
      <w:color w:val="D31932"/>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semiHidden/>
    <w:unhideWhenUsed/>
    <w:rsid w:val="00120CBF"/>
    <w:rPr>
      <w:rFonts w:ascii="Open Sans SemiCondensed" w:hAnsi="Open Sans SemiCondensed"/>
      <w:sz w:val="20"/>
      <w:szCs w:val="20"/>
    </w:rPr>
  </w:style>
  <w:style w:type="character" w:styleId="HTMLCode">
    <w:name w:val="HTML Code"/>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link w:val="Dokumentstruktur"/>
    <w:semiHidden/>
    <w:rsid w:val="00120CBF"/>
    <w:rPr>
      <w:rFonts w:ascii="Open Sans SemiCondensed" w:hAnsi="Open Sans SemiCondensed"/>
      <w:spacing w:val="-4"/>
      <w:sz w:val="16"/>
      <w:szCs w:val="16"/>
    </w:rPr>
  </w:style>
  <w:style w:type="character" w:styleId="HTMLBeispiel">
    <w:name w:val="HTML Sample"/>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ttlereListe2-Akzent1">
    <w:name w:val="Medium List 2 Accent 1"/>
    <w:basedOn w:val="NormaleTabelle"/>
    <w:semiHidden/>
    <w:unhideWhenUsed/>
    <w:rsid w:val="00120CBF"/>
    <w:rPr>
      <w:rFonts w:eastAsia="Times New Roman"/>
      <w:color w:val="000000"/>
    </w:rPr>
    <w:tblPr>
      <w:tblStyleRowBandSize w:val="1"/>
      <w:tblStyleColBandSize w:val="1"/>
      <w:tblBorders>
        <w:top w:val="single" w:sz="8" w:space="0" w:color="D31932"/>
        <w:left w:val="single" w:sz="8" w:space="0" w:color="D31932"/>
        <w:bottom w:val="single" w:sz="8" w:space="0" w:color="D31932"/>
        <w:right w:val="single" w:sz="8" w:space="0" w:color="D31932"/>
      </w:tblBorders>
    </w:tblPr>
    <w:tblStylePr w:type="firstRow">
      <w:rPr>
        <w:sz w:val="24"/>
        <w:szCs w:val="24"/>
      </w:rPr>
      <w:tblPr/>
      <w:tcPr>
        <w:tcBorders>
          <w:top w:val="nil"/>
          <w:left w:val="nil"/>
          <w:bottom w:val="single" w:sz="24" w:space="0" w:color="D31932"/>
          <w:right w:val="nil"/>
          <w:insideH w:val="nil"/>
          <w:insideV w:val="nil"/>
        </w:tcBorders>
        <w:shd w:val="clear" w:color="auto" w:fill="FFFFFF"/>
      </w:tcPr>
    </w:tblStylePr>
    <w:tblStylePr w:type="lastRow">
      <w:tblPr/>
      <w:tcPr>
        <w:tcBorders>
          <w:top w:val="single" w:sz="8" w:space="0" w:color="D31932"/>
          <w:left w:val="nil"/>
          <w:bottom w:val="nil"/>
          <w:right w:val="nil"/>
          <w:insideH w:val="nil"/>
          <w:insideV w:val="nil"/>
        </w:tcBorders>
        <w:shd w:val="clear" w:color="auto" w:fill="FFFFFF"/>
      </w:tcPr>
    </w:tblStylePr>
    <w:tblStylePr w:type="firstCol">
      <w:tblPr/>
      <w:tcPr>
        <w:tcBorders>
          <w:top w:val="nil"/>
          <w:left w:val="nil"/>
          <w:bottom w:val="nil"/>
          <w:right w:val="single" w:sz="8" w:space="0" w:color="D31932"/>
          <w:insideH w:val="nil"/>
          <w:insideV w:val="nil"/>
        </w:tcBorders>
        <w:shd w:val="clear" w:color="auto" w:fill="FFFFFF"/>
      </w:tcPr>
    </w:tblStylePr>
    <w:tblStylePr w:type="lastCol">
      <w:tblPr/>
      <w:tcPr>
        <w:tcBorders>
          <w:top w:val="nil"/>
          <w:left w:val="single" w:sz="8" w:space="0" w:color="D3193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2C9"/>
      </w:tcPr>
    </w:tblStylePr>
    <w:tblStylePr w:type="band1Horz">
      <w:tblPr/>
      <w:tcPr>
        <w:tcBorders>
          <w:top w:val="nil"/>
          <w:bottom w:val="nil"/>
          <w:insideH w:val="nil"/>
          <w:insideV w:val="nil"/>
        </w:tcBorders>
        <w:shd w:val="clear" w:color="auto" w:fill="F7C2C9"/>
      </w:tcPr>
    </w:tblStylePr>
    <w:tblStylePr w:type="nwCell">
      <w:tblPr/>
      <w:tcPr>
        <w:shd w:val="clear" w:color="auto" w:fill="FFFFFF"/>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imes New Roman"/>
      <w:sz w:val="24"/>
      <w:szCs w:val="24"/>
    </w:rPr>
  </w:style>
  <w:style w:type="paragraph" w:styleId="Umschlagabsenderadresse">
    <w:name w:val="envelope return"/>
    <w:basedOn w:val="Standard"/>
    <w:semiHidden/>
    <w:unhideWhenUsed/>
    <w:rsid w:val="006676E2"/>
    <w:pPr>
      <w:spacing w:line="240" w:lineRule="auto"/>
    </w:pPr>
    <w:rPr>
      <w:rFonts w:eastAsia="Times New Roman"/>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sz w:val="24"/>
      <w:szCs w:val="24"/>
    </w:rPr>
  </w:style>
  <w:style w:type="character" w:customStyle="1" w:styleId="NachrichtenkopfZchn">
    <w:name w:val="Nachrichtenkopf Zchn"/>
    <w:link w:val="Nachrichtenkopf"/>
    <w:semiHidden/>
    <w:rsid w:val="006676E2"/>
    <w:rPr>
      <w:rFonts w:eastAsia="Times New Roman" w:cs="Times New Roman"/>
      <w:sz w:val="24"/>
      <w:szCs w:val="24"/>
      <w:shd w:val="pct20" w:color="auto" w:fill="auto"/>
    </w:rPr>
  </w:style>
  <w:style w:type="table" w:styleId="MittleresRaster2">
    <w:name w:val="Medium Grid 2"/>
    <w:basedOn w:val="NormaleTabelle"/>
    <w:semiHidden/>
    <w:unhideWhenUsed/>
    <w:rsid w:val="006676E2"/>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2-Akzent1">
    <w:name w:val="Medium Grid 2 Accent 1"/>
    <w:basedOn w:val="NormaleTabelle"/>
    <w:semiHidden/>
    <w:unhideWhenUsed/>
    <w:rsid w:val="006676E2"/>
    <w:rPr>
      <w:rFonts w:eastAsia="Times New Roman"/>
      <w:color w:val="000000"/>
    </w:rPr>
    <w:tblPr>
      <w:tblStyleRowBandSize w:val="1"/>
      <w:tblStyleColBandSize w:val="1"/>
      <w:tblBorders>
        <w:top w:val="single" w:sz="8" w:space="0" w:color="D31932"/>
        <w:left w:val="single" w:sz="8" w:space="0" w:color="D31932"/>
        <w:bottom w:val="single" w:sz="8" w:space="0" w:color="D31932"/>
        <w:right w:val="single" w:sz="8" w:space="0" w:color="D31932"/>
        <w:insideH w:val="single" w:sz="8" w:space="0" w:color="D31932"/>
        <w:insideV w:val="single" w:sz="8" w:space="0" w:color="D31932"/>
      </w:tblBorders>
    </w:tblPr>
    <w:tcPr>
      <w:shd w:val="clear" w:color="auto" w:fill="F7C2C9"/>
    </w:tcPr>
    <w:tblStylePr w:type="firstRow">
      <w:rPr>
        <w:b/>
        <w:bCs/>
        <w:color w:val="000000"/>
      </w:rPr>
      <w:tblPr/>
      <w:tcPr>
        <w:shd w:val="clear" w:color="auto" w:fill="FCE6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CDD3"/>
      </w:tcPr>
    </w:tblStylePr>
    <w:tblStylePr w:type="band1Vert">
      <w:tblPr/>
      <w:tcPr>
        <w:shd w:val="clear" w:color="auto" w:fill="F08493"/>
      </w:tcPr>
    </w:tblStylePr>
    <w:tblStylePr w:type="band1Horz">
      <w:tblPr/>
      <w:tcPr>
        <w:tcBorders>
          <w:insideH w:val="single" w:sz="6" w:space="0" w:color="D31932"/>
          <w:insideV w:val="single" w:sz="6" w:space="0" w:color="D31932"/>
        </w:tcBorders>
        <w:shd w:val="clear" w:color="auto" w:fill="F08493"/>
      </w:tcPr>
    </w:tblStylePr>
    <w:tblStylePr w:type="nwCell">
      <w:tblPr/>
      <w:tcPr>
        <w:shd w:val="clear" w:color="auto" w:fill="FFFFFF"/>
      </w:tcPr>
    </w:tblStylePr>
  </w:style>
  <w:style w:type="table" w:styleId="MittleresRaster2-Akzent2">
    <w:name w:val="Medium Grid 2 Accent 2"/>
    <w:basedOn w:val="NormaleTabelle"/>
    <w:semiHidden/>
    <w:unhideWhenUsed/>
    <w:rsid w:val="006676E2"/>
    <w:rPr>
      <w:rFonts w:eastAsia="Times New Roman"/>
      <w:color w:val="000000"/>
    </w:rPr>
    <w:tblPr>
      <w:tblStyleRowBandSize w:val="1"/>
      <w:tblStyleColBandSize w:val="1"/>
      <w:tblBorders>
        <w:top w:val="single" w:sz="8" w:space="0" w:color="EB5E51"/>
        <w:left w:val="single" w:sz="8" w:space="0" w:color="EB5E51"/>
        <w:bottom w:val="single" w:sz="8" w:space="0" w:color="EB5E51"/>
        <w:right w:val="single" w:sz="8" w:space="0" w:color="EB5E51"/>
        <w:insideH w:val="single" w:sz="8" w:space="0" w:color="EB5E51"/>
        <w:insideV w:val="single" w:sz="8" w:space="0" w:color="EB5E51"/>
      </w:tblBorders>
    </w:tblPr>
    <w:tcPr>
      <w:shd w:val="clear" w:color="auto" w:fill="FAD6D3"/>
    </w:tcPr>
    <w:tblStylePr w:type="firstRow">
      <w:rPr>
        <w:b/>
        <w:bCs/>
        <w:color w:val="000000"/>
      </w:rPr>
      <w:tblPr/>
      <w:tcPr>
        <w:shd w:val="clear" w:color="auto" w:fill="FD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DEDC"/>
      </w:tcPr>
    </w:tblStylePr>
    <w:tblStylePr w:type="band1Vert">
      <w:tblPr/>
      <w:tcPr>
        <w:shd w:val="clear" w:color="auto" w:fill="F5AEA8"/>
      </w:tcPr>
    </w:tblStylePr>
    <w:tblStylePr w:type="band1Horz">
      <w:tblPr/>
      <w:tcPr>
        <w:tcBorders>
          <w:insideH w:val="single" w:sz="6" w:space="0" w:color="EB5E51"/>
          <w:insideV w:val="single" w:sz="6" w:space="0" w:color="EB5E51"/>
        </w:tcBorders>
        <w:shd w:val="clear" w:color="auto" w:fill="F5AEA8"/>
      </w:tcPr>
    </w:tblStylePr>
    <w:tblStylePr w:type="nwCell">
      <w:tblPr/>
      <w:tcPr>
        <w:shd w:val="clear" w:color="auto" w:fill="FFFFFF"/>
      </w:tcPr>
    </w:tblStylePr>
  </w:style>
  <w:style w:type="table" w:styleId="MittleresRaster2-Akzent3">
    <w:name w:val="Medium Grid 2 Accent 3"/>
    <w:basedOn w:val="NormaleTabelle"/>
    <w:semiHidden/>
    <w:unhideWhenUsed/>
    <w:rsid w:val="006676E2"/>
    <w:rPr>
      <w:rFonts w:eastAsia="Times New Roman"/>
      <w:color w:val="000000"/>
    </w:rPr>
    <w:tblPr>
      <w:tblStyleRowBandSize w:val="1"/>
      <w:tblStyleColBandSize w:val="1"/>
      <w:tblBorders>
        <w:top w:val="single" w:sz="8" w:space="0" w:color="C7CF1C"/>
        <w:left w:val="single" w:sz="8" w:space="0" w:color="C7CF1C"/>
        <w:bottom w:val="single" w:sz="8" w:space="0" w:color="C7CF1C"/>
        <w:right w:val="single" w:sz="8" w:space="0" w:color="C7CF1C"/>
        <w:insideH w:val="single" w:sz="8" w:space="0" w:color="C7CF1C"/>
        <w:insideV w:val="single" w:sz="8" w:space="0" w:color="C7CF1C"/>
      </w:tblBorders>
    </w:tblPr>
    <w:tcPr>
      <w:shd w:val="clear" w:color="auto" w:fill="F4F7C3"/>
    </w:tcPr>
    <w:tblStylePr w:type="firstRow">
      <w:rPr>
        <w:b/>
        <w:bCs/>
        <w:color w:val="000000"/>
      </w:rPr>
      <w:tblPr/>
      <w:tcPr>
        <w:shd w:val="clear" w:color="auto" w:fill="FAFB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F8CE"/>
      </w:tcPr>
    </w:tblStylePr>
    <w:tblStylePr w:type="band1Vert">
      <w:tblPr/>
      <w:tcPr>
        <w:shd w:val="clear" w:color="auto" w:fill="E9EE86"/>
      </w:tcPr>
    </w:tblStylePr>
    <w:tblStylePr w:type="band1Horz">
      <w:tblPr/>
      <w:tcPr>
        <w:tcBorders>
          <w:insideH w:val="single" w:sz="6" w:space="0" w:color="C7CF1C"/>
          <w:insideV w:val="single" w:sz="6" w:space="0" w:color="C7CF1C"/>
        </w:tcBorders>
        <w:shd w:val="clear" w:color="auto" w:fill="E9EE86"/>
      </w:tcPr>
    </w:tblStylePr>
    <w:tblStylePr w:type="nwCell">
      <w:tblPr/>
      <w:tcPr>
        <w:shd w:val="clear" w:color="auto" w:fill="FFFFFF"/>
      </w:tcPr>
    </w:tblStylePr>
  </w:style>
  <w:style w:type="table" w:styleId="MittleresRaster2-Akzent4">
    <w:name w:val="Medium Grid 2 Accent 4"/>
    <w:basedOn w:val="NormaleTabelle"/>
    <w:semiHidden/>
    <w:unhideWhenUsed/>
    <w:rsid w:val="006676E2"/>
    <w:rPr>
      <w:rFonts w:eastAsia="Times New Roman"/>
      <w:color w:val="000000"/>
    </w:rPr>
    <w:tblPr>
      <w:tblStyleRowBandSize w:val="1"/>
      <w:tblStyleColBandSize w:val="1"/>
      <w:tblBorders>
        <w:top w:val="single" w:sz="8" w:space="0" w:color="51A66D"/>
        <w:left w:val="single" w:sz="8" w:space="0" w:color="51A66D"/>
        <w:bottom w:val="single" w:sz="8" w:space="0" w:color="51A66D"/>
        <w:right w:val="single" w:sz="8" w:space="0" w:color="51A66D"/>
        <w:insideH w:val="single" w:sz="8" w:space="0" w:color="51A66D"/>
        <w:insideV w:val="single" w:sz="8" w:space="0" w:color="51A66D"/>
      </w:tblBorders>
    </w:tblPr>
    <w:tcPr>
      <w:shd w:val="clear" w:color="auto" w:fill="D3E9DA"/>
    </w:tcPr>
    <w:tblStylePr w:type="firstRow">
      <w:rPr>
        <w:b/>
        <w:bCs/>
        <w:color w:val="000000"/>
      </w:rPr>
      <w:tblPr/>
      <w:tcPr>
        <w:shd w:val="clear" w:color="auto" w:fill="EDF6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DE1"/>
      </w:tcPr>
    </w:tblStylePr>
    <w:tblStylePr w:type="band1Vert">
      <w:tblPr/>
      <w:tcPr>
        <w:shd w:val="clear" w:color="auto" w:fill="A6D4B5"/>
      </w:tcPr>
    </w:tblStylePr>
    <w:tblStylePr w:type="band1Horz">
      <w:tblPr/>
      <w:tcPr>
        <w:tcBorders>
          <w:insideH w:val="single" w:sz="6" w:space="0" w:color="51A66D"/>
          <w:insideV w:val="single" w:sz="6" w:space="0" w:color="51A66D"/>
        </w:tcBorders>
        <w:shd w:val="clear" w:color="auto" w:fill="A6D4B5"/>
      </w:tcPr>
    </w:tblStylePr>
    <w:tblStylePr w:type="nwCell">
      <w:tblPr/>
      <w:tcPr>
        <w:shd w:val="clear" w:color="auto" w:fill="FFFFFF"/>
      </w:tcPr>
    </w:tblStylePr>
  </w:style>
  <w:style w:type="table" w:styleId="MittleresRaster2-Akzent5">
    <w:name w:val="Medium Grid 2 Accent 5"/>
    <w:basedOn w:val="NormaleTabelle"/>
    <w:semiHidden/>
    <w:unhideWhenUsed/>
    <w:rsid w:val="006676E2"/>
    <w:rPr>
      <w:rFonts w:eastAsia="Times New Roman"/>
      <w:color w:val="000000"/>
    </w:rPr>
    <w:tblPr>
      <w:tblStyleRowBandSize w:val="1"/>
      <w:tblStyleColBandSize w:val="1"/>
      <w:tblBorders>
        <w:top w:val="single" w:sz="8" w:space="0" w:color="5F9FBC"/>
        <w:left w:val="single" w:sz="8" w:space="0" w:color="5F9FBC"/>
        <w:bottom w:val="single" w:sz="8" w:space="0" w:color="5F9FBC"/>
        <w:right w:val="single" w:sz="8" w:space="0" w:color="5F9FBC"/>
        <w:insideH w:val="single" w:sz="8" w:space="0" w:color="5F9FBC"/>
        <w:insideV w:val="single" w:sz="8" w:space="0" w:color="5F9FBC"/>
      </w:tblBorders>
    </w:tblPr>
    <w:tcPr>
      <w:shd w:val="clear" w:color="auto" w:fill="D7E7EE"/>
    </w:tcPr>
    <w:tblStylePr w:type="firstRow">
      <w:rPr>
        <w:b/>
        <w:bCs/>
        <w:color w:val="000000"/>
      </w:rPr>
      <w:tblPr/>
      <w:tcPr>
        <w:shd w:val="clear" w:color="auto" w:fill="EFF5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BF1"/>
      </w:tcPr>
    </w:tblStylePr>
    <w:tblStylePr w:type="band1Vert">
      <w:tblPr/>
      <w:tcPr>
        <w:shd w:val="clear" w:color="auto" w:fill="AFCFDD"/>
      </w:tcPr>
    </w:tblStylePr>
    <w:tblStylePr w:type="band1Horz">
      <w:tblPr/>
      <w:tcPr>
        <w:tcBorders>
          <w:insideH w:val="single" w:sz="6" w:space="0" w:color="5F9FBC"/>
          <w:insideV w:val="single" w:sz="6" w:space="0" w:color="5F9FBC"/>
        </w:tcBorders>
        <w:shd w:val="clear" w:color="auto" w:fill="AFCFDD"/>
      </w:tcPr>
    </w:tblStylePr>
    <w:tblStylePr w:type="nwCell">
      <w:tblPr/>
      <w:tcPr>
        <w:shd w:val="clear" w:color="auto" w:fill="FFFFFF"/>
      </w:tcPr>
    </w:tblStylePr>
  </w:style>
  <w:style w:type="table" w:styleId="MittleresRaster2-Akzent6">
    <w:name w:val="Medium Grid 2 Accent 6"/>
    <w:basedOn w:val="NormaleTabelle"/>
    <w:semiHidden/>
    <w:unhideWhenUsed/>
    <w:rsid w:val="006676E2"/>
    <w:rPr>
      <w:rFonts w:eastAsia="Times New Roman"/>
      <w:color w:val="000000"/>
    </w:rPr>
    <w:tblPr>
      <w:tblStyleRowBandSize w:val="1"/>
      <w:tblStyleColBandSize w:val="1"/>
      <w:tblBorders>
        <w:top w:val="single" w:sz="8" w:space="0" w:color="A98899"/>
        <w:left w:val="single" w:sz="8" w:space="0" w:color="A98899"/>
        <w:bottom w:val="single" w:sz="8" w:space="0" w:color="A98899"/>
        <w:right w:val="single" w:sz="8" w:space="0" w:color="A98899"/>
        <w:insideH w:val="single" w:sz="8" w:space="0" w:color="A98899"/>
        <w:insideV w:val="single" w:sz="8" w:space="0" w:color="A98899"/>
      </w:tblBorders>
    </w:tblPr>
    <w:tcPr>
      <w:shd w:val="clear" w:color="auto" w:fill="E9E1E5"/>
    </w:tcPr>
    <w:tblStylePr w:type="firstRow">
      <w:rPr>
        <w:b/>
        <w:bCs/>
        <w:color w:val="000000"/>
      </w:rPr>
      <w:tblPr/>
      <w:tcPr>
        <w:shd w:val="clear" w:color="auto" w:fill="F6F3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7EA"/>
      </w:tcPr>
    </w:tblStylePr>
    <w:tblStylePr w:type="band1Vert">
      <w:tblPr/>
      <w:tcPr>
        <w:shd w:val="clear" w:color="auto" w:fill="D4C3CC"/>
      </w:tcPr>
    </w:tblStylePr>
    <w:tblStylePr w:type="band1Horz">
      <w:tblPr/>
      <w:tcPr>
        <w:tcBorders>
          <w:insideH w:val="single" w:sz="6" w:space="0" w:color="A98899"/>
          <w:insideV w:val="single" w:sz="6" w:space="0" w:color="A98899"/>
        </w:tcBorders>
        <w:shd w:val="clear" w:color="auto" w:fill="D4C3CC"/>
      </w:tcPr>
    </w:tblStylePr>
    <w:tblStylePr w:type="nwCell">
      <w:tblPr/>
      <w:tcPr>
        <w:shd w:val="clear" w:color="auto" w:fill="FFFFFF"/>
      </w:tcPr>
    </w:tblStylePr>
  </w:style>
  <w:style w:type="table" w:styleId="MittlereListe2-Akzent2">
    <w:name w:val="Medium List 2 Accent 2"/>
    <w:basedOn w:val="NormaleTabelle"/>
    <w:semiHidden/>
    <w:unhideWhenUsed/>
    <w:rsid w:val="006676E2"/>
    <w:rPr>
      <w:rFonts w:eastAsia="Times New Roman"/>
      <w:color w:val="000000"/>
    </w:rPr>
    <w:tblPr>
      <w:tblStyleRowBandSize w:val="1"/>
      <w:tblStyleColBandSize w:val="1"/>
      <w:tblBorders>
        <w:top w:val="single" w:sz="8" w:space="0" w:color="EB5E51"/>
        <w:left w:val="single" w:sz="8" w:space="0" w:color="EB5E51"/>
        <w:bottom w:val="single" w:sz="8" w:space="0" w:color="EB5E51"/>
        <w:right w:val="single" w:sz="8" w:space="0" w:color="EB5E51"/>
      </w:tblBorders>
    </w:tblPr>
    <w:tblStylePr w:type="firstRow">
      <w:rPr>
        <w:sz w:val="24"/>
        <w:szCs w:val="24"/>
      </w:rPr>
      <w:tblPr/>
      <w:tcPr>
        <w:tcBorders>
          <w:top w:val="nil"/>
          <w:left w:val="nil"/>
          <w:bottom w:val="single" w:sz="24" w:space="0" w:color="EB5E51"/>
          <w:right w:val="nil"/>
          <w:insideH w:val="nil"/>
          <w:insideV w:val="nil"/>
        </w:tcBorders>
        <w:shd w:val="clear" w:color="auto" w:fill="FFFFFF"/>
      </w:tcPr>
    </w:tblStylePr>
    <w:tblStylePr w:type="lastRow">
      <w:tblPr/>
      <w:tcPr>
        <w:tcBorders>
          <w:top w:val="single" w:sz="8" w:space="0" w:color="EB5E51"/>
          <w:left w:val="nil"/>
          <w:right w:val="nil"/>
          <w:insideH w:val="nil"/>
          <w:insideV w:val="nil"/>
        </w:tcBorders>
        <w:shd w:val="clear" w:color="auto" w:fill="FFFFFF"/>
      </w:tcPr>
    </w:tblStylePr>
    <w:tblStylePr w:type="firstCol">
      <w:tblPr/>
      <w:tcPr>
        <w:tcBorders>
          <w:top w:val="nil"/>
          <w:left w:val="nil"/>
          <w:bottom w:val="nil"/>
          <w:right w:val="single" w:sz="8" w:space="0" w:color="EB5E51"/>
          <w:insideH w:val="nil"/>
          <w:insideV w:val="nil"/>
        </w:tcBorders>
        <w:shd w:val="clear" w:color="auto" w:fill="FFFFFF"/>
      </w:tcPr>
    </w:tblStylePr>
    <w:tblStylePr w:type="lastCol">
      <w:tblPr/>
      <w:tcPr>
        <w:tcBorders>
          <w:top w:val="nil"/>
          <w:left w:val="single" w:sz="8" w:space="0" w:color="EB5E5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6D3"/>
      </w:tcPr>
    </w:tblStylePr>
    <w:tblStylePr w:type="band1Horz">
      <w:tblPr/>
      <w:tcPr>
        <w:tcBorders>
          <w:top w:val="nil"/>
          <w:bottom w:val="nil"/>
          <w:insideH w:val="nil"/>
          <w:insideV w:val="nil"/>
        </w:tcBorders>
        <w:shd w:val="clear" w:color="auto" w:fill="FAD6D3"/>
      </w:tcPr>
    </w:tblStylePr>
    <w:tblStylePr w:type="nwCell">
      <w:tblPr/>
      <w:tcPr>
        <w:shd w:val="clear" w:color="auto" w:fill="FFFFFF"/>
      </w:tcPr>
    </w:tblStylePr>
    <w:tblStylePr w:type="swCell">
      <w:tblPr/>
      <w:tcPr>
        <w:tcBorders>
          <w:top w:val="nil"/>
        </w:tcBorders>
      </w:tcPr>
    </w:tblStylePr>
  </w:style>
  <w:style w:type="table" w:styleId="MittlereListe2-Akzent3">
    <w:name w:val="Medium List 2 Accent 3"/>
    <w:basedOn w:val="NormaleTabelle"/>
    <w:semiHidden/>
    <w:unhideWhenUsed/>
    <w:rsid w:val="006676E2"/>
    <w:rPr>
      <w:rFonts w:eastAsia="Times New Roman"/>
      <w:color w:val="000000"/>
    </w:rPr>
    <w:tblPr>
      <w:tblStyleRowBandSize w:val="1"/>
      <w:tblStyleColBandSize w:val="1"/>
      <w:tblBorders>
        <w:top w:val="single" w:sz="8" w:space="0" w:color="C7CF1C"/>
        <w:left w:val="single" w:sz="8" w:space="0" w:color="C7CF1C"/>
        <w:bottom w:val="single" w:sz="8" w:space="0" w:color="C7CF1C"/>
        <w:right w:val="single" w:sz="8" w:space="0" w:color="C7CF1C"/>
      </w:tblBorders>
    </w:tblPr>
    <w:tblStylePr w:type="firstRow">
      <w:rPr>
        <w:sz w:val="24"/>
        <w:szCs w:val="24"/>
      </w:rPr>
      <w:tblPr/>
      <w:tcPr>
        <w:tcBorders>
          <w:top w:val="nil"/>
          <w:left w:val="nil"/>
          <w:bottom w:val="single" w:sz="24" w:space="0" w:color="C7CF1C"/>
          <w:right w:val="nil"/>
          <w:insideH w:val="nil"/>
          <w:insideV w:val="nil"/>
        </w:tcBorders>
        <w:shd w:val="clear" w:color="auto" w:fill="FFFFFF"/>
      </w:tcPr>
    </w:tblStylePr>
    <w:tblStylePr w:type="lastRow">
      <w:tblPr/>
      <w:tcPr>
        <w:tcBorders>
          <w:top w:val="single" w:sz="8" w:space="0" w:color="C7CF1C"/>
          <w:left w:val="nil"/>
          <w:bottom w:val="nil"/>
          <w:right w:val="nil"/>
          <w:insideH w:val="nil"/>
          <w:insideV w:val="nil"/>
        </w:tcBorders>
        <w:shd w:val="clear" w:color="auto" w:fill="FFFFFF"/>
      </w:tcPr>
    </w:tblStylePr>
    <w:tblStylePr w:type="firstCol">
      <w:tblPr/>
      <w:tcPr>
        <w:tcBorders>
          <w:top w:val="nil"/>
          <w:left w:val="nil"/>
          <w:bottom w:val="nil"/>
          <w:right w:val="single" w:sz="8" w:space="0" w:color="C7CF1C"/>
          <w:insideH w:val="nil"/>
          <w:insideV w:val="nil"/>
        </w:tcBorders>
        <w:shd w:val="clear" w:color="auto" w:fill="FFFFFF"/>
      </w:tcPr>
    </w:tblStylePr>
    <w:tblStylePr w:type="lastCol">
      <w:tblPr/>
      <w:tcPr>
        <w:tcBorders>
          <w:top w:val="nil"/>
          <w:left w:val="single" w:sz="8" w:space="0" w:color="C7CF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F7C3"/>
      </w:tcPr>
    </w:tblStylePr>
    <w:tblStylePr w:type="band1Horz">
      <w:tblPr/>
      <w:tcPr>
        <w:tcBorders>
          <w:top w:val="nil"/>
          <w:bottom w:val="nil"/>
          <w:insideH w:val="nil"/>
          <w:insideV w:val="nil"/>
        </w:tcBorders>
        <w:shd w:val="clear" w:color="auto" w:fill="F4F7C3"/>
      </w:tcPr>
    </w:tblStylePr>
    <w:tblStylePr w:type="nwCell">
      <w:tblPr/>
      <w:tcPr>
        <w:shd w:val="clear" w:color="auto" w:fill="FFFFFF"/>
      </w:tcPr>
    </w:tblStylePr>
    <w:tblStylePr w:type="swCell">
      <w:tblPr/>
      <w:tcPr>
        <w:tcBorders>
          <w:top w:val="nil"/>
        </w:tcBorders>
      </w:tcPr>
    </w:tblStylePr>
  </w:style>
  <w:style w:type="table" w:styleId="MittlereListe2-Akzent4">
    <w:name w:val="Medium List 2 Accent 4"/>
    <w:basedOn w:val="NormaleTabelle"/>
    <w:semiHidden/>
    <w:unhideWhenUsed/>
    <w:rsid w:val="006676E2"/>
    <w:rPr>
      <w:rFonts w:eastAsia="Times New Roman"/>
      <w:color w:val="000000"/>
    </w:rPr>
    <w:tblPr>
      <w:tblStyleRowBandSize w:val="1"/>
      <w:tblStyleColBandSize w:val="1"/>
      <w:tblBorders>
        <w:top w:val="single" w:sz="8" w:space="0" w:color="51A66D"/>
        <w:left w:val="single" w:sz="8" w:space="0" w:color="51A66D"/>
        <w:bottom w:val="single" w:sz="8" w:space="0" w:color="51A66D"/>
        <w:right w:val="single" w:sz="8" w:space="0" w:color="51A66D"/>
      </w:tblBorders>
    </w:tblPr>
    <w:tblStylePr w:type="firstRow">
      <w:rPr>
        <w:sz w:val="24"/>
        <w:szCs w:val="24"/>
      </w:rPr>
      <w:tblPr/>
      <w:tcPr>
        <w:tcBorders>
          <w:top w:val="nil"/>
          <w:left w:val="nil"/>
          <w:bottom w:val="single" w:sz="24" w:space="0" w:color="51A66D"/>
          <w:right w:val="nil"/>
          <w:insideH w:val="nil"/>
          <w:insideV w:val="nil"/>
        </w:tcBorders>
        <w:shd w:val="clear" w:color="auto" w:fill="FFFFFF"/>
      </w:tcPr>
    </w:tblStylePr>
    <w:tblStylePr w:type="lastRow">
      <w:tblPr/>
      <w:tcPr>
        <w:tcBorders>
          <w:top w:val="single" w:sz="8" w:space="0" w:color="51A66D"/>
          <w:left w:val="nil"/>
          <w:bottom w:val="nil"/>
          <w:right w:val="nil"/>
          <w:insideH w:val="nil"/>
          <w:insideV w:val="nil"/>
        </w:tcBorders>
        <w:shd w:val="clear" w:color="auto" w:fill="FFFFFF"/>
      </w:tcPr>
    </w:tblStylePr>
    <w:tblStylePr w:type="firstCol">
      <w:tblPr/>
      <w:tcPr>
        <w:tcBorders>
          <w:top w:val="nil"/>
          <w:left w:val="nil"/>
          <w:bottom w:val="nil"/>
          <w:right w:val="single" w:sz="8" w:space="0" w:color="51A66D"/>
          <w:insideH w:val="nil"/>
          <w:insideV w:val="nil"/>
        </w:tcBorders>
        <w:shd w:val="clear" w:color="auto" w:fill="FFFFFF"/>
      </w:tcPr>
    </w:tblStylePr>
    <w:tblStylePr w:type="lastCol">
      <w:tblPr/>
      <w:tcPr>
        <w:tcBorders>
          <w:top w:val="nil"/>
          <w:left w:val="single" w:sz="8" w:space="0" w:color="51A6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9DA"/>
      </w:tcPr>
    </w:tblStylePr>
    <w:tblStylePr w:type="band1Horz">
      <w:tblPr/>
      <w:tcPr>
        <w:tcBorders>
          <w:top w:val="nil"/>
          <w:bottom w:val="nil"/>
          <w:insideH w:val="nil"/>
          <w:insideV w:val="nil"/>
        </w:tcBorders>
        <w:shd w:val="clear" w:color="auto" w:fill="D3E9DA"/>
      </w:tcPr>
    </w:tblStylePr>
    <w:tblStylePr w:type="nwCell">
      <w:tblPr/>
      <w:tcPr>
        <w:shd w:val="clear" w:color="auto" w:fill="FFFFFF"/>
      </w:tcPr>
    </w:tblStylePr>
    <w:tblStylePr w:type="swCell">
      <w:tblPr/>
      <w:tcPr>
        <w:tcBorders>
          <w:top w:val="nil"/>
        </w:tcBorders>
      </w:tcPr>
    </w:tblStylePr>
  </w:style>
  <w:style w:type="table" w:styleId="MittlereListe2-Akzent5">
    <w:name w:val="Medium List 2 Accent 5"/>
    <w:basedOn w:val="NormaleTabelle"/>
    <w:semiHidden/>
    <w:unhideWhenUsed/>
    <w:rsid w:val="006676E2"/>
    <w:rPr>
      <w:rFonts w:eastAsia="Times New Roman"/>
      <w:color w:val="000000"/>
    </w:rPr>
    <w:tblPr>
      <w:tblStyleRowBandSize w:val="1"/>
      <w:tblStyleColBandSize w:val="1"/>
      <w:tblBorders>
        <w:top w:val="single" w:sz="8" w:space="0" w:color="5F9FBC"/>
        <w:left w:val="single" w:sz="8" w:space="0" w:color="5F9FBC"/>
        <w:bottom w:val="single" w:sz="8" w:space="0" w:color="5F9FBC"/>
        <w:right w:val="single" w:sz="8" w:space="0" w:color="5F9FBC"/>
      </w:tblBorders>
    </w:tblPr>
    <w:tblStylePr w:type="firstRow">
      <w:rPr>
        <w:sz w:val="24"/>
        <w:szCs w:val="24"/>
      </w:rPr>
      <w:tblPr/>
      <w:tcPr>
        <w:tcBorders>
          <w:top w:val="nil"/>
          <w:left w:val="nil"/>
          <w:bottom w:val="single" w:sz="24" w:space="0" w:color="5F9FBC"/>
          <w:right w:val="nil"/>
          <w:insideH w:val="nil"/>
          <w:insideV w:val="nil"/>
        </w:tcBorders>
        <w:shd w:val="clear" w:color="auto" w:fill="FFFFFF"/>
      </w:tcPr>
    </w:tblStylePr>
    <w:tblStylePr w:type="lastRow">
      <w:tblPr/>
      <w:tcPr>
        <w:tcBorders>
          <w:top w:val="single" w:sz="8" w:space="0" w:color="5F9FBC"/>
          <w:left w:val="nil"/>
          <w:bottom w:val="nil"/>
          <w:right w:val="nil"/>
          <w:insideH w:val="nil"/>
          <w:insideV w:val="nil"/>
        </w:tcBorders>
        <w:shd w:val="clear" w:color="auto" w:fill="FFFFFF"/>
      </w:tcPr>
    </w:tblStylePr>
    <w:tblStylePr w:type="firstCol">
      <w:tblPr/>
      <w:tcPr>
        <w:tcBorders>
          <w:top w:val="nil"/>
          <w:left w:val="nil"/>
          <w:bottom w:val="nil"/>
          <w:right w:val="single" w:sz="8" w:space="0" w:color="5F9FBC"/>
          <w:insideH w:val="nil"/>
          <w:insideV w:val="nil"/>
        </w:tcBorders>
        <w:shd w:val="clear" w:color="auto" w:fill="FFFFFF"/>
      </w:tcPr>
    </w:tblStylePr>
    <w:tblStylePr w:type="lastCol">
      <w:tblPr/>
      <w:tcPr>
        <w:tcBorders>
          <w:top w:val="nil"/>
          <w:left w:val="single" w:sz="8" w:space="0" w:color="5F9FB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E7EE"/>
      </w:tcPr>
    </w:tblStylePr>
    <w:tblStylePr w:type="band1Horz">
      <w:tblPr/>
      <w:tcPr>
        <w:tcBorders>
          <w:top w:val="nil"/>
          <w:bottom w:val="nil"/>
          <w:insideH w:val="nil"/>
          <w:insideV w:val="nil"/>
        </w:tcBorders>
        <w:shd w:val="clear" w:color="auto" w:fill="D7E7EE"/>
      </w:tcPr>
    </w:tblStylePr>
    <w:tblStylePr w:type="nwCell">
      <w:tblPr/>
      <w:tcPr>
        <w:shd w:val="clear" w:color="auto" w:fill="FFFFFF"/>
      </w:tcPr>
    </w:tblStylePr>
    <w:tblStylePr w:type="swCell">
      <w:tblPr/>
      <w:tcPr>
        <w:tcBorders>
          <w:top w:val="nil"/>
        </w:tcBorders>
      </w:tcPr>
    </w:tblStylePr>
  </w:style>
  <w:style w:type="table" w:styleId="MittlereListe2-Akzent6">
    <w:name w:val="Medium List 2 Accent 6"/>
    <w:basedOn w:val="NormaleTabelle"/>
    <w:semiHidden/>
    <w:unhideWhenUsed/>
    <w:rsid w:val="006676E2"/>
    <w:rPr>
      <w:rFonts w:eastAsia="Times New Roman"/>
      <w:color w:val="000000"/>
    </w:rPr>
    <w:tblPr>
      <w:tblStyleRowBandSize w:val="1"/>
      <w:tblStyleColBandSize w:val="1"/>
      <w:tblBorders>
        <w:top w:val="single" w:sz="8" w:space="0" w:color="A98899"/>
        <w:left w:val="single" w:sz="8" w:space="0" w:color="A98899"/>
        <w:bottom w:val="single" w:sz="8" w:space="0" w:color="A98899"/>
        <w:right w:val="single" w:sz="8" w:space="0" w:color="A98899"/>
      </w:tblBorders>
    </w:tblPr>
    <w:tblStylePr w:type="firstRow">
      <w:rPr>
        <w:sz w:val="24"/>
        <w:szCs w:val="24"/>
      </w:rPr>
      <w:tblPr/>
      <w:tcPr>
        <w:tcBorders>
          <w:top w:val="nil"/>
          <w:left w:val="nil"/>
          <w:bottom w:val="single" w:sz="24" w:space="0" w:color="A98899"/>
          <w:right w:val="nil"/>
          <w:insideH w:val="nil"/>
          <w:insideV w:val="nil"/>
        </w:tcBorders>
        <w:shd w:val="clear" w:color="auto" w:fill="FFFFFF"/>
      </w:tcPr>
    </w:tblStylePr>
    <w:tblStylePr w:type="lastRow">
      <w:tblPr/>
      <w:tcPr>
        <w:tcBorders>
          <w:top w:val="single" w:sz="8" w:space="0" w:color="A98899"/>
          <w:left w:val="nil"/>
          <w:bottom w:val="nil"/>
          <w:right w:val="nil"/>
          <w:insideH w:val="nil"/>
          <w:insideV w:val="nil"/>
        </w:tcBorders>
        <w:shd w:val="clear" w:color="auto" w:fill="FFFFFF"/>
      </w:tcPr>
    </w:tblStylePr>
    <w:tblStylePr w:type="firstCol">
      <w:tblPr/>
      <w:tcPr>
        <w:tcBorders>
          <w:top w:val="nil"/>
          <w:left w:val="nil"/>
          <w:bottom w:val="nil"/>
          <w:right w:val="single" w:sz="8" w:space="0" w:color="A98899"/>
          <w:insideH w:val="nil"/>
          <w:insideV w:val="nil"/>
        </w:tcBorders>
        <w:shd w:val="clear" w:color="auto" w:fill="FFFFFF"/>
      </w:tcPr>
    </w:tblStylePr>
    <w:tblStylePr w:type="lastCol">
      <w:tblPr/>
      <w:tcPr>
        <w:tcBorders>
          <w:top w:val="nil"/>
          <w:left w:val="single" w:sz="8" w:space="0" w:color="A988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E1E5"/>
      </w:tcPr>
    </w:tblStylePr>
    <w:tblStylePr w:type="band1Horz">
      <w:tblPr/>
      <w:tcPr>
        <w:tcBorders>
          <w:top w:val="nil"/>
          <w:bottom w:val="nil"/>
          <w:insideH w:val="nil"/>
          <w:insideV w:val="nil"/>
        </w:tcBorders>
        <w:shd w:val="clear" w:color="auto" w:fill="E9E1E5"/>
      </w:tcPr>
    </w:tblStylePr>
    <w:tblStylePr w:type="nwCell">
      <w:tblPr/>
      <w:tcPr>
        <w:shd w:val="clear" w:color="auto" w:fill="FFFFFF"/>
      </w:tcPr>
    </w:tblStylePr>
    <w:tblStylePr w:type="swCell">
      <w:tblPr/>
      <w:tcPr>
        <w:tcBorders>
          <w:top w:val="nil"/>
        </w:tcBorders>
      </w:tcPr>
    </w:tblStylePr>
  </w:style>
  <w:style w:type="character" w:styleId="HTMLSchreibmaschine">
    <w:name w:val="HTML Typewriter"/>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line="276" w:lineRule="auto"/>
    </w:pPr>
    <w:rPr>
      <w:spacing w:val="-4"/>
      <w:lang w:val="en-US" w:eastAsia="en-US"/>
    </w:r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imes New Roman"/>
      <w:b/>
      <w:bCs/>
    </w:rPr>
  </w:style>
  <w:style w:type="paragraph" w:styleId="RGV-berschrift">
    <w:name w:val="toa heading"/>
    <w:basedOn w:val="Standard"/>
    <w:next w:val="Standard"/>
    <w:semiHidden/>
    <w:unhideWhenUsed/>
    <w:rsid w:val="006676E2"/>
    <w:pPr>
      <w:spacing w:before="120"/>
    </w:pPr>
    <w:rPr>
      <w:rFonts w:eastAsia="Times New Roman"/>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semiHidden/>
    <w:unhideWhenUsed/>
    <w:rsid w:val="009E5005"/>
    <w:rPr>
      <w:color w:val="252B46"/>
      <w:u w:val="single"/>
    </w:rPr>
  </w:style>
  <w:style w:type="paragraph" w:customStyle="1" w:styleId="WichtigBox">
    <w:name w:val="Wichtig Box"/>
    <w:basedOn w:val="Textkrper"/>
    <w:qFormat/>
    <w:rsid w:val="00B462BB"/>
    <w:pPr>
      <w:pBdr>
        <w:top w:val="single" w:sz="48" w:space="1" w:color="FFFFFF"/>
        <w:left w:val="single" w:sz="48" w:space="4" w:color="FFFFFF"/>
        <w:bottom w:val="single" w:sz="48" w:space="1" w:color="FFFFFF"/>
        <w:right w:val="single" w:sz="48" w:space="4" w:color="FFFFFF"/>
      </w:pBdr>
      <w:shd w:val="clear" w:color="auto" w:fill="B8DCC4"/>
    </w:pPr>
    <w:rPr>
      <w:lang w:val="fr-CH"/>
    </w:rPr>
  </w:style>
  <w:style w:type="paragraph" w:customStyle="1" w:styleId="Fragen">
    <w:name w:val="Fragen"/>
    <w:basedOn w:val="Textkrper"/>
    <w:next w:val="Textkrper"/>
    <w:qFormat/>
    <w:rsid w:val="00413702"/>
    <w:pPr>
      <w:pBdr>
        <w:left w:val="single" w:sz="12" w:space="4" w:color="D31932"/>
      </w:pBdr>
      <w:spacing w:before="120"/>
      <w:ind w:left="170" w:firstLine="0"/>
    </w:pPr>
    <w:rPr>
      <w:color w:val="D31932"/>
    </w:rPr>
  </w:style>
  <w:style w:type="table" w:styleId="Gitternetztabelle2">
    <w:name w:val="Grid Table 2"/>
    <w:basedOn w:val="NormaleTabelle"/>
    <w:rsid w:val="007F5E1D"/>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ntabelle3Akzent4">
    <w:name w:val="List Table 3 Accent 4"/>
    <w:basedOn w:val="NormaleTabelle"/>
    <w:uiPriority w:val="48"/>
    <w:rsid w:val="0020467E"/>
    <w:tblPr>
      <w:tblStyleRowBandSize w:val="1"/>
      <w:tblStyleColBandSize w:val="1"/>
      <w:tblBorders>
        <w:top w:val="single" w:sz="4" w:space="0" w:color="51A66D"/>
        <w:left w:val="single" w:sz="4" w:space="0" w:color="51A66D"/>
        <w:bottom w:val="single" w:sz="4" w:space="0" w:color="51A66D"/>
        <w:right w:val="single" w:sz="4" w:space="0" w:color="51A66D"/>
      </w:tblBorders>
    </w:tblPr>
    <w:tblStylePr w:type="firstRow">
      <w:rPr>
        <w:b/>
        <w:bCs/>
        <w:color w:val="FFFFFF"/>
      </w:rPr>
      <w:tblPr/>
      <w:tcPr>
        <w:shd w:val="clear" w:color="auto" w:fill="51A66D"/>
      </w:tcPr>
    </w:tblStylePr>
    <w:tblStylePr w:type="lastRow">
      <w:rPr>
        <w:b/>
        <w:bCs/>
      </w:rPr>
      <w:tblPr/>
      <w:tcPr>
        <w:tcBorders>
          <w:top w:val="double" w:sz="4" w:space="0" w:color="51A66D"/>
        </w:tcBorders>
        <w:shd w:val="clear" w:color="auto" w:fill="FFFFFF"/>
      </w:tcPr>
    </w:tblStylePr>
    <w:tblStylePr w:type="firstCol">
      <w:rPr>
        <w:b/>
        <w:bCs/>
      </w:rPr>
    </w:tblStylePr>
    <w:tblStylePr w:type="lastCol">
      <w:rPr>
        <w:b/>
        <w:bCs/>
      </w:rPr>
      <w:tblPr/>
      <w:tcPr>
        <w:tcBorders>
          <w:left w:val="nil"/>
        </w:tcBorders>
        <w:shd w:val="clear" w:color="auto" w:fill="FFFFFF"/>
      </w:tcPr>
    </w:tblStylePr>
    <w:tblStylePr w:type="band1Vert">
      <w:tblPr/>
      <w:tcPr>
        <w:tcBorders>
          <w:left w:val="single" w:sz="4" w:space="0" w:color="51A66D"/>
          <w:right w:val="single" w:sz="4" w:space="0" w:color="51A66D"/>
        </w:tcBorders>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left w:val="nil"/>
        </w:tcBorders>
      </w:tcPr>
    </w:tblStylePr>
    <w:tblStylePr w:type="swCell">
      <w:tblPr/>
      <w:tcPr>
        <w:tcBorders>
          <w:top w:val="double" w:sz="4" w:space="0" w:color="51A66D"/>
          <w:right w:val="nil"/>
        </w:tcBorders>
      </w:tcPr>
    </w:tblStylePr>
  </w:style>
  <w:style w:type="table" w:styleId="Listentabelle4Akzent6">
    <w:name w:val="List Table 4 Accent 6"/>
    <w:basedOn w:val="NormaleTabelle"/>
    <w:uiPriority w:val="49"/>
    <w:rsid w:val="007F5E1D"/>
    <w:tblPr>
      <w:tblStyleRowBandSize w:val="1"/>
      <w:tblStyleColBandSize w:val="1"/>
      <w:tblBorders>
        <w:top w:val="single" w:sz="4" w:space="0" w:color="CBB7C1"/>
        <w:left w:val="single" w:sz="4" w:space="0" w:color="CBB7C1"/>
        <w:bottom w:val="single" w:sz="4" w:space="0" w:color="CBB7C1"/>
        <w:right w:val="single" w:sz="4" w:space="0" w:color="CBB7C1"/>
        <w:insideH w:val="single" w:sz="4" w:space="0" w:color="CBB7C1"/>
      </w:tblBorders>
    </w:tblPr>
    <w:tblStylePr w:type="firstRow">
      <w:rPr>
        <w:b/>
        <w:bCs/>
        <w:color w:val="FFFFFF"/>
      </w:rPr>
      <w:tblPr/>
      <w:tcPr>
        <w:tcBorders>
          <w:top w:val="single" w:sz="4" w:space="0" w:color="A98899"/>
          <w:left w:val="single" w:sz="4" w:space="0" w:color="A98899"/>
          <w:bottom w:val="single" w:sz="4" w:space="0" w:color="A98899"/>
          <w:right w:val="single" w:sz="4" w:space="0" w:color="A98899"/>
          <w:insideH w:val="nil"/>
        </w:tcBorders>
        <w:shd w:val="clear" w:color="auto" w:fill="A98899"/>
      </w:tcPr>
    </w:tblStylePr>
    <w:tblStylePr w:type="lastRow">
      <w:rPr>
        <w:b/>
        <w:bCs/>
      </w:rPr>
      <w:tblPr/>
      <w:tcPr>
        <w:tcBorders>
          <w:top w:val="double" w:sz="4" w:space="0" w:color="CBB7C1"/>
        </w:tcBorders>
      </w:tcPr>
    </w:tblStylePr>
    <w:tblStylePr w:type="firstCol">
      <w:rPr>
        <w:b/>
        <w:bCs/>
      </w:rPr>
    </w:tblStylePr>
    <w:tblStylePr w:type="lastCol">
      <w:rPr>
        <w:b/>
        <w:bCs/>
      </w:rPr>
    </w:tblStylePr>
    <w:tblStylePr w:type="band1Vert">
      <w:tblPr/>
      <w:tcPr>
        <w:shd w:val="clear" w:color="auto" w:fill="EDE7EA"/>
      </w:tcPr>
    </w:tblStylePr>
    <w:tblStylePr w:type="band1Horz">
      <w:tblPr/>
      <w:tcPr>
        <w:shd w:val="clear" w:color="auto" w:fill="EDE7EA"/>
      </w:tcPr>
    </w:tblStylePr>
  </w:style>
  <w:style w:type="table" w:styleId="Listentabelle4Akzent1">
    <w:name w:val="List Table 4 Accent 1"/>
    <w:basedOn w:val="NormaleTabelle"/>
    <w:uiPriority w:val="49"/>
    <w:rsid w:val="007F5E1D"/>
    <w:tblPr>
      <w:tblStyleRowBandSize w:val="1"/>
      <w:tblStyleColBandSize w:val="1"/>
      <w:tblBorders>
        <w:top w:val="single" w:sz="4" w:space="0" w:color="ED6B7D"/>
        <w:left w:val="single" w:sz="4" w:space="0" w:color="ED6B7D"/>
        <w:bottom w:val="single" w:sz="4" w:space="0" w:color="ED6B7D"/>
        <w:right w:val="single" w:sz="4" w:space="0" w:color="ED6B7D"/>
        <w:insideH w:val="single" w:sz="4" w:space="0" w:color="ED6B7D"/>
      </w:tblBorders>
    </w:tblPr>
    <w:tblStylePr w:type="firstRow">
      <w:rPr>
        <w:b/>
        <w:bCs/>
        <w:color w:val="FFFFFF"/>
      </w:rPr>
      <w:tblPr/>
      <w:tcPr>
        <w:tcBorders>
          <w:top w:val="single" w:sz="4" w:space="0" w:color="D31932"/>
          <w:left w:val="single" w:sz="4" w:space="0" w:color="D31932"/>
          <w:bottom w:val="single" w:sz="4" w:space="0" w:color="D31932"/>
          <w:right w:val="single" w:sz="4" w:space="0" w:color="D31932"/>
          <w:insideH w:val="nil"/>
        </w:tcBorders>
        <w:shd w:val="clear" w:color="auto" w:fill="D31932"/>
      </w:tcPr>
    </w:tblStylePr>
    <w:tblStylePr w:type="lastRow">
      <w:rPr>
        <w:b/>
        <w:bCs/>
      </w:rPr>
      <w:tblPr/>
      <w:tcPr>
        <w:tcBorders>
          <w:top w:val="double" w:sz="4" w:space="0" w:color="ED6B7D"/>
        </w:tcBorders>
      </w:tcPr>
    </w:tblStylePr>
    <w:tblStylePr w:type="firstCol">
      <w:rPr>
        <w:b/>
        <w:bCs/>
      </w:rPr>
    </w:tblStylePr>
    <w:tblStylePr w:type="lastCol">
      <w:rPr>
        <w:b/>
        <w:bCs/>
      </w:rPr>
    </w:tblStylePr>
    <w:tblStylePr w:type="band1Vert">
      <w:tblPr/>
      <w:tcPr>
        <w:shd w:val="clear" w:color="auto" w:fill="F9CDD3"/>
      </w:tcPr>
    </w:tblStylePr>
    <w:tblStylePr w:type="band1Horz">
      <w:tblPr/>
      <w:tcPr>
        <w:shd w:val="clear" w:color="auto" w:fill="F9CDD3"/>
      </w:tcPr>
    </w:tblStylePr>
  </w:style>
  <w:style w:type="table" w:styleId="Listentabelle4Akzent2">
    <w:name w:val="List Table 4 Accent 2"/>
    <w:basedOn w:val="NormaleTabelle"/>
    <w:uiPriority w:val="49"/>
    <w:rsid w:val="007F5E1D"/>
    <w:tblPr>
      <w:tblStyleRowBandSize w:val="1"/>
      <w:tblStyleColBandSize w:val="1"/>
      <w:tblBorders>
        <w:top w:val="single" w:sz="4" w:space="0" w:color="F39D96"/>
        <w:left w:val="single" w:sz="4" w:space="0" w:color="F39D96"/>
        <w:bottom w:val="single" w:sz="4" w:space="0" w:color="F39D96"/>
        <w:right w:val="single" w:sz="4" w:space="0" w:color="F39D96"/>
        <w:insideH w:val="single" w:sz="4" w:space="0" w:color="F39D96"/>
      </w:tblBorders>
    </w:tblPr>
    <w:tblStylePr w:type="firstRow">
      <w:rPr>
        <w:b/>
        <w:bCs/>
        <w:color w:val="FFFFFF"/>
      </w:rPr>
      <w:tblPr/>
      <w:tcPr>
        <w:tcBorders>
          <w:top w:val="single" w:sz="4" w:space="0" w:color="EB5E51"/>
          <w:left w:val="single" w:sz="4" w:space="0" w:color="EB5E51"/>
          <w:bottom w:val="single" w:sz="4" w:space="0" w:color="EB5E51"/>
          <w:right w:val="single" w:sz="4" w:space="0" w:color="EB5E51"/>
          <w:insideH w:val="nil"/>
        </w:tcBorders>
        <w:shd w:val="clear" w:color="auto" w:fill="EB5E51"/>
      </w:tcPr>
    </w:tblStylePr>
    <w:tblStylePr w:type="lastRow">
      <w:rPr>
        <w:b/>
        <w:bCs/>
      </w:rPr>
      <w:tblPr/>
      <w:tcPr>
        <w:tcBorders>
          <w:top w:val="double" w:sz="4" w:space="0" w:color="F39D96"/>
        </w:tcBorders>
      </w:tcPr>
    </w:tblStylePr>
    <w:tblStylePr w:type="firstCol">
      <w:rPr>
        <w:b/>
        <w:bCs/>
      </w:rPr>
    </w:tblStylePr>
    <w:tblStylePr w:type="lastCol">
      <w:rPr>
        <w:b/>
        <w:bCs/>
      </w:rPr>
    </w:tblStylePr>
    <w:tblStylePr w:type="band1Vert">
      <w:tblPr/>
      <w:tcPr>
        <w:shd w:val="clear" w:color="auto" w:fill="FBDEDC"/>
      </w:tcPr>
    </w:tblStylePr>
    <w:tblStylePr w:type="band1Horz">
      <w:tblPr/>
      <w:tcPr>
        <w:shd w:val="clear" w:color="auto" w:fill="FBDEDC"/>
      </w:tcPr>
    </w:tblStylePr>
  </w:style>
  <w:style w:type="table" w:styleId="Listentabelle1hellAkzent4">
    <w:name w:val="List Table 1 Light Accent 4"/>
    <w:basedOn w:val="NormaleTabelle"/>
    <w:uiPriority w:val="46"/>
    <w:rsid w:val="007F5E1D"/>
    <w:tblPr>
      <w:tblStyleRowBandSize w:val="1"/>
      <w:tblStyleColBandSize w:val="1"/>
    </w:tblPr>
    <w:tblStylePr w:type="firstRow">
      <w:rPr>
        <w:b/>
        <w:bCs/>
      </w:rPr>
      <w:tblPr/>
      <w:tcPr>
        <w:tcBorders>
          <w:bottom w:val="single" w:sz="4" w:space="0" w:color="94CBA6"/>
        </w:tcBorders>
      </w:tcPr>
    </w:tblStylePr>
    <w:tblStylePr w:type="lastRow">
      <w:rPr>
        <w:b/>
        <w:bCs/>
      </w:rPr>
      <w:tblPr/>
      <w:tcPr>
        <w:tcBorders>
          <w:top w:val="single" w:sz="4" w:space="0" w:color="94CBA6"/>
        </w:tcBorders>
      </w:tcPr>
    </w:tblStylePr>
    <w:tblStylePr w:type="firstCol">
      <w:rPr>
        <w:b/>
        <w:bCs/>
      </w:rPr>
    </w:tblStylePr>
    <w:tblStylePr w:type="lastCol">
      <w:rPr>
        <w:b/>
        <w:bCs/>
      </w:rPr>
    </w:tblStylePr>
    <w:tblStylePr w:type="band1Vert">
      <w:tblPr/>
      <w:tcPr>
        <w:shd w:val="clear" w:color="auto" w:fill="DBEDE1"/>
      </w:tcPr>
    </w:tblStylePr>
    <w:tblStylePr w:type="band1Horz">
      <w:tblPr/>
      <w:tcPr>
        <w:shd w:val="clear" w:color="auto" w:fill="DBEDE1"/>
      </w:tcPr>
    </w:tblStylePr>
  </w:style>
  <w:style w:type="table" w:styleId="Listentabelle1hellAkzent3">
    <w:name w:val="List Table 1 Light Accent 3"/>
    <w:basedOn w:val="NormaleTabelle"/>
    <w:uiPriority w:val="46"/>
    <w:rsid w:val="007F5E1D"/>
    <w:tblPr>
      <w:tblStyleRowBandSize w:val="1"/>
      <w:tblStyleColBandSize w:val="1"/>
    </w:tblPr>
    <w:tblStylePr w:type="firstRow">
      <w:rPr>
        <w:b/>
        <w:bCs/>
      </w:rPr>
      <w:tblPr/>
      <w:tcPr>
        <w:tcBorders>
          <w:bottom w:val="single" w:sz="4" w:space="0" w:color="E5EB6D"/>
        </w:tcBorders>
      </w:tcPr>
    </w:tblStylePr>
    <w:tblStylePr w:type="lastRow">
      <w:rPr>
        <w:b/>
        <w:bCs/>
      </w:rPr>
      <w:tblPr/>
      <w:tcPr>
        <w:tcBorders>
          <w:top w:val="single" w:sz="4" w:space="0" w:color="E5EB6D"/>
        </w:tcBorders>
      </w:tcPr>
    </w:tblStylePr>
    <w:tblStylePr w:type="firstCol">
      <w:rPr>
        <w:b/>
        <w:bCs/>
      </w:rPr>
    </w:tblStylePr>
    <w:tblStylePr w:type="lastCol">
      <w:rPr>
        <w:b/>
        <w:bCs/>
      </w:rPr>
    </w:tblStylePr>
    <w:tblStylePr w:type="band1Vert">
      <w:tblPr/>
      <w:tcPr>
        <w:shd w:val="clear" w:color="auto" w:fill="F6F8CE"/>
      </w:tcPr>
    </w:tblStylePr>
    <w:tblStylePr w:type="band1Horz">
      <w:tblPr/>
      <w:tcPr>
        <w:shd w:val="clear" w:color="auto" w:fill="F6F8CE"/>
      </w:tcPr>
    </w:tblStylePr>
  </w:style>
  <w:style w:type="table" w:styleId="Listentabelle1hellAkzent2">
    <w:name w:val="List Table 1 Light Accent 2"/>
    <w:basedOn w:val="NormaleTabelle"/>
    <w:uiPriority w:val="46"/>
    <w:rsid w:val="007F5E1D"/>
    <w:tblPr>
      <w:tblStyleRowBandSize w:val="1"/>
      <w:tblStyleColBandSize w:val="1"/>
    </w:tblPr>
    <w:tblStylePr w:type="firstRow">
      <w:rPr>
        <w:b/>
        <w:bCs/>
      </w:rPr>
      <w:tblPr/>
      <w:tcPr>
        <w:tcBorders>
          <w:bottom w:val="single" w:sz="4" w:space="0" w:color="F39D96"/>
        </w:tcBorders>
      </w:tcPr>
    </w:tblStylePr>
    <w:tblStylePr w:type="lastRow">
      <w:rPr>
        <w:b/>
        <w:bCs/>
      </w:rPr>
      <w:tblPr/>
      <w:tcPr>
        <w:tcBorders>
          <w:top w:val="single" w:sz="4" w:space="0" w:color="F39D96"/>
        </w:tcBorders>
      </w:tcPr>
    </w:tblStylePr>
    <w:tblStylePr w:type="firstCol">
      <w:rPr>
        <w:b/>
        <w:bCs/>
      </w:rPr>
    </w:tblStylePr>
    <w:tblStylePr w:type="lastCol">
      <w:rPr>
        <w:b/>
        <w:bCs/>
      </w:rPr>
    </w:tblStylePr>
    <w:tblStylePr w:type="band1Vert">
      <w:tblPr/>
      <w:tcPr>
        <w:shd w:val="clear" w:color="auto" w:fill="FBDEDC"/>
      </w:tcPr>
    </w:tblStylePr>
    <w:tblStylePr w:type="band1Horz">
      <w:tblPr/>
      <w:tcPr>
        <w:shd w:val="clear" w:color="auto" w:fill="FBDEDC"/>
      </w:tcPr>
    </w:tblStylePr>
  </w:style>
  <w:style w:type="table" w:styleId="Listentabelle1hellAkzent1">
    <w:name w:val="List Table 1 Light Accent 1"/>
    <w:basedOn w:val="NormaleTabelle"/>
    <w:uiPriority w:val="46"/>
    <w:rsid w:val="007F5E1D"/>
    <w:tblPr>
      <w:tblStyleRowBandSize w:val="1"/>
      <w:tblStyleColBandSize w:val="1"/>
    </w:tblPr>
    <w:tblStylePr w:type="firstRow">
      <w:rPr>
        <w:b/>
        <w:bCs/>
      </w:rPr>
      <w:tblPr/>
      <w:tcPr>
        <w:tcBorders>
          <w:bottom w:val="single" w:sz="4" w:space="0" w:color="ED6B7D"/>
        </w:tcBorders>
      </w:tcPr>
    </w:tblStylePr>
    <w:tblStylePr w:type="lastRow">
      <w:rPr>
        <w:b/>
        <w:bCs/>
      </w:rPr>
      <w:tblPr/>
      <w:tcPr>
        <w:tcBorders>
          <w:top w:val="single" w:sz="4" w:space="0" w:color="ED6B7D"/>
        </w:tcBorders>
      </w:tcPr>
    </w:tblStylePr>
    <w:tblStylePr w:type="firstCol">
      <w:rPr>
        <w:b/>
        <w:bCs/>
      </w:rPr>
    </w:tblStylePr>
    <w:tblStylePr w:type="lastCol">
      <w:rPr>
        <w:b/>
        <w:bCs/>
      </w:rPr>
    </w:tblStylePr>
    <w:tblStylePr w:type="band1Vert">
      <w:tblPr/>
      <w:tcPr>
        <w:shd w:val="clear" w:color="auto" w:fill="F9CDD3"/>
      </w:tcPr>
    </w:tblStylePr>
    <w:tblStylePr w:type="band1Horz">
      <w:tblPr/>
      <w:tcPr>
        <w:shd w:val="clear" w:color="auto" w:fill="F9CDD3"/>
      </w:tcPr>
    </w:tblStylePr>
  </w:style>
  <w:style w:type="table" w:styleId="Listentabelle2Akzent5">
    <w:name w:val="List Table 2 Accent 5"/>
    <w:basedOn w:val="NormaleTabelle"/>
    <w:uiPriority w:val="47"/>
    <w:rsid w:val="007F5E1D"/>
    <w:tblPr>
      <w:tblStyleRowBandSize w:val="1"/>
      <w:tblStyleColBandSize w:val="1"/>
      <w:tblBorders>
        <w:top w:val="single" w:sz="4" w:space="0" w:color="9EC5D6"/>
        <w:bottom w:val="single" w:sz="4" w:space="0" w:color="9EC5D6"/>
        <w:insideH w:val="single" w:sz="4" w:space="0" w:color="9EC5D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cPr>
    </w:tblStylePr>
    <w:tblStylePr w:type="band1Horz">
      <w:tblPr/>
      <w:tcPr>
        <w:shd w:val="clear" w:color="auto" w:fill="DEEBF1"/>
      </w:tcPr>
    </w:tblStylePr>
  </w:style>
  <w:style w:type="table" w:styleId="Gitternetztabelle5dunkelAkzent6">
    <w:name w:val="Grid Table 5 Dark Accent 6"/>
    <w:basedOn w:val="NormaleTabelle"/>
    <w:uiPriority w:val="50"/>
    <w:rsid w:val="007F5E1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7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9889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9889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9889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98899"/>
      </w:tcPr>
    </w:tblStylePr>
    <w:tblStylePr w:type="band1Vert">
      <w:tblPr/>
      <w:tcPr>
        <w:shd w:val="clear" w:color="auto" w:fill="DCCFD6"/>
      </w:tcPr>
    </w:tblStylePr>
    <w:tblStylePr w:type="band1Horz">
      <w:tblPr/>
      <w:tcPr>
        <w:shd w:val="clear" w:color="auto" w:fill="DCCFD6"/>
      </w:tcPr>
    </w:tblStylePr>
  </w:style>
  <w:style w:type="table" w:styleId="Gitternetztabelle3Akzent6">
    <w:name w:val="Grid Table 3 Accent 6"/>
    <w:basedOn w:val="NormaleTabelle"/>
    <w:uiPriority w:val="48"/>
    <w:rsid w:val="007B5701"/>
    <w:tblPr>
      <w:tblStyleRowBandSize w:val="1"/>
      <w:tblStyleColBandSize w:val="1"/>
      <w:tblBorders>
        <w:top w:val="single" w:sz="4" w:space="0" w:color="CBB7C1"/>
        <w:left w:val="single" w:sz="4" w:space="0" w:color="CBB7C1"/>
        <w:bottom w:val="single" w:sz="4" w:space="0" w:color="CBB7C1"/>
        <w:right w:val="single" w:sz="4" w:space="0" w:color="CBB7C1"/>
        <w:insideH w:val="single" w:sz="4" w:space="0" w:color="CBB7C1"/>
        <w:insideV w:val="single" w:sz="4" w:space="0" w:color="CBB7C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7EA"/>
      </w:tcPr>
    </w:tblStylePr>
    <w:tblStylePr w:type="band1Horz">
      <w:tblPr/>
      <w:tcPr>
        <w:shd w:val="clear" w:color="auto" w:fill="EDE7EA"/>
      </w:tcPr>
    </w:tblStylePr>
    <w:tblStylePr w:type="neCell">
      <w:tblPr/>
      <w:tcPr>
        <w:tcBorders>
          <w:bottom w:val="single" w:sz="4" w:space="0" w:color="CBB7C1"/>
        </w:tcBorders>
      </w:tcPr>
    </w:tblStylePr>
    <w:tblStylePr w:type="nwCell">
      <w:tblPr/>
      <w:tcPr>
        <w:tcBorders>
          <w:bottom w:val="single" w:sz="4" w:space="0" w:color="CBB7C1"/>
        </w:tcBorders>
      </w:tcPr>
    </w:tblStylePr>
    <w:tblStylePr w:type="seCell">
      <w:tblPr/>
      <w:tcPr>
        <w:tcBorders>
          <w:top w:val="single" w:sz="4" w:space="0" w:color="CBB7C1"/>
        </w:tcBorders>
      </w:tcPr>
    </w:tblStylePr>
    <w:tblStylePr w:type="swCell">
      <w:tblPr/>
      <w:tcPr>
        <w:tcBorders>
          <w:top w:val="single" w:sz="4" w:space="0" w:color="CBB7C1"/>
        </w:tcBorders>
      </w:tcPr>
    </w:tblStylePr>
  </w:style>
  <w:style w:type="table" w:styleId="Gitternetztabelle4Akzent6">
    <w:name w:val="Grid Table 4 Accent 6"/>
    <w:basedOn w:val="NormaleTabelle"/>
    <w:uiPriority w:val="49"/>
    <w:rsid w:val="007B5701"/>
    <w:tblPr>
      <w:tblStyleRowBandSize w:val="1"/>
      <w:tblStyleColBandSize w:val="1"/>
      <w:tblBorders>
        <w:top w:val="single" w:sz="4" w:space="0" w:color="CBB7C1"/>
        <w:left w:val="single" w:sz="4" w:space="0" w:color="CBB7C1"/>
        <w:bottom w:val="single" w:sz="4" w:space="0" w:color="CBB7C1"/>
        <w:right w:val="single" w:sz="4" w:space="0" w:color="CBB7C1"/>
        <w:insideH w:val="single" w:sz="4" w:space="0" w:color="CBB7C1"/>
        <w:insideV w:val="single" w:sz="4" w:space="0" w:color="CBB7C1"/>
      </w:tblBorders>
    </w:tblPr>
    <w:tblStylePr w:type="firstRow">
      <w:rPr>
        <w:b/>
        <w:bCs/>
        <w:color w:val="FFFFFF"/>
      </w:rPr>
      <w:tblPr/>
      <w:tcPr>
        <w:tcBorders>
          <w:top w:val="single" w:sz="4" w:space="0" w:color="A98899"/>
          <w:left w:val="single" w:sz="4" w:space="0" w:color="A98899"/>
          <w:bottom w:val="single" w:sz="4" w:space="0" w:color="A98899"/>
          <w:right w:val="single" w:sz="4" w:space="0" w:color="A98899"/>
          <w:insideH w:val="nil"/>
          <w:insideV w:val="nil"/>
        </w:tcBorders>
        <w:shd w:val="clear" w:color="auto" w:fill="A98899"/>
      </w:tcPr>
    </w:tblStylePr>
    <w:tblStylePr w:type="lastRow">
      <w:rPr>
        <w:b/>
        <w:bCs/>
      </w:rPr>
      <w:tblPr/>
      <w:tcPr>
        <w:tcBorders>
          <w:top w:val="double" w:sz="4" w:space="0" w:color="A98899"/>
        </w:tcBorders>
      </w:tcPr>
    </w:tblStylePr>
    <w:tblStylePr w:type="firstCol">
      <w:rPr>
        <w:b/>
        <w:bCs/>
      </w:rPr>
    </w:tblStylePr>
    <w:tblStylePr w:type="lastCol">
      <w:rPr>
        <w:b/>
        <w:bCs/>
      </w:rPr>
    </w:tblStylePr>
    <w:tblStylePr w:type="band1Vert">
      <w:tblPr/>
      <w:tcPr>
        <w:shd w:val="clear" w:color="auto" w:fill="EDE7EA"/>
      </w:tcPr>
    </w:tblStylePr>
    <w:tblStylePr w:type="band1Horz">
      <w:tblPr/>
      <w:tcPr>
        <w:shd w:val="clear" w:color="auto" w:fill="EDE7EA"/>
      </w:tcPr>
    </w:tblStylePr>
  </w:style>
  <w:style w:type="table" w:styleId="Listentabelle1hellAkzent6">
    <w:name w:val="List Table 1 Light Accent 6"/>
    <w:basedOn w:val="NormaleTabelle"/>
    <w:uiPriority w:val="46"/>
    <w:rsid w:val="007B5701"/>
    <w:tblPr>
      <w:tblStyleRowBandSize w:val="1"/>
      <w:tblStyleColBandSize w:val="1"/>
    </w:tblPr>
    <w:tblStylePr w:type="firstRow">
      <w:rPr>
        <w:b/>
        <w:bCs/>
      </w:rPr>
      <w:tblPr/>
      <w:tcPr>
        <w:tcBorders>
          <w:bottom w:val="single" w:sz="4" w:space="0" w:color="CBB7C1"/>
        </w:tcBorders>
      </w:tcPr>
    </w:tblStylePr>
    <w:tblStylePr w:type="lastRow">
      <w:rPr>
        <w:b/>
        <w:bCs/>
      </w:rPr>
      <w:tblPr/>
      <w:tcPr>
        <w:tcBorders>
          <w:top w:val="single" w:sz="4" w:space="0" w:color="CBB7C1"/>
        </w:tcBorders>
      </w:tcPr>
    </w:tblStylePr>
    <w:tblStylePr w:type="firstCol">
      <w:rPr>
        <w:b/>
        <w:bCs/>
      </w:rPr>
    </w:tblStylePr>
    <w:tblStylePr w:type="lastCol">
      <w:rPr>
        <w:b/>
        <w:bCs/>
      </w:rPr>
    </w:tblStylePr>
    <w:tblStylePr w:type="band1Vert">
      <w:tblPr/>
      <w:tcPr>
        <w:shd w:val="clear" w:color="auto" w:fill="EDE7EA"/>
      </w:tcPr>
    </w:tblStylePr>
    <w:tblStylePr w:type="band1Horz">
      <w:tblPr/>
      <w:tcPr>
        <w:shd w:val="clear" w:color="auto" w:fill="DCCFD6"/>
      </w:tcPr>
    </w:tblStylePr>
  </w:style>
  <w:style w:type="table" w:styleId="Listentabelle3Akzent6">
    <w:name w:val="List Table 3 Accent 6"/>
    <w:basedOn w:val="NormaleTabelle"/>
    <w:uiPriority w:val="48"/>
    <w:rsid w:val="00AE5D15"/>
    <w:tblPr>
      <w:tblStyleRowBandSize w:val="1"/>
      <w:tblStyleColBandSize w:val="1"/>
      <w:tblBorders>
        <w:top w:val="single" w:sz="4" w:space="0" w:color="A98899"/>
        <w:left w:val="single" w:sz="4" w:space="0" w:color="A98899"/>
        <w:bottom w:val="single" w:sz="4" w:space="0" w:color="A98899"/>
        <w:right w:val="single" w:sz="4" w:space="0" w:color="A98899"/>
      </w:tblBorders>
    </w:tblPr>
    <w:tblStylePr w:type="firstRow">
      <w:rPr>
        <w:b/>
        <w:bCs/>
        <w:color w:val="FFFFFF"/>
      </w:rPr>
      <w:tblPr/>
      <w:tcPr>
        <w:shd w:val="clear" w:color="auto" w:fill="A98899"/>
      </w:tcPr>
    </w:tblStylePr>
    <w:tblStylePr w:type="lastRow">
      <w:rPr>
        <w:b/>
        <w:bCs/>
      </w:rPr>
      <w:tblPr/>
      <w:tcPr>
        <w:tcBorders>
          <w:top w:val="double" w:sz="4" w:space="0" w:color="A98899"/>
        </w:tcBorders>
        <w:shd w:val="clear" w:color="auto" w:fill="FFFFFF"/>
      </w:tcPr>
    </w:tblStylePr>
    <w:tblStylePr w:type="firstCol">
      <w:rPr>
        <w:b/>
        <w:bCs/>
      </w:rPr>
    </w:tblStylePr>
    <w:tblStylePr w:type="lastCol">
      <w:rPr>
        <w:b/>
        <w:bCs/>
      </w:rPr>
      <w:tblPr/>
      <w:tcPr>
        <w:tcBorders>
          <w:left w:val="nil"/>
        </w:tcBorders>
        <w:shd w:val="clear" w:color="auto" w:fill="FFFFFF"/>
      </w:tcPr>
    </w:tblStylePr>
    <w:tblStylePr w:type="band1Vert">
      <w:tblPr/>
      <w:tcPr>
        <w:shd w:val="clear" w:color="auto" w:fill="FFFFFF"/>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left w:val="nil"/>
        </w:tcBorders>
      </w:tcPr>
    </w:tblStylePr>
    <w:tblStylePr w:type="swCell">
      <w:tblPr/>
      <w:tcPr>
        <w:tcBorders>
          <w:top w:val="double" w:sz="4" w:space="0" w:color="A98899"/>
          <w:right w:val="nil"/>
        </w:tcBorders>
      </w:tcPr>
    </w:tblStylePr>
  </w:style>
  <w:style w:type="table" w:styleId="Listentabelle3Akzent5">
    <w:name w:val="List Table 3 Accent 5"/>
    <w:basedOn w:val="NormaleTabelle"/>
    <w:uiPriority w:val="48"/>
    <w:rsid w:val="0020467E"/>
    <w:tblPr>
      <w:tblStyleRowBandSize w:val="1"/>
      <w:tblStyleColBandSize w:val="1"/>
      <w:tblBorders>
        <w:top w:val="single" w:sz="4" w:space="0" w:color="5F9FBC"/>
        <w:left w:val="single" w:sz="4" w:space="0" w:color="5F9FBC"/>
        <w:bottom w:val="single" w:sz="4" w:space="0" w:color="5F9FBC"/>
        <w:right w:val="single" w:sz="4" w:space="0" w:color="5F9FBC"/>
      </w:tblBorders>
    </w:tblPr>
    <w:tblStylePr w:type="firstRow">
      <w:rPr>
        <w:b/>
        <w:bCs/>
        <w:color w:val="FFFFFF"/>
      </w:rPr>
      <w:tblPr/>
      <w:tcPr>
        <w:shd w:val="clear" w:color="auto" w:fill="5F9FBC"/>
      </w:tcPr>
    </w:tblStylePr>
    <w:tblStylePr w:type="lastRow">
      <w:rPr>
        <w:b/>
        <w:bCs/>
      </w:rPr>
      <w:tblPr/>
      <w:tcPr>
        <w:tcBorders>
          <w:top w:val="double" w:sz="4" w:space="0" w:color="5F9FBC"/>
        </w:tcBorders>
        <w:shd w:val="clear" w:color="auto" w:fill="FFFFFF"/>
      </w:tcPr>
    </w:tblStylePr>
    <w:tblStylePr w:type="firstCol">
      <w:rPr>
        <w:b/>
        <w:bCs/>
      </w:rPr>
    </w:tblStylePr>
    <w:tblStylePr w:type="lastCol">
      <w:rPr>
        <w:b/>
        <w:bCs/>
      </w:rPr>
      <w:tblPr/>
      <w:tcPr>
        <w:tcBorders>
          <w:left w:val="nil"/>
        </w:tcBorders>
        <w:shd w:val="clear" w:color="auto" w:fill="FFFFFF"/>
      </w:tcPr>
    </w:tblStylePr>
    <w:tblStylePr w:type="band1Vert">
      <w:tblPr/>
      <w:tcPr>
        <w:tcBorders>
          <w:left w:val="single" w:sz="4" w:space="0" w:color="5F9FBC"/>
          <w:right w:val="single" w:sz="4" w:space="0" w:color="5F9FBC"/>
        </w:tcBorders>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left w:val="nil"/>
        </w:tcBorders>
      </w:tcPr>
    </w:tblStylePr>
    <w:tblStylePr w:type="swCell">
      <w:tblPr/>
      <w:tcPr>
        <w:tcBorders>
          <w:top w:val="double" w:sz="4" w:space="0" w:color="5F9FBC"/>
          <w:right w:val="nil"/>
        </w:tcBorders>
      </w:tcPr>
    </w:tblStylePr>
  </w:style>
  <w:style w:type="table" w:styleId="Listentabelle3Akzent3">
    <w:name w:val="List Table 3 Accent 3"/>
    <w:basedOn w:val="NormaleTabelle"/>
    <w:uiPriority w:val="48"/>
    <w:rsid w:val="0020467E"/>
    <w:tblPr>
      <w:tblStyleRowBandSize w:val="1"/>
      <w:tblStyleColBandSize w:val="1"/>
      <w:tblBorders>
        <w:top w:val="single" w:sz="4" w:space="0" w:color="C7CF1C"/>
        <w:left w:val="single" w:sz="4" w:space="0" w:color="C7CF1C"/>
        <w:bottom w:val="single" w:sz="4" w:space="0" w:color="C7CF1C"/>
        <w:right w:val="single" w:sz="4" w:space="0" w:color="C7CF1C"/>
      </w:tblBorders>
    </w:tblPr>
    <w:tblStylePr w:type="firstRow">
      <w:rPr>
        <w:b/>
        <w:bCs/>
        <w:color w:val="FFFFFF"/>
      </w:rPr>
      <w:tblPr/>
      <w:tcPr>
        <w:shd w:val="clear" w:color="auto" w:fill="C7CF1C"/>
      </w:tcPr>
    </w:tblStylePr>
    <w:tblStylePr w:type="lastRow">
      <w:rPr>
        <w:b/>
        <w:bCs/>
      </w:rPr>
      <w:tblPr/>
      <w:tcPr>
        <w:tcBorders>
          <w:top w:val="double" w:sz="4" w:space="0" w:color="C7CF1C"/>
        </w:tcBorders>
        <w:shd w:val="clear" w:color="auto" w:fill="FFFFFF"/>
      </w:tcPr>
    </w:tblStylePr>
    <w:tblStylePr w:type="firstCol">
      <w:rPr>
        <w:b/>
        <w:bCs/>
      </w:rPr>
    </w:tblStylePr>
    <w:tblStylePr w:type="lastCol">
      <w:rPr>
        <w:b/>
        <w:bCs/>
      </w:rPr>
      <w:tblPr/>
      <w:tcPr>
        <w:tcBorders>
          <w:left w:val="nil"/>
        </w:tcBorders>
        <w:shd w:val="clear" w:color="auto" w:fill="FFFFFF"/>
      </w:tcPr>
    </w:tblStylePr>
    <w:tblStylePr w:type="band1Vert">
      <w:tblPr/>
      <w:tcPr>
        <w:tcBorders>
          <w:left w:val="single" w:sz="4" w:space="0" w:color="C7CF1C"/>
          <w:right w:val="single" w:sz="4" w:space="0" w:color="C7CF1C"/>
        </w:tcBorders>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left w:val="nil"/>
        </w:tcBorders>
      </w:tcPr>
    </w:tblStylePr>
    <w:tblStylePr w:type="swCell">
      <w:tblPr/>
      <w:tcPr>
        <w:tcBorders>
          <w:top w:val="double" w:sz="4" w:space="0" w:color="C7CF1C"/>
          <w:right w:val="nil"/>
        </w:tcBorders>
      </w:tcPr>
    </w:tblStylePr>
  </w:style>
  <w:style w:type="table" w:styleId="Listentabelle3Akzent2">
    <w:name w:val="List Table 3 Accent 2"/>
    <w:basedOn w:val="NormaleTabelle"/>
    <w:uiPriority w:val="48"/>
    <w:rsid w:val="0020467E"/>
    <w:tblPr>
      <w:tblStyleRowBandSize w:val="1"/>
      <w:tblStyleColBandSize w:val="1"/>
      <w:tblBorders>
        <w:top w:val="single" w:sz="4" w:space="0" w:color="EB5E51"/>
        <w:left w:val="single" w:sz="4" w:space="0" w:color="EB5E51"/>
        <w:bottom w:val="single" w:sz="4" w:space="0" w:color="EB5E51"/>
        <w:right w:val="single" w:sz="4" w:space="0" w:color="EB5E51"/>
      </w:tblBorders>
    </w:tblPr>
    <w:tblStylePr w:type="firstRow">
      <w:rPr>
        <w:b/>
        <w:bCs/>
        <w:color w:val="FFFFFF"/>
      </w:rPr>
      <w:tblPr/>
      <w:tcPr>
        <w:shd w:val="clear" w:color="auto" w:fill="EB5E51"/>
      </w:tcPr>
    </w:tblStylePr>
    <w:tblStylePr w:type="lastRow">
      <w:rPr>
        <w:b/>
        <w:bCs/>
      </w:rPr>
      <w:tblPr/>
      <w:tcPr>
        <w:tcBorders>
          <w:top w:val="double" w:sz="4" w:space="0" w:color="EB5E51"/>
        </w:tcBorders>
        <w:shd w:val="clear" w:color="auto" w:fill="FFFFFF"/>
      </w:tcPr>
    </w:tblStylePr>
    <w:tblStylePr w:type="firstCol">
      <w:rPr>
        <w:b/>
        <w:bCs/>
      </w:rPr>
    </w:tblStylePr>
    <w:tblStylePr w:type="lastCol">
      <w:rPr>
        <w:b/>
        <w:bCs/>
      </w:rPr>
      <w:tblPr/>
      <w:tcPr>
        <w:tcBorders>
          <w:left w:val="nil"/>
        </w:tcBorders>
        <w:shd w:val="clear" w:color="auto" w:fill="FFFFFF"/>
      </w:tcPr>
    </w:tblStylePr>
    <w:tblStylePr w:type="band1Vert">
      <w:tblPr/>
      <w:tcPr>
        <w:tcBorders>
          <w:left w:val="single" w:sz="4" w:space="0" w:color="EB5E51"/>
          <w:right w:val="single" w:sz="4" w:space="0" w:color="EB5E51"/>
        </w:tcBorders>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left w:val="nil"/>
        </w:tcBorders>
      </w:tcPr>
    </w:tblStylePr>
    <w:tblStylePr w:type="swCell">
      <w:tblPr/>
      <w:tcPr>
        <w:tcBorders>
          <w:top w:val="double" w:sz="4" w:space="0" w:color="EB5E51"/>
          <w:right w:val="nil"/>
        </w:tcBorders>
      </w:tcPr>
    </w:tblStylePr>
  </w:style>
  <w:style w:type="table" w:styleId="Listentabelle3Akzent1">
    <w:name w:val="List Table 3 Accent 1"/>
    <w:basedOn w:val="NormaleTabelle"/>
    <w:uiPriority w:val="48"/>
    <w:rsid w:val="00467E46"/>
    <w:tblPr>
      <w:tblStyleRowBandSize w:val="1"/>
      <w:tblStyleColBandSize w:val="1"/>
      <w:tblBorders>
        <w:top w:val="single" w:sz="4" w:space="0" w:color="D31932"/>
        <w:left w:val="single" w:sz="4" w:space="0" w:color="D31932"/>
        <w:bottom w:val="single" w:sz="4" w:space="0" w:color="D31932"/>
        <w:right w:val="single" w:sz="4" w:space="0" w:color="D31932"/>
      </w:tblBorders>
    </w:tblPr>
    <w:tblStylePr w:type="firstRow">
      <w:rPr>
        <w:b/>
        <w:bCs/>
        <w:color w:val="FFFFFF"/>
      </w:rPr>
      <w:tblPr/>
      <w:tcPr>
        <w:shd w:val="clear" w:color="auto" w:fill="D31932"/>
      </w:tcPr>
    </w:tblStylePr>
    <w:tblStylePr w:type="lastRow">
      <w:rPr>
        <w:b/>
        <w:bCs/>
      </w:rPr>
      <w:tblPr/>
      <w:tcPr>
        <w:tcBorders>
          <w:top w:val="double" w:sz="4" w:space="0" w:color="D31932"/>
        </w:tcBorders>
        <w:shd w:val="clear" w:color="auto" w:fill="FFFFFF"/>
      </w:tcPr>
    </w:tblStylePr>
    <w:tblStylePr w:type="firstCol">
      <w:rPr>
        <w:b/>
        <w:bCs/>
      </w:rPr>
    </w:tblStylePr>
    <w:tblStylePr w:type="lastCol">
      <w:rPr>
        <w:b/>
        <w:bCs/>
      </w:rPr>
      <w:tblPr/>
      <w:tcPr>
        <w:tcBorders>
          <w:left w:val="nil"/>
        </w:tcBorders>
        <w:shd w:val="clear" w:color="auto" w:fill="FFFFFF"/>
      </w:tcPr>
    </w:tblStylePr>
    <w:tblStylePr w:type="band1Vert">
      <w:tblPr/>
      <w:tcPr>
        <w:tcBorders>
          <w:left w:val="single" w:sz="4" w:space="0" w:color="D31932"/>
          <w:right w:val="single" w:sz="4" w:space="0" w:color="D31932"/>
        </w:tcBorders>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left w:val="nil"/>
        </w:tcBorders>
      </w:tcPr>
    </w:tblStylePr>
    <w:tblStylePr w:type="swCell">
      <w:tblPr/>
      <w:tcPr>
        <w:tcBorders>
          <w:top w:val="double" w:sz="4" w:space="0" w:color="D31932"/>
          <w:right w:val="nil"/>
        </w:tcBorders>
      </w:tcPr>
    </w:tblStylePr>
  </w:style>
  <w:style w:type="table" w:styleId="Listentabelle4">
    <w:name w:val="List Table 4"/>
    <w:basedOn w:val="NormaleTabelle"/>
    <w:uiPriority w:val="49"/>
    <w:rsid w:val="006411D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ntabelle3">
    <w:name w:val="List Table 3"/>
    <w:basedOn w:val="NormaleTabelle"/>
    <w:uiPriority w:val="48"/>
    <w:rsid w:val="006411DE"/>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berarbeitung">
    <w:name w:val="Revision"/>
    <w:hidden/>
    <w:semiHidden/>
    <w:rsid w:val="00036AFC"/>
    <w:rPr>
      <w:spacing w:val="-4"/>
      <w:lang w:val="en-US" w:eastAsia="en-US"/>
    </w:rPr>
  </w:style>
  <w:style w:type="paragraph" w:styleId="Listenabsatz">
    <w:name w:val="List Paragraph"/>
    <w:basedOn w:val="Standard"/>
    <w:uiPriority w:val="34"/>
    <w:qFormat/>
    <w:rsid w:val="00B00101"/>
    <w:pPr>
      <w:spacing w:line="240" w:lineRule="auto"/>
      <w:ind w:left="720"/>
      <w:contextualSpacing/>
    </w:pPr>
    <w:rPr>
      <w:rFonts w:ascii="Arial" w:eastAsia="Times New Roman" w:hAnsi="Arial"/>
      <w:spacing w:val="0"/>
      <w:sz w:val="21"/>
      <w:szCs w:val="24"/>
      <w:lang w:eastAsia="de-CH"/>
    </w:rPr>
  </w:style>
  <w:style w:type="paragraph" w:customStyle="1" w:styleId="Default">
    <w:name w:val="Default"/>
    <w:rsid w:val="006F1AF7"/>
    <w:pPr>
      <w:autoSpaceDE w:val="0"/>
      <w:autoSpaceDN w:val="0"/>
      <w:adjustRightInd w:val="0"/>
    </w:pPr>
    <w:rPr>
      <w:rFonts w:cs="Open Sans SemiCondensed"/>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84646">
      <w:bodyDiv w:val="1"/>
      <w:marLeft w:val="0"/>
      <w:marRight w:val="0"/>
      <w:marTop w:val="0"/>
      <w:marBottom w:val="0"/>
      <w:divBdr>
        <w:top w:val="none" w:sz="0" w:space="0" w:color="auto"/>
        <w:left w:val="none" w:sz="0" w:space="0" w:color="auto"/>
        <w:bottom w:val="none" w:sz="0" w:space="0" w:color="auto"/>
        <w:right w:val="none" w:sz="0" w:space="0" w:color="auto"/>
      </w:divBdr>
    </w:div>
    <w:div w:id="651761670">
      <w:bodyDiv w:val="1"/>
      <w:marLeft w:val="0"/>
      <w:marRight w:val="0"/>
      <w:marTop w:val="0"/>
      <w:marBottom w:val="0"/>
      <w:divBdr>
        <w:top w:val="none" w:sz="0" w:space="0" w:color="auto"/>
        <w:left w:val="none" w:sz="0" w:space="0" w:color="auto"/>
        <w:bottom w:val="none" w:sz="0" w:space="0" w:color="auto"/>
        <w:right w:val="none" w:sz="0" w:space="0" w:color="auto"/>
      </w:divBdr>
    </w:div>
    <w:div w:id="815224090">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009334479">
      <w:bodyDiv w:val="1"/>
      <w:marLeft w:val="0"/>
      <w:marRight w:val="0"/>
      <w:marTop w:val="0"/>
      <w:marBottom w:val="0"/>
      <w:divBdr>
        <w:top w:val="none" w:sz="0" w:space="0" w:color="auto"/>
        <w:left w:val="none" w:sz="0" w:space="0" w:color="auto"/>
        <w:bottom w:val="none" w:sz="0" w:space="0" w:color="auto"/>
        <w:right w:val="none" w:sz="0" w:space="0" w:color="auto"/>
      </w:divBdr>
    </w:div>
    <w:div w:id="1047490977">
      <w:bodyDiv w:val="1"/>
      <w:marLeft w:val="0"/>
      <w:marRight w:val="0"/>
      <w:marTop w:val="0"/>
      <w:marBottom w:val="0"/>
      <w:divBdr>
        <w:top w:val="none" w:sz="0" w:space="0" w:color="auto"/>
        <w:left w:val="none" w:sz="0" w:space="0" w:color="auto"/>
        <w:bottom w:val="none" w:sz="0" w:space="0" w:color="auto"/>
        <w:right w:val="none" w:sz="0" w:space="0" w:color="auto"/>
      </w:divBdr>
    </w:div>
    <w:div w:id="1363677122">
      <w:bodyDiv w:val="1"/>
      <w:marLeft w:val="0"/>
      <w:marRight w:val="0"/>
      <w:marTop w:val="0"/>
      <w:marBottom w:val="0"/>
      <w:divBdr>
        <w:top w:val="none" w:sz="0" w:space="0" w:color="auto"/>
        <w:left w:val="none" w:sz="0" w:space="0" w:color="auto"/>
        <w:bottom w:val="none" w:sz="0" w:space="0" w:color="auto"/>
        <w:right w:val="none" w:sz="0" w:space="0" w:color="auto"/>
      </w:divBdr>
    </w:div>
    <w:div w:id="1378899206">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anie.fabellamla@uni-hildesheim.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3109/egmt.2023.41.2.6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elekom-stiftung.de/sites/default/files/files/umfrage-multiprofessionalitaet_zusammenfassung.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uni-bielefeld.de/record/2915584"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wnloads\Layoutvorlage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6BEFD-3EEB-444D-9483-B60B0AB68A34}">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5B50F531-D431-442D-B020-0EA31F5C7E4F}">
  <ds:schemaRefs>
    <ds:schemaRef ds:uri="http://schemas.openxmlformats.org/officeDocument/2006/bibliography"/>
  </ds:schemaRefs>
</ds:datastoreItem>
</file>

<file path=customXml/itemProps3.xml><?xml version="1.0" encoding="utf-8"?>
<ds:datastoreItem xmlns:ds="http://schemas.openxmlformats.org/officeDocument/2006/customXml" ds:itemID="{D66AB642-884D-45C2-81C3-F600E91C1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CF944-165B-4DF9-923D-224076E0D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2691</Words>
  <Characters>16955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19607</CharactersWithSpaces>
  <SharedDoc>false</SharedDoc>
  <HLinks>
    <vt:vector size="30" baseType="variant">
      <vt:variant>
        <vt:i4>2883710</vt:i4>
      </vt:variant>
      <vt:variant>
        <vt:i4>12</vt:i4>
      </vt:variant>
      <vt:variant>
        <vt:i4>0</vt:i4>
      </vt:variant>
      <vt:variant>
        <vt:i4>5</vt:i4>
      </vt:variant>
      <vt:variant>
        <vt:lpwstr>https://doi.org/10.13109/egmt.2023.41.2.69</vt:lpwstr>
      </vt:variant>
      <vt:variant>
        <vt:lpwstr/>
      </vt:variant>
      <vt:variant>
        <vt:i4>1704062</vt:i4>
      </vt:variant>
      <vt:variant>
        <vt:i4>9</vt:i4>
      </vt:variant>
      <vt:variant>
        <vt:i4>0</vt:i4>
      </vt:variant>
      <vt:variant>
        <vt:i4>5</vt:i4>
      </vt:variant>
      <vt:variant>
        <vt:lpwstr>https://www.telekom-stiftung.de/sites/default/files/files/umfrage-multiprofessionalitaet_zusammenfassung.pdf</vt:lpwstr>
      </vt:variant>
      <vt:variant>
        <vt:lpwstr/>
      </vt:variant>
      <vt:variant>
        <vt:i4>3473470</vt:i4>
      </vt:variant>
      <vt:variant>
        <vt:i4>6</vt:i4>
      </vt:variant>
      <vt:variant>
        <vt:i4>0</vt:i4>
      </vt:variant>
      <vt:variant>
        <vt:i4>5</vt:i4>
      </vt:variant>
      <vt:variant>
        <vt:lpwstr>https://pub.uni-bielefeld.de/record/2915584</vt:lpwstr>
      </vt:variant>
      <vt:variant>
        <vt:lpwstr/>
      </vt:variant>
      <vt:variant>
        <vt:i4>2031628</vt:i4>
      </vt:variant>
      <vt:variant>
        <vt:i4>3</vt:i4>
      </vt:variant>
      <vt:variant>
        <vt:i4>0</vt:i4>
      </vt:variant>
      <vt:variant>
        <vt:i4>5</vt:i4>
      </vt:variant>
      <vt:variant>
        <vt:lpwstr>http://www.szh.ch/publizieren</vt:lpwstr>
      </vt:variant>
      <vt:variant>
        <vt:lpwstr/>
      </vt: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Multiprofessionelle Kooperation an Schulen</dc:title>
  <dc:subject/>
  <dc:creator>Melanie Fabel-Lamla</dc:creator>
  <cp:keywords>Inklusion, Tagesschule, Multiprofessionalität, Kooperation, Teamarbeit/inclusion, école de jour, multiprofessionnalité, coopération, travail en équipe</cp:keywords>
  <cp:lastModifiedBy>Schnyder, Silvia</cp:lastModifiedBy>
  <cp:revision>21</cp:revision>
  <cp:lastPrinted>2022-07-01T21:31:00Z</cp:lastPrinted>
  <dcterms:created xsi:type="dcterms:W3CDTF">2025-01-20T12:45:00Z</dcterms:created>
  <dcterms:modified xsi:type="dcterms:W3CDTF">2025-01-24T08:04:00Z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