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10DA" w14:textId="77777777" w:rsidR="00EF51E1" w:rsidRPr="00962672" w:rsidRDefault="004308B7" w:rsidP="00335F3F">
      <w:pPr>
        <w:pStyle w:val="Titel"/>
        <w:rPr>
          <w:rFonts w:asciiTheme="minorHAnsi" w:eastAsiaTheme="minorEastAsia" w:hAnsiTheme="minorHAnsi" w:cstheme="minorHAnsi"/>
          <w:noProof/>
          <w:lang w:val="fr-CH"/>
        </w:rPr>
      </w:pPr>
      <w:r w:rsidRPr="00962672">
        <w:rPr>
          <w:rFonts w:asciiTheme="minorHAnsi" w:eastAsiaTheme="minorEastAsia" w:hAnsiTheme="minorHAnsi" w:cstheme="minorHAnsi"/>
          <w:noProof/>
          <w:lang w:val="fr-CH"/>
        </w:rPr>
        <w:t>Documentation</w:t>
      </w:r>
    </w:p>
    <w:sdt>
      <w:sdtPr>
        <w:rPr>
          <w:rFonts w:asciiTheme="minorHAnsi" w:eastAsiaTheme="minorEastAsia" w:hAnsiTheme="minorHAnsi" w:cstheme="minorHAnsi"/>
          <w:b w:val="0"/>
          <w:noProof/>
          <w:sz w:val="20"/>
          <w:szCs w:val="20"/>
          <w:lang w:val="fr-CH"/>
        </w:rPr>
        <w:id w:val="2144992917"/>
        <w:docPartObj>
          <w:docPartGallery w:val="Table of Contents"/>
          <w:docPartUnique/>
        </w:docPartObj>
      </w:sdtPr>
      <w:sdtEndPr>
        <w:rPr>
          <w:rFonts w:eastAsiaTheme="minorHAnsi"/>
          <w:bCs/>
        </w:rPr>
      </w:sdtEndPr>
      <w:sdtContent>
        <w:p w14:paraId="087D532A" w14:textId="77777777" w:rsidR="004308B7" w:rsidRPr="00962672" w:rsidRDefault="004308B7" w:rsidP="000257C9">
          <w:pPr>
            <w:pStyle w:val="Inhaltsverzeichnisberschrift"/>
            <w:rPr>
              <w:rFonts w:asciiTheme="minorHAnsi" w:hAnsiTheme="minorHAnsi" w:cstheme="minorHAnsi"/>
              <w:noProof/>
              <w:lang w:val="fr-CH"/>
            </w:rPr>
          </w:pPr>
          <w:r w:rsidRPr="00962672">
            <w:rPr>
              <w:rFonts w:asciiTheme="minorHAnsi" w:hAnsiTheme="minorHAnsi" w:cstheme="minorHAnsi"/>
              <w:noProof/>
              <w:lang w:val="fr-CH"/>
            </w:rPr>
            <w:t>Table des matières</w:t>
          </w:r>
        </w:p>
        <w:p w14:paraId="7DF835EE" w14:textId="332710DE" w:rsidR="001D2532" w:rsidRDefault="004308B7">
          <w:pPr>
            <w:pStyle w:val="Verzeichnis1"/>
            <w:rPr>
              <w:rFonts w:asciiTheme="minorHAnsi" w:eastAsiaTheme="minorEastAsia" w:hAnsiTheme="minorHAnsi"/>
              <w:noProof/>
              <w:spacing w:val="0"/>
              <w:sz w:val="22"/>
              <w:szCs w:val="22"/>
              <w:lang w:val="fr-CH" w:eastAsia="fr-CH"/>
            </w:rPr>
          </w:pPr>
          <w:r w:rsidRPr="00962672">
            <w:rPr>
              <w:rFonts w:asciiTheme="minorHAnsi" w:hAnsiTheme="minorHAnsi" w:cstheme="minorHAnsi"/>
              <w:noProof/>
              <w:lang w:val="fr-CH"/>
            </w:rPr>
            <w:fldChar w:fldCharType="begin"/>
          </w:r>
          <w:r w:rsidRPr="00962672">
            <w:rPr>
              <w:rFonts w:asciiTheme="minorHAnsi" w:hAnsiTheme="minorHAnsi" w:cstheme="minorHAnsi"/>
              <w:noProof/>
              <w:lang w:val="fr-CH"/>
            </w:rPr>
            <w:instrText xml:space="preserve"> TOC \o "1-1" \h \z \u </w:instrText>
          </w:r>
          <w:r w:rsidRPr="00962672">
            <w:rPr>
              <w:rFonts w:asciiTheme="minorHAnsi" w:hAnsiTheme="minorHAnsi" w:cstheme="minorHAnsi"/>
              <w:noProof/>
              <w:lang w:val="fr-CH"/>
            </w:rPr>
            <w:fldChar w:fldCharType="separate"/>
          </w:r>
          <w:hyperlink w:anchor="_Toc128732545" w:history="1">
            <w:r w:rsidR="001D2532" w:rsidRPr="004034D6">
              <w:rPr>
                <w:rStyle w:val="Hyperlink"/>
                <w:rFonts w:cstheme="minorHAnsi"/>
                <w:noProof/>
                <w:lang w:val="fr-CH"/>
              </w:rPr>
              <w:t>Documentation du dossier</w:t>
            </w:r>
            <w:r w:rsidR="001D2532">
              <w:rPr>
                <w:noProof/>
                <w:webHidden/>
              </w:rPr>
              <w:tab/>
            </w:r>
            <w:r w:rsidR="001D2532">
              <w:rPr>
                <w:noProof/>
                <w:webHidden/>
              </w:rPr>
              <w:fldChar w:fldCharType="begin"/>
            </w:r>
            <w:r w:rsidR="001D2532">
              <w:rPr>
                <w:noProof/>
                <w:webHidden/>
              </w:rPr>
              <w:instrText xml:space="preserve"> PAGEREF _Toc128732545 \h </w:instrText>
            </w:r>
            <w:r w:rsidR="001D2532">
              <w:rPr>
                <w:noProof/>
                <w:webHidden/>
              </w:rPr>
            </w:r>
            <w:r w:rsidR="001D2532">
              <w:rPr>
                <w:noProof/>
                <w:webHidden/>
              </w:rPr>
              <w:fldChar w:fldCharType="separate"/>
            </w:r>
            <w:r w:rsidR="00A81C4F">
              <w:rPr>
                <w:noProof/>
                <w:webHidden/>
              </w:rPr>
              <w:t>51</w:t>
            </w:r>
            <w:r w:rsidR="001D2532">
              <w:rPr>
                <w:noProof/>
                <w:webHidden/>
              </w:rPr>
              <w:fldChar w:fldCharType="end"/>
            </w:r>
          </w:hyperlink>
        </w:p>
        <w:p w14:paraId="3639E944" w14:textId="199E1C3E" w:rsidR="001D2532" w:rsidRDefault="00000000">
          <w:pPr>
            <w:pStyle w:val="Verzeichnis1"/>
            <w:rPr>
              <w:rFonts w:asciiTheme="minorHAnsi" w:eastAsiaTheme="minorEastAsia" w:hAnsiTheme="minorHAnsi"/>
              <w:noProof/>
              <w:spacing w:val="0"/>
              <w:sz w:val="22"/>
              <w:szCs w:val="22"/>
              <w:lang w:val="fr-CH" w:eastAsia="fr-CH"/>
            </w:rPr>
          </w:pPr>
          <w:hyperlink w:anchor="_Toc128732546" w:history="1">
            <w:r w:rsidR="001D2532" w:rsidRPr="004034D6">
              <w:rPr>
                <w:rStyle w:val="Hyperlink"/>
                <w:rFonts w:cstheme="minorHAnsi"/>
                <w:noProof/>
                <w:lang w:val="fr-CH"/>
              </w:rPr>
              <w:t>Tour d’horizon</w:t>
            </w:r>
            <w:r w:rsidR="001D2532">
              <w:rPr>
                <w:noProof/>
                <w:webHidden/>
              </w:rPr>
              <w:tab/>
            </w:r>
            <w:r w:rsidR="001D2532">
              <w:rPr>
                <w:noProof/>
                <w:webHidden/>
              </w:rPr>
              <w:fldChar w:fldCharType="begin"/>
            </w:r>
            <w:r w:rsidR="001D2532">
              <w:rPr>
                <w:noProof/>
                <w:webHidden/>
              </w:rPr>
              <w:instrText xml:space="preserve"> PAGEREF _Toc128732546 \h </w:instrText>
            </w:r>
            <w:r w:rsidR="001D2532">
              <w:rPr>
                <w:noProof/>
                <w:webHidden/>
              </w:rPr>
            </w:r>
            <w:r w:rsidR="001D2532">
              <w:rPr>
                <w:noProof/>
                <w:webHidden/>
              </w:rPr>
              <w:fldChar w:fldCharType="separate"/>
            </w:r>
            <w:r w:rsidR="00A81C4F">
              <w:rPr>
                <w:noProof/>
                <w:webHidden/>
              </w:rPr>
              <w:t>53</w:t>
            </w:r>
            <w:r w:rsidR="001D2532">
              <w:rPr>
                <w:noProof/>
                <w:webHidden/>
              </w:rPr>
              <w:fldChar w:fldCharType="end"/>
            </w:r>
          </w:hyperlink>
        </w:p>
        <w:p w14:paraId="66B6AEA4" w14:textId="7556C816" w:rsidR="001D2532" w:rsidRDefault="00000000">
          <w:pPr>
            <w:pStyle w:val="Verzeichnis1"/>
            <w:rPr>
              <w:rFonts w:asciiTheme="minorHAnsi" w:eastAsiaTheme="minorEastAsia" w:hAnsiTheme="minorHAnsi"/>
              <w:noProof/>
              <w:spacing w:val="0"/>
              <w:sz w:val="22"/>
              <w:szCs w:val="22"/>
              <w:lang w:val="fr-CH" w:eastAsia="fr-CH"/>
            </w:rPr>
          </w:pPr>
          <w:hyperlink w:anchor="_Toc128732547" w:history="1">
            <w:r w:rsidR="001D2532" w:rsidRPr="004034D6">
              <w:rPr>
                <w:rStyle w:val="Hyperlink"/>
                <w:rFonts w:cstheme="minorHAnsi"/>
                <w:noProof/>
                <w:lang w:val="fr-CH"/>
              </w:rPr>
              <w:t>Ressources</w:t>
            </w:r>
            <w:r w:rsidR="001D2532">
              <w:rPr>
                <w:noProof/>
                <w:webHidden/>
              </w:rPr>
              <w:tab/>
            </w:r>
            <w:r w:rsidR="001D2532">
              <w:rPr>
                <w:noProof/>
                <w:webHidden/>
              </w:rPr>
              <w:fldChar w:fldCharType="begin"/>
            </w:r>
            <w:r w:rsidR="001D2532">
              <w:rPr>
                <w:noProof/>
                <w:webHidden/>
              </w:rPr>
              <w:instrText xml:space="preserve"> PAGEREF _Toc128732547 \h </w:instrText>
            </w:r>
            <w:r w:rsidR="001D2532">
              <w:rPr>
                <w:noProof/>
                <w:webHidden/>
              </w:rPr>
            </w:r>
            <w:r w:rsidR="001D2532">
              <w:rPr>
                <w:noProof/>
                <w:webHidden/>
              </w:rPr>
              <w:fldChar w:fldCharType="separate"/>
            </w:r>
            <w:r w:rsidR="00A81C4F">
              <w:rPr>
                <w:noProof/>
                <w:webHidden/>
              </w:rPr>
              <w:t>57</w:t>
            </w:r>
            <w:r w:rsidR="001D2532">
              <w:rPr>
                <w:noProof/>
                <w:webHidden/>
              </w:rPr>
              <w:fldChar w:fldCharType="end"/>
            </w:r>
          </w:hyperlink>
        </w:p>
        <w:p w14:paraId="0956BAB9" w14:textId="44D9A215" w:rsidR="001D2532" w:rsidRDefault="00000000">
          <w:pPr>
            <w:pStyle w:val="Verzeichnis1"/>
            <w:rPr>
              <w:rFonts w:asciiTheme="minorHAnsi" w:eastAsiaTheme="minorEastAsia" w:hAnsiTheme="minorHAnsi"/>
              <w:noProof/>
              <w:spacing w:val="0"/>
              <w:sz w:val="22"/>
              <w:szCs w:val="22"/>
              <w:lang w:val="fr-CH" w:eastAsia="fr-CH"/>
            </w:rPr>
          </w:pPr>
          <w:hyperlink w:anchor="_Toc128732548" w:history="1">
            <w:r w:rsidR="001D2532" w:rsidRPr="004034D6">
              <w:rPr>
                <w:rStyle w:val="Hyperlink"/>
                <w:rFonts w:cstheme="minorHAnsi"/>
                <w:noProof/>
                <w:lang w:val="fr-CH"/>
              </w:rPr>
              <w:t>Livres</w:t>
            </w:r>
            <w:r w:rsidR="001D2532">
              <w:rPr>
                <w:noProof/>
                <w:webHidden/>
              </w:rPr>
              <w:tab/>
            </w:r>
            <w:r w:rsidR="001D2532">
              <w:rPr>
                <w:noProof/>
                <w:webHidden/>
              </w:rPr>
              <w:fldChar w:fldCharType="begin"/>
            </w:r>
            <w:r w:rsidR="001D2532">
              <w:rPr>
                <w:noProof/>
                <w:webHidden/>
              </w:rPr>
              <w:instrText xml:space="preserve"> PAGEREF _Toc128732548 \h </w:instrText>
            </w:r>
            <w:r w:rsidR="001D2532">
              <w:rPr>
                <w:noProof/>
                <w:webHidden/>
              </w:rPr>
            </w:r>
            <w:r w:rsidR="001D2532">
              <w:rPr>
                <w:noProof/>
                <w:webHidden/>
              </w:rPr>
              <w:fldChar w:fldCharType="separate"/>
            </w:r>
            <w:r w:rsidR="00A81C4F">
              <w:rPr>
                <w:noProof/>
                <w:webHidden/>
              </w:rPr>
              <w:t>59</w:t>
            </w:r>
            <w:r w:rsidR="001D2532">
              <w:rPr>
                <w:noProof/>
                <w:webHidden/>
              </w:rPr>
              <w:fldChar w:fldCharType="end"/>
            </w:r>
          </w:hyperlink>
        </w:p>
        <w:p w14:paraId="5F460952" w14:textId="699BBE41" w:rsidR="001D2532" w:rsidRDefault="00000000">
          <w:pPr>
            <w:pStyle w:val="Verzeichnis1"/>
            <w:rPr>
              <w:rFonts w:asciiTheme="minorHAnsi" w:eastAsiaTheme="minorEastAsia" w:hAnsiTheme="minorHAnsi"/>
              <w:noProof/>
              <w:spacing w:val="0"/>
              <w:sz w:val="22"/>
              <w:szCs w:val="22"/>
              <w:lang w:val="fr-CH" w:eastAsia="fr-CH"/>
            </w:rPr>
          </w:pPr>
          <w:hyperlink w:anchor="_Toc128732549" w:history="1">
            <w:r w:rsidR="001D2532" w:rsidRPr="004034D6">
              <w:rPr>
                <w:rStyle w:val="Hyperlink"/>
                <w:noProof/>
                <w:lang w:val="fr-CH"/>
              </w:rPr>
              <w:t>Romans en FALC</w:t>
            </w:r>
            <w:r w:rsidR="001D2532">
              <w:rPr>
                <w:noProof/>
                <w:webHidden/>
              </w:rPr>
              <w:tab/>
            </w:r>
            <w:r w:rsidR="001D2532">
              <w:rPr>
                <w:noProof/>
                <w:webHidden/>
              </w:rPr>
              <w:fldChar w:fldCharType="begin"/>
            </w:r>
            <w:r w:rsidR="001D2532">
              <w:rPr>
                <w:noProof/>
                <w:webHidden/>
              </w:rPr>
              <w:instrText xml:space="preserve"> PAGEREF _Toc128732549 \h </w:instrText>
            </w:r>
            <w:r w:rsidR="001D2532">
              <w:rPr>
                <w:noProof/>
                <w:webHidden/>
              </w:rPr>
            </w:r>
            <w:r w:rsidR="001D2532">
              <w:rPr>
                <w:noProof/>
                <w:webHidden/>
              </w:rPr>
              <w:fldChar w:fldCharType="separate"/>
            </w:r>
            <w:r w:rsidR="00A81C4F">
              <w:rPr>
                <w:noProof/>
                <w:webHidden/>
              </w:rPr>
              <w:t>61</w:t>
            </w:r>
            <w:r w:rsidR="001D2532">
              <w:rPr>
                <w:noProof/>
                <w:webHidden/>
              </w:rPr>
              <w:fldChar w:fldCharType="end"/>
            </w:r>
          </w:hyperlink>
        </w:p>
        <w:p w14:paraId="1CE07EE2" w14:textId="7916D119" w:rsidR="001D2532" w:rsidRDefault="00000000">
          <w:pPr>
            <w:pStyle w:val="Verzeichnis1"/>
            <w:rPr>
              <w:rFonts w:asciiTheme="minorHAnsi" w:eastAsiaTheme="minorEastAsia" w:hAnsiTheme="minorHAnsi"/>
              <w:noProof/>
              <w:spacing w:val="0"/>
              <w:sz w:val="22"/>
              <w:szCs w:val="22"/>
              <w:lang w:val="fr-CH" w:eastAsia="fr-CH"/>
            </w:rPr>
          </w:pPr>
          <w:hyperlink w:anchor="_Toc128732550" w:history="1">
            <w:r w:rsidR="001D2532" w:rsidRPr="004034D6">
              <w:rPr>
                <w:rStyle w:val="Hyperlink"/>
                <w:rFonts w:cstheme="minorHAnsi"/>
                <w:noProof/>
                <w:lang w:val="fr-CH"/>
              </w:rPr>
              <w:t>Agenda et formation continue</w:t>
            </w:r>
            <w:r w:rsidR="001D2532">
              <w:rPr>
                <w:noProof/>
                <w:webHidden/>
              </w:rPr>
              <w:tab/>
            </w:r>
            <w:r w:rsidR="001D2532">
              <w:rPr>
                <w:noProof/>
                <w:webHidden/>
              </w:rPr>
              <w:fldChar w:fldCharType="begin"/>
            </w:r>
            <w:r w:rsidR="001D2532">
              <w:rPr>
                <w:noProof/>
                <w:webHidden/>
              </w:rPr>
              <w:instrText xml:space="preserve"> PAGEREF _Toc128732550 \h </w:instrText>
            </w:r>
            <w:r w:rsidR="001D2532">
              <w:rPr>
                <w:noProof/>
                <w:webHidden/>
              </w:rPr>
            </w:r>
            <w:r w:rsidR="001D2532">
              <w:rPr>
                <w:noProof/>
                <w:webHidden/>
              </w:rPr>
              <w:fldChar w:fldCharType="separate"/>
            </w:r>
            <w:r w:rsidR="00A81C4F">
              <w:rPr>
                <w:noProof/>
                <w:webHidden/>
              </w:rPr>
              <w:t>62</w:t>
            </w:r>
            <w:r w:rsidR="001D2532">
              <w:rPr>
                <w:noProof/>
                <w:webHidden/>
              </w:rPr>
              <w:fldChar w:fldCharType="end"/>
            </w:r>
          </w:hyperlink>
        </w:p>
        <w:p w14:paraId="6B7073BF" w14:textId="44E6D37A" w:rsidR="001D2532" w:rsidRDefault="00000000">
          <w:pPr>
            <w:pStyle w:val="Verzeichnis1"/>
            <w:rPr>
              <w:rFonts w:asciiTheme="minorHAnsi" w:eastAsiaTheme="minorEastAsia" w:hAnsiTheme="minorHAnsi"/>
              <w:noProof/>
              <w:spacing w:val="0"/>
              <w:sz w:val="22"/>
              <w:szCs w:val="22"/>
              <w:lang w:val="fr-CH" w:eastAsia="fr-CH"/>
            </w:rPr>
          </w:pPr>
          <w:hyperlink w:anchor="_Toc128732551" w:history="1">
            <w:r w:rsidR="001D2532" w:rsidRPr="004034D6">
              <w:rPr>
                <w:rStyle w:val="Hyperlink"/>
                <w:rFonts w:cstheme="minorHAnsi"/>
                <w:noProof/>
                <w:lang w:val="fr-CH"/>
              </w:rPr>
              <w:t>D’une revue à l’autre</w:t>
            </w:r>
            <w:r w:rsidR="001D2532">
              <w:rPr>
                <w:noProof/>
                <w:webHidden/>
              </w:rPr>
              <w:tab/>
            </w:r>
            <w:r w:rsidR="001D2532">
              <w:rPr>
                <w:noProof/>
                <w:webHidden/>
              </w:rPr>
              <w:fldChar w:fldCharType="begin"/>
            </w:r>
            <w:r w:rsidR="001D2532">
              <w:rPr>
                <w:noProof/>
                <w:webHidden/>
              </w:rPr>
              <w:instrText xml:space="preserve"> PAGEREF _Toc128732551 \h </w:instrText>
            </w:r>
            <w:r w:rsidR="001D2532">
              <w:rPr>
                <w:noProof/>
                <w:webHidden/>
              </w:rPr>
            </w:r>
            <w:r w:rsidR="001D2532">
              <w:rPr>
                <w:noProof/>
                <w:webHidden/>
              </w:rPr>
              <w:fldChar w:fldCharType="separate"/>
            </w:r>
            <w:r w:rsidR="00A81C4F">
              <w:rPr>
                <w:noProof/>
                <w:webHidden/>
              </w:rPr>
              <w:t>62</w:t>
            </w:r>
            <w:r w:rsidR="001D2532">
              <w:rPr>
                <w:noProof/>
                <w:webHidden/>
              </w:rPr>
              <w:fldChar w:fldCharType="end"/>
            </w:r>
          </w:hyperlink>
        </w:p>
        <w:p w14:paraId="4AAB6623" w14:textId="541569CF" w:rsidR="004308B7" w:rsidRPr="00962672" w:rsidRDefault="004308B7" w:rsidP="000257C9">
          <w:pPr>
            <w:rPr>
              <w:rFonts w:asciiTheme="minorHAnsi" w:hAnsiTheme="minorHAnsi" w:cstheme="minorHAnsi"/>
              <w:noProof/>
              <w:lang w:val="fr-CH"/>
            </w:rPr>
          </w:pPr>
          <w:r w:rsidRPr="00962672">
            <w:rPr>
              <w:rFonts w:asciiTheme="minorHAnsi" w:hAnsiTheme="minorHAnsi" w:cstheme="minorHAnsi"/>
              <w:noProof/>
              <w:lang w:val="fr-CH"/>
            </w:rPr>
            <w:fldChar w:fldCharType="end"/>
          </w:r>
        </w:p>
      </w:sdtContent>
    </w:sdt>
    <w:p w14:paraId="2C7A3A30" w14:textId="77777777" w:rsidR="00EF51E1" w:rsidRPr="00962672" w:rsidRDefault="00A12A14" w:rsidP="000257C9">
      <w:pPr>
        <w:pStyle w:val="berschrift1"/>
        <w:rPr>
          <w:rFonts w:asciiTheme="minorHAnsi" w:hAnsiTheme="minorHAnsi" w:cstheme="minorHAnsi"/>
          <w:noProof/>
          <w:lang w:val="fr-CH"/>
        </w:rPr>
      </w:pPr>
      <w:bookmarkStart w:id="0" w:name="_Toc128732545"/>
      <w:r w:rsidRPr="00962672">
        <w:rPr>
          <w:rFonts w:asciiTheme="minorHAnsi" w:hAnsiTheme="minorHAnsi" w:cstheme="minorHAnsi"/>
          <w:noProof/>
          <w:lang w:val="fr-CH"/>
        </w:rPr>
        <w:t>Documentation du dossier</w:t>
      </w:r>
      <w:bookmarkEnd w:id="0"/>
      <w:r w:rsidRPr="00962672">
        <w:rPr>
          <w:rFonts w:asciiTheme="minorHAnsi" w:hAnsiTheme="minorHAnsi" w:cstheme="minorHAnsi"/>
          <w:noProof/>
          <w:lang w:val="fr-CH"/>
        </w:rPr>
        <w:t xml:space="preserve"> </w:t>
      </w:r>
    </w:p>
    <w:p w14:paraId="6817055F" w14:textId="77777777" w:rsidR="00A12A14" w:rsidRPr="00962672" w:rsidRDefault="00A12A14" w:rsidP="000257C9">
      <w:pPr>
        <w:pStyle w:val="berschrift2"/>
        <w:rPr>
          <w:rFonts w:asciiTheme="minorHAnsi" w:hAnsiTheme="minorHAnsi" w:cstheme="minorHAnsi"/>
          <w:noProof/>
          <w:lang w:val="fr-CH"/>
        </w:rPr>
      </w:pPr>
      <w:r w:rsidRPr="00962672">
        <w:rPr>
          <w:rFonts w:asciiTheme="minorHAnsi" w:hAnsiTheme="minorHAnsi" w:cstheme="minorHAnsi"/>
          <w:noProof/>
          <w:lang w:val="fr-CH"/>
        </w:rPr>
        <w:t>Références bibliographiques</w:t>
      </w:r>
    </w:p>
    <w:p w14:paraId="0C7505BA" w14:textId="4522643A" w:rsidR="00A7104D" w:rsidRPr="00962672" w:rsidRDefault="00A7104D" w:rsidP="000257C9">
      <w:pPr>
        <w:pStyle w:val="Literaturverzeichnis"/>
        <w:rPr>
          <w:rFonts w:asciiTheme="minorHAnsi" w:hAnsiTheme="minorHAnsi" w:cstheme="minorHAnsi"/>
          <w:noProof/>
          <w:lang w:val="fr-CH"/>
        </w:rPr>
      </w:pPr>
      <w:r w:rsidRPr="00962672">
        <w:rPr>
          <w:rFonts w:asciiTheme="minorHAnsi" w:hAnsiTheme="minorHAnsi" w:cstheme="minorHAnsi"/>
          <w:noProof/>
          <w:lang w:val="fr-CH"/>
        </w:rPr>
        <w:t>Ayer, G. (2018). Journée de réflexion latine sur l’autisme</w:t>
      </w:r>
      <w:r w:rsidR="00DC583F" w:rsidRPr="00962672">
        <w:rPr>
          <w:rFonts w:asciiTheme="minorHAnsi" w:hAnsiTheme="minorHAnsi" w:cstheme="minorHAnsi"/>
          <w:noProof/>
          <w:lang w:val="fr-CH"/>
        </w:rPr>
        <w:t> </w:t>
      </w:r>
      <w:r w:rsidRPr="00962672">
        <w:rPr>
          <w:rFonts w:asciiTheme="minorHAnsi" w:hAnsiTheme="minorHAnsi" w:cstheme="minorHAnsi"/>
          <w:noProof/>
          <w:lang w:val="fr-CH"/>
        </w:rPr>
        <w:t>: Présentation de pratiques cantonales.</w:t>
      </w:r>
      <w:r w:rsidRPr="00962672">
        <w:rPr>
          <w:rFonts w:asciiTheme="minorHAnsi" w:hAnsiTheme="minorHAnsi" w:cstheme="minorHAnsi"/>
          <w:i/>
          <w:iCs/>
          <w:noProof/>
          <w:lang w:val="fr-CH"/>
        </w:rPr>
        <w:t xml:space="preserve"> Revue Suisse De pédagogie spécialisée</w:t>
      </w:r>
      <w:r w:rsidRPr="00962672">
        <w:rPr>
          <w:rFonts w:asciiTheme="minorHAnsi" w:hAnsiTheme="minorHAnsi" w:cstheme="minorHAnsi"/>
          <w:noProof/>
          <w:lang w:val="fr-CH"/>
        </w:rPr>
        <w:t xml:space="preserve">, </w:t>
      </w:r>
      <w:r w:rsidRPr="00962672">
        <w:rPr>
          <w:rFonts w:asciiTheme="minorHAnsi" w:hAnsiTheme="minorHAnsi" w:cstheme="minorHAnsi"/>
          <w:i/>
          <w:iCs/>
          <w:noProof/>
          <w:lang w:val="fr-CH"/>
        </w:rPr>
        <w:t>8</w:t>
      </w:r>
      <w:r w:rsidR="000B5A5E" w:rsidRPr="00962672">
        <w:rPr>
          <w:rFonts w:asciiTheme="minorHAnsi" w:hAnsiTheme="minorHAnsi" w:cstheme="minorHAnsi"/>
          <w:noProof/>
          <w:lang w:val="fr-CH"/>
        </w:rPr>
        <w:t xml:space="preserve"> </w:t>
      </w:r>
      <w:r w:rsidRPr="00962672">
        <w:rPr>
          <w:rFonts w:asciiTheme="minorHAnsi" w:hAnsiTheme="minorHAnsi" w:cstheme="minorHAnsi"/>
          <w:noProof/>
          <w:lang w:val="fr-CH"/>
        </w:rPr>
        <w:t xml:space="preserve">(2), 49–54. </w:t>
      </w:r>
      <w:hyperlink r:id="rId11" w:history="1">
        <w:r w:rsidRPr="00962672">
          <w:rPr>
            <w:rStyle w:val="Hyperlink"/>
            <w:rFonts w:asciiTheme="minorHAnsi" w:hAnsiTheme="minorHAnsi" w:cstheme="minorHAnsi"/>
            <w:noProof/>
            <w:lang w:val="fr-CH"/>
          </w:rPr>
          <w:t>https://ojs.szh.ch/revue/article/view/51</w:t>
        </w:r>
      </w:hyperlink>
    </w:p>
    <w:p w14:paraId="74AD6D90" w14:textId="7799B1A0" w:rsidR="00DD3DD7" w:rsidRPr="00962672" w:rsidRDefault="00DD3DD7" w:rsidP="000257C9">
      <w:pPr>
        <w:pStyle w:val="Literaturverzeichnis"/>
        <w:rPr>
          <w:rFonts w:asciiTheme="minorHAnsi" w:hAnsiTheme="minorHAnsi" w:cstheme="minorHAnsi"/>
          <w:noProof/>
          <w:lang w:val="fr-CH"/>
        </w:rPr>
      </w:pPr>
      <w:r w:rsidRPr="00962672">
        <w:rPr>
          <w:rFonts w:asciiTheme="minorHAnsi" w:hAnsiTheme="minorHAnsi" w:cstheme="minorHAnsi"/>
          <w:noProof/>
          <w:lang w:val="fr-CH"/>
        </w:rPr>
        <w:t>Baggioni, L., Veyre, A., &amp; Thommen, E. (2020). L</w:t>
      </w:r>
      <w:r w:rsidR="00AE247C" w:rsidRPr="00962672">
        <w:rPr>
          <w:rFonts w:asciiTheme="minorHAnsi" w:hAnsiTheme="minorHAnsi" w:cstheme="minorHAnsi"/>
          <w:noProof/>
          <w:lang w:val="fr-CH"/>
        </w:rPr>
        <w:t>’</w:t>
      </w:r>
      <w:r w:rsidRPr="00962672">
        <w:rPr>
          <w:rFonts w:asciiTheme="minorHAnsi" w:hAnsiTheme="minorHAnsi" w:cstheme="minorHAnsi"/>
          <w:noProof/>
          <w:lang w:val="fr-CH"/>
        </w:rPr>
        <w:t>accès aux interventions recommandées pour les enfants présentant un trouble du spectre de l</w:t>
      </w:r>
      <w:r w:rsidR="00AE247C" w:rsidRPr="00962672">
        <w:rPr>
          <w:rFonts w:asciiTheme="minorHAnsi" w:hAnsiTheme="minorHAnsi" w:cstheme="minorHAnsi"/>
          <w:noProof/>
          <w:lang w:val="fr-CH"/>
        </w:rPr>
        <w:t>’</w:t>
      </w:r>
      <w:r w:rsidRPr="00962672">
        <w:rPr>
          <w:rFonts w:asciiTheme="minorHAnsi" w:hAnsiTheme="minorHAnsi" w:cstheme="minorHAnsi"/>
          <w:noProof/>
          <w:lang w:val="fr-CH"/>
        </w:rPr>
        <w:t>autisme en Suisse romande. In M.</w:t>
      </w:r>
      <w:r w:rsidR="00AE247C" w:rsidRPr="00962672">
        <w:rPr>
          <w:rFonts w:asciiTheme="minorHAnsi" w:hAnsiTheme="minorHAnsi" w:cstheme="minorHAnsi"/>
          <w:noProof/>
          <w:lang w:val="fr-CH"/>
        </w:rPr>
        <w:t> </w:t>
      </w:r>
      <w:r w:rsidRPr="00962672">
        <w:rPr>
          <w:rFonts w:asciiTheme="minorHAnsi" w:hAnsiTheme="minorHAnsi" w:cstheme="minorHAnsi"/>
          <w:noProof/>
          <w:lang w:val="fr-CH"/>
        </w:rPr>
        <w:t>Masse, G.</w:t>
      </w:r>
      <w:r w:rsidR="0008348F" w:rsidRPr="00962672">
        <w:rPr>
          <w:rFonts w:asciiTheme="minorHAnsi" w:hAnsiTheme="minorHAnsi" w:cstheme="minorHAnsi"/>
          <w:noProof/>
          <w:lang w:val="fr-CH"/>
        </w:rPr>
        <w:t> </w:t>
      </w:r>
      <w:r w:rsidRPr="00962672">
        <w:rPr>
          <w:rFonts w:asciiTheme="minorHAnsi" w:hAnsiTheme="minorHAnsi" w:cstheme="minorHAnsi"/>
          <w:noProof/>
          <w:lang w:val="fr-CH"/>
        </w:rPr>
        <w:t xml:space="preserve">Piérart, F. Julien-Gauthier &amp; D. Wolf, </w:t>
      </w:r>
      <w:r w:rsidRPr="00962672">
        <w:rPr>
          <w:rStyle w:val="Hervorhebung"/>
          <w:rFonts w:asciiTheme="minorHAnsi" w:hAnsiTheme="minorHAnsi" w:cstheme="minorHAnsi"/>
          <w:noProof/>
          <w:lang w:val="fr-CH"/>
        </w:rPr>
        <w:t xml:space="preserve">Accessibilité et participation sociales. Vers une mise en </w:t>
      </w:r>
      <w:r w:rsidR="00F91872" w:rsidRPr="00962672">
        <w:rPr>
          <w:rStyle w:val="Hervorhebung"/>
          <w:rFonts w:asciiTheme="minorHAnsi" w:hAnsiTheme="minorHAnsi" w:cstheme="minorHAnsi"/>
          <w:noProof/>
          <w:lang w:val="fr-CH"/>
        </w:rPr>
        <w:t>œ</w:t>
      </w:r>
      <w:r w:rsidRPr="00962672">
        <w:rPr>
          <w:rStyle w:val="Hervorhebung"/>
          <w:rFonts w:asciiTheme="minorHAnsi" w:hAnsiTheme="minorHAnsi" w:cstheme="minorHAnsi"/>
          <w:noProof/>
          <w:lang w:val="fr-CH"/>
        </w:rPr>
        <w:t>uvre de la Convention relative aux droits des personnes handicapées</w:t>
      </w:r>
      <w:r w:rsidRPr="00962672">
        <w:rPr>
          <w:rFonts w:asciiTheme="minorHAnsi" w:hAnsiTheme="minorHAnsi" w:cstheme="minorHAnsi"/>
          <w:noProof/>
          <w:lang w:val="fr-CH"/>
        </w:rPr>
        <w:t xml:space="preserve"> (pp.</w:t>
      </w:r>
      <w:r w:rsidR="0008348F" w:rsidRPr="00962672">
        <w:rPr>
          <w:rFonts w:asciiTheme="minorHAnsi" w:hAnsiTheme="minorHAnsi" w:cstheme="minorHAnsi"/>
          <w:noProof/>
          <w:lang w:val="fr-CH"/>
        </w:rPr>
        <w:t> </w:t>
      </w:r>
      <w:r w:rsidRPr="00962672">
        <w:rPr>
          <w:rFonts w:asciiTheme="minorHAnsi" w:hAnsiTheme="minorHAnsi" w:cstheme="minorHAnsi"/>
          <w:noProof/>
          <w:lang w:val="fr-CH"/>
        </w:rPr>
        <w:t xml:space="preserve">175-190). </w:t>
      </w:r>
      <w:r w:rsidR="001119F3" w:rsidRPr="00962672">
        <w:rPr>
          <w:rFonts w:asciiTheme="minorHAnsi" w:hAnsiTheme="minorHAnsi" w:cstheme="minorHAnsi"/>
          <w:noProof/>
          <w:lang w:val="fr-CH"/>
        </w:rPr>
        <w:t>É</w:t>
      </w:r>
      <w:r w:rsidRPr="00962672">
        <w:rPr>
          <w:rFonts w:asciiTheme="minorHAnsi" w:hAnsiTheme="minorHAnsi" w:cstheme="minorHAnsi"/>
          <w:noProof/>
          <w:lang w:val="fr-CH"/>
        </w:rPr>
        <w:t>ditions IES.</w:t>
      </w:r>
    </w:p>
    <w:p w14:paraId="20D3B63D" w14:textId="5F261F7E" w:rsidR="00D64CD9" w:rsidRPr="00962672" w:rsidRDefault="00D64CD9" w:rsidP="000257C9">
      <w:pPr>
        <w:pStyle w:val="Literaturverzeichnis"/>
        <w:rPr>
          <w:rFonts w:asciiTheme="minorHAnsi" w:hAnsiTheme="minorHAnsi" w:cstheme="minorHAnsi"/>
          <w:noProof/>
          <w:lang w:val="fr-CH"/>
        </w:rPr>
      </w:pPr>
      <w:r w:rsidRPr="00962672">
        <w:rPr>
          <w:rFonts w:asciiTheme="minorHAnsi" w:hAnsiTheme="minorHAnsi" w:cstheme="minorHAnsi"/>
          <w:noProof/>
          <w:lang w:val="fr-CH"/>
        </w:rPr>
        <w:t>Baker-Ericzén, M.J., ElShamy, R.</w:t>
      </w:r>
      <w:r w:rsidR="00780C9F" w:rsidRPr="00962672">
        <w:rPr>
          <w:rFonts w:asciiTheme="minorHAnsi" w:hAnsiTheme="minorHAnsi" w:cstheme="minorHAnsi"/>
          <w:noProof/>
          <w:lang w:val="fr-CH"/>
        </w:rPr>
        <w:t>,</w:t>
      </w:r>
      <w:r w:rsidRPr="00962672">
        <w:rPr>
          <w:rFonts w:asciiTheme="minorHAnsi" w:hAnsiTheme="minorHAnsi" w:cstheme="minorHAnsi"/>
          <w:noProof/>
          <w:lang w:val="fr-CH"/>
        </w:rPr>
        <w:t xml:space="preserve"> &amp; Kammes, R.R. </w:t>
      </w:r>
      <w:r w:rsidR="00780C9F" w:rsidRPr="00962672">
        <w:rPr>
          <w:rFonts w:asciiTheme="minorHAnsi" w:hAnsiTheme="minorHAnsi" w:cstheme="minorHAnsi"/>
          <w:noProof/>
          <w:lang w:val="fr-CH"/>
        </w:rPr>
        <w:t xml:space="preserve">(2022). </w:t>
      </w:r>
      <w:r w:rsidRPr="00962672">
        <w:rPr>
          <w:rFonts w:asciiTheme="minorHAnsi" w:hAnsiTheme="minorHAnsi" w:cstheme="minorHAnsi"/>
          <w:noProof/>
          <w:lang w:val="fr-CH"/>
        </w:rPr>
        <w:t xml:space="preserve">Current Status of Evidence-Based Practices to Enhance Employment Outcomes for Transition Age Youth and Adults on the Autism Spectrum. </w:t>
      </w:r>
      <w:r w:rsidR="00780C9F" w:rsidRPr="00962672">
        <w:rPr>
          <w:rFonts w:asciiTheme="minorHAnsi" w:hAnsiTheme="minorHAnsi" w:cstheme="minorHAnsi"/>
          <w:i/>
          <w:iCs/>
          <w:noProof/>
          <w:lang w:val="fr-CH"/>
        </w:rPr>
        <w:t>Current Psychiatry Reports</w:t>
      </w:r>
      <w:r w:rsidR="00557A6B" w:rsidRPr="00962672">
        <w:rPr>
          <w:rFonts w:asciiTheme="minorHAnsi" w:hAnsiTheme="minorHAnsi" w:cstheme="minorHAnsi"/>
          <w:i/>
          <w:iCs/>
          <w:noProof/>
          <w:lang w:val="fr-CH"/>
        </w:rPr>
        <w:t>,</w:t>
      </w:r>
      <w:r w:rsidRPr="00962672">
        <w:rPr>
          <w:rFonts w:asciiTheme="minorHAnsi" w:hAnsiTheme="minorHAnsi" w:cstheme="minorHAnsi"/>
          <w:noProof/>
          <w:lang w:val="fr-CH"/>
        </w:rPr>
        <w:t xml:space="preserve"> </w:t>
      </w:r>
      <w:r w:rsidR="00557A6B" w:rsidRPr="00962672">
        <w:rPr>
          <w:rFonts w:asciiTheme="minorHAnsi" w:hAnsiTheme="minorHAnsi" w:cstheme="minorHAnsi"/>
          <w:i/>
          <w:iCs/>
          <w:noProof/>
          <w:lang w:val="fr-CH"/>
        </w:rPr>
        <w:t>24</w:t>
      </w:r>
      <w:r w:rsidR="000B5A5E" w:rsidRPr="00962672">
        <w:rPr>
          <w:rFonts w:asciiTheme="minorHAnsi" w:hAnsiTheme="minorHAnsi" w:cstheme="minorHAnsi"/>
          <w:i/>
          <w:iCs/>
          <w:noProof/>
          <w:lang w:val="fr-CH"/>
        </w:rPr>
        <w:t xml:space="preserve"> </w:t>
      </w:r>
      <w:r w:rsidR="00557A6B" w:rsidRPr="00962672">
        <w:rPr>
          <w:rFonts w:asciiTheme="minorHAnsi" w:hAnsiTheme="minorHAnsi" w:cstheme="minorHAnsi"/>
          <w:noProof/>
          <w:lang w:val="fr-CH"/>
        </w:rPr>
        <w:t>(3)</w:t>
      </w:r>
      <w:r w:rsidRPr="00962672">
        <w:rPr>
          <w:rFonts w:asciiTheme="minorHAnsi" w:hAnsiTheme="minorHAnsi" w:cstheme="minorHAnsi"/>
          <w:noProof/>
          <w:lang w:val="fr-CH"/>
        </w:rPr>
        <w:t>, 161</w:t>
      </w:r>
      <w:r w:rsidR="0008348F" w:rsidRPr="00962672">
        <w:rPr>
          <w:rFonts w:asciiTheme="minorHAnsi" w:hAnsiTheme="minorHAnsi" w:cstheme="minorHAnsi"/>
          <w:noProof/>
          <w:lang w:val="fr-CH"/>
        </w:rPr>
        <w:t>—</w:t>
      </w:r>
      <w:r w:rsidRPr="00962672">
        <w:rPr>
          <w:rFonts w:asciiTheme="minorHAnsi" w:hAnsiTheme="minorHAnsi" w:cstheme="minorHAnsi"/>
          <w:noProof/>
          <w:lang w:val="fr-CH"/>
        </w:rPr>
        <w:t xml:space="preserve">170. </w:t>
      </w:r>
      <w:hyperlink r:id="rId12" w:history="1">
        <w:r w:rsidRPr="00962672">
          <w:rPr>
            <w:rStyle w:val="Hyperlink"/>
            <w:rFonts w:asciiTheme="minorHAnsi" w:hAnsiTheme="minorHAnsi" w:cstheme="minorHAnsi"/>
            <w:noProof/>
            <w:lang w:val="fr-CH"/>
          </w:rPr>
          <w:t>https://doi.org/10.1007/s11920-022-01327-2</w:t>
        </w:r>
      </w:hyperlink>
    </w:p>
    <w:p w14:paraId="5C820001" w14:textId="781C093B" w:rsidR="00650BCC" w:rsidRPr="00962672" w:rsidRDefault="00650BCC" w:rsidP="00804E95">
      <w:pPr>
        <w:pStyle w:val="Literaturverzeichnis"/>
        <w:rPr>
          <w:rFonts w:asciiTheme="minorHAnsi" w:hAnsiTheme="minorHAnsi" w:cstheme="minorHAnsi"/>
          <w:noProof/>
          <w:lang w:val="fr-CH"/>
        </w:rPr>
      </w:pPr>
      <w:r w:rsidRPr="00962672">
        <w:rPr>
          <w:rFonts w:asciiTheme="minorHAnsi" w:hAnsiTheme="minorHAnsi" w:cstheme="minorHAnsi"/>
          <w:noProof/>
          <w:lang w:val="fr-CH"/>
        </w:rPr>
        <w:t xml:space="preserve">Centre Suisse de Pédagogie Spécialisée </w:t>
      </w:r>
      <w:r w:rsidR="00804E95" w:rsidRPr="00962672">
        <w:rPr>
          <w:rFonts w:asciiTheme="minorHAnsi" w:hAnsiTheme="minorHAnsi" w:cstheme="minorHAnsi"/>
          <w:noProof/>
          <w:lang w:val="fr-CH"/>
        </w:rPr>
        <w:t>(</w:t>
      </w:r>
      <w:r w:rsidRPr="00962672">
        <w:rPr>
          <w:rFonts w:asciiTheme="minorHAnsi" w:hAnsiTheme="minorHAnsi" w:cstheme="minorHAnsi"/>
          <w:noProof/>
          <w:lang w:val="fr-CH"/>
        </w:rPr>
        <w:t>CSPS</w:t>
      </w:r>
      <w:r w:rsidR="00804E95" w:rsidRPr="00962672">
        <w:rPr>
          <w:rFonts w:asciiTheme="minorHAnsi" w:hAnsiTheme="minorHAnsi" w:cstheme="minorHAnsi"/>
          <w:noProof/>
          <w:lang w:val="fr-CH"/>
        </w:rPr>
        <w:t>)</w:t>
      </w:r>
      <w:r w:rsidR="00E90041" w:rsidRPr="00962672">
        <w:rPr>
          <w:rFonts w:asciiTheme="minorHAnsi" w:hAnsiTheme="minorHAnsi" w:cstheme="minorHAnsi"/>
          <w:noProof/>
          <w:lang w:val="fr-CH"/>
        </w:rPr>
        <w:t>. (2021)</w:t>
      </w:r>
      <w:r w:rsidR="00766899" w:rsidRPr="00962672">
        <w:rPr>
          <w:rFonts w:asciiTheme="minorHAnsi" w:hAnsiTheme="minorHAnsi" w:cstheme="minorHAnsi"/>
          <w:noProof/>
          <w:lang w:val="fr-CH"/>
        </w:rPr>
        <w:t>.</w:t>
      </w:r>
      <w:r w:rsidR="003F65A5" w:rsidRPr="00962672">
        <w:rPr>
          <w:rFonts w:asciiTheme="minorHAnsi" w:hAnsiTheme="minorHAnsi" w:cstheme="minorHAnsi"/>
          <w:noProof/>
          <w:lang w:val="fr-CH"/>
        </w:rPr>
        <w:t xml:space="preserve"> </w:t>
      </w:r>
      <w:r w:rsidR="00E90041" w:rsidRPr="00962672">
        <w:rPr>
          <w:rFonts w:asciiTheme="minorHAnsi" w:hAnsiTheme="minorHAnsi" w:cstheme="minorHAnsi"/>
          <w:i/>
          <w:iCs/>
          <w:noProof/>
          <w:lang w:val="fr-CH"/>
        </w:rPr>
        <w:t>Troubles du spectre de l’autisme et scolarisation à l’école régulière</w:t>
      </w:r>
      <w:r w:rsidR="00DC583F" w:rsidRPr="00962672">
        <w:rPr>
          <w:rFonts w:asciiTheme="minorHAnsi" w:hAnsiTheme="minorHAnsi" w:cstheme="minorHAnsi"/>
          <w:i/>
          <w:iCs/>
          <w:noProof/>
          <w:lang w:val="fr-CH"/>
        </w:rPr>
        <w:t> </w:t>
      </w:r>
      <w:r w:rsidR="00766899" w:rsidRPr="00962672">
        <w:rPr>
          <w:rFonts w:asciiTheme="minorHAnsi" w:hAnsiTheme="minorHAnsi" w:cstheme="minorHAnsi"/>
          <w:i/>
          <w:iCs/>
          <w:noProof/>
          <w:lang w:val="fr-CH"/>
        </w:rPr>
        <w:t>: Informations à l’intention du corps enseignant sur les troubles, les mesures de différenciation pédagogique et la compensation des désavantages.</w:t>
      </w:r>
      <w:r w:rsidR="00766899" w:rsidRPr="00962672">
        <w:rPr>
          <w:rFonts w:asciiTheme="minorHAnsi" w:hAnsiTheme="minorHAnsi" w:cstheme="minorHAnsi"/>
          <w:noProof/>
          <w:lang w:val="fr-CH"/>
        </w:rPr>
        <w:t xml:space="preserve"> CSPS</w:t>
      </w:r>
      <w:r w:rsidR="001772DF" w:rsidRPr="00962672">
        <w:rPr>
          <w:rFonts w:asciiTheme="minorHAnsi" w:hAnsiTheme="minorHAnsi" w:cstheme="minorHAnsi"/>
          <w:noProof/>
          <w:lang w:val="fr-CH"/>
        </w:rPr>
        <w:t>.</w:t>
      </w:r>
      <w:r w:rsidR="00804E95" w:rsidRPr="00962672">
        <w:rPr>
          <w:rFonts w:asciiTheme="minorHAnsi" w:hAnsiTheme="minorHAnsi" w:cstheme="minorHAnsi"/>
          <w:noProof/>
          <w:lang w:val="fr-CH"/>
        </w:rPr>
        <w:t xml:space="preserve"> </w:t>
      </w:r>
      <w:hyperlink r:id="rId13" w:history="1">
        <w:r w:rsidR="00BB75DA" w:rsidRPr="00962672">
          <w:rPr>
            <w:rStyle w:val="Hyperlink"/>
            <w:rFonts w:asciiTheme="minorHAnsi" w:hAnsiTheme="minorHAnsi" w:cstheme="minorHAnsi"/>
            <w:noProof/>
            <w:lang w:val="fr-CH"/>
          </w:rPr>
          <w:t>https://edudoc.ch/record/130163/files/Fiche-autisme.pdf</w:t>
        </w:r>
      </w:hyperlink>
    </w:p>
    <w:p w14:paraId="48DFA940" w14:textId="32FDB43A" w:rsidR="001F40F3" w:rsidRPr="00962672" w:rsidRDefault="001F40F3" w:rsidP="001F40F3">
      <w:pPr>
        <w:pStyle w:val="Literaturverzeichnis"/>
        <w:rPr>
          <w:rFonts w:asciiTheme="minorHAnsi" w:hAnsiTheme="minorHAnsi" w:cstheme="minorHAnsi"/>
          <w:noProof/>
          <w:lang w:val="fr-CH"/>
        </w:rPr>
      </w:pPr>
      <w:r w:rsidRPr="00962672">
        <w:rPr>
          <w:rFonts w:asciiTheme="minorHAnsi" w:hAnsiTheme="minorHAnsi" w:cstheme="minorHAnsi"/>
          <w:noProof/>
          <w:lang w:val="fr-CH"/>
        </w:rPr>
        <w:t>Chabane, N.,</w:t>
      </w:r>
      <w:r w:rsidR="00804E95" w:rsidRPr="00962672">
        <w:rPr>
          <w:rFonts w:asciiTheme="minorHAnsi" w:hAnsiTheme="minorHAnsi" w:cstheme="minorHAnsi"/>
          <w:noProof/>
          <w:lang w:val="fr-CH"/>
        </w:rPr>
        <w:t xml:space="preserve"> &amp;</w:t>
      </w:r>
      <w:r w:rsidRPr="00962672">
        <w:rPr>
          <w:rFonts w:asciiTheme="minorHAnsi" w:hAnsiTheme="minorHAnsi" w:cstheme="minorHAnsi"/>
          <w:noProof/>
          <w:lang w:val="fr-CH"/>
        </w:rPr>
        <w:t xml:space="preserve"> Manificat, S. (2016)</w:t>
      </w:r>
      <w:r w:rsidR="00804E95" w:rsidRPr="00962672">
        <w:rPr>
          <w:rFonts w:asciiTheme="minorHAnsi" w:hAnsiTheme="minorHAnsi" w:cstheme="minorHAnsi"/>
          <w:noProof/>
          <w:lang w:val="fr-CH"/>
        </w:rPr>
        <w:t>.</w:t>
      </w:r>
      <w:r w:rsidRPr="00962672">
        <w:rPr>
          <w:rFonts w:asciiTheme="minorHAnsi" w:hAnsiTheme="minorHAnsi" w:cstheme="minorHAnsi"/>
          <w:noProof/>
          <w:lang w:val="fr-CH"/>
        </w:rPr>
        <w:t xml:space="preserve"> Diagnostic des troubles du spectre autistique, un enjeu pour un meilleur accompagnement des personnes, </w:t>
      </w:r>
      <w:r w:rsidRPr="00962672">
        <w:rPr>
          <w:rFonts w:asciiTheme="minorHAnsi" w:hAnsiTheme="minorHAnsi" w:cstheme="minorHAnsi"/>
          <w:i/>
          <w:iCs/>
          <w:noProof/>
          <w:lang w:val="fr-CH"/>
        </w:rPr>
        <w:t>Revue Médicale Suisse</w:t>
      </w:r>
      <w:r w:rsidRPr="00962672">
        <w:rPr>
          <w:rFonts w:asciiTheme="minorHAnsi" w:hAnsiTheme="minorHAnsi" w:cstheme="minorHAnsi"/>
          <w:noProof/>
          <w:lang w:val="fr-CH"/>
        </w:rPr>
        <w:t>, 2</w:t>
      </w:r>
      <w:r w:rsidR="00804E95" w:rsidRPr="00962672">
        <w:rPr>
          <w:rFonts w:asciiTheme="minorHAnsi" w:hAnsiTheme="minorHAnsi" w:cstheme="minorHAnsi"/>
          <w:noProof/>
          <w:lang w:val="fr-CH"/>
        </w:rPr>
        <w:t xml:space="preserve"> </w:t>
      </w:r>
      <w:r w:rsidRPr="00962672">
        <w:rPr>
          <w:rFonts w:asciiTheme="minorHAnsi" w:hAnsiTheme="minorHAnsi" w:cstheme="minorHAnsi"/>
          <w:noProof/>
          <w:lang w:val="fr-CH"/>
        </w:rPr>
        <w:t>(531), 1566–1571</w:t>
      </w:r>
      <w:r w:rsidR="00DC583F" w:rsidRPr="00962672">
        <w:rPr>
          <w:rFonts w:asciiTheme="minorHAnsi" w:hAnsiTheme="minorHAnsi" w:cstheme="minorHAnsi"/>
          <w:noProof/>
          <w:lang w:val="fr-CH"/>
        </w:rPr>
        <w:t>.</w:t>
      </w:r>
    </w:p>
    <w:p w14:paraId="28F51C4D" w14:textId="720A25AE" w:rsidR="00261375" w:rsidRPr="00962672" w:rsidRDefault="00261375" w:rsidP="001F40F3">
      <w:pPr>
        <w:pStyle w:val="Literaturverzeichnis"/>
        <w:rPr>
          <w:rFonts w:asciiTheme="minorHAnsi" w:hAnsiTheme="minorHAnsi" w:cstheme="minorHAnsi"/>
          <w:noProof/>
          <w:lang w:val="fr-CH"/>
        </w:rPr>
      </w:pPr>
      <w:r w:rsidRPr="00962672">
        <w:rPr>
          <w:rStyle w:val="uppercase"/>
          <w:rFonts w:asciiTheme="minorHAnsi" w:hAnsiTheme="minorHAnsi" w:cstheme="minorHAnsi"/>
          <w:noProof/>
          <w:lang w:val="fr-CH"/>
        </w:rPr>
        <w:t>Cilia</w:t>
      </w:r>
      <w:r w:rsidRPr="00962672">
        <w:rPr>
          <w:rFonts w:asciiTheme="minorHAnsi" w:hAnsiTheme="minorHAnsi" w:cstheme="minorHAnsi"/>
          <w:noProof/>
          <w:lang w:val="fr-CH"/>
        </w:rPr>
        <w:t xml:space="preserve">, F. (2021). Regards, pointages, vocalisations : perception d’indices d’attention conjointe chez les enfants présentant un trouble du spectre de l’autisme. </w:t>
      </w:r>
      <w:r w:rsidRPr="00962672">
        <w:rPr>
          <w:rFonts w:asciiTheme="minorHAnsi" w:hAnsiTheme="minorHAnsi" w:cstheme="minorHAnsi"/>
          <w:i/>
          <w:iCs/>
          <w:noProof/>
          <w:lang w:val="fr-CH"/>
        </w:rPr>
        <w:t>Bulletin de psychologie</w:t>
      </w:r>
      <w:r w:rsidRPr="00962672">
        <w:rPr>
          <w:rFonts w:asciiTheme="minorHAnsi" w:hAnsiTheme="minorHAnsi" w:cstheme="minorHAnsi"/>
          <w:noProof/>
          <w:lang w:val="fr-CH"/>
        </w:rPr>
        <w:t xml:space="preserve">, 571, 49-53. </w:t>
      </w:r>
      <w:hyperlink r:id="rId14" w:history="1">
        <w:r w:rsidRPr="00962672">
          <w:rPr>
            <w:rStyle w:val="Hyperlink"/>
            <w:rFonts w:asciiTheme="minorHAnsi" w:hAnsiTheme="minorHAnsi" w:cstheme="minorHAnsi"/>
            <w:noProof/>
            <w:lang w:val="fr-CH"/>
          </w:rPr>
          <w:t>https://doi.org/10.3917/bupsy.571.0049</w:t>
        </w:r>
      </w:hyperlink>
    </w:p>
    <w:p w14:paraId="09E204F9" w14:textId="3B8E0E64" w:rsidR="003E2F3C" w:rsidRPr="00962672" w:rsidRDefault="003E2F3C" w:rsidP="001F40F3">
      <w:pPr>
        <w:pStyle w:val="Literaturverzeichnis"/>
        <w:rPr>
          <w:rFonts w:asciiTheme="minorHAnsi" w:hAnsiTheme="minorHAnsi" w:cstheme="minorHAnsi"/>
          <w:noProof/>
          <w:lang w:val="fr-CH"/>
        </w:rPr>
      </w:pPr>
      <w:r w:rsidRPr="00962672">
        <w:rPr>
          <w:rStyle w:val="uppercase"/>
          <w:rFonts w:asciiTheme="minorHAnsi" w:hAnsiTheme="minorHAnsi" w:cstheme="minorHAnsi"/>
          <w:noProof/>
          <w:lang w:val="fr-CH"/>
        </w:rPr>
        <w:t>Gouzien-Desbiens</w:t>
      </w:r>
      <w:r w:rsidRPr="00962672">
        <w:rPr>
          <w:rFonts w:asciiTheme="minorHAnsi" w:hAnsiTheme="minorHAnsi" w:cstheme="minorHAnsi"/>
          <w:noProof/>
          <w:lang w:val="fr-CH"/>
        </w:rPr>
        <w:t>, A</w:t>
      </w:r>
      <w:r w:rsidR="00F8302D" w:rsidRPr="00962672">
        <w:rPr>
          <w:rFonts w:asciiTheme="minorHAnsi" w:hAnsiTheme="minorHAnsi" w:cstheme="minorHAnsi"/>
          <w:noProof/>
          <w:lang w:val="fr-CH"/>
        </w:rPr>
        <w:t xml:space="preserve">., &amp; </w:t>
      </w:r>
      <w:r w:rsidRPr="00962672">
        <w:rPr>
          <w:rStyle w:val="uppercase"/>
          <w:rFonts w:asciiTheme="minorHAnsi" w:hAnsiTheme="minorHAnsi" w:cstheme="minorHAnsi"/>
          <w:noProof/>
          <w:lang w:val="fr-CH"/>
        </w:rPr>
        <w:t>Leroy-Depiere</w:t>
      </w:r>
      <w:r w:rsidRPr="00962672">
        <w:rPr>
          <w:rFonts w:asciiTheme="minorHAnsi" w:hAnsiTheme="minorHAnsi" w:cstheme="minorHAnsi"/>
          <w:noProof/>
          <w:lang w:val="fr-CH"/>
        </w:rPr>
        <w:t xml:space="preserve">, C. (2021). Enquête sur la scolarisation des élèves avec TSA de la maternelle au </w:t>
      </w:r>
      <w:r w:rsidR="00DC583F" w:rsidRPr="00962672">
        <w:rPr>
          <w:rFonts w:asciiTheme="minorHAnsi" w:hAnsiTheme="minorHAnsi" w:cstheme="minorHAnsi"/>
          <w:noProof/>
          <w:lang w:val="fr-CH"/>
        </w:rPr>
        <w:t>coll</w:t>
      </w:r>
      <w:r w:rsidR="001119F3" w:rsidRPr="00962672">
        <w:rPr>
          <w:rFonts w:asciiTheme="minorHAnsi" w:hAnsiTheme="minorHAnsi" w:cstheme="minorHAnsi"/>
          <w:noProof/>
          <w:lang w:val="fr-CH"/>
        </w:rPr>
        <w:t>è</w:t>
      </w:r>
      <w:r w:rsidR="00DC583F" w:rsidRPr="00962672">
        <w:rPr>
          <w:rFonts w:asciiTheme="minorHAnsi" w:hAnsiTheme="minorHAnsi" w:cstheme="minorHAnsi"/>
          <w:noProof/>
          <w:lang w:val="fr-CH"/>
        </w:rPr>
        <w:t>ge</w:t>
      </w:r>
      <w:r w:rsidRPr="00962672">
        <w:rPr>
          <w:rFonts w:asciiTheme="minorHAnsi" w:hAnsiTheme="minorHAnsi" w:cstheme="minorHAnsi"/>
          <w:noProof/>
          <w:lang w:val="fr-CH"/>
        </w:rPr>
        <w:t xml:space="preserve"> : identifier des points de vulnérabilité récurrents pour mieux accompagner leur scolarité. </w:t>
      </w:r>
      <w:r w:rsidRPr="00962672">
        <w:rPr>
          <w:rFonts w:asciiTheme="minorHAnsi" w:hAnsiTheme="minorHAnsi" w:cstheme="minorHAnsi"/>
          <w:i/>
          <w:iCs/>
          <w:noProof/>
          <w:lang w:val="fr-CH"/>
        </w:rPr>
        <w:t>La nouvelle revue</w:t>
      </w:r>
      <w:r w:rsidR="00DC583F" w:rsidRPr="00962672">
        <w:rPr>
          <w:rFonts w:asciiTheme="minorHAnsi" w:hAnsiTheme="minorHAnsi" w:cstheme="minorHAnsi"/>
          <w:i/>
          <w:iCs/>
          <w:noProof/>
          <w:lang w:val="fr-CH"/>
        </w:rPr>
        <w:t xml:space="preserve"> </w:t>
      </w:r>
      <w:r w:rsidRPr="00962672">
        <w:rPr>
          <w:rFonts w:asciiTheme="minorHAnsi" w:hAnsiTheme="minorHAnsi" w:cstheme="minorHAnsi"/>
          <w:i/>
          <w:iCs/>
          <w:noProof/>
          <w:lang w:val="fr-CH"/>
        </w:rPr>
        <w:t>- Éducation et société inclusives</w:t>
      </w:r>
      <w:r w:rsidRPr="00962672">
        <w:rPr>
          <w:rFonts w:asciiTheme="minorHAnsi" w:hAnsiTheme="minorHAnsi" w:cstheme="minorHAnsi"/>
          <w:noProof/>
          <w:lang w:val="fr-CH"/>
        </w:rPr>
        <w:t>, 89-90</w:t>
      </w:r>
      <w:r w:rsidR="00CD3CE7" w:rsidRPr="00962672">
        <w:rPr>
          <w:rFonts w:asciiTheme="minorHAnsi" w:hAnsiTheme="minorHAnsi" w:cstheme="minorHAnsi"/>
          <w:noProof/>
          <w:lang w:val="fr-CH"/>
        </w:rPr>
        <w:t xml:space="preserve"> </w:t>
      </w:r>
      <w:r w:rsidR="0030416D" w:rsidRPr="00962672">
        <w:rPr>
          <w:rFonts w:asciiTheme="minorHAnsi" w:hAnsiTheme="minorHAnsi" w:cstheme="minorHAnsi"/>
          <w:noProof/>
          <w:lang w:val="fr-CH"/>
        </w:rPr>
        <w:t>(</w:t>
      </w:r>
      <w:r w:rsidRPr="00962672">
        <w:rPr>
          <w:rFonts w:asciiTheme="minorHAnsi" w:hAnsiTheme="minorHAnsi" w:cstheme="minorHAnsi"/>
          <w:noProof/>
          <w:lang w:val="fr-CH"/>
        </w:rPr>
        <w:t>2</w:t>
      </w:r>
      <w:r w:rsidR="0030416D" w:rsidRPr="00962672">
        <w:rPr>
          <w:rFonts w:asciiTheme="minorHAnsi" w:hAnsiTheme="minorHAnsi" w:cstheme="minorHAnsi"/>
          <w:noProof/>
          <w:lang w:val="fr-CH"/>
        </w:rPr>
        <w:t>)</w:t>
      </w:r>
      <w:r w:rsidRPr="00962672">
        <w:rPr>
          <w:rFonts w:asciiTheme="minorHAnsi" w:hAnsiTheme="minorHAnsi" w:cstheme="minorHAnsi"/>
          <w:noProof/>
          <w:lang w:val="fr-CH"/>
        </w:rPr>
        <w:t xml:space="preserve">, 89-109. </w:t>
      </w:r>
      <w:hyperlink r:id="rId15" w:history="1">
        <w:r w:rsidRPr="00962672">
          <w:rPr>
            <w:rStyle w:val="Hyperlink"/>
            <w:rFonts w:asciiTheme="minorHAnsi" w:hAnsiTheme="minorHAnsi" w:cstheme="minorHAnsi"/>
            <w:noProof/>
            <w:lang w:val="fr-CH"/>
          </w:rPr>
          <w:t>https://doi.org/10.3917/nresi.090.0089</w:t>
        </w:r>
      </w:hyperlink>
    </w:p>
    <w:p w14:paraId="7B0BDC45" w14:textId="748305B8" w:rsidR="00A907B1" w:rsidRPr="00962672" w:rsidRDefault="00A52001" w:rsidP="000257C9">
      <w:pPr>
        <w:pStyle w:val="Literaturverzeichnis"/>
        <w:rPr>
          <w:rFonts w:asciiTheme="minorHAnsi" w:hAnsiTheme="minorHAnsi" w:cstheme="minorHAnsi"/>
          <w:noProof/>
          <w:lang w:val="fr-CH"/>
        </w:rPr>
      </w:pPr>
      <w:r w:rsidRPr="00962672">
        <w:rPr>
          <w:rFonts w:asciiTheme="minorHAnsi" w:hAnsiTheme="minorHAnsi" w:cstheme="minorHAnsi"/>
          <w:noProof/>
          <w:lang w:val="fr-CH"/>
        </w:rPr>
        <w:t xml:space="preserve">Haute </w:t>
      </w:r>
      <w:r w:rsidR="0042550B" w:rsidRPr="00962672">
        <w:rPr>
          <w:rFonts w:asciiTheme="minorHAnsi" w:hAnsiTheme="minorHAnsi" w:cstheme="minorHAnsi"/>
          <w:noProof/>
          <w:lang w:val="fr-CH"/>
        </w:rPr>
        <w:t>A</w:t>
      </w:r>
      <w:r w:rsidRPr="00962672">
        <w:rPr>
          <w:rFonts w:asciiTheme="minorHAnsi" w:hAnsiTheme="minorHAnsi" w:cstheme="minorHAnsi"/>
          <w:noProof/>
          <w:lang w:val="fr-CH"/>
        </w:rPr>
        <w:t xml:space="preserve">utorité de </w:t>
      </w:r>
      <w:r w:rsidR="0042550B" w:rsidRPr="00962672">
        <w:rPr>
          <w:rFonts w:asciiTheme="minorHAnsi" w:hAnsiTheme="minorHAnsi" w:cstheme="minorHAnsi"/>
          <w:noProof/>
          <w:lang w:val="fr-CH"/>
        </w:rPr>
        <w:t>s</w:t>
      </w:r>
      <w:r w:rsidRPr="00962672">
        <w:rPr>
          <w:rFonts w:asciiTheme="minorHAnsi" w:hAnsiTheme="minorHAnsi" w:cstheme="minorHAnsi"/>
          <w:noProof/>
          <w:lang w:val="fr-CH"/>
        </w:rPr>
        <w:t xml:space="preserve">anté </w:t>
      </w:r>
      <w:r w:rsidR="00CD3CE7" w:rsidRPr="00962672">
        <w:rPr>
          <w:rFonts w:asciiTheme="minorHAnsi" w:hAnsiTheme="minorHAnsi" w:cstheme="minorHAnsi"/>
          <w:noProof/>
          <w:lang w:val="fr-CH"/>
        </w:rPr>
        <w:t>(</w:t>
      </w:r>
      <w:r w:rsidR="00A907B1" w:rsidRPr="00962672">
        <w:rPr>
          <w:rFonts w:asciiTheme="minorHAnsi" w:hAnsiTheme="minorHAnsi" w:cstheme="minorHAnsi"/>
          <w:noProof/>
          <w:lang w:val="fr-CH"/>
        </w:rPr>
        <w:t>HAS</w:t>
      </w:r>
      <w:r w:rsidR="00CD3CE7" w:rsidRPr="00962672">
        <w:rPr>
          <w:rFonts w:asciiTheme="minorHAnsi" w:hAnsiTheme="minorHAnsi" w:cstheme="minorHAnsi"/>
          <w:noProof/>
          <w:lang w:val="fr-CH"/>
        </w:rPr>
        <w:t>)</w:t>
      </w:r>
      <w:r w:rsidR="00FF2A65" w:rsidRPr="00962672">
        <w:rPr>
          <w:rFonts w:asciiTheme="minorHAnsi" w:hAnsiTheme="minorHAnsi" w:cstheme="minorHAnsi"/>
          <w:noProof/>
          <w:lang w:val="fr-CH"/>
        </w:rPr>
        <w:t xml:space="preserve">. (2018). </w:t>
      </w:r>
      <w:r w:rsidR="00FF2A65" w:rsidRPr="00962672">
        <w:rPr>
          <w:rFonts w:asciiTheme="minorHAnsi" w:hAnsiTheme="minorHAnsi" w:cstheme="minorHAnsi"/>
          <w:i/>
          <w:iCs/>
          <w:noProof/>
          <w:lang w:val="fr-CH"/>
        </w:rPr>
        <w:t>Trouble du spectre de l’autisme</w:t>
      </w:r>
      <w:r w:rsidR="00DC583F" w:rsidRPr="00962672">
        <w:rPr>
          <w:rFonts w:asciiTheme="minorHAnsi" w:hAnsiTheme="minorHAnsi" w:cstheme="minorHAnsi"/>
          <w:i/>
          <w:iCs/>
          <w:noProof/>
          <w:lang w:val="fr-CH"/>
        </w:rPr>
        <w:t> </w:t>
      </w:r>
      <w:r w:rsidR="00FF2A65" w:rsidRPr="00962672">
        <w:rPr>
          <w:rFonts w:asciiTheme="minorHAnsi" w:hAnsiTheme="minorHAnsi" w:cstheme="minorHAnsi"/>
          <w:i/>
          <w:iCs/>
          <w:noProof/>
          <w:lang w:val="fr-CH"/>
        </w:rPr>
        <w:t>: interventions et parcours de vie de l’adulte - Recommandation de bonne pratique.</w:t>
      </w:r>
      <w:r w:rsidR="00531C8E" w:rsidRPr="00962672">
        <w:rPr>
          <w:rFonts w:asciiTheme="minorHAnsi" w:hAnsiTheme="minorHAnsi" w:cstheme="minorHAnsi"/>
          <w:i/>
          <w:iCs/>
          <w:noProof/>
          <w:lang w:val="fr-CH"/>
        </w:rPr>
        <w:t xml:space="preserve"> </w:t>
      </w:r>
      <w:r w:rsidR="0042550B" w:rsidRPr="00962672">
        <w:rPr>
          <w:rFonts w:asciiTheme="minorHAnsi" w:hAnsiTheme="minorHAnsi" w:cstheme="minorHAnsi"/>
          <w:noProof/>
          <w:lang w:val="fr-CH"/>
        </w:rPr>
        <w:t>HAS</w:t>
      </w:r>
      <w:r w:rsidR="00D74F15" w:rsidRPr="00962672">
        <w:rPr>
          <w:rFonts w:asciiTheme="minorHAnsi" w:hAnsiTheme="minorHAnsi" w:cstheme="minorHAnsi"/>
          <w:noProof/>
          <w:lang w:val="fr-CH"/>
        </w:rPr>
        <w:t xml:space="preserve">. </w:t>
      </w:r>
      <w:hyperlink r:id="rId16" w:history="1">
        <w:r w:rsidR="00D74F15" w:rsidRPr="00962672">
          <w:rPr>
            <w:rStyle w:val="Hyperlink"/>
            <w:rFonts w:asciiTheme="minorHAnsi" w:hAnsiTheme="minorHAnsi" w:cstheme="minorHAnsi"/>
            <w:noProof/>
            <w:lang w:val="fr-CH"/>
          </w:rPr>
          <w:t>https://www.has-sante.fr/jcms/c_2828266/fr/autisme-adulte-recommandations</w:t>
        </w:r>
      </w:hyperlink>
    </w:p>
    <w:p w14:paraId="624FA381" w14:textId="25B784CA" w:rsidR="00FC1F37" w:rsidRPr="00962672" w:rsidRDefault="006E0893" w:rsidP="000257C9">
      <w:pPr>
        <w:pStyle w:val="Literaturverzeichnis"/>
        <w:rPr>
          <w:rFonts w:asciiTheme="minorHAnsi" w:hAnsiTheme="minorHAnsi" w:cstheme="minorHAnsi"/>
          <w:noProof/>
          <w:lang w:val="fr-CH"/>
        </w:rPr>
      </w:pPr>
      <w:r w:rsidRPr="00962672">
        <w:rPr>
          <w:rFonts w:asciiTheme="minorHAnsi" w:hAnsiTheme="minorHAnsi" w:cstheme="minorHAnsi"/>
          <w:noProof/>
          <w:lang w:val="fr-CH"/>
        </w:rPr>
        <w:t xml:space="preserve">Hume, K., Steinbrenner, J. R., Odom, S. L., Morin, K. L., Nowell, S. W., Tomaszewski, B., Szendrey, S., McIntyre, N. S., Yücesoy-Özkan, S., &amp; Savage, M. N. </w:t>
      </w:r>
      <w:r w:rsidR="00FC1F37" w:rsidRPr="00962672">
        <w:rPr>
          <w:rFonts w:asciiTheme="minorHAnsi" w:hAnsiTheme="minorHAnsi" w:cstheme="minorHAnsi"/>
          <w:noProof/>
          <w:lang w:val="fr-CH"/>
        </w:rPr>
        <w:t>(2021). Evidence-Based Practices for Children, Youth, and Young Adults with Autism:</w:t>
      </w:r>
      <w:r w:rsidR="009824D1" w:rsidRPr="00962672">
        <w:rPr>
          <w:rFonts w:asciiTheme="minorHAnsi" w:hAnsiTheme="minorHAnsi" w:cstheme="minorHAnsi"/>
          <w:noProof/>
          <w:lang w:val="fr-CH"/>
        </w:rPr>
        <w:t xml:space="preserve"> </w:t>
      </w:r>
      <w:r w:rsidR="00FC1F37" w:rsidRPr="00962672">
        <w:rPr>
          <w:rFonts w:asciiTheme="minorHAnsi" w:hAnsiTheme="minorHAnsi" w:cstheme="minorHAnsi"/>
          <w:noProof/>
          <w:lang w:val="fr-CH"/>
        </w:rPr>
        <w:t xml:space="preserve">Third Generation Review. </w:t>
      </w:r>
      <w:r w:rsidR="00FC1F37" w:rsidRPr="00962672">
        <w:rPr>
          <w:rFonts w:asciiTheme="minorHAnsi" w:hAnsiTheme="minorHAnsi" w:cstheme="minorHAnsi"/>
          <w:i/>
          <w:iCs/>
          <w:noProof/>
          <w:lang w:val="fr-CH"/>
        </w:rPr>
        <w:t>Journal of Autism and Developmental Disorders</w:t>
      </w:r>
      <w:r w:rsidR="00597DD9" w:rsidRPr="00962672">
        <w:rPr>
          <w:rFonts w:asciiTheme="minorHAnsi" w:hAnsiTheme="minorHAnsi" w:cstheme="minorHAnsi"/>
          <w:i/>
          <w:iCs/>
          <w:noProof/>
          <w:lang w:val="fr-CH"/>
        </w:rPr>
        <w:t>, 5</w:t>
      </w:r>
      <w:r w:rsidR="00F64D7D" w:rsidRPr="00962672">
        <w:rPr>
          <w:rFonts w:asciiTheme="minorHAnsi" w:hAnsiTheme="minorHAnsi" w:cstheme="minorHAnsi"/>
          <w:i/>
          <w:iCs/>
          <w:noProof/>
          <w:lang w:val="fr-CH"/>
        </w:rPr>
        <w:t>1</w:t>
      </w:r>
      <w:r w:rsidR="00597DD9" w:rsidRPr="00962672">
        <w:rPr>
          <w:rFonts w:asciiTheme="minorHAnsi" w:hAnsiTheme="minorHAnsi" w:cstheme="minorHAnsi"/>
          <w:noProof/>
          <w:lang w:val="fr-CH"/>
        </w:rPr>
        <w:t>(11)</w:t>
      </w:r>
      <w:r w:rsidR="00A2656B" w:rsidRPr="00962672">
        <w:rPr>
          <w:rFonts w:asciiTheme="minorHAnsi" w:hAnsiTheme="minorHAnsi" w:cstheme="minorHAnsi"/>
          <w:bCs/>
          <w:iCs/>
          <w:noProof/>
          <w:lang w:val="fr-CH"/>
        </w:rPr>
        <w:t xml:space="preserve">, </w:t>
      </w:r>
      <w:r w:rsidR="00A2656B" w:rsidRPr="00962672">
        <w:rPr>
          <w:rFonts w:asciiTheme="minorHAnsi" w:hAnsiTheme="minorHAnsi" w:cstheme="minorHAnsi"/>
          <w:noProof/>
          <w:lang w:val="fr-CH"/>
        </w:rPr>
        <w:t>4013</w:t>
      </w:r>
      <w:r w:rsidR="0008348F" w:rsidRPr="00962672">
        <w:rPr>
          <w:rFonts w:asciiTheme="minorHAnsi" w:hAnsiTheme="minorHAnsi" w:cstheme="minorHAnsi"/>
          <w:noProof/>
          <w:lang w:val="fr-CH"/>
        </w:rPr>
        <w:t>—</w:t>
      </w:r>
      <w:r w:rsidR="00A2656B" w:rsidRPr="00962672">
        <w:rPr>
          <w:rFonts w:asciiTheme="minorHAnsi" w:hAnsiTheme="minorHAnsi" w:cstheme="minorHAnsi"/>
          <w:noProof/>
          <w:lang w:val="fr-CH"/>
        </w:rPr>
        <w:t xml:space="preserve">4032. </w:t>
      </w:r>
      <w:hyperlink r:id="rId17" w:history="1">
        <w:r w:rsidR="0015268B" w:rsidRPr="00962672">
          <w:rPr>
            <w:rStyle w:val="Hyperlink"/>
            <w:rFonts w:asciiTheme="minorHAnsi" w:hAnsiTheme="minorHAnsi" w:cstheme="minorHAnsi"/>
            <w:noProof/>
            <w:lang w:val="fr-CH"/>
          </w:rPr>
          <w:t>https://doi.org/10.1007/s10803-020-04844-2</w:t>
        </w:r>
      </w:hyperlink>
    </w:p>
    <w:p w14:paraId="779FB95B" w14:textId="4EE3DAC0" w:rsidR="002C105B" w:rsidRPr="00962672" w:rsidRDefault="002C105B" w:rsidP="000257C9">
      <w:pPr>
        <w:pStyle w:val="Literaturverzeichnis"/>
        <w:rPr>
          <w:rFonts w:asciiTheme="minorHAnsi" w:hAnsiTheme="minorHAnsi" w:cstheme="minorHAnsi"/>
          <w:noProof/>
          <w:lang w:val="fr-CH"/>
        </w:rPr>
      </w:pPr>
      <w:r w:rsidRPr="00962672">
        <w:rPr>
          <w:rFonts w:asciiTheme="minorHAnsi" w:hAnsiTheme="minorHAnsi" w:cstheme="minorHAnsi"/>
          <w:noProof/>
          <w:lang w:val="fr-CH"/>
        </w:rPr>
        <w:lastRenderedPageBreak/>
        <w:t>Lavigne, A., Odier-Guedj, D.</w:t>
      </w:r>
      <w:r w:rsidR="0010628E" w:rsidRPr="00962672">
        <w:rPr>
          <w:rFonts w:asciiTheme="minorHAnsi" w:hAnsiTheme="minorHAnsi" w:cstheme="minorHAnsi"/>
          <w:noProof/>
          <w:lang w:val="fr-CH"/>
        </w:rPr>
        <w:t>,</w:t>
      </w:r>
      <w:r w:rsidRPr="00962672">
        <w:rPr>
          <w:rFonts w:asciiTheme="minorHAnsi" w:hAnsiTheme="minorHAnsi" w:cstheme="minorHAnsi"/>
          <w:noProof/>
          <w:lang w:val="fr-CH"/>
        </w:rPr>
        <w:t xml:space="preserve"> &amp; Chatenoud, C. (2022). Le soutien au développement du langage oral de l’enfant ayant un trouble du spectre de l’autisme en maternelle</w:t>
      </w:r>
      <w:r w:rsidR="00DC583F" w:rsidRPr="00962672">
        <w:rPr>
          <w:rFonts w:asciiTheme="minorHAnsi" w:hAnsiTheme="minorHAnsi" w:cstheme="minorHAnsi"/>
          <w:noProof/>
          <w:lang w:val="fr-CH"/>
        </w:rPr>
        <w:t> </w:t>
      </w:r>
      <w:r w:rsidRPr="00962672">
        <w:rPr>
          <w:rFonts w:asciiTheme="minorHAnsi" w:hAnsiTheme="minorHAnsi" w:cstheme="minorHAnsi"/>
          <w:noProof/>
          <w:lang w:val="fr-CH"/>
        </w:rPr>
        <w:t>: quelles stratégies dans l’interaction enseignante-enfant</w:t>
      </w:r>
      <w:r w:rsidR="00DC583F" w:rsidRPr="00962672">
        <w:rPr>
          <w:rFonts w:asciiTheme="minorHAnsi" w:hAnsiTheme="minorHAnsi" w:cstheme="minorHAnsi"/>
          <w:noProof/>
          <w:lang w:val="fr-CH"/>
        </w:rPr>
        <w:t> </w:t>
      </w:r>
      <w:r w:rsidRPr="00962672">
        <w:rPr>
          <w:rFonts w:asciiTheme="minorHAnsi" w:hAnsiTheme="minorHAnsi" w:cstheme="minorHAnsi"/>
          <w:noProof/>
          <w:lang w:val="fr-CH"/>
        </w:rPr>
        <w:t xml:space="preserve">? </w:t>
      </w:r>
      <w:r w:rsidRPr="00962672">
        <w:rPr>
          <w:rFonts w:asciiTheme="minorHAnsi" w:hAnsiTheme="minorHAnsi" w:cstheme="minorHAnsi"/>
          <w:i/>
          <w:iCs/>
          <w:noProof/>
          <w:lang w:val="fr-CH"/>
        </w:rPr>
        <w:t>Éducation et francophonie</w:t>
      </w:r>
      <w:r w:rsidRPr="00962672">
        <w:rPr>
          <w:rFonts w:asciiTheme="minorHAnsi" w:hAnsiTheme="minorHAnsi" w:cstheme="minorHAnsi"/>
          <w:noProof/>
          <w:lang w:val="fr-CH"/>
        </w:rPr>
        <w:t xml:space="preserve">, 50(1). </w:t>
      </w:r>
      <w:hyperlink r:id="rId18" w:history="1">
        <w:r w:rsidRPr="00962672">
          <w:rPr>
            <w:rStyle w:val="Hyperlink"/>
            <w:rFonts w:asciiTheme="minorHAnsi" w:hAnsiTheme="minorHAnsi" w:cstheme="minorHAnsi"/>
            <w:noProof/>
            <w:lang w:val="fr-CH"/>
          </w:rPr>
          <w:t>https://doi.org/10.7202/1088545ar</w:t>
        </w:r>
      </w:hyperlink>
    </w:p>
    <w:p w14:paraId="51EB6FB7" w14:textId="705B2322" w:rsidR="000E2B3F" w:rsidRPr="00962672" w:rsidRDefault="000E2B3F" w:rsidP="000257C9">
      <w:pPr>
        <w:pStyle w:val="Literaturverzeichnis"/>
        <w:rPr>
          <w:rFonts w:asciiTheme="minorHAnsi" w:hAnsiTheme="minorHAnsi" w:cstheme="minorHAnsi"/>
          <w:noProof/>
          <w:lang w:val="fr-CH"/>
        </w:rPr>
      </w:pPr>
      <w:r w:rsidRPr="00962672">
        <w:rPr>
          <w:rFonts w:asciiTheme="minorHAnsi" w:hAnsiTheme="minorHAnsi" w:cstheme="minorHAnsi"/>
          <w:noProof/>
          <w:lang w:val="fr-CH"/>
        </w:rPr>
        <w:t xml:space="preserve">Magerotte, G., &amp; Willaye, E. (2014). </w:t>
      </w:r>
      <w:r w:rsidRPr="00962672">
        <w:rPr>
          <w:rFonts w:asciiTheme="minorHAnsi" w:hAnsiTheme="minorHAnsi" w:cstheme="minorHAnsi"/>
          <w:i/>
          <w:iCs/>
          <w:noProof/>
          <w:lang w:val="fr-CH"/>
        </w:rPr>
        <w:t xml:space="preserve">Évaluation et intervention auprès des comportements </w:t>
      </w:r>
      <w:r w:rsidR="00DC583F" w:rsidRPr="00962672">
        <w:rPr>
          <w:rFonts w:asciiTheme="minorHAnsi" w:hAnsiTheme="minorHAnsi" w:cstheme="minorHAnsi"/>
          <w:i/>
          <w:iCs/>
          <w:noProof/>
          <w:lang w:val="fr-CH"/>
        </w:rPr>
        <w:t>défis :</w:t>
      </w:r>
      <w:r w:rsidRPr="00962672">
        <w:rPr>
          <w:rFonts w:asciiTheme="minorHAnsi" w:hAnsiTheme="minorHAnsi" w:cstheme="minorHAnsi"/>
          <w:i/>
          <w:iCs/>
          <w:noProof/>
          <w:lang w:val="fr-CH"/>
        </w:rPr>
        <w:t xml:space="preserve"> Déficience intellectuelle et/ou autisme (2</w:t>
      </w:r>
      <w:r w:rsidR="003F38DF" w:rsidRPr="00962672">
        <w:rPr>
          <w:rFonts w:asciiTheme="minorHAnsi" w:hAnsiTheme="minorHAnsi" w:cstheme="minorHAnsi"/>
          <w:i/>
          <w:iCs/>
          <w:noProof/>
          <w:vertAlign w:val="superscript"/>
          <w:lang w:val="fr-CH"/>
        </w:rPr>
        <w:t>e</w:t>
      </w:r>
      <w:r w:rsidR="0008348F" w:rsidRPr="00962672">
        <w:rPr>
          <w:rFonts w:asciiTheme="minorHAnsi" w:hAnsiTheme="minorHAnsi" w:cstheme="minorHAnsi"/>
          <w:i/>
          <w:iCs/>
          <w:noProof/>
          <w:lang w:val="fr-CH"/>
        </w:rPr>
        <w:t> </w:t>
      </w:r>
      <w:r w:rsidRPr="00962672">
        <w:rPr>
          <w:rFonts w:asciiTheme="minorHAnsi" w:hAnsiTheme="minorHAnsi" w:cstheme="minorHAnsi"/>
          <w:i/>
          <w:iCs/>
          <w:noProof/>
          <w:lang w:val="fr-CH"/>
        </w:rPr>
        <w:t>édition).</w:t>
      </w:r>
      <w:r w:rsidRPr="00962672">
        <w:rPr>
          <w:rFonts w:asciiTheme="minorHAnsi" w:hAnsiTheme="minorHAnsi" w:cstheme="minorHAnsi"/>
          <w:noProof/>
          <w:lang w:val="fr-CH"/>
        </w:rPr>
        <w:t xml:space="preserve"> De Boeck.</w:t>
      </w:r>
    </w:p>
    <w:p w14:paraId="43661467" w14:textId="6BE49A85" w:rsidR="009253A7" w:rsidRPr="00962672" w:rsidRDefault="009253A7" w:rsidP="000257C9">
      <w:pPr>
        <w:pStyle w:val="Literaturverzeichnis"/>
        <w:rPr>
          <w:rFonts w:asciiTheme="minorHAnsi" w:hAnsiTheme="minorHAnsi" w:cstheme="minorHAnsi"/>
          <w:noProof/>
          <w:lang w:val="fr-CH"/>
        </w:rPr>
      </w:pPr>
      <w:r w:rsidRPr="00962672">
        <w:rPr>
          <w:rStyle w:val="uppercase"/>
          <w:rFonts w:asciiTheme="minorHAnsi" w:hAnsiTheme="minorHAnsi" w:cstheme="minorHAnsi"/>
          <w:noProof/>
          <w:lang w:val="fr-CH"/>
        </w:rPr>
        <w:t>Martin</w:t>
      </w:r>
      <w:r w:rsidRPr="00962672">
        <w:rPr>
          <w:rFonts w:asciiTheme="minorHAnsi" w:hAnsiTheme="minorHAnsi" w:cstheme="minorHAnsi"/>
          <w:noProof/>
          <w:lang w:val="fr-CH"/>
        </w:rPr>
        <w:t>, P</w:t>
      </w:r>
      <w:r w:rsidR="00F8302D" w:rsidRPr="00962672">
        <w:rPr>
          <w:rFonts w:asciiTheme="minorHAnsi" w:hAnsiTheme="minorHAnsi" w:cstheme="minorHAnsi"/>
          <w:noProof/>
          <w:lang w:val="fr-CH"/>
        </w:rPr>
        <w:t xml:space="preserve">., &amp; </w:t>
      </w:r>
      <w:r w:rsidRPr="00962672">
        <w:rPr>
          <w:rStyle w:val="uppercase"/>
          <w:rFonts w:asciiTheme="minorHAnsi" w:hAnsiTheme="minorHAnsi" w:cstheme="minorHAnsi"/>
          <w:noProof/>
          <w:lang w:val="fr-CH"/>
        </w:rPr>
        <w:t>Martin</w:t>
      </w:r>
      <w:r w:rsidRPr="00962672">
        <w:rPr>
          <w:rFonts w:asciiTheme="minorHAnsi" w:hAnsiTheme="minorHAnsi" w:cstheme="minorHAnsi"/>
          <w:noProof/>
          <w:lang w:val="fr-CH"/>
        </w:rPr>
        <w:t xml:space="preserve">, É. (2022). L’approche Snoezelen chez l’enfant. </w:t>
      </w:r>
      <w:r w:rsidRPr="00962672">
        <w:rPr>
          <w:rFonts w:asciiTheme="minorHAnsi" w:hAnsiTheme="minorHAnsi" w:cstheme="minorHAnsi"/>
          <w:i/>
          <w:iCs/>
          <w:noProof/>
          <w:lang w:val="fr-CH"/>
        </w:rPr>
        <w:t>Perspectives Psy</w:t>
      </w:r>
      <w:r w:rsidRPr="00962672">
        <w:rPr>
          <w:rFonts w:asciiTheme="minorHAnsi" w:hAnsiTheme="minorHAnsi" w:cstheme="minorHAnsi"/>
          <w:noProof/>
          <w:lang w:val="fr-CH"/>
        </w:rPr>
        <w:t xml:space="preserve">, 61, 62-73. </w:t>
      </w:r>
      <w:hyperlink r:id="rId19" w:history="1">
        <w:r w:rsidRPr="00962672">
          <w:rPr>
            <w:rStyle w:val="Hyperlink"/>
            <w:rFonts w:asciiTheme="minorHAnsi" w:hAnsiTheme="minorHAnsi" w:cstheme="minorHAnsi"/>
            <w:noProof/>
            <w:lang w:val="fr-CH"/>
          </w:rPr>
          <w:t>https://doi.org/10.1051/ppsy/2022611062</w:t>
        </w:r>
      </w:hyperlink>
    </w:p>
    <w:p w14:paraId="24E8F56F" w14:textId="3D5CAFC0" w:rsidR="006B20F3" w:rsidRPr="00962672" w:rsidRDefault="006B20F3" w:rsidP="000257C9">
      <w:pPr>
        <w:pStyle w:val="Literaturverzeichnis"/>
        <w:rPr>
          <w:rFonts w:asciiTheme="minorHAnsi" w:hAnsiTheme="minorHAnsi" w:cstheme="minorHAnsi"/>
          <w:noProof/>
          <w:lang w:val="fr-CH"/>
        </w:rPr>
      </w:pPr>
      <w:r w:rsidRPr="00962672">
        <w:rPr>
          <w:rStyle w:val="uppercase"/>
          <w:rFonts w:asciiTheme="minorHAnsi" w:hAnsiTheme="minorHAnsi" w:cstheme="minorHAnsi"/>
          <w:noProof/>
          <w:lang w:val="fr-CH"/>
        </w:rPr>
        <w:t>Nadel</w:t>
      </w:r>
      <w:r w:rsidRPr="00962672">
        <w:rPr>
          <w:rFonts w:asciiTheme="minorHAnsi" w:hAnsiTheme="minorHAnsi" w:cstheme="minorHAnsi"/>
          <w:noProof/>
          <w:lang w:val="fr-CH"/>
        </w:rPr>
        <w:t xml:space="preserve">, J. (2021). </w:t>
      </w:r>
      <w:r w:rsidRPr="00962672">
        <w:rPr>
          <w:rFonts w:asciiTheme="minorHAnsi" w:hAnsiTheme="minorHAnsi" w:cstheme="minorHAnsi"/>
          <w:i/>
          <w:iCs/>
          <w:noProof/>
          <w:lang w:val="fr-CH"/>
        </w:rPr>
        <w:t>Imiter pour grandir</w:t>
      </w:r>
      <w:r w:rsidR="007C5787" w:rsidRPr="00962672">
        <w:rPr>
          <w:rFonts w:asciiTheme="minorHAnsi" w:hAnsiTheme="minorHAnsi" w:cstheme="minorHAnsi"/>
          <w:i/>
          <w:iCs/>
          <w:noProof/>
          <w:lang w:val="fr-CH"/>
        </w:rPr>
        <w:t> </w:t>
      </w:r>
      <w:r w:rsidRPr="00962672">
        <w:rPr>
          <w:rFonts w:asciiTheme="minorHAnsi" w:hAnsiTheme="minorHAnsi" w:cstheme="minorHAnsi"/>
          <w:i/>
          <w:iCs/>
          <w:noProof/>
          <w:lang w:val="fr-CH"/>
        </w:rPr>
        <w:t>: Développement du bébé et de l</w:t>
      </w:r>
      <w:r w:rsidR="0008348F" w:rsidRPr="00962672">
        <w:rPr>
          <w:rFonts w:asciiTheme="minorHAnsi" w:hAnsiTheme="minorHAnsi" w:cstheme="minorHAnsi"/>
          <w:i/>
          <w:iCs/>
          <w:noProof/>
          <w:lang w:val="fr-CH"/>
        </w:rPr>
        <w:t>’</w:t>
      </w:r>
      <w:r w:rsidRPr="00962672">
        <w:rPr>
          <w:rFonts w:asciiTheme="minorHAnsi" w:hAnsiTheme="minorHAnsi" w:cstheme="minorHAnsi"/>
          <w:i/>
          <w:iCs/>
          <w:noProof/>
          <w:lang w:val="fr-CH"/>
        </w:rPr>
        <w:t>enfant avec autisme</w:t>
      </w:r>
      <w:r w:rsidRPr="00962672">
        <w:rPr>
          <w:rFonts w:asciiTheme="minorHAnsi" w:hAnsiTheme="minorHAnsi" w:cstheme="minorHAnsi"/>
          <w:noProof/>
          <w:lang w:val="fr-CH"/>
        </w:rPr>
        <w:t>. Dunod.</w:t>
      </w:r>
    </w:p>
    <w:p w14:paraId="19E883A8" w14:textId="00F414C5" w:rsidR="001F212A" w:rsidRPr="00962672" w:rsidRDefault="001F212A" w:rsidP="006A4753">
      <w:pPr>
        <w:pStyle w:val="Literaturverzeichnis"/>
        <w:rPr>
          <w:rStyle w:val="Hyperlink"/>
          <w:rFonts w:asciiTheme="minorHAnsi" w:hAnsiTheme="minorHAnsi" w:cstheme="minorHAnsi"/>
          <w:noProof/>
          <w:lang w:val="fr-CH"/>
        </w:rPr>
      </w:pPr>
      <w:r w:rsidRPr="00962672">
        <w:rPr>
          <w:rFonts w:asciiTheme="minorHAnsi" w:hAnsiTheme="minorHAnsi" w:cstheme="minorHAnsi"/>
          <w:noProof/>
          <w:lang w:val="fr-CH"/>
        </w:rPr>
        <w:t xml:space="preserve">Ouss, L., Beauquier Maccotta, B., Hervé, M.-J., Bompard, C., Desvignes, C., Velasquez, P., Rusconi Serpa, S., &amp; Quirot, B. (2023). Interventions précoces chez les enfants avec </w:t>
      </w:r>
      <w:r w:rsidR="00DC583F" w:rsidRPr="00962672">
        <w:rPr>
          <w:rFonts w:asciiTheme="minorHAnsi" w:hAnsiTheme="minorHAnsi" w:cstheme="minorHAnsi"/>
          <w:noProof/>
          <w:lang w:val="fr-CH"/>
        </w:rPr>
        <w:t>autisme</w:t>
      </w:r>
      <w:r w:rsidR="00DC583F" w:rsidRPr="00962672">
        <w:rPr>
          <w:rFonts w:asciiTheme="minorHAnsi" w:hAnsiTheme="minorHAnsi" w:cstheme="minorHAnsi"/>
          <w:i/>
          <w:iCs/>
          <w:noProof/>
          <w:lang w:val="fr-CH"/>
        </w:rPr>
        <w:t xml:space="preserve"> : </w:t>
      </w:r>
      <w:r w:rsidRPr="00962672">
        <w:rPr>
          <w:rFonts w:asciiTheme="minorHAnsi" w:hAnsiTheme="minorHAnsi" w:cstheme="minorHAnsi"/>
          <w:noProof/>
          <w:lang w:val="fr-CH"/>
        </w:rPr>
        <w:t xml:space="preserve">Place du vidéo feedback. Des interventions comportementales, à une approche centrée sur les interactions précoces et la sensibilité parentale. </w:t>
      </w:r>
      <w:r w:rsidRPr="00962672">
        <w:rPr>
          <w:rFonts w:asciiTheme="minorHAnsi" w:hAnsiTheme="minorHAnsi" w:cstheme="minorHAnsi"/>
          <w:i/>
          <w:iCs/>
          <w:noProof/>
          <w:lang w:val="fr-CH"/>
        </w:rPr>
        <w:t>Annales Médicopsychologiques, revue psychiatrique</w:t>
      </w:r>
      <w:r w:rsidRPr="00962672">
        <w:rPr>
          <w:rFonts w:asciiTheme="minorHAnsi" w:hAnsiTheme="minorHAnsi" w:cstheme="minorHAnsi"/>
          <w:noProof/>
          <w:lang w:val="fr-CH"/>
        </w:rPr>
        <w:t>.</w:t>
      </w:r>
      <w:r w:rsidR="006A4753" w:rsidRPr="00962672">
        <w:rPr>
          <w:rFonts w:asciiTheme="minorHAnsi" w:hAnsiTheme="minorHAnsi" w:cstheme="minorHAnsi"/>
          <w:noProof/>
          <w:lang w:val="fr-CH"/>
        </w:rPr>
        <w:t xml:space="preserve"> </w:t>
      </w:r>
      <w:hyperlink r:id="rId20" w:history="1">
        <w:r w:rsidR="00DD76F8" w:rsidRPr="00962672">
          <w:rPr>
            <w:rStyle w:val="Hyperlink"/>
            <w:rFonts w:asciiTheme="minorHAnsi" w:hAnsiTheme="minorHAnsi" w:cstheme="minorHAnsi"/>
            <w:noProof/>
            <w:lang w:val="fr-CH"/>
          </w:rPr>
          <w:t>https://doi.org/10.1016/j.amp.2022.11.017</w:t>
        </w:r>
      </w:hyperlink>
    </w:p>
    <w:p w14:paraId="7CA990E2" w14:textId="1665CB5E" w:rsidR="00DA1013" w:rsidRPr="00962672" w:rsidRDefault="00DA1013" w:rsidP="000257C9">
      <w:pPr>
        <w:pStyle w:val="Literaturverzeichnis"/>
        <w:rPr>
          <w:rStyle w:val="Hyperlink"/>
          <w:rFonts w:asciiTheme="minorHAnsi" w:hAnsiTheme="minorHAnsi" w:cstheme="minorHAnsi"/>
          <w:noProof/>
          <w:lang w:val="fr-CH"/>
        </w:rPr>
      </w:pPr>
      <w:r w:rsidRPr="00962672">
        <w:rPr>
          <w:rStyle w:val="uppercase"/>
          <w:rFonts w:asciiTheme="minorHAnsi" w:hAnsiTheme="minorHAnsi" w:cstheme="minorHAnsi"/>
          <w:noProof/>
          <w:lang w:val="fr-CH"/>
        </w:rPr>
        <w:t>Peter</w:t>
      </w:r>
      <w:r w:rsidRPr="00962672">
        <w:rPr>
          <w:rFonts w:asciiTheme="minorHAnsi" w:hAnsiTheme="minorHAnsi" w:cstheme="minorHAnsi"/>
          <w:noProof/>
          <w:lang w:val="fr-CH"/>
        </w:rPr>
        <w:t>, C.</w:t>
      </w:r>
      <w:r w:rsidR="00CE3837" w:rsidRPr="00962672">
        <w:rPr>
          <w:rFonts w:asciiTheme="minorHAnsi" w:hAnsiTheme="minorHAnsi" w:cstheme="minorHAnsi"/>
          <w:noProof/>
          <w:lang w:val="fr-CH"/>
        </w:rPr>
        <w:t xml:space="preserve">, </w:t>
      </w:r>
      <w:r w:rsidRPr="00962672">
        <w:rPr>
          <w:rFonts w:asciiTheme="minorHAnsi" w:hAnsiTheme="minorHAnsi" w:cstheme="minorHAnsi"/>
          <w:noProof/>
          <w:lang w:val="fr-CH"/>
        </w:rPr>
        <w:t xml:space="preserve">&amp; </w:t>
      </w:r>
      <w:r w:rsidRPr="00962672">
        <w:rPr>
          <w:rStyle w:val="uppercase"/>
          <w:rFonts w:asciiTheme="minorHAnsi" w:hAnsiTheme="minorHAnsi" w:cstheme="minorHAnsi"/>
          <w:noProof/>
          <w:lang w:val="fr-CH"/>
        </w:rPr>
        <w:t>Mengarelli</w:t>
      </w:r>
      <w:r w:rsidRPr="00962672">
        <w:rPr>
          <w:rFonts w:asciiTheme="minorHAnsi" w:hAnsiTheme="minorHAnsi" w:cstheme="minorHAnsi"/>
          <w:noProof/>
          <w:lang w:val="fr-CH"/>
        </w:rPr>
        <w:t>, F. (2018). La prise en charge précoce en autisme avec</w:t>
      </w:r>
      <w:r w:rsidR="00DC583F" w:rsidRPr="00962672">
        <w:rPr>
          <w:rFonts w:asciiTheme="minorHAnsi" w:hAnsiTheme="minorHAnsi" w:cstheme="minorHAnsi"/>
          <w:noProof/>
          <w:lang w:val="fr-CH"/>
        </w:rPr>
        <w:t xml:space="preserve"> </w:t>
      </w:r>
      <w:r w:rsidRPr="00962672">
        <w:rPr>
          <w:rFonts w:asciiTheme="minorHAnsi" w:hAnsiTheme="minorHAnsi" w:cstheme="minorHAnsi"/>
          <w:noProof/>
          <w:lang w:val="fr-CH"/>
        </w:rPr>
        <w:t xml:space="preserve">le modèle </w:t>
      </w:r>
      <w:r w:rsidRPr="00962672">
        <w:rPr>
          <w:rStyle w:val="petitecap"/>
          <w:rFonts w:asciiTheme="minorHAnsi" w:hAnsiTheme="minorHAnsi" w:cstheme="minorHAnsi"/>
          <w:noProof/>
          <w:lang w:val="fr-CH"/>
        </w:rPr>
        <w:t>Esdm</w:t>
      </w:r>
      <w:r w:rsidRPr="00962672">
        <w:rPr>
          <w:rFonts w:asciiTheme="minorHAnsi" w:hAnsiTheme="minorHAnsi" w:cstheme="minorHAnsi"/>
          <w:noProof/>
          <w:lang w:val="fr-CH"/>
        </w:rPr>
        <w:t xml:space="preserve">. </w:t>
      </w:r>
      <w:r w:rsidRPr="00962672">
        <w:rPr>
          <w:rFonts w:asciiTheme="minorHAnsi" w:hAnsiTheme="minorHAnsi" w:cstheme="minorHAnsi"/>
          <w:i/>
          <w:iCs/>
          <w:noProof/>
          <w:lang w:val="fr-CH"/>
        </w:rPr>
        <w:t>Le Journal des psychologues</w:t>
      </w:r>
      <w:r w:rsidRPr="00962672">
        <w:rPr>
          <w:rFonts w:asciiTheme="minorHAnsi" w:hAnsiTheme="minorHAnsi" w:cstheme="minorHAnsi"/>
          <w:noProof/>
          <w:lang w:val="fr-CH"/>
        </w:rPr>
        <w:t xml:space="preserve">, </w:t>
      </w:r>
      <w:r w:rsidRPr="00962672">
        <w:rPr>
          <w:rFonts w:asciiTheme="minorHAnsi" w:hAnsiTheme="minorHAnsi" w:cstheme="minorHAnsi"/>
          <w:i/>
          <w:iCs/>
          <w:noProof/>
          <w:lang w:val="fr-CH"/>
        </w:rPr>
        <w:t>353</w:t>
      </w:r>
      <w:r w:rsidRPr="00962672">
        <w:rPr>
          <w:rFonts w:asciiTheme="minorHAnsi" w:hAnsiTheme="minorHAnsi" w:cstheme="minorHAnsi"/>
          <w:noProof/>
          <w:lang w:val="fr-CH"/>
        </w:rPr>
        <w:t xml:space="preserve">, 19-22. </w:t>
      </w:r>
      <w:hyperlink r:id="rId21" w:history="1">
        <w:r w:rsidRPr="00962672">
          <w:rPr>
            <w:rStyle w:val="Hyperlink"/>
            <w:rFonts w:asciiTheme="minorHAnsi" w:hAnsiTheme="minorHAnsi" w:cstheme="minorHAnsi"/>
            <w:noProof/>
            <w:lang w:val="fr-CH"/>
          </w:rPr>
          <w:t>https://doi.org/10.3917/jdp.353.0019</w:t>
        </w:r>
      </w:hyperlink>
    </w:p>
    <w:p w14:paraId="23B48E18" w14:textId="5233A3C5" w:rsidR="00392A8A" w:rsidRPr="00962672" w:rsidRDefault="00392A8A" w:rsidP="00392A8A">
      <w:pPr>
        <w:pStyle w:val="Literaturverzeichnis"/>
        <w:rPr>
          <w:rFonts w:asciiTheme="minorHAnsi" w:hAnsiTheme="minorHAnsi" w:cstheme="minorHAnsi"/>
          <w:noProof/>
          <w:lang w:val="fr-CH"/>
        </w:rPr>
      </w:pPr>
      <w:r w:rsidRPr="00962672">
        <w:rPr>
          <w:rFonts w:asciiTheme="minorHAnsi" w:hAnsiTheme="minorHAnsi" w:cstheme="minorHAnsi"/>
          <w:noProof/>
          <w:lang w:val="fr-CH"/>
        </w:rPr>
        <w:t>Ramos Pereira, S., Le Sourn-Bissaoui, S., &amp; Plumet, M.</w:t>
      </w:r>
      <w:r w:rsidR="0008348F" w:rsidRPr="00962672">
        <w:rPr>
          <w:rFonts w:asciiTheme="minorHAnsi" w:hAnsiTheme="minorHAnsi" w:cstheme="minorHAnsi"/>
          <w:noProof/>
          <w:lang w:val="fr-CH"/>
        </w:rPr>
        <w:t> </w:t>
      </w:r>
      <w:r w:rsidRPr="00962672">
        <w:rPr>
          <w:rFonts w:asciiTheme="minorHAnsi" w:hAnsiTheme="minorHAnsi" w:cstheme="minorHAnsi"/>
          <w:noProof/>
          <w:lang w:val="fr-CH"/>
        </w:rPr>
        <w:t>H. (2022). Les variabilités des compétences sociocommunicatives des enfants avec un trouble du spectre de l’autisme</w:t>
      </w:r>
      <w:r w:rsidR="00DC583F" w:rsidRPr="00962672">
        <w:rPr>
          <w:rFonts w:asciiTheme="minorHAnsi" w:hAnsiTheme="minorHAnsi" w:cstheme="minorHAnsi"/>
          <w:noProof/>
          <w:lang w:val="fr-CH"/>
        </w:rPr>
        <w:t> :</w:t>
      </w:r>
      <w:r w:rsidR="00DC583F" w:rsidRPr="00962672">
        <w:rPr>
          <w:rFonts w:asciiTheme="minorHAnsi" w:hAnsiTheme="minorHAnsi" w:cstheme="minorHAnsi"/>
          <w:i/>
          <w:iCs/>
          <w:noProof/>
          <w:lang w:val="fr-CH"/>
        </w:rPr>
        <w:t xml:space="preserve"> </w:t>
      </w:r>
      <w:r w:rsidRPr="00962672">
        <w:rPr>
          <w:rFonts w:asciiTheme="minorHAnsi" w:hAnsiTheme="minorHAnsi" w:cstheme="minorHAnsi"/>
          <w:noProof/>
          <w:lang w:val="fr-CH"/>
        </w:rPr>
        <w:t xml:space="preserve">Apports, enjeux et défis des études observationnelles en situations d’interaction écologique. </w:t>
      </w:r>
      <w:r w:rsidRPr="00962672">
        <w:rPr>
          <w:rFonts w:asciiTheme="minorHAnsi" w:hAnsiTheme="minorHAnsi" w:cstheme="minorHAnsi"/>
          <w:i/>
          <w:iCs/>
          <w:noProof/>
          <w:lang w:val="fr-CH"/>
        </w:rPr>
        <w:t>Neuropsychiatrie de l’Enfance et de l’Adolescence</w:t>
      </w:r>
      <w:r w:rsidRPr="00962672">
        <w:rPr>
          <w:rFonts w:asciiTheme="minorHAnsi" w:hAnsiTheme="minorHAnsi" w:cstheme="minorHAnsi"/>
          <w:noProof/>
          <w:lang w:val="fr-CH"/>
        </w:rPr>
        <w:t xml:space="preserve">, </w:t>
      </w:r>
      <w:r w:rsidRPr="00962672">
        <w:rPr>
          <w:rFonts w:asciiTheme="minorHAnsi" w:hAnsiTheme="minorHAnsi" w:cstheme="minorHAnsi"/>
          <w:i/>
          <w:iCs/>
          <w:noProof/>
          <w:lang w:val="fr-CH"/>
        </w:rPr>
        <w:t>70</w:t>
      </w:r>
      <w:r w:rsidR="006A4753" w:rsidRPr="00962672">
        <w:rPr>
          <w:rFonts w:asciiTheme="minorHAnsi" w:hAnsiTheme="minorHAnsi" w:cstheme="minorHAnsi"/>
          <w:i/>
          <w:iCs/>
          <w:noProof/>
          <w:lang w:val="fr-CH"/>
        </w:rPr>
        <w:t xml:space="preserve"> </w:t>
      </w:r>
      <w:r w:rsidRPr="00962672">
        <w:rPr>
          <w:rFonts w:asciiTheme="minorHAnsi" w:hAnsiTheme="minorHAnsi" w:cstheme="minorHAnsi"/>
          <w:noProof/>
          <w:lang w:val="fr-CH"/>
        </w:rPr>
        <w:t>(7), 352</w:t>
      </w:r>
      <w:r w:rsidRPr="00962672">
        <w:rPr>
          <w:rFonts w:ascii="Times New Roman" w:hAnsi="Times New Roman" w:cs="Times New Roman"/>
          <w:noProof/>
          <w:lang w:val="fr-CH"/>
        </w:rPr>
        <w:t>‑</w:t>
      </w:r>
      <w:r w:rsidRPr="00962672">
        <w:rPr>
          <w:rFonts w:asciiTheme="minorHAnsi" w:hAnsiTheme="minorHAnsi" w:cstheme="minorHAnsi"/>
          <w:noProof/>
          <w:lang w:val="fr-CH"/>
        </w:rPr>
        <w:t xml:space="preserve">361. </w:t>
      </w:r>
      <w:hyperlink r:id="rId22" w:history="1">
        <w:r w:rsidRPr="00962672">
          <w:rPr>
            <w:rStyle w:val="Hyperlink"/>
            <w:rFonts w:asciiTheme="minorHAnsi" w:hAnsiTheme="minorHAnsi" w:cstheme="minorHAnsi"/>
            <w:noProof/>
            <w:lang w:val="fr-CH"/>
          </w:rPr>
          <w:t>https://doi.org/10.1016/j.neurenf.2022.05.005</w:t>
        </w:r>
      </w:hyperlink>
    </w:p>
    <w:p w14:paraId="7C44BE5E" w14:textId="0A82A533" w:rsidR="00753382" w:rsidRPr="00962672" w:rsidRDefault="00753382" w:rsidP="000257C9">
      <w:pPr>
        <w:pStyle w:val="Literaturverzeichnis"/>
        <w:rPr>
          <w:rFonts w:asciiTheme="minorHAnsi" w:hAnsiTheme="minorHAnsi" w:cstheme="minorHAnsi"/>
          <w:noProof/>
          <w:lang w:val="fr-CH"/>
        </w:rPr>
      </w:pPr>
      <w:r w:rsidRPr="00962672">
        <w:rPr>
          <w:rFonts w:asciiTheme="minorHAnsi" w:hAnsiTheme="minorHAnsi" w:cstheme="minorHAnsi"/>
          <w:noProof/>
          <w:lang w:val="fr-CH"/>
        </w:rPr>
        <w:t>Rogers, S. J., Dawson, G., Vismara, L.</w:t>
      </w:r>
      <w:r w:rsidR="0008348F" w:rsidRPr="00962672">
        <w:rPr>
          <w:rFonts w:asciiTheme="minorHAnsi" w:hAnsiTheme="minorHAnsi" w:cstheme="minorHAnsi"/>
          <w:noProof/>
          <w:lang w:val="fr-CH"/>
        </w:rPr>
        <w:t> </w:t>
      </w:r>
      <w:r w:rsidRPr="00962672">
        <w:rPr>
          <w:rFonts w:asciiTheme="minorHAnsi" w:hAnsiTheme="minorHAnsi" w:cstheme="minorHAnsi"/>
          <w:noProof/>
          <w:lang w:val="fr-CH"/>
        </w:rPr>
        <w:t xml:space="preserve">A., &amp; Rogé, B. (2020). </w:t>
      </w:r>
      <w:r w:rsidRPr="00962672">
        <w:rPr>
          <w:rFonts w:asciiTheme="minorHAnsi" w:hAnsiTheme="minorHAnsi" w:cstheme="minorHAnsi"/>
          <w:i/>
          <w:iCs/>
          <w:noProof/>
          <w:lang w:val="fr-CH"/>
        </w:rPr>
        <w:t>L’intervention précoce en autisme pour les parents</w:t>
      </w:r>
      <w:r w:rsidR="00DD76F8" w:rsidRPr="00962672">
        <w:rPr>
          <w:rFonts w:asciiTheme="minorHAnsi" w:hAnsiTheme="minorHAnsi" w:cstheme="minorHAnsi"/>
          <w:i/>
          <w:iCs/>
          <w:noProof/>
          <w:lang w:val="fr-CH"/>
        </w:rPr>
        <w:t> </w:t>
      </w:r>
      <w:r w:rsidR="00DC583F" w:rsidRPr="00962672">
        <w:rPr>
          <w:rFonts w:asciiTheme="minorHAnsi" w:hAnsiTheme="minorHAnsi" w:cstheme="minorHAnsi"/>
          <w:i/>
          <w:iCs/>
          <w:noProof/>
          <w:lang w:val="fr-CH"/>
        </w:rPr>
        <w:t xml:space="preserve">: </w:t>
      </w:r>
      <w:r w:rsidRPr="00962672">
        <w:rPr>
          <w:rFonts w:asciiTheme="minorHAnsi" w:hAnsiTheme="minorHAnsi" w:cstheme="minorHAnsi"/>
          <w:i/>
          <w:iCs/>
          <w:noProof/>
          <w:lang w:val="fr-CH"/>
        </w:rPr>
        <w:t>Avec le modèle de Denver</w:t>
      </w:r>
      <w:r w:rsidRPr="00962672">
        <w:rPr>
          <w:rFonts w:asciiTheme="minorHAnsi" w:hAnsiTheme="minorHAnsi" w:cstheme="minorHAnsi"/>
          <w:noProof/>
          <w:lang w:val="fr-CH"/>
        </w:rPr>
        <w:t>. Dunod.</w:t>
      </w:r>
    </w:p>
    <w:p w14:paraId="41499502" w14:textId="25BCD3D1" w:rsidR="00D668DF" w:rsidRPr="00962672" w:rsidRDefault="00D668DF" w:rsidP="000257C9">
      <w:pPr>
        <w:pStyle w:val="Literaturverzeichnis"/>
        <w:rPr>
          <w:rFonts w:asciiTheme="minorHAnsi" w:hAnsiTheme="minorHAnsi" w:cstheme="minorHAnsi"/>
          <w:noProof/>
          <w:lang w:val="fr-CH"/>
        </w:rPr>
      </w:pPr>
      <w:r w:rsidRPr="00962672">
        <w:rPr>
          <w:rFonts w:asciiTheme="minorHAnsi" w:hAnsiTheme="minorHAnsi" w:cstheme="minorHAnsi"/>
          <w:noProof/>
          <w:lang w:val="fr-CH"/>
        </w:rPr>
        <w:t>Ruffieux, N., &amp; Quartenoud, N. (2022). L’autisme dans le degré tertiaire de l’éducation</w:t>
      </w:r>
      <w:r w:rsidR="00DC583F" w:rsidRPr="00962672">
        <w:rPr>
          <w:rFonts w:asciiTheme="minorHAnsi" w:hAnsiTheme="minorHAnsi" w:cstheme="minorHAnsi"/>
          <w:noProof/>
          <w:lang w:val="fr-CH"/>
        </w:rPr>
        <w:t> </w:t>
      </w:r>
      <w:r w:rsidRPr="00962672">
        <w:rPr>
          <w:rFonts w:asciiTheme="minorHAnsi" w:hAnsiTheme="minorHAnsi" w:cstheme="minorHAnsi"/>
          <w:noProof/>
          <w:lang w:val="fr-CH"/>
        </w:rPr>
        <w:t xml:space="preserve">: une e-plateforme de soutien et d’information. </w:t>
      </w:r>
      <w:r w:rsidRPr="00962672">
        <w:rPr>
          <w:rFonts w:asciiTheme="minorHAnsi" w:hAnsiTheme="minorHAnsi" w:cstheme="minorHAnsi"/>
          <w:i/>
          <w:iCs/>
          <w:noProof/>
          <w:lang w:val="fr-CH"/>
        </w:rPr>
        <w:t>Revue Suisse De pédagogie spécialisée</w:t>
      </w:r>
      <w:r w:rsidRPr="00962672">
        <w:rPr>
          <w:rFonts w:asciiTheme="minorHAnsi" w:hAnsiTheme="minorHAnsi" w:cstheme="minorHAnsi"/>
          <w:noProof/>
          <w:lang w:val="fr-CH"/>
        </w:rPr>
        <w:t xml:space="preserve">, </w:t>
      </w:r>
      <w:r w:rsidRPr="00962672">
        <w:rPr>
          <w:rFonts w:asciiTheme="minorHAnsi" w:hAnsiTheme="minorHAnsi" w:cstheme="minorHAnsi"/>
          <w:i/>
          <w:iCs/>
          <w:noProof/>
          <w:lang w:val="fr-CH"/>
        </w:rPr>
        <w:t>12</w:t>
      </w:r>
      <w:r w:rsidRPr="00962672">
        <w:rPr>
          <w:rFonts w:asciiTheme="minorHAnsi" w:hAnsiTheme="minorHAnsi" w:cstheme="minorHAnsi"/>
          <w:noProof/>
          <w:lang w:val="fr-CH"/>
        </w:rPr>
        <w:t xml:space="preserve">(3), 16–23. </w:t>
      </w:r>
      <w:hyperlink r:id="rId23" w:history="1">
        <w:r w:rsidRPr="00962672">
          <w:rPr>
            <w:rStyle w:val="Hyperlink"/>
            <w:rFonts w:asciiTheme="minorHAnsi" w:hAnsiTheme="minorHAnsi" w:cstheme="minorHAnsi"/>
            <w:noProof/>
            <w:lang w:val="fr-CH"/>
          </w:rPr>
          <w:t>https://ojs.szh.ch/revue/article/view/1080</w:t>
        </w:r>
      </w:hyperlink>
    </w:p>
    <w:p w14:paraId="797E6762" w14:textId="1D9E191A" w:rsidR="006833CB" w:rsidRPr="00962672" w:rsidRDefault="006833CB" w:rsidP="000257C9">
      <w:pPr>
        <w:pStyle w:val="Literaturverzeichnis"/>
        <w:rPr>
          <w:rFonts w:asciiTheme="minorHAnsi" w:hAnsiTheme="minorHAnsi" w:cstheme="minorHAnsi"/>
          <w:noProof/>
          <w:lang w:val="fr-CH"/>
        </w:rPr>
      </w:pPr>
      <w:r w:rsidRPr="00962672">
        <w:rPr>
          <w:rStyle w:val="uppercase"/>
          <w:rFonts w:asciiTheme="minorHAnsi" w:hAnsiTheme="minorHAnsi" w:cstheme="minorHAnsi"/>
          <w:noProof/>
          <w:lang w:val="fr-CH"/>
        </w:rPr>
        <w:t>Squillante</w:t>
      </w:r>
      <w:r w:rsidRPr="00962672">
        <w:rPr>
          <w:rFonts w:asciiTheme="minorHAnsi" w:hAnsiTheme="minorHAnsi" w:cstheme="minorHAnsi"/>
          <w:noProof/>
          <w:lang w:val="fr-CH"/>
        </w:rPr>
        <w:t xml:space="preserve">, M., </w:t>
      </w:r>
      <w:r w:rsidRPr="00962672">
        <w:rPr>
          <w:rStyle w:val="uppercase"/>
          <w:rFonts w:asciiTheme="minorHAnsi" w:hAnsiTheme="minorHAnsi" w:cstheme="minorHAnsi"/>
          <w:noProof/>
          <w:lang w:val="fr-CH"/>
        </w:rPr>
        <w:t>Garret-Gloanec</w:t>
      </w:r>
      <w:r w:rsidRPr="00962672">
        <w:rPr>
          <w:rFonts w:asciiTheme="minorHAnsi" w:hAnsiTheme="minorHAnsi" w:cstheme="minorHAnsi"/>
          <w:noProof/>
          <w:lang w:val="fr-CH"/>
        </w:rPr>
        <w:t xml:space="preserve">, N., </w:t>
      </w:r>
      <w:r w:rsidR="006A4753" w:rsidRPr="00962672">
        <w:rPr>
          <w:rFonts w:asciiTheme="minorHAnsi" w:hAnsiTheme="minorHAnsi" w:cstheme="minorHAnsi"/>
          <w:noProof/>
          <w:lang w:val="fr-CH"/>
        </w:rPr>
        <w:t xml:space="preserve">&amp; </w:t>
      </w:r>
      <w:r w:rsidRPr="00962672">
        <w:rPr>
          <w:rStyle w:val="uppercase"/>
          <w:rFonts w:asciiTheme="minorHAnsi" w:hAnsiTheme="minorHAnsi" w:cstheme="minorHAnsi"/>
          <w:noProof/>
          <w:lang w:val="fr-CH"/>
        </w:rPr>
        <w:t>Roos-Weil</w:t>
      </w:r>
      <w:r w:rsidRPr="00962672">
        <w:rPr>
          <w:rFonts w:asciiTheme="minorHAnsi" w:hAnsiTheme="minorHAnsi" w:cstheme="minorHAnsi"/>
          <w:noProof/>
          <w:lang w:val="fr-CH"/>
        </w:rPr>
        <w:t xml:space="preserve">, F. (2022). </w:t>
      </w:r>
      <w:r w:rsidRPr="00962672">
        <w:rPr>
          <w:rFonts w:asciiTheme="minorHAnsi" w:hAnsiTheme="minorHAnsi" w:cstheme="minorHAnsi"/>
          <w:i/>
          <w:iCs/>
          <w:noProof/>
          <w:lang w:val="fr-CH"/>
        </w:rPr>
        <w:t>Manuel des pratiques intégratives</w:t>
      </w:r>
      <w:r w:rsidR="00DC583F" w:rsidRPr="00962672">
        <w:rPr>
          <w:rFonts w:asciiTheme="minorHAnsi" w:hAnsiTheme="minorHAnsi" w:cstheme="minorHAnsi"/>
          <w:i/>
          <w:iCs/>
          <w:noProof/>
          <w:lang w:val="fr-CH"/>
        </w:rPr>
        <w:t> </w:t>
      </w:r>
      <w:r w:rsidRPr="00962672">
        <w:rPr>
          <w:rFonts w:asciiTheme="minorHAnsi" w:hAnsiTheme="minorHAnsi" w:cstheme="minorHAnsi"/>
          <w:i/>
          <w:iCs/>
          <w:noProof/>
          <w:lang w:val="fr-CH"/>
        </w:rPr>
        <w:t>: À l</w:t>
      </w:r>
      <w:r w:rsidR="0008348F" w:rsidRPr="00962672">
        <w:rPr>
          <w:rFonts w:asciiTheme="minorHAnsi" w:hAnsiTheme="minorHAnsi" w:cstheme="minorHAnsi"/>
          <w:i/>
          <w:iCs/>
          <w:noProof/>
          <w:lang w:val="fr-CH"/>
        </w:rPr>
        <w:t>’</w:t>
      </w:r>
      <w:r w:rsidRPr="00962672">
        <w:rPr>
          <w:rFonts w:asciiTheme="minorHAnsi" w:hAnsiTheme="minorHAnsi" w:cstheme="minorHAnsi"/>
          <w:i/>
          <w:iCs/>
          <w:noProof/>
          <w:lang w:val="fr-CH"/>
        </w:rPr>
        <w:t>usage des professionnels intervenant auprès des enfants présentant des troubles du spectre de l</w:t>
      </w:r>
      <w:r w:rsidR="0008348F" w:rsidRPr="00962672">
        <w:rPr>
          <w:rFonts w:asciiTheme="minorHAnsi" w:hAnsiTheme="minorHAnsi" w:cstheme="minorHAnsi"/>
          <w:i/>
          <w:iCs/>
          <w:noProof/>
          <w:lang w:val="fr-CH"/>
        </w:rPr>
        <w:t>’</w:t>
      </w:r>
      <w:r w:rsidRPr="00962672">
        <w:rPr>
          <w:rFonts w:asciiTheme="minorHAnsi" w:hAnsiTheme="minorHAnsi" w:cstheme="minorHAnsi"/>
          <w:i/>
          <w:iCs/>
          <w:noProof/>
          <w:lang w:val="fr-CH"/>
        </w:rPr>
        <w:t>autisme</w:t>
      </w:r>
      <w:r w:rsidRPr="00962672">
        <w:rPr>
          <w:rFonts w:asciiTheme="minorHAnsi" w:hAnsiTheme="minorHAnsi" w:cstheme="minorHAnsi"/>
          <w:noProof/>
          <w:lang w:val="fr-CH"/>
        </w:rPr>
        <w:t>. Érès.</w:t>
      </w:r>
    </w:p>
    <w:p w14:paraId="600C9C10" w14:textId="62D48AB1" w:rsidR="00D824A4" w:rsidRPr="00962672" w:rsidRDefault="00D824A4" w:rsidP="000257C9">
      <w:pPr>
        <w:pStyle w:val="Literaturverzeichnis"/>
        <w:rPr>
          <w:rFonts w:asciiTheme="minorHAnsi" w:hAnsiTheme="minorHAnsi" w:cstheme="minorHAnsi"/>
          <w:noProof/>
          <w:lang w:val="fr-CH"/>
        </w:rPr>
      </w:pPr>
      <w:r w:rsidRPr="00962672">
        <w:rPr>
          <w:rFonts w:asciiTheme="minorHAnsi" w:hAnsiTheme="minorHAnsi" w:cstheme="minorHAnsi"/>
          <w:noProof/>
          <w:lang w:val="fr-CH"/>
        </w:rPr>
        <w:t>Tessari Veyre, A., Baggioni, L</w:t>
      </w:r>
      <w:r w:rsidR="00F8302D" w:rsidRPr="00962672">
        <w:rPr>
          <w:rFonts w:asciiTheme="minorHAnsi" w:hAnsiTheme="minorHAnsi" w:cstheme="minorHAnsi"/>
          <w:noProof/>
          <w:lang w:val="fr-CH"/>
        </w:rPr>
        <w:t xml:space="preserve">., &amp; </w:t>
      </w:r>
      <w:r w:rsidRPr="00962672">
        <w:rPr>
          <w:rFonts w:asciiTheme="minorHAnsi" w:hAnsiTheme="minorHAnsi" w:cstheme="minorHAnsi"/>
          <w:noProof/>
          <w:lang w:val="fr-CH"/>
        </w:rPr>
        <w:t>Thommen, E. (2019). Favoriser l</w:t>
      </w:r>
      <w:r w:rsidR="0008348F" w:rsidRPr="00962672">
        <w:rPr>
          <w:rFonts w:asciiTheme="minorHAnsi" w:hAnsiTheme="minorHAnsi" w:cstheme="minorHAnsi"/>
          <w:noProof/>
          <w:lang w:val="fr-CH"/>
        </w:rPr>
        <w:t>’</w:t>
      </w:r>
      <w:r w:rsidRPr="00962672">
        <w:rPr>
          <w:rFonts w:asciiTheme="minorHAnsi" w:hAnsiTheme="minorHAnsi" w:cstheme="minorHAnsi"/>
          <w:noProof/>
          <w:lang w:val="fr-CH"/>
        </w:rPr>
        <w:t>accès à la formation professionnelle pour les jeunes avec un trouble du spectre de l</w:t>
      </w:r>
      <w:r w:rsidR="0008348F" w:rsidRPr="00962672">
        <w:rPr>
          <w:rFonts w:asciiTheme="minorHAnsi" w:hAnsiTheme="minorHAnsi" w:cstheme="minorHAnsi"/>
          <w:noProof/>
          <w:lang w:val="fr-CH"/>
        </w:rPr>
        <w:t>’</w:t>
      </w:r>
      <w:r w:rsidRPr="00962672">
        <w:rPr>
          <w:rFonts w:asciiTheme="minorHAnsi" w:hAnsiTheme="minorHAnsi" w:cstheme="minorHAnsi"/>
          <w:noProof/>
          <w:lang w:val="fr-CH"/>
        </w:rPr>
        <w:t>autisme</w:t>
      </w:r>
      <w:r w:rsidR="00DC583F" w:rsidRPr="00962672">
        <w:rPr>
          <w:rFonts w:asciiTheme="minorHAnsi" w:hAnsiTheme="minorHAnsi" w:cstheme="minorHAnsi"/>
          <w:noProof/>
          <w:lang w:val="fr-CH"/>
        </w:rPr>
        <w:t> :</w:t>
      </w:r>
      <w:r w:rsidR="00DC583F" w:rsidRPr="00962672">
        <w:rPr>
          <w:rFonts w:asciiTheme="minorHAnsi" w:hAnsiTheme="minorHAnsi" w:cstheme="minorHAnsi"/>
          <w:i/>
          <w:iCs/>
          <w:noProof/>
          <w:lang w:val="fr-CH"/>
        </w:rPr>
        <w:t xml:space="preserve"> </w:t>
      </w:r>
      <w:r w:rsidRPr="00962672">
        <w:rPr>
          <w:rFonts w:asciiTheme="minorHAnsi" w:hAnsiTheme="minorHAnsi" w:cstheme="minorHAnsi"/>
          <w:noProof/>
          <w:lang w:val="fr-CH"/>
        </w:rPr>
        <w:t>Etat des lieux et pistes d</w:t>
      </w:r>
      <w:r w:rsidR="0008348F" w:rsidRPr="00962672">
        <w:rPr>
          <w:rFonts w:asciiTheme="minorHAnsi" w:hAnsiTheme="minorHAnsi" w:cstheme="minorHAnsi"/>
          <w:noProof/>
          <w:lang w:val="fr-CH"/>
        </w:rPr>
        <w:t>’</w:t>
      </w:r>
      <w:r w:rsidRPr="00962672">
        <w:rPr>
          <w:rFonts w:asciiTheme="minorHAnsi" w:hAnsiTheme="minorHAnsi" w:cstheme="minorHAnsi"/>
          <w:noProof/>
          <w:lang w:val="fr-CH"/>
        </w:rPr>
        <w:t xml:space="preserve">amélioration. </w:t>
      </w:r>
      <w:r w:rsidRPr="00962672">
        <w:rPr>
          <w:rStyle w:val="Hervorhebung"/>
          <w:rFonts w:asciiTheme="minorHAnsi" w:hAnsiTheme="minorHAnsi" w:cstheme="minorHAnsi"/>
          <w:noProof/>
          <w:lang w:val="fr-CH"/>
        </w:rPr>
        <w:t>Initio</w:t>
      </w:r>
      <w:r w:rsidR="00DC583F" w:rsidRPr="00962672">
        <w:rPr>
          <w:rFonts w:asciiTheme="minorHAnsi" w:hAnsiTheme="minorHAnsi" w:cstheme="minorHAnsi"/>
          <w:i/>
          <w:iCs/>
          <w:noProof/>
          <w:lang w:val="fr-CH"/>
        </w:rPr>
        <w:t xml:space="preserve"> : </w:t>
      </w:r>
      <w:r w:rsidRPr="00962672">
        <w:rPr>
          <w:rStyle w:val="Hervorhebung"/>
          <w:rFonts w:asciiTheme="minorHAnsi" w:hAnsiTheme="minorHAnsi" w:cstheme="minorHAnsi"/>
          <w:noProof/>
          <w:lang w:val="fr-CH"/>
        </w:rPr>
        <w:t>revue sur l</w:t>
      </w:r>
      <w:r w:rsidR="0008348F" w:rsidRPr="00962672">
        <w:rPr>
          <w:rStyle w:val="Hervorhebung"/>
          <w:rFonts w:asciiTheme="minorHAnsi" w:hAnsiTheme="minorHAnsi" w:cstheme="minorHAnsi"/>
          <w:noProof/>
          <w:lang w:val="fr-CH"/>
        </w:rPr>
        <w:t>’</w:t>
      </w:r>
      <w:r w:rsidRPr="00962672">
        <w:rPr>
          <w:rStyle w:val="Hervorhebung"/>
          <w:rFonts w:asciiTheme="minorHAnsi" w:hAnsiTheme="minorHAnsi" w:cstheme="minorHAnsi"/>
          <w:noProof/>
          <w:lang w:val="fr-CH"/>
        </w:rPr>
        <w:t>éducation et la vie au travail, 1</w:t>
      </w:r>
      <w:r w:rsidRPr="00962672">
        <w:rPr>
          <w:rFonts w:asciiTheme="minorHAnsi" w:hAnsiTheme="minorHAnsi" w:cstheme="minorHAnsi"/>
          <w:noProof/>
          <w:lang w:val="fr-CH"/>
        </w:rPr>
        <w:t>(7)</w:t>
      </w:r>
      <w:r w:rsidR="00927F01" w:rsidRPr="00962672">
        <w:rPr>
          <w:rFonts w:asciiTheme="minorHAnsi" w:hAnsiTheme="minorHAnsi" w:cstheme="minorHAnsi"/>
          <w:noProof/>
          <w:lang w:val="fr-CH"/>
        </w:rPr>
        <w:t xml:space="preserve">. </w:t>
      </w:r>
      <w:hyperlink r:id="rId24" w:history="1">
        <w:r w:rsidR="00927F01" w:rsidRPr="00962672">
          <w:rPr>
            <w:rStyle w:val="Hyperlink"/>
            <w:rFonts w:asciiTheme="minorHAnsi" w:hAnsiTheme="minorHAnsi" w:cstheme="minorHAnsi"/>
            <w:noProof/>
            <w:lang w:val="fr-CH"/>
          </w:rPr>
          <w:t>https://hesso.tind.io/record/3730</w:t>
        </w:r>
      </w:hyperlink>
    </w:p>
    <w:p w14:paraId="42A2EB01" w14:textId="77777777" w:rsidR="00541064" w:rsidRPr="00962672" w:rsidRDefault="00541064" w:rsidP="000257C9">
      <w:pPr>
        <w:pStyle w:val="Literaturverzeichnis"/>
        <w:rPr>
          <w:rFonts w:asciiTheme="minorHAnsi" w:hAnsiTheme="minorHAnsi" w:cstheme="minorHAnsi"/>
          <w:noProof/>
          <w:lang w:val="fr-CH"/>
        </w:rPr>
      </w:pPr>
      <w:r w:rsidRPr="00962672">
        <w:rPr>
          <w:rStyle w:val="uppercase"/>
          <w:rFonts w:asciiTheme="minorHAnsi" w:hAnsiTheme="minorHAnsi" w:cstheme="minorHAnsi"/>
          <w:noProof/>
          <w:lang w:val="fr-CH"/>
        </w:rPr>
        <w:t>Thommen</w:t>
      </w:r>
      <w:r w:rsidRPr="00962672">
        <w:rPr>
          <w:rFonts w:asciiTheme="minorHAnsi" w:hAnsiTheme="minorHAnsi" w:cstheme="minorHAnsi"/>
          <w:noProof/>
          <w:lang w:val="fr-CH"/>
        </w:rPr>
        <w:t>, É. (2017). Comprendre autrui dans le développement typique et atypique</w:t>
      </w:r>
      <w:r w:rsidR="00DC583F" w:rsidRPr="00962672">
        <w:rPr>
          <w:rFonts w:asciiTheme="minorHAnsi" w:hAnsiTheme="minorHAnsi" w:cstheme="minorHAnsi"/>
          <w:noProof/>
          <w:lang w:val="fr-CH"/>
        </w:rPr>
        <w:t> :</w:t>
      </w:r>
      <w:r w:rsidR="00DC583F" w:rsidRPr="00962672">
        <w:rPr>
          <w:rFonts w:asciiTheme="minorHAnsi" w:hAnsiTheme="minorHAnsi" w:cstheme="minorHAnsi"/>
          <w:i/>
          <w:iCs/>
          <w:noProof/>
          <w:lang w:val="fr-CH"/>
        </w:rPr>
        <w:t xml:space="preserve"> </w:t>
      </w:r>
      <w:r w:rsidRPr="00962672">
        <w:rPr>
          <w:rFonts w:asciiTheme="minorHAnsi" w:hAnsiTheme="minorHAnsi" w:cstheme="minorHAnsi"/>
          <w:noProof/>
          <w:lang w:val="fr-CH"/>
        </w:rPr>
        <w:t xml:space="preserve">le cas de l’autisme. </w:t>
      </w:r>
      <w:r w:rsidRPr="00962672">
        <w:rPr>
          <w:rFonts w:asciiTheme="minorHAnsi" w:hAnsiTheme="minorHAnsi" w:cstheme="minorHAnsi"/>
          <w:i/>
          <w:iCs/>
          <w:noProof/>
          <w:lang w:val="fr-CH"/>
        </w:rPr>
        <w:t>Enfance</w:t>
      </w:r>
      <w:r w:rsidRPr="00962672">
        <w:rPr>
          <w:rFonts w:asciiTheme="minorHAnsi" w:hAnsiTheme="minorHAnsi" w:cstheme="minorHAnsi"/>
          <w:noProof/>
          <w:lang w:val="fr-CH"/>
        </w:rPr>
        <w:t xml:space="preserve">, </w:t>
      </w:r>
      <w:r w:rsidRPr="00962672">
        <w:rPr>
          <w:rFonts w:asciiTheme="minorHAnsi" w:hAnsiTheme="minorHAnsi" w:cstheme="minorHAnsi"/>
          <w:i/>
          <w:iCs/>
          <w:noProof/>
          <w:lang w:val="fr-CH"/>
        </w:rPr>
        <w:t>4</w:t>
      </w:r>
      <w:r w:rsidRPr="00962672">
        <w:rPr>
          <w:rFonts w:asciiTheme="minorHAnsi" w:hAnsiTheme="minorHAnsi" w:cstheme="minorHAnsi"/>
          <w:noProof/>
          <w:lang w:val="fr-CH"/>
        </w:rPr>
        <w:t xml:space="preserve">, 543-561. </w:t>
      </w:r>
      <w:hyperlink r:id="rId25" w:history="1">
        <w:r w:rsidRPr="00962672">
          <w:rPr>
            <w:rStyle w:val="Hyperlink"/>
            <w:rFonts w:asciiTheme="minorHAnsi" w:hAnsiTheme="minorHAnsi" w:cstheme="minorHAnsi"/>
            <w:noProof/>
            <w:lang w:val="fr-CH"/>
          </w:rPr>
          <w:t>https://doi.org/10.3917/enf1.174.0543</w:t>
        </w:r>
      </w:hyperlink>
      <w:r w:rsidRPr="00962672">
        <w:rPr>
          <w:rFonts w:asciiTheme="minorHAnsi" w:hAnsiTheme="minorHAnsi" w:cstheme="minorHAnsi"/>
          <w:noProof/>
          <w:lang w:val="fr-CH"/>
        </w:rPr>
        <w:t xml:space="preserve"> </w:t>
      </w:r>
    </w:p>
    <w:p w14:paraId="36AE8994" w14:textId="6116CC27" w:rsidR="000C2C9B" w:rsidRPr="00962672" w:rsidRDefault="000C2C9B" w:rsidP="000257C9">
      <w:pPr>
        <w:pStyle w:val="Literaturverzeichnis"/>
        <w:rPr>
          <w:rStyle w:val="Hyperlink"/>
          <w:rFonts w:asciiTheme="minorHAnsi" w:eastAsiaTheme="minorEastAsia" w:hAnsiTheme="minorHAnsi" w:cstheme="minorHAnsi"/>
          <w:noProof/>
          <w:color w:val="auto"/>
          <w:lang w:val="fr-CH"/>
        </w:rPr>
      </w:pPr>
      <w:r w:rsidRPr="00962672">
        <w:rPr>
          <w:rFonts w:asciiTheme="minorHAnsi" w:hAnsiTheme="minorHAnsi" w:cstheme="minorHAnsi"/>
          <w:noProof/>
          <w:lang w:val="fr-CH"/>
        </w:rPr>
        <w:t>Thommen, É</w:t>
      </w:r>
      <w:r w:rsidR="00C1450F" w:rsidRPr="00962672">
        <w:rPr>
          <w:rFonts w:asciiTheme="minorHAnsi" w:hAnsiTheme="minorHAnsi" w:cstheme="minorHAnsi"/>
          <w:noProof/>
          <w:lang w:val="fr-CH"/>
        </w:rPr>
        <w:t xml:space="preserve">., &amp; </w:t>
      </w:r>
      <w:r w:rsidRPr="00962672">
        <w:rPr>
          <w:rFonts w:asciiTheme="minorHAnsi" w:hAnsiTheme="minorHAnsi" w:cstheme="minorHAnsi"/>
          <w:noProof/>
          <w:lang w:val="fr-CH"/>
        </w:rPr>
        <w:t xml:space="preserve">Guidoux, A. (2011). De l’interaction sociale à la théorie de l’esprit : aspects du développement typique et atypique. </w:t>
      </w:r>
      <w:r w:rsidRPr="00962672">
        <w:rPr>
          <w:rFonts w:asciiTheme="minorHAnsi" w:hAnsiTheme="minorHAnsi" w:cstheme="minorHAnsi"/>
          <w:i/>
          <w:iCs/>
          <w:noProof/>
          <w:lang w:val="fr-CH"/>
        </w:rPr>
        <w:t>Enfance</w:t>
      </w:r>
      <w:r w:rsidRPr="00962672">
        <w:rPr>
          <w:rFonts w:asciiTheme="minorHAnsi" w:hAnsiTheme="minorHAnsi" w:cstheme="minorHAnsi"/>
          <w:noProof/>
          <w:lang w:val="fr-CH"/>
        </w:rPr>
        <w:t xml:space="preserve">, </w:t>
      </w:r>
      <w:r w:rsidRPr="00962672">
        <w:rPr>
          <w:rFonts w:asciiTheme="minorHAnsi" w:hAnsiTheme="minorHAnsi" w:cstheme="minorHAnsi"/>
          <w:i/>
          <w:noProof/>
          <w:lang w:val="fr-CH"/>
        </w:rPr>
        <w:t>1</w:t>
      </w:r>
      <w:r w:rsidRPr="00962672">
        <w:rPr>
          <w:rFonts w:asciiTheme="minorHAnsi" w:hAnsiTheme="minorHAnsi" w:cstheme="minorHAnsi"/>
          <w:noProof/>
          <w:lang w:val="fr-CH"/>
        </w:rPr>
        <w:t xml:space="preserve">, 49-68. </w:t>
      </w:r>
      <w:hyperlink r:id="rId26" w:history="1">
        <w:r w:rsidRPr="00962672">
          <w:rPr>
            <w:rStyle w:val="Hyperlink"/>
            <w:rFonts w:asciiTheme="minorHAnsi" w:hAnsiTheme="minorHAnsi" w:cstheme="minorHAnsi"/>
            <w:noProof/>
            <w:lang w:val="fr-CH"/>
          </w:rPr>
          <w:t>https://doi.org/10.3917/enf1.111.0049</w:t>
        </w:r>
      </w:hyperlink>
    </w:p>
    <w:p w14:paraId="0EBB8610" w14:textId="1B57F4DD" w:rsidR="000C2C9B" w:rsidRPr="00962672" w:rsidRDefault="00C00F33" w:rsidP="000257C9">
      <w:pPr>
        <w:pStyle w:val="Literaturverzeichnis"/>
        <w:rPr>
          <w:rFonts w:asciiTheme="minorHAnsi" w:hAnsiTheme="minorHAnsi" w:cstheme="minorHAnsi"/>
          <w:noProof/>
          <w:lang w:val="fr-CH"/>
        </w:rPr>
      </w:pPr>
      <w:r w:rsidRPr="00962672">
        <w:rPr>
          <w:rFonts w:asciiTheme="minorHAnsi" w:hAnsiTheme="minorHAnsi" w:cstheme="minorHAnsi"/>
          <w:noProof/>
          <w:lang w:val="fr-CH"/>
        </w:rPr>
        <w:t xml:space="preserve">Wood de Wilde, H., Costes, A., &amp; Franchini, M. (2018). Le Centre d’Intervention Précoce en Autisme de Genève et l’approche du Early Start Denver Model. </w:t>
      </w:r>
      <w:r w:rsidRPr="00962672">
        <w:rPr>
          <w:rFonts w:asciiTheme="minorHAnsi" w:hAnsiTheme="minorHAnsi" w:cstheme="minorHAnsi"/>
          <w:i/>
          <w:iCs/>
          <w:noProof/>
          <w:lang w:val="fr-CH"/>
        </w:rPr>
        <w:t>Revue Suisse De pédagogie spécialisée</w:t>
      </w:r>
      <w:r w:rsidRPr="00962672">
        <w:rPr>
          <w:rFonts w:asciiTheme="minorHAnsi" w:hAnsiTheme="minorHAnsi" w:cstheme="minorHAnsi"/>
          <w:noProof/>
          <w:lang w:val="fr-CH"/>
        </w:rPr>
        <w:t xml:space="preserve">, </w:t>
      </w:r>
      <w:r w:rsidRPr="00962672">
        <w:rPr>
          <w:rFonts w:asciiTheme="minorHAnsi" w:hAnsiTheme="minorHAnsi" w:cstheme="minorHAnsi"/>
          <w:i/>
          <w:iCs/>
          <w:noProof/>
          <w:lang w:val="fr-CH"/>
        </w:rPr>
        <w:t>8</w:t>
      </w:r>
      <w:r w:rsidR="003C5F61" w:rsidRPr="00962672">
        <w:rPr>
          <w:rFonts w:asciiTheme="minorHAnsi" w:hAnsiTheme="minorHAnsi" w:cstheme="minorHAnsi"/>
          <w:i/>
          <w:iCs/>
          <w:noProof/>
          <w:lang w:val="fr-CH"/>
        </w:rPr>
        <w:t xml:space="preserve"> </w:t>
      </w:r>
      <w:r w:rsidRPr="00962672">
        <w:rPr>
          <w:rFonts w:asciiTheme="minorHAnsi" w:hAnsiTheme="minorHAnsi" w:cstheme="minorHAnsi"/>
          <w:noProof/>
          <w:lang w:val="fr-CH"/>
        </w:rPr>
        <w:t xml:space="preserve">(1), 8–15. </w:t>
      </w:r>
      <w:hyperlink r:id="rId27" w:history="1">
        <w:r w:rsidR="001902D2" w:rsidRPr="00962672">
          <w:rPr>
            <w:rStyle w:val="Hyperlink"/>
            <w:rFonts w:asciiTheme="minorHAnsi" w:hAnsiTheme="minorHAnsi" w:cstheme="minorHAnsi"/>
            <w:noProof/>
            <w:lang w:val="fr-CH"/>
          </w:rPr>
          <w:t>https://ojs.szh.ch/revue/article/view/35</w:t>
        </w:r>
      </w:hyperlink>
    </w:p>
    <w:p w14:paraId="19EE6808" w14:textId="77777777" w:rsidR="00EF51E1" w:rsidRPr="00962672" w:rsidRDefault="00A12A14" w:rsidP="000257C9">
      <w:pPr>
        <w:pStyle w:val="berschrift2"/>
        <w:rPr>
          <w:rStyle w:val="Hyperlink"/>
          <w:rFonts w:asciiTheme="minorHAnsi" w:eastAsiaTheme="minorEastAsia" w:hAnsiTheme="minorHAnsi" w:cstheme="minorHAnsi"/>
          <w:noProof/>
          <w:color w:val="auto"/>
          <w:lang w:val="fr-CH"/>
        </w:rPr>
      </w:pPr>
      <w:r w:rsidRPr="00962672">
        <w:rPr>
          <w:rStyle w:val="Hyperlink"/>
          <w:rFonts w:asciiTheme="minorHAnsi" w:hAnsiTheme="minorHAnsi" w:cstheme="minorHAnsi"/>
          <w:iCs w:val="0"/>
          <w:noProof/>
          <w:color w:val="auto"/>
          <w:lang w:val="fr-CH"/>
        </w:rPr>
        <w:t xml:space="preserve">Liens internet </w:t>
      </w:r>
    </w:p>
    <w:p w14:paraId="062993FD" w14:textId="0B3881ED" w:rsidR="00FF2231" w:rsidRPr="00962672" w:rsidRDefault="00BC5868" w:rsidP="00A95D78">
      <w:pPr>
        <w:pStyle w:val="Textkrper"/>
        <w:rPr>
          <w:rFonts w:asciiTheme="minorHAnsi" w:hAnsiTheme="minorHAnsi" w:cstheme="minorHAnsi"/>
          <w:noProof/>
        </w:rPr>
      </w:pPr>
      <w:r w:rsidRPr="00962672">
        <w:rPr>
          <w:rFonts w:asciiTheme="minorHAnsi" w:hAnsiTheme="minorHAnsi" w:cstheme="minorHAnsi"/>
          <w:noProof/>
        </w:rPr>
        <w:t>Autisme Suisse Romande</w:t>
      </w:r>
      <w:r w:rsidR="00944A6F" w:rsidRPr="00962672">
        <w:rPr>
          <w:rFonts w:asciiTheme="minorHAnsi" w:hAnsiTheme="minorHAnsi" w:cstheme="minorHAnsi"/>
          <w:noProof/>
        </w:rPr>
        <w:t xml:space="preserve"> : </w:t>
      </w:r>
      <w:hyperlink r:id="rId28" w:history="1">
        <w:r w:rsidR="00DC583F" w:rsidRPr="00962672">
          <w:rPr>
            <w:rStyle w:val="Hyperlink"/>
            <w:rFonts w:asciiTheme="minorHAnsi" w:hAnsiTheme="minorHAnsi" w:cstheme="minorHAnsi"/>
            <w:noProof/>
          </w:rPr>
          <w:t>www.autisme.ch</w:t>
        </w:r>
      </w:hyperlink>
    </w:p>
    <w:p w14:paraId="7236A6BC" w14:textId="5356396B" w:rsidR="003125A5" w:rsidRPr="00962672" w:rsidRDefault="00DC583F" w:rsidP="00A95D78">
      <w:pPr>
        <w:pStyle w:val="Textkrper"/>
        <w:rPr>
          <w:rFonts w:asciiTheme="minorHAnsi" w:hAnsiTheme="minorHAnsi" w:cstheme="minorHAnsi"/>
          <w:noProof/>
        </w:rPr>
      </w:pPr>
      <w:r w:rsidRPr="00962672">
        <w:rPr>
          <w:rFonts w:asciiTheme="minorHAnsi" w:hAnsiTheme="minorHAnsi" w:cstheme="minorHAnsi"/>
          <w:noProof/>
        </w:rPr>
        <w:t>Autisme</w:t>
      </w:r>
      <w:r w:rsidR="003125A5" w:rsidRPr="00962672">
        <w:rPr>
          <w:rFonts w:asciiTheme="minorHAnsi" w:hAnsiTheme="minorHAnsi" w:cstheme="minorHAnsi"/>
          <w:noProof/>
        </w:rPr>
        <w:t xml:space="preserve"> Europe</w:t>
      </w:r>
      <w:r w:rsidR="00656A22" w:rsidRPr="00962672">
        <w:rPr>
          <w:rFonts w:asciiTheme="minorHAnsi" w:hAnsiTheme="minorHAnsi" w:cstheme="minorHAnsi"/>
          <w:noProof/>
        </w:rPr>
        <w:t xml:space="preserve"> : </w:t>
      </w:r>
      <w:hyperlink r:id="rId29" w:history="1">
        <w:r w:rsidR="00FF2231" w:rsidRPr="00962672">
          <w:rPr>
            <w:rStyle w:val="Hyperlink"/>
            <w:rFonts w:asciiTheme="minorHAnsi" w:hAnsiTheme="minorHAnsi" w:cstheme="minorHAnsi"/>
            <w:noProof/>
          </w:rPr>
          <w:t>www.autismeurope.org</w:t>
        </w:r>
      </w:hyperlink>
      <w:r w:rsidR="00FF2231" w:rsidRPr="00962672">
        <w:rPr>
          <w:rFonts w:asciiTheme="minorHAnsi" w:hAnsiTheme="minorHAnsi" w:cstheme="minorHAnsi"/>
          <w:noProof/>
        </w:rPr>
        <w:t xml:space="preserve">  </w:t>
      </w:r>
    </w:p>
    <w:p w14:paraId="6F96571D" w14:textId="20392193" w:rsidR="00FF2231" w:rsidRPr="00962672" w:rsidRDefault="00FF2231" w:rsidP="00A95D78">
      <w:pPr>
        <w:pStyle w:val="Textkrper"/>
        <w:rPr>
          <w:rFonts w:asciiTheme="minorHAnsi" w:hAnsiTheme="minorHAnsi" w:cstheme="minorHAnsi"/>
          <w:noProof/>
        </w:rPr>
      </w:pPr>
      <w:r w:rsidRPr="00962672">
        <w:rPr>
          <w:rFonts w:asciiTheme="minorHAnsi" w:hAnsiTheme="minorHAnsi" w:cstheme="minorHAnsi"/>
          <w:noProof/>
        </w:rPr>
        <w:t>Comprendre l’autisme</w:t>
      </w:r>
      <w:r w:rsidR="00656A22" w:rsidRPr="00962672">
        <w:rPr>
          <w:rFonts w:asciiTheme="minorHAnsi" w:hAnsiTheme="minorHAnsi" w:cstheme="minorHAnsi"/>
          <w:noProof/>
        </w:rPr>
        <w:t xml:space="preserve"> : </w:t>
      </w:r>
      <w:hyperlink r:id="rId30" w:history="1">
        <w:r w:rsidR="00E7484E" w:rsidRPr="00962672">
          <w:rPr>
            <w:rStyle w:val="Hyperlink"/>
            <w:rFonts w:asciiTheme="minorHAnsi" w:hAnsiTheme="minorHAnsi" w:cstheme="minorHAnsi"/>
            <w:noProof/>
          </w:rPr>
          <w:t>www.comprendrelautisme.com</w:t>
        </w:r>
      </w:hyperlink>
      <w:r w:rsidRPr="00962672">
        <w:rPr>
          <w:rFonts w:asciiTheme="minorHAnsi" w:hAnsiTheme="minorHAnsi" w:cstheme="minorHAnsi"/>
          <w:noProof/>
        </w:rPr>
        <w:t xml:space="preserve"> </w:t>
      </w:r>
    </w:p>
    <w:p w14:paraId="1FB0459F" w14:textId="61BE5EDE" w:rsidR="000257C9" w:rsidRPr="00962672" w:rsidRDefault="0068492D" w:rsidP="00656A22">
      <w:pPr>
        <w:pStyle w:val="Textkrper"/>
        <w:rPr>
          <w:rFonts w:asciiTheme="minorHAnsi" w:eastAsiaTheme="minorEastAsia" w:hAnsiTheme="minorHAnsi" w:cstheme="minorHAnsi"/>
          <w:noProof/>
        </w:rPr>
      </w:pPr>
      <w:r w:rsidRPr="00962672">
        <w:rPr>
          <w:rStyle w:val="Hyperlink"/>
          <w:rFonts w:asciiTheme="minorHAnsi" w:eastAsiaTheme="minorEastAsia" w:hAnsiTheme="minorHAnsi" w:cstheme="minorHAnsi"/>
          <w:noProof/>
          <w:color w:val="auto"/>
        </w:rPr>
        <w:t>Communauté de Pairs Autistes Professionnels</w:t>
      </w:r>
      <w:r w:rsidR="00656A22" w:rsidRPr="00962672">
        <w:rPr>
          <w:rStyle w:val="Hyperlink"/>
          <w:rFonts w:asciiTheme="minorHAnsi" w:eastAsiaTheme="minorEastAsia" w:hAnsiTheme="minorHAnsi" w:cstheme="minorHAnsi"/>
          <w:noProof/>
          <w:color w:val="auto"/>
        </w:rPr>
        <w:t xml:space="preserve"> : </w:t>
      </w:r>
      <w:hyperlink r:id="rId31" w:history="1">
        <w:r w:rsidR="000257C9" w:rsidRPr="00962672">
          <w:rPr>
            <w:rStyle w:val="Hyperlink"/>
            <w:rFonts w:asciiTheme="minorHAnsi" w:eastAsiaTheme="minorEastAsia" w:hAnsiTheme="minorHAnsi" w:cstheme="minorHAnsi"/>
            <w:noProof/>
          </w:rPr>
          <w:t>www.pairs-autistes.ch</w:t>
        </w:r>
      </w:hyperlink>
      <w:r w:rsidR="000257C9" w:rsidRPr="00962672">
        <w:rPr>
          <w:rFonts w:asciiTheme="minorHAnsi" w:eastAsiaTheme="minorEastAsia" w:hAnsiTheme="minorHAnsi" w:cstheme="minorHAnsi"/>
          <w:noProof/>
        </w:rPr>
        <w:t xml:space="preserve"> </w:t>
      </w:r>
    </w:p>
    <w:p w14:paraId="79034CF8" w14:textId="6660D490" w:rsidR="000257C9" w:rsidRPr="00962672" w:rsidRDefault="000F20D9" w:rsidP="00656A22">
      <w:pPr>
        <w:pStyle w:val="Textkrper"/>
        <w:rPr>
          <w:rStyle w:val="Hyperlink"/>
          <w:rFonts w:asciiTheme="minorHAnsi" w:eastAsiaTheme="minorEastAsia" w:hAnsiTheme="minorHAnsi" w:cstheme="minorHAnsi"/>
          <w:noProof/>
        </w:rPr>
      </w:pPr>
      <w:r w:rsidRPr="00962672">
        <w:rPr>
          <w:rStyle w:val="Hyperlink"/>
          <w:rFonts w:asciiTheme="minorHAnsi" w:eastAsiaTheme="minorEastAsia" w:hAnsiTheme="minorHAnsi" w:cstheme="minorHAnsi"/>
          <w:noProof/>
          <w:color w:val="auto"/>
        </w:rPr>
        <w:t>Comm’Unique</w:t>
      </w:r>
      <w:r w:rsidR="00656A22" w:rsidRPr="00962672">
        <w:rPr>
          <w:rFonts w:asciiTheme="minorHAnsi" w:eastAsiaTheme="minorEastAsia" w:hAnsiTheme="minorHAnsi" w:cstheme="minorHAnsi"/>
          <w:noProof/>
        </w:rPr>
        <w:t xml:space="preserve"> : </w:t>
      </w:r>
      <w:hyperlink r:id="rId32" w:history="1">
        <w:r w:rsidR="000257C9" w:rsidRPr="00962672">
          <w:rPr>
            <w:rStyle w:val="Hyperlink"/>
            <w:rFonts w:asciiTheme="minorHAnsi" w:eastAsiaTheme="minorEastAsia" w:hAnsiTheme="minorHAnsi" w:cstheme="minorHAnsi"/>
            <w:noProof/>
          </w:rPr>
          <w:t>www.communique-autisme.ch</w:t>
        </w:r>
      </w:hyperlink>
    </w:p>
    <w:p w14:paraId="58E05B01" w14:textId="532518D2" w:rsidR="00893A3F" w:rsidRPr="00962672" w:rsidRDefault="00DB3FA0" w:rsidP="00656A22">
      <w:pPr>
        <w:pStyle w:val="Textkrper"/>
        <w:rPr>
          <w:rFonts w:asciiTheme="minorHAnsi" w:eastAsiaTheme="minorEastAsia" w:hAnsiTheme="minorHAnsi" w:cstheme="minorHAnsi"/>
          <w:noProof/>
        </w:rPr>
      </w:pPr>
      <w:r w:rsidRPr="00962672">
        <w:rPr>
          <w:rFonts w:asciiTheme="minorHAnsi" w:eastAsiaTheme="minorEastAsia" w:hAnsiTheme="minorHAnsi" w:cstheme="minorHAnsi"/>
          <w:noProof/>
        </w:rPr>
        <w:t xml:space="preserve">Spectre de l’autisme : </w:t>
      </w:r>
      <w:hyperlink r:id="rId33" w:history="1">
        <w:r w:rsidR="00250645" w:rsidRPr="00962672">
          <w:rPr>
            <w:rStyle w:val="Hyperlink"/>
            <w:rFonts w:asciiTheme="minorHAnsi" w:eastAsiaTheme="minorEastAsia" w:hAnsiTheme="minorHAnsi" w:cstheme="minorHAnsi"/>
            <w:noProof/>
          </w:rPr>
          <w:t>www.spectredelautisme.com</w:t>
        </w:r>
      </w:hyperlink>
      <w:r w:rsidRPr="00962672">
        <w:rPr>
          <w:rFonts w:asciiTheme="minorHAnsi" w:eastAsiaTheme="minorEastAsia" w:hAnsiTheme="minorHAnsi" w:cstheme="minorHAnsi"/>
          <w:noProof/>
        </w:rPr>
        <w:t xml:space="preserve"> </w:t>
      </w:r>
    </w:p>
    <w:p w14:paraId="0CB28E2F" w14:textId="2E744A84" w:rsidR="00595D24" w:rsidRPr="00962672" w:rsidRDefault="00000000" w:rsidP="00656A22">
      <w:pPr>
        <w:pStyle w:val="Textkrper"/>
        <w:rPr>
          <w:rFonts w:asciiTheme="minorHAnsi" w:eastAsiaTheme="minorEastAsia" w:hAnsiTheme="minorHAnsi" w:cstheme="minorHAnsi"/>
          <w:noProof/>
        </w:rPr>
      </w:pPr>
      <w:hyperlink r:id="rId34" w:history="1">
        <w:r w:rsidR="00595D24" w:rsidRPr="00962672">
          <w:rPr>
            <w:rStyle w:val="Hyperlink"/>
            <w:rFonts w:asciiTheme="minorHAnsi" w:eastAsiaTheme="minorEastAsia" w:hAnsiTheme="minorHAnsi" w:cstheme="minorHAnsi"/>
            <w:noProof/>
          </w:rPr>
          <w:t>Mieux intégrer les personnes autistes</w:t>
        </w:r>
        <w:r w:rsidR="00EE6927" w:rsidRPr="00962672">
          <w:rPr>
            <w:rStyle w:val="Hyperlink"/>
            <w:rFonts w:asciiTheme="minorHAnsi" w:eastAsiaTheme="minorEastAsia" w:hAnsiTheme="minorHAnsi" w:cstheme="minorHAnsi"/>
            <w:noProof/>
          </w:rPr>
          <w:t xml:space="preserve"> – Rapport du conseil fédéral et ordonnance de l’OFAS sur </w:t>
        </w:r>
        <w:r w:rsidR="0097376E" w:rsidRPr="00962672">
          <w:rPr>
            <w:rStyle w:val="Hyperlink"/>
            <w:rFonts w:asciiTheme="minorHAnsi" w:eastAsiaTheme="minorEastAsia" w:hAnsiTheme="minorHAnsi" w:cstheme="minorHAnsi"/>
            <w:noProof/>
          </w:rPr>
          <w:t>les IPI</w:t>
        </w:r>
      </w:hyperlink>
    </w:p>
    <w:p w14:paraId="56D59416" w14:textId="6D341C2D" w:rsidR="00EF51E1" w:rsidRPr="00962672" w:rsidRDefault="00137371" w:rsidP="000257C9">
      <w:pPr>
        <w:pStyle w:val="berschrift1"/>
        <w:rPr>
          <w:rFonts w:asciiTheme="minorHAnsi" w:hAnsiTheme="minorHAnsi" w:cstheme="minorHAnsi"/>
          <w:noProof/>
          <w:lang w:val="fr-CH"/>
        </w:rPr>
      </w:pPr>
      <w:bookmarkStart w:id="1" w:name="_Toc128732546"/>
      <w:r w:rsidRPr="00962672">
        <w:rPr>
          <w:rFonts w:asciiTheme="minorHAnsi" w:hAnsiTheme="minorHAnsi" w:cstheme="minorHAnsi"/>
          <w:noProof/>
          <w:lang w:val="fr-CH"/>
        </w:rPr>
        <w:lastRenderedPageBreak/>
        <w:t>Tour d’horizo</w:t>
      </w:r>
      <w:r w:rsidR="00720712" w:rsidRPr="00962672">
        <w:rPr>
          <w:rFonts w:asciiTheme="minorHAnsi" w:hAnsiTheme="minorHAnsi" w:cstheme="minorHAnsi"/>
          <w:noProof/>
          <w:lang w:val="fr-CH"/>
        </w:rPr>
        <w:t>n</w:t>
      </w:r>
      <w:bookmarkEnd w:id="1"/>
    </w:p>
    <w:p w14:paraId="010BF443" w14:textId="24007826" w:rsidR="000D739C" w:rsidRPr="00962672" w:rsidRDefault="000D739C" w:rsidP="00D27FF2">
      <w:pPr>
        <w:pStyle w:val="berschrift2"/>
        <w:jc w:val="both"/>
        <w:rPr>
          <w:rFonts w:asciiTheme="minorHAnsi" w:hAnsiTheme="minorHAnsi" w:cstheme="minorHAnsi"/>
          <w:noProof/>
          <w:lang w:val="fr-CH"/>
        </w:rPr>
      </w:pPr>
      <w:r w:rsidRPr="00962672">
        <w:rPr>
          <w:rFonts w:asciiTheme="minorHAnsi" w:hAnsiTheme="minorHAnsi" w:cstheme="minorHAnsi"/>
          <w:noProof/>
          <w:lang w:val="fr-CH"/>
        </w:rPr>
        <w:t>Commission européenne</w:t>
      </w:r>
      <w:r w:rsidR="00C31B30" w:rsidRPr="00962672">
        <w:rPr>
          <w:rFonts w:asciiTheme="minorHAnsi" w:hAnsiTheme="minorHAnsi" w:cstheme="minorHAnsi"/>
          <w:noProof/>
          <w:lang w:val="fr-CH"/>
        </w:rPr>
        <w:t xml:space="preserve"> – </w:t>
      </w:r>
      <w:r w:rsidRPr="00962672">
        <w:rPr>
          <w:rFonts w:asciiTheme="minorHAnsi" w:hAnsiTheme="minorHAnsi" w:cstheme="minorHAnsi"/>
          <w:noProof/>
          <w:lang w:val="fr-CH"/>
        </w:rPr>
        <w:t>Nouvelles lignes directrices pour une utilisation éthique de l’IA dans l</w:t>
      </w:r>
      <w:r w:rsidR="0008348F" w:rsidRPr="00962672">
        <w:rPr>
          <w:rFonts w:asciiTheme="minorHAnsi" w:hAnsiTheme="minorHAnsi" w:cstheme="minorHAnsi"/>
          <w:noProof/>
          <w:lang w:val="fr-CH"/>
        </w:rPr>
        <w:t>’</w:t>
      </w:r>
      <w:r w:rsidRPr="00962672">
        <w:rPr>
          <w:rFonts w:asciiTheme="minorHAnsi" w:hAnsiTheme="minorHAnsi" w:cstheme="minorHAnsi"/>
          <w:noProof/>
          <w:lang w:val="fr-CH"/>
        </w:rPr>
        <w:t>enseignement et l</w:t>
      </w:r>
      <w:r w:rsidR="0008348F" w:rsidRPr="00962672">
        <w:rPr>
          <w:rFonts w:asciiTheme="minorHAnsi" w:hAnsiTheme="minorHAnsi" w:cstheme="minorHAnsi"/>
          <w:noProof/>
          <w:lang w:val="fr-CH"/>
        </w:rPr>
        <w:t>’</w:t>
      </w:r>
      <w:r w:rsidRPr="00962672">
        <w:rPr>
          <w:rFonts w:asciiTheme="minorHAnsi" w:hAnsiTheme="minorHAnsi" w:cstheme="minorHAnsi"/>
          <w:noProof/>
          <w:lang w:val="fr-CH"/>
        </w:rPr>
        <w:t>apprentissage</w:t>
      </w:r>
    </w:p>
    <w:p w14:paraId="42A66483" w14:textId="54546797" w:rsidR="000D739C" w:rsidRPr="00962672" w:rsidRDefault="000D739C" w:rsidP="00EB1FA4">
      <w:pPr>
        <w:pStyle w:val="Textkrper"/>
        <w:rPr>
          <w:rStyle w:val="Hyperlink"/>
          <w:rFonts w:asciiTheme="minorHAnsi" w:hAnsiTheme="minorHAnsi" w:cstheme="minorHAnsi"/>
          <w:noProof/>
        </w:rPr>
      </w:pPr>
      <w:r w:rsidRPr="00962672">
        <w:rPr>
          <w:rFonts w:asciiTheme="minorHAnsi" w:hAnsiTheme="minorHAnsi" w:cstheme="minorHAnsi"/>
          <w:noProof/>
        </w:rPr>
        <w:t>Afin d’aider le corps enseignant et le personnel éducatif</w:t>
      </w:r>
      <w:r w:rsidR="00C01FF8" w:rsidRPr="00962672">
        <w:rPr>
          <w:rFonts w:asciiTheme="minorHAnsi" w:hAnsiTheme="minorHAnsi" w:cstheme="minorHAnsi"/>
          <w:noProof/>
        </w:rPr>
        <w:t xml:space="preserve"> </w:t>
      </w:r>
      <w:r w:rsidRPr="00962672">
        <w:rPr>
          <w:rFonts w:asciiTheme="minorHAnsi" w:hAnsiTheme="minorHAnsi" w:cstheme="minorHAnsi"/>
          <w:noProof/>
        </w:rPr>
        <w:t>à comprendre le potentiel que peuvent avoir les applications de l’</w:t>
      </w:r>
      <w:r w:rsidR="00C31B30" w:rsidRPr="00962672">
        <w:rPr>
          <w:rFonts w:asciiTheme="minorHAnsi" w:hAnsiTheme="minorHAnsi" w:cstheme="minorHAnsi"/>
          <w:noProof/>
        </w:rPr>
        <w:t>intelligence artificielle (</w:t>
      </w:r>
      <w:r w:rsidRPr="00962672">
        <w:rPr>
          <w:rFonts w:asciiTheme="minorHAnsi" w:hAnsiTheme="minorHAnsi" w:cstheme="minorHAnsi"/>
          <w:noProof/>
        </w:rPr>
        <w:t>IA</w:t>
      </w:r>
      <w:r w:rsidR="00C31B30" w:rsidRPr="00962672">
        <w:rPr>
          <w:rFonts w:asciiTheme="minorHAnsi" w:hAnsiTheme="minorHAnsi" w:cstheme="minorHAnsi"/>
          <w:noProof/>
        </w:rPr>
        <w:t>)</w:t>
      </w:r>
      <w:r w:rsidRPr="00962672">
        <w:rPr>
          <w:rFonts w:asciiTheme="minorHAnsi" w:hAnsiTheme="minorHAnsi" w:cstheme="minorHAnsi"/>
          <w:noProof/>
        </w:rPr>
        <w:t xml:space="preserve"> et l’utilisation de données dans le domaine de l’éducation et de les sensibiliser aux risques qui peuvent y être liés, la Commission européenne a élaboré des lignes directrices éthiques sur l’utilisation de l’IA et des données dans l’enseignement et l’apprentissage.</w:t>
      </w:r>
      <w:r w:rsidR="005C0D51" w:rsidRPr="00962672">
        <w:rPr>
          <w:rFonts w:asciiTheme="minorHAnsi" w:hAnsiTheme="minorHAnsi" w:cstheme="minorHAnsi"/>
          <w:noProof/>
        </w:rPr>
        <w:t xml:space="preserve"> </w:t>
      </w:r>
      <w:r w:rsidRPr="00962672">
        <w:rPr>
          <w:rFonts w:asciiTheme="minorHAnsi" w:hAnsiTheme="minorHAnsi" w:cstheme="minorHAnsi"/>
          <w:noProof/>
        </w:rPr>
        <w:t>Celles-ci fournissent un soutien pratique et des orientations principalement aux enseignantes et enseignants du primaire et du secondaire. Utilisée correctement, l</w:t>
      </w:r>
      <w:r w:rsidR="0008348F" w:rsidRPr="00962672">
        <w:rPr>
          <w:rFonts w:asciiTheme="minorHAnsi" w:hAnsiTheme="minorHAnsi" w:cstheme="minorHAnsi"/>
          <w:noProof/>
        </w:rPr>
        <w:t>’</w:t>
      </w:r>
      <w:r w:rsidRPr="00962672">
        <w:rPr>
          <w:rFonts w:asciiTheme="minorHAnsi" w:hAnsiTheme="minorHAnsi" w:cstheme="minorHAnsi"/>
          <w:noProof/>
        </w:rPr>
        <w:t>IA favorise</w:t>
      </w:r>
      <w:r w:rsidR="00BF2547" w:rsidRPr="00962672">
        <w:rPr>
          <w:rFonts w:asciiTheme="minorHAnsi" w:hAnsiTheme="minorHAnsi" w:cstheme="minorHAnsi"/>
          <w:noProof/>
        </w:rPr>
        <w:t xml:space="preserve"> également</w:t>
      </w:r>
      <w:r w:rsidRPr="00962672">
        <w:rPr>
          <w:rFonts w:asciiTheme="minorHAnsi" w:hAnsiTheme="minorHAnsi" w:cstheme="minorHAnsi"/>
          <w:noProof/>
        </w:rPr>
        <w:t xml:space="preserve"> l</w:t>
      </w:r>
      <w:r w:rsidR="0008348F" w:rsidRPr="00962672">
        <w:rPr>
          <w:rFonts w:asciiTheme="minorHAnsi" w:hAnsiTheme="minorHAnsi" w:cstheme="minorHAnsi"/>
          <w:noProof/>
        </w:rPr>
        <w:t>’</w:t>
      </w:r>
      <w:r w:rsidRPr="00962672">
        <w:rPr>
          <w:rFonts w:asciiTheme="minorHAnsi" w:hAnsiTheme="minorHAnsi" w:cstheme="minorHAnsi"/>
          <w:noProof/>
        </w:rPr>
        <w:t xml:space="preserve">inclusion des </w:t>
      </w:r>
      <w:r w:rsidR="00A46B56" w:rsidRPr="00962672">
        <w:rPr>
          <w:rFonts w:asciiTheme="minorHAnsi" w:hAnsiTheme="minorHAnsi" w:cstheme="minorHAnsi"/>
          <w:noProof/>
        </w:rPr>
        <w:t xml:space="preserve">élèves </w:t>
      </w:r>
      <w:r w:rsidRPr="00962672">
        <w:rPr>
          <w:rFonts w:asciiTheme="minorHAnsi" w:hAnsiTheme="minorHAnsi" w:cstheme="minorHAnsi"/>
          <w:noProof/>
        </w:rPr>
        <w:t>apprenantes et apprenants en situation de handicap ou à besoins éducatifs particuliers, améliore l</w:t>
      </w:r>
      <w:r w:rsidR="00AB2493" w:rsidRPr="00962672">
        <w:rPr>
          <w:rFonts w:asciiTheme="minorHAnsi" w:hAnsiTheme="minorHAnsi" w:cstheme="minorHAnsi"/>
          <w:noProof/>
        </w:rPr>
        <w:t xml:space="preserve">eur </w:t>
      </w:r>
      <w:r w:rsidRPr="00962672">
        <w:rPr>
          <w:rFonts w:asciiTheme="minorHAnsi" w:hAnsiTheme="minorHAnsi" w:cstheme="minorHAnsi"/>
          <w:noProof/>
        </w:rPr>
        <w:t xml:space="preserve">accès </w:t>
      </w:r>
      <w:r w:rsidR="009E2915" w:rsidRPr="00962672">
        <w:rPr>
          <w:rFonts w:asciiTheme="minorHAnsi" w:hAnsiTheme="minorHAnsi" w:cstheme="minorHAnsi"/>
          <w:noProof/>
        </w:rPr>
        <w:t xml:space="preserve">au savoir </w:t>
      </w:r>
      <w:r w:rsidRPr="00962672">
        <w:rPr>
          <w:rFonts w:asciiTheme="minorHAnsi" w:hAnsiTheme="minorHAnsi" w:cstheme="minorHAnsi"/>
          <w:noProof/>
        </w:rPr>
        <w:t>et soutient leurs apprentissages.</w:t>
      </w:r>
      <w:r w:rsidR="008A7F5F" w:rsidRPr="00962672">
        <w:rPr>
          <w:rFonts w:asciiTheme="minorHAnsi" w:hAnsiTheme="minorHAnsi" w:cstheme="minorHAnsi"/>
          <w:noProof/>
        </w:rPr>
        <w:fldChar w:fldCharType="begin"/>
      </w:r>
      <w:r w:rsidR="008A7F5F" w:rsidRPr="00962672">
        <w:rPr>
          <w:rFonts w:asciiTheme="minorHAnsi" w:hAnsiTheme="minorHAnsi" w:cstheme="minorHAnsi"/>
          <w:noProof/>
        </w:rPr>
        <w:instrText xml:space="preserve"> HYPERLINK "C:\\Users\\ElodieSiffert\\Downloads\\lignes directrices %C3%A9thiques sur lutilisation de lintelligence-NC0722649FRN.pdf" </w:instrText>
      </w:r>
      <w:r w:rsidR="008A7F5F" w:rsidRPr="00962672">
        <w:rPr>
          <w:rFonts w:asciiTheme="minorHAnsi" w:hAnsiTheme="minorHAnsi" w:cstheme="minorHAnsi"/>
          <w:noProof/>
        </w:rPr>
      </w:r>
      <w:r w:rsidR="008A7F5F" w:rsidRPr="00962672">
        <w:rPr>
          <w:rFonts w:asciiTheme="minorHAnsi" w:hAnsiTheme="minorHAnsi" w:cstheme="minorHAnsi"/>
          <w:noProof/>
        </w:rPr>
        <w:fldChar w:fldCharType="separate"/>
      </w:r>
    </w:p>
    <w:p w14:paraId="6019AAD7" w14:textId="025FEB2A" w:rsidR="00EB1FA4" w:rsidRPr="00962672" w:rsidRDefault="008A7F5F" w:rsidP="00EB1FA4">
      <w:pPr>
        <w:pStyle w:val="Textkrper"/>
        <w:rPr>
          <w:rStyle w:val="Hyperlink"/>
          <w:rFonts w:asciiTheme="minorHAnsi" w:hAnsiTheme="minorHAnsi" w:cstheme="minorHAnsi"/>
          <w:noProof/>
        </w:rPr>
      </w:pPr>
      <w:r w:rsidRPr="00962672">
        <w:rPr>
          <w:rFonts w:asciiTheme="minorHAnsi" w:hAnsiTheme="minorHAnsi" w:cstheme="minorHAnsi"/>
          <w:noProof/>
        </w:rPr>
        <w:fldChar w:fldCharType="end"/>
      </w:r>
      <w:hyperlink r:id="rId35" w:history="1">
        <w:r w:rsidR="00CF38C7" w:rsidRPr="00962672">
          <w:rPr>
            <w:rStyle w:val="Hyperlink"/>
            <w:rFonts w:asciiTheme="minorHAnsi" w:hAnsiTheme="minorHAnsi" w:cstheme="minorHAnsi"/>
            <w:noProof/>
          </w:rPr>
          <w:t>V</w:t>
        </w:r>
        <w:r w:rsidR="000627C3" w:rsidRPr="00962672">
          <w:rPr>
            <w:rStyle w:val="Hyperlink"/>
            <w:rFonts w:asciiTheme="minorHAnsi" w:hAnsiTheme="minorHAnsi" w:cstheme="minorHAnsi"/>
            <w:noProof/>
          </w:rPr>
          <w:t>ers les lignes directrices pour une utilisation éthique de l’IA dans l’enseignement et l’apprentissag</w:t>
        </w:r>
        <w:r w:rsidR="00EB1FA4" w:rsidRPr="00962672">
          <w:rPr>
            <w:rStyle w:val="Hyperlink"/>
            <w:rFonts w:asciiTheme="minorHAnsi" w:hAnsiTheme="minorHAnsi" w:cstheme="minorHAnsi"/>
            <w:noProof/>
          </w:rPr>
          <w:t>e</w:t>
        </w:r>
      </w:hyperlink>
    </w:p>
    <w:p w14:paraId="12849681" w14:textId="21568D92" w:rsidR="001D0EFF" w:rsidRPr="00962672" w:rsidRDefault="001D0EFF" w:rsidP="00EB1FA4">
      <w:pPr>
        <w:pStyle w:val="berschrift2"/>
        <w:rPr>
          <w:rFonts w:asciiTheme="minorHAnsi" w:hAnsiTheme="minorHAnsi" w:cstheme="minorHAnsi"/>
          <w:noProof/>
          <w:lang w:val="fr-CH"/>
        </w:rPr>
      </w:pPr>
      <w:r w:rsidRPr="00962672">
        <w:rPr>
          <w:rFonts w:asciiTheme="minorHAnsi" w:hAnsiTheme="minorHAnsi" w:cstheme="minorHAnsi"/>
          <w:noProof/>
          <w:lang w:val="fr-CH"/>
        </w:rPr>
        <w:t xml:space="preserve">Conseil fédéral </w:t>
      </w:r>
      <w:r w:rsidR="006D6F93" w:rsidRPr="00962672">
        <w:rPr>
          <w:rFonts w:asciiTheme="minorHAnsi" w:hAnsiTheme="minorHAnsi" w:cstheme="minorHAnsi"/>
          <w:noProof/>
          <w:lang w:val="fr-CH"/>
        </w:rPr>
        <w:t>–</w:t>
      </w:r>
      <w:r w:rsidRPr="00962672">
        <w:rPr>
          <w:rFonts w:asciiTheme="minorHAnsi" w:hAnsiTheme="minorHAnsi" w:cstheme="minorHAnsi"/>
          <w:noProof/>
          <w:lang w:val="fr-CH"/>
        </w:rPr>
        <w:t xml:space="preserve"> La liste de codage des infirmités de l’AI ne va pas être modifiée</w:t>
      </w:r>
    </w:p>
    <w:p w14:paraId="038E8033" w14:textId="684497EC" w:rsidR="001D0EFF" w:rsidRPr="00962672" w:rsidRDefault="001D0EFF" w:rsidP="001D0EFF">
      <w:pPr>
        <w:pStyle w:val="Textkrper"/>
        <w:rPr>
          <w:rFonts w:asciiTheme="minorHAnsi" w:hAnsiTheme="minorHAnsi" w:cstheme="minorHAnsi"/>
          <w:noProof/>
        </w:rPr>
      </w:pPr>
      <w:r w:rsidRPr="00962672">
        <w:rPr>
          <w:rFonts w:asciiTheme="minorHAnsi" w:hAnsiTheme="minorHAnsi" w:cstheme="minorHAnsi"/>
          <w:noProof/>
        </w:rPr>
        <w:t>L</w:t>
      </w:r>
      <w:r w:rsidR="0008348F" w:rsidRPr="00962672">
        <w:rPr>
          <w:rFonts w:asciiTheme="minorHAnsi" w:hAnsiTheme="minorHAnsi" w:cstheme="minorHAnsi"/>
          <w:noProof/>
        </w:rPr>
        <w:t>’</w:t>
      </w:r>
      <w:r w:rsidRPr="00962672">
        <w:rPr>
          <w:rFonts w:asciiTheme="minorHAnsi" w:hAnsiTheme="minorHAnsi" w:cstheme="minorHAnsi"/>
          <w:noProof/>
        </w:rPr>
        <w:t>Office fédéral des assurances sociales (OFAS) utilise un codage des infirmités AI imprécis qui date des années soixante</w:t>
      </w:r>
      <w:r w:rsidR="006D6F93" w:rsidRPr="00962672">
        <w:rPr>
          <w:rFonts w:asciiTheme="minorHAnsi" w:hAnsiTheme="minorHAnsi" w:cstheme="minorHAnsi"/>
          <w:noProof/>
        </w:rPr>
        <w:t>.</w:t>
      </w:r>
      <w:r w:rsidRPr="00962672">
        <w:rPr>
          <w:rFonts w:asciiTheme="minorHAnsi" w:hAnsiTheme="minorHAnsi" w:cstheme="minorHAnsi"/>
          <w:noProof/>
        </w:rPr>
        <w:t xml:space="preserve"> Sur la base du postulat Suter (Postulat</w:t>
      </w:r>
      <w:r w:rsidR="0008348F" w:rsidRPr="00962672">
        <w:rPr>
          <w:rFonts w:asciiTheme="minorHAnsi" w:hAnsiTheme="minorHAnsi" w:cstheme="minorHAnsi"/>
          <w:noProof/>
        </w:rPr>
        <w:t> </w:t>
      </w:r>
      <w:r w:rsidRPr="00962672">
        <w:rPr>
          <w:rFonts w:asciiTheme="minorHAnsi" w:hAnsiTheme="minorHAnsi" w:cstheme="minorHAnsi"/>
          <w:noProof/>
        </w:rPr>
        <w:t xml:space="preserve">20.3598) demandant d’examiner si et comment ces codes doivent être réformés, le Conseil fédéral a publié un rapport d’analyse des opportunités et risques d’un changement structurel de cette liste, pour un système de codage rendant compte </w:t>
      </w:r>
      <w:r w:rsidR="00262C9A" w:rsidRPr="00962672">
        <w:rPr>
          <w:rFonts w:asciiTheme="minorHAnsi" w:hAnsiTheme="minorHAnsi" w:cstheme="minorHAnsi"/>
          <w:noProof/>
        </w:rPr>
        <w:t xml:space="preserve">des infirmités </w:t>
      </w:r>
      <w:r w:rsidRPr="00962672">
        <w:rPr>
          <w:rFonts w:asciiTheme="minorHAnsi" w:hAnsiTheme="minorHAnsi" w:cstheme="minorHAnsi"/>
          <w:noProof/>
        </w:rPr>
        <w:t>de manière plus détaillée. Sur la base de ce rapport, le Conseil fédéral a décidé que le codage actuel ne doit pas être modifié, notamment parce que la cause de l’infirmité ne définit pas les mesures qui seront prononcées pour la personne assurée et qu</w:t>
      </w:r>
      <w:r w:rsidR="0008348F" w:rsidRPr="00962672">
        <w:rPr>
          <w:rFonts w:asciiTheme="minorHAnsi" w:hAnsiTheme="minorHAnsi" w:cstheme="minorHAnsi"/>
          <w:noProof/>
        </w:rPr>
        <w:t>’</w:t>
      </w:r>
      <w:r w:rsidRPr="00962672">
        <w:rPr>
          <w:rFonts w:asciiTheme="minorHAnsi" w:hAnsiTheme="minorHAnsi" w:cstheme="minorHAnsi"/>
          <w:noProof/>
        </w:rPr>
        <w:t>associer un diagnostic médical avec une mesure représenterait un risque d’automatisation allant à l’encontre des objectifs de réadaptation de l’AI.</w:t>
      </w:r>
    </w:p>
    <w:p w14:paraId="5B81EE4A" w14:textId="2A85230F" w:rsidR="001D0EFF" w:rsidRPr="00962672" w:rsidRDefault="00000000" w:rsidP="001D0EFF">
      <w:pPr>
        <w:pStyle w:val="Textkrper"/>
        <w:rPr>
          <w:rFonts w:asciiTheme="minorHAnsi" w:hAnsiTheme="minorHAnsi" w:cstheme="minorHAnsi"/>
          <w:noProof/>
        </w:rPr>
      </w:pPr>
      <w:hyperlink r:id="rId36" w:history="1">
        <w:r w:rsidR="00CF38C7" w:rsidRPr="00962672">
          <w:rPr>
            <w:rStyle w:val="Hyperlink"/>
            <w:rFonts w:asciiTheme="minorHAnsi" w:hAnsiTheme="minorHAnsi" w:cstheme="minorHAnsi"/>
            <w:noProof/>
          </w:rPr>
          <w:t>V</w:t>
        </w:r>
        <w:r w:rsidR="000D739C" w:rsidRPr="00962672">
          <w:rPr>
            <w:rStyle w:val="Hyperlink"/>
            <w:rFonts w:asciiTheme="minorHAnsi" w:hAnsiTheme="minorHAnsi" w:cstheme="minorHAnsi"/>
            <w:noProof/>
          </w:rPr>
          <w:t xml:space="preserve">ers le communiqué </w:t>
        </w:r>
        <w:r w:rsidR="0094143C" w:rsidRPr="00962672">
          <w:rPr>
            <w:rStyle w:val="Hyperlink"/>
            <w:rFonts w:asciiTheme="minorHAnsi" w:hAnsiTheme="minorHAnsi" w:cstheme="minorHAnsi"/>
            <w:noProof/>
          </w:rPr>
          <w:t>du Conseil fédéral</w:t>
        </w:r>
        <w:r w:rsidR="00F452F3" w:rsidRPr="00962672">
          <w:rPr>
            <w:rStyle w:val="Hyperlink"/>
            <w:rFonts w:asciiTheme="minorHAnsi" w:hAnsiTheme="minorHAnsi" w:cstheme="minorHAnsi"/>
            <w:noProof/>
          </w:rPr>
          <w:t xml:space="preserve"> : </w:t>
        </w:r>
        <w:r w:rsidR="00EB1FA4" w:rsidRPr="00962672">
          <w:rPr>
            <w:rStyle w:val="Hyperlink"/>
            <w:rFonts w:asciiTheme="minorHAnsi" w:hAnsiTheme="minorHAnsi" w:cstheme="minorHAnsi"/>
            <w:noProof/>
          </w:rPr>
          <w:t>Un codage des infirmités ne profiterait ni aux assurés ni à l’AI</w:t>
        </w:r>
      </w:hyperlink>
      <w:hyperlink r:id="rId37" w:history="1"/>
    </w:p>
    <w:p w14:paraId="75455725" w14:textId="1AD73610" w:rsidR="001D0EFF" w:rsidRPr="00962672" w:rsidRDefault="001D0EFF" w:rsidP="00B70177">
      <w:pPr>
        <w:pStyle w:val="berschrift2"/>
        <w:jc w:val="both"/>
        <w:rPr>
          <w:rFonts w:asciiTheme="minorHAnsi" w:hAnsiTheme="minorHAnsi" w:cstheme="minorHAnsi"/>
          <w:noProof/>
          <w:lang w:val="fr-CH"/>
        </w:rPr>
      </w:pPr>
      <w:r w:rsidRPr="00962672">
        <w:rPr>
          <w:rFonts w:asciiTheme="minorHAnsi" w:hAnsiTheme="minorHAnsi" w:cstheme="minorHAnsi"/>
          <w:noProof/>
          <w:lang w:val="fr-CH"/>
        </w:rPr>
        <w:t xml:space="preserve">Conseil fédéral </w:t>
      </w:r>
      <w:r w:rsidR="006D6F93" w:rsidRPr="00962672">
        <w:rPr>
          <w:rFonts w:asciiTheme="minorHAnsi" w:hAnsiTheme="minorHAnsi" w:cstheme="minorHAnsi"/>
          <w:noProof/>
          <w:lang w:val="fr-CH"/>
        </w:rPr>
        <w:t>–</w:t>
      </w:r>
      <w:r w:rsidRPr="00962672">
        <w:rPr>
          <w:rFonts w:asciiTheme="minorHAnsi" w:hAnsiTheme="minorHAnsi" w:cstheme="minorHAnsi"/>
          <w:noProof/>
          <w:lang w:val="fr-CH"/>
        </w:rPr>
        <w:t xml:space="preserve"> Faire avancer les mesures de protection des</w:t>
      </w:r>
      <w:r w:rsidR="00022353" w:rsidRPr="00962672">
        <w:rPr>
          <w:rFonts w:asciiTheme="minorHAnsi" w:hAnsiTheme="minorHAnsi" w:cstheme="minorHAnsi"/>
          <w:noProof/>
          <w:lang w:val="fr-CH"/>
        </w:rPr>
        <w:t xml:space="preserve"> </w:t>
      </w:r>
      <w:r w:rsidRPr="00962672">
        <w:rPr>
          <w:rFonts w:asciiTheme="minorHAnsi" w:hAnsiTheme="minorHAnsi" w:cstheme="minorHAnsi"/>
          <w:noProof/>
          <w:lang w:val="fr-CH"/>
        </w:rPr>
        <w:t>enfants et jeunes face aux cyberdélits sexuels</w:t>
      </w:r>
    </w:p>
    <w:p w14:paraId="002D22AD" w14:textId="778AB2E3" w:rsidR="001D0EFF" w:rsidRPr="00962672" w:rsidRDefault="001D0EFF" w:rsidP="001D0EFF">
      <w:pPr>
        <w:pStyle w:val="Textkrper"/>
        <w:rPr>
          <w:rFonts w:asciiTheme="minorHAnsi" w:hAnsiTheme="minorHAnsi" w:cstheme="minorHAnsi"/>
          <w:noProof/>
        </w:rPr>
      </w:pPr>
      <w:r w:rsidRPr="00962672">
        <w:rPr>
          <w:rFonts w:asciiTheme="minorHAnsi" w:hAnsiTheme="minorHAnsi" w:cstheme="minorHAnsi"/>
          <w:noProof/>
        </w:rPr>
        <w:t>Les enfants et les jeunes sont particulièrement menacés d</w:t>
      </w:r>
      <w:r w:rsidR="0008348F" w:rsidRPr="00962672">
        <w:rPr>
          <w:rFonts w:asciiTheme="minorHAnsi" w:hAnsiTheme="minorHAnsi" w:cstheme="minorHAnsi"/>
          <w:noProof/>
        </w:rPr>
        <w:t>’</w:t>
      </w:r>
      <w:r w:rsidRPr="00962672">
        <w:rPr>
          <w:rFonts w:asciiTheme="minorHAnsi" w:hAnsiTheme="minorHAnsi" w:cstheme="minorHAnsi"/>
          <w:noProof/>
        </w:rPr>
        <w:t>abus sexuels sur Internet et ceux en situation de handicap le sont d</w:t>
      </w:r>
      <w:r w:rsidR="0008348F" w:rsidRPr="00962672">
        <w:rPr>
          <w:rFonts w:asciiTheme="minorHAnsi" w:hAnsiTheme="minorHAnsi" w:cstheme="minorHAnsi"/>
          <w:noProof/>
        </w:rPr>
        <w:t>’</w:t>
      </w:r>
      <w:r w:rsidRPr="00962672">
        <w:rPr>
          <w:rFonts w:asciiTheme="minorHAnsi" w:hAnsiTheme="minorHAnsi" w:cstheme="minorHAnsi"/>
          <w:noProof/>
        </w:rPr>
        <w:t xml:space="preserve">autant plus. En réponse au postulat Quadranti (19.4111), le Conseil fédéral a publié un rapport sur « La protection des enfants et des jeunes face aux cyberdélits sexuels ». Dans la limite de ses compétences et des ressources à disposition, le Conseil fédéral est prêt à contribuer à </w:t>
      </w:r>
      <w:r w:rsidR="002A20FE" w:rsidRPr="00962672">
        <w:rPr>
          <w:rFonts w:asciiTheme="minorHAnsi" w:hAnsiTheme="minorHAnsi" w:cstheme="minorHAnsi"/>
          <w:noProof/>
        </w:rPr>
        <w:t xml:space="preserve">la mise </w:t>
      </w:r>
      <w:r w:rsidRPr="00962672">
        <w:rPr>
          <w:rFonts w:asciiTheme="minorHAnsi" w:hAnsiTheme="minorHAnsi" w:cstheme="minorHAnsi"/>
          <w:noProof/>
        </w:rPr>
        <w:t xml:space="preserve">en œuvre </w:t>
      </w:r>
      <w:r w:rsidR="002A20FE" w:rsidRPr="00962672">
        <w:rPr>
          <w:rFonts w:asciiTheme="minorHAnsi" w:hAnsiTheme="minorHAnsi" w:cstheme="minorHAnsi"/>
          <w:noProof/>
        </w:rPr>
        <w:t>d</w:t>
      </w:r>
      <w:r w:rsidRPr="00962672">
        <w:rPr>
          <w:rFonts w:asciiTheme="minorHAnsi" w:hAnsiTheme="minorHAnsi" w:cstheme="minorHAnsi"/>
          <w:noProof/>
        </w:rPr>
        <w:t>es recommandations du rapport portant sur les mesures de prévention. La Confédération prendra des mesures ciblées dans le cadre de la plateforme nationale « Jeunes et médias » ; elle entend notamment améliorer davantage la coordination entre les différents acteurs de la promotion des compétences médiatiques. Par ailleurs, elle souhaite initier le développement de mesures innovantes et la sensibilisation d’un vaste public.</w:t>
      </w:r>
    </w:p>
    <w:p w14:paraId="5E98009E" w14:textId="6C806ACB" w:rsidR="001D0EFF" w:rsidRPr="00962672" w:rsidRDefault="00B82FBD" w:rsidP="001D0EFF">
      <w:pPr>
        <w:pStyle w:val="Textkrper"/>
        <w:rPr>
          <w:rStyle w:val="Hyperlink"/>
          <w:rFonts w:asciiTheme="minorHAnsi" w:hAnsiTheme="minorHAnsi" w:cstheme="minorHAnsi"/>
          <w:noProof/>
        </w:rPr>
      </w:pPr>
      <w:r w:rsidRPr="00962672">
        <w:rPr>
          <w:rFonts w:asciiTheme="minorHAnsi" w:hAnsiTheme="minorHAnsi" w:cstheme="minorHAnsi"/>
          <w:bCs/>
          <w:iCs/>
          <w:noProof/>
        </w:rPr>
        <w:fldChar w:fldCharType="begin"/>
      </w:r>
      <w:r w:rsidRPr="00962672">
        <w:rPr>
          <w:rFonts w:asciiTheme="minorHAnsi" w:hAnsiTheme="minorHAnsi" w:cstheme="minorHAnsi"/>
          <w:bCs/>
          <w:iCs/>
          <w:noProof/>
        </w:rPr>
        <w:instrText xml:space="preserve"> HYPERLINK "https://www.admin.ch/gov/fr/accueil/documentation/communiques.msg-id-92473.html" \l ":~:text=cyber%2Dd%C3%A9lits%20sexuels-,Faire%20avancer%20les%20mesures%20de%20protection%20des%20enfants%20et,face%20aux%20cyber%2Dd%C3%A9lits%20sexuels&amp;text=Berne%2C%2011.01.2023%20%2D%20Le,essentiel%20et%20doit%20%C3%AAtre%20consolid%C3%A9." </w:instrText>
      </w:r>
      <w:r w:rsidRPr="00962672">
        <w:rPr>
          <w:rFonts w:asciiTheme="minorHAnsi" w:hAnsiTheme="minorHAnsi" w:cstheme="minorHAnsi"/>
          <w:bCs/>
          <w:iCs/>
          <w:noProof/>
        </w:rPr>
      </w:r>
      <w:r w:rsidRPr="00962672">
        <w:rPr>
          <w:rFonts w:asciiTheme="minorHAnsi" w:hAnsiTheme="minorHAnsi" w:cstheme="minorHAnsi"/>
          <w:bCs/>
          <w:iCs/>
          <w:noProof/>
        </w:rPr>
        <w:fldChar w:fldCharType="separate"/>
      </w:r>
      <w:r w:rsidR="00CF38C7" w:rsidRPr="00962672">
        <w:rPr>
          <w:rStyle w:val="Hyperlink"/>
          <w:rFonts w:asciiTheme="minorHAnsi" w:hAnsiTheme="minorHAnsi" w:cstheme="minorHAnsi"/>
          <w:noProof/>
        </w:rPr>
        <w:t>V</w:t>
      </w:r>
      <w:r w:rsidR="001D0EFF" w:rsidRPr="00962672">
        <w:rPr>
          <w:rStyle w:val="Hyperlink"/>
          <w:rFonts w:asciiTheme="minorHAnsi" w:hAnsiTheme="minorHAnsi" w:cstheme="minorHAnsi"/>
          <w:noProof/>
        </w:rPr>
        <w:t>ers le communiqué</w:t>
      </w:r>
      <w:r w:rsidR="0094143C" w:rsidRPr="00962672">
        <w:rPr>
          <w:rStyle w:val="Hyperlink"/>
          <w:rFonts w:asciiTheme="minorHAnsi" w:hAnsiTheme="minorHAnsi" w:cstheme="minorHAnsi"/>
          <w:noProof/>
        </w:rPr>
        <w:t xml:space="preserve"> du Conseil fédéral</w:t>
      </w:r>
      <w:r w:rsidR="00895E69" w:rsidRPr="00962672">
        <w:rPr>
          <w:rStyle w:val="Hyperlink"/>
          <w:rFonts w:asciiTheme="minorHAnsi" w:hAnsiTheme="minorHAnsi" w:cstheme="minorHAnsi"/>
          <w:noProof/>
        </w:rPr>
        <w:t> </w:t>
      </w:r>
      <w:r w:rsidR="00DE78AF" w:rsidRPr="00962672">
        <w:rPr>
          <w:rStyle w:val="Hyperlink"/>
          <w:rFonts w:asciiTheme="minorHAnsi" w:hAnsiTheme="minorHAnsi" w:cstheme="minorHAnsi"/>
          <w:noProof/>
        </w:rPr>
        <w:t>lié</w:t>
      </w:r>
      <w:r w:rsidR="003B5578" w:rsidRPr="00962672">
        <w:rPr>
          <w:rStyle w:val="Hyperlink"/>
          <w:rFonts w:asciiTheme="minorHAnsi" w:hAnsiTheme="minorHAnsi" w:cstheme="minorHAnsi"/>
          <w:noProof/>
        </w:rPr>
        <w:t xml:space="preserve"> aux </w:t>
      </w:r>
      <w:r w:rsidRPr="00962672">
        <w:rPr>
          <w:rStyle w:val="Hyperlink"/>
          <w:rFonts w:asciiTheme="minorHAnsi" w:hAnsiTheme="minorHAnsi" w:cstheme="minorHAnsi"/>
          <w:noProof/>
        </w:rPr>
        <w:t>mesures de protection des jeunes face aux cyberdélits sexuels</w:t>
      </w:r>
    </w:p>
    <w:p w14:paraId="085C88F7" w14:textId="2CC4A95F" w:rsidR="001D0EFF" w:rsidRPr="00962672" w:rsidRDefault="00B82FBD" w:rsidP="001D0EFF">
      <w:pPr>
        <w:pStyle w:val="berschrift2"/>
        <w:rPr>
          <w:rFonts w:asciiTheme="minorHAnsi" w:hAnsiTheme="minorHAnsi" w:cstheme="minorHAnsi"/>
          <w:noProof/>
          <w:lang w:val="fr-CH"/>
        </w:rPr>
      </w:pPr>
      <w:r w:rsidRPr="00962672">
        <w:rPr>
          <w:rFonts w:asciiTheme="minorHAnsi" w:eastAsiaTheme="minorHAnsi" w:hAnsiTheme="minorHAnsi" w:cstheme="minorHAnsi"/>
          <w:b w:val="0"/>
          <w:iCs/>
          <w:noProof/>
          <w:szCs w:val="20"/>
          <w:lang w:val="fr-CH"/>
        </w:rPr>
        <w:fldChar w:fldCharType="end"/>
      </w:r>
      <w:r w:rsidR="001D0EFF" w:rsidRPr="00962672">
        <w:rPr>
          <w:rFonts w:asciiTheme="minorHAnsi" w:hAnsiTheme="minorHAnsi" w:cstheme="minorHAnsi"/>
          <w:noProof/>
          <w:lang w:val="fr-CH"/>
        </w:rPr>
        <w:t xml:space="preserve">Parlement </w:t>
      </w:r>
      <w:r w:rsidR="006D6F93" w:rsidRPr="00962672">
        <w:rPr>
          <w:rFonts w:asciiTheme="minorHAnsi" w:hAnsiTheme="minorHAnsi" w:cstheme="minorHAnsi"/>
          <w:noProof/>
          <w:lang w:val="fr-CH"/>
        </w:rPr>
        <w:t>–</w:t>
      </w:r>
      <w:r w:rsidR="001D0EFF" w:rsidRPr="00962672">
        <w:rPr>
          <w:rFonts w:asciiTheme="minorHAnsi" w:hAnsiTheme="minorHAnsi" w:cstheme="minorHAnsi"/>
          <w:noProof/>
          <w:lang w:val="fr-CH"/>
        </w:rPr>
        <w:t xml:space="preserve"> Meilleure protection des femmes en situation de handicap contre les abus</w:t>
      </w:r>
    </w:p>
    <w:p w14:paraId="60FF2C3E" w14:textId="74CDB8F8" w:rsidR="001D0EFF" w:rsidRPr="00962672" w:rsidRDefault="001D0EFF" w:rsidP="001D0EFF">
      <w:pPr>
        <w:pStyle w:val="Textkrper"/>
        <w:rPr>
          <w:rFonts w:asciiTheme="minorHAnsi" w:hAnsiTheme="minorHAnsi" w:cstheme="minorHAnsi"/>
          <w:noProof/>
        </w:rPr>
      </w:pPr>
      <w:r w:rsidRPr="00962672">
        <w:rPr>
          <w:rFonts w:asciiTheme="minorHAnsi" w:hAnsiTheme="minorHAnsi" w:cstheme="minorHAnsi"/>
          <w:noProof/>
        </w:rPr>
        <w:t>À la suite de l</w:t>
      </w:r>
      <w:r w:rsidR="0008348F" w:rsidRPr="00962672">
        <w:rPr>
          <w:rFonts w:asciiTheme="minorHAnsi" w:hAnsiTheme="minorHAnsi" w:cstheme="minorHAnsi"/>
          <w:noProof/>
        </w:rPr>
        <w:t>’</w:t>
      </w:r>
      <w:r w:rsidRPr="00962672">
        <w:rPr>
          <w:rFonts w:asciiTheme="minorHAnsi" w:hAnsiTheme="minorHAnsi" w:cstheme="minorHAnsi"/>
          <w:noProof/>
        </w:rPr>
        <w:t>adoption par les deux conseils de la motion</w:t>
      </w:r>
      <w:r w:rsidR="0008348F" w:rsidRPr="00962672">
        <w:rPr>
          <w:rFonts w:asciiTheme="minorHAnsi" w:hAnsiTheme="minorHAnsi" w:cstheme="minorHAnsi"/>
          <w:noProof/>
        </w:rPr>
        <w:t> </w:t>
      </w:r>
      <w:r w:rsidRPr="00962672">
        <w:rPr>
          <w:rFonts w:asciiTheme="minorHAnsi" w:hAnsiTheme="minorHAnsi" w:cstheme="minorHAnsi"/>
          <w:noProof/>
        </w:rPr>
        <w:t>22.3233, le Conseil fédéral est chargé, en collaboration avec les cantons et les organisations actives dans le domaine du handicap, de développer et mettre en œuvre des programmes de prévention et lutte contre la violence à l</w:t>
      </w:r>
      <w:r w:rsidR="0008348F" w:rsidRPr="00962672">
        <w:rPr>
          <w:rFonts w:asciiTheme="minorHAnsi" w:hAnsiTheme="minorHAnsi" w:cstheme="minorHAnsi"/>
          <w:noProof/>
        </w:rPr>
        <w:t>’</w:t>
      </w:r>
      <w:r w:rsidRPr="00962672">
        <w:rPr>
          <w:rFonts w:asciiTheme="minorHAnsi" w:hAnsiTheme="minorHAnsi" w:cstheme="minorHAnsi"/>
          <w:noProof/>
        </w:rPr>
        <w:t>égard des femmes en situation de handicap. Il organisera des campagnes de sensibilisation et prendra des mesures adéquates pour prévenir les actes de violence commis par des personnes physiques ou morales sur des personnes en situation de handicap, parmi lesquelles figureront l</w:t>
      </w:r>
      <w:r w:rsidR="0008348F" w:rsidRPr="00962672">
        <w:rPr>
          <w:rFonts w:asciiTheme="minorHAnsi" w:hAnsiTheme="minorHAnsi" w:cstheme="minorHAnsi"/>
          <w:noProof/>
        </w:rPr>
        <w:t>’</w:t>
      </w:r>
      <w:r w:rsidRPr="00962672">
        <w:rPr>
          <w:rFonts w:asciiTheme="minorHAnsi" w:hAnsiTheme="minorHAnsi" w:cstheme="minorHAnsi"/>
          <w:noProof/>
        </w:rPr>
        <w:t>acc</w:t>
      </w:r>
      <w:r w:rsidR="007D4251" w:rsidRPr="00962672">
        <w:rPr>
          <w:rFonts w:asciiTheme="minorHAnsi" w:hAnsiTheme="minorHAnsi" w:cstheme="minorHAnsi"/>
          <w:noProof/>
        </w:rPr>
        <w:t>e</w:t>
      </w:r>
      <w:r w:rsidRPr="00962672">
        <w:rPr>
          <w:rFonts w:asciiTheme="minorHAnsi" w:hAnsiTheme="minorHAnsi" w:cstheme="minorHAnsi"/>
          <w:noProof/>
        </w:rPr>
        <w:t>s</w:t>
      </w:r>
      <w:r w:rsidR="00DA22BD" w:rsidRPr="00962672">
        <w:rPr>
          <w:rFonts w:asciiTheme="minorHAnsi" w:hAnsiTheme="minorHAnsi" w:cstheme="minorHAnsi"/>
          <w:noProof/>
        </w:rPr>
        <w:t>sibilité</w:t>
      </w:r>
      <w:r w:rsidRPr="00962672">
        <w:rPr>
          <w:rFonts w:asciiTheme="minorHAnsi" w:hAnsiTheme="minorHAnsi" w:cstheme="minorHAnsi"/>
          <w:noProof/>
        </w:rPr>
        <w:t xml:space="preserve"> et le conseil par du personnel spécialisé.</w:t>
      </w:r>
    </w:p>
    <w:p w14:paraId="38512F6D" w14:textId="4E35808F" w:rsidR="001D0EFF" w:rsidRPr="00962672" w:rsidRDefault="00000000" w:rsidP="001D0EFF">
      <w:pPr>
        <w:pStyle w:val="Textkrper"/>
        <w:rPr>
          <w:rStyle w:val="Hyperlink"/>
          <w:rFonts w:asciiTheme="minorHAnsi" w:hAnsiTheme="minorHAnsi" w:cstheme="minorHAnsi"/>
          <w:bCs w:val="0"/>
          <w:iCs w:val="0"/>
          <w:noProof/>
          <w:color w:val="auto"/>
        </w:rPr>
      </w:pPr>
      <w:hyperlink r:id="rId38" w:history="1">
        <w:hyperlink r:id="rId39" w:history="1">
          <w:r w:rsidR="00CF38C7" w:rsidRPr="00962672">
            <w:rPr>
              <w:rStyle w:val="Hyperlink"/>
              <w:rFonts w:asciiTheme="minorHAnsi" w:hAnsiTheme="minorHAnsi" w:cstheme="minorHAnsi"/>
              <w:noProof/>
            </w:rPr>
            <w:t>V</w:t>
          </w:r>
          <w:r w:rsidR="001D0EFF" w:rsidRPr="00962672">
            <w:rPr>
              <w:rStyle w:val="Hyperlink"/>
              <w:rFonts w:asciiTheme="minorHAnsi" w:hAnsiTheme="minorHAnsi" w:cstheme="minorHAnsi"/>
              <w:noProof/>
            </w:rPr>
            <w:t>ers la motio</w:t>
          </w:r>
          <w:r w:rsidR="00822F34" w:rsidRPr="00962672">
            <w:rPr>
              <w:rStyle w:val="Hyperlink"/>
              <w:rFonts w:asciiTheme="minorHAnsi" w:hAnsiTheme="minorHAnsi" w:cstheme="minorHAnsi"/>
              <w:noProof/>
            </w:rPr>
            <w:t>n</w:t>
          </w:r>
          <w:r w:rsidR="0008348F" w:rsidRPr="00962672">
            <w:rPr>
              <w:rStyle w:val="Hyperlink"/>
              <w:rFonts w:asciiTheme="minorHAnsi" w:hAnsiTheme="minorHAnsi" w:cstheme="minorHAnsi"/>
              <w:noProof/>
            </w:rPr>
            <w:t> </w:t>
          </w:r>
          <w:r w:rsidR="00822F34" w:rsidRPr="00962672">
            <w:rPr>
              <w:rStyle w:val="Hyperlink"/>
              <w:rFonts w:asciiTheme="minorHAnsi" w:hAnsiTheme="minorHAnsi" w:cstheme="minorHAnsi"/>
              <w:noProof/>
            </w:rPr>
            <w:t>22.3233</w:t>
          </w:r>
        </w:hyperlink>
        <w:r w:rsidR="00B379CC" w:rsidRPr="00962672">
          <w:rPr>
            <w:rStyle w:val="Hyperlink"/>
            <w:rFonts w:asciiTheme="minorHAnsi" w:hAnsiTheme="minorHAnsi" w:cstheme="minorHAnsi"/>
            <w:noProof/>
          </w:rPr>
          <w:t xml:space="preserve"> </w:t>
        </w:r>
        <w:r w:rsidR="005107C0" w:rsidRPr="00962672">
          <w:rPr>
            <w:rStyle w:val="Hyperlink"/>
            <w:rFonts w:asciiTheme="minorHAnsi" w:hAnsiTheme="minorHAnsi" w:cstheme="minorHAnsi"/>
            <w:noProof/>
          </w:rPr>
          <w:t>liée à la protection des femmes en situation de handica</w:t>
        </w:r>
        <w:r w:rsidR="00DA22BD" w:rsidRPr="00962672">
          <w:rPr>
            <w:rStyle w:val="Hyperlink"/>
            <w:rFonts w:asciiTheme="minorHAnsi" w:hAnsiTheme="minorHAnsi" w:cstheme="minorHAnsi"/>
            <w:noProof/>
          </w:rPr>
          <w:t>p contre les abus</w:t>
        </w:r>
      </w:hyperlink>
    </w:p>
    <w:p w14:paraId="1D952777" w14:textId="64E6CFFC" w:rsidR="001D0EFF" w:rsidRPr="00962672" w:rsidRDefault="001D0EFF" w:rsidP="001D0EFF">
      <w:pPr>
        <w:pStyle w:val="berschrift2"/>
        <w:rPr>
          <w:rFonts w:asciiTheme="minorHAnsi" w:hAnsiTheme="minorHAnsi" w:cstheme="minorHAnsi"/>
          <w:noProof/>
          <w:lang w:val="fr-CH"/>
        </w:rPr>
      </w:pPr>
      <w:r w:rsidRPr="00962672">
        <w:rPr>
          <w:rFonts w:asciiTheme="minorHAnsi" w:hAnsiTheme="minorHAnsi" w:cstheme="minorHAnsi"/>
          <w:noProof/>
          <w:lang w:val="fr-CH"/>
        </w:rPr>
        <w:lastRenderedPageBreak/>
        <w:t xml:space="preserve">Parlement </w:t>
      </w:r>
      <w:r w:rsidR="006D6F93" w:rsidRPr="00962672">
        <w:rPr>
          <w:rFonts w:asciiTheme="minorHAnsi" w:hAnsiTheme="minorHAnsi" w:cstheme="minorHAnsi"/>
          <w:noProof/>
          <w:lang w:val="fr-CH"/>
        </w:rPr>
        <w:t>–</w:t>
      </w:r>
      <w:r w:rsidRPr="00962672">
        <w:rPr>
          <w:rFonts w:asciiTheme="minorHAnsi" w:hAnsiTheme="minorHAnsi" w:cstheme="minorHAnsi"/>
          <w:noProof/>
          <w:lang w:val="fr-CH"/>
        </w:rPr>
        <w:t xml:space="preserve"> Promouvoir la vie autonome des personnes en situation de handicap en âge AVS</w:t>
      </w:r>
    </w:p>
    <w:p w14:paraId="7E17C2EA" w14:textId="2650824A" w:rsidR="001D0EFF" w:rsidRPr="00962672" w:rsidRDefault="001D0EFF" w:rsidP="001D0EFF">
      <w:pPr>
        <w:pStyle w:val="Textkrper"/>
        <w:rPr>
          <w:rFonts w:asciiTheme="minorHAnsi" w:hAnsiTheme="minorHAnsi" w:cstheme="minorHAnsi"/>
          <w:noProof/>
        </w:rPr>
      </w:pPr>
      <w:r w:rsidRPr="00962672">
        <w:rPr>
          <w:rFonts w:asciiTheme="minorHAnsi" w:hAnsiTheme="minorHAnsi" w:cstheme="minorHAnsi"/>
          <w:noProof/>
        </w:rPr>
        <w:t>La Commission de la sécurité sociale et de la santé publique du Conseil national (CSSS-N) a déposé le 25</w:t>
      </w:r>
      <w:r w:rsidR="0008348F" w:rsidRPr="00962672">
        <w:rPr>
          <w:rFonts w:asciiTheme="minorHAnsi" w:hAnsiTheme="minorHAnsi" w:cstheme="minorHAnsi"/>
          <w:noProof/>
        </w:rPr>
        <w:t> </w:t>
      </w:r>
      <w:r w:rsidRPr="00962672">
        <w:rPr>
          <w:rFonts w:asciiTheme="minorHAnsi" w:hAnsiTheme="minorHAnsi" w:cstheme="minorHAnsi"/>
          <w:noProof/>
        </w:rPr>
        <w:t>décembre</w:t>
      </w:r>
      <w:r w:rsidR="0008348F" w:rsidRPr="00962672">
        <w:rPr>
          <w:rFonts w:asciiTheme="minorHAnsi" w:hAnsiTheme="minorHAnsi" w:cstheme="minorHAnsi"/>
          <w:noProof/>
        </w:rPr>
        <w:t> </w:t>
      </w:r>
      <w:r w:rsidR="00A410FD" w:rsidRPr="00962672">
        <w:rPr>
          <w:rFonts w:asciiTheme="minorHAnsi" w:hAnsiTheme="minorHAnsi" w:cstheme="minorHAnsi"/>
          <w:noProof/>
        </w:rPr>
        <w:t>2022</w:t>
      </w:r>
      <w:r w:rsidRPr="00962672">
        <w:rPr>
          <w:rFonts w:asciiTheme="minorHAnsi" w:hAnsiTheme="minorHAnsi" w:cstheme="minorHAnsi"/>
          <w:noProof/>
        </w:rPr>
        <w:t xml:space="preserve"> deux interventions visant à améliorer les conditions de vie autonome des rentières et rentiers en situation de handicap dans le but, entre autres, d’éviter des entrées en home. Une motion </w:t>
      </w:r>
      <w:r w:rsidR="00B80C87" w:rsidRPr="00962672">
        <w:rPr>
          <w:rFonts w:asciiTheme="minorHAnsi" w:hAnsiTheme="minorHAnsi" w:cstheme="minorHAnsi"/>
          <w:noProof/>
        </w:rPr>
        <w:t>(</w:t>
      </w:r>
      <w:r w:rsidRPr="00962672">
        <w:rPr>
          <w:rFonts w:asciiTheme="minorHAnsi" w:hAnsiTheme="minorHAnsi" w:cstheme="minorHAnsi"/>
          <w:noProof/>
        </w:rPr>
        <w:t>22.4261) demande au Conseil fédéral d’élargir la liste des moyens auxiliaires financés par l’</w:t>
      </w:r>
      <w:r w:rsidR="00241596" w:rsidRPr="00962672">
        <w:rPr>
          <w:rFonts w:asciiTheme="minorHAnsi" w:hAnsiTheme="minorHAnsi" w:cstheme="minorHAnsi"/>
          <w:noProof/>
        </w:rPr>
        <w:t>assurance-vieillesse et survivants (</w:t>
      </w:r>
      <w:r w:rsidRPr="00962672">
        <w:rPr>
          <w:rFonts w:asciiTheme="minorHAnsi" w:hAnsiTheme="minorHAnsi" w:cstheme="minorHAnsi"/>
          <w:noProof/>
        </w:rPr>
        <w:t>AVS</w:t>
      </w:r>
      <w:r w:rsidR="00241596" w:rsidRPr="00962672">
        <w:rPr>
          <w:rFonts w:asciiTheme="minorHAnsi" w:hAnsiTheme="minorHAnsi" w:cstheme="minorHAnsi"/>
          <w:noProof/>
        </w:rPr>
        <w:t>)</w:t>
      </w:r>
      <w:r w:rsidRPr="00962672">
        <w:rPr>
          <w:rFonts w:asciiTheme="minorHAnsi" w:hAnsiTheme="minorHAnsi" w:cstheme="minorHAnsi"/>
          <w:noProof/>
        </w:rPr>
        <w:t>. D’autre part, un postulat (22.4262) charge le Conseil fédéral d’examiner dans quelle mesure la contribution d’assistance peut être accordée, de manière analogue à l’assurance-invalidité, également dans le cadre de l’AVS.</w:t>
      </w:r>
    </w:p>
    <w:p w14:paraId="709D7E2C" w14:textId="0282BA34" w:rsidR="001D0EFF" w:rsidRPr="00962672" w:rsidRDefault="00000000" w:rsidP="001D0EFF">
      <w:pPr>
        <w:pStyle w:val="Textkrper"/>
        <w:rPr>
          <w:rStyle w:val="Hyperlink"/>
          <w:rFonts w:asciiTheme="minorHAnsi" w:hAnsiTheme="minorHAnsi" w:cstheme="minorHAnsi"/>
          <w:noProof/>
        </w:rPr>
      </w:pPr>
      <w:hyperlink r:id="rId40" w:history="1">
        <w:hyperlink r:id="rId41" w:history="1">
          <w:r w:rsidR="00CF38C7" w:rsidRPr="00962672">
            <w:rPr>
              <w:rStyle w:val="Hyperlink"/>
              <w:rFonts w:asciiTheme="minorHAnsi" w:hAnsiTheme="minorHAnsi" w:cstheme="minorHAnsi"/>
              <w:noProof/>
            </w:rPr>
            <w:t>Ve</w:t>
          </w:r>
          <w:r w:rsidR="001D0EFF" w:rsidRPr="00962672">
            <w:rPr>
              <w:rStyle w:val="Hyperlink"/>
              <w:rFonts w:asciiTheme="minorHAnsi" w:hAnsiTheme="minorHAnsi" w:cstheme="minorHAnsi"/>
              <w:noProof/>
            </w:rPr>
            <w:t>rs la motio</w:t>
          </w:r>
          <w:r w:rsidR="003204D0" w:rsidRPr="00962672">
            <w:rPr>
              <w:rStyle w:val="Hyperlink"/>
              <w:rFonts w:asciiTheme="minorHAnsi" w:hAnsiTheme="minorHAnsi" w:cstheme="minorHAnsi"/>
              <w:noProof/>
            </w:rPr>
            <w:t>n</w:t>
          </w:r>
          <w:r w:rsidR="0008348F" w:rsidRPr="00962672">
            <w:rPr>
              <w:rStyle w:val="Hyperlink"/>
              <w:rFonts w:asciiTheme="minorHAnsi" w:hAnsiTheme="minorHAnsi" w:cstheme="minorHAnsi"/>
              <w:noProof/>
            </w:rPr>
            <w:t> </w:t>
          </w:r>
          <w:r w:rsidR="003204D0" w:rsidRPr="00962672">
            <w:rPr>
              <w:rStyle w:val="Hyperlink"/>
              <w:rFonts w:asciiTheme="minorHAnsi" w:hAnsiTheme="minorHAnsi" w:cstheme="minorHAnsi"/>
              <w:noProof/>
            </w:rPr>
            <w:t>22.4261</w:t>
          </w:r>
        </w:hyperlink>
        <w:r w:rsidR="00CE526E" w:rsidRPr="00962672">
          <w:rPr>
            <w:rStyle w:val="Hyperlink"/>
            <w:rFonts w:asciiTheme="minorHAnsi" w:hAnsiTheme="minorHAnsi" w:cstheme="minorHAnsi"/>
            <w:noProof/>
          </w:rPr>
          <w:t>lié</w:t>
        </w:r>
        <w:r w:rsidR="00F13C21" w:rsidRPr="00962672">
          <w:rPr>
            <w:rStyle w:val="Hyperlink"/>
            <w:rFonts w:asciiTheme="minorHAnsi" w:hAnsiTheme="minorHAnsi" w:cstheme="minorHAnsi"/>
            <w:noProof/>
          </w:rPr>
          <w:t>e</w:t>
        </w:r>
        <w:r w:rsidR="00CE526E" w:rsidRPr="00962672">
          <w:rPr>
            <w:rStyle w:val="Hyperlink"/>
            <w:rFonts w:asciiTheme="minorHAnsi" w:hAnsiTheme="minorHAnsi" w:cstheme="minorHAnsi"/>
            <w:noProof/>
          </w:rPr>
          <w:t xml:space="preserve"> aux soins ambulatoires</w:t>
        </w:r>
        <w:r w:rsidR="0099511E" w:rsidRPr="00962672">
          <w:rPr>
            <w:rStyle w:val="Hyperlink"/>
            <w:rFonts w:asciiTheme="minorHAnsi" w:hAnsiTheme="minorHAnsi" w:cstheme="minorHAnsi"/>
            <w:noProof/>
          </w:rPr>
          <w:t xml:space="preserve"> plutôt que stationnaire</w:t>
        </w:r>
        <w:r w:rsidR="00CE526E" w:rsidRPr="00962672">
          <w:rPr>
            <w:rStyle w:val="Hyperlink"/>
            <w:rFonts w:asciiTheme="minorHAnsi" w:hAnsiTheme="minorHAnsi" w:cstheme="minorHAnsi"/>
            <w:noProof/>
          </w:rPr>
          <w:t xml:space="preserve"> pour le</w:t>
        </w:r>
        <w:r w:rsidR="00F13C21" w:rsidRPr="00962672">
          <w:rPr>
            <w:rStyle w:val="Hyperlink"/>
            <w:rFonts w:asciiTheme="minorHAnsi" w:hAnsiTheme="minorHAnsi" w:cstheme="minorHAnsi"/>
            <w:noProof/>
          </w:rPr>
          <w:t>s</w:t>
        </w:r>
        <w:r w:rsidR="00CE526E" w:rsidRPr="00962672">
          <w:rPr>
            <w:rStyle w:val="Hyperlink"/>
            <w:rFonts w:asciiTheme="minorHAnsi" w:hAnsiTheme="minorHAnsi" w:cstheme="minorHAnsi"/>
            <w:noProof/>
          </w:rPr>
          <w:t xml:space="preserve"> personnes </w:t>
        </w:r>
        <w:r w:rsidR="00484E2A" w:rsidRPr="00962672">
          <w:rPr>
            <w:rStyle w:val="Hyperlink"/>
            <w:rFonts w:asciiTheme="minorHAnsi" w:hAnsiTheme="minorHAnsi" w:cstheme="minorHAnsi"/>
            <w:noProof/>
          </w:rPr>
          <w:t>retraité</w:t>
        </w:r>
        <w:r w:rsidR="00D029FA" w:rsidRPr="00962672">
          <w:rPr>
            <w:rStyle w:val="Hyperlink"/>
            <w:rFonts w:asciiTheme="minorHAnsi" w:hAnsiTheme="minorHAnsi" w:cstheme="minorHAnsi"/>
            <w:noProof/>
          </w:rPr>
          <w:t>es</w:t>
        </w:r>
        <w:r w:rsidR="00484E2A" w:rsidRPr="00962672">
          <w:rPr>
            <w:rStyle w:val="Hyperlink"/>
            <w:rFonts w:asciiTheme="minorHAnsi" w:hAnsiTheme="minorHAnsi" w:cstheme="minorHAnsi"/>
            <w:noProof/>
          </w:rPr>
          <w:t xml:space="preserve"> avec</w:t>
        </w:r>
        <w:r w:rsidR="00CE526E" w:rsidRPr="00962672">
          <w:rPr>
            <w:rStyle w:val="Hyperlink"/>
            <w:rFonts w:asciiTheme="minorHAnsi" w:hAnsiTheme="minorHAnsi" w:cstheme="minorHAnsi"/>
            <w:noProof/>
          </w:rPr>
          <w:t xml:space="preserve"> handicap</w:t>
        </w:r>
      </w:hyperlink>
    </w:p>
    <w:p w14:paraId="64FE3EDD" w14:textId="3E873434" w:rsidR="001D0EFF" w:rsidRPr="00962672" w:rsidRDefault="00000000" w:rsidP="001D0EFF">
      <w:pPr>
        <w:pStyle w:val="Textkrper"/>
        <w:rPr>
          <w:rStyle w:val="Hyperlink"/>
          <w:rFonts w:asciiTheme="minorHAnsi" w:hAnsiTheme="minorHAnsi" w:cstheme="minorHAnsi"/>
          <w:noProof/>
        </w:rPr>
      </w:pPr>
      <w:hyperlink r:id="rId42" w:history="1">
        <w:hyperlink r:id="rId43" w:history="1">
          <w:hyperlink r:id="rId44" w:history="1">
            <w:r w:rsidR="00CF38C7" w:rsidRPr="00962672">
              <w:rPr>
                <w:rStyle w:val="Hyperlink"/>
                <w:rFonts w:asciiTheme="minorHAnsi" w:hAnsiTheme="minorHAnsi" w:cstheme="minorHAnsi"/>
                <w:noProof/>
              </w:rPr>
              <w:t>V</w:t>
            </w:r>
            <w:r w:rsidR="001D0EFF" w:rsidRPr="00962672">
              <w:rPr>
                <w:rStyle w:val="Hyperlink"/>
                <w:rFonts w:asciiTheme="minorHAnsi" w:hAnsiTheme="minorHAnsi" w:cstheme="minorHAnsi"/>
                <w:noProof/>
              </w:rPr>
              <w:t>ers le postula</w:t>
            </w:r>
            <w:r w:rsidR="00B80C87" w:rsidRPr="00962672">
              <w:rPr>
                <w:rStyle w:val="Hyperlink"/>
                <w:rFonts w:asciiTheme="minorHAnsi" w:hAnsiTheme="minorHAnsi" w:cstheme="minorHAnsi"/>
                <w:noProof/>
              </w:rPr>
              <w:t>t</w:t>
            </w:r>
            <w:r w:rsidR="0008348F" w:rsidRPr="00962672">
              <w:rPr>
                <w:rStyle w:val="Hyperlink"/>
                <w:rFonts w:asciiTheme="minorHAnsi" w:hAnsiTheme="minorHAnsi" w:cstheme="minorHAnsi"/>
                <w:noProof/>
              </w:rPr>
              <w:t> </w:t>
            </w:r>
            <w:r w:rsidR="003C27CA" w:rsidRPr="00962672">
              <w:rPr>
                <w:rStyle w:val="Hyperlink"/>
                <w:rFonts w:asciiTheme="minorHAnsi" w:hAnsiTheme="minorHAnsi" w:cstheme="minorHAnsi"/>
                <w:noProof/>
              </w:rPr>
              <w:t>22.42</w:t>
            </w:r>
            <w:r w:rsidR="00F31DA3" w:rsidRPr="00962672">
              <w:rPr>
                <w:rStyle w:val="Hyperlink"/>
                <w:rFonts w:asciiTheme="minorHAnsi" w:hAnsiTheme="minorHAnsi" w:cstheme="minorHAnsi"/>
                <w:noProof/>
              </w:rPr>
              <w:t>62</w:t>
            </w:r>
          </w:hyperlink>
          <w:r w:rsidR="00DF3740" w:rsidRPr="00962672">
            <w:rPr>
              <w:rStyle w:val="Hyperlink"/>
              <w:rFonts w:asciiTheme="minorHAnsi" w:hAnsiTheme="minorHAnsi" w:cstheme="minorHAnsi"/>
              <w:noProof/>
            </w:rPr>
            <w:t xml:space="preserve"> liée</w:t>
          </w:r>
          <w:r w:rsidR="00111AA0" w:rsidRPr="00962672">
            <w:rPr>
              <w:rStyle w:val="Hyperlink"/>
              <w:rFonts w:asciiTheme="minorHAnsi" w:hAnsiTheme="minorHAnsi" w:cstheme="minorHAnsi"/>
              <w:noProof/>
            </w:rPr>
            <w:t xml:space="preserve"> </w:t>
          </w:r>
          <w:r w:rsidR="00D029FA" w:rsidRPr="00962672">
            <w:rPr>
              <w:rStyle w:val="Hyperlink"/>
              <w:rFonts w:asciiTheme="minorHAnsi" w:hAnsiTheme="minorHAnsi" w:cstheme="minorHAnsi"/>
              <w:noProof/>
            </w:rPr>
            <w:t xml:space="preserve">aux </w:t>
          </w:r>
          <w:r w:rsidR="00111AA0" w:rsidRPr="00962672">
            <w:rPr>
              <w:rStyle w:val="Hyperlink"/>
              <w:rFonts w:asciiTheme="minorHAnsi" w:hAnsiTheme="minorHAnsi" w:cstheme="minorHAnsi"/>
              <w:noProof/>
            </w:rPr>
            <w:t>contributions d’assistance</w:t>
          </w:r>
        </w:hyperlink>
        <w:r w:rsidR="00D029FA" w:rsidRPr="00962672">
          <w:rPr>
            <w:rStyle w:val="Hyperlink"/>
            <w:rFonts w:asciiTheme="minorHAnsi" w:hAnsiTheme="minorHAnsi" w:cstheme="minorHAnsi"/>
            <w:noProof/>
          </w:rPr>
          <w:t xml:space="preserve"> pour</w:t>
        </w:r>
        <w:r w:rsidR="003B039B" w:rsidRPr="00962672">
          <w:rPr>
            <w:rStyle w:val="Hyperlink"/>
            <w:rFonts w:asciiTheme="minorHAnsi" w:hAnsiTheme="minorHAnsi" w:cstheme="minorHAnsi"/>
            <w:noProof/>
          </w:rPr>
          <w:t xml:space="preserve"> </w:t>
        </w:r>
        <w:r w:rsidR="00D029FA" w:rsidRPr="00962672">
          <w:rPr>
            <w:rStyle w:val="Hyperlink"/>
            <w:rFonts w:asciiTheme="minorHAnsi" w:hAnsiTheme="minorHAnsi" w:cstheme="minorHAnsi"/>
            <w:noProof/>
          </w:rPr>
          <w:t>les personnes retraitées avec handicap</w:t>
        </w:r>
      </w:hyperlink>
    </w:p>
    <w:p w14:paraId="1779D0D1" w14:textId="22F1C1DD" w:rsidR="006E5BC8" w:rsidRPr="00962672" w:rsidRDefault="006E5BC8" w:rsidP="006E5BC8">
      <w:pPr>
        <w:pStyle w:val="berschrift2"/>
        <w:rPr>
          <w:rFonts w:asciiTheme="minorHAnsi" w:hAnsiTheme="minorHAnsi" w:cstheme="minorHAnsi"/>
          <w:noProof/>
          <w:lang w:val="fr-CH"/>
        </w:rPr>
      </w:pPr>
      <w:r w:rsidRPr="00962672">
        <w:rPr>
          <w:rFonts w:asciiTheme="minorHAnsi" w:hAnsiTheme="minorHAnsi" w:cstheme="minorHAnsi"/>
          <w:noProof/>
          <w:lang w:val="fr-CH"/>
        </w:rPr>
        <w:t xml:space="preserve">Bâle-Campagne </w:t>
      </w:r>
      <w:r w:rsidR="006D6F93" w:rsidRPr="00962672">
        <w:rPr>
          <w:rFonts w:asciiTheme="minorHAnsi" w:hAnsiTheme="minorHAnsi" w:cstheme="minorHAnsi"/>
          <w:noProof/>
          <w:lang w:val="fr-CH"/>
        </w:rPr>
        <w:t>–</w:t>
      </w:r>
      <w:r w:rsidRPr="00962672">
        <w:rPr>
          <w:rFonts w:asciiTheme="minorHAnsi" w:hAnsiTheme="minorHAnsi" w:cstheme="minorHAnsi"/>
          <w:noProof/>
          <w:lang w:val="fr-CH"/>
        </w:rPr>
        <w:t xml:space="preserve"> Nouvelle loi sur le droit des personnes handicapées</w:t>
      </w:r>
    </w:p>
    <w:p w14:paraId="374C9B52" w14:textId="2ECD7B52" w:rsidR="006E5BC8" w:rsidRPr="00962672" w:rsidRDefault="006E5BC8" w:rsidP="006E5BC8">
      <w:pPr>
        <w:pStyle w:val="Textkrper"/>
        <w:rPr>
          <w:rFonts w:asciiTheme="minorHAnsi" w:hAnsiTheme="minorHAnsi" w:cstheme="minorHAnsi"/>
          <w:noProof/>
        </w:rPr>
      </w:pPr>
      <w:r w:rsidRPr="00962672">
        <w:rPr>
          <w:rFonts w:asciiTheme="minorHAnsi" w:hAnsiTheme="minorHAnsi" w:cstheme="minorHAnsi"/>
          <w:noProof/>
        </w:rPr>
        <w:t xml:space="preserve">Le Grand Conseil du canton de Bâle-Campagne a approuvé la loi sur les droits des personnes handicapées. </w:t>
      </w:r>
      <w:r w:rsidR="00912E66" w:rsidRPr="00962672">
        <w:rPr>
          <w:rFonts w:asciiTheme="minorHAnsi" w:hAnsiTheme="minorHAnsi" w:cstheme="minorHAnsi"/>
          <w:noProof/>
        </w:rPr>
        <w:t xml:space="preserve">Ainsi, </w:t>
      </w:r>
      <w:r w:rsidRPr="00962672">
        <w:rPr>
          <w:rFonts w:asciiTheme="minorHAnsi" w:hAnsiTheme="minorHAnsi" w:cstheme="minorHAnsi"/>
          <w:noProof/>
        </w:rPr>
        <w:t>Bâle-Campagne est le troisième canton, après Bâle-Ville et le Valais, à concrétiser les obligations découlant de la Convention de l’ONU relative aux droits des personnes handicapées (CDPH) au niveau cantonal et à conférer des droits justiciables aux personnes en situation de handicap. Cette loi est l’aboutissement d’une contreproposition à l’initiative populaire cantonale en faveur de l’égalité des personnes en situation de handicap au niveau cantonal « Für eine kantonale Behindertengleichstellung », soutenue par la Faculté de droit de l’Université de Bâle et Inclusion Handicap.</w:t>
      </w:r>
    </w:p>
    <w:p w14:paraId="10EF77E0" w14:textId="35251B48" w:rsidR="006E5BC8" w:rsidRPr="00962672" w:rsidRDefault="00000000" w:rsidP="006E5BC8">
      <w:pPr>
        <w:pStyle w:val="Textkrper"/>
        <w:rPr>
          <w:rStyle w:val="Hyperlink"/>
          <w:rFonts w:asciiTheme="minorHAnsi" w:hAnsiTheme="minorHAnsi" w:cstheme="minorHAnsi"/>
          <w:noProof/>
        </w:rPr>
      </w:pPr>
      <w:hyperlink r:id="rId45" w:history="1">
        <w:r w:rsidR="00CF38C7" w:rsidRPr="00962672">
          <w:rPr>
            <w:rStyle w:val="Hyperlink"/>
            <w:rFonts w:asciiTheme="minorHAnsi" w:hAnsiTheme="minorHAnsi" w:cstheme="minorHAnsi"/>
            <w:noProof/>
          </w:rPr>
          <w:t>Vers le c</w:t>
        </w:r>
        <w:r w:rsidR="006E5BC8" w:rsidRPr="00962672">
          <w:rPr>
            <w:rStyle w:val="Hyperlink"/>
            <w:rFonts w:asciiTheme="minorHAnsi" w:hAnsiTheme="minorHAnsi" w:cstheme="minorHAnsi"/>
            <w:noProof/>
          </w:rPr>
          <w:t>ommuniqué de presse d</w:t>
        </w:r>
        <w:r w:rsidR="0008348F" w:rsidRPr="00962672">
          <w:rPr>
            <w:rStyle w:val="Hyperlink"/>
            <w:rFonts w:asciiTheme="minorHAnsi" w:hAnsiTheme="minorHAnsi" w:cstheme="minorHAnsi"/>
            <w:noProof/>
          </w:rPr>
          <w:t>’</w:t>
        </w:r>
        <w:r w:rsidR="006E5BC8" w:rsidRPr="00962672">
          <w:rPr>
            <w:rStyle w:val="Hyperlink"/>
            <w:rFonts w:asciiTheme="minorHAnsi" w:hAnsiTheme="minorHAnsi" w:cstheme="minorHAnsi"/>
            <w:noProof/>
          </w:rPr>
          <w:t>Inclusion Handicap</w:t>
        </w:r>
        <w:r w:rsidR="00D11C82" w:rsidRPr="00962672">
          <w:rPr>
            <w:rStyle w:val="Hyperlink"/>
            <w:rFonts w:asciiTheme="minorHAnsi" w:hAnsiTheme="minorHAnsi" w:cstheme="minorHAnsi"/>
            <w:noProof/>
          </w:rPr>
          <w:t xml:space="preserve"> : </w:t>
        </w:r>
        <w:r w:rsidR="006E5BC8" w:rsidRPr="00962672">
          <w:rPr>
            <w:rStyle w:val="Hyperlink"/>
            <w:rFonts w:asciiTheme="minorHAnsi" w:hAnsiTheme="minorHAnsi" w:cstheme="minorHAnsi"/>
            <w:noProof/>
          </w:rPr>
          <w:t>Bâle-Campagne renforce les droits des personnes handicapées</w:t>
        </w:r>
      </w:hyperlink>
    </w:p>
    <w:p w14:paraId="4D5AE46A" w14:textId="7B3A8925" w:rsidR="006E5BC8" w:rsidRPr="00962672" w:rsidRDefault="00000000" w:rsidP="001D0EFF">
      <w:pPr>
        <w:pStyle w:val="Textkrper"/>
        <w:rPr>
          <w:rFonts w:asciiTheme="minorHAnsi" w:hAnsiTheme="minorHAnsi" w:cstheme="minorHAnsi"/>
          <w:noProof/>
        </w:rPr>
      </w:pPr>
      <w:hyperlink r:id="rId46" w:history="1">
        <w:r w:rsidR="006E5BC8" w:rsidRPr="00962672">
          <w:rPr>
            <w:rStyle w:val="Hyperlink"/>
            <w:rFonts w:asciiTheme="minorHAnsi" w:hAnsiTheme="minorHAnsi" w:cstheme="minorHAnsi"/>
            <w:noProof/>
          </w:rPr>
          <w:t>Vers la nouvelle</w:t>
        </w:r>
        <w:r w:rsidR="00FF2FC3" w:rsidRPr="00962672">
          <w:rPr>
            <w:rStyle w:val="Hyperlink"/>
            <w:rFonts w:asciiTheme="minorHAnsi" w:hAnsiTheme="minorHAnsi" w:cstheme="minorHAnsi"/>
            <w:noProof/>
          </w:rPr>
          <w:t xml:space="preserve"> la</w:t>
        </w:r>
        <w:r w:rsidR="006E5BC8" w:rsidRPr="00962672">
          <w:rPr>
            <w:rStyle w:val="Hyperlink"/>
            <w:rFonts w:asciiTheme="minorHAnsi" w:hAnsiTheme="minorHAnsi" w:cstheme="minorHAnsi"/>
            <w:noProof/>
          </w:rPr>
          <w:t xml:space="preserve"> </w:t>
        </w:r>
        <w:r w:rsidR="00FF2FC3" w:rsidRPr="00962672">
          <w:rPr>
            <w:rStyle w:val="Hyperlink"/>
            <w:rFonts w:asciiTheme="minorHAnsi" w:hAnsiTheme="minorHAnsi" w:cstheme="minorHAnsi"/>
            <w:noProof/>
          </w:rPr>
          <w:t>Gesetz</w:t>
        </w:r>
        <w:r w:rsidR="006E5BC8" w:rsidRPr="00962672">
          <w:rPr>
            <w:rStyle w:val="Hyperlink"/>
            <w:rFonts w:asciiTheme="minorHAnsi" w:hAnsiTheme="minorHAnsi" w:cstheme="minorHAnsi"/>
            <w:noProof/>
          </w:rPr>
          <w:t xml:space="preserve"> </w:t>
        </w:r>
        <w:r w:rsidR="00FF2FC3" w:rsidRPr="00962672">
          <w:rPr>
            <w:rStyle w:val="Hyperlink"/>
            <w:rFonts w:asciiTheme="minorHAnsi" w:hAnsiTheme="minorHAnsi" w:cstheme="minorHAnsi"/>
            <w:noProof/>
          </w:rPr>
          <w:t>über die Rechte von Menschen mit Behinderungen (</w:t>
        </w:r>
        <w:r w:rsidR="006E5BC8" w:rsidRPr="00962672">
          <w:rPr>
            <w:rStyle w:val="Hyperlink"/>
            <w:rFonts w:asciiTheme="minorHAnsi" w:hAnsiTheme="minorHAnsi" w:cstheme="minorHAnsi"/>
            <w:noProof/>
          </w:rPr>
          <w:t>Behindertenrechtegesetz BL,</w:t>
        </w:r>
        <w:r w:rsidR="00FF2FC3" w:rsidRPr="00962672">
          <w:rPr>
            <w:rStyle w:val="Hyperlink"/>
            <w:rFonts w:asciiTheme="minorHAnsi" w:hAnsiTheme="minorHAnsi" w:cstheme="minorHAnsi"/>
            <w:noProof/>
          </w:rPr>
          <w:t xml:space="preserve"> </w:t>
        </w:r>
        <w:r w:rsidR="006E5BC8" w:rsidRPr="00962672">
          <w:rPr>
            <w:rStyle w:val="Hyperlink"/>
            <w:rFonts w:asciiTheme="minorHAnsi" w:hAnsiTheme="minorHAnsi" w:cstheme="minorHAnsi"/>
            <w:noProof/>
          </w:rPr>
          <w:t>BRG BL</w:t>
        </w:r>
      </w:hyperlink>
      <w:r w:rsidR="00FF2FC3" w:rsidRPr="00962672">
        <w:rPr>
          <w:rStyle w:val="Hyperlink"/>
          <w:rFonts w:asciiTheme="minorHAnsi" w:hAnsiTheme="minorHAnsi" w:cstheme="minorHAnsi"/>
          <w:noProof/>
        </w:rPr>
        <w:t>)</w:t>
      </w:r>
      <w:r w:rsidR="006E5BC8" w:rsidRPr="00962672">
        <w:rPr>
          <w:rFonts w:asciiTheme="minorHAnsi" w:hAnsiTheme="minorHAnsi" w:cstheme="minorHAnsi"/>
          <w:noProof/>
        </w:rPr>
        <w:t xml:space="preserve"> </w:t>
      </w:r>
    </w:p>
    <w:p w14:paraId="4AA48F65" w14:textId="7E89AFE3" w:rsidR="006E5BC8" w:rsidRPr="00962672" w:rsidRDefault="006E5BC8" w:rsidP="006E5BC8">
      <w:pPr>
        <w:pStyle w:val="berschrift2"/>
        <w:rPr>
          <w:rFonts w:asciiTheme="minorHAnsi" w:hAnsiTheme="minorHAnsi" w:cstheme="minorHAnsi"/>
          <w:noProof/>
          <w:lang w:val="fr-CH"/>
        </w:rPr>
      </w:pPr>
      <w:r w:rsidRPr="00962672">
        <w:rPr>
          <w:rFonts w:asciiTheme="minorHAnsi" w:hAnsiTheme="minorHAnsi" w:cstheme="minorHAnsi"/>
          <w:noProof/>
          <w:lang w:val="fr-CH"/>
        </w:rPr>
        <w:t>ARPSEI</w:t>
      </w:r>
      <w:r w:rsidR="0008348F" w:rsidRPr="00962672">
        <w:rPr>
          <w:rFonts w:asciiTheme="minorHAnsi" w:hAnsiTheme="minorHAnsi" w:cstheme="minorHAnsi"/>
          <w:noProof/>
          <w:lang w:val="fr-CH"/>
        </w:rPr>
        <w:t>/</w:t>
      </w:r>
      <w:r w:rsidRPr="00962672">
        <w:rPr>
          <w:rFonts w:asciiTheme="minorHAnsi" w:hAnsiTheme="minorHAnsi" w:cstheme="minorHAnsi"/>
          <w:noProof/>
          <w:lang w:val="fr-CH"/>
        </w:rPr>
        <w:t>ARLD</w:t>
      </w:r>
      <w:r w:rsidR="0008348F" w:rsidRPr="00962672">
        <w:rPr>
          <w:rFonts w:asciiTheme="minorHAnsi" w:hAnsiTheme="minorHAnsi" w:cstheme="minorHAnsi"/>
          <w:noProof/>
          <w:lang w:val="fr-CH"/>
        </w:rPr>
        <w:t>/</w:t>
      </w:r>
      <w:r w:rsidRPr="00962672">
        <w:rPr>
          <w:rFonts w:asciiTheme="minorHAnsi" w:hAnsiTheme="minorHAnsi" w:cstheme="minorHAnsi"/>
          <w:noProof/>
          <w:lang w:val="fr-CH"/>
        </w:rPr>
        <w:t xml:space="preserve">Psychomotricité Suisse </w:t>
      </w:r>
      <w:r w:rsidR="006D6F93" w:rsidRPr="00962672">
        <w:rPr>
          <w:rFonts w:asciiTheme="minorHAnsi" w:hAnsiTheme="minorHAnsi" w:cstheme="minorHAnsi"/>
          <w:noProof/>
          <w:lang w:val="fr-CH"/>
        </w:rPr>
        <w:t>–</w:t>
      </w:r>
      <w:r w:rsidRPr="00962672">
        <w:rPr>
          <w:rFonts w:asciiTheme="minorHAnsi" w:hAnsiTheme="minorHAnsi" w:cstheme="minorHAnsi"/>
          <w:noProof/>
          <w:lang w:val="fr-CH"/>
        </w:rPr>
        <w:t xml:space="preserve"> nouveau flyer Inclusion et participation dès le début</w:t>
      </w:r>
    </w:p>
    <w:p w14:paraId="261DEB1D" w14:textId="7FA7803B" w:rsidR="006E5BC8" w:rsidRPr="00962672" w:rsidRDefault="006E5BC8" w:rsidP="006E5BC8">
      <w:pPr>
        <w:pStyle w:val="Textkrper"/>
        <w:rPr>
          <w:rFonts w:asciiTheme="minorHAnsi" w:hAnsiTheme="minorHAnsi" w:cstheme="minorHAnsi"/>
          <w:noProof/>
          <w:sz w:val="24"/>
          <w:szCs w:val="24"/>
        </w:rPr>
      </w:pPr>
      <w:r w:rsidRPr="00962672">
        <w:rPr>
          <w:rFonts w:asciiTheme="minorHAnsi" w:hAnsiTheme="minorHAnsi" w:cstheme="minorHAnsi"/>
          <w:noProof/>
        </w:rPr>
        <w:t>L</w:t>
      </w:r>
      <w:r w:rsidR="0008348F" w:rsidRPr="00962672">
        <w:rPr>
          <w:rFonts w:asciiTheme="minorHAnsi" w:hAnsiTheme="minorHAnsi" w:cstheme="minorHAnsi"/>
          <w:noProof/>
        </w:rPr>
        <w:t>’</w:t>
      </w:r>
      <w:r w:rsidRPr="00962672">
        <w:rPr>
          <w:rFonts w:asciiTheme="minorHAnsi" w:hAnsiTheme="minorHAnsi" w:cstheme="minorHAnsi"/>
          <w:noProof/>
        </w:rPr>
        <w:t>Association Romande des Pédagogues en Service Éducatif Itinérant (ARPSEI), l</w:t>
      </w:r>
      <w:r w:rsidR="0008348F" w:rsidRPr="00962672">
        <w:rPr>
          <w:rFonts w:asciiTheme="minorHAnsi" w:hAnsiTheme="minorHAnsi" w:cstheme="minorHAnsi"/>
          <w:noProof/>
        </w:rPr>
        <w:t>’</w:t>
      </w:r>
      <w:r w:rsidRPr="00962672">
        <w:rPr>
          <w:rFonts w:asciiTheme="minorHAnsi" w:hAnsiTheme="minorHAnsi" w:cstheme="minorHAnsi"/>
          <w:noProof/>
        </w:rPr>
        <w:t>Association romande des logopédistes diplômés (ARLD) et l</w:t>
      </w:r>
      <w:r w:rsidR="0008348F" w:rsidRPr="00962672">
        <w:rPr>
          <w:rFonts w:asciiTheme="minorHAnsi" w:hAnsiTheme="minorHAnsi" w:cstheme="minorHAnsi"/>
          <w:noProof/>
        </w:rPr>
        <w:t>’</w:t>
      </w:r>
      <w:r w:rsidRPr="00962672">
        <w:rPr>
          <w:rFonts w:asciiTheme="minorHAnsi" w:hAnsiTheme="minorHAnsi" w:cstheme="minorHAnsi"/>
          <w:noProof/>
        </w:rPr>
        <w:t>Association des thérapeutes en psychomotricité (Psychomotricité Suisse) mettent leurs forces en commun dans un flyer présentant leurs prestations dans le domaine de la petite enfance, pour les enfants avec des besoins éducatifs particuliers et leurs familles. Ce faisant</w:t>
      </w:r>
      <w:r w:rsidR="00E057AD" w:rsidRPr="00962672">
        <w:rPr>
          <w:rFonts w:asciiTheme="minorHAnsi" w:hAnsiTheme="minorHAnsi" w:cstheme="minorHAnsi"/>
          <w:noProof/>
        </w:rPr>
        <w:t>,</w:t>
      </w:r>
      <w:r w:rsidRPr="00962672">
        <w:rPr>
          <w:rFonts w:asciiTheme="minorHAnsi" w:hAnsiTheme="minorHAnsi" w:cstheme="minorHAnsi"/>
          <w:noProof/>
        </w:rPr>
        <w:t xml:space="preserve"> elles renforcent la collaboration transdisciplinaire, afin de soutenir le développement de l</w:t>
      </w:r>
      <w:r w:rsidR="0008348F" w:rsidRPr="00962672">
        <w:rPr>
          <w:rFonts w:asciiTheme="minorHAnsi" w:hAnsiTheme="minorHAnsi" w:cstheme="minorHAnsi"/>
          <w:noProof/>
        </w:rPr>
        <w:t>’</w:t>
      </w:r>
      <w:r w:rsidRPr="00962672">
        <w:rPr>
          <w:rFonts w:asciiTheme="minorHAnsi" w:hAnsiTheme="minorHAnsi" w:cstheme="minorHAnsi"/>
          <w:noProof/>
        </w:rPr>
        <w:t>enfant et de favoriser son inclusion et sa participation dans la société.</w:t>
      </w:r>
    </w:p>
    <w:p w14:paraId="61FDF394" w14:textId="74D414ED" w:rsidR="006E5BC8" w:rsidRPr="00962672" w:rsidRDefault="00000000" w:rsidP="006E5BC8">
      <w:pPr>
        <w:rPr>
          <w:rFonts w:asciiTheme="minorHAnsi" w:hAnsiTheme="minorHAnsi" w:cstheme="minorHAnsi"/>
          <w:bCs/>
          <w:iCs/>
          <w:noProof/>
          <w:color w:val="D31932" w:themeColor="accent1"/>
          <w:lang w:val="fr-CH"/>
        </w:rPr>
      </w:pPr>
      <w:hyperlink r:id="rId47" w:history="1">
        <w:r w:rsidR="00CF38C7" w:rsidRPr="00962672">
          <w:rPr>
            <w:rStyle w:val="Hyperlink"/>
            <w:rFonts w:asciiTheme="minorHAnsi" w:hAnsiTheme="minorHAnsi" w:cstheme="minorHAnsi"/>
            <w:noProof/>
            <w:lang w:val="fr-CH"/>
          </w:rPr>
          <w:t>Ve</w:t>
        </w:r>
        <w:r w:rsidR="006E5BC8" w:rsidRPr="00962672">
          <w:rPr>
            <w:rStyle w:val="Hyperlink"/>
            <w:rFonts w:asciiTheme="minorHAnsi" w:hAnsiTheme="minorHAnsi" w:cstheme="minorHAnsi"/>
            <w:noProof/>
            <w:lang w:val="fr-CH"/>
          </w:rPr>
          <w:t>rs le flyer de l’ARPSEI</w:t>
        </w:r>
        <w:r w:rsidR="0008348F" w:rsidRPr="00962672">
          <w:rPr>
            <w:rStyle w:val="Hyperlink"/>
            <w:rFonts w:asciiTheme="minorHAnsi" w:hAnsiTheme="minorHAnsi" w:cstheme="minorHAnsi"/>
            <w:noProof/>
            <w:lang w:val="fr-CH"/>
          </w:rPr>
          <w:t>/</w:t>
        </w:r>
        <w:r w:rsidR="006E5BC8" w:rsidRPr="00962672">
          <w:rPr>
            <w:rStyle w:val="Hyperlink"/>
            <w:rFonts w:asciiTheme="minorHAnsi" w:hAnsiTheme="minorHAnsi" w:cstheme="minorHAnsi"/>
            <w:noProof/>
            <w:lang w:val="fr-CH"/>
          </w:rPr>
          <w:t>ARLD</w:t>
        </w:r>
        <w:r w:rsidR="0008348F" w:rsidRPr="00962672">
          <w:rPr>
            <w:rStyle w:val="Hyperlink"/>
            <w:rFonts w:asciiTheme="minorHAnsi" w:hAnsiTheme="minorHAnsi" w:cstheme="minorHAnsi"/>
            <w:noProof/>
            <w:lang w:val="fr-CH"/>
          </w:rPr>
          <w:t>/</w:t>
        </w:r>
        <w:r w:rsidR="006E5BC8" w:rsidRPr="00962672">
          <w:rPr>
            <w:rStyle w:val="Hyperlink"/>
            <w:rFonts w:asciiTheme="minorHAnsi" w:hAnsiTheme="minorHAnsi" w:cstheme="minorHAnsi"/>
            <w:noProof/>
            <w:lang w:val="fr-CH"/>
          </w:rPr>
          <w:t>Psychomotricité Suisse</w:t>
        </w:r>
        <w:r w:rsidR="00C5301C" w:rsidRPr="00962672">
          <w:rPr>
            <w:rStyle w:val="Hyperlink"/>
            <w:rFonts w:asciiTheme="minorHAnsi" w:hAnsiTheme="minorHAnsi" w:cstheme="minorHAnsi"/>
            <w:noProof/>
            <w:lang w:val="fr-CH"/>
          </w:rPr>
          <w:t> :</w:t>
        </w:r>
        <w:r w:rsidR="006E5BC8" w:rsidRPr="00962672">
          <w:rPr>
            <w:rStyle w:val="Hyperlink"/>
            <w:rFonts w:asciiTheme="minorHAnsi" w:hAnsiTheme="minorHAnsi" w:cstheme="minorHAnsi"/>
            <w:noProof/>
            <w:lang w:val="fr-CH"/>
          </w:rPr>
          <w:t xml:space="preserve"> Inclusion et participation dès le début</w:t>
        </w:r>
      </w:hyperlink>
    </w:p>
    <w:p w14:paraId="7A912BD8" w14:textId="0950A202" w:rsidR="001D0EFF" w:rsidRPr="00962672" w:rsidRDefault="001D0EFF" w:rsidP="001D0EFF">
      <w:pPr>
        <w:pStyle w:val="berschrift2"/>
        <w:rPr>
          <w:rFonts w:asciiTheme="minorHAnsi" w:hAnsiTheme="minorHAnsi" w:cstheme="minorHAnsi"/>
          <w:noProof/>
          <w:lang w:val="fr-CH"/>
        </w:rPr>
      </w:pPr>
      <w:r w:rsidRPr="00962672">
        <w:rPr>
          <w:rFonts w:asciiTheme="minorHAnsi" w:hAnsiTheme="minorHAnsi" w:cstheme="minorHAnsi"/>
          <w:noProof/>
          <w:lang w:val="fr-CH"/>
        </w:rPr>
        <w:t xml:space="preserve">BFEH </w:t>
      </w:r>
      <w:r w:rsidR="006D6F93" w:rsidRPr="00962672">
        <w:rPr>
          <w:rFonts w:asciiTheme="minorHAnsi" w:hAnsiTheme="minorHAnsi" w:cstheme="minorHAnsi"/>
          <w:noProof/>
          <w:lang w:val="fr-CH"/>
        </w:rPr>
        <w:t>–</w:t>
      </w:r>
      <w:r w:rsidRPr="00962672">
        <w:rPr>
          <w:rFonts w:asciiTheme="minorHAnsi" w:hAnsiTheme="minorHAnsi" w:cstheme="minorHAnsi"/>
          <w:noProof/>
          <w:lang w:val="fr-CH"/>
        </w:rPr>
        <w:t xml:space="preserve"> Nouveaux guides sur la santé psychique au travail</w:t>
      </w:r>
    </w:p>
    <w:p w14:paraId="2E4C0012" w14:textId="1429D418" w:rsidR="001D0EFF" w:rsidRPr="00962672" w:rsidRDefault="001D0EFF" w:rsidP="001D0EFF">
      <w:pPr>
        <w:pStyle w:val="Textkrper"/>
        <w:rPr>
          <w:rFonts w:asciiTheme="minorHAnsi" w:hAnsiTheme="minorHAnsi" w:cstheme="minorHAnsi"/>
          <w:noProof/>
        </w:rPr>
      </w:pPr>
      <w:r w:rsidRPr="00962672">
        <w:rPr>
          <w:rFonts w:asciiTheme="minorHAnsi" w:hAnsiTheme="minorHAnsi" w:cstheme="minorHAnsi"/>
          <w:noProof/>
        </w:rPr>
        <w:t xml:space="preserve">Les maladies psychiques restent encore et toujours un sujet tabou. Spécialement dans le monde du travail, où cette problématique suscite des craintes, tant de la part des personnes concernées, qui redoutent de perdre leur emploi et de ne pas être à la hauteur, que des </w:t>
      </w:r>
      <w:r w:rsidR="00663D44" w:rsidRPr="00962672">
        <w:rPr>
          <w:rFonts w:asciiTheme="minorHAnsi" w:hAnsiTheme="minorHAnsi" w:cstheme="minorHAnsi"/>
          <w:noProof/>
        </w:rPr>
        <w:t xml:space="preserve">employeuses et </w:t>
      </w:r>
      <w:r w:rsidRPr="00962672">
        <w:rPr>
          <w:rFonts w:asciiTheme="minorHAnsi" w:hAnsiTheme="minorHAnsi" w:cstheme="minorHAnsi"/>
          <w:noProof/>
        </w:rPr>
        <w:t>employeurs, qui peuvent avoir des préjugés vis-à-vis de ces maladies. La solution pour les deux parties</w:t>
      </w:r>
      <w:r w:rsidR="0008348F" w:rsidRPr="00962672">
        <w:rPr>
          <w:rFonts w:asciiTheme="minorHAnsi" w:hAnsiTheme="minorHAnsi" w:cstheme="minorHAnsi"/>
          <w:noProof/>
        </w:rPr>
        <w:t> </w:t>
      </w:r>
      <w:r w:rsidRPr="00962672">
        <w:rPr>
          <w:rFonts w:asciiTheme="minorHAnsi" w:hAnsiTheme="minorHAnsi" w:cstheme="minorHAnsi"/>
          <w:noProof/>
        </w:rPr>
        <w:t>: aborder le sujet ouvertement et en connaissance de cause. C</w:t>
      </w:r>
      <w:r w:rsidR="00BB669B" w:rsidRPr="00962672">
        <w:rPr>
          <w:rFonts w:asciiTheme="minorHAnsi" w:hAnsiTheme="minorHAnsi" w:cstheme="minorHAnsi"/>
          <w:noProof/>
        </w:rPr>
        <w:t>’</w:t>
      </w:r>
      <w:r w:rsidRPr="00962672">
        <w:rPr>
          <w:rFonts w:asciiTheme="minorHAnsi" w:hAnsiTheme="minorHAnsi" w:cstheme="minorHAnsi"/>
          <w:noProof/>
        </w:rPr>
        <w:t>est pourquoi le Bureau fédéral de l</w:t>
      </w:r>
      <w:r w:rsidR="00BB669B" w:rsidRPr="00962672">
        <w:rPr>
          <w:rFonts w:asciiTheme="minorHAnsi" w:hAnsiTheme="minorHAnsi" w:cstheme="minorHAnsi"/>
          <w:noProof/>
        </w:rPr>
        <w:t>’</w:t>
      </w:r>
      <w:r w:rsidRPr="00962672">
        <w:rPr>
          <w:rFonts w:asciiTheme="minorHAnsi" w:hAnsiTheme="minorHAnsi" w:cstheme="minorHAnsi"/>
          <w:noProof/>
        </w:rPr>
        <w:t xml:space="preserve">égalité pour les personnes handicapées (BFEH) a soutenu la publication de deux guides sur le sujet. Le premier est destiné aux entreprises, le deuxième est spécifiquement axé sur les besoins des personnes souffrant de maladies psychiques. </w:t>
      </w:r>
    </w:p>
    <w:p w14:paraId="34AB7D18" w14:textId="1EB45689" w:rsidR="002F3BE8" w:rsidRPr="00962672" w:rsidRDefault="00000000" w:rsidP="001D0EFF">
      <w:pPr>
        <w:pStyle w:val="Textkrper"/>
        <w:rPr>
          <w:rStyle w:val="Hyperlink"/>
          <w:rFonts w:asciiTheme="minorHAnsi" w:hAnsiTheme="minorHAnsi" w:cstheme="minorHAnsi"/>
          <w:noProof/>
        </w:rPr>
      </w:pPr>
      <w:hyperlink r:id="rId48" w:history="1">
        <w:r w:rsidR="00CF38C7" w:rsidRPr="00962672">
          <w:rPr>
            <w:rStyle w:val="Hyperlink"/>
            <w:rFonts w:asciiTheme="minorHAnsi" w:hAnsiTheme="minorHAnsi" w:cstheme="minorHAnsi"/>
            <w:noProof/>
          </w:rPr>
          <w:t>V</w:t>
        </w:r>
        <w:r w:rsidR="001D0EFF" w:rsidRPr="00962672">
          <w:rPr>
            <w:rStyle w:val="Hyperlink"/>
            <w:rFonts w:asciiTheme="minorHAnsi" w:hAnsiTheme="minorHAnsi" w:cstheme="minorHAnsi"/>
            <w:noProof/>
          </w:rPr>
          <w:t>ers le site du BFE</w:t>
        </w:r>
        <w:r w:rsidR="009F0846" w:rsidRPr="00962672">
          <w:rPr>
            <w:rStyle w:val="Hyperlink"/>
            <w:rFonts w:asciiTheme="minorHAnsi" w:hAnsiTheme="minorHAnsi" w:cstheme="minorHAnsi"/>
            <w:noProof/>
          </w:rPr>
          <w:t>H</w:t>
        </w:r>
        <w:r w:rsidR="00457D89" w:rsidRPr="00962672">
          <w:rPr>
            <w:rStyle w:val="Hyperlink"/>
            <w:rFonts w:asciiTheme="minorHAnsi" w:hAnsiTheme="minorHAnsi" w:cstheme="minorHAnsi"/>
            <w:noProof/>
          </w:rPr>
          <w:t xml:space="preserve"> : </w:t>
        </w:r>
        <w:r w:rsidR="009F0846" w:rsidRPr="00962672">
          <w:rPr>
            <w:rStyle w:val="Hyperlink"/>
            <w:rFonts w:asciiTheme="minorHAnsi" w:hAnsiTheme="minorHAnsi" w:cstheme="minorHAnsi"/>
            <w:noProof/>
          </w:rPr>
          <w:t>Santé psychique et environnement de travail inclusif</w:t>
        </w:r>
      </w:hyperlink>
      <w:r w:rsidR="002F3BE8" w:rsidRPr="00962672">
        <w:rPr>
          <w:rStyle w:val="Hyperlink"/>
          <w:rFonts w:asciiTheme="minorHAnsi" w:hAnsiTheme="minorHAnsi" w:cstheme="minorHAnsi"/>
          <w:noProof/>
        </w:rPr>
        <w:br w:type="page"/>
      </w:r>
    </w:p>
    <w:p w14:paraId="2BF3795D" w14:textId="47CCCFAC" w:rsidR="006E5BC8" w:rsidRPr="00962672" w:rsidRDefault="006E5BC8" w:rsidP="009B5E21">
      <w:pPr>
        <w:pStyle w:val="berschrift2"/>
        <w:jc w:val="both"/>
        <w:rPr>
          <w:rFonts w:asciiTheme="minorHAnsi" w:hAnsiTheme="minorHAnsi" w:cstheme="minorHAnsi"/>
          <w:noProof/>
          <w:lang w:val="fr-CH"/>
        </w:rPr>
      </w:pPr>
      <w:r w:rsidRPr="00962672">
        <w:rPr>
          <w:rFonts w:asciiTheme="minorHAnsi" w:hAnsiTheme="minorHAnsi" w:cstheme="minorHAnsi"/>
          <w:noProof/>
          <w:lang w:val="fr-CH"/>
        </w:rPr>
        <w:lastRenderedPageBreak/>
        <w:t>CDAS</w:t>
      </w:r>
      <w:r w:rsidR="00BB669B" w:rsidRPr="00962672">
        <w:rPr>
          <w:rFonts w:asciiTheme="minorHAnsi" w:hAnsiTheme="minorHAnsi" w:cstheme="minorHAnsi"/>
          <w:noProof/>
          <w:lang w:val="fr-CH"/>
        </w:rPr>
        <w:t>/</w:t>
      </w:r>
      <w:r w:rsidRPr="00962672">
        <w:rPr>
          <w:rFonts w:asciiTheme="minorHAnsi" w:hAnsiTheme="minorHAnsi" w:cstheme="minorHAnsi"/>
          <w:noProof/>
          <w:lang w:val="fr-CH"/>
        </w:rPr>
        <w:t xml:space="preserve">CDIP </w:t>
      </w:r>
      <w:r w:rsidR="006D6F93" w:rsidRPr="00962672">
        <w:rPr>
          <w:rFonts w:asciiTheme="minorHAnsi" w:hAnsiTheme="minorHAnsi" w:cstheme="minorHAnsi"/>
          <w:noProof/>
          <w:lang w:val="fr-CH"/>
        </w:rPr>
        <w:t>–</w:t>
      </w:r>
      <w:r w:rsidRPr="00962672">
        <w:rPr>
          <w:rFonts w:asciiTheme="minorHAnsi" w:hAnsiTheme="minorHAnsi" w:cstheme="minorHAnsi"/>
          <w:noProof/>
          <w:lang w:val="fr-CH"/>
        </w:rPr>
        <w:t xml:space="preserve"> Recommandations sur l</w:t>
      </w:r>
      <w:r w:rsidR="00BB669B" w:rsidRPr="00962672">
        <w:rPr>
          <w:rFonts w:asciiTheme="minorHAnsi" w:hAnsiTheme="minorHAnsi" w:cstheme="minorHAnsi"/>
          <w:noProof/>
          <w:lang w:val="fr-CH"/>
        </w:rPr>
        <w:t>’</w:t>
      </w:r>
      <w:r w:rsidRPr="00962672">
        <w:rPr>
          <w:rFonts w:asciiTheme="minorHAnsi" w:hAnsiTheme="minorHAnsi" w:cstheme="minorHAnsi"/>
          <w:noProof/>
          <w:lang w:val="fr-CH"/>
        </w:rPr>
        <w:t>accueil de jour des enfants</w:t>
      </w:r>
    </w:p>
    <w:p w14:paraId="36839C28" w14:textId="3C62C7B8" w:rsidR="006E5BC8" w:rsidRPr="00962672" w:rsidRDefault="006E5BC8" w:rsidP="006E5BC8">
      <w:pPr>
        <w:pStyle w:val="Textkrper"/>
        <w:rPr>
          <w:rFonts w:asciiTheme="minorHAnsi" w:hAnsiTheme="minorHAnsi" w:cstheme="minorHAnsi"/>
          <w:noProof/>
        </w:rPr>
      </w:pPr>
      <w:r w:rsidRPr="00962672">
        <w:rPr>
          <w:rFonts w:asciiTheme="minorHAnsi" w:hAnsiTheme="minorHAnsi" w:cstheme="minorHAnsi"/>
          <w:noProof/>
        </w:rPr>
        <w:t>Les Conférences des directrices et directeurs cantonaux des affaires sociales (CDAS) et de l</w:t>
      </w:r>
      <w:r w:rsidR="00BB669B" w:rsidRPr="00962672">
        <w:rPr>
          <w:rFonts w:asciiTheme="minorHAnsi" w:hAnsiTheme="minorHAnsi" w:cstheme="minorHAnsi"/>
          <w:noProof/>
        </w:rPr>
        <w:t>’</w:t>
      </w:r>
      <w:r w:rsidRPr="00962672">
        <w:rPr>
          <w:rFonts w:asciiTheme="minorHAnsi" w:hAnsiTheme="minorHAnsi" w:cstheme="minorHAnsi"/>
          <w:noProof/>
        </w:rPr>
        <w:t>instruction publique (CDIP) ont adopté des recommandations communes sur la qualité et le financement de l’accueil extrafamilial et parascolaire des enfants. Ces recommandations font écho à la revendication pour des standards de qualité valables pour l’ensemble de la Suisse</w:t>
      </w:r>
      <w:r w:rsidR="00837F5C" w:rsidRPr="00962672">
        <w:rPr>
          <w:rFonts w:asciiTheme="minorHAnsi" w:hAnsiTheme="minorHAnsi" w:cstheme="minorHAnsi"/>
          <w:noProof/>
        </w:rPr>
        <w:t xml:space="preserve"> sans pour autant </w:t>
      </w:r>
      <w:r w:rsidR="00420AF7" w:rsidRPr="00962672">
        <w:rPr>
          <w:rFonts w:asciiTheme="minorHAnsi" w:hAnsiTheme="minorHAnsi" w:cstheme="minorHAnsi"/>
          <w:noProof/>
        </w:rPr>
        <w:t>avoir un</w:t>
      </w:r>
      <w:r w:rsidRPr="00962672">
        <w:rPr>
          <w:rFonts w:asciiTheme="minorHAnsi" w:hAnsiTheme="minorHAnsi" w:cstheme="minorHAnsi"/>
          <w:noProof/>
        </w:rPr>
        <w:t xml:space="preserve"> caractère contraignant pour les cantons.</w:t>
      </w:r>
    </w:p>
    <w:p w14:paraId="356F97AF" w14:textId="1C9C7945" w:rsidR="00606FFE" w:rsidRPr="00962672" w:rsidRDefault="00000000" w:rsidP="006E5BC8">
      <w:pPr>
        <w:pStyle w:val="Textkrper"/>
        <w:rPr>
          <w:rFonts w:asciiTheme="minorHAnsi" w:hAnsiTheme="minorHAnsi" w:cstheme="minorHAnsi"/>
          <w:bCs/>
          <w:iCs/>
          <w:noProof/>
          <w:color w:val="D31932" w:themeColor="accent1"/>
        </w:rPr>
      </w:pPr>
      <w:hyperlink r:id="rId49" w:history="1">
        <w:r w:rsidR="006E5BC8" w:rsidRPr="00962672">
          <w:rPr>
            <w:rStyle w:val="Hyperlink"/>
            <w:rFonts w:asciiTheme="minorHAnsi" w:hAnsiTheme="minorHAnsi" w:cstheme="minorHAnsi"/>
            <w:noProof/>
          </w:rPr>
          <w:t>Vers le communiqué de la CDA</w:t>
        </w:r>
        <w:r w:rsidR="00606FFE" w:rsidRPr="00962672">
          <w:rPr>
            <w:rStyle w:val="Hyperlink"/>
            <w:rFonts w:asciiTheme="minorHAnsi" w:hAnsiTheme="minorHAnsi" w:cstheme="minorHAnsi"/>
            <w:noProof/>
          </w:rPr>
          <w:t>S</w:t>
        </w:r>
        <w:r w:rsidR="00420AF7" w:rsidRPr="00962672">
          <w:rPr>
            <w:rStyle w:val="Hyperlink"/>
            <w:rFonts w:asciiTheme="minorHAnsi" w:hAnsiTheme="minorHAnsi" w:cstheme="minorHAnsi"/>
            <w:noProof/>
          </w:rPr>
          <w:t> :</w:t>
        </w:r>
        <w:r w:rsidR="00606FFE" w:rsidRPr="00962672">
          <w:rPr>
            <w:rStyle w:val="Hyperlink"/>
            <w:rFonts w:asciiTheme="minorHAnsi" w:hAnsiTheme="minorHAnsi" w:cstheme="minorHAnsi"/>
            <w:noProof/>
          </w:rPr>
          <w:t xml:space="preserve"> Recommandations de la CDAS et de la CDIP sur la qualité et le financement de l’accueil extrafamilial et parascolaire</w:t>
        </w:r>
      </w:hyperlink>
    </w:p>
    <w:p w14:paraId="31EAD14B" w14:textId="7800734E" w:rsidR="001D0EFF" w:rsidRPr="00962672" w:rsidRDefault="001D0EFF" w:rsidP="009B5E21">
      <w:pPr>
        <w:pStyle w:val="berschrift2"/>
        <w:jc w:val="both"/>
        <w:rPr>
          <w:rFonts w:asciiTheme="minorHAnsi" w:hAnsiTheme="minorHAnsi" w:cstheme="minorHAnsi"/>
          <w:noProof/>
          <w:lang w:val="fr-CH"/>
        </w:rPr>
      </w:pPr>
      <w:r w:rsidRPr="00962672">
        <w:rPr>
          <w:rFonts w:asciiTheme="minorHAnsi" w:hAnsiTheme="minorHAnsi" w:cstheme="minorHAnsi"/>
          <w:noProof/>
          <w:lang w:val="fr-CH"/>
        </w:rPr>
        <w:t xml:space="preserve">COFF </w:t>
      </w:r>
      <w:r w:rsidR="006D6F93" w:rsidRPr="00962672">
        <w:rPr>
          <w:rFonts w:asciiTheme="minorHAnsi" w:hAnsiTheme="minorHAnsi" w:cstheme="minorHAnsi"/>
          <w:noProof/>
          <w:lang w:val="fr-CH"/>
        </w:rPr>
        <w:t>–</w:t>
      </w:r>
      <w:r w:rsidRPr="00962672">
        <w:rPr>
          <w:rFonts w:asciiTheme="minorHAnsi" w:hAnsiTheme="minorHAnsi" w:cstheme="minorHAnsi"/>
          <w:noProof/>
          <w:lang w:val="fr-CH"/>
        </w:rPr>
        <w:t xml:space="preserve"> Renforcer la reconnaissance des proches aidants</w:t>
      </w:r>
    </w:p>
    <w:p w14:paraId="186C0057" w14:textId="45666821" w:rsidR="001D0EFF" w:rsidRPr="00962672" w:rsidRDefault="001D0EFF" w:rsidP="001D0EFF">
      <w:pPr>
        <w:pStyle w:val="Textkrper"/>
        <w:rPr>
          <w:rFonts w:asciiTheme="minorHAnsi" w:hAnsiTheme="minorHAnsi" w:cstheme="minorHAnsi"/>
          <w:noProof/>
        </w:rPr>
      </w:pPr>
      <w:r w:rsidRPr="00962672">
        <w:rPr>
          <w:rFonts w:asciiTheme="minorHAnsi" w:hAnsiTheme="minorHAnsi" w:cstheme="minorHAnsi"/>
          <w:noProof/>
        </w:rPr>
        <w:t xml:space="preserve">Toute personne ou presque est amenée, à un moment de sa vie, à s’occuper </w:t>
      </w:r>
      <w:r w:rsidR="00770447" w:rsidRPr="00962672">
        <w:rPr>
          <w:rFonts w:asciiTheme="minorHAnsi" w:hAnsiTheme="minorHAnsi" w:cstheme="minorHAnsi"/>
          <w:noProof/>
        </w:rPr>
        <w:t xml:space="preserve">ou d’une </w:t>
      </w:r>
      <w:r w:rsidRPr="00962672">
        <w:rPr>
          <w:rFonts w:asciiTheme="minorHAnsi" w:hAnsiTheme="minorHAnsi" w:cstheme="minorHAnsi"/>
          <w:noProof/>
        </w:rPr>
        <w:t xml:space="preserve">proche pendant un certain temps. Dans deux cas sur trois, les proches aidants sont en âge d’exercer une activité professionnelle. Et un quart d’entre eux en viennent à réduire leur taux d’occupation pour cette raison. Or, à quelques exceptions près, les proches aidants ne bénéficient d’aucune reconnaissance sociale ou financière. </w:t>
      </w:r>
      <w:r w:rsidR="00A62445" w:rsidRPr="00962672">
        <w:rPr>
          <w:rFonts w:asciiTheme="minorHAnsi" w:hAnsiTheme="minorHAnsi" w:cstheme="minorHAnsi"/>
          <w:noProof/>
        </w:rPr>
        <w:t>Pourtant, d</w:t>
      </w:r>
      <w:r w:rsidRPr="00962672">
        <w:rPr>
          <w:rFonts w:asciiTheme="minorHAnsi" w:hAnsiTheme="minorHAnsi" w:cstheme="minorHAnsi"/>
          <w:noProof/>
        </w:rPr>
        <w:t xml:space="preserve">es mesures simples au niveau fédéral permettraient de renforcer cette reconnaissance et d’améliorer la situation de toutes les personnes concernées. Le </w:t>
      </w:r>
      <w:r w:rsidR="00994F0E" w:rsidRPr="00962672">
        <w:rPr>
          <w:rFonts w:asciiTheme="minorHAnsi" w:hAnsiTheme="minorHAnsi" w:cstheme="minorHAnsi"/>
          <w:noProof/>
        </w:rPr>
        <w:t>P</w:t>
      </w:r>
      <w:r w:rsidRPr="00962672">
        <w:rPr>
          <w:rFonts w:asciiTheme="minorHAnsi" w:hAnsiTheme="minorHAnsi" w:cstheme="minorHAnsi"/>
          <w:noProof/>
        </w:rPr>
        <w:t>olicy brief n</w:t>
      </w:r>
      <w:r w:rsidR="00994F0E" w:rsidRPr="00962672">
        <w:rPr>
          <w:rFonts w:asciiTheme="minorHAnsi" w:hAnsiTheme="minorHAnsi" w:cstheme="minorHAnsi"/>
          <w:noProof/>
          <w:vertAlign w:val="superscript"/>
        </w:rPr>
        <w:t>o</w:t>
      </w:r>
      <w:r w:rsidR="00BB669B" w:rsidRPr="00962672">
        <w:rPr>
          <w:rFonts w:asciiTheme="minorHAnsi" w:hAnsiTheme="minorHAnsi" w:cstheme="minorHAnsi"/>
          <w:noProof/>
          <w:vertAlign w:val="superscript"/>
        </w:rPr>
        <w:t> </w:t>
      </w:r>
      <w:r w:rsidRPr="00962672">
        <w:rPr>
          <w:rFonts w:asciiTheme="minorHAnsi" w:hAnsiTheme="minorHAnsi" w:cstheme="minorHAnsi"/>
          <w:noProof/>
        </w:rPr>
        <w:t xml:space="preserve">5, rédigé par Valérie Borioli Sandoz, membre de la Commission fédérale pour les questions familiales (COFF), présente les défis auxquels la Suisse est confrontée et propose des améliorations. </w:t>
      </w:r>
    </w:p>
    <w:p w14:paraId="39A17453" w14:textId="217DCFB0" w:rsidR="00023D9E" w:rsidRPr="00962672" w:rsidRDefault="00000000" w:rsidP="00B108B7">
      <w:pPr>
        <w:pStyle w:val="Textkrper"/>
        <w:rPr>
          <w:rStyle w:val="Hyperlink"/>
          <w:rFonts w:asciiTheme="minorHAnsi" w:hAnsiTheme="minorHAnsi" w:cstheme="minorHAnsi"/>
          <w:noProof/>
        </w:rPr>
      </w:pPr>
      <w:hyperlink r:id="rId50" w:history="1">
        <w:r w:rsidR="00EC0492" w:rsidRPr="00962672">
          <w:rPr>
            <w:rStyle w:val="Hyperlink"/>
            <w:rFonts w:asciiTheme="minorHAnsi" w:hAnsiTheme="minorHAnsi" w:cstheme="minorHAnsi"/>
            <w:noProof/>
          </w:rPr>
          <w:t>V</w:t>
        </w:r>
        <w:r w:rsidR="001D0EFF" w:rsidRPr="00962672">
          <w:rPr>
            <w:rStyle w:val="Hyperlink"/>
            <w:rFonts w:asciiTheme="minorHAnsi" w:hAnsiTheme="minorHAnsi" w:cstheme="minorHAnsi"/>
            <w:noProof/>
          </w:rPr>
          <w:t>ers le communiqué de la CO</w:t>
        </w:r>
        <w:r w:rsidR="00957CDF" w:rsidRPr="00962672">
          <w:rPr>
            <w:rStyle w:val="Hyperlink"/>
            <w:rFonts w:asciiTheme="minorHAnsi" w:hAnsiTheme="minorHAnsi" w:cstheme="minorHAnsi"/>
            <w:noProof/>
          </w:rPr>
          <w:t>F</w:t>
        </w:r>
        <w:r w:rsidR="00277A02" w:rsidRPr="00962672">
          <w:rPr>
            <w:rStyle w:val="Hyperlink"/>
            <w:rFonts w:asciiTheme="minorHAnsi" w:hAnsiTheme="minorHAnsi" w:cstheme="minorHAnsi"/>
            <w:noProof/>
          </w:rPr>
          <w:t>F</w:t>
        </w:r>
        <w:r w:rsidR="00994F0E" w:rsidRPr="00962672">
          <w:rPr>
            <w:rStyle w:val="Hyperlink"/>
            <w:rFonts w:asciiTheme="minorHAnsi" w:hAnsiTheme="minorHAnsi" w:cstheme="minorHAnsi"/>
            <w:noProof/>
          </w:rPr>
          <w:t> :</w:t>
        </w:r>
        <w:r w:rsidR="00957CDF" w:rsidRPr="00962672">
          <w:rPr>
            <w:rStyle w:val="Hyperlink"/>
            <w:rFonts w:asciiTheme="minorHAnsi" w:hAnsiTheme="minorHAnsi" w:cstheme="minorHAnsi"/>
            <w:noProof/>
          </w:rPr>
          <w:t xml:space="preserve"> Renforcer la reconnaissance des proches aidants au niveau fédéral</w:t>
        </w:r>
      </w:hyperlink>
    </w:p>
    <w:p w14:paraId="2730A56A" w14:textId="1B4745FC" w:rsidR="006E5BC8" w:rsidRPr="00962672" w:rsidRDefault="006E5BC8" w:rsidP="00D559E2">
      <w:pPr>
        <w:pStyle w:val="berschrift2"/>
        <w:jc w:val="both"/>
        <w:rPr>
          <w:rFonts w:asciiTheme="minorHAnsi" w:hAnsiTheme="minorHAnsi" w:cstheme="minorHAnsi"/>
          <w:noProof/>
          <w:lang w:val="fr-CH"/>
        </w:rPr>
      </w:pPr>
      <w:r w:rsidRPr="00962672">
        <w:rPr>
          <w:rFonts w:asciiTheme="minorHAnsi" w:hAnsiTheme="minorHAnsi" w:cstheme="minorHAnsi"/>
          <w:noProof/>
          <w:lang w:val="fr-CH"/>
        </w:rPr>
        <w:t>CURA VIVA</w:t>
      </w:r>
      <w:r w:rsidR="00BB669B" w:rsidRPr="00962672">
        <w:rPr>
          <w:rFonts w:asciiTheme="minorHAnsi" w:hAnsiTheme="minorHAnsi" w:cstheme="minorHAnsi"/>
          <w:noProof/>
          <w:lang w:val="fr-CH"/>
        </w:rPr>
        <w:t>/</w:t>
      </w:r>
      <w:r w:rsidRPr="00962672">
        <w:rPr>
          <w:rFonts w:asciiTheme="minorHAnsi" w:hAnsiTheme="minorHAnsi" w:cstheme="minorHAnsi"/>
          <w:noProof/>
          <w:lang w:val="fr-CH"/>
        </w:rPr>
        <w:t xml:space="preserve">INSOS </w:t>
      </w:r>
      <w:r w:rsidR="006D6F93" w:rsidRPr="00962672">
        <w:rPr>
          <w:rFonts w:asciiTheme="minorHAnsi" w:hAnsiTheme="minorHAnsi" w:cstheme="minorHAnsi"/>
          <w:noProof/>
          <w:lang w:val="fr-CH"/>
        </w:rPr>
        <w:t>–</w:t>
      </w:r>
      <w:r w:rsidRPr="00962672">
        <w:rPr>
          <w:rFonts w:asciiTheme="minorHAnsi" w:hAnsiTheme="minorHAnsi" w:cstheme="minorHAnsi"/>
          <w:noProof/>
          <w:lang w:val="fr-CH"/>
        </w:rPr>
        <w:t xml:space="preserve"> Publication d</w:t>
      </w:r>
      <w:r w:rsidR="00BB669B" w:rsidRPr="00962672">
        <w:rPr>
          <w:rFonts w:asciiTheme="minorHAnsi" w:hAnsiTheme="minorHAnsi" w:cstheme="minorHAnsi"/>
          <w:noProof/>
          <w:lang w:val="fr-CH"/>
        </w:rPr>
        <w:t>’</w:t>
      </w:r>
      <w:r w:rsidRPr="00962672">
        <w:rPr>
          <w:rFonts w:asciiTheme="minorHAnsi" w:hAnsiTheme="minorHAnsi" w:cstheme="minorHAnsi"/>
          <w:noProof/>
          <w:lang w:val="fr-CH"/>
        </w:rPr>
        <w:t>un guide pratique pour l</w:t>
      </w:r>
      <w:r w:rsidR="00BB669B" w:rsidRPr="00962672">
        <w:rPr>
          <w:rFonts w:asciiTheme="minorHAnsi" w:hAnsiTheme="minorHAnsi" w:cstheme="minorHAnsi"/>
          <w:noProof/>
          <w:lang w:val="fr-CH"/>
        </w:rPr>
        <w:t>’</w:t>
      </w:r>
      <w:r w:rsidRPr="00962672">
        <w:rPr>
          <w:rFonts w:asciiTheme="minorHAnsi" w:hAnsiTheme="minorHAnsi" w:cstheme="minorHAnsi"/>
          <w:noProof/>
          <w:lang w:val="fr-CH"/>
        </w:rPr>
        <w:t>accompagnement des personnes âgées</w:t>
      </w:r>
      <w:r w:rsidR="00994F0E" w:rsidRPr="00962672">
        <w:rPr>
          <w:rFonts w:asciiTheme="minorHAnsi" w:hAnsiTheme="minorHAnsi" w:cstheme="minorHAnsi"/>
          <w:noProof/>
          <w:lang w:val="fr-CH"/>
        </w:rPr>
        <w:t xml:space="preserve"> </w:t>
      </w:r>
      <w:r w:rsidRPr="00962672">
        <w:rPr>
          <w:rFonts w:asciiTheme="minorHAnsi" w:hAnsiTheme="minorHAnsi" w:cstheme="minorHAnsi"/>
          <w:noProof/>
          <w:lang w:val="fr-CH"/>
        </w:rPr>
        <w:t>en situation de handicap</w:t>
      </w:r>
    </w:p>
    <w:p w14:paraId="1046955F" w14:textId="77777777" w:rsidR="006E5BC8" w:rsidRPr="00962672" w:rsidRDefault="006E5BC8" w:rsidP="006E5BC8">
      <w:pPr>
        <w:pStyle w:val="Textkrper"/>
        <w:rPr>
          <w:rFonts w:asciiTheme="minorHAnsi" w:hAnsiTheme="minorHAnsi" w:cstheme="minorHAnsi"/>
          <w:noProof/>
        </w:rPr>
      </w:pPr>
      <w:r w:rsidRPr="00962672">
        <w:rPr>
          <w:rFonts w:asciiTheme="minorHAnsi" w:hAnsiTheme="minorHAnsi" w:cstheme="minorHAnsi"/>
          <w:noProof/>
        </w:rPr>
        <w:t>Nombre de personnes âgées ayant des déficiences intellectuelles présentent un état de santé souvent plus dégradé que celui du reste de la population. Un état de fait qui s’explique entre autres par le manque de connaissances médicales des personnes qui les accompagnent. Des prestations d’assistance adaptées sont nécessaires pour permettre de maintenir et d’améliorer la santé des personnes âgées ayant des déficiences intellectuelles. Les personnes qui accompagnent et soutiennent les personnes âgées avec un handicap trouveront ces informations dans ce document de référence. </w:t>
      </w:r>
    </w:p>
    <w:p w14:paraId="124A356A" w14:textId="1055CB49" w:rsidR="006E5BC8" w:rsidRPr="00962672" w:rsidRDefault="00000000" w:rsidP="00B108B7">
      <w:pPr>
        <w:pStyle w:val="Textkrper"/>
        <w:rPr>
          <w:rStyle w:val="Hyperlink"/>
          <w:rFonts w:asciiTheme="minorHAnsi" w:hAnsiTheme="minorHAnsi" w:cstheme="minorHAnsi"/>
          <w:bCs w:val="0"/>
          <w:iCs w:val="0"/>
          <w:noProof/>
          <w:color w:val="auto"/>
        </w:rPr>
      </w:pPr>
      <w:hyperlink r:id="rId51" w:history="1">
        <w:r w:rsidR="006E5BC8" w:rsidRPr="00962672">
          <w:rPr>
            <w:rStyle w:val="Hyperlink"/>
            <w:rFonts w:asciiTheme="minorHAnsi" w:hAnsiTheme="minorHAnsi" w:cstheme="minorHAnsi"/>
            <w:noProof/>
          </w:rPr>
          <w:t>Vers le guide Prévention des personnes âgées en situation de handicap</w:t>
        </w:r>
      </w:hyperlink>
    </w:p>
    <w:p w14:paraId="3DC26705" w14:textId="44AC8AE4" w:rsidR="006E5BC8" w:rsidRPr="00962672" w:rsidRDefault="006E5BC8" w:rsidP="006E5BC8">
      <w:pPr>
        <w:pStyle w:val="berschrift2"/>
        <w:rPr>
          <w:rFonts w:asciiTheme="minorHAnsi" w:eastAsia="Times New Roman" w:hAnsiTheme="minorHAnsi" w:cstheme="minorHAnsi"/>
          <w:noProof/>
          <w:lang w:val="fr-CH" w:eastAsia="de-CH"/>
        </w:rPr>
      </w:pPr>
      <w:r w:rsidRPr="00962672">
        <w:rPr>
          <w:rFonts w:asciiTheme="minorHAnsi" w:eastAsia="Times New Roman" w:hAnsiTheme="minorHAnsi" w:cstheme="minorHAnsi"/>
          <w:noProof/>
          <w:lang w:val="fr-CH" w:eastAsia="de-CH"/>
        </w:rPr>
        <w:t xml:space="preserve">IRDP </w:t>
      </w:r>
      <w:r w:rsidR="006D6F93" w:rsidRPr="00962672">
        <w:rPr>
          <w:rFonts w:asciiTheme="minorHAnsi" w:hAnsiTheme="minorHAnsi" w:cstheme="minorHAnsi"/>
          <w:noProof/>
          <w:lang w:val="fr-CH"/>
        </w:rPr>
        <w:t>–</w:t>
      </w:r>
      <w:r w:rsidRPr="00962672">
        <w:rPr>
          <w:rFonts w:asciiTheme="minorHAnsi" w:eastAsia="Times New Roman" w:hAnsiTheme="minorHAnsi" w:cstheme="minorHAnsi"/>
          <w:noProof/>
          <w:lang w:val="fr-CH" w:eastAsia="de-CH"/>
        </w:rPr>
        <w:t xml:space="preserve"> Statistiques</w:t>
      </w:r>
      <w:r w:rsidR="00BB669B" w:rsidRPr="00962672">
        <w:rPr>
          <w:rFonts w:asciiTheme="minorHAnsi" w:eastAsia="Times New Roman" w:hAnsiTheme="minorHAnsi" w:cstheme="minorHAnsi"/>
          <w:noProof/>
          <w:lang w:val="fr-CH" w:eastAsia="de-CH"/>
        </w:rPr>
        <w:t> </w:t>
      </w:r>
      <w:r w:rsidRPr="00962672">
        <w:rPr>
          <w:rFonts w:asciiTheme="minorHAnsi" w:eastAsia="Times New Roman" w:hAnsiTheme="minorHAnsi" w:cstheme="minorHAnsi"/>
          <w:noProof/>
          <w:lang w:val="fr-CH" w:eastAsia="de-CH"/>
        </w:rPr>
        <w:t>2022 de l</w:t>
      </w:r>
      <w:r w:rsidR="00BB669B" w:rsidRPr="00962672">
        <w:rPr>
          <w:rFonts w:asciiTheme="minorHAnsi" w:eastAsia="Times New Roman" w:hAnsiTheme="minorHAnsi" w:cstheme="minorHAnsi"/>
          <w:noProof/>
          <w:lang w:val="fr-CH" w:eastAsia="de-CH"/>
        </w:rPr>
        <w:t>’</w:t>
      </w:r>
      <w:r w:rsidRPr="00962672">
        <w:rPr>
          <w:rFonts w:asciiTheme="minorHAnsi" w:eastAsia="Times New Roman" w:hAnsiTheme="minorHAnsi" w:cstheme="minorHAnsi"/>
          <w:noProof/>
          <w:lang w:val="fr-CH" w:eastAsia="de-CH"/>
        </w:rPr>
        <w:t>Espace Romand de la Formation</w:t>
      </w:r>
    </w:p>
    <w:p w14:paraId="65F70DB8" w14:textId="38DFDA72" w:rsidR="006E5BC8" w:rsidRPr="00962672" w:rsidRDefault="006E5BC8" w:rsidP="006E5BC8">
      <w:pPr>
        <w:pStyle w:val="Textkrper"/>
        <w:rPr>
          <w:rFonts w:asciiTheme="minorHAnsi" w:hAnsiTheme="minorHAnsi" w:cstheme="minorHAnsi"/>
          <w:noProof/>
          <w:lang w:eastAsia="de-CH"/>
        </w:rPr>
      </w:pPr>
      <w:r w:rsidRPr="00962672">
        <w:rPr>
          <w:rFonts w:asciiTheme="minorHAnsi" w:hAnsiTheme="minorHAnsi" w:cstheme="minorHAnsi"/>
          <w:noProof/>
          <w:lang w:eastAsia="de-CH"/>
        </w:rPr>
        <w:t>Combien d</w:t>
      </w:r>
      <w:r w:rsidR="00BB669B" w:rsidRPr="00962672">
        <w:rPr>
          <w:rFonts w:asciiTheme="minorHAnsi" w:hAnsiTheme="minorHAnsi" w:cstheme="minorHAnsi"/>
          <w:noProof/>
          <w:lang w:eastAsia="de-CH"/>
        </w:rPr>
        <w:t>’</w:t>
      </w:r>
      <w:r w:rsidRPr="00962672">
        <w:rPr>
          <w:rFonts w:asciiTheme="minorHAnsi" w:hAnsiTheme="minorHAnsi" w:cstheme="minorHAnsi"/>
          <w:noProof/>
          <w:lang w:eastAsia="de-CH"/>
        </w:rPr>
        <w:t>élèves fréquentent les écoles romandes</w:t>
      </w:r>
      <w:r w:rsidR="00BB669B" w:rsidRPr="00962672">
        <w:rPr>
          <w:rFonts w:asciiTheme="minorHAnsi" w:hAnsiTheme="minorHAnsi" w:cstheme="minorHAnsi"/>
          <w:noProof/>
          <w:lang w:eastAsia="de-CH"/>
        </w:rPr>
        <w:t> </w:t>
      </w:r>
      <w:r w:rsidRPr="00962672">
        <w:rPr>
          <w:rFonts w:asciiTheme="minorHAnsi" w:hAnsiTheme="minorHAnsi" w:cstheme="minorHAnsi"/>
          <w:noProof/>
          <w:lang w:eastAsia="de-CH"/>
        </w:rPr>
        <w:t>? Quel est l</w:t>
      </w:r>
      <w:r w:rsidR="00BB669B" w:rsidRPr="00962672">
        <w:rPr>
          <w:rFonts w:asciiTheme="minorHAnsi" w:hAnsiTheme="minorHAnsi" w:cstheme="minorHAnsi"/>
          <w:noProof/>
          <w:lang w:eastAsia="de-CH"/>
        </w:rPr>
        <w:t>’</w:t>
      </w:r>
      <w:r w:rsidRPr="00962672">
        <w:rPr>
          <w:rFonts w:asciiTheme="minorHAnsi" w:hAnsiTheme="minorHAnsi" w:cstheme="minorHAnsi"/>
          <w:noProof/>
          <w:lang w:eastAsia="de-CH"/>
        </w:rPr>
        <w:t>effectif des enseignantes et enseignants</w:t>
      </w:r>
      <w:r w:rsidR="00BB669B" w:rsidRPr="00962672">
        <w:rPr>
          <w:rFonts w:asciiTheme="minorHAnsi" w:hAnsiTheme="minorHAnsi" w:cstheme="minorHAnsi"/>
          <w:noProof/>
          <w:lang w:eastAsia="de-CH"/>
        </w:rPr>
        <w:t> </w:t>
      </w:r>
      <w:r w:rsidRPr="00962672">
        <w:rPr>
          <w:rFonts w:asciiTheme="minorHAnsi" w:hAnsiTheme="minorHAnsi" w:cstheme="minorHAnsi"/>
          <w:noProof/>
          <w:lang w:eastAsia="de-CH"/>
        </w:rPr>
        <w:t>? Quel est le temps d</w:t>
      </w:r>
      <w:r w:rsidR="00BB669B" w:rsidRPr="00962672">
        <w:rPr>
          <w:rFonts w:asciiTheme="minorHAnsi" w:hAnsiTheme="minorHAnsi" w:cstheme="minorHAnsi"/>
          <w:noProof/>
          <w:lang w:eastAsia="de-CH"/>
        </w:rPr>
        <w:t>’</w:t>
      </w:r>
      <w:r w:rsidRPr="00962672">
        <w:rPr>
          <w:rFonts w:asciiTheme="minorHAnsi" w:hAnsiTheme="minorHAnsi" w:cstheme="minorHAnsi"/>
          <w:noProof/>
          <w:lang w:eastAsia="de-CH"/>
        </w:rPr>
        <w:t>enseignement officiel obligatoire des élèves</w:t>
      </w:r>
      <w:r w:rsidR="00BB669B" w:rsidRPr="00962672">
        <w:rPr>
          <w:rFonts w:asciiTheme="minorHAnsi" w:hAnsiTheme="minorHAnsi" w:cstheme="minorHAnsi"/>
          <w:noProof/>
          <w:lang w:eastAsia="de-CH"/>
        </w:rPr>
        <w:t> </w:t>
      </w:r>
      <w:r w:rsidRPr="00962672">
        <w:rPr>
          <w:rFonts w:asciiTheme="minorHAnsi" w:hAnsiTheme="minorHAnsi" w:cstheme="minorHAnsi"/>
          <w:noProof/>
          <w:lang w:eastAsia="de-CH"/>
        </w:rPr>
        <w:t xml:space="preserve">? Combien de nouvelles enseignantes et nouveaux enseignants </w:t>
      </w:r>
      <w:r w:rsidR="00772180" w:rsidRPr="00962672">
        <w:rPr>
          <w:rFonts w:asciiTheme="minorHAnsi" w:hAnsiTheme="minorHAnsi" w:cstheme="minorHAnsi"/>
          <w:noProof/>
          <w:lang w:eastAsia="de-CH"/>
        </w:rPr>
        <w:t xml:space="preserve">sont </w:t>
      </w:r>
      <w:r w:rsidRPr="00962672">
        <w:rPr>
          <w:rFonts w:asciiTheme="minorHAnsi" w:hAnsiTheme="minorHAnsi" w:cstheme="minorHAnsi"/>
          <w:noProof/>
          <w:lang w:eastAsia="de-CH"/>
        </w:rPr>
        <w:t>diplômés ? Ce document publié chaque année par l</w:t>
      </w:r>
      <w:r w:rsidR="00BB669B" w:rsidRPr="00962672">
        <w:rPr>
          <w:rFonts w:asciiTheme="minorHAnsi" w:hAnsiTheme="minorHAnsi" w:cstheme="minorHAnsi"/>
          <w:noProof/>
          <w:lang w:eastAsia="de-CH"/>
        </w:rPr>
        <w:t>’</w:t>
      </w:r>
      <w:r w:rsidRPr="00962672">
        <w:rPr>
          <w:rFonts w:asciiTheme="minorHAnsi" w:hAnsiTheme="minorHAnsi" w:cstheme="minorHAnsi"/>
          <w:noProof/>
          <w:lang w:eastAsia="de-CH"/>
        </w:rPr>
        <w:t>Institut de recherche et de documentation pédagogique (IRDP) réunissant des statistiques définies spécifiquement pour l</w:t>
      </w:r>
      <w:r w:rsidR="00BB669B" w:rsidRPr="00962672">
        <w:rPr>
          <w:rFonts w:asciiTheme="minorHAnsi" w:hAnsiTheme="minorHAnsi" w:cstheme="minorHAnsi"/>
          <w:noProof/>
          <w:lang w:eastAsia="de-CH"/>
        </w:rPr>
        <w:t>’</w:t>
      </w:r>
      <w:r w:rsidRPr="00962672">
        <w:rPr>
          <w:rFonts w:asciiTheme="minorHAnsi" w:hAnsiTheme="minorHAnsi" w:cstheme="minorHAnsi"/>
          <w:noProof/>
          <w:lang w:eastAsia="de-CH"/>
        </w:rPr>
        <w:t>Espace Romand de la Formation, présente les données</w:t>
      </w:r>
      <w:r w:rsidR="00BB669B" w:rsidRPr="00962672">
        <w:rPr>
          <w:rFonts w:asciiTheme="minorHAnsi" w:hAnsiTheme="minorHAnsi" w:cstheme="minorHAnsi"/>
          <w:noProof/>
          <w:lang w:eastAsia="de-CH"/>
        </w:rPr>
        <w:t> </w:t>
      </w:r>
      <w:r w:rsidRPr="00962672">
        <w:rPr>
          <w:rFonts w:asciiTheme="minorHAnsi" w:hAnsiTheme="minorHAnsi" w:cstheme="minorHAnsi"/>
          <w:noProof/>
          <w:lang w:eastAsia="de-CH"/>
        </w:rPr>
        <w:t>2022 sous la forme d</w:t>
      </w:r>
      <w:r w:rsidR="00BB669B" w:rsidRPr="00962672">
        <w:rPr>
          <w:rFonts w:asciiTheme="minorHAnsi" w:hAnsiTheme="minorHAnsi" w:cstheme="minorHAnsi"/>
          <w:noProof/>
          <w:lang w:eastAsia="de-CH"/>
        </w:rPr>
        <w:t>’</w:t>
      </w:r>
      <w:r w:rsidRPr="00962672">
        <w:rPr>
          <w:rFonts w:asciiTheme="minorHAnsi" w:hAnsiTheme="minorHAnsi" w:cstheme="minorHAnsi"/>
          <w:noProof/>
          <w:lang w:eastAsia="de-CH"/>
        </w:rPr>
        <w:t>infographies très lisibles. </w:t>
      </w:r>
    </w:p>
    <w:p w14:paraId="1EFA3822" w14:textId="767DFF4B" w:rsidR="00AB2D2A" w:rsidRPr="00962672" w:rsidRDefault="00000000" w:rsidP="006E5BC8">
      <w:pPr>
        <w:pStyle w:val="Textkrper"/>
        <w:rPr>
          <w:rStyle w:val="Hyperlink"/>
          <w:rFonts w:asciiTheme="minorHAnsi" w:hAnsiTheme="minorHAnsi" w:cstheme="minorHAnsi"/>
          <w:noProof/>
        </w:rPr>
      </w:pPr>
      <w:hyperlink r:id="rId52" w:history="1">
        <w:r w:rsidR="006E5BC8" w:rsidRPr="00962672">
          <w:rPr>
            <w:rStyle w:val="Hyperlink"/>
            <w:rFonts w:asciiTheme="minorHAnsi" w:hAnsiTheme="minorHAnsi" w:cstheme="minorHAnsi"/>
            <w:noProof/>
          </w:rPr>
          <w:t>Vers le site de l’IRD</w:t>
        </w:r>
        <w:r w:rsidR="00AB2D2A" w:rsidRPr="00962672">
          <w:rPr>
            <w:rStyle w:val="Hyperlink"/>
            <w:rFonts w:asciiTheme="minorHAnsi" w:hAnsiTheme="minorHAnsi" w:cstheme="minorHAnsi"/>
            <w:noProof/>
          </w:rPr>
          <w:t>P</w:t>
        </w:r>
        <w:r w:rsidR="000C74CE" w:rsidRPr="00962672">
          <w:rPr>
            <w:rStyle w:val="Hyperlink"/>
            <w:rFonts w:asciiTheme="minorHAnsi" w:hAnsiTheme="minorHAnsi" w:cstheme="minorHAnsi"/>
            <w:noProof/>
          </w:rPr>
          <w:t> :</w:t>
        </w:r>
        <w:r w:rsidR="00AB2D2A" w:rsidRPr="00962672">
          <w:rPr>
            <w:rStyle w:val="Hyperlink"/>
            <w:rFonts w:asciiTheme="minorHAnsi" w:hAnsiTheme="minorHAnsi" w:cstheme="minorHAnsi"/>
            <w:noProof/>
          </w:rPr>
          <w:t xml:space="preserve"> Statistiques de l’Espace romand de la formation</w:t>
        </w:r>
        <w:r w:rsidR="00BB669B" w:rsidRPr="00962672">
          <w:rPr>
            <w:rStyle w:val="Hyperlink"/>
            <w:rFonts w:asciiTheme="minorHAnsi" w:hAnsiTheme="minorHAnsi" w:cstheme="minorHAnsi"/>
            <w:noProof/>
          </w:rPr>
          <w:t> </w:t>
        </w:r>
        <w:r w:rsidR="00AB2D2A" w:rsidRPr="00962672">
          <w:rPr>
            <w:rStyle w:val="Hyperlink"/>
            <w:rFonts w:asciiTheme="minorHAnsi" w:hAnsiTheme="minorHAnsi" w:cstheme="minorHAnsi"/>
            <w:noProof/>
          </w:rPr>
          <w:t>2022</w:t>
        </w:r>
      </w:hyperlink>
    </w:p>
    <w:p w14:paraId="7F863C79" w14:textId="1A805F16" w:rsidR="002F3BE8" w:rsidRPr="00962672" w:rsidRDefault="002F3BE8" w:rsidP="006E5BC8">
      <w:pPr>
        <w:pStyle w:val="Textkrper"/>
        <w:rPr>
          <w:rStyle w:val="Hyperlink"/>
          <w:rFonts w:asciiTheme="minorHAnsi" w:hAnsiTheme="minorHAnsi" w:cstheme="minorHAnsi"/>
          <w:noProof/>
        </w:rPr>
      </w:pPr>
      <w:r w:rsidRPr="00962672">
        <w:rPr>
          <w:rStyle w:val="Hyperlink"/>
          <w:rFonts w:asciiTheme="minorHAnsi" w:hAnsiTheme="minorHAnsi" w:cstheme="minorHAnsi"/>
          <w:noProof/>
        </w:rPr>
        <w:br w:type="page"/>
      </w:r>
    </w:p>
    <w:p w14:paraId="3251519E" w14:textId="7ED6DF3C" w:rsidR="001D0EFF" w:rsidRPr="00962672" w:rsidRDefault="001D0EFF" w:rsidP="001D0EFF">
      <w:pPr>
        <w:pStyle w:val="berschrift2"/>
        <w:rPr>
          <w:rFonts w:asciiTheme="minorHAnsi" w:eastAsia="Times New Roman" w:hAnsiTheme="minorHAnsi" w:cstheme="minorHAnsi"/>
          <w:noProof/>
          <w:lang w:val="fr-CH" w:eastAsia="de-CH"/>
        </w:rPr>
      </w:pPr>
      <w:r w:rsidRPr="00962672">
        <w:rPr>
          <w:rFonts w:asciiTheme="minorHAnsi" w:eastAsia="Times New Roman" w:hAnsiTheme="minorHAnsi" w:cstheme="minorHAnsi"/>
          <w:noProof/>
          <w:lang w:val="fr-CH" w:eastAsia="de-CH"/>
        </w:rPr>
        <w:lastRenderedPageBreak/>
        <w:t xml:space="preserve">OFS </w:t>
      </w:r>
      <w:r w:rsidR="006D6F93" w:rsidRPr="00962672">
        <w:rPr>
          <w:rFonts w:asciiTheme="minorHAnsi" w:hAnsiTheme="minorHAnsi" w:cstheme="minorHAnsi"/>
          <w:noProof/>
          <w:lang w:val="fr-CH"/>
        </w:rPr>
        <w:t>–</w:t>
      </w:r>
      <w:r w:rsidRPr="00962672">
        <w:rPr>
          <w:rFonts w:asciiTheme="minorHAnsi" w:eastAsia="Times New Roman" w:hAnsiTheme="minorHAnsi" w:cstheme="minorHAnsi"/>
          <w:noProof/>
          <w:lang w:val="fr-CH" w:eastAsia="de-CH"/>
        </w:rPr>
        <w:t xml:space="preserve"> Les personnes en situation de handicap ont été moins satisfaites de leurs conditions de vie en 2020</w:t>
      </w:r>
    </w:p>
    <w:p w14:paraId="74B4D5E4" w14:textId="59E87C02" w:rsidR="001D0EFF" w:rsidRPr="00962672" w:rsidRDefault="001D0EFF" w:rsidP="001D0EFF">
      <w:pPr>
        <w:pStyle w:val="Textkrper"/>
        <w:rPr>
          <w:rFonts w:asciiTheme="minorHAnsi" w:hAnsiTheme="minorHAnsi" w:cstheme="minorHAnsi"/>
          <w:noProof/>
          <w:lang w:eastAsia="de-CH"/>
        </w:rPr>
      </w:pPr>
      <w:r w:rsidRPr="00962672">
        <w:rPr>
          <w:rFonts w:asciiTheme="minorHAnsi" w:hAnsiTheme="minorHAnsi" w:cstheme="minorHAnsi"/>
          <w:noProof/>
          <w:lang w:eastAsia="de-CH"/>
        </w:rPr>
        <w:t>Les personnes en situation de handicap se sont dit</w:t>
      </w:r>
      <w:r w:rsidR="00887661" w:rsidRPr="00962672">
        <w:rPr>
          <w:rFonts w:asciiTheme="minorHAnsi" w:hAnsiTheme="minorHAnsi" w:cstheme="minorHAnsi"/>
          <w:noProof/>
          <w:lang w:eastAsia="de-CH"/>
        </w:rPr>
        <w:t>es</w:t>
      </w:r>
      <w:r w:rsidRPr="00962672">
        <w:rPr>
          <w:rFonts w:asciiTheme="minorHAnsi" w:hAnsiTheme="minorHAnsi" w:cstheme="minorHAnsi"/>
          <w:noProof/>
          <w:lang w:eastAsia="de-CH"/>
        </w:rPr>
        <w:t xml:space="preserve"> moins satisfaites de leur vie actuelle en 2020 que le reste de la population. Ces écarts augmentent avec le degré de handicap. Ce constat ne concerne pas seulement la satisfaction par rapport à la vie actuelle en général (qui affiche un score de 7,2 contre 8,2 sur une échelle allant de 0 à 10), mais aussi la plupart des conditions de vie examinées. En revanche, elles manifestent un intérêt pour la politique similaire au reste de la population et participent activement à la vie sociale et politique. Ces résultats ressortent des indicateurs de l’égalité que l’Office fédéral de la statistique (OFS) publi</w:t>
      </w:r>
      <w:r w:rsidR="000B6BF2" w:rsidRPr="00962672">
        <w:rPr>
          <w:rFonts w:asciiTheme="minorHAnsi" w:hAnsiTheme="minorHAnsi" w:cstheme="minorHAnsi"/>
          <w:noProof/>
          <w:lang w:eastAsia="de-CH"/>
        </w:rPr>
        <w:t>és</w:t>
      </w:r>
      <w:r w:rsidRPr="00962672">
        <w:rPr>
          <w:rFonts w:asciiTheme="minorHAnsi" w:hAnsiTheme="minorHAnsi" w:cstheme="minorHAnsi"/>
          <w:noProof/>
          <w:lang w:eastAsia="de-CH"/>
        </w:rPr>
        <w:t xml:space="preserve"> en prévision de la Journée internationale des personnes handicapées le 3</w:t>
      </w:r>
      <w:r w:rsidR="00BB669B" w:rsidRPr="00962672">
        <w:rPr>
          <w:rFonts w:asciiTheme="minorHAnsi" w:hAnsiTheme="minorHAnsi" w:cstheme="minorHAnsi"/>
          <w:noProof/>
          <w:lang w:eastAsia="de-CH"/>
        </w:rPr>
        <w:t> </w:t>
      </w:r>
      <w:r w:rsidRPr="00962672">
        <w:rPr>
          <w:rFonts w:asciiTheme="minorHAnsi" w:hAnsiTheme="minorHAnsi" w:cstheme="minorHAnsi"/>
          <w:noProof/>
          <w:lang w:eastAsia="de-CH"/>
        </w:rPr>
        <w:t>décembre.</w:t>
      </w:r>
    </w:p>
    <w:p w14:paraId="587E8536" w14:textId="5C35ACB9" w:rsidR="001D0EFF" w:rsidRPr="00962672" w:rsidRDefault="00000000" w:rsidP="001D0EFF">
      <w:pPr>
        <w:pStyle w:val="Textkrper"/>
        <w:rPr>
          <w:rFonts w:asciiTheme="minorHAnsi" w:hAnsiTheme="minorHAnsi" w:cstheme="minorHAnsi"/>
          <w:noProof/>
          <w:lang w:eastAsia="de-CH"/>
        </w:rPr>
      </w:pPr>
      <w:hyperlink r:id="rId53" w:anchor=":~:text=En%202020%2C%20les%20personnes%20handicap%C3%A9es,allant%20de%200%20%C3%A0%2010." w:history="1">
        <w:r w:rsidR="001D0EFF" w:rsidRPr="00962672">
          <w:rPr>
            <w:rStyle w:val="Hyperlink"/>
            <w:rFonts w:asciiTheme="minorHAnsi" w:hAnsiTheme="minorHAnsi" w:cstheme="minorHAnsi"/>
            <w:noProof/>
            <w:lang w:eastAsia="de-CH"/>
          </w:rPr>
          <w:t>Vers le communiqué de l’OF</w:t>
        </w:r>
        <w:r w:rsidR="00565605" w:rsidRPr="00962672">
          <w:rPr>
            <w:rStyle w:val="Hyperlink"/>
            <w:rFonts w:asciiTheme="minorHAnsi" w:hAnsiTheme="minorHAnsi" w:cstheme="minorHAnsi"/>
            <w:noProof/>
            <w:lang w:eastAsia="de-CH"/>
          </w:rPr>
          <w:t>S</w:t>
        </w:r>
        <w:r w:rsidR="00BB3598" w:rsidRPr="00962672">
          <w:rPr>
            <w:rStyle w:val="Hyperlink"/>
            <w:rFonts w:asciiTheme="minorHAnsi" w:hAnsiTheme="minorHAnsi" w:cstheme="minorHAnsi"/>
            <w:noProof/>
            <w:lang w:eastAsia="de-CH"/>
          </w:rPr>
          <w:t xml:space="preserve"> : </w:t>
        </w:r>
        <w:r w:rsidR="00565605" w:rsidRPr="00962672">
          <w:rPr>
            <w:rStyle w:val="Hyperlink"/>
            <w:rFonts w:asciiTheme="minorHAnsi" w:hAnsiTheme="minorHAnsi" w:cstheme="minorHAnsi"/>
            <w:noProof/>
            <w:lang w:eastAsia="de-CH"/>
          </w:rPr>
          <w:t xml:space="preserve">Les personnes en situation de handicap ont été moins satisfaites de leurs conditions </w:t>
        </w:r>
        <w:r w:rsidR="00B108B7" w:rsidRPr="00962672">
          <w:rPr>
            <w:rStyle w:val="Hyperlink"/>
            <w:rFonts w:asciiTheme="minorHAnsi" w:hAnsiTheme="minorHAnsi" w:cstheme="minorHAnsi"/>
            <w:noProof/>
            <w:lang w:eastAsia="de-CH"/>
          </w:rPr>
          <w:t>de vie en 2020</w:t>
        </w:r>
      </w:hyperlink>
    </w:p>
    <w:p w14:paraId="08C94C5A" w14:textId="22CAC907" w:rsidR="001D0EFF" w:rsidRPr="00962672" w:rsidRDefault="001D0EFF" w:rsidP="001D0EFF">
      <w:pPr>
        <w:pStyle w:val="berschrift2"/>
        <w:rPr>
          <w:rFonts w:asciiTheme="minorHAnsi" w:hAnsiTheme="minorHAnsi" w:cstheme="minorHAnsi"/>
          <w:noProof/>
          <w:lang w:val="fr-CH"/>
        </w:rPr>
      </w:pPr>
      <w:r w:rsidRPr="00962672">
        <w:rPr>
          <w:rFonts w:asciiTheme="minorHAnsi" w:hAnsiTheme="minorHAnsi" w:cstheme="minorHAnsi"/>
          <w:noProof/>
          <w:lang w:val="fr-CH"/>
        </w:rPr>
        <w:t xml:space="preserve">OFS </w:t>
      </w:r>
      <w:r w:rsidR="006D6F93" w:rsidRPr="00962672">
        <w:rPr>
          <w:rFonts w:asciiTheme="minorHAnsi" w:hAnsiTheme="minorHAnsi" w:cstheme="minorHAnsi"/>
          <w:noProof/>
          <w:lang w:val="fr-CH"/>
        </w:rPr>
        <w:t>–</w:t>
      </w:r>
      <w:r w:rsidRPr="00962672">
        <w:rPr>
          <w:rFonts w:asciiTheme="minorHAnsi" w:hAnsiTheme="minorHAnsi" w:cstheme="minorHAnsi"/>
          <w:noProof/>
          <w:lang w:val="fr-CH"/>
        </w:rPr>
        <w:t xml:space="preserve"> Hausse sans précédent des hospitalisations pour les jeunes femmes de 10 à 24</w:t>
      </w:r>
      <w:r w:rsidR="00BB669B" w:rsidRPr="00962672">
        <w:rPr>
          <w:rFonts w:asciiTheme="minorHAnsi" w:hAnsiTheme="minorHAnsi" w:cstheme="minorHAnsi"/>
          <w:noProof/>
          <w:lang w:val="fr-CH"/>
        </w:rPr>
        <w:t> </w:t>
      </w:r>
      <w:r w:rsidRPr="00962672">
        <w:rPr>
          <w:rFonts w:asciiTheme="minorHAnsi" w:hAnsiTheme="minorHAnsi" w:cstheme="minorHAnsi"/>
          <w:noProof/>
          <w:lang w:val="fr-CH"/>
        </w:rPr>
        <w:t>ans en raison de troubles mentaux</w:t>
      </w:r>
    </w:p>
    <w:p w14:paraId="2D82C31B" w14:textId="392B112F" w:rsidR="001D0EFF" w:rsidRPr="00962672" w:rsidRDefault="001D0EFF" w:rsidP="001D0EFF">
      <w:pPr>
        <w:pStyle w:val="Textkrper"/>
        <w:rPr>
          <w:rFonts w:asciiTheme="minorHAnsi" w:hAnsiTheme="minorHAnsi" w:cstheme="minorHAnsi"/>
          <w:noProof/>
        </w:rPr>
      </w:pPr>
      <w:r w:rsidRPr="00962672">
        <w:rPr>
          <w:rFonts w:asciiTheme="minorHAnsi" w:hAnsiTheme="minorHAnsi" w:cstheme="minorHAnsi"/>
          <w:noProof/>
        </w:rPr>
        <w:t>Entre 2020 et 2021, les hospitalisations pour troubles mentaux et du comportement ont augmenté de 26</w:t>
      </w:r>
      <w:r w:rsidR="00BB669B" w:rsidRPr="00962672">
        <w:rPr>
          <w:rFonts w:asciiTheme="minorHAnsi" w:hAnsiTheme="minorHAnsi" w:cstheme="minorHAnsi"/>
          <w:noProof/>
        </w:rPr>
        <w:t> </w:t>
      </w:r>
      <w:r w:rsidRPr="00962672">
        <w:rPr>
          <w:rFonts w:asciiTheme="minorHAnsi" w:hAnsiTheme="minorHAnsi" w:cstheme="minorHAnsi"/>
          <w:noProof/>
        </w:rPr>
        <w:t>% chez les filles et jeunes femmes de 10 à 24</w:t>
      </w:r>
      <w:r w:rsidR="00BB669B" w:rsidRPr="00962672">
        <w:rPr>
          <w:rFonts w:asciiTheme="minorHAnsi" w:hAnsiTheme="minorHAnsi" w:cstheme="minorHAnsi"/>
          <w:noProof/>
        </w:rPr>
        <w:t> </w:t>
      </w:r>
      <w:r w:rsidRPr="00962672">
        <w:rPr>
          <w:rFonts w:asciiTheme="minorHAnsi" w:hAnsiTheme="minorHAnsi" w:cstheme="minorHAnsi"/>
          <w:noProof/>
        </w:rPr>
        <w:t>ans et de 6</w:t>
      </w:r>
      <w:r w:rsidR="00BB669B" w:rsidRPr="00962672">
        <w:rPr>
          <w:rFonts w:asciiTheme="minorHAnsi" w:hAnsiTheme="minorHAnsi" w:cstheme="minorHAnsi"/>
          <w:noProof/>
        </w:rPr>
        <w:t> </w:t>
      </w:r>
      <w:r w:rsidRPr="00962672">
        <w:rPr>
          <w:rFonts w:asciiTheme="minorHAnsi" w:hAnsiTheme="minorHAnsi" w:cstheme="minorHAnsi"/>
          <w:noProof/>
        </w:rPr>
        <w:t>% chez les hommes du même âge. Les troubles mentaux constituent pour la première fois la première cause des hospitalisations des 10 à 24</w:t>
      </w:r>
      <w:r w:rsidR="00BB669B" w:rsidRPr="00962672">
        <w:rPr>
          <w:rFonts w:asciiTheme="minorHAnsi" w:hAnsiTheme="minorHAnsi" w:cstheme="minorHAnsi"/>
          <w:noProof/>
        </w:rPr>
        <w:t> </w:t>
      </w:r>
      <w:r w:rsidRPr="00962672">
        <w:rPr>
          <w:rFonts w:asciiTheme="minorHAnsi" w:hAnsiTheme="minorHAnsi" w:cstheme="minorHAnsi"/>
          <w:noProof/>
        </w:rPr>
        <w:t>ans (19 532 cas</w:t>
      </w:r>
      <w:r w:rsidR="00E803B7" w:rsidRPr="00962672">
        <w:rPr>
          <w:rFonts w:asciiTheme="minorHAnsi" w:hAnsiTheme="minorHAnsi" w:cstheme="minorHAnsi"/>
          <w:noProof/>
        </w:rPr>
        <w:t>).</w:t>
      </w:r>
      <w:r w:rsidRPr="00962672">
        <w:rPr>
          <w:rFonts w:asciiTheme="minorHAnsi" w:hAnsiTheme="minorHAnsi" w:cstheme="minorHAnsi"/>
          <w:noProof/>
        </w:rPr>
        <w:t xml:space="preserve"> Les hospitalisations pour tentative de suicide ont augmenté pour la même classe d’âge de 26</w:t>
      </w:r>
      <w:r w:rsidR="00BB669B" w:rsidRPr="00962672">
        <w:rPr>
          <w:rFonts w:asciiTheme="minorHAnsi" w:hAnsiTheme="minorHAnsi" w:cstheme="minorHAnsi"/>
          <w:noProof/>
        </w:rPr>
        <w:t> </w:t>
      </w:r>
      <w:r w:rsidRPr="00962672">
        <w:rPr>
          <w:rFonts w:asciiTheme="minorHAnsi" w:hAnsiTheme="minorHAnsi" w:cstheme="minorHAnsi"/>
          <w:noProof/>
        </w:rPr>
        <w:t>%. Les prestations psychiatriques ambulatoires à l’hôpital enregistrent une hausse de 19</w:t>
      </w:r>
      <w:r w:rsidR="00BB669B" w:rsidRPr="00962672">
        <w:rPr>
          <w:rFonts w:asciiTheme="minorHAnsi" w:hAnsiTheme="minorHAnsi" w:cstheme="minorHAnsi"/>
          <w:noProof/>
        </w:rPr>
        <w:t> </w:t>
      </w:r>
      <w:r w:rsidRPr="00962672">
        <w:rPr>
          <w:rFonts w:asciiTheme="minorHAnsi" w:hAnsiTheme="minorHAnsi" w:cstheme="minorHAnsi"/>
          <w:noProof/>
        </w:rPr>
        <w:t>% chez les jeunes gens, selon une analyse de l’Office fédéral de la statistique portant sur les traitements pour troubles psychiques chez les jeunes en 2020 et 2021.</w:t>
      </w:r>
    </w:p>
    <w:p w14:paraId="0C83B54F" w14:textId="437F4598" w:rsidR="001D0EFF" w:rsidRPr="00962672" w:rsidRDefault="00000000" w:rsidP="001D0EFF">
      <w:pPr>
        <w:pStyle w:val="Textkrper"/>
        <w:rPr>
          <w:rFonts w:asciiTheme="minorHAnsi" w:hAnsiTheme="minorHAnsi" w:cstheme="minorHAnsi"/>
          <w:noProof/>
        </w:rPr>
      </w:pPr>
      <w:hyperlink r:id="rId54" w:history="1">
        <w:r w:rsidR="001D0EFF" w:rsidRPr="00962672">
          <w:rPr>
            <w:rStyle w:val="Hyperlink"/>
            <w:rFonts w:asciiTheme="minorHAnsi" w:hAnsiTheme="minorHAnsi" w:cstheme="minorHAnsi"/>
            <w:noProof/>
          </w:rPr>
          <w:t>Vers le communiqué de l’OF</w:t>
        </w:r>
        <w:r w:rsidR="00350B6C" w:rsidRPr="00962672">
          <w:rPr>
            <w:rStyle w:val="Hyperlink"/>
            <w:rFonts w:asciiTheme="minorHAnsi" w:hAnsiTheme="minorHAnsi" w:cstheme="minorHAnsi"/>
            <w:noProof/>
          </w:rPr>
          <w:t>S</w:t>
        </w:r>
        <w:r w:rsidR="002017C6" w:rsidRPr="00962672">
          <w:rPr>
            <w:rStyle w:val="Hyperlink"/>
            <w:rFonts w:asciiTheme="minorHAnsi" w:hAnsiTheme="minorHAnsi" w:cstheme="minorHAnsi"/>
            <w:noProof/>
          </w:rPr>
          <w:t xml:space="preserve"> : </w:t>
        </w:r>
        <w:r w:rsidR="00350B6C" w:rsidRPr="00962672">
          <w:rPr>
            <w:rStyle w:val="Hyperlink"/>
            <w:rFonts w:asciiTheme="minorHAnsi" w:hAnsiTheme="minorHAnsi" w:cstheme="minorHAnsi"/>
            <w:noProof/>
          </w:rPr>
          <w:t>Troubles mentaux</w:t>
        </w:r>
        <w:r w:rsidR="002017C6" w:rsidRPr="00962672">
          <w:rPr>
            <w:rStyle w:val="Hyperlink"/>
            <w:rFonts w:asciiTheme="minorHAnsi" w:hAnsiTheme="minorHAnsi" w:cstheme="minorHAnsi"/>
            <w:noProof/>
          </w:rPr>
          <w:t>,</w:t>
        </w:r>
        <w:r w:rsidR="00350B6C" w:rsidRPr="00962672">
          <w:rPr>
            <w:rStyle w:val="Hyperlink"/>
            <w:rFonts w:asciiTheme="minorHAnsi" w:hAnsiTheme="minorHAnsi" w:cstheme="minorHAnsi"/>
            <w:noProof/>
          </w:rPr>
          <w:t xml:space="preserve"> </w:t>
        </w:r>
        <w:r w:rsidR="0024372B" w:rsidRPr="00962672">
          <w:rPr>
            <w:rStyle w:val="Hyperlink"/>
            <w:rFonts w:asciiTheme="minorHAnsi" w:hAnsiTheme="minorHAnsi" w:cstheme="minorHAnsi"/>
            <w:noProof/>
          </w:rPr>
          <w:t>hausse sans précédent des hospitalisations pour les jeunes femme</w:t>
        </w:r>
        <w:r w:rsidR="00F7071B" w:rsidRPr="00962672">
          <w:rPr>
            <w:rStyle w:val="Hyperlink"/>
            <w:rFonts w:asciiTheme="minorHAnsi" w:hAnsiTheme="minorHAnsi" w:cstheme="minorHAnsi"/>
            <w:noProof/>
          </w:rPr>
          <w:t>s</w:t>
        </w:r>
        <w:r w:rsidR="0024372B" w:rsidRPr="00962672">
          <w:rPr>
            <w:rStyle w:val="Hyperlink"/>
            <w:rFonts w:asciiTheme="minorHAnsi" w:hAnsiTheme="minorHAnsi" w:cstheme="minorHAnsi"/>
            <w:noProof/>
          </w:rPr>
          <w:t xml:space="preserve"> de 10 à 24</w:t>
        </w:r>
        <w:r w:rsidR="00BB669B" w:rsidRPr="00962672">
          <w:rPr>
            <w:rStyle w:val="Hyperlink"/>
            <w:rFonts w:asciiTheme="minorHAnsi" w:hAnsiTheme="minorHAnsi" w:cstheme="minorHAnsi"/>
            <w:noProof/>
          </w:rPr>
          <w:t> </w:t>
        </w:r>
        <w:r w:rsidR="0024372B" w:rsidRPr="00962672">
          <w:rPr>
            <w:rStyle w:val="Hyperlink"/>
            <w:rFonts w:asciiTheme="minorHAnsi" w:hAnsiTheme="minorHAnsi" w:cstheme="minorHAnsi"/>
            <w:noProof/>
          </w:rPr>
          <w:t>ans</w:t>
        </w:r>
      </w:hyperlink>
    </w:p>
    <w:p w14:paraId="33CF4AA7" w14:textId="376A8B9B" w:rsidR="001D0EFF" w:rsidRPr="00962672" w:rsidRDefault="001D0EFF" w:rsidP="001D0EFF">
      <w:pPr>
        <w:pStyle w:val="berschrift2"/>
        <w:rPr>
          <w:rFonts w:asciiTheme="minorHAnsi" w:hAnsiTheme="minorHAnsi" w:cstheme="minorHAnsi"/>
          <w:noProof/>
          <w:lang w:val="fr-CH"/>
        </w:rPr>
      </w:pPr>
      <w:r w:rsidRPr="00962672">
        <w:rPr>
          <w:rFonts w:asciiTheme="minorHAnsi" w:hAnsiTheme="minorHAnsi" w:cstheme="minorHAnsi"/>
          <w:noProof/>
          <w:lang w:val="fr-CH"/>
        </w:rPr>
        <w:t xml:space="preserve">OFS </w:t>
      </w:r>
      <w:r w:rsidR="006D6F93" w:rsidRPr="00962672">
        <w:rPr>
          <w:rFonts w:asciiTheme="minorHAnsi" w:hAnsiTheme="minorHAnsi" w:cstheme="minorHAnsi"/>
          <w:noProof/>
          <w:lang w:val="fr-CH"/>
        </w:rPr>
        <w:t>–</w:t>
      </w:r>
      <w:r w:rsidR="00BB669B" w:rsidRPr="00962672">
        <w:rPr>
          <w:rFonts w:asciiTheme="minorHAnsi" w:hAnsiTheme="minorHAnsi" w:cstheme="minorHAnsi"/>
          <w:noProof/>
          <w:lang w:val="fr-CH"/>
        </w:rPr>
        <w:t> </w:t>
      </w:r>
      <w:r w:rsidRPr="00962672">
        <w:rPr>
          <w:rFonts w:asciiTheme="minorHAnsi" w:hAnsiTheme="minorHAnsi" w:cstheme="minorHAnsi"/>
          <w:noProof/>
          <w:lang w:val="fr-CH"/>
        </w:rPr>
        <w:t>Scénarios</w:t>
      </w:r>
      <w:r w:rsidR="00BB669B" w:rsidRPr="00962672">
        <w:rPr>
          <w:rFonts w:asciiTheme="minorHAnsi" w:hAnsiTheme="minorHAnsi" w:cstheme="minorHAnsi"/>
          <w:noProof/>
          <w:lang w:val="fr-CH"/>
        </w:rPr>
        <w:t> </w:t>
      </w:r>
      <w:r w:rsidRPr="00962672">
        <w:rPr>
          <w:rFonts w:asciiTheme="minorHAnsi" w:hAnsiTheme="minorHAnsi" w:cstheme="minorHAnsi"/>
          <w:noProof/>
          <w:lang w:val="fr-CH"/>
        </w:rPr>
        <w:t>2022-2031 et analyses longitudinales de l</w:t>
      </w:r>
      <w:r w:rsidR="00BB669B" w:rsidRPr="00962672">
        <w:rPr>
          <w:rFonts w:asciiTheme="minorHAnsi" w:hAnsiTheme="minorHAnsi" w:cstheme="minorHAnsi"/>
          <w:noProof/>
          <w:lang w:val="fr-CH"/>
        </w:rPr>
        <w:t>’</w:t>
      </w:r>
      <w:r w:rsidRPr="00962672">
        <w:rPr>
          <w:rFonts w:asciiTheme="minorHAnsi" w:hAnsiTheme="minorHAnsi" w:cstheme="minorHAnsi"/>
          <w:noProof/>
          <w:lang w:val="fr-CH"/>
        </w:rPr>
        <w:t>OFS sur le corps enseignant</w:t>
      </w:r>
    </w:p>
    <w:p w14:paraId="326FAFED" w14:textId="6C74E19A" w:rsidR="001D0EFF" w:rsidRPr="00962672" w:rsidRDefault="001D0EFF" w:rsidP="001D0EFF">
      <w:pPr>
        <w:pStyle w:val="Textkrper"/>
        <w:rPr>
          <w:rFonts w:asciiTheme="minorHAnsi" w:hAnsiTheme="minorHAnsi" w:cstheme="minorHAnsi"/>
          <w:noProof/>
        </w:rPr>
      </w:pPr>
      <w:r w:rsidRPr="00962672">
        <w:rPr>
          <w:rFonts w:asciiTheme="minorHAnsi" w:hAnsiTheme="minorHAnsi" w:cstheme="minorHAnsi"/>
          <w:noProof/>
        </w:rPr>
        <w:t>En raison de la croissance démographique, le nombre d</w:t>
      </w:r>
      <w:r w:rsidR="00BB669B" w:rsidRPr="00962672">
        <w:rPr>
          <w:rFonts w:asciiTheme="minorHAnsi" w:hAnsiTheme="minorHAnsi" w:cstheme="minorHAnsi"/>
          <w:noProof/>
        </w:rPr>
        <w:t>’</w:t>
      </w:r>
      <w:r w:rsidRPr="00962672">
        <w:rPr>
          <w:rFonts w:asciiTheme="minorHAnsi" w:hAnsiTheme="minorHAnsi" w:cstheme="minorHAnsi"/>
          <w:noProof/>
        </w:rPr>
        <w:t>enseignantes et enseignants de la scolarité obligatoire devrait augmenter d</w:t>
      </w:r>
      <w:r w:rsidR="00BB669B" w:rsidRPr="00962672">
        <w:rPr>
          <w:rFonts w:asciiTheme="minorHAnsi" w:hAnsiTheme="minorHAnsi" w:cstheme="minorHAnsi"/>
          <w:noProof/>
        </w:rPr>
        <w:t>’</w:t>
      </w:r>
      <w:r w:rsidRPr="00962672">
        <w:rPr>
          <w:rFonts w:asciiTheme="minorHAnsi" w:hAnsiTheme="minorHAnsi" w:cstheme="minorHAnsi"/>
          <w:noProof/>
        </w:rPr>
        <w:t>environ 6</w:t>
      </w:r>
      <w:r w:rsidR="00BB669B" w:rsidRPr="00962672">
        <w:rPr>
          <w:rFonts w:asciiTheme="minorHAnsi" w:hAnsiTheme="minorHAnsi" w:cstheme="minorHAnsi"/>
          <w:noProof/>
        </w:rPr>
        <w:t> </w:t>
      </w:r>
      <w:r w:rsidRPr="00962672">
        <w:rPr>
          <w:rFonts w:asciiTheme="minorHAnsi" w:hAnsiTheme="minorHAnsi" w:cstheme="minorHAnsi"/>
          <w:noProof/>
        </w:rPr>
        <w:t>% d</w:t>
      </w:r>
      <w:r w:rsidR="00BB669B" w:rsidRPr="00962672">
        <w:rPr>
          <w:rFonts w:asciiTheme="minorHAnsi" w:hAnsiTheme="minorHAnsi" w:cstheme="minorHAnsi"/>
          <w:noProof/>
        </w:rPr>
        <w:t>’</w:t>
      </w:r>
      <w:r w:rsidRPr="00962672">
        <w:rPr>
          <w:rFonts w:asciiTheme="minorHAnsi" w:hAnsiTheme="minorHAnsi" w:cstheme="minorHAnsi"/>
          <w:noProof/>
        </w:rPr>
        <w:t>ici 2031. D</w:t>
      </w:r>
      <w:r w:rsidR="00EA0C6B" w:rsidRPr="00962672">
        <w:rPr>
          <w:rFonts w:asciiTheme="minorHAnsi" w:hAnsiTheme="minorHAnsi" w:cstheme="minorHAnsi"/>
          <w:noProof/>
        </w:rPr>
        <w:t>’</w:t>
      </w:r>
      <w:r w:rsidRPr="00962672">
        <w:rPr>
          <w:rFonts w:asciiTheme="minorHAnsi" w:hAnsiTheme="minorHAnsi" w:cstheme="minorHAnsi"/>
          <w:noProof/>
        </w:rPr>
        <w:t>ici là, il faudrait recruter entre 43 000 et 47 000</w:t>
      </w:r>
      <w:r w:rsidR="00EA0C6B" w:rsidRPr="00962672">
        <w:rPr>
          <w:rFonts w:asciiTheme="minorHAnsi" w:hAnsiTheme="minorHAnsi" w:cstheme="minorHAnsi"/>
          <w:noProof/>
        </w:rPr>
        <w:t> </w:t>
      </w:r>
      <w:r w:rsidRPr="00962672">
        <w:rPr>
          <w:rFonts w:asciiTheme="minorHAnsi" w:hAnsiTheme="minorHAnsi" w:cstheme="minorHAnsi"/>
          <w:noProof/>
        </w:rPr>
        <w:t>nouveaux enseignants et enseignantes pour le degré primaire. Au niveau secondaire</w:t>
      </w:r>
      <w:r w:rsidR="00EA0C6B" w:rsidRPr="00962672">
        <w:rPr>
          <w:rFonts w:asciiTheme="minorHAnsi" w:hAnsiTheme="minorHAnsi" w:cstheme="minorHAnsi"/>
          <w:noProof/>
        </w:rPr>
        <w:t> </w:t>
      </w:r>
      <w:r w:rsidRPr="00962672">
        <w:rPr>
          <w:rFonts w:asciiTheme="minorHAnsi" w:hAnsiTheme="minorHAnsi" w:cstheme="minorHAnsi"/>
          <w:noProof/>
        </w:rPr>
        <w:t>I, les besoins devraient se situer entre 26 000 et 29 000</w:t>
      </w:r>
      <w:r w:rsidR="00EA0C6B" w:rsidRPr="00962672">
        <w:rPr>
          <w:rFonts w:asciiTheme="minorHAnsi" w:hAnsiTheme="minorHAnsi" w:cstheme="minorHAnsi"/>
          <w:noProof/>
        </w:rPr>
        <w:t> </w:t>
      </w:r>
      <w:r w:rsidRPr="00962672">
        <w:rPr>
          <w:rFonts w:asciiTheme="minorHAnsi" w:hAnsiTheme="minorHAnsi" w:cstheme="minorHAnsi"/>
          <w:noProof/>
        </w:rPr>
        <w:t>nouveaux enseignants et enseignantes</w:t>
      </w:r>
      <w:r w:rsidR="000D739C" w:rsidRPr="00962672">
        <w:rPr>
          <w:rFonts w:asciiTheme="minorHAnsi" w:hAnsiTheme="minorHAnsi" w:cstheme="minorHAnsi"/>
          <w:noProof/>
        </w:rPr>
        <w:t>.</w:t>
      </w:r>
      <w:r w:rsidRPr="00962672">
        <w:rPr>
          <w:rFonts w:asciiTheme="minorHAnsi" w:hAnsiTheme="minorHAnsi" w:cstheme="minorHAnsi"/>
          <w:noProof/>
        </w:rPr>
        <w:t xml:space="preserve"> </w:t>
      </w:r>
      <w:r w:rsidR="00C068A1" w:rsidRPr="00962672">
        <w:rPr>
          <w:rFonts w:asciiTheme="minorHAnsi" w:hAnsiTheme="minorHAnsi" w:cstheme="minorHAnsi"/>
          <w:noProof/>
        </w:rPr>
        <w:t>Par ailleurs, o</w:t>
      </w:r>
      <w:r w:rsidRPr="00962672">
        <w:rPr>
          <w:rFonts w:asciiTheme="minorHAnsi" w:hAnsiTheme="minorHAnsi" w:cstheme="minorHAnsi"/>
          <w:noProof/>
        </w:rPr>
        <w:t>n constate que 90</w:t>
      </w:r>
      <w:r w:rsidR="00EA0C6B" w:rsidRPr="00962672">
        <w:rPr>
          <w:rFonts w:asciiTheme="minorHAnsi" w:hAnsiTheme="minorHAnsi" w:cstheme="minorHAnsi"/>
          <w:noProof/>
        </w:rPr>
        <w:t> </w:t>
      </w:r>
      <w:r w:rsidRPr="00962672">
        <w:rPr>
          <w:rFonts w:asciiTheme="minorHAnsi" w:hAnsiTheme="minorHAnsi" w:cstheme="minorHAnsi"/>
          <w:noProof/>
        </w:rPr>
        <w:t>% du personnel enseignant de moins de 55</w:t>
      </w:r>
      <w:r w:rsidR="00EA0C6B" w:rsidRPr="00962672">
        <w:rPr>
          <w:rFonts w:asciiTheme="minorHAnsi" w:hAnsiTheme="minorHAnsi" w:cstheme="minorHAnsi"/>
          <w:noProof/>
        </w:rPr>
        <w:t> </w:t>
      </w:r>
      <w:r w:rsidRPr="00962672">
        <w:rPr>
          <w:rFonts w:asciiTheme="minorHAnsi" w:hAnsiTheme="minorHAnsi" w:cstheme="minorHAnsi"/>
          <w:noProof/>
        </w:rPr>
        <w:t>ans qui enseignait à l</w:t>
      </w:r>
      <w:r w:rsidR="00EA0C6B" w:rsidRPr="00962672">
        <w:rPr>
          <w:rFonts w:asciiTheme="minorHAnsi" w:hAnsiTheme="minorHAnsi" w:cstheme="minorHAnsi"/>
          <w:noProof/>
        </w:rPr>
        <w:t>’</w:t>
      </w:r>
      <w:r w:rsidRPr="00962672">
        <w:rPr>
          <w:rFonts w:asciiTheme="minorHAnsi" w:hAnsiTheme="minorHAnsi" w:cstheme="minorHAnsi"/>
          <w:noProof/>
        </w:rPr>
        <w:t>école obligatoire en 2015 était toujours en poste dans une école cinq ans plus tard. C</w:t>
      </w:r>
      <w:r w:rsidR="00EA0C6B" w:rsidRPr="00962672">
        <w:rPr>
          <w:rFonts w:asciiTheme="minorHAnsi" w:hAnsiTheme="minorHAnsi" w:cstheme="minorHAnsi"/>
          <w:noProof/>
        </w:rPr>
        <w:t>’</w:t>
      </w:r>
      <w:r w:rsidRPr="00962672">
        <w:rPr>
          <w:rFonts w:asciiTheme="minorHAnsi" w:hAnsiTheme="minorHAnsi" w:cstheme="minorHAnsi"/>
          <w:noProof/>
        </w:rPr>
        <w:t>est ce qui ressort de deux publications différentes de l</w:t>
      </w:r>
      <w:r w:rsidR="00EA0C6B" w:rsidRPr="00962672">
        <w:rPr>
          <w:rFonts w:asciiTheme="minorHAnsi" w:hAnsiTheme="minorHAnsi" w:cstheme="minorHAnsi"/>
          <w:noProof/>
        </w:rPr>
        <w:t>’</w:t>
      </w:r>
      <w:r w:rsidRPr="00962672">
        <w:rPr>
          <w:rFonts w:asciiTheme="minorHAnsi" w:hAnsiTheme="minorHAnsi" w:cstheme="minorHAnsi"/>
          <w:noProof/>
        </w:rPr>
        <w:t>Office fédéral de la statistique (OFS). </w:t>
      </w:r>
    </w:p>
    <w:p w14:paraId="01BCE6FA" w14:textId="40B02BDB" w:rsidR="001D0EFF" w:rsidRPr="00962672" w:rsidRDefault="00000000" w:rsidP="001D0EFF">
      <w:pPr>
        <w:pStyle w:val="Textkrper"/>
        <w:rPr>
          <w:rStyle w:val="Hyperlink"/>
          <w:rFonts w:asciiTheme="minorHAnsi" w:hAnsiTheme="minorHAnsi" w:cstheme="minorHAnsi"/>
          <w:bCs w:val="0"/>
          <w:iCs w:val="0"/>
          <w:noProof/>
          <w:color w:val="auto"/>
        </w:rPr>
      </w:pPr>
      <w:hyperlink r:id="rId55" w:history="1">
        <w:r w:rsidR="001D0EFF" w:rsidRPr="00962672">
          <w:rPr>
            <w:rStyle w:val="Hyperlink"/>
            <w:rFonts w:asciiTheme="minorHAnsi" w:hAnsiTheme="minorHAnsi" w:cstheme="minorHAnsi"/>
            <w:noProof/>
          </w:rPr>
          <w:t>Vers le communiqué de l’OF</w:t>
        </w:r>
        <w:r w:rsidR="00861BE5" w:rsidRPr="00962672">
          <w:rPr>
            <w:rStyle w:val="Hyperlink"/>
            <w:rFonts w:asciiTheme="minorHAnsi" w:hAnsiTheme="minorHAnsi" w:cstheme="minorHAnsi"/>
            <w:noProof/>
          </w:rPr>
          <w:t>S</w:t>
        </w:r>
        <w:r w:rsidR="00606ADB" w:rsidRPr="00962672">
          <w:rPr>
            <w:rStyle w:val="Hyperlink"/>
            <w:rFonts w:asciiTheme="minorHAnsi" w:hAnsiTheme="minorHAnsi" w:cstheme="minorHAnsi"/>
            <w:noProof/>
          </w:rPr>
          <w:t> :</w:t>
        </w:r>
        <w:r w:rsidR="00861BE5" w:rsidRPr="00962672">
          <w:rPr>
            <w:rStyle w:val="Hyperlink"/>
            <w:rFonts w:asciiTheme="minorHAnsi" w:hAnsiTheme="minorHAnsi" w:cstheme="minorHAnsi"/>
            <w:noProof/>
          </w:rPr>
          <w:t xml:space="preserve"> Lehrkräfte der obligatorischen Schule</w:t>
        </w:r>
        <w:r w:rsidR="002B1F55" w:rsidRPr="00962672">
          <w:rPr>
            <w:rStyle w:val="Hyperlink"/>
            <w:rFonts w:asciiTheme="minorHAnsi" w:hAnsiTheme="minorHAnsi" w:cstheme="minorHAnsi"/>
            <w:noProof/>
          </w:rPr>
          <w:t xml:space="preserve"> </w:t>
        </w:r>
        <w:r w:rsidR="00861BE5" w:rsidRPr="00962672">
          <w:rPr>
            <w:rStyle w:val="Hyperlink"/>
            <w:rFonts w:asciiTheme="minorHAnsi" w:hAnsiTheme="minorHAnsi" w:cstheme="minorHAnsi"/>
            <w:noProof/>
          </w:rPr>
          <w:t>: Szenarien 2022-2031 und Längsschnittanalys</w:t>
        </w:r>
        <w:r w:rsidR="00AB2D2A" w:rsidRPr="00962672">
          <w:rPr>
            <w:rStyle w:val="Hyperlink"/>
            <w:rFonts w:asciiTheme="minorHAnsi" w:hAnsiTheme="minorHAnsi" w:cstheme="minorHAnsi"/>
            <w:noProof/>
          </w:rPr>
          <w:t>e</w:t>
        </w:r>
      </w:hyperlink>
    </w:p>
    <w:p w14:paraId="46F5AA0F" w14:textId="23356E7C" w:rsidR="001D0EFF" w:rsidRPr="00962672" w:rsidRDefault="001D0EFF" w:rsidP="001D0EFF">
      <w:pPr>
        <w:pStyle w:val="Textkrper"/>
        <w:rPr>
          <w:rStyle w:val="Hyperlink"/>
          <w:rFonts w:asciiTheme="minorHAnsi" w:hAnsiTheme="minorHAnsi" w:cstheme="minorHAnsi"/>
          <w:noProof/>
        </w:rPr>
      </w:pPr>
      <w:r w:rsidRPr="00962672">
        <w:rPr>
          <w:rFonts w:asciiTheme="minorHAnsi" w:hAnsiTheme="minorHAnsi" w:cstheme="minorHAnsi"/>
          <w:bCs/>
          <w:iCs/>
          <w:noProof/>
        </w:rPr>
        <w:fldChar w:fldCharType="begin"/>
      </w:r>
      <w:r w:rsidRPr="00962672">
        <w:rPr>
          <w:rFonts w:asciiTheme="minorHAnsi" w:hAnsiTheme="minorHAnsi" w:cstheme="minorHAnsi"/>
          <w:bCs/>
          <w:iCs/>
          <w:noProof/>
        </w:rPr>
        <w:instrText xml:space="preserve"> HYPERLINK "https://www.bfs.admin.ch/bfs/fr/home/statistiques/education-science/scenarios-systeme-formation/ecole-obligatoire-enseignants.html" </w:instrText>
      </w:r>
      <w:r w:rsidRPr="00962672">
        <w:rPr>
          <w:rFonts w:asciiTheme="minorHAnsi" w:hAnsiTheme="minorHAnsi" w:cstheme="minorHAnsi"/>
          <w:bCs/>
          <w:iCs/>
          <w:noProof/>
        </w:rPr>
      </w:r>
      <w:r w:rsidRPr="00962672">
        <w:rPr>
          <w:rFonts w:asciiTheme="minorHAnsi" w:hAnsiTheme="minorHAnsi" w:cstheme="minorHAnsi"/>
          <w:bCs/>
          <w:iCs/>
          <w:noProof/>
        </w:rPr>
        <w:fldChar w:fldCharType="separate"/>
      </w:r>
      <w:r w:rsidRPr="00962672">
        <w:rPr>
          <w:rStyle w:val="Hyperlink"/>
          <w:rFonts w:asciiTheme="minorHAnsi" w:hAnsiTheme="minorHAnsi" w:cstheme="minorHAnsi"/>
          <w:noProof/>
        </w:rPr>
        <w:t>Vers la page</w:t>
      </w:r>
      <w:r w:rsidR="00F0549B" w:rsidRPr="00962672">
        <w:rPr>
          <w:rStyle w:val="Hyperlink"/>
          <w:rFonts w:asciiTheme="minorHAnsi" w:hAnsiTheme="minorHAnsi" w:cstheme="minorHAnsi"/>
          <w:noProof/>
        </w:rPr>
        <w:t xml:space="preserve"> de l’OFS</w:t>
      </w:r>
      <w:r w:rsidR="00C5301C" w:rsidRPr="00962672">
        <w:rPr>
          <w:rStyle w:val="Hyperlink"/>
          <w:rFonts w:asciiTheme="minorHAnsi" w:hAnsiTheme="minorHAnsi" w:cstheme="minorHAnsi"/>
          <w:noProof/>
        </w:rPr>
        <w:t> :</w:t>
      </w:r>
      <w:r w:rsidR="00AB2D2A" w:rsidRPr="00962672">
        <w:rPr>
          <w:rStyle w:val="Hyperlink"/>
          <w:rFonts w:asciiTheme="minorHAnsi" w:hAnsiTheme="minorHAnsi" w:cstheme="minorHAnsi"/>
          <w:noProof/>
        </w:rPr>
        <w:t xml:space="preserve"> </w:t>
      </w:r>
      <w:r w:rsidRPr="00962672">
        <w:rPr>
          <w:rStyle w:val="Hyperlink"/>
          <w:rFonts w:asciiTheme="minorHAnsi" w:hAnsiTheme="minorHAnsi" w:cstheme="minorHAnsi"/>
          <w:noProof/>
        </w:rPr>
        <w:t>Scénarios pour l</w:t>
      </w:r>
      <w:r w:rsidR="00EA0C6B" w:rsidRPr="00962672">
        <w:rPr>
          <w:rStyle w:val="Hyperlink"/>
          <w:rFonts w:asciiTheme="minorHAnsi" w:hAnsiTheme="minorHAnsi" w:cstheme="minorHAnsi"/>
          <w:noProof/>
        </w:rPr>
        <w:t>’</w:t>
      </w:r>
      <w:r w:rsidRPr="00962672">
        <w:rPr>
          <w:rStyle w:val="Hyperlink"/>
          <w:rFonts w:asciiTheme="minorHAnsi" w:hAnsiTheme="minorHAnsi" w:cstheme="minorHAnsi"/>
          <w:noProof/>
        </w:rPr>
        <w:t>école obligatoire</w:t>
      </w:r>
      <w:r w:rsidR="00C91FB4" w:rsidRPr="00962672">
        <w:rPr>
          <w:rStyle w:val="Hyperlink"/>
          <w:rFonts w:asciiTheme="minorHAnsi" w:hAnsiTheme="minorHAnsi" w:cstheme="minorHAnsi"/>
          <w:noProof/>
        </w:rPr>
        <w:t xml:space="preserve"> – Enseignants</w:t>
      </w:r>
    </w:p>
    <w:p w14:paraId="5989E5DB" w14:textId="0CC16797" w:rsidR="000D739C" w:rsidRPr="00962672" w:rsidRDefault="001D0EFF" w:rsidP="00015973">
      <w:pPr>
        <w:pStyle w:val="Textkrper"/>
        <w:spacing w:line="240" w:lineRule="auto"/>
        <w:rPr>
          <w:rFonts w:asciiTheme="minorHAnsi" w:hAnsiTheme="minorHAnsi" w:cstheme="minorHAnsi"/>
          <w:noProof/>
        </w:rPr>
      </w:pPr>
      <w:r w:rsidRPr="00962672">
        <w:rPr>
          <w:rFonts w:asciiTheme="minorHAnsi" w:hAnsiTheme="minorHAnsi" w:cstheme="minorHAnsi"/>
          <w:bCs/>
          <w:iCs/>
          <w:noProof/>
        </w:rPr>
        <w:fldChar w:fldCharType="end"/>
      </w:r>
      <w:hyperlink r:id="rId56" w:history="1">
        <w:r w:rsidR="000D739C" w:rsidRPr="00962672">
          <w:rPr>
            <w:rStyle w:val="Hyperlink"/>
            <w:rFonts w:asciiTheme="minorHAnsi" w:hAnsiTheme="minorHAnsi" w:cstheme="minorHAnsi"/>
            <w:noProof/>
          </w:rPr>
          <w:t>Vers la page</w:t>
        </w:r>
        <w:r w:rsidR="00F0549B" w:rsidRPr="00962672">
          <w:rPr>
            <w:rStyle w:val="Hyperlink"/>
            <w:rFonts w:asciiTheme="minorHAnsi" w:hAnsiTheme="minorHAnsi" w:cstheme="minorHAnsi"/>
            <w:noProof/>
          </w:rPr>
          <w:t xml:space="preserve"> de l’OFS</w:t>
        </w:r>
        <w:r w:rsidR="00C5301C" w:rsidRPr="00962672">
          <w:rPr>
            <w:rStyle w:val="Hyperlink"/>
            <w:rFonts w:asciiTheme="minorHAnsi" w:hAnsiTheme="minorHAnsi" w:cstheme="minorHAnsi"/>
            <w:noProof/>
          </w:rPr>
          <w:t> :</w:t>
        </w:r>
        <w:r w:rsidR="000D739C" w:rsidRPr="00962672">
          <w:rPr>
            <w:rStyle w:val="Hyperlink"/>
            <w:rFonts w:asciiTheme="minorHAnsi" w:hAnsiTheme="minorHAnsi" w:cstheme="minorHAnsi"/>
            <w:noProof/>
          </w:rPr>
          <w:t xml:space="preserve"> </w:t>
        </w:r>
        <w:r w:rsidR="00DA5AE3" w:rsidRPr="00962672">
          <w:rPr>
            <w:rStyle w:val="Hyperlink"/>
            <w:rFonts w:asciiTheme="minorHAnsi" w:hAnsiTheme="minorHAnsi" w:cstheme="minorHAnsi"/>
            <w:noProof/>
          </w:rPr>
          <w:t>Längsschnittanalysen im Bildungsbereich</w:t>
        </w:r>
      </w:hyperlink>
      <w:r w:rsidR="000D739C" w:rsidRPr="00962672">
        <w:rPr>
          <w:rFonts w:asciiTheme="minorHAnsi" w:hAnsiTheme="minorHAnsi" w:cstheme="minorHAnsi"/>
          <w:noProof/>
        </w:rPr>
        <w:t xml:space="preserve"> </w:t>
      </w:r>
    </w:p>
    <w:p w14:paraId="62A9986D" w14:textId="54A1830E" w:rsidR="008F60F7" w:rsidRPr="00962672" w:rsidRDefault="008F60F7" w:rsidP="008F60F7">
      <w:pPr>
        <w:pStyle w:val="berschrift2"/>
        <w:rPr>
          <w:rFonts w:asciiTheme="minorHAnsi" w:hAnsiTheme="minorHAnsi" w:cstheme="minorHAnsi"/>
          <w:noProof/>
          <w:lang w:val="fr-CH"/>
        </w:rPr>
      </w:pPr>
      <w:r w:rsidRPr="00962672">
        <w:rPr>
          <w:rFonts w:asciiTheme="minorHAnsi" w:hAnsiTheme="minorHAnsi" w:cstheme="minorHAnsi"/>
          <w:noProof/>
          <w:lang w:val="fr-CH"/>
        </w:rPr>
        <w:t>P</w:t>
      </w:r>
      <w:r w:rsidR="006E5BC8" w:rsidRPr="00962672">
        <w:rPr>
          <w:rFonts w:asciiTheme="minorHAnsi" w:hAnsiTheme="minorHAnsi" w:cstheme="minorHAnsi"/>
          <w:noProof/>
          <w:lang w:val="fr-CH"/>
        </w:rPr>
        <w:t>ro Infirmis</w:t>
      </w:r>
      <w:r w:rsidRPr="00962672">
        <w:rPr>
          <w:rFonts w:asciiTheme="minorHAnsi" w:hAnsiTheme="minorHAnsi" w:cstheme="minorHAnsi"/>
          <w:noProof/>
          <w:lang w:val="fr-CH"/>
        </w:rPr>
        <w:t xml:space="preserve"> </w:t>
      </w:r>
      <w:r w:rsidR="006D6F93" w:rsidRPr="00962672">
        <w:rPr>
          <w:rFonts w:asciiTheme="minorHAnsi" w:hAnsiTheme="minorHAnsi" w:cstheme="minorHAnsi"/>
          <w:noProof/>
          <w:lang w:val="fr-CH"/>
        </w:rPr>
        <w:t>–</w:t>
      </w:r>
      <w:r w:rsidRPr="00962672">
        <w:rPr>
          <w:rFonts w:asciiTheme="minorHAnsi" w:hAnsiTheme="minorHAnsi" w:cstheme="minorHAnsi"/>
          <w:noProof/>
          <w:lang w:val="fr-CH"/>
        </w:rPr>
        <w:t xml:space="preserve"> La première session des personnes en situation de handicap se déroulera le 24</w:t>
      </w:r>
      <w:r w:rsidR="00EA0C6B" w:rsidRPr="00962672">
        <w:rPr>
          <w:rFonts w:asciiTheme="minorHAnsi" w:hAnsiTheme="minorHAnsi" w:cstheme="minorHAnsi"/>
          <w:noProof/>
          <w:lang w:val="fr-CH"/>
        </w:rPr>
        <w:t> </w:t>
      </w:r>
      <w:r w:rsidRPr="00962672">
        <w:rPr>
          <w:rFonts w:asciiTheme="minorHAnsi" w:hAnsiTheme="minorHAnsi" w:cstheme="minorHAnsi"/>
          <w:noProof/>
          <w:lang w:val="fr-CH"/>
        </w:rPr>
        <w:t>mars</w:t>
      </w:r>
      <w:r w:rsidR="00EA0C6B" w:rsidRPr="00962672">
        <w:rPr>
          <w:rFonts w:asciiTheme="minorHAnsi" w:hAnsiTheme="minorHAnsi" w:cstheme="minorHAnsi"/>
          <w:noProof/>
          <w:lang w:val="fr-CH"/>
        </w:rPr>
        <w:t> </w:t>
      </w:r>
      <w:r w:rsidRPr="00962672">
        <w:rPr>
          <w:rFonts w:asciiTheme="minorHAnsi" w:hAnsiTheme="minorHAnsi" w:cstheme="minorHAnsi"/>
          <w:noProof/>
          <w:lang w:val="fr-CH"/>
        </w:rPr>
        <w:t>2023</w:t>
      </w:r>
    </w:p>
    <w:p w14:paraId="1F498735" w14:textId="2B5FEDED" w:rsidR="008F60F7" w:rsidRPr="00962672" w:rsidRDefault="008F60F7" w:rsidP="008F60F7">
      <w:pPr>
        <w:pStyle w:val="Textkrper"/>
        <w:rPr>
          <w:rFonts w:asciiTheme="minorHAnsi" w:hAnsiTheme="minorHAnsi" w:cstheme="minorHAnsi"/>
          <w:noProof/>
        </w:rPr>
      </w:pPr>
      <w:r w:rsidRPr="00962672">
        <w:rPr>
          <w:rFonts w:asciiTheme="minorHAnsi" w:hAnsiTheme="minorHAnsi" w:cstheme="minorHAnsi"/>
          <w:noProof/>
        </w:rPr>
        <w:t>Il s’agit d’une première en Suisse : le 24</w:t>
      </w:r>
      <w:r w:rsidR="00EA0C6B" w:rsidRPr="00962672">
        <w:rPr>
          <w:rFonts w:asciiTheme="minorHAnsi" w:hAnsiTheme="minorHAnsi" w:cstheme="minorHAnsi"/>
          <w:noProof/>
        </w:rPr>
        <w:t> </w:t>
      </w:r>
      <w:r w:rsidRPr="00962672">
        <w:rPr>
          <w:rFonts w:asciiTheme="minorHAnsi" w:hAnsiTheme="minorHAnsi" w:cstheme="minorHAnsi"/>
          <w:noProof/>
        </w:rPr>
        <w:t>mars</w:t>
      </w:r>
      <w:r w:rsidR="00EA0C6B" w:rsidRPr="00962672">
        <w:rPr>
          <w:rFonts w:asciiTheme="minorHAnsi" w:hAnsiTheme="minorHAnsi" w:cstheme="minorHAnsi"/>
          <w:noProof/>
        </w:rPr>
        <w:t> </w:t>
      </w:r>
      <w:r w:rsidRPr="00962672">
        <w:rPr>
          <w:rFonts w:asciiTheme="minorHAnsi" w:hAnsiTheme="minorHAnsi" w:cstheme="minorHAnsi"/>
          <w:noProof/>
        </w:rPr>
        <w:t xml:space="preserve">2023 se tiendra la première session des personnes en situation de handicap sous la coupole fédérale. Pour les personnes concernées, il s’agit d’une occasion unique de débattre de thèmes relevant de politique du handicap. </w:t>
      </w:r>
      <w:r w:rsidR="00F60B31" w:rsidRPr="00962672">
        <w:rPr>
          <w:rFonts w:asciiTheme="minorHAnsi" w:hAnsiTheme="minorHAnsi" w:cstheme="minorHAnsi"/>
          <w:noProof/>
        </w:rPr>
        <w:t>La liste des 44</w:t>
      </w:r>
      <w:r w:rsidR="00EA0C6B" w:rsidRPr="00962672">
        <w:rPr>
          <w:rFonts w:asciiTheme="minorHAnsi" w:hAnsiTheme="minorHAnsi" w:cstheme="minorHAnsi"/>
          <w:noProof/>
        </w:rPr>
        <w:t> </w:t>
      </w:r>
      <w:r w:rsidR="00F60B31" w:rsidRPr="00962672">
        <w:rPr>
          <w:rFonts w:asciiTheme="minorHAnsi" w:hAnsiTheme="minorHAnsi" w:cstheme="minorHAnsi"/>
          <w:noProof/>
        </w:rPr>
        <w:t xml:space="preserve">parlementaires </w:t>
      </w:r>
      <w:r w:rsidR="00EC4B74" w:rsidRPr="00962672">
        <w:rPr>
          <w:rFonts w:asciiTheme="minorHAnsi" w:hAnsiTheme="minorHAnsi" w:cstheme="minorHAnsi"/>
          <w:noProof/>
        </w:rPr>
        <w:t>est publiée sur le site de Pro Infirmis</w:t>
      </w:r>
      <w:r w:rsidRPr="00962672">
        <w:rPr>
          <w:rFonts w:asciiTheme="minorHAnsi" w:hAnsiTheme="minorHAnsi" w:cstheme="minorHAnsi"/>
          <w:noProof/>
        </w:rPr>
        <w:t>.</w:t>
      </w:r>
    </w:p>
    <w:p w14:paraId="7E2F7412" w14:textId="5C286EE0" w:rsidR="00EC4B74" w:rsidRPr="00962672" w:rsidRDefault="00000000" w:rsidP="001D0EFF">
      <w:pPr>
        <w:pStyle w:val="Textkrper"/>
        <w:rPr>
          <w:rFonts w:asciiTheme="minorHAnsi" w:hAnsiTheme="minorHAnsi" w:cstheme="minorHAnsi"/>
          <w:noProof/>
        </w:rPr>
      </w:pPr>
      <w:hyperlink r:id="rId57" w:history="1">
        <w:r w:rsidR="008F60F7" w:rsidRPr="00962672">
          <w:rPr>
            <w:rStyle w:val="Hyperlink"/>
            <w:rFonts w:asciiTheme="minorHAnsi" w:hAnsiTheme="minorHAnsi" w:cstheme="minorHAnsi"/>
            <w:noProof/>
          </w:rPr>
          <w:t>Vers le site de Pro Infirmi</w:t>
        </w:r>
        <w:r w:rsidR="00F60B31" w:rsidRPr="00962672">
          <w:rPr>
            <w:rStyle w:val="Hyperlink"/>
            <w:rFonts w:asciiTheme="minorHAnsi" w:hAnsiTheme="minorHAnsi" w:cstheme="minorHAnsi"/>
            <w:noProof/>
          </w:rPr>
          <w:t>s</w:t>
        </w:r>
        <w:r w:rsidR="00BD1B91" w:rsidRPr="00962672">
          <w:rPr>
            <w:rStyle w:val="Hyperlink"/>
            <w:rFonts w:asciiTheme="minorHAnsi" w:hAnsiTheme="minorHAnsi" w:cstheme="minorHAnsi"/>
            <w:noProof/>
          </w:rPr>
          <w:t> :</w:t>
        </w:r>
        <w:r w:rsidR="00F60B31" w:rsidRPr="00962672">
          <w:rPr>
            <w:rStyle w:val="Hyperlink"/>
            <w:rFonts w:asciiTheme="minorHAnsi" w:hAnsiTheme="minorHAnsi" w:cstheme="minorHAnsi"/>
            <w:noProof/>
          </w:rPr>
          <w:t xml:space="preserve"> Session des personnes handicapées</w:t>
        </w:r>
        <w:r w:rsidR="00EA0C6B" w:rsidRPr="00962672">
          <w:rPr>
            <w:rStyle w:val="Hyperlink"/>
            <w:rFonts w:asciiTheme="minorHAnsi" w:hAnsiTheme="minorHAnsi" w:cstheme="minorHAnsi"/>
            <w:noProof/>
          </w:rPr>
          <w:t> </w:t>
        </w:r>
        <w:r w:rsidR="00F60B31" w:rsidRPr="00962672">
          <w:rPr>
            <w:rStyle w:val="Hyperlink"/>
            <w:rFonts w:asciiTheme="minorHAnsi" w:hAnsiTheme="minorHAnsi" w:cstheme="minorHAnsi"/>
            <w:noProof/>
          </w:rPr>
          <w:t>2023</w:t>
        </w:r>
      </w:hyperlink>
    </w:p>
    <w:p w14:paraId="0D8FD7B1" w14:textId="77777777" w:rsidR="00E33828" w:rsidRPr="00962672" w:rsidRDefault="00E33828">
      <w:pPr>
        <w:spacing w:after="200" w:line="240" w:lineRule="auto"/>
        <w:rPr>
          <w:rFonts w:asciiTheme="minorHAnsi" w:hAnsiTheme="minorHAnsi" w:cstheme="minorHAnsi"/>
          <w:noProof/>
          <w:lang w:val="fr-CH"/>
        </w:rPr>
      </w:pPr>
    </w:p>
    <w:p w14:paraId="27605BDC" w14:textId="60FB1121" w:rsidR="00EC4B74" w:rsidRPr="00962672" w:rsidRDefault="00E33828" w:rsidP="00E33828">
      <w:pPr>
        <w:pStyle w:val="Fragen"/>
        <w:rPr>
          <w:rFonts w:asciiTheme="minorHAnsi" w:hAnsiTheme="minorHAnsi" w:cstheme="minorHAnsi"/>
          <w:noProof/>
        </w:rPr>
      </w:pPr>
      <w:r w:rsidRPr="00962672">
        <w:rPr>
          <w:rFonts w:asciiTheme="minorHAnsi" w:hAnsiTheme="minorHAnsi" w:cstheme="minorHAnsi"/>
          <w:noProof/>
        </w:rPr>
        <w:t>L</w:t>
      </w:r>
      <w:r w:rsidR="00F0091E" w:rsidRPr="00962672">
        <w:rPr>
          <w:rFonts w:asciiTheme="minorHAnsi" w:hAnsiTheme="minorHAnsi" w:cstheme="minorHAnsi"/>
          <w:noProof/>
        </w:rPr>
        <w:t>a description des</w:t>
      </w:r>
      <w:r w:rsidRPr="00962672">
        <w:rPr>
          <w:rFonts w:asciiTheme="minorHAnsi" w:hAnsiTheme="minorHAnsi" w:cstheme="minorHAnsi"/>
          <w:noProof/>
        </w:rPr>
        <w:t xml:space="preserve"> </w:t>
      </w:r>
      <w:r w:rsidR="001052B1" w:rsidRPr="00962672">
        <w:rPr>
          <w:rFonts w:asciiTheme="minorHAnsi" w:hAnsiTheme="minorHAnsi" w:cstheme="minorHAnsi"/>
          <w:noProof/>
        </w:rPr>
        <w:t>actualités</w:t>
      </w:r>
      <w:r w:rsidRPr="00962672">
        <w:rPr>
          <w:rFonts w:asciiTheme="minorHAnsi" w:hAnsiTheme="minorHAnsi" w:cstheme="minorHAnsi"/>
          <w:noProof/>
        </w:rPr>
        <w:t xml:space="preserve"> d</w:t>
      </w:r>
      <w:r w:rsidR="007B7FA7" w:rsidRPr="00962672">
        <w:rPr>
          <w:rFonts w:asciiTheme="minorHAnsi" w:hAnsiTheme="minorHAnsi" w:cstheme="minorHAnsi"/>
          <w:noProof/>
        </w:rPr>
        <w:t xml:space="preserve">u Tour d’horizon </w:t>
      </w:r>
      <w:r w:rsidR="00BF5362" w:rsidRPr="00962672">
        <w:rPr>
          <w:rFonts w:asciiTheme="minorHAnsi" w:hAnsiTheme="minorHAnsi" w:cstheme="minorHAnsi"/>
          <w:noProof/>
        </w:rPr>
        <w:t>provient</w:t>
      </w:r>
      <w:r w:rsidR="00E13CCB" w:rsidRPr="00962672">
        <w:rPr>
          <w:rFonts w:asciiTheme="minorHAnsi" w:hAnsiTheme="minorHAnsi" w:cstheme="minorHAnsi"/>
          <w:noProof/>
        </w:rPr>
        <w:t xml:space="preserve"> </w:t>
      </w:r>
      <w:r w:rsidR="00F0091E" w:rsidRPr="00962672">
        <w:rPr>
          <w:rFonts w:asciiTheme="minorHAnsi" w:hAnsiTheme="minorHAnsi" w:cstheme="minorHAnsi"/>
          <w:noProof/>
        </w:rPr>
        <w:t>des sites mentionnés dans les liens correspondants</w:t>
      </w:r>
      <w:r w:rsidR="00EC4B74" w:rsidRPr="00962672">
        <w:rPr>
          <w:rFonts w:asciiTheme="minorHAnsi" w:hAnsiTheme="minorHAnsi" w:cstheme="minorHAnsi"/>
          <w:noProof/>
        </w:rPr>
        <w:br w:type="page"/>
      </w:r>
    </w:p>
    <w:p w14:paraId="6B468AC0" w14:textId="29755BFD" w:rsidR="005D3F16" w:rsidRPr="00962672" w:rsidRDefault="00137371" w:rsidP="0022022C">
      <w:pPr>
        <w:pStyle w:val="berschrift1"/>
        <w:rPr>
          <w:rFonts w:asciiTheme="minorHAnsi" w:hAnsiTheme="minorHAnsi" w:cstheme="minorHAnsi"/>
          <w:noProof/>
          <w:lang w:val="fr-CH"/>
        </w:rPr>
      </w:pPr>
      <w:bookmarkStart w:id="2" w:name="_Toc128732547"/>
      <w:r w:rsidRPr="00962672">
        <w:rPr>
          <w:rFonts w:asciiTheme="minorHAnsi" w:hAnsiTheme="minorHAnsi" w:cstheme="minorHAnsi"/>
          <w:noProof/>
          <w:lang w:val="fr-CH"/>
        </w:rPr>
        <w:lastRenderedPageBreak/>
        <w:t>Ressources</w:t>
      </w:r>
      <w:bookmarkEnd w:id="2"/>
    </w:p>
    <w:p w14:paraId="4D1EC0EE" w14:textId="2982A1B8" w:rsidR="000A0B1C" w:rsidRPr="00962672" w:rsidRDefault="00464F02" w:rsidP="00A170C7">
      <w:pPr>
        <w:pStyle w:val="berschrift2"/>
        <w:rPr>
          <w:rFonts w:asciiTheme="minorHAnsi" w:hAnsiTheme="minorHAnsi" w:cstheme="minorHAnsi"/>
          <w:noProof/>
          <w:lang w:val="fr-CH"/>
        </w:rPr>
      </w:pPr>
      <w:r w:rsidRPr="00962672">
        <w:rPr>
          <w:rFonts w:asciiTheme="minorHAnsi" w:hAnsiTheme="minorHAnsi" w:cstheme="minorHAnsi"/>
          <w:noProof/>
          <w:lang w:val="fr-CH"/>
        </w:rPr>
        <w:t>A.N.A.E</w:t>
      </w:r>
      <w:r w:rsidR="00577434" w:rsidRPr="00962672">
        <w:rPr>
          <w:rFonts w:asciiTheme="minorHAnsi" w:hAnsiTheme="minorHAnsi" w:cstheme="minorHAnsi"/>
          <w:noProof/>
          <w:lang w:val="fr-CH"/>
        </w:rPr>
        <w:t xml:space="preserve"> (n</w:t>
      </w:r>
      <w:r w:rsidR="00577434" w:rsidRPr="00962672">
        <w:rPr>
          <w:rFonts w:asciiTheme="minorHAnsi" w:hAnsiTheme="minorHAnsi" w:cstheme="minorHAnsi"/>
          <w:noProof/>
          <w:vertAlign w:val="superscript"/>
          <w:lang w:val="fr-CH"/>
        </w:rPr>
        <w:t>o</w:t>
      </w:r>
      <w:r w:rsidR="00EA0C6B" w:rsidRPr="00962672">
        <w:rPr>
          <w:rFonts w:asciiTheme="minorHAnsi" w:hAnsiTheme="minorHAnsi" w:cstheme="minorHAnsi"/>
          <w:noProof/>
          <w:lang w:val="fr-CH"/>
        </w:rPr>
        <w:t> </w:t>
      </w:r>
      <w:r w:rsidR="00577434" w:rsidRPr="00962672">
        <w:rPr>
          <w:rFonts w:asciiTheme="minorHAnsi" w:hAnsiTheme="minorHAnsi" w:cstheme="minorHAnsi"/>
          <w:noProof/>
          <w:lang w:val="fr-CH"/>
        </w:rPr>
        <w:t>180) –</w:t>
      </w:r>
      <w:r w:rsidR="000A0B1C" w:rsidRPr="00962672">
        <w:rPr>
          <w:rFonts w:asciiTheme="minorHAnsi" w:hAnsiTheme="minorHAnsi" w:cstheme="minorHAnsi"/>
          <w:noProof/>
          <w:lang w:val="fr-CH"/>
        </w:rPr>
        <w:t xml:space="preserve"> </w:t>
      </w:r>
      <w:r w:rsidR="007D4ABA" w:rsidRPr="00962672">
        <w:rPr>
          <w:rFonts w:asciiTheme="minorHAnsi" w:hAnsiTheme="minorHAnsi" w:cstheme="minorHAnsi"/>
          <w:noProof/>
          <w:lang w:val="fr-CH"/>
        </w:rPr>
        <w:t>Le lexique de l’enfant. Ses multiples dimensions depuis les approches théoriques actuelles jusqu’à leurs implications cliniques et pédagogiques</w:t>
      </w:r>
    </w:p>
    <w:p w14:paraId="06B1B071" w14:textId="58651DDC" w:rsidR="009064F6" w:rsidRPr="00962672" w:rsidRDefault="005C7030" w:rsidP="009064F6">
      <w:pPr>
        <w:pStyle w:val="Textkrper"/>
        <w:rPr>
          <w:rFonts w:asciiTheme="minorHAnsi" w:hAnsiTheme="minorHAnsi" w:cstheme="minorHAnsi"/>
          <w:noProof/>
        </w:rPr>
      </w:pPr>
      <w:r w:rsidRPr="00962672">
        <w:rPr>
          <w:rFonts w:asciiTheme="minorHAnsi" w:hAnsiTheme="minorHAnsi" w:cstheme="minorHAnsi"/>
          <w:noProof/>
        </w:rPr>
        <w:t>Les données présentées dans ce numéro apportent un éclairage nouveau sur les conditions et les déterminants du développement lexical, notamment dans les toutes</w:t>
      </w:r>
      <w:r w:rsidR="00601281" w:rsidRPr="00962672">
        <w:rPr>
          <w:rFonts w:asciiTheme="minorHAnsi" w:hAnsiTheme="minorHAnsi" w:cstheme="minorHAnsi"/>
          <w:noProof/>
        </w:rPr>
        <w:t xml:space="preserve"> </w:t>
      </w:r>
      <w:r w:rsidRPr="00962672">
        <w:rPr>
          <w:rFonts w:asciiTheme="minorHAnsi" w:hAnsiTheme="minorHAnsi" w:cstheme="minorHAnsi"/>
          <w:noProof/>
        </w:rPr>
        <w:t xml:space="preserve">premières années de vie et chez le sujet avec des troubles du langage. </w:t>
      </w:r>
      <w:r w:rsidR="00B728FF" w:rsidRPr="00962672">
        <w:rPr>
          <w:rFonts w:asciiTheme="minorHAnsi" w:hAnsiTheme="minorHAnsi" w:cstheme="minorHAnsi"/>
          <w:noProof/>
        </w:rPr>
        <w:t>Des difficultés dans l</w:t>
      </w:r>
      <w:r w:rsidR="00EA0C6B" w:rsidRPr="00962672">
        <w:rPr>
          <w:rFonts w:asciiTheme="minorHAnsi" w:hAnsiTheme="minorHAnsi" w:cstheme="minorHAnsi"/>
          <w:noProof/>
        </w:rPr>
        <w:t>’</w:t>
      </w:r>
      <w:r w:rsidR="00B728FF" w:rsidRPr="00962672">
        <w:rPr>
          <w:rFonts w:asciiTheme="minorHAnsi" w:hAnsiTheme="minorHAnsi" w:cstheme="minorHAnsi"/>
          <w:noProof/>
        </w:rPr>
        <w:t>acquisition du vocabulaire peuvent avoir un impact fort dans la trajectoire développementale d</w:t>
      </w:r>
      <w:r w:rsidR="00EA0C6B" w:rsidRPr="00962672">
        <w:rPr>
          <w:rFonts w:asciiTheme="minorHAnsi" w:hAnsiTheme="minorHAnsi" w:cstheme="minorHAnsi"/>
          <w:noProof/>
        </w:rPr>
        <w:t>’</w:t>
      </w:r>
      <w:r w:rsidR="00B728FF" w:rsidRPr="00962672">
        <w:rPr>
          <w:rFonts w:asciiTheme="minorHAnsi" w:hAnsiTheme="minorHAnsi" w:cstheme="minorHAnsi"/>
          <w:noProof/>
        </w:rPr>
        <w:t>un enfant</w:t>
      </w:r>
      <w:r w:rsidR="000E3A00" w:rsidRPr="00962672">
        <w:rPr>
          <w:rFonts w:asciiTheme="minorHAnsi" w:hAnsiTheme="minorHAnsi" w:cstheme="minorHAnsi"/>
          <w:noProof/>
        </w:rPr>
        <w:t>, car l</w:t>
      </w:r>
      <w:r w:rsidR="009064F6" w:rsidRPr="00962672">
        <w:rPr>
          <w:rFonts w:asciiTheme="minorHAnsi" w:hAnsiTheme="minorHAnsi" w:cstheme="minorHAnsi"/>
          <w:noProof/>
        </w:rPr>
        <w:t>es mots structurent la pensée et leur acquisition i</w:t>
      </w:r>
      <w:r w:rsidR="00127FD2" w:rsidRPr="00962672">
        <w:rPr>
          <w:rFonts w:asciiTheme="minorHAnsi" w:hAnsiTheme="minorHAnsi" w:cstheme="minorHAnsi"/>
          <w:noProof/>
        </w:rPr>
        <w:t>nfluence</w:t>
      </w:r>
      <w:r w:rsidR="009064F6" w:rsidRPr="00962672">
        <w:rPr>
          <w:rFonts w:asciiTheme="minorHAnsi" w:hAnsiTheme="minorHAnsi" w:cstheme="minorHAnsi"/>
          <w:noProof/>
        </w:rPr>
        <w:t xml:space="preserve"> directement la capacité </w:t>
      </w:r>
      <w:r w:rsidR="00E64DF7" w:rsidRPr="00962672">
        <w:rPr>
          <w:rFonts w:asciiTheme="minorHAnsi" w:hAnsiTheme="minorHAnsi" w:cstheme="minorHAnsi"/>
          <w:noProof/>
        </w:rPr>
        <w:t xml:space="preserve">de l’enfant </w:t>
      </w:r>
      <w:r w:rsidR="009064F6" w:rsidRPr="00962672">
        <w:rPr>
          <w:rFonts w:asciiTheme="minorHAnsi" w:hAnsiTheme="minorHAnsi" w:cstheme="minorHAnsi"/>
          <w:noProof/>
        </w:rPr>
        <w:t>à pouvoir appréhender le monde, s’engager dans des situations sociales et bénéficier d’un accès à l’éducation.</w:t>
      </w:r>
      <w:r w:rsidR="00E64DF7" w:rsidRPr="00962672">
        <w:rPr>
          <w:rFonts w:asciiTheme="minorHAnsi" w:hAnsiTheme="minorHAnsi" w:cstheme="minorHAnsi"/>
          <w:noProof/>
        </w:rPr>
        <w:t xml:space="preserve"> </w:t>
      </w:r>
      <w:r w:rsidR="009064F6" w:rsidRPr="00962672">
        <w:rPr>
          <w:rFonts w:asciiTheme="minorHAnsi" w:hAnsiTheme="minorHAnsi" w:cstheme="minorHAnsi"/>
          <w:noProof/>
        </w:rPr>
        <w:t>La question du développement lexical, son contexte et ses déterminants est donc cruciale</w:t>
      </w:r>
      <w:r w:rsidR="000A1055" w:rsidRPr="00962672">
        <w:rPr>
          <w:rFonts w:asciiTheme="minorHAnsi" w:hAnsiTheme="minorHAnsi" w:cstheme="minorHAnsi"/>
          <w:noProof/>
        </w:rPr>
        <w:t>.</w:t>
      </w:r>
    </w:p>
    <w:p w14:paraId="2FDC51A3" w14:textId="1184AE3F" w:rsidR="00893A3F" w:rsidRPr="00962672" w:rsidRDefault="00000000" w:rsidP="00173F6C">
      <w:pPr>
        <w:pStyle w:val="Textkrper"/>
        <w:rPr>
          <w:rStyle w:val="Hyperlink"/>
          <w:rFonts w:asciiTheme="minorHAnsi" w:hAnsiTheme="minorHAnsi" w:cstheme="minorHAnsi"/>
          <w:noProof/>
        </w:rPr>
      </w:pPr>
      <w:hyperlink r:id="rId58" w:history="1">
        <w:hyperlink r:id="rId59" w:history="1">
          <w:r w:rsidR="001A3287" w:rsidRPr="00962672">
            <w:rPr>
              <w:rStyle w:val="Hyperlink"/>
              <w:rFonts w:asciiTheme="minorHAnsi" w:hAnsiTheme="minorHAnsi" w:cstheme="minorHAnsi"/>
              <w:noProof/>
            </w:rPr>
            <w:t xml:space="preserve">Vers le site d’A.N.A.E </w:t>
          </w:r>
          <w:r w:rsidR="00883A8A" w:rsidRPr="00962672">
            <w:rPr>
              <w:rStyle w:val="Hyperlink"/>
              <w:rFonts w:asciiTheme="minorHAnsi" w:hAnsiTheme="minorHAnsi" w:cstheme="minorHAnsi"/>
              <w:noProof/>
            </w:rPr>
            <w:t xml:space="preserve">– </w:t>
          </w:r>
          <w:r w:rsidR="005F3DCA" w:rsidRPr="00962672">
            <w:rPr>
              <w:rStyle w:val="Hyperlink"/>
              <w:rFonts w:asciiTheme="minorHAnsi" w:hAnsiTheme="minorHAnsi" w:cstheme="minorHAnsi"/>
              <w:noProof/>
            </w:rPr>
            <w:t xml:space="preserve">Approche </w:t>
          </w:r>
          <w:r w:rsidR="00883A8A" w:rsidRPr="00962672">
            <w:rPr>
              <w:rStyle w:val="Hyperlink"/>
              <w:rFonts w:asciiTheme="minorHAnsi" w:hAnsiTheme="minorHAnsi" w:cstheme="minorHAnsi"/>
              <w:noProof/>
            </w:rPr>
            <w:t>N</w:t>
          </w:r>
          <w:r w:rsidR="005F3DCA" w:rsidRPr="00962672">
            <w:rPr>
              <w:rStyle w:val="Hyperlink"/>
              <w:rFonts w:asciiTheme="minorHAnsi" w:hAnsiTheme="minorHAnsi" w:cstheme="minorHAnsi"/>
              <w:noProof/>
            </w:rPr>
            <w:t xml:space="preserve">europsychologique des </w:t>
          </w:r>
          <w:r w:rsidR="00883A8A" w:rsidRPr="00962672">
            <w:rPr>
              <w:rStyle w:val="Hyperlink"/>
              <w:rFonts w:asciiTheme="minorHAnsi" w:hAnsiTheme="minorHAnsi" w:cstheme="minorHAnsi"/>
              <w:noProof/>
            </w:rPr>
            <w:t>A</w:t>
          </w:r>
          <w:r w:rsidR="005F3DCA" w:rsidRPr="00962672">
            <w:rPr>
              <w:rStyle w:val="Hyperlink"/>
              <w:rFonts w:asciiTheme="minorHAnsi" w:hAnsiTheme="minorHAnsi" w:cstheme="minorHAnsi"/>
              <w:noProof/>
            </w:rPr>
            <w:t>pprentissages de l’</w:t>
          </w:r>
          <w:r w:rsidR="00883A8A" w:rsidRPr="00962672">
            <w:rPr>
              <w:rStyle w:val="Hyperlink"/>
              <w:rFonts w:asciiTheme="minorHAnsi" w:hAnsiTheme="minorHAnsi" w:cstheme="minorHAnsi"/>
              <w:noProof/>
            </w:rPr>
            <w:t>E</w:t>
          </w:r>
          <w:r w:rsidR="005F3DCA" w:rsidRPr="00962672">
            <w:rPr>
              <w:rStyle w:val="Hyperlink"/>
              <w:rFonts w:asciiTheme="minorHAnsi" w:hAnsiTheme="minorHAnsi" w:cstheme="minorHAnsi"/>
              <w:noProof/>
            </w:rPr>
            <w:t>nfan</w:t>
          </w:r>
        </w:hyperlink>
        <w:r w:rsidR="005F3DCA" w:rsidRPr="00962672">
          <w:rPr>
            <w:rStyle w:val="Hyperlink"/>
            <w:rFonts w:asciiTheme="minorHAnsi" w:hAnsiTheme="minorHAnsi" w:cstheme="minorHAnsi"/>
            <w:noProof/>
          </w:rPr>
          <w:t>t</w:t>
        </w:r>
      </w:hyperlink>
    </w:p>
    <w:p w14:paraId="6AF023EB" w14:textId="27699FAA" w:rsidR="00634DCF" w:rsidRPr="00962672" w:rsidRDefault="00634DCF" w:rsidP="00634DCF">
      <w:pPr>
        <w:pStyle w:val="berschrift2"/>
        <w:rPr>
          <w:rFonts w:asciiTheme="minorHAnsi" w:hAnsiTheme="minorHAnsi" w:cstheme="minorHAnsi"/>
          <w:noProof/>
          <w:lang w:val="fr-CH"/>
        </w:rPr>
      </w:pPr>
      <w:r w:rsidRPr="00962672">
        <w:rPr>
          <w:rFonts w:asciiTheme="minorHAnsi" w:hAnsiTheme="minorHAnsi" w:cstheme="minorHAnsi"/>
          <w:noProof/>
          <w:lang w:val="fr-CH"/>
        </w:rPr>
        <w:t>Association Jean-Claude Gabus</w:t>
      </w:r>
      <w:r w:rsidR="0076601E" w:rsidRPr="00962672">
        <w:rPr>
          <w:rFonts w:asciiTheme="minorHAnsi" w:hAnsiTheme="minorHAnsi" w:cstheme="minorHAnsi"/>
          <w:noProof/>
          <w:lang w:val="fr-CH"/>
        </w:rPr>
        <w:t xml:space="preserve"> </w:t>
      </w:r>
      <w:r w:rsidRPr="00962672">
        <w:rPr>
          <w:rFonts w:asciiTheme="minorHAnsi" w:hAnsiTheme="minorHAnsi" w:cstheme="minorHAnsi"/>
          <w:noProof/>
          <w:lang w:val="fr-CH"/>
        </w:rPr>
        <w:t xml:space="preserve">– Nouvelle version du logiciel d’aide à l’écriture PhonoWriter </w:t>
      </w:r>
    </w:p>
    <w:p w14:paraId="199ECDC2" w14:textId="7AE66262" w:rsidR="00634DCF" w:rsidRPr="00962672" w:rsidRDefault="0076601E" w:rsidP="00634DCF">
      <w:pPr>
        <w:jc w:val="both"/>
        <w:rPr>
          <w:rFonts w:asciiTheme="minorHAnsi" w:hAnsiTheme="minorHAnsi" w:cstheme="minorHAnsi"/>
          <w:noProof/>
          <w:lang w:val="fr-CH"/>
        </w:rPr>
      </w:pPr>
      <w:r w:rsidRPr="00962672">
        <w:rPr>
          <w:rFonts w:asciiTheme="minorHAnsi" w:hAnsiTheme="minorHAnsi" w:cstheme="minorHAnsi"/>
          <w:noProof/>
          <w:lang w:val="fr-CH"/>
        </w:rPr>
        <w:t>É</w:t>
      </w:r>
      <w:r w:rsidR="00634DCF" w:rsidRPr="00962672">
        <w:rPr>
          <w:rFonts w:asciiTheme="minorHAnsi" w:hAnsiTheme="minorHAnsi" w:cstheme="minorHAnsi"/>
          <w:noProof/>
          <w:lang w:val="fr-CH"/>
        </w:rPr>
        <w:t>laboré en 2019, PhonoWriter est un logiciel qui peut venir en aide à toute personne rencontrant des difficultés avec l’écriture de textes, notamment les élèves dysorthographiques et dyslexiques. Il améliore la qualité de la production, tout en favorisant l’apprentissage. L</w:t>
      </w:r>
      <w:r w:rsidR="00EA0C6B" w:rsidRPr="00962672">
        <w:rPr>
          <w:rFonts w:asciiTheme="minorHAnsi" w:hAnsiTheme="minorHAnsi" w:cstheme="minorHAnsi"/>
          <w:noProof/>
          <w:lang w:val="fr-CH"/>
        </w:rPr>
        <w:t>’</w:t>
      </w:r>
      <w:r w:rsidR="00634DCF" w:rsidRPr="00962672">
        <w:rPr>
          <w:rFonts w:asciiTheme="minorHAnsi" w:hAnsiTheme="minorHAnsi" w:cstheme="minorHAnsi"/>
          <w:noProof/>
          <w:lang w:val="fr-CH"/>
        </w:rPr>
        <w:t>application propose un clavier personnalisable avec plusieurs méthodes de prédiction</w:t>
      </w:r>
      <w:r w:rsidR="004837ED" w:rsidRPr="00962672">
        <w:rPr>
          <w:rFonts w:asciiTheme="minorHAnsi" w:hAnsiTheme="minorHAnsi" w:cstheme="minorHAnsi"/>
          <w:noProof/>
          <w:lang w:val="fr-CH"/>
        </w:rPr>
        <w:t xml:space="preserve"> </w:t>
      </w:r>
      <w:r w:rsidR="00634DCF" w:rsidRPr="00962672">
        <w:rPr>
          <w:rFonts w:asciiTheme="minorHAnsi" w:hAnsiTheme="minorHAnsi" w:cstheme="minorHAnsi"/>
          <w:noProof/>
          <w:lang w:val="fr-CH"/>
        </w:rPr>
        <w:t>(classique, floue, phonétique, pictographique, du mot suivant). Au terme d’une année de projet pilote et d’essais effectués dans des classes spécialisées des cantons de Fribourg, Genève, Neuchâtel, Valais et Vaud, Icare Institute a mis en ligne la dernière version de cette application. Soutenu par des fondations privées et le BFEH, cet outil pourrait potentiellement intégrer les écoles valaisannes.</w:t>
      </w:r>
    </w:p>
    <w:p w14:paraId="7C4847CA" w14:textId="77777777" w:rsidR="00634DCF" w:rsidRPr="00962672" w:rsidRDefault="00000000" w:rsidP="00634DCF">
      <w:pPr>
        <w:pStyle w:val="Textkrper"/>
        <w:rPr>
          <w:rStyle w:val="Hyperlink"/>
          <w:rFonts w:asciiTheme="minorHAnsi" w:hAnsiTheme="minorHAnsi" w:cstheme="minorHAnsi"/>
          <w:noProof/>
        </w:rPr>
      </w:pPr>
      <w:hyperlink r:id="rId60" w:history="1">
        <w:r w:rsidR="00634DCF" w:rsidRPr="00962672">
          <w:rPr>
            <w:rStyle w:val="Hyperlink"/>
            <w:rFonts w:asciiTheme="minorHAnsi" w:hAnsiTheme="minorHAnsi" w:cstheme="minorHAnsi"/>
            <w:noProof/>
          </w:rPr>
          <w:t>Vers le site du logiciel d’aide à l’écriture PhonoWriter</w:t>
        </w:r>
      </w:hyperlink>
    </w:p>
    <w:p w14:paraId="39768F06" w14:textId="451AA271" w:rsidR="003C22FC" w:rsidRPr="00962672" w:rsidRDefault="00E4545A" w:rsidP="00AD2207">
      <w:pPr>
        <w:pStyle w:val="berschrift2"/>
        <w:rPr>
          <w:rFonts w:asciiTheme="minorHAnsi" w:hAnsiTheme="minorHAnsi" w:cstheme="minorHAnsi"/>
          <w:noProof/>
          <w:lang w:val="fr-CH"/>
        </w:rPr>
      </w:pPr>
      <w:r w:rsidRPr="00962672">
        <w:rPr>
          <w:rFonts w:asciiTheme="minorHAnsi" w:hAnsiTheme="minorHAnsi" w:cstheme="minorHAnsi"/>
          <w:noProof/>
          <w:lang w:val="fr-CH"/>
        </w:rPr>
        <w:t>Edidact</w:t>
      </w:r>
      <w:r w:rsidR="00AD2207" w:rsidRPr="00962672">
        <w:rPr>
          <w:rFonts w:asciiTheme="minorHAnsi" w:hAnsiTheme="minorHAnsi" w:cstheme="minorHAnsi"/>
          <w:noProof/>
          <w:lang w:val="fr-CH"/>
        </w:rPr>
        <w:t xml:space="preserve"> – </w:t>
      </w:r>
      <w:r w:rsidR="002B64D3" w:rsidRPr="00962672">
        <w:rPr>
          <w:rFonts w:asciiTheme="minorHAnsi" w:hAnsiTheme="minorHAnsi" w:cstheme="minorHAnsi"/>
          <w:noProof/>
          <w:lang w:val="fr-CH"/>
        </w:rPr>
        <w:t>Plateforme didactique et pédagogique numérique</w:t>
      </w:r>
      <w:r w:rsidR="00380B89" w:rsidRPr="00962672">
        <w:rPr>
          <w:rFonts w:asciiTheme="minorHAnsi" w:hAnsiTheme="minorHAnsi" w:cstheme="minorHAnsi"/>
          <w:noProof/>
          <w:lang w:val="fr-CH"/>
        </w:rPr>
        <w:t xml:space="preserve"> destiné</w:t>
      </w:r>
      <w:r w:rsidR="00F330C8" w:rsidRPr="00962672">
        <w:rPr>
          <w:rFonts w:asciiTheme="minorHAnsi" w:hAnsiTheme="minorHAnsi" w:cstheme="minorHAnsi"/>
          <w:noProof/>
          <w:lang w:val="fr-CH"/>
        </w:rPr>
        <w:t>e aux</w:t>
      </w:r>
      <w:r w:rsidR="00380B89" w:rsidRPr="00962672">
        <w:rPr>
          <w:rFonts w:asciiTheme="minorHAnsi" w:hAnsiTheme="minorHAnsi" w:cstheme="minorHAnsi"/>
          <w:noProof/>
          <w:lang w:val="fr-CH"/>
        </w:rPr>
        <w:t xml:space="preserve"> </w:t>
      </w:r>
      <w:r w:rsidR="000B188F" w:rsidRPr="00962672">
        <w:rPr>
          <w:rFonts w:asciiTheme="minorHAnsi" w:hAnsiTheme="minorHAnsi" w:cstheme="minorHAnsi"/>
          <w:noProof/>
          <w:lang w:val="fr-CH"/>
        </w:rPr>
        <w:t>élèves de 4 à 15</w:t>
      </w:r>
      <w:r w:rsidR="00EA0C6B" w:rsidRPr="00962672">
        <w:rPr>
          <w:rFonts w:asciiTheme="minorHAnsi" w:hAnsiTheme="minorHAnsi" w:cstheme="minorHAnsi"/>
          <w:noProof/>
          <w:lang w:val="fr-CH"/>
        </w:rPr>
        <w:t> </w:t>
      </w:r>
      <w:r w:rsidR="000B188F" w:rsidRPr="00962672">
        <w:rPr>
          <w:rFonts w:asciiTheme="minorHAnsi" w:hAnsiTheme="minorHAnsi" w:cstheme="minorHAnsi"/>
          <w:noProof/>
          <w:lang w:val="fr-CH"/>
        </w:rPr>
        <w:t>ans</w:t>
      </w:r>
    </w:p>
    <w:p w14:paraId="6F08690A" w14:textId="77777777" w:rsidR="00C16B20" w:rsidRPr="00962672" w:rsidRDefault="003C22FC" w:rsidP="003C22FC">
      <w:pPr>
        <w:pStyle w:val="Textkrper"/>
        <w:rPr>
          <w:rFonts w:asciiTheme="minorHAnsi" w:hAnsiTheme="minorHAnsi" w:cstheme="minorHAnsi"/>
          <w:noProof/>
        </w:rPr>
      </w:pPr>
      <w:r w:rsidRPr="00962672">
        <w:rPr>
          <w:rFonts w:asciiTheme="minorHAnsi" w:hAnsiTheme="minorHAnsi" w:cstheme="minorHAnsi"/>
          <w:noProof/>
        </w:rPr>
        <w:t xml:space="preserve">En ligne depuis 2021, </w:t>
      </w:r>
      <w:r w:rsidR="00201414" w:rsidRPr="00962672">
        <w:rPr>
          <w:rFonts w:asciiTheme="minorHAnsi" w:hAnsiTheme="minorHAnsi" w:cstheme="minorHAnsi"/>
          <w:noProof/>
        </w:rPr>
        <w:t xml:space="preserve">Edidact permet aux enfants </w:t>
      </w:r>
      <w:r w:rsidR="00383255" w:rsidRPr="00962672">
        <w:rPr>
          <w:rFonts w:asciiTheme="minorHAnsi" w:hAnsiTheme="minorHAnsi" w:cstheme="minorHAnsi"/>
          <w:noProof/>
        </w:rPr>
        <w:t xml:space="preserve">de réviser les matières </w:t>
      </w:r>
      <w:r w:rsidR="00253232" w:rsidRPr="00962672">
        <w:rPr>
          <w:rFonts w:asciiTheme="minorHAnsi" w:hAnsiTheme="minorHAnsi" w:cstheme="minorHAnsi"/>
          <w:noProof/>
        </w:rPr>
        <w:t xml:space="preserve">scolaires </w:t>
      </w:r>
      <w:r w:rsidR="00B01020" w:rsidRPr="00962672">
        <w:rPr>
          <w:rFonts w:asciiTheme="minorHAnsi" w:hAnsiTheme="minorHAnsi" w:cstheme="minorHAnsi"/>
          <w:noProof/>
        </w:rPr>
        <w:t>de façon ludique, autonome et motivant</w:t>
      </w:r>
      <w:r w:rsidR="00827F77" w:rsidRPr="00962672">
        <w:rPr>
          <w:rFonts w:asciiTheme="minorHAnsi" w:hAnsiTheme="minorHAnsi" w:cstheme="minorHAnsi"/>
          <w:noProof/>
        </w:rPr>
        <w:t>e</w:t>
      </w:r>
      <w:r w:rsidR="00EB14C1" w:rsidRPr="00962672">
        <w:rPr>
          <w:rFonts w:asciiTheme="minorHAnsi" w:hAnsiTheme="minorHAnsi" w:cstheme="minorHAnsi"/>
          <w:noProof/>
        </w:rPr>
        <w:t>.</w:t>
      </w:r>
      <w:r w:rsidR="00137D7F" w:rsidRPr="00962672">
        <w:rPr>
          <w:rFonts w:asciiTheme="minorHAnsi" w:hAnsiTheme="minorHAnsi" w:cstheme="minorHAnsi"/>
          <w:noProof/>
        </w:rPr>
        <w:t xml:space="preserve"> </w:t>
      </w:r>
      <w:r w:rsidR="008163A6" w:rsidRPr="00962672">
        <w:rPr>
          <w:rFonts w:asciiTheme="minorHAnsi" w:hAnsiTheme="minorHAnsi" w:cstheme="minorHAnsi"/>
          <w:noProof/>
        </w:rPr>
        <w:t xml:space="preserve">Il est adapté au programme scolaire romand. </w:t>
      </w:r>
      <w:r w:rsidR="00137D7F" w:rsidRPr="00962672">
        <w:rPr>
          <w:rFonts w:asciiTheme="minorHAnsi" w:hAnsiTheme="minorHAnsi" w:cstheme="minorHAnsi"/>
          <w:noProof/>
        </w:rPr>
        <w:t>La plate</w:t>
      </w:r>
      <w:r w:rsidR="00DB0125" w:rsidRPr="00962672">
        <w:rPr>
          <w:rFonts w:asciiTheme="minorHAnsi" w:hAnsiTheme="minorHAnsi" w:cstheme="minorHAnsi"/>
          <w:noProof/>
        </w:rPr>
        <w:t xml:space="preserve">forme </w:t>
      </w:r>
      <w:r w:rsidR="00AE1637" w:rsidRPr="00962672">
        <w:rPr>
          <w:rFonts w:asciiTheme="minorHAnsi" w:hAnsiTheme="minorHAnsi" w:cstheme="minorHAnsi"/>
          <w:noProof/>
        </w:rPr>
        <w:t xml:space="preserve">permet </w:t>
      </w:r>
      <w:r w:rsidR="00201414" w:rsidRPr="00962672">
        <w:rPr>
          <w:rFonts w:asciiTheme="minorHAnsi" w:hAnsiTheme="minorHAnsi" w:cstheme="minorHAnsi"/>
          <w:noProof/>
        </w:rPr>
        <w:t xml:space="preserve">d’apprendre </w:t>
      </w:r>
      <w:r w:rsidR="006F1B27" w:rsidRPr="00962672">
        <w:rPr>
          <w:rFonts w:asciiTheme="minorHAnsi" w:hAnsiTheme="minorHAnsi" w:cstheme="minorHAnsi"/>
          <w:noProof/>
        </w:rPr>
        <w:t>ses</w:t>
      </w:r>
      <w:r w:rsidR="00A64515" w:rsidRPr="00962672">
        <w:rPr>
          <w:rFonts w:asciiTheme="minorHAnsi" w:hAnsiTheme="minorHAnsi" w:cstheme="minorHAnsi"/>
          <w:noProof/>
        </w:rPr>
        <w:t xml:space="preserve"> cours </w:t>
      </w:r>
      <w:r w:rsidR="000A614D" w:rsidRPr="00962672">
        <w:rPr>
          <w:rFonts w:asciiTheme="minorHAnsi" w:hAnsiTheme="minorHAnsi" w:cstheme="minorHAnsi"/>
          <w:noProof/>
        </w:rPr>
        <w:t xml:space="preserve">sous forme </w:t>
      </w:r>
      <w:r w:rsidR="00F01A61" w:rsidRPr="00962672">
        <w:rPr>
          <w:rFonts w:asciiTheme="minorHAnsi" w:hAnsiTheme="minorHAnsi" w:cstheme="minorHAnsi"/>
          <w:noProof/>
        </w:rPr>
        <w:t>d’un jeu vidéo, avec des personnages</w:t>
      </w:r>
      <w:r w:rsidR="00812D4C" w:rsidRPr="00962672">
        <w:rPr>
          <w:rFonts w:asciiTheme="minorHAnsi" w:hAnsiTheme="minorHAnsi" w:cstheme="minorHAnsi"/>
          <w:noProof/>
        </w:rPr>
        <w:t xml:space="preserve"> et un système de score. </w:t>
      </w:r>
      <w:r w:rsidR="00EE50A2" w:rsidRPr="00962672">
        <w:rPr>
          <w:rFonts w:asciiTheme="minorHAnsi" w:hAnsiTheme="minorHAnsi" w:cstheme="minorHAnsi"/>
          <w:noProof/>
        </w:rPr>
        <w:t>Apprendre devient un jeu d’enfant</w:t>
      </w:r>
      <w:r w:rsidR="00C16B20" w:rsidRPr="00962672">
        <w:rPr>
          <w:rFonts w:asciiTheme="minorHAnsi" w:hAnsiTheme="minorHAnsi" w:cstheme="minorHAnsi"/>
          <w:noProof/>
        </w:rPr>
        <w:t> !</w:t>
      </w:r>
    </w:p>
    <w:p w14:paraId="747832B7" w14:textId="422E609C" w:rsidR="0090544E" w:rsidRPr="00962672" w:rsidRDefault="00000000" w:rsidP="003C22FC">
      <w:pPr>
        <w:pStyle w:val="Textkrper"/>
        <w:rPr>
          <w:rFonts w:asciiTheme="minorHAnsi" w:hAnsiTheme="minorHAnsi" w:cstheme="minorHAnsi"/>
          <w:noProof/>
        </w:rPr>
      </w:pPr>
      <w:hyperlink r:id="rId61" w:history="1">
        <w:r w:rsidR="00473F4E" w:rsidRPr="00962672">
          <w:rPr>
            <w:rStyle w:val="Hyperlink"/>
            <w:rFonts w:asciiTheme="minorHAnsi" w:hAnsiTheme="minorHAnsi" w:cstheme="minorHAnsi"/>
            <w:noProof/>
          </w:rPr>
          <w:t xml:space="preserve">Vers le site </w:t>
        </w:r>
        <w:r w:rsidR="00634352" w:rsidRPr="00962672">
          <w:rPr>
            <w:rStyle w:val="Hyperlink"/>
            <w:rFonts w:asciiTheme="minorHAnsi" w:hAnsiTheme="minorHAnsi" w:cstheme="minorHAnsi"/>
            <w:noProof/>
          </w:rPr>
          <w:t>de la platefo</w:t>
        </w:r>
        <w:r w:rsidR="00B642E6" w:rsidRPr="00962672">
          <w:rPr>
            <w:rStyle w:val="Hyperlink"/>
            <w:rFonts w:asciiTheme="minorHAnsi" w:hAnsiTheme="minorHAnsi" w:cstheme="minorHAnsi"/>
            <w:noProof/>
          </w:rPr>
          <w:t>rme</w:t>
        </w:r>
        <w:r w:rsidR="00634352" w:rsidRPr="00962672">
          <w:rPr>
            <w:rStyle w:val="Hyperlink"/>
            <w:rFonts w:asciiTheme="minorHAnsi" w:hAnsiTheme="minorHAnsi" w:cstheme="minorHAnsi"/>
            <w:noProof/>
          </w:rPr>
          <w:t xml:space="preserve"> </w:t>
        </w:r>
        <w:r w:rsidR="00473F4E" w:rsidRPr="00962672">
          <w:rPr>
            <w:rStyle w:val="Hyperlink"/>
            <w:rFonts w:asciiTheme="minorHAnsi" w:hAnsiTheme="minorHAnsi" w:cstheme="minorHAnsi"/>
            <w:noProof/>
          </w:rPr>
          <w:t>Edidact</w:t>
        </w:r>
      </w:hyperlink>
    </w:p>
    <w:p w14:paraId="4605C2D0" w14:textId="2723AAE4" w:rsidR="00685960" w:rsidRPr="00962672" w:rsidRDefault="00685960" w:rsidP="00A170C7">
      <w:pPr>
        <w:pStyle w:val="berschrift2"/>
        <w:rPr>
          <w:rFonts w:asciiTheme="minorHAnsi" w:hAnsiTheme="minorHAnsi" w:cstheme="minorHAnsi"/>
          <w:noProof/>
          <w:lang w:val="fr-CH"/>
        </w:rPr>
      </w:pPr>
      <w:r w:rsidRPr="00962672">
        <w:rPr>
          <w:rFonts w:asciiTheme="minorHAnsi" w:hAnsiTheme="minorHAnsi" w:cstheme="minorHAnsi"/>
          <w:noProof/>
          <w:lang w:val="fr-CH"/>
        </w:rPr>
        <w:t>Edu</w:t>
      </w:r>
      <w:r w:rsidR="00A24BB3" w:rsidRPr="00962672">
        <w:rPr>
          <w:rFonts w:asciiTheme="minorHAnsi" w:hAnsiTheme="minorHAnsi" w:cstheme="minorHAnsi"/>
          <w:noProof/>
          <w:lang w:val="fr-CH"/>
        </w:rPr>
        <w:t>T</w:t>
      </w:r>
      <w:r w:rsidRPr="00962672">
        <w:rPr>
          <w:rFonts w:asciiTheme="minorHAnsi" w:hAnsiTheme="minorHAnsi" w:cstheme="minorHAnsi"/>
          <w:noProof/>
          <w:lang w:val="fr-CH"/>
        </w:rPr>
        <w:t>ool</w:t>
      </w:r>
      <w:r w:rsidR="00A24BB3" w:rsidRPr="00962672">
        <w:rPr>
          <w:rFonts w:asciiTheme="minorHAnsi" w:hAnsiTheme="minorHAnsi" w:cstheme="minorHAnsi"/>
          <w:noProof/>
          <w:lang w:val="fr-CH"/>
        </w:rPr>
        <w:t>s</w:t>
      </w:r>
      <w:r w:rsidRPr="00962672">
        <w:rPr>
          <w:rFonts w:asciiTheme="minorHAnsi" w:hAnsiTheme="minorHAnsi" w:cstheme="minorHAnsi"/>
          <w:noProof/>
          <w:lang w:val="fr-CH"/>
        </w:rPr>
        <w:t xml:space="preserve"> </w:t>
      </w:r>
      <w:r w:rsidR="00A24BB3" w:rsidRPr="00962672">
        <w:rPr>
          <w:rFonts w:asciiTheme="minorHAnsi" w:hAnsiTheme="minorHAnsi" w:cstheme="minorHAnsi"/>
          <w:noProof/>
          <w:lang w:val="fr-CH"/>
        </w:rPr>
        <w:t>–</w:t>
      </w:r>
      <w:r w:rsidRPr="00962672">
        <w:rPr>
          <w:rFonts w:asciiTheme="minorHAnsi" w:hAnsiTheme="minorHAnsi" w:cstheme="minorHAnsi"/>
          <w:noProof/>
          <w:lang w:val="fr-CH"/>
        </w:rPr>
        <w:t xml:space="preserve"> </w:t>
      </w:r>
      <w:r w:rsidR="00D60019" w:rsidRPr="00962672">
        <w:rPr>
          <w:rFonts w:asciiTheme="minorHAnsi" w:hAnsiTheme="minorHAnsi" w:cstheme="minorHAnsi"/>
          <w:noProof/>
          <w:lang w:val="fr-CH"/>
        </w:rPr>
        <w:t>Diversifier son enseignement pour (mieux) différencier</w:t>
      </w:r>
      <w:r w:rsidR="0068636D" w:rsidRPr="00962672">
        <w:rPr>
          <w:rFonts w:asciiTheme="minorHAnsi" w:hAnsiTheme="minorHAnsi" w:cstheme="minorHAnsi"/>
          <w:noProof/>
          <w:lang w:val="fr-CH"/>
        </w:rPr>
        <w:t>.</w:t>
      </w:r>
      <w:r w:rsidR="00C47784" w:rsidRPr="00962672">
        <w:rPr>
          <w:rFonts w:asciiTheme="minorHAnsi" w:hAnsiTheme="minorHAnsi" w:cstheme="minorHAnsi"/>
          <w:noProof/>
          <w:lang w:val="fr-CH"/>
        </w:rPr>
        <w:t xml:space="preserve"> </w:t>
      </w:r>
      <w:r w:rsidR="00F32138" w:rsidRPr="00962672">
        <w:rPr>
          <w:rFonts w:asciiTheme="minorHAnsi" w:hAnsiTheme="minorHAnsi" w:cstheme="minorHAnsi"/>
          <w:noProof/>
          <w:lang w:val="fr-CH"/>
        </w:rPr>
        <w:t>D</w:t>
      </w:r>
      <w:r w:rsidR="00C47784" w:rsidRPr="00962672">
        <w:rPr>
          <w:rFonts w:asciiTheme="minorHAnsi" w:hAnsiTheme="minorHAnsi" w:cstheme="minorHAnsi"/>
          <w:noProof/>
          <w:lang w:val="fr-CH"/>
        </w:rPr>
        <w:t xml:space="preserve">egrés </w:t>
      </w:r>
      <w:r w:rsidR="00DC160E" w:rsidRPr="00962672">
        <w:rPr>
          <w:rFonts w:asciiTheme="minorHAnsi" w:hAnsiTheme="minorHAnsi" w:cstheme="minorHAnsi"/>
          <w:noProof/>
          <w:lang w:val="fr-CH"/>
        </w:rPr>
        <w:t>secondaires</w:t>
      </w:r>
    </w:p>
    <w:p w14:paraId="76CE5B55" w14:textId="2BC64465" w:rsidR="00486E34" w:rsidRPr="00962672" w:rsidRDefault="00486E34" w:rsidP="000257C9">
      <w:pPr>
        <w:pStyle w:val="Textkrper"/>
        <w:rPr>
          <w:rFonts w:asciiTheme="minorHAnsi" w:hAnsiTheme="minorHAnsi" w:cstheme="minorHAnsi"/>
          <w:noProof/>
        </w:rPr>
      </w:pPr>
      <w:r w:rsidRPr="00962672">
        <w:rPr>
          <w:rFonts w:asciiTheme="minorHAnsi" w:hAnsiTheme="minorHAnsi" w:cstheme="minorHAnsi"/>
          <w:noProof/>
        </w:rPr>
        <w:t xml:space="preserve">Ce microsite donne accès </w:t>
      </w:r>
      <w:r w:rsidR="000D5F4B" w:rsidRPr="00962672">
        <w:rPr>
          <w:rFonts w:asciiTheme="minorHAnsi" w:hAnsiTheme="minorHAnsi" w:cstheme="minorHAnsi"/>
          <w:noProof/>
        </w:rPr>
        <w:t xml:space="preserve">gratuitement </w:t>
      </w:r>
      <w:r w:rsidRPr="00962672">
        <w:rPr>
          <w:rFonts w:asciiTheme="minorHAnsi" w:hAnsiTheme="minorHAnsi" w:cstheme="minorHAnsi"/>
          <w:noProof/>
        </w:rPr>
        <w:t xml:space="preserve">aux contenus de l’ouvrage </w:t>
      </w:r>
      <w:r w:rsidR="00F461EB" w:rsidRPr="00962672">
        <w:rPr>
          <w:rFonts w:asciiTheme="minorHAnsi" w:hAnsiTheme="minorHAnsi" w:cstheme="minorHAnsi"/>
          <w:noProof/>
        </w:rPr>
        <w:t xml:space="preserve">de </w:t>
      </w:r>
      <w:r w:rsidR="00CD46A4" w:rsidRPr="00962672">
        <w:rPr>
          <w:rFonts w:asciiTheme="minorHAnsi" w:hAnsiTheme="minorHAnsi" w:cstheme="minorHAnsi"/>
          <w:noProof/>
        </w:rPr>
        <w:t>Me</w:t>
      </w:r>
      <w:r w:rsidR="00A955F9" w:rsidRPr="00962672">
        <w:rPr>
          <w:rFonts w:asciiTheme="minorHAnsi" w:hAnsiTheme="minorHAnsi" w:cstheme="minorHAnsi"/>
          <w:noProof/>
        </w:rPr>
        <w:t xml:space="preserve">ia et al. </w:t>
      </w:r>
      <w:r w:rsidR="003E3D59" w:rsidRPr="00962672">
        <w:rPr>
          <w:rFonts w:asciiTheme="minorHAnsi" w:hAnsiTheme="minorHAnsi" w:cstheme="minorHAnsi"/>
          <w:noProof/>
        </w:rPr>
        <w:t>intitulé</w:t>
      </w:r>
      <w:r w:rsidR="00176EF4" w:rsidRPr="00962672">
        <w:rPr>
          <w:rFonts w:asciiTheme="minorHAnsi" w:hAnsiTheme="minorHAnsi" w:cstheme="minorHAnsi"/>
          <w:noProof/>
        </w:rPr>
        <w:t xml:space="preserve"> </w:t>
      </w:r>
      <w:r w:rsidRPr="00962672">
        <w:rPr>
          <w:rFonts w:asciiTheme="minorHAnsi" w:hAnsiTheme="minorHAnsi" w:cstheme="minorHAnsi"/>
          <w:i/>
          <w:noProof/>
        </w:rPr>
        <w:t>Diversifier son enseignement pour (mieux) différencie</w:t>
      </w:r>
      <w:r w:rsidR="00F32138" w:rsidRPr="00962672">
        <w:rPr>
          <w:rFonts w:asciiTheme="minorHAnsi" w:hAnsiTheme="minorHAnsi" w:cstheme="minorHAnsi"/>
          <w:i/>
          <w:noProof/>
        </w:rPr>
        <w:t>r</w:t>
      </w:r>
      <w:r w:rsidR="00F461EB" w:rsidRPr="00962672">
        <w:rPr>
          <w:rFonts w:asciiTheme="minorHAnsi" w:hAnsiTheme="minorHAnsi" w:cstheme="minorHAnsi"/>
          <w:i/>
          <w:noProof/>
        </w:rPr>
        <w:t xml:space="preserve"> </w:t>
      </w:r>
      <w:r w:rsidRPr="00962672">
        <w:rPr>
          <w:rFonts w:asciiTheme="minorHAnsi" w:hAnsiTheme="minorHAnsi" w:cstheme="minorHAnsi"/>
          <w:noProof/>
        </w:rPr>
        <w:t>paru aux Éditions HEP-BEJUNE en octobre</w:t>
      </w:r>
      <w:r w:rsidR="00EA0C6B" w:rsidRPr="00962672">
        <w:rPr>
          <w:rFonts w:asciiTheme="minorHAnsi" w:hAnsiTheme="minorHAnsi" w:cstheme="minorHAnsi"/>
          <w:noProof/>
        </w:rPr>
        <w:t> </w:t>
      </w:r>
      <w:r w:rsidRPr="00962672">
        <w:rPr>
          <w:rFonts w:asciiTheme="minorHAnsi" w:hAnsiTheme="minorHAnsi" w:cstheme="minorHAnsi"/>
          <w:noProof/>
        </w:rPr>
        <w:t>2022.</w:t>
      </w:r>
      <w:r w:rsidR="00B30807" w:rsidRPr="00962672">
        <w:rPr>
          <w:rFonts w:asciiTheme="minorHAnsi" w:hAnsiTheme="minorHAnsi" w:cstheme="minorHAnsi"/>
          <w:noProof/>
        </w:rPr>
        <w:t xml:space="preserve"> </w:t>
      </w:r>
      <w:r w:rsidR="0094719E" w:rsidRPr="00962672">
        <w:rPr>
          <w:rFonts w:asciiTheme="minorHAnsi" w:hAnsiTheme="minorHAnsi" w:cstheme="minorHAnsi"/>
          <w:noProof/>
        </w:rPr>
        <w:t>Ces pages</w:t>
      </w:r>
      <w:r w:rsidR="00CF6067" w:rsidRPr="00962672">
        <w:rPr>
          <w:rFonts w:asciiTheme="minorHAnsi" w:hAnsiTheme="minorHAnsi" w:cstheme="minorHAnsi"/>
          <w:noProof/>
        </w:rPr>
        <w:t xml:space="preserve"> Internet</w:t>
      </w:r>
      <w:r w:rsidR="0094719E" w:rsidRPr="00962672">
        <w:rPr>
          <w:rFonts w:asciiTheme="minorHAnsi" w:hAnsiTheme="minorHAnsi" w:cstheme="minorHAnsi"/>
          <w:noProof/>
        </w:rPr>
        <w:t xml:space="preserve"> permettent également d’interagir avec les aut</w:t>
      </w:r>
      <w:r w:rsidR="00F0251D" w:rsidRPr="00962672">
        <w:rPr>
          <w:rFonts w:asciiTheme="minorHAnsi" w:hAnsiTheme="minorHAnsi" w:cstheme="minorHAnsi"/>
          <w:noProof/>
        </w:rPr>
        <w:t>rices et auteurs</w:t>
      </w:r>
      <w:r w:rsidR="0094719E" w:rsidRPr="00962672">
        <w:rPr>
          <w:rFonts w:asciiTheme="minorHAnsi" w:hAnsiTheme="minorHAnsi" w:cstheme="minorHAnsi"/>
          <w:noProof/>
        </w:rPr>
        <w:t xml:space="preserve"> sur les thématiques abordées. </w:t>
      </w:r>
      <w:r w:rsidRPr="00962672">
        <w:rPr>
          <w:rFonts w:asciiTheme="minorHAnsi" w:hAnsiTheme="minorHAnsi" w:cstheme="minorHAnsi"/>
          <w:noProof/>
        </w:rPr>
        <w:t xml:space="preserve">Après quelques notions de base, </w:t>
      </w:r>
      <w:r w:rsidR="007C294B" w:rsidRPr="00962672">
        <w:rPr>
          <w:rFonts w:asciiTheme="minorHAnsi" w:hAnsiTheme="minorHAnsi" w:cstheme="minorHAnsi"/>
          <w:noProof/>
        </w:rPr>
        <w:t xml:space="preserve">l’ouvrage </w:t>
      </w:r>
      <w:r w:rsidRPr="00962672">
        <w:rPr>
          <w:rFonts w:asciiTheme="minorHAnsi" w:hAnsiTheme="minorHAnsi" w:cstheme="minorHAnsi"/>
          <w:noProof/>
        </w:rPr>
        <w:t xml:space="preserve">présente sept pratiques pédagogiques, récentes ou plus classiques, dans la perspective de permettre de renforcer son habileté à proposer un enseignement qui prenne en compte </w:t>
      </w:r>
      <w:r w:rsidR="004C0640" w:rsidRPr="00962672">
        <w:rPr>
          <w:rFonts w:asciiTheme="minorHAnsi" w:hAnsiTheme="minorHAnsi" w:cstheme="minorHAnsi"/>
          <w:noProof/>
        </w:rPr>
        <w:t>la diversité des élèves et de les impliquer dans leurs apprentissages</w:t>
      </w:r>
      <w:r w:rsidR="00F93F5D" w:rsidRPr="00962672">
        <w:rPr>
          <w:rFonts w:asciiTheme="minorHAnsi" w:hAnsiTheme="minorHAnsi" w:cstheme="minorHAnsi"/>
          <w:noProof/>
        </w:rPr>
        <w:t xml:space="preserve">. </w:t>
      </w:r>
    </w:p>
    <w:p w14:paraId="79D6F843" w14:textId="70325179" w:rsidR="00893A3F" w:rsidRPr="00962672" w:rsidRDefault="00000000" w:rsidP="000257C9">
      <w:pPr>
        <w:pStyle w:val="Textkrper"/>
        <w:rPr>
          <w:rStyle w:val="Hyperlink"/>
          <w:rFonts w:asciiTheme="minorHAnsi" w:hAnsiTheme="minorHAnsi" w:cstheme="minorHAnsi"/>
          <w:noProof/>
        </w:rPr>
      </w:pPr>
      <w:hyperlink r:id="rId62" w:history="1">
        <w:hyperlink r:id="rId63" w:history="1">
          <w:r w:rsidR="00B80C6F" w:rsidRPr="00962672">
            <w:rPr>
              <w:rStyle w:val="Hyperlink"/>
              <w:rFonts w:asciiTheme="minorHAnsi" w:hAnsiTheme="minorHAnsi" w:cstheme="minorHAnsi"/>
              <w:noProof/>
            </w:rPr>
            <w:t>Vers le</w:t>
          </w:r>
          <w:r w:rsidR="00823D37" w:rsidRPr="00962672">
            <w:rPr>
              <w:rStyle w:val="Hyperlink"/>
              <w:rFonts w:asciiTheme="minorHAnsi" w:hAnsiTheme="minorHAnsi" w:cstheme="minorHAnsi"/>
              <w:noProof/>
            </w:rPr>
            <w:t xml:space="preserve"> </w:t>
          </w:r>
          <w:r w:rsidR="00C351EF" w:rsidRPr="00962672">
            <w:rPr>
              <w:rStyle w:val="Hyperlink"/>
              <w:rFonts w:asciiTheme="minorHAnsi" w:hAnsiTheme="minorHAnsi" w:cstheme="minorHAnsi"/>
              <w:noProof/>
            </w:rPr>
            <w:t xml:space="preserve">site </w:t>
          </w:r>
          <w:r w:rsidR="00823D37" w:rsidRPr="00962672">
            <w:rPr>
              <w:rStyle w:val="Hyperlink"/>
              <w:rFonts w:asciiTheme="minorHAnsi" w:hAnsiTheme="minorHAnsi" w:cstheme="minorHAnsi"/>
              <w:noProof/>
            </w:rPr>
            <w:t>d’EduTools</w:t>
          </w:r>
          <w:r w:rsidR="00A72EE1" w:rsidRPr="00962672">
            <w:rPr>
              <w:rStyle w:val="Hyperlink"/>
              <w:rFonts w:asciiTheme="minorHAnsi" w:hAnsiTheme="minorHAnsi" w:cstheme="minorHAnsi"/>
              <w:noProof/>
            </w:rPr>
            <w:t xml:space="preserve"> </w:t>
          </w:r>
          <w:r w:rsidR="00BF1DB9" w:rsidRPr="00962672">
            <w:rPr>
              <w:rStyle w:val="Hyperlink"/>
              <w:rFonts w:asciiTheme="minorHAnsi" w:hAnsiTheme="minorHAnsi" w:cstheme="minorHAnsi"/>
              <w:noProof/>
            </w:rPr>
            <w:t xml:space="preserve">offrant </w:t>
          </w:r>
          <w:r w:rsidR="00042099" w:rsidRPr="00962672">
            <w:rPr>
              <w:rStyle w:val="Hyperlink"/>
              <w:rFonts w:asciiTheme="minorHAnsi" w:hAnsiTheme="minorHAnsi" w:cstheme="minorHAnsi"/>
              <w:noProof/>
            </w:rPr>
            <w:t>un acc</w:t>
          </w:r>
          <w:bookmarkStart w:id="3" w:name="_Hlt126661068"/>
          <w:bookmarkStart w:id="4" w:name="_Hlt126661069"/>
          <w:r w:rsidR="00042099" w:rsidRPr="00962672">
            <w:rPr>
              <w:rStyle w:val="Hyperlink"/>
              <w:rFonts w:asciiTheme="minorHAnsi" w:hAnsiTheme="minorHAnsi" w:cstheme="minorHAnsi"/>
              <w:noProof/>
            </w:rPr>
            <w:t>è</w:t>
          </w:r>
          <w:bookmarkEnd w:id="3"/>
          <w:bookmarkEnd w:id="4"/>
          <w:r w:rsidR="00042099" w:rsidRPr="00962672">
            <w:rPr>
              <w:rStyle w:val="Hyperlink"/>
              <w:rFonts w:asciiTheme="minorHAnsi" w:hAnsiTheme="minorHAnsi" w:cstheme="minorHAnsi"/>
              <w:noProof/>
            </w:rPr>
            <w:t xml:space="preserve">s libre aux outils pédagogiques des </w:t>
          </w:r>
          <w:r w:rsidR="00AD3A1A" w:rsidRPr="00962672">
            <w:rPr>
              <w:rStyle w:val="Hyperlink"/>
              <w:rFonts w:asciiTheme="minorHAnsi" w:hAnsiTheme="minorHAnsi" w:cstheme="minorHAnsi"/>
              <w:noProof/>
            </w:rPr>
            <w:t>éditions HEP-BEJUNE</w:t>
          </w:r>
        </w:hyperlink>
      </w:hyperlink>
    </w:p>
    <w:p w14:paraId="2C728136" w14:textId="3D85BCE5" w:rsidR="009E239D" w:rsidRPr="00962672" w:rsidRDefault="006929DD" w:rsidP="00A170C7">
      <w:pPr>
        <w:pStyle w:val="berschrift2"/>
        <w:rPr>
          <w:rFonts w:asciiTheme="minorHAnsi" w:hAnsiTheme="minorHAnsi" w:cstheme="minorHAnsi"/>
          <w:noProof/>
          <w:lang w:val="fr-CH"/>
        </w:rPr>
      </w:pPr>
      <w:r w:rsidRPr="00962672">
        <w:rPr>
          <w:rFonts w:asciiTheme="minorHAnsi" w:hAnsiTheme="minorHAnsi" w:cstheme="minorHAnsi"/>
          <w:noProof/>
          <w:lang w:val="fr-CH"/>
        </w:rPr>
        <w:t>La nouvelle revue</w:t>
      </w:r>
      <w:r w:rsidR="00F12F01" w:rsidRPr="00962672">
        <w:rPr>
          <w:rFonts w:asciiTheme="minorHAnsi" w:hAnsiTheme="minorHAnsi" w:cstheme="minorHAnsi"/>
          <w:noProof/>
          <w:lang w:val="fr-CH"/>
        </w:rPr>
        <w:t xml:space="preserve"> </w:t>
      </w:r>
      <w:r w:rsidR="009E239D" w:rsidRPr="00962672">
        <w:rPr>
          <w:rFonts w:asciiTheme="minorHAnsi" w:hAnsiTheme="minorHAnsi" w:cstheme="minorHAnsi"/>
          <w:noProof/>
          <w:lang w:val="fr-CH"/>
        </w:rPr>
        <w:t>– Éducation inclusive</w:t>
      </w:r>
      <w:r w:rsidR="002B4C4A" w:rsidRPr="00962672">
        <w:rPr>
          <w:rFonts w:asciiTheme="minorHAnsi" w:hAnsiTheme="minorHAnsi" w:cstheme="minorHAnsi"/>
          <w:noProof/>
          <w:lang w:val="fr-CH"/>
        </w:rPr>
        <w:t> </w:t>
      </w:r>
      <w:r w:rsidR="009E239D" w:rsidRPr="00962672">
        <w:rPr>
          <w:rFonts w:asciiTheme="minorHAnsi" w:hAnsiTheme="minorHAnsi" w:cstheme="minorHAnsi"/>
          <w:noProof/>
          <w:lang w:val="fr-CH"/>
        </w:rPr>
        <w:t>: pleins feux sur leadership et collaboration</w:t>
      </w:r>
    </w:p>
    <w:p w14:paraId="59E8BDCE" w14:textId="27F20C3A" w:rsidR="008B2BC6" w:rsidRPr="00962672" w:rsidRDefault="008B2BC6" w:rsidP="006929DD">
      <w:pPr>
        <w:pStyle w:val="Textkrper"/>
        <w:rPr>
          <w:rFonts w:asciiTheme="minorHAnsi" w:hAnsiTheme="minorHAnsi" w:cstheme="minorHAnsi"/>
          <w:noProof/>
        </w:rPr>
      </w:pPr>
      <w:r w:rsidRPr="00962672">
        <w:rPr>
          <w:rFonts w:asciiTheme="minorHAnsi" w:hAnsiTheme="minorHAnsi" w:cstheme="minorHAnsi"/>
          <w:noProof/>
        </w:rPr>
        <w:t>Pour relever les défis de l’école inclusive, continuité et cohérence sont nécessaires entre les actions des personnels dans des espaces intermétiers, où entrent en collaboration les mondes du soin, du travail social, de l’éducation, de la gestion des établissements. Comment peuvent s’organiser des projets au service des élèves, mais aussi en soutien aux personnels</w:t>
      </w:r>
      <w:r w:rsidR="00812778" w:rsidRPr="00962672">
        <w:rPr>
          <w:rFonts w:asciiTheme="minorHAnsi" w:hAnsiTheme="minorHAnsi" w:cstheme="minorHAnsi"/>
          <w:noProof/>
        </w:rPr>
        <w:t> </w:t>
      </w:r>
      <w:r w:rsidRPr="00962672">
        <w:rPr>
          <w:rFonts w:asciiTheme="minorHAnsi" w:hAnsiTheme="minorHAnsi" w:cstheme="minorHAnsi"/>
          <w:noProof/>
        </w:rPr>
        <w:t>? Comment les tensions interprofessionnelles peuvent-elles devenir des ressources et à quelles conditions l’organisation des services peut-elle contribuer au développement de cette communauté inclusive</w:t>
      </w:r>
      <w:r w:rsidR="00812778" w:rsidRPr="00962672">
        <w:rPr>
          <w:rFonts w:asciiTheme="minorHAnsi" w:hAnsiTheme="minorHAnsi" w:cstheme="minorHAnsi"/>
          <w:noProof/>
        </w:rPr>
        <w:t> </w:t>
      </w:r>
      <w:r w:rsidRPr="00962672">
        <w:rPr>
          <w:rFonts w:asciiTheme="minorHAnsi" w:hAnsiTheme="minorHAnsi" w:cstheme="minorHAnsi"/>
          <w:noProof/>
        </w:rPr>
        <w:t xml:space="preserve">? </w:t>
      </w:r>
      <w:r w:rsidR="00112302" w:rsidRPr="00962672">
        <w:rPr>
          <w:rFonts w:asciiTheme="minorHAnsi" w:hAnsiTheme="minorHAnsi" w:cstheme="minorHAnsi"/>
          <w:noProof/>
        </w:rPr>
        <w:t>Q</w:t>
      </w:r>
      <w:r w:rsidRPr="00962672">
        <w:rPr>
          <w:rFonts w:asciiTheme="minorHAnsi" w:hAnsiTheme="minorHAnsi" w:cstheme="minorHAnsi"/>
          <w:noProof/>
        </w:rPr>
        <w:t>uelles formes de leadership peuvent en soutenir le développement</w:t>
      </w:r>
      <w:r w:rsidR="00812778" w:rsidRPr="00962672">
        <w:rPr>
          <w:rFonts w:asciiTheme="minorHAnsi" w:hAnsiTheme="minorHAnsi" w:cstheme="minorHAnsi"/>
          <w:noProof/>
        </w:rPr>
        <w:t> </w:t>
      </w:r>
      <w:r w:rsidRPr="00962672">
        <w:rPr>
          <w:rFonts w:asciiTheme="minorHAnsi" w:hAnsiTheme="minorHAnsi" w:cstheme="minorHAnsi"/>
          <w:noProof/>
        </w:rPr>
        <w:t>?</w:t>
      </w:r>
      <w:r w:rsidR="001768FF" w:rsidRPr="00962672">
        <w:rPr>
          <w:rFonts w:asciiTheme="minorHAnsi" w:hAnsiTheme="minorHAnsi" w:cstheme="minorHAnsi"/>
          <w:noProof/>
        </w:rPr>
        <w:t xml:space="preserve"> Voici les questions auxquelles</w:t>
      </w:r>
      <w:r w:rsidR="00D5687B" w:rsidRPr="00962672">
        <w:rPr>
          <w:rFonts w:asciiTheme="minorHAnsi" w:hAnsiTheme="minorHAnsi" w:cstheme="minorHAnsi"/>
          <w:noProof/>
        </w:rPr>
        <w:t xml:space="preserve"> ce numéro tente de répondre.</w:t>
      </w:r>
    </w:p>
    <w:p w14:paraId="561687B3" w14:textId="73CD6E01" w:rsidR="00893A3F" w:rsidRPr="00962672" w:rsidRDefault="00000000" w:rsidP="0069381B">
      <w:pPr>
        <w:pStyle w:val="Textkrper"/>
        <w:rPr>
          <w:rStyle w:val="Hyperlink"/>
          <w:rFonts w:asciiTheme="minorHAnsi" w:hAnsiTheme="minorHAnsi" w:cstheme="minorHAnsi"/>
          <w:noProof/>
        </w:rPr>
      </w:pPr>
      <w:hyperlink r:id="rId64" w:history="1">
        <w:hyperlink r:id="rId65" w:history="1">
          <w:hyperlink r:id="rId66" w:history="1">
            <w:hyperlink r:id="rId67" w:history="1">
              <w:r w:rsidR="006929DD" w:rsidRPr="00962672">
                <w:rPr>
                  <w:rStyle w:val="Hyperlink"/>
                  <w:rFonts w:asciiTheme="minorHAnsi" w:hAnsiTheme="minorHAnsi" w:cstheme="minorHAnsi"/>
                  <w:noProof/>
                </w:rPr>
                <w:t xml:space="preserve">Vers le site </w:t>
              </w:r>
              <w:r w:rsidR="002A4396" w:rsidRPr="00962672">
                <w:rPr>
                  <w:rStyle w:val="Hyperlink"/>
                  <w:rFonts w:asciiTheme="minorHAnsi" w:hAnsiTheme="minorHAnsi" w:cstheme="minorHAnsi"/>
                  <w:noProof/>
                </w:rPr>
                <w:t xml:space="preserve">La nouvelle revue </w:t>
              </w:r>
              <w:r w:rsidR="000366DC" w:rsidRPr="00962672">
                <w:rPr>
                  <w:rStyle w:val="Hyperlink"/>
                  <w:rFonts w:asciiTheme="minorHAnsi" w:hAnsiTheme="minorHAnsi" w:cstheme="minorHAnsi"/>
                  <w:noProof/>
                </w:rPr>
                <w:t>-</w:t>
              </w:r>
              <w:r w:rsidR="00796517" w:rsidRPr="00962672">
                <w:rPr>
                  <w:rStyle w:val="Hyperlink"/>
                  <w:rFonts w:asciiTheme="minorHAnsi" w:hAnsiTheme="minorHAnsi" w:cstheme="minorHAnsi"/>
                  <w:noProof/>
                </w:rPr>
                <w:t xml:space="preserve"> </w:t>
              </w:r>
              <w:r w:rsidR="002A4396" w:rsidRPr="00962672">
                <w:rPr>
                  <w:rStyle w:val="Hyperlink"/>
                  <w:rFonts w:asciiTheme="minorHAnsi" w:hAnsiTheme="minorHAnsi" w:cstheme="minorHAnsi"/>
                  <w:noProof/>
                </w:rPr>
                <w:t>Éducation et société inclusives</w:t>
              </w:r>
            </w:hyperlink>
          </w:hyperlink>
        </w:hyperlink>
      </w:hyperlink>
    </w:p>
    <w:p w14:paraId="1764B23B" w14:textId="7B70D458" w:rsidR="00F15086" w:rsidRPr="00962672" w:rsidRDefault="005A6CFF" w:rsidP="00A170C7">
      <w:pPr>
        <w:pStyle w:val="berschrift2"/>
        <w:rPr>
          <w:rFonts w:asciiTheme="minorHAnsi" w:hAnsiTheme="minorHAnsi" w:cstheme="minorHAnsi"/>
          <w:noProof/>
          <w:lang w:val="fr-CH"/>
        </w:rPr>
      </w:pPr>
      <w:r w:rsidRPr="00962672">
        <w:rPr>
          <w:rFonts w:asciiTheme="minorHAnsi" w:hAnsiTheme="minorHAnsi" w:cstheme="minorHAnsi"/>
          <w:noProof/>
          <w:lang w:val="fr-CH"/>
        </w:rPr>
        <w:lastRenderedPageBreak/>
        <w:t>Pages romande</w:t>
      </w:r>
      <w:r w:rsidR="00BF00B2" w:rsidRPr="00962672">
        <w:rPr>
          <w:rFonts w:asciiTheme="minorHAnsi" w:hAnsiTheme="minorHAnsi" w:cstheme="minorHAnsi"/>
          <w:noProof/>
          <w:lang w:val="fr-CH"/>
        </w:rPr>
        <w:t xml:space="preserve"> HandicapS et société</w:t>
      </w:r>
      <w:r w:rsidR="00F15086" w:rsidRPr="00962672">
        <w:rPr>
          <w:rFonts w:asciiTheme="minorHAnsi" w:hAnsiTheme="minorHAnsi" w:cstheme="minorHAnsi"/>
          <w:noProof/>
          <w:lang w:val="fr-CH"/>
        </w:rPr>
        <w:t xml:space="preserve"> (n</w:t>
      </w:r>
      <w:r w:rsidR="00F15086" w:rsidRPr="00962672">
        <w:rPr>
          <w:rFonts w:asciiTheme="minorHAnsi" w:hAnsiTheme="minorHAnsi" w:cstheme="minorHAnsi"/>
          <w:noProof/>
          <w:vertAlign w:val="superscript"/>
          <w:lang w:val="fr-CH"/>
        </w:rPr>
        <w:t>o</w:t>
      </w:r>
      <w:r w:rsidR="00F15086" w:rsidRPr="00962672">
        <w:rPr>
          <w:rFonts w:asciiTheme="minorHAnsi" w:hAnsiTheme="minorHAnsi" w:cstheme="minorHAnsi"/>
          <w:noProof/>
          <w:lang w:val="fr-CH"/>
        </w:rPr>
        <w:t xml:space="preserve">4) – </w:t>
      </w:r>
      <w:r w:rsidR="001C74E5" w:rsidRPr="00962672">
        <w:rPr>
          <w:rFonts w:asciiTheme="minorHAnsi" w:hAnsiTheme="minorHAnsi" w:cstheme="minorHAnsi"/>
          <w:noProof/>
          <w:lang w:val="fr-CH"/>
        </w:rPr>
        <w:t>Promotion et prévention de la santé</w:t>
      </w:r>
    </w:p>
    <w:p w14:paraId="62D55117" w14:textId="3C3AF7AF" w:rsidR="005A6CFF" w:rsidRPr="00962672" w:rsidRDefault="007120C5" w:rsidP="007F0685">
      <w:pPr>
        <w:pStyle w:val="Textkrper"/>
        <w:rPr>
          <w:rFonts w:asciiTheme="minorHAnsi" w:hAnsiTheme="minorHAnsi" w:cstheme="minorHAnsi"/>
          <w:noProof/>
        </w:rPr>
      </w:pPr>
      <w:r w:rsidRPr="00962672">
        <w:rPr>
          <w:rFonts w:asciiTheme="minorHAnsi" w:hAnsiTheme="minorHAnsi" w:cstheme="minorHAnsi"/>
          <w:noProof/>
        </w:rPr>
        <w:t>C</w:t>
      </w:r>
      <w:r w:rsidR="007F0685" w:rsidRPr="00962672">
        <w:rPr>
          <w:rFonts w:asciiTheme="minorHAnsi" w:hAnsiTheme="minorHAnsi" w:cstheme="minorHAnsi"/>
          <w:noProof/>
        </w:rPr>
        <w:t xml:space="preserve">e numéro </w:t>
      </w:r>
      <w:r w:rsidR="00F52C36" w:rsidRPr="00962672">
        <w:rPr>
          <w:rFonts w:asciiTheme="minorHAnsi" w:hAnsiTheme="minorHAnsi" w:cstheme="minorHAnsi"/>
          <w:noProof/>
        </w:rPr>
        <w:t xml:space="preserve">de Pages romande </w:t>
      </w:r>
      <w:r w:rsidR="007F0685" w:rsidRPr="00962672">
        <w:rPr>
          <w:rFonts w:asciiTheme="minorHAnsi" w:hAnsiTheme="minorHAnsi" w:cstheme="minorHAnsi"/>
          <w:noProof/>
        </w:rPr>
        <w:t>se penche sur ce thème essentiel en vous présentant divers programmes de promotion et prévention de la santé qui sont proposés en institution. Qu’en est-il actuellement</w:t>
      </w:r>
      <w:r w:rsidR="00C14195" w:rsidRPr="00962672">
        <w:rPr>
          <w:rFonts w:asciiTheme="minorHAnsi" w:hAnsiTheme="minorHAnsi" w:cstheme="minorHAnsi"/>
          <w:noProof/>
        </w:rPr>
        <w:t> </w:t>
      </w:r>
      <w:r w:rsidR="007F0685" w:rsidRPr="00962672">
        <w:rPr>
          <w:rFonts w:asciiTheme="minorHAnsi" w:hAnsiTheme="minorHAnsi" w:cstheme="minorHAnsi"/>
          <w:noProof/>
        </w:rPr>
        <w:t>? Que reste-t-il encore à faire ou à améliorer</w:t>
      </w:r>
      <w:r w:rsidR="00C14195" w:rsidRPr="00962672">
        <w:rPr>
          <w:rFonts w:asciiTheme="minorHAnsi" w:hAnsiTheme="minorHAnsi" w:cstheme="minorHAnsi"/>
          <w:noProof/>
        </w:rPr>
        <w:t> </w:t>
      </w:r>
      <w:r w:rsidR="007F0685" w:rsidRPr="00962672">
        <w:rPr>
          <w:rFonts w:asciiTheme="minorHAnsi" w:hAnsiTheme="minorHAnsi" w:cstheme="minorHAnsi"/>
          <w:noProof/>
        </w:rPr>
        <w:t>? Quels suivis faut-il mettre en place</w:t>
      </w:r>
      <w:r w:rsidR="00C14195" w:rsidRPr="00962672">
        <w:rPr>
          <w:rFonts w:asciiTheme="minorHAnsi" w:hAnsiTheme="minorHAnsi" w:cstheme="minorHAnsi"/>
          <w:noProof/>
        </w:rPr>
        <w:t> </w:t>
      </w:r>
      <w:r w:rsidR="007F0685" w:rsidRPr="00962672">
        <w:rPr>
          <w:rFonts w:asciiTheme="minorHAnsi" w:hAnsiTheme="minorHAnsi" w:cstheme="minorHAnsi"/>
          <w:noProof/>
        </w:rPr>
        <w:t>? Comment rendre la promotion et la prévention de la santé accessible à toutes et tous</w:t>
      </w:r>
      <w:r w:rsidR="00B36B5B" w:rsidRPr="00962672">
        <w:rPr>
          <w:rFonts w:asciiTheme="minorHAnsi" w:hAnsiTheme="minorHAnsi" w:cstheme="minorHAnsi"/>
          <w:noProof/>
        </w:rPr>
        <w:t xml:space="preserve"> ? </w:t>
      </w:r>
      <w:r w:rsidR="007F0685" w:rsidRPr="00962672">
        <w:rPr>
          <w:rFonts w:asciiTheme="minorHAnsi" w:hAnsiTheme="minorHAnsi" w:cstheme="minorHAnsi"/>
          <w:noProof/>
        </w:rPr>
        <w:t xml:space="preserve">La revue présente </w:t>
      </w:r>
      <w:r w:rsidR="005B1DE4" w:rsidRPr="00962672">
        <w:rPr>
          <w:rFonts w:asciiTheme="minorHAnsi" w:hAnsiTheme="minorHAnsi" w:cstheme="minorHAnsi"/>
          <w:noProof/>
        </w:rPr>
        <w:t xml:space="preserve">aussi </w:t>
      </w:r>
      <w:r w:rsidR="007F0685" w:rsidRPr="00962672">
        <w:rPr>
          <w:rFonts w:asciiTheme="minorHAnsi" w:hAnsiTheme="minorHAnsi" w:cstheme="minorHAnsi"/>
          <w:noProof/>
        </w:rPr>
        <w:t>une consultation sur mesure à Genève pour améliorer la prise en soins des personnes en situation de handicap. Elle aborde</w:t>
      </w:r>
      <w:r w:rsidR="005B1DE4" w:rsidRPr="00962672">
        <w:rPr>
          <w:rFonts w:asciiTheme="minorHAnsi" w:hAnsiTheme="minorHAnsi" w:cstheme="minorHAnsi"/>
          <w:noProof/>
        </w:rPr>
        <w:t xml:space="preserve"> également </w:t>
      </w:r>
      <w:r w:rsidR="007F0685" w:rsidRPr="00962672">
        <w:rPr>
          <w:rFonts w:asciiTheme="minorHAnsi" w:hAnsiTheme="minorHAnsi" w:cstheme="minorHAnsi"/>
          <w:noProof/>
        </w:rPr>
        <w:t>le thème des addictions et du manque d’accessibilité aux informations de promotion de la santé.</w:t>
      </w:r>
    </w:p>
    <w:p w14:paraId="2C94BA52" w14:textId="2D5C0274" w:rsidR="005A6CFF" w:rsidRPr="00962672" w:rsidRDefault="00000000" w:rsidP="005A6CFF">
      <w:pPr>
        <w:pStyle w:val="Textkrper"/>
        <w:rPr>
          <w:rStyle w:val="Hyperlink"/>
          <w:rFonts w:asciiTheme="minorHAnsi" w:hAnsiTheme="minorHAnsi" w:cstheme="minorHAnsi"/>
          <w:noProof/>
        </w:rPr>
      </w:pPr>
      <w:hyperlink r:id="rId68" w:history="1">
        <w:r w:rsidR="00BF00B2" w:rsidRPr="00962672">
          <w:rPr>
            <w:rStyle w:val="Hyperlink"/>
            <w:rFonts w:asciiTheme="minorHAnsi" w:hAnsiTheme="minorHAnsi" w:cstheme="minorHAnsi"/>
            <w:noProof/>
          </w:rPr>
          <w:t>Vers le site de Pages romandes HandicapS et Société</w:t>
        </w:r>
      </w:hyperlink>
      <w:hyperlink r:id="rId69" w:history="1">
        <w:hyperlink r:id="rId70" w:history="1">
          <w:r w:rsidR="005A6CFF" w:rsidRPr="00962672">
            <w:rPr>
              <w:rStyle w:val="Hyperlink"/>
              <w:rFonts w:asciiTheme="minorHAnsi" w:hAnsiTheme="minorHAnsi" w:cstheme="minorHAnsi"/>
              <w:noProof/>
            </w:rPr>
            <w:t xml:space="preserve"> </w:t>
          </w:r>
        </w:hyperlink>
      </w:hyperlink>
    </w:p>
    <w:p w14:paraId="35024CC5" w14:textId="7699BE8A" w:rsidR="00D30630" w:rsidRPr="00962672" w:rsidRDefault="00D30630" w:rsidP="00A170C7">
      <w:pPr>
        <w:pStyle w:val="berschrift2"/>
        <w:rPr>
          <w:rFonts w:asciiTheme="minorHAnsi" w:hAnsiTheme="minorHAnsi" w:cstheme="minorHAnsi"/>
          <w:noProof/>
          <w:lang w:val="fr-CH"/>
        </w:rPr>
      </w:pPr>
      <w:r w:rsidRPr="00962672">
        <w:rPr>
          <w:rFonts w:asciiTheme="minorHAnsi" w:hAnsiTheme="minorHAnsi" w:cstheme="minorHAnsi"/>
          <w:noProof/>
          <w:lang w:val="fr-CH"/>
        </w:rPr>
        <w:t xml:space="preserve">Pro Infirmis Vaud </w:t>
      </w:r>
      <w:r w:rsidR="00D52AA6" w:rsidRPr="00962672">
        <w:rPr>
          <w:rFonts w:asciiTheme="minorHAnsi" w:hAnsiTheme="minorHAnsi" w:cstheme="minorHAnsi"/>
          <w:noProof/>
          <w:lang w:val="fr-CH"/>
        </w:rPr>
        <w:t>–</w:t>
      </w:r>
      <w:r w:rsidR="00F76DA5" w:rsidRPr="00962672">
        <w:rPr>
          <w:rFonts w:asciiTheme="minorHAnsi" w:hAnsiTheme="minorHAnsi" w:cstheme="minorHAnsi"/>
          <w:noProof/>
          <w:lang w:val="fr-CH"/>
        </w:rPr>
        <w:t xml:space="preserve"> </w:t>
      </w:r>
      <w:r w:rsidR="0019176C" w:rsidRPr="00962672">
        <w:rPr>
          <w:rFonts w:asciiTheme="minorHAnsi" w:hAnsiTheme="minorHAnsi" w:cstheme="minorHAnsi"/>
          <w:noProof/>
          <w:lang w:val="fr-CH"/>
        </w:rPr>
        <w:t>Fiche</w:t>
      </w:r>
      <w:r w:rsidR="0087125B" w:rsidRPr="00962672">
        <w:rPr>
          <w:rFonts w:asciiTheme="minorHAnsi" w:hAnsiTheme="minorHAnsi" w:cstheme="minorHAnsi"/>
          <w:noProof/>
          <w:lang w:val="fr-CH"/>
        </w:rPr>
        <w:t xml:space="preserve"> </w:t>
      </w:r>
      <w:r w:rsidR="0019176C" w:rsidRPr="00962672">
        <w:rPr>
          <w:rFonts w:asciiTheme="minorHAnsi" w:hAnsiTheme="minorHAnsi" w:cstheme="minorHAnsi"/>
          <w:noProof/>
          <w:lang w:val="fr-CH"/>
        </w:rPr>
        <w:t>d’information</w:t>
      </w:r>
      <w:r w:rsidR="0087125B" w:rsidRPr="00962672">
        <w:rPr>
          <w:rFonts w:asciiTheme="minorHAnsi" w:hAnsiTheme="minorHAnsi" w:cstheme="minorHAnsi"/>
          <w:noProof/>
          <w:lang w:val="fr-CH"/>
        </w:rPr>
        <w:t> </w:t>
      </w:r>
      <w:r w:rsidR="0019176C" w:rsidRPr="00962672">
        <w:rPr>
          <w:rFonts w:asciiTheme="minorHAnsi" w:hAnsiTheme="minorHAnsi" w:cstheme="minorHAnsi"/>
          <w:noProof/>
          <w:lang w:val="fr-CH"/>
        </w:rPr>
        <w:t xml:space="preserve">: </w:t>
      </w:r>
      <w:r w:rsidR="00F76DA5" w:rsidRPr="00962672">
        <w:rPr>
          <w:rFonts w:asciiTheme="minorHAnsi" w:hAnsiTheme="minorHAnsi" w:cstheme="minorHAnsi"/>
          <w:noProof/>
          <w:lang w:val="fr-CH"/>
        </w:rPr>
        <w:t>Votre enfant sera bientôt majeur</w:t>
      </w:r>
    </w:p>
    <w:p w14:paraId="42A8D214" w14:textId="16486672" w:rsidR="009F5F62" w:rsidRPr="00962672" w:rsidRDefault="005C5FB8" w:rsidP="00D30630">
      <w:pPr>
        <w:pStyle w:val="Textkrper"/>
        <w:rPr>
          <w:rFonts w:asciiTheme="minorHAnsi" w:hAnsiTheme="minorHAnsi" w:cstheme="minorHAnsi"/>
          <w:noProof/>
        </w:rPr>
      </w:pPr>
      <w:r w:rsidRPr="00962672">
        <w:rPr>
          <w:rFonts w:asciiTheme="minorHAnsi" w:hAnsiTheme="minorHAnsi" w:cstheme="minorHAnsi"/>
          <w:caps/>
          <w:noProof/>
        </w:rPr>
        <w:t>à</w:t>
      </w:r>
      <w:r w:rsidR="002D50C8" w:rsidRPr="00962672">
        <w:rPr>
          <w:rFonts w:asciiTheme="minorHAnsi" w:hAnsiTheme="minorHAnsi" w:cstheme="minorHAnsi"/>
          <w:noProof/>
        </w:rPr>
        <w:t xml:space="preserve"> quoi faut-il penser quand son enfant approche l’âge de 18</w:t>
      </w:r>
      <w:r w:rsidR="00EA0C6B" w:rsidRPr="00962672">
        <w:rPr>
          <w:rFonts w:asciiTheme="minorHAnsi" w:hAnsiTheme="minorHAnsi" w:cstheme="minorHAnsi"/>
          <w:noProof/>
        </w:rPr>
        <w:t> </w:t>
      </w:r>
      <w:r w:rsidR="002D50C8" w:rsidRPr="00962672">
        <w:rPr>
          <w:rFonts w:asciiTheme="minorHAnsi" w:hAnsiTheme="minorHAnsi" w:cstheme="minorHAnsi"/>
          <w:noProof/>
        </w:rPr>
        <w:t xml:space="preserve">ans ? </w:t>
      </w:r>
      <w:r w:rsidR="006C629E" w:rsidRPr="00962672">
        <w:rPr>
          <w:rFonts w:asciiTheme="minorHAnsi" w:hAnsiTheme="minorHAnsi" w:cstheme="minorHAnsi"/>
          <w:noProof/>
        </w:rPr>
        <w:t xml:space="preserve">Différentes mesures sont à envisager, notamment concernant l’assurance-invalidité, la représentation légale, </w:t>
      </w:r>
      <w:r w:rsidR="00427CDF" w:rsidRPr="00962672">
        <w:rPr>
          <w:rFonts w:asciiTheme="minorHAnsi" w:hAnsiTheme="minorHAnsi" w:cstheme="minorHAnsi"/>
          <w:noProof/>
        </w:rPr>
        <w:t>les allocations</w:t>
      </w:r>
      <w:r w:rsidR="006C629E" w:rsidRPr="00962672">
        <w:rPr>
          <w:rFonts w:asciiTheme="minorHAnsi" w:hAnsiTheme="minorHAnsi" w:cstheme="minorHAnsi"/>
          <w:noProof/>
        </w:rPr>
        <w:t xml:space="preserve"> familiales, le projet de vie de l’enfant. </w:t>
      </w:r>
      <w:r w:rsidR="00427CDF" w:rsidRPr="00962672">
        <w:rPr>
          <w:rFonts w:asciiTheme="minorHAnsi" w:hAnsiTheme="minorHAnsi" w:cstheme="minorHAnsi"/>
          <w:noProof/>
        </w:rPr>
        <w:t xml:space="preserve">La </w:t>
      </w:r>
      <w:r w:rsidR="007141C7" w:rsidRPr="00962672">
        <w:rPr>
          <w:rFonts w:asciiTheme="minorHAnsi" w:hAnsiTheme="minorHAnsi" w:cstheme="minorHAnsi"/>
          <w:noProof/>
        </w:rPr>
        <w:t xml:space="preserve">fiche </w:t>
      </w:r>
      <w:r w:rsidR="002700DB" w:rsidRPr="00962672">
        <w:rPr>
          <w:rFonts w:asciiTheme="minorHAnsi" w:hAnsiTheme="minorHAnsi" w:cstheme="minorHAnsi"/>
          <w:noProof/>
        </w:rPr>
        <w:t>d’information</w:t>
      </w:r>
      <w:r w:rsidR="007141C7" w:rsidRPr="00962672">
        <w:rPr>
          <w:rFonts w:asciiTheme="minorHAnsi" w:hAnsiTheme="minorHAnsi" w:cstheme="minorHAnsi"/>
          <w:noProof/>
        </w:rPr>
        <w:t xml:space="preserve"> </w:t>
      </w:r>
      <w:r w:rsidR="009B0800" w:rsidRPr="00962672">
        <w:rPr>
          <w:rFonts w:asciiTheme="minorHAnsi" w:hAnsiTheme="minorHAnsi" w:cstheme="minorHAnsi"/>
          <w:noProof/>
        </w:rPr>
        <w:t>de Pro Infirmis</w:t>
      </w:r>
      <w:r w:rsidR="006942F4" w:rsidRPr="00962672">
        <w:rPr>
          <w:rFonts w:asciiTheme="minorHAnsi" w:hAnsiTheme="minorHAnsi" w:cstheme="minorHAnsi"/>
          <w:noProof/>
        </w:rPr>
        <w:t xml:space="preserve"> Vaud </w:t>
      </w:r>
      <w:r w:rsidR="007141C7" w:rsidRPr="00962672">
        <w:rPr>
          <w:rFonts w:asciiTheme="minorHAnsi" w:hAnsiTheme="minorHAnsi" w:cstheme="minorHAnsi"/>
          <w:noProof/>
        </w:rPr>
        <w:t xml:space="preserve">renseigne </w:t>
      </w:r>
      <w:r w:rsidR="00D52AA6" w:rsidRPr="00962672">
        <w:rPr>
          <w:rFonts w:asciiTheme="minorHAnsi" w:hAnsiTheme="minorHAnsi" w:cstheme="minorHAnsi"/>
          <w:noProof/>
        </w:rPr>
        <w:t xml:space="preserve">les parents </w:t>
      </w:r>
      <w:r w:rsidR="007141C7" w:rsidRPr="00962672">
        <w:rPr>
          <w:rFonts w:asciiTheme="minorHAnsi" w:hAnsiTheme="minorHAnsi" w:cstheme="minorHAnsi"/>
          <w:noProof/>
        </w:rPr>
        <w:t xml:space="preserve">sur les </w:t>
      </w:r>
      <w:r w:rsidR="00D52AA6" w:rsidRPr="00962672">
        <w:rPr>
          <w:rFonts w:asciiTheme="minorHAnsi" w:hAnsiTheme="minorHAnsi" w:cstheme="minorHAnsi"/>
          <w:noProof/>
        </w:rPr>
        <w:t xml:space="preserve">démarches essentielles à entreprendre lors </w:t>
      </w:r>
      <w:r w:rsidR="00E15632" w:rsidRPr="00962672">
        <w:rPr>
          <w:rFonts w:asciiTheme="minorHAnsi" w:hAnsiTheme="minorHAnsi" w:cstheme="minorHAnsi"/>
          <w:noProof/>
        </w:rPr>
        <w:t>du passage à la</w:t>
      </w:r>
      <w:r w:rsidR="00D52AA6" w:rsidRPr="00962672">
        <w:rPr>
          <w:rFonts w:asciiTheme="minorHAnsi" w:hAnsiTheme="minorHAnsi" w:cstheme="minorHAnsi"/>
          <w:noProof/>
        </w:rPr>
        <w:t xml:space="preserve"> majorité de leur enfant en situation de handicap.</w:t>
      </w:r>
      <w:r w:rsidR="002700DB" w:rsidRPr="00962672">
        <w:rPr>
          <w:rFonts w:asciiTheme="minorHAnsi" w:hAnsiTheme="minorHAnsi" w:cstheme="minorHAnsi"/>
          <w:noProof/>
        </w:rPr>
        <w:t xml:space="preserve"> </w:t>
      </w:r>
      <w:r w:rsidR="006C629E" w:rsidRPr="00962672">
        <w:rPr>
          <w:rFonts w:asciiTheme="minorHAnsi" w:hAnsiTheme="minorHAnsi" w:cstheme="minorHAnsi"/>
          <w:noProof/>
        </w:rPr>
        <w:t xml:space="preserve">Les démarches seront facilitées si elles sont </w:t>
      </w:r>
      <w:r w:rsidR="00C351EF" w:rsidRPr="00962672">
        <w:rPr>
          <w:rFonts w:asciiTheme="minorHAnsi" w:hAnsiTheme="minorHAnsi" w:cstheme="minorHAnsi"/>
          <w:noProof/>
        </w:rPr>
        <w:t xml:space="preserve">bien </w:t>
      </w:r>
      <w:r w:rsidR="006C629E" w:rsidRPr="00962672">
        <w:rPr>
          <w:rFonts w:asciiTheme="minorHAnsi" w:hAnsiTheme="minorHAnsi" w:cstheme="minorHAnsi"/>
          <w:noProof/>
        </w:rPr>
        <w:t>anticipées.</w:t>
      </w:r>
    </w:p>
    <w:p w14:paraId="4576B9A1" w14:textId="2FD19EA7" w:rsidR="00893A3F" w:rsidRPr="00962672" w:rsidRDefault="00000000" w:rsidP="00D30630">
      <w:pPr>
        <w:pStyle w:val="Textkrper"/>
        <w:rPr>
          <w:rStyle w:val="Hyperlink"/>
          <w:rFonts w:asciiTheme="minorHAnsi" w:hAnsiTheme="minorHAnsi" w:cstheme="minorHAnsi"/>
          <w:noProof/>
        </w:rPr>
      </w:pPr>
      <w:hyperlink r:id="rId71" w:history="1">
        <w:hyperlink r:id="rId72" w:history="1">
          <w:hyperlink r:id="rId73" w:history="1">
            <w:r w:rsidR="00A57312" w:rsidRPr="00962672">
              <w:rPr>
                <w:rStyle w:val="Hyperlink"/>
                <w:rFonts w:asciiTheme="minorHAnsi" w:hAnsiTheme="minorHAnsi" w:cstheme="minorHAnsi"/>
                <w:noProof/>
              </w:rPr>
              <w:t>Vers la fiche de Pro Infirmis</w:t>
            </w:r>
            <w:r w:rsidR="003D0913" w:rsidRPr="00962672">
              <w:rPr>
                <w:rStyle w:val="Hyperlink"/>
                <w:rFonts w:asciiTheme="minorHAnsi" w:hAnsiTheme="minorHAnsi" w:cstheme="minorHAnsi"/>
                <w:noProof/>
              </w:rPr>
              <w:t>,</w:t>
            </w:r>
            <w:r w:rsidR="00A57312" w:rsidRPr="00962672">
              <w:rPr>
                <w:rStyle w:val="Hyperlink"/>
                <w:rFonts w:asciiTheme="minorHAnsi" w:hAnsiTheme="minorHAnsi" w:cstheme="minorHAnsi"/>
                <w:noProof/>
              </w:rPr>
              <w:t xml:space="preserve"> </w:t>
            </w:r>
            <w:r w:rsidR="003D0913" w:rsidRPr="00962672">
              <w:rPr>
                <w:rStyle w:val="Hyperlink"/>
                <w:rFonts w:asciiTheme="minorHAnsi" w:hAnsiTheme="minorHAnsi" w:cstheme="minorHAnsi"/>
                <w:noProof/>
              </w:rPr>
              <w:t>v</w:t>
            </w:r>
            <w:r w:rsidR="00A57312" w:rsidRPr="00962672">
              <w:rPr>
                <w:rStyle w:val="Hyperlink"/>
                <w:rFonts w:asciiTheme="minorHAnsi" w:hAnsiTheme="minorHAnsi" w:cstheme="minorHAnsi"/>
                <w:noProof/>
              </w:rPr>
              <w:t>otre enfant sera bientôt majeur</w:t>
            </w:r>
          </w:hyperlink>
        </w:hyperlink>
      </w:hyperlink>
    </w:p>
    <w:p w14:paraId="01AE272F" w14:textId="4BB4EE58" w:rsidR="00DE5906" w:rsidRPr="00962672" w:rsidRDefault="00410C6D" w:rsidP="00A170C7">
      <w:pPr>
        <w:pStyle w:val="berschrift2"/>
        <w:rPr>
          <w:rFonts w:asciiTheme="minorHAnsi" w:hAnsiTheme="minorHAnsi" w:cstheme="minorHAnsi"/>
          <w:noProof/>
          <w:lang w:val="fr-CH"/>
        </w:rPr>
      </w:pPr>
      <w:r w:rsidRPr="00962672">
        <w:rPr>
          <w:rFonts w:asciiTheme="minorHAnsi" w:hAnsiTheme="minorHAnsi" w:cstheme="minorHAnsi"/>
          <w:noProof/>
          <w:lang w:val="fr-CH"/>
        </w:rPr>
        <w:t>Science on stage Europe</w:t>
      </w:r>
      <w:r w:rsidR="00DE5906" w:rsidRPr="00962672">
        <w:rPr>
          <w:rFonts w:asciiTheme="minorHAnsi" w:hAnsiTheme="minorHAnsi" w:cstheme="minorHAnsi"/>
          <w:noProof/>
          <w:lang w:val="fr-CH"/>
        </w:rPr>
        <w:t xml:space="preserve"> – </w:t>
      </w:r>
      <w:r w:rsidR="003515E3" w:rsidRPr="00962672">
        <w:rPr>
          <w:rFonts w:asciiTheme="minorHAnsi" w:hAnsiTheme="minorHAnsi" w:cstheme="minorHAnsi"/>
          <w:noProof/>
          <w:lang w:val="fr-CH"/>
        </w:rPr>
        <w:t xml:space="preserve">Act </w:t>
      </w:r>
      <w:r w:rsidR="00857686" w:rsidRPr="00962672">
        <w:rPr>
          <w:rFonts w:asciiTheme="minorHAnsi" w:hAnsiTheme="minorHAnsi" w:cstheme="minorHAnsi"/>
          <w:noProof/>
          <w:lang w:val="fr-CH"/>
        </w:rPr>
        <w:t>Now for the UN Sustainable Development Goals</w:t>
      </w:r>
    </w:p>
    <w:p w14:paraId="500C2D02" w14:textId="796C8120" w:rsidR="00E24142" w:rsidRPr="00962672" w:rsidRDefault="00716621" w:rsidP="00DE5906">
      <w:pPr>
        <w:pStyle w:val="Textkrper"/>
        <w:rPr>
          <w:rFonts w:asciiTheme="minorHAnsi" w:hAnsiTheme="minorHAnsi" w:cstheme="minorHAnsi"/>
          <w:noProof/>
        </w:rPr>
      </w:pPr>
      <w:r w:rsidRPr="00962672">
        <w:rPr>
          <w:rFonts w:asciiTheme="minorHAnsi" w:hAnsiTheme="minorHAnsi" w:cstheme="minorHAnsi"/>
          <w:noProof/>
        </w:rPr>
        <w:t>Le projet international</w:t>
      </w:r>
      <w:r w:rsidR="005E3944" w:rsidRPr="00962672">
        <w:rPr>
          <w:rFonts w:asciiTheme="minorHAnsi" w:hAnsiTheme="minorHAnsi" w:cstheme="minorHAnsi"/>
          <w:noProof/>
        </w:rPr>
        <w:t xml:space="preserve"> </w:t>
      </w:r>
      <w:r w:rsidR="003E7C3C" w:rsidRPr="00962672">
        <w:rPr>
          <w:rFonts w:asciiTheme="minorHAnsi" w:hAnsiTheme="minorHAnsi" w:cstheme="minorHAnsi"/>
          <w:noProof/>
        </w:rPr>
        <w:t>« </w:t>
      </w:r>
      <w:r w:rsidR="002220C5" w:rsidRPr="00962672">
        <w:rPr>
          <w:rFonts w:asciiTheme="minorHAnsi" w:hAnsiTheme="minorHAnsi" w:cstheme="minorHAnsi"/>
          <w:noProof/>
        </w:rPr>
        <w:t xml:space="preserve">Agir maintenant pour les objectifs </w:t>
      </w:r>
      <w:r w:rsidR="006B3C8A" w:rsidRPr="00962672">
        <w:rPr>
          <w:rFonts w:asciiTheme="minorHAnsi" w:hAnsiTheme="minorHAnsi" w:cstheme="minorHAnsi"/>
          <w:noProof/>
        </w:rPr>
        <w:t>de développement durable des Nations unies</w:t>
      </w:r>
      <w:r w:rsidR="003E7C3C" w:rsidRPr="00962672">
        <w:rPr>
          <w:rFonts w:asciiTheme="minorHAnsi" w:hAnsiTheme="minorHAnsi" w:cstheme="minorHAnsi"/>
          <w:noProof/>
        </w:rPr>
        <w:t xml:space="preserve"> » </w:t>
      </w:r>
      <w:r w:rsidR="005E3944" w:rsidRPr="00962672">
        <w:rPr>
          <w:rFonts w:asciiTheme="minorHAnsi" w:hAnsiTheme="minorHAnsi" w:cstheme="minorHAnsi"/>
          <w:noProof/>
        </w:rPr>
        <w:t>a été lancé en 2020</w:t>
      </w:r>
      <w:r w:rsidR="005B73F1" w:rsidRPr="00962672">
        <w:rPr>
          <w:rFonts w:asciiTheme="minorHAnsi" w:hAnsiTheme="minorHAnsi" w:cstheme="minorHAnsi"/>
          <w:noProof/>
        </w:rPr>
        <w:t xml:space="preserve"> </w:t>
      </w:r>
      <w:r w:rsidR="00645B8E" w:rsidRPr="00962672">
        <w:rPr>
          <w:rFonts w:asciiTheme="minorHAnsi" w:hAnsiTheme="minorHAnsi" w:cstheme="minorHAnsi"/>
          <w:noProof/>
        </w:rPr>
        <w:t xml:space="preserve">pour </w:t>
      </w:r>
      <w:r w:rsidR="00A909B4" w:rsidRPr="00962672">
        <w:rPr>
          <w:rFonts w:asciiTheme="minorHAnsi" w:hAnsiTheme="minorHAnsi" w:cstheme="minorHAnsi"/>
          <w:noProof/>
        </w:rPr>
        <w:t>développer des unités d’ensei</w:t>
      </w:r>
      <w:r w:rsidR="005B73F1" w:rsidRPr="00962672">
        <w:rPr>
          <w:rFonts w:asciiTheme="minorHAnsi" w:hAnsiTheme="minorHAnsi" w:cstheme="minorHAnsi"/>
          <w:noProof/>
        </w:rPr>
        <w:t>gne</w:t>
      </w:r>
      <w:r w:rsidR="00A909B4" w:rsidRPr="00962672">
        <w:rPr>
          <w:rFonts w:asciiTheme="minorHAnsi" w:hAnsiTheme="minorHAnsi" w:cstheme="minorHAnsi"/>
          <w:noProof/>
        </w:rPr>
        <w:t>ment numériques couvrant un la</w:t>
      </w:r>
      <w:r w:rsidR="001C01E9" w:rsidRPr="00962672">
        <w:rPr>
          <w:rFonts w:asciiTheme="minorHAnsi" w:hAnsiTheme="minorHAnsi" w:cstheme="minorHAnsi"/>
          <w:noProof/>
        </w:rPr>
        <w:t>rge</w:t>
      </w:r>
      <w:r w:rsidR="00471DD9" w:rsidRPr="00962672">
        <w:rPr>
          <w:rFonts w:asciiTheme="minorHAnsi" w:hAnsiTheme="minorHAnsi" w:cstheme="minorHAnsi"/>
          <w:noProof/>
        </w:rPr>
        <w:t xml:space="preserve"> éventail de sujets tels que le changement climatique, les villes intelligentes, les matériaux durables et la production alimentaire responsable.</w:t>
      </w:r>
      <w:r w:rsidR="00B32881" w:rsidRPr="00962672">
        <w:rPr>
          <w:rFonts w:asciiTheme="minorHAnsi" w:hAnsiTheme="minorHAnsi" w:cstheme="minorHAnsi"/>
          <w:noProof/>
        </w:rPr>
        <w:t xml:space="preserve"> Les enseignantes et enseignants intéressés </w:t>
      </w:r>
      <w:r w:rsidR="000231C5" w:rsidRPr="00962672">
        <w:rPr>
          <w:rFonts w:asciiTheme="minorHAnsi" w:hAnsiTheme="minorHAnsi" w:cstheme="minorHAnsi"/>
          <w:noProof/>
        </w:rPr>
        <w:t>ont accès à des vidéos et divers supports interactifs à utiliser directement avec les élèves</w:t>
      </w:r>
      <w:r w:rsidR="005E56B3" w:rsidRPr="00962672">
        <w:rPr>
          <w:rFonts w:asciiTheme="minorHAnsi" w:hAnsiTheme="minorHAnsi" w:cstheme="minorHAnsi"/>
          <w:noProof/>
        </w:rPr>
        <w:t xml:space="preserve"> pour thématiser </w:t>
      </w:r>
      <w:r w:rsidR="003E5B49" w:rsidRPr="00962672">
        <w:rPr>
          <w:rFonts w:asciiTheme="minorHAnsi" w:hAnsiTheme="minorHAnsi" w:cstheme="minorHAnsi"/>
          <w:noProof/>
        </w:rPr>
        <w:t xml:space="preserve">des sujets concrets liés aux </w:t>
      </w:r>
      <w:r w:rsidR="00451AF4" w:rsidRPr="00962672">
        <w:rPr>
          <w:rFonts w:asciiTheme="minorHAnsi" w:hAnsiTheme="minorHAnsi" w:cstheme="minorHAnsi"/>
          <w:noProof/>
        </w:rPr>
        <w:t xml:space="preserve">Objectifs de développement durable </w:t>
      </w:r>
      <w:r w:rsidR="00F05AC4" w:rsidRPr="00962672">
        <w:rPr>
          <w:rFonts w:asciiTheme="minorHAnsi" w:hAnsiTheme="minorHAnsi" w:cstheme="minorHAnsi"/>
          <w:noProof/>
        </w:rPr>
        <w:t>dans les cours de science</w:t>
      </w:r>
      <w:r w:rsidR="00C13A90" w:rsidRPr="00962672">
        <w:rPr>
          <w:rFonts w:asciiTheme="minorHAnsi" w:hAnsiTheme="minorHAnsi" w:cstheme="minorHAnsi"/>
          <w:noProof/>
        </w:rPr>
        <w:t>s</w:t>
      </w:r>
      <w:r w:rsidR="00402C3F" w:rsidRPr="00962672">
        <w:rPr>
          <w:rFonts w:asciiTheme="minorHAnsi" w:hAnsiTheme="minorHAnsi" w:cstheme="minorHAnsi"/>
          <w:noProof/>
        </w:rPr>
        <w:t>.</w:t>
      </w:r>
    </w:p>
    <w:p w14:paraId="42D0DE31" w14:textId="60667F71" w:rsidR="00893A3F" w:rsidRPr="00962672" w:rsidRDefault="00000000" w:rsidP="00DE5906">
      <w:pPr>
        <w:pStyle w:val="Textkrper"/>
        <w:rPr>
          <w:rStyle w:val="Hyperlink"/>
          <w:rFonts w:asciiTheme="minorHAnsi" w:hAnsiTheme="minorHAnsi" w:cstheme="minorHAnsi"/>
          <w:noProof/>
        </w:rPr>
      </w:pPr>
      <w:hyperlink r:id="rId74" w:history="1">
        <w:r w:rsidR="00341C4C" w:rsidRPr="00962672">
          <w:rPr>
            <w:rStyle w:val="Hyperlink"/>
            <w:rFonts w:asciiTheme="minorHAnsi" w:hAnsiTheme="minorHAnsi" w:cstheme="minorHAnsi"/>
            <w:noProof/>
          </w:rPr>
          <w:t xml:space="preserve">Vers le site de </w:t>
        </w:r>
        <w:r w:rsidR="00BA0A96" w:rsidRPr="00962672">
          <w:rPr>
            <w:rStyle w:val="Hyperlink"/>
            <w:rFonts w:asciiTheme="minorHAnsi" w:hAnsiTheme="minorHAnsi" w:cstheme="minorHAnsi"/>
            <w:noProof/>
          </w:rPr>
          <w:t>Act Now for the UN Sustaina</w:t>
        </w:r>
        <w:r w:rsidR="003B52C2" w:rsidRPr="00962672">
          <w:rPr>
            <w:rStyle w:val="Hyperlink"/>
            <w:rFonts w:asciiTheme="minorHAnsi" w:hAnsiTheme="minorHAnsi" w:cstheme="minorHAnsi"/>
            <w:noProof/>
          </w:rPr>
          <w:t>ble Development Goals</w:t>
        </w:r>
      </w:hyperlink>
    </w:p>
    <w:p w14:paraId="6400544B" w14:textId="173E3315" w:rsidR="00F31AEC" w:rsidRPr="00962672" w:rsidRDefault="00401F3D" w:rsidP="00A170C7">
      <w:pPr>
        <w:pStyle w:val="berschrift2"/>
        <w:rPr>
          <w:rFonts w:asciiTheme="minorHAnsi" w:hAnsiTheme="minorHAnsi" w:cstheme="minorHAnsi"/>
          <w:noProof/>
          <w:lang w:val="fr-CH"/>
        </w:rPr>
      </w:pPr>
      <w:r w:rsidRPr="00962672">
        <w:rPr>
          <w:rFonts w:asciiTheme="minorHAnsi" w:hAnsiTheme="minorHAnsi" w:cstheme="minorHAnsi"/>
          <w:noProof/>
          <w:lang w:val="fr-CH"/>
        </w:rPr>
        <w:t>UCBA</w:t>
      </w:r>
      <w:r w:rsidR="009B1393" w:rsidRPr="00962672">
        <w:rPr>
          <w:rFonts w:asciiTheme="minorHAnsi" w:hAnsiTheme="minorHAnsi" w:cstheme="minorHAnsi"/>
          <w:noProof/>
          <w:lang w:val="fr-CH"/>
        </w:rPr>
        <w:t xml:space="preserve"> </w:t>
      </w:r>
      <w:r w:rsidR="00F31AEC" w:rsidRPr="00962672">
        <w:rPr>
          <w:rFonts w:asciiTheme="minorHAnsi" w:hAnsiTheme="minorHAnsi" w:cstheme="minorHAnsi"/>
          <w:noProof/>
          <w:lang w:val="fr-CH"/>
        </w:rPr>
        <w:t xml:space="preserve">– </w:t>
      </w:r>
      <w:r w:rsidRPr="00962672">
        <w:rPr>
          <w:rFonts w:asciiTheme="minorHAnsi" w:hAnsiTheme="minorHAnsi" w:cstheme="minorHAnsi"/>
          <w:noProof/>
          <w:lang w:val="fr-CH"/>
        </w:rPr>
        <w:t xml:space="preserve">Valise </w:t>
      </w:r>
      <w:r w:rsidR="0019035F" w:rsidRPr="00962672">
        <w:rPr>
          <w:rFonts w:asciiTheme="minorHAnsi" w:hAnsiTheme="minorHAnsi" w:cstheme="minorHAnsi"/>
          <w:noProof/>
          <w:lang w:val="fr-CH"/>
        </w:rPr>
        <w:t xml:space="preserve">avec </w:t>
      </w:r>
      <w:r w:rsidR="00BB6C5B" w:rsidRPr="00962672">
        <w:rPr>
          <w:rFonts w:asciiTheme="minorHAnsi" w:hAnsiTheme="minorHAnsi" w:cstheme="minorHAnsi"/>
          <w:noProof/>
          <w:lang w:val="fr-CH"/>
        </w:rPr>
        <w:t>d</w:t>
      </w:r>
      <w:r w:rsidR="003A0598" w:rsidRPr="00962672">
        <w:rPr>
          <w:rFonts w:asciiTheme="minorHAnsi" w:hAnsiTheme="minorHAnsi" w:cstheme="minorHAnsi"/>
          <w:noProof/>
          <w:lang w:val="fr-CH"/>
        </w:rPr>
        <w:t xml:space="preserve">es </w:t>
      </w:r>
      <w:r w:rsidR="00380F36" w:rsidRPr="00962672">
        <w:rPr>
          <w:rFonts w:asciiTheme="minorHAnsi" w:hAnsiTheme="minorHAnsi" w:cstheme="minorHAnsi"/>
          <w:noProof/>
          <w:lang w:val="fr-CH"/>
        </w:rPr>
        <w:t xml:space="preserve">moyens auxiliaires </w:t>
      </w:r>
      <w:r w:rsidR="0002548A" w:rsidRPr="00962672">
        <w:rPr>
          <w:rFonts w:asciiTheme="minorHAnsi" w:hAnsiTheme="minorHAnsi" w:cstheme="minorHAnsi"/>
          <w:noProof/>
          <w:lang w:val="fr-CH"/>
        </w:rPr>
        <w:t xml:space="preserve">utilisés par </w:t>
      </w:r>
      <w:r w:rsidR="00380F36" w:rsidRPr="00962672">
        <w:rPr>
          <w:rFonts w:asciiTheme="minorHAnsi" w:hAnsiTheme="minorHAnsi" w:cstheme="minorHAnsi"/>
          <w:noProof/>
          <w:lang w:val="fr-CH"/>
        </w:rPr>
        <w:t>des personnes aveugles ou malvoyantes</w:t>
      </w:r>
    </w:p>
    <w:p w14:paraId="2244E100" w14:textId="17C03C65" w:rsidR="00CB7D9D" w:rsidRPr="00962672" w:rsidRDefault="005C5FB8" w:rsidP="00085E79">
      <w:pPr>
        <w:pStyle w:val="Textkrper"/>
        <w:rPr>
          <w:rFonts w:asciiTheme="minorHAnsi" w:hAnsiTheme="minorHAnsi" w:cstheme="minorHAnsi"/>
          <w:noProof/>
        </w:rPr>
      </w:pPr>
      <w:r w:rsidRPr="00962672">
        <w:rPr>
          <w:rFonts w:asciiTheme="minorHAnsi" w:hAnsiTheme="minorHAnsi" w:cstheme="minorHAnsi"/>
          <w:caps/>
          <w:noProof/>
        </w:rPr>
        <w:t>à</w:t>
      </w:r>
      <w:r w:rsidR="00F31AEC" w:rsidRPr="00962672">
        <w:rPr>
          <w:rFonts w:asciiTheme="minorHAnsi" w:hAnsiTheme="minorHAnsi" w:cstheme="minorHAnsi"/>
          <w:noProof/>
        </w:rPr>
        <w:t xml:space="preserve"> </w:t>
      </w:r>
      <w:r w:rsidR="000C74EC" w:rsidRPr="00962672">
        <w:rPr>
          <w:rFonts w:asciiTheme="minorHAnsi" w:hAnsiTheme="minorHAnsi" w:cstheme="minorHAnsi"/>
          <w:noProof/>
        </w:rPr>
        <w:t>quoi ressemble le quotidien avec un handicap visuel ?</w:t>
      </w:r>
      <w:r w:rsidR="00F228DC" w:rsidRPr="00962672">
        <w:rPr>
          <w:rFonts w:asciiTheme="minorHAnsi" w:hAnsiTheme="minorHAnsi" w:cstheme="minorHAnsi"/>
          <w:noProof/>
        </w:rPr>
        <w:t xml:space="preserve"> </w:t>
      </w:r>
      <w:r w:rsidR="002D69BB" w:rsidRPr="00962672">
        <w:rPr>
          <w:rFonts w:asciiTheme="minorHAnsi" w:hAnsiTheme="minorHAnsi" w:cstheme="minorHAnsi"/>
          <w:noProof/>
        </w:rPr>
        <w:t xml:space="preserve">Union </w:t>
      </w:r>
      <w:r w:rsidR="009B1393" w:rsidRPr="00962672">
        <w:rPr>
          <w:rFonts w:asciiTheme="minorHAnsi" w:hAnsiTheme="minorHAnsi" w:cstheme="minorHAnsi"/>
          <w:noProof/>
        </w:rPr>
        <w:t>C</w:t>
      </w:r>
      <w:r w:rsidR="002D69BB" w:rsidRPr="00962672">
        <w:rPr>
          <w:rFonts w:asciiTheme="minorHAnsi" w:hAnsiTheme="minorHAnsi" w:cstheme="minorHAnsi"/>
          <w:noProof/>
        </w:rPr>
        <w:t xml:space="preserve">entrale suisse pour le </w:t>
      </w:r>
      <w:r w:rsidR="009B1393" w:rsidRPr="00962672">
        <w:rPr>
          <w:rFonts w:asciiTheme="minorHAnsi" w:hAnsiTheme="minorHAnsi" w:cstheme="minorHAnsi"/>
          <w:noProof/>
        </w:rPr>
        <w:t>B</w:t>
      </w:r>
      <w:r w:rsidR="002D69BB" w:rsidRPr="00962672">
        <w:rPr>
          <w:rFonts w:asciiTheme="minorHAnsi" w:hAnsiTheme="minorHAnsi" w:cstheme="minorHAnsi"/>
          <w:noProof/>
        </w:rPr>
        <w:t xml:space="preserve">ien des </w:t>
      </w:r>
      <w:r w:rsidR="009B1393" w:rsidRPr="00962672">
        <w:rPr>
          <w:rFonts w:asciiTheme="minorHAnsi" w:hAnsiTheme="minorHAnsi" w:cstheme="minorHAnsi"/>
          <w:noProof/>
        </w:rPr>
        <w:t>A</w:t>
      </w:r>
      <w:r w:rsidR="002D69BB" w:rsidRPr="00962672">
        <w:rPr>
          <w:rFonts w:asciiTheme="minorHAnsi" w:hAnsiTheme="minorHAnsi" w:cstheme="minorHAnsi"/>
          <w:noProof/>
        </w:rPr>
        <w:t xml:space="preserve">veugles </w:t>
      </w:r>
      <w:r w:rsidR="00335640" w:rsidRPr="00962672">
        <w:rPr>
          <w:rFonts w:asciiTheme="minorHAnsi" w:hAnsiTheme="minorHAnsi" w:cstheme="minorHAnsi"/>
          <w:noProof/>
        </w:rPr>
        <w:t xml:space="preserve">met </w:t>
      </w:r>
      <w:r w:rsidR="00414508" w:rsidRPr="00962672">
        <w:rPr>
          <w:rFonts w:asciiTheme="minorHAnsi" w:hAnsiTheme="minorHAnsi" w:cstheme="minorHAnsi"/>
          <w:noProof/>
        </w:rPr>
        <w:t>à disposition</w:t>
      </w:r>
      <w:r w:rsidR="008B00E2" w:rsidRPr="00962672">
        <w:rPr>
          <w:rFonts w:asciiTheme="minorHAnsi" w:hAnsiTheme="minorHAnsi" w:cstheme="minorHAnsi"/>
          <w:noProof/>
        </w:rPr>
        <w:t xml:space="preserve"> une valise d’information </w:t>
      </w:r>
      <w:r w:rsidR="00CB7D9D" w:rsidRPr="00962672">
        <w:rPr>
          <w:rFonts w:asciiTheme="minorHAnsi" w:hAnsiTheme="minorHAnsi" w:cstheme="minorHAnsi"/>
          <w:noProof/>
        </w:rPr>
        <w:t>pour se mettre à la place d’une personne aveugle ou malvoyante</w:t>
      </w:r>
      <w:r w:rsidR="000C5C5F" w:rsidRPr="00962672">
        <w:rPr>
          <w:rFonts w:asciiTheme="minorHAnsi" w:hAnsiTheme="minorHAnsi" w:cstheme="minorHAnsi"/>
          <w:noProof/>
        </w:rPr>
        <w:t xml:space="preserve">. Sont inclus dans la </w:t>
      </w:r>
      <w:r w:rsidR="00D73CD5" w:rsidRPr="00962672">
        <w:rPr>
          <w:rFonts w:asciiTheme="minorHAnsi" w:hAnsiTheme="minorHAnsi" w:cstheme="minorHAnsi"/>
          <w:noProof/>
        </w:rPr>
        <w:t>valise un cahier d’activité</w:t>
      </w:r>
      <w:r w:rsidR="004A63BB" w:rsidRPr="00962672">
        <w:rPr>
          <w:rFonts w:asciiTheme="minorHAnsi" w:hAnsiTheme="minorHAnsi" w:cstheme="minorHAnsi"/>
          <w:noProof/>
        </w:rPr>
        <w:t xml:space="preserve">, </w:t>
      </w:r>
      <w:r w:rsidR="00484B6D" w:rsidRPr="00962672">
        <w:rPr>
          <w:rFonts w:asciiTheme="minorHAnsi" w:hAnsiTheme="minorHAnsi" w:cstheme="minorHAnsi"/>
          <w:noProof/>
        </w:rPr>
        <w:t>diverses lunettes de simulation et un certain nombre de moyens auxiliaires</w:t>
      </w:r>
      <w:r w:rsidR="00917A72" w:rsidRPr="00962672">
        <w:rPr>
          <w:rFonts w:asciiTheme="minorHAnsi" w:hAnsiTheme="minorHAnsi" w:cstheme="minorHAnsi"/>
          <w:noProof/>
        </w:rPr>
        <w:t xml:space="preserve">, tels que le </w:t>
      </w:r>
      <w:r w:rsidR="00484B6D" w:rsidRPr="00962672">
        <w:rPr>
          <w:rFonts w:asciiTheme="minorHAnsi" w:hAnsiTheme="minorHAnsi" w:cstheme="minorHAnsi"/>
          <w:noProof/>
        </w:rPr>
        <w:t xml:space="preserve">bracelet-montre parlant, </w:t>
      </w:r>
      <w:r w:rsidR="00917A72" w:rsidRPr="00962672">
        <w:rPr>
          <w:rFonts w:asciiTheme="minorHAnsi" w:hAnsiTheme="minorHAnsi" w:cstheme="minorHAnsi"/>
          <w:noProof/>
        </w:rPr>
        <w:t xml:space="preserve">la </w:t>
      </w:r>
      <w:r w:rsidR="00484B6D" w:rsidRPr="00962672">
        <w:rPr>
          <w:rFonts w:asciiTheme="minorHAnsi" w:hAnsiTheme="minorHAnsi" w:cstheme="minorHAnsi"/>
          <w:noProof/>
        </w:rPr>
        <w:t xml:space="preserve">canne blanche, </w:t>
      </w:r>
      <w:r w:rsidR="00917A72" w:rsidRPr="00962672">
        <w:rPr>
          <w:rFonts w:asciiTheme="minorHAnsi" w:hAnsiTheme="minorHAnsi" w:cstheme="minorHAnsi"/>
          <w:noProof/>
        </w:rPr>
        <w:t xml:space="preserve">les </w:t>
      </w:r>
      <w:r w:rsidR="00484B6D" w:rsidRPr="00962672">
        <w:rPr>
          <w:rFonts w:asciiTheme="minorHAnsi" w:hAnsiTheme="minorHAnsi" w:cstheme="minorHAnsi"/>
          <w:noProof/>
        </w:rPr>
        <w:t>jeux adaptés</w:t>
      </w:r>
      <w:r w:rsidR="00917A72" w:rsidRPr="00962672">
        <w:rPr>
          <w:rFonts w:asciiTheme="minorHAnsi" w:hAnsiTheme="minorHAnsi" w:cstheme="minorHAnsi"/>
          <w:noProof/>
        </w:rPr>
        <w:t xml:space="preserve">, le </w:t>
      </w:r>
      <w:r w:rsidR="00484B6D" w:rsidRPr="00962672">
        <w:rPr>
          <w:rFonts w:asciiTheme="minorHAnsi" w:hAnsiTheme="minorHAnsi" w:cstheme="minorHAnsi"/>
          <w:noProof/>
        </w:rPr>
        <w:t>set d’écriture pour le braille</w:t>
      </w:r>
      <w:r w:rsidR="0084613F" w:rsidRPr="00962672">
        <w:rPr>
          <w:rFonts w:asciiTheme="minorHAnsi" w:hAnsiTheme="minorHAnsi" w:cstheme="minorHAnsi"/>
          <w:noProof/>
        </w:rPr>
        <w:t>, pouvant être essayé</w:t>
      </w:r>
      <w:r w:rsidR="003D0913" w:rsidRPr="00962672">
        <w:rPr>
          <w:rFonts w:asciiTheme="minorHAnsi" w:hAnsiTheme="minorHAnsi" w:cstheme="minorHAnsi"/>
          <w:noProof/>
        </w:rPr>
        <w:t>s</w:t>
      </w:r>
      <w:r w:rsidR="0084613F" w:rsidRPr="00962672">
        <w:rPr>
          <w:rFonts w:asciiTheme="minorHAnsi" w:hAnsiTheme="minorHAnsi" w:cstheme="minorHAnsi"/>
          <w:noProof/>
        </w:rPr>
        <w:t xml:space="preserve"> </w:t>
      </w:r>
      <w:r w:rsidR="00917A72" w:rsidRPr="00962672">
        <w:rPr>
          <w:rFonts w:asciiTheme="minorHAnsi" w:hAnsiTheme="minorHAnsi" w:cstheme="minorHAnsi"/>
          <w:noProof/>
        </w:rPr>
        <w:t xml:space="preserve">afin de vivre </w:t>
      </w:r>
      <w:r w:rsidR="002B157E" w:rsidRPr="00962672">
        <w:rPr>
          <w:rFonts w:asciiTheme="minorHAnsi" w:hAnsiTheme="minorHAnsi" w:cstheme="minorHAnsi"/>
          <w:noProof/>
        </w:rPr>
        <w:t xml:space="preserve">des expériences pratiques sous </w:t>
      </w:r>
      <w:r w:rsidR="00917A72" w:rsidRPr="00962672">
        <w:rPr>
          <w:rFonts w:asciiTheme="minorHAnsi" w:hAnsiTheme="minorHAnsi" w:cstheme="minorHAnsi"/>
          <w:noProof/>
        </w:rPr>
        <w:t>simulation.</w:t>
      </w:r>
    </w:p>
    <w:p w14:paraId="2815BE64" w14:textId="46DD0B9F" w:rsidR="00893A3F" w:rsidRPr="00962672" w:rsidRDefault="00000000" w:rsidP="00D30630">
      <w:pPr>
        <w:pStyle w:val="Textkrper"/>
        <w:rPr>
          <w:rStyle w:val="Hyperlink"/>
          <w:rFonts w:asciiTheme="minorHAnsi" w:hAnsiTheme="minorHAnsi" w:cstheme="minorHAnsi"/>
          <w:noProof/>
        </w:rPr>
      </w:pPr>
      <w:hyperlink r:id="rId75" w:history="1">
        <w:r w:rsidR="00856675" w:rsidRPr="00962672">
          <w:rPr>
            <w:rStyle w:val="Hyperlink"/>
            <w:rFonts w:asciiTheme="minorHAnsi" w:hAnsiTheme="minorHAnsi" w:cstheme="minorHAnsi"/>
            <w:noProof/>
          </w:rPr>
          <w:t xml:space="preserve">Vers </w:t>
        </w:r>
        <w:r w:rsidR="00414508" w:rsidRPr="00962672">
          <w:rPr>
            <w:rStyle w:val="Hyperlink"/>
            <w:rFonts w:asciiTheme="minorHAnsi" w:hAnsiTheme="minorHAnsi" w:cstheme="minorHAnsi"/>
            <w:noProof/>
          </w:rPr>
          <w:t>le site pour commande</w:t>
        </w:r>
        <w:r w:rsidR="004B38BF" w:rsidRPr="00962672">
          <w:rPr>
            <w:rStyle w:val="Hyperlink"/>
            <w:rFonts w:asciiTheme="minorHAnsi" w:hAnsiTheme="minorHAnsi" w:cstheme="minorHAnsi"/>
            <w:noProof/>
          </w:rPr>
          <w:t>r</w:t>
        </w:r>
        <w:r w:rsidR="00414508" w:rsidRPr="00962672">
          <w:rPr>
            <w:rStyle w:val="Hyperlink"/>
            <w:rFonts w:asciiTheme="minorHAnsi" w:hAnsiTheme="minorHAnsi" w:cstheme="minorHAnsi"/>
            <w:noProof/>
          </w:rPr>
          <w:t xml:space="preserve"> la valise d’information </w:t>
        </w:r>
        <w:r w:rsidR="00856675" w:rsidRPr="00962672">
          <w:rPr>
            <w:rStyle w:val="Hyperlink"/>
            <w:rFonts w:asciiTheme="minorHAnsi" w:hAnsiTheme="minorHAnsi" w:cstheme="minorHAnsi"/>
            <w:noProof/>
          </w:rPr>
          <w:t xml:space="preserve">de </w:t>
        </w:r>
        <w:r w:rsidR="00414508" w:rsidRPr="00962672">
          <w:rPr>
            <w:rStyle w:val="Hyperlink"/>
            <w:rFonts w:asciiTheme="minorHAnsi" w:hAnsiTheme="minorHAnsi" w:cstheme="minorHAnsi"/>
            <w:noProof/>
          </w:rPr>
          <w:t>l’UCBA</w:t>
        </w:r>
      </w:hyperlink>
    </w:p>
    <w:p w14:paraId="344311FA" w14:textId="0768372A" w:rsidR="00087BA0" w:rsidRPr="00962672" w:rsidRDefault="00087BA0" w:rsidP="00A170C7">
      <w:pPr>
        <w:pStyle w:val="berschrift2"/>
        <w:rPr>
          <w:rFonts w:asciiTheme="minorHAnsi" w:hAnsiTheme="minorHAnsi" w:cstheme="minorHAnsi"/>
          <w:noProof/>
          <w:lang w:val="fr-CH"/>
        </w:rPr>
      </w:pPr>
      <w:r w:rsidRPr="00962672">
        <w:rPr>
          <w:rFonts w:asciiTheme="minorHAnsi" w:hAnsiTheme="minorHAnsi" w:cstheme="minorHAnsi"/>
          <w:noProof/>
          <w:lang w:val="fr-CH"/>
        </w:rPr>
        <w:t>UNIGE</w:t>
      </w:r>
      <w:r w:rsidR="00EA0C6B" w:rsidRPr="00962672">
        <w:rPr>
          <w:rFonts w:asciiTheme="minorHAnsi" w:hAnsiTheme="minorHAnsi" w:cstheme="minorHAnsi"/>
          <w:noProof/>
          <w:lang w:val="fr-CH"/>
        </w:rPr>
        <w:t>/</w:t>
      </w:r>
      <w:r w:rsidRPr="00962672">
        <w:rPr>
          <w:rFonts w:asciiTheme="minorHAnsi" w:hAnsiTheme="minorHAnsi" w:cstheme="minorHAnsi"/>
          <w:noProof/>
          <w:lang w:val="fr-CH"/>
        </w:rPr>
        <w:t xml:space="preserve">HUG </w:t>
      </w:r>
      <w:r w:rsidR="00EA0C6B" w:rsidRPr="00962672">
        <w:rPr>
          <w:rFonts w:asciiTheme="minorHAnsi" w:hAnsiTheme="minorHAnsi" w:cstheme="minorHAnsi"/>
          <w:noProof/>
          <w:lang w:val="fr-CH"/>
        </w:rPr>
        <w:t>—</w:t>
      </w:r>
      <w:r w:rsidRPr="00962672">
        <w:rPr>
          <w:rFonts w:asciiTheme="minorHAnsi" w:hAnsiTheme="minorHAnsi" w:cstheme="minorHAnsi"/>
          <w:noProof/>
          <w:lang w:val="fr-CH"/>
        </w:rPr>
        <w:t xml:space="preserve"> Une classe virtuelle pour enfants souffrant de troubles de l’attention</w:t>
      </w:r>
      <w:r w:rsidR="00425CCD" w:rsidRPr="00962672">
        <w:rPr>
          <w:rFonts w:asciiTheme="minorHAnsi" w:hAnsiTheme="minorHAnsi" w:cstheme="minorHAnsi"/>
          <w:noProof/>
          <w:lang w:val="fr-CH"/>
        </w:rPr>
        <w:t xml:space="preserve"> (prix du mérite 2022)</w:t>
      </w:r>
    </w:p>
    <w:p w14:paraId="455F6D9B" w14:textId="3F9DC9CC" w:rsidR="000C0AA4" w:rsidRPr="00962672" w:rsidRDefault="000C0AA4" w:rsidP="000C0AA4">
      <w:pPr>
        <w:pStyle w:val="Textkrper"/>
        <w:rPr>
          <w:rFonts w:asciiTheme="minorHAnsi" w:hAnsiTheme="minorHAnsi" w:cstheme="minorHAnsi"/>
          <w:noProof/>
        </w:rPr>
      </w:pPr>
      <w:r w:rsidRPr="00962672">
        <w:rPr>
          <w:rFonts w:asciiTheme="minorHAnsi" w:hAnsiTheme="minorHAnsi" w:cstheme="minorHAnsi"/>
          <w:noProof/>
        </w:rPr>
        <w:t>Le projet vise à développer une alternative aux médicaments pour les enfants souffrant de trouble déficitaire de l</w:t>
      </w:r>
      <w:r w:rsidR="00EA0C6B" w:rsidRPr="00962672">
        <w:rPr>
          <w:rFonts w:asciiTheme="minorHAnsi" w:hAnsiTheme="minorHAnsi" w:cstheme="minorHAnsi"/>
          <w:noProof/>
        </w:rPr>
        <w:t>’</w:t>
      </w:r>
      <w:r w:rsidRPr="00962672">
        <w:rPr>
          <w:rFonts w:asciiTheme="minorHAnsi" w:hAnsiTheme="minorHAnsi" w:cstheme="minorHAnsi"/>
          <w:noProof/>
        </w:rPr>
        <w:t>attention avec ou sans hyperactivité (TDA</w:t>
      </w:r>
      <w:r w:rsidR="009B30EF" w:rsidRPr="00962672">
        <w:rPr>
          <w:rFonts w:asciiTheme="minorHAnsi" w:hAnsiTheme="minorHAnsi" w:cstheme="minorHAnsi"/>
          <w:noProof/>
        </w:rPr>
        <w:t>/</w:t>
      </w:r>
      <w:r w:rsidRPr="00962672">
        <w:rPr>
          <w:rFonts w:asciiTheme="minorHAnsi" w:hAnsiTheme="minorHAnsi" w:cstheme="minorHAnsi"/>
          <w:noProof/>
        </w:rPr>
        <w:t>H). Au sein d’une classe d’école virtuelle, les enfants sont invités à réguler leur attention en essayant de piloter un hélicoptère. Leur niveau d</w:t>
      </w:r>
      <w:r w:rsidR="00EA0C6B" w:rsidRPr="00962672">
        <w:rPr>
          <w:rFonts w:asciiTheme="minorHAnsi" w:hAnsiTheme="minorHAnsi" w:cstheme="minorHAnsi"/>
          <w:noProof/>
        </w:rPr>
        <w:t>’</w:t>
      </w:r>
      <w:r w:rsidRPr="00962672">
        <w:rPr>
          <w:rFonts w:asciiTheme="minorHAnsi" w:hAnsiTheme="minorHAnsi" w:cstheme="minorHAnsi"/>
          <w:noProof/>
        </w:rPr>
        <w:t>attention est surveillé en temps réel par électroencéphalographie (EEG) et un retour d</w:t>
      </w:r>
      <w:r w:rsidR="00EA0C6B" w:rsidRPr="00962672">
        <w:rPr>
          <w:rFonts w:asciiTheme="minorHAnsi" w:hAnsiTheme="minorHAnsi" w:cstheme="minorHAnsi"/>
          <w:noProof/>
        </w:rPr>
        <w:t>’</w:t>
      </w:r>
      <w:r w:rsidRPr="00962672">
        <w:rPr>
          <w:rFonts w:asciiTheme="minorHAnsi" w:hAnsiTheme="minorHAnsi" w:cstheme="minorHAnsi"/>
          <w:noProof/>
        </w:rPr>
        <w:t>information est affiché sur le tableau de l</w:t>
      </w:r>
      <w:r w:rsidR="00EA0C6B" w:rsidRPr="00962672">
        <w:rPr>
          <w:rFonts w:asciiTheme="minorHAnsi" w:hAnsiTheme="minorHAnsi" w:cstheme="minorHAnsi"/>
          <w:noProof/>
        </w:rPr>
        <w:t>’</w:t>
      </w:r>
      <w:r w:rsidRPr="00962672">
        <w:rPr>
          <w:rFonts w:asciiTheme="minorHAnsi" w:hAnsiTheme="minorHAnsi" w:cstheme="minorHAnsi"/>
          <w:noProof/>
        </w:rPr>
        <w:t xml:space="preserve">école. </w:t>
      </w:r>
      <w:r w:rsidR="00A53456" w:rsidRPr="00962672">
        <w:rPr>
          <w:rFonts w:asciiTheme="minorHAnsi" w:hAnsiTheme="minorHAnsi" w:cstheme="minorHAnsi"/>
          <w:noProof/>
        </w:rPr>
        <w:t xml:space="preserve">Après </w:t>
      </w:r>
      <w:r w:rsidRPr="00962672">
        <w:rPr>
          <w:rFonts w:asciiTheme="minorHAnsi" w:hAnsiTheme="minorHAnsi" w:cstheme="minorHAnsi"/>
          <w:noProof/>
        </w:rPr>
        <w:t>la formation, les enfants p</w:t>
      </w:r>
      <w:r w:rsidR="00A53456" w:rsidRPr="00962672">
        <w:rPr>
          <w:rFonts w:asciiTheme="minorHAnsi" w:hAnsiTheme="minorHAnsi" w:cstheme="minorHAnsi"/>
          <w:noProof/>
        </w:rPr>
        <w:t>ourront</w:t>
      </w:r>
      <w:r w:rsidRPr="00962672">
        <w:rPr>
          <w:rFonts w:asciiTheme="minorHAnsi" w:hAnsiTheme="minorHAnsi" w:cstheme="minorHAnsi"/>
          <w:noProof/>
        </w:rPr>
        <w:t xml:space="preserve"> appliquer les méthodes apprises dans la classe virtuelle au sein de leur classe réelle. La prochaine étape consiste à tester la méthode sur des enfants souffrant de TDA</w:t>
      </w:r>
      <w:r w:rsidR="00E9094B" w:rsidRPr="00962672">
        <w:rPr>
          <w:rFonts w:asciiTheme="minorHAnsi" w:hAnsiTheme="minorHAnsi" w:cstheme="minorHAnsi"/>
          <w:noProof/>
        </w:rPr>
        <w:t>/</w:t>
      </w:r>
      <w:r w:rsidRPr="00962672">
        <w:rPr>
          <w:rFonts w:asciiTheme="minorHAnsi" w:hAnsiTheme="minorHAnsi" w:cstheme="minorHAnsi"/>
          <w:noProof/>
        </w:rPr>
        <w:t xml:space="preserve">H et à l’insérer dans un casque </w:t>
      </w:r>
      <w:r w:rsidR="00DA60A7" w:rsidRPr="00962672">
        <w:rPr>
          <w:rFonts w:asciiTheme="minorHAnsi" w:hAnsiTheme="minorHAnsi" w:cstheme="minorHAnsi"/>
          <w:noProof/>
        </w:rPr>
        <w:t xml:space="preserve">de </w:t>
      </w:r>
      <w:r w:rsidRPr="00962672">
        <w:rPr>
          <w:rFonts w:asciiTheme="minorHAnsi" w:hAnsiTheme="minorHAnsi" w:cstheme="minorHAnsi"/>
          <w:noProof/>
        </w:rPr>
        <w:t>réalité virtuelle</w:t>
      </w:r>
      <w:r w:rsidR="00DA60A7" w:rsidRPr="00962672">
        <w:rPr>
          <w:rFonts w:asciiTheme="minorHAnsi" w:hAnsiTheme="minorHAnsi" w:cstheme="minorHAnsi"/>
          <w:noProof/>
        </w:rPr>
        <w:t xml:space="preserve">. </w:t>
      </w:r>
    </w:p>
    <w:p w14:paraId="11CA04C6" w14:textId="5FBF4F33" w:rsidR="0021056A" w:rsidRPr="00962672" w:rsidRDefault="00000000" w:rsidP="00913294">
      <w:pPr>
        <w:pStyle w:val="Textkrper"/>
        <w:rPr>
          <w:rStyle w:val="Hyperlink"/>
          <w:rFonts w:asciiTheme="minorHAnsi" w:hAnsiTheme="minorHAnsi" w:cstheme="minorHAnsi"/>
          <w:noProof/>
        </w:rPr>
      </w:pPr>
      <w:hyperlink r:id="rId76" w:history="1">
        <w:hyperlink r:id="rId77" w:history="1">
          <w:hyperlink r:id="rId78" w:history="1">
            <w:r w:rsidR="00FC6B67" w:rsidRPr="00962672">
              <w:rPr>
                <w:rStyle w:val="Hyperlink"/>
                <w:rFonts w:asciiTheme="minorHAnsi" w:hAnsiTheme="minorHAnsi" w:cstheme="minorHAnsi"/>
                <w:noProof/>
              </w:rPr>
              <w:t xml:space="preserve">Vers le </w:t>
            </w:r>
            <w:r w:rsidR="00230AC5" w:rsidRPr="00962672">
              <w:rPr>
                <w:rStyle w:val="Hyperlink"/>
                <w:rFonts w:asciiTheme="minorHAnsi" w:hAnsiTheme="minorHAnsi" w:cstheme="minorHAnsi"/>
                <w:noProof/>
              </w:rPr>
              <w:t>communiqué de presse</w:t>
            </w:r>
            <w:r w:rsidR="00AF793E" w:rsidRPr="00962672">
              <w:rPr>
                <w:rStyle w:val="Hyperlink"/>
                <w:rFonts w:asciiTheme="minorHAnsi" w:hAnsiTheme="minorHAnsi" w:cstheme="minorHAnsi"/>
                <w:noProof/>
              </w:rPr>
              <w:t> :</w:t>
            </w:r>
            <w:r w:rsidR="0021056A" w:rsidRPr="00962672">
              <w:rPr>
                <w:rStyle w:val="Hyperlink"/>
                <w:rFonts w:asciiTheme="minorHAnsi" w:hAnsiTheme="minorHAnsi" w:cstheme="minorHAnsi"/>
                <w:noProof/>
              </w:rPr>
              <w:t xml:space="preserve"> </w:t>
            </w:r>
            <w:r w:rsidR="0073197F" w:rsidRPr="00962672">
              <w:rPr>
                <w:rStyle w:val="Hyperlink"/>
                <w:rFonts w:asciiTheme="minorHAnsi" w:hAnsiTheme="minorHAnsi" w:cstheme="minorHAnsi"/>
                <w:noProof/>
              </w:rPr>
              <w:t>La journée de l’innovation des HUG</w:t>
            </w:r>
            <w:r w:rsidR="00230AC5" w:rsidRPr="00962672">
              <w:rPr>
                <w:rStyle w:val="Hyperlink"/>
                <w:rFonts w:asciiTheme="minorHAnsi" w:hAnsiTheme="minorHAnsi" w:cstheme="minorHAnsi"/>
                <w:noProof/>
              </w:rPr>
              <w:t xml:space="preserve"> </w:t>
            </w:r>
            <w:r w:rsidR="008F757E" w:rsidRPr="00962672">
              <w:rPr>
                <w:rStyle w:val="Hyperlink"/>
                <w:rFonts w:asciiTheme="minorHAnsi" w:hAnsiTheme="minorHAnsi" w:cstheme="minorHAnsi"/>
                <w:noProof/>
              </w:rPr>
              <w:t>et l’UNIG</w:t>
            </w:r>
          </w:hyperlink>
        </w:hyperlink>
        <w:r w:rsidR="008F757E" w:rsidRPr="00962672">
          <w:rPr>
            <w:rStyle w:val="Hyperlink"/>
            <w:rFonts w:asciiTheme="minorHAnsi" w:hAnsiTheme="minorHAnsi" w:cstheme="minorHAnsi"/>
            <w:noProof/>
          </w:rPr>
          <w:t>E</w:t>
        </w:r>
      </w:hyperlink>
      <w:r w:rsidR="0021056A" w:rsidRPr="00962672">
        <w:rPr>
          <w:rStyle w:val="Hyperlink"/>
          <w:rFonts w:asciiTheme="minorHAnsi" w:hAnsiTheme="minorHAnsi" w:cstheme="minorHAnsi"/>
          <w:noProof/>
        </w:rPr>
        <w:t xml:space="preserve"> </w:t>
      </w:r>
    </w:p>
    <w:p w14:paraId="09063579" w14:textId="74DF870F" w:rsidR="00893A3F" w:rsidRPr="00962672" w:rsidRDefault="00000000" w:rsidP="002B1F55">
      <w:pPr>
        <w:pStyle w:val="Textkrper2"/>
        <w:ind w:right="-1"/>
        <w:rPr>
          <w:rStyle w:val="Hyperlink"/>
          <w:rFonts w:asciiTheme="minorHAnsi" w:hAnsiTheme="minorHAnsi" w:cstheme="minorHAnsi"/>
          <w:noProof/>
        </w:rPr>
      </w:pPr>
      <w:hyperlink r:id="rId79" w:history="1">
        <w:hyperlink r:id="rId80" w:history="1">
          <w:hyperlink r:id="rId81" w:history="1">
            <w:hyperlink r:id="rId82" w:history="1">
              <w:r w:rsidR="0021056A" w:rsidRPr="00962672">
                <w:rPr>
                  <w:rStyle w:val="Hyperlink"/>
                  <w:rFonts w:asciiTheme="minorHAnsi" w:hAnsiTheme="minorHAnsi" w:cstheme="minorHAnsi"/>
                  <w:noProof/>
                </w:rPr>
                <w:t>Vers l</w:t>
              </w:r>
              <w:r w:rsidR="00CF6053" w:rsidRPr="00962672">
                <w:rPr>
                  <w:rStyle w:val="Hyperlink"/>
                  <w:rFonts w:asciiTheme="minorHAnsi" w:hAnsiTheme="minorHAnsi" w:cstheme="minorHAnsi"/>
                  <w:noProof/>
                </w:rPr>
                <w:t xml:space="preserve">’article </w:t>
              </w:r>
              <w:r w:rsidR="00300A76" w:rsidRPr="00962672">
                <w:rPr>
                  <w:rStyle w:val="Hyperlink"/>
                  <w:rFonts w:asciiTheme="minorHAnsi" w:hAnsiTheme="minorHAnsi" w:cstheme="minorHAnsi"/>
                  <w:noProof/>
                </w:rPr>
                <w:t>de Heidi.News</w:t>
              </w:r>
              <w:r w:rsidR="002B1F55" w:rsidRPr="00962672">
                <w:rPr>
                  <w:rStyle w:val="Hyperlink"/>
                  <w:rFonts w:asciiTheme="minorHAnsi" w:hAnsiTheme="minorHAnsi" w:cstheme="minorHAnsi"/>
                  <w:noProof/>
                </w:rPr>
                <w:t> :</w:t>
              </w:r>
            </w:hyperlink>
          </w:hyperlink>
        </w:hyperlink>
        <w:r w:rsidR="00561B85" w:rsidRPr="00962672">
          <w:rPr>
            <w:rStyle w:val="Hyperlink"/>
            <w:rFonts w:asciiTheme="minorHAnsi" w:hAnsiTheme="minorHAnsi" w:cstheme="minorHAnsi"/>
            <w:noProof/>
          </w:rPr>
          <w:t xml:space="preserve"> </w:t>
        </w:r>
        <w:r w:rsidR="002B1F55" w:rsidRPr="00962672">
          <w:rPr>
            <w:rStyle w:val="Hyperlink"/>
            <w:rFonts w:asciiTheme="minorHAnsi" w:hAnsiTheme="minorHAnsi" w:cstheme="minorHAnsi"/>
            <w:noProof/>
          </w:rPr>
          <w:t>TDAH</w:t>
        </w:r>
        <w:r w:rsidR="00B07085" w:rsidRPr="00962672">
          <w:rPr>
            <w:rStyle w:val="Hyperlink"/>
            <w:rFonts w:asciiTheme="minorHAnsi" w:hAnsiTheme="minorHAnsi" w:cstheme="minorHAnsi"/>
            <w:noProof/>
          </w:rPr>
          <w:t>,</w:t>
        </w:r>
        <w:r w:rsidR="002B1F55" w:rsidRPr="00962672">
          <w:rPr>
            <w:rStyle w:val="Hyperlink"/>
            <w:rFonts w:asciiTheme="minorHAnsi" w:hAnsiTheme="minorHAnsi" w:cstheme="minorHAnsi"/>
            <w:noProof/>
          </w:rPr>
          <w:t xml:space="preserve"> quand la réalité virtuelle remplace la ritaline</w:t>
        </w:r>
      </w:hyperlink>
    </w:p>
    <w:p w14:paraId="4D295C47" w14:textId="77777777" w:rsidR="00E33828" w:rsidRPr="00962672" w:rsidRDefault="00E33828" w:rsidP="000030FF">
      <w:pPr>
        <w:pStyle w:val="Textkrper2"/>
        <w:rPr>
          <w:rStyle w:val="Hyperlink"/>
          <w:rFonts w:asciiTheme="minorHAnsi" w:hAnsiTheme="minorHAnsi" w:cstheme="minorHAnsi"/>
          <w:noProof/>
        </w:rPr>
      </w:pPr>
    </w:p>
    <w:p w14:paraId="5C82486E" w14:textId="3D1F1BF0" w:rsidR="005E1EB3" w:rsidRPr="00962672" w:rsidRDefault="003F7A12" w:rsidP="00DF27E1">
      <w:pPr>
        <w:pStyle w:val="Fragen"/>
        <w:shd w:val="clear" w:color="auto" w:fill="FFFFFF" w:themeFill="background1"/>
        <w:rPr>
          <w:rFonts w:asciiTheme="minorHAnsi" w:hAnsiTheme="minorHAnsi" w:cstheme="minorHAnsi"/>
          <w:noProof/>
        </w:rPr>
      </w:pPr>
      <w:r w:rsidRPr="00962672">
        <w:rPr>
          <w:rFonts w:asciiTheme="minorHAnsi" w:hAnsiTheme="minorHAnsi" w:cstheme="minorHAnsi"/>
          <w:noProof/>
        </w:rPr>
        <w:t>L</w:t>
      </w:r>
      <w:r w:rsidR="00147B1D" w:rsidRPr="00962672">
        <w:rPr>
          <w:rFonts w:asciiTheme="minorHAnsi" w:hAnsiTheme="minorHAnsi" w:cstheme="minorHAnsi"/>
          <w:noProof/>
        </w:rPr>
        <w:t>a</w:t>
      </w:r>
      <w:r w:rsidR="0022022C" w:rsidRPr="00962672">
        <w:rPr>
          <w:rFonts w:asciiTheme="minorHAnsi" w:hAnsiTheme="minorHAnsi" w:cstheme="minorHAnsi"/>
          <w:noProof/>
        </w:rPr>
        <w:t xml:space="preserve"> description </w:t>
      </w:r>
      <w:r w:rsidR="00601E02" w:rsidRPr="00962672">
        <w:rPr>
          <w:rFonts w:asciiTheme="minorHAnsi" w:hAnsiTheme="minorHAnsi" w:cstheme="minorHAnsi"/>
          <w:noProof/>
        </w:rPr>
        <w:t xml:space="preserve">des ressources </w:t>
      </w:r>
      <w:r w:rsidR="0022022C" w:rsidRPr="00962672">
        <w:rPr>
          <w:rFonts w:asciiTheme="minorHAnsi" w:hAnsiTheme="minorHAnsi" w:cstheme="minorHAnsi"/>
          <w:noProof/>
        </w:rPr>
        <w:t>provient</w:t>
      </w:r>
      <w:r w:rsidR="002A7B8A" w:rsidRPr="00962672">
        <w:rPr>
          <w:rFonts w:asciiTheme="minorHAnsi" w:hAnsiTheme="minorHAnsi" w:cstheme="minorHAnsi"/>
          <w:noProof/>
        </w:rPr>
        <w:t xml:space="preserve"> </w:t>
      </w:r>
      <w:r w:rsidR="00DF27E1" w:rsidRPr="00962672">
        <w:rPr>
          <w:rFonts w:asciiTheme="minorHAnsi" w:hAnsiTheme="minorHAnsi" w:cstheme="minorHAnsi"/>
          <w:noProof/>
        </w:rPr>
        <w:t>des sites mentionnés dans les liens correspondants</w:t>
      </w:r>
      <w:r w:rsidR="005E1EB3" w:rsidRPr="00962672">
        <w:rPr>
          <w:rFonts w:asciiTheme="minorHAnsi" w:hAnsiTheme="minorHAnsi" w:cstheme="minorHAnsi"/>
          <w:noProof/>
        </w:rPr>
        <w:br w:type="page"/>
      </w:r>
    </w:p>
    <w:p w14:paraId="0843C515" w14:textId="77E4A6F6" w:rsidR="004C3CB8" w:rsidRPr="00962672" w:rsidRDefault="00137371" w:rsidP="000257C9">
      <w:pPr>
        <w:pStyle w:val="berschrift1"/>
        <w:rPr>
          <w:rFonts w:asciiTheme="minorHAnsi" w:hAnsiTheme="minorHAnsi" w:cstheme="minorHAnsi"/>
          <w:noProof/>
          <w:lang w:val="fr-CH"/>
        </w:rPr>
      </w:pPr>
      <w:bookmarkStart w:id="5" w:name="_Toc128732548"/>
      <w:r w:rsidRPr="00962672">
        <w:rPr>
          <w:rFonts w:asciiTheme="minorHAnsi" w:hAnsiTheme="minorHAnsi" w:cstheme="minorHAnsi"/>
          <w:noProof/>
          <w:lang w:val="fr-CH"/>
        </w:rPr>
        <w:lastRenderedPageBreak/>
        <w:t>Livres</w:t>
      </w:r>
      <w:bookmarkEnd w:id="5"/>
    </w:p>
    <w:p w14:paraId="688BEB5A" w14:textId="170FDC9D" w:rsidR="004373D6" w:rsidRPr="00962672" w:rsidRDefault="007156EE" w:rsidP="004373D6">
      <w:pPr>
        <w:pStyle w:val="berschrift2"/>
        <w:rPr>
          <w:rFonts w:asciiTheme="minorHAnsi" w:hAnsiTheme="minorHAnsi" w:cstheme="minorHAnsi"/>
          <w:noProof/>
          <w:lang w:val="fr-CH"/>
        </w:rPr>
      </w:pPr>
      <w:r w:rsidRPr="00962672">
        <w:rPr>
          <w:rFonts w:asciiTheme="minorHAnsi" w:hAnsiTheme="minorHAnsi" w:cstheme="minorHAnsi"/>
          <w:iCs/>
          <w:noProof/>
          <w:lang w:val="fr-CH"/>
        </w:rPr>
        <w:t>TDA/H Trouble Déficit de l’Attention/Hyperactivité</w:t>
      </w:r>
      <w:r w:rsidR="003F6633" w:rsidRPr="00962672">
        <w:rPr>
          <w:rStyle w:val="Kommentarzeichen"/>
          <w:rFonts w:asciiTheme="minorHAnsi" w:eastAsiaTheme="minorHAnsi" w:hAnsiTheme="minorHAnsi" w:cstheme="minorHAnsi"/>
          <w:b w:val="0"/>
          <w:bCs w:val="0"/>
          <w:noProof/>
          <w:lang w:val="fr-CH"/>
        </w:rPr>
        <w:t xml:space="preserve"> </w:t>
      </w:r>
      <w:r w:rsidR="00A6211C" w:rsidRPr="00962672">
        <w:rPr>
          <w:rStyle w:val="Kommentarzeichen"/>
          <w:rFonts w:asciiTheme="minorHAnsi" w:eastAsiaTheme="minorHAnsi" w:hAnsiTheme="minorHAnsi" w:cstheme="minorHAnsi"/>
          <w:b w:val="0"/>
          <w:bCs w:val="0"/>
          <w:noProof/>
          <w:lang w:val="fr-CH"/>
        </w:rPr>
        <w:br/>
      </w:r>
      <w:r w:rsidR="00A70F02" w:rsidRPr="00962672">
        <w:rPr>
          <w:rFonts w:asciiTheme="minorHAnsi" w:hAnsiTheme="minorHAnsi" w:cstheme="minorHAnsi"/>
          <w:noProof/>
          <w:lang w:val="fr-CH"/>
        </w:rPr>
        <w:t>François Bange (2</w:t>
      </w:r>
      <w:r w:rsidR="00A6211C" w:rsidRPr="00962672">
        <w:rPr>
          <w:rFonts w:asciiTheme="minorHAnsi" w:hAnsiTheme="minorHAnsi" w:cstheme="minorHAnsi"/>
          <w:noProof/>
          <w:lang w:val="fr-CH"/>
        </w:rPr>
        <w:t xml:space="preserve">023) </w:t>
      </w:r>
      <w:r w:rsidR="00A6211C" w:rsidRPr="00962672">
        <w:rPr>
          <w:rFonts w:asciiTheme="minorHAnsi" w:hAnsiTheme="minorHAnsi" w:cstheme="minorHAnsi"/>
          <w:noProof/>
          <w:lang w:val="fr-CH"/>
        </w:rPr>
        <w:br/>
        <w:t>Paris</w:t>
      </w:r>
      <w:r w:rsidR="00A505DC" w:rsidRPr="00962672">
        <w:rPr>
          <w:rFonts w:asciiTheme="minorHAnsi" w:hAnsiTheme="minorHAnsi" w:cstheme="minorHAnsi"/>
          <w:noProof/>
          <w:lang w:val="fr-CH"/>
        </w:rPr>
        <w:t> </w:t>
      </w:r>
      <w:r w:rsidR="00A6211C" w:rsidRPr="00962672">
        <w:rPr>
          <w:rFonts w:asciiTheme="minorHAnsi" w:hAnsiTheme="minorHAnsi" w:cstheme="minorHAnsi"/>
          <w:noProof/>
          <w:lang w:val="fr-CH"/>
        </w:rPr>
        <w:t xml:space="preserve">: </w:t>
      </w:r>
      <w:r w:rsidR="000E251B" w:rsidRPr="00962672">
        <w:rPr>
          <w:rFonts w:asciiTheme="minorHAnsi" w:hAnsiTheme="minorHAnsi" w:cstheme="minorHAnsi"/>
          <w:noProof/>
          <w:lang w:val="fr-CH"/>
        </w:rPr>
        <w:t>Dunod</w:t>
      </w:r>
    </w:p>
    <w:p w14:paraId="0AF17F7A" w14:textId="568F31F9" w:rsidR="00DE5132" w:rsidRPr="00962672" w:rsidRDefault="005F70C1" w:rsidP="00DE5132">
      <w:pPr>
        <w:pStyle w:val="Textkrper2"/>
        <w:rPr>
          <w:rFonts w:asciiTheme="minorHAnsi" w:hAnsiTheme="minorHAnsi" w:cstheme="minorHAnsi"/>
          <w:noProof/>
        </w:rPr>
      </w:pPr>
      <w:r w:rsidRPr="00962672">
        <w:rPr>
          <w:rFonts w:asciiTheme="minorHAnsi" w:hAnsiTheme="minorHAnsi" w:cstheme="minorHAnsi"/>
          <w:iCs/>
          <w:noProof/>
        </w:rPr>
        <w:drawing>
          <wp:anchor distT="0" distB="0" distL="114300" distR="114300" simplePos="0" relativeHeight="251658244" behindDoc="0" locked="0" layoutInCell="1" allowOverlap="1" wp14:anchorId="2132BBC7" wp14:editId="37A4432F">
            <wp:simplePos x="0" y="0"/>
            <wp:positionH relativeFrom="column">
              <wp:posOffset>4300220</wp:posOffset>
            </wp:positionH>
            <wp:positionV relativeFrom="paragraph">
              <wp:posOffset>-307340</wp:posOffset>
            </wp:positionV>
            <wp:extent cx="1439545" cy="2014855"/>
            <wp:effectExtent l="0" t="0" r="8255" b="4445"/>
            <wp:wrapThrough wrapText="bothSides">
              <wp:wrapPolygon edited="0">
                <wp:start x="0" y="0"/>
                <wp:lineTo x="0" y="21443"/>
                <wp:lineTo x="21438" y="21443"/>
                <wp:lineTo x="21438" y="0"/>
                <wp:lineTo x="0" y="0"/>
              </wp:wrapPolygon>
            </wp:wrapThrough>
            <wp:docPr id="11" name="Grafik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extLst>
                        <a:ext uri="{C183D7F6-B498-43B3-948B-1728B52AA6E4}">
                          <adec:decorative xmlns:adec="http://schemas.microsoft.com/office/drawing/2017/decorative" val="1"/>
                        </a:ext>
                      </a:extLst>
                    </pic:cNvPr>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439545" cy="2014855"/>
                    </a:xfrm>
                    <a:prstGeom prst="rect">
                      <a:avLst/>
                    </a:prstGeom>
                  </pic:spPr>
                </pic:pic>
              </a:graphicData>
            </a:graphic>
          </wp:anchor>
        </w:drawing>
      </w:r>
      <w:r w:rsidR="000D1EC5" w:rsidRPr="00962672">
        <w:rPr>
          <w:rFonts w:asciiTheme="minorHAnsi" w:hAnsiTheme="minorHAnsi" w:cstheme="minorHAnsi"/>
          <w:noProof/>
        </w:rPr>
        <w:t>Plus de 5</w:t>
      </w:r>
      <w:r w:rsidR="00EA0C6B" w:rsidRPr="00962672">
        <w:rPr>
          <w:rFonts w:asciiTheme="minorHAnsi" w:hAnsiTheme="minorHAnsi" w:cstheme="minorHAnsi"/>
          <w:noProof/>
        </w:rPr>
        <w:t> </w:t>
      </w:r>
      <w:r w:rsidR="000D1EC5" w:rsidRPr="00962672">
        <w:rPr>
          <w:rFonts w:asciiTheme="minorHAnsi" w:hAnsiTheme="minorHAnsi" w:cstheme="minorHAnsi"/>
          <w:noProof/>
        </w:rPr>
        <w:t xml:space="preserve">% des enfants souffrent de façon marquée de </w:t>
      </w:r>
      <w:r w:rsidR="00E27858" w:rsidRPr="00962672">
        <w:rPr>
          <w:rFonts w:asciiTheme="minorHAnsi" w:hAnsiTheme="minorHAnsi" w:cstheme="minorHAnsi"/>
          <w:noProof/>
        </w:rPr>
        <w:t>TDA/H</w:t>
      </w:r>
      <w:r w:rsidR="000D1EC5" w:rsidRPr="00962672">
        <w:rPr>
          <w:rFonts w:asciiTheme="minorHAnsi" w:hAnsiTheme="minorHAnsi" w:cstheme="minorHAnsi"/>
          <w:noProof/>
        </w:rPr>
        <w:t>. Par la suite, à l’adolescence et à l’âge adulte, ce trouble ne dispara</w:t>
      </w:r>
      <w:r w:rsidR="005843CB" w:rsidRPr="00962672">
        <w:rPr>
          <w:rFonts w:asciiTheme="minorHAnsi" w:hAnsiTheme="minorHAnsi" w:cstheme="minorHAnsi"/>
          <w:noProof/>
        </w:rPr>
        <w:t>i</w:t>
      </w:r>
      <w:r w:rsidR="000D1EC5" w:rsidRPr="00962672">
        <w:rPr>
          <w:rFonts w:asciiTheme="minorHAnsi" w:hAnsiTheme="minorHAnsi" w:cstheme="minorHAnsi"/>
          <w:noProof/>
        </w:rPr>
        <w:t xml:space="preserve">t pas la plupart du temps, mais ses manifestations se modifient. </w:t>
      </w:r>
      <w:r w:rsidR="000E251B" w:rsidRPr="00962672">
        <w:rPr>
          <w:rFonts w:asciiTheme="minorHAnsi" w:hAnsiTheme="minorHAnsi" w:cstheme="minorHAnsi"/>
          <w:noProof/>
        </w:rPr>
        <w:t>La demande de soins pour les jeunes patients a beaucoup augmenté depuis vingt ans, et s’étend désormais aux adultes.</w:t>
      </w:r>
      <w:r w:rsidR="002D492E" w:rsidRPr="00962672">
        <w:rPr>
          <w:rFonts w:asciiTheme="minorHAnsi" w:hAnsiTheme="minorHAnsi" w:cstheme="minorHAnsi"/>
          <w:noProof/>
        </w:rPr>
        <w:t xml:space="preserve"> </w:t>
      </w:r>
      <w:r w:rsidR="004373D6" w:rsidRPr="00962672">
        <w:rPr>
          <w:rFonts w:asciiTheme="minorHAnsi" w:hAnsiTheme="minorHAnsi" w:cstheme="minorHAnsi"/>
          <w:noProof/>
        </w:rPr>
        <w:t xml:space="preserve">Cet aide-mémoire, fruit d’une collaboration de </w:t>
      </w:r>
      <w:r w:rsidR="000D1EC5" w:rsidRPr="00962672">
        <w:rPr>
          <w:rFonts w:asciiTheme="minorHAnsi" w:hAnsiTheme="minorHAnsi" w:cstheme="minorHAnsi"/>
          <w:noProof/>
        </w:rPr>
        <w:t>spécialiste</w:t>
      </w:r>
      <w:r w:rsidR="004373D6" w:rsidRPr="00962672">
        <w:rPr>
          <w:rFonts w:asciiTheme="minorHAnsi" w:hAnsiTheme="minorHAnsi" w:cstheme="minorHAnsi"/>
          <w:noProof/>
        </w:rPr>
        <w:t>s reconnus pour leur expérience dans le domaine, fait le point sur la question du TDA/H en prenant en compte toutes les avancées scientifiques. Il se présente ainsi comme une référence complète.</w:t>
      </w:r>
    </w:p>
    <w:p w14:paraId="6B30EDA5" w14:textId="6BBE50FF" w:rsidR="001D0633" w:rsidRPr="00962672" w:rsidRDefault="001D0633" w:rsidP="00DE5132">
      <w:pPr>
        <w:pStyle w:val="berschrift2"/>
        <w:rPr>
          <w:rFonts w:asciiTheme="minorHAnsi" w:hAnsiTheme="minorHAnsi" w:cstheme="minorHAnsi"/>
          <w:noProof/>
          <w:lang w:val="fr-CH"/>
        </w:rPr>
      </w:pPr>
      <w:r w:rsidRPr="00962672">
        <w:rPr>
          <w:rFonts w:asciiTheme="minorHAnsi" w:hAnsiTheme="minorHAnsi" w:cstheme="minorHAnsi"/>
          <w:noProof/>
          <w:lang w:val="fr-CH"/>
        </w:rPr>
        <w:t>Des gènes, des synapses, des autismes</w:t>
      </w:r>
      <w:r w:rsidR="003F6633" w:rsidRPr="00962672">
        <w:rPr>
          <w:rStyle w:val="Kommentarzeichen"/>
          <w:rFonts w:asciiTheme="minorHAnsi" w:eastAsiaTheme="minorHAnsi" w:hAnsiTheme="minorHAnsi" w:cstheme="minorHAnsi"/>
          <w:b w:val="0"/>
          <w:bCs w:val="0"/>
          <w:noProof/>
          <w:lang w:val="fr-CH"/>
        </w:rPr>
        <w:t xml:space="preserve"> </w:t>
      </w:r>
      <w:r w:rsidR="007A1047" w:rsidRPr="00962672">
        <w:rPr>
          <w:rStyle w:val="Kommentarzeichen"/>
          <w:rFonts w:asciiTheme="minorHAnsi" w:eastAsiaTheme="minorHAnsi" w:hAnsiTheme="minorHAnsi" w:cstheme="minorHAnsi"/>
          <w:b w:val="0"/>
          <w:bCs w:val="0"/>
          <w:noProof/>
          <w:lang w:val="fr-CH"/>
        </w:rPr>
        <w:br/>
      </w:r>
      <w:r w:rsidR="007A1047" w:rsidRPr="00962672">
        <w:rPr>
          <w:rFonts w:asciiTheme="minorHAnsi" w:hAnsiTheme="minorHAnsi" w:cstheme="minorHAnsi"/>
          <w:noProof/>
          <w:lang w:val="fr-CH"/>
        </w:rPr>
        <w:t>Thomas Bourgeron (</w:t>
      </w:r>
      <w:r w:rsidRPr="00962672">
        <w:rPr>
          <w:rFonts w:asciiTheme="minorHAnsi" w:hAnsiTheme="minorHAnsi" w:cstheme="minorHAnsi"/>
          <w:noProof/>
          <w:lang w:val="fr-CH"/>
        </w:rPr>
        <w:t>2</w:t>
      </w:r>
      <w:r w:rsidR="007A1047" w:rsidRPr="00962672">
        <w:rPr>
          <w:rFonts w:asciiTheme="minorHAnsi" w:hAnsiTheme="minorHAnsi" w:cstheme="minorHAnsi"/>
          <w:noProof/>
          <w:lang w:val="fr-CH"/>
        </w:rPr>
        <w:t>023</w:t>
      </w:r>
      <w:r w:rsidRPr="00962672">
        <w:rPr>
          <w:rFonts w:asciiTheme="minorHAnsi" w:hAnsiTheme="minorHAnsi" w:cstheme="minorHAnsi"/>
          <w:noProof/>
          <w:lang w:val="fr-CH"/>
        </w:rPr>
        <w:t xml:space="preserve">) </w:t>
      </w:r>
      <w:r w:rsidRPr="00962672">
        <w:rPr>
          <w:rFonts w:asciiTheme="minorHAnsi" w:hAnsiTheme="minorHAnsi" w:cstheme="minorHAnsi"/>
          <w:noProof/>
          <w:lang w:val="fr-CH"/>
        </w:rPr>
        <w:br/>
        <w:t>Paris</w:t>
      </w:r>
      <w:r w:rsidR="00FE6748" w:rsidRPr="00962672">
        <w:rPr>
          <w:rFonts w:asciiTheme="minorHAnsi" w:hAnsiTheme="minorHAnsi" w:cstheme="minorHAnsi"/>
          <w:noProof/>
          <w:lang w:val="fr-CH"/>
        </w:rPr>
        <w:t> </w:t>
      </w:r>
      <w:r w:rsidRPr="00962672">
        <w:rPr>
          <w:rFonts w:asciiTheme="minorHAnsi" w:hAnsiTheme="minorHAnsi" w:cstheme="minorHAnsi"/>
          <w:noProof/>
          <w:lang w:val="fr-CH"/>
        </w:rPr>
        <w:t>: Odile Jacob</w:t>
      </w:r>
    </w:p>
    <w:p w14:paraId="484845C3" w14:textId="7F36324E" w:rsidR="00F65FD4" w:rsidRPr="00962672" w:rsidRDefault="005F70C1" w:rsidP="00432F04">
      <w:pPr>
        <w:pStyle w:val="Textkrper2"/>
        <w:rPr>
          <w:rFonts w:asciiTheme="minorHAnsi" w:hAnsiTheme="minorHAnsi" w:cstheme="minorHAnsi"/>
          <w:noProof/>
        </w:rPr>
      </w:pPr>
      <w:r w:rsidRPr="00962672">
        <w:rPr>
          <w:rFonts w:asciiTheme="minorHAnsi" w:hAnsiTheme="minorHAnsi" w:cstheme="minorHAnsi"/>
          <w:noProof/>
        </w:rPr>
        <w:drawing>
          <wp:anchor distT="0" distB="0" distL="114300" distR="114300" simplePos="0" relativeHeight="251658243" behindDoc="0" locked="0" layoutInCell="1" allowOverlap="1" wp14:anchorId="3B445B78" wp14:editId="17650801">
            <wp:simplePos x="0" y="0"/>
            <wp:positionH relativeFrom="column">
              <wp:posOffset>4300220</wp:posOffset>
            </wp:positionH>
            <wp:positionV relativeFrom="paragraph">
              <wp:posOffset>-302895</wp:posOffset>
            </wp:positionV>
            <wp:extent cx="1439545" cy="2184400"/>
            <wp:effectExtent l="0" t="0" r="8255" b="6350"/>
            <wp:wrapThrough wrapText="bothSides">
              <wp:wrapPolygon edited="0">
                <wp:start x="0" y="0"/>
                <wp:lineTo x="0" y="21474"/>
                <wp:lineTo x="21438" y="21474"/>
                <wp:lineTo x="21438" y="0"/>
                <wp:lineTo x="0" y="0"/>
              </wp:wrapPolygon>
            </wp:wrapThrough>
            <wp:docPr id="7" name="Grafik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extLst>
                        <a:ext uri="{C183D7F6-B498-43B3-948B-1728B52AA6E4}">
                          <adec:decorative xmlns:adec="http://schemas.microsoft.com/office/drawing/2017/decorative" val="1"/>
                        </a:ext>
                      </a:extLst>
                    </pic:cNvPr>
                    <pic:cNvPicPr/>
                  </pic:nvPicPr>
                  <pic:blipFill>
                    <a:blip r:embed="rId84" cstate="print">
                      <a:extLst>
                        <a:ext uri="{28A0092B-C50C-407E-A947-70E740481C1C}">
                          <a14:useLocalDpi xmlns:a14="http://schemas.microsoft.com/office/drawing/2010/main" val="0"/>
                        </a:ext>
                      </a:extLst>
                    </a:blip>
                    <a:stretch>
                      <a:fillRect/>
                    </a:stretch>
                  </pic:blipFill>
                  <pic:spPr>
                    <a:xfrm>
                      <a:off x="0" y="0"/>
                      <a:ext cx="1439545" cy="2184400"/>
                    </a:xfrm>
                    <a:prstGeom prst="rect">
                      <a:avLst/>
                    </a:prstGeom>
                  </pic:spPr>
                </pic:pic>
              </a:graphicData>
            </a:graphic>
            <wp14:sizeRelH relativeFrom="margin">
              <wp14:pctWidth>0</wp14:pctWidth>
            </wp14:sizeRelH>
            <wp14:sizeRelV relativeFrom="margin">
              <wp14:pctHeight>0</wp14:pctHeight>
            </wp14:sizeRelV>
          </wp:anchor>
        </w:drawing>
      </w:r>
      <w:r w:rsidR="00F65FD4" w:rsidRPr="00962672">
        <w:rPr>
          <w:rFonts w:asciiTheme="minorHAnsi" w:hAnsiTheme="minorHAnsi" w:cstheme="minorHAnsi"/>
          <w:noProof/>
        </w:rPr>
        <w:t>Avec son équipe, l’auteur nous emmène dans une enquête passionnante, au cœur de l’ADN, à la recherche des gènes associés à l’autisme (ou plutôt à la diversité des personnes autistes</w:t>
      </w:r>
      <w:r w:rsidR="00EA0C6B" w:rsidRPr="00962672">
        <w:rPr>
          <w:rFonts w:asciiTheme="minorHAnsi" w:hAnsiTheme="minorHAnsi" w:cstheme="minorHAnsi"/>
          <w:noProof/>
        </w:rPr>
        <w:t> </w:t>
      </w:r>
      <w:r w:rsidR="00F65FD4" w:rsidRPr="00962672">
        <w:rPr>
          <w:rFonts w:asciiTheme="minorHAnsi" w:hAnsiTheme="minorHAnsi" w:cstheme="minorHAnsi"/>
          <w:noProof/>
        </w:rPr>
        <w:t>!). Grâce à la génétique, Thomas Bourgeron a identifié dans l’autisme le rôle majeur des synapses, ces zones permettant la communication entre les neurones.</w:t>
      </w:r>
      <w:r w:rsidR="005434F3" w:rsidRPr="00962672">
        <w:rPr>
          <w:rFonts w:asciiTheme="minorHAnsi" w:hAnsiTheme="minorHAnsi" w:cstheme="minorHAnsi"/>
          <w:noProof/>
        </w:rPr>
        <w:t xml:space="preserve"> </w:t>
      </w:r>
      <w:r w:rsidR="00F65FD4" w:rsidRPr="00962672">
        <w:rPr>
          <w:rFonts w:asciiTheme="minorHAnsi" w:hAnsiTheme="minorHAnsi" w:cstheme="minorHAnsi"/>
          <w:noProof/>
        </w:rPr>
        <w:t>L’auteur propose une approche de l’autisme reposant avant tout sur des données scientifiques solides. Il défend aussi l’idée qu’il faut travailler avec les personnes autistes et leurs proches pour développer de nouvelles pistes d’accompagnement personnalisé, pour améliorer leur qualité de vie et leur autonomie.</w:t>
      </w:r>
    </w:p>
    <w:p w14:paraId="7EE3C2DD" w14:textId="2F60A195" w:rsidR="005D5B0D" w:rsidRPr="00962672" w:rsidRDefault="005D5B0D" w:rsidP="005D5B0D">
      <w:pPr>
        <w:pStyle w:val="berschrift2"/>
        <w:rPr>
          <w:rFonts w:asciiTheme="minorHAnsi" w:hAnsiTheme="minorHAnsi" w:cstheme="minorHAnsi"/>
          <w:i/>
          <w:iCs/>
          <w:noProof/>
          <w:lang w:val="fr-CH"/>
        </w:rPr>
      </w:pPr>
      <w:r w:rsidRPr="00962672">
        <w:rPr>
          <w:rFonts w:asciiTheme="minorHAnsi" w:hAnsiTheme="minorHAnsi" w:cstheme="minorHAnsi"/>
          <w:noProof/>
          <w:lang w:val="fr-CH"/>
        </w:rPr>
        <w:t xml:space="preserve">Les neurosciences à l’école : leur véritable apport </w:t>
      </w:r>
      <w:r w:rsidR="00D26300" w:rsidRPr="00962672">
        <w:rPr>
          <w:rFonts w:asciiTheme="minorHAnsi" w:hAnsiTheme="minorHAnsi" w:cstheme="minorHAnsi"/>
          <w:i/>
          <w:iCs/>
          <w:noProof/>
          <w:lang w:val="fr-CH"/>
        </w:rPr>
        <w:br/>
      </w:r>
      <w:r w:rsidR="00D26300" w:rsidRPr="00962672">
        <w:rPr>
          <w:rFonts w:asciiTheme="minorHAnsi" w:hAnsiTheme="minorHAnsi" w:cstheme="minorHAnsi"/>
          <w:caps/>
          <w:noProof/>
          <w:lang w:val="fr-CH"/>
        </w:rPr>
        <w:t>é</w:t>
      </w:r>
      <w:r w:rsidR="00D26300" w:rsidRPr="00962672">
        <w:rPr>
          <w:rFonts w:asciiTheme="minorHAnsi" w:hAnsiTheme="minorHAnsi" w:cstheme="minorHAnsi"/>
          <w:noProof/>
          <w:lang w:val="fr-CH"/>
        </w:rPr>
        <w:t xml:space="preserve">douard </w:t>
      </w:r>
      <w:r w:rsidR="00231366" w:rsidRPr="00962672">
        <w:rPr>
          <w:rFonts w:asciiTheme="minorHAnsi" w:hAnsiTheme="minorHAnsi" w:cstheme="minorHAnsi"/>
          <w:noProof/>
          <w:lang w:val="fr-CH"/>
        </w:rPr>
        <w:t>G</w:t>
      </w:r>
      <w:r w:rsidR="00D26300" w:rsidRPr="00962672">
        <w:rPr>
          <w:rFonts w:asciiTheme="minorHAnsi" w:hAnsiTheme="minorHAnsi" w:cstheme="minorHAnsi"/>
          <w:noProof/>
          <w:lang w:val="fr-CH"/>
        </w:rPr>
        <w:t>entaz</w:t>
      </w:r>
      <w:r w:rsidR="00D26300" w:rsidRPr="00962672">
        <w:rPr>
          <w:rStyle w:val="Kommentarzeichen"/>
          <w:rFonts w:asciiTheme="minorHAnsi" w:eastAsiaTheme="minorHAnsi" w:hAnsiTheme="minorHAnsi" w:cstheme="minorHAnsi"/>
          <w:noProof/>
          <w:lang w:val="fr-CH"/>
        </w:rPr>
        <w:t xml:space="preserve"> </w:t>
      </w:r>
      <w:r w:rsidR="00D26300" w:rsidRPr="00962672">
        <w:rPr>
          <w:rFonts w:asciiTheme="minorHAnsi" w:hAnsiTheme="minorHAnsi" w:cstheme="minorHAnsi"/>
          <w:noProof/>
          <w:lang w:val="fr-CH"/>
        </w:rPr>
        <w:t>(20</w:t>
      </w:r>
      <w:r w:rsidRPr="00962672">
        <w:rPr>
          <w:rFonts w:asciiTheme="minorHAnsi" w:hAnsiTheme="minorHAnsi" w:cstheme="minorHAnsi"/>
          <w:noProof/>
          <w:lang w:val="fr-CH"/>
        </w:rPr>
        <w:t>2</w:t>
      </w:r>
      <w:r w:rsidR="00D26300" w:rsidRPr="00962672">
        <w:rPr>
          <w:rFonts w:asciiTheme="minorHAnsi" w:hAnsiTheme="minorHAnsi" w:cstheme="minorHAnsi"/>
          <w:noProof/>
          <w:lang w:val="fr-CH"/>
        </w:rPr>
        <w:t>2</w:t>
      </w:r>
      <w:r w:rsidRPr="00962672">
        <w:rPr>
          <w:rFonts w:asciiTheme="minorHAnsi" w:hAnsiTheme="minorHAnsi" w:cstheme="minorHAnsi"/>
          <w:noProof/>
          <w:lang w:val="fr-CH"/>
        </w:rPr>
        <w:t xml:space="preserve">) </w:t>
      </w:r>
      <w:r w:rsidRPr="00962672">
        <w:rPr>
          <w:rFonts w:asciiTheme="minorHAnsi" w:hAnsiTheme="minorHAnsi" w:cstheme="minorHAnsi"/>
          <w:noProof/>
          <w:lang w:val="fr-CH"/>
        </w:rPr>
        <w:br/>
        <w:t>Paris</w:t>
      </w:r>
      <w:r w:rsidR="00265B22" w:rsidRPr="00962672">
        <w:rPr>
          <w:rFonts w:asciiTheme="minorHAnsi" w:hAnsiTheme="minorHAnsi" w:cstheme="minorHAnsi"/>
          <w:noProof/>
          <w:lang w:val="fr-CH"/>
        </w:rPr>
        <w:t> </w:t>
      </w:r>
      <w:r w:rsidRPr="00962672">
        <w:rPr>
          <w:rFonts w:asciiTheme="minorHAnsi" w:hAnsiTheme="minorHAnsi" w:cstheme="minorHAnsi"/>
          <w:noProof/>
          <w:lang w:val="fr-CH"/>
        </w:rPr>
        <w:t xml:space="preserve">: </w:t>
      </w:r>
      <w:r w:rsidR="00233D55" w:rsidRPr="00962672">
        <w:rPr>
          <w:rFonts w:asciiTheme="minorHAnsi" w:hAnsiTheme="minorHAnsi" w:cstheme="minorHAnsi"/>
          <w:noProof/>
          <w:lang w:val="fr-CH"/>
        </w:rPr>
        <w:t>Odile Jacob</w:t>
      </w:r>
    </w:p>
    <w:p w14:paraId="7F5D0342" w14:textId="2923A6B3" w:rsidR="00151E31" w:rsidRPr="00962672" w:rsidRDefault="005F70C1" w:rsidP="00151E31">
      <w:pPr>
        <w:pStyle w:val="Textkrper2"/>
        <w:rPr>
          <w:rFonts w:asciiTheme="minorHAnsi" w:hAnsiTheme="minorHAnsi" w:cstheme="minorHAnsi"/>
          <w:noProof/>
        </w:rPr>
      </w:pPr>
      <w:r w:rsidRPr="00962672">
        <w:rPr>
          <w:rFonts w:asciiTheme="minorHAnsi" w:hAnsiTheme="minorHAnsi" w:cstheme="minorHAnsi"/>
          <w:noProof/>
        </w:rPr>
        <w:drawing>
          <wp:anchor distT="0" distB="0" distL="114300" distR="114300" simplePos="0" relativeHeight="251658247" behindDoc="0" locked="0" layoutInCell="1" allowOverlap="1" wp14:anchorId="1325CFD9" wp14:editId="4FDB76E3">
            <wp:simplePos x="0" y="0"/>
            <wp:positionH relativeFrom="column">
              <wp:posOffset>4300220</wp:posOffset>
            </wp:positionH>
            <wp:positionV relativeFrom="paragraph">
              <wp:posOffset>-193040</wp:posOffset>
            </wp:positionV>
            <wp:extent cx="1439545" cy="2185035"/>
            <wp:effectExtent l="19050" t="19050" r="27305" b="24765"/>
            <wp:wrapThrough wrapText="bothSides">
              <wp:wrapPolygon edited="0">
                <wp:start x="-286" y="-188"/>
                <wp:lineTo x="-286" y="21656"/>
                <wp:lineTo x="21724" y="21656"/>
                <wp:lineTo x="21724" y="-188"/>
                <wp:lineTo x="-286" y="-188"/>
              </wp:wrapPolygon>
            </wp:wrapThrough>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a:blip r:embed="rId85" cstate="print">
                      <a:extLst>
                        <a:ext uri="{28A0092B-C50C-407E-A947-70E740481C1C}">
                          <a14:useLocalDpi xmlns:a14="http://schemas.microsoft.com/office/drawing/2010/main" val="0"/>
                        </a:ext>
                      </a:extLst>
                    </a:blip>
                    <a:stretch>
                      <a:fillRect/>
                    </a:stretch>
                  </pic:blipFill>
                  <pic:spPr>
                    <a:xfrm>
                      <a:off x="0" y="0"/>
                      <a:ext cx="1439545" cy="2185035"/>
                    </a:xfrm>
                    <a:prstGeom prst="rect">
                      <a:avLst/>
                    </a:prstGeom>
                    <a:ln w="3175">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151E31" w:rsidRPr="00962672">
        <w:rPr>
          <w:rFonts w:asciiTheme="minorHAnsi" w:hAnsiTheme="minorHAnsi" w:cstheme="minorHAnsi"/>
          <w:noProof/>
        </w:rPr>
        <w:t xml:space="preserve">Spécialiste du développement de l’enfant, </w:t>
      </w:r>
      <w:r w:rsidR="00231366" w:rsidRPr="00962672">
        <w:rPr>
          <w:rFonts w:asciiTheme="minorHAnsi" w:hAnsiTheme="minorHAnsi" w:cstheme="minorHAnsi"/>
          <w:noProof/>
        </w:rPr>
        <w:t>Édouard</w:t>
      </w:r>
      <w:r w:rsidR="00EC02E8" w:rsidRPr="00962672">
        <w:rPr>
          <w:rFonts w:asciiTheme="minorHAnsi" w:hAnsiTheme="minorHAnsi" w:cstheme="minorHAnsi"/>
          <w:noProof/>
        </w:rPr>
        <w:t xml:space="preserve"> </w:t>
      </w:r>
      <w:r w:rsidR="00231366" w:rsidRPr="00962672">
        <w:rPr>
          <w:rFonts w:asciiTheme="minorHAnsi" w:hAnsiTheme="minorHAnsi" w:cstheme="minorHAnsi"/>
          <w:noProof/>
        </w:rPr>
        <w:t xml:space="preserve">Gentaz </w:t>
      </w:r>
      <w:r w:rsidR="00151E31" w:rsidRPr="00962672">
        <w:rPr>
          <w:rFonts w:asciiTheme="minorHAnsi" w:hAnsiTheme="minorHAnsi" w:cstheme="minorHAnsi"/>
          <w:noProof/>
        </w:rPr>
        <w:t>dresse le bilan des connaissances sur les mécanismes cognitifs et affectifs de l’apprentissage et propose des pistes concrètes pour favoriser l’acquisition de connaissances et compétences</w:t>
      </w:r>
      <w:r w:rsidR="00EC02E8" w:rsidRPr="00962672">
        <w:rPr>
          <w:rFonts w:asciiTheme="minorHAnsi" w:hAnsiTheme="minorHAnsi" w:cstheme="minorHAnsi"/>
          <w:noProof/>
        </w:rPr>
        <w:t>.</w:t>
      </w:r>
      <w:r w:rsidR="00642EC2" w:rsidRPr="00962672">
        <w:rPr>
          <w:rFonts w:asciiTheme="minorHAnsi" w:hAnsiTheme="minorHAnsi" w:cstheme="minorHAnsi"/>
          <w:noProof/>
        </w:rPr>
        <w:t xml:space="preserve"> </w:t>
      </w:r>
      <w:r w:rsidR="00151E31" w:rsidRPr="00962672">
        <w:rPr>
          <w:rFonts w:asciiTheme="minorHAnsi" w:hAnsiTheme="minorHAnsi" w:cstheme="minorHAnsi"/>
          <w:noProof/>
        </w:rPr>
        <w:t>Cet ouvrage donne des repères pour évaluer les recherches en éducation. Définir le geste pédagogique efficace pour chaque contexte</w:t>
      </w:r>
      <w:r w:rsidR="00EC02E8" w:rsidRPr="00962672">
        <w:rPr>
          <w:rFonts w:asciiTheme="minorHAnsi" w:hAnsiTheme="minorHAnsi" w:cstheme="minorHAnsi"/>
          <w:noProof/>
        </w:rPr>
        <w:t xml:space="preserve"> </w:t>
      </w:r>
      <w:r w:rsidR="00151E31" w:rsidRPr="00962672">
        <w:rPr>
          <w:rFonts w:asciiTheme="minorHAnsi" w:hAnsiTheme="minorHAnsi" w:cstheme="minorHAnsi"/>
          <w:noProof/>
        </w:rPr>
        <w:t>est un défi à relever grâce à une collaboration entre chercheurs et praticiens.</w:t>
      </w:r>
      <w:r w:rsidR="00E1757E" w:rsidRPr="00962672">
        <w:rPr>
          <w:rFonts w:asciiTheme="minorHAnsi" w:hAnsiTheme="minorHAnsi" w:cstheme="minorHAnsi"/>
          <w:noProof/>
        </w:rPr>
        <w:t xml:space="preserve"> Pour tous les acteurs du monde de l’éducation, ce livre fait la synthèse des données de la recherche pour interroger les pratiques pédagogiques et la formation des enseignants.</w:t>
      </w:r>
    </w:p>
    <w:p w14:paraId="6E94C1B6" w14:textId="285F0148" w:rsidR="00CF3EAB" w:rsidRPr="00962672" w:rsidRDefault="00CF3EAB" w:rsidP="00CF3EAB">
      <w:pPr>
        <w:pStyle w:val="berschrift2"/>
        <w:rPr>
          <w:rFonts w:asciiTheme="minorHAnsi" w:hAnsiTheme="minorHAnsi" w:cstheme="minorHAnsi"/>
          <w:noProof/>
          <w:lang w:val="fr-CH"/>
        </w:rPr>
      </w:pPr>
      <w:r w:rsidRPr="00962672">
        <w:rPr>
          <w:rFonts w:asciiTheme="minorHAnsi" w:hAnsiTheme="minorHAnsi" w:cstheme="minorHAnsi"/>
          <w:noProof/>
          <w:lang w:val="fr-CH"/>
        </w:rPr>
        <w:lastRenderedPageBreak/>
        <w:t>10 choses que vote enfant autiste aimerait que vous sachiez</w:t>
      </w:r>
      <w:r w:rsidRPr="00962672">
        <w:rPr>
          <w:rFonts w:asciiTheme="minorHAnsi" w:hAnsiTheme="minorHAnsi" w:cstheme="minorHAnsi"/>
          <w:noProof/>
          <w:lang w:val="fr-CH"/>
        </w:rPr>
        <w:br/>
      </w:r>
      <w:r w:rsidR="009D1935" w:rsidRPr="00962672">
        <w:rPr>
          <w:rFonts w:asciiTheme="minorHAnsi" w:hAnsiTheme="minorHAnsi" w:cstheme="minorHAnsi"/>
          <w:noProof/>
          <w:lang w:val="fr-CH"/>
        </w:rPr>
        <w:t xml:space="preserve">Ellen </w:t>
      </w:r>
      <w:r w:rsidRPr="00962672">
        <w:rPr>
          <w:rFonts w:asciiTheme="minorHAnsi" w:hAnsiTheme="minorHAnsi" w:cstheme="minorHAnsi"/>
          <w:noProof/>
          <w:lang w:val="fr-CH"/>
        </w:rPr>
        <w:t>Notbohm</w:t>
      </w:r>
      <w:r w:rsidR="009D1935" w:rsidRPr="00962672">
        <w:rPr>
          <w:rFonts w:asciiTheme="minorHAnsi" w:hAnsiTheme="minorHAnsi" w:cstheme="minorHAnsi"/>
          <w:noProof/>
          <w:lang w:val="fr-CH"/>
        </w:rPr>
        <w:t xml:space="preserve"> </w:t>
      </w:r>
      <w:r w:rsidRPr="00962672">
        <w:rPr>
          <w:rFonts w:asciiTheme="minorHAnsi" w:hAnsiTheme="minorHAnsi" w:cstheme="minorHAnsi"/>
          <w:noProof/>
          <w:lang w:val="fr-CH"/>
        </w:rPr>
        <w:t>(2021)</w:t>
      </w:r>
      <w:r w:rsidR="00F20253" w:rsidRPr="00962672">
        <w:rPr>
          <w:rFonts w:asciiTheme="minorHAnsi" w:hAnsiTheme="minorHAnsi" w:cstheme="minorHAnsi"/>
          <w:noProof/>
          <w:lang w:val="fr-CH"/>
        </w:rPr>
        <w:t xml:space="preserve"> </w:t>
      </w:r>
      <w:r w:rsidR="00F20253" w:rsidRPr="00962672">
        <w:rPr>
          <w:rFonts w:asciiTheme="minorHAnsi" w:hAnsiTheme="minorHAnsi" w:cstheme="minorHAnsi"/>
          <w:noProof/>
          <w:lang w:val="fr-CH"/>
        </w:rPr>
        <w:br/>
        <w:t>Paris</w:t>
      </w:r>
      <w:r w:rsidR="00EA0C6B" w:rsidRPr="00962672">
        <w:rPr>
          <w:rFonts w:asciiTheme="minorHAnsi" w:hAnsiTheme="minorHAnsi" w:cstheme="minorHAnsi"/>
          <w:noProof/>
          <w:lang w:val="fr-CH"/>
        </w:rPr>
        <w:t> </w:t>
      </w:r>
      <w:r w:rsidR="00F20253" w:rsidRPr="00962672">
        <w:rPr>
          <w:rFonts w:asciiTheme="minorHAnsi" w:hAnsiTheme="minorHAnsi" w:cstheme="minorHAnsi"/>
          <w:noProof/>
          <w:lang w:val="fr-CH"/>
        </w:rPr>
        <w:t>: Dunod</w:t>
      </w:r>
    </w:p>
    <w:p w14:paraId="5BD8675D" w14:textId="5FC0F5FB" w:rsidR="00CF3EAB" w:rsidRPr="00962672" w:rsidRDefault="005F70C1" w:rsidP="00F06593">
      <w:pPr>
        <w:pStyle w:val="Textkrper2"/>
        <w:rPr>
          <w:rFonts w:asciiTheme="minorHAnsi" w:hAnsiTheme="minorHAnsi" w:cstheme="minorHAnsi"/>
          <w:noProof/>
        </w:rPr>
      </w:pPr>
      <w:r w:rsidRPr="00962672">
        <w:rPr>
          <w:rFonts w:asciiTheme="minorHAnsi" w:hAnsiTheme="minorHAnsi" w:cstheme="minorHAnsi"/>
          <w:noProof/>
        </w:rPr>
        <w:drawing>
          <wp:anchor distT="0" distB="0" distL="114300" distR="114300" simplePos="0" relativeHeight="251658241" behindDoc="0" locked="0" layoutInCell="1" allowOverlap="1" wp14:anchorId="03F4910C" wp14:editId="5F146AC6">
            <wp:simplePos x="0" y="0"/>
            <wp:positionH relativeFrom="column">
              <wp:posOffset>4347845</wp:posOffset>
            </wp:positionH>
            <wp:positionV relativeFrom="paragraph">
              <wp:posOffset>-249555</wp:posOffset>
            </wp:positionV>
            <wp:extent cx="1403985" cy="1992630"/>
            <wp:effectExtent l="0" t="0" r="5715" b="7620"/>
            <wp:wrapThrough wrapText="bothSides">
              <wp:wrapPolygon edited="0">
                <wp:start x="0" y="0"/>
                <wp:lineTo x="0" y="21476"/>
                <wp:lineTo x="21395" y="21476"/>
                <wp:lineTo x="21395" y="0"/>
                <wp:lineTo x="0" y="0"/>
              </wp:wrapPolygon>
            </wp:wrapThrough>
            <wp:docPr id="13" name="Grafik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a:extLst>
                        <a:ext uri="{C183D7F6-B498-43B3-948B-1728B52AA6E4}">
                          <adec:decorative xmlns:adec="http://schemas.microsoft.com/office/drawing/2017/decorative" val="1"/>
                        </a:ext>
                      </a:extLst>
                    </pic:cNvPr>
                    <pic:cNvPicPr/>
                  </pic:nvPicPr>
                  <pic:blipFill rotWithShape="1">
                    <a:blip r:embed="rId86">
                      <a:extLst>
                        <a:ext uri="{28A0092B-C50C-407E-A947-70E740481C1C}">
                          <a14:useLocalDpi xmlns:a14="http://schemas.microsoft.com/office/drawing/2010/main" val="0"/>
                        </a:ext>
                      </a:extLst>
                    </a:blip>
                    <a:srcRect t="5334" b="3290"/>
                    <a:stretch/>
                  </pic:blipFill>
                  <pic:spPr bwMode="auto">
                    <a:xfrm>
                      <a:off x="0" y="0"/>
                      <a:ext cx="1403985" cy="1992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3EAB" w:rsidRPr="00962672">
        <w:rPr>
          <w:rFonts w:asciiTheme="minorHAnsi" w:hAnsiTheme="minorHAnsi" w:cstheme="minorHAnsi"/>
          <w:noProof/>
        </w:rPr>
        <w:t xml:space="preserve">Écrit à hauteur de regard d’un enfant autiste, un livre rempli d’amour, d’empathie et d’humour. </w:t>
      </w:r>
      <w:r w:rsidR="00AE46BA" w:rsidRPr="00962672">
        <w:rPr>
          <w:rFonts w:asciiTheme="minorHAnsi" w:hAnsiTheme="minorHAnsi" w:cstheme="minorHAnsi"/>
          <w:noProof/>
        </w:rPr>
        <w:t xml:space="preserve">Il plonge les lectrices et lecteurs dans le monde intérieur des enfants différents. </w:t>
      </w:r>
      <w:r w:rsidR="00CF3EAB" w:rsidRPr="00962672">
        <w:rPr>
          <w:rFonts w:asciiTheme="minorHAnsi" w:hAnsiTheme="minorHAnsi" w:cstheme="minorHAnsi"/>
          <w:noProof/>
        </w:rPr>
        <w:t>En partant des constats simples auxquels les enfants autistes sont confrontés au quotidien –</w:t>
      </w:r>
      <w:r w:rsidR="00EA0C6B" w:rsidRPr="00962672">
        <w:rPr>
          <w:rFonts w:asciiTheme="minorHAnsi" w:hAnsiTheme="minorHAnsi" w:cstheme="minorHAnsi"/>
          <w:noProof/>
        </w:rPr>
        <w:t> </w:t>
      </w:r>
      <w:r w:rsidR="00CF3EAB" w:rsidRPr="00962672">
        <w:rPr>
          <w:rFonts w:asciiTheme="minorHAnsi" w:hAnsiTheme="minorHAnsi" w:cstheme="minorHAnsi"/>
          <w:noProof/>
        </w:rPr>
        <w:t>difficulté de communication, vie sensorielle compliquée, limites qu’on leur impose…</w:t>
      </w:r>
      <w:r w:rsidR="00EA0C6B" w:rsidRPr="00962672">
        <w:rPr>
          <w:rFonts w:asciiTheme="minorHAnsi" w:hAnsiTheme="minorHAnsi" w:cstheme="minorHAnsi"/>
          <w:noProof/>
        </w:rPr>
        <w:t> </w:t>
      </w:r>
      <w:r w:rsidR="00CF3EAB" w:rsidRPr="00962672">
        <w:rPr>
          <w:rFonts w:asciiTheme="minorHAnsi" w:hAnsiTheme="minorHAnsi" w:cstheme="minorHAnsi"/>
          <w:noProof/>
        </w:rPr>
        <w:t>–, ce livre explique comment ces difficultés affectent leur personnalité et leurs réactions.</w:t>
      </w:r>
      <w:r w:rsidR="00E76DC2" w:rsidRPr="00962672">
        <w:rPr>
          <w:rFonts w:asciiTheme="minorHAnsi" w:hAnsiTheme="minorHAnsi" w:cstheme="minorHAnsi"/>
          <w:noProof/>
        </w:rPr>
        <w:t xml:space="preserve"> </w:t>
      </w:r>
      <w:r w:rsidR="009312ED" w:rsidRPr="00962672">
        <w:rPr>
          <w:rFonts w:asciiTheme="minorHAnsi" w:hAnsiTheme="minorHAnsi" w:cstheme="minorHAnsi"/>
          <w:noProof/>
        </w:rPr>
        <w:t>Ellen Notbohm nous invite à réfléchir sur l’importance des exigences sociales auxquelles sont confrontés les enfants atteints d’autisme</w:t>
      </w:r>
      <w:r w:rsidR="00AC323A" w:rsidRPr="00962672">
        <w:rPr>
          <w:rFonts w:asciiTheme="minorHAnsi" w:hAnsiTheme="minorHAnsi" w:cstheme="minorHAnsi"/>
          <w:noProof/>
        </w:rPr>
        <w:t xml:space="preserve">. </w:t>
      </w:r>
      <w:r w:rsidR="00E76DC2" w:rsidRPr="00962672">
        <w:rPr>
          <w:rFonts w:asciiTheme="minorHAnsi" w:hAnsiTheme="minorHAnsi" w:cstheme="minorHAnsi"/>
          <w:noProof/>
        </w:rPr>
        <w:t>Traduit de l’anglais par B</w:t>
      </w:r>
      <w:r w:rsidR="00AC323A" w:rsidRPr="00962672">
        <w:rPr>
          <w:rFonts w:asciiTheme="minorHAnsi" w:hAnsiTheme="minorHAnsi" w:cstheme="minorHAnsi"/>
          <w:noProof/>
        </w:rPr>
        <w:t>enjamin</w:t>
      </w:r>
      <w:r w:rsidR="00E76DC2" w:rsidRPr="00962672">
        <w:rPr>
          <w:rFonts w:asciiTheme="minorHAnsi" w:hAnsiTheme="minorHAnsi" w:cstheme="minorHAnsi"/>
          <w:noProof/>
        </w:rPr>
        <w:t xml:space="preserve"> Peylet.</w:t>
      </w:r>
    </w:p>
    <w:p w14:paraId="43FD219D" w14:textId="34AAAFFD" w:rsidR="0012354A" w:rsidRPr="00962672" w:rsidRDefault="001F6495" w:rsidP="00515395">
      <w:pPr>
        <w:pStyle w:val="berschrift2"/>
        <w:spacing w:after="0"/>
        <w:rPr>
          <w:rFonts w:asciiTheme="minorHAnsi" w:hAnsiTheme="minorHAnsi" w:cstheme="minorHAnsi"/>
          <w:i/>
          <w:iCs/>
          <w:noProof/>
          <w:lang w:val="fr-CH"/>
        </w:rPr>
      </w:pPr>
      <w:r w:rsidRPr="00962672">
        <w:rPr>
          <w:rFonts w:asciiTheme="minorHAnsi" w:hAnsiTheme="minorHAnsi" w:cstheme="minorHAnsi"/>
          <w:noProof/>
          <w:lang w:val="fr-CH"/>
        </w:rPr>
        <w:t>Les méduses n’ont pas d’oreilles</w:t>
      </w:r>
      <w:r w:rsidR="00496553" w:rsidRPr="00962672">
        <w:rPr>
          <w:rFonts w:asciiTheme="minorHAnsi" w:hAnsiTheme="minorHAnsi" w:cstheme="minorHAnsi"/>
          <w:i/>
          <w:iCs/>
          <w:noProof/>
          <w:lang w:val="fr-CH"/>
        </w:rPr>
        <w:br/>
      </w:r>
      <w:r w:rsidR="00496553" w:rsidRPr="00962672">
        <w:rPr>
          <w:rFonts w:asciiTheme="minorHAnsi" w:hAnsiTheme="minorHAnsi" w:cstheme="minorHAnsi"/>
          <w:noProof/>
          <w:lang w:val="fr-CH"/>
        </w:rPr>
        <w:t>Adèle Rosenfeld (2022)</w:t>
      </w:r>
      <w:r w:rsidRPr="00962672">
        <w:rPr>
          <w:rFonts w:asciiTheme="minorHAnsi" w:hAnsiTheme="minorHAnsi" w:cstheme="minorHAnsi"/>
          <w:noProof/>
          <w:lang w:val="fr-CH"/>
        </w:rPr>
        <w:br/>
      </w:r>
      <w:r w:rsidR="0090115F" w:rsidRPr="00962672">
        <w:rPr>
          <w:rFonts w:asciiTheme="minorHAnsi" w:hAnsiTheme="minorHAnsi" w:cstheme="minorHAnsi"/>
          <w:noProof/>
          <w:lang w:val="fr-CH"/>
        </w:rPr>
        <w:t>P</w:t>
      </w:r>
      <w:r w:rsidR="00575449" w:rsidRPr="00962672">
        <w:rPr>
          <w:rFonts w:asciiTheme="minorHAnsi" w:hAnsiTheme="minorHAnsi" w:cstheme="minorHAnsi"/>
          <w:noProof/>
          <w:lang w:val="fr-CH"/>
        </w:rPr>
        <w:t>aris</w:t>
      </w:r>
      <w:r w:rsidR="00F06593" w:rsidRPr="00962672">
        <w:rPr>
          <w:rFonts w:asciiTheme="minorHAnsi" w:hAnsiTheme="minorHAnsi" w:cstheme="minorHAnsi"/>
          <w:noProof/>
          <w:lang w:val="fr-CH"/>
        </w:rPr>
        <w:t> </w:t>
      </w:r>
      <w:r w:rsidRPr="00962672">
        <w:rPr>
          <w:rFonts w:asciiTheme="minorHAnsi" w:hAnsiTheme="minorHAnsi" w:cstheme="minorHAnsi"/>
          <w:noProof/>
          <w:lang w:val="fr-CH"/>
        </w:rPr>
        <w:t>: Grasset</w:t>
      </w:r>
    </w:p>
    <w:p w14:paraId="65820849" w14:textId="132E4FC9" w:rsidR="001B61C8" w:rsidRPr="00962672" w:rsidRDefault="005F70C1" w:rsidP="00663AC8">
      <w:pPr>
        <w:pStyle w:val="Textkrper2"/>
        <w:rPr>
          <w:rFonts w:asciiTheme="minorHAnsi" w:hAnsiTheme="minorHAnsi" w:cstheme="minorHAnsi"/>
          <w:noProof/>
        </w:rPr>
      </w:pPr>
      <w:r w:rsidRPr="00962672">
        <w:rPr>
          <w:rFonts w:asciiTheme="minorHAnsi" w:hAnsiTheme="minorHAnsi" w:cstheme="minorHAnsi"/>
          <w:noProof/>
        </w:rPr>
        <w:drawing>
          <wp:anchor distT="0" distB="0" distL="114300" distR="114300" simplePos="0" relativeHeight="251658240" behindDoc="0" locked="0" layoutInCell="1" allowOverlap="1" wp14:anchorId="75CCAA77" wp14:editId="75D2C700">
            <wp:simplePos x="0" y="0"/>
            <wp:positionH relativeFrom="column">
              <wp:posOffset>4309745</wp:posOffset>
            </wp:positionH>
            <wp:positionV relativeFrom="paragraph">
              <wp:posOffset>-224790</wp:posOffset>
            </wp:positionV>
            <wp:extent cx="1439545" cy="2112010"/>
            <wp:effectExtent l="0" t="0" r="8255" b="2540"/>
            <wp:wrapThrough wrapText="bothSides">
              <wp:wrapPolygon edited="0">
                <wp:start x="0" y="0"/>
                <wp:lineTo x="0" y="21431"/>
                <wp:lineTo x="21438" y="21431"/>
                <wp:lineTo x="21438" y="0"/>
                <wp:lineTo x="0" y="0"/>
              </wp:wrapPolygon>
            </wp:wrapThrough>
            <wp:docPr id="5"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87">
                      <a:extLst>
                        <a:ext uri="{28A0092B-C50C-407E-A947-70E740481C1C}">
                          <a14:useLocalDpi xmlns:a14="http://schemas.microsoft.com/office/drawing/2010/main" val="0"/>
                        </a:ext>
                      </a:extLst>
                    </a:blip>
                    <a:stretch>
                      <a:fillRect/>
                    </a:stretch>
                  </pic:blipFill>
                  <pic:spPr>
                    <a:xfrm>
                      <a:off x="0" y="0"/>
                      <a:ext cx="1439545" cy="2112010"/>
                    </a:xfrm>
                    <a:prstGeom prst="rect">
                      <a:avLst/>
                    </a:prstGeom>
                  </pic:spPr>
                </pic:pic>
              </a:graphicData>
            </a:graphic>
            <wp14:sizeRelH relativeFrom="margin">
              <wp14:pctWidth>0</wp14:pctWidth>
            </wp14:sizeRelH>
            <wp14:sizeRelV relativeFrom="margin">
              <wp14:pctHeight>0</wp14:pctHeight>
            </wp14:sizeRelV>
          </wp:anchor>
        </w:drawing>
      </w:r>
      <w:r w:rsidR="005F70D9" w:rsidRPr="00962672">
        <w:rPr>
          <w:rFonts w:asciiTheme="minorHAnsi" w:hAnsiTheme="minorHAnsi" w:cstheme="minorHAnsi"/>
          <w:noProof/>
        </w:rPr>
        <w:t>Quelques so</w:t>
      </w:r>
      <w:r w:rsidR="00FF3DF3" w:rsidRPr="00962672">
        <w:rPr>
          <w:rFonts w:asciiTheme="minorHAnsi" w:hAnsiTheme="minorHAnsi" w:cstheme="minorHAnsi"/>
          <w:noProof/>
        </w:rPr>
        <w:t>n</w:t>
      </w:r>
      <w:r w:rsidR="005F70D9" w:rsidRPr="00962672">
        <w:rPr>
          <w:rFonts w:asciiTheme="minorHAnsi" w:hAnsiTheme="minorHAnsi" w:cstheme="minorHAnsi"/>
          <w:noProof/>
        </w:rPr>
        <w:t>s parviennent encore à l’oreille droite de Louise, mais plus rien à gauche. Celle qui s’est construite depuis son enfance sur un entre-deux –</w:t>
      </w:r>
      <w:r w:rsidR="00EA0C6B" w:rsidRPr="00962672">
        <w:rPr>
          <w:rFonts w:asciiTheme="minorHAnsi" w:hAnsiTheme="minorHAnsi" w:cstheme="minorHAnsi"/>
          <w:noProof/>
        </w:rPr>
        <w:t> </w:t>
      </w:r>
      <w:r w:rsidR="005F70D9" w:rsidRPr="00962672">
        <w:rPr>
          <w:rFonts w:asciiTheme="minorHAnsi" w:hAnsiTheme="minorHAnsi" w:cstheme="minorHAnsi"/>
          <w:noProof/>
        </w:rPr>
        <w:t>ni totalement entendante, ni totalement sourde</w:t>
      </w:r>
      <w:r w:rsidR="00EA0C6B" w:rsidRPr="00962672">
        <w:rPr>
          <w:rFonts w:asciiTheme="minorHAnsi" w:hAnsiTheme="minorHAnsi" w:cstheme="minorHAnsi"/>
          <w:noProof/>
        </w:rPr>
        <w:t> </w:t>
      </w:r>
      <w:r w:rsidR="005F70D9" w:rsidRPr="00962672">
        <w:rPr>
          <w:rFonts w:asciiTheme="minorHAnsi" w:hAnsiTheme="minorHAnsi" w:cstheme="minorHAnsi"/>
          <w:noProof/>
        </w:rPr>
        <w:t xml:space="preserve">– voit son audition baisser drastiquement lors de son dernier examen chez l’ORL. Face à cette perte inéluctable, son médecin lui propose un implant cochléaire. Un </w:t>
      </w:r>
      <w:r w:rsidR="0001784A" w:rsidRPr="00962672">
        <w:rPr>
          <w:rFonts w:asciiTheme="minorHAnsi" w:hAnsiTheme="minorHAnsi" w:cstheme="minorHAnsi"/>
          <w:noProof/>
        </w:rPr>
        <w:t>choix</w:t>
      </w:r>
      <w:r w:rsidR="005F70D9" w:rsidRPr="00962672">
        <w:rPr>
          <w:rFonts w:asciiTheme="minorHAnsi" w:hAnsiTheme="minorHAnsi" w:cstheme="minorHAnsi"/>
          <w:noProof/>
        </w:rPr>
        <w:t xml:space="preserve"> cornélien, car l’intervention est irréversible et lourde de conséquences pour l’ouïe de la jeune femme. Elle perdrait sa faible audition naturelle au profit d’une audition synthétique, et avec elle son rapport au monde si singulier, plein d’images et d’ombres poétiques.</w:t>
      </w:r>
      <w:r w:rsidR="00BE58F5" w:rsidRPr="00962672">
        <w:rPr>
          <w:rFonts w:asciiTheme="minorHAnsi" w:hAnsiTheme="minorHAnsi" w:cstheme="minorHAnsi"/>
          <w:noProof/>
        </w:rPr>
        <w:t xml:space="preserve"> </w:t>
      </w:r>
    </w:p>
    <w:p w14:paraId="0601E229" w14:textId="2954BC58" w:rsidR="00C920AD" w:rsidRPr="00962672" w:rsidRDefault="00C920AD" w:rsidP="00C920AD">
      <w:pPr>
        <w:pStyle w:val="berschrift2"/>
        <w:rPr>
          <w:rFonts w:asciiTheme="minorHAnsi" w:hAnsiTheme="minorHAnsi" w:cstheme="minorHAnsi"/>
          <w:noProof/>
          <w:lang w:val="fr-CH"/>
        </w:rPr>
      </w:pPr>
      <w:r w:rsidRPr="00962672">
        <w:rPr>
          <w:rFonts w:asciiTheme="minorHAnsi" w:hAnsiTheme="minorHAnsi" w:cstheme="minorHAnsi"/>
          <w:noProof/>
          <w:lang w:val="fr-CH"/>
        </w:rPr>
        <w:t>Accompagner des adultes en situation de handicap mental</w:t>
      </w:r>
      <w:r w:rsidRPr="00962672">
        <w:rPr>
          <w:rFonts w:asciiTheme="minorHAnsi" w:hAnsiTheme="minorHAnsi" w:cstheme="minorHAnsi"/>
          <w:noProof/>
          <w:lang w:val="fr-CH"/>
        </w:rPr>
        <w:br/>
      </w:r>
      <w:r w:rsidR="009D1935" w:rsidRPr="00962672">
        <w:rPr>
          <w:rFonts w:asciiTheme="minorHAnsi" w:hAnsiTheme="minorHAnsi" w:cstheme="minorHAnsi"/>
          <w:noProof/>
          <w:lang w:val="fr-CH"/>
        </w:rPr>
        <w:t xml:space="preserve">Jean-Pierre </w:t>
      </w:r>
      <w:r w:rsidRPr="00962672">
        <w:rPr>
          <w:rFonts w:asciiTheme="minorHAnsi" w:hAnsiTheme="minorHAnsi" w:cstheme="minorHAnsi"/>
          <w:noProof/>
          <w:lang w:val="fr-CH"/>
        </w:rPr>
        <w:t>Vesin</w:t>
      </w:r>
      <w:r w:rsidR="009D1935" w:rsidRPr="00962672">
        <w:rPr>
          <w:rFonts w:asciiTheme="minorHAnsi" w:hAnsiTheme="minorHAnsi" w:cstheme="minorHAnsi"/>
          <w:noProof/>
          <w:lang w:val="fr-CH"/>
        </w:rPr>
        <w:t xml:space="preserve"> </w:t>
      </w:r>
      <w:r w:rsidRPr="00962672">
        <w:rPr>
          <w:rFonts w:asciiTheme="minorHAnsi" w:hAnsiTheme="minorHAnsi" w:cstheme="minorHAnsi"/>
          <w:noProof/>
          <w:lang w:val="fr-CH"/>
        </w:rPr>
        <w:t>(2022)</w:t>
      </w:r>
      <w:r w:rsidR="00663AC8" w:rsidRPr="00962672">
        <w:rPr>
          <w:rFonts w:asciiTheme="minorHAnsi" w:hAnsiTheme="minorHAnsi" w:cstheme="minorHAnsi"/>
          <w:noProof/>
          <w:lang w:val="fr-CH"/>
        </w:rPr>
        <w:br/>
        <w:t>Lyon : Chronique sociale</w:t>
      </w:r>
    </w:p>
    <w:p w14:paraId="114DE2F0" w14:textId="034B03E3" w:rsidR="00C920AD" w:rsidRPr="00962672" w:rsidRDefault="000E251B" w:rsidP="00C920AD">
      <w:pPr>
        <w:pStyle w:val="Textkrper2"/>
        <w:rPr>
          <w:rFonts w:asciiTheme="minorHAnsi" w:hAnsiTheme="minorHAnsi" w:cstheme="minorHAnsi"/>
          <w:noProof/>
        </w:rPr>
      </w:pPr>
      <w:r w:rsidRPr="00962672">
        <w:rPr>
          <w:rFonts w:asciiTheme="minorHAnsi" w:hAnsiTheme="minorHAnsi" w:cstheme="minorHAnsi"/>
          <w:noProof/>
        </w:rPr>
        <w:drawing>
          <wp:anchor distT="0" distB="0" distL="114300" distR="114300" simplePos="0" relativeHeight="251658242" behindDoc="0" locked="0" layoutInCell="1" allowOverlap="1" wp14:anchorId="1553A4F4" wp14:editId="3C5921C3">
            <wp:simplePos x="0" y="0"/>
            <wp:positionH relativeFrom="column">
              <wp:posOffset>4257040</wp:posOffset>
            </wp:positionH>
            <wp:positionV relativeFrom="paragraph">
              <wp:posOffset>47625</wp:posOffset>
            </wp:positionV>
            <wp:extent cx="1439545" cy="2112645"/>
            <wp:effectExtent l="0" t="0" r="8255" b="1905"/>
            <wp:wrapThrough wrapText="bothSides">
              <wp:wrapPolygon edited="0">
                <wp:start x="0" y="0"/>
                <wp:lineTo x="0" y="21425"/>
                <wp:lineTo x="21438" y="21425"/>
                <wp:lineTo x="21438" y="0"/>
                <wp:lineTo x="0" y="0"/>
              </wp:wrapPolygon>
            </wp:wrapThrough>
            <wp:docPr id="2"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extLst>
                        <a:ext uri="{C183D7F6-B498-43B3-948B-1728B52AA6E4}">
                          <adec:decorative xmlns:adec="http://schemas.microsoft.com/office/drawing/2017/decorative" val="1"/>
                        </a:ext>
                      </a:extLst>
                    </pic:cNvPr>
                    <pic:cNvPicPr/>
                  </pic:nvPicPr>
                  <pic:blipFill>
                    <a:blip r:embed="rId88" cstate="print">
                      <a:extLst>
                        <a:ext uri="{28A0092B-C50C-407E-A947-70E740481C1C}">
                          <a14:useLocalDpi xmlns:a14="http://schemas.microsoft.com/office/drawing/2010/main" val="0"/>
                        </a:ext>
                      </a:extLst>
                    </a:blip>
                    <a:stretch>
                      <a:fillRect/>
                    </a:stretch>
                  </pic:blipFill>
                  <pic:spPr>
                    <a:xfrm>
                      <a:off x="0" y="0"/>
                      <a:ext cx="1439545" cy="2112645"/>
                    </a:xfrm>
                    <a:prstGeom prst="rect">
                      <a:avLst/>
                    </a:prstGeom>
                  </pic:spPr>
                </pic:pic>
              </a:graphicData>
            </a:graphic>
            <wp14:sizeRelH relativeFrom="margin">
              <wp14:pctWidth>0</wp14:pctWidth>
            </wp14:sizeRelH>
            <wp14:sizeRelV relativeFrom="margin">
              <wp14:pctHeight>0</wp14:pctHeight>
            </wp14:sizeRelV>
          </wp:anchor>
        </w:drawing>
      </w:r>
      <w:r w:rsidR="00C920AD" w:rsidRPr="00962672">
        <w:rPr>
          <w:rFonts w:asciiTheme="minorHAnsi" w:hAnsiTheme="minorHAnsi" w:cstheme="minorHAnsi"/>
          <w:noProof/>
        </w:rPr>
        <w:t>Considérer comme adultes à part entière les personnes en situation de handicap mental ne va pas de soi pour les professionnels qui les accompagnent</w:t>
      </w:r>
      <w:r w:rsidR="005810F6" w:rsidRPr="00962672">
        <w:rPr>
          <w:rFonts w:asciiTheme="minorHAnsi" w:hAnsiTheme="minorHAnsi" w:cstheme="minorHAnsi"/>
          <w:noProof/>
        </w:rPr>
        <w:t> </w:t>
      </w:r>
      <w:r w:rsidR="00C920AD" w:rsidRPr="00962672">
        <w:rPr>
          <w:rFonts w:asciiTheme="minorHAnsi" w:hAnsiTheme="minorHAnsi" w:cstheme="minorHAnsi"/>
          <w:noProof/>
        </w:rPr>
        <w:t>: « elles ne renvoient ni à l’enfant ni à l’adulte ». La vulnérabilité et la dépendance constituent les principaux ressorts de leur infantilisation. N’ayant pas accès aux marqueurs traditionnels qui définissent le statut d’adulte dans notre société, elles ne sont pas tout à fait rejetées, mais pas pleinement acceptées. Cet ouvrage questionne ce qu’est un adulte aujourd’hui et comment cela se conjugue pour les personnes avec un handicap mental. Enfin, l’éthique est présentée comme un levier puissant pour soutenir l’autodétermination.</w:t>
      </w:r>
    </w:p>
    <w:p w14:paraId="375AEED6" w14:textId="77777777" w:rsidR="00E66BDD" w:rsidRPr="00962672" w:rsidRDefault="00E66BDD" w:rsidP="00C920AD">
      <w:pPr>
        <w:pStyle w:val="Textkrper2"/>
        <w:rPr>
          <w:rFonts w:asciiTheme="minorHAnsi" w:hAnsiTheme="minorHAnsi" w:cstheme="minorHAnsi"/>
          <w:noProof/>
        </w:rPr>
      </w:pPr>
    </w:p>
    <w:p w14:paraId="0B3BD5A6" w14:textId="77777777" w:rsidR="00E66BDD" w:rsidRPr="00962672" w:rsidRDefault="00E66BDD" w:rsidP="00E66BDD">
      <w:pPr>
        <w:pStyle w:val="Fragen"/>
        <w:rPr>
          <w:rFonts w:asciiTheme="minorHAnsi" w:hAnsiTheme="minorHAnsi" w:cstheme="minorHAnsi"/>
          <w:noProof/>
        </w:rPr>
      </w:pPr>
      <w:r w:rsidRPr="00962672">
        <w:rPr>
          <w:rFonts w:asciiTheme="minorHAnsi" w:hAnsiTheme="minorHAnsi" w:cstheme="minorHAnsi"/>
          <w:noProof/>
        </w:rPr>
        <w:t>Les résumés des livres proviennent des maisons d’édition</w:t>
      </w:r>
    </w:p>
    <w:p w14:paraId="2E9DEC4D" w14:textId="5D1D1FD9" w:rsidR="001D2532" w:rsidRDefault="001D2532" w:rsidP="001D2532">
      <w:pPr>
        <w:pStyle w:val="berschrift1"/>
        <w:rPr>
          <w:noProof/>
          <w:lang w:val="fr-CH"/>
        </w:rPr>
      </w:pPr>
      <w:bookmarkStart w:id="6" w:name="_Toc128732549"/>
      <w:r>
        <w:rPr>
          <w:noProof/>
          <w:lang w:val="fr-CH"/>
        </w:rPr>
        <w:lastRenderedPageBreak/>
        <w:t>Romans en FALC</w:t>
      </w:r>
      <w:bookmarkEnd w:id="6"/>
    </w:p>
    <w:p w14:paraId="1820A296" w14:textId="19E62ECB" w:rsidR="00640984" w:rsidRPr="00962672" w:rsidRDefault="00BA7836" w:rsidP="00640984">
      <w:pPr>
        <w:pStyle w:val="berschrift2"/>
        <w:spacing w:after="120" w:line="360" w:lineRule="auto"/>
        <w:rPr>
          <w:rFonts w:asciiTheme="minorHAnsi" w:hAnsiTheme="minorHAnsi" w:cstheme="minorHAnsi"/>
          <w:noProof/>
          <w:color w:val="000000"/>
          <w:sz w:val="21"/>
          <w:szCs w:val="21"/>
          <w:lang w:val="fr-CH"/>
        </w:rPr>
      </w:pPr>
      <w:r w:rsidRPr="00962672">
        <w:rPr>
          <w:rFonts w:asciiTheme="minorHAnsi" w:hAnsiTheme="minorHAnsi" w:cstheme="minorHAnsi"/>
          <w:noProof/>
          <w:lang w:val="fr-CH"/>
        </w:rPr>
        <w:t>Titre : l’étranger</w:t>
      </w:r>
      <w:r w:rsidR="007222FE" w:rsidRPr="00962672">
        <w:rPr>
          <w:rFonts w:asciiTheme="minorHAnsi" w:hAnsiTheme="minorHAnsi" w:cstheme="minorHAnsi"/>
          <w:noProof/>
          <w:lang w:val="fr-CH"/>
        </w:rPr>
        <w:br/>
      </w:r>
      <w:r w:rsidRPr="00962672">
        <w:rPr>
          <w:rFonts w:asciiTheme="minorHAnsi" w:hAnsiTheme="minorHAnsi" w:cstheme="minorHAnsi"/>
          <w:noProof/>
          <w:lang w:val="fr-CH"/>
        </w:rPr>
        <w:t>Aut</w:t>
      </w:r>
      <w:r w:rsidR="00AC7EEC" w:rsidRPr="00962672">
        <w:rPr>
          <w:rFonts w:asciiTheme="minorHAnsi" w:hAnsiTheme="minorHAnsi" w:cstheme="minorHAnsi"/>
          <w:noProof/>
          <w:lang w:val="fr-CH"/>
        </w:rPr>
        <w:t>eur</w:t>
      </w:r>
      <w:r w:rsidR="00C40537" w:rsidRPr="00962672">
        <w:rPr>
          <w:rFonts w:asciiTheme="minorHAnsi" w:hAnsiTheme="minorHAnsi" w:cstheme="minorHAnsi"/>
          <w:noProof/>
          <w:lang w:val="fr-CH"/>
        </w:rPr>
        <w:t xml:space="preserve"> : </w:t>
      </w:r>
      <w:r w:rsidR="001969C7" w:rsidRPr="00962672">
        <w:rPr>
          <w:rFonts w:asciiTheme="minorHAnsi" w:hAnsiTheme="minorHAnsi" w:cstheme="minorHAnsi"/>
          <w:noProof/>
          <w:lang w:val="fr-CH"/>
        </w:rPr>
        <w:t>Albert Camus</w:t>
      </w:r>
      <w:r w:rsidR="00F20253" w:rsidRPr="00962672">
        <w:rPr>
          <w:rFonts w:asciiTheme="minorHAnsi" w:hAnsiTheme="minorHAnsi" w:cstheme="minorHAnsi"/>
          <w:noProof/>
          <w:lang w:val="fr-CH"/>
        </w:rPr>
        <w:br/>
        <w:t>Maison d’édition</w:t>
      </w:r>
      <w:r w:rsidR="005810F6" w:rsidRPr="00962672">
        <w:rPr>
          <w:rFonts w:asciiTheme="minorHAnsi" w:hAnsiTheme="minorHAnsi" w:cstheme="minorHAnsi"/>
          <w:noProof/>
          <w:lang w:val="fr-CH"/>
        </w:rPr>
        <w:t> </w:t>
      </w:r>
      <w:r w:rsidR="00F20253" w:rsidRPr="00962672">
        <w:rPr>
          <w:rFonts w:asciiTheme="minorHAnsi" w:hAnsiTheme="minorHAnsi" w:cstheme="minorHAnsi"/>
          <w:noProof/>
          <w:lang w:val="fr-CH"/>
        </w:rPr>
        <w:t>: Kiléma</w:t>
      </w:r>
      <w:r w:rsidR="009B5E21" w:rsidRPr="00962672">
        <w:rPr>
          <w:rFonts w:asciiTheme="minorHAnsi" w:hAnsiTheme="minorHAnsi" w:cstheme="minorHAnsi"/>
          <w:noProof/>
          <w:lang w:val="fr-CH"/>
        </w:rPr>
        <w:t xml:space="preserve"> (2022)</w:t>
      </w:r>
    </w:p>
    <w:p w14:paraId="63AEAAAC" w14:textId="03928433" w:rsidR="0084312F" w:rsidRPr="00962672" w:rsidRDefault="005F70C1" w:rsidP="0084312F">
      <w:pPr>
        <w:pStyle w:val="Textkrper"/>
        <w:rPr>
          <w:rFonts w:asciiTheme="minorHAnsi" w:hAnsiTheme="minorHAnsi" w:cstheme="minorHAnsi"/>
          <w:noProof/>
        </w:rPr>
      </w:pPr>
      <w:r w:rsidRPr="00962672">
        <w:rPr>
          <w:rFonts w:asciiTheme="minorHAnsi" w:hAnsiTheme="minorHAnsi" w:cstheme="minorHAnsi"/>
          <w:noProof/>
        </w:rPr>
        <w:drawing>
          <wp:anchor distT="0" distB="0" distL="114300" distR="114300" simplePos="0" relativeHeight="251658246" behindDoc="0" locked="0" layoutInCell="1" allowOverlap="1" wp14:anchorId="119E7825" wp14:editId="5B828249">
            <wp:simplePos x="0" y="0"/>
            <wp:positionH relativeFrom="column">
              <wp:posOffset>3985895</wp:posOffset>
            </wp:positionH>
            <wp:positionV relativeFrom="paragraph">
              <wp:posOffset>6985</wp:posOffset>
            </wp:positionV>
            <wp:extent cx="1799590" cy="2667000"/>
            <wp:effectExtent l="0" t="0" r="0" b="0"/>
            <wp:wrapThrough wrapText="bothSides">
              <wp:wrapPolygon edited="0">
                <wp:start x="0" y="0"/>
                <wp:lineTo x="0" y="21446"/>
                <wp:lineTo x="21265" y="21446"/>
                <wp:lineTo x="21265" y="0"/>
                <wp:lineTo x="0" y="0"/>
              </wp:wrapPolygon>
            </wp:wrapThrough>
            <wp:docPr id="15" name="Grafik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extLst>
                        <a:ext uri="{C183D7F6-B498-43B3-948B-1728B52AA6E4}">
                          <adec:decorative xmlns:adec="http://schemas.microsoft.com/office/drawing/2017/decorative" val="1"/>
                        </a:ext>
                      </a:extLst>
                    </pic:cNvPr>
                    <pic:cNvPicPr/>
                  </pic:nvPicPr>
                  <pic:blipFill>
                    <a:blip r:embed="rId89" cstate="print">
                      <a:extLst>
                        <a:ext uri="{28A0092B-C50C-407E-A947-70E740481C1C}">
                          <a14:useLocalDpi xmlns:a14="http://schemas.microsoft.com/office/drawing/2010/main" val="0"/>
                        </a:ext>
                      </a:extLst>
                    </a:blip>
                    <a:stretch>
                      <a:fillRect/>
                    </a:stretch>
                  </pic:blipFill>
                  <pic:spPr>
                    <a:xfrm>
                      <a:off x="0" y="0"/>
                      <a:ext cx="1799590" cy="2667000"/>
                    </a:xfrm>
                    <a:prstGeom prst="rect">
                      <a:avLst/>
                    </a:prstGeom>
                  </pic:spPr>
                </pic:pic>
              </a:graphicData>
            </a:graphic>
            <wp14:sizeRelH relativeFrom="margin">
              <wp14:pctWidth>0</wp14:pctWidth>
            </wp14:sizeRelH>
            <wp14:sizeRelV relativeFrom="margin">
              <wp14:pctHeight>0</wp14:pctHeight>
            </wp14:sizeRelV>
          </wp:anchor>
        </w:drawing>
      </w:r>
      <w:r w:rsidR="0084312F" w:rsidRPr="00962672">
        <w:rPr>
          <w:rFonts w:asciiTheme="minorHAnsi" w:hAnsiTheme="minorHAnsi" w:cstheme="minorHAnsi"/>
          <w:noProof/>
        </w:rPr>
        <w:t>C’est l’histoire de Meursault.</w:t>
      </w:r>
    </w:p>
    <w:p w14:paraId="4660A3F5" w14:textId="3C16ABD6" w:rsidR="0084312F" w:rsidRPr="00962672" w:rsidRDefault="0084312F" w:rsidP="0084312F">
      <w:pPr>
        <w:pStyle w:val="Textkrper"/>
        <w:rPr>
          <w:rFonts w:asciiTheme="minorHAnsi" w:hAnsiTheme="minorHAnsi" w:cstheme="minorHAnsi"/>
          <w:noProof/>
        </w:rPr>
      </w:pPr>
      <w:r w:rsidRPr="00962672">
        <w:rPr>
          <w:rFonts w:asciiTheme="minorHAnsi" w:hAnsiTheme="minorHAnsi" w:cstheme="minorHAnsi"/>
          <w:noProof/>
        </w:rPr>
        <w:t>Meursault est un homme qui montre peu ses émotions.</w:t>
      </w:r>
    </w:p>
    <w:p w14:paraId="0C5E56D2" w14:textId="213E15C9" w:rsidR="0084312F" w:rsidRPr="00962672" w:rsidRDefault="0084312F" w:rsidP="0084312F">
      <w:pPr>
        <w:pStyle w:val="Textkrper"/>
        <w:rPr>
          <w:rFonts w:asciiTheme="minorHAnsi" w:hAnsiTheme="minorHAnsi" w:cstheme="minorHAnsi"/>
          <w:noProof/>
        </w:rPr>
      </w:pPr>
      <w:r w:rsidRPr="00962672">
        <w:rPr>
          <w:rFonts w:asciiTheme="minorHAnsi" w:hAnsiTheme="minorHAnsi" w:cstheme="minorHAnsi"/>
          <w:noProof/>
        </w:rPr>
        <w:t>Il a une vie simple.</w:t>
      </w:r>
    </w:p>
    <w:p w14:paraId="1A3568DE" w14:textId="5A451FCF" w:rsidR="0084312F" w:rsidRPr="00962672" w:rsidRDefault="0084312F" w:rsidP="0084312F">
      <w:pPr>
        <w:pStyle w:val="Textkrper"/>
        <w:spacing w:before="360"/>
        <w:rPr>
          <w:rFonts w:asciiTheme="minorHAnsi" w:hAnsiTheme="minorHAnsi" w:cstheme="minorHAnsi"/>
          <w:noProof/>
        </w:rPr>
      </w:pPr>
      <w:r w:rsidRPr="00962672">
        <w:rPr>
          <w:rFonts w:asciiTheme="minorHAnsi" w:hAnsiTheme="minorHAnsi" w:cstheme="minorHAnsi"/>
          <w:noProof/>
        </w:rPr>
        <w:t>Mais la vie de Meursault va changer.</w:t>
      </w:r>
    </w:p>
    <w:p w14:paraId="0E04D76E" w14:textId="4582BC4F" w:rsidR="0084312F" w:rsidRPr="00962672" w:rsidRDefault="0084312F" w:rsidP="0084312F">
      <w:pPr>
        <w:pStyle w:val="Textkrper"/>
        <w:rPr>
          <w:rFonts w:asciiTheme="minorHAnsi" w:hAnsiTheme="minorHAnsi" w:cstheme="minorHAnsi"/>
          <w:noProof/>
        </w:rPr>
      </w:pPr>
      <w:r w:rsidRPr="00962672">
        <w:rPr>
          <w:rFonts w:asciiTheme="minorHAnsi" w:hAnsiTheme="minorHAnsi" w:cstheme="minorHAnsi"/>
          <w:noProof/>
        </w:rPr>
        <w:t>Le roman commence avec la mort de la mère de Meursault.</w:t>
      </w:r>
    </w:p>
    <w:p w14:paraId="6AC95513" w14:textId="1AF9DB3D" w:rsidR="0084312F" w:rsidRPr="00962672" w:rsidRDefault="0084312F" w:rsidP="0084312F">
      <w:pPr>
        <w:pStyle w:val="Textkrper"/>
        <w:rPr>
          <w:rFonts w:asciiTheme="minorHAnsi" w:hAnsiTheme="minorHAnsi" w:cstheme="minorHAnsi"/>
          <w:noProof/>
        </w:rPr>
      </w:pPr>
      <w:r w:rsidRPr="00962672">
        <w:rPr>
          <w:rFonts w:asciiTheme="minorHAnsi" w:hAnsiTheme="minorHAnsi" w:cstheme="minorHAnsi"/>
          <w:noProof/>
        </w:rPr>
        <w:t>Et le roman finit avec Meursault en prison.</w:t>
      </w:r>
    </w:p>
    <w:p w14:paraId="04B39C7F" w14:textId="2063EEB9" w:rsidR="0084312F" w:rsidRPr="00962672" w:rsidRDefault="0084312F" w:rsidP="0084312F">
      <w:pPr>
        <w:pStyle w:val="Textkrper"/>
        <w:rPr>
          <w:rFonts w:asciiTheme="minorHAnsi" w:hAnsiTheme="minorHAnsi" w:cstheme="minorHAnsi"/>
          <w:noProof/>
        </w:rPr>
      </w:pPr>
      <w:r w:rsidRPr="00962672">
        <w:rPr>
          <w:rFonts w:asciiTheme="minorHAnsi" w:hAnsiTheme="minorHAnsi" w:cstheme="minorHAnsi"/>
          <w:noProof/>
        </w:rPr>
        <w:t>Que s’est-il passé</w:t>
      </w:r>
      <w:r w:rsidR="00E24DDC" w:rsidRPr="00962672">
        <w:rPr>
          <w:rFonts w:asciiTheme="minorHAnsi" w:hAnsiTheme="minorHAnsi" w:cstheme="minorHAnsi"/>
          <w:noProof/>
        </w:rPr>
        <w:t> </w:t>
      </w:r>
      <w:r w:rsidRPr="00962672">
        <w:rPr>
          <w:rFonts w:asciiTheme="minorHAnsi" w:hAnsiTheme="minorHAnsi" w:cstheme="minorHAnsi"/>
          <w:noProof/>
        </w:rPr>
        <w:t>?</w:t>
      </w:r>
    </w:p>
    <w:p w14:paraId="1CE7AC95" w14:textId="34CA0527" w:rsidR="0084312F" w:rsidRPr="00962672" w:rsidRDefault="0084312F" w:rsidP="0084312F">
      <w:pPr>
        <w:pStyle w:val="Textkrper"/>
        <w:rPr>
          <w:rFonts w:asciiTheme="minorHAnsi" w:hAnsiTheme="minorHAnsi" w:cstheme="minorHAnsi"/>
          <w:noProof/>
        </w:rPr>
      </w:pPr>
      <w:r w:rsidRPr="00962672">
        <w:rPr>
          <w:rFonts w:asciiTheme="minorHAnsi" w:hAnsiTheme="minorHAnsi" w:cstheme="minorHAnsi"/>
          <w:noProof/>
        </w:rPr>
        <w:t>Pourquoi Meursault est-il en prison</w:t>
      </w:r>
      <w:r w:rsidR="00E24DDC" w:rsidRPr="00962672">
        <w:rPr>
          <w:rFonts w:asciiTheme="minorHAnsi" w:hAnsiTheme="minorHAnsi" w:cstheme="minorHAnsi"/>
          <w:noProof/>
        </w:rPr>
        <w:t> </w:t>
      </w:r>
      <w:r w:rsidRPr="00962672">
        <w:rPr>
          <w:rFonts w:asciiTheme="minorHAnsi" w:hAnsiTheme="minorHAnsi" w:cstheme="minorHAnsi"/>
          <w:noProof/>
        </w:rPr>
        <w:t>?</w:t>
      </w:r>
    </w:p>
    <w:p w14:paraId="3D393B68" w14:textId="6FBBDA67" w:rsidR="0084312F" w:rsidRPr="00962672" w:rsidRDefault="0084312F" w:rsidP="0084312F">
      <w:pPr>
        <w:pStyle w:val="Textkrper"/>
        <w:spacing w:before="360"/>
        <w:rPr>
          <w:rFonts w:asciiTheme="minorHAnsi" w:hAnsiTheme="minorHAnsi" w:cstheme="minorHAnsi"/>
          <w:noProof/>
        </w:rPr>
      </w:pPr>
      <w:r w:rsidRPr="00962672">
        <w:rPr>
          <w:rFonts w:asciiTheme="minorHAnsi" w:hAnsiTheme="minorHAnsi" w:cstheme="minorHAnsi"/>
          <w:noProof/>
        </w:rPr>
        <w:t>L’étranger est l’un des romans français les plus lus dans le monde.</w:t>
      </w:r>
    </w:p>
    <w:p w14:paraId="5CB6ADA4" w14:textId="0A7F8E6C" w:rsidR="00893A3F" w:rsidRPr="00962672" w:rsidRDefault="0084312F" w:rsidP="0084312F">
      <w:pPr>
        <w:pStyle w:val="Textkrper"/>
        <w:rPr>
          <w:rFonts w:asciiTheme="minorHAnsi" w:hAnsiTheme="minorHAnsi" w:cstheme="minorHAnsi"/>
          <w:noProof/>
        </w:rPr>
      </w:pPr>
      <w:r w:rsidRPr="00962672">
        <w:rPr>
          <w:rFonts w:asciiTheme="minorHAnsi" w:hAnsiTheme="minorHAnsi" w:cstheme="minorHAnsi"/>
          <w:noProof/>
        </w:rPr>
        <w:t>L’auteur Albert Camus a obtenu le prix Nobel de littérature en 1957</w:t>
      </w:r>
      <w:r w:rsidR="00AC70E0" w:rsidRPr="00962672">
        <w:rPr>
          <w:rFonts w:asciiTheme="minorHAnsi" w:hAnsiTheme="minorHAnsi" w:cstheme="minorHAnsi"/>
          <w:noProof/>
        </w:rPr>
        <w:t>.</w:t>
      </w:r>
    </w:p>
    <w:p w14:paraId="404E72B6" w14:textId="5E367919" w:rsidR="001969C7" w:rsidRPr="00962672" w:rsidRDefault="007222FE" w:rsidP="001969C7">
      <w:pPr>
        <w:pStyle w:val="berschrift2"/>
        <w:spacing w:after="120" w:line="360" w:lineRule="auto"/>
        <w:rPr>
          <w:rFonts w:asciiTheme="minorHAnsi" w:hAnsiTheme="minorHAnsi" w:cstheme="minorHAnsi"/>
          <w:noProof/>
          <w:color w:val="000000"/>
          <w:sz w:val="21"/>
          <w:szCs w:val="21"/>
          <w:lang w:val="fr-CH"/>
        </w:rPr>
      </w:pPr>
      <w:r w:rsidRPr="00962672">
        <w:rPr>
          <w:rFonts w:asciiTheme="minorHAnsi" w:hAnsiTheme="minorHAnsi" w:cstheme="minorHAnsi"/>
          <w:noProof/>
          <w:lang w:val="fr-CH"/>
        </w:rPr>
        <w:t>Titre : Orgueil et préjugés</w:t>
      </w:r>
      <w:r w:rsidRPr="00962672">
        <w:rPr>
          <w:rFonts w:asciiTheme="minorHAnsi" w:hAnsiTheme="minorHAnsi" w:cstheme="minorHAnsi"/>
          <w:noProof/>
          <w:lang w:val="fr-CH"/>
        </w:rPr>
        <w:br/>
      </w:r>
      <w:r w:rsidR="001969C7" w:rsidRPr="00962672">
        <w:rPr>
          <w:rFonts w:asciiTheme="minorHAnsi" w:hAnsiTheme="minorHAnsi" w:cstheme="minorHAnsi"/>
          <w:noProof/>
          <w:lang w:val="fr-CH"/>
        </w:rPr>
        <w:t xml:space="preserve">Autrice : Jane Austen </w:t>
      </w:r>
      <w:r w:rsidR="001969C7" w:rsidRPr="00962672">
        <w:rPr>
          <w:rFonts w:asciiTheme="minorHAnsi" w:hAnsiTheme="minorHAnsi" w:cstheme="minorHAnsi"/>
          <w:noProof/>
          <w:lang w:val="fr-CH"/>
        </w:rPr>
        <w:br/>
        <w:t>Maison d’édition</w:t>
      </w:r>
      <w:r w:rsidR="00E24DDC" w:rsidRPr="00962672">
        <w:rPr>
          <w:rFonts w:asciiTheme="minorHAnsi" w:hAnsiTheme="minorHAnsi" w:cstheme="minorHAnsi"/>
          <w:noProof/>
          <w:lang w:val="fr-CH"/>
        </w:rPr>
        <w:t> </w:t>
      </w:r>
      <w:r w:rsidR="001969C7" w:rsidRPr="00962672">
        <w:rPr>
          <w:rFonts w:asciiTheme="minorHAnsi" w:hAnsiTheme="minorHAnsi" w:cstheme="minorHAnsi"/>
          <w:noProof/>
          <w:lang w:val="fr-CH"/>
        </w:rPr>
        <w:t>: Kiléma</w:t>
      </w:r>
      <w:r w:rsidR="001969C7" w:rsidRPr="00962672">
        <w:rPr>
          <w:rFonts w:asciiTheme="minorHAnsi" w:hAnsiTheme="minorHAnsi" w:cstheme="minorHAnsi"/>
          <w:noProof/>
          <w:color w:val="000000"/>
          <w:sz w:val="21"/>
          <w:szCs w:val="21"/>
          <w:lang w:val="fr-CH"/>
        </w:rPr>
        <w:t xml:space="preserve"> </w:t>
      </w:r>
      <w:r w:rsidR="009B5E21" w:rsidRPr="00962672">
        <w:rPr>
          <w:rFonts w:asciiTheme="minorHAnsi" w:hAnsiTheme="minorHAnsi" w:cstheme="minorHAnsi"/>
          <w:noProof/>
          <w:color w:val="000000"/>
          <w:sz w:val="21"/>
          <w:szCs w:val="21"/>
          <w:lang w:val="fr-CH"/>
        </w:rPr>
        <w:t>(2022)</w:t>
      </w:r>
    </w:p>
    <w:p w14:paraId="1C93963F" w14:textId="2DEAFF6B" w:rsidR="001969C7" w:rsidRPr="00962672" w:rsidRDefault="005F70C1" w:rsidP="001969C7">
      <w:pPr>
        <w:pStyle w:val="Textkrper"/>
        <w:rPr>
          <w:rFonts w:asciiTheme="minorHAnsi" w:hAnsiTheme="minorHAnsi" w:cstheme="minorHAnsi"/>
          <w:noProof/>
        </w:rPr>
      </w:pPr>
      <w:r w:rsidRPr="00962672">
        <w:rPr>
          <w:rFonts w:asciiTheme="minorHAnsi" w:hAnsiTheme="minorHAnsi" w:cstheme="minorHAnsi"/>
          <w:noProof/>
        </w:rPr>
        <w:drawing>
          <wp:anchor distT="0" distB="0" distL="114300" distR="114300" simplePos="0" relativeHeight="251658245" behindDoc="0" locked="0" layoutInCell="1" allowOverlap="1" wp14:anchorId="376EBDDF" wp14:editId="06443AA3">
            <wp:simplePos x="0" y="0"/>
            <wp:positionH relativeFrom="column">
              <wp:posOffset>3928745</wp:posOffset>
            </wp:positionH>
            <wp:positionV relativeFrom="paragraph">
              <wp:posOffset>826770</wp:posOffset>
            </wp:positionV>
            <wp:extent cx="1799590" cy="2667000"/>
            <wp:effectExtent l="0" t="0" r="0" b="0"/>
            <wp:wrapThrough wrapText="bothSides">
              <wp:wrapPolygon edited="0">
                <wp:start x="0" y="0"/>
                <wp:lineTo x="0" y="21446"/>
                <wp:lineTo x="21265" y="21446"/>
                <wp:lineTo x="21265" y="0"/>
                <wp:lineTo x="0" y="0"/>
              </wp:wrapPolygon>
            </wp:wrapThrough>
            <wp:docPr id="14" name="Grafik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a:extLst>
                        <a:ext uri="{C183D7F6-B498-43B3-948B-1728B52AA6E4}">
                          <adec:decorative xmlns:adec="http://schemas.microsoft.com/office/drawing/2017/decorative" val="1"/>
                        </a:ext>
                      </a:extLst>
                    </pic:cNvPr>
                    <pic:cNvPicPr/>
                  </pic:nvPicPr>
                  <pic:blipFill>
                    <a:blip r:embed="rId90" cstate="print">
                      <a:extLst>
                        <a:ext uri="{28A0092B-C50C-407E-A947-70E740481C1C}">
                          <a14:useLocalDpi xmlns:a14="http://schemas.microsoft.com/office/drawing/2010/main" val="0"/>
                        </a:ext>
                      </a:extLst>
                    </a:blip>
                    <a:stretch>
                      <a:fillRect/>
                    </a:stretch>
                  </pic:blipFill>
                  <pic:spPr>
                    <a:xfrm>
                      <a:off x="0" y="0"/>
                      <a:ext cx="1799590" cy="2667000"/>
                    </a:xfrm>
                    <a:prstGeom prst="rect">
                      <a:avLst/>
                    </a:prstGeom>
                  </pic:spPr>
                </pic:pic>
              </a:graphicData>
            </a:graphic>
            <wp14:sizeRelH relativeFrom="margin">
              <wp14:pctWidth>0</wp14:pctWidth>
            </wp14:sizeRelH>
            <wp14:sizeRelV relativeFrom="margin">
              <wp14:pctHeight>0</wp14:pctHeight>
            </wp14:sizeRelV>
          </wp:anchor>
        </w:drawing>
      </w:r>
      <w:r w:rsidR="001969C7" w:rsidRPr="00962672">
        <w:rPr>
          <w:rFonts w:asciiTheme="minorHAnsi" w:hAnsiTheme="minorHAnsi" w:cstheme="minorHAnsi"/>
          <w:noProof/>
        </w:rPr>
        <w:t>C’est l’histoire d’Elizabeth Bennet.</w:t>
      </w:r>
    </w:p>
    <w:p w14:paraId="64F7B877" w14:textId="0DA9D5B3" w:rsidR="001969C7" w:rsidRPr="00962672" w:rsidRDefault="001969C7" w:rsidP="001969C7">
      <w:pPr>
        <w:pStyle w:val="Textkrper"/>
        <w:rPr>
          <w:rFonts w:asciiTheme="minorHAnsi" w:hAnsiTheme="minorHAnsi" w:cstheme="minorHAnsi"/>
          <w:noProof/>
        </w:rPr>
      </w:pPr>
      <w:r w:rsidRPr="00962672">
        <w:rPr>
          <w:rFonts w:asciiTheme="minorHAnsi" w:hAnsiTheme="minorHAnsi" w:cstheme="minorHAnsi"/>
          <w:noProof/>
        </w:rPr>
        <w:t>Elizabeth est une jeune fille. Elle a 4</w:t>
      </w:r>
      <w:r w:rsidR="00EA0C6B" w:rsidRPr="00962672">
        <w:rPr>
          <w:rFonts w:asciiTheme="minorHAnsi" w:hAnsiTheme="minorHAnsi" w:cstheme="minorHAnsi"/>
          <w:noProof/>
        </w:rPr>
        <w:t> </w:t>
      </w:r>
      <w:r w:rsidRPr="00962672">
        <w:rPr>
          <w:rFonts w:asciiTheme="minorHAnsi" w:hAnsiTheme="minorHAnsi" w:cstheme="minorHAnsi"/>
          <w:noProof/>
        </w:rPr>
        <w:t>sœurs.</w:t>
      </w:r>
    </w:p>
    <w:p w14:paraId="0E6C954F" w14:textId="78035F3B" w:rsidR="001969C7" w:rsidRPr="00962672" w:rsidRDefault="001969C7" w:rsidP="001969C7">
      <w:pPr>
        <w:pStyle w:val="Textkrper"/>
        <w:spacing w:before="0"/>
        <w:rPr>
          <w:rFonts w:asciiTheme="minorHAnsi" w:hAnsiTheme="minorHAnsi" w:cstheme="minorHAnsi"/>
          <w:noProof/>
        </w:rPr>
      </w:pPr>
      <w:r w:rsidRPr="00962672">
        <w:rPr>
          <w:rFonts w:asciiTheme="minorHAnsi" w:hAnsiTheme="minorHAnsi" w:cstheme="minorHAnsi"/>
          <w:noProof/>
        </w:rPr>
        <w:t>Sa mère veut toutes les marier pour assurer leur avenir.</w:t>
      </w:r>
    </w:p>
    <w:p w14:paraId="76A8B6A3" w14:textId="7CE9BC55" w:rsidR="001969C7" w:rsidRPr="00962672" w:rsidRDefault="001969C7" w:rsidP="001969C7">
      <w:pPr>
        <w:pStyle w:val="Textkrper"/>
        <w:spacing w:before="360"/>
        <w:rPr>
          <w:rFonts w:asciiTheme="minorHAnsi" w:hAnsiTheme="minorHAnsi" w:cstheme="minorHAnsi"/>
          <w:noProof/>
        </w:rPr>
      </w:pPr>
      <w:r w:rsidRPr="00962672">
        <w:rPr>
          <w:rFonts w:asciiTheme="minorHAnsi" w:hAnsiTheme="minorHAnsi" w:cstheme="minorHAnsi"/>
          <w:noProof/>
        </w:rPr>
        <w:t>Un jour, un nouveau voisin s’installe.</w:t>
      </w:r>
    </w:p>
    <w:p w14:paraId="41737B3C" w14:textId="77777777" w:rsidR="001969C7" w:rsidRPr="00962672" w:rsidRDefault="001969C7" w:rsidP="001969C7">
      <w:pPr>
        <w:pStyle w:val="Textkrper"/>
        <w:rPr>
          <w:rFonts w:asciiTheme="minorHAnsi" w:hAnsiTheme="minorHAnsi" w:cstheme="minorHAnsi"/>
          <w:noProof/>
        </w:rPr>
      </w:pPr>
      <w:r w:rsidRPr="00962672">
        <w:rPr>
          <w:rFonts w:asciiTheme="minorHAnsi" w:hAnsiTheme="minorHAnsi" w:cstheme="minorHAnsi"/>
          <w:noProof/>
        </w:rPr>
        <w:t>Il s’appelle Monsieur Bingley et il est riche.</w:t>
      </w:r>
    </w:p>
    <w:p w14:paraId="064B758E" w14:textId="77777777" w:rsidR="001969C7" w:rsidRPr="00962672" w:rsidRDefault="001969C7" w:rsidP="001969C7">
      <w:pPr>
        <w:pStyle w:val="Textkrper"/>
        <w:rPr>
          <w:rFonts w:asciiTheme="minorHAnsi" w:hAnsiTheme="minorHAnsi" w:cstheme="minorHAnsi"/>
          <w:noProof/>
        </w:rPr>
      </w:pPr>
      <w:r w:rsidRPr="00962672">
        <w:rPr>
          <w:rFonts w:asciiTheme="minorHAnsi" w:hAnsiTheme="minorHAnsi" w:cstheme="minorHAnsi"/>
          <w:noProof/>
        </w:rPr>
        <w:t>La mère d’Elizabeth espère qu’une de ses filles l’épousera.</w:t>
      </w:r>
    </w:p>
    <w:p w14:paraId="17E98A60" w14:textId="77777777" w:rsidR="001969C7" w:rsidRPr="00962672" w:rsidRDefault="001969C7" w:rsidP="001969C7">
      <w:pPr>
        <w:pStyle w:val="Textkrper"/>
        <w:spacing w:before="360"/>
        <w:rPr>
          <w:rFonts w:asciiTheme="minorHAnsi" w:hAnsiTheme="minorHAnsi" w:cstheme="minorHAnsi"/>
          <w:noProof/>
        </w:rPr>
      </w:pPr>
      <w:r w:rsidRPr="00962672">
        <w:rPr>
          <w:rFonts w:asciiTheme="minorHAnsi" w:hAnsiTheme="minorHAnsi" w:cstheme="minorHAnsi"/>
          <w:noProof/>
        </w:rPr>
        <w:t>Monsieur Bingley a un mystérieux ami</w:t>
      </w:r>
    </w:p>
    <w:p w14:paraId="756E4AC8" w14:textId="77777777" w:rsidR="001969C7" w:rsidRPr="00962672" w:rsidRDefault="001969C7" w:rsidP="001969C7">
      <w:pPr>
        <w:pStyle w:val="Textkrper"/>
        <w:rPr>
          <w:rFonts w:asciiTheme="minorHAnsi" w:hAnsiTheme="minorHAnsi" w:cstheme="minorHAnsi"/>
          <w:noProof/>
        </w:rPr>
      </w:pPr>
      <w:r w:rsidRPr="00962672">
        <w:rPr>
          <w:rFonts w:asciiTheme="minorHAnsi" w:hAnsiTheme="minorHAnsi" w:cstheme="minorHAnsi"/>
          <w:noProof/>
        </w:rPr>
        <w:t>qui s’appelle Monsieur Darcy.</w:t>
      </w:r>
    </w:p>
    <w:p w14:paraId="2337C68E" w14:textId="77777777" w:rsidR="001969C7" w:rsidRPr="00962672" w:rsidRDefault="001969C7" w:rsidP="001969C7">
      <w:pPr>
        <w:pStyle w:val="Textkrper"/>
        <w:spacing w:before="360"/>
        <w:rPr>
          <w:rFonts w:asciiTheme="minorHAnsi" w:hAnsiTheme="minorHAnsi" w:cstheme="minorHAnsi"/>
          <w:noProof/>
        </w:rPr>
      </w:pPr>
      <w:r w:rsidRPr="00962672">
        <w:rPr>
          <w:rFonts w:asciiTheme="minorHAnsi" w:hAnsiTheme="minorHAnsi" w:cstheme="minorHAnsi"/>
          <w:noProof/>
        </w:rPr>
        <w:t>Elizabeth le trouve fier et prétentieux.</w:t>
      </w:r>
    </w:p>
    <w:p w14:paraId="2DC8FEA4" w14:textId="77777777" w:rsidR="001969C7" w:rsidRPr="00962672" w:rsidRDefault="001969C7" w:rsidP="001969C7">
      <w:pPr>
        <w:pStyle w:val="Textkrper"/>
        <w:rPr>
          <w:rFonts w:asciiTheme="minorHAnsi" w:hAnsiTheme="minorHAnsi" w:cstheme="minorHAnsi"/>
          <w:noProof/>
        </w:rPr>
      </w:pPr>
      <w:r w:rsidRPr="00962672">
        <w:rPr>
          <w:rFonts w:asciiTheme="minorHAnsi" w:hAnsiTheme="minorHAnsi" w:cstheme="minorHAnsi"/>
          <w:noProof/>
        </w:rPr>
        <w:t>Elle se méfie de lui.</w:t>
      </w:r>
    </w:p>
    <w:p w14:paraId="12DDB73E" w14:textId="486B4029" w:rsidR="001969C7" w:rsidRPr="00962672" w:rsidRDefault="001969C7" w:rsidP="001969C7">
      <w:pPr>
        <w:pStyle w:val="Textkrper"/>
        <w:spacing w:before="360"/>
        <w:rPr>
          <w:rFonts w:asciiTheme="minorHAnsi" w:hAnsiTheme="minorHAnsi" w:cstheme="minorHAnsi"/>
          <w:noProof/>
        </w:rPr>
      </w:pPr>
      <w:r w:rsidRPr="00962672">
        <w:rPr>
          <w:rFonts w:asciiTheme="minorHAnsi" w:hAnsiTheme="minorHAnsi" w:cstheme="minorHAnsi"/>
          <w:noProof/>
        </w:rPr>
        <w:t>Qui est cet inconnu</w:t>
      </w:r>
      <w:r w:rsidR="00032B6F" w:rsidRPr="00962672">
        <w:rPr>
          <w:rFonts w:asciiTheme="minorHAnsi" w:hAnsiTheme="minorHAnsi" w:cstheme="minorHAnsi"/>
          <w:noProof/>
        </w:rPr>
        <w:t> </w:t>
      </w:r>
      <w:r w:rsidRPr="00962672">
        <w:rPr>
          <w:rFonts w:asciiTheme="minorHAnsi" w:hAnsiTheme="minorHAnsi" w:cstheme="minorHAnsi"/>
          <w:noProof/>
        </w:rPr>
        <w:t>?</w:t>
      </w:r>
    </w:p>
    <w:p w14:paraId="09F5FBCB" w14:textId="071F5005" w:rsidR="00C9768E" w:rsidRPr="00962672" w:rsidRDefault="001969C7" w:rsidP="001969C7">
      <w:pPr>
        <w:pStyle w:val="Textkrper"/>
        <w:spacing w:after="360"/>
        <w:rPr>
          <w:rFonts w:asciiTheme="minorHAnsi" w:hAnsiTheme="minorHAnsi" w:cstheme="minorHAnsi"/>
          <w:noProof/>
        </w:rPr>
      </w:pPr>
      <w:r w:rsidRPr="00962672">
        <w:rPr>
          <w:rFonts w:asciiTheme="minorHAnsi" w:hAnsiTheme="minorHAnsi" w:cstheme="minorHAnsi"/>
          <w:noProof/>
        </w:rPr>
        <w:t>Pourquoi les gens ne l’aiment pas ?</w:t>
      </w:r>
    </w:p>
    <w:p w14:paraId="5B100A00" w14:textId="1470138B" w:rsidR="00E66BDD" w:rsidRPr="00962672" w:rsidRDefault="00E66BDD" w:rsidP="00E66BDD">
      <w:pPr>
        <w:pStyle w:val="Fragen"/>
        <w:rPr>
          <w:rFonts w:asciiTheme="minorHAnsi" w:hAnsiTheme="minorHAnsi" w:cstheme="minorHAnsi"/>
          <w:noProof/>
        </w:rPr>
      </w:pPr>
      <w:r w:rsidRPr="00962672">
        <w:rPr>
          <w:rFonts w:asciiTheme="minorHAnsi" w:hAnsiTheme="minorHAnsi" w:cstheme="minorHAnsi"/>
          <w:noProof/>
        </w:rPr>
        <w:t>Les résumés des livres proviennent des maisons d’édition</w:t>
      </w:r>
    </w:p>
    <w:p w14:paraId="698DE15B" w14:textId="67CEF766" w:rsidR="001D151B" w:rsidRPr="00962672" w:rsidRDefault="00137371" w:rsidP="000257C9">
      <w:pPr>
        <w:pStyle w:val="berschrift1"/>
        <w:rPr>
          <w:rFonts w:asciiTheme="minorHAnsi" w:hAnsiTheme="minorHAnsi" w:cstheme="minorHAnsi"/>
          <w:noProof/>
          <w:lang w:val="fr-CH"/>
        </w:rPr>
      </w:pPr>
      <w:bookmarkStart w:id="7" w:name="_Toc128732550"/>
      <w:r w:rsidRPr="00962672">
        <w:rPr>
          <w:rFonts w:asciiTheme="minorHAnsi" w:hAnsiTheme="minorHAnsi" w:cstheme="minorHAnsi"/>
          <w:noProof/>
          <w:lang w:val="fr-CH"/>
        </w:rPr>
        <w:lastRenderedPageBreak/>
        <w:t>Agenda et formation continue</w:t>
      </w:r>
      <w:bookmarkEnd w:id="7"/>
    </w:p>
    <w:p w14:paraId="26B6686D" w14:textId="3F916973" w:rsidR="00BA5059" w:rsidRPr="00962672" w:rsidRDefault="00666397" w:rsidP="00DC716D">
      <w:pPr>
        <w:pStyle w:val="Textkrper"/>
        <w:jc w:val="left"/>
        <w:rPr>
          <w:rStyle w:val="Hyperlink"/>
          <w:rFonts w:asciiTheme="minorHAnsi" w:hAnsiTheme="minorHAnsi" w:cstheme="minorHAnsi"/>
          <w:noProof/>
        </w:rPr>
      </w:pPr>
      <w:r w:rsidRPr="00962672">
        <w:rPr>
          <w:rFonts w:asciiTheme="minorHAnsi" w:hAnsiTheme="minorHAnsi" w:cstheme="minorHAnsi"/>
          <w:noProof/>
        </w:rPr>
        <w:t>Consulte</w:t>
      </w:r>
      <w:r w:rsidR="00552E34" w:rsidRPr="00962672">
        <w:rPr>
          <w:rFonts w:asciiTheme="minorHAnsi" w:hAnsiTheme="minorHAnsi" w:cstheme="minorHAnsi"/>
          <w:noProof/>
        </w:rPr>
        <w:t>r</w:t>
      </w:r>
      <w:r w:rsidRPr="00962672">
        <w:rPr>
          <w:rFonts w:asciiTheme="minorHAnsi" w:hAnsiTheme="minorHAnsi" w:cstheme="minorHAnsi"/>
          <w:noProof/>
        </w:rPr>
        <w:t xml:space="preserve"> la liste </w:t>
      </w:r>
      <w:r w:rsidR="0041722C" w:rsidRPr="00962672">
        <w:rPr>
          <w:rFonts w:asciiTheme="minorHAnsi" w:hAnsiTheme="minorHAnsi" w:cstheme="minorHAnsi"/>
          <w:noProof/>
        </w:rPr>
        <w:t xml:space="preserve">des </w:t>
      </w:r>
      <w:r w:rsidR="004102A9" w:rsidRPr="00962672">
        <w:rPr>
          <w:rFonts w:asciiTheme="minorHAnsi" w:hAnsiTheme="minorHAnsi" w:cstheme="minorHAnsi"/>
          <w:noProof/>
        </w:rPr>
        <w:t xml:space="preserve">congrès, colloques et </w:t>
      </w:r>
      <w:r w:rsidR="005E3562" w:rsidRPr="00962672">
        <w:rPr>
          <w:rFonts w:asciiTheme="minorHAnsi" w:hAnsiTheme="minorHAnsi" w:cstheme="minorHAnsi"/>
          <w:noProof/>
        </w:rPr>
        <w:t xml:space="preserve">autres </w:t>
      </w:r>
      <w:r w:rsidR="005F5182" w:rsidRPr="00962672">
        <w:rPr>
          <w:rFonts w:asciiTheme="minorHAnsi" w:hAnsiTheme="minorHAnsi" w:cstheme="minorHAnsi"/>
          <w:noProof/>
        </w:rPr>
        <w:t>manifestations sur</w:t>
      </w:r>
      <w:r w:rsidR="001238E9" w:rsidRPr="00962672">
        <w:rPr>
          <w:rFonts w:asciiTheme="minorHAnsi" w:hAnsiTheme="minorHAnsi" w:cstheme="minorHAnsi"/>
          <w:noProof/>
        </w:rPr>
        <w:t xml:space="preserve"> notre site</w:t>
      </w:r>
      <w:r w:rsidR="00DC716D" w:rsidRPr="00962672">
        <w:rPr>
          <w:rFonts w:asciiTheme="minorHAnsi" w:hAnsiTheme="minorHAnsi" w:cstheme="minorHAnsi"/>
          <w:noProof/>
        </w:rPr>
        <w:t xml:space="preserve"> : </w:t>
      </w:r>
      <w:hyperlink r:id="rId91" w:history="1">
        <w:r w:rsidR="00FE1492" w:rsidRPr="00962672">
          <w:rPr>
            <w:rStyle w:val="Hyperlink"/>
            <w:rFonts w:asciiTheme="minorHAnsi" w:hAnsiTheme="minorHAnsi" w:cstheme="minorHAnsi"/>
            <w:noProof/>
          </w:rPr>
          <w:t>Congrès, colloques (csps.ch)</w:t>
        </w:r>
      </w:hyperlink>
      <w:r w:rsidR="00FE1492" w:rsidRPr="00962672">
        <w:rPr>
          <w:rStyle w:val="Hyperlink"/>
          <w:rFonts w:asciiTheme="minorHAnsi" w:hAnsiTheme="minorHAnsi" w:cstheme="minorHAnsi"/>
          <w:noProof/>
        </w:rPr>
        <w:t xml:space="preserve"> </w:t>
      </w:r>
    </w:p>
    <w:p w14:paraId="19C84CF8" w14:textId="03A79631" w:rsidR="00AE66F6" w:rsidRPr="00962672" w:rsidRDefault="008442B6" w:rsidP="00DC716D">
      <w:pPr>
        <w:pStyle w:val="Textkrper"/>
        <w:jc w:val="left"/>
        <w:rPr>
          <w:rFonts w:asciiTheme="minorHAnsi" w:hAnsiTheme="minorHAnsi" w:cstheme="minorHAnsi"/>
          <w:noProof/>
        </w:rPr>
      </w:pPr>
      <w:r w:rsidRPr="00962672">
        <w:rPr>
          <w:rFonts w:asciiTheme="minorHAnsi" w:hAnsiTheme="minorHAnsi" w:cstheme="minorHAnsi"/>
          <w:noProof/>
        </w:rPr>
        <w:t>Recherche</w:t>
      </w:r>
      <w:r w:rsidR="00552E34" w:rsidRPr="00962672">
        <w:rPr>
          <w:rFonts w:asciiTheme="minorHAnsi" w:hAnsiTheme="minorHAnsi" w:cstheme="minorHAnsi"/>
          <w:noProof/>
        </w:rPr>
        <w:t>r</w:t>
      </w:r>
      <w:r w:rsidRPr="00962672">
        <w:rPr>
          <w:rFonts w:asciiTheme="minorHAnsi" w:hAnsiTheme="minorHAnsi" w:cstheme="minorHAnsi"/>
          <w:noProof/>
        </w:rPr>
        <w:t xml:space="preserve"> une formation continue</w:t>
      </w:r>
      <w:r w:rsidR="00DC716D" w:rsidRPr="00962672">
        <w:rPr>
          <w:rFonts w:asciiTheme="minorHAnsi" w:hAnsiTheme="minorHAnsi" w:cstheme="minorHAnsi"/>
          <w:noProof/>
        </w:rPr>
        <w:t xml:space="preserve"> sur notre site :</w:t>
      </w:r>
      <w:r w:rsidR="00AE66F6" w:rsidRPr="00962672">
        <w:rPr>
          <w:rFonts w:asciiTheme="minorHAnsi" w:hAnsiTheme="minorHAnsi" w:cstheme="minorHAnsi"/>
          <w:noProof/>
        </w:rPr>
        <w:t xml:space="preserve"> </w:t>
      </w:r>
      <w:hyperlink r:id="rId92" w:history="1">
        <w:r w:rsidR="00AE66F6" w:rsidRPr="00962672">
          <w:rPr>
            <w:rStyle w:val="Hyperlink"/>
            <w:rFonts w:asciiTheme="minorHAnsi" w:hAnsiTheme="minorHAnsi" w:cstheme="minorHAnsi"/>
            <w:noProof/>
          </w:rPr>
          <w:t>Formation continue (csps.ch)</w:t>
        </w:r>
      </w:hyperlink>
    </w:p>
    <w:p w14:paraId="0241BE9C" w14:textId="27D87730" w:rsidR="00FB228D" w:rsidRPr="00962672" w:rsidRDefault="0028689E" w:rsidP="00513683">
      <w:pPr>
        <w:pStyle w:val="Textkrper"/>
        <w:rPr>
          <w:rFonts w:asciiTheme="minorHAnsi" w:hAnsiTheme="minorHAnsi" w:cstheme="minorHAnsi"/>
          <w:noProof/>
        </w:rPr>
      </w:pPr>
      <w:r w:rsidRPr="00962672">
        <w:rPr>
          <w:rFonts w:asciiTheme="minorHAnsi" w:hAnsiTheme="minorHAnsi" w:cstheme="minorHAnsi"/>
          <w:noProof/>
        </w:rPr>
        <w:t>Annonce</w:t>
      </w:r>
      <w:r w:rsidR="00552E34" w:rsidRPr="00962672">
        <w:rPr>
          <w:rFonts w:asciiTheme="minorHAnsi" w:hAnsiTheme="minorHAnsi" w:cstheme="minorHAnsi"/>
          <w:noProof/>
        </w:rPr>
        <w:t>r</w:t>
      </w:r>
      <w:r w:rsidR="00D97392" w:rsidRPr="00962672">
        <w:rPr>
          <w:rFonts w:asciiTheme="minorHAnsi" w:hAnsiTheme="minorHAnsi" w:cstheme="minorHAnsi"/>
          <w:noProof/>
        </w:rPr>
        <w:t xml:space="preserve"> </w:t>
      </w:r>
      <w:r w:rsidR="001D3707" w:rsidRPr="00962672">
        <w:rPr>
          <w:rFonts w:asciiTheme="minorHAnsi" w:hAnsiTheme="minorHAnsi" w:cstheme="minorHAnsi"/>
          <w:noProof/>
        </w:rPr>
        <w:t xml:space="preserve">des </w:t>
      </w:r>
      <w:r w:rsidR="00070F50" w:rsidRPr="00962672">
        <w:rPr>
          <w:rFonts w:asciiTheme="minorHAnsi" w:hAnsiTheme="minorHAnsi" w:cstheme="minorHAnsi"/>
          <w:noProof/>
        </w:rPr>
        <w:t>év</w:t>
      </w:r>
      <w:r w:rsidR="005843CB" w:rsidRPr="00962672">
        <w:rPr>
          <w:rFonts w:asciiTheme="minorHAnsi" w:hAnsiTheme="minorHAnsi" w:cstheme="minorHAnsi"/>
          <w:noProof/>
        </w:rPr>
        <w:t>è</w:t>
      </w:r>
      <w:r w:rsidR="00070F50" w:rsidRPr="00962672">
        <w:rPr>
          <w:rFonts w:asciiTheme="minorHAnsi" w:hAnsiTheme="minorHAnsi" w:cstheme="minorHAnsi"/>
          <w:noProof/>
        </w:rPr>
        <w:t xml:space="preserve">nements </w:t>
      </w:r>
      <w:r w:rsidRPr="00962672">
        <w:rPr>
          <w:rFonts w:asciiTheme="minorHAnsi" w:hAnsiTheme="minorHAnsi" w:cstheme="minorHAnsi"/>
          <w:noProof/>
        </w:rPr>
        <w:t>sur notre site</w:t>
      </w:r>
      <w:r w:rsidR="0034528B" w:rsidRPr="00962672">
        <w:rPr>
          <w:rFonts w:asciiTheme="minorHAnsi" w:hAnsiTheme="minorHAnsi" w:cstheme="minorHAnsi"/>
          <w:noProof/>
        </w:rPr>
        <w:t xml:space="preserve"> : </w:t>
      </w:r>
      <w:hyperlink r:id="rId93" w:history="1">
        <w:r w:rsidR="005843CB" w:rsidRPr="00962672">
          <w:rPr>
            <w:rStyle w:val="Hyperlink"/>
            <w:rFonts w:asciiTheme="minorHAnsi" w:hAnsiTheme="minorHAnsi" w:cstheme="minorHAnsi"/>
            <w:noProof/>
          </w:rPr>
          <w:t>a</w:t>
        </w:r>
        <w:r w:rsidR="00FB228D" w:rsidRPr="00962672">
          <w:rPr>
            <w:rStyle w:val="Hyperlink"/>
            <w:rFonts w:asciiTheme="minorHAnsi" w:hAnsiTheme="minorHAnsi" w:cstheme="minorHAnsi"/>
            <w:noProof/>
          </w:rPr>
          <w:t>nnoncer une formation continue ou une manifestation (csps.ch)</w:t>
        </w:r>
      </w:hyperlink>
    </w:p>
    <w:p w14:paraId="0A5983A1" w14:textId="77777777" w:rsidR="004C3CB8" w:rsidRPr="00962672" w:rsidRDefault="00137371" w:rsidP="000257C9">
      <w:pPr>
        <w:pStyle w:val="berschrift1"/>
        <w:rPr>
          <w:rFonts w:asciiTheme="minorHAnsi" w:hAnsiTheme="minorHAnsi" w:cstheme="minorHAnsi"/>
          <w:noProof/>
          <w:lang w:val="fr-CH"/>
        </w:rPr>
      </w:pPr>
      <w:bookmarkStart w:id="8" w:name="_Toc128732551"/>
      <w:r w:rsidRPr="00962672">
        <w:rPr>
          <w:rFonts w:asciiTheme="minorHAnsi" w:hAnsiTheme="minorHAnsi" w:cstheme="minorHAnsi"/>
          <w:noProof/>
          <w:lang w:val="fr-CH"/>
        </w:rPr>
        <w:t>D’une revue à l’autre</w:t>
      </w:r>
      <w:bookmarkEnd w:id="8"/>
    </w:p>
    <w:p w14:paraId="3CE0F3D5" w14:textId="3456A36F" w:rsidR="000335EF" w:rsidRPr="00962672" w:rsidRDefault="003A1F0E" w:rsidP="00BC067B">
      <w:pPr>
        <w:pStyle w:val="berschrift2"/>
        <w:rPr>
          <w:rFonts w:asciiTheme="minorHAnsi" w:hAnsiTheme="minorHAnsi" w:cstheme="minorHAnsi"/>
          <w:noProof/>
          <w:lang w:val="fr-CH"/>
        </w:rPr>
      </w:pPr>
      <w:r w:rsidRPr="00962672">
        <w:rPr>
          <w:rFonts w:asciiTheme="minorHAnsi" w:hAnsiTheme="minorHAnsi" w:cstheme="minorHAnsi"/>
          <w:noProof/>
          <w:lang w:val="fr-CH"/>
        </w:rPr>
        <w:t>Die inklusive Berufsausbildung: Revolution des zweiten Arbeitsmarkts?</w:t>
      </w:r>
      <w:r w:rsidR="00FB3675" w:rsidRPr="00962672">
        <w:rPr>
          <w:rFonts w:asciiTheme="minorHAnsi" w:hAnsiTheme="minorHAnsi" w:cstheme="minorHAnsi"/>
          <w:noProof/>
          <w:lang w:val="fr-CH"/>
        </w:rPr>
        <w:br/>
      </w:r>
      <w:r w:rsidRPr="00962672">
        <w:rPr>
          <w:rFonts w:asciiTheme="minorHAnsi" w:hAnsiTheme="minorHAnsi" w:cstheme="minorHAnsi"/>
          <w:noProof/>
          <w:lang w:val="fr-CH"/>
        </w:rPr>
        <w:t>Zemp</w:t>
      </w:r>
      <w:r w:rsidR="005403C8" w:rsidRPr="00962672">
        <w:rPr>
          <w:rFonts w:asciiTheme="minorHAnsi" w:hAnsiTheme="minorHAnsi" w:cstheme="minorHAnsi"/>
          <w:noProof/>
          <w:lang w:val="fr-CH"/>
        </w:rPr>
        <w:t xml:space="preserve">, A. und </w:t>
      </w:r>
      <w:r w:rsidRPr="00962672">
        <w:rPr>
          <w:rFonts w:asciiTheme="minorHAnsi" w:hAnsiTheme="minorHAnsi" w:cstheme="minorHAnsi"/>
          <w:noProof/>
          <w:lang w:val="fr-CH"/>
        </w:rPr>
        <w:t>Staub</w:t>
      </w:r>
      <w:r w:rsidR="00B47F27" w:rsidRPr="00962672">
        <w:rPr>
          <w:rFonts w:asciiTheme="minorHAnsi" w:hAnsiTheme="minorHAnsi" w:cstheme="minorHAnsi"/>
          <w:noProof/>
          <w:lang w:val="fr-CH"/>
        </w:rPr>
        <w:t>, J.</w:t>
      </w:r>
      <w:r w:rsidRPr="00962672">
        <w:rPr>
          <w:rFonts w:asciiTheme="minorHAnsi" w:hAnsiTheme="minorHAnsi" w:cstheme="minorHAnsi"/>
          <w:noProof/>
          <w:lang w:val="fr-CH"/>
        </w:rPr>
        <w:t xml:space="preserve"> (2022) </w:t>
      </w:r>
      <w:r w:rsidR="00FB3675" w:rsidRPr="00962672">
        <w:rPr>
          <w:rFonts w:asciiTheme="minorHAnsi" w:hAnsiTheme="minorHAnsi" w:cstheme="minorHAnsi"/>
          <w:noProof/>
          <w:lang w:val="fr-CH"/>
        </w:rPr>
        <w:br/>
      </w:r>
      <w:r w:rsidR="00D418E3" w:rsidRPr="00962672">
        <w:rPr>
          <w:rFonts w:asciiTheme="minorHAnsi" w:hAnsiTheme="minorHAnsi" w:cstheme="minorHAnsi"/>
          <w:noProof/>
          <w:lang w:val="fr-CH"/>
        </w:rPr>
        <w:t xml:space="preserve">Schweizerische Zeitschrift für Heilpädagogik, </w:t>
      </w:r>
      <w:r w:rsidR="00FD416F" w:rsidRPr="00962672">
        <w:rPr>
          <w:rFonts w:asciiTheme="minorHAnsi" w:hAnsiTheme="minorHAnsi" w:cstheme="minorHAnsi"/>
          <w:noProof/>
          <w:lang w:val="fr-CH"/>
        </w:rPr>
        <w:t>28 </w:t>
      </w:r>
      <w:r w:rsidR="002407E5" w:rsidRPr="00962672">
        <w:rPr>
          <w:rFonts w:asciiTheme="minorHAnsi" w:hAnsiTheme="minorHAnsi" w:cstheme="minorHAnsi"/>
          <w:noProof/>
          <w:lang w:val="fr-CH"/>
        </w:rPr>
        <w:t>(</w:t>
      </w:r>
      <w:r w:rsidR="00180CD1" w:rsidRPr="00962672">
        <w:rPr>
          <w:rFonts w:asciiTheme="minorHAnsi" w:hAnsiTheme="minorHAnsi" w:cstheme="minorHAnsi"/>
          <w:noProof/>
          <w:lang w:val="fr-CH"/>
        </w:rPr>
        <w:t>12</w:t>
      </w:r>
      <w:r w:rsidR="002407E5" w:rsidRPr="00962672">
        <w:rPr>
          <w:rFonts w:asciiTheme="minorHAnsi" w:hAnsiTheme="minorHAnsi" w:cstheme="minorHAnsi"/>
          <w:noProof/>
          <w:lang w:val="fr-CH"/>
        </w:rPr>
        <w:t>)</w:t>
      </w:r>
      <w:r w:rsidR="00180CD1" w:rsidRPr="00962672">
        <w:rPr>
          <w:rFonts w:asciiTheme="minorHAnsi" w:hAnsiTheme="minorHAnsi" w:cstheme="minorHAnsi"/>
          <w:noProof/>
          <w:lang w:val="fr-CH"/>
        </w:rPr>
        <w:t xml:space="preserve">, </w:t>
      </w:r>
      <w:r w:rsidR="00FD2519" w:rsidRPr="00962672">
        <w:rPr>
          <w:rFonts w:asciiTheme="minorHAnsi" w:hAnsiTheme="minorHAnsi" w:cstheme="minorHAnsi"/>
          <w:noProof/>
          <w:lang w:val="fr-CH"/>
        </w:rPr>
        <w:t>44–50</w:t>
      </w:r>
    </w:p>
    <w:p w14:paraId="52CAD8D0" w14:textId="07580B1D" w:rsidR="0069482D" w:rsidRPr="00962672" w:rsidRDefault="000335EF" w:rsidP="000335EF">
      <w:pPr>
        <w:pStyle w:val="Textkrper"/>
        <w:rPr>
          <w:rFonts w:asciiTheme="minorHAnsi" w:hAnsiTheme="minorHAnsi" w:cstheme="minorHAnsi"/>
          <w:noProof/>
        </w:rPr>
      </w:pPr>
      <w:r w:rsidRPr="00962672">
        <w:rPr>
          <w:rFonts w:asciiTheme="minorHAnsi" w:hAnsiTheme="minorHAnsi" w:cstheme="minorHAnsi"/>
          <w:noProof/>
        </w:rPr>
        <w:t xml:space="preserve">Les personnes en situation de handicap sont souvent employées sur le marché secondaire du travail. Cet article montre que cette situation est discriminatoire, tant sur le plan financier que moral. Une formation professionnelle inclusive s’oppose aux structures séparatives et empêche les personnes en situation de handicap de se retrouver </w:t>
      </w:r>
      <w:r w:rsidR="00081732" w:rsidRPr="00962672">
        <w:rPr>
          <w:rFonts w:asciiTheme="minorHAnsi" w:hAnsiTheme="minorHAnsi" w:cstheme="minorHAnsi"/>
          <w:noProof/>
        </w:rPr>
        <w:t>cantonnées</w:t>
      </w:r>
      <w:r w:rsidRPr="00962672">
        <w:rPr>
          <w:rFonts w:asciiTheme="minorHAnsi" w:hAnsiTheme="minorHAnsi" w:cstheme="minorHAnsi"/>
          <w:noProof/>
        </w:rPr>
        <w:t xml:space="preserve"> dans le marché secondaire du travail. Si davantage de places de travail et de formation inclusives sont créées, le marché du travail se transformera. Nous pouvons ainsi aspirer à une société plus inclusive.</w:t>
      </w:r>
    </w:p>
    <w:p w14:paraId="4E8E7656" w14:textId="4777DE10" w:rsidR="00893A3F" w:rsidRPr="00962672" w:rsidRDefault="0061459A" w:rsidP="000E2113">
      <w:pPr>
        <w:pStyle w:val="Kommentartext"/>
        <w:rPr>
          <w:rStyle w:val="Hyperlink"/>
          <w:rFonts w:asciiTheme="minorHAnsi" w:hAnsiTheme="minorHAnsi" w:cstheme="minorHAnsi"/>
          <w:noProof/>
          <w:lang w:val="fr-CH"/>
        </w:rPr>
      </w:pPr>
      <w:r w:rsidRPr="00962672">
        <w:rPr>
          <w:rFonts w:asciiTheme="minorHAnsi" w:hAnsiTheme="minorHAnsi" w:cstheme="minorHAnsi"/>
          <w:noProof/>
          <w:lang w:val="fr-CH"/>
        </w:rPr>
        <w:t>Permalink:</w:t>
      </w:r>
      <w:r w:rsidR="000E2113" w:rsidRPr="00962672">
        <w:rPr>
          <w:rFonts w:asciiTheme="minorHAnsi" w:hAnsiTheme="minorHAnsi" w:cstheme="minorHAnsi"/>
          <w:noProof/>
          <w:lang w:val="fr-CH"/>
        </w:rPr>
        <w:t xml:space="preserve"> </w:t>
      </w:r>
      <w:hyperlink r:id="rId94" w:history="1">
        <w:r w:rsidR="000E2113" w:rsidRPr="00962672">
          <w:rPr>
            <w:rStyle w:val="Hyperlink"/>
            <w:rFonts w:asciiTheme="minorHAnsi" w:hAnsiTheme="minorHAnsi" w:cstheme="minorHAnsi"/>
            <w:noProof/>
            <w:lang w:val="fr-CH"/>
          </w:rPr>
          <w:t>www.szh-</w:t>
        </w:r>
        <w:bookmarkStart w:id="9" w:name="_Hlt126593165"/>
        <w:bookmarkStart w:id="10" w:name="_Hlt126593166"/>
        <w:r w:rsidR="000E2113" w:rsidRPr="00962672">
          <w:rPr>
            <w:rStyle w:val="Hyperlink"/>
            <w:rFonts w:asciiTheme="minorHAnsi" w:hAnsiTheme="minorHAnsi" w:cstheme="minorHAnsi"/>
            <w:noProof/>
            <w:lang w:val="fr-CH"/>
          </w:rPr>
          <w:t>c</w:t>
        </w:r>
        <w:bookmarkEnd w:id="9"/>
        <w:bookmarkEnd w:id="10"/>
        <w:r w:rsidR="000E2113" w:rsidRPr="00962672">
          <w:rPr>
            <w:rStyle w:val="Hyperlink"/>
            <w:rFonts w:asciiTheme="minorHAnsi" w:hAnsiTheme="minorHAnsi" w:cstheme="minorHAnsi"/>
            <w:noProof/>
            <w:lang w:val="fr-CH"/>
          </w:rPr>
          <w:t>sps.ch/z2022-12-</w:t>
        </w:r>
        <w:r w:rsidR="00B07F49" w:rsidRPr="00962672">
          <w:rPr>
            <w:rStyle w:val="Hyperlink"/>
            <w:rFonts w:asciiTheme="minorHAnsi" w:hAnsiTheme="minorHAnsi" w:cstheme="minorHAnsi"/>
            <w:noProof/>
            <w:lang w:val="fr-CH"/>
          </w:rPr>
          <w:t>06</w:t>
        </w:r>
      </w:hyperlink>
    </w:p>
    <w:p w14:paraId="5689FD22" w14:textId="0451BD51" w:rsidR="0061459A" w:rsidRPr="00962672" w:rsidRDefault="00DA6F60" w:rsidP="00BC067B">
      <w:pPr>
        <w:pStyle w:val="berschrift2"/>
        <w:rPr>
          <w:rFonts w:asciiTheme="minorHAnsi" w:hAnsiTheme="minorHAnsi" w:cstheme="minorHAnsi"/>
          <w:noProof/>
          <w:lang w:val="fr-CH"/>
        </w:rPr>
      </w:pPr>
      <w:r w:rsidRPr="00962672">
        <w:rPr>
          <w:rFonts w:asciiTheme="minorHAnsi" w:hAnsiTheme="minorHAnsi" w:cstheme="minorHAnsi"/>
          <w:noProof/>
          <w:lang w:val="fr-CH"/>
        </w:rPr>
        <w:t xml:space="preserve">Transition Familie – </w:t>
      </w:r>
      <w:r w:rsidR="009E071B" w:rsidRPr="00962672">
        <w:rPr>
          <w:rFonts w:asciiTheme="minorHAnsi" w:hAnsiTheme="minorHAnsi" w:cstheme="minorHAnsi"/>
          <w:noProof/>
          <w:lang w:val="fr-CH"/>
        </w:rPr>
        <w:t>Kindergarten bei Kindern mit Mehrfachbehinderung</w:t>
      </w:r>
      <w:r w:rsidR="009E071B" w:rsidRPr="00962672">
        <w:rPr>
          <w:rFonts w:asciiTheme="minorHAnsi" w:hAnsiTheme="minorHAnsi" w:cstheme="minorHAnsi"/>
          <w:noProof/>
          <w:lang w:val="fr-CH"/>
        </w:rPr>
        <w:br/>
      </w:r>
      <w:r w:rsidR="00AF7CAF" w:rsidRPr="00962672">
        <w:rPr>
          <w:rFonts w:asciiTheme="minorHAnsi" w:hAnsiTheme="minorHAnsi" w:cstheme="minorHAnsi"/>
          <w:noProof/>
          <w:lang w:val="fr-CH"/>
        </w:rPr>
        <w:t xml:space="preserve">Limacher, D. und </w:t>
      </w:r>
      <w:r w:rsidR="00801CA6" w:rsidRPr="00962672">
        <w:rPr>
          <w:rFonts w:asciiTheme="minorHAnsi" w:hAnsiTheme="minorHAnsi" w:cstheme="minorHAnsi"/>
          <w:noProof/>
          <w:lang w:val="fr-CH"/>
        </w:rPr>
        <w:t>Ernst, K. (2023)</w:t>
      </w:r>
      <w:r w:rsidR="00801CA6" w:rsidRPr="00962672">
        <w:rPr>
          <w:rFonts w:asciiTheme="minorHAnsi" w:hAnsiTheme="minorHAnsi" w:cstheme="minorHAnsi"/>
          <w:noProof/>
          <w:lang w:val="fr-CH"/>
        </w:rPr>
        <w:br/>
        <w:t>Schweizerische Zeitschrift für Heilpädagogik, 29</w:t>
      </w:r>
      <w:r w:rsidR="00BA51F9" w:rsidRPr="00962672">
        <w:rPr>
          <w:rFonts w:asciiTheme="minorHAnsi" w:hAnsiTheme="minorHAnsi" w:cstheme="minorHAnsi"/>
          <w:noProof/>
          <w:lang w:val="fr-CH"/>
        </w:rPr>
        <w:t> </w:t>
      </w:r>
      <w:r w:rsidR="00801CA6" w:rsidRPr="00962672">
        <w:rPr>
          <w:rFonts w:asciiTheme="minorHAnsi" w:hAnsiTheme="minorHAnsi" w:cstheme="minorHAnsi"/>
          <w:noProof/>
          <w:lang w:val="fr-CH"/>
        </w:rPr>
        <w:t xml:space="preserve">(1), </w:t>
      </w:r>
      <w:r w:rsidR="00E50160" w:rsidRPr="00962672">
        <w:rPr>
          <w:rFonts w:asciiTheme="minorHAnsi" w:hAnsiTheme="minorHAnsi" w:cstheme="minorHAnsi"/>
          <w:noProof/>
          <w:lang w:val="fr-CH"/>
        </w:rPr>
        <w:t>2–9</w:t>
      </w:r>
    </w:p>
    <w:p w14:paraId="426AFAFE" w14:textId="5FD2B1D4" w:rsidR="0090656E" w:rsidRPr="00962672" w:rsidRDefault="0090656E" w:rsidP="0090656E">
      <w:pPr>
        <w:pStyle w:val="Textkrper"/>
        <w:rPr>
          <w:rFonts w:asciiTheme="minorHAnsi" w:hAnsiTheme="minorHAnsi" w:cstheme="minorHAnsi"/>
          <w:noProof/>
        </w:rPr>
      </w:pPr>
      <w:r w:rsidRPr="00962672">
        <w:rPr>
          <w:rFonts w:asciiTheme="minorHAnsi" w:hAnsiTheme="minorHAnsi" w:cstheme="minorHAnsi"/>
          <w:noProof/>
        </w:rPr>
        <w:t>Le bon déroulement des transitions dans un parcours de vie influence de manière déterminante le développement ainsi que la réussite des transitions suivantes. Cet article présente les résultats d</w:t>
      </w:r>
      <w:r w:rsidR="00EA0C6B" w:rsidRPr="00962672">
        <w:rPr>
          <w:rFonts w:asciiTheme="minorHAnsi" w:hAnsiTheme="minorHAnsi" w:cstheme="minorHAnsi"/>
          <w:noProof/>
        </w:rPr>
        <w:t>’</w:t>
      </w:r>
      <w:r w:rsidRPr="00962672">
        <w:rPr>
          <w:rFonts w:asciiTheme="minorHAnsi" w:hAnsiTheme="minorHAnsi" w:cstheme="minorHAnsi"/>
          <w:noProof/>
        </w:rPr>
        <w:t>une enquête menée dans le cadre d</w:t>
      </w:r>
      <w:r w:rsidR="00DB7199" w:rsidRPr="00962672">
        <w:rPr>
          <w:rFonts w:asciiTheme="minorHAnsi" w:hAnsiTheme="minorHAnsi" w:cstheme="minorHAnsi"/>
          <w:noProof/>
        </w:rPr>
        <w:t>’</w:t>
      </w:r>
      <w:r w:rsidRPr="00962672">
        <w:rPr>
          <w:rFonts w:asciiTheme="minorHAnsi" w:hAnsiTheme="minorHAnsi" w:cstheme="minorHAnsi"/>
          <w:noProof/>
        </w:rPr>
        <w:t>un travail de master à la Haute école intercantonale de pédagogie spécialisée de Zurich (Interkantonale Hochschule für Heilpädagogik HfH), qui examine la question de savoir comment les parents d</w:t>
      </w:r>
      <w:r w:rsidR="00DB7199" w:rsidRPr="00962672">
        <w:rPr>
          <w:rFonts w:asciiTheme="minorHAnsi" w:hAnsiTheme="minorHAnsi" w:cstheme="minorHAnsi"/>
          <w:noProof/>
        </w:rPr>
        <w:t>’</w:t>
      </w:r>
      <w:r w:rsidRPr="00962672">
        <w:rPr>
          <w:rFonts w:asciiTheme="minorHAnsi" w:hAnsiTheme="minorHAnsi" w:cstheme="minorHAnsi"/>
          <w:noProof/>
        </w:rPr>
        <w:t>un enfant polyhandicapé gèrent la transition de leur enfant vers l</w:t>
      </w:r>
      <w:r w:rsidR="00DB7199" w:rsidRPr="00962672">
        <w:rPr>
          <w:rFonts w:asciiTheme="minorHAnsi" w:hAnsiTheme="minorHAnsi" w:cstheme="minorHAnsi"/>
          <w:noProof/>
        </w:rPr>
        <w:t>’</w:t>
      </w:r>
      <w:r w:rsidRPr="00962672">
        <w:rPr>
          <w:rFonts w:asciiTheme="minorHAnsi" w:hAnsiTheme="minorHAnsi" w:cstheme="minorHAnsi"/>
          <w:noProof/>
        </w:rPr>
        <w:t>école enfantine. Les résultats montrent que les parents sont confrontés à des défis particuliers. Ils permettent de tirer des conclusions utiles pour l</w:t>
      </w:r>
      <w:r w:rsidR="00DB7199" w:rsidRPr="00962672">
        <w:rPr>
          <w:rFonts w:asciiTheme="minorHAnsi" w:hAnsiTheme="minorHAnsi" w:cstheme="minorHAnsi"/>
          <w:noProof/>
        </w:rPr>
        <w:t>’</w:t>
      </w:r>
      <w:r w:rsidRPr="00962672">
        <w:rPr>
          <w:rFonts w:asciiTheme="minorHAnsi" w:hAnsiTheme="minorHAnsi" w:cstheme="minorHAnsi"/>
          <w:noProof/>
        </w:rPr>
        <w:t>éducation précoce spécialisée (EPS) et de formuler des recommandations pour optimiser l</w:t>
      </w:r>
      <w:r w:rsidR="00DB7199" w:rsidRPr="00962672">
        <w:rPr>
          <w:rFonts w:asciiTheme="minorHAnsi" w:hAnsiTheme="minorHAnsi" w:cstheme="minorHAnsi"/>
          <w:noProof/>
        </w:rPr>
        <w:t>’</w:t>
      </w:r>
      <w:r w:rsidRPr="00962672">
        <w:rPr>
          <w:rFonts w:asciiTheme="minorHAnsi" w:hAnsiTheme="minorHAnsi" w:cstheme="minorHAnsi"/>
          <w:noProof/>
        </w:rPr>
        <w:t xml:space="preserve">accompagnement du processus de transition. </w:t>
      </w:r>
    </w:p>
    <w:p w14:paraId="2A2545E3" w14:textId="25D5BE19" w:rsidR="00893A3F" w:rsidRPr="00962672" w:rsidRDefault="000B6302" w:rsidP="000B6302">
      <w:pPr>
        <w:pStyle w:val="Textkrper3"/>
        <w:rPr>
          <w:rStyle w:val="Hyperlink"/>
          <w:rFonts w:asciiTheme="minorHAnsi" w:hAnsiTheme="minorHAnsi" w:cstheme="minorHAnsi"/>
          <w:noProof/>
          <w:lang w:val="fr-CH"/>
        </w:rPr>
      </w:pPr>
      <w:r w:rsidRPr="00962672">
        <w:rPr>
          <w:rStyle w:val="Fett"/>
          <w:rFonts w:asciiTheme="minorHAnsi" w:hAnsiTheme="minorHAnsi" w:cstheme="minorHAnsi"/>
          <w:b w:val="0"/>
          <w:bCs w:val="0"/>
          <w:noProof/>
          <w:lang w:val="fr-CH"/>
        </w:rPr>
        <w:t>DOI</w:t>
      </w:r>
      <w:r w:rsidR="00747170" w:rsidRPr="00962672">
        <w:rPr>
          <w:rStyle w:val="Fett"/>
          <w:rFonts w:asciiTheme="minorHAnsi" w:hAnsiTheme="minorHAnsi" w:cstheme="minorHAnsi"/>
          <w:b w:val="0"/>
          <w:bCs w:val="0"/>
          <w:noProof/>
          <w:lang w:val="fr-CH"/>
        </w:rPr>
        <w:t> :</w:t>
      </w:r>
      <w:r w:rsidRPr="00962672">
        <w:rPr>
          <w:rFonts w:asciiTheme="minorHAnsi" w:hAnsiTheme="minorHAnsi" w:cstheme="minorHAnsi"/>
          <w:noProof/>
          <w:lang w:val="fr-CH"/>
        </w:rPr>
        <w:t xml:space="preserve"> </w:t>
      </w:r>
      <w:hyperlink r:id="rId95" w:history="1">
        <w:r w:rsidRPr="00962672">
          <w:rPr>
            <w:rStyle w:val="Hyperlink"/>
            <w:rFonts w:asciiTheme="minorHAnsi" w:hAnsiTheme="minorHAnsi" w:cstheme="minorHAnsi"/>
            <w:noProof/>
            <w:lang w:val="fr-CH"/>
          </w:rPr>
          <w:t>https://doi.org/10.57161/z2023-01-01</w:t>
        </w:r>
      </w:hyperlink>
    </w:p>
    <w:p w14:paraId="40E3E87D" w14:textId="10367B43" w:rsidR="00E50160" w:rsidRPr="00962672" w:rsidRDefault="00162F1E" w:rsidP="00BC067B">
      <w:pPr>
        <w:pStyle w:val="berschrift2"/>
        <w:rPr>
          <w:rFonts w:asciiTheme="minorHAnsi" w:hAnsiTheme="minorHAnsi" w:cstheme="minorHAnsi"/>
          <w:noProof/>
          <w:lang w:val="fr-CH"/>
        </w:rPr>
      </w:pPr>
      <w:r w:rsidRPr="00962672">
        <w:rPr>
          <w:rFonts w:asciiTheme="minorHAnsi" w:hAnsiTheme="minorHAnsi" w:cstheme="minorHAnsi"/>
          <w:noProof/>
          <w:lang w:val="fr-CH"/>
        </w:rPr>
        <w:t>Begleitete Übergänge in der Berufsausbildung</w:t>
      </w:r>
      <w:r w:rsidRPr="00962672">
        <w:rPr>
          <w:rFonts w:asciiTheme="minorHAnsi" w:hAnsiTheme="minorHAnsi" w:cstheme="minorHAnsi"/>
          <w:noProof/>
          <w:lang w:val="fr-CH"/>
        </w:rPr>
        <w:br/>
      </w:r>
      <w:r w:rsidR="00BA51F9" w:rsidRPr="00962672">
        <w:rPr>
          <w:rFonts w:asciiTheme="minorHAnsi" w:hAnsiTheme="minorHAnsi" w:cstheme="minorHAnsi"/>
          <w:noProof/>
          <w:lang w:val="fr-CH"/>
        </w:rPr>
        <w:t>Beer, M. (2023)</w:t>
      </w:r>
      <w:r w:rsidR="00BA51F9" w:rsidRPr="00962672">
        <w:rPr>
          <w:rFonts w:asciiTheme="minorHAnsi" w:hAnsiTheme="minorHAnsi" w:cstheme="minorHAnsi"/>
          <w:noProof/>
          <w:lang w:val="fr-CH"/>
        </w:rPr>
        <w:br/>
        <w:t xml:space="preserve">Schweizerische Zeitschrift für Heilpädagogik, 29 (1), </w:t>
      </w:r>
      <w:r w:rsidR="00981BE7" w:rsidRPr="00962672">
        <w:rPr>
          <w:rFonts w:asciiTheme="minorHAnsi" w:hAnsiTheme="minorHAnsi" w:cstheme="minorHAnsi"/>
          <w:noProof/>
          <w:lang w:val="fr-CH"/>
        </w:rPr>
        <w:t>36–42</w:t>
      </w:r>
    </w:p>
    <w:p w14:paraId="00DA00CE" w14:textId="4E30B534" w:rsidR="00555C9D" w:rsidRPr="00962672" w:rsidRDefault="00555C9D" w:rsidP="00555C9D">
      <w:pPr>
        <w:pStyle w:val="Textkrper"/>
        <w:rPr>
          <w:rFonts w:asciiTheme="minorHAnsi" w:hAnsiTheme="minorHAnsi" w:cstheme="minorHAnsi"/>
          <w:noProof/>
        </w:rPr>
      </w:pPr>
      <w:r w:rsidRPr="00962672">
        <w:rPr>
          <w:rFonts w:asciiTheme="minorHAnsi" w:hAnsiTheme="minorHAnsi" w:cstheme="minorHAnsi"/>
          <w:noProof/>
        </w:rPr>
        <w:t>Les jeunes ayant des difficultés d</w:t>
      </w:r>
      <w:r w:rsidR="00DB7199" w:rsidRPr="00962672">
        <w:rPr>
          <w:rFonts w:asciiTheme="minorHAnsi" w:hAnsiTheme="minorHAnsi" w:cstheme="minorHAnsi"/>
          <w:noProof/>
        </w:rPr>
        <w:t>’</w:t>
      </w:r>
      <w:r w:rsidRPr="00962672">
        <w:rPr>
          <w:rFonts w:asciiTheme="minorHAnsi" w:hAnsiTheme="minorHAnsi" w:cstheme="minorHAnsi"/>
          <w:noProof/>
        </w:rPr>
        <w:t>apprentissage ne passent souvent pas sans accrocs de l</w:t>
      </w:r>
      <w:r w:rsidR="00DB7199" w:rsidRPr="00962672">
        <w:rPr>
          <w:rFonts w:asciiTheme="minorHAnsi" w:hAnsiTheme="minorHAnsi" w:cstheme="minorHAnsi"/>
          <w:noProof/>
        </w:rPr>
        <w:t>’</w:t>
      </w:r>
      <w:r w:rsidRPr="00962672">
        <w:rPr>
          <w:rFonts w:asciiTheme="minorHAnsi" w:hAnsiTheme="minorHAnsi" w:cstheme="minorHAnsi"/>
          <w:noProof/>
        </w:rPr>
        <w:t>école à une formation professionnelle qualifiante. C’est pourquoi il existe en Allemagne et en Suisse des offres de formation professionnelle moins théoriques. En Allemagne, il s</w:t>
      </w:r>
      <w:r w:rsidR="00DB7199" w:rsidRPr="00962672">
        <w:rPr>
          <w:rFonts w:asciiTheme="minorHAnsi" w:hAnsiTheme="minorHAnsi" w:cstheme="minorHAnsi"/>
          <w:noProof/>
        </w:rPr>
        <w:t>’</w:t>
      </w:r>
      <w:r w:rsidRPr="00962672">
        <w:rPr>
          <w:rFonts w:asciiTheme="minorHAnsi" w:hAnsiTheme="minorHAnsi" w:cstheme="minorHAnsi"/>
          <w:noProof/>
        </w:rPr>
        <w:t>agit de la formation de praticienne</w:t>
      </w:r>
      <w:r w:rsidR="00905253" w:rsidRPr="00962672">
        <w:rPr>
          <w:rFonts w:asciiTheme="minorHAnsi" w:hAnsiTheme="minorHAnsi" w:cstheme="minorHAnsi"/>
          <w:noProof/>
        </w:rPr>
        <w:t>s et praticiens</w:t>
      </w:r>
      <w:r w:rsidRPr="00962672">
        <w:rPr>
          <w:rFonts w:asciiTheme="minorHAnsi" w:hAnsiTheme="minorHAnsi" w:cstheme="minorHAnsi"/>
          <w:noProof/>
        </w:rPr>
        <w:t xml:space="preserve"> spécialisé</w:t>
      </w:r>
      <w:r w:rsidR="00905253" w:rsidRPr="00962672">
        <w:rPr>
          <w:rFonts w:asciiTheme="minorHAnsi" w:hAnsiTheme="minorHAnsi" w:cstheme="minorHAnsi"/>
          <w:noProof/>
        </w:rPr>
        <w:t>s</w:t>
      </w:r>
      <w:r w:rsidRPr="00962672">
        <w:rPr>
          <w:rFonts w:asciiTheme="minorHAnsi" w:hAnsiTheme="minorHAnsi" w:cstheme="minorHAnsi"/>
          <w:noProof/>
        </w:rPr>
        <w:t xml:space="preserve"> et en Suisse de la formation pratique (FPra-INSOS). Cet article présente et compare les deux formations. Sur la base de cette comparaison, nous constatons une tendance inverse quant au nombre de nouveaux contrats (alors que la quantité baisse en Allemagne, il augmente en Suisse). L</w:t>
      </w:r>
      <w:r w:rsidR="00DB7199" w:rsidRPr="00962672">
        <w:rPr>
          <w:rFonts w:asciiTheme="minorHAnsi" w:hAnsiTheme="minorHAnsi" w:cstheme="minorHAnsi"/>
          <w:noProof/>
        </w:rPr>
        <w:t>’</w:t>
      </w:r>
      <w:r w:rsidRPr="00962672">
        <w:rPr>
          <w:rFonts w:asciiTheme="minorHAnsi" w:hAnsiTheme="minorHAnsi" w:cstheme="minorHAnsi"/>
          <w:noProof/>
        </w:rPr>
        <w:t>explication de cette tendance est discutée en conclusion.</w:t>
      </w:r>
    </w:p>
    <w:p w14:paraId="0A6BA71A" w14:textId="68DC51B6" w:rsidR="0069482D" w:rsidRPr="00962672" w:rsidRDefault="007E4096" w:rsidP="007E4096">
      <w:pPr>
        <w:rPr>
          <w:rFonts w:asciiTheme="minorHAnsi" w:hAnsiTheme="minorHAnsi" w:cstheme="minorHAnsi"/>
          <w:noProof/>
          <w:color w:val="CF3649"/>
          <w:szCs w:val="24"/>
          <w:lang w:val="fr-CH"/>
        </w:rPr>
      </w:pPr>
      <w:r w:rsidRPr="00962672">
        <w:rPr>
          <w:rFonts w:asciiTheme="minorHAnsi" w:hAnsiTheme="minorHAnsi" w:cstheme="minorHAnsi"/>
          <w:noProof/>
          <w:szCs w:val="24"/>
          <w:lang w:val="fr-CH"/>
        </w:rPr>
        <w:t>DOI</w:t>
      </w:r>
      <w:r w:rsidR="00DB7199" w:rsidRPr="00962672">
        <w:rPr>
          <w:rFonts w:asciiTheme="minorHAnsi" w:hAnsiTheme="minorHAnsi" w:cstheme="minorHAnsi"/>
          <w:noProof/>
          <w:szCs w:val="24"/>
          <w:lang w:val="fr-CH"/>
        </w:rPr>
        <w:t> </w:t>
      </w:r>
      <w:r w:rsidRPr="00962672">
        <w:rPr>
          <w:rFonts w:asciiTheme="minorHAnsi" w:hAnsiTheme="minorHAnsi" w:cstheme="minorHAnsi"/>
          <w:noProof/>
          <w:szCs w:val="24"/>
          <w:lang w:val="fr-CH"/>
        </w:rPr>
        <w:t xml:space="preserve">: </w:t>
      </w:r>
      <w:hyperlink r:id="rId96" w:history="1">
        <w:r w:rsidRPr="00962672">
          <w:rPr>
            <w:rStyle w:val="Hyperlink"/>
            <w:rFonts w:asciiTheme="minorHAnsi" w:hAnsiTheme="minorHAnsi" w:cstheme="minorHAnsi"/>
            <w:noProof/>
            <w:szCs w:val="24"/>
            <w:lang w:val="fr-CH"/>
          </w:rPr>
          <w:t>https://doi.org/10.57161/z2023-01-06</w:t>
        </w:r>
      </w:hyperlink>
    </w:p>
    <w:sectPr w:rsidR="0069482D" w:rsidRPr="00962672" w:rsidSect="008712DA">
      <w:headerReference w:type="even" r:id="rId97"/>
      <w:headerReference w:type="default" r:id="rId98"/>
      <w:footerReference w:type="even" r:id="rId99"/>
      <w:footerReference w:type="default" r:id="rId100"/>
      <w:headerReference w:type="first" r:id="rId101"/>
      <w:footerReference w:type="first" r:id="rId102"/>
      <w:pgSz w:w="11907" w:h="16840" w:code="9"/>
      <w:pgMar w:top="1418" w:right="1418" w:bottom="1134" w:left="1418" w:header="720" w:footer="567" w:gutter="0"/>
      <w:pgNumType w:start="5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5718D" w14:textId="77777777" w:rsidR="005001AF" w:rsidRDefault="005001AF">
      <w:pPr>
        <w:spacing w:line="240" w:lineRule="auto"/>
      </w:pPr>
      <w:r>
        <w:separator/>
      </w:r>
    </w:p>
  </w:endnote>
  <w:endnote w:type="continuationSeparator" w:id="0">
    <w:p w14:paraId="2DF4E035" w14:textId="77777777" w:rsidR="005001AF" w:rsidRDefault="005001AF">
      <w:pPr>
        <w:spacing w:line="240" w:lineRule="auto"/>
      </w:pPr>
      <w:r>
        <w:continuationSeparator/>
      </w:r>
    </w:p>
  </w:endnote>
  <w:endnote w:type="continuationNotice" w:id="1">
    <w:p w14:paraId="0198A09E" w14:textId="77777777" w:rsidR="005001AF" w:rsidRDefault="005001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SemiCondensed">
    <w:panose1 w:val="00000000000000000000"/>
    <w:charset w:val="00"/>
    <w:family w:val="auto"/>
    <w:pitch w:val="variable"/>
    <w:sig w:usb0="E00002FF" w:usb1="4000201B" w:usb2="00000028" w:usb3="00000000" w:csb0="0000019F" w:csb1="00000000"/>
    <w:embedRegular r:id="rId1" w:fontKey="{94A71429-9365-4F0C-98EF-6F21107A03C2}"/>
    <w:embedBold r:id="rId2" w:fontKey="{A14B4966-FBBC-4B8A-ACA2-C2F9F14151FF}"/>
    <w:embedItalic r:id="rId3" w:fontKey="{3D836CD2-AF3A-4B90-B2E0-D3EDB011F09A}"/>
    <w:embedBoldItalic r:id="rId4" w:fontKey="{7C02EB76-F475-4A07-956C-0A9D0A247A78}"/>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LT Pro 57 Condensed">
    <w:altName w:val="Calibri"/>
    <w:charset w:val="00"/>
    <w:family w:val="swiss"/>
    <w:pitch w:val="variable"/>
    <w:sig w:usb0="A00000A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D61C" w14:textId="77777777" w:rsidR="0035514B" w:rsidRDefault="003551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8AF3"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517AD5D4" wp14:editId="706A1189">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8EF2" w14:textId="77777777" w:rsidR="0035514B" w:rsidRDefault="003551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1AB43" w14:textId="77777777" w:rsidR="005001AF" w:rsidRPr="00777A2F" w:rsidRDefault="005001AF"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5F94F922" w14:textId="77777777" w:rsidR="005001AF" w:rsidRDefault="005001AF">
      <w:r>
        <w:continuationSeparator/>
      </w:r>
    </w:p>
  </w:footnote>
  <w:footnote w:type="continuationNotice" w:id="1">
    <w:p w14:paraId="6BA77992" w14:textId="77777777" w:rsidR="005001AF" w:rsidRDefault="005001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9164" w14:textId="77777777" w:rsidR="0035514B" w:rsidRDefault="003551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FBD3" w14:textId="19E423FA" w:rsidR="007B448B" w:rsidRPr="007B448B" w:rsidRDefault="00307EC7" w:rsidP="007B448B">
    <w:pPr>
      <w:pStyle w:val="Themenschwerpunkt"/>
      <w:rPr>
        <w:lang w:val="fr-CH"/>
      </w:rPr>
    </w:pPr>
    <w:r w:rsidRPr="002114AD">
      <w:rPr>
        <w:highlight w:val="yellow"/>
      </w:rPr>
      <mc:AlternateContent>
        <mc:Choice Requires="wps">
          <w:drawing>
            <wp:anchor distT="0" distB="0" distL="114299" distR="114299" simplePos="0" relativeHeight="251658240" behindDoc="0" locked="0" layoutInCell="1" allowOverlap="1" wp14:anchorId="11AE7AEB" wp14:editId="6DAE4430">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04791"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5065DB">
      <w:rPr>
        <w:lang w:val="fr-CH"/>
      </w:rPr>
      <w:t>Troube d</w:t>
    </w:r>
    <w:r w:rsidR="00AD54F2">
      <w:rPr>
        <w:lang w:val="fr-CH"/>
      </w:rPr>
      <w:t>u spectre de l’autisme</w:t>
    </w:r>
    <w:r w:rsidR="007B448B">
      <w:rPr>
        <w:lang w:val="fr-CH"/>
      </w:rPr>
      <w:tab/>
    </w:r>
    <w:r w:rsidR="007B448B">
      <w:rPr>
        <w:lang w:val="fr-CH"/>
      </w:rPr>
      <w:tab/>
    </w:r>
    <w:r w:rsidR="007B448B" w:rsidRPr="00ED473A">
      <w:rPr>
        <w:b w:val="0"/>
        <w:bCs/>
        <w:lang w:val="fr-CH"/>
      </w:rPr>
      <w:t xml:space="preserve">Revue Suisse de Pédagogie Spécialisée, Vol. </w:t>
    </w:r>
    <w:r w:rsidR="0076210F">
      <w:rPr>
        <w:b w:val="0"/>
        <w:bCs/>
        <w:lang w:val="fr-CH"/>
      </w:rPr>
      <w:t>13, 01/</w:t>
    </w:r>
    <w:r w:rsidR="00D27CE9">
      <w:rPr>
        <w:b w:val="0"/>
        <w:bCs/>
        <w:lang w:val="fr-CH"/>
      </w:rPr>
      <w:t>2023</w:t>
    </w:r>
  </w:p>
  <w:p w14:paraId="51DFBEB8" w14:textId="2F3662A5" w:rsidR="004B3A29" w:rsidRPr="00ED473A" w:rsidRDefault="00B7489C" w:rsidP="007B448B">
    <w:pPr>
      <w:pStyle w:val="Themenschwerpunkt"/>
      <w:rPr>
        <w:b w:val="0"/>
        <w:bCs/>
        <w:lang w:val="fr-CH"/>
      </w:rPr>
    </w:pPr>
    <w:r w:rsidRPr="006555BD">
      <w:rPr>
        <w:b w:val="0"/>
        <w:bCs/>
        <w:lang w:val="fr-CH"/>
      </w:rPr>
      <w:t>|</w:t>
    </w:r>
    <w:r w:rsidR="00250645">
      <w:rPr>
        <w:b w:val="0"/>
        <w:bCs/>
        <w:lang w:val="fr-CH"/>
      </w:rPr>
      <w:t xml:space="preserve"> </w:t>
    </w:r>
    <w:r w:rsidR="004308B7">
      <w:rPr>
        <w:b w:val="0"/>
        <w:bCs/>
        <w:lang w:val="fr-CH"/>
      </w:rPr>
      <w:t>Documentation</w:t>
    </w:r>
    <w:r w:rsidR="007B448B">
      <w:rPr>
        <w:b w:val="0"/>
        <w:bCs/>
        <w:lang w:val="fr-CH"/>
      </w:rPr>
      <w:tab/>
    </w:r>
    <w:r w:rsidR="007B448B">
      <w:rPr>
        <w:b w:val="0"/>
        <w:bCs/>
        <w:lang w:val="fr-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4DBB" w14:textId="77777777" w:rsidR="0035514B" w:rsidRDefault="003551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2"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1"/>
  </w:num>
  <w:num w:numId="2" w16cid:durableId="379716589">
    <w:abstractNumId w:val="2"/>
  </w:num>
  <w:num w:numId="3" w16cid:durableId="147961415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E1"/>
    <w:rsid w:val="000011C4"/>
    <w:rsid w:val="000030FF"/>
    <w:rsid w:val="0000328D"/>
    <w:rsid w:val="00005548"/>
    <w:rsid w:val="00007441"/>
    <w:rsid w:val="00007B93"/>
    <w:rsid w:val="00010092"/>
    <w:rsid w:val="00010E6F"/>
    <w:rsid w:val="00012542"/>
    <w:rsid w:val="000140F4"/>
    <w:rsid w:val="00014113"/>
    <w:rsid w:val="000142D3"/>
    <w:rsid w:val="00015973"/>
    <w:rsid w:val="000168E6"/>
    <w:rsid w:val="00016957"/>
    <w:rsid w:val="00016BFF"/>
    <w:rsid w:val="0001784A"/>
    <w:rsid w:val="000202AE"/>
    <w:rsid w:val="00022353"/>
    <w:rsid w:val="000227F6"/>
    <w:rsid w:val="000231C5"/>
    <w:rsid w:val="00023301"/>
    <w:rsid w:val="00023D9E"/>
    <w:rsid w:val="00024143"/>
    <w:rsid w:val="000249F9"/>
    <w:rsid w:val="0002548A"/>
    <w:rsid w:val="000257C9"/>
    <w:rsid w:val="00026547"/>
    <w:rsid w:val="00027397"/>
    <w:rsid w:val="000302CB"/>
    <w:rsid w:val="00030A69"/>
    <w:rsid w:val="00031275"/>
    <w:rsid w:val="00032B6F"/>
    <w:rsid w:val="0003314D"/>
    <w:rsid w:val="000335EF"/>
    <w:rsid w:val="00033CB7"/>
    <w:rsid w:val="000351C7"/>
    <w:rsid w:val="000352CE"/>
    <w:rsid w:val="0003570D"/>
    <w:rsid w:val="0003589F"/>
    <w:rsid w:val="000365D5"/>
    <w:rsid w:val="000366DC"/>
    <w:rsid w:val="00042099"/>
    <w:rsid w:val="00044A44"/>
    <w:rsid w:val="00044E7E"/>
    <w:rsid w:val="0004760A"/>
    <w:rsid w:val="00050CA1"/>
    <w:rsid w:val="00050E98"/>
    <w:rsid w:val="0005125C"/>
    <w:rsid w:val="00052F0A"/>
    <w:rsid w:val="0005312B"/>
    <w:rsid w:val="00053353"/>
    <w:rsid w:val="00057CBC"/>
    <w:rsid w:val="0006262F"/>
    <w:rsid w:val="000627C3"/>
    <w:rsid w:val="000632C4"/>
    <w:rsid w:val="0006627B"/>
    <w:rsid w:val="00070F50"/>
    <w:rsid w:val="0007161C"/>
    <w:rsid w:val="00072884"/>
    <w:rsid w:val="000759D7"/>
    <w:rsid w:val="0007790D"/>
    <w:rsid w:val="000813A1"/>
    <w:rsid w:val="00081732"/>
    <w:rsid w:val="00081FA8"/>
    <w:rsid w:val="00083168"/>
    <w:rsid w:val="0008348F"/>
    <w:rsid w:val="00085E79"/>
    <w:rsid w:val="000862DF"/>
    <w:rsid w:val="000872A0"/>
    <w:rsid w:val="00087BA0"/>
    <w:rsid w:val="000906DF"/>
    <w:rsid w:val="00091B54"/>
    <w:rsid w:val="0009311F"/>
    <w:rsid w:val="00095CB1"/>
    <w:rsid w:val="00096DBB"/>
    <w:rsid w:val="00096ED4"/>
    <w:rsid w:val="000A00FA"/>
    <w:rsid w:val="000A0130"/>
    <w:rsid w:val="000A03C5"/>
    <w:rsid w:val="000A0B1C"/>
    <w:rsid w:val="000A1055"/>
    <w:rsid w:val="000A1A79"/>
    <w:rsid w:val="000A1F07"/>
    <w:rsid w:val="000A23AD"/>
    <w:rsid w:val="000A2927"/>
    <w:rsid w:val="000A5EBE"/>
    <w:rsid w:val="000A614D"/>
    <w:rsid w:val="000A7701"/>
    <w:rsid w:val="000B188F"/>
    <w:rsid w:val="000B5A5E"/>
    <w:rsid w:val="000B5BB8"/>
    <w:rsid w:val="000B6302"/>
    <w:rsid w:val="000B6BF2"/>
    <w:rsid w:val="000C0AA4"/>
    <w:rsid w:val="000C2C9B"/>
    <w:rsid w:val="000C5C5F"/>
    <w:rsid w:val="000C6ECC"/>
    <w:rsid w:val="000C74CE"/>
    <w:rsid w:val="000C74EC"/>
    <w:rsid w:val="000D0053"/>
    <w:rsid w:val="000D1EC5"/>
    <w:rsid w:val="000D3294"/>
    <w:rsid w:val="000D3A2E"/>
    <w:rsid w:val="000D459F"/>
    <w:rsid w:val="000D5F4B"/>
    <w:rsid w:val="000D6B6C"/>
    <w:rsid w:val="000D739C"/>
    <w:rsid w:val="000E08A0"/>
    <w:rsid w:val="000E0EE4"/>
    <w:rsid w:val="000E1432"/>
    <w:rsid w:val="000E2113"/>
    <w:rsid w:val="000E251B"/>
    <w:rsid w:val="000E2B3F"/>
    <w:rsid w:val="000E2E95"/>
    <w:rsid w:val="000E3A00"/>
    <w:rsid w:val="000E6925"/>
    <w:rsid w:val="000E6A66"/>
    <w:rsid w:val="000E7A9D"/>
    <w:rsid w:val="000E7BE6"/>
    <w:rsid w:val="000F0956"/>
    <w:rsid w:val="000F18AF"/>
    <w:rsid w:val="000F20D9"/>
    <w:rsid w:val="000F3D3A"/>
    <w:rsid w:val="000F42EF"/>
    <w:rsid w:val="000F4B54"/>
    <w:rsid w:val="000F5288"/>
    <w:rsid w:val="000F6C5D"/>
    <w:rsid w:val="000F6C78"/>
    <w:rsid w:val="00102322"/>
    <w:rsid w:val="00102A3F"/>
    <w:rsid w:val="0010334E"/>
    <w:rsid w:val="001052B1"/>
    <w:rsid w:val="0010628E"/>
    <w:rsid w:val="00106A77"/>
    <w:rsid w:val="001114E2"/>
    <w:rsid w:val="001119F3"/>
    <w:rsid w:val="00111AA0"/>
    <w:rsid w:val="00112302"/>
    <w:rsid w:val="00114BD4"/>
    <w:rsid w:val="001150A5"/>
    <w:rsid w:val="00115EF5"/>
    <w:rsid w:val="001161D6"/>
    <w:rsid w:val="0011790E"/>
    <w:rsid w:val="00117A3D"/>
    <w:rsid w:val="00120048"/>
    <w:rsid w:val="00120CBF"/>
    <w:rsid w:val="0012262C"/>
    <w:rsid w:val="0012354A"/>
    <w:rsid w:val="001238E9"/>
    <w:rsid w:val="001240E0"/>
    <w:rsid w:val="00127FD2"/>
    <w:rsid w:val="0013385A"/>
    <w:rsid w:val="001338CF"/>
    <w:rsid w:val="00136833"/>
    <w:rsid w:val="00137371"/>
    <w:rsid w:val="00137D7F"/>
    <w:rsid w:val="00146255"/>
    <w:rsid w:val="00147B1D"/>
    <w:rsid w:val="00151BCA"/>
    <w:rsid w:val="00151E31"/>
    <w:rsid w:val="00151E8B"/>
    <w:rsid w:val="00151FE6"/>
    <w:rsid w:val="0015268B"/>
    <w:rsid w:val="00153133"/>
    <w:rsid w:val="00154B8A"/>
    <w:rsid w:val="00154F6D"/>
    <w:rsid w:val="001551CB"/>
    <w:rsid w:val="00155C5A"/>
    <w:rsid w:val="00157D7E"/>
    <w:rsid w:val="00157DA1"/>
    <w:rsid w:val="00161098"/>
    <w:rsid w:val="00162F1E"/>
    <w:rsid w:val="00163EDC"/>
    <w:rsid w:val="00165C9F"/>
    <w:rsid w:val="00167858"/>
    <w:rsid w:val="001705D0"/>
    <w:rsid w:val="00170E29"/>
    <w:rsid w:val="00173F6C"/>
    <w:rsid w:val="00174B14"/>
    <w:rsid w:val="00175F19"/>
    <w:rsid w:val="00175FBE"/>
    <w:rsid w:val="00176600"/>
    <w:rsid w:val="001768FF"/>
    <w:rsid w:val="00176EF4"/>
    <w:rsid w:val="001772DF"/>
    <w:rsid w:val="00180CD1"/>
    <w:rsid w:val="00182757"/>
    <w:rsid w:val="00182A04"/>
    <w:rsid w:val="00184E31"/>
    <w:rsid w:val="00187A3C"/>
    <w:rsid w:val="001902D2"/>
    <w:rsid w:val="0019035F"/>
    <w:rsid w:val="001908BF"/>
    <w:rsid w:val="0019176C"/>
    <w:rsid w:val="00191E3F"/>
    <w:rsid w:val="00192AA8"/>
    <w:rsid w:val="00193565"/>
    <w:rsid w:val="00193BF0"/>
    <w:rsid w:val="00194BE8"/>
    <w:rsid w:val="001969C7"/>
    <w:rsid w:val="001A1B80"/>
    <w:rsid w:val="001A1BBD"/>
    <w:rsid w:val="001A2EEC"/>
    <w:rsid w:val="001A3287"/>
    <w:rsid w:val="001A65FB"/>
    <w:rsid w:val="001B05BD"/>
    <w:rsid w:val="001B16E8"/>
    <w:rsid w:val="001B25F3"/>
    <w:rsid w:val="001B5528"/>
    <w:rsid w:val="001B5639"/>
    <w:rsid w:val="001B5EB1"/>
    <w:rsid w:val="001B61C8"/>
    <w:rsid w:val="001B71C6"/>
    <w:rsid w:val="001B7781"/>
    <w:rsid w:val="001C01E9"/>
    <w:rsid w:val="001C05EC"/>
    <w:rsid w:val="001C0788"/>
    <w:rsid w:val="001C0CC8"/>
    <w:rsid w:val="001C4E9F"/>
    <w:rsid w:val="001C6B5D"/>
    <w:rsid w:val="001C74E5"/>
    <w:rsid w:val="001D0633"/>
    <w:rsid w:val="001D0EFF"/>
    <w:rsid w:val="001D151B"/>
    <w:rsid w:val="001D2532"/>
    <w:rsid w:val="001D3707"/>
    <w:rsid w:val="001D3BFB"/>
    <w:rsid w:val="001D4351"/>
    <w:rsid w:val="001D4DFC"/>
    <w:rsid w:val="001D606C"/>
    <w:rsid w:val="001D6C13"/>
    <w:rsid w:val="001D7448"/>
    <w:rsid w:val="001D7F2F"/>
    <w:rsid w:val="001E0993"/>
    <w:rsid w:val="001E28AF"/>
    <w:rsid w:val="001E39AC"/>
    <w:rsid w:val="001E3BE9"/>
    <w:rsid w:val="001E4AE0"/>
    <w:rsid w:val="001E52BD"/>
    <w:rsid w:val="001E6980"/>
    <w:rsid w:val="001E71C9"/>
    <w:rsid w:val="001F212A"/>
    <w:rsid w:val="001F2552"/>
    <w:rsid w:val="001F3275"/>
    <w:rsid w:val="001F40F3"/>
    <w:rsid w:val="001F5ADD"/>
    <w:rsid w:val="001F6495"/>
    <w:rsid w:val="001F74F5"/>
    <w:rsid w:val="002000BC"/>
    <w:rsid w:val="00201414"/>
    <w:rsid w:val="002017C6"/>
    <w:rsid w:val="00202A19"/>
    <w:rsid w:val="00202BE0"/>
    <w:rsid w:val="00203916"/>
    <w:rsid w:val="0020467E"/>
    <w:rsid w:val="0020587E"/>
    <w:rsid w:val="00206206"/>
    <w:rsid w:val="002077F1"/>
    <w:rsid w:val="0021056A"/>
    <w:rsid w:val="002114AD"/>
    <w:rsid w:val="00212003"/>
    <w:rsid w:val="0021356F"/>
    <w:rsid w:val="002141EC"/>
    <w:rsid w:val="00216B62"/>
    <w:rsid w:val="00217A6C"/>
    <w:rsid w:val="0022022C"/>
    <w:rsid w:val="0022203E"/>
    <w:rsid w:val="002220C5"/>
    <w:rsid w:val="00222A6F"/>
    <w:rsid w:val="00222D88"/>
    <w:rsid w:val="002240E5"/>
    <w:rsid w:val="0022677A"/>
    <w:rsid w:val="00227A0B"/>
    <w:rsid w:val="00227F1E"/>
    <w:rsid w:val="00230AC5"/>
    <w:rsid w:val="00231366"/>
    <w:rsid w:val="00231492"/>
    <w:rsid w:val="00231F76"/>
    <w:rsid w:val="002321BC"/>
    <w:rsid w:val="00232772"/>
    <w:rsid w:val="00233D55"/>
    <w:rsid w:val="00235A6C"/>
    <w:rsid w:val="0023621A"/>
    <w:rsid w:val="00236457"/>
    <w:rsid w:val="00237861"/>
    <w:rsid w:val="002407E5"/>
    <w:rsid w:val="00240A2E"/>
    <w:rsid w:val="00241596"/>
    <w:rsid w:val="00241979"/>
    <w:rsid w:val="002424E6"/>
    <w:rsid w:val="00242518"/>
    <w:rsid w:val="0024354A"/>
    <w:rsid w:val="0024372B"/>
    <w:rsid w:val="00243EA5"/>
    <w:rsid w:val="002443A6"/>
    <w:rsid w:val="00250645"/>
    <w:rsid w:val="002510F4"/>
    <w:rsid w:val="002530E2"/>
    <w:rsid w:val="00253232"/>
    <w:rsid w:val="00260E38"/>
    <w:rsid w:val="00261375"/>
    <w:rsid w:val="00262C9A"/>
    <w:rsid w:val="00264E06"/>
    <w:rsid w:val="00265745"/>
    <w:rsid w:val="00265B22"/>
    <w:rsid w:val="002700DB"/>
    <w:rsid w:val="00270B4A"/>
    <w:rsid w:val="00271DFA"/>
    <w:rsid w:val="00273B30"/>
    <w:rsid w:val="002757FA"/>
    <w:rsid w:val="00276B2C"/>
    <w:rsid w:val="00277A02"/>
    <w:rsid w:val="00277DF7"/>
    <w:rsid w:val="00280A20"/>
    <w:rsid w:val="00282467"/>
    <w:rsid w:val="00282C0B"/>
    <w:rsid w:val="0028395D"/>
    <w:rsid w:val="00284EA0"/>
    <w:rsid w:val="002862AA"/>
    <w:rsid w:val="0028689E"/>
    <w:rsid w:val="002869E3"/>
    <w:rsid w:val="00290E1A"/>
    <w:rsid w:val="0029113B"/>
    <w:rsid w:val="002911CE"/>
    <w:rsid w:val="00291A05"/>
    <w:rsid w:val="0029458C"/>
    <w:rsid w:val="00294A5A"/>
    <w:rsid w:val="00295EAA"/>
    <w:rsid w:val="00296E75"/>
    <w:rsid w:val="00297780"/>
    <w:rsid w:val="002A0E87"/>
    <w:rsid w:val="002A11A6"/>
    <w:rsid w:val="002A20FE"/>
    <w:rsid w:val="002A2742"/>
    <w:rsid w:val="002A4396"/>
    <w:rsid w:val="002A7B8A"/>
    <w:rsid w:val="002A7F1C"/>
    <w:rsid w:val="002B08F3"/>
    <w:rsid w:val="002B157E"/>
    <w:rsid w:val="002B1F55"/>
    <w:rsid w:val="002B30A7"/>
    <w:rsid w:val="002B30F7"/>
    <w:rsid w:val="002B4C4A"/>
    <w:rsid w:val="002B4F84"/>
    <w:rsid w:val="002B64D3"/>
    <w:rsid w:val="002B6C50"/>
    <w:rsid w:val="002C0B29"/>
    <w:rsid w:val="002C105B"/>
    <w:rsid w:val="002C3940"/>
    <w:rsid w:val="002C51F0"/>
    <w:rsid w:val="002C5235"/>
    <w:rsid w:val="002C52A4"/>
    <w:rsid w:val="002C6644"/>
    <w:rsid w:val="002D2258"/>
    <w:rsid w:val="002D439E"/>
    <w:rsid w:val="002D492E"/>
    <w:rsid w:val="002D49F8"/>
    <w:rsid w:val="002D4A95"/>
    <w:rsid w:val="002D50C8"/>
    <w:rsid w:val="002D55F5"/>
    <w:rsid w:val="002D5FE2"/>
    <w:rsid w:val="002D69BB"/>
    <w:rsid w:val="002D6C3B"/>
    <w:rsid w:val="002D7742"/>
    <w:rsid w:val="002D7CAC"/>
    <w:rsid w:val="002E13B6"/>
    <w:rsid w:val="002E2A26"/>
    <w:rsid w:val="002E31D1"/>
    <w:rsid w:val="002E5374"/>
    <w:rsid w:val="002E571D"/>
    <w:rsid w:val="002E7375"/>
    <w:rsid w:val="002E78C7"/>
    <w:rsid w:val="002F07BC"/>
    <w:rsid w:val="002F3BE8"/>
    <w:rsid w:val="002F4C86"/>
    <w:rsid w:val="002F54DE"/>
    <w:rsid w:val="002F6862"/>
    <w:rsid w:val="002F6CE1"/>
    <w:rsid w:val="002F7503"/>
    <w:rsid w:val="00300A76"/>
    <w:rsid w:val="00301697"/>
    <w:rsid w:val="003022E1"/>
    <w:rsid w:val="00303700"/>
    <w:rsid w:val="0030416D"/>
    <w:rsid w:val="0030447C"/>
    <w:rsid w:val="00306B1A"/>
    <w:rsid w:val="00306E0B"/>
    <w:rsid w:val="00307B57"/>
    <w:rsid w:val="00307EC7"/>
    <w:rsid w:val="003125A5"/>
    <w:rsid w:val="00312E3D"/>
    <w:rsid w:val="003147A6"/>
    <w:rsid w:val="00314C4C"/>
    <w:rsid w:val="003204D0"/>
    <w:rsid w:val="00322024"/>
    <w:rsid w:val="003222A6"/>
    <w:rsid w:val="00330312"/>
    <w:rsid w:val="00335059"/>
    <w:rsid w:val="00335640"/>
    <w:rsid w:val="00335DAA"/>
    <w:rsid w:val="00335F3F"/>
    <w:rsid w:val="00341C4C"/>
    <w:rsid w:val="0034528B"/>
    <w:rsid w:val="003476A2"/>
    <w:rsid w:val="00350B6C"/>
    <w:rsid w:val="003515E3"/>
    <w:rsid w:val="00352573"/>
    <w:rsid w:val="00352822"/>
    <w:rsid w:val="00354642"/>
    <w:rsid w:val="0035514B"/>
    <w:rsid w:val="00355AC6"/>
    <w:rsid w:val="003627FD"/>
    <w:rsid w:val="0036377A"/>
    <w:rsid w:val="0036428E"/>
    <w:rsid w:val="00365473"/>
    <w:rsid w:val="00365730"/>
    <w:rsid w:val="003659EF"/>
    <w:rsid w:val="00365C8B"/>
    <w:rsid w:val="003663EF"/>
    <w:rsid w:val="00367DC9"/>
    <w:rsid w:val="00373E37"/>
    <w:rsid w:val="003744EB"/>
    <w:rsid w:val="00374723"/>
    <w:rsid w:val="00374865"/>
    <w:rsid w:val="003807E8"/>
    <w:rsid w:val="00380AC9"/>
    <w:rsid w:val="00380B89"/>
    <w:rsid w:val="00380F36"/>
    <w:rsid w:val="003819B7"/>
    <w:rsid w:val="00382314"/>
    <w:rsid w:val="003826CA"/>
    <w:rsid w:val="0038279A"/>
    <w:rsid w:val="00383074"/>
    <w:rsid w:val="00383255"/>
    <w:rsid w:val="00384655"/>
    <w:rsid w:val="00386CFF"/>
    <w:rsid w:val="00390C3F"/>
    <w:rsid w:val="0039243B"/>
    <w:rsid w:val="00392A8A"/>
    <w:rsid w:val="00393A69"/>
    <w:rsid w:val="00394983"/>
    <w:rsid w:val="00396E6A"/>
    <w:rsid w:val="003A0598"/>
    <w:rsid w:val="003A0EA7"/>
    <w:rsid w:val="003A1B46"/>
    <w:rsid w:val="003A1F0E"/>
    <w:rsid w:val="003A2717"/>
    <w:rsid w:val="003A2EB9"/>
    <w:rsid w:val="003A3446"/>
    <w:rsid w:val="003A683F"/>
    <w:rsid w:val="003A7C5D"/>
    <w:rsid w:val="003B039B"/>
    <w:rsid w:val="003B1E5D"/>
    <w:rsid w:val="003B4C81"/>
    <w:rsid w:val="003B4C9B"/>
    <w:rsid w:val="003B52C2"/>
    <w:rsid w:val="003B555A"/>
    <w:rsid w:val="003B5578"/>
    <w:rsid w:val="003B5EE1"/>
    <w:rsid w:val="003B5F30"/>
    <w:rsid w:val="003B64D8"/>
    <w:rsid w:val="003B71B1"/>
    <w:rsid w:val="003C01A0"/>
    <w:rsid w:val="003C060B"/>
    <w:rsid w:val="003C22FC"/>
    <w:rsid w:val="003C27CA"/>
    <w:rsid w:val="003C5F61"/>
    <w:rsid w:val="003C5F7E"/>
    <w:rsid w:val="003D072D"/>
    <w:rsid w:val="003D0913"/>
    <w:rsid w:val="003D221C"/>
    <w:rsid w:val="003D4CAA"/>
    <w:rsid w:val="003D502F"/>
    <w:rsid w:val="003D6FE3"/>
    <w:rsid w:val="003E022D"/>
    <w:rsid w:val="003E0578"/>
    <w:rsid w:val="003E2F3C"/>
    <w:rsid w:val="003E3D59"/>
    <w:rsid w:val="003E5B49"/>
    <w:rsid w:val="003E60E3"/>
    <w:rsid w:val="003E7C3C"/>
    <w:rsid w:val="003F0E92"/>
    <w:rsid w:val="003F264B"/>
    <w:rsid w:val="003F3423"/>
    <w:rsid w:val="003F38DF"/>
    <w:rsid w:val="003F3F9A"/>
    <w:rsid w:val="003F4D88"/>
    <w:rsid w:val="003F5E00"/>
    <w:rsid w:val="003F6563"/>
    <w:rsid w:val="003F65A5"/>
    <w:rsid w:val="003F6633"/>
    <w:rsid w:val="003F6A6B"/>
    <w:rsid w:val="003F78C2"/>
    <w:rsid w:val="003F7A12"/>
    <w:rsid w:val="004013B9"/>
    <w:rsid w:val="00401F3D"/>
    <w:rsid w:val="004020F6"/>
    <w:rsid w:val="004027D5"/>
    <w:rsid w:val="00402B9F"/>
    <w:rsid w:val="00402C3F"/>
    <w:rsid w:val="00404F18"/>
    <w:rsid w:val="004063E8"/>
    <w:rsid w:val="00406764"/>
    <w:rsid w:val="00406785"/>
    <w:rsid w:val="004102A9"/>
    <w:rsid w:val="004108D3"/>
    <w:rsid w:val="00410C6D"/>
    <w:rsid w:val="00410FCB"/>
    <w:rsid w:val="00413061"/>
    <w:rsid w:val="004133B1"/>
    <w:rsid w:val="00414332"/>
    <w:rsid w:val="00414508"/>
    <w:rsid w:val="00414A9C"/>
    <w:rsid w:val="0041512C"/>
    <w:rsid w:val="004151D4"/>
    <w:rsid w:val="0041722C"/>
    <w:rsid w:val="00417A60"/>
    <w:rsid w:val="00420A3E"/>
    <w:rsid w:val="00420AF7"/>
    <w:rsid w:val="00421D05"/>
    <w:rsid w:val="00422B5E"/>
    <w:rsid w:val="0042422D"/>
    <w:rsid w:val="0042550B"/>
    <w:rsid w:val="004256A4"/>
    <w:rsid w:val="00425CCD"/>
    <w:rsid w:val="00426606"/>
    <w:rsid w:val="00427CDF"/>
    <w:rsid w:val="00430020"/>
    <w:rsid w:val="004308B7"/>
    <w:rsid w:val="00432F04"/>
    <w:rsid w:val="00434979"/>
    <w:rsid w:val="00435F71"/>
    <w:rsid w:val="004373D6"/>
    <w:rsid w:val="00441F45"/>
    <w:rsid w:val="00442E3F"/>
    <w:rsid w:val="00443005"/>
    <w:rsid w:val="00445A1D"/>
    <w:rsid w:val="0045144F"/>
    <w:rsid w:val="00451AD7"/>
    <w:rsid w:val="00451AF4"/>
    <w:rsid w:val="00452E34"/>
    <w:rsid w:val="00452E97"/>
    <w:rsid w:val="00453374"/>
    <w:rsid w:val="00453469"/>
    <w:rsid w:val="00454189"/>
    <w:rsid w:val="00454BCF"/>
    <w:rsid w:val="00454C6B"/>
    <w:rsid w:val="00457D89"/>
    <w:rsid w:val="0046197D"/>
    <w:rsid w:val="00463C0F"/>
    <w:rsid w:val="00464EAA"/>
    <w:rsid w:val="00464F02"/>
    <w:rsid w:val="004650EF"/>
    <w:rsid w:val="00465EC6"/>
    <w:rsid w:val="00466336"/>
    <w:rsid w:val="00467E46"/>
    <w:rsid w:val="0047168D"/>
    <w:rsid w:val="00471928"/>
    <w:rsid w:val="00471D37"/>
    <w:rsid w:val="00471DD9"/>
    <w:rsid w:val="004729B0"/>
    <w:rsid w:val="004729C8"/>
    <w:rsid w:val="00472FBE"/>
    <w:rsid w:val="00473147"/>
    <w:rsid w:val="00473A3F"/>
    <w:rsid w:val="00473F4E"/>
    <w:rsid w:val="004741BE"/>
    <w:rsid w:val="0048248C"/>
    <w:rsid w:val="00482D41"/>
    <w:rsid w:val="004837ED"/>
    <w:rsid w:val="00484185"/>
    <w:rsid w:val="00484B6D"/>
    <w:rsid w:val="00484E2A"/>
    <w:rsid w:val="00486270"/>
    <w:rsid w:val="00486E34"/>
    <w:rsid w:val="00496493"/>
    <w:rsid w:val="00496553"/>
    <w:rsid w:val="004A0687"/>
    <w:rsid w:val="004A16AF"/>
    <w:rsid w:val="004A2488"/>
    <w:rsid w:val="004A2854"/>
    <w:rsid w:val="004A5158"/>
    <w:rsid w:val="004A63BB"/>
    <w:rsid w:val="004B1834"/>
    <w:rsid w:val="004B29F8"/>
    <w:rsid w:val="004B3001"/>
    <w:rsid w:val="004B38BF"/>
    <w:rsid w:val="004B3A29"/>
    <w:rsid w:val="004B69D8"/>
    <w:rsid w:val="004B7DC1"/>
    <w:rsid w:val="004B7E89"/>
    <w:rsid w:val="004C0640"/>
    <w:rsid w:val="004C131E"/>
    <w:rsid w:val="004C13EB"/>
    <w:rsid w:val="004C21B8"/>
    <w:rsid w:val="004C25C9"/>
    <w:rsid w:val="004C3CB8"/>
    <w:rsid w:val="004C4A76"/>
    <w:rsid w:val="004C4D04"/>
    <w:rsid w:val="004D182A"/>
    <w:rsid w:val="004D2850"/>
    <w:rsid w:val="004D3A85"/>
    <w:rsid w:val="004D542D"/>
    <w:rsid w:val="004D58AC"/>
    <w:rsid w:val="004E232F"/>
    <w:rsid w:val="004E6747"/>
    <w:rsid w:val="004F3D20"/>
    <w:rsid w:val="004F4D52"/>
    <w:rsid w:val="004F5723"/>
    <w:rsid w:val="004F5C23"/>
    <w:rsid w:val="004F619B"/>
    <w:rsid w:val="004F63B3"/>
    <w:rsid w:val="004F688B"/>
    <w:rsid w:val="004F7E85"/>
    <w:rsid w:val="005001AF"/>
    <w:rsid w:val="005008D9"/>
    <w:rsid w:val="005026E1"/>
    <w:rsid w:val="005055D5"/>
    <w:rsid w:val="00505A53"/>
    <w:rsid w:val="00505AD8"/>
    <w:rsid w:val="005065DB"/>
    <w:rsid w:val="005067E3"/>
    <w:rsid w:val="00510275"/>
    <w:rsid w:val="005107C0"/>
    <w:rsid w:val="00511F46"/>
    <w:rsid w:val="00513683"/>
    <w:rsid w:val="00514E6A"/>
    <w:rsid w:val="00515395"/>
    <w:rsid w:val="00520664"/>
    <w:rsid w:val="00521559"/>
    <w:rsid w:val="00521996"/>
    <w:rsid w:val="00521EA2"/>
    <w:rsid w:val="00521EB1"/>
    <w:rsid w:val="00525BB2"/>
    <w:rsid w:val="00526696"/>
    <w:rsid w:val="005279D8"/>
    <w:rsid w:val="005302FF"/>
    <w:rsid w:val="00530E98"/>
    <w:rsid w:val="00531C8E"/>
    <w:rsid w:val="0053255A"/>
    <w:rsid w:val="00532AA0"/>
    <w:rsid w:val="00533DA1"/>
    <w:rsid w:val="0053442A"/>
    <w:rsid w:val="0053450D"/>
    <w:rsid w:val="00535204"/>
    <w:rsid w:val="00536853"/>
    <w:rsid w:val="00537862"/>
    <w:rsid w:val="005403C8"/>
    <w:rsid w:val="00541064"/>
    <w:rsid w:val="00543434"/>
    <w:rsid w:val="005434F3"/>
    <w:rsid w:val="0054385F"/>
    <w:rsid w:val="005451A6"/>
    <w:rsid w:val="00546490"/>
    <w:rsid w:val="00550F25"/>
    <w:rsid w:val="00552822"/>
    <w:rsid w:val="00552E34"/>
    <w:rsid w:val="005552B4"/>
    <w:rsid w:val="00555C9D"/>
    <w:rsid w:val="00556E96"/>
    <w:rsid w:val="0055779E"/>
    <w:rsid w:val="00557A6B"/>
    <w:rsid w:val="00561B85"/>
    <w:rsid w:val="0056343E"/>
    <w:rsid w:val="005648CE"/>
    <w:rsid w:val="00565088"/>
    <w:rsid w:val="00565605"/>
    <w:rsid w:val="0056578A"/>
    <w:rsid w:val="0056595B"/>
    <w:rsid w:val="00571C0D"/>
    <w:rsid w:val="005726F3"/>
    <w:rsid w:val="00572961"/>
    <w:rsid w:val="00572C4C"/>
    <w:rsid w:val="0057454D"/>
    <w:rsid w:val="00575449"/>
    <w:rsid w:val="0057605E"/>
    <w:rsid w:val="00576E09"/>
    <w:rsid w:val="00577261"/>
    <w:rsid w:val="00577434"/>
    <w:rsid w:val="00577A25"/>
    <w:rsid w:val="005810F6"/>
    <w:rsid w:val="00581DB2"/>
    <w:rsid w:val="005843CB"/>
    <w:rsid w:val="00584A31"/>
    <w:rsid w:val="00585ED0"/>
    <w:rsid w:val="00586782"/>
    <w:rsid w:val="00594747"/>
    <w:rsid w:val="00594844"/>
    <w:rsid w:val="00595D24"/>
    <w:rsid w:val="00597DD9"/>
    <w:rsid w:val="005A037B"/>
    <w:rsid w:val="005A152E"/>
    <w:rsid w:val="005A17C8"/>
    <w:rsid w:val="005A2223"/>
    <w:rsid w:val="005A3725"/>
    <w:rsid w:val="005A646E"/>
    <w:rsid w:val="005A6CFF"/>
    <w:rsid w:val="005A6F41"/>
    <w:rsid w:val="005A6FC0"/>
    <w:rsid w:val="005A7AE7"/>
    <w:rsid w:val="005B0010"/>
    <w:rsid w:val="005B1D15"/>
    <w:rsid w:val="005B1DE4"/>
    <w:rsid w:val="005B36B3"/>
    <w:rsid w:val="005B378E"/>
    <w:rsid w:val="005B5227"/>
    <w:rsid w:val="005B73F1"/>
    <w:rsid w:val="005C0318"/>
    <w:rsid w:val="005C0D51"/>
    <w:rsid w:val="005C124C"/>
    <w:rsid w:val="005C3C64"/>
    <w:rsid w:val="005C3E4C"/>
    <w:rsid w:val="005C541E"/>
    <w:rsid w:val="005C5FB8"/>
    <w:rsid w:val="005C7030"/>
    <w:rsid w:val="005C77B3"/>
    <w:rsid w:val="005C7A08"/>
    <w:rsid w:val="005C7C81"/>
    <w:rsid w:val="005D0D9A"/>
    <w:rsid w:val="005D12EF"/>
    <w:rsid w:val="005D15B8"/>
    <w:rsid w:val="005D3F16"/>
    <w:rsid w:val="005D46E2"/>
    <w:rsid w:val="005D4936"/>
    <w:rsid w:val="005D5477"/>
    <w:rsid w:val="005D5493"/>
    <w:rsid w:val="005D5B0D"/>
    <w:rsid w:val="005D6B7A"/>
    <w:rsid w:val="005E101B"/>
    <w:rsid w:val="005E11B4"/>
    <w:rsid w:val="005E150A"/>
    <w:rsid w:val="005E1EB3"/>
    <w:rsid w:val="005E29A1"/>
    <w:rsid w:val="005E2EB6"/>
    <w:rsid w:val="005E3562"/>
    <w:rsid w:val="005E3944"/>
    <w:rsid w:val="005E56B3"/>
    <w:rsid w:val="005E7DD5"/>
    <w:rsid w:val="005F026F"/>
    <w:rsid w:val="005F2242"/>
    <w:rsid w:val="005F3DCA"/>
    <w:rsid w:val="005F5182"/>
    <w:rsid w:val="005F70C1"/>
    <w:rsid w:val="005F70D9"/>
    <w:rsid w:val="005F77D9"/>
    <w:rsid w:val="00601281"/>
    <w:rsid w:val="00601556"/>
    <w:rsid w:val="00601E02"/>
    <w:rsid w:val="00606ADB"/>
    <w:rsid w:val="00606FFE"/>
    <w:rsid w:val="006110F4"/>
    <w:rsid w:val="006111D5"/>
    <w:rsid w:val="006111F5"/>
    <w:rsid w:val="00611D41"/>
    <w:rsid w:val="00611F72"/>
    <w:rsid w:val="0061459A"/>
    <w:rsid w:val="0061555A"/>
    <w:rsid w:val="00615CBC"/>
    <w:rsid w:val="006214C8"/>
    <w:rsid w:val="00623E11"/>
    <w:rsid w:val="006269D8"/>
    <w:rsid w:val="00626DD2"/>
    <w:rsid w:val="006275FE"/>
    <w:rsid w:val="00627810"/>
    <w:rsid w:val="0063069E"/>
    <w:rsid w:val="00632B61"/>
    <w:rsid w:val="006332D2"/>
    <w:rsid w:val="00634352"/>
    <w:rsid w:val="00634537"/>
    <w:rsid w:val="00634DCF"/>
    <w:rsid w:val="0063712A"/>
    <w:rsid w:val="00637D65"/>
    <w:rsid w:val="00640984"/>
    <w:rsid w:val="006411DE"/>
    <w:rsid w:val="00641289"/>
    <w:rsid w:val="00642EC2"/>
    <w:rsid w:val="00643DB4"/>
    <w:rsid w:val="006448C5"/>
    <w:rsid w:val="00645B8E"/>
    <w:rsid w:val="006471E3"/>
    <w:rsid w:val="00650206"/>
    <w:rsid w:val="00650526"/>
    <w:rsid w:val="006508FD"/>
    <w:rsid w:val="00650BCC"/>
    <w:rsid w:val="006518DC"/>
    <w:rsid w:val="00653CBA"/>
    <w:rsid w:val="00653EE0"/>
    <w:rsid w:val="006555BD"/>
    <w:rsid w:val="00656A22"/>
    <w:rsid w:val="00657573"/>
    <w:rsid w:val="0066035E"/>
    <w:rsid w:val="00662B0A"/>
    <w:rsid w:val="0066336D"/>
    <w:rsid w:val="00663AC8"/>
    <w:rsid w:val="00663D44"/>
    <w:rsid w:val="00666397"/>
    <w:rsid w:val="00666510"/>
    <w:rsid w:val="0066677D"/>
    <w:rsid w:val="00666836"/>
    <w:rsid w:val="006676E2"/>
    <w:rsid w:val="00670C1A"/>
    <w:rsid w:val="0067493B"/>
    <w:rsid w:val="006767D5"/>
    <w:rsid w:val="00677932"/>
    <w:rsid w:val="00680ADA"/>
    <w:rsid w:val="00682B8C"/>
    <w:rsid w:val="006833CB"/>
    <w:rsid w:val="006836D5"/>
    <w:rsid w:val="0068492D"/>
    <w:rsid w:val="00685960"/>
    <w:rsid w:val="00685EB4"/>
    <w:rsid w:val="00686007"/>
    <w:rsid w:val="0068636D"/>
    <w:rsid w:val="00686D14"/>
    <w:rsid w:val="00687587"/>
    <w:rsid w:val="006929DD"/>
    <w:rsid w:val="0069381B"/>
    <w:rsid w:val="00693886"/>
    <w:rsid w:val="006942F4"/>
    <w:rsid w:val="0069482D"/>
    <w:rsid w:val="006948F4"/>
    <w:rsid w:val="006965CD"/>
    <w:rsid w:val="006A0045"/>
    <w:rsid w:val="006A004C"/>
    <w:rsid w:val="006A2B4B"/>
    <w:rsid w:val="006A4753"/>
    <w:rsid w:val="006A4C05"/>
    <w:rsid w:val="006A5B94"/>
    <w:rsid w:val="006A695B"/>
    <w:rsid w:val="006A7DDF"/>
    <w:rsid w:val="006B01FA"/>
    <w:rsid w:val="006B13D6"/>
    <w:rsid w:val="006B20F3"/>
    <w:rsid w:val="006B2567"/>
    <w:rsid w:val="006B2DFB"/>
    <w:rsid w:val="006B2E3A"/>
    <w:rsid w:val="006B3431"/>
    <w:rsid w:val="006B3C8A"/>
    <w:rsid w:val="006B4DB4"/>
    <w:rsid w:val="006B5540"/>
    <w:rsid w:val="006C2B84"/>
    <w:rsid w:val="006C2EEA"/>
    <w:rsid w:val="006C31E9"/>
    <w:rsid w:val="006C3DFC"/>
    <w:rsid w:val="006C5AA3"/>
    <w:rsid w:val="006C629E"/>
    <w:rsid w:val="006C6D85"/>
    <w:rsid w:val="006C7FCA"/>
    <w:rsid w:val="006D1E32"/>
    <w:rsid w:val="006D2035"/>
    <w:rsid w:val="006D396A"/>
    <w:rsid w:val="006D4328"/>
    <w:rsid w:val="006D5D28"/>
    <w:rsid w:val="006D6F93"/>
    <w:rsid w:val="006D76F0"/>
    <w:rsid w:val="006E0893"/>
    <w:rsid w:val="006E0B7F"/>
    <w:rsid w:val="006E210A"/>
    <w:rsid w:val="006E260B"/>
    <w:rsid w:val="006E27AF"/>
    <w:rsid w:val="006E5BC8"/>
    <w:rsid w:val="006E69FA"/>
    <w:rsid w:val="006E7C70"/>
    <w:rsid w:val="006F1B27"/>
    <w:rsid w:val="006F2700"/>
    <w:rsid w:val="006F34C1"/>
    <w:rsid w:val="006F49D0"/>
    <w:rsid w:val="00700237"/>
    <w:rsid w:val="00702BE5"/>
    <w:rsid w:val="00703714"/>
    <w:rsid w:val="00705039"/>
    <w:rsid w:val="00705146"/>
    <w:rsid w:val="00705836"/>
    <w:rsid w:val="00707832"/>
    <w:rsid w:val="007119A6"/>
    <w:rsid w:val="007120C5"/>
    <w:rsid w:val="00712155"/>
    <w:rsid w:val="00712B6C"/>
    <w:rsid w:val="007141C7"/>
    <w:rsid w:val="007155B8"/>
    <w:rsid w:val="007156EE"/>
    <w:rsid w:val="00716621"/>
    <w:rsid w:val="007203D2"/>
    <w:rsid w:val="00720712"/>
    <w:rsid w:val="00720B2B"/>
    <w:rsid w:val="007214A9"/>
    <w:rsid w:val="007222FE"/>
    <w:rsid w:val="00725E2C"/>
    <w:rsid w:val="007266A3"/>
    <w:rsid w:val="007270E0"/>
    <w:rsid w:val="00727CFB"/>
    <w:rsid w:val="0073197F"/>
    <w:rsid w:val="00732B82"/>
    <w:rsid w:val="007365CE"/>
    <w:rsid w:val="007373E7"/>
    <w:rsid w:val="007424F5"/>
    <w:rsid w:val="0074442C"/>
    <w:rsid w:val="0074648E"/>
    <w:rsid w:val="00747170"/>
    <w:rsid w:val="0074774D"/>
    <w:rsid w:val="00747A79"/>
    <w:rsid w:val="0075064C"/>
    <w:rsid w:val="00750BD1"/>
    <w:rsid w:val="00751AC4"/>
    <w:rsid w:val="0075220E"/>
    <w:rsid w:val="007530AE"/>
    <w:rsid w:val="00753307"/>
    <w:rsid w:val="00753382"/>
    <w:rsid w:val="0075417D"/>
    <w:rsid w:val="00760367"/>
    <w:rsid w:val="0076210F"/>
    <w:rsid w:val="007625FA"/>
    <w:rsid w:val="007638EF"/>
    <w:rsid w:val="007641BF"/>
    <w:rsid w:val="00764913"/>
    <w:rsid w:val="00765BCA"/>
    <w:rsid w:val="0076601E"/>
    <w:rsid w:val="0076605C"/>
    <w:rsid w:val="00766378"/>
    <w:rsid w:val="00766899"/>
    <w:rsid w:val="00766B16"/>
    <w:rsid w:val="00766D31"/>
    <w:rsid w:val="00767BE6"/>
    <w:rsid w:val="00770447"/>
    <w:rsid w:val="00770666"/>
    <w:rsid w:val="00770783"/>
    <w:rsid w:val="00770A69"/>
    <w:rsid w:val="00772135"/>
    <w:rsid w:val="00772180"/>
    <w:rsid w:val="00772311"/>
    <w:rsid w:val="007760EF"/>
    <w:rsid w:val="00777356"/>
    <w:rsid w:val="00777A2F"/>
    <w:rsid w:val="00780C9F"/>
    <w:rsid w:val="00781F1D"/>
    <w:rsid w:val="00784A42"/>
    <w:rsid w:val="00785E6F"/>
    <w:rsid w:val="00787B6E"/>
    <w:rsid w:val="00791090"/>
    <w:rsid w:val="00792CD3"/>
    <w:rsid w:val="00796254"/>
    <w:rsid w:val="00796517"/>
    <w:rsid w:val="00797014"/>
    <w:rsid w:val="007A1047"/>
    <w:rsid w:val="007A2987"/>
    <w:rsid w:val="007A2B53"/>
    <w:rsid w:val="007A3489"/>
    <w:rsid w:val="007A52DA"/>
    <w:rsid w:val="007A5C43"/>
    <w:rsid w:val="007A6A43"/>
    <w:rsid w:val="007A74C0"/>
    <w:rsid w:val="007A75E1"/>
    <w:rsid w:val="007B448B"/>
    <w:rsid w:val="007B4F54"/>
    <w:rsid w:val="007B5701"/>
    <w:rsid w:val="007B62B5"/>
    <w:rsid w:val="007B7FA7"/>
    <w:rsid w:val="007C15AC"/>
    <w:rsid w:val="007C294B"/>
    <w:rsid w:val="007C42DD"/>
    <w:rsid w:val="007C5787"/>
    <w:rsid w:val="007C5AB3"/>
    <w:rsid w:val="007C5F03"/>
    <w:rsid w:val="007C696B"/>
    <w:rsid w:val="007D0A62"/>
    <w:rsid w:val="007D20C1"/>
    <w:rsid w:val="007D24D6"/>
    <w:rsid w:val="007D25E8"/>
    <w:rsid w:val="007D31B4"/>
    <w:rsid w:val="007D3E99"/>
    <w:rsid w:val="007D4251"/>
    <w:rsid w:val="007D4ABA"/>
    <w:rsid w:val="007D4C09"/>
    <w:rsid w:val="007D5DA5"/>
    <w:rsid w:val="007D6440"/>
    <w:rsid w:val="007D78B6"/>
    <w:rsid w:val="007E1C6F"/>
    <w:rsid w:val="007E208A"/>
    <w:rsid w:val="007E3BB1"/>
    <w:rsid w:val="007E3E11"/>
    <w:rsid w:val="007E3E25"/>
    <w:rsid w:val="007E4096"/>
    <w:rsid w:val="007E4740"/>
    <w:rsid w:val="007E4EF4"/>
    <w:rsid w:val="007E78D0"/>
    <w:rsid w:val="007E7B2C"/>
    <w:rsid w:val="007F0685"/>
    <w:rsid w:val="007F13B6"/>
    <w:rsid w:val="007F248E"/>
    <w:rsid w:val="007F2980"/>
    <w:rsid w:val="007F39D7"/>
    <w:rsid w:val="007F43B0"/>
    <w:rsid w:val="007F55D4"/>
    <w:rsid w:val="007F59E3"/>
    <w:rsid w:val="007F5E1D"/>
    <w:rsid w:val="0080009B"/>
    <w:rsid w:val="00801109"/>
    <w:rsid w:val="00801CA6"/>
    <w:rsid w:val="00804E95"/>
    <w:rsid w:val="008069B7"/>
    <w:rsid w:val="008073A6"/>
    <w:rsid w:val="00807697"/>
    <w:rsid w:val="0081167C"/>
    <w:rsid w:val="00811E20"/>
    <w:rsid w:val="00812778"/>
    <w:rsid w:val="00812D4C"/>
    <w:rsid w:val="008152E5"/>
    <w:rsid w:val="008161AE"/>
    <w:rsid w:val="008163A6"/>
    <w:rsid w:val="00816D39"/>
    <w:rsid w:val="00817500"/>
    <w:rsid w:val="00820711"/>
    <w:rsid w:val="00822F34"/>
    <w:rsid w:val="008230BD"/>
    <w:rsid w:val="00823D37"/>
    <w:rsid w:val="00824A96"/>
    <w:rsid w:val="00826ABA"/>
    <w:rsid w:val="00827F77"/>
    <w:rsid w:val="00830A17"/>
    <w:rsid w:val="00834718"/>
    <w:rsid w:val="008351F7"/>
    <w:rsid w:val="0083554F"/>
    <w:rsid w:val="00837F5C"/>
    <w:rsid w:val="00840E34"/>
    <w:rsid w:val="008417DD"/>
    <w:rsid w:val="0084312F"/>
    <w:rsid w:val="008442B6"/>
    <w:rsid w:val="00845071"/>
    <w:rsid w:val="00845351"/>
    <w:rsid w:val="008457AF"/>
    <w:rsid w:val="0084613F"/>
    <w:rsid w:val="008462E8"/>
    <w:rsid w:val="0084656E"/>
    <w:rsid w:val="0084685D"/>
    <w:rsid w:val="00853805"/>
    <w:rsid w:val="0085413D"/>
    <w:rsid w:val="00855097"/>
    <w:rsid w:val="008555EC"/>
    <w:rsid w:val="00855BCA"/>
    <w:rsid w:val="00856675"/>
    <w:rsid w:val="00857686"/>
    <w:rsid w:val="0086172E"/>
    <w:rsid w:val="008618BB"/>
    <w:rsid w:val="00861A5F"/>
    <w:rsid w:val="00861BE5"/>
    <w:rsid w:val="0086200F"/>
    <w:rsid w:val="008657D3"/>
    <w:rsid w:val="0086683D"/>
    <w:rsid w:val="00867E28"/>
    <w:rsid w:val="00870508"/>
    <w:rsid w:val="0087082E"/>
    <w:rsid w:val="00870940"/>
    <w:rsid w:val="0087125B"/>
    <w:rsid w:val="008712DA"/>
    <w:rsid w:val="008717BD"/>
    <w:rsid w:val="008719A5"/>
    <w:rsid w:val="00872D5F"/>
    <w:rsid w:val="00873199"/>
    <w:rsid w:val="00875237"/>
    <w:rsid w:val="0088019E"/>
    <w:rsid w:val="008802F4"/>
    <w:rsid w:val="008803BD"/>
    <w:rsid w:val="00880A90"/>
    <w:rsid w:val="00880C1D"/>
    <w:rsid w:val="00882B9B"/>
    <w:rsid w:val="00882F9A"/>
    <w:rsid w:val="00882FC3"/>
    <w:rsid w:val="00883A8A"/>
    <w:rsid w:val="0088475D"/>
    <w:rsid w:val="008854C8"/>
    <w:rsid w:val="00885670"/>
    <w:rsid w:val="008861AE"/>
    <w:rsid w:val="00887661"/>
    <w:rsid w:val="00887C45"/>
    <w:rsid w:val="00890A45"/>
    <w:rsid w:val="00890FE6"/>
    <w:rsid w:val="00891E7D"/>
    <w:rsid w:val="008924D4"/>
    <w:rsid w:val="0089284E"/>
    <w:rsid w:val="00893A3F"/>
    <w:rsid w:val="0089453C"/>
    <w:rsid w:val="0089469D"/>
    <w:rsid w:val="00895E69"/>
    <w:rsid w:val="008A0938"/>
    <w:rsid w:val="008A1128"/>
    <w:rsid w:val="008A2229"/>
    <w:rsid w:val="008A24EF"/>
    <w:rsid w:val="008A4687"/>
    <w:rsid w:val="008A52E4"/>
    <w:rsid w:val="008A6195"/>
    <w:rsid w:val="008A65C8"/>
    <w:rsid w:val="008A6734"/>
    <w:rsid w:val="008A6C9B"/>
    <w:rsid w:val="008A7F5F"/>
    <w:rsid w:val="008B00E2"/>
    <w:rsid w:val="008B0308"/>
    <w:rsid w:val="008B06D1"/>
    <w:rsid w:val="008B1F8D"/>
    <w:rsid w:val="008B2BC6"/>
    <w:rsid w:val="008B6BE5"/>
    <w:rsid w:val="008C1F30"/>
    <w:rsid w:val="008C383B"/>
    <w:rsid w:val="008C450E"/>
    <w:rsid w:val="008C54DE"/>
    <w:rsid w:val="008C6EDB"/>
    <w:rsid w:val="008C6F99"/>
    <w:rsid w:val="008D03A3"/>
    <w:rsid w:val="008D1807"/>
    <w:rsid w:val="008D20BF"/>
    <w:rsid w:val="008D359D"/>
    <w:rsid w:val="008D43EF"/>
    <w:rsid w:val="008D5E76"/>
    <w:rsid w:val="008D7EB4"/>
    <w:rsid w:val="008E0A5F"/>
    <w:rsid w:val="008E1BBE"/>
    <w:rsid w:val="008E31AA"/>
    <w:rsid w:val="008E7035"/>
    <w:rsid w:val="008E7617"/>
    <w:rsid w:val="008E7ED9"/>
    <w:rsid w:val="008E7F97"/>
    <w:rsid w:val="008F2843"/>
    <w:rsid w:val="008F2E4E"/>
    <w:rsid w:val="008F4C10"/>
    <w:rsid w:val="008F549C"/>
    <w:rsid w:val="008F60F7"/>
    <w:rsid w:val="008F757E"/>
    <w:rsid w:val="00900DF4"/>
    <w:rsid w:val="0090115F"/>
    <w:rsid w:val="00901BF7"/>
    <w:rsid w:val="0090434C"/>
    <w:rsid w:val="00905253"/>
    <w:rsid w:val="0090544E"/>
    <w:rsid w:val="009064F6"/>
    <w:rsid w:val="0090656E"/>
    <w:rsid w:val="00910A09"/>
    <w:rsid w:val="00912A30"/>
    <w:rsid w:val="00912E02"/>
    <w:rsid w:val="00912E66"/>
    <w:rsid w:val="00913294"/>
    <w:rsid w:val="00915678"/>
    <w:rsid w:val="00915B93"/>
    <w:rsid w:val="00917A72"/>
    <w:rsid w:val="00920846"/>
    <w:rsid w:val="00920A21"/>
    <w:rsid w:val="0092182E"/>
    <w:rsid w:val="00922EEF"/>
    <w:rsid w:val="0092361A"/>
    <w:rsid w:val="0092413A"/>
    <w:rsid w:val="00924344"/>
    <w:rsid w:val="00924BE7"/>
    <w:rsid w:val="009253A7"/>
    <w:rsid w:val="00926305"/>
    <w:rsid w:val="00927F01"/>
    <w:rsid w:val="009302E9"/>
    <w:rsid w:val="009312ED"/>
    <w:rsid w:val="009331D5"/>
    <w:rsid w:val="0093356B"/>
    <w:rsid w:val="00933ECC"/>
    <w:rsid w:val="00940182"/>
    <w:rsid w:val="0094143C"/>
    <w:rsid w:val="00943B46"/>
    <w:rsid w:val="00944767"/>
    <w:rsid w:val="00944A6F"/>
    <w:rsid w:val="00945728"/>
    <w:rsid w:val="00945B8C"/>
    <w:rsid w:val="0094719E"/>
    <w:rsid w:val="00947852"/>
    <w:rsid w:val="0095009B"/>
    <w:rsid w:val="009544D3"/>
    <w:rsid w:val="009552F9"/>
    <w:rsid w:val="00957C67"/>
    <w:rsid w:val="00957CDF"/>
    <w:rsid w:val="009612EB"/>
    <w:rsid w:val="00961DBC"/>
    <w:rsid w:val="00962672"/>
    <w:rsid w:val="00964F3C"/>
    <w:rsid w:val="009660DC"/>
    <w:rsid w:val="00967D5F"/>
    <w:rsid w:val="0097376E"/>
    <w:rsid w:val="0097444D"/>
    <w:rsid w:val="009771D6"/>
    <w:rsid w:val="00977373"/>
    <w:rsid w:val="00977CE0"/>
    <w:rsid w:val="00981A0B"/>
    <w:rsid w:val="00981BE7"/>
    <w:rsid w:val="009824D1"/>
    <w:rsid w:val="00984E80"/>
    <w:rsid w:val="00985126"/>
    <w:rsid w:val="00990A89"/>
    <w:rsid w:val="00992B3C"/>
    <w:rsid w:val="00992EBE"/>
    <w:rsid w:val="00993E50"/>
    <w:rsid w:val="00994662"/>
    <w:rsid w:val="00994F0E"/>
    <w:rsid w:val="0099511E"/>
    <w:rsid w:val="00995D4A"/>
    <w:rsid w:val="009A0093"/>
    <w:rsid w:val="009A0C55"/>
    <w:rsid w:val="009A1FE1"/>
    <w:rsid w:val="009A7FF6"/>
    <w:rsid w:val="009B0800"/>
    <w:rsid w:val="009B1393"/>
    <w:rsid w:val="009B1BA2"/>
    <w:rsid w:val="009B1BE5"/>
    <w:rsid w:val="009B30EF"/>
    <w:rsid w:val="009B4406"/>
    <w:rsid w:val="009B4CA0"/>
    <w:rsid w:val="009B5E21"/>
    <w:rsid w:val="009C242B"/>
    <w:rsid w:val="009C2B64"/>
    <w:rsid w:val="009C2CCF"/>
    <w:rsid w:val="009C2EB2"/>
    <w:rsid w:val="009C6886"/>
    <w:rsid w:val="009C7AB0"/>
    <w:rsid w:val="009D0BB7"/>
    <w:rsid w:val="009D1935"/>
    <w:rsid w:val="009D2114"/>
    <w:rsid w:val="009D25BB"/>
    <w:rsid w:val="009D4ACA"/>
    <w:rsid w:val="009D4CCF"/>
    <w:rsid w:val="009D57C0"/>
    <w:rsid w:val="009D72ED"/>
    <w:rsid w:val="009E071B"/>
    <w:rsid w:val="009E239D"/>
    <w:rsid w:val="009E2915"/>
    <w:rsid w:val="009E2D22"/>
    <w:rsid w:val="009E4616"/>
    <w:rsid w:val="009E4C40"/>
    <w:rsid w:val="009E5005"/>
    <w:rsid w:val="009E5D87"/>
    <w:rsid w:val="009E6B58"/>
    <w:rsid w:val="009E6C16"/>
    <w:rsid w:val="009E73A4"/>
    <w:rsid w:val="009F0846"/>
    <w:rsid w:val="009F2B1C"/>
    <w:rsid w:val="009F4CD6"/>
    <w:rsid w:val="009F4D58"/>
    <w:rsid w:val="009F4DCD"/>
    <w:rsid w:val="009F5F62"/>
    <w:rsid w:val="009F6A07"/>
    <w:rsid w:val="00A02A13"/>
    <w:rsid w:val="00A04287"/>
    <w:rsid w:val="00A05B07"/>
    <w:rsid w:val="00A06E8B"/>
    <w:rsid w:val="00A1019E"/>
    <w:rsid w:val="00A10362"/>
    <w:rsid w:val="00A11404"/>
    <w:rsid w:val="00A12A14"/>
    <w:rsid w:val="00A1603D"/>
    <w:rsid w:val="00A170C7"/>
    <w:rsid w:val="00A22BD2"/>
    <w:rsid w:val="00A24BB3"/>
    <w:rsid w:val="00A2656B"/>
    <w:rsid w:val="00A314DA"/>
    <w:rsid w:val="00A32F88"/>
    <w:rsid w:val="00A33BE5"/>
    <w:rsid w:val="00A34682"/>
    <w:rsid w:val="00A34DD5"/>
    <w:rsid w:val="00A35075"/>
    <w:rsid w:val="00A35D8E"/>
    <w:rsid w:val="00A35DD9"/>
    <w:rsid w:val="00A363B0"/>
    <w:rsid w:val="00A3685D"/>
    <w:rsid w:val="00A37E53"/>
    <w:rsid w:val="00A410FD"/>
    <w:rsid w:val="00A439AC"/>
    <w:rsid w:val="00A45933"/>
    <w:rsid w:val="00A46B56"/>
    <w:rsid w:val="00A47350"/>
    <w:rsid w:val="00A505DC"/>
    <w:rsid w:val="00A50A1E"/>
    <w:rsid w:val="00A52001"/>
    <w:rsid w:val="00A5309C"/>
    <w:rsid w:val="00A53456"/>
    <w:rsid w:val="00A543D6"/>
    <w:rsid w:val="00A55DE0"/>
    <w:rsid w:val="00A55E72"/>
    <w:rsid w:val="00A57312"/>
    <w:rsid w:val="00A5772F"/>
    <w:rsid w:val="00A6048A"/>
    <w:rsid w:val="00A61330"/>
    <w:rsid w:val="00A6211C"/>
    <w:rsid w:val="00A62445"/>
    <w:rsid w:val="00A64515"/>
    <w:rsid w:val="00A65F84"/>
    <w:rsid w:val="00A66B78"/>
    <w:rsid w:val="00A66CA4"/>
    <w:rsid w:val="00A70F02"/>
    <w:rsid w:val="00A7104D"/>
    <w:rsid w:val="00A71B18"/>
    <w:rsid w:val="00A71C40"/>
    <w:rsid w:val="00A72EE1"/>
    <w:rsid w:val="00A75B53"/>
    <w:rsid w:val="00A769EB"/>
    <w:rsid w:val="00A81C4F"/>
    <w:rsid w:val="00A81F23"/>
    <w:rsid w:val="00A82E81"/>
    <w:rsid w:val="00A833F1"/>
    <w:rsid w:val="00A83E24"/>
    <w:rsid w:val="00A842BF"/>
    <w:rsid w:val="00A84DA2"/>
    <w:rsid w:val="00A87873"/>
    <w:rsid w:val="00A90299"/>
    <w:rsid w:val="00A907B1"/>
    <w:rsid w:val="00A909B4"/>
    <w:rsid w:val="00A912A7"/>
    <w:rsid w:val="00A9174E"/>
    <w:rsid w:val="00A92803"/>
    <w:rsid w:val="00A92EEE"/>
    <w:rsid w:val="00A955F9"/>
    <w:rsid w:val="00A95D78"/>
    <w:rsid w:val="00AA0199"/>
    <w:rsid w:val="00AA2F41"/>
    <w:rsid w:val="00AA31DA"/>
    <w:rsid w:val="00AA5D19"/>
    <w:rsid w:val="00AA65E8"/>
    <w:rsid w:val="00AA7D4C"/>
    <w:rsid w:val="00AB0C76"/>
    <w:rsid w:val="00AB0FE9"/>
    <w:rsid w:val="00AB20EB"/>
    <w:rsid w:val="00AB2493"/>
    <w:rsid w:val="00AB2D2A"/>
    <w:rsid w:val="00AB2EDF"/>
    <w:rsid w:val="00AB51FB"/>
    <w:rsid w:val="00AB6C7A"/>
    <w:rsid w:val="00AB7501"/>
    <w:rsid w:val="00AC20F1"/>
    <w:rsid w:val="00AC323A"/>
    <w:rsid w:val="00AC4EA0"/>
    <w:rsid w:val="00AC5413"/>
    <w:rsid w:val="00AC70E0"/>
    <w:rsid w:val="00AC7EEC"/>
    <w:rsid w:val="00AD05C3"/>
    <w:rsid w:val="00AD0780"/>
    <w:rsid w:val="00AD2207"/>
    <w:rsid w:val="00AD317F"/>
    <w:rsid w:val="00AD3A1A"/>
    <w:rsid w:val="00AD3F2E"/>
    <w:rsid w:val="00AD54F2"/>
    <w:rsid w:val="00AD5C60"/>
    <w:rsid w:val="00AD5D4F"/>
    <w:rsid w:val="00AD643E"/>
    <w:rsid w:val="00AD6455"/>
    <w:rsid w:val="00AD6AA1"/>
    <w:rsid w:val="00AE0670"/>
    <w:rsid w:val="00AE1637"/>
    <w:rsid w:val="00AE247C"/>
    <w:rsid w:val="00AE46BA"/>
    <w:rsid w:val="00AE583E"/>
    <w:rsid w:val="00AE5D15"/>
    <w:rsid w:val="00AE5FF0"/>
    <w:rsid w:val="00AE631D"/>
    <w:rsid w:val="00AE66F6"/>
    <w:rsid w:val="00AF16EB"/>
    <w:rsid w:val="00AF226F"/>
    <w:rsid w:val="00AF2821"/>
    <w:rsid w:val="00AF4904"/>
    <w:rsid w:val="00AF793E"/>
    <w:rsid w:val="00AF7CAF"/>
    <w:rsid w:val="00B00EEA"/>
    <w:rsid w:val="00B01020"/>
    <w:rsid w:val="00B01222"/>
    <w:rsid w:val="00B01365"/>
    <w:rsid w:val="00B01498"/>
    <w:rsid w:val="00B01835"/>
    <w:rsid w:val="00B0463A"/>
    <w:rsid w:val="00B05EEA"/>
    <w:rsid w:val="00B0671A"/>
    <w:rsid w:val="00B06CB7"/>
    <w:rsid w:val="00B07085"/>
    <w:rsid w:val="00B07F49"/>
    <w:rsid w:val="00B07F88"/>
    <w:rsid w:val="00B1013F"/>
    <w:rsid w:val="00B108B7"/>
    <w:rsid w:val="00B10F09"/>
    <w:rsid w:val="00B13759"/>
    <w:rsid w:val="00B151C5"/>
    <w:rsid w:val="00B1622B"/>
    <w:rsid w:val="00B16563"/>
    <w:rsid w:val="00B233FF"/>
    <w:rsid w:val="00B23ECB"/>
    <w:rsid w:val="00B23FEC"/>
    <w:rsid w:val="00B261A4"/>
    <w:rsid w:val="00B26A55"/>
    <w:rsid w:val="00B30807"/>
    <w:rsid w:val="00B31323"/>
    <w:rsid w:val="00B31D6B"/>
    <w:rsid w:val="00B32834"/>
    <w:rsid w:val="00B32881"/>
    <w:rsid w:val="00B33D3C"/>
    <w:rsid w:val="00B35662"/>
    <w:rsid w:val="00B356F6"/>
    <w:rsid w:val="00B36B5B"/>
    <w:rsid w:val="00B379CC"/>
    <w:rsid w:val="00B37DBF"/>
    <w:rsid w:val="00B4305F"/>
    <w:rsid w:val="00B44B80"/>
    <w:rsid w:val="00B47F27"/>
    <w:rsid w:val="00B50E21"/>
    <w:rsid w:val="00B5333B"/>
    <w:rsid w:val="00B54E5C"/>
    <w:rsid w:val="00B56F1C"/>
    <w:rsid w:val="00B60982"/>
    <w:rsid w:val="00B60B5E"/>
    <w:rsid w:val="00B6291B"/>
    <w:rsid w:val="00B62FFD"/>
    <w:rsid w:val="00B642E6"/>
    <w:rsid w:val="00B66840"/>
    <w:rsid w:val="00B70177"/>
    <w:rsid w:val="00B71621"/>
    <w:rsid w:val="00B71DF7"/>
    <w:rsid w:val="00B728FF"/>
    <w:rsid w:val="00B7489C"/>
    <w:rsid w:val="00B74C5D"/>
    <w:rsid w:val="00B7596B"/>
    <w:rsid w:val="00B80C6F"/>
    <w:rsid w:val="00B80C87"/>
    <w:rsid w:val="00B81122"/>
    <w:rsid w:val="00B8135E"/>
    <w:rsid w:val="00B82FBD"/>
    <w:rsid w:val="00B843DD"/>
    <w:rsid w:val="00B847A1"/>
    <w:rsid w:val="00B86989"/>
    <w:rsid w:val="00B941E0"/>
    <w:rsid w:val="00B947AA"/>
    <w:rsid w:val="00B94802"/>
    <w:rsid w:val="00B9530E"/>
    <w:rsid w:val="00B97823"/>
    <w:rsid w:val="00B97852"/>
    <w:rsid w:val="00B97B5F"/>
    <w:rsid w:val="00BA0A96"/>
    <w:rsid w:val="00BA1943"/>
    <w:rsid w:val="00BA5059"/>
    <w:rsid w:val="00BA51F9"/>
    <w:rsid w:val="00BA571D"/>
    <w:rsid w:val="00BA7836"/>
    <w:rsid w:val="00BA7C73"/>
    <w:rsid w:val="00BB0734"/>
    <w:rsid w:val="00BB1CB4"/>
    <w:rsid w:val="00BB1E37"/>
    <w:rsid w:val="00BB3270"/>
    <w:rsid w:val="00BB3598"/>
    <w:rsid w:val="00BB45D9"/>
    <w:rsid w:val="00BB669B"/>
    <w:rsid w:val="00BB6C5B"/>
    <w:rsid w:val="00BB75DA"/>
    <w:rsid w:val="00BB78BD"/>
    <w:rsid w:val="00BC027E"/>
    <w:rsid w:val="00BC03B5"/>
    <w:rsid w:val="00BC067B"/>
    <w:rsid w:val="00BC2E52"/>
    <w:rsid w:val="00BC32F4"/>
    <w:rsid w:val="00BC33C4"/>
    <w:rsid w:val="00BC5868"/>
    <w:rsid w:val="00BC656C"/>
    <w:rsid w:val="00BD1B91"/>
    <w:rsid w:val="00BD4237"/>
    <w:rsid w:val="00BD4AFD"/>
    <w:rsid w:val="00BD4D7A"/>
    <w:rsid w:val="00BD4FAD"/>
    <w:rsid w:val="00BD5580"/>
    <w:rsid w:val="00BD6692"/>
    <w:rsid w:val="00BD74F7"/>
    <w:rsid w:val="00BD7A58"/>
    <w:rsid w:val="00BE24F9"/>
    <w:rsid w:val="00BE4161"/>
    <w:rsid w:val="00BE581D"/>
    <w:rsid w:val="00BE58F5"/>
    <w:rsid w:val="00BE6894"/>
    <w:rsid w:val="00BF00B2"/>
    <w:rsid w:val="00BF1386"/>
    <w:rsid w:val="00BF1DB9"/>
    <w:rsid w:val="00BF2547"/>
    <w:rsid w:val="00BF5362"/>
    <w:rsid w:val="00BF644D"/>
    <w:rsid w:val="00C00F33"/>
    <w:rsid w:val="00C0105D"/>
    <w:rsid w:val="00C013F5"/>
    <w:rsid w:val="00C01FF8"/>
    <w:rsid w:val="00C02163"/>
    <w:rsid w:val="00C02C0B"/>
    <w:rsid w:val="00C04480"/>
    <w:rsid w:val="00C063FC"/>
    <w:rsid w:val="00C0648E"/>
    <w:rsid w:val="00C068A1"/>
    <w:rsid w:val="00C0778A"/>
    <w:rsid w:val="00C139D7"/>
    <w:rsid w:val="00C13A90"/>
    <w:rsid w:val="00C14195"/>
    <w:rsid w:val="00C1450F"/>
    <w:rsid w:val="00C1699B"/>
    <w:rsid w:val="00C16B20"/>
    <w:rsid w:val="00C201F8"/>
    <w:rsid w:val="00C20E96"/>
    <w:rsid w:val="00C21364"/>
    <w:rsid w:val="00C22627"/>
    <w:rsid w:val="00C24833"/>
    <w:rsid w:val="00C26407"/>
    <w:rsid w:val="00C27B3E"/>
    <w:rsid w:val="00C30C2C"/>
    <w:rsid w:val="00C31B30"/>
    <w:rsid w:val="00C31E33"/>
    <w:rsid w:val="00C341E3"/>
    <w:rsid w:val="00C350DC"/>
    <w:rsid w:val="00C351EF"/>
    <w:rsid w:val="00C3622C"/>
    <w:rsid w:val="00C37680"/>
    <w:rsid w:val="00C40537"/>
    <w:rsid w:val="00C43705"/>
    <w:rsid w:val="00C47784"/>
    <w:rsid w:val="00C47935"/>
    <w:rsid w:val="00C479FB"/>
    <w:rsid w:val="00C50421"/>
    <w:rsid w:val="00C50710"/>
    <w:rsid w:val="00C52602"/>
    <w:rsid w:val="00C5301C"/>
    <w:rsid w:val="00C531AE"/>
    <w:rsid w:val="00C57A28"/>
    <w:rsid w:val="00C61725"/>
    <w:rsid w:val="00C61BCA"/>
    <w:rsid w:val="00C6261C"/>
    <w:rsid w:val="00C63ADB"/>
    <w:rsid w:val="00C65F0B"/>
    <w:rsid w:val="00C67952"/>
    <w:rsid w:val="00C702AB"/>
    <w:rsid w:val="00C7184E"/>
    <w:rsid w:val="00C72713"/>
    <w:rsid w:val="00C72C75"/>
    <w:rsid w:val="00C74683"/>
    <w:rsid w:val="00C7532F"/>
    <w:rsid w:val="00C7648F"/>
    <w:rsid w:val="00C76B8A"/>
    <w:rsid w:val="00C77A77"/>
    <w:rsid w:val="00C77B6D"/>
    <w:rsid w:val="00C805A5"/>
    <w:rsid w:val="00C8067C"/>
    <w:rsid w:val="00C814D3"/>
    <w:rsid w:val="00C81B47"/>
    <w:rsid w:val="00C8273B"/>
    <w:rsid w:val="00C84D7B"/>
    <w:rsid w:val="00C85052"/>
    <w:rsid w:val="00C870D3"/>
    <w:rsid w:val="00C87F96"/>
    <w:rsid w:val="00C90611"/>
    <w:rsid w:val="00C90953"/>
    <w:rsid w:val="00C90A37"/>
    <w:rsid w:val="00C91FB4"/>
    <w:rsid w:val="00C920AD"/>
    <w:rsid w:val="00C939DC"/>
    <w:rsid w:val="00C9548F"/>
    <w:rsid w:val="00C96044"/>
    <w:rsid w:val="00C9768E"/>
    <w:rsid w:val="00CA20C6"/>
    <w:rsid w:val="00CB235E"/>
    <w:rsid w:val="00CB2504"/>
    <w:rsid w:val="00CB28A7"/>
    <w:rsid w:val="00CB6D59"/>
    <w:rsid w:val="00CB7D9D"/>
    <w:rsid w:val="00CC02FA"/>
    <w:rsid w:val="00CC1689"/>
    <w:rsid w:val="00CC210D"/>
    <w:rsid w:val="00CC2C9D"/>
    <w:rsid w:val="00CC3E86"/>
    <w:rsid w:val="00CC3EF3"/>
    <w:rsid w:val="00CC44A4"/>
    <w:rsid w:val="00CD3C1C"/>
    <w:rsid w:val="00CD3CE7"/>
    <w:rsid w:val="00CD439A"/>
    <w:rsid w:val="00CD46A4"/>
    <w:rsid w:val="00CD4A07"/>
    <w:rsid w:val="00CD5486"/>
    <w:rsid w:val="00CD6950"/>
    <w:rsid w:val="00CD69D5"/>
    <w:rsid w:val="00CE2964"/>
    <w:rsid w:val="00CE2BE8"/>
    <w:rsid w:val="00CE3837"/>
    <w:rsid w:val="00CE4D6D"/>
    <w:rsid w:val="00CE4EEB"/>
    <w:rsid w:val="00CE526E"/>
    <w:rsid w:val="00CE5BC3"/>
    <w:rsid w:val="00CE6646"/>
    <w:rsid w:val="00CE69CF"/>
    <w:rsid w:val="00CE7283"/>
    <w:rsid w:val="00CF38C7"/>
    <w:rsid w:val="00CF3EAB"/>
    <w:rsid w:val="00CF4C21"/>
    <w:rsid w:val="00CF58F8"/>
    <w:rsid w:val="00CF6053"/>
    <w:rsid w:val="00CF6067"/>
    <w:rsid w:val="00CF788D"/>
    <w:rsid w:val="00D00F73"/>
    <w:rsid w:val="00D01142"/>
    <w:rsid w:val="00D01C71"/>
    <w:rsid w:val="00D029FA"/>
    <w:rsid w:val="00D02DE1"/>
    <w:rsid w:val="00D03756"/>
    <w:rsid w:val="00D0471D"/>
    <w:rsid w:val="00D04EC3"/>
    <w:rsid w:val="00D05017"/>
    <w:rsid w:val="00D074FE"/>
    <w:rsid w:val="00D10CF5"/>
    <w:rsid w:val="00D11C82"/>
    <w:rsid w:val="00D13B76"/>
    <w:rsid w:val="00D17F8E"/>
    <w:rsid w:val="00D21A55"/>
    <w:rsid w:val="00D22C39"/>
    <w:rsid w:val="00D24DF1"/>
    <w:rsid w:val="00D2593B"/>
    <w:rsid w:val="00D26300"/>
    <w:rsid w:val="00D27CE9"/>
    <w:rsid w:val="00D27FF2"/>
    <w:rsid w:val="00D30491"/>
    <w:rsid w:val="00D30630"/>
    <w:rsid w:val="00D3318E"/>
    <w:rsid w:val="00D3534C"/>
    <w:rsid w:val="00D354F5"/>
    <w:rsid w:val="00D36C51"/>
    <w:rsid w:val="00D418E3"/>
    <w:rsid w:val="00D445A4"/>
    <w:rsid w:val="00D45554"/>
    <w:rsid w:val="00D463AD"/>
    <w:rsid w:val="00D46425"/>
    <w:rsid w:val="00D46573"/>
    <w:rsid w:val="00D47297"/>
    <w:rsid w:val="00D504A5"/>
    <w:rsid w:val="00D52AA6"/>
    <w:rsid w:val="00D54674"/>
    <w:rsid w:val="00D55316"/>
    <w:rsid w:val="00D559E2"/>
    <w:rsid w:val="00D5687B"/>
    <w:rsid w:val="00D56E50"/>
    <w:rsid w:val="00D60019"/>
    <w:rsid w:val="00D60FBD"/>
    <w:rsid w:val="00D614DC"/>
    <w:rsid w:val="00D64CD9"/>
    <w:rsid w:val="00D65100"/>
    <w:rsid w:val="00D65229"/>
    <w:rsid w:val="00D65E71"/>
    <w:rsid w:val="00D668DF"/>
    <w:rsid w:val="00D72E55"/>
    <w:rsid w:val="00D7379F"/>
    <w:rsid w:val="00D73CD5"/>
    <w:rsid w:val="00D74F15"/>
    <w:rsid w:val="00D758BF"/>
    <w:rsid w:val="00D75B90"/>
    <w:rsid w:val="00D760E9"/>
    <w:rsid w:val="00D81E50"/>
    <w:rsid w:val="00D824A4"/>
    <w:rsid w:val="00D86D20"/>
    <w:rsid w:val="00D87806"/>
    <w:rsid w:val="00D9043D"/>
    <w:rsid w:val="00D91834"/>
    <w:rsid w:val="00D93558"/>
    <w:rsid w:val="00D9463F"/>
    <w:rsid w:val="00D955C8"/>
    <w:rsid w:val="00D96745"/>
    <w:rsid w:val="00D969AF"/>
    <w:rsid w:val="00D97392"/>
    <w:rsid w:val="00DA08E7"/>
    <w:rsid w:val="00DA1013"/>
    <w:rsid w:val="00DA1206"/>
    <w:rsid w:val="00DA1339"/>
    <w:rsid w:val="00DA22BD"/>
    <w:rsid w:val="00DA2B00"/>
    <w:rsid w:val="00DA2DD5"/>
    <w:rsid w:val="00DA3CEB"/>
    <w:rsid w:val="00DA5AE3"/>
    <w:rsid w:val="00DA6015"/>
    <w:rsid w:val="00DA60A7"/>
    <w:rsid w:val="00DA6242"/>
    <w:rsid w:val="00DA6F60"/>
    <w:rsid w:val="00DA7380"/>
    <w:rsid w:val="00DB0125"/>
    <w:rsid w:val="00DB085C"/>
    <w:rsid w:val="00DB0FB4"/>
    <w:rsid w:val="00DB1694"/>
    <w:rsid w:val="00DB1F8B"/>
    <w:rsid w:val="00DB2D34"/>
    <w:rsid w:val="00DB34C6"/>
    <w:rsid w:val="00DB3E45"/>
    <w:rsid w:val="00DB3FA0"/>
    <w:rsid w:val="00DB5151"/>
    <w:rsid w:val="00DB5625"/>
    <w:rsid w:val="00DB7199"/>
    <w:rsid w:val="00DB75CC"/>
    <w:rsid w:val="00DC0AB5"/>
    <w:rsid w:val="00DC160E"/>
    <w:rsid w:val="00DC243B"/>
    <w:rsid w:val="00DC27CD"/>
    <w:rsid w:val="00DC399A"/>
    <w:rsid w:val="00DC3D69"/>
    <w:rsid w:val="00DC4271"/>
    <w:rsid w:val="00DC51EC"/>
    <w:rsid w:val="00DC583F"/>
    <w:rsid w:val="00DC716D"/>
    <w:rsid w:val="00DD0505"/>
    <w:rsid w:val="00DD3DD7"/>
    <w:rsid w:val="00DD76F8"/>
    <w:rsid w:val="00DD7A1D"/>
    <w:rsid w:val="00DE0BF4"/>
    <w:rsid w:val="00DE17C3"/>
    <w:rsid w:val="00DE2B7B"/>
    <w:rsid w:val="00DE3FF4"/>
    <w:rsid w:val="00DE48C0"/>
    <w:rsid w:val="00DE5132"/>
    <w:rsid w:val="00DE5906"/>
    <w:rsid w:val="00DE6B7F"/>
    <w:rsid w:val="00DE7489"/>
    <w:rsid w:val="00DE78AF"/>
    <w:rsid w:val="00DE7B4D"/>
    <w:rsid w:val="00DF0D49"/>
    <w:rsid w:val="00DF11B1"/>
    <w:rsid w:val="00DF166F"/>
    <w:rsid w:val="00DF21ED"/>
    <w:rsid w:val="00DF27E1"/>
    <w:rsid w:val="00DF3267"/>
    <w:rsid w:val="00DF3740"/>
    <w:rsid w:val="00DF5157"/>
    <w:rsid w:val="00DF5ACB"/>
    <w:rsid w:val="00E03695"/>
    <w:rsid w:val="00E03DE1"/>
    <w:rsid w:val="00E05471"/>
    <w:rsid w:val="00E057AD"/>
    <w:rsid w:val="00E07401"/>
    <w:rsid w:val="00E1239E"/>
    <w:rsid w:val="00E13125"/>
    <w:rsid w:val="00E13757"/>
    <w:rsid w:val="00E13CCB"/>
    <w:rsid w:val="00E14255"/>
    <w:rsid w:val="00E15632"/>
    <w:rsid w:val="00E1757E"/>
    <w:rsid w:val="00E17CB5"/>
    <w:rsid w:val="00E23124"/>
    <w:rsid w:val="00E24142"/>
    <w:rsid w:val="00E24DDC"/>
    <w:rsid w:val="00E25369"/>
    <w:rsid w:val="00E259D6"/>
    <w:rsid w:val="00E25CA5"/>
    <w:rsid w:val="00E25CFD"/>
    <w:rsid w:val="00E25F14"/>
    <w:rsid w:val="00E26EE4"/>
    <w:rsid w:val="00E26F3D"/>
    <w:rsid w:val="00E27858"/>
    <w:rsid w:val="00E31225"/>
    <w:rsid w:val="00E33828"/>
    <w:rsid w:val="00E35C40"/>
    <w:rsid w:val="00E36D23"/>
    <w:rsid w:val="00E40B09"/>
    <w:rsid w:val="00E415BE"/>
    <w:rsid w:val="00E41EFF"/>
    <w:rsid w:val="00E42E44"/>
    <w:rsid w:val="00E44B61"/>
    <w:rsid w:val="00E4545A"/>
    <w:rsid w:val="00E47360"/>
    <w:rsid w:val="00E50160"/>
    <w:rsid w:val="00E53761"/>
    <w:rsid w:val="00E54DD0"/>
    <w:rsid w:val="00E5618C"/>
    <w:rsid w:val="00E60B2B"/>
    <w:rsid w:val="00E610DF"/>
    <w:rsid w:val="00E6130C"/>
    <w:rsid w:val="00E6236B"/>
    <w:rsid w:val="00E64DF7"/>
    <w:rsid w:val="00E66BDD"/>
    <w:rsid w:val="00E6717C"/>
    <w:rsid w:val="00E72D26"/>
    <w:rsid w:val="00E7484E"/>
    <w:rsid w:val="00E74DF3"/>
    <w:rsid w:val="00E74E10"/>
    <w:rsid w:val="00E75888"/>
    <w:rsid w:val="00E7647E"/>
    <w:rsid w:val="00E76DC2"/>
    <w:rsid w:val="00E7780E"/>
    <w:rsid w:val="00E803B7"/>
    <w:rsid w:val="00E817C1"/>
    <w:rsid w:val="00E82BD8"/>
    <w:rsid w:val="00E854C2"/>
    <w:rsid w:val="00E857E9"/>
    <w:rsid w:val="00E858ED"/>
    <w:rsid w:val="00E8625B"/>
    <w:rsid w:val="00E87C81"/>
    <w:rsid w:val="00E90041"/>
    <w:rsid w:val="00E9094B"/>
    <w:rsid w:val="00E90D75"/>
    <w:rsid w:val="00E9142E"/>
    <w:rsid w:val="00E91FFD"/>
    <w:rsid w:val="00E93C82"/>
    <w:rsid w:val="00E94167"/>
    <w:rsid w:val="00E94E89"/>
    <w:rsid w:val="00E96497"/>
    <w:rsid w:val="00E96E69"/>
    <w:rsid w:val="00EA04E4"/>
    <w:rsid w:val="00EA0C6B"/>
    <w:rsid w:val="00EA15CF"/>
    <w:rsid w:val="00EA3160"/>
    <w:rsid w:val="00EA4676"/>
    <w:rsid w:val="00EA484D"/>
    <w:rsid w:val="00EB09AE"/>
    <w:rsid w:val="00EB14C1"/>
    <w:rsid w:val="00EB1F10"/>
    <w:rsid w:val="00EB1FA4"/>
    <w:rsid w:val="00EB208E"/>
    <w:rsid w:val="00EB3A51"/>
    <w:rsid w:val="00EB3C45"/>
    <w:rsid w:val="00EC02E8"/>
    <w:rsid w:val="00EC0492"/>
    <w:rsid w:val="00EC0A4F"/>
    <w:rsid w:val="00EC349A"/>
    <w:rsid w:val="00EC4B74"/>
    <w:rsid w:val="00EC7AC3"/>
    <w:rsid w:val="00ED1FDE"/>
    <w:rsid w:val="00ED3400"/>
    <w:rsid w:val="00ED473A"/>
    <w:rsid w:val="00ED5421"/>
    <w:rsid w:val="00ED5B69"/>
    <w:rsid w:val="00ED7FE9"/>
    <w:rsid w:val="00EE50A2"/>
    <w:rsid w:val="00EE5EA7"/>
    <w:rsid w:val="00EE6927"/>
    <w:rsid w:val="00EF062D"/>
    <w:rsid w:val="00EF17BA"/>
    <w:rsid w:val="00EF4693"/>
    <w:rsid w:val="00EF4C1D"/>
    <w:rsid w:val="00EF51E1"/>
    <w:rsid w:val="00EF61B6"/>
    <w:rsid w:val="00EF71E8"/>
    <w:rsid w:val="00EF7CFB"/>
    <w:rsid w:val="00F0091E"/>
    <w:rsid w:val="00F01A61"/>
    <w:rsid w:val="00F0251D"/>
    <w:rsid w:val="00F0549B"/>
    <w:rsid w:val="00F05AC4"/>
    <w:rsid w:val="00F06593"/>
    <w:rsid w:val="00F1080B"/>
    <w:rsid w:val="00F126EE"/>
    <w:rsid w:val="00F12B27"/>
    <w:rsid w:val="00F12F01"/>
    <w:rsid w:val="00F13B68"/>
    <w:rsid w:val="00F13C21"/>
    <w:rsid w:val="00F13D10"/>
    <w:rsid w:val="00F148D0"/>
    <w:rsid w:val="00F15086"/>
    <w:rsid w:val="00F1555E"/>
    <w:rsid w:val="00F15932"/>
    <w:rsid w:val="00F15B34"/>
    <w:rsid w:val="00F1637B"/>
    <w:rsid w:val="00F178C6"/>
    <w:rsid w:val="00F20253"/>
    <w:rsid w:val="00F20DA7"/>
    <w:rsid w:val="00F228DC"/>
    <w:rsid w:val="00F229D4"/>
    <w:rsid w:val="00F23F8A"/>
    <w:rsid w:val="00F240F4"/>
    <w:rsid w:val="00F24C4D"/>
    <w:rsid w:val="00F31AEC"/>
    <w:rsid w:val="00F31DA3"/>
    <w:rsid w:val="00F32138"/>
    <w:rsid w:val="00F329AC"/>
    <w:rsid w:val="00F330C8"/>
    <w:rsid w:val="00F336C1"/>
    <w:rsid w:val="00F3489C"/>
    <w:rsid w:val="00F34E19"/>
    <w:rsid w:val="00F34E86"/>
    <w:rsid w:val="00F36CCB"/>
    <w:rsid w:val="00F40A5C"/>
    <w:rsid w:val="00F41E3F"/>
    <w:rsid w:val="00F41FD3"/>
    <w:rsid w:val="00F436F2"/>
    <w:rsid w:val="00F439F3"/>
    <w:rsid w:val="00F452F3"/>
    <w:rsid w:val="00F461EB"/>
    <w:rsid w:val="00F46AAA"/>
    <w:rsid w:val="00F47AD4"/>
    <w:rsid w:val="00F508FB"/>
    <w:rsid w:val="00F52C36"/>
    <w:rsid w:val="00F57338"/>
    <w:rsid w:val="00F60B31"/>
    <w:rsid w:val="00F61404"/>
    <w:rsid w:val="00F63ACD"/>
    <w:rsid w:val="00F64D7D"/>
    <w:rsid w:val="00F65FD4"/>
    <w:rsid w:val="00F67016"/>
    <w:rsid w:val="00F6795F"/>
    <w:rsid w:val="00F67EB0"/>
    <w:rsid w:val="00F701D1"/>
    <w:rsid w:val="00F7071B"/>
    <w:rsid w:val="00F73736"/>
    <w:rsid w:val="00F76450"/>
    <w:rsid w:val="00F767F6"/>
    <w:rsid w:val="00F76CB2"/>
    <w:rsid w:val="00F76DA5"/>
    <w:rsid w:val="00F828E6"/>
    <w:rsid w:val="00F8302D"/>
    <w:rsid w:val="00F83A13"/>
    <w:rsid w:val="00F83E4D"/>
    <w:rsid w:val="00F84156"/>
    <w:rsid w:val="00F854E6"/>
    <w:rsid w:val="00F85EB3"/>
    <w:rsid w:val="00F86303"/>
    <w:rsid w:val="00F91872"/>
    <w:rsid w:val="00F93F5D"/>
    <w:rsid w:val="00FA1E3D"/>
    <w:rsid w:val="00FA24A0"/>
    <w:rsid w:val="00FA2686"/>
    <w:rsid w:val="00FA602B"/>
    <w:rsid w:val="00FA7A03"/>
    <w:rsid w:val="00FB228D"/>
    <w:rsid w:val="00FB2600"/>
    <w:rsid w:val="00FB2DAA"/>
    <w:rsid w:val="00FB3675"/>
    <w:rsid w:val="00FB3F5C"/>
    <w:rsid w:val="00FB48D2"/>
    <w:rsid w:val="00FB60BB"/>
    <w:rsid w:val="00FB7742"/>
    <w:rsid w:val="00FB791D"/>
    <w:rsid w:val="00FC0C1A"/>
    <w:rsid w:val="00FC1912"/>
    <w:rsid w:val="00FC1F37"/>
    <w:rsid w:val="00FC573F"/>
    <w:rsid w:val="00FC636C"/>
    <w:rsid w:val="00FC6B67"/>
    <w:rsid w:val="00FC7953"/>
    <w:rsid w:val="00FC7C6D"/>
    <w:rsid w:val="00FD0B22"/>
    <w:rsid w:val="00FD2519"/>
    <w:rsid w:val="00FD2B03"/>
    <w:rsid w:val="00FD39A0"/>
    <w:rsid w:val="00FD416F"/>
    <w:rsid w:val="00FD4186"/>
    <w:rsid w:val="00FD5708"/>
    <w:rsid w:val="00FE1492"/>
    <w:rsid w:val="00FE2625"/>
    <w:rsid w:val="00FE42F2"/>
    <w:rsid w:val="00FE49CB"/>
    <w:rsid w:val="00FE4C7E"/>
    <w:rsid w:val="00FE5670"/>
    <w:rsid w:val="00FE57F9"/>
    <w:rsid w:val="00FE6748"/>
    <w:rsid w:val="00FF0BD1"/>
    <w:rsid w:val="00FF21BF"/>
    <w:rsid w:val="00FF2231"/>
    <w:rsid w:val="00FF2A65"/>
    <w:rsid w:val="00FF2E2B"/>
    <w:rsid w:val="00FF2FC3"/>
    <w:rsid w:val="00FF3DF3"/>
    <w:rsid w:val="00FF45D6"/>
    <w:rsid w:val="00FF66B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1BD2C"/>
  <w15:docId w15:val="{A865C7FB-7A07-42A9-947D-AE3EC487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link w:val="berschrift2Zchn"/>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link w:val="berschrift3Zchn"/>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BA571D"/>
    <w:pPr>
      <w:spacing w:before="60" w:after="60"/>
      <w:jc w:val="both"/>
    </w:pPr>
    <w:rPr>
      <w:lang w:val="fr-CH"/>
    </w:r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15268B"/>
    <w:pPr>
      <w:ind w:left="567" w:hanging="567"/>
      <w:jc w:val="both"/>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uiPriority w:val="99"/>
    <w:rsid w:val="009D72ED"/>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qFormat/>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BA571D"/>
    <w:rPr>
      <w:lang w:val="fr-CH"/>
    </w:rPr>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qFormat/>
    <w:rsid w:val="004C3CB8"/>
    <w:pPr>
      <w:ind w:right="3969"/>
    </w:pPr>
  </w:style>
  <w:style w:type="character" w:customStyle="1" w:styleId="Textkrper2Zchn">
    <w:name w:val="Textkörper 2 Zchn"/>
    <w:basedOn w:val="Absatz-Standardschriftart"/>
    <w:link w:val="Textkrper2"/>
    <w:rsid w:val="004C3CB8"/>
  </w:style>
  <w:style w:type="paragraph" w:styleId="Textkrper3">
    <w:name w:val="Body Text 3"/>
    <w:basedOn w:val="Textkrper"/>
    <w:link w:val="Textkrper3Zchn"/>
    <w:autoRedefine/>
    <w:rsid w:val="00C24833"/>
    <w:pPr>
      <w:spacing w:before="0" w:after="0"/>
    </w:pPr>
    <w:rPr>
      <w:lang w:val="de-CH"/>
    </w:rPr>
  </w:style>
  <w:style w:type="character" w:customStyle="1" w:styleId="Textkrper3Zchn">
    <w:name w:val="Textkörper 3 Zchn"/>
    <w:basedOn w:val="Absatz-Standardschriftart"/>
    <w:link w:val="Textkrper3"/>
    <w:rsid w:val="00C24833"/>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uiPriority w:val="22"/>
    <w:qForma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uiPriority w:val="99"/>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Zitat">
    <w:name w:val="Quote"/>
    <w:basedOn w:val="Standard"/>
    <w:next w:val="Standard"/>
    <w:link w:val="ZitatZchn"/>
    <w:qFormat/>
    <w:rsid w:val="004C3CB8"/>
    <w:pPr>
      <w:spacing w:before="240" w:after="120" w:line="360" w:lineRule="auto"/>
    </w:pPr>
    <w:rPr>
      <w:rFonts w:ascii="Frutiger LT Pro 57 Condensed" w:hAnsi="Frutiger LT Pro 57 Condensed"/>
      <w:b/>
      <w:iCs/>
      <w:spacing w:val="0"/>
      <w:szCs w:val="24"/>
    </w:rPr>
  </w:style>
  <w:style w:type="character" w:customStyle="1" w:styleId="ZitatZchn">
    <w:name w:val="Zitat Zchn"/>
    <w:basedOn w:val="Absatz-Standardschriftart"/>
    <w:link w:val="Zitat"/>
    <w:rsid w:val="004C3CB8"/>
    <w:rPr>
      <w:rFonts w:ascii="Frutiger LT Pro 57 Condensed" w:hAnsi="Frutiger LT Pro 57 Condensed"/>
      <w:b/>
      <w:iCs/>
      <w:spacing w:val="0"/>
      <w:szCs w:val="24"/>
    </w:rPr>
  </w:style>
  <w:style w:type="paragraph" w:styleId="Verzeichnis1">
    <w:name w:val="toc 1"/>
    <w:basedOn w:val="Standard"/>
    <w:next w:val="Standard"/>
    <w:autoRedefine/>
    <w:uiPriority w:val="39"/>
    <w:unhideWhenUsed/>
    <w:rsid w:val="00D56E50"/>
    <w:pPr>
      <w:tabs>
        <w:tab w:val="right" w:leader="dot" w:pos="9061"/>
      </w:tabs>
      <w:spacing w:after="100"/>
    </w:pPr>
  </w:style>
  <w:style w:type="paragraph" w:styleId="Verzeichnis2">
    <w:name w:val="toc 2"/>
    <w:basedOn w:val="Standard"/>
    <w:next w:val="Standard"/>
    <w:autoRedefine/>
    <w:uiPriority w:val="39"/>
    <w:unhideWhenUsed/>
    <w:rsid w:val="004308B7"/>
    <w:pPr>
      <w:spacing w:after="100"/>
      <w:ind w:left="200"/>
    </w:pPr>
  </w:style>
  <w:style w:type="paragraph" w:styleId="Verzeichnis3">
    <w:name w:val="toc 3"/>
    <w:basedOn w:val="Standard"/>
    <w:next w:val="Standard"/>
    <w:autoRedefine/>
    <w:uiPriority w:val="39"/>
    <w:unhideWhenUsed/>
    <w:rsid w:val="004308B7"/>
    <w:pPr>
      <w:spacing w:after="100"/>
      <w:ind w:left="400"/>
    </w:pPr>
  </w:style>
  <w:style w:type="character" w:customStyle="1" w:styleId="berschrift3Zchn">
    <w:name w:val="Überschrift 3 Zchn"/>
    <w:basedOn w:val="Absatz-Standardschriftart"/>
    <w:link w:val="berschrift3"/>
    <w:uiPriority w:val="9"/>
    <w:rsid w:val="000D3294"/>
    <w:rPr>
      <w:rFonts w:eastAsiaTheme="majorEastAsia" w:cs="Open Sans SemiCondensed"/>
      <w:bCs/>
      <w:i/>
    </w:rPr>
  </w:style>
  <w:style w:type="character" w:styleId="Hervorhebung">
    <w:name w:val="Emphasis"/>
    <w:basedOn w:val="Absatz-Standardschriftart"/>
    <w:uiPriority w:val="20"/>
    <w:qFormat/>
    <w:rsid w:val="00DD3DD7"/>
    <w:rPr>
      <w:i/>
      <w:iCs/>
    </w:rPr>
  </w:style>
  <w:style w:type="character" w:customStyle="1" w:styleId="uppercase">
    <w:name w:val="uppercase"/>
    <w:basedOn w:val="Absatz-Standardschriftart"/>
    <w:rsid w:val="00541064"/>
  </w:style>
  <w:style w:type="character" w:customStyle="1" w:styleId="petitecap">
    <w:name w:val="petitecap"/>
    <w:basedOn w:val="Absatz-Standardschriftart"/>
    <w:rsid w:val="00DA1013"/>
  </w:style>
  <w:style w:type="paragraph" w:styleId="z-Formularbeginn">
    <w:name w:val="HTML Top of Form"/>
    <w:basedOn w:val="Standard"/>
    <w:next w:val="Standard"/>
    <w:link w:val="z-FormularbeginnZchn"/>
    <w:hidden/>
    <w:uiPriority w:val="99"/>
    <w:semiHidden/>
    <w:unhideWhenUsed/>
    <w:rsid w:val="00F65FD4"/>
    <w:pPr>
      <w:pBdr>
        <w:bottom w:val="single" w:sz="6" w:space="1" w:color="auto"/>
      </w:pBdr>
      <w:spacing w:line="240" w:lineRule="auto"/>
      <w:jc w:val="center"/>
    </w:pPr>
    <w:rPr>
      <w:rFonts w:ascii="Arial" w:eastAsia="Times New Roman" w:hAnsi="Arial" w:cs="Arial"/>
      <w:vanish/>
      <w:spacing w:val="0"/>
      <w:sz w:val="16"/>
      <w:szCs w:val="16"/>
      <w:lang w:val="fr-CH" w:eastAsia="fr-CH"/>
    </w:rPr>
  </w:style>
  <w:style w:type="character" w:customStyle="1" w:styleId="z-FormularbeginnZchn">
    <w:name w:val="z-Formularbeginn Zchn"/>
    <w:basedOn w:val="Absatz-Standardschriftart"/>
    <w:link w:val="z-Formularbeginn"/>
    <w:uiPriority w:val="99"/>
    <w:semiHidden/>
    <w:rsid w:val="00F65FD4"/>
    <w:rPr>
      <w:rFonts w:ascii="Arial" w:eastAsia="Times New Roman" w:hAnsi="Arial" w:cs="Arial"/>
      <w:vanish/>
      <w:spacing w:val="0"/>
      <w:sz w:val="16"/>
      <w:szCs w:val="16"/>
      <w:lang w:val="fr-CH" w:eastAsia="fr-CH"/>
    </w:rPr>
  </w:style>
  <w:style w:type="character" w:customStyle="1" w:styleId="input-group-btn">
    <w:name w:val="input-group-btn"/>
    <w:basedOn w:val="Absatz-Standardschriftart"/>
    <w:rsid w:val="00F65FD4"/>
  </w:style>
  <w:style w:type="paragraph" w:styleId="z-Formularende">
    <w:name w:val="HTML Bottom of Form"/>
    <w:basedOn w:val="Standard"/>
    <w:next w:val="Standard"/>
    <w:link w:val="z-FormularendeZchn"/>
    <w:hidden/>
    <w:uiPriority w:val="99"/>
    <w:semiHidden/>
    <w:unhideWhenUsed/>
    <w:rsid w:val="00F65FD4"/>
    <w:pPr>
      <w:pBdr>
        <w:top w:val="single" w:sz="6" w:space="1" w:color="auto"/>
      </w:pBdr>
      <w:spacing w:line="240" w:lineRule="auto"/>
      <w:jc w:val="center"/>
    </w:pPr>
    <w:rPr>
      <w:rFonts w:ascii="Arial" w:eastAsia="Times New Roman" w:hAnsi="Arial" w:cs="Arial"/>
      <w:vanish/>
      <w:spacing w:val="0"/>
      <w:sz w:val="16"/>
      <w:szCs w:val="16"/>
      <w:lang w:val="fr-CH" w:eastAsia="fr-CH"/>
    </w:rPr>
  </w:style>
  <w:style w:type="character" w:customStyle="1" w:styleId="z-FormularendeZchn">
    <w:name w:val="z-Formularende Zchn"/>
    <w:basedOn w:val="Absatz-Standardschriftart"/>
    <w:link w:val="z-Formularende"/>
    <w:uiPriority w:val="99"/>
    <w:semiHidden/>
    <w:rsid w:val="00F65FD4"/>
    <w:rPr>
      <w:rFonts w:ascii="Arial" w:eastAsia="Times New Roman" w:hAnsi="Arial" w:cs="Arial"/>
      <w:vanish/>
      <w:spacing w:val="0"/>
      <w:sz w:val="16"/>
      <w:szCs w:val="16"/>
      <w:lang w:val="fr-CH" w:eastAsia="fr-CH"/>
    </w:rPr>
  </w:style>
  <w:style w:type="paragraph" w:customStyle="1" w:styleId="active">
    <w:name w:val="active"/>
    <w:basedOn w:val="Standard"/>
    <w:rsid w:val="00F65FD4"/>
    <w:pPr>
      <w:spacing w:before="100" w:beforeAutospacing="1" w:after="100" w:afterAutospacing="1" w:line="240" w:lineRule="auto"/>
    </w:pPr>
    <w:rPr>
      <w:rFonts w:ascii="Times New Roman" w:eastAsia="Times New Roman" w:hAnsi="Times New Roman" w:cs="Times New Roman"/>
      <w:spacing w:val="0"/>
      <w:sz w:val="24"/>
      <w:szCs w:val="24"/>
      <w:lang w:val="fr-CH" w:eastAsia="fr-CH"/>
    </w:rPr>
  </w:style>
  <w:style w:type="character" w:customStyle="1" w:styleId="berschrift2Zchn">
    <w:name w:val="Überschrift 2 Zchn"/>
    <w:basedOn w:val="Absatz-Standardschriftart"/>
    <w:link w:val="berschrift2"/>
    <w:uiPriority w:val="9"/>
    <w:rsid w:val="001D0EFF"/>
    <w:rPr>
      <w:rFonts w:eastAsiaTheme="majorEastAsia" w:cs="Open Sans SemiCondensed"/>
      <w:b/>
      <w:bCs/>
      <w:szCs w:val="24"/>
    </w:rPr>
  </w:style>
  <w:style w:type="paragraph" w:styleId="berarbeitung">
    <w:name w:val="Revision"/>
    <w:hidden/>
    <w:semiHidden/>
    <w:rsid w:val="00DC58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2468">
      <w:bodyDiv w:val="1"/>
      <w:marLeft w:val="0"/>
      <w:marRight w:val="0"/>
      <w:marTop w:val="0"/>
      <w:marBottom w:val="0"/>
      <w:divBdr>
        <w:top w:val="none" w:sz="0" w:space="0" w:color="auto"/>
        <w:left w:val="none" w:sz="0" w:space="0" w:color="auto"/>
        <w:bottom w:val="none" w:sz="0" w:space="0" w:color="auto"/>
        <w:right w:val="none" w:sz="0" w:space="0" w:color="auto"/>
      </w:divBdr>
    </w:div>
    <w:div w:id="34937878">
      <w:bodyDiv w:val="1"/>
      <w:marLeft w:val="0"/>
      <w:marRight w:val="0"/>
      <w:marTop w:val="0"/>
      <w:marBottom w:val="0"/>
      <w:divBdr>
        <w:top w:val="none" w:sz="0" w:space="0" w:color="auto"/>
        <w:left w:val="none" w:sz="0" w:space="0" w:color="auto"/>
        <w:bottom w:val="none" w:sz="0" w:space="0" w:color="auto"/>
        <w:right w:val="none" w:sz="0" w:space="0" w:color="auto"/>
      </w:divBdr>
      <w:divsChild>
        <w:div w:id="1344626611">
          <w:marLeft w:val="0"/>
          <w:marRight w:val="0"/>
          <w:marTop w:val="0"/>
          <w:marBottom w:val="225"/>
          <w:divBdr>
            <w:top w:val="none" w:sz="0" w:space="0" w:color="auto"/>
            <w:left w:val="none" w:sz="0" w:space="0" w:color="auto"/>
            <w:bottom w:val="none" w:sz="0" w:space="0" w:color="auto"/>
            <w:right w:val="none" w:sz="0" w:space="0" w:color="auto"/>
          </w:divBdr>
        </w:div>
        <w:div w:id="1853295346">
          <w:marLeft w:val="0"/>
          <w:marRight w:val="0"/>
          <w:marTop w:val="150"/>
          <w:marBottom w:val="0"/>
          <w:divBdr>
            <w:top w:val="none" w:sz="0" w:space="0" w:color="auto"/>
            <w:left w:val="none" w:sz="0" w:space="0" w:color="auto"/>
            <w:bottom w:val="none" w:sz="0" w:space="0" w:color="auto"/>
            <w:right w:val="none" w:sz="0" w:space="0" w:color="auto"/>
          </w:divBdr>
        </w:div>
      </w:divsChild>
    </w:div>
    <w:div w:id="46342369">
      <w:bodyDiv w:val="1"/>
      <w:marLeft w:val="0"/>
      <w:marRight w:val="0"/>
      <w:marTop w:val="0"/>
      <w:marBottom w:val="0"/>
      <w:divBdr>
        <w:top w:val="none" w:sz="0" w:space="0" w:color="auto"/>
        <w:left w:val="none" w:sz="0" w:space="0" w:color="auto"/>
        <w:bottom w:val="none" w:sz="0" w:space="0" w:color="auto"/>
        <w:right w:val="none" w:sz="0" w:space="0" w:color="auto"/>
      </w:divBdr>
      <w:divsChild>
        <w:div w:id="190531936">
          <w:marLeft w:val="0"/>
          <w:marRight w:val="0"/>
          <w:marTop w:val="255"/>
          <w:marBottom w:val="0"/>
          <w:divBdr>
            <w:top w:val="none" w:sz="0" w:space="0" w:color="auto"/>
            <w:left w:val="none" w:sz="0" w:space="0" w:color="auto"/>
            <w:bottom w:val="none" w:sz="0" w:space="0" w:color="auto"/>
            <w:right w:val="none" w:sz="0" w:space="0" w:color="auto"/>
          </w:divBdr>
          <w:divsChild>
            <w:div w:id="1477410572">
              <w:marLeft w:val="0"/>
              <w:marRight w:val="0"/>
              <w:marTop w:val="0"/>
              <w:marBottom w:val="0"/>
              <w:divBdr>
                <w:top w:val="none" w:sz="0" w:space="0" w:color="auto"/>
                <w:left w:val="none" w:sz="0" w:space="0" w:color="auto"/>
                <w:bottom w:val="none" w:sz="0" w:space="0" w:color="auto"/>
                <w:right w:val="none" w:sz="0" w:space="0" w:color="auto"/>
              </w:divBdr>
            </w:div>
          </w:divsChild>
        </w:div>
        <w:div w:id="281426066">
          <w:marLeft w:val="0"/>
          <w:marRight w:val="0"/>
          <w:marTop w:val="0"/>
          <w:marBottom w:val="225"/>
          <w:divBdr>
            <w:top w:val="none" w:sz="0" w:space="0" w:color="auto"/>
            <w:left w:val="none" w:sz="0" w:space="0" w:color="auto"/>
            <w:bottom w:val="none" w:sz="0" w:space="0" w:color="auto"/>
            <w:right w:val="none" w:sz="0" w:space="0" w:color="auto"/>
          </w:divBdr>
        </w:div>
        <w:div w:id="1117486344">
          <w:marLeft w:val="0"/>
          <w:marRight w:val="0"/>
          <w:marTop w:val="150"/>
          <w:marBottom w:val="0"/>
          <w:divBdr>
            <w:top w:val="none" w:sz="0" w:space="0" w:color="auto"/>
            <w:left w:val="none" w:sz="0" w:space="0" w:color="auto"/>
            <w:bottom w:val="none" w:sz="0" w:space="0" w:color="auto"/>
            <w:right w:val="none" w:sz="0" w:space="0" w:color="auto"/>
          </w:divBdr>
        </w:div>
      </w:divsChild>
    </w:div>
    <w:div w:id="131141072">
      <w:bodyDiv w:val="1"/>
      <w:marLeft w:val="0"/>
      <w:marRight w:val="0"/>
      <w:marTop w:val="0"/>
      <w:marBottom w:val="0"/>
      <w:divBdr>
        <w:top w:val="none" w:sz="0" w:space="0" w:color="auto"/>
        <w:left w:val="none" w:sz="0" w:space="0" w:color="auto"/>
        <w:bottom w:val="none" w:sz="0" w:space="0" w:color="auto"/>
        <w:right w:val="none" w:sz="0" w:space="0" w:color="auto"/>
      </w:divBdr>
      <w:divsChild>
        <w:div w:id="2015566583">
          <w:marLeft w:val="480"/>
          <w:marRight w:val="0"/>
          <w:marTop w:val="0"/>
          <w:marBottom w:val="0"/>
          <w:divBdr>
            <w:top w:val="none" w:sz="0" w:space="0" w:color="auto"/>
            <w:left w:val="none" w:sz="0" w:space="0" w:color="auto"/>
            <w:bottom w:val="none" w:sz="0" w:space="0" w:color="auto"/>
            <w:right w:val="none" w:sz="0" w:space="0" w:color="auto"/>
          </w:divBdr>
          <w:divsChild>
            <w:div w:id="3064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0842">
      <w:bodyDiv w:val="1"/>
      <w:marLeft w:val="0"/>
      <w:marRight w:val="0"/>
      <w:marTop w:val="0"/>
      <w:marBottom w:val="0"/>
      <w:divBdr>
        <w:top w:val="none" w:sz="0" w:space="0" w:color="auto"/>
        <w:left w:val="none" w:sz="0" w:space="0" w:color="auto"/>
        <w:bottom w:val="none" w:sz="0" w:space="0" w:color="auto"/>
        <w:right w:val="none" w:sz="0" w:space="0" w:color="auto"/>
      </w:divBdr>
    </w:div>
    <w:div w:id="178587779">
      <w:bodyDiv w:val="1"/>
      <w:marLeft w:val="0"/>
      <w:marRight w:val="0"/>
      <w:marTop w:val="0"/>
      <w:marBottom w:val="0"/>
      <w:divBdr>
        <w:top w:val="none" w:sz="0" w:space="0" w:color="auto"/>
        <w:left w:val="none" w:sz="0" w:space="0" w:color="auto"/>
        <w:bottom w:val="none" w:sz="0" w:space="0" w:color="auto"/>
        <w:right w:val="none" w:sz="0" w:space="0" w:color="auto"/>
      </w:divBdr>
      <w:divsChild>
        <w:div w:id="65497723">
          <w:marLeft w:val="0"/>
          <w:marRight w:val="0"/>
          <w:marTop w:val="255"/>
          <w:marBottom w:val="0"/>
          <w:divBdr>
            <w:top w:val="none" w:sz="0" w:space="0" w:color="auto"/>
            <w:left w:val="none" w:sz="0" w:space="0" w:color="auto"/>
            <w:bottom w:val="none" w:sz="0" w:space="0" w:color="auto"/>
            <w:right w:val="none" w:sz="0" w:space="0" w:color="auto"/>
          </w:divBdr>
          <w:divsChild>
            <w:div w:id="2140028168">
              <w:marLeft w:val="0"/>
              <w:marRight w:val="0"/>
              <w:marTop w:val="0"/>
              <w:marBottom w:val="0"/>
              <w:divBdr>
                <w:top w:val="none" w:sz="0" w:space="0" w:color="auto"/>
                <w:left w:val="none" w:sz="0" w:space="0" w:color="auto"/>
                <w:bottom w:val="none" w:sz="0" w:space="0" w:color="auto"/>
                <w:right w:val="none" w:sz="0" w:space="0" w:color="auto"/>
              </w:divBdr>
            </w:div>
          </w:divsChild>
        </w:div>
        <w:div w:id="677275018">
          <w:marLeft w:val="0"/>
          <w:marRight w:val="0"/>
          <w:marTop w:val="0"/>
          <w:marBottom w:val="225"/>
          <w:divBdr>
            <w:top w:val="none" w:sz="0" w:space="0" w:color="auto"/>
            <w:left w:val="none" w:sz="0" w:space="0" w:color="auto"/>
            <w:bottom w:val="none" w:sz="0" w:space="0" w:color="auto"/>
            <w:right w:val="none" w:sz="0" w:space="0" w:color="auto"/>
          </w:divBdr>
        </w:div>
        <w:div w:id="2109959913">
          <w:marLeft w:val="0"/>
          <w:marRight w:val="0"/>
          <w:marTop w:val="150"/>
          <w:marBottom w:val="0"/>
          <w:divBdr>
            <w:top w:val="none" w:sz="0" w:space="0" w:color="auto"/>
            <w:left w:val="none" w:sz="0" w:space="0" w:color="auto"/>
            <w:bottom w:val="none" w:sz="0" w:space="0" w:color="auto"/>
            <w:right w:val="none" w:sz="0" w:space="0" w:color="auto"/>
          </w:divBdr>
        </w:div>
      </w:divsChild>
    </w:div>
    <w:div w:id="195894960">
      <w:bodyDiv w:val="1"/>
      <w:marLeft w:val="0"/>
      <w:marRight w:val="0"/>
      <w:marTop w:val="0"/>
      <w:marBottom w:val="0"/>
      <w:divBdr>
        <w:top w:val="none" w:sz="0" w:space="0" w:color="auto"/>
        <w:left w:val="none" w:sz="0" w:space="0" w:color="auto"/>
        <w:bottom w:val="none" w:sz="0" w:space="0" w:color="auto"/>
        <w:right w:val="none" w:sz="0" w:space="0" w:color="auto"/>
      </w:divBdr>
      <w:divsChild>
        <w:div w:id="78213419">
          <w:marLeft w:val="0"/>
          <w:marRight w:val="0"/>
          <w:marTop w:val="150"/>
          <w:marBottom w:val="0"/>
          <w:divBdr>
            <w:top w:val="none" w:sz="0" w:space="0" w:color="auto"/>
            <w:left w:val="none" w:sz="0" w:space="0" w:color="auto"/>
            <w:bottom w:val="none" w:sz="0" w:space="0" w:color="auto"/>
            <w:right w:val="none" w:sz="0" w:space="0" w:color="auto"/>
          </w:divBdr>
        </w:div>
        <w:div w:id="1649282296">
          <w:marLeft w:val="0"/>
          <w:marRight w:val="0"/>
          <w:marTop w:val="0"/>
          <w:marBottom w:val="225"/>
          <w:divBdr>
            <w:top w:val="none" w:sz="0" w:space="0" w:color="auto"/>
            <w:left w:val="none" w:sz="0" w:space="0" w:color="auto"/>
            <w:bottom w:val="none" w:sz="0" w:space="0" w:color="auto"/>
            <w:right w:val="none" w:sz="0" w:space="0" w:color="auto"/>
          </w:divBdr>
        </w:div>
        <w:div w:id="1973830671">
          <w:marLeft w:val="0"/>
          <w:marRight w:val="0"/>
          <w:marTop w:val="255"/>
          <w:marBottom w:val="0"/>
          <w:divBdr>
            <w:top w:val="none" w:sz="0" w:space="0" w:color="auto"/>
            <w:left w:val="none" w:sz="0" w:space="0" w:color="auto"/>
            <w:bottom w:val="none" w:sz="0" w:space="0" w:color="auto"/>
            <w:right w:val="none" w:sz="0" w:space="0" w:color="auto"/>
          </w:divBdr>
          <w:divsChild>
            <w:div w:id="77386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6877">
      <w:bodyDiv w:val="1"/>
      <w:marLeft w:val="0"/>
      <w:marRight w:val="0"/>
      <w:marTop w:val="0"/>
      <w:marBottom w:val="0"/>
      <w:divBdr>
        <w:top w:val="none" w:sz="0" w:space="0" w:color="auto"/>
        <w:left w:val="none" w:sz="0" w:space="0" w:color="auto"/>
        <w:bottom w:val="none" w:sz="0" w:space="0" w:color="auto"/>
        <w:right w:val="none" w:sz="0" w:space="0" w:color="auto"/>
      </w:divBdr>
      <w:divsChild>
        <w:div w:id="649166470">
          <w:marLeft w:val="0"/>
          <w:marRight w:val="0"/>
          <w:marTop w:val="0"/>
          <w:marBottom w:val="0"/>
          <w:divBdr>
            <w:top w:val="none" w:sz="0" w:space="0" w:color="auto"/>
            <w:left w:val="none" w:sz="0" w:space="0" w:color="auto"/>
            <w:bottom w:val="none" w:sz="0" w:space="0" w:color="auto"/>
            <w:right w:val="none" w:sz="0" w:space="0" w:color="auto"/>
          </w:divBdr>
        </w:div>
        <w:div w:id="1636138387">
          <w:marLeft w:val="0"/>
          <w:marRight w:val="0"/>
          <w:marTop w:val="0"/>
          <w:marBottom w:val="0"/>
          <w:divBdr>
            <w:top w:val="none" w:sz="0" w:space="0" w:color="auto"/>
            <w:left w:val="none" w:sz="0" w:space="0" w:color="auto"/>
            <w:bottom w:val="none" w:sz="0" w:space="0" w:color="auto"/>
            <w:right w:val="none" w:sz="0" w:space="0" w:color="auto"/>
          </w:divBdr>
        </w:div>
      </w:divsChild>
    </w:div>
    <w:div w:id="275329913">
      <w:bodyDiv w:val="1"/>
      <w:marLeft w:val="0"/>
      <w:marRight w:val="0"/>
      <w:marTop w:val="0"/>
      <w:marBottom w:val="0"/>
      <w:divBdr>
        <w:top w:val="none" w:sz="0" w:space="0" w:color="auto"/>
        <w:left w:val="none" w:sz="0" w:space="0" w:color="auto"/>
        <w:bottom w:val="none" w:sz="0" w:space="0" w:color="auto"/>
        <w:right w:val="none" w:sz="0" w:space="0" w:color="auto"/>
      </w:divBdr>
    </w:div>
    <w:div w:id="295456153">
      <w:bodyDiv w:val="1"/>
      <w:marLeft w:val="0"/>
      <w:marRight w:val="0"/>
      <w:marTop w:val="0"/>
      <w:marBottom w:val="0"/>
      <w:divBdr>
        <w:top w:val="none" w:sz="0" w:space="0" w:color="auto"/>
        <w:left w:val="none" w:sz="0" w:space="0" w:color="auto"/>
        <w:bottom w:val="none" w:sz="0" w:space="0" w:color="auto"/>
        <w:right w:val="none" w:sz="0" w:space="0" w:color="auto"/>
      </w:divBdr>
    </w:div>
    <w:div w:id="301666448">
      <w:bodyDiv w:val="1"/>
      <w:marLeft w:val="0"/>
      <w:marRight w:val="0"/>
      <w:marTop w:val="0"/>
      <w:marBottom w:val="0"/>
      <w:divBdr>
        <w:top w:val="none" w:sz="0" w:space="0" w:color="auto"/>
        <w:left w:val="none" w:sz="0" w:space="0" w:color="auto"/>
        <w:bottom w:val="none" w:sz="0" w:space="0" w:color="auto"/>
        <w:right w:val="none" w:sz="0" w:space="0" w:color="auto"/>
      </w:divBdr>
      <w:divsChild>
        <w:div w:id="773592395">
          <w:marLeft w:val="0"/>
          <w:marRight w:val="0"/>
          <w:marTop w:val="0"/>
          <w:marBottom w:val="225"/>
          <w:divBdr>
            <w:top w:val="none" w:sz="0" w:space="0" w:color="auto"/>
            <w:left w:val="none" w:sz="0" w:space="0" w:color="auto"/>
            <w:bottom w:val="none" w:sz="0" w:space="0" w:color="auto"/>
            <w:right w:val="none" w:sz="0" w:space="0" w:color="auto"/>
          </w:divBdr>
        </w:div>
        <w:div w:id="1554274037">
          <w:marLeft w:val="0"/>
          <w:marRight w:val="0"/>
          <w:marTop w:val="150"/>
          <w:marBottom w:val="0"/>
          <w:divBdr>
            <w:top w:val="none" w:sz="0" w:space="0" w:color="auto"/>
            <w:left w:val="none" w:sz="0" w:space="0" w:color="auto"/>
            <w:bottom w:val="none" w:sz="0" w:space="0" w:color="auto"/>
            <w:right w:val="none" w:sz="0" w:space="0" w:color="auto"/>
          </w:divBdr>
        </w:div>
      </w:divsChild>
    </w:div>
    <w:div w:id="363990625">
      <w:bodyDiv w:val="1"/>
      <w:marLeft w:val="0"/>
      <w:marRight w:val="0"/>
      <w:marTop w:val="0"/>
      <w:marBottom w:val="0"/>
      <w:divBdr>
        <w:top w:val="none" w:sz="0" w:space="0" w:color="auto"/>
        <w:left w:val="none" w:sz="0" w:space="0" w:color="auto"/>
        <w:bottom w:val="none" w:sz="0" w:space="0" w:color="auto"/>
        <w:right w:val="none" w:sz="0" w:space="0" w:color="auto"/>
      </w:divBdr>
    </w:div>
    <w:div w:id="385035318">
      <w:bodyDiv w:val="1"/>
      <w:marLeft w:val="0"/>
      <w:marRight w:val="0"/>
      <w:marTop w:val="0"/>
      <w:marBottom w:val="0"/>
      <w:divBdr>
        <w:top w:val="none" w:sz="0" w:space="0" w:color="auto"/>
        <w:left w:val="none" w:sz="0" w:space="0" w:color="auto"/>
        <w:bottom w:val="none" w:sz="0" w:space="0" w:color="auto"/>
        <w:right w:val="none" w:sz="0" w:space="0" w:color="auto"/>
      </w:divBdr>
      <w:divsChild>
        <w:div w:id="304894138">
          <w:marLeft w:val="0"/>
          <w:marRight w:val="0"/>
          <w:marTop w:val="255"/>
          <w:marBottom w:val="0"/>
          <w:divBdr>
            <w:top w:val="none" w:sz="0" w:space="0" w:color="auto"/>
            <w:left w:val="none" w:sz="0" w:space="0" w:color="auto"/>
            <w:bottom w:val="none" w:sz="0" w:space="0" w:color="auto"/>
            <w:right w:val="none" w:sz="0" w:space="0" w:color="auto"/>
          </w:divBdr>
          <w:divsChild>
            <w:div w:id="1129280330">
              <w:marLeft w:val="0"/>
              <w:marRight w:val="0"/>
              <w:marTop w:val="0"/>
              <w:marBottom w:val="0"/>
              <w:divBdr>
                <w:top w:val="none" w:sz="0" w:space="0" w:color="auto"/>
                <w:left w:val="none" w:sz="0" w:space="0" w:color="auto"/>
                <w:bottom w:val="none" w:sz="0" w:space="0" w:color="auto"/>
                <w:right w:val="none" w:sz="0" w:space="0" w:color="auto"/>
              </w:divBdr>
            </w:div>
          </w:divsChild>
        </w:div>
        <w:div w:id="1409036341">
          <w:marLeft w:val="0"/>
          <w:marRight w:val="0"/>
          <w:marTop w:val="0"/>
          <w:marBottom w:val="225"/>
          <w:divBdr>
            <w:top w:val="none" w:sz="0" w:space="0" w:color="auto"/>
            <w:left w:val="none" w:sz="0" w:space="0" w:color="auto"/>
            <w:bottom w:val="none" w:sz="0" w:space="0" w:color="auto"/>
            <w:right w:val="none" w:sz="0" w:space="0" w:color="auto"/>
          </w:divBdr>
        </w:div>
        <w:div w:id="1918899236">
          <w:marLeft w:val="0"/>
          <w:marRight w:val="0"/>
          <w:marTop w:val="150"/>
          <w:marBottom w:val="0"/>
          <w:divBdr>
            <w:top w:val="none" w:sz="0" w:space="0" w:color="auto"/>
            <w:left w:val="none" w:sz="0" w:space="0" w:color="auto"/>
            <w:bottom w:val="none" w:sz="0" w:space="0" w:color="auto"/>
            <w:right w:val="none" w:sz="0" w:space="0" w:color="auto"/>
          </w:divBdr>
        </w:div>
      </w:divsChild>
    </w:div>
    <w:div w:id="433407607">
      <w:bodyDiv w:val="1"/>
      <w:marLeft w:val="0"/>
      <w:marRight w:val="0"/>
      <w:marTop w:val="0"/>
      <w:marBottom w:val="0"/>
      <w:divBdr>
        <w:top w:val="none" w:sz="0" w:space="0" w:color="auto"/>
        <w:left w:val="none" w:sz="0" w:space="0" w:color="auto"/>
        <w:bottom w:val="none" w:sz="0" w:space="0" w:color="auto"/>
        <w:right w:val="none" w:sz="0" w:space="0" w:color="auto"/>
      </w:divBdr>
      <w:divsChild>
        <w:div w:id="1590458596">
          <w:marLeft w:val="0"/>
          <w:marRight w:val="0"/>
          <w:marTop w:val="0"/>
          <w:marBottom w:val="419"/>
          <w:divBdr>
            <w:top w:val="none" w:sz="0" w:space="0" w:color="auto"/>
            <w:left w:val="none" w:sz="0" w:space="0" w:color="auto"/>
            <w:bottom w:val="none" w:sz="0" w:space="0" w:color="auto"/>
            <w:right w:val="none" w:sz="0" w:space="0" w:color="auto"/>
          </w:divBdr>
          <w:divsChild>
            <w:div w:id="1626154152">
              <w:marLeft w:val="0"/>
              <w:marRight w:val="0"/>
              <w:marTop w:val="0"/>
              <w:marBottom w:val="0"/>
              <w:divBdr>
                <w:top w:val="none" w:sz="0" w:space="0" w:color="auto"/>
                <w:left w:val="none" w:sz="0" w:space="0" w:color="auto"/>
                <w:bottom w:val="none" w:sz="0" w:space="0" w:color="auto"/>
                <w:right w:val="none" w:sz="0" w:space="0" w:color="auto"/>
              </w:divBdr>
            </w:div>
          </w:divsChild>
        </w:div>
        <w:div w:id="1879706175">
          <w:marLeft w:val="0"/>
          <w:marRight w:val="0"/>
          <w:marTop w:val="0"/>
          <w:marBottom w:val="0"/>
          <w:divBdr>
            <w:top w:val="none" w:sz="0" w:space="0" w:color="auto"/>
            <w:left w:val="none" w:sz="0" w:space="0" w:color="auto"/>
            <w:bottom w:val="none" w:sz="0" w:space="0" w:color="auto"/>
            <w:right w:val="none" w:sz="0" w:space="0" w:color="auto"/>
          </w:divBdr>
        </w:div>
      </w:divsChild>
    </w:div>
    <w:div w:id="459306296">
      <w:bodyDiv w:val="1"/>
      <w:marLeft w:val="0"/>
      <w:marRight w:val="0"/>
      <w:marTop w:val="0"/>
      <w:marBottom w:val="0"/>
      <w:divBdr>
        <w:top w:val="none" w:sz="0" w:space="0" w:color="auto"/>
        <w:left w:val="none" w:sz="0" w:space="0" w:color="auto"/>
        <w:bottom w:val="none" w:sz="0" w:space="0" w:color="auto"/>
        <w:right w:val="none" w:sz="0" w:space="0" w:color="auto"/>
      </w:divBdr>
    </w:div>
    <w:div w:id="469832773">
      <w:bodyDiv w:val="1"/>
      <w:marLeft w:val="0"/>
      <w:marRight w:val="0"/>
      <w:marTop w:val="0"/>
      <w:marBottom w:val="0"/>
      <w:divBdr>
        <w:top w:val="none" w:sz="0" w:space="0" w:color="auto"/>
        <w:left w:val="none" w:sz="0" w:space="0" w:color="auto"/>
        <w:bottom w:val="none" w:sz="0" w:space="0" w:color="auto"/>
        <w:right w:val="none" w:sz="0" w:space="0" w:color="auto"/>
      </w:divBdr>
      <w:divsChild>
        <w:div w:id="140538855">
          <w:marLeft w:val="0"/>
          <w:marRight w:val="0"/>
          <w:marTop w:val="0"/>
          <w:marBottom w:val="0"/>
          <w:divBdr>
            <w:top w:val="none" w:sz="0" w:space="0" w:color="auto"/>
            <w:left w:val="none" w:sz="0" w:space="0" w:color="auto"/>
            <w:bottom w:val="none" w:sz="0" w:space="0" w:color="auto"/>
            <w:right w:val="none" w:sz="0" w:space="0" w:color="auto"/>
          </w:divBdr>
        </w:div>
        <w:div w:id="257642536">
          <w:marLeft w:val="0"/>
          <w:marRight w:val="0"/>
          <w:marTop w:val="0"/>
          <w:marBottom w:val="0"/>
          <w:divBdr>
            <w:top w:val="none" w:sz="0" w:space="0" w:color="auto"/>
            <w:left w:val="none" w:sz="0" w:space="0" w:color="auto"/>
            <w:bottom w:val="none" w:sz="0" w:space="0" w:color="auto"/>
            <w:right w:val="none" w:sz="0" w:space="0" w:color="auto"/>
          </w:divBdr>
        </w:div>
      </w:divsChild>
    </w:div>
    <w:div w:id="488177894">
      <w:bodyDiv w:val="1"/>
      <w:marLeft w:val="0"/>
      <w:marRight w:val="0"/>
      <w:marTop w:val="0"/>
      <w:marBottom w:val="0"/>
      <w:divBdr>
        <w:top w:val="none" w:sz="0" w:space="0" w:color="auto"/>
        <w:left w:val="none" w:sz="0" w:space="0" w:color="auto"/>
        <w:bottom w:val="none" w:sz="0" w:space="0" w:color="auto"/>
        <w:right w:val="none" w:sz="0" w:space="0" w:color="auto"/>
      </w:divBdr>
    </w:div>
    <w:div w:id="579950044">
      <w:bodyDiv w:val="1"/>
      <w:marLeft w:val="0"/>
      <w:marRight w:val="0"/>
      <w:marTop w:val="0"/>
      <w:marBottom w:val="0"/>
      <w:divBdr>
        <w:top w:val="none" w:sz="0" w:space="0" w:color="auto"/>
        <w:left w:val="none" w:sz="0" w:space="0" w:color="auto"/>
        <w:bottom w:val="none" w:sz="0" w:space="0" w:color="auto"/>
        <w:right w:val="none" w:sz="0" w:space="0" w:color="auto"/>
      </w:divBdr>
    </w:div>
    <w:div w:id="598173720">
      <w:bodyDiv w:val="1"/>
      <w:marLeft w:val="0"/>
      <w:marRight w:val="0"/>
      <w:marTop w:val="0"/>
      <w:marBottom w:val="0"/>
      <w:divBdr>
        <w:top w:val="none" w:sz="0" w:space="0" w:color="auto"/>
        <w:left w:val="none" w:sz="0" w:space="0" w:color="auto"/>
        <w:bottom w:val="none" w:sz="0" w:space="0" w:color="auto"/>
        <w:right w:val="none" w:sz="0" w:space="0" w:color="auto"/>
      </w:divBdr>
      <w:divsChild>
        <w:div w:id="268122822">
          <w:marLeft w:val="0"/>
          <w:marRight w:val="0"/>
          <w:marTop w:val="0"/>
          <w:marBottom w:val="0"/>
          <w:divBdr>
            <w:top w:val="none" w:sz="0" w:space="0" w:color="auto"/>
            <w:left w:val="none" w:sz="0" w:space="0" w:color="auto"/>
            <w:bottom w:val="none" w:sz="0" w:space="0" w:color="auto"/>
            <w:right w:val="none" w:sz="0" w:space="0" w:color="auto"/>
          </w:divBdr>
          <w:divsChild>
            <w:div w:id="355272832">
              <w:marLeft w:val="0"/>
              <w:marRight w:val="0"/>
              <w:marTop w:val="0"/>
              <w:marBottom w:val="0"/>
              <w:divBdr>
                <w:top w:val="none" w:sz="0" w:space="0" w:color="auto"/>
                <w:left w:val="none" w:sz="0" w:space="0" w:color="auto"/>
                <w:bottom w:val="none" w:sz="0" w:space="0" w:color="auto"/>
                <w:right w:val="none" w:sz="0" w:space="0" w:color="auto"/>
              </w:divBdr>
              <w:divsChild>
                <w:div w:id="3373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30684">
          <w:marLeft w:val="-225"/>
          <w:marRight w:val="-225"/>
          <w:marTop w:val="0"/>
          <w:marBottom w:val="0"/>
          <w:divBdr>
            <w:top w:val="none" w:sz="0" w:space="0" w:color="auto"/>
            <w:left w:val="none" w:sz="0" w:space="0" w:color="auto"/>
            <w:bottom w:val="none" w:sz="0" w:space="0" w:color="auto"/>
            <w:right w:val="none" w:sz="0" w:space="0" w:color="auto"/>
          </w:divBdr>
          <w:divsChild>
            <w:div w:id="998508819">
              <w:marLeft w:val="0"/>
              <w:marRight w:val="0"/>
              <w:marTop w:val="120"/>
              <w:marBottom w:val="120"/>
              <w:divBdr>
                <w:top w:val="none" w:sz="0" w:space="0" w:color="auto"/>
                <w:left w:val="none" w:sz="0" w:space="0" w:color="auto"/>
                <w:bottom w:val="none" w:sz="0" w:space="0" w:color="auto"/>
                <w:right w:val="none" w:sz="0" w:space="0" w:color="auto"/>
              </w:divBdr>
            </w:div>
          </w:divsChild>
        </w:div>
        <w:div w:id="496961621">
          <w:marLeft w:val="0"/>
          <w:marRight w:val="0"/>
          <w:marTop w:val="0"/>
          <w:marBottom w:val="0"/>
          <w:divBdr>
            <w:top w:val="none" w:sz="0" w:space="0" w:color="auto"/>
            <w:left w:val="none" w:sz="0" w:space="0" w:color="auto"/>
            <w:bottom w:val="none" w:sz="0" w:space="0" w:color="auto"/>
            <w:right w:val="none" w:sz="0" w:space="0" w:color="auto"/>
          </w:divBdr>
          <w:divsChild>
            <w:div w:id="1147475093">
              <w:marLeft w:val="0"/>
              <w:marRight w:val="0"/>
              <w:marTop w:val="0"/>
              <w:marBottom w:val="0"/>
              <w:divBdr>
                <w:top w:val="none" w:sz="0" w:space="0" w:color="auto"/>
                <w:left w:val="none" w:sz="0" w:space="0" w:color="auto"/>
                <w:bottom w:val="none" w:sz="0" w:space="0" w:color="auto"/>
                <w:right w:val="none" w:sz="0" w:space="0" w:color="auto"/>
              </w:divBdr>
              <w:divsChild>
                <w:div w:id="524490051">
                  <w:marLeft w:val="0"/>
                  <w:marRight w:val="0"/>
                  <w:marTop w:val="450"/>
                  <w:marBottom w:val="450"/>
                  <w:divBdr>
                    <w:top w:val="none" w:sz="0" w:space="0" w:color="auto"/>
                    <w:left w:val="none" w:sz="0" w:space="0" w:color="auto"/>
                    <w:bottom w:val="none" w:sz="0" w:space="0" w:color="auto"/>
                    <w:right w:val="none" w:sz="0" w:space="0" w:color="auto"/>
                  </w:divBdr>
                  <w:divsChild>
                    <w:div w:id="79178153">
                      <w:marLeft w:val="0"/>
                      <w:marRight w:val="0"/>
                      <w:marTop w:val="0"/>
                      <w:marBottom w:val="0"/>
                      <w:divBdr>
                        <w:top w:val="none" w:sz="0" w:space="0" w:color="auto"/>
                        <w:left w:val="none" w:sz="0" w:space="0" w:color="auto"/>
                        <w:bottom w:val="none" w:sz="0" w:space="0" w:color="auto"/>
                        <w:right w:val="none" w:sz="0" w:space="0" w:color="auto"/>
                      </w:divBdr>
                      <w:divsChild>
                        <w:div w:id="1676574469">
                          <w:marLeft w:val="0"/>
                          <w:marRight w:val="0"/>
                          <w:marTop w:val="0"/>
                          <w:marBottom w:val="0"/>
                          <w:divBdr>
                            <w:top w:val="none" w:sz="0" w:space="8" w:color="C7D0CC"/>
                            <w:left w:val="none" w:sz="0" w:space="11" w:color="C7D0CC"/>
                            <w:bottom w:val="single" w:sz="6" w:space="8" w:color="C7D0CC"/>
                            <w:right w:val="none" w:sz="0" w:space="11" w:color="C7D0CC"/>
                          </w:divBdr>
                        </w:div>
                        <w:div w:id="1748186022">
                          <w:marLeft w:val="0"/>
                          <w:marRight w:val="0"/>
                          <w:marTop w:val="0"/>
                          <w:marBottom w:val="0"/>
                          <w:divBdr>
                            <w:top w:val="none" w:sz="0" w:space="0" w:color="auto"/>
                            <w:left w:val="none" w:sz="0" w:space="0" w:color="auto"/>
                            <w:bottom w:val="none" w:sz="0" w:space="0" w:color="auto"/>
                            <w:right w:val="none" w:sz="0" w:space="0" w:color="auto"/>
                          </w:divBdr>
                        </w:div>
                      </w:divsChild>
                    </w:div>
                    <w:div w:id="1507019786">
                      <w:marLeft w:val="0"/>
                      <w:marRight w:val="0"/>
                      <w:marTop w:val="75"/>
                      <w:marBottom w:val="0"/>
                      <w:divBdr>
                        <w:top w:val="none" w:sz="0" w:space="0" w:color="auto"/>
                        <w:left w:val="none" w:sz="0" w:space="0" w:color="auto"/>
                        <w:bottom w:val="none" w:sz="0" w:space="0" w:color="auto"/>
                        <w:right w:val="none" w:sz="0" w:space="0" w:color="auto"/>
                      </w:divBdr>
                      <w:divsChild>
                        <w:div w:id="1101534565">
                          <w:marLeft w:val="0"/>
                          <w:marRight w:val="0"/>
                          <w:marTop w:val="0"/>
                          <w:marBottom w:val="0"/>
                          <w:divBdr>
                            <w:top w:val="none" w:sz="0" w:space="8" w:color="C7D0CC"/>
                            <w:left w:val="none" w:sz="0" w:space="11" w:color="C7D0CC"/>
                            <w:bottom w:val="single" w:sz="6" w:space="8" w:color="C7D0CC"/>
                            <w:right w:val="none" w:sz="0" w:space="11" w:color="C7D0CC"/>
                          </w:divBdr>
                        </w:div>
                      </w:divsChild>
                    </w:div>
                    <w:div w:id="1964194160">
                      <w:marLeft w:val="0"/>
                      <w:marRight w:val="0"/>
                      <w:marTop w:val="75"/>
                      <w:marBottom w:val="0"/>
                      <w:divBdr>
                        <w:top w:val="none" w:sz="0" w:space="0" w:color="auto"/>
                        <w:left w:val="none" w:sz="0" w:space="0" w:color="auto"/>
                        <w:bottom w:val="none" w:sz="0" w:space="0" w:color="auto"/>
                        <w:right w:val="none" w:sz="0" w:space="0" w:color="auto"/>
                      </w:divBdr>
                      <w:divsChild>
                        <w:div w:id="841121420">
                          <w:marLeft w:val="0"/>
                          <w:marRight w:val="0"/>
                          <w:marTop w:val="0"/>
                          <w:marBottom w:val="0"/>
                          <w:divBdr>
                            <w:top w:val="none" w:sz="0" w:space="8" w:color="C7D0CC"/>
                            <w:left w:val="none" w:sz="0" w:space="11" w:color="C7D0CC"/>
                            <w:bottom w:val="single" w:sz="6" w:space="8" w:color="C7D0CC"/>
                            <w:right w:val="none" w:sz="0" w:space="11" w:color="C7D0CC"/>
                          </w:divBdr>
                        </w:div>
                      </w:divsChild>
                    </w:div>
                  </w:divsChild>
                </w:div>
                <w:div w:id="707534872">
                  <w:marLeft w:val="0"/>
                  <w:marRight w:val="0"/>
                  <w:marTop w:val="450"/>
                  <w:marBottom w:val="450"/>
                  <w:divBdr>
                    <w:top w:val="single" w:sz="6" w:space="23" w:color="C7D0CC"/>
                    <w:left w:val="none" w:sz="0" w:space="0" w:color="auto"/>
                    <w:bottom w:val="single" w:sz="6" w:space="23" w:color="C7D0CC"/>
                    <w:right w:val="none" w:sz="0" w:space="0" w:color="auto"/>
                  </w:divBdr>
                  <w:divsChild>
                    <w:div w:id="1583374824">
                      <w:marLeft w:val="0"/>
                      <w:marRight w:val="0"/>
                      <w:marTop w:val="0"/>
                      <w:marBottom w:val="0"/>
                      <w:divBdr>
                        <w:top w:val="none" w:sz="0" w:space="0" w:color="auto"/>
                        <w:left w:val="none" w:sz="0" w:space="0" w:color="auto"/>
                        <w:bottom w:val="none" w:sz="0" w:space="0" w:color="auto"/>
                        <w:right w:val="none" w:sz="0" w:space="0" w:color="auto"/>
                      </w:divBdr>
                    </w:div>
                  </w:divsChild>
                </w:div>
                <w:div w:id="782921290">
                  <w:marLeft w:val="0"/>
                  <w:marRight w:val="0"/>
                  <w:marTop w:val="0"/>
                  <w:marBottom w:val="0"/>
                  <w:divBdr>
                    <w:top w:val="none" w:sz="0" w:space="0" w:color="auto"/>
                    <w:left w:val="none" w:sz="0" w:space="0" w:color="auto"/>
                    <w:bottom w:val="none" w:sz="0" w:space="0" w:color="auto"/>
                    <w:right w:val="none" w:sz="0" w:space="0" w:color="auto"/>
                  </w:divBdr>
                </w:div>
                <w:div w:id="819812638">
                  <w:marLeft w:val="0"/>
                  <w:marRight w:val="0"/>
                  <w:marTop w:val="75"/>
                  <w:marBottom w:val="0"/>
                  <w:divBdr>
                    <w:top w:val="none" w:sz="0" w:space="0" w:color="auto"/>
                    <w:left w:val="none" w:sz="0" w:space="0" w:color="auto"/>
                    <w:bottom w:val="none" w:sz="0" w:space="0" w:color="auto"/>
                    <w:right w:val="none" w:sz="0" w:space="0" w:color="auto"/>
                  </w:divBdr>
                </w:div>
                <w:div w:id="97625609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468087998">
          <w:marLeft w:val="0"/>
          <w:marRight w:val="0"/>
          <w:marTop w:val="0"/>
          <w:marBottom w:val="0"/>
          <w:divBdr>
            <w:top w:val="none" w:sz="0" w:space="0" w:color="auto"/>
            <w:left w:val="none" w:sz="0" w:space="0" w:color="auto"/>
            <w:bottom w:val="none" w:sz="0" w:space="0" w:color="auto"/>
            <w:right w:val="none" w:sz="0" w:space="0" w:color="auto"/>
          </w:divBdr>
          <w:divsChild>
            <w:div w:id="2131629627">
              <w:marLeft w:val="15"/>
              <w:marRight w:val="15"/>
              <w:marTop w:val="150"/>
              <w:marBottom w:val="150"/>
              <w:divBdr>
                <w:top w:val="none" w:sz="0" w:space="0" w:color="auto"/>
                <w:left w:val="none" w:sz="0" w:space="0" w:color="auto"/>
                <w:bottom w:val="none" w:sz="0" w:space="0" w:color="auto"/>
                <w:right w:val="none" w:sz="0" w:space="0" w:color="auto"/>
              </w:divBdr>
              <w:divsChild>
                <w:div w:id="49547588">
                  <w:marLeft w:val="0"/>
                  <w:marRight w:val="0"/>
                  <w:marTop w:val="0"/>
                  <w:marBottom w:val="0"/>
                  <w:divBdr>
                    <w:top w:val="none" w:sz="0" w:space="0" w:color="auto"/>
                    <w:left w:val="none" w:sz="0" w:space="0" w:color="auto"/>
                    <w:bottom w:val="none" w:sz="0" w:space="0" w:color="auto"/>
                    <w:right w:val="none" w:sz="0" w:space="0" w:color="auto"/>
                  </w:divBdr>
                </w:div>
                <w:div w:id="18044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1264">
          <w:marLeft w:val="0"/>
          <w:marRight w:val="0"/>
          <w:marTop w:val="0"/>
          <w:marBottom w:val="0"/>
          <w:divBdr>
            <w:top w:val="none" w:sz="0" w:space="0" w:color="auto"/>
            <w:left w:val="none" w:sz="0" w:space="0" w:color="auto"/>
            <w:bottom w:val="none" w:sz="0" w:space="0" w:color="auto"/>
            <w:right w:val="none" w:sz="0" w:space="0" w:color="auto"/>
          </w:divBdr>
          <w:divsChild>
            <w:div w:id="1715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21483">
      <w:bodyDiv w:val="1"/>
      <w:marLeft w:val="0"/>
      <w:marRight w:val="0"/>
      <w:marTop w:val="0"/>
      <w:marBottom w:val="0"/>
      <w:divBdr>
        <w:top w:val="none" w:sz="0" w:space="0" w:color="auto"/>
        <w:left w:val="none" w:sz="0" w:space="0" w:color="auto"/>
        <w:bottom w:val="none" w:sz="0" w:space="0" w:color="auto"/>
        <w:right w:val="none" w:sz="0" w:space="0" w:color="auto"/>
      </w:divBdr>
      <w:divsChild>
        <w:div w:id="1806318140">
          <w:marLeft w:val="480"/>
          <w:marRight w:val="0"/>
          <w:marTop w:val="0"/>
          <w:marBottom w:val="0"/>
          <w:divBdr>
            <w:top w:val="none" w:sz="0" w:space="0" w:color="auto"/>
            <w:left w:val="none" w:sz="0" w:space="0" w:color="auto"/>
            <w:bottom w:val="none" w:sz="0" w:space="0" w:color="auto"/>
            <w:right w:val="none" w:sz="0" w:space="0" w:color="auto"/>
          </w:divBdr>
          <w:divsChild>
            <w:div w:id="18936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2035">
      <w:bodyDiv w:val="1"/>
      <w:marLeft w:val="0"/>
      <w:marRight w:val="0"/>
      <w:marTop w:val="0"/>
      <w:marBottom w:val="0"/>
      <w:divBdr>
        <w:top w:val="none" w:sz="0" w:space="0" w:color="auto"/>
        <w:left w:val="none" w:sz="0" w:space="0" w:color="auto"/>
        <w:bottom w:val="none" w:sz="0" w:space="0" w:color="auto"/>
        <w:right w:val="none" w:sz="0" w:space="0" w:color="auto"/>
      </w:divBdr>
      <w:divsChild>
        <w:div w:id="1012418189">
          <w:marLeft w:val="480"/>
          <w:marRight w:val="0"/>
          <w:marTop w:val="0"/>
          <w:marBottom w:val="0"/>
          <w:divBdr>
            <w:top w:val="none" w:sz="0" w:space="0" w:color="auto"/>
            <w:left w:val="none" w:sz="0" w:space="0" w:color="auto"/>
            <w:bottom w:val="none" w:sz="0" w:space="0" w:color="auto"/>
            <w:right w:val="none" w:sz="0" w:space="0" w:color="auto"/>
          </w:divBdr>
          <w:divsChild>
            <w:div w:id="19535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8650">
      <w:bodyDiv w:val="1"/>
      <w:marLeft w:val="0"/>
      <w:marRight w:val="0"/>
      <w:marTop w:val="0"/>
      <w:marBottom w:val="0"/>
      <w:divBdr>
        <w:top w:val="none" w:sz="0" w:space="0" w:color="auto"/>
        <w:left w:val="none" w:sz="0" w:space="0" w:color="auto"/>
        <w:bottom w:val="none" w:sz="0" w:space="0" w:color="auto"/>
        <w:right w:val="none" w:sz="0" w:space="0" w:color="auto"/>
      </w:divBdr>
    </w:div>
    <w:div w:id="806630101">
      <w:bodyDiv w:val="1"/>
      <w:marLeft w:val="0"/>
      <w:marRight w:val="0"/>
      <w:marTop w:val="0"/>
      <w:marBottom w:val="0"/>
      <w:divBdr>
        <w:top w:val="none" w:sz="0" w:space="0" w:color="auto"/>
        <w:left w:val="none" w:sz="0" w:space="0" w:color="auto"/>
        <w:bottom w:val="none" w:sz="0" w:space="0" w:color="auto"/>
        <w:right w:val="none" w:sz="0" w:space="0" w:color="auto"/>
      </w:divBdr>
      <w:divsChild>
        <w:div w:id="135032941">
          <w:marLeft w:val="0"/>
          <w:marRight w:val="0"/>
          <w:marTop w:val="255"/>
          <w:marBottom w:val="0"/>
          <w:divBdr>
            <w:top w:val="none" w:sz="0" w:space="0" w:color="auto"/>
            <w:left w:val="none" w:sz="0" w:space="0" w:color="auto"/>
            <w:bottom w:val="none" w:sz="0" w:space="0" w:color="auto"/>
            <w:right w:val="none" w:sz="0" w:space="0" w:color="auto"/>
          </w:divBdr>
          <w:divsChild>
            <w:div w:id="790823973">
              <w:marLeft w:val="0"/>
              <w:marRight w:val="0"/>
              <w:marTop w:val="0"/>
              <w:marBottom w:val="0"/>
              <w:divBdr>
                <w:top w:val="none" w:sz="0" w:space="0" w:color="auto"/>
                <w:left w:val="none" w:sz="0" w:space="0" w:color="auto"/>
                <w:bottom w:val="none" w:sz="0" w:space="0" w:color="auto"/>
                <w:right w:val="none" w:sz="0" w:space="0" w:color="auto"/>
              </w:divBdr>
            </w:div>
          </w:divsChild>
        </w:div>
        <w:div w:id="556475219">
          <w:marLeft w:val="0"/>
          <w:marRight w:val="0"/>
          <w:marTop w:val="150"/>
          <w:marBottom w:val="0"/>
          <w:divBdr>
            <w:top w:val="none" w:sz="0" w:space="0" w:color="auto"/>
            <w:left w:val="none" w:sz="0" w:space="0" w:color="auto"/>
            <w:bottom w:val="none" w:sz="0" w:space="0" w:color="auto"/>
            <w:right w:val="none" w:sz="0" w:space="0" w:color="auto"/>
          </w:divBdr>
        </w:div>
        <w:div w:id="1551724940">
          <w:marLeft w:val="0"/>
          <w:marRight w:val="0"/>
          <w:marTop w:val="0"/>
          <w:marBottom w:val="225"/>
          <w:divBdr>
            <w:top w:val="none" w:sz="0" w:space="0" w:color="auto"/>
            <w:left w:val="none" w:sz="0" w:space="0" w:color="auto"/>
            <w:bottom w:val="none" w:sz="0" w:space="0" w:color="auto"/>
            <w:right w:val="none" w:sz="0" w:space="0" w:color="auto"/>
          </w:divBdr>
        </w:div>
      </w:divsChild>
    </w:div>
    <w:div w:id="811867166">
      <w:bodyDiv w:val="1"/>
      <w:marLeft w:val="0"/>
      <w:marRight w:val="0"/>
      <w:marTop w:val="0"/>
      <w:marBottom w:val="0"/>
      <w:divBdr>
        <w:top w:val="none" w:sz="0" w:space="0" w:color="auto"/>
        <w:left w:val="none" w:sz="0" w:space="0" w:color="auto"/>
        <w:bottom w:val="none" w:sz="0" w:space="0" w:color="auto"/>
        <w:right w:val="none" w:sz="0" w:space="0" w:color="auto"/>
      </w:divBdr>
    </w:div>
    <w:div w:id="860704485">
      <w:bodyDiv w:val="1"/>
      <w:marLeft w:val="0"/>
      <w:marRight w:val="0"/>
      <w:marTop w:val="0"/>
      <w:marBottom w:val="0"/>
      <w:divBdr>
        <w:top w:val="none" w:sz="0" w:space="0" w:color="auto"/>
        <w:left w:val="none" w:sz="0" w:space="0" w:color="auto"/>
        <w:bottom w:val="none" w:sz="0" w:space="0" w:color="auto"/>
        <w:right w:val="none" w:sz="0" w:space="0" w:color="auto"/>
      </w:divBdr>
    </w:div>
    <w:div w:id="893125054">
      <w:bodyDiv w:val="1"/>
      <w:marLeft w:val="0"/>
      <w:marRight w:val="0"/>
      <w:marTop w:val="0"/>
      <w:marBottom w:val="0"/>
      <w:divBdr>
        <w:top w:val="none" w:sz="0" w:space="0" w:color="auto"/>
        <w:left w:val="none" w:sz="0" w:space="0" w:color="auto"/>
        <w:bottom w:val="none" w:sz="0" w:space="0" w:color="auto"/>
        <w:right w:val="none" w:sz="0" w:space="0" w:color="auto"/>
      </w:divBdr>
      <w:divsChild>
        <w:div w:id="1436901274">
          <w:marLeft w:val="480"/>
          <w:marRight w:val="0"/>
          <w:marTop w:val="0"/>
          <w:marBottom w:val="0"/>
          <w:divBdr>
            <w:top w:val="none" w:sz="0" w:space="0" w:color="auto"/>
            <w:left w:val="none" w:sz="0" w:space="0" w:color="auto"/>
            <w:bottom w:val="none" w:sz="0" w:space="0" w:color="auto"/>
            <w:right w:val="none" w:sz="0" w:space="0" w:color="auto"/>
          </w:divBdr>
          <w:divsChild>
            <w:div w:id="11815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5573">
      <w:bodyDiv w:val="1"/>
      <w:marLeft w:val="0"/>
      <w:marRight w:val="0"/>
      <w:marTop w:val="0"/>
      <w:marBottom w:val="0"/>
      <w:divBdr>
        <w:top w:val="none" w:sz="0" w:space="0" w:color="auto"/>
        <w:left w:val="none" w:sz="0" w:space="0" w:color="auto"/>
        <w:bottom w:val="none" w:sz="0" w:space="0" w:color="auto"/>
        <w:right w:val="none" w:sz="0" w:space="0" w:color="auto"/>
      </w:divBdr>
      <w:divsChild>
        <w:div w:id="378631838">
          <w:marLeft w:val="0"/>
          <w:marRight w:val="0"/>
          <w:marTop w:val="150"/>
          <w:marBottom w:val="0"/>
          <w:divBdr>
            <w:top w:val="none" w:sz="0" w:space="0" w:color="auto"/>
            <w:left w:val="none" w:sz="0" w:space="0" w:color="auto"/>
            <w:bottom w:val="none" w:sz="0" w:space="0" w:color="auto"/>
            <w:right w:val="none" w:sz="0" w:space="0" w:color="auto"/>
          </w:divBdr>
        </w:div>
        <w:div w:id="2039743028">
          <w:marLeft w:val="0"/>
          <w:marRight w:val="0"/>
          <w:marTop w:val="0"/>
          <w:marBottom w:val="225"/>
          <w:divBdr>
            <w:top w:val="none" w:sz="0" w:space="0" w:color="auto"/>
            <w:left w:val="none" w:sz="0" w:space="0" w:color="auto"/>
            <w:bottom w:val="none" w:sz="0" w:space="0" w:color="auto"/>
            <w:right w:val="none" w:sz="0" w:space="0" w:color="auto"/>
          </w:divBdr>
        </w:div>
      </w:divsChild>
    </w:div>
    <w:div w:id="1003236917">
      <w:bodyDiv w:val="1"/>
      <w:marLeft w:val="0"/>
      <w:marRight w:val="0"/>
      <w:marTop w:val="0"/>
      <w:marBottom w:val="0"/>
      <w:divBdr>
        <w:top w:val="none" w:sz="0" w:space="0" w:color="auto"/>
        <w:left w:val="none" w:sz="0" w:space="0" w:color="auto"/>
        <w:bottom w:val="none" w:sz="0" w:space="0" w:color="auto"/>
        <w:right w:val="none" w:sz="0" w:space="0" w:color="auto"/>
      </w:divBdr>
      <w:divsChild>
        <w:div w:id="510997976">
          <w:marLeft w:val="480"/>
          <w:marRight w:val="0"/>
          <w:marTop w:val="0"/>
          <w:marBottom w:val="0"/>
          <w:divBdr>
            <w:top w:val="none" w:sz="0" w:space="0" w:color="auto"/>
            <w:left w:val="none" w:sz="0" w:space="0" w:color="auto"/>
            <w:bottom w:val="none" w:sz="0" w:space="0" w:color="auto"/>
            <w:right w:val="none" w:sz="0" w:space="0" w:color="auto"/>
          </w:divBdr>
          <w:divsChild>
            <w:div w:id="9831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6173">
      <w:bodyDiv w:val="1"/>
      <w:marLeft w:val="0"/>
      <w:marRight w:val="0"/>
      <w:marTop w:val="0"/>
      <w:marBottom w:val="0"/>
      <w:divBdr>
        <w:top w:val="none" w:sz="0" w:space="0" w:color="auto"/>
        <w:left w:val="none" w:sz="0" w:space="0" w:color="auto"/>
        <w:bottom w:val="none" w:sz="0" w:space="0" w:color="auto"/>
        <w:right w:val="none" w:sz="0" w:space="0" w:color="auto"/>
      </w:divBdr>
    </w:div>
    <w:div w:id="1113749767">
      <w:bodyDiv w:val="1"/>
      <w:marLeft w:val="0"/>
      <w:marRight w:val="0"/>
      <w:marTop w:val="0"/>
      <w:marBottom w:val="0"/>
      <w:divBdr>
        <w:top w:val="none" w:sz="0" w:space="0" w:color="auto"/>
        <w:left w:val="none" w:sz="0" w:space="0" w:color="auto"/>
        <w:bottom w:val="none" w:sz="0" w:space="0" w:color="auto"/>
        <w:right w:val="none" w:sz="0" w:space="0" w:color="auto"/>
      </w:divBdr>
      <w:divsChild>
        <w:div w:id="1006441632">
          <w:marLeft w:val="0"/>
          <w:marRight w:val="0"/>
          <w:marTop w:val="150"/>
          <w:marBottom w:val="0"/>
          <w:divBdr>
            <w:top w:val="none" w:sz="0" w:space="0" w:color="auto"/>
            <w:left w:val="none" w:sz="0" w:space="0" w:color="auto"/>
            <w:bottom w:val="none" w:sz="0" w:space="0" w:color="auto"/>
            <w:right w:val="none" w:sz="0" w:space="0" w:color="auto"/>
          </w:divBdr>
        </w:div>
        <w:div w:id="1108964155">
          <w:marLeft w:val="0"/>
          <w:marRight w:val="0"/>
          <w:marTop w:val="0"/>
          <w:marBottom w:val="225"/>
          <w:divBdr>
            <w:top w:val="none" w:sz="0" w:space="0" w:color="auto"/>
            <w:left w:val="none" w:sz="0" w:space="0" w:color="auto"/>
            <w:bottom w:val="none" w:sz="0" w:space="0" w:color="auto"/>
            <w:right w:val="none" w:sz="0" w:space="0" w:color="auto"/>
          </w:divBdr>
        </w:div>
      </w:divsChild>
    </w:div>
    <w:div w:id="1160581914">
      <w:bodyDiv w:val="1"/>
      <w:marLeft w:val="0"/>
      <w:marRight w:val="0"/>
      <w:marTop w:val="0"/>
      <w:marBottom w:val="0"/>
      <w:divBdr>
        <w:top w:val="none" w:sz="0" w:space="0" w:color="auto"/>
        <w:left w:val="none" w:sz="0" w:space="0" w:color="auto"/>
        <w:bottom w:val="none" w:sz="0" w:space="0" w:color="auto"/>
        <w:right w:val="none" w:sz="0" w:space="0" w:color="auto"/>
      </w:divBdr>
      <w:divsChild>
        <w:div w:id="1278563179">
          <w:marLeft w:val="480"/>
          <w:marRight w:val="0"/>
          <w:marTop w:val="0"/>
          <w:marBottom w:val="0"/>
          <w:divBdr>
            <w:top w:val="none" w:sz="0" w:space="0" w:color="auto"/>
            <w:left w:val="none" w:sz="0" w:space="0" w:color="auto"/>
            <w:bottom w:val="none" w:sz="0" w:space="0" w:color="auto"/>
            <w:right w:val="none" w:sz="0" w:space="0" w:color="auto"/>
          </w:divBdr>
          <w:divsChild>
            <w:div w:id="9108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0227">
      <w:bodyDiv w:val="1"/>
      <w:marLeft w:val="0"/>
      <w:marRight w:val="0"/>
      <w:marTop w:val="0"/>
      <w:marBottom w:val="0"/>
      <w:divBdr>
        <w:top w:val="none" w:sz="0" w:space="0" w:color="auto"/>
        <w:left w:val="none" w:sz="0" w:space="0" w:color="auto"/>
        <w:bottom w:val="none" w:sz="0" w:space="0" w:color="auto"/>
        <w:right w:val="none" w:sz="0" w:space="0" w:color="auto"/>
      </w:divBdr>
    </w:div>
    <w:div w:id="1298951134">
      <w:bodyDiv w:val="1"/>
      <w:marLeft w:val="0"/>
      <w:marRight w:val="0"/>
      <w:marTop w:val="0"/>
      <w:marBottom w:val="0"/>
      <w:divBdr>
        <w:top w:val="none" w:sz="0" w:space="0" w:color="auto"/>
        <w:left w:val="none" w:sz="0" w:space="0" w:color="auto"/>
        <w:bottom w:val="none" w:sz="0" w:space="0" w:color="auto"/>
        <w:right w:val="none" w:sz="0" w:space="0" w:color="auto"/>
      </w:divBdr>
    </w:div>
    <w:div w:id="1299187960">
      <w:bodyDiv w:val="1"/>
      <w:marLeft w:val="0"/>
      <w:marRight w:val="0"/>
      <w:marTop w:val="0"/>
      <w:marBottom w:val="0"/>
      <w:divBdr>
        <w:top w:val="none" w:sz="0" w:space="0" w:color="auto"/>
        <w:left w:val="none" w:sz="0" w:space="0" w:color="auto"/>
        <w:bottom w:val="none" w:sz="0" w:space="0" w:color="auto"/>
        <w:right w:val="none" w:sz="0" w:space="0" w:color="auto"/>
      </w:divBdr>
      <w:divsChild>
        <w:div w:id="876506138">
          <w:marLeft w:val="480"/>
          <w:marRight w:val="0"/>
          <w:marTop w:val="0"/>
          <w:marBottom w:val="0"/>
          <w:divBdr>
            <w:top w:val="none" w:sz="0" w:space="0" w:color="auto"/>
            <w:left w:val="none" w:sz="0" w:space="0" w:color="auto"/>
            <w:bottom w:val="none" w:sz="0" w:space="0" w:color="auto"/>
            <w:right w:val="none" w:sz="0" w:space="0" w:color="auto"/>
          </w:divBdr>
          <w:divsChild>
            <w:div w:id="2373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6752">
      <w:bodyDiv w:val="1"/>
      <w:marLeft w:val="0"/>
      <w:marRight w:val="0"/>
      <w:marTop w:val="0"/>
      <w:marBottom w:val="0"/>
      <w:divBdr>
        <w:top w:val="none" w:sz="0" w:space="0" w:color="auto"/>
        <w:left w:val="none" w:sz="0" w:space="0" w:color="auto"/>
        <w:bottom w:val="none" w:sz="0" w:space="0" w:color="auto"/>
        <w:right w:val="none" w:sz="0" w:space="0" w:color="auto"/>
      </w:divBdr>
      <w:divsChild>
        <w:div w:id="456917831">
          <w:marLeft w:val="0"/>
          <w:marRight w:val="0"/>
          <w:marTop w:val="0"/>
          <w:marBottom w:val="225"/>
          <w:divBdr>
            <w:top w:val="none" w:sz="0" w:space="0" w:color="auto"/>
            <w:left w:val="none" w:sz="0" w:space="0" w:color="auto"/>
            <w:bottom w:val="none" w:sz="0" w:space="0" w:color="auto"/>
            <w:right w:val="none" w:sz="0" w:space="0" w:color="auto"/>
          </w:divBdr>
        </w:div>
        <w:div w:id="1215236091">
          <w:marLeft w:val="0"/>
          <w:marRight w:val="0"/>
          <w:marTop w:val="150"/>
          <w:marBottom w:val="0"/>
          <w:divBdr>
            <w:top w:val="none" w:sz="0" w:space="0" w:color="auto"/>
            <w:left w:val="none" w:sz="0" w:space="0" w:color="auto"/>
            <w:bottom w:val="none" w:sz="0" w:space="0" w:color="auto"/>
            <w:right w:val="none" w:sz="0" w:space="0" w:color="auto"/>
          </w:divBdr>
        </w:div>
        <w:div w:id="1858540817">
          <w:marLeft w:val="0"/>
          <w:marRight w:val="0"/>
          <w:marTop w:val="255"/>
          <w:marBottom w:val="0"/>
          <w:divBdr>
            <w:top w:val="none" w:sz="0" w:space="0" w:color="auto"/>
            <w:left w:val="none" w:sz="0" w:space="0" w:color="auto"/>
            <w:bottom w:val="none" w:sz="0" w:space="0" w:color="auto"/>
            <w:right w:val="none" w:sz="0" w:space="0" w:color="auto"/>
          </w:divBdr>
          <w:divsChild>
            <w:div w:id="5796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6595">
      <w:bodyDiv w:val="1"/>
      <w:marLeft w:val="0"/>
      <w:marRight w:val="0"/>
      <w:marTop w:val="0"/>
      <w:marBottom w:val="0"/>
      <w:divBdr>
        <w:top w:val="none" w:sz="0" w:space="0" w:color="auto"/>
        <w:left w:val="none" w:sz="0" w:space="0" w:color="auto"/>
        <w:bottom w:val="none" w:sz="0" w:space="0" w:color="auto"/>
        <w:right w:val="none" w:sz="0" w:space="0" w:color="auto"/>
      </w:divBdr>
      <w:divsChild>
        <w:div w:id="383719451">
          <w:marLeft w:val="0"/>
          <w:marRight w:val="0"/>
          <w:marTop w:val="150"/>
          <w:marBottom w:val="0"/>
          <w:divBdr>
            <w:top w:val="none" w:sz="0" w:space="0" w:color="auto"/>
            <w:left w:val="none" w:sz="0" w:space="0" w:color="auto"/>
            <w:bottom w:val="none" w:sz="0" w:space="0" w:color="auto"/>
            <w:right w:val="none" w:sz="0" w:space="0" w:color="auto"/>
          </w:divBdr>
        </w:div>
        <w:div w:id="1196574642">
          <w:marLeft w:val="0"/>
          <w:marRight w:val="0"/>
          <w:marTop w:val="0"/>
          <w:marBottom w:val="225"/>
          <w:divBdr>
            <w:top w:val="none" w:sz="0" w:space="0" w:color="auto"/>
            <w:left w:val="none" w:sz="0" w:space="0" w:color="auto"/>
            <w:bottom w:val="none" w:sz="0" w:space="0" w:color="auto"/>
            <w:right w:val="none" w:sz="0" w:space="0" w:color="auto"/>
          </w:divBdr>
        </w:div>
      </w:divsChild>
    </w:div>
    <w:div w:id="1358894082">
      <w:bodyDiv w:val="1"/>
      <w:marLeft w:val="0"/>
      <w:marRight w:val="0"/>
      <w:marTop w:val="0"/>
      <w:marBottom w:val="0"/>
      <w:divBdr>
        <w:top w:val="none" w:sz="0" w:space="0" w:color="auto"/>
        <w:left w:val="none" w:sz="0" w:space="0" w:color="auto"/>
        <w:bottom w:val="none" w:sz="0" w:space="0" w:color="auto"/>
        <w:right w:val="none" w:sz="0" w:space="0" w:color="auto"/>
      </w:divBdr>
      <w:divsChild>
        <w:div w:id="619260933">
          <w:marLeft w:val="0"/>
          <w:marRight w:val="0"/>
          <w:marTop w:val="0"/>
          <w:marBottom w:val="225"/>
          <w:divBdr>
            <w:top w:val="none" w:sz="0" w:space="0" w:color="auto"/>
            <w:left w:val="none" w:sz="0" w:space="0" w:color="auto"/>
            <w:bottom w:val="none" w:sz="0" w:space="0" w:color="auto"/>
            <w:right w:val="none" w:sz="0" w:space="0" w:color="auto"/>
          </w:divBdr>
        </w:div>
        <w:div w:id="1118334298">
          <w:marLeft w:val="0"/>
          <w:marRight w:val="0"/>
          <w:marTop w:val="150"/>
          <w:marBottom w:val="0"/>
          <w:divBdr>
            <w:top w:val="none" w:sz="0" w:space="0" w:color="auto"/>
            <w:left w:val="none" w:sz="0" w:space="0" w:color="auto"/>
            <w:bottom w:val="none" w:sz="0" w:space="0" w:color="auto"/>
            <w:right w:val="none" w:sz="0" w:space="0" w:color="auto"/>
          </w:divBdr>
        </w:div>
      </w:divsChild>
    </w:div>
    <w:div w:id="1409304419">
      <w:bodyDiv w:val="1"/>
      <w:marLeft w:val="0"/>
      <w:marRight w:val="0"/>
      <w:marTop w:val="0"/>
      <w:marBottom w:val="0"/>
      <w:divBdr>
        <w:top w:val="none" w:sz="0" w:space="0" w:color="auto"/>
        <w:left w:val="none" w:sz="0" w:space="0" w:color="auto"/>
        <w:bottom w:val="none" w:sz="0" w:space="0" w:color="auto"/>
        <w:right w:val="none" w:sz="0" w:space="0" w:color="auto"/>
      </w:divBdr>
    </w:div>
    <w:div w:id="1446340878">
      <w:bodyDiv w:val="1"/>
      <w:marLeft w:val="0"/>
      <w:marRight w:val="0"/>
      <w:marTop w:val="0"/>
      <w:marBottom w:val="0"/>
      <w:divBdr>
        <w:top w:val="none" w:sz="0" w:space="0" w:color="auto"/>
        <w:left w:val="none" w:sz="0" w:space="0" w:color="auto"/>
        <w:bottom w:val="none" w:sz="0" w:space="0" w:color="auto"/>
        <w:right w:val="none" w:sz="0" w:space="0" w:color="auto"/>
      </w:divBdr>
      <w:divsChild>
        <w:div w:id="2090736007">
          <w:marLeft w:val="480"/>
          <w:marRight w:val="0"/>
          <w:marTop w:val="0"/>
          <w:marBottom w:val="0"/>
          <w:divBdr>
            <w:top w:val="none" w:sz="0" w:space="0" w:color="auto"/>
            <w:left w:val="none" w:sz="0" w:space="0" w:color="auto"/>
            <w:bottom w:val="none" w:sz="0" w:space="0" w:color="auto"/>
            <w:right w:val="none" w:sz="0" w:space="0" w:color="auto"/>
          </w:divBdr>
          <w:divsChild>
            <w:div w:id="111571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7611">
      <w:bodyDiv w:val="1"/>
      <w:marLeft w:val="0"/>
      <w:marRight w:val="0"/>
      <w:marTop w:val="0"/>
      <w:marBottom w:val="0"/>
      <w:divBdr>
        <w:top w:val="none" w:sz="0" w:space="0" w:color="auto"/>
        <w:left w:val="none" w:sz="0" w:space="0" w:color="auto"/>
        <w:bottom w:val="none" w:sz="0" w:space="0" w:color="auto"/>
        <w:right w:val="none" w:sz="0" w:space="0" w:color="auto"/>
      </w:divBdr>
    </w:div>
    <w:div w:id="1518351265">
      <w:bodyDiv w:val="1"/>
      <w:marLeft w:val="0"/>
      <w:marRight w:val="0"/>
      <w:marTop w:val="0"/>
      <w:marBottom w:val="0"/>
      <w:divBdr>
        <w:top w:val="none" w:sz="0" w:space="0" w:color="auto"/>
        <w:left w:val="none" w:sz="0" w:space="0" w:color="auto"/>
        <w:bottom w:val="none" w:sz="0" w:space="0" w:color="auto"/>
        <w:right w:val="none" w:sz="0" w:space="0" w:color="auto"/>
      </w:divBdr>
      <w:divsChild>
        <w:div w:id="144249362">
          <w:marLeft w:val="0"/>
          <w:marRight w:val="0"/>
          <w:marTop w:val="0"/>
          <w:marBottom w:val="0"/>
          <w:divBdr>
            <w:top w:val="none" w:sz="0" w:space="0" w:color="auto"/>
            <w:left w:val="none" w:sz="0" w:space="0" w:color="auto"/>
            <w:bottom w:val="none" w:sz="0" w:space="0" w:color="auto"/>
            <w:right w:val="none" w:sz="0" w:space="0" w:color="auto"/>
          </w:divBdr>
        </w:div>
      </w:divsChild>
    </w:div>
    <w:div w:id="1667588403">
      <w:bodyDiv w:val="1"/>
      <w:marLeft w:val="0"/>
      <w:marRight w:val="0"/>
      <w:marTop w:val="0"/>
      <w:marBottom w:val="0"/>
      <w:divBdr>
        <w:top w:val="none" w:sz="0" w:space="0" w:color="auto"/>
        <w:left w:val="none" w:sz="0" w:space="0" w:color="auto"/>
        <w:bottom w:val="none" w:sz="0" w:space="0" w:color="auto"/>
        <w:right w:val="none" w:sz="0" w:space="0" w:color="auto"/>
      </w:divBdr>
      <w:divsChild>
        <w:div w:id="40399673">
          <w:marLeft w:val="0"/>
          <w:marRight w:val="0"/>
          <w:marTop w:val="0"/>
          <w:marBottom w:val="225"/>
          <w:divBdr>
            <w:top w:val="none" w:sz="0" w:space="0" w:color="auto"/>
            <w:left w:val="none" w:sz="0" w:space="0" w:color="auto"/>
            <w:bottom w:val="none" w:sz="0" w:space="0" w:color="auto"/>
            <w:right w:val="none" w:sz="0" w:space="0" w:color="auto"/>
          </w:divBdr>
        </w:div>
        <w:div w:id="1406488761">
          <w:marLeft w:val="0"/>
          <w:marRight w:val="0"/>
          <w:marTop w:val="255"/>
          <w:marBottom w:val="0"/>
          <w:divBdr>
            <w:top w:val="none" w:sz="0" w:space="0" w:color="auto"/>
            <w:left w:val="none" w:sz="0" w:space="0" w:color="auto"/>
            <w:bottom w:val="none" w:sz="0" w:space="0" w:color="auto"/>
            <w:right w:val="none" w:sz="0" w:space="0" w:color="auto"/>
          </w:divBdr>
          <w:divsChild>
            <w:div w:id="1694306904">
              <w:marLeft w:val="0"/>
              <w:marRight w:val="0"/>
              <w:marTop w:val="0"/>
              <w:marBottom w:val="0"/>
              <w:divBdr>
                <w:top w:val="none" w:sz="0" w:space="0" w:color="auto"/>
                <w:left w:val="none" w:sz="0" w:space="0" w:color="auto"/>
                <w:bottom w:val="none" w:sz="0" w:space="0" w:color="auto"/>
                <w:right w:val="none" w:sz="0" w:space="0" w:color="auto"/>
              </w:divBdr>
            </w:div>
          </w:divsChild>
        </w:div>
        <w:div w:id="1810249761">
          <w:marLeft w:val="0"/>
          <w:marRight w:val="0"/>
          <w:marTop w:val="150"/>
          <w:marBottom w:val="0"/>
          <w:divBdr>
            <w:top w:val="none" w:sz="0" w:space="0" w:color="auto"/>
            <w:left w:val="none" w:sz="0" w:space="0" w:color="auto"/>
            <w:bottom w:val="none" w:sz="0" w:space="0" w:color="auto"/>
            <w:right w:val="none" w:sz="0" w:space="0" w:color="auto"/>
          </w:divBdr>
        </w:div>
      </w:divsChild>
    </w:div>
    <w:div w:id="1677536449">
      <w:bodyDiv w:val="1"/>
      <w:marLeft w:val="0"/>
      <w:marRight w:val="0"/>
      <w:marTop w:val="0"/>
      <w:marBottom w:val="0"/>
      <w:divBdr>
        <w:top w:val="none" w:sz="0" w:space="0" w:color="auto"/>
        <w:left w:val="none" w:sz="0" w:space="0" w:color="auto"/>
        <w:bottom w:val="none" w:sz="0" w:space="0" w:color="auto"/>
        <w:right w:val="none" w:sz="0" w:space="0" w:color="auto"/>
      </w:divBdr>
      <w:divsChild>
        <w:div w:id="519903528">
          <w:marLeft w:val="0"/>
          <w:marRight w:val="0"/>
          <w:marTop w:val="150"/>
          <w:marBottom w:val="0"/>
          <w:divBdr>
            <w:top w:val="none" w:sz="0" w:space="0" w:color="auto"/>
            <w:left w:val="none" w:sz="0" w:space="0" w:color="auto"/>
            <w:bottom w:val="none" w:sz="0" w:space="0" w:color="auto"/>
            <w:right w:val="none" w:sz="0" w:space="0" w:color="auto"/>
          </w:divBdr>
        </w:div>
        <w:div w:id="1058091486">
          <w:marLeft w:val="0"/>
          <w:marRight w:val="0"/>
          <w:marTop w:val="0"/>
          <w:marBottom w:val="225"/>
          <w:divBdr>
            <w:top w:val="none" w:sz="0" w:space="0" w:color="auto"/>
            <w:left w:val="none" w:sz="0" w:space="0" w:color="auto"/>
            <w:bottom w:val="none" w:sz="0" w:space="0" w:color="auto"/>
            <w:right w:val="none" w:sz="0" w:space="0" w:color="auto"/>
          </w:divBdr>
        </w:div>
        <w:div w:id="1647970514">
          <w:marLeft w:val="0"/>
          <w:marRight w:val="0"/>
          <w:marTop w:val="255"/>
          <w:marBottom w:val="0"/>
          <w:divBdr>
            <w:top w:val="none" w:sz="0" w:space="0" w:color="auto"/>
            <w:left w:val="none" w:sz="0" w:space="0" w:color="auto"/>
            <w:bottom w:val="none" w:sz="0" w:space="0" w:color="auto"/>
            <w:right w:val="none" w:sz="0" w:space="0" w:color="auto"/>
          </w:divBdr>
          <w:divsChild>
            <w:div w:id="3169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7730">
      <w:bodyDiv w:val="1"/>
      <w:marLeft w:val="0"/>
      <w:marRight w:val="0"/>
      <w:marTop w:val="0"/>
      <w:marBottom w:val="0"/>
      <w:divBdr>
        <w:top w:val="none" w:sz="0" w:space="0" w:color="auto"/>
        <w:left w:val="none" w:sz="0" w:space="0" w:color="auto"/>
        <w:bottom w:val="none" w:sz="0" w:space="0" w:color="auto"/>
        <w:right w:val="none" w:sz="0" w:space="0" w:color="auto"/>
      </w:divBdr>
      <w:divsChild>
        <w:div w:id="1552301977">
          <w:marLeft w:val="0"/>
          <w:marRight w:val="0"/>
          <w:marTop w:val="0"/>
          <w:marBottom w:val="225"/>
          <w:divBdr>
            <w:top w:val="none" w:sz="0" w:space="0" w:color="auto"/>
            <w:left w:val="none" w:sz="0" w:space="0" w:color="auto"/>
            <w:bottom w:val="none" w:sz="0" w:space="0" w:color="auto"/>
            <w:right w:val="none" w:sz="0" w:space="0" w:color="auto"/>
          </w:divBdr>
        </w:div>
        <w:div w:id="2019768076">
          <w:marLeft w:val="0"/>
          <w:marRight w:val="0"/>
          <w:marTop w:val="150"/>
          <w:marBottom w:val="0"/>
          <w:divBdr>
            <w:top w:val="none" w:sz="0" w:space="0" w:color="auto"/>
            <w:left w:val="none" w:sz="0" w:space="0" w:color="auto"/>
            <w:bottom w:val="none" w:sz="0" w:space="0" w:color="auto"/>
            <w:right w:val="none" w:sz="0" w:space="0" w:color="auto"/>
          </w:divBdr>
        </w:div>
      </w:divsChild>
    </w:div>
    <w:div w:id="1689404504">
      <w:bodyDiv w:val="1"/>
      <w:marLeft w:val="0"/>
      <w:marRight w:val="0"/>
      <w:marTop w:val="0"/>
      <w:marBottom w:val="0"/>
      <w:divBdr>
        <w:top w:val="none" w:sz="0" w:space="0" w:color="auto"/>
        <w:left w:val="none" w:sz="0" w:space="0" w:color="auto"/>
        <w:bottom w:val="none" w:sz="0" w:space="0" w:color="auto"/>
        <w:right w:val="none" w:sz="0" w:space="0" w:color="auto"/>
      </w:divBdr>
      <w:divsChild>
        <w:div w:id="33817949">
          <w:marLeft w:val="0"/>
          <w:marRight w:val="0"/>
          <w:marTop w:val="0"/>
          <w:marBottom w:val="225"/>
          <w:divBdr>
            <w:top w:val="none" w:sz="0" w:space="0" w:color="auto"/>
            <w:left w:val="none" w:sz="0" w:space="0" w:color="auto"/>
            <w:bottom w:val="none" w:sz="0" w:space="0" w:color="auto"/>
            <w:right w:val="none" w:sz="0" w:space="0" w:color="auto"/>
          </w:divBdr>
        </w:div>
        <w:div w:id="1037270301">
          <w:marLeft w:val="0"/>
          <w:marRight w:val="0"/>
          <w:marTop w:val="150"/>
          <w:marBottom w:val="0"/>
          <w:divBdr>
            <w:top w:val="none" w:sz="0" w:space="0" w:color="auto"/>
            <w:left w:val="none" w:sz="0" w:space="0" w:color="auto"/>
            <w:bottom w:val="none" w:sz="0" w:space="0" w:color="auto"/>
            <w:right w:val="none" w:sz="0" w:space="0" w:color="auto"/>
          </w:divBdr>
        </w:div>
      </w:divsChild>
    </w:div>
    <w:div w:id="1742482435">
      <w:bodyDiv w:val="1"/>
      <w:marLeft w:val="0"/>
      <w:marRight w:val="0"/>
      <w:marTop w:val="0"/>
      <w:marBottom w:val="0"/>
      <w:divBdr>
        <w:top w:val="none" w:sz="0" w:space="0" w:color="auto"/>
        <w:left w:val="none" w:sz="0" w:space="0" w:color="auto"/>
        <w:bottom w:val="none" w:sz="0" w:space="0" w:color="auto"/>
        <w:right w:val="none" w:sz="0" w:space="0" w:color="auto"/>
      </w:divBdr>
      <w:divsChild>
        <w:div w:id="55785391">
          <w:marLeft w:val="0"/>
          <w:marRight w:val="0"/>
          <w:marTop w:val="0"/>
          <w:marBottom w:val="225"/>
          <w:divBdr>
            <w:top w:val="none" w:sz="0" w:space="0" w:color="auto"/>
            <w:left w:val="none" w:sz="0" w:space="0" w:color="auto"/>
            <w:bottom w:val="none" w:sz="0" w:space="0" w:color="auto"/>
            <w:right w:val="none" w:sz="0" w:space="0" w:color="auto"/>
          </w:divBdr>
        </w:div>
        <w:div w:id="1029716489">
          <w:marLeft w:val="0"/>
          <w:marRight w:val="0"/>
          <w:marTop w:val="150"/>
          <w:marBottom w:val="0"/>
          <w:divBdr>
            <w:top w:val="none" w:sz="0" w:space="0" w:color="auto"/>
            <w:left w:val="none" w:sz="0" w:space="0" w:color="auto"/>
            <w:bottom w:val="none" w:sz="0" w:space="0" w:color="auto"/>
            <w:right w:val="none" w:sz="0" w:space="0" w:color="auto"/>
          </w:divBdr>
        </w:div>
        <w:div w:id="1986931881">
          <w:marLeft w:val="0"/>
          <w:marRight w:val="0"/>
          <w:marTop w:val="255"/>
          <w:marBottom w:val="0"/>
          <w:divBdr>
            <w:top w:val="none" w:sz="0" w:space="0" w:color="auto"/>
            <w:left w:val="none" w:sz="0" w:space="0" w:color="auto"/>
            <w:bottom w:val="none" w:sz="0" w:space="0" w:color="auto"/>
            <w:right w:val="none" w:sz="0" w:space="0" w:color="auto"/>
          </w:divBdr>
          <w:divsChild>
            <w:div w:id="3508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380">
      <w:bodyDiv w:val="1"/>
      <w:marLeft w:val="0"/>
      <w:marRight w:val="0"/>
      <w:marTop w:val="0"/>
      <w:marBottom w:val="0"/>
      <w:divBdr>
        <w:top w:val="none" w:sz="0" w:space="0" w:color="auto"/>
        <w:left w:val="none" w:sz="0" w:space="0" w:color="auto"/>
        <w:bottom w:val="none" w:sz="0" w:space="0" w:color="auto"/>
        <w:right w:val="none" w:sz="0" w:space="0" w:color="auto"/>
      </w:divBdr>
    </w:div>
    <w:div w:id="1874153491">
      <w:bodyDiv w:val="1"/>
      <w:marLeft w:val="0"/>
      <w:marRight w:val="0"/>
      <w:marTop w:val="0"/>
      <w:marBottom w:val="0"/>
      <w:divBdr>
        <w:top w:val="none" w:sz="0" w:space="0" w:color="auto"/>
        <w:left w:val="none" w:sz="0" w:space="0" w:color="auto"/>
        <w:bottom w:val="none" w:sz="0" w:space="0" w:color="auto"/>
        <w:right w:val="none" w:sz="0" w:space="0" w:color="auto"/>
      </w:divBdr>
    </w:div>
    <w:div w:id="1891186268">
      <w:bodyDiv w:val="1"/>
      <w:marLeft w:val="0"/>
      <w:marRight w:val="0"/>
      <w:marTop w:val="0"/>
      <w:marBottom w:val="0"/>
      <w:divBdr>
        <w:top w:val="none" w:sz="0" w:space="0" w:color="auto"/>
        <w:left w:val="none" w:sz="0" w:space="0" w:color="auto"/>
        <w:bottom w:val="none" w:sz="0" w:space="0" w:color="auto"/>
        <w:right w:val="none" w:sz="0" w:space="0" w:color="auto"/>
      </w:divBdr>
    </w:div>
    <w:div w:id="1944456746">
      <w:bodyDiv w:val="1"/>
      <w:marLeft w:val="0"/>
      <w:marRight w:val="0"/>
      <w:marTop w:val="0"/>
      <w:marBottom w:val="0"/>
      <w:divBdr>
        <w:top w:val="none" w:sz="0" w:space="0" w:color="auto"/>
        <w:left w:val="none" w:sz="0" w:space="0" w:color="auto"/>
        <w:bottom w:val="none" w:sz="0" w:space="0" w:color="auto"/>
        <w:right w:val="none" w:sz="0" w:space="0" w:color="auto"/>
      </w:divBdr>
      <w:divsChild>
        <w:div w:id="95102738">
          <w:marLeft w:val="0"/>
          <w:marRight w:val="0"/>
          <w:marTop w:val="150"/>
          <w:marBottom w:val="0"/>
          <w:divBdr>
            <w:top w:val="none" w:sz="0" w:space="0" w:color="auto"/>
            <w:left w:val="none" w:sz="0" w:space="0" w:color="auto"/>
            <w:bottom w:val="none" w:sz="0" w:space="0" w:color="auto"/>
            <w:right w:val="none" w:sz="0" w:space="0" w:color="auto"/>
          </w:divBdr>
        </w:div>
        <w:div w:id="1123110250">
          <w:marLeft w:val="0"/>
          <w:marRight w:val="0"/>
          <w:marTop w:val="0"/>
          <w:marBottom w:val="225"/>
          <w:divBdr>
            <w:top w:val="none" w:sz="0" w:space="0" w:color="auto"/>
            <w:left w:val="none" w:sz="0" w:space="0" w:color="auto"/>
            <w:bottom w:val="none" w:sz="0" w:space="0" w:color="auto"/>
            <w:right w:val="none" w:sz="0" w:space="0" w:color="auto"/>
          </w:divBdr>
        </w:div>
      </w:divsChild>
    </w:div>
    <w:div w:id="1955408266">
      <w:bodyDiv w:val="1"/>
      <w:marLeft w:val="0"/>
      <w:marRight w:val="0"/>
      <w:marTop w:val="0"/>
      <w:marBottom w:val="0"/>
      <w:divBdr>
        <w:top w:val="none" w:sz="0" w:space="0" w:color="auto"/>
        <w:left w:val="none" w:sz="0" w:space="0" w:color="auto"/>
        <w:bottom w:val="none" w:sz="0" w:space="0" w:color="auto"/>
        <w:right w:val="none" w:sz="0" w:space="0" w:color="auto"/>
      </w:divBdr>
      <w:divsChild>
        <w:div w:id="982387968">
          <w:marLeft w:val="0"/>
          <w:marRight w:val="0"/>
          <w:marTop w:val="0"/>
          <w:marBottom w:val="419"/>
          <w:divBdr>
            <w:top w:val="none" w:sz="0" w:space="0" w:color="auto"/>
            <w:left w:val="none" w:sz="0" w:space="0" w:color="auto"/>
            <w:bottom w:val="none" w:sz="0" w:space="0" w:color="auto"/>
            <w:right w:val="none" w:sz="0" w:space="0" w:color="auto"/>
          </w:divBdr>
          <w:divsChild>
            <w:div w:id="769348769">
              <w:marLeft w:val="0"/>
              <w:marRight w:val="0"/>
              <w:marTop w:val="0"/>
              <w:marBottom w:val="0"/>
              <w:divBdr>
                <w:top w:val="none" w:sz="0" w:space="0" w:color="auto"/>
                <w:left w:val="none" w:sz="0" w:space="0" w:color="auto"/>
                <w:bottom w:val="none" w:sz="0" w:space="0" w:color="auto"/>
                <w:right w:val="none" w:sz="0" w:space="0" w:color="auto"/>
              </w:divBdr>
            </w:div>
          </w:divsChild>
        </w:div>
        <w:div w:id="1256787385">
          <w:marLeft w:val="0"/>
          <w:marRight w:val="0"/>
          <w:marTop w:val="0"/>
          <w:marBottom w:val="0"/>
          <w:divBdr>
            <w:top w:val="none" w:sz="0" w:space="0" w:color="auto"/>
            <w:left w:val="none" w:sz="0" w:space="0" w:color="auto"/>
            <w:bottom w:val="none" w:sz="0" w:space="0" w:color="auto"/>
            <w:right w:val="none" w:sz="0" w:space="0" w:color="auto"/>
          </w:divBdr>
        </w:div>
      </w:divsChild>
    </w:div>
    <w:div w:id="2102792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917/enf1.111.0049" TargetMode="External"/><Relationship Id="rId21" Type="http://schemas.openxmlformats.org/officeDocument/2006/relationships/hyperlink" Target="https://doi.org/10.3917/jdp.353.0019" TargetMode="External"/><Relationship Id="rId42" Type="http://schemas.openxmlformats.org/officeDocument/2006/relationships/hyperlink" Target="https://www.parlament.ch/fr/ratsbetrieb/suche-curia-vista/geschaeft?AffairId=20224262" TargetMode="External"/><Relationship Id="rId47" Type="http://schemas.openxmlformats.org/officeDocument/2006/relationships/hyperlink" Target="https://www.psychomotricite-suisse.ch/fileadmin/redaktion/public/infothek/infomaterial/Web_Verbaende_Flyer_A5_FR_yc_050922.pdf" TargetMode="External"/><Relationship Id="rId63" Type="http://schemas.openxmlformats.org/officeDocument/2006/relationships/hyperlink" Target="https://edutools.hep-bejune.ch/fr/edutools/index.html" TargetMode="External"/><Relationship Id="rId68" Type="http://schemas.openxmlformats.org/officeDocument/2006/relationships/hyperlink" Target="http://www.pagesromandes.ch/" TargetMode="External"/><Relationship Id="rId84" Type="http://schemas.openxmlformats.org/officeDocument/2006/relationships/image" Target="media/image2.jpg"/><Relationship Id="rId89" Type="http://schemas.openxmlformats.org/officeDocument/2006/relationships/image" Target="media/image7.png"/><Relationship Id="rId7" Type="http://schemas.openxmlformats.org/officeDocument/2006/relationships/settings" Target="settings.xml"/><Relationship Id="rId71" Type="http://schemas.openxmlformats.org/officeDocument/2006/relationships/hyperlink" Target="https://www.info-handicap.ch/images/25_votre_enfant_sera_bient%C3%B4t_majeur.pdf" TargetMode="External"/><Relationship Id="rId92" Type="http://schemas.openxmlformats.org/officeDocument/2006/relationships/hyperlink" Target="https://www.csps.ch/fr/divers/formations-et-manifestations/formation-continue" TargetMode="External"/><Relationship Id="rId2" Type="http://schemas.openxmlformats.org/officeDocument/2006/relationships/customXml" Target="../customXml/item2.xml"/><Relationship Id="rId16" Type="http://schemas.openxmlformats.org/officeDocument/2006/relationships/hyperlink" Target="https://www.has-sante.fr/jcms/c_2828266/fr/autisme-adulte-recommandations" TargetMode="External"/><Relationship Id="rId29" Type="http://schemas.openxmlformats.org/officeDocument/2006/relationships/hyperlink" Target="http://www.autismeurope.org/fr/" TargetMode="External"/><Relationship Id="rId11" Type="http://schemas.openxmlformats.org/officeDocument/2006/relationships/hyperlink" Target="https://ojs.szh.ch/revue/article/view/51" TargetMode="External"/><Relationship Id="rId24" Type="http://schemas.openxmlformats.org/officeDocument/2006/relationships/hyperlink" Target="https://hesso.tind.io/record/3730" TargetMode="External"/><Relationship Id="rId32" Type="http://schemas.openxmlformats.org/officeDocument/2006/relationships/hyperlink" Target="http://www.communique-autisme.ch" TargetMode="External"/><Relationship Id="rId37" Type="http://schemas.openxmlformats.org/officeDocument/2006/relationships/hyperlink" Target="https://www.admin.ch/gov/fr/accueil/documentation/communiques.msg-id-92101.html" TargetMode="External"/><Relationship Id="rId40" Type="http://schemas.openxmlformats.org/officeDocument/2006/relationships/hyperlink" Target="https://www.parlament.ch/fr/ratsbetrieb/suche-curia-vista/geschaeft?AffairId=20224261" TargetMode="External"/><Relationship Id="rId45" Type="http://schemas.openxmlformats.org/officeDocument/2006/relationships/hyperlink" Target="https://www.inclusion-handicap.ch/admin/data/files/asset/file_fr/763/cp_loi_droit_personnes-handicapees__bl_f.pdf?lm=1674656599" TargetMode="External"/><Relationship Id="rId53" Type="http://schemas.openxmlformats.org/officeDocument/2006/relationships/hyperlink" Target="https://www.bfs.admin.ch/asset/fr/23549638" TargetMode="External"/><Relationship Id="rId58" Type="http://schemas.openxmlformats.org/officeDocument/2006/relationships/hyperlink" Target="https://www.anae-revue.com/2022/12/09/anae-n-181-le-lexique-de-l-enfant-ses-multiples-dimensions-approches-th%C3%A9oriques-actuelles-et-implications-cliniques-et-p%C3%A9dagogiques/" TargetMode="External"/><Relationship Id="rId66" Type="http://schemas.openxmlformats.org/officeDocument/2006/relationships/hyperlink" Target="https://www.inshea.fr/fr/content/%C3%A9ducation-inclusive-pleins-feux-sur-leadership-et-collaboration" TargetMode="External"/><Relationship Id="rId74" Type="http://schemas.openxmlformats.org/officeDocument/2006/relationships/hyperlink" Target="https://www.science-on-stage.eu/act-now-sdg" TargetMode="External"/><Relationship Id="rId79" Type="http://schemas.openxmlformats.org/officeDocument/2006/relationships/hyperlink" Target="https://www.heidi.news/education/tdah-quand-la-realite-virtuelle-remplace-la-ritaline" TargetMode="External"/><Relationship Id="rId87" Type="http://schemas.openxmlformats.org/officeDocument/2006/relationships/image" Target="media/image5.png"/><Relationship Id="rId102"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s://edidact.ch/" TargetMode="External"/><Relationship Id="rId82" Type="http://schemas.openxmlformats.org/officeDocument/2006/relationships/hyperlink" Target="https://www.heidi.news/education/tdah-quand-la-realite-virtuelle-remplace-la-ritaline" TargetMode="External"/><Relationship Id="rId90" Type="http://schemas.openxmlformats.org/officeDocument/2006/relationships/image" Target="media/image8.png"/><Relationship Id="rId95" Type="http://schemas.openxmlformats.org/officeDocument/2006/relationships/hyperlink" Target="https://doi.org/10.57161/z2023-01-01" TargetMode="External"/><Relationship Id="rId19" Type="http://schemas.openxmlformats.org/officeDocument/2006/relationships/hyperlink" Target="https://doi.org/10.1051/ppsy/2022611062" TargetMode="External"/><Relationship Id="rId14" Type="http://schemas.openxmlformats.org/officeDocument/2006/relationships/hyperlink" Target="https://doi.org/10.3917/bupsy.571.0049" TargetMode="External"/><Relationship Id="rId22" Type="http://schemas.openxmlformats.org/officeDocument/2006/relationships/hyperlink" Target="https://doi.org/10.1016/j.neurenf.2022.05.005" TargetMode="External"/><Relationship Id="rId27" Type="http://schemas.openxmlformats.org/officeDocument/2006/relationships/hyperlink" Target="https://ojs.szh.ch/revue/article/view/35" TargetMode="External"/><Relationship Id="rId30" Type="http://schemas.openxmlformats.org/officeDocument/2006/relationships/hyperlink" Target="http://www.comprendrelautisme.com" TargetMode="External"/><Relationship Id="rId35" Type="http://schemas.openxmlformats.org/officeDocument/2006/relationships/hyperlink" Target="https://op.europa.eu/en/publication-detail/-/publication/d81a0d54-5348-11ed-92ed-01aa75ed71a1/language-en" TargetMode="External"/><Relationship Id="rId43" Type="http://schemas.openxmlformats.org/officeDocument/2006/relationships/hyperlink" Target="https://www.parlament.ch/fr/ratsbetrieb/suche-curia-vista/geschaeft?AffairId=20224262" TargetMode="External"/><Relationship Id="rId48" Type="http://schemas.openxmlformats.org/officeDocument/2006/relationships/hyperlink" Target="https://www.edi.admin.ch/edi/fr/home/fachstellen/bfeh/themes-de-l-egalite/gleichstellung-und-arbeit/berufliche-inklusion-/psychische-gesundheit-und-arbeit.html" TargetMode="External"/><Relationship Id="rId56" Type="http://schemas.openxmlformats.org/officeDocument/2006/relationships/hyperlink" Target="https://www.bfs.admin.ch/bfs/fr/home/statistiques/catalogues-banques-donnees/publications.assetdetail.22864238.html" TargetMode="External"/><Relationship Id="rId64" Type="http://schemas.openxmlformats.org/officeDocument/2006/relationships/hyperlink" Target="https://edutools.hep-bejune.ch/fr/edutools/index.html" TargetMode="External"/><Relationship Id="rId69" Type="http://schemas.openxmlformats.org/officeDocument/2006/relationships/hyperlink" Target="https://www.info-handicap.ch/images/25_votre_enfant_sera_bient%C3%B4t_majeur.pdf" TargetMode="External"/><Relationship Id="rId77" Type="http://schemas.openxmlformats.org/officeDocument/2006/relationships/hyperlink" Target="https://www.unige.ch/medecine/fr/faculteetcite/prix-et-distinctions/la-journee-de-linnovation-des-hug-et-de-lunige-sacre-une-classe-virtuelle-pour-enfants-souffrant-de-troubles-de-lattention/" TargetMode="External"/><Relationship Id="rId100"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curaviva.ch/files/V85GV0A/prevention_chez_les_personnes_agees_en_situation_de_handicap__guide__curaviva_insos__2022.pdf" TargetMode="External"/><Relationship Id="rId72" Type="http://schemas.openxmlformats.org/officeDocument/2006/relationships/hyperlink" Target="https://www.info-handicap.ch/images/25_votre_enfant_sera_bient%C3%B4t_majeur.pdf" TargetMode="External"/><Relationship Id="rId80" Type="http://schemas.openxmlformats.org/officeDocument/2006/relationships/hyperlink" Target="https://www.heidi.news/education/tdah-quand-la-realite-virtuelle-remplace-la-ritaline" TargetMode="External"/><Relationship Id="rId85" Type="http://schemas.openxmlformats.org/officeDocument/2006/relationships/image" Target="media/image3.jpg"/><Relationship Id="rId93" Type="http://schemas.openxmlformats.org/officeDocument/2006/relationships/hyperlink" Target="https://www.csps.ch/fr/divers/formations-et-manifestations/annoncer-une-formation-continue-ou-une-manifestation" TargetMode="External"/><Relationship Id="rId98"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doi.org/10.1007/s11920-022-01327-2" TargetMode="External"/><Relationship Id="rId17" Type="http://schemas.openxmlformats.org/officeDocument/2006/relationships/hyperlink" Target="https://doi.org/10.1007/s10803-020-04844-2" TargetMode="External"/><Relationship Id="rId25" Type="http://schemas.openxmlformats.org/officeDocument/2006/relationships/hyperlink" Target="https://doi.org/10.3917/enf1.174.0543" TargetMode="External"/><Relationship Id="rId33" Type="http://schemas.openxmlformats.org/officeDocument/2006/relationships/hyperlink" Target="http://www.spectredelautisme.com" TargetMode="External"/><Relationship Id="rId38" Type="http://schemas.openxmlformats.org/officeDocument/2006/relationships/hyperlink" Target="https://www.parlament.ch/fr/ratsbetrieb/suche-curia-vista/geschaeft?AffairId=20223233" TargetMode="External"/><Relationship Id="rId46" Type="http://schemas.openxmlformats.org/officeDocument/2006/relationships/hyperlink" Target="https://baselland.talus.ch/de/politik/cdws/dok.php?did=5fe2096864974735a820e6915b223330-332&amp;filename=5_2022-461_Beilage_zur_Vorlage_Gesetz_ueber_die_Rechte_von_Menschen_mit_Behinderungen&amp;v=1&amp;r=PDF&amp;gremium=Landrat%20Basel-Landschaft&amp;sitzung=63.%20Sitzung&amp;bereich=sitzung&amp;traktandum=Kantonale%20Verfassungsinitiative%20%C2%ABF%C3%BCr%20eine%20kantonale%20Behindertengleichstellung%C2%BB%20Gegenvorschlag%20f%C3%BCr%20ein%20Gesetz%20des%20Kantons%20Basel-Landschaft%20%C3%BCber%20die%20Rechte%20von%20Menschen%20mit%20Behinderungen%20(Behindertenrechtegesetz%20BL,%20BRG%20BL)%20(Zweite%20Lesung)&amp;sitzungsdatum=26.01.2023&amp;typ=pdf" TargetMode="External"/><Relationship Id="rId59" Type="http://schemas.openxmlformats.org/officeDocument/2006/relationships/hyperlink" Target="https://www.anae-revue.com/pr%C3%A9sentation/" TargetMode="External"/><Relationship Id="rId67" Type="http://schemas.openxmlformats.org/officeDocument/2006/relationships/hyperlink" Target="https://www.inshea.fr/fr/content/%C3%A9ducation-inclusive-pleins-feux-sur-leadership-et-collaboration" TargetMode="External"/><Relationship Id="rId103" Type="http://schemas.openxmlformats.org/officeDocument/2006/relationships/fontTable" Target="fontTable.xml"/><Relationship Id="rId20" Type="http://schemas.openxmlformats.org/officeDocument/2006/relationships/hyperlink" Target="https://doi.org/10.1016/j.amp.2022.11.017" TargetMode="External"/><Relationship Id="rId41" Type="http://schemas.openxmlformats.org/officeDocument/2006/relationships/hyperlink" Target="https://www.parlament.ch/fr/ratsbetrieb/suche-curia-vista/geschaeft?AffairId=20224261" TargetMode="External"/><Relationship Id="rId54" Type="http://schemas.openxmlformats.org/officeDocument/2006/relationships/hyperlink" Target="https://www.bfs.admin.ch/asset/de/23772012" TargetMode="External"/><Relationship Id="rId62" Type="http://schemas.openxmlformats.org/officeDocument/2006/relationships/hyperlink" Target="https://edutools.hep-bejune.ch/fr/edutools/index.html" TargetMode="External"/><Relationship Id="rId70" Type="http://schemas.openxmlformats.org/officeDocument/2006/relationships/hyperlink" Target="https://www.info-handicap.ch/images/25_votre_enfant_sera_bient%C3%B4t_majeur.pdf" TargetMode="External"/><Relationship Id="rId75" Type="http://schemas.openxmlformats.org/officeDocument/2006/relationships/hyperlink" Target="https://www.ucba.ch/infotheque/valise-dinformation" TargetMode="External"/><Relationship Id="rId83" Type="http://schemas.openxmlformats.org/officeDocument/2006/relationships/image" Target="media/image1.jpeg"/><Relationship Id="rId88" Type="http://schemas.openxmlformats.org/officeDocument/2006/relationships/image" Target="media/image6.jpeg"/><Relationship Id="rId91" Type="http://schemas.openxmlformats.org/officeDocument/2006/relationships/hyperlink" Target="https://www.csps.ch/fr/divers/formations-et-manifestations/congres-colloques" TargetMode="External"/><Relationship Id="rId96" Type="http://schemas.openxmlformats.org/officeDocument/2006/relationships/hyperlink" Target="https://doi.org/10.57161/z2023-01-0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3917/nresi.090.0089" TargetMode="External"/><Relationship Id="rId23" Type="http://schemas.openxmlformats.org/officeDocument/2006/relationships/hyperlink" Target="https://ojs.szh.ch/revue/article/view/1080" TargetMode="External"/><Relationship Id="rId28" Type="http://schemas.openxmlformats.org/officeDocument/2006/relationships/hyperlink" Target="http://www.autisme.ch" TargetMode="External"/><Relationship Id="rId36" Type="http://schemas.openxmlformats.org/officeDocument/2006/relationships/hyperlink" Target="https://www.admin.ch/gov/fr/accueil/documentation/communiques.msg-id-92101.html" TargetMode="External"/><Relationship Id="rId49" Type="http://schemas.openxmlformats.org/officeDocument/2006/relationships/hyperlink" Target="https://www.sodk.ch/fr/documentation/communique-de-presse/mm-recommandations-cdas-cdip-laccueil-extrafamilial-et-parascolaire/" TargetMode="External"/><Relationship Id="rId57" Type="http://schemas.openxmlformats.org/officeDocument/2006/relationships/hyperlink" Target="https://www.proinfirmis.ch/fr/a-propos/session-des-personnes-handicapees.html" TargetMode="External"/><Relationship Id="rId10" Type="http://schemas.openxmlformats.org/officeDocument/2006/relationships/endnotes" Target="endnotes.xml"/><Relationship Id="rId31" Type="http://schemas.openxmlformats.org/officeDocument/2006/relationships/hyperlink" Target="http://www.pairs-autistes.ch/" TargetMode="External"/><Relationship Id="rId44" Type="http://schemas.openxmlformats.org/officeDocument/2006/relationships/hyperlink" Target="https://www.parlament.ch/fr/ratsbetrieb/suche-curia-vista/geschaeft?AffairId=20224262" TargetMode="External"/><Relationship Id="rId52" Type="http://schemas.openxmlformats.org/officeDocument/2006/relationships/hyperlink" Target="https://www.irdp.ch/institut/statistiques-espace-romand-formation-2022-4184.html" TargetMode="External"/><Relationship Id="rId60" Type="http://schemas.openxmlformats.org/officeDocument/2006/relationships/hyperlink" Target="https://www.jeanclaudegabus.ch/produits/phonowriter-windows/" TargetMode="External"/><Relationship Id="rId65" Type="http://schemas.openxmlformats.org/officeDocument/2006/relationships/hyperlink" Target="https://edutools.hep-bejune.ch/fr/edutools/index.html" TargetMode="External"/><Relationship Id="rId73" Type="http://schemas.openxmlformats.org/officeDocument/2006/relationships/hyperlink" Target="https://www.info-handicap.ch/images/25_votre_enfant_sera_bient%C3%B4t_majeur.pdf" TargetMode="External"/><Relationship Id="rId78" Type="http://schemas.openxmlformats.org/officeDocument/2006/relationships/hyperlink" Target="https://www.unige.ch/medecine/fr/faculteetcite/prix-et-distinctions/la-journee-de-linnovation-des-hug-et-de-lunige-sacre-une-classe-virtuelle-pour-enfants-souffrant-de-troubles-de-lattention/" TargetMode="External"/><Relationship Id="rId81" Type="http://schemas.openxmlformats.org/officeDocument/2006/relationships/hyperlink" Target="https://www.unige.ch/medecine/fr/faculteetcite/prix-et-distinctions/la-journee-de-linnovation-des-hug-et-de-lunige-sacre-une-classe-virtuelle-pour-enfants-souffrant-de-troubles-de-lattention/" TargetMode="External"/><Relationship Id="rId86" Type="http://schemas.openxmlformats.org/officeDocument/2006/relationships/image" Target="media/image4.jpeg"/><Relationship Id="rId94" Type="http://schemas.openxmlformats.org/officeDocument/2006/relationships/hyperlink" Target="http://www.szh-csps.ch/z2022-11-006"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dudoc.ch/record/130163/files/Fiche-autisme.pdf" TargetMode="External"/><Relationship Id="rId18" Type="http://schemas.openxmlformats.org/officeDocument/2006/relationships/hyperlink" Target="https://doi.org/10.7202/1088545ar" TargetMode="External"/><Relationship Id="rId39" Type="http://schemas.openxmlformats.org/officeDocument/2006/relationships/hyperlink" Target="https://www.parlament.ch/fr/ratsbetrieb/suche-curia-vista/geschaeft?AffairId=20223233" TargetMode="External"/><Relationship Id="rId34" Type="http://schemas.openxmlformats.org/officeDocument/2006/relationships/hyperlink" Target="https://www.admin.ch/gov/fr/accueil/documentation/communiques.msg-id-72537.html" TargetMode="External"/><Relationship Id="rId50" Type="http://schemas.openxmlformats.org/officeDocument/2006/relationships/hyperlink" Target="https://www.admin.ch/gov/fr/accueil/documentation/communiques.msg-id-92485.html" TargetMode="External"/><Relationship Id="rId55" Type="http://schemas.openxmlformats.org/officeDocument/2006/relationships/hyperlink" Target="https://www.bfs.admin.ch/bfs/fr/home/actualites/communiques-presse.assetdetail.23446523.html" TargetMode="External"/><Relationship Id="rId76" Type="http://schemas.openxmlformats.org/officeDocument/2006/relationships/hyperlink" Target="https://www.unige.ch/medecine/files/8416/6661/1367/CP_HUG_2022_JourneeInnovation.pdf" TargetMode="External"/><Relationship Id="rId97" Type="http://schemas.openxmlformats.org/officeDocument/2006/relationships/header" Target="header1.xml"/><Relationship Id="rId10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veRobin\SZH%20CSPS\Daten_Allgemein%20-%20General\2_Produkte\50_Open_Access\Layout\Dokteil\Layout_Dokteil%20-%20FR.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6" ma:contentTypeDescription="Crée un document." ma:contentTypeScope="" ma:versionID="5fd57058a05ee96b2a8a1e91bcf19aa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6645585f8ba1b56d8a6f4eb40b5511f"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9ECAF966-79BA-4DF5-B264-172D80680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Layout_Dokteil - FR</Template>
  <TotalTime>0</TotalTime>
  <Pages>12</Pages>
  <Words>6953</Words>
  <Characters>38242</Characters>
  <Application>Microsoft Office Word</Application>
  <DocSecurity>0</DocSecurity>
  <Lines>318</Lines>
  <Paragraphs>90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Title</vt:lpstr>
      <vt:lpstr>Title</vt:lpstr>
    </vt:vector>
  </TitlesOfParts>
  <Company/>
  <LinksUpToDate>false</LinksUpToDate>
  <CharactersWithSpaces>45105</CharactersWithSpaces>
  <SharedDoc>false</SharedDoc>
  <HLinks>
    <vt:vector size="540" baseType="variant">
      <vt:variant>
        <vt:i4>5898328</vt:i4>
      </vt:variant>
      <vt:variant>
        <vt:i4>264</vt:i4>
      </vt:variant>
      <vt:variant>
        <vt:i4>0</vt:i4>
      </vt:variant>
      <vt:variant>
        <vt:i4>5</vt:i4>
      </vt:variant>
      <vt:variant>
        <vt:lpwstr>https://doi.org/10.57161/z2023-01-06</vt:lpwstr>
      </vt:variant>
      <vt:variant>
        <vt:lpwstr/>
      </vt:variant>
      <vt:variant>
        <vt:i4>6094936</vt:i4>
      </vt:variant>
      <vt:variant>
        <vt:i4>261</vt:i4>
      </vt:variant>
      <vt:variant>
        <vt:i4>0</vt:i4>
      </vt:variant>
      <vt:variant>
        <vt:i4>5</vt:i4>
      </vt:variant>
      <vt:variant>
        <vt:lpwstr>https://doi.org/10.57161/z2023-01-01</vt:lpwstr>
      </vt:variant>
      <vt:variant>
        <vt:lpwstr/>
      </vt:variant>
      <vt:variant>
        <vt:i4>3211367</vt:i4>
      </vt:variant>
      <vt:variant>
        <vt:i4>258</vt:i4>
      </vt:variant>
      <vt:variant>
        <vt:i4>0</vt:i4>
      </vt:variant>
      <vt:variant>
        <vt:i4>5</vt:i4>
      </vt:variant>
      <vt:variant>
        <vt:lpwstr>http://www.szh-csps.ch/z2022-11-006</vt:lpwstr>
      </vt:variant>
      <vt:variant>
        <vt:lpwstr/>
      </vt:variant>
      <vt:variant>
        <vt:i4>1310795</vt:i4>
      </vt:variant>
      <vt:variant>
        <vt:i4>255</vt:i4>
      </vt:variant>
      <vt:variant>
        <vt:i4>0</vt:i4>
      </vt:variant>
      <vt:variant>
        <vt:i4>5</vt:i4>
      </vt:variant>
      <vt:variant>
        <vt:lpwstr>http://www.csps.ch/congres-colloques</vt:lpwstr>
      </vt:variant>
      <vt:variant>
        <vt:lpwstr/>
      </vt:variant>
      <vt:variant>
        <vt:i4>2556002</vt:i4>
      </vt:variant>
      <vt:variant>
        <vt:i4>252</vt:i4>
      </vt:variant>
      <vt:variant>
        <vt:i4>0</vt:i4>
      </vt:variant>
      <vt:variant>
        <vt:i4>5</vt:i4>
      </vt:variant>
      <vt:variant>
        <vt:lpwstr>https://www.csps.ch/fr/divers/formations-et-manifestations/annoncer-une-formation-continue-ou-une-manifestation</vt:lpwstr>
      </vt:variant>
      <vt:variant>
        <vt:lpwstr/>
      </vt:variant>
      <vt:variant>
        <vt:i4>589846</vt:i4>
      </vt:variant>
      <vt:variant>
        <vt:i4>249</vt:i4>
      </vt:variant>
      <vt:variant>
        <vt:i4>0</vt:i4>
      </vt:variant>
      <vt:variant>
        <vt:i4>5</vt:i4>
      </vt:variant>
      <vt:variant>
        <vt:lpwstr>https://www.csps.ch/fr/divers/formations-et-manifestations/formation-continue</vt:lpwstr>
      </vt:variant>
      <vt:variant>
        <vt:lpwstr/>
      </vt:variant>
      <vt:variant>
        <vt:i4>0</vt:i4>
      </vt:variant>
      <vt:variant>
        <vt:i4>246</vt:i4>
      </vt:variant>
      <vt:variant>
        <vt:i4>0</vt:i4>
      </vt:variant>
      <vt:variant>
        <vt:i4>5</vt:i4>
      </vt:variant>
      <vt:variant>
        <vt:lpwstr>https://www.csps.ch/fr/divers/formations-et-manifestations/congres-colloques</vt:lpwstr>
      </vt:variant>
      <vt:variant>
        <vt:lpwstr/>
      </vt:variant>
      <vt:variant>
        <vt:i4>5701708</vt:i4>
      </vt:variant>
      <vt:variant>
        <vt:i4>241</vt:i4>
      </vt:variant>
      <vt:variant>
        <vt:i4>0</vt:i4>
      </vt:variant>
      <vt:variant>
        <vt:i4>5</vt:i4>
      </vt:variant>
      <vt:variant>
        <vt:lpwstr>https://www.heidi.news/education/tdah-quand-la-realite-virtuelle-remplace-la-ritaline</vt:lpwstr>
      </vt:variant>
      <vt:variant>
        <vt:lpwstr/>
      </vt:variant>
      <vt:variant>
        <vt:i4>6422589</vt:i4>
      </vt:variant>
      <vt:variant>
        <vt:i4>239</vt:i4>
      </vt:variant>
      <vt:variant>
        <vt:i4>0</vt:i4>
      </vt:variant>
      <vt:variant>
        <vt:i4>5</vt:i4>
      </vt:variant>
      <vt:variant>
        <vt:lpwstr>https://www.unige.ch/medecine/fr/faculteetcite/prix-et-distinctions/la-journee-de-linnovation-des-hug-et-de-lunige-sacre-une-classe-virtuelle-pour-enfants-souffrant-de-troubles-de-lattention/</vt:lpwstr>
      </vt:variant>
      <vt:variant>
        <vt:lpwstr/>
      </vt:variant>
      <vt:variant>
        <vt:i4>5701708</vt:i4>
      </vt:variant>
      <vt:variant>
        <vt:i4>237</vt:i4>
      </vt:variant>
      <vt:variant>
        <vt:i4>0</vt:i4>
      </vt:variant>
      <vt:variant>
        <vt:i4>5</vt:i4>
      </vt:variant>
      <vt:variant>
        <vt:lpwstr>https://www.heidi.news/education/tdah-quand-la-realite-virtuelle-remplace-la-ritaline</vt:lpwstr>
      </vt:variant>
      <vt:variant>
        <vt:lpwstr/>
      </vt:variant>
      <vt:variant>
        <vt:i4>6422589</vt:i4>
      </vt:variant>
      <vt:variant>
        <vt:i4>233</vt:i4>
      </vt:variant>
      <vt:variant>
        <vt:i4>0</vt:i4>
      </vt:variant>
      <vt:variant>
        <vt:i4>5</vt:i4>
      </vt:variant>
      <vt:variant>
        <vt:lpwstr>https://www.unige.ch/medecine/fr/faculteetcite/prix-et-distinctions/la-journee-de-linnovation-des-hug-et-de-lunige-sacre-une-classe-virtuelle-pour-enfants-souffrant-de-troubles-de-lattention/</vt:lpwstr>
      </vt:variant>
      <vt:variant>
        <vt:lpwstr/>
      </vt:variant>
      <vt:variant>
        <vt:i4>6422589</vt:i4>
      </vt:variant>
      <vt:variant>
        <vt:i4>231</vt:i4>
      </vt:variant>
      <vt:variant>
        <vt:i4>0</vt:i4>
      </vt:variant>
      <vt:variant>
        <vt:i4>5</vt:i4>
      </vt:variant>
      <vt:variant>
        <vt:lpwstr>https://www.unige.ch/medecine/fr/faculteetcite/prix-et-distinctions/la-journee-de-linnovation-des-hug-et-de-lunige-sacre-une-classe-virtuelle-pour-enfants-souffrant-de-troubles-de-lattention/</vt:lpwstr>
      </vt:variant>
      <vt:variant>
        <vt:lpwstr/>
      </vt:variant>
      <vt:variant>
        <vt:i4>2359339</vt:i4>
      </vt:variant>
      <vt:variant>
        <vt:i4>228</vt:i4>
      </vt:variant>
      <vt:variant>
        <vt:i4>0</vt:i4>
      </vt:variant>
      <vt:variant>
        <vt:i4>5</vt:i4>
      </vt:variant>
      <vt:variant>
        <vt:lpwstr>https://www.ucba.ch/infotheque/valise-dinformation</vt:lpwstr>
      </vt:variant>
      <vt:variant>
        <vt:lpwstr/>
      </vt:variant>
      <vt:variant>
        <vt:i4>3866660</vt:i4>
      </vt:variant>
      <vt:variant>
        <vt:i4>225</vt:i4>
      </vt:variant>
      <vt:variant>
        <vt:i4>0</vt:i4>
      </vt:variant>
      <vt:variant>
        <vt:i4>5</vt:i4>
      </vt:variant>
      <vt:variant>
        <vt:lpwstr>https://www.science-on-stage.eu/act-now-sdg</vt:lpwstr>
      </vt:variant>
      <vt:variant>
        <vt:lpwstr/>
      </vt:variant>
      <vt:variant>
        <vt:i4>1638516</vt:i4>
      </vt:variant>
      <vt:variant>
        <vt:i4>220</vt:i4>
      </vt:variant>
      <vt:variant>
        <vt:i4>0</vt:i4>
      </vt:variant>
      <vt:variant>
        <vt:i4>5</vt:i4>
      </vt:variant>
      <vt:variant>
        <vt:lpwstr>https://www.info-handicap.ch/images/25_votre_enfant_sera_bient%C3%B4t_majeur.pdf</vt:lpwstr>
      </vt:variant>
      <vt:variant>
        <vt:lpwstr/>
      </vt:variant>
      <vt:variant>
        <vt:i4>1638516</vt:i4>
      </vt:variant>
      <vt:variant>
        <vt:i4>218</vt:i4>
      </vt:variant>
      <vt:variant>
        <vt:i4>0</vt:i4>
      </vt:variant>
      <vt:variant>
        <vt:i4>5</vt:i4>
      </vt:variant>
      <vt:variant>
        <vt:lpwstr>https://www.info-handicap.ch/images/25_votre_enfant_sera_bient%C3%B4t_majeur.pdf</vt:lpwstr>
      </vt:variant>
      <vt:variant>
        <vt:lpwstr/>
      </vt:variant>
      <vt:variant>
        <vt:i4>1638516</vt:i4>
      </vt:variant>
      <vt:variant>
        <vt:i4>216</vt:i4>
      </vt:variant>
      <vt:variant>
        <vt:i4>0</vt:i4>
      </vt:variant>
      <vt:variant>
        <vt:i4>5</vt:i4>
      </vt:variant>
      <vt:variant>
        <vt:lpwstr>https://www.info-handicap.ch/images/25_votre_enfant_sera_bient%C3%B4t_majeur.pdf</vt:lpwstr>
      </vt:variant>
      <vt:variant>
        <vt:lpwstr/>
      </vt:variant>
      <vt:variant>
        <vt:i4>1638516</vt:i4>
      </vt:variant>
      <vt:variant>
        <vt:i4>212</vt:i4>
      </vt:variant>
      <vt:variant>
        <vt:i4>0</vt:i4>
      </vt:variant>
      <vt:variant>
        <vt:i4>5</vt:i4>
      </vt:variant>
      <vt:variant>
        <vt:lpwstr>https://www.info-handicap.ch/images/25_votre_enfant_sera_bient%C3%B4t_majeur.pdf</vt:lpwstr>
      </vt:variant>
      <vt:variant>
        <vt:lpwstr/>
      </vt:variant>
      <vt:variant>
        <vt:i4>1638516</vt:i4>
      </vt:variant>
      <vt:variant>
        <vt:i4>210</vt:i4>
      </vt:variant>
      <vt:variant>
        <vt:i4>0</vt:i4>
      </vt:variant>
      <vt:variant>
        <vt:i4>5</vt:i4>
      </vt:variant>
      <vt:variant>
        <vt:lpwstr>https://www.info-handicap.ch/images/25_votre_enfant_sera_bient%C3%B4t_majeur.pdf</vt:lpwstr>
      </vt:variant>
      <vt:variant>
        <vt:lpwstr/>
      </vt:variant>
      <vt:variant>
        <vt:i4>1703942</vt:i4>
      </vt:variant>
      <vt:variant>
        <vt:i4>207</vt:i4>
      </vt:variant>
      <vt:variant>
        <vt:i4>0</vt:i4>
      </vt:variant>
      <vt:variant>
        <vt:i4>5</vt:i4>
      </vt:variant>
      <vt:variant>
        <vt:lpwstr>http://www.pagesromandes.ch/</vt:lpwstr>
      </vt:variant>
      <vt:variant>
        <vt:lpwstr/>
      </vt:variant>
      <vt:variant>
        <vt:i4>6225927</vt:i4>
      </vt:variant>
      <vt:variant>
        <vt:i4>201</vt:i4>
      </vt:variant>
      <vt:variant>
        <vt:i4>0</vt:i4>
      </vt:variant>
      <vt:variant>
        <vt:i4>5</vt:i4>
      </vt:variant>
      <vt:variant>
        <vt:lpwstr>https://www.inshea.fr/fr/content/%C3%A9ducation-inclusive-pleins-feux-sur-leadership-et-collaboration</vt:lpwstr>
      </vt:variant>
      <vt:variant>
        <vt:lpwstr/>
      </vt:variant>
      <vt:variant>
        <vt:i4>6225927</vt:i4>
      </vt:variant>
      <vt:variant>
        <vt:i4>199</vt:i4>
      </vt:variant>
      <vt:variant>
        <vt:i4>0</vt:i4>
      </vt:variant>
      <vt:variant>
        <vt:i4>5</vt:i4>
      </vt:variant>
      <vt:variant>
        <vt:lpwstr>https://www.inshea.fr/fr/content/%C3%A9ducation-inclusive-pleins-feux-sur-leadership-et-collaboration</vt:lpwstr>
      </vt:variant>
      <vt:variant>
        <vt:lpwstr/>
      </vt:variant>
      <vt:variant>
        <vt:i4>1048595</vt:i4>
      </vt:variant>
      <vt:variant>
        <vt:i4>197</vt:i4>
      </vt:variant>
      <vt:variant>
        <vt:i4>0</vt:i4>
      </vt:variant>
      <vt:variant>
        <vt:i4>5</vt:i4>
      </vt:variant>
      <vt:variant>
        <vt:lpwstr>https://edutools.hep-bejune.ch/fr/edutools/index.html</vt:lpwstr>
      </vt:variant>
      <vt:variant>
        <vt:lpwstr/>
      </vt:variant>
      <vt:variant>
        <vt:i4>1048595</vt:i4>
      </vt:variant>
      <vt:variant>
        <vt:i4>195</vt:i4>
      </vt:variant>
      <vt:variant>
        <vt:i4>0</vt:i4>
      </vt:variant>
      <vt:variant>
        <vt:i4>5</vt:i4>
      </vt:variant>
      <vt:variant>
        <vt:lpwstr>https://edutools.hep-bejune.ch/fr/edutools/index.html</vt:lpwstr>
      </vt:variant>
      <vt:variant>
        <vt:lpwstr/>
      </vt:variant>
      <vt:variant>
        <vt:i4>1048595</vt:i4>
      </vt:variant>
      <vt:variant>
        <vt:i4>191</vt:i4>
      </vt:variant>
      <vt:variant>
        <vt:i4>0</vt:i4>
      </vt:variant>
      <vt:variant>
        <vt:i4>5</vt:i4>
      </vt:variant>
      <vt:variant>
        <vt:lpwstr>https://edutools.hep-bejune.ch/fr/edutools/index.html</vt:lpwstr>
      </vt:variant>
      <vt:variant>
        <vt:lpwstr/>
      </vt:variant>
      <vt:variant>
        <vt:i4>1048595</vt:i4>
      </vt:variant>
      <vt:variant>
        <vt:i4>189</vt:i4>
      </vt:variant>
      <vt:variant>
        <vt:i4>0</vt:i4>
      </vt:variant>
      <vt:variant>
        <vt:i4>5</vt:i4>
      </vt:variant>
      <vt:variant>
        <vt:lpwstr>https://edutools.hep-bejune.ch/fr/edutools/index.html</vt:lpwstr>
      </vt:variant>
      <vt:variant>
        <vt:lpwstr/>
      </vt:variant>
      <vt:variant>
        <vt:i4>3407930</vt:i4>
      </vt:variant>
      <vt:variant>
        <vt:i4>186</vt:i4>
      </vt:variant>
      <vt:variant>
        <vt:i4>0</vt:i4>
      </vt:variant>
      <vt:variant>
        <vt:i4>5</vt:i4>
      </vt:variant>
      <vt:variant>
        <vt:lpwstr>https://edidact.ch/</vt:lpwstr>
      </vt:variant>
      <vt:variant>
        <vt:lpwstr/>
      </vt:variant>
      <vt:variant>
        <vt:i4>5832730</vt:i4>
      </vt:variant>
      <vt:variant>
        <vt:i4>183</vt:i4>
      </vt:variant>
      <vt:variant>
        <vt:i4>0</vt:i4>
      </vt:variant>
      <vt:variant>
        <vt:i4>5</vt:i4>
      </vt:variant>
      <vt:variant>
        <vt:lpwstr>https://www.jeanclaudegabus.ch/produits/phonowriter-windows/</vt:lpwstr>
      </vt:variant>
      <vt:variant>
        <vt:lpwstr/>
      </vt:variant>
      <vt:variant>
        <vt:i4>1048595</vt:i4>
      </vt:variant>
      <vt:variant>
        <vt:i4>178</vt:i4>
      </vt:variant>
      <vt:variant>
        <vt:i4>0</vt:i4>
      </vt:variant>
      <vt:variant>
        <vt:i4>5</vt:i4>
      </vt:variant>
      <vt:variant>
        <vt:lpwstr>https://edutools.hep-bejune.ch/fr/edutools/index.html</vt:lpwstr>
      </vt:variant>
      <vt:variant>
        <vt:lpwstr/>
      </vt:variant>
      <vt:variant>
        <vt:i4>1048595</vt:i4>
      </vt:variant>
      <vt:variant>
        <vt:i4>176</vt:i4>
      </vt:variant>
      <vt:variant>
        <vt:i4>0</vt:i4>
      </vt:variant>
      <vt:variant>
        <vt:i4>5</vt:i4>
      </vt:variant>
      <vt:variant>
        <vt:lpwstr>https://edutools.hep-bejune.ch/fr/edutools/index.html</vt:lpwstr>
      </vt:variant>
      <vt:variant>
        <vt:lpwstr/>
      </vt:variant>
      <vt:variant>
        <vt:i4>4915274</vt:i4>
      </vt:variant>
      <vt:variant>
        <vt:i4>174</vt:i4>
      </vt:variant>
      <vt:variant>
        <vt:i4>0</vt:i4>
      </vt:variant>
      <vt:variant>
        <vt:i4>5</vt:i4>
      </vt:variant>
      <vt:variant>
        <vt:lpwstr>https://www.anae-revue.com/2022/12/09/anae-n-181-le-lexique-de-l-enfant-ses-multiples-dimensions-approches-th%C3%A9oriques-actuelles-et-implications-cliniques-et-p%C3%A9dagogiques/</vt:lpwstr>
      </vt:variant>
      <vt:variant>
        <vt:lpwstr/>
      </vt:variant>
      <vt:variant>
        <vt:i4>67</vt:i4>
      </vt:variant>
      <vt:variant>
        <vt:i4>171</vt:i4>
      </vt:variant>
      <vt:variant>
        <vt:i4>0</vt:i4>
      </vt:variant>
      <vt:variant>
        <vt:i4>5</vt:i4>
      </vt:variant>
      <vt:variant>
        <vt:lpwstr>https://www.proinfirmis.ch/fr/a-propos/session-des-personnes-handicapees.html</vt:lpwstr>
      </vt:variant>
      <vt:variant>
        <vt:lpwstr/>
      </vt:variant>
      <vt:variant>
        <vt:i4>1703958</vt:i4>
      </vt:variant>
      <vt:variant>
        <vt:i4>168</vt:i4>
      </vt:variant>
      <vt:variant>
        <vt:i4>0</vt:i4>
      </vt:variant>
      <vt:variant>
        <vt:i4>5</vt:i4>
      </vt:variant>
      <vt:variant>
        <vt:lpwstr>https://www.proinfirmis.ch/fr/a-propos/medias/details/news/le-president-du-conseil-national-lance-la-session-des-personnes-handicapees-invitation-adressee-avec-un-bonhomme-de-saint-nicolas-aux-conseilleres-et-conseillers-nationaux-et-aux-etats.html</vt:lpwstr>
      </vt:variant>
      <vt:variant>
        <vt:lpwstr>:~:text=Martin%20Candinas%2C%20r%C3%A9cemment%20%C3%A9lu%20pr%C3%A9sident,au%20mieux%20repr%C3%A9senter%20leurs%20int%C3%A9r%C3%AAts.</vt:lpwstr>
      </vt:variant>
      <vt:variant>
        <vt:i4>196670</vt:i4>
      </vt:variant>
      <vt:variant>
        <vt:i4>165</vt:i4>
      </vt:variant>
      <vt:variant>
        <vt:i4>0</vt:i4>
      </vt:variant>
      <vt:variant>
        <vt:i4>5</vt:i4>
      </vt:variant>
      <vt:variant>
        <vt:lpwstr>https://www.curaviva.ch/files/V85GV0A/prevention_chez_les_personnes_agees_en_situation_de_handicap__guide__curaviva_insos__2022.pdf</vt:lpwstr>
      </vt:variant>
      <vt:variant>
        <vt:lpwstr/>
      </vt:variant>
      <vt:variant>
        <vt:i4>4063294</vt:i4>
      </vt:variant>
      <vt:variant>
        <vt:i4>162</vt:i4>
      </vt:variant>
      <vt:variant>
        <vt:i4>0</vt:i4>
      </vt:variant>
      <vt:variant>
        <vt:i4>5</vt:i4>
      </vt:variant>
      <vt:variant>
        <vt:lpwstr>https://www.psychomotricite-suisse.ch/fileadmin/redaktion/public/infothek/infomaterial/Web_Verbaende_Flyer_A5_FR_yc_050922.pdf</vt:lpwstr>
      </vt:variant>
      <vt:variant>
        <vt:lpwstr/>
      </vt:variant>
      <vt:variant>
        <vt:i4>852048</vt:i4>
      </vt:variant>
      <vt:variant>
        <vt:i4>159</vt:i4>
      </vt:variant>
      <vt:variant>
        <vt:i4>0</vt:i4>
      </vt:variant>
      <vt:variant>
        <vt:i4>5</vt:i4>
      </vt:variant>
      <vt:variant>
        <vt:lpwstr>https://www.irdp.ch/institut/statistiques-espace-romand-formation-2022-4184.html</vt:lpwstr>
      </vt:variant>
      <vt:variant>
        <vt:lpwstr/>
      </vt:variant>
      <vt:variant>
        <vt:i4>7864381</vt:i4>
      </vt:variant>
      <vt:variant>
        <vt:i4>156</vt:i4>
      </vt:variant>
      <vt:variant>
        <vt:i4>0</vt:i4>
      </vt:variant>
      <vt:variant>
        <vt:i4>5</vt:i4>
      </vt:variant>
      <vt:variant>
        <vt:lpwstr>https://www.sodk.ch/fr/documentation/communique-de-presse/mm-recommandations-cdas-cdip-laccueil-extrafamilial-et-parascolaire/</vt:lpwstr>
      </vt:variant>
      <vt:variant>
        <vt:lpwstr/>
      </vt:variant>
      <vt:variant>
        <vt:i4>2424877</vt:i4>
      </vt:variant>
      <vt:variant>
        <vt:i4>153</vt:i4>
      </vt:variant>
      <vt:variant>
        <vt:i4>0</vt:i4>
      </vt:variant>
      <vt:variant>
        <vt:i4>5</vt:i4>
      </vt:variant>
      <vt:variant>
        <vt:lpwstr>https://baselland.talus.ch/de/politik/cdws/dok.php?did=5fe2096864974735a820e6915b223330-332&amp;filename=5_2022-461_Beilage_zur_Vorlage_Gesetz_ueber_die_Rechte_von_Menschen_mit_Behinderungen&amp;v=1&amp;r=PDF&amp;gremium=Landrat%20Basel-Landschaft&amp;sitzung=63.%20Sitzung&amp;bereich=sitzung&amp;traktandum=Kantonale%20Verfassungsinitiative%20%C2%ABF%C3%BCr%20eine%20kantonale%20Behindertengleichstellung%C2%BB%20Gegenvorschlag%20f%C3%BCr%20ein%20Gesetz%20des%20Kantons%20Basel-Landschaft%20%C3%BCber%20die%20Rechte%20von%20Menschen%20mit%20Behinderungen%20(Behindertenrechtegesetz%20BL,%20BRG%20BL)%20(Zweite%20Lesung)&amp;sitzungsdatum=26.01.2023&amp;typ=pdf</vt:lpwstr>
      </vt:variant>
      <vt:variant>
        <vt:lpwstr/>
      </vt:variant>
      <vt:variant>
        <vt:i4>7405593</vt:i4>
      </vt:variant>
      <vt:variant>
        <vt:i4>150</vt:i4>
      </vt:variant>
      <vt:variant>
        <vt:i4>0</vt:i4>
      </vt:variant>
      <vt:variant>
        <vt:i4>5</vt:i4>
      </vt:variant>
      <vt:variant>
        <vt:lpwstr>https://www.inclusion-handicap.ch/admin/data/files/asset/file_fr/763/cp_loi_droit_personnes-handicapees__bl_f.pdf?lm=1674656599</vt:lpwstr>
      </vt:variant>
      <vt:variant>
        <vt:lpwstr/>
      </vt:variant>
      <vt:variant>
        <vt:i4>2818174</vt:i4>
      </vt:variant>
      <vt:variant>
        <vt:i4>147</vt:i4>
      </vt:variant>
      <vt:variant>
        <vt:i4>0</vt:i4>
      </vt:variant>
      <vt:variant>
        <vt:i4>5</vt:i4>
      </vt:variant>
      <vt:variant>
        <vt:lpwstr>https://www.bfs.admin.ch/bfs/fr/home/statistiques/catalogues-banques-donnees/publications.assetdetail.22864238.html</vt:lpwstr>
      </vt:variant>
      <vt:variant>
        <vt:lpwstr/>
      </vt:variant>
      <vt:variant>
        <vt:i4>2556016</vt:i4>
      </vt:variant>
      <vt:variant>
        <vt:i4>144</vt:i4>
      </vt:variant>
      <vt:variant>
        <vt:i4>0</vt:i4>
      </vt:variant>
      <vt:variant>
        <vt:i4>5</vt:i4>
      </vt:variant>
      <vt:variant>
        <vt:lpwstr>https://www.bfs.admin.ch/bfs/fr/home/statistiques/education-science/scenarios-systeme-formation/ecole-obligatoire-enseignants.html</vt:lpwstr>
      </vt:variant>
      <vt:variant>
        <vt:lpwstr/>
      </vt:variant>
      <vt:variant>
        <vt:i4>4521994</vt:i4>
      </vt:variant>
      <vt:variant>
        <vt:i4>141</vt:i4>
      </vt:variant>
      <vt:variant>
        <vt:i4>0</vt:i4>
      </vt:variant>
      <vt:variant>
        <vt:i4>5</vt:i4>
      </vt:variant>
      <vt:variant>
        <vt:lpwstr>https://www.bfs.admin.ch/bfs/fr/home/actualites/communiques-presse.assetdetail.23446523.html</vt:lpwstr>
      </vt:variant>
      <vt:variant>
        <vt:lpwstr/>
      </vt:variant>
      <vt:variant>
        <vt:i4>2162796</vt:i4>
      </vt:variant>
      <vt:variant>
        <vt:i4>138</vt:i4>
      </vt:variant>
      <vt:variant>
        <vt:i4>0</vt:i4>
      </vt:variant>
      <vt:variant>
        <vt:i4>5</vt:i4>
      </vt:variant>
      <vt:variant>
        <vt:lpwstr>https://www.bfs.admin.ch/asset/fr/23549638</vt:lpwstr>
      </vt:variant>
      <vt:variant>
        <vt:lpwstr>:~:text=En%202020%2C%20les%20personnes%20handicap%C3%A9es,allant%20de%200%20%C3%A0%2010.</vt:lpwstr>
      </vt:variant>
      <vt:variant>
        <vt:i4>6619199</vt:i4>
      </vt:variant>
      <vt:variant>
        <vt:i4>135</vt:i4>
      </vt:variant>
      <vt:variant>
        <vt:i4>0</vt:i4>
      </vt:variant>
      <vt:variant>
        <vt:i4>5</vt:i4>
      </vt:variant>
      <vt:variant>
        <vt:lpwstr>https://www.admin.ch/gov/fr/accueil/documentation/communiques.msg-id-92485.html</vt:lpwstr>
      </vt:variant>
      <vt:variant>
        <vt:lpwstr/>
      </vt:variant>
      <vt:variant>
        <vt:i4>6750334</vt:i4>
      </vt:variant>
      <vt:variant>
        <vt:i4>132</vt:i4>
      </vt:variant>
      <vt:variant>
        <vt:i4>0</vt:i4>
      </vt:variant>
      <vt:variant>
        <vt:i4>5</vt:i4>
      </vt:variant>
      <vt:variant>
        <vt:lpwstr>https://www.edi.admin.ch/edi/fr/home/fachstellen/bfeh/themes-de-l-egalite/gleichstellung-und-arbeit/berufliche-inklusion-/psychische-gesundheit-und-arbeit.html</vt:lpwstr>
      </vt:variant>
      <vt:variant>
        <vt:lpwstr/>
      </vt:variant>
      <vt:variant>
        <vt:i4>1572881</vt:i4>
      </vt:variant>
      <vt:variant>
        <vt:i4>129</vt:i4>
      </vt:variant>
      <vt:variant>
        <vt:i4>0</vt:i4>
      </vt:variant>
      <vt:variant>
        <vt:i4>5</vt:i4>
      </vt:variant>
      <vt:variant>
        <vt:lpwstr>https://www.parlament.ch/fr/ratsbetrieb/suche-curia-vista/geschaeft?AffairId=20224262</vt:lpwstr>
      </vt:variant>
      <vt:variant>
        <vt:lpwstr/>
      </vt:variant>
      <vt:variant>
        <vt:i4>1572881</vt:i4>
      </vt:variant>
      <vt:variant>
        <vt:i4>126</vt:i4>
      </vt:variant>
      <vt:variant>
        <vt:i4>0</vt:i4>
      </vt:variant>
      <vt:variant>
        <vt:i4>5</vt:i4>
      </vt:variant>
      <vt:variant>
        <vt:lpwstr>https://www.parlament.ch/fr/ratsbetrieb/suche-curia-vista/geschaeft?AffairId=20224261</vt:lpwstr>
      </vt:variant>
      <vt:variant>
        <vt:lpwstr/>
      </vt:variant>
      <vt:variant>
        <vt:i4>1703953</vt:i4>
      </vt:variant>
      <vt:variant>
        <vt:i4>123</vt:i4>
      </vt:variant>
      <vt:variant>
        <vt:i4>0</vt:i4>
      </vt:variant>
      <vt:variant>
        <vt:i4>5</vt:i4>
      </vt:variant>
      <vt:variant>
        <vt:lpwstr>https://www.parlament.ch/fr/ratsbetrieb/suche-curia-vista/geschaeft?AffairId=20223233</vt:lpwstr>
      </vt:variant>
      <vt:variant>
        <vt:lpwstr/>
      </vt:variant>
      <vt:variant>
        <vt:i4>1376337</vt:i4>
      </vt:variant>
      <vt:variant>
        <vt:i4>120</vt:i4>
      </vt:variant>
      <vt:variant>
        <vt:i4>0</vt:i4>
      </vt:variant>
      <vt:variant>
        <vt:i4>5</vt:i4>
      </vt:variant>
      <vt:variant>
        <vt:lpwstr>https://www.admin.ch/gov/fr/accueil/documentation/communiques.msg-id-92473.html</vt:lpwstr>
      </vt:variant>
      <vt:variant>
        <vt:lpwstr>:~:text=cyber%2Dd%C3%A9lits%20sexuels-,Faire%20avancer%20les%20mesures%20de%20protection%20des%20enfants%20et,face%20aux%20cyber%2Dd%C3%A9lits%20sexuels&amp;text=Berne%2C%2011.01.2023%20%2D%20Le,essentiel%20et%20doit%20%C3%AAtre%20consolid%C3%A9.</vt:lpwstr>
      </vt:variant>
      <vt:variant>
        <vt:i4>6553655</vt:i4>
      </vt:variant>
      <vt:variant>
        <vt:i4>117</vt:i4>
      </vt:variant>
      <vt:variant>
        <vt:i4>0</vt:i4>
      </vt:variant>
      <vt:variant>
        <vt:i4>5</vt:i4>
      </vt:variant>
      <vt:variant>
        <vt:lpwstr>https://www.admin.ch/gov/fr/accueil/documentation/communiques.msg-id-92101.html</vt:lpwstr>
      </vt:variant>
      <vt:variant>
        <vt:lpwstr/>
      </vt:variant>
      <vt:variant>
        <vt:i4>6553655</vt:i4>
      </vt:variant>
      <vt:variant>
        <vt:i4>114</vt:i4>
      </vt:variant>
      <vt:variant>
        <vt:i4>0</vt:i4>
      </vt:variant>
      <vt:variant>
        <vt:i4>5</vt:i4>
      </vt:variant>
      <vt:variant>
        <vt:lpwstr>https://www.admin.ch/gov/fr/accueil/documentation/communiques.msg-id-92101.html</vt:lpwstr>
      </vt:variant>
      <vt:variant>
        <vt:lpwstr/>
      </vt:variant>
      <vt:variant>
        <vt:i4>4653129</vt:i4>
      </vt:variant>
      <vt:variant>
        <vt:i4>111</vt:i4>
      </vt:variant>
      <vt:variant>
        <vt:i4>0</vt:i4>
      </vt:variant>
      <vt:variant>
        <vt:i4>5</vt:i4>
      </vt:variant>
      <vt:variant>
        <vt:lpwstr>https://op.europa.eu/en/publication-detail/-/publication/d81a0d54-5348-11ed-92ed-01aa75ed71a1/language-en</vt:lpwstr>
      </vt:variant>
      <vt:variant>
        <vt:lpwstr/>
      </vt:variant>
      <vt:variant>
        <vt:i4>1507347</vt:i4>
      </vt:variant>
      <vt:variant>
        <vt:i4>108</vt:i4>
      </vt:variant>
      <vt:variant>
        <vt:i4>0</vt:i4>
      </vt:variant>
      <vt:variant>
        <vt:i4>5</vt:i4>
      </vt:variant>
      <vt:variant>
        <vt:lpwstr>C:\Users\ElodieSiffert\Downloads\lignes directrices %C3%A9thiques sur lutilisation de lintelligence-NC0722649FRN.pdf</vt:lpwstr>
      </vt:variant>
      <vt:variant>
        <vt:lpwstr/>
      </vt:variant>
      <vt:variant>
        <vt:i4>4456457</vt:i4>
      </vt:variant>
      <vt:variant>
        <vt:i4>105</vt:i4>
      </vt:variant>
      <vt:variant>
        <vt:i4>0</vt:i4>
      </vt:variant>
      <vt:variant>
        <vt:i4>5</vt:i4>
      </vt:variant>
      <vt:variant>
        <vt:lpwstr>http://www.spectredelautisme.com/</vt:lpwstr>
      </vt:variant>
      <vt:variant>
        <vt:lpwstr/>
      </vt:variant>
      <vt:variant>
        <vt:i4>5636168</vt:i4>
      </vt:variant>
      <vt:variant>
        <vt:i4>102</vt:i4>
      </vt:variant>
      <vt:variant>
        <vt:i4>0</vt:i4>
      </vt:variant>
      <vt:variant>
        <vt:i4>5</vt:i4>
      </vt:variant>
      <vt:variant>
        <vt:lpwstr>http://www.communique-autisme.ch/</vt:lpwstr>
      </vt:variant>
      <vt:variant>
        <vt:lpwstr/>
      </vt:variant>
      <vt:variant>
        <vt:i4>262166</vt:i4>
      </vt:variant>
      <vt:variant>
        <vt:i4>99</vt:i4>
      </vt:variant>
      <vt:variant>
        <vt:i4>0</vt:i4>
      </vt:variant>
      <vt:variant>
        <vt:i4>5</vt:i4>
      </vt:variant>
      <vt:variant>
        <vt:lpwstr>http://www.pairs-autistes.ch/</vt:lpwstr>
      </vt:variant>
      <vt:variant>
        <vt:lpwstr/>
      </vt:variant>
      <vt:variant>
        <vt:i4>3670054</vt:i4>
      </vt:variant>
      <vt:variant>
        <vt:i4>96</vt:i4>
      </vt:variant>
      <vt:variant>
        <vt:i4>0</vt:i4>
      </vt:variant>
      <vt:variant>
        <vt:i4>5</vt:i4>
      </vt:variant>
      <vt:variant>
        <vt:lpwstr>http://www.comprendrelautisme.com/</vt:lpwstr>
      </vt:variant>
      <vt:variant>
        <vt:lpwstr/>
      </vt:variant>
      <vt:variant>
        <vt:i4>2818096</vt:i4>
      </vt:variant>
      <vt:variant>
        <vt:i4>93</vt:i4>
      </vt:variant>
      <vt:variant>
        <vt:i4>0</vt:i4>
      </vt:variant>
      <vt:variant>
        <vt:i4>5</vt:i4>
      </vt:variant>
      <vt:variant>
        <vt:lpwstr>http://www.autismeurope.org/fr/</vt:lpwstr>
      </vt:variant>
      <vt:variant>
        <vt:lpwstr/>
      </vt:variant>
      <vt:variant>
        <vt:i4>6553703</vt:i4>
      </vt:variant>
      <vt:variant>
        <vt:i4>90</vt:i4>
      </vt:variant>
      <vt:variant>
        <vt:i4>0</vt:i4>
      </vt:variant>
      <vt:variant>
        <vt:i4>5</vt:i4>
      </vt:variant>
      <vt:variant>
        <vt:lpwstr>http://www.autisme.ch/</vt:lpwstr>
      </vt:variant>
      <vt:variant>
        <vt:lpwstr/>
      </vt:variant>
      <vt:variant>
        <vt:i4>1179713</vt:i4>
      </vt:variant>
      <vt:variant>
        <vt:i4>87</vt:i4>
      </vt:variant>
      <vt:variant>
        <vt:i4>0</vt:i4>
      </vt:variant>
      <vt:variant>
        <vt:i4>5</vt:i4>
      </vt:variant>
      <vt:variant>
        <vt:lpwstr>https://ojs.szh.ch/revue/article/view/35</vt:lpwstr>
      </vt:variant>
      <vt:variant>
        <vt:lpwstr/>
      </vt:variant>
      <vt:variant>
        <vt:i4>4915286</vt:i4>
      </vt:variant>
      <vt:variant>
        <vt:i4>84</vt:i4>
      </vt:variant>
      <vt:variant>
        <vt:i4>0</vt:i4>
      </vt:variant>
      <vt:variant>
        <vt:i4>5</vt:i4>
      </vt:variant>
      <vt:variant>
        <vt:lpwstr>https://doi.org/10.3917/enf1.111.0049</vt:lpwstr>
      </vt:variant>
      <vt:variant>
        <vt:lpwstr/>
      </vt:variant>
      <vt:variant>
        <vt:i4>5111893</vt:i4>
      </vt:variant>
      <vt:variant>
        <vt:i4>81</vt:i4>
      </vt:variant>
      <vt:variant>
        <vt:i4>0</vt:i4>
      </vt:variant>
      <vt:variant>
        <vt:i4>5</vt:i4>
      </vt:variant>
      <vt:variant>
        <vt:lpwstr>https://doi.org/10.3917/enf1.174.0543</vt:lpwstr>
      </vt:variant>
      <vt:variant>
        <vt:lpwstr/>
      </vt:variant>
      <vt:variant>
        <vt:i4>786452</vt:i4>
      </vt:variant>
      <vt:variant>
        <vt:i4>78</vt:i4>
      </vt:variant>
      <vt:variant>
        <vt:i4>0</vt:i4>
      </vt:variant>
      <vt:variant>
        <vt:i4>5</vt:i4>
      </vt:variant>
      <vt:variant>
        <vt:lpwstr>https://hesso.tind.io/record/3730</vt:lpwstr>
      </vt:variant>
      <vt:variant>
        <vt:lpwstr/>
      </vt:variant>
      <vt:variant>
        <vt:i4>2556027</vt:i4>
      </vt:variant>
      <vt:variant>
        <vt:i4>75</vt:i4>
      </vt:variant>
      <vt:variant>
        <vt:i4>0</vt:i4>
      </vt:variant>
      <vt:variant>
        <vt:i4>5</vt:i4>
      </vt:variant>
      <vt:variant>
        <vt:lpwstr>https://ojs.szh.ch/revue/article/view/1080</vt:lpwstr>
      </vt:variant>
      <vt:variant>
        <vt:lpwstr/>
      </vt:variant>
      <vt:variant>
        <vt:i4>4653061</vt:i4>
      </vt:variant>
      <vt:variant>
        <vt:i4>72</vt:i4>
      </vt:variant>
      <vt:variant>
        <vt:i4>0</vt:i4>
      </vt:variant>
      <vt:variant>
        <vt:i4>5</vt:i4>
      </vt:variant>
      <vt:variant>
        <vt:lpwstr>https://doi.org/10.1016/j.neurenf.2022.05.005</vt:lpwstr>
      </vt:variant>
      <vt:variant>
        <vt:lpwstr/>
      </vt:variant>
      <vt:variant>
        <vt:i4>4718671</vt:i4>
      </vt:variant>
      <vt:variant>
        <vt:i4>69</vt:i4>
      </vt:variant>
      <vt:variant>
        <vt:i4>0</vt:i4>
      </vt:variant>
      <vt:variant>
        <vt:i4>5</vt:i4>
      </vt:variant>
      <vt:variant>
        <vt:lpwstr>https://doi.org/10.3917/jdp.353.0019</vt:lpwstr>
      </vt:variant>
      <vt:variant>
        <vt:lpwstr/>
      </vt:variant>
      <vt:variant>
        <vt:i4>5439496</vt:i4>
      </vt:variant>
      <vt:variant>
        <vt:i4>66</vt:i4>
      </vt:variant>
      <vt:variant>
        <vt:i4>0</vt:i4>
      </vt:variant>
      <vt:variant>
        <vt:i4>5</vt:i4>
      </vt:variant>
      <vt:variant>
        <vt:lpwstr>https://doi.org/10.1016/j.amp.2022.11.017</vt:lpwstr>
      </vt:variant>
      <vt:variant>
        <vt:lpwstr/>
      </vt:variant>
      <vt:variant>
        <vt:i4>3014772</vt:i4>
      </vt:variant>
      <vt:variant>
        <vt:i4>63</vt:i4>
      </vt:variant>
      <vt:variant>
        <vt:i4>0</vt:i4>
      </vt:variant>
      <vt:variant>
        <vt:i4>5</vt:i4>
      </vt:variant>
      <vt:variant>
        <vt:lpwstr>https://doi.org/10.1051/ppsy/2022611062</vt:lpwstr>
      </vt:variant>
      <vt:variant>
        <vt:lpwstr/>
      </vt:variant>
      <vt:variant>
        <vt:i4>4718675</vt:i4>
      </vt:variant>
      <vt:variant>
        <vt:i4>60</vt:i4>
      </vt:variant>
      <vt:variant>
        <vt:i4>0</vt:i4>
      </vt:variant>
      <vt:variant>
        <vt:i4>5</vt:i4>
      </vt:variant>
      <vt:variant>
        <vt:lpwstr>https://doi.org/10.7202/1088545ar</vt:lpwstr>
      </vt:variant>
      <vt:variant>
        <vt:lpwstr/>
      </vt:variant>
      <vt:variant>
        <vt:i4>2555953</vt:i4>
      </vt:variant>
      <vt:variant>
        <vt:i4>57</vt:i4>
      </vt:variant>
      <vt:variant>
        <vt:i4>0</vt:i4>
      </vt:variant>
      <vt:variant>
        <vt:i4>5</vt:i4>
      </vt:variant>
      <vt:variant>
        <vt:lpwstr>https://doi.org/10.1007/s10803-020-04844-2</vt:lpwstr>
      </vt:variant>
      <vt:variant>
        <vt:lpwstr/>
      </vt:variant>
      <vt:variant>
        <vt:i4>7340039</vt:i4>
      </vt:variant>
      <vt:variant>
        <vt:i4>54</vt:i4>
      </vt:variant>
      <vt:variant>
        <vt:i4>0</vt:i4>
      </vt:variant>
      <vt:variant>
        <vt:i4>5</vt:i4>
      </vt:variant>
      <vt:variant>
        <vt:lpwstr>https://www.has-sante.fr/jcms/c_2828266/fr/autisme-adulte-recommandations</vt:lpwstr>
      </vt:variant>
      <vt:variant>
        <vt:lpwstr/>
      </vt:variant>
      <vt:variant>
        <vt:i4>2162750</vt:i4>
      </vt:variant>
      <vt:variant>
        <vt:i4>51</vt:i4>
      </vt:variant>
      <vt:variant>
        <vt:i4>0</vt:i4>
      </vt:variant>
      <vt:variant>
        <vt:i4>5</vt:i4>
      </vt:variant>
      <vt:variant>
        <vt:lpwstr>https://doi.org/10.3917/nresi.090.0089</vt:lpwstr>
      </vt:variant>
      <vt:variant>
        <vt:lpwstr/>
      </vt:variant>
      <vt:variant>
        <vt:i4>2621503</vt:i4>
      </vt:variant>
      <vt:variant>
        <vt:i4>48</vt:i4>
      </vt:variant>
      <vt:variant>
        <vt:i4>0</vt:i4>
      </vt:variant>
      <vt:variant>
        <vt:i4>5</vt:i4>
      </vt:variant>
      <vt:variant>
        <vt:lpwstr>https://doi.org/10.3917/bupsy.571.0049</vt:lpwstr>
      </vt:variant>
      <vt:variant>
        <vt:lpwstr/>
      </vt:variant>
      <vt:variant>
        <vt:i4>8126574</vt:i4>
      </vt:variant>
      <vt:variant>
        <vt:i4>45</vt:i4>
      </vt:variant>
      <vt:variant>
        <vt:i4>0</vt:i4>
      </vt:variant>
      <vt:variant>
        <vt:i4>5</vt:i4>
      </vt:variant>
      <vt:variant>
        <vt:lpwstr>https://edudoc.ch/record/130163/files/Fiche-autisme.pdf</vt:lpwstr>
      </vt:variant>
      <vt:variant>
        <vt:lpwstr/>
      </vt:variant>
      <vt:variant>
        <vt:i4>3080241</vt:i4>
      </vt:variant>
      <vt:variant>
        <vt:i4>42</vt:i4>
      </vt:variant>
      <vt:variant>
        <vt:i4>0</vt:i4>
      </vt:variant>
      <vt:variant>
        <vt:i4>5</vt:i4>
      </vt:variant>
      <vt:variant>
        <vt:lpwstr>https://doi.org/10.1007/s11920-022-01327-2</vt:lpwstr>
      </vt:variant>
      <vt:variant>
        <vt:lpwstr/>
      </vt:variant>
      <vt:variant>
        <vt:i4>1441863</vt:i4>
      </vt:variant>
      <vt:variant>
        <vt:i4>39</vt:i4>
      </vt:variant>
      <vt:variant>
        <vt:i4>0</vt:i4>
      </vt:variant>
      <vt:variant>
        <vt:i4>5</vt:i4>
      </vt:variant>
      <vt:variant>
        <vt:lpwstr>https://ojs.szh.ch/revue/article/view/51</vt:lpwstr>
      </vt:variant>
      <vt:variant>
        <vt:lpwstr/>
      </vt:variant>
      <vt:variant>
        <vt:i4>1245243</vt:i4>
      </vt:variant>
      <vt:variant>
        <vt:i4>32</vt:i4>
      </vt:variant>
      <vt:variant>
        <vt:i4>0</vt:i4>
      </vt:variant>
      <vt:variant>
        <vt:i4>5</vt:i4>
      </vt:variant>
      <vt:variant>
        <vt:lpwstr/>
      </vt:variant>
      <vt:variant>
        <vt:lpwstr>_Toc126053953</vt:lpwstr>
      </vt:variant>
      <vt:variant>
        <vt:i4>1245243</vt:i4>
      </vt:variant>
      <vt:variant>
        <vt:i4>26</vt:i4>
      </vt:variant>
      <vt:variant>
        <vt:i4>0</vt:i4>
      </vt:variant>
      <vt:variant>
        <vt:i4>5</vt:i4>
      </vt:variant>
      <vt:variant>
        <vt:lpwstr/>
      </vt:variant>
      <vt:variant>
        <vt:lpwstr>_Toc126053952</vt:lpwstr>
      </vt:variant>
      <vt:variant>
        <vt:i4>1245243</vt:i4>
      </vt:variant>
      <vt:variant>
        <vt:i4>20</vt:i4>
      </vt:variant>
      <vt:variant>
        <vt:i4>0</vt:i4>
      </vt:variant>
      <vt:variant>
        <vt:i4>5</vt:i4>
      </vt:variant>
      <vt:variant>
        <vt:lpwstr/>
      </vt:variant>
      <vt:variant>
        <vt:lpwstr>_Toc126053951</vt:lpwstr>
      </vt:variant>
      <vt:variant>
        <vt:i4>1245243</vt:i4>
      </vt:variant>
      <vt:variant>
        <vt:i4>14</vt:i4>
      </vt:variant>
      <vt:variant>
        <vt:i4>0</vt:i4>
      </vt:variant>
      <vt:variant>
        <vt:i4>5</vt:i4>
      </vt:variant>
      <vt:variant>
        <vt:lpwstr/>
      </vt:variant>
      <vt:variant>
        <vt:lpwstr>_Toc126053950</vt:lpwstr>
      </vt:variant>
      <vt:variant>
        <vt:i4>1179707</vt:i4>
      </vt:variant>
      <vt:variant>
        <vt:i4>8</vt:i4>
      </vt:variant>
      <vt:variant>
        <vt:i4>0</vt:i4>
      </vt:variant>
      <vt:variant>
        <vt:i4>5</vt:i4>
      </vt:variant>
      <vt:variant>
        <vt:lpwstr/>
      </vt:variant>
      <vt:variant>
        <vt:lpwstr>_Toc126053949</vt:lpwstr>
      </vt:variant>
      <vt:variant>
        <vt:i4>1179707</vt:i4>
      </vt:variant>
      <vt:variant>
        <vt:i4>2</vt:i4>
      </vt:variant>
      <vt:variant>
        <vt:i4>0</vt:i4>
      </vt:variant>
      <vt:variant>
        <vt:i4>5</vt:i4>
      </vt:variant>
      <vt:variant>
        <vt:lpwstr/>
      </vt:variant>
      <vt:variant>
        <vt:lpwstr>_Toc126053948</vt:lpwstr>
      </vt:variant>
      <vt:variant>
        <vt:i4>131158</vt:i4>
      </vt:variant>
      <vt:variant>
        <vt:i4>21</vt:i4>
      </vt:variant>
      <vt:variant>
        <vt:i4>0</vt:i4>
      </vt:variant>
      <vt:variant>
        <vt:i4>5</vt:i4>
      </vt:variant>
      <vt:variant>
        <vt:lpwstr>https://www.kilema.fr/produit/orgueil-et-prejuges-roman-falc/</vt:lpwstr>
      </vt:variant>
      <vt:variant>
        <vt:lpwstr/>
      </vt:variant>
      <vt:variant>
        <vt:i4>1376345</vt:i4>
      </vt:variant>
      <vt:variant>
        <vt:i4>18</vt:i4>
      </vt:variant>
      <vt:variant>
        <vt:i4>0</vt:i4>
      </vt:variant>
      <vt:variant>
        <vt:i4>5</vt:i4>
      </vt:variant>
      <vt:variant>
        <vt:lpwstr>https://www.kilema.fr/produit/letranger-de-camus/</vt:lpwstr>
      </vt:variant>
      <vt:variant>
        <vt:lpwstr/>
      </vt:variant>
      <vt:variant>
        <vt:i4>3276832</vt:i4>
      </vt:variant>
      <vt:variant>
        <vt:i4>15</vt:i4>
      </vt:variant>
      <vt:variant>
        <vt:i4>0</vt:i4>
      </vt:variant>
      <vt:variant>
        <vt:i4>5</vt:i4>
      </vt:variant>
      <vt:variant>
        <vt:lpwstr>https://www.chroniquesociale.com/comprendre-les-personnes/1244-accompagner-des-adultes-en-situation-de-handicap-mental.html</vt:lpwstr>
      </vt:variant>
      <vt:variant>
        <vt:lpwstr/>
      </vt:variant>
      <vt:variant>
        <vt:i4>2818152</vt:i4>
      </vt:variant>
      <vt:variant>
        <vt:i4>12</vt:i4>
      </vt:variant>
      <vt:variant>
        <vt:i4>0</vt:i4>
      </vt:variant>
      <vt:variant>
        <vt:i4>5</vt:i4>
      </vt:variant>
      <vt:variant>
        <vt:lpwstr>https://www.babelio.com/livres/Rosenfeld-Les-meduses-nont-pas-doreilles/1376683</vt:lpwstr>
      </vt:variant>
      <vt:variant>
        <vt:lpwstr/>
      </vt:variant>
      <vt:variant>
        <vt:i4>2556018</vt:i4>
      </vt:variant>
      <vt:variant>
        <vt:i4>9</vt:i4>
      </vt:variant>
      <vt:variant>
        <vt:i4>0</vt:i4>
      </vt:variant>
      <vt:variant>
        <vt:i4>5</vt:i4>
      </vt:variant>
      <vt:variant>
        <vt:lpwstr>https://www.dunod.com/vie-pratique/10-choses-que-votre-enfant-autiste-aimerait-que-vous-sachiez</vt:lpwstr>
      </vt:variant>
      <vt:variant>
        <vt:lpwstr/>
      </vt:variant>
      <vt:variant>
        <vt:i4>7995468</vt:i4>
      </vt:variant>
      <vt:variant>
        <vt:i4>6</vt:i4>
      </vt:variant>
      <vt:variant>
        <vt:i4>0</vt:i4>
      </vt:variant>
      <vt:variant>
        <vt:i4>5</vt:i4>
      </vt:variant>
      <vt:variant>
        <vt:lpwstr>https://www.odilejacob.fr/catalogue/sciences-humaines/education-enseignement-pedagogie/neurosciences-a-l-ecole-leur-veritable-apport_9782415002503.php</vt:lpwstr>
      </vt:variant>
      <vt:variant>
        <vt:lpwstr/>
      </vt:variant>
      <vt:variant>
        <vt:i4>131130</vt:i4>
      </vt:variant>
      <vt:variant>
        <vt:i4>3</vt:i4>
      </vt:variant>
      <vt:variant>
        <vt:i4>0</vt:i4>
      </vt:variant>
      <vt:variant>
        <vt:i4>5</vt:i4>
      </vt:variant>
      <vt:variant>
        <vt:lpwstr>https://www.odilejacob.fr/catalogue/sciences/genetique/des-genes-des-synapses-des-autismes_9782415003906.php</vt:lpwstr>
      </vt:variant>
      <vt:variant>
        <vt:lpwstr/>
      </vt:variant>
      <vt:variant>
        <vt:i4>7864424</vt:i4>
      </vt:variant>
      <vt:variant>
        <vt:i4>0</vt:i4>
      </vt:variant>
      <vt:variant>
        <vt:i4>0</vt:i4>
      </vt:variant>
      <vt:variant>
        <vt:i4>5</vt:i4>
      </vt:variant>
      <vt:variant>
        <vt:lpwstr>https://www.dunod.com/sciences-humaines-et-sociales/aide-memoire-tdah-57-notions-0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dc:title>
  <dc:subject/>
  <dc:creator>elodie.siffert@szh.ch;geraldine.ayer@szh.ch;robin.morand@szh.ch</dc:creator>
  <cp:keywords>documentation, autisme</cp:keywords>
  <cp:lastModifiedBy>Siffert, Elodie</cp:lastModifiedBy>
  <cp:revision>1000</cp:revision>
  <cp:lastPrinted>2023-03-03T09:43:00Z</cp:lastPrinted>
  <dcterms:created xsi:type="dcterms:W3CDTF">2023-01-27T16:29:00Z</dcterms:created>
  <dcterms:modified xsi:type="dcterms:W3CDTF">2023-03-03T09:43:00Z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