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97D2" w14:textId="5BBEF9B0" w:rsidR="001114E2" w:rsidRPr="0020358C" w:rsidRDefault="00ED292C" w:rsidP="00FF2E2B">
      <w:pPr>
        <w:pStyle w:val="Titel"/>
      </w:pPr>
      <w:r>
        <w:t>Wenn Schule Angst macht</w:t>
      </w:r>
      <w:r w:rsidR="000402E6">
        <w:t> </w:t>
      </w:r>
      <w:r>
        <w:t>…</w:t>
      </w:r>
    </w:p>
    <w:p w14:paraId="07E32C88" w14:textId="0207B5B2" w:rsidR="001114E2" w:rsidRPr="0020358C" w:rsidRDefault="00ED292C" w:rsidP="002E5374">
      <w:pPr>
        <w:pStyle w:val="Untertitel"/>
        <w:rPr>
          <w:rFonts w:cs="Open Sans SemiCondensed"/>
        </w:rPr>
      </w:pPr>
      <w:r>
        <w:rPr>
          <w:rFonts w:cs="Open Sans SemiCondensed"/>
        </w:rPr>
        <w:t>Perspektiven von Jugendlichen mit Schulangst zur Gestaltung einer unterstützenden Schulumgebung</w:t>
      </w:r>
    </w:p>
    <w:p w14:paraId="77514181" w14:textId="665CE6C1" w:rsidR="00ED292C" w:rsidRPr="002E5270" w:rsidRDefault="00ED292C" w:rsidP="002E5270">
      <w:pPr>
        <w:pStyle w:val="Author"/>
        <w:rPr>
          <w:rFonts w:cs="Open Sans SemiCondensed"/>
          <w:lang w:val="de-CH"/>
        </w:rPr>
      </w:pPr>
      <w:r>
        <w:rPr>
          <w:rFonts w:cs="Open Sans SemiCondensed"/>
          <w:lang w:val="de-CH"/>
        </w:rPr>
        <w:t>Damaris Käser</w:t>
      </w:r>
      <w:r w:rsidR="00801EA1">
        <w:rPr>
          <w:rFonts w:cs="Open Sans SemiCondensed"/>
          <w:lang w:val="de-CH"/>
        </w:rPr>
        <w:t xml:space="preserve">, </w:t>
      </w:r>
      <w:r w:rsidR="002E5270">
        <w:rPr>
          <w:rFonts w:cs="Open Sans SemiCondensed"/>
          <w:lang w:val="de-CH"/>
        </w:rPr>
        <w:t>Bettina Widmer</w:t>
      </w:r>
      <w:r w:rsidR="00276544" w:rsidRPr="00276544">
        <w:rPr>
          <w:rFonts w:cs="Open Sans SemiCondensed"/>
          <w:lang w:val="de-CH"/>
        </w:rPr>
        <w:t xml:space="preserve"> </w:t>
      </w:r>
      <w:r w:rsidR="00801EA1">
        <w:rPr>
          <w:rFonts w:cs="Open Sans SemiCondensed"/>
          <w:lang w:val="de-CH"/>
        </w:rPr>
        <w:t xml:space="preserve">und Angelika </w:t>
      </w:r>
      <w:proofErr w:type="spellStart"/>
      <w:r w:rsidR="00801EA1">
        <w:rPr>
          <w:rFonts w:cs="Open Sans SemiCondensed"/>
          <w:lang w:val="de-CH"/>
        </w:rPr>
        <w:t>Echsel</w:t>
      </w:r>
      <w:proofErr w:type="spellEnd"/>
    </w:p>
    <w:p w14:paraId="501E7A25" w14:textId="153E002D" w:rsidR="00E056C3" w:rsidRDefault="00985126" w:rsidP="00203E8D">
      <w:pPr>
        <w:pStyle w:val="Abstract"/>
      </w:pPr>
      <w:r w:rsidRPr="00237079">
        <w:rPr>
          <w:rFonts w:cs="Open Sans SemiCondensed"/>
        </w:rPr>
        <w:t>Zusammenfassung</w:t>
      </w:r>
      <w:r w:rsidR="000779DA">
        <w:rPr>
          <w:rFonts w:cs="Open Sans SemiCondensed"/>
        </w:rPr>
        <w:br/>
      </w:r>
      <w:r w:rsidR="2384C12A" w:rsidRPr="77C7616B">
        <w:t xml:space="preserve">Schulangst beeinflusst die schulische </w:t>
      </w:r>
      <w:r w:rsidR="00531AB7">
        <w:t xml:space="preserve">Partizipation </w:t>
      </w:r>
      <w:r w:rsidR="2384C12A" w:rsidRPr="77C7616B">
        <w:t>von Jugendlichen erheblich</w:t>
      </w:r>
      <w:r w:rsidR="002F528C">
        <w:t>. Sie</w:t>
      </w:r>
      <w:r w:rsidR="2384C12A" w:rsidRPr="77C7616B">
        <w:t xml:space="preserve"> bleibt jedoch aufgrund von Scham, Fehlerangst und sozialen Zuschreibungen oft verborgen. </w:t>
      </w:r>
      <w:r w:rsidR="00611D45" w:rsidRPr="77C7616B">
        <w:t xml:space="preserve">Dieser Beitrag basiert auf einer empirischen Bachelorarbeit zweier Ergotherapeutinnen der ZHAW zum Thema Schulangst. </w:t>
      </w:r>
      <w:r w:rsidR="2384C12A" w:rsidRPr="77C7616B">
        <w:t>Grundlage der Arbeit bilden vier qualitative Interviews mit Jugendlichen und jungen Erwachsenen mit Schulangsterfahrung. Aus den Aussagen zu Bedürfnissen und hilfreichen Erfahrungen wurden förderliche Faktoren abgeleitet und konkrete, praxisnahe Handlung</w:t>
      </w:r>
      <w:r w:rsidR="001E5C4A">
        <w:t xml:space="preserve">en </w:t>
      </w:r>
      <w:r w:rsidR="00BB2815">
        <w:t>vorgeschlagen</w:t>
      </w:r>
      <w:r w:rsidR="004348FC">
        <w:t>. Dies</w:t>
      </w:r>
      <w:r w:rsidR="00BB2815">
        <w:t>e</w:t>
      </w:r>
      <w:r w:rsidR="004348FC">
        <w:t xml:space="preserve"> soll</w:t>
      </w:r>
      <w:r w:rsidR="00BB2815">
        <w:t>en</w:t>
      </w:r>
      <w:r w:rsidR="004348FC">
        <w:t xml:space="preserve"> die</w:t>
      </w:r>
      <w:r w:rsidR="2384C12A" w:rsidRPr="77C7616B">
        <w:t xml:space="preserve"> Sicherheit</w:t>
      </w:r>
      <w:r w:rsidR="00C11E2E">
        <w:t xml:space="preserve"> </w:t>
      </w:r>
      <w:r w:rsidR="00BB2815">
        <w:t xml:space="preserve">und die </w:t>
      </w:r>
      <w:r w:rsidR="25466A4E" w:rsidRPr="77C7616B">
        <w:t>Partizipation</w:t>
      </w:r>
      <w:r w:rsidR="2384C12A" w:rsidRPr="77C7616B">
        <w:t xml:space="preserve"> </w:t>
      </w:r>
      <w:r w:rsidR="00BB2815">
        <w:t>stärken sowie zu</w:t>
      </w:r>
      <w:r w:rsidR="2384C12A" w:rsidRPr="77C7616B">
        <w:t xml:space="preserve"> ein</w:t>
      </w:r>
      <w:r w:rsidR="00BB2815">
        <w:t xml:space="preserve">em </w:t>
      </w:r>
      <w:r w:rsidR="2384C12A" w:rsidRPr="77C7616B">
        <w:t>unterstützend</w:t>
      </w:r>
      <w:r w:rsidR="004348FC">
        <w:t>e</w:t>
      </w:r>
      <w:r w:rsidR="00BB2815">
        <w:t>n</w:t>
      </w:r>
      <w:r w:rsidR="2384C12A" w:rsidRPr="77C7616B">
        <w:t xml:space="preserve"> schulische</w:t>
      </w:r>
      <w:r w:rsidR="00BB2815">
        <w:t>n</w:t>
      </w:r>
      <w:r w:rsidR="2384C12A" w:rsidRPr="77C7616B">
        <w:t xml:space="preserve"> Umfeld</w:t>
      </w:r>
      <w:r w:rsidR="00BB2815">
        <w:t xml:space="preserve"> führen</w:t>
      </w:r>
      <w:r w:rsidR="2384C12A" w:rsidRPr="77C7616B">
        <w:t>.</w:t>
      </w:r>
    </w:p>
    <w:p w14:paraId="4A77FDA8" w14:textId="1E8CE09A" w:rsidR="00444BDE" w:rsidRPr="00AD23AB" w:rsidRDefault="00AD23AB" w:rsidP="00AD23AB">
      <w:pPr>
        <w:pStyle w:val="Abstract"/>
        <w:rPr>
          <w:lang w:val="fr-CH"/>
        </w:rPr>
      </w:pPr>
      <w:r w:rsidRPr="005A3A01">
        <w:rPr>
          <w:lang w:val="fr-CH"/>
        </w:rPr>
        <w:t>Résumé</w:t>
      </w:r>
      <w:r w:rsidRPr="005A3A01">
        <w:rPr>
          <w:lang w:val="fr-CH"/>
        </w:rPr>
        <w:br/>
      </w:r>
      <w:r>
        <w:rPr>
          <w:lang w:val="fr-CH"/>
        </w:rPr>
        <w:t>La phobie</w:t>
      </w:r>
      <w:r w:rsidRPr="005A3A01">
        <w:rPr>
          <w:lang w:val="fr-CH"/>
        </w:rPr>
        <w:t xml:space="preserve"> scolaire influence considérablement la participation des jeunes</w:t>
      </w:r>
      <w:r>
        <w:rPr>
          <w:lang w:val="fr-CH"/>
        </w:rPr>
        <w:t xml:space="preserve"> à la vie scolaire</w:t>
      </w:r>
      <w:r w:rsidRPr="005A3A01">
        <w:rPr>
          <w:lang w:val="fr-CH"/>
        </w:rPr>
        <w:t xml:space="preserve">. </w:t>
      </w:r>
      <w:r>
        <w:rPr>
          <w:lang w:val="fr-CH"/>
        </w:rPr>
        <w:t>Toutefois, e</w:t>
      </w:r>
      <w:r w:rsidRPr="005A3A01">
        <w:rPr>
          <w:lang w:val="fr-CH"/>
        </w:rPr>
        <w:t xml:space="preserve">lle reste souvent </w:t>
      </w:r>
      <w:r>
        <w:rPr>
          <w:lang w:val="fr-CH"/>
        </w:rPr>
        <w:t>masquée</w:t>
      </w:r>
      <w:r w:rsidRPr="005A3A01">
        <w:rPr>
          <w:lang w:val="fr-CH"/>
        </w:rPr>
        <w:t xml:space="preserve"> en raison de la honte, de la peur de l</w:t>
      </w:r>
      <w:r>
        <w:rPr>
          <w:lang w:val="fr-CH"/>
        </w:rPr>
        <w:t>’</w:t>
      </w:r>
      <w:r w:rsidRPr="005A3A01">
        <w:rPr>
          <w:lang w:val="fr-CH"/>
        </w:rPr>
        <w:t xml:space="preserve">échec et des attributions sociales. Cet article se base sur un travail de </w:t>
      </w:r>
      <w:r>
        <w:rPr>
          <w:lang w:val="fr-CH"/>
        </w:rPr>
        <w:t>B</w:t>
      </w:r>
      <w:r w:rsidRPr="005A3A01">
        <w:rPr>
          <w:lang w:val="fr-CH"/>
        </w:rPr>
        <w:t xml:space="preserve">achelor empirique réalisé par deux ergothérapeutes de la ZHAW </w:t>
      </w:r>
      <w:r>
        <w:rPr>
          <w:lang w:val="fr-CH"/>
        </w:rPr>
        <w:t xml:space="preserve">(Haute école des sciences appliquées de Zurich) </w:t>
      </w:r>
      <w:r w:rsidRPr="005A3A01">
        <w:rPr>
          <w:lang w:val="fr-CH"/>
        </w:rPr>
        <w:t>sur le thème de l</w:t>
      </w:r>
      <w:r>
        <w:rPr>
          <w:lang w:val="fr-CH"/>
        </w:rPr>
        <w:t>a phobie</w:t>
      </w:r>
      <w:r w:rsidRPr="005A3A01">
        <w:rPr>
          <w:lang w:val="fr-CH"/>
        </w:rPr>
        <w:t xml:space="preserve"> scolaire. Ce travail s</w:t>
      </w:r>
      <w:r>
        <w:rPr>
          <w:lang w:val="fr-CH"/>
        </w:rPr>
        <w:t>’</w:t>
      </w:r>
      <w:r w:rsidRPr="005A3A01">
        <w:rPr>
          <w:lang w:val="fr-CH"/>
        </w:rPr>
        <w:t>appuie sur quatre entretiens qualitatifs menés auprès d</w:t>
      </w:r>
      <w:r>
        <w:rPr>
          <w:lang w:val="fr-CH"/>
        </w:rPr>
        <w:t>’</w:t>
      </w:r>
      <w:r w:rsidRPr="005A3A01">
        <w:rPr>
          <w:lang w:val="fr-CH"/>
        </w:rPr>
        <w:t>adolescent</w:t>
      </w:r>
      <w:r>
        <w:rPr>
          <w:lang w:val="fr-CH"/>
        </w:rPr>
        <w:t>e</w:t>
      </w:r>
      <w:r w:rsidRPr="005A3A01">
        <w:rPr>
          <w:lang w:val="fr-CH"/>
        </w:rPr>
        <w:t>s</w:t>
      </w:r>
      <w:r>
        <w:rPr>
          <w:lang w:val="fr-CH"/>
        </w:rPr>
        <w:t>, d’adolescents</w:t>
      </w:r>
      <w:r w:rsidRPr="005A3A01">
        <w:rPr>
          <w:lang w:val="fr-CH"/>
        </w:rPr>
        <w:t xml:space="preserve"> et de jeunes adultes ayant </w:t>
      </w:r>
      <w:r>
        <w:rPr>
          <w:lang w:val="fr-CH"/>
        </w:rPr>
        <w:t xml:space="preserve">souffert de phobie </w:t>
      </w:r>
      <w:r w:rsidRPr="005A3A01">
        <w:rPr>
          <w:lang w:val="fr-CH"/>
        </w:rPr>
        <w:t>scolaire.</w:t>
      </w:r>
      <w:r>
        <w:rPr>
          <w:lang w:val="fr-CH"/>
        </w:rPr>
        <w:t xml:space="preserve"> Leurs</w:t>
      </w:r>
      <w:r w:rsidRPr="005A3A01">
        <w:rPr>
          <w:lang w:val="fr-CH"/>
        </w:rPr>
        <w:t xml:space="preserve"> déclarations</w:t>
      </w:r>
      <w:r>
        <w:rPr>
          <w:lang w:val="fr-CH"/>
        </w:rPr>
        <w:t xml:space="preserve"> relatives aux </w:t>
      </w:r>
      <w:r w:rsidRPr="005A3A01">
        <w:rPr>
          <w:lang w:val="fr-CH"/>
        </w:rPr>
        <w:t xml:space="preserve">besoins et </w:t>
      </w:r>
      <w:r>
        <w:rPr>
          <w:lang w:val="fr-CH"/>
        </w:rPr>
        <w:t>aux</w:t>
      </w:r>
      <w:r w:rsidRPr="005A3A01">
        <w:rPr>
          <w:lang w:val="fr-CH"/>
        </w:rPr>
        <w:t xml:space="preserve"> expériences </w:t>
      </w:r>
      <w:r>
        <w:rPr>
          <w:lang w:val="fr-CH"/>
        </w:rPr>
        <w:t xml:space="preserve">soutenantes ont permis d’identifier </w:t>
      </w:r>
      <w:r w:rsidRPr="005A3A01">
        <w:rPr>
          <w:lang w:val="fr-CH"/>
        </w:rPr>
        <w:t xml:space="preserve">des facteurs </w:t>
      </w:r>
      <w:r>
        <w:rPr>
          <w:lang w:val="fr-CH"/>
        </w:rPr>
        <w:t xml:space="preserve">de protection </w:t>
      </w:r>
      <w:r w:rsidRPr="005A3A01">
        <w:rPr>
          <w:lang w:val="fr-CH"/>
        </w:rPr>
        <w:t xml:space="preserve">et </w:t>
      </w:r>
      <w:r>
        <w:rPr>
          <w:lang w:val="fr-CH"/>
        </w:rPr>
        <w:t xml:space="preserve">de proposer </w:t>
      </w:r>
      <w:r w:rsidRPr="005A3A01">
        <w:rPr>
          <w:lang w:val="fr-CH"/>
        </w:rPr>
        <w:t xml:space="preserve">des mesures concrètes </w:t>
      </w:r>
      <w:r>
        <w:rPr>
          <w:lang w:val="fr-CH"/>
        </w:rPr>
        <w:t xml:space="preserve">adaptées à la pratique. </w:t>
      </w:r>
      <w:r w:rsidRPr="005A3A01">
        <w:rPr>
          <w:lang w:val="fr-CH"/>
        </w:rPr>
        <w:t xml:space="preserve">Celles-ci </w:t>
      </w:r>
      <w:r>
        <w:rPr>
          <w:lang w:val="fr-CH"/>
        </w:rPr>
        <w:t xml:space="preserve">contribuent non seulement </w:t>
      </w:r>
      <w:r w:rsidRPr="005A3A01">
        <w:rPr>
          <w:lang w:val="fr-CH"/>
        </w:rPr>
        <w:t>à renforcer la sécurité et la participation</w:t>
      </w:r>
      <w:r>
        <w:rPr>
          <w:lang w:val="fr-CH"/>
        </w:rPr>
        <w:t xml:space="preserve">, mais aussi </w:t>
      </w:r>
      <w:r w:rsidRPr="005A3A01">
        <w:rPr>
          <w:lang w:val="fr-CH"/>
        </w:rPr>
        <w:t xml:space="preserve">à créer un environnement scolaire </w:t>
      </w:r>
      <w:r>
        <w:rPr>
          <w:lang w:val="fr-CH"/>
        </w:rPr>
        <w:t>soutenant.</w:t>
      </w:r>
    </w:p>
    <w:p w14:paraId="1CAF63A0" w14:textId="0EAC9434" w:rsidR="00EA4676" w:rsidRPr="00444BDE" w:rsidRDefault="00EA4676" w:rsidP="007B4390">
      <w:pPr>
        <w:pStyle w:val="Textkrper3"/>
        <w:rPr>
          <w:lang w:val="fr-CH"/>
        </w:rPr>
      </w:pPr>
      <w:proofErr w:type="gramStart"/>
      <w:r w:rsidRPr="00444BDE">
        <w:rPr>
          <w:rStyle w:val="Fett"/>
          <w:rFonts w:cs="Open Sans SemiCondensed"/>
          <w:lang w:val="fr-CH"/>
        </w:rPr>
        <w:t>Keywords</w:t>
      </w:r>
      <w:r w:rsidRPr="00444BDE">
        <w:rPr>
          <w:lang w:val="fr-CH"/>
        </w:rPr>
        <w:t>:</w:t>
      </w:r>
      <w:proofErr w:type="gramEnd"/>
      <w:r w:rsidRPr="00444BDE">
        <w:rPr>
          <w:lang w:val="fr-CH"/>
        </w:rPr>
        <w:t xml:space="preserve"> </w:t>
      </w:r>
      <w:proofErr w:type="spellStart"/>
      <w:r w:rsidR="00444BDE" w:rsidRPr="00D8735A">
        <w:rPr>
          <w:lang w:val="fr-CH"/>
        </w:rPr>
        <w:t>Schulangst</w:t>
      </w:r>
      <w:proofErr w:type="spellEnd"/>
      <w:r w:rsidR="00444BDE" w:rsidRPr="00D8735A">
        <w:rPr>
          <w:lang w:val="fr-CH"/>
        </w:rPr>
        <w:t xml:space="preserve">, </w:t>
      </w:r>
      <w:proofErr w:type="spellStart"/>
      <w:r w:rsidR="00444BDE" w:rsidRPr="00D8735A">
        <w:rPr>
          <w:lang w:val="fr-CH"/>
        </w:rPr>
        <w:t>Schulabsentismus</w:t>
      </w:r>
      <w:proofErr w:type="spellEnd"/>
      <w:r w:rsidR="00444BDE" w:rsidRPr="00D8735A">
        <w:rPr>
          <w:lang w:val="fr-CH"/>
        </w:rPr>
        <w:t xml:space="preserve">, </w:t>
      </w:r>
      <w:proofErr w:type="spellStart"/>
      <w:r w:rsidR="00444BDE" w:rsidRPr="00D8735A">
        <w:rPr>
          <w:lang w:val="fr-CH"/>
        </w:rPr>
        <w:t>Leistungsangst</w:t>
      </w:r>
      <w:proofErr w:type="spellEnd"/>
      <w:r w:rsidR="00444BDE" w:rsidRPr="00D8735A">
        <w:rPr>
          <w:lang w:val="fr-CH"/>
        </w:rPr>
        <w:t xml:space="preserve">, </w:t>
      </w:r>
      <w:proofErr w:type="spellStart"/>
      <w:r w:rsidR="00444BDE" w:rsidRPr="00D8735A">
        <w:rPr>
          <w:lang w:val="fr-CH"/>
        </w:rPr>
        <w:t>Jugend</w:t>
      </w:r>
      <w:proofErr w:type="spellEnd"/>
      <w:r w:rsidR="00444BDE" w:rsidRPr="00D8735A">
        <w:rPr>
          <w:lang w:val="fr-CH"/>
        </w:rPr>
        <w:t xml:space="preserve">, </w:t>
      </w:r>
      <w:proofErr w:type="spellStart"/>
      <w:r w:rsidR="00444BDE" w:rsidRPr="00D8735A">
        <w:rPr>
          <w:lang w:val="fr-CH"/>
        </w:rPr>
        <w:t>Partizipation</w:t>
      </w:r>
      <w:proofErr w:type="spellEnd"/>
      <w:r w:rsidR="00444BDE" w:rsidRPr="00D8735A">
        <w:rPr>
          <w:lang w:val="fr-CH"/>
        </w:rPr>
        <w:t xml:space="preserve">, </w:t>
      </w:r>
      <w:proofErr w:type="spellStart"/>
      <w:r w:rsidR="00444BDE" w:rsidRPr="00D8735A">
        <w:rPr>
          <w:lang w:val="fr-CH"/>
        </w:rPr>
        <w:t>soziale</w:t>
      </w:r>
      <w:proofErr w:type="spellEnd"/>
      <w:r w:rsidR="00444BDE" w:rsidRPr="00D8735A">
        <w:rPr>
          <w:lang w:val="fr-CH"/>
        </w:rPr>
        <w:t xml:space="preserve"> </w:t>
      </w:r>
      <w:proofErr w:type="spellStart"/>
      <w:r w:rsidR="00444BDE" w:rsidRPr="00D8735A">
        <w:rPr>
          <w:lang w:val="fr-CH"/>
        </w:rPr>
        <w:t>Interaktion</w:t>
      </w:r>
      <w:proofErr w:type="spellEnd"/>
      <w:r w:rsidR="00444BDE" w:rsidRPr="00D8735A">
        <w:rPr>
          <w:lang w:val="fr-CH"/>
        </w:rPr>
        <w:t xml:space="preserve">, Umwelt, </w:t>
      </w:r>
      <w:proofErr w:type="spellStart"/>
      <w:r w:rsidR="00444BDE" w:rsidRPr="00D8735A">
        <w:rPr>
          <w:lang w:val="fr-CH"/>
        </w:rPr>
        <w:t>Schulumgebung</w:t>
      </w:r>
      <w:proofErr w:type="spellEnd"/>
      <w:r w:rsidR="00444BDE" w:rsidRPr="00D8735A">
        <w:rPr>
          <w:lang w:val="fr-CH"/>
        </w:rPr>
        <w:t xml:space="preserve"> / phobie scolaire, absentéisme scolaire, peur de </w:t>
      </w:r>
      <w:r w:rsidR="00444BDE">
        <w:rPr>
          <w:lang w:val="fr-CH"/>
        </w:rPr>
        <w:t xml:space="preserve">l’échec, </w:t>
      </w:r>
      <w:r w:rsidR="00444BDE" w:rsidRPr="00D8735A">
        <w:rPr>
          <w:lang w:val="fr-CH"/>
        </w:rPr>
        <w:t>jeunesse, participation, interaction sociale, environnement, contexte scolaire</w:t>
      </w:r>
    </w:p>
    <w:p w14:paraId="0F8DB2B1" w14:textId="0821B245" w:rsidR="001D3BFB" w:rsidRDefault="00EA4676" w:rsidP="007B4390">
      <w:pPr>
        <w:pStyle w:val="Textkrper3"/>
        <w:rPr>
          <w:rStyle w:val="Hyperlink"/>
          <w:bCs w:val="0"/>
          <w:iCs w:val="0"/>
          <w:lang w:val="fr-CH"/>
        </w:rPr>
      </w:pPr>
      <w:proofErr w:type="gramStart"/>
      <w:r w:rsidRPr="002E5270">
        <w:rPr>
          <w:rStyle w:val="Fett"/>
          <w:rFonts w:cs="Open Sans SemiCondensed"/>
          <w:lang w:val="fr-CH"/>
        </w:rPr>
        <w:t>DOI</w:t>
      </w:r>
      <w:r w:rsidRPr="002E5270">
        <w:rPr>
          <w:rFonts w:cs="Open Sans SemiCondensed"/>
          <w:lang w:val="fr-CH"/>
        </w:rPr>
        <w:t>:</w:t>
      </w:r>
      <w:proofErr w:type="gramEnd"/>
      <w:r w:rsidRPr="002E5270">
        <w:rPr>
          <w:rFonts w:cs="Open Sans SemiCondensed"/>
          <w:lang w:val="fr-CH"/>
        </w:rPr>
        <w:t xml:space="preserve"> </w:t>
      </w:r>
      <w:hyperlink r:id="rId11" w:history="1">
        <w:r w:rsidR="000A6236" w:rsidRPr="005007EF">
          <w:rPr>
            <w:rStyle w:val="Hyperlink"/>
            <w:rFonts w:cs="Open Sans SemiCondensed"/>
            <w:lang w:val="fr-CH"/>
          </w:rPr>
          <w:t>https://doi.org/10.57161/z2026-03-</w:t>
        </w:r>
        <w:r w:rsidR="000A6236" w:rsidRPr="005007EF">
          <w:rPr>
            <w:rStyle w:val="Hyperlink"/>
            <w:bCs w:val="0"/>
            <w:iCs w:val="0"/>
            <w:lang w:val="fr-CH"/>
          </w:rPr>
          <w:t>05</w:t>
        </w:r>
      </w:hyperlink>
    </w:p>
    <w:p w14:paraId="4A0CE14E" w14:textId="4A4AD6F8" w:rsidR="001161D6" w:rsidRPr="0013195A" w:rsidRDefault="001161D6" w:rsidP="007B4390">
      <w:pPr>
        <w:pStyle w:val="Textkrper3"/>
      </w:pPr>
      <w:r w:rsidRPr="0013195A">
        <w:t xml:space="preserve">Schweizerische Zeitschrift für Heilpädagogik, Jg. </w:t>
      </w:r>
      <w:r w:rsidR="00556528">
        <w:t>32</w:t>
      </w:r>
      <w:r w:rsidRPr="0013195A">
        <w:t xml:space="preserve">, </w:t>
      </w:r>
      <w:r w:rsidR="00556528">
        <w:t>03</w:t>
      </w:r>
      <w:r w:rsidRPr="0013195A">
        <w:t>/</w:t>
      </w:r>
      <w:r w:rsidR="00556528">
        <w:t>2026</w:t>
      </w:r>
    </w:p>
    <w:p w14:paraId="6B2C3F3B" w14:textId="77777777" w:rsidR="000E6A66" w:rsidRPr="00153133" w:rsidRDefault="000E6A66" w:rsidP="007B4390">
      <w:pPr>
        <w:pStyle w:val="Textkrper3"/>
        <w:rPr>
          <w:lang w:val="fr-CH"/>
        </w:rPr>
      </w:pPr>
      <w:r w:rsidRPr="00153133">
        <w:rPr>
          <w:noProof/>
        </w:rPr>
        <w:drawing>
          <wp:inline distT="0" distB="0" distL="0" distR="0" wp14:anchorId="450670D0" wp14:editId="2322A43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B82A8BB" w14:textId="261EDE58" w:rsidR="001114E2" w:rsidRDefault="00E82889" w:rsidP="00855097">
      <w:pPr>
        <w:pStyle w:val="berschrift1"/>
      </w:pPr>
      <w:r w:rsidRPr="00E82889">
        <w:t>Schula</w:t>
      </w:r>
      <w:r w:rsidR="00593210">
        <w:t>ngst als wachsendes Phänomen</w:t>
      </w:r>
      <w:r w:rsidR="00E16382">
        <w:t xml:space="preserve"> im</w:t>
      </w:r>
      <w:r w:rsidR="00593210">
        <w:t xml:space="preserve"> Jugendalter</w:t>
      </w:r>
    </w:p>
    <w:p w14:paraId="53CBC21F" w14:textId="599C9BAA" w:rsidR="00E82889" w:rsidRDefault="61F806A0" w:rsidP="005C4619">
      <w:pPr>
        <w:pStyle w:val="Textkrper"/>
        <w:ind w:firstLine="0"/>
      </w:pPr>
      <w:r>
        <w:t xml:space="preserve">In der Schweiz </w:t>
      </w:r>
      <w:r w:rsidR="007F29AB">
        <w:t>ist</w:t>
      </w:r>
      <w:r>
        <w:t xml:space="preserve"> seit einigen Jahren ein deutlicher Anstieg psychischer Belastungen im Kindes- und Jugendalter</w:t>
      </w:r>
      <w:r w:rsidR="007F29AB">
        <w:t xml:space="preserve"> zu verzeichnen</w:t>
      </w:r>
      <w:r>
        <w:t xml:space="preserve">: Rund 20 </w:t>
      </w:r>
      <w:r w:rsidR="00C552E2">
        <w:t>Prozent</w:t>
      </w:r>
      <w:r>
        <w:t xml:space="preserve"> aller Kinder und Jugendlichen gelten als psychisch schwer belastet oder erkrankt (Albermann, 2022). Besonders oft stehen schulbezogene Anforderungen im Zentrum</w:t>
      </w:r>
      <w:r w:rsidR="00B0114B">
        <w:t>,</w:t>
      </w:r>
      <w:r w:rsidR="00D45A30">
        <w:t xml:space="preserve"> </w:t>
      </w:r>
      <w:r>
        <w:t xml:space="preserve">45 </w:t>
      </w:r>
      <w:r w:rsidR="00C552E2">
        <w:t>Prozent</w:t>
      </w:r>
      <w:r>
        <w:t xml:space="preserve"> der 14- bis 15-Jährigen</w:t>
      </w:r>
      <w:r w:rsidR="00B0114B">
        <w:t xml:space="preserve"> berichten</w:t>
      </w:r>
      <w:r>
        <w:t xml:space="preserve"> von </w:t>
      </w:r>
      <w:r w:rsidR="00295D7F">
        <w:t>grossem</w:t>
      </w:r>
      <w:r>
        <w:t xml:space="preserve"> Stress</w:t>
      </w:r>
      <w:r w:rsidR="004C5A42">
        <w:t>. Dieser wird</w:t>
      </w:r>
      <w:r>
        <w:t xml:space="preserve"> überwiegend durch schulischen Leistungsdruck ausgelöst und </w:t>
      </w:r>
      <w:r w:rsidR="004C5A42">
        <w:t xml:space="preserve">begünstigt </w:t>
      </w:r>
      <w:r>
        <w:t>ängstliches Verhalten (Albrecht et al., 2021). Schulangst tritt da</w:t>
      </w:r>
      <w:r w:rsidR="00F36CD0">
        <w:t>nn</w:t>
      </w:r>
      <w:r>
        <w:t xml:space="preserve"> besonders häufig auf</w:t>
      </w:r>
      <w:r w:rsidR="00C552E2">
        <w:t>.</w:t>
      </w:r>
      <w:r>
        <w:t xml:space="preserve"> </w:t>
      </w:r>
      <w:r w:rsidR="00C552E2">
        <w:t>Sie</w:t>
      </w:r>
      <w:r>
        <w:t xml:space="preserve"> beeinflusst die schulische Partizipation sowie die Leistungsfähigkeit und das Wohlbefinden vieler junger Menschen.</w:t>
      </w:r>
    </w:p>
    <w:p w14:paraId="48EAE7E8" w14:textId="0976F233" w:rsidR="006A537E" w:rsidRPr="00944DF5" w:rsidRDefault="006A537E" w:rsidP="006A537E">
      <w:pPr>
        <w:pStyle w:val="Textkrper"/>
        <w:rPr>
          <w:bCs/>
        </w:rPr>
      </w:pPr>
      <w:r w:rsidRPr="00055E18">
        <w:t xml:space="preserve">Die PISA-Studie von 2015 zeigt, dass rund zehn Prozent der Schweizer </w:t>
      </w:r>
      <w:proofErr w:type="gramStart"/>
      <w:r w:rsidRPr="00055E18">
        <w:t>Schüler:innen</w:t>
      </w:r>
      <w:proofErr w:type="gramEnd"/>
      <w:r w:rsidRPr="00055E18">
        <w:t xml:space="preserve"> über kürzere oder längere Zeit dem Unterricht fernbleiben, wobei die Dunkelziffer deutlich höher eingeschätzt wird (Leduc et al., 2024)</w:t>
      </w:r>
      <w:r w:rsidRPr="00944DF5">
        <w:rPr>
          <w:bCs/>
        </w:rPr>
        <w:t>.</w:t>
      </w:r>
      <w:r>
        <w:rPr>
          <w:bCs/>
        </w:rPr>
        <w:t xml:space="preserve"> Es gibt verschiedene</w:t>
      </w:r>
      <w:r w:rsidRPr="00944DF5">
        <w:rPr>
          <w:bCs/>
        </w:rPr>
        <w:t xml:space="preserve"> Formen </w:t>
      </w:r>
      <w:r>
        <w:rPr>
          <w:bCs/>
        </w:rPr>
        <w:t>von Schulabsentismus</w:t>
      </w:r>
      <w:r w:rsidRPr="00944DF5">
        <w:rPr>
          <w:bCs/>
        </w:rPr>
        <w:t xml:space="preserve">: Beim </w:t>
      </w:r>
      <w:r>
        <w:rPr>
          <w:bCs/>
        </w:rPr>
        <w:t>«</w:t>
      </w:r>
      <w:r w:rsidRPr="00944DF5">
        <w:rPr>
          <w:bCs/>
        </w:rPr>
        <w:t>Schulschwänzen</w:t>
      </w:r>
      <w:r>
        <w:rPr>
          <w:bCs/>
        </w:rPr>
        <w:t>»</w:t>
      </w:r>
      <w:r w:rsidRPr="00944DF5">
        <w:rPr>
          <w:bCs/>
        </w:rPr>
        <w:t xml:space="preserve"> meiden </w:t>
      </w:r>
      <w:proofErr w:type="gramStart"/>
      <w:r w:rsidRPr="00944DF5">
        <w:rPr>
          <w:bCs/>
        </w:rPr>
        <w:t>Schüler:innen</w:t>
      </w:r>
      <w:proofErr w:type="gramEnd"/>
      <w:r w:rsidRPr="00944DF5">
        <w:rPr>
          <w:bCs/>
        </w:rPr>
        <w:t xml:space="preserve"> den Unterricht meist bewusst und verbringen die Zeit mit attraktiveren Aktivitäten ausserhalb der Schule</w:t>
      </w:r>
      <w:r>
        <w:rPr>
          <w:bCs/>
        </w:rPr>
        <w:t xml:space="preserve">. </w:t>
      </w:r>
      <w:r w:rsidRPr="00944DF5">
        <w:rPr>
          <w:bCs/>
        </w:rPr>
        <w:t>Davon abzugrenzen ist die angstbedingte Schulmeidung (Schulverweigerung). Hier bleiben die Jugendlichen aus emotionalen Gründen zu Hause, erleb</w:t>
      </w:r>
      <w:r>
        <w:rPr>
          <w:bCs/>
        </w:rPr>
        <w:t>en</w:t>
      </w:r>
      <w:r w:rsidRPr="00944DF5">
        <w:rPr>
          <w:bCs/>
        </w:rPr>
        <w:t xml:space="preserve"> starke Ängste </w:t>
      </w:r>
      <w:r>
        <w:rPr>
          <w:bCs/>
        </w:rPr>
        <w:t xml:space="preserve">und </w:t>
      </w:r>
      <w:r w:rsidRPr="00944DF5">
        <w:rPr>
          <w:bCs/>
        </w:rPr>
        <w:t>zeig</w:t>
      </w:r>
      <w:r>
        <w:rPr>
          <w:bCs/>
        </w:rPr>
        <w:t>en</w:t>
      </w:r>
      <w:r w:rsidRPr="00944DF5">
        <w:rPr>
          <w:bCs/>
        </w:rPr>
        <w:t xml:space="preserve"> häufig psychosomatische Beschwerden (</w:t>
      </w:r>
      <w:proofErr w:type="spellStart"/>
      <w:r w:rsidR="00DA0B9B" w:rsidRPr="00DA0B9B">
        <w:rPr>
          <w:bCs/>
          <w:iCs/>
        </w:rPr>
        <w:t>Ricking</w:t>
      </w:r>
      <w:proofErr w:type="spellEnd"/>
      <w:r w:rsidR="00DA0B9B" w:rsidRPr="00DA0B9B">
        <w:rPr>
          <w:bCs/>
          <w:iCs/>
        </w:rPr>
        <w:t xml:space="preserve"> &amp; Speck, 2020</w:t>
      </w:r>
      <w:r w:rsidRPr="00944DF5">
        <w:rPr>
          <w:bCs/>
        </w:rPr>
        <w:t>; Fischer et al., 2022).</w:t>
      </w:r>
    </w:p>
    <w:p w14:paraId="2280F05C" w14:textId="1A1D7762" w:rsidR="006A537E" w:rsidRDefault="006A537E" w:rsidP="005C4619">
      <w:pPr>
        <w:pStyle w:val="Textkrper"/>
        <w:ind w:firstLine="0"/>
      </w:pPr>
      <w:r w:rsidRPr="00944DF5">
        <w:lastRenderedPageBreak/>
        <w:t xml:space="preserve">Im Zusammenhang mit </w:t>
      </w:r>
      <w:r>
        <w:t>angstbedingtem Schulabsentismus</w:t>
      </w:r>
      <w:r w:rsidRPr="00944DF5">
        <w:t xml:space="preserve"> lassen sich zwei Hauptformen unterscheiden</w:t>
      </w:r>
      <w:r>
        <w:t xml:space="preserve"> (siehe Abb.</w:t>
      </w:r>
      <w:r w:rsidR="00AF6239">
        <w:t> </w:t>
      </w:r>
      <w:r>
        <w:t>1)</w:t>
      </w:r>
      <w:r w:rsidRPr="00944DF5">
        <w:t>: Trennungsangst tritt insbesondere im Kindergarten- und frühen Primarschulalter auf</w:t>
      </w:r>
      <w:r w:rsidRPr="00E57450">
        <w:t xml:space="preserve">, </w:t>
      </w:r>
      <w:r w:rsidR="001576A7">
        <w:t>meist</w:t>
      </w:r>
      <w:r w:rsidRPr="00E57450">
        <w:t xml:space="preserve"> in Bezug auf das Verabschieden der Eltern beziehungsweise die Trennung von </w:t>
      </w:r>
      <w:proofErr w:type="gramStart"/>
      <w:r w:rsidRPr="00E57450">
        <w:t>Zuhause</w:t>
      </w:r>
      <w:proofErr w:type="gramEnd"/>
      <w:r>
        <w:t>,</w:t>
      </w:r>
      <w:r w:rsidRPr="00E57450">
        <w:t xml:space="preserve"> unabhängig von der Situation in der Schule.</w:t>
      </w:r>
      <w:r>
        <w:rPr>
          <w:i/>
          <w:iCs/>
        </w:rPr>
        <w:t xml:space="preserve"> </w:t>
      </w:r>
      <w:r w:rsidRPr="0000548D">
        <w:t xml:space="preserve">Schulangst </w:t>
      </w:r>
      <w:r>
        <w:t xml:space="preserve">hingegen </w:t>
      </w:r>
      <w:r w:rsidRPr="0000548D">
        <w:t>ist eine spezifische Form sozialer Phobien (Bandelow et al., 2015). Zwischen dem 12. und 18. Lebensjahr steigt ihre Prävalenz deutlich an, da die Pubertät mit Veränderungen auf körperlicher, neurologischer und kognitiver Ebene einhergeht (</w:t>
      </w:r>
      <w:proofErr w:type="spellStart"/>
      <w:r w:rsidRPr="0000548D">
        <w:t>Knoppick</w:t>
      </w:r>
      <w:proofErr w:type="spellEnd"/>
      <w:r w:rsidRPr="0000548D">
        <w:t xml:space="preserve"> et al., 2016). Zudem nimmt in diesem Alter die Bedeutung der Peers und deren Meinung stark zu (Remschmidt, 2005). Auch der Übertritt in die Oberstufe ist ein Risikofaktor, da er mit hohen Erwartungen und veränderten schulischen Anforderungen verbunden ist (</w:t>
      </w:r>
      <w:proofErr w:type="spellStart"/>
      <w:r w:rsidRPr="0000548D">
        <w:t>Knoppick</w:t>
      </w:r>
      <w:proofErr w:type="spellEnd"/>
      <w:r w:rsidRPr="0000548D">
        <w:t xml:space="preserve"> et al., 2016; McDonald et al., 2024). </w:t>
      </w:r>
    </w:p>
    <w:p w14:paraId="7B90948B" w14:textId="206C24E9" w:rsidR="00817D53" w:rsidRPr="00BB7BD8" w:rsidRDefault="00817D53" w:rsidP="00817D53">
      <w:pPr>
        <w:pStyle w:val="AbbildungBeschriftung"/>
        <w:rPr>
          <w:lang w:val="de-CH"/>
        </w:rPr>
      </w:pPr>
      <w:r>
        <w:rPr>
          <w:lang w:val="de-CH"/>
        </w:rPr>
        <w:t>Abbildung 1: Gliederung Phänomen Schulabsentismus</w:t>
      </w:r>
      <w:r w:rsidR="00CD1184">
        <w:rPr>
          <w:lang w:val="de-CH"/>
        </w:rPr>
        <w:t xml:space="preserve"> </w:t>
      </w:r>
      <w:r w:rsidR="00CD1184" w:rsidRPr="00CD1184">
        <w:rPr>
          <w:lang w:val="de-CH"/>
        </w:rPr>
        <w:t>(</w:t>
      </w:r>
      <w:r w:rsidR="0006159E">
        <w:rPr>
          <w:lang w:val="de-CH"/>
        </w:rPr>
        <w:t xml:space="preserve">eigene Abbildung </w:t>
      </w:r>
      <w:r w:rsidR="00B72BCC">
        <w:rPr>
          <w:lang w:val="de-CH"/>
        </w:rPr>
        <w:t xml:space="preserve">nach </w:t>
      </w:r>
      <w:r w:rsidR="00CD1184" w:rsidRPr="00CD1184">
        <w:rPr>
          <w:lang w:val="de-CH"/>
        </w:rPr>
        <w:t>Fischer et al., 2022)</w:t>
      </w:r>
      <w:r w:rsidR="00E07BB2">
        <w:rPr>
          <w:noProof/>
        </w:rPr>
        <w:drawing>
          <wp:inline distT="0" distB="0" distL="0" distR="0" wp14:anchorId="008179F3" wp14:editId="1C9FE794">
            <wp:extent cx="5010150" cy="2440729"/>
            <wp:effectExtent l="0" t="0" r="0" b="0"/>
            <wp:docPr id="526710178" name="Grafik 6" descr="In einem Flussdiagramm werden zwei Arten von Schulabsentismus bzw. angstbedingtem Schulmeiden unterschieden. Die Begriffe sind umrahmt und mit Pfeilen verbunden.&#10;In einer Linie führt der Begriff Trennungsangst zu einem Kasten mit der Beschriftung Schulphobie.&#10;In einer zweiten Linie führt die Schulangst zu den Begriffen: Angst vor sozialen Bewertungen, Angst vor Mobbing und Gewalt und Leistungs-/Prüfungsan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10178" name="Grafik 6" descr="In einem Flussdiagramm werden zwei Arten von Schulabsentismus bzw. angstbedingtem Schulmeiden unterschieden. Die Begriffe sind umrahmt und mit Pfeilen verbunden.&#10;In einer Linie führt der Begriff Trennungsangst zu einem Kasten mit der Beschriftung Schulphobie.&#10;In einer zweiten Linie führt die Schulangst zu den Begriffen: Angst vor sozialen Bewertungen, Angst vor Mobbing und Gewalt und Leistungs-/Prüfungsangs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22969" cy="2446974"/>
                    </a:xfrm>
                    <a:prstGeom prst="rect">
                      <a:avLst/>
                    </a:prstGeom>
                  </pic:spPr>
                </pic:pic>
              </a:graphicData>
            </a:graphic>
          </wp:inline>
        </w:drawing>
      </w:r>
    </w:p>
    <w:p w14:paraId="4FA0EEFB" w14:textId="3E09F306" w:rsidR="00665060" w:rsidRPr="0000548D" w:rsidRDefault="00D910AD" w:rsidP="00A05E66">
      <w:pPr>
        <w:pStyle w:val="Textkrper"/>
        <w:ind w:firstLine="0"/>
      </w:pPr>
      <w:r>
        <w:t xml:space="preserve">Schulangst </w:t>
      </w:r>
      <w:r w:rsidR="003B5540">
        <w:t>kann verschiedene Formen annehmen</w:t>
      </w:r>
      <w:r w:rsidR="00F77BB2">
        <w:t xml:space="preserve"> (siehe Abb.</w:t>
      </w:r>
      <w:r w:rsidR="0005259D">
        <w:t> </w:t>
      </w:r>
      <w:r w:rsidR="00F77BB2">
        <w:t>1)</w:t>
      </w:r>
      <w:r w:rsidR="00AD5382">
        <w:t>, d</w:t>
      </w:r>
      <w:r w:rsidR="00C5186B" w:rsidRPr="00944DF5">
        <w:t>azu zählen Angst vor sozialer Bewertung, Angst vor Mobbing</w:t>
      </w:r>
      <w:r w:rsidR="00AD5382">
        <w:t>/</w:t>
      </w:r>
      <w:r w:rsidR="00C5186B" w:rsidRPr="00944DF5">
        <w:t>Gewalt sowie Leistungs- und Prüfungsängste</w:t>
      </w:r>
      <w:r w:rsidR="00C5186B">
        <w:t xml:space="preserve"> (Remschmidt, 2005). </w:t>
      </w:r>
      <w:r w:rsidR="002139FA" w:rsidRPr="00055E18">
        <w:t xml:space="preserve">Da Schulangst sich oft in Form körperlicher Symptome wie Bauch- oder Kopfschmerzen </w:t>
      </w:r>
      <w:r w:rsidR="000162E7">
        <w:t xml:space="preserve">äussert </w:t>
      </w:r>
      <w:r w:rsidR="002139FA" w:rsidRPr="00055E18">
        <w:t>(Albermann, 2022), verdienen auch entschuldigte Absenzen besondere Aufmerksamkeit</w:t>
      </w:r>
      <w:r w:rsidR="00560E78">
        <w:t>, denn p</w:t>
      </w:r>
      <w:r w:rsidR="002139FA" w:rsidRPr="00055E18">
        <w:t xml:space="preserve">sychosomatische Beschwerden werden häufig als Entschuldigungsgrund angeführt (Fischer et al., 2022). Trotz ihrer hohen Relevanz im schulischen Alltag bleibt Schulangst also häufig unerkannt (Fischer et al., 2022; </w:t>
      </w:r>
      <w:proofErr w:type="spellStart"/>
      <w:r w:rsidR="002139FA" w:rsidRPr="00055E18">
        <w:t>Ricking</w:t>
      </w:r>
      <w:proofErr w:type="spellEnd"/>
      <w:r w:rsidR="002139FA" w:rsidRPr="00055E18">
        <w:t xml:space="preserve"> &amp; Speck, 2020).</w:t>
      </w:r>
    </w:p>
    <w:p w14:paraId="712E08B3" w14:textId="1EBD1376" w:rsidR="008E2087" w:rsidRPr="000162E7" w:rsidRDefault="00FF52A1" w:rsidP="000162E7">
      <w:pPr>
        <w:pStyle w:val="Textkrper"/>
      </w:pPr>
      <w:r w:rsidRPr="000162E7">
        <w:t xml:space="preserve">Die Autorinnen kennen Schulangst aus ihrem persönlichen Umfeld und wurden durch die oft fehlende Empathie gegenüber </w:t>
      </w:r>
      <w:r w:rsidR="00A4029E" w:rsidRPr="000162E7">
        <w:t>‹</w:t>
      </w:r>
      <w:r w:rsidRPr="000162E7">
        <w:t>Schulverweigerern</w:t>
      </w:r>
      <w:r w:rsidR="00A4029E" w:rsidRPr="000162E7">
        <w:t>›</w:t>
      </w:r>
      <w:r w:rsidRPr="000162E7">
        <w:t xml:space="preserve"> zu einer qualitativen, empirischen Bachelorarbeit motiviert</w:t>
      </w:r>
      <w:r w:rsidR="00616D22" w:rsidRPr="000162E7">
        <w:t xml:space="preserve"> (Käser &amp; Widmer,</w:t>
      </w:r>
      <w:r w:rsidR="00C1056D" w:rsidRPr="000162E7">
        <w:t xml:space="preserve"> 2025)</w:t>
      </w:r>
      <w:r w:rsidRPr="000162E7">
        <w:t xml:space="preserve">. Da Betroffene laut Althaus &amp; Andresen (2023) selten selbst zu Wort kommen, zielten </w:t>
      </w:r>
      <w:r w:rsidR="003D6E44" w:rsidRPr="000162E7">
        <w:t>die Autorinnen</w:t>
      </w:r>
      <w:r w:rsidRPr="000162E7">
        <w:t xml:space="preserve"> darauf ab, die subjektiven Perspektiven junger Erwachsener mit Schulangst zu erfassen und systematisch auszuwerten.</w:t>
      </w:r>
      <w:r w:rsidR="00146EBF" w:rsidRPr="000162E7">
        <w:t xml:space="preserve"> Dabei</w:t>
      </w:r>
      <w:r w:rsidR="00131764" w:rsidRPr="000162E7">
        <w:t xml:space="preserve"> wurde mit der folgenden Forschungsfrage gearbeitet: </w:t>
      </w:r>
      <w:r w:rsidRPr="000162E7">
        <w:t>Welche unterstützenden physischen, emotionalen oder sozialen Interventionen und Umweltfaktoren haben Jugendliche mit Schulangst im Regelschulsetting erfahren oder erachten sie als förderlich für ihre Partizipation im Schulalltag?</w:t>
      </w:r>
    </w:p>
    <w:p w14:paraId="3C813A39" w14:textId="248CD6F0" w:rsidR="000F6283" w:rsidRDefault="008E2087" w:rsidP="00250183">
      <w:pPr>
        <w:pStyle w:val="berschrift1"/>
      </w:pPr>
      <w:r>
        <w:t>Method</w:t>
      </w:r>
      <w:r w:rsidR="00B10D3D">
        <w:t>isches Vorgehen</w:t>
      </w:r>
    </w:p>
    <w:p w14:paraId="2053D2B3" w14:textId="1E2F162B" w:rsidR="003530E9" w:rsidRDefault="0083770E" w:rsidP="00DA0B9B">
      <w:pPr>
        <w:pStyle w:val="Textkrper"/>
        <w:ind w:firstLine="0"/>
      </w:pPr>
      <w:r w:rsidRPr="0083770E">
        <w:t>Da bislang nur wenige empirische Erkenntnisse zu Umweltanpassungen und Interventionen bei Schulangst vorliegen, wurde ein exploratives, hypothesenfreies und offen angelegtes Vorgehen gewählt, das eine fortlaufende Präzisierung der Forschungsfrage ermöglicht.</w:t>
      </w:r>
      <w:r w:rsidR="00FF52A1">
        <w:t xml:space="preserve"> </w:t>
      </w:r>
      <w:r w:rsidRPr="0083770E">
        <w:t xml:space="preserve">Es wurden bewusst nur wenige Personen interviewt, um vertiefte Einzelfallanalysen zu </w:t>
      </w:r>
      <w:r w:rsidR="002D0374">
        <w:t>gewährleisten</w:t>
      </w:r>
      <w:r w:rsidR="00FF52A1">
        <w:t>.</w:t>
      </w:r>
      <w:r w:rsidR="00382BD2">
        <w:t xml:space="preserve"> </w:t>
      </w:r>
      <w:r w:rsidR="00B1392C">
        <w:t xml:space="preserve">Die </w:t>
      </w:r>
      <w:r w:rsidR="003B1588">
        <w:t>Suche</w:t>
      </w:r>
      <w:r w:rsidR="00B1392C">
        <w:t xml:space="preserve"> erfolgte </w:t>
      </w:r>
      <w:r w:rsidR="00571497">
        <w:t>u</w:t>
      </w:r>
      <w:r w:rsidR="00787B68">
        <w:t xml:space="preserve">nter anderem </w:t>
      </w:r>
      <w:r w:rsidR="00B1392C">
        <w:t>über schulpsychologische Dienste</w:t>
      </w:r>
      <w:r w:rsidR="00483DE8">
        <w:t xml:space="preserve">, </w:t>
      </w:r>
      <w:r w:rsidR="00B1392C">
        <w:t xml:space="preserve">soziale Medien und persönliche Kontakte. Einschlusskriterien waren ein Besuch der Regelschule, Deutschkenntnisse sowie eine nachvollziehbare Beeinträchtigung durch Schulangst (z. B. Schulvermeidung oder Leistungsabfall). </w:t>
      </w:r>
      <w:r w:rsidR="000252E2">
        <w:t xml:space="preserve">Die </w:t>
      </w:r>
      <w:r w:rsidR="00FF52A1">
        <w:t>Teilnehmenden bestanden</w:t>
      </w:r>
      <w:r w:rsidR="00D671D9">
        <w:t xml:space="preserve"> aus</w:t>
      </w:r>
      <w:r w:rsidR="00B1392C">
        <w:t xml:space="preserve"> vier junge</w:t>
      </w:r>
      <w:r w:rsidR="005D448E">
        <w:t>n</w:t>
      </w:r>
      <w:r w:rsidR="00B1392C">
        <w:t xml:space="preserve"> Erwachsene</w:t>
      </w:r>
      <w:r w:rsidR="00B37633">
        <w:t>n</w:t>
      </w:r>
      <w:r w:rsidR="00397696">
        <w:t xml:space="preserve">, drei </w:t>
      </w:r>
      <w:r w:rsidR="00964048">
        <w:t>Frauen und ein</w:t>
      </w:r>
      <w:r w:rsidR="00EB56F8">
        <w:t>em</w:t>
      </w:r>
      <w:r w:rsidR="00964048">
        <w:t xml:space="preserve"> Mann, </w:t>
      </w:r>
      <w:r w:rsidR="00B1392C">
        <w:t>im Alter von 17 bis 26 Jahren.</w:t>
      </w:r>
      <w:r w:rsidR="00DA0B9B">
        <w:t xml:space="preserve"> </w:t>
      </w:r>
      <w:r w:rsidR="00B1392C">
        <w:t>Die Datenerhebung erfolgte mittels problemzentrierter, leitfadengestützter Interviews. Aus</w:t>
      </w:r>
      <w:r w:rsidR="00B37633">
        <w:t>gewertet wurden die Daten</w:t>
      </w:r>
      <w:r w:rsidR="00B1392C">
        <w:t xml:space="preserve"> a</w:t>
      </w:r>
      <w:r w:rsidR="00A86244">
        <w:t xml:space="preserve">nhand der </w:t>
      </w:r>
      <w:r w:rsidR="00B1392C">
        <w:t>strukturierende</w:t>
      </w:r>
      <w:r w:rsidR="00A86244">
        <w:t>n</w:t>
      </w:r>
      <w:r w:rsidR="005E0297">
        <w:t>,</w:t>
      </w:r>
      <w:r w:rsidR="00B1392C">
        <w:t xml:space="preserve"> </w:t>
      </w:r>
      <w:r w:rsidR="00B1392C">
        <w:lastRenderedPageBreak/>
        <w:t>qualitative</w:t>
      </w:r>
      <w:r w:rsidR="00A86244">
        <w:t>n</w:t>
      </w:r>
      <w:r w:rsidR="00B1392C">
        <w:t xml:space="preserve"> Inhaltsanalyse nach Kuckartz und</w:t>
      </w:r>
      <w:r w:rsidR="00E6546D">
        <w:t xml:space="preserve"> codiert</w:t>
      </w:r>
      <w:r w:rsidR="00B1392C">
        <w:t xml:space="preserve"> mithilfe von MAXQDA2024. </w:t>
      </w:r>
      <w:r w:rsidR="00803769">
        <w:t xml:space="preserve">Schlussfolgernd aus den vier Interviews </w:t>
      </w:r>
      <w:r w:rsidR="00643FA4">
        <w:t xml:space="preserve">konnten zentrale </w:t>
      </w:r>
      <w:r w:rsidR="006318BA">
        <w:t xml:space="preserve">Faktoren </w:t>
      </w:r>
      <w:r w:rsidR="006936E0">
        <w:t>zusammengefass</w:t>
      </w:r>
      <w:r w:rsidR="00FF52A1">
        <w:t>t werden</w:t>
      </w:r>
      <w:r w:rsidR="002A282C">
        <w:t>.</w:t>
      </w:r>
    </w:p>
    <w:p w14:paraId="2C4F1DC0" w14:textId="34AB8604" w:rsidR="005B42C3" w:rsidRDefault="006F61ED" w:rsidP="003530E9">
      <w:pPr>
        <w:pStyle w:val="berschrift1"/>
      </w:pPr>
      <w:r w:rsidRPr="003530E9">
        <w:t>Hinderliche und förderliche Faktoren</w:t>
      </w:r>
    </w:p>
    <w:p w14:paraId="4F8D298F" w14:textId="28ABBE15" w:rsidR="003530E9" w:rsidRDefault="003530E9" w:rsidP="00651AE8">
      <w:pPr>
        <w:pStyle w:val="Textkrper"/>
        <w:ind w:firstLine="0"/>
      </w:pPr>
      <w:r w:rsidRPr="006B365C">
        <w:t>Die Grafik</w:t>
      </w:r>
      <w:r>
        <w:t xml:space="preserve"> (Abb</w:t>
      </w:r>
      <w:r w:rsidR="00C02DCB">
        <w:t>.</w:t>
      </w:r>
      <w:r>
        <w:t xml:space="preserve"> 2)</w:t>
      </w:r>
      <w:r w:rsidRPr="006B365C">
        <w:t xml:space="preserve"> zeigt die am häufigsten genannten förderlichen Faktoren samt Anzahl der Nennungen. Dafür wurden alle von den Interviewten beschriebenen hilfreichen Strategien und Verhaltensweisen kategorisiert und gezählt, wie oft Erfahrungen aus jeder Kategorie insgesamt genannt wurden.</w:t>
      </w:r>
    </w:p>
    <w:p w14:paraId="21DF9E5C" w14:textId="40386BD2" w:rsidR="005B42C3" w:rsidRDefault="005B42C3" w:rsidP="0052177B">
      <w:pPr>
        <w:pStyle w:val="AbbildungBeschriftung"/>
        <w:jc w:val="both"/>
        <w:rPr>
          <w:lang w:val="de-CH"/>
        </w:rPr>
      </w:pPr>
      <w:r>
        <w:rPr>
          <w:lang w:val="de-CH"/>
        </w:rPr>
        <w:t>Abbildung 2: Förderliche Faktoren bei Schulangst (eigene Darstellung)</w:t>
      </w:r>
    </w:p>
    <w:p w14:paraId="63CE179F" w14:textId="265D910A" w:rsidR="0052177B" w:rsidRDefault="0052177B" w:rsidP="00DE18CA">
      <w:pPr>
        <w:pStyle w:val="AbbildungBeschriftung"/>
        <w:jc w:val="both"/>
      </w:pPr>
      <w:r>
        <w:rPr>
          <w:noProof/>
        </w:rPr>
        <w:drawing>
          <wp:inline distT="0" distB="0" distL="0" distR="0" wp14:anchorId="16CA4F41" wp14:editId="76955655">
            <wp:extent cx="4654550" cy="2643743"/>
            <wp:effectExtent l="0" t="0" r="0" b="4445"/>
            <wp:docPr id="1125133548" name="Grafik 1" descr="In einem Säulendiagramm werden förderliche Faktoren bei Schulangst dargestellt. Mit mehr als 35 Nennungen wird Beobachten und aktiv werden aufgeführt, gefolgt von Edukation Schulangst mit mehr als 30 Nennungen und Gegenseitige Unterstützung mit mehr als 25 Nennungen. Zwischen 10 und 20 Mal genannt wurden: Mitbestimmung, Rückszugsort, Flexible Sitzordnung, selbständiges Arbeiten und Bezugsperson. Weniger als 10 Mal wurden genannt: Zusammenhalt fördern, Freiheit bei Pausengestaltung, Inklusion, Prozessbezogenes Prüfungssystem und mittelgrosse Klassengrö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33548" name="Grafik 1" descr="In einem Säulendiagramm werden förderliche Faktoren bei Schulangst dargestellt. Mit mehr als 35 Nennungen wird Beobachten und aktiv werden aufgeführt, gefolgt von Edukation Schulangst mit mehr als 30 Nennungen und Gegenseitige Unterstützung mit mehr als 25 Nennungen. Zwischen 10 und 20 Mal genannt wurden: Mitbestimmung, Rückszugsort, Flexible Sitzordnung, selbständiges Arbeiten und Bezugsperson. Weniger als 10 Mal wurden genannt: Zusammenhalt fördern, Freiheit bei Pausengestaltung, Inklusion, Prozessbezogenes Prüfungssystem und mittelgrosse Klassengrösse."/>
                    <pic:cNvPicPr/>
                  </pic:nvPicPr>
                  <pic:blipFill rotWithShape="1">
                    <a:blip r:embed="rId15">
                      <a:extLst>
                        <a:ext uri="{28A0092B-C50C-407E-A947-70E740481C1C}">
                          <a14:useLocalDpi xmlns:a14="http://schemas.microsoft.com/office/drawing/2010/main" val="0"/>
                        </a:ext>
                      </a:extLst>
                    </a:blip>
                    <a:srcRect b="5443"/>
                    <a:stretch>
                      <a:fillRect/>
                    </a:stretch>
                  </pic:blipFill>
                  <pic:spPr bwMode="auto">
                    <a:xfrm>
                      <a:off x="0" y="0"/>
                      <a:ext cx="4684451" cy="2660727"/>
                    </a:xfrm>
                    <a:prstGeom prst="rect">
                      <a:avLst/>
                    </a:prstGeom>
                    <a:ln>
                      <a:noFill/>
                    </a:ln>
                    <a:extLst>
                      <a:ext uri="{53640926-AAD7-44D8-BBD7-CCE9431645EC}">
                        <a14:shadowObscured xmlns:a14="http://schemas.microsoft.com/office/drawing/2010/main"/>
                      </a:ext>
                    </a:extLst>
                  </pic:spPr>
                </pic:pic>
              </a:graphicData>
            </a:graphic>
          </wp:inline>
        </w:drawing>
      </w:r>
    </w:p>
    <w:p w14:paraId="41D71837" w14:textId="77777777" w:rsidR="001222AD" w:rsidRDefault="001222AD" w:rsidP="00DE18CA">
      <w:pPr>
        <w:pStyle w:val="berschrift2"/>
        <w:jc w:val="both"/>
      </w:pPr>
      <w:r>
        <w:t>Schulkultur</w:t>
      </w:r>
    </w:p>
    <w:p w14:paraId="38261199" w14:textId="77777777" w:rsidR="00847F8D" w:rsidRDefault="4D914587" w:rsidP="00F04526">
      <w:pPr>
        <w:pStyle w:val="Textkrper"/>
        <w:ind w:firstLine="0"/>
      </w:pPr>
      <w:r>
        <w:t xml:space="preserve">Die Jugendlichen berichten, dass die Schulkultur ihre Teilhabe </w:t>
      </w:r>
      <w:r w:rsidR="00791723">
        <w:t>massgeblich</w:t>
      </w:r>
      <w:r>
        <w:t xml:space="preserve"> beeinflusst. </w:t>
      </w:r>
      <w:r w:rsidR="00F74467">
        <w:t>Als b</w:t>
      </w:r>
      <w:r>
        <w:t xml:space="preserve">esonders belastend </w:t>
      </w:r>
      <w:r w:rsidR="00691A00">
        <w:t>erleben sie</w:t>
      </w:r>
      <w:r>
        <w:t xml:space="preserve"> de</w:t>
      </w:r>
      <w:r w:rsidR="00691A00">
        <w:t>n</w:t>
      </w:r>
      <w:r>
        <w:t xml:space="preserve"> Umgang mit Fehlern. Präsentationen oder Arbeiten an der Tafel </w:t>
      </w:r>
      <w:r w:rsidR="00DD0251">
        <w:t>empfinden</w:t>
      </w:r>
      <w:r w:rsidR="00D57A89">
        <w:t xml:space="preserve"> sie</w:t>
      </w:r>
      <w:r>
        <w:t xml:space="preserve"> als </w:t>
      </w:r>
      <w:r w:rsidR="005914F5">
        <w:t>schwierig</w:t>
      </w:r>
      <w:r>
        <w:t xml:space="preserve">, da </w:t>
      </w:r>
      <w:r w:rsidR="000666B0">
        <w:t xml:space="preserve">dabei </w:t>
      </w:r>
      <w:r>
        <w:t xml:space="preserve">Fehler vor der Klasse sichtbar werden und </w:t>
      </w:r>
      <w:r w:rsidR="00DB60FF">
        <w:t>sie sich blossgestellt fühlen</w:t>
      </w:r>
      <w:r>
        <w:t xml:space="preserve">. Eine wertschätzende Fehlerkultur </w:t>
      </w:r>
      <w:r w:rsidR="000666B0">
        <w:t xml:space="preserve">ist </w:t>
      </w:r>
      <w:r>
        <w:t xml:space="preserve">daher </w:t>
      </w:r>
      <w:r w:rsidR="000666B0">
        <w:t>eine</w:t>
      </w:r>
      <w:r w:rsidR="003766C7">
        <w:t xml:space="preserve"> </w:t>
      </w:r>
      <w:r>
        <w:t xml:space="preserve">zentrale Voraussetzung für </w:t>
      </w:r>
      <w:r w:rsidR="007A5C19">
        <w:t>Partizipation</w:t>
      </w:r>
      <w:r>
        <w:t xml:space="preserve"> und Lernbereitschaft.</w:t>
      </w:r>
      <w:r w:rsidR="00A602FC">
        <w:t xml:space="preserve"> </w:t>
      </w:r>
    </w:p>
    <w:p w14:paraId="39A3C00D" w14:textId="31C4A345" w:rsidR="0AC0650F" w:rsidRDefault="00A602FC" w:rsidP="00847F8D">
      <w:pPr>
        <w:pStyle w:val="Zitat1"/>
      </w:pPr>
      <w:r w:rsidRPr="00A602FC">
        <w:t>«</w:t>
      </w:r>
      <w:r w:rsidRPr="00382BD2">
        <w:t xml:space="preserve">Es wurde gesagt, derjenige, der mehr übt und mehr macht, dem wird das auch leichter fallen. </w:t>
      </w:r>
      <w:r w:rsidR="00E5076C">
        <w:t>A</w:t>
      </w:r>
      <w:r w:rsidRPr="00382BD2">
        <w:t>ber das hatte ICH jetzt nicht so gespürt</w:t>
      </w:r>
      <w:r w:rsidRPr="00A602FC">
        <w:t>» (Alex</w:t>
      </w:r>
      <w:r w:rsidR="00801C4E">
        <w:rPr>
          <w:rStyle w:val="Funotenzeichen"/>
        </w:rPr>
        <w:footnoteReference w:id="2"/>
      </w:r>
      <w:r w:rsidR="00E5076C">
        <w:t>,</w:t>
      </w:r>
      <w:r w:rsidRPr="00A602FC">
        <w:t xml:space="preserve"> persönliche Kommunikation, 03.02.2025</w:t>
      </w:r>
      <w:r w:rsidR="00847F8D">
        <w:t>).</w:t>
      </w:r>
    </w:p>
    <w:p w14:paraId="3AFE993F" w14:textId="70F5479A" w:rsidR="0AC0650F" w:rsidRDefault="0AC0650F" w:rsidP="00847F8D">
      <w:pPr>
        <w:pStyle w:val="Textkrper"/>
        <w:ind w:firstLine="0"/>
      </w:pPr>
      <w:r w:rsidRPr="0AC0650F">
        <w:t xml:space="preserve">Scham erschwert </w:t>
      </w:r>
      <w:r w:rsidR="00087E26">
        <w:t xml:space="preserve">es Jugendlichen mit Schulangst </w:t>
      </w:r>
      <w:r w:rsidR="007C2FF1">
        <w:t xml:space="preserve">zusätzlich, </w:t>
      </w:r>
      <w:r w:rsidRPr="0AC0650F">
        <w:t>Unterstützung</w:t>
      </w:r>
      <w:r w:rsidR="00C55638">
        <w:t xml:space="preserve"> ein</w:t>
      </w:r>
      <w:r w:rsidR="00087E26">
        <w:t>zu</w:t>
      </w:r>
      <w:r w:rsidR="00C55638">
        <w:t>fordern</w:t>
      </w:r>
      <w:r w:rsidRPr="0AC0650F">
        <w:t xml:space="preserve">. </w:t>
      </w:r>
      <w:r w:rsidR="008D69B2">
        <w:t xml:space="preserve">Oft </w:t>
      </w:r>
      <w:r w:rsidR="009A035F">
        <w:t>fällt</w:t>
      </w:r>
      <w:r w:rsidR="00DA6FA7">
        <w:t xml:space="preserve"> </w:t>
      </w:r>
      <w:r w:rsidR="008D69B2">
        <w:t>es</w:t>
      </w:r>
      <w:r w:rsidR="00DA6FA7">
        <w:t xml:space="preserve"> </w:t>
      </w:r>
      <w:r w:rsidR="009B0354">
        <w:t>Jugendlichen</w:t>
      </w:r>
      <w:r w:rsidR="009A035F">
        <w:t xml:space="preserve"> schwer</w:t>
      </w:r>
      <w:r w:rsidRPr="0AC0650F">
        <w:t xml:space="preserve">, Erwachsene anzusprechen oder eigene Belastungen offen zu benennen. </w:t>
      </w:r>
      <w:r w:rsidR="00D61201" w:rsidRPr="0AC0650F">
        <w:t xml:space="preserve">Schulangst bleibt </w:t>
      </w:r>
      <w:r w:rsidR="00D61201">
        <w:t xml:space="preserve">deshalb </w:t>
      </w:r>
      <w:r w:rsidR="00D61201" w:rsidRPr="0AC0650F">
        <w:t>häufig verborgen</w:t>
      </w:r>
      <w:r w:rsidR="00B66F94">
        <w:t>.</w:t>
      </w:r>
      <w:r w:rsidR="00D61201" w:rsidRPr="0AC0650F">
        <w:t xml:space="preserve"> </w:t>
      </w:r>
      <w:r w:rsidRPr="0AC0650F">
        <w:t>Niederschwellige</w:t>
      </w:r>
      <w:r w:rsidR="003F6300">
        <w:t xml:space="preserve"> und</w:t>
      </w:r>
      <w:r w:rsidRPr="0AC0650F">
        <w:t xml:space="preserve"> auch anonyme Unterstützungsangebote sowie ein proaktives Zugehen durch </w:t>
      </w:r>
      <w:r w:rsidRPr="0050759F">
        <w:t>Fachpersonen</w:t>
      </w:r>
      <w:r w:rsidR="0050759F">
        <w:t xml:space="preserve"> wie </w:t>
      </w:r>
      <w:r w:rsidR="00C45CCA">
        <w:t xml:space="preserve">Lehrpersonen, </w:t>
      </w:r>
      <w:proofErr w:type="gramStart"/>
      <w:r w:rsidR="00C45CCA">
        <w:t>Heilpädagog:innen</w:t>
      </w:r>
      <w:proofErr w:type="gramEnd"/>
      <w:r w:rsidR="00EA420C">
        <w:t xml:space="preserve"> und</w:t>
      </w:r>
      <w:r w:rsidR="00C45CCA">
        <w:t xml:space="preserve"> Schulsozialarbeitende</w:t>
      </w:r>
      <w:r w:rsidRPr="0AC0650F">
        <w:t xml:space="preserve"> </w:t>
      </w:r>
      <w:r w:rsidR="001E2540">
        <w:t xml:space="preserve">sind </w:t>
      </w:r>
      <w:r w:rsidRPr="0AC0650F">
        <w:t>deshalb besonders wichtig.</w:t>
      </w:r>
    </w:p>
    <w:p w14:paraId="45BC8133" w14:textId="77777777" w:rsidR="00847F8D" w:rsidRDefault="4D914587" w:rsidP="00F04526">
      <w:pPr>
        <w:pStyle w:val="Textkrper"/>
      </w:pPr>
      <w:r>
        <w:t xml:space="preserve">Auch soziale Rollen und Gruppendynamiken prägen das Erleben stark. Wer nicht zur dominanten Gruppe gehört, wird schnell als </w:t>
      </w:r>
      <w:r w:rsidR="00B66F94">
        <w:rPr>
          <w:rFonts w:cs="Open Sans SemiCondensed"/>
        </w:rPr>
        <w:t>‹</w:t>
      </w:r>
      <w:proofErr w:type="spellStart"/>
      <w:r>
        <w:t>anders</w:t>
      </w:r>
      <w:r w:rsidR="00B66F94">
        <w:rPr>
          <w:rFonts w:cs="Open Sans SemiCondensed"/>
        </w:rPr>
        <w:t>›</w:t>
      </w:r>
      <w:proofErr w:type="spellEnd"/>
      <w:r>
        <w:t xml:space="preserve"> wahrgenommen und ausgegrenzt. Das Schulsystem wird in diesem Zusammenhang als wenig flexibel erlebt</w:t>
      </w:r>
      <w:r w:rsidR="00DF5E3A">
        <w:t xml:space="preserve">. </w:t>
      </w:r>
      <w:r w:rsidR="00E16382">
        <w:t>D</w:t>
      </w:r>
      <w:r w:rsidR="007A5C19">
        <w:t>ie befragten</w:t>
      </w:r>
      <w:r w:rsidRPr="006664DF">
        <w:t xml:space="preserve"> Jugendliche</w:t>
      </w:r>
      <w:r w:rsidR="007A5C19">
        <w:t>n</w:t>
      </w:r>
      <w:r w:rsidRPr="006664DF">
        <w:t xml:space="preserve"> </w:t>
      </w:r>
      <w:r w:rsidR="00E16636" w:rsidRPr="006664DF">
        <w:t xml:space="preserve">haben </w:t>
      </w:r>
      <w:r w:rsidRPr="006664DF">
        <w:t>das Gefühl,</w:t>
      </w:r>
      <w:r w:rsidR="006664DF" w:rsidRPr="006664DF">
        <w:t xml:space="preserve"> </w:t>
      </w:r>
      <w:r w:rsidR="00F371F2">
        <w:t xml:space="preserve">dass sie </w:t>
      </w:r>
      <w:r w:rsidR="00BB0C90">
        <w:t xml:space="preserve">systemische Erwartungen erfüllen müssen und ihre Diversität und jugendliche Findungsphase wenig Raum hat. </w:t>
      </w:r>
      <w:r>
        <w:t xml:space="preserve">Normdruck und feste Rollenbilder führen bei vielen zu Rückzug und eingeschränkter </w:t>
      </w:r>
      <w:r w:rsidR="00BB0C90">
        <w:t>Partizipation</w:t>
      </w:r>
      <w:r w:rsidR="00847F8D">
        <w:t>.</w:t>
      </w:r>
    </w:p>
    <w:p w14:paraId="5D37317F" w14:textId="234EF545" w:rsidR="0AC0650F" w:rsidRDefault="00FF7EBA" w:rsidP="00847F8D">
      <w:pPr>
        <w:pStyle w:val="Zitat1"/>
      </w:pPr>
      <w:r w:rsidRPr="00FF7EBA">
        <w:lastRenderedPageBreak/>
        <w:t>«</w:t>
      </w:r>
      <w:r w:rsidRPr="009A4F59">
        <w:t>Wenn du</w:t>
      </w:r>
      <w:r w:rsidR="008633D6">
        <w:t xml:space="preserve"> </w:t>
      </w:r>
      <w:r w:rsidRPr="009A4F59">
        <w:t>immer das Gefühl hast, du gehörst nicht dazu, dann kannst du dich ja auch nicht einbringen</w:t>
      </w:r>
      <w:r w:rsidRPr="00FF7EBA">
        <w:t xml:space="preserve">» </w:t>
      </w:r>
      <w:r w:rsidR="00847F8D">
        <w:t>(</w:t>
      </w:r>
      <w:r w:rsidRPr="00FF7EBA">
        <w:t>Zoe, persönliche Kommunikation, 25.02.2025)</w:t>
      </w:r>
      <w:r w:rsidR="00847F8D">
        <w:t>.</w:t>
      </w:r>
    </w:p>
    <w:p w14:paraId="54648E78" w14:textId="52B05B05" w:rsidR="0AC0650F" w:rsidRDefault="006F3DBB" w:rsidP="671CB8A2">
      <w:pPr>
        <w:pStyle w:val="berschrift2"/>
        <w:jc w:val="both"/>
      </w:pPr>
      <w:r>
        <w:t xml:space="preserve">Sichtbarkeit </w:t>
      </w:r>
    </w:p>
    <w:p w14:paraId="567450B3" w14:textId="46DC5A8B" w:rsidR="0AC0650F" w:rsidRDefault="0AC0650F" w:rsidP="00157032">
      <w:pPr>
        <w:pStyle w:val="Textkrper"/>
        <w:ind w:firstLine="0"/>
      </w:pPr>
      <w:r w:rsidRPr="0AC0650F">
        <w:t xml:space="preserve">Die Interviews zeigen deutlich, dass </w:t>
      </w:r>
      <w:r w:rsidR="00527717">
        <w:t xml:space="preserve">das </w:t>
      </w:r>
      <w:r w:rsidRPr="0AC0650F">
        <w:t>Wohlbefinden und</w:t>
      </w:r>
      <w:r w:rsidR="00527717">
        <w:t xml:space="preserve"> die</w:t>
      </w:r>
      <w:r w:rsidRPr="0AC0650F">
        <w:t xml:space="preserve"> schulische Beteiligung </w:t>
      </w:r>
      <w:r w:rsidR="00527717">
        <w:t xml:space="preserve">von Jugendlichen </w:t>
      </w:r>
      <w:r w:rsidRPr="0AC0650F">
        <w:t xml:space="preserve">stark davon abhängen, wie </w:t>
      </w:r>
      <w:r w:rsidR="00C04D3D">
        <w:t xml:space="preserve">Schulen </w:t>
      </w:r>
      <w:r w:rsidR="00527717">
        <w:t xml:space="preserve">ihre </w:t>
      </w:r>
      <w:r w:rsidRPr="0AC0650F">
        <w:t>Unterstützungsangebote gestalte</w:t>
      </w:r>
      <w:r w:rsidR="00C04D3D">
        <w:t>n</w:t>
      </w:r>
      <w:r w:rsidRPr="0AC0650F">
        <w:t xml:space="preserve"> und sichtbar mach</w:t>
      </w:r>
      <w:r w:rsidR="00C04D3D">
        <w:t>en</w:t>
      </w:r>
      <w:r w:rsidRPr="0AC0650F">
        <w:t xml:space="preserve">. </w:t>
      </w:r>
      <w:r w:rsidR="00935CCC">
        <w:t>Als b</w:t>
      </w:r>
      <w:r w:rsidRPr="0AC0650F">
        <w:t xml:space="preserve">esonders entlastend wird der Austausch mit anderen </w:t>
      </w:r>
      <w:r w:rsidR="00CE67F6">
        <w:t>Jugendlichen</w:t>
      </w:r>
      <w:r w:rsidR="00EB27BE">
        <w:t>, die ebenfalls unter</w:t>
      </w:r>
      <w:r w:rsidR="00CE67F6">
        <w:t xml:space="preserve"> Schulangst</w:t>
      </w:r>
      <w:r w:rsidRPr="0AC0650F">
        <w:t xml:space="preserve"> </w:t>
      </w:r>
      <w:r w:rsidR="00EB27BE">
        <w:t xml:space="preserve">leiden, </w:t>
      </w:r>
      <w:r w:rsidRPr="0AC0650F">
        <w:t>erlebt</w:t>
      </w:r>
      <w:r w:rsidR="00CE67F6">
        <w:t xml:space="preserve">. Dies </w:t>
      </w:r>
      <w:r w:rsidR="00CE67F6" w:rsidRPr="0AC0650F">
        <w:t>vermittelt</w:t>
      </w:r>
      <w:r w:rsidR="00957C78">
        <w:t xml:space="preserve"> ihnen</w:t>
      </w:r>
      <w:r w:rsidR="00CE67F6" w:rsidRPr="0AC0650F">
        <w:t xml:space="preserve"> </w:t>
      </w:r>
      <w:r w:rsidRPr="0AC0650F">
        <w:t xml:space="preserve">das Gefühl, nicht allein zu sein. </w:t>
      </w:r>
    </w:p>
    <w:p w14:paraId="0EE87722" w14:textId="5070A554" w:rsidR="0009271C" w:rsidRDefault="001F35EE" w:rsidP="00157032">
      <w:pPr>
        <w:pStyle w:val="Textkrper"/>
      </w:pPr>
      <w:r>
        <w:t>Z</w:t>
      </w:r>
      <w:r w:rsidRPr="0AC0650F">
        <w:t xml:space="preserve">udem </w:t>
      </w:r>
      <w:r w:rsidR="0AC0650F" w:rsidRPr="0AC0650F">
        <w:t>ist die Aufklärung über Schulangst</w:t>
      </w:r>
      <w:r>
        <w:t xml:space="preserve"> von zentraler Bedeutung</w:t>
      </w:r>
      <w:r w:rsidR="0AC0650F" w:rsidRPr="0AC0650F">
        <w:t xml:space="preserve">. </w:t>
      </w:r>
      <w:r w:rsidR="006F769E">
        <w:t xml:space="preserve">Die </w:t>
      </w:r>
      <w:r w:rsidR="0AC0650F" w:rsidRPr="0AC0650F">
        <w:t>Jugendliche</w:t>
      </w:r>
      <w:r w:rsidR="006F769E">
        <w:t>n</w:t>
      </w:r>
      <w:r w:rsidR="0AC0650F" w:rsidRPr="0AC0650F">
        <w:t xml:space="preserve"> wünschen sich Workshops und gut sichtbare Informationen, </w:t>
      </w:r>
      <w:r w:rsidR="00CA43B5">
        <w:t xml:space="preserve">die niederschwellig </w:t>
      </w:r>
      <w:r w:rsidR="00007F20">
        <w:t>genutzt werden könne</w:t>
      </w:r>
      <w:r w:rsidR="00DA6AB5">
        <w:t>n</w:t>
      </w:r>
      <w:r w:rsidR="00144407">
        <w:t>.</w:t>
      </w:r>
      <w:r w:rsidR="00007F20">
        <w:t xml:space="preserve"> </w:t>
      </w:r>
      <w:r w:rsidR="00144407">
        <w:t xml:space="preserve">So wird </w:t>
      </w:r>
      <w:r w:rsidR="0AC0650F" w:rsidRPr="0AC0650F">
        <w:t>Schulangst als Thema bekannt</w:t>
      </w:r>
      <w:r w:rsidR="002E0CF9">
        <w:t>er</w:t>
      </w:r>
      <w:r w:rsidR="0AC0650F" w:rsidRPr="0AC0650F">
        <w:t xml:space="preserve"> und </w:t>
      </w:r>
      <w:r w:rsidR="002E0CF9">
        <w:t xml:space="preserve">die </w:t>
      </w:r>
      <w:r w:rsidR="0AC0650F" w:rsidRPr="0AC0650F">
        <w:t xml:space="preserve">Stigmatisierung </w:t>
      </w:r>
      <w:r w:rsidR="007369E4">
        <w:t xml:space="preserve">kann </w:t>
      </w:r>
      <w:r w:rsidR="0AC0650F" w:rsidRPr="0AC0650F">
        <w:t>reduziert werden. Sichtbarkeit wirkt insbesondere für jene entlastend, die still leiden und deren Belastung im Schulalltag oft unbemerkt bleibt</w:t>
      </w:r>
      <w:r w:rsidR="0009271C">
        <w:t>.</w:t>
      </w:r>
      <w:r w:rsidR="003A11F8">
        <w:t xml:space="preserve"> </w:t>
      </w:r>
    </w:p>
    <w:p w14:paraId="2931F157" w14:textId="21235249" w:rsidR="0AC0650F" w:rsidRDefault="003A11F8" w:rsidP="00D74D08">
      <w:pPr>
        <w:pStyle w:val="Zitat1"/>
      </w:pPr>
      <w:r w:rsidRPr="003A11F8">
        <w:t>«</w:t>
      </w:r>
      <w:r w:rsidR="0009271C">
        <w:t>I</w:t>
      </w:r>
      <w:r w:rsidRPr="00D74D08">
        <w:t xml:space="preserve">ch </w:t>
      </w:r>
      <w:r w:rsidR="0009271C">
        <w:t xml:space="preserve">hätte </w:t>
      </w:r>
      <w:r w:rsidRPr="00D74D08">
        <w:t>mir auch gewünscht, dass man zusammen hinsitzt und Lösungen sucht oder zumindest anerkennt, dass es Probleme gibt»</w:t>
      </w:r>
      <w:r w:rsidRPr="003A11F8">
        <w:t xml:space="preserve"> (Emma, persönliche Kommunikation, 07.02.2025)</w:t>
      </w:r>
      <w:r w:rsidR="00CD5866">
        <w:t>.</w:t>
      </w:r>
    </w:p>
    <w:p w14:paraId="1A231D20" w14:textId="6BE8FA10" w:rsidR="0AC0650F" w:rsidRDefault="0AC0650F" w:rsidP="00847F8D">
      <w:pPr>
        <w:pStyle w:val="Textkrper"/>
        <w:ind w:firstLine="0"/>
      </w:pPr>
      <w:r w:rsidRPr="0AC0650F">
        <w:t>Eine konstante Bezugsperson fördert Sicherheit und Vertrauen</w:t>
      </w:r>
      <w:r w:rsidR="00957C78">
        <w:t>. H</w:t>
      </w:r>
      <w:r w:rsidRPr="0AC0650F">
        <w:t xml:space="preserve">äufige Wechsel </w:t>
      </w:r>
      <w:r w:rsidR="00BD1B97">
        <w:t>der</w:t>
      </w:r>
      <w:r w:rsidRPr="0AC0650F">
        <w:t xml:space="preserve"> Lehrpersonen </w:t>
      </w:r>
      <w:r w:rsidR="009E271F">
        <w:t>erleben</w:t>
      </w:r>
      <w:r w:rsidR="00957C78">
        <w:t xml:space="preserve"> die </w:t>
      </w:r>
      <w:r w:rsidR="009E271F">
        <w:t>Jugendliche</w:t>
      </w:r>
      <w:r w:rsidR="00E931A9">
        <w:t>n</w:t>
      </w:r>
      <w:r w:rsidR="009E271F">
        <w:t xml:space="preserve"> </w:t>
      </w:r>
      <w:r w:rsidRPr="0AC0650F">
        <w:t>als</w:t>
      </w:r>
      <w:r w:rsidR="007B2B0A">
        <w:t xml:space="preserve"> belastend. Besonders</w:t>
      </w:r>
      <w:r w:rsidRPr="0AC0650F">
        <w:t xml:space="preserve"> unterstützend</w:t>
      </w:r>
      <w:r w:rsidR="00BD1B97">
        <w:t xml:space="preserve"> wirkt</w:t>
      </w:r>
      <w:r w:rsidRPr="0AC0650F">
        <w:t xml:space="preserve"> eine offene, zugewandte Haltung, bei </w:t>
      </w:r>
      <w:r w:rsidR="009E271F">
        <w:t xml:space="preserve">der </w:t>
      </w:r>
      <w:r w:rsidR="00173AED">
        <w:t>die Jugendlichen</w:t>
      </w:r>
      <w:r w:rsidR="009E271F">
        <w:t xml:space="preserve"> sich ge</w:t>
      </w:r>
      <w:r w:rsidR="000B273B">
        <w:t xml:space="preserve">hört fühlen </w:t>
      </w:r>
      <w:r w:rsidRPr="0AC0650F">
        <w:t xml:space="preserve">und jederzeit ansprechen </w:t>
      </w:r>
      <w:r w:rsidR="00980233">
        <w:t>können</w:t>
      </w:r>
      <w:r w:rsidRPr="0AC0650F">
        <w:t>, was sie beschäftigt.</w:t>
      </w:r>
    </w:p>
    <w:p w14:paraId="73223253" w14:textId="0B0DD1CA" w:rsidR="0AC0650F" w:rsidRDefault="00A36A75" w:rsidP="671CB8A2">
      <w:pPr>
        <w:pStyle w:val="berschrift2"/>
        <w:jc w:val="both"/>
      </w:pPr>
      <w:r>
        <w:t>P</w:t>
      </w:r>
      <w:r w:rsidR="0AC0650F">
        <w:t>hysische Rahmenbedingungen</w:t>
      </w:r>
    </w:p>
    <w:p w14:paraId="356A5A33" w14:textId="42F6978F" w:rsidR="0AC0650F" w:rsidRDefault="0AC0650F" w:rsidP="00E931A9">
      <w:pPr>
        <w:pStyle w:val="Textkrper"/>
        <w:ind w:firstLine="0"/>
      </w:pPr>
      <w:r w:rsidRPr="0AC0650F">
        <w:t xml:space="preserve">Auch strukturelle und räumliche Bedingungen </w:t>
      </w:r>
      <w:r w:rsidR="009D5242">
        <w:t xml:space="preserve">haben einen starken Einfluss auf </w:t>
      </w:r>
      <w:r w:rsidRPr="0AC0650F">
        <w:t xml:space="preserve">das </w:t>
      </w:r>
      <w:r w:rsidR="00064875">
        <w:t>psychische Wohlbefinden.</w:t>
      </w:r>
      <w:r w:rsidRPr="0AC0650F">
        <w:t xml:space="preserve"> </w:t>
      </w:r>
      <w:r w:rsidR="00AA690A">
        <w:t>Während k</w:t>
      </w:r>
      <w:r w:rsidRPr="0AC0650F">
        <w:t>lassische Sitzordnungen in Reihen Unsicherheiten verstärken</w:t>
      </w:r>
      <w:r w:rsidR="00AA690A" w:rsidRPr="00AA690A">
        <w:t xml:space="preserve"> </w:t>
      </w:r>
      <w:r w:rsidR="00AA690A" w:rsidRPr="0AC0650F">
        <w:t>können</w:t>
      </w:r>
      <w:r w:rsidRPr="0AC0650F">
        <w:t xml:space="preserve">, </w:t>
      </w:r>
      <w:r w:rsidR="00AA690A">
        <w:t xml:space="preserve">fördern </w:t>
      </w:r>
      <w:r w:rsidRPr="0AC0650F">
        <w:t>alternative Anordnungen</w:t>
      </w:r>
      <w:r w:rsidR="00F86577">
        <w:t xml:space="preserve"> </w:t>
      </w:r>
      <w:r w:rsidRPr="0AC0650F">
        <w:t xml:space="preserve">Nähe, Austausch und Gemeinschaft. In den Pausen </w:t>
      </w:r>
      <w:r w:rsidR="008476F1">
        <w:t xml:space="preserve">sehen sich </w:t>
      </w:r>
      <w:r w:rsidRPr="0AC0650F">
        <w:t xml:space="preserve">viele Jugendliche mit Schulangst </w:t>
      </w:r>
      <w:r w:rsidR="008476F1">
        <w:t xml:space="preserve">mit </w:t>
      </w:r>
      <w:r w:rsidRPr="0AC0650F">
        <w:t>grosse</w:t>
      </w:r>
      <w:r w:rsidR="008476F1">
        <w:t>n</w:t>
      </w:r>
      <w:r w:rsidRPr="0AC0650F">
        <w:t xml:space="preserve"> Herausforderungen</w:t>
      </w:r>
      <w:r w:rsidR="008476F1">
        <w:t xml:space="preserve"> konfrontiert</w:t>
      </w:r>
      <w:r w:rsidRPr="0AC0650F">
        <w:t xml:space="preserve">, da </w:t>
      </w:r>
      <w:r w:rsidR="004E5817">
        <w:t xml:space="preserve">es für sie </w:t>
      </w:r>
      <w:r w:rsidR="004E5817" w:rsidRPr="0AC0650F">
        <w:t>schwierig ist</w:t>
      </w:r>
      <w:r w:rsidR="004E5817">
        <w:t>,</w:t>
      </w:r>
      <w:r w:rsidRPr="0AC0650F">
        <w:t xml:space="preserve"> Zugang zu bestehenden Gruppen</w:t>
      </w:r>
      <w:r w:rsidR="004E5817">
        <w:t xml:space="preserve"> zu finden</w:t>
      </w:r>
      <w:r w:rsidR="007220C2">
        <w:t xml:space="preserve">. </w:t>
      </w:r>
      <w:r w:rsidRPr="0AC0650F">
        <w:t xml:space="preserve">Rückzugsorte sowie flexible Pausengestaltungen </w:t>
      </w:r>
      <w:r w:rsidR="00637427">
        <w:t xml:space="preserve">können </w:t>
      </w:r>
      <w:r w:rsidRPr="0AC0650F">
        <w:t>hier deutlich</w:t>
      </w:r>
      <w:r w:rsidR="00637427" w:rsidRPr="00637427">
        <w:t xml:space="preserve"> </w:t>
      </w:r>
      <w:r w:rsidR="00637427">
        <w:t>entlasten</w:t>
      </w:r>
      <w:r w:rsidRPr="0AC0650F">
        <w:t>.</w:t>
      </w:r>
    </w:p>
    <w:p w14:paraId="3CD6AB9C" w14:textId="3BA36BCE" w:rsidR="00D0526D" w:rsidRDefault="00EB735B" w:rsidP="00B00881">
      <w:pPr>
        <w:pStyle w:val="Textkrper"/>
      </w:pPr>
      <w:r>
        <w:t>Die Jugendlichen bevorzugen e</w:t>
      </w:r>
      <w:r w:rsidR="00303A1F">
        <w:t xml:space="preserve">ine mittlere </w:t>
      </w:r>
      <w:r w:rsidR="0AC0650F" w:rsidRPr="0AC0650F">
        <w:t>Klassengrösse</w:t>
      </w:r>
      <w:r>
        <w:t>:</w:t>
      </w:r>
      <w:r w:rsidR="0AC0650F" w:rsidRPr="0AC0650F">
        <w:t xml:space="preserve"> Sehr kleine Klassen können Ausschlüsse verstärken, während grosse Klassen schnell überfordern.</w:t>
      </w:r>
      <w:r w:rsidR="00937E07">
        <w:t xml:space="preserve"> </w:t>
      </w:r>
      <w:r w:rsidR="00881CFA">
        <w:t>Ebenso</w:t>
      </w:r>
      <w:r w:rsidR="00937E07" w:rsidRPr="00937E07">
        <w:t xml:space="preserve"> empfinden </w:t>
      </w:r>
      <w:r w:rsidR="00881CFA">
        <w:t xml:space="preserve">die Befragten </w:t>
      </w:r>
      <w:r w:rsidR="00937E07" w:rsidRPr="00937E07">
        <w:t>das derzeitige Prüfungssystem als stark belastend und wenig aussagekräftig. Sie kritisieren, dass klassische Prüfungen eher eine Momentaufnahme darstellen, anstatt ihre tatsächlichen Fähigkeiten abzubilden. Viele berichten, dass der hohe Druck in solchen Situationen sie daran hindert, ihr eigentliches Können zu zeigen.</w:t>
      </w:r>
      <w:r w:rsidR="00B00881">
        <w:t xml:space="preserve"> </w:t>
      </w:r>
      <w:r w:rsidR="0AC0650F" w:rsidRPr="0AC0650F">
        <w:t>Präsentationen</w:t>
      </w:r>
      <w:r w:rsidR="00B00881">
        <w:t xml:space="preserve"> </w:t>
      </w:r>
      <w:r w:rsidR="0AC0650F" w:rsidRPr="0AC0650F">
        <w:t xml:space="preserve">in Kleingruppen </w:t>
      </w:r>
      <w:r w:rsidR="006A571E">
        <w:t>empfinden</w:t>
      </w:r>
      <w:r w:rsidR="00185ED6">
        <w:t xml:space="preserve"> sie </w:t>
      </w:r>
      <w:r w:rsidR="0AC0650F" w:rsidRPr="0AC0650F">
        <w:t>hingegen als machbarer.</w:t>
      </w:r>
    </w:p>
    <w:p w14:paraId="6FB3BF7D" w14:textId="4C1B6E6A" w:rsidR="0AC0650F" w:rsidRDefault="00DA58EC" w:rsidP="00D0526D">
      <w:pPr>
        <w:pStyle w:val="Zitat1"/>
      </w:pPr>
      <w:r w:rsidRPr="00DA58EC">
        <w:t>«</w:t>
      </w:r>
      <w:r w:rsidR="002F57AD" w:rsidRPr="00FD54EF">
        <w:t xml:space="preserve">Gut fände ich es, wenn </w:t>
      </w:r>
      <w:r w:rsidR="00E04B60">
        <w:t xml:space="preserve">sich </w:t>
      </w:r>
      <w:r w:rsidR="002F57AD" w:rsidRPr="00FD54EF">
        <w:t>der Lehrer</w:t>
      </w:r>
      <w:r w:rsidRPr="00FD54EF">
        <w:t xml:space="preserve"> über das ganze J</w:t>
      </w:r>
      <w:r w:rsidR="002F57AD" w:rsidRPr="00FD54EF">
        <w:t>ahr</w:t>
      </w:r>
      <w:r w:rsidRPr="00FD54EF">
        <w:t xml:space="preserve"> oder Semester</w:t>
      </w:r>
      <w:r w:rsidR="005831E7" w:rsidRPr="00FD54EF">
        <w:t xml:space="preserve"> hinweg</w:t>
      </w:r>
      <w:r w:rsidRPr="00FD54EF">
        <w:t xml:space="preserve"> immer wieder Notizen macht. Und dann vielleicht eine Aufgabe oder ein Projekt bewertet</w:t>
      </w:r>
      <w:r w:rsidR="00D0526D" w:rsidRPr="007B3C0B">
        <w:t>»</w:t>
      </w:r>
      <w:r w:rsidR="00D0526D" w:rsidRPr="00DA58EC" w:rsidDel="00D0526D">
        <w:t xml:space="preserve"> </w:t>
      </w:r>
      <w:r w:rsidRPr="00DA58EC">
        <w:t>(Alex, persönliche Kommunikation, 03.02.2025)</w:t>
      </w:r>
      <w:r w:rsidR="00D0526D">
        <w:t>.</w:t>
      </w:r>
    </w:p>
    <w:p w14:paraId="0120504D" w14:textId="765FF079" w:rsidR="0AC0650F" w:rsidRDefault="00064875" w:rsidP="671CB8A2">
      <w:pPr>
        <w:pStyle w:val="berschrift2"/>
        <w:jc w:val="both"/>
      </w:pPr>
      <w:r>
        <w:t>Kollaboratives</w:t>
      </w:r>
      <w:r w:rsidR="004059B6">
        <w:t xml:space="preserve"> </w:t>
      </w:r>
      <w:r w:rsidR="0AC0650F">
        <w:t>Lernen</w:t>
      </w:r>
    </w:p>
    <w:p w14:paraId="23AB4A19" w14:textId="3CDCE9EB" w:rsidR="00FE393F" w:rsidRDefault="00FE393F" w:rsidP="00F212C9">
      <w:pPr>
        <w:pStyle w:val="Textkrper"/>
        <w:ind w:firstLine="0"/>
      </w:pPr>
      <w:r w:rsidRPr="0AC0650F">
        <w:t xml:space="preserve">Mitbestimmung im Unterricht stärkt </w:t>
      </w:r>
      <w:r w:rsidR="00463EBC">
        <w:t xml:space="preserve">das Gefühl von </w:t>
      </w:r>
      <w:r w:rsidRPr="0AC0650F">
        <w:t xml:space="preserve">Selbstwirksamkeit und Zugehörigkeit. </w:t>
      </w:r>
      <w:r>
        <w:t xml:space="preserve">Die </w:t>
      </w:r>
      <w:r w:rsidRPr="0AC0650F">
        <w:t>Jugendliche</w:t>
      </w:r>
      <w:r>
        <w:t>n</w:t>
      </w:r>
      <w:r w:rsidRPr="0AC0650F">
        <w:t xml:space="preserve"> fühlen sich ernst genommen, wenn ihre Meinungen und Ideen einbezogen werden, etwa bei inhaltlichen Diskussionen oder bei der Gestaltung des Lernumfelds.</w:t>
      </w:r>
    </w:p>
    <w:p w14:paraId="6FFA508B" w14:textId="1DFA6D21" w:rsidR="00D0526D" w:rsidRDefault="007B3C0B" w:rsidP="00D0526D">
      <w:pPr>
        <w:pStyle w:val="Zitat1"/>
      </w:pPr>
      <w:r w:rsidRPr="007B3C0B">
        <w:t>«</w:t>
      </w:r>
      <w:r w:rsidRPr="00FD54EF">
        <w:t xml:space="preserve">Du bist ganz anders, wenn der Lehrer noch dabeisitzt, dann getraust du dich nichts zu sagen, weil du falsch sein könntest. Und wenn du in einer Gruppe bist, […] </w:t>
      </w:r>
      <w:r w:rsidR="007E20C1">
        <w:t>d</w:t>
      </w:r>
      <w:r w:rsidRPr="00FD54EF">
        <w:t xml:space="preserve">ann ist es nicht </w:t>
      </w:r>
      <w:r w:rsidR="00522940" w:rsidRPr="00FD54EF">
        <w:t>schlimm</w:t>
      </w:r>
      <w:r w:rsidRPr="00FD54EF">
        <w:t xml:space="preserve">, wenn du etwas nicht mehr weisst, weil der Lehrer es nicht mitbekommt, du kannst miteinander und voneinander </w:t>
      </w:r>
      <w:r w:rsidR="00E00A4F">
        <w:t>lernen</w:t>
      </w:r>
      <w:r w:rsidRPr="007B3C0B">
        <w:t>» (Julia, persönliche Kommunikation, 28.01.2025)</w:t>
      </w:r>
      <w:r w:rsidR="0AC0650F" w:rsidRPr="00FE393F">
        <w:t xml:space="preserve">. </w:t>
      </w:r>
    </w:p>
    <w:p w14:paraId="4C2A2993" w14:textId="37346458" w:rsidR="0AC0650F" w:rsidRPr="00FE393F" w:rsidRDefault="0AC0650F" w:rsidP="00FD54EF">
      <w:pPr>
        <w:pStyle w:val="Textkrper"/>
        <w:ind w:firstLine="0"/>
      </w:pPr>
      <w:r w:rsidRPr="00FE393F">
        <w:t xml:space="preserve">Selbstständiges Arbeiten, reduzierter Zeitdruck und leiser Austausch mit </w:t>
      </w:r>
      <w:r w:rsidR="00463EBC">
        <w:t xml:space="preserve">den </w:t>
      </w:r>
      <w:proofErr w:type="spellStart"/>
      <w:proofErr w:type="gramStart"/>
      <w:r w:rsidRPr="00FE393F">
        <w:t>Sitznachbar:innen</w:t>
      </w:r>
      <w:proofErr w:type="spellEnd"/>
      <w:proofErr w:type="gramEnd"/>
      <w:r w:rsidRPr="00FE393F">
        <w:t xml:space="preserve"> erleichtern das Lernen. Besonders entlastend wirken praktische, gestalterische und handwerkliche Aufgaben. Gruppenarbeiten </w:t>
      </w:r>
      <w:r w:rsidR="0060536E" w:rsidRPr="00FE393F">
        <w:t xml:space="preserve">erleben die </w:t>
      </w:r>
      <w:r w:rsidR="0060536E" w:rsidRPr="00FE393F">
        <w:lastRenderedPageBreak/>
        <w:t xml:space="preserve">Jugendlichen </w:t>
      </w:r>
      <w:r w:rsidRPr="00FE393F">
        <w:t xml:space="preserve">dann als hilfreich, wenn die Zusammenarbeit gut begleitet </w:t>
      </w:r>
      <w:r w:rsidR="00973A32">
        <w:t xml:space="preserve">wird </w:t>
      </w:r>
      <w:r w:rsidRPr="00FE393F">
        <w:t>und die Gruppeneinteilung unterstützend</w:t>
      </w:r>
      <w:r w:rsidR="00924AA3">
        <w:t xml:space="preserve"> durch die Lehrperson</w:t>
      </w:r>
      <w:r w:rsidRPr="00FE393F">
        <w:t xml:space="preserve"> </w:t>
      </w:r>
      <w:r w:rsidR="00973A32">
        <w:t>erfolgt</w:t>
      </w:r>
      <w:r w:rsidR="00275F3D">
        <w:t>. Die</w:t>
      </w:r>
      <w:r w:rsidR="00DC3461" w:rsidRPr="00FE393F">
        <w:t xml:space="preserve"> Jugendlichen </w:t>
      </w:r>
      <w:r w:rsidR="00275F3D">
        <w:t xml:space="preserve">fühlen sich </w:t>
      </w:r>
      <w:r w:rsidR="00DC3461" w:rsidRPr="00FE393F">
        <w:t>b</w:t>
      </w:r>
      <w:r w:rsidRPr="00FE393F">
        <w:t xml:space="preserve">esonders </w:t>
      </w:r>
      <w:r w:rsidR="00275F3D">
        <w:t>s</w:t>
      </w:r>
      <w:r w:rsidRPr="00FE393F">
        <w:t>icher</w:t>
      </w:r>
      <w:r w:rsidR="00DC3461" w:rsidRPr="00FE393F">
        <w:t>,</w:t>
      </w:r>
      <w:r w:rsidRPr="00FE393F">
        <w:t xml:space="preserve"> wenn die Aufmerksamkeit nicht auf Einzelpersonen gerichtet ist und </w:t>
      </w:r>
      <w:r w:rsidR="009D0A45">
        <w:t xml:space="preserve">das </w:t>
      </w:r>
      <w:r w:rsidRPr="00FE393F">
        <w:t>Lernen gemeinsam stattfinde</w:t>
      </w:r>
      <w:r w:rsidR="009D0A45">
        <w:t>t</w:t>
      </w:r>
      <w:r w:rsidRPr="00FE393F">
        <w:t>.</w:t>
      </w:r>
    </w:p>
    <w:p w14:paraId="5A60608E" w14:textId="4A154BAE" w:rsidR="0AC0650F" w:rsidRDefault="0AC0650F" w:rsidP="671CB8A2">
      <w:pPr>
        <w:pStyle w:val="berschrift2"/>
        <w:jc w:val="both"/>
      </w:pPr>
      <w:r>
        <w:t>Rückzugsorte</w:t>
      </w:r>
    </w:p>
    <w:p w14:paraId="2FC7560F" w14:textId="77777777" w:rsidR="00816F3C" w:rsidRPr="00816F3C" w:rsidRDefault="00816F3C" w:rsidP="0006621E">
      <w:pPr>
        <w:pStyle w:val="Textkrper"/>
        <w:ind w:firstLine="0"/>
      </w:pPr>
      <w:r w:rsidRPr="00816F3C">
        <w:t>Ein zentraler Wunsch betrifft frei zugängliche Rückzugsorte. Alle vier Befragten hatten während ihrer Schulzeit keinen solchen Ort, obwohl sie besonders in den Pausen ein starkes Bedürfnis danach verspürten. Gewünscht wird ein geschützter, gemütlicher Raum, der Sicherheit und Geborgenheit bietet – von reizarmen Ruheräumen bis zu offenen Begegnungszonen.</w:t>
      </w:r>
    </w:p>
    <w:p w14:paraId="6FD453FE" w14:textId="109A4129" w:rsidR="00A9581E" w:rsidRDefault="00816F3C" w:rsidP="00DF383E">
      <w:pPr>
        <w:pStyle w:val="Textkrper"/>
      </w:pPr>
      <w:r w:rsidRPr="00816F3C">
        <w:t>Ruheräume ermöglichen Erholung und Schutz vor Reizen, bergen jedoch die Gefahr von Isolation und weniger Austausch. Offene Begegnungszonen fördern hingegen soziale Kontakte und Partizipation, erschweren aber Rückzug und Erholung aufgrund vieler Reize und Interaktionen.</w:t>
      </w:r>
    </w:p>
    <w:p w14:paraId="29E48D03" w14:textId="16FD94A2" w:rsidR="0AC0650F" w:rsidRDefault="0AC0650F" w:rsidP="5F4C8ECD">
      <w:pPr>
        <w:pStyle w:val="berschrift2"/>
        <w:rPr>
          <w:rFonts w:cstheme="minorBidi"/>
        </w:rPr>
      </w:pPr>
      <w:r>
        <w:t>Klassenklima und soziale Integration</w:t>
      </w:r>
    </w:p>
    <w:p w14:paraId="2ABC2B7C" w14:textId="796B1738" w:rsidR="005E21D3" w:rsidRDefault="0AC0650F" w:rsidP="00F212C9">
      <w:pPr>
        <w:pStyle w:val="Textkrper"/>
        <w:ind w:firstLine="0"/>
      </w:pPr>
      <w:r w:rsidRPr="0AC0650F">
        <w:t xml:space="preserve">Das Klassenklima hat einen entscheidenden Einfluss auf Beteiligung und Wohlbefinden. </w:t>
      </w:r>
      <w:r w:rsidR="00890B83">
        <w:t>Die Jugendlichen nennen g</w:t>
      </w:r>
      <w:r w:rsidRPr="0AC0650F">
        <w:t xml:space="preserve">egenseitige Unterstützung, Respekt und Offenheit als zentrale Faktoren. </w:t>
      </w:r>
      <w:r w:rsidR="006A1643">
        <w:t>Oft</w:t>
      </w:r>
      <w:r w:rsidRPr="0AC0650F">
        <w:t xml:space="preserve"> fehlt jedoch das Verständnis für Schulangst, da </w:t>
      </w:r>
      <w:proofErr w:type="gramStart"/>
      <w:r w:rsidR="001908AF">
        <w:t>S</w:t>
      </w:r>
      <w:r w:rsidRPr="0AC0650F">
        <w:t>chüler:innen</w:t>
      </w:r>
      <w:proofErr w:type="gramEnd"/>
      <w:r w:rsidRPr="0AC0650F">
        <w:t xml:space="preserve"> nicht darüber informiert sind. Entlastend wirke</w:t>
      </w:r>
      <w:r w:rsidR="00857B6B">
        <w:t xml:space="preserve">n </w:t>
      </w:r>
      <w:proofErr w:type="gramStart"/>
      <w:r w:rsidR="00857B6B">
        <w:t>Mitschüler:innen</w:t>
      </w:r>
      <w:proofErr w:type="gramEnd"/>
      <w:r w:rsidRPr="0AC0650F">
        <w:t xml:space="preserve"> die aktiv einbeziehen und Zugehörigkeit signalisieren</w:t>
      </w:r>
      <w:r w:rsidR="005E21D3">
        <w:t>,</w:t>
      </w:r>
    </w:p>
    <w:p w14:paraId="5FE9E9D6" w14:textId="45FCFE9E" w:rsidR="005E21D3" w:rsidRDefault="00E00A4F" w:rsidP="005E21D3">
      <w:pPr>
        <w:pStyle w:val="Zitat1"/>
      </w:pPr>
      <w:r w:rsidRPr="00E00A4F">
        <w:t>«</w:t>
      </w:r>
      <w:r w:rsidRPr="00C0077E">
        <w:t>die</w:t>
      </w:r>
      <w:r w:rsidR="000F0930">
        <w:t xml:space="preserve"> </w:t>
      </w:r>
      <w:r w:rsidRPr="00C0077E">
        <w:t>viel offener sind, Verständnis zeigen und akzeptieren, wie man ist. Auch freundlich sind und mit einem sprechen, wenn man anders ist</w:t>
      </w:r>
      <w:r w:rsidRPr="00E00A4F">
        <w:t>» (Emma, persönliche Kommunikation, 07.02.2025)</w:t>
      </w:r>
      <w:r w:rsidR="0AC0650F" w:rsidRPr="0AC0650F">
        <w:t xml:space="preserve">. </w:t>
      </w:r>
    </w:p>
    <w:p w14:paraId="453D6DDD" w14:textId="43885321" w:rsidR="0AC0650F" w:rsidRDefault="0AC0650F" w:rsidP="005E21D3">
      <w:pPr>
        <w:pStyle w:val="Textkrper"/>
        <w:ind w:firstLine="0"/>
      </w:pPr>
      <w:r w:rsidRPr="0AC0650F">
        <w:t>Fehlt diese Offenheit, kommt es häufig zu Ausgrenzung</w:t>
      </w:r>
      <w:r w:rsidR="007C5659">
        <w:t xml:space="preserve">. Dies </w:t>
      </w:r>
      <w:r w:rsidR="007C5659" w:rsidRPr="0AC0650F">
        <w:t xml:space="preserve">verstärkt </w:t>
      </w:r>
      <w:r w:rsidRPr="0AC0650F">
        <w:t xml:space="preserve">die Schulangst weiter und </w:t>
      </w:r>
      <w:r w:rsidR="007C5659" w:rsidRPr="0AC0650F">
        <w:t>erschwert</w:t>
      </w:r>
      <w:r w:rsidR="007C5659">
        <w:t xml:space="preserve"> die</w:t>
      </w:r>
      <w:r w:rsidR="007C5659" w:rsidRPr="0AC0650F">
        <w:t xml:space="preserve"> </w:t>
      </w:r>
      <w:r w:rsidR="00E0477F">
        <w:t xml:space="preserve">Partizipation </w:t>
      </w:r>
      <w:r w:rsidRPr="0AC0650F">
        <w:t>zusätzlich.</w:t>
      </w:r>
    </w:p>
    <w:p w14:paraId="07E9A6B4" w14:textId="3E0113D7" w:rsidR="0AC0650F" w:rsidRDefault="0AC0650F" w:rsidP="11105D13">
      <w:pPr>
        <w:pStyle w:val="berschrift2"/>
        <w:rPr>
          <w:rFonts w:cstheme="minorBidi"/>
        </w:rPr>
      </w:pPr>
      <w:r>
        <w:t xml:space="preserve">Umgang </w:t>
      </w:r>
      <w:r w:rsidR="00936BFB">
        <w:t>von</w:t>
      </w:r>
      <w:r>
        <w:t xml:space="preserve"> Lehrpersonen</w:t>
      </w:r>
    </w:p>
    <w:p w14:paraId="3E5741F0" w14:textId="5D0B25A1" w:rsidR="00772D72" w:rsidRPr="00CE37DB" w:rsidRDefault="007C5659" w:rsidP="00F212C9">
      <w:pPr>
        <w:pStyle w:val="Textkrper"/>
        <w:ind w:firstLine="0"/>
      </w:pPr>
      <w:r>
        <w:t>Jugendlichen mit Schulangst</w:t>
      </w:r>
      <w:r w:rsidR="00936BFB">
        <w:t xml:space="preserve"> </w:t>
      </w:r>
      <w:r w:rsidR="00E712C7">
        <w:t xml:space="preserve">fällt es </w:t>
      </w:r>
      <w:r w:rsidR="003B0618">
        <w:t xml:space="preserve">oft </w:t>
      </w:r>
      <w:r w:rsidR="00E712C7">
        <w:t>schwer</w:t>
      </w:r>
      <w:r w:rsidR="4D914587" w:rsidRPr="00B2226C">
        <w:t xml:space="preserve">, auf </w:t>
      </w:r>
      <w:r w:rsidR="001D43E6">
        <w:t>pädagogische Fachpersonen</w:t>
      </w:r>
      <w:r w:rsidR="005E1974">
        <w:t xml:space="preserve"> </w:t>
      </w:r>
      <w:r w:rsidR="4D914587" w:rsidRPr="00B2226C">
        <w:t>zuzugehen</w:t>
      </w:r>
      <w:r w:rsidR="002B745D">
        <w:t>. Deshalb</w:t>
      </w:r>
      <w:r w:rsidR="4D914587" w:rsidRPr="00B2226C">
        <w:t xml:space="preserve"> ist </w:t>
      </w:r>
      <w:r w:rsidR="003B0618">
        <w:t xml:space="preserve">es </w:t>
      </w:r>
      <w:r w:rsidR="4D914587" w:rsidRPr="00B2226C">
        <w:t>wichtig,</w:t>
      </w:r>
      <w:r w:rsidR="4D914587">
        <w:t xml:space="preserve"> dass </w:t>
      </w:r>
      <w:r w:rsidR="003B0618">
        <w:t xml:space="preserve">Lehrpersonen </w:t>
      </w:r>
      <w:r w:rsidR="4D914587">
        <w:t xml:space="preserve">aufmerksam sind, Veränderungen wahrnehmen und frühzeitig das Gespräch suchen. </w:t>
      </w:r>
    </w:p>
    <w:p w14:paraId="578311A9" w14:textId="0EF39568" w:rsidR="005E21D3" w:rsidRDefault="0AC0650F" w:rsidP="005E21D3">
      <w:pPr>
        <w:pStyle w:val="Textkrper"/>
      </w:pPr>
      <w:r w:rsidRPr="0AC0650F">
        <w:t>Auch der</w:t>
      </w:r>
      <w:r w:rsidR="005E26F2">
        <w:t xml:space="preserve"> empfundene</w:t>
      </w:r>
      <w:r w:rsidRPr="0AC0650F">
        <w:t xml:space="preserve"> Zusammenhalt innerhalb der Klasse beeinflusst die </w:t>
      </w:r>
      <w:r w:rsidR="009A639C">
        <w:t xml:space="preserve">Partizipation </w:t>
      </w:r>
      <w:r w:rsidRPr="0AC0650F">
        <w:t xml:space="preserve">stark. Feste Grüppchen erschweren soziale Sicherheit und Mitmachen. Gemeinschaftsfördernde Aktivitäten wie Teambuilding, Klassenlager oder regelmässige gemeinsame Projekte </w:t>
      </w:r>
      <w:r w:rsidR="003B4620">
        <w:t xml:space="preserve">erleben die Jugendlichen </w:t>
      </w:r>
      <w:r w:rsidR="003D32A7">
        <w:t xml:space="preserve">hingegen </w:t>
      </w:r>
      <w:r w:rsidRPr="0AC0650F">
        <w:t>als sehr wertvoll</w:t>
      </w:r>
      <w:r w:rsidR="005E21D3">
        <w:t>.</w:t>
      </w:r>
      <w:r w:rsidR="005E21D3" w:rsidRPr="005E21D3">
        <w:t xml:space="preserve"> </w:t>
      </w:r>
      <w:r w:rsidR="005E21D3">
        <w:t>Sie</w:t>
      </w:r>
      <w:r w:rsidR="005E21D3" w:rsidRPr="0AC0650F">
        <w:t xml:space="preserve"> erleichtern </w:t>
      </w:r>
      <w:r w:rsidR="005E21D3">
        <w:t>di</w:t>
      </w:r>
      <w:r w:rsidR="005E21D3" w:rsidRPr="0AC0650F">
        <w:t>e I</w:t>
      </w:r>
      <w:r w:rsidR="005E21D3">
        <w:t>nklusion</w:t>
      </w:r>
      <w:r w:rsidR="005E21D3" w:rsidRPr="0AC0650F">
        <w:t xml:space="preserve"> und unterstützen </w:t>
      </w:r>
      <w:r w:rsidR="005E21D3">
        <w:t xml:space="preserve">die </w:t>
      </w:r>
      <w:r w:rsidR="005E21D3" w:rsidRPr="0AC0650F">
        <w:t>Lehrpersonen dabei, Gruppendynamiken besser wahrzunehmen</w:t>
      </w:r>
      <w:r w:rsidR="005E21D3" w:rsidRPr="6733B379">
        <w:t>.</w:t>
      </w:r>
      <w:r w:rsidR="005E21D3" w:rsidRPr="43339067">
        <w:t xml:space="preserve"> </w:t>
      </w:r>
    </w:p>
    <w:p w14:paraId="1171B4C3" w14:textId="38898E1F" w:rsidR="005E21D3" w:rsidRDefault="00221C5E" w:rsidP="005E21D3">
      <w:pPr>
        <w:pStyle w:val="Zitat1"/>
      </w:pPr>
      <w:r w:rsidRPr="00221C5E">
        <w:t>«</w:t>
      </w:r>
      <w:r w:rsidRPr="00C0077E">
        <w:t>Wenn man arbeitet, hat man ja auch so Teambuilding Events […]</w:t>
      </w:r>
      <w:r w:rsidR="00D2515B">
        <w:t>.</w:t>
      </w:r>
      <w:r w:rsidRPr="00C0077E">
        <w:t xml:space="preserve"> Und nicht nur zum Kennenlernen</w:t>
      </w:r>
      <w:r w:rsidR="00E77B8E" w:rsidRPr="00C0077E">
        <w:t>,</w:t>
      </w:r>
      <w:r w:rsidRPr="00C0077E">
        <w:t xml:space="preserve"> denn es bringt mehr, wenn man das regelmässig mach</w:t>
      </w:r>
      <w:r w:rsidR="00E16382">
        <w:t>t</w:t>
      </w:r>
      <w:r w:rsidR="00A30F2A">
        <w:t>»</w:t>
      </w:r>
      <w:r w:rsidRPr="00221C5E">
        <w:t xml:space="preserve"> (Zoe, persönliche Kommunikation, 25.02.2025)</w:t>
      </w:r>
      <w:r w:rsidR="00E77B8E">
        <w:t xml:space="preserve">. </w:t>
      </w:r>
    </w:p>
    <w:p w14:paraId="44F99B57" w14:textId="18A74E5F" w:rsidR="00C0077E" w:rsidRDefault="00B10D3D" w:rsidP="00C0077E">
      <w:pPr>
        <w:pStyle w:val="berschrift1"/>
      </w:pPr>
      <w:r>
        <w:t>Einordnung der Ergebnisse</w:t>
      </w:r>
    </w:p>
    <w:p w14:paraId="7E2A813F" w14:textId="499EABCF" w:rsidR="00E31F34" w:rsidRDefault="00213793" w:rsidP="003D68EF">
      <w:pPr>
        <w:pStyle w:val="Textkrper"/>
        <w:ind w:firstLine="0"/>
      </w:pPr>
      <w:r>
        <w:t>Der kritische Vergleich der The</w:t>
      </w:r>
      <w:r w:rsidR="008B45D5">
        <w:t xml:space="preserve">orie mit den Aussagen der </w:t>
      </w:r>
      <w:proofErr w:type="spellStart"/>
      <w:proofErr w:type="gramStart"/>
      <w:r w:rsidR="008B45D5">
        <w:t>Erfahrungsexpert:innen</w:t>
      </w:r>
      <w:proofErr w:type="spellEnd"/>
      <w:proofErr w:type="gramEnd"/>
      <w:r w:rsidR="008B45D5">
        <w:t xml:space="preserve"> zeigt</w:t>
      </w:r>
      <w:r w:rsidR="00F072E6">
        <w:t>:</w:t>
      </w:r>
      <w:r w:rsidR="00683E25">
        <w:t xml:space="preserve"> </w:t>
      </w:r>
      <w:r w:rsidR="00E31F34" w:rsidRPr="00E31F34">
        <w:t xml:space="preserve">Schulangst ist mehrdimensional und umfasst nicht nur kognitive Leistungsanforderungen, sondern auch soziale Dynamiken, Pausensituationen und </w:t>
      </w:r>
      <w:r w:rsidR="005C7DDF">
        <w:t>physische</w:t>
      </w:r>
      <w:r w:rsidR="00E31F34" w:rsidRPr="00E31F34">
        <w:t xml:space="preserve"> Bedingungen. Lehrpersonen stehen im Spannungsfeld zwischen Selbstbestimmung und gezielter Fremdsteuerung: </w:t>
      </w:r>
      <w:r w:rsidR="002151C4">
        <w:t>Mitbestimmung</w:t>
      </w:r>
      <w:r w:rsidR="00E31F34" w:rsidRPr="00E31F34">
        <w:t xml:space="preserve"> stärkt Motivation, doch strukturierende Eingriffe (z. B. bei Gruppen</w:t>
      </w:r>
      <w:r w:rsidR="000B2711">
        <w:t>einteilungen</w:t>
      </w:r>
      <w:r w:rsidR="00E31F34" w:rsidRPr="00E31F34">
        <w:t xml:space="preserve">) können Inklusion fördern. Auch Pausen sind ambivalent – sie können Erholung oder Stress bedeuten, weshalb strukturierte Angebote und Begleitung sinnvoll sind. Insgesamt erfordert der Umgang mit Schulangst einen ganzheitlichen Blick auf Schule als sozialen und </w:t>
      </w:r>
      <w:r w:rsidR="004C5DDE">
        <w:t>strukturellen</w:t>
      </w:r>
      <w:r w:rsidR="00E31F34" w:rsidRPr="00E31F34">
        <w:t xml:space="preserve"> Lebensraum.</w:t>
      </w:r>
    </w:p>
    <w:p w14:paraId="21C4F972" w14:textId="237FD82A" w:rsidR="007E3CCB" w:rsidRPr="005C6F29" w:rsidRDefault="000E649E" w:rsidP="0040625D">
      <w:pPr>
        <w:pStyle w:val="Zitat1"/>
      </w:pPr>
      <w:r w:rsidRPr="00413517">
        <w:t>«</w:t>
      </w:r>
      <w:r>
        <w:t>E</w:t>
      </w:r>
      <w:r w:rsidRPr="000E5095">
        <w:t>ine Schule wäre ganz cool in der alle Leute einen Platz haben, in der jeder akzeptiert wird und wo alle miteinander arbeiten können, ohne dass jemand ausgegrenzt wird</w:t>
      </w:r>
      <w:r>
        <w:t>» (Emma, persönliche Kommunikation, 07.02.2025)</w:t>
      </w:r>
      <w:r w:rsidR="005E21D3">
        <w:t>.</w:t>
      </w:r>
    </w:p>
    <w:tbl>
      <w:tblPr>
        <w:tblStyle w:val="Tabellenraster"/>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6"/>
        <w:gridCol w:w="3026"/>
      </w:tblGrid>
      <w:tr w:rsidR="005E26F2" w:rsidRPr="00153133" w14:paraId="21FD0DD2" w14:textId="1EEA6142" w:rsidTr="00837624">
        <w:tc>
          <w:tcPr>
            <w:tcW w:w="1666" w:type="pct"/>
            <w:vAlign w:val="center"/>
          </w:tcPr>
          <w:p w14:paraId="606B3E50" w14:textId="512857D7" w:rsidR="005E26F2" w:rsidRPr="00153133" w:rsidRDefault="005E26F2" w:rsidP="0040625D">
            <w:pPr>
              <w:pStyle w:val="Textkrper"/>
              <w:ind w:firstLine="0"/>
              <w:jc w:val="left"/>
              <w:rPr>
                <w:lang w:val="fr-CH"/>
              </w:rPr>
            </w:pPr>
            <w:r w:rsidRPr="00153133">
              <w:rPr>
                <w:noProof/>
                <w:lang w:val="fr-CH"/>
              </w:rPr>
              <w:lastRenderedPageBreak/>
              <w:drawing>
                <wp:inline distT="0" distB="0" distL="0" distR="0" wp14:anchorId="0834802F" wp14:editId="6AE98BAA">
                  <wp:extent cx="990600" cy="99060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tc>
        <w:tc>
          <w:tcPr>
            <w:tcW w:w="1667" w:type="pct"/>
            <w:vAlign w:val="center"/>
          </w:tcPr>
          <w:p w14:paraId="0D42752F" w14:textId="4C2BF0F5" w:rsidR="005E26F2" w:rsidRPr="00153133" w:rsidRDefault="005E26F2" w:rsidP="0040625D">
            <w:pPr>
              <w:pStyle w:val="Textkrper"/>
              <w:ind w:firstLine="0"/>
              <w:rPr>
                <w:noProof/>
                <w:lang w:val="fr-CH"/>
              </w:rPr>
            </w:pPr>
            <w:r w:rsidRPr="00153133">
              <w:rPr>
                <w:noProof/>
                <w:lang w:val="fr-CH"/>
              </w:rPr>
              <w:drawing>
                <wp:inline distT="0" distB="0" distL="0" distR="0" wp14:anchorId="14B02816" wp14:editId="4C40362F">
                  <wp:extent cx="895350" cy="895350"/>
                  <wp:effectExtent l="0" t="0" r="0" b="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6716" cy="896716"/>
                          </a:xfrm>
                          <a:prstGeom prst="rect">
                            <a:avLst/>
                          </a:prstGeom>
                        </pic:spPr>
                      </pic:pic>
                    </a:graphicData>
                  </a:graphic>
                </wp:inline>
              </w:drawing>
            </w:r>
          </w:p>
        </w:tc>
        <w:tc>
          <w:tcPr>
            <w:tcW w:w="1667" w:type="pct"/>
            <w:vAlign w:val="center"/>
          </w:tcPr>
          <w:p w14:paraId="20A1EBC2" w14:textId="307CB2C9" w:rsidR="005E26F2" w:rsidRPr="00153133" w:rsidRDefault="005E26F2" w:rsidP="0040625D">
            <w:pPr>
              <w:pStyle w:val="Textkrper"/>
              <w:ind w:firstLine="0"/>
              <w:rPr>
                <w:noProof/>
                <w:lang w:val="fr-CH"/>
              </w:rPr>
            </w:pPr>
            <w:r w:rsidRPr="00153133">
              <w:rPr>
                <w:noProof/>
                <w:lang w:val="fr-CH"/>
              </w:rPr>
              <w:drawing>
                <wp:inline distT="0" distB="0" distL="0" distR="0" wp14:anchorId="43465E90" wp14:editId="796AE25F">
                  <wp:extent cx="1020417" cy="1020417"/>
                  <wp:effectExtent l="0" t="0" r="8890" b="8890"/>
                  <wp:docPr id="321158688"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58688" name="Graphique 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7542" cy="1027542"/>
                          </a:xfrm>
                          <a:prstGeom prst="rect">
                            <a:avLst/>
                          </a:prstGeom>
                        </pic:spPr>
                      </pic:pic>
                    </a:graphicData>
                  </a:graphic>
                </wp:inline>
              </w:drawing>
            </w:r>
          </w:p>
        </w:tc>
      </w:tr>
      <w:tr w:rsidR="005E26F2" w:rsidRPr="00553108" w14:paraId="1F78950F" w14:textId="7EDE2F97" w:rsidTr="005E26F2">
        <w:trPr>
          <w:trHeight w:val="960"/>
        </w:trPr>
        <w:tc>
          <w:tcPr>
            <w:tcW w:w="1666" w:type="pct"/>
          </w:tcPr>
          <w:p w14:paraId="040805D0" w14:textId="4E7A0487" w:rsidR="005E26F2" w:rsidRPr="00153133" w:rsidRDefault="005E26F2" w:rsidP="005E26F2">
            <w:pPr>
              <w:pStyle w:val="Textkrper3"/>
            </w:pPr>
            <w:r>
              <w:t>Damaris Käser</w:t>
            </w:r>
            <w:r w:rsidRPr="00153133">
              <w:t xml:space="preserve"> </w:t>
            </w:r>
            <w:r w:rsidRPr="00153133">
              <w:br/>
            </w:r>
            <w:r>
              <w:t xml:space="preserve">Ergotherapeutin </w:t>
            </w:r>
            <w:proofErr w:type="spellStart"/>
            <w:r>
              <w:t>BSc</w:t>
            </w:r>
            <w:proofErr w:type="spellEnd"/>
            <w:r>
              <w:t>.</w:t>
            </w:r>
          </w:p>
          <w:p w14:paraId="42D3ABD8" w14:textId="51681BD0" w:rsidR="005E26F2" w:rsidRPr="00342D1C" w:rsidRDefault="005E26F2" w:rsidP="005E26F2">
            <w:pPr>
              <w:pStyle w:val="Textkrper3"/>
            </w:pPr>
            <w:r w:rsidRPr="002760B1">
              <w:t xml:space="preserve">ZHAW </w:t>
            </w:r>
            <w:proofErr w:type="spellStart"/>
            <w:r w:rsidRPr="002760B1">
              <w:t>Dept</w:t>
            </w:r>
            <w:proofErr w:type="spellEnd"/>
            <w:r w:rsidRPr="002760B1">
              <w:t xml:space="preserve">. </w:t>
            </w:r>
            <w:r w:rsidRPr="00342D1C">
              <w:t>Gesundheit</w:t>
            </w:r>
          </w:p>
          <w:p w14:paraId="4D74488C" w14:textId="0462D035" w:rsidR="00523DDD" w:rsidRPr="00523DDD" w:rsidRDefault="00553108" w:rsidP="005E26F2">
            <w:pPr>
              <w:pStyle w:val="Textkrper3"/>
              <w:rPr>
                <w:bCs/>
                <w:iCs/>
                <w:lang w:val="en-GB"/>
              </w:rPr>
            </w:pPr>
            <w:hyperlink r:id="rId19" w:history="1">
              <w:r w:rsidRPr="00CE12AB">
                <w:rPr>
                  <w:rStyle w:val="Hyperlink"/>
                  <w:lang w:val="en-GB"/>
                </w:rPr>
                <w:t>damariskaeser@gmail.com</w:t>
              </w:r>
            </w:hyperlink>
          </w:p>
        </w:tc>
        <w:tc>
          <w:tcPr>
            <w:tcW w:w="1667" w:type="pct"/>
          </w:tcPr>
          <w:p w14:paraId="010FFCDA" w14:textId="3A369AB0" w:rsidR="005E26F2" w:rsidRPr="00153133" w:rsidRDefault="005E26F2" w:rsidP="005E26F2">
            <w:pPr>
              <w:pStyle w:val="Textkrper3"/>
            </w:pPr>
            <w:r>
              <w:t>Bettina Widmer</w:t>
            </w:r>
            <w:r w:rsidRPr="00153133">
              <w:t xml:space="preserve"> </w:t>
            </w:r>
            <w:r w:rsidRPr="00153133">
              <w:br/>
            </w:r>
            <w:r>
              <w:t xml:space="preserve">Ergotherapeutin </w:t>
            </w:r>
            <w:proofErr w:type="spellStart"/>
            <w:r>
              <w:t>BSc</w:t>
            </w:r>
            <w:proofErr w:type="spellEnd"/>
            <w:r>
              <w:t>.</w:t>
            </w:r>
          </w:p>
          <w:p w14:paraId="5D63F070" w14:textId="412D1EF4" w:rsidR="005E26F2" w:rsidRPr="002760B1" w:rsidRDefault="005E26F2" w:rsidP="005E26F2">
            <w:pPr>
              <w:pStyle w:val="Textkrper3"/>
            </w:pPr>
            <w:r w:rsidRPr="002760B1">
              <w:t xml:space="preserve">ZHAW </w:t>
            </w:r>
            <w:proofErr w:type="spellStart"/>
            <w:r w:rsidRPr="002760B1">
              <w:t>Dept</w:t>
            </w:r>
            <w:proofErr w:type="spellEnd"/>
            <w:r w:rsidRPr="002760B1">
              <w:t>. Gesundheit</w:t>
            </w:r>
          </w:p>
          <w:p w14:paraId="5E0BF033" w14:textId="3C0CAE8F" w:rsidR="005E26F2" w:rsidRPr="00593210" w:rsidRDefault="005E26F2" w:rsidP="005E26F2">
            <w:pPr>
              <w:pStyle w:val="Textkrper3"/>
              <w:rPr>
                <w:lang w:val="en-GB"/>
              </w:rPr>
            </w:pPr>
            <w:hyperlink r:id="rId20" w:history="1">
              <w:r w:rsidRPr="002B3C22">
                <w:rPr>
                  <w:rStyle w:val="Hyperlink"/>
                  <w:lang w:val="en-GB"/>
                </w:rPr>
                <w:t>bettina_widmer@gmx.ch</w:t>
              </w:r>
            </w:hyperlink>
            <w:r>
              <w:rPr>
                <w:lang w:val="en-GB"/>
              </w:rPr>
              <w:t xml:space="preserve"> </w:t>
            </w:r>
          </w:p>
        </w:tc>
        <w:tc>
          <w:tcPr>
            <w:tcW w:w="1667" w:type="pct"/>
          </w:tcPr>
          <w:p w14:paraId="0AB0AA18" w14:textId="05C8E28C" w:rsidR="005E26F2" w:rsidRDefault="005E26F2" w:rsidP="005E26F2">
            <w:pPr>
              <w:pStyle w:val="Textkrper3"/>
            </w:pPr>
            <w:r>
              <w:t xml:space="preserve">Angelika Echsel </w:t>
            </w:r>
            <w:r w:rsidR="00D801C1">
              <w:br/>
            </w:r>
            <w:r>
              <w:t>Dozentin Institut für Ergotherapie</w:t>
            </w:r>
          </w:p>
          <w:p w14:paraId="3AB38141" w14:textId="77777777" w:rsidR="005E26F2" w:rsidRPr="00342D1C" w:rsidRDefault="005E26F2" w:rsidP="005E26F2">
            <w:pPr>
              <w:pStyle w:val="Textkrper3"/>
              <w:rPr>
                <w:lang w:val="en-GB"/>
              </w:rPr>
            </w:pPr>
            <w:r w:rsidRPr="00342D1C">
              <w:rPr>
                <w:lang w:val="en-GB"/>
              </w:rPr>
              <w:t>ZHAW Dept. Gesundheit</w:t>
            </w:r>
          </w:p>
          <w:p w14:paraId="2CD4A3F3" w14:textId="6995FC72" w:rsidR="005E26F2" w:rsidRPr="00342D1C" w:rsidRDefault="00342D1C" w:rsidP="005E26F2">
            <w:pPr>
              <w:pStyle w:val="Textkrper3"/>
              <w:rPr>
                <w:lang w:val="en-GB"/>
              </w:rPr>
            </w:pPr>
            <w:hyperlink r:id="rId21" w:history="1">
              <w:r w:rsidRPr="0062272A">
                <w:rPr>
                  <w:rStyle w:val="Hyperlink"/>
                  <w:lang w:val="en-GB"/>
                </w:rPr>
                <w:t>echs@zhaw.ch</w:t>
              </w:r>
            </w:hyperlink>
            <w:r>
              <w:rPr>
                <w:lang w:val="en-GB"/>
              </w:rPr>
              <w:t xml:space="preserve"> </w:t>
            </w:r>
          </w:p>
        </w:tc>
      </w:tr>
    </w:tbl>
    <w:p w14:paraId="6FFB3664" w14:textId="42D21131" w:rsidR="00D232F1" w:rsidRPr="00D232F1" w:rsidRDefault="2AED343B" w:rsidP="007B4390">
      <w:pPr>
        <w:pStyle w:val="berschrift1"/>
      </w:pPr>
      <w:r>
        <w:t>Literatur</w:t>
      </w:r>
    </w:p>
    <w:p w14:paraId="4A905E81" w14:textId="77407A64" w:rsidR="0026743D" w:rsidRPr="007D22BA" w:rsidRDefault="0026743D" w:rsidP="002760B1">
      <w:pPr>
        <w:pStyle w:val="Literaturverzeichnis"/>
      </w:pPr>
      <w:r w:rsidRPr="00C61FEB">
        <w:t xml:space="preserve">Albermann, K. (2022). </w:t>
      </w:r>
      <w:r w:rsidRPr="00C61FEB">
        <w:rPr>
          <w:i/>
          <w:iCs/>
        </w:rPr>
        <w:t>Essstörungen, Kopfschmerzen, Schulangst?</w:t>
      </w:r>
      <w:r w:rsidRPr="00C61FEB">
        <w:t xml:space="preserve"> </w:t>
      </w:r>
      <w:proofErr w:type="gramStart"/>
      <w:r w:rsidRPr="007D22BA">
        <w:t>KSW Storys</w:t>
      </w:r>
      <w:proofErr w:type="gramEnd"/>
      <w:r w:rsidRPr="007D22BA">
        <w:t>.</w:t>
      </w:r>
      <w:r w:rsidR="00007353" w:rsidRPr="002760B1">
        <w:t xml:space="preserve"> </w:t>
      </w:r>
      <w:hyperlink r:id="rId22">
        <w:r w:rsidRPr="007D22BA">
          <w:rPr>
            <w:rStyle w:val="Hyperlink"/>
          </w:rPr>
          <w:t>https://www.ksw.ch/storys/essstoerungen-kopfschmerzen-schulangst</w:t>
        </w:r>
      </w:hyperlink>
      <w:r w:rsidR="00FE14EB">
        <w:t xml:space="preserve"> </w:t>
      </w:r>
      <w:r w:rsidR="00C70F20">
        <w:t>[</w:t>
      </w:r>
      <w:r w:rsidR="00AE17D9">
        <w:t>Zugriff: 27.01.2026</w:t>
      </w:r>
      <w:r w:rsidR="00C70F20">
        <w:t>]</w:t>
      </w:r>
    </w:p>
    <w:p w14:paraId="1F865F1F" w14:textId="107F926F" w:rsidR="0026743D" w:rsidRDefault="0026743D">
      <w:pPr>
        <w:pStyle w:val="Literaturverzeichnis"/>
      </w:pPr>
      <w:r w:rsidRPr="00C61FEB">
        <w:t xml:space="preserve">Albrecht, I., Kottlow, M., Stocker, P. &amp; Ziegler, H. (2021). </w:t>
      </w:r>
      <w:r w:rsidR="00090493" w:rsidRPr="002760B1">
        <w:rPr>
          <w:i/>
          <w:iCs/>
        </w:rPr>
        <w:t>Pro Juventute Stress-Studie.</w:t>
      </w:r>
      <w:r w:rsidR="00090493">
        <w:t xml:space="preserve"> </w:t>
      </w:r>
      <w:r w:rsidRPr="00C61FEB">
        <w:rPr>
          <w:i/>
          <w:iCs/>
        </w:rPr>
        <w:t>Rund ein Drittel der Kinder und Jugendlichen in der Schweiz ist gestresst – Erkenntnisse für Jugendliche, Eltern und Schulen.</w:t>
      </w:r>
      <w:r w:rsidRPr="00C61FEB">
        <w:t xml:space="preserve"> Pro Juventute Schweiz.</w:t>
      </w:r>
      <w:r w:rsidR="005D2B44">
        <w:t xml:space="preserve"> </w:t>
      </w:r>
      <w:hyperlink r:id="rId23" w:history="1">
        <w:r w:rsidR="005D2B44" w:rsidRPr="0047643B">
          <w:rPr>
            <w:rStyle w:val="Hyperlink"/>
          </w:rPr>
          <w:t>https://www.projuventute.ch/sites/default/files/2021-08/Stress-Studie.pdf</w:t>
        </w:r>
      </w:hyperlink>
    </w:p>
    <w:p w14:paraId="00FBDD17" w14:textId="5948F893" w:rsidR="0026743D" w:rsidRPr="00C61FEB" w:rsidRDefault="0026743D" w:rsidP="002760B1">
      <w:pPr>
        <w:pStyle w:val="Literaturverzeichnis"/>
      </w:pPr>
      <w:r w:rsidRPr="00C61FEB">
        <w:t xml:space="preserve">Althaus, N. &amp; Andresen, S. (2023). </w:t>
      </w:r>
      <w:r w:rsidR="00CB7AF5" w:rsidRPr="00CB7AF5">
        <w:rPr>
          <w:i/>
          <w:iCs/>
        </w:rPr>
        <w:t>Teilhabe</w:t>
      </w:r>
      <w:r w:rsidRPr="00CB7AF5">
        <w:rPr>
          <w:i/>
          <w:iCs/>
        </w:rPr>
        <w:t xml:space="preserve"> und Beteiligung neu denken. Kinder und Jugendliche sprechen mit!</w:t>
      </w:r>
      <w:r w:rsidRPr="002760B1">
        <w:rPr>
          <w:i/>
          <w:iCs/>
        </w:rPr>
        <w:t xml:space="preserve"> </w:t>
      </w:r>
      <w:r w:rsidRPr="00A5783C">
        <w:t>Studienbericht des partizipativen Forschungsprojekts Peer2Peer</w:t>
      </w:r>
      <w:r w:rsidR="00263A18">
        <w:t>.</w:t>
      </w:r>
      <w:r w:rsidRPr="00C61FEB">
        <w:t xml:space="preserve"> Bertelsmann Stiftung.</w:t>
      </w:r>
      <w:r w:rsidR="00EB5817">
        <w:t xml:space="preserve"> </w:t>
      </w:r>
      <w:hyperlink r:id="rId24" w:history="1">
        <w:r w:rsidR="00EB5817" w:rsidRPr="004B51D6">
          <w:rPr>
            <w:rStyle w:val="Hyperlink"/>
          </w:rPr>
          <w:t>https://www.bertelsmann-stiftung.de/fileadmin/files/Projekte/Familie_und_Bildung/Studie_BNG_Teilhabe_und_Beteiligung_neu_denken_2023.pdf</w:t>
        </w:r>
      </w:hyperlink>
      <w:r w:rsidR="00EB5817">
        <w:t xml:space="preserve"> </w:t>
      </w:r>
    </w:p>
    <w:p w14:paraId="595D7101" w14:textId="37C8139D" w:rsidR="0026743D" w:rsidRPr="00C61FEB" w:rsidRDefault="0026743D" w:rsidP="002760B1">
      <w:pPr>
        <w:pStyle w:val="Literaturverzeichnis"/>
      </w:pPr>
      <w:r w:rsidRPr="00C61FEB">
        <w:t xml:space="preserve">Bandelow, B., Lichte, T., Rudolf, S., </w:t>
      </w:r>
      <w:proofErr w:type="spellStart"/>
      <w:r w:rsidRPr="00C61FEB">
        <w:t>Wiltink</w:t>
      </w:r>
      <w:proofErr w:type="spellEnd"/>
      <w:r w:rsidRPr="00C61FEB">
        <w:t xml:space="preserve">, J. &amp; Beutel, M. (Hrsg.). (2015). </w:t>
      </w:r>
      <w:r w:rsidRPr="00C61FEB">
        <w:rPr>
          <w:i/>
          <w:iCs/>
        </w:rPr>
        <w:t>S3-Leitlinie Angststörungen.</w:t>
      </w:r>
      <w:r w:rsidRPr="00C61FEB">
        <w:t xml:space="preserve"> Springer.</w:t>
      </w:r>
      <w:r w:rsidR="006E04D0">
        <w:t xml:space="preserve"> </w:t>
      </w:r>
      <w:hyperlink r:id="rId25" w:history="1">
        <w:r w:rsidR="00A30AC9" w:rsidRPr="00A30AC9">
          <w:rPr>
            <w:rStyle w:val="Hyperlink"/>
          </w:rPr>
          <w:t>https://doi.org/10.1007/978-3-662-44136-7</w:t>
        </w:r>
      </w:hyperlink>
    </w:p>
    <w:p w14:paraId="70C50F4C" w14:textId="09A9D1BF" w:rsidR="0026743D" w:rsidRPr="00C61FEB" w:rsidRDefault="0026743D" w:rsidP="002760B1">
      <w:pPr>
        <w:pStyle w:val="Literaturverzeichnis"/>
      </w:pPr>
      <w:r w:rsidRPr="00C61FEB">
        <w:t xml:space="preserve">Büch, H., Döpfner, M. &amp; Petermann, U. (2015). </w:t>
      </w:r>
      <w:r w:rsidRPr="00C61FEB">
        <w:rPr>
          <w:i/>
          <w:iCs/>
        </w:rPr>
        <w:t>Soziale Ängste und Leistungsängste</w:t>
      </w:r>
      <w:r w:rsidRPr="00C61FEB">
        <w:t>. Hogrefe.</w:t>
      </w:r>
    </w:p>
    <w:p w14:paraId="52E8DD68" w14:textId="4EC6EABB" w:rsidR="0026743D" w:rsidRPr="00C61FEB" w:rsidRDefault="0026743D" w:rsidP="002760B1">
      <w:pPr>
        <w:pStyle w:val="Literaturverzeichnis"/>
      </w:pPr>
      <w:r w:rsidRPr="00C61FEB">
        <w:t xml:space="preserve">Fischer, A.-C., </w:t>
      </w:r>
      <w:proofErr w:type="spellStart"/>
      <w:r w:rsidRPr="00C61FEB">
        <w:t>Dunkake</w:t>
      </w:r>
      <w:proofErr w:type="spellEnd"/>
      <w:r w:rsidRPr="00C61FEB">
        <w:t xml:space="preserve">, I. &amp; </w:t>
      </w:r>
      <w:proofErr w:type="spellStart"/>
      <w:r w:rsidRPr="00C61FEB">
        <w:t>Ricking</w:t>
      </w:r>
      <w:proofErr w:type="spellEnd"/>
      <w:r w:rsidRPr="00C61FEB">
        <w:t xml:space="preserve">, H. (2022). Ergebnisse einer quantitativen Untersuchung an Schulen zu Risikofaktoren bei Schulangst. </w:t>
      </w:r>
      <w:r w:rsidRPr="00C61FEB">
        <w:rPr>
          <w:i/>
          <w:iCs/>
        </w:rPr>
        <w:t>Zeitschrift für Kinder- und Jugendpsychiatrie und Psychotherapie</w:t>
      </w:r>
      <w:r w:rsidR="003563D0">
        <w:rPr>
          <w:i/>
          <w:iCs/>
        </w:rPr>
        <w:t xml:space="preserve">, </w:t>
      </w:r>
      <w:r w:rsidR="00023284">
        <w:rPr>
          <w:i/>
          <w:iCs/>
        </w:rPr>
        <w:t>50</w:t>
      </w:r>
      <w:r w:rsidR="001B0E6C">
        <w:rPr>
          <w:i/>
          <w:iCs/>
        </w:rPr>
        <w:t> </w:t>
      </w:r>
      <w:r w:rsidR="00023284">
        <w:t xml:space="preserve">(6), </w:t>
      </w:r>
      <w:r w:rsidR="001E3F9E">
        <w:t>447</w:t>
      </w:r>
      <w:r w:rsidR="001E3F9E" w:rsidRPr="00C61FEB">
        <w:t>–</w:t>
      </w:r>
      <w:r w:rsidR="001E3F9E">
        <w:t>456.</w:t>
      </w:r>
      <w:r w:rsidRPr="00C61FEB">
        <w:br/>
      </w:r>
      <w:hyperlink r:id="rId26">
        <w:r w:rsidRPr="551FEC9F">
          <w:rPr>
            <w:rStyle w:val="Hyperlink"/>
          </w:rPr>
          <w:t>https://econtent.hogrefe.com/doi/10.1024/1422-4917/a000880</w:t>
        </w:r>
      </w:hyperlink>
    </w:p>
    <w:p w14:paraId="4A82AFEE" w14:textId="1F0D2DE6" w:rsidR="0026743D" w:rsidRPr="00744DB1" w:rsidRDefault="0026743D" w:rsidP="002760B1">
      <w:pPr>
        <w:pStyle w:val="Literaturverzeichnis"/>
        <w:rPr>
          <w:lang w:val="en-US"/>
        </w:rPr>
      </w:pPr>
      <w:r w:rsidRPr="00D35BC6">
        <w:rPr>
          <w:lang w:val="en-US"/>
        </w:rPr>
        <w:t xml:space="preserve">Halligan, C. &amp; Cryer, S. (2022). Emotionally Based School Avoidance (EBSA): Students’ Views of What Works in a Specialist Setting. </w:t>
      </w:r>
      <w:r w:rsidRPr="00744DB1">
        <w:rPr>
          <w:i/>
          <w:iCs/>
          <w:lang w:val="en-US"/>
        </w:rPr>
        <w:t>Continuity in Education, 3</w:t>
      </w:r>
      <w:r w:rsidR="001B0E6C" w:rsidRPr="00744DB1">
        <w:rPr>
          <w:i/>
          <w:iCs/>
          <w:lang w:val="en-US"/>
        </w:rPr>
        <w:t> </w:t>
      </w:r>
      <w:r w:rsidRPr="00744DB1">
        <w:rPr>
          <w:lang w:val="en-US"/>
        </w:rPr>
        <w:t>(1), 13–24.</w:t>
      </w:r>
      <w:r w:rsidR="006E04D0" w:rsidRPr="00744DB1">
        <w:rPr>
          <w:lang w:val="en-US"/>
        </w:rPr>
        <w:t xml:space="preserve"> </w:t>
      </w:r>
      <w:hyperlink r:id="rId27" w:history="1">
        <w:r w:rsidR="006E04D0" w:rsidRPr="00744DB1">
          <w:rPr>
            <w:rStyle w:val="Hyperlink"/>
            <w:lang w:val="en-US"/>
          </w:rPr>
          <w:t>https://doi.org/10.5334/cie.38</w:t>
        </w:r>
      </w:hyperlink>
    </w:p>
    <w:p w14:paraId="5793C416" w14:textId="18E04C2B" w:rsidR="00C1056D" w:rsidRDefault="00C1056D" w:rsidP="003934D3">
      <w:pPr>
        <w:pStyle w:val="Literaturverzeichnis"/>
      </w:pPr>
      <w:r w:rsidRPr="00744DB1">
        <w:rPr>
          <w:lang w:val="en-US"/>
        </w:rPr>
        <w:t xml:space="preserve">Käser, D. &amp; </w:t>
      </w:r>
      <w:r w:rsidR="002A6E91" w:rsidRPr="00744DB1">
        <w:rPr>
          <w:lang w:val="en-US"/>
        </w:rPr>
        <w:t xml:space="preserve">Widmer, B. (2025). </w:t>
      </w:r>
      <w:r w:rsidR="002A6E91" w:rsidRPr="003934D3">
        <w:rPr>
          <w:i/>
          <w:iCs/>
        </w:rPr>
        <w:t xml:space="preserve">«Wenn der Schulalltag Angst macht…» </w:t>
      </w:r>
      <w:r w:rsidR="002341B4">
        <w:rPr>
          <w:i/>
          <w:iCs/>
        </w:rPr>
        <w:t>E</w:t>
      </w:r>
      <w:r w:rsidR="002A6E91" w:rsidRPr="003934D3">
        <w:rPr>
          <w:i/>
          <w:iCs/>
        </w:rPr>
        <w:t>ine qualitative Analyse der Perspektiven von Jugendlichen mit Schulangst zur Gestaltung einer unterstützenden Schulumgebung</w:t>
      </w:r>
      <w:r w:rsidR="00916D0F">
        <w:rPr>
          <w:i/>
          <w:iCs/>
        </w:rPr>
        <w:t>.</w:t>
      </w:r>
      <w:r w:rsidR="00F6119A">
        <w:rPr>
          <w:i/>
          <w:iCs/>
        </w:rPr>
        <w:t xml:space="preserve"> </w:t>
      </w:r>
      <w:r w:rsidR="00F6119A">
        <w:t xml:space="preserve">Veröffentlichte Bachelorarbeit, </w:t>
      </w:r>
      <w:r w:rsidR="003934D3">
        <w:t xml:space="preserve">Institut für Ergotherapie der Zürcher Hochschule für Angewandte Wissenschaften. </w:t>
      </w:r>
      <w:hyperlink r:id="rId28" w:history="1">
        <w:r w:rsidR="00F54FAE" w:rsidRPr="00F54FAE">
          <w:rPr>
            <w:rStyle w:val="Hyperlink"/>
          </w:rPr>
          <w:t>https://digitalcollection.zhaw.ch/server/api/core/bitstreams/28c34975-ecf0-4ab9-86fb-6db69ca26cb2/content</w:t>
        </w:r>
      </w:hyperlink>
    </w:p>
    <w:p w14:paraId="12A40C70" w14:textId="105CEA43" w:rsidR="0026743D" w:rsidRPr="00D35BC6" w:rsidRDefault="0026743D" w:rsidP="002760B1">
      <w:pPr>
        <w:pStyle w:val="Literaturverzeichnis"/>
        <w:rPr>
          <w:lang w:val="en-US"/>
        </w:rPr>
      </w:pPr>
      <w:proofErr w:type="spellStart"/>
      <w:r w:rsidRPr="00C61FEB">
        <w:t>Knoppick</w:t>
      </w:r>
      <w:proofErr w:type="spellEnd"/>
      <w:r w:rsidRPr="00C61FEB">
        <w:t xml:space="preserve">, H., Becker, M., Neumann, M., Maaz, K. &amp; Baumert, J. (2016). </w:t>
      </w:r>
      <w:r w:rsidRPr="00C61FEB">
        <w:rPr>
          <w:i/>
          <w:iCs/>
        </w:rPr>
        <w:t>Das subjektive Erleben des Übergangs in die weiterführende Schule.</w:t>
      </w:r>
      <w:r w:rsidRPr="00C61FEB">
        <w:t xml:space="preserve"> </w:t>
      </w:r>
      <w:r w:rsidRPr="006B282A">
        <w:t>Hogrefe.</w:t>
      </w:r>
      <w:r w:rsidR="00363B16" w:rsidRPr="006B282A">
        <w:t xml:space="preserve"> </w:t>
      </w:r>
      <w:hyperlink r:id="rId29">
        <w:r w:rsidR="2AED343B" w:rsidRPr="00D35BC6">
          <w:rPr>
            <w:rStyle w:val="Hyperlink"/>
            <w:lang w:val="en-US"/>
          </w:rPr>
          <w:t>https://doi.org/10.1026/0049-8637/a000152</w:t>
        </w:r>
      </w:hyperlink>
      <w:r w:rsidR="2AED343B" w:rsidRPr="00D35BC6">
        <w:rPr>
          <w:lang w:val="en-US"/>
        </w:rPr>
        <w:t xml:space="preserve"> </w:t>
      </w:r>
    </w:p>
    <w:p w14:paraId="3A7DE966" w14:textId="396DA6C1" w:rsidR="0026743D" w:rsidRPr="002760B1" w:rsidRDefault="0026743D" w:rsidP="002760B1">
      <w:pPr>
        <w:pStyle w:val="Literaturverzeichnis"/>
        <w:rPr>
          <w:lang w:val="en-US"/>
        </w:rPr>
      </w:pPr>
      <w:r w:rsidRPr="00D35BC6">
        <w:rPr>
          <w:lang w:val="en-US"/>
        </w:rPr>
        <w:t xml:space="preserve">Leduc, K., Tougas, A.-M., Robert, V. &amp; Boulanger, C. (2024). School Refusal in Youth: A Systematic Review of Ecological Factors. </w:t>
      </w:r>
      <w:r w:rsidRPr="002760B1">
        <w:rPr>
          <w:i/>
          <w:iCs/>
          <w:lang w:val="en-US"/>
        </w:rPr>
        <w:t>Child Psychiatry &amp; Human Development, 55</w:t>
      </w:r>
      <w:r w:rsidR="0048411E">
        <w:rPr>
          <w:i/>
          <w:iCs/>
          <w:lang w:val="en-US"/>
        </w:rPr>
        <w:t> </w:t>
      </w:r>
      <w:r w:rsidRPr="002760B1">
        <w:rPr>
          <w:lang w:val="en-US"/>
        </w:rPr>
        <w:t>(4), 1044–1062.</w:t>
      </w:r>
      <w:r w:rsidR="006E04D0" w:rsidRPr="002760B1">
        <w:rPr>
          <w:lang w:val="en-US"/>
        </w:rPr>
        <w:t xml:space="preserve"> </w:t>
      </w:r>
      <w:hyperlink r:id="rId30" w:history="1">
        <w:r w:rsidR="006E04D0" w:rsidRPr="002760B1">
          <w:rPr>
            <w:rStyle w:val="Hyperlink"/>
            <w:lang w:val="en-US"/>
          </w:rPr>
          <w:t>https://doi.org/10.1007/s10578-022-01469-7</w:t>
        </w:r>
      </w:hyperlink>
    </w:p>
    <w:p w14:paraId="0B6FB730" w14:textId="51BC034C" w:rsidR="0026743D" w:rsidRPr="002760B1" w:rsidRDefault="0026743D" w:rsidP="002760B1">
      <w:pPr>
        <w:pStyle w:val="Literaturverzeichnis"/>
        <w:rPr>
          <w:lang w:val="en-US"/>
        </w:rPr>
      </w:pPr>
      <w:r w:rsidRPr="00553108">
        <w:t>McDonald, B., Michelson, D. &amp; Lester, K.</w:t>
      </w:r>
      <w:r w:rsidR="0048411E" w:rsidRPr="00553108">
        <w:t> </w:t>
      </w:r>
      <w:r w:rsidRPr="00553108">
        <w:t xml:space="preserve">J. (2024). </w:t>
      </w:r>
      <w:r w:rsidRPr="00D35BC6">
        <w:rPr>
          <w:lang w:val="en-US"/>
        </w:rPr>
        <w:t xml:space="preserve">Intervention for school anxiety and absenteeism in children (ISAAC): Co-designing a brief parent-focused intervention for </w:t>
      </w:r>
      <w:proofErr w:type="gramStart"/>
      <w:r w:rsidRPr="00D35BC6">
        <w:rPr>
          <w:lang w:val="en-US"/>
        </w:rPr>
        <w:t>emotionally-based</w:t>
      </w:r>
      <w:proofErr w:type="gramEnd"/>
      <w:r w:rsidRPr="00D35BC6">
        <w:rPr>
          <w:lang w:val="en-US"/>
        </w:rPr>
        <w:t xml:space="preserve"> school avoidance. </w:t>
      </w:r>
      <w:r w:rsidRPr="002760B1">
        <w:rPr>
          <w:i/>
          <w:iCs/>
          <w:lang w:val="en-US"/>
        </w:rPr>
        <w:t>Clinical Child Psychology and Psychiatry, 29</w:t>
      </w:r>
      <w:r w:rsidR="0048411E">
        <w:rPr>
          <w:i/>
          <w:iCs/>
          <w:lang w:val="en-US"/>
        </w:rPr>
        <w:t> </w:t>
      </w:r>
      <w:r w:rsidRPr="002760B1">
        <w:rPr>
          <w:lang w:val="en-US"/>
        </w:rPr>
        <w:t>(3), 850–866.</w:t>
      </w:r>
      <w:r w:rsidR="006E04D0" w:rsidRPr="002760B1">
        <w:rPr>
          <w:lang w:val="en-US"/>
        </w:rPr>
        <w:t xml:space="preserve"> </w:t>
      </w:r>
      <w:hyperlink r:id="rId31" w:history="1">
        <w:r w:rsidR="006E04D0" w:rsidRPr="002760B1">
          <w:rPr>
            <w:rStyle w:val="Hyperlink"/>
            <w:lang w:val="en-US"/>
          </w:rPr>
          <w:t>https://doi.org/10.1177/13591045231222648</w:t>
        </w:r>
      </w:hyperlink>
      <w:r w:rsidR="00976AFA" w:rsidRPr="000F42DF">
        <w:rPr>
          <w:lang w:val="en-US"/>
        </w:rPr>
        <w:t xml:space="preserve"> </w:t>
      </w:r>
    </w:p>
    <w:p w14:paraId="57D36AB4" w14:textId="5B5A216A" w:rsidR="0026743D" w:rsidRPr="00C61FEB" w:rsidRDefault="0026743D" w:rsidP="002760B1">
      <w:pPr>
        <w:pStyle w:val="Literaturverzeichnis"/>
      </w:pPr>
      <w:proofErr w:type="spellStart"/>
      <w:r w:rsidRPr="00553108">
        <w:t>Puttinger</w:t>
      </w:r>
      <w:proofErr w:type="spellEnd"/>
      <w:r w:rsidR="0048411E" w:rsidRPr="00553108">
        <w:t>,</w:t>
      </w:r>
      <w:r w:rsidRPr="00553108">
        <w:t xml:space="preserve"> K. (2022). </w:t>
      </w:r>
      <w:r w:rsidRPr="00C61FEB">
        <w:rPr>
          <w:i/>
          <w:iCs/>
        </w:rPr>
        <w:t xml:space="preserve">Soziale Integration von </w:t>
      </w:r>
      <w:proofErr w:type="spellStart"/>
      <w:proofErr w:type="gramStart"/>
      <w:r w:rsidRPr="00C61FEB">
        <w:rPr>
          <w:i/>
          <w:iCs/>
        </w:rPr>
        <w:t>Schüler:innen</w:t>
      </w:r>
      <w:proofErr w:type="spellEnd"/>
      <w:proofErr w:type="gramEnd"/>
      <w:r w:rsidRPr="00C61FEB">
        <w:rPr>
          <w:i/>
          <w:iCs/>
        </w:rPr>
        <w:t xml:space="preserve"> mit sonderpädagogischem Förderbedarf: Eine empirische Untersuchung zur Bedeutung des schulischen Umfelds.</w:t>
      </w:r>
      <w:r w:rsidRPr="00C61FEB">
        <w:t xml:space="preserve"> Universität Graz.</w:t>
      </w:r>
    </w:p>
    <w:p w14:paraId="64B1530E" w14:textId="30506210" w:rsidR="0026743D" w:rsidRPr="00C61FEB" w:rsidRDefault="0026743D" w:rsidP="002760B1">
      <w:pPr>
        <w:pStyle w:val="Literaturverzeichnis"/>
      </w:pPr>
      <w:r w:rsidRPr="00C61FEB">
        <w:t xml:space="preserve">Remschmidt, H. (2005). </w:t>
      </w:r>
      <w:r w:rsidRPr="00C61FEB">
        <w:rPr>
          <w:i/>
          <w:iCs/>
        </w:rPr>
        <w:t>Kinder- und Jugendpsychiatrie – eine praktische Einführung.</w:t>
      </w:r>
      <w:r w:rsidRPr="00C61FEB">
        <w:t xml:space="preserve"> Thieme.</w:t>
      </w:r>
    </w:p>
    <w:p w14:paraId="13628148" w14:textId="76E6C9D6" w:rsidR="006111D5" w:rsidRPr="00D35BC6" w:rsidRDefault="0026743D" w:rsidP="007B7ECF">
      <w:pPr>
        <w:pStyle w:val="Literaturverzeichnis"/>
      </w:pPr>
      <w:proofErr w:type="spellStart"/>
      <w:r w:rsidRPr="00C61FEB">
        <w:t>Ricking</w:t>
      </w:r>
      <w:proofErr w:type="spellEnd"/>
      <w:r w:rsidRPr="00C61FEB">
        <w:t xml:space="preserve">, H. &amp; Speck, K. (2020). Definition von Schulangst – Einführung und wissenschaftliche Grundlagen. </w:t>
      </w:r>
      <w:proofErr w:type="spellStart"/>
      <w:r w:rsidRPr="00C61FEB">
        <w:rPr>
          <w:i/>
          <w:iCs/>
        </w:rPr>
        <w:t>SchulVerwaltung</w:t>
      </w:r>
      <w:proofErr w:type="spellEnd"/>
      <w:r w:rsidRPr="00C61FEB">
        <w:rPr>
          <w:i/>
          <w:iCs/>
        </w:rPr>
        <w:t xml:space="preserve"> </w:t>
      </w:r>
      <w:proofErr w:type="spellStart"/>
      <w:r w:rsidRPr="00C61FEB">
        <w:rPr>
          <w:i/>
          <w:iCs/>
        </w:rPr>
        <w:t>spezial</w:t>
      </w:r>
      <w:proofErr w:type="spellEnd"/>
      <w:r w:rsidRPr="00C61FEB">
        <w:rPr>
          <w:i/>
          <w:iCs/>
        </w:rPr>
        <w:t xml:space="preserve">, </w:t>
      </w:r>
      <w:r w:rsidRPr="0076661E">
        <w:t>3,</w:t>
      </w:r>
      <w:r w:rsidRPr="00C61FEB">
        <w:t xml:space="preserve"> 100–103.</w:t>
      </w:r>
      <w:r w:rsidR="002E27CC" w:rsidRPr="002E27CC">
        <w:t xml:space="preserve"> </w:t>
      </w:r>
      <w:r w:rsidR="002E27CC" w:rsidRPr="00C61FEB">
        <w:t xml:space="preserve">PISA-Studie (2015). </w:t>
      </w:r>
      <w:r w:rsidR="002E27CC" w:rsidRPr="00C61FEB">
        <w:rPr>
          <w:i/>
          <w:iCs/>
        </w:rPr>
        <w:t>PISA 2015: Ergebnisse im Fokus.</w:t>
      </w:r>
      <w:r w:rsidR="002E27CC" w:rsidRPr="00C61FEB">
        <w:t xml:space="preserve"> OECD-Publishing.</w:t>
      </w:r>
    </w:p>
    <w:sectPr w:rsidR="006111D5" w:rsidRPr="00D35BC6" w:rsidSect="000A6236">
      <w:headerReference w:type="default" r:id="rId32"/>
      <w:footerReference w:type="default" r:id="rId33"/>
      <w:pgSz w:w="11907" w:h="16840" w:code="9"/>
      <w:pgMar w:top="1418" w:right="1418" w:bottom="1134" w:left="1418" w:header="720" w:footer="56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5CFB" w14:textId="77777777" w:rsidR="00E054EE" w:rsidRDefault="00E054EE">
      <w:pPr>
        <w:spacing w:line="240" w:lineRule="auto"/>
      </w:pPr>
      <w:r>
        <w:separator/>
      </w:r>
    </w:p>
  </w:endnote>
  <w:endnote w:type="continuationSeparator" w:id="0">
    <w:p w14:paraId="387BAB70" w14:textId="77777777" w:rsidR="00E054EE" w:rsidRDefault="00E054EE">
      <w:pPr>
        <w:spacing w:line="240" w:lineRule="auto"/>
      </w:pPr>
      <w:r>
        <w:continuationSeparator/>
      </w:r>
    </w:p>
  </w:endnote>
  <w:endnote w:type="continuationNotice" w:id="1">
    <w:p w14:paraId="15325643" w14:textId="77777777" w:rsidR="00E054EE" w:rsidRDefault="00E054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E351DB9A-2B34-4E39-9E23-20B6420252E3}"/>
    <w:embedBold r:id="rId2" w:fontKey="{AC7AF247-87DA-471F-BD9B-A8A0B1466C52}"/>
    <w:embedItalic r:id="rId3" w:fontKey="{C9330870-2056-4668-A190-B2D8CA12D221}"/>
    <w:embedBoldItalic r:id="rId4" w:fontKey="{CA335CD6-C528-4467-A3D1-AC295514C054}"/>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Open Sans SemiCondensed SemiCon">
    <w:charset w:val="00"/>
    <w:family w:val="auto"/>
    <w:pitch w:val="variable"/>
    <w:sig w:usb0="E00002FF" w:usb1="4000201B" w:usb2="00000028" w:usb3="00000000" w:csb0="0000019F" w:csb1="00000000"/>
  </w:font>
  <w:font w:name="Arial Nova">
    <w:panose1 w:val="020B0504020202020204"/>
    <w:charset w:val="00"/>
    <w:family w:val="swiss"/>
    <w:pitch w:val="variable"/>
    <w:sig w:usb0="2000028F" w:usb1="00000002" w:usb2="00000000" w:usb3="00000000" w:csb0="0000019F" w:csb1="00000000"/>
    <w:embedBold r:id="rId5" w:fontKey="{34DC2E27-9FC4-43CB-BA93-E466008FE0E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807A" w14:textId="050154F1" w:rsidR="004B3A29" w:rsidRPr="000A6236" w:rsidRDefault="00BB7BD8" w:rsidP="000A6236">
    <w:pPr>
      <w:pStyle w:val="Fuzeile"/>
      <w:jc w:val="right"/>
    </w:pPr>
    <w:r>
      <w:rPr>
        <w:noProof/>
      </w:rPr>
      <mc:AlternateContent>
        <mc:Choice Requires="wps">
          <w:drawing>
            <wp:anchor distT="0" distB="0" distL="114300" distR="114300" simplePos="0" relativeHeight="251660289" behindDoc="0" locked="0" layoutInCell="1" allowOverlap="1" wp14:anchorId="1F245D6C" wp14:editId="1D32AF9F">
              <wp:simplePos x="0" y="0"/>
              <wp:positionH relativeFrom="column">
                <wp:posOffset>-1130617</wp:posOffset>
              </wp:positionH>
              <wp:positionV relativeFrom="paragraph">
                <wp:posOffset>-570230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460DD9E1" w14:textId="77777777" w:rsidR="00BB7BD8" w:rsidRPr="00787B6E" w:rsidRDefault="00BB7BD8" w:rsidP="00BB7BD8">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5D6C" id="Rechteck 1" o:spid="_x0000_s1026" style="position:absolute;left:0;text-align:left;margin-left:-89pt;margin-top:-44.9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" filled="f" stroked="f">
              <v:textbox style="layout-flow:vertical;mso-layout-flow-alt:bottom-to-top">
                <w:txbxContent>
                  <w:p w14:paraId="460DD9E1" w14:textId="77777777" w:rsidR="00BB7BD8" w:rsidRPr="00787B6E" w:rsidRDefault="00BB7BD8" w:rsidP="00BB7BD8">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sdt>
      <w:sdtPr>
        <w:id w:val="527842204"/>
        <w:docPartObj>
          <w:docPartGallery w:val="Page Numbers (Bottom of Page)"/>
          <w:docPartUnique/>
        </w:docPartObj>
      </w:sdtPr>
      <w:sdtContent>
        <w:r w:rsidR="000A6236">
          <w:fldChar w:fldCharType="begin"/>
        </w:r>
        <w:r w:rsidR="000A6236">
          <w:instrText>PAGE   \* MERGEFORMAT</w:instrText>
        </w:r>
        <w:r w:rsidR="000A6236">
          <w:fldChar w:fldCharType="separate"/>
        </w:r>
        <w:r w:rsidR="000A6236">
          <w:rPr>
            <w:lang w:val="de-DE"/>
          </w:rPr>
          <w:t>2</w:t>
        </w:r>
        <w:r w:rsidR="000A623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54D3" w14:textId="77777777" w:rsidR="00E054EE" w:rsidRPr="00777A2F" w:rsidRDefault="00E054EE"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AF87EBA" w14:textId="77777777" w:rsidR="00E054EE" w:rsidRDefault="00E054EE">
      <w:r>
        <w:continuationSeparator/>
      </w:r>
    </w:p>
  </w:footnote>
  <w:footnote w:type="continuationNotice" w:id="1">
    <w:p w14:paraId="3767DD5D" w14:textId="77777777" w:rsidR="00E054EE" w:rsidRDefault="00E054EE">
      <w:pPr>
        <w:spacing w:line="240" w:lineRule="auto"/>
      </w:pPr>
    </w:p>
  </w:footnote>
  <w:footnote w:id="2">
    <w:p w14:paraId="767038DF" w14:textId="3AB3818D" w:rsidR="00801C4E" w:rsidRDefault="00801C4E">
      <w:pPr>
        <w:pStyle w:val="Funotentext"/>
      </w:pPr>
      <w:r>
        <w:rPr>
          <w:rStyle w:val="Funotenzeichen"/>
        </w:rPr>
        <w:footnoteRef/>
      </w:r>
      <w:r>
        <w:t xml:space="preserve"> Alle</w:t>
      </w:r>
      <w:r w:rsidR="005E21D3">
        <w:t xml:space="preserve"> Namen der interviewten Personen wurden geändert.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9BD0" w14:textId="77777777" w:rsidR="00A4477B" w:rsidRPr="00226B2A" w:rsidRDefault="00307EC7" w:rsidP="00A4477B">
    <w:pPr>
      <w:pStyle w:val="Themenschwerpunkt"/>
      <w:rPr>
        <w:lang w:val="de-CH"/>
      </w:rPr>
    </w:pPr>
    <w:r>
      <mc:AlternateContent>
        <mc:Choice Requires="wps">
          <w:drawing>
            <wp:anchor distT="0" distB="0" distL="114299" distR="114299" simplePos="0" relativeHeight="251658240" behindDoc="0" locked="0" layoutInCell="1" allowOverlap="1" wp14:anchorId="1C3D6C55" wp14:editId="7B71AD7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22237"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4477B">
      <mc:AlternateContent>
        <mc:Choice Requires="wps">
          <w:drawing>
            <wp:anchor distT="0" distB="0" distL="114299" distR="114299" simplePos="0" relativeHeight="251658241" behindDoc="0" locked="0" layoutInCell="1" allowOverlap="1" wp14:anchorId="1C6D3B19" wp14:editId="2580E273">
              <wp:simplePos x="0" y="0"/>
              <wp:positionH relativeFrom="column">
                <wp:posOffset>-371476</wp:posOffset>
              </wp:positionH>
              <wp:positionV relativeFrom="paragraph">
                <wp:posOffset>-448310</wp:posOffset>
              </wp:positionV>
              <wp:extent cx="0" cy="12460605"/>
              <wp:effectExtent l="0" t="0" r="38100" b="36195"/>
              <wp:wrapNone/>
              <wp:docPr id="2062860149"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9DA3E"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4477B">
      <w:rPr>
        <w:lang w:val="de-CH"/>
      </w:rPr>
      <w:t>PSYCHISCHE GESUNDHEIT</w:t>
    </w:r>
    <w:r w:rsidR="00A4477B" w:rsidRPr="00237079">
      <w:rPr>
        <w:lang w:val="de-CH"/>
      </w:rPr>
      <w:tab/>
    </w:r>
    <w:r w:rsidR="00A4477B" w:rsidRPr="00237079">
      <w:rPr>
        <w:lang w:val="de-CH"/>
      </w:rPr>
      <w:tab/>
    </w:r>
    <w:r w:rsidR="00A4477B" w:rsidRPr="00237079">
      <w:rPr>
        <w:b w:val="0"/>
        <w:bCs/>
        <w:lang w:val="de-CH"/>
      </w:rPr>
      <w:t xml:space="preserve">Schweizerische Zeitschrift für Heilpädagogik, Jg. </w:t>
    </w:r>
    <w:r w:rsidR="00A4477B">
      <w:rPr>
        <w:b w:val="0"/>
        <w:bCs/>
        <w:lang w:val="de-CH"/>
      </w:rPr>
      <w:t>32</w:t>
    </w:r>
    <w:r w:rsidR="00A4477B" w:rsidRPr="00237079">
      <w:rPr>
        <w:b w:val="0"/>
        <w:bCs/>
        <w:lang w:val="de-CH"/>
      </w:rPr>
      <w:t xml:space="preserve">, </w:t>
    </w:r>
    <w:r w:rsidR="00A4477B">
      <w:rPr>
        <w:b w:val="0"/>
        <w:bCs/>
        <w:lang w:val="de-CH"/>
      </w:rPr>
      <w:t>03</w:t>
    </w:r>
    <w:r w:rsidR="00A4477B" w:rsidRPr="00237079">
      <w:rPr>
        <w:b w:val="0"/>
        <w:bCs/>
        <w:lang w:val="de-CH"/>
      </w:rPr>
      <w:t>/</w:t>
    </w:r>
    <w:r w:rsidR="00A4477B">
      <w:rPr>
        <w:b w:val="0"/>
        <w:bCs/>
        <w:lang w:val="de-CH"/>
      </w:rPr>
      <w:t>2026</w:t>
    </w:r>
  </w:p>
  <w:p w14:paraId="479B9F9B" w14:textId="4DA2DB36" w:rsidR="00237079" w:rsidRPr="00A4477B" w:rsidRDefault="00A4477B" w:rsidP="00A4477B">
    <w:pPr>
      <w:pStyle w:val="Themenschwerpunkt"/>
      <w:rPr>
        <w:lang w:val="de-CH"/>
      </w:rPr>
    </w:pPr>
    <w:r w:rsidRPr="00237079">
      <w:rPr>
        <w:b w:val="0"/>
        <w:bCs/>
        <w:lang w:val="de-CH"/>
      </w:rPr>
      <w:t>| ARTIKE</w:t>
    </w:r>
    <w:r>
      <w:rPr>
        <w:b w:val="0"/>
        <w:bCs/>
        <w:lang w:val="de-CH"/>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C91316"/>
    <w:multiLevelType w:val="hybridMultilevel"/>
    <w:tmpl w:val="513858E8"/>
    <w:lvl w:ilvl="0" w:tplc="AEE865F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71A10C1"/>
    <w:multiLevelType w:val="hybridMultilevel"/>
    <w:tmpl w:val="E320EC50"/>
    <w:lvl w:ilvl="0" w:tplc="612EBD3E">
      <w:start w:val="1"/>
      <w:numFmt w:val="bullet"/>
      <w:lvlText w:val=""/>
      <w:lvlJc w:val="left"/>
      <w:pPr>
        <w:ind w:left="720" w:hanging="360"/>
      </w:pPr>
      <w:rPr>
        <w:rFonts w:ascii="Symbol" w:hAnsi="Symbol"/>
      </w:rPr>
    </w:lvl>
    <w:lvl w:ilvl="1" w:tplc="A8A42A8A">
      <w:start w:val="1"/>
      <w:numFmt w:val="bullet"/>
      <w:lvlText w:val=""/>
      <w:lvlJc w:val="left"/>
      <w:pPr>
        <w:ind w:left="720" w:hanging="360"/>
      </w:pPr>
      <w:rPr>
        <w:rFonts w:ascii="Symbol" w:hAnsi="Symbol"/>
      </w:rPr>
    </w:lvl>
    <w:lvl w:ilvl="2" w:tplc="737CEAB2">
      <w:start w:val="1"/>
      <w:numFmt w:val="bullet"/>
      <w:lvlText w:val=""/>
      <w:lvlJc w:val="left"/>
      <w:pPr>
        <w:ind w:left="720" w:hanging="360"/>
      </w:pPr>
      <w:rPr>
        <w:rFonts w:ascii="Symbol" w:hAnsi="Symbol"/>
      </w:rPr>
    </w:lvl>
    <w:lvl w:ilvl="3" w:tplc="4CA81996">
      <w:start w:val="1"/>
      <w:numFmt w:val="bullet"/>
      <w:lvlText w:val=""/>
      <w:lvlJc w:val="left"/>
      <w:pPr>
        <w:ind w:left="720" w:hanging="360"/>
      </w:pPr>
      <w:rPr>
        <w:rFonts w:ascii="Symbol" w:hAnsi="Symbol"/>
      </w:rPr>
    </w:lvl>
    <w:lvl w:ilvl="4" w:tplc="0762B6B8">
      <w:start w:val="1"/>
      <w:numFmt w:val="bullet"/>
      <w:lvlText w:val=""/>
      <w:lvlJc w:val="left"/>
      <w:pPr>
        <w:ind w:left="720" w:hanging="360"/>
      </w:pPr>
      <w:rPr>
        <w:rFonts w:ascii="Symbol" w:hAnsi="Symbol"/>
      </w:rPr>
    </w:lvl>
    <w:lvl w:ilvl="5" w:tplc="37F8B4F4">
      <w:start w:val="1"/>
      <w:numFmt w:val="bullet"/>
      <w:lvlText w:val=""/>
      <w:lvlJc w:val="left"/>
      <w:pPr>
        <w:ind w:left="720" w:hanging="360"/>
      </w:pPr>
      <w:rPr>
        <w:rFonts w:ascii="Symbol" w:hAnsi="Symbol"/>
      </w:rPr>
    </w:lvl>
    <w:lvl w:ilvl="6" w:tplc="AAF29D56">
      <w:start w:val="1"/>
      <w:numFmt w:val="bullet"/>
      <w:lvlText w:val=""/>
      <w:lvlJc w:val="left"/>
      <w:pPr>
        <w:ind w:left="720" w:hanging="360"/>
      </w:pPr>
      <w:rPr>
        <w:rFonts w:ascii="Symbol" w:hAnsi="Symbol"/>
      </w:rPr>
    </w:lvl>
    <w:lvl w:ilvl="7" w:tplc="6C682C2E">
      <w:start w:val="1"/>
      <w:numFmt w:val="bullet"/>
      <w:lvlText w:val=""/>
      <w:lvlJc w:val="left"/>
      <w:pPr>
        <w:ind w:left="720" w:hanging="360"/>
      </w:pPr>
      <w:rPr>
        <w:rFonts w:ascii="Symbol" w:hAnsi="Symbol"/>
      </w:rPr>
    </w:lvl>
    <w:lvl w:ilvl="8" w:tplc="28E6476E">
      <w:start w:val="1"/>
      <w:numFmt w:val="bullet"/>
      <w:lvlText w:val=""/>
      <w:lvlJc w:val="left"/>
      <w:pPr>
        <w:ind w:left="720" w:hanging="360"/>
      </w:pPr>
      <w:rPr>
        <w:rFonts w:ascii="Symbol" w:hAnsi="Symbol"/>
      </w:r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747CD5"/>
    <w:multiLevelType w:val="hybridMultilevel"/>
    <w:tmpl w:val="ECE0F864"/>
    <w:lvl w:ilvl="0" w:tplc="18D02258">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8"/>
  </w:num>
  <w:num w:numId="14" w16cid:durableId="1128471426">
    <w:abstractNumId w:val="11"/>
  </w:num>
  <w:num w:numId="15" w16cid:durableId="1886675913">
    <w:abstractNumId w:val="26"/>
  </w:num>
  <w:num w:numId="16" w16cid:durableId="669143170">
    <w:abstractNumId w:val="40"/>
  </w:num>
  <w:num w:numId="17" w16cid:durableId="1816487952">
    <w:abstractNumId w:val="12"/>
  </w:num>
  <w:num w:numId="18" w16cid:durableId="1320425882">
    <w:abstractNumId w:val="33"/>
  </w:num>
  <w:num w:numId="19" w16cid:durableId="574709185">
    <w:abstractNumId w:val="43"/>
  </w:num>
  <w:num w:numId="20" w16cid:durableId="11883124">
    <w:abstractNumId w:val="41"/>
  </w:num>
  <w:num w:numId="21" w16cid:durableId="379716589">
    <w:abstractNumId w:val="27"/>
  </w:num>
  <w:num w:numId="22" w16cid:durableId="2088532560">
    <w:abstractNumId w:val="15"/>
  </w:num>
  <w:num w:numId="23" w16cid:durableId="904416417">
    <w:abstractNumId w:val="31"/>
  </w:num>
  <w:num w:numId="24" w16cid:durableId="1284269733">
    <w:abstractNumId w:val="36"/>
  </w:num>
  <w:num w:numId="25" w16cid:durableId="1202477524">
    <w:abstractNumId w:val="21"/>
  </w:num>
  <w:num w:numId="26" w16cid:durableId="93403316">
    <w:abstractNumId w:val="22"/>
  </w:num>
  <w:num w:numId="27" w16cid:durableId="1629702137">
    <w:abstractNumId w:val="29"/>
  </w:num>
  <w:num w:numId="28" w16cid:durableId="1363939546">
    <w:abstractNumId w:val="23"/>
  </w:num>
  <w:num w:numId="29" w16cid:durableId="1104112459">
    <w:abstractNumId w:val="37"/>
  </w:num>
  <w:num w:numId="30" w16cid:durableId="461922985">
    <w:abstractNumId w:val="38"/>
  </w:num>
  <w:num w:numId="31" w16cid:durableId="1674143091">
    <w:abstractNumId w:val="18"/>
  </w:num>
  <w:num w:numId="32" w16cid:durableId="383021627">
    <w:abstractNumId w:val="17"/>
  </w:num>
  <w:num w:numId="33" w16cid:durableId="930551164">
    <w:abstractNumId w:val="30"/>
  </w:num>
  <w:num w:numId="34" w16cid:durableId="603652748">
    <w:abstractNumId w:val="42"/>
  </w:num>
  <w:num w:numId="35" w16cid:durableId="391268124">
    <w:abstractNumId w:val="34"/>
  </w:num>
  <w:num w:numId="36" w16cid:durableId="139350252">
    <w:abstractNumId w:val="24"/>
  </w:num>
  <w:num w:numId="37" w16cid:durableId="1571379088">
    <w:abstractNumId w:val="19"/>
  </w:num>
  <w:num w:numId="38" w16cid:durableId="1164659798">
    <w:abstractNumId w:val="32"/>
  </w:num>
  <w:num w:numId="39" w16cid:durableId="1291790616">
    <w:abstractNumId w:val="13"/>
  </w:num>
  <w:num w:numId="40" w16cid:durableId="1479614155">
    <w:abstractNumId w:val="10"/>
  </w:num>
  <w:num w:numId="41" w16cid:durableId="1818760894">
    <w:abstractNumId w:val="16"/>
  </w:num>
  <w:num w:numId="42" w16cid:durableId="312292175">
    <w:abstractNumId w:val="39"/>
  </w:num>
  <w:num w:numId="43" w16cid:durableId="1037585828">
    <w:abstractNumId w:val="25"/>
  </w:num>
  <w:num w:numId="44" w16cid:durableId="17947909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55"/>
    <w:rsid w:val="00000B07"/>
    <w:rsid w:val="00003855"/>
    <w:rsid w:val="000041C6"/>
    <w:rsid w:val="0000466D"/>
    <w:rsid w:val="00004D07"/>
    <w:rsid w:val="0000548D"/>
    <w:rsid w:val="000059E6"/>
    <w:rsid w:val="000066B8"/>
    <w:rsid w:val="00007353"/>
    <w:rsid w:val="00007F20"/>
    <w:rsid w:val="00014C61"/>
    <w:rsid w:val="00015AEB"/>
    <w:rsid w:val="000161BD"/>
    <w:rsid w:val="000162E7"/>
    <w:rsid w:val="00016BFF"/>
    <w:rsid w:val="00021A72"/>
    <w:rsid w:val="00022701"/>
    <w:rsid w:val="00023284"/>
    <w:rsid w:val="00024143"/>
    <w:rsid w:val="000252E2"/>
    <w:rsid w:val="000302CB"/>
    <w:rsid w:val="0003314D"/>
    <w:rsid w:val="00033627"/>
    <w:rsid w:val="0003393B"/>
    <w:rsid w:val="000352CE"/>
    <w:rsid w:val="00036AFC"/>
    <w:rsid w:val="000402E6"/>
    <w:rsid w:val="00042C9C"/>
    <w:rsid w:val="000446D6"/>
    <w:rsid w:val="00045936"/>
    <w:rsid w:val="0004698C"/>
    <w:rsid w:val="00050484"/>
    <w:rsid w:val="00050BB2"/>
    <w:rsid w:val="0005202B"/>
    <w:rsid w:val="0005259D"/>
    <w:rsid w:val="00053353"/>
    <w:rsid w:val="00055E18"/>
    <w:rsid w:val="00060E60"/>
    <w:rsid w:val="000611F6"/>
    <w:rsid w:val="0006159E"/>
    <w:rsid w:val="00061663"/>
    <w:rsid w:val="0006359B"/>
    <w:rsid w:val="00064875"/>
    <w:rsid w:val="00065347"/>
    <w:rsid w:val="0006621E"/>
    <w:rsid w:val="000666B0"/>
    <w:rsid w:val="000716D8"/>
    <w:rsid w:val="000759D7"/>
    <w:rsid w:val="00076441"/>
    <w:rsid w:val="000770A6"/>
    <w:rsid w:val="000779DA"/>
    <w:rsid w:val="00082569"/>
    <w:rsid w:val="00087E26"/>
    <w:rsid w:val="00090493"/>
    <w:rsid w:val="00090FF0"/>
    <w:rsid w:val="0009175C"/>
    <w:rsid w:val="0009271C"/>
    <w:rsid w:val="000950E0"/>
    <w:rsid w:val="00096388"/>
    <w:rsid w:val="00097272"/>
    <w:rsid w:val="000A0026"/>
    <w:rsid w:val="000A0C96"/>
    <w:rsid w:val="000A1740"/>
    <w:rsid w:val="000A3C5F"/>
    <w:rsid w:val="000A6236"/>
    <w:rsid w:val="000A6F0D"/>
    <w:rsid w:val="000B0086"/>
    <w:rsid w:val="000B2711"/>
    <w:rsid w:val="000B273B"/>
    <w:rsid w:val="000B2A13"/>
    <w:rsid w:val="000B5BB8"/>
    <w:rsid w:val="000B704C"/>
    <w:rsid w:val="000C53C4"/>
    <w:rsid w:val="000C6544"/>
    <w:rsid w:val="000C7EBA"/>
    <w:rsid w:val="000D2A4B"/>
    <w:rsid w:val="000D3765"/>
    <w:rsid w:val="000D3C1B"/>
    <w:rsid w:val="000D520B"/>
    <w:rsid w:val="000D5B8F"/>
    <w:rsid w:val="000D63A9"/>
    <w:rsid w:val="000D772C"/>
    <w:rsid w:val="000D77DE"/>
    <w:rsid w:val="000E1CEB"/>
    <w:rsid w:val="000E2D2A"/>
    <w:rsid w:val="000E649E"/>
    <w:rsid w:val="000E6A66"/>
    <w:rsid w:val="000E732C"/>
    <w:rsid w:val="000E73F8"/>
    <w:rsid w:val="000F0930"/>
    <w:rsid w:val="000F0956"/>
    <w:rsid w:val="000F14B8"/>
    <w:rsid w:val="000F1F56"/>
    <w:rsid w:val="000F42DF"/>
    <w:rsid w:val="000F4593"/>
    <w:rsid w:val="000F4B54"/>
    <w:rsid w:val="000F5288"/>
    <w:rsid w:val="000F5919"/>
    <w:rsid w:val="000F6283"/>
    <w:rsid w:val="000F732D"/>
    <w:rsid w:val="0010334E"/>
    <w:rsid w:val="00103F6D"/>
    <w:rsid w:val="0011027B"/>
    <w:rsid w:val="0011066C"/>
    <w:rsid w:val="00110FC4"/>
    <w:rsid w:val="00111284"/>
    <w:rsid w:val="001114E2"/>
    <w:rsid w:val="00112DA5"/>
    <w:rsid w:val="001138AF"/>
    <w:rsid w:val="001150A5"/>
    <w:rsid w:val="00115EF5"/>
    <w:rsid w:val="001161D6"/>
    <w:rsid w:val="001169A5"/>
    <w:rsid w:val="00116CE7"/>
    <w:rsid w:val="00117142"/>
    <w:rsid w:val="00120084"/>
    <w:rsid w:val="00120CBF"/>
    <w:rsid w:val="001222AD"/>
    <w:rsid w:val="001237AE"/>
    <w:rsid w:val="00124A1F"/>
    <w:rsid w:val="00124BEA"/>
    <w:rsid w:val="00125A26"/>
    <w:rsid w:val="00126F70"/>
    <w:rsid w:val="0012743D"/>
    <w:rsid w:val="00130BD7"/>
    <w:rsid w:val="00131764"/>
    <w:rsid w:val="0013195A"/>
    <w:rsid w:val="00133945"/>
    <w:rsid w:val="001361F1"/>
    <w:rsid w:val="00143138"/>
    <w:rsid w:val="001437C2"/>
    <w:rsid w:val="00144407"/>
    <w:rsid w:val="001454DB"/>
    <w:rsid w:val="00146245"/>
    <w:rsid w:val="00146EBF"/>
    <w:rsid w:val="00150122"/>
    <w:rsid w:val="00150D9C"/>
    <w:rsid w:val="00150F1A"/>
    <w:rsid w:val="00151BCA"/>
    <w:rsid w:val="00153133"/>
    <w:rsid w:val="001545B1"/>
    <w:rsid w:val="00155268"/>
    <w:rsid w:val="00157032"/>
    <w:rsid w:val="001576A7"/>
    <w:rsid w:val="00157D7E"/>
    <w:rsid w:val="001617C9"/>
    <w:rsid w:val="00163E8C"/>
    <w:rsid w:val="00164C2A"/>
    <w:rsid w:val="00165FFC"/>
    <w:rsid w:val="00167858"/>
    <w:rsid w:val="00167B75"/>
    <w:rsid w:val="00170007"/>
    <w:rsid w:val="00170848"/>
    <w:rsid w:val="00171E76"/>
    <w:rsid w:val="00173AED"/>
    <w:rsid w:val="00176279"/>
    <w:rsid w:val="00181255"/>
    <w:rsid w:val="001819AD"/>
    <w:rsid w:val="00181BD7"/>
    <w:rsid w:val="00184781"/>
    <w:rsid w:val="0018489D"/>
    <w:rsid w:val="001857A4"/>
    <w:rsid w:val="00185ED6"/>
    <w:rsid w:val="001908AF"/>
    <w:rsid w:val="0019528F"/>
    <w:rsid w:val="00197340"/>
    <w:rsid w:val="00197C5A"/>
    <w:rsid w:val="001A2EEC"/>
    <w:rsid w:val="001A5B6B"/>
    <w:rsid w:val="001B05BD"/>
    <w:rsid w:val="001B0E6C"/>
    <w:rsid w:val="001B16E8"/>
    <w:rsid w:val="001B25F3"/>
    <w:rsid w:val="001B7781"/>
    <w:rsid w:val="001B79F8"/>
    <w:rsid w:val="001C5EA7"/>
    <w:rsid w:val="001D3BFB"/>
    <w:rsid w:val="001D43E6"/>
    <w:rsid w:val="001E08F2"/>
    <w:rsid w:val="001E176F"/>
    <w:rsid w:val="001E2540"/>
    <w:rsid w:val="001E3602"/>
    <w:rsid w:val="001E3BE9"/>
    <w:rsid w:val="001E3F9E"/>
    <w:rsid w:val="001E5387"/>
    <w:rsid w:val="001E5C4A"/>
    <w:rsid w:val="001F2017"/>
    <w:rsid w:val="001F2A01"/>
    <w:rsid w:val="001F34DB"/>
    <w:rsid w:val="001F35EE"/>
    <w:rsid w:val="001F66FB"/>
    <w:rsid w:val="00202A19"/>
    <w:rsid w:val="00202C78"/>
    <w:rsid w:val="0020358C"/>
    <w:rsid w:val="00203E8D"/>
    <w:rsid w:val="0020467E"/>
    <w:rsid w:val="00205950"/>
    <w:rsid w:val="00207C90"/>
    <w:rsid w:val="002103E3"/>
    <w:rsid w:val="00213793"/>
    <w:rsid w:val="002139FA"/>
    <w:rsid w:val="002151C4"/>
    <w:rsid w:val="00217E6E"/>
    <w:rsid w:val="00221474"/>
    <w:rsid w:val="00221C5E"/>
    <w:rsid w:val="00223DD7"/>
    <w:rsid w:val="00224B45"/>
    <w:rsid w:val="00224D07"/>
    <w:rsid w:val="00225EBB"/>
    <w:rsid w:val="00230388"/>
    <w:rsid w:val="0023276E"/>
    <w:rsid w:val="002341B4"/>
    <w:rsid w:val="00235A6C"/>
    <w:rsid w:val="002369AE"/>
    <w:rsid w:val="00237079"/>
    <w:rsid w:val="0023733C"/>
    <w:rsid w:val="00241303"/>
    <w:rsid w:val="002443A6"/>
    <w:rsid w:val="002458E0"/>
    <w:rsid w:val="00246965"/>
    <w:rsid w:val="0024717C"/>
    <w:rsid w:val="00250183"/>
    <w:rsid w:val="00251A25"/>
    <w:rsid w:val="002521E3"/>
    <w:rsid w:val="00252D88"/>
    <w:rsid w:val="00256A17"/>
    <w:rsid w:val="00256EF3"/>
    <w:rsid w:val="00256EF9"/>
    <w:rsid w:val="00260EC5"/>
    <w:rsid w:val="00261108"/>
    <w:rsid w:val="002626E4"/>
    <w:rsid w:val="00263A18"/>
    <w:rsid w:val="00265551"/>
    <w:rsid w:val="00265AD8"/>
    <w:rsid w:val="00265CD9"/>
    <w:rsid w:val="00266065"/>
    <w:rsid w:val="0026743D"/>
    <w:rsid w:val="00267A38"/>
    <w:rsid w:val="00270CAD"/>
    <w:rsid w:val="00270E3E"/>
    <w:rsid w:val="00275DCF"/>
    <w:rsid w:val="00275F3D"/>
    <w:rsid w:val="002760B1"/>
    <w:rsid w:val="00276544"/>
    <w:rsid w:val="002765E2"/>
    <w:rsid w:val="00276B2C"/>
    <w:rsid w:val="002810EF"/>
    <w:rsid w:val="00281766"/>
    <w:rsid w:val="002837C6"/>
    <w:rsid w:val="00284EA0"/>
    <w:rsid w:val="002862AA"/>
    <w:rsid w:val="0029166D"/>
    <w:rsid w:val="002952B5"/>
    <w:rsid w:val="00295D7F"/>
    <w:rsid w:val="00295F9F"/>
    <w:rsid w:val="00296860"/>
    <w:rsid w:val="002A282C"/>
    <w:rsid w:val="002A2844"/>
    <w:rsid w:val="002A58CA"/>
    <w:rsid w:val="002A6144"/>
    <w:rsid w:val="002A64F2"/>
    <w:rsid w:val="002A6E91"/>
    <w:rsid w:val="002B039D"/>
    <w:rsid w:val="002B0870"/>
    <w:rsid w:val="002B28D4"/>
    <w:rsid w:val="002B745D"/>
    <w:rsid w:val="002C5235"/>
    <w:rsid w:val="002C5377"/>
    <w:rsid w:val="002C5925"/>
    <w:rsid w:val="002C66F2"/>
    <w:rsid w:val="002C6D10"/>
    <w:rsid w:val="002D01A1"/>
    <w:rsid w:val="002D0374"/>
    <w:rsid w:val="002D1A44"/>
    <w:rsid w:val="002D2702"/>
    <w:rsid w:val="002D3193"/>
    <w:rsid w:val="002D39A1"/>
    <w:rsid w:val="002D3FC4"/>
    <w:rsid w:val="002D482B"/>
    <w:rsid w:val="002D4E12"/>
    <w:rsid w:val="002D79C0"/>
    <w:rsid w:val="002D7A5A"/>
    <w:rsid w:val="002D7E84"/>
    <w:rsid w:val="002E0CF9"/>
    <w:rsid w:val="002E13B6"/>
    <w:rsid w:val="002E1878"/>
    <w:rsid w:val="002E27CC"/>
    <w:rsid w:val="002E3785"/>
    <w:rsid w:val="002E5270"/>
    <w:rsid w:val="002E5374"/>
    <w:rsid w:val="002F0E40"/>
    <w:rsid w:val="002F528C"/>
    <w:rsid w:val="002F57AD"/>
    <w:rsid w:val="003013B2"/>
    <w:rsid w:val="0030260E"/>
    <w:rsid w:val="00303A1F"/>
    <w:rsid w:val="00303CC3"/>
    <w:rsid w:val="0030447C"/>
    <w:rsid w:val="003056AC"/>
    <w:rsid w:val="00307EC7"/>
    <w:rsid w:val="00313CA5"/>
    <w:rsid w:val="00314796"/>
    <w:rsid w:val="0031521F"/>
    <w:rsid w:val="00316354"/>
    <w:rsid w:val="00320E1B"/>
    <w:rsid w:val="0032105D"/>
    <w:rsid w:val="0032169E"/>
    <w:rsid w:val="00322024"/>
    <w:rsid w:val="003222A6"/>
    <w:rsid w:val="00324716"/>
    <w:rsid w:val="00325323"/>
    <w:rsid w:val="00325E42"/>
    <w:rsid w:val="00326F0C"/>
    <w:rsid w:val="003278C6"/>
    <w:rsid w:val="00327B1C"/>
    <w:rsid w:val="00331CD9"/>
    <w:rsid w:val="00331F6F"/>
    <w:rsid w:val="0033374B"/>
    <w:rsid w:val="00340B54"/>
    <w:rsid w:val="00342D1C"/>
    <w:rsid w:val="00344068"/>
    <w:rsid w:val="00350ED2"/>
    <w:rsid w:val="003530E9"/>
    <w:rsid w:val="003530EB"/>
    <w:rsid w:val="003563D0"/>
    <w:rsid w:val="00357C2B"/>
    <w:rsid w:val="00360D6A"/>
    <w:rsid w:val="003615DE"/>
    <w:rsid w:val="0036330F"/>
    <w:rsid w:val="00363B16"/>
    <w:rsid w:val="00364AED"/>
    <w:rsid w:val="0036569A"/>
    <w:rsid w:val="00365730"/>
    <w:rsid w:val="003747B0"/>
    <w:rsid w:val="0037496A"/>
    <w:rsid w:val="00374EA6"/>
    <w:rsid w:val="003766C7"/>
    <w:rsid w:val="003819B7"/>
    <w:rsid w:val="00382314"/>
    <w:rsid w:val="00382BD2"/>
    <w:rsid w:val="00383074"/>
    <w:rsid w:val="00383B96"/>
    <w:rsid w:val="003846F6"/>
    <w:rsid w:val="00385464"/>
    <w:rsid w:val="00386CFF"/>
    <w:rsid w:val="00390EA6"/>
    <w:rsid w:val="003929D2"/>
    <w:rsid w:val="003934D3"/>
    <w:rsid w:val="00395936"/>
    <w:rsid w:val="003971C9"/>
    <w:rsid w:val="00397256"/>
    <w:rsid w:val="00397696"/>
    <w:rsid w:val="003A0EA7"/>
    <w:rsid w:val="003A11F8"/>
    <w:rsid w:val="003A2406"/>
    <w:rsid w:val="003A2717"/>
    <w:rsid w:val="003A4468"/>
    <w:rsid w:val="003B0618"/>
    <w:rsid w:val="003B136B"/>
    <w:rsid w:val="003B1588"/>
    <w:rsid w:val="003B3027"/>
    <w:rsid w:val="003B4620"/>
    <w:rsid w:val="003B4C81"/>
    <w:rsid w:val="003B5540"/>
    <w:rsid w:val="003B66E8"/>
    <w:rsid w:val="003C0264"/>
    <w:rsid w:val="003C14DB"/>
    <w:rsid w:val="003C154E"/>
    <w:rsid w:val="003C1D27"/>
    <w:rsid w:val="003C4C59"/>
    <w:rsid w:val="003D0F89"/>
    <w:rsid w:val="003D221C"/>
    <w:rsid w:val="003D32A7"/>
    <w:rsid w:val="003D37DD"/>
    <w:rsid w:val="003D502F"/>
    <w:rsid w:val="003D68EF"/>
    <w:rsid w:val="003D6E44"/>
    <w:rsid w:val="003E022D"/>
    <w:rsid w:val="003E0578"/>
    <w:rsid w:val="003E2ABC"/>
    <w:rsid w:val="003E2CF8"/>
    <w:rsid w:val="003E4ECA"/>
    <w:rsid w:val="003E60DE"/>
    <w:rsid w:val="003E6D8A"/>
    <w:rsid w:val="003F1538"/>
    <w:rsid w:val="003F1920"/>
    <w:rsid w:val="003F284F"/>
    <w:rsid w:val="003F288F"/>
    <w:rsid w:val="003F471A"/>
    <w:rsid w:val="003F55DF"/>
    <w:rsid w:val="003F6300"/>
    <w:rsid w:val="003F6A6B"/>
    <w:rsid w:val="003F78C2"/>
    <w:rsid w:val="00400C69"/>
    <w:rsid w:val="00401CC0"/>
    <w:rsid w:val="004027D5"/>
    <w:rsid w:val="00402813"/>
    <w:rsid w:val="004029A6"/>
    <w:rsid w:val="00404559"/>
    <w:rsid w:val="00404F18"/>
    <w:rsid w:val="004059B6"/>
    <w:rsid w:val="0040625D"/>
    <w:rsid w:val="004072AD"/>
    <w:rsid w:val="00407449"/>
    <w:rsid w:val="004108D3"/>
    <w:rsid w:val="0041091D"/>
    <w:rsid w:val="00413517"/>
    <w:rsid w:val="00413702"/>
    <w:rsid w:val="00413BD5"/>
    <w:rsid w:val="00414332"/>
    <w:rsid w:val="00417D16"/>
    <w:rsid w:val="00421136"/>
    <w:rsid w:val="00421D05"/>
    <w:rsid w:val="00423F38"/>
    <w:rsid w:val="0042434C"/>
    <w:rsid w:val="00426606"/>
    <w:rsid w:val="00426C50"/>
    <w:rsid w:val="004279EA"/>
    <w:rsid w:val="00427A6B"/>
    <w:rsid w:val="00430598"/>
    <w:rsid w:val="004325E8"/>
    <w:rsid w:val="00432935"/>
    <w:rsid w:val="00432F97"/>
    <w:rsid w:val="004348FC"/>
    <w:rsid w:val="00441F45"/>
    <w:rsid w:val="004421C7"/>
    <w:rsid w:val="00443D9E"/>
    <w:rsid w:val="00444099"/>
    <w:rsid w:val="00444AFD"/>
    <w:rsid w:val="00444BDE"/>
    <w:rsid w:val="00447554"/>
    <w:rsid w:val="0045144F"/>
    <w:rsid w:val="00454BCF"/>
    <w:rsid w:val="004579C1"/>
    <w:rsid w:val="004609F9"/>
    <w:rsid w:val="00463EBC"/>
    <w:rsid w:val="00464E4F"/>
    <w:rsid w:val="004663E7"/>
    <w:rsid w:val="00467E46"/>
    <w:rsid w:val="0047120D"/>
    <w:rsid w:val="0047168D"/>
    <w:rsid w:val="00471CDF"/>
    <w:rsid w:val="004738B9"/>
    <w:rsid w:val="004739EA"/>
    <w:rsid w:val="00476A5D"/>
    <w:rsid w:val="00480337"/>
    <w:rsid w:val="004815EE"/>
    <w:rsid w:val="00483DE8"/>
    <w:rsid w:val="0048411E"/>
    <w:rsid w:val="004855D3"/>
    <w:rsid w:val="00486270"/>
    <w:rsid w:val="00486F43"/>
    <w:rsid w:val="004927CF"/>
    <w:rsid w:val="004A2854"/>
    <w:rsid w:val="004A3A0E"/>
    <w:rsid w:val="004A70AE"/>
    <w:rsid w:val="004A7150"/>
    <w:rsid w:val="004A73CA"/>
    <w:rsid w:val="004B1834"/>
    <w:rsid w:val="004B1B32"/>
    <w:rsid w:val="004B29F8"/>
    <w:rsid w:val="004B3001"/>
    <w:rsid w:val="004B3A29"/>
    <w:rsid w:val="004B3FC0"/>
    <w:rsid w:val="004B437C"/>
    <w:rsid w:val="004B47AB"/>
    <w:rsid w:val="004B4854"/>
    <w:rsid w:val="004C0C40"/>
    <w:rsid w:val="004C13EB"/>
    <w:rsid w:val="004C22F5"/>
    <w:rsid w:val="004C4A76"/>
    <w:rsid w:val="004C5A42"/>
    <w:rsid w:val="004C5DDE"/>
    <w:rsid w:val="004C636F"/>
    <w:rsid w:val="004C7D81"/>
    <w:rsid w:val="004D1200"/>
    <w:rsid w:val="004D2AA7"/>
    <w:rsid w:val="004D3DBB"/>
    <w:rsid w:val="004D542D"/>
    <w:rsid w:val="004D58AC"/>
    <w:rsid w:val="004D7F1C"/>
    <w:rsid w:val="004E0215"/>
    <w:rsid w:val="004E232F"/>
    <w:rsid w:val="004E33E2"/>
    <w:rsid w:val="004E51B1"/>
    <w:rsid w:val="004E5817"/>
    <w:rsid w:val="004E6B5A"/>
    <w:rsid w:val="004E767D"/>
    <w:rsid w:val="004F256C"/>
    <w:rsid w:val="004F2EC1"/>
    <w:rsid w:val="004F3511"/>
    <w:rsid w:val="004F46B7"/>
    <w:rsid w:val="004F59A3"/>
    <w:rsid w:val="004F5C23"/>
    <w:rsid w:val="004F5E95"/>
    <w:rsid w:val="004F6BA6"/>
    <w:rsid w:val="00502207"/>
    <w:rsid w:val="005036DF"/>
    <w:rsid w:val="00503D63"/>
    <w:rsid w:val="005055D5"/>
    <w:rsid w:val="0050759F"/>
    <w:rsid w:val="005109AE"/>
    <w:rsid w:val="00510DF9"/>
    <w:rsid w:val="00514ABD"/>
    <w:rsid w:val="00516C38"/>
    <w:rsid w:val="00520102"/>
    <w:rsid w:val="005201AD"/>
    <w:rsid w:val="00521559"/>
    <w:rsid w:val="0052177B"/>
    <w:rsid w:val="00522940"/>
    <w:rsid w:val="00522F24"/>
    <w:rsid w:val="00523DDD"/>
    <w:rsid w:val="00523EC3"/>
    <w:rsid w:val="00523F68"/>
    <w:rsid w:val="0052470B"/>
    <w:rsid w:val="00525A13"/>
    <w:rsid w:val="00527717"/>
    <w:rsid w:val="005302E6"/>
    <w:rsid w:val="00530E98"/>
    <w:rsid w:val="00531AB7"/>
    <w:rsid w:val="00531F94"/>
    <w:rsid w:val="00532177"/>
    <w:rsid w:val="0053379B"/>
    <w:rsid w:val="00533DA1"/>
    <w:rsid w:val="00537F6D"/>
    <w:rsid w:val="00540186"/>
    <w:rsid w:val="00540F1E"/>
    <w:rsid w:val="00543889"/>
    <w:rsid w:val="00545572"/>
    <w:rsid w:val="00545B6D"/>
    <w:rsid w:val="00546179"/>
    <w:rsid w:val="00546490"/>
    <w:rsid w:val="00547901"/>
    <w:rsid w:val="00547BAB"/>
    <w:rsid w:val="00553108"/>
    <w:rsid w:val="005539F0"/>
    <w:rsid w:val="00556528"/>
    <w:rsid w:val="005604AD"/>
    <w:rsid w:val="00560E78"/>
    <w:rsid w:val="005629A0"/>
    <w:rsid w:val="005639BF"/>
    <w:rsid w:val="0056578A"/>
    <w:rsid w:val="0056595B"/>
    <w:rsid w:val="00567811"/>
    <w:rsid w:val="00567DD3"/>
    <w:rsid w:val="00571497"/>
    <w:rsid w:val="00571774"/>
    <w:rsid w:val="00571C0D"/>
    <w:rsid w:val="00572894"/>
    <w:rsid w:val="00572C4C"/>
    <w:rsid w:val="00575AB3"/>
    <w:rsid w:val="0057605E"/>
    <w:rsid w:val="00576E09"/>
    <w:rsid w:val="00577261"/>
    <w:rsid w:val="00581DB2"/>
    <w:rsid w:val="00582069"/>
    <w:rsid w:val="005831E7"/>
    <w:rsid w:val="00583605"/>
    <w:rsid w:val="00584FD9"/>
    <w:rsid w:val="00585E4B"/>
    <w:rsid w:val="00585ED0"/>
    <w:rsid w:val="005868E0"/>
    <w:rsid w:val="005872C0"/>
    <w:rsid w:val="00587EF6"/>
    <w:rsid w:val="005914F5"/>
    <w:rsid w:val="0059192D"/>
    <w:rsid w:val="005923BB"/>
    <w:rsid w:val="00592B57"/>
    <w:rsid w:val="00593210"/>
    <w:rsid w:val="00593BF1"/>
    <w:rsid w:val="00594657"/>
    <w:rsid w:val="00594747"/>
    <w:rsid w:val="00594844"/>
    <w:rsid w:val="0059517F"/>
    <w:rsid w:val="00597C65"/>
    <w:rsid w:val="005A04B3"/>
    <w:rsid w:val="005A43E2"/>
    <w:rsid w:val="005A445C"/>
    <w:rsid w:val="005A646E"/>
    <w:rsid w:val="005A69B8"/>
    <w:rsid w:val="005A6F41"/>
    <w:rsid w:val="005A74F6"/>
    <w:rsid w:val="005A7AE7"/>
    <w:rsid w:val="005A7BC6"/>
    <w:rsid w:val="005B1110"/>
    <w:rsid w:val="005B135E"/>
    <w:rsid w:val="005B183C"/>
    <w:rsid w:val="005B42C3"/>
    <w:rsid w:val="005B4538"/>
    <w:rsid w:val="005B75E8"/>
    <w:rsid w:val="005B7994"/>
    <w:rsid w:val="005B7F7C"/>
    <w:rsid w:val="005C2F2A"/>
    <w:rsid w:val="005C4619"/>
    <w:rsid w:val="005C4644"/>
    <w:rsid w:val="005C6A6C"/>
    <w:rsid w:val="005C6DD2"/>
    <w:rsid w:val="005C6E92"/>
    <w:rsid w:val="005C6F29"/>
    <w:rsid w:val="005C7710"/>
    <w:rsid w:val="005C7DDF"/>
    <w:rsid w:val="005D0315"/>
    <w:rsid w:val="005D15B8"/>
    <w:rsid w:val="005D2B44"/>
    <w:rsid w:val="005D3C86"/>
    <w:rsid w:val="005D448E"/>
    <w:rsid w:val="005D5777"/>
    <w:rsid w:val="005D6B33"/>
    <w:rsid w:val="005D707D"/>
    <w:rsid w:val="005D7EAE"/>
    <w:rsid w:val="005E0297"/>
    <w:rsid w:val="005E100F"/>
    <w:rsid w:val="005E105C"/>
    <w:rsid w:val="005E150A"/>
    <w:rsid w:val="005E1974"/>
    <w:rsid w:val="005E21D3"/>
    <w:rsid w:val="005E26F2"/>
    <w:rsid w:val="005E28CB"/>
    <w:rsid w:val="005E3F72"/>
    <w:rsid w:val="005E5A5A"/>
    <w:rsid w:val="005E6BA4"/>
    <w:rsid w:val="005E7DD5"/>
    <w:rsid w:val="005F3B36"/>
    <w:rsid w:val="005F6D56"/>
    <w:rsid w:val="005F7CD2"/>
    <w:rsid w:val="00600D53"/>
    <w:rsid w:val="00601E92"/>
    <w:rsid w:val="00604218"/>
    <w:rsid w:val="0060470D"/>
    <w:rsid w:val="0060536E"/>
    <w:rsid w:val="006063C3"/>
    <w:rsid w:val="006111D5"/>
    <w:rsid w:val="006111F5"/>
    <w:rsid w:val="00611D45"/>
    <w:rsid w:val="00613F34"/>
    <w:rsid w:val="0061485A"/>
    <w:rsid w:val="00616024"/>
    <w:rsid w:val="00616D22"/>
    <w:rsid w:val="00620425"/>
    <w:rsid w:val="0062059A"/>
    <w:rsid w:val="00620758"/>
    <w:rsid w:val="0062147E"/>
    <w:rsid w:val="0062235D"/>
    <w:rsid w:val="006226B0"/>
    <w:rsid w:val="00622CAB"/>
    <w:rsid w:val="0062351A"/>
    <w:rsid w:val="00623E11"/>
    <w:rsid w:val="00626511"/>
    <w:rsid w:val="00627503"/>
    <w:rsid w:val="00630CBB"/>
    <w:rsid w:val="00630FB9"/>
    <w:rsid w:val="00631877"/>
    <w:rsid w:val="006318BA"/>
    <w:rsid w:val="00632DF1"/>
    <w:rsid w:val="00636008"/>
    <w:rsid w:val="00637427"/>
    <w:rsid w:val="006411DE"/>
    <w:rsid w:val="00642138"/>
    <w:rsid w:val="00643FA4"/>
    <w:rsid w:val="006448C5"/>
    <w:rsid w:val="00645F5C"/>
    <w:rsid w:val="00650820"/>
    <w:rsid w:val="00651AE8"/>
    <w:rsid w:val="00652909"/>
    <w:rsid w:val="006535F7"/>
    <w:rsid w:val="0065442A"/>
    <w:rsid w:val="006555BD"/>
    <w:rsid w:val="00663427"/>
    <w:rsid w:val="00663BDB"/>
    <w:rsid w:val="00665060"/>
    <w:rsid w:val="006664DF"/>
    <w:rsid w:val="00667419"/>
    <w:rsid w:val="006676E2"/>
    <w:rsid w:val="0067045A"/>
    <w:rsid w:val="00671DA8"/>
    <w:rsid w:val="00675AE1"/>
    <w:rsid w:val="006768E3"/>
    <w:rsid w:val="006779E9"/>
    <w:rsid w:val="00680DEF"/>
    <w:rsid w:val="00682B8C"/>
    <w:rsid w:val="00682E1D"/>
    <w:rsid w:val="00683E25"/>
    <w:rsid w:val="00683ED1"/>
    <w:rsid w:val="00685EB4"/>
    <w:rsid w:val="00691669"/>
    <w:rsid w:val="00691A00"/>
    <w:rsid w:val="006936E0"/>
    <w:rsid w:val="00696681"/>
    <w:rsid w:val="00696DAE"/>
    <w:rsid w:val="00697BF9"/>
    <w:rsid w:val="006A0B74"/>
    <w:rsid w:val="006A1626"/>
    <w:rsid w:val="006A1643"/>
    <w:rsid w:val="006A4C05"/>
    <w:rsid w:val="006A537E"/>
    <w:rsid w:val="006A571E"/>
    <w:rsid w:val="006A7CE6"/>
    <w:rsid w:val="006B282A"/>
    <w:rsid w:val="006B365C"/>
    <w:rsid w:val="006B3CA0"/>
    <w:rsid w:val="006B3E27"/>
    <w:rsid w:val="006B3FEF"/>
    <w:rsid w:val="006B5540"/>
    <w:rsid w:val="006B686D"/>
    <w:rsid w:val="006B72A8"/>
    <w:rsid w:val="006B7619"/>
    <w:rsid w:val="006B7DD3"/>
    <w:rsid w:val="006C0C5D"/>
    <w:rsid w:val="006C2B84"/>
    <w:rsid w:val="006C3DFC"/>
    <w:rsid w:val="006D0058"/>
    <w:rsid w:val="006D3C78"/>
    <w:rsid w:val="006D5D28"/>
    <w:rsid w:val="006D670D"/>
    <w:rsid w:val="006D71A7"/>
    <w:rsid w:val="006E04D0"/>
    <w:rsid w:val="006E0FB0"/>
    <w:rsid w:val="006E210A"/>
    <w:rsid w:val="006E211E"/>
    <w:rsid w:val="006E2435"/>
    <w:rsid w:val="006E260B"/>
    <w:rsid w:val="006E3731"/>
    <w:rsid w:val="006F27B3"/>
    <w:rsid w:val="006F3DBB"/>
    <w:rsid w:val="006F61ED"/>
    <w:rsid w:val="006F769E"/>
    <w:rsid w:val="00702BE5"/>
    <w:rsid w:val="007053B1"/>
    <w:rsid w:val="00706170"/>
    <w:rsid w:val="0071030D"/>
    <w:rsid w:val="00710417"/>
    <w:rsid w:val="00710490"/>
    <w:rsid w:val="007155B8"/>
    <w:rsid w:val="007220C2"/>
    <w:rsid w:val="00723899"/>
    <w:rsid w:val="0072593E"/>
    <w:rsid w:val="00726B10"/>
    <w:rsid w:val="0073098E"/>
    <w:rsid w:val="007369E4"/>
    <w:rsid w:val="00736B23"/>
    <w:rsid w:val="007373E7"/>
    <w:rsid w:val="00740A38"/>
    <w:rsid w:val="007424F5"/>
    <w:rsid w:val="0074298C"/>
    <w:rsid w:val="0074442C"/>
    <w:rsid w:val="007444EB"/>
    <w:rsid w:val="00744DB1"/>
    <w:rsid w:val="007465F8"/>
    <w:rsid w:val="0074688E"/>
    <w:rsid w:val="0074726B"/>
    <w:rsid w:val="00750BF7"/>
    <w:rsid w:val="007545FE"/>
    <w:rsid w:val="0076160F"/>
    <w:rsid w:val="00761A48"/>
    <w:rsid w:val="00761B2D"/>
    <w:rsid w:val="00764FC4"/>
    <w:rsid w:val="0076661E"/>
    <w:rsid w:val="00767E1E"/>
    <w:rsid w:val="00767FE7"/>
    <w:rsid w:val="00770ABD"/>
    <w:rsid w:val="00771FCF"/>
    <w:rsid w:val="00772D72"/>
    <w:rsid w:val="00773FB4"/>
    <w:rsid w:val="00775449"/>
    <w:rsid w:val="00776338"/>
    <w:rsid w:val="00777A2F"/>
    <w:rsid w:val="00782263"/>
    <w:rsid w:val="00783FDF"/>
    <w:rsid w:val="007859E2"/>
    <w:rsid w:val="00787B68"/>
    <w:rsid w:val="00787B6E"/>
    <w:rsid w:val="00790847"/>
    <w:rsid w:val="00791723"/>
    <w:rsid w:val="00793C19"/>
    <w:rsid w:val="00794100"/>
    <w:rsid w:val="007941E4"/>
    <w:rsid w:val="00794BCD"/>
    <w:rsid w:val="00794C2E"/>
    <w:rsid w:val="007953B5"/>
    <w:rsid w:val="00795647"/>
    <w:rsid w:val="00795D3C"/>
    <w:rsid w:val="007A3489"/>
    <w:rsid w:val="007A5C19"/>
    <w:rsid w:val="007A75E1"/>
    <w:rsid w:val="007B2B0A"/>
    <w:rsid w:val="007B3C0B"/>
    <w:rsid w:val="007B3F86"/>
    <w:rsid w:val="007B4390"/>
    <w:rsid w:val="007B448B"/>
    <w:rsid w:val="007B4F54"/>
    <w:rsid w:val="007B5701"/>
    <w:rsid w:val="007B62B5"/>
    <w:rsid w:val="007B7ECF"/>
    <w:rsid w:val="007B7F0F"/>
    <w:rsid w:val="007C2B41"/>
    <w:rsid w:val="007C2FF1"/>
    <w:rsid w:val="007C47B8"/>
    <w:rsid w:val="007C5659"/>
    <w:rsid w:val="007C5AB3"/>
    <w:rsid w:val="007D2207"/>
    <w:rsid w:val="007D22BA"/>
    <w:rsid w:val="007D338C"/>
    <w:rsid w:val="007D4DD6"/>
    <w:rsid w:val="007E0668"/>
    <w:rsid w:val="007E0B8C"/>
    <w:rsid w:val="007E20C1"/>
    <w:rsid w:val="007E3CCB"/>
    <w:rsid w:val="007E7058"/>
    <w:rsid w:val="007E78D0"/>
    <w:rsid w:val="007F00C8"/>
    <w:rsid w:val="007F29AB"/>
    <w:rsid w:val="007F43B0"/>
    <w:rsid w:val="007F4A22"/>
    <w:rsid w:val="007F4F32"/>
    <w:rsid w:val="007F5E1D"/>
    <w:rsid w:val="007F5ECD"/>
    <w:rsid w:val="0080068A"/>
    <w:rsid w:val="00801C4E"/>
    <w:rsid w:val="00801EA1"/>
    <w:rsid w:val="0080305F"/>
    <w:rsid w:val="00803769"/>
    <w:rsid w:val="00804E60"/>
    <w:rsid w:val="00804E6A"/>
    <w:rsid w:val="008059AF"/>
    <w:rsid w:val="0080610A"/>
    <w:rsid w:val="008069C7"/>
    <w:rsid w:val="0081433B"/>
    <w:rsid w:val="008152E5"/>
    <w:rsid w:val="00816279"/>
    <w:rsid w:val="00816F3C"/>
    <w:rsid w:val="00817D53"/>
    <w:rsid w:val="00824FBB"/>
    <w:rsid w:val="00830A17"/>
    <w:rsid w:val="00833BF9"/>
    <w:rsid w:val="008351F7"/>
    <w:rsid w:val="00835C71"/>
    <w:rsid w:val="00837624"/>
    <w:rsid w:val="0083770E"/>
    <w:rsid w:val="00841858"/>
    <w:rsid w:val="00845528"/>
    <w:rsid w:val="008476F1"/>
    <w:rsid w:val="00847F8D"/>
    <w:rsid w:val="008502F6"/>
    <w:rsid w:val="00851DCA"/>
    <w:rsid w:val="00853805"/>
    <w:rsid w:val="00855097"/>
    <w:rsid w:val="00855D64"/>
    <w:rsid w:val="00857B6B"/>
    <w:rsid w:val="0086305F"/>
    <w:rsid w:val="008632E7"/>
    <w:rsid w:val="008633D6"/>
    <w:rsid w:val="008642EC"/>
    <w:rsid w:val="00865FC8"/>
    <w:rsid w:val="008662E8"/>
    <w:rsid w:val="0086749E"/>
    <w:rsid w:val="00867513"/>
    <w:rsid w:val="00870508"/>
    <w:rsid w:val="00881CFA"/>
    <w:rsid w:val="00882042"/>
    <w:rsid w:val="00882B9B"/>
    <w:rsid w:val="00883E8B"/>
    <w:rsid w:val="00884199"/>
    <w:rsid w:val="008854C8"/>
    <w:rsid w:val="00890285"/>
    <w:rsid w:val="00890B83"/>
    <w:rsid w:val="00891E7D"/>
    <w:rsid w:val="008924D4"/>
    <w:rsid w:val="008959F3"/>
    <w:rsid w:val="0089686A"/>
    <w:rsid w:val="008A2229"/>
    <w:rsid w:val="008A30DF"/>
    <w:rsid w:val="008B39E5"/>
    <w:rsid w:val="008B45D5"/>
    <w:rsid w:val="008B5601"/>
    <w:rsid w:val="008B5E53"/>
    <w:rsid w:val="008B78A9"/>
    <w:rsid w:val="008C0E40"/>
    <w:rsid w:val="008C2E99"/>
    <w:rsid w:val="008C34DD"/>
    <w:rsid w:val="008C54F3"/>
    <w:rsid w:val="008C6C86"/>
    <w:rsid w:val="008C6EDB"/>
    <w:rsid w:val="008D07E2"/>
    <w:rsid w:val="008D1807"/>
    <w:rsid w:val="008D3A28"/>
    <w:rsid w:val="008D4D2B"/>
    <w:rsid w:val="008D4DFC"/>
    <w:rsid w:val="008D5254"/>
    <w:rsid w:val="008D69B2"/>
    <w:rsid w:val="008E2087"/>
    <w:rsid w:val="008F0891"/>
    <w:rsid w:val="008F2E4E"/>
    <w:rsid w:val="008F50F3"/>
    <w:rsid w:val="008F51FF"/>
    <w:rsid w:val="008F5E90"/>
    <w:rsid w:val="008F60F2"/>
    <w:rsid w:val="008F6EBB"/>
    <w:rsid w:val="00906F0A"/>
    <w:rsid w:val="00907FFE"/>
    <w:rsid w:val="00910F58"/>
    <w:rsid w:val="009113A6"/>
    <w:rsid w:val="009117E1"/>
    <w:rsid w:val="00912E02"/>
    <w:rsid w:val="00916D0F"/>
    <w:rsid w:val="00920563"/>
    <w:rsid w:val="009206F3"/>
    <w:rsid w:val="00920846"/>
    <w:rsid w:val="00920A21"/>
    <w:rsid w:val="00920BF5"/>
    <w:rsid w:val="00924AA3"/>
    <w:rsid w:val="00924B34"/>
    <w:rsid w:val="00930740"/>
    <w:rsid w:val="00932C89"/>
    <w:rsid w:val="00935CCC"/>
    <w:rsid w:val="00936BFB"/>
    <w:rsid w:val="00936D91"/>
    <w:rsid w:val="00937C20"/>
    <w:rsid w:val="00937E07"/>
    <w:rsid w:val="009433CA"/>
    <w:rsid w:val="00943B46"/>
    <w:rsid w:val="00944DF5"/>
    <w:rsid w:val="0094640A"/>
    <w:rsid w:val="009469D9"/>
    <w:rsid w:val="009518A2"/>
    <w:rsid w:val="00952F78"/>
    <w:rsid w:val="009552F9"/>
    <w:rsid w:val="00957C78"/>
    <w:rsid w:val="00964048"/>
    <w:rsid w:val="00964737"/>
    <w:rsid w:val="009660DC"/>
    <w:rsid w:val="00966BFE"/>
    <w:rsid w:val="00967D5F"/>
    <w:rsid w:val="00967F03"/>
    <w:rsid w:val="00971551"/>
    <w:rsid w:val="0097278C"/>
    <w:rsid w:val="00973A32"/>
    <w:rsid w:val="0097409A"/>
    <w:rsid w:val="00976559"/>
    <w:rsid w:val="00976AFA"/>
    <w:rsid w:val="00977105"/>
    <w:rsid w:val="00980233"/>
    <w:rsid w:val="009815E2"/>
    <w:rsid w:val="0098208B"/>
    <w:rsid w:val="00983F31"/>
    <w:rsid w:val="00985126"/>
    <w:rsid w:val="00991334"/>
    <w:rsid w:val="009917F2"/>
    <w:rsid w:val="009921D3"/>
    <w:rsid w:val="00994CB5"/>
    <w:rsid w:val="009A035F"/>
    <w:rsid w:val="009A055D"/>
    <w:rsid w:val="009A11FB"/>
    <w:rsid w:val="009A1DB6"/>
    <w:rsid w:val="009A4AA3"/>
    <w:rsid w:val="009A4F59"/>
    <w:rsid w:val="009A57A5"/>
    <w:rsid w:val="009A639C"/>
    <w:rsid w:val="009A73FC"/>
    <w:rsid w:val="009A79E2"/>
    <w:rsid w:val="009A7FF6"/>
    <w:rsid w:val="009B0354"/>
    <w:rsid w:val="009B41DB"/>
    <w:rsid w:val="009B5334"/>
    <w:rsid w:val="009B63B3"/>
    <w:rsid w:val="009C43AF"/>
    <w:rsid w:val="009C4ACB"/>
    <w:rsid w:val="009C6886"/>
    <w:rsid w:val="009D089A"/>
    <w:rsid w:val="009D0A45"/>
    <w:rsid w:val="009D1A1B"/>
    <w:rsid w:val="009D1BCC"/>
    <w:rsid w:val="009D4CCF"/>
    <w:rsid w:val="009D5242"/>
    <w:rsid w:val="009D6B0A"/>
    <w:rsid w:val="009E0978"/>
    <w:rsid w:val="009E271F"/>
    <w:rsid w:val="009E2A32"/>
    <w:rsid w:val="009E5005"/>
    <w:rsid w:val="009E6CFC"/>
    <w:rsid w:val="009F051A"/>
    <w:rsid w:val="009F3ACB"/>
    <w:rsid w:val="009F4CD6"/>
    <w:rsid w:val="009F6538"/>
    <w:rsid w:val="009F6A07"/>
    <w:rsid w:val="009F7A67"/>
    <w:rsid w:val="00A027F5"/>
    <w:rsid w:val="00A03635"/>
    <w:rsid w:val="00A05E66"/>
    <w:rsid w:val="00A06450"/>
    <w:rsid w:val="00A10362"/>
    <w:rsid w:val="00A10AD3"/>
    <w:rsid w:val="00A11404"/>
    <w:rsid w:val="00A120D6"/>
    <w:rsid w:val="00A1725D"/>
    <w:rsid w:val="00A173F4"/>
    <w:rsid w:val="00A219D7"/>
    <w:rsid w:val="00A21ADF"/>
    <w:rsid w:val="00A26DEF"/>
    <w:rsid w:val="00A30AC9"/>
    <w:rsid w:val="00A30F2A"/>
    <w:rsid w:val="00A34F20"/>
    <w:rsid w:val="00A35914"/>
    <w:rsid w:val="00A36A75"/>
    <w:rsid w:val="00A37E53"/>
    <w:rsid w:val="00A4029E"/>
    <w:rsid w:val="00A428E1"/>
    <w:rsid w:val="00A430E6"/>
    <w:rsid w:val="00A4477B"/>
    <w:rsid w:val="00A44E51"/>
    <w:rsid w:val="00A50A1E"/>
    <w:rsid w:val="00A53437"/>
    <w:rsid w:val="00A543D6"/>
    <w:rsid w:val="00A5488E"/>
    <w:rsid w:val="00A55E72"/>
    <w:rsid w:val="00A56BE8"/>
    <w:rsid w:val="00A5783C"/>
    <w:rsid w:val="00A602FC"/>
    <w:rsid w:val="00A60C04"/>
    <w:rsid w:val="00A61330"/>
    <w:rsid w:val="00A66944"/>
    <w:rsid w:val="00A715DA"/>
    <w:rsid w:val="00A738BD"/>
    <w:rsid w:val="00A841A8"/>
    <w:rsid w:val="00A86244"/>
    <w:rsid w:val="00A86BB1"/>
    <w:rsid w:val="00A94BAC"/>
    <w:rsid w:val="00A9581E"/>
    <w:rsid w:val="00AA02DC"/>
    <w:rsid w:val="00AA1E46"/>
    <w:rsid w:val="00AA2F41"/>
    <w:rsid w:val="00AA690A"/>
    <w:rsid w:val="00AA7D4C"/>
    <w:rsid w:val="00AB0AA3"/>
    <w:rsid w:val="00AB1C9F"/>
    <w:rsid w:val="00AB451E"/>
    <w:rsid w:val="00AB4BB5"/>
    <w:rsid w:val="00AB53AA"/>
    <w:rsid w:val="00AB710A"/>
    <w:rsid w:val="00AB7501"/>
    <w:rsid w:val="00AB76BF"/>
    <w:rsid w:val="00AC20F1"/>
    <w:rsid w:val="00AC23F1"/>
    <w:rsid w:val="00AC741B"/>
    <w:rsid w:val="00AD23AB"/>
    <w:rsid w:val="00AD5382"/>
    <w:rsid w:val="00AD5FAD"/>
    <w:rsid w:val="00AD73E2"/>
    <w:rsid w:val="00AD7912"/>
    <w:rsid w:val="00AD7943"/>
    <w:rsid w:val="00AD7C7B"/>
    <w:rsid w:val="00AE17D9"/>
    <w:rsid w:val="00AE2424"/>
    <w:rsid w:val="00AE583E"/>
    <w:rsid w:val="00AE5A81"/>
    <w:rsid w:val="00AE5B14"/>
    <w:rsid w:val="00AE5D15"/>
    <w:rsid w:val="00AE631D"/>
    <w:rsid w:val="00AF0C3C"/>
    <w:rsid w:val="00AF100A"/>
    <w:rsid w:val="00AF16EB"/>
    <w:rsid w:val="00AF2D65"/>
    <w:rsid w:val="00AF428D"/>
    <w:rsid w:val="00AF6239"/>
    <w:rsid w:val="00AF72D8"/>
    <w:rsid w:val="00AF7D59"/>
    <w:rsid w:val="00B00881"/>
    <w:rsid w:val="00B0114B"/>
    <w:rsid w:val="00B030F1"/>
    <w:rsid w:val="00B06D62"/>
    <w:rsid w:val="00B078EA"/>
    <w:rsid w:val="00B10D3D"/>
    <w:rsid w:val="00B12FFE"/>
    <w:rsid w:val="00B1392C"/>
    <w:rsid w:val="00B20C8D"/>
    <w:rsid w:val="00B2226C"/>
    <w:rsid w:val="00B228ED"/>
    <w:rsid w:val="00B22D97"/>
    <w:rsid w:val="00B23FEC"/>
    <w:rsid w:val="00B24C90"/>
    <w:rsid w:val="00B30312"/>
    <w:rsid w:val="00B34BDD"/>
    <w:rsid w:val="00B37633"/>
    <w:rsid w:val="00B42F32"/>
    <w:rsid w:val="00B4367A"/>
    <w:rsid w:val="00B440C0"/>
    <w:rsid w:val="00B44D06"/>
    <w:rsid w:val="00B462BB"/>
    <w:rsid w:val="00B50E21"/>
    <w:rsid w:val="00B523F2"/>
    <w:rsid w:val="00B54E5C"/>
    <w:rsid w:val="00B55567"/>
    <w:rsid w:val="00B561D7"/>
    <w:rsid w:val="00B566D5"/>
    <w:rsid w:val="00B61093"/>
    <w:rsid w:val="00B64EBE"/>
    <w:rsid w:val="00B64FB3"/>
    <w:rsid w:val="00B66581"/>
    <w:rsid w:val="00B66B0C"/>
    <w:rsid w:val="00B66F94"/>
    <w:rsid w:val="00B6791D"/>
    <w:rsid w:val="00B67EF8"/>
    <w:rsid w:val="00B71621"/>
    <w:rsid w:val="00B72BCC"/>
    <w:rsid w:val="00B74249"/>
    <w:rsid w:val="00B74323"/>
    <w:rsid w:val="00B7489C"/>
    <w:rsid w:val="00B7596B"/>
    <w:rsid w:val="00B77FDB"/>
    <w:rsid w:val="00B8224E"/>
    <w:rsid w:val="00B84875"/>
    <w:rsid w:val="00B87AA0"/>
    <w:rsid w:val="00B94E94"/>
    <w:rsid w:val="00B957AD"/>
    <w:rsid w:val="00BA2E59"/>
    <w:rsid w:val="00BA3552"/>
    <w:rsid w:val="00BA3F54"/>
    <w:rsid w:val="00BA46A1"/>
    <w:rsid w:val="00BA50D5"/>
    <w:rsid w:val="00BA66A4"/>
    <w:rsid w:val="00BA70E2"/>
    <w:rsid w:val="00BB0C90"/>
    <w:rsid w:val="00BB2815"/>
    <w:rsid w:val="00BB3270"/>
    <w:rsid w:val="00BB52AB"/>
    <w:rsid w:val="00BB7BD8"/>
    <w:rsid w:val="00BB7EDB"/>
    <w:rsid w:val="00BC2BF3"/>
    <w:rsid w:val="00BC32F4"/>
    <w:rsid w:val="00BC3628"/>
    <w:rsid w:val="00BC40E4"/>
    <w:rsid w:val="00BC489D"/>
    <w:rsid w:val="00BD1B97"/>
    <w:rsid w:val="00BD2592"/>
    <w:rsid w:val="00BD39E1"/>
    <w:rsid w:val="00BD47C8"/>
    <w:rsid w:val="00BD4FAD"/>
    <w:rsid w:val="00BD74F7"/>
    <w:rsid w:val="00BD7F48"/>
    <w:rsid w:val="00BE05CC"/>
    <w:rsid w:val="00BE2CFF"/>
    <w:rsid w:val="00BF0B29"/>
    <w:rsid w:val="00BF1629"/>
    <w:rsid w:val="00BF76C6"/>
    <w:rsid w:val="00BF7C1A"/>
    <w:rsid w:val="00C0077E"/>
    <w:rsid w:val="00C02DCB"/>
    <w:rsid w:val="00C032FF"/>
    <w:rsid w:val="00C045AE"/>
    <w:rsid w:val="00C04D3D"/>
    <w:rsid w:val="00C0528A"/>
    <w:rsid w:val="00C05780"/>
    <w:rsid w:val="00C058C1"/>
    <w:rsid w:val="00C060A3"/>
    <w:rsid w:val="00C074C7"/>
    <w:rsid w:val="00C1056D"/>
    <w:rsid w:val="00C11E2E"/>
    <w:rsid w:val="00C201F8"/>
    <w:rsid w:val="00C21848"/>
    <w:rsid w:val="00C2356A"/>
    <w:rsid w:val="00C24833"/>
    <w:rsid w:val="00C34EF6"/>
    <w:rsid w:val="00C350DC"/>
    <w:rsid w:val="00C41603"/>
    <w:rsid w:val="00C43705"/>
    <w:rsid w:val="00C44605"/>
    <w:rsid w:val="00C45CCA"/>
    <w:rsid w:val="00C46A70"/>
    <w:rsid w:val="00C500BD"/>
    <w:rsid w:val="00C50710"/>
    <w:rsid w:val="00C5186B"/>
    <w:rsid w:val="00C5276A"/>
    <w:rsid w:val="00C5511E"/>
    <w:rsid w:val="00C552E2"/>
    <w:rsid w:val="00C55638"/>
    <w:rsid w:val="00C57CA7"/>
    <w:rsid w:val="00C603BD"/>
    <w:rsid w:val="00C60839"/>
    <w:rsid w:val="00C61FEB"/>
    <w:rsid w:val="00C63979"/>
    <w:rsid w:val="00C63ADB"/>
    <w:rsid w:val="00C63B1F"/>
    <w:rsid w:val="00C66E9A"/>
    <w:rsid w:val="00C678D9"/>
    <w:rsid w:val="00C70F20"/>
    <w:rsid w:val="00C73530"/>
    <w:rsid w:val="00C7447F"/>
    <w:rsid w:val="00C751B4"/>
    <w:rsid w:val="00C76A86"/>
    <w:rsid w:val="00C77A77"/>
    <w:rsid w:val="00C8294F"/>
    <w:rsid w:val="00C8360D"/>
    <w:rsid w:val="00C85052"/>
    <w:rsid w:val="00C87308"/>
    <w:rsid w:val="00C878D3"/>
    <w:rsid w:val="00C87E99"/>
    <w:rsid w:val="00C90073"/>
    <w:rsid w:val="00C90953"/>
    <w:rsid w:val="00C90D1A"/>
    <w:rsid w:val="00C917C0"/>
    <w:rsid w:val="00C931D1"/>
    <w:rsid w:val="00C9609B"/>
    <w:rsid w:val="00C9743A"/>
    <w:rsid w:val="00C97820"/>
    <w:rsid w:val="00CA0D82"/>
    <w:rsid w:val="00CA43B5"/>
    <w:rsid w:val="00CA5EF2"/>
    <w:rsid w:val="00CA671A"/>
    <w:rsid w:val="00CA68B9"/>
    <w:rsid w:val="00CA7083"/>
    <w:rsid w:val="00CA78E4"/>
    <w:rsid w:val="00CB15AB"/>
    <w:rsid w:val="00CB2E0E"/>
    <w:rsid w:val="00CB2FEB"/>
    <w:rsid w:val="00CB4838"/>
    <w:rsid w:val="00CB542E"/>
    <w:rsid w:val="00CB6BFA"/>
    <w:rsid w:val="00CB7AF5"/>
    <w:rsid w:val="00CC1033"/>
    <w:rsid w:val="00CC1689"/>
    <w:rsid w:val="00CC2785"/>
    <w:rsid w:val="00CC2877"/>
    <w:rsid w:val="00CC41DE"/>
    <w:rsid w:val="00CC5E34"/>
    <w:rsid w:val="00CC66FB"/>
    <w:rsid w:val="00CC6C74"/>
    <w:rsid w:val="00CD1184"/>
    <w:rsid w:val="00CD1D82"/>
    <w:rsid w:val="00CD438A"/>
    <w:rsid w:val="00CD5866"/>
    <w:rsid w:val="00CD6799"/>
    <w:rsid w:val="00CD797F"/>
    <w:rsid w:val="00CE0FA4"/>
    <w:rsid w:val="00CE37DB"/>
    <w:rsid w:val="00CE4CD6"/>
    <w:rsid w:val="00CE67F6"/>
    <w:rsid w:val="00CF09B6"/>
    <w:rsid w:val="00CF2243"/>
    <w:rsid w:val="00CF4C21"/>
    <w:rsid w:val="00CF4EE7"/>
    <w:rsid w:val="00CF5063"/>
    <w:rsid w:val="00CF5309"/>
    <w:rsid w:val="00CF788D"/>
    <w:rsid w:val="00CF78DD"/>
    <w:rsid w:val="00D02DE1"/>
    <w:rsid w:val="00D03DAF"/>
    <w:rsid w:val="00D040CA"/>
    <w:rsid w:val="00D047A8"/>
    <w:rsid w:val="00D0526D"/>
    <w:rsid w:val="00D0617F"/>
    <w:rsid w:val="00D10292"/>
    <w:rsid w:val="00D1275F"/>
    <w:rsid w:val="00D13DD7"/>
    <w:rsid w:val="00D162D7"/>
    <w:rsid w:val="00D17BD3"/>
    <w:rsid w:val="00D17C2A"/>
    <w:rsid w:val="00D17F8E"/>
    <w:rsid w:val="00D2026C"/>
    <w:rsid w:val="00D216E3"/>
    <w:rsid w:val="00D232F1"/>
    <w:rsid w:val="00D234FD"/>
    <w:rsid w:val="00D2515B"/>
    <w:rsid w:val="00D25F3F"/>
    <w:rsid w:val="00D30491"/>
    <w:rsid w:val="00D335DC"/>
    <w:rsid w:val="00D344D8"/>
    <w:rsid w:val="00D356B7"/>
    <w:rsid w:val="00D35985"/>
    <w:rsid w:val="00D35AFF"/>
    <w:rsid w:val="00D35BC6"/>
    <w:rsid w:val="00D36431"/>
    <w:rsid w:val="00D4125A"/>
    <w:rsid w:val="00D45554"/>
    <w:rsid w:val="00D45A30"/>
    <w:rsid w:val="00D46BB1"/>
    <w:rsid w:val="00D46C56"/>
    <w:rsid w:val="00D47F13"/>
    <w:rsid w:val="00D517B7"/>
    <w:rsid w:val="00D51E5A"/>
    <w:rsid w:val="00D55316"/>
    <w:rsid w:val="00D557D9"/>
    <w:rsid w:val="00D57A89"/>
    <w:rsid w:val="00D60736"/>
    <w:rsid w:val="00D61115"/>
    <w:rsid w:val="00D61201"/>
    <w:rsid w:val="00D614DC"/>
    <w:rsid w:val="00D63283"/>
    <w:rsid w:val="00D64895"/>
    <w:rsid w:val="00D65100"/>
    <w:rsid w:val="00D66F71"/>
    <w:rsid w:val="00D671D9"/>
    <w:rsid w:val="00D67427"/>
    <w:rsid w:val="00D74D08"/>
    <w:rsid w:val="00D75B90"/>
    <w:rsid w:val="00D77B4E"/>
    <w:rsid w:val="00D801C1"/>
    <w:rsid w:val="00D868C1"/>
    <w:rsid w:val="00D873D0"/>
    <w:rsid w:val="00D910AD"/>
    <w:rsid w:val="00D9463F"/>
    <w:rsid w:val="00D966B9"/>
    <w:rsid w:val="00D969AF"/>
    <w:rsid w:val="00DA0104"/>
    <w:rsid w:val="00DA0B9B"/>
    <w:rsid w:val="00DA1511"/>
    <w:rsid w:val="00DA3CEB"/>
    <w:rsid w:val="00DA51D3"/>
    <w:rsid w:val="00DA58EC"/>
    <w:rsid w:val="00DA6AB5"/>
    <w:rsid w:val="00DA6FA7"/>
    <w:rsid w:val="00DB085C"/>
    <w:rsid w:val="00DB1F8B"/>
    <w:rsid w:val="00DB5151"/>
    <w:rsid w:val="00DB5625"/>
    <w:rsid w:val="00DB60FF"/>
    <w:rsid w:val="00DB7FBF"/>
    <w:rsid w:val="00DC0AB5"/>
    <w:rsid w:val="00DC1278"/>
    <w:rsid w:val="00DC2F49"/>
    <w:rsid w:val="00DC3461"/>
    <w:rsid w:val="00DC3599"/>
    <w:rsid w:val="00DC399A"/>
    <w:rsid w:val="00DC4587"/>
    <w:rsid w:val="00DC4AD7"/>
    <w:rsid w:val="00DC683E"/>
    <w:rsid w:val="00DD0251"/>
    <w:rsid w:val="00DD2748"/>
    <w:rsid w:val="00DD4506"/>
    <w:rsid w:val="00DD625A"/>
    <w:rsid w:val="00DD727E"/>
    <w:rsid w:val="00DE18CA"/>
    <w:rsid w:val="00DE1EB3"/>
    <w:rsid w:val="00DE47C1"/>
    <w:rsid w:val="00DE6B7F"/>
    <w:rsid w:val="00DF11B1"/>
    <w:rsid w:val="00DF2487"/>
    <w:rsid w:val="00DF383E"/>
    <w:rsid w:val="00DF5157"/>
    <w:rsid w:val="00DF5E3A"/>
    <w:rsid w:val="00DF639F"/>
    <w:rsid w:val="00DF6DDF"/>
    <w:rsid w:val="00DF74C5"/>
    <w:rsid w:val="00E00A4F"/>
    <w:rsid w:val="00E00CB5"/>
    <w:rsid w:val="00E03695"/>
    <w:rsid w:val="00E0477F"/>
    <w:rsid w:val="00E04B60"/>
    <w:rsid w:val="00E054EE"/>
    <w:rsid w:val="00E056C3"/>
    <w:rsid w:val="00E06FE3"/>
    <w:rsid w:val="00E07BB2"/>
    <w:rsid w:val="00E10356"/>
    <w:rsid w:val="00E15A70"/>
    <w:rsid w:val="00E16382"/>
    <w:rsid w:val="00E16636"/>
    <w:rsid w:val="00E17065"/>
    <w:rsid w:val="00E17527"/>
    <w:rsid w:val="00E20C54"/>
    <w:rsid w:val="00E22466"/>
    <w:rsid w:val="00E23124"/>
    <w:rsid w:val="00E232F4"/>
    <w:rsid w:val="00E25DAA"/>
    <w:rsid w:val="00E26F3D"/>
    <w:rsid w:val="00E30068"/>
    <w:rsid w:val="00E30473"/>
    <w:rsid w:val="00E30A45"/>
    <w:rsid w:val="00E30D7E"/>
    <w:rsid w:val="00E31225"/>
    <w:rsid w:val="00E31F34"/>
    <w:rsid w:val="00E32D1E"/>
    <w:rsid w:val="00E32FCF"/>
    <w:rsid w:val="00E33421"/>
    <w:rsid w:val="00E37E78"/>
    <w:rsid w:val="00E4015D"/>
    <w:rsid w:val="00E40AA9"/>
    <w:rsid w:val="00E42751"/>
    <w:rsid w:val="00E42E44"/>
    <w:rsid w:val="00E4337B"/>
    <w:rsid w:val="00E44CBD"/>
    <w:rsid w:val="00E4643B"/>
    <w:rsid w:val="00E5076C"/>
    <w:rsid w:val="00E51895"/>
    <w:rsid w:val="00E543F6"/>
    <w:rsid w:val="00E54DD0"/>
    <w:rsid w:val="00E57186"/>
    <w:rsid w:val="00E57450"/>
    <w:rsid w:val="00E6236B"/>
    <w:rsid w:val="00E626EC"/>
    <w:rsid w:val="00E64F03"/>
    <w:rsid w:val="00E6546D"/>
    <w:rsid w:val="00E67843"/>
    <w:rsid w:val="00E712C7"/>
    <w:rsid w:val="00E714C7"/>
    <w:rsid w:val="00E72BB7"/>
    <w:rsid w:val="00E74DC2"/>
    <w:rsid w:val="00E75520"/>
    <w:rsid w:val="00E75CB0"/>
    <w:rsid w:val="00E75D20"/>
    <w:rsid w:val="00E7780E"/>
    <w:rsid w:val="00E77B8E"/>
    <w:rsid w:val="00E82889"/>
    <w:rsid w:val="00E82DD2"/>
    <w:rsid w:val="00E83B54"/>
    <w:rsid w:val="00E8625B"/>
    <w:rsid w:val="00E87A17"/>
    <w:rsid w:val="00E87FCE"/>
    <w:rsid w:val="00E9142E"/>
    <w:rsid w:val="00E91E6B"/>
    <w:rsid w:val="00E931A9"/>
    <w:rsid w:val="00E96E69"/>
    <w:rsid w:val="00EA0531"/>
    <w:rsid w:val="00EA066E"/>
    <w:rsid w:val="00EA1B8C"/>
    <w:rsid w:val="00EA1FC9"/>
    <w:rsid w:val="00EA250A"/>
    <w:rsid w:val="00EA3295"/>
    <w:rsid w:val="00EA420C"/>
    <w:rsid w:val="00EA4676"/>
    <w:rsid w:val="00EA484D"/>
    <w:rsid w:val="00EA4C0B"/>
    <w:rsid w:val="00EB27BE"/>
    <w:rsid w:val="00EB3385"/>
    <w:rsid w:val="00EB56F8"/>
    <w:rsid w:val="00EB5817"/>
    <w:rsid w:val="00EB735B"/>
    <w:rsid w:val="00EC0749"/>
    <w:rsid w:val="00EC0A4F"/>
    <w:rsid w:val="00EC1F7C"/>
    <w:rsid w:val="00EC312B"/>
    <w:rsid w:val="00EC381D"/>
    <w:rsid w:val="00EC4229"/>
    <w:rsid w:val="00EC61B0"/>
    <w:rsid w:val="00ED292C"/>
    <w:rsid w:val="00ED385F"/>
    <w:rsid w:val="00ED473A"/>
    <w:rsid w:val="00ED4F5D"/>
    <w:rsid w:val="00ED7194"/>
    <w:rsid w:val="00EE3FF6"/>
    <w:rsid w:val="00EE5E19"/>
    <w:rsid w:val="00EE644F"/>
    <w:rsid w:val="00EF1398"/>
    <w:rsid w:val="00EF401A"/>
    <w:rsid w:val="00EF4C1D"/>
    <w:rsid w:val="00EF689E"/>
    <w:rsid w:val="00EF7938"/>
    <w:rsid w:val="00EF79B9"/>
    <w:rsid w:val="00EF7CFB"/>
    <w:rsid w:val="00F01855"/>
    <w:rsid w:val="00F04526"/>
    <w:rsid w:val="00F04C5A"/>
    <w:rsid w:val="00F04E3E"/>
    <w:rsid w:val="00F04EFE"/>
    <w:rsid w:val="00F05DCA"/>
    <w:rsid w:val="00F0636E"/>
    <w:rsid w:val="00F072E6"/>
    <w:rsid w:val="00F07A43"/>
    <w:rsid w:val="00F11C20"/>
    <w:rsid w:val="00F1299C"/>
    <w:rsid w:val="00F12A13"/>
    <w:rsid w:val="00F144CE"/>
    <w:rsid w:val="00F1561C"/>
    <w:rsid w:val="00F2106A"/>
    <w:rsid w:val="00F211C1"/>
    <w:rsid w:val="00F212C4"/>
    <w:rsid w:val="00F212C9"/>
    <w:rsid w:val="00F265F9"/>
    <w:rsid w:val="00F277E6"/>
    <w:rsid w:val="00F27D28"/>
    <w:rsid w:val="00F34487"/>
    <w:rsid w:val="00F358E4"/>
    <w:rsid w:val="00F36CD0"/>
    <w:rsid w:val="00F371F2"/>
    <w:rsid w:val="00F4259F"/>
    <w:rsid w:val="00F42F03"/>
    <w:rsid w:val="00F42F15"/>
    <w:rsid w:val="00F44E16"/>
    <w:rsid w:val="00F47AD4"/>
    <w:rsid w:val="00F47BE2"/>
    <w:rsid w:val="00F510CC"/>
    <w:rsid w:val="00F52FC3"/>
    <w:rsid w:val="00F54343"/>
    <w:rsid w:val="00F54FAE"/>
    <w:rsid w:val="00F6119A"/>
    <w:rsid w:val="00F63678"/>
    <w:rsid w:val="00F63D23"/>
    <w:rsid w:val="00F667E5"/>
    <w:rsid w:val="00F66896"/>
    <w:rsid w:val="00F70A2B"/>
    <w:rsid w:val="00F72BCA"/>
    <w:rsid w:val="00F74467"/>
    <w:rsid w:val="00F74E4B"/>
    <w:rsid w:val="00F767F6"/>
    <w:rsid w:val="00F76CB2"/>
    <w:rsid w:val="00F77887"/>
    <w:rsid w:val="00F77BB2"/>
    <w:rsid w:val="00F81ED2"/>
    <w:rsid w:val="00F8379E"/>
    <w:rsid w:val="00F83A13"/>
    <w:rsid w:val="00F86577"/>
    <w:rsid w:val="00F90902"/>
    <w:rsid w:val="00F946E3"/>
    <w:rsid w:val="00F952C3"/>
    <w:rsid w:val="00F96D48"/>
    <w:rsid w:val="00FA0E0D"/>
    <w:rsid w:val="00FA1C49"/>
    <w:rsid w:val="00FB07DB"/>
    <w:rsid w:val="00FB093C"/>
    <w:rsid w:val="00FB2600"/>
    <w:rsid w:val="00FB2DAA"/>
    <w:rsid w:val="00FB48D2"/>
    <w:rsid w:val="00FB6FCD"/>
    <w:rsid w:val="00FB7742"/>
    <w:rsid w:val="00FC0FDF"/>
    <w:rsid w:val="00FC2CEF"/>
    <w:rsid w:val="00FC6082"/>
    <w:rsid w:val="00FC7953"/>
    <w:rsid w:val="00FD18C4"/>
    <w:rsid w:val="00FD1BBC"/>
    <w:rsid w:val="00FD22D9"/>
    <w:rsid w:val="00FD4131"/>
    <w:rsid w:val="00FD54EF"/>
    <w:rsid w:val="00FD5708"/>
    <w:rsid w:val="00FD76D8"/>
    <w:rsid w:val="00FE02D3"/>
    <w:rsid w:val="00FE14EB"/>
    <w:rsid w:val="00FE393F"/>
    <w:rsid w:val="00FE4899"/>
    <w:rsid w:val="00FE57F9"/>
    <w:rsid w:val="00FE64A0"/>
    <w:rsid w:val="00FF2C54"/>
    <w:rsid w:val="00FF2E2B"/>
    <w:rsid w:val="00FF52A1"/>
    <w:rsid w:val="00FF5757"/>
    <w:rsid w:val="00FF6164"/>
    <w:rsid w:val="00FF6FAD"/>
    <w:rsid w:val="00FF7EBA"/>
    <w:rsid w:val="014FA0EC"/>
    <w:rsid w:val="0338ECC5"/>
    <w:rsid w:val="071B7702"/>
    <w:rsid w:val="085A5187"/>
    <w:rsid w:val="09DF6694"/>
    <w:rsid w:val="0A9A6712"/>
    <w:rsid w:val="0AC0650F"/>
    <w:rsid w:val="10D347A5"/>
    <w:rsid w:val="11105D13"/>
    <w:rsid w:val="135841D3"/>
    <w:rsid w:val="142D23E5"/>
    <w:rsid w:val="15247B53"/>
    <w:rsid w:val="19C35D84"/>
    <w:rsid w:val="1A3E3CEA"/>
    <w:rsid w:val="1A483C4F"/>
    <w:rsid w:val="1C23AFF0"/>
    <w:rsid w:val="1E701141"/>
    <w:rsid w:val="1F6BC3A4"/>
    <w:rsid w:val="2233D9B5"/>
    <w:rsid w:val="2384C12A"/>
    <w:rsid w:val="25466A4E"/>
    <w:rsid w:val="277D4DE8"/>
    <w:rsid w:val="2862253A"/>
    <w:rsid w:val="2AED343B"/>
    <w:rsid w:val="313EAFB9"/>
    <w:rsid w:val="32405833"/>
    <w:rsid w:val="36C0E547"/>
    <w:rsid w:val="3D80A55D"/>
    <w:rsid w:val="3EBD20EC"/>
    <w:rsid w:val="3F2CE7FF"/>
    <w:rsid w:val="3FA0041C"/>
    <w:rsid w:val="43339067"/>
    <w:rsid w:val="438BFB89"/>
    <w:rsid w:val="4C1C6CFA"/>
    <w:rsid w:val="4D914587"/>
    <w:rsid w:val="4EB95827"/>
    <w:rsid w:val="5344DE43"/>
    <w:rsid w:val="551FEC9F"/>
    <w:rsid w:val="592F57FC"/>
    <w:rsid w:val="5A489964"/>
    <w:rsid w:val="5BB16CE7"/>
    <w:rsid w:val="5E37B0A7"/>
    <w:rsid w:val="5EC3A583"/>
    <w:rsid w:val="5F4C8ECD"/>
    <w:rsid w:val="61F806A0"/>
    <w:rsid w:val="63132200"/>
    <w:rsid w:val="6641DD5B"/>
    <w:rsid w:val="669A9055"/>
    <w:rsid w:val="671CB8A2"/>
    <w:rsid w:val="6733B379"/>
    <w:rsid w:val="682BD64E"/>
    <w:rsid w:val="6C001753"/>
    <w:rsid w:val="6C22E5E0"/>
    <w:rsid w:val="6ED911CD"/>
    <w:rsid w:val="6EDC2E34"/>
    <w:rsid w:val="70C69518"/>
    <w:rsid w:val="72868073"/>
    <w:rsid w:val="73E1F242"/>
    <w:rsid w:val="746BE5F7"/>
    <w:rsid w:val="75B0FECA"/>
    <w:rsid w:val="77C7616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5E6D1"/>
  <w15:docId w15:val="{C7127FB0-6463-49E1-B649-8156DD03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yperlink" Target="https://econtent.hogrefe.com/doi/10.1024/1422-4917/a000880" TargetMode="External"/><Relationship Id="rId3" Type="http://schemas.openxmlformats.org/officeDocument/2006/relationships/customXml" Target="../customXml/item3.xml"/><Relationship Id="rId21" Type="http://schemas.openxmlformats.org/officeDocument/2006/relationships/hyperlink" Target="mailto:echs@zhaw.ch"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007/978-3-662-44136-7"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bettina_widmer@gmx.ch" TargetMode="External"/><Relationship Id="rId29" Type="http://schemas.openxmlformats.org/officeDocument/2006/relationships/hyperlink" Target="https://doi.org/10.1026/0049-8637/a0001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5" TargetMode="External"/><Relationship Id="rId24" Type="http://schemas.openxmlformats.org/officeDocument/2006/relationships/hyperlink" Target="https://www.bertelsmann-stiftung.de/fileadmin/files/Projekte/Familie_und_Bildung/Studie_BNG_Teilhabe_und_Beteiligung_neu_denken_2023.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projuventute.ch/sites/default/files/2021-08/Stress-Studie.pdf" TargetMode="External"/><Relationship Id="rId28" Type="http://schemas.openxmlformats.org/officeDocument/2006/relationships/hyperlink" Target="https://digitalcollection.zhaw.ch/server/api/core/bitstreams/28c34975-ecf0-4ab9-86fb-6db69ca26cb2/content" TargetMode="External"/><Relationship Id="rId10" Type="http://schemas.openxmlformats.org/officeDocument/2006/relationships/endnotes" Target="endnotes.xml"/><Relationship Id="rId19" Type="http://schemas.openxmlformats.org/officeDocument/2006/relationships/hyperlink" Target="mailto:damariskaeser@gmail.com" TargetMode="External"/><Relationship Id="rId31" Type="http://schemas.openxmlformats.org/officeDocument/2006/relationships/hyperlink" Target="https://doi.org/10.1177/1359104523122264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ksw.ch/storys/essstoerungen-kopfschmerzen-schulangst/" TargetMode="External"/><Relationship Id="rId27" Type="http://schemas.openxmlformats.org/officeDocument/2006/relationships/hyperlink" Target="https://doi.org/10.5334/cie.38" TargetMode="External"/><Relationship Id="rId30" Type="http://schemas.openxmlformats.org/officeDocument/2006/relationships/hyperlink" Target="https://doi.org/10.1007/s10578-022-01469-7"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ar\Downloads\Artikellayout_Zeitschrift_DE%20(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DA615202-751F-498D-B37D-2D8296AA2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Artikellayout_Zeitschrift_DE (1)</Template>
  <TotalTime>0</TotalTime>
  <Pages>6</Pages>
  <Words>2783</Words>
  <Characters>17533</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Wenn Schule Angst macht …_x000d_</vt:lpstr>
    </vt:vector>
  </TitlesOfParts>
  <Company/>
  <LinksUpToDate>false</LinksUpToDate>
  <CharactersWithSpaces>20276</CharactersWithSpaces>
  <SharedDoc>false</SharedDoc>
  <HLinks>
    <vt:vector size="96" baseType="variant">
      <vt:variant>
        <vt:i4>1835098</vt:i4>
      </vt:variant>
      <vt:variant>
        <vt:i4>39</vt:i4>
      </vt:variant>
      <vt:variant>
        <vt:i4>0</vt:i4>
      </vt:variant>
      <vt:variant>
        <vt:i4>5</vt:i4>
      </vt:variant>
      <vt:variant>
        <vt:lpwstr>https://doi.org/10.1177/13591045231222648</vt:lpwstr>
      </vt:variant>
      <vt:variant>
        <vt:lpwstr/>
      </vt:variant>
      <vt:variant>
        <vt:i4>2555953</vt:i4>
      </vt:variant>
      <vt:variant>
        <vt:i4>36</vt:i4>
      </vt:variant>
      <vt:variant>
        <vt:i4>0</vt:i4>
      </vt:variant>
      <vt:variant>
        <vt:i4>5</vt:i4>
      </vt:variant>
      <vt:variant>
        <vt:lpwstr>https://doi.org/10.1007/s10578-022-01469-7</vt:lpwstr>
      </vt:variant>
      <vt:variant>
        <vt:lpwstr/>
      </vt:variant>
      <vt:variant>
        <vt:i4>589844</vt:i4>
      </vt:variant>
      <vt:variant>
        <vt:i4>33</vt:i4>
      </vt:variant>
      <vt:variant>
        <vt:i4>0</vt:i4>
      </vt:variant>
      <vt:variant>
        <vt:i4>5</vt:i4>
      </vt:variant>
      <vt:variant>
        <vt:lpwstr>https://doi.org/10.1026/0049-8637/a000152</vt:lpwstr>
      </vt:variant>
      <vt:variant>
        <vt:lpwstr/>
      </vt:variant>
      <vt:variant>
        <vt:i4>7012456</vt:i4>
      </vt:variant>
      <vt:variant>
        <vt:i4>30</vt:i4>
      </vt:variant>
      <vt:variant>
        <vt:i4>0</vt:i4>
      </vt:variant>
      <vt:variant>
        <vt:i4>5</vt:i4>
      </vt:variant>
      <vt:variant>
        <vt:lpwstr>https://doi.org/10.5334/cie.38</vt:lpwstr>
      </vt:variant>
      <vt:variant>
        <vt:lpwstr/>
      </vt:variant>
      <vt:variant>
        <vt:i4>6488099</vt:i4>
      </vt:variant>
      <vt:variant>
        <vt:i4>27</vt:i4>
      </vt:variant>
      <vt:variant>
        <vt:i4>0</vt:i4>
      </vt:variant>
      <vt:variant>
        <vt:i4>5</vt:i4>
      </vt:variant>
      <vt:variant>
        <vt:lpwstr>https://econtent.hogrefe.com/doi/10.1024/1422-4917/a000880</vt:lpwstr>
      </vt:variant>
      <vt:variant>
        <vt:lpwstr/>
      </vt:variant>
      <vt:variant>
        <vt:i4>1376344</vt:i4>
      </vt:variant>
      <vt:variant>
        <vt:i4>24</vt:i4>
      </vt:variant>
      <vt:variant>
        <vt:i4>0</vt:i4>
      </vt:variant>
      <vt:variant>
        <vt:i4>5</vt:i4>
      </vt:variant>
      <vt:variant>
        <vt:lpwstr>https://doi.org/10.1007/978-3-662-44136-7</vt:lpwstr>
      </vt:variant>
      <vt:variant>
        <vt:lpwstr/>
      </vt:variant>
      <vt:variant>
        <vt:i4>6488146</vt:i4>
      </vt:variant>
      <vt:variant>
        <vt:i4>21</vt:i4>
      </vt:variant>
      <vt:variant>
        <vt:i4>0</vt:i4>
      </vt:variant>
      <vt:variant>
        <vt:i4>5</vt:i4>
      </vt:variant>
      <vt:variant>
        <vt:lpwstr>https://www.bertelsmann-stiftung.de/fileadmin/files/Projekte/Familie_und_Bildung/Studie_BNG_Teilhabe_und_Beteiligung_neu_denken_2023.pdf</vt:lpwstr>
      </vt:variant>
      <vt:variant>
        <vt:lpwstr/>
      </vt:variant>
      <vt:variant>
        <vt:i4>655432</vt:i4>
      </vt:variant>
      <vt:variant>
        <vt:i4>18</vt:i4>
      </vt:variant>
      <vt:variant>
        <vt:i4>0</vt:i4>
      </vt:variant>
      <vt:variant>
        <vt:i4>5</vt:i4>
      </vt:variant>
      <vt:variant>
        <vt:lpwstr>https://www.projuventute.ch/sites/default/files/2021-08/Stress-Studie.pdf</vt:lpwstr>
      </vt:variant>
      <vt:variant>
        <vt:lpwstr/>
      </vt:variant>
      <vt:variant>
        <vt:i4>5570565</vt:i4>
      </vt:variant>
      <vt:variant>
        <vt:i4>15</vt:i4>
      </vt:variant>
      <vt:variant>
        <vt:i4>0</vt:i4>
      </vt:variant>
      <vt:variant>
        <vt:i4>5</vt:i4>
      </vt:variant>
      <vt:variant>
        <vt:lpwstr>https://www.ksw.ch/storys/essstoerungen-kopfschmerzen-schulangst/</vt:lpwstr>
      </vt:variant>
      <vt:variant>
        <vt:lpwstr/>
      </vt:variant>
      <vt:variant>
        <vt:i4>5439599</vt:i4>
      </vt:variant>
      <vt:variant>
        <vt:i4>12</vt:i4>
      </vt:variant>
      <vt:variant>
        <vt:i4>0</vt:i4>
      </vt:variant>
      <vt:variant>
        <vt:i4>5</vt:i4>
      </vt:variant>
      <vt:variant>
        <vt:lpwstr>mailto:echs@zhaw.ch</vt:lpwstr>
      </vt:variant>
      <vt:variant>
        <vt:lpwstr/>
      </vt:variant>
      <vt:variant>
        <vt:i4>6357088</vt:i4>
      </vt:variant>
      <vt:variant>
        <vt:i4>9</vt:i4>
      </vt:variant>
      <vt:variant>
        <vt:i4>0</vt:i4>
      </vt:variant>
      <vt:variant>
        <vt:i4>5</vt:i4>
      </vt:variant>
      <vt:variant>
        <vt:lpwstr>mailto:bettina_widmer@gmx.ch</vt:lpwstr>
      </vt:variant>
      <vt:variant>
        <vt:lpwstr/>
      </vt:variant>
      <vt:variant>
        <vt:i4>196642</vt:i4>
      </vt:variant>
      <vt:variant>
        <vt:i4>6</vt:i4>
      </vt:variant>
      <vt:variant>
        <vt:i4>0</vt:i4>
      </vt:variant>
      <vt:variant>
        <vt:i4>5</vt:i4>
      </vt:variant>
      <vt:variant>
        <vt:lpwstr>mailto:damariskaeser@gmail.ch</vt:lpwstr>
      </vt:variant>
      <vt:variant>
        <vt:lpwstr/>
      </vt:variant>
      <vt:variant>
        <vt:i4>5242944</vt:i4>
      </vt:variant>
      <vt:variant>
        <vt:i4>3</vt:i4>
      </vt:variant>
      <vt:variant>
        <vt:i4>0</vt:i4>
      </vt:variant>
      <vt:variant>
        <vt:i4>5</vt:i4>
      </vt:variant>
      <vt:variant>
        <vt:lpwstr>https://econtent.hogrefe.com/doi/10.1024/1422-4917/a000880</vt:lpwstr>
      </vt:variant>
      <vt:variant>
        <vt:lpwstr>c37</vt:lpwstr>
      </vt:variant>
      <vt:variant>
        <vt:i4>6881386</vt:i4>
      </vt:variant>
      <vt:variant>
        <vt:i4>0</vt:i4>
      </vt:variant>
      <vt:variant>
        <vt:i4>0</vt:i4>
      </vt:variant>
      <vt:variant>
        <vt:i4>5</vt:i4>
      </vt:variant>
      <vt:variant>
        <vt:lpwstr>https://doi.org/10.57161/z2026-03-</vt:lpwstr>
      </vt:variant>
      <vt:variant>
        <vt:lpwstr/>
      </vt:variant>
      <vt:variant>
        <vt:i4>7405590</vt:i4>
      </vt:variant>
      <vt:variant>
        <vt:i4>3</vt:i4>
      </vt:variant>
      <vt:variant>
        <vt:i4>0</vt:i4>
      </vt:variant>
      <vt:variant>
        <vt:i4>5</vt:i4>
      </vt:variant>
      <vt:variant>
        <vt:lpwstr>mailto:michael.blank@szh.ch</vt:lpwstr>
      </vt:variant>
      <vt:variant>
        <vt:lpwstr/>
      </vt:variant>
      <vt:variant>
        <vt:i4>5832743</vt:i4>
      </vt:variant>
      <vt:variant>
        <vt:i4>0</vt:i4>
      </vt:variant>
      <vt:variant>
        <vt:i4>0</vt:i4>
      </vt:variant>
      <vt:variant>
        <vt:i4>5</vt:i4>
      </vt:variant>
      <vt:variant>
        <vt:lpwstr>mailto:silvia.schnyder@szh.ch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Wenn Schule Angst macht …_x000d_</dc:title>
  <dc:subject/>
  <dc:creator>Damaris Kaeser;Bettina Widmer;Angelika Echsel</dc:creator>
  <cp:keywords>Schulangst, Schulabsentismus, Leistungsangst, Jugend, Partizipation, soziale Interaktion, Umwelt, Schulumgebung / phobie scolaire, absentéisme scolaire, peur de l’échec, jeunesse, participation, interaction sociale, environnement, contexte scolaire</cp:keywords>
  <dc:description/>
  <cp:lastModifiedBy>Milena Gautschi</cp:lastModifiedBy>
  <cp:revision>94</cp:revision>
  <cp:lastPrinted>2026-02-21T12:41:00Z</cp:lastPrinted>
  <dcterms:created xsi:type="dcterms:W3CDTF">2026-03-05T07:00:00Z</dcterms:created>
  <dcterms:modified xsi:type="dcterms:W3CDTF">2026-04-20T08:15:00Z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