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382A3" w14:textId="020D0356" w:rsidR="00EF51E1" w:rsidRPr="00D4306D" w:rsidRDefault="00EF51E1" w:rsidP="00774771">
      <w:pPr>
        <w:pStyle w:val="Untertitel"/>
        <w:tabs>
          <w:tab w:val="left" w:pos="2697"/>
        </w:tabs>
        <w:spacing w:after="360"/>
        <w:rPr>
          <w:rFonts w:asciiTheme="minorHAnsi" w:hAnsiTheme="minorHAnsi" w:cs="Open Sans SemiCondensed"/>
          <w:b/>
          <w:color w:val="D31932" w:themeColor="accent1"/>
          <w:sz w:val="28"/>
          <w:szCs w:val="28"/>
          <w:lang w:val="de-CH"/>
        </w:rPr>
      </w:pPr>
      <w:bookmarkStart w:id="0" w:name="_Hlk140227496"/>
      <w:bookmarkEnd w:id="0"/>
      <w:r w:rsidRPr="00D4306D">
        <w:rPr>
          <w:rFonts w:asciiTheme="minorHAnsi" w:hAnsiTheme="minorHAnsi" w:cs="Open Sans SemiCondensed"/>
          <w:b/>
          <w:color w:val="D31932" w:themeColor="accent1"/>
          <w:sz w:val="28"/>
          <w:szCs w:val="28"/>
          <w:lang w:val="de-CH"/>
        </w:rPr>
        <w:t>Dokumentation</w:t>
      </w:r>
    </w:p>
    <w:p w14:paraId="15B76748" w14:textId="77777777" w:rsidR="00E50053" w:rsidRPr="002C6BE9" w:rsidRDefault="00E50053" w:rsidP="00E50053">
      <w:pPr>
        <w:pStyle w:val="berschrift1"/>
        <w:rPr>
          <w:rFonts w:asciiTheme="minorHAnsi" w:hAnsiTheme="minorHAnsi"/>
          <w:lang w:val="de-CH"/>
        </w:rPr>
      </w:pPr>
      <w:bookmarkStart w:id="1" w:name="_Toc182901709"/>
      <w:r w:rsidRPr="002C6BE9">
        <w:rPr>
          <w:rFonts w:asciiTheme="minorHAnsi" w:hAnsiTheme="minorHAnsi"/>
          <w:lang w:val="de-CH"/>
        </w:rPr>
        <w:t>Inhaltsverzeichnis</w:t>
      </w:r>
      <w:bookmarkEnd w:id="1"/>
    </w:p>
    <w:p w14:paraId="776D68A8" w14:textId="42E4C1EE" w:rsidR="00056F9F" w:rsidRPr="002C6BE9" w:rsidRDefault="00041F77">
      <w:pPr>
        <w:pStyle w:val="Verzeichnis1"/>
        <w:rPr>
          <w:rFonts w:cstheme="minorBidi"/>
          <w:b w:val="0"/>
          <w:kern w:val="2"/>
          <w:sz w:val="24"/>
          <w:szCs w:val="24"/>
          <w14:ligatures w14:val="standardContextual"/>
        </w:rPr>
      </w:pPr>
      <w:r w:rsidRPr="002C6BE9">
        <w:rPr>
          <w:b w:val="0"/>
        </w:rPr>
        <w:fldChar w:fldCharType="begin"/>
      </w:r>
      <w:r w:rsidRPr="002C6BE9">
        <w:rPr>
          <w:b w:val="0"/>
        </w:rPr>
        <w:instrText xml:space="preserve"> TOC \o "1-2" \h \z \u </w:instrText>
      </w:r>
      <w:r w:rsidRPr="002C6BE9">
        <w:rPr>
          <w:b w:val="0"/>
        </w:rPr>
        <w:fldChar w:fldCharType="separate"/>
      </w:r>
      <w:hyperlink w:anchor="_Toc182901710" w:history="1">
        <w:r w:rsidR="00056F9F" w:rsidRPr="002C6BE9">
          <w:rPr>
            <w:rStyle w:val="Hyperlink"/>
            <w:b w:val="0"/>
            <w:bCs w:val="0"/>
          </w:rPr>
          <w:t>Literatur zum Schwerpunkt</w:t>
        </w:r>
        <w:r w:rsidR="00056F9F" w:rsidRPr="002C6BE9">
          <w:rPr>
            <w:b w:val="0"/>
            <w:webHidden/>
          </w:rPr>
          <w:tab/>
        </w:r>
        <w:r w:rsidR="00056F9F" w:rsidRPr="002C6BE9">
          <w:rPr>
            <w:b w:val="0"/>
            <w:webHidden/>
          </w:rPr>
          <w:fldChar w:fldCharType="begin"/>
        </w:r>
        <w:r w:rsidR="00056F9F" w:rsidRPr="002C6BE9">
          <w:rPr>
            <w:b w:val="0"/>
            <w:webHidden/>
          </w:rPr>
          <w:instrText xml:space="preserve"> PAGEREF _Toc182901710 \h </w:instrText>
        </w:r>
        <w:r w:rsidR="00056F9F" w:rsidRPr="002C6BE9">
          <w:rPr>
            <w:b w:val="0"/>
            <w:webHidden/>
          </w:rPr>
        </w:r>
        <w:r w:rsidR="00056F9F" w:rsidRPr="002C6BE9">
          <w:rPr>
            <w:b w:val="0"/>
            <w:webHidden/>
          </w:rPr>
          <w:fldChar w:fldCharType="separate"/>
        </w:r>
        <w:r w:rsidR="00D51C95">
          <w:rPr>
            <w:b w:val="0"/>
            <w:webHidden/>
          </w:rPr>
          <w:t>50</w:t>
        </w:r>
        <w:r w:rsidR="00056F9F" w:rsidRPr="002C6BE9">
          <w:rPr>
            <w:b w:val="0"/>
            <w:webHidden/>
          </w:rPr>
          <w:fldChar w:fldCharType="end"/>
        </w:r>
      </w:hyperlink>
    </w:p>
    <w:p w14:paraId="3B54E08E" w14:textId="23041101" w:rsidR="00056F9F" w:rsidRPr="002C6BE9" w:rsidRDefault="00056F9F">
      <w:pPr>
        <w:pStyle w:val="Verzeichnis1"/>
        <w:rPr>
          <w:rFonts w:cstheme="minorBidi"/>
          <w:b w:val="0"/>
          <w:kern w:val="2"/>
          <w:sz w:val="24"/>
          <w:szCs w:val="24"/>
          <w14:ligatures w14:val="standardContextual"/>
        </w:rPr>
      </w:pPr>
      <w:hyperlink w:anchor="_Toc182901711" w:history="1">
        <w:r w:rsidRPr="002C6BE9">
          <w:rPr>
            <w:rStyle w:val="Hyperlink"/>
            <w:b w:val="0"/>
            <w:bCs w:val="0"/>
          </w:rPr>
          <w:t>Linksammlung zum Schwerpunkt</w:t>
        </w:r>
        <w:r w:rsidRPr="002C6BE9">
          <w:rPr>
            <w:b w:val="0"/>
            <w:webHidden/>
          </w:rPr>
          <w:tab/>
        </w:r>
        <w:r w:rsidRPr="002C6BE9">
          <w:rPr>
            <w:b w:val="0"/>
            <w:webHidden/>
          </w:rPr>
          <w:fldChar w:fldCharType="begin"/>
        </w:r>
        <w:r w:rsidRPr="002C6BE9">
          <w:rPr>
            <w:b w:val="0"/>
            <w:webHidden/>
          </w:rPr>
          <w:instrText xml:space="preserve"> PAGEREF _Toc182901711 \h </w:instrText>
        </w:r>
        <w:r w:rsidRPr="002C6BE9">
          <w:rPr>
            <w:b w:val="0"/>
            <w:webHidden/>
          </w:rPr>
        </w:r>
        <w:r w:rsidRPr="002C6BE9">
          <w:rPr>
            <w:b w:val="0"/>
            <w:webHidden/>
          </w:rPr>
          <w:fldChar w:fldCharType="separate"/>
        </w:r>
        <w:r w:rsidR="00D51C95">
          <w:rPr>
            <w:b w:val="0"/>
            <w:webHidden/>
          </w:rPr>
          <w:t>52</w:t>
        </w:r>
        <w:r w:rsidRPr="002C6BE9">
          <w:rPr>
            <w:b w:val="0"/>
            <w:webHidden/>
          </w:rPr>
          <w:fldChar w:fldCharType="end"/>
        </w:r>
      </w:hyperlink>
    </w:p>
    <w:p w14:paraId="4237743D" w14:textId="07EE33B3" w:rsidR="00056F9F" w:rsidRPr="002C6BE9" w:rsidRDefault="00056F9F">
      <w:pPr>
        <w:pStyle w:val="Verzeichnis1"/>
        <w:rPr>
          <w:rFonts w:cstheme="minorBidi"/>
          <w:b w:val="0"/>
          <w:kern w:val="2"/>
          <w:sz w:val="24"/>
          <w:szCs w:val="24"/>
          <w14:ligatures w14:val="standardContextual"/>
        </w:rPr>
      </w:pPr>
      <w:hyperlink w:anchor="_Toc182901712" w:history="1">
        <w:r w:rsidRPr="002C6BE9">
          <w:rPr>
            <w:rStyle w:val="Hyperlink"/>
            <w:b w:val="0"/>
            <w:bCs w:val="0"/>
          </w:rPr>
          <w:t>Rundschau</w:t>
        </w:r>
        <w:r w:rsidRPr="002C6BE9">
          <w:rPr>
            <w:b w:val="0"/>
            <w:webHidden/>
          </w:rPr>
          <w:tab/>
        </w:r>
        <w:r w:rsidRPr="002C6BE9">
          <w:rPr>
            <w:b w:val="0"/>
            <w:webHidden/>
          </w:rPr>
          <w:fldChar w:fldCharType="begin"/>
        </w:r>
        <w:r w:rsidRPr="002C6BE9">
          <w:rPr>
            <w:b w:val="0"/>
            <w:webHidden/>
          </w:rPr>
          <w:instrText xml:space="preserve"> PAGEREF _Toc182901712 \h </w:instrText>
        </w:r>
        <w:r w:rsidRPr="002C6BE9">
          <w:rPr>
            <w:b w:val="0"/>
            <w:webHidden/>
          </w:rPr>
        </w:r>
        <w:r w:rsidRPr="002C6BE9">
          <w:rPr>
            <w:b w:val="0"/>
            <w:webHidden/>
          </w:rPr>
          <w:fldChar w:fldCharType="separate"/>
        </w:r>
        <w:r w:rsidR="00D51C95">
          <w:rPr>
            <w:b w:val="0"/>
            <w:webHidden/>
          </w:rPr>
          <w:t>53</w:t>
        </w:r>
        <w:r w:rsidRPr="002C6BE9">
          <w:rPr>
            <w:b w:val="0"/>
            <w:webHidden/>
          </w:rPr>
          <w:fldChar w:fldCharType="end"/>
        </w:r>
      </w:hyperlink>
    </w:p>
    <w:p w14:paraId="64731B07" w14:textId="79299E3D" w:rsidR="00056F9F" w:rsidRPr="002C6BE9" w:rsidRDefault="00056F9F">
      <w:pPr>
        <w:pStyle w:val="Verzeichnis2"/>
        <w:tabs>
          <w:tab w:val="right" w:pos="9061"/>
        </w:tabs>
        <w:rPr>
          <w:rFonts w:cstheme="minorBidi"/>
          <w:noProof/>
          <w:kern w:val="2"/>
          <w:sz w:val="24"/>
          <w:szCs w:val="24"/>
          <w14:ligatures w14:val="standardContextual"/>
        </w:rPr>
      </w:pPr>
      <w:hyperlink w:anchor="_Toc182901713" w:history="1">
        <w:r w:rsidRPr="002C6BE9">
          <w:rPr>
            <w:rStyle w:val="Hyperlink"/>
            <w:bCs w:val="0"/>
            <w:noProof/>
          </w:rPr>
          <w:t>International</w:t>
        </w:r>
        <w:r w:rsidRPr="002C6BE9">
          <w:rPr>
            <w:noProof/>
            <w:webHidden/>
          </w:rPr>
          <w:tab/>
        </w:r>
        <w:r w:rsidRPr="002C6BE9">
          <w:rPr>
            <w:noProof/>
            <w:webHidden/>
          </w:rPr>
          <w:fldChar w:fldCharType="begin"/>
        </w:r>
        <w:r w:rsidRPr="002C6BE9">
          <w:rPr>
            <w:noProof/>
            <w:webHidden/>
          </w:rPr>
          <w:instrText xml:space="preserve"> PAGEREF _Toc182901713 \h </w:instrText>
        </w:r>
        <w:r w:rsidRPr="002C6BE9">
          <w:rPr>
            <w:noProof/>
            <w:webHidden/>
          </w:rPr>
        </w:r>
        <w:r w:rsidRPr="002C6BE9">
          <w:rPr>
            <w:noProof/>
            <w:webHidden/>
          </w:rPr>
          <w:fldChar w:fldCharType="separate"/>
        </w:r>
        <w:r w:rsidR="00D51C95">
          <w:rPr>
            <w:noProof/>
            <w:webHidden/>
          </w:rPr>
          <w:t>53</w:t>
        </w:r>
        <w:r w:rsidRPr="002C6BE9">
          <w:rPr>
            <w:noProof/>
            <w:webHidden/>
          </w:rPr>
          <w:fldChar w:fldCharType="end"/>
        </w:r>
      </w:hyperlink>
    </w:p>
    <w:p w14:paraId="2EE0D7B3" w14:textId="78526938" w:rsidR="00056F9F" w:rsidRPr="002C6BE9" w:rsidRDefault="00056F9F">
      <w:pPr>
        <w:pStyle w:val="Verzeichnis2"/>
        <w:tabs>
          <w:tab w:val="right" w:pos="9061"/>
        </w:tabs>
        <w:rPr>
          <w:rFonts w:cstheme="minorBidi"/>
          <w:noProof/>
          <w:kern w:val="2"/>
          <w:sz w:val="24"/>
          <w:szCs w:val="24"/>
          <w14:ligatures w14:val="standardContextual"/>
        </w:rPr>
      </w:pPr>
      <w:hyperlink w:anchor="_Toc182901714" w:history="1">
        <w:r w:rsidRPr="002C6BE9">
          <w:rPr>
            <w:rStyle w:val="Hyperlink"/>
            <w:bCs w:val="0"/>
            <w:noProof/>
          </w:rPr>
          <w:t>National</w:t>
        </w:r>
        <w:r w:rsidRPr="002C6BE9">
          <w:rPr>
            <w:noProof/>
            <w:webHidden/>
          </w:rPr>
          <w:tab/>
        </w:r>
        <w:r w:rsidRPr="002C6BE9">
          <w:rPr>
            <w:noProof/>
            <w:webHidden/>
          </w:rPr>
          <w:fldChar w:fldCharType="begin"/>
        </w:r>
        <w:r w:rsidRPr="002C6BE9">
          <w:rPr>
            <w:noProof/>
            <w:webHidden/>
          </w:rPr>
          <w:instrText xml:space="preserve"> PAGEREF _Toc182901714 \h </w:instrText>
        </w:r>
        <w:r w:rsidRPr="002C6BE9">
          <w:rPr>
            <w:noProof/>
            <w:webHidden/>
          </w:rPr>
        </w:r>
        <w:r w:rsidRPr="002C6BE9">
          <w:rPr>
            <w:noProof/>
            <w:webHidden/>
          </w:rPr>
          <w:fldChar w:fldCharType="separate"/>
        </w:r>
        <w:r w:rsidR="00D51C95">
          <w:rPr>
            <w:noProof/>
            <w:webHidden/>
          </w:rPr>
          <w:t>53</w:t>
        </w:r>
        <w:r w:rsidRPr="002C6BE9">
          <w:rPr>
            <w:noProof/>
            <w:webHidden/>
          </w:rPr>
          <w:fldChar w:fldCharType="end"/>
        </w:r>
      </w:hyperlink>
    </w:p>
    <w:p w14:paraId="02BFC70C" w14:textId="45603889" w:rsidR="00056F9F" w:rsidRPr="002C6BE9" w:rsidRDefault="00056F9F">
      <w:pPr>
        <w:pStyle w:val="Verzeichnis2"/>
        <w:tabs>
          <w:tab w:val="right" w:pos="9061"/>
        </w:tabs>
        <w:rPr>
          <w:rFonts w:cstheme="minorBidi"/>
          <w:noProof/>
          <w:kern w:val="2"/>
          <w:sz w:val="24"/>
          <w:szCs w:val="24"/>
          <w14:ligatures w14:val="standardContextual"/>
        </w:rPr>
      </w:pPr>
      <w:hyperlink w:anchor="_Toc182901715" w:history="1">
        <w:r w:rsidRPr="002C6BE9">
          <w:rPr>
            <w:rStyle w:val="Hyperlink"/>
            <w:bCs w:val="0"/>
            <w:noProof/>
          </w:rPr>
          <w:t>Regional / kantonal</w:t>
        </w:r>
        <w:r w:rsidRPr="002C6BE9">
          <w:rPr>
            <w:noProof/>
            <w:webHidden/>
          </w:rPr>
          <w:tab/>
        </w:r>
        <w:r w:rsidRPr="002C6BE9">
          <w:rPr>
            <w:noProof/>
            <w:webHidden/>
          </w:rPr>
          <w:fldChar w:fldCharType="begin"/>
        </w:r>
        <w:r w:rsidRPr="002C6BE9">
          <w:rPr>
            <w:noProof/>
            <w:webHidden/>
          </w:rPr>
          <w:instrText xml:space="preserve"> PAGEREF _Toc182901715 \h </w:instrText>
        </w:r>
        <w:r w:rsidRPr="002C6BE9">
          <w:rPr>
            <w:noProof/>
            <w:webHidden/>
          </w:rPr>
        </w:r>
        <w:r w:rsidRPr="002C6BE9">
          <w:rPr>
            <w:noProof/>
            <w:webHidden/>
          </w:rPr>
          <w:fldChar w:fldCharType="separate"/>
        </w:r>
        <w:r w:rsidR="00D51C95">
          <w:rPr>
            <w:noProof/>
            <w:webHidden/>
          </w:rPr>
          <w:t>54</w:t>
        </w:r>
        <w:r w:rsidRPr="002C6BE9">
          <w:rPr>
            <w:noProof/>
            <w:webHidden/>
          </w:rPr>
          <w:fldChar w:fldCharType="end"/>
        </w:r>
      </w:hyperlink>
    </w:p>
    <w:p w14:paraId="1243C2BF" w14:textId="34D0845F" w:rsidR="00056F9F" w:rsidRPr="002C6BE9" w:rsidRDefault="00056F9F">
      <w:pPr>
        <w:pStyle w:val="Verzeichnis2"/>
        <w:tabs>
          <w:tab w:val="right" w:pos="9061"/>
        </w:tabs>
        <w:rPr>
          <w:rFonts w:cstheme="minorBidi"/>
          <w:noProof/>
          <w:kern w:val="2"/>
          <w:sz w:val="24"/>
          <w:szCs w:val="24"/>
          <w14:ligatures w14:val="standardContextual"/>
        </w:rPr>
      </w:pPr>
      <w:hyperlink w:anchor="_Toc182901716" w:history="1">
        <w:r w:rsidRPr="002C6BE9">
          <w:rPr>
            <w:rStyle w:val="Hyperlink"/>
            <w:bCs w:val="0"/>
            <w:noProof/>
            <w:lang w:val="nl-NL"/>
          </w:rPr>
          <w:t>Varia</w:t>
        </w:r>
        <w:r w:rsidRPr="002C6BE9">
          <w:rPr>
            <w:noProof/>
            <w:webHidden/>
          </w:rPr>
          <w:tab/>
        </w:r>
        <w:r w:rsidRPr="002C6BE9">
          <w:rPr>
            <w:noProof/>
            <w:webHidden/>
          </w:rPr>
          <w:fldChar w:fldCharType="begin"/>
        </w:r>
        <w:r w:rsidRPr="002C6BE9">
          <w:rPr>
            <w:noProof/>
            <w:webHidden/>
          </w:rPr>
          <w:instrText xml:space="preserve"> PAGEREF _Toc182901716 \h </w:instrText>
        </w:r>
        <w:r w:rsidRPr="002C6BE9">
          <w:rPr>
            <w:noProof/>
            <w:webHidden/>
          </w:rPr>
        </w:r>
        <w:r w:rsidRPr="002C6BE9">
          <w:rPr>
            <w:noProof/>
            <w:webHidden/>
          </w:rPr>
          <w:fldChar w:fldCharType="separate"/>
        </w:r>
        <w:r w:rsidR="00D51C95">
          <w:rPr>
            <w:noProof/>
            <w:webHidden/>
          </w:rPr>
          <w:t>55</w:t>
        </w:r>
        <w:r w:rsidRPr="002C6BE9">
          <w:rPr>
            <w:noProof/>
            <w:webHidden/>
          </w:rPr>
          <w:fldChar w:fldCharType="end"/>
        </w:r>
      </w:hyperlink>
    </w:p>
    <w:p w14:paraId="4C92D362" w14:textId="5B9AF04F" w:rsidR="00056F9F" w:rsidRPr="002C6BE9" w:rsidRDefault="00056F9F">
      <w:pPr>
        <w:pStyle w:val="Verzeichnis1"/>
        <w:rPr>
          <w:rFonts w:cstheme="minorBidi"/>
          <w:b w:val="0"/>
          <w:kern w:val="2"/>
          <w:sz w:val="24"/>
          <w:szCs w:val="24"/>
          <w14:ligatures w14:val="standardContextual"/>
        </w:rPr>
      </w:pPr>
      <w:hyperlink w:anchor="_Toc182901717" w:history="1">
        <w:r w:rsidRPr="002C6BE9">
          <w:rPr>
            <w:rStyle w:val="Hyperlink"/>
            <w:b w:val="0"/>
            <w:bCs w:val="0"/>
          </w:rPr>
          <w:t>Laufende Forschungsprojekte</w:t>
        </w:r>
        <w:r w:rsidRPr="002C6BE9">
          <w:rPr>
            <w:b w:val="0"/>
            <w:webHidden/>
          </w:rPr>
          <w:tab/>
        </w:r>
        <w:r w:rsidRPr="002C6BE9">
          <w:rPr>
            <w:b w:val="0"/>
            <w:webHidden/>
          </w:rPr>
          <w:fldChar w:fldCharType="begin"/>
        </w:r>
        <w:r w:rsidRPr="002C6BE9">
          <w:rPr>
            <w:b w:val="0"/>
            <w:webHidden/>
          </w:rPr>
          <w:instrText xml:space="preserve"> PAGEREF _Toc182901717 \h </w:instrText>
        </w:r>
        <w:r w:rsidRPr="002C6BE9">
          <w:rPr>
            <w:b w:val="0"/>
            <w:webHidden/>
          </w:rPr>
        </w:r>
        <w:r w:rsidRPr="002C6BE9">
          <w:rPr>
            <w:b w:val="0"/>
            <w:webHidden/>
          </w:rPr>
          <w:fldChar w:fldCharType="separate"/>
        </w:r>
        <w:r w:rsidR="00D51C95">
          <w:rPr>
            <w:b w:val="0"/>
            <w:webHidden/>
          </w:rPr>
          <w:t>56</w:t>
        </w:r>
        <w:r w:rsidRPr="002C6BE9">
          <w:rPr>
            <w:b w:val="0"/>
            <w:webHidden/>
          </w:rPr>
          <w:fldChar w:fldCharType="end"/>
        </w:r>
      </w:hyperlink>
    </w:p>
    <w:p w14:paraId="7D9A042D" w14:textId="000F5D47" w:rsidR="00056F9F" w:rsidRPr="002C6BE9" w:rsidRDefault="00056F9F">
      <w:pPr>
        <w:pStyle w:val="Verzeichnis1"/>
        <w:rPr>
          <w:rFonts w:cstheme="minorBidi"/>
          <w:b w:val="0"/>
          <w:kern w:val="2"/>
          <w:sz w:val="24"/>
          <w:szCs w:val="24"/>
          <w14:ligatures w14:val="standardContextual"/>
        </w:rPr>
      </w:pPr>
      <w:hyperlink w:anchor="_Toc182901719" w:history="1">
        <w:r w:rsidRPr="002C6BE9">
          <w:rPr>
            <w:rStyle w:val="Hyperlink"/>
            <w:b w:val="0"/>
            <w:bCs w:val="0"/>
          </w:rPr>
          <w:t>Parlamentarische Vorstösse</w:t>
        </w:r>
        <w:r w:rsidRPr="002C6BE9">
          <w:rPr>
            <w:b w:val="0"/>
            <w:webHidden/>
          </w:rPr>
          <w:tab/>
        </w:r>
        <w:r w:rsidRPr="002C6BE9">
          <w:rPr>
            <w:b w:val="0"/>
            <w:webHidden/>
          </w:rPr>
          <w:fldChar w:fldCharType="begin"/>
        </w:r>
        <w:r w:rsidRPr="002C6BE9">
          <w:rPr>
            <w:b w:val="0"/>
            <w:webHidden/>
          </w:rPr>
          <w:instrText xml:space="preserve"> PAGEREF _Toc182901719 \h </w:instrText>
        </w:r>
        <w:r w:rsidRPr="002C6BE9">
          <w:rPr>
            <w:b w:val="0"/>
            <w:webHidden/>
          </w:rPr>
        </w:r>
        <w:r w:rsidRPr="002C6BE9">
          <w:rPr>
            <w:b w:val="0"/>
            <w:webHidden/>
          </w:rPr>
          <w:fldChar w:fldCharType="separate"/>
        </w:r>
        <w:r w:rsidR="00D51C95">
          <w:rPr>
            <w:b w:val="0"/>
            <w:webHidden/>
          </w:rPr>
          <w:t>57</w:t>
        </w:r>
        <w:r w:rsidRPr="002C6BE9">
          <w:rPr>
            <w:b w:val="0"/>
            <w:webHidden/>
          </w:rPr>
          <w:fldChar w:fldCharType="end"/>
        </w:r>
      </w:hyperlink>
    </w:p>
    <w:p w14:paraId="764CC85E" w14:textId="31F81470" w:rsidR="00056F9F" w:rsidRPr="002C6BE9" w:rsidRDefault="00056F9F">
      <w:pPr>
        <w:pStyle w:val="Verzeichnis1"/>
        <w:rPr>
          <w:rFonts w:cstheme="minorBidi"/>
          <w:b w:val="0"/>
          <w:kern w:val="2"/>
          <w:sz w:val="24"/>
          <w:szCs w:val="24"/>
          <w14:ligatures w14:val="standardContextual"/>
        </w:rPr>
      </w:pPr>
      <w:hyperlink w:anchor="_Toc182901727" w:history="1">
        <w:r w:rsidRPr="002C6BE9">
          <w:rPr>
            <w:rStyle w:val="Hyperlink"/>
            <w:b w:val="0"/>
            <w:bCs w:val="0"/>
          </w:rPr>
          <w:t>Medien</w:t>
        </w:r>
        <w:r w:rsidRPr="002C6BE9">
          <w:rPr>
            <w:b w:val="0"/>
            <w:webHidden/>
          </w:rPr>
          <w:tab/>
        </w:r>
        <w:r w:rsidRPr="002C6BE9">
          <w:rPr>
            <w:b w:val="0"/>
            <w:webHidden/>
          </w:rPr>
          <w:fldChar w:fldCharType="begin"/>
        </w:r>
        <w:r w:rsidRPr="002C6BE9">
          <w:rPr>
            <w:b w:val="0"/>
            <w:webHidden/>
          </w:rPr>
          <w:instrText xml:space="preserve"> PAGEREF _Toc182901727 \h </w:instrText>
        </w:r>
        <w:r w:rsidRPr="002C6BE9">
          <w:rPr>
            <w:b w:val="0"/>
            <w:webHidden/>
          </w:rPr>
        </w:r>
        <w:r w:rsidRPr="002C6BE9">
          <w:rPr>
            <w:b w:val="0"/>
            <w:webHidden/>
          </w:rPr>
          <w:fldChar w:fldCharType="separate"/>
        </w:r>
        <w:r w:rsidR="00D51C95">
          <w:rPr>
            <w:b w:val="0"/>
            <w:webHidden/>
          </w:rPr>
          <w:t>58</w:t>
        </w:r>
        <w:r w:rsidRPr="002C6BE9">
          <w:rPr>
            <w:b w:val="0"/>
            <w:webHidden/>
          </w:rPr>
          <w:fldChar w:fldCharType="end"/>
        </w:r>
      </w:hyperlink>
    </w:p>
    <w:p w14:paraId="7AAFA732" w14:textId="267D1D3F" w:rsidR="00056F9F" w:rsidRPr="002C6BE9" w:rsidRDefault="00056F9F">
      <w:pPr>
        <w:pStyle w:val="Verzeichnis2"/>
        <w:tabs>
          <w:tab w:val="right" w:pos="9061"/>
        </w:tabs>
        <w:rPr>
          <w:rFonts w:cstheme="minorBidi"/>
          <w:noProof/>
          <w:kern w:val="2"/>
          <w:sz w:val="24"/>
          <w:szCs w:val="24"/>
          <w14:ligatures w14:val="standardContextual"/>
        </w:rPr>
      </w:pPr>
      <w:hyperlink w:anchor="_Toc182901728" w:history="1">
        <w:r w:rsidRPr="002C6BE9">
          <w:rPr>
            <w:rStyle w:val="Hyperlink"/>
            <w:bCs w:val="0"/>
            <w:noProof/>
          </w:rPr>
          <w:t>Fachbücher</w:t>
        </w:r>
        <w:r w:rsidRPr="002C6BE9">
          <w:rPr>
            <w:noProof/>
            <w:webHidden/>
          </w:rPr>
          <w:tab/>
        </w:r>
        <w:r w:rsidRPr="002C6BE9">
          <w:rPr>
            <w:noProof/>
            <w:webHidden/>
          </w:rPr>
          <w:fldChar w:fldCharType="begin"/>
        </w:r>
        <w:r w:rsidRPr="002C6BE9">
          <w:rPr>
            <w:noProof/>
            <w:webHidden/>
          </w:rPr>
          <w:instrText xml:space="preserve"> PAGEREF _Toc182901728 \h </w:instrText>
        </w:r>
        <w:r w:rsidRPr="002C6BE9">
          <w:rPr>
            <w:noProof/>
            <w:webHidden/>
          </w:rPr>
        </w:r>
        <w:r w:rsidRPr="002C6BE9">
          <w:rPr>
            <w:noProof/>
            <w:webHidden/>
          </w:rPr>
          <w:fldChar w:fldCharType="separate"/>
        </w:r>
        <w:r w:rsidR="00D51C95">
          <w:rPr>
            <w:noProof/>
            <w:webHidden/>
          </w:rPr>
          <w:t>58</w:t>
        </w:r>
        <w:r w:rsidRPr="002C6BE9">
          <w:rPr>
            <w:noProof/>
            <w:webHidden/>
          </w:rPr>
          <w:fldChar w:fldCharType="end"/>
        </w:r>
      </w:hyperlink>
    </w:p>
    <w:p w14:paraId="3FAE1C7B" w14:textId="78FC8E18" w:rsidR="00056F9F" w:rsidRPr="002C6BE9" w:rsidRDefault="00056F9F">
      <w:pPr>
        <w:pStyle w:val="Verzeichnis2"/>
        <w:tabs>
          <w:tab w:val="right" w:pos="9061"/>
        </w:tabs>
        <w:rPr>
          <w:rFonts w:cstheme="minorBidi"/>
          <w:noProof/>
          <w:kern w:val="2"/>
          <w:sz w:val="24"/>
          <w:szCs w:val="24"/>
          <w14:ligatures w14:val="standardContextual"/>
        </w:rPr>
      </w:pPr>
      <w:hyperlink w:anchor="_Toc182901729" w:history="1">
        <w:r w:rsidRPr="002C6BE9">
          <w:rPr>
            <w:rStyle w:val="Hyperlink"/>
            <w:bCs w:val="0"/>
            <w:noProof/>
          </w:rPr>
          <w:t>Erzählte Behinderung</w:t>
        </w:r>
        <w:r w:rsidRPr="002C6BE9">
          <w:rPr>
            <w:noProof/>
            <w:webHidden/>
          </w:rPr>
          <w:tab/>
        </w:r>
        <w:r w:rsidRPr="002C6BE9">
          <w:rPr>
            <w:noProof/>
            <w:webHidden/>
          </w:rPr>
          <w:fldChar w:fldCharType="begin"/>
        </w:r>
        <w:r w:rsidRPr="002C6BE9">
          <w:rPr>
            <w:noProof/>
            <w:webHidden/>
          </w:rPr>
          <w:instrText xml:space="preserve"> PAGEREF _Toc182901729 \h </w:instrText>
        </w:r>
        <w:r w:rsidRPr="002C6BE9">
          <w:rPr>
            <w:noProof/>
            <w:webHidden/>
          </w:rPr>
        </w:r>
        <w:r w:rsidRPr="002C6BE9">
          <w:rPr>
            <w:noProof/>
            <w:webHidden/>
          </w:rPr>
          <w:fldChar w:fldCharType="separate"/>
        </w:r>
        <w:r w:rsidR="00D51C95">
          <w:rPr>
            <w:noProof/>
            <w:webHidden/>
          </w:rPr>
          <w:t>61</w:t>
        </w:r>
        <w:r w:rsidRPr="002C6BE9">
          <w:rPr>
            <w:noProof/>
            <w:webHidden/>
          </w:rPr>
          <w:fldChar w:fldCharType="end"/>
        </w:r>
      </w:hyperlink>
    </w:p>
    <w:p w14:paraId="15876324" w14:textId="4CBABBF7" w:rsidR="00056F9F" w:rsidRPr="002C6BE9" w:rsidRDefault="00056F9F">
      <w:pPr>
        <w:pStyle w:val="Verzeichnis2"/>
        <w:tabs>
          <w:tab w:val="right" w:pos="9061"/>
        </w:tabs>
        <w:rPr>
          <w:rFonts w:cstheme="minorBidi"/>
          <w:noProof/>
          <w:kern w:val="2"/>
          <w:sz w:val="24"/>
          <w:szCs w:val="24"/>
          <w14:ligatures w14:val="standardContextual"/>
        </w:rPr>
      </w:pPr>
      <w:hyperlink w:anchor="_Toc182901730" w:history="1">
        <w:r w:rsidRPr="002C6BE9">
          <w:rPr>
            <w:rStyle w:val="Hyperlink"/>
            <w:bCs w:val="0"/>
            <w:noProof/>
          </w:rPr>
          <w:t>Filme</w:t>
        </w:r>
        <w:r w:rsidRPr="002C6BE9">
          <w:rPr>
            <w:noProof/>
            <w:webHidden/>
          </w:rPr>
          <w:tab/>
        </w:r>
        <w:r w:rsidRPr="002C6BE9">
          <w:rPr>
            <w:noProof/>
            <w:webHidden/>
          </w:rPr>
          <w:fldChar w:fldCharType="begin"/>
        </w:r>
        <w:r w:rsidRPr="002C6BE9">
          <w:rPr>
            <w:noProof/>
            <w:webHidden/>
          </w:rPr>
          <w:instrText xml:space="preserve"> PAGEREF _Toc182901730 \h </w:instrText>
        </w:r>
        <w:r w:rsidRPr="002C6BE9">
          <w:rPr>
            <w:noProof/>
            <w:webHidden/>
          </w:rPr>
        </w:r>
        <w:r w:rsidRPr="002C6BE9">
          <w:rPr>
            <w:noProof/>
            <w:webHidden/>
          </w:rPr>
          <w:fldChar w:fldCharType="separate"/>
        </w:r>
        <w:r w:rsidR="00D51C95">
          <w:rPr>
            <w:noProof/>
            <w:webHidden/>
          </w:rPr>
          <w:t>62</w:t>
        </w:r>
        <w:r w:rsidRPr="002C6BE9">
          <w:rPr>
            <w:noProof/>
            <w:webHidden/>
          </w:rPr>
          <w:fldChar w:fldCharType="end"/>
        </w:r>
      </w:hyperlink>
    </w:p>
    <w:p w14:paraId="05F3285C" w14:textId="03916504" w:rsidR="00056F9F" w:rsidRPr="002C6BE9" w:rsidRDefault="00056F9F">
      <w:pPr>
        <w:pStyle w:val="Verzeichnis1"/>
        <w:rPr>
          <w:rFonts w:cstheme="minorBidi"/>
          <w:b w:val="0"/>
          <w:kern w:val="2"/>
          <w:sz w:val="24"/>
          <w:szCs w:val="24"/>
          <w14:ligatures w14:val="standardContextual"/>
        </w:rPr>
      </w:pPr>
      <w:hyperlink w:anchor="_Toc182901731" w:history="1">
        <w:r w:rsidRPr="002C6BE9">
          <w:rPr>
            <w:rStyle w:val="Hyperlink"/>
            <w:b w:val="0"/>
            <w:bCs w:val="0"/>
          </w:rPr>
          <w:t>Weiterbildung</w:t>
        </w:r>
        <w:r w:rsidRPr="002C6BE9">
          <w:rPr>
            <w:b w:val="0"/>
            <w:webHidden/>
          </w:rPr>
          <w:tab/>
        </w:r>
        <w:r w:rsidRPr="002C6BE9">
          <w:rPr>
            <w:b w:val="0"/>
            <w:webHidden/>
          </w:rPr>
          <w:fldChar w:fldCharType="begin"/>
        </w:r>
        <w:r w:rsidRPr="002C6BE9">
          <w:rPr>
            <w:b w:val="0"/>
            <w:webHidden/>
          </w:rPr>
          <w:instrText xml:space="preserve"> PAGEREF _Toc182901731 \h </w:instrText>
        </w:r>
        <w:r w:rsidRPr="002C6BE9">
          <w:rPr>
            <w:b w:val="0"/>
            <w:webHidden/>
          </w:rPr>
        </w:r>
        <w:r w:rsidRPr="002C6BE9">
          <w:rPr>
            <w:b w:val="0"/>
            <w:webHidden/>
          </w:rPr>
          <w:fldChar w:fldCharType="separate"/>
        </w:r>
        <w:r w:rsidR="00D51C95">
          <w:rPr>
            <w:b w:val="0"/>
            <w:webHidden/>
          </w:rPr>
          <w:t>64</w:t>
        </w:r>
        <w:r w:rsidRPr="002C6BE9">
          <w:rPr>
            <w:b w:val="0"/>
            <w:webHidden/>
          </w:rPr>
          <w:fldChar w:fldCharType="end"/>
        </w:r>
      </w:hyperlink>
    </w:p>
    <w:p w14:paraId="5C600173" w14:textId="67A1C9A8" w:rsidR="00056F9F" w:rsidRPr="002C6BE9" w:rsidRDefault="00056F9F">
      <w:pPr>
        <w:pStyle w:val="Verzeichnis1"/>
        <w:rPr>
          <w:rFonts w:cstheme="minorBidi"/>
          <w:b w:val="0"/>
          <w:kern w:val="2"/>
          <w:sz w:val="24"/>
          <w:szCs w:val="24"/>
          <w14:ligatures w14:val="standardContextual"/>
        </w:rPr>
      </w:pPr>
      <w:hyperlink w:anchor="_Toc182901732" w:history="1">
        <w:r w:rsidRPr="002C6BE9">
          <w:rPr>
            <w:rStyle w:val="Hyperlink"/>
            <w:b w:val="0"/>
            <w:bCs w:val="0"/>
          </w:rPr>
          <w:t>Blick in die Revue</w:t>
        </w:r>
        <w:r w:rsidRPr="002C6BE9">
          <w:rPr>
            <w:b w:val="0"/>
            <w:webHidden/>
          </w:rPr>
          <w:tab/>
        </w:r>
        <w:r w:rsidRPr="002C6BE9">
          <w:rPr>
            <w:b w:val="0"/>
            <w:webHidden/>
          </w:rPr>
          <w:fldChar w:fldCharType="begin"/>
        </w:r>
        <w:r w:rsidRPr="002C6BE9">
          <w:rPr>
            <w:b w:val="0"/>
            <w:webHidden/>
          </w:rPr>
          <w:instrText xml:space="preserve"> PAGEREF _Toc182901732 \h </w:instrText>
        </w:r>
        <w:r w:rsidRPr="002C6BE9">
          <w:rPr>
            <w:b w:val="0"/>
            <w:webHidden/>
          </w:rPr>
        </w:r>
        <w:r w:rsidRPr="002C6BE9">
          <w:rPr>
            <w:b w:val="0"/>
            <w:webHidden/>
          </w:rPr>
          <w:fldChar w:fldCharType="separate"/>
        </w:r>
        <w:r w:rsidR="00D51C95">
          <w:rPr>
            <w:b w:val="0"/>
            <w:webHidden/>
          </w:rPr>
          <w:t>64</w:t>
        </w:r>
        <w:r w:rsidRPr="002C6BE9">
          <w:rPr>
            <w:b w:val="0"/>
            <w:webHidden/>
          </w:rPr>
          <w:fldChar w:fldCharType="end"/>
        </w:r>
      </w:hyperlink>
    </w:p>
    <w:p w14:paraId="2D384ADD" w14:textId="6A24832C" w:rsidR="00DE3297" w:rsidRPr="00D4306D" w:rsidRDefault="00041F77" w:rsidP="00CC7FBB">
      <w:pPr>
        <w:pStyle w:val="berschrift1"/>
        <w:rPr>
          <w:rFonts w:asciiTheme="minorHAnsi" w:hAnsiTheme="minorHAnsi"/>
          <w:lang w:val="de-CH"/>
        </w:rPr>
      </w:pPr>
      <w:r w:rsidRPr="002C6BE9">
        <w:rPr>
          <w:rFonts w:asciiTheme="minorHAnsi" w:hAnsiTheme="minorHAnsi"/>
          <w:b w:val="0"/>
          <w:bCs w:val="0"/>
          <w:szCs w:val="24"/>
          <w:lang w:val="de-CH"/>
        </w:rPr>
        <w:fldChar w:fldCharType="end"/>
      </w:r>
      <w:bookmarkStart w:id="2" w:name="_Toc124432287"/>
      <w:bookmarkStart w:id="3" w:name="_Toc182901710"/>
      <w:r w:rsidR="00EF51E1" w:rsidRPr="00D4306D">
        <w:rPr>
          <w:rFonts w:asciiTheme="minorHAnsi" w:hAnsiTheme="minorHAnsi"/>
          <w:lang w:val="de-CH"/>
        </w:rPr>
        <w:t>Literatur zum Schwerpunkt</w:t>
      </w:r>
      <w:bookmarkEnd w:id="2"/>
      <w:bookmarkEnd w:id="3"/>
    </w:p>
    <w:p w14:paraId="7CE5CD5A" w14:textId="63A2E450" w:rsidR="00454C5C" w:rsidRPr="004A40DA" w:rsidRDefault="00454C5C" w:rsidP="006A6AC8">
      <w:pPr>
        <w:pStyle w:val="Literaturverzeichnis"/>
        <w:rPr>
          <w:rFonts w:asciiTheme="minorHAnsi" w:hAnsiTheme="minorHAnsi"/>
        </w:rPr>
      </w:pPr>
      <w:r w:rsidRPr="00454C5C">
        <w:rPr>
          <w:rFonts w:asciiTheme="minorHAnsi" w:hAnsiTheme="minorHAnsi"/>
          <w:lang w:val="de-CH"/>
        </w:rPr>
        <w:t>Anderegg, N. (2022). Multiprofessionelle Zusammenarbeit aus Führungsperspektive. </w:t>
      </w:r>
      <w:r w:rsidRPr="00454C5C">
        <w:rPr>
          <w:rFonts w:asciiTheme="minorHAnsi" w:hAnsiTheme="minorHAnsi"/>
          <w:i/>
          <w:iCs/>
          <w:lang w:val="de-CH"/>
        </w:rPr>
        <w:t>Schweizerische Zeitschrift für Heilpädagogik</w:t>
      </w:r>
      <w:r w:rsidRPr="00454C5C">
        <w:rPr>
          <w:rFonts w:asciiTheme="minorHAnsi" w:hAnsiTheme="minorHAnsi"/>
          <w:lang w:val="de-CH"/>
        </w:rPr>
        <w:t>,</w:t>
      </w:r>
      <w:r w:rsidR="00034DF3">
        <w:rPr>
          <w:rFonts w:asciiTheme="minorHAnsi" w:hAnsiTheme="minorHAnsi"/>
          <w:lang w:val="de-CH"/>
        </w:rPr>
        <w:t xml:space="preserve"> </w:t>
      </w:r>
      <w:r w:rsidRPr="00454C5C">
        <w:rPr>
          <w:rFonts w:asciiTheme="minorHAnsi" w:hAnsiTheme="minorHAnsi"/>
          <w:i/>
          <w:iCs/>
          <w:lang w:val="de-CH"/>
        </w:rPr>
        <w:t>28</w:t>
      </w:r>
      <w:r w:rsidR="00034DF3">
        <w:rPr>
          <w:rFonts w:asciiTheme="minorHAnsi" w:hAnsiTheme="minorHAnsi"/>
          <w:i/>
          <w:iCs/>
          <w:lang w:val="de-CH"/>
        </w:rPr>
        <w:t> </w:t>
      </w:r>
      <w:r w:rsidRPr="00454C5C">
        <w:rPr>
          <w:rFonts w:asciiTheme="minorHAnsi" w:hAnsiTheme="minorHAnsi"/>
          <w:lang w:val="de-CH"/>
        </w:rPr>
        <w:t>(5</w:t>
      </w:r>
      <w:r>
        <w:rPr>
          <w:rFonts w:asciiTheme="minorHAnsi" w:hAnsiTheme="minorHAnsi"/>
          <w:lang w:val="de-CH"/>
        </w:rPr>
        <w:t>–</w:t>
      </w:r>
      <w:r w:rsidRPr="00454C5C">
        <w:rPr>
          <w:rFonts w:asciiTheme="minorHAnsi" w:hAnsiTheme="minorHAnsi"/>
          <w:lang w:val="de-CH"/>
        </w:rPr>
        <w:t xml:space="preserve">6), 8–13. </w:t>
      </w:r>
      <w:hyperlink r:id="rId11" w:history="1">
        <w:r w:rsidRPr="004A40DA">
          <w:rPr>
            <w:rStyle w:val="Hyperlink"/>
            <w:rFonts w:asciiTheme="minorHAnsi" w:hAnsiTheme="minorHAnsi"/>
          </w:rPr>
          <w:t>https://ojs.szh.ch/zeitschrift/article/view/1009</w:t>
        </w:r>
      </w:hyperlink>
    </w:p>
    <w:p w14:paraId="33EA2F26" w14:textId="7B1DB816" w:rsidR="001D5EB9" w:rsidRDefault="001D5EB9" w:rsidP="006A6AC8">
      <w:pPr>
        <w:pStyle w:val="Literaturverzeichnis"/>
        <w:rPr>
          <w:rFonts w:asciiTheme="minorHAnsi" w:hAnsiTheme="minorHAnsi"/>
          <w:lang w:val="de-CH"/>
        </w:rPr>
      </w:pPr>
      <w:r w:rsidRPr="00344998">
        <w:rPr>
          <w:rFonts w:asciiTheme="minorHAnsi" w:hAnsiTheme="minorHAnsi"/>
        </w:rPr>
        <w:t xml:space="preserve">Arndt, A.-K. &amp; Werning, R. (2016). </w:t>
      </w:r>
      <w:r w:rsidRPr="000E07AC">
        <w:rPr>
          <w:rFonts w:asciiTheme="minorHAnsi" w:hAnsiTheme="minorHAnsi"/>
          <w:lang w:val="de-CH"/>
        </w:rPr>
        <w:t xml:space="preserve">Unterrichtsbezogene Kooperation von Regelschullehrkräften und Sonderpädagog/innen im Kontext inklusiver Schulentwicklung. Implikationen für die Professionalisierung. </w:t>
      </w:r>
      <w:r>
        <w:rPr>
          <w:rFonts w:asciiTheme="minorHAnsi" w:hAnsiTheme="minorHAnsi"/>
          <w:lang w:val="de-CH"/>
        </w:rPr>
        <w:t xml:space="preserve">In V. </w:t>
      </w:r>
      <w:r w:rsidRPr="000E07AC">
        <w:rPr>
          <w:rFonts w:asciiTheme="minorHAnsi" w:hAnsiTheme="minorHAnsi"/>
          <w:lang w:val="de-CH"/>
        </w:rPr>
        <w:t>Moser</w:t>
      </w:r>
      <w:r>
        <w:rPr>
          <w:rFonts w:asciiTheme="minorHAnsi" w:hAnsiTheme="minorHAnsi"/>
          <w:lang w:val="de-CH"/>
        </w:rPr>
        <w:t xml:space="preserve"> &amp; B. </w:t>
      </w:r>
      <w:r w:rsidRPr="000E07AC">
        <w:rPr>
          <w:rFonts w:asciiTheme="minorHAnsi" w:hAnsiTheme="minorHAnsi"/>
          <w:lang w:val="de-CH"/>
        </w:rPr>
        <w:t>Lütje-Klose</w:t>
      </w:r>
      <w:r>
        <w:rPr>
          <w:rFonts w:asciiTheme="minorHAnsi" w:hAnsiTheme="minorHAnsi"/>
          <w:lang w:val="de-CH"/>
        </w:rPr>
        <w:t xml:space="preserve"> </w:t>
      </w:r>
      <w:r w:rsidRPr="000E07AC">
        <w:rPr>
          <w:rFonts w:asciiTheme="minorHAnsi" w:hAnsiTheme="minorHAnsi"/>
          <w:lang w:val="de-CH"/>
        </w:rPr>
        <w:t>(Hrsg.)</w:t>
      </w:r>
      <w:r>
        <w:rPr>
          <w:rFonts w:asciiTheme="minorHAnsi" w:hAnsiTheme="minorHAnsi"/>
          <w:lang w:val="de-CH"/>
        </w:rPr>
        <w:t>,</w:t>
      </w:r>
      <w:r w:rsidRPr="000E07AC">
        <w:rPr>
          <w:rFonts w:asciiTheme="minorHAnsi" w:hAnsiTheme="minorHAnsi"/>
          <w:lang w:val="de-CH"/>
        </w:rPr>
        <w:t xml:space="preserve"> </w:t>
      </w:r>
      <w:r w:rsidRPr="00A106E2">
        <w:rPr>
          <w:rFonts w:asciiTheme="minorHAnsi" w:hAnsiTheme="minorHAnsi"/>
          <w:i/>
          <w:iCs/>
          <w:lang w:val="de-CH"/>
        </w:rPr>
        <w:t>Schulische Inklusion</w:t>
      </w:r>
      <w:r w:rsidRPr="00A106E2">
        <w:rPr>
          <w:rFonts w:asciiTheme="minorHAnsi" w:hAnsiTheme="minorHAnsi"/>
          <w:lang w:val="de-CH"/>
        </w:rPr>
        <w:t xml:space="preserve"> </w:t>
      </w:r>
      <w:r>
        <w:rPr>
          <w:rFonts w:asciiTheme="minorHAnsi" w:hAnsiTheme="minorHAnsi"/>
          <w:lang w:val="de-CH"/>
        </w:rPr>
        <w:t>(</w:t>
      </w:r>
      <w:r w:rsidRPr="000E07AC">
        <w:rPr>
          <w:rFonts w:asciiTheme="minorHAnsi" w:hAnsiTheme="minorHAnsi"/>
          <w:lang w:val="de-CH"/>
        </w:rPr>
        <w:t>S. 160</w:t>
      </w:r>
      <w:r>
        <w:rPr>
          <w:rFonts w:asciiTheme="minorHAnsi" w:hAnsiTheme="minorHAnsi"/>
          <w:lang w:val="de-CH"/>
        </w:rPr>
        <w:t>–</w:t>
      </w:r>
      <w:r w:rsidRPr="000E07AC">
        <w:rPr>
          <w:rFonts w:asciiTheme="minorHAnsi" w:hAnsiTheme="minorHAnsi"/>
          <w:lang w:val="de-CH"/>
        </w:rPr>
        <w:t>174</w:t>
      </w:r>
      <w:r>
        <w:rPr>
          <w:rFonts w:asciiTheme="minorHAnsi" w:hAnsiTheme="minorHAnsi"/>
          <w:lang w:val="de-CH"/>
        </w:rPr>
        <w:t>)</w:t>
      </w:r>
      <w:r w:rsidRPr="000E07AC">
        <w:rPr>
          <w:rFonts w:asciiTheme="minorHAnsi" w:hAnsiTheme="minorHAnsi"/>
          <w:lang w:val="de-CH"/>
        </w:rPr>
        <w:t>. Beltz Juvent</w:t>
      </w:r>
      <w:r>
        <w:rPr>
          <w:rFonts w:asciiTheme="minorHAnsi" w:hAnsiTheme="minorHAnsi"/>
          <w:lang w:val="de-CH"/>
        </w:rPr>
        <w:t>a.</w:t>
      </w:r>
    </w:p>
    <w:p w14:paraId="3A1F8552" w14:textId="017D1F2B" w:rsidR="001D5EB9" w:rsidRDefault="001D5EB9" w:rsidP="006A6AC8">
      <w:pPr>
        <w:pStyle w:val="Literaturverzeichnis"/>
        <w:rPr>
          <w:rFonts w:asciiTheme="minorHAnsi" w:hAnsiTheme="minorHAnsi"/>
          <w:lang w:val="de-CH"/>
        </w:rPr>
      </w:pPr>
      <w:r w:rsidRPr="00E30168">
        <w:rPr>
          <w:rFonts w:asciiTheme="minorHAnsi" w:hAnsiTheme="minorHAnsi"/>
          <w:lang w:val="de-CH"/>
        </w:rPr>
        <w:t>Bethge, A</w:t>
      </w:r>
      <w:r>
        <w:rPr>
          <w:rFonts w:asciiTheme="minorHAnsi" w:hAnsiTheme="minorHAnsi"/>
          <w:lang w:val="de-CH"/>
        </w:rPr>
        <w:t>. (2021).</w:t>
      </w:r>
      <w:r w:rsidRPr="00E30168">
        <w:rPr>
          <w:rFonts w:asciiTheme="minorHAnsi" w:hAnsiTheme="minorHAnsi"/>
          <w:lang w:val="de-CH"/>
        </w:rPr>
        <w:t xml:space="preserve"> Multiprofessionalität und Netzwerke als Generallösung? Ein Plädoyer für einen Perspektivwechse</w:t>
      </w:r>
      <w:r>
        <w:rPr>
          <w:rFonts w:asciiTheme="minorHAnsi" w:hAnsiTheme="minorHAnsi"/>
          <w:lang w:val="de-CH"/>
        </w:rPr>
        <w:t xml:space="preserve">l. </w:t>
      </w:r>
      <w:r w:rsidRPr="00E5512B">
        <w:rPr>
          <w:rFonts w:asciiTheme="minorHAnsi" w:hAnsiTheme="minorHAnsi"/>
          <w:i/>
          <w:iCs/>
          <w:lang w:val="de-CH"/>
        </w:rPr>
        <w:t>Emotionale und soziale Entwicklung</w:t>
      </w:r>
      <w:r w:rsidR="00A8593D">
        <w:rPr>
          <w:rFonts w:asciiTheme="minorHAnsi" w:hAnsiTheme="minorHAnsi"/>
          <w:i/>
          <w:iCs/>
          <w:lang w:val="de-CH"/>
        </w:rPr>
        <w:t xml:space="preserve"> -</w:t>
      </w:r>
      <w:r w:rsidRPr="00E5512B">
        <w:rPr>
          <w:rFonts w:asciiTheme="minorHAnsi" w:hAnsiTheme="minorHAnsi"/>
          <w:i/>
          <w:iCs/>
          <w:lang w:val="de-CH"/>
        </w:rPr>
        <w:t xml:space="preserve"> ESE 3, </w:t>
      </w:r>
      <w:r>
        <w:rPr>
          <w:rFonts w:asciiTheme="minorHAnsi" w:hAnsiTheme="minorHAnsi"/>
          <w:lang w:val="de-CH"/>
        </w:rPr>
        <w:t>(</w:t>
      </w:r>
      <w:r w:rsidRPr="00E30168">
        <w:rPr>
          <w:rFonts w:asciiTheme="minorHAnsi" w:hAnsiTheme="minorHAnsi"/>
          <w:lang w:val="de-CH"/>
        </w:rPr>
        <w:t>3</w:t>
      </w:r>
      <w:r>
        <w:rPr>
          <w:rFonts w:asciiTheme="minorHAnsi" w:hAnsiTheme="minorHAnsi"/>
          <w:lang w:val="de-CH"/>
        </w:rPr>
        <w:t>)</w:t>
      </w:r>
      <w:r w:rsidRPr="00E30168">
        <w:rPr>
          <w:rFonts w:asciiTheme="minorHAnsi" w:hAnsiTheme="minorHAnsi"/>
          <w:lang w:val="de-CH"/>
        </w:rPr>
        <w:t>, 54</w:t>
      </w:r>
      <w:r>
        <w:rPr>
          <w:rFonts w:asciiTheme="minorHAnsi" w:hAnsiTheme="minorHAnsi"/>
          <w:lang w:val="de-CH"/>
        </w:rPr>
        <w:t>–</w:t>
      </w:r>
      <w:r w:rsidRPr="00E30168">
        <w:rPr>
          <w:rFonts w:asciiTheme="minorHAnsi" w:hAnsiTheme="minorHAnsi"/>
          <w:lang w:val="de-CH"/>
        </w:rPr>
        <w:t>64</w:t>
      </w:r>
      <w:r>
        <w:rPr>
          <w:rFonts w:asciiTheme="minorHAnsi" w:hAnsiTheme="minorHAnsi"/>
          <w:lang w:val="de-CH"/>
        </w:rPr>
        <w:t xml:space="preserve">. </w:t>
      </w:r>
      <w:hyperlink r:id="rId12" w:history="1">
        <w:r w:rsidRPr="00904C8C">
          <w:rPr>
            <w:rStyle w:val="Hyperlink"/>
            <w:rFonts w:asciiTheme="minorHAnsi" w:hAnsiTheme="minorHAnsi"/>
            <w:lang w:val="de-CH"/>
          </w:rPr>
          <w:t>https://doi.org/10.35468/5903-04</w:t>
        </w:r>
      </w:hyperlink>
    </w:p>
    <w:p w14:paraId="664A68D3" w14:textId="3E2C1AD4" w:rsidR="001D5EB9" w:rsidRDefault="001D5EB9" w:rsidP="006A6AC8">
      <w:pPr>
        <w:pStyle w:val="Literaturverzeichnis"/>
        <w:rPr>
          <w:rFonts w:asciiTheme="minorHAnsi" w:hAnsiTheme="minorHAnsi"/>
          <w:lang w:val="de-CH"/>
        </w:rPr>
      </w:pPr>
      <w:r w:rsidRPr="0058592E">
        <w:rPr>
          <w:rFonts w:asciiTheme="minorHAnsi" w:hAnsiTheme="minorHAnsi"/>
          <w:lang w:val="de-CH"/>
        </w:rPr>
        <w:t>Bloh, T. (2021)</w:t>
      </w:r>
      <w:r>
        <w:rPr>
          <w:rFonts w:asciiTheme="minorHAnsi" w:hAnsiTheme="minorHAnsi"/>
          <w:lang w:val="de-CH"/>
        </w:rPr>
        <w:t>.</w:t>
      </w:r>
      <w:r w:rsidRPr="0058592E">
        <w:rPr>
          <w:rFonts w:asciiTheme="minorHAnsi" w:hAnsiTheme="minorHAnsi"/>
          <w:lang w:val="de-CH"/>
        </w:rPr>
        <w:t xml:space="preserve"> </w:t>
      </w:r>
      <w:r w:rsidRPr="00F32E29">
        <w:rPr>
          <w:rFonts w:asciiTheme="minorHAnsi" w:hAnsiTheme="minorHAnsi"/>
          <w:i/>
          <w:iCs/>
          <w:lang w:val="de-CH"/>
        </w:rPr>
        <w:t xml:space="preserve">Kooperation und Praxiskompetenz. Eine praxeologische Perspektive auf </w:t>
      </w:r>
      <w:r>
        <w:rPr>
          <w:rFonts w:asciiTheme="minorHAnsi" w:hAnsiTheme="minorHAnsi"/>
          <w:i/>
          <w:iCs/>
          <w:lang w:val="de-CH"/>
        </w:rPr>
        <w:t>k</w:t>
      </w:r>
      <w:r w:rsidRPr="00F32E29">
        <w:rPr>
          <w:rFonts w:asciiTheme="minorHAnsi" w:hAnsiTheme="minorHAnsi"/>
          <w:i/>
          <w:iCs/>
          <w:lang w:val="de-CH"/>
        </w:rPr>
        <w:t>ooperation</w:t>
      </w:r>
      <w:r>
        <w:rPr>
          <w:rFonts w:asciiTheme="minorHAnsi" w:hAnsiTheme="minorHAnsi"/>
          <w:i/>
          <w:iCs/>
          <w:lang w:val="de-CH"/>
        </w:rPr>
        <w:t>s</w:t>
      </w:r>
      <w:r w:rsidRPr="00F32E29">
        <w:rPr>
          <w:rFonts w:asciiTheme="minorHAnsi" w:hAnsiTheme="minorHAnsi"/>
          <w:i/>
          <w:iCs/>
          <w:lang w:val="de-CH"/>
        </w:rPr>
        <w:t>bedingte Kompetenzentwicklung von Lehrkräften.</w:t>
      </w:r>
      <w:r w:rsidRPr="0058592E">
        <w:rPr>
          <w:rFonts w:asciiTheme="minorHAnsi" w:hAnsiTheme="minorHAnsi"/>
          <w:lang w:val="de-CH"/>
        </w:rPr>
        <w:t xml:space="preserve"> </w:t>
      </w:r>
      <w:r w:rsidRPr="00A35D6D">
        <w:rPr>
          <w:rFonts w:asciiTheme="minorHAnsi" w:hAnsiTheme="minorHAnsi"/>
          <w:lang w:val="de-CH"/>
        </w:rPr>
        <w:t>Springer.</w:t>
      </w:r>
    </w:p>
    <w:p w14:paraId="4FA45A7E" w14:textId="77777777" w:rsidR="001D5EB9" w:rsidRDefault="001D5EB9" w:rsidP="006A6AC8">
      <w:pPr>
        <w:pStyle w:val="Literaturverzeichnis"/>
        <w:rPr>
          <w:rFonts w:asciiTheme="minorHAnsi" w:hAnsiTheme="minorHAnsi"/>
          <w:lang w:val="de-CH"/>
        </w:rPr>
      </w:pPr>
      <w:r w:rsidRPr="005A280D">
        <w:rPr>
          <w:rFonts w:asciiTheme="minorHAnsi" w:hAnsiTheme="minorHAnsi"/>
          <w:lang w:val="de-CH"/>
        </w:rPr>
        <w:t>Boller</w:t>
      </w:r>
      <w:r>
        <w:rPr>
          <w:rFonts w:asciiTheme="minorHAnsi" w:hAnsiTheme="minorHAnsi"/>
          <w:lang w:val="de-CH"/>
        </w:rPr>
        <w:t>, S.,</w:t>
      </w:r>
      <w:r w:rsidRPr="005A280D">
        <w:rPr>
          <w:rFonts w:asciiTheme="minorHAnsi" w:hAnsiTheme="minorHAnsi"/>
          <w:lang w:val="de-CH"/>
        </w:rPr>
        <w:t xml:space="preserve"> Fabel-Lamla</w:t>
      </w:r>
      <w:r>
        <w:rPr>
          <w:rFonts w:asciiTheme="minorHAnsi" w:hAnsiTheme="minorHAnsi"/>
          <w:lang w:val="de-CH"/>
        </w:rPr>
        <w:t>, M.,</w:t>
      </w:r>
      <w:r w:rsidRPr="005A280D">
        <w:rPr>
          <w:rFonts w:asciiTheme="minorHAnsi" w:hAnsiTheme="minorHAnsi"/>
          <w:lang w:val="de-CH"/>
        </w:rPr>
        <w:t xml:space="preserve"> Feindt</w:t>
      </w:r>
      <w:r>
        <w:rPr>
          <w:rFonts w:asciiTheme="minorHAnsi" w:hAnsiTheme="minorHAnsi"/>
          <w:lang w:val="de-CH"/>
        </w:rPr>
        <w:t>, A.,</w:t>
      </w:r>
      <w:r w:rsidRPr="005A280D">
        <w:rPr>
          <w:rFonts w:asciiTheme="minorHAnsi" w:hAnsiTheme="minorHAnsi"/>
          <w:lang w:val="de-CH"/>
        </w:rPr>
        <w:t xml:space="preserve"> Kretschmer</w:t>
      </w:r>
      <w:r>
        <w:rPr>
          <w:rFonts w:asciiTheme="minorHAnsi" w:hAnsiTheme="minorHAnsi"/>
          <w:lang w:val="de-CH"/>
        </w:rPr>
        <w:t xml:space="preserve">, W., </w:t>
      </w:r>
      <w:r w:rsidRPr="005A280D">
        <w:rPr>
          <w:rFonts w:asciiTheme="minorHAnsi" w:hAnsiTheme="minorHAnsi"/>
          <w:lang w:val="de-CH"/>
        </w:rPr>
        <w:t>Schnebel</w:t>
      </w:r>
      <w:r>
        <w:rPr>
          <w:rFonts w:asciiTheme="minorHAnsi" w:hAnsiTheme="minorHAnsi"/>
          <w:lang w:val="de-CH"/>
        </w:rPr>
        <w:t>, S. &amp;</w:t>
      </w:r>
      <w:r w:rsidRPr="005A280D">
        <w:rPr>
          <w:rFonts w:asciiTheme="minorHAnsi" w:hAnsiTheme="minorHAnsi"/>
          <w:lang w:val="de-CH"/>
        </w:rPr>
        <w:t xml:space="preserve"> Wischer</w:t>
      </w:r>
      <w:r>
        <w:rPr>
          <w:rFonts w:asciiTheme="minorHAnsi" w:hAnsiTheme="minorHAnsi"/>
          <w:lang w:val="de-CH"/>
        </w:rPr>
        <w:t xml:space="preserve">, B. (Hrsg.) (2018). </w:t>
      </w:r>
      <w:r w:rsidRPr="00A8593D">
        <w:rPr>
          <w:rFonts w:asciiTheme="minorHAnsi" w:hAnsiTheme="minorHAnsi"/>
          <w:i/>
          <w:iCs/>
          <w:lang w:val="de-CH"/>
        </w:rPr>
        <w:t>Kooperation</w:t>
      </w:r>
      <w:r>
        <w:rPr>
          <w:rFonts w:asciiTheme="minorHAnsi" w:hAnsiTheme="minorHAnsi"/>
          <w:lang w:val="de-CH"/>
        </w:rPr>
        <w:t>. Friedrich Jahresheft XXXVI.</w:t>
      </w:r>
    </w:p>
    <w:p w14:paraId="6F306691" w14:textId="77777777" w:rsidR="001D5EB9" w:rsidRDefault="001D5EB9" w:rsidP="006A6AC8">
      <w:pPr>
        <w:pStyle w:val="Literaturverzeichnis"/>
        <w:rPr>
          <w:rFonts w:asciiTheme="minorHAnsi" w:hAnsiTheme="minorHAnsi"/>
          <w:lang w:val="de-CH"/>
        </w:rPr>
      </w:pPr>
      <w:r w:rsidRPr="008B7CBF">
        <w:rPr>
          <w:rFonts w:asciiTheme="minorHAnsi" w:hAnsiTheme="minorHAnsi"/>
          <w:lang w:val="de-CH"/>
        </w:rPr>
        <w:t xml:space="preserve">Dietrich, F., Kunze, K. &amp; Peukert, L. (2021). Halbierte Kollegialität und aushandlungsbedürftige Kooperation. In K. Kunze, D. Petersen, G. Bellenberg, M. Fabel-Lamla, J. Hinzke, A. Moldenhauer, L. Peukert, C. Reintjes &amp; K. te Poel (Hrsg.), </w:t>
      </w:r>
      <w:r w:rsidRPr="008B7CBF">
        <w:rPr>
          <w:rFonts w:asciiTheme="minorHAnsi" w:hAnsiTheme="minorHAnsi"/>
          <w:i/>
          <w:iCs/>
          <w:lang w:val="de-CH"/>
        </w:rPr>
        <w:t xml:space="preserve">Kooperation – Koordination – Kollegialität </w:t>
      </w:r>
      <w:r w:rsidRPr="008B7CBF">
        <w:rPr>
          <w:rFonts w:asciiTheme="minorHAnsi" w:hAnsiTheme="minorHAnsi"/>
          <w:lang w:val="de-CH"/>
        </w:rPr>
        <w:t>(S. 19–36). Klinkhardt.</w:t>
      </w:r>
    </w:p>
    <w:p w14:paraId="2EDBBDDD" w14:textId="77777777" w:rsidR="001D5EB9" w:rsidRDefault="001D5EB9" w:rsidP="006A6AC8">
      <w:pPr>
        <w:pStyle w:val="Literaturverzeichnis"/>
        <w:rPr>
          <w:rFonts w:asciiTheme="minorHAnsi" w:hAnsiTheme="minorHAnsi"/>
          <w:lang w:val="de-CH"/>
        </w:rPr>
      </w:pPr>
      <w:r w:rsidRPr="001F27DA">
        <w:rPr>
          <w:rFonts w:asciiTheme="minorHAnsi" w:hAnsiTheme="minorHAnsi"/>
          <w:lang w:val="de-CH"/>
        </w:rPr>
        <w:t xml:space="preserve">Fabel-Lamla, M. &amp; Gräsel, C. (2022). </w:t>
      </w:r>
      <w:r w:rsidRPr="00D65793">
        <w:rPr>
          <w:rFonts w:asciiTheme="minorHAnsi" w:hAnsiTheme="minorHAnsi"/>
          <w:lang w:val="de-CH"/>
        </w:rPr>
        <w:t xml:space="preserve">Professionelle Kooperation in der Schule. In T. Hascher, T. Idel &amp; W. Helsper (Hrsg.), </w:t>
      </w:r>
      <w:r w:rsidRPr="00D65793">
        <w:rPr>
          <w:rFonts w:asciiTheme="minorHAnsi" w:hAnsiTheme="minorHAnsi"/>
          <w:i/>
          <w:iCs/>
          <w:lang w:val="de-CH"/>
        </w:rPr>
        <w:t xml:space="preserve">Handbuch Schulforschung </w:t>
      </w:r>
      <w:r w:rsidRPr="00D65793">
        <w:rPr>
          <w:rFonts w:asciiTheme="minorHAnsi" w:hAnsiTheme="minorHAnsi"/>
          <w:lang w:val="de-CH"/>
        </w:rPr>
        <w:t>(S. 1189–1209). Springer.</w:t>
      </w:r>
    </w:p>
    <w:p w14:paraId="7171F1A7" w14:textId="6027ED8A" w:rsidR="00FF7A64" w:rsidRPr="00FF7A64" w:rsidRDefault="00FF7A64" w:rsidP="00D63C07">
      <w:pPr>
        <w:pStyle w:val="Literaturverzeichnis"/>
        <w:rPr>
          <w:rFonts w:asciiTheme="minorHAnsi" w:hAnsiTheme="minorHAnsi"/>
          <w:lang w:val="de-CH"/>
        </w:rPr>
      </w:pPr>
      <w:r w:rsidRPr="00FF7A64">
        <w:rPr>
          <w:rFonts w:asciiTheme="minorHAnsi" w:hAnsiTheme="minorHAnsi"/>
          <w:lang w:val="de-CH"/>
        </w:rPr>
        <w:t xml:space="preserve">Franek, M., Wiedebusch, S., Maykus, S. &amp; Gausmann, N. (2020). Vertrauensvolle interprofessionelle Kooperation in inklusiven Grundschulen. </w:t>
      </w:r>
      <w:r w:rsidRPr="00362D85">
        <w:rPr>
          <w:rFonts w:asciiTheme="minorHAnsi" w:hAnsiTheme="minorHAnsi"/>
          <w:i/>
          <w:iCs/>
          <w:lang w:val="de-CH"/>
        </w:rPr>
        <w:t>PraxisForschungLehrer*innenBildung,</w:t>
      </w:r>
      <w:r w:rsidRPr="00FF7A64">
        <w:rPr>
          <w:rFonts w:asciiTheme="minorHAnsi" w:hAnsiTheme="minorHAnsi"/>
          <w:lang w:val="de-CH"/>
        </w:rPr>
        <w:t xml:space="preserve"> </w:t>
      </w:r>
      <w:r w:rsidRPr="00D3180D">
        <w:rPr>
          <w:rFonts w:asciiTheme="minorHAnsi" w:hAnsiTheme="minorHAnsi"/>
          <w:i/>
          <w:iCs/>
          <w:lang w:val="de-CH"/>
        </w:rPr>
        <w:t>2</w:t>
      </w:r>
      <w:r w:rsidR="00675F51">
        <w:rPr>
          <w:rFonts w:asciiTheme="minorHAnsi" w:hAnsiTheme="minorHAnsi"/>
          <w:lang w:val="de-CH"/>
        </w:rPr>
        <w:t> </w:t>
      </w:r>
      <w:r w:rsidRPr="00FF7A64">
        <w:rPr>
          <w:rFonts w:asciiTheme="minorHAnsi" w:hAnsiTheme="minorHAnsi"/>
          <w:lang w:val="de-CH"/>
        </w:rPr>
        <w:t>(1), 49–63.</w:t>
      </w:r>
      <w:r w:rsidR="00D63C07">
        <w:rPr>
          <w:rFonts w:asciiTheme="minorHAnsi" w:hAnsiTheme="minorHAnsi"/>
          <w:lang w:val="de-CH"/>
        </w:rPr>
        <w:t xml:space="preserve"> </w:t>
      </w:r>
      <w:hyperlink r:id="rId13" w:history="1">
        <w:r w:rsidR="00112658" w:rsidRPr="00694578">
          <w:rPr>
            <w:rStyle w:val="Hyperlink"/>
            <w:rFonts w:asciiTheme="minorHAnsi" w:hAnsiTheme="minorHAnsi"/>
            <w:lang w:val="de-CH"/>
          </w:rPr>
          <w:t>https://www.pflb-journal.de/index.php/pflb/article/download/3610/3707/17914</w:t>
        </w:r>
      </w:hyperlink>
    </w:p>
    <w:p w14:paraId="185DD4AF" w14:textId="392FE3A3" w:rsidR="00522CB8" w:rsidRDefault="00C53CE3" w:rsidP="006A6AC8">
      <w:pPr>
        <w:pStyle w:val="Literaturverzeichnis"/>
        <w:rPr>
          <w:rFonts w:asciiTheme="minorHAnsi" w:hAnsiTheme="minorHAnsi"/>
          <w:lang w:val="de-CH"/>
        </w:rPr>
      </w:pPr>
      <w:r w:rsidRPr="00C53CE3">
        <w:rPr>
          <w:rFonts w:asciiTheme="minorHAnsi" w:hAnsiTheme="minorHAnsi"/>
          <w:lang w:val="de-CH"/>
        </w:rPr>
        <w:t xml:space="preserve">Fränkel, S., Lammerding, S., Hanke, P., Friebe, C. &amp; Hövel, D. (2020). Im Team geht’s besser! Vorstellung der Konzeption des neuen Vorbereitungskurses: „Inklusion </w:t>
      </w:r>
      <w:r w:rsidR="00A708DE">
        <w:rPr>
          <w:rFonts w:asciiTheme="minorHAnsi" w:hAnsiTheme="minorHAnsi"/>
          <w:lang w:val="de-CH"/>
        </w:rPr>
        <w:t>–</w:t>
      </w:r>
      <w:r w:rsidRPr="00C53CE3">
        <w:rPr>
          <w:rFonts w:asciiTheme="minorHAnsi" w:hAnsiTheme="minorHAnsi"/>
          <w:lang w:val="de-CH"/>
        </w:rPr>
        <w:t xml:space="preserve"> Kooperation in multiprofessionellen Teams in der Primarstufe“ an der Universität zu Köln</w:t>
      </w:r>
      <w:r>
        <w:rPr>
          <w:rFonts w:asciiTheme="minorHAnsi" w:hAnsiTheme="minorHAnsi"/>
          <w:lang w:val="de-CH"/>
        </w:rPr>
        <w:t>.</w:t>
      </w:r>
      <w:r w:rsidR="002B758B" w:rsidRPr="002B758B">
        <w:rPr>
          <w:lang w:val="de-CH"/>
        </w:rPr>
        <w:t xml:space="preserve"> </w:t>
      </w:r>
      <w:r w:rsidR="002B758B" w:rsidRPr="00366BFC">
        <w:rPr>
          <w:rFonts w:asciiTheme="minorHAnsi" w:hAnsiTheme="minorHAnsi"/>
          <w:i/>
          <w:iCs/>
          <w:lang w:val="de-CH"/>
        </w:rPr>
        <w:t xml:space="preserve">k:ON </w:t>
      </w:r>
      <w:r w:rsidR="00945783">
        <w:rPr>
          <w:rFonts w:asciiTheme="minorHAnsi" w:hAnsiTheme="minorHAnsi"/>
          <w:i/>
          <w:iCs/>
          <w:lang w:val="de-CH"/>
        </w:rPr>
        <w:t>–</w:t>
      </w:r>
      <w:r w:rsidR="002B758B" w:rsidRPr="00366BFC">
        <w:rPr>
          <w:rFonts w:asciiTheme="minorHAnsi" w:hAnsiTheme="minorHAnsi"/>
          <w:i/>
          <w:iCs/>
          <w:lang w:val="de-CH"/>
        </w:rPr>
        <w:t xml:space="preserve"> Kölner Online Journal für Lehrer*innenbildung</w:t>
      </w:r>
      <w:r w:rsidR="00945783">
        <w:rPr>
          <w:rFonts w:asciiTheme="minorHAnsi" w:hAnsiTheme="minorHAnsi"/>
          <w:i/>
          <w:iCs/>
          <w:lang w:val="de-CH"/>
        </w:rPr>
        <w:t>,</w:t>
      </w:r>
      <w:r w:rsidR="002B758B" w:rsidRPr="00366BFC">
        <w:rPr>
          <w:rFonts w:asciiTheme="minorHAnsi" w:hAnsiTheme="minorHAnsi"/>
          <w:i/>
          <w:iCs/>
          <w:lang w:val="de-CH"/>
        </w:rPr>
        <w:t xml:space="preserve"> 2</w:t>
      </w:r>
      <w:r w:rsidR="00945783">
        <w:rPr>
          <w:rFonts w:asciiTheme="minorHAnsi" w:hAnsiTheme="minorHAnsi"/>
          <w:lang w:val="de-CH"/>
        </w:rPr>
        <w:t> </w:t>
      </w:r>
      <w:r w:rsidR="00366BFC">
        <w:rPr>
          <w:rFonts w:asciiTheme="minorHAnsi" w:hAnsiTheme="minorHAnsi"/>
          <w:lang w:val="de-CH"/>
        </w:rPr>
        <w:t>(</w:t>
      </w:r>
      <w:r w:rsidR="002B758B" w:rsidRPr="002B758B">
        <w:rPr>
          <w:rFonts w:asciiTheme="minorHAnsi" w:hAnsiTheme="minorHAnsi"/>
          <w:lang w:val="de-CH"/>
        </w:rPr>
        <w:t>2</w:t>
      </w:r>
      <w:r w:rsidR="00366BFC">
        <w:rPr>
          <w:rFonts w:asciiTheme="minorHAnsi" w:hAnsiTheme="minorHAnsi"/>
          <w:lang w:val="de-CH"/>
        </w:rPr>
        <w:t xml:space="preserve">), </w:t>
      </w:r>
      <w:r w:rsidR="002B758B" w:rsidRPr="002B758B">
        <w:rPr>
          <w:rFonts w:asciiTheme="minorHAnsi" w:hAnsiTheme="minorHAnsi"/>
          <w:lang w:val="de-CH"/>
        </w:rPr>
        <w:t>153</w:t>
      </w:r>
      <w:r w:rsidR="00366BFC">
        <w:rPr>
          <w:rFonts w:asciiTheme="minorHAnsi" w:hAnsiTheme="minorHAnsi"/>
          <w:lang w:val="de-CH"/>
        </w:rPr>
        <w:t>–</w:t>
      </w:r>
      <w:r w:rsidR="002B758B" w:rsidRPr="002B758B">
        <w:rPr>
          <w:rFonts w:asciiTheme="minorHAnsi" w:hAnsiTheme="minorHAnsi"/>
          <w:lang w:val="de-CH"/>
        </w:rPr>
        <w:t xml:space="preserve">171. </w:t>
      </w:r>
      <w:hyperlink r:id="rId14" w:history="1">
        <w:r w:rsidR="00366BFC" w:rsidRPr="006520EE">
          <w:rPr>
            <w:rStyle w:val="Hyperlink"/>
            <w:rFonts w:asciiTheme="minorHAnsi" w:hAnsiTheme="minorHAnsi"/>
            <w:lang w:val="de-CH"/>
          </w:rPr>
          <w:t>https://doi.org/10.18716/ojs/kON/2020.2.08</w:t>
        </w:r>
      </w:hyperlink>
    </w:p>
    <w:p w14:paraId="13C19500" w14:textId="1A7CDCFD" w:rsidR="00672455" w:rsidRDefault="00672455" w:rsidP="006A6AC8">
      <w:pPr>
        <w:pStyle w:val="Literaturverzeichnis"/>
        <w:rPr>
          <w:rFonts w:asciiTheme="minorHAnsi" w:hAnsiTheme="minorHAnsi"/>
          <w:lang w:val="de-CH"/>
        </w:rPr>
      </w:pPr>
      <w:r w:rsidRPr="00672455">
        <w:rPr>
          <w:rFonts w:asciiTheme="minorHAnsi" w:hAnsiTheme="minorHAnsi"/>
          <w:lang w:val="de-CH"/>
        </w:rPr>
        <w:lastRenderedPageBreak/>
        <w:t xml:space="preserve">Gausmann, N., Wiedebusch, S., Maykus, S. &amp; Franek, M. (2020). Interprofessionelle Kooperation in inklusiven Grundschulen – Qualifizierungsbedarfe der pädagogischen Lehr- und Fachkräfte. </w:t>
      </w:r>
      <w:r w:rsidRPr="00672455">
        <w:rPr>
          <w:rFonts w:asciiTheme="minorHAnsi" w:hAnsiTheme="minorHAnsi"/>
          <w:i/>
          <w:iCs/>
          <w:lang w:val="de-CH"/>
        </w:rPr>
        <w:t>HLZ – Herausforderung Lehrer*innenbildung, 3</w:t>
      </w:r>
      <w:r w:rsidR="00E53877">
        <w:rPr>
          <w:rFonts w:asciiTheme="minorHAnsi" w:hAnsiTheme="minorHAnsi"/>
          <w:i/>
          <w:iCs/>
          <w:lang w:val="de-CH"/>
        </w:rPr>
        <w:t> </w:t>
      </w:r>
      <w:r w:rsidRPr="00672455">
        <w:rPr>
          <w:rFonts w:asciiTheme="minorHAnsi" w:hAnsiTheme="minorHAnsi"/>
          <w:lang w:val="de-CH"/>
        </w:rPr>
        <w:t xml:space="preserve">(1), 439–454. </w:t>
      </w:r>
      <w:hyperlink r:id="rId15" w:history="1">
        <w:r w:rsidRPr="00672455">
          <w:rPr>
            <w:rStyle w:val="Hyperlink"/>
            <w:rFonts w:asciiTheme="minorHAnsi" w:hAnsiTheme="minorHAnsi"/>
            <w:lang w:val="de-CH"/>
          </w:rPr>
          <w:t>https://doi.org/10.4119/hlz-3194</w:t>
        </w:r>
      </w:hyperlink>
    </w:p>
    <w:p w14:paraId="3F0FA46C" w14:textId="77777777" w:rsidR="001D5EB9" w:rsidRDefault="001D5EB9" w:rsidP="006A6AC8">
      <w:pPr>
        <w:pStyle w:val="Literaturverzeichnis"/>
        <w:rPr>
          <w:rStyle w:val="Hyperlink"/>
          <w:rFonts w:asciiTheme="minorHAnsi" w:hAnsiTheme="minorHAnsi"/>
          <w:lang w:val="de-CH"/>
        </w:rPr>
      </w:pPr>
      <w:r w:rsidRPr="00B25B15">
        <w:rPr>
          <w:rFonts w:asciiTheme="minorHAnsi" w:hAnsiTheme="minorHAnsi"/>
          <w:lang w:val="de-CH"/>
        </w:rPr>
        <w:t xml:space="preserve">Grosche, M. &amp; Moser Opitz, E. (2023). Kooperation von Lehrkräften zur Umsetzung von inklusivem Unterricht – not-wendige Bedingung, zu einfach gedacht oder überbewerteter Faktor? </w:t>
      </w:r>
      <w:r w:rsidRPr="00B25B15">
        <w:rPr>
          <w:rFonts w:asciiTheme="minorHAnsi" w:hAnsiTheme="minorHAnsi"/>
          <w:i/>
          <w:iCs/>
          <w:lang w:val="de-CH"/>
        </w:rPr>
        <w:t>Unterrichtswissenschaft, 51</w:t>
      </w:r>
      <w:r>
        <w:rPr>
          <w:rFonts w:asciiTheme="minorHAnsi" w:hAnsiTheme="minorHAnsi"/>
          <w:lang w:val="de-CH"/>
        </w:rPr>
        <w:t>, 245–263.</w:t>
      </w:r>
      <w:r w:rsidRPr="00B25B15">
        <w:rPr>
          <w:rFonts w:asciiTheme="minorHAnsi" w:hAnsiTheme="minorHAnsi"/>
          <w:lang w:val="de-CH"/>
        </w:rPr>
        <w:t xml:space="preserve"> </w:t>
      </w:r>
      <w:hyperlink r:id="rId16" w:history="1">
        <w:r w:rsidRPr="00B25B15">
          <w:rPr>
            <w:rStyle w:val="Hyperlink"/>
            <w:rFonts w:asciiTheme="minorHAnsi" w:hAnsiTheme="minorHAnsi"/>
            <w:lang w:val="de-CH"/>
          </w:rPr>
          <w:t>https://doi.org/10.1007/s42010-023-00172-3</w:t>
        </w:r>
      </w:hyperlink>
    </w:p>
    <w:p w14:paraId="67E3CC17" w14:textId="4336A542" w:rsidR="00F539F3" w:rsidRPr="00F539F3" w:rsidRDefault="00F539F3" w:rsidP="00F539F3">
      <w:pPr>
        <w:pStyle w:val="Literaturverzeichnis"/>
        <w:rPr>
          <w:bCs/>
          <w:iCs/>
          <w:lang w:val="de-CH"/>
        </w:rPr>
      </w:pPr>
      <w:r w:rsidRPr="00F539F3">
        <w:rPr>
          <w:bCs/>
          <w:iCs/>
          <w:lang w:val="de-CH"/>
        </w:rPr>
        <w:t>Grosche, M., Fussangel, K. &amp; Gräsel, C. (2020). Kokonstruktive Kooperation zwischen Lehrkräften. Aktualisierung und Erweiterung der Kokonstruktionstheorie sowie deren Anwendung am Beispiel</w:t>
      </w:r>
      <w:r>
        <w:rPr>
          <w:bCs/>
          <w:iCs/>
          <w:lang w:val="de-CH"/>
        </w:rPr>
        <w:t xml:space="preserve"> </w:t>
      </w:r>
      <w:r w:rsidRPr="00F539F3">
        <w:rPr>
          <w:bCs/>
          <w:iCs/>
          <w:lang w:val="de-CH"/>
        </w:rPr>
        <w:t xml:space="preserve">schulischer Inklusion. </w:t>
      </w:r>
      <w:r w:rsidRPr="00F539F3">
        <w:rPr>
          <w:bCs/>
          <w:i/>
          <w:lang w:val="de-CH"/>
        </w:rPr>
        <w:t>Zeitschrift für Pädagogik</w:t>
      </w:r>
      <w:r w:rsidR="00145629">
        <w:rPr>
          <w:bCs/>
          <w:i/>
          <w:lang w:val="de-CH"/>
        </w:rPr>
        <w:t>,</w:t>
      </w:r>
      <w:r w:rsidRPr="00F539F3">
        <w:rPr>
          <w:bCs/>
          <w:i/>
          <w:lang w:val="de-CH"/>
        </w:rPr>
        <w:t xml:space="preserve"> 66</w:t>
      </w:r>
      <w:r w:rsidR="00145629">
        <w:rPr>
          <w:bCs/>
          <w:iCs/>
          <w:lang w:val="de-CH"/>
        </w:rPr>
        <w:t> </w:t>
      </w:r>
      <w:r w:rsidRPr="00F539F3">
        <w:rPr>
          <w:bCs/>
          <w:iCs/>
          <w:lang w:val="de-CH"/>
        </w:rPr>
        <w:t>(4), 461</w:t>
      </w:r>
      <w:r>
        <w:rPr>
          <w:bCs/>
          <w:iCs/>
          <w:lang w:val="de-CH"/>
        </w:rPr>
        <w:t>–</w:t>
      </w:r>
      <w:r w:rsidRPr="00F539F3">
        <w:rPr>
          <w:bCs/>
          <w:iCs/>
          <w:lang w:val="de-CH"/>
        </w:rPr>
        <w:t>479.</w:t>
      </w:r>
      <w:r w:rsidR="00F214DF">
        <w:rPr>
          <w:bCs/>
          <w:iCs/>
          <w:lang w:val="de-CH"/>
        </w:rPr>
        <w:t xml:space="preserve"> </w:t>
      </w:r>
      <w:hyperlink r:id="rId17" w:history="1">
        <w:r w:rsidR="00F214DF" w:rsidRPr="00694578">
          <w:rPr>
            <w:rStyle w:val="Hyperlink"/>
            <w:lang w:val="de-CH"/>
          </w:rPr>
          <w:t>https://www.pedocs.de/volltexte/2023/25803/pdf/ZfPaed_4_2020_Grosche_Fussangel_Graesel_Kokonstruktive_Kooperation.pdf</w:t>
        </w:r>
      </w:hyperlink>
      <w:r w:rsidR="00F214DF">
        <w:rPr>
          <w:bCs/>
          <w:iCs/>
          <w:lang w:val="de-CH"/>
        </w:rPr>
        <w:t xml:space="preserve"> </w:t>
      </w:r>
    </w:p>
    <w:p w14:paraId="6BCB2134" w14:textId="226EBC88" w:rsidR="00970C41" w:rsidRDefault="00970C41" w:rsidP="006A6AC8">
      <w:pPr>
        <w:pStyle w:val="Literaturverzeichnis"/>
        <w:rPr>
          <w:rFonts w:asciiTheme="minorHAnsi" w:hAnsiTheme="minorHAnsi"/>
          <w:lang w:val="de-CH"/>
        </w:rPr>
      </w:pPr>
      <w:r w:rsidRPr="00970C41">
        <w:rPr>
          <w:rFonts w:asciiTheme="minorHAnsi" w:hAnsiTheme="minorHAnsi"/>
          <w:lang w:val="de-CH"/>
        </w:rPr>
        <w:t xml:space="preserve">Guthöhrlein, K., Laubenstein, D. &amp; Lindmeier, C. (2019). </w:t>
      </w:r>
      <w:r w:rsidRPr="00970C41">
        <w:rPr>
          <w:rFonts w:asciiTheme="minorHAnsi" w:hAnsiTheme="minorHAnsi"/>
          <w:i/>
          <w:iCs/>
          <w:lang w:val="de-CH"/>
        </w:rPr>
        <w:t>Teamentwicklung und Teamkooperation</w:t>
      </w:r>
      <w:r w:rsidRPr="00970C41">
        <w:rPr>
          <w:rFonts w:asciiTheme="minorHAnsi" w:hAnsiTheme="minorHAnsi"/>
          <w:lang w:val="de-CH"/>
        </w:rPr>
        <w:t>. Kohlhammer.</w:t>
      </w:r>
    </w:p>
    <w:p w14:paraId="5623949B" w14:textId="2A5FFC3E" w:rsidR="001D5EB9" w:rsidRDefault="001D5EB9" w:rsidP="006A6AC8">
      <w:pPr>
        <w:pStyle w:val="Literaturverzeichnis"/>
        <w:rPr>
          <w:rFonts w:asciiTheme="minorHAnsi" w:hAnsiTheme="minorHAnsi"/>
          <w:lang w:val="de-CH"/>
        </w:rPr>
      </w:pPr>
      <w:r w:rsidRPr="006E32A1">
        <w:rPr>
          <w:rFonts w:asciiTheme="minorHAnsi" w:hAnsiTheme="minorHAnsi"/>
          <w:lang w:val="de-CH"/>
        </w:rPr>
        <w:t>Haep, C</w:t>
      </w:r>
      <w:r>
        <w:rPr>
          <w:rFonts w:asciiTheme="minorHAnsi" w:hAnsiTheme="minorHAnsi"/>
          <w:lang w:val="de-CH"/>
        </w:rPr>
        <w:t xml:space="preserve">. (2023). </w:t>
      </w:r>
      <w:r w:rsidR="000C7434">
        <w:rPr>
          <w:rFonts w:asciiTheme="minorHAnsi" w:hAnsiTheme="minorHAnsi"/>
          <w:lang w:val="de-CH"/>
        </w:rPr>
        <w:t>«</w:t>
      </w:r>
      <w:r w:rsidRPr="006E32A1">
        <w:rPr>
          <w:rFonts w:asciiTheme="minorHAnsi" w:hAnsiTheme="minorHAnsi"/>
          <w:lang w:val="de-CH"/>
        </w:rPr>
        <w:t>Jedes Kind hat das Recht, gesehen und gehört zu werden</w:t>
      </w:r>
      <w:r w:rsidR="000C7434">
        <w:rPr>
          <w:rFonts w:asciiTheme="minorHAnsi" w:hAnsiTheme="minorHAnsi"/>
          <w:lang w:val="de-CH"/>
        </w:rPr>
        <w:t>»</w:t>
      </w:r>
      <w:r w:rsidRPr="006E32A1">
        <w:rPr>
          <w:rFonts w:asciiTheme="minorHAnsi" w:hAnsiTheme="minorHAnsi"/>
          <w:lang w:val="de-CH"/>
        </w:rPr>
        <w:t>.</w:t>
      </w:r>
      <w:r>
        <w:rPr>
          <w:rFonts w:asciiTheme="minorHAnsi" w:hAnsiTheme="minorHAnsi"/>
          <w:lang w:val="de-CH"/>
        </w:rPr>
        <w:t xml:space="preserve"> </w:t>
      </w:r>
      <w:r w:rsidRPr="006E32A1">
        <w:rPr>
          <w:rFonts w:asciiTheme="minorHAnsi" w:hAnsiTheme="minorHAnsi"/>
          <w:lang w:val="de-CH"/>
        </w:rPr>
        <w:t xml:space="preserve">Zur Entwicklung von Multiprofessionalität an Schulen </w:t>
      </w:r>
      <w:r w:rsidR="003555D6">
        <w:rPr>
          <w:rFonts w:asciiTheme="minorHAnsi" w:hAnsiTheme="minorHAnsi"/>
          <w:lang w:val="de-CH"/>
        </w:rPr>
        <w:t>–</w:t>
      </w:r>
      <w:r w:rsidRPr="006E32A1">
        <w:rPr>
          <w:rFonts w:asciiTheme="minorHAnsi" w:hAnsiTheme="minorHAnsi"/>
          <w:lang w:val="de-CH"/>
        </w:rPr>
        <w:t xml:space="preserve"> ein Erfahrungsbericht. </w:t>
      </w:r>
      <w:r w:rsidRPr="00C04957">
        <w:rPr>
          <w:rFonts w:asciiTheme="minorHAnsi" w:hAnsiTheme="minorHAnsi"/>
          <w:i/>
          <w:iCs/>
          <w:lang w:val="de-CH"/>
        </w:rPr>
        <w:t>Engagemen</w:t>
      </w:r>
      <w:r>
        <w:rPr>
          <w:rFonts w:asciiTheme="minorHAnsi" w:hAnsiTheme="minorHAnsi"/>
          <w:i/>
          <w:iCs/>
          <w:lang w:val="de-CH"/>
        </w:rPr>
        <w:t xml:space="preserve">t </w:t>
      </w:r>
      <w:r w:rsidR="003555D6">
        <w:rPr>
          <w:rFonts w:asciiTheme="minorHAnsi" w:hAnsiTheme="minorHAnsi"/>
          <w:i/>
          <w:iCs/>
          <w:lang w:val="de-CH"/>
        </w:rPr>
        <w:t>–</w:t>
      </w:r>
      <w:r w:rsidRPr="00C04957">
        <w:rPr>
          <w:rFonts w:asciiTheme="minorHAnsi" w:hAnsiTheme="minorHAnsi"/>
          <w:i/>
          <w:iCs/>
          <w:lang w:val="de-CH"/>
        </w:rPr>
        <w:t xml:space="preserve"> Zeitschrift für Erziehung und Schule, 2,</w:t>
      </w:r>
      <w:r w:rsidRPr="006E32A1">
        <w:rPr>
          <w:rFonts w:asciiTheme="minorHAnsi" w:hAnsiTheme="minorHAnsi"/>
          <w:lang w:val="de-CH"/>
        </w:rPr>
        <w:t xml:space="preserve"> 91</w:t>
      </w:r>
      <w:r>
        <w:rPr>
          <w:rFonts w:asciiTheme="minorHAnsi" w:hAnsiTheme="minorHAnsi"/>
          <w:lang w:val="de-CH"/>
        </w:rPr>
        <w:t>–</w:t>
      </w:r>
      <w:r w:rsidRPr="006E32A1">
        <w:rPr>
          <w:rFonts w:asciiTheme="minorHAnsi" w:hAnsiTheme="minorHAnsi"/>
          <w:lang w:val="de-CH"/>
        </w:rPr>
        <w:t>99</w:t>
      </w:r>
      <w:r>
        <w:rPr>
          <w:rFonts w:asciiTheme="minorHAnsi" w:hAnsiTheme="minorHAnsi"/>
          <w:lang w:val="de-CH"/>
        </w:rPr>
        <w:t>.</w:t>
      </w:r>
    </w:p>
    <w:p w14:paraId="2E08E230" w14:textId="77777777" w:rsidR="001D5EB9" w:rsidRDefault="001D5EB9" w:rsidP="006A6AC8">
      <w:pPr>
        <w:pStyle w:val="Literaturverzeichnis"/>
        <w:rPr>
          <w:rFonts w:asciiTheme="minorHAnsi" w:hAnsiTheme="minorHAnsi"/>
          <w:lang w:val="de-CH"/>
        </w:rPr>
      </w:pPr>
      <w:r w:rsidRPr="004B7164">
        <w:rPr>
          <w:rFonts w:asciiTheme="minorHAnsi" w:hAnsiTheme="minorHAnsi"/>
          <w:lang w:val="de-CH"/>
        </w:rPr>
        <w:t xml:space="preserve">Hochfeld, L. &amp; Rothland, M. (2022). Multiprofessionelle Kooperation an Ganztags(grund)schulen. </w:t>
      </w:r>
      <w:r w:rsidRPr="004B7164">
        <w:rPr>
          <w:rFonts w:asciiTheme="minorHAnsi" w:hAnsiTheme="minorHAnsi"/>
          <w:i/>
          <w:iCs/>
          <w:lang w:val="de-CH"/>
        </w:rPr>
        <w:t xml:space="preserve">Zeitschrift für Grund-schulforschung, </w:t>
      </w:r>
      <w:r w:rsidRPr="004B7164">
        <w:rPr>
          <w:rFonts w:asciiTheme="minorHAnsi" w:hAnsiTheme="minorHAnsi"/>
          <w:lang w:val="de-CH"/>
        </w:rPr>
        <w:t xml:space="preserve">15, 453–485. </w:t>
      </w:r>
      <w:hyperlink r:id="rId18" w:history="1">
        <w:r w:rsidRPr="006520EE">
          <w:rPr>
            <w:rStyle w:val="Hyperlink"/>
            <w:rFonts w:asciiTheme="minorHAnsi" w:hAnsiTheme="minorHAnsi"/>
            <w:lang w:val="de-CH"/>
          </w:rPr>
          <w:t>https://doi.org/10.1007/s42278-022-00146-x</w:t>
        </w:r>
      </w:hyperlink>
    </w:p>
    <w:p w14:paraId="774CCB13" w14:textId="3F5CB0D0" w:rsidR="00B94F66" w:rsidRDefault="00B94F66" w:rsidP="006A6AC8">
      <w:pPr>
        <w:pStyle w:val="Literaturverzeichnis"/>
        <w:rPr>
          <w:rFonts w:asciiTheme="minorHAnsi" w:hAnsiTheme="minorHAnsi"/>
          <w:lang w:val="de-CH"/>
        </w:rPr>
      </w:pPr>
      <w:r w:rsidRPr="00B94F66">
        <w:rPr>
          <w:rFonts w:asciiTheme="minorHAnsi" w:hAnsiTheme="minorHAnsi"/>
          <w:lang w:val="de-CH"/>
        </w:rPr>
        <w:t>Inckemann, E.</w:t>
      </w:r>
      <w:r w:rsidR="003D4F1E">
        <w:rPr>
          <w:rFonts w:asciiTheme="minorHAnsi" w:hAnsiTheme="minorHAnsi"/>
          <w:lang w:val="de-CH"/>
        </w:rPr>
        <w:t xml:space="preserve"> &amp; </w:t>
      </w:r>
      <w:r w:rsidRPr="00B94F66">
        <w:rPr>
          <w:rFonts w:asciiTheme="minorHAnsi" w:hAnsiTheme="minorHAnsi"/>
          <w:lang w:val="de-CH"/>
        </w:rPr>
        <w:t>Dworschak, W. (2018). Kooperation zwischen Grundschullehrkräften und Lehrkräften für Sonderpädagogik in Klassen mit festem Lehrertandem. In</w:t>
      </w:r>
      <w:r>
        <w:rPr>
          <w:rFonts w:asciiTheme="minorHAnsi" w:hAnsiTheme="minorHAnsi"/>
          <w:lang w:val="de-CH"/>
        </w:rPr>
        <w:t xml:space="preserve"> S. </w:t>
      </w:r>
      <w:r w:rsidRPr="00B94F66">
        <w:rPr>
          <w:rFonts w:asciiTheme="minorHAnsi" w:hAnsiTheme="minorHAnsi"/>
          <w:lang w:val="de-CH"/>
        </w:rPr>
        <w:t xml:space="preserve">Miller, </w:t>
      </w:r>
      <w:r w:rsidR="008227F8" w:rsidRPr="008227F8">
        <w:rPr>
          <w:rFonts w:asciiTheme="minorHAnsi" w:hAnsiTheme="minorHAnsi"/>
          <w:lang w:val="de-CH"/>
        </w:rPr>
        <w:t>B. Holler-Nowitzki, B. Kottmann, S. Lesemann, B. Letmathe-Henkel, N. Meyer, R. Schroeder</w:t>
      </w:r>
      <w:r w:rsidR="004C1D16">
        <w:rPr>
          <w:rFonts w:asciiTheme="minorHAnsi" w:hAnsiTheme="minorHAnsi"/>
          <w:lang w:val="de-CH"/>
        </w:rPr>
        <w:t xml:space="preserve"> &amp;</w:t>
      </w:r>
      <w:r w:rsidR="008227F8" w:rsidRPr="008227F8">
        <w:rPr>
          <w:rFonts w:asciiTheme="minorHAnsi" w:hAnsiTheme="minorHAnsi"/>
          <w:lang w:val="de-CH"/>
        </w:rPr>
        <w:t xml:space="preserve"> K. Velten</w:t>
      </w:r>
      <w:r w:rsidR="008227F8">
        <w:rPr>
          <w:rFonts w:asciiTheme="minorHAnsi" w:hAnsiTheme="minorHAnsi"/>
          <w:lang w:val="de-CH"/>
        </w:rPr>
        <w:t xml:space="preserve"> (Hrsg.), </w:t>
      </w:r>
      <w:r w:rsidRPr="008223D9">
        <w:rPr>
          <w:rFonts w:asciiTheme="minorHAnsi" w:hAnsiTheme="minorHAnsi"/>
          <w:i/>
          <w:iCs/>
          <w:lang w:val="de-CH"/>
        </w:rPr>
        <w:t>Profession und Disziplin. Jahrbuch Grundschulforschung,</w:t>
      </w:r>
      <w:r w:rsidRPr="00B94F66">
        <w:rPr>
          <w:rFonts w:asciiTheme="minorHAnsi" w:hAnsiTheme="minorHAnsi"/>
          <w:lang w:val="de-CH"/>
        </w:rPr>
        <w:t xml:space="preserve"> </w:t>
      </w:r>
      <w:r w:rsidR="008223D9" w:rsidRPr="00D27B9D">
        <w:rPr>
          <w:rFonts w:asciiTheme="minorHAnsi" w:hAnsiTheme="minorHAnsi"/>
          <w:i/>
          <w:iCs/>
          <w:lang w:val="de-CH"/>
        </w:rPr>
        <w:t>v</w:t>
      </w:r>
      <w:r w:rsidR="00AF6E39" w:rsidRPr="00D27B9D">
        <w:rPr>
          <w:rFonts w:asciiTheme="minorHAnsi" w:hAnsiTheme="minorHAnsi"/>
          <w:i/>
          <w:iCs/>
          <w:lang w:val="de-CH"/>
        </w:rPr>
        <w:t xml:space="preserve">ol. </w:t>
      </w:r>
      <w:r w:rsidRPr="00D27B9D">
        <w:rPr>
          <w:rFonts w:asciiTheme="minorHAnsi" w:hAnsiTheme="minorHAnsi"/>
          <w:i/>
          <w:iCs/>
          <w:lang w:val="de-CH"/>
        </w:rPr>
        <w:t>22</w:t>
      </w:r>
      <w:r w:rsidR="00A504DD">
        <w:rPr>
          <w:rFonts w:asciiTheme="minorHAnsi" w:hAnsiTheme="minorHAnsi"/>
          <w:lang w:val="de-CH"/>
        </w:rPr>
        <w:t xml:space="preserve"> (S. 224–</w:t>
      </w:r>
      <w:r w:rsidR="008223D9">
        <w:rPr>
          <w:rFonts w:asciiTheme="minorHAnsi" w:hAnsiTheme="minorHAnsi"/>
          <w:lang w:val="de-CH"/>
        </w:rPr>
        <w:t>229)</w:t>
      </w:r>
      <w:r w:rsidRPr="00B94F66">
        <w:rPr>
          <w:rFonts w:asciiTheme="minorHAnsi" w:hAnsiTheme="minorHAnsi"/>
          <w:lang w:val="de-CH"/>
        </w:rPr>
        <w:t xml:space="preserve">. </w:t>
      </w:r>
      <w:r w:rsidRPr="00A504DD">
        <w:rPr>
          <w:rFonts w:asciiTheme="minorHAnsi" w:hAnsiTheme="minorHAnsi"/>
          <w:lang w:val="de-CH"/>
        </w:rPr>
        <w:t>Springer VS</w:t>
      </w:r>
      <w:r w:rsidR="00D35AB0">
        <w:rPr>
          <w:rFonts w:asciiTheme="minorHAnsi" w:hAnsiTheme="minorHAnsi"/>
          <w:lang w:val="de-CH"/>
        </w:rPr>
        <w:t>.</w:t>
      </w:r>
    </w:p>
    <w:p w14:paraId="25DA2A26" w14:textId="38C63483" w:rsidR="001D5EB9" w:rsidRDefault="001D5EB9" w:rsidP="006A6AC8">
      <w:pPr>
        <w:pStyle w:val="Literaturverzeichnis"/>
        <w:rPr>
          <w:rFonts w:asciiTheme="minorHAnsi" w:hAnsiTheme="minorHAnsi"/>
          <w:lang w:val="de-CH"/>
        </w:rPr>
      </w:pPr>
      <w:r w:rsidRPr="00257C5E">
        <w:rPr>
          <w:rFonts w:asciiTheme="minorHAnsi" w:hAnsiTheme="minorHAnsi"/>
          <w:lang w:val="de-CH"/>
        </w:rPr>
        <w:t>Karić, S., Heyer, L., Hollweg, C.</w:t>
      </w:r>
      <w:r w:rsidR="00B32E5C">
        <w:rPr>
          <w:rFonts w:asciiTheme="minorHAnsi" w:hAnsiTheme="minorHAnsi"/>
          <w:lang w:val="de-CH"/>
        </w:rPr>
        <w:t xml:space="preserve"> </w:t>
      </w:r>
      <w:r w:rsidRPr="00257C5E">
        <w:rPr>
          <w:rFonts w:asciiTheme="minorHAnsi" w:hAnsiTheme="minorHAnsi"/>
          <w:lang w:val="de-CH"/>
        </w:rPr>
        <w:t xml:space="preserve">&amp; Maack, L. (Hrsg.) (2019). </w:t>
      </w:r>
      <w:r w:rsidRPr="004B0BCF">
        <w:rPr>
          <w:rFonts w:asciiTheme="minorHAnsi" w:hAnsiTheme="minorHAnsi"/>
          <w:i/>
          <w:iCs/>
          <w:lang w:val="de-CH"/>
        </w:rPr>
        <w:t>Multiprofessionalität weiterdenken. Dinge, Adressat*innen, Konzepte</w:t>
      </w:r>
      <w:r w:rsidRPr="00257C5E">
        <w:rPr>
          <w:rFonts w:asciiTheme="minorHAnsi" w:hAnsiTheme="minorHAnsi"/>
          <w:lang w:val="de-CH"/>
        </w:rPr>
        <w:t>. Beltz.</w:t>
      </w:r>
    </w:p>
    <w:p w14:paraId="3D8FBE0F" w14:textId="77777777" w:rsidR="001D5EB9" w:rsidRDefault="001D5EB9" w:rsidP="006A6AC8">
      <w:pPr>
        <w:pStyle w:val="Literaturverzeichnis"/>
        <w:rPr>
          <w:rFonts w:asciiTheme="minorHAnsi" w:hAnsiTheme="minorHAnsi"/>
          <w:lang w:val="de-CH"/>
        </w:rPr>
      </w:pPr>
      <w:r w:rsidRPr="002158BA">
        <w:rPr>
          <w:rFonts w:asciiTheme="minorHAnsi" w:hAnsiTheme="minorHAnsi"/>
          <w:lang w:val="de-CH"/>
        </w:rPr>
        <w:t>Kreis,</w:t>
      </w:r>
      <w:r>
        <w:rPr>
          <w:rFonts w:asciiTheme="minorHAnsi" w:hAnsiTheme="minorHAnsi"/>
          <w:lang w:val="de-CH"/>
        </w:rPr>
        <w:t xml:space="preserve"> A., </w:t>
      </w:r>
      <w:r w:rsidRPr="002158BA">
        <w:rPr>
          <w:rFonts w:asciiTheme="minorHAnsi" w:hAnsiTheme="minorHAnsi"/>
          <w:lang w:val="de-CH"/>
        </w:rPr>
        <w:t>Wick</w:t>
      </w:r>
      <w:r>
        <w:rPr>
          <w:rFonts w:asciiTheme="minorHAnsi" w:hAnsiTheme="minorHAnsi"/>
          <w:lang w:val="de-CH"/>
        </w:rPr>
        <w:t>, J.</w:t>
      </w:r>
      <w:r w:rsidRPr="002158BA">
        <w:rPr>
          <w:rFonts w:asciiTheme="minorHAnsi" w:hAnsiTheme="minorHAnsi"/>
          <w:lang w:val="de-CH"/>
        </w:rPr>
        <w:t xml:space="preserve"> &amp; Kosorok Labhart</w:t>
      </w:r>
      <w:r>
        <w:rPr>
          <w:rFonts w:asciiTheme="minorHAnsi" w:hAnsiTheme="minorHAnsi"/>
          <w:lang w:val="de-CH"/>
        </w:rPr>
        <w:t xml:space="preserve">, C. </w:t>
      </w:r>
      <w:r w:rsidRPr="002158BA">
        <w:rPr>
          <w:rFonts w:asciiTheme="minorHAnsi" w:hAnsiTheme="minorHAnsi"/>
          <w:lang w:val="de-CH"/>
        </w:rPr>
        <w:t>(Hrsg.)</w:t>
      </w:r>
      <w:r>
        <w:rPr>
          <w:rFonts w:asciiTheme="minorHAnsi" w:hAnsiTheme="minorHAnsi"/>
          <w:lang w:val="de-CH"/>
        </w:rPr>
        <w:t xml:space="preserve"> (2016).</w:t>
      </w:r>
      <w:r w:rsidRPr="002158BA">
        <w:rPr>
          <w:rFonts w:asciiTheme="minorHAnsi" w:hAnsiTheme="minorHAnsi"/>
          <w:lang w:val="de-CH"/>
        </w:rPr>
        <w:t xml:space="preserve"> </w:t>
      </w:r>
      <w:r w:rsidRPr="002158BA">
        <w:rPr>
          <w:rFonts w:asciiTheme="minorHAnsi" w:hAnsiTheme="minorHAnsi"/>
          <w:i/>
          <w:iCs/>
          <w:lang w:val="de-CH"/>
        </w:rPr>
        <w:t>Kooperation im Kontext schulischer Heterogenität</w:t>
      </w:r>
      <w:r>
        <w:rPr>
          <w:rFonts w:asciiTheme="minorHAnsi" w:hAnsiTheme="minorHAnsi"/>
          <w:i/>
          <w:iCs/>
          <w:lang w:val="de-CH"/>
        </w:rPr>
        <w:t xml:space="preserve">. </w:t>
      </w:r>
      <w:r w:rsidRPr="002158BA">
        <w:rPr>
          <w:rFonts w:asciiTheme="minorHAnsi" w:hAnsiTheme="minorHAnsi"/>
          <w:lang w:val="de-CH"/>
        </w:rPr>
        <w:t>Waxmann.</w:t>
      </w:r>
    </w:p>
    <w:p w14:paraId="4E7B1F83" w14:textId="61F7F0AE" w:rsidR="001D5EB9" w:rsidRDefault="001D5EB9" w:rsidP="006A6AC8">
      <w:pPr>
        <w:pStyle w:val="Literaturverzeichnis"/>
        <w:rPr>
          <w:rFonts w:asciiTheme="minorHAnsi" w:hAnsiTheme="minorHAnsi"/>
          <w:lang w:val="de-CH"/>
        </w:rPr>
      </w:pPr>
      <w:r w:rsidRPr="00C479E0">
        <w:rPr>
          <w:rFonts w:asciiTheme="minorHAnsi" w:hAnsiTheme="minorHAnsi"/>
          <w:lang w:val="de-CH"/>
        </w:rPr>
        <w:t>Kunze, K</w:t>
      </w:r>
      <w:r>
        <w:rPr>
          <w:rFonts w:asciiTheme="minorHAnsi" w:hAnsiTheme="minorHAnsi"/>
          <w:lang w:val="de-CH"/>
        </w:rPr>
        <w:t xml:space="preserve">. (2023). </w:t>
      </w:r>
      <w:r w:rsidRPr="00C479E0">
        <w:rPr>
          <w:rFonts w:asciiTheme="minorHAnsi" w:hAnsiTheme="minorHAnsi"/>
          <w:lang w:val="de-CH"/>
        </w:rPr>
        <w:t xml:space="preserve">Multiprofessionalität und multiprofessionelle Kooperation an Schulen. Einige Zentralbefunde aus dem Forschungsdiskurs und ein Versuch ihrer Einordnung. </w:t>
      </w:r>
      <w:r w:rsidRPr="00634454">
        <w:rPr>
          <w:rFonts w:asciiTheme="minorHAnsi" w:hAnsiTheme="minorHAnsi"/>
          <w:i/>
          <w:iCs/>
          <w:lang w:val="de-CH"/>
        </w:rPr>
        <w:t xml:space="preserve">Engagement </w:t>
      </w:r>
      <w:r w:rsidR="00AB00AA">
        <w:rPr>
          <w:rFonts w:asciiTheme="minorHAnsi" w:hAnsiTheme="minorHAnsi"/>
          <w:i/>
          <w:iCs/>
          <w:lang w:val="de-CH"/>
        </w:rPr>
        <w:t>–</w:t>
      </w:r>
      <w:r w:rsidRPr="00634454">
        <w:rPr>
          <w:rFonts w:asciiTheme="minorHAnsi" w:hAnsiTheme="minorHAnsi"/>
          <w:i/>
          <w:iCs/>
          <w:lang w:val="de-CH"/>
        </w:rPr>
        <w:t xml:space="preserve"> Zeitschrift für Erziehung und Schule</w:t>
      </w:r>
      <w:r w:rsidRPr="00C479E0">
        <w:rPr>
          <w:rFonts w:asciiTheme="minorHAnsi" w:hAnsiTheme="minorHAnsi"/>
          <w:lang w:val="de-CH"/>
        </w:rPr>
        <w:t>,</w:t>
      </w:r>
      <w:r>
        <w:rPr>
          <w:rFonts w:asciiTheme="minorHAnsi" w:hAnsiTheme="minorHAnsi"/>
          <w:lang w:val="de-CH"/>
        </w:rPr>
        <w:t xml:space="preserve"> </w:t>
      </w:r>
      <w:r w:rsidRPr="00C479E0">
        <w:rPr>
          <w:rFonts w:asciiTheme="minorHAnsi" w:hAnsiTheme="minorHAnsi"/>
          <w:lang w:val="de-CH"/>
        </w:rPr>
        <w:t>2, 79</w:t>
      </w:r>
      <w:r>
        <w:rPr>
          <w:rFonts w:asciiTheme="minorHAnsi" w:hAnsiTheme="minorHAnsi"/>
          <w:lang w:val="de-CH"/>
        </w:rPr>
        <w:t>–</w:t>
      </w:r>
      <w:r w:rsidRPr="00C479E0">
        <w:rPr>
          <w:rFonts w:asciiTheme="minorHAnsi" w:hAnsiTheme="minorHAnsi"/>
          <w:lang w:val="de-CH"/>
        </w:rPr>
        <w:t>90</w:t>
      </w:r>
      <w:r>
        <w:rPr>
          <w:rFonts w:asciiTheme="minorHAnsi" w:hAnsiTheme="minorHAnsi"/>
          <w:lang w:val="de-CH"/>
        </w:rPr>
        <w:t>.</w:t>
      </w:r>
    </w:p>
    <w:p w14:paraId="6474CB2A" w14:textId="3DE37F45" w:rsidR="001D5EB9" w:rsidRPr="00744D53" w:rsidRDefault="001D5EB9" w:rsidP="006A6AC8">
      <w:pPr>
        <w:pStyle w:val="Literaturverzeichnis"/>
        <w:rPr>
          <w:rFonts w:asciiTheme="minorHAnsi" w:hAnsiTheme="minorHAnsi"/>
        </w:rPr>
      </w:pPr>
      <w:r w:rsidRPr="00CD2CFF">
        <w:rPr>
          <w:rFonts w:asciiTheme="minorHAnsi" w:hAnsiTheme="minorHAnsi"/>
          <w:lang w:val="de-CH"/>
        </w:rPr>
        <w:t xml:space="preserve">Labhart, D. (2019). </w:t>
      </w:r>
      <w:r w:rsidRPr="00CD2CFF">
        <w:rPr>
          <w:rFonts w:asciiTheme="minorHAnsi" w:hAnsiTheme="minorHAnsi"/>
          <w:i/>
          <w:iCs/>
          <w:lang w:val="de-CH"/>
        </w:rPr>
        <w:t>Interdisziplinäre Teams in inklusiven Schulen. Eine ethnografische Studie zu Fallbesprechungen in multi-professionellen Gruppen</w:t>
      </w:r>
      <w:r w:rsidRPr="00CD2CFF">
        <w:rPr>
          <w:rFonts w:asciiTheme="minorHAnsi" w:hAnsiTheme="minorHAnsi"/>
          <w:lang w:val="de-CH"/>
        </w:rPr>
        <w:t>. transcript.</w:t>
      </w:r>
      <w:r w:rsidR="00227038">
        <w:rPr>
          <w:rFonts w:asciiTheme="minorHAnsi" w:hAnsiTheme="minorHAnsi"/>
          <w:lang w:val="de-CH"/>
        </w:rPr>
        <w:t xml:space="preserve"> </w:t>
      </w:r>
      <w:hyperlink r:id="rId19" w:history="1">
        <w:r w:rsidR="00227038" w:rsidRPr="00744D53">
          <w:rPr>
            <w:rStyle w:val="Hyperlink"/>
            <w:rFonts w:asciiTheme="minorHAnsi" w:hAnsiTheme="minorHAnsi"/>
          </w:rPr>
          <w:t>https://www.transcript-verlag.de/media/pdf/a7/e2/3f/oa9783839447963.pdf</w:t>
        </w:r>
      </w:hyperlink>
      <w:r w:rsidR="00227038" w:rsidRPr="00744D53">
        <w:rPr>
          <w:rFonts w:asciiTheme="minorHAnsi" w:hAnsiTheme="minorHAnsi"/>
        </w:rPr>
        <w:t xml:space="preserve"> </w:t>
      </w:r>
    </w:p>
    <w:p w14:paraId="587430D7" w14:textId="2240772E" w:rsidR="00086711" w:rsidRPr="00744D53" w:rsidRDefault="00086711" w:rsidP="006A6AC8">
      <w:pPr>
        <w:pStyle w:val="Literaturverzeichnis"/>
        <w:rPr>
          <w:rFonts w:asciiTheme="minorHAnsi" w:hAnsiTheme="minorHAnsi"/>
        </w:rPr>
      </w:pPr>
      <w:r w:rsidRPr="00086711">
        <w:rPr>
          <w:rFonts w:asciiTheme="minorHAnsi" w:hAnsiTheme="minorHAnsi"/>
          <w:lang w:val="de-CH"/>
        </w:rPr>
        <w:t>Lütje-Klose, B., Wild, E., Grüter,</w:t>
      </w:r>
      <w:r>
        <w:rPr>
          <w:rFonts w:asciiTheme="minorHAnsi" w:hAnsiTheme="minorHAnsi"/>
          <w:lang w:val="de-CH"/>
        </w:rPr>
        <w:t xml:space="preserve"> </w:t>
      </w:r>
      <w:r w:rsidRPr="00086711">
        <w:rPr>
          <w:rFonts w:asciiTheme="minorHAnsi" w:hAnsiTheme="minorHAnsi"/>
          <w:lang w:val="de-CH"/>
        </w:rPr>
        <w:t xml:space="preserve">S., Gorges, J., Neumann, P., Weber, A. &amp; Goldan, J. (2024). </w:t>
      </w:r>
      <w:r w:rsidRPr="008D1635">
        <w:rPr>
          <w:rFonts w:asciiTheme="minorHAnsi" w:hAnsiTheme="minorHAnsi"/>
          <w:i/>
          <w:iCs/>
          <w:lang w:val="de-CH"/>
        </w:rPr>
        <w:t>Kooperation in inklusiven Schulen. Ein Praxishandbuch zur Zusammenarbeit in multiprofessionellen Teams und mit Eltern.</w:t>
      </w:r>
      <w:r>
        <w:rPr>
          <w:rFonts w:asciiTheme="minorHAnsi" w:hAnsiTheme="minorHAnsi"/>
          <w:lang w:val="de-CH"/>
        </w:rPr>
        <w:t xml:space="preserve"> transcript. </w:t>
      </w:r>
      <w:hyperlink r:id="rId20" w:history="1">
        <w:r w:rsidR="00A3077E" w:rsidRPr="00744D53">
          <w:rPr>
            <w:rStyle w:val="Hyperlink"/>
            <w:rFonts w:asciiTheme="minorHAnsi" w:hAnsiTheme="minorHAnsi"/>
          </w:rPr>
          <w:t>https://www.transcript-verlag.de/media/pdf/3f/3d/35/oa9783839460689YrfDrDxUPdhER.pdf</w:t>
        </w:r>
      </w:hyperlink>
      <w:r w:rsidR="00A3077E" w:rsidRPr="00744D53">
        <w:rPr>
          <w:rFonts w:asciiTheme="minorHAnsi" w:hAnsiTheme="minorHAnsi"/>
        </w:rPr>
        <w:t xml:space="preserve"> </w:t>
      </w:r>
    </w:p>
    <w:p w14:paraId="2663FE75" w14:textId="4B62EED4" w:rsidR="00FC7116" w:rsidRPr="004A40DA" w:rsidRDefault="00FC7116" w:rsidP="006A6AC8">
      <w:pPr>
        <w:pStyle w:val="Literaturverzeichnis"/>
        <w:rPr>
          <w:rFonts w:asciiTheme="minorHAnsi" w:hAnsiTheme="minorHAnsi"/>
          <w:lang w:val="de-CH"/>
        </w:rPr>
      </w:pPr>
      <w:r w:rsidRPr="00FC7116">
        <w:rPr>
          <w:rFonts w:asciiTheme="minorHAnsi" w:hAnsiTheme="minorHAnsi"/>
          <w:lang w:val="de-CH"/>
        </w:rPr>
        <w:t>Marty, A</w:t>
      </w:r>
      <w:r w:rsidR="00786B3E">
        <w:rPr>
          <w:rFonts w:asciiTheme="minorHAnsi" w:hAnsiTheme="minorHAnsi"/>
          <w:lang w:val="de-CH"/>
        </w:rPr>
        <w:t xml:space="preserve">. (2022). </w:t>
      </w:r>
      <w:r w:rsidRPr="009C08AB">
        <w:rPr>
          <w:rFonts w:asciiTheme="minorHAnsi" w:hAnsiTheme="minorHAnsi"/>
          <w:i/>
          <w:iCs/>
          <w:lang w:val="de-CH"/>
        </w:rPr>
        <w:t>Kooperation von Regellehrpersonen und Sonderpädagog*innen in Kindergärten und Primarschulen. Rekonstruktion Subjektiver Theorien.</w:t>
      </w:r>
      <w:r w:rsidRPr="00FC7116">
        <w:rPr>
          <w:rFonts w:asciiTheme="minorHAnsi" w:hAnsiTheme="minorHAnsi"/>
          <w:lang w:val="de-CH"/>
        </w:rPr>
        <w:t xml:space="preserve"> Waxmann</w:t>
      </w:r>
      <w:r w:rsidR="00786B3E">
        <w:rPr>
          <w:rFonts w:asciiTheme="minorHAnsi" w:hAnsiTheme="minorHAnsi"/>
          <w:lang w:val="de-CH"/>
        </w:rPr>
        <w:t xml:space="preserve">. </w:t>
      </w:r>
      <w:hyperlink r:id="rId21" w:history="1">
        <w:r w:rsidR="00786B3E" w:rsidRPr="004A40DA">
          <w:rPr>
            <w:rStyle w:val="Hyperlink"/>
            <w:rFonts w:asciiTheme="minorHAnsi" w:hAnsiTheme="minorHAnsi"/>
            <w:lang w:val="de-CH"/>
          </w:rPr>
          <w:t>https://doi.org/</w:t>
        </w:r>
        <w:r w:rsidRPr="004A40DA">
          <w:rPr>
            <w:rStyle w:val="Hyperlink"/>
            <w:rFonts w:asciiTheme="minorHAnsi" w:hAnsiTheme="minorHAnsi"/>
            <w:lang w:val="de-CH"/>
          </w:rPr>
          <w:t>10.25656/01:24579</w:t>
        </w:r>
      </w:hyperlink>
    </w:p>
    <w:p w14:paraId="6FA2FDA5" w14:textId="2686260A" w:rsidR="001D5EB9" w:rsidRDefault="001D5EB9" w:rsidP="006A6AC8">
      <w:pPr>
        <w:pStyle w:val="Literaturverzeichnis"/>
        <w:rPr>
          <w:rFonts w:asciiTheme="minorHAnsi" w:hAnsiTheme="minorHAnsi"/>
          <w:lang w:val="de-CH"/>
        </w:rPr>
      </w:pPr>
      <w:r w:rsidRPr="004A40DA">
        <w:rPr>
          <w:rFonts w:asciiTheme="minorHAnsi" w:hAnsiTheme="minorHAnsi"/>
          <w:lang w:val="de-CH"/>
        </w:rPr>
        <w:t>Meyer, K., Nonte, S. &amp; Willems, A.</w:t>
      </w:r>
      <w:r w:rsidR="00B70EAF" w:rsidRPr="004A40DA">
        <w:rPr>
          <w:rFonts w:asciiTheme="minorHAnsi" w:hAnsiTheme="minorHAnsi"/>
          <w:lang w:val="de-CH"/>
        </w:rPr>
        <w:t> </w:t>
      </w:r>
      <w:r w:rsidRPr="004A40DA">
        <w:rPr>
          <w:rFonts w:asciiTheme="minorHAnsi" w:hAnsiTheme="minorHAnsi"/>
          <w:lang w:val="de-CH"/>
        </w:rPr>
        <w:t xml:space="preserve">S. (2018). </w:t>
      </w:r>
      <w:r w:rsidRPr="007932FB">
        <w:rPr>
          <w:rFonts w:asciiTheme="minorHAnsi" w:hAnsiTheme="minorHAnsi"/>
          <w:lang w:val="de-CH"/>
        </w:rPr>
        <w:t xml:space="preserve">Multiprofessionalität in der inklusiven Schule. Kooperation mit Schulbegleitungen aus Schulentwicklungsperspektive. </w:t>
      </w:r>
      <w:r>
        <w:rPr>
          <w:rFonts w:asciiTheme="minorHAnsi" w:hAnsiTheme="minorHAnsi"/>
          <w:lang w:val="de-CH"/>
        </w:rPr>
        <w:t xml:space="preserve">In M. </w:t>
      </w:r>
      <w:r w:rsidRPr="007932FB">
        <w:rPr>
          <w:rFonts w:asciiTheme="minorHAnsi" w:hAnsiTheme="minorHAnsi"/>
          <w:lang w:val="de-CH"/>
        </w:rPr>
        <w:t>Walm,</w:t>
      </w:r>
      <w:r>
        <w:rPr>
          <w:rFonts w:asciiTheme="minorHAnsi" w:hAnsiTheme="minorHAnsi"/>
          <w:lang w:val="de-CH"/>
        </w:rPr>
        <w:t xml:space="preserve"> T.</w:t>
      </w:r>
      <w:r w:rsidR="005242DA">
        <w:rPr>
          <w:rFonts w:asciiTheme="minorHAnsi" w:hAnsiTheme="minorHAnsi"/>
          <w:lang w:val="de-CH"/>
        </w:rPr>
        <w:t> </w:t>
      </w:r>
      <w:r>
        <w:rPr>
          <w:rFonts w:asciiTheme="minorHAnsi" w:hAnsiTheme="minorHAnsi"/>
          <w:lang w:val="de-CH"/>
        </w:rPr>
        <w:t xml:space="preserve">H. </w:t>
      </w:r>
      <w:r w:rsidRPr="007932FB">
        <w:rPr>
          <w:rFonts w:asciiTheme="minorHAnsi" w:hAnsiTheme="minorHAnsi"/>
          <w:lang w:val="de-CH"/>
        </w:rPr>
        <w:t xml:space="preserve">Häcker, </w:t>
      </w:r>
      <w:r>
        <w:rPr>
          <w:rFonts w:asciiTheme="minorHAnsi" w:hAnsiTheme="minorHAnsi"/>
          <w:lang w:val="de-CH"/>
        </w:rPr>
        <w:t xml:space="preserve">F. </w:t>
      </w:r>
      <w:r w:rsidRPr="007932FB">
        <w:rPr>
          <w:rFonts w:asciiTheme="minorHAnsi" w:hAnsiTheme="minorHAnsi"/>
          <w:lang w:val="de-CH"/>
        </w:rPr>
        <w:t>Radisch</w:t>
      </w:r>
      <w:r>
        <w:rPr>
          <w:rFonts w:asciiTheme="minorHAnsi" w:hAnsiTheme="minorHAnsi"/>
          <w:lang w:val="de-CH"/>
        </w:rPr>
        <w:t xml:space="preserve"> &amp; A. </w:t>
      </w:r>
      <w:r w:rsidRPr="007932FB">
        <w:rPr>
          <w:rFonts w:asciiTheme="minorHAnsi" w:hAnsiTheme="minorHAnsi"/>
          <w:lang w:val="de-CH"/>
        </w:rPr>
        <w:t>Krüger</w:t>
      </w:r>
      <w:r>
        <w:rPr>
          <w:rFonts w:asciiTheme="minorHAnsi" w:hAnsiTheme="minorHAnsi"/>
          <w:lang w:val="de-CH"/>
        </w:rPr>
        <w:t xml:space="preserve"> (Hrsg.)</w:t>
      </w:r>
      <w:r w:rsidR="002177C5">
        <w:rPr>
          <w:rFonts w:asciiTheme="minorHAnsi" w:hAnsiTheme="minorHAnsi"/>
          <w:lang w:val="de-CH"/>
        </w:rPr>
        <w:t>,</w:t>
      </w:r>
      <w:r>
        <w:rPr>
          <w:rFonts w:asciiTheme="minorHAnsi" w:hAnsiTheme="minorHAnsi"/>
          <w:lang w:val="de-CH"/>
        </w:rPr>
        <w:t xml:space="preserve"> </w:t>
      </w:r>
      <w:r w:rsidRPr="00F62D8D">
        <w:rPr>
          <w:rFonts w:asciiTheme="minorHAnsi" w:hAnsiTheme="minorHAnsi"/>
          <w:i/>
          <w:iCs/>
          <w:lang w:val="de-CH"/>
        </w:rPr>
        <w:t>Empirisch-pädagogische Forschung in inklusiven Zeiten. Konzeptualisierung, Professionalisierung, Systementwicklung</w:t>
      </w:r>
      <w:r w:rsidRPr="00F62D8D">
        <w:rPr>
          <w:rFonts w:asciiTheme="minorHAnsi" w:hAnsiTheme="minorHAnsi"/>
          <w:lang w:val="de-CH"/>
        </w:rPr>
        <w:t xml:space="preserve"> </w:t>
      </w:r>
      <w:r>
        <w:rPr>
          <w:rFonts w:asciiTheme="minorHAnsi" w:hAnsiTheme="minorHAnsi"/>
          <w:lang w:val="de-CH"/>
        </w:rPr>
        <w:t>(</w:t>
      </w:r>
      <w:r w:rsidRPr="007932FB">
        <w:rPr>
          <w:rFonts w:asciiTheme="minorHAnsi" w:hAnsiTheme="minorHAnsi"/>
          <w:lang w:val="de-CH"/>
        </w:rPr>
        <w:t>S. 146</w:t>
      </w:r>
      <w:r>
        <w:rPr>
          <w:rFonts w:asciiTheme="minorHAnsi" w:hAnsiTheme="minorHAnsi"/>
          <w:lang w:val="de-CH"/>
        </w:rPr>
        <w:t>–</w:t>
      </w:r>
      <w:r w:rsidRPr="007932FB">
        <w:rPr>
          <w:rFonts w:asciiTheme="minorHAnsi" w:hAnsiTheme="minorHAnsi"/>
          <w:lang w:val="de-CH"/>
        </w:rPr>
        <w:t>158</w:t>
      </w:r>
      <w:r>
        <w:rPr>
          <w:rFonts w:asciiTheme="minorHAnsi" w:hAnsiTheme="minorHAnsi"/>
          <w:lang w:val="de-CH"/>
        </w:rPr>
        <w:t>)</w:t>
      </w:r>
      <w:r w:rsidRPr="007932FB">
        <w:rPr>
          <w:rFonts w:asciiTheme="minorHAnsi" w:hAnsiTheme="minorHAnsi"/>
          <w:lang w:val="de-CH"/>
        </w:rPr>
        <w:t>. Klinkhardt</w:t>
      </w:r>
      <w:r>
        <w:rPr>
          <w:rFonts w:asciiTheme="minorHAnsi" w:hAnsiTheme="minorHAnsi"/>
          <w:lang w:val="de-CH"/>
        </w:rPr>
        <w:t>.</w:t>
      </w:r>
    </w:p>
    <w:p w14:paraId="77643F93" w14:textId="036E05FC" w:rsidR="0001743F" w:rsidRPr="0001743F" w:rsidRDefault="0001743F" w:rsidP="0001743F">
      <w:pPr>
        <w:pStyle w:val="Literaturverzeichnis"/>
        <w:rPr>
          <w:rFonts w:asciiTheme="minorHAnsi" w:hAnsiTheme="minorHAnsi"/>
        </w:rPr>
      </w:pPr>
      <w:r w:rsidRPr="0001743F">
        <w:rPr>
          <w:rFonts w:asciiTheme="minorHAnsi" w:hAnsiTheme="minorHAnsi"/>
          <w:lang w:val="de-CH"/>
        </w:rPr>
        <w:t>Muckenthaler, M</w:t>
      </w:r>
      <w:r w:rsidR="008C3633">
        <w:rPr>
          <w:rFonts w:asciiTheme="minorHAnsi" w:hAnsiTheme="minorHAnsi"/>
          <w:lang w:val="de-CH"/>
        </w:rPr>
        <w:t xml:space="preserve">., </w:t>
      </w:r>
      <w:r w:rsidRPr="0001743F">
        <w:rPr>
          <w:rFonts w:asciiTheme="minorHAnsi" w:hAnsiTheme="minorHAnsi"/>
          <w:lang w:val="de-CH"/>
        </w:rPr>
        <w:t>Tillmann, T</w:t>
      </w:r>
      <w:r w:rsidR="008C3633">
        <w:rPr>
          <w:rFonts w:asciiTheme="minorHAnsi" w:hAnsiTheme="minorHAnsi"/>
          <w:lang w:val="de-CH"/>
        </w:rPr>
        <w:t xml:space="preserve">., </w:t>
      </w:r>
      <w:r w:rsidRPr="0001743F">
        <w:rPr>
          <w:rFonts w:asciiTheme="minorHAnsi" w:hAnsiTheme="minorHAnsi"/>
          <w:lang w:val="de-CH"/>
        </w:rPr>
        <w:t>Weis, S</w:t>
      </w:r>
      <w:r w:rsidR="008C3633">
        <w:rPr>
          <w:rFonts w:asciiTheme="minorHAnsi" w:hAnsiTheme="minorHAnsi"/>
          <w:lang w:val="de-CH"/>
        </w:rPr>
        <w:t xml:space="preserve">., </w:t>
      </w:r>
      <w:r w:rsidRPr="0001743F">
        <w:rPr>
          <w:rFonts w:asciiTheme="minorHAnsi" w:hAnsiTheme="minorHAnsi"/>
          <w:lang w:val="de-CH"/>
        </w:rPr>
        <w:t>Hillert, A</w:t>
      </w:r>
      <w:r w:rsidR="008C3633">
        <w:rPr>
          <w:rFonts w:asciiTheme="minorHAnsi" w:hAnsiTheme="minorHAnsi"/>
          <w:lang w:val="de-CH"/>
        </w:rPr>
        <w:t>.</w:t>
      </w:r>
      <w:r w:rsidRPr="0001743F">
        <w:rPr>
          <w:rFonts w:asciiTheme="minorHAnsi" w:hAnsiTheme="minorHAnsi"/>
          <w:lang w:val="de-CH"/>
        </w:rPr>
        <w:t xml:space="preserve"> &amp; Kiel, </w:t>
      </w:r>
      <w:r w:rsidR="008C3633">
        <w:rPr>
          <w:rFonts w:asciiTheme="minorHAnsi" w:hAnsiTheme="minorHAnsi"/>
          <w:lang w:val="de-CH"/>
        </w:rPr>
        <w:t xml:space="preserve">E. </w:t>
      </w:r>
      <w:r w:rsidRPr="0001743F">
        <w:rPr>
          <w:rFonts w:asciiTheme="minorHAnsi" w:hAnsiTheme="minorHAnsi"/>
          <w:lang w:val="de-CH"/>
        </w:rPr>
        <w:t>(2019). Belastet Kooperation Lehrerinnen und Lehrer? Ein Blick auf unterschiedliche</w:t>
      </w:r>
      <w:r>
        <w:rPr>
          <w:rFonts w:asciiTheme="minorHAnsi" w:hAnsiTheme="minorHAnsi"/>
          <w:lang w:val="de-CH"/>
        </w:rPr>
        <w:t xml:space="preserve"> </w:t>
      </w:r>
      <w:r w:rsidRPr="0001743F">
        <w:rPr>
          <w:rFonts w:asciiTheme="minorHAnsi" w:hAnsiTheme="minorHAnsi"/>
          <w:lang w:val="de-CH"/>
        </w:rPr>
        <w:t xml:space="preserve">Kooperationsgruppen und deren Belastungserleben. </w:t>
      </w:r>
      <w:r w:rsidRPr="0001743F">
        <w:rPr>
          <w:rFonts w:asciiTheme="minorHAnsi" w:hAnsiTheme="minorHAnsi"/>
          <w:i/>
          <w:iCs/>
        </w:rPr>
        <w:t>Journal for educational research</w:t>
      </w:r>
      <w:r w:rsidR="006804B1" w:rsidRPr="006804B1">
        <w:rPr>
          <w:rFonts w:asciiTheme="minorHAnsi" w:hAnsiTheme="minorHAnsi"/>
          <w:i/>
          <w:iCs/>
        </w:rPr>
        <w:t xml:space="preserve"> </w:t>
      </w:r>
      <w:r w:rsidR="006804B1">
        <w:rPr>
          <w:rFonts w:asciiTheme="minorHAnsi" w:hAnsiTheme="minorHAnsi"/>
          <w:i/>
          <w:iCs/>
        </w:rPr>
        <w:t>online</w:t>
      </w:r>
      <w:r w:rsidR="00CD0814">
        <w:rPr>
          <w:rFonts w:asciiTheme="minorHAnsi" w:hAnsiTheme="minorHAnsi"/>
          <w:i/>
          <w:iCs/>
        </w:rPr>
        <w:t>,</w:t>
      </w:r>
      <w:r w:rsidR="006804B1">
        <w:rPr>
          <w:rFonts w:asciiTheme="minorHAnsi" w:hAnsiTheme="minorHAnsi"/>
          <w:i/>
          <w:iCs/>
        </w:rPr>
        <w:t xml:space="preserve"> </w:t>
      </w:r>
      <w:r w:rsidR="006804B1" w:rsidRPr="006804B1">
        <w:rPr>
          <w:rFonts w:asciiTheme="minorHAnsi" w:hAnsiTheme="minorHAnsi"/>
          <w:i/>
          <w:iCs/>
        </w:rPr>
        <w:t>11</w:t>
      </w:r>
      <w:r w:rsidR="00CD0814">
        <w:rPr>
          <w:rFonts w:asciiTheme="minorHAnsi" w:hAnsiTheme="minorHAnsi"/>
          <w:i/>
          <w:iCs/>
        </w:rPr>
        <w:t> </w:t>
      </w:r>
      <w:r w:rsidR="006804B1" w:rsidRPr="006804B1">
        <w:rPr>
          <w:rFonts w:asciiTheme="minorHAnsi" w:hAnsiTheme="minorHAnsi"/>
        </w:rPr>
        <w:t xml:space="preserve">(2), </w:t>
      </w:r>
      <w:r w:rsidR="006804B1" w:rsidRPr="0001743F">
        <w:rPr>
          <w:rFonts w:asciiTheme="minorHAnsi" w:hAnsiTheme="minorHAnsi"/>
        </w:rPr>
        <w:t>147–168.</w:t>
      </w:r>
      <w:r w:rsidR="00B972B5" w:rsidRPr="00B972B5">
        <w:rPr>
          <w:rStyle w:val="Hyperlink"/>
          <w:rFonts w:asciiTheme="minorHAnsi" w:hAnsiTheme="minorHAnsi"/>
          <w:iCs w:val="0"/>
        </w:rPr>
        <w:t xml:space="preserve"> </w:t>
      </w:r>
      <w:hyperlink r:id="rId22" w:history="1">
        <w:r w:rsidR="00B972B5" w:rsidRPr="006804B1">
          <w:rPr>
            <w:rStyle w:val="Hyperlink"/>
            <w:rFonts w:asciiTheme="minorHAnsi" w:hAnsiTheme="minorHAnsi"/>
            <w:iCs w:val="0"/>
          </w:rPr>
          <w:t>https://doi.org/1</w:t>
        </w:r>
        <w:r w:rsidR="00B972B5" w:rsidRPr="006804B1">
          <w:rPr>
            <w:rStyle w:val="Hyperlink"/>
            <w:rFonts w:asciiTheme="minorHAnsi" w:hAnsiTheme="minorHAnsi"/>
          </w:rPr>
          <w:t>10.25656/01:18030</w:t>
        </w:r>
      </w:hyperlink>
    </w:p>
    <w:p w14:paraId="326F6C84" w14:textId="68A57E53" w:rsidR="00764B22" w:rsidRDefault="00764B22" w:rsidP="00764B22">
      <w:pPr>
        <w:pStyle w:val="Literaturverzeichnis"/>
        <w:rPr>
          <w:rFonts w:asciiTheme="minorHAnsi" w:hAnsiTheme="minorHAnsi"/>
          <w:lang w:val="de-CH"/>
        </w:rPr>
      </w:pPr>
      <w:r w:rsidRPr="004A40DA">
        <w:rPr>
          <w:rFonts w:asciiTheme="minorHAnsi" w:hAnsiTheme="minorHAnsi"/>
        </w:rPr>
        <w:t>Müller, U</w:t>
      </w:r>
      <w:r w:rsidR="006D3FB2" w:rsidRPr="004A40DA">
        <w:rPr>
          <w:rFonts w:asciiTheme="minorHAnsi" w:hAnsiTheme="minorHAnsi"/>
        </w:rPr>
        <w:t>.</w:t>
      </w:r>
      <w:r w:rsidR="00CD0814" w:rsidRPr="004A40DA">
        <w:rPr>
          <w:rFonts w:asciiTheme="minorHAnsi" w:hAnsiTheme="minorHAnsi"/>
        </w:rPr>
        <w:t> </w:t>
      </w:r>
      <w:r w:rsidRPr="004A40DA">
        <w:rPr>
          <w:rFonts w:asciiTheme="minorHAnsi" w:hAnsiTheme="minorHAnsi"/>
        </w:rPr>
        <w:t>B</w:t>
      </w:r>
      <w:r w:rsidR="006D3FB2" w:rsidRPr="004A40DA">
        <w:rPr>
          <w:rFonts w:asciiTheme="minorHAnsi" w:hAnsiTheme="minorHAnsi"/>
        </w:rPr>
        <w:t xml:space="preserve">. &amp; </w:t>
      </w:r>
      <w:r w:rsidRPr="004A40DA">
        <w:rPr>
          <w:rFonts w:asciiTheme="minorHAnsi" w:hAnsiTheme="minorHAnsi"/>
        </w:rPr>
        <w:t>Kuhl, P</w:t>
      </w:r>
      <w:r w:rsidR="006D3FB2" w:rsidRPr="004A40DA">
        <w:rPr>
          <w:rFonts w:asciiTheme="minorHAnsi" w:hAnsiTheme="minorHAnsi"/>
        </w:rPr>
        <w:t xml:space="preserve">. (2021). </w:t>
      </w:r>
      <w:r w:rsidRPr="00764B22">
        <w:rPr>
          <w:rFonts w:asciiTheme="minorHAnsi" w:hAnsiTheme="minorHAnsi"/>
          <w:lang w:val="de-CH"/>
        </w:rPr>
        <w:t>Kooperation an inklusiven Schulen</w:t>
      </w:r>
      <w:r w:rsidR="008D1635">
        <w:rPr>
          <w:rFonts w:asciiTheme="minorHAnsi" w:hAnsiTheme="minorHAnsi"/>
          <w:lang w:val="de-CH"/>
        </w:rPr>
        <w:t xml:space="preserve">. </w:t>
      </w:r>
      <w:r w:rsidRPr="00764B22">
        <w:rPr>
          <w:rFonts w:asciiTheme="minorHAnsi" w:hAnsiTheme="minorHAnsi"/>
          <w:lang w:val="de-CH"/>
        </w:rPr>
        <w:t xml:space="preserve">Zur Zusammenarbeit in einer inklusionsbezogenen Fortbildungsreihe und in der schulischen Praxis aus Sicht von Lehrkräften. </w:t>
      </w:r>
      <w:r w:rsidRPr="00A01654">
        <w:rPr>
          <w:rFonts w:asciiTheme="minorHAnsi" w:hAnsiTheme="minorHAnsi"/>
          <w:i/>
          <w:iCs/>
          <w:lang w:val="de-CH"/>
        </w:rPr>
        <w:t xml:space="preserve">QfI </w:t>
      </w:r>
      <w:r w:rsidR="00D64CB2">
        <w:rPr>
          <w:rFonts w:asciiTheme="minorHAnsi" w:hAnsiTheme="minorHAnsi"/>
          <w:i/>
          <w:iCs/>
          <w:lang w:val="de-CH"/>
        </w:rPr>
        <w:t>–</w:t>
      </w:r>
      <w:r w:rsidRPr="00A01654">
        <w:rPr>
          <w:rFonts w:asciiTheme="minorHAnsi" w:hAnsiTheme="minorHAnsi"/>
          <w:i/>
          <w:iCs/>
          <w:lang w:val="de-CH"/>
        </w:rPr>
        <w:t xml:space="preserve"> Qualifizierung für Inklusion, 3</w:t>
      </w:r>
      <w:r w:rsidR="00D64CB2">
        <w:rPr>
          <w:rFonts w:asciiTheme="minorHAnsi" w:hAnsiTheme="minorHAnsi"/>
          <w:lang w:val="de-CH"/>
        </w:rPr>
        <w:t> </w:t>
      </w:r>
      <w:r w:rsidRPr="00764B22">
        <w:rPr>
          <w:rFonts w:asciiTheme="minorHAnsi" w:hAnsiTheme="minorHAnsi"/>
          <w:lang w:val="de-CH"/>
        </w:rPr>
        <w:t>(1</w:t>
      </w:r>
      <w:r w:rsidR="00A01654">
        <w:rPr>
          <w:rFonts w:asciiTheme="minorHAnsi" w:hAnsiTheme="minorHAnsi"/>
          <w:lang w:val="de-CH"/>
        </w:rPr>
        <w:t>)</w:t>
      </w:r>
      <w:r w:rsidRPr="00764B22">
        <w:rPr>
          <w:rFonts w:asciiTheme="minorHAnsi" w:hAnsiTheme="minorHAnsi"/>
          <w:lang w:val="de-CH"/>
        </w:rPr>
        <w:t>, [18]</w:t>
      </w:r>
      <w:r w:rsidR="00C803BF">
        <w:rPr>
          <w:rFonts w:asciiTheme="minorHAnsi" w:hAnsiTheme="minorHAnsi"/>
          <w:lang w:val="de-CH"/>
        </w:rPr>
        <w:t xml:space="preserve">. </w:t>
      </w:r>
      <w:hyperlink r:id="rId23" w:history="1">
        <w:r w:rsidRPr="00C803BF">
          <w:rPr>
            <w:rStyle w:val="Hyperlink"/>
            <w:rFonts w:asciiTheme="minorHAnsi" w:hAnsiTheme="minorHAnsi"/>
            <w:lang w:val="de-CH"/>
          </w:rPr>
          <w:t>https://doi.org/10.25656/01:23413</w:t>
        </w:r>
      </w:hyperlink>
    </w:p>
    <w:p w14:paraId="5AE998A7" w14:textId="77777777" w:rsidR="001D5EB9" w:rsidRPr="00C7414F" w:rsidRDefault="001D5EB9" w:rsidP="006A6AC8">
      <w:pPr>
        <w:pStyle w:val="Literaturverzeichnis"/>
        <w:rPr>
          <w:rFonts w:asciiTheme="minorHAnsi" w:hAnsiTheme="minorHAnsi"/>
          <w:lang w:val="de-CH"/>
        </w:rPr>
      </w:pPr>
      <w:r w:rsidRPr="00DF22D6">
        <w:rPr>
          <w:rFonts w:asciiTheme="minorHAnsi" w:hAnsiTheme="minorHAnsi"/>
          <w:lang w:val="de-CH"/>
        </w:rPr>
        <w:t>Neumann, P</w:t>
      </w:r>
      <w:r>
        <w:rPr>
          <w:rFonts w:asciiTheme="minorHAnsi" w:hAnsiTheme="minorHAnsi"/>
          <w:lang w:val="de-CH"/>
        </w:rPr>
        <w:t xml:space="preserve">. (2019). </w:t>
      </w:r>
      <w:r w:rsidRPr="00DF22D6">
        <w:rPr>
          <w:rFonts w:asciiTheme="minorHAnsi" w:hAnsiTheme="minorHAnsi"/>
          <w:i/>
          <w:iCs/>
          <w:lang w:val="de-CH"/>
        </w:rPr>
        <w:t>Kooperation selbst bestimmt? Interdisziplinäre Kooperation und Zielkonflikte in inklusiven Grundschulen und Förderschulen.</w:t>
      </w:r>
      <w:r>
        <w:rPr>
          <w:rFonts w:asciiTheme="minorHAnsi" w:hAnsiTheme="minorHAnsi"/>
          <w:lang w:val="de-CH"/>
        </w:rPr>
        <w:t xml:space="preserve"> </w:t>
      </w:r>
      <w:r w:rsidRPr="00F41B76">
        <w:rPr>
          <w:rFonts w:asciiTheme="minorHAnsi" w:hAnsiTheme="minorHAnsi"/>
          <w:lang w:val="de-CH"/>
        </w:rPr>
        <w:t xml:space="preserve">Waxmann. </w:t>
      </w:r>
      <w:hyperlink r:id="rId24" w:history="1">
        <w:r w:rsidRPr="006520EE">
          <w:rPr>
            <w:rStyle w:val="Hyperlink"/>
            <w:rFonts w:asciiTheme="minorHAnsi" w:hAnsiTheme="minorHAnsi"/>
            <w:lang w:val="de-CH"/>
          </w:rPr>
          <w:t>https://doi.org/10.25656/01:20787</w:t>
        </w:r>
      </w:hyperlink>
      <w:r>
        <w:rPr>
          <w:rFonts w:asciiTheme="minorHAnsi" w:hAnsiTheme="minorHAnsi"/>
          <w:lang w:val="de-CH"/>
        </w:rPr>
        <w:t xml:space="preserve"> </w:t>
      </w:r>
    </w:p>
    <w:p w14:paraId="5E5A0E48" w14:textId="2A9DBBFB" w:rsidR="0091493C" w:rsidRDefault="0091493C" w:rsidP="006A6AC8">
      <w:pPr>
        <w:pStyle w:val="Literaturverzeichnis"/>
        <w:rPr>
          <w:rFonts w:asciiTheme="minorHAnsi" w:hAnsiTheme="minorHAnsi"/>
          <w:lang w:val="de-CH"/>
        </w:rPr>
      </w:pPr>
      <w:r w:rsidRPr="00205FA7">
        <w:rPr>
          <w:rFonts w:asciiTheme="minorHAnsi" w:hAnsiTheme="minorHAnsi"/>
          <w:lang w:val="de-CH"/>
        </w:rPr>
        <w:lastRenderedPageBreak/>
        <w:t>Philipp, E. (20</w:t>
      </w:r>
      <w:r>
        <w:rPr>
          <w:rFonts w:asciiTheme="minorHAnsi" w:hAnsiTheme="minorHAnsi"/>
          <w:lang w:val="de-CH"/>
        </w:rPr>
        <w:t>24</w:t>
      </w:r>
      <w:r w:rsidRPr="00205FA7">
        <w:rPr>
          <w:rFonts w:asciiTheme="minorHAnsi" w:hAnsiTheme="minorHAnsi"/>
          <w:lang w:val="de-CH"/>
        </w:rPr>
        <w:t xml:space="preserve">). </w:t>
      </w:r>
      <w:r w:rsidRPr="0091493C">
        <w:rPr>
          <w:rFonts w:asciiTheme="minorHAnsi" w:hAnsiTheme="minorHAnsi"/>
          <w:i/>
          <w:iCs/>
          <w:lang w:val="de-CH"/>
        </w:rPr>
        <w:t>Multiprofessionelle Teamentwicklung</w:t>
      </w:r>
      <w:r w:rsidR="00593343" w:rsidRPr="00EB55A6">
        <w:rPr>
          <w:rFonts w:asciiTheme="minorHAnsi" w:hAnsiTheme="minorHAnsi"/>
          <w:i/>
          <w:iCs/>
          <w:lang w:val="de-CH"/>
        </w:rPr>
        <w:t xml:space="preserve"> – </w:t>
      </w:r>
      <w:r w:rsidRPr="0091493C">
        <w:rPr>
          <w:rFonts w:asciiTheme="minorHAnsi" w:hAnsiTheme="minorHAnsi"/>
          <w:i/>
          <w:iCs/>
          <w:lang w:val="de-CH"/>
        </w:rPr>
        <w:t>Erfolgsfaktoren für die Zusammenarbeit in der Schule</w:t>
      </w:r>
      <w:r>
        <w:rPr>
          <w:rFonts w:asciiTheme="minorHAnsi" w:hAnsiTheme="minorHAnsi"/>
          <w:lang w:val="de-CH"/>
        </w:rPr>
        <w:t xml:space="preserve"> (2. Aufl.)</w:t>
      </w:r>
      <w:r w:rsidRPr="0091493C">
        <w:rPr>
          <w:rFonts w:asciiTheme="minorHAnsi" w:hAnsiTheme="minorHAnsi"/>
          <w:lang w:val="de-CH"/>
        </w:rPr>
        <w:t>.</w:t>
      </w:r>
      <w:r>
        <w:rPr>
          <w:rFonts w:asciiTheme="minorHAnsi" w:hAnsiTheme="minorHAnsi"/>
          <w:lang w:val="de-CH"/>
        </w:rPr>
        <w:t xml:space="preserve"> Beltz.</w:t>
      </w:r>
    </w:p>
    <w:p w14:paraId="4E92264B" w14:textId="343B3481" w:rsidR="001D5EB9" w:rsidRDefault="001D5EB9" w:rsidP="006A6AC8">
      <w:pPr>
        <w:pStyle w:val="Literaturverzeichnis"/>
        <w:rPr>
          <w:rFonts w:asciiTheme="minorHAnsi" w:hAnsiTheme="minorHAnsi"/>
          <w:lang w:val="de-CH"/>
        </w:rPr>
      </w:pPr>
      <w:r w:rsidRPr="00205FA7">
        <w:rPr>
          <w:rFonts w:asciiTheme="minorHAnsi" w:hAnsiTheme="minorHAnsi"/>
          <w:lang w:val="de-CH"/>
        </w:rPr>
        <w:t xml:space="preserve">Philipp, E. (2019). </w:t>
      </w:r>
      <w:r w:rsidRPr="00205FA7">
        <w:rPr>
          <w:rFonts w:asciiTheme="minorHAnsi" w:hAnsiTheme="minorHAnsi"/>
          <w:i/>
          <w:iCs/>
          <w:lang w:val="de-CH"/>
        </w:rPr>
        <w:t>Multiprofessionelle Teams. Auf den Punkt gebracht</w:t>
      </w:r>
      <w:r w:rsidRPr="00205FA7">
        <w:rPr>
          <w:rFonts w:asciiTheme="minorHAnsi" w:hAnsiTheme="minorHAnsi"/>
          <w:lang w:val="de-CH"/>
        </w:rPr>
        <w:t>. Debus Pädagogik Verlag.</w:t>
      </w:r>
    </w:p>
    <w:p w14:paraId="57D3ED1A" w14:textId="2FEC298B" w:rsidR="001D5EB9" w:rsidRPr="00E5299E" w:rsidRDefault="001D5EB9" w:rsidP="006A6AC8">
      <w:pPr>
        <w:pStyle w:val="Literaturverzeichnis"/>
        <w:rPr>
          <w:rFonts w:asciiTheme="minorHAnsi" w:hAnsiTheme="minorHAnsi"/>
          <w:lang w:val="de-CH"/>
        </w:rPr>
      </w:pPr>
      <w:r w:rsidRPr="008D11D9">
        <w:rPr>
          <w:rFonts w:asciiTheme="minorHAnsi" w:hAnsiTheme="minorHAnsi"/>
          <w:lang w:val="de-CH"/>
        </w:rPr>
        <w:t xml:space="preserve">Pool Maag, S. (2022). Multiprofessionelle Zusammenarbeit an inklusiven Schulen. Nicht die Zuständigkeit, sondern das Ergebnis zählt. </w:t>
      </w:r>
      <w:r w:rsidRPr="008D11D9">
        <w:rPr>
          <w:rFonts w:asciiTheme="minorHAnsi" w:hAnsiTheme="minorHAnsi"/>
          <w:i/>
          <w:iCs/>
          <w:lang w:val="de-CH"/>
        </w:rPr>
        <w:t>Schweizerische Zeitschrift für Heilpädagogik, 28</w:t>
      </w:r>
      <w:r w:rsidR="008F7B03">
        <w:rPr>
          <w:rFonts w:asciiTheme="minorHAnsi" w:hAnsiTheme="minorHAnsi"/>
          <w:i/>
          <w:iCs/>
          <w:lang w:val="de-CH"/>
        </w:rPr>
        <w:t> </w:t>
      </w:r>
      <w:r w:rsidRPr="008D11D9">
        <w:rPr>
          <w:rFonts w:asciiTheme="minorHAnsi" w:hAnsiTheme="minorHAnsi"/>
          <w:lang w:val="de-CH"/>
        </w:rPr>
        <w:t>(5–6), 15–21.</w:t>
      </w:r>
      <w:r>
        <w:rPr>
          <w:rFonts w:asciiTheme="minorHAnsi" w:hAnsiTheme="minorHAnsi"/>
          <w:lang w:val="de-CH"/>
        </w:rPr>
        <w:t xml:space="preserve"> </w:t>
      </w:r>
      <w:hyperlink r:id="rId25" w:history="1">
        <w:r w:rsidRPr="00E5299E">
          <w:rPr>
            <w:rStyle w:val="Hyperlink"/>
            <w:rFonts w:asciiTheme="minorHAnsi" w:hAnsiTheme="minorHAnsi"/>
            <w:lang w:val="de-CH"/>
          </w:rPr>
          <w:t>https://ojs.szh.ch/zeitschrift/article/view/1010</w:t>
        </w:r>
      </w:hyperlink>
    </w:p>
    <w:p w14:paraId="783BE0D3" w14:textId="120288D9" w:rsidR="001D5EB9" w:rsidRDefault="001D5EB9" w:rsidP="006A6AC8">
      <w:pPr>
        <w:pStyle w:val="Literaturverzeichnis"/>
        <w:rPr>
          <w:rFonts w:asciiTheme="minorHAnsi" w:hAnsiTheme="minorHAnsi"/>
          <w:lang w:val="de-CH"/>
        </w:rPr>
      </w:pPr>
      <w:r w:rsidRPr="00022996">
        <w:rPr>
          <w:rFonts w:asciiTheme="minorHAnsi" w:hAnsiTheme="minorHAnsi"/>
          <w:lang w:val="de-CH"/>
        </w:rPr>
        <w:t>Rohde, D</w:t>
      </w:r>
      <w:r>
        <w:rPr>
          <w:rFonts w:asciiTheme="minorHAnsi" w:hAnsiTheme="minorHAnsi"/>
          <w:lang w:val="de-CH"/>
        </w:rPr>
        <w:t>. (2019).</w:t>
      </w:r>
      <w:r w:rsidRPr="00022996">
        <w:rPr>
          <w:rFonts w:asciiTheme="minorHAnsi" w:hAnsiTheme="minorHAnsi"/>
          <w:lang w:val="de-CH"/>
        </w:rPr>
        <w:t xml:space="preserve"> Schule als multiprofessionelles Terrain. </w:t>
      </w:r>
      <w:r w:rsidRPr="00022996">
        <w:rPr>
          <w:rFonts w:asciiTheme="minorHAnsi" w:hAnsiTheme="minorHAnsi"/>
          <w:i/>
          <w:iCs/>
          <w:lang w:val="de-CH"/>
        </w:rPr>
        <w:t>Sozialmagazin, 44</w:t>
      </w:r>
      <w:r w:rsidR="00D915D3">
        <w:rPr>
          <w:rFonts w:asciiTheme="minorHAnsi" w:hAnsiTheme="minorHAnsi"/>
          <w:lang w:val="de-CH"/>
        </w:rPr>
        <w:t> </w:t>
      </w:r>
      <w:r w:rsidRPr="00022996">
        <w:rPr>
          <w:rFonts w:asciiTheme="minorHAnsi" w:hAnsiTheme="minorHAnsi"/>
          <w:lang w:val="de-CH"/>
        </w:rPr>
        <w:t>(1</w:t>
      </w:r>
      <w:r>
        <w:rPr>
          <w:rFonts w:asciiTheme="minorHAnsi" w:hAnsiTheme="minorHAnsi"/>
          <w:lang w:val="de-CH"/>
        </w:rPr>
        <w:t>–</w:t>
      </w:r>
      <w:r w:rsidRPr="00022996">
        <w:rPr>
          <w:rFonts w:asciiTheme="minorHAnsi" w:hAnsiTheme="minorHAnsi"/>
          <w:lang w:val="de-CH"/>
        </w:rPr>
        <w:t>2</w:t>
      </w:r>
      <w:r>
        <w:rPr>
          <w:rFonts w:asciiTheme="minorHAnsi" w:hAnsiTheme="minorHAnsi"/>
          <w:lang w:val="de-CH"/>
        </w:rPr>
        <w:t>)</w:t>
      </w:r>
      <w:r w:rsidRPr="00022996">
        <w:rPr>
          <w:rFonts w:asciiTheme="minorHAnsi" w:hAnsiTheme="minorHAnsi"/>
          <w:lang w:val="de-CH"/>
        </w:rPr>
        <w:t>, 39</w:t>
      </w:r>
      <w:r>
        <w:rPr>
          <w:rFonts w:asciiTheme="minorHAnsi" w:hAnsiTheme="minorHAnsi"/>
          <w:lang w:val="de-CH"/>
        </w:rPr>
        <w:t>–</w:t>
      </w:r>
      <w:r w:rsidRPr="00022996">
        <w:rPr>
          <w:rFonts w:asciiTheme="minorHAnsi" w:hAnsiTheme="minorHAnsi"/>
          <w:lang w:val="de-CH"/>
        </w:rPr>
        <w:t>44</w:t>
      </w:r>
      <w:r>
        <w:rPr>
          <w:rFonts w:asciiTheme="minorHAnsi" w:hAnsiTheme="minorHAnsi"/>
          <w:lang w:val="de-CH"/>
        </w:rPr>
        <w:t>.</w:t>
      </w:r>
    </w:p>
    <w:p w14:paraId="2C2CEB73" w14:textId="77777777" w:rsidR="001D5EB9" w:rsidRPr="00744D53" w:rsidRDefault="001D5EB9" w:rsidP="006A6AC8">
      <w:pPr>
        <w:pStyle w:val="Literaturverzeichnis"/>
        <w:rPr>
          <w:rFonts w:asciiTheme="minorHAnsi" w:hAnsiTheme="minorHAnsi"/>
          <w:lang w:val="de-CH"/>
        </w:rPr>
      </w:pPr>
      <w:r w:rsidRPr="00F1762B">
        <w:rPr>
          <w:rFonts w:asciiTheme="minorHAnsi" w:hAnsiTheme="minorHAnsi"/>
          <w:lang w:val="nl-NL"/>
        </w:rPr>
        <w:t>Serke, B. &amp; Streese, B. (Hrsg.)</w:t>
      </w:r>
      <w:r>
        <w:rPr>
          <w:rFonts w:asciiTheme="minorHAnsi" w:hAnsiTheme="minorHAnsi"/>
          <w:lang w:val="nl-NL"/>
        </w:rPr>
        <w:t xml:space="preserve"> </w:t>
      </w:r>
      <w:r w:rsidRPr="00744D53">
        <w:rPr>
          <w:rFonts w:asciiTheme="minorHAnsi" w:hAnsiTheme="minorHAnsi"/>
          <w:lang w:val="de-CH"/>
        </w:rPr>
        <w:t xml:space="preserve">(2022). </w:t>
      </w:r>
      <w:r w:rsidRPr="00DF22D6">
        <w:rPr>
          <w:rFonts w:asciiTheme="minorHAnsi" w:hAnsiTheme="minorHAnsi"/>
          <w:i/>
          <w:iCs/>
          <w:lang w:val="de-CH"/>
        </w:rPr>
        <w:t>Wege der Kooperation im Kontext inklusiver Bildung.</w:t>
      </w:r>
      <w:r w:rsidRPr="00F1762B">
        <w:rPr>
          <w:rFonts w:asciiTheme="minorHAnsi" w:hAnsiTheme="minorHAnsi"/>
          <w:lang w:val="de-CH"/>
        </w:rPr>
        <w:t xml:space="preserve"> </w:t>
      </w:r>
      <w:r w:rsidRPr="00744D53">
        <w:rPr>
          <w:rFonts w:asciiTheme="minorHAnsi" w:hAnsiTheme="minorHAnsi"/>
          <w:lang w:val="de-CH"/>
        </w:rPr>
        <w:t xml:space="preserve">Klinkhardt. </w:t>
      </w:r>
      <w:hyperlink r:id="rId26" w:history="1">
        <w:r w:rsidRPr="00744D53">
          <w:rPr>
            <w:rStyle w:val="Hyperlink"/>
            <w:rFonts w:asciiTheme="minorHAnsi" w:hAnsiTheme="minorHAnsi"/>
            <w:lang w:val="de-CH"/>
          </w:rPr>
          <w:t>https://doi.org/10.25656/01:24881</w:t>
        </w:r>
      </w:hyperlink>
    </w:p>
    <w:p w14:paraId="52516ABA" w14:textId="2D48D0B5" w:rsidR="001D5EB9" w:rsidRDefault="001D5EB9" w:rsidP="006A6AC8">
      <w:pPr>
        <w:pStyle w:val="Literaturverzeichnis"/>
        <w:rPr>
          <w:rFonts w:asciiTheme="minorHAnsi" w:hAnsiTheme="minorHAnsi"/>
          <w:lang w:val="de-CH"/>
        </w:rPr>
      </w:pPr>
      <w:r w:rsidRPr="00827796">
        <w:rPr>
          <w:rFonts w:asciiTheme="minorHAnsi" w:hAnsiTheme="minorHAnsi"/>
          <w:lang w:val="de-CH"/>
        </w:rPr>
        <w:t>Stebler, R., Galle, M., Pauli, C. &amp; Reusser, K. (2021). «Ohne Zusammenarbeit würde das gar nicht gehen»</w:t>
      </w:r>
      <w:r w:rsidR="00E21BBD">
        <w:rPr>
          <w:rFonts w:asciiTheme="minorHAnsi" w:hAnsiTheme="minorHAnsi"/>
          <w:lang w:val="de-CH"/>
        </w:rPr>
        <w:t xml:space="preserve"> </w:t>
      </w:r>
      <w:r w:rsidRPr="00827796">
        <w:rPr>
          <w:rFonts w:asciiTheme="minorHAnsi" w:hAnsiTheme="minorHAnsi"/>
          <w:lang w:val="de-CH"/>
        </w:rPr>
        <w:t xml:space="preserve">– Kokonstruktive Lehrpersonen-Kooperation bei der Unterrichtsentwicklung zu personalisiertem Lernen. </w:t>
      </w:r>
      <w:r w:rsidRPr="00827796">
        <w:rPr>
          <w:rFonts w:asciiTheme="minorHAnsi" w:hAnsiTheme="minorHAnsi"/>
          <w:i/>
          <w:iCs/>
          <w:lang w:val="de-CH"/>
        </w:rPr>
        <w:t>Zeitschrift für Bildungsforschung, 11</w:t>
      </w:r>
      <w:r w:rsidR="00C13FC7">
        <w:rPr>
          <w:rFonts w:asciiTheme="minorHAnsi" w:hAnsiTheme="minorHAnsi"/>
          <w:i/>
          <w:iCs/>
          <w:lang w:val="de-CH"/>
        </w:rPr>
        <w:t> </w:t>
      </w:r>
      <w:r w:rsidRPr="00827796">
        <w:rPr>
          <w:rFonts w:asciiTheme="minorHAnsi" w:hAnsiTheme="minorHAnsi"/>
          <w:lang w:val="de-CH"/>
        </w:rPr>
        <w:t xml:space="preserve">(2), 343–361. </w:t>
      </w:r>
      <w:hyperlink r:id="rId27" w:history="1">
        <w:r w:rsidRPr="00827796">
          <w:rPr>
            <w:rStyle w:val="Hyperlink"/>
            <w:rFonts w:asciiTheme="minorHAnsi" w:hAnsiTheme="minorHAnsi"/>
            <w:lang w:val="de-CH"/>
          </w:rPr>
          <w:t>https://doi.org/10.1007/s35834-021-00315-5</w:t>
        </w:r>
      </w:hyperlink>
    </w:p>
    <w:p w14:paraId="18783425" w14:textId="63806A3F" w:rsidR="001D5EB9" w:rsidRDefault="001D5EB9" w:rsidP="006A6AC8">
      <w:pPr>
        <w:pStyle w:val="Literaturverzeichnis"/>
        <w:rPr>
          <w:rFonts w:asciiTheme="minorHAnsi" w:hAnsiTheme="minorHAnsi"/>
          <w:lang w:val="de-CH"/>
        </w:rPr>
      </w:pPr>
      <w:r w:rsidRPr="001E67BF">
        <w:rPr>
          <w:rFonts w:asciiTheme="minorHAnsi" w:hAnsiTheme="minorHAnsi"/>
          <w:lang w:val="de-CH"/>
        </w:rPr>
        <w:t>Till, C</w:t>
      </w:r>
      <w:r>
        <w:rPr>
          <w:rFonts w:asciiTheme="minorHAnsi" w:hAnsiTheme="minorHAnsi"/>
          <w:lang w:val="de-CH"/>
        </w:rPr>
        <w:t xml:space="preserve">. &amp; </w:t>
      </w:r>
      <w:r w:rsidRPr="001E67BF">
        <w:rPr>
          <w:rFonts w:asciiTheme="minorHAnsi" w:hAnsiTheme="minorHAnsi"/>
          <w:lang w:val="de-CH"/>
        </w:rPr>
        <w:t>Kolb, J</w:t>
      </w:r>
      <w:r>
        <w:rPr>
          <w:rFonts w:asciiTheme="minorHAnsi" w:hAnsiTheme="minorHAnsi"/>
          <w:lang w:val="de-CH"/>
        </w:rPr>
        <w:t xml:space="preserve">. (2024). </w:t>
      </w:r>
      <w:r w:rsidRPr="001E67BF">
        <w:rPr>
          <w:rFonts w:asciiTheme="minorHAnsi" w:hAnsiTheme="minorHAnsi"/>
          <w:lang w:val="de-CH"/>
        </w:rPr>
        <w:t>Die Rollen verschiedener Fachpersonen in der Unterstützung sprachauffälliger Kinder. Eine Fragebogenstudie</w:t>
      </w:r>
      <w:r>
        <w:rPr>
          <w:rFonts w:asciiTheme="minorHAnsi" w:hAnsiTheme="minorHAnsi"/>
          <w:lang w:val="de-CH"/>
        </w:rPr>
        <w:t>.</w:t>
      </w:r>
      <w:r w:rsidRPr="001E67BF">
        <w:rPr>
          <w:rFonts w:asciiTheme="minorHAnsi" w:hAnsiTheme="minorHAnsi"/>
          <w:lang w:val="de-CH"/>
        </w:rPr>
        <w:t xml:space="preserve"> </w:t>
      </w:r>
      <w:r w:rsidRPr="00C04957">
        <w:rPr>
          <w:rFonts w:asciiTheme="minorHAnsi" w:hAnsiTheme="minorHAnsi"/>
          <w:i/>
          <w:iCs/>
          <w:lang w:val="de-CH"/>
        </w:rPr>
        <w:t>Empirische Sonderpädagogik, 16</w:t>
      </w:r>
      <w:r w:rsidR="00C13FC7">
        <w:rPr>
          <w:rFonts w:asciiTheme="minorHAnsi" w:hAnsiTheme="minorHAnsi"/>
          <w:lang w:val="de-CH"/>
        </w:rPr>
        <w:t> </w:t>
      </w:r>
      <w:r w:rsidRPr="001E67BF">
        <w:rPr>
          <w:rFonts w:asciiTheme="minorHAnsi" w:hAnsiTheme="minorHAnsi"/>
          <w:lang w:val="de-CH"/>
        </w:rPr>
        <w:t>(2</w:t>
      </w:r>
      <w:r>
        <w:rPr>
          <w:rFonts w:asciiTheme="minorHAnsi" w:hAnsiTheme="minorHAnsi"/>
          <w:lang w:val="de-CH"/>
        </w:rPr>
        <w:t>),</w:t>
      </w:r>
      <w:r w:rsidRPr="001E67BF">
        <w:rPr>
          <w:rFonts w:asciiTheme="minorHAnsi" w:hAnsiTheme="minorHAnsi"/>
          <w:lang w:val="de-CH"/>
        </w:rPr>
        <w:t xml:space="preserve"> 103</w:t>
      </w:r>
      <w:r>
        <w:rPr>
          <w:rFonts w:asciiTheme="minorHAnsi" w:hAnsiTheme="minorHAnsi"/>
          <w:lang w:val="de-CH"/>
        </w:rPr>
        <w:t>–</w:t>
      </w:r>
      <w:r w:rsidRPr="001E67BF">
        <w:rPr>
          <w:rFonts w:asciiTheme="minorHAnsi" w:hAnsiTheme="minorHAnsi"/>
          <w:lang w:val="de-CH"/>
        </w:rPr>
        <w:t>121</w:t>
      </w:r>
      <w:r>
        <w:rPr>
          <w:rFonts w:asciiTheme="minorHAnsi" w:hAnsiTheme="minorHAnsi"/>
          <w:lang w:val="de-CH"/>
        </w:rPr>
        <w:t xml:space="preserve">. </w:t>
      </w:r>
      <w:hyperlink r:id="rId28" w:history="1">
        <w:r w:rsidRPr="00EB67A2">
          <w:rPr>
            <w:rStyle w:val="Hyperlink"/>
            <w:rFonts w:asciiTheme="minorHAnsi" w:hAnsiTheme="minorHAnsi"/>
            <w:lang w:val="de-CH"/>
          </w:rPr>
          <w:t>https://doi.org/10.25656/01:32221</w:t>
        </w:r>
      </w:hyperlink>
    </w:p>
    <w:p w14:paraId="6B6CB376" w14:textId="5078ECB8" w:rsidR="00E165AE" w:rsidRDefault="000F796E" w:rsidP="00E165AE">
      <w:pPr>
        <w:pStyle w:val="Literaturverzeichnis"/>
        <w:rPr>
          <w:rFonts w:asciiTheme="minorHAnsi" w:hAnsiTheme="minorHAnsi"/>
          <w:lang w:val="de-CH"/>
        </w:rPr>
      </w:pPr>
      <w:r w:rsidRPr="000F796E">
        <w:rPr>
          <w:rFonts w:asciiTheme="minorHAnsi" w:hAnsiTheme="minorHAnsi"/>
          <w:lang w:val="de-CH"/>
        </w:rPr>
        <w:t>Widmer-Wolf, P. (2018). Kooperation in multiprofessionellen Teams in inklusiven Schulen. In T. Sturm, M. Wagner-Willi (Hrsg.)</w:t>
      </w:r>
      <w:r>
        <w:rPr>
          <w:rFonts w:asciiTheme="minorHAnsi" w:hAnsiTheme="minorHAnsi"/>
          <w:lang w:val="de-CH"/>
        </w:rPr>
        <w:t xml:space="preserve">, </w:t>
      </w:r>
      <w:r w:rsidRPr="000F796E">
        <w:rPr>
          <w:rFonts w:asciiTheme="minorHAnsi" w:hAnsiTheme="minorHAnsi"/>
          <w:i/>
          <w:iCs/>
          <w:lang w:val="de-CH"/>
        </w:rPr>
        <w:t>Handbuch schulische Inklusion</w:t>
      </w:r>
      <w:r w:rsidRPr="000F796E">
        <w:rPr>
          <w:rFonts w:asciiTheme="minorHAnsi" w:hAnsiTheme="minorHAnsi"/>
          <w:lang w:val="de-CH"/>
        </w:rPr>
        <w:t xml:space="preserve"> (S. 299</w:t>
      </w:r>
      <w:r w:rsidR="00E165AE">
        <w:rPr>
          <w:rFonts w:asciiTheme="minorHAnsi" w:hAnsiTheme="minorHAnsi"/>
          <w:lang w:val="de-CH"/>
        </w:rPr>
        <w:t>–</w:t>
      </w:r>
      <w:r w:rsidRPr="000F796E">
        <w:rPr>
          <w:rFonts w:asciiTheme="minorHAnsi" w:hAnsiTheme="minorHAnsi"/>
          <w:lang w:val="de-CH"/>
        </w:rPr>
        <w:t>213). Budrich.</w:t>
      </w:r>
    </w:p>
    <w:p w14:paraId="01A79784" w14:textId="4A1E3605" w:rsidR="0041078E" w:rsidRDefault="0041078E" w:rsidP="006A6AC8">
      <w:pPr>
        <w:pStyle w:val="Literaturverzeichnis"/>
        <w:rPr>
          <w:rFonts w:asciiTheme="minorHAnsi" w:hAnsiTheme="minorHAnsi"/>
          <w:lang w:val="de-CH"/>
        </w:rPr>
      </w:pPr>
      <w:r w:rsidRPr="0041078E">
        <w:rPr>
          <w:rFonts w:asciiTheme="minorHAnsi" w:hAnsiTheme="minorHAnsi"/>
          <w:lang w:val="de-CH"/>
        </w:rPr>
        <w:t xml:space="preserve">Wullschleger, A., Maag Merki, K., Rechsteiner, B. &amp; Rickenbacher, A. (2022). Wird Kooperation als nützlich wahrgenommen und zeigen sich bereichsspezifische Unterschiede? Soziale Netzwerkanalysen in Schulteams in Bezug zu drei Schulentwicklungsbereichen. </w:t>
      </w:r>
      <w:r w:rsidRPr="0041078E">
        <w:rPr>
          <w:rFonts w:asciiTheme="minorHAnsi" w:hAnsiTheme="minorHAnsi"/>
          <w:i/>
          <w:iCs/>
          <w:lang w:val="de-CH"/>
        </w:rPr>
        <w:t>Zeitschrift für Pädagogik, 68</w:t>
      </w:r>
      <w:r w:rsidR="00E165AE">
        <w:rPr>
          <w:rFonts w:asciiTheme="minorHAnsi" w:hAnsiTheme="minorHAnsi"/>
          <w:i/>
          <w:iCs/>
          <w:lang w:val="de-CH"/>
        </w:rPr>
        <w:t> </w:t>
      </w:r>
      <w:r w:rsidRPr="0041078E">
        <w:rPr>
          <w:rFonts w:asciiTheme="minorHAnsi" w:hAnsiTheme="minorHAnsi"/>
          <w:lang w:val="de-CH"/>
        </w:rPr>
        <w:t xml:space="preserve">(6), 763–780. </w:t>
      </w:r>
      <w:hyperlink r:id="rId29" w:history="1">
        <w:r w:rsidRPr="00694578">
          <w:rPr>
            <w:rStyle w:val="Hyperlink"/>
            <w:rFonts w:asciiTheme="minorHAnsi" w:hAnsiTheme="minorHAnsi"/>
            <w:lang w:val="de-CH"/>
          </w:rPr>
          <w:t>https://doi.org/10.3262/ZP2206763</w:t>
        </w:r>
      </w:hyperlink>
      <w:r>
        <w:rPr>
          <w:rFonts w:asciiTheme="minorHAnsi" w:hAnsiTheme="minorHAnsi"/>
          <w:lang w:val="de-CH"/>
        </w:rPr>
        <w:t xml:space="preserve"> </w:t>
      </w:r>
    </w:p>
    <w:p w14:paraId="5675295C" w14:textId="3E1251D1" w:rsidR="001D5EB9" w:rsidRDefault="001D5EB9" w:rsidP="006A6AC8">
      <w:pPr>
        <w:pStyle w:val="Literaturverzeichnis"/>
        <w:rPr>
          <w:rFonts w:asciiTheme="minorHAnsi" w:hAnsiTheme="minorHAnsi"/>
          <w:lang w:val="de-CH"/>
        </w:rPr>
      </w:pPr>
      <w:r w:rsidRPr="00A150E9">
        <w:rPr>
          <w:rFonts w:asciiTheme="minorHAnsi" w:hAnsiTheme="minorHAnsi"/>
          <w:lang w:val="de-CH"/>
        </w:rPr>
        <w:t>Zahnd, R., Kannengieser, S., Blechschmidt, A. &amp; Weisser, J. (2022). Ein Leitschema zur Unterstützung des interprofessionellen Handelns. </w:t>
      </w:r>
      <w:r w:rsidRPr="00A150E9">
        <w:rPr>
          <w:rFonts w:asciiTheme="minorHAnsi" w:hAnsiTheme="minorHAnsi"/>
          <w:i/>
          <w:iCs/>
          <w:lang w:val="de-CH"/>
        </w:rPr>
        <w:t>Schweizerische Zeitschrift für Heilpädagogik</w:t>
      </w:r>
      <w:r w:rsidRPr="00A150E9">
        <w:rPr>
          <w:rFonts w:asciiTheme="minorHAnsi" w:hAnsiTheme="minorHAnsi"/>
          <w:lang w:val="de-CH"/>
        </w:rPr>
        <w:t>, </w:t>
      </w:r>
      <w:r w:rsidRPr="00A150E9">
        <w:rPr>
          <w:rFonts w:asciiTheme="minorHAnsi" w:hAnsiTheme="minorHAnsi"/>
          <w:i/>
          <w:iCs/>
          <w:lang w:val="de-CH"/>
        </w:rPr>
        <w:t>28</w:t>
      </w:r>
      <w:r w:rsidR="00E165AE">
        <w:rPr>
          <w:rFonts w:asciiTheme="minorHAnsi" w:hAnsiTheme="minorHAnsi"/>
          <w:i/>
          <w:iCs/>
          <w:lang w:val="de-CH"/>
        </w:rPr>
        <w:t> </w:t>
      </w:r>
      <w:r w:rsidRPr="00A150E9">
        <w:rPr>
          <w:rFonts w:asciiTheme="minorHAnsi" w:hAnsiTheme="minorHAnsi"/>
          <w:lang w:val="de-CH"/>
        </w:rPr>
        <w:t xml:space="preserve">(5-6), 29–35. </w:t>
      </w:r>
      <w:hyperlink r:id="rId30" w:history="1">
        <w:r w:rsidRPr="00A150E9">
          <w:rPr>
            <w:rStyle w:val="Hyperlink"/>
            <w:rFonts w:asciiTheme="minorHAnsi" w:hAnsiTheme="minorHAnsi"/>
            <w:lang w:val="de-CH"/>
          </w:rPr>
          <w:t>https://ojs.szh.ch/zeitschrift/article/view/1012</w:t>
        </w:r>
      </w:hyperlink>
    </w:p>
    <w:p w14:paraId="3EDDB084" w14:textId="2FEC4B61" w:rsidR="004712F7" w:rsidRPr="003E1B2F" w:rsidRDefault="0064332B" w:rsidP="006505DD">
      <w:pPr>
        <w:pStyle w:val="berschrift1"/>
        <w:rPr>
          <w:rFonts w:asciiTheme="minorHAnsi" w:hAnsiTheme="minorHAnsi"/>
          <w:lang w:val="de-CH"/>
        </w:rPr>
      </w:pPr>
      <w:bookmarkStart w:id="4" w:name="_Toc182901711"/>
      <w:r w:rsidRPr="003E1B2F">
        <w:rPr>
          <w:rFonts w:asciiTheme="minorHAnsi" w:hAnsiTheme="minorHAnsi"/>
          <w:lang w:val="de-CH"/>
        </w:rPr>
        <w:t>L</w:t>
      </w:r>
      <w:r w:rsidR="00EF51E1" w:rsidRPr="003E1B2F">
        <w:rPr>
          <w:rFonts w:asciiTheme="minorHAnsi" w:hAnsiTheme="minorHAnsi"/>
          <w:lang w:val="de-CH"/>
        </w:rPr>
        <w:t>inksammlung zum Schwerpunkt</w:t>
      </w:r>
      <w:bookmarkEnd w:id="4"/>
    </w:p>
    <w:p w14:paraId="23AB2A80" w14:textId="33D59AC6" w:rsidR="00323BCA" w:rsidRDefault="00AA153D" w:rsidP="00444632">
      <w:pPr>
        <w:pStyle w:val="berschrift3"/>
        <w:rPr>
          <w:rFonts w:asciiTheme="minorHAnsi" w:hAnsiTheme="minorHAnsi"/>
          <w:lang w:val="de-CH"/>
        </w:rPr>
      </w:pPr>
      <w:r>
        <w:rPr>
          <w:rFonts w:asciiTheme="minorHAnsi" w:hAnsiTheme="minorHAnsi"/>
          <w:lang w:val="de-CH"/>
        </w:rPr>
        <w:t>Kooperationsplaner</w:t>
      </w:r>
    </w:p>
    <w:p w14:paraId="5C51CA4A" w14:textId="091CF69C" w:rsidR="00323BCA" w:rsidRPr="00323BCA" w:rsidRDefault="00B77984" w:rsidP="00B77984">
      <w:pPr>
        <w:pStyle w:val="Textkrper"/>
        <w:rPr>
          <w:lang w:val="de-CH"/>
        </w:rPr>
      </w:pPr>
      <w:r w:rsidRPr="00B77984">
        <w:rPr>
          <w:lang w:val="de-CH"/>
        </w:rPr>
        <w:t>&gt;</w:t>
      </w:r>
      <w:r>
        <w:rPr>
          <w:lang w:val="de-CH"/>
        </w:rPr>
        <w:t xml:space="preserve"> </w:t>
      </w:r>
      <w:r w:rsidR="006D6709">
        <w:rPr>
          <w:lang w:val="de-CH"/>
        </w:rPr>
        <w:t>Instrument zur Rollenklärung in Schulteams</w:t>
      </w:r>
    </w:p>
    <w:p w14:paraId="347BD935" w14:textId="47D0885A" w:rsidR="00AA153D" w:rsidRDefault="00AA153D" w:rsidP="00323BCA">
      <w:pPr>
        <w:pStyle w:val="Textkrper"/>
        <w:rPr>
          <w:lang w:val="de-CH"/>
        </w:rPr>
      </w:pPr>
      <w:hyperlink r:id="rId31" w:history="1">
        <w:r w:rsidRPr="006D6709">
          <w:rPr>
            <w:rStyle w:val="Hyperlink"/>
            <w:lang w:val="de-CH"/>
          </w:rPr>
          <w:t>https://kooperationsplaner.ch</w:t>
        </w:r>
      </w:hyperlink>
    </w:p>
    <w:p w14:paraId="28628A6B" w14:textId="5BFCEE78" w:rsidR="004E313D" w:rsidRPr="00245CB7" w:rsidRDefault="004E313D" w:rsidP="00245CB7">
      <w:pPr>
        <w:pStyle w:val="berschrift3"/>
        <w:rPr>
          <w:rFonts w:asciiTheme="minorHAnsi" w:hAnsiTheme="minorHAnsi"/>
          <w:lang w:val="de-CH"/>
        </w:rPr>
      </w:pPr>
      <w:r w:rsidRPr="00245CB7">
        <w:rPr>
          <w:rFonts w:asciiTheme="minorHAnsi" w:hAnsiTheme="minorHAnsi"/>
          <w:lang w:val="de-CH"/>
        </w:rPr>
        <w:t>Zusammenarbeit an Schulen</w:t>
      </w:r>
    </w:p>
    <w:p w14:paraId="12639A2B" w14:textId="1C569D35" w:rsidR="004E313D" w:rsidRPr="00245CB7" w:rsidRDefault="004E313D" w:rsidP="00323BCA">
      <w:pPr>
        <w:pStyle w:val="Textkrper"/>
        <w:rPr>
          <w:lang w:val="de-CH"/>
        </w:rPr>
      </w:pPr>
      <w:r>
        <w:rPr>
          <w:lang w:val="de-CH"/>
        </w:rPr>
        <w:t>&gt;</w:t>
      </w:r>
      <w:r w:rsidR="00245CB7" w:rsidRPr="00245CB7">
        <w:rPr>
          <w:lang w:val="de-CH"/>
        </w:rPr>
        <w:t xml:space="preserve"> Werkzeuge</w:t>
      </w:r>
      <w:r w:rsidR="00245CB7">
        <w:rPr>
          <w:lang w:val="de-CH"/>
        </w:rPr>
        <w:t xml:space="preserve"> für die </w:t>
      </w:r>
      <w:r w:rsidR="00245CB7" w:rsidRPr="00245CB7">
        <w:rPr>
          <w:lang w:val="de-CH"/>
        </w:rPr>
        <w:t xml:space="preserve">multiprofessionelle Zusammenarbeit an </w:t>
      </w:r>
      <w:r w:rsidR="00245CB7">
        <w:rPr>
          <w:lang w:val="de-CH"/>
        </w:rPr>
        <w:t>Schulen</w:t>
      </w:r>
    </w:p>
    <w:p w14:paraId="2AC63F37" w14:textId="77777777" w:rsidR="00CA0835" w:rsidRDefault="00F41021" w:rsidP="00323BCA">
      <w:pPr>
        <w:pStyle w:val="Textkrper"/>
        <w:rPr>
          <w:lang w:val="de-CH"/>
        </w:rPr>
      </w:pPr>
      <w:hyperlink r:id="rId32" w:history="1">
        <w:r w:rsidRPr="00694578">
          <w:rPr>
            <w:rStyle w:val="Hyperlink"/>
            <w:lang w:val="de-CH"/>
          </w:rPr>
          <w:t>https://zusammenarbeitanschulen.ch</w:t>
        </w:r>
      </w:hyperlink>
    </w:p>
    <w:p w14:paraId="58125114" w14:textId="77777777" w:rsidR="00CA0835" w:rsidRPr="00CA0835" w:rsidRDefault="00CA0835" w:rsidP="00CA0835">
      <w:pPr>
        <w:pStyle w:val="berschrift3"/>
        <w:rPr>
          <w:rFonts w:asciiTheme="minorHAnsi" w:hAnsiTheme="minorHAnsi"/>
          <w:lang w:val="de-CH"/>
        </w:rPr>
      </w:pPr>
      <w:r w:rsidRPr="00CA0835">
        <w:rPr>
          <w:rFonts w:asciiTheme="minorHAnsi" w:hAnsiTheme="minorHAnsi"/>
          <w:lang w:val="de-CH"/>
        </w:rPr>
        <w:t>SWING: Stress und Wohlbefinden von Schulteams im Kontext schulischer Integration</w:t>
      </w:r>
    </w:p>
    <w:p w14:paraId="62784FBF" w14:textId="69CA94E7" w:rsidR="004E313D" w:rsidRDefault="00CA0835" w:rsidP="00323BCA">
      <w:pPr>
        <w:pStyle w:val="Textkrper"/>
        <w:rPr>
          <w:lang w:val="de-CH"/>
        </w:rPr>
      </w:pPr>
      <w:r>
        <w:rPr>
          <w:lang w:val="de-CH"/>
        </w:rPr>
        <w:t>&gt;</w:t>
      </w:r>
      <w:r w:rsidR="00F41021">
        <w:rPr>
          <w:lang w:val="de-CH"/>
        </w:rPr>
        <w:t xml:space="preserve"> </w:t>
      </w:r>
      <w:r w:rsidR="006E0A0C">
        <w:rPr>
          <w:lang w:val="de-CH"/>
        </w:rPr>
        <w:t xml:space="preserve">Forschungsprojekt </w:t>
      </w:r>
      <w:r w:rsidR="00551DAC">
        <w:rPr>
          <w:lang w:val="de-CH"/>
        </w:rPr>
        <w:t>der PHBern</w:t>
      </w:r>
    </w:p>
    <w:p w14:paraId="15649188" w14:textId="724FD981" w:rsidR="0049200A" w:rsidRDefault="0049200A" w:rsidP="00323BCA">
      <w:pPr>
        <w:pStyle w:val="Textkrper"/>
        <w:rPr>
          <w:lang w:val="de-CH"/>
        </w:rPr>
      </w:pPr>
      <w:hyperlink r:id="rId33" w:history="1">
        <w:r w:rsidRPr="00694578">
          <w:rPr>
            <w:rStyle w:val="Hyperlink"/>
            <w:lang w:val="de-CH"/>
          </w:rPr>
          <w:t>https://www.phbern.ch/forschung/projekte/swing-stress-und-wohlbefinden-von-schulteams-im-kontext-schulischer-integration-stress-and-well-being-of-school-teams-in-inclusive-contexts</w:t>
        </w:r>
      </w:hyperlink>
      <w:r>
        <w:rPr>
          <w:lang w:val="de-CH"/>
        </w:rPr>
        <w:t xml:space="preserve"> </w:t>
      </w:r>
    </w:p>
    <w:p w14:paraId="49E813C3" w14:textId="77777777" w:rsidR="005E54E1" w:rsidRPr="005E54E1" w:rsidRDefault="005E54E1" w:rsidP="005E54E1">
      <w:pPr>
        <w:pStyle w:val="berschrift3"/>
        <w:rPr>
          <w:rFonts w:asciiTheme="minorHAnsi" w:hAnsiTheme="minorHAnsi"/>
          <w:lang w:val="de-CH"/>
        </w:rPr>
      </w:pPr>
      <w:r w:rsidRPr="005E54E1">
        <w:rPr>
          <w:rFonts w:asciiTheme="minorHAnsi" w:hAnsiTheme="minorHAnsi"/>
          <w:lang w:val="de-CH"/>
        </w:rPr>
        <w:t>Projekt ZaS: Zusammenarbeit an Schulen – inklusionsorientiert und multiprofessionell</w:t>
      </w:r>
    </w:p>
    <w:p w14:paraId="2D91FB3E" w14:textId="09F753A9" w:rsidR="005E54E1" w:rsidRDefault="007A406D" w:rsidP="007A406D">
      <w:pPr>
        <w:pStyle w:val="Textkrper"/>
        <w:rPr>
          <w:lang w:val="de-CH"/>
        </w:rPr>
      </w:pPr>
      <w:r w:rsidRPr="007A406D">
        <w:rPr>
          <w:lang w:val="de-CH"/>
        </w:rPr>
        <w:t>&gt;</w:t>
      </w:r>
      <w:r>
        <w:rPr>
          <w:lang w:val="de-CH"/>
        </w:rPr>
        <w:t xml:space="preserve"> Forschungsprojekt der HfH</w:t>
      </w:r>
    </w:p>
    <w:p w14:paraId="756DB4C6" w14:textId="110A7E98" w:rsidR="007A406D" w:rsidRDefault="00D6541E" w:rsidP="007A406D">
      <w:pPr>
        <w:pStyle w:val="Textkrper"/>
        <w:rPr>
          <w:lang w:val="de-CH"/>
        </w:rPr>
      </w:pPr>
      <w:hyperlink r:id="rId34" w:history="1">
        <w:r w:rsidRPr="00694578">
          <w:rPr>
            <w:rStyle w:val="Hyperlink"/>
            <w:lang w:val="de-CH"/>
          </w:rPr>
          <w:t>https://www.hfh.ch/projekt/projekt-zas-zusammenarbeit-an-schulen-inklusionsorientiert-und-multiprofessionell</w:t>
        </w:r>
      </w:hyperlink>
      <w:r>
        <w:rPr>
          <w:lang w:val="de-CH"/>
        </w:rPr>
        <w:t xml:space="preserve"> </w:t>
      </w:r>
    </w:p>
    <w:p w14:paraId="4491A8AF" w14:textId="7F1C015E" w:rsidR="00EF51E1" w:rsidRPr="00D4306D" w:rsidRDefault="00EF51E1" w:rsidP="00606A1F">
      <w:pPr>
        <w:pStyle w:val="berschrift1"/>
        <w:rPr>
          <w:rFonts w:asciiTheme="minorHAnsi" w:hAnsiTheme="minorHAnsi"/>
          <w:lang w:val="de-CH"/>
        </w:rPr>
      </w:pPr>
      <w:bookmarkStart w:id="5" w:name="_Toc182901712"/>
      <w:r w:rsidRPr="00D4306D">
        <w:rPr>
          <w:rFonts w:asciiTheme="minorHAnsi" w:hAnsiTheme="minorHAnsi"/>
          <w:lang w:val="de-CH"/>
        </w:rPr>
        <w:lastRenderedPageBreak/>
        <w:t>Rundschau</w:t>
      </w:r>
      <w:bookmarkEnd w:id="5"/>
    </w:p>
    <w:p w14:paraId="77BB9EEA" w14:textId="2D50D187" w:rsidR="00B853BE" w:rsidRDefault="00EF51E1" w:rsidP="00B44E66">
      <w:pPr>
        <w:pStyle w:val="berschrift2"/>
        <w:rPr>
          <w:rFonts w:asciiTheme="minorHAnsi" w:hAnsiTheme="minorHAnsi"/>
          <w:lang w:val="de-CH"/>
        </w:rPr>
      </w:pPr>
      <w:bookmarkStart w:id="6" w:name="_Toc182901713"/>
      <w:r w:rsidRPr="00D4306D">
        <w:rPr>
          <w:rFonts w:asciiTheme="minorHAnsi" w:hAnsiTheme="minorHAnsi"/>
          <w:lang w:val="de-CH"/>
        </w:rPr>
        <w:t>International</w:t>
      </w:r>
      <w:bookmarkEnd w:id="6"/>
    </w:p>
    <w:p w14:paraId="68EE26B7" w14:textId="75EF9362" w:rsidR="004F0E35" w:rsidRPr="004F0E35" w:rsidRDefault="004F0E35" w:rsidP="004F0E35">
      <w:pPr>
        <w:pStyle w:val="berschrift3"/>
        <w:rPr>
          <w:rFonts w:eastAsia="Times New Roman"/>
          <w:lang w:val="de-CH"/>
        </w:rPr>
      </w:pPr>
      <w:r w:rsidRPr="004F0E35">
        <w:rPr>
          <w:rFonts w:eastAsia="Times New Roman"/>
          <w:lang w:val="de-CH"/>
        </w:rPr>
        <w:t>Deutschland: REHADAT-Verzeichnis der Inklusionsbetriebe</w:t>
      </w:r>
    </w:p>
    <w:p w14:paraId="6C2EBA15" w14:textId="3262A48B" w:rsidR="00AB59D7" w:rsidRPr="00F712C6" w:rsidRDefault="00F712C6" w:rsidP="00AB59D7">
      <w:pPr>
        <w:pStyle w:val="Textkrper"/>
        <w:rPr>
          <w:lang w:val="de-CH"/>
        </w:rPr>
      </w:pPr>
      <w:r w:rsidRPr="009858E8">
        <w:rPr>
          <w:i/>
          <w:iCs/>
          <w:lang w:val="de-CH"/>
        </w:rPr>
        <w:t>REHADAT</w:t>
      </w:r>
      <w:r w:rsidR="009858E8" w:rsidRPr="009858E8">
        <w:rPr>
          <w:i/>
          <w:iCs/>
          <w:lang w:val="de-CH"/>
        </w:rPr>
        <w:t xml:space="preserve"> - Berufliche Teilhabe und Inklusion</w:t>
      </w:r>
      <w:r w:rsidRPr="00F712C6">
        <w:rPr>
          <w:lang w:val="de-CH"/>
        </w:rPr>
        <w:t xml:space="preserve"> hat nun in </w:t>
      </w:r>
      <w:r w:rsidR="00AD3609">
        <w:rPr>
          <w:lang w:val="de-CH"/>
        </w:rPr>
        <w:t xml:space="preserve">der </w:t>
      </w:r>
      <w:r w:rsidRPr="00F712C6">
        <w:rPr>
          <w:lang w:val="de-CH"/>
        </w:rPr>
        <w:t xml:space="preserve">13. Auflage das Verzeichnis der Inklusionsbetriebe in Deutschland mit der Beschreibung ihrer Angebote herausgegeben. </w:t>
      </w:r>
      <w:r w:rsidR="00C940AC" w:rsidRPr="00C940AC">
        <w:rPr>
          <w:lang w:val="de-CH"/>
        </w:rPr>
        <w:t xml:space="preserve">Inklusionsbetriebe (Inklusionsfirmen) haben einen besonderen sozialen Auftrag: Sie schaffen Arbeitsplätze für Menschen </w:t>
      </w:r>
      <w:r w:rsidR="00C940AC">
        <w:rPr>
          <w:lang w:val="de-CH"/>
        </w:rPr>
        <w:t xml:space="preserve">mit Schwer- und Mehrfachbehinderung </w:t>
      </w:r>
      <w:r w:rsidR="00C940AC" w:rsidRPr="00C940AC">
        <w:rPr>
          <w:lang w:val="de-CH"/>
        </w:rPr>
        <w:t xml:space="preserve">und ermöglichen inklusive und gleichberechtigte Teilhabe am allgemeinen Arbeitsmarkt. </w:t>
      </w:r>
      <w:r w:rsidR="00EF26FC">
        <w:rPr>
          <w:lang w:val="de-CH"/>
        </w:rPr>
        <w:t>Das Verzeichnis</w:t>
      </w:r>
      <w:r w:rsidRPr="00F712C6">
        <w:rPr>
          <w:lang w:val="de-CH"/>
        </w:rPr>
        <w:t xml:space="preserve"> umfasst 603 Seiten, ist nach Bundesländern gegliedert und innerhalb der Bundesländer nach Postleitzahlen. Ferner steht eine Branchensuche zur Verfügung. Das Verzeichnis umfasst 1.036 Inklusions</w:t>
      </w:r>
      <w:r w:rsidR="00B34B23">
        <w:rPr>
          <w:lang w:val="de-CH"/>
        </w:rPr>
        <w:t>betriebe</w:t>
      </w:r>
      <w:r w:rsidRPr="00F712C6">
        <w:rPr>
          <w:lang w:val="de-CH"/>
        </w:rPr>
        <w:t>. </w:t>
      </w:r>
    </w:p>
    <w:p w14:paraId="6A433D7A" w14:textId="7CCBD948" w:rsidR="009C3741" w:rsidRDefault="00AB59D7" w:rsidP="00AB59D7">
      <w:pPr>
        <w:pStyle w:val="Textkrper"/>
        <w:rPr>
          <w:lang w:val="de-CH"/>
        </w:rPr>
      </w:pPr>
      <w:hyperlink r:id="rId35" w:history="1">
        <w:r w:rsidRPr="006F32DA">
          <w:rPr>
            <w:rStyle w:val="Hyperlink"/>
            <w:lang w:val="de-CH"/>
          </w:rPr>
          <w:t>Inklusionsbetriebe in Deutschland 2024</w:t>
        </w:r>
      </w:hyperlink>
    </w:p>
    <w:p w14:paraId="2CDD1790" w14:textId="2E33DBEE" w:rsidR="009C3741" w:rsidRPr="00970CC1" w:rsidRDefault="00970CC1" w:rsidP="00970CC1">
      <w:pPr>
        <w:pStyle w:val="berschrift3"/>
        <w:rPr>
          <w:rFonts w:eastAsia="Times New Roman"/>
          <w:lang w:val="de-CH"/>
        </w:rPr>
      </w:pPr>
      <w:r>
        <w:rPr>
          <w:rFonts w:eastAsia="Times New Roman"/>
          <w:lang w:val="de-CH"/>
        </w:rPr>
        <w:t xml:space="preserve">Europa: </w:t>
      </w:r>
      <w:r w:rsidR="009C3741" w:rsidRPr="00970CC1">
        <w:rPr>
          <w:rFonts w:eastAsia="Times New Roman"/>
          <w:lang w:val="de-CH"/>
        </w:rPr>
        <w:t xml:space="preserve">Dr. João Costa </w:t>
      </w:r>
      <w:r w:rsidR="00752FCA">
        <w:rPr>
          <w:rFonts w:eastAsia="Times New Roman"/>
          <w:lang w:val="de-CH"/>
        </w:rPr>
        <w:t>ist</w:t>
      </w:r>
      <w:r w:rsidR="009C3741" w:rsidRPr="00970CC1">
        <w:rPr>
          <w:rFonts w:eastAsia="Times New Roman"/>
          <w:lang w:val="de-CH"/>
        </w:rPr>
        <w:t xml:space="preserve"> neue</w:t>
      </w:r>
      <w:r w:rsidR="006F32DA">
        <w:rPr>
          <w:rFonts w:eastAsia="Times New Roman"/>
          <w:lang w:val="de-CH"/>
        </w:rPr>
        <w:t>r</w:t>
      </w:r>
      <w:r w:rsidR="009C3741" w:rsidRPr="00970CC1">
        <w:rPr>
          <w:rFonts w:eastAsia="Times New Roman"/>
          <w:lang w:val="de-CH"/>
        </w:rPr>
        <w:t xml:space="preserve"> Direktor</w:t>
      </w:r>
      <w:r w:rsidR="006F32DA">
        <w:rPr>
          <w:rFonts w:eastAsia="Times New Roman"/>
          <w:lang w:val="de-CH"/>
        </w:rPr>
        <w:t xml:space="preserve"> der European Agency</w:t>
      </w:r>
    </w:p>
    <w:p w14:paraId="46C15ADB" w14:textId="2027688C" w:rsidR="004F0E35" w:rsidRDefault="006F32DA" w:rsidP="00AB59D7">
      <w:pPr>
        <w:pStyle w:val="Textkrper"/>
        <w:rPr>
          <w:lang w:val="de-CH"/>
        </w:rPr>
      </w:pPr>
      <w:r w:rsidRPr="00970CC1">
        <w:rPr>
          <w:rFonts w:eastAsia="Times New Roman"/>
          <w:lang w:val="de-CH"/>
        </w:rPr>
        <w:t xml:space="preserve">João Costa </w:t>
      </w:r>
      <w:r>
        <w:rPr>
          <w:rFonts w:eastAsia="Times New Roman"/>
          <w:lang w:val="de-CH"/>
        </w:rPr>
        <w:t xml:space="preserve">tritt </w:t>
      </w:r>
      <w:r w:rsidR="00507189" w:rsidRPr="00507189">
        <w:rPr>
          <w:lang w:val="de-CH"/>
        </w:rPr>
        <w:t>die Nachfolge von Dr. Cor J.</w:t>
      </w:r>
      <w:r w:rsidR="00854AB1">
        <w:rPr>
          <w:lang w:val="de-CH"/>
        </w:rPr>
        <w:t> </w:t>
      </w:r>
      <w:r w:rsidR="00507189" w:rsidRPr="00507189">
        <w:rPr>
          <w:lang w:val="de-CH"/>
        </w:rPr>
        <w:t>W. Meijer an, d</w:t>
      </w:r>
      <w:r w:rsidR="00E30E30">
        <w:rPr>
          <w:lang w:val="de-CH"/>
        </w:rPr>
        <w:t>er</w:t>
      </w:r>
      <w:r w:rsidR="00507189" w:rsidRPr="00507189">
        <w:rPr>
          <w:lang w:val="de-CH"/>
        </w:rPr>
        <w:t xml:space="preserve"> nach fast </w:t>
      </w:r>
      <w:r w:rsidR="00D91107" w:rsidRPr="00507189">
        <w:rPr>
          <w:lang w:val="de-CH"/>
        </w:rPr>
        <w:t>20-jähriger</w:t>
      </w:r>
      <w:r w:rsidR="00F415F9">
        <w:rPr>
          <w:lang w:val="de-CH"/>
        </w:rPr>
        <w:t xml:space="preserve"> </w:t>
      </w:r>
      <w:r w:rsidR="00507189" w:rsidRPr="00507189">
        <w:rPr>
          <w:lang w:val="de-CH"/>
        </w:rPr>
        <w:t xml:space="preserve">Führung und Tätigkeit </w:t>
      </w:r>
      <w:r w:rsidR="00B053CA">
        <w:rPr>
          <w:lang w:val="de-CH"/>
        </w:rPr>
        <w:t xml:space="preserve">von der European Agency </w:t>
      </w:r>
      <w:r w:rsidR="00507189" w:rsidRPr="00507189">
        <w:rPr>
          <w:lang w:val="de-CH"/>
        </w:rPr>
        <w:t xml:space="preserve">zurückgetreten ist. </w:t>
      </w:r>
      <w:r w:rsidR="004D0FD3" w:rsidRPr="004D0FD3">
        <w:rPr>
          <w:lang w:val="de-CH"/>
        </w:rPr>
        <w:t>Der</w:t>
      </w:r>
      <w:r w:rsidR="003A0253">
        <w:rPr>
          <w:lang w:val="de-CH"/>
        </w:rPr>
        <w:t xml:space="preserve"> neue Direktor ist</w:t>
      </w:r>
      <w:r w:rsidR="004D0FD3" w:rsidRPr="004D0FD3">
        <w:rPr>
          <w:lang w:val="de-CH"/>
        </w:rPr>
        <w:t xml:space="preserve"> ehemalige</w:t>
      </w:r>
      <w:r w:rsidR="002344C5">
        <w:rPr>
          <w:lang w:val="de-CH"/>
        </w:rPr>
        <w:t>r</w:t>
      </w:r>
      <w:r w:rsidR="004D0FD3" w:rsidRPr="004D0FD3">
        <w:rPr>
          <w:lang w:val="de-CH"/>
        </w:rPr>
        <w:t xml:space="preserve"> Professor für Linguistik an der Nova University in Lissabon </w:t>
      </w:r>
      <w:r w:rsidR="002344C5">
        <w:rPr>
          <w:lang w:val="de-CH"/>
        </w:rPr>
        <w:t xml:space="preserve">und </w:t>
      </w:r>
      <w:r w:rsidR="004D0FD3" w:rsidRPr="004D0FD3">
        <w:rPr>
          <w:lang w:val="de-CH"/>
        </w:rPr>
        <w:t xml:space="preserve">war von 2022 bis 2024 portugiesischer Bildungsminister </w:t>
      </w:r>
      <w:r w:rsidR="00776128">
        <w:rPr>
          <w:lang w:val="de-CH"/>
        </w:rPr>
        <w:t xml:space="preserve">sowie </w:t>
      </w:r>
      <w:r w:rsidR="004D0FD3" w:rsidRPr="004D0FD3">
        <w:rPr>
          <w:lang w:val="de-CH"/>
        </w:rPr>
        <w:t>sieben Jahre lang Staatssekretär für Bildung. Er hat eng mit internationalen Organisationen wie der OECD und der UNESCO zusammengearbeitet und ist derzeit Vorsitzender des bildungspolitischen Ausschusses der OECD.</w:t>
      </w:r>
    </w:p>
    <w:p w14:paraId="5B0C62A4" w14:textId="364C8803" w:rsidR="00776128" w:rsidRDefault="00776128" w:rsidP="00AB59D7">
      <w:pPr>
        <w:pStyle w:val="Textkrper"/>
        <w:rPr>
          <w:lang w:val="de-CH"/>
        </w:rPr>
      </w:pPr>
      <w:hyperlink r:id="rId36" w:history="1">
        <w:r w:rsidRPr="002953AD">
          <w:rPr>
            <w:rStyle w:val="Hyperlink"/>
            <w:lang w:val="de-CH"/>
          </w:rPr>
          <w:t>European Ag</w:t>
        </w:r>
        <w:r w:rsidR="002953AD" w:rsidRPr="002953AD">
          <w:rPr>
            <w:rStyle w:val="Hyperlink"/>
            <w:lang w:val="de-CH"/>
          </w:rPr>
          <w:t xml:space="preserve">ency </w:t>
        </w:r>
        <w:r w:rsidR="00D91107">
          <w:rPr>
            <w:rStyle w:val="Hyperlink"/>
            <w:lang w:val="de-CH"/>
          </w:rPr>
          <w:t>und</w:t>
        </w:r>
        <w:r w:rsidR="002953AD" w:rsidRPr="002953AD">
          <w:rPr>
            <w:rStyle w:val="Hyperlink"/>
            <w:lang w:val="de-CH"/>
          </w:rPr>
          <w:t xml:space="preserve"> </w:t>
        </w:r>
        <w:r w:rsidR="00D91107">
          <w:rPr>
            <w:rStyle w:val="Hyperlink"/>
            <w:lang w:val="de-CH"/>
          </w:rPr>
          <w:t>s</w:t>
        </w:r>
        <w:r w:rsidR="002953AD" w:rsidRPr="002953AD">
          <w:rPr>
            <w:rStyle w:val="Hyperlink"/>
            <w:lang w:val="de-CH"/>
          </w:rPr>
          <w:t>ein neue</w:t>
        </w:r>
        <w:r w:rsidR="00CE3D4E">
          <w:rPr>
            <w:rStyle w:val="Hyperlink"/>
            <w:lang w:val="de-CH"/>
          </w:rPr>
          <w:t>r</w:t>
        </w:r>
        <w:r w:rsidR="002953AD" w:rsidRPr="002953AD">
          <w:rPr>
            <w:rStyle w:val="Hyperlink"/>
            <w:lang w:val="de-CH"/>
          </w:rPr>
          <w:t xml:space="preserve"> Direktor</w:t>
        </w:r>
      </w:hyperlink>
    </w:p>
    <w:p w14:paraId="32F58E07" w14:textId="6FE910C9" w:rsidR="00900286" w:rsidRDefault="00EF51E1" w:rsidP="00900286">
      <w:pPr>
        <w:pStyle w:val="berschrift2"/>
        <w:rPr>
          <w:rFonts w:asciiTheme="minorHAnsi" w:hAnsiTheme="minorHAnsi"/>
          <w:lang w:val="de-CH"/>
        </w:rPr>
      </w:pPr>
      <w:bookmarkStart w:id="7" w:name="_Toc182901714"/>
      <w:r w:rsidRPr="00D4306D">
        <w:rPr>
          <w:rFonts w:asciiTheme="minorHAnsi" w:hAnsiTheme="minorHAnsi"/>
          <w:lang w:val="de-CH"/>
        </w:rPr>
        <w:t>National</w:t>
      </w:r>
      <w:bookmarkEnd w:id="7"/>
    </w:p>
    <w:p w14:paraId="56501C7B" w14:textId="5FD9831C" w:rsidR="0078539F" w:rsidRPr="0078539F" w:rsidRDefault="0078539F" w:rsidP="0078539F">
      <w:pPr>
        <w:pStyle w:val="berschrift3"/>
        <w:rPr>
          <w:rFonts w:eastAsia="Times New Roman"/>
          <w:lang w:val="de-CH"/>
        </w:rPr>
      </w:pPr>
      <w:r w:rsidRPr="0078539F">
        <w:rPr>
          <w:rFonts w:eastAsia="Times New Roman"/>
          <w:lang w:val="de-CH"/>
        </w:rPr>
        <w:t xml:space="preserve">Die CIIP feiert ihr 150-jähriges Bestehen </w:t>
      </w:r>
      <w:r w:rsidR="003873F8">
        <w:rPr>
          <w:rFonts w:eastAsia="Times New Roman"/>
          <w:lang w:val="de-CH"/>
        </w:rPr>
        <w:t>–</w:t>
      </w:r>
      <w:r w:rsidRPr="0078539F">
        <w:rPr>
          <w:rFonts w:eastAsia="Times New Roman"/>
          <w:lang w:val="de-CH"/>
        </w:rPr>
        <w:t xml:space="preserve"> Gemeinsam für die Schule von morgen</w:t>
      </w:r>
    </w:p>
    <w:p w14:paraId="5A61733F" w14:textId="663BFAB5" w:rsidR="0078539F" w:rsidRPr="0078539F" w:rsidRDefault="0078539F" w:rsidP="0078539F">
      <w:pPr>
        <w:pStyle w:val="Textkrper"/>
        <w:rPr>
          <w:lang w:val="de-CH"/>
        </w:rPr>
      </w:pPr>
      <w:r w:rsidRPr="0078539F">
        <w:rPr>
          <w:lang w:val="de-CH"/>
        </w:rPr>
        <w:t xml:space="preserve">Am 12.11.2024 fand anlässlich des 150-jährigen Bestehens der </w:t>
      </w:r>
      <w:r w:rsidR="00526484" w:rsidRPr="003E120C">
        <w:rPr>
          <w:i/>
          <w:iCs/>
          <w:lang w:val="de-CH"/>
        </w:rPr>
        <w:t>Interkantonalen Erziehungsdirektorenkonferenz der Westschweiz und des Tessins</w:t>
      </w:r>
      <w:r w:rsidR="00526484" w:rsidRPr="00C96F68">
        <w:rPr>
          <w:lang w:val="de-CH"/>
        </w:rPr>
        <w:t xml:space="preserve"> </w:t>
      </w:r>
      <w:r w:rsidR="00526484">
        <w:rPr>
          <w:lang w:val="de-CH"/>
        </w:rPr>
        <w:t>(</w:t>
      </w:r>
      <w:r w:rsidRPr="0078539F">
        <w:rPr>
          <w:lang w:val="de-CH"/>
        </w:rPr>
        <w:t>CIIP</w:t>
      </w:r>
      <w:r w:rsidR="00526484">
        <w:rPr>
          <w:lang w:val="de-CH"/>
        </w:rPr>
        <w:t>)</w:t>
      </w:r>
      <w:r w:rsidR="00CB0E49" w:rsidRPr="00CB0E49">
        <w:rPr>
          <w:lang w:val="de-CH"/>
        </w:rPr>
        <w:t xml:space="preserve"> </w:t>
      </w:r>
      <w:r w:rsidR="00CB0E49" w:rsidRPr="0078539F">
        <w:rPr>
          <w:lang w:val="de-CH"/>
        </w:rPr>
        <w:t>eine aussergewöhnliche Pressekonferenz statt</w:t>
      </w:r>
      <w:r w:rsidRPr="0078539F">
        <w:rPr>
          <w:lang w:val="de-CH"/>
        </w:rPr>
        <w:t xml:space="preserve"> mit den für die Bildung zuständigen Staatsrätinnen und Staatsräten der lateinischen Schweiz Unter dem Motto </w:t>
      </w:r>
      <w:r w:rsidR="000C7434">
        <w:rPr>
          <w:lang w:val="de-CH"/>
        </w:rPr>
        <w:t>«</w:t>
      </w:r>
      <w:r w:rsidRPr="0078539F">
        <w:rPr>
          <w:lang w:val="de-CH"/>
        </w:rPr>
        <w:t>Gemeinsam für die Schule von morgen</w:t>
      </w:r>
      <w:r w:rsidR="000C7434">
        <w:rPr>
          <w:lang w:val="de-CH"/>
        </w:rPr>
        <w:t>»</w:t>
      </w:r>
      <w:r w:rsidRPr="0078539F">
        <w:rPr>
          <w:lang w:val="de-CH"/>
        </w:rPr>
        <w:t> wurde ein umfassender Überblick über die Aktionen und Prioritäten der CIIP für eine qualitativ hochwertige, angepasste und zukunftsorientierte Schweizer Schule präsentiert. Die CIIP bekräftigt insbesondere ihr Engagement, allen Schüle</w:t>
      </w:r>
      <w:r w:rsidR="00D83BA9">
        <w:rPr>
          <w:lang w:val="de-CH"/>
        </w:rPr>
        <w:t>r</w:t>
      </w:r>
      <w:r w:rsidRPr="0078539F">
        <w:rPr>
          <w:lang w:val="de-CH"/>
        </w:rPr>
        <w:t>:innen unabhängig von ihren Bedürfnissen oder ihrer Herkunft einen gleichberechtigten Zugang zu einer qualitativ hochwertigen Bildung zu gewährleisten</w:t>
      </w:r>
      <w:r w:rsidR="008C7533">
        <w:rPr>
          <w:lang w:val="de-CH"/>
        </w:rPr>
        <w:t>.</w:t>
      </w:r>
      <w:r w:rsidRPr="0078539F">
        <w:rPr>
          <w:lang w:val="de-CH"/>
        </w:rPr>
        <w:t xml:space="preserve">  </w:t>
      </w:r>
      <w:r w:rsidR="008C7533">
        <w:rPr>
          <w:lang w:val="de-CH"/>
        </w:rPr>
        <w:t xml:space="preserve">Sie </w:t>
      </w:r>
      <w:r w:rsidRPr="0078539F">
        <w:rPr>
          <w:lang w:val="de-CH"/>
        </w:rPr>
        <w:t>verpflichtet sich, den Schwerpunkt auf die Schaffung flexibler und zugänglicher Lernumgebungen zu legen, in denen die Vielfalt geschätzt wird und in denen sich jede Schülerin und jeder Schüler entfalten kann.</w:t>
      </w:r>
    </w:p>
    <w:p w14:paraId="678F2C8C" w14:textId="16F8AE7F" w:rsidR="0078539F" w:rsidRPr="0078539F" w:rsidRDefault="0078539F" w:rsidP="0078539F">
      <w:pPr>
        <w:pStyle w:val="Textkrper"/>
        <w:rPr>
          <w:rStyle w:val="Hyperlink"/>
          <w:bCs w:val="0"/>
          <w:lang w:val="de-CH"/>
        </w:rPr>
      </w:pPr>
      <w:hyperlink r:id="rId37" w:history="1">
        <w:r w:rsidRPr="0078539F">
          <w:rPr>
            <w:rStyle w:val="Hyperlink"/>
            <w:lang w:val="de-CH"/>
          </w:rPr>
          <w:t xml:space="preserve">Medienmitteilung </w:t>
        </w:r>
        <w:r w:rsidR="00681FFC">
          <w:rPr>
            <w:rStyle w:val="Hyperlink"/>
            <w:lang w:val="de-CH"/>
          </w:rPr>
          <w:t xml:space="preserve">der CIIP </w:t>
        </w:r>
        <w:r w:rsidRPr="0078539F">
          <w:rPr>
            <w:rStyle w:val="Hyperlink"/>
            <w:lang w:val="de-CH"/>
          </w:rPr>
          <w:t>zur Schule von morgen</w:t>
        </w:r>
      </w:hyperlink>
    </w:p>
    <w:p w14:paraId="0C884461" w14:textId="394E45FB" w:rsidR="00C96F68" w:rsidRPr="00C96F68" w:rsidRDefault="00C96F68" w:rsidP="00C96F68">
      <w:pPr>
        <w:pStyle w:val="berschrift3"/>
        <w:rPr>
          <w:rFonts w:eastAsia="Times New Roman"/>
          <w:lang w:val="de-CH"/>
        </w:rPr>
      </w:pPr>
      <w:r w:rsidRPr="00C96F68">
        <w:rPr>
          <w:rFonts w:eastAsia="Times New Roman"/>
          <w:lang w:val="de-CH"/>
        </w:rPr>
        <w:t>Martial Courtet neuer Präsident an der Spitze der CIIP</w:t>
      </w:r>
    </w:p>
    <w:p w14:paraId="62B3EA6B" w14:textId="77777777" w:rsidR="00C96F68" w:rsidRPr="00C96F68" w:rsidRDefault="00C96F68" w:rsidP="00C96F68">
      <w:pPr>
        <w:pStyle w:val="Textkrper"/>
        <w:rPr>
          <w:lang w:val="de-CH"/>
        </w:rPr>
      </w:pPr>
      <w:r w:rsidRPr="00C96F68">
        <w:rPr>
          <w:lang w:val="de-CH"/>
        </w:rPr>
        <w:t xml:space="preserve">An ihrer Sitzung vom 21. November 2024 hat die Plenarversammlung der </w:t>
      </w:r>
      <w:r w:rsidRPr="00E73E08">
        <w:rPr>
          <w:i/>
          <w:iCs/>
          <w:lang w:val="de-CH"/>
        </w:rPr>
        <w:t>Interkantonalen Erziehungsdirektorenkonferenz der Westschweiz und des Tessins</w:t>
      </w:r>
      <w:r w:rsidRPr="00C96F68">
        <w:rPr>
          <w:lang w:val="de-CH"/>
        </w:rPr>
        <w:t xml:space="preserve"> (CIIP) die interkantonalen Verantwortlichkeiten zwischen den für die öffentliche Bildung zuständigen Staatsrätinnen und Staatsräten neu verteilt. Diese Entscheidung erfolgte nach dem Ende der Amtszeit von Christophe Darbellay. Ab dem 1. Januar 2025 wird Martial Courtet, seit neun Jahren Bildungsminister und ehemaliger Vizepräsident der CIIP, das Präsidium der Konferenz übernehmen. Der Waadtländer Staatsrat Frédéric Borloz, der das Departement für Unterricht und Berufsbildung leitet, übernimmt das Vizepräsidium der lateinischen Konferenz.</w:t>
      </w:r>
    </w:p>
    <w:p w14:paraId="2B34F904" w14:textId="21F9429B" w:rsidR="00C96F68" w:rsidRDefault="00C96F68" w:rsidP="00C96F68">
      <w:pPr>
        <w:pStyle w:val="Textkrper"/>
        <w:rPr>
          <w:lang w:val="de-CH"/>
        </w:rPr>
      </w:pPr>
      <w:hyperlink r:id="rId38" w:history="1">
        <w:r w:rsidRPr="00C96F68">
          <w:rPr>
            <w:rStyle w:val="Hyperlink"/>
            <w:lang w:val="de-CH"/>
          </w:rPr>
          <w:t xml:space="preserve">Medienmittelung der CIIP </w:t>
        </w:r>
        <w:r w:rsidR="005372E8">
          <w:rPr>
            <w:rStyle w:val="Hyperlink"/>
            <w:lang w:val="de-CH"/>
          </w:rPr>
          <w:t>zum neuen Präsidenten</w:t>
        </w:r>
        <w:r w:rsidRPr="00C96F68">
          <w:rPr>
            <w:rStyle w:val="Hyperlink"/>
            <w:lang w:val="de-CH"/>
          </w:rPr>
          <w:t xml:space="preserve"> (auf Französi</w:t>
        </w:r>
        <w:r w:rsidR="00276C04">
          <w:rPr>
            <w:rStyle w:val="Hyperlink"/>
            <w:lang w:val="de-CH"/>
          </w:rPr>
          <w:t>s</w:t>
        </w:r>
        <w:r w:rsidRPr="00C96F68">
          <w:rPr>
            <w:rStyle w:val="Hyperlink"/>
            <w:lang w:val="de-CH"/>
          </w:rPr>
          <w:t>ch)</w:t>
        </w:r>
      </w:hyperlink>
    </w:p>
    <w:p w14:paraId="3AF2A3AE" w14:textId="77777777" w:rsidR="005C0E92" w:rsidRPr="005C0E92" w:rsidRDefault="005C0E92" w:rsidP="005C0E92">
      <w:pPr>
        <w:pStyle w:val="berschrift3"/>
        <w:rPr>
          <w:rFonts w:eastAsia="Times New Roman"/>
          <w:lang w:val="de-CH"/>
        </w:rPr>
      </w:pPr>
      <w:r w:rsidRPr="005C0E92">
        <w:rPr>
          <w:rFonts w:eastAsia="Times New Roman"/>
          <w:lang w:val="de-CH"/>
        </w:rPr>
        <w:lastRenderedPageBreak/>
        <w:t>IDES-Kantonsumfrage 2023/2024</w:t>
      </w:r>
    </w:p>
    <w:p w14:paraId="097E228E" w14:textId="77777777" w:rsidR="005C0E92" w:rsidRPr="005C0E92" w:rsidRDefault="005C0E92" w:rsidP="005C0E92">
      <w:pPr>
        <w:pStyle w:val="Textkrper"/>
        <w:rPr>
          <w:lang w:val="de-CH"/>
        </w:rPr>
      </w:pPr>
      <w:r w:rsidRPr="005C0E92">
        <w:rPr>
          <w:lang w:val="de-CH"/>
        </w:rPr>
        <w:t>Die IDES-Kantonsumfrage enthält Informationen zu Schul- und Klassenstrukturen, zum Unterricht, zu Förderangeboten, zum Lehrpersonal oder zu Tagesstrukturen. IDES führt diese Umfrage jährlich bei allen kantonalen Bildungsdepartementen und dem Schulamt des Fürstentums Liechtenstein durch. Die vorliegende Umfrage bezieht sich auf das Schuljahr 2023/2024 und wurde im Frühling/Sommer 2024 durchgeführt.</w:t>
      </w:r>
    </w:p>
    <w:p w14:paraId="47005AFB" w14:textId="77777777" w:rsidR="005C0E92" w:rsidRPr="005C0E92" w:rsidRDefault="005C0E92" w:rsidP="005C0E92">
      <w:pPr>
        <w:pStyle w:val="Textkrper"/>
        <w:rPr>
          <w:lang w:val="de-CH"/>
        </w:rPr>
      </w:pPr>
      <w:hyperlink r:id="rId39" w:history="1">
        <w:r w:rsidRPr="005C0E92">
          <w:rPr>
            <w:rStyle w:val="Hyperlink"/>
            <w:lang w:val="de-CH"/>
          </w:rPr>
          <w:t>IDES-Kantonsumfrage 2023/2024</w:t>
        </w:r>
      </w:hyperlink>
    </w:p>
    <w:p w14:paraId="4713B28C" w14:textId="77777777" w:rsidR="004D419F" w:rsidRPr="004D419F" w:rsidRDefault="004D419F" w:rsidP="004D419F">
      <w:pPr>
        <w:pStyle w:val="berschrift3"/>
        <w:rPr>
          <w:rFonts w:eastAsia="Times New Roman"/>
          <w:lang w:val="de-CH"/>
        </w:rPr>
      </w:pPr>
      <w:r w:rsidRPr="004D419F">
        <w:rPr>
          <w:rFonts w:eastAsia="Times New Roman"/>
          <w:lang w:val="de-CH"/>
        </w:rPr>
        <w:t>Der Bundesrat erarbeitet einen indirekten Gegenvorschlag zur Inklusionsinitiative</w:t>
      </w:r>
    </w:p>
    <w:p w14:paraId="59B58691" w14:textId="77777777" w:rsidR="004D419F" w:rsidRPr="004D419F" w:rsidRDefault="004D419F" w:rsidP="004D419F">
      <w:pPr>
        <w:pStyle w:val="Textkrper"/>
        <w:rPr>
          <w:lang w:val="de-CH"/>
        </w:rPr>
      </w:pPr>
      <w:r w:rsidRPr="004D419F">
        <w:rPr>
          <w:lang w:val="de-CH"/>
        </w:rPr>
        <w:t xml:space="preserve">Der Bundesrat empfiehlt die Volksinitiative «Für die Gleichstellung von Menschen mit Behinderungen (Inklusions-Initiative)» zur Ablehnung. Dies hat er am 20. Dezember 2024 beschlossen. Er will aber dem Parlament einen indirekten Gegenvorschlag unterbreiten, um den Anliegen der Initiative rascher und konkreter Rechnung zu tragen. Er hat das </w:t>
      </w:r>
      <w:r w:rsidRPr="0059246F">
        <w:rPr>
          <w:i/>
          <w:iCs/>
          <w:lang w:val="de-CH"/>
        </w:rPr>
        <w:t>Eidgenössische Departement des Innern</w:t>
      </w:r>
      <w:r w:rsidRPr="004D419F">
        <w:rPr>
          <w:lang w:val="de-CH"/>
        </w:rPr>
        <w:t xml:space="preserve"> (EDI) beauftragt, bis Ende Mai 2025 eine Vernehmlassungsvorlage auszuarbeiten. Er hat das EDI ausserdem damit beauftragt, noch vor dem Herbst 2025 den Handlungsbedarf für eine mögliche nächste IV-Revision darzulegen.</w:t>
      </w:r>
    </w:p>
    <w:p w14:paraId="23F83D1F" w14:textId="21A38BE4" w:rsidR="004D419F" w:rsidRDefault="004D419F" w:rsidP="004D419F">
      <w:pPr>
        <w:pStyle w:val="Textkrper"/>
        <w:rPr>
          <w:lang w:val="de-CH"/>
        </w:rPr>
      </w:pPr>
      <w:hyperlink r:id="rId40" w:history="1">
        <w:r w:rsidRPr="004D419F">
          <w:rPr>
            <w:rStyle w:val="Hyperlink"/>
            <w:lang w:val="de-CH"/>
          </w:rPr>
          <w:t xml:space="preserve">Bundesrat </w:t>
        </w:r>
        <w:r w:rsidR="00015806">
          <w:rPr>
            <w:rStyle w:val="Hyperlink"/>
            <w:lang w:val="de-CH"/>
          </w:rPr>
          <w:t>mit</w:t>
        </w:r>
        <w:r w:rsidRPr="004D419F">
          <w:rPr>
            <w:rStyle w:val="Hyperlink"/>
            <w:lang w:val="de-CH"/>
          </w:rPr>
          <w:t xml:space="preserve"> eine</w:t>
        </w:r>
        <w:r w:rsidR="00015806">
          <w:rPr>
            <w:rStyle w:val="Hyperlink"/>
            <w:lang w:val="de-CH"/>
          </w:rPr>
          <w:t>m</w:t>
        </w:r>
        <w:r w:rsidRPr="004D419F">
          <w:rPr>
            <w:rStyle w:val="Hyperlink"/>
            <w:lang w:val="de-CH"/>
          </w:rPr>
          <w:t xml:space="preserve"> indirekten Gegenvorschlag zur Inklusionsin</w:t>
        </w:r>
        <w:r w:rsidR="005372E8">
          <w:rPr>
            <w:rStyle w:val="Hyperlink"/>
            <w:lang w:val="de-CH"/>
          </w:rPr>
          <w:t>i</w:t>
        </w:r>
        <w:r w:rsidRPr="004D419F">
          <w:rPr>
            <w:rStyle w:val="Hyperlink"/>
            <w:lang w:val="de-CH"/>
          </w:rPr>
          <w:t>tiative</w:t>
        </w:r>
      </w:hyperlink>
    </w:p>
    <w:p w14:paraId="716E2E1C" w14:textId="77777777" w:rsidR="0005494D" w:rsidRPr="0005494D" w:rsidRDefault="0005494D" w:rsidP="0005494D">
      <w:pPr>
        <w:pStyle w:val="berschrift3"/>
        <w:rPr>
          <w:rFonts w:eastAsia="Times New Roman"/>
          <w:lang w:val="de-CH"/>
        </w:rPr>
      </w:pPr>
      <w:r w:rsidRPr="0005494D">
        <w:rPr>
          <w:rFonts w:eastAsia="Times New Roman"/>
          <w:lang w:val="de-CH"/>
        </w:rPr>
        <w:t>Bundesrat verabschiedet Botschaft zur Teilrevision des BehiG</w:t>
      </w:r>
    </w:p>
    <w:p w14:paraId="2AEBE3F4" w14:textId="1EF59812" w:rsidR="0005494D" w:rsidRPr="0005494D" w:rsidRDefault="0005494D" w:rsidP="0005494D">
      <w:pPr>
        <w:pStyle w:val="Textkrper"/>
        <w:rPr>
          <w:lang w:val="de-CH"/>
        </w:rPr>
      </w:pPr>
      <w:r w:rsidRPr="0005494D">
        <w:rPr>
          <w:lang w:val="de-CH"/>
        </w:rPr>
        <w:t>Der Bundesrat hat an seiner Sitzung vom 20. Dezember 2024 die Botschaft zur Revision des Behindertengleichstellungsgesetzes verabschiedet und an</w:t>
      </w:r>
      <w:r w:rsidR="00715B92">
        <w:rPr>
          <w:lang w:val="de-CH"/>
        </w:rPr>
        <w:t xml:space="preserve"> da</w:t>
      </w:r>
      <w:r w:rsidRPr="0005494D">
        <w:rPr>
          <w:lang w:val="de-CH"/>
        </w:rPr>
        <w:t>s Parlament überwiesen. Mit der Revision sollen die Rechte von Menschen mit Behinderungen gestärkt und ihre volle Teilhabe an der Gesellschaft sichergestellt werden. Sie sieht auch die Anerkennung der schweizerischen Gebärdensprachen vor.</w:t>
      </w:r>
    </w:p>
    <w:p w14:paraId="3694E42E" w14:textId="642E7F89" w:rsidR="0005494D" w:rsidRPr="0005494D" w:rsidRDefault="0005494D" w:rsidP="0005494D">
      <w:pPr>
        <w:pStyle w:val="Textkrper"/>
        <w:rPr>
          <w:lang w:val="de-CH"/>
        </w:rPr>
      </w:pPr>
      <w:hyperlink r:id="rId41" w:history="1">
        <w:r w:rsidRPr="0005494D">
          <w:rPr>
            <w:rStyle w:val="Hyperlink"/>
            <w:lang w:val="de-CH"/>
          </w:rPr>
          <w:t xml:space="preserve">Bundesrat </w:t>
        </w:r>
        <w:r w:rsidR="00C92938">
          <w:rPr>
            <w:rStyle w:val="Hyperlink"/>
            <w:lang w:val="de-CH"/>
          </w:rPr>
          <w:t xml:space="preserve">mit einer </w:t>
        </w:r>
        <w:r w:rsidRPr="0005494D">
          <w:rPr>
            <w:rStyle w:val="Hyperlink"/>
            <w:lang w:val="de-CH"/>
          </w:rPr>
          <w:t>Botschaft zur Teilrevision des BehiG</w:t>
        </w:r>
      </w:hyperlink>
    </w:p>
    <w:p w14:paraId="34264D71" w14:textId="4CE00266" w:rsidR="005F590D" w:rsidRDefault="005A3D77" w:rsidP="005F590D">
      <w:pPr>
        <w:pStyle w:val="berschrift3"/>
        <w:rPr>
          <w:rFonts w:eastAsia="Times New Roman"/>
          <w:lang w:val="de-CH"/>
        </w:rPr>
      </w:pPr>
      <w:r>
        <w:rPr>
          <w:rFonts w:eastAsia="Times New Roman"/>
          <w:lang w:val="de-CH"/>
        </w:rPr>
        <w:t>Bericht</w:t>
      </w:r>
      <w:r w:rsidR="008B601B">
        <w:rPr>
          <w:rFonts w:eastAsia="Times New Roman"/>
          <w:lang w:val="de-CH"/>
        </w:rPr>
        <w:t xml:space="preserve"> zu</w:t>
      </w:r>
      <w:r w:rsidR="005F590D" w:rsidRPr="005F590D">
        <w:rPr>
          <w:rFonts w:eastAsia="Times New Roman"/>
          <w:lang w:val="de-CH"/>
        </w:rPr>
        <w:t xml:space="preserve"> Entwicklung und Erfolgsfaktoren der beruflichen Eingliederung 2008 bis 2021</w:t>
      </w:r>
    </w:p>
    <w:p w14:paraId="1A502B9A" w14:textId="1DEC8D28" w:rsidR="005F590D" w:rsidRPr="005F590D" w:rsidRDefault="005F590D" w:rsidP="005F590D">
      <w:pPr>
        <w:pStyle w:val="Textkrper"/>
        <w:rPr>
          <w:lang w:val="de-CH"/>
        </w:rPr>
      </w:pPr>
      <w:r w:rsidRPr="005F590D">
        <w:rPr>
          <w:lang w:val="de-CH"/>
        </w:rPr>
        <w:t xml:space="preserve">Die </w:t>
      </w:r>
      <w:r w:rsidR="008B601B" w:rsidRPr="00C92938">
        <w:rPr>
          <w:i/>
          <w:iCs/>
          <w:lang w:val="de-CH"/>
        </w:rPr>
        <w:t>Invalidenversicherung</w:t>
      </w:r>
      <w:r w:rsidR="008B601B">
        <w:rPr>
          <w:lang w:val="de-CH"/>
        </w:rPr>
        <w:t xml:space="preserve"> (</w:t>
      </w:r>
      <w:r w:rsidRPr="005F590D">
        <w:rPr>
          <w:lang w:val="de-CH"/>
        </w:rPr>
        <w:t>IV</w:t>
      </w:r>
      <w:r w:rsidR="008B601B">
        <w:rPr>
          <w:lang w:val="de-CH"/>
        </w:rPr>
        <w:t>)</w:t>
      </w:r>
      <w:r w:rsidRPr="005F590D">
        <w:rPr>
          <w:lang w:val="de-CH"/>
        </w:rPr>
        <w:t xml:space="preserve"> unterstützt Menschen mit gesundheitlichen Problemen bei der Eingliederung in den Arbeitsmarkt. Bundesrat und Parlament haben die Instrumente dazu seit 2008 mehrfach ausgebaut, um das Prinzip der Eingliederung vor Rente zu stärken. Am 20. Dezember 2024 hat der Bundesrat in Erfüllung zweier Postulate einen Bericht verabschiedet, der aufzeigt, wie sich die berufliche Eingliederung entwickelt hat und was zu deren Erfolg beiträgt.</w:t>
      </w:r>
    </w:p>
    <w:p w14:paraId="10A58346" w14:textId="21D4CDCC" w:rsidR="005F590D" w:rsidRPr="005F590D" w:rsidRDefault="005F590D" w:rsidP="005F590D">
      <w:pPr>
        <w:pStyle w:val="Textkrper"/>
        <w:rPr>
          <w:rStyle w:val="Hyperlink"/>
          <w:lang w:val="de-CH"/>
        </w:rPr>
      </w:pPr>
      <w:hyperlink r:id="rId42" w:history="1">
        <w:r w:rsidRPr="005F590D">
          <w:rPr>
            <w:rStyle w:val="Hyperlink"/>
            <w:lang w:val="de-CH"/>
          </w:rPr>
          <w:t>Medienmitteilung des Bundesrats</w:t>
        </w:r>
        <w:r w:rsidR="00E74E60">
          <w:rPr>
            <w:rStyle w:val="Hyperlink"/>
            <w:lang w:val="de-CH"/>
          </w:rPr>
          <w:t xml:space="preserve"> zur</w:t>
        </w:r>
        <w:r w:rsidRPr="005F590D">
          <w:rPr>
            <w:rStyle w:val="Hyperlink"/>
            <w:lang w:val="de-CH"/>
          </w:rPr>
          <w:t xml:space="preserve"> </w:t>
        </w:r>
        <w:r w:rsidR="00E74E60" w:rsidRPr="005F590D">
          <w:rPr>
            <w:rStyle w:val="Hyperlink"/>
            <w:bCs w:val="0"/>
            <w:lang w:val="de-CH"/>
          </w:rPr>
          <w:t xml:space="preserve">Entwicklung und Erfolgsfaktoren der beruflichen Eingliederung </w:t>
        </w:r>
      </w:hyperlink>
    </w:p>
    <w:p w14:paraId="4A8B105C" w14:textId="17850052" w:rsidR="00BF6A39" w:rsidRPr="00BF6A39" w:rsidRDefault="00BF6A39" w:rsidP="00BF6A39">
      <w:pPr>
        <w:pStyle w:val="berschrift3"/>
        <w:rPr>
          <w:rFonts w:eastAsia="Times New Roman"/>
          <w:lang w:val="de-CH"/>
        </w:rPr>
      </w:pPr>
      <w:r w:rsidRPr="00BF6A39">
        <w:rPr>
          <w:rFonts w:eastAsia="Times New Roman"/>
          <w:lang w:val="de-CH"/>
        </w:rPr>
        <w:t>Schweizerische Sozialversicherungsstatistik (SVS)</w:t>
      </w:r>
    </w:p>
    <w:p w14:paraId="53FF6F70" w14:textId="7A5F56DA" w:rsidR="00BF6A39" w:rsidRPr="00BF6A39" w:rsidRDefault="00BF6A39" w:rsidP="00BF6A39">
      <w:pPr>
        <w:pStyle w:val="Textkrper"/>
        <w:rPr>
          <w:lang w:val="de-CH"/>
        </w:rPr>
      </w:pPr>
      <w:r w:rsidRPr="00BF6A39">
        <w:rPr>
          <w:lang w:val="de-CH"/>
        </w:rPr>
        <w:t>Die «Schweizerische Sozialversicherungsstatistik» gibt einen umfassenden Überblick über die Entwicklung der einzelnen Sozialversicherungszweige und die Gesamtrechnung der Sozialversicherungen. Sie weist aktuelle Angaben</w:t>
      </w:r>
      <w:r w:rsidR="006C03BA">
        <w:rPr>
          <w:lang w:val="de-CH"/>
        </w:rPr>
        <w:t xml:space="preserve"> aus</w:t>
      </w:r>
      <w:r w:rsidRPr="00BF6A39">
        <w:rPr>
          <w:lang w:val="de-CH"/>
        </w:rPr>
        <w:t xml:space="preserve"> sowie Zeitreihen über Einnahmen, Ausgaben und Kapital, die Zahl der Rentenbezüger</w:t>
      </w:r>
      <w:r w:rsidR="00A10F85">
        <w:rPr>
          <w:lang w:val="de-CH"/>
        </w:rPr>
        <w:t>:i</w:t>
      </w:r>
      <w:r w:rsidRPr="00BF6A39">
        <w:rPr>
          <w:lang w:val="de-CH"/>
        </w:rPr>
        <w:t>nnen, die Beitragssätze und Durchschnittsleistungen.</w:t>
      </w:r>
      <w:r w:rsidR="00A10F85">
        <w:rPr>
          <w:lang w:val="de-CH"/>
        </w:rPr>
        <w:t xml:space="preserve"> </w:t>
      </w:r>
      <w:r w:rsidRPr="00BF6A39">
        <w:rPr>
          <w:lang w:val="de-CH"/>
        </w:rPr>
        <w:t>Dabei wird auch ausgewiesen, wie gross der Anteil der Personen mit einer IV-Leistung/ Rente 2023 in der Bevölkerung der Schweiz ist</w:t>
      </w:r>
      <w:r w:rsidR="007C7F4D">
        <w:rPr>
          <w:lang w:val="de-CH"/>
        </w:rPr>
        <w:t>.</w:t>
      </w:r>
    </w:p>
    <w:p w14:paraId="0963099C" w14:textId="77777777" w:rsidR="00BF6A39" w:rsidRPr="00BF6A39" w:rsidRDefault="00BF6A39" w:rsidP="00BF6A39">
      <w:pPr>
        <w:pStyle w:val="Textkrper"/>
        <w:rPr>
          <w:lang w:val="de-CH"/>
        </w:rPr>
      </w:pPr>
      <w:hyperlink r:id="rId43" w:history="1">
        <w:r w:rsidRPr="00BF6A39">
          <w:rPr>
            <w:rStyle w:val="Hyperlink"/>
            <w:lang w:val="de-CH"/>
          </w:rPr>
          <w:t>Sozialversicherungen der Schweiz (Taschenstatistik 2024)</w:t>
        </w:r>
      </w:hyperlink>
    </w:p>
    <w:p w14:paraId="25580A12" w14:textId="7C5019CD" w:rsidR="00BC5A7D" w:rsidRDefault="00EF51E1" w:rsidP="00BC5A7D">
      <w:pPr>
        <w:pStyle w:val="berschrift2"/>
        <w:rPr>
          <w:rFonts w:asciiTheme="minorHAnsi" w:hAnsiTheme="minorHAnsi"/>
          <w:lang w:val="de-CH"/>
        </w:rPr>
      </w:pPr>
      <w:bookmarkStart w:id="8" w:name="_Toc182901715"/>
      <w:r w:rsidRPr="00D4306D">
        <w:rPr>
          <w:rFonts w:asciiTheme="minorHAnsi" w:hAnsiTheme="minorHAnsi"/>
          <w:lang w:val="de-CH"/>
        </w:rPr>
        <w:t xml:space="preserve">Regional / </w:t>
      </w:r>
      <w:r w:rsidR="00D059B8">
        <w:rPr>
          <w:rFonts w:asciiTheme="minorHAnsi" w:hAnsiTheme="minorHAnsi"/>
          <w:lang w:val="de-CH"/>
        </w:rPr>
        <w:t>k</w:t>
      </w:r>
      <w:r w:rsidRPr="00D4306D">
        <w:rPr>
          <w:rFonts w:asciiTheme="minorHAnsi" w:hAnsiTheme="minorHAnsi"/>
          <w:lang w:val="de-CH"/>
        </w:rPr>
        <w:t>antonal</w:t>
      </w:r>
      <w:bookmarkEnd w:id="8"/>
    </w:p>
    <w:p w14:paraId="3AB33C68" w14:textId="5AB935FC" w:rsidR="0076519A" w:rsidRDefault="005C0E37" w:rsidP="00C84D22">
      <w:pPr>
        <w:pStyle w:val="berschrift3"/>
        <w:rPr>
          <w:rFonts w:eastAsia="Times New Roman"/>
          <w:lang w:val="de-CH"/>
        </w:rPr>
      </w:pPr>
      <w:r>
        <w:rPr>
          <w:rFonts w:eastAsia="Times New Roman"/>
          <w:lang w:val="de-CH"/>
        </w:rPr>
        <w:t>AG</w:t>
      </w:r>
      <w:r w:rsidR="0076519A">
        <w:rPr>
          <w:rFonts w:eastAsia="Times New Roman"/>
          <w:lang w:val="de-CH"/>
        </w:rPr>
        <w:t>:</w:t>
      </w:r>
      <w:r w:rsidR="00A10F85" w:rsidRPr="00A10F85">
        <w:rPr>
          <w:rFonts w:eastAsia="Times New Roman"/>
          <w:lang w:val="de-CH"/>
        </w:rPr>
        <w:t xml:space="preserve"> </w:t>
      </w:r>
      <w:r w:rsidR="0076519A" w:rsidRPr="0076519A">
        <w:rPr>
          <w:rFonts w:eastAsia="Times New Roman"/>
          <w:lang w:val="de-CH"/>
        </w:rPr>
        <w:t>Zweijährige Pilotphase zur Subjektfinanzierung im Behindertenbereich</w:t>
      </w:r>
    </w:p>
    <w:p w14:paraId="0F50CEB9" w14:textId="728B489D" w:rsidR="00A10F85" w:rsidRDefault="00A10F85" w:rsidP="0076519A">
      <w:pPr>
        <w:pStyle w:val="Textkrper"/>
        <w:rPr>
          <w:lang w:val="de-CH"/>
        </w:rPr>
      </w:pPr>
      <w:r w:rsidRPr="00A10F85">
        <w:rPr>
          <w:lang w:val="de-CH"/>
        </w:rPr>
        <w:t xml:space="preserve">Das Projekt </w:t>
      </w:r>
      <w:r w:rsidR="007A6BFB">
        <w:rPr>
          <w:lang w:val="de-CH"/>
        </w:rPr>
        <w:t>«</w:t>
      </w:r>
      <w:r w:rsidRPr="00A10F85">
        <w:rPr>
          <w:lang w:val="de-CH"/>
        </w:rPr>
        <w:t>Subjektfinanzierung in der Behindertenhilf</w:t>
      </w:r>
      <w:r w:rsidR="007A6BFB">
        <w:rPr>
          <w:lang w:val="de-CH"/>
        </w:rPr>
        <w:t>e»</w:t>
      </w:r>
      <w:r w:rsidRPr="00A10F85">
        <w:rPr>
          <w:lang w:val="de-CH"/>
        </w:rPr>
        <w:t xml:space="preserve"> verfolgt das Ziel, im Bereich der Unterstützungs- und Begleitleistungen für erwachsene Menschen mit Behinderungen (Behindertenhilfe) ein verändertes Steuerungs- und Finanzierungsmodell einzuführen. So können Betroffene selbst bestimmen, bei welchen Anbietern sie die benötigten Dienstleistungen in Anspruch nehmen. Um die Praxistauglichkeit des Modells der Subjektfinanzierung zu prüfen, wird </w:t>
      </w:r>
      <w:r w:rsidRPr="00A10F85">
        <w:rPr>
          <w:lang w:val="de-CH"/>
        </w:rPr>
        <w:lastRenderedPageBreak/>
        <w:t xml:space="preserve">zunächst ein Pilotprojekt durchgeführt. Da das Pilotprojekt in Teilen von geltenden kantonalen Bestimmungen abweicht, wurde eine befristete </w:t>
      </w:r>
      <w:r w:rsidRPr="009328B6">
        <w:rPr>
          <w:i/>
          <w:iCs/>
          <w:lang w:val="de-CH"/>
        </w:rPr>
        <w:t>Verordnung über das Pilotprojekt zur Subjektfinanzierung von Leistungen für Menschen mit Behinderungen</w:t>
      </w:r>
      <w:r w:rsidRPr="00A10F85">
        <w:rPr>
          <w:lang w:val="de-CH"/>
        </w:rPr>
        <w:t xml:space="preserve"> (VSMB) nach § 22a des Gesetzes über die Einrichtungen für Menschen mit besonderen Betreuungsbedürfnissen erlassen und per 1.1.2025 in Kraft gesetzt. Nach Abschluss der Pilotphase sollen basierend auf den gewonnenen Erkenntnissen die Grundlagen für eine flächendeckende Einführung der Subjektfinanzierung geschaffen werden. </w:t>
      </w:r>
    </w:p>
    <w:p w14:paraId="040A7805" w14:textId="4A613C3D" w:rsidR="001A7D83" w:rsidRPr="001A7D83" w:rsidRDefault="00AA5783" w:rsidP="0076519A">
      <w:pPr>
        <w:pStyle w:val="Textkrper"/>
        <w:rPr>
          <w:lang w:val="de-CH"/>
        </w:rPr>
      </w:pPr>
      <w:hyperlink r:id="rId44" w:history="1">
        <w:r w:rsidRPr="004B5205">
          <w:rPr>
            <w:rStyle w:val="Hyperlink"/>
            <w:lang w:val="de-CH"/>
          </w:rPr>
          <w:t xml:space="preserve">Kanton Aargau </w:t>
        </w:r>
        <w:r w:rsidR="00744277" w:rsidRPr="004B5205">
          <w:rPr>
            <w:rStyle w:val="Hyperlink"/>
            <w:lang w:val="de-CH"/>
          </w:rPr>
          <w:t>und ein Projekt zur Subjektfinanzierung</w:t>
        </w:r>
      </w:hyperlink>
    </w:p>
    <w:p w14:paraId="53050156" w14:textId="27BAA421" w:rsidR="00C84D22" w:rsidRPr="00C84D22" w:rsidRDefault="00DD3029" w:rsidP="00C84D22">
      <w:pPr>
        <w:pStyle w:val="berschrift3"/>
        <w:rPr>
          <w:rFonts w:eastAsia="Times New Roman"/>
          <w:lang w:val="de-CH"/>
        </w:rPr>
      </w:pPr>
      <w:r>
        <w:rPr>
          <w:rFonts w:eastAsia="Times New Roman"/>
          <w:lang w:val="de-CH"/>
        </w:rPr>
        <w:t xml:space="preserve">SG: </w:t>
      </w:r>
      <w:r w:rsidR="00C84D22" w:rsidRPr="00C84D22">
        <w:rPr>
          <w:rFonts w:eastAsia="Times New Roman"/>
          <w:lang w:val="de-CH"/>
        </w:rPr>
        <w:t>Recht auf Nachteilsausgleich gilt auch in der Berufslehre</w:t>
      </w:r>
    </w:p>
    <w:p w14:paraId="02112AF2" w14:textId="77777777" w:rsidR="00C84D22" w:rsidRPr="00C84D22" w:rsidRDefault="00C84D22" w:rsidP="00DD3029">
      <w:pPr>
        <w:pStyle w:val="Textkrper"/>
        <w:rPr>
          <w:lang w:val="de-CH"/>
        </w:rPr>
      </w:pPr>
      <w:r w:rsidRPr="00C84D22">
        <w:rPr>
          <w:lang w:val="de-CH"/>
        </w:rPr>
        <w:t xml:space="preserve">Das Verwaltungsgericht St. Gallen heisst die Beschwerde eines KV-Lernenden mit Dyslexie gut, dem ein Zeitzuschlag für Prüfungen in der Berufsschule verweigert wurde. Bereits im vergangenen Mai verzeichnete </w:t>
      </w:r>
      <w:r w:rsidRPr="00D3180D">
        <w:rPr>
          <w:i/>
          <w:iCs/>
          <w:lang w:val="de-CH"/>
        </w:rPr>
        <w:t>Inclusion Handicap</w:t>
      </w:r>
      <w:r w:rsidRPr="00C84D22">
        <w:rPr>
          <w:lang w:val="de-CH"/>
        </w:rPr>
        <w:t xml:space="preserve"> im Fall von Marion Vassaux einen Etappensieg beim Nachteilsausgleich für den Numerus clausus. Die beiden Urteile sind ein wichtiges Statement für die Gleichstellung von Menschen mit Behinderungen. </w:t>
      </w:r>
    </w:p>
    <w:p w14:paraId="67A92C33" w14:textId="79884582" w:rsidR="00C84D22" w:rsidRPr="00C84D22" w:rsidRDefault="00C84D22" w:rsidP="00DD3029">
      <w:pPr>
        <w:pStyle w:val="Textkrper"/>
        <w:rPr>
          <w:rStyle w:val="Hyperlink"/>
          <w:bCs w:val="0"/>
          <w:lang w:val="de-CH"/>
        </w:rPr>
      </w:pPr>
      <w:hyperlink r:id="rId45" w:history="1">
        <w:r w:rsidRPr="00C84D22">
          <w:rPr>
            <w:rStyle w:val="Hyperlink"/>
            <w:lang w:val="de-CH"/>
          </w:rPr>
          <w:t xml:space="preserve">Inclusion </w:t>
        </w:r>
        <w:r w:rsidR="009328B6">
          <w:rPr>
            <w:rStyle w:val="Hyperlink"/>
            <w:lang w:val="de-CH"/>
          </w:rPr>
          <w:t>H</w:t>
        </w:r>
        <w:r w:rsidRPr="00C84D22">
          <w:rPr>
            <w:rStyle w:val="Hyperlink"/>
            <w:lang w:val="de-CH"/>
          </w:rPr>
          <w:t>andicap und eine Medienmitteilung zum Nachteilsausgleich in der Berufslehre</w:t>
        </w:r>
      </w:hyperlink>
    </w:p>
    <w:p w14:paraId="4EB011F8" w14:textId="13DA1E7D" w:rsidR="00A27DE6" w:rsidRDefault="0015343E" w:rsidP="00A27DE6">
      <w:pPr>
        <w:pStyle w:val="berschrift3"/>
        <w:rPr>
          <w:rFonts w:eastAsia="Times New Roman"/>
          <w:lang w:val="de-CH"/>
        </w:rPr>
      </w:pPr>
      <w:r>
        <w:rPr>
          <w:rFonts w:eastAsia="Times New Roman"/>
          <w:lang w:val="de-CH"/>
        </w:rPr>
        <w:t xml:space="preserve">ZH: </w:t>
      </w:r>
      <w:r w:rsidR="00A27DE6" w:rsidRPr="00B523FD">
        <w:rPr>
          <w:rFonts w:eastAsia="Times New Roman"/>
          <w:lang w:val="de-CH"/>
        </w:rPr>
        <w:t>Zürcher Zukunftspreis</w:t>
      </w:r>
    </w:p>
    <w:p w14:paraId="2966CCE6" w14:textId="2EB5146B" w:rsidR="00972127" w:rsidRDefault="00A27DE6" w:rsidP="00972127">
      <w:pPr>
        <w:pStyle w:val="Textkrper"/>
        <w:rPr>
          <w:lang w:val="de-CH"/>
        </w:rPr>
      </w:pPr>
      <w:r w:rsidRPr="00EB105A">
        <w:rPr>
          <w:lang w:val="de-CH"/>
        </w:rPr>
        <w:t xml:space="preserve">Der Kantonsrat hat im Rahmen der ersten Verleihung des </w:t>
      </w:r>
      <w:r w:rsidRPr="007832AF">
        <w:rPr>
          <w:i/>
          <w:iCs/>
          <w:lang w:val="de-CH"/>
        </w:rPr>
        <w:t>Zürcher Zukunftspreises</w:t>
      </w:r>
      <w:r w:rsidRPr="00EB105A">
        <w:rPr>
          <w:lang w:val="de-CH"/>
        </w:rPr>
        <w:t xml:space="preserve"> (ZZP) drei Projekte in den Kategorien Lebenswerk, Persönlichkeit und Newcomer ausgezeichnet</w:t>
      </w:r>
      <w:r>
        <w:rPr>
          <w:lang w:val="de-CH"/>
        </w:rPr>
        <w:t xml:space="preserve">. </w:t>
      </w:r>
      <w:r w:rsidR="00972127" w:rsidRPr="00972127">
        <w:rPr>
          <w:lang w:val="de-CH"/>
        </w:rPr>
        <w:t xml:space="preserve">Als Auszeichnung für ein langjähriges Engagement hat die Jury dem Projekt </w:t>
      </w:r>
      <w:r w:rsidR="00972127" w:rsidRPr="00D3180D">
        <w:rPr>
          <w:i/>
          <w:lang w:val="de-CH"/>
        </w:rPr>
        <w:t>ChagALL</w:t>
      </w:r>
      <w:r w:rsidR="00972127" w:rsidRPr="00972127">
        <w:rPr>
          <w:lang w:val="de-CH"/>
        </w:rPr>
        <w:t xml:space="preserve"> des Gymnasiums Unterstrass den Preis zugesprochen. Das Gymnasium Unterstrass bietet sein Trainings- und Begleitprogramm für Jugendliche aus sozioökonomisch bescheidenen Verhältnissen mit fremdsprachigem Hintergrund bereits seit 2008 an. Es hat in diesen 17 Jahren jährlich rund 24 Jugendliche unentgeltlich begleitet und sie in ihrer schulischen und gesellschaftlichen Integration unterstützt.</w:t>
      </w:r>
      <w:r w:rsidR="00972127">
        <w:rPr>
          <w:lang w:val="de-CH"/>
        </w:rPr>
        <w:t xml:space="preserve"> </w:t>
      </w:r>
      <w:r w:rsidR="00972127" w:rsidRPr="00972127">
        <w:rPr>
          <w:lang w:val="de-CH"/>
        </w:rPr>
        <w:t xml:space="preserve">Dank dieser Leistung können die Jugendlichen ihr schulisches und anschliessend ihr berufliches Potenzial entfalten, was im normalen Schulsystem für sie eher schwierig ist. Dem Gymnasium Unterstrass ist es gelungen, das nötige zusätzliche Engagement der Lehrpersonen für </w:t>
      </w:r>
      <w:r w:rsidR="00972127" w:rsidRPr="00D3180D">
        <w:rPr>
          <w:i/>
          <w:lang w:val="de-CH"/>
        </w:rPr>
        <w:t>ChagALL</w:t>
      </w:r>
      <w:r w:rsidR="00972127" w:rsidRPr="00972127">
        <w:rPr>
          <w:lang w:val="de-CH"/>
        </w:rPr>
        <w:t xml:space="preserve"> über lange Zeit zu erhalten und die Finanzierung, die nur zu einem sehr geringen Teil durch den Kanton erfolgt, zu sichern. </w:t>
      </w:r>
    </w:p>
    <w:p w14:paraId="16EBCBA9" w14:textId="28FC6761" w:rsidR="007D6E2D" w:rsidRDefault="006E59F5" w:rsidP="007D6E2D">
      <w:pPr>
        <w:pStyle w:val="Textkrper"/>
        <w:rPr>
          <w:lang w:val="de-CH"/>
        </w:rPr>
      </w:pPr>
      <w:hyperlink r:id="rId46" w:history="1">
        <w:r w:rsidRPr="00331C98">
          <w:rPr>
            <w:rStyle w:val="Hyperlink"/>
            <w:lang w:val="de-CH"/>
          </w:rPr>
          <w:t>Kantonsrat Zürich mit der ersten Verleihung des Zürcher Zukunftspreises</w:t>
        </w:r>
      </w:hyperlink>
    </w:p>
    <w:p w14:paraId="4877C894" w14:textId="48B5557B" w:rsidR="00EF51E1" w:rsidRDefault="00EF51E1" w:rsidP="009F186E">
      <w:pPr>
        <w:pStyle w:val="berschrift2"/>
        <w:rPr>
          <w:rFonts w:asciiTheme="minorHAnsi" w:hAnsiTheme="minorHAnsi"/>
          <w:lang w:val="de-CH"/>
        </w:rPr>
      </w:pPr>
      <w:bookmarkStart w:id="9" w:name="_Toc182901716"/>
      <w:r w:rsidRPr="005D0FED">
        <w:rPr>
          <w:rFonts w:asciiTheme="minorHAnsi" w:hAnsiTheme="minorHAnsi"/>
          <w:lang w:val="de-CH"/>
        </w:rPr>
        <w:t>Varia</w:t>
      </w:r>
      <w:bookmarkEnd w:id="9"/>
    </w:p>
    <w:p w14:paraId="15111710" w14:textId="3E69762C" w:rsidR="00744D53" w:rsidRDefault="00464C45" w:rsidP="00244A5B">
      <w:pPr>
        <w:pStyle w:val="berschrift3"/>
        <w:rPr>
          <w:rFonts w:eastAsia="Times New Roman"/>
          <w:lang w:val="de-CH"/>
        </w:rPr>
      </w:pPr>
      <w:r w:rsidRPr="00464C45">
        <w:rPr>
          <w:rFonts w:eastAsia="Times New Roman"/>
          <w:lang w:val="de-CH"/>
        </w:rPr>
        <w:t>SZH Podcast Episode 03: Die Sicht der Kinder auf die Schule der Zukunft</w:t>
      </w:r>
    </w:p>
    <w:p w14:paraId="3A448AF5" w14:textId="4BEEB037" w:rsidR="00464C45" w:rsidRDefault="00C6548E" w:rsidP="00464C45">
      <w:pPr>
        <w:pStyle w:val="Textkrper"/>
        <w:rPr>
          <w:lang w:val="de-CH"/>
        </w:rPr>
      </w:pPr>
      <w:r w:rsidRPr="00C6548E">
        <w:rPr>
          <w:lang w:val="de-CH"/>
        </w:rPr>
        <w:t>In der dritten Folge der SZH-Podcastreihe spricht Daniel Jucker mit den Geschwistern Will (11 Jahre, 6. Klasse) und Emilia (9 Jahre, 3. Klasse) über ihre Erfahrungen und Wünsche für die Schule der Zukunft.</w:t>
      </w:r>
      <w:r>
        <w:rPr>
          <w:lang w:val="de-CH"/>
        </w:rPr>
        <w:t xml:space="preserve"> </w:t>
      </w:r>
      <w:r w:rsidR="00D675B1" w:rsidRPr="00D675B1">
        <w:rPr>
          <w:lang w:val="de-CH"/>
        </w:rPr>
        <w:t>Diese Podcastfolge gibt einen interessanten Einblick in die Sicht der Kinder auf das heutige Schulsystem. Sie zeigt auf, wo aus der Perspektive der Kinder Verbesserungspotential besteht und spielt den Ball den Erwachsenen zu, die für die Schule Verantwortung tragen. </w:t>
      </w:r>
    </w:p>
    <w:p w14:paraId="09323CFF" w14:textId="5A81BB9A" w:rsidR="00A25CFA" w:rsidRPr="002D5D10" w:rsidRDefault="00FD7169" w:rsidP="00464C45">
      <w:pPr>
        <w:pStyle w:val="Textkrper"/>
        <w:rPr>
          <w:lang w:val="de-CH"/>
        </w:rPr>
      </w:pPr>
      <w:hyperlink r:id="rId47" w:history="1">
        <w:r w:rsidRPr="002B2568">
          <w:rPr>
            <w:rStyle w:val="Hyperlink"/>
            <w:lang w:val="de-CH"/>
          </w:rPr>
          <w:t>SZH Podcast</w:t>
        </w:r>
        <w:r w:rsidR="0055238D" w:rsidRPr="002B2568">
          <w:rPr>
            <w:rStyle w:val="Hyperlink"/>
            <w:lang w:val="de-CH"/>
          </w:rPr>
          <w:t xml:space="preserve"> zur Schule der Zukunft aus Sicht von 2 </w:t>
        </w:r>
        <w:r w:rsidR="00344998">
          <w:rPr>
            <w:rStyle w:val="Hyperlink"/>
            <w:lang w:val="de-CH"/>
          </w:rPr>
          <w:t>Schulk</w:t>
        </w:r>
        <w:r w:rsidR="0055238D" w:rsidRPr="002B2568">
          <w:rPr>
            <w:rStyle w:val="Hyperlink"/>
            <w:lang w:val="de-CH"/>
          </w:rPr>
          <w:t>indern</w:t>
        </w:r>
      </w:hyperlink>
    </w:p>
    <w:p w14:paraId="4CA8505E" w14:textId="77777777" w:rsidR="002E6671" w:rsidRPr="002D5D10" w:rsidRDefault="002E6671" w:rsidP="002D5D10">
      <w:pPr>
        <w:pStyle w:val="berschrift3"/>
        <w:rPr>
          <w:rFonts w:eastAsia="Times New Roman"/>
          <w:lang w:val="de-CH"/>
        </w:rPr>
      </w:pPr>
      <w:r w:rsidRPr="002D5D10">
        <w:rPr>
          <w:rFonts w:eastAsia="Times New Roman"/>
          <w:lang w:val="de-CH"/>
        </w:rPr>
        <w:t>SZH Podcast Episode 04: Schule als Ort der Partizipation und Vielfalt</w:t>
      </w:r>
    </w:p>
    <w:p w14:paraId="2A646A45" w14:textId="33C9823E" w:rsidR="004B1B38" w:rsidRDefault="005737CD" w:rsidP="00464C45">
      <w:pPr>
        <w:pStyle w:val="Textkrper"/>
        <w:rPr>
          <w:lang w:val="de-CH"/>
        </w:rPr>
      </w:pPr>
      <w:r w:rsidRPr="002D5D10">
        <w:rPr>
          <w:lang w:val="de-CH"/>
        </w:rPr>
        <w:t>In der vierten Folge des SZH-Podcasts diskutieren Barbara Egloff und Raphael Zahnd die Vision einer Schule der Zukunft.</w:t>
      </w:r>
      <w:r w:rsidR="005E31A0">
        <w:rPr>
          <w:lang w:val="de-CH"/>
        </w:rPr>
        <w:t xml:space="preserve"> </w:t>
      </w:r>
      <w:r w:rsidR="00677DE2" w:rsidRPr="002D5D10">
        <w:rPr>
          <w:lang w:val="de-CH"/>
        </w:rPr>
        <w:t>Die Schule der Zukunft, eine inklusive Schule, muss in didaktischer und räumlicher Hinsicht soziale sowie fachliche Ansprüche berücksichtigen. Ziel ist es, eine Umgebung zu schaffen, die nicht nur fachliches Wissen vermittelt, sondern auch soziale Teilhabe ermöglicht und auf die individuellen Bedürfnisse der Lernenden eingeht. Durch innovative Raumgestaltung und eine konsequente Umsetzung von Barrierefreiheit können alle Kinder – unabhängig von ihren Voraussetzungen – aktiv und gleichberechtigt lernen, wachsen und sich entfalten.</w:t>
      </w:r>
    </w:p>
    <w:p w14:paraId="0F05F412" w14:textId="3E06E780" w:rsidR="00E357E5" w:rsidRPr="00677DE2" w:rsidRDefault="00E357E5" w:rsidP="00464C45">
      <w:pPr>
        <w:pStyle w:val="Textkrper"/>
        <w:rPr>
          <w:lang w:val="de-CH"/>
        </w:rPr>
      </w:pPr>
      <w:hyperlink r:id="rId48" w:history="1">
        <w:r w:rsidRPr="006B3AA9">
          <w:rPr>
            <w:rStyle w:val="Hyperlink"/>
            <w:lang w:val="de-CH"/>
          </w:rPr>
          <w:t xml:space="preserve">SZH Podcast </w:t>
        </w:r>
        <w:r w:rsidR="00EF4040" w:rsidRPr="006B3AA9">
          <w:rPr>
            <w:rStyle w:val="Hyperlink"/>
            <w:lang w:val="de-CH"/>
          </w:rPr>
          <w:t>zur Schule der Zukunft aus</w:t>
        </w:r>
        <w:r w:rsidR="00344998">
          <w:rPr>
            <w:rStyle w:val="Hyperlink"/>
            <w:lang w:val="de-CH"/>
          </w:rPr>
          <w:t xml:space="preserve"> </w:t>
        </w:r>
        <w:r w:rsidR="00EF4040" w:rsidRPr="006B3AA9">
          <w:rPr>
            <w:rStyle w:val="Hyperlink"/>
            <w:lang w:val="de-CH"/>
          </w:rPr>
          <w:t>Sicht</w:t>
        </w:r>
        <w:r w:rsidR="00A62705" w:rsidRPr="006B3AA9">
          <w:rPr>
            <w:rStyle w:val="Hyperlink"/>
            <w:lang w:val="de-CH"/>
          </w:rPr>
          <w:t xml:space="preserve"> eines Hochschulprofessors</w:t>
        </w:r>
      </w:hyperlink>
    </w:p>
    <w:p w14:paraId="02E165C4" w14:textId="29EBEA33" w:rsidR="00A85AB3" w:rsidRPr="00244A5B" w:rsidRDefault="00244A5B" w:rsidP="00244A5B">
      <w:pPr>
        <w:pStyle w:val="berschrift3"/>
        <w:rPr>
          <w:rFonts w:eastAsia="Times New Roman"/>
          <w:lang w:val="de-CH"/>
        </w:rPr>
      </w:pPr>
      <w:r w:rsidRPr="00244A5B">
        <w:rPr>
          <w:rFonts w:eastAsia="Times New Roman"/>
          <w:lang w:val="de-CH"/>
        </w:rPr>
        <w:t>Österreicherin des Jahres</w:t>
      </w:r>
      <w:r w:rsidR="000B2EE2">
        <w:rPr>
          <w:rFonts w:eastAsia="Times New Roman"/>
          <w:lang w:val="de-CH"/>
        </w:rPr>
        <w:t xml:space="preserve"> in der Kategorie </w:t>
      </w:r>
      <w:r w:rsidR="003543F4">
        <w:rPr>
          <w:rFonts w:eastAsia="Times New Roman"/>
          <w:lang w:val="de-CH"/>
        </w:rPr>
        <w:t>Humanitäres Engagement</w:t>
      </w:r>
    </w:p>
    <w:p w14:paraId="5EE2E639" w14:textId="5E9756B5" w:rsidR="00244A5B" w:rsidRDefault="00AE2FE0" w:rsidP="00A85AB3">
      <w:pPr>
        <w:pStyle w:val="Textkrper"/>
        <w:rPr>
          <w:lang w:val="de-CH"/>
        </w:rPr>
      </w:pPr>
      <w:r w:rsidRPr="00AE2FE0">
        <w:rPr>
          <w:lang w:val="de-CH"/>
        </w:rPr>
        <w:t>Zum 21. </w:t>
      </w:r>
      <w:r w:rsidRPr="00A65235">
        <w:rPr>
          <w:lang w:val="de-CH"/>
        </w:rPr>
        <w:t xml:space="preserve">Mal kürte </w:t>
      </w:r>
      <w:r w:rsidR="00B37D64">
        <w:rPr>
          <w:lang w:val="de-CH"/>
        </w:rPr>
        <w:t>«</w:t>
      </w:r>
      <w:r w:rsidRPr="00A65235">
        <w:rPr>
          <w:lang w:val="de-CH"/>
        </w:rPr>
        <w:t>Die Presse</w:t>
      </w:r>
      <w:r w:rsidR="00B37D64">
        <w:rPr>
          <w:lang w:val="de-CH"/>
        </w:rPr>
        <w:t>»</w:t>
      </w:r>
      <w:r w:rsidRPr="00A65235">
        <w:rPr>
          <w:lang w:val="de-CH"/>
        </w:rPr>
        <w:t xml:space="preserve"> Menschen, die </w:t>
      </w:r>
      <w:r w:rsidR="00CA4E37">
        <w:rPr>
          <w:lang w:val="de-CH"/>
        </w:rPr>
        <w:t xml:space="preserve">in ihrem Bereich </w:t>
      </w:r>
      <w:r w:rsidRPr="00A65235">
        <w:rPr>
          <w:lang w:val="de-CH"/>
        </w:rPr>
        <w:t>Herausragendes geleistet haben</w:t>
      </w:r>
      <w:r w:rsidR="000F3EE6">
        <w:rPr>
          <w:lang w:val="de-CH"/>
        </w:rPr>
        <w:t xml:space="preserve">. </w:t>
      </w:r>
      <w:r w:rsidR="004D5755" w:rsidRPr="004D5755">
        <w:rPr>
          <w:lang w:val="de-CH"/>
        </w:rPr>
        <w:t xml:space="preserve">In der Kategorie Humanitäres Engagement setzte sich Luise Jäger durch. Die Mitgründerin und Ideenchefin bei </w:t>
      </w:r>
      <w:hyperlink r:id="rId49" w:history="1">
        <w:r w:rsidR="004D5755" w:rsidRPr="00E33F82">
          <w:rPr>
            <w:rStyle w:val="Hyperlink"/>
            <w:lang w:val="de-CH"/>
          </w:rPr>
          <w:t>Andererseits</w:t>
        </w:r>
      </w:hyperlink>
      <w:r w:rsidR="004D5755" w:rsidRPr="004D5755">
        <w:rPr>
          <w:lang w:val="de-CH"/>
        </w:rPr>
        <w:t xml:space="preserve">, dem Onlinemagazin für Behinderung und Gesellschaft, bei dem Menschen mit und ohne Behinderungen Journalismus in </w:t>
      </w:r>
      <w:r w:rsidR="00685872">
        <w:rPr>
          <w:lang w:val="de-CH"/>
        </w:rPr>
        <w:t>E</w:t>
      </w:r>
      <w:r w:rsidR="004D5755" w:rsidRPr="004D5755">
        <w:rPr>
          <w:lang w:val="de-CH"/>
        </w:rPr>
        <w:t xml:space="preserve">infacher Sprache machen, füllt eine Lücke in Österreichs Medienlandschaft. Diese Kategorie ist die </w:t>
      </w:r>
      <w:r w:rsidR="0033081C">
        <w:rPr>
          <w:lang w:val="de-CH"/>
        </w:rPr>
        <w:t>E</w:t>
      </w:r>
      <w:r w:rsidR="004D5755" w:rsidRPr="004D5755">
        <w:rPr>
          <w:lang w:val="de-CH"/>
        </w:rPr>
        <w:t>inzige, bei der nur die Leser</w:t>
      </w:r>
      <w:r w:rsidR="000F3EE6">
        <w:rPr>
          <w:lang w:val="de-CH"/>
        </w:rPr>
        <w:t>:</w:t>
      </w:r>
      <w:r w:rsidR="004D5755" w:rsidRPr="004D5755">
        <w:rPr>
          <w:lang w:val="de-CH"/>
        </w:rPr>
        <w:t>innen und User</w:t>
      </w:r>
      <w:r w:rsidR="000F3EE6">
        <w:rPr>
          <w:lang w:val="de-CH"/>
        </w:rPr>
        <w:t>:innen</w:t>
      </w:r>
      <w:r w:rsidR="004D5755" w:rsidRPr="004D5755">
        <w:rPr>
          <w:lang w:val="de-CH"/>
        </w:rPr>
        <w:t xml:space="preserve"> über die Gewinner</w:t>
      </w:r>
      <w:r w:rsidR="008E1B3C">
        <w:rPr>
          <w:lang w:val="de-CH"/>
        </w:rPr>
        <w:t>:</w:t>
      </w:r>
      <w:r w:rsidR="004D5755" w:rsidRPr="004D5755">
        <w:rPr>
          <w:lang w:val="de-CH"/>
        </w:rPr>
        <w:t xml:space="preserve">in entscheiden, und auch die </w:t>
      </w:r>
      <w:r w:rsidR="0069306E">
        <w:rPr>
          <w:lang w:val="de-CH"/>
        </w:rPr>
        <w:t>E</w:t>
      </w:r>
      <w:r w:rsidR="004D5755" w:rsidRPr="004D5755">
        <w:rPr>
          <w:lang w:val="de-CH"/>
        </w:rPr>
        <w:t>inzige mit einer Dotierung.</w:t>
      </w:r>
    </w:p>
    <w:p w14:paraId="63042D19" w14:textId="6F6A93FF" w:rsidR="00685872" w:rsidRPr="00BF3B8B" w:rsidRDefault="00BF3B8B" w:rsidP="00A85AB3">
      <w:pPr>
        <w:pStyle w:val="Textkrper"/>
        <w:rPr>
          <w:rStyle w:val="Hyperlink"/>
          <w:lang w:val="de-CH"/>
        </w:rPr>
      </w:pPr>
      <w:r>
        <w:rPr>
          <w:bCs/>
          <w:iCs/>
          <w:lang w:val="de-CH"/>
        </w:rPr>
        <w:fldChar w:fldCharType="begin"/>
      </w:r>
      <w:r>
        <w:rPr>
          <w:bCs/>
          <w:iCs/>
          <w:lang w:val="de-CH"/>
        </w:rPr>
        <w:instrText>HYPERLINK "https://www.diepresse.com/18999955/die-oesterreicherinnen-des-jahres-2024-stehen-fest"</w:instrText>
      </w:r>
      <w:r>
        <w:rPr>
          <w:bCs/>
          <w:iCs/>
          <w:lang w:val="de-CH"/>
        </w:rPr>
      </w:r>
      <w:r>
        <w:rPr>
          <w:bCs/>
          <w:iCs/>
          <w:lang w:val="de-CH"/>
        </w:rPr>
        <w:fldChar w:fldCharType="separate"/>
      </w:r>
      <w:r w:rsidR="005709AB" w:rsidRPr="00BF3B8B">
        <w:rPr>
          <w:rStyle w:val="Hyperlink"/>
          <w:lang w:val="de-CH"/>
        </w:rPr>
        <w:t xml:space="preserve">Österreichische Tageszeitung «Die Presse» </w:t>
      </w:r>
      <w:r w:rsidR="00D9327C" w:rsidRPr="00BF3B8B">
        <w:rPr>
          <w:rStyle w:val="Hyperlink"/>
          <w:lang w:val="de-CH"/>
        </w:rPr>
        <w:t>berichtet über</w:t>
      </w:r>
      <w:r w:rsidRPr="00BF3B8B">
        <w:rPr>
          <w:rStyle w:val="Hyperlink"/>
          <w:lang w:val="de-CH"/>
        </w:rPr>
        <w:t xml:space="preserve"> </w:t>
      </w:r>
      <w:r w:rsidR="00D9327C" w:rsidRPr="00BF3B8B">
        <w:rPr>
          <w:rStyle w:val="Hyperlink"/>
          <w:lang w:val="de-CH"/>
        </w:rPr>
        <w:t>Österreicherin des Jahres</w:t>
      </w:r>
      <w:r w:rsidRPr="00BF3B8B">
        <w:rPr>
          <w:rStyle w:val="Hyperlink"/>
          <w:lang w:val="de-CH"/>
        </w:rPr>
        <w:t xml:space="preserve"> 2024</w:t>
      </w:r>
    </w:p>
    <w:p w14:paraId="7E4FAA1D" w14:textId="167D4101" w:rsidR="00EC55EA" w:rsidRDefault="00BF3B8B" w:rsidP="00EC55EA">
      <w:pPr>
        <w:pStyle w:val="berschrift3"/>
        <w:rPr>
          <w:rFonts w:eastAsia="Times New Roman"/>
          <w:lang w:val="de-CH"/>
        </w:rPr>
      </w:pPr>
      <w:r>
        <w:rPr>
          <w:bCs w:val="0"/>
          <w:iCs/>
          <w:lang w:val="de-CH"/>
        </w:rPr>
        <w:fldChar w:fldCharType="end"/>
      </w:r>
      <w:r w:rsidR="004C455A">
        <w:rPr>
          <w:bCs w:val="0"/>
          <w:iCs/>
          <w:lang w:val="de-CH"/>
        </w:rPr>
        <w:t xml:space="preserve">Deutschland: </w:t>
      </w:r>
      <w:r w:rsidR="00EC55EA" w:rsidRPr="00EC55EA">
        <w:rPr>
          <w:rFonts w:eastAsia="Times New Roman"/>
          <w:lang w:val="de-CH"/>
        </w:rPr>
        <w:t>Die perfekte Illusion</w:t>
      </w:r>
      <w:r w:rsidR="00EC55EA">
        <w:rPr>
          <w:rFonts w:eastAsia="Times New Roman"/>
          <w:lang w:val="de-CH"/>
        </w:rPr>
        <w:t>.</w:t>
      </w:r>
      <w:r w:rsidR="00EC55EA" w:rsidRPr="00EC55EA">
        <w:rPr>
          <w:rFonts w:eastAsia="Times New Roman"/>
          <w:lang w:val="de-CH"/>
        </w:rPr>
        <w:t xml:space="preserve"> Vierteilige Doku-Serie</w:t>
      </w:r>
      <w:r w:rsidR="00EC55EA">
        <w:rPr>
          <w:rFonts w:eastAsia="Times New Roman"/>
          <w:lang w:val="de-CH"/>
        </w:rPr>
        <w:t xml:space="preserve"> des ZDF</w:t>
      </w:r>
    </w:p>
    <w:p w14:paraId="04C43904" w14:textId="07E753B8" w:rsidR="00F40931" w:rsidRDefault="00F40931" w:rsidP="00EC55EA">
      <w:pPr>
        <w:pStyle w:val="Textkrper"/>
        <w:rPr>
          <w:lang w:val="de-CH"/>
        </w:rPr>
      </w:pPr>
      <w:r w:rsidRPr="00F40931">
        <w:rPr>
          <w:lang w:val="de-CH"/>
        </w:rPr>
        <w:t xml:space="preserve">Jule Stinkesocke schreibt als junge Frau im Rollstuhl jahrelang online über ihre Erfahrungen. Mit ihrem Twitteraccount und Blog erreicht sie mehr als 70.000 Follower, sammelt Spenden und wird für den ehrlichen Umgang mit ihrer Behinderung ausgezeichnet. Im April 2023 dann der Schock: Alle Accounts verschwinden und der Verdacht steht im Raum, Jule habe nie existiert. </w:t>
      </w:r>
      <w:r w:rsidR="00F036E7">
        <w:rPr>
          <w:lang w:val="de-CH"/>
        </w:rPr>
        <w:t xml:space="preserve">Der Schauspieler und Filmemacher </w:t>
      </w:r>
      <w:r w:rsidR="00F036E7" w:rsidRPr="003D1319">
        <w:rPr>
          <w:lang w:val="de-CH"/>
        </w:rPr>
        <w:t>Maximilian Mundt begibt sich auf Spurensuche.</w:t>
      </w:r>
      <w:r w:rsidR="008B307A">
        <w:rPr>
          <w:lang w:val="de-CH"/>
        </w:rPr>
        <w:t xml:space="preserve"> </w:t>
      </w:r>
      <w:r w:rsidRPr="00F40931">
        <w:rPr>
          <w:lang w:val="de-CH"/>
        </w:rPr>
        <w:t xml:space="preserve">Ausgehend vom Fall Jule Stinkesocke beschäftigt sich die vierteilige Dokuserie mit dem Thema Catfishing. Zu sehen ist </w:t>
      </w:r>
      <w:r w:rsidR="001B6D5B">
        <w:rPr>
          <w:lang w:val="de-CH"/>
        </w:rPr>
        <w:t>«</w:t>
      </w:r>
      <w:r w:rsidRPr="00F40931">
        <w:rPr>
          <w:lang w:val="de-CH"/>
        </w:rPr>
        <w:t>WTF is Jule?!</w:t>
      </w:r>
      <w:r w:rsidR="001B6D5B">
        <w:rPr>
          <w:lang w:val="de-CH"/>
        </w:rPr>
        <w:t>»</w:t>
      </w:r>
      <w:r w:rsidR="00C04C01">
        <w:rPr>
          <w:lang w:val="de-CH"/>
        </w:rPr>
        <w:t xml:space="preserve"> </w:t>
      </w:r>
      <w:r w:rsidRPr="00F40931">
        <w:rPr>
          <w:lang w:val="de-CH"/>
        </w:rPr>
        <w:t>in der ZDFmediathek</w:t>
      </w:r>
      <w:r w:rsidR="00526D70">
        <w:rPr>
          <w:lang w:val="de-CH"/>
        </w:rPr>
        <w:t>.</w:t>
      </w:r>
    </w:p>
    <w:p w14:paraId="2C653094" w14:textId="225F293F" w:rsidR="00C04C01" w:rsidRPr="00EC55EA" w:rsidRDefault="003534E6" w:rsidP="00EC55EA">
      <w:pPr>
        <w:pStyle w:val="Textkrper"/>
        <w:rPr>
          <w:lang w:val="de-CH"/>
        </w:rPr>
      </w:pPr>
      <w:hyperlink r:id="rId50" w:history="1">
        <w:r w:rsidRPr="00D84BDC">
          <w:rPr>
            <w:rStyle w:val="Hyperlink"/>
            <w:lang w:val="de-CH"/>
          </w:rPr>
          <w:t xml:space="preserve">Presseportal des ZDF </w:t>
        </w:r>
        <w:r w:rsidR="00D84BDC">
          <w:rPr>
            <w:rStyle w:val="Hyperlink"/>
            <w:lang w:val="de-CH"/>
          </w:rPr>
          <w:t>berichtet über</w:t>
        </w:r>
        <w:r w:rsidR="005D2B2F" w:rsidRPr="00D84BDC">
          <w:rPr>
            <w:rStyle w:val="Hyperlink"/>
            <w:lang w:val="de-CH"/>
          </w:rPr>
          <w:t xml:space="preserve"> eine Dokuserie zum Thema Catfishing</w:t>
        </w:r>
      </w:hyperlink>
    </w:p>
    <w:p w14:paraId="7A23236C" w14:textId="6DB35A5A" w:rsidR="00F23C3D" w:rsidRDefault="004C455A" w:rsidP="004C455A">
      <w:pPr>
        <w:pStyle w:val="berschrift3"/>
        <w:rPr>
          <w:lang w:val="de-CH"/>
        </w:rPr>
      </w:pPr>
      <w:r w:rsidRPr="004C455A">
        <w:rPr>
          <w:rFonts w:eastAsia="Times New Roman"/>
          <w:lang w:val="de-CH"/>
        </w:rPr>
        <w:t xml:space="preserve">Deutschland: </w:t>
      </w:r>
      <w:r w:rsidR="001C5822" w:rsidRPr="004C455A">
        <w:rPr>
          <w:rFonts w:eastAsia="Times New Roman"/>
          <w:lang w:val="de-CH"/>
        </w:rPr>
        <w:t xml:space="preserve">Erste «Bibliothek der Dinge» </w:t>
      </w:r>
      <w:r w:rsidRPr="004C455A">
        <w:rPr>
          <w:rFonts w:eastAsia="Times New Roman"/>
          <w:lang w:val="de-CH"/>
        </w:rPr>
        <w:t>eröffnet</w:t>
      </w:r>
    </w:p>
    <w:p w14:paraId="6EB9703F" w14:textId="5D33B264" w:rsidR="008E1B3C" w:rsidRDefault="00F23C3D" w:rsidP="00A85AB3">
      <w:pPr>
        <w:pStyle w:val="Textkrper"/>
        <w:rPr>
          <w:lang w:val="de-CH"/>
        </w:rPr>
      </w:pPr>
      <w:r w:rsidRPr="00F23C3D">
        <w:rPr>
          <w:lang w:val="de-CH"/>
        </w:rPr>
        <w:t xml:space="preserve">In Marburg wurde am Internationalen Tag der Menschen mit Behinderungen die erste </w:t>
      </w:r>
      <w:r w:rsidR="009B19D7">
        <w:rPr>
          <w:lang w:val="de-CH"/>
        </w:rPr>
        <w:t>«</w:t>
      </w:r>
      <w:r w:rsidRPr="00F23C3D">
        <w:rPr>
          <w:lang w:val="de-CH"/>
        </w:rPr>
        <w:t>Bibliothek der Dinge</w:t>
      </w:r>
      <w:r w:rsidR="009B19D7">
        <w:rPr>
          <w:lang w:val="de-CH"/>
        </w:rPr>
        <w:t>»</w:t>
      </w:r>
      <w:r w:rsidRPr="00F23C3D">
        <w:rPr>
          <w:lang w:val="de-CH"/>
        </w:rPr>
        <w:t xml:space="preserve"> für</w:t>
      </w:r>
      <w:r w:rsidR="005A6DE5">
        <w:rPr>
          <w:lang w:val="de-CH"/>
        </w:rPr>
        <w:t xml:space="preserve"> </w:t>
      </w:r>
      <w:r w:rsidRPr="00F23C3D">
        <w:rPr>
          <w:lang w:val="de-CH"/>
        </w:rPr>
        <w:t xml:space="preserve">Menschen </w:t>
      </w:r>
      <w:r w:rsidR="005A6DE5">
        <w:rPr>
          <w:lang w:val="de-CH"/>
        </w:rPr>
        <w:t xml:space="preserve">mit einer Sehbehinderung </w:t>
      </w:r>
      <w:r w:rsidRPr="00F23C3D">
        <w:rPr>
          <w:lang w:val="de-CH"/>
        </w:rPr>
        <w:t xml:space="preserve">eröffnet. Dort können Eltern, Lehrkräfte und Betroffene inklusive Kinderbücher, Braille-Materialien, spezielle Lernmittel sowie barrierefreie Gesellschaftsspiele kostenlos ausleihen. Dieses Modellprojekt wird von der </w:t>
      </w:r>
      <w:hyperlink r:id="rId51" w:history="1">
        <w:r w:rsidRPr="00D213AB">
          <w:rPr>
            <w:rStyle w:val="Hyperlink"/>
            <w:lang w:val="de-CH"/>
          </w:rPr>
          <w:t>Doris-Bulcke-Stiftung</w:t>
        </w:r>
      </w:hyperlink>
      <w:r w:rsidRPr="00F23C3D">
        <w:rPr>
          <w:lang w:val="de-CH"/>
        </w:rPr>
        <w:t xml:space="preserve"> gefördert und soll langfristig weiter ausgebaut werden.</w:t>
      </w:r>
    </w:p>
    <w:p w14:paraId="7D09BAEA" w14:textId="67EE882E" w:rsidR="00F23E3F" w:rsidRPr="004C455A" w:rsidRDefault="004C455A" w:rsidP="00A85AB3">
      <w:pPr>
        <w:pStyle w:val="Textkrper"/>
        <w:rPr>
          <w:lang w:val="de-CH"/>
        </w:rPr>
      </w:pPr>
      <w:hyperlink r:id="rId52" w:history="1">
        <w:r w:rsidRPr="00DB7050">
          <w:rPr>
            <w:rStyle w:val="Hyperlink"/>
            <w:lang w:val="de-CH"/>
          </w:rPr>
          <w:t xml:space="preserve">Erste </w:t>
        </w:r>
        <w:r w:rsidR="00F23E3F" w:rsidRPr="00DB7050">
          <w:rPr>
            <w:rStyle w:val="Hyperlink"/>
            <w:lang w:val="de-CH"/>
          </w:rPr>
          <w:t>Bibliothek der Dinge</w:t>
        </w:r>
        <w:r w:rsidRPr="00DB7050">
          <w:rPr>
            <w:rStyle w:val="Hyperlink"/>
            <w:lang w:val="de-CH"/>
          </w:rPr>
          <w:t xml:space="preserve"> von Deutschland</w:t>
        </w:r>
        <w:r w:rsidR="00F23E3F" w:rsidRPr="00DB7050">
          <w:rPr>
            <w:rStyle w:val="Hyperlink"/>
            <w:lang w:val="de-CH"/>
          </w:rPr>
          <w:t xml:space="preserve"> </w:t>
        </w:r>
        <w:r w:rsidRPr="00DB7050">
          <w:rPr>
            <w:rStyle w:val="Hyperlink"/>
            <w:lang w:val="de-CH"/>
          </w:rPr>
          <w:t>eröffnet</w:t>
        </w:r>
      </w:hyperlink>
      <w:r>
        <w:rPr>
          <w:lang w:val="de-CH"/>
        </w:rPr>
        <w:t xml:space="preserve"> </w:t>
      </w:r>
    </w:p>
    <w:p w14:paraId="3FF28BBE" w14:textId="51B78EAE" w:rsidR="00847C2D" w:rsidRPr="00D4306D" w:rsidRDefault="00840E34" w:rsidP="00847C2D">
      <w:pPr>
        <w:pStyle w:val="berschrift1"/>
        <w:rPr>
          <w:rFonts w:asciiTheme="minorHAnsi" w:hAnsiTheme="minorHAnsi"/>
          <w:lang w:val="de-CH"/>
        </w:rPr>
      </w:pPr>
      <w:bookmarkStart w:id="10" w:name="_Toc182901717"/>
      <w:r w:rsidRPr="00D4306D">
        <w:rPr>
          <w:rFonts w:asciiTheme="minorHAnsi" w:hAnsiTheme="minorHAnsi"/>
          <w:lang w:val="de-CH"/>
        </w:rPr>
        <w:t>Laufende Forschungsprojekte</w:t>
      </w:r>
      <w:bookmarkEnd w:id="10"/>
    </w:p>
    <w:p w14:paraId="0CA88E63" w14:textId="77777777" w:rsidR="00D00840" w:rsidRDefault="00D00840" w:rsidP="00010AE2">
      <w:pPr>
        <w:rPr>
          <w:rFonts w:asciiTheme="minorHAnsi" w:eastAsiaTheme="majorEastAsia" w:hAnsiTheme="minorHAnsi" w:cs="Open Sans SemiCondensed"/>
          <w:b/>
          <w:bCs/>
          <w:szCs w:val="24"/>
          <w:lang w:val="de-CH"/>
        </w:rPr>
      </w:pPr>
      <w:r w:rsidRPr="00D00840">
        <w:rPr>
          <w:rFonts w:asciiTheme="minorHAnsi" w:eastAsiaTheme="majorEastAsia" w:hAnsiTheme="minorHAnsi" w:cs="Open Sans SemiCondensed"/>
          <w:b/>
          <w:bCs/>
          <w:szCs w:val="24"/>
          <w:lang w:val="de-CH"/>
        </w:rPr>
        <w:t xml:space="preserve">Transformation zur tragfähigen integrativen Schule </w:t>
      </w:r>
    </w:p>
    <w:p w14:paraId="4F19A552" w14:textId="4C0EB7DB" w:rsidR="00010AE2" w:rsidRPr="00010AE2" w:rsidRDefault="00010AE2" w:rsidP="00010AE2">
      <w:pPr>
        <w:rPr>
          <w:rFonts w:asciiTheme="minorHAnsi" w:hAnsiTheme="minorHAnsi" w:cs="Open Sans SemiCondensed"/>
          <w:i/>
          <w:iCs/>
          <w:lang w:val="de-CH"/>
        </w:rPr>
      </w:pPr>
      <w:r w:rsidRPr="00010AE2">
        <w:rPr>
          <w:rFonts w:asciiTheme="minorHAnsi" w:hAnsiTheme="minorHAnsi" w:cs="Open Sans SemiCondensed"/>
          <w:i/>
          <w:iCs/>
          <w:lang w:val="de-CH"/>
        </w:rPr>
        <w:t xml:space="preserve">Laufzeit: </w:t>
      </w:r>
      <w:r w:rsidR="007A4C3A">
        <w:rPr>
          <w:rFonts w:asciiTheme="minorHAnsi" w:hAnsiTheme="minorHAnsi" w:cs="Open Sans SemiCondensed"/>
          <w:i/>
          <w:iCs/>
          <w:lang w:val="de-CH"/>
        </w:rPr>
        <w:t>11.</w:t>
      </w:r>
      <w:r w:rsidRPr="00010AE2">
        <w:rPr>
          <w:rFonts w:asciiTheme="minorHAnsi" w:hAnsiTheme="minorHAnsi" w:cs="Open Sans SemiCondensed"/>
          <w:i/>
          <w:iCs/>
          <w:lang w:val="de-CH"/>
        </w:rPr>
        <w:t xml:space="preserve">2024 – </w:t>
      </w:r>
      <w:r w:rsidR="007A4C3A">
        <w:rPr>
          <w:rFonts w:asciiTheme="minorHAnsi" w:hAnsiTheme="minorHAnsi" w:cs="Open Sans SemiCondensed"/>
          <w:i/>
          <w:iCs/>
          <w:lang w:val="de-CH"/>
        </w:rPr>
        <w:t>08.</w:t>
      </w:r>
      <w:r w:rsidRPr="00010AE2">
        <w:rPr>
          <w:rFonts w:asciiTheme="minorHAnsi" w:hAnsiTheme="minorHAnsi" w:cs="Open Sans SemiCondensed"/>
          <w:i/>
          <w:iCs/>
          <w:lang w:val="de-CH"/>
        </w:rPr>
        <w:t>202</w:t>
      </w:r>
      <w:r w:rsidR="007A4C3A">
        <w:rPr>
          <w:rFonts w:asciiTheme="minorHAnsi" w:hAnsiTheme="minorHAnsi" w:cs="Open Sans SemiCondensed"/>
          <w:i/>
          <w:iCs/>
          <w:lang w:val="de-CH"/>
        </w:rPr>
        <w:t>8</w:t>
      </w:r>
    </w:p>
    <w:p w14:paraId="25E81049" w14:textId="38654DA6" w:rsidR="00010AE2" w:rsidRPr="00010AE2" w:rsidRDefault="00010AE2" w:rsidP="00010AE2">
      <w:pPr>
        <w:pStyle w:val="Textkrper"/>
        <w:rPr>
          <w:rFonts w:asciiTheme="minorHAnsi" w:hAnsiTheme="minorHAnsi" w:cs="Open Sans SemiCondensed"/>
          <w:i/>
          <w:iCs/>
          <w:lang w:val="de-CH"/>
        </w:rPr>
      </w:pPr>
      <w:r w:rsidRPr="00010AE2">
        <w:rPr>
          <w:rFonts w:asciiTheme="minorHAnsi" w:hAnsiTheme="minorHAnsi" w:cs="Open Sans SemiCondensed"/>
          <w:i/>
          <w:iCs/>
          <w:lang w:val="de-CH"/>
        </w:rPr>
        <w:t xml:space="preserve">Forschende Institution: </w:t>
      </w:r>
      <w:r w:rsidR="00082E9D">
        <w:rPr>
          <w:rFonts w:asciiTheme="minorHAnsi" w:hAnsiTheme="minorHAnsi" w:cs="Open Sans SemiCondensed"/>
          <w:i/>
          <w:iCs/>
          <w:lang w:val="de-CH"/>
        </w:rPr>
        <w:t>Interkantonale Hochschule für Heilpädagogik, HfH</w:t>
      </w:r>
    </w:p>
    <w:p w14:paraId="431E57AD" w14:textId="024DE35B" w:rsidR="007C5DA7" w:rsidRPr="007C5DA7" w:rsidRDefault="008319C2" w:rsidP="007C5DA7">
      <w:pPr>
        <w:pStyle w:val="Textkrper"/>
        <w:rPr>
          <w:lang w:val="de-CH"/>
        </w:rPr>
      </w:pPr>
      <w:r w:rsidRPr="008319C2">
        <w:rPr>
          <w:lang w:val="de-CH"/>
        </w:rPr>
        <w:t xml:space="preserve">Die Steuerung von Inklusion ist eine virulente Frage in Forschung und Praxis. Dabei wird hervorgehoben, dass es sich – entgegen oberflächlicher Organisationsentwicklungsprozessen – um Transformationsprozesse handelt, mit denen die Schule konfrontiert ist. Diesen Prozessen widmet sich das Forschungsprojekt. Im Projekt werden über drei Jahre an drei Zeitpunkten Interviews mit den beteiligten Schulen geführt, um zu analysieren, welche Verflechtungen in welcher Form zur Tragfähigkeit der Schulen beitragen und wie sich diese durch Schulentwicklungsprozesse verändern oder transformieren lassen. </w:t>
      </w:r>
      <w:r w:rsidR="007C5DA7" w:rsidRPr="007C5DA7">
        <w:rPr>
          <w:lang w:val="de-CH"/>
        </w:rPr>
        <w:t>Die Daten werden für jede Schuleinheit einzeln ausgewertet und den Schulleitungen zugesandt (quantitativer und qualitativer Bericht). In einer Schulleitungskonferenz werden die Ergebnisse gemeinsam mit den Schulleitungen so diskutiert und partizipativ gedeutet, dass die Schulleitungen das Wissen als Reflexionswissen für einen weiteren Entwicklungszyklus (eineinhalb Jahre) fruchtbar machen können.</w:t>
      </w:r>
      <w:r w:rsidR="007C5DA7">
        <w:rPr>
          <w:lang w:val="de-CH"/>
        </w:rPr>
        <w:t xml:space="preserve"> </w:t>
      </w:r>
      <w:r w:rsidR="007C5DA7" w:rsidRPr="007C5DA7">
        <w:rPr>
          <w:lang w:val="de-CH"/>
        </w:rPr>
        <w:t>Die Ergebnisse des Längsschnittes werden zusätzlich in ihren Verflechtungen analysiert. Damit werden die Wege nachgezeichnet, die gegangen werden und die dabei auftauchenden Widerstände und Möglichkeiten sichtbar gemacht. So wird Wissen gewonnen, wie Schulen sich transformieren, um einen Beitrag dazu zu leisten, wie inklusionsorientierte Transformationsprozesse besser gestaltet werden können.</w:t>
      </w:r>
    </w:p>
    <w:p w14:paraId="2652C279" w14:textId="0BFE44CC" w:rsidR="007C5DA7" w:rsidRDefault="00B00DF7" w:rsidP="00010AE2">
      <w:pPr>
        <w:pStyle w:val="Textkrper"/>
        <w:rPr>
          <w:lang w:val="de-CH"/>
        </w:rPr>
      </w:pPr>
      <w:hyperlink r:id="rId53" w:history="1">
        <w:r w:rsidRPr="003826B9">
          <w:rPr>
            <w:rStyle w:val="Hyperlink"/>
            <w:lang w:val="de-CH"/>
          </w:rPr>
          <w:t>Forschungsprojekt der HfH</w:t>
        </w:r>
        <w:r w:rsidR="00C3482A" w:rsidRPr="003826B9">
          <w:rPr>
            <w:rStyle w:val="Hyperlink"/>
            <w:lang w:val="de-CH"/>
          </w:rPr>
          <w:t xml:space="preserve"> </w:t>
        </w:r>
        <w:r w:rsidR="003826B9" w:rsidRPr="003826B9">
          <w:rPr>
            <w:rStyle w:val="Hyperlink"/>
            <w:lang w:val="de-CH"/>
          </w:rPr>
          <w:t>über die Transformation zur tragfähigen Schule</w:t>
        </w:r>
      </w:hyperlink>
    </w:p>
    <w:p w14:paraId="17C0ED92" w14:textId="57922D4E" w:rsidR="009A1FE1" w:rsidRPr="00D4306D" w:rsidRDefault="009A1FE1" w:rsidP="00311FB4">
      <w:pPr>
        <w:pStyle w:val="berschrift1"/>
        <w:rPr>
          <w:rFonts w:asciiTheme="minorHAnsi" w:hAnsiTheme="minorHAnsi"/>
          <w:lang w:val="de-CH"/>
        </w:rPr>
      </w:pPr>
      <w:bookmarkStart w:id="11" w:name="_Toc182901719"/>
      <w:r w:rsidRPr="00D4306D">
        <w:rPr>
          <w:rFonts w:asciiTheme="minorHAnsi" w:hAnsiTheme="minorHAnsi"/>
          <w:lang w:val="de-CH"/>
        </w:rPr>
        <w:lastRenderedPageBreak/>
        <w:t>Parlamentarische Vorstösse</w:t>
      </w:r>
      <w:bookmarkEnd w:id="11"/>
    </w:p>
    <w:p w14:paraId="5F66B561" w14:textId="1E0D0362" w:rsidR="009A1FE1" w:rsidRPr="00D4306D" w:rsidRDefault="009A1FE1" w:rsidP="009A1FE1">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Quelle</w:t>
      </w:r>
      <w:r w:rsidR="008A49AF" w:rsidRPr="00D4306D">
        <w:rPr>
          <w:rFonts w:asciiTheme="minorHAnsi" w:hAnsiTheme="minorHAnsi" w:cs="Open Sans SemiCondensed"/>
          <w:color w:val="auto"/>
          <w:lang w:val="de-CH"/>
        </w:rPr>
        <w:t>:</w:t>
      </w:r>
      <w:r w:rsidRPr="00D4306D">
        <w:rPr>
          <w:rFonts w:asciiTheme="minorHAnsi" w:hAnsiTheme="minorHAnsi" w:cs="Open Sans SemiCondensed"/>
          <w:color w:val="auto"/>
          <w:lang w:val="de-CH"/>
        </w:rPr>
        <w:t xml:space="preserve"> Parlamentarische Dokumentation des </w:t>
      </w:r>
      <w:hyperlink r:id="rId54" w:history="1">
        <w:r w:rsidRPr="00D4306D">
          <w:rPr>
            <w:rStyle w:val="Hyperlink"/>
            <w:rFonts w:asciiTheme="minorHAnsi" w:hAnsiTheme="minorHAnsi" w:cs="Open Sans SemiCondensed"/>
            <w:lang w:val="de-CH"/>
          </w:rPr>
          <w:t>Informations- und Dokumentationszentrums IDES</w:t>
        </w:r>
      </w:hyperlink>
      <w:r w:rsidRPr="00D4306D">
        <w:rPr>
          <w:rFonts w:asciiTheme="minorHAnsi" w:hAnsiTheme="minorHAnsi" w:cs="Open Sans SemiCondensed"/>
          <w:color w:val="auto"/>
          <w:lang w:val="de-CH"/>
        </w:rPr>
        <w:t xml:space="preserve"> sowie</w:t>
      </w:r>
      <w:r w:rsidR="00CD2B4F" w:rsidRPr="00D4306D">
        <w:rPr>
          <w:rFonts w:asciiTheme="minorHAnsi" w:hAnsiTheme="minorHAnsi" w:cs="Open Sans SemiCondensed"/>
          <w:color w:val="auto"/>
          <w:lang w:val="de-CH"/>
        </w:rPr>
        <w:t xml:space="preserve"> Geschäftsdatenbank </w:t>
      </w:r>
      <w:hyperlink r:id="rId55" w:history="1">
        <w:r w:rsidR="0040367F" w:rsidRPr="00D4306D">
          <w:rPr>
            <w:rStyle w:val="Hyperlink"/>
            <w:rFonts w:asciiTheme="minorHAnsi" w:hAnsiTheme="minorHAnsi" w:cs="Open Sans SemiCondensed"/>
            <w:lang w:val="de-CH"/>
          </w:rPr>
          <w:t>Curia Vista</w:t>
        </w:r>
      </w:hyperlink>
      <w:r w:rsidR="0040367F" w:rsidRPr="00D4306D">
        <w:rPr>
          <w:rFonts w:asciiTheme="minorHAnsi" w:hAnsiTheme="minorHAnsi" w:cs="Open Sans SemiCondensed"/>
          <w:color w:val="auto"/>
          <w:lang w:val="de-CH"/>
        </w:rPr>
        <w:t xml:space="preserve"> </w:t>
      </w:r>
      <w:r w:rsidR="00BA37F7" w:rsidRPr="00D4306D">
        <w:rPr>
          <w:rFonts w:asciiTheme="minorHAnsi" w:hAnsiTheme="minorHAnsi" w:cs="Open Sans SemiCondensed"/>
          <w:color w:val="auto"/>
          <w:lang w:val="de-CH"/>
        </w:rPr>
        <w:t>des</w:t>
      </w:r>
      <w:r w:rsidR="00CD2B4F" w:rsidRPr="00D4306D">
        <w:rPr>
          <w:rFonts w:asciiTheme="minorHAnsi" w:hAnsiTheme="minorHAnsi" w:cs="Open Sans SemiCondensed"/>
          <w:color w:val="auto"/>
          <w:lang w:val="de-CH"/>
        </w:rPr>
        <w:t xml:space="preserve"> </w:t>
      </w:r>
      <w:r w:rsidR="008C0672" w:rsidRPr="00D4306D">
        <w:rPr>
          <w:rFonts w:asciiTheme="minorHAnsi" w:hAnsiTheme="minorHAnsi" w:cs="Open Sans SemiCondensed"/>
          <w:color w:val="auto"/>
          <w:lang w:val="de-CH"/>
        </w:rPr>
        <w:t>National- und Ständerat</w:t>
      </w:r>
      <w:r w:rsidR="00BA37F7" w:rsidRPr="00D4306D">
        <w:rPr>
          <w:rFonts w:asciiTheme="minorHAnsi" w:hAnsiTheme="minorHAnsi" w:cs="Open Sans SemiCondensed"/>
          <w:color w:val="auto"/>
          <w:lang w:val="de-CH"/>
        </w:rPr>
        <w:t>s</w:t>
      </w:r>
      <w:r w:rsidR="00E37355" w:rsidRPr="00D4306D">
        <w:rPr>
          <w:rFonts w:asciiTheme="minorHAnsi" w:hAnsiTheme="minorHAnsi" w:cs="Open Sans SemiCondensed"/>
          <w:color w:val="auto"/>
          <w:lang w:val="de-CH"/>
        </w:rPr>
        <w:t>.</w:t>
      </w:r>
    </w:p>
    <w:p w14:paraId="46FA64F1" w14:textId="618E4C97" w:rsidR="00011AB2" w:rsidRDefault="00970A66" w:rsidP="00E22DDA">
      <w:pPr>
        <w:pStyle w:val="berschrift2"/>
        <w:rPr>
          <w:rFonts w:asciiTheme="minorHAnsi" w:hAnsiTheme="minorHAnsi" w:cstheme="minorHAnsi"/>
          <w:lang w:val="de-CH"/>
        </w:rPr>
      </w:pPr>
      <w:bookmarkStart w:id="12" w:name="_Toc124432064"/>
      <w:bookmarkStart w:id="13" w:name="_Toc124432301"/>
      <w:bookmarkStart w:id="14" w:name="_Toc182901720"/>
      <w:r w:rsidRPr="00686129">
        <w:rPr>
          <w:rFonts w:asciiTheme="minorHAnsi" w:hAnsiTheme="minorHAnsi" w:cstheme="minorHAnsi"/>
          <w:lang w:val="de-CH"/>
        </w:rPr>
        <w:t>SCHWEIZ</w:t>
      </w:r>
      <w:bookmarkEnd w:id="12"/>
      <w:bookmarkEnd w:id="13"/>
      <w:bookmarkEnd w:id="14"/>
    </w:p>
    <w:p w14:paraId="0BD75B31" w14:textId="77777777" w:rsidR="004F375D" w:rsidRDefault="004F375D" w:rsidP="004F375D">
      <w:pPr>
        <w:pStyle w:val="berschrift3"/>
        <w:rPr>
          <w:lang w:val="de-CH"/>
        </w:rPr>
      </w:pPr>
      <w:r w:rsidRPr="004F375D">
        <w:rPr>
          <w:lang w:val="de-CH"/>
        </w:rPr>
        <w:t>Situation von Kindern mit Behinderungen</w:t>
      </w:r>
    </w:p>
    <w:p w14:paraId="5747896F" w14:textId="234F8A82" w:rsidR="004F375D" w:rsidRDefault="004F375D" w:rsidP="004F375D">
      <w:pPr>
        <w:pStyle w:val="Textkrper"/>
        <w:rPr>
          <w:lang w:val="de-CH"/>
        </w:rPr>
      </w:pPr>
      <w:hyperlink r:id="rId56" w:history="1">
        <w:r w:rsidRPr="004D7C5D">
          <w:rPr>
            <w:rStyle w:val="Hyperlink"/>
            <w:lang w:val="de-CH"/>
          </w:rPr>
          <w:t>Interpellation</w:t>
        </w:r>
        <w:r w:rsidR="004D7C5D" w:rsidRPr="004D7C5D">
          <w:rPr>
            <w:rStyle w:val="Hyperlink"/>
            <w:lang w:val="de-CH"/>
          </w:rPr>
          <w:t xml:space="preserve"> (24.4670)</w:t>
        </w:r>
        <w:r w:rsidR="00076CFC">
          <w:rPr>
            <w:rStyle w:val="Hyperlink"/>
            <w:lang w:val="de-CH"/>
          </w:rPr>
          <w:t xml:space="preserve"> vom </w:t>
        </w:r>
        <w:r w:rsidRPr="004D7C5D">
          <w:rPr>
            <w:rStyle w:val="Hyperlink"/>
            <w:lang w:val="de-CH"/>
          </w:rPr>
          <w:t>20.12.2024</w:t>
        </w:r>
      </w:hyperlink>
    </w:p>
    <w:p w14:paraId="736A3E70" w14:textId="77777777" w:rsidR="00F24260" w:rsidRPr="00FB28BD" w:rsidRDefault="00F24260" w:rsidP="00F24260">
      <w:pPr>
        <w:pStyle w:val="berschrift3"/>
        <w:rPr>
          <w:lang w:val="de-CH"/>
        </w:rPr>
      </w:pPr>
      <w:r w:rsidRPr="00FB28BD">
        <w:rPr>
          <w:lang w:val="de-CH"/>
        </w:rPr>
        <w:t>Ist HbbTV im Hinblick auf die Must-Carry-Pflicht ein technisch etablierter Standard?</w:t>
      </w:r>
    </w:p>
    <w:p w14:paraId="312ACA51" w14:textId="1A5DFF6F" w:rsidR="00F24260" w:rsidRDefault="00F24260" w:rsidP="004F375D">
      <w:pPr>
        <w:pStyle w:val="Textkrper"/>
        <w:rPr>
          <w:lang w:val="de-CH"/>
        </w:rPr>
      </w:pPr>
      <w:hyperlink r:id="rId57" w:history="1">
        <w:r w:rsidRPr="00933C93">
          <w:rPr>
            <w:rStyle w:val="Hyperlink"/>
            <w:lang w:val="de-CH"/>
          </w:rPr>
          <w:t>Interpellation (24.4402) vom 18.12.2024</w:t>
        </w:r>
      </w:hyperlink>
    </w:p>
    <w:p w14:paraId="11DB4EDD" w14:textId="77777777" w:rsidR="00B3635C" w:rsidRPr="007E2163" w:rsidRDefault="00B3635C" w:rsidP="00B3635C">
      <w:pPr>
        <w:pStyle w:val="berschrift3"/>
        <w:rPr>
          <w:lang w:val="de-CH"/>
        </w:rPr>
      </w:pPr>
      <w:r w:rsidRPr="007E2163">
        <w:rPr>
          <w:lang w:val="de-CH"/>
        </w:rPr>
        <w:t>Den Zugang zur Hörversorgung verbessern und damit die gesellschaftlichen Kosten von Schwerhörigkeit senken</w:t>
      </w:r>
    </w:p>
    <w:p w14:paraId="3B3F98F2" w14:textId="59B2F2BB" w:rsidR="00B3635C" w:rsidRPr="00F17EC4" w:rsidRDefault="00B3635C" w:rsidP="004F375D">
      <w:pPr>
        <w:pStyle w:val="Textkrper"/>
        <w:rPr>
          <w:lang w:val="de-CH"/>
        </w:rPr>
      </w:pPr>
      <w:hyperlink r:id="rId58" w:history="1">
        <w:r w:rsidRPr="00B3635C">
          <w:rPr>
            <w:rStyle w:val="Hyperlink"/>
            <w:lang w:val="de-CH"/>
          </w:rPr>
          <w:t>Interpellation (24.4295) vom 04.12.2024</w:t>
        </w:r>
      </w:hyperlink>
    </w:p>
    <w:p w14:paraId="3C9C9CE5" w14:textId="05CA67A5" w:rsidR="003E7FAB" w:rsidRDefault="003E7FAB" w:rsidP="003E7FAB">
      <w:pPr>
        <w:pStyle w:val="berschrift2"/>
        <w:rPr>
          <w:rFonts w:asciiTheme="minorHAnsi" w:hAnsiTheme="minorHAnsi" w:cstheme="minorHAnsi"/>
          <w:bCs w:val="0"/>
          <w:iCs/>
          <w:szCs w:val="20"/>
          <w:lang w:val="de-CH"/>
        </w:rPr>
      </w:pPr>
      <w:bookmarkStart w:id="15" w:name="_Toc182901721"/>
      <w:r w:rsidRPr="0070588F">
        <w:rPr>
          <w:rFonts w:asciiTheme="minorHAnsi" w:hAnsiTheme="minorHAnsi" w:cstheme="minorHAnsi"/>
          <w:bCs w:val="0"/>
          <w:iCs/>
          <w:szCs w:val="20"/>
          <w:lang w:val="de-CH"/>
        </w:rPr>
        <w:t>KT. A</w:t>
      </w:r>
      <w:r w:rsidR="00804F32">
        <w:rPr>
          <w:rFonts w:asciiTheme="minorHAnsi" w:hAnsiTheme="minorHAnsi" w:cstheme="minorHAnsi"/>
          <w:bCs w:val="0"/>
          <w:iCs/>
          <w:szCs w:val="20"/>
          <w:lang w:val="de-CH"/>
        </w:rPr>
        <w:t>A</w:t>
      </w:r>
      <w:r w:rsidRPr="0070588F">
        <w:rPr>
          <w:rFonts w:asciiTheme="minorHAnsi" w:hAnsiTheme="minorHAnsi" w:cstheme="minorHAnsi"/>
          <w:bCs w:val="0"/>
          <w:iCs/>
          <w:szCs w:val="20"/>
          <w:lang w:val="de-CH"/>
        </w:rPr>
        <w:t>RGAU</w:t>
      </w:r>
      <w:bookmarkEnd w:id="15"/>
    </w:p>
    <w:p w14:paraId="218C7D1D" w14:textId="0BDD1D58" w:rsidR="00210CD7" w:rsidRDefault="00210CD7" w:rsidP="002155A3">
      <w:pPr>
        <w:pStyle w:val="berschrift3"/>
        <w:rPr>
          <w:lang w:val="de-CH"/>
        </w:rPr>
      </w:pPr>
      <w:r w:rsidRPr="00210CD7">
        <w:rPr>
          <w:lang w:val="de-CH"/>
        </w:rPr>
        <w:t>Optimierung und Weiterentwicklung der integrativen Schulform in der Volksschule Aargau</w:t>
      </w:r>
    </w:p>
    <w:p w14:paraId="51054F0D" w14:textId="5594FDE0" w:rsidR="00210CD7" w:rsidRDefault="00210CD7" w:rsidP="00210CD7">
      <w:pPr>
        <w:pStyle w:val="Textkrper"/>
        <w:rPr>
          <w:lang w:val="de-CH"/>
        </w:rPr>
      </w:pPr>
      <w:hyperlink r:id="rId59" w:history="1">
        <w:r w:rsidRPr="001A4918">
          <w:rPr>
            <w:rStyle w:val="Hyperlink"/>
            <w:lang w:val="de-CH"/>
          </w:rPr>
          <w:t>Postulat</w:t>
        </w:r>
        <w:r w:rsidR="00FF719C" w:rsidRPr="001A4918">
          <w:rPr>
            <w:rStyle w:val="Hyperlink"/>
            <w:lang w:val="de-CH"/>
          </w:rPr>
          <w:t xml:space="preserve"> (24.329)</w:t>
        </w:r>
        <w:r w:rsidRPr="001A4918">
          <w:rPr>
            <w:rStyle w:val="Hyperlink"/>
            <w:lang w:val="de-CH"/>
          </w:rPr>
          <w:t> vom 19.11.2024</w:t>
        </w:r>
      </w:hyperlink>
    </w:p>
    <w:p w14:paraId="1993910C" w14:textId="697194DB" w:rsidR="007B0B1F" w:rsidRDefault="007B0B1F" w:rsidP="007B0B1F">
      <w:pPr>
        <w:pStyle w:val="berschrift2"/>
        <w:rPr>
          <w:rFonts w:asciiTheme="minorHAnsi" w:hAnsiTheme="minorHAnsi" w:cstheme="minorHAnsi"/>
          <w:bCs w:val="0"/>
          <w:iCs/>
          <w:szCs w:val="20"/>
          <w:lang w:val="de-CH"/>
        </w:rPr>
      </w:pPr>
      <w:bookmarkStart w:id="16" w:name="_Toc182901722"/>
      <w:r w:rsidRPr="007E4BAF">
        <w:rPr>
          <w:rFonts w:asciiTheme="minorHAnsi" w:hAnsiTheme="minorHAnsi" w:cstheme="minorHAnsi"/>
          <w:bCs w:val="0"/>
          <w:iCs/>
          <w:szCs w:val="20"/>
          <w:lang w:val="de-CH"/>
        </w:rPr>
        <w:t xml:space="preserve">KT. </w:t>
      </w:r>
      <w:r>
        <w:rPr>
          <w:rFonts w:asciiTheme="minorHAnsi" w:hAnsiTheme="minorHAnsi" w:cstheme="minorHAnsi"/>
          <w:bCs w:val="0"/>
          <w:iCs/>
          <w:szCs w:val="20"/>
          <w:lang w:val="de-CH"/>
        </w:rPr>
        <w:t>BASEL-</w:t>
      </w:r>
      <w:bookmarkEnd w:id="16"/>
      <w:r w:rsidR="00D97C83">
        <w:rPr>
          <w:rFonts w:asciiTheme="minorHAnsi" w:hAnsiTheme="minorHAnsi" w:cstheme="minorHAnsi"/>
          <w:bCs w:val="0"/>
          <w:iCs/>
          <w:szCs w:val="20"/>
          <w:lang w:val="de-CH"/>
        </w:rPr>
        <w:t>STADT</w:t>
      </w:r>
    </w:p>
    <w:p w14:paraId="590419F6" w14:textId="77777777" w:rsidR="00D97C83" w:rsidRDefault="00D97C83" w:rsidP="00D97C83">
      <w:pPr>
        <w:pStyle w:val="berschrift3"/>
        <w:rPr>
          <w:lang w:val="de-CH"/>
        </w:rPr>
      </w:pPr>
      <w:r w:rsidRPr="00D97C83">
        <w:rPr>
          <w:lang w:val="de-CH"/>
        </w:rPr>
        <w:t>Innovativer Unterricht an der Primarschule Gotthelf</w:t>
      </w:r>
    </w:p>
    <w:p w14:paraId="585D2A7A" w14:textId="21030D33" w:rsidR="00D97C83" w:rsidRPr="00D97C83" w:rsidRDefault="00D97C83" w:rsidP="00D97C83">
      <w:pPr>
        <w:pStyle w:val="Textkrper"/>
        <w:rPr>
          <w:lang w:val="de-CH"/>
        </w:rPr>
      </w:pPr>
      <w:hyperlink r:id="rId60" w:history="1">
        <w:r w:rsidRPr="003B73E2">
          <w:rPr>
            <w:rStyle w:val="Hyperlink"/>
            <w:lang w:val="de-CH"/>
          </w:rPr>
          <w:t>Interpellation (</w:t>
        </w:r>
        <w:r w:rsidR="00D17802" w:rsidRPr="003B73E2">
          <w:rPr>
            <w:rStyle w:val="Hyperlink"/>
            <w:lang w:val="de-CH"/>
          </w:rPr>
          <w:t xml:space="preserve">24.5479) </w:t>
        </w:r>
        <w:r w:rsidRPr="003B73E2">
          <w:rPr>
            <w:rStyle w:val="Hyperlink"/>
            <w:lang w:val="de-CH"/>
          </w:rPr>
          <w:t>vom 28.10.2024</w:t>
        </w:r>
      </w:hyperlink>
    </w:p>
    <w:p w14:paraId="3DCEF205" w14:textId="75103A6A" w:rsidR="000C3629" w:rsidRDefault="000C3629" w:rsidP="000C3629">
      <w:pPr>
        <w:pStyle w:val="berschrift2"/>
        <w:rPr>
          <w:rFonts w:asciiTheme="minorHAnsi" w:hAnsiTheme="minorHAnsi" w:cstheme="minorHAnsi"/>
          <w:bCs w:val="0"/>
          <w:iCs/>
          <w:szCs w:val="20"/>
          <w:lang w:val="de-CH"/>
        </w:rPr>
      </w:pPr>
      <w:bookmarkStart w:id="17" w:name="_Toc182901723"/>
      <w:r w:rsidRPr="007E4BAF">
        <w:rPr>
          <w:rFonts w:asciiTheme="minorHAnsi" w:hAnsiTheme="minorHAnsi" w:cstheme="minorHAnsi"/>
          <w:bCs w:val="0"/>
          <w:iCs/>
          <w:szCs w:val="20"/>
          <w:lang w:val="de-CH"/>
        </w:rPr>
        <w:t xml:space="preserve">KT. </w:t>
      </w:r>
      <w:r w:rsidR="00B01331">
        <w:rPr>
          <w:rFonts w:asciiTheme="minorHAnsi" w:hAnsiTheme="minorHAnsi" w:cstheme="minorHAnsi"/>
          <w:bCs w:val="0"/>
          <w:iCs/>
          <w:szCs w:val="20"/>
          <w:lang w:val="de-CH"/>
        </w:rPr>
        <w:t>BERN</w:t>
      </w:r>
      <w:bookmarkEnd w:id="17"/>
    </w:p>
    <w:p w14:paraId="00B29765" w14:textId="77777777" w:rsidR="00DA1F07" w:rsidRDefault="00DA1F07" w:rsidP="00DA1F07">
      <w:pPr>
        <w:pStyle w:val="berschrift3"/>
        <w:rPr>
          <w:lang w:val="de-CH"/>
        </w:rPr>
      </w:pPr>
      <w:r w:rsidRPr="00DA1F07">
        <w:rPr>
          <w:lang w:val="de-CH"/>
        </w:rPr>
        <w:t>Bericht zur Motion 153-2023, Systematischer Einbezug der Spielgruppen in die frühe Förderung im Kanton Bern</w:t>
      </w:r>
    </w:p>
    <w:p w14:paraId="3A252F27" w14:textId="064C9507" w:rsidR="00DA1F07" w:rsidRDefault="00DA1F07" w:rsidP="00DA1F07">
      <w:pPr>
        <w:pStyle w:val="Textkrper"/>
        <w:rPr>
          <w:lang w:val="de-CH"/>
        </w:rPr>
      </w:pPr>
      <w:hyperlink r:id="rId61" w:history="1">
        <w:r w:rsidRPr="0077042A">
          <w:rPr>
            <w:rStyle w:val="Hyperlink"/>
            <w:lang w:val="de-CH"/>
          </w:rPr>
          <w:t xml:space="preserve">Bericht </w:t>
        </w:r>
        <w:r w:rsidR="0077042A">
          <w:rPr>
            <w:rStyle w:val="Hyperlink"/>
            <w:lang w:val="de-CH"/>
          </w:rPr>
          <w:t>(</w:t>
        </w:r>
        <w:r w:rsidR="0077042A" w:rsidRPr="00F17EC4">
          <w:rPr>
            <w:rStyle w:val="Hyperlink"/>
            <w:lang w:val="de-CH"/>
          </w:rPr>
          <w:t>24.GSI.709</w:t>
        </w:r>
        <w:r w:rsidR="0077042A">
          <w:rPr>
            <w:rStyle w:val="Hyperlink"/>
            <w:lang w:val="de-CH"/>
          </w:rPr>
          <w:t>) vom</w:t>
        </w:r>
        <w:r w:rsidR="00E13DCA" w:rsidRPr="0077042A">
          <w:rPr>
            <w:rStyle w:val="Hyperlink"/>
            <w:lang w:val="de-CH"/>
          </w:rPr>
          <w:t xml:space="preserve"> 08.12.2024</w:t>
        </w:r>
      </w:hyperlink>
    </w:p>
    <w:p w14:paraId="071C3A6D" w14:textId="60A72298" w:rsidR="006C52C0" w:rsidRDefault="006C52C0" w:rsidP="006C52C0">
      <w:pPr>
        <w:pStyle w:val="berschrift2"/>
        <w:rPr>
          <w:rFonts w:asciiTheme="minorHAnsi" w:hAnsiTheme="minorHAnsi" w:cstheme="minorHAnsi"/>
          <w:bCs w:val="0"/>
          <w:iCs/>
          <w:szCs w:val="20"/>
          <w:lang w:val="de-CH"/>
        </w:rPr>
      </w:pPr>
      <w:r w:rsidRPr="006C52C0">
        <w:rPr>
          <w:rFonts w:asciiTheme="minorHAnsi" w:hAnsiTheme="minorHAnsi" w:cstheme="minorHAnsi"/>
          <w:bCs w:val="0"/>
          <w:iCs/>
          <w:szCs w:val="20"/>
          <w:lang w:val="de-CH"/>
        </w:rPr>
        <w:t>KT. GLARUS</w:t>
      </w:r>
    </w:p>
    <w:p w14:paraId="73876A01" w14:textId="77777777" w:rsidR="006C52C0" w:rsidRDefault="006C52C0" w:rsidP="00CA13D9">
      <w:pPr>
        <w:pStyle w:val="berschrift3"/>
        <w:rPr>
          <w:lang w:val="de-CH"/>
        </w:rPr>
      </w:pPr>
      <w:r w:rsidRPr="006C52C0">
        <w:rPr>
          <w:lang w:val="de-CH"/>
        </w:rPr>
        <w:t>Für eine zukunftsfähige Volksschule: Bedarfsgerechter Unterricht für unsere Kinder</w:t>
      </w:r>
    </w:p>
    <w:p w14:paraId="663E8E04" w14:textId="060C2A93" w:rsidR="006C52C0" w:rsidRDefault="006C52C0" w:rsidP="006C52C0">
      <w:pPr>
        <w:pStyle w:val="Textkrper"/>
        <w:rPr>
          <w:lang w:val="de-CH"/>
        </w:rPr>
      </w:pPr>
      <w:hyperlink r:id="rId62" w:history="1">
        <w:r w:rsidRPr="007E0644">
          <w:rPr>
            <w:rStyle w:val="Hyperlink"/>
            <w:lang w:val="de-CH"/>
          </w:rPr>
          <w:t>Motion </w:t>
        </w:r>
        <w:r w:rsidR="007E0644" w:rsidRPr="007E0644">
          <w:rPr>
            <w:rStyle w:val="Hyperlink"/>
            <w:lang w:val="de-CH"/>
          </w:rPr>
          <w:t xml:space="preserve">(24.60) </w:t>
        </w:r>
        <w:r w:rsidRPr="007E0644">
          <w:rPr>
            <w:rStyle w:val="Hyperlink"/>
            <w:lang w:val="de-CH"/>
          </w:rPr>
          <w:t>vom 29.11.2024</w:t>
        </w:r>
      </w:hyperlink>
    </w:p>
    <w:p w14:paraId="70751F5B" w14:textId="14B1CC5B" w:rsidR="00ED5415" w:rsidRPr="00F17EC4" w:rsidRDefault="00ED5415" w:rsidP="00ED5415">
      <w:pPr>
        <w:pStyle w:val="berschrift2"/>
        <w:rPr>
          <w:rFonts w:asciiTheme="minorHAnsi" w:hAnsiTheme="minorHAnsi" w:cstheme="minorHAnsi"/>
          <w:szCs w:val="20"/>
          <w:lang w:val="de-CH"/>
        </w:rPr>
      </w:pPr>
      <w:r w:rsidRPr="00F17EC4">
        <w:rPr>
          <w:rFonts w:asciiTheme="minorHAnsi" w:hAnsiTheme="minorHAnsi" w:cstheme="minorHAnsi"/>
          <w:szCs w:val="20"/>
          <w:lang w:val="de-CH"/>
        </w:rPr>
        <w:t>KT. LUZERN</w:t>
      </w:r>
    </w:p>
    <w:p w14:paraId="4DB6E8FF" w14:textId="77777777" w:rsidR="00AA1B6F" w:rsidRDefault="00AA1B6F" w:rsidP="004A40DA">
      <w:pPr>
        <w:pStyle w:val="berschrift3"/>
        <w:rPr>
          <w:lang w:val="de-CH"/>
        </w:rPr>
      </w:pPr>
      <w:r w:rsidRPr="00CA13D9">
        <w:rPr>
          <w:lang w:val="de-CH"/>
        </w:rPr>
        <w:t>Gezielte Massnahmen zur Förderung eines gewaltfreien Verhaltens männlicher Kinder und Jugendlicher</w:t>
      </w:r>
    </w:p>
    <w:p w14:paraId="6B620C48" w14:textId="51E38ABA" w:rsidR="00B7601C" w:rsidRPr="006749C1" w:rsidRDefault="00AA1B6F" w:rsidP="00AA1B6F">
      <w:pPr>
        <w:pStyle w:val="Textkrper"/>
        <w:rPr>
          <w:lang w:val="de-CH"/>
        </w:rPr>
      </w:pPr>
      <w:hyperlink r:id="rId63" w:history="1">
        <w:r w:rsidRPr="00AA1B6F">
          <w:rPr>
            <w:rStyle w:val="Hyperlink"/>
            <w:lang w:val="de-CH"/>
          </w:rPr>
          <w:t>Postulat (24.328)</w:t>
        </w:r>
        <w:r w:rsidR="0010011C">
          <w:rPr>
            <w:rStyle w:val="Hyperlink"/>
            <w:lang w:val="de-CH"/>
          </w:rPr>
          <w:t xml:space="preserve"> vom </w:t>
        </w:r>
        <w:r w:rsidRPr="00AA1B6F">
          <w:rPr>
            <w:rStyle w:val="Hyperlink"/>
            <w:lang w:val="de-CH"/>
          </w:rPr>
          <w:t>03.12.2024</w:t>
        </w:r>
      </w:hyperlink>
    </w:p>
    <w:p w14:paraId="159BBFB2" w14:textId="63B01A61" w:rsidR="00ED5415" w:rsidRPr="004A40DA" w:rsidRDefault="00ED5415" w:rsidP="004A40DA">
      <w:pPr>
        <w:pStyle w:val="berschrift3"/>
        <w:rPr>
          <w:lang w:val="de-CH"/>
        </w:rPr>
      </w:pPr>
      <w:r w:rsidRPr="00AA1B6F">
        <w:rPr>
          <w:lang w:val="de-CH"/>
        </w:rPr>
        <w:t>Rückzugsorte für Lernende an öffentlichen Schulen</w:t>
      </w:r>
    </w:p>
    <w:p w14:paraId="134CE7B6" w14:textId="2B1344A7" w:rsidR="00ED5415" w:rsidRDefault="00ED5415" w:rsidP="006C52C0">
      <w:pPr>
        <w:pStyle w:val="Textkrper"/>
        <w:rPr>
          <w:rStyle w:val="Hyperlink"/>
          <w:lang w:val="de-CH"/>
        </w:rPr>
      </w:pPr>
      <w:hyperlink r:id="rId64" w:history="1">
        <w:r w:rsidRPr="005F39B7">
          <w:rPr>
            <w:rStyle w:val="Hyperlink"/>
            <w:lang w:val="de-CH"/>
          </w:rPr>
          <w:t>Postulat </w:t>
        </w:r>
        <w:r w:rsidR="005F39B7" w:rsidRPr="005F39B7">
          <w:rPr>
            <w:rStyle w:val="Hyperlink"/>
            <w:lang w:val="de-CH"/>
          </w:rPr>
          <w:t>(</w:t>
        </w:r>
        <w:r w:rsidRPr="005F39B7">
          <w:rPr>
            <w:rStyle w:val="Hyperlink"/>
            <w:lang w:val="de-CH"/>
          </w:rPr>
          <w:t>24.322</w:t>
        </w:r>
        <w:r w:rsidR="005F39B7" w:rsidRPr="005F39B7">
          <w:rPr>
            <w:rStyle w:val="Hyperlink"/>
            <w:lang w:val="de-CH"/>
          </w:rPr>
          <w:t xml:space="preserve">) </w:t>
        </w:r>
        <w:r w:rsidRPr="005F39B7">
          <w:rPr>
            <w:rStyle w:val="Hyperlink"/>
            <w:lang w:val="de-CH"/>
          </w:rPr>
          <w:t>vom 03.12.2024</w:t>
        </w:r>
      </w:hyperlink>
    </w:p>
    <w:p w14:paraId="1EE07D1B" w14:textId="29EA028C" w:rsidR="000F7EAB" w:rsidRPr="00A85AB3" w:rsidRDefault="00217FC0" w:rsidP="00217FC0">
      <w:pPr>
        <w:pStyle w:val="berschrift2"/>
        <w:rPr>
          <w:rFonts w:asciiTheme="minorHAnsi" w:hAnsiTheme="minorHAnsi" w:cstheme="minorHAnsi"/>
          <w:bCs w:val="0"/>
          <w:iCs/>
          <w:szCs w:val="20"/>
          <w:lang w:val="de-CH"/>
        </w:rPr>
      </w:pPr>
      <w:r w:rsidRPr="00A85AB3">
        <w:rPr>
          <w:rFonts w:asciiTheme="minorHAnsi" w:hAnsiTheme="minorHAnsi" w:cstheme="minorHAnsi"/>
          <w:bCs w:val="0"/>
          <w:iCs/>
          <w:szCs w:val="20"/>
          <w:lang w:val="de-CH"/>
        </w:rPr>
        <w:t>KT. NIDWALDEN</w:t>
      </w:r>
    </w:p>
    <w:p w14:paraId="1BAC36DA" w14:textId="1170906D" w:rsidR="00217FC0" w:rsidRPr="004A40DA" w:rsidRDefault="00217FC0" w:rsidP="004A40DA">
      <w:pPr>
        <w:pStyle w:val="berschrift3"/>
        <w:rPr>
          <w:lang w:val="de-CH"/>
        </w:rPr>
      </w:pPr>
      <w:r w:rsidRPr="004A40DA">
        <w:rPr>
          <w:lang w:val="de-CH"/>
        </w:rPr>
        <w:t>Bedarfsgerechter Unterricht für unsere Kinder</w:t>
      </w:r>
    </w:p>
    <w:p w14:paraId="53E68AB8" w14:textId="6C44453E" w:rsidR="00217FC0" w:rsidRPr="00217FC0" w:rsidRDefault="00217FC0" w:rsidP="00217FC0">
      <w:pPr>
        <w:pStyle w:val="Textkrper"/>
        <w:rPr>
          <w:lang w:val="de-CH"/>
        </w:rPr>
      </w:pPr>
      <w:hyperlink r:id="rId65" w:history="1">
        <w:r w:rsidRPr="001752FB">
          <w:rPr>
            <w:rStyle w:val="Hyperlink"/>
            <w:lang w:val="de-CH"/>
          </w:rPr>
          <w:t>Postulat </w:t>
        </w:r>
        <w:r w:rsidR="00BA5782" w:rsidRPr="001752FB">
          <w:rPr>
            <w:rStyle w:val="Hyperlink"/>
            <w:lang w:val="de-CH"/>
          </w:rPr>
          <w:t>(25.1)</w:t>
        </w:r>
        <w:r w:rsidR="001752FB" w:rsidRPr="001752FB">
          <w:rPr>
            <w:rStyle w:val="Hyperlink"/>
            <w:lang w:val="de-CH"/>
          </w:rPr>
          <w:t xml:space="preserve"> </w:t>
        </w:r>
        <w:r w:rsidRPr="001752FB">
          <w:rPr>
            <w:rStyle w:val="Hyperlink"/>
            <w:lang w:val="de-CH"/>
          </w:rPr>
          <w:t>vom 07.01.2025</w:t>
        </w:r>
      </w:hyperlink>
    </w:p>
    <w:p w14:paraId="795FE6A8" w14:textId="074C3141" w:rsidR="009A1FE1" w:rsidRPr="00D4306D" w:rsidRDefault="009A1FE1" w:rsidP="00677386">
      <w:pPr>
        <w:pStyle w:val="berschrift1"/>
        <w:rPr>
          <w:rFonts w:asciiTheme="minorHAnsi" w:hAnsiTheme="minorHAnsi"/>
          <w:lang w:val="de-CH"/>
        </w:rPr>
      </w:pPr>
      <w:bookmarkStart w:id="18" w:name="_Toc182901727"/>
      <w:r w:rsidRPr="00D4306D">
        <w:rPr>
          <w:rFonts w:asciiTheme="minorHAnsi" w:hAnsiTheme="minorHAnsi"/>
          <w:lang w:val="de-CH"/>
        </w:rPr>
        <w:lastRenderedPageBreak/>
        <w:t>Medien</w:t>
      </w:r>
      <w:bookmarkEnd w:id="18"/>
    </w:p>
    <w:p w14:paraId="6F20AA4C" w14:textId="65640F63" w:rsidR="004C3CB8" w:rsidRPr="00D4306D" w:rsidRDefault="009A1FE1" w:rsidP="004C3CB8">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Wenn nicht anders vermerkt, entstammen die Inhaltsbeschreibungen den Verlags- und Filmwebs</w:t>
      </w:r>
      <w:r w:rsidR="000A049E" w:rsidRPr="00D4306D">
        <w:rPr>
          <w:rFonts w:asciiTheme="minorHAnsi" w:hAnsiTheme="minorHAnsi" w:cs="Open Sans SemiCondensed"/>
          <w:color w:val="auto"/>
          <w:lang w:val="de-CH"/>
        </w:rPr>
        <w:t>e</w:t>
      </w:r>
      <w:r w:rsidRPr="00D4306D">
        <w:rPr>
          <w:rFonts w:asciiTheme="minorHAnsi" w:hAnsiTheme="minorHAnsi" w:cs="Open Sans SemiCondensed"/>
          <w:color w:val="auto"/>
          <w:lang w:val="de-CH"/>
        </w:rPr>
        <w:t>ite</w:t>
      </w:r>
      <w:r w:rsidR="000A049E" w:rsidRPr="00D4306D">
        <w:rPr>
          <w:rFonts w:asciiTheme="minorHAnsi" w:hAnsiTheme="minorHAnsi" w:cs="Open Sans SemiCondensed"/>
          <w:color w:val="auto"/>
          <w:lang w:val="de-CH"/>
        </w:rPr>
        <w:t>n</w:t>
      </w:r>
      <w:r w:rsidRPr="00D4306D">
        <w:rPr>
          <w:rFonts w:asciiTheme="minorHAnsi" w:hAnsiTheme="minorHAnsi" w:cs="Open Sans SemiCondensed"/>
          <w:color w:val="auto"/>
          <w:lang w:val="de-CH"/>
        </w:rPr>
        <w:t>.</w:t>
      </w:r>
    </w:p>
    <w:p w14:paraId="69E5D1E2" w14:textId="6608E54F" w:rsidR="008671AF" w:rsidRDefault="004C3CB8" w:rsidP="006B28D5">
      <w:pPr>
        <w:pStyle w:val="berschrift2"/>
        <w:rPr>
          <w:rFonts w:asciiTheme="minorHAnsi" w:hAnsiTheme="minorHAnsi"/>
          <w:lang w:val="de-CH"/>
        </w:rPr>
      </w:pPr>
      <w:bookmarkStart w:id="19" w:name="_Toc182901728"/>
      <w:r w:rsidRPr="00D4306D">
        <w:rPr>
          <w:rFonts w:asciiTheme="minorHAnsi" w:hAnsiTheme="minorHAnsi"/>
          <w:lang w:val="de-CH"/>
        </w:rPr>
        <w:t>Fachbücher</w:t>
      </w:r>
      <w:bookmarkEnd w:id="19"/>
    </w:p>
    <w:p w14:paraId="4B3A5862" w14:textId="3A0652C0" w:rsidR="00980FE9" w:rsidRPr="004741F5" w:rsidRDefault="00390EFA" w:rsidP="00FC21B4">
      <w:pPr>
        <w:pStyle w:val="berschrift3"/>
        <w:spacing w:before="360"/>
        <w:rPr>
          <w:lang w:val="de-CH"/>
        </w:rPr>
      </w:pPr>
      <w:r w:rsidRPr="007F5D7F">
        <w:rPr>
          <w:lang w:val="de-CH"/>
        </w:rPr>
        <w:t>L’école</w:t>
      </w:r>
      <w:r w:rsidR="00F11AAF" w:rsidRPr="007F5D7F">
        <w:rPr>
          <w:lang w:val="de-CH"/>
        </w:rPr>
        <w:t>, c’est moi.</w:t>
      </w:r>
      <w:r w:rsidR="004741F5" w:rsidRPr="007F5D7F">
        <w:rPr>
          <w:lang w:val="de-CH"/>
        </w:rPr>
        <w:t xml:space="preserve"> </w:t>
      </w:r>
      <w:r w:rsidR="004741F5" w:rsidRPr="004741F5">
        <w:rPr>
          <w:lang w:val="de-CH"/>
        </w:rPr>
        <w:t>Schülerinnen im Zentrum zeitgemässen U</w:t>
      </w:r>
      <w:r w:rsidR="004741F5">
        <w:rPr>
          <w:lang w:val="de-CH"/>
        </w:rPr>
        <w:t>nterrichts</w:t>
      </w:r>
    </w:p>
    <w:p w14:paraId="24497979" w14:textId="64EFF321" w:rsidR="00A5110D" w:rsidRPr="004741F5" w:rsidRDefault="00F11AAF" w:rsidP="007D0732">
      <w:pPr>
        <w:pStyle w:val="Textkrper"/>
        <w:tabs>
          <w:tab w:val="right" w:pos="9071"/>
        </w:tabs>
        <w:rPr>
          <w:lang w:val="de-CH"/>
        </w:rPr>
      </w:pPr>
      <w:r w:rsidRPr="004741F5">
        <w:rPr>
          <w:lang w:val="de-CH"/>
        </w:rPr>
        <w:t>Wampfler, P. (</w:t>
      </w:r>
      <w:r w:rsidR="007D0732" w:rsidRPr="004741F5">
        <w:rPr>
          <w:lang w:val="de-CH"/>
        </w:rPr>
        <w:t>202</w:t>
      </w:r>
      <w:r w:rsidR="00EE4999" w:rsidRPr="004741F5">
        <w:rPr>
          <w:lang w:val="de-CH"/>
        </w:rPr>
        <w:t>4</w:t>
      </w:r>
      <w:r w:rsidR="007D0732" w:rsidRPr="004741F5">
        <w:rPr>
          <w:lang w:val="de-CH"/>
        </w:rPr>
        <w:t>)</w:t>
      </w:r>
    </w:p>
    <w:p w14:paraId="20E655B1" w14:textId="6900540A" w:rsidR="002E49AB" w:rsidRPr="00370194" w:rsidRDefault="00370194" w:rsidP="002E49AB">
      <w:pPr>
        <w:pStyle w:val="Textkrper"/>
        <w:rPr>
          <w:rStyle w:val="Hyperlink"/>
          <w:rFonts w:asciiTheme="minorHAnsi" w:hAnsiTheme="minorHAnsi"/>
          <w:lang w:val="de-CH"/>
        </w:rPr>
      </w:pPr>
      <w:r>
        <w:rPr>
          <w:rFonts w:asciiTheme="minorHAnsi" w:hAnsiTheme="minorHAnsi"/>
          <w:bCs/>
          <w:iCs/>
          <w:lang w:val="de-CH"/>
        </w:rPr>
        <w:fldChar w:fldCharType="begin"/>
      </w:r>
      <w:r w:rsidR="00C71967">
        <w:rPr>
          <w:rFonts w:asciiTheme="minorHAnsi" w:hAnsiTheme="minorHAnsi"/>
          <w:bCs/>
          <w:iCs/>
          <w:lang w:val="de-CH"/>
        </w:rPr>
        <w:instrText>HYPERLINK "https://www.hep-verlag.ch/ecole"</w:instrText>
      </w:r>
      <w:r>
        <w:rPr>
          <w:rFonts w:asciiTheme="minorHAnsi" w:hAnsiTheme="minorHAnsi"/>
          <w:bCs/>
          <w:iCs/>
          <w:lang w:val="de-CH"/>
        </w:rPr>
      </w:r>
      <w:r>
        <w:rPr>
          <w:rFonts w:asciiTheme="minorHAnsi" w:hAnsiTheme="minorHAnsi"/>
          <w:bCs/>
          <w:iCs/>
          <w:lang w:val="de-CH"/>
        </w:rPr>
        <w:fldChar w:fldCharType="separate"/>
      </w:r>
      <w:r w:rsidR="009A57BF" w:rsidRPr="00370194">
        <w:rPr>
          <w:rStyle w:val="Hyperlink"/>
          <w:rFonts w:asciiTheme="minorHAnsi" w:hAnsiTheme="minorHAnsi"/>
          <w:lang w:val="de-CH"/>
        </w:rPr>
        <w:t>h</w:t>
      </w:r>
      <w:r w:rsidR="00F11AAF">
        <w:rPr>
          <w:rStyle w:val="Hyperlink"/>
          <w:rFonts w:asciiTheme="minorHAnsi" w:hAnsiTheme="minorHAnsi"/>
          <w:lang w:val="de-CH"/>
        </w:rPr>
        <w:t>ep</w:t>
      </w:r>
    </w:p>
    <w:p w14:paraId="478404C1" w14:textId="13E9F327" w:rsidR="00EB6C3C" w:rsidRPr="00EB6C3C" w:rsidRDefault="00B7601C" w:rsidP="00EB6C3C">
      <w:pPr>
        <w:pStyle w:val="Textkrper"/>
        <w:spacing w:before="0" w:after="0" w:line="240" w:lineRule="auto"/>
        <w:rPr>
          <w:rFonts w:asciiTheme="minorHAnsi" w:hAnsiTheme="minorHAnsi"/>
          <w:bCs/>
          <w:iCs/>
          <w:sz w:val="6"/>
          <w:szCs w:val="6"/>
          <w:lang w:val="de-CH"/>
        </w:rPr>
      </w:pPr>
      <w:r w:rsidRPr="00B71211">
        <w:rPr>
          <w:rFonts w:asciiTheme="minorHAnsi" w:hAnsiTheme="minorHAnsi" w:cs="Open Sans SemiCondensed"/>
          <w:noProof/>
          <w:lang w:val="de-CH"/>
        </w:rPr>
        <w:drawing>
          <wp:anchor distT="0" distB="0" distL="114300" distR="114300" simplePos="0" relativeHeight="251658240" behindDoc="0" locked="0" layoutInCell="1" allowOverlap="1" wp14:anchorId="665BAFA7" wp14:editId="12D99DB3">
            <wp:simplePos x="0" y="0"/>
            <wp:positionH relativeFrom="margin">
              <wp:posOffset>4114165</wp:posOffset>
            </wp:positionH>
            <wp:positionV relativeFrom="paragraph">
              <wp:posOffset>40005</wp:posOffset>
            </wp:positionV>
            <wp:extent cx="1468755" cy="2148840"/>
            <wp:effectExtent l="38100" t="38100" r="93345" b="99060"/>
            <wp:wrapThrough wrapText="bothSides">
              <wp:wrapPolygon edited="0">
                <wp:start x="280" y="-383"/>
                <wp:lineTo x="-560" y="-191"/>
                <wp:lineTo x="-560" y="21255"/>
                <wp:lineTo x="-280" y="22404"/>
                <wp:lineTo x="22132" y="22404"/>
                <wp:lineTo x="22693" y="21255"/>
                <wp:lineTo x="22693" y="2872"/>
                <wp:lineTo x="21852" y="0"/>
                <wp:lineTo x="21852" y="-383"/>
                <wp:lineTo x="280" y="-383"/>
              </wp:wrapPolygon>
            </wp:wrapThrough>
            <wp:docPr id="812983204"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83204" name="Grafik 1">
                      <a:extLst>
                        <a:ext uri="{C183D7F6-B498-43B3-948B-1728B52AA6E4}">
                          <adec:decorative xmlns:adec="http://schemas.microsoft.com/office/drawing/2017/decorative" val="1"/>
                        </a:ext>
                      </a:extLst>
                    </pic:cNvPr>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1468755" cy="214884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370194">
        <w:rPr>
          <w:rFonts w:asciiTheme="minorHAnsi" w:hAnsiTheme="minorHAnsi"/>
          <w:bCs/>
          <w:iCs/>
          <w:lang w:val="de-CH"/>
        </w:rPr>
        <w:fldChar w:fldCharType="end"/>
      </w:r>
    </w:p>
    <w:p w14:paraId="325E8E69" w14:textId="6B1EB3F0" w:rsidR="007F5D7F" w:rsidRDefault="007D3C12" w:rsidP="00370A73">
      <w:pPr>
        <w:spacing w:before="60" w:after="120"/>
        <w:ind w:right="3969"/>
        <w:jc w:val="both"/>
        <w:rPr>
          <w:rFonts w:asciiTheme="minorHAnsi" w:hAnsiTheme="minorHAnsi" w:cs="Open Sans SemiCondensed"/>
          <w:noProof/>
          <w:lang w:val="de-CH"/>
        </w:rPr>
      </w:pPr>
      <w:r w:rsidRPr="007D3C12">
        <w:rPr>
          <w:rFonts w:asciiTheme="minorHAnsi" w:hAnsiTheme="minorHAnsi" w:cs="Open Sans SemiCondensed"/>
          <w:noProof/>
          <w:lang w:val="de-CH"/>
        </w:rPr>
        <w:t>Unterricht entwickelt sich. Gesellschaftliche und mediale Veränderungen haben dazu geführt, dass seine Ziele und Methoden heute andere sind als vor 20 oder 40 Jahren. In diesem Buch finden Lehrpersonen und andere Interessierte Hinweise, wie guter Unterricht heute gestaltet werden kann: Er fühlt sich für alle Beteiligten sinnvoll an. Lernende merken, dass sie vorankommen und wichtige Kompetenzen erarbeiten. Lehrende begleiten diese Entwicklung und gestalten Umgebungen, in denen Kinder und Jugendliche aktiv und fokussiert lernen können. Die Lernenden stehen im Zentrum, ohne sie gibt es keine Demokratisierung, keine Partizipation, keine Differenzierung. Ihre Bedürfnisse und Fähigkeiten in den Mittelpunkt des Unterrichts zu stellen, ist daher entscheidend für eine effektive und inklusive Lernumgebung.</w:t>
      </w:r>
    </w:p>
    <w:p w14:paraId="1E531D4D" w14:textId="266157BA" w:rsidR="003D703D" w:rsidRPr="00776548" w:rsidRDefault="00812BCE" w:rsidP="003D703D">
      <w:pPr>
        <w:pStyle w:val="berschrift3"/>
        <w:spacing w:before="480"/>
        <w:rPr>
          <w:lang w:val="de-CH"/>
        </w:rPr>
      </w:pPr>
      <w:r>
        <w:rPr>
          <w:lang w:val="de-CH"/>
        </w:rPr>
        <w:t>(Sonder-)</w:t>
      </w:r>
      <w:r w:rsidR="005D59CA">
        <w:rPr>
          <w:lang w:val="de-CH"/>
        </w:rPr>
        <w:t>Pädagogik oder Inklusion?</w:t>
      </w:r>
      <w:r w:rsidR="00776548" w:rsidRPr="00776548">
        <w:rPr>
          <w:rFonts w:ascii="Fira Sans Condensed" w:eastAsiaTheme="minorHAnsi" w:hAnsi="Fira Sans Condensed" w:cstheme="minorBidi"/>
          <w:bCs w:val="0"/>
          <w:i w:val="0"/>
          <w:color w:val="333333"/>
          <w:sz w:val="30"/>
          <w:szCs w:val="30"/>
          <w:shd w:val="clear" w:color="auto" w:fill="FFFFFF"/>
          <w:lang w:val="de-CH"/>
        </w:rPr>
        <w:t xml:space="preserve"> </w:t>
      </w:r>
      <w:r w:rsidR="00776548" w:rsidRPr="00776548">
        <w:rPr>
          <w:lang w:val="de-CH"/>
        </w:rPr>
        <w:t>Erziehungswissenschaftliche</w:t>
      </w:r>
      <w:r w:rsidR="00776548">
        <w:rPr>
          <w:lang w:val="de-CH"/>
        </w:rPr>
        <w:br/>
      </w:r>
      <w:r w:rsidR="00776548" w:rsidRPr="00776548">
        <w:rPr>
          <w:lang w:val="de-CH"/>
        </w:rPr>
        <w:t>Verhältnisbestimmungen</w:t>
      </w:r>
    </w:p>
    <w:p w14:paraId="1A25C3FF" w14:textId="4CD5C368" w:rsidR="00576DA6" w:rsidRPr="00980FE9" w:rsidRDefault="00B123B4" w:rsidP="00980FE9">
      <w:pPr>
        <w:pStyle w:val="Textkrper"/>
        <w:tabs>
          <w:tab w:val="right" w:pos="9071"/>
        </w:tabs>
        <w:rPr>
          <w:lang w:val="de-CH"/>
        </w:rPr>
      </w:pPr>
      <w:r w:rsidRPr="00B123B4">
        <w:rPr>
          <w:lang w:val="de-CH"/>
        </w:rPr>
        <w:t xml:space="preserve">Bärmig, S. &amp; Willmann, M. (Hrsg.) </w:t>
      </w:r>
      <w:r w:rsidR="00A41C5C" w:rsidRPr="00980FE9">
        <w:rPr>
          <w:lang w:val="de-CH"/>
        </w:rPr>
        <w:t>(202</w:t>
      </w:r>
      <w:r w:rsidR="00F27B73">
        <w:rPr>
          <w:lang w:val="de-CH"/>
        </w:rPr>
        <w:t>4</w:t>
      </w:r>
      <w:r w:rsidR="00466AF1" w:rsidRPr="00980FE9">
        <w:rPr>
          <w:lang w:val="de-CH"/>
        </w:rPr>
        <w:t>)</w:t>
      </w:r>
    </w:p>
    <w:p w14:paraId="5C438E61" w14:textId="38063EF3" w:rsidR="00F859AA" w:rsidRPr="00807013" w:rsidRDefault="00807013" w:rsidP="00807013">
      <w:pPr>
        <w:pStyle w:val="Textkrper"/>
        <w:rPr>
          <w:rStyle w:val="Hyperlink"/>
          <w:rFonts w:asciiTheme="minorHAnsi" w:hAnsiTheme="minorHAnsi"/>
          <w:sz w:val="6"/>
          <w:szCs w:val="6"/>
          <w:lang w:val="de-CH"/>
        </w:rPr>
      </w:pPr>
      <w:r>
        <w:rPr>
          <w:rFonts w:asciiTheme="minorHAnsi" w:hAnsiTheme="minorHAnsi"/>
          <w:bCs/>
          <w:iCs/>
          <w:lang w:val="de-CH"/>
        </w:rPr>
        <w:fldChar w:fldCharType="begin"/>
      </w:r>
      <w:r w:rsidR="006C2C95">
        <w:rPr>
          <w:rFonts w:asciiTheme="minorHAnsi" w:hAnsiTheme="minorHAnsi"/>
          <w:bCs/>
          <w:iCs/>
          <w:lang w:val="de-CH"/>
        </w:rPr>
        <w:instrText>HYPERLINK "https://www.transcript-verlag.de/978-3-8376-6993-0/sonder-paedagogik-oder-inklusion/"</w:instrText>
      </w:r>
      <w:r>
        <w:rPr>
          <w:rFonts w:asciiTheme="minorHAnsi" w:hAnsiTheme="minorHAnsi"/>
          <w:bCs/>
          <w:iCs/>
          <w:lang w:val="de-CH"/>
        </w:rPr>
      </w:r>
      <w:r>
        <w:rPr>
          <w:rFonts w:asciiTheme="minorHAnsi" w:hAnsiTheme="minorHAnsi"/>
          <w:bCs/>
          <w:iCs/>
          <w:lang w:val="de-CH"/>
        </w:rPr>
        <w:fldChar w:fldCharType="separate"/>
      </w:r>
      <w:r w:rsidR="00B123B4">
        <w:rPr>
          <w:rStyle w:val="Hyperlink"/>
          <w:rFonts w:asciiTheme="minorHAnsi" w:hAnsiTheme="minorHAnsi"/>
          <w:lang w:val="de-CH"/>
        </w:rPr>
        <w:t>transcript</w:t>
      </w:r>
    </w:p>
    <w:p w14:paraId="5C30451F" w14:textId="62A9B86E" w:rsidR="00223221" w:rsidRPr="00223221" w:rsidRDefault="00B7601C" w:rsidP="00223221">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1" behindDoc="0" locked="0" layoutInCell="1" allowOverlap="1" wp14:anchorId="72A0709A" wp14:editId="500258C5">
            <wp:simplePos x="0" y="0"/>
            <wp:positionH relativeFrom="margin">
              <wp:posOffset>4158615</wp:posOffset>
            </wp:positionH>
            <wp:positionV relativeFrom="paragraph">
              <wp:posOffset>40005</wp:posOffset>
            </wp:positionV>
            <wp:extent cx="1421765" cy="2159635"/>
            <wp:effectExtent l="38100" t="38100" r="102235" b="88265"/>
            <wp:wrapThrough wrapText="bothSides">
              <wp:wrapPolygon edited="0">
                <wp:start x="0" y="-381"/>
                <wp:lineTo x="-579" y="-191"/>
                <wp:lineTo x="-579" y="21149"/>
                <wp:lineTo x="-289" y="22292"/>
                <wp:lineTo x="22285" y="22292"/>
                <wp:lineTo x="22864" y="21149"/>
                <wp:lineTo x="22864" y="2858"/>
                <wp:lineTo x="21996" y="0"/>
                <wp:lineTo x="21996" y="-381"/>
                <wp:lineTo x="0" y="-381"/>
              </wp:wrapPolygon>
            </wp:wrapThrough>
            <wp:docPr id="225867961"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67961" name="Grafik 2">
                      <a:extLst>
                        <a:ext uri="{C183D7F6-B498-43B3-948B-1728B52AA6E4}">
                          <adec:decorative xmlns:adec="http://schemas.microsoft.com/office/drawing/2017/decorative" val="1"/>
                        </a:ext>
                      </a:extLst>
                    </pic:cNvPr>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142176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07013">
        <w:rPr>
          <w:rFonts w:asciiTheme="minorHAnsi" w:hAnsiTheme="minorHAnsi"/>
          <w:bCs/>
          <w:iCs/>
          <w:lang w:val="de-CH"/>
        </w:rPr>
        <w:fldChar w:fldCharType="end"/>
      </w:r>
    </w:p>
    <w:p w14:paraId="02D18625" w14:textId="7B53A5BB" w:rsidR="00EC03C3" w:rsidRPr="000B101F" w:rsidRDefault="0040222A" w:rsidP="00EC03C3">
      <w:pPr>
        <w:spacing w:before="60" w:after="120"/>
        <w:ind w:right="3969"/>
        <w:jc w:val="both"/>
        <w:rPr>
          <w:noProof/>
          <w:lang w:val="de-CH"/>
        </w:rPr>
      </w:pPr>
      <w:r w:rsidRPr="0040222A">
        <w:rPr>
          <w:noProof/>
          <w:lang w:val="de-CH"/>
        </w:rPr>
        <w:t xml:space="preserve">Die Erziehungswirklichkeit ist geprägt durch eine institutions- und professionsbezogene Herauslösung sonderpädagogischer Fragestellungen aus dem schulischen Regelbetrieb. Diese Verbesonderung findet ihre Entsprechung auch im disziplinären Diskursfeld: Der etablierten Arbeitsteilung folgend delegiert die </w:t>
      </w:r>
      <w:r w:rsidR="000B101F">
        <w:rPr>
          <w:noProof/>
          <w:lang w:val="de-CH"/>
        </w:rPr>
        <w:t>«</w:t>
      </w:r>
      <w:r w:rsidRPr="0040222A">
        <w:rPr>
          <w:noProof/>
          <w:lang w:val="de-CH"/>
        </w:rPr>
        <w:t>Normalpädagogik</w:t>
      </w:r>
      <w:r w:rsidR="000B101F">
        <w:rPr>
          <w:noProof/>
          <w:lang w:val="de-CH"/>
        </w:rPr>
        <w:t>»</w:t>
      </w:r>
      <w:r w:rsidRPr="0040222A">
        <w:rPr>
          <w:noProof/>
          <w:lang w:val="de-CH"/>
        </w:rPr>
        <w:t xml:space="preserve"> die Differenzkategorien </w:t>
      </w:r>
      <w:r w:rsidR="000B101F">
        <w:rPr>
          <w:noProof/>
          <w:lang w:val="de-CH"/>
        </w:rPr>
        <w:t>«</w:t>
      </w:r>
      <w:r w:rsidRPr="0040222A">
        <w:rPr>
          <w:noProof/>
          <w:lang w:val="de-CH"/>
        </w:rPr>
        <w:t>Behinderung</w:t>
      </w:r>
      <w:r w:rsidR="000B101F">
        <w:rPr>
          <w:noProof/>
          <w:lang w:val="de-CH"/>
        </w:rPr>
        <w:t>»</w:t>
      </w:r>
      <w:r w:rsidRPr="0040222A">
        <w:rPr>
          <w:noProof/>
          <w:lang w:val="de-CH"/>
        </w:rPr>
        <w:t xml:space="preserve"> und </w:t>
      </w:r>
      <w:r w:rsidR="000B101F">
        <w:rPr>
          <w:noProof/>
          <w:lang w:val="de-CH"/>
        </w:rPr>
        <w:t>«</w:t>
      </w:r>
      <w:r w:rsidRPr="0040222A">
        <w:rPr>
          <w:noProof/>
          <w:lang w:val="de-CH"/>
        </w:rPr>
        <w:t>sonderpädagogischer Förderbedarf</w:t>
      </w:r>
      <w:r w:rsidR="000B101F">
        <w:rPr>
          <w:noProof/>
          <w:lang w:val="de-CH"/>
        </w:rPr>
        <w:t>»</w:t>
      </w:r>
      <w:r w:rsidRPr="0040222A">
        <w:rPr>
          <w:noProof/>
          <w:lang w:val="de-CH"/>
        </w:rPr>
        <w:t xml:space="preserve"> an die Sonderpädagogik. Diese akademische Tradition wird unter inklusiven Vorzeichen fraglich, denn die inklusionspädagogische Agenda impliziert die Aufhebung des </w:t>
      </w:r>
      <w:r w:rsidR="000B101F">
        <w:rPr>
          <w:noProof/>
          <w:lang w:val="de-CH"/>
        </w:rPr>
        <w:t>«</w:t>
      </w:r>
      <w:r w:rsidRPr="0040222A">
        <w:rPr>
          <w:noProof/>
          <w:lang w:val="de-CH"/>
        </w:rPr>
        <w:t>Spezialpädagogischen</w:t>
      </w:r>
      <w:r w:rsidR="000B101F">
        <w:rPr>
          <w:noProof/>
          <w:lang w:val="de-CH"/>
        </w:rPr>
        <w:t>»</w:t>
      </w:r>
      <w:r w:rsidRPr="0040222A">
        <w:rPr>
          <w:noProof/>
          <w:lang w:val="de-CH"/>
        </w:rPr>
        <w:t xml:space="preserve"> im Pädagogischen. Die Beiträger</w:t>
      </w:r>
      <w:r w:rsidR="000B101F">
        <w:rPr>
          <w:noProof/>
          <w:lang w:val="de-CH"/>
        </w:rPr>
        <w:t>:</w:t>
      </w:r>
      <w:r w:rsidRPr="0040222A">
        <w:rPr>
          <w:noProof/>
          <w:lang w:val="de-CH"/>
        </w:rPr>
        <w:t>innen fragen nach einer disziplinären Rücküberführung und diskutieren Voraussetzungen, Chancen und Risiken.</w:t>
      </w:r>
    </w:p>
    <w:p w14:paraId="54DFB436" w14:textId="3E175495" w:rsidR="006C2C95" w:rsidRPr="00C7666F" w:rsidRDefault="00C7666F" w:rsidP="006C2C95">
      <w:pPr>
        <w:spacing w:before="60" w:after="120"/>
        <w:ind w:right="3969"/>
        <w:jc w:val="both"/>
        <w:rPr>
          <w:rStyle w:val="Hyperlink"/>
          <w:lang w:val="de-CH"/>
        </w:rPr>
      </w:pPr>
      <w:r>
        <w:rPr>
          <w:rFonts w:asciiTheme="minorHAnsi" w:hAnsiTheme="minorHAnsi" w:cs="Open Sans SemiCondensed"/>
          <w:bCs/>
          <w:iCs/>
          <w:noProof/>
          <w:lang w:val="de-CH"/>
        </w:rPr>
        <w:fldChar w:fldCharType="begin"/>
      </w:r>
      <w:r>
        <w:rPr>
          <w:rFonts w:asciiTheme="minorHAnsi" w:hAnsiTheme="minorHAnsi" w:cs="Open Sans SemiCondensed"/>
          <w:bCs/>
          <w:iCs/>
          <w:noProof/>
          <w:lang w:val="de-CH"/>
        </w:rPr>
        <w:instrText>HYPERLINK "https://www.transcript-verlag.de/media/pdf/c9/ce/e5/oa9783839469934gTmeYwk2JrrTN.pdf"</w:instrText>
      </w:r>
      <w:r>
        <w:rPr>
          <w:rFonts w:asciiTheme="minorHAnsi" w:hAnsiTheme="minorHAnsi" w:cs="Open Sans SemiCondensed"/>
          <w:bCs/>
          <w:iCs/>
          <w:noProof/>
          <w:lang w:val="de-CH"/>
        </w:rPr>
      </w:r>
      <w:r>
        <w:rPr>
          <w:rFonts w:asciiTheme="minorHAnsi" w:hAnsiTheme="minorHAnsi" w:cs="Open Sans SemiCondensed"/>
          <w:bCs/>
          <w:iCs/>
          <w:noProof/>
          <w:lang w:val="de-CH"/>
        </w:rPr>
        <w:fldChar w:fldCharType="separate"/>
      </w:r>
      <w:r w:rsidR="006C2C95" w:rsidRPr="00C7666F">
        <w:rPr>
          <w:rStyle w:val="Hyperlink"/>
          <w:rFonts w:asciiTheme="minorHAnsi" w:hAnsiTheme="minorHAnsi" w:cs="Open Sans SemiCondensed"/>
          <w:noProof/>
          <w:lang w:val="de-CH"/>
        </w:rPr>
        <w:t>Das Buch ist kostenlos im Open Access als PDF herunterladbar.</w:t>
      </w:r>
    </w:p>
    <w:p w14:paraId="6402EFD7" w14:textId="77777777" w:rsidR="00EB55A6" w:rsidRDefault="00C7666F" w:rsidP="0021771F">
      <w:pPr>
        <w:pStyle w:val="berschrift3"/>
        <w:spacing w:before="480"/>
        <w:rPr>
          <w:rFonts w:asciiTheme="minorHAnsi" w:eastAsiaTheme="minorHAnsi" w:hAnsiTheme="minorHAnsi"/>
          <w:i w:val="0"/>
          <w:iCs/>
          <w:noProof/>
          <w:lang w:val="de-CH"/>
        </w:rPr>
      </w:pPr>
      <w:r>
        <w:rPr>
          <w:rFonts w:asciiTheme="minorHAnsi" w:eastAsiaTheme="minorHAnsi" w:hAnsiTheme="minorHAnsi"/>
          <w:i w:val="0"/>
          <w:iCs/>
          <w:noProof/>
          <w:lang w:val="de-CH"/>
        </w:rPr>
        <w:fldChar w:fldCharType="end"/>
      </w:r>
    </w:p>
    <w:p w14:paraId="3C46277C" w14:textId="4362FFE5" w:rsidR="0021771F" w:rsidRPr="0021771F" w:rsidRDefault="00EB55A6" w:rsidP="002B2568">
      <w:pPr>
        <w:pStyle w:val="berschrift3"/>
        <w:spacing w:before="480"/>
        <w:rPr>
          <w:lang w:val="de-CH"/>
        </w:rPr>
      </w:pPr>
      <w:r>
        <w:rPr>
          <w:rFonts w:asciiTheme="minorHAnsi" w:hAnsiTheme="minorHAnsi"/>
          <w:iCs/>
          <w:noProof/>
          <w:lang w:val="de-CH"/>
        </w:rPr>
        <w:br w:type="page"/>
      </w:r>
      <w:r w:rsidR="00193A70">
        <w:rPr>
          <w:lang w:val="de-CH"/>
        </w:rPr>
        <w:lastRenderedPageBreak/>
        <w:t>Schülerinnen und Schüler mit Autismus unterstütze</w:t>
      </w:r>
      <w:r w:rsidR="000A6309">
        <w:rPr>
          <w:lang w:val="de-CH"/>
        </w:rPr>
        <w:t>n und begleiten</w:t>
      </w:r>
    </w:p>
    <w:p w14:paraId="74C4BD75" w14:textId="041D67B0" w:rsidR="00980FE9" w:rsidRDefault="00CB2089" w:rsidP="0021771F">
      <w:pPr>
        <w:spacing w:before="60" w:after="120"/>
        <w:ind w:right="3969"/>
        <w:jc w:val="both"/>
        <w:rPr>
          <w:lang w:val="de-CH"/>
        </w:rPr>
      </w:pPr>
      <w:r>
        <w:rPr>
          <w:lang w:val="de-CH"/>
        </w:rPr>
        <w:t>Nashef, A.</w:t>
      </w:r>
      <w:r w:rsidR="000232C3">
        <w:rPr>
          <w:lang w:val="de-CH"/>
        </w:rPr>
        <w:t xml:space="preserve"> (202</w:t>
      </w:r>
      <w:r w:rsidR="00D20DBA">
        <w:rPr>
          <w:lang w:val="de-CH"/>
        </w:rPr>
        <w:t>5</w:t>
      </w:r>
      <w:r w:rsidR="000232C3">
        <w:rPr>
          <w:lang w:val="de-CH"/>
        </w:rPr>
        <w:t>)</w:t>
      </w:r>
    </w:p>
    <w:p w14:paraId="5BEBAC37" w14:textId="7E5116BE" w:rsidR="00FB7426" w:rsidRPr="004D0E67" w:rsidRDefault="004D0E67" w:rsidP="000232C3">
      <w:pPr>
        <w:pStyle w:val="Textkrper"/>
        <w:rPr>
          <w:rStyle w:val="Hyperlink"/>
          <w:rFonts w:asciiTheme="minorHAnsi" w:hAnsiTheme="minorHAnsi"/>
          <w:sz w:val="6"/>
          <w:szCs w:val="6"/>
          <w:lang w:val="de-CH"/>
        </w:rPr>
      </w:pPr>
      <w:r>
        <w:rPr>
          <w:bCs/>
          <w:iCs/>
          <w:lang w:val="de-CH"/>
        </w:rPr>
        <w:fldChar w:fldCharType="begin"/>
      </w:r>
      <w:r w:rsidR="00812BCE">
        <w:rPr>
          <w:bCs/>
          <w:iCs/>
          <w:lang w:val="de-CH"/>
        </w:rPr>
        <w:instrText>HYPERLINK "https://elibrary.kohlhammer.de/book/10.17433/978-3-17-043625-1"</w:instrText>
      </w:r>
      <w:r>
        <w:rPr>
          <w:bCs/>
          <w:iCs/>
          <w:lang w:val="de-CH"/>
        </w:rPr>
      </w:r>
      <w:r>
        <w:rPr>
          <w:bCs/>
          <w:iCs/>
          <w:lang w:val="de-CH"/>
        </w:rPr>
        <w:fldChar w:fldCharType="separate"/>
      </w:r>
      <w:r w:rsidR="000A6309">
        <w:rPr>
          <w:rStyle w:val="Hyperlink"/>
          <w:lang w:val="de-CH"/>
        </w:rPr>
        <w:t>Kohlhammer</w:t>
      </w:r>
    </w:p>
    <w:p w14:paraId="1DE3EA86" w14:textId="11EA119D" w:rsidR="00903CCD" w:rsidRPr="00903CCD" w:rsidRDefault="00B7601C" w:rsidP="00903CCD">
      <w:pPr>
        <w:pStyle w:val="Textkrper"/>
        <w:rPr>
          <w:bCs/>
          <w:iCs/>
          <w:sz w:val="6"/>
          <w:szCs w:val="6"/>
          <w:lang w:val="de-CH"/>
        </w:rPr>
      </w:pPr>
      <w:r>
        <w:rPr>
          <w:noProof/>
        </w:rPr>
        <w:drawing>
          <wp:anchor distT="0" distB="0" distL="114300" distR="114300" simplePos="0" relativeHeight="251658242" behindDoc="0" locked="0" layoutInCell="1" allowOverlap="1" wp14:anchorId="6B2BCB31" wp14:editId="5EACB43E">
            <wp:simplePos x="0" y="0"/>
            <wp:positionH relativeFrom="margin">
              <wp:posOffset>4090035</wp:posOffset>
            </wp:positionH>
            <wp:positionV relativeFrom="paragraph">
              <wp:posOffset>36830</wp:posOffset>
            </wp:positionV>
            <wp:extent cx="1489710" cy="2159635"/>
            <wp:effectExtent l="38100" t="38100" r="91440" b="88265"/>
            <wp:wrapThrough wrapText="bothSides">
              <wp:wrapPolygon edited="0">
                <wp:start x="0" y="-381"/>
                <wp:lineTo x="-552" y="-191"/>
                <wp:lineTo x="-552" y="21149"/>
                <wp:lineTo x="-276" y="22292"/>
                <wp:lineTo x="22097" y="22292"/>
                <wp:lineTo x="22650" y="21149"/>
                <wp:lineTo x="22650" y="2858"/>
                <wp:lineTo x="21821" y="0"/>
                <wp:lineTo x="21821" y="-381"/>
                <wp:lineTo x="0" y="-381"/>
              </wp:wrapPolygon>
            </wp:wrapThrough>
            <wp:docPr id="122312335"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2335" name="Grafik 1">
                      <a:extLst>
                        <a:ext uri="{C183D7F6-B498-43B3-948B-1728B52AA6E4}">
                          <adec:decorative xmlns:adec="http://schemas.microsoft.com/office/drawing/2017/decorative" val="1"/>
                        </a:ext>
                      </a:extLst>
                    </pic:cNvPr>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148971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D0E67">
        <w:rPr>
          <w:bCs/>
          <w:iCs/>
          <w:lang w:val="de-CH"/>
        </w:rPr>
        <w:fldChar w:fldCharType="end"/>
      </w:r>
    </w:p>
    <w:p w14:paraId="06388AA4" w14:textId="1F155EFF" w:rsidR="00980FE9" w:rsidRPr="00903CCD" w:rsidRDefault="00D20DBA" w:rsidP="00980FE9">
      <w:pPr>
        <w:spacing w:before="60" w:after="120"/>
        <w:ind w:right="3969"/>
        <w:jc w:val="both"/>
        <w:rPr>
          <w:bCs/>
          <w:iCs/>
          <w:lang w:val="de-CH"/>
        </w:rPr>
      </w:pPr>
      <w:r w:rsidRPr="00D20DBA">
        <w:rPr>
          <w:noProof/>
          <w:lang w:val="de-CH"/>
        </w:rPr>
        <w:t>Für Kinder im Autismus-Spektrum ist die Schule oft ein herausfordernder Ort. Das Wissen über die Besonderheiten dieser Lernenden und vor allem über den Umgang mit ihnen ist für pädagogische Fachkräfte elementar. Um Lehrende in ihrer Arbeit mit diesen Schüler</w:t>
      </w:r>
      <w:r>
        <w:rPr>
          <w:noProof/>
          <w:lang w:val="de-CH"/>
        </w:rPr>
        <w:t>:</w:t>
      </w:r>
      <w:r w:rsidRPr="00D20DBA">
        <w:rPr>
          <w:noProof/>
          <w:lang w:val="de-CH"/>
        </w:rPr>
        <w:t>innen</w:t>
      </w:r>
      <w:r>
        <w:rPr>
          <w:noProof/>
          <w:lang w:val="de-CH"/>
        </w:rPr>
        <w:t xml:space="preserve"> </w:t>
      </w:r>
      <w:r w:rsidRPr="00D20DBA">
        <w:rPr>
          <w:noProof/>
          <w:lang w:val="de-CH"/>
        </w:rPr>
        <w:t xml:space="preserve">zu stärken, erörtert der Band die schulische Situation von Kindern im Autismus-Spektrum und bietet grundlegende Informationen. Er betrachtet, wie individuelle Handlungs- und Interventionsstrategien geplant und umgesetzt werden können </w:t>
      </w:r>
      <w:r w:rsidR="00B82F05">
        <w:rPr>
          <w:noProof/>
          <w:lang w:val="de-CH"/>
        </w:rPr>
        <w:t>–</w:t>
      </w:r>
      <w:r w:rsidRPr="00D20DBA">
        <w:rPr>
          <w:noProof/>
          <w:lang w:val="de-CH"/>
        </w:rPr>
        <w:t xml:space="preserve"> basierend auf der Erhebung differenzierter Daten, etwa anhand ressourcenorientierter Verhaltensanalysen und diagnostischer Verfahren. Mögliche Hilfestellungen, die schulische Rahmenbedingungen sowie die familiäre Situation in den Fokus nehmen, werden besprochen. Umfassende Fallvignetten verdeutlichen die Durchführung pädagogischer Interventionen, ihre kritische Reflexion und Evaluation praxisnah. Die Fallvignetten behandeln verschiedene Altersstufen und unterschiedliche Ausprägungen syndromimmanenter Verhaltens- und Erlebensmuster sowie das darauf abgestimmte pädagogische Handeln der Fachkräfte.</w:t>
      </w:r>
    </w:p>
    <w:p w14:paraId="03F7E8B7" w14:textId="16E5450E" w:rsidR="00E150D4" w:rsidRDefault="001455EE" w:rsidP="001455EE">
      <w:pPr>
        <w:pStyle w:val="berschrift3"/>
        <w:spacing w:before="480"/>
        <w:rPr>
          <w:lang w:val="de-CH"/>
        </w:rPr>
      </w:pPr>
      <w:r>
        <w:rPr>
          <w:lang w:val="de-CH"/>
        </w:rPr>
        <w:t>Werkzeugkoffer</w:t>
      </w:r>
      <w:r w:rsidR="00E150D4" w:rsidRPr="00E150D4">
        <w:rPr>
          <w:lang w:val="de-CH"/>
        </w:rPr>
        <w:t xml:space="preserve"> </w:t>
      </w:r>
      <w:r w:rsidR="008673F6" w:rsidRPr="008673F6">
        <w:rPr>
          <w:lang w:val="de-CH"/>
        </w:rPr>
        <w:t xml:space="preserve">für Systemische Beratung und Therapie. Die 40 beliebtesten </w:t>
      </w:r>
      <w:r w:rsidR="008673F6">
        <w:rPr>
          <w:lang w:val="de-CH"/>
        </w:rPr>
        <w:br/>
      </w:r>
      <w:r w:rsidR="008673F6" w:rsidRPr="008673F6">
        <w:rPr>
          <w:lang w:val="de-CH"/>
        </w:rPr>
        <w:t>Methoden aus der Praxis</w:t>
      </w:r>
    </w:p>
    <w:p w14:paraId="0042A6C2" w14:textId="2AF736AA" w:rsidR="00A72CEC" w:rsidRPr="0007601B" w:rsidRDefault="001B1E6D" w:rsidP="00E150D4">
      <w:pPr>
        <w:spacing w:before="60" w:after="120"/>
        <w:ind w:right="3969"/>
        <w:jc w:val="both"/>
        <w:rPr>
          <w:lang w:val="de-CH"/>
        </w:rPr>
      </w:pPr>
      <w:r>
        <w:rPr>
          <w:lang w:val="de-CH"/>
        </w:rPr>
        <w:t>Frei, M.</w:t>
      </w:r>
      <w:r w:rsidR="0007601B" w:rsidRPr="0007601B">
        <w:rPr>
          <w:lang w:val="de-CH"/>
        </w:rPr>
        <w:t xml:space="preserve"> </w:t>
      </w:r>
      <w:r w:rsidR="003429A1" w:rsidRPr="0007601B">
        <w:rPr>
          <w:lang w:val="de-CH"/>
        </w:rPr>
        <w:t>(202</w:t>
      </w:r>
      <w:r w:rsidR="005C3655">
        <w:rPr>
          <w:lang w:val="de-CH"/>
        </w:rPr>
        <w:t>5</w:t>
      </w:r>
      <w:r w:rsidR="003429A1" w:rsidRPr="0007601B">
        <w:rPr>
          <w:lang w:val="de-CH"/>
        </w:rPr>
        <w:t>)</w:t>
      </w:r>
    </w:p>
    <w:p w14:paraId="5DD0FEBE" w14:textId="75EDE8B1" w:rsidR="00FB7426" w:rsidRPr="00805DE9" w:rsidRDefault="00805DE9" w:rsidP="00FB0FDA">
      <w:pPr>
        <w:pStyle w:val="Textkrper"/>
        <w:rPr>
          <w:rStyle w:val="Hyperlink"/>
          <w:rFonts w:asciiTheme="minorHAnsi" w:hAnsiTheme="minorHAnsi"/>
          <w:sz w:val="6"/>
          <w:szCs w:val="6"/>
          <w:lang w:val="de-CH"/>
        </w:rPr>
      </w:pPr>
      <w:r>
        <w:rPr>
          <w:rStyle w:val="Hyperlink"/>
          <w:rFonts w:asciiTheme="minorHAnsi" w:hAnsiTheme="minorHAnsi"/>
          <w:lang w:val="de-CH"/>
        </w:rPr>
        <w:fldChar w:fldCharType="begin"/>
      </w:r>
      <w:r w:rsidR="005C3655">
        <w:rPr>
          <w:rStyle w:val="Hyperlink"/>
          <w:rFonts w:asciiTheme="minorHAnsi" w:hAnsiTheme="minorHAnsi"/>
          <w:lang w:val="de-CH"/>
        </w:rPr>
        <w:instrText>HYPERLINK "https://www.verlag-modernes-lernen.de/buecher/shop-detail/article/4374"</w:instrText>
      </w:r>
      <w:r>
        <w:rPr>
          <w:rStyle w:val="Hyperlink"/>
          <w:rFonts w:asciiTheme="minorHAnsi" w:hAnsiTheme="minorHAnsi"/>
          <w:lang w:val="de-CH"/>
        </w:rPr>
      </w:r>
      <w:r>
        <w:rPr>
          <w:rStyle w:val="Hyperlink"/>
          <w:rFonts w:asciiTheme="minorHAnsi" w:hAnsiTheme="minorHAnsi"/>
          <w:lang w:val="de-CH"/>
        </w:rPr>
        <w:fldChar w:fldCharType="separate"/>
      </w:r>
      <w:r w:rsidR="001B1E6D">
        <w:rPr>
          <w:rStyle w:val="Hyperlink"/>
          <w:rFonts w:asciiTheme="minorHAnsi" w:hAnsiTheme="minorHAnsi"/>
          <w:lang w:val="de-CH"/>
        </w:rPr>
        <w:t>Modernes Lernen</w:t>
      </w:r>
    </w:p>
    <w:p w14:paraId="1427FB2B" w14:textId="5FE252BA" w:rsidR="00FF610B" w:rsidRPr="00FF610B" w:rsidRDefault="00B7601C" w:rsidP="002A4B64">
      <w:pPr>
        <w:spacing w:line="240" w:lineRule="auto"/>
        <w:ind w:right="3969"/>
        <w:jc w:val="both"/>
        <w:rPr>
          <w:rStyle w:val="Hyperlink"/>
          <w:rFonts w:asciiTheme="minorHAnsi" w:hAnsiTheme="minorHAnsi"/>
          <w:sz w:val="6"/>
          <w:szCs w:val="6"/>
          <w:lang w:val="de-CH"/>
        </w:rPr>
      </w:pPr>
      <w:r>
        <w:rPr>
          <w:noProof/>
        </w:rPr>
        <w:drawing>
          <wp:anchor distT="0" distB="0" distL="114300" distR="114300" simplePos="0" relativeHeight="251658243" behindDoc="0" locked="0" layoutInCell="1" allowOverlap="1" wp14:anchorId="10A5DEBB" wp14:editId="46B74E4A">
            <wp:simplePos x="0" y="0"/>
            <wp:positionH relativeFrom="margin">
              <wp:posOffset>4061986</wp:posOffset>
            </wp:positionH>
            <wp:positionV relativeFrom="paragraph">
              <wp:posOffset>39370</wp:posOffset>
            </wp:positionV>
            <wp:extent cx="1518920" cy="2159635"/>
            <wp:effectExtent l="38100" t="38100" r="100330" b="88265"/>
            <wp:wrapThrough wrapText="bothSides">
              <wp:wrapPolygon edited="0">
                <wp:start x="0" y="-381"/>
                <wp:lineTo x="-542" y="-191"/>
                <wp:lineTo x="-542" y="21149"/>
                <wp:lineTo x="-271" y="22292"/>
                <wp:lineTo x="22214" y="22292"/>
                <wp:lineTo x="22756" y="21149"/>
                <wp:lineTo x="22756" y="2858"/>
                <wp:lineTo x="21943" y="0"/>
                <wp:lineTo x="21943" y="-381"/>
                <wp:lineTo x="0" y="-381"/>
              </wp:wrapPolygon>
            </wp:wrapThrough>
            <wp:docPr id="137785001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50015" name="Grafik 2">
                      <a:extLst>
                        <a:ext uri="{C183D7F6-B498-43B3-948B-1728B52AA6E4}">
                          <adec:decorative xmlns:adec="http://schemas.microsoft.com/office/drawing/2017/decorative" val="1"/>
                        </a:ext>
                      </a:extLst>
                    </pic:cNvPr>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151892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05DE9">
        <w:rPr>
          <w:rStyle w:val="Hyperlink"/>
          <w:rFonts w:asciiTheme="minorHAnsi" w:hAnsiTheme="minorHAnsi"/>
          <w:lang w:val="de-CH"/>
        </w:rPr>
        <w:fldChar w:fldCharType="end"/>
      </w:r>
    </w:p>
    <w:p w14:paraId="4E134C2C" w14:textId="54C9E1A5" w:rsidR="002A4B64" w:rsidRDefault="00E24E3A" w:rsidP="00325F4F">
      <w:pPr>
        <w:spacing w:before="60" w:after="120"/>
        <w:ind w:right="3969"/>
        <w:jc w:val="both"/>
        <w:rPr>
          <w:rFonts w:asciiTheme="minorHAnsi" w:eastAsiaTheme="majorEastAsia" w:hAnsiTheme="minorHAnsi" w:cs="Open Sans SemiCondensed"/>
          <w:bCs/>
          <w:i/>
          <w:lang w:val="de-CH"/>
        </w:rPr>
      </w:pPr>
      <w:r>
        <w:rPr>
          <w:rFonts w:asciiTheme="minorHAnsi" w:hAnsiTheme="minorHAnsi" w:cs="Open Sans SemiCondensed"/>
          <w:noProof/>
          <w:lang w:val="de-CH"/>
        </w:rPr>
        <w:t>Der Autor</w:t>
      </w:r>
      <w:r w:rsidRPr="00E24E3A">
        <w:rPr>
          <w:rFonts w:asciiTheme="minorHAnsi" w:hAnsiTheme="minorHAnsi" w:cs="Open Sans SemiCondensed"/>
          <w:noProof/>
          <w:lang w:val="de-CH"/>
        </w:rPr>
        <w:t xml:space="preserve"> befragte rund 70 Fachpersonen aus den Bereichen Psychologie, Sozialarbeit, Sozialpäd</w:t>
      </w:r>
      <w:r w:rsidR="00E81491">
        <w:rPr>
          <w:rFonts w:asciiTheme="minorHAnsi" w:hAnsiTheme="minorHAnsi" w:cs="Open Sans SemiCondensed"/>
          <w:noProof/>
          <w:lang w:val="de-CH"/>
        </w:rPr>
        <w:t>a</w:t>
      </w:r>
      <w:r w:rsidRPr="00E24E3A">
        <w:rPr>
          <w:rFonts w:asciiTheme="minorHAnsi" w:hAnsiTheme="minorHAnsi" w:cs="Open Sans SemiCondensed"/>
          <w:noProof/>
          <w:lang w:val="de-CH"/>
        </w:rPr>
        <w:t>gogik sowie der Mütter- und Väterberatung</w:t>
      </w:r>
      <w:r w:rsidR="00551A7D">
        <w:rPr>
          <w:rFonts w:asciiTheme="minorHAnsi" w:hAnsiTheme="minorHAnsi" w:cs="Open Sans SemiCondensed"/>
          <w:noProof/>
          <w:lang w:val="de-CH"/>
        </w:rPr>
        <w:t xml:space="preserve"> </w:t>
      </w:r>
      <w:r w:rsidRPr="00E24E3A">
        <w:rPr>
          <w:rFonts w:asciiTheme="minorHAnsi" w:hAnsiTheme="minorHAnsi" w:cs="Open Sans SemiCondensed"/>
          <w:noProof/>
          <w:lang w:val="de-CH"/>
        </w:rPr>
        <w:t>nach ihren Lieblingsmethoden. Daraus entstand eine Sammlung von 40 praxistauglichen Ideen für die Arbeit in der Beratung und Therapie mit Erwachsenen und Kindern, sowohl im Rahmen eines Einzel- als auch eines Gruppensettings.</w:t>
      </w:r>
      <w:r w:rsidR="00551A7D">
        <w:rPr>
          <w:rFonts w:asciiTheme="minorHAnsi" w:hAnsiTheme="minorHAnsi" w:cs="Open Sans SemiCondensed"/>
          <w:noProof/>
          <w:lang w:val="de-CH"/>
        </w:rPr>
        <w:t xml:space="preserve"> </w:t>
      </w:r>
      <w:r w:rsidR="003946C0">
        <w:rPr>
          <w:rFonts w:asciiTheme="minorHAnsi" w:hAnsiTheme="minorHAnsi" w:cs="Open Sans SemiCondensed"/>
          <w:noProof/>
          <w:lang w:val="de-CH"/>
        </w:rPr>
        <w:t xml:space="preserve">Das Buch </w:t>
      </w:r>
      <w:r w:rsidR="005E1DA1" w:rsidRPr="005E1DA1">
        <w:rPr>
          <w:rFonts w:asciiTheme="minorHAnsi" w:hAnsiTheme="minorHAnsi" w:cs="Open Sans SemiCondensed"/>
          <w:noProof/>
          <w:lang w:val="de-CH"/>
        </w:rPr>
        <w:t>beinhaltet sowohl die wichtigsten Methoden für die systemische Arbeit als auch einige besondere Perlen zum Entdecken. Neueinsteiger</w:t>
      </w:r>
      <w:r w:rsidR="003946C0">
        <w:rPr>
          <w:rFonts w:asciiTheme="minorHAnsi" w:hAnsiTheme="minorHAnsi" w:cs="Open Sans SemiCondensed"/>
          <w:noProof/>
          <w:lang w:val="de-CH"/>
        </w:rPr>
        <w:t>:innen</w:t>
      </w:r>
      <w:r w:rsidR="005E1DA1" w:rsidRPr="005E1DA1">
        <w:rPr>
          <w:rFonts w:asciiTheme="minorHAnsi" w:hAnsiTheme="minorHAnsi" w:cs="Open Sans SemiCondensed"/>
          <w:noProof/>
          <w:lang w:val="de-CH"/>
        </w:rPr>
        <w:t xml:space="preserve"> wie auch erfahrene Fachpersonen finden hier zahlreiche spannende Anregungen zur Auffrischung und Erweiterung ihres Methodenrepertoires.</w:t>
      </w:r>
      <w:r w:rsidR="00F61A81">
        <w:rPr>
          <w:rFonts w:ascii="Arial" w:hAnsi="Arial" w:cs="Arial"/>
          <w:color w:val="000000"/>
          <w:sz w:val="22"/>
          <w:szCs w:val="22"/>
          <w:shd w:val="clear" w:color="auto" w:fill="F7F7F7"/>
          <w:lang w:val="de-CH"/>
        </w:rPr>
        <w:t xml:space="preserve"> </w:t>
      </w:r>
      <w:r w:rsidR="00F61A81" w:rsidRPr="00F61A81">
        <w:rPr>
          <w:rFonts w:asciiTheme="minorHAnsi" w:hAnsiTheme="minorHAnsi" w:cs="Open Sans SemiCondensed"/>
          <w:noProof/>
          <w:lang w:val="de-CH"/>
        </w:rPr>
        <w:t xml:space="preserve">Die Methoden werden mit zahlreichen Illustrationen und in übersichtlicher Struktur präsentiert. Ziele, Setting, Zielgruppe, Dauer und benötigtes Material sind schnell ersichtlich. Der Ablauf jeder Methode ist in einzelne Schritte unterteilt, sodass dieser sofort angewendet </w:t>
      </w:r>
      <w:r w:rsidR="00F61A81" w:rsidRPr="00F61A81">
        <w:rPr>
          <w:rFonts w:asciiTheme="minorHAnsi" w:hAnsiTheme="minorHAnsi" w:cs="Open Sans SemiCondensed"/>
          <w:noProof/>
          <w:lang w:val="de-CH"/>
        </w:rPr>
        <w:lastRenderedPageBreak/>
        <w:t xml:space="preserve">werden kann. </w:t>
      </w:r>
      <w:r w:rsidR="00F61A81" w:rsidRPr="007F5D7F">
        <w:rPr>
          <w:rFonts w:asciiTheme="minorHAnsi" w:hAnsiTheme="minorHAnsi" w:cs="Open Sans SemiCondensed"/>
          <w:noProof/>
          <w:lang w:val="de-CH"/>
        </w:rPr>
        <w:t>Für individuelle Anpassungen stehen digitale Versionen zur Verfügung.</w:t>
      </w:r>
    </w:p>
    <w:p w14:paraId="75FDFF8B" w14:textId="756E8E53" w:rsidR="006C6208" w:rsidRDefault="00136B92" w:rsidP="005D0FED">
      <w:pPr>
        <w:pStyle w:val="berschrift3"/>
        <w:spacing w:before="480"/>
        <w:rPr>
          <w:rFonts w:asciiTheme="minorHAnsi" w:hAnsiTheme="minorHAnsi"/>
          <w:lang w:val="de-CH"/>
        </w:rPr>
      </w:pPr>
      <w:r>
        <w:rPr>
          <w:rFonts w:asciiTheme="minorHAnsi" w:hAnsiTheme="minorHAnsi"/>
          <w:lang w:val="de-CH"/>
        </w:rPr>
        <w:t>Musikunterricht aus Menschenkunde</w:t>
      </w:r>
      <w:r w:rsidR="005F02CE">
        <w:rPr>
          <w:rFonts w:asciiTheme="minorHAnsi" w:hAnsiTheme="minorHAnsi"/>
          <w:lang w:val="de-CH"/>
        </w:rPr>
        <w:t xml:space="preserve">. </w:t>
      </w:r>
      <w:r w:rsidR="005F02CE" w:rsidRPr="005F02CE">
        <w:rPr>
          <w:rFonts w:asciiTheme="minorHAnsi" w:hAnsiTheme="minorHAnsi"/>
          <w:lang w:val="de-CH"/>
        </w:rPr>
        <w:t xml:space="preserve">Gedanken zur Musikpädagogik </w:t>
      </w:r>
      <w:r w:rsidR="005F02CE">
        <w:rPr>
          <w:rFonts w:asciiTheme="minorHAnsi" w:hAnsiTheme="minorHAnsi"/>
          <w:lang w:val="de-CH"/>
        </w:rPr>
        <w:br/>
      </w:r>
      <w:r w:rsidR="005F02CE" w:rsidRPr="005F02CE">
        <w:rPr>
          <w:rFonts w:asciiTheme="minorHAnsi" w:hAnsiTheme="minorHAnsi"/>
          <w:lang w:val="de-CH"/>
        </w:rPr>
        <w:t xml:space="preserve">in der Waldorfschule – ein </w:t>
      </w:r>
      <w:r w:rsidR="005F02CE">
        <w:rPr>
          <w:rFonts w:asciiTheme="minorHAnsi" w:hAnsiTheme="minorHAnsi"/>
          <w:lang w:val="de-CH"/>
        </w:rPr>
        <w:t>«</w:t>
      </w:r>
      <w:r w:rsidR="005F02CE" w:rsidRPr="005F02CE">
        <w:rPr>
          <w:rFonts w:asciiTheme="minorHAnsi" w:hAnsiTheme="minorHAnsi"/>
          <w:lang w:val="de-CH"/>
        </w:rPr>
        <w:t>Nicht-Lehrbuch</w:t>
      </w:r>
      <w:r w:rsidR="005F02CE">
        <w:rPr>
          <w:rFonts w:asciiTheme="minorHAnsi" w:hAnsiTheme="minorHAnsi"/>
          <w:lang w:val="de-CH"/>
        </w:rPr>
        <w:t>»</w:t>
      </w:r>
    </w:p>
    <w:p w14:paraId="2C415F6D" w14:textId="336117A4" w:rsidR="006C6208" w:rsidRPr="00D31571" w:rsidRDefault="005F02CE" w:rsidP="006C6208">
      <w:pPr>
        <w:spacing w:before="60" w:after="120"/>
        <w:ind w:right="3969"/>
        <w:jc w:val="both"/>
        <w:rPr>
          <w:lang w:val="de-CH"/>
        </w:rPr>
      </w:pPr>
      <w:r>
        <w:rPr>
          <w:lang w:val="de-CH"/>
        </w:rPr>
        <w:t>Kern, H.</w:t>
      </w:r>
      <w:r w:rsidR="006C6208" w:rsidRPr="00D31571">
        <w:rPr>
          <w:lang w:val="de-CH"/>
        </w:rPr>
        <w:t xml:space="preserve"> (202</w:t>
      </w:r>
      <w:r w:rsidR="006C6208">
        <w:rPr>
          <w:lang w:val="de-CH"/>
        </w:rPr>
        <w:t>4</w:t>
      </w:r>
      <w:r w:rsidR="006C6208" w:rsidRPr="00D31571">
        <w:rPr>
          <w:lang w:val="de-CH"/>
        </w:rPr>
        <w:t>)</w:t>
      </w:r>
    </w:p>
    <w:p w14:paraId="62F69536" w14:textId="5BEEBF0D" w:rsidR="006C6208" w:rsidRPr="00B51C18" w:rsidRDefault="006C6208" w:rsidP="006C6208">
      <w:pPr>
        <w:pStyle w:val="Textkrper"/>
        <w:spacing w:before="0" w:after="0" w:line="240" w:lineRule="auto"/>
        <w:rPr>
          <w:sz w:val="6"/>
          <w:szCs w:val="6"/>
          <w:lang w:val="de-CH"/>
        </w:rPr>
      </w:pPr>
      <w:r>
        <w:rPr>
          <w:rFonts w:asciiTheme="minorHAnsi" w:hAnsiTheme="minorHAnsi" w:cs="Open Sans SemiCondensed"/>
          <w:bCs/>
          <w:iCs/>
          <w:lang w:val="de-CH"/>
        </w:rPr>
        <w:fldChar w:fldCharType="begin"/>
      </w:r>
      <w:r w:rsidR="00484972">
        <w:rPr>
          <w:rFonts w:asciiTheme="minorHAnsi" w:hAnsiTheme="minorHAnsi" w:cs="Open Sans SemiCondensed"/>
          <w:bCs/>
          <w:iCs/>
          <w:lang w:val="de-CH"/>
        </w:rPr>
        <w:instrText>HYPERLINK "https://www.wissner.com/wissner-musikbuch/themengebiete/musikunterricht-musikdidaktik/musikunterricht-aus-menschenkunde-detail"</w:instrText>
      </w:r>
      <w:r>
        <w:rPr>
          <w:rFonts w:asciiTheme="minorHAnsi" w:hAnsiTheme="minorHAnsi" w:cs="Open Sans SemiCondensed"/>
          <w:bCs/>
          <w:iCs/>
          <w:lang w:val="de-CH"/>
        </w:rPr>
      </w:r>
      <w:r>
        <w:rPr>
          <w:rFonts w:asciiTheme="minorHAnsi" w:hAnsiTheme="minorHAnsi" w:cs="Open Sans SemiCondensed"/>
          <w:bCs/>
          <w:iCs/>
          <w:lang w:val="de-CH"/>
        </w:rPr>
        <w:fldChar w:fldCharType="separate"/>
      </w:r>
      <w:r w:rsidR="005F02CE">
        <w:rPr>
          <w:rStyle w:val="Hyperlink"/>
          <w:rFonts w:asciiTheme="minorHAnsi" w:hAnsiTheme="minorHAnsi" w:cs="Open Sans SemiCondensed"/>
          <w:lang w:val="de-CH"/>
        </w:rPr>
        <w:t>Wissner</w:t>
      </w:r>
    </w:p>
    <w:p w14:paraId="28C736CC" w14:textId="1B6A1617" w:rsidR="006C6208" w:rsidRPr="002A4B64" w:rsidRDefault="00B7601C" w:rsidP="006C6208">
      <w:pPr>
        <w:pStyle w:val="Textkrper"/>
        <w:spacing w:before="0" w:after="0" w:line="240" w:lineRule="auto"/>
        <w:rPr>
          <w:bCs/>
          <w:iCs/>
          <w:sz w:val="6"/>
          <w:szCs w:val="6"/>
          <w:lang w:val="de-CH"/>
        </w:rPr>
      </w:pPr>
      <w:r w:rsidRPr="00EB6C3C">
        <w:rPr>
          <w:rFonts w:asciiTheme="minorHAnsi" w:hAnsiTheme="minorHAnsi"/>
          <w:bCs/>
          <w:iCs/>
          <w:noProof/>
          <w:sz w:val="6"/>
          <w:szCs w:val="6"/>
          <w:lang w:val="de-CH"/>
        </w:rPr>
        <w:drawing>
          <wp:anchor distT="0" distB="0" distL="114300" distR="114300" simplePos="0" relativeHeight="251658248" behindDoc="0" locked="0" layoutInCell="1" allowOverlap="1" wp14:anchorId="132538ED" wp14:editId="6BE1C870">
            <wp:simplePos x="0" y="0"/>
            <wp:positionH relativeFrom="margin">
              <wp:posOffset>4036348</wp:posOffset>
            </wp:positionH>
            <wp:positionV relativeFrom="paragraph">
              <wp:posOffset>40005</wp:posOffset>
            </wp:positionV>
            <wp:extent cx="1530000" cy="2160000"/>
            <wp:effectExtent l="38100" t="38100" r="89535" b="88265"/>
            <wp:wrapThrough wrapText="bothSides">
              <wp:wrapPolygon edited="0">
                <wp:start x="0" y="-381"/>
                <wp:lineTo x="-538" y="-191"/>
                <wp:lineTo x="-538" y="21149"/>
                <wp:lineTo x="-269" y="22292"/>
                <wp:lineTo x="22057" y="22292"/>
                <wp:lineTo x="22595" y="21149"/>
                <wp:lineTo x="22595" y="2858"/>
                <wp:lineTo x="21788" y="0"/>
                <wp:lineTo x="21788" y="-381"/>
                <wp:lineTo x="0" y="-381"/>
              </wp:wrapPolygon>
            </wp:wrapThrough>
            <wp:docPr id="1192756935"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56935" name="Grafik 4">
                      <a:extLst>
                        <a:ext uri="{C183D7F6-B498-43B3-948B-1728B52AA6E4}">
                          <adec:decorative xmlns:adec="http://schemas.microsoft.com/office/drawing/2017/decorative" val="1"/>
                        </a:ext>
                      </a:extLst>
                    </pic:cNvPr>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15300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6C6208">
        <w:rPr>
          <w:rFonts w:asciiTheme="minorHAnsi" w:hAnsiTheme="minorHAnsi" w:cs="Open Sans SemiCondensed"/>
          <w:bCs/>
          <w:iCs/>
          <w:lang w:val="de-CH"/>
        </w:rPr>
        <w:fldChar w:fldCharType="end"/>
      </w:r>
    </w:p>
    <w:p w14:paraId="389A8E9C" w14:textId="064DC2B5" w:rsidR="00721892" w:rsidRPr="00CF426D" w:rsidRDefault="00CF426D" w:rsidP="0007601B">
      <w:pPr>
        <w:spacing w:before="60" w:after="120"/>
        <w:ind w:right="3969"/>
        <w:jc w:val="both"/>
        <w:rPr>
          <w:rFonts w:asciiTheme="minorHAnsi" w:hAnsiTheme="minorHAnsi" w:cs="Open Sans SemiCondensed"/>
          <w:noProof/>
          <w:lang w:val="de-CH"/>
        </w:rPr>
      </w:pPr>
      <w:r w:rsidRPr="00CF426D">
        <w:rPr>
          <w:rFonts w:asciiTheme="minorHAnsi" w:hAnsiTheme="minorHAnsi" w:cs="Open Sans SemiCondensed"/>
          <w:noProof/>
          <w:lang w:val="de-CH"/>
        </w:rPr>
        <w:t>Jeglicher Unterricht in der Waldorfpädagogik, einschlie</w:t>
      </w:r>
      <w:r>
        <w:rPr>
          <w:rFonts w:asciiTheme="minorHAnsi" w:hAnsiTheme="minorHAnsi" w:cs="Open Sans SemiCondensed"/>
          <w:noProof/>
          <w:lang w:val="de-CH"/>
        </w:rPr>
        <w:t>ss</w:t>
      </w:r>
      <w:r w:rsidRPr="00CF426D">
        <w:rPr>
          <w:rFonts w:asciiTheme="minorHAnsi" w:hAnsiTheme="minorHAnsi" w:cs="Open Sans SemiCondensed"/>
          <w:noProof/>
          <w:lang w:val="de-CH"/>
        </w:rPr>
        <w:t>lich des Musikunterrichts, muss ständig neu belebt und entwickelt werden. Er erfordert eine lernende, sich weiter entwickelnde Lehrkraft, die kontinuierlich aus den Wurzeln der Pädagogik neu schöpft. Diese Schrift soll zu eigenen Gedanken anregen, die sich an die Grundlagen der Waldorfpädagogik anschlie</w:t>
      </w:r>
      <w:r>
        <w:rPr>
          <w:rFonts w:asciiTheme="minorHAnsi" w:hAnsiTheme="minorHAnsi" w:cs="Open Sans SemiCondensed"/>
          <w:noProof/>
          <w:lang w:val="de-CH"/>
        </w:rPr>
        <w:t>ss</w:t>
      </w:r>
      <w:r w:rsidRPr="00CF426D">
        <w:rPr>
          <w:rFonts w:asciiTheme="minorHAnsi" w:hAnsiTheme="minorHAnsi" w:cs="Open Sans SemiCondensed"/>
          <w:noProof/>
          <w:lang w:val="de-CH"/>
        </w:rPr>
        <w:t>en. Sie richtet sich an angehende sowie an bereits tätige Musiklehrende, die ihren Unterricht vertiefen und zudem eigene, neue Wege finden möchten.</w:t>
      </w:r>
      <w:r>
        <w:rPr>
          <w:rFonts w:asciiTheme="minorHAnsi" w:hAnsiTheme="minorHAnsi" w:cs="Open Sans SemiCondensed"/>
          <w:noProof/>
          <w:lang w:val="de-CH"/>
        </w:rPr>
        <w:t xml:space="preserve"> </w:t>
      </w:r>
      <w:r w:rsidR="008A69F0">
        <w:rPr>
          <w:rFonts w:asciiTheme="minorHAnsi" w:hAnsiTheme="minorHAnsi" w:cs="Open Sans SemiCondensed"/>
          <w:noProof/>
          <w:lang w:val="de-CH"/>
        </w:rPr>
        <w:br/>
      </w:r>
      <w:r w:rsidRPr="00CF426D">
        <w:rPr>
          <w:rFonts w:asciiTheme="minorHAnsi" w:hAnsiTheme="minorHAnsi" w:cs="Open Sans SemiCondensed"/>
          <w:noProof/>
          <w:lang w:val="de-CH"/>
        </w:rPr>
        <w:t>Der erste Band schlie</w:t>
      </w:r>
      <w:r w:rsidR="005A1FF6">
        <w:rPr>
          <w:rFonts w:asciiTheme="minorHAnsi" w:hAnsiTheme="minorHAnsi" w:cs="Open Sans SemiCondensed"/>
          <w:noProof/>
          <w:lang w:val="de-CH"/>
        </w:rPr>
        <w:t>ss</w:t>
      </w:r>
      <w:r w:rsidRPr="00CF426D">
        <w:rPr>
          <w:rFonts w:asciiTheme="minorHAnsi" w:hAnsiTheme="minorHAnsi" w:cs="Open Sans SemiCondensed"/>
          <w:noProof/>
          <w:lang w:val="de-CH"/>
        </w:rPr>
        <w:t>t die Musikpädagogik an die anthroposophisch menschenkundlichen Grundlagen an. Dazu wird komprimiert der Gedankengang des ursprünglichen Steinerschen Lehrerkurses dargestellt und jeweils angefügt, was sich daraus konkret für den Musikunterricht ableiten lässt.</w:t>
      </w:r>
      <w:r w:rsidRPr="00CF426D">
        <w:rPr>
          <w:rFonts w:asciiTheme="minorHAnsi" w:hAnsiTheme="minorHAnsi" w:cs="Open Sans SemiCondensed"/>
          <w:noProof/>
          <w:lang w:val="de-CH"/>
        </w:rPr>
        <w:br/>
        <w:t>Der zweite Band entfaltet die Musikpädagogik in themen- und klassenstufenbezogenen Ausführungen, unterstützt durch viele Erläuterungen und Beispiele. Regelmä</w:t>
      </w:r>
      <w:r w:rsidR="000E7B80">
        <w:rPr>
          <w:rFonts w:asciiTheme="minorHAnsi" w:hAnsiTheme="minorHAnsi" w:cs="Open Sans SemiCondensed"/>
          <w:noProof/>
          <w:lang w:val="de-CH"/>
        </w:rPr>
        <w:t>ss</w:t>
      </w:r>
      <w:r w:rsidRPr="00CF426D">
        <w:rPr>
          <w:rFonts w:asciiTheme="minorHAnsi" w:hAnsiTheme="minorHAnsi" w:cs="Open Sans SemiCondensed"/>
          <w:noProof/>
          <w:lang w:val="de-CH"/>
        </w:rPr>
        <w:t>ige Verweise auf den ersten Band stellen Methodik und Didaktik jeweils in den Begründungszusammenhang der anthroposophischen Menschen</w:t>
      </w:r>
      <w:r w:rsidR="001455EE">
        <w:rPr>
          <w:rFonts w:asciiTheme="minorHAnsi" w:hAnsiTheme="minorHAnsi" w:cs="Open Sans SemiCondensed"/>
          <w:noProof/>
          <w:lang w:val="de-CH"/>
        </w:rPr>
        <w:t>-</w:t>
      </w:r>
      <w:r w:rsidR="001455EE">
        <w:rPr>
          <w:rFonts w:asciiTheme="minorHAnsi" w:hAnsiTheme="minorHAnsi" w:cs="Open Sans SemiCondensed"/>
          <w:noProof/>
          <w:lang w:val="de-CH"/>
        </w:rPr>
        <w:br/>
      </w:r>
      <w:r w:rsidRPr="00CF426D">
        <w:rPr>
          <w:rFonts w:asciiTheme="minorHAnsi" w:hAnsiTheme="minorHAnsi" w:cs="Open Sans SemiCondensed"/>
          <w:noProof/>
          <w:lang w:val="de-CH"/>
        </w:rPr>
        <w:t>kunde.</w:t>
      </w:r>
    </w:p>
    <w:p w14:paraId="2A0B7EC3" w14:textId="77777777" w:rsidR="00EB55A6" w:rsidRDefault="00EB55A6">
      <w:pPr>
        <w:spacing w:after="200" w:line="240" w:lineRule="auto"/>
        <w:rPr>
          <w:rFonts w:asciiTheme="minorHAnsi" w:eastAsiaTheme="majorEastAsia" w:hAnsiTheme="minorHAnsi" w:cs="Open Sans SemiCondensed"/>
          <w:bCs/>
          <w:i/>
          <w:lang w:val="de-CH"/>
        </w:rPr>
      </w:pPr>
      <w:r>
        <w:rPr>
          <w:rFonts w:asciiTheme="minorHAnsi" w:hAnsiTheme="minorHAnsi"/>
          <w:lang w:val="de-CH"/>
        </w:rPr>
        <w:br w:type="page"/>
      </w:r>
    </w:p>
    <w:p w14:paraId="0AA4EEAB" w14:textId="6A78741D" w:rsidR="005D0FED" w:rsidRDefault="00E43AC1" w:rsidP="005D0FED">
      <w:pPr>
        <w:pStyle w:val="berschrift3"/>
        <w:spacing w:before="480"/>
        <w:rPr>
          <w:rFonts w:asciiTheme="minorHAnsi" w:hAnsiTheme="minorHAnsi"/>
          <w:lang w:val="de-CH"/>
        </w:rPr>
      </w:pPr>
      <w:r>
        <w:rPr>
          <w:rFonts w:asciiTheme="minorHAnsi" w:hAnsiTheme="minorHAnsi"/>
          <w:lang w:val="de-CH"/>
        </w:rPr>
        <w:lastRenderedPageBreak/>
        <w:t xml:space="preserve">Gemeinsam hinschauen. </w:t>
      </w:r>
      <w:r w:rsidR="00AB4832" w:rsidRPr="00AB4832">
        <w:rPr>
          <w:rFonts w:asciiTheme="minorHAnsi" w:hAnsiTheme="minorHAnsi"/>
          <w:lang w:val="de-CH"/>
        </w:rPr>
        <w:t xml:space="preserve">Wie können wir Gewalt durch Regeln verhindern? </w:t>
      </w:r>
      <w:r w:rsidR="00AB4832">
        <w:rPr>
          <w:rFonts w:asciiTheme="minorHAnsi" w:hAnsiTheme="minorHAnsi"/>
          <w:lang w:val="de-CH"/>
        </w:rPr>
        <w:br/>
      </w:r>
      <w:r w:rsidR="00AB4832" w:rsidRPr="00AB4832">
        <w:rPr>
          <w:rFonts w:asciiTheme="minorHAnsi" w:hAnsiTheme="minorHAnsi"/>
          <w:lang w:val="de-CH"/>
        </w:rPr>
        <w:t xml:space="preserve">Praxis-Handbuch in einfacher Sprache für Einrichtungen für Menschen </w:t>
      </w:r>
      <w:r w:rsidR="0063099E">
        <w:rPr>
          <w:rFonts w:asciiTheme="minorHAnsi" w:hAnsiTheme="minorHAnsi"/>
          <w:lang w:val="de-CH"/>
        </w:rPr>
        <w:br/>
      </w:r>
      <w:r w:rsidR="00AB4832" w:rsidRPr="00AB4832">
        <w:rPr>
          <w:rFonts w:asciiTheme="minorHAnsi" w:hAnsiTheme="minorHAnsi"/>
          <w:lang w:val="de-CH"/>
        </w:rPr>
        <w:t>mit Behinderungen</w:t>
      </w:r>
    </w:p>
    <w:p w14:paraId="7464C70C" w14:textId="411B00E0" w:rsidR="005D0FED" w:rsidRPr="00D31571" w:rsidRDefault="00D541FA" w:rsidP="005D0FED">
      <w:pPr>
        <w:spacing w:before="60" w:after="120"/>
        <w:ind w:right="3969"/>
        <w:jc w:val="both"/>
        <w:rPr>
          <w:lang w:val="de-CH"/>
        </w:rPr>
      </w:pPr>
      <w:r w:rsidRPr="00D541FA">
        <w:rPr>
          <w:lang w:val="de-CH"/>
        </w:rPr>
        <w:t xml:space="preserve">Osimk, N. &amp; Prenner, C. </w:t>
      </w:r>
      <w:r w:rsidR="005D0FED" w:rsidRPr="00D31571">
        <w:rPr>
          <w:lang w:val="de-CH"/>
        </w:rPr>
        <w:t>(202</w:t>
      </w:r>
      <w:r w:rsidR="00744074">
        <w:rPr>
          <w:lang w:val="de-CH"/>
        </w:rPr>
        <w:t>3</w:t>
      </w:r>
      <w:r w:rsidR="005D0FED" w:rsidRPr="00D31571">
        <w:rPr>
          <w:lang w:val="de-CH"/>
        </w:rPr>
        <w:t>)</w:t>
      </w:r>
    </w:p>
    <w:p w14:paraId="593508A6" w14:textId="2802E311" w:rsidR="005D0FED" w:rsidRPr="00B51C18" w:rsidRDefault="005D0FED" w:rsidP="005D0FED">
      <w:pPr>
        <w:pStyle w:val="Textkrper"/>
        <w:spacing w:before="0" w:after="0" w:line="240" w:lineRule="auto"/>
        <w:rPr>
          <w:sz w:val="6"/>
          <w:szCs w:val="6"/>
          <w:lang w:val="de-CH"/>
        </w:rPr>
      </w:pPr>
      <w:r>
        <w:rPr>
          <w:rFonts w:asciiTheme="minorHAnsi" w:hAnsiTheme="minorHAnsi" w:cs="Open Sans SemiCondensed"/>
          <w:bCs/>
          <w:iCs/>
          <w:lang w:val="de-CH"/>
        </w:rPr>
        <w:fldChar w:fldCharType="begin"/>
      </w:r>
      <w:r w:rsidR="00721892">
        <w:rPr>
          <w:rFonts w:asciiTheme="minorHAnsi" w:hAnsiTheme="minorHAnsi" w:cs="Open Sans SemiCondensed"/>
          <w:bCs/>
          <w:iCs/>
          <w:lang w:val="de-CH"/>
        </w:rPr>
        <w:instrText>HYPERLINK "https://www.agentur-sonnenklar.at/mehr-erfahren/handbuch/"</w:instrText>
      </w:r>
      <w:r>
        <w:rPr>
          <w:rFonts w:asciiTheme="minorHAnsi" w:hAnsiTheme="minorHAnsi" w:cs="Open Sans SemiCondensed"/>
          <w:bCs/>
          <w:iCs/>
          <w:lang w:val="de-CH"/>
        </w:rPr>
      </w:r>
      <w:r>
        <w:rPr>
          <w:rFonts w:asciiTheme="minorHAnsi" w:hAnsiTheme="minorHAnsi" w:cs="Open Sans SemiCondensed"/>
          <w:bCs/>
          <w:iCs/>
          <w:lang w:val="de-CH"/>
        </w:rPr>
        <w:fldChar w:fldCharType="separate"/>
      </w:r>
      <w:r w:rsidR="00B37307">
        <w:rPr>
          <w:rStyle w:val="Hyperlink"/>
          <w:rFonts w:asciiTheme="minorHAnsi" w:hAnsiTheme="minorHAnsi" w:cs="Open Sans SemiCondensed"/>
          <w:lang w:val="de-CH"/>
        </w:rPr>
        <w:t>Agentur Sonnenklar</w:t>
      </w:r>
    </w:p>
    <w:p w14:paraId="6299BAB8" w14:textId="343AEFC9" w:rsidR="005D0FED" w:rsidRPr="002A4B64" w:rsidRDefault="00B7601C" w:rsidP="005D0FED">
      <w:pPr>
        <w:pStyle w:val="Textkrper"/>
        <w:spacing w:before="0" w:after="0" w:line="240" w:lineRule="auto"/>
        <w:rPr>
          <w:bCs/>
          <w:iCs/>
          <w:sz w:val="6"/>
          <w:szCs w:val="6"/>
          <w:lang w:val="de-CH"/>
        </w:rPr>
      </w:pPr>
      <w:r w:rsidRPr="00EB6C3C">
        <w:rPr>
          <w:rFonts w:asciiTheme="minorHAnsi" w:hAnsiTheme="minorHAnsi"/>
          <w:bCs/>
          <w:iCs/>
          <w:noProof/>
          <w:sz w:val="6"/>
          <w:szCs w:val="6"/>
          <w:lang w:val="de-CH"/>
        </w:rPr>
        <w:drawing>
          <wp:anchor distT="0" distB="0" distL="114300" distR="114300" simplePos="0" relativeHeight="251658249" behindDoc="0" locked="0" layoutInCell="1" allowOverlap="1" wp14:anchorId="3D3282F0" wp14:editId="59BA90C6">
            <wp:simplePos x="0" y="0"/>
            <wp:positionH relativeFrom="margin">
              <wp:posOffset>4045119</wp:posOffset>
            </wp:positionH>
            <wp:positionV relativeFrom="paragraph">
              <wp:posOffset>40640</wp:posOffset>
            </wp:positionV>
            <wp:extent cx="1527175" cy="2159635"/>
            <wp:effectExtent l="38100" t="38100" r="92075" b="88265"/>
            <wp:wrapThrough wrapText="bothSides">
              <wp:wrapPolygon edited="0">
                <wp:start x="0" y="-381"/>
                <wp:lineTo x="-539" y="-191"/>
                <wp:lineTo x="-539" y="21149"/>
                <wp:lineTo x="-269" y="22292"/>
                <wp:lineTo x="22094" y="22292"/>
                <wp:lineTo x="22633" y="21149"/>
                <wp:lineTo x="22633" y="2858"/>
                <wp:lineTo x="21825" y="0"/>
                <wp:lineTo x="21825" y="-381"/>
                <wp:lineTo x="0" y="-381"/>
              </wp:wrapPolygon>
            </wp:wrapThrough>
            <wp:docPr id="258861460"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61460" name="Grafik 4">
                      <a:extLst>
                        <a:ext uri="{C183D7F6-B498-43B3-948B-1728B52AA6E4}">
                          <adec:decorative xmlns:adec="http://schemas.microsoft.com/office/drawing/2017/decorative" val="1"/>
                        </a:ext>
                      </a:extLst>
                    </pic:cNvPr>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152717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5D0FED">
        <w:rPr>
          <w:rFonts w:asciiTheme="minorHAnsi" w:hAnsiTheme="minorHAnsi" w:cs="Open Sans SemiCondensed"/>
          <w:bCs/>
          <w:iCs/>
          <w:lang w:val="de-CH"/>
        </w:rPr>
        <w:fldChar w:fldCharType="end"/>
      </w:r>
    </w:p>
    <w:p w14:paraId="4E685A8D" w14:textId="545DF989" w:rsidR="00724839" w:rsidRDefault="00156A6F" w:rsidP="00E30158">
      <w:pPr>
        <w:spacing w:before="60" w:after="120"/>
        <w:ind w:right="3969"/>
        <w:jc w:val="both"/>
        <w:rPr>
          <w:rFonts w:asciiTheme="minorHAnsi" w:hAnsiTheme="minorHAnsi" w:cs="Open Sans SemiCondensed"/>
          <w:noProof/>
          <w:lang w:val="de-CH"/>
        </w:rPr>
      </w:pPr>
      <w:r w:rsidRPr="00156A6F">
        <w:rPr>
          <w:rFonts w:asciiTheme="minorHAnsi" w:hAnsiTheme="minorHAnsi" w:cs="Open Sans SemiCondensed"/>
          <w:noProof/>
          <w:lang w:val="de-CH"/>
        </w:rPr>
        <w:t>Das Praxis-Handbuch zum Thema Institutionelle Gewalt ist in einfacher Sprache geschrieben. Die Texte haben Mitarbeiter:innen des Projekts Agentur Sonnenklar Drehscheibe Peer-Streitschlichtung geschrieben. Das Buch beinhaltet Übungen aus den Workshops von Sonnenklar und gibt Ideen, um zu diesem wichtigen Thema in Austausch zu kommen. Und es geht Fragen nach guter Unterstützung im Alltag in Einrichtungen und durch Beratungsstellen nach. Der Fonds Soziales Wien, kurz FSW, fördert die Agentur Sonnenklar und die Drehscheibe Peer-Streitschlichtung</w:t>
      </w:r>
      <w:r w:rsidR="00724839">
        <w:rPr>
          <w:rFonts w:asciiTheme="minorHAnsi" w:hAnsiTheme="minorHAnsi" w:cs="Open Sans SemiCondensed"/>
          <w:noProof/>
          <w:lang w:val="de-CH"/>
        </w:rPr>
        <w:t>.</w:t>
      </w:r>
    </w:p>
    <w:p w14:paraId="6723B9EA" w14:textId="37BBA382" w:rsidR="005D0FED" w:rsidRDefault="00E30158" w:rsidP="0007601B">
      <w:pPr>
        <w:spacing w:before="60" w:after="120"/>
        <w:ind w:right="3969"/>
        <w:jc w:val="both"/>
        <w:rPr>
          <w:rFonts w:asciiTheme="minorHAnsi" w:hAnsiTheme="minorHAnsi" w:cs="Open Sans SemiCondensed"/>
          <w:noProof/>
          <w:lang w:val="de-CH"/>
        </w:rPr>
      </w:pPr>
      <w:hyperlink r:id="rId72" w:history="1">
        <w:r w:rsidRPr="00C65727">
          <w:rPr>
            <w:rStyle w:val="Hyperlink"/>
            <w:rFonts w:asciiTheme="minorHAnsi" w:hAnsiTheme="minorHAnsi" w:cs="Open Sans SemiCondensed"/>
            <w:noProof/>
            <w:lang w:val="de-CH"/>
          </w:rPr>
          <w:t>Das Buch ist kostenlos im Open Access als PDF herunterladbar.</w:t>
        </w:r>
      </w:hyperlink>
    </w:p>
    <w:p w14:paraId="66977244" w14:textId="4B63341A" w:rsidR="004C3CB8" w:rsidRPr="00D4306D" w:rsidRDefault="004C3CB8" w:rsidP="007B538F">
      <w:pPr>
        <w:pStyle w:val="berschrift2"/>
        <w:rPr>
          <w:rFonts w:asciiTheme="minorHAnsi" w:hAnsiTheme="minorHAnsi"/>
          <w:lang w:val="de-CH"/>
        </w:rPr>
      </w:pPr>
      <w:bookmarkStart w:id="20" w:name="_Toc182901729"/>
      <w:r w:rsidRPr="00D4306D">
        <w:rPr>
          <w:rFonts w:asciiTheme="minorHAnsi" w:hAnsiTheme="minorHAnsi"/>
          <w:lang w:val="de-CH"/>
        </w:rPr>
        <w:t>Erzählte Behinderung</w:t>
      </w:r>
      <w:bookmarkEnd w:id="20"/>
    </w:p>
    <w:p w14:paraId="5E7844BD" w14:textId="52AA8A4B" w:rsidR="00D31571" w:rsidRPr="00584DA7" w:rsidRDefault="00584DA7" w:rsidP="00FC21B4">
      <w:pPr>
        <w:pStyle w:val="berschrift3"/>
        <w:spacing w:before="360"/>
        <w:rPr>
          <w:rFonts w:asciiTheme="minorHAnsi" w:hAnsiTheme="minorHAnsi"/>
          <w:lang w:val="de-CH"/>
        </w:rPr>
      </w:pPr>
      <w:r w:rsidRPr="00584DA7">
        <w:rPr>
          <w:rFonts w:asciiTheme="minorHAnsi" w:hAnsiTheme="minorHAnsi"/>
          <w:lang w:val="de-CH"/>
        </w:rPr>
        <w:t>Gras unter meinen F</w:t>
      </w:r>
      <w:r>
        <w:rPr>
          <w:rFonts w:asciiTheme="minorHAnsi" w:hAnsiTheme="minorHAnsi"/>
          <w:lang w:val="de-CH"/>
        </w:rPr>
        <w:t>üssen</w:t>
      </w:r>
      <w:r w:rsidR="008039E0">
        <w:rPr>
          <w:rFonts w:asciiTheme="minorHAnsi" w:hAnsiTheme="minorHAnsi"/>
          <w:lang w:val="de-CH"/>
        </w:rPr>
        <w:t xml:space="preserve">. </w:t>
      </w:r>
      <w:r w:rsidR="008039E0" w:rsidRPr="008039E0">
        <w:rPr>
          <w:rFonts w:asciiTheme="minorHAnsi" w:hAnsiTheme="minorHAnsi"/>
          <w:lang w:val="de-CH"/>
        </w:rPr>
        <w:t>Das Jahr, als ich leben lernte</w:t>
      </w:r>
    </w:p>
    <w:p w14:paraId="314390F8" w14:textId="3D3A4AF1" w:rsidR="00A50D4B" w:rsidRPr="00B9316A" w:rsidRDefault="00EE7A1E" w:rsidP="00D31571">
      <w:pPr>
        <w:spacing w:before="60" w:after="120"/>
        <w:ind w:right="3969"/>
        <w:jc w:val="both"/>
        <w:rPr>
          <w:lang w:val="de-CH"/>
        </w:rPr>
      </w:pPr>
      <w:r w:rsidRPr="00B9316A">
        <w:rPr>
          <w:lang w:val="de-CH"/>
        </w:rPr>
        <w:t>Brubaker Bradley</w:t>
      </w:r>
      <w:r w:rsidR="00A50D4B" w:rsidRPr="00B9316A">
        <w:rPr>
          <w:lang w:val="de-CH"/>
        </w:rPr>
        <w:t xml:space="preserve">, </w:t>
      </w:r>
      <w:r w:rsidRPr="00B9316A">
        <w:rPr>
          <w:lang w:val="de-CH"/>
        </w:rPr>
        <w:t>K</w:t>
      </w:r>
      <w:r w:rsidR="00D31571" w:rsidRPr="00B9316A">
        <w:rPr>
          <w:lang w:val="de-CH"/>
        </w:rPr>
        <w:t>.</w:t>
      </w:r>
      <w:r w:rsidR="00A50D4B" w:rsidRPr="00B9316A">
        <w:rPr>
          <w:lang w:val="de-CH"/>
        </w:rPr>
        <w:t xml:space="preserve"> (202</w:t>
      </w:r>
      <w:r w:rsidR="00931798" w:rsidRPr="00B9316A">
        <w:rPr>
          <w:lang w:val="de-CH"/>
        </w:rPr>
        <w:t>4</w:t>
      </w:r>
      <w:r w:rsidR="00A50D4B" w:rsidRPr="00B9316A">
        <w:rPr>
          <w:lang w:val="de-CH"/>
        </w:rPr>
        <w:t>)</w:t>
      </w:r>
    </w:p>
    <w:p w14:paraId="5CFF55A2" w14:textId="20355A47" w:rsidR="00FB7426" w:rsidRPr="00B9316A" w:rsidRDefault="00EF5815" w:rsidP="00EF5815">
      <w:pPr>
        <w:pStyle w:val="Textkrper"/>
        <w:rPr>
          <w:rStyle w:val="Hyperlink"/>
          <w:rFonts w:asciiTheme="minorHAnsi" w:hAnsiTheme="minorHAnsi" w:cs="Open Sans SemiCondensed"/>
          <w:lang w:val="de-CH"/>
        </w:rPr>
      </w:pPr>
      <w:r w:rsidRPr="00EF5815">
        <w:rPr>
          <w:rStyle w:val="Hyperlink"/>
          <w:rFonts w:asciiTheme="minorHAnsi" w:hAnsiTheme="minorHAnsi"/>
          <w:bCs w:val="0"/>
          <w:iCs w:val="0"/>
        </w:rPr>
        <w:fldChar w:fldCharType="begin"/>
      </w:r>
      <w:r w:rsidR="00CA5EA2" w:rsidRPr="007F5D7F">
        <w:rPr>
          <w:rStyle w:val="Hyperlink"/>
          <w:rFonts w:asciiTheme="minorHAnsi" w:hAnsiTheme="minorHAnsi"/>
          <w:bCs w:val="0"/>
          <w:iCs w:val="0"/>
          <w:lang w:val="de-CH"/>
        </w:rPr>
        <w:instrText>HYPERLINK "https://www.dtv.de/buch/gras-unter-meinen-fuessen-64114"</w:instrText>
      </w:r>
      <w:r w:rsidRPr="00EF5815">
        <w:rPr>
          <w:rStyle w:val="Hyperlink"/>
          <w:rFonts w:asciiTheme="minorHAnsi" w:hAnsiTheme="minorHAnsi"/>
          <w:bCs w:val="0"/>
          <w:iCs w:val="0"/>
        </w:rPr>
      </w:r>
      <w:r w:rsidRPr="00EF5815">
        <w:rPr>
          <w:rStyle w:val="Hyperlink"/>
          <w:rFonts w:asciiTheme="minorHAnsi" w:hAnsiTheme="minorHAnsi"/>
          <w:bCs w:val="0"/>
          <w:iCs w:val="0"/>
        </w:rPr>
        <w:fldChar w:fldCharType="separate"/>
      </w:r>
      <w:r w:rsidR="00F019ED" w:rsidRPr="00B9316A">
        <w:rPr>
          <w:rStyle w:val="Hyperlink"/>
          <w:rFonts w:asciiTheme="minorHAnsi" w:hAnsiTheme="minorHAnsi" w:cs="Open Sans SemiCondensed"/>
          <w:lang w:val="de-CH"/>
        </w:rPr>
        <w:t>dtv</w:t>
      </w:r>
    </w:p>
    <w:p w14:paraId="0FFDA06F" w14:textId="15C51E34" w:rsidR="002A4B64" w:rsidRPr="00B9316A" w:rsidRDefault="00B7601C" w:rsidP="002A4B64">
      <w:pPr>
        <w:pStyle w:val="Textkrper"/>
        <w:spacing w:before="0" w:after="0" w:line="240" w:lineRule="auto"/>
        <w:rPr>
          <w:sz w:val="6"/>
          <w:szCs w:val="6"/>
          <w:lang w:val="de-CH"/>
        </w:rPr>
      </w:pPr>
      <w:r w:rsidRPr="00EF5815">
        <w:rPr>
          <w:rFonts w:asciiTheme="minorHAnsi" w:hAnsiTheme="minorHAnsi" w:cs="Open Sans SemiCondensed"/>
          <w:noProof/>
          <w:lang w:val="de-CH"/>
        </w:rPr>
        <w:drawing>
          <wp:anchor distT="0" distB="0" distL="114300" distR="114300" simplePos="0" relativeHeight="251658244" behindDoc="0" locked="0" layoutInCell="1" allowOverlap="1" wp14:anchorId="2444BDCA" wp14:editId="59E4B3F8">
            <wp:simplePos x="0" y="0"/>
            <wp:positionH relativeFrom="margin">
              <wp:posOffset>4230539</wp:posOffset>
            </wp:positionH>
            <wp:positionV relativeFrom="paragraph">
              <wp:posOffset>40005</wp:posOffset>
            </wp:positionV>
            <wp:extent cx="1346200" cy="2079625"/>
            <wp:effectExtent l="38100" t="38100" r="101600" b="92075"/>
            <wp:wrapThrough wrapText="bothSides">
              <wp:wrapPolygon edited="0">
                <wp:start x="0" y="-396"/>
                <wp:lineTo x="-611" y="-198"/>
                <wp:lineTo x="-611" y="21567"/>
                <wp:lineTo x="-306" y="22358"/>
                <wp:lineTo x="22313" y="22358"/>
                <wp:lineTo x="22313" y="21963"/>
                <wp:lineTo x="22925" y="18995"/>
                <wp:lineTo x="22925" y="2968"/>
                <wp:lineTo x="22008" y="0"/>
                <wp:lineTo x="22008" y="-396"/>
                <wp:lineTo x="0" y="-396"/>
              </wp:wrapPolygon>
            </wp:wrapThrough>
            <wp:docPr id="1866498977"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98977" name="Grafik 4">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1346200" cy="207962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F5815" w:rsidRPr="00EF5815">
        <w:rPr>
          <w:rStyle w:val="Hyperlink"/>
          <w:rFonts w:asciiTheme="minorHAnsi" w:hAnsiTheme="minorHAnsi"/>
          <w:bCs w:val="0"/>
          <w:iCs w:val="0"/>
        </w:rPr>
        <w:fldChar w:fldCharType="end"/>
      </w:r>
    </w:p>
    <w:p w14:paraId="4BADB6EC" w14:textId="61911450" w:rsidR="002A4B64" w:rsidRPr="00F019ED" w:rsidRDefault="00F019ED" w:rsidP="00325F4F">
      <w:pPr>
        <w:spacing w:before="60" w:after="120"/>
        <w:ind w:right="3969"/>
        <w:jc w:val="both"/>
        <w:rPr>
          <w:rFonts w:asciiTheme="minorHAnsi" w:eastAsiaTheme="majorEastAsia" w:hAnsiTheme="minorHAnsi" w:cs="Open Sans SemiCondensed"/>
          <w:bCs/>
          <w:i/>
          <w:lang w:val="de-CH"/>
        </w:rPr>
      </w:pPr>
      <w:r w:rsidRPr="00F019ED">
        <w:rPr>
          <w:rFonts w:asciiTheme="minorHAnsi" w:hAnsiTheme="minorHAnsi" w:cs="Open Sans SemiCondensed"/>
          <w:noProof/>
          <w:lang w:val="de-CH"/>
        </w:rPr>
        <w:t>Die neunjährige Ada hat die Wohnung noch nie verlassen. Ihre Mutter hat sie weggesperrt und behauptet, Ada sei geistig behindert. Als ihr kleiner Bruder Jamie 1939 aus London aufs Land evakuiert werden soll, um der Bombardierung zu entgehen, entscheidet Ada, dass sie gemeinsam gehen werden. So beginnt ein gro</w:t>
      </w:r>
      <w:r w:rsidR="00CA5EA2">
        <w:rPr>
          <w:rFonts w:asciiTheme="minorHAnsi" w:hAnsiTheme="minorHAnsi" w:cs="Open Sans SemiCondensed"/>
          <w:noProof/>
          <w:lang w:val="de-CH"/>
        </w:rPr>
        <w:t>ss</w:t>
      </w:r>
      <w:r w:rsidRPr="00F019ED">
        <w:rPr>
          <w:rFonts w:asciiTheme="minorHAnsi" w:hAnsiTheme="minorHAnsi" w:cs="Open Sans SemiCondensed"/>
          <w:noProof/>
          <w:lang w:val="de-CH"/>
        </w:rPr>
        <w:t>es Abenteuer für die Kinder wie auch für Susan Smith, die Frau, die gezwungen ist, die beiden bei sich aufzunehmen. Während Ada sich das Ponyreiten beibringt und lesen lernt, beginnt sie Susan zu vertrauen – und Susan beginnt, Ada und Jamie zu lieben. Aber wird ihre Bindung ausreichen, um sie gemeinsam durch die Kriegszeit zu bringen? Oder werden Ada und ihr Bruder wieder in die Hände ihrer grausamen Mutter fallen?</w:t>
      </w:r>
    </w:p>
    <w:p w14:paraId="1B604C83" w14:textId="77777777" w:rsidR="003C63D3" w:rsidRDefault="003C63D3">
      <w:pPr>
        <w:spacing w:after="200" w:line="240" w:lineRule="auto"/>
        <w:rPr>
          <w:rFonts w:asciiTheme="minorHAnsi" w:eastAsiaTheme="majorEastAsia" w:hAnsiTheme="minorHAnsi" w:cs="Open Sans SemiCondensed"/>
          <w:bCs/>
          <w:i/>
          <w:lang w:val="de-CH"/>
        </w:rPr>
      </w:pPr>
      <w:r>
        <w:rPr>
          <w:rFonts w:asciiTheme="minorHAnsi" w:hAnsiTheme="minorHAnsi"/>
          <w:lang w:val="de-CH"/>
        </w:rPr>
        <w:br w:type="page"/>
      </w:r>
    </w:p>
    <w:p w14:paraId="76DB5B61" w14:textId="6FB55A90" w:rsidR="00931798" w:rsidRDefault="0002159C" w:rsidP="00AC4558">
      <w:pPr>
        <w:pStyle w:val="berschrift3"/>
        <w:spacing w:before="480"/>
        <w:rPr>
          <w:rFonts w:asciiTheme="minorHAnsi" w:hAnsiTheme="minorHAnsi"/>
          <w:lang w:val="de-CH"/>
        </w:rPr>
      </w:pPr>
      <w:r>
        <w:rPr>
          <w:rFonts w:asciiTheme="minorHAnsi" w:hAnsiTheme="minorHAnsi"/>
          <w:lang w:val="de-CH"/>
        </w:rPr>
        <w:lastRenderedPageBreak/>
        <w:t xml:space="preserve">Easy </w:t>
      </w:r>
      <w:r w:rsidR="00394763">
        <w:rPr>
          <w:rFonts w:asciiTheme="minorHAnsi" w:hAnsiTheme="minorHAnsi"/>
          <w:lang w:val="de-CH"/>
        </w:rPr>
        <w:t>Beauty. Blicke auf meine Behinderung</w:t>
      </w:r>
    </w:p>
    <w:p w14:paraId="24601335" w14:textId="20C5F5BC" w:rsidR="0031208F" w:rsidRPr="00931798" w:rsidRDefault="00852C2D" w:rsidP="00931798">
      <w:pPr>
        <w:spacing w:before="60" w:after="120"/>
        <w:ind w:right="3969"/>
        <w:jc w:val="both"/>
        <w:rPr>
          <w:lang w:val="de-CH"/>
        </w:rPr>
      </w:pPr>
      <w:r>
        <w:rPr>
          <w:lang w:val="de-CH"/>
        </w:rPr>
        <w:t>Cooper Jones</w:t>
      </w:r>
      <w:r w:rsidR="00417B07" w:rsidRPr="00417B07">
        <w:rPr>
          <w:lang w:val="de-CH"/>
        </w:rPr>
        <w:t xml:space="preserve">, </w:t>
      </w:r>
      <w:r>
        <w:rPr>
          <w:lang w:val="de-CH"/>
        </w:rPr>
        <w:t>C</w:t>
      </w:r>
      <w:r w:rsidR="00417B07" w:rsidRPr="00417B07">
        <w:rPr>
          <w:lang w:val="de-CH"/>
        </w:rPr>
        <w:t xml:space="preserve">. </w:t>
      </w:r>
      <w:r w:rsidR="0031208F" w:rsidRPr="00931798">
        <w:rPr>
          <w:lang w:val="de-CH"/>
        </w:rPr>
        <w:t>(202</w:t>
      </w:r>
      <w:r w:rsidR="00A17541">
        <w:rPr>
          <w:lang w:val="de-CH"/>
        </w:rPr>
        <w:t>4</w:t>
      </w:r>
      <w:r w:rsidR="0031208F" w:rsidRPr="00931798">
        <w:rPr>
          <w:lang w:val="de-CH"/>
        </w:rPr>
        <w:t>)</w:t>
      </w:r>
    </w:p>
    <w:p w14:paraId="6C8041D9" w14:textId="0A6A9876" w:rsidR="00FB7426" w:rsidRPr="00FC21B4" w:rsidRDefault="00FC21B4" w:rsidP="00417B07">
      <w:pPr>
        <w:pStyle w:val="Textkrper"/>
        <w:rPr>
          <w:rStyle w:val="Hyperlink"/>
          <w:rFonts w:asciiTheme="minorHAnsi" w:hAnsiTheme="minorHAnsi"/>
          <w:sz w:val="6"/>
          <w:szCs w:val="6"/>
          <w:lang w:val="de-CH"/>
        </w:rPr>
      </w:pPr>
      <w:r>
        <w:rPr>
          <w:bCs/>
          <w:iCs/>
          <w:lang w:val="de-CH"/>
        </w:rPr>
        <w:fldChar w:fldCharType="begin"/>
      </w:r>
      <w:r w:rsidR="007F08E4">
        <w:rPr>
          <w:bCs/>
          <w:iCs/>
          <w:lang w:val="de-CH"/>
        </w:rPr>
        <w:instrText>HYPERLINK "https://www.suhrkamp.de/buch/chloe-cooper-jones-easy-beauty-t-9783518474501"</w:instrText>
      </w:r>
      <w:r>
        <w:rPr>
          <w:bCs/>
          <w:iCs/>
          <w:lang w:val="de-CH"/>
        </w:rPr>
      </w:r>
      <w:r>
        <w:rPr>
          <w:bCs/>
          <w:iCs/>
          <w:lang w:val="de-CH"/>
        </w:rPr>
        <w:fldChar w:fldCharType="separate"/>
      </w:r>
      <w:r w:rsidR="00E12C3B">
        <w:rPr>
          <w:rStyle w:val="Hyperlink"/>
          <w:lang w:val="de-CH"/>
        </w:rPr>
        <w:t>Suhr</w:t>
      </w:r>
      <w:r w:rsidR="00BD227A">
        <w:rPr>
          <w:rStyle w:val="Hyperlink"/>
          <w:lang w:val="de-CH"/>
        </w:rPr>
        <w:t>kamp</w:t>
      </w:r>
    </w:p>
    <w:p w14:paraId="1B2ABC34" w14:textId="4DC04B88" w:rsidR="002A4B64" w:rsidRPr="002A4B64" w:rsidRDefault="00B7601C" w:rsidP="002A4B64">
      <w:pPr>
        <w:spacing w:line="240" w:lineRule="auto"/>
        <w:ind w:right="3969"/>
        <w:jc w:val="both"/>
        <w:rPr>
          <w:bCs/>
          <w:iCs/>
          <w:sz w:val="6"/>
          <w:szCs w:val="6"/>
          <w:lang w:val="de-CH"/>
        </w:rPr>
      </w:pPr>
      <w:r>
        <w:rPr>
          <w:noProof/>
        </w:rPr>
        <w:drawing>
          <wp:anchor distT="0" distB="0" distL="114300" distR="114300" simplePos="0" relativeHeight="251658245" behindDoc="0" locked="0" layoutInCell="1" allowOverlap="1" wp14:anchorId="4577F822" wp14:editId="7D042F09">
            <wp:simplePos x="0" y="0"/>
            <wp:positionH relativeFrom="margin">
              <wp:posOffset>4340870</wp:posOffset>
            </wp:positionH>
            <wp:positionV relativeFrom="paragraph">
              <wp:posOffset>39370</wp:posOffset>
            </wp:positionV>
            <wp:extent cx="1238885" cy="1986915"/>
            <wp:effectExtent l="38100" t="38100" r="94615" b="89535"/>
            <wp:wrapThrough wrapText="bothSides">
              <wp:wrapPolygon edited="0">
                <wp:start x="0" y="-414"/>
                <wp:lineTo x="-664" y="-207"/>
                <wp:lineTo x="-664" y="21538"/>
                <wp:lineTo x="-332" y="22366"/>
                <wp:lineTo x="22253" y="22366"/>
                <wp:lineTo x="22917" y="19674"/>
                <wp:lineTo x="22917" y="3106"/>
                <wp:lineTo x="21921" y="0"/>
                <wp:lineTo x="21921" y="-414"/>
                <wp:lineTo x="0" y="-414"/>
              </wp:wrapPolygon>
            </wp:wrapThrough>
            <wp:docPr id="479312240"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12240" name="Grafik 5">
                      <a:extLst>
                        <a:ext uri="{C183D7F6-B498-43B3-948B-1728B52AA6E4}">
                          <adec:decorative xmlns:adec="http://schemas.microsoft.com/office/drawing/2017/decorative" val="1"/>
                        </a:ext>
                      </a:extLst>
                    </pic:cNvPr>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1238885" cy="198691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C21B4">
        <w:rPr>
          <w:bCs/>
          <w:iCs/>
          <w:lang w:val="de-CH"/>
        </w:rPr>
        <w:fldChar w:fldCharType="end"/>
      </w:r>
    </w:p>
    <w:p w14:paraId="2C723D9F" w14:textId="37081FFF" w:rsidR="007F08E4" w:rsidRDefault="00452F97" w:rsidP="00452F97">
      <w:pPr>
        <w:spacing w:before="60" w:after="120"/>
        <w:ind w:right="3969"/>
        <w:jc w:val="both"/>
        <w:rPr>
          <w:rFonts w:asciiTheme="minorHAnsi" w:hAnsiTheme="minorHAnsi" w:cs="Open Sans SemiCondensed"/>
          <w:noProof/>
          <w:lang w:val="de-CH"/>
        </w:rPr>
      </w:pPr>
      <w:bookmarkStart w:id="21" w:name="_Toc182901730"/>
      <w:bookmarkStart w:id="22" w:name="_Toc120004244"/>
      <w:r>
        <w:rPr>
          <w:rFonts w:asciiTheme="minorHAnsi" w:hAnsiTheme="minorHAnsi" w:cs="Open Sans SemiCondensed"/>
          <w:noProof/>
          <w:lang w:val="de-CH"/>
        </w:rPr>
        <w:t>C</w:t>
      </w:r>
      <w:r w:rsidRPr="00452F97">
        <w:rPr>
          <w:rFonts w:asciiTheme="minorHAnsi" w:hAnsiTheme="minorHAnsi" w:cs="Open Sans SemiCondensed"/>
          <w:noProof/>
          <w:lang w:val="de-CH"/>
        </w:rPr>
        <w:t>hloé Cooper Jones wurde mit einer unvollständigen Wirbelsäule geboren. Die sichtbare körperliche Behinderung bereitet ihr nicht nur täglich Schmerzen, sondern zieht auch Blicke auf sich, die alle dasselbe meinen: Du reimst dich nicht mit dem, was wir kennen – du bist eine Fremde. Als Cooper Jones wider Erwarten Mutter wird, fällt ihr auf, wie sehr Schutzmechanismen, Unsicherheit und Unbehagen sie daran hindern, im eigenen Leben zuhause zu sein. Sie unternimmt eine Reise, sie will ergründen, was Schönheit ist und welche Bedeutung sie hat. Sie betrachtet Berninis Skulpturen in Rom, besucht ein Beyoncé-Konzert, erkundet Kambodscha in einem Tuk Tuk und fährt in die Wüste, um Roger Federer spielen zu sehen. Es ist die Reise einer unermüdlich Suchenden, aber auch der Weg einer Heimkehr – zu ihrem Sohn, ihrer Familie und der vielleicht grö</w:t>
      </w:r>
      <w:r w:rsidR="00210116">
        <w:rPr>
          <w:rFonts w:asciiTheme="minorHAnsi" w:hAnsiTheme="minorHAnsi" w:cs="Open Sans SemiCondensed"/>
          <w:noProof/>
          <w:lang w:val="de-CH"/>
        </w:rPr>
        <w:t>ss</w:t>
      </w:r>
      <w:r w:rsidRPr="00452F97">
        <w:rPr>
          <w:rFonts w:asciiTheme="minorHAnsi" w:hAnsiTheme="minorHAnsi" w:cs="Open Sans SemiCondensed"/>
          <w:noProof/>
          <w:lang w:val="de-CH"/>
        </w:rPr>
        <w:t>ten aller Herausforderungen: lieben und geliebt zu werden.</w:t>
      </w:r>
    </w:p>
    <w:p w14:paraId="50AAEA54" w14:textId="366080AC" w:rsidR="007F08E4" w:rsidRDefault="007F08E4" w:rsidP="007F08E4">
      <w:pPr>
        <w:pStyle w:val="berschrift3"/>
        <w:spacing w:before="480"/>
        <w:rPr>
          <w:rFonts w:asciiTheme="minorHAnsi" w:hAnsiTheme="minorHAnsi"/>
          <w:lang w:val="de-CH"/>
        </w:rPr>
      </w:pPr>
      <w:r>
        <w:rPr>
          <w:rFonts w:asciiTheme="minorHAnsi" w:hAnsiTheme="minorHAnsi"/>
          <w:lang w:val="de-CH"/>
        </w:rPr>
        <w:t>Höllenjahre. Von jetzt auf gleich</w:t>
      </w:r>
    </w:p>
    <w:p w14:paraId="47EC6FCF" w14:textId="336199BF" w:rsidR="007F08E4" w:rsidRPr="00931798" w:rsidRDefault="0062084E" w:rsidP="007F08E4">
      <w:pPr>
        <w:spacing w:before="60" w:after="120"/>
        <w:ind w:right="3969"/>
        <w:jc w:val="both"/>
        <w:rPr>
          <w:lang w:val="de-CH"/>
        </w:rPr>
      </w:pPr>
      <w:r>
        <w:rPr>
          <w:lang w:val="de-CH"/>
        </w:rPr>
        <w:t>Nejkow</w:t>
      </w:r>
      <w:r w:rsidR="007F08E4" w:rsidRPr="00417B07">
        <w:rPr>
          <w:lang w:val="de-CH"/>
        </w:rPr>
        <w:t xml:space="preserve">, </w:t>
      </w:r>
      <w:r>
        <w:rPr>
          <w:lang w:val="de-CH"/>
        </w:rPr>
        <w:t>J</w:t>
      </w:r>
      <w:r w:rsidR="007F08E4" w:rsidRPr="00417B07">
        <w:rPr>
          <w:lang w:val="de-CH"/>
        </w:rPr>
        <w:t xml:space="preserve">. </w:t>
      </w:r>
      <w:r w:rsidR="007F08E4" w:rsidRPr="00931798">
        <w:rPr>
          <w:lang w:val="de-CH"/>
        </w:rPr>
        <w:t>(202</w:t>
      </w:r>
      <w:r w:rsidR="007F08E4">
        <w:rPr>
          <w:lang w:val="de-CH"/>
        </w:rPr>
        <w:t>4</w:t>
      </w:r>
      <w:r w:rsidR="007F08E4" w:rsidRPr="00931798">
        <w:rPr>
          <w:lang w:val="de-CH"/>
        </w:rPr>
        <w:t>)</w:t>
      </w:r>
    </w:p>
    <w:p w14:paraId="548A2320" w14:textId="7B416620" w:rsidR="007F08E4" w:rsidRPr="00FC21B4" w:rsidRDefault="007F08E4" w:rsidP="007F08E4">
      <w:pPr>
        <w:pStyle w:val="Textkrper"/>
        <w:rPr>
          <w:rStyle w:val="Hyperlink"/>
          <w:rFonts w:asciiTheme="minorHAnsi" w:hAnsiTheme="minorHAnsi"/>
          <w:sz w:val="6"/>
          <w:szCs w:val="6"/>
          <w:lang w:val="de-CH"/>
        </w:rPr>
      </w:pPr>
      <w:r>
        <w:rPr>
          <w:bCs/>
          <w:iCs/>
          <w:lang w:val="de-CH"/>
        </w:rPr>
        <w:fldChar w:fldCharType="begin"/>
      </w:r>
      <w:r w:rsidR="00332648">
        <w:rPr>
          <w:bCs/>
          <w:iCs/>
          <w:lang w:val="de-CH"/>
        </w:rPr>
        <w:instrText>HYPERLINK "https://www.hugendubel.info/detail/ISBN-9783759882905/Nejkow-Julian/H%C3%B6llenjahre---von-jetzt-auf-gleich?"</w:instrText>
      </w:r>
      <w:r>
        <w:rPr>
          <w:bCs/>
          <w:iCs/>
          <w:lang w:val="de-CH"/>
        </w:rPr>
      </w:r>
      <w:r>
        <w:rPr>
          <w:bCs/>
          <w:iCs/>
          <w:lang w:val="de-CH"/>
        </w:rPr>
        <w:fldChar w:fldCharType="separate"/>
      </w:r>
      <w:r w:rsidR="00332648">
        <w:rPr>
          <w:rStyle w:val="Hyperlink"/>
          <w:lang w:val="de-CH"/>
        </w:rPr>
        <w:t>Hugendubel</w:t>
      </w:r>
    </w:p>
    <w:p w14:paraId="5272750A" w14:textId="69A7F681" w:rsidR="007F08E4" w:rsidRPr="002A4B64" w:rsidRDefault="00B7601C" w:rsidP="007F08E4">
      <w:pPr>
        <w:spacing w:line="240" w:lineRule="auto"/>
        <w:ind w:right="3969"/>
        <w:jc w:val="both"/>
        <w:rPr>
          <w:bCs/>
          <w:iCs/>
          <w:sz w:val="6"/>
          <w:szCs w:val="6"/>
          <w:lang w:val="de-CH"/>
        </w:rPr>
      </w:pPr>
      <w:r>
        <w:rPr>
          <w:noProof/>
        </w:rPr>
        <w:drawing>
          <wp:anchor distT="0" distB="0" distL="114300" distR="114300" simplePos="0" relativeHeight="251658251" behindDoc="0" locked="0" layoutInCell="1" allowOverlap="1" wp14:anchorId="19E3AD73" wp14:editId="3EBAE122">
            <wp:simplePos x="0" y="0"/>
            <wp:positionH relativeFrom="margin">
              <wp:posOffset>4335789</wp:posOffset>
            </wp:positionH>
            <wp:positionV relativeFrom="paragraph">
              <wp:posOffset>41275</wp:posOffset>
            </wp:positionV>
            <wp:extent cx="1238885" cy="1757680"/>
            <wp:effectExtent l="38100" t="38100" r="94615" b="90170"/>
            <wp:wrapThrough wrapText="bothSides">
              <wp:wrapPolygon edited="0">
                <wp:start x="0" y="-468"/>
                <wp:lineTo x="-664" y="-234"/>
                <wp:lineTo x="-664" y="21538"/>
                <wp:lineTo x="-332" y="22474"/>
                <wp:lineTo x="22253" y="22474"/>
                <wp:lineTo x="22917" y="18728"/>
                <wp:lineTo x="22917" y="3512"/>
                <wp:lineTo x="21921" y="0"/>
                <wp:lineTo x="21921" y="-468"/>
                <wp:lineTo x="0" y="-468"/>
              </wp:wrapPolygon>
            </wp:wrapThrough>
            <wp:docPr id="2122368841"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368841" name="Grafik 5">
                      <a:extLst>
                        <a:ext uri="{C183D7F6-B498-43B3-948B-1728B52AA6E4}">
                          <adec:decorative xmlns:adec="http://schemas.microsoft.com/office/drawing/2017/decorative" val="1"/>
                        </a:ext>
                      </a:extLst>
                    </pic:cNvPr>
                    <pic:cNvPicPr>
                      <a:picLocks noChangeAspect="1" noChangeArrowheads="1"/>
                    </pic:cNvPicPr>
                  </pic:nvPicPr>
                  <pic:blipFill>
                    <a:blip r:embed="rId75">
                      <a:extLst>
                        <a:ext uri="{28A0092B-C50C-407E-A947-70E740481C1C}">
                          <a14:useLocalDpi xmlns:a14="http://schemas.microsoft.com/office/drawing/2010/main" val="0"/>
                        </a:ext>
                      </a:extLst>
                    </a:blip>
                    <a:stretch>
                      <a:fillRect/>
                    </a:stretch>
                  </pic:blipFill>
                  <pic:spPr bwMode="auto">
                    <a:xfrm>
                      <a:off x="0" y="0"/>
                      <a:ext cx="1238885" cy="175768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7F08E4">
        <w:rPr>
          <w:bCs/>
          <w:iCs/>
          <w:lang w:val="de-CH"/>
        </w:rPr>
        <w:fldChar w:fldCharType="end"/>
      </w:r>
    </w:p>
    <w:p w14:paraId="0C00E87D" w14:textId="67635B06" w:rsidR="007F08E4" w:rsidRDefault="00206B48" w:rsidP="007F08E4">
      <w:pPr>
        <w:spacing w:before="60" w:after="120"/>
        <w:ind w:right="3969"/>
        <w:jc w:val="both"/>
        <w:rPr>
          <w:rFonts w:asciiTheme="minorHAnsi" w:hAnsiTheme="minorHAnsi" w:cs="Open Sans SemiCondensed"/>
          <w:noProof/>
          <w:lang w:val="de-CH"/>
        </w:rPr>
      </w:pPr>
      <w:r w:rsidRPr="00872363">
        <w:rPr>
          <w:rFonts w:asciiTheme="minorHAnsi" w:hAnsiTheme="minorHAnsi" w:cs="Open Sans SemiCondensed"/>
          <w:noProof/>
          <w:lang w:val="de-CH"/>
        </w:rPr>
        <w:t>E</w:t>
      </w:r>
      <w:r w:rsidRPr="00206B48">
        <w:rPr>
          <w:rFonts w:asciiTheme="minorHAnsi" w:hAnsiTheme="minorHAnsi" w:cs="Open Sans SemiCondensed"/>
          <w:noProof/>
          <w:lang w:val="de-CH"/>
        </w:rPr>
        <w:t>in junger Mann, dessen Leben plötzlich durch eine mysteriöse Krankheit aus den Fugen gerät. Der eindringliche autobiografische Roman erzählt vom aufreibenden Kampf ums Überleben. Julian Nejkow nimmt uns mit auf eine Reise durch Krankheit und Heilung und den Versuch, sich nicht von der unsichtbaren Macht der Erkrankung besiegen zu lassen. Doch was wäre, wenn alles anders gekommen wäre?</w:t>
      </w:r>
      <w:r w:rsidR="00872363">
        <w:rPr>
          <w:rFonts w:asciiTheme="minorHAnsi" w:hAnsiTheme="minorHAnsi" w:cs="Open Sans SemiCondensed"/>
          <w:noProof/>
          <w:lang w:val="de-CH"/>
        </w:rPr>
        <w:t xml:space="preserve"> </w:t>
      </w:r>
      <w:r w:rsidRPr="00206B48">
        <w:rPr>
          <w:rFonts w:asciiTheme="minorHAnsi" w:hAnsiTheme="minorHAnsi" w:cs="Open Sans SemiCondensed"/>
          <w:noProof/>
          <w:lang w:val="de-CH"/>
        </w:rPr>
        <w:t xml:space="preserve">Das Buch besteht aus drei Teilen: Im ersten Teil </w:t>
      </w:r>
      <w:r w:rsidR="00BB3C23">
        <w:rPr>
          <w:rFonts w:asciiTheme="minorHAnsi" w:hAnsiTheme="minorHAnsi" w:cs="Open Sans SemiCondensed"/>
          <w:noProof/>
          <w:lang w:val="de-CH"/>
        </w:rPr>
        <w:t>–</w:t>
      </w:r>
      <w:r w:rsidRPr="00206B48">
        <w:rPr>
          <w:rFonts w:asciiTheme="minorHAnsi" w:hAnsiTheme="minorHAnsi" w:cs="Open Sans SemiCondensed"/>
          <w:noProof/>
          <w:lang w:val="de-CH"/>
        </w:rPr>
        <w:t xml:space="preserve"> Höllenjahre </w:t>
      </w:r>
      <w:r w:rsidR="00BB3C23">
        <w:rPr>
          <w:rFonts w:asciiTheme="minorHAnsi" w:hAnsiTheme="minorHAnsi" w:cs="Open Sans SemiCondensed"/>
          <w:noProof/>
          <w:lang w:val="de-CH"/>
        </w:rPr>
        <w:t>–</w:t>
      </w:r>
      <w:r w:rsidRPr="00206B48">
        <w:rPr>
          <w:rFonts w:asciiTheme="minorHAnsi" w:hAnsiTheme="minorHAnsi" w:cs="Open Sans SemiCondensed"/>
          <w:noProof/>
          <w:lang w:val="de-CH"/>
        </w:rPr>
        <w:t xml:space="preserve"> schildert Nejkow seine persönliche Geschichte. Nach einem vielversprechenden Beginn seiner Karriere mit einem Praktikum an der deutschen Botschaft in Sofia, Bulgarien, sieht er sich, gerade einmal 26 Jahre alt, mit unerklärlichen Krankheitssymptomen konfrontiert. Sie werden sein Leben von einem Moment auf den anderen komplett verändern. Sieben Jahre des Kampfes gegen die körperlichen und seelischen Auswirkungen der Autoimmunerkrankung folgen </w:t>
      </w:r>
      <w:r w:rsidR="00DB63FD">
        <w:rPr>
          <w:rFonts w:asciiTheme="minorHAnsi" w:hAnsiTheme="minorHAnsi" w:cs="Open Sans SemiCondensed"/>
          <w:noProof/>
          <w:lang w:val="de-CH"/>
        </w:rPr>
        <w:t>–</w:t>
      </w:r>
      <w:r w:rsidRPr="00206B48">
        <w:rPr>
          <w:rFonts w:asciiTheme="minorHAnsi" w:hAnsiTheme="minorHAnsi" w:cs="Open Sans SemiCondensed"/>
          <w:noProof/>
          <w:lang w:val="de-CH"/>
        </w:rPr>
        <w:t xml:space="preserve"> ein existenzieller Höllenritt, der ihn zwingt, seine Identität, seine Wurzeln und den eigenen Lebenssinn neu zu überdenken. Es ist ein schonungsloser Blick auf die körperlichen und seelischen Strapazen, denen er ausgesetzt ist.</w:t>
      </w:r>
      <w:r w:rsidR="00AE11F8">
        <w:rPr>
          <w:rFonts w:asciiTheme="minorHAnsi" w:hAnsiTheme="minorHAnsi" w:cs="Open Sans SemiCondensed"/>
          <w:noProof/>
          <w:lang w:val="de-CH"/>
        </w:rPr>
        <w:t xml:space="preserve"> </w:t>
      </w:r>
      <w:r w:rsidRPr="00206B48">
        <w:rPr>
          <w:rFonts w:asciiTheme="minorHAnsi" w:hAnsiTheme="minorHAnsi" w:cs="Open Sans SemiCondensed"/>
          <w:noProof/>
          <w:lang w:val="de-CH"/>
        </w:rPr>
        <w:t xml:space="preserve">Der zweite Teil </w:t>
      </w:r>
      <w:r w:rsidR="003E228E">
        <w:rPr>
          <w:rFonts w:asciiTheme="minorHAnsi" w:hAnsiTheme="minorHAnsi" w:cs="Open Sans SemiCondensed"/>
          <w:noProof/>
          <w:lang w:val="de-CH"/>
        </w:rPr>
        <w:t>–</w:t>
      </w:r>
      <w:r w:rsidRPr="00206B48">
        <w:rPr>
          <w:rFonts w:asciiTheme="minorHAnsi" w:hAnsiTheme="minorHAnsi" w:cs="Open Sans SemiCondensed"/>
          <w:noProof/>
          <w:lang w:val="de-CH"/>
        </w:rPr>
        <w:t xml:space="preserve"> Mit den Augen der Anderen </w:t>
      </w:r>
      <w:r w:rsidR="003E228E">
        <w:rPr>
          <w:rFonts w:asciiTheme="minorHAnsi" w:hAnsiTheme="minorHAnsi" w:cs="Open Sans SemiCondensed"/>
          <w:noProof/>
          <w:lang w:val="de-CH"/>
        </w:rPr>
        <w:t>–</w:t>
      </w:r>
      <w:r w:rsidRPr="00206B48">
        <w:rPr>
          <w:rFonts w:asciiTheme="minorHAnsi" w:hAnsiTheme="minorHAnsi" w:cs="Open Sans SemiCondensed"/>
          <w:noProof/>
          <w:lang w:val="de-CH"/>
        </w:rPr>
        <w:t xml:space="preserve"> gibt das Wort an Menschen aus Nejkows Umfeld. Freunde, Familienmitglieder und </w:t>
      </w:r>
      <w:r w:rsidRPr="00206B48">
        <w:rPr>
          <w:rFonts w:asciiTheme="minorHAnsi" w:hAnsiTheme="minorHAnsi" w:cs="Open Sans SemiCondensed"/>
          <w:noProof/>
          <w:lang w:val="de-CH"/>
        </w:rPr>
        <w:lastRenderedPageBreak/>
        <w:t>Wegbegleiterinnen, die ihn in dieser schweren Zeit unterstützt haben, schreiben aus ihrer Perspektive.</w:t>
      </w:r>
      <w:r w:rsidR="00AE11F8">
        <w:rPr>
          <w:rFonts w:asciiTheme="minorHAnsi" w:hAnsiTheme="minorHAnsi" w:cs="Open Sans SemiCondensed"/>
          <w:noProof/>
          <w:lang w:val="de-CH"/>
        </w:rPr>
        <w:t xml:space="preserve"> </w:t>
      </w:r>
      <w:r w:rsidRPr="00206B48">
        <w:rPr>
          <w:rFonts w:asciiTheme="minorHAnsi" w:hAnsiTheme="minorHAnsi" w:cs="Open Sans SemiCondensed"/>
          <w:noProof/>
          <w:lang w:val="de-CH"/>
        </w:rPr>
        <w:t>Im abschlie</w:t>
      </w:r>
      <w:r w:rsidR="00AE11F8">
        <w:rPr>
          <w:rFonts w:asciiTheme="minorHAnsi" w:hAnsiTheme="minorHAnsi" w:cs="Open Sans SemiCondensed"/>
          <w:noProof/>
          <w:lang w:val="de-CH"/>
        </w:rPr>
        <w:t>ss</w:t>
      </w:r>
      <w:r w:rsidRPr="00206B48">
        <w:rPr>
          <w:rFonts w:asciiTheme="minorHAnsi" w:hAnsiTheme="minorHAnsi" w:cs="Open Sans SemiCondensed"/>
          <w:noProof/>
          <w:lang w:val="de-CH"/>
        </w:rPr>
        <w:t xml:space="preserve">enden dritten Teil </w:t>
      </w:r>
      <w:r w:rsidR="003E228E">
        <w:rPr>
          <w:rFonts w:asciiTheme="minorHAnsi" w:hAnsiTheme="minorHAnsi" w:cs="Open Sans SemiCondensed"/>
          <w:noProof/>
          <w:lang w:val="de-CH"/>
        </w:rPr>
        <w:t>–</w:t>
      </w:r>
      <w:r w:rsidRPr="00206B48">
        <w:rPr>
          <w:rFonts w:asciiTheme="minorHAnsi" w:hAnsiTheme="minorHAnsi" w:cs="Open Sans SemiCondensed"/>
          <w:noProof/>
          <w:lang w:val="de-CH"/>
        </w:rPr>
        <w:t xml:space="preserve"> Sonnenjahre: Was wäre, wenn ... </w:t>
      </w:r>
      <w:r w:rsidR="003E228E">
        <w:rPr>
          <w:rFonts w:asciiTheme="minorHAnsi" w:hAnsiTheme="minorHAnsi" w:cs="Open Sans SemiCondensed"/>
          <w:noProof/>
          <w:lang w:val="de-CH"/>
        </w:rPr>
        <w:t>–</w:t>
      </w:r>
      <w:r w:rsidRPr="00206B48">
        <w:rPr>
          <w:rFonts w:asciiTheme="minorHAnsi" w:hAnsiTheme="minorHAnsi" w:cs="Open Sans SemiCondensed"/>
          <w:noProof/>
          <w:lang w:val="de-CH"/>
        </w:rPr>
        <w:t xml:space="preserve"> wagt Nejkow einen Blick in eine alternative Realität. Hier beschreibt er in autofiktionalen Episoden, wie sein Leben verlaufen wäre, hätte die Krankheit ihn nie getroffen. Eine berührende Reflexion darüber, wie unterschiedlich das Leben sich entwickeln kann.</w:t>
      </w:r>
    </w:p>
    <w:p w14:paraId="37B13388" w14:textId="45D3AB54" w:rsidR="00AE191B" w:rsidRPr="00F17EC4" w:rsidRDefault="00D10F34" w:rsidP="007F08E4">
      <w:pPr>
        <w:pStyle w:val="berschrift2"/>
        <w:rPr>
          <w:rFonts w:asciiTheme="minorHAnsi" w:hAnsiTheme="minorHAnsi"/>
          <w:lang w:val="de-CH"/>
        </w:rPr>
      </w:pPr>
      <w:r w:rsidRPr="00F17EC4">
        <w:rPr>
          <w:rFonts w:asciiTheme="minorHAnsi" w:hAnsiTheme="minorHAnsi"/>
          <w:lang w:val="de-CH"/>
        </w:rPr>
        <w:t>F</w:t>
      </w:r>
      <w:r w:rsidR="00AE191B" w:rsidRPr="00F17EC4">
        <w:rPr>
          <w:rFonts w:asciiTheme="minorHAnsi" w:hAnsiTheme="minorHAnsi"/>
          <w:lang w:val="de-CH"/>
        </w:rPr>
        <w:t>ilme</w:t>
      </w:r>
      <w:bookmarkEnd w:id="21"/>
    </w:p>
    <w:p w14:paraId="6F9447BA" w14:textId="62197B00" w:rsidR="00A05A91" w:rsidRDefault="00F50E37" w:rsidP="002D5268">
      <w:pPr>
        <w:pStyle w:val="berschrift3"/>
        <w:spacing w:before="360"/>
        <w:rPr>
          <w:rFonts w:asciiTheme="minorHAnsi" w:hAnsiTheme="minorHAnsi"/>
          <w:lang w:val="de-CH"/>
        </w:rPr>
      </w:pPr>
      <w:r>
        <w:rPr>
          <w:rFonts w:asciiTheme="minorHAnsi" w:hAnsiTheme="minorHAnsi"/>
          <w:lang w:val="de-CH"/>
        </w:rPr>
        <w:t>Las Toreras</w:t>
      </w:r>
    </w:p>
    <w:p w14:paraId="3E587E97" w14:textId="7D5456C4" w:rsidR="007C68FD" w:rsidRPr="00A05A91" w:rsidRDefault="00F50E37" w:rsidP="00A05A91">
      <w:pPr>
        <w:spacing w:before="60" w:after="120"/>
        <w:ind w:right="3969"/>
        <w:jc w:val="both"/>
        <w:rPr>
          <w:lang w:val="de-CH"/>
        </w:rPr>
      </w:pPr>
      <w:r>
        <w:rPr>
          <w:lang w:val="de-CH"/>
        </w:rPr>
        <w:t>Brutsche</w:t>
      </w:r>
      <w:r w:rsidR="008A5FA6">
        <w:rPr>
          <w:lang w:val="de-CH"/>
        </w:rPr>
        <w:t xml:space="preserve">, </w:t>
      </w:r>
      <w:r>
        <w:rPr>
          <w:lang w:val="de-CH"/>
        </w:rPr>
        <w:t>J</w:t>
      </w:r>
      <w:r w:rsidR="00A05A91">
        <w:rPr>
          <w:lang w:val="de-CH"/>
        </w:rPr>
        <w:t xml:space="preserve">. </w:t>
      </w:r>
      <w:r w:rsidR="007C68FD" w:rsidRPr="00BB4548">
        <w:rPr>
          <w:lang w:val="de-CH"/>
        </w:rPr>
        <w:t>(202</w:t>
      </w:r>
      <w:r>
        <w:rPr>
          <w:lang w:val="de-CH"/>
        </w:rPr>
        <w:t>3</w:t>
      </w:r>
      <w:r w:rsidR="007C68FD" w:rsidRPr="00BB4548">
        <w:rPr>
          <w:lang w:val="de-CH"/>
        </w:rPr>
        <w:t>)</w:t>
      </w:r>
    </w:p>
    <w:p w14:paraId="63FD4304" w14:textId="1AA28851" w:rsidR="007C68FD" w:rsidRPr="00F13C8B" w:rsidRDefault="00F13C8B" w:rsidP="007C68FD">
      <w:pPr>
        <w:pStyle w:val="Textkrper"/>
        <w:rPr>
          <w:rStyle w:val="Hyperlink"/>
          <w:rFonts w:asciiTheme="minorHAnsi" w:hAnsiTheme="minorHAnsi"/>
          <w:lang w:val="de-CH"/>
        </w:rPr>
      </w:pPr>
      <w:r>
        <w:rPr>
          <w:rFonts w:asciiTheme="minorHAnsi" w:hAnsiTheme="minorHAnsi"/>
          <w:bCs/>
          <w:iCs/>
          <w:lang w:val="de-CH"/>
        </w:rPr>
        <w:fldChar w:fldCharType="begin"/>
      </w:r>
      <w:r w:rsidR="00611D91">
        <w:rPr>
          <w:rFonts w:asciiTheme="minorHAnsi" w:hAnsiTheme="minorHAnsi"/>
          <w:bCs/>
          <w:iCs/>
          <w:lang w:val="de-CH"/>
        </w:rPr>
        <w:instrText>HYPERLINK "https://www.lastoreras.ch/"</w:instrText>
      </w:r>
      <w:r>
        <w:rPr>
          <w:rFonts w:asciiTheme="minorHAnsi" w:hAnsiTheme="minorHAnsi"/>
          <w:bCs/>
          <w:iCs/>
          <w:lang w:val="de-CH"/>
        </w:rPr>
      </w:r>
      <w:r>
        <w:rPr>
          <w:rFonts w:asciiTheme="minorHAnsi" w:hAnsiTheme="minorHAnsi"/>
          <w:bCs/>
          <w:iCs/>
          <w:lang w:val="de-CH"/>
        </w:rPr>
        <w:fldChar w:fldCharType="separate"/>
      </w:r>
      <w:r w:rsidR="00611D91">
        <w:rPr>
          <w:rStyle w:val="Hyperlink"/>
          <w:rFonts w:asciiTheme="minorHAnsi" w:hAnsiTheme="minorHAnsi"/>
          <w:lang w:val="de-CH"/>
        </w:rPr>
        <w:t>F</w:t>
      </w:r>
      <w:r w:rsidRPr="00F13C8B">
        <w:rPr>
          <w:rStyle w:val="Hyperlink"/>
          <w:rFonts w:asciiTheme="minorHAnsi" w:hAnsiTheme="minorHAnsi"/>
          <w:lang w:val="de-CH"/>
        </w:rPr>
        <w:t>ilm</w:t>
      </w:r>
      <w:r w:rsidR="00611D91">
        <w:rPr>
          <w:rStyle w:val="Hyperlink"/>
          <w:rFonts w:asciiTheme="minorHAnsi" w:hAnsiTheme="minorHAnsi"/>
          <w:lang w:val="de-CH"/>
        </w:rPr>
        <w:t>website</w:t>
      </w:r>
    </w:p>
    <w:p w14:paraId="4FBD446B" w14:textId="493D8A5F" w:rsidR="00FB7426" w:rsidRPr="00EB6C3C" w:rsidRDefault="00B7601C"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6" behindDoc="0" locked="0" layoutInCell="1" allowOverlap="1" wp14:anchorId="70699547" wp14:editId="00E62F51">
            <wp:simplePos x="0" y="0"/>
            <wp:positionH relativeFrom="margin">
              <wp:posOffset>4044077</wp:posOffset>
            </wp:positionH>
            <wp:positionV relativeFrom="paragraph">
              <wp:posOffset>40640</wp:posOffset>
            </wp:positionV>
            <wp:extent cx="1526400" cy="2160000"/>
            <wp:effectExtent l="38100" t="38100" r="93345" b="88265"/>
            <wp:wrapThrough wrapText="bothSides">
              <wp:wrapPolygon edited="0">
                <wp:start x="0" y="-381"/>
                <wp:lineTo x="-539" y="-191"/>
                <wp:lineTo x="-539" y="21149"/>
                <wp:lineTo x="-270" y="22292"/>
                <wp:lineTo x="22112" y="22292"/>
                <wp:lineTo x="22652" y="21149"/>
                <wp:lineTo x="22652" y="2858"/>
                <wp:lineTo x="21843" y="0"/>
                <wp:lineTo x="21843" y="-381"/>
                <wp:lineTo x="0" y="-381"/>
              </wp:wrapPolygon>
            </wp:wrapThrough>
            <wp:docPr id="493661621"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61621" name="Grafik 7">
                      <a:extLst>
                        <a:ext uri="{C183D7F6-B498-43B3-948B-1728B52AA6E4}">
                          <adec:decorative xmlns:adec="http://schemas.microsoft.com/office/drawing/2017/decorative" val="1"/>
                        </a:ext>
                      </a:extLst>
                    </pic:cNvPr>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15264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13C8B">
        <w:rPr>
          <w:rFonts w:asciiTheme="minorHAnsi" w:hAnsiTheme="minorHAnsi"/>
          <w:bCs/>
          <w:iCs/>
          <w:lang w:val="de-CH"/>
        </w:rPr>
        <w:fldChar w:fldCharType="end"/>
      </w:r>
    </w:p>
    <w:p w14:paraId="1A9787D6" w14:textId="27E9A3CC" w:rsidR="00F50E37" w:rsidRDefault="000E4E80" w:rsidP="000E4E80">
      <w:pPr>
        <w:spacing w:before="120" w:after="60"/>
        <w:ind w:right="3969"/>
        <w:jc w:val="both"/>
        <w:rPr>
          <w:rFonts w:asciiTheme="minorHAnsi" w:hAnsiTheme="minorHAnsi" w:cs="Open Sans SemiCondensed"/>
          <w:noProof/>
          <w:lang w:val="de-CH"/>
        </w:rPr>
      </w:pPr>
      <w:r w:rsidRPr="000E4E80">
        <w:rPr>
          <w:rFonts w:asciiTheme="minorHAnsi" w:hAnsiTheme="minorHAnsi" w:cs="Open Sans SemiCondensed"/>
          <w:noProof/>
          <w:lang w:val="de-CH"/>
        </w:rPr>
        <w:t>Am Anfang des Films erklärt </w:t>
      </w:r>
      <w:r w:rsidRPr="00F50E37">
        <w:rPr>
          <w:rFonts w:asciiTheme="minorHAnsi" w:hAnsiTheme="minorHAnsi" w:cs="Open Sans SemiCondensed"/>
          <w:bCs/>
          <w:iCs/>
          <w:noProof/>
          <w:lang w:val="de-CH"/>
        </w:rPr>
        <w:t>Jackie Brutsche</w:t>
      </w:r>
      <w:r w:rsidRPr="000E4E80">
        <w:rPr>
          <w:rFonts w:asciiTheme="minorHAnsi" w:hAnsiTheme="minorHAnsi" w:cs="Open Sans SemiCondensed"/>
          <w:noProof/>
          <w:lang w:val="de-CH"/>
        </w:rPr>
        <w:t> in einem Voice-Over, dass sie sich der Geschichte ihrer Mutter lange nicht gestellt hat – mit «Las Toreras» begleitet sie nun ihren Versuch, das nachzuholen. Als Jackie zehn Jahre alt war, hat ihre Mutter Selbstmord begangen. Mehr als 30 Jahre später, vollzieht sie deswegen noch einmal die Lebensgeschichte von Carmen Brutsche – von ihrer Kindheit in Spanien bis zu ihrer Auswanderung in die Schweiz – nach. Schnell wird klar, dass ihre psychischen Probleme, ihre Eingeengtheit von einem bestimmten Frauenbild und ihre Überforderung mit der Mutterrolle von einem Teil der Familie einfach nicht gesehen werden wollte.</w:t>
      </w:r>
    </w:p>
    <w:p w14:paraId="1410EB8A" w14:textId="53C92418" w:rsidR="00B51C18" w:rsidRDefault="00611D91" w:rsidP="00F50E37">
      <w:pPr>
        <w:pStyle w:val="berschrift3"/>
        <w:spacing w:before="360"/>
        <w:rPr>
          <w:rFonts w:asciiTheme="minorHAnsi" w:hAnsiTheme="minorHAnsi"/>
          <w:lang w:val="de-CH"/>
        </w:rPr>
      </w:pPr>
      <w:r>
        <w:rPr>
          <w:rFonts w:asciiTheme="minorHAnsi" w:hAnsiTheme="minorHAnsi"/>
          <w:lang w:val="de-CH"/>
        </w:rPr>
        <w:t>Stille</w:t>
      </w:r>
      <w:r w:rsidR="00BB7531" w:rsidRPr="00BB7531">
        <w:rPr>
          <w:lang w:val="de-CH"/>
        </w:rPr>
        <w:t xml:space="preserve"> </w:t>
      </w:r>
      <w:r w:rsidR="00BB7531" w:rsidRPr="00BB7531">
        <w:rPr>
          <w:rFonts w:asciiTheme="minorHAnsi" w:hAnsiTheme="minorHAnsi"/>
          <w:lang w:val="de-CH"/>
        </w:rPr>
        <w:t>ist ein schönes Geräusch - Wie fühlt es sich an, taub zu sein?</w:t>
      </w:r>
    </w:p>
    <w:p w14:paraId="0B8849D1" w14:textId="3EFAB896" w:rsidR="00AE191B" w:rsidRPr="00B51C18" w:rsidRDefault="00EB17AE" w:rsidP="00B51C18">
      <w:pPr>
        <w:spacing w:before="60" w:after="120"/>
        <w:ind w:right="3969"/>
        <w:jc w:val="both"/>
        <w:rPr>
          <w:lang w:val="de-CH"/>
        </w:rPr>
      </w:pPr>
      <w:r>
        <w:rPr>
          <w:lang w:val="de-CH"/>
        </w:rPr>
        <w:t>Lamb</w:t>
      </w:r>
      <w:r w:rsidR="00CE04EC">
        <w:rPr>
          <w:lang w:val="de-CH"/>
        </w:rPr>
        <w:t xml:space="preserve">, </w:t>
      </w:r>
      <w:r>
        <w:rPr>
          <w:lang w:val="de-CH"/>
        </w:rPr>
        <w:t>N</w:t>
      </w:r>
      <w:r w:rsidR="00CE04EC">
        <w:rPr>
          <w:lang w:val="de-CH"/>
        </w:rPr>
        <w:t>.</w:t>
      </w:r>
      <w:r w:rsidR="00AE191B" w:rsidRPr="00963489">
        <w:rPr>
          <w:lang w:val="de-CH"/>
        </w:rPr>
        <w:t xml:space="preserve"> (202</w:t>
      </w:r>
      <w:r w:rsidR="00CE04EC">
        <w:rPr>
          <w:lang w:val="de-CH"/>
        </w:rPr>
        <w:t>4</w:t>
      </w:r>
      <w:r w:rsidR="00AE191B" w:rsidRPr="00963489">
        <w:rPr>
          <w:lang w:val="de-CH"/>
        </w:rPr>
        <w:t>)</w:t>
      </w:r>
    </w:p>
    <w:p w14:paraId="2E78983B" w14:textId="650E3672" w:rsidR="002A4B64" w:rsidRPr="00855883" w:rsidRDefault="00544FA6" w:rsidP="00544FA6">
      <w:pPr>
        <w:pStyle w:val="Textkrper"/>
        <w:rPr>
          <w:rStyle w:val="Hyperlink"/>
          <w:rFonts w:asciiTheme="minorHAnsi" w:hAnsiTheme="minorHAnsi"/>
          <w:lang w:val="de-CH"/>
        </w:rPr>
      </w:pPr>
      <w:r w:rsidRPr="00855883">
        <w:rPr>
          <w:rStyle w:val="Hyperlink"/>
          <w:rFonts w:asciiTheme="minorHAnsi" w:hAnsiTheme="minorHAnsi"/>
          <w:bCs w:val="0"/>
          <w:iCs w:val="0"/>
        </w:rPr>
        <w:fldChar w:fldCharType="begin"/>
      </w:r>
      <w:r w:rsidRPr="00855883">
        <w:rPr>
          <w:rStyle w:val="Hyperlink"/>
          <w:rFonts w:asciiTheme="minorHAnsi" w:hAnsiTheme="minorHAnsi"/>
          <w:bCs w:val="0"/>
          <w:iCs w:val="0"/>
          <w:lang w:val="de-CH"/>
        </w:rPr>
        <w:instrText>HYPERLINK "https://www.ardmediathek.de/video/junger-dokumentarfilm/stille-ist-ein-schoenes-geraeusch-wie-fuehlt-es-sich-an-taub-zu-sein/swr/Y3JpZDovL3N3ci5kZS9hZXgvbzIxNDQ3MzQ"</w:instrText>
      </w:r>
      <w:r w:rsidRPr="00855883">
        <w:rPr>
          <w:rStyle w:val="Hyperlink"/>
          <w:rFonts w:asciiTheme="minorHAnsi" w:hAnsiTheme="minorHAnsi"/>
          <w:bCs w:val="0"/>
          <w:iCs w:val="0"/>
        </w:rPr>
      </w:r>
      <w:r w:rsidRPr="00855883">
        <w:rPr>
          <w:rStyle w:val="Hyperlink"/>
          <w:rFonts w:asciiTheme="minorHAnsi" w:hAnsiTheme="minorHAnsi"/>
          <w:bCs w:val="0"/>
          <w:iCs w:val="0"/>
        </w:rPr>
        <w:fldChar w:fldCharType="separate"/>
      </w:r>
      <w:r w:rsidRPr="00855883">
        <w:rPr>
          <w:rStyle w:val="Hyperlink"/>
          <w:rFonts w:asciiTheme="minorHAnsi" w:hAnsiTheme="minorHAnsi"/>
          <w:lang w:val="de-CH"/>
        </w:rPr>
        <w:t>ARD</w:t>
      </w:r>
    </w:p>
    <w:p w14:paraId="31A3440B" w14:textId="77777777" w:rsidR="00A91E49" w:rsidRPr="00A91E49" w:rsidRDefault="00BC770E" w:rsidP="00A91E49">
      <w:pPr>
        <w:pStyle w:val="Textkrper"/>
        <w:spacing w:before="0" w:after="0" w:line="240" w:lineRule="auto"/>
        <w:rPr>
          <w:sz w:val="6"/>
          <w:szCs w:val="6"/>
          <w:lang w:val="de-CH"/>
        </w:rPr>
      </w:pPr>
      <w:r w:rsidRPr="00855883">
        <w:rPr>
          <w:rStyle w:val="Hyperlink"/>
          <w:rFonts w:asciiTheme="minorHAnsi" w:hAnsiTheme="minorHAnsi"/>
          <w:noProof/>
          <w:lang w:val="de-CH"/>
        </w:rPr>
        <w:drawing>
          <wp:anchor distT="0" distB="0" distL="114300" distR="114300" simplePos="0" relativeHeight="251658247" behindDoc="0" locked="0" layoutInCell="1" allowOverlap="1" wp14:anchorId="6DCFCC99" wp14:editId="59A3318A">
            <wp:simplePos x="0" y="0"/>
            <wp:positionH relativeFrom="margin">
              <wp:posOffset>4119880</wp:posOffset>
            </wp:positionH>
            <wp:positionV relativeFrom="paragraph">
              <wp:posOffset>39370</wp:posOffset>
            </wp:positionV>
            <wp:extent cx="1457960" cy="2052320"/>
            <wp:effectExtent l="38100" t="38100" r="104140" b="100330"/>
            <wp:wrapThrough wrapText="bothSides">
              <wp:wrapPolygon edited="0">
                <wp:start x="0" y="-401"/>
                <wp:lineTo x="-564" y="-200"/>
                <wp:lineTo x="-564" y="21653"/>
                <wp:lineTo x="-282" y="22455"/>
                <wp:lineTo x="22296" y="22455"/>
                <wp:lineTo x="22861" y="19248"/>
                <wp:lineTo x="22861" y="3007"/>
                <wp:lineTo x="22014" y="0"/>
                <wp:lineTo x="22014" y="-401"/>
                <wp:lineTo x="0" y="-401"/>
              </wp:wrapPolygon>
            </wp:wrapThrough>
            <wp:docPr id="2569615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6152" name="Grafik 8"/>
                    <pic:cNvPicPr>
                      <a:picLocks noChangeAspect="1" noChangeArrowheads="1"/>
                    </pic:cNvPicPr>
                  </pic:nvPicPr>
                  <pic:blipFill>
                    <a:blip r:embed="rId77" cstate="print">
                      <a:extLst>
                        <a:ext uri="{28A0092B-C50C-407E-A947-70E740481C1C}">
                          <a14:useLocalDpi xmlns:a14="http://schemas.microsoft.com/office/drawing/2010/main" val="0"/>
                        </a:ext>
                      </a:extLst>
                    </a:blip>
                    <a:stretch>
                      <a:fillRect/>
                    </a:stretch>
                  </pic:blipFill>
                  <pic:spPr bwMode="auto">
                    <a:xfrm>
                      <a:off x="0" y="0"/>
                      <a:ext cx="1457960" cy="205232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544FA6" w:rsidRPr="00855883">
        <w:rPr>
          <w:rStyle w:val="Hyperlink"/>
          <w:rFonts w:asciiTheme="minorHAnsi" w:hAnsiTheme="minorHAnsi"/>
          <w:bCs w:val="0"/>
          <w:iCs w:val="0"/>
        </w:rPr>
        <w:fldChar w:fldCharType="end"/>
      </w:r>
    </w:p>
    <w:p w14:paraId="6268F8FD" w14:textId="68161151" w:rsidR="008A3AA3" w:rsidRPr="00A91E49" w:rsidRDefault="00B06B9C" w:rsidP="00855883">
      <w:pPr>
        <w:pStyle w:val="Textkrper"/>
        <w:rPr>
          <w:sz w:val="6"/>
          <w:szCs w:val="6"/>
        </w:rPr>
      </w:pPr>
      <w:r w:rsidRPr="00B06B9C">
        <w:rPr>
          <w:rFonts w:asciiTheme="minorHAnsi" w:hAnsiTheme="minorHAnsi" w:cs="Open Sans SemiCondensed"/>
          <w:noProof/>
          <w:lang w:val="de-CH"/>
        </w:rPr>
        <w:t>Tamia will Tänzerin werden. Ein unerfüllbarer Traum für das Mädchen</w:t>
      </w:r>
      <w:r w:rsidR="00784E2D">
        <w:rPr>
          <w:rFonts w:asciiTheme="minorHAnsi" w:hAnsiTheme="minorHAnsi" w:cs="Open Sans SemiCondensed"/>
          <w:noProof/>
          <w:lang w:val="de-CH"/>
        </w:rPr>
        <w:t xml:space="preserve"> mit einer Hörbehinderung</w:t>
      </w:r>
      <w:r w:rsidRPr="00B06B9C">
        <w:rPr>
          <w:rFonts w:asciiTheme="minorHAnsi" w:hAnsiTheme="minorHAnsi" w:cs="Open Sans SemiCondensed"/>
          <w:noProof/>
          <w:lang w:val="de-CH"/>
        </w:rPr>
        <w:t xml:space="preserve">? Kann ein Implantat helfen – ihr, und anderen? Hören ist ein Schlüssel zur Welt. Für die Teilhabe am Leben, den Kontakt mit der Umwelt. Die Diagnose </w:t>
      </w:r>
      <w:r w:rsidR="00A24C45">
        <w:rPr>
          <w:rFonts w:asciiTheme="minorHAnsi" w:hAnsiTheme="minorHAnsi" w:cs="Open Sans SemiCondensed"/>
          <w:noProof/>
          <w:lang w:val="de-CH"/>
        </w:rPr>
        <w:t>«</w:t>
      </w:r>
      <w:r w:rsidRPr="00B06B9C">
        <w:rPr>
          <w:rFonts w:asciiTheme="minorHAnsi" w:hAnsiTheme="minorHAnsi" w:cs="Open Sans SemiCondensed"/>
          <w:noProof/>
          <w:lang w:val="de-CH"/>
        </w:rPr>
        <w:t>Taubheit</w:t>
      </w:r>
      <w:r w:rsidR="00A24C45">
        <w:rPr>
          <w:rFonts w:asciiTheme="minorHAnsi" w:hAnsiTheme="minorHAnsi" w:cs="Open Sans SemiCondensed"/>
          <w:noProof/>
          <w:lang w:val="de-CH"/>
        </w:rPr>
        <w:t>»</w:t>
      </w:r>
      <w:r w:rsidRPr="00B06B9C">
        <w:rPr>
          <w:rFonts w:asciiTheme="minorHAnsi" w:hAnsiTheme="minorHAnsi" w:cs="Open Sans SemiCondensed"/>
          <w:noProof/>
          <w:lang w:val="de-CH"/>
        </w:rPr>
        <w:t xml:space="preserve"> im Kindesalter ist für viele Eltern ein Schock. In manchen Fällen hilft die Medizin, eine Brücke zu bauen: Das Cochlea-Implantat (CI) ist eine Hörprothese, mit deren Hilfe taube Menschen wieder hören können. Besonders Kindern, die taub geboren wurden, kann es, frühzeitig implantiert, den Weg in die Lautsprache ermöglichen. Doch wie fühlt es sich an, wenn man nicht, oder nicht mehr hören kann? Wie gehen Betroffene damit um? Wie ihre Angehörigen, Familie und Freunde? Der Dokumentarfilm taucht in die Welten von sechs Menschen </w:t>
      </w:r>
      <w:r w:rsidR="003E0384">
        <w:rPr>
          <w:rFonts w:asciiTheme="minorHAnsi" w:hAnsiTheme="minorHAnsi" w:cs="Open Sans SemiCondensed"/>
          <w:noProof/>
          <w:lang w:val="de-CH"/>
        </w:rPr>
        <w:t xml:space="preserve">mit einer Hörbehinderung </w:t>
      </w:r>
      <w:r w:rsidRPr="00B06B9C">
        <w:rPr>
          <w:rFonts w:asciiTheme="minorHAnsi" w:hAnsiTheme="minorHAnsi" w:cs="Open Sans SemiCondensed"/>
          <w:noProof/>
          <w:lang w:val="de-CH"/>
        </w:rPr>
        <w:t xml:space="preserve">ein und zeigt ihre individuellen Perspektiven, mit der Taubheit umzugehen. </w:t>
      </w:r>
    </w:p>
    <w:p w14:paraId="5F4E3F91" w14:textId="18A88A04" w:rsidR="00F4346F" w:rsidRPr="00F4346F" w:rsidRDefault="00F4346F" w:rsidP="00F4346F">
      <w:pPr>
        <w:pStyle w:val="berschrift3"/>
        <w:spacing w:before="360"/>
        <w:rPr>
          <w:rFonts w:asciiTheme="minorHAnsi" w:hAnsiTheme="minorHAnsi"/>
        </w:rPr>
      </w:pPr>
      <w:r w:rsidRPr="00F4346F">
        <w:rPr>
          <w:rFonts w:asciiTheme="minorHAnsi" w:hAnsiTheme="minorHAnsi"/>
        </w:rPr>
        <w:lastRenderedPageBreak/>
        <w:t>Good B</w:t>
      </w:r>
      <w:r>
        <w:rPr>
          <w:rFonts w:asciiTheme="minorHAnsi" w:hAnsiTheme="minorHAnsi"/>
        </w:rPr>
        <w:t>ad Things</w:t>
      </w:r>
    </w:p>
    <w:p w14:paraId="57E976D7" w14:textId="1F49E7B6" w:rsidR="00F4346F" w:rsidRPr="00B9316A" w:rsidRDefault="007200C1" w:rsidP="00F4346F">
      <w:pPr>
        <w:spacing w:before="60" w:after="120"/>
        <w:ind w:right="3969"/>
        <w:jc w:val="both"/>
      </w:pPr>
      <w:r w:rsidRPr="00B9316A">
        <w:t>Stanger</w:t>
      </w:r>
      <w:r w:rsidR="00F4346F" w:rsidRPr="00B9316A">
        <w:t xml:space="preserve">, </w:t>
      </w:r>
      <w:r w:rsidRPr="00B9316A">
        <w:t>S. D.</w:t>
      </w:r>
      <w:r w:rsidR="00F4346F" w:rsidRPr="00B9316A">
        <w:t xml:space="preserve"> (202</w:t>
      </w:r>
      <w:r w:rsidRPr="00B9316A">
        <w:t>4</w:t>
      </w:r>
      <w:r w:rsidR="00F4346F" w:rsidRPr="00B9316A">
        <w:t>)</w:t>
      </w:r>
    </w:p>
    <w:p w14:paraId="3280F5CA" w14:textId="1993CDCD" w:rsidR="00F4346F" w:rsidRPr="00F13C8B" w:rsidRDefault="00F4346F" w:rsidP="00F4346F">
      <w:pPr>
        <w:pStyle w:val="Textkrper"/>
        <w:rPr>
          <w:rStyle w:val="Hyperlink"/>
          <w:rFonts w:asciiTheme="minorHAnsi" w:hAnsiTheme="minorHAnsi"/>
          <w:lang w:val="de-CH"/>
        </w:rPr>
      </w:pPr>
      <w:r>
        <w:rPr>
          <w:rFonts w:asciiTheme="minorHAnsi" w:hAnsiTheme="minorHAnsi"/>
          <w:bCs/>
          <w:iCs/>
          <w:lang w:val="de-CH"/>
        </w:rPr>
        <w:fldChar w:fldCharType="begin"/>
      </w:r>
      <w:r w:rsidR="00650447">
        <w:rPr>
          <w:rFonts w:asciiTheme="minorHAnsi" w:hAnsiTheme="minorHAnsi"/>
          <w:bCs/>
          <w:iCs/>
          <w:lang w:val="de-CH"/>
        </w:rPr>
        <w:instrText>HYPERLINK "https://www.goodbadthings.com/"</w:instrText>
      </w:r>
      <w:r>
        <w:rPr>
          <w:rFonts w:asciiTheme="minorHAnsi" w:hAnsiTheme="minorHAnsi"/>
          <w:bCs/>
          <w:iCs/>
          <w:lang w:val="de-CH"/>
        </w:rPr>
      </w:r>
      <w:r>
        <w:rPr>
          <w:rFonts w:asciiTheme="minorHAnsi" w:hAnsiTheme="minorHAnsi"/>
          <w:bCs/>
          <w:iCs/>
          <w:lang w:val="de-CH"/>
        </w:rPr>
        <w:fldChar w:fldCharType="separate"/>
      </w:r>
      <w:r>
        <w:rPr>
          <w:rStyle w:val="Hyperlink"/>
          <w:rFonts w:asciiTheme="minorHAnsi" w:hAnsiTheme="minorHAnsi"/>
          <w:lang w:val="de-CH"/>
        </w:rPr>
        <w:t>F</w:t>
      </w:r>
      <w:r w:rsidRPr="00F13C8B">
        <w:rPr>
          <w:rStyle w:val="Hyperlink"/>
          <w:rFonts w:asciiTheme="minorHAnsi" w:hAnsiTheme="minorHAnsi"/>
          <w:lang w:val="de-CH"/>
        </w:rPr>
        <w:t>ilm</w:t>
      </w:r>
      <w:r>
        <w:rPr>
          <w:rStyle w:val="Hyperlink"/>
          <w:rFonts w:asciiTheme="minorHAnsi" w:hAnsiTheme="minorHAnsi"/>
          <w:lang w:val="de-CH"/>
        </w:rPr>
        <w:t>website</w:t>
      </w:r>
    </w:p>
    <w:p w14:paraId="18621E80" w14:textId="641F778F" w:rsidR="00F4346F" w:rsidRPr="00EB6C3C" w:rsidRDefault="00B7601C" w:rsidP="00F4346F">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52" behindDoc="0" locked="0" layoutInCell="1" allowOverlap="1" wp14:anchorId="2BDD6B25" wp14:editId="0EDF4008">
            <wp:simplePos x="0" y="0"/>
            <wp:positionH relativeFrom="margin">
              <wp:posOffset>4126061</wp:posOffset>
            </wp:positionH>
            <wp:positionV relativeFrom="paragraph">
              <wp:posOffset>38735</wp:posOffset>
            </wp:positionV>
            <wp:extent cx="1457960" cy="2159635"/>
            <wp:effectExtent l="38100" t="38100" r="104140" b="88265"/>
            <wp:wrapThrough wrapText="bothSides">
              <wp:wrapPolygon edited="0">
                <wp:start x="0" y="-381"/>
                <wp:lineTo x="-564" y="-191"/>
                <wp:lineTo x="-564" y="21149"/>
                <wp:lineTo x="-282" y="22292"/>
                <wp:lineTo x="22296" y="22292"/>
                <wp:lineTo x="22861" y="21149"/>
                <wp:lineTo x="22861" y="2858"/>
                <wp:lineTo x="22014" y="0"/>
                <wp:lineTo x="22014" y="-381"/>
                <wp:lineTo x="0" y="-381"/>
              </wp:wrapPolygon>
            </wp:wrapThrough>
            <wp:docPr id="577757168"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57168" name="Grafik 7">
                      <a:extLst>
                        <a:ext uri="{C183D7F6-B498-43B3-948B-1728B52AA6E4}">
                          <adec:decorative xmlns:adec="http://schemas.microsoft.com/office/drawing/2017/decorative" val="1"/>
                        </a:ext>
                      </a:extLst>
                    </pic:cNvPr>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bwMode="auto">
                    <a:xfrm>
                      <a:off x="0" y="0"/>
                      <a:ext cx="145796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4346F">
        <w:rPr>
          <w:rFonts w:asciiTheme="minorHAnsi" w:hAnsiTheme="minorHAnsi"/>
          <w:bCs/>
          <w:iCs/>
          <w:lang w:val="de-CH"/>
        </w:rPr>
        <w:fldChar w:fldCharType="end"/>
      </w:r>
    </w:p>
    <w:p w14:paraId="014D364C" w14:textId="25B321AC" w:rsidR="00F4346F" w:rsidRDefault="009F62DF" w:rsidP="00FB7426">
      <w:pPr>
        <w:spacing w:before="120" w:after="60"/>
        <w:ind w:right="3969"/>
        <w:jc w:val="both"/>
        <w:rPr>
          <w:rFonts w:asciiTheme="minorHAnsi" w:hAnsiTheme="minorHAnsi" w:cs="Open Sans SemiCondensed"/>
          <w:noProof/>
          <w:lang w:val="de-CH"/>
        </w:rPr>
      </w:pPr>
      <w:r w:rsidRPr="009F62DF">
        <w:rPr>
          <w:rFonts w:asciiTheme="minorHAnsi" w:hAnsiTheme="minorHAnsi" w:cs="Open Sans SemiCondensed"/>
          <w:noProof/>
          <w:lang w:val="de-CH"/>
        </w:rPr>
        <w:t>Die Freunde und Geschäftspartner Danny</w:t>
      </w:r>
      <w:r w:rsidR="00783F96">
        <w:rPr>
          <w:rFonts w:asciiTheme="minorHAnsi" w:hAnsiTheme="minorHAnsi" w:cs="Open Sans SemiCondensed"/>
          <w:noProof/>
          <w:lang w:val="de-CH"/>
        </w:rPr>
        <w:t xml:space="preserve"> – ein junger Mann mit Muskeldy</w:t>
      </w:r>
      <w:r w:rsidR="0035748D">
        <w:rPr>
          <w:rFonts w:asciiTheme="minorHAnsi" w:hAnsiTheme="minorHAnsi" w:cs="Open Sans SemiCondensed"/>
          <w:noProof/>
          <w:lang w:val="de-CH"/>
        </w:rPr>
        <w:t>strophie –</w:t>
      </w:r>
      <w:r w:rsidRPr="009F62DF">
        <w:rPr>
          <w:rFonts w:asciiTheme="minorHAnsi" w:hAnsiTheme="minorHAnsi" w:cs="Open Sans SemiCondensed"/>
          <w:noProof/>
          <w:lang w:val="de-CH"/>
        </w:rPr>
        <w:t xml:space="preserve"> und Jason versuchen ihre kurz vor dem Bankrott stehende </w:t>
      </w:r>
      <w:r w:rsidR="00D378F9">
        <w:rPr>
          <w:rFonts w:asciiTheme="minorHAnsi" w:hAnsiTheme="minorHAnsi" w:cs="Open Sans SemiCondensed"/>
          <w:noProof/>
          <w:lang w:val="de-CH"/>
        </w:rPr>
        <w:t>Werbea</w:t>
      </w:r>
      <w:r w:rsidRPr="009F62DF">
        <w:rPr>
          <w:rFonts w:asciiTheme="minorHAnsi" w:hAnsiTheme="minorHAnsi" w:cs="Open Sans SemiCondensed"/>
          <w:noProof/>
          <w:lang w:val="de-CH"/>
        </w:rPr>
        <w:t xml:space="preserve">gentur zu retten, in dem sie eine </w:t>
      </w:r>
      <w:r w:rsidR="00F05AAA">
        <w:rPr>
          <w:rFonts w:asciiTheme="minorHAnsi" w:hAnsiTheme="minorHAnsi" w:cs="Open Sans SemiCondensed"/>
          <w:noProof/>
          <w:lang w:val="de-CH"/>
        </w:rPr>
        <w:t>neue</w:t>
      </w:r>
      <w:r w:rsidRPr="009F62DF">
        <w:rPr>
          <w:rFonts w:asciiTheme="minorHAnsi" w:hAnsiTheme="minorHAnsi" w:cs="Open Sans SemiCondensed"/>
          <w:noProof/>
          <w:lang w:val="de-CH"/>
        </w:rPr>
        <w:t xml:space="preserve"> Dating-App </w:t>
      </w:r>
      <w:r w:rsidR="00F05AAA">
        <w:rPr>
          <w:rFonts w:asciiTheme="minorHAnsi" w:hAnsiTheme="minorHAnsi" w:cs="Open Sans SemiCondensed"/>
          <w:noProof/>
          <w:lang w:val="de-CH"/>
        </w:rPr>
        <w:t>erstellen</w:t>
      </w:r>
      <w:r w:rsidRPr="009F62DF">
        <w:rPr>
          <w:rFonts w:asciiTheme="minorHAnsi" w:hAnsiTheme="minorHAnsi" w:cs="Open Sans SemiCondensed"/>
          <w:noProof/>
          <w:lang w:val="de-CH"/>
        </w:rPr>
        <w:t xml:space="preserve">. Dabei lernt der körperlich eingeschränkte Danny auf genau dieser App die Fotografin Madi kennen und begibt sich durch sie auf eine Reise der Selbstakzeptanz mit seinem ungewöhnlichen Körper. Drehbuchautor und Hauptdarsteller Danny Kurtzman hat sich für </w:t>
      </w:r>
      <w:r w:rsidR="000524C3" w:rsidRPr="000524C3">
        <w:rPr>
          <w:rFonts w:asciiTheme="minorHAnsi" w:hAnsiTheme="minorHAnsi" w:cs="Open Sans SemiCondensed"/>
          <w:noProof/>
          <w:lang w:val="de-CH"/>
        </w:rPr>
        <w:t>diesen Film</w:t>
      </w:r>
      <w:r w:rsidR="000524C3">
        <w:rPr>
          <w:rFonts w:asciiTheme="minorHAnsi" w:hAnsiTheme="minorHAnsi" w:cs="Open Sans SemiCondensed"/>
          <w:b/>
          <w:bCs/>
          <w:noProof/>
          <w:lang w:val="de-CH"/>
        </w:rPr>
        <w:t xml:space="preserve"> </w:t>
      </w:r>
      <w:r w:rsidRPr="009F62DF">
        <w:rPr>
          <w:rFonts w:asciiTheme="minorHAnsi" w:hAnsiTheme="minorHAnsi" w:cs="Open Sans SemiCondensed"/>
          <w:noProof/>
          <w:lang w:val="de-CH"/>
        </w:rPr>
        <w:t>von seinen eigenen Erfahrungen als Person</w:t>
      </w:r>
      <w:r w:rsidR="000524C3">
        <w:rPr>
          <w:rFonts w:asciiTheme="minorHAnsi" w:hAnsiTheme="minorHAnsi" w:cs="Open Sans SemiCondensed"/>
          <w:noProof/>
          <w:lang w:val="de-CH"/>
        </w:rPr>
        <w:t xml:space="preserve"> mit einer körperlichen </w:t>
      </w:r>
      <w:r w:rsidR="00B9316A">
        <w:rPr>
          <w:rFonts w:asciiTheme="minorHAnsi" w:hAnsiTheme="minorHAnsi" w:cs="Open Sans SemiCondensed"/>
          <w:noProof/>
          <w:lang w:val="de-CH"/>
        </w:rPr>
        <w:t xml:space="preserve">Einschränkung </w:t>
      </w:r>
      <w:r w:rsidRPr="009F62DF">
        <w:rPr>
          <w:rFonts w:asciiTheme="minorHAnsi" w:hAnsiTheme="minorHAnsi" w:cs="Open Sans SemiCondensed"/>
          <w:noProof/>
          <w:lang w:val="de-CH"/>
        </w:rPr>
        <w:t>inspirieren lassen.</w:t>
      </w:r>
    </w:p>
    <w:p w14:paraId="5207E2C6" w14:textId="4B5606AD" w:rsidR="001D151B" w:rsidRPr="00D4306D" w:rsidRDefault="001D151B" w:rsidP="00C013BD">
      <w:pPr>
        <w:pStyle w:val="berschrift1"/>
        <w:rPr>
          <w:rFonts w:asciiTheme="minorHAnsi" w:hAnsiTheme="minorHAnsi"/>
          <w:lang w:val="de-CH"/>
        </w:rPr>
      </w:pPr>
      <w:bookmarkStart w:id="23" w:name="_Toc182901731"/>
      <w:bookmarkEnd w:id="22"/>
      <w:r w:rsidRPr="00D4306D">
        <w:rPr>
          <w:rFonts w:asciiTheme="minorHAnsi" w:hAnsiTheme="minorHAnsi"/>
          <w:lang w:val="de-CH"/>
        </w:rPr>
        <w:t>Weiterbildung</w:t>
      </w:r>
      <w:bookmarkEnd w:id="23"/>
      <w:r w:rsidRPr="00D4306D">
        <w:rPr>
          <w:rFonts w:asciiTheme="minorHAnsi" w:hAnsiTheme="minorHAnsi"/>
          <w:lang w:val="de-CH"/>
        </w:rPr>
        <w:t xml:space="preserve"> </w:t>
      </w:r>
    </w:p>
    <w:p w14:paraId="1393B93F" w14:textId="6ADB91E8" w:rsidR="001D151B" w:rsidRPr="00D4306D" w:rsidRDefault="00742BC7" w:rsidP="00924344">
      <w:pPr>
        <w:pStyle w:val="Fragen"/>
        <w:rPr>
          <w:rFonts w:asciiTheme="minorHAnsi" w:hAnsiTheme="minorHAnsi" w:cs="Open Sans SemiCondensed"/>
          <w:lang w:val="de-CH"/>
        </w:rPr>
      </w:pPr>
      <w:hyperlink r:id="rId79" w:history="1">
        <w:r w:rsidRPr="00D4306D">
          <w:rPr>
            <w:rStyle w:val="Hyperlink"/>
            <w:rFonts w:asciiTheme="minorHAnsi" w:hAnsiTheme="minorHAnsi" w:cs="Open Sans SemiCondensed"/>
            <w:lang w:val="de-CH"/>
          </w:rPr>
          <w:t>www.szh.ch/weiterbildungskurse</w:t>
        </w:r>
      </w:hyperlink>
    </w:p>
    <w:p w14:paraId="25366E45" w14:textId="2949BBE7" w:rsidR="004C3CB8" w:rsidRDefault="001D151B" w:rsidP="00924344">
      <w:pPr>
        <w:pStyle w:val="berschrift1"/>
        <w:rPr>
          <w:rFonts w:asciiTheme="minorHAnsi" w:hAnsiTheme="minorHAnsi"/>
          <w:lang w:val="de-CH"/>
        </w:rPr>
      </w:pPr>
      <w:bookmarkStart w:id="24" w:name="_Toc182901732"/>
      <w:r w:rsidRPr="00D4306D">
        <w:rPr>
          <w:rFonts w:asciiTheme="minorHAnsi" w:hAnsiTheme="minorHAnsi"/>
          <w:lang w:val="de-CH"/>
        </w:rPr>
        <w:t>Blick in die Revue</w:t>
      </w:r>
      <w:bookmarkEnd w:id="24"/>
    </w:p>
    <w:p w14:paraId="02528112" w14:textId="785BDAF5" w:rsidR="00B72220" w:rsidRPr="009E5B15" w:rsidRDefault="009E5B15" w:rsidP="0039514A">
      <w:pPr>
        <w:pStyle w:val="berschrift3"/>
        <w:rPr>
          <w:rFonts w:asciiTheme="minorHAnsi" w:hAnsiTheme="minorHAnsi"/>
          <w:b/>
          <w:iCs/>
          <w:lang w:val="fr-CH"/>
        </w:rPr>
      </w:pPr>
      <w:r w:rsidRPr="009E5B15">
        <w:rPr>
          <w:lang w:val="fr-CH"/>
        </w:rPr>
        <w:t>La santé des personnes en situation de handicap. Une affaire sociale autant que biologique</w:t>
      </w:r>
      <w:r w:rsidR="0039514A" w:rsidRPr="00560F56">
        <w:rPr>
          <w:lang w:val="fr-CH"/>
        </w:rPr>
        <w:br/>
      </w:r>
      <w:r w:rsidR="00046893">
        <w:rPr>
          <w:lang w:val="fr-CH"/>
        </w:rPr>
        <w:t>Gazareth, P.</w:t>
      </w:r>
    </w:p>
    <w:p w14:paraId="2284E828" w14:textId="525D6932" w:rsidR="0039514A" w:rsidRPr="00560F56" w:rsidRDefault="0039514A" w:rsidP="0039514A">
      <w:pPr>
        <w:pStyle w:val="Textkrper"/>
        <w:rPr>
          <w:rStyle w:val="Hyperlink"/>
          <w:rFonts w:asciiTheme="minorHAnsi" w:hAnsiTheme="minorHAnsi" w:cs="Open Sans SemiCondensed"/>
          <w:lang w:val="fr-CH"/>
        </w:rPr>
      </w:pPr>
      <w:r w:rsidRPr="00560F56">
        <w:rPr>
          <w:rStyle w:val="Hyperlink"/>
          <w:rFonts w:asciiTheme="minorHAnsi" w:hAnsiTheme="minorHAnsi" w:cs="Open Sans SemiCondensed"/>
          <w:lang w:val="fr-CH"/>
        </w:rPr>
        <w:fldChar w:fldCharType="begin"/>
      </w:r>
      <w:r w:rsidR="00116C07">
        <w:rPr>
          <w:rStyle w:val="Hyperlink"/>
          <w:rFonts w:asciiTheme="minorHAnsi" w:hAnsiTheme="minorHAnsi" w:cs="Open Sans SemiCondensed"/>
          <w:lang w:val="fr-CH"/>
        </w:rPr>
        <w:instrText>HYPERLINK "https://ojs.szh.ch/revue/article/view/1449"</w:instrText>
      </w:r>
      <w:r w:rsidRPr="00560F56">
        <w:rPr>
          <w:rStyle w:val="Hyperlink"/>
          <w:rFonts w:asciiTheme="minorHAnsi" w:hAnsiTheme="minorHAnsi" w:cs="Open Sans SemiCondensed"/>
          <w:lang w:val="fr-CH"/>
        </w:rPr>
      </w:r>
      <w:r w:rsidRPr="00560F56">
        <w:rPr>
          <w:rStyle w:val="Hyperlink"/>
          <w:rFonts w:asciiTheme="minorHAnsi" w:hAnsiTheme="minorHAnsi" w:cs="Open Sans SemiCondensed"/>
          <w:lang w:val="fr-CH"/>
        </w:rPr>
        <w:fldChar w:fldCharType="separate"/>
      </w:r>
      <w:r w:rsidRPr="00560F56">
        <w:rPr>
          <w:rStyle w:val="Hyperlink"/>
          <w:rFonts w:asciiTheme="minorHAnsi" w:hAnsiTheme="minorHAnsi" w:cs="Open Sans SemiCondensed"/>
          <w:lang w:val="fr-CH"/>
        </w:rPr>
        <w:t>Revue suisse de pédagogie spécialisée, 1</w:t>
      </w:r>
      <w:r w:rsidR="00560F56">
        <w:rPr>
          <w:rStyle w:val="Hyperlink"/>
          <w:rFonts w:asciiTheme="minorHAnsi" w:hAnsiTheme="minorHAnsi" w:cs="Open Sans SemiCondensed"/>
          <w:lang w:val="fr-CH"/>
        </w:rPr>
        <w:t>4</w:t>
      </w:r>
      <w:r w:rsidRPr="00560F56">
        <w:rPr>
          <w:rStyle w:val="Hyperlink"/>
          <w:rFonts w:asciiTheme="minorHAnsi" w:hAnsiTheme="minorHAnsi" w:cs="Open Sans SemiCondensed"/>
          <w:lang w:val="fr-CH"/>
        </w:rPr>
        <w:t xml:space="preserve"> (</w:t>
      </w:r>
      <w:r w:rsidR="00875687">
        <w:rPr>
          <w:rStyle w:val="Hyperlink"/>
          <w:rFonts w:asciiTheme="minorHAnsi" w:hAnsiTheme="minorHAnsi" w:cs="Open Sans SemiCondensed"/>
          <w:lang w:val="fr-CH"/>
        </w:rPr>
        <w:t>4</w:t>
      </w:r>
      <w:r w:rsidRPr="00560F56">
        <w:rPr>
          <w:rStyle w:val="Hyperlink"/>
          <w:rFonts w:asciiTheme="minorHAnsi" w:hAnsiTheme="minorHAnsi" w:cs="Open Sans SemiCondensed"/>
          <w:lang w:val="fr-CH"/>
        </w:rPr>
        <w:t xml:space="preserve">), </w:t>
      </w:r>
      <w:r w:rsidR="00875687">
        <w:rPr>
          <w:rStyle w:val="Hyperlink"/>
          <w:rFonts w:asciiTheme="minorHAnsi" w:hAnsiTheme="minorHAnsi" w:cs="Open Sans SemiCondensed"/>
          <w:lang w:val="fr-CH"/>
        </w:rPr>
        <w:t>2</w:t>
      </w:r>
      <w:r w:rsidRPr="00560F56">
        <w:rPr>
          <w:rStyle w:val="Hyperlink"/>
          <w:rFonts w:asciiTheme="minorHAnsi" w:hAnsiTheme="minorHAnsi" w:cs="Open Sans SemiCondensed"/>
          <w:lang w:val="fr-CH"/>
        </w:rPr>
        <w:t>–</w:t>
      </w:r>
      <w:r w:rsidR="00875687">
        <w:rPr>
          <w:rStyle w:val="Hyperlink"/>
          <w:rFonts w:asciiTheme="minorHAnsi" w:hAnsiTheme="minorHAnsi" w:cs="Open Sans SemiCondensed"/>
          <w:lang w:val="fr-CH"/>
        </w:rPr>
        <w:t>8</w:t>
      </w:r>
    </w:p>
    <w:p w14:paraId="418FB7D9" w14:textId="64997B21" w:rsidR="009E5B15" w:rsidRDefault="0039514A" w:rsidP="0039514A">
      <w:pPr>
        <w:pStyle w:val="Textkrper"/>
        <w:rPr>
          <w:rFonts w:asciiTheme="minorHAnsi" w:hAnsiTheme="minorHAnsi"/>
          <w:bCs/>
          <w:iCs/>
          <w:lang w:val="fr-CH"/>
        </w:rPr>
      </w:pPr>
      <w:r w:rsidRPr="00560F56">
        <w:rPr>
          <w:rStyle w:val="Hyperlink"/>
          <w:rFonts w:asciiTheme="minorHAnsi" w:hAnsiTheme="minorHAnsi" w:cs="Open Sans SemiCondensed"/>
          <w:lang w:val="fr-CH"/>
        </w:rPr>
        <w:fldChar w:fldCharType="end"/>
      </w:r>
      <w:r w:rsidR="00B730A2" w:rsidRPr="00B730A2">
        <w:rPr>
          <w:rFonts w:asciiTheme="minorHAnsi" w:hAnsiTheme="minorHAnsi"/>
          <w:bCs/>
          <w:iCs/>
          <w:lang w:val="fr-CH"/>
        </w:rPr>
        <w:t>Les liens entre handicap et santé sont évidents. Mais l’impact d’un handicap sur la santé peut rester marginal ou se limiter à une sphère unique de la santé. La Suisse ne dispose pas d’études générales explorant ces liens. Au mieux sait-on qu’en moyenne, les personnes en situation de handicap sont en moins bonne santé. Cet article présente les différents facteurs qui modulent cette relation, démontrant l’importance de développer les politiques et pratiques de santé pour que ce groupe de la population puisse lui aussi vivre longtemps en bonne santé.</w:t>
      </w:r>
    </w:p>
    <w:p w14:paraId="0D9CD4BC" w14:textId="08E58565" w:rsidR="00B36BB1" w:rsidRPr="00E01389" w:rsidRDefault="00E01389" w:rsidP="00B36BB1">
      <w:pPr>
        <w:pStyle w:val="berschrift3"/>
        <w:rPr>
          <w:lang w:val="fr-CH"/>
        </w:rPr>
      </w:pPr>
      <w:r w:rsidRPr="00E01389">
        <w:rPr>
          <w:lang w:val="fr-CH"/>
        </w:rPr>
        <w:t>Renforcer l’accessibilité, l’équité et la personnalisation des soins grâce au Programme Handicap des Hôpitaux Universitaires de Genève</w:t>
      </w:r>
      <w:r w:rsidR="00B36BB1" w:rsidRPr="00560F56">
        <w:rPr>
          <w:lang w:val="fr-CH"/>
        </w:rPr>
        <w:br/>
      </w:r>
      <w:r w:rsidR="007D5D1F" w:rsidRPr="007D5D1F">
        <w:rPr>
          <w:rFonts w:asciiTheme="minorHAnsi" w:hAnsiTheme="minorHAnsi"/>
          <w:iCs/>
          <w:lang w:val="fr-CH"/>
        </w:rPr>
        <w:t>Queijo Haddad</w:t>
      </w:r>
      <w:r w:rsidR="00B36BB1">
        <w:rPr>
          <w:lang w:val="fr-CH"/>
        </w:rPr>
        <w:t xml:space="preserve">, </w:t>
      </w:r>
      <w:r w:rsidR="007D5D1F">
        <w:rPr>
          <w:lang w:val="fr-CH"/>
        </w:rPr>
        <w:t xml:space="preserve">S. &amp; </w:t>
      </w:r>
      <w:r w:rsidR="007D5D1F" w:rsidRPr="007D5D1F">
        <w:rPr>
          <w:rFonts w:asciiTheme="minorHAnsi" w:hAnsiTheme="minorHAnsi"/>
          <w:iCs/>
          <w:lang w:val="fr-CH"/>
        </w:rPr>
        <w:t>Héritier Barras</w:t>
      </w:r>
      <w:r w:rsidR="007D5D1F">
        <w:rPr>
          <w:rFonts w:asciiTheme="minorHAnsi" w:hAnsiTheme="minorHAnsi"/>
          <w:iCs/>
          <w:lang w:val="fr-CH"/>
        </w:rPr>
        <w:t>, A</w:t>
      </w:r>
      <w:r w:rsidR="00054D3F">
        <w:rPr>
          <w:rFonts w:asciiTheme="minorHAnsi" w:hAnsiTheme="minorHAnsi"/>
          <w:iCs/>
          <w:lang w:val="fr-CH"/>
        </w:rPr>
        <w:t>.</w:t>
      </w:r>
      <w:r w:rsidR="007D5D1F">
        <w:rPr>
          <w:rFonts w:asciiTheme="minorHAnsi" w:hAnsiTheme="minorHAnsi"/>
          <w:iCs/>
          <w:lang w:val="fr-CH"/>
        </w:rPr>
        <w:t>-C.</w:t>
      </w:r>
    </w:p>
    <w:p w14:paraId="5499DE87" w14:textId="3B721E6E" w:rsidR="00B36BB1" w:rsidRPr="00560F56" w:rsidRDefault="00B36BB1" w:rsidP="00B36BB1">
      <w:pPr>
        <w:pStyle w:val="Textkrper"/>
        <w:rPr>
          <w:rStyle w:val="Hyperlink"/>
          <w:rFonts w:asciiTheme="minorHAnsi" w:hAnsiTheme="minorHAnsi" w:cs="Open Sans SemiCondensed"/>
          <w:lang w:val="fr-CH"/>
        </w:rPr>
      </w:pPr>
      <w:r w:rsidRPr="00560F56">
        <w:rPr>
          <w:rStyle w:val="Hyperlink"/>
          <w:rFonts w:asciiTheme="minorHAnsi" w:hAnsiTheme="minorHAnsi" w:cs="Open Sans SemiCondensed"/>
          <w:lang w:val="fr-CH"/>
        </w:rPr>
        <w:fldChar w:fldCharType="begin"/>
      </w:r>
      <w:r w:rsidR="00951374">
        <w:rPr>
          <w:rStyle w:val="Hyperlink"/>
          <w:rFonts w:asciiTheme="minorHAnsi" w:hAnsiTheme="minorHAnsi" w:cs="Open Sans SemiCondensed"/>
          <w:lang w:val="fr-CH"/>
        </w:rPr>
        <w:instrText>HYPERLINK "https://ojs.szh.ch/revue/article/view/1452"</w:instrText>
      </w:r>
      <w:r w:rsidRPr="00560F56">
        <w:rPr>
          <w:rStyle w:val="Hyperlink"/>
          <w:rFonts w:asciiTheme="minorHAnsi" w:hAnsiTheme="minorHAnsi" w:cs="Open Sans SemiCondensed"/>
          <w:lang w:val="fr-CH"/>
        </w:rPr>
      </w:r>
      <w:r w:rsidRPr="00560F56">
        <w:rPr>
          <w:rStyle w:val="Hyperlink"/>
          <w:rFonts w:asciiTheme="minorHAnsi" w:hAnsiTheme="minorHAnsi" w:cs="Open Sans SemiCondensed"/>
          <w:lang w:val="fr-CH"/>
        </w:rPr>
        <w:fldChar w:fldCharType="separate"/>
      </w:r>
      <w:r w:rsidRPr="00560F56">
        <w:rPr>
          <w:rStyle w:val="Hyperlink"/>
          <w:rFonts w:asciiTheme="minorHAnsi" w:hAnsiTheme="minorHAnsi" w:cs="Open Sans SemiCondensed"/>
          <w:lang w:val="fr-CH"/>
        </w:rPr>
        <w:t>Revue suisse de pédagogie spécialisée, 1</w:t>
      </w:r>
      <w:r>
        <w:rPr>
          <w:rStyle w:val="Hyperlink"/>
          <w:rFonts w:asciiTheme="minorHAnsi" w:hAnsiTheme="minorHAnsi" w:cs="Open Sans SemiCondensed"/>
          <w:lang w:val="fr-CH"/>
        </w:rPr>
        <w:t>4</w:t>
      </w:r>
      <w:r w:rsidRPr="00560F56">
        <w:rPr>
          <w:rStyle w:val="Hyperlink"/>
          <w:rFonts w:asciiTheme="minorHAnsi" w:hAnsiTheme="minorHAnsi" w:cs="Open Sans SemiCondensed"/>
          <w:lang w:val="fr-CH"/>
        </w:rPr>
        <w:t xml:space="preserve"> (</w:t>
      </w:r>
      <w:r>
        <w:rPr>
          <w:rStyle w:val="Hyperlink"/>
          <w:rFonts w:asciiTheme="minorHAnsi" w:hAnsiTheme="minorHAnsi" w:cs="Open Sans SemiCondensed"/>
          <w:lang w:val="fr-CH"/>
        </w:rPr>
        <w:t>4</w:t>
      </w:r>
      <w:r w:rsidRPr="00560F56">
        <w:rPr>
          <w:rStyle w:val="Hyperlink"/>
          <w:rFonts w:asciiTheme="minorHAnsi" w:hAnsiTheme="minorHAnsi" w:cs="Open Sans SemiCondensed"/>
          <w:lang w:val="fr-CH"/>
        </w:rPr>
        <w:t xml:space="preserve">), </w:t>
      </w:r>
      <w:r w:rsidR="007D5D1F">
        <w:rPr>
          <w:rStyle w:val="Hyperlink"/>
          <w:rFonts w:asciiTheme="minorHAnsi" w:hAnsiTheme="minorHAnsi" w:cs="Open Sans SemiCondensed"/>
          <w:lang w:val="fr-CH"/>
        </w:rPr>
        <w:t>25</w:t>
      </w:r>
      <w:r w:rsidRPr="00560F56">
        <w:rPr>
          <w:rStyle w:val="Hyperlink"/>
          <w:rFonts w:asciiTheme="minorHAnsi" w:hAnsiTheme="minorHAnsi" w:cs="Open Sans SemiCondensed"/>
          <w:lang w:val="fr-CH"/>
        </w:rPr>
        <w:t>–</w:t>
      </w:r>
      <w:r w:rsidR="007D5D1F">
        <w:rPr>
          <w:rStyle w:val="Hyperlink"/>
          <w:rFonts w:asciiTheme="minorHAnsi" w:hAnsiTheme="minorHAnsi" w:cs="Open Sans SemiCondensed"/>
          <w:lang w:val="fr-CH"/>
        </w:rPr>
        <w:t>31</w:t>
      </w:r>
    </w:p>
    <w:p w14:paraId="2DFABDA8" w14:textId="79DDC6B3" w:rsidR="00B36BB1" w:rsidRDefault="00B36BB1" w:rsidP="00B36BB1">
      <w:pPr>
        <w:pStyle w:val="Textkrper"/>
        <w:rPr>
          <w:rFonts w:asciiTheme="minorHAnsi" w:hAnsiTheme="minorHAnsi"/>
          <w:bCs/>
          <w:iCs/>
          <w:lang w:val="fr-CH"/>
        </w:rPr>
      </w:pPr>
      <w:r w:rsidRPr="00560F56">
        <w:rPr>
          <w:rStyle w:val="Hyperlink"/>
          <w:rFonts w:asciiTheme="minorHAnsi" w:hAnsiTheme="minorHAnsi" w:cs="Open Sans SemiCondensed"/>
          <w:lang w:val="fr-CH"/>
        </w:rPr>
        <w:fldChar w:fldCharType="end"/>
      </w:r>
      <w:r w:rsidR="003C6B70" w:rsidRPr="003C6B70">
        <w:rPr>
          <w:rFonts w:asciiTheme="minorHAnsi" w:hAnsiTheme="minorHAnsi"/>
          <w:bCs/>
          <w:iCs/>
          <w:lang w:val="fr-CH"/>
        </w:rPr>
        <w:t>Le Programme Handicap des HUG vise à renforcer l'accessibilité et l'équité des soins pour les personnes en situation de handicap, une population souvent confrontée à des obstacles physiques et communicationnels. Pour y parvenir, le programme développe des stratégies adaptées et met en œuvre des outils comme la fiche personnalisée d’admission handicap. Cette fiche informe le personnel soignant et le guide vers les meilleures pratiques et adaptations pour des soins efficaces et respectueux. L'article présente et illustre ces initiatives par une situation concrète, celle de l'admission et de l'hospitalisation d'une jeune fille polyhandicapée, démontrant l'importance d'une prise en charge adaptée pour répondre aux besoins spécifiques des patientes et patients et garantir leur bienêtre tout au long du parcours de soin.</w:t>
      </w:r>
    </w:p>
    <w:p w14:paraId="2FDE6C1D" w14:textId="3FFEAA63" w:rsidR="003C6B70" w:rsidRPr="00E01389" w:rsidRDefault="00245000" w:rsidP="003C6B70">
      <w:pPr>
        <w:pStyle w:val="berschrift3"/>
        <w:rPr>
          <w:lang w:val="fr-CH"/>
        </w:rPr>
      </w:pPr>
      <w:hyperlink r:id="rId80" w:history="1">
        <w:r w:rsidRPr="00245000">
          <w:rPr>
            <w:bCs w:val="0"/>
            <w:iCs/>
            <w:lang w:val="fr-CH"/>
          </w:rPr>
          <w:t>Dispositif d’enseignement spécialisé dans les gymnases du canton de Vaud</w:t>
        </w:r>
      </w:hyperlink>
      <w:r w:rsidR="003C6B70" w:rsidRPr="00560F56">
        <w:rPr>
          <w:lang w:val="fr-CH"/>
        </w:rPr>
        <w:br/>
      </w:r>
      <w:r w:rsidR="004419EA" w:rsidRPr="004419EA">
        <w:rPr>
          <w:rFonts w:asciiTheme="minorHAnsi" w:hAnsiTheme="minorHAnsi"/>
          <w:iCs/>
          <w:lang w:val="fr-CH"/>
        </w:rPr>
        <w:t>Joss Almassri</w:t>
      </w:r>
      <w:r w:rsidR="003C6B70">
        <w:rPr>
          <w:lang w:val="fr-CH"/>
        </w:rPr>
        <w:t xml:space="preserve">, </w:t>
      </w:r>
      <w:r w:rsidR="004419EA">
        <w:rPr>
          <w:lang w:val="fr-CH"/>
        </w:rPr>
        <w:t>C</w:t>
      </w:r>
      <w:r w:rsidR="003C6B70">
        <w:rPr>
          <w:lang w:val="fr-CH"/>
        </w:rPr>
        <w:t xml:space="preserve">. &amp; </w:t>
      </w:r>
      <w:r w:rsidR="004419EA">
        <w:rPr>
          <w:rFonts w:asciiTheme="minorHAnsi" w:hAnsiTheme="minorHAnsi"/>
          <w:iCs/>
          <w:lang w:val="fr-CH"/>
        </w:rPr>
        <w:t>Cottet, M.</w:t>
      </w:r>
    </w:p>
    <w:p w14:paraId="02E66C0E" w14:textId="77FAF4E2" w:rsidR="003C6B70" w:rsidRPr="00560F56" w:rsidRDefault="003C6B70" w:rsidP="003C6B70">
      <w:pPr>
        <w:pStyle w:val="Textkrper"/>
        <w:rPr>
          <w:rStyle w:val="Hyperlink"/>
          <w:rFonts w:asciiTheme="minorHAnsi" w:hAnsiTheme="minorHAnsi" w:cs="Open Sans SemiCondensed"/>
          <w:lang w:val="fr-CH"/>
        </w:rPr>
      </w:pPr>
      <w:r w:rsidRPr="00560F56">
        <w:rPr>
          <w:rStyle w:val="Hyperlink"/>
          <w:rFonts w:asciiTheme="minorHAnsi" w:hAnsiTheme="minorHAnsi" w:cs="Open Sans SemiCondensed"/>
          <w:lang w:val="fr-CH"/>
        </w:rPr>
        <w:fldChar w:fldCharType="begin"/>
      </w:r>
      <w:r w:rsidR="00FF6E8E">
        <w:rPr>
          <w:rStyle w:val="Hyperlink"/>
          <w:rFonts w:asciiTheme="minorHAnsi" w:hAnsiTheme="minorHAnsi" w:cs="Open Sans SemiCondensed"/>
          <w:lang w:val="fr-CH"/>
        </w:rPr>
        <w:instrText>HYPERLINK "https://ojs.szh.ch/revue/article/view/1455"</w:instrText>
      </w:r>
      <w:r w:rsidRPr="00560F56">
        <w:rPr>
          <w:rStyle w:val="Hyperlink"/>
          <w:rFonts w:asciiTheme="minorHAnsi" w:hAnsiTheme="minorHAnsi" w:cs="Open Sans SemiCondensed"/>
          <w:lang w:val="fr-CH"/>
        </w:rPr>
      </w:r>
      <w:r w:rsidRPr="00560F56">
        <w:rPr>
          <w:rStyle w:val="Hyperlink"/>
          <w:rFonts w:asciiTheme="minorHAnsi" w:hAnsiTheme="minorHAnsi" w:cs="Open Sans SemiCondensed"/>
          <w:lang w:val="fr-CH"/>
        </w:rPr>
        <w:fldChar w:fldCharType="separate"/>
      </w:r>
      <w:r w:rsidRPr="00560F56">
        <w:rPr>
          <w:rStyle w:val="Hyperlink"/>
          <w:rFonts w:asciiTheme="minorHAnsi" w:hAnsiTheme="minorHAnsi" w:cs="Open Sans SemiCondensed"/>
          <w:lang w:val="fr-CH"/>
        </w:rPr>
        <w:t>Revue suisse de pédagogie spécialisée, 1</w:t>
      </w:r>
      <w:r>
        <w:rPr>
          <w:rStyle w:val="Hyperlink"/>
          <w:rFonts w:asciiTheme="minorHAnsi" w:hAnsiTheme="minorHAnsi" w:cs="Open Sans SemiCondensed"/>
          <w:lang w:val="fr-CH"/>
        </w:rPr>
        <w:t>4</w:t>
      </w:r>
      <w:r w:rsidRPr="00560F56">
        <w:rPr>
          <w:rStyle w:val="Hyperlink"/>
          <w:rFonts w:asciiTheme="minorHAnsi" w:hAnsiTheme="minorHAnsi" w:cs="Open Sans SemiCondensed"/>
          <w:lang w:val="fr-CH"/>
        </w:rPr>
        <w:t xml:space="preserve"> (</w:t>
      </w:r>
      <w:r>
        <w:rPr>
          <w:rStyle w:val="Hyperlink"/>
          <w:rFonts w:asciiTheme="minorHAnsi" w:hAnsiTheme="minorHAnsi" w:cs="Open Sans SemiCondensed"/>
          <w:lang w:val="fr-CH"/>
        </w:rPr>
        <w:t>4</w:t>
      </w:r>
      <w:r w:rsidRPr="00560F56">
        <w:rPr>
          <w:rStyle w:val="Hyperlink"/>
          <w:rFonts w:asciiTheme="minorHAnsi" w:hAnsiTheme="minorHAnsi" w:cs="Open Sans SemiCondensed"/>
          <w:lang w:val="fr-CH"/>
        </w:rPr>
        <w:t xml:space="preserve">), </w:t>
      </w:r>
      <w:r w:rsidR="00245000">
        <w:rPr>
          <w:rStyle w:val="Hyperlink"/>
          <w:rFonts w:asciiTheme="minorHAnsi" w:hAnsiTheme="minorHAnsi" w:cs="Open Sans SemiCondensed"/>
          <w:lang w:val="fr-CH"/>
        </w:rPr>
        <w:t>48</w:t>
      </w:r>
      <w:r w:rsidRPr="00560F56">
        <w:rPr>
          <w:rStyle w:val="Hyperlink"/>
          <w:rFonts w:asciiTheme="minorHAnsi" w:hAnsiTheme="minorHAnsi" w:cs="Open Sans SemiCondensed"/>
          <w:lang w:val="fr-CH"/>
        </w:rPr>
        <w:t>–</w:t>
      </w:r>
      <w:r w:rsidR="00245000">
        <w:rPr>
          <w:rStyle w:val="Hyperlink"/>
          <w:rFonts w:asciiTheme="minorHAnsi" w:hAnsiTheme="minorHAnsi" w:cs="Open Sans SemiCondensed"/>
          <w:lang w:val="fr-CH"/>
        </w:rPr>
        <w:t>54</w:t>
      </w:r>
    </w:p>
    <w:p w14:paraId="5024D3CE" w14:textId="1E4AD69E" w:rsidR="003C6B70" w:rsidRPr="007F3C11" w:rsidRDefault="003C6B70" w:rsidP="007F3C11">
      <w:pPr>
        <w:pStyle w:val="Textkrper"/>
        <w:rPr>
          <w:rFonts w:asciiTheme="minorHAnsi" w:hAnsiTheme="minorHAnsi"/>
          <w:bCs/>
          <w:iCs/>
          <w:lang w:val="fr-CH"/>
        </w:rPr>
      </w:pPr>
      <w:r w:rsidRPr="00560F56">
        <w:rPr>
          <w:rStyle w:val="Hyperlink"/>
          <w:rFonts w:asciiTheme="minorHAnsi" w:hAnsiTheme="minorHAnsi" w:cs="Open Sans SemiCondensed"/>
          <w:lang w:val="fr-CH"/>
        </w:rPr>
        <w:fldChar w:fldCharType="end"/>
      </w:r>
      <w:r w:rsidR="007F3C11" w:rsidRPr="007F3C11">
        <w:rPr>
          <w:rFonts w:asciiTheme="minorHAnsi" w:hAnsiTheme="minorHAnsi"/>
          <w:bCs/>
          <w:iCs/>
          <w:lang w:val="fr-CH"/>
        </w:rPr>
        <w:t>Depuis mai 2023, un dispositif d’enseignement spécialisé propose des prestations aux personnes impliquées dans la formation gymnasiale vaudoise. L’enjeu est de soutenir l’égalité des chances de l’ensemble des élèves dans l’accès à la formation et le déroulement des études. Cet article présente la conceptualisation de ce dispositif, la première année de sa mise en œuvre et préconise diverses pistes et bonnes pratiques afin de faire face aux défis rencontrés.</w:t>
      </w:r>
    </w:p>
    <w:sectPr w:rsidR="003C6B70" w:rsidRPr="007F3C11" w:rsidSect="003F26F5">
      <w:headerReference w:type="default" r:id="rId81"/>
      <w:footerReference w:type="default" r:id="rId82"/>
      <w:pgSz w:w="11907" w:h="16840" w:code="9"/>
      <w:pgMar w:top="1418" w:right="1418" w:bottom="1134" w:left="1418" w:header="720" w:footer="567" w:gutter="0"/>
      <w:pgNumType w:start="5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037D4" w14:textId="77777777" w:rsidR="002E1169" w:rsidRDefault="002E1169">
      <w:pPr>
        <w:spacing w:line="240" w:lineRule="auto"/>
      </w:pPr>
      <w:r>
        <w:separator/>
      </w:r>
    </w:p>
  </w:endnote>
  <w:endnote w:type="continuationSeparator" w:id="0">
    <w:p w14:paraId="78DC7B89" w14:textId="77777777" w:rsidR="002E1169" w:rsidRDefault="002E1169">
      <w:pPr>
        <w:spacing w:line="240" w:lineRule="auto"/>
      </w:pPr>
      <w:r>
        <w:continuationSeparator/>
      </w:r>
    </w:p>
  </w:endnote>
  <w:endnote w:type="continuationNotice" w:id="1">
    <w:p w14:paraId="5D67AD77" w14:textId="77777777" w:rsidR="002E1169" w:rsidRDefault="002E116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charset w:val="00"/>
    <w:family w:val="auto"/>
    <w:pitch w:val="variable"/>
    <w:sig w:usb0="E00002FF" w:usb1="4000201B" w:usb2="00000028" w:usb3="00000000" w:csb0="0000019F" w:csb1="00000000"/>
    <w:embedRegular r:id="rId1" w:fontKey="{0C5EE094-D1D1-406B-B79C-A39EB2E1AB82}"/>
    <w:embedBold r:id="rId2" w:fontKey="{E198E4EE-7BEB-48A0-93E6-E39FABE07E6A}"/>
    <w:embedItalic r:id="rId3" w:fontKey="{D01F1A23-CA4E-4C7B-8472-0C57FDF06910}"/>
    <w:embedBoldItalic r:id="rId4" w:fontKey="{47554D48-D040-4A1B-896C-DE8492252BC4}"/>
  </w:font>
  <w:font w:name="Courier New">
    <w:panose1 w:val="02070309020205020404"/>
    <w:charset w:val="00"/>
    <w:family w:val="modern"/>
    <w:pitch w:val="fixed"/>
    <w:sig w:usb0="E0002EFF" w:usb1="C0007843" w:usb2="00000009" w:usb3="00000000" w:csb0="000001FF" w:csb1="00000000"/>
  </w:font>
  <w:font w:name="Frutiger LT Pro 57 Condensed">
    <w:altName w:val="Calibri"/>
    <w:panose1 w:val="020B0606020204020204"/>
    <w:charset w:val="00"/>
    <w:family w:val="swiss"/>
    <w:pitch w:val="variable"/>
    <w:sig w:usb0="A00000AF" w:usb1="5000204A" w:usb2="00000000" w:usb3="00000000" w:csb0="00000093" w:csb1="00000000"/>
    <w:embedBold r:id="rId5" w:fontKey="{EBF07C06-0063-40AB-8A18-8DE9D784E288}"/>
  </w:font>
  <w:font w:name="Segoe UI">
    <w:panose1 w:val="020B0502040204020203"/>
    <w:charset w:val="00"/>
    <w:family w:val="swiss"/>
    <w:pitch w:val="variable"/>
    <w:sig w:usb0="E4002EFF" w:usb1="C000E47F" w:usb2="00000009" w:usb3="00000000" w:csb0="000001FF" w:csb1="00000000"/>
    <w:embedRegular r:id="rId6" w:fontKey="{A665B068-2235-421C-B933-43A470B71495}"/>
  </w:font>
  <w:font w:name="Calibri">
    <w:panose1 w:val="020F0502020204030204"/>
    <w:charset w:val="00"/>
    <w:family w:val="swiss"/>
    <w:pitch w:val="variable"/>
    <w:sig w:usb0="E4002EFF" w:usb1="C200247B" w:usb2="00000009" w:usb3="00000000" w:csb0="000001FF" w:csb1="00000000"/>
    <w:embedRegular r:id="rId7" w:fontKey="{09D8F190-DAB2-4C3E-8BFC-4C20216D0592}"/>
  </w:font>
  <w:font w:name="Fira Sans Condensed">
    <w:charset w:val="00"/>
    <w:family w:val="swiss"/>
    <w:pitch w:val="variable"/>
    <w:sig w:usb0="600002FF" w:usb1="00000001" w:usb2="00000000" w:usb3="00000000" w:csb0="0000019F" w:csb1="00000000"/>
    <w:embedRegular r:id="rId8" w:fontKey="{1A1BFD5E-F6D7-4FA8-B2D5-5122C2B11E95}"/>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7F263" w14:textId="77777777" w:rsidR="002E1169" w:rsidRPr="00777A2F" w:rsidRDefault="002E1169"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24ED993" w14:textId="77777777" w:rsidR="002E1169" w:rsidRDefault="002E1169">
      <w:r>
        <w:continuationSeparator/>
      </w:r>
    </w:p>
  </w:footnote>
  <w:footnote w:type="continuationNotice" w:id="1">
    <w:p w14:paraId="0A7188D5" w14:textId="77777777" w:rsidR="002E1169" w:rsidRDefault="002E116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1DAE5" w14:textId="161BF9C2" w:rsidR="004B3A29" w:rsidRDefault="00307EC7" w:rsidP="007B448B">
    <w:pPr>
      <w:pStyle w:val="Themenschwerpunkt"/>
      <w:rPr>
        <w:b w:val="0"/>
        <w:bCs/>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B87D9A"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B977F4">
      <w:rPr>
        <w:b w:val="0"/>
        <w:bCs/>
        <w:lang w:val="de-CH"/>
      </w:rPr>
      <w:t>3</w:t>
    </w:r>
    <w:r w:rsidR="006635EE">
      <w:rPr>
        <w:b w:val="0"/>
        <w:bCs/>
        <w:lang w:val="de-CH"/>
      </w:rPr>
      <w:t>1</w:t>
    </w:r>
    <w:r w:rsidR="007B448B" w:rsidRPr="00136C37">
      <w:rPr>
        <w:b w:val="0"/>
        <w:bCs/>
        <w:lang w:val="de-CH"/>
      </w:rPr>
      <w:t xml:space="preserve">, </w:t>
    </w:r>
    <w:r w:rsidR="00AD48B7">
      <w:rPr>
        <w:b w:val="0"/>
        <w:bCs/>
        <w:lang w:val="de-CH"/>
      </w:rPr>
      <w:t>0</w:t>
    </w:r>
    <w:r w:rsidR="006635EE">
      <w:rPr>
        <w:b w:val="0"/>
        <w:bCs/>
        <w:lang w:val="de-CH"/>
      </w:rPr>
      <w:t>1</w:t>
    </w:r>
    <w:r w:rsidR="00AD2582" w:rsidRPr="00136C37">
      <w:rPr>
        <w:b w:val="0"/>
        <w:bCs/>
        <w:lang w:val="de-CH"/>
      </w:rPr>
      <w:t>/202</w:t>
    </w:r>
    <w:r w:rsidR="006635EE">
      <w:rPr>
        <w:b w:val="0"/>
        <w:bCs/>
        <w:lang w:val="de-CH"/>
      </w:rPr>
      <w:t>5</w:t>
    </w:r>
  </w:p>
  <w:p w14:paraId="3E54E2D8" w14:textId="77777777" w:rsidR="00B977F4" w:rsidRPr="007C655F" w:rsidRDefault="00B977F4" w:rsidP="007B448B">
    <w:pPr>
      <w:pStyle w:val="Themenschwerpunkt"/>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08C35A4"/>
    <w:multiLevelType w:val="hybridMultilevel"/>
    <w:tmpl w:val="6FFA56CE"/>
    <w:lvl w:ilvl="0" w:tplc="D7CC688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9"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0" w15:restartNumberingAfterBreak="0">
    <w:nsid w:val="07B43564"/>
    <w:multiLevelType w:val="hybridMultilevel"/>
    <w:tmpl w:val="96F24AF2"/>
    <w:lvl w:ilvl="0" w:tplc="EF80994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C973E28"/>
    <w:multiLevelType w:val="hybridMultilevel"/>
    <w:tmpl w:val="3BFED44C"/>
    <w:lvl w:ilvl="0" w:tplc="363A97C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0CB4108B"/>
    <w:multiLevelType w:val="hybridMultilevel"/>
    <w:tmpl w:val="01B007D6"/>
    <w:lvl w:ilvl="0" w:tplc="12F0D6C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137062A2"/>
    <w:multiLevelType w:val="hybridMultilevel"/>
    <w:tmpl w:val="6C300EFA"/>
    <w:lvl w:ilvl="0" w:tplc="45D8FB1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198F3BBC"/>
    <w:multiLevelType w:val="hybridMultilevel"/>
    <w:tmpl w:val="1E2CEF56"/>
    <w:lvl w:ilvl="0" w:tplc="9A787E2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1F874574"/>
    <w:multiLevelType w:val="hybridMultilevel"/>
    <w:tmpl w:val="4F1414E8"/>
    <w:lvl w:ilvl="0" w:tplc="A05EA67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1FAA6B4F"/>
    <w:multiLevelType w:val="hybridMultilevel"/>
    <w:tmpl w:val="90163B5E"/>
    <w:lvl w:ilvl="0" w:tplc="6966D45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0970461"/>
    <w:multiLevelType w:val="hybridMultilevel"/>
    <w:tmpl w:val="C066AE5C"/>
    <w:lvl w:ilvl="0" w:tplc="666E1046">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5170F74"/>
    <w:multiLevelType w:val="multilevel"/>
    <w:tmpl w:val="F10E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4327E9"/>
    <w:multiLevelType w:val="hybridMultilevel"/>
    <w:tmpl w:val="4E769486"/>
    <w:lvl w:ilvl="0" w:tplc="2A64A69C">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5D21348"/>
    <w:multiLevelType w:val="hybridMultilevel"/>
    <w:tmpl w:val="5D5893FA"/>
    <w:lvl w:ilvl="0" w:tplc="4B1AB87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96D00B6"/>
    <w:multiLevelType w:val="hybridMultilevel"/>
    <w:tmpl w:val="9B64F6AE"/>
    <w:lvl w:ilvl="0" w:tplc="0504E0D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2A8905E4"/>
    <w:multiLevelType w:val="hybridMultilevel"/>
    <w:tmpl w:val="89006EA8"/>
    <w:lvl w:ilvl="0" w:tplc="BD701172">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2BFD52EF"/>
    <w:multiLevelType w:val="hybridMultilevel"/>
    <w:tmpl w:val="338E18B2"/>
    <w:lvl w:ilvl="0" w:tplc="8346B44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2FA87EC8"/>
    <w:multiLevelType w:val="hybridMultilevel"/>
    <w:tmpl w:val="607E57D2"/>
    <w:lvl w:ilvl="0" w:tplc="5478EFA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32B16C9E"/>
    <w:multiLevelType w:val="hybridMultilevel"/>
    <w:tmpl w:val="6E9274E4"/>
    <w:lvl w:ilvl="0" w:tplc="F7E47C3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3E5C055D"/>
    <w:multiLevelType w:val="hybridMultilevel"/>
    <w:tmpl w:val="1A0ECDA8"/>
    <w:lvl w:ilvl="0" w:tplc="22EAEE50">
      <w:start w:val="2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431A73DC"/>
    <w:multiLevelType w:val="hybridMultilevel"/>
    <w:tmpl w:val="58949384"/>
    <w:lvl w:ilvl="0" w:tplc="460CCF5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43C06378"/>
    <w:multiLevelType w:val="hybridMultilevel"/>
    <w:tmpl w:val="BA780208"/>
    <w:lvl w:ilvl="0" w:tplc="916071E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445B1C42"/>
    <w:multiLevelType w:val="hybridMultilevel"/>
    <w:tmpl w:val="35429802"/>
    <w:lvl w:ilvl="0" w:tplc="3386E96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46130E41"/>
    <w:multiLevelType w:val="hybridMultilevel"/>
    <w:tmpl w:val="D4CAE2DC"/>
    <w:lvl w:ilvl="0" w:tplc="BC2A363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AC411D8"/>
    <w:multiLevelType w:val="hybridMultilevel"/>
    <w:tmpl w:val="CA165D0C"/>
    <w:lvl w:ilvl="0" w:tplc="69B6F3F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54B61113"/>
    <w:multiLevelType w:val="hybridMultilevel"/>
    <w:tmpl w:val="422C25DA"/>
    <w:lvl w:ilvl="0" w:tplc="5010E55A">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56525D45"/>
    <w:multiLevelType w:val="hybridMultilevel"/>
    <w:tmpl w:val="D48205A0"/>
    <w:lvl w:ilvl="0" w:tplc="9EAEF1C0">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56902B2E"/>
    <w:multiLevelType w:val="hybridMultilevel"/>
    <w:tmpl w:val="21367104"/>
    <w:lvl w:ilvl="0" w:tplc="29D8CD0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579548B6"/>
    <w:multiLevelType w:val="hybridMultilevel"/>
    <w:tmpl w:val="02F83EEA"/>
    <w:lvl w:ilvl="0" w:tplc="4B24FDB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5A542486"/>
    <w:multiLevelType w:val="hybridMultilevel"/>
    <w:tmpl w:val="65700B6A"/>
    <w:lvl w:ilvl="0" w:tplc="E9A893A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5D1251EA"/>
    <w:multiLevelType w:val="hybridMultilevel"/>
    <w:tmpl w:val="1AEACFA4"/>
    <w:lvl w:ilvl="0" w:tplc="06183B4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62BC112D"/>
    <w:multiLevelType w:val="hybridMultilevel"/>
    <w:tmpl w:val="620E0CB2"/>
    <w:lvl w:ilvl="0" w:tplc="08F2AC6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655D6FDC"/>
    <w:multiLevelType w:val="hybridMultilevel"/>
    <w:tmpl w:val="D084DE38"/>
    <w:lvl w:ilvl="0" w:tplc="D598C01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662324AB"/>
    <w:multiLevelType w:val="hybridMultilevel"/>
    <w:tmpl w:val="D51AC0A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6698208C"/>
    <w:multiLevelType w:val="hybridMultilevel"/>
    <w:tmpl w:val="28ACCEFC"/>
    <w:lvl w:ilvl="0" w:tplc="4DC87F7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6BEE51EF"/>
    <w:multiLevelType w:val="hybridMultilevel"/>
    <w:tmpl w:val="D4EC054A"/>
    <w:lvl w:ilvl="0" w:tplc="3DB6E8E2">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6CD9107B"/>
    <w:multiLevelType w:val="hybridMultilevel"/>
    <w:tmpl w:val="82543F34"/>
    <w:lvl w:ilvl="0" w:tplc="2BB4065E">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16754B9"/>
    <w:multiLevelType w:val="multilevel"/>
    <w:tmpl w:val="22A0D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2893A7C"/>
    <w:multiLevelType w:val="hybridMultilevel"/>
    <w:tmpl w:val="D5025D24"/>
    <w:lvl w:ilvl="0" w:tplc="E0BE87D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7" w15:restartNumberingAfterBreak="0">
    <w:nsid w:val="78227140"/>
    <w:multiLevelType w:val="hybridMultilevel"/>
    <w:tmpl w:val="1C180D42"/>
    <w:lvl w:ilvl="0" w:tplc="CF52FDC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8" w15:restartNumberingAfterBreak="0">
    <w:nsid w:val="7C981A6E"/>
    <w:multiLevelType w:val="hybridMultilevel"/>
    <w:tmpl w:val="BABC37C8"/>
    <w:lvl w:ilvl="0" w:tplc="E92AAB0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9" w15:restartNumberingAfterBreak="0">
    <w:nsid w:val="7F216A54"/>
    <w:multiLevelType w:val="hybridMultilevel"/>
    <w:tmpl w:val="996075EC"/>
    <w:lvl w:ilvl="0" w:tplc="31B2EA7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9"/>
  </w:num>
  <w:num w:numId="9" w16cid:durableId="379716589">
    <w:abstractNumId w:val="31"/>
  </w:num>
  <w:num w:numId="10" w16cid:durableId="1479614155">
    <w:abstractNumId w:val="8"/>
  </w:num>
  <w:num w:numId="11" w16cid:durableId="722097692">
    <w:abstractNumId w:val="33"/>
  </w:num>
  <w:num w:numId="12" w16cid:durableId="1176269463">
    <w:abstractNumId w:val="34"/>
  </w:num>
  <w:num w:numId="13" w16cid:durableId="1524787095">
    <w:abstractNumId w:val="22"/>
  </w:num>
  <w:num w:numId="14" w16cid:durableId="1040935746">
    <w:abstractNumId w:val="19"/>
  </w:num>
  <w:num w:numId="15" w16cid:durableId="1073700016">
    <w:abstractNumId w:val="18"/>
  </w:num>
  <w:num w:numId="16" w16cid:durableId="505289187">
    <w:abstractNumId w:val="15"/>
  </w:num>
  <w:num w:numId="17" w16cid:durableId="1014651823">
    <w:abstractNumId w:val="43"/>
  </w:num>
  <w:num w:numId="18" w16cid:durableId="1573201554">
    <w:abstractNumId w:val="47"/>
  </w:num>
  <w:num w:numId="19" w16cid:durableId="399866141">
    <w:abstractNumId w:val="17"/>
  </w:num>
  <w:num w:numId="20" w16cid:durableId="1000818096">
    <w:abstractNumId w:val="24"/>
  </w:num>
  <w:num w:numId="21" w16cid:durableId="772362879">
    <w:abstractNumId w:val="35"/>
  </w:num>
  <w:num w:numId="22" w16cid:durableId="910652498">
    <w:abstractNumId w:val="14"/>
  </w:num>
  <w:num w:numId="23" w16cid:durableId="2115127157">
    <w:abstractNumId w:val="27"/>
  </w:num>
  <w:num w:numId="24" w16cid:durableId="1625305003">
    <w:abstractNumId w:val="37"/>
  </w:num>
  <w:num w:numId="25" w16cid:durableId="456024387">
    <w:abstractNumId w:val="29"/>
  </w:num>
  <w:num w:numId="26" w16cid:durableId="1428388425">
    <w:abstractNumId w:val="36"/>
  </w:num>
  <w:num w:numId="27" w16cid:durableId="904298014">
    <w:abstractNumId w:val="20"/>
  </w:num>
  <w:num w:numId="28" w16cid:durableId="513884892">
    <w:abstractNumId w:val="23"/>
  </w:num>
  <w:num w:numId="29" w16cid:durableId="24215502">
    <w:abstractNumId w:val="28"/>
  </w:num>
  <w:num w:numId="30" w16cid:durableId="2110739280">
    <w:abstractNumId w:val="25"/>
  </w:num>
  <w:num w:numId="31" w16cid:durableId="1945764863">
    <w:abstractNumId w:val="21"/>
  </w:num>
  <w:num w:numId="32" w16cid:durableId="49961022">
    <w:abstractNumId w:val="12"/>
  </w:num>
  <w:num w:numId="33" w16cid:durableId="963536411">
    <w:abstractNumId w:val="7"/>
  </w:num>
  <w:num w:numId="34" w16cid:durableId="493103850">
    <w:abstractNumId w:val="39"/>
  </w:num>
  <w:num w:numId="35" w16cid:durableId="1573538928">
    <w:abstractNumId w:val="32"/>
  </w:num>
  <w:num w:numId="36" w16cid:durableId="7174756">
    <w:abstractNumId w:val="11"/>
  </w:num>
  <w:num w:numId="37" w16cid:durableId="1563130002">
    <w:abstractNumId w:val="30"/>
  </w:num>
  <w:num w:numId="38" w16cid:durableId="619608541">
    <w:abstractNumId w:val="46"/>
  </w:num>
  <w:num w:numId="39" w16cid:durableId="645086854">
    <w:abstractNumId w:val="41"/>
  </w:num>
  <w:num w:numId="40" w16cid:durableId="1295410529">
    <w:abstractNumId w:val="44"/>
  </w:num>
  <w:num w:numId="41" w16cid:durableId="1282758981">
    <w:abstractNumId w:val="38"/>
  </w:num>
  <w:num w:numId="42" w16cid:durableId="1874078025">
    <w:abstractNumId w:val="26"/>
  </w:num>
  <w:num w:numId="43" w16cid:durableId="720401515">
    <w:abstractNumId w:val="48"/>
  </w:num>
  <w:num w:numId="44" w16cid:durableId="388890971">
    <w:abstractNumId w:val="16"/>
  </w:num>
  <w:num w:numId="45" w16cid:durableId="330569468">
    <w:abstractNumId w:val="10"/>
  </w:num>
  <w:num w:numId="46" w16cid:durableId="158694414">
    <w:abstractNumId w:val="40"/>
  </w:num>
  <w:num w:numId="47" w16cid:durableId="1108699076">
    <w:abstractNumId w:val="13"/>
  </w:num>
  <w:num w:numId="48" w16cid:durableId="280382876">
    <w:abstractNumId w:val="49"/>
  </w:num>
  <w:num w:numId="49" w16cid:durableId="373889522">
    <w:abstractNumId w:val="45"/>
  </w:num>
  <w:num w:numId="50" w16cid:durableId="1723754213">
    <w:abstractNumId w:val="4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09CE"/>
    <w:rsid w:val="00001830"/>
    <w:rsid w:val="00001A1B"/>
    <w:rsid w:val="00001B07"/>
    <w:rsid w:val="00001BEF"/>
    <w:rsid w:val="00001ED9"/>
    <w:rsid w:val="000029C2"/>
    <w:rsid w:val="000036D3"/>
    <w:rsid w:val="000044DE"/>
    <w:rsid w:val="00004B46"/>
    <w:rsid w:val="00005B43"/>
    <w:rsid w:val="00006C66"/>
    <w:rsid w:val="000103CF"/>
    <w:rsid w:val="00010AE2"/>
    <w:rsid w:val="00011513"/>
    <w:rsid w:val="00011AB2"/>
    <w:rsid w:val="00011AB6"/>
    <w:rsid w:val="00012870"/>
    <w:rsid w:val="0001358F"/>
    <w:rsid w:val="00013665"/>
    <w:rsid w:val="00013EB1"/>
    <w:rsid w:val="00014206"/>
    <w:rsid w:val="000145DB"/>
    <w:rsid w:val="00014D13"/>
    <w:rsid w:val="00015124"/>
    <w:rsid w:val="00015806"/>
    <w:rsid w:val="00015C7C"/>
    <w:rsid w:val="00015E2F"/>
    <w:rsid w:val="00015FC5"/>
    <w:rsid w:val="00016762"/>
    <w:rsid w:val="00016BFF"/>
    <w:rsid w:val="0001743F"/>
    <w:rsid w:val="0002159C"/>
    <w:rsid w:val="000216AA"/>
    <w:rsid w:val="00022996"/>
    <w:rsid w:val="00022A4B"/>
    <w:rsid w:val="00022B99"/>
    <w:rsid w:val="00022C4E"/>
    <w:rsid w:val="0002301B"/>
    <w:rsid w:val="0002303A"/>
    <w:rsid w:val="000230A6"/>
    <w:rsid w:val="000232C3"/>
    <w:rsid w:val="000232E4"/>
    <w:rsid w:val="00024143"/>
    <w:rsid w:val="0002465F"/>
    <w:rsid w:val="00024D46"/>
    <w:rsid w:val="00025055"/>
    <w:rsid w:val="000251C3"/>
    <w:rsid w:val="000255D5"/>
    <w:rsid w:val="00025ED8"/>
    <w:rsid w:val="000261DD"/>
    <w:rsid w:val="0002659F"/>
    <w:rsid w:val="00026DDB"/>
    <w:rsid w:val="00027A13"/>
    <w:rsid w:val="00027F21"/>
    <w:rsid w:val="000302CB"/>
    <w:rsid w:val="00030563"/>
    <w:rsid w:val="000308D7"/>
    <w:rsid w:val="00030B90"/>
    <w:rsid w:val="00030D3A"/>
    <w:rsid w:val="000319A8"/>
    <w:rsid w:val="000330C3"/>
    <w:rsid w:val="0003314D"/>
    <w:rsid w:val="00034DF3"/>
    <w:rsid w:val="000352CE"/>
    <w:rsid w:val="000360DE"/>
    <w:rsid w:val="00036DFA"/>
    <w:rsid w:val="000375E9"/>
    <w:rsid w:val="00037895"/>
    <w:rsid w:val="00037A05"/>
    <w:rsid w:val="000405C2"/>
    <w:rsid w:val="00040B51"/>
    <w:rsid w:val="00040FEB"/>
    <w:rsid w:val="00041585"/>
    <w:rsid w:val="00041F77"/>
    <w:rsid w:val="00042681"/>
    <w:rsid w:val="000428F3"/>
    <w:rsid w:val="00042C2F"/>
    <w:rsid w:val="00042F17"/>
    <w:rsid w:val="00043E92"/>
    <w:rsid w:val="00044895"/>
    <w:rsid w:val="00044C44"/>
    <w:rsid w:val="00045138"/>
    <w:rsid w:val="000456D4"/>
    <w:rsid w:val="0004579C"/>
    <w:rsid w:val="000457AA"/>
    <w:rsid w:val="00046893"/>
    <w:rsid w:val="000469F2"/>
    <w:rsid w:val="0005027C"/>
    <w:rsid w:val="00050ACF"/>
    <w:rsid w:val="000512EC"/>
    <w:rsid w:val="0005148B"/>
    <w:rsid w:val="00051694"/>
    <w:rsid w:val="0005192A"/>
    <w:rsid w:val="000524C3"/>
    <w:rsid w:val="00052BFD"/>
    <w:rsid w:val="00053353"/>
    <w:rsid w:val="00054347"/>
    <w:rsid w:val="0005494D"/>
    <w:rsid w:val="00054D3F"/>
    <w:rsid w:val="000568C3"/>
    <w:rsid w:val="00056F9F"/>
    <w:rsid w:val="00061C3C"/>
    <w:rsid w:val="00062231"/>
    <w:rsid w:val="00062854"/>
    <w:rsid w:val="000631A7"/>
    <w:rsid w:val="000633E0"/>
    <w:rsid w:val="00063A70"/>
    <w:rsid w:val="00066669"/>
    <w:rsid w:val="000675DE"/>
    <w:rsid w:val="00067667"/>
    <w:rsid w:val="000700CB"/>
    <w:rsid w:val="0007034A"/>
    <w:rsid w:val="000705A2"/>
    <w:rsid w:val="00070D3A"/>
    <w:rsid w:val="00070EB1"/>
    <w:rsid w:val="00070F29"/>
    <w:rsid w:val="00071138"/>
    <w:rsid w:val="00072B4B"/>
    <w:rsid w:val="00073121"/>
    <w:rsid w:val="0007319F"/>
    <w:rsid w:val="00073533"/>
    <w:rsid w:val="00073839"/>
    <w:rsid w:val="000749EB"/>
    <w:rsid w:val="000759D7"/>
    <w:rsid w:val="00075BC2"/>
    <w:rsid w:val="0007601B"/>
    <w:rsid w:val="000767DE"/>
    <w:rsid w:val="0007691C"/>
    <w:rsid w:val="00076CFC"/>
    <w:rsid w:val="00077E95"/>
    <w:rsid w:val="000801F6"/>
    <w:rsid w:val="00080410"/>
    <w:rsid w:val="0008050D"/>
    <w:rsid w:val="000810AC"/>
    <w:rsid w:val="0008223C"/>
    <w:rsid w:val="00082D03"/>
    <w:rsid w:val="00082E9D"/>
    <w:rsid w:val="00082EF9"/>
    <w:rsid w:val="0008367B"/>
    <w:rsid w:val="000836A5"/>
    <w:rsid w:val="00083C25"/>
    <w:rsid w:val="0008556B"/>
    <w:rsid w:val="00085837"/>
    <w:rsid w:val="000859DA"/>
    <w:rsid w:val="00086711"/>
    <w:rsid w:val="000867A8"/>
    <w:rsid w:val="0008710D"/>
    <w:rsid w:val="00087D6B"/>
    <w:rsid w:val="00087F50"/>
    <w:rsid w:val="000901CC"/>
    <w:rsid w:val="00090F71"/>
    <w:rsid w:val="00092C0D"/>
    <w:rsid w:val="000930DC"/>
    <w:rsid w:val="00093CE3"/>
    <w:rsid w:val="0009405E"/>
    <w:rsid w:val="00094354"/>
    <w:rsid w:val="000946CC"/>
    <w:rsid w:val="00094A12"/>
    <w:rsid w:val="00094E65"/>
    <w:rsid w:val="00095917"/>
    <w:rsid w:val="00096167"/>
    <w:rsid w:val="00096635"/>
    <w:rsid w:val="000968C1"/>
    <w:rsid w:val="00096C85"/>
    <w:rsid w:val="000972E1"/>
    <w:rsid w:val="000973B3"/>
    <w:rsid w:val="000976C2"/>
    <w:rsid w:val="00097DAD"/>
    <w:rsid w:val="000A049E"/>
    <w:rsid w:val="000A0F04"/>
    <w:rsid w:val="000A0FE1"/>
    <w:rsid w:val="000A1B9F"/>
    <w:rsid w:val="000A28B7"/>
    <w:rsid w:val="000A3658"/>
    <w:rsid w:val="000A36D3"/>
    <w:rsid w:val="000A43F8"/>
    <w:rsid w:val="000A45B0"/>
    <w:rsid w:val="000A5C98"/>
    <w:rsid w:val="000A6309"/>
    <w:rsid w:val="000A6980"/>
    <w:rsid w:val="000A6F4E"/>
    <w:rsid w:val="000A75F7"/>
    <w:rsid w:val="000B0000"/>
    <w:rsid w:val="000B0CC7"/>
    <w:rsid w:val="000B0DCE"/>
    <w:rsid w:val="000B101F"/>
    <w:rsid w:val="000B1134"/>
    <w:rsid w:val="000B1AC3"/>
    <w:rsid w:val="000B1E5A"/>
    <w:rsid w:val="000B2B22"/>
    <w:rsid w:val="000B2EE2"/>
    <w:rsid w:val="000B362E"/>
    <w:rsid w:val="000B3684"/>
    <w:rsid w:val="000B3C80"/>
    <w:rsid w:val="000B44E7"/>
    <w:rsid w:val="000B4DC8"/>
    <w:rsid w:val="000B505D"/>
    <w:rsid w:val="000B55DA"/>
    <w:rsid w:val="000B5A69"/>
    <w:rsid w:val="000B5BB8"/>
    <w:rsid w:val="000B5D27"/>
    <w:rsid w:val="000B61D9"/>
    <w:rsid w:val="000B7B21"/>
    <w:rsid w:val="000B7BBD"/>
    <w:rsid w:val="000C0078"/>
    <w:rsid w:val="000C12E0"/>
    <w:rsid w:val="000C2543"/>
    <w:rsid w:val="000C2E82"/>
    <w:rsid w:val="000C329E"/>
    <w:rsid w:val="000C3514"/>
    <w:rsid w:val="000C3629"/>
    <w:rsid w:val="000C3868"/>
    <w:rsid w:val="000C3D84"/>
    <w:rsid w:val="000C3F38"/>
    <w:rsid w:val="000C4190"/>
    <w:rsid w:val="000C41A8"/>
    <w:rsid w:val="000C4296"/>
    <w:rsid w:val="000C4E53"/>
    <w:rsid w:val="000C55A0"/>
    <w:rsid w:val="000C5C50"/>
    <w:rsid w:val="000C5EA6"/>
    <w:rsid w:val="000C61E7"/>
    <w:rsid w:val="000C6BB4"/>
    <w:rsid w:val="000C7434"/>
    <w:rsid w:val="000C764D"/>
    <w:rsid w:val="000C7A9C"/>
    <w:rsid w:val="000C7FF6"/>
    <w:rsid w:val="000D0150"/>
    <w:rsid w:val="000D028C"/>
    <w:rsid w:val="000D110C"/>
    <w:rsid w:val="000D126C"/>
    <w:rsid w:val="000D168C"/>
    <w:rsid w:val="000D26C3"/>
    <w:rsid w:val="000D2F14"/>
    <w:rsid w:val="000D3275"/>
    <w:rsid w:val="000D32BB"/>
    <w:rsid w:val="000D3995"/>
    <w:rsid w:val="000D3D62"/>
    <w:rsid w:val="000D40EC"/>
    <w:rsid w:val="000D41BD"/>
    <w:rsid w:val="000D6563"/>
    <w:rsid w:val="000E0211"/>
    <w:rsid w:val="000E07AC"/>
    <w:rsid w:val="000E1FEB"/>
    <w:rsid w:val="000E2047"/>
    <w:rsid w:val="000E22DD"/>
    <w:rsid w:val="000E3ED3"/>
    <w:rsid w:val="000E487F"/>
    <w:rsid w:val="000E4E80"/>
    <w:rsid w:val="000E5542"/>
    <w:rsid w:val="000E5820"/>
    <w:rsid w:val="000E5FDC"/>
    <w:rsid w:val="000E6281"/>
    <w:rsid w:val="000E63D0"/>
    <w:rsid w:val="000E6A39"/>
    <w:rsid w:val="000E6A66"/>
    <w:rsid w:val="000E7384"/>
    <w:rsid w:val="000E7705"/>
    <w:rsid w:val="000E7B80"/>
    <w:rsid w:val="000E7BCF"/>
    <w:rsid w:val="000F01C3"/>
    <w:rsid w:val="000F0956"/>
    <w:rsid w:val="000F2467"/>
    <w:rsid w:val="000F3494"/>
    <w:rsid w:val="000F3EE5"/>
    <w:rsid w:val="000F3EE6"/>
    <w:rsid w:val="000F3F6D"/>
    <w:rsid w:val="000F47DA"/>
    <w:rsid w:val="000F4B54"/>
    <w:rsid w:val="000F5288"/>
    <w:rsid w:val="000F544E"/>
    <w:rsid w:val="000F6364"/>
    <w:rsid w:val="000F796E"/>
    <w:rsid w:val="000F7EAB"/>
    <w:rsid w:val="000F7EB8"/>
    <w:rsid w:val="0010011C"/>
    <w:rsid w:val="0010027C"/>
    <w:rsid w:val="00100495"/>
    <w:rsid w:val="00101E8F"/>
    <w:rsid w:val="001023E9"/>
    <w:rsid w:val="00102A93"/>
    <w:rsid w:val="00103237"/>
    <w:rsid w:val="0010334E"/>
    <w:rsid w:val="00103477"/>
    <w:rsid w:val="00103589"/>
    <w:rsid w:val="001065F8"/>
    <w:rsid w:val="00106841"/>
    <w:rsid w:val="00107385"/>
    <w:rsid w:val="001077EA"/>
    <w:rsid w:val="001102C0"/>
    <w:rsid w:val="0011116E"/>
    <w:rsid w:val="001114E2"/>
    <w:rsid w:val="001118FD"/>
    <w:rsid w:val="00111D0A"/>
    <w:rsid w:val="00111D2C"/>
    <w:rsid w:val="00112658"/>
    <w:rsid w:val="001135AD"/>
    <w:rsid w:val="001150A5"/>
    <w:rsid w:val="00115A50"/>
    <w:rsid w:val="00115EF5"/>
    <w:rsid w:val="001161D6"/>
    <w:rsid w:val="00116C07"/>
    <w:rsid w:val="0011795A"/>
    <w:rsid w:val="00117ED9"/>
    <w:rsid w:val="00120CBF"/>
    <w:rsid w:val="00120D80"/>
    <w:rsid w:val="0012180D"/>
    <w:rsid w:val="00121B6C"/>
    <w:rsid w:val="001226D3"/>
    <w:rsid w:val="001229C0"/>
    <w:rsid w:val="00125D29"/>
    <w:rsid w:val="00126440"/>
    <w:rsid w:val="00126BB8"/>
    <w:rsid w:val="0012700D"/>
    <w:rsid w:val="00127DC5"/>
    <w:rsid w:val="00127E66"/>
    <w:rsid w:val="00130556"/>
    <w:rsid w:val="00130940"/>
    <w:rsid w:val="00130B1E"/>
    <w:rsid w:val="00130BAE"/>
    <w:rsid w:val="00131938"/>
    <w:rsid w:val="00131AF0"/>
    <w:rsid w:val="001323DE"/>
    <w:rsid w:val="00132DA2"/>
    <w:rsid w:val="00132E99"/>
    <w:rsid w:val="001331A8"/>
    <w:rsid w:val="00133781"/>
    <w:rsid w:val="0013467C"/>
    <w:rsid w:val="00134713"/>
    <w:rsid w:val="001347D7"/>
    <w:rsid w:val="0013593D"/>
    <w:rsid w:val="00136B92"/>
    <w:rsid w:val="00136C37"/>
    <w:rsid w:val="00136F2C"/>
    <w:rsid w:val="0013737B"/>
    <w:rsid w:val="001375FD"/>
    <w:rsid w:val="0013760C"/>
    <w:rsid w:val="00137EE8"/>
    <w:rsid w:val="00141599"/>
    <w:rsid w:val="00141FF1"/>
    <w:rsid w:val="001427B9"/>
    <w:rsid w:val="00143266"/>
    <w:rsid w:val="00143A81"/>
    <w:rsid w:val="00144FA5"/>
    <w:rsid w:val="001451A1"/>
    <w:rsid w:val="001455EE"/>
    <w:rsid w:val="00145629"/>
    <w:rsid w:val="001456B6"/>
    <w:rsid w:val="0014587C"/>
    <w:rsid w:val="0014613F"/>
    <w:rsid w:val="00146A63"/>
    <w:rsid w:val="00146E6A"/>
    <w:rsid w:val="00146FCA"/>
    <w:rsid w:val="00147631"/>
    <w:rsid w:val="00147775"/>
    <w:rsid w:val="00147FF0"/>
    <w:rsid w:val="001510A8"/>
    <w:rsid w:val="00151BCA"/>
    <w:rsid w:val="00151F06"/>
    <w:rsid w:val="001530F4"/>
    <w:rsid w:val="00153133"/>
    <w:rsid w:val="0015343E"/>
    <w:rsid w:val="00153BC1"/>
    <w:rsid w:val="00153CE4"/>
    <w:rsid w:val="0015440A"/>
    <w:rsid w:val="001548D6"/>
    <w:rsid w:val="001550E0"/>
    <w:rsid w:val="00155802"/>
    <w:rsid w:val="00156630"/>
    <w:rsid w:val="00156A6F"/>
    <w:rsid w:val="00156D68"/>
    <w:rsid w:val="00157007"/>
    <w:rsid w:val="001574EC"/>
    <w:rsid w:val="001576D2"/>
    <w:rsid w:val="001577CF"/>
    <w:rsid w:val="001577E5"/>
    <w:rsid w:val="00157D7E"/>
    <w:rsid w:val="001617CC"/>
    <w:rsid w:val="00161A67"/>
    <w:rsid w:val="0016226F"/>
    <w:rsid w:val="001622C5"/>
    <w:rsid w:val="00162A5E"/>
    <w:rsid w:val="00162A6D"/>
    <w:rsid w:val="0016356F"/>
    <w:rsid w:val="00163A48"/>
    <w:rsid w:val="00163C3E"/>
    <w:rsid w:val="00164126"/>
    <w:rsid w:val="001641A0"/>
    <w:rsid w:val="00164ECB"/>
    <w:rsid w:val="001652B9"/>
    <w:rsid w:val="001659E6"/>
    <w:rsid w:val="00165D28"/>
    <w:rsid w:val="00167069"/>
    <w:rsid w:val="00167310"/>
    <w:rsid w:val="00167858"/>
    <w:rsid w:val="00167D3B"/>
    <w:rsid w:val="00170A00"/>
    <w:rsid w:val="00171439"/>
    <w:rsid w:val="00171441"/>
    <w:rsid w:val="00172AA3"/>
    <w:rsid w:val="00172F0D"/>
    <w:rsid w:val="00172FE7"/>
    <w:rsid w:val="001752B7"/>
    <w:rsid w:val="001752FB"/>
    <w:rsid w:val="00175370"/>
    <w:rsid w:val="001753A9"/>
    <w:rsid w:val="00175675"/>
    <w:rsid w:val="0017584C"/>
    <w:rsid w:val="00175F3C"/>
    <w:rsid w:val="00176510"/>
    <w:rsid w:val="00176752"/>
    <w:rsid w:val="00176CA2"/>
    <w:rsid w:val="001770E7"/>
    <w:rsid w:val="0018036F"/>
    <w:rsid w:val="001807FC"/>
    <w:rsid w:val="00180952"/>
    <w:rsid w:val="00180B2A"/>
    <w:rsid w:val="0018111F"/>
    <w:rsid w:val="001814DA"/>
    <w:rsid w:val="001817DB"/>
    <w:rsid w:val="00181FD0"/>
    <w:rsid w:val="00182355"/>
    <w:rsid w:val="00182574"/>
    <w:rsid w:val="00182A63"/>
    <w:rsid w:val="001830E7"/>
    <w:rsid w:val="00183691"/>
    <w:rsid w:val="001843EF"/>
    <w:rsid w:val="0018441D"/>
    <w:rsid w:val="001851C1"/>
    <w:rsid w:val="0018777D"/>
    <w:rsid w:val="00187CED"/>
    <w:rsid w:val="00187D4A"/>
    <w:rsid w:val="0019063C"/>
    <w:rsid w:val="00190B2A"/>
    <w:rsid w:val="00191C54"/>
    <w:rsid w:val="0019204C"/>
    <w:rsid w:val="00192225"/>
    <w:rsid w:val="00193808"/>
    <w:rsid w:val="0019381A"/>
    <w:rsid w:val="00193923"/>
    <w:rsid w:val="00193924"/>
    <w:rsid w:val="00193A70"/>
    <w:rsid w:val="00193ACE"/>
    <w:rsid w:val="00195382"/>
    <w:rsid w:val="0019630E"/>
    <w:rsid w:val="0019649A"/>
    <w:rsid w:val="00196A93"/>
    <w:rsid w:val="00196BDB"/>
    <w:rsid w:val="00197219"/>
    <w:rsid w:val="0019798C"/>
    <w:rsid w:val="001A097C"/>
    <w:rsid w:val="001A0E2F"/>
    <w:rsid w:val="001A12A0"/>
    <w:rsid w:val="001A1CF1"/>
    <w:rsid w:val="001A1EBD"/>
    <w:rsid w:val="001A2670"/>
    <w:rsid w:val="001A2EEC"/>
    <w:rsid w:val="001A2F80"/>
    <w:rsid w:val="001A45AC"/>
    <w:rsid w:val="001A46B9"/>
    <w:rsid w:val="001A4918"/>
    <w:rsid w:val="001A6C67"/>
    <w:rsid w:val="001A6F67"/>
    <w:rsid w:val="001A7D83"/>
    <w:rsid w:val="001B05BD"/>
    <w:rsid w:val="001B1027"/>
    <w:rsid w:val="001B13D6"/>
    <w:rsid w:val="001B147A"/>
    <w:rsid w:val="001B16E8"/>
    <w:rsid w:val="001B1E6D"/>
    <w:rsid w:val="001B21E6"/>
    <w:rsid w:val="001B228E"/>
    <w:rsid w:val="001B25F3"/>
    <w:rsid w:val="001B26C0"/>
    <w:rsid w:val="001B3A81"/>
    <w:rsid w:val="001B451D"/>
    <w:rsid w:val="001B46D1"/>
    <w:rsid w:val="001B60A2"/>
    <w:rsid w:val="001B63C2"/>
    <w:rsid w:val="001B65E5"/>
    <w:rsid w:val="001B6D5B"/>
    <w:rsid w:val="001B6DE6"/>
    <w:rsid w:val="001B7627"/>
    <w:rsid w:val="001B7781"/>
    <w:rsid w:val="001B7D63"/>
    <w:rsid w:val="001C024C"/>
    <w:rsid w:val="001C07E4"/>
    <w:rsid w:val="001C0BB2"/>
    <w:rsid w:val="001C1AB7"/>
    <w:rsid w:val="001C28DF"/>
    <w:rsid w:val="001C3032"/>
    <w:rsid w:val="001C3301"/>
    <w:rsid w:val="001C3358"/>
    <w:rsid w:val="001C4560"/>
    <w:rsid w:val="001C5525"/>
    <w:rsid w:val="001C553B"/>
    <w:rsid w:val="001C57AA"/>
    <w:rsid w:val="001C5822"/>
    <w:rsid w:val="001C6992"/>
    <w:rsid w:val="001C6FDF"/>
    <w:rsid w:val="001C7406"/>
    <w:rsid w:val="001C7B99"/>
    <w:rsid w:val="001D0132"/>
    <w:rsid w:val="001D0A84"/>
    <w:rsid w:val="001D0AC3"/>
    <w:rsid w:val="001D0C16"/>
    <w:rsid w:val="001D0DD9"/>
    <w:rsid w:val="001D151B"/>
    <w:rsid w:val="001D2BE7"/>
    <w:rsid w:val="001D2E88"/>
    <w:rsid w:val="001D3BFB"/>
    <w:rsid w:val="001D3F55"/>
    <w:rsid w:val="001D4012"/>
    <w:rsid w:val="001D436A"/>
    <w:rsid w:val="001D4AA9"/>
    <w:rsid w:val="001D5A41"/>
    <w:rsid w:val="001D5EB9"/>
    <w:rsid w:val="001D6031"/>
    <w:rsid w:val="001D6879"/>
    <w:rsid w:val="001D6A93"/>
    <w:rsid w:val="001D6CC6"/>
    <w:rsid w:val="001D7299"/>
    <w:rsid w:val="001D730C"/>
    <w:rsid w:val="001D77F3"/>
    <w:rsid w:val="001E009B"/>
    <w:rsid w:val="001E0892"/>
    <w:rsid w:val="001E194E"/>
    <w:rsid w:val="001E210A"/>
    <w:rsid w:val="001E26A0"/>
    <w:rsid w:val="001E2B2B"/>
    <w:rsid w:val="001E34BC"/>
    <w:rsid w:val="001E3589"/>
    <w:rsid w:val="001E35E6"/>
    <w:rsid w:val="001E3BE9"/>
    <w:rsid w:val="001E4F5B"/>
    <w:rsid w:val="001E5127"/>
    <w:rsid w:val="001E5380"/>
    <w:rsid w:val="001E545A"/>
    <w:rsid w:val="001E5991"/>
    <w:rsid w:val="001E5D5E"/>
    <w:rsid w:val="001E5FAF"/>
    <w:rsid w:val="001E6150"/>
    <w:rsid w:val="001E61FA"/>
    <w:rsid w:val="001E6652"/>
    <w:rsid w:val="001E67BF"/>
    <w:rsid w:val="001E763D"/>
    <w:rsid w:val="001E76FD"/>
    <w:rsid w:val="001E7ADE"/>
    <w:rsid w:val="001F0040"/>
    <w:rsid w:val="001F04D6"/>
    <w:rsid w:val="001F067D"/>
    <w:rsid w:val="001F1462"/>
    <w:rsid w:val="001F1985"/>
    <w:rsid w:val="001F1BB0"/>
    <w:rsid w:val="001F1EA0"/>
    <w:rsid w:val="001F1F6C"/>
    <w:rsid w:val="001F27DA"/>
    <w:rsid w:val="001F2F24"/>
    <w:rsid w:val="001F54B6"/>
    <w:rsid w:val="001F5E73"/>
    <w:rsid w:val="001F67D4"/>
    <w:rsid w:val="001F6F1B"/>
    <w:rsid w:val="001F710B"/>
    <w:rsid w:val="001F74BA"/>
    <w:rsid w:val="00200841"/>
    <w:rsid w:val="00200950"/>
    <w:rsid w:val="00201448"/>
    <w:rsid w:val="00201BE1"/>
    <w:rsid w:val="00201DFF"/>
    <w:rsid w:val="00202A19"/>
    <w:rsid w:val="002034B3"/>
    <w:rsid w:val="00203CAA"/>
    <w:rsid w:val="0020452D"/>
    <w:rsid w:val="0020467E"/>
    <w:rsid w:val="0020575F"/>
    <w:rsid w:val="00205FA7"/>
    <w:rsid w:val="002063F9"/>
    <w:rsid w:val="002069A2"/>
    <w:rsid w:val="00206AF0"/>
    <w:rsid w:val="00206B48"/>
    <w:rsid w:val="0020761E"/>
    <w:rsid w:val="00207791"/>
    <w:rsid w:val="00207825"/>
    <w:rsid w:val="00210116"/>
    <w:rsid w:val="0021017A"/>
    <w:rsid w:val="0021046F"/>
    <w:rsid w:val="00210CD7"/>
    <w:rsid w:val="002114AD"/>
    <w:rsid w:val="002119C3"/>
    <w:rsid w:val="00212A16"/>
    <w:rsid w:val="00213326"/>
    <w:rsid w:val="00214396"/>
    <w:rsid w:val="00214DBC"/>
    <w:rsid w:val="00215472"/>
    <w:rsid w:val="002155A3"/>
    <w:rsid w:val="00215791"/>
    <w:rsid w:val="002158BA"/>
    <w:rsid w:val="00215E4E"/>
    <w:rsid w:val="00215E7A"/>
    <w:rsid w:val="00216658"/>
    <w:rsid w:val="00216697"/>
    <w:rsid w:val="002173B1"/>
    <w:rsid w:val="0021771F"/>
    <w:rsid w:val="002177C5"/>
    <w:rsid w:val="0021784E"/>
    <w:rsid w:val="00217FC0"/>
    <w:rsid w:val="00220730"/>
    <w:rsid w:val="00220A4D"/>
    <w:rsid w:val="002215CA"/>
    <w:rsid w:val="00221D32"/>
    <w:rsid w:val="00222148"/>
    <w:rsid w:val="00222C8B"/>
    <w:rsid w:val="00223221"/>
    <w:rsid w:val="002247CF"/>
    <w:rsid w:val="00224B02"/>
    <w:rsid w:val="00224B98"/>
    <w:rsid w:val="00225CB4"/>
    <w:rsid w:val="00227038"/>
    <w:rsid w:val="00230358"/>
    <w:rsid w:val="00230603"/>
    <w:rsid w:val="00230BF3"/>
    <w:rsid w:val="00230F74"/>
    <w:rsid w:val="00231BD4"/>
    <w:rsid w:val="00232029"/>
    <w:rsid w:val="002326E6"/>
    <w:rsid w:val="002328F9"/>
    <w:rsid w:val="00233875"/>
    <w:rsid w:val="00233ACA"/>
    <w:rsid w:val="002344C5"/>
    <w:rsid w:val="00234EE1"/>
    <w:rsid w:val="00235A6C"/>
    <w:rsid w:val="00235B09"/>
    <w:rsid w:val="0023659C"/>
    <w:rsid w:val="0023685E"/>
    <w:rsid w:val="00236A82"/>
    <w:rsid w:val="0023772D"/>
    <w:rsid w:val="00237850"/>
    <w:rsid w:val="00237B02"/>
    <w:rsid w:val="00240153"/>
    <w:rsid w:val="00240851"/>
    <w:rsid w:val="002409D5"/>
    <w:rsid w:val="00240A07"/>
    <w:rsid w:val="00241091"/>
    <w:rsid w:val="00242186"/>
    <w:rsid w:val="002425ED"/>
    <w:rsid w:val="00242678"/>
    <w:rsid w:val="00242749"/>
    <w:rsid w:val="00242771"/>
    <w:rsid w:val="002427C9"/>
    <w:rsid w:val="00242A5D"/>
    <w:rsid w:val="002440EB"/>
    <w:rsid w:val="002443A6"/>
    <w:rsid w:val="00244A5B"/>
    <w:rsid w:val="00244DB0"/>
    <w:rsid w:val="00244FC8"/>
    <w:rsid w:val="00245000"/>
    <w:rsid w:val="0024581A"/>
    <w:rsid w:val="00245CB7"/>
    <w:rsid w:val="00246029"/>
    <w:rsid w:val="00246484"/>
    <w:rsid w:val="00246534"/>
    <w:rsid w:val="002465F3"/>
    <w:rsid w:val="00246783"/>
    <w:rsid w:val="00246891"/>
    <w:rsid w:val="00246F77"/>
    <w:rsid w:val="002474C2"/>
    <w:rsid w:val="00247728"/>
    <w:rsid w:val="00247B16"/>
    <w:rsid w:val="00247F7A"/>
    <w:rsid w:val="00250185"/>
    <w:rsid w:val="002508EA"/>
    <w:rsid w:val="00250FB2"/>
    <w:rsid w:val="0025165C"/>
    <w:rsid w:val="00251C72"/>
    <w:rsid w:val="00253032"/>
    <w:rsid w:val="0025321E"/>
    <w:rsid w:val="002533E3"/>
    <w:rsid w:val="0025351E"/>
    <w:rsid w:val="002536DF"/>
    <w:rsid w:val="00253B58"/>
    <w:rsid w:val="00253B9E"/>
    <w:rsid w:val="00253E03"/>
    <w:rsid w:val="00254067"/>
    <w:rsid w:val="00254646"/>
    <w:rsid w:val="002558B0"/>
    <w:rsid w:val="002574F4"/>
    <w:rsid w:val="00257C5E"/>
    <w:rsid w:val="00257DE0"/>
    <w:rsid w:val="00261651"/>
    <w:rsid w:val="00262578"/>
    <w:rsid w:val="00264361"/>
    <w:rsid w:val="00264671"/>
    <w:rsid w:val="00264B98"/>
    <w:rsid w:val="00264BCB"/>
    <w:rsid w:val="002652B2"/>
    <w:rsid w:val="00265567"/>
    <w:rsid w:val="002664ED"/>
    <w:rsid w:val="00266AB6"/>
    <w:rsid w:val="00267B9F"/>
    <w:rsid w:val="002706E7"/>
    <w:rsid w:val="00270BCA"/>
    <w:rsid w:val="00271765"/>
    <w:rsid w:val="00271771"/>
    <w:rsid w:val="00271AA2"/>
    <w:rsid w:val="00271C7C"/>
    <w:rsid w:val="00271EBC"/>
    <w:rsid w:val="00271F17"/>
    <w:rsid w:val="00272375"/>
    <w:rsid w:val="00272566"/>
    <w:rsid w:val="00272D9B"/>
    <w:rsid w:val="0027395D"/>
    <w:rsid w:val="00273EEB"/>
    <w:rsid w:val="0027445E"/>
    <w:rsid w:val="002749D9"/>
    <w:rsid w:val="00275044"/>
    <w:rsid w:val="002750C6"/>
    <w:rsid w:val="00275374"/>
    <w:rsid w:val="00275400"/>
    <w:rsid w:val="00275C99"/>
    <w:rsid w:val="00276456"/>
    <w:rsid w:val="00276B2C"/>
    <w:rsid w:val="00276C04"/>
    <w:rsid w:val="00276F6B"/>
    <w:rsid w:val="002807C8"/>
    <w:rsid w:val="00280E9D"/>
    <w:rsid w:val="002812D4"/>
    <w:rsid w:val="00281518"/>
    <w:rsid w:val="002815AE"/>
    <w:rsid w:val="00282A39"/>
    <w:rsid w:val="002846FB"/>
    <w:rsid w:val="00284D5A"/>
    <w:rsid w:val="00284EA0"/>
    <w:rsid w:val="002862AA"/>
    <w:rsid w:val="00286B35"/>
    <w:rsid w:val="00286B49"/>
    <w:rsid w:val="00286C9A"/>
    <w:rsid w:val="00287236"/>
    <w:rsid w:val="002873BE"/>
    <w:rsid w:val="002877FF"/>
    <w:rsid w:val="00290C4C"/>
    <w:rsid w:val="00290CCF"/>
    <w:rsid w:val="00291098"/>
    <w:rsid w:val="00291C2B"/>
    <w:rsid w:val="002920F9"/>
    <w:rsid w:val="002929BB"/>
    <w:rsid w:val="00292D14"/>
    <w:rsid w:val="002938EB"/>
    <w:rsid w:val="002939AA"/>
    <w:rsid w:val="002952A6"/>
    <w:rsid w:val="0029537F"/>
    <w:rsid w:val="002953AD"/>
    <w:rsid w:val="002959F0"/>
    <w:rsid w:val="00296280"/>
    <w:rsid w:val="00296337"/>
    <w:rsid w:val="002963E2"/>
    <w:rsid w:val="002963E3"/>
    <w:rsid w:val="00296D1E"/>
    <w:rsid w:val="002970EC"/>
    <w:rsid w:val="00297616"/>
    <w:rsid w:val="002A0777"/>
    <w:rsid w:val="002A08D2"/>
    <w:rsid w:val="002A0BD4"/>
    <w:rsid w:val="002A0D91"/>
    <w:rsid w:val="002A0D99"/>
    <w:rsid w:val="002A155F"/>
    <w:rsid w:val="002A184B"/>
    <w:rsid w:val="002A196B"/>
    <w:rsid w:val="002A19FB"/>
    <w:rsid w:val="002A1D14"/>
    <w:rsid w:val="002A2319"/>
    <w:rsid w:val="002A2BF4"/>
    <w:rsid w:val="002A3650"/>
    <w:rsid w:val="002A37EC"/>
    <w:rsid w:val="002A4094"/>
    <w:rsid w:val="002A4B64"/>
    <w:rsid w:val="002A555E"/>
    <w:rsid w:val="002A5CA0"/>
    <w:rsid w:val="002A5D3E"/>
    <w:rsid w:val="002A73D7"/>
    <w:rsid w:val="002A7710"/>
    <w:rsid w:val="002B0382"/>
    <w:rsid w:val="002B2149"/>
    <w:rsid w:val="002B2501"/>
    <w:rsid w:val="002B2568"/>
    <w:rsid w:val="002B2C60"/>
    <w:rsid w:val="002B321F"/>
    <w:rsid w:val="002B3C42"/>
    <w:rsid w:val="002B56D7"/>
    <w:rsid w:val="002B5FA8"/>
    <w:rsid w:val="002B6E7B"/>
    <w:rsid w:val="002B758B"/>
    <w:rsid w:val="002B7638"/>
    <w:rsid w:val="002B78C0"/>
    <w:rsid w:val="002B7B93"/>
    <w:rsid w:val="002C0360"/>
    <w:rsid w:val="002C0D1F"/>
    <w:rsid w:val="002C0E60"/>
    <w:rsid w:val="002C136B"/>
    <w:rsid w:val="002C30F1"/>
    <w:rsid w:val="002C42EA"/>
    <w:rsid w:val="002C465C"/>
    <w:rsid w:val="002C5235"/>
    <w:rsid w:val="002C5FA5"/>
    <w:rsid w:val="002C6BE9"/>
    <w:rsid w:val="002C7336"/>
    <w:rsid w:val="002C7841"/>
    <w:rsid w:val="002D0026"/>
    <w:rsid w:val="002D0850"/>
    <w:rsid w:val="002D0C72"/>
    <w:rsid w:val="002D11DD"/>
    <w:rsid w:val="002D169B"/>
    <w:rsid w:val="002D194D"/>
    <w:rsid w:val="002D260F"/>
    <w:rsid w:val="002D2C06"/>
    <w:rsid w:val="002D4C86"/>
    <w:rsid w:val="002D5242"/>
    <w:rsid w:val="002D5268"/>
    <w:rsid w:val="002D556A"/>
    <w:rsid w:val="002D5D10"/>
    <w:rsid w:val="002D6927"/>
    <w:rsid w:val="002E1042"/>
    <w:rsid w:val="002E1169"/>
    <w:rsid w:val="002E13B6"/>
    <w:rsid w:val="002E1557"/>
    <w:rsid w:val="002E1C1F"/>
    <w:rsid w:val="002E1ECD"/>
    <w:rsid w:val="002E228D"/>
    <w:rsid w:val="002E26DE"/>
    <w:rsid w:val="002E357B"/>
    <w:rsid w:val="002E450F"/>
    <w:rsid w:val="002E46DA"/>
    <w:rsid w:val="002E495A"/>
    <w:rsid w:val="002E49AB"/>
    <w:rsid w:val="002E5374"/>
    <w:rsid w:val="002E6671"/>
    <w:rsid w:val="002E7370"/>
    <w:rsid w:val="002E7B9B"/>
    <w:rsid w:val="002F0739"/>
    <w:rsid w:val="002F0BB9"/>
    <w:rsid w:val="002F310D"/>
    <w:rsid w:val="002F37F9"/>
    <w:rsid w:val="002F40F2"/>
    <w:rsid w:val="002F45BA"/>
    <w:rsid w:val="002F5B1C"/>
    <w:rsid w:val="002F759C"/>
    <w:rsid w:val="00300AD4"/>
    <w:rsid w:val="00301D90"/>
    <w:rsid w:val="00301EAC"/>
    <w:rsid w:val="00302E5F"/>
    <w:rsid w:val="00303948"/>
    <w:rsid w:val="0030405F"/>
    <w:rsid w:val="0030447C"/>
    <w:rsid w:val="003048B5"/>
    <w:rsid w:val="00304CF8"/>
    <w:rsid w:val="00304E25"/>
    <w:rsid w:val="00305552"/>
    <w:rsid w:val="0030560F"/>
    <w:rsid w:val="00305971"/>
    <w:rsid w:val="00305CC0"/>
    <w:rsid w:val="0030600E"/>
    <w:rsid w:val="00306013"/>
    <w:rsid w:val="00307130"/>
    <w:rsid w:val="00307632"/>
    <w:rsid w:val="0030790A"/>
    <w:rsid w:val="00307EC7"/>
    <w:rsid w:val="00307FA9"/>
    <w:rsid w:val="00310677"/>
    <w:rsid w:val="00310D12"/>
    <w:rsid w:val="0031172A"/>
    <w:rsid w:val="00311FB4"/>
    <w:rsid w:val="0031208F"/>
    <w:rsid w:val="003120B0"/>
    <w:rsid w:val="00312288"/>
    <w:rsid w:val="00312A58"/>
    <w:rsid w:val="00312B60"/>
    <w:rsid w:val="00312F28"/>
    <w:rsid w:val="0031374D"/>
    <w:rsid w:val="0031405B"/>
    <w:rsid w:val="00314D64"/>
    <w:rsid w:val="00314DC1"/>
    <w:rsid w:val="00315250"/>
    <w:rsid w:val="00315BDA"/>
    <w:rsid w:val="00315FC6"/>
    <w:rsid w:val="0031640E"/>
    <w:rsid w:val="003177FE"/>
    <w:rsid w:val="00320F74"/>
    <w:rsid w:val="00321B54"/>
    <w:rsid w:val="00321D3F"/>
    <w:rsid w:val="00322024"/>
    <w:rsid w:val="003222A6"/>
    <w:rsid w:val="003223A7"/>
    <w:rsid w:val="003225EE"/>
    <w:rsid w:val="00322D14"/>
    <w:rsid w:val="00323BCA"/>
    <w:rsid w:val="00323DC3"/>
    <w:rsid w:val="00324588"/>
    <w:rsid w:val="00324815"/>
    <w:rsid w:val="003248E1"/>
    <w:rsid w:val="00325BEB"/>
    <w:rsid w:val="00325F4F"/>
    <w:rsid w:val="00326506"/>
    <w:rsid w:val="00326DB0"/>
    <w:rsid w:val="00326EE8"/>
    <w:rsid w:val="0032735B"/>
    <w:rsid w:val="0032752E"/>
    <w:rsid w:val="00327ABD"/>
    <w:rsid w:val="0033081C"/>
    <w:rsid w:val="0033187F"/>
    <w:rsid w:val="00331B9F"/>
    <w:rsid w:val="00331C35"/>
    <w:rsid w:val="00331C98"/>
    <w:rsid w:val="003321AC"/>
    <w:rsid w:val="00332648"/>
    <w:rsid w:val="00332A04"/>
    <w:rsid w:val="00332DC6"/>
    <w:rsid w:val="00333E6C"/>
    <w:rsid w:val="00334912"/>
    <w:rsid w:val="00334C4C"/>
    <w:rsid w:val="00335749"/>
    <w:rsid w:val="0033577E"/>
    <w:rsid w:val="0033588C"/>
    <w:rsid w:val="003365D7"/>
    <w:rsid w:val="003373D1"/>
    <w:rsid w:val="0033788D"/>
    <w:rsid w:val="00337A25"/>
    <w:rsid w:val="00340D50"/>
    <w:rsid w:val="00340E9A"/>
    <w:rsid w:val="0034229F"/>
    <w:rsid w:val="003429A1"/>
    <w:rsid w:val="00342CB5"/>
    <w:rsid w:val="00342E89"/>
    <w:rsid w:val="003430A2"/>
    <w:rsid w:val="003430F6"/>
    <w:rsid w:val="003431E1"/>
    <w:rsid w:val="0034320F"/>
    <w:rsid w:val="00343262"/>
    <w:rsid w:val="00343652"/>
    <w:rsid w:val="00344998"/>
    <w:rsid w:val="003460C0"/>
    <w:rsid w:val="00346DAE"/>
    <w:rsid w:val="00346ED3"/>
    <w:rsid w:val="00346FD2"/>
    <w:rsid w:val="0034716C"/>
    <w:rsid w:val="00347634"/>
    <w:rsid w:val="00347653"/>
    <w:rsid w:val="00350420"/>
    <w:rsid w:val="003511ED"/>
    <w:rsid w:val="00351B28"/>
    <w:rsid w:val="00351D05"/>
    <w:rsid w:val="00351DB5"/>
    <w:rsid w:val="00351E0D"/>
    <w:rsid w:val="00351E27"/>
    <w:rsid w:val="00353319"/>
    <w:rsid w:val="003534E6"/>
    <w:rsid w:val="003536B0"/>
    <w:rsid w:val="003543F4"/>
    <w:rsid w:val="00354B94"/>
    <w:rsid w:val="003555D6"/>
    <w:rsid w:val="00355E50"/>
    <w:rsid w:val="00356045"/>
    <w:rsid w:val="003567FD"/>
    <w:rsid w:val="00356B70"/>
    <w:rsid w:val="0035734F"/>
    <w:rsid w:val="0035748D"/>
    <w:rsid w:val="00357A3E"/>
    <w:rsid w:val="00357D08"/>
    <w:rsid w:val="00360A02"/>
    <w:rsid w:val="00360EB5"/>
    <w:rsid w:val="00361B24"/>
    <w:rsid w:val="00362D85"/>
    <w:rsid w:val="00363980"/>
    <w:rsid w:val="00363DC8"/>
    <w:rsid w:val="0036402C"/>
    <w:rsid w:val="0036416D"/>
    <w:rsid w:val="00364A2D"/>
    <w:rsid w:val="003651F6"/>
    <w:rsid w:val="00365730"/>
    <w:rsid w:val="00366426"/>
    <w:rsid w:val="003668DD"/>
    <w:rsid w:val="00366BFC"/>
    <w:rsid w:val="003676BC"/>
    <w:rsid w:val="00367F96"/>
    <w:rsid w:val="00367FBF"/>
    <w:rsid w:val="00370194"/>
    <w:rsid w:val="00370A73"/>
    <w:rsid w:val="00370B5A"/>
    <w:rsid w:val="003719C1"/>
    <w:rsid w:val="0037379D"/>
    <w:rsid w:val="00375389"/>
    <w:rsid w:val="00376375"/>
    <w:rsid w:val="003767C6"/>
    <w:rsid w:val="00376B78"/>
    <w:rsid w:val="003771E5"/>
    <w:rsid w:val="003771F8"/>
    <w:rsid w:val="00377485"/>
    <w:rsid w:val="003808F6"/>
    <w:rsid w:val="0038095F"/>
    <w:rsid w:val="00380FC4"/>
    <w:rsid w:val="003813BB"/>
    <w:rsid w:val="003819B7"/>
    <w:rsid w:val="00382314"/>
    <w:rsid w:val="003826B9"/>
    <w:rsid w:val="00383074"/>
    <w:rsid w:val="00383E02"/>
    <w:rsid w:val="003841A4"/>
    <w:rsid w:val="00384433"/>
    <w:rsid w:val="003856BA"/>
    <w:rsid w:val="00385A15"/>
    <w:rsid w:val="00385A71"/>
    <w:rsid w:val="00386021"/>
    <w:rsid w:val="003860DD"/>
    <w:rsid w:val="0038618D"/>
    <w:rsid w:val="003863C7"/>
    <w:rsid w:val="003864A2"/>
    <w:rsid w:val="003867B6"/>
    <w:rsid w:val="00386870"/>
    <w:rsid w:val="00386B8F"/>
    <w:rsid w:val="00386CFF"/>
    <w:rsid w:val="00386E9C"/>
    <w:rsid w:val="00387291"/>
    <w:rsid w:val="003873F8"/>
    <w:rsid w:val="003875E7"/>
    <w:rsid w:val="00387626"/>
    <w:rsid w:val="003900EF"/>
    <w:rsid w:val="00390916"/>
    <w:rsid w:val="00390EFA"/>
    <w:rsid w:val="0039368C"/>
    <w:rsid w:val="00393A5D"/>
    <w:rsid w:val="00393E10"/>
    <w:rsid w:val="00393E85"/>
    <w:rsid w:val="003946C0"/>
    <w:rsid w:val="00394763"/>
    <w:rsid w:val="0039514A"/>
    <w:rsid w:val="00395762"/>
    <w:rsid w:val="00395EC4"/>
    <w:rsid w:val="00396B9C"/>
    <w:rsid w:val="003A00DB"/>
    <w:rsid w:val="003A0253"/>
    <w:rsid w:val="003A0E98"/>
    <w:rsid w:val="003A0EA7"/>
    <w:rsid w:val="003A18D0"/>
    <w:rsid w:val="003A1CC3"/>
    <w:rsid w:val="003A213D"/>
    <w:rsid w:val="003A2717"/>
    <w:rsid w:val="003A2807"/>
    <w:rsid w:val="003A2DE5"/>
    <w:rsid w:val="003A3393"/>
    <w:rsid w:val="003A3997"/>
    <w:rsid w:val="003A4967"/>
    <w:rsid w:val="003A4C9D"/>
    <w:rsid w:val="003A4FED"/>
    <w:rsid w:val="003A5E3E"/>
    <w:rsid w:val="003A6E38"/>
    <w:rsid w:val="003A6F3A"/>
    <w:rsid w:val="003A7494"/>
    <w:rsid w:val="003A7986"/>
    <w:rsid w:val="003A7AD7"/>
    <w:rsid w:val="003A7D42"/>
    <w:rsid w:val="003B0958"/>
    <w:rsid w:val="003B0EBE"/>
    <w:rsid w:val="003B1160"/>
    <w:rsid w:val="003B1590"/>
    <w:rsid w:val="003B1FAA"/>
    <w:rsid w:val="003B2201"/>
    <w:rsid w:val="003B2E25"/>
    <w:rsid w:val="003B3159"/>
    <w:rsid w:val="003B3193"/>
    <w:rsid w:val="003B38FB"/>
    <w:rsid w:val="003B3E3E"/>
    <w:rsid w:val="003B3FE1"/>
    <w:rsid w:val="003B43B5"/>
    <w:rsid w:val="003B492C"/>
    <w:rsid w:val="003B4C81"/>
    <w:rsid w:val="003B4EFA"/>
    <w:rsid w:val="003B5C63"/>
    <w:rsid w:val="003B6300"/>
    <w:rsid w:val="003B73E2"/>
    <w:rsid w:val="003B781B"/>
    <w:rsid w:val="003B795F"/>
    <w:rsid w:val="003C12E0"/>
    <w:rsid w:val="003C16B2"/>
    <w:rsid w:val="003C1839"/>
    <w:rsid w:val="003C1AF8"/>
    <w:rsid w:val="003C2925"/>
    <w:rsid w:val="003C314E"/>
    <w:rsid w:val="003C3B23"/>
    <w:rsid w:val="003C459A"/>
    <w:rsid w:val="003C4859"/>
    <w:rsid w:val="003C5130"/>
    <w:rsid w:val="003C53C5"/>
    <w:rsid w:val="003C57D0"/>
    <w:rsid w:val="003C5DC0"/>
    <w:rsid w:val="003C63D3"/>
    <w:rsid w:val="003C65F4"/>
    <w:rsid w:val="003C6B70"/>
    <w:rsid w:val="003C6E2C"/>
    <w:rsid w:val="003C72E4"/>
    <w:rsid w:val="003C7E82"/>
    <w:rsid w:val="003C7F0B"/>
    <w:rsid w:val="003D0842"/>
    <w:rsid w:val="003D1319"/>
    <w:rsid w:val="003D19AE"/>
    <w:rsid w:val="003D221C"/>
    <w:rsid w:val="003D2D11"/>
    <w:rsid w:val="003D2EFA"/>
    <w:rsid w:val="003D3E85"/>
    <w:rsid w:val="003D4B48"/>
    <w:rsid w:val="003D4EC7"/>
    <w:rsid w:val="003D4F1E"/>
    <w:rsid w:val="003D502F"/>
    <w:rsid w:val="003D5691"/>
    <w:rsid w:val="003D56DC"/>
    <w:rsid w:val="003D698B"/>
    <w:rsid w:val="003D6ADA"/>
    <w:rsid w:val="003D703D"/>
    <w:rsid w:val="003D72D9"/>
    <w:rsid w:val="003E022D"/>
    <w:rsid w:val="003E0384"/>
    <w:rsid w:val="003E0578"/>
    <w:rsid w:val="003E0DCA"/>
    <w:rsid w:val="003E120A"/>
    <w:rsid w:val="003E120C"/>
    <w:rsid w:val="003E12C7"/>
    <w:rsid w:val="003E142E"/>
    <w:rsid w:val="003E1B2F"/>
    <w:rsid w:val="003E2135"/>
    <w:rsid w:val="003E228E"/>
    <w:rsid w:val="003E37C9"/>
    <w:rsid w:val="003E4238"/>
    <w:rsid w:val="003E4246"/>
    <w:rsid w:val="003E4404"/>
    <w:rsid w:val="003E51FB"/>
    <w:rsid w:val="003E54D0"/>
    <w:rsid w:val="003E5A23"/>
    <w:rsid w:val="003E5ACD"/>
    <w:rsid w:val="003E5BA8"/>
    <w:rsid w:val="003E6865"/>
    <w:rsid w:val="003E751E"/>
    <w:rsid w:val="003E7AFD"/>
    <w:rsid w:val="003E7BD9"/>
    <w:rsid w:val="003E7D17"/>
    <w:rsid w:val="003E7DA2"/>
    <w:rsid w:val="003E7FAB"/>
    <w:rsid w:val="003F1874"/>
    <w:rsid w:val="003F207D"/>
    <w:rsid w:val="003F26F5"/>
    <w:rsid w:val="003F2983"/>
    <w:rsid w:val="003F29CB"/>
    <w:rsid w:val="003F2A45"/>
    <w:rsid w:val="003F2E95"/>
    <w:rsid w:val="003F2F70"/>
    <w:rsid w:val="003F3CDF"/>
    <w:rsid w:val="003F3DC5"/>
    <w:rsid w:val="003F452A"/>
    <w:rsid w:val="003F4724"/>
    <w:rsid w:val="003F6759"/>
    <w:rsid w:val="003F6A6B"/>
    <w:rsid w:val="003F75C0"/>
    <w:rsid w:val="003F7843"/>
    <w:rsid w:val="003F78C2"/>
    <w:rsid w:val="00400A2D"/>
    <w:rsid w:val="00400E15"/>
    <w:rsid w:val="00401C73"/>
    <w:rsid w:val="0040222A"/>
    <w:rsid w:val="004027D5"/>
    <w:rsid w:val="004027EA"/>
    <w:rsid w:val="00402AEF"/>
    <w:rsid w:val="00403438"/>
    <w:rsid w:val="0040349B"/>
    <w:rsid w:val="0040367F"/>
    <w:rsid w:val="00403767"/>
    <w:rsid w:val="00403825"/>
    <w:rsid w:val="00403B8E"/>
    <w:rsid w:val="004042E9"/>
    <w:rsid w:val="0040447B"/>
    <w:rsid w:val="00404AF7"/>
    <w:rsid w:val="00404F18"/>
    <w:rsid w:val="004051D3"/>
    <w:rsid w:val="0040536D"/>
    <w:rsid w:val="004064B6"/>
    <w:rsid w:val="00406A5D"/>
    <w:rsid w:val="00407660"/>
    <w:rsid w:val="00407746"/>
    <w:rsid w:val="004103C7"/>
    <w:rsid w:val="0041078E"/>
    <w:rsid w:val="004108D3"/>
    <w:rsid w:val="00410A29"/>
    <w:rsid w:val="00410D89"/>
    <w:rsid w:val="004113A1"/>
    <w:rsid w:val="00411DA6"/>
    <w:rsid w:val="00412582"/>
    <w:rsid w:val="00412C98"/>
    <w:rsid w:val="004133F4"/>
    <w:rsid w:val="00413807"/>
    <w:rsid w:val="00413DD1"/>
    <w:rsid w:val="0041424B"/>
    <w:rsid w:val="00414332"/>
    <w:rsid w:val="00415B88"/>
    <w:rsid w:val="00416700"/>
    <w:rsid w:val="00416811"/>
    <w:rsid w:val="00417468"/>
    <w:rsid w:val="00417B07"/>
    <w:rsid w:val="00417C8A"/>
    <w:rsid w:val="00420110"/>
    <w:rsid w:val="00420390"/>
    <w:rsid w:val="0042194C"/>
    <w:rsid w:val="00421D05"/>
    <w:rsid w:val="004221D3"/>
    <w:rsid w:val="004222BD"/>
    <w:rsid w:val="00422311"/>
    <w:rsid w:val="004230FA"/>
    <w:rsid w:val="00423B74"/>
    <w:rsid w:val="00423E46"/>
    <w:rsid w:val="004262DD"/>
    <w:rsid w:val="00426606"/>
    <w:rsid w:val="00426F0F"/>
    <w:rsid w:val="0042716C"/>
    <w:rsid w:val="00427684"/>
    <w:rsid w:val="004318CA"/>
    <w:rsid w:val="0043232D"/>
    <w:rsid w:val="00432645"/>
    <w:rsid w:val="00432689"/>
    <w:rsid w:val="00432B91"/>
    <w:rsid w:val="00433A51"/>
    <w:rsid w:val="00433B03"/>
    <w:rsid w:val="00433B81"/>
    <w:rsid w:val="0043401C"/>
    <w:rsid w:val="004343E7"/>
    <w:rsid w:val="00434684"/>
    <w:rsid w:val="004349ED"/>
    <w:rsid w:val="00434F49"/>
    <w:rsid w:val="0043579E"/>
    <w:rsid w:val="0043593F"/>
    <w:rsid w:val="00436681"/>
    <w:rsid w:val="004369C8"/>
    <w:rsid w:val="00436F10"/>
    <w:rsid w:val="004370F6"/>
    <w:rsid w:val="0043719A"/>
    <w:rsid w:val="00440272"/>
    <w:rsid w:val="0044046A"/>
    <w:rsid w:val="004406D9"/>
    <w:rsid w:val="004407EC"/>
    <w:rsid w:val="00440970"/>
    <w:rsid w:val="00440B32"/>
    <w:rsid w:val="004417FF"/>
    <w:rsid w:val="004419EA"/>
    <w:rsid w:val="00441F45"/>
    <w:rsid w:val="004421BA"/>
    <w:rsid w:val="0044235E"/>
    <w:rsid w:val="004423BC"/>
    <w:rsid w:val="004428F6"/>
    <w:rsid w:val="00442C76"/>
    <w:rsid w:val="00443E60"/>
    <w:rsid w:val="00444187"/>
    <w:rsid w:val="0044426A"/>
    <w:rsid w:val="004445DD"/>
    <w:rsid w:val="00444632"/>
    <w:rsid w:val="004447E1"/>
    <w:rsid w:val="00444B08"/>
    <w:rsid w:val="0044522B"/>
    <w:rsid w:val="00445504"/>
    <w:rsid w:val="004457EF"/>
    <w:rsid w:val="00445DC6"/>
    <w:rsid w:val="00445EB5"/>
    <w:rsid w:val="00446A98"/>
    <w:rsid w:val="00447A63"/>
    <w:rsid w:val="0045065F"/>
    <w:rsid w:val="0045144F"/>
    <w:rsid w:val="0045165F"/>
    <w:rsid w:val="00451D18"/>
    <w:rsid w:val="00452105"/>
    <w:rsid w:val="00452F97"/>
    <w:rsid w:val="00453233"/>
    <w:rsid w:val="004532EC"/>
    <w:rsid w:val="00453886"/>
    <w:rsid w:val="00454219"/>
    <w:rsid w:val="0045438A"/>
    <w:rsid w:val="004545BD"/>
    <w:rsid w:val="00454BCF"/>
    <w:rsid w:val="00454C5C"/>
    <w:rsid w:val="00456D4D"/>
    <w:rsid w:val="00457A03"/>
    <w:rsid w:val="004600F5"/>
    <w:rsid w:val="00460DF1"/>
    <w:rsid w:val="00460FAE"/>
    <w:rsid w:val="00461216"/>
    <w:rsid w:val="0046126F"/>
    <w:rsid w:val="0046139C"/>
    <w:rsid w:val="004627FF"/>
    <w:rsid w:val="00462D84"/>
    <w:rsid w:val="00463958"/>
    <w:rsid w:val="0046429E"/>
    <w:rsid w:val="00464618"/>
    <w:rsid w:val="004647A8"/>
    <w:rsid w:val="00464BAC"/>
    <w:rsid w:val="00464C45"/>
    <w:rsid w:val="00466315"/>
    <w:rsid w:val="00466976"/>
    <w:rsid w:val="00466AF1"/>
    <w:rsid w:val="00466C5B"/>
    <w:rsid w:val="00466C94"/>
    <w:rsid w:val="00467436"/>
    <w:rsid w:val="00467BFF"/>
    <w:rsid w:val="00467E46"/>
    <w:rsid w:val="004708A1"/>
    <w:rsid w:val="00470B6F"/>
    <w:rsid w:val="00470C0C"/>
    <w:rsid w:val="00470D6E"/>
    <w:rsid w:val="00471296"/>
    <w:rsid w:val="004712F7"/>
    <w:rsid w:val="004714EB"/>
    <w:rsid w:val="0047168D"/>
    <w:rsid w:val="004716D1"/>
    <w:rsid w:val="004723DE"/>
    <w:rsid w:val="0047258B"/>
    <w:rsid w:val="004731B8"/>
    <w:rsid w:val="00473A3D"/>
    <w:rsid w:val="00473D9F"/>
    <w:rsid w:val="00473FA4"/>
    <w:rsid w:val="004741F5"/>
    <w:rsid w:val="00474DD6"/>
    <w:rsid w:val="00474F27"/>
    <w:rsid w:val="004753E2"/>
    <w:rsid w:val="0047570D"/>
    <w:rsid w:val="00475820"/>
    <w:rsid w:val="00475D75"/>
    <w:rsid w:val="004764C5"/>
    <w:rsid w:val="0047657F"/>
    <w:rsid w:val="0047716E"/>
    <w:rsid w:val="00477DC2"/>
    <w:rsid w:val="00480008"/>
    <w:rsid w:val="004801C7"/>
    <w:rsid w:val="00480A7F"/>
    <w:rsid w:val="004810E3"/>
    <w:rsid w:val="00481249"/>
    <w:rsid w:val="00481D32"/>
    <w:rsid w:val="004820DA"/>
    <w:rsid w:val="00482212"/>
    <w:rsid w:val="0048260A"/>
    <w:rsid w:val="004828C7"/>
    <w:rsid w:val="004830F4"/>
    <w:rsid w:val="00484171"/>
    <w:rsid w:val="00484587"/>
    <w:rsid w:val="00484972"/>
    <w:rsid w:val="00484FE1"/>
    <w:rsid w:val="0048610B"/>
    <w:rsid w:val="00486270"/>
    <w:rsid w:val="00487440"/>
    <w:rsid w:val="004876D3"/>
    <w:rsid w:val="00487F6A"/>
    <w:rsid w:val="0049051C"/>
    <w:rsid w:val="00491960"/>
    <w:rsid w:val="00491BBD"/>
    <w:rsid w:val="00491D8A"/>
    <w:rsid w:val="0049200A"/>
    <w:rsid w:val="004924E2"/>
    <w:rsid w:val="00492A9C"/>
    <w:rsid w:val="004935E9"/>
    <w:rsid w:val="004936AB"/>
    <w:rsid w:val="004936F9"/>
    <w:rsid w:val="0049413A"/>
    <w:rsid w:val="00494638"/>
    <w:rsid w:val="004949FD"/>
    <w:rsid w:val="00494F4B"/>
    <w:rsid w:val="004951A8"/>
    <w:rsid w:val="00495432"/>
    <w:rsid w:val="00495526"/>
    <w:rsid w:val="0049577E"/>
    <w:rsid w:val="0049631E"/>
    <w:rsid w:val="00496528"/>
    <w:rsid w:val="00496666"/>
    <w:rsid w:val="0049688D"/>
    <w:rsid w:val="00496E50"/>
    <w:rsid w:val="00497BB0"/>
    <w:rsid w:val="004A0C96"/>
    <w:rsid w:val="004A1B79"/>
    <w:rsid w:val="004A1FC0"/>
    <w:rsid w:val="004A2438"/>
    <w:rsid w:val="004A2586"/>
    <w:rsid w:val="004A2854"/>
    <w:rsid w:val="004A3B9A"/>
    <w:rsid w:val="004A3DBE"/>
    <w:rsid w:val="004A40DA"/>
    <w:rsid w:val="004A43C6"/>
    <w:rsid w:val="004A53A0"/>
    <w:rsid w:val="004A587A"/>
    <w:rsid w:val="004A587C"/>
    <w:rsid w:val="004A5963"/>
    <w:rsid w:val="004A6C10"/>
    <w:rsid w:val="004B0BCF"/>
    <w:rsid w:val="004B0DBA"/>
    <w:rsid w:val="004B106C"/>
    <w:rsid w:val="004B12DE"/>
    <w:rsid w:val="004B1834"/>
    <w:rsid w:val="004B18DD"/>
    <w:rsid w:val="004B1B38"/>
    <w:rsid w:val="004B1B58"/>
    <w:rsid w:val="004B1ED9"/>
    <w:rsid w:val="004B20D7"/>
    <w:rsid w:val="004B29F8"/>
    <w:rsid w:val="004B3001"/>
    <w:rsid w:val="004B31F6"/>
    <w:rsid w:val="004B365C"/>
    <w:rsid w:val="004B3A29"/>
    <w:rsid w:val="004B3D80"/>
    <w:rsid w:val="004B5205"/>
    <w:rsid w:val="004B54EE"/>
    <w:rsid w:val="004B574F"/>
    <w:rsid w:val="004B5C0E"/>
    <w:rsid w:val="004B605A"/>
    <w:rsid w:val="004B6677"/>
    <w:rsid w:val="004B6E7F"/>
    <w:rsid w:val="004B7164"/>
    <w:rsid w:val="004B7358"/>
    <w:rsid w:val="004B7B4C"/>
    <w:rsid w:val="004B7CFC"/>
    <w:rsid w:val="004C13EB"/>
    <w:rsid w:val="004C1D16"/>
    <w:rsid w:val="004C2FD5"/>
    <w:rsid w:val="004C3591"/>
    <w:rsid w:val="004C3BB1"/>
    <w:rsid w:val="004C3CB8"/>
    <w:rsid w:val="004C429A"/>
    <w:rsid w:val="004C445D"/>
    <w:rsid w:val="004C455A"/>
    <w:rsid w:val="004C4997"/>
    <w:rsid w:val="004C4A76"/>
    <w:rsid w:val="004C4D99"/>
    <w:rsid w:val="004C4DD7"/>
    <w:rsid w:val="004C50DB"/>
    <w:rsid w:val="004C53A0"/>
    <w:rsid w:val="004C5745"/>
    <w:rsid w:val="004C64CD"/>
    <w:rsid w:val="004C7796"/>
    <w:rsid w:val="004C7FAC"/>
    <w:rsid w:val="004D0844"/>
    <w:rsid w:val="004D0E67"/>
    <w:rsid w:val="004D0FD3"/>
    <w:rsid w:val="004D196F"/>
    <w:rsid w:val="004D21EA"/>
    <w:rsid w:val="004D29BD"/>
    <w:rsid w:val="004D32BE"/>
    <w:rsid w:val="004D344E"/>
    <w:rsid w:val="004D36C2"/>
    <w:rsid w:val="004D38CB"/>
    <w:rsid w:val="004D3C2C"/>
    <w:rsid w:val="004D419F"/>
    <w:rsid w:val="004D4699"/>
    <w:rsid w:val="004D4E9A"/>
    <w:rsid w:val="004D5032"/>
    <w:rsid w:val="004D542D"/>
    <w:rsid w:val="004D5755"/>
    <w:rsid w:val="004D58AC"/>
    <w:rsid w:val="004D5906"/>
    <w:rsid w:val="004D6157"/>
    <w:rsid w:val="004D6392"/>
    <w:rsid w:val="004D68F5"/>
    <w:rsid w:val="004D69CA"/>
    <w:rsid w:val="004D73C5"/>
    <w:rsid w:val="004D7BAB"/>
    <w:rsid w:val="004D7C5D"/>
    <w:rsid w:val="004E00BB"/>
    <w:rsid w:val="004E04C6"/>
    <w:rsid w:val="004E0506"/>
    <w:rsid w:val="004E1267"/>
    <w:rsid w:val="004E1373"/>
    <w:rsid w:val="004E232F"/>
    <w:rsid w:val="004E313D"/>
    <w:rsid w:val="004E356B"/>
    <w:rsid w:val="004E4AC0"/>
    <w:rsid w:val="004E583C"/>
    <w:rsid w:val="004E5B6F"/>
    <w:rsid w:val="004E5CA9"/>
    <w:rsid w:val="004E7DB2"/>
    <w:rsid w:val="004F08A5"/>
    <w:rsid w:val="004F09D5"/>
    <w:rsid w:val="004F0E35"/>
    <w:rsid w:val="004F15FD"/>
    <w:rsid w:val="004F1623"/>
    <w:rsid w:val="004F18AF"/>
    <w:rsid w:val="004F22E3"/>
    <w:rsid w:val="004F2A1B"/>
    <w:rsid w:val="004F375D"/>
    <w:rsid w:val="004F3842"/>
    <w:rsid w:val="004F4849"/>
    <w:rsid w:val="004F529A"/>
    <w:rsid w:val="004F5801"/>
    <w:rsid w:val="004F580F"/>
    <w:rsid w:val="004F5C23"/>
    <w:rsid w:val="005010C8"/>
    <w:rsid w:val="0050244C"/>
    <w:rsid w:val="0050288B"/>
    <w:rsid w:val="00502D63"/>
    <w:rsid w:val="005032F2"/>
    <w:rsid w:val="005041C5"/>
    <w:rsid w:val="00504A47"/>
    <w:rsid w:val="00504C1A"/>
    <w:rsid w:val="005055D5"/>
    <w:rsid w:val="0050569D"/>
    <w:rsid w:val="00506589"/>
    <w:rsid w:val="00507189"/>
    <w:rsid w:val="005075B6"/>
    <w:rsid w:val="0051027A"/>
    <w:rsid w:val="00510611"/>
    <w:rsid w:val="00510EC5"/>
    <w:rsid w:val="005110AF"/>
    <w:rsid w:val="005111BC"/>
    <w:rsid w:val="00511459"/>
    <w:rsid w:val="005116FF"/>
    <w:rsid w:val="00512DD5"/>
    <w:rsid w:val="0051320B"/>
    <w:rsid w:val="00513403"/>
    <w:rsid w:val="00513C36"/>
    <w:rsid w:val="005142BB"/>
    <w:rsid w:val="005148A0"/>
    <w:rsid w:val="005150F4"/>
    <w:rsid w:val="0051513D"/>
    <w:rsid w:val="00515395"/>
    <w:rsid w:val="00515A06"/>
    <w:rsid w:val="00515B7A"/>
    <w:rsid w:val="00515ED3"/>
    <w:rsid w:val="00516D7C"/>
    <w:rsid w:val="005205F2"/>
    <w:rsid w:val="0052060B"/>
    <w:rsid w:val="005207F7"/>
    <w:rsid w:val="005214F6"/>
    <w:rsid w:val="00521559"/>
    <w:rsid w:val="00522BFB"/>
    <w:rsid w:val="00522CB8"/>
    <w:rsid w:val="005242DA"/>
    <w:rsid w:val="0052435D"/>
    <w:rsid w:val="00524D99"/>
    <w:rsid w:val="0052527A"/>
    <w:rsid w:val="00525353"/>
    <w:rsid w:val="00525470"/>
    <w:rsid w:val="00525874"/>
    <w:rsid w:val="00526484"/>
    <w:rsid w:val="00526D70"/>
    <w:rsid w:val="00527058"/>
    <w:rsid w:val="00527A25"/>
    <w:rsid w:val="00527CA5"/>
    <w:rsid w:val="00527EBD"/>
    <w:rsid w:val="00530237"/>
    <w:rsid w:val="00530468"/>
    <w:rsid w:val="00530B27"/>
    <w:rsid w:val="00530E98"/>
    <w:rsid w:val="0053106C"/>
    <w:rsid w:val="005310D2"/>
    <w:rsid w:val="005332B5"/>
    <w:rsid w:val="005336A2"/>
    <w:rsid w:val="0053394F"/>
    <w:rsid w:val="005339B1"/>
    <w:rsid w:val="00533DA1"/>
    <w:rsid w:val="00534201"/>
    <w:rsid w:val="0053521A"/>
    <w:rsid w:val="005366E3"/>
    <w:rsid w:val="005372E8"/>
    <w:rsid w:val="00540729"/>
    <w:rsid w:val="00540C3F"/>
    <w:rsid w:val="00540E05"/>
    <w:rsid w:val="0054163C"/>
    <w:rsid w:val="00541CF6"/>
    <w:rsid w:val="00541D3C"/>
    <w:rsid w:val="00542ED4"/>
    <w:rsid w:val="00543210"/>
    <w:rsid w:val="0054332A"/>
    <w:rsid w:val="00544FA6"/>
    <w:rsid w:val="0054633E"/>
    <w:rsid w:val="00546490"/>
    <w:rsid w:val="00546582"/>
    <w:rsid w:val="005465FE"/>
    <w:rsid w:val="00546820"/>
    <w:rsid w:val="00546B78"/>
    <w:rsid w:val="00547210"/>
    <w:rsid w:val="005475CC"/>
    <w:rsid w:val="0054787F"/>
    <w:rsid w:val="00547AF6"/>
    <w:rsid w:val="00550946"/>
    <w:rsid w:val="00550FE2"/>
    <w:rsid w:val="00551920"/>
    <w:rsid w:val="00551A7D"/>
    <w:rsid w:val="00551DAC"/>
    <w:rsid w:val="00552315"/>
    <w:rsid w:val="0055238D"/>
    <w:rsid w:val="00552BCC"/>
    <w:rsid w:val="00552D64"/>
    <w:rsid w:val="00553AA9"/>
    <w:rsid w:val="00553DDE"/>
    <w:rsid w:val="00554906"/>
    <w:rsid w:val="00555482"/>
    <w:rsid w:val="00555966"/>
    <w:rsid w:val="0055610A"/>
    <w:rsid w:val="00556CA4"/>
    <w:rsid w:val="005601E5"/>
    <w:rsid w:val="00560582"/>
    <w:rsid w:val="00560920"/>
    <w:rsid w:val="00560D13"/>
    <w:rsid w:val="00560F56"/>
    <w:rsid w:val="005612B9"/>
    <w:rsid w:val="00562751"/>
    <w:rsid w:val="00562A35"/>
    <w:rsid w:val="005636B9"/>
    <w:rsid w:val="005637A7"/>
    <w:rsid w:val="0056437A"/>
    <w:rsid w:val="00564BF0"/>
    <w:rsid w:val="0056578A"/>
    <w:rsid w:val="0056595B"/>
    <w:rsid w:val="00565AEF"/>
    <w:rsid w:val="00565E5D"/>
    <w:rsid w:val="00565FCA"/>
    <w:rsid w:val="005668E5"/>
    <w:rsid w:val="005668EF"/>
    <w:rsid w:val="00566F22"/>
    <w:rsid w:val="005673BC"/>
    <w:rsid w:val="00567FC2"/>
    <w:rsid w:val="005702E5"/>
    <w:rsid w:val="00570373"/>
    <w:rsid w:val="005709AB"/>
    <w:rsid w:val="005715BF"/>
    <w:rsid w:val="00571734"/>
    <w:rsid w:val="0057179D"/>
    <w:rsid w:val="00571C0D"/>
    <w:rsid w:val="00571E58"/>
    <w:rsid w:val="00572335"/>
    <w:rsid w:val="00572566"/>
    <w:rsid w:val="00572867"/>
    <w:rsid w:val="00572C25"/>
    <w:rsid w:val="00572C4C"/>
    <w:rsid w:val="00573291"/>
    <w:rsid w:val="005737CD"/>
    <w:rsid w:val="00573B9B"/>
    <w:rsid w:val="005749C2"/>
    <w:rsid w:val="0057534C"/>
    <w:rsid w:val="00575F16"/>
    <w:rsid w:val="0057605E"/>
    <w:rsid w:val="00576DA6"/>
    <w:rsid w:val="00576E09"/>
    <w:rsid w:val="00577115"/>
    <w:rsid w:val="00577261"/>
    <w:rsid w:val="00577C7A"/>
    <w:rsid w:val="00577E5D"/>
    <w:rsid w:val="00580C10"/>
    <w:rsid w:val="00580DE7"/>
    <w:rsid w:val="005810F2"/>
    <w:rsid w:val="005813BC"/>
    <w:rsid w:val="00581DB2"/>
    <w:rsid w:val="00582023"/>
    <w:rsid w:val="0058265C"/>
    <w:rsid w:val="00582762"/>
    <w:rsid w:val="0058299D"/>
    <w:rsid w:val="00582E78"/>
    <w:rsid w:val="00583C6A"/>
    <w:rsid w:val="00583F5B"/>
    <w:rsid w:val="005843D8"/>
    <w:rsid w:val="005844E5"/>
    <w:rsid w:val="00584DA7"/>
    <w:rsid w:val="00584EF5"/>
    <w:rsid w:val="0058592E"/>
    <w:rsid w:val="00585C1E"/>
    <w:rsid w:val="00585ED0"/>
    <w:rsid w:val="00586136"/>
    <w:rsid w:val="005863E1"/>
    <w:rsid w:val="0058644A"/>
    <w:rsid w:val="00586C8A"/>
    <w:rsid w:val="00587CCC"/>
    <w:rsid w:val="005902C1"/>
    <w:rsid w:val="005905D1"/>
    <w:rsid w:val="0059084F"/>
    <w:rsid w:val="0059216B"/>
    <w:rsid w:val="00592326"/>
    <w:rsid w:val="0059246F"/>
    <w:rsid w:val="00593343"/>
    <w:rsid w:val="00594449"/>
    <w:rsid w:val="00594747"/>
    <w:rsid w:val="005947AC"/>
    <w:rsid w:val="00594844"/>
    <w:rsid w:val="00595811"/>
    <w:rsid w:val="00595A6A"/>
    <w:rsid w:val="00597057"/>
    <w:rsid w:val="00597765"/>
    <w:rsid w:val="005A0274"/>
    <w:rsid w:val="005A06A4"/>
    <w:rsid w:val="005A1FF6"/>
    <w:rsid w:val="005A22A6"/>
    <w:rsid w:val="005A280D"/>
    <w:rsid w:val="005A311D"/>
    <w:rsid w:val="005A3AEE"/>
    <w:rsid w:val="005A3D77"/>
    <w:rsid w:val="005A4C99"/>
    <w:rsid w:val="005A4DB4"/>
    <w:rsid w:val="005A4FCC"/>
    <w:rsid w:val="005A50F6"/>
    <w:rsid w:val="005A5349"/>
    <w:rsid w:val="005A538D"/>
    <w:rsid w:val="005A646E"/>
    <w:rsid w:val="005A6585"/>
    <w:rsid w:val="005A699F"/>
    <w:rsid w:val="005A6B5B"/>
    <w:rsid w:val="005A6DE5"/>
    <w:rsid w:val="005A6F41"/>
    <w:rsid w:val="005A7AE7"/>
    <w:rsid w:val="005B0840"/>
    <w:rsid w:val="005B0B6C"/>
    <w:rsid w:val="005B27AF"/>
    <w:rsid w:val="005B2A0E"/>
    <w:rsid w:val="005B2B81"/>
    <w:rsid w:val="005B2BA8"/>
    <w:rsid w:val="005B3054"/>
    <w:rsid w:val="005B3380"/>
    <w:rsid w:val="005B3CE8"/>
    <w:rsid w:val="005B4AA3"/>
    <w:rsid w:val="005B50AE"/>
    <w:rsid w:val="005B5AA3"/>
    <w:rsid w:val="005B5F3E"/>
    <w:rsid w:val="005B63EB"/>
    <w:rsid w:val="005B6556"/>
    <w:rsid w:val="005B68C0"/>
    <w:rsid w:val="005B6F69"/>
    <w:rsid w:val="005B70F5"/>
    <w:rsid w:val="005C0010"/>
    <w:rsid w:val="005C094D"/>
    <w:rsid w:val="005C0B85"/>
    <w:rsid w:val="005C0E37"/>
    <w:rsid w:val="005C0E92"/>
    <w:rsid w:val="005C1E8E"/>
    <w:rsid w:val="005C3655"/>
    <w:rsid w:val="005C3F6B"/>
    <w:rsid w:val="005C45DD"/>
    <w:rsid w:val="005C49C9"/>
    <w:rsid w:val="005C4A65"/>
    <w:rsid w:val="005C4ACA"/>
    <w:rsid w:val="005C4B6B"/>
    <w:rsid w:val="005C5198"/>
    <w:rsid w:val="005C5C1F"/>
    <w:rsid w:val="005C5D34"/>
    <w:rsid w:val="005C67A3"/>
    <w:rsid w:val="005C7098"/>
    <w:rsid w:val="005C709F"/>
    <w:rsid w:val="005C73E3"/>
    <w:rsid w:val="005C76C2"/>
    <w:rsid w:val="005C7DE2"/>
    <w:rsid w:val="005C7EC7"/>
    <w:rsid w:val="005D0FED"/>
    <w:rsid w:val="005D1444"/>
    <w:rsid w:val="005D15B8"/>
    <w:rsid w:val="005D15D0"/>
    <w:rsid w:val="005D289C"/>
    <w:rsid w:val="005D2B2F"/>
    <w:rsid w:val="005D2F3E"/>
    <w:rsid w:val="005D4134"/>
    <w:rsid w:val="005D4870"/>
    <w:rsid w:val="005D49B4"/>
    <w:rsid w:val="005D4A7A"/>
    <w:rsid w:val="005D59CA"/>
    <w:rsid w:val="005D68A8"/>
    <w:rsid w:val="005D6E7A"/>
    <w:rsid w:val="005D745B"/>
    <w:rsid w:val="005D7DB5"/>
    <w:rsid w:val="005D7E9F"/>
    <w:rsid w:val="005E0174"/>
    <w:rsid w:val="005E1301"/>
    <w:rsid w:val="005E150A"/>
    <w:rsid w:val="005E1963"/>
    <w:rsid w:val="005E1DA1"/>
    <w:rsid w:val="005E1F3D"/>
    <w:rsid w:val="005E206A"/>
    <w:rsid w:val="005E25BB"/>
    <w:rsid w:val="005E2C32"/>
    <w:rsid w:val="005E31A0"/>
    <w:rsid w:val="005E3FF1"/>
    <w:rsid w:val="005E403A"/>
    <w:rsid w:val="005E493C"/>
    <w:rsid w:val="005E4B63"/>
    <w:rsid w:val="005E4BAF"/>
    <w:rsid w:val="005E4D71"/>
    <w:rsid w:val="005E4E63"/>
    <w:rsid w:val="005E54E1"/>
    <w:rsid w:val="005E5894"/>
    <w:rsid w:val="005E5C34"/>
    <w:rsid w:val="005E68CE"/>
    <w:rsid w:val="005E6DF3"/>
    <w:rsid w:val="005E6E08"/>
    <w:rsid w:val="005E78FC"/>
    <w:rsid w:val="005E7DD5"/>
    <w:rsid w:val="005F02CE"/>
    <w:rsid w:val="005F0DE0"/>
    <w:rsid w:val="005F2A09"/>
    <w:rsid w:val="005F3220"/>
    <w:rsid w:val="005F3412"/>
    <w:rsid w:val="005F3769"/>
    <w:rsid w:val="005F39B7"/>
    <w:rsid w:val="005F39DA"/>
    <w:rsid w:val="005F3AC5"/>
    <w:rsid w:val="005F54BA"/>
    <w:rsid w:val="005F590D"/>
    <w:rsid w:val="005F646F"/>
    <w:rsid w:val="005F6FB4"/>
    <w:rsid w:val="005F7C58"/>
    <w:rsid w:val="00600515"/>
    <w:rsid w:val="00600CAB"/>
    <w:rsid w:val="00600F25"/>
    <w:rsid w:val="00602CE4"/>
    <w:rsid w:val="00602D53"/>
    <w:rsid w:val="00603A3B"/>
    <w:rsid w:val="00604CC1"/>
    <w:rsid w:val="0060529C"/>
    <w:rsid w:val="00605869"/>
    <w:rsid w:val="00606341"/>
    <w:rsid w:val="00606437"/>
    <w:rsid w:val="00606653"/>
    <w:rsid w:val="00606724"/>
    <w:rsid w:val="00606730"/>
    <w:rsid w:val="00606A1F"/>
    <w:rsid w:val="0060728F"/>
    <w:rsid w:val="006111D5"/>
    <w:rsid w:val="006111F5"/>
    <w:rsid w:val="00611452"/>
    <w:rsid w:val="00611888"/>
    <w:rsid w:val="00611D91"/>
    <w:rsid w:val="00611F77"/>
    <w:rsid w:val="00612294"/>
    <w:rsid w:val="00612EB7"/>
    <w:rsid w:val="00613D00"/>
    <w:rsid w:val="00614161"/>
    <w:rsid w:val="00614E4E"/>
    <w:rsid w:val="0061532D"/>
    <w:rsid w:val="006155BF"/>
    <w:rsid w:val="006163DE"/>
    <w:rsid w:val="006166F7"/>
    <w:rsid w:val="00616EC2"/>
    <w:rsid w:val="00617633"/>
    <w:rsid w:val="00617967"/>
    <w:rsid w:val="00620413"/>
    <w:rsid w:val="0062084E"/>
    <w:rsid w:val="00620EEE"/>
    <w:rsid w:val="00621233"/>
    <w:rsid w:val="006233A7"/>
    <w:rsid w:val="006234B6"/>
    <w:rsid w:val="00623E11"/>
    <w:rsid w:val="00624202"/>
    <w:rsid w:val="00625BA3"/>
    <w:rsid w:val="0062602A"/>
    <w:rsid w:val="00627436"/>
    <w:rsid w:val="006279ED"/>
    <w:rsid w:val="0063028C"/>
    <w:rsid w:val="0063099E"/>
    <w:rsid w:val="00630D5E"/>
    <w:rsid w:val="00631205"/>
    <w:rsid w:val="00631747"/>
    <w:rsid w:val="00631C36"/>
    <w:rsid w:val="006335C8"/>
    <w:rsid w:val="00633808"/>
    <w:rsid w:val="00633B88"/>
    <w:rsid w:val="00633D2C"/>
    <w:rsid w:val="006341A1"/>
    <w:rsid w:val="00634454"/>
    <w:rsid w:val="0063451B"/>
    <w:rsid w:val="006346D9"/>
    <w:rsid w:val="0063545B"/>
    <w:rsid w:val="00635B8E"/>
    <w:rsid w:val="00635D6D"/>
    <w:rsid w:val="006364E1"/>
    <w:rsid w:val="0063678D"/>
    <w:rsid w:val="0063782A"/>
    <w:rsid w:val="006378C8"/>
    <w:rsid w:val="00637AE7"/>
    <w:rsid w:val="006405A6"/>
    <w:rsid w:val="00640A8A"/>
    <w:rsid w:val="006411DE"/>
    <w:rsid w:val="00642D0E"/>
    <w:rsid w:val="0064307A"/>
    <w:rsid w:val="0064307F"/>
    <w:rsid w:val="0064332B"/>
    <w:rsid w:val="00643B6E"/>
    <w:rsid w:val="00643E76"/>
    <w:rsid w:val="006448C5"/>
    <w:rsid w:val="0064553C"/>
    <w:rsid w:val="006455CA"/>
    <w:rsid w:val="00645894"/>
    <w:rsid w:val="00645B86"/>
    <w:rsid w:val="00646407"/>
    <w:rsid w:val="006466D8"/>
    <w:rsid w:val="006472FF"/>
    <w:rsid w:val="006475E5"/>
    <w:rsid w:val="00647B8A"/>
    <w:rsid w:val="00647DD9"/>
    <w:rsid w:val="0065012D"/>
    <w:rsid w:val="00650447"/>
    <w:rsid w:val="006505DD"/>
    <w:rsid w:val="00650DB6"/>
    <w:rsid w:val="00651990"/>
    <w:rsid w:val="00651B1D"/>
    <w:rsid w:val="00652E61"/>
    <w:rsid w:val="0065420D"/>
    <w:rsid w:val="00654886"/>
    <w:rsid w:val="00654B97"/>
    <w:rsid w:val="006551B0"/>
    <w:rsid w:val="006553B4"/>
    <w:rsid w:val="006555BD"/>
    <w:rsid w:val="0065565F"/>
    <w:rsid w:val="00655700"/>
    <w:rsid w:val="006557B6"/>
    <w:rsid w:val="006574B9"/>
    <w:rsid w:val="00657EEA"/>
    <w:rsid w:val="0066171A"/>
    <w:rsid w:val="00661F35"/>
    <w:rsid w:val="00662137"/>
    <w:rsid w:val="006621B8"/>
    <w:rsid w:val="00662271"/>
    <w:rsid w:val="006635EE"/>
    <w:rsid w:val="00663DE5"/>
    <w:rsid w:val="006644A4"/>
    <w:rsid w:val="00664D86"/>
    <w:rsid w:val="00664E22"/>
    <w:rsid w:val="006655A8"/>
    <w:rsid w:val="00665E8D"/>
    <w:rsid w:val="006676E2"/>
    <w:rsid w:val="00670897"/>
    <w:rsid w:val="006708FF"/>
    <w:rsid w:val="0067115E"/>
    <w:rsid w:val="0067127E"/>
    <w:rsid w:val="006712F5"/>
    <w:rsid w:val="00671A5A"/>
    <w:rsid w:val="00672455"/>
    <w:rsid w:val="00672538"/>
    <w:rsid w:val="00672CE4"/>
    <w:rsid w:val="00673693"/>
    <w:rsid w:val="00673840"/>
    <w:rsid w:val="00674940"/>
    <w:rsid w:val="0067498D"/>
    <w:rsid w:val="006749C1"/>
    <w:rsid w:val="00675092"/>
    <w:rsid w:val="00675E77"/>
    <w:rsid w:val="00675F51"/>
    <w:rsid w:val="0067679A"/>
    <w:rsid w:val="00677386"/>
    <w:rsid w:val="00677DE2"/>
    <w:rsid w:val="006804B1"/>
    <w:rsid w:val="00680A6D"/>
    <w:rsid w:val="00680D82"/>
    <w:rsid w:val="00680ED0"/>
    <w:rsid w:val="00681FFC"/>
    <w:rsid w:val="006820FF"/>
    <w:rsid w:val="006826E4"/>
    <w:rsid w:val="0068274D"/>
    <w:rsid w:val="006827F2"/>
    <w:rsid w:val="00682B8C"/>
    <w:rsid w:val="006832EC"/>
    <w:rsid w:val="00684888"/>
    <w:rsid w:val="00685872"/>
    <w:rsid w:val="0068592B"/>
    <w:rsid w:val="00685EB4"/>
    <w:rsid w:val="00686129"/>
    <w:rsid w:val="00686D2C"/>
    <w:rsid w:val="00687198"/>
    <w:rsid w:val="00687A95"/>
    <w:rsid w:val="00687B8F"/>
    <w:rsid w:val="00690D53"/>
    <w:rsid w:val="00690DAD"/>
    <w:rsid w:val="00690F98"/>
    <w:rsid w:val="0069146E"/>
    <w:rsid w:val="0069175B"/>
    <w:rsid w:val="00691F4A"/>
    <w:rsid w:val="0069306E"/>
    <w:rsid w:val="00693A97"/>
    <w:rsid w:val="00694494"/>
    <w:rsid w:val="00694626"/>
    <w:rsid w:val="00694790"/>
    <w:rsid w:val="0069498F"/>
    <w:rsid w:val="00694BFF"/>
    <w:rsid w:val="00694EE3"/>
    <w:rsid w:val="006965B0"/>
    <w:rsid w:val="006A0500"/>
    <w:rsid w:val="006A070C"/>
    <w:rsid w:val="006A09ED"/>
    <w:rsid w:val="006A0DE7"/>
    <w:rsid w:val="006A1052"/>
    <w:rsid w:val="006A1D2F"/>
    <w:rsid w:val="006A3595"/>
    <w:rsid w:val="006A45FA"/>
    <w:rsid w:val="006A4C05"/>
    <w:rsid w:val="006A4ED0"/>
    <w:rsid w:val="006A54D4"/>
    <w:rsid w:val="006A6232"/>
    <w:rsid w:val="006A6AC8"/>
    <w:rsid w:val="006A77DC"/>
    <w:rsid w:val="006A7FB1"/>
    <w:rsid w:val="006B0D09"/>
    <w:rsid w:val="006B156C"/>
    <w:rsid w:val="006B2094"/>
    <w:rsid w:val="006B258E"/>
    <w:rsid w:val="006B25C3"/>
    <w:rsid w:val="006B28D5"/>
    <w:rsid w:val="006B2ADA"/>
    <w:rsid w:val="006B2F4E"/>
    <w:rsid w:val="006B2F71"/>
    <w:rsid w:val="006B2FAE"/>
    <w:rsid w:val="006B31D7"/>
    <w:rsid w:val="006B32EC"/>
    <w:rsid w:val="006B34B4"/>
    <w:rsid w:val="006B37ED"/>
    <w:rsid w:val="006B3AA9"/>
    <w:rsid w:val="006B4A48"/>
    <w:rsid w:val="006B4AF7"/>
    <w:rsid w:val="006B5540"/>
    <w:rsid w:val="006B57B4"/>
    <w:rsid w:val="006B5810"/>
    <w:rsid w:val="006B69A4"/>
    <w:rsid w:val="006B6D50"/>
    <w:rsid w:val="006B6FE5"/>
    <w:rsid w:val="006B734E"/>
    <w:rsid w:val="006B7391"/>
    <w:rsid w:val="006C02D0"/>
    <w:rsid w:val="006C03BA"/>
    <w:rsid w:val="006C14D8"/>
    <w:rsid w:val="006C18ED"/>
    <w:rsid w:val="006C1C9B"/>
    <w:rsid w:val="006C27F0"/>
    <w:rsid w:val="006C2B2B"/>
    <w:rsid w:val="006C2B84"/>
    <w:rsid w:val="006C2C95"/>
    <w:rsid w:val="006C39D8"/>
    <w:rsid w:val="006C3A5C"/>
    <w:rsid w:val="006C3D7D"/>
    <w:rsid w:val="006C3DFC"/>
    <w:rsid w:val="006C3EF8"/>
    <w:rsid w:val="006C424A"/>
    <w:rsid w:val="006C47FA"/>
    <w:rsid w:val="006C4D41"/>
    <w:rsid w:val="006C52C0"/>
    <w:rsid w:val="006C5856"/>
    <w:rsid w:val="006C59FC"/>
    <w:rsid w:val="006C6208"/>
    <w:rsid w:val="006C624E"/>
    <w:rsid w:val="006C63DC"/>
    <w:rsid w:val="006C672C"/>
    <w:rsid w:val="006C707F"/>
    <w:rsid w:val="006C7CAC"/>
    <w:rsid w:val="006D0347"/>
    <w:rsid w:val="006D0650"/>
    <w:rsid w:val="006D06EA"/>
    <w:rsid w:val="006D09AF"/>
    <w:rsid w:val="006D09F5"/>
    <w:rsid w:val="006D11CA"/>
    <w:rsid w:val="006D147A"/>
    <w:rsid w:val="006D1D02"/>
    <w:rsid w:val="006D28A5"/>
    <w:rsid w:val="006D3FB2"/>
    <w:rsid w:val="006D563E"/>
    <w:rsid w:val="006D58D3"/>
    <w:rsid w:val="006D5A02"/>
    <w:rsid w:val="006D5D28"/>
    <w:rsid w:val="006D6122"/>
    <w:rsid w:val="006D63F3"/>
    <w:rsid w:val="006D66DB"/>
    <w:rsid w:val="006D6709"/>
    <w:rsid w:val="006D7039"/>
    <w:rsid w:val="006D7A23"/>
    <w:rsid w:val="006D7E98"/>
    <w:rsid w:val="006E0A0C"/>
    <w:rsid w:val="006E1051"/>
    <w:rsid w:val="006E1638"/>
    <w:rsid w:val="006E210A"/>
    <w:rsid w:val="006E260B"/>
    <w:rsid w:val="006E26E2"/>
    <w:rsid w:val="006E32A1"/>
    <w:rsid w:val="006E3794"/>
    <w:rsid w:val="006E4250"/>
    <w:rsid w:val="006E43FC"/>
    <w:rsid w:val="006E454D"/>
    <w:rsid w:val="006E52E6"/>
    <w:rsid w:val="006E59F5"/>
    <w:rsid w:val="006E6188"/>
    <w:rsid w:val="006E61CE"/>
    <w:rsid w:val="006E652E"/>
    <w:rsid w:val="006E7718"/>
    <w:rsid w:val="006E7A88"/>
    <w:rsid w:val="006E7BE4"/>
    <w:rsid w:val="006E7FE0"/>
    <w:rsid w:val="006F0ADF"/>
    <w:rsid w:val="006F0F44"/>
    <w:rsid w:val="006F1875"/>
    <w:rsid w:val="006F1C8F"/>
    <w:rsid w:val="006F2604"/>
    <w:rsid w:val="006F27D6"/>
    <w:rsid w:val="006F3082"/>
    <w:rsid w:val="006F32DA"/>
    <w:rsid w:val="006F3428"/>
    <w:rsid w:val="006F37BF"/>
    <w:rsid w:val="006F412F"/>
    <w:rsid w:val="006F61F7"/>
    <w:rsid w:val="006F68F6"/>
    <w:rsid w:val="006F6934"/>
    <w:rsid w:val="006F6F54"/>
    <w:rsid w:val="006F737A"/>
    <w:rsid w:val="006F7408"/>
    <w:rsid w:val="006F796D"/>
    <w:rsid w:val="006F7A2E"/>
    <w:rsid w:val="006F7E8D"/>
    <w:rsid w:val="007004FB"/>
    <w:rsid w:val="007009B0"/>
    <w:rsid w:val="00701171"/>
    <w:rsid w:val="0070269F"/>
    <w:rsid w:val="00702875"/>
    <w:rsid w:val="00702BE5"/>
    <w:rsid w:val="0070382D"/>
    <w:rsid w:val="00703EBC"/>
    <w:rsid w:val="007044B5"/>
    <w:rsid w:val="0070493C"/>
    <w:rsid w:val="007051EC"/>
    <w:rsid w:val="0070544A"/>
    <w:rsid w:val="0070588F"/>
    <w:rsid w:val="00705C4C"/>
    <w:rsid w:val="00705EBE"/>
    <w:rsid w:val="00706863"/>
    <w:rsid w:val="0070686C"/>
    <w:rsid w:val="00706F77"/>
    <w:rsid w:val="00710425"/>
    <w:rsid w:val="00710744"/>
    <w:rsid w:val="00710DD2"/>
    <w:rsid w:val="007114A4"/>
    <w:rsid w:val="00713732"/>
    <w:rsid w:val="00713DC2"/>
    <w:rsid w:val="00713DEF"/>
    <w:rsid w:val="007144E6"/>
    <w:rsid w:val="00714E5D"/>
    <w:rsid w:val="00715274"/>
    <w:rsid w:val="007155B8"/>
    <w:rsid w:val="00715B92"/>
    <w:rsid w:val="00715F80"/>
    <w:rsid w:val="00715FAC"/>
    <w:rsid w:val="00716199"/>
    <w:rsid w:val="007163CF"/>
    <w:rsid w:val="00716C34"/>
    <w:rsid w:val="0071729B"/>
    <w:rsid w:val="00717ACC"/>
    <w:rsid w:val="007200C1"/>
    <w:rsid w:val="00720929"/>
    <w:rsid w:val="00721506"/>
    <w:rsid w:val="00721892"/>
    <w:rsid w:val="00721E06"/>
    <w:rsid w:val="00721EE4"/>
    <w:rsid w:val="0072200E"/>
    <w:rsid w:val="00722D82"/>
    <w:rsid w:val="00724018"/>
    <w:rsid w:val="00724839"/>
    <w:rsid w:val="00724B83"/>
    <w:rsid w:val="007250F4"/>
    <w:rsid w:val="00725C06"/>
    <w:rsid w:val="00725D78"/>
    <w:rsid w:val="00727379"/>
    <w:rsid w:val="00727474"/>
    <w:rsid w:val="007276B6"/>
    <w:rsid w:val="00727942"/>
    <w:rsid w:val="00730172"/>
    <w:rsid w:val="00730E36"/>
    <w:rsid w:val="00730EED"/>
    <w:rsid w:val="007313D6"/>
    <w:rsid w:val="00734000"/>
    <w:rsid w:val="00734453"/>
    <w:rsid w:val="00734515"/>
    <w:rsid w:val="0073458E"/>
    <w:rsid w:val="00734F7A"/>
    <w:rsid w:val="007351CF"/>
    <w:rsid w:val="00736394"/>
    <w:rsid w:val="007373E7"/>
    <w:rsid w:val="0074019B"/>
    <w:rsid w:val="0074028B"/>
    <w:rsid w:val="007424F5"/>
    <w:rsid w:val="0074272D"/>
    <w:rsid w:val="00742BC7"/>
    <w:rsid w:val="00742CFF"/>
    <w:rsid w:val="00742EF0"/>
    <w:rsid w:val="007431A2"/>
    <w:rsid w:val="007437D9"/>
    <w:rsid w:val="00744074"/>
    <w:rsid w:val="00744277"/>
    <w:rsid w:val="0074442C"/>
    <w:rsid w:val="00744916"/>
    <w:rsid w:val="00744D53"/>
    <w:rsid w:val="00744F5C"/>
    <w:rsid w:val="00745210"/>
    <w:rsid w:val="0074557D"/>
    <w:rsid w:val="00746251"/>
    <w:rsid w:val="0074696A"/>
    <w:rsid w:val="00750C57"/>
    <w:rsid w:val="00750E3A"/>
    <w:rsid w:val="00750F26"/>
    <w:rsid w:val="00751A5E"/>
    <w:rsid w:val="00751D09"/>
    <w:rsid w:val="00752525"/>
    <w:rsid w:val="00752842"/>
    <w:rsid w:val="00752FCA"/>
    <w:rsid w:val="007530B7"/>
    <w:rsid w:val="00753737"/>
    <w:rsid w:val="00753A80"/>
    <w:rsid w:val="00753D0D"/>
    <w:rsid w:val="00754E68"/>
    <w:rsid w:val="00755A33"/>
    <w:rsid w:val="00755F3B"/>
    <w:rsid w:val="007562CB"/>
    <w:rsid w:val="007563C8"/>
    <w:rsid w:val="007568DE"/>
    <w:rsid w:val="00757159"/>
    <w:rsid w:val="00757513"/>
    <w:rsid w:val="007577FC"/>
    <w:rsid w:val="00757E74"/>
    <w:rsid w:val="00760668"/>
    <w:rsid w:val="007609E4"/>
    <w:rsid w:val="00760E14"/>
    <w:rsid w:val="00761255"/>
    <w:rsid w:val="00761A27"/>
    <w:rsid w:val="00762430"/>
    <w:rsid w:val="00762721"/>
    <w:rsid w:val="0076306B"/>
    <w:rsid w:val="00763318"/>
    <w:rsid w:val="007633F9"/>
    <w:rsid w:val="00763A0F"/>
    <w:rsid w:val="00763A48"/>
    <w:rsid w:val="007644FB"/>
    <w:rsid w:val="00764B22"/>
    <w:rsid w:val="00764B26"/>
    <w:rsid w:val="0076519A"/>
    <w:rsid w:val="00765229"/>
    <w:rsid w:val="00765E5B"/>
    <w:rsid w:val="0076618C"/>
    <w:rsid w:val="00767842"/>
    <w:rsid w:val="00770270"/>
    <w:rsid w:val="0077042A"/>
    <w:rsid w:val="00770DBE"/>
    <w:rsid w:val="00773B13"/>
    <w:rsid w:val="00773B8D"/>
    <w:rsid w:val="00773FA8"/>
    <w:rsid w:val="00774771"/>
    <w:rsid w:val="00774EA2"/>
    <w:rsid w:val="00774EAB"/>
    <w:rsid w:val="007755D4"/>
    <w:rsid w:val="00775E21"/>
    <w:rsid w:val="0077606B"/>
    <w:rsid w:val="00776128"/>
    <w:rsid w:val="00776548"/>
    <w:rsid w:val="00776D04"/>
    <w:rsid w:val="007772B3"/>
    <w:rsid w:val="007773D6"/>
    <w:rsid w:val="0077762C"/>
    <w:rsid w:val="00777A2F"/>
    <w:rsid w:val="00777D03"/>
    <w:rsid w:val="0078013E"/>
    <w:rsid w:val="00781AD8"/>
    <w:rsid w:val="00781DDD"/>
    <w:rsid w:val="0078321D"/>
    <w:rsid w:val="007832AF"/>
    <w:rsid w:val="007833BA"/>
    <w:rsid w:val="00783F96"/>
    <w:rsid w:val="007841F2"/>
    <w:rsid w:val="00784509"/>
    <w:rsid w:val="00784BCA"/>
    <w:rsid w:val="00784D03"/>
    <w:rsid w:val="00784E2D"/>
    <w:rsid w:val="00784E59"/>
    <w:rsid w:val="00784F28"/>
    <w:rsid w:val="0078524E"/>
    <w:rsid w:val="00785329"/>
    <w:rsid w:val="0078539F"/>
    <w:rsid w:val="00786B3E"/>
    <w:rsid w:val="00786C40"/>
    <w:rsid w:val="00786FB0"/>
    <w:rsid w:val="00787B6E"/>
    <w:rsid w:val="00790099"/>
    <w:rsid w:val="0079019F"/>
    <w:rsid w:val="007902B4"/>
    <w:rsid w:val="00790857"/>
    <w:rsid w:val="0079099E"/>
    <w:rsid w:val="0079101B"/>
    <w:rsid w:val="007914C8"/>
    <w:rsid w:val="00791E52"/>
    <w:rsid w:val="00792195"/>
    <w:rsid w:val="00792630"/>
    <w:rsid w:val="00792D06"/>
    <w:rsid w:val="007932FB"/>
    <w:rsid w:val="00794067"/>
    <w:rsid w:val="007941F1"/>
    <w:rsid w:val="00794A0F"/>
    <w:rsid w:val="00794BA6"/>
    <w:rsid w:val="007957C6"/>
    <w:rsid w:val="00795D69"/>
    <w:rsid w:val="00795DCF"/>
    <w:rsid w:val="00795FB2"/>
    <w:rsid w:val="00796279"/>
    <w:rsid w:val="00796ACE"/>
    <w:rsid w:val="00796DB7"/>
    <w:rsid w:val="007970E3"/>
    <w:rsid w:val="00797177"/>
    <w:rsid w:val="00797254"/>
    <w:rsid w:val="00797D47"/>
    <w:rsid w:val="007A1255"/>
    <w:rsid w:val="007A220A"/>
    <w:rsid w:val="007A23A4"/>
    <w:rsid w:val="007A2B43"/>
    <w:rsid w:val="007A3489"/>
    <w:rsid w:val="007A406D"/>
    <w:rsid w:val="007A431D"/>
    <w:rsid w:val="007A442F"/>
    <w:rsid w:val="007A4C3A"/>
    <w:rsid w:val="007A560C"/>
    <w:rsid w:val="007A5FF8"/>
    <w:rsid w:val="007A63B7"/>
    <w:rsid w:val="007A6BFB"/>
    <w:rsid w:val="007A6F15"/>
    <w:rsid w:val="007A7577"/>
    <w:rsid w:val="007A75E1"/>
    <w:rsid w:val="007B0B1F"/>
    <w:rsid w:val="007B12A2"/>
    <w:rsid w:val="007B1421"/>
    <w:rsid w:val="007B143D"/>
    <w:rsid w:val="007B2299"/>
    <w:rsid w:val="007B2911"/>
    <w:rsid w:val="007B2A5F"/>
    <w:rsid w:val="007B43BE"/>
    <w:rsid w:val="007B448B"/>
    <w:rsid w:val="007B495C"/>
    <w:rsid w:val="007B4F54"/>
    <w:rsid w:val="007B538F"/>
    <w:rsid w:val="007B5701"/>
    <w:rsid w:val="007B5CA3"/>
    <w:rsid w:val="007B6179"/>
    <w:rsid w:val="007B62B5"/>
    <w:rsid w:val="007B6985"/>
    <w:rsid w:val="007B6AE9"/>
    <w:rsid w:val="007B6B8E"/>
    <w:rsid w:val="007B70AC"/>
    <w:rsid w:val="007B7EAB"/>
    <w:rsid w:val="007B7F5A"/>
    <w:rsid w:val="007C0795"/>
    <w:rsid w:val="007C0C25"/>
    <w:rsid w:val="007C0C8E"/>
    <w:rsid w:val="007C0F8B"/>
    <w:rsid w:val="007C1341"/>
    <w:rsid w:val="007C13DE"/>
    <w:rsid w:val="007C1B61"/>
    <w:rsid w:val="007C2D5A"/>
    <w:rsid w:val="007C2E07"/>
    <w:rsid w:val="007C40F8"/>
    <w:rsid w:val="007C46C7"/>
    <w:rsid w:val="007C55C3"/>
    <w:rsid w:val="007C5AB3"/>
    <w:rsid w:val="007C5DA7"/>
    <w:rsid w:val="007C655F"/>
    <w:rsid w:val="007C68FD"/>
    <w:rsid w:val="007C74F5"/>
    <w:rsid w:val="007C7557"/>
    <w:rsid w:val="007C7A94"/>
    <w:rsid w:val="007C7C7F"/>
    <w:rsid w:val="007C7F4D"/>
    <w:rsid w:val="007D0175"/>
    <w:rsid w:val="007D056F"/>
    <w:rsid w:val="007D0732"/>
    <w:rsid w:val="007D116F"/>
    <w:rsid w:val="007D1FA7"/>
    <w:rsid w:val="007D20F8"/>
    <w:rsid w:val="007D2923"/>
    <w:rsid w:val="007D2A2E"/>
    <w:rsid w:val="007D2E0E"/>
    <w:rsid w:val="007D2FCD"/>
    <w:rsid w:val="007D342E"/>
    <w:rsid w:val="007D3C09"/>
    <w:rsid w:val="007D3C12"/>
    <w:rsid w:val="007D3DED"/>
    <w:rsid w:val="007D3FC1"/>
    <w:rsid w:val="007D4095"/>
    <w:rsid w:val="007D40F6"/>
    <w:rsid w:val="007D42F5"/>
    <w:rsid w:val="007D4891"/>
    <w:rsid w:val="007D4E4B"/>
    <w:rsid w:val="007D5D1F"/>
    <w:rsid w:val="007D6013"/>
    <w:rsid w:val="007D6560"/>
    <w:rsid w:val="007D6D9F"/>
    <w:rsid w:val="007D6E2D"/>
    <w:rsid w:val="007D7F79"/>
    <w:rsid w:val="007E01C9"/>
    <w:rsid w:val="007E0644"/>
    <w:rsid w:val="007E0A31"/>
    <w:rsid w:val="007E0E25"/>
    <w:rsid w:val="007E1EC5"/>
    <w:rsid w:val="007E1EE3"/>
    <w:rsid w:val="007E2163"/>
    <w:rsid w:val="007E2810"/>
    <w:rsid w:val="007E2D7C"/>
    <w:rsid w:val="007E338C"/>
    <w:rsid w:val="007E41A8"/>
    <w:rsid w:val="007E4BAF"/>
    <w:rsid w:val="007E52A6"/>
    <w:rsid w:val="007E706F"/>
    <w:rsid w:val="007E70CC"/>
    <w:rsid w:val="007E7115"/>
    <w:rsid w:val="007E7117"/>
    <w:rsid w:val="007E7262"/>
    <w:rsid w:val="007E78D0"/>
    <w:rsid w:val="007E79A0"/>
    <w:rsid w:val="007E7AC7"/>
    <w:rsid w:val="007F08E4"/>
    <w:rsid w:val="007F0A7A"/>
    <w:rsid w:val="007F0A97"/>
    <w:rsid w:val="007F3082"/>
    <w:rsid w:val="007F369A"/>
    <w:rsid w:val="007F375D"/>
    <w:rsid w:val="007F3C11"/>
    <w:rsid w:val="007F43B0"/>
    <w:rsid w:val="007F46E3"/>
    <w:rsid w:val="007F4C33"/>
    <w:rsid w:val="007F4DA4"/>
    <w:rsid w:val="007F5966"/>
    <w:rsid w:val="007F5D7F"/>
    <w:rsid w:val="007F5E1D"/>
    <w:rsid w:val="007F6388"/>
    <w:rsid w:val="007F72A1"/>
    <w:rsid w:val="007F7E25"/>
    <w:rsid w:val="008003D0"/>
    <w:rsid w:val="008008E6"/>
    <w:rsid w:val="00802B42"/>
    <w:rsid w:val="00802BDD"/>
    <w:rsid w:val="00802CA3"/>
    <w:rsid w:val="00803223"/>
    <w:rsid w:val="00803692"/>
    <w:rsid w:val="008039E0"/>
    <w:rsid w:val="00803A21"/>
    <w:rsid w:val="00803F6B"/>
    <w:rsid w:val="00804526"/>
    <w:rsid w:val="00804F32"/>
    <w:rsid w:val="00805238"/>
    <w:rsid w:val="00805521"/>
    <w:rsid w:val="00805DE9"/>
    <w:rsid w:val="00805EFA"/>
    <w:rsid w:val="00806102"/>
    <w:rsid w:val="00806BD9"/>
    <w:rsid w:val="00807013"/>
    <w:rsid w:val="00807BF6"/>
    <w:rsid w:val="00807CCB"/>
    <w:rsid w:val="00810706"/>
    <w:rsid w:val="0081097C"/>
    <w:rsid w:val="00810B58"/>
    <w:rsid w:val="00810C1B"/>
    <w:rsid w:val="00810DE2"/>
    <w:rsid w:val="0081114F"/>
    <w:rsid w:val="00811D2E"/>
    <w:rsid w:val="00812755"/>
    <w:rsid w:val="00812800"/>
    <w:rsid w:val="00812BCE"/>
    <w:rsid w:val="00812C13"/>
    <w:rsid w:val="008134A8"/>
    <w:rsid w:val="00814657"/>
    <w:rsid w:val="008152E5"/>
    <w:rsid w:val="00815425"/>
    <w:rsid w:val="00816C84"/>
    <w:rsid w:val="00817BC5"/>
    <w:rsid w:val="008200B2"/>
    <w:rsid w:val="0082034D"/>
    <w:rsid w:val="0082081A"/>
    <w:rsid w:val="00821739"/>
    <w:rsid w:val="008217A2"/>
    <w:rsid w:val="00821B80"/>
    <w:rsid w:val="0082220B"/>
    <w:rsid w:val="008223D9"/>
    <w:rsid w:val="008227F8"/>
    <w:rsid w:val="008228E7"/>
    <w:rsid w:val="00822C55"/>
    <w:rsid w:val="0082356D"/>
    <w:rsid w:val="00823F58"/>
    <w:rsid w:val="008245A6"/>
    <w:rsid w:val="008248BA"/>
    <w:rsid w:val="00824B37"/>
    <w:rsid w:val="0082580A"/>
    <w:rsid w:val="00825CEC"/>
    <w:rsid w:val="008261D8"/>
    <w:rsid w:val="008269E3"/>
    <w:rsid w:val="00826F9D"/>
    <w:rsid w:val="0082712D"/>
    <w:rsid w:val="00827381"/>
    <w:rsid w:val="00827490"/>
    <w:rsid w:val="00827526"/>
    <w:rsid w:val="00827796"/>
    <w:rsid w:val="008277FC"/>
    <w:rsid w:val="00827FA2"/>
    <w:rsid w:val="00830300"/>
    <w:rsid w:val="00830A17"/>
    <w:rsid w:val="00830A87"/>
    <w:rsid w:val="00831101"/>
    <w:rsid w:val="00831507"/>
    <w:rsid w:val="008319C2"/>
    <w:rsid w:val="0083207E"/>
    <w:rsid w:val="008325B7"/>
    <w:rsid w:val="00832794"/>
    <w:rsid w:val="00833528"/>
    <w:rsid w:val="00833B40"/>
    <w:rsid w:val="00834455"/>
    <w:rsid w:val="00834696"/>
    <w:rsid w:val="00834C79"/>
    <w:rsid w:val="008351F7"/>
    <w:rsid w:val="0083595E"/>
    <w:rsid w:val="00835B9C"/>
    <w:rsid w:val="00835F62"/>
    <w:rsid w:val="00837460"/>
    <w:rsid w:val="00837AE1"/>
    <w:rsid w:val="00840649"/>
    <w:rsid w:val="00840E34"/>
    <w:rsid w:val="00840E4F"/>
    <w:rsid w:val="00841021"/>
    <w:rsid w:val="008411C5"/>
    <w:rsid w:val="008415DB"/>
    <w:rsid w:val="00841977"/>
    <w:rsid w:val="00841FD1"/>
    <w:rsid w:val="00842254"/>
    <w:rsid w:val="00843111"/>
    <w:rsid w:val="00843782"/>
    <w:rsid w:val="00843B92"/>
    <w:rsid w:val="00844AB6"/>
    <w:rsid w:val="00844D41"/>
    <w:rsid w:val="00844F6D"/>
    <w:rsid w:val="00845142"/>
    <w:rsid w:val="00845BAC"/>
    <w:rsid w:val="00845C62"/>
    <w:rsid w:val="00846401"/>
    <w:rsid w:val="00846706"/>
    <w:rsid w:val="00846C95"/>
    <w:rsid w:val="00846E48"/>
    <w:rsid w:val="00847C2D"/>
    <w:rsid w:val="0085107C"/>
    <w:rsid w:val="0085124C"/>
    <w:rsid w:val="0085132A"/>
    <w:rsid w:val="00851AC4"/>
    <w:rsid w:val="00852757"/>
    <w:rsid w:val="00852C2D"/>
    <w:rsid w:val="00853365"/>
    <w:rsid w:val="00853805"/>
    <w:rsid w:val="00853FD4"/>
    <w:rsid w:val="0085470B"/>
    <w:rsid w:val="00854913"/>
    <w:rsid w:val="00854AB1"/>
    <w:rsid w:val="00854AFC"/>
    <w:rsid w:val="00855042"/>
    <w:rsid w:val="00855097"/>
    <w:rsid w:val="008553AD"/>
    <w:rsid w:val="00855883"/>
    <w:rsid w:val="00855914"/>
    <w:rsid w:val="00855944"/>
    <w:rsid w:val="00855C33"/>
    <w:rsid w:val="008569B0"/>
    <w:rsid w:val="00856C9F"/>
    <w:rsid w:val="008579E8"/>
    <w:rsid w:val="00857FCC"/>
    <w:rsid w:val="0086056E"/>
    <w:rsid w:val="0086089D"/>
    <w:rsid w:val="00860E3E"/>
    <w:rsid w:val="0086156F"/>
    <w:rsid w:val="00861686"/>
    <w:rsid w:val="00861E78"/>
    <w:rsid w:val="008627E7"/>
    <w:rsid w:val="0086319C"/>
    <w:rsid w:val="0086334F"/>
    <w:rsid w:val="00863D27"/>
    <w:rsid w:val="00863F86"/>
    <w:rsid w:val="0086587D"/>
    <w:rsid w:val="008671AF"/>
    <w:rsid w:val="008673F6"/>
    <w:rsid w:val="008676D5"/>
    <w:rsid w:val="00867C91"/>
    <w:rsid w:val="008701B7"/>
    <w:rsid w:val="0087044E"/>
    <w:rsid w:val="00870508"/>
    <w:rsid w:val="00872363"/>
    <w:rsid w:val="00872E79"/>
    <w:rsid w:val="00873EC1"/>
    <w:rsid w:val="0087460A"/>
    <w:rsid w:val="008750C5"/>
    <w:rsid w:val="0087519C"/>
    <w:rsid w:val="0087522B"/>
    <w:rsid w:val="00875687"/>
    <w:rsid w:val="00875ADE"/>
    <w:rsid w:val="00875AF9"/>
    <w:rsid w:val="00875D2C"/>
    <w:rsid w:val="00876012"/>
    <w:rsid w:val="008764C8"/>
    <w:rsid w:val="00877223"/>
    <w:rsid w:val="0087771F"/>
    <w:rsid w:val="00880F7C"/>
    <w:rsid w:val="00881157"/>
    <w:rsid w:val="00881948"/>
    <w:rsid w:val="00882B9B"/>
    <w:rsid w:val="008831F9"/>
    <w:rsid w:val="00883B14"/>
    <w:rsid w:val="00883BF0"/>
    <w:rsid w:val="0088453F"/>
    <w:rsid w:val="00884C91"/>
    <w:rsid w:val="008854C8"/>
    <w:rsid w:val="00885F8C"/>
    <w:rsid w:val="00886F2D"/>
    <w:rsid w:val="00886F7B"/>
    <w:rsid w:val="00887288"/>
    <w:rsid w:val="008900DC"/>
    <w:rsid w:val="00890639"/>
    <w:rsid w:val="00890997"/>
    <w:rsid w:val="00891626"/>
    <w:rsid w:val="0089194E"/>
    <w:rsid w:val="00891BB2"/>
    <w:rsid w:val="00891E7D"/>
    <w:rsid w:val="008922B4"/>
    <w:rsid w:val="008924D4"/>
    <w:rsid w:val="00892AE0"/>
    <w:rsid w:val="0089315B"/>
    <w:rsid w:val="008931B8"/>
    <w:rsid w:val="00893AE2"/>
    <w:rsid w:val="00893CF1"/>
    <w:rsid w:val="00895DDE"/>
    <w:rsid w:val="00896EDD"/>
    <w:rsid w:val="008977BF"/>
    <w:rsid w:val="008978AA"/>
    <w:rsid w:val="00897C39"/>
    <w:rsid w:val="008A0288"/>
    <w:rsid w:val="008A0D85"/>
    <w:rsid w:val="008A132F"/>
    <w:rsid w:val="008A160C"/>
    <w:rsid w:val="008A167A"/>
    <w:rsid w:val="008A1F3F"/>
    <w:rsid w:val="008A2069"/>
    <w:rsid w:val="008A2229"/>
    <w:rsid w:val="008A23FB"/>
    <w:rsid w:val="008A28BD"/>
    <w:rsid w:val="008A3422"/>
    <w:rsid w:val="008A350C"/>
    <w:rsid w:val="008A3812"/>
    <w:rsid w:val="008A3AA3"/>
    <w:rsid w:val="008A3DC9"/>
    <w:rsid w:val="008A4011"/>
    <w:rsid w:val="008A49AF"/>
    <w:rsid w:val="008A5699"/>
    <w:rsid w:val="008A5ABE"/>
    <w:rsid w:val="008A5FA6"/>
    <w:rsid w:val="008A5FBD"/>
    <w:rsid w:val="008A6328"/>
    <w:rsid w:val="008A6495"/>
    <w:rsid w:val="008A6734"/>
    <w:rsid w:val="008A69F0"/>
    <w:rsid w:val="008A6BC5"/>
    <w:rsid w:val="008B093C"/>
    <w:rsid w:val="008B0A70"/>
    <w:rsid w:val="008B16FB"/>
    <w:rsid w:val="008B193C"/>
    <w:rsid w:val="008B1A7A"/>
    <w:rsid w:val="008B1AA1"/>
    <w:rsid w:val="008B207A"/>
    <w:rsid w:val="008B2321"/>
    <w:rsid w:val="008B2E8D"/>
    <w:rsid w:val="008B307A"/>
    <w:rsid w:val="008B3460"/>
    <w:rsid w:val="008B3762"/>
    <w:rsid w:val="008B43DD"/>
    <w:rsid w:val="008B47F8"/>
    <w:rsid w:val="008B564A"/>
    <w:rsid w:val="008B5844"/>
    <w:rsid w:val="008B601B"/>
    <w:rsid w:val="008B7502"/>
    <w:rsid w:val="008B751F"/>
    <w:rsid w:val="008B78D0"/>
    <w:rsid w:val="008B7CBF"/>
    <w:rsid w:val="008B7DB7"/>
    <w:rsid w:val="008C0492"/>
    <w:rsid w:val="008C0672"/>
    <w:rsid w:val="008C067C"/>
    <w:rsid w:val="008C1322"/>
    <w:rsid w:val="008C193F"/>
    <w:rsid w:val="008C19C6"/>
    <w:rsid w:val="008C21C2"/>
    <w:rsid w:val="008C2A81"/>
    <w:rsid w:val="008C2CB2"/>
    <w:rsid w:val="008C2D63"/>
    <w:rsid w:val="008C3633"/>
    <w:rsid w:val="008C36D3"/>
    <w:rsid w:val="008C3B6B"/>
    <w:rsid w:val="008C3C3B"/>
    <w:rsid w:val="008C482C"/>
    <w:rsid w:val="008C5555"/>
    <w:rsid w:val="008C6EDB"/>
    <w:rsid w:val="008C73AF"/>
    <w:rsid w:val="008C7533"/>
    <w:rsid w:val="008C75B1"/>
    <w:rsid w:val="008C7988"/>
    <w:rsid w:val="008C7BBA"/>
    <w:rsid w:val="008D0501"/>
    <w:rsid w:val="008D0A53"/>
    <w:rsid w:val="008D0B47"/>
    <w:rsid w:val="008D11D9"/>
    <w:rsid w:val="008D1587"/>
    <w:rsid w:val="008D1635"/>
    <w:rsid w:val="008D1807"/>
    <w:rsid w:val="008D2584"/>
    <w:rsid w:val="008D2787"/>
    <w:rsid w:val="008D2BF3"/>
    <w:rsid w:val="008D2F3B"/>
    <w:rsid w:val="008D46AF"/>
    <w:rsid w:val="008D4E4D"/>
    <w:rsid w:val="008D571E"/>
    <w:rsid w:val="008D5A30"/>
    <w:rsid w:val="008D6855"/>
    <w:rsid w:val="008D6A81"/>
    <w:rsid w:val="008D6C5A"/>
    <w:rsid w:val="008D7086"/>
    <w:rsid w:val="008D738A"/>
    <w:rsid w:val="008D7E1F"/>
    <w:rsid w:val="008E1199"/>
    <w:rsid w:val="008E15E0"/>
    <w:rsid w:val="008E19A9"/>
    <w:rsid w:val="008E1AFA"/>
    <w:rsid w:val="008E1B3C"/>
    <w:rsid w:val="008E2C80"/>
    <w:rsid w:val="008E334C"/>
    <w:rsid w:val="008E3367"/>
    <w:rsid w:val="008E3BA7"/>
    <w:rsid w:val="008E42E1"/>
    <w:rsid w:val="008E456A"/>
    <w:rsid w:val="008E5291"/>
    <w:rsid w:val="008E5EC0"/>
    <w:rsid w:val="008E68E9"/>
    <w:rsid w:val="008E791D"/>
    <w:rsid w:val="008E794F"/>
    <w:rsid w:val="008E7F34"/>
    <w:rsid w:val="008F0584"/>
    <w:rsid w:val="008F0AF5"/>
    <w:rsid w:val="008F0BA4"/>
    <w:rsid w:val="008F0C7A"/>
    <w:rsid w:val="008F0CAF"/>
    <w:rsid w:val="008F20EF"/>
    <w:rsid w:val="008F2309"/>
    <w:rsid w:val="008F2C20"/>
    <w:rsid w:val="008F2DD3"/>
    <w:rsid w:val="008F2E4E"/>
    <w:rsid w:val="008F38B7"/>
    <w:rsid w:val="008F47A3"/>
    <w:rsid w:val="008F51DC"/>
    <w:rsid w:val="008F539A"/>
    <w:rsid w:val="008F5D2E"/>
    <w:rsid w:val="008F61F3"/>
    <w:rsid w:val="008F7B03"/>
    <w:rsid w:val="00900229"/>
    <w:rsid w:val="00900286"/>
    <w:rsid w:val="009004D9"/>
    <w:rsid w:val="009032CB"/>
    <w:rsid w:val="0090358B"/>
    <w:rsid w:val="00903CCD"/>
    <w:rsid w:val="00904C8C"/>
    <w:rsid w:val="009057C7"/>
    <w:rsid w:val="00905A5A"/>
    <w:rsid w:val="00905DA7"/>
    <w:rsid w:val="00906759"/>
    <w:rsid w:val="009067CC"/>
    <w:rsid w:val="00906C0A"/>
    <w:rsid w:val="00906EFF"/>
    <w:rsid w:val="009073A3"/>
    <w:rsid w:val="009074B3"/>
    <w:rsid w:val="0091057D"/>
    <w:rsid w:val="009107AF"/>
    <w:rsid w:val="009108AE"/>
    <w:rsid w:val="00911B2A"/>
    <w:rsid w:val="00911B98"/>
    <w:rsid w:val="00912A51"/>
    <w:rsid w:val="00912AEC"/>
    <w:rsid w:val="00912E02"/>
    <w:rsid w:val="0091493C"/>
    <w:rsid w:val="00914A5E"/>
    <w:rsid w:val="009154E4"/>
    <w:rsid w:val="0091568E"/>
    <w:rsid w:val="00915F21"/>
    <w:rsid w:val="00916308"/>
    <w:rsid w:val="009201DF"/>
    <w:rsid w:val="009205C0"/>
    <w:rsid w:val="009207A2"/>
    <w:rsid w:val="00920846"/>
    <w:rsid w:val="00920A21"/>
    <w:rsid w:val="009211D2"/>
    <w:rsid w:val="00921958"/>
    <w:rsid w:val="00922156"/>
    <w:rsid w:val="009223B4"/>
    <w:rsid w:val="00922878"/>
    <w:rsid w:val="00923CCC"/>
    <w:rsid w:val="0092400F"/>
    <w:rsid w:val="00924344"/>
    <w:rsid w:val="00924F31"/>
    <w:rsid w:val="00925574"/>
    <w:rsid w:val="00925714"/>
    <w:rsid w:val="00926701"/>
    <w:rsid w:val="0092680A"/>
    <w:rsid w:val="00926B78"/>
    <w:rsid w:val="00926D89"/>
    <w:rsid w:val="0093040A"/>
    <w:rsid w:val="00930B94"/>
    <w:rsid w:val="00931798"/>
    <w:rsid w:val="00931F0E"/>
    <w:rsid w:val="0093223C"/>
    <w:rsid w:val="00932365"/>
    <w:rsid w:val="009326D1"/>
    <w:rsid w:val="009328B6"/>
    <w:rsid w:val="00932902"/>
    <w:rsid w:val="00933C93"/>
    <w:rsid w:val="00933DE2"/>
    <w:rsid w:val="00933E19"/>
    <w:rsid w:val="00934612"/>
    <w:rsid w:val="009350B4"/>
    <w:rsid w:val="00935461"/>
    <w:rsid w:val="00935FF4"/>
    <w:rsid w:val="00936C95"/>
    <w:rsid w:val="00937FAE"/>
    <w:rsid w:val="009400FF"/>
    <w:rsid w:val="00941487"/>
    <w:rsid w:val="00941558"/>
    <w:rsid w:val="00941A0F"/>
    <w:rsid w:val="00941B85"/>
    <w:rsid w:val="00941D38"/>
    <w:rsid w:val="00941F96"/>
    <w:rsid w:val="0094201F"/>
    <w:rsid w:val="00942308"/>
    <w:rsid w:val="0094332A"/>
    <w:rsid w:val="009437B5"/>
    <w:rsid w:val="00943B46"/>
    <w:rsid w:val="009447BE"/>
    <w:rsid w:val="00944ED2"/>
    <w:rsid w:val="00945305"/>
    <w:rsid w:val="00945783"/>
    <w:rsid w:val="00945927"/>
    <w:rsid w:val="00946A4F"/>
    <w:rsid w:val="00946A72"/>
    <w:rsid w:val="0094714B"/>
    <w:rsid w:val="00947D1D"/>
    <w:rsid w:val="00947D7D"/>
    <w:rsid w:val="00950C3E"/>
    <w:rsid w:val="00951374"/>
    <w:rsid w:val="009516AC"/>
    <w:rsid w:val="00951E9D"/>
    <w:rsid w:val="0095206C"/>
    <w:rsid w:val="009521F6"/>
    <w:rsid w:val="009523CE"/>
    <w:rsid w:val="00952AA9"/>
    <w:rsid w:val="00952F44"/>
    <w:rsid w:val="00952FC0"/>
    <w:rsid w:val="0095334A"/>
    <w:rsid w:val="00954B7A"/>
    <w:rsid w:val="00955036"/>
    <w:rsid w:val="009552F9"/>
    <w:rsid w:val="00956628"/>
    <w:rsid w:val="0095742E"/>
    <w:rsid w:val="0096018D"/>
    <w:rsid w:val="0096286F"/>
    <w:rsid w:val="00962A75"/>
    <w:rsid w:val="009631D7"/>
    <w:rsid w:val="00963489"/>
    <w:rsid w:val="00963B2F"/>
    <w:rsid w:val="00964162"/>
    <w:rsid w:val="00964735"/>
    <w:rsid w:val="00965ADB"/>
    <w:rsid w:val="009660DC"/>
    <w:rsid w:val="00966632"/>
    <w:rsid w:val="00967494"/>
    <w:rsid w:val="0096782D"/>
    <w:rsid w:val="00967C0D"/>
    <w:rsid w:val="00967D5F"/>
    <w:rsid w:val="00967FC3"/>
    <w:rsid w:val="00970298"/>
    <w:rsid w:val="00970A66"/>
    <w:rsid w:val="00970C41"/>
    <w:rsid w:val="00970CC1"/>
    <w:rsid w:val="009714AD"/>
    <w:rsid w:val="00971F64"/>
    <w:rsid w:val="00972120"/>
    <w:rsid w:val="00972127"/>
    <w:rsid w:val="00972779"/>
    <w:rsid w:val="009732E5"/>
    <w:rsid w:val="009735CB"/>
    <w:rsid w:val="009747E0"/>
    <w:rsid w:val="00974F64"/>
    <w:rsid w:val="00975472"/>
    <w:rsid w:val="0097602D"/>
    <w:rsid w:val="00977D43"/>
    <w:rsid w:val="0098067A"/>
    <w:rsid w:val="009806BF"/>
    <w:rsid w:val="00980D03"/>
    <w:rsid w:val="00980ECD"/>
    <w:rsid w:val="00980FE9"/>
    <w:rsid w:val="00981348"/>
    <w:rsid w:val="0098191E"/>
    <w:rsid w:val="00981B78"/>
    <w:rsid w:val="00981BF8"/>
    <w:rsid w:val="0098244D"/>
    <w:rsid w:val="0098346B"/>
    <w:rsid w:val="00983A27"/>
    <w:rsid w:val="00983E92"/>
    <w:rsid w:val="00983F33"/>
    <w:rsid w:val="00984462"/>
    <w:rsid w:val="009845B4"/>
    <w:rsid w:val="00984EA2"/>
    <w:rsid w:val="00985126"/>
    <w:rsid w:val="009852D4"/>
    <w:rsid w:val="009858E8"/>
    <w:rsid w:val="00986668"/>
    <w:rsid w:val="00986709"/>
    <w:rsid w:val="00986807"/>
    <w:rsid w:val="00987B92"/>
    <w:rsid w:val="00990A6E"/>
    <w:rsid w:val="00990B37"/>
    <w:rsid w:val="00990E2E"/>
    <w:rsid w:val="00990FEB"/>
    <w:rsid w:val="0099141E"/>
    <w:rsid w:val="009914D7"/>
    <w:rsid w:val="00992086"/>
    <w:rsid w:val="00993A56"/>
    <w:rsid w:val="009945B4"/>
    <w:rsid w:val="0099472A"/>
    <w:rsid w:val="00995745"/>
    <w:rsid w:val="0099621A"/>
    <w:rsid w:val="00997174"/>
    <w:rsid w:val="009978F4"/>
    <w:rsid w:val="00997B17"/>
    <w:rsid w:val="009A0599"/>
    <w:rsid w:val="009A07FB"/>
    <w:rsid w:val="009A0E70"/>
    <w:rsid w:val="009A188E"/>
    <w:rsid w:val="009A1B05"/>
    <w:rsid w:val="009A1FCD"/>
    <w:rsid w:val="009A1FE1"/>
    <w:rsid w:val="009A249B"/>
    <w:rsid w:val="009A2CEC"/>
    <w:rsid w:val="009A2E7A"/>
    <w:rsid w:val="009A2F81"/>
    <w:rsid w:val="009A35E8"/>
    <w:rsid w:val="009A3618"/>
    <w:rsid w:val="009A38A2"/>
    <w:rsid w:val="009A39A6"/>
    <w:rsid w:val="009A3F00"/>
    <w:rsid w:val="009A562A"/>
    <w:rsid w:val="009A5710"/>
    <w:rsid w:val="009A57BF"/>
    <w:rsid w:val="009A5C6F"/>
    <w:rsid w:val="009A5F45"/>
    <w:rsid w:val="009A72C7"/>
    <w:rsid w:val="009A7ECA"/>
    <w:rsid w:val="009A7FF6"/>
    <w:rsid w:val="009B0271"/>
    <w:rsid w:val="009B08D6"/>
    <w:rsid w:val="009B13B4"/>
    <w:rsid w:val="009B148D"/>
    <w:rsid w:val="009B17B5"/>
    <w:rsid w:val="009B19D7"/>
    <w:rsid w:val="009B1DB3"/>
    <w:rsid w:val="009B2095"/>
    <w:rsid w:val="009B22BD"/>
    <w:rsid w:val="009B281D"/>
    <w:rsid w:val="009B3164"/>
    <w:rsid w:val="009B39EA"/>
    <w:rsid w:val="009B3F18"/>
    <w:rsid w:val="009B6FFF"/>
    <w:rsid w:val="009B73AD"/>
    <w:rsid w:val="009C08AB"/>
    <w:rsid w:val="009C0C9F"/>
    <w:rsid w:val="009C1CD8"/>
    <w:rsid w:val="009C27BA"/>
    <w:rsid w:val="009C368A"/>
    <w:rsid w:val="009C3741"/>
    <w:rsid w:val="009C46A5"/>
    <w:rsid w:val="009C4AD1"/>
    <w:rsid w:val="009C56FD"/>
    <w:rsid w:val="009C5AEB"/>
    <w:rsid w:val="009C61DC"/>
    <w:rsid w:val="009C62E4"/>
    <w:rsid w:val="009C6560"/>
    <w:rsid w:val="009C6886"/>
    <w:rsid w:val="009C68B7"/>
    <w:rsid w:val="009C795A"/>
    <w:rsid w:val="009C7D37"/>
    <w:rsid w:val="009C7E51"/>
    <w:rsid w:val="009D006A"/>
    <w:rsid w:val="009D0E96"/>
    <w:rsid w:val="009D10FB"/>
    <w:rsid w:val="009D1A56"/>
    <w:rsid w:val="009D207E"/>
    <w:rsid w:val="009D2285"/>
    <w:rsid w:val="009D2772"/>
    <w:rsid w:val="009D350B"/>
    <w:rsid w:val="009D4CCF"/>
    <w:rsid w:val="009D6150"/>
    <w:rsid w:val="009D61B9"/>
    <w:rsid w:val="009D6548"/>
    <w:rsid w:val="009D6769"/>
    <w:rsid w:val="009D6A1C"/>
    <w:rsid w:val="009D6A43"/>
    <w:rsid w:val="009D702D"/>
    <w:rsid w:val="009D7111"/>
    <w:rsid w:val="009D7CEC"/>
    <w:rsid w:val="009E0143"/>
    <w:rsid w:val="009E0226"/>
    <w:rsid w:val="009E0693"/>
    <w:rsid w:val="009E0E5F"/>
    <w:rsid w:val="009E17F9"/>
    <w:rsid w:val="009E2CF8"/>
    <w:rsid w:val="009E2DC1"/>
    <w:rsid w:val="009E3358"/>
    <w:rsid w:val="009E3539"/>
    <w:rsid w:val="009E3742"/>
    <w:rsid w:val="009E3BA6"/>
    <w:rsid w:val="009E405B"/>
    <w:rsid w:val="009E46F3"/>
    <w:rsid w:val="009E4A5C"/>
    <w:rsid w:val="009E4E51"/>
    <w:rsid w:val="009E5005"/>
    <w:rsid w:val="009E5175"/>
    <w:rsid w:val="009E5B15"/>
    <w:rsid w:val="009E5D0B"/>
    <w:rsid w:val="009E60D7"/>
    <w:rsid w:val="009E6356"/>
    <w:rsid w:val="009E65C0"/>
    <w:rsid w:val="009E6B10"/>
    <w:rsid w:val="009E6EDD"/>
    <w:rsid w:val="009E751C"/>
    <w:rsid w:val="009F01DE"/>
    <w:rsid w:val="009F0B53"/>
    <w:rsid w:val="009F12C8"/>
    <w:rsid w:val="009F17E5"/>
    <w:rsid w:val="009F186E"/>
    <w:rsid w:val="009F199D"/>
    <w:rsid w:val="009F2D03"/>
    <w:rsid w:val="009F2FAE"/>
    <w:rsid w:val="009F3285"/>
    <w:rsid w:val="009F3B67"/>
    <w:rsid w:val="009F3BCF"/>
    <w:rsid w:val="009F434A"/>
    <w:rsid w:val="009F44F4"/>
    <w:rsid w:val="009F4CD6"/>
    <w:rsid w:val="009F5977"/>
    <w:rsid w:val="009F5B22"/>
    <w:rsid w:val="009F62DF"/>
    <w:rsid w:val="009F69E7"/>
    <w:rsid w:val="009F6A07"/>
    <w:rsid w:val="009F75C9"/>
    <w:rsid w:val="009F75DA"/>
    <w:rsid w:val="009F7CFE"/>
    <w:rsid w:val="009F7E4C"/>
    <w:rsid w:val="00A01654"/>
    <w:rsid w:val="00A0317C"/>
    <w:rsid w:val="00A0331F"/>
    <w:rsid w:val="00A0336B"/>
    <w:rsid w:val="00A04C58"/>
    <w:rsid w:val="00A04F47"/>
    <w:rsid w:val="00A05A91"/>
    <w:rsid w:val="00A05FA3"/>
    <w:rsid w:val="00A0654B"/>
    <w:rsid w:val="00A06753"/>
    <w:rsid w:val="00A06B5A"/>
    <w:rsid w:val="00A06BFC"/>
    <w:rsid w:val="00A06E92"/>
    <w:rsid w:val="00A06ED2"/>
    <w:rsid w:val="00A10135"/>
    <w:rsid w:val="00A1023E"/>
    <w:rsid w:val="00A10362"/>
    <w:rsid w:val="00A106E2"/>
    <w:rsid w:val="00A10F85"/>
    <w:rsid w:val="00A11175"/>
    <w:rsid w:val="00A11404"/>
    <w:rsid w:val="00A11467"/>
    <w:rsid w:val="00A11AFD"/>
    <w:rsid w:val="00A13394"/>
    <w:rsid w:val="00A138B2"/>
    <w:rsid w:val="00A1441F"/>
    <w:rsid w:val="00A14A33"/>
    <w:rsid w:val="00A14CF6"/>
    <w:rsid w:val="00A150E9"/>
    <w:rsid w:val="00A1539F"/>
    <w:rsid w:val="00A15421"/>
    <w:rsid w:val="00A154BE"/>
    <w:rsid w:val="00A155CD"/>
    <w:rsid w:val="00A15D90"/>
    <w:rsid w:val="00A15FDA"/>
    <w:rsid w:val="00A1705B"/>
    <w:rsid w:val="00A173C2"/>
    <w:rsid w:val="00A174B2"/>
    <w:rsid w:val="00A174C8"/>
    <w:rsid w:val="00A17541"/>
    <w:rsid w:val="00A1791A"/>
    <w:rsid w:val="00A17F73"/>
    <w:rsid w:val="00A2045D"/>
    <w:rsid w:val="00A205BA"/>
    <w:rsid w:val="00A20660"/>
    <w:rsid w:val="00A20A7C"/>
    <w:rsid w:val="00A21A67"/>
    <w:rsid w:val="00A2213D"/>
    <w:rsid w:val="00A225A5"/>
    <w:rsid w:val="00A22989"/>
    <w:rsid w:val="00A22E2F"/>
    <w:rsid w:val="00A237E6"/>
    <w:rsid w:val="00A23B38"/>
    <w:rsid w:val="00A24235"/>
    <w:rsid w:val="00A244D9"/>
    <w:rsid w:val="00A24BB9"/>
    <w:rsid w:val="00A24C45"/>
    <w:rsid w:val="00A2576C"/>
    <w:rsid w:val="00A25CFA"/>
    <w:rsid w:val="00A25D28"/>
    <w:rsid w:val="00A2619B"/>
    <w:rsid w:val="00A26853"/>
    <w:rsid w:val="00A27C8C"/>
    <w:rsid w:val="00A27DE6"/>
    <w:rsid w:val="00A30052"/>
    <w:rsid w:val="00A30531"/>
    <w:rsid w:val="00A3077E"/>
    <w:rsid w:val="00A31213"/>
    <w:rsid w:val="00A321FC"/>
    <w:rsid w:val="00A328C1"/>
    <w:rsid w:val="00A32DFB"/>
    <w:rsid w:val="00A33BE5"/>
    <w:rsid w:val="00A3417D"/>
    <w:rsid w:val="00A34C14"/>
    <w:rsid w:val="00A35003"/>
    <w:rsid w:val="00A35D6D"/>
    <w:rsid w:val="00A36B6E"/>
    <w:rsid w:val="00A37149"/>
    <w:rsid w:val="00A37672"/>
    <w:rsid w:val="00A37B11"/>
    <w:rsid w:val="00A37D6E"/>
    <w:rsid w:val="00A37E53"/>
    <w:rsid w:val="00A40AF2"/>
    <w:rsid w:val="00A40EAE"/>
    <w:rsid w:val="00A411EA"/>
    <w:rsid w:val="00A41C5C"/>
    <w:rsid w:val="00A41FAC"/>
    <w:rsid w:val="00A42360"/>
    <w:rsid w:val="00A42637"/>
    <w:rsid w:val="00A426BF"/>
    <w:rsid w:val="00A42759"/>
    <w:rsid w:val="00A42C55"/>
    <w:rsid w:val="00A430D3"/>
    <w:rsid w:val="00A4389D"/>
    <w:rsid w:val="00A43913"/>
    <w:rsid w:val="00A4473D"/>
    <w:rsid w:val="00A451F5"/>
    <w:rsid w:val="00A451F8"/>
    <w:rsid w:val="00A45621"/>
    <w:rsid w:val="00A456CF"/>
    <w:rsid w:val="00A45E04"/>
    <w:rsid w:val="00A45EA8"/>
    <w:rsid w:val="00A4619E"/>
    <w:rsid w:val="00A4678E"/>
    <w:rsid w:val="00A46E6A"/>
    <w:rsid w:val="00A4789D"/>
    <w:rsid w:val="00A479B7"/>
    <w:rsid w:val="00A504DD"/>
    <w:rsid w:val="00A50A1E"/>
    <w:rsid w:val="00A50D4B"/>
    <w:rsid w:val="00A5110D"/>
    <w:rsid w:val="00A5154E"/>
    <w:rsid w:val="00A53164"/>
    <w:rsid w:val="00A531BF"/>
    <w:rsid w:val="00A543D6"/>
    <w:rsid w:val="00A54AA9"/>
    <w:rsid w:val="00A54C1D"/>
    <w:rsid w:val="00A55E72"/>
    <w:rsid w:val="00A562D8"/>
    <w:rsid w:val="00A56622"/>
    <w:rsid w:val="00A57DD1"/>
    <w:rsid w:val="00A6007F"/>
    <w:rsid w:val="00A60AAB"/>
    <w:rsid w:val="00A60B02"/>
    <w:rsid w:val="00A61330"/>
    <w:rsid w:val="00A61E73"/>
    <w:rsid w:val="00A62290"/>
    <w:rsid w:val="00A62705"/>
    <w:rsid w:val="00A63025"/>
    <w:rsid w:val="00A65235"/>
    <w:rsid w:val="00A6539A"/>
    <w:rsid w:val="00A65CBD"/>
    <w:rsid w:val="00A65D18"/>
    <w:rsid w:val="00A66087"/>
    <w:rsid w:val="00A66412"/>
    <w:rsid w:val="00A66D6D"/>
    <w:rsid w:val="00A67080"/>
    <w:rsid w:val="00A670FA"/>
    <w:rsid w:val="00A6731A"/>
    <w:rsid w:val="00A67DA2"/>
    <w:rsid w:val="00A67DFA"/>
    <w:rsid w:val="00A67F3D"/>
    <w:rsid w:val="00A708DE"/>
    <w:rsid w:val="00A7175D"/>
    <w:rsid w:val="00A71AE6"/>
    <w:rsid w:val="00A71C57"/>
    <w:rsid w:val="00A71CC1"/>
    <w:rsid w:val="00A72CEC"/>
    <w:rsid w:val="00A72E77"/>
    <w:rsid w:val="00A747FE"/>
    <w:rsid w:val="00A75065"/>
    <w:rsid w:val="00A75262"/>
    <w:rsid w:val="00A754E7"/>
    <w:rsid w:val="00A7626C"/>
    <w:rsid w:val="00A77666"/>
    <w:rsid w:val="00A80282"/>
    <w:rsid w:val="00A804D8"/>
    <w:rsid w:val="00A8083E"/>
    <w:rsid w:val="00A81C5B"/>
    <w:rsid w:val="00A82137"/>
    <w:rsid w:val="00A825F4"/>
    <w:rsid w:val="00A83140"/>
    <w:rsid w:val="00A83672"/>
    <w:rsid w:val="00A83DA4"/>
    <w:rsid w:val="00A84ECB"/>
    <w:rsid w:val="00A8593D"/>
    <w:rsid w:val="00A85AB3"/>
    <w:rsid w:val="00A85B1A"/>
    <w:rsid w:val="00A866E0"/>
    <w:rsid w:val="00A8694C"/>
    <w:rsid w:val="00A8702D"/>
    <w:rsid w:val="00A878A5"/>
    <w:rsid w:val="00A90598"/>
    <w:rsid w:val="00A90C1B"/>
    <w:rsid w:val="00A91E49"/>
    <w:rsid w:val="00A91FAA"/>
    <w:rsid w:val="00A928E5"/>
    <w:rsid w:val="00A93186"/>
    <w:rsid w:val="00A933E3"/>
    <w:rsid w:val="00A937E7"/>
    <w:rsid w:val="00A94F1C"/>
    <w:rsid w:val="00A94F97"/>
    <w:rsid w:val="00A9543A"/>
    <w:rsid w:val="00A95653"/>
    <w:rsid w:val="00A95C12"/>
    <w:rsid w:val="00A960F8"/>
    <w:rsid w:val="00A9623F"/>
    <w:rsid w:val="00A96A94"/>
    <w:rsid w:val="00A9726C"/>
    <w:rsid w:val="00A97856"/>
    <w:rsid w:val="00AA01AB"/>
    <w:rsid w:val="00AA066E"/>
    <w:rsid w:val="00AA0FAA"/>
    <w:rsid w:val="00AA153D"/>
    <w:rsid w:val="00AA1B6F"/>
    <w:rsid w:val="00AA1FB6"/>
    <w:rsid w:val="00AA22E0"/>
    <w:rsid w:val="00AA232F"/>
    <w:rsid w:val="00AA2779"/>
    <w:rsid w:val="00AA2F41"/>
    <w:rsid w:val="00AA3669"/>
    <w:rsid w:val="00AA38D0"/>
    <w:rsid w:val="00AA3B79"/>
    <w:rsid w:val="00AA5783"/>
    <w:rsid w:val="00AA57D1"/>
    <w:rsid w:val="00AA6B11"/>
    <w:rsid w:val="00AA6F2D"/>
    <w:rsid w:val="00AA78AD"/>
    <w:rsid w:val="00AA7D4C"/>
    <w:rsid w:val="00AB00AA"/>
    <w:rsid w:val="00AB029F"/>
    <w:rsid w:val="00AB0895"/>
    <w:rsid w:val="00AB08CA"/>
    <w:rsid w:val="00AB0D13"/>
    <w:rsid w:val="00AB1CAF"/>
    <w:rsid w:val="00AB1D41"/>
    <w:rsid w:val="00AB1D78"/>
    <w:rsid w:val="00AB24F5"/>
    <w:rsid w:val="00AB26D3"/>
    <w:rsid w:val="00AB3311"/>
    <w:rsid w:val="00AB3A55"/>
    <w:rsid w:val="00AB3ED0"/>
    <w:rsid w:val="00AB40D1"/>
    <w:rsid w:val="00AB4832"/>
    <w:rsid w:val="00AB4865"/>
    <w:rsid w:val="00AB570B"/>
    <w:rsid w:val="00AB59D7"/>
    <w:rsid w:val="00AB6501"/>
    <w:rsid w:val="00AB6D54"/>
    <w:rsid w:val="00AB6FA9"/>
    <w:rsid w:val="00AB7501"/>
    <w:rsid w:val="00AB7E07"/>
    <w:rsid w:val="00AC0367"/>
    <w:rsid w:val="00AC0AFC"/>
    <w:rsid w:val="00AC112C"/>
    <w:rsid w:val="00AC1457"/>
    <w:rsid w:val="00AC1739"/>
    <w:rsid w:val="00AC1D08"/>
    <w:rsid w:val="00AC20F1"/>
    <w:rsid w:val="00AC22C9"/>
    <w:rsid w:val="00AC23D4"/>
    <w:rsid w:val="00AC26D1"/>
    <w:rsid w:val="00AC3337"/>
    <w:rsid w:val="00AC35C9"/>
    <w:rsid w:val="00AC3ACB"/>
    <w:rsid w:val="00AC3D0C"/>
    <w:rsid w:val="00AC3E12"/>
    <w:rsid w:val="00AC4305"/>
    <w:rsid w:val="00AC4558"/>
    <w:rsid w:val="00AC470D"/>
    <w:rsid w:val="00AC482E"/>
    <w:rsid w:val="00AC49A3"/>
    <w:rsid w:val="00AC5912"/>
    <w:rsid w:val="00AC67B6"/>
    <w:rsid w:val="00AC6CE0"/>
    <w:rsid w:val="00AC7567"/>
    <w:rsid w:val="00AD01D1"/>
    <w:rsid w:val="00AD02CF"/>
    <w:rsid w:val="00AD05F3"/>
    <w:rsid w:val="00AD0CE3"/>
    <w:rsid w:val="00AD0D79"/>
    <w:rsid w:val="00AD1513"/>
    <w:rsid w:val="00AD2582"/>
    <w:rsid w:val="00AD27D4"/>
    <w:rsid w:val="00AD3609"/>
    <w:rsid w:val="00AD3620"/>
    <w:rsid w:val="00AD3B1A"/>
    <w:rsid w:val="00AD3F3C"/>
    <w:rsid w:val="00AD4595"/>
    <w:rsid w:val="00AD48B7"/>
    <w:rsid w:val="00AD48F1"/>
    <w:rsid w:val="00AD4F15"/>
    <w:rsid w:val="00AD4FA9"/>
    <w:rsid w:val="00AD5001"/>
    <w:rsid w:val="00AD50A3"/>
    <w:rsid w:val="00AD5214"/>
    <w:rsid w:val="00AD60F6"/>
    <w:rsid w:val="00AD72F9"/>
    <w:rsid w:val="00AE077A"/>
    <w:rsid w:val="00AE11F8"/>
    <w:rsid w:val="00AE14FF"/>
    <w:rsid w:val="00AE191B"/>
    <w:rsid w:val="00AE1FBC"/>
    <w:rsid w:val="00AE2D01"/>
    <w:rsid w:val="00AE2FCF"/>
    <w:rsid w:val="00AE2FE0"/>
    <w:rsid w:val="00AE3417"/>
    <w:rsid w:val="00AE3C41"/>
    <w:rsid w:val="00AE4730"/>
    <w:rsid w:val="00AE510F"/>
    <w:rsid w:val="00AE540B"/>
    <w:rsid w:val="00AE583E"/>
    <w:rsid w:val="00AE5C85"/>
    <w:rsid w:val="00AE5D15"/>
    <w:rsid w:val="00AE631D"/>
    <w:rsid w:val="00AE7612"/>
    <w:rsid w:val="00AE7FC5"/>
    <w:rsid w:val="00AF001E"/>
    <w:rsid w:val="00AF1531"/>
    <w:rsid w:val="00AF16EB"/>
    <w:rsid w:val="00AF1AF3"/>
    <w:rsid w:val="00AF2370"/>
    <w:rsid w:val="00AF278C"/>
    <w:rsid w:val="00AF3343"/>
    <w:rsid w:val="00AF377A"/>
    <w:rsid w:val="00AF583D"/>
    <w:rsid w:val="00AF5D47"/>
    <w:rsid w:val="00AF5EC5"/>
    <w:rsid w:val="00AF64A6"/>
    <w:rsid w:val="00AF692A"/>
    <w:rsid w:val="00AF6E39"/>
    <w:rsid w:val="00AF7032"/>
    <w:rsid w:val="00AF74D1"/>
    <w:rsid w:val="00AF7688"/>
    <w:rsid w:val="00B00220"/>
    <w:rsid w:val="00B00A9C"/>
    <w:rsid w:val="00B00DF7"/>
    <w:rsid w:val="00B01331"/>
    <w:rsid w:val="00B0137A"/>
    <w:rsid w:val="00B01704"/>
    <w:rsid w:val="00B01E1E"/>
    <w:rsid w:val="00B0275D"/>
    <w:rsid w:val="00B02B1C"/>
    <w:rsid w:val="00B02B55"/>
    <w:rsid w:val="00B0463A"/>
    <w:rsid w:val="00B0472E"/>
    <w:rsid w:val="00B04DAE"/>
    <w:rsid w:val="00B053CA"/>
    <w:rsid w:val="00B0599C"/>
    <w:rsid w:val="00B06486"/>
    <w:rsid w:val="00B0648E"/>
    <w:rsid w:val="00B064DD"/>
    <w:rsid w:val="00B06B9C"/>
    <w:rsid w:val="00B07200"/>
    <w:rsid w:val="00B0751F"/>
    <w:rsid w:val="00B07821"/>
    <w:rsid w:val="00B10104"/>
    <w:rsid w:val="00B103E6"/>
    <w:rsid w:val="00B105C2"/>
    <w:rsid w:val="00B11217"/>
    <w:rsid w:val="00B123B4"/>
    <w:rsid w:val="00B12BB5"/>
    <w:rsid w:val="00B1304F"/>
    <w:rsid w:val="00B13400"/>
    <w:rsid w:val="00B13EA4"/>
    <w:rsid w:val="00B1451B"/>
    <w:rsid w:val="00B14731"/>
    <w:rsid w:val="00B14FB6"/>
    <w:rsid w:val="00B15E49"/>
    <w:rsid w:val="00B15E80"/>
    <w:rsid w:val="00B16344"/>
    <w:rsid w:val="00B168FA"/>
    <w:rsid w:val="00B169FE"/>
    <w:rsid w:val="00B16E9F"/>
    <w:rsid w:val="00B17679"/>
    <w:rsid w:val="00B17E77"/>
    <w:rsid w:val="00B2005D"/>
    <w:rsid w:val="00B21524"/>
    <w:rsid w:val="00B21BE4"/>
    <w:rsid w:val="00B21C90"/>
    <w:rsid w:val="00B2272B"/>
    <w:rsid w:val="00B22A9B"/>
    <w:rsid w:val="00B22BD0"/>
    <w:rsid w:val="00B23126"/>
    <w:rsid w:val="00B23438"/>
    <w:rsid w:val="00B23784"/>
    <w:rsid w:val="00B23FEC"/>
    <w:rsid w:val="00B2506F"/>
    <w:rsid w:val="00B25377"/>
    <w:rsid w:val="00B25B15"/>
    <w:rsid w:val="00B2705E"/>
    <w:rsid w:val="00B27173"/>
    <w:rsid w:val="00B27318"/>
    <w:rsid w:val="00B27B86"/>
    <w:rsid w:val="00B27F70"/>
    <w:rsid w:val="00B30F35"/>
    <w:rsid w:val="00B3222E"/>
    <w:rsid w:val="00B3228E"/>
    <w:rsid w:val="00B32B24"/>
    <w:rsid w:val="00B32E5C"/>
    <w:rsid w:val="00B341B7"/>
    <w:rsid w:val="00B346B9"/>
    <w:rsid w:val="00B34B23"/>
    <w:rsid w:val="00B35535"/>
    <w:rsid w:val="00B359A6"/>
    <w:rsid w:val="00B35CA3"/>
    <w:rsid w:val="00B3635C"/>
    <w:rsid w:val="00B363C4"/>
    <w:rsid w:val="00B36BB1"/>
    <w:rsid w:val="00B36F36"/>
    <w:rsid w:val="00B37307"/>
    <w:rsid w:val="00B374D9"/>
    <w:rsid w:val="00B37D64"/>
    <w:rsid w:val="00B402BE"/>
    <w:rsid w:val="00B402D4"/>
    <w:rsid w:val="00B4091C"/>
    <w:rsid w:val="00B40CA4"/>
    <w:rsid w:val="00B40E7F"/>
    <w:rsid w:val="00B4177A"/>
    <w:rsid w:val="00B41A8D"/>
    <w:rsid w:val="00B41C46"/>
    <w:rsid w:val="00B42103"/>
    <w:rsid w:val="00B42A35"/>
    <w:rsid w:val="00B42AC2"/>
    <w:rsid w:val="00B42D1C"/>
    <w:rsid w:val="00B4372A"/>
    <w:rsid w:val="00B44659"/>
    <w:rsid w:val="00B44AD3"/>
    <w:rsid w:val="00B44E66"/>
    <w:rsid w:val="00B451C9"/>
    <w:rsid w:val="00B4557A"/>
    <w:rsid w:val="00B4756F"/>
    <w:rsid w:val="00B50E21"/>
    <w:rsid w:val="00B51179"/>
    <w:rsid w:val="00B51388"/>
    <w:rsid w:val="00B51672"/>
    <w:rsid w:val="00B517E2"/>
    <w:rsid w:val="00B5189E"/>
    <w:rsid w:val="00B51C18"/>
    <w:rsid w:val="00B523FD"/>
    <w:rsid w:val="00B52B00"/>
    <w:rsid w:val="00B52F16"/>
    <w:rsid w:val="00B54E5C"/>
    <w:rsid w:val="00B55380"/>
    <w:rsid w:val="00B55A2C"/>
    <w:rsid w:val="00B55F92"/>
    <w:rsid w:val="00B5640A"/>
    <w:rsid w:val="00B56826"/>
    <w:rsid w:val="00B56F0B"/>
    <w:rsid w:val="00B56F13"/>
    <w:rsid w:val="00B600A1"/>
    <w:rsid w:val="00B60358"/>
    <w:rsid w:val="00B60437"/>
    <w:rsid w:val="00B6082E"/>
    <w:rsid w:val="00B608BD"/>
    <w:rsid w:val="00B6145E"/>
    <w:rsid w:val="00B61A75"/>
    <w:rsid w:val="00B623A5"/>
    <w:rsid w:val="00B62613"/>
    <w:rsid w:val="00B6281E"/>
    <w:rsid w:val="00B62A11"/>
    <w:rsid w:val="00B63022"/>
    <w:rsid w:val="00B632AC"/>
    <w:rsid w:val="00B64340"/>
    <w:rsid w:val="00B648CE"/>
    <w:rsid w:val="00B648F0"/>
    <w:rsid w:val="00B64DC3"/>
    <w:rsid w:val="00B64DE1"/>
    <w:rsid w:val="00B650D4"/>
    <w:rsid w:val="00B66153"/>
    <w:rsid w:val="00B67A0E"/>
    <w:rsid w:val="00B70EAF"/>
    <w:rsid w:val="00B71155"/>
    <w:rsid w:val="00B711E6"/>
    <w:rsid w:val="00B71211"/>
    <w:rsid w:val="00B71621"/>
    <w:rsid w:val="00B7188D"/>
    <w:rsid w:val="00B71925"/>
    <w:rsid w:val="00B71C7B"/>
    <w:rsid w:val="00B71DDD"/>
    <w:rsid w:val="00B72220"/>
    <w:rsid w:val="00B7252D"/>
    <w:rsid w:val="00B72B48"/>
    <w:rsid w:val="00B730A2"/>
    <w:rsid w:val="00B7349E"/>
    <w:rsid w:val="00B74866"/>
    <w:rsid w:val="00B7489C"/>
    <w:rsid w:val="00B74991"/>
    <w:rsid w:val="00B7559B"/>
    <w:rsid w:val="00B75633"/>
    <w:rsid w:val="00B7596B"/>
    <w:rsid w:val="00B75D40"/>
    <w:rsid w:val="00B75DB3"/>
    <w:rsid w:val="00B7601C"/>
    <w:rsid w:val="00B765F1"/>
    <w:rsid w:val="00B76F5D"/>
    <w:rsid w:val="00B77537"/>
    <w:rsid w:val="00B776E0"/>
    <w:rsid w:val="00B77984"/>
    <w:rsid w:val="00B8043C"/>
    <w:rsid w:val="00B804A0"/>
    <w:rsid w:val="00B826A1"/>
    <w:rsid w:val="00B8289E"/>
    <w:rsid w:val="00B82F05"/>
    <w:rsid w:val="00B83026"/>
    <w:rsid w:val="00B8353E"/>
    <w:rsid w:val="00B836DF"/>
    <w:rsid w:val="00B83936"/>
    <w:rsid w:val="00B84F96"/>
    <w:rsid w:val="00B853BE"/>
    <w:rsid w:val="00B85565"/>
    <w:rsid w:val="00B86065"/>
    <w:rsid w:val="00B8613F"/>
    <w:rsid w:val="00B865CB"/>
    <w:rsid w:val="00B87965"/>
    <w:rsid w:val="00B9041C"/>
    <w:rsid w:val="00B9084E"/>
    <w:rsid w:val="00B9107D"/>
    <w:rsid w:val="00B91176"/>
    <w:rsid w:val="00B919F0"/>
    <w:rsid w:val="00B92342"/>
    <w:rsid w:val="00B924F5"/>
    <w:rsid w:val="00B9287B"/>
    <w:rsid w:val="00B9316A"/>
    <w:rsid w:val="00B932DB"/>
    <w:rsid w:val="00B93533"/>
    <w:rsid w:val="00B94328"/>
    <w:rsid w:val="00B947A3"/>
    <w:rsid w:val="00B94842"/>
    <w:rsid w:val="00B94F66"/>
    <w:rsid w:val="00B95016"/>
    <w:rsid w:val="00B95257"/>
    <w:rsid w:val="00B953AD"/>
    <w:rsid w:val="00B95A95"/>
    <w:rsid w:val="00B9652F"/>
    <w:rsid w:val="00B96A98"/>
    <w:rsid w:val="00B9709D"/>
    <w:rsid w:val="00B971F0"/>
    <w:rsid w:val="00B972B5"/>
    <w:rsid w:val="00B9735F"/>
    <w:rsid w:val="00B9736D"/>
    <w:rsid w:val="00B9775C"/>
    <w:rsid w:val="00B977F4"/>
    <w:rsid w:val="00B979B6"/>
    <w:rsid w:val="00BA0322"/>
    <w:rsid w:val="00BA12A5"/>
    <w:rsid w:val="00BA16AB"/>
    <w:rsid w:val="00BA1838"/>
    <w:rsid w:val="00BA18BB"/>
    <w:rsid w:val="00BA1A14"/>
    <w:rsid w:val="00BA20FF"/>
    <w:rsid w:val="00BA2471"/>
    <w:rsid w:val="00BA2C9D"/>
    <w:rsid w:val="00BA2DDE"/>
    <w:rsid w:val="00BA37F7"/>
    <w:rsid w:val="00BA3A54"/>
    <w:rsid w:val="00BA4399"/>
    <w:rsid w:val="00BA4B57"/>
    <w:rsid w:val="00BA5529"/>
    <w:rsid w:val="00BA5782"/>
    <w:rsid w:val="00BA68D3"/>
    <w:rsid w:val="00BA6947"/>
    <w:rsid w:val="00BA7282"/>
    <w:rsid w:val="00BA762B"/>
    <w:rsid w:val="00BA76B0"/>
    <w:rsid w:val="00BA7A04"/>
    <w:rsid w:val="00BA7BEA"/>
    <w:rsid w:val="00BB0160"/>
    <w:rsid w:val="00BB03E9"/>
    <w:rsid w:val="00BB0745"/>
    <w:rsid w:val="00BB0C93"/>
    <w:rsid w:val="00BB0ECF"/>
    <w:rsid w:val="00BB1C54"/>
    <w:rsid w:val="00BB1E37"/>
    <w:rsid w:val="00BB2894"/>
    <w:rsid w:val="00BB2A76"/>
    <w:rsid w:val="00BB3270"/>
    <w:rsid w:val="00BB3721"/>
    <w:rsid w:val="00BB3C23"/>
    <w:rsid w:val="00BB40C9"/>
    <w:rsid w:val="00BB4148"/>
    <w:rsid w:val="00BB4548"/>
    <w:rsid w:val="00BB4E8C"/>
    <w:rsid w:val="00BB5320"/>
    <w:rsid w:val="00BB53AD"/>
    <w:rsid w:val="00BB5B63"/>
    <w:rsid w:val="00BB5B84"/>
    <w:rsid w:val="00BB74DB"/>
    <w:rsid w:val="00BB7531"/>
    <w:rsid w:val="00BB78BD"/>
    <w:rsid w:val="00BB7F10"/>
    <w:rsid w:val="00BC0665"/>
    <w:rsid w:val="00BC0959"/>
    <w:rsid w:val="00BC0C05"/>
    <w:rsid w:val="00BC24A6"/>
    <w:rsid w:val="00BC2690"/>
    <w:rsid w:val="00BC2894"/>
    <w:rsid w:val="00BC32F4"/>
    <w:rsid w:val="00BC3490"/>
    <w:rsid w:val="00BC4036"/>
    <w:rsid w:val="00BC469C"/>
    <w:rsid w:val="00BC48B7"/>
    <w:rsid w:val="00BC57CE"/>
    <w:rsid w:val="00BC58AF"/>
    <w:rsid w:val="00BC5A43"/>
    <w:rsid w:val="00BC5A7D"/>
    <w:rsid w:val="00BC5A8C"/>
    <w:rsid w:val="00BC6638"/>
    <w:rsid w:val="00BC6896"/>
    <w:rsid w:val="00BC69EA"/>
    <w:rsid w:val="00BC770E"/>
    <w:rsid w:val="00BC783F"/>
    <w:rsid w:val="00BD12AB"/>
    <w:rsid w:val="00BD13FD"/>
    <w:rsid w:val="00BD227A"/>
    <w:rsid w:val="00BD28B6"/>
    <w:rsid w:val="00BD295C"/>
    <w:rsid w:val="00BD31AF"/>
    <w:rsid w:val="00BD3697"/>
    <w:rsid w:val="00BD3A28"/>
    <w:rsid w:val="00BD3FBF"/>
    <w:rsid w:val="00BD4172"/>
    <w:rsid w:val="00BD4FAD"/>
    <w:rsid w:val="00BD5205"/>
    <w:rsid w:val="00BD5D54"/>
    <w:rsid w:val="00BD6257"/>
    <w:rsid w:val="00BD699F"/>
    <w:rsid w:val="00BD69A4"/>
    <w:rsid w:val="00BD74F7"/>
    <w:rsid w:val="00BD7E44"/>
    <w:rsid w:val="00BD7EA8"/>
    <w:rsid w:val="00BD7FCF"/>
    <w:rsid w:val="00BE007C"/>
    <w:rsid w:val="00BE0B1C"/>
    <w:rsid w:val="00BE14CC"/>
    <w:rsid w:val="00BE1D2A"/>
    <w:rsid w:val="00BE2662"/>
    <w:rsid w:val="00BE2A64"/>
    <w:rsid w:val="00BE3395"/>
    <w:rsid w:val="00BE34CF"/>
    <w:rsid w:val="00BE4500"/>
    <w:rsid w:val="00BE4E7B"/>
    <w:rsid w:val="00BE5CF8"/>
    <w:rsid w:val="00BE6EF4"/>
    <w:rsid w:val="00BE796D"/>
    <w:rsid w:val="00BF0953"/>
    <w:rsid w:val="00BF14D2"/>
    <w:rsid w:val="00BF24EA"/>
    <w:rsid w:val="00BF2906"/>
    <w:rsid w:val="00BF2A20"/>
    <w:rsid w:val="00BF2D4C"/>
    <w:rsid w:val="00BF322B"/>
    <w:rsid w:val="00BF3895"/>
    <w:rsid w:val="00BF3B8B"/>
    <w:rsid w:val="00BF3CF7"/>
    <w:rsid w:val="00BF4EAE"/>
    <w:rsid w:val="00BF5312"/>
    <w:rsid w:val="00BF5D78"/>
    <w:rsid w:val="00BF659F"/>
    <w:rsid w:val="00BF6A39"/>
    <w:rsid w:val="00BF77ED"/>
    <w:rsid w:val="00C00439"/>
    <w:rsid w:val="00C00779"/>
    <w:rsid w:val="00C0084D"/>
    <w:rsid w:val="00C00B51"/>
    <w:rsid w:val="00C00C61"/>
    <w:rsid w:val="00C00D52"/>
    <w:rsid w:val="00C0111B"/>
    <w:rsid w:val="00C0121F"/>
    <w:rsid w:val="00C013BD"/>
    <w:rsid w:val="00C01CB9"/>
    <w:rsid w:val="00C026B2"/>
    <w:rsid w:val="00C02C03"/>
    <w:rsid w:val="00C04744"/>
    <w:rsid w:val="00C04957"/>
    <w:rsid w:val="00C04C01"/>
    <w:rsid w:val="00C04F07"/>
    <w:rsid w:val="00C0543B"/>
    <w:rsid w:val="00C0650E"/>
    <w:rsid w:val="00C068AC"/>
    <w:rsid w:val="00C07210"/>
    <w:rsid w:val="00C0762F"/>
    <w:rsid w:val="00C077EF"/>
    <w:rsid w:val="00C0791C"/>
    <w:rsid w:val="00C10567"/>
    <w:rsid w:val="00C10829"/>
    <w:rsid w:val="00C10977"/>
    <w:rsid w:val="00C10F47"/>
    <w:rsid w:val="00C11293"/>
    <w:rsid w:val="00C11D32"/>
    <w:rsid w:val="00C11DDB"/>
    <w:rsid w:val="00C13F0A"/>
    <w:rsid w:val="00C13FC7"/>
    <w:rsid w:val="00C14970"/>
    <w:rsid w:val="00C15D48"/>
    <w:rsid w:val="00C15DB5"/>
    <w:rsid w:val="00C162C8"/>
    <w:rsid w:val="00C1709B"/>
    <w:rsid w:val="00C20130"/>
    <w:rsid w:val="00C20166"/>
    <w:rsid w:val="00C201F8"/>
    <w:rsid w:val="00C20542"/>
    <w:rsid w:val="00C20E03"/>
    <w:rsid w:val="00C21160"/>
    <w:rsid w:val="00C2124C"/>
    <w:rsid w:val="00C21E6C"/>
    <w:rsid w:val="00C21E92"/>
    <w:rsid w:val="00C2242A"/>
    <w:rsid w:val="00C24457"/>
    <w:rsid w:val="00C2468C"/>
    <w:rsid w:val="00C2482F"/>
    <w:rsid w:val="00C24833"/>
    <w:rsid w:val="00C2489E"/>
    <w:rsid w:val="00C24E82"/>
    <w:rsid w:val="00C2546B"/>
    <w:rsid w:val="00C26613"/>
    <w:rsid w:val="00C26D75"/>
    <w:rsid w:val="00C2775B"/>
    <w:rsid w:val="00C27A3B"/>
    <w:rsid w:val="00C302B9"/>
    <w:rsid w:val="00C315B4"/>
    <w:rsid w:val="00C31F83"/>
    <w:rsid w:val="00C321F7"/>
    <w:rsid w:val="00C3232E"/>
    <w:rsid w:val="00C329E8"/>
    <w:rsid w:val="00C32B9E"/>
    <w:rsid w:val="00C33884"/>
    <w:rsid w:val="00C338D4"/>
    <w:rsid w:val="00C340A1"/>
    <w:rsid w:val="00C340AA"/>
    <w:rsid w:val="00C340DE"/>
    <w:rsid w:val="00C344A4"/>
    <w:rsid w:val="00C34756"/>
    <w:rsid w:val="00C3482A"/>
    <w:rsid w:val="00C350DC"/>
    <w:rsid w:val="00C35FC4"/>
    <w:rsid w:val="00C3605C"/>
    <w:rsid w:val="00C368C3"/>
    <w:rsid w:val="00C37860"/>
    <w:rsid w:val="00C40B2B"/>
    <w:rsid w:val="00C4157B"/>
    <w:rsid w:val="00C41CCF"/>
    <w:rsid w:val="00C41D68"/>
    <w:rsid w:val="00C42459"/>
    <w:rsid w:val="00C42B67"/>
    <w:rsid w:val="00C43705"/>
    <w:rsid w:val="00C43912"/>
    <w:rsid w:val="00C43B04"/>
    <w:rsid w:val="00C4434E"/>
    <w:rsid w:val="00C44BE1"/>
    <w:rsid w:val="00C44E15"/>
    <w:rsid w:val="00C45238"/>
    <w:rsid w:val="00C46485"/>
    <w:rsid w:val="00C479E0"/>
    <w:rsid w:val="00C479F7"/>
    <w:rsid w:val="00C47D81"/>
    <w:rsid w:val="00C47FDD"/>
    <w:rsid w:val="00C50710"/>
    <w:rsid w:val="00C50B3A"/>
    <w:rsid w:val="00C51346"/>
    <w:rsid w:val="00C513C5"/>
    <w:rsid w:val="00C51EC7"/>
    <w:rsid w:val="00C535BD"/>
    <w:rsid w:val="00C53CE3"/>
    <w:rsid w:val="00C53D6E"/>
    <w:rsid w:val="00C543CD"/>
    <w:rsid w:val="00C5479E"/>
    <w:rsid w:val="00C54E8E"/>
    <w:rsid w:val="00C55578"/>
    <w:rsid w:val="00C55C86"/>
    <w:rsid w:val="00C55F8F"/>
    <w:rsid w:val="00C568B8"/>
    <w:rsid w:val="00C56AEA"/>
    <w:rsid w:val="00C575B2"/>
    <w:rsid w:val="00C57730"/>
    <w:rsid w:val="00C60A4D"/>
    <w:rsid w:val="00C60ABD"/>
    <w:rsid w:val="00C60C82"/>
    <w:rsid w:val="00C60E30"/>
    <w:rsid w:val="00C6104E"/>
    <w:rsid w:val="00C62CE6"/>
    <w:rsid w:val="00C63380"/>
    <w:rsid w:val="00C63ADB"/>
    <w:rsid w:val="00C63FF9"/>
    <w:rsid w:val="00C64584"/>
    <w:rsid w:val="00C64FBE"/>
    <w:rsid w:val="00C6548E"/>
    <w:rsid w:val="00C65727"/>
    <w:rsid w:val="00C66B7E"/>
    <w:rsid w:val="00C67FA4"/>
    <w:rsid w:val="00C70215"/>
    <w:rsid w:val="00C703E2"/>
    <w:rsid w:val="00C7048C"/>
    <w:rsid w:val="00C707F8"/>
    <w:rsid w:val="00C70CBA"/>
    <w:rsid w:val="00C71967"/>
    <w:rsid w:val="00C71C45"/>
    <w:rsid w:val="00C73743"/>
    <w:rsid w:val="00C737A1"/>
    <w:rsid w:val="00C7400A"/>
    <w:rsid w:val="00C7414F"/>
    <w:rsid w:val="00C74F0B"/>
    <w:rsid w:val="00C75BDF"/>
    <w:rsid w:val="00C7666F"/>
    <w:rsid w:val="00C7763D"/>
    <w:rsid w:val="00C77A77"/>
    <w:rsid w:val="00C80332"/>
    <w:rsid w:val="00C803BF"/>
    <w:rsid w:val="00C80926"/>
    <w:rsid w:val="00C812B0"/>
    <w:rsid w:val="00C81320"/>
    <w:rsid w:val="00C82129"/>
    <w:rsid w:val="00C834C7"/>
    <w:rsid w:val="00C844A0"/>
    <w:rsid w:val="00C84BF1"/>
    <w:rsid w:val="00C84D22"/>
    <w:rsid w:val="00C85052"/>
    <w:rsid w:val="00C85F3E"/>
    <w:rsid w:val="00C8739C"/>
    <w:rsid w:val="00C87707"/>
    <w:rsid w:val="00C879F0"/>
    <w:rsid w:val="00C902E0"/>
    <w:rsid w:val="00C90953"/>
    <w:rsid w:val="00C90B55"/>
    <w:rsid w:val="00C90C19"/>
    <w:rsid w:val="00C90E70"/>
    <w:rsid w:val="00C90FF9"/>
    <w:rsid w:val="00C91103"/>
    <w:rsid w:val="00C91CBA"/>
    <w:rsid w:val="00C91E06"/>
    <w:rsid w:val="00C9202A"/>
    <w:rsid w:val="00C927E9"/>
    <w:rsid w:val="00C92938"/>
    <w:rsid w:val="00C92D8C"/>
    <w:rsid w:val="00C940AC"/>
    <w:rsid w:val="00C94984"/>
    <w:rsid w:val="00C94A89"/>
    <w:rsid w:val="00C94C7D"/>
    <w:rsid w:val="00C952F3"/>
    <w:rsid w:val="00C953C9"/>
    <w:rsid w:val="00C96087"/>
    <w:rsid w:val="00C967DD"/>
    <w:rsid w:val="00C96BF2"/>
    <w:rsid w:val="00C96E87"/>
    <w:rsid w:val="00C96F68"/>
    <w:rsid w:val="00CA0765"/>
    <w:rsid w:val="00CA0835"/>
    <w:rsid w:val="00CA0985"/>
    <w:rsid w:val="00CA1338"/>
    <w:rsid w:val="00CA13D9"/>
    <w:rsid w:val="00CA15D4"/>
    <w:rsid w:val="00CA16A7"/>
    <w:rsid w:val="00CA2978"/>
    <w:rsid w:val="00CA2F02"/>
    <w:rsid w:val="00CA3793"/>
    <w:rsid w:val="00CA39CE"/>
    <w:rsid w:val="00CA45B4"/>
    <w:rsid w:val="00CA4970"/>
    <w:rsid w:val="00CA49E3"/>
    <w:rsid w:val="00CA4DB7"/>
    <w:rsid w:val="00CA4E37"/>
    <w:rsid w:val="00CA505F"/>
    <w:rsid w:val="00CA5EA2"/>
    <w:rsid w:val="00CA7CC6"/>
    <w:rsid w:val="00CB0E49"/>
    <w:rsid w:val="00CB1B54"/>
    <w:rsid w:val="00CB2089"/>
    <w:rsid w:val="00CB2A40"/>
    <w:rsid w:val="00CB2F28"/>
    <w:rsid w:val="00CB313A"/>
    <w:rsid w:val="00CB33B1"/>
    <w:rsid w:val="00CB360D"/>
    <w:rsid w:val="00CB3C5A"/>
    <w:rsid w:val="00CB4AD3"/>
    <w:rsid w:val="00CB5D0D"/>
    <w:rsid w:val="00CB64B8"/>
    <w:rsid w:val="00CB6EFF"/>
    <w:rsid w:val="00CB6F60"/>
    <w:rsid w:val="00CC01C2"/>
    <w:rsid w:val="00CC05BC"/>
    <w:rsid w:val="00CC0822"/>
    <w:rsid w:val="00CC0A01"/>
    <w:rsid w:val="00CC0BC5"/>
    <w:rsid w:val="00CC1689"/>
    <w:rsid w:val="00CC1C88"/>
    <w:rsid w:val="00CC3078"/>
    <w:rsid w:val="00CC3299"/>
    <w:rsid w:val="00CC33D8"/>
    <w:rsid w:val="00CC3666"/>
    <w:rsid w:val="00CC3C5B"/>
    <w:rsid w:val="00CC3F49"/>
    <w:rsid w:val="00CC485C"/>
    <w:rsid w:val="00CC55E3"/>
    <w:rsid w:val="00CC5FB9"/>
    <w:rsid w:val="00CC62D7"/>
    <w:rsid w:val="00CC6389"/>
    <w:rsid w:val="00CC642F"/>
    <w:rsid w:val="00CC6758"/>
    <w:rsid w:val="00CC6D12"/>
    <w:rsid w:val="00CC7B04"/>
    <w:rsid w:val="00CC7D68"/>
    <w:rsid w:val="00CC7FBB"/>
    <w:rsid w:val="00CD0814"/>
    <w:rsid w:val="00CD10BD"/>
    <w:rsid w:val="00CD17C6"/>
    <w:rsid w:val="00CD1AFF"/>
    <w:rsid w:val="00CD1F17"/>
    <w:rsid w:val="00CD2B3C"/>
    <w:rsid w:val="00CD2B4F"/>
    <w:rsid w:val="00CD2CFF"/>
    <w:rsid w:val="00CD3FF9"/>
    <w:rsid w:val="00CD4227"/>
    <w:rsid w:val="00CD45CB"/>
    <w:rsid w:val="00CD4624"/>
    <w:rsid w:val="00CD4B61"/>
    <w:rsid w:val="00CD51F9"/>
    <w:rsid w:val="00CD6A25"/>
    <w:rsid w:val="00CD7EBB"/>
    <w:rsid w:val="00CE00AE"/>
    <w:rsid w:val="00CE04EC"/>
    <w:rsid w:val="00CE0B39"/>
    <w:rsid w:val="00CE126D"/>
    <w:rsid w:val="00CE1875"/>
    <w:rsid w:val="00CE1D42"/>
    <w:rsid w:val="00CE2B1D"/>
    <w:rsid w:val="00CE2C61"/>
    <w:rsid w:val="00CE32D0"/>
    <w:rsid w:val="00CE361C"/>
    <w:rsid w:val="00CE3C12"/>
    <w:rsid w:val="00CE3D4E"/>
    <w:rsid w:val="00CE3F43"/>
    <w:rsid w:val="00CE4174"/>
    <w:rsid w:val="00CE42B9"/>
    <w:rsid w:val="00CE4931"/>
    <w:rsid w:val="00CE5642"/>
    <w:rsid w:val="00CE5C66"/>
    <w:rsid w:val="00CE60CC"/>
    <w:rsid w:val="00CE641F"/>
    <w:rsid w:val="00CE6E18"/>
    <w:rsid w:val="00CE6E9C"/>
    <w:rsid w:val="00CE6F8A"/>
    <w:rsid w:val="00CE735B"/>
    <w:rsid w:val="00CE7C0B"/>
    <w:rsid w:val="00CF0673"/>
    <w:rsid w:val="00CF15EF"/>
    <w:rsid w:val="00CF1809"/>
    <w:rsid w:val="00CF1F6C"/>
    <w:rsid w:val="00CF21D0"/>
    <w:rsid w:val="00CF2302"/>
    <w:rsid w:val="00CF2EFF"/>
    <w:rsid w:val="00CF322A"/>
    <w:rsid w:val="00CF426D"/>
    <w:rsid w:val="00CF49F6"/>
    <w:rsid w:val="00CF4B7F"/>
    <w:rsid w:val="00CF4C21"/>
    <w:rsid w:val="00CF4FC3"/>
    <w:rsid w:val="00CF6308"/>
    <w:rsid w:val="00CF788D"/>
    <w:rsid w:val="00CF7CEB"/>
    <w:rsid w:val="00CF7D0E"/>
    <w:rsid w:val="00D000F9"/>
    <w:rsid w:val="00D0038F"/>
    <w:rsid w:val="00D00840"/>
    <w:rsid w:val="00D00ACE"/>
    <w:rsid w:val="00D016F7"/>
    <w:rsid w:val="00D02D4E"/>
    <w:rsid w:val="00D02DE1"/>
    <w:rsid w:val="00D0351C"/>
    <w:rsid w:val="00D03583"/>
    <w:rsid w:val="00D035EB"/>
    <w:rsid w:val="00D047E9"/>
    <w:rsid w:val="00D04F2F"/>
    <w:rsid w:val="00D05974"/>
    <w:rsid w:val="00D059B8"/>
    <w:rsid w:val="00D0633F"/>
    <w:rsid w:val="00D074B5"/>
    <w:rsid w:val="00D07672"/>
    <w:rsid w:val="00D07771"/>
    <w:rsid w:val="00D07EC5"/>
    <w:rsid w:val="00D07F20"/>
    <w:rsid w:val="00D101D4"/>
    <w:rsid w:val="00D101E5"/>
    <w:rsid w:val="00D10F34"/>
    <w:rsid w:val="00D12FC6"/>
    <w:rsid w:val="00D14AAF"/>
    <w:rsid w:val="00D15268"/>
    <w:rsid w:val="00D16DC7"/>
    <w:rsid w:val="00D17802"/>
    <w:rsid w:val="00D17A3B"/>
    <w:rsid w:val="00D17F8E"/>
    <w:rsid w:val="00D20013"/>
    <w:rsid w:val="00D206E9"/>
    <w:rsid w:val="00D20AF7"/>
    <w:rsid w:val="00D20DBA"/>
    <w:rsid w:val="00D20DDC"/>
    <w:rsid w:val="00D213AB"/>
    <w:rsid w:val="00D22AC2"/>
    <w:rsid w:val="00D23A12"/>
    <w:rsid w:val="00D241FA"/>
    <w:rsid w:val="00D24356"/>
    <w:rsid w:val="00D24BA6"/>
    <w:rsid w:val="00D24E8C"/>
    <w:rsid w:val="00D25104"/>
    <w:rsid w:val="00D25C45"/>
    <w:rsid w:val="00D263C9"/>
    <w:rsid w:val="00D268FD"/>
    <w:rsid w:val="00D26920"/>
    <w:rsid w:val="00D26F66"/>
    <w:rsid w:val="00D27271"/>
    <w:rsid w:val="00D27B9D"/>
    <w:rsid w:val="00D303F0"/>
    <w:rsid w:val="00D30491"/>
    <w:rsid w:val="00D3099E"/>
    <w:rsid w:val="00D30D44"/>
    <w:rsid w:val="00D30F9F"/>
    <w:rsid w:val="00D31165"/>
    <w:rsid w:val="00D31571"/>
    <w:rsid w:val="00D3180D"/>
    <w:rsid w:val="00D318C9"/>
    <w:rsid w:val="00D3192A"/>
    <w:rsid w:val="00D31A28"/>
    <w:rsid w:val="00D342C0"/>
    <w:rsid w:val="00D34F5A"/>
    <w:rsid w:val="00D356C7"/>
    <w:rsid w:val="00D357AD"/>
    <w:rsid w:val="00D357BF"/>
    <w:rsid w:val="00D35AB0"/>
    <w:rsid w:val="00D3763E"/>
    <w:rsid w:val="00D378F9"/>
    <w:rsid w:val="00D37D8C"/>
    <w:rsid w:val="00D40375"/>
    <w:rsid w:val="00D40455"/>
    <w:rsid w:val="00D404FD"/>
    <w:rsid w:val="00D40616"/>
    <w:rsid w:val="00D41993"/>
    <w:rsid w:val="00D41BF7"/>
    <w:rsid w:val="00D43041"/>
    <w:rsid w:val="00D4306D"/>
    <w:rsid w:val="00D43195"/>
    <w:rsid w:val="00D43CEE"/>
    <w:rsid w:val="00D451DB"/>
    <w:rsid w:val="00D45554"/>
    <w:rsid w:val="00D45915"/>
    <w:rsid w:val="00D45E64"/>
    <w:rsid w:val="00D46B49"/>
    <w:rsid w:val="00D471FE"/>
    <w:rsid w:val="00D47580"/>
    <w:rsid w:val="00D47B8B"/>
    <w:rsid w:val="00D47CB3"/>
    <w:rsid w:val="00D47DCE"/>
    <w:rsid w:val="00D50F82"/>
    <w:rsid w:val="00D513EA"/>
    <w:rsid w:val="00D51603"/>
    <w:rsid w:val="00D51C95"/>
    <w:rsid w:val="00D52701"/>
    <w:rsid w:val="00D527ED"/>
    <w:rsid w:val="00D53089"/>
    <w:rsid w:val="00D53356"/>
    <w:rsid w:val="00D53376"/>
    <w:rsid w:val="00D539E0"/>
    <w:rsid w:val="00D53ABF"/>
    <w:rsid w:val="00D541FA"/>
    <w:rsid w:val="00D54445"/>
    <w:rsid w:val="00D5483B"/>
    <w:rsid w:val="00D54BCC"/>
    <w:rsid w:val="00D55316"/>
    <w:rsid w:val="00D553F5"/>
    <w:rsid w:val="00D5664F"/>
    <w:rsid w:val="00D56873"/>
    <w:rsid w:val="00D569BE"/>
    <w:rsid w:val="00D5703F"/>
    <w:rsid w:val="00D5751E"/>
    <w:rsid w:val="00D57A63"/>
    <w:rsid w:val="00D60996"/>
    <w:rsid w:val="00D60EE4"/>
    <w:rsid w:val="00D612F9"/>
    <w:rsid w:val="00D614DC"/>
    <w:rsid w:val="00D61C90"/>
    <w:rsid w:val="00D62DEB"/>
    <w:rsid w:val="00D62DFC"/>
    <w:rsid w:val="00D63093"/>
    <w:rsid w:val="00D63C07"/>
    <w:rsid w:val="00D63CB1"/>
    <w:rsid w:val="00D64CB2"/>
    <w:rsid w:val="00D65100"/>
    <w:rsid w:val="00D6541E"/>
    <w:rsid w:val="00D65576"/>
    <w:rsid w:val="00D65793"/>
    <w:rsid w:val="00D664B3"/>
    <w:rsid w:val="00D66D4A"/>
    <w:rsid w:val="00D675B1"/>
    <w:rsid w:val="00D67A3E"/>
    <w:rsid w:val="00D67CD9"/>
    <w:rsid w:val="00D7056C"/>
    <w:rsid w:val="00D70724"/>
    <w:rsid w:val="00D70820"/>
    <w:rsid w:val="00D712FA"/>
    <w:rsid w:val="00D7230C"/>
    <w:rsid w:val="00D72C4B"/>
    <w:rsid w:val="00D733BD"/>
    <w:rsid w:val="00D7425A"/>
    <w:rsid w:val="00D7449E"/>
    <w:rsid w:val="00D75B13"/>
    <w:rsid w:val="00D75B90"/>
    <w:rsid w:val="00D75F74"/>
    <w:rsid w:val="00D7660A"/>
    <w:rsid w:val="00D76949"/>
    <w:rsid w:val="00D76AAA"/>
    <w:rsid w:val="00D77266"/>
    <w:rsid w:val="00D80040"/>
    <w:rsid w:val="00D8005E"/>
    <w:rsid w:val="00D80534"/>
    <w:rsid w:val="00D811B4"/>
    <w:rsid w:val="00D819C9"/>
    <w:rsid w:val="00D83B10"/>
    <w:rsid w:val="00D83BA9"/>
    <w:rsid w:val="00D84065"/>
    <w:rsid w:val="00D84365"/>
    <w:rsid w:val="00D8441B"/>
    <w:rsid w:val="00D849AD"/>
    <w:rsid w:val="00D84BDC"/>
    <w:rsid w:val="00D85D55"/>
    <w:rsid w:val="00D86D2D"/>
    <w:rsid w:val="00D87419"/>
    <w:rsid w:val="00D8743C"/>
    <w:rsid w:val="00D90542"/>
    <w:rsid w:val="00D90A00"/>
    <w:rsid w:val="00D910AB"/>
    <w:rsid w:val="00D91107"/>
    <w:rsid w:val="00D915D3"/>
    <w:rsid w:val="00D91699"/>
    <w:rsid w:val="00D9185B"/>
    <w:rsid w:val="00D92080"/>
    <w:rsid w:val="00D92431"/>
    <w:rsid w:val="00D92493"/>
    <w:rsid w:val="00D92C89"/>
    <w:rsid w:val="00D92D57"/>
    <w:rsid w:val="00D9327C"/>
    <w:rsid w:val="00D93525"/>
    <w:rsid w:val="00D93558"/>
    <w:rsid w:val="00D93963"/>
    <w:rsid w:val="00D93AAB"/>
    <w:rsid w:val="00D93B6E"/>
    <w:rsid w:val="00D93F1B"/>
    <w:rsid w:val="00D94205"/>
    <w:rsid w:val="00D9463F"/>
    <w:rsid w:val="00D94EFA"/>
    <w:rsid w:val="00D95528"/>
    <w:rsid w:val="00D95579"/>
    <w:rsid w:val="00D957B0"/>
    <w:rsid w:val="00D95939"/>
    <w:rsid w:val="00D96144"/>
    <w:rsid w:val="00D9694F"/>
    <w:rsid w:val="00D969AF"/>
    <w:rsid w:val="00D974BD"/>
    <w:rsid w:val="00D97C83"/>
    <w:rsid w:val="00DA0476"/>
    <w:rsid w:val="00DA05C5"/>
    <w:rsid w:val="00DA13DD"/>
    <w:rsid w:val="00DA1661"/>
    <w:rsid w:val="00DA1F07"/>
    <w:rsid w:val="00DA3445"/>
    <w:rsid w:val="00DA362E"/>
    <w:rsid w:val="00DA389D"/>
    <w:rsid w:val="00DA3995"/>
    <w:rsid w:val="00DA3B4A"/>
    <w:rsid w:val="00DA3CEB"/>
    <w:rsid w:val="00DA4005"/>
    <w:rsid w:val="00DA4414"/>
    <w:rsid w:val="00DA445F"/>
    <w:rsid w:val="00DA56BD"/>
    <w:rsid w:val="00DA5A72"/>
    <w:rsid w:val="00DA64F6"/>
    <w:rsid w:val="00DA66B6"/>
    <w:rsid w:val="00DA6D02"/>
    <w:rsid w:val="00DA6EB3"/>
    <w:rsid w:val="00DA765D"/>
    <w:rsid w:val="00DA77FC"/>
    <w:rsid w:val="00DB085C"/>
    <w:rsid w:val="00DB0C7B"/>
    <w:rsid w:val="00DB0E08"/>
    <w:rsid w:val="00DB1D8F"/>
    <w:rsid w:val="00DB1DB7"/>
    <w:rsid w:val="00DB1F8B"/>
    <w:rsid w:val="00DB2215"/>
    <w:rsid w:val="00DB24FB"/>
    <w:rsid w:val="00DB27D3"/>
    <w:rsid w:val="00DB2DC4"/>
    <w:rsid w:val="00DB349D"/>
    <w:rsid w:val="00DB3D52"/>
    <w:rsid w:val="00DB45BF"/>
    <w:rsid w:val="00DB4613"/>
    <w:rsid w:val="00DB46C7"/>
    <w:rsid w:val="00DB4A8F"/>
    <w:rsid w:val="00DB5151"/>
    <w:rsid w:val="00DB5625"/>
    <w:rsid w:val="00DB63FD"/>
    <w:rsid w:val="00DB667D"/>
    <w:rsid w:val="00DB68EA"/>
    <w:rsid w:val="00DB6F01"/>
    <w:rsid w:val="00DB6F0D"/>
    <w:rsid w:val="00DB7050"/>
    <w:rsid w:val="00DB79A7"/>
    <w:rsid w:val="00DB7FED"/>
    <w:rsid w:val="00DC0AB5"/>
    <w:rsid w:val="00DC0AE7"/>
    <w:rsid w:val="00DC10F6"/>
    <w:rsid w:val="00DC133A"/>
    <w:rsid w:val="00DC1796"/>
    <w:rsid w:val="00DC1930"/>
    <w:rsid w:val="00DC1978"/>
    <w:rsid w:val="00DC19BA"/>
    <w:rsid w:val="00DC1F15"/>
    <w:rsid w:val="00DC2167"/>
    <w:rsid w:val="00DC367E"/>
    <w:rsid w:val="00DC399A"/>
    <w:rsid w:val="00DC5043"/>
    <w:rsid w:val="00DC52CC"/>
    <w:rsid w:val="00DC5A38"/>
    <w:rsid w:val="00DC5D1D"/>
    <w:rsid w:val="00DC6395"/>
    <w:rsid w:val="00DC68C4"/>
    <w:rsid w:val="00DC6F36"/>
    <w:rsid w:val="00DC717B"/>
    <w:rsid w:val="00DC78FD"/>
    <w:rsid w:val="00DC7BB2"/>
    <w:rsid w:val="00DD00A2"/>
    <w:rsid w:val="00DD06CD"/>
    <w:rsid w:val="00DD09E6"/>
    <w:rsid w:val="00DD180D"/>
    <w:rsid w:val="00DD1BEE"/>
    <w:rsid w:val="00DD1FDF"/>
    <w:rsid w:val="00DD2005"/>
    <w:rsid w:val="00DD2D11"/>
    <w:rsid w:val="00DD3029"/>
    <w:rsid w:val="00DD312D"/>
    <w:rsid w:val="00DD36C8"/>
    <w:rsid w:val="00DD3879"/>
    <w:rsid w:val="00DD39C7"/>
    <w:rsid w:val="00DD3B5A"/>
    <w:rsid w:val="00DD3C4F"/>
    <w:rsid w:val="00DD4130"/>
    <w:rsid w:val="00DD481C"/>
    <w:rsid w:val="00DD4BD9"/>
    <w:rsid w:val="00DD4DED"/>
    <w:rsid w:val="00DD4E7A"/>
    <w:rsid w:val="00DD501B"/>
    <w:rsid w:val="00DD5CED"/>
    <w:rsid w:val="00DD5F26"/>
    <w:rsid w:val="00DD6AD3"/>
    <w:rsid w:val="00DD6C9F"/>
    <w:rsid w:val="00DD72C6"/>
    <w:rsid w:val="00DD7EB0"/>
    <w:rsid w:val="00DD7FF0"/>
    <w:rsid w:val="00DE0EEB"/>
    <w:rsid w:val="00DE1564"/>
    <w:rsid w:val="00DE16FD"/>
    <w:rsid w:val="00DE17A2"/>
    <w:rsid w:val="00DE1F0C"/>
    <w:rsid w:val="00DE26D2"/>
    <w:rsid w:val="00DE2995"/>
    <w:rsid w:val="00DE2A52"/>
    <w:rsid w:val="00DE2EF2"/>
    <w:rsid w:val="00DE2F2D"/>
    <w:rsid w:val="00DE2F94"/>
    <w:rsid w:val="00DE3297"/>
    <w:rsid w:val="00DE3691"/>
    <w:rsid w:val="00DE3E4E"/>
    <w:rsid w:val="00DE41A7"/>
    <w:rsid w:val="00DE4221"/>
    <w:rsid w:val="00DE4A01"/>
    <w:rsid w:val="00DE4A09"/>
    <w:rsid w:val="00DE4DE8"/>
    <w:rsid w:val="00DE5783"/>
    <w:rsid w:val="00DE5825"/>
    <w:rsid w:val="00DE659B"/>
    <w:rsid w:val="00DE69F5"/>
    <w:rsid w:val="00DE6B7F"/>
    <w:rsid w:val="00DE728C"/>
    <w:rsid w:val="00DE787C"/>
    <w:rsid w:val="00DE7D5D"/>
    <w:rsid w:val="00DF00A1"/>
    <w:rsid w:val="00DF074B"/>
    <w:rsid w:val="00DF0D89"/>
    <w:rsid w:val="00DF11B1"/>
    <w:rsid w:val="00DF1687"/>
    <w:rsid w:val="00DF2198"/>
    <w:rsid w:val="00DF22D6"/>
    <w:rsid w:val="00DF2A6D"/>
    <w:rsid w:val="00DF2F35"/>
    <w:rsid w:val="00DF39E2"/>
    <w:rsid w:val="00DF3C15"/>
    <w:rsid w:val="00DF4025"/>
    <w:rsid w:val="00DF4056"/>
    <w:rsid w:val="00DF49B8"/>
    <w:rsid w:val="00DF5157"/>
    <w:rsid w:val="00DF5744"/>
    <w:rsid w:val="00DF5BDB"/>
    <w:rsid w:val="00DF6DE6"/>
    <w:rsid w:val="00DF7622"/>
    <w:rsid w:val="00DF7FBF"/>
    <w:rsid w:val="00DF7FD7"/>
    <w:rsid w:val="00E0017C"/>
    <w:rsid w:val="00E00822"/>
    <w:rsid w:val="00E012EF"/>
    <w:rsid w:val="00E01389"/>
    <w:rsid w:val="00E015BC"/>
    <w:rsid w:val="00E023A4"/>
    <w:rsid w:val="00E02714"/>
    <w:rsid w:val="00E027E9"/>
    <w:rsid w:val="00E02EEE"/>
    <w:rsid w:val="00E03695"/>
    <w:rsid w:val="00E04B8D"/>
    <w:rsid w:val="00E04DFA"/>
    <w:rsid w:val="00E04EC5"/>
    <w:rsid w:val="00E04F14"/>
    <w:rsid w:val="00E04FEB"/>
    <w:rsid w:val="00E052F9"/>
    <w:rsid w:val="00E06462"/>
    <w:rsid w:val="00E06891"/>
    <w:rsid w:val="00E07245"/>
    <w:rsid w:val="00E0773B"/>
    <w:rsid w:val="00E07D02"/>
    <w:rsid w:val="00E07E48"/>
    <w:rsid w:val="00E106C8"/>
    <w:rsid w:val="00E108A4"/>
    <w:rsid w:val="00E11200"/>
    <w:rsid w:val="00E11238"/>
    <w:rsid w:val="00E11DC4"/>
    <w:rsid w:val="00E12781"/>
    <w:rsid w:val="00E12C3B"/>
    <w:rsid w:val="00E12C63"/>
    <w:rsid w:val="00E12D45"/>
    <w:rsid w:val="00E12E23"/>
    <w:rsid w:val="00E131FA"/>
    <w:rsid w:val="00E13349"/>
    <w:rsid w:val="00E13A2B"/>
    <w:rsid w:val="00E13DCA"/>
    <w:rsid w:val="00E13F2C"/>
    <w:rsid w:val="00E150D4"/>
    <w:rsid w:val="00E15524"/>
    <w:rsid w:val="00E1594D"/>
    <w:rsid w:val="00E15D0C"/>
    <w:rsid w:val="00E161ED"/>
    <w:rsid w:val="00E165AE"/>
    <w:rsid w:val="00E165ED"/>
    <w:rsid w:val="00E16C04"/>
    <w:rsid w:val="00E20C1E"/>
    <w:rsid w:val="00E2119D"/>
    <w:rsid w:val="00E21BBD"/>
    <w:rsid w:val="00E2228C"/>
    <w:rsid w:val="00E229B2"/>
    <w:rsid w:val="00E22AAE"/>
    <w:rsid w:val="00E22DDA"/>
    <w:rsid w:val="00E23124"/>
    <w:rsid w:val="00E237A5"/>
    <w:rsid w:val="00E23C44"/>
    <w:rsid w:val="00E2473F"/>
    <w:rsid w:val="00E24E3A"/>
    <w:rsid w:val="00E25851"/>
    <w:rsid w:val="00E259CF"/>
    <w:rsid w:val="00E25D97"/>
    <w:rsid w:val="00E25DDF"/>
    <w:rsid w:val="00E26167"/>
    <w:rsid w:val="00E2666E"/>
    <w:rsid w:val="00E26F3D"/>
    <w:rsid w:val="00E271A8"/>
    <w:rsid w:val="00E274F6"/>
    <w:rsid w:val="00E27C62"/>
    <w:rsid w:val="00E30158"/>
    <w:rsid w:val="00E30168"/>
    <w:rsid w:val="00E30586"/>
    <w:rsid w:val="00E30E30"/>
    <w:rsid w:val="00E31225"/>
    <w:rsid w:val="00E319A0"/>
    <w:rsid w:val="00E32090"/>
    <w:rsid w:val="00E32218"/>
    <w:rsid w:val="00E32E50"/>
    <w:rsid w:val="00E33A4D"/>
    <w:rsid w:val="00E33F82"/>
    <w:rsid w:val="00E34537"/>
    <w:rsid w:val="00E357E5"/>
    <w:rsid w:val="00E35EC2"/>
    <w:rsid w:val="00E36C24"/>
    <w:rsid w:val="00E37355"/>
    <w:rsid w:val="00E37BA8"/>
    <w:rsid w:val="00E37FD1"/>
    <w:rsid w:val="00E418D4"/>
    <w:rsid w:val="00E4218A"/>
    <w:rsid w:val="00E42E44"/>
    <w:rsid w:val="00E4396F"/>
    <w:rsid w:val="00E43AC1"/>
    <w:rsid w:val="00E44039"/>
    <w:rsid w:val="00E44D61"/>
    <w:rsid w:val="00E45FC3"/>
    <w:rsid w:val="00E4609D"/>
    <w:rsid w:val="00E46196"/>
    <w:rsid w:val="00E46B36"/>
    <w:rsid w:val="00E46E3E"/>
    <w:rsid w:val="00E47F7B"/>
    <w:rsid w:val="00E50053"/>
    <w:rsid w:val="00E500BD"/>
    <w:rsid w:val="00E50322"/>
    <w:rsid w:val="00E5035E"/>
    <w:rsid w:val="00E52446"/>
    <w:rsid w:val="00E524DB"/>
    <w:rsid w:val="00E5299E"/>
    <w:rsid w:val="00E52D0A"/>
    <w:rsid w:val="00E5319C"/>
    <w:rsid w:val="00E53428"/>
    <w:rsid w:val="00E53490"/>
    <w:rsid w:val="00E53877"/>
    <w:rsid w:val="00E53DB5"/>
    <w:rsid w:val="00E54DD0"/>
    <w:rsid w:val="00E5512B"/>
    <w:rsid w:val="00E553D8"/>
    <w:rsid w:val="00E5590E"/>
    <w:rsid w:val="00E55B1B"/>
    <w:rsid w:val="00E55FDE"/>
    <w:rsid w:val="00E56F43"/>
    <w:rsid w:val="00E57E6A"/>
    <w:rsid w:val="00E6005E"/>
    <w:rsid w:val="00E600AC"/>
    <w:rsid w:val="00E60DB3"/>
    <w:rsid w:val="00E611CA"/>
    <w:rsid w:val="00E612F6"/>
    <w:rsid w:val="00E6236B"/>
    <w:rsid w:val="00E62676"/>
    <w:rsid w:val="00E64863"/>
    <w:rsid w:val="00E657D8"/>
    <w:rsid w:val="00E65D47"/>
    <w:rsid w:val="00E663BB"/>
    <w:rsid w:val="00E66C4C"/>
    <w:rsid w:val="00E67F5E"/>
    <w:rsid w:val="00E7006E"/>
    <w:rsid w:val="00E704B4"/>
    <w:rsid w:val="00E71034"/>
    <w:rsid w:val="00E712AB"/>
    <w:rsid w:val="00E712CA"/>
    <w:rsid w:val="00E718C8"/>
    <w:rsid w:val="00E7297C"/>
    <w:rsid w:val="00E734A9"/>
    <w:rsid w:val="00E73E08"/>
    <w:rsid w:val="00E73EB1"/>
    <w:rsid w:val="00E74413"/>
    <w:rsid w:val="00E74468"/>
    <w:rsid w:val="00E7481A"/>
    <w:rsid w:val="00E7485E"/>
    <w:rsid w:val="00E74A6E"/>
    <w:rsid w:val="00E74C99"/>
    <w:rsid w:val="00E74E60"/>
    <w:rsid w:val="00E75D4E"/>
    <w:rsid w:val="00E76842"/>
    <w:rsid w:val="00E76B31"/>
    <w:rsid w:val="00E7710D"/>
    <w:rsid w:val="00E77617"/>
    <w:rsid w:val="00E7780E"/>
    <w:rsid w:val="00E81474"/>
    <w:rsid w:val="00E81491"/>
    <w:rsid w:val="00E8179B"/>
    <w:rsid w:val="00E82285"/>
    <w:rsid w:val="00E82504"/>
    <w:rsid w:val="00E82867"/>
    <w:rsid w:val="00E8293D"/>
    <w:rsid w:val="00E8356A"/>
    <w:rsid w:val="00E83954"/>
    <w:rsid w:val="00E848D4"/>
    <w:rsid w:val="00E84B7A"/>
    <w:rsid w:val="00E85D2D"/>
    <w:rsid w:val="00E85E22"/>
    <w:rsid w:val="00E86254"/>
    <w:rsid w:val="00E8625B"/>
    <w:rsid w:val="00E86956"/>
    <w:rsid w:val="00E86CEA"/>
    <w:rsid w:val="00E86D96"/>
    <w:rsid w:val="00E8783B"/>
    <w:rsid w:val="00E905F5"/>
    <w:rsid w:val="00E90611"/>
    <w:rsid w:val="00E90B70"/>
    <w:rsid w:val="00E90BF0"/>
    <w:rsid w:val="00E90C9B"/>
    <w:rsid w:val="00E90E85"/>
    <w:rsid w:val="00E91001"/>
    <w:rsid w:val="00E9137E"/>
    <w:rsid w:val="00E9142E"/>
    <w:rsid w:val="00E91625"/>
    <w:rsid w:val="00E9186E"/>
    <w:rsid w:val="00E92EF3"/>
    <w:rsid w:val="00E93775"/>
    <w:rsid w:val="00E94150"/>
    <w:rsid w:val="00E946D2"/>
    <w:rsid w:val="00E947FF"/>
    <w:rsid w:val="00E94D01"/>
    <w:rsid w:val="00E94E89"/>
    <w:rsid w:val="00E95543"/>
    <w:rsid w:val="00E957EA"/>
    <w:rsid w:val="00E95B35"/>
    <w:rsid w:val="00E95FEC"/>
    <w:rsid w:val="00E96758"/>
    <w:rsid w:val="00E9679A"/>
    <w:rsid w:val="00E96E69"/>
    <w:rsid w:val="00E974BE"/>
    <w:rsid w:val="00EA0F77"/>
    <w:rsid w:val="00EA1AE7"/>
    <w:rsid w:val="00EA238E"/>
    <w:rsid w:val="00EA241A"/>
    <w:rsid w:val="00EA24D7"/>
    <w:rsid w:val="00EA2656"/>
    <w:rsid w:val="00EA2B69"/>
    <w:rsid w:val="00EA3CEE"/>
    <w:rsid w:val="00EA444D"/>
    <w:rsid w:val="00EA4676"/>
    <w:rsid w:val="00EA484D"/>
    <w:rsid w:val="00EA4CF0"/>
    <w:rsid w:val="00EA5C38"/>
    <w:rsid w:val="00EA705A"/>
    <w:rsid w:val="00EA7197"/>
    <w:rsid w:val="00EA7D94"/>
    <w:rsid w:val="00EB01D2"/>
    <w:rsid w:val="00EB0F41"/>
    <w:rsid w:val="00EB105A"/>
    <w:rsid w:val="00EB17AE"/>
    <w:rsid w:val="00EB1869"/>
    <w:rsid w:val="00EB1F0A"/>
    <w:rsid w:val="00EB2BFF"/>
    <w:rsid w:val="00EB3ECE"/>
    <w:rsid w:val="00EB3F6E"/>
    <w:rsid w:val="00EB48EF"/>
    <w:rsid w:val="00EB5115"/>
    <w:rsid w:val="00EB5597"/>
    <w:rsid w:val="00EB55A6"/>
    <w:rsid w:val="00EB5DFB"/>
    <w:rsid w:val="00EB6440"/>
    <w:rsid w:val="00EB6531"/>
    <w:rsid w:val="00EB67A2"/>
    <w:rsid w:val="00EB685A"/>
    <w:rsid w:val="00EB6C3C"/>
    <w:rsid w:val="00EB6FA4"/>
    <w:rsid w:val="00EB7313"/>
    <w:rsid w:val="00EC03C3"/>
    <w:rsid w:val="00EC0A0E"/>
    <w:rsid w:val="00EC0A4F"/>
    <w:rsid w:val="00EC0A5A"/>
    <w:rsid w:val="00EC0A62"/>
    <w:rsid w:val="00EC0E6D"/>
    <w:rsid w:val="00EC0ECE"/>
    <w:rsid w:val="00EC2065"/>
    <w:rsid w:val="00EC2926"/>
    <w:rsid w:val="00EC3702"/>
    <w:rsid w:val="00EC4430"/>
    <w:rsid w:val="00EC528C"/>
    <w:rsid w:val="00EC55EA"/>
    <w:rsid w:val="00EC5B3B"/>
    <w:rsid w:val="00EC610E"/>
    <w:rsid w:val="00EC64C5"/>
    <w:rsid w:val="00EC653E"/>
    <w:rsid w:val="00EC6AAC"/>
    <w:rsid w:val="00EC741D"/>
    <w:rsid w:val="00ED090D"/>
    <w:rsid w:val="00ED0A65"/>
    <w:rsid w:val="00ED0BCE"/>
    <w:rsid w:val="00ED0CCF"/>
    <w:rsid w:val="00ED2077"/>
    <w:rsid w:val="00ED2458"/>
    <w:rsid w:val="00ED2798"/>
    <w:rsid w:val="00ED28F0"/>
    <w:rsid w:val="00ED299B"/>
    <w:rsid w:val="00ED2ACC"/>
    <w:rsid w:val="00ED473A"/>
    <w:rsid w:val="00ED5415"/>
    <w:rsid w:val="00ED5C0B"/>
    <w:rsid w:val="00ED6A48"/>
    <w:rsid w:val="00ED7193"/>
    <w:rsid w:val="00ED7615"/>
    <w:rsid w:val="00ED7C03"/>
    <w:rsid w:val="00EE08E5"/>
    <w:rsid w:val="00EE0EAC"/>
    <w:rsid w:val="00EE1279"/>
    <w:rsid w:val="00EE1284"/>
    <w:rsid w:val="00EE1355"/>
    <w:rsid w:val="00EE1CC0"/>
    <w:rsid w:val="00EE1FA6"/>
    <w:rsid w:val="00EE20A2"/>
    <w:rsid w:val="00EE2FAA"/>
    <w:rsid w:val="00EE3209"/>
    <w:rsid w:val="00EE3219"/>
    <w:rsid w:val="00EE45DE"/>
    <w:rsid w:val="00EE4999"/>
    <w:rsid w:val="00EE4F47"/>
    <w:rsid w:val="00EE524A"/>
    <w:rsid w:val="00EE52D0"/>
    <w:rsid w:val="00EE6651"/>
    <w:rsid w:val="00EE6923"/>
    <w:rsid w:val="00EE6B67"/>
    <w:rsid w:val="00EE6F62"/>
    <w:rsid w:val="00EE7A1E"/>
    <w:rsid w:val="00EE7BBD"/>
    <w:rsid w:val="00EF024A"/>
    <w:rsid w:val="00EF02E0"/>
    <w:rsid w:val="00EF03DF"/>
    <w:rsid w:val="00EF0520"/>
    <w:rsid w:val="00EF08DE"/>
    <w:rsid w:val="00EF1091"/>
    <w:rsid w:val="00EF1676"/>
    <w:rsid w:val="00EF1707"/>
    <w:rsid w:val="00EF1AB6"/>
    <w:rsid w:val="00EF267B"/>
    <w:rsid w:val="00EF26FC"/>
    <w:rsid w:val="00EF2D36"/>
    <w:rsid w:val="00EF32D6"/>
    <w:rsid w:val="00EF333D"/>
    <w:rsid w:val="00EF3720"/>
    <w:rsid w:val="00EF3EB8"/>
    <w:rsid w:val="00EF4040"/>
    <w:rsid w:val="00EF4401"/>
    <w:rsid w:val="00EF4C1D"/>
    <w:rsid w:val="00EF4E4B"/>
    <w:rsid w:val="00EF51E1"/>
    <w:rsid w:val="00EF5815"/>
    <w:rsid w:val="00EF64BF"/>
    <w:rsid w:val="00EF6BBE"/>
    <w:rsid w:val="00EF7CFB"/>
    <w:rsid w:val="00EF7E4A"/>
    <w:rsid w:val="00F001CD"/>
    <w:rsid w:val="00F007F4"/>
    <w:rsid w:val="00F008F5"/>
    <w:rsid w:val="00F00983"/>
    <w:rsid w:val="00F00C38"/>
    <w:rsid w:val="00F00E74"/>
    <w:rsid w:val="00F019ED"/>
    <w:rsid w:val="00F02116"/>
    <w:rsid w:val="00F02A41"/>
    <w:rsid w:val="00F02F7D"/>
    <w:rsid w:val="00F036E7"/>
    <w:rsid w:val="00F0370F"/>
    <w:rsid w:val="00F0418A"/>
    <w:rsid w:val="00F049C3"/>
    <w:rsid w:val="00F049EE"/>
    <w:rsid w:val="00F05098"/>
    <w:rsid w:val="00F0538F"/>
    <w:rsid w:val="00F05AAA"/>
    <w:rsid w:val="00F0781B"/>
    <w:rsid w:val="00F07ED2"/>
    <w:rsid w:val="00F11113"/>
    <w:rsid w:val="00F11450"/>
    <w:rsid w:val="00F11AAF"/>
    <w:rsid w:val="00F11AC2"/>
    <w:rsid w:val="00F12013"/>
    <w:rsid w:val="00F120D1"/>
    <w:rsid w:val="00F12277"/>
    <w:rsid w:val="00F126EE"/>
    <w:rsid w:val="00F12746"/>
    <w:rsid w:val="00F1315A"/>
    <w:rsid w:val="00F1315C"/>
    <w:rsid w:val="00F13C8B"/>
    <w:rsid w:val="00F149A3"/>
    <w:rsid w:val="00F15360"/>
    <w:rsid w:val="00F1562E"/>
    <w:rsid w:val="00F1569F"/>
    <w:rsid w:val="00F161EA"/>
    <w:rsid w:val="00F1652A"/>
    <w:rsid w:val="00F16881"/>
    <w:rsid w:val="00F17114"/>
    <w:rsid w:val="00F1762B"/>
    <w:rsid w:val="00F177C5"/>
    <w:rsid w:val="00F17EC4"/>
    <w:rsid w:val="00F20412"/>
    <w:rsid w:val="00F214DF"/>
    <w:rsid w:val="00F21C45"/>
    <w:rsid w:val="00F21D5A"/>
    <w:rsid w:val="00F22224"/>
    <w:rsid w:val="00F23630"/>
    <w:rsid w:val="00F238E3"/>
    <w:rsid w:val="00F23C3D"/>
    <w:rsid w:val="00F23E3F"/>
    <w:rsid w:val="00F24260"/>
    <w:rsid w:val="00F242E9"/>
    <w:rsid w:val="00F24D6B"/>
    <w:rsid w:val="00F24E53"/>
    <w:rsid w:val="00F250A6"/>
    <w:rsid w:val="00F25F25"/>
    <w:rsid w:val="00F260EA"/>
    <w:rsid w:val="00F26AA7"/>
    <w:rsid w:val="00F272D7"/>
    <w:rsid w:val="00F277EB"/>
    <w:rsid w:val="00F27B73"/>
    <w:rsid w:val="00F27C4E"/>
    <w:rsid w:val="00F303B4"/>
    <w:rsid w:val="00F319F9"/>
    <w:rsid w:val="00F31E66"/>
    <w:rsid w:val="00F31FFE"/>
    <w:rsid w:val="00F32E21"/>
    <w:rsid w:val="00F32E29"/>
    <w:rsid w:val="00F33E9D"/>
    <w:rsid w:val="00F34302"/>
    <w:rsid w:val="00F3475B"/>
    <w:rsid w:val="00F35B1C"/>
    <w:rsid w:val="00F35D95"/>
    <w:rsid w:val="00F3630E"/>
    <w:rsid w:val="00F36F25"/>
    <w:rsid w:val="00F3778A"/>
    <w:rsid w:val="00F40931"/>
    <w:rsid w:val="00F41021"/>
    <w:rsid w:val="00F4140B"/>
    <w:rsid w:val="00F414E7"/>
    <w:rsid w:val="00F414E8"/>
    <w:rsid w:val="00F415F9"/>
    <w:rsid w:val="00F41B76"/>
    <w:rsid w:val="00F41C1E"/>
    <w:rsid w:val="00F42426"/>
    <w:rsid w:val="00F42D17"/>
    <w:rsid w:val="00F4346F"/>
    <w:rsid w:val="00F44271"/>
    <w:rsid w:val="00F44713"/>
    <w:rsid w:val="00F448A1"/>
    <w:rsid w:val="00F451DF"/>
    <w:rsid w:val="00F45208"/>
    <w:rsid w:val="00F45859"/>
    <w:rsid w:val="00F45868"/>
    <w:rsid w:val="00F46E25"/>
    <w:rsid w:val="00F470AE"/>
    <w:rsid w:val="00F47108"/>
    <w:rsid w:val="00F47210"/>
    <w:rsid w:val="00F4749D"/>
    <w:rsid w:val="00F476A7"/>
    <w:rsid w:val="00F47AD4"/>
    <w:rsid w:val="00F47AF3"/>
    <w:rsid w:val="00F500A8"/>
    <w:rsid w:val="00F501EB"/>
    <w:rsid w:val="00F503BD"/>
    <w:rsid w:val="00F50AD1"/>
    <w:rsid w:val="00F50E37"/>
    <w:rsid w:val="00F519F7"/>
    <w:rsid w:val="00F5210F"/>
    <w:rsid w:val="00F52383"/>
    <w:rsid w:val="00F539F3"/>
    <w:rsid w:val="00F5482C"/>
    <w:rsid w:val="00F55574"/>
    <w:rsid w:val="00F55A4B"/>
    <w:rsid w:val="00F55D9D"/>
    <w:rsid w:val="00F562AB"/>
    <w:rsid w:val="00F57359"/>
    <w:rsid w:val="00F57F35"/>
    <w:rsid w:val="00F57FB9"/>
    <w:rsid w:val="00F60009"/>
    <w:rsid w:val="00F60B84"/>
    <w:rsid w:val="00F61066"/>
    <w:rsid w:val="00F6154A"/>
    <w:rsid w:val="00F6195C"/>
    <w:rsid w:val="00F61A81"/>
    <w:rsid w:val="00F623D5"/>
    <w:rsid w:val="00F62C15"/>
    <w:rsid w:val="00F62D8D"/>
    <w:rsid w:val="00F63720"/>
    <w:rsid w:val="00F63D14"/>
    <w:rsid w:val="00F65EC0"/>
    <w:rsid w:val="00F66116"/>
    <w:rsid w:val="00F661D9"/>
    <w:rsid w:val="00F66B44"/>
    <w:rsid w:val="00F66BFC"/>
    <w:rsid w:val="00F66F89"/>
    <w:rsid w:val="00F712C6"/>
    <w:rsid w:val="00F7149F"/>
    <w:rsid w:val="00F7165C"/>
    <w:rsid w:val="00F73019"/>
    <w:rsid w:val="00F73398"/>
    <w:rsid w:val="00F7441F"/>
    <w:rsid w:val="00F747C9"/>
    <w:rsid w:val="00F74E6B"/>
    <w:rsid w:val="00F753A1"/>
    <w:rsid w:val="00F75915"/>
    <w:rsid w:val="00F75EEE"/>
    <w:rsid w:val="00F767F6"/>
    <w:rsid w:val="00F76CB2"/>
    <w:rsid w:val="00F77285"/>
    <w:rsid w:val="00F77612"/>
    <w:rsid w:val="00F77F14"/>
    <w:rsid w:val="00F8133A"/>
    <w:rsid w:val="00F81B00"/>
    <w:rsid w:val="00F81B08"/>
    <w:rsid w:val="00F83077"/>
    <w:rsid w:val="00F83A13"/>
    <w:rsid w:val="00F83A8C"/>
    <w:rsid w:val="00F83C27"/>
    <w:rsid w:val="00F83E9C"/>
    <w:rsid w:val="00F84A42"/>
    <w:rsid w:val="00F84AF2"/>
    <w:rsid w:val="00F84B9E"/>
    <w:rsid w:val="00F84CCE"/>
    <w:rsid w:val="00F859AA"/>
    <w:rsid w:val="00F86532"/>
    <w:rsid w:val="00F86945"/>
    <w:rsid w:val="00F86C8D"/>
    <w:rsid w:val="00F87BD1"/>
    <w:rsid w:val="00F904C2"/>
    <w:rsid w:val="00F90B7D"/>
    <w:rsid w:val="00F91C18"/>
    <w:rsid w:val="00F9230C"/>
    <w:rsid w:val="00F93899"/>
    <w:rsid w:val="00F93E72"/>
    <w:rsid w:val="00F949F7"/>
    <w:rsid w:val="00F95DB2"/>
    <w:rsid w:val="00F95EA7"/>
    <w:rsid w:val="00F96798"/>
    <w:rsid w:val="00F96D0E"/>
    <w:rsid w:val="00F97525"/>
    <w:rsid w:val="00F97A7B"/>
    <w:rsid w:val="00FA1BC6"/>
    <w:rsid w:val="00FA2439"/>
    <w:rsid w:val="00FA372F"/>
    <w:rsid w:val="00FA3DF1"/>
    <w:rsid w:val="00FA4917"/>
    <w:rsid w:val="00FA5112"/>
    <w:rsid w:val="00FA6555"/>
    <w:rsid w:val="00FA7E3B"/>
    <w:rsid w:val="00FB0373"/>
    <w:rsid w:val="00FB0FDA"/>
    <w:rsid w:val="00FB1C31"/>
    <w:rsid w:val="00FB1F5F"/>
    <w:rsid w:val="00FB2600"/>
    <w:rsid w:val="00FB2742"/>
    <w:rsid w:val="00FB2856"/>
    <w:rsid w:val="00FB28BD"/>
    <w:rsid w:val="00FB2C86"/>
    <w:rsid w:val="00FB2DAA"/>
    <w:rsid w:val="00FB2E47"/>
    <w:rsid w:val="00FB3620"/>
    <w:rsid w:val="00FB3C79"/>
    <w:rsid w:val="00FB40E6"/>
    <w:rsid w:val="00FB47D3"/>
    <w:rsid w:val="00FB48D2"/>
    <w:rsid w:val="00FB6829"/>
    <w:rsid w:val="00FB6A47"/>
    <w:rsid w:val="00FB7033"/>
    <w:rsid w:val="00FB7276"/>
    <w:rsid w:val="00FB7426"/>
    <w:rsid w:val="00FB74D8"/>
    <w:rsid w:val="00FB7641"/>
    <w:rsid w:val="00FB76CA"/>
    <w:rsid w:val="00FB7742"/>
    <w:rsid w:val="00FC0D5E"/>
    <w:rsid w:val="00FC153A"/>
    <w:rsid w:val="00FC21B4"/>
    <w:rsid w:val="00FC227C"/>
    <w:rsid w:val="00FC2829"/>
    <w:rsid w:val="00FC2AE3"/>
    <w:rsid w:val="00FC301D"/>
    <w:rsid w:val="00FC3221"/>
    <w:rsid w:val="00FC3872"/>
    <w:rsid w:val="00FC3991"/>
    <w:rsid w:val="00FC4954"/>
    <w:rsid w:val="00FC5515"/>
    <w:rsid w:val="00FC56A5"/>
    <w:rsid w:val="00FC5785"/>
    <w:rsid w:val="00FC5C1C"/>
    <w:rsid w:val="00FC5C65"/>
    <w:rsid w:val="00FC643C"/>
    <w:rsid w:val="00FC6FD1"/>
    <w:rsid w:val="00FC7116"/>
    <w:rsid w:val="00FC7953"/>
    <w:rsid w:val="00FC7F30"/>
    <w:rsid w:val="00FD0113"/>
    <w:rsid w:val="00FD05C9"/>
    <w:rsid w:val="00FD0D38"/>
    <w:rsid w:val="00FD0EFB"/>
    <w:rsid w:val="00FD1B1E"/>
    <w:rsid w:val="00FD20B6"/>
    <w:rsid w:val="00FD20CD"/>
    <w:rsid w:val="00FD2D2A"/>
    <w:rsid w:val="00FD369E"/>
    <w:rsid w:val="00FD36E0"/>
    <w:rsid w:val="00FD3A44"/>
    <w:rsid w:val="00FD3F94"/>
    <w:rsid w:val="00FD4239"/>
    <w:rsid w:val="00FD44C3"/>
    <w:rsid w:val="00FD56C4"/>
    <w:rsid w:val="00FD5708"/>
    <w:rsid w:val="00FD5CBA"/>
    <w:rsid w:val="00FD64DC"/>
    <w:rsid w:val="00FD65D7"/>
    <w:rsid w:val="00FD7169"/>
    <w:rsid w:val="00FD74D1"/>
    <w:rsid w:val="00FD7645"/>
    <w:rsid w:val="00FD78FF"/>
    <w:rsid w:val="00FD7DCB"/>
    <w:rsid w:val="00FE0E01"/>
    <w:rsid w:val="00FE112B"/>
    <w:rsid w:val="00FE18C1"/>
    <w:rsid w:val="00FE2A6A"/>
    <w:rsid w:val="00FE2FD5"/>
    <w:rsid w:val="00FE363E"/>
    <w:rsid w:val="00FE3BD2"/>
    <w:rsid w:val="00FE3C3A"/>
    <w:rsid w:val="00FE3CE8"/>
    <w:rsid w:val="00FE47E2"/>
    <w:rsid w:val="00FE4A40"/>
    <w:rsid w:val="00FE57F9"/>
    <w:rsid w:val="00FE6302"/>
    <w:rsid w:val="00FE6465"/>
    <w:rsid w:val="00FE7BCE"/>
    <w:rsid w:val="00FF0C80"/>
    <w:rsid w:val="00FF2ABB"/>
    <w:rsid w:val="00FF2C4E"/>
    <w:rsid w:val="00FF2C7E"/>
    <w:rsid w:val="00FF2E2B"/>
    <w:rsid w:val="00FF3006"/>
    <w:rsid w:val="00FF384A"/>
    <w:rsid w:val="00FF3E33"/>
    <w:rsid w:val="00FF43D5"/>
    <w:rsid w:val="00FF5892"/>
    <w:rsid w:val="00FF5F29"/>
    <w:rsid w:val="00FF610B"/>
    <w:rsid w:val="00FF6BCD"/>
    <w:rsid w:val="00FF6BF2"/>
    <w:rsid w:val="00FF6E8E"/>
    <w:rsid w:val="00FF719C"/>
    <w:rsid w:val="00FF736B"/>
    <w:rsid w:val="00FF75C4"/>
    <w:rsid w:val="00FF7A6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509B8FD7-A6E9-4788-8703-7DE6B724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A45EA8"/>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atm-paragraph">
    <w:name w:val="atm-paragraph"/>
    <w:basedOn w:val="Standard"/>
    <w:rsid w:val="007F72A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regular">
    <w:name w:val="regular"/>
    <w:basedOn w:val="Standard"/>
    <w:rsid w:val="00F414E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olor11">
    <w:name w:val="color_11"/>
    <w:basedOn w:val="Absatz-Standardschriftart"/>
    <w:rsid w:val="00192225"/>
  </w:style>
  <w:style w:type="paragraph" w:customStyle="1" w:styleId="font2">
    <w:name w:val="font_2"/>
    <w:basedOn w:val="Standard"/>
    <w:rsid w:val="00192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has-text-align-left">
    <w:name w:val="has-text-align-left"/>
    <w:basedOn w:val="Standard"/>
    <w:rsid w:val="008A3AA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author0">
    <w:name w:val="author"/>
    <w:basedOn w:val="Absatz-Standardschriftart"/>
    <w:rsid w:val="00F77285"/>
  </w:style>
  <w:style w:type="character" w:customStyle="1" w:styleId="a-color-secondary">
    <w:name w:val="a-color-secondary"/>
    <w:basedOn w:val="Absatz-Standardschriftart"/>
    <w:rsid w:val="00F77285"/>
  </w:style>
  <w:style w:type="character" w:customStyle="1" w:styleId="shy">
    <w:name w:val="shy"/>
    <w:basedOn w:val="Absatz-Standardschriftart"/>
    <w:rsid w:val="006D58D3"/>
  </w:style>
  <w:style w:type="paragraph" w:customStyle="1" w:styleId="xmsonormal">
    <w:name w:val="x_msonormal"/>
    <w:basedOn w:val="Standard"/>
    <w:rsid w:val="00DE4221"/>
    <w:pPr>
      <w:spacing w:line="240" w:lineRule="auto"/>
    </w:pPr>
    <w:rPr>
      <w:rFonts w:ascii="Calibri" w:hAnsi="Calibri" w:cs="Calibri"/>
      <w:spacing w:val="0"/>
      <w:sz w:val="22"/>
      <w:szCs w:val="22"/>
      <w:lang w:val="de-CH" w:eastAsia="de-CH"/>
    </w:rPr>
  </w:style>
  <w:style w:type="character" w:customStyle="1" w:styleId="value">
    <w:name w:val="value"/>
    <w:basedOn w:val="Absatz-Standardschriftart"/>
    <w:rsid w:val="004C7796"/>
  </w:style>
  <w:style w:type="character" w:customStyle="1" w:styleId="bheadingcontent">
    <w:name w:val="bheading__content"/>
    <w:basedOn w:val="Absatz-Standardschriftart"/>
    <w:rsid w:val="007957C6"/>
  </w:style>
  <w:style w:type="paragraph" w:customStyle="1" w:styleId="site-title">
    <w:name w:val="site-title"/>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site-description">
    <w:name w:val="site-description"/>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Untertitel1">
    <w:name w:val="Untertitel1"/>
    <w:basedOn w:val="Standard"/>
    <w:rsid w:val="00B72220"/>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Default">
    <w:name w:val="Default"/>
    <w:rsid w:val="00FF7A64"/>
    <w:pPr>
      <w:autoSpaceDE w:val="0"/>
      <w:autoSpaceDN w:val="0"/>
      <w:adjustRightInd w:val="0"/>
      <w:spacing w:after="0"/>
    </w:pPr>
    <w:rPr>
      <w:rFonts w:ascii="Times New Roman" w:hAnsi="Times New Roman" w:cs="Times New Roman"/>
      <w:color w:val="000000"/>
      <w:sz w:val="24"/>
      <w:szCs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8466">
      <w:bodyDiv w:val="1"/>
      <w:marLeft w:val="0"/>
      <w:marRight w:val="0"/>
      <w:marTop w:val="0"/>
      <w:marBottom w:val="0"/>
      <w:divBdr>
        <w:top w:val="none" w:sz="0" w:space="0" w:color="auto"/>
        <w:left w:val="none" w:sz="0" w:space="0" w:color="auto"/>
        <w:bottom w:val="none" w:sz="0" w:space="0" w:color="auto"/>
        <w:right w:val="none" w:sz="0" w:space="0" w:color="auto"/>
      </w:divBdr>
    </w:div>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1617633">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17779634">
      <w:bodyDiv w:val="1"/>
      <w:marLeft w:val="0"/>
      <w:marRight w:val="0"/>
      <w:marTop w:val="0"/>
      <w:marBottom w:val="0"/>
      <w:divBdr>
        <w:top w:val="none" w:sz="0" w:space="0" w:color="auto"/>
        <w:left w:val="none" w:sz="0" w:space="0" w:color="auto"/>
        <w:bottom w:val="none" w:sz="0" w:space="0" w:color="auto"/>
        <w:right w:val="none" w:sz="0" w:space="0" w:color="auto"/>
      </w:divBdr>
    </w:div>
    <w:div w:id="25110068">
      <w:bodyDiv w:val="1"/>
      <w:marLeft w:val="0"/>
      <w:marRight w:val="0"/>
      <w:marTop w:val="0"/>
      <w:marBottom w:val="0"/>
      <w:divBdr>
        <w:top w:val="none" w:sz="0" w:space="0" w:color="auto"/>
        <w:left w:val="none" w:sz="0" w:space="0" w:color="auto"/>
        <w:bottom w:val="none" w:sz="0" w:space="0" w:color="auto"/>
        <w:right w:val="none" w:sz="0" w:space="0" w:color="auto"/>
      </w:divBdr>
    </w:div>
    <w:div w:id="28383904">
      <w:bodyDiv w:val="1"/>
      <w:marLeft w:val="0"/>
      <w:marRight w:val="0"/>
      <w:marTop w:val="0"/>
      <w:marBottom w:val="0"/>
      <w:divBdr>
        <w:top w:val="none" w:sz="0" w:space="0" w:color="auto"/>
        <w:left w:val="none" w:sz="0" w:space="0" w:color="auto"/>
        <w:bottom w:val="none" w:sz="0" w:space="0" w:color="auto"/>
        <w:right w:val="none" w:sz="0" w:space="0" w:color="auto"/>
      </w:divBdr>
      <w:divsChild>
        <w:div w:id="1273433986">
          <w:marLeft w:val="0"/>
          <w:marRight w:val="0"/>
          <w:marTop w:val="0"/>
          <w:marBottom w:val="0"/>
          <w:divBdr>
            <w:top w:val="none" w:sz="0" w:space="0" w:color="auto"/>
            <w:left w:val="none" w:sz="0" w:space="0" w:color="auto"/>
            <w:bottom w:val="none" w:sz="0" w:space="0" w:color="auto"/>
            <w:right w:val="none" w:sz="0" w:space="0" w:color="auto"/>
          </w:divBdr>
          <w:divsChild>
            <w:div w:id="511266300">
              <w:marLeft w:val="0"/>
              <w:marRight w:val="0"/>
              <w:marTop w:val="0"/>
              <w:marBottom w:val="330"/>
              <w:divBdr>
                <w:top w:val="none" w:sz="0" w:space="0" w:color="auto"/>
                <w:left w:val="none" w:sz="0" w:space="0" w:color="auto"/>
                <w:bottom w:val="none" w:sz="0" w:space="0" w:color="auto"/>
                <w:right w:val="none" w:sz="0" w:space="0" w:color="auto"/>
              </w:divBdr>
            </w:div>
          </w:divsChild>
        </w:div>
        <w:div w:id="1970473277">
          <w:marLeft w:val="0"/>
          <w:marRight w:val="0"/>
          <w:marTop w:val="0"/>
          <w:marBottom w:val="0"/>
          <w:divBdr>
            <w:top w:val="none" w:sz="0" w:space="0" w:color="auto"/>
            <w:left w:val="none" w:sz="0" w:space="0" w:color="auto"/>
            <w:bottom w:val="none" w:sz="0" w:space="0" w:color="auto"/>
            <w:right w:val="none" w:sz="0" w:space="0" w:color="auto"/>
          </w:divBdr>
          <w:divsChild>
            <w:div w:id="17777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6934">
      <w:bodyDiv w:val="1"/>
      <w:marLeft w:val="0"/>
      <w:marRight w:val="0"/>
      <w:marTop w:val="0"/>
      <w:marBottom w:val="0"/>
      <w:divBdr>
        <w:top w:val="none" w:sz="0" w:space="0" w:color="auto"/>
        <w:left w:val="none" w:sz="0" w:space="0" w:color="auto"/>
        <w:bottom w:val="none" w:sz="0" w:space="0" w:color="auto"/>
        <w:right w:val="none" w:sz="0" w:space="0" w:color="auto"/>
      </w:divBdr>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59057972">
      <w:bodyDiv w:val="1"/>
      <w:marLeft w:val="0"/>
      <w:marRight w:val="0"/>
      <w:marTop w:val="0"/>
      <w:marBottom w:val="0"/>
      <w:divBdr>
        <w:top w:val="none" w:sz="0" w:space="0" w:color="auto"/>
        <w:left w:val="none" w:sz="0" w:space="0" w:color="auto"/>
        <w:bottom w:val="none" w:sz="0" w:space="0" w:color="auto"/>
        <w:right w:val="none" w:sz="0" w:space="0" w:color="auto"/>
      </w:divBdr>
      <w:divsChild>
        <w:div w:id="84502726">
          <w:marLeft w:val="0"/>
          <w:marRight w:val="0"/>
          <w:marTop w:val="0"/>
          <w:marBottom w:val="225"/>
          <w:divBdr>
            <w:top w:val="none" w:sz="0" w:space="0" w:color="auto"/>
            <w:left w:val="none" w:sz="0" w:space="0" w:color="auto"/>
            <w:bottom w:val="none" w:sz="0" w:space="0" w:color="auto"/>
            <w:right w:val="none" w:sz="0" w:space="0" w:color="auto"/>
          </w:divBdr>
        </w:div>
        <w:div w:id="283855216">
          <w:marLeft w:val="0"/>
          <w:marRight w:val="0"/>
          <w:marTop w:val="150"/>
          <w:marBottom w:val="0"/>
          <w:divBdr>
            <w:top w:val="none" w:sz="0" w:space="0" w:color="auto"/>
            <w:left w:val="none" w:sz="0" w:space="0" w:color="auto"/>
            <w:bottom w:val="none" w:sz="0" w:space="0" w:color="auto"/>
            <w:right w:val="none" w:sz="0" w:space="0" w:color="auto"/>
          </w:divBdr>
        </w:div>
        <w:div w:id="1166240248">
          <w:marLeft w:val="0"/>
          <w:marRight w:val="0"/>
          <w:marTop w:val="255"/>
          <w:marBottom w:val="0"/>
          <w:divBdr>
            <w:top w:val="none" w:sz="0" w:space="0" w:color="auto"/>
            <w:left w:val="none" w:sz="0" w:space="0" w:color="auto"/>
            <w:bottom w:val="none" w:sz="0" w:space="0" w:color="auto"/>
            <w:right w:val="none" w:sz="0" w:space="0" w:color="auto"/>
          </w:divBdr>
          <w:divsChild>
            <w:div w:id="208780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4226">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68961123">
      <w:bodyDiv w:val="1"/>
      <w:marLeft w:val="0"/>
      <w:marRight w:val="0"/>
      <w:marTop w:val="0"/>
      <w:marBottom w:val="0"/>
      <w:divBdr>
        <w:top w:val="none" w:sz="0" w:space="0" w:color="auto"/>
        <w:left w:val="none" w:sz="0" w:space="0" w:color="auto"/>
        <w:bottom w:val="none" w:sz="0" w:space="0" w:color="auto"/>
        <w:right w:val="none" w:sz="0" w:space="0" w:color="auto"/>
      </w:divBdr>
      <w:divsChild>
        <w:div w:id="1724523392">
          <w:marLeft w:val="0"/>
          <w:marRight w:val="0"/>
          <w:marTop w:val="0"/>
          <w:marBottom w:val="0"/>
          <w:divBdr>
            <w:top w:val="none" w:sz="0" w:space="0" w:color="auto"/>
            <w:left w:val="none" w:sz="0" w:space="0" w:color="auto"/>
            <w:bottom w:val="none" w:sz="0" w:space="0" w:color="auto"/>
            <w:right w:val="none" w:sz="0" w:space="0" w:color="auto"/>
          </w:divBdr>
          <w:divsChild>
            <w:div w:id="6633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6423">
      <w:bodyDiv w:val="1"/>
      <w:marLeft w:val="0"/>
      <w:marRight w:val="0"/>
      <w:marTop w:val="0"/>
      <w:marBottom w:val="0"/>
      <w:divBdr>
        <w:top w:val="none" w:sz="0" w:space="0" w:color="auto"/>
        <w:left w:val="none" w:sz="0" w:space="0" w:color="auto"/>
        <w:bottom w:val="none" w:sz="0" w:space="0" w:color="auto"/>
        <w:right w:val="none" w:sz="0" w:space="0" w:color="auto"/>
      </w:divBdr>
      <w:divsChild>
        <w:div w:id="1363743321">
          <w:marLeft w:val="0"/>
          <w:marRight w:val="0"/>
          <w:marTop w:val="0"/>
          <w:marBottom w:val="225"/>
          <w:divBdr>
            <w:top w:val="none" w:sz="0" w:space="0" w:color="auto"/>
            <w:left w:val="none" w:sz="0" w:space="0" w:color="auto"/>
            <w:bottom w:val="none" w:sz="0" w:space="0" w:color="auto"/>
            <w:right w:val="none" w:sz="0" w:space="0" w:color="auto"/>
          </w:divBdr>
        </w:div>
        <w:div w:id="1540972868">
          <w:marLeft w:val="0"/>
          <w:marRight w:val="0"/>
          <w:marTop w:val="150"/>
          <w:marBottom w:val="0"/>
          <w:divBdr>
            <w:top w:val="none" w:sz="0" w:space="0" w:color="auto"/>
            <w:left w:val="none" w:sz="0" w:space="0" w:color="auto"/>
            <w:bottom w:val="none" w:sz="0" w:space="0" w:color="auto"/>
            <w:right w:val="none" w:sz="0" w:space="0" w:color="auto"/>
          </w:divBdr>
        </w:div>
        <w:div w:id="1221360222">
          <w:marLeft w:val="0"/>
          <w:marRight w:val="0"/>
          <w:marTop w:val="255"/>
          <w:marBottom w:val="0"/>
          <w:divBdr>
            <w:top w:val="none" w:sz="0" w:space="0" w:color="auto"/>
            <w:left w:val="none" w:sz="0" w:space="0" w:color="auto"/>
            <w:bottom w:val="none" w:sz="0" w:space="0" w:color="auto"/>
            <w:right w:val="none" w:sz="0" w:space="0" w:color="auto"/>
          </w:divBdr>
          <w:divsChild>
            <w:div w:id="5048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3786">
      <w:bodyDiv w:val="1"/>
      <w:marLeft w:val="0"/>
      <w:marRight w:val="0"/>
      <w:marTop w:val="0"/>
      <w:marBottom w:val="0"/>
      <w:divBdr>
        <w:top w:val="none" w:sz="0" w:space="0" w:color="auto"/>
        <w:left w:val="none" w:sz="0" w:space="0" w:color="auto"/>
        <w:bottom w:val="none" w:sz="0" w:space="0" w:color="auto"/>
        <w:right w:val="none" w:sz="0" w:space="0" w:color="auto"/>
      </w:divBdr>
    </w:div>
    <w:div w:id="78334394">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4443089">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96995314">
      <w:bodyDiv w:val="1"/>
      <w:marLeft w:val="0"/>
      <w:marRight w:val="0"/>
      <w:marTop w:val="0"/>
      <w:marBottom w:val="0"/>
      <w:divBdr>
        <w:top w:val="none" w:sz="0" w:space="0" w:color="auto"/>
        <w:left w:val="none" w:sz="0" w:space="0" w:color="auto"/>
        <w:bottom w:val="none" w:sz="0" w:space="0" w:color="auto"/>
        <w:right w:val="none" w:sz="0" w:space="0" w:color="auto"/>
      </w:divBdr>
    </w:div>
    <w:div w:id="101535165">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0757124">
      <w:bodyDiv w:val="1"/>
      <w:marLeft w:val="0"/>
      <w:marRight w:val="0"/>
      <w:marTop w:val="0"/>
      <w:marBottom w:val="0"/>
      <w:divBdr>
        <w:top w:val="none" w:sz="0" w:space="0" w:color="auto"/>
        <w:left w:val="none" w:sz="0" w:space="0" w:color="auto"/>
        <w:bottom w:val="none" w:sz="0" w:space="0" w:color="auto"/>
        <w:right w:val="none" w:sz="0" w:space="0" w:color="auto"/>
      </w:divBdr>
      <w:divsChild>
        <w:div w:id="281234517">
          <w:marLeft w:val="0"/>
          <w:marRight w:val="0"/>
          <w:marTop w:val="255"/>
          <w:marBottom w:val="0"/>
          <w:divBdr>
            <w:top w:val="none" w:sz="0" w:space="0" w:color="auto"/>
            <w:left w:val="none" w:sz="0" w:space="0" w:color="auto"/>
            <w:bottom w:val="none" w:sz="0" w:space="0" w:color="auto"/>
            <w:right w:val="none" w:sz="0" w:space="0" w:color="auto"/>
          </w:divBdr>
          <w:divsChild>
            <w:div w:id="225342402">
              <w:marLeft w:val="0"/>
              <w:marRight w:val="0"/>
              <w:marTop w:val="0"/>
              <w:marBottom w:val="0"/>
              <w:divBdr>
                <w:top w:val="none" w:sz="0" w:space="0" w:color="auto"/>
                <w:left w:val="none" w:sz="0" w:space="0" w:color="auto"/>
                <w:bottom w:val="none" w:sz="0" w:space="0" w:color="auto"/>
                <w:right w:val="none" w:sz="0" w:space="0" w:color="auto"/>
              </w:divBdr>
            </w:div>
          </w:divsChild>
        </w:div>
        <w:div w:id="470876514">
          <w:marLeft w:val="0"/>
          <w:marRight w:val="0"/>
          <w:marTop w:val="150"/>
          <w:marBottom w:val="0"/>
          <w:divBdr>
            <w:top w:val="none" w:sz="0" w:space="0" w:color="auto"/>
            <w:left w:val="none" w:sz="0" w:space="0" w:color="auto"/>
            <w:bottom w:val="none" w:sz="0" w:space="0" w:color="auto"/>
            <w:right w:val="none" w:sz="0" w:space="0" w:color="auto"/>
          </w:divBdr>
        </w:div>
        <w:div w:id="1377118455">
          <w:marLeft w:val="0"/>
          <w:marRight w:val="0"/>
          <w:marTop w:val="0"/>
          <w:marBottom w:val="225"/>
          <w:divBdr>
            <w:top w:val="none" w:sz="0" w:space="0" w:color="auto"/>
            <w:left w:val="none" w:sz="0" w:space="0" w:color="auto"/>
            <w:bottom w:val="none" w:sz="0" w:space="0" w:color="auto"/>
            <w:right w:val="none" w:sz="0" w:space="0" w:color="auto"/>
          </w:divBdr>
        </w:div>
      </w:divsChild>
    </w:div>
    <w:div w:id="111870883">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18690104">
      <w:bodyDiv w:val="1"/>
      <w:marLeft w:val="0"/>
      <w:marRight w:val="0"/>
      <w:marTop w:val="0"/>
      <w:marBottom w:val="0"/>
      <w:divBdr>
        <w:top w:val="none" w:sz="0" w:space="0" w:color="auto"/>
        <w:left w:val="none" w:sz="0" w:space="0" w:color="auto"/>
        <w:bottom w:val="none" w:sz="0" w:space="0" w:color="auto"/>
        <w:right w:val="none" w:sz="0" w:space="0" w:color="auto"/>
      </w:divBdr>
    </w:div>
    <w:div w:id="138229830">
      <w:bodyDiv w:val="1"/>
      <w:marLeft w:val="0"/>
      <w:marRight w:val="0"/>
      <w:marTop w:val="0"/>
      <w:marBottom w:val="0"/>
      <w:divBdr>
        <w:top w:val="none" w:sz="0" w:space="0" w:color="auto"/>
        <w:left w:val="none" w:sz="0" w:space="0" w:color="auto"/>
        <w:bottom w:val="none" w:sz="0" w:space="0" w:color="auto"/>
        <w:right w:val="none" w:sz="0" w:space="0" w:color="auto"/>
      </w:divBdr>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5742938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68954654">
      <w:bodyDiv w:val="1"/>
      <w:marLeft w:val="0"/>
      <w:marRight w:val="0"/>
      <w:marTop w:val="0"/>
      <w:marBottom w:val="0"/>
      <w:divBdr>
        <w:top w:val="none" w:sz="0" w:space="0" w:color="auto"/>
        <w:left w:val="none" w:sz="0" w:space="0" w:color="auto"/>
        <w:bottom w:val="none" w:sz="0" w:space="0" w:color="auto"/>
        <w:right w:val="none" w:sz="0" w:space="0" w:color="auto"/>
      </w:divBdr>
      <w:divsChild>
        <w:div w:id="1188252471">
          <w:marLeft w:val="0"/>
          <w:marRight w:val="0"/>
          <w:marTop w:val="255"/>
          <w:marBottom w:val="0"/>
          <w:divBdr>
            <w:top w:val="none" w:sz="0" w:space="0" w:color="auto"/>
            <w:left w:val="none" w:sz="0" w:space="0" w:color="auto"/>
            <w:bottom w:val="none" w:sz="0" w:space="0" w:color="auto"/>
            <w:right w:val="none" w:sz="0" w:space="0" w:color="auto"/>
          </w:divBdr>
          <w:divsChild>
            <w:div w:id="220098900">
              <w:marLeft w:val="0"/>
              <w:marRight w:val="0"/>
              <w:marTop w:val="0"/>
              <w:marBottom w:val="0"/>
              <w:divBdr>
                <w:top w:val="none" w:sz="0" w:space="0" w:color="auto"/>
                <w:left w:val="none" w:sz="0" w:space="0" w:color="auto"/>
                <w:bottom w:val="none" w:sz="0" w:space="0" w:color="auto"/>
                <w:right w:val="none" w:sz="0" w:space="0" w:color="auto"/>
              </w:divBdr>
            </w:div>
          </w:divsChild>
        </w:div>
        <w:div w:id="1432896540">
          <w:marLeft w:val="0"/>
          <w:marRight w:val="0"/>
          <w:marTop w:val="150"/>
          <w:marBottom w:val="0"/>
          <w:divBdr>
            <w:top w:val="none" w:sz="0" w:space="0" w:color="auto"/>
            <w:left w:val="none" w:sz="0" w:space="0" w:color="auto"/>
            <w:bottom w:val="none" w:sz="0" w:space="0" w:color="auto"/>
            <w:right w:val="none" w:sz="0" w:space="0" w:color="auto"/>
          </w:divBdr>
        </w:div>
        <w:div w:id="1759936219">
          <w:marLeft w:val="0"/>
          <w:marRight w:val="0"/>
          <w:marTop w:val="0"/>
          <w:marBottom w:val="225"/>
          <w:divBdr>
            <w:top w:val="none" w:sz="0" w:space="0" w:color="auto"/>
            <w:left w:val="none" w:sz="0" w:space="0" w:color="auto"/>
            <w:bottom w:val="none" w:sz="0" w:space="0" w:color="auto"/>
            <w:right w:val="none" w:sz="0" w:space="0" w:color="auto"/>
          </w:divBdr>
        </w:div>
      </w:divsChild>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177156836">
      <w:bodyDiv w:val="1"/>
      <w:marLeft w:val="0"/>
      <w:marRight w:val="0"/>
      <w:marTop w:val="0"/>
      <w:marBottom w:val="0"/>
      <w:divBdr>
        <w:top w:val="none" w:sz="0" w:space="0" w:color="auto"/>
        <w:left w:val="none" w:sz="0" w:space="0" w:color="auto"/>
        <w:bottom w:val="none" w:sz="0" w:space="0" w:color="auto"/>
        <w:right w:val="none" w:sz="0" w:space="0" w:color="auto"/>
      </w:divBdr>
    </w:div>
    <w:div w:id="186916113">
      <w:bodyDiv w:val="1"/>
      <w:marLeft w:val="0"/>
      <w:marRight w:val="0"/>
      <w:marTop w:val="0"/>
      <w:marBottom w:val="0"/>
      <w:divBdr>
        <w:top w:val="none" w:sz="0" w:space="0" w:color="auto"/>
        <w:left w:val="none" w:sz="0" w:space="0" w:color="auto"/>
        <w:bottom w:val="none" w:sz="0" w:space="0" w:color="auto"/>
        <w:right w:val="none" w:sz="0" w:space="0" w:color="auto"/>
      </w:divBdr>
      <w:divsChild>
        <w:div w:id="535199548">
          <w:marLeft w:val="0"/>
          <w:marRight w:val="0"/>
          <w:marTop w:val="0"/>
          <w:marBottom w:val="225"/>
          <w:divBdr>
            <w:top w:val="none" w:sz="0" w:space="0" w:color="auto"/>
            <w:left w:val="none" w:sz="0" w:space="0" w:color="auto"/>
            <w:bottom w:val="none" w:sz="0" w:space="0" w:color="auto"/>
            <w:right w:val="none" w:sz="0" w:space="0" w:color="auto"/>
          </w:divBdr>
        </w:div>
        <w:div w:id="1434594567">
          <w:marLeft w:val="0"/>
          <w:marRight w:val="0"/>
          <w:marTop w:val="150"/>
          <w:marBottom w:val="0"/>
          <w:divBdr>
            <w:top w:val="none" w:sz="0" w:space="0" w:color="auto"/>
            <w:left w:val="none" w:sz="0" w:space="0" w:color="auto"/>
            <w:bottom w:val="none" w:sz="0" w:space="0" w:color="auto"/>
            <w:right w:val="none" w:sz="0" w:space="0" w:color="auto"/>
          </w:divBdr>
        </w:div>
        <w:div w:id="1492790876">
          <w:marLeft w:val="0"/>
          <w:marRight w:val="0"/>
          <w:marTop w:val="255"/>
          <w:marBottom w:val="0"/>
          <w:divBdr>
            <w:top w:val="none" w:sz="0" w:space="0" w:color="auto"/>
            <w:left w:val="none" w:sz="0" w:space="0" w:color="auto"/>
            <w:bottom w:val="none" w:sz="0" w:space="0" w:color="auto"/>
            <w:right w:val="none" w:sz="0" w:space="0" w:color="auto"/>
          </w:divBdr>
          <w:divsChild>
            <w:div w:id="9471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93676">
      <w:bodyDiv w:val="1"/>
      <w:marLeft w:val="0"/>
      <w:marRight w:val="0"/>
      <w:marTop w:val="0"/>
      <w:marBottom w:val="0"/>
      <w:divBdr>
        <w:top w:val="none" w:sz="0" w:space="0" w:color="auto"/>
        <w:left w:val="none" w:sz="0" w:space="0" w:color="auto"/>
        <w:bottom w:val="none" w:sz="0" w:space="0" w:color="auto"/>
        <w:right w:val="none" w:sz="0" w:space="0" w:color="auto"/>
      </w:divBdr>
      <w:divsChild>
        <w:div w:id="1143305121">
          <w:marLeft w:val="0"/>
          <w:marRight w:val="0"/>
          <w:marTop w:val="0"/>
          <w:marBottom w:val="225"/>
          <w:divBdr>
            <w:top w:val="none" w:sz="0" w:space="0" w:color="auto"/>
            <w:left w:val="none" w:sz="0" w:space="0" w:color="auto"/>
            <w:bottom w:val="none" w:sz="0" w:space="0" w:color="auto"/>
            <w:right w:val="none" w:sz="0" w:space="0" w:color="auto"/>
          </w:divBdr>
        </w:div>
        <w:div w:id="510923086">
          <w:marLeft w:val="0"/>
          <w:marRight w:val="0"/>
          <w:marTop w:val="150"/>
          <w:marBottom w:val="0"/>
          <w:divBdr>
            <w:top w:val="none" w:sz="0" w:space="0" w:color="auto"/>
            <w:left w:val="none" w:sz="0" w:space="0" w:color="auto"/>
            <w:bottom w:val="none" w:sz="0" w:space="0" w:color="auto"/>
            <w:right w:val="none" w:sz="0" w:space="0" w:color="auto"/>
          </w:divBdr>
        </w:div>
        <w:div w:id="351959069">
          <w:marLeft w:val="0"/>
          <w:marRight w:val="0"/>
          <w:marTop w:val="255"/>
          <w:marBottom w:val="0"/>
          <w:divBdr>
            <w:top w:val="none" w:sz="0" w:space="0" w:color="auto"/>
            <w:left w:val="none" w:sz="0" w:space="0" w:color="auto"/>
            <w:bottom w:val="none" w:sz="0" w:space="0" w:color="auto"/>
            <w:right w:val="none" w:sz="0" w:space="0" w:color="auto"/>
          </w:divBdr>
          <w:divsChild>
            <w:div w:id="158592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27695">
      <w:bodyDiv w:val="1"/>
      <w:marLeft w:val="0"/>
      <w:marRight w:val="0"/>
      <w:marTop w:val="0"/>
      <w:marBottom w:val="0"/>
      <w:divBdr>
        <w:top w:val="none" w:sz="0" w:space="0" w:color="auto"/>
        <w:left w:val="none" w:sz="0" w:space="0" w:color="auto"/>
        <w:bottom w:val="none" w:sz="0" w:space="0" w:color="auto"/>
        <w:right w:val="none" w:sz="0" w:space="0" w:color="auto"/>
      </w:divBdr>
      <w:divsChild>
        <w:div w:id="669142733">
          <w:marLeft w:val="0"/>
          <w:marRight w:val="0"/>
          <w:marTop w:val="0"/>
          <w:marBottom w:val="225"/>
          <w:divBdr>
            <w:top w:val="none" w:sz="0" w:space="0" w:color="auto"/>
            <w:left w:val="none" w:sz="0" w:space="0" w:color="auto"/>
            <w:bottom w:val="none" w:sz="0" w:space="0" w:color="auto"/>
            <w:right w:val="none" w:sz="0" w:space="0" w:color="auto"/>
          </w:divBdr>
        </w:div>
        <w:div w:id="621301306">
          <w:marLeft w:val="0"/>
          <w:marRight w:val="0"/>
          <w:marTop w:val="150"/>
          <w:marBottom w:val="0"/>
          <w:divBdr>
            <w:top w:val="none" w:sz="0" w:space="0" w:color="auto"/>
            <w:left w:val="none" w:sz="0" w:space="0" w:color="auto"/>
            <w:bottom w:val="none" w:sz="0" w:space="0" w:color="auto"/>
            <w:right w:val="none" w:sz="0" w:space="0" w:color="auto"/>
          </w:divBdr>
        </w:div>
        <w:div w:id="379019244">
          <w:marLeft w:val="0"/>
          <w:marRight w:val="0"/>
          <w:marTop w:val="255"/>
          <w:marBottom w:val="0"/>
          <w:divBdr>
            <w:top w:val="none" w:sz="0" w:space="0" w:color="auto"/>
            <w:left w:val="none" w:sz="0" w:space="0" w:color="auto"/>
            <w:bottom w:val="none" w:sz="0" w:space="0" w:color="auto"/>
            <w:right w:val="none" w:sz="0" w:space="0" w:color="auto"/>
          </w:divBdr>
          <w:divsChild>
            <w:div w:id="85912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08229793">
      <w:bodyDiv w:val="1"/>
      <w:marLeft w:val="0"/>
      <w:marRight w:val="0"/>
      <w:marTop w:val="0"/>
      <w:marBottom w:val="0"/>
      <w:divBdr>
        <w:top w:val="none" w:sz="0" w:space="0" w:color="auto"/>
        <w:left w:val="none" w:sz="0" w:space="0" w:color="auto"/>
        <w:bottom w:val="none" w:sz="0" w:space="0" w:color="auto"/>
        <w:right w:val="none" w:sz="0" w:space="0" w:color="auto"/>
      </w:divBdr>
    </w:div>
    <w:div w:id="224800275">
      <w:bodyDiv w:val="1"/>
      <w:marLeft w:val="0"/>
      <w:marRight w:val="0"/>
      <w:marTop w:val="0"/>
      <w:marBottom w:val="0"/>
      <w:divBdr>
        <w:top w:val="none" w:sz="0" w:space="0" w:color="auto"/>
        <w:left w:val="none" w:sz="0" w:space="0" w:color="auto"/>
        <w:bottom w:val="none" w:sz="0" w:space="0" w:color="auto"/>
        <w:right w:val="none" w:sz="0" w:space="0" w:color="auto"/>
      </w:divBdr>
      <w:divsChild>
        <w:div w:id="1618831481">
          <w:marLeft w:val="0"/>
          <w:marRight w:val="0"/>
          <w:marTop w:val="150"/>
          <w:marBottom w:val="0"/>
          <w:divBdr>
            <w:top w:val="none" w:sz="0" w:space="0" w:color="auto"/>
            <w:left w:val="none" w:sz="0" w:space="0" w:color="auto"/>
            <w:bottom w:val="none" w:sz="0" w:space="0" w:color="auto"/>
            <w:right w:val="none" w:sz="0" w:space="0" w:color="auto"/>
          </w:divBdr>
        </w:div>
        <w:div w:id="1870216219">
          <w:marLeft w:val="0"/>
          <w:marRight w:val="0"/>
          <w:marTop w:val="0"/>
          <w:marBottom w:val="225"/>
          <w:divBdr>
            <w:top w:val="none" w:sz="0" w:space="0" w:color="auto"/>
            <w:left w:val="none" w:sz="0" w:space="0" w:color="auto"/>
            <w:bottom w:val="none" w:sz="0" w:space="0" w:color="auto"/>
            <w:right w:val="none" w:sz="0" w:space="0" w:color="auto"/>
          </w:divBdr>
        </w:div>
      </w:divsChild>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25536760">
      <w:bodyDiv w:val="1"/>
      <w:marLeft w:val="0"/>
      <w:marRight w:val="0"/>
      <w:marTop w:val="0"/>
      <w:marBottom w:val="0"/>
      <w:divBdr>
        <w:top w:val="none" w:sz="0" w:space="0" w:color="auto"/>
        <w:left w:val="none" w:sz="0" w:space="0" w:color="auto"/>
        <w:bottom w:val="none" w:sz="0" w:space="0" w:color="auto"/>
        <w:right w:val="none" w:sz="0" w:space="0" w:color="auto"/>
      </w:divBdr>
      <w:divsChild>
        <w:div w:id="610018903">
          <w:marLeft w:val="0"/>
          <w:marRight w:val="0"/>
          <w:marTop w:val="0"/>
          <w:marBottom w:val="225"/>
          <w:divBdr>
            <w:top w:val="none" w:sz="0" w:space="0" w:color="auto"/>
            <w:left w:val="none" w:sz="0" w:space="0" w:color="auto"/>
            <w:bottom w:val="none" w:sz="0" w:space="0" w:color="auto"/>
            <w:right w:val="none" w:sz="0" w:space="0" w:color="auto"/>
          </w:divBdr>
        </w:div>
        <w:div w:id="1478649947">
          <w:marLeft w:val="0"/>
          <w:marRight w:val="0"/>
          <w:marTop w:val="150"/>
          <w:marBottom w:val="0"/>
          <w:divBdr>
            <w:top w:val="none" w:sz="0" w:space="0" w:color="auto"/>
            <w:left w:val="none" w:sz="0" w:space="0" w:color="auto"/>
            <w:bottom w:val="none" w:sz="0" w:space="0" w:color="auto"/>
            <w:right w:val="none" w:sz="0" w:space="0" w:color="auto"/>
          </w:divBdr>
        </w:div>
      </w:divsChild>
    </w:div>
    <w:div w:id="234366575">
      <w:bodyDiv w:val="1"/>
      <w:marLeft w:val="0"/>
      <w:marRight w:val="0"/>
      <w:marTop w:val="0"/>
      <w:marBottom w:val="0"/>
      <w:divBdr>
        <w:top w:val="none" w:sz="0" w:space="0" w:color="auto"/>
        <w:left w:val="none" w:sz="0" w:space="0" w:color="auto"/>
        <w:bottom w:val="none" w:sz="0" w:space="0" w:color="auto"/>
        <w:right w:val="none" w:sz="0" w:space="0" w:color="auto"/>
      </w:divBdr>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42491040">
      <w:bodyDiv w:val="1"/>
      <w:marLeft w:val="0"/>
      <w:marRight w:val="0"/>
      <w:marTop w:val="0"/>
      <w:marBottom w:val="0"/>
      <w:divBdr>
        <w:top w:val="none" w:sz="0" w:space="0" w:color="auto"/>
        <w:left w:val="none" w:sz="0" w:space="0" w:color="auto"/>
        <w:bottom w:val="none" w:sz="0" w:space="0" w:color="auto"/>
        <w:right w:val="none" w:sz="0" w:space="0" w:color="auto"/>
      </w:divBdr>
    </w:div>
    <w:div w:id="243345074">
      <w:bodyDiv w:val="1"/>
      <w:marLeft w:val="0"/>
      <w:marRight w:val="0"/>
      <w:marTop w:val="0"/>
      <w:marBottom w:val="0"/>
      <w:divBdr>
        <w:top w:val="none" w:sz="0" w:space="0" w:color="auto"/>
        <w:left w:val="none" w:sz="0" w:space="0" w:color="auto"/>
        <w:bottom w:val="none" w:sz="0" w:space="0" w:color="auto"/>
        <w:right w:val="none" w:sz="0" w:space="0" w:color="auto"/>
      </w:divBdr>
      <w:divsChild>
        <w:div w:id="992872862">
          <w:marLeft w:val="0"/>
          <w:marRight w:val="0"/>
          <w:marTop w:val="0"/>
          <w:marBottom w:val="225"/>
          <w:divBdr>
            <w:top w:val="none" w:sz="0" w:space="0" w:color="auto"/>
            <w:left w:val="none" w:sz="0" w:space="0" w:color="auto"/>
            <w:bottom w:val="none" w:sz="0" w:space="0" w:color="auto"/>
            <w:right w:val="none" w:sz="0" w:space="0" w:color="auto"/>
          </w:divBdr>
        </w:div>
        <w:div w:id="1690135133">
          <w:marLeft w:val="0"/>
          <w:marRight w:val="0"/>
          <w:marTop w:val="255"/>
          <w:marBottom w:val="0"/>
          <w:divBdr>
            <w:top w:val="none" w:sz="0" w:space="0" w:color="auto"/>
            <w:left w:val="none" w:sz="0" w:space="0" w:color="auto"/>
            <w:bottom w:val="none" w:sz="0" w:space="0" w:color="auto"/>
            <w:right w:val="none" w:sz="0" w:space="0" w:color="auto"/>
          </w:divBdr>
          <w:divsChild>
            <w:div w:id="503013892">
              <w:marLeft w:val="0"/>
              <w:marRight w:val="0"/>
              <w:marTop w:val="0"/>
              <w:marBottom w:val="0"/>
              <w:divBdr>
                <w:top w:val="none" w:sz="0" w:space="0" w:color="auto"/>
                <w:left w:val="none" w:sz="0" w:space="0" w:color="auto"/>
                <w:bottom w:val="none" w:sz="0" w:space="0" w:color="auto"/>
                <w:right w:val="none" w:sz="0" w:space="0" w:color="auto"/>
              </w:divBdr>
            </w:div>
          </w:divsChild>
        </w:div>
        <w:div w:id="2009166326">
          <w:marLeft w:val="0"/>
          <w:marRight w:val="0"/>
          <w:marTop w:val="150"/>
          <w:marBottom w:val="0"/>
          <w:divBdr>
            <w:top w:val="none" w:sz="0" w:space="0" w:color="auto"/>
            <w:left w:val="none" w:sz="0" w:space="0" w:color="auto"/>
            <w:bottom w:val="none" w:sz="0" w:space="0" w:color="auto"/>
            <w:right w:val="none" w:sz="0" w:space="0" w:color="auto"/>
          </w:divBdr>
        </w:div>
      </w:divsChild>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69364108">
      <w:bodyDiv w:val="1"/>
      <w:marLeft w:val="0"/>
      <w:marRight w:val="0"/>
      <w:marTop w:val="0"/>
      <w:marBottom w:val="0"/>
      <w:divBdr>
        <w:top w:val="none" w:sz="0" w:space="0" w:color="auto"/>
        <w:left w:val="none" w:sz="0" w:space="0" w:color="auto"/>
        <w:bottom w:val="none" w:sz="0" w:space="0" w:color="auto"/>
        <w:right w:val="none" w:sz="0" w:space="0" w:color="auto"/>
      </w:divBdr>
    </w:div>
    <w:div w:id="272251603">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283268887">
      <w:bodyDiv w:val="1"/>
      <w:marLeft w:val="0"/>
      <w:marRight w:val="0"/>
      <w:marTop w:val="0"/>
      <w:marBottom w:val="0"/>
      <w:divBdr>
        <w:top w:val="none" w:sz="0" w:space="0" w:color="auto"/>
        <w:left w:val="none" w:sz="0" w:space="0" w:color="auto"/>
        <w:bottom w:val="none" w:sz="0" w:space="0" w:color="auto"/>
        <w:right w:val="none" w:sz="0" w:space="0" w:color="auto"/>
      </w:divBdr>
    </w:div>
    <w:div w:id="309670753">
      <w:bodyDiv w:val="1"/>
      <w:marLeft w:val="0"/>
      <w:marRight w:val="0"/>
      <w:marTop w:val="0"/>
      <w:marBottom w:val="0"/>
      <w:divBdr>
        <w:top w:val="none" w:sz="0" w:space="0" w:color="auto"/>
        <w:left w:val="none" w:sz="0" w:space="0" w:color="auto"/>
        <w:bottom w:val="none" w:sz="0" w:space="0" w:color="auto"/>
        <w:right w:val="none" w:sz="0" w:space="0" w:color="auto"/>
      </w:divBdr>
    </w:div>
    <w:div w:id="319038759">
      <w:bodyDiv w:val="1"/>
      <w:marLeft w:val="0"/>
      <w:marRight w:val="0"/>
      <w:marTop w:val="0"/>
      <w:marBottom w:val="0"/>
      <w:divBdr>
        <w:top w:val="none" w:sz="0" w:space="0" w:color="auto"/>
        <w:left w:val="none" w:sz="0" w:space="0" w:color="auto"/>
        <w:bottom w:val="none" w:sz="0" w:space="0" w:color="auto"/>
        <w:right w:val="none" w:sz="0" w:space="0" w:color="auto"/>
      </w:divBdr>
      <w:divsChild>
        <w:div w:id="221720666">
          <w:marLeft w:val="0"/>
          <w:marRight w:val="0"/>
          <w:marTop w:val="0"/>
          <w:marBottom w:val="225"/>
          <w:divBdr>
            <w:top w:val="none" w:sz="0" w:space="0" w:color="auto"/>
            <w:left w:val="none" w:sz="0" w:space="0" w:color="auto"/>
            <w:bottom w:val="none" w:sz="0" w:space="0" w:color="auto"/>
            <w:right w:val="none" w:sz="0" w:space="0" w:color="auto"/>
          </w:divBdr>
        </w:div>
        <w:div w:id="2089113159">
          <w:marLeft w:val="0"/>
          <w:marRight w:val="0"/>
          <w:marTop w:val="150"/>
          <w:marBottom w:val="0"/>
          <w:divBdr>
            <w:top w:val="none" w:sz="0" w:space="0" w:color="auto"/>
            <w:left w:val="none" w:sz="0" w:space="0" w:color="auto"/>
            <w:bottom w:val="none" w:sz="0" w:space="0" w:color="auto"/>
            <w:right w:val="none" w:sz="0" w:space="0" w:color="auto"/>
          </w:divBdr>
        </w:div>
      </w:divsChild>
    </w:div>
    <w:div w:id="319891328">
      <w:bodyDiv w:val="1"/>
      <w:marLeft w:val="0"/>
      <w:marRight w:val="0"/>
      <w:marTop w:val="0"/>
      <w:marBottom w:val="0"/>
      <w:divBdr>
        <w:top w:val="none" w:sz="0" w:space="0" w:color="auto"/>
        <w:left w:val="none" w:sz="0" w:space="0" w:color="auto"/>
        <w:bottom w:val="none" w:sz="0" w:space="0" w:color="auto"/>
        <w:right w:val="none" w:sz="0" w:space="0" w:color="auto"/>
      </w:divBdr>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44407937">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59356820">
      <w:bodyDiv w:val="1"/>
      <w:marLeft w:val="0"/>
      <w:marRight w:val="0"/>
      <w:marTop w:val="0"/>
      <w:marBottom w:val="0"/>
      <w:divBdr>
        <w:top w:val="none" w:sz="0" w:space="0" w:color="auto"/>
        <w:left w:val="none" w:sz="0" w:space="0" w:color="auto"/>
        <w:bottom w:val="none" w:sz="0" w:space="0" w:color="auto"/>
        <w:right w:val="none" w:sz="0" w:space="0" w:color="auto"/>
      </w:divBdr>
    </w:div>
    <w:div w:id="362288369">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71812872">
      <w:bodyDiv w:val="1"/>
      <w:marLeft w:val="0"/>
      <w:marRight w:val="0"/>
      <w:marTop w:val="0"/>
      <w:marBottom w:val="0"/>
      <w:divBdr>
        <w:top w:val="none" w:sz="0" w:space="0" w:color="auto"/>
        <w:left w:val="none" w:sz="0" w:space="0" w:color="auto"/>
        <w:bottom w:val="none" w:sz="0" w:space="0" w:color="auto"/>
        <w:right w:val="none" w:sz="0" w:space="0" w:color="auto"/>
      </w:divBdr>
      <w:divsChild>
        <w:div w:id="912201368">
          <w:marLeft w:val="0"/>
          <w:marRight w:val="0"/>
          <w:marTop w:val="0"/>
          <w:marBottom w:val="0"/>
          <w:divBdr>
            <w:top w:val="none" w:sz="0" w:space="0" w:color="auto"/>
            <w:left w:val="none" w:sz="0" w:space="0" w:color="auto"/>
            <w:bottom w:val="none" w:sz="0" w:space="0" w:color="auto"/>
            <w:right w:val="none" w:sz="0" w:space="0" w:color="auto"/>
          </w:divBdr>
        </w:div>
        <w:div w:id="1561819025">
          <w:marLeft w:val="0"/>
          <w:marRight w:val="0"/>
          <w:marTop w:val="0"/>
          <w:marBottom w:val="0"/>
          <w:divBdr>
            <w:top w:val="none" w:sz="0" w:space="0" w:color="auto"/>
            <w:left w:val="none" w:sz="0" w:space="0" w:color="auto"/>
            <w:bottom w:val="none" w:sz="0" w:space="0" w:color="auto"/>
            <w:right w:val="none" w:sz="0" w:space="0" w:color="auto"/>
          </w:divBdr>
        </w:div>
        <w:div w:id="493690315">
          <w:marLeft w:val="0"/>
          <w:marRight w:val="0"/>
          <w:marTop w:val="0"/>
          <w:marBottom w:val="0"/>
          <w:divBdr>
            <w:top w:val="none" w:sz="0" w:space="0" w:color="auto"/>
            <w:left w:val="none" w:sz="0" w:space="0" w:color="auto"/>
            <w:bottom w:val="none" w:sz="0" w:space="0" w:color="auto"/>
            <w:right w:val="none" w:sz="0" w:space="0" w:color="auto"/>
          </w:divBdr>
        </w:div>
        <w:div w:id="121003732">
          <w:marLeft w:val="0"/>
          <w:marRight w:val="0"/>
          <w:marTop w:val="0"/>
          <w:marBottom w:val="0"/>
          <w:divBdr>
            <w:top w:val="none" w:sz="0" w:space="0" w:color="auto"/>
            <w:left w:val="none" w:sz="0" w:space="0" w:color="auto"/>
            <w:bottom w:val="none" w:sz="0" w:space="0" w:color="auto"/>
            <w:right w:val="none" w:sz="0" w:space="0" w:color="auto"/>
          </w:divBdr>
        </w:div>
        <w:div w:id="91248617">
          <w:marLeft w:val="0"/>
          <w:marRight w:val="0"/>
          <w:marTop w:val="0"/>
          <w:marBottom w:val="0"/>
          <w:divBdr>
            <w:top w:val="none" w:sz="0" w:space="0" w:color="auto"/>
            <w:left w:val="none" w:sz="0" w:space="0" w:color="auto"/>
            <w:bottom w:val="none" w:sz="0" w:space="0" w:color="auto"/>
            <w:right w:val="none" w:sz="0" w:space="0" w:color="auto"/>
          </w:divBdr>
        </w:div>
        <w:div w:id="413824890">
          <w:marLeft w:val="0"/>
          <w:marRight w:val="0"/>
          <w:marTop w:val="0"/>
          <w:marBottom w:val="0"/>
          <w:divBdr>
            <w:top w:val="none" w:sz="0" w:space="0" w:color="auto"/>
            <w:left w:val="none" w:sz="0" w:space="0" w:color="auto"/>
            <w:bottom w:val="none" w:sz="0" w:space="0" w:color="auto"/>
            <w:right w:val="none" w:sz="0" w:space="0" w:color="auto"/>
          </w:divBdr>
        </w:div>
        <w:div w:id="486745500">
          <w:marLeft w:val="0"/>
          <w:marRight w:val="0"/>
          <w:marTop w:val="0"/>
          <w:marBottom w:val="0"/>
          <w:divBdr>
            <w:top w:val="none" w:sz="0" w:space="0" w:color="auto"/>
            <w:left w:val="none" w:sz="0" w:space="0" w:color="auto"/>
            <w:bottom w:val="none" w:sz="0" w:space="0" w:color="auto"/>
            <w:right w:val="none" w:sz="0" w:space="0" w:color="auto"/>
          </w:divBdr>
        </w:div>
        <w:div w:id="1813282506">
          <w:marLeft w:val="0"/>
          <w:marRight w:val="0"/>
          <w:marTop w:val="0"/>
          <w:marBottom w:val="0"/>
          <w:divBdr>
            <w:top w:val="none" w:sz="0" w:space="0" w:color="auto"/>
            <w:left w:val="none" w:sz="0" w:space="0" w:color="auto"/>
            <w:bottom w:val="none" w:sz="0" w:space="0" w:color="auto"/>
            <w:right w:val="none" w:sz="0" w:space="0" w:color="auto"/>
          </w:divBdr>
        </w:div>
        <w:div w:id="1099251111">
          <w:marLeft w:val="0"/>
          <w:marRight w:val="0"/>
          <w:marTop w:val="0"/>
          <w:marBottom w:val="0"/>
          <w:divBdr>
            <w:top w:val="none" w:sz="0" w:space="0" w:color="auto"/>
            <w:left w:val="none" w:sz="0" w:space="0" w:color="auto"/>
            <w:bottom w:val="none" w:sz="0" w:space="0" w:color="auto"/>
            <w:right w:val="none" w:sz="0" w:space="0" w:color="auto"/>
          </w:divBdr>
        </w:div>
        <w:div w:id="1423448643">
          <w:marLeft w:val="0"/>
          <w:marRight w:val="0"/>
          <w:marTop w:val="0"/>
          <w:marBottom w:val="0"/>
          <w:divBdr>
            <w:top w:val="none" w:sz="0" w:space="0" w:color="auto"/>
            <w:left w:val="none" w:sz="0" w:space="0" w:color="auto"/>
            <w:bottom w:val="none" w:sz="0" w:space="0" w:color="auto"/>
            <w:right w:val="none" w:sz="0" w:space="0" w:color="auto"/>
          </w:divBdr>
        </w:div>
        <w:div w:id="15891379">
          <w:marLeft w:val="0"/>
          <w:marRight w:val="0"/>
          <w:marTop w:val="0"/>
          <w:marBottom w:val="0"/>
          <w:divBdr>
            <w:top w:val="none" w:sz="0" w:space="0" w:color="auto"/>
            <w:left w:val="none" w:sz="0" w:space="0" w:color="auto"/>
            <w:bottom w:val="none" w:sz="0" w:space="0" w:color="auto"/>
            <w:right w:val="none" w:sz="0" w:space="0" w:color="auto"/>
          </w:divBdr>
        </w:div>
        <w:div w:id="818693528">
          <w:marLeft w:val="0"/>
          <w:marRight w:val="0"/>
          <w:marTop w:val="0"/>
          <w:marBottom w:val="0"/>
          <w:divBdr>
            <w:top w:val="none" w:sz="0" w:space="0" w:color="auto"/>
            <w:left w:val="none" w:sz="0" w:space="0" w:color="auto"/>
            <w:bottom w:val="none" w:sz="0" w:space="0" w:color="auto"/>
            <w:right w:val="none" w:sz="0" w:space="0" w:color="auto"/>
          </w:divBdr>
        </w:div>
        <w:div w:id="37049896">
          <w:marLeft w:val="0"/>
          <w:marRight w:val="0"/>
          <w:marTop w:val="0"/>
          <w:marBottom w:val="0"/>
          <w:divBdr>
            <w:top w:val="none" w:sz="0" w:space="0" w:color="auto"/>
            <w:left w:val="none" w:sz="0" w:space="0" w:color="auto"/>
            <w:bottom w:val="none" w:sz="0" w:space="0" w:color="auto"/>
            <w:right w:val="none" w:sz="0" w:space="0" w:color="auto"/>
          </w:divBdr>
        </w:div>
        <w:div w:id="1835222322">
          <w:marLeft w:val="0"/>
          <w:marRight w:val="0"/>
          <w:marTop w:val="0"/>
          <w:marBottom w:val="0"/>
          <w:divBdr>
            <w:top w:val="none" w:sz="0" w:space="0" w:color="auto"/>
            <w:left w:val="none" w:sz="0" w:space="0" w:color="auto"/>
            <w:bottom w:val="none" w:sz="0" w:space="0" w:color="auto"/>
            <w:right w:val="none" w:sz="0" w:space="0" w:color="auto"/>
          </w:divBdr>
        </w:div>
        <w:div w:id="810753308">
          <w:marLeft w:val="0"/>
          <w:marRight w:val="0"/>
          <w:marTop w:val="0"/>
          <w:marBottom w:val="0"/>
          <w:divBdr>
            <w:top w:val="none" w:sz="0" w:space="0" w:color="auto"/>
            <w:left w:val="none" w:sz="0" w:space="0" w:color="auto"/>
            <w:bottom w:val="none" w:sz="0" w:space="0" w:color="auto"/>
            <w:right w:val="none" w:sz="0" w:space="0" w:color="auto"/>
          </w:divBdr>
        </w:div>
        <w:div w:id="1530677590">
          <w:marLeft w:val="0"/>
          <w:marRight w:val="0"/>
          <w:marTop w:val="0"/>
          <w:marBottom w:val="0"/>
          <w:divBdr>
            <w:top w:val="none" w:sz="0" w:space="0" w:color="auto"/>
            <w:left w:val="none" w:sz="0" w:space="0" w:color="auto"/>
            <w:bottom w:val="none" w:sz="0" w:space="0" w:color="auto"/>
            <w:right w:val="none" w:sz="0" w:space="0" w:color="auto"/>
          </w:divBdr>
        </w:div>
        <w:div w:id="2140997152">
          <w:marLeft w:val="0"/>
          <w:marRight w:val="0"/>
          <w:marTop w:val="0"/>
          <w:marBottom w:val="0"/>
          <w:divBdr>
            <w:top w:val="none" w:sz="0" w:space="0" w:color="auto"/>
            <w:left w:val="none" w:sz="0" w:space="0" w:color="auto"/>
            <w:bottom w:val="none" w:sz="0" w:space="0" w:color="auto"/>
            <w:right w:val="none" w:sz="0" w:space="0" w:color="auto"/>
          </w:divBdr>
        </w:div>
        <w:div w:id="72969005">
          <w:marLeft w:val="0"/>
          <w:marRight w:val="0"/>
          <w:marTop w:val="0"/>
          <w:marBottom w:val="0"/>
          <w:divBdr>
            <w:top w:val="none" w:sz="0" w:space="0" w:color="auto"/>
            <w:left w:val="none" w:sz="0" w:space="0" w:color="auto"/>
            <w:bottom w:val="none" w:sz="0" w:space="0" w:color="auto"/>
            <w:right w:val="none" w:sz="0" w:space="0" w:color="auto"/>
          </w:divBdr>
        </w:div>
        <w:div w:id="1276060830">
          <w:marLeft w:val="0"/>
          <w:marRight w:val="0"/>
          <w:marTop w:val="0"/>
          <w:marBottom w:val="0"/>
          <w:divBdr>
            <w:top w:val="none" w:sz="0" w:space="0" w:color="auto"/>
            <w:left w:val="none" w:sz="0" w:space="0" w:color="auto"/>
            <w:bottom w:val="none" w:sz="0" w:space="0" w:color="auto"/>
            <w:right w:val="none" w:sz="0" w:space="0" w:color="auto"/>
          </w:divBdr>
        </w:div>
        <w:div w:id="1456950080">
          <w:marLeft w:val="0"/>
          <w:marRight w:val="0"/>
          <w:marTop w:val="0"/>
          <w:marBottom w:val="0"/>
          <w:divBdr>
            <w:top w:val="none" w:sz="0" w:space="0" w:color="auto"/>
            <w:left w:val="none" w:sz="0" w:space="0" w:color="auto"/>
            <w:bottom w:val="none" w:sz="0" w:space="0" w:color="auto"/>
            <w:right w:val="none" w:sz="0" w:space="0" w:color="auto"/>
          </w:divBdr>
        </w:div>
        <w:div w:id="1838689348">
          <w:marLeft w:val="0"/>
          <w:marRight w:val="0"/>
          <w:marTop w:val="0"/>
          <w:marBottom w:val="0"/>
          <w:divBdr>
            <w:top w:val="none" w:sz="0" w:space="0" w:color="auto"/>
            <w:left w:val="none" w:sz="0" w:space="0" w:color="auto"/>
            <w:bottom w:val="none" w:sz="0" w:space="0" w:color="auto"/>
            <w:right w:val="none" w:sz="0" w:space="0" w:color="auto"/>
          </w:divBdr>
        </w:div>
        <w:div w:id="884021989">
          <w:marLeft w:val="0"/>
          <w:marRight w:val="0"/>
          <w:marTop w:val="0"/>
          <w:marBottom w:val="0"/>
          <w:divBdr>
            <w:top w:val="none" w:sz="0" w:space="0" w:color="auto"/>
            <w:left w:val="none" w:sz="0" w:space="0" w:color="auto"/>
            <w:bottom w:val="none" w:sz="0" w:space="0" w:color="auto"/>
            <w:right w:val="none" w:sz="0" w:space="0" w:color="auto"/>
          </w:divBdr>
        </w:div>
        <w:div w:id="1098915046">
          <w:marLeft w:val="0"/>
          <w:marRight w:val="0"/>
          <w:marTop w:val="0"/>
          <w:marBottom w:val="0"/>
          <w:divBdr>
            <w:top w:val="none" w:sz="0" w:space="0" w:color="auto"/>
            <w:left w:val="none" w:sz="0" w:space="0" w:color="auto"/>
            <w:bottom w:val="none" w:sz="0" w:space="0" w:color="auto"/>
            <w:right w:val="none" w:sz="0" w:space="0" w:color="auto"/>
          </w:divBdr>
        </w:div>
        <w:div w:id="755129806">
          <w:marLeft w:val="0"/>
          <w:marRight w:val="0"/>
          <w:marTop w:val="0"/>
          <w:marBottom w:val="0"/>
          <w:divBdr>
            <w:top w:val="none" w:sz="0" w:space="0" w:color="auto"/>
            <w:left w:val="none" w:sz="0" w:space="0" w:color="auto"/>
            <w:bottom w:val="none" w:sz="0" w:space="0" w:color="auto"/>
            <w:right w:val="none" w:sz="0" w:space="0" w:color="auto"/>
          </w:divBdr>
        </w:div>
        <w:div w:id="1228807582">
          <w:marLeft w:val="0"/>
          <w:marRight w:val="0"/>
          <w:marTop w:val="0"/>
          <w:marBottom w:val="0"/>
          <w:divBdr>
            <w:top w:val="none" w:sz="0" w:space="0" w:color="auto"/>
            <w:left w:val="none" w:sz="0" w:space="0" w:color="auto"/>
            <w:bottom w:val="none" w:sz="0" w:space="0" w:color="auto"/>
            <w:right w:val="none" w:sz="0" w:space="0" w:color="auto"/>
          </w:divBdr>
        </w:div>
        <w:div w:id="1444961323">
          <w:marLeft w:val="0"/>
          <w:marRight w:val="0"/>
          <w:marTop w:val="0"/>
          <w:marBottom w:val="0"/>
          <w:divBdr>
            <w:top w:val="none" w:sz="0" w:space="0" w:color="auto"/>
            <w:left w:val="none" w:sz="0" w:space="0" w:color="auto"/>
            <w:bottom w:val="none" w:sz="0" w:space="0" w:color="auto"/>
            <w:right w:val="none" w:sz="0" w:space="0" w:color="auto"/>
          </w:divBdr>
        </w:div>
        <w:div w:id="1927810242">
          <w:marLeft w:val="0"/>
          <w:marRight w:val="0"/>
          <w:marTop w:val="0"/>
          <w:marBottom w:val="0"/>
          <w:divBdr>
            <w:top w:val="none" w:sz="0" w:space="0" w:color="auto"/>
            <w:left w:val="none" w:sz="0" w:space="0" w:color="auto"/>
            <w:bottom w:val="none" w:sz="0" w:space="0" w:color="auto"/>
            <w:right w:val="none" w:sz="0" w:space="0" w:color="auto"/>
          </w:divBdr>
        </w:div>
        <w:div w:id="2080983743">
          <w:marLeft w:val="0"/>
          <w:marRight w:val="0"/>
          <w:marTop w:val="0"/>
          <w:marBottom w:val="0"/>
          <w:divBdr>
            <w:top w:val="none" w:sz="0" w:space="0" w:color="auto"/>
            <w:left w:val="none" w:sz="0" w:space="0" w:color="auto"/>
            <w:bottom w:val="none" w:sz="0" w:space="0" w:color="auto"/>
            <w:right w:val="none" w:sz="0" w:space="0" w:color="auto"/>
          </w:divBdr>
        </w:div>
        <w:div w:id="381952675">
          <w:marLeft w:val="0"/>
          <w:marRight w:val="0"/>
          <w:marTop w:val="0"/>
          <w:marBottom w:val="0"/>
          <w:divBdr>
            <w:top w:val="none" w:sz="0" w:space="0" w:color="auto"/>
            <w:left w:val="none" w:sz="0" w:space="0" w:color="auto"/>
            <w:bottom w:val="none" w:sz="0" w:space="0" w:color="auto"/>
            <w:right w:val="none" w:sz="0" w:space="0" w:color="auto"/>
          </w:divBdr>
        </w:div>
        <w:div w:id="1231112268">
          <w:marLeft w:val="0"/>
          <w:marRight w:val="0"/>
          <w:marTop w:val="0"/>
          <w:marBottom w:val="0"/>
          <w:divBdr>
            <w:top w:val="none" w:sz="0" w:space="0" w:color="auto"/>
            <w:left w:val="none" w:sz="0" w:space="0" w:color="auto"/>
            <w:bottom w:val="none" w:sz="0" w:space="0" w:color="auto"/>
            <w:right w:val="none" w:sz="0" w:space="0" w:color="auto"/>
          </w:divBdr>
        </w:div>
        <w:div w:id="509567095">
          <w:marLeft w:val="0"/>
          <w:marRight w:val="0"/>
          <w:marTop w:val="0"/>
          <w:marBottom w:val="0"/>
          <w:divBdr>
            <w:top w:val="none" w:sz="0" w:space="0" w:color="auto"/>
            <w:left w:val="none" w:sz="0" w:space="0" w:color="auto"/>
            <w:bottom w:val="none" w:sz="0" w:space="0" w:color="auto"/>
            <w:right w:val="none" w:sz="0" w:space="0" w:color="auto"/>
          </w:divBdr>
        </w:div>
        <w:div w:id="1735931996">
          <w:marLeft w:val="0"/>
          <w:marRight w:val="0"/>
          <w:marTop w:val="0"/>
          <w:marBottom w:val="0"/>
          <w:divBdr>
            <w:top w:val="none" w:sz="0" w:space="0" w:color="auto"/>
            <w:left w:val="none" w:sz="0" w:space="0" w:color="auto"/>
            <w:bottom w:val="none" w:sz="0" w:space="0" w:color="auto"/>
            <w:right w:val="none" w:sz="0" w:space="0" w:color="auto"/>
          </w:divBdr>
        </w:div>
        <w:div w:id="1267425321">
          <w:marLeft w:val="0"/>
          <w:marRight w:val="0"/>
          <w:marTop w:val="0"/>
          <w:marBottom w:val="0"/>
          <w:divBdr>
            <w:top w:val="none" w:sz="0" w:space="0" w:color="auto"/>
            <w:left w:val="none" w:sz="0" w:space="0" w:color="auto"/>
            <w:bottom w:val="none" w:sz="0" w:space="0" w:color="auto"/>
            <w:right w:val="none" w:sz="0" w:space="0" w:color="auto"/>
          </w:divBdr>
        </w:div>
        <w:div w:id="529998066">
          <w:marLeft w:val="0"/>
          <w:marRight w:val="0"/>
          <w:marTop w:val="0"/>
          <w:marBottom w:val="0"/>
          <w:divBdr>
            <w:top w:val="none" w:sz="0" w:space="0" w:color="auto"/>
            <w:left w:val="none" w:sz="0" w:space="0" w:color="auto"/>
            <w:bottom w:val="none" w:sz="0" w:space="0" w:color="auto"/>
            <w:right w:val="none" w:sz="0" w:space="0" w:color="auto"/>
          </w:divBdr>
        </w:div>
        <w:div w:id="1742020523">
          <w:marLeft w:val="0"/>
          <w:marRight w:val="0"/>
          <w:marTop w:val="0"/>
          <w:marBottom w:val="0"/>
          <w:divBdr>
            <w:top w:val="none" w:sz="0" w:space="0" w:color="auto"/>
            <w:left w:val="none" w:sz="0" w:space="0" w:color="auto"/>
            <w:bottom w:val="none" w:sz="0" w:space="0" w:color="auto"/>
            <w:right w:val="none" w:sz="0" w:space="0" w:color="auto"/>
          </w:divBdr>
        </w:div>
        <w:div w:id="2037466582">
          <w:marLeft w:val="0"/>
          <w:marRight w:val="0"/>
          <w:marTop w:val="0"/>
          <w:marBottom w:val="0"/>
          <w:divBdr>
            <w:top w:val="none" w:sz="0" w:space="0" w:color="auto"/>
            <w:left w:val="none" w:sz="0" w:space="0" w:color="auto"/>
            <w:bottom w:val="none" w:sz="0" w:space="0" w:color="auto"/>
            <w:right w:val="none" w:sz="0" w:space="0" w:color="auto"/>
          </w:divBdr>
        </w:div>
        <w:div w:id="1268851332">
          <w:marLeft w:val="0"/>
          <w:marRight w:val="0"/>
          <w:marTop w:val="0"/>
          <w:marBottom w:val="0"/>
          <w:divBdr>
            <w:top w:val="none" w:sz="0" w:space="0" w:color="auto"/>
            <w:left w:val="none" w:sz="0" w:space="0" w:color="auto"/>
            <w:bottom w:val="none" w:sz="0" w:space="0" w:color="auto"/>
            <w:right w:val="none" w:sz="0" w:space="0" w:color="auto"/>
          </w:divBdr>
        </w:div>
        <w:div w:id="919756442">
          <w:marLeft w:val="0"/>
          <w:marRight w:val="0"/>
          <w:marTop w:val="0"/>
          <w:marBottom w:val="0"/>
          <w:divBdr>
            <w:top w:val="none" w:sz="0" w:space="0" w:color="auto"/>
            <w:left w:val="none" w:sz="0" w:space="0" w:color="auto"/>
            <w:bottom w:val="none" w:sz="0" w:space="0" w:color="auto"/>
            <w:right w:val="none" w:sz="0" w:space="0" w:color="auto"/>
          </w:divBdr>
        </w:div>
        <w:div w:id="1475563563">
          <w:marLeft w:val="0"/>
          <w:marRight w:val="0"/>
          <w:marTop w:val="0"/>
          <w:marBottom w:val="0"/>
          <w:divBdr>
            <w:top w:val="none" w:sz="0" w:space="0" w:color="auto"/>
            <w:left w:val="none" w:sz="0" w:space="0" w:color="auto"/>
            <w:bottom w:val="none" w:sz="0" w:space="0" w:color="auto"/>
            <w:right w:val="none" w:sz="0" w:space="0" w:color="auto"/>
          </w:divBdr>
        </w:div>
        <w:div w:id="872306116">
          <w:marLeft w:val="0"/>
          <w:marRight w:val="0"/>
          <w:marTop w:val="0"/>
          <w:marBottom w:val="0"/>
          <w:divBdr>
            <w:top w:val="none" w:sz="0" w:space="0" w:color="auto"/>
            <w:left w:val="none" w:sz="0" w:space="0" w:color="auto"/>
            <w:bottom w:val="none" w:sz="0" w:space="0" w:color="auto"/>
            <w:right w:val="none" w:sz="0" w:space="0" w:color="auto"/>
          </w:divBdr>
        </w:div>
        <w:div w:id="1901818604">
          <w:marLeft w:val="0"/>
          <w:marRight w:val="0"/>
          <w:marTop w:val="0"/>
          <w:marBottom w:val="0"/>
          <w:divBdr>
            <w:top w:val="none" w:sz="0" w:space="0" w:color="auto"/>
            <w:left w:val="none" w:sz="0" w:space="0" w:color="auto"/>
            <w:bottom w:val="none" w:sz="0" w:space="0" w:color="auto"/>
            <w:right w:val="none" w:sz="0" w:space="0" w:color="auto"/>
          </w:divBdr>
        </w:div>
        <w:div w:id="2069257922">
          <w:marLeft w:val="0"/>
          <w:marRight w:val="0"/>
          <w:marTop w:val="0"/>
          <w:marBottom w:val="0"/>
          <w:divBdr>
            <w:top w:val="none" w:sz="0" w:space="0" w:color="auto"/>
            <w:left w:val="none" w:sz="0" w:space="0" w:color="auto"/>
            <w:bottom w:val="none" w:sz="0" w:space="0" w:color="auto"/>
            <w:right w:val="none" w:sz="0" w:space="0" w:color="auto"/>
          </w:divBdr>
        </w:div>
        <w:div w:id="1727677612">
          <w:marLeft w:val="0"/>
          <w:marRight w:val="0"/>
          <w:marTop w:val="0"/>
          <w:marBottom w:val="0"/>
          <w:divBdr>
            <w:top w:val="none" w:sz="0" w:space="0" w:color="auto"/>
            <w:left w:val="none" w:sz="0" w:space="0" w:color="auto"/>
            <w:bottom w:val="none" w:sz="0" w:space="0" w:color="auto"/>
            <w:right w:val="none" w:sz="0" w:space="0" w:color="auto"/>
          </w:divBdr>
        </w:div>
        <w:div w:id="507057450">
          <w:marLeft w:val="0"/>
          <w:marRight w:val="0"/>
          <w:marTop w:val="0"/>
          <w:marBottom w:val="0"/>
          <w:divBdr>
            <w:top w:val="none" w:sz="0" w:space="0" w:color="auto"/>
            <w:left w:val="none" w:sz="0" w:space="0" w:color="auto"/>
            <w:bottom w:val="none" w:sz="0" w:space="0" w:color="auto"/>
            <w:right w:val="none" w:sz="0" w:space="0" w:color="auto"/>
          </w:divBdr>
        </w:div>
        <w:div w:id="1836409128">
          <w:marLeft w:val="0"/>
          <w:marRight w:val="0"/>
          <w:marTop w:val="0"/>
          <w:marBottom w:val="0"/>
          <w:divBdr>
            <w:top w:val="none" w:sz="0" w:space="0" w:color="auto"/>
            <w:left w:val="none" w:sz="0" w:space="0" w:color="auto"/>
            <w:bottom w:val="none" w:sz="0" w:space="0" w:color="auto"/>
            <w:right w:val="none" w:sz="0" w:space="0" w:color="auto"/>
          </w:divBdr>
        </w:div>
        <w:div w:id="1518959253">
          <w:marLeft w:val="0"/>
          <w:marRight w:val="0"/>
          <w:marTop w:val="0"/>
          <w:marBottom w:val="0"/>
          <w:divBdr>
            <w:top w:val="none" w:sz="0" w:space="0" w:color="auto"/>
            <w:left w:val="none" w:sz="0" w:space="0" w:color="auto"/>
            <w:bottom w:val="none" w:sz="0" w:space="0" w:color="auto"/>
            <w:right w:val="none" w:sz="0" w:space="0" w:color="auto"/>
          </w:divBdr>
        </w:div>
        <w:div w:id="1226524190">
          <w:marLeft w:val="0"/>
          <w:marRight w:val="0"/>
          <w:marTop w:val="0"/>
          <w:marBottom w:val="0"/>
          <w:divBdr>
            <w:top w:val="none" w:sz="0" w:space="0" w:color="auto"/>
            <w:left w:val="none" w:sz="0" w:space="0" w:color="auto"/>
            <w:bottom w:val="none" w:sz="0" w:space="0" w:color="auto"/>
            <w:right w:val="none" w:sz="0" w:space="0" w:color="auto"/>
          </w:divBdr>
        </w:div>
        <w:div w:id="221717671">
          <w:marLeft w:val="0"/>
          <w:marRight w:val="0"/>
          <w:marTop w:val="0"/>
          <w:marBottom w:val="0"/>
          <w:divBdr>
            <w:top w:val="none" w:sz="0" w:space="0" w:color="auto"/>
            <w:left w:val="none" w:sz="0" w:space="0" w:color="auto"/>
            <w:bottom w:val="none" w:sz="0" w:space="0" w:color="auto"/>
            <w:right w:val="none" w:sz="0" w:space="0" w:color="auto"/>
          </w:divBdr>
        </w:div>
        <w:div w:id="906647182">
          <w:marLeft w:val="0"/>
          <w:marRight w:val="0"/>
          <w:marTop w:val="0"/>
          <w:marBottom w:val="0"/>
          <w:divBdr>
            <w:top w:val="none" w:sz="0" w:space="0" w:color="auto"/>
            <w:left w:val="none" w:sz="0" w:space="0" w:color="auto"/>
            <w:bottom w:val="none" w:sz="0" w:space="0" w:color="auto"/>
            <w:right w:val="none" w:sz="0" w:space="0" w:color="auto"/>
          </w:divBdr>
        </w:div>
        <w:div w:id="780688075">
          <w:marLeft w:val="0"/>
          <w:marRight w:val="0"/>
          <w:marTop w:val="0"/>
          <w:marBottom w:val="0"/>
          <w:divBdr>
            <w:top w:val="none" w:sz="0" w:space="0" w:color="auto"/>
            <w:left w:val="none" w:sz="0" w:space="0" w:color="auto"/>
            <w:bottom w:val="none" w:sz="0" w:space="0" w:color="auto"/>
            <w:right w:val="none" w:sz="0" w:space="0" w:color="auto"/>
          </w:divBdr>
        </w:div>
        <w:div w:id="829175456">
          <w:marLeft w:val="0"/>
          <w:marRight w:val="0"/>
          <w:marTop w:val="0"/>
          <w:marBottom w:val="0"/>
          <w:divBdr>
            <w:top w:val="none" w:sz="0" w:space="0" w:color="auto"/>
            <w:left w:val="none" w:sz="0" w:space="0" w:color="auto"/>
            <w:bottom w:val="none" w:sz="0" w:space="0" w:color="auto"/>
            <w:right w:val="none" w:sz="0" w:space="0" w:color="auto"/>
          </w:divBdr>
        </w:div>
        <w:div w:id="863059652">
          <w:marLeft w:val="0"/>
          <w:marRight w:val="0"/>
          <w:marTop w:val="0"/>
          <w:marBottom w:val="0"/>
          <w:divBdr>
            <w:top w:val="none" w:sz="0" w:space="0" w:color="auto"/>
            <w:left w:val="none" w:sz="0" w:space="0" w:color="auto"/>
            <w:bottom w:val="none" w:sz="0" w:space="0" w:color="auto"/>
            <w:right w:val="none" w:sz="0" w:space="0" w:color="auto"/>
          </w:divBdr>
        </w:div>
        <w:div w:id="46536843">
          <w:marLeft w:val="0"/>
          <w:marRight w:val="0"/>
          <w:marTop w:val="0"/>
          <w:marBottom w:val="0"/>
          <w:divBdr>
            <w:top w:val="none" w:sz="0" w:space="0" w:color="auto"/>
            <w:left w:val="none" w:sz="0" w:space="0" w:color="auto"/>
            <w:bottom w:val="none" w:sz="0" w:space="0" w:color="auto"/>
            <w:right w:val="none" w:sz="0" w:space="0" w:color="auto"/>
          </w:divBdr>
        </w:div>
        <w:div w:id="606078640">
          <w:marLeft w:val="0"/>
          <w:marRight w:val="0"/>
          <w:marTop w:val="0"/>
          <w:marBottom w:val="0"/>
          <w:divBdr>
            <w:top w:val="none" w:sz="0" w:space="0" w:color="auto"/>
            <w:left w:val="none" w:sz="0" w:space="0" w:color="auto"/>
            <w:bottom w:val="none" w:sz="0" w:space="0" w:color="auto"/>
            <w:right w:val="none" w:sz="0" w:space="0" w:color="auto"/>
          </w:divBdr>
        </w:div>
      </w:divsChild>
    </w:div>
    <w:div w:id="381947629">
      <w:bodyDiv w:val="1"/>
      <w:marLeft w:val="0"/>
      <w:marRight w:val="0"/>
      <w:marTop w:val="0"/>
      <w:marBottom w:val="0"/>
      <w:divBdr>
        <w:top w:val="none" w:sz="0" w:space="0" w:color="auto"/>
        <w:left w:val="none" w:sz="0" w:space="0" w:color="auto"/>
        <w:bottom w:val="none" w:sz="0" w:space="0" w:color="auto"/>
        <w:right w:val="none" w:sz="0" w:space="0" w:color="auto"/>
      </w:divBdr>
      <w:divsChild>
        <w:div w:id="549347357">
          <w:marLeft w:val="0"/>
          <w:marRight w:val="0"/>
          <w:marTop w:val="0"/>
          <w:marBottom w:val="0"/>
          <w:divBdr>
            <w:top w:val="none" w:sz="0" w:space="0" w:color="auto"/>
            <w:left w:val="none" w:sz="0" w:space="0" w:color="auto"/>
            <w:bottom w:val="none" w:sz="0" w:space="0" w:color="auto"/>
            <w:right w:val="none" w:sz="0" w:space="0" w:color="auto"/>
          </w:divBdr>
        </w:div>
        <w:div w:id="1749885966">
          <w:marLeft w:val="0"/>
          <w:marRight w:val="0"/>
          <w:marTop w:val="0"/>
          <w:marBottom w:val="0"/>
          <w:divBdr>
            <w:top w:val="none" w:sz="0" w:space="0" w:color="auto"/>
            <w:left w:val="none" w:sz="0" w:space="0" w:color="auto"/>
            <w:bottom w:val="none" w:sz="0" w:space="0" w:color="auto"/>
            <w:right w:val="none" w:sz="0" w:space="0" w:color="auto"/>
          </w:divBdr>
        </w:div>
        <w:div w:id="1167598689">
          <w:marLeft w:val="0"/>
          <w:marRight w:val="0"/>
          <w:marTop w:val="0"/>
          <w:marBottom w:val="0"/>
          <w:divBdr>
            <w:top w:val="none" w:sz="0" w:space="0" w:color="auto"/>
            <w:left w:val="none" w:sz="0" w:space="0" w:color="auto"/>
            <w:bottom w:val="none" w:sz="0" w:space="0" w:color="auto"/>
            <w:right w:val="none" w:sz="0" w:space="0" w:color="auto"/>
          </w:divBdr>
        </w:div>
        <w:div w:id="639572848">
          <w:marLeft w:val="0"/>
          <w:marRight w:val="0"/>
          <w:marTop w:val="0"/>
          <w:marBottom w:val="0"/>
          <w:divBdr>
            <w:top w:val="none" w:sz="0" w:space="0" w:color="auto"/>
            <w:left w:val="none" w:sz="0" w:space="0" w:color="auto"/>
            <w:bottom w:val="none" w:sz="0" w:space="0" w:color="auto"/>
            <w:right w:val="none" w:sz="0" w:space="0" w:color="auto"/>
          </w:divBdr>
        </w:div>
        <w:div w:id="771753240">
          <w:marLeft w:val="0"/>
          <w:marRight w:val="0"/>
          <w:marTop w:val="0"/>
          <w:marBottom w:val="0"/>
          <w:divBdr>
            <w:top w:val="none" w:sz="0" w:space="0" w:color="auto"/>
            <w:left w:val="none" w:sz="0" w:space="0" w:color="auto"/>
            <w:bottom w:val="none" w:sz="0" w:space="0" w:color="auto"/>
            <w:right w:val="none" w:sz="0" w:space="0" w:color="auto"/>
          </w:divBdr>
        </w:div>
        <w:div w:id="18052634">
          <w:marLeft w:val="0"/>
          <w:marRight w:val="0"/>
          <w:marTop w:val="0"/>
          <w:marBottom w:val="0"/>
          <w:divBdr>
            <w:top w:val="none" w:sz="0" w:space="0" w:color="auto"/>
            <w:left w:val="none" w:sz="0" w:space="0" w:color="auto"/>
            <w:bottom w:val="none" w:sz="0" w:space="0" w:color="auto"/>
            <w:right w:val="none" w:sz="0" w:space="0" w:color="auto"/>
          </w:divBdr>
        </w:div>
        <w:div w:id="1896231486">
          <w:marLeft w:val="0"/>
          <w:marRight w:val="0"/>
          <w:marTop w:val="0"/>
          <w:marBottom w:val="0"/>
          <w:divBdr>
            <w:top w:val="none" w:sz="0" w:space="0" w:color="auto"/>
            <w:left w:val="none" w:sz="0" w:space="0" w:color="auto"/>
            <w:bottom w:val="none" w:sz="0" w:space="0" w:color="auto"/>
            <w:right w:val="none" w:sz="0" w:space="0" w:color="auto"/>
          </w:divBdr>
        </w:div>
        <w:div w:id="352875867">
          <w:marLeft w:val="0"/>
          <w:marRight w:val="0"/>
          <w:marTop w:val="0"/>
          <w:marBottom w:val="0"/>
          <w:divBdr>
            <w:top w:val="none" w:sz="0" w:space="0" w:color="auto"/>
            <w:left w:val="none" w:sz="0" w:space="0" w:color="auto"/>
            <w:bottom w:val="none" w:sz="0" w:space="0" w:color="auto"/>
            <w:right w:val="none" w:sz="0" w:space="0" w:color="auto"/>
          </w:divBdr>
        </w:div>
        <w:div w:id="1290160375">
          <w:marLeft w:val="0"/>
          <w:marRight w:val="0"/>
          <w:marTop w:val="0"/>
          <w:marBottom w:val="0"/>
          <w:divBdr>
            <w:top w:val="none" w:sz="0" w:space="0" w:color="auto"/>
            <w:left w:val="none" w:sz="0" w:space="0" w:color="auto"/>
            <w:bottom w:val="none" w:sz="0" w:space="0" w:color="auto"/>
            <w:right w:val="none" w:sz="0" w:space="0" w:color="auto"/>
          </w:divBdr>
        </w:div>
        <w:div w:id="971130909">
          <w:marLeft w:val="0"/>
          <w:marRight w:val="0"/>
          <w:marTop w:val="0"/>
          <w:marBottom w:val="0"/>
          <w:divBdr>
            <w:top w:val="none" w:sz="0" w:space="0" w:color="auto"/>
            <w:left w:val="none" w:sz="0" w:space="0" w:color="auto"/>
            <w:bottom w:val="none" w:sz="0" w:space="0" w:color="auto"/>
            <w:right w:val="none" w:sz="0" w:space="0" w:color="auto"/>
          </w:divBdr>
        </w:div>
        <w:div w:id="338234586">
          <w:marLeft w:val="0"/>
          <w:marRight w:val="0"/>
          <w:marTop w:val="0"/>
          <w:marBottom w:val="0"/>
          <w:divBdr>
            <w:top w:val="none" w:sz="0" w:space="0" w:color="auto"/>
            <w:left w:val="none" w:sz="0" w:space="0" w:color="auto"/>
            <w:bottom w:val="none" w:sz="0" w:space="0" w:color="auto"/>
            <w:right w:val="none" w:sz="0" w:space="0" w:color="auto"/>
          </w:divBdr>
        </w:div>
        <w:div w:id="62457537">
          <w:marLeft w:val="0"/>
          <w:marRight w:val="0"/>
          <w:marTop w:val="0"/>
          <w:marBottom w:val="0"/>
          <w:divBdr>
            <w:top w:val="none" w:sz="0" w:space="0" w:color="auto"/>
            <w:left w:val="none" w:sz="0" w:space="0" w:color="auto"/>
            <w:bottom w:val="none" w:sz="0" w:space="0" w:color="auto"/>
            <w:right w:val="none" w:sz="0" w:space="0" w:color="auto"/>
          </w:divBdr>
        </w:div>
        <w:div w:id="845678871">
          <w:marLeft w:val="0"/>
          <w:marRight w:val="0"/>
          <w:marTop w:val="0"/>
          <w:marBottom w:val="0"/>
          <w:divBdr>
            <w:top w:val="none" w:sz="0" w:space="0" w:color="auto"/>
            <w:left w:val="none" w:sz="0" w:space="0" w:color="auto"/>
            <w:bottom w:val="none" w:sz="0" w:space="0" w:color="auto"/>
            <w:right w:val="none" w:sz="0" w:space="0" w:color="auto"/>
          </w:divBdr>
        </w:div>
        <w:div w:id="1034617656">
          <w:marLeft w:val="0"/>
          <w:marRight w:val="0"/>
          <w:marTop w:val="0"/>
          <w:marBottom w:val="0"/>
          <w:divBdr>
            <w:top w:val="none" w:sz="0" w:space="0" w:color="auto"/>
            <w:left w:val="none" w:sz="0" w:space="0" w:color="auto"/>
            <w:bottom w:val="none" w:sz="0" w:space="0" w:color="auto"/>
            <w:right w:val="none" w:sz="0" w:space="0" w:color="auto"/>
          </w:divBdr>
        </w:div>
        <w:div w:id="150602671">
          <w:marLeft w:val="0"/>
          <w:marRight w:val="0"/>
          <w:marTop w:val="0"/>
          <w:marBottom w:val="0"/>
          <w:divBdr>
            <w:top w:val="none" w:sz="0" w:space="0" w:color="auto"/>
            <w:left w:val="none" w:sz="0" w:space="0" w:color="auto"/>
            <w:bottom w:val="none" w:sz="0" w:space="0" w:color="auto"/>
            <w:right w:val="none" w:sz="0" w:space="0" w:color="auto"/>
          </w:divBdr>
        </w:div>
        <w:div w:id="1702823224">
          <w:marLeft w:val="0"/>
          <w:marRight w:val="0"/>
          <w:marTop w:val="0"/>
          <w:marBottom w:val="0"/>
          <w:divBdr>
            <w:top w:val="none" w:sz="0" w:space="0" w:color="auto"/>
            <w:left w:val="none" w:sz="0" w:space="0" w:color="auto"/>
            <w:bottom w:val="none" w:sz="0" w:space="0" w:color="auto"/>
            <w:right w:val="none" w:sz="0" w:space="0" w:color="auto"/>
          </w:divBdr>
        </w:div>
        <w:div w:id="952446896">
          <w:marLeft w:val="0"/>
          <w:marRight w:val="0"/>
          <w:marTop w:val="0"/>
          <w:marBottom w:val="0"/>
          <w:divBdr>
            <w:top w:val="none" w:sz="0" w:space="0" w:color="auto"/>
            <w:left w:val="none" w:sz="0" w:space="0" w:color="auto"/>
            <w:bottom w:val="none" w:sz="0" w:space="0" w:color="auto"/>
            <w:right w:val="none" w:sz="0" w:space="0" w:color="auto"/>
          </w:divBdr>
        </w:div>
        <w:div w:id="286086001">
          <w:marLeft w:val="0"/>
          <w:marRight w:val="0"/>
          <w:marTop w:val="0"/>
          <w:marBottom w:val="0"/>
          <w:divBdr>
            <w:top w:val="none" w:sz="0" w:space="0" w:color="auto"/>
            <w:left w:val="none" w:sz="0" w:space="0" w:color="auto"/>
            <w:bottom w:val="none" w:sz="0" w:space="0" w:color="auto"/>
            <w:right w:val="none" w:sz="0" w:space="0" w:color="auto"/>
          </w:divBdr>
        </w:div>
        <w:div w:id="951010323">
          <w:marLeft w:val="0"/>
          <w:marRight w:val="0"/>
          <w:marTop w:val="0"/>
          <w:marBottom w:val="0"/>
          <w:divBdr>
            <w:top w:val="none" w:sz="0" w:space="0" w:color="auto"/>
            <w:left w:val="none" w:sz="0" w:space="0" w:color="auto"/>
            <w:bottom w:val="none" w:sz="0" w:space="0" w:color="auto"/>
            <w:right w:val="none" w:sz="0" w:space="0" w:color="auto"/>
          </w:divBdr>
        </w:div>
        <w:div w:id="686953416">
          <w:marLeft w:val="0"/>
          <w:marRight w:val="0"/>
          <w:marTop w:val="0"/>
          <w:marBottom w:val="0"/>
          <w:divBdr>
            <w:top w:val="none" w:sz="0" w:space="0" w:color="auto"/>
            <w:left w:val="none" w:sz="0" w:space="0" w:color="auto"/>
            <w:bottom w:val="none" w:sz="0" w:space="0" w:color="auto"/>
            <w:right w:val="none" w:sz="0" w:space="0" w:color="auto"/>
          </w:divBdr>
        </w:div>
        <w:div w:id="1781103611">
          <w:marLeft w:val="0"/>
          <w:marRight w:val="0"/>
          <w:marTop w:val="0"/>
          <w:marBottom w:val="0"/>
          <w:divBdr>
            <w:top w:val="none" w:sz="0" w:space="0" w:color="auto"/>
            <w:left w:val="none" w:sz="0" w:space="0" w:color="auto"/>
            <w:bottom w:val="none" w:sz="0" w:space="0" w:color="auto"/>
            <w:right w:val="none" w:sz="0" w:space="0" w:color="auto"/>
          </w:divBdr>
        </w:div>
        <w:div w:id="2017026965">
          <w:marLeft w:val="0"/>
          <w:marRight w:val="0"/>
          <w:marTop w:val="0"/>
          <w:marBottom w:val="0"/>
          <w:divBdr>
            <w:top w:val="none" w:sz="0" w:space="0" w:color="auto"/>
            <w:left w:val="none" w:sz="0" w:space="0" w:color="auto"/>
            <w:bottom w:val="none" w:sz="0" w:space="0" w:color="auto"/>
            <w:right w:val="none" w:sz="0" w:space="0" w:color="auto"/>
          </w:divBdr>
        </w:div>
        <w:div w:id="1992556722">
          <w:marLeft w:val="0"/>
          <w:marRight w:val="0"/>
          <w:marTop w:val="0"/>
          <w:marBottom w:val="0"/>
          <w:divBdr>
            <w:top w:val="none" w:sz="0" w:space="0" w:color="auto"/>
            <w:left w:val="none" w:sz="0" w:space="0" w:color="auto"/>
            <w:bottom w:val="none" w:sz="0" w:space="0" w:color="auto"/>
            <w:right w:val="none" w:sz="0" w:space="0" w:color="auto"/>
          </w:divBdr>
        </w:div>
        <w:div w:id="1021202929">
          <w:marLeft w:val="0"/>
          <w:marRight w:val="0"/>
          <w:marTop w:val="0"/>
          <w:marBottom w:val="0"/>
          <w:divBdr>
            <w:top w:val="none" w:sz="0" w:space="0" w:color="auto"/>
            <w:left w:val="none" w:sz="0" w:space="0" w:color="auto"/>
            <w:bottom w:val="none" w:sz="0" w:space="0" w:color="auto"/>
            <w:right w:val="none" w:sz="0" w:space="0" w:color="auto"/>
          </w:divBdr>
        </w:div>
        <w:div w:id="618802340">
          <w:marLeft w:val="0"/>
          <w:marRight w:val="0"/>
          <w:marTop w:val="0"/>
          <w:marBottom w:val="0"/>
          <w:divBdr>
            <w:top w:val="none" w:sz="0" w:space="0" w:color="auto"/>
            <w:left w:val="none" w:sz="0" w:space="0" w:color="auto"/>
            <w:bottom w:val="none" w:sz="0" w:space="0" w:color="auto"/>
            <w:right w:val="none" w:sz="0" w:space="0" w:color="auto"/>
          </w:divBdr>
        </w:div>
        <w:div w:id="331808814">
          <w:marLeft w:val="0"/>
          <w:marRight w:val="0"/>
          <w:marTop w:val="0"/>
          <w:marBottom w:val="0"/>
          <w:divBdr>
            <w:top w:val="none" w:sz="0" w:space="0" w:color="auto"/>
            <w:left w:val="none" w:sz="0" w:space="0" w:color="auto"/>
            <w:bottom w:val="none" w:sz="0" w:space="0" w:color="auto"/>
            <w:right w:val="none" w:sz="0" w:space="0" w:color="auto"/>
          </w:divBdr>
        </w:div>
        <w:div w:id="1556701741">
          <w:marLeft w:val="0"/>
          <w:marRight w:val="0"/>
          <w:marTop w:val="0"/>
          <w:marBottom w:val="0"/>
          <w:divBdr>
            <w:top w:val="none" w:sz="0" w:space="0" w:color="auto"/>
            <w:left w:val="none" w:sz="0" w:space="0" w:color="auto"/>
            <w:bottom w:val="none" w:sz="0" w:space="0" w:color="auto"/>
            <w:right w:val="none" w:sz="0" w:space="0" w:color="auto"/>
          </w:divBdr>
        </w:div>
        <w:div w:id="171922519">
          <w:marLeft w:val="0"/>
          <w:marRight w:val="0"/>
          <w:marTop w:val="0"/>
          <w:marBottom w:val="0"/>
          <w:divBdr>
            <w:top w:val="none" w:sz="0" w:space="0" w:color="auto"/>
            <w:left w:val="none" w:sz="0" w:space="0" w:color="auto"/>
            <w:bottom w:val="none" w:sz="0" w:space="0" w:color="auto"/>
            <w:right w:val="none" w:sz="0" w:space="0" w:color="auto"/>
          </w:divBdr>
        </w:div>
        <w:div w:id="948196231">
          <w:marLeft w:val="0"/>
          <w:marRight w:val="0"/>
          <w:marTop w:val="0"/>
          <w:marBottom w:val="0"/>
          <w:divBdr>
            <w:top w:val="none" w:sz="0" w:space="0" w:color="auto"/>
            <w:left w:val="none" w:sz="0" w:space="0" w:color="auto"/>
            <w:bottom w:val="none" w:sz="0" w:space="0" w:color="auto"/>
            <w:right w:val="none" w:sz="0" w:space="0" w:color="auto"/>
          </w:divBdr>
        </w:div>
        <w:div w:id="333188784">
          <w:marLeft w:val="0"/>
          <w:marRight w:val="0"/>
          <w:marTop w:val="0"/>
          <w:marBottom w:val="0"/>
          <w:divBdr>
            <w:top w:val="none" w:sz="0" w:space="0" w:color="auto"/>
            <w:left w:val="none" w:sz="0" w:space="0" w:color="auto"/>
            <w:bottom w:val="none" w:sz="0" w:space="0" w:color="auto"/>
            <w:right w:val="none" w:sz="0" w:space="0" w:color="auto"/>
          </w:divBdr>
        </w:div>
        <w:div w:id="256208437">
          <w:marLeft w:val="0"/>
          <w:marRight w:val="0"/>
          <w:marTop w:val="0"/>
          <w:marBottom w:val="0"/>
          <w:divBdr>
            <w:top w:val="none" w:sz="0" w:space="0" w:color="auto"/>
            <w:left w:val="none" w:sz="0" w:space="0" w:color="auto"/>
            <w:bottom w:val="none" w:sz="0" w:space="0" w:color="auto"/>
            <w:right w:val="none" w:sz="0" w:space="0" w:color="auto"/>
          </w:divBdr>
        </w:div>
        <w:div w:id="532117142">
          <w:marLeft w:val="0"/>
          <w:marRight w:val="0"/>
          <w:marTop w:val="0"/>
          <w:marBottom w:val="0"/>
          <w:divBdr>
            <w:top w:val="none" w:sz="0" w:space="0" w:color="auto"/>
            <w:left w:val="none" w:sz="0" w:space="0" w:color="auto"/>
            <w:bottom w:val="none" w:sz="0" w:space="0" w:color="auto"/>
            <w:right w:val="none" w:sz="0" w:space="0" w:color="auto"/>
          </w:divBdr>
        </w:div>
        <w:div w:id="104430082">
          <w:marLeft w:val="0"/>
          <w:marRight w:val="0"/>
          <w:marTop w:val="0"/>
          <w:marBottom w:val="0"/>
          <w:divBdr>
            <w:top w:val="none" w:sz="0" w:space="0" w:color="auto"/>
            <w:left w:val="none" w:sz="0" w:space="0" w:color="auto"/>
            <w:bottom w:val="none" w:sz="0" w:space="0" w:color="auto"/>
            <w:right w:val="none" w:sz="0" w:space="0" w:color="auto"/>
          </w:divBdr>
        </w:div>
        <w:div w:id="1489244131">
          <w:marLeft w:val="0"/>
          <w:marRight w:val="0"/>
          <w:marTop w:val="0"/>
          <w:marBottom w:val="0"/>
          <w:divBdr>
            <w:top w:val="none" w:sz="0" w:space="0" w:color="auto"/>
            <w:left w:val="none" w:sz="0" w:space="0" w:color="auto"/>
            <w:bottom w:val="none" w:sz="0" w:space="0" w:color="auto"/>
            <w:right w:val="none" w:sz="0" w:space="0" w:color="auto"/>
          </w:divBdr>
        </w:div>
        <w:div w:id="364915385">
          <w:marLeft w:val="0"/>
          <w:marRight w:val="0"/>
          <w:marTop w:val="0"/>
          <w:marBottom w:val="0"/>
          <w:divBdr>
            <w:top w:val="none" w:sz="0" w:space="0" w:color="auto"/>
            <w:left w:val="none" w:sz="0" w:space="0" w:color="auto"/>
            <w:bottom w:val="none" w:sz="0" w:space="0" w:color="auto"/>
            <w:right w:val="none" w:sz="0" w:space="0" w:color="auto"/>
          </w:divBdr>
        </w:div>
        <w:div w:id="548877709">
          <w:marLeft w:val="0"/>
          <w:marRight w:val="0"/>
          <w:marTop w:val="0"/>
          <w:marBottom w:val="0"/>
          <w:divBdr>
            <w:top w:val="none" w:sz="0" w:space="0" w:color="auto"/>
            <w:left w:val="none" w:sz="0" w:space="0" w:color="auto"/>
            <w:bottom w:val="none" w:sz="0" w:space="0" w:color="auto"/>
            <w:right w:val="none" w:sz="0" w:space="0" w:color="auto"/>
          </w:divBdr>
        </w:div>
        <w:div w:id="2016497090">
          <w:marLeft w:val="0"/>
          <w:marRight w:val="0"/>
          <w:marTop w:val="0"/>
          <w:marBottom w:val="0"/>
          <w:divBdr>
            <w:top w:val="none" w:sz="0" w:space="0" w:color="auto"/>
            <w:left w:val="none" w:sz="0" w:space="0" w:color="auto"/>
            <w:bottom w:val="none" w:sz="0" w:space="0" w:color="auto"/>
            <w:right w:val="none" w:sz="0" w:space="0" w:color="auto"/>
          </w:divBdr>
        </w:div>
        <w:div w:id="805701579">
          <w:marLeft w:val="0"/>
          <w:marRight w:val="0"/>
          <w:marTop w:val="0"/>
          <w:marBottom w:val="0"/>
          <w:divBdr>
            <w:top w:val="none" w:sz="0" w:space="0" w:color="auto"/>
            <w:left w:val="none" w:sz="0" w:space="0" w:color="auto"/>
            <w:bottom w:val="none" w:sz="0" w:space="0" w:color="auto"/>
            <w:right w:val="none" w:sz="0" w:space="0" w:color="auto"/>
          </w:divBdr>
        </w:div>
        <w:div w:id="2094085553">
          <w:marLeft w:val="0"/>
          <w:marRight w:val="0"/>
          <w:marTop w:val="0"/>
          <w:marBottom w:val="0"/>
          <w:divBdr>
            <w:top w:val="none" w:sz="0" w:space="0" w:color="auto"/>
            <w:left w:val="none" w:sz="0" w:space="0" w:color="auto"/>
            <w:bottom w:val="none" w:sz="0" w:space="0" w:color="auto"/>
            <w:right w:val="none" w:sz="0" w:space="0" w:color="auto"/>
          </w:divBdr>
        </w:div>
        <w:div w:id="1458331972">
          <w:marLeft w:val="0"/>
          <w:marRight w:val="0"/>
          <w:marTop w:val="0"/>
          <w:marBottom w:val="0"/>
          <w:divBdr>
            <w:top w:val="none" w:sz="0" w:space="0" w:color="auto"/>
            <w:left w:val="none" w:sz="0" w:space="0" w:color="auto"/>
            <w:bottom w:val="none" w:sz="0" w:space="0" w:color="auto"/>
            <w:right w:val="none" w:sz="0" w:space="0" w:color="auto"/>
          </w:divBdr>
        </w:div>
        <w:div w:id="123692656">
          <w:marLeft w:val="0"/>
          <w:marRight w:val="0"/>
          <w:marTop w:val="0"/>
          <w:marBottom w:val="0"/>
          <w:divBdr>
            <w:top w:val="none" w:sz="0" w:space="0" w:color="auto"/>
            <w:left w:val="none" w:sz="0" w:space="0" w:color="auto"/>
            <w:bottom w:val="none" w:sz="0" w:space="0" w:color="auto"/>
            <w:right w:val="none" w:sz="0" w:space="0" w:color="auto"/>
          </w:divBdr>
        </w:div>
        <w:div w:id="2030985619">
          <w:marLeft w:val="0"/>
          <w:marRight w:val="0"/>
          <w:marTop w:val="0"/>
          <w:marBottom w:val="0"/>
          <w:divBdr>
            <w:top w:val="none" w:sz="0" w:space="0" w:color="auto"/>
            <w:left w:val="none" w:sz="0" w:space="0" w:color="auto"/>
            <w:bottom w:val="none" w:sz="0" w:space="0" w:color="auto"/>
            <w:right w:val="none" w:sz="0" w:space="0" w:color="auto"/>
          </w:divBdr>
        </w:div>
        <w:div w:id="1462723790">
          <w:marLeft w:val="0"/>
          <w:marRight w:val="0"/>
          <w:marTop w:val="0"/>
          <w:marBottom w:val="0"/>
          <w:divBdr>
            <w:top w:val="none" w:sz="0" w:space="0" w:color="auto"/>
            <w:left w:val="none" w:sz="0" w:space="0" w:color="auto"/>
            <w:bottom w:val="none" w:sz="0" w:space="0" w:color="auto"/>
            <w:right w:val="none" w:sz="0" w:space="0" w:color="auto"/>
          </w:divBdr>
        </w:div>
        <w:div w:id="1267885393">
          <w:marLeft w:val="0"/>
          <w:marRight w:val="0"/>
          <w:marTop w:val="0"/>
          <w:marBottom w:val="0"/>
          <w:divBdr>
            <w:top w:val="none" w:sz="0" w:space="0" w:color="auto"/>
            <w:left w:val="none" w:sz="0" w:space="0" w:color="auto"/>
            <w:bottom w:val="none" w:sz="0" w:space="0" w:color="auto"/>
            <w:right w:val="none" w:sz="0" w:space="0" w:color="auto"/>
          </w:divBdr>
        </w:div>
        <w:div w:id="1856261019">
          <w:marLeft w:val="0"/>
          <w:marRight w:val="0"/>
          <w:marTop w:val="0"/>
          <w:marBottom w:val="0"/>
          <w:divBdr>
            <w:top w:val="none" w:sz="0" w:space="0" w:color="auto"/>
            <w:left w:val="none" w:sz="0" w:space="0" w:color="auto"/>
            <w:bottom w:val="none" w:sz="0" w:space="0" w:color="auto"/>
            <w:right w:val="none" w:sz="0" w:space="0" w:color="auto"/>
          </w:divBdr>
        </w:div>
        <w:div w:id="162859232">
          <w:marLeft w:val="0"/>
          <w:marRight w:val="0"/>
          <w:marTop w:val="0"/>
          <w:marBottom w:val="0"/>
          <w:divBdr>
            <w:top w:val="none" w:sz="0" w:space="0" w:color="auto"/>
            <w:left w:val="none" w:sz="0" w:space="0" w:color="auto"/>
            <w:bottom w:val="none" w:sz="0" w:space="0" w:color="auto"/>
            <w:right w:val="none" w:sz="0" w:space="0" w:color="auto"/>
          </w:divBdr>
        </w:div>
        <w:div w:id="338849766">
          <w:marLeft w:val="0"/>
          <w:marRight w:val="0"/>
          <w:marTop w:val="0"/>
          <w:marBottom w:val="0"/>
          <w:divBdr>
            <w:top w:val="none" w:sz="0" w:space="0" w:color="auto"/>
            <w:left w:val="none" w:sz="0" w:space="0" w:color="auto"/>
            <w:bottom w:val="none" w:sz="0" w:space="0" w:color="auto"/>
            <w:right w:val="none" w:sz="0" w:space="0" w:color="auto"/>
          </w:divBdr>
        </w:div>
        <w:div w:id="1933732354">
          <w:marLeft w:val="0"/>
          <w:marRight w:val="0"/>
          <w:marTop w:val="0"/>
          <w:marBottom w:val="0"/>
          <w:divBdr>
            <w:top w:val="none" w:sz="0" w:space="0" w:color="auto"/>
            <w:left w:val="none" w:sz="0" w:space="0" w:color="auto"/>
            <w:bottom w:val="none" w:sz="0" w:space="0" w:color="auto"/>
            <w:right w:val="none" w:sz="0" w:space="0" w:color="auto"/>
          </w:divBdr>
        </w:div>
        <w:div w:id="1865168159">
          <w:marLeft w:val="0"/>
          <w:marRight w:val="0"/>
          <w:marTop w:val="0"/>
          <w:marBottom w:val="0"/>
          <w:divBdr>
            <w:top w:val="none" w:sz="0" w:space="0" w:color="auto"/>
            <w:left w:val="none" w:sz="0" w:space="0" w:color="auto"/>
            <w:bottom w:val="none" w:sz="0" w:space="0" w:color="auto"/>
            <w:right w:val="none" w:sz="0" w:space="0" w:color="auto"/>
          </w:divBdr>
        </w:div>
        <w:div w:id="276108914">
          <w:marLeft w:val="0"/>
          <w:marRight w:val="0"/>
          <w:marTop w:val="0"/>
          <w:marBottom w:val="0"/>
          <w:divBdr>
            <w:top w:val="none" w:sz="0" w:space="0" w:color="auto"/>
            <w:left w:val="none" w:sz="0" w:space="0" w:color="auto"/>
            <w:bottom w:val="none" w:sz="0" w:space="0" w:color="auto"/>
            <w:right w:val="none" w:sz="0" w:space="0" w:color="auto"/>
          </w:divBdr>
        </w:div>
        <w:div w:id="367222123">
          <w:marLeft w:val="0"/>
          <w:marRight w:val="0"/>
          <w:marTop w:val="0"/>
          <w:marBottom w:val="0"/>
          <w:divBdr>
            <w:top w:val="none" w:sz="0" w:space="0" w:color="auto"/>
            <w:left w:val="none" w:sz="0" w:space="0" w:color="auto"/>
            <w:bottom w:val="none" w:sz="0" w:space="0" w:color="auto"/>
            <w:right w:val="none" w:sz="0" w:space="0" w:color="auto"/>
          </w:divBdr>
        </w:div>
        <w:div w:id="1843469789">
          <w:marLeft w:val="0"/>
          <w:marRight w:val="0"/>
          <w:marTop w:val="0"/>
          <w:marBottom w:val="0"/>
          <w:divBdr>
            <w:top w:val="none" w:sz="0" w:space="0" w:color="auto"/>
            <w:left w:val="none" w:sz="0" w:space="0" w:color="auto"/>
            <w:bottom w:val="none" w:sz="0" w:space="0" w:color="auto"/>
            <w:right w:val="none" w:sz="0" w:space="0" w:color="auto"/>
          </w:divBdr>
        </w:div>
        <w:div w:id="1107195678">
          <w:marLeft w:val="0"/>
          <w:marRight w:val="0"/>
          <w:marTop w:val="0"/>
          <w:marBottom w:val="0"/>
          <w:divBdr>
            <w:top w:val="none" w:sz="0" w:space="0" w:color="auto"/>
            <w:left w:val="none" w:sz="0" w:space="0" w:color="auto"/>
            <w:bottom w:val="none" w:sz="0" w:space="0" w:color="auto"/>
            <w:right w:val="none" w:sz="0" w:space="0" w:color="auto"/>
          </w:divBdr>
        </w:div>
        <w:div w:id="1679498182">
          <w:marLeft w:val="0"/>
          <w:marRight w:val="0"/>
          <w:marTop w:val="0"/>
          <w:marBottom w:val="0"/>
          <w:divBdr>
            <w:top w:val="none" w:sz="0" w:space="0" w:color="auto"/>
            <w:left w:val="none" w:sz="0" w:space="0" w:color="auto"/>
            <w:bottom w:val="none" w:sz="0" w:space="0" w:color="auto"/>
            <w:right w:val="none" w:sz="0" w:space="0" w:color="auto"/>
          </w:divBdr>
        </w:div>
      </w:divsChild>
    </w:div>
    <w:div w:id="389573915">
      <w:bodyDiv w:val="1"/>
      <w:marLeft w:val="0"/>
      <w:marRight w:val="0"/>
      <w:marTop w:val="0"/>
      <w:marBottom w:val="0"/>
      <w:divBdr>
        <w:top w:val="none" w:sz="0" w:space="0" w:color="auto"/>
        <w:left w:val="none" w:sz="0" w:space="0" w:color="auto"/>
        <w:bottom w:val="none" w:sz="0" w:space="0" w:color="auto"/>
        <w:right w:val="none" w:sz="0" w:space="0" w:color="auto"/>
      </w:divBdr>
    </w:div>
    <w:div w:id="391735785">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394134154">
      <w:bodyDiv w:val="1"/>
      <w:marLeft w:val="0"/>
      <w:marRight w:val="0"/>
      <w:marTop w:val="0"/>
      <w:marBottom w:val="0"/>
      <w:divBdr>
        <w:top w:val="none" w:sz="0" w:space="0" w:color="auto"/>
        <w:left w:val="none" w:sz="0" w:space="0" w:color="auto"/>
        <w:bottom w:val="none" w:sz="0" w:space="0" w:color="auto"/>
        <w:right w:val="none" w:sz="0" w:space="0" w:color="auto"/>
      </w:divBdr>
    </w:div>
    <w:div w:id="399401827">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4716206">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28698345">
      <w:bodyDiv w:val="1"/>
      <w:marLeft w:val="0"/>
      <w:marRight w:val="0"/>
      <w:marTop w:val="0"/>
      <w:marBottom w:val="0"/>
      <w:divBdr>
        <w:top w:val="none" w:sz="0" w:space="0" w:color="auto"/>
        <w:left w:val="none" w:sz="0" w:space="0" w:color="auto"/>
        <w:bottom w:val="none" w:sz="0" w:space="0" w:color="auto"/>
        <w:right w:val="none" w:sz="0" w:space="0" w:color="auto"/>
      </w:divBdr>
      <w:divsChild>
        <w:div w:id="214708749">
          <w:marLeft w:val="0"/>
          <w:marRight w:val="0"/>
          <w:marTop w:val="0"/>
          <w:marBottom w:val="225"/>
          <w:divBdr>
            <w:top w:val="none" w:sz="0" w:space="0" w:color="auto"/>
            <w:left w:val="none" w:sz="0" w:space="0" w:color="auto"/>
            <w:bottom w:val="none" w:sz="0" w:space="0" w:color="auto"/>
            <w:right w:val="none" w:sz="0" w:space="0" w:color="auto"/>
          </w:divBdr>
        </w:div>
        <w:div w:id="628508689">
          <w:marLeft w:val="0"/>
          <w:marRight w:val="0"/>
          <w:marTop w:val="150"/>
          <w:marBottom w:val="0"/>
          <w:divBdr>
            <w:top w:val="none" w:sz="0" w:space="0" w:color="auto"/>
            <w:left w:val="none" w:sz="0" w:space="0" w:color="auto"/>
            <w:bottom w:val="none" w:sz="0" w:space="0" w:color="auto"/>
            <w:right w:val="none" w:sz="0" w:space="0" w:color="auto"/>
          </w:divBdr>
        </w:div>
        <w:div w:id="1919052688">
          <w:marLeft w:val="0"/>
          <w:marRight w:val="0"/>
          <w:marTop w:val="255"/>
          <w:marBottom w:val="0"/>
          <w:divBdr>
            <w:top w:val="none" w:sz="0" w:space="0" w:color="auto"/>
            <w:left w:val="none" w:sz="0" w:space="0" w:color="auto"/>
            <w:bottom w:val="none" w:sz="0" w:space="0" w:color="auto"/>
            <w:right w:val="none" w:sz="0" w:space="0" w:color="auto"/>
          </w:divBdr>
          <w:divsChild>
            <w:div w:id="148191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6288">
      <w:bodyDiv w:val="1"/>
      <w:marLeft w:val="0"/>
      <w:marRight w:val="0"/>
      <w:marTop w:val="0"/>
      <w:marBottom w:val="0"/>
      <w:divBdr>
        <w:top w:val="none" w:sz="0" w:space="0" w:color="auto"/>
        <w:left w:val="none" w:sz="0" w:space="0" w:color="auto"/>
        <w:bottom w:val="none" w:sz="0" w:space="0" w:color="auto"/>
        <w:right w:val="none" w:sz="0" w:space="0" w:color="auto"/>
      </w:divBdr>
    </w:div>
    <w:div w:id="439765414">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689571274">
          <w:marLeft w:val="0"/>
          <w:marRight w:val="0"/>
          <w:marTop w:val="150"/>
          <w:marBottom w:val="0"/>
          <w:divBdr>
            <w:top w:val="none" w:sz="0" w:space="0" w:color="auto"/>
            <w:left w:val="none" w:sz="0" w:space="0" w:color="auto"/>
            <w:bottom w:val="none" w:sz="0" w:space="0" w:color="auto"/>
            <w:right w:val="none" w:sz="0" w:space="0" w:color="auto"/>
          </w:divBdr>
        </w:div>
        <w:div w:id="1411387241">
          <w:marLeft w:val="0"/>
          <w:marRight w:val="0"/>
          <w:marTop w:val="0"/>
          <w:marBottom w:val="225"/>
          <w:divBdr>
            <w:top w:val="none" w:sz="0" w:space="0" w:color="auto"/>
            <w:left w:val="none" w:sz="0" w:space="0" w:color="auto"/>
            <w:bottom w:val="none" w:sz="0" w:space="0" w:color="auto"/>
            <w:right w:val="none" w:sz="0" w:space="0" w:color="auto"/>
          </w:divBdr>
        </w:div>
      </w:divsChild>
    </w:div>
    <w:div w:id="457531527">
      <w:bodyDiv w:val="1"/>
      <w:marLeft w:val="0"/>
      <w:marRight w:val="0"/>
      <w:marTop w:val="0"/>
      <w:marBottom w:val="0"/>
      <w:divBdr>
        <w:top w:val="none" w:sz="0" w:space="0" w:color="auto"/>
        <w:left w:val="none" w:sz="0" w:space="0" w:color="auto"/>
        <w:bottom w:val="none" w:sz="0" w:space="0" w:color="auto"/>
        <w:right w:val="none" w:sz="0" w:space="0" w:color="auto"/>
      </w:divBdr>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62432913">
      <w:bodyDiv w:val="1"/>
      <w:marLeft w:val="0"/>
      <w:marRight w:val="0"/>
      <w:marTop w:val="0"/>
      <w:marBottom w:val="0"/>
      <w:divBdr>
        <w:top w:val="none" w:sz="0" w:space="0" w:color="auto"/>
        <w:left w:val="none" w:sz="0" w:space="0" w:color="auto"/>
        <w:bottom w:val="none" w:sz="0" w:space="0" w:color="auto"/>
        <w:right w:val="none" w:sz="0" w:space="0" w:color="auto"/>
      </w:divBdr>
    </w:div>
    <w:div w:id="463085919">
      <w:bodyDiv w:val="1"/>
      <w:marLeft w:val="0"/>
      <w:marRight w:val="0"/>
      <w:marTop w:val="0"/>
      <w:marBottom w:val="0"/>
      <w:divBdr>
        <w:top w:val="none" w:sz="0" w:space="0" w:color="auto"/>
        <w:left w:val="none" w:sz="0" w:space="0" w:color="auto"/>
        <w:bottom w:val="none" w:sz="0" w:space="0" w:color="auto"/>
        <w:right w:val="none" w:sz="0" w:space="0" w:color="auto"/>
      </w:divBdr>
    </w:div>
    <w:div w:id="479998279">
      <w:bodyDiv w:val="1"/>
      <w:marLeft w:val="0"/>
      <w:marRight w:val="0"/>
      <w:marTop w:val="0"/>
      <w:marBottom w:val="0"/>
      <w:divBdr>
        <w:top w:val="none" w:sz="0" w:space="0" w:color="auto"/>
        <w:left w:val="none" w:sz="0" w:space="0" w:color="auto"/>
        <w:bottom w:val="none" w:sz="0" w:space="0" w:color="auto"/>
        <w:right w:val="none" w:sz="0" w:space="0" w:color="auto"/>
      </w:divBdr>
      <w:divsChild>
        <w:div w:id="1154374900">
          <w:marLeft w:val="0"/>
          <w:marRight w:val="0"/>
          <w:marTop w:val="150"/>
          <w:marBottom w:val="0"/>
          <w:divBdr>
            <w:top w:val="none" w:sz="0" w:space="0" w:color="auto"/>
            <w:left w:val="none" w:sz="0" w:space="0" w:color="auto"/>
            <w:bottom w:val="none" w:sz="0" w:space="0" w:color="auto"/>
            <w:right w:val="none" w:sz="0" w:space="0" w:color="auto"/>
          </w:divBdr>
        </w:div>
        <w:div w:id="2000426507">
          <w:marLeft w:val="0"/>
          <w:marRight w:val="0"/>
          <w:marTop w:val="0"/>
          <w:marBottom w:val="225"/>
          <w:divBdr>
            <w:top w:val="none" w:sz="0" w:space="0" w:color="auto"/>
            <w:left w:val="none" w:sz="0" w:space="0" w:color="auto"/>
            <w:bottom w:val="none" w:sz="0" w:space="0" w:color="auto"/>
            <w:right w:val="none" w:sz="0" w:space="0" w:color="auto"/>
          </w:divBdr>
        </w:div>
      </w:divsChild>
    </w:div>
    <w:div w:id="480198901">
      <w:bodyDiv w:val="1"/>
      <w:marLeft w:val="0"/>
      <w:marRight w:val="0"/>
      <w:marTop w:val="0"/>
      <w:marBottom w:val="0"/>
      <w:divBdr>
        <w:top w:val="none" w:sz="0" w:space="0" w:color="auto"/>
        <w:left w:val="none" w:sz="0" w:space="0" w:color="auto"/>
        <w:bottom w:val="none" w:sz="0" w:space="0" w:color="auto"/>
        <w:right w:val="none" w:sz="0" w:space="0" w:color="auto"/>
      </w:divBdr>
      <w:divsChild>
        <w:div w:id="1087774046">
          <w:marLeft w:val="0"/>
          <w:marRight w:val="0"/>
          <w:marTop w:val="0"/>
          <w:marBottom w:val="225"/>
          <w:divBdr>
            <w:top w:val="none" w:sz="0" w:space="0" w:color="auto"/>
            <w:left w:val="none" w:sz="0" w:space="0" w:color="auto"/>
            <w:bottom w:val="none" w:sz="0" w:space="0" w:color="auto"/>
            <w:right w:val="none" w:sz="0" w:space="0" w:color="auto"/>
          </w:divBdr>
        </w:div>
        <w:div w:id="1108087211">
          <w:marLeft w:val="0"/>
          <w:marRight w:val="0"/>
          <w:marTop w:val="150"/>
          <w:marBottom w:val="0"/>
          <w:divBdr>
            <w:top w:val="none" w:sz="0" w:space="0" w:color="auto"/>
            <w:left w:val="none" w:sz="0" w:space="0" w:color="auto"/>
            <w:bottom w:val="none" w:sz="0" w:space="0" w:color="auto"/>
            <w:right w:val="none" w:sz="0" w:space="0" w:color="auto"/>
          </w:divBdr>
        </w:div>
        <w:div w:id="2140343374">
          <w:marLeft w:val="0"/>
          <w:marRight w:val="0"/>
          <w:marTop w:val="255"/>
          <w:marBottom w:val="0"/>
          <w:divBdr>
            <w:top w:val="none" w:sz="0" w:space="0" w:color="auto"/>
            <w:left w:val="none" w:sz="0" w:space="0" w:color="auto"/>
            <w:bottom w:val="none" w:sz="0" w:space="0" w:color="auto"/>
            <w:right w:val="none" w:sz="0" w:space="0" w:color="auto"/>
          </w:divBdr>
          <w:divsChild>
            <w:div w:id="129213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930246">
      <w:bodyDiv w:val="1"/>
      <w:marLeft w:val="0"/>
      <w:marRight w:val="0"/>
      <w:marTop w:val="0"/>
      <w:marBottom w:val="0"/>
      <w:divBdr>
        <w:top w:val="none" w:sz="0" w:space="0" w:color="auto"/>
        <w:left w:val="none" w:sz="0" w:space="0" w:color="auto"/>
        <w:bottom w:val="none" w:sz="0" w:space="0" w:color="auto"/>
        <w:right w:val="none" w:sz="0" w:space="0" w:color="auto"/>
      </w:divBdr>
    </w:div>
    <w:div w:id="483934235">
      <w:bodyDiv w:val="1"/>
      <w:marLeft w:val="0"/>
      <w:marRight w:val="0"/>
      <w:marTop w:val="0"/>
      <w:marBottom w:val="0"/>
      <w:divBdr>
        <w:top w:val="none" w:sz="0" w:space="0" w:color="auto"/>
        <w:left w:val="none" w:sz="0" w:space="0" w:color="auto"/>
        <w:bottom w:val="none" w:sz="0" w:space="0" w:color="auto"/>
        <w:right w:val="none" w:sz="0" w:space="0" w:color="auto"/>
      </w:divBdr>
    </w:div>
    <w:div w:id="488905024">
      <w:bodyDiv w:val="1"/>
      <w:marLeft w:val="0"/>
      <w:marRight w:val="0"/>
      <w:marTop w:val="0"/>
      <w:marBottom w:val="0"/>
      <w:divBdr>
        <w:top w:val="none" w:sz="0" w:space="0" w:color="auto"/>
        <w:left w:val="none" w:sz="0" w:space="0" w:color="auto"/>
        <w:bottom w:val="none" w:sz="0" w:space="0" w:color="auto"/>
        <w:right w:val="none" w:sz="0" w:space="0" w:color="auto"/>
      </w:divBdr>
    </w:div>
    <w:div w:id="489173410">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489949808">
      <w:bodyDiv w:val="1"/>
      <w:marLeft w:val="0"/>
      <w:marRight w:val="0"/>
      <w:marTop w:val="0"/>
      <w:marBottom w:val="0"/>
      <w:divBdr>
        <w:top w:val="none" w:sz="0" w:space="0" w:color="auto"/>
        <w:left w:val="none" w:sz="0" w:space="0" w:color="auto"/>
        <w:bottom w:val="none" w:sz="0" w:space="0" w:color="auto"/>
        <w:right w:val="none" w:sz="0" w:space="0" w:color="auto"/>
      </w:divBdr>
    </w:div>
    <w:div w:id="493185236">
      <w:bodyDiv w:val="1"/>
      <w:marLeft w:val="0"/>
      <w:marRight w:val="0"/>
      <w:marTop w:val="0"/>
      <w:marBottom w:val="0"/>
      <w:divBdr>
        <w:top w:val="none" w:sz="0" w:space="0" w:color="auto"/>
        <w:left w:val="none" w:sz="0" w:space="0" w:color="auto"/>
        <w:bottom w:val="none" w:sz="0" w:space="0" w:color="auto"/>
        <w:right w:val="none" w:sz="0" w:space="0" w:color="auto"/>
      </w:divBdr>
    </w:div>
    <w:div w:id="494614380">
      <w:bodyDiv w:val="1"/>
      <w:marLeft w:val="0"/>
      <w:marRight w:val="0"/>
      <w:marTop w:val="0"/>
      <w:marBottom w:val="0"/>
      <w:divBdr>
        <w:top w:val="none" w:sz="0" w:space="0" w:color="auto"/>
        <w:left w:val="none" w:sz="0" w:space="0" w:color="auto"/>
        <w:bottom w:val="none" w:sz="0" w:space="0" w:color="auto"/>
        <w:right w:val="none" w:sz="0" w:space="0" w:color="auto"/>
      </w:divBdr>
    </w:div>
    <w:div w:id="514273787">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23640276">
      <w:bodyDiv w:val="1"/>
      <w:marLeft w:val="0"/>
      <w:marRight w:val="0"/>
      <w:marTop w:val="0"/>
      <w:marBottom w:val="0"/>
      <w:divBdr>
        <w:top w:val="none" w:sz="0" w:space="0" w:color="auto"/>
        <w:left w:val="none" w:sz="0" w:space="0" w:color="auto"/>
        <w:bottom w:val="none" w:sz="0" w:space="0" w:color="auto"/>
        <w:right w:val="none" w:sz="0" w:space="0" w:color="auto"/>
      </w:divBdr>
    </w:div>
    <w:div w:id="53223510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38394501">
      <w:bodyDiv w:val="1"/>
      <w:marLeft w:val="0"/>
      <w:marRight w:val="0"/>
      <w:marTop w:val="0"/>
      <w:marBottom w:val="0"/>
      <w:divBdr>
        <w:top w:val="none" w:sz="0" w:space="0" w:color="auto"/>
        <w:left w:val="none" w:sz="0" w:space="0" w:color="auto"/>
        <w:bottom w:val="none" w:sz="0" w:space="0" w:color="auto"/>
        <w:right w:val="none" w:sz="0" w:space="0" w:color="auto"/>
      </w:divBdr>
      <w:divsChild>
        <w:div w:id="445390118">
          <w:marLeft w:val="0"/>
          <w:marRight w:val="0"/>
          <w:marTop w:val="0"/>
          <w:marBottom w:val="225"/>
          <w:divBdr>
            <w:top w:val="none" w:sz="0" w:space="0" w:color="auto"/>
            <w:left w:val="none" w:sz="0" w:space="0" w:color="auto"/>
            <w:bottom w:val="none" w:sz="0" w:space="0" w:color="auto"/>
            <w:right w:val="none" w:sz="0" w:space="0" w:color="auto"/>
          </w:divBdr>
        </w:div>
        <w:div w:id="1399207361">
          <w:marLeft w:val="0"/>
          <w:marRight w:val="0"/>
          <w:marTop w:val="150"/>
          <w:marBottom w:val="0"/>
          <w:divBdr>
            <w:top w:val="none" w:sz="0" w:space="0" w:color="auto"/>
            <w:left w:val="none" w:sz="0" w:space="0" w:color="auto"/>
            <w:bottom w:val="none" w:sz="0" w:space="0" w:color="auto"/>
            <w:right w:val="none" w:sz="0" w:space="0" w:color="auto"/>
          </w:divBdr>
        </w:div>
        <w:div w:id="756558858">
          <w:marLeft w:val="0"/>
          <w:marRight w:val="0"/>
          <w:marTop w:val="255"/>
          <w:marBottom w:val="0"/>
          <w:divBdr>
            <w:top w:val="none" w:sz="0" w:space="0" w:color="auto"/>
            <w:left w:val="none" w:sz="0" w:space="0" w:color="auto"/>
            <w:bottom w:val="none" w:sz="0" w:space="0" w:color="auto"/>
            <w:right w:val="none" w:sz="0" w:space="0" w:color="auto"/>
          </w:divBdr>
          <w:divsChild>
            <w:div w:id="127186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650803">
      <w:bodyDiv w:val="1"/>
      <w:marLeft w:val="0"/>
      <w:marRight w:val="0"/>
      <w:marTop w:val="0"/>
      <w:marBottom w:val="0"/>
      <w:divBdr>
        <w:top w:val="none" w:sz="0" w:space="0" w:color="auto"/>
        <w:left w:val="none" w:sz="0" w:space="0" w:color="auto"/>
        <w:bottom w:val="none" w:sz="0" w:space="0" w:color="auto"/>
        <w:right w:val="none" w:sz="0" w:space="0" w:color="auto"/>
      </w:divBdr>
    </w:div>
    <w:div w:id="551620230">
      <w:bodyDiv w:val="1"/>
      <w:marLeft w:val="0"/>
      <w:marRight w:val="0"/>
      <w:marTop w:val="0"/>
      <w:marBottom w:val="0"/>
      <w:divBdr>
        <w:top w:val="none" w:sz="0" w:space="0" w:color="auto"/>
        <w:left w:val="none" w:sz="0" w:space="0" w:color="auto"/>
        <w:bottom w:val="none" w:sz="0" w:space="0" w:color="auto"/>
        <w:right w:val="none" w:sz="0" w:space="0" w:color="auto"/>
      </w:divBdr>
    </w:div>
    <w:div w:id="551697678">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0361293">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78440851">
      <w:bodyDiv w:val="1"/>
      <w:marLeft w:val="0"/>
      <w:marRight w:val="0"/>
      <w:marTop w:val="0"/>
      <w:marBottom w:val="0"/>
      <w:divBdr>
        <w:top w:val="none" w:sz="0" w:space="0" w:color="auto"/>
        <w:left w:val="none" w:sz="0" w:space="0" w:color="auto"/>
        <w:bottom w:val="none" w:sz="0" w:space="0" w:color="auto"/>
        <w:right w:val="none" w:sz="0" w:space="0" w:color="auto"/>
      </w:divBdr>
      <w:divsChild>
        <w:div w:id="1127577963">
          <w:marLeft w:val="0"/>
          <w:marRight w:val="0"/>
          <w:marTop w:val="150"/>
          <w:marBottom w:val="0"/>
          <w:divBdr>
            <w:top w:val="none" w:sz="0" w:space="0" w:color="auto"/>
            <w:left w:val="none" w:sz="0" w:space="0" w:color="auto"/>
            <w:bottom w:val="none" w:sz="0" w:space="0" w:color="auto"/>
            <w:right w:val="none" w:sz="0" w:space="0" w:color="auto"/>
          </w:divBdr>
        </w:div>
        <w:div w:id="2022391013">
          <w:marLeft w:val="0"/>
          <w:marRight w:val="0"/>
          <w:marTop w:val="0"/>
          <w:marBottom w:val="225"/>
          <w:divBdr>
            <w:top w:val="none" w:sz="0" w:space="0" w:color="auto"/>
            <w:left w:val="none" w:sz="0" w:space="0" w:color="auto"/>
            <w:bottom w:val="none" w:sz="0" w:space="0" w:color="auto"/>
            <w:right w:val="none" w:sz="0" w:space="0" w:color="auto"/>
          </w:divBdr>
        </w:div>
      </w:divsChild>
    </w:div>
    <w:div w:id="581450129">
      <w:bodyDiv w:val="1"/>
      <w:marLeft w:val="0"/>
      <w:marRight w:val="0"/>
      <w:marTop w:val="0"/>
      <w:marBottom w:val="0"/>
      <w:divBdr>
        <w:top w:val="none" w:sz="0" w:space="0" w:color="auto"/>
        <w:left w:val="none" w:sz="0" w:space="0" w:color="auto"/>
        <w:bottom w:val="none" w:sz="0" w:space="0" w:color="auto"/>
        <w:right w:val="none" w:sz="0" w:space="0" w:color="auto"/>
      </w:divBdr>
      <w:divsChild>
        <w:div w:id="1689090838">
          <w:marLeft w:val="0"/>
          <w:marRight w:val="0"/>
          <w:marTop w:val="0"/>
          <w:marBottom w:val="225"/>
          <w:divBdr>
            <w:top w:val="none" w:sz="0" w:space="0" w:color="auto"/>
            <w:left w:val="none" w:sz="0" w:space="0" w:color="auto"/>
            <w:bottom w:val="none" w:sz="0" w:space="0" w:color="auto"/>
            <w:right w:val="none" w:sz="0" w:space="0" w:color="auto"/>
          </w:divBdr>
        </w:div>
        <w:div w:id="754937503">
          <w:marLeft w:val="0"/>
          <w:marRight w:val="0"/>
          <w:marTop w:val="150"/>
          <w:marBottom w:val="0"/>
          <w:divBdr>
            <w:top w:val="none" w:sz="0" w:space="0" w:color="auto"/>
            <w:left w:val="none" w:sz="0" w:space="0" w:color="auto"/>
            <w:bottom w:val="none" w:sz="0" w:space="0" w:color="auto"/>
            <w:right w:val="none" w:sz="0" w:space="0" w:color="auto"/>
          </w:divBdr>
        </w:div>
        <w:div w:id="487213766">
          <w:marLeft w:val="0"/>
          <w:marRight w:val="0"/>
          <w:marTop w:val="255"/>
          <w:marBottom w:val="0"/>
          <w:divBdr>
            <w:top w:val="none" w:sz="0" w:space="0" w:color="auto"/>
            <w:left w:val="none" w:sz="0" w:space="0" w:color="auto"/>
            <w:bottom w:val="none" w:sz="0" w:space="0" w:color="auto"/>
            <w:right w:val="none" w:sz="0" w:space="0" w:color="auto"/>
          </w:divBdr>
          <w:divsChild>
            <w:div w:id="164816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316562">
      <w:bodyDiv w:val="1"/>
      <w:marLeft w:val="0"/>
      <w:marRight w:val="0"/>
      <w:marTop w:val="0"/>
      <w:marBottom w:val="0"/>
      <w:divBdr>
        <w:top w:val="none" w:sz="0" w:space="0" w:color="auto"/>
        <w:left w:val="none" w:sz="0" w:space="0" w:color="auto"/>
        <w:bottom w:val="none" w:sz="0" w:space="0" w:color="auto"/>
        <w:right w:val="none" w:sz="0" w:space="0" w:color="auto"/>
      </w:divBdr>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15791961">
      <w:bodyDiv w:val="1"/>
      <w:marLeft w:val="0"/>
      <w:marRight w:val="0"/>
      <w:marTop w:val="0"/>
      <w:marBottom w:val="0"/>
      <w:divBdr>
        <w:top w:val="none" w:sz="0" w:space="0" w:color="auto"/>
        <w:left w:val="none" w:sz="0" w:space="0" w:color="auto"/>
        <w:bottom w:val="none" w:sz="0" w:space="0" w:color="auto"/>
        <w:right w:val="none" w:sz="0" w:space="0" w:color="auto"/>
      </w:divBdr>
    </w:div>
    <w:div w:id="617108827">
      <w:bodyDiv w:val="1"/>
      <w:marLeft w:val="0"/>
      <w:marRight w:val="0"/>
      <w:marTop w:val="0"/>
      <w:marBottom w:val="0"/>
      <w:divBdr>
        <w:top w:val="none" w:sz="0" w:space="0" w:color="auto"/>
        <w:left w:val="none" w:sz="0" w:space="0" w:color="auto"/>
        <w:bottom w:val="none" w:sz="0" w:space="0" w:color="auto"/>
        <w:right w:val="none" w:sz="0" w:space="0" w:color="auto"/>
      </w:divBdr>
    </w:div>
    <w:div w:id="617763594">
      <w:bodyDiv w:val="1"/>
      <w:marLeft w:val="0"/>
      <w:marRight w:val="0"/>
      <w:marTop w:val="0"/>
      <w:marBottom w:val="0"/>
      <w:divBdr>
        <w:top w:val="none" w:sz="0" w:space="0" w:color="auto"/>
        <w:left w:val="none" w:sz="0" w:space="0" w:color="auto"/>
        <w:bottom w:val="none" w:sz="0" w:space="0" w:color="auto"/>
        <w:right w:val="none" w:sz="0" w:space="0" w:color="auto"/>
      </w:divBdr>
      <w:divsChild>
        <w:div w:id="68357662">
          <w:marLeft w:val="0"/>
          <w:marRight w:val="0"/>
          <w:marTop w:val="0"/>
          <w:marBottom w:val="0"/>
          <w:divBdr>
            <w:top w:val="none" w:sz="0" w:space="0" w:color="auto"/>
            <w:left w:val="none" w:sz="0" w:space="0" w:color="auto"/>
            <w:bottom w:val="none" w:sz="0" w:space="0" w:color="auto"/>
            <w:right w:val="none" w:sz="0" w:space="0" w:color="auto"/>
          </w:divBdr>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3240138">
      <w:bodyDiv w:val="1"/>
      <w:marLeft w:val="0"/>
      <w:marRight w:val="0"/>
      <w:marTop w:val="0"/>
      <w:marBottom w:val="0"/>
      <w:divBdr>
        <w:top w:val="none" w:sz="0" w:space="0" w:color="auto"/>
        <w:left w:val="none" w:sz="0" w:space="0" w:color="auto"/>
        <w:bottom w:val="none" w:sz="0" w:space="0" w:color="auto"/>
        <w:right w:val="none" w:sz="0" w:space="0" w:color="auto"/>
      </w:divBdr>
    </w:div>
    <w:div w:id="663432186">
      <w:bodyDiv w:val="1"/>
      <w:marLeft w:val="0"/>
      <w:marRight w:val="0"/>
      <w:marTop w:val="0"/>
      <w:marBottom w:val="0"/>
      <w:divBdr>
        <w:top w:val="none" w:sz="0" w:space="0" w:color="auto"/>
        <w:left w:val="none" w:sz="0" w:space="0" w:color="auto"/>
        <w:bottom w:val="none" w:sz="0" w:space="0" w:color="auto"/>
        <w:right w:val="none" w:sz="0" w:space="0" w:color="auto"/>
      </w:divBdr>
      <w:divsChild>
        <w:div w:id="71126483">
          <w:marLeft w:val="0"/>
          <w:marRight w:val="0"/>
          <w:marTop w:val="0"/>
          <w:marBottom w:val="225"/>
          <w:divBdr>
            <w:top w:val="none" w:sz="0" w:space="0" w:color="auto"/>
            <w:left w:val="none" w:sz="0" w:space="0" w:color="auto"/>
            <w:bottom w:val="none" w:sz="0" w:space="0" w:color="auto"/>
            <w:right w:val="none" w:sz="0" w:space="0" w:color="auto"/>
          </w:divBdr>
        </w:div>
        <w:div w:id="1201698515">
          <w:marLeft w:val="0"/>
          <w:marRight w:val="0"/>
          <w:marTop w:val="150"/>
          <w:marBottom w:val="0"/>
          <w:divBdr>
            <w:top w:val="none" w:sz="0" w:space="0" w:color="auto"/>
            <w:left w:val="none" w:sz="0" w:space="0" w:color="auto"/>
            <w:bottom w:val="none" w:sz="0" w:space="0" w:color="auto"/>
            <w:right w:val="none" w:sz="0" w:space="0" w:color="auto"/>
          </w:divBdr>
        </w:div>
      </w:divsChild>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672025786">
      <w:bodyDiv w:val="1"/>
      <w:marLeft w:val="0"/>
      <w:marRight w:val="0"/>
      <w:marTop w:val="0"/>
      <w:marBottom w:val="0"/>
      <w:divBdr>
        <w:top w:val="none" w:sz="0" w:space="0" w:color="auto"/>
        <w:left w:val="none" w:sz="0" w:space="0" w:color="auto"/>
        <w:bottom w:val="none" w:sz="0" w:space="0" w:color="auto"/>
        <w:right w:val="none" w:sz="0" w:space="0" w:color="auto"/>
      </w:divBdr>
    </w:div>
    <w:div w:id="687218752">
      <w:bodyDiv w:val="1"/>
      <w:marLeft w:val="0"/>
      <w:marRight w:val="0"/>
      <w:marTop w:val="0"/>
      <w:marBottom w:val="0"/>
      <w:divBdr>
        <w:top w:val="none" w:sz="0" w:space="0" w:color="auto"/>
        <w:left w:val="none" w:sz="0" w:space="0" w:color="auto"/>
        <w:bottom w:val="none" w:sz="0" w:space="0" w:color="auto"/>
        <w:right w:val="none" w:sz="0" w:space="0" w:color="auto"/>
      </w:divBdr>
      <w:divsChild>
        <w:div w:id="1916746744">
          <w:marLeft w:val="0"/>
          <w:marRight w:val="0"/>
          <w:marTop w:val="0"/>
          <w:marBottom w:val="0"/>
          <w:divBdr>
            <w:top w:val="none" w:sz="0" w:space="0" w:color="auto"/>
            <w:left w:val="none" w:sz="0" w:space="0" w:color="auto"/>
            <w:bottom w:val="none" w:sz="0" w:space="0" w:color="auto"/>
            <w:right w:val="none" w:sz="0" w:space="0" w:color="auto"/>
          </w:divBdr>
          <w:divsChild>
            <w:div w:id="580722313">
              <w:marLeft w:val="0"/>
              <w:marRight w:val="0"/>
              <w:marTop w:val="0"/>
              <w:marBottom w:val="330"/>
              <w:divBdr>
                <w:top w:val="none" w:sz="0" w:space="0" w:color="auto"/>
                <w:left w:val="none" w:sz="0" w:space="0" w:color="auto"/>
                <w:bottom w:val="none" w:sz="0" w:space="0" w:color="auto"/>
                <w:right w:val="none" w:sz="0" w:space="0" w:color="auto"/>
              </w:divBdr>
            </w:div>
          </w:divsChild>
        </w:div>
        <w:div w:id="1214196994">
          <w:marLeft w:val="0"/>
          <w:marRight w:val="0"/>
          <w:marTop w:val="0"/>
          <w:marBottom w:val="0"/>
          <w:divBdr>
            <w:top w:val="none" w:sz="0" w:space="0" w:color="auto"/>
            <w:left w:val="none" w:sz="0" w:space="0" w:color="auto"/>
            <w:bottom w:val="none" w:sz="0" w:space="0" w:color="auto"/>
            <w:right w:val="none" w:sz="0" w:space="0" w:color="auto"/>
          </w:divBdr>
          <w:divsChild>
            <w:div w:id="110908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11291">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12463160">
      <w:bodyDiv w:val="1"/>
      <w:marLeft w:val="0"/>
      <w:marRight w:val="0"/>
      <w:marTop w:val="0"/>
      <w:marBottom w:val="0"/>
      <w:divBdr>
        <w:top w:val="none" w:sz="0" w:space="0" w:color="auto"/>
        <w:left w:val="none" w:sz="0" w:space="0" w:color="auto"/>
        <w:bottom w:val="none" w:sz="0" w:space="0" w:color="auto"/>
        <w:right w:val="none" w:sz="0" w:space="0" w:color="auto"/>
      </w:divBdr>
    </w:div>
    <w:div w:id="714500602">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18237623">
      <w:bodyDiv w:val="1"/>
      <w:marLeft w:val="0"/>
      <w:marRight w:val="0"/>
      <w:marTop w:val="0"/>
      <w:marBottom w:val="0"/>
      <w:divBdr>
        <w:top w:val="none" w:sz="0" w:space="0" w:color="auto"/>
        <w:left w:val="none" w:sz="0" w:space="0" w:color="auto"/>
        <w:bottom w:val="none" w:sz="0" w:space="0" w:color="auto"/>
        <w:right w:val="none" w:sz="0" w:space="0" w:color="auto"/>
      </w:divBdr>
    </w:div>
    <w:div w:id="719984208">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34664644">
      <w:bodyDiv w:val="1"/>
      <w:marLeft w:val="0"/>
      <w:marRight w:val="0"/>
      <w:marTop w:val="0"/>
      <w:marBottom w:val="0"/>
      <w:divBdr>
        <w:top w:val="none" w:sz="0" w:space="0" w:color="auto"/>
        <w:left w:val="none" w:sz="0" w:space="0" w:color="auto"/>
        <w:bottom w:val="none" w:sz="0" w:space="0" w:color="auto"/>
        <w:right w:val="none" w:sz="0" w:space="0" w:color="auto"/>
      </w:divBdr>
    </w:div>
    <w:div w:id="734743527">
      <w:bodyDiv w:val="1"/>
      <w:marLeft w:val="0"/>
      <w:marRight w:val="0"/>
      <w:marTop w:val="0"/>
      <w:marBottom w:val="0"/>
      <w:divBdr>
        <w:top w:val="none" w:sz="0" w:space="0" w:color="auto"/>
        <w:left w:val="none" w:sz="0" w:space="0" w:color="auto"/>
        <w:bottom w:val="none" w:sz="0" w:space="0" w:color="auto"/>
        <w:right w:val="none" w:sz="0" w:space="0" w:color="auto"/>
      </w:divBdr>
    </w:div>
    <w:div w:id="736829642">
      <w:bodyDiv w:val="1"/>
      <w:marLeft w:val="0"/>
      <w:marRight w:val="0"/>
      <w:marTop w:val="0"/>
      <w:marBottom w:val="0"/>
      <w:divBdr>
        <w:top w:val="none" w:sz="0" w:space="0" w:color="auto"/>
        <w:left w:val="none" w:sz="0" w:space="0" w:color="auto"/>
        <w:bottom w:val="none" w:sz="0" w:space="0" w:color="auto"/>
        <w:right w:val="none" w:sz="0" w:space="0" w:color="auto"/>
      </w:divBdr>
      <w:divsChild>
        <w:div w:id="373506164">
          <w:marLeft w:val="0"/>
          <w:marRight w:val="0"/>
          <w:marTop w:val="0"/>
          <w:marBottom w:val="0"/>
          <w:divBdr>
            <w:top w:val="none" w:sz="0" w:space="0" w:color="auto"/>
            <w:left w:val="none" w:sz="0" w:space="0" w:color="auto"/>
            <w:bottom w:val="none" w:sz="0" w:space="0" w:color="auto"/>
            <w:right w:val="none" w:sz="0" w:space="0" w:color="auto"/>
          </w:divBdr>
        </w:div>
      </w:divsChild>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50125319">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807862364">
      <w:bodyDiv w:val="1"/>
      <w:marLeft w:val="0"/>
      <w:marRight w:val="0"/>
      <w:marTop w:val="0"/>
      <w:marBottom w:val="0"/>
      <w:divBdr>
        <w:top w:val="none" w:sz="0" w:space="0" w:color="auto"/>
        <w:left w:val="none" w:sz="0" w:space="0" w:color="auto"/>
        <w:bottom w:val="none" w:sz="0" w:space="0" w:color="auto"/>
        <w:right w:val="none" w:sz="0" w:space="0" w:color="auto"/>
      </w:divBdr>
      <w:divsChild>
        <w:div w:id="2032410889">
          <w:marLeft w:val="0"/>
          <w:marRight w:val="0"/>
          <w:marTop w:val="0"/>
          <w:marBottom w:val="225"/>
          <w:divBdr>
            <w:top w:val="none" w:sz="0" w:space="0" w:color="auto"/>
            <w:left w:val="none" w:sz="0" w:space="0" w:color="auto"/>
            <w:bottom w:val="none" w:sz="0" w:space="0" w:color="auto"/>
            <w:right w:val="none" w:sz="0" w:space="0" w:color="auto"/>
          </w:divBdr>
        </w:div>
        <w:div w:id="1929536142">
          <w:marLeft w:val="0"/>
          <w:marRight w:val="0"/>
          <w:marTop w:val="150"/>
          <w:marBottom w:val="0"/>
          <w:divBdr>
            <w:top w:val="none" w:sz="0" w:space="0" w:color="auto"/>
            <w:left w:val="none" w:sz="0" w:space="0" w:color="auto"/>
            <w:bottom w:val="none" w:sz="0" w:space="0" w:color="auto"/>
            <w:right w:val="none" w:sz="0" w:space="0" w:color="auto"/>
          </w:divBdr>
        </w:div>
        <w:div w:id="1266500223">
          <w:marLeft w:val="0"/>
          <w:marRight w:val="0"/>
          <w:marTop w:val="255"/>
          <w:marBottom w:val="0"/>
          <w:divBdr>
            <w:top w:val="none" w:sz="0" w:space="0" w:color="auto"/>
            <w:left w:val="none" w:sz="0" w:space="0" w:color="auto"/>
            <w:bottom w:val="none" w:sz="0" w:space="0" w:color="auto"/>
            <w:right w:val="none" w:sz="0" w:space="0" w:color="auto"/>
          </w:divBdr>
          <w:divsChild>
            <w:div w:id="4229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5303">
      <w:bodyDiv w:val="1"/>
      <w:marLeft w:val="0"/>
      <w:marRight w:val="0"/>
      <w:marTop w:val="0"/>
      <w:marBottom w:val="0"/>
      <w:divBdr>
        <w:top w:val="none" w:sz="0" w:space="0" w:color="auto"/>
        <w:left w:val="none" w:sz="0" w:space="0" w:color="auto"/>
        <w:bottom w:val="none" w:sz="0" w:space="0" w:color="auto"/>
        <w:right w:val="none" w:sz="0" w:space="0" w:color="auto"/>
      </w:divBdr>
      <w:divsChild>
        <w:div w:id="2098163884">
          <w:marLeft w:val="0"/>
          <w:marRight w:val="0"/>
          <w:marTop w:val="0"/>
          <w:marBottom w:val="225"/>
          <w:divBdr>
            <w:top w:val="none" w:sz="0" w:space="0" w:color="auto"/>
            <w:left w:val="none" w:sz="0" w:space="0" w:color="auto"/>
            <w:bottom w:val="none" w:sz="0" w:space="0" w:color="auto"/>
            <w:right w:val="none" w:sz="0" w:space="0" w:color="auto"/>
          </w:divBdr>
        </w:div>
        <w:div w:id="322664023">
          <w:marLeft w:val="0"/>
          <w:marRight w:val="0"/>
          <w:marTop w:val="150"/>
          <w:marBottom w:val="0"/>
          <w:divBdr>
            <w:top w:val="none" w:sz="0" w:space="0" w:color="auto"/>
            <w:left w:val="none" w:sz="0" w:space="0" w:color="auto"/>
            <w:bottom w:val="none" w:sz="0" w:space="0" w:color="auto"/>
            <w:right w:val="none" w:sz="0" w:space="0" w:color="auto"/>
          </w:divBdr>
        </w:div>
        <w:div w:id="1927811124">
          <w:marLeft w:val="0"/>
          <w:marRight w:val="0"/>
          <w:marTop w:val="255"/>
          <w:marBottom w:val="0"/>
          <w:divBdr>
            <w:top w:val="none" w:sz="0" w:space="0" w:color="auto"/>
            <w:left w:val="none" w:sz="0" w:space="0" w:color="auto"/>
            <w:bottom w:val="none" w:sz="0" w:space="0" w:color="auto"/>
            <w:right w:val="none" w:sz="0" w:space="0" w:color="auto"/>
          </w:divBdr>
          <w:divsChild>
            <w:div w:id="51623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155929">
      <w:bodyDiv w:val="1"/>
      <w:marLeft w:val="0"/>
      <w:marRight w:val="0"/>
      <w:marTop w:val="0"/>
      <w:marBottom w:val="0"/>
      <w:divBdr>
        <w:top w:val="none" w:sz="0" w:space="0" w:color="auto"/>
        <w:left w:val="none" w:sz="0" w:space="0" w:color="auto"/>
        <w:bottom w:val="none" w:sz="0" w:space="0" w:color="auto"/>
        <w:right w:val="none" w:sz="0" w:space="0" w:color="auto"/>
      </w:divBdr>
    </w:div>
    <w:div w:id="821430697">
      <w:bodyDiv w:val="1"/>
      <w:marLeft w:val="0"/>
      <w:marRight w:val="0"/>
      <w:marTop w:val="0"/>
      <w:marBottom w:val="0"/>
      <w:divBdr>
        <w:top w:val="none" w:sz="0" w:space="0" w:color="auto"/>
        <w:left w:val="none" w:sz="0" w:space="0" w:color="auto"/>
        <w:bottom w:val="none" w:sz="0" w:space="0" w:color="auto"/>
        <w:right w:val="none" w:sz="0" w:space="0" w:color="auto"/>
      </w:divBdr>
      <w:divsChild>
        <w:div w:id="410585612">
          <w:marLeft w:val="0"/>
          <w:marRight w:val="0"/>
          <w:marTop w:val="0"/>
          <w:marBottom w:val="225"/>
          <w:divBdr>
            <w:top w:val="none" w:sz="0" w:space="0" w:color="auto"/>
            <w:left w:val="none" w:sz="0" w:space="0" w:color="auto"/>
            <w:bottom w:val="none" w:sz="0" w:space="0" w:color="auto"/>
            <w:right w:val="none" w:sz="0" w:space="0" w:color="auto"/>
          </w:divBdr>
        </w:div>
        <w:div w:id="173568318">
          <w:marLeft w:val="0"/>
          <w:marRight w:val="0"/>
          <w:marTop w:val="150"/>
          <w:marBottom w:val="0"/>
          <w:divBdr>
            <w:top w:val="none" w:sz="0" w:space="0" w:color="auto"/>
            <w:left w:val="none" w:sz="0" w:space="0" w:color="auto"/>
            <w:bottom w:val="none" w:sz="0" w:space="0" w:color="auto"/>
            <w:right w:val="none" w:sz="0" w:space="0" w:color="auto"/>
          </w:divBdr>
        </w:div>
        <w:div w:id="360204691">
          <w:marLeft w:val="0"/>
          <w:marRight w:val="0"/>
          <w:marTop w:val="255"/>
          <w:marBottom w:val="0"/>
          <w:divBdr>
            <w:top w:val="none" w:sz="0" w:space="0" w:color="auto"/>
            <w:left w:val="none" w:sz="0" w:space="0" w:color="auto"/>
            <w:bottom w:val="none" w:sz="0" w:space="0" w:color="auto"/>
            <w:right w:val="none" w:sz="0" w:space="0" w:color="auto"/>
          </w:divBdr>
          <w:divsChild>
            <w:div w:id="210557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358021">
      <w:bodyDiv w:val="1"/>
      <w:marLeft w:val="0"/>
      <w:marRight w:val="0"/>
      <w:marTop w:val="0"/>
      <w:marBottom w:val="0"/>
      <w:divBdr>
        <w:top w:val="none" w:sz="0" w:space="0" w:color="auto"/>
        <w:left w:val="none" w:sz="0" w:space="0" w:color="auto"/>
        <w:bottom w:val="none" w:sz="0" w:space="0" w:color="auto"/>
        <w:right w:val="none" w:sz="0" w:space="0" w:color="auto"/>
      </w:divBdr>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29251982">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8887163">
      <w:bodyDiv w:val="1"/>
      <w:marLeft w:val="0"/>
      <w:marRight w:val="0"/>
      <w:marTop w:val="0"/>
      <w:marBottom w:val="0"/>
      <w:divBdr>
        <w:top w:val="none" w:sz="0" w:space="0" w:color="auto"/>
        <w:left w:val="none" w:sz="0" w:space="0" w:color="auto"/>
        <w:bottom w:val="none" w:sz="0" w:space="0" w:color="auto"/>
        <w:right w:val="none" w:sz="0" w:space="0" w:color="auto"/>
      </w:divBdr>
      <w:divsChild>
        <w:div w:id="288515866">
          <w:marLeft w:val="0"/>
          <w:marRight w:val="0"/>
          <w:marTop w:val="0"/>
          <w:marBottom w:val="225"/>
          <w:divBdr>
            <w:top w:val="none" w:sz="0" w:space="0" w:color="auto"/>
            <w:left w:val="none" w:sz="0" w:space="0" w:color="auto"/>
            <w:bottom w:val="none" w:sz="0" w:space="0" w:color="auto"/>
            <w:right w:val="none" w:sz="0" w:space="0" w:color="auto"/>
          </w:divBdr>
        </w:div>
        <w:div w:id="1733196377">
          <w:marLeft w:val="0"/>
          <w:marRight w:val="0"/>
          <w:marTop w:val="150"/>
          <w:marBottom w:val="0"/>
          <w:divBdr>
            <w:top w:val="none" w:sz="0" w:space="0" w:color="auto"/>
            <w:left w:val="none" w:sz="0" w:space="0" w:color="auto"/>
            <w:bottom w:val="none" w:sz="0" w:space="0" w:color="auto"/>
            <w:right w:val="none" w:sz="0" w:space="0" w:color="auto"/>
          </w:divBdr>
        </w:div>
        <w:div w:id="817572121">
          <w:marLeft w:val="0"/>
          <w:marRight w:val="0"/>
          <w:marTop w:val="255"/>
          <w:marBottom w:val="0"/>
          <w:divBdr>
            <w:top w:val="none" w:sz="0" w:space="0" w:color="auto"/>
            <w:left w:val="none" w:sz="0" w:space="0" w:color="auto"/>
            <w:bottom w:val="none" w:sz="0" w:space="0" w:color="auto"/>
            <w:right w:val="none" w:sz="0" w:space="0" w:color="auto"/>
          </w:divBdr>
          <w:divsChild>
            <w:div w:id="164411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375856191">
          <w:marLeft w:val="0"/>
          <w:marRight w:val="0"/>
          <w:marTop w:val="150"/>
          <w:marBottom w:val="0"/>
          <w:divBdr>
            <w:top w:val="none" w:sz="0" w:space="0" w:color="auto"/>
            <w:left w:val="none" w:sz="0" w:space="0" w:color="auto"/>
            <w:bottom w:val="none" w:sz="0" w:space="0" w:color="auto"/>
            <w:right w:val="none" w:sz="0" w:space="0" w:color="auto"/>
          </w:divBdr>
        </w:div>
        <w:div w:id="516577193">
          <w:marLeft w:val="0"/>
          <w:marRight w:val="0"/>
          <w:marTop w:val="0"/>
          <w:marBottom w:val="225"/>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45873827">
      <w:bodyDiv w:val="1"/>
      <w:marLeft w:val="0"/>
      <w:marRight w:val="0"/>
      <w:marTop w:val="0"/>
      <w:marBottom w:val="0"/>
      <w:divBdr>
        <w:top w:val="none" w:sz="0" w:space="0" w:color="auto"/>
        <w:left w:val="none" w:sz="0" w:space="0" w:color="auto"/>
        <w:bottom w:val="none" w:sz="0" w:space="0" w:color="auto"/>
        <w:right w:val="none" w:sz="0" w:space="0" w:color="auto"/>
      </w:divBdr>
      <w:divsChild>
        <w:div w:id="1735618588">
          <w:marLeft w:val="0"/>
          <w:marRight w:val="0"/>
          <w:marTop w:val="0"/>
          <w:marBottom w:val="225"/>
          <w:divBdr>
            <w:top w:val="none" w:sz="0" w:space="0" w:color="auto"/>
            <w:left w:val="none" w:sz="0" w:space="0" w:color="auto"/>
            <w:bottom w:val="none" w:sz="0" w:space="0" w:color="auto"/>
            <w:right w:val="none" w:sz="0" w:space="0" w:color="auto"/>
          </w:divBdr>
        </w:div>
        <w:div w:id="389617612">
          <w:marLeft w:val="0"/>
          <w:marRight w:val="0"/>
          <w:marTop w:val="150"/>
          <w:marBottom w:val="0"/>
          <w:divBdr>
            <w:top w:val="none" w:sz="0" w:space="0" w:color="auto"/>
            <w:left w:val="none" w:sz="0" w:space="0" w:color="auto"/>
            <w:bottom w:val="none" w:sz="0" w:space="0" w:color="auto"/>
            <w:right w:val="none" w:sz="0" w:space="0" w:color="auto"/>
          </w:divBdr>
        </w:div>
        <w:div w:id="788816310">
          <w:marLeft w:val="0"/>
          <w:marRight w:val="0"/>
          <w:marTop w:val="255"/>
          <w:marBottom w:val="0"/>
          <w:divBdr>
            <w:top w:val="none" w:sz="0" w:space="0" w:color="auto"/>
            <w:left w:val="none" w:sz="0" w:space="0" w:color="auto"/>
            <w:bottom w:val="none" w:sz="0" w:space="0" w:color="auto"/>
            <w:right w:val="none" w:sz="0" w:space="0" w:color="auto"/>
          </w:divBdr>
          <w:divsChild>
            <w:div w:id="210830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521917">
      <w:bodyDiv w:val="1"/>
      <w:marLeft w:val="0"/>
      <w:marRight w:val="0"/>
      <w:marTop w:val="0"/>
      <w:marBottom w:val="0"/>
      <w:divBdr>
        <w:top w:val="none" w:sz="0" w:space="0" w:color="auto"/>
        <w:left w:val="none" w:sz="0" w:space="0" w:color="auto"/>
        <w:bottom w:val="none" w:sz="0" w:space="0" w:color="auto"/>
        <w:right w:val="none" w:sz="0" w:space="0" w:color="auto"/>
      </w:divBdr>
    </w:div>
    <w:div w:id="852457619">
      <w:bodyDiv w:val="1"/>
      <w:marLeft w:val="0"/>
      <w:marRight w:val="0"/>
      <w:marTop w:val="0"/>
      <w:marBottom w:val="0"/>
      <w:divBdr>
        <w:top w:val="none" w:sz="0" w:space="0" w:color="auto"/>
        <w:left w:val="none" w:sz="0" w:space="0" w:color="auto"/>
        <w:bottom w:val="none" w:sz="0" w:space="0" w:color="auto"/>
        <w:right w:val="none" w:sz="0" w:space="0" w:color="auto"/>
      </w:divBdr>
      <w:divsChild>
        <w:div w:id="1436053266">
          <w:marLeft w:val="0"/>
          <w:marRight w:val="0"/>
          <w:marTop w:val="0"/>
          <w:marBottom w:val="0"/>
          <w:divBdr>
            <w:top w:val="none" w:sz="0" w:space="0" w:color="auto"/>
            <w:left w:val="none" w:sz="0" w:space="0" w:color="auto"/>
            <w:bottom w:val="none" w:sz="0" w:space="0" w:color="auto"/>
            <w:right w:val="none" w:sz="0" w:space="0" w:color="auto"/>
          </w:divBdr>
          <w:divsChild>
            <w:div w:id="1227955468">
              <w:marLeft w:val="0"/>
              <w:marRight w:val="0"/>
              <w:marTop w:val="900"/>
              <w:marBottom w:val="1350"/>
              <w:divBdr>
                <w:top w:val="none" w:sz="0" w:space="0" w:color="auto"/>
                <w:left w:val="none" w:sz="0" w:space="0" w:color="auto"/>
                <w:bottom w:val="none" w:sz="0" w:space="0" w:color="auto"/>
                <w:right w:val="none" w:sz="0" w:space="0" w:color="auto"/>
              </w:divBdr>
              <w:divsChild>
                <w:div w:id="6958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107">
          <w:marLeft w:val="0"/>
          <w:marRight w:val="0"/>
          <w:marTop w:val="0"/>
          <w:marBottom w:val="0"/>
          <w:divBdr>
            <w:top w:val="none" w:sz="0" w:space="0" w:color="auto"/>
            <w:left w:val="none" w:sz="0" w:space="0" w:color="auto"/>
            <w:bottom w:val="none" w:sz="0" w:space="0" w:color="auto"/>
            <w:right w:val="none" w:sz="0" w:space="0" w:color="auto"/>
          </w:divBdr>
          <w:divsChild>
            <w:div w:id="106569015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854154689">
      <w:bodyDiv w:val="1"/>
      <w:marLeft w:val="0"/>
      <w:marRight w:val="0"/>
      <w:marTop w:val="0"/>
      <w:marBottom w:val="0"/>
      <w:divBdr>
        <w:top w:val="none" w:sz="0" w:space="0" w:color="auto"/>
        <w:left w:val="none" w:sz="0" w:space="0" w:color="auto"/>
        <w:bottom w:val="none" w:sz="0" w:space="0" w:color="auto"/>
        <w:right w:val="none" w:sz="0" w:space="0" w:color="auto"/>
      </w:divBdr>
    </w:div>
    <w:div w:id="865679865">
      <w:bodyDiv w:val="1"/>
      <w:marLeft w:val="0"/>
      <w:marRight w:val="0"/>
      <w:marTop w:val="0"/>
      <w:marBottom w:val="0"/>
      <w:divBdr>
        <w:top w:val="none" w:sz="0" w:space="0" w:color="auto"/>
        <w:left w:val="none" w:sz="0" w:space="0" w:color="auto"/>
        <w:bottom w:val="none" w:sz="0" w:space="0" w:color="auto"/>
        <w:right w:val="none" w:sz="0" w:space="0" w:color="auto"/>
      </w:divBdr>
    </w:div>
    <w:div w:id="866718806">
      <w:bodyDiv w:val="1"/>
      <w:marLeft w:val="0"/>
      <w:marRight w:val="0"/>
      <w:marTop w:val="0"/>
      <w:marBottom w:val="0"/>
      <w:divBdr>
        <w:top w:val="none" w:sz="0" w:space="0" w:color="auto"/>
        <w:left w:val="none" w:sz="0" w:space="0" w:color="auto"/>
        <w:bottom w:val="none" w:sz="0" w:space="0" w:color="auto"/>
        <w:right w:val="none" w:sz="0" w:space="0" w:color="auto"/>
      </w:divBdr>
      <w:divsChild>
        <w:div w:id="2033610856">
          <w:marLeft w:val="0"/>
          <w:marRight w:val="0"/>
          <w:marTop w:val="0"/>
          <w:marBottom w:val="0"/>
          <w:divBdr>
            <w:top w:val="none" w:sz="0" w:space="0" w:color="auto"/>
            <w:left w:val="none" w:sz="0" w:space="0" w:color="auto"/>
            <w:bottom w:val="none" w:sz="0" w:space="0" w:color="auto"/>
            <w:right w:val="none" w:sz="0" w:space="0" w:color="auto"/>
          </w:divBdr>
        </w:div>
        <w:div w:id="1835412177">
          <w:marLeft w:val="0"/>
          <w:marRight w:val="0"/>
          <w:marTop w:val="0"/>
          <w:marBottom w:val="0"/>
          <w:divBdr>
            <w:top w:val="none" w:sz="0" w:space="0" w:color="auto"/>
            <w:left w:val="none" w:sz="0" w:space="0" w:color="auto"/>
            <w:bottom w:val="none" w:sz="0" w:space="0" w:color="auto"/>
            <w:right w:val="none" w:sz="0" w:space="0" w:color="auto"/>
          </w:divBdr>
          <w:divsChild>
            <w:div w:id="9795915">
              <w:marLeft w:val="0"/>
              <w:marRight w:val="0"/>
              <w:marTop w:val="0"/>
              <w:marBottom w:val="0"/>
              <w:divBdr>
                <w:top w:val="none" w:sz="0" w:space="0" w:color="auto"/>
                <w:left w:val="none" w:sz="0" w:space="0" w:color="auto"/>
                <w:bottom w:val="none" w:sz="0" w:space="0" w:color="auto"/>
                <w:right w:val="none" w:sz="0" w:space="0" w:color="auto"/>
              </w:divBdr>
              <w:divsChild>
                <w:div w:id="2026442026">
                  <w:marLeft w:val="0"/>
                  <w:marRight w:val="0"/>
                  <w:marTop w:val="0"/>
                  <w:marBottom w:val="0"/>
                  <w:divBdr>
                    <w:top w:val="none" w:sz="0" w:space="0" w:color="auto"/>
                    <w:left w:val="none" w:sz="0" w:space="0" w:color="auto"/>
                    <w:bottom w:val="none" w:sz="0" w:space="0" w:color="auto"/>
                    <w:right w:val="none" w:sz="0" w:space="0" w:color="auto"/>
                  </w:divBdr>
                  <w:divsChild>
                    <w:div w:id="854538767">
                      <w:marLeft w:val="0"/>
                      <w:marRight w:val="0"/>
                      <w:marTop w:val="0"/>
                      <w:marBottom w:val="0"/>
                      <w:divBdr>
                        <w:top w:val="none" w:sz="0" w:space="0" w:color="auto"/>
                        <w:left w:val="none" w:sz="0" w:space="0" w:color="auto"/>
                        <w:bottom w:val="none" w:sz="0" w:space="0" w:color="auto"/>
                        <w:right w:val="none" w:sz="0" w:space="0" w:color="auto"/>
                      </w:divBdr>
                      <w:divsChild>
                        <w:div w:id="154878775">
                          <w:marLeft w:val="0"/>
                          <w:marRight w:val="0"/>
                          <w:marTop w:val="0"/>
                          <w:marBottom w:val="0"/>
                          <w:divBdr>
                            <w:top w:val="none" w:sz="0" w:space="0" w:color="auto"/>
                            <w:left w:val="none" w:sz="0" w:space="0" w:color="auto"/>
                            <w:bottom w:val="none" w:sz="0" w:space="0" w:color="auto"/>
                            <w:right w:val="none" w:sz="0" w:space="0" w:color="auto"/>
                          </w:divBdr>
                          <w:divsChild>
                            <w:div w:id="1868370098">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652115">
      <w:bodyDiv w:val="1"/>
      <w:marLeft w:val="0"/>
      <w:marRight w:val="0"/>
      <w:marTop w:val="0"/>
      <w:marBottom w:val="0"/>
      <w:divBdr>
        <w:top w:val="none" w:sz="0" w:space="0" w:color="auto"/>
        <w:left w:val="none" w:sz="0" w:space="0" w:color="auto"/>
        <w:bottom w:val="none" w:sz="0" w:space="0" w:color="auto"/>
        <w:right w:val="none" w:sz="0" w:space="0" w:color="auto"/>
      </w:divBdr>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896747841">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13322131">
      <w:bodyDiv w:val="1"/>
      <w:marLeft w:val="0"/>
      <w:marRight w:val="0"/>
      <w:marTop w:val="0"/>
      <w:marBottom w:val="0"/>
      <w:divBdr>
        <w:top w:val="none" w:sz="0" w:space="0" w:color="auto"/>
        <w:left w:val="none" w:sz="0" w:space="0" w:color="auto"/>
        <w:bottom w:val="none" w:sz="0" w:space="0" w:color="auto"/>
        <w:right w:val="none" w:sz="0" w:space="0" w:color="auto"/>
      </w:divBdr>
    </w:div>
    <w:div w:id="916942337">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32787581">
      <w:bodyDiv w:val="1"/>
      <w:marLeft w:val="0"/>
      <w:marRight w:val="0"/>
      <w:marTop w:val="0"/>
      <w:marBottom w:val="0"/>
      <w:divBdr>
        <w:top w:val="none" w:sz="0" w:space="0" w:color="auto"/>
        <w:left w:val="none" w:sz="0" w:space="0" w:color="auto"/>
        <w:bottom w:val="none" w:sz="0" w:space="0" w:color="auto"/>
        <w:right w:val="none" w:sz="0" w:space="0" w:color="auto"/>
      </w:divBdr>
      <w:divsChild>
        <w:div w:id="2049991148">
          <w:marLeft w:val="0"/>
          <w:marRight w:val="0"/>
          <w:marTop w:val="150"/>
          <w:marBottom w:val="0"/>
          <w:divBdr>
            <w:top w:val="none" w:sz="0" w:space="0" w:color="auto"/>
            <w:left w:val="none" w:sz="0" w:space="0" w:color="auto"/>
            <w:bottom w:val="none" w:sz="0" w:space="0" w:color="auto"/>
            <w:right w:val="none" w:sz="0" w:space="0" w:color="auto"/>
          </w:divBdr>
        </w:div>
        <w:div w:id="2053457624">
          <w:marLeft w:val="0"/>
          <w:marRight w:val="0"/>
          <w:marTop w:val="0"/>
          <w:marBottom w:val="225"/>
          <w:divBdr>
            <w:top w:val="none" w:sz="0" w:space="0" w:color="auto"/>
            <w:left w:val="none" w:sz="0" w:space="0" w:color="auto"/>
            <w:bottom w:val="none" w:sz="0" w:space="0" w:color="auto"/>
            <w:right w:val="none" w:sz="0" w:space="0" w:color="auto"/>
          </w:divBdr>
        </w:div>
      </w:divsChild>
    </w:div>
    <w:div w:id="934754631">
      <w:bodyDiv w:val="1"/>
      <w:marLeft w:val="0"/>
      <w:marRight w:val="0"/>
      <w:marTop w:val="0"/>
      <w:marBottom w:val="0"/>
      <w:divBdr>
        <w:top w:val="none" w:sz="0" w:space="0" w:color="auto"/>
        <w:left w:val="none" w:sz="0" w:space="0" w:color="auto"/>
        <w:bottom w:val="none" w:sz="0" w:space="0" w:color="auto"/>
        <w:right w:val="none" w:sz="0" w:space="0" w:color="auto"/>
      </w:divBdr>
    </w:div>
    <w:div w:id="938299456">
      <w:bodyDiv w:val="1"/>
      <w:marLeft w:val="0"/>
      <w:marRight w:val="0"/>
      <w:marTop w:val="0"/>
      <w:marBottom w:val="0"/>
      <w:divBdr>
        <w:top w:val="none" w:sz="0" w:space="0" w:color="auto"/>
        <w:left w:val="none" w:sz="0" w:space="0" w:color="auto"/>
        <w:bottom w:val="none" w:sz="0" w:space="0" w:color="auto"/>
        <w:right w:val="none" w:sz="0" w:space="0" w:color="auto"/>
      </w:divBdr>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45188759">
      <w:bodyDiv w:val="1"/>
      <w:marLeft w:val="0"/>
      <w:marRight w:val="0"/>
      <w:marTop w:val="0"/>
      <w:marBottom w:val="0"/>
      <w:divBdr>
        <w:top w:val="none" w:sz="0" w:space="0" w:color="auto"/>
        <w:left w:val="none" w:sz="0" w:space="0" w:color="auto"/>
        <w:bottom w:val="none" w:sz="0" w:space="0" w:color="auto"/>
        <w:right w:val="none" w:sz="0" w:space="0" w:color="auto"/>
      </w:divBdr>
      <w:divsChild>
        <w:div w:id="1419325018">
          <w:marLeft w:val="0"/>
          <w:marRight w:val="0"/>
          <w:marTop w:val="0"/>
          <w:marBottom w:val="0"/>
          <w:divBdr>
            <w:top w:val="none" w:sz="0" w:space="0" w:color="auto"/>
            <w:left w:val="none" w:sz="0" w:space="0" w:color="auto"/>
            <w:bottom w:val="none" w:sz="0" w:space="0" w:color="auto"/>
            <w:right w:val="none" w:sz="0" w:space="0" w:color="auto"/>
          </w:divBdr>
          <w:divsChild>
            <w:div w:id="4150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50280">
      <w:bodyDiv w:val="1"/>
      <w:marLeft w:val="0"/>
      <w:marRight w:val="0"/>
      <w:marTop w:val="0"/>
      <w:marBottom w:val="0"/>
      <w:divBdr>
        <w:top w:val="none" w:sz="0" w:space="0" w:color="auto"/>
        <w:left w:val="none" w:sz="0" w:space="0" w:color="auto"/>
        <w:bottom w:val="none" w:sz="0" w:space="0" w:color="auto"/>
        <w:right w:val="none" w:sz="0" w:space="0" w:color="auto"/>
      </w:divBdr>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5114580">
      <w:bodyDiv w:val="1"/>
      <w:marLeft w:val="0"/>
      <w:marRight w:val="0"/>
      <w:marTop w:val="0"/>
      <w:marBottom w:val="0"/>
      <w:divBdr>
        <w:top w:val="none" w:sz="0" w:space="0" w:color="auto"/>
        <w:left w:val="none" w:sz="0" w:space="0" w:color="auto"/>
        <w:bottom w:val="none" w:sz="0" w:space="0" w:color="auto"/>
        <w:right w:val="none" w:sz="0" w:space="0" w:color="auto"/>
      </w:divBdr>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73289563">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43413009">
          <w:marLeft w:val="0"/>
          <w:marRight w:val="0"/>
          <w:marTop w:val="150"/>
          <w:marBottom w:val="0"/>
          <w:divBdr>
            <w:top w:val="none" w:sz="0" w:space="0" w:color="auto"/>
            <w:left w:val="none" w:sz="0" w:space="0" w:color="auto"/>
            <w:bottom w:val="none" w:sz="0" w:space="0" w:color="auto"/>
            <w:right w:val="none" w:sz="0" w:space="0" w:color="auto"/>
          </w:divBdr>
        </w:div>
        <w:div w:id="1838494273">
          <w:marLeft w:val="0"/>
          <w:marRight w:val="0"/>
          <w:marTop w:val="0"/>
          <w:marBottom w:val="225"/>
          <w:divBdr>
            <w:top w:val="none" w:sz="0" w:space="0" w:color="auto"/>
            <w:left w:val="none" w:sz="0" w:space="0" w:color="auto"/>
            <w:bottom w:val="none" w:sz="0" w:space="0" w:color="auto"/>
            <w:right w:val="none" w:sz="0" w:space="0" w:color="auto"/>
          </w:divBdr>
        </w:div>
      </w:divsChild>
    </w:div>
    <w:div w:id="989945204">
      <w:bodyDiv w:val="1"/>
      <w:marLeft w:val="0"/>
      <w:marRight w:val="0"/>
      <w:marTop w:val="0"/>
      <w:marBottom w:val="0"/>
      <w:divBdr>
        <w:top w:val="none" w:sz="0" w:space="0" w:color="auto"/>
        <w:left w:val="none" w:sz="0" w:space="0" w:color="auto"/>
        <w:bottom w:val="none" w:sz="0" w:space="0" w:color="auto"/>
        <w:right w:val="none" w:sz="0" w:space="0" w:color="auto"/>
      </w:divBdr>
    </w:div>
    <w:div w:id="993950253">
      <w:bodyDiv w:val="1"/>
      <w:marLeft w:val="0"/>
      <w:marRight w:val="0"/>
      <w:marTop w:val="0"/>
      <w:marBottom w:val="0"/>
      <w:divBdr>
        <w:top w:val="none" w:sz="0" w:space="0" w:color="auto"/>
        <w:left w:val="none" w:sz="0" w:space="0" w:color="auto"/>
        <w:bottom w:val="none" w:sz="0" w:space="0" w:color="auto"/>
        <w:right w:val="none" w:sz="0" w:space="0" w:color="auto"/>
      </w:divBdr>
    </w:div>
    <w:div w:id="1000739900">
      <w:bodyDiv w:val="1"/>
      <w:marLeft w:val="0"/>
      <w:marRight w:val="0"/>
      <w:marTop w:val="0"/>
      <w:marBottom w:val="0"/>
      <w:divBdr>
        <w:top w:val="none" w:sz="0" w:space="0" w:color="auto"/>
        <w:left w:val="none" w:sz="0" w:space="0" w:color="auto"/>
        <w:bottom w:val="none" w:sz="0" w:space="0" w:color="auto"/>
        <w:right w:val="none" w:sz="0" w:space="0" w:color="auto"/>
      </w:divBdr>
    </w:div>
    <w:div w:id="1016538425">
      <w:bodyDiv w:val="1"/>
      <w:marLeft w:val="0"/>
      <w:marRight w:val="0"/>
      <w:marTop w:val="0"/>
      <w:marBottom w:val="0"/>
      <w:divBdr>
        <w:top w:val="none" w:sz="0" w:space="0" w:color="auto"/>
        <w:left w:val="none" w:sz="0" w:space="0" w:color="auto"/>
        <w:bottom w:val="none" w:sz="0" w:space="0" w:color="auto"/>
        <w:right w:val="none" w:sz="0" w:space="0" w:color="auto"/>
      </w:divBdr>
    </w:div>
    <w:div w:id="1017150356">
      <w:bodyDiv w:val="1"/>
      <w:marLeft w:val="0"/>
      <w:marRight w:val="0"/>
      <w:marTop w:val="0"/>
      <w:marBottom w:val="0"/>
      <w:divBdr>
        <w:top w:val="none" w:sz="0" w:space="0" w:color="auto"/>
        <w:left w:val="none" w:sz="0" w:space="0" w:color="auto"/>
        <w:bottom w:val="none" w:sz="0" w:space="0" w:color="auto"/>
        <w:right w:val="none" w:sz="0" w:space="0" w:color="auto"/>
      </w:divBdr>
      <w:divsChild>
        <w:div w:id="1355615038">
          <w:marLeft w:val="0"/>
          <w:marRight w:val="0"/>
          <w:marTop w:val="0"/>
          <w:marBottom w:val="225"/>
          <w:divBdr>
            <w:top w:val="none" w:sz="0" w:space="0" w:color="auto"/>
            <w:left w:val="none" w:sz="0" w:space="0" w:color="auto"/>
            <w:bottom w:val="none" w:sz="0" w:space="0" w:color="auto"/>
            <w:right w:val="none" w:sz="0" w:space="0" w:color="auto"/>
          </w:divBdr>
        </w:div>
        <w:div w:id="1431127176">
          <w:marLeft w:val="0"/>
          <w:marRight w:val="0"/>
          <w:marTop w:val="150"/>
          <w:marBottom w:val="0"/>
          <w:divBdr>
            <w:top w:val="none" w:sz="0" w:space="0" w:color="auto"/>
            <w:left w:val="none" w:sz="0" w:space="0" w:color="auto"/>
            <w:bottom w:val="none" w:sz="0" w:space="0" w:color="auto"/>
            <w:right w:val="none" w:sz="0" w:space="0" w:color="auto"/>
          </w:divBdr>
        </w:div>
      </w:divsChild>
    </w:div>
    <w:div w:id="1017929651">
      <w:bodyDiv w:val="1"/>
      <w:marLeft w:val="0"/>
      <w:marRight w:val="0"/>
      <w:marTop w:val="0"/>
      <w:marBottom w:val="0"/>
      <w:divBdr>
        <w:top w:val="none" w:sz="0" w:space="0" w:color="auto"/>
        <w:left w:val="none" w:sz="0" w:space="0" w:color="auto"/>
        <w:bottom w:val="none" w:sz="0" w:space="0" w:color="auto"/>
        <w:right w:val="none" w:sz="0" w:space="0" w:color="auto"/>
      </w:divBdr>
    </w:div>
    <w:div w:id="1018972828">
      <w:bodyDiv w:val="1"/>
      <w:marLeft w:val="0"/>
      <w:marRight w:val="0"/>
      <w:marTop w:val="0"/>
      <w:marBottom w:val="0"/>
      <w:divBdr>
        <w:top w:val="none" w:sz="0" w:space="0" w:color="auto"/>
        <w:left w:val="none" w:sz="0" w:space="0" w:color="auto"/>
        <w:bottom w:val="none" w:sz="0" w:space="0" w:color="auto"/>
        <w:right w:val="none" w:sz="0" w:space="0" w:color="auto"/>
      </w:divBdr>
    </w:div>
    <w:div w:id="1036273523">
      <w:bodyDiv w:val="1"/>
      <w:marLeft w:val="0"/>
      <w:marRight w:val="0"/>
      <w:marTop w:val="0"/>
      <w:marBottom w:val="0"/>
      <w:divBdr>
        <w:top w:val="none" w:sz="0" w:space="0" w:color="auto"/>
        <w:left w:val="none" w:sz="0" w:space="0" w:color="auto"/>
        <w:bottom w:val="none" w:sz="0" w:space="0" w:color="auto"/>
        <w:right w:val="none" w:sz="0" w:space="0" w:color="auto"/>
      </w:divBdr>
      <w:divsChild>
        <w:div w:id="1263565668">
          <w:marLeft w:val="0"/>
          <w:marRight w:val="0"/>
          <w:marTop w:val="0"/>
          <w:marBottom w:val="225"/>
          <w:divBdr>
            <w:top w:val="none" w:sz="0" w:space="0" w:color="auto"/>
            <w:left w:val="none" w:sz="0" w:space="0" w:color="auto"/>
            <w:bottom w:val="none" w:sz="0" w:space="0" w:color="auto"/>
            <w:right w:val="none" w:sz="0" w:space="0" w:color="auto"/>
          </w:divBdr>
        </w:div>
        <w:div w:id="1546405848">
          <w:marLeft w:val="0"/>
          <w:marRight w:val="0"/>
          <w:marTop w:val="150"/>
          <w:marBottom w:val="0"/>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41513146">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59329211">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65109559">
      <w:bodyDiv w:val="1"/>
      <w:marLeft w:val="0"/>
      <w:marRight w:val="0"/>
      <w:marTop w:val="0"/>
      <w:marBottom w:val="0"/>
      <w:divBdr>
        <w:top w:val="none" w:sz="0" w:space="0" w:color="auto"/>
        <w:left w:val="none" w:sz="0" w:space="0" w:color="auto"/>
        <w:bottom w:val="none" w:sz="0" w:space="0" w:color="auto"/>
        <w:right w:val="none" w:sz="0" w:space="0" w:color="auto"/>
      </w:divBdr>
    </w:div>
    <w:div w:id="1090081072">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3694595">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08114851">
      <w:bodyDiv w:val="1"/>
      <w:marLeft w:val="0"/>
      <w:marRight w:val="0"/>
      <w:marTop w:val="0"/>
      <w:marBottom w:val="0"/>
      <w:divBdr>
        <w:top w:val="none" w:sz="0" w:space="0" w:color="auto"/>
        <w:left w:val="none" w:sz="0" w:space="0" w:color="auto"/>
        <w:bottom w:val="none" w:sz="0" w:space="0" w:color="auto"/>
        <w:right w:val="none" w:sz="0" w:space="0" w:color="auto"/>
      </w:divBdr>
    </w:div>
    <w:div w:id="1113673231">
      <w:bodyDiv w:val="1"/>
      <w:marLeft w:val="0"/>
      <w:marRight w:val="0"/>
      <w:marTop w:val="0"/>
      <w:marBottom w:val="0"/>
      <w:divBdr>
        <w:top w:val="none" w:sz="0" w:space="0" w:color="auto"/>
        <w:left w:val="none" w:sz="0" w:space="0" w:color="auto"/>
        <w:bottom w:val="none" w:sz="0" w:space="0" w:color="auto"/>
        <w:right w:val="none" w:sz="0" w:space="0" w:color="auto"/>
      </w:divBdr>
    </w:div>
    <w:div w:id="1114061359">
      <w:bodyDiv w:val="1"/>
      <w:marLeft w:val="0"/>
      <w:marRight w:val="0"/>
      <w:marTop w:val="0"/>
      <w:marBottom w:val="0"/>
      <w:divBdr>
        <w:top w:val="none" w:sz="0" w:space="0" w:color="auto"/>
        <w:left w:val="none" w:sz="0" w:space="0" w:color="auto"/>
        <w:bottom w:val="none" w:sz="0" w:space="0" w:color="auto"/>
        <w:right w:val="none" w:sz="0" w:space="0" w:color="auto"/>
      </w:divBdr>
    </w:div>
    <w:div w:id="1119838500">
      <w:bodyDiv w:val="1"/>
      <w:marLeft w:val="0"/>
      <w:marRight w:val="0"/>
      <w:marTop w:val="0"/>
      <w:marBottom w:val="0"/>
      <w:divBdr>
        <w:top w:val="none" w:sz="0" w:space="0" w:color="auto"/>
        <w:left w:val="none" w:sz="0" w:space="0" w:color="auto"/>
        <w:bottom w:val="none" w:sz="0" w:space="0" w:color="auto"/>
        <w:right w:val="none" w:sz="0" w:space="0" w:color="auto"/>
      </w:divBdr>
    </w:div>
    <w:div w:id="1122571765">
      <w:bodyDiv w:val="1"/>
      <w:marLeft w:val="0"/>
      <w:marRight w:val="0"/>
      <w:marTop w:val="0"/>
      <w:marBottom w:val="0"/>
      <w:divBdr>
        <w:top w:val="none" w:sz="0" w:space="0" w:color="auto"/>
        <w:left w:val="none" w:sz="0" w:space="0" w:color="auto"/>
        <w:bottom w:val="none" w:sz="0" w:space="0" w:color="auto"/>
        <w:right w:val="none" w:sz="0" w:space="0" w:color="auto"/>
      </w:divBdr>
      <w:divsChild>
        <w:div w:id="369454335">
          <w:marLeft w:val="0"/>
          <w:marRight w:val="0"/>
          <w:marTop w:val="0"/>
          <w:marBottom w:val="225"/>
          <w:divBdr>
            <w:top w:val="none" w:sz="0" w:space="0" w:color="auto"/>
            <w:left w:val="none" w:sz="0" w:space="0" w:color="auto"/>
            <w:bottom w:val="none" w:sz="0" w:space="0" w:color="auto"/>
            <w:right w:val="none" w:sz="0" w:space="0" w:color="auto"/>
          </w:divBdr>
        </w:div>
        <w:div w:id="403844985">
          <w:marLeft w:val="0"/>
          <w:marRight w:val="0"/>
          <w:marTop w:val="150"/>
          <w:marBottom w:val="0"/>
          <w:divBdr>
            <w:top w:val="none" w:sz="0" w:space="0" w:color="auto"/>
            <w:left w:val="none" w:sz="0" w:space="0" w:color="auto"/>
            <w:bottom w:val="none" w:sz="0" w:space="0" w:color="auto"/>
            <w:right w:val="none" w:sz="0" w:space="0" w:color="auto"/>
          </w:divBdr>
        </w:div>
      </w:divsChild>
    </w:div>
    <w:div w:id="1131706366">
      <w:bodyDiv w:val="1"/>
      <w:marLeft w:val="0"/>
      <w:marRight w:val="0"/>
      <w:marTop w:val="0"/>
      <w:marBottom w:val="0"/>
      <w:divBdr>
        <w:top w:val="none" w:sz="0" w:space="0" w:color="auto"/>
        <w:left w:val="none" w:sz="0" w:space="0" w:color="auto"/>
        <w:bottom w:val="none" w:sz="0" w:space="0" w:color="auto"/>
        <w:right w:val="none" w:sz="0" w:space="0" w:color="auto"/>
      </w:divBdr>
      <w:divsChild>
        <w:div w:id="1426195126">
          <w:marLeft w:val="0"/>
          <w:marRight w:val="0"/>
          <w:marTop w:val="0"/>
          <w:marBottom w:val="225"/>
          <w:divBdr>
            <w:top w:val="none" w:sz="0" w:space="0" w:color="auto"/>
            <w:left w:val="none" w:sz="0" w:space="0" w:color="auto"/>
            <w:bottom w:val="none" w:sz="0" w:space="0" w:color="auto"/>
            <w:right w:val="none" w:sz="0" w:space="0" w:color="auto"/>
          </w:divBdr>
        </w:div>
        <w:div w:id="316762917">
          <w:marLeft w:val="0"/>
          <w:marRight w:val="0"/>
          <w:marTop w:val="150"/>
          <w:marBottom w:val="0"/>
          <w:divBdr>
            <w:top w:val="none" w:sz="0" w:space="0" w:color="auto"/>
            <w:left w:val="none" w:sz="0" w:space="0" w:color="auto"/>
            <w:bottom w:val="none" w:sz="0" w:space="0" w:color="auto"/>
            <w:right w:val="none" w:sz="0" w:space="0" w:color="auto"/>
          </w:divBdr>
        </w:div>
        <w:div w:id="341932689">
          <w:marLeft w:val="0"/>
          <w:marRight w:val="0"/>
          <w:marTop w:val="255"/>
          <w:marBottom w:val="0"/>
          <w:divBdr>
            <w:top w:val="none" w:sz="0" w:space="0" w:color="auto"/>
            <w:left w:val="none" w:sz="0" w:space="0" w:color="auto"/>
            <w:bottom w:val="none" w:sz="0" w:space="0" w:color="auto"/>
            <w:right w:val="none" w:sz="0" w:space="0" w:color="auto"/>
          </w:divBdr>
          <w:divsChild>
            <w:div w:id="2717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47388">
      <w:bodyDiv w:val="1"/>
      <w:marLeft w:val="0"/>
      <w:marRight w:val="0"/>
      <w:marTop w:val="0"/>
      <w:marBottom w:val="0"/>
      <w:divBdr>
        <w:top w:val="none" w:sz="0" w:space="0" w:color="auto"/>
        <w:left w:val="none" w:sz="0" w:space="0" w:color="auto"/>
        <w:bottom w:val="none" w:sz="0" w:space="0" w:color="auto"/>
        <w:right w:val="none" w:sz="0" w:space="0" w:color="auto"/>
      </w:divBdr>
    </w:div>
    <w:div w:id="1139151118">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58375462">
      <w:bodyDiv w:val="1"/>
      <w:marLeft w:val="0"/>
      <w:marRight w:val="0"/>
      <w:marTop w:val="0"/>
      <w:marBottom w:val="0"/>
      <w:divBdr>
        <w:top w:val="none" w:sz="0" w:space="0" w:color="auto"/>
        <w:left w:val="none" w:sz="0" w:space="0" w:color="auto"/>
        <w:bottom w:val="none" w:sz="0" w:space="0" w:color="auto"/>
        <w:right w:val="none" w:sz="0" w:space="0" w:color="auto"/>
      </w:divBdr>
    </w:div>
    <w:div w:id="1167358923">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213771">
      <w:bodyDiv w:val="1"/>
      <w:marLeft w:val="0"/>
      <w:marRight w:val="0"/>
      <w:marTop w:val="0"/>
      <w:marBottom w:val="0"/>
      <w:divBdr>
        <w:top w:val="none" w:sz="0" w:space="0" w:color="auto"/>
        <w:left w:val="none" w:sz="0" w:space="0" w:color="auto"/>
        <w:bottom w:val="none" w:sz="0" w:space="0" w:color="auto"/>
        <w:right w:val="none" w:sz="0" w:space="0" w:color="auto"/>
      </w:divBdr>
      <w:divsChild>
        <w:div w:id="1241908416">
          <w:marLeft w:val="0"/>
          <w:marRight w:val="0"/>
          <w:marTop w:val="0"/>
          <w:marBottom w:val="225"/>
          <w:divBdr>
            <w:top w:val="none" w:sz="0" w:space="0" w:color="auto"/>
            <w:left w:val="none" w:sz="0" w:space="0" w:color="auto"/>
            <w:bottom w:val="none" w:sz="0" w:space="0" w:color="auto"/>
            <w:right w:val="none" w:sz="0" w:space="0" w:color="auto"/>
          </w:divBdr>
        </w:div>
        <w:div w:id="1077941978">
          <w:marLeft w:val="0"/>
          <w:marRight w:val="0"/>
          <w:marTop w:val="150"/>
          <w:marBottom w:val="0"/>
          <w:divBdr>
            <w:top w:val="none" w:sz="0" w:space="0" w:color="auto"/>
            <w:left w:val="none" w:sz="0" w:space="0" w:color="auto"/>
            <w:bottom w:val="none" w:sz="0" w:space="0" w:color="auto"/>
            <w:right w:val="none" w:sz="0" w:space="0" w:color="auto"/>
          </w:divBdr>
        </w:div>
        <w:div w:id="1474299646">
          <w:marLeft w:val="0"/>
          <w:marRight w:val="0"/>
          <w:marTop w:val="255"/>
          <w:marBottom w:val="0"/>
          <w:divBdr>
            <w:top w:val="none" w:sz="0" w:space="0" w:color="auto"/>
            <w:left w:val="none" w:sz="0" w:space="0" w:color="auto"/>
            <w:bottom w:val="none" w:sz="0" w:space="0" w:color="auto"/>
            <w:right w:val="none" w:sz="0" w:space="0" w:color="auto"/>
          </w:divBdr>
          <w:divsChild>
            <w:div w:id="9388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691176">
      <w:bodyDiv w:val="1"/>
      <w:marLeft w:val="0"/>
      <w:marRight w:val="0"/>
      <w:marTop w:val="0"/>
      <w:marBottom w:val="0"/>
      <w:divBdr>
        <w:top w:val="none" w:sz="0" w:space="0" w:color="auto"/>
        <w:left w:val="none" w:sz="0" w:space="0" w:color="auto"/>
        <w:bottom w:val="none" w:sz="0" w:space="0" w:color="auto"/>
        <w:right w:val="none" w:sz="0" w:space="0" w:color="auto"/>
      </w:divBdr>
      <w:divsChild>
        <w:div w:id="976226004">
          <w:marLeft w:val="0"/>
          <w:marRight w:val="0"/>
          <w:marTop w:val="0"/>
          <w:marBottom w:val="225"/>
          <w:divBdr>
            <w:top w:val="none" w:sz="0" w:space="0" w:color="auto"/>
            <w:left w:val="none" w:sz="0" w:space="0" w:color="auto"/>
            <w:bottom w:val="none" w:sz="0" w:space="0" w:color="auto"/>
            <w:right w:val="none" w:sz="0" w:space="0" w:color="auto"/>
          </w:divBdr>
        </w:div>
        <w:div w:id="2128502029">
          <w:marLeft w:val="0"/>
          <w:marRight w:val="0"/>
          <w:marTop w:val="150"/>
          <w:marBottom w:val="0"/>
          <w:divBdr>
            <w:top w:val="none" w:sz="0" w:space="0" w:color="auto"/>
            <w:left w:val="none" w:sz="0" w:space="0" w:color="auto"/>
            <w:bottom w:val="none" w:sz="0" w:space="0" w:color="auto"/>
            <w:right w:val="none" w:sz="0" w:space="0" w:color="auto"/>
          </w:divBdr>
        </w:div>
        <w:div w:id="1392190745">
          <w:marLeft w:val="0"/>
          <w:marRight w:val="0"/>
          <w:marTop w:val="255"/>
          <w:marBottom w:val="0"/>
          <w:divBdr>
            <w:top w:val="none" w:sz="0" w:space="0" w:color="auto"/>
            <w:left w:val="none" w:sz="0" w:space="0" w:color="auto"/>
            <w:bottom w:val="none" w:sz="0" w:space="0" w:color="auto"/>
            <w:right w:val="none" w:sz="0" w:space="0" w:color="auto"/>
          </w:divBdr>
          <w:divsChild>
            <w:div w:id="151711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61334">
      <w:bodyDiv w:val="1"/>
      <w:marLeft w:val="0"/>
      <w:marRight w:val="0"/>
      <w:marTop w:val="0"/>
      <w:marBottom w:val="0"/>
      <w:divBdr>
        <w:top w:val="none" w:sz="0" w:space="0" w:color="auto"/>
        <w:left w:val="none" w:sz="0" w:space="0" w:color="auto"/>
        <w:bottom w:val="none" w:sz="0" w:space="0" w:color="auto"/>
        <w:right w:val="none" w:sz="0" w:space="0" w:color="auto"/>
      </w:divBdr>
    </w:div>
    <w:div w:id="1192186667">
      <w:bodyDiv w:val="1"/>
      <w:marLeft w:val="0"/>
      <w:marRight w:val="0"/>
      <w:marTop w:val="0"/>
      <w:marBottom w:val="0"/>
      <w:divBdr>
        <w:top w:val="none" w:sz="0" w:space="0" w:color="auto"/>
        <w:left w:val="none" w:sz="0" w:space="0" w:color="auto"/>
        <w:bottom w:val="none" w:sz="0" w:space="0" w:color="auto"/>
        <w:right w:val="none" w:sz="0" w:space="0" w:color="auto"/>
      </w:divBdr>
    </w:div>
    <w:div w:id="1202136552">
      <w:bodyDiv w:val="1"/>
      <w:marLeft w:val="0"/>
      <w:marRight w:val="0"/>
      <w:marTop w:val="0"/>
      <w:marBottom w:val="0"/>
      <w:divBdr>
        <w:top w:val="none" w:sz="0" w:space="0" w:color="auto"/>
        <w:left w:val="none" w:sz="0" w:space="0" w:color="auto"/>
        <w:bottom w:val="none" w:sz="0" w:space="0" w:color="auto"/>
        <w:right w:val="none" w:sz="0" w:space="0" w:color="auto"/>
      </w:divBdr>
    </w:div>
    <w:div w:id="1204709632">
      <w:bodyDiv w:val="1"/>
      <w:marLeft w:val="0"/>
      <w:marRight w:val="0"/>
      <w:marTop w:val="0"/>
      <w:marBottom w:val="0"/>
      <w:divBdr>
        <w:top w:val="none" w:sz="0" w:space="0" w:color="auto"/>
        <w:left w:val="none" w:sz="0" w:space="0" w:color="auto"/>
        <w:bottom w:val="none" w:sz="0" w:space="0" w:color="auto"/>
        <w:right w:val="none" w:sz="0" w:space="0" w:color="auto"/>
      </w:divBdr>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1541042923">
          <w:marLeft w:val="0"/>
          <w:marRight w:val="0"/>
          <w:marTop w:val="150"/>
          <w:marBottom w:val="0"/>
          <w:divBdr>
            <w:top w:val="none" w:sz="0" w:space="0" w:color="auto"/>
            <w:left w:val="none" w:sz="0" w:space="0" w:color="auto"/>
            <w:bottom w:val="none" w:sz="0" w:space="0" w:color="auto"/>
            <w:right w:val="none" w:sz="0" w:space="0" w:color="auto"/>
          </w:divBdr>
        </w:div>
        <w:div w:id="2128770919">
          <w:marLeft w:val="0"/>
          <w:marRight w:val="0"/>
          <w:marTop w:val="0"/>
          <w:marBottom w:val="225"/>
          <w:divBdr>
            <w:top w:val="none" w:sz="0" w:space="0" w:color="auto"/>
            <w:left w:val="none" w:sz="0" w:space="0" w:color="auto"/>
            <w:bottom w:val="none" w:sz="0" w:space="0" w:color="auto"/>
            <w:right w:val="none" w:sz="0" w:space="0" w:color="auto"/>
          </w:divBdr>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35429009">
      <w:bodyDiv w:val="1"/>
      <w:marLeft w:val="0"/>
      <w:marRight w:val="0"/>
      <w:marTop w:val="0"/>
      <w:marBottom w:val="0"/>
      <w:divBdr>
        <w:top w:val="none" w:sz="0" w:space="0" w:color="auto"/>
        <w:left w:val="none" w:sz="0" w:space="0" w:color="auto"/>
        <w:bottom w:val="none" w:sz="0" w:space="0" w:color="auto"/>
        <w:right w:val="none" w:sz="0" w:space="0" w:color="auto"/>
      </w:divBdr>
    </w:div>
    <w:div w:id="1239024083">
      <w:bodyDiv w:val="1"/>
      <w:marLeft w:val="0"/>
      <w:marRight w:val="0"/>
      <w:marTop w:val="0"/>
      <w:marBottom w:val="0"/>
      <w:divBdr>
        <w:top w:val="none" w:sz="0" w:space="0" w:color="auto"/>
        <w:left w:val="none" w:sz="0" w:space="0" w:color="auto"/>
        <w:bottom w:val="none" w:sz="0" w:space="0" w:color="auto"/>
        <w:right w:val="none" w:sz="0" w:space="0" w:color="auto"/>
      </w:divBdr>
    </w:div>
    <w:div w:id="1240141224">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49996165">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55822105">
      <w:bodyDiv w:val="1"/>
      <w:marLeft w:val="0"/>
      <w:marRight w:val="0"/>
      <w:marTop w:val="0"/>
      <w:marBottom w:val="0"/>
      <w:divBdr>
        <w:top w:val="none" w:sz="0" w:space="0" w:color="auto"/>
        <w:left w:val="none" w:sz="0" w:space="0" w:color="auto"/>
        <w:bottom w:val="none" w:sz="0" w:space="0" w:color="auto"/>
        <w:right w:val="none" w:sz="0" w:space="0" w:color="auto"/>
      </w:divBdr>
    </w:div>
    <w:div w:id="1267618711">
      <w:bodyDiv w:val="1"/>
      <w:marLeft w:val="0"/>
      <w:marRight w:val="0"/>
      <w:marTop w:val="0"/>
      <w:marBottom w:val="0"/>
      <w:divBdr>
        <w:top w:val="none" w:sz="0" w:space="0" w:color="auto"/>
        <w:left w:val="none" w:sz="0" w:space="0" w:color="auto"/>
        <w:bottom w:val="none" w:sz="0" w:space="0" w:color="auto"/>
        <w:right w:val="none" w:sz="0" w:space="0" w:color="auto"/>
      </w:divBdr>
      <w:divsChild>
        <w:div w:id="1432748167">
          <w:marLeft w:val="0"/>
          <w:marRight w:val="0"/>
          <w:marTop w:val="0"/>
          <w:marBottom w:val="225"/>
          <w:divBdr>
            <w:top w:val="none" w:sz="0" w:space="0" w:color="auto"/>
            <w:left w:val="none" w:sz="0" w:space="0" w:color="auto"/>
            <w:bottom w:val="none" w:sz="0" w:space="0" w:color="auto"/>
            <w:right w:val="none" w:sz="0" w:space="0" w:color="auto"/>
          </w:divBdr>
        </w:div>
        <w:div w:id="1105148013">
          <w:marLeft w:val="0"/>
          <w:marRight w:val="0"/>
          <w:marTop w:val="150"/>
          <w:marBottom w:val="0"/>
          <w:divBdr>
            <w:top w:val="none" w:sz="0" w:space="0" w:color="auto"/>
            <w:left w:val="none" w:sz="0" w:space="0" w:color="auto"/>
            <w:bottom w:val="none" w:sz="0" w:space="0" w:color="auto"/>
            <w:right w:val="none" w:sz="0" w:space="0" w:color="auto"/>
          </w:divBdr>
        </w:div>
        <w:div w:id="1076055074">
          <w:marLeft w:val="0"/>
          <w:marRight w:val="0"/>
          <w:marTop w:val="255"/>
          <w:marBottom w:val="0"/>
          <w:divBdr>
            <w:top w:val="none" w:sz="0" w:space="0" w:color="auto"/>
            <w:left w:val="none" w:sz="0" w:space="0" w:color="auto"/>
            <w:bottom w:val="none" w:sz="0" w:space="0" w:color="auto"/>
            <w:right w:val="none" w:sz="0" w:space="0" w:color="auto"/>
          </w:divBdr>
          <w:divsChild>
            <w:div w:id="130208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72565">
      <w:bodyDiv w:val="1"/>
      <w:marLeft w:val="0"/>
      <w:marRight w:val="0"/>
      <w:marTop w:val="0"/>
      <w:marBottom w:val="0"/>
      <w:divBdr>
        <w:top w:val="none" w:sz="0" w:space="0" w:color="auto"/>
        <w:left w:val="none" w:sz="0" w:space="0" w:color="auto"/>
        <w:bottom w:val="none" w:sz="0" w:space="0" w:color="auto"/>
        <w:right w:val="none" w:sz="0" w:space="0" w:color="auto"/>
      </w:divBdr>
    </w:div>
    <w:div w:id="1275136618">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5720084">
          <w:marLeft w:val="0"/>
          <w:marRight w:val="0"/>
          <w:marTop w:val="150"/>
          <w:marBottom w:val="0"/>
          <w:divBdr>
            <w:top w:val="none" w:sz="0" w:space="0" w:color="auto"/>
            <w:left w:val="none" w:sz="0" w:space="0" w:color="auto"/>
            <w:bottom w:val="none" w:sz="0" w:space="0" w:color="auto"/>
            <w:right w:val="none" w:sz="0" w:space="0" w:color="auto"/>
          </w:divBdr>
        </w:div>
        <w:div w:id="244341466">
          <w:marLeft w:val="0"/>
          <w:marRight w:val="0"/>
          <w:marTop w:val="0"/>
          <w:marBottom w:val="225"/>
          <w:divBdr>
            <w:top w:val="none" w:sz="0" w:space="0" w:color="auto"/>
            <w:left w:val="none" w:sz="0" w:space="0" w:color="auto"/>
            <w:bottom w:val="none" w:sz="0" w:space="0" w:color="auto"/>
            <w:right w:val="none" w:sz="0" w:space="0" w:color="auto"/>
          </w:divBdr>
        </w:div>
      </w:divsChild>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291668780">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22658298">
      <w:bodyDiv w:val="1"/>
      <w:marLeft w:val="0"/>
      <w:marRight w:val="0"/>
      <w:marTop w:val="0"/>
      <w:marBottom w:val="0"/>
      <w:divBdr>
        <w:top w:val="none" w:sz="0" w:space="0" w:color="auto"/>
        <w:left w:val="none" w:sz="0" w:space="0" w:color="auto"/>
        <w:bottom w:val="none" w:sz="0" w:space="0" w:color="auto"/>
        <w:right w:val="none" w:sz="0" w:space="0" w:color="auto"/>
      </w:divBdr>
    </w:div>
    <w:div w:id="1326662203">
      <w:bodyDiv w:val="1"/>
      <w:marLeft w:val="0"/>
      <w:marRight w:val="0"/>
      <w:marTop w:val="0"/>
      <w:marBottom w:val="0"/>
      <w:divBdr>
        <w:top w:val="none" w:sz="0" w:space="0" w:color="auto"/>
        <w:left w:val="none" w:sz="0" w:space="0" w:color="auto"/>
        <w:bottom w:val="none" w:sz="0" w:space="0" w:color="auto"/>
        <w:right w:val="none" w:sz="0" w:space="0" w:color="auto"/>
      </w:divBdr>
      <w:divsChild>
        <w:div w:id="1011491184">
          <w:marLeft w:val="0"/>
          <w:marRight w:val="0"/>
          <w:marTop w:val="0"/>
          <w:marBottom w:val="0"/>
          <w:divBdr>
            <w:top w:val="none" w:sz="0" w:space="0" w:color="auto"/>
            <w:left w:val="none" w:sz="0" w:space="0" w:color="auto"/>
            <w:bottom w:val="none" w:sz="0" w:space="0" w:color="auto"/>
            <w:right w:val="none" w:sz="0" w:space="0" w:color="auto"/>
          </w:divBdr>
        </w:div>
      </w:divsChild>
    </w:div>
    <w:div w:id="1336151642">
      <w:bodyDiv w:val="1"/>
      <w:marLeft w:val="0"/>
      <w:marRight w:val="0"/>
      <w:marTop w:val="0"/>
      <w:marBottom w:val="0"/>
      <w:divBdr>
        <w:top w:val="none" w:sz="0" w:space="0" w:color="auto"/>
        <w:left w:val="none" w:sz="0" w:space="0" w:color="auto"/>
        <w:bottom w:val="none" w:sz="0" w:space="0" w:color="auto"/>
        <w:right w:val="none" w:sz="0" w:space="0" w:color="auto"/>
      </w:divBdr>
      <w:divsChild>
        <w:div w:id="194776637">
          <w:marLeft w:val="0"/>
          <w:marRight w:val="0"/>
          <w:marTop w:val="255"/>
          <w:marBottom w:val="0"/>
          <w:divBdr>
            <w:top w:val="none" w:sz="0" w:space="0" w:color="auto"/>
            <w:left w:val="none" w:sz="0" w:space="0" w:color="auto"/>
            <w:bottom w:val="none" w:sz="0" w:space="0" w:color="auto"/>
            <w:right w:val="none" w:sz="0" w:space="0" w:color="auto"/>
          </w:divBdr>
          <w:divsChild>
            <w:div w:id="1359744441">
              <w:marLeft w:val="0"/>
              <w:marRight w:val="0"/>
              <w:marTop w:val="0"/>
              <w:marBottom w:val="0"/>
              <w:divBdr>
                <w:top w:val="none" w:sz="0" w:space="0" w:color="auto"/>
                <w:left w:val="none" w:sz="0" w:space="0" w:color="auto"/>
                <w:bottom w:val="none" w:sz="0" w:space="0" w:color="auto"/>
                <w:right w:val="none" w:sz="0" w:space="0" w:color="auto"/>
              </w:divBdr>
            </w:div>
          </w:divsChild>
        </w:div>
        <w:div w:id="993068858">
          <w:marLeft w:val="0"/>
          <w:marRight w:val="0"/>
          <w:marTop w:val="150"/>
          <w:marBottom w:val="0"/>
          <w:divBdr>
            <w:top w:val="none" w:sz="0" w:space="0" w:color="auto"/>
            <w:left w:val="none" w:sz="0" w:space="0" w:color="auto"/>
            <w:bottom w:val="none" w:sz="0" w:space="0" w:color="auto"/>
            <w:right w:val="none" w:sz="0" w:space="0" w:color="auto"/>
          </w:divBdr>
        </w:div>
        <w:div w:id="1597833321">
          <w:marLeft w:val="0"/>
          <w:marRight w:val="0"/>
          <w:marTop w:val="0"/>
          <w:marBottom w:val="225"/>
          <w:divBdr>
            <w:top w:val="none" w:sz="0" w:space="0" w:color="auto"/>
            <w:left w:val="none" w:sz="0" w:space="0" w:color="auto"/>
            <w:bottom w:val="none" w:sz="0" w:space="0" w:color="auto"/>
            <w:right w:val="none" w:sz="0" w:space="0" w:color="auto"/>
          </w:divBdr>
        </w:div>
      </w:divsChild>
    </w:div>
    <w:div w:id="1346252219">
      <w:bodyDiv w:val="1"/>
      <w:marLeft w:val="0"/>
      <w:marRight w:val="0"/>
      <w:marTop w:val="0"/>
      <w:marBottom w:val="0"/>
      <w:divBdr>
        <w:top w:val="none" w:sz="0" w:space="0" w:color="auto"/>
        <w:left w:val="none" w:sz="0" w:space="0" w:color="auto"/>
        <w:bottom w:val="none" w:sz="0" w:space="0" w:color="auto"/>
        <w:right w:val="none" w:sz="0" w:space="0" w:color="auto"/>
      </w:divBdr>
      <w:divsChild>
        <w:div w:id="317079510">
          <w:marLeft w:val="0"/>
          <w:marRight w:val="0"/>
          <w:marTop w:val="0"/>
          <w:marBottom w:val="225"/>
          <w:divBdr>
            <w:top w:val="none" w:sz="0" w:space="0" w:color="auto"/>
            <w:left w:val="none" w:sz="0" w:space="0" w:color="auto"/>
            <w:bottom w:val="none" w:sz="0" w:space="0" w:color="auto"/>
            <w:right w:val="none" w:sz="0" w:space="0" w:color="auto"/>
          </w:divBdr>
        </w:div>
        <w:div w:id="423186665">
          <w:marLeft w:val="0"/>
          <w:marRight w:val="0"/>
          <w:marTop w:val="150"/>
          <w:marBottom w:val="0"/>
          <w:divBdr>
            <w:top w:val="none" w:sz="0" w:space="0" w:color="auto"/>
            <w:left w:val="none" w:sz="0" w:space="0" w:color="auto"/>
            <w:bottom w:val="none" w:sz="0" w:space="0" w:color="auto"/>
            <w:right w:val="none" w:sz="0" w:space="0" w:color="auto"/>
          </w:divBdr>
        </w:div>
        <w:div w:id="453526678">
          <w:marLeft w:val="0"/>
          <w:marRight w:val="0"/>
          <w:marTop w:val="255"/>
          <w:marBottom w:val="0"/>
          <w:divBdr>
            <w:top w:val="none" w:sz="0" w:space="0" w:color="auto"/>
            <w:left w:val="none" w:sz="0" w:space="0" w:color="auto"/>
            <w:bottom w:val="none" w:sz="0" w:space="0" w:color="auto"/>
            <w:right w:val="none" w:sz="0" w:space="0" w:color="auto"/>
          </w:divBdr>
          <w:divsChild>
            <w:div w:id="4451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51685864">
      <w:bodyDiv w:val="1"/>
      <w:marLeft w:val="0"/>
      <w:marRight w:val="0"/>
      <w:marTop w:val="0"/>
      <w:marBottom w:val="0"/>
      <w:divBdr>
        <w:top w:val="none" w:sz="0" w:space="0" w:color="auto"/>
        <w:left w:val="none" w:sz="0" w:space="0" w:color="auto"/>
        <w:bottom w:val="none" w:sz="0" w:space="0" w:color="auto"/>
        <w:right w:val="none" w:sz="0" w:space="0" w:color="auto"/>
      </w:divBdr>
      <w:divsChild>
        <w:div w:id="255331573">
          <w:marLeft w:val="0"/>
          <w:marRight w:val="0"/>
          <w:marTop w:val="0"/>
          <w:marBottom w:val="225"/>
          <w:divBdr>
            <w:top w:val="none" w:sz="0" w:space="0" w:color="auto"/>
            <w:left w:val="none" w:sz="0" w:space="0" w:color="auto"/>
            <w:bottom w:val="none" w:sz="0" w:space="0" w:color="auto"/>
            <w:right w:val="none" w:sz="0" w:space="0" w:color="auto"/>
          </w:divBdr>
        </w:div>
        <w:div w:id="808060480">
          <w:marLeft w:val="0"/>
          <w:marRight w:val="0"/>
          <w:marTop w:val="150"/>
          <w:marBottom w:val="0"/>
          <w:divBdr>
            <w:top w:val="none" w:sz="0" w:space="0" w:color="auto"/>
            <w:left w:val="none" w:sz="0" w:space="0" w:color="auto"/>
            <w:bottom w:val="none" w:sz="0" w:space="0" w:color="auto"/>
            <w:right w:val="none" w:sz="0" w:space="0" w:color="auto"/>
          </w:divBdr>
        </w:div>
        <w:div w:id="751393457">
          <w:marLeft w:val="0"/>
          <w:marRight w:val="0"/>
          <w:marTop w:val="255"/>
          <w:marBottom w:val="0"/>
          <w:divBdr>
            <w:top w:val="none" w:sz="0" w:space="0" w:color="auto"/>
            <w:left w:val="none" w:sz="0" w:space="0" w:color="auto"/>
            <w:bottom w:val="none" w:sz="0" w:space="0" w:color="auto"/>
            <w:right w:val="none" w:sz="0" w:space="0" w:color="auto"/>
          </w:divBdr>
          <w:divsChild>
            <w:div w:id="132181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3328">
      <w:bodyDiv w:val="1"/>
      <w:marLeft w:val="0"/>
      <w:marRight w:val="0"/>
      <w:marTop w:val="0"/>
      <w:marBottom w:val="0"/>
      <w:divBdr>
        <w:top w:val="none" w:sz="0" w:space="0" w:color="auto"/>
        <w:left w:val="none" w:sz="0" w:space="0" w:color="auto"/>
        <w:bottom w:val="none" w:sz="0" w:space="0" w:color="auto"/>
        <w:right w:val="none" w:sz="0" w:space="0" w:color="auto"/>
      </w:divBdr>
      <w:divsChild>
        <w:div w:id="147937419">
          <w:marLeft w:val="0"/>
          <w:marRight w:val="0"/>
          <w:marTop w:val="0"/>
          <w:marBottom w:val="225"/>
          <w:divBdr>
            <w:top w:val="none" w:sz="0" w:space="0" w:color="auto"/>
            <w:left w:val="none" w:sz="0" w:space="0" w:color="auto"/>
            <w:bottom w:val="none" w:sz="0" w:space="0" w:color="auto"/>
            <w:right w:val="none" w:sz="0" w:space="0" w:color="auto"/>
          </w:divBdr>
        </w:div>
        <w:div w:id="2134202650">
          <w:marLeft w:val="0"/>
          <w:marRight w:val="0"/>
          <w:marTop w:val="150"/>
          <w:marBottom w:val="0"/>
          <w:divBdr>
            <w:top w:val="none" w:sz="0" w:space="0" w:color="auto"/>
            <w:left w:val="none" w:sz="0" w:space="0" w:color="auto"/>
            <w:bottom w:val="none" w:sz="0" w:space="0" w:color="auto"/>
            <w:right w:val="none" w:sz="0" w:space="0" w:color="auto"/>
          </w:divBdr>
        </w:div>
      </w:divsChild>
    </w:div>
    <w:div w:id="1359891837">
      <w:bodyDiv w:val="1"/>
      <w:marLeft w:val="0"/>
      <w:marRight w:val="0"/>
      <w:marTop w:val="0"/>
      <w:marBottom w:val="0"/>
      <w:divBdr>
        <w:top w:val="none" w:sz="0" w:space="0" w:color="auto"/>
        <w:left w:val="none" w:sz="0" w:space="0" w:color="auto"/>
        <w:bottom w:val="none" w:sz="0" w:space="0" w:color="auto"/>
        <w:right w:val="none" w:sz="0" w:space="0" w:color="auto"/>
      </w:divBdr>
    </w:div>
    <w:div w:id="1367370658">
      <w:bodyDiv w:val="1"/>
      <w:marLeft w:val="0"/>
      <w:marRight w:val="0"/>
      <w:marTop w:val="0"/>
      <w:marBottom w:val="0"/>
      <w:divBdr>
        <w:top w:val="none" w:sz="0" w:space="0" w:color="auto"/>
        <w:left w:val="none" w:sz="0" w:space="0" w:color="auto"/>
        <w:bottom w:val="none" w:sz="0" w:space="0" w:color="auto"/>
        <w:right w:val="none" w:sz="0" w:space="0" w:color="auto"/>
      </w:divBdr>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6952024">
      <w:bodyDiv w:val="1"/>
      <w:marLeft w:val="0"/>
      <w:marRight w:val="0"/>
      <w:marTop w:val="0"/>
      <w:marBottom w:val="0"/>
      <w:divBdr>
        <w:top w:val="none" w:sz="0" w:space="0" w:color="auto"/>
        <w:left w:val="none" w:sz="0" w:space="0" w:color="auto"/>
        <w:bottom w:val="none" w:sz="0" w:space="0" w:color="auto"/>
        <w:right w:val="none" w:sz="0" w:space="0" w:color="auto"/>
      </w:divBdr>
      <w:divsChild>
        <w:div w:id="218520272">
          <w:marLeft w:val="0"/>
          <w:marRight w:val="0"/>
          <w:marTop w:val="0"/>
          <w:marBottom w:val="225"/>
          <w:divBdr>
            <w:top w:val="none" w:sz="0" w:space="0" w:color="auto"/>
            <w:left w:val="none" w:sz="0" w:space="0" w:color="auto"/>
            <w:bottom w:val="none" w:sz="0" w:space="0" w:color="auto"/>
            <w:right w:val="none" w:sz="0" w:space="0" w:color="auto"/>
          </w:divBdr>
        </w:div>
        <w:div w:id="1870754482">
          <w:marLeft w:val="0"/>
          <w:marRight w:val="0"/>
          <w:marTop w:val="150"/>
          <w:marBottom w:val="0"/>
          <w:divBdr>
            <w:top w:val="none" w:sz="0" w:space="0" w:color="auto"/>
            <w:left w:val="none" w:sz="0" w:space="0" w:color="auto"/>
            <w:bottom w:val="none" w:sz="0" w:space="0" w:color="auto"/>
            <w:right w:val="none" w:sz="0" w:space="0" w:color="auto"/>
          </w:divBdr>
        </w:div>
      </w:divsChild>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392264198">
      <w:bodyDiv w:val="1"/>
      <w:marLeft w:val="0"/>
      <w:marRight w:val="0"/>
      <w:marTop w:val="0"/>
      <w:marBottom w:val="0"/>
      <w:divBdr>
        <w:top w:val="none" w:sz="0" w:space="0" w:color="auto"/>
        <w:left w:val="none" w:sz="0" w:space="0" w:color="auto"/>
        <w:bottom w:val="none" w:sz="0" w:space="0" w:color="auto"/>
        <w:right w:val="none" w:sz="0" w:space="0" w:color="auto"/>
      </w:divBdr>
    </w:div>
    <w:div w:id="1399014818">
      <w:bodyDiv w:val="1"/>
      <w:marLeft w:val="0"/>
      <w:marRight w:val="0"/>
      <w:marTop w:val="0"/>
      <w:marBottom w:val="0"/>
      <w:divBdr>
        <w:top w:val="none" w:sz="0" w:space="0" w:color="auto"/>
        <w:left w:val="none" w:sz="0" w:space="0" w:color="auto"/>
        <w:bottom w:val="none" w:sz="0" w:space="0" w:color="auto"/>
        <w:right w:val="none" w:sz="0" w:space="0" w:color="auto"/>
      </w:divBdr>
    </w:div>
    <w:div w:id="1403139155">
      <w:bodyDiv w:val="1"/>
      <w:marLeft w:val="0"/>
      <w:marRight w:val="0"/>
      <w:marTop w:val="0"/>
      <w:marBottom w:val="0"/>
      <w:divBdr>
        <w:top w:val="none" w:sz="0" w:space="0" w:color="auto"/>
        <w:left w:val="none" w:sz="0" w:space="0" w:color="auto"/>
        <w:bottom w:val="none" w:sz="0" w:space="0" w:color="auto"/>
        <w:right w:val="none" w:sz="0" w:space="0" w:color="auto"/>
      </w:divBdr>
    </w:div>
    <w:div w:id="1408917991">
      <w:bodyDiv w:val="1"/>
      <w:marLeft w:val="0"/>
      <w:marRight w:val="0"/>
      <w:marTop w:val="0"/>
      <w:marBottom w:val="0"/>
      <w:divBdr>
        <w:top w:val="none" w:sz="0" w:space="0" w:color="auto"/>
        <w:left w:val="none" w:sz="0" w:space="0" w:color="auto"/>
        <w:bottom w:val="none" w:sz="0" w:space="0" w:color="auto"/>
        <w:right w:val="none" w:sz="0" w:space="0" w:color="auto"/>
      </w:divBdr>
    </w:div>
    <w:div w:id="1414886763">
      <w:bodyDiv w:val="1"/>
      <w:marLeft w:val="0"/>
      <w:marRight w:val="0"/>
      <w:marTop w:val="0"/>
      <w:marBottom w:val="0"/>
      <w:divBdr>
        <w:top w:val="none" w:sz="0" w:space="0" w:color="auto"/>
        <w:left w:val="none" w:sz="0" w:space="0" w:color="auto"/>
        <w:bottom w:val="none" w:sz="0" w:space="0" w:color="auto"/>
        <w:right w:val="none" w:sz="0" w:space="0" w:color="auto"/>
      </w:divBdr>
    </w:div>
    <w:div w:id="1419444874">
      <w:bodyDiv w:val="1"/>
      <w:marLeft w:val="0"/>
      <w:marRight w:val="0"/>
      <w:marTop w:val="0"/>
      <w:marBottom w:val="0"/>
      <w:divBdr>
        <w:top w:val="none" w:sz="0" w:space="0" w:color="auto"/>
        <w:left w:val="none" w:sz="0" w:space="0" w:color="auto"/>
        <w:bottom w:val="none" w:sz="0" w:space="0" w:color="auto"/>
        <w:right w:val="none" w:sz="0" w:space="0" w:color="auto"/>
      </w:divBdr>
      <w:divsChild>
        <w:div w:id="275253095">
          <w:marLeft w:val="0"/>
          <w:marRight w:val="0"/>
          <w:marTop w:val="0"/>
          <w:marBottom w:val="0"/>
          <w:divBdr>
            <w:top w:val="none" w:sz="0" w:space="0" w:color="auto"/>
            <w:left w:val="none" w:sz="0" w:space="0" w:color="auto"/>
            <w:bottom w:val="none" w:sz="0" w:space="0" w:color="auto"/>
            <w:right w:val="none" w:sz="0" w:space="0" w:color="auto"/>
          </w:divBdr>
        </w:div>
        <w:div w:id="2117822910">
          <w:marLeft w:val="0"/>
          <w:marRight w:val="0"/>
          <w:marTop w:val="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30732037">
      <w:bodyDiv w:val="1"/>
      <w:marLeft w:val="0"/>
      <w:marRight w:val="0"/>
      <w:marTop w:val="0"/>
      <w:marBottom w:val="0"/>
      <w:divBdr>
        <w:top w:val="none" w:sz="0" w:space="0" w:color="auto"/>
        <w:left w:val="none" w:sz="0" w:space="0" w:color="auto"/>
        <w:bottom w:val="none" w:sz="0" w:space="0" w:color="auto"/>
        <w:right w:val="none" w:sz="0" w:space="0" w:color="auto"/>
      </w:divBdr>
    </w:div>
    <w:div w:id="1440487666">
      <w:bodyDiv w:val="1"/>
      <w:marLeft w:val="0"/>
      <w:marRight w:val="0"/>
      <w:marTop w:val="0"/>
      <w:marBottom w:val="0"/>
      <w:divBdr>
        <w:top w:val="none" w:sz="0" w:space="0" w:color="auto"/>
        <w:left w:val="none" w:sz="0" w:space="0" w:color="auto"/>
        <w:bottom w:val="none" w:sz="0" w:space="0" w:color="auto"/>
        <w:right w:val="none" w:sz="0" w:space="0" w:color="auto"/>
      </w:divBdr>
    </w:div>
    <w:div w:id="1448699698">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4246169">
      <w:bodyDiv w:val="1"/>
      <w:marLeft w:val="0"/>
      <w:marRight w:val="0"/>
      <w:marTop w:val="0"/>
      <w:marBottom w:val="0"/>
      <w:divBdr>
        <w:top w:val="none" w:sz="0" w:space="0" w:color="auto"/>
        <w:left w:val="none" w:sz="0" w:space="0" w:color="auto"/>
        <w:bottom w:val="none" w:sz="0" w:space="0" w:color="auto"/>
        <w:right w:val="none" w:sz="0" w:space="0" w:color="auto"/>
      </w:divBdr>
      <w:divsChild>
        <w:div w:id="1655449094">
          <w:marLeft w:val="0"/>
          <w:marRight w:val="0"/>
          <w:marTop w:val="150"/>
          <w:marBottom w:val="0"/>
          <w:divBdr>
            <w:top w:val="none" w:sz="0" w:space="0" w:color="auto"/>
            <w:left w:val="none" w:sz="0" w:space="0" w:color="auto"/>
            <w:bottom w:val="none" w:sz="0" w:space="0" w:color="auto"/>
            <w:right w:val="none" w:sz="0" w:space="0" w:color="auto"/>
          </w:divBdr>
        </w:div>
        <w:div w:id="2110808280">
          <w:marLeft w:val="0"/>
          <w:marRight w:val="0"/>
          <w:marTop w:val="0"/>
          <w:marBottom w:val="225"/>
          <w:divBdr>
            <w:top w:val="none" w:sz="0" w:space="0" w:color="auto"/>
            <w:left w:val="none" w:sz="0" w:space="0" w:color="auto"/>
            <w:bottom w:val="none" w:sz="0" w:space="0" w:color="auto"/>
            <w:right w:val="none" w:sz="0" w:space="0" w:color="auto"/>
          </w:divBdr>
        </w:div>
      </w:divsChild>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54668307">
      <w:bodyDiv w:val="1"/>
      <w:marLeft w:val="0"/>
      <w:marRight w:val="0"/>
      <w:marTop w:val="0"/>
      <w:marBottom w:val="0"/>
      <w:divBdr>
        <w:top w:val="none" w:sz="0" w:space="0" w:color="auto"/>
        <w:left w:val="none" w:sz="0" w:space="0" w:color="auto"/>
        <w:bottom w:val="none" w:sz="0" w:space="0" w:color="auto"/>
        <w:right w:val="none" w:sz="0" w:space="0" w:color="auto"/>
      </w:divBdr>
    </w:div>
    <w:div w:id="1459105911">
      <w:bodyDiv w:val="1"/>
      <w:marLeft w:val="0"/>
      <w:marRight w:val="0"/>
      <w:marTop w:val="0"/>
      <w:marBottom w:val="0"/>
      <w:divBdr>
        <w:top w:val="none" w:sz="0" w:space="0" w:color="auto"/>
        <w:left w:val="none" w:sz="0" w:space="0" w:color="auto"/>
        <w:bottom w:val="none" w:sz="0" w:space="0" w:color="auto"/>
        <w:right w:val="none" w:sz="0" w:space="0" w:color="auto"/>
      </w:divBdr>
    </w:div>
    <w:div w:id="1461075359">
      <w:bodyDiv w:val="1"/>
      <w:marLeft w:val="0"/>
      <w:marRight w:val="0"/>
      <w:marTop w:val="0"/>
      <w:marBottom w:val="0"/>
      <w:divBdr>
        <w:top w:val="none" w:sz="0" w:space="0" w:color="auto"/>
        <w:left w:val="none" w:sz="0" w:space="0" w:color="auto"/>
        <w:bottom w:val="none" w:sz="0" w:space="0" w:color="auto"/>
        <w:right w:val="none" w:sz="0" w:space="0" w:color="auto"/>
      </w:divBdr>
      <w:divsChild>
        <w:div w:id="530992539">
          <w:marLeft w:val="0"/>
          <w:marRight w:val="0"/>
          <w:marTop w:val="0"/>
          <w:marBottom w:val="225"/>
          <w:divBdr>
            <w:top w:val="none" w:sz="0" w:space="0" w:color="auto"/>
            <w:left w:val="none" w:sz="0" w:space="0" w:color="auto"/>
            <w:bottom w:val="none" w:sz="0" w:space="0" w:color="auto"/>
            <w:right w:val="none" w:sz="0" w:space="0" w:color="auto"/>
          </w:divBdr>
        </w:div>
        <w:div w:id="1311206937">
          <w:marLeft w:val="0"/>
          <w:marRight w:val="0"/>
          <w:marTop w:val="150"/>
          <w:marBottom w:val="0"/>
          <w:divBdr>
            <w:top w:val="none" w:sz="0" w:space="0" w:color="auto"/>
            <w:left w:val="none" w:sz="0" w:space="0" w:color="auto"/>
            <w:bottom w:val="none" w:sz="0" w:space="0" w:color="auto"/>
            <w:right w:val="none" w:sz="0" w:space="0" w:color="auto"/>
          </w:divBdr>
        </w:div>
      </w:divsChild>
    </w:div>
    <w:div w:id="1467351663">
      <w:bodyDiv w:val="1"/>
      <w:marLeft w:val="0"/>
      <w:marRight w:val="0"/>
      <w:marTop w:val="0"/>
      <w:marBottom w:val="0"/>
      <w:divBdr>
        <w:top w:val="none" w:sz="0" w:space="0" w:color="auto"/>
        <w:left w:val="none" w:sz="0" w:space="0" w:color="auto"/>
        <w:bottom w:val="none" w:sz="0" w:space="0" w:color="auto"/>
        <w:right w:val="none" w:sz="0" w:space="0" w:color="auto"/>
      </w:divBdr>
    </w:div>
    <w:div w:id="1469470228">
      <w:bodyDiv w:val="1"/>
      <w:marLeft w:val="0"/>
      <w:marRight w:val="0"/>
      <w:marTop w:val="0"/>
      <w:marBottom w:val="0"/>
      <w:divBdr>
        <w:top w:val="none" w:sz="0" w:space="0" w:color="auto"/>
        <w:left w:val="none" w:sz="0" w:space="0" w:color="auto"/>
        <w:bottom w:val="none" w:sz="0" w:space="0" w:color="auto"/>
        <w:right w:val="none" w:sz="0" w:space="0" w:color="auto"/>
      </w:divBdr>
    </w:div>
    <w:div w:id="1470171232">
      <w:bodyDiv w:val="1"/>
      <w:marLeft w:val="0"/>
      <w:marRight w:val="0"/>
      <w:marTop w:val="0"/>
      <w:marBottom w:val="0"/>
      <w:divBdr>
        <w:top w:val="none" w:sz="0" w:space="0" w:color="auto"/>
        <w:left w:val="none" w:sz="0" w:space="0" w:color="auto"/>
        <w:bottom w:val="none" w:sz="0" w:space="0" w:color="auto"/>
        <w:right w:val="none" w:sz="0" w:space="0" w:color="auto"/>
      </w:divBdr>
    </w:div>
    <w:div w:id="1473906774">
      <w:bodyDiv w:val="1"/>
      <w:marLeft w:val="0"/>
      <w:marRight w:val="0"/>
      <w:marTop w:val="0"/>
      <w:marBottom w:val="0"/>
      <w:divBdr>
        <w:top w:val="none" w:sz="0" w:space="0" w:color="auto"/>
        <w:left w:val="none" w:sz="0" w:space="0" w:color="auto"/>
        <w:bottom w:val="none" w:sz="0" w:space="0" w:color="auto"/>
        <w:right w:val="none" w:sz="0" w:space="0" w:color="auto"/>
      </w:divBdr>
    </w:div>
    <w:div w:id="1491482510">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5074198">
      <w:bodyDiv w:val="1"/>
      <w:marLeft w:val="0"/>
      <w:marRight w:val="0"/>
      <w:marTop w:val="0"/>
      <w:marBottom w:val="0"/>
      <w:divBdr>
        <w:top w:val="none" w:sz="0" w:space="0" w:color="auto"/>
        <w:left w:val="none" w:sz="0" w:space="0" w:color="auto"/>
        <w:bottom w:val="none" w:sz="0" w:space="0" w:color="auto"/>
        <w:right w:val="none" w:sz="0" w:space="0" w:color="auto"/>
      </w:divBdr>
    </w:div>
    <w:div w:id="1495216603">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26553963">
      <w:bodyDiv w:val="1"/>
      <w:marLeft w:val="0"/>
      <w:marRight w:val="0"/>
      <w:marTop w:val="0"/>
      <w:marBottom w:val="0"/>
      <w:divBdr>
        <w:top w:val="none" w:sz="0" w:space="0" w:color="auto"/>
        <w:left w:val="none" w:sz="0" w:space="0" w:color="auto"/>
        <w:bottom w:val="none" w:sz="0" w:space="0" w:color="auto"/>
        <w:right w:val="none" w:sz="0" w:space="0" w:color="auto"/>
      </w:divBdr>
    </w:div>
    <w:div w:id="1529180872">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2040002">
      <w:bodyDiv w:val="1"/>
      <w:marLeft w:val="0"/>
      <w:marRight w:val="0"/>
      <w:marTop w:val="0"/>
      <w:marBottom w:val="0"/>
      <w:divBdr>
        <w:top w:val="none" w:sz="0" w:space="0" w:color="auto"/>
        <w:left w:val="none" w:sz="0" w:space="0" w:color="auto"/>
        <w:bottom w:val="none" w:sz="0" w:space="0" w:color="auto"/>
        <w:right w:val="none" w:sz="0" w:space="0" w:color="auto"/>
      </w:divBdr>
    </w:div>
    <w:div w:id="1552838272">
      <w:bodyDiv w:val="1"/>
      <w:marLeft w:val="0"/>
      <w:marRight w:val="0"/>
      <w:marTop w:val="0"/>
      <w:marBottom w:val="0"/>
      <w:divBdr>
        <w:top w:val="none" w:sz="0" w:space="0" w:color="auto"/>
        <w:left w:val="none" w:sz="0" w:space="0" w:color="auto"/>
        <w:bottom w:val="none" w:sz="0" w:space="0" w:color="auto"/>
        <w:right w:val="none" w:sz="0" w:space="0" w:color="auto"/>
      </w:divBdr>
      <w:divsChild>
        <w:div w:id="727337731">
          <w:marLeft w:val="0"/>
          <w:marRight w:val="0"/>
          <w:marTop w:val="150"/>
          <w:marBottom w:val="0"/>
          <w:divBdr>
            <w:top w:val="none" w:sz="0" w:space="0" w:color="auto"/>
            <w:left w:val="none" w:sz="0" w:space="0" w:color="auto"/>
            <w:bottom w:val="none" w:sz="0" w:space="0" w:color="auto"/>
            <w:right w:val="none" w:sz="0" w:space="0" w:color="auto"/>
          </w:divBdr>
        </w:div>
        <w:div w:id="1260140242">
          <w:marLeft w:val="0"/>
          <w:marRight w:val="0"/>
          <w:marTop w:val="0"/>
          <w:marBottom w:val="225"/>
          <w:divBdr>
            <w:top w:val="none" w:sz="0" w:space="0" w:color="auto"/>
            <w:left w:val="none" w:sz="0" w:space="0" w:color="auto"/>
            <w:bottom w:val="none" w:sz="0" w:space="0" w:color="auto"/>
            <w:right w:val="none" w:sz="0" w:space="0" w:color="auto"/>
          </w:divBdr>
        </w:div>
      </w:divsChild>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820614682">
          <w:marLeft w:val="0"/>
          <w:marRight w:val="0"/>
          <w:marTop w:val="150"/>
          <w:marBottom w:val="0"/>
          <w:divBdr>
            <w:top w:val="none" w:sz="0" w:space="0" w:color="auto"/>
            <w:left w:val="none" w:sz="0" w:space="0" w:color="auto"/>
            <w:bottom w:val="none" w:sz="0" w:space="0" w:color="auto"/>
            <w:right w:val="none" w:sz="0" w:space="0" w:color="auto"/>
          </w:divBdr>
        </w:div>
        <w:div w:id="1939215447">
          <w:marLeft w:val="0"/>
          <w:marRight w:val="0"/>
          <w:marTop w:val="0"/>
          <w:marBottom w:val="225"/>
          <w:divBdr>
            <w:top w:val="none" w:sz="0" w:space="0" w:color="auto"/>
            <w:left w:val="none" w:sz="0" w:space="0" w:color="auto"/>
            <w:bottom w:val="none" w:sz="0" w:space="0" w:color="auto"/>
            <w:right w:val="none" w:sz="0" w:space="0" w:color="auto"/>
          </w:divBdr>
        </w:div>
      </w:divsChild>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71963645">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4586771">
      <w:bodyDiv w:val="1"/>
      <w:marLeft w:val="0"/>
      <w:marRight w:val="0"/>
      <w:marTop w:val="0"/>
      <w:marBottom w:val="0"/>
      <w:divBdr>
        <w:top w:val="none" w:sz="0" w:space="0" w:color="auto"/>
        <w:left w:val="none" w:sz="0" w:space="0" w:color="auto"/>
        <w:bottom w:val="none" w:sz="0" w:space="0" w:color="auto"/>
        <w:right w:val="none" w:sz="0" w:space="0" w:color="auto"/>
      </w:divBdr>
      <w:divsChild>
        <w:div w:id="720984058">
          <w:marLeft w:val="0"/>
          <w:marRight w:val="0"/>
          <w:marTop w:val="0"/>
          <w:marBottom w:val="225"/>
          <w:divBdr>
            <w:top w:val="none" w:sz="0" w:space="0" w:color="auto"/>
            <w:left w:val="none" w:sz="0" w:space="0" w:color="auto"/>
            <w:bottom w:val="none" w:sz="0" w:space="0" w:color="auto"/>
            <w:right w:val="none" w:sz="0" w:space="0" w:color="auto"/>
          </w:divBdr>
        </w:div>
        <w:div w:id="1096483636">
          <w:marLeft w:val="0"/>
          <w:marRight w:val="0"/>
          <w:marTop w:val="150"/>
          <w:marBottom w:val="0"/>
          <w:divBdr>
            <w:top w:val="none" w:sz="0" w:space="0" w:color="auto"/>
            <w:left w:val="none" w:sz="0" w:space="0" w:color="auto"/>
            <w:bottom w:val="none" w:sz="0" w:space="0" w:color="auto"/>
            <w:right w:val="none" w:sz="0" w:space="0" w:color="auto"/>
          </w:divBdr>
        </w:div>
      </w:divsChild>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78326892">
      <w:bodyDiv w:val="1"/>
      <w:marLeft w:val="0"/>
      <w:marRight w:val="0"/>
      <w:marTop w:val="0"/>
      <w:marBottom w:val="0"/>
      <w:divBdr>
        <w:top w:val="none" w:sz="0" w:space="0" w:color="auto"/>
        <w:left w:val="none" w:sz="0" w:space="0" w:color="auto"/>
        <w:bottom w:val="none" w:sz="0" w:space="0" w:color="auto"/>
        <w:right w:val="none" w:sz="0" w:space="0" w:color="auto"/>
      </w:divBdr>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603562588">
      <w:bodyDiv w:val="1"/>
      <w:marLeft w:val="0"/>
      <w:marRight w:val="0"/>
      <w:marTop w:val="0"/>
      <w:marBottom w:val="0"/>
      <w:divBdr>
        <w:top w:val="none" w:sz="0" w:space="0" w:color="auto"/>
        <w:left w:val="none" w:sz="0" w:space="0" w:color="auto"/>
        <w:bottom w:val="none" w:sz="0" w:space="0" w:color="auto"/>
        <w:right w:val="none" w:sz="0" w:space="0" w:color="auto"/>
      </w:divBdr>
    </w:div>
    <w:div w:id="1612394226">
      <w:bodyDiv w:val="1"/>
      <w:marLeft w:val="0"/>
      <w:marRight w:val="0"/>
      <w:marTop w:val="0"/>
      <w:marBottom w:val="0"/>
      <w:divBdr>
        <w:top w:val="none" w:sz="0" w:space="0" w:color="auto"/>
        <w:left w:val="none" w:sz="0" w:space="0" w:color="auto"/>
        <w:bottom w:val="none" w:sz="0" w:space="0" w:color="auto"/>
        <w:right w:val="none" w:sz="0" w:space="0" w:color="auto"/>
      </w:divBdr>
    </w:div>
    <w:div w:id="1613971031">
      <w:bodyDiv w:val="1"/>
      <w:marLeft w:val="0"/>
      <w:marRight w:val="0"/>
      <w:marTop w:val="0"/>
      <w:marBottom w:val="0"/>
      <w:divBdr>
        <w:top w:val="none" w:sz="0" w:space="0" w:color="auto"/>
        <w:left w:val="none" w:sz="0" w:space="0" w:color="auto"/>
        <w:bottom w:val="none" w:sz="0" w:space="0" w:color="auto"/>
        <w:right w:val="none" w:sz="0" w:space="0" w:color="auto"/>
      </w:divBdr>
      <w:divsChild>
        <w:div w:id="895894505">
          <w:marLeft w:val="0"/>
          <w:marRight w:val="0"/>
          <w:marTop w:val="0"/>
          <w:marBottom w:val="225"/>
          <w:divBdr>
            <w:top w:val="none" w:sz="0" w:space="0" w:color="auto"/>
            <w:left w:val="none" w:sz="0" w:space="0" w:color="auto"/>
            <w:bottom w:val="none" w:sz="0" w:space="0" w:color="auto"/>
            <w:right w:val="none" w:sz="0" w:space="0" w:color="auto"/>
          </w:divBdr>
        </w:div>
        <w:div w:id="1527865570">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19750239">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29117862">
      <w:bodyDiv w:val="1"/>
      <w:marLeft w:val="0"/>
      <w:marRight w:val="0"/>
      <w:marTop w:val="0"/>
      <w:marBottom w:val="0"/>
      <w:divBdr>
        <w:top w:val="none" w:sz="0" w:space="0" w:color="auto"/>
        <w:left w:val="none" w:sz="0" w:space="0" w:color="auto"/>
        <w:bottom w:val="none" w:sz="0" w:space="0" w:color="auto"/>
        <w:right w:val="none" w:sz="0" w:space="0" w:color="auto"/>
      </w:divBdr>
    </w:div>
    <w:div w:id="1630281822">
      <w:bodyDiv w:val="1"/>
      <w:marLeft w:val="0"/>
      <w:marRight w:val="0"/>
      <w:marTop w:val="0"/>
      <w:marBottom w:val="0"/>
      <w:divBdr>
        <w:top w:val="none" w:sz="0" w:space="0" w:color="auto"/>
        <w:left w:val="none" w:sz="0" w:space="0" w:color="auto"/>
        <w:bottom w:val="none" w:sz="0" w:space="0" w:color="auto"/>
        <w:right w:val="none" w:sz="0" w:space="0" w:color="auto"/>
      </w:divBdr>
    </w:div>
    <w:div w:id="1634675447">
      <w:bodyDiv w:val="1"/>
      <w:marLeft w:val="0"/>
      <w:marRight w:val="0"/>
      <w:marTop w:val="0"/>
      <w:marBottom w:val="0"/>
      <w:divBdr>
        <w:top w:val="none" w:sz="0" w:space="0" w:color="auto"/>
        <w:left w:val="none" w:sz="0" w:space="0" w:color="auto"/>
        <w:bottom w:val="none" w:sz="0" w:space="0" w:color="auto"/>
        <w:right w:val="none" w:sz="0" w:space="0" w:color="auto"/>
      </w:divBdr>
    </w:div>
    <w:div w:id="1635061173">
      <w:bodyDiv w:val="1"/>
      <w:marLeft w:val="0"/>
      <w:marRight w:val="0"/>
      <w:marTop w:val="0"/>
      <w:marBottom w:val="0"/>
      <w:divBdr>
        <w:top w:val="none" w:sz="0" w:space="0" w:color="auto"/>
        <w:left w:val="none" w:sz="0" w:space="0" w:color="auto"/>
        <w:bottom w:val="none" w:sz="0" w:space="0" w:color="auto"/>
        <w:right w:val="none" w:sz="0" w:space="0" w:color="auto"/>
      </w:divBdr>
      <w:divsChild>
        <w:div w:id="648444222">
          <w:marLeft w:val="0"/>
          <w:marRight w:val="0"/>
          <w:marTop w:val="0"/>
          <w:marBottom w:val="225"/>
          <w:divBdr>
            <w:top w:val="none" w:sz="0" w:space="0" w:color="auto"/>
            <w:left w:val="none" w:sz="0" w:space="0" w:color="auto"/>
            <w:bottom w:val="none" w:sz="0" w:space="0" w:color="auto"/>
            <w:right w:val="none" w:sz="0" w:space="0" w:color="auto"/>
          </w:divBdr>
        </w:div>
        <w:div w:id="1742175744">
          <w:marLeft w:val="0"/>
          <w:marRight w:val="0"/>
          <w:marTop w:val="150"/>
          <w:marBottom w:val="0"/>
          <w:divBdr>
            <w:top w:val="none" w:sz="0" w:space="0" w:color="auto"/>
            <w:left w:val="none" w:sz="0" w:space="0" w:color="auto"/>
            <w:bottom w:val="none" w:sz="0" w:space="0" w:color="auto"/>
            <w:right w:val="none" w:sz="0" w:space="0" w:color="auto"/>
          </w:divBdr>
        </w:div>
      </w:divsChild>
    </w:div>
    <w:div w:id="1636175679">
      <w:bodyDiv w:val="1"/>
      <w:marLeft w:val="0"/>
      <w:marRight w:val="0"/>
      <w:marTop w:val="0"/>
      <w:marBottom w:val="0"/>
      <w:divBdr>
        <w:top w:val="none" w:sz="0" w:space="0" w:color="auto"/>
        <w:left w:val="none" w:sz="0" w:space="0" w:color="auto"/>
        <w:bottom w:val="none" w:sz="0" w:space="0" w:color="auto"/>
        <w:right w:val="none" w:sz="0" w:space="0" w:color="auto"/>
      </w:divBdr>
    </w:div>
    <w:div w:id="1638754613">
      <w:bodyDiv w:val="1"/>
      <w:marLeft w:val="0"/>
      <w:marRight w:val="0"/>
      <w:marTop w:val="0"/>
      <w:marBottom w:val="0"/>
      <w:divBdr>
        <w:top w:val="none" w:sz="0" w:space="0" w:color="auto"/>
        <w:left w:val="none" w:sz="0" w:space="0" w:color="auto"/>
        <w:bottom w:val="none" w:sz="0" w:space="0" w:color="auto"/>
        <w:right w:val="none" w:sz="0" w:space="0" w:color="auto"/>
      </w:divBdr>
    </w:div>
    <w:div w:id="1642271808">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53214337">
      <w:bodyDiv w:val="1"/>
      <w:marLeft w:val="0"/>
      <w:marRight w:val="0"/>
      <w:marTop w:val="0"/>
      <w:marBottom w:val="0"/>
      <w:divBdr>
        <w:top w:val="none" w:sz="0" w:space="0" w:color="auto"/>
        <w:left w:val="none" w:sz="0" w:space="0" w:color="auto"/>
        <w:bottom w:val="none" w:sz="0" w:space="0" w:color="auto"/>
        <w:right w:val="none" w:sz="0" w:space="0" w:color="auto"/>
      </w:divBdr>
      <w:divsChild>
        <w:div w:id="223178686">
          <w:marLeft w:val="0"/>
          <w:marRight w:val="0"/>
          <w:marTop w:val="150"/>
          <w:marBottom w:val="0"/>
          <w:divBdr>
            <w:top w:val="none" w:sz="0" w:space="0" w:color="auto"/>
            <w:left w:val="none" w:sz="0" w:space="0" w:color="auto"/>
            <w:bottom w:val="none" w:sz="0" w:space="0" w:color="auto"/>
            <w:right w:val="none" w:sz="0" w:space="0" w:color="auto"/>
          </w:divBdr>
        </w:div>
        <w:div w:id="1206989561">
          <w:marLeft w:val="0"/>
          <w:marRight w:val="0"/>
          <w:marTop w:val="0"/>
          <w:marBottom w:val="225"/>
          <w:divBdr>
            <w:top w:val="none" w:sz="0" w:space="0" w:color="auto"/>
            <w:left w:val="none" w:sz="0" w:space="0" w:color="auto"/>
            <w:bottom w:val="none" w:sz="0" w:space="0" w:color="auto"/>
            <w:right w:val="none" w:sz="0" w:space="0" w:color="auto"/>
          </w:divBdr>
        </w:div>
      </w:divsChild>
    </w:div>
    <w:div w:id="1653486363">
      <w:bodyDiv w:val="1"/>
      <w:marLeft w:val="0"/>
      <w:marRight w:val="0"/>
      <w:marTop w:val="0"/>
      <w:marBottom w:val="0"/>
      <w:divBdr>
        <w:top w:val="none" w:sz="0" w:space="0" w:color="auto"/>
        <w:left w:val="none" w:sz="0" w:space="0" w:color="auto"/>
        <w:bottom w:val="none" w:sz="0" w:space="0" w:color="auto"/>
        <w:right w:val="none" w:sz="0" w:space="0" w:color="auto"/>
      </w:divBdr>
    </w:div>
    <w:div w:id="1654486317">
      <w:bodyDiv w:val="1"/>
      <w:marLeft w:val="0"/>
      <w:marRight w:val="0"/>
      <w:marTop w:val="0"/>
      <w:marBottom w:val="0"/>
      <w:divBdr>
        <w:top w:val="none" w:sz="0" w:space="0" w:color="auto"/>
        <w:left w:val="none" w:sz="0" w:space="0" w:color="auto"/>
        <w:bottom w:val="none" w:sz="0" w:space="0" w:color="auto"/>
        <w:right w:val="none" w:sz="0" w:space="0" w:color="auto"/>
      </w:divBdr>
    </w:div>
    <w:div w:id="1654791385">
      <w:bodyDiv w:val="1"/>
      <w:marLeft w:val="0"/>
      <w:marRight w:val="0"/>
      <w:marTop w:val="0"/>
      <w:marBottom w:val="0"/>
      <w:divBdr>
        <w:top w:val="none" w:sz="0" w:space="0" w:color="auto"/>
        <w:left w:val="none" w:sz="0" w:space="0" w:color="auto"/>
        <w:bottom w:val="none" w:sz="0" w:space="0" w:color="auto"/>
        <w:right w:val="none" w:sz="0" w:space="0" w:color="auto"/>
      </w:divBdr>
    </w:div>
    <w:div w:id="1656379053">
      <w:bodyDiv w:val="1"/>
      <w:marLeft w:val="0"/>
      <w:marRight w:val="0"/>
      <w:marTop w:val="0"/>
      <w:marBottom w:val="0"/>
      <w:divBdr>
        <w:top w:val="none" w:sz="0" w:space="0" w:color="auto"/>
        <w:left w:val="none" w:sz="0" w:space="0" w:color="auto"/>
        <w:bottom w:val="none" w:sz="0" w:space="0" w:color="auto"/>
        <w:right w:val="none" w:sz="0" w:space="0" w:color="auto"/>
      </w:divBdr>
    </w:div>
    <w:div w:id="1666325724">
      <w:bodyDiv w:val="1"/>
      <w:marLeft w:val="0"/>
      <w:marRight w:val="0"/>
      <w:marTop w:val="0"/>
      <w:marBottom w:val="0"/>
      <w:divBdr>
        <w:top w:val="none" w:sz="0" w:space="0" w:color="auto"/>
        <w:left w:val="none" w:sz="0" w:space="0" w:color="auto"/>
        <w:bottom w:val="none" w:sz="0" w:space="0" w:color="auto"/>
        <w:right w:val="none" w:sz="0" w:space="0" w:color="auto"/>
      </w:divBdr>
      <w:divsChild>
        <w:div w:id="906573166">
          <w:marLeft w:val="0"/>
          <w:marRight w:val="0"/>
          <w:marTop w:val="0"/>
          <w:marBottom w:val="0"/>
          <w:divBdr>
            <w:top w:val="none" w:sz="0" w:space="0" w:color="auto"/>
            <w:left w:val="none" w:sz="0" w:space="0" w:color="auto"/>
            <w:bottom w:val="none" w:sz="0" w:space="0" w:color="auto"/>
            <w:right w:val="none" w:sz="0" w:space="0" w:color="auto"/>
          </w:divBdr>
          <w:divsChild>
            <w:div w:id="1544443494">
              <w:marLeft w:val="0"/>
              <w:marRight w:val="0"/>
              <w:marTop w:val="0"/>
              <w:marBottom w:val="330"/>
              <w:divBdr>
                <w:top w:val="none" w:sz="0" w:space="0" w:color="auto"/>
                <w:left w:val="none" w:sz="0" w:space="0" w:color="auto"/>
                <w:bottom w:val="none" w:sz="0" w:space="0" w:color="auto"/>
                <w:right w:val="none" w:sz="0" w:space="0" w:color="auto"/>
              </w:divBdr>
            </w:div>
          </w:divsChild>
        </w:div>
        <w:div w:id="62023950">
          <w:marLeft w:val="0"/>
          <w:marRight w:val="0"/>
          <w:marTop w:val="0"/>
          <w:marBottom w:val="0"/>
          <w:divBdr>
            <w:top w:val="none" w:sz="0" w:space="0" w:color="auto"/>
            <w:left w:val="none" w:sz="0" w:space="0" w:color="auto"/>
            <w:bottom w:val="none" w:sz="0" w:space="0" w:color="auto"/>
            <w:right w:val="none" w:sz="0" w:space="0" w:color="auto"/>
          </w:divBdr>
          <w:divsChild>
            <w:div w:id="123858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8689">
      <w:bodyDiv w:val="1"/>
      <w:marLeft w:val="0"/>
      <w:marRight w:val="0"/>
      <w:marTop w:val="0"/>
      <w:marBottom w:val="0"/>
      <w:divBdr>
        <w:top w:val="none" w:sz="0" w:space="0" w:color="auto"/>
        <w:left w:val="none" w:sz="0" w:space="0" w:color="auto"/>
        <w:bottom w:val="none" w:sz="0" w:space="0" w:color="auto"/>
        <w:right w:val="none" w:sz="0" w:space="0" w:color="auto"/>
      </w:divBdr>
      <w:divsChild>
        <w:div w:id="948897893">
          <w:marLeft w:val="0"/>
          <w:marRight w:val="0"/>
          <w:marTop w:val="0"/>
          <w:marBottom w:val="225"/>
          <w:divBdr>
            <w:top w:val="none" w:sz="0" w:space="0" w:color="auto"/>
            <w:left w:val="none" w:sz="0" w:space="0" w:color="auto"/>
            <w:bottom w:val="none" w:sz="0" w:space="0" w:color="auto"/>
            <w:right w:val="none" w:sz="0" w:space="0" w:color="auto"/>
          </w:divBdr>
        </w:div>
        <w:div w:id="81069609">
          <w:marLeft w:val="0"/>
          <w:marRight w:val="0"/>
          <w:marTop w:val="150"/>
          <w:marBottom w:val="0"/>
          <w:divBdr>
            <w:top w:val="none" w:sz="0" w:space="0" w:color="auto"/>
            <w:left w:val="none" w:sz="0" w:space="0" w:color="auto"/>
            <w:bottom w:val="none" w:sz="0" w:space="0" w:color="auto"/>
            <w:right w:val="none" w:sz="0" w:space="0" w:color="auto"/>
          </w:divBdr>
        </w:div>
        <w:div w:id="916593752">
          <w:marLeft w:val="0"/>
          <w:marRight w:val="0"/>
          <w:marTop w:val="255"/>
          <w:marBottom w:val="0"/>
          <w:divBdr>
            <w:top w:val="none" w:sz="0" w:space="0" w:color="auto"/>
            <w:left w:val="none" w:sz="0" w:space="0" w:color="auto"/>
            <w:bottom w:val="none" w:sz="0" w:space="0" w:color="auto"/>
            <w:right w:val="none" w:sz="0" w:space="0" w:color="auto"/>
          </w:divBdr>
          <w:divsChild>
            <w:div w:id="15843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73073">
      <w:bodyDiv w:val="1"/>
      <w:marLeft w:val="0"/>
      <w:marRight w:val="0"/>
      <w:marTop w:val="0"/>
      <w:marBottom w:val="0"/>
      <w:divBdr>
        <w:top w:val="none" w:sz="0" w:space="0" w:color="auto"/>
        <w:left w:val="none" w:sz="0" w:space="0" w:color="auto"/>
        <w:bottom w:val="none" w:sz="0" w:space="0" w:color="auto"/>
        <w:right w:val="none" w:sz="0" w:space="0" w:color="auto"/>
      </w:divBdr>
    </w:div>
    <w:div w:id="1689678527">
      <w:bodyDiv w:val="1"/>
      <w:marLeft w:val="0"/>
      <w:marRight w:val="0"/>
      <w:marTop w:val="0"/>
      <w:marBottom w:val="0"/>
      <w:divBdr>
        <w:top w:val="none" w:sz="0" w:space="0" w:color="auto"/>
        <w:left w:val="none" w:sz="0" w:space="0" w:color="auto"/>
        <w:bottom w:val="none" w:sz="0" w:space="0" w:color="auto"/>
        <w:right w:val="none" w:sz="0" w:space="0" w:color="auto"/>
      </w:divBdr>
    </w:div>
    <w:div w:id="1690984308">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215776">
      <w:bodyDiv w:val="1"/>
      <w:marLeft w:val="0"/>
      <w:marRight w:val="0"/>
      <w:marTop w:val="0"/>
      <w:marBottom w:val="0"/>
      <w:divBdr>
        <w:top w:val="none" w:sz="0" w:space="0" w:color="auto"/>
        <w:left w:val="none" w:sz="0" w:space="0" w:color="auto"/>
        <w:bottom w:val="none" w:sz="0" w:space="0" w:color="auto"/>
        <w:right w:val="none" w:sz="0" w:space="0" w:color="auto"/>
      </w:divBdr>
      <w:divsChild>
        <w:div w:id="683482820">
          <w:marLeft w:val="0"/>
          <w:marRight w:val="0"/>
          <w:marTop w:val="150"/>
          <w:marBottom w:val="0"/>
          <w:divBdr>
            <w:top w:val="none" w:sz="0" w:space="0" w:color="auto"/>
            <w:left w:val="none" w:sz="0" w:space="0" w:color="auto"/>
            <w:bottom w:val="none" w:sz="0" w:space="0" w:color="auto"/>
            <w:right w:val="none" w:sz="0" w:space="0" w:color="auto"/>
          </w:divBdr>
        </w:div>
        <w:div w:id="1402866456">
          <w:marLeft w:val="0"/>
          <w:marRight w:val="0"/>
          <w:marTop w:val="0"/>
          <w:marBottom w:val="225"/>
          <w:divBdr>
            <w:top w:val="none" w:sz="0" w:space="0" w:color="auto"/>
            <w:left w:val="none" w:sz="0" w:space="0" w:color="auto"/>
            <w:bottom w:val="none" w:sz="0" w:space="0" w:color="auto"/>
            <w:right w:val="none" w:sz="0" w:space="0" w:color="auto"/>
          </w:divBdr>
        </w:div>
      </w:divsChild>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694769452">
      <w:bodyDiv w:val="1"/>
      <w:marLeft w:val="0"/>
      <w:marRight w:val="0"/>
      <w:marTop w:val="0"/>
      <w:marBottom w:val="0"/>
      <w:divBdr>
        <w:top w:val="none" w:sz="0" w:space="0" w:color="auto"/>
        <w:left w:val="none" w:sz="0" w:space="0" w:color="auto"/>
        <w:bottom w:val="none" w:sz="0" w:space="0" w:color="auto"/>
        <w:right w:val="none" w:sz="0" w:space="0" w:color="auto"/>
      </w:divBdr>
      <w:divsChild>
        <w:div w:id="449906501">
          <w:marLeft w:val="0"/>
          <w:marRight w:val="0"/>
          <w:marTop w:val="255"/>
          <w:marBottom w:val="0"/>
          <w:divBdr>
            <w:top w:val="none" w:sz="0" w:space="0" w:color="auto"/>
            <w:left w:val="none" w:sz="0" w:space="0" w:color="auto"/>
            <w:bottom w:val="none" w:sz="0" w:space="0" w:color="auto"/>
            <w:right w:val="none" w:sz="0" w:space="0" w:color="auto"/>
          </w:divBdr>
          <w:divsChild>
            <w:div w:id="1039235324">
              <w:marLeft w:val="0"/>
              <w:marRight w:val="0"/>
              <w:marTop w:val="0"/>
              <w:marBottom w:val="0"/>
              <w:divBdr>
                <w:top w:val="none" w:sz="0" w:space="0" w:color="auto"/>
                <w:left w:val="none" w:sz="0" w:space="0" w:color="auto"/>
                <w:bottom w:val="none" w:sz="0" w:space="0" w:color="auto"/>
                <w:right w:val="none" w:sz="0" w:space="0" w:color="auto"/>
              </w:divBdr>
            </w:div>
          </w:divsChild>
        </w:div>
        <w:div w:id="1449273555">
          <w:marLeft w:val="0"/>
          <w:marRight w:val="0"/>
          <w:marTop w:val="150"/>
          <w:marBottom w:val="0"/>
          <w:divBdr>
            <w:top w:val="none" w:sz="0" w:space="0" w:color="auto"/>
            <w:left w:val="none" w:sz="0" w:space="0" w:color="auto"/>
            <w:bottom w:val="none" w:sz="0" w:space="0" w:color="auto"/>
            <w:right w:val="none" w:sz="0" w:space="0" w:color="auto"/>
          </w:divBdr>
        </w:div>
        <w:div w:id="1932733258">
          <w:marLeft w:val="0"/>
          <w:marRight w:val="0"/>
          <w:marTop w:val="0"/>
          <w:marBottom w:val="225"/>
          <w:divBdr>
            <w:top w:val="none" w:sz="0" w:space="0" w:color="auto"/>
            <w:left w:val="none" w:sz="0" w:space="0" w:color="auto"/>
            <w:bottom w:val="none" w:sz="0" w:space="0" w:color="auto"/>
            <w:right w:val="none" w:sz="0" w:space="0" w:color="auto"/>
          </w:divBdr>
        </w:div>
      </w:divsChild>
    </w:div>
    <w:div w:id="1699424356">
      <w:bodyDiv w:val="1"/>
      <w:marLeft w:val="0"/>
      <w:marRight w:val="0"/>
      <w:marTop w:val="0"/>
      <w:marBottom w:val="0"/>
      <w:divBdr>
        <w:top w:val="none" w:sz="0" w:space="0" w:color="auto"/>
        <w:left w:val="none" w:sz="0" w:space="0" w:color="auto"/>
        <w:bottom w:val="none" w:sz="0" w:space="0" w:color="auto"/>
        <w:right w:val="none" w:sz="0" w:space="0" w:color="auto"/>
      </w:divBdr>
    </w:div>
    <w:div w:id="1700616785">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36003960">
      <w:bodyDiv w:val="1"/>
      <w:marLeft w:val="0"/>
      <w:marRight w:val="0"/>
      <w:marTop w:val="0"/>
      <w:marBottom w:val="0"/>
      <w:divBdr>
        <w:top w:val="none" w:sz="0" w:space="0" w:color="auto"/>
        <w:left w:val="none" w:sz="0" w:space="0" w:color="auto"/>
        <w:bottom w:val="none" w:sz="0" w:space="0" w:color="auto"/>
        <w:right w:val="none" w:sz="0" w:space="0" w:color="auto"/>
      </w:divBdr>
    </w:div>
    <w:div w:id="1738046674">
      <w:bodyDiv w:val="1"/>
      <w:marLeft w:val="0"/>
      <w:marRight w:val="0"/>
      <w:marTop w:val="0"/>
      <w:marBottom w:val="0"/>
      <w:divBdr>
        <w:top w:val="none" w:sz="0" w:space="0" w:color="auto"/>
        <w:left w:val="none" w:sz="0" w:space="0" w:color="auto"/>
        <w:bottom w:val="none" w:sz="0" w:space="0" w:color="auto"/>
        <w:right w:val="none" w:sz="0" w:space="0" w:color="auto"/>
      </w:divBdr>
    </w:div>
    <w:div w:id="1738284399">
      <w:bodyDiv w:val="1"/>
      <w:marLeft w:val="0"/>
      <w:marRight w:val="0"/>
      <w:marTop w:val="0"/>
      <w:marBottom w:val="0"/>
      <w:divBdr>
        <w:top w:val="none" w:sz="0" w:space="0" w:color="auto"/>
        <w:left w:val="none" w:sz="0" w:space="0" w:color="auto"/>
        <w:bottom w:val="none" w:sz="0" w:space="0" w:color="auto"/>
        <w:right w:val="none" w:sz="0" w:space="0" w:color="auto"/>
      </w:divBdr>
      <w:divsChild>
        <w:div w:id="253637004">
          <w:marLeft w:val="0"/>
          <w:marRight w:val="0"/>
          <w:marTop w:val="255"/>
          <w:marBottom w:val="0"/>
          <w:divBdr>
            <w:top w:val="none" w:sz="0" w:space="0" w:color="auto"/>
            <w:left w:val="none" w:sz="0" w:space="0" w:color="auto"/>
            <w:bottom w:val="none" w:sz="0" w:space="0" w:color="auto"/>
            <w:right w:val="none" w:sz="0" w:space="0" w:color="auto"/>
          </w:divBdr>
          <w:divsChild>
            <w:div w:id="744229392">
              <w:marLeft w:val="0"/>
              <w:marRight w:val="0"/>
              <w:marTop w:val="0"/>
              <w:marBottom w:val="0"/>
              <w:divBdr>
                <w:top w:val="none" w:sz="0" w:space="0" w:color="auto"/>
                <w:left w:val="none" w:sz="0" w:space="0" w:color="auto"/>
                <w:bottom w:val="none" w:sz="0" w:space="0" w:color="auto"/>
                <w:right w:val="none" w:sz="0" w:space="0" w:color="auto"/>
              </w:divBdr>
            </w:div>
          </w:divsChild>
        </w:div>
        <w:div w:id="938105575">
          <w:marLeft w:val="0"/>
          <w:marRight w:val="0"/>
          <w:marTop w:val="0"/>
          <w:marBottom w:val="225"/>
          <w:divBdr>
            <w:top w:val="none" w:sz="0" w:space="0" w:color="auto"/>
            <w:left w:val="none" w:sz="0" w:space="0" w:color="auto"/>
            <w:bottom w:val="none" w:sz="0" w:space="0" w:color="auto"/>
            <w:right w:val="none" w:sz="0" w:space="0" w:color="auto"/>
          </w:divBdr>
        </w:div>
        <w:div w:id="2008167135">
          <w:marLeft w:val="0"/>
          <w:marRight w:val="0"/>
          <w:marTop w:val="150"/>
          <w:marBottom w:val="0"/>
          <w:divBdr>
            <w:top w:val="none" w:sz="0" w:space="0" w:color="auto"/>
            <w:left w:val="none" w:sz="0" w:space="0" w:color="auto"/>
            <w:bottom w:val="none" w:sz="0" w:space="0" w:color="auto"/>
            <w:right w:val="none" w:sz="0" w:space="0" w:color="auto"/>
          </w:divBdr>
        </w:div>
      </w:divsChild>
    </w:div>
    <w:div w:id="1739356971">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399258634">
          <w:marLeft w:val="0"/>
          <w:marRight w:val="0"/>
          <w:marTop w:val="150"/>
          <w:marBottom w:val="0"/>
          <w:divBdr>
            <w:top w:val="none" w:sz="0" w:space="0" w:color="auto"/>
            <w:left w:val="none" w:sz="0" w:space="0" w:color="auto"/>
            <w:bottom w:val="none" w:sz="0" w:space="0" w:color="auto"/>
            <w:right w:val="none" w:sz="0" w:space="0" w:color="auto"/>
          </w:divBdr>
        </w:div>
        <w:div w:id="1712531609">
          <w:marLeft w:val="0"/>
          <w:marRight w:val="0"/>
          <w:marTop w:val="0"/>
          <w:marBottom w:val="225"/>
          <w:divBdr>
            <w:top w:val="none" w:sz="0" w:space="0" w:color="auto"/>
            <w:left w:val="none" w:sz="0" w:space="0" w:color="auto"/>
            <w:bottom w:val="none" w:sz="0" w:space="0" w:color="auto"/>
            <w:right w:val="none" w:sz="0" w:space="0" w:color="auto"/>
          </w:divBdr>
        </w:div>
      </w:divsChild>
    </w:div>
    <w:div w:id="1747805641">
      <w:bodyDiv w:val="1"/>
      <w:marLeft w:val="0"/>
      <w:marRight w:val="0"/>
      <w:marTop w:val="0"/>
      <w:marBottom w:val="0"/>
      <w:divBdr>
        <w:top w:val="none" w:sz="0" w:space="0" w:color="auto"/>
        <w:left w:val="none" w:sz="0" w:space="0" w:color="auto"/>
        <w:bottom w:val="none" w:sz="0" w:space="0" w:color="auto"/>
        <w:right w:val="none" w:sz="0" w:space="0" w:color="auto"/>
      </w:divBdr>
    </w:div>
    <w:div w:id="1753236260">
      <w:bodyDiv w:val="1"/>
      <w:marLeft w:val="0"/>
      <w:marRight w:val="0"/>
      <w:marTop w:val="0"/>
      <w:marBottom w:val="0"/>
      <w:divBdr>
        <w:top w:val="none" w:sz="0" w:space="0" w:color="auto"/>
        <w:left w:val="none" w:sz="0" w:space="0" w:color="auto"/>
        <w:bottom w:val="none" w:sz="0" w:space="0" w:color="auto"/>
        <w:right w:val="none" w:sz="0" w:space="0" w:color="auto"/>
      </w:divBdr>
      <w:divsChild>
        <w:div w:id="881091786">
          <w:marLeft w:val="0"/>
          <w:marRight w:val="0"/>
          <w:marTop w:val="0"/>
          <w:marBottom w:val="225"/>
          <w:divBdr>
            <w:top w:val="none" w:sz="0" w:space="0" w:color="auto"/>
            <w:left w:val="none" w:sz="0" w:space="0" w:color="auto"/>
            <w:bottom w:val="none" w:sz="0" w:space="0" w:color="auto"/>
            <w:right w:val="none" w:sz="0" w:space="0" w:color="auto"/>
          </w:divBdr>
        </w:div>
        <w:div w:id="1174807370">
          <w:marLeft w:val="0"/>
          <w:marRight w:val="0"/>
          <w:marTop w:val="150"/>
          <w:marBottom w:val="0"/>
          <w:divBdr>
            <w:top w:val="none" w:sz="0" w:space="0" w:color="auto"/>
            <w:left w:val="none" w:sz="0" w:space="0" w:color="auto"/>
            <w:bottom w:val="none" w:sz="0" w:space="0" w:color="auto"/>
            <w:right w:val="none" w:sz="0" w:space="0" w:color="auto"/>
          </w:divBdr>
        </w:div>
      </w:divsChild>
    </w:div>
    <w:div w:id="1754859398">
      <w:bodyDiv w:val="1"/>
      <w:marLeft w:val="0"/>
      <w:marRight w:val="0"/>
      <w:marTop w:val="0"/>
      <w:marBottom w:val="0"/>
      <w:divBdr>
        <w:top w:val="none" w:sz="0" w:space="0" w:color="auto"/>
        <w:left w:val="none" w:sz="0" w:space="0" w:color="auto"/>
        <w:bottom w:val="none" w:sz="0" w:space="0" w:color="auto"/>
        <w:right w:val="none" w:sz="0" w:space="0" w:color="auto"/>
      </w:divBdr>
      <w:divsChild>
        <w:div w:id="600916046">
          <w:marLeft w:val="0"/>
          <w:marRight w:val="0"/>
          <w:marTop w:val="0"/>
          <w:marBottom w:val="0"/>
          <w:divBdr>
            <w:top w:val="none" w:sz="0" w:space="0" w:color="auto"/>
            <w:left w:val="none" w:sz="0" w:space="0" w:color="auto"/>
            <w:bottom w:val="none" w:sz="0" w:space="0" w:color="auto"/>
            <w:right w:val="none" w:sz="0" w:space="0" w:color="auto"/>
          </w:divBdr>
          <w:divsChild>
            <w:div w:id="750465919">
              <w:marLeft w:val="0"/>
              <w:marRight w:val="0"/>
              <w:marTop w:val="0"/>
              <w:marBottom w:val="330"/>
              <w:divBdr>
                <w:top w:val="none" w:sz="0" w:space="0" w:color="auto"/>
                <w:left w:val="none" w:sz="0" w:space="0" w:color="auto"/>
                <w:bottom w:val="none" w:sz="0" w:space="0" w:color="auto"/>
                <w:right w:val="none" w:sz="0" w:space="0" w:color="auto"/>
              </w:divBdr>
            </w:div>
          </w:divsChild>
        </w:div>
        <w:div w:id="165176810">
          <w:marLeft w:val="0"/>
          <w:marRight w:val="0"/>
          <w:marTop w:val="0"/>
          <w:marBottom w:val="0"/>
          <w:divBdr>
            <w:top w:val="none" w:sz="0" w:space="0" w:color="auto"/>
            <w:left w:val="none" w:sz="0" w:space="0" w:color="auto"/>
            <w:bottom w:val="none" w:sz="0" w:space="0" w:color="auto"/>
            <w:right w:val="none" w:sz="0" w:space="0" w:color="auto"/>
          </w:divBdr>
          <w:divsChild>
            <w:div w:id="6988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74337">
      <w:bodyDiv w:val="1"/>
      <w:marLeft w:val="0"/>
      <w:marRight w:val="0"/>
      <w:marTop w:val="0"/>
      <w:marBottom w:val="0"/>
      <w:divBdr>
        <w:top w:val="none" w:sz="0" w:space="0" w:color="auto"/>
        <w:left w:val="none" w:sz="0" w:space="0" w:color="auto"/>
        <w:bottom w:val="none" w:sz="0" w:space="0" w:color="auto"/>
        <w:right w:val="none" w:sz="0" w:space="0" w:color="auto"/>
      </w:divBdr>
      <w:divsChild>
        <w:div w:id="451172828">
          <w:marLeft w:val="0"/>
          <w:marRight w:val="0"/>
          <w:marTop w:val="255"/>
          <w:marBottom w:val="0"/>
          <w:divBdr>
            <w:top w:val="none" w:sz="0" w:space="0" w:color="auto"/>
            <w:left w:val="none" w:sz="0" w:space="0" w:color="auto"/>
            <w:bottom w:val="none" w:sz="0" w:space="0" w:color="auto"/>
            <w:right w:val="none" w:sz="0" w:space="0" w:color="auto"/>
          </w:divBdr>
          <w:divsChild>
            <w:div w:id="2049836049">
              <w:marLeft w:val="0"/>
              <w:marRight w:val="0"/>
              <w:marTop w:val="0"/>
              <w:marBottom w:val="0"/>
              <w:divBdr>
                <w:top w:val="none" w:sz="0" w:space="0" w:color="auto"/>
                <w:left w:val="none" w:sz="0" w:space="0" w:color="auto"/>
                <w:bottom w:val="none" w:sz="0" w:space="0" w:color="auto"/>
                <w:right w:val="none" w:sz="0" w:space="0" w:color="auto"/>
              </w:divBdr>
            </w:div>
          </w:divsChild>
        </w:div>
        <w:div w:id="486675369">
          <w:marLeft w:val="0"/>
          <w:marRight w:val="0"/>
          <w:marTop w:val="0"/>
          <w:marBottom w:val="225"/>
          <w:divBdr>
            <w:top w:val="none" w:sz="0" w:space="0" w:color="auto"/>
            <w:left w:val="none" w:sz="0" w:space="0" w:color="auto"/>
            <w:bottom w:val="none" w:sz="0" w:space="0" w:color="auto"/>
            <w:right w:val="none" w:sz="0" w:space="0" w:color="auto"/>
          </w:divBdr>
        </w:div>
        <w:div w:id="942301564">
          <w:marLeft w:val="0"/>
          <w:marRight w:val="0"/>
          <w:marTop w:val="150"/>
          <w:marBottom w:val="0"/>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6803399">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771050698">
      <w:bodyDiv w:val="1"/>
      <w:marLeft w:val="0"/>
      <w:marRight w:val="0"/>
      <w:marTop w:val="0"/>
      <w:marBottom w:val="0"/>
      <w:divBdr>
        <w:top w:val="none" w:sz="0" w:space="0" w:color="auto"/>
        <w:left w:val="none" w:sz="0" w:space="0" w:color="auto"/>
        <w:bottom w:val="none" w:sz="0" w:space="0" w:color="auto"/>
        <w:right w:val="none" w:sz="0" w:space="0" w:color="auto"/>
      </w:divBdr>
    </w:div>
    <w:div w:id="1774549989">
      <w:bodyDiv w:val="1"/>
      <w:marLeft w:val="0"/>
      <w:marRight w:val="0"/>
      <w:marTop w:val="0"/>
      <w:marBottom w:val="0"/>
      <w:divBdr>
        <w:top w:val="none" w:sz="0" w:space="0" w:color="auto"/>
        <w:left w:val="none" w:sz="0" w:space="0" w:color="auto"/>
        <w:bottom w:val="none" w:sz="0" w:space="0" w:color="auto"/>
        <w:right w:val="none" w:sz="0" w:space="0" w:color="auto"/>
      </w:divBdr>
    </w:div>
    <w:div w:id="1776359726">
      <w:bodyDiv w:val="1"/>
      <w:marLeft w:val="0"/>
      <w:marRight w:val="0"/>
      <w:marTop w:val="0"/>
      <w:marBottom w:val="0"/>
      <w:divBdr>
        <w:top w:val="none" w:sz="0" w:space="0" w:color="auto"/>
        <w:left w:val="none" w:sz="0" w:space="0" w:color="auto"/>
        <w:bottom w:val="none" w:sz="0" w:space="0" w:color="auto"/>
        <w:right w:val="none" w:sz="0" w:space="0" w:color="auto"/>
      </w:divBdr>
    </w:div>
    <w:div w:id="1785882455">
      <w:bodyDiv w:val="1"/>
      <w:marLeft w:val="0"/>
      <w:marRight w:val="0"/>
      <w:marTop w:val="0"/>
      <w:marBottom w:val="0"/>
      <w:divBdr>
        <w:top w:val="none" w:sz="0" w:space="0" w:color="auto"/>
        <w:left w:val="none" w:sz="0" w:space="0" w:color="auto"/>
        <w:bottom w:val="none" w:sz="0" w:space="0" w:color="auto"/>
        <w:right w:val="none" w:sz="0" w:space="0" w:color="auto"/>
      </w:divBdr>
      <w:divsChild>
        <w:div w:id="216169891">
          <w:marLeft w:val="0"/>
          <w:marRight w:val="0"/>
          <w:marTop w:val="0"/>
          <w:marBottom w:val="225"/>
          <w:divBdr>
            <w:top w:val="none" w:sz="0" w:space="0" w:color="auto"/>
            <w:left w:val="none" w:sz="0" w:space="0" w:color="auto"/>
            <w:bottom w:val="none" w:sz="0" w:space="0" w:color="auto"/>
            <w:right w:val="none" w:sz="0" w:space="0" w:color="auto"/>
          </w:divBdr>
        </w:div>
        <w:div w:id="259997178">
          <w:marLeft w:val="0"/>
          <w:marRight w:val="0"/>
          <w:marTop w:val="150"/>
          <w:marBottom w:val="0"/>
          <w:divBdr>
            <w:top w:val="none" w:sz="0" w:space="0" w:color="auto"/>
            <w:left w:val="none" w:sz="0" w:space="0" w:color="auto"/>
            <w:bottom w:val="none" w:sz="0" w:space="0" w:color="auto"/>
            <w:right w:val="none" w:sz="0" w:space="0" w:color="auto"/>
          </w:divBdr>
        </w:div>
        <w:div w:id="268970076">
          <w:marLeft w:val="0"/>
          <w:marRight w:val="0"/>
          <w:marTop w:val="255"/>
          <w:marBottom w:val="0"/>
          <w:divBdr>
            <w:top w:val="none" w:sz="0" w:space="0" w:color="auto"/>
            <w:left w:val="none" w:sz="0" w:space="0" w:color="auto"/>
            <w:bottom w:val="none" w:sz="0" w:space="0" w:color="auto"/>
            <w:right w:val="none" w:sz="0" w:space="0" w:color="auto"/>
          </w:divBdr>
          <w:divsChild>
            <w:div w:id="96870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13193">
      <w:bodyDiv w:val="1"/>
      <w:marLeft w:val="0"/>
      <w:marRight w:val="0"/>
      <w:marTop w:val="0"/>
      <w:marBottom w:val="0"/>
      <w:divBdr>
        <w:top w:val="none" w:sz="0" w:space="0" w:color="auto"/>
        <w:left w:val="none" w:sz="0" w:space="0" w:color="auto"/>
        <w:bottom w:val="none" w:sz="0" w:space="0" w:color="auto"/>
        <w:right w:val="none" w:sz="0" w:space="0" w:color="auto"/>
      </w:divBdr>
      <w:divsChild>
        <w:div w:id="419568484">
          <w:marLeft w:val="0"/>
          <w:marRight w:val="0"/>
          <w:marTop w:val="0"/>
          <w:marBottom w:val="225"/>
          <w:divBdr>
            <w:top w:val="none" w:sz="0" w:space="0" w:color="auto"/>
            <w:left w:val="none" w:sz="0" w:space="0" w:color="auto"/>
            <w:bottom w:val="none" w:sz="0" w:space="0" w:color="auto"/>
            <w:right w:val="none" w:sz="0" w:space="0" w:color="auto"/>
          </w:divBdr>
        </w:div>
        <w:div w:id="1686981757">
          <w:marLeft w:val="0"/>
          <w:marRight w:val="0"/>
          <w:marTop w:val="150"/>
          <w:marBottom w:val="0"/>
          <w:divBdr>
            <w:top w:val="none" w:sz="0" w:space="0" w:color="auto"/>
            <w:left w:val="none" w:sz="0" w:space="0" w:color="auto"/>
            <w:bottom w:val="none" w:sz="0" w:space="0" w:color="auto"/>
            <w:right w:val="none" w:sz="0" w:space="0" w:color="auto"/>
          </w:divBdr>
        </w:div>
      </w:divsChild>
    </w:div>
    <w:div w:id="1799106634">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09013320">
      <w:bodyDiv w:val="1"/>
      <w:marLeft w:val="0"/>
      <w:marRight w:val="0"/>
      <w:marTop w:val="0"/>
      <w:marBottom w:val="0"/>
      <w:divBdr>
        <w:top w:val="none" w:sz="0" w:space="0" w:color="auto"/>
        <w:left w:val="none" w:sz="0" w:space="0" w:color="auto"/>
        <w:bottom w:val="none" w:sz="0" w:space="0" w:color="auto"/>
        <w:right w:val="none" w:sz="0" w:space="0" w:color="auto"/>
      </w:divBdr>
      <w:divsChild>
        <w:div w:id="44722106">
          <w:marLeft w:val="0"/>
          <w:marRight w:val="0"/>
          <w:marTop w:val="255"/>
          <w:marBottom w:val="0"/>
          <w:divBdr>
            <w:top w:val="none" w:sz="0" w:space="0" w:color="auto"/>
            <w:left w:val="none" w:sz="0" w:space="0" w:color="auto"/>
            <w:bottom w:val="none" w:sz="0" w:space="0" w:color="auto"/>
            <w:right w:val="none" w:sz="0" w:space="0" w:color="auto"/>
          </w:divBdr>
          <w:divsChild>
            <w:div w:id="1094210539">
              <w:marLeft w:val="0"/>
              <w:marRight w:val="0"/>
              <w:marTop w:val="0"/>
              <w:marBottom w:val="0"/>
              <w:divBdr>
                <w:top w:val="none" w:sz="0" w:space="0" w:color="auto"/>
                <w:left w:val="none" w:sz="0" w:space="0" w:color="auto"/>
                <w:bottom w:val="none" w:sz="0" w:space="0" w:color="auto"/>
                <w:right w:val="none" w:sz="0" w:space="0" w:color="auto"/>
              </w:divBdr>
            </w:div>
          </w:divsChild>
        </w:div>
        <w:div w:id="936522911">
          <w:marLeft w:val="0"/>
          <w:marRight w:val="0"/>
          <w:marTop w:val="0"/>
          <w:marBottom w:val="225"/>
          <w:divBdr>
            <w:top w:val="none" w:sz="0" w:space="0" w:color="auto"/>
            <w:left w:val="none" w:sz="0" w:space="0" w:color="auto"/>
            <w:bottom w:val="none" w:sz="0" w:space="0" w:color="auto"/>
            <w:right w:val="none" w:sz="0" w:space="0" w:color="auto"/>
          </w:divBdr>
        </w:div>
        <w:div w:id="1280263041">
          <w:marLeft w:val="0"/>
          <w:marRight w:val="0"/>
          <w:marTop w:val="150"/>
          <w:marBottom w:val="0"/>
          <w:divBdr>
            <w:top w:val="none" w:sz="0" w:space="0" w:color="auto"/>
            <w:left w:val="none" w:sz="0" w:space="0" w:color="auto"/>
            <w:bottom w:val="none" w:sz="0" w:space="0" w:color="auto"/>
            <w:right w:val="none" w:sz="0" w:space="0" w:color="auto"/>
          </w:divBdr>
        </w:div>
      </w:divsChild>
    </w:div>
    <w:div w:id="1820615423">
      <w:bodyDiv w:val="1"/>
      <w:marLeft w:val="0"/>
      <w:marRight w:val="0"/>
      <w:marTop w:val="0"/>
      <w:marBottom w:val="0"/>
      <w:divBdr>
        <w:top w:val="none" w:sz="0" w:space="0" w:color="auto"/>
        <w:left w:val="none" w:sz="0" w:space="0" w:color="auto"/>
        <w:bottom w:val="none" w:sz="0" w:space="0" w:color="auto"/>
        <w:right w:val="none" w:sz="0" w:space="0" w:color="auto"/>
      </w:divBdr>
    </w:div>
    <w:div w:id="1821338365">
      <w:bodyDiv w:val="1"/>
      <w:marLeft w:val="0"/>
      <w:marRight w:val="0"/>
      <w:marTop w:val="0"/>
      <w:marBottom w:val="0"/>
      <w:divBdr>
        <w:top w:val="none" w:sz="0" w:space="0" w:color="auto"/>
        <w:left w:val="none" w:sz="0" w:space="0" w:color="auto"/>
        <w:bottom w:val="none" w:sz="0" w:space="0" w:color="auto"/>
        <w:right w:val="none" w:sz="0" w:space="0" w:color="auto"/>
      </w:divBdr>
      <w:divsChild>
        <w:div w:id="1786655973">
          <w:marLeft w:val="0"/>
          <w:marRight w:val="0"/>
          <w:marTop w:val="0"/>
          <w:marBottom w:val="225"/>
          <w:divBdr>
            <w:top w:val="none" w:sz="0" w:space="0" w:color="auto"/>
            <w:left w:val="none" w:sz="0" w:space="0" w:color="auto"/>
            <w:bottom w:val="none" w:sz="0" w:space="0" w:color="auto"/>
            <w:right w:val="none" w:sz="0" w:space="0" w:color="auto"/>
          </w:divBdr>
        </w:div>
        <w:div w:id="1464999728">
          <w:marLeft w:val="0"/>
          <w:marRight w:val="0"/>
          <w:marTop w:val="150"/>
          <w:marBottom w:val="0"/>
          <w:divBdr>
            <w:top w:val="none" w:sz="0" w:space="0" w:color="auto"/>
            <w:left w:val="none" w:sz="0" w:space="0" w:color="auto"/>
            <w:bottom w:val="none" w:sz="0" w:space="0" w:color="auto"/>
            <w:right w:val="none" w:sz="0" w:space="0" w:color="auto"/>
          </w:divBdr>
        </w:div>
        <w:div w:id="2025353070">
          <w:marLeft w:val="0"/>
          <w:marRight w:val="0"/>
          <w:marTop w:val="255"/>
          <w:marBottom w:val="0"/>
          <w:divBdr>
            <w:top w:val="none" w:sz="0" w:space="0" w:color="auto"/>
            <w:left w:val="none" w:sz="0" w:space="0" w:color="auto"/>
            <w:bottom w:val="none" w:sz="0" w:space="0" w:color="auto"/>
            <w:right w:val="none" w:sz="0" w:space="0" w:color="auto"/>
          </w:divBdr>
          <w:divsChild>
            <w:div w:id="30744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504482">
      <w:bodyDiv w:val="1"/>
      <w:marLeft w:val="0"/>
      <w:marRight w:val="0"/>
      <w:marTop w:val="0"/>
      <w:marBottom w:val="0"/>
      <w:divBdr>
        <w:top w:val="none" w:sz="0" w:space="0" w:color="auto"/>
        <w:left w:val="none" w:sz="0" w:space="0" w:color="auto"/>
        <w:bottom w:val="none" w:sz="0" w:space="0" w:color="auto"/>
        <w:right w:val="none" w:sz="0" w:space="0" w:color="auto"/>
      </w:divBdr>
    </w:div>
    <w:div w:id="1826511048">
      <w:bodyDiv w:val="1"/>
      <w:marLeft w:val="0"/>
      <w:marRight w:val="0"/>
      <w:marTop w:val="0"/>
      <w:marBottom w:val="0"/>
      <w:divBdr>
        <w:top w:val="none" w:sz="0" w:space="0" w:color="auto"/>
        <w:left w:val="none" w:sz="0" w:space="0" w:color="auto"/>
        <w:bottom w:val="none" w:sz="0" w:space="0" w:color="auto"/>
        <w:right w:val="none" w:sz="0" w:space="0" w:color="auto"/>
      </w:divBdr>
      <w:divsChild>
        <w:div w:id="1074399205">
          <w:marLeft w:val="0"/>
          <w:marRight w:val="0"/>
          <w:marTop w:val="0"/>
          <w:marBottom w:val="225"/>
          <w:divBdr>
            <w:top w:val="none" w:sz="0" w:space="0" w:color="auto"/>
            <w:left w:val="none" w:sz="0" w:space="0" w:color="auto"/>
            <w:bottom w:val="none" w:sz="0" w:space="0" w:color="auto"/>
            <w:right w:val="none" w:sz="0" w:space="0" w:color="auto"/>
          </w:divBdr>
        </w:div>
        <w:div w:id="1434279001">
          <w:marLeft w:val="0"/>
          <w:marRight w:val="0"/>
          <w:marTop w:val="150"/>
          <w:marBottom w:val="0"/>
          <w:divBdr>
            <w:top w:val="none" w:sz="0" w:space="0" w:color="auto"/>
            <w:left w:val="none" w:sz="0" w:space="0" w:color="auto"/>
            <w:bottom w:val="none" w:sz="0" w:space="0" w:color="auto"/>
            <w:right w:val="none" w:sz="0" w:space="0" w:color="auto"/>
          </w:divBdr>
        </w:div>
      </w:divsChild>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42817970">
      <w:bodyDiv w:val="1"/>
      <w:marLeft w:val="0"/>
      <w:marRight w:val="0"/>
      <w:marTop w:val="0"/>
      <w:marBottom w:val="0"/>
      <w:divBdr>
        <w:top w:val="none" w:sz="0" w:space="0" w:color="auto"/>
        <w:left w:val="none" w:sz="0" w:space="0" w:color="auto"/>
        <w:bottom w:val="none" w:sz="0" w:space="0" w:color="auto"/>
        <w:right w:val="none" w:sz="0" w:space="0" w:color="auto"/>
      </w:divBdr>
      <w:divsChild>
        <w:div w:id="466624213">
          <w:marLeft w:val="0"/>
          <w:marRight w:val="0"/>
          <w:marTop w:val="0"/>
          <w:marBottom w:val="225"/>
          <w:divBdr>
            <w:top w:val="none" w:sz="0" w:space="0" w:color="auto"/>
            <w:left w:val="none" w:sz="0" w:space="0" w:color="auto"/>
            <w:bottom w:val="none" w:sz="0" w:space="0" w:color="auto"/>
            <w:right w:val="none" w:sz="0" w:space="0" w:color="auto"/>
          </w:divBdr>
        </w:div>
        <w:div w:id="1401438355">
          <w:marLeft w:val="0"/>
          <w:marRight w:val="0"/>
          <w:marTop w:val="150"/>
          <w:marBottom w:val="0"/>
          <w:divBdr>
            <w:top w:val="none" w:sz="0" w:space="0" w:color="auto"/>
            <w:left w:val="none" w:sz="0" w:space="0" w:color="auto"/>
            <w:bottom w:val="none" w:sz="0" w:space="0" w:color="auto"/>
            <w:right w:val="none" w:sz="0" w:space="0" w:color="auto"/>
          </w:divBdr>
        </w:div>
      </w:divsChild>
    </w:div>
    <w:div w:id="1849907268">
      <w:bodyDiv w:val="1"/>
      <w:marLeft w:val="0"/>
      <w:marRight w:val="0"/>
      <w:marTop w:val="0"/>
      <w:marBottom w:val="0"/>
      <w:divBdr>
        <w:top w:val="none" w:sz="0" w:space="0" w:color="auto"/>
        <w:left w:val="none" w:sz="0" w:space="0" w:color="auto"/>
        <w:bottom w:val="none" w:sz="0" w:space="0" w:color="auto"/>
        <w:right w:val="none" w:sz="0" w:space="0" w:color="auto"/>
      </w:divBdr>
    </w:div>
    <w:div w:id="1866366868">
      <w:bodyDiv w:val="1"/>
      <w:marLeft w:val="0"/>
      <w:marRight w:val="0"/>
      <w:marTop w:val="0"/>
      <w:marBottom w:val="0"/>
      <w:divBdr>
        <w:top w:val="none" w:sz="0" w:space="0" w:color="auto"/>
        <w:left w:val="none" w:sz="0" w:space="0" w:color="auto"/>
        <w:bottom w:val="none" w:sz="0" w:space="0" w:color="auto"/>
        <w:right w:val="none" w:sz="0" w:space="0" w:color="auto"/>
      </w:divBdr>
    </w:div>
    <w:div w:id="186817296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891530596">
      <w:bodyDiv w:val="1"/>
      <w:marLeft w:val="0"/>
      <w:marRight w:val="0"/>
      <w:marTop w:val="0"/>
      <w:marBottom w:val="0"/>
      <w:divBdr>
        <w:top w:val="none" w:sz="0" w:space="0" w:color="auto"/>
        <w:left w:val="none" w:sz="0" w:space="0" w:color="auto"/>
        <w:bottom w:val="none" w:sz="0" w:space="0" w:color="auto"/>
        <w:right w:val="none" w:sz="0" w:space="0" w:color="auto"/>
      </w:divBdr>
      <w:divsChild>
        <w:div w:id="393937786">
          <w:marLeft w:val="0"/>
          <w:marRight w:val="0"/>
          <w:marTop w:val="150"/>
          <w:marBottom w:val="0"/>
          <w:divBdr>
            <w:top w:val="none" w:sz="0" w:space="0" w:color="auto"/>
            <w:left w:val="none" w:sz="0" w:space="0" w:color="auto"/>
            <w:bottom w:val="none" w:sz="0" w:space="0" w:color="auto"/>
            <w:right w:val="none" w:sz="0" w:space="0" w:color="auto"/>
          </w:divBdr>
        </w:div>
        <w:div w:id="1598951669">
          <w:marLeft w:val="0"/>
          <w:marRight w:val="0"/>
          <w:marTop w:val="0"/>
          <w:marBottom w:val="225"/>
          <w:divBdr>
            <w:top w:val="none" w:sz="0" w:space="0" w:color="auto"/>
            <w:left w:val="none" w:sz="0" w:space="0" w:color="auto"/>
            <w:bottom w:val="none" w:sz="0" w:space="0" w:color="auto"/>
            <w:right w:val="none" w:sz="0" w:space="0" w:color="auto"/>
          </w:divBdr>
        </w:div>
      </w:divsChild>
    </w:div>
    <w:div w:id="1894852024">
      <w:bodyDiv w:val="1"/>
      <w:marLeft w:val="0"/>
      <w:marRight w:val="0"/>
      <w:marTop w:val="0"/>
      <w:marBottom w:val="0"/>
      <w:divBdr>
        <w:top w:val="none" w:sz="0" w:space="0" w:color="auto"/>
        <w:left w:val="none" w:sz="0" w:space="0" w:color="auto"/>
        <w:bottom w:val="none" w:sz="0" w:space="0" w:color="auto"/>
        <w:right w:val="none" w:sz="0" w:space="0" w:color="auto"/>
      </w:divBdr>
    </w:div>
    <w:div w:id="1900361688">
      <w:bodyDiv w:val="1"/>
      <w:marLeft w:val="0"/>
      <w:marRight w:val="0"/>
      <w:marTop w:val="0"/>
      <w:marBottom w:val="0"/>
      <w:divBdr>
        <w:top w:val="none" w:sz="0" w:space="0" w:color="auto"/>
        <w:left w:val="none" w:sz="0" w:space="0" w:color="auto"/>
        <w:bottom w:val="none" w:sz="0" w:space="0" w:color="auto"/>
        <w:right w:val="none" w:sz="0" w:space="0" w:color="auto"/>
      </w:divBdr>
    </w:div>
    <w:div w:id="1910269295">
      <w:bodyDiv w:val="1"/>
      <w:marLeft w:val="0"/>
      <w:marRight w:val="0"/>
      <w:marTop w:val="0"/>
      <w:marBottom w:val="0"/>
      <w:divBdr>
        <w:top w:val="none" w:sz="0" w:space="0" w:color="auto"/>
        <w:left w:val="none" w:sz="0" w:space="0" w:color="auto"/>
        <w:bottom w:val="none" w:sz="0" w:space="0" w:color="auto"/>
        <w:right w:val="none" w:sz="0" w:space="0" w:color="auto"/>
      </w:divBdr>
    </w:div>
    <w:div w:id="1912159226">
      <w:bodyDiv w:val="1"/>
      <w:marLeft w:val="0"/>
      <w:marRight w:val="0"/>
      <w:marTop w:val="0"/>
      <w:marBottom w:val="0"/>
      <w:divBdr>
        <w:top w:val="none" w:sz="0" w:space="0" w:color="auto"/>
        <w:left w:val="none" w:sz="0" w:space="0" w:color="auto"/>
        <w:bottom w:val="none" w:sz="0" w:space="0" w:color="auto"/>
        <w:right w:val="none" w:sz="0" w:space="0" w:color="auto"/>
      </w:divBdr>
      <w:divsChild>
        <w:div w:id="256911766">
          <w:marLeft w:val="0"/>
          <w:marRight w:val="0"/>
          <w:marTop w:val="150"/>
          <w:marBottom w:val="0"/>
          <w:divBdr>
            <w:top w:val="none" w:sz="0" w:space="0" w:color="auto"/>
            <w:left w:val="none" w:sz="0" w:space="0" w:color="auto"/>
            <w:bottom w:val="none" w:sz="0" w:space="0" w:color="auto"/>
            <w:right w:val="none" w:sz="0" w:space="0" w:color="auto"/>
          </w:divBdr>
        </w:div>
        <w:div w:id="531261564">
          <w:marLeft w:val="0"/>
          <w:marRight w:val="0"/>
          <w:marTop w:val="0"/>
          <w:marBottom w:val="225"/>
          <w:divBdr>
            <w:top w:val="none" w:sz="0" w:space="0" w:color="auto"/>
            <w:left w:val="none" w:sz="0" w:space="0" w:color="auto"/>
            <w:bottom w:val="none" w:sz="0" w:space="0" w:color="auto"/>
            <w:right w:val="none" w:sz="0" w:space="0" w:color="auto"/>
          </w:divBdr>
        </w:div>
      </w:divsChild>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1499156">
      <w:bodyDiv w:val="1"/>
      <w:marLeft w:val="0"/>
      <w:marRight w:val="0"/>
      <w:marTop w:val="0"/>
      <w:marBottom w:val="0"/>
      <w:divBdr>
        <w:top w:val="none" w:sz="0" w:space="0" w:color="auto"/>
        <w:left w:val="none" w:sz="0" w:space="0" w:color="auto"/>
        <w:bottom w:val="none" w:sz="0" w:space="0" w:color="auto"/>
        <w:right w:val="none" w:sz="0" w:space="0" w:color="auto"/>
      </w:divBdr>
    </w:div>
    <w:div w:id="1934976229">
      <w:bodyDiv w:val="1"/>
      <w:marLeft w:val="0"/>
      <w:marRight w:val="0"/>
      <w:marTop w:val="0"/>
      <w:marBottom w:val="0"/>
      <w:divBdr>
        <w:top w:val="none" w:sz="0" w:space="0" w:color="auto"/>
        <w:left w:val="none" w:sz="0" w:space="0" w:color="auto"/>
        <w:bottom w:val="none" w:sz="0" w:space="0" w:color="auto"/>
        <w:right w:val="none" w:sz="0" w:space="0" w:color="auto"/>
      </w:divBdr>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45308255">
      <w:bodyDiv w:val="1"/>
      <w:marLeft w:val="0"/>
      <w:marRight w:val="0"/>
      <w:marTop w:val="0"/>
      <w:marBottom w:val="0"/>
      <w:divBdr>
        <w:top w:val="none" w:sz="0" w:space="0" w:color="auto"/>
        <w:left w:val="none" w:sz="0" w:space="0" w:color="auto"/>
        <w:bottom w:val="none" w:sz="0" w:space="0" w:color="auto"/>
        <w:right w:val="none" w:sz="0" w:space="0" w:color="auto"/>
      </w:divBdr>
    </w:div>
    <w:div w:id="1951890209">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3726073">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3869816">
      <w:bodyDiv w:val="1"/>
      <w:marLeft w:val="0"/>
      <w:marRight w:val="0"/>
      <w:marTop w:val="0"/>
      <w:marBottom w:val="0"/>
      <w:divBdr>
        <w:top w:val="none" w:sz="0" w:space="0" w:color="auto"/>
        <w:left w:val="none" w:sz="0" w:space="0" w:color="auto"/>
        <w:bottom w:val="none" w:sz="0" w:space="0" w:color="auto"/>
        <w:right w:val="none" w:sz="0" w:space="0" w:color="auto"/>
      </w:divBdr>
      <w:divsChild>
        <w:div w:id="1497457122">
          <w:marLeft w:val="0"/>
          <w:marRight w:val="0"/>
          <w:marTop w:val="0"/>
          <w:marBottom w:val="0"/>
          <w:divBdr>
            <w:top w:val="none" w:sz="0" w:space="0" w:color="auto"/>
            <w:left w:val="none" w:sz="0" w:space="0" w:color="auto"/>
            <w:bottom w:val="none" w:sz="0" w:space="0" w:color="auto"/>
            <w:right w:val="none" w:sz="0" w:space="0" w:color="auto"/>
          </w:divBdr>
        </w:div>
        <w:div w:id="1178613397">
          <w:marLeft w:val="0"/>
          <w:marRight w:val="0"/>
          <w:marTop w:val="0"/>
          <w:marBottom w:val="0"/>
          <w:divBdr>
            <w:top w:val="none" w:sz="0" w:space="0" w:color="auto"/>
            <w:left w:val="none" w:sz="0" w:space="0" w:color="auto"/>
            <w:bottom w:val="none" w:sz="0" w:space="0" w:color="auto"/>
            <w:right w:val="none" w:sz="0" w:space="0" w:color="auto"/>
          </w:divBdr>
          <w:divsChild>
            <w:div w:id="1897006799">
              <w:marLeft w:val="0"/>
              <w:marRight w:val="0"/>
              <w:marTop w:val="0"/>
              <w:marBottom w:val="0"/>
              <w:divBdr>
                <w:top w:val="none" w:sz="0" w:space="0" w:color="auto"/>
                <w:left w:val="none" w:sz="0" w:space="0" w:color="auto"/>
                <w:bottom w:val="none" w:sz="0" w:space="0" w:color="auto"/>
                <w:right w:val="none" w:sz="0" w:space="0" w:color="auto"/>
              </w:divBdr>
              <w:divsChild>
                <w:div w:id="1577520262">
                  <w:marLeft w:val="0"/>
                  <w:marRight w:val="0"/>
                  <w:marTop w:val="0"/>
                  <w:marBottom w:val="0"/>
                  <w:divBdr>
                    <w:top w:val="none" w:sz="0" w:space="0" w:color="auto"/>
                    <w:left w:val="none" w:sz="0" w:space="0" w:color="auto"/>
                    <w:bottom w:val="none" w:sz="0" w:space="0" w:color="auto"/>
                    <w:right w:val="none" w:sz="0" w:space="0" w:color="auto"/>
                  </w:divBdr>
                  <w:divsChild>
                    <w:div w:id="24796859">
                      <w:marLeft w:val="0"/>
                      <w:marRight w:val="0"/>
                      <w:marTop w:val="0"/>
                      <w:marBottom w:val="0"/>
                      <w:divBdr>
                        <w:top w:val="none" w:sz="0" w:space="0" w:color="auto"/>
                        <w:left w:val="none" w:sz="0" w:space="0" w:color="auto"/>
                        <w:bottom w:val="none" w:sz="0" w:space="0" w:color="auto"/>
                        <w:right w:val="none" w:sz="0" w:space="0" w:color="auto"/>
                      </w:divBdr>
                      <w:divsChild>
                        <w:div w:id="567964460">
                          <w:marLeft w:val="0"/>
                          <w:marRight w:val="0"/>
                          <w:marTop w:val="0"/>
                          <w:marBottom w:val="0"/>
                          <w:divBdr>
                            <w:top w:val="none" w:sz="0" w:space="0" w:color="auto"/>
                            <w:left w:val="none" w:sz="0" w:space="0" w:color="auto"/>
                            <w:bottom w:val="none" w:sz="0" w:space="0" w:color="auto"/>
                            <w:right w:val="none" w:sz="0" w:space="0" w:color="auto"/>
                          </w:divBdr>
                          <w:divsChild>
                            <w:div w:id="122633305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16027879">
      <w:bodyDiv w:val="1"/>
      <w:marLeft w:val="0"/>
      <w:marRight w:val="0"/>
      <w:marTop w:val="0"/>
      <w:marBottom w:val="0"/>
      <w:divBdr>
        <w:top w:val="none" w:sz="0" w:space="0" w:color="auto"/>
        <w:left w:val="none" w:sz="0" w:space="0" w:color="auto"/>
        <w:bottom w:val="none" w:sz="0" w:space="0" w:color="auto"/>
        <w:right w:val="none" w:sz="0" w:space="0" w:color="auto"/>
      </w:divBdr>
    </w:div>
    <w:div w:id="2021345693">
      <w:bodyDiv w:val="1"/>
      <w:marLeft w:val="0"/>
      <w:marRight w:val="0"/>
      <w:marTop w:val="0"/>
      <w:marBottom w:val="0"/>
      <w:divBdr>
        <w:top w:val="none" w:sz="0" w:space="0" w:color="auto"/>
        <w:left w:val="none" w:sz="0" w:space="0" w:color="auto"/>
        <w:bottom w:val="none" w:sz="0" w:space="0" w:color="auto"/>
        <w:right w:val="none" w:sz="0" w:space="0" w:color="auto"/>
      </w:divBdr>
    </w:div>
    <w:div w:id="2022271216">
      <w:bodyDiv w:val="1"/>
      <w:marLeft w:val="0"/>
      <w:marRight w:val="0"/>
      <w:marTop w:val="0"/>
      <w:marBottom w:val="0"/>
      <w:divBdr>
        <w:top w:val="none" w:sz="0" w:space="0" w:color="auto"/>
        <w:left w:val="none" w:sz="0" w:space="0" w:color="auto"/>
        <w:bottom w:val="none" w:sz="0" w:space="0" w:color="auto"/>
        <w:right w:val="none" w:sz="0" w:space="0" w:color="auto"/>
      </w:divBdr>
    </w:div>
    <w:div w:id="2024626323">
      <w:bodyDiv w:val="1"/>
      <w:marLeft w:val="0"/>
      <w:marRight w:val="0"/>
      <w:marTop w:val="0"/>
      <w:marBottom w:val="0"/>
      <w:divBdr>
        <w:top w:val="none" w:sz="0" w:space="0" w:color="auto"/>
        <w:left w:val="none" w:sz="0" w:space="0" w:color="auto"/>
        <w:bottom w:val="none" w:sz="0" w:space="0" w:color="auto"/>
        <w:right w:val="none" w:sz="0" w:space="0" w:color="auto"/>
      </w:divBdr>
    </w:div>
    <w:div w:id="2033456566">
      <w:bodyDiv w:val="1"/>
      <w:marLeft w:val="0"/>
      <w:marRight w:val="0"/>
      <w:marTop w:val="0"/>
      <w:marBottom w:val="0"/>
      <w:divBdr>
        <w:top w:val="none" w:sz="0" w:space="0" w:color="auto"/>
        <w:left w:val="none" w:sz="0" w:space="0" w:color="auto"/>
        <w:bottom w:val="none" w:sz="0" w:space="0" w:color="auto"/>
        <w:right w:val="none" w:sz="0" w:space="0" w:color="auto"/>
      </w:divBdr>
    </w:div>
    <w:div w:id="2044862389">
      <w:bodyDiv w:val="1"/>
      <w:marLeft w:val="0"/>
      <w:marRight w:val="0"/>
      <w:marTop w:val="0"/>
      <w:marBottom w:val="0"/>
      <w:divBdr>
        <w:top w:val="none" w:sz="0" w:space="0" w:color="auto"/>
        <w:left w:val="none" w:sz="0" w:space="0" w:color="auto"/>
        <w:bottom w:val="none" w:sz="0" w:space="0" w:color="auto"/>
        <w:right w:val="none" w:sz="0" w:space="0" w:color="auto"/>
      </w:divBdr>
      <w:divsChild>
        <w:div w:id="855390845">
          <w:marLeft w:val="0"/>
          <w:marRight w:val="0"/>
          <w:marTop w:val="0"/>
          <w:marBottom w:val="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sChild>
                <w:div w:id="214319437">
                  <w:marLeft w:val="0"/>
                  <w:marRight w:val="0"/>
                  <w:marTop w:val="0"/>
                  <w:marBottom w:val="0"/>
                  <w:divBdr>
                    <w:top w:val="none" w:sz="0" w:space="0" w:color="auto"/>
                    <w:left w:val="none" w:sz="0" w:space="0" w:color="auto"/>
                    <w:bottom w:val="none" w:sz="0" w:space="0" w:color="auto"/>
                    <w:right w:val="none" w:sz="0" w:space="0" w:color="auto"/>
                  </w:divBdr>
                </w:div>
                <w:div w:id="1208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4882">
          <w:marLeft w:val="0"/>
          <w:marRight w:val="0"/>
          <w:marTop w:val="0"/>
          <w:marBottom w:val="0"/>
          <w:divBdr>
            <w:top w:val="none" w:sz="0" w:space="0" w:color="auto"/>
            <w:left w:val="none" w:sz="0" w:space="0" w:color="auto"/>
            <w:bottom w:val="none" w:sz="0" w:space="0" w:color="auto"/>
            <w:right w:val="none" w:sz="0" w:space="0" w:color="auto"/>
          </w:divBdr>
        </w:div>
      </w:divsChild>
    </w:div>
    <w:div w:id="2045060805">
      <w:bodyDiv w:val="1"/>
      <w:marLeft w:val="0"/>
      <w:marRight w:val="0"/>
      <w:marTop w:val="0"/>
      <w:marBottom w:val="0"/>
      <w:divBdr>
        <w:top w:val="none" w:sz="0" w:space="0" w:color="auto"/>
        <w:left w:val="none" w:sz="0" w:space="0" w:color="auto"/>
        <w:bottom w:val="none" w:sz="0" w:space="0" w:color="auto"/>
        <w:right w:val="none" w:sz="0" w:space="0" w:color="auto"/>
      </w:divBdr>
      <w:divsChild>
        <w:div w:id="551237816">
          <w:marLeft w:val="0"/>
          <w:marRight w:val="0"/>
          <w:marTop w:val="0"/>
          <w:marBottom w:val="225"/>
          <w:divBdr>
            <w:top w:val="none" w:sz="0" w:space="0" w:color="auto"/>
            <w:left w:val="none" w:sz="0" w:space="0" w:color="auto"/>
            <w:bottom w:val="none" w:sz="0" w:space="0" w:color="auto"/>
            <w:right w:val="none" w:sz="0" w:space="0" w:color="auto"/>
          </w:divBdr>
        </w:div>
        <w:div w:id="234050524">
          <w:marLeft w:val="0"/>
          <w:marRight w:val="0"/>
          <w:marTop w:val="150"/>
          <w:marBottom w:val="0"/>
          <w:divBdr>
            <w:top w:val="none" w:sz="0" w:space="0" w:color="auto"/>
            <w:left w:val="none" w:sz="0" w:space="0" w:color="auto"/>
            <w:bottom w:val="none" w:sz="0" w:space="0" w:color="auto"/>
            <w:right w:val="none" w:sz="0" w:space="0" w:color="auto"/>
          </w:divBdr>
        </w:div>
        <w:div w:id="1151799120">
          <w:marLeft w:val="0"/>
          <w:marRight w:val="0"/>
          <w:marTop w:val="255"/>
          <w:marBottom w:val="0"/>
          <w:divBdr>
            <w:top w:val="none" w:sz="0" w:space="0" w:color="auto"/>
            <w:left w:val="none" w:sz="0" w:space="0" w:color="auto"/>
            <w:bottom w:val="none" w:sz="0" w:space="0" w:color="auto"/>
            <w:right w:val="none" w:sz="0" w:space="0" w:color="auto"/>
          </w:divBdr>
          <w:divsChild>
            <w:div w:id="130515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62515765">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71541598">
      <w:bodyDiv w:val="1"/>
      <w:marLeft w:val="0"/>
      <w:marRight w:val="0"/>
      <w:marTop w:val="0"/>
      <w:marBottom w:val="0"/>
      <w:divBdr>
        <w:top w:val="none" w:sz="0" w:space="0" w:color="auto"/>
        <w:left w:val="none" w:sz="0" w:space="0" w:color="auto"/>
        <w:bottom w:val="none" w:sz="0" w:space="0" w:color="auto"/>
        <w:right w:val="none" w:sz="0" w:space="0" w:color="auto"/>
      </w:divBdr>
    </w:div>
    <w:div w:id="2089768826">
      <w:bodyDiv w:val="1"/>
      <w:marLeft w:val="0"/>
      <w:marRight w:val="0"/>
      <w:marTop w:val="0"/>
      <w:marBottom w:val="0"/>
      <w:divBdr>
        <w:top w:val="none" w:sz="0" w:space="0" w:color="auto"/>
        <w:left w:val="none" w:sz="0" w:space="0" w:color="auto"/>
        <w:bottom w:val="none" w:sz="0" w:space="0" w:color="auto"/>
        <w:right w:val="none" w:sz="0" w:space="0" w:color="auto"/>
      </w:divBdr>
    </w:div>
    <w:div w:id="2096583812">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3524593">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07263931">
      <w:bodyDiv w:val="1"/>
      <w:marLeft w:val="0"/>
      <w:marRight w:val="0"/>
      <w:marTop w:val="0"/>
      <w:marBottom w:val="0"/>
      <w:divBdr>
        <w:top w:val="none" w:sz="0" w:space="0" w:color="auto"/>
        <w:left w:val="none" w:sz="0" w:space="0" w:color="auto"/>
        <w:bottom w:val="none" w:sz="0" w:space="0" w:color="auto"/>
        <w:right w:val="none" w:sz="0" w:space="0" w:color="auto"/>
      </w:divBdr>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29471802">
      <w:bodyDiv w:val="1"/>
      <w:marLeft w:val="0"/>
      <w:marRight w:val="0"/>
      <w:marTop w:val="0"/>
      <w:marBottom w:val="0"/>
      <w:divBdr>
        <w:top w:val="none" w:sz="0" w:space="0" w:color="auto"/>
        <w:left w:val="none" w:sz="0" w:space="0" w:color="auto"/>
        <w:bottom w:val="none" w:sz="0" w:space="0" w:color="auto"/>
        <w:right w:val="none" w:sz="0" w:space="0" w:color="auto"/>
      </w:divBdr>
      <w:divsChild>
        <w:div w:id="1282565219">
          <w:marLeft w:val="0"/>
          <w:marRight w:val="0"/>
          <w:marTop w:val="0"/>
          <w:marBottom w:val="225"/>
          <w:divBdr>
            <w:top w:val="none" w:sz="0" w:space="0" w:color="auto"/>
            <w:left w:val="none" w:sz="0" w:space="0" w:color="auto"/>
            <w:bottom w:val="none" w:sz="0" w:space="0" w:color="auto"/>
            <w:right w:val="none" w:sz="0" w:space="0" w:color="auto"/>
          </w:divBdr>
        </w:div>
        <w:div w:id="1477722789">
          <w:marLeft w:val="0"/>
          <w:marRight w:val="0"/>
          <w:marTop w:val="150"/>
          <w:marBottom w:val="0"/>
          <w:divBdr>
            <w:top w:val="none" w:sz="0" w:space="0" w:color="auto"/>
            <w:left w:val="none" w:sz="0" w:space="0" w:color="auto"/>
            <w:bottom w:val="none" w:sz="0" w:space="0" w:color="auto"/>
            <w:right w:val="none" w:sz="0" w:space="0" w:color="auto"/>
          </w:divBdr>
        </w:div>
        <w:div w:id="1018316214">
          <w:marLeft w:val="0"/>
          <w:marRight w:val="0"/>
          <w:marTop w:val="255"/>
          <w:marBottom w:val="0"/>
          <w:divBdr>
            <w:top w:val="none" w:sz="0" w:space="0" w:color="auto"/>
            <w:left w:val="none" w:sz="0" w:space="0" w:color="auto"/>
            <w:bottom w:val="none" w:sz="0" w:space="0" w:color="auto"/>
            <w:right w:val="none" w:sz="0" w:space="0" w:color="auto"/>
          </w:divBdr>
          <w:divsChild>
            <w:div w:id="113626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01225">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1147595">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25656/01:24881" TargetMode="External"/><Relationship Id="rId21" Type="http://schemas.openxmlformats.org/officeDocument/2006/relationships/hyperlink" Target="https://doi.org/10.25656/01:24579" TargetMode="External"/><Relationship Id="rId42" Type="http://schemas.openxmlformats.org/officeDocument/2006/relationships/hyperlink" Target="https://www.admin.ch/gov/de/start/dokumentation/medienmitteilungen.msg-id-103702.html" TargetMode="External"/><Relationship Id="rId47" Type="http://schemas.openxmlformats.org/officeDocument/2006/relationships/hyperlink" Target="https://podcast.szh-csps.ch/podcast/szh-podcast-episode-03-die-sicht-der-kinder-auf-die-schule-der-zukunft/" TargetMode="External"/><Relationship Id="rId63" Type="http://schemas.openxmlformats.org/officeDocument/2006/relationships/hyperlink" Target="https://www.lu.ch/kr/parlamentsgeschaefte/detail?ges=e54dce458162427cbcf6e8bd4d0b7efa" TargetMode="External"/><Relationship Id="rId68" Type="http://schemas.openxmlformats.org/officeDocument/2006/relationships/image" Target="media/image3.jpeg"/><Relationship Id="rId84" Type="http://schemas.openxmlformats.org/officeDocument/2006/relationships/theme" Target="theme/theme1.xml"/><Relationship Id="rId16" Type="http://schemas.openxmlformats.org/officeDocument/2006/relationships/hyperlink" Target="https://doi.org/10.1007/s42010-023-00172-3" TargetMode="External"/><Relationship Id="rId11" Type="http://schemas.openxmlformats.org/officeDocument/2006/relationships/hyperlink" Target="https://ojs.szh.ch/zeitschrift/article/view/1009" TargetMode="External"/><Relationship Id="rId32" Type="http://schemas.openxmlformats.org/officeDocument/2006/relationships/hyperlink" Target="https://zusammenarbeitanschulen.ch/" TargetMode="External"/><Relationship Id="rId37" Type="http://schemas.openxmlformats.org/officeDocument/2006/relationships/hyperlink" Target="https://www.ciip.ch/Focus/Ensemble-pour-lecole-de-demain-Une-vision-partagee-pour-relever-les-defis-educatifs" TargetMode="External"/><Relationship Id="rId53" Type="http://schemas.openxmlformats.org/officeDocument/2006/relationships/hyperlink" Target="https://www.hfh.ch/projekt/transformation-zur-tragfaehigen-integrativen-schule" TargetMode="External"/><Relationship Id="rId58" Type="http://schemas.openxmlformats.org/officeDocument/2006/relationships/hyperlink" Target="https://www.parlament.ch/de/ratsbetrieb/suche-curia-vista/geschaeft?AffairId=20244295" TargetMode="External"/><Relationship Id="rId74" Type="http://schemas.openxmlformats.org/officeDocument/2006/relationships/image" Target="media/image8.jpeg"/><Relationship Id="rId79" Type="http://schemas.openxmlformats.org/officeDocument/2006/relationships/hyperlink" Target="http://www.szh.ch/weiterbildungskurse" TargetMode="External"/><Relationship Id="rId5" Type="http://schemas.openxmlformats.org/officeDocument/2006/relationships/numbering" Target="numbering.xml"/><Relationship Id="rId61" Type="http://schemas.openxmlformats.org/officeDocument/2006/relationships/hyperlink" Target="https://www.gr.be.ch/de/start/geschaefte/geschaeftssuche/geschaeftsdetail.html?guid=10b1612fff6f4497a598ab4cde871b01" TargetMode="External"/><Relationship Id="rId82" Type="http://schemas.openxmlformats.org/officeDocument/2006/relationships/footer" Target="footer1.xml"/><Relationship Id="rId19" Type="http://schemas.openxmlformats.org/officeDocument/2006/relationships/hyperlink" Target="https://www.transcript-verlag.de/media/pdf/a7/e2/3f/oa9783839447963.pdf" TargetMode="External"/><Relationship Id="rId14" Type="http://schemas.openxmlformats.org/officeDocument/2006/relationships/hyperlink" Target="https://doi.org/10.18716/ojs/kON/2020.2.08" TargetMode="External"/><Relationship Id="rId22" Type="http://schemas.openxmlformats.org/officeDocument/2006/relationships/hyperlink" Target="https://doi.org/10.25656/01:18030" TargetMode="External"/><Relationship Id="rId27" Type="http://schemas.openxmlformats.org/officeDocument/2006/relationships/hyperlink" Target="https://doi.org/10.1007/s35834-021-00315-5" TargetMode="External"/><Relationship Id="rId30" Type="http://schemas.openxmlformats.org/officeDocument/2006/relationships/hyperlink" Target="https://ojs.szh.ch/zeitschrift/article/view/1012" TargetMode="External"/><Relationship Id="rId35" Type="http://schemas.openxmlformats.org/officeDocument/2006/relationships/hyperlink" Target="https://www.rehadat.de/export/sites/rehadat-2021/lokale-downloads/rehadat-publikationen/verzeichnis-inklusionsbetriebe.pdf" TargetMode="External"/><Relationship Id="rId43" Type="http://schemas.openxmlformats.org/officeDocument/2006/relationships/hyperlink" Target="https://www.bsv.admin.ch/dam/bsv/de/dokumente/themenuebergreifend/statistiken/Taschenstatistik_2023.pdf.download.pdf/Sozialversicherungen%20der%20Schweiz%20(Taschenstatistik%202024).pdf" TargetMode="External"/><Relationship Id="rId48" Type="http://schemas.openxmlformats.org/officeDocument/2006/relationships/hyperlink" Target="https://podcast.szh-csps.ch/podcast/szh-podcast-episode-04-schule-als-ort-der-partizipation-und-vielfalt/" TargetMode="External"/><Relationship Id="rId56" Type="http://schemas.openxmlformats.org/officeDocument/2006/relationships/hyperlink" Target="https://www.parlament.ch/de/ratsbetrieb/suche-curia-vista/geschaeft?AffairId=20244670" TargetMode="External"/><Relationship Id="rId64" Type="http://schemas.openxmlformats.org/officeDocument/2006/relationships/hyperlink" Target="https://www.lu.ch/kr/parlamentsgeschaefte/detail?ges=fd2841f4d9dc4914a30d28debf24b7ac" TargetMode="External"/><Relationship Id="rId69" Type="http://schemas.openxmlformats.org/officeDocument/2006/relationships/image" Target="media/image4.png"/><Relationship Id="rId77" Type="http://schemas.openxmlformats.org/officeDocument/2006/relationships/image" Target="media/image11.jpeg"/><Relationship Id="rId8" Type="http://schemas.openxmlformats.org/officeDocument/2006/relationships/webSettings" Target="webSettings.xml"/><Relationship Id="rId51" Type="http://schemas.openxmlformats.org/officeDocument/2006/relationships/hyperlink" Target="https://www.doris-stiftung.de/" TargetMode="External"/><Relationship Id="rId72" Type="http://schemas.openxmlformats.org/officeDocument/2006/relationships/hyperlink" Target="https://www.agentur-sonnenklar.at/handbuch.pdf" TargetMode="External"/><Relationship Id="rId80" Type="http://schemas.openxmlformats.org/officeDocument/2006/relationships/hyperlink" Target="https://ojs.szh.ch/revue/article/view/1455" TargetMode="External"/><Relationship Id="rId3" Type="http://schemas.openxmlformats.org/officeDocument/2006/relationships/customXml" Target="../customXml/item3.xml"/><Relationship Id="rId12" Type="http://schemas.openxmlformats.org/officeDocument/2006/relationships/hyperlink" Target="https://doi.org/10.35468/5903-04" TargetMode="External"/><Relationship Id="rId17" Type="http://schemas.openxmlformats.org/officeDocument/2006/relationships/hyperlink" Target="https://www.pedocs.de/volltexte/2023/25803/pdf/ZfPaed_4_2020_Grosche_Fussangel_Graesel_Kokonstruktive_Kooperation.pdf" TargetMode="External"/><Relationship Id="rId25" Type="http://schemas.openxmlformats.org/officeDocument/2006/relationships/hyperlink" Target="https://ojs.szh.ch/zeitschrift/article/view/1010" TargetMode="External"/><Relationship Id="rId33" Type="http://schemas.openxmlformats.org/officeDocument/2006/relationships/hyperlink" Target="https://www.phbern.ch/forschung/projekte/swing-stress-und-wohlbefinden-von-schulteams-im-kontext-schulischer-integration-stress-and-well-being-of-school-teams-in-inclusive-contexts" TargetMode="External"/><Relationship Id="rId38" Type="http://schemas.openxmlformats.org/officeDocument/2006/relationships/hyperlink" Target="https://www.ciip.ch/News/Martial-Courtet-nouveau-President-a-la-tete-de-la-CIIP" TargetMode="External"/><Relationship Id="rId46" Type="http://schemas.openxmlformats.org/officeDocument/2006/relationships/hyperlink" Target="https://www.kantonsrat.zh.ch/aktuell/blog/zurcher-zukunftspreis-geht-an-drei-projekte/" TargetMode="External"/><Relationship Id="rId59" Type="http://schemas.openxmlformats.org/officeDocument/2006/relationships/hyperlink" Target="https://www.ag.ch/grossrat/grweb/de/195/Detail%20Gesch%C3%A4ft?ProzId=6414974" TargetMode="External"/><Relationship Id="rId67" Type="http://schemas.openxmlformats.org/officeDocument/2006/relationships/image" Target="media/image2.jpeg"/><Relationship Id="rId20" Type="http://schemas.openxmlformats.org/officeDocument/2006/relationships/hyperlink" Target="https://www.transcript-verlag.de/media/pdf/3f/3d/35/oa9783839460689YrfDrDxUPdhER.pdf" TargetMode="External"/><Relationship Id="rId41" Type="http://schemas.openxmlformats.org/officeDocument/2006/relationships/hyperlink" Target="https://www.admin.ch/gov/de/start/dokumentation/medienmitteilungen.msg-id-103701.html" TargetMode="External"/><Relationship Id="rId54" Type="http://schemas.openxmlformats.org/officeDocument/2006/relationships/hyperlink" Target="https://www.edk.ch/de/bildungssystem/ueber-ides" TargetMode="External"/><Relationship Id="rId62" Type="http://schemas.openxmlformats.org/officeDocument/2006/relationships/hyperlink" Target="https://www.gl.ch/parlament/landrat/geschaeftsdetails.html/240/geschaeft_guid/d305011681db4e23914ff7eb8a335724" TargetMode="External"/><Relationship Id="rId70" Type="http://schemas.openxmlformats.org/officeDocument/2006/relationships/image" Target="media/image5.jpeg"/><Relationship Id="rId75" Type="http://schemas.openxmlformats.org/officeDocument/2006/relationships/image" Target="media/image9.jp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10.4119/hlz-3194" TargetMode="External"/><Relationship Id="rId23" Type="http://schemas.openxmlformats.org/officeDocument/2006/relationships/hyperlink" Target="https://doi.org/10.25656/01:23413" TargetMode="External"/><Relationship Id="rId28" Type="http://schemas.openxmlformats.org/officeDocument/2006/relationships/hyperlink" Target="https://doi.org/10.25656/01:32221" TargetMode="External"/><Relationship Id="rId36" Type="http://schemas.openxmlformats.org/officeDocument/2006/relationships/hyperlink" Target="https://www.european-agency.org/news/new-director-welcome" TargetMode="External"/><Relationship Id="rId49" Type="http://schemas.openxmlformats.org/officeDocument/2006/relationships/hyperlink" Target="https://www.andererseits.org/" TargetMode="External"/><Relationship Id="rId57" Type="http://schemas.openxmlformats.org/officeDocument/2006/relationships/hyperlink" Target="https://www.parlament.ch/de/ratsbetrieb/suche-curia-vista/geschaeft?AffairId=20244402" TargetMode="External"/><Relationship Id="rId10" Type="http://schemas.openxmlformats.org/officeDocument/2006/relationships/endnotes" Target="endnotes.xml"/><Relationship Id="rId31" Type="http://schemas.openxmlformats.org/officeDocument/2006/relationships/hyperlink" Target="https://kooperationsplaner.ch" TargetMode="External"/><Relationship Id="rId44" Type="http://schemas.openxmlformats.org/officeDocument/2006/relationships/hyperlink" Target="https://www.ag.ch/de/aktuell/medien/medienmitteilungen?mm=wie-ein-gutschein-fabians-leben-veraendert-1573f5fc-14e0-47b0-9c23-e0e583bd1660_de" TargetMode="External"/><Relationship Id="rId52" Type="http://schemas.openxmlformats.org/officeDocument/2006/relationships/hyperlink" Target="https://katalog.blista.de/mediathek/" TargetMode="External"/><Relationship Id="rId60" Type="http://schemas.openxmlformats.org/officeDocument/2006/relationships/hyperlink" Target="https://grosserrat.bs.ch/ratsbetrieb/geschaefte/200113507" TargetMode="External"/><Relationship Id="rId65" Type="http://schemas.openxmlformats.org/officeDocument/2006/relationships/hyperlink" Target="https://www.nw.ch/politbusiness/122323" TargetMode="External"/><Relationship Id="rId73" Type="http://schemas.openxmlformats.org/officeDocument/2006/relationships/image" Target="media/image7.jpeg"/><Relationship Id="rId78" Type="http://schemas.openxmlformats.org/officeDocument/2006/relationships/image" Target="media/image12.jpeg"/><Relationship Id="rId8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pflb-journal.de/index.php/pflb/article/download/3610/3707/17914" TargetMode="External"/><Relationship Id="rId18" Type="http://schemas.openxmlformats.org/officeDocument/2006/relationships/hyperlink" Target="https://doi.org/10.1007/s42278-022-00146-x" TargetMode="External"/><Relationship Id="rId39" Type="http://schemas.openxmlformats.org/officeDocument/2006/relationships/hyperlink" Target="https://www.edk.ch/de/bildungssystem/kantonale-schulorganisation/kantonsumfrage" TargetMode="External"/><Relationship Id="rId34" Type="http://schemas.openxmlformats.org/officeDocument/2006/relationships/hyperlink" Target="https://www.hfh.ch/projekt/projekt-zas-zusammenarbeit-an-schulen-inklusionsorientiert-und-multiprofessionell" TargetMode="External"/><Relationship Id="rId50" Type="http://schemas.openxmlformats.org/officeDocument/2006/relationships/hyperlink" Target="https://presseportal.zdf.de/pressemitteilung/doku-serie-mit-maximilian-mundt-zum-catfishing-fall-jule-stinkesocke" TargetMode="External"/><Relationship Id="rId55" Type="http://schemas.openxmlformats.org/officeDocument/2006/relationships/hyperlink" Target="https://www.parlament.ch/de/ratsbetrieb/curia-vista" TargetMode="External"/><Relationship Id="rId76" Type="http://schemas.openxmlformats.org/officeDocument/2006/relationships/image" Target="media/image10.jpeg"/><Relationship Id="rId7" Type="http://schemas.openxmlformats.org/officeDocument/2006/relationships/settings" Target="settings.xml"/><Relationship Id="rId71" Type="http://schemas.openxmlformats.org/officeDocument/2006/relationships/image" Target="media/image6.jpeg"/><Relationship Id="rId2" Type="http://schemas.openxmlformats.org/officeDocument/2006/relationships/customXml" Target="../customXml/item2.xml"/><Relationship Id="rId29" Type="http://schemas.openxmlformats.org/officeDocument/2006/relationships/hyperlink" Target="https://doi.org/10.3262/ZP2206763" TargetMode="External"/><Relationship Id="rId24" Type="http://schemas.openxmlformats.org/officeDocument/2006/relationships/hyperlink" Target="https://doi.org/10.25656/01:20787" TargetMode="External"/><Relationship Id="rId40" Type="http://schemas.openxmlformats.org/officeDocument/2006/relationships/hyperlink" Target="https://www.admin.ch/gov/de/start/dokumentation/medienmitteilungen.msg-id-103703.html" TargetMode="External"/><Relationship Id="rId45" Type="http://schemas.openxmlformats.org/officeDocument/2006/relationships/hyperlink" Target="https://www.inclusion-handicap.ch/de/medien/medienmitteilungen/2024/recht-auf-nachteilsausgleich-gilt-auch-in-der-berufslehre-837.html" TargetMode="External"/><Relationship Id="rId66"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SZH, Redaktion_D</DisplayName>
        <AccountId>343</AccountId>
        <AccountType/>
      </UserInfo>
      <UserInfo>
        <DisplayName>Wetter, Thomas</DisplayName>
        <AccountId>18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www.w3.org/XML/1998/namespac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4fd9addd-010e-4f5f-8f1c-4194eaaa354f"/>
    <ds:schemaRef ds:uri="76555f21-dda2-40b2-9e67-0c5126acc9bb"/>
    <ds:schemaRef ds:uri="http://purl.org/dc/dcmitype/"/>
  </ds:schemaRefs>
</ds:datastoreItem>
</file>

<file path=customXml/itemProps4.xml><?xml version="1.0" encoding="utf-8"?>
<ds:datastoreItem xmlns:ds="http://schemas.openxmlformats.org/officeDocument/2006/customXml" ds:itemID="{45A386F4-2C49-44E3-A924-9E34D4755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Layout_Dokteil - DE</Template>
  <TotalTime>0</TotalTime>
  <Pages>16</Pages>
  <Words>6433</Words>
  <Characters>40533</Characters>
  <Application>Microsoft Office Word</Application>
  <DocSecurity>0</DocSecurity>
  <Lines>337</Lines>
  <Paragraphs>93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46873</CharactersWithSpaces>
  <SharedDoc>false</SharedDoc>
  <HLinks>
    <vt:vector size="540" baseType="variant">
      <vt:variant>
        <vt:i4>2490486</vt:i4>
      </vt:variant>
      <vt:variant>
        <vt:i4>315</vt:i4>
      </vt:variant>
      <vt:variant>
        <vt:i4>0</vt:i4>
      </vt:variant>
      <vt:variant>
        <vt:i4>5</vt:i4>
      </vt:variant>
      <vt:variant>
        <vt:lpwstr>https://ojs.szh.ch/revue/article/view/1455</vt:lpwstr>
      </vt:variant>
      <vt:variant>
        <vt:lpwstr/>
      </vt:variant>
      <vt:variant>
        <vt:i4>2490486</vt:i4>
      </vt:variant>
      <vt:variant>
        <vt:i4>312</vt:i4>
      </vt:variant>
      <vt:variant>
        <vt:i4>0</vt:i4>
      </vt:variant>
      <vt:variant>
        <vt:i4>5</vt:i4>
      </vt:variant>
      <vt:variant>
        <vt:lpwstr>https://ojs.szh.ch/revue/article/view/1455</vt:lpwstr>
      </vt:variant>
      <vt:variant>
        <vt:lpwstr/>
      </vt:variant>
      <vt:variant>
        <vt:i4>2162806</vt:i4>
      </vt:variant>
      <vt:variant>
        <vt:i4>309</vt:i4>
      </vt:variant>
      <vt:variant>
        <vt:i4>0</vt:i4>
      </vt:variant>
      <vt:variant>
        <vt:i4>5</vt:i4>
      </vt:variant>
      <vt:variant>
        <vt:lpwstr>https://ojs.szh.ch/revue/article/view/1452</vt:lpwstr>
      </vt:variant>
      <vt:variant>
        <vt:lpwstr/>
      </vt:variant>
      <vt:variant>
        <vt:i4>2752631</vt:i4>
      </vt:variant>
      <vt:variant>
        <vt:i4>306</vt:i4>
      </vt:variant>
      <vt:variant>
        <vt:i4>0</vt:i4>
      </vt:variant>
      <vt:variant>
        <vt:i4>5</vt:i4>
      </vt:variant>
      <vt:variant>
        <vt:lpwstr>https://ojs.szh.ch/revue/article/view/1449</vt:lpwstr>
      </vt:variant>
      <vt:variant>
        <vt:lpwstr/>
      </vt:variant>
      <vt:variant>
        <vt:i4>589842</vt:i4>
      </vt:variant>
      <vt:variant>
        <vt:i4>303</vt:i4>
      </vt:variant>
      <vt:variant>
        <vt:i4>0</vt:i4>
      </vt:variant>
      <vt:variant>
        <vt:i4>5</vt:i4>
      </vt:variant>
      <vt:variant>
        <vt:lpwstr>http://www.szh.ch/weiterbildungskurse</vt:lpwstr>
      </vt:variant>
      <vt:variant>
        <vt:lpwstr/>
      </vt:variant>
      <vt:variant>
        <vt:i4>3538997</vt:i4>
      </vt:variant>
      <vt:variant>
        <vt:i4>300</vt:i4>
      </vt:variant>
      <vt:variant>
        <vt:i4>0</vt:i4>
      </vt:variant>
      <vt:variant>
        <vt:i4>5</vt:i4>
      </vt:variant>
      <vt:variant>
        <vt:lpwstr>https://www.goodbadthings.com/</vt:lpwstr>
      </vt:variant>
      <vt:variant>
        <vt:lpwstr/>
      </vt:variant>
      <vt:variant>
        <vt:i4>65609</vt:i4>
      </vt:variant>
      <vt:variant>
        <vt:i4>297</vt:i4>
      </vt:variant>
      <vt:variant>
        <vt:i4>0</vt:i4>
      </vt:variant>
      <vt:variant>
        <vt:i4>5</vt:i4>
      </vt:variant>
      <vt:variant>
        <vt:lpwstr>https://www.ardmediathek.de/video/junger-dokumentarfilm/stille-ist-ein-schoenes-geraeusch-wie-fuehlt-es-sich-an-taub-zu-sein/swr/Y3JpZDovL3N3ci5kZS9hZXgvbzIxNDQ3MzQ</vt:lpwstr>
      </vt:variant>
      <vt:variant>
        <vt:lpwstr/>
      </vt:variant>
      <vt:variant>
        <vt:i4>6422642</vt:i4>
      </vt:variant>
      <vt:variant>
        <vt:i4>294</vt:i4>
      </vt:variant>
      <vt:variant>
        <vt:i4>0</vt:i4>
      </vt:variant>
      <vt:variant>
        <vt:i4>5</vt:i4>
      </vt:variant>
      <vt:variant>
        <vt:lpwstr>https://www.lastoreras.ch/</vt:lpwstr>
      </vt:variant>
      <vt:variant>
        <vt:lpwstr/>
      </vt:variant>
      <vt:variant>
        <vt:i4>5570582</vt:i4>
      </vt:variant>
      <vt:variant>
        <vt:i4>291</vt:i4>
      </vt:variant>
      <vt:variant>
        <vt:i4>0</vt:i4>
      </vt:variant>
      <vt:variant>
        <vt:i4>5</vt:i4>
      </vt:variant>
      <vt:variant>
        <vt:lpwstr>https://www.hugendubel.info/detail/ISBN-9783759882905/Nejkow-Julian/H%C3%B6llenjahre---von-jetzt-auf-gleich?</vt:lpwstr>
      </vt:variant>
      <vt:variant>
        <vt:lpwstr/>
      </vt:variant>
      <vt:variant>
        <vt:i4>7012384</vt:i4>
      </vt:variant>
      <vt:variant>
        <vt:i4>288</vt:i4>
      </vt:variant>
      <vt:variant>
        <vt:i4>0</vt:i4>
      </vt:variant>
      <vt:variant>
        <vt:i4>5</vt:i4>
      </vt:variant>
      <vt:variant>
        <vt:lpwstr>https://www.suhrkamp.de/buch/chloe-cooper-jones-easy-beauty-t-9783518474501</vt:lpwstr>
      </vt:variant>
      <vt:variant>
        <vt:lpwstr/>
      </vt:variant>
      <vt:variant>
        <vt:i4>2883701</vt:i4>
      </vt:variant>
      <vt:variant>
        <vt:i4>285</vt:i4>
      </vt:variant>
      <vt:variant>
        <vt:i4>0</vt:i4>
      </vt:variant>
      <vt:variant>
        <vt:i4>5</vt:i4>
      </vt:variant>
      <vt:variant>
        <vt:lpwstr>https://www.dtv.de/buch/gras-unter-meinen-fuessen-64114</vt:lpwstr>
      </vt:variant>
      <vt:variant>
        <vt:lpwstr/>
      </vt:variant>
      <vt:variant>
        <vt:i4>2621479</vt:i4>
      </vt:variant>
      <vt:variant>
        <vt:i4>282</vt:i4>
      </vt:variant>
      <vt:variant>
        <vt:i4>0</vt:i4>
      </vt:variant>
      <vt:variant>
        <vt:i4>5</vt:i4>
      </vt:variant>
      <vt:variant>
        <vt:lpwstr>https://www.agentur-sonnenklar.at/handbuch.pdf</vt:lpwstr>
      </vt:variant>
      <vt:variant>
        <vt:lpwstr/>
      </vt:variant>
      <vt:variant>
        <vt:i4>524362</vt:i4>
      </vt:variant>
      <vt:variant>
        <vt:i4>279</vt:i4>
      </vt:variant>
      <vt:variant>
        <vt:i4>0</vt:i4>
      </vt:variant>
      <vt:variant>
        <vt:i4>5</vt:i4>
      </vt:variant>
      <vt:variant>
        <vt:lpwstr>https://www.agentur-sonnenklar.at/mehr-erfahren/handbuch/</vt:lpwstr>
      </vt:variant>
      <vt:variant>
        <vt:lpwstr/>
      </vt:variant>
      <vt:variant>
        <vt:i4>2621499</vt:i4>
      </vt:variant>
      <vt:variant>
        <vt:i4>276</vt:i4>
      </vt:variant>
      <vt:variant>
        <vt:i4>0</vt:i4>
      </vt:variant>
      <vt:variant>
        <vt:i4>5</vt:i4>
      </vt:variant>
      <vt:variant>
        <vt:lpwstr>https://www.wissner.com/wissner-musikbuch/themengebiete/musikunterricht-musikdidaktik/musikunterricht-aus-menschenkunde-detail</vt:lpwstr>
      </vt:variant>
      <vt:variant>
        <vt:lpwstr/>
      </vt:variant>
      <vt:variant>
        <vt:i4>7733371</vt:i4>
      </vt:variant>
      <vt:variant>
        <vt:i4>273</vt:i4>
      </vt:variant>
      <vt:variant>
        <vt:i4>0</vt:i4>
      </vt:variant>
      <vt:variant>
        <vt:i4>5</vt:i4>
      </vt:variant>
      <vt:variant>
        <vt:lpwstr>https://www.verlag-modernes-lernen.de/buecher/shop-detail/article/4374</vt:lpwstr>
      </vt:variant>
      <vt:variant>
        <vt:lpwstr/>
      </vt:variant>
      <vt:variant>
        <vt:i4>2293880</vt:i4>
      </vt:variant>
      <vt:variant>
        <vt:i4>270</vt:i4>
      </vt:variant>
      <vt:variant>
        <vt:i4>0</vt:i4>
      </vt:variant>
      <vt:variant>
        <vt:i4>5</vt:i4>
      </vt:variant>
      <vt:variant>
        <vt:lpwstr>https://elibrary.kohlhammer.de/book/10.17433/978-3-17-043625-1</vt:lpwstr>
      </vt:variant>
      <vt:variant>
        <vt:lpwstr/>
      </vt:variant>
      <vt:variant>
        <vt:i4>589896</vt:i4>
      </vt:variant>
      <vt:variant>
        <vt:i4>267</vt:i4>
      </vt:variant>
      <vt:variant>
        <vt:i4>0</vt:i4>
      </vt:variant>
      <vt:variant>
        <vt:i4>5</vt:i4>
      </vt:variant>
      <vt:variant>
        <vt:lpwstr>https://www.transcript-verlag.de/media/pdf/c9/ce/e5/oa9783839469934gTmeYwk2JrrTN.pdf</vt:lpwstr>
      </vt:variant>
      <vt:variant>
        <vt:lpwstr/>
      </vt:variant>
      <vt:variant>
        <vt:i4>196691</vt:i4>
      </vt:variant>
      <vt:variant>
        <vt:i4>264</vt:i4>
      </vt:variant>
      <vt:variant>
        <vt:i4>0</vt:i4>
      </vt:variant>
      <vt:variant>
        <vt:i4>5</vt:i4>
      </vt:variant>
      <vt:variant>
        <vt:lpwstr>https://www.transcript-verlag.de/978-3-8376-6993-0/sonder-paedagogik-oder-inklusion/</vt:lpwstr>
      </vt:variant>
      <vt:variant>
        <vt:lpwstr/>
      </vt:variant>
      <vt:variant>
        <vt:i4>2949233</vt:i4>
      </vt:variant>
      <vt:variant>
        <vt:i4>261</vt:i4>
      </vt:variant>
      <vt:variant>
        <vt:i4>0</vt:i4>
      </vt:variant>
      <vt:variant>
        <vt:i4>5</vt:i4>
      </vt:variant>
      <vt:variant>
        <vt:lpwstr>https://www.hep-verlag.ch/ecole</vt:lpwstr>
      </vt:variant>
      <vt:variant>
        <vt:lpwstr/>
      </vt:variant>
      <vt:variant>
        <vt:i4>6553659</vt:i4>
      </vt:variant>
      <vt:variant>
        <vt:i4>258</vt:i4>
      </vt:variant>
      <vt:variant>
        <vt:i4>0</vt:i4>
      </vt:variant>
      <vt:variant>
        <vt:i4>5</vt:i4>
      </vt:variant>
      <vt:variant>
        <vt:lpwstr>https://www.nw.ch/politbusiness/122323</vt:lpwstr>
      </vt:variant>
      <vt:variant>
        <vt:lpwstr/>
      </vt:variant>
      <vt:variant>
        <vt:i4>1572936</vt:i4>
      </vt:variant>
      <vt:variant>
        <vt:i4>255</vt:i4>
      </vt:variant>
      <vt:variant>
        <vt:i4>0</vt:i4>
      </vt:variant>
      <vt:variant>
        <vt:i4>5</vt:i4>
      </vt:variant>
      <vt:variant>
        <vt:lpwstr>https://www.lu.ch/kr/parlamentsgeschaefte/detail?ges=fd2841f4d9dc4914a30d28debf24b7ac</vt:lpwstr>
      </vt:variant>
      <vt:variant>
        <vt:lpwstr/>
      </vt:variant>
      <vt:variant>
        <vt:i4>1179664</vt:i4>
      </vt:variant>
      <vt:variant>
        <vt:i4>252</vt:i4>
      </vt:variant>
      <vt:variant>
        <vt:i4>0</vt:i4>
      </vt:variant>
      <vt:variant>
        <vt:i4>5</vt:i4>
      </vt:variant>
      <vt:variant>
        <vt:lpwstr>https://www.lu.ch/kr/parlamentsgeschaefte/detail?ges=e54dce458162427cbcf6e8bd4d0b7efa</vt:lpwstr>
      </vt:variant>
      <vt:variant>
        <vt:lpwstr/>
      </vt:variant>
      <vt:variant>
        <vt:i4>3604483</vt:i4>
      </vt:variant>
      <vt:variant>
        <vt:i4>249</vt:i4>
      </vt:variant>
      <vt:variant>
        <vt:i4>0</vt:i4>
      </vt:variant>
      <vt:variant>
        <vt:i4>5</vt:i4>
      </vt:variant>
      <vt:variant>
        <vt:lpwstr>https://www.gl.ch/parlament/landrat/geschaeftsdetails.html/240/geschaeft_guid/d305011681db4e23914ff7eb8a335724</vt:lpwstr>
      </vt:variant>
      <vt:variant>
        <vt:lpwstr/>
      </vt:variant>
      <vt:variant>
        <vt:i4>4784202</vt:i4>
      </vt:variant>
      <vt:variant>
        <vt:i4>246</vt:i4>
      </vt:variant>
      <vt:variant>
        <vt:i4>0</vt:i4>
      </vt:variant>
      <vt:variant>
        <vt:i4>5</vt:i4>
      </vt:variant>
      <vt:variant>
        <vt:lpwstr>https://www.gr.be.ch/de/start/geschaefte/geschaeftssuche/geschaeftsdetail.html?guid=10b1612fff6f4497a598ab4cde871b01</vt:lpwstr>
      </vt:variant>
      <vt:variant>
        <vt:lpwstr/>
      </vt:variant>
      <vt:variant>
        <vt:i4>786452</vt:i4>
      </vt:variant>
      <vt:variant>
        <vt:i4>243</vt:i4>
      </vt:variant>
      <vt:variant>
        <vt:i4>0</vt:i4>
      </vt:variant>
      <vt:variant>
        <vt:i4>5</vt:i4>
      </vt:variant>
      <vt:variant>
        <vt:lpwstr>https://grosserrat.bs.ch/ratsbetrieb/geschaefte/200113507</vt:lpwstr>
      </vt:variant>
      <vt:variant>
        <vt:lpwstr/>
      </vt:variant>
      <vt:variant>
        <vt:i4>2424872</vt:i4>
      </vt:variant>
      <vt:variant>
        <vt:i4>240</vt:i4>
      </vt:variant>
      <vt:variant>
        <vt:i4>0</vt:i4>
      </vt:variant>
      <vt:variant>
        <vt:i4>5</vt:i4>
      </vt:variant>
      <vt:variant>
        <vt:lpwstr>https://www.ag.ch/grossrat/grweb/de/195/Detail Gesch%C3%A4ft?ProzId=6414974</vt:lpwstr>
      </vt:variant>
      <vt:variant>
        <vt:lpwstr/>
      </vt:variant>
      <vt:variant>
        <vt:i4>1376256</vt:i4>
      </vt:variant>
      <vt:variant>
        <vt:i4>237</vt:i4>
      </vt:variant>
      <vt:variant>
        <vt:i4>0</vt:i4>
      </vt:variant>
      <vt:variant>
        <vt:i4>5</vt:i4>
      </vt:variant>
      <vt:variant>
        <vt:lpwstr>https://www.parlament.ch/de/ratsbetrieb/suche-curia-vista/geschaeft?AffairId=20244295</vt:lpwstr>
      </vt:variant>
      <vt:variant>
        <vt:lpwstr/>
      </vt:variant>
      <vt:variant>
        <vt:i4>1835014</vt:i4>
      </vt:variant>
      <vt:variant>
        <vt:i4>234</vt:i4>
      </vt:variant>
      <vt:variant>
        <vt:i4>0</vt:i4>
      </vt:variant>
      <vt:variant>
        <vt:i4>5</vt:i4>
      </vt:variant>
      <vt:variant>
        <vt:lpwstr>https://www.parlament.ch/de/ratsbetrieb/suche-curia-vista/geschaeft?AffairId=20244402</vt:lpwstr>
      </vt:variant>
      <vt:variant>
        <vt:lpwstr/>
      </vt:variant>
      <vt:variant>
        <vt:i4>1769476</vt:i4>
      </vt:variant>
      <vt:variant>
        <vt:i4>231</vt:i4>
      </vt:variant>
      <vt:variant>
        <vt:i4>0</vt:i4>
      </vt:variant>
      <vt:variant>
        <vt:i4>5</vt:i4>
      </vt:variant>
      <vt:variant>
        <vt:lpwstr>https://www.parlament.ch/de/ratsbetrieb/suche-curia-vista/geschaeft?AffairId=20244670</vt:lpwstr>
      </vt:variant>
      <vt:variant>
        <vt:lpwstr/>
      </vt:variant>
      <vt:variant>
        <vt:i4>2621557</vt:i4>
      </vt:variant>
      <vt:variant>
        <vt:i4>228</vt:i4>
      </vt:variant>
      <vt:variant>
        <vt:i4>0</vt:i4>
      </vt:variant>
      <vt:variant>
        <vt:i4>5</vt:i4>
      </vt:variant>
      <vt:variant>
        <vt:lpwstr>https://www.parlament.ch/de/ratsbetrieb/curia-vista</vt:lpwstr>
      </vt:variant>
      <vt:variant>
        <vt:lpwstr/>
      </vt:variant>
      <vt:variant>
        <vt:i4>3670136</vt:i4>
      </vt:variant>
      <vt:variant>
        <vt:i4>225</vt:i4>
      </vt:variant>
      <vt:variant>
        <vt:i4>0</vt:i4>
      </vt:variant>
      <vt:variant>
        <vt:i4>5</vt:i4>
      </vt:variant>
      <vt:variant>
        <vt:lpwstr>https://www.edk.ch/de/bildungssystem/ueber-ides</vt:lpwstr>
      </vt:variant>
      <vt:variant>
        <vt:lpwstr/>
      </vt:variant>
      <vt:variant>
        <vt:i4>3145827</vt:i4>
      </vt:variant>
      <vt:variant>
        <vt:i4>222</vt:i4>
      </vt:variant>
      <vt:variant>
        <vt:i4>0</vt:i4>
      </vt:variant>
      <vt:variant>
        <vt:i4>5</vt:i4>
      </vt:variant>
      <vt:variant>
        <vt:lpwstr>https://www.hfh.ch/projekt/transformation-zur-tragfaehigen-integrativen-schule</vt:lpwstr>
      </vt:variant>
      <vt:variant>
        <vt:lpwstr/>
      </vt:variant>
      <vt:variant>
        <vt:i4>5701643</vt:i4>
      </vt:variant>
      <vt:variant>
        <vt:i4>219</vt:i4>
      </vt:variant>
      <vt:variant>
        <vt:i4>0</vt:i4>
      </vt:variant>
      <vt:variant>
        <vt:i4>5</vt:i4>
      </vt:variant>
      <vt:variant>
        <vt:lpwstr>https://katalog.blista.de/mediathek/</vt:lpwstr>
      </vt:variant>
      <vt:variant>
        <vt:lpwstr/>
      </vt:variant>
      <vt:variant>
        <vt:i4>2621550</vt:i4>
      </vt:variant>
      <vt:variant>
        <vt:i4>216</vt:i4>
      </vt:variant>
      <vt:variant>
        <vt:i4>0</vt:i4>
      </vt:variant>
      <vt:variant>
        <vt:i4>5</vt:i4>
      </vt:variant>
      <vt:variant>
        <vt:lpwstr>https://www.doris-stiftung.de/</vt:lpwstr>
      </vt:variant>
      <vt:variant>
        <vt:lpwstr/>
      </vt:variant>
      <vt:variant>
        <vt:i4>1966084</vt:i4>
      </vt:variant>
      <vt:variant>
        <vt:i4>213</vt:i4>
      </vt:variant>
      <vt:variant>
        <vt:i4>0</vt:i4>
      </vt:variant>
      <vt:variant>
        <vt:i4>5</vt:i4>
      </vt:variant>
      <vt:variant>
        <vt:lpwstr>https://presseportal.zdf.de/pressemitteilung/doku-serie-mit-maximilian-mundt-zum-catfishing-fall-jule-stinkesocke</vt:lpwstr>
      </vt:variant>
      <vt:variant>
        <vt:lpwstr/>
      </vt:variant>
      <vt:variant>
        <vt:i4>1638479</vt:i4>
      </vt:variant>
      <vt:variant>
        <vt:i4>210</vt:i4>
      </vt:variant>
      <vt:variant>
        <vt:i4>0</vt:i4>
      </vt:variant>
      <vt:variant>
        <vt:i4>5</vt:i4>
      </vt:variant>
      <vt:variant>
        <vt:lpwstr>https://www.diepresse.com/18999955/die-oesterreicherinnen-des-jahres-2024-stehen-fest</vt:lpwstr>
      </vt:variant>
      <vt:variant>
        <vt:lpwstr/>
      </vt:variant>
      <vt:variant>
        <vt:i4>4653064</vt:i4>
      </vt:variant>
      <vt:variant>
        <vt:i4>207</vt:i4>
      </vt:variant>
      <vt:variant>
        <vt:i4>0</vt:i4>
      </vt:variant>
      <vt:variant>
        <vt:i4>5</vt:i4>
      </vt:variant>
      <vt:variant>
        <vt:lpwstr>https://www.andererseits.org/</vt:lpwstr>
      </vt:variant>
      <vt:variant>
        <vt:lpwstr/>
      </vt:variant>
      <vt:variant>
        <vt:i4>393231</vt:i4>
      </vt:variant>
      <vt:variant>
        <vt:i4>204</vt:i4>
      </vt:variant>
      <vt:variant>
        <vt:i4>0</vt:i4>
      </vt:variant>
      <vt:variant>
        <vt:i4>5</vt:i4>
      </vt:variant>
      <vt:variant>
        <vt:lpwstr>https://podcast.szh-csps.ch/podcast/szh-podcast-episode-04-schule-als-ort-der-partizipation-und-vielfalt/</vt:lpwstr>
      </vt:variant>
      <vt:variant>
        <vt:lpwstr/>
      </vt:variant>
      <vt:variant>
        <vt:i4>3866658</vt:i4>
      </vt:variant>
      <vt:variant>
        <vt:i4>201</vt:i4>
      </vt:variant>
      <vt:variant>
        <vt:i4>0</vt:i4>
      </vt:variant>
      <vt:variant>
        <vt:i4>5</vt:i4>
      </vt:variant>
      <vt:variant>
        <vt:lpwstr>https://podcast.szh-csps.ch/podcast/szh-podcast-episode-03-die-sicht-der-kinder-auf-die-schule-der-zukunft/</vt:lpwstr>
      </vt:variant>
      <vt:variant>
        <vt:lpwstr/>
      </vt:variant>
      <vt:variant>
        <vt:i4>2949229</vt:i4>
      </vt:variant>
      <vt:variant>
        <vt:i4>198</vt:i4>
      </vt:variant>
      <vt:variant>
        <vt:i4>0</vt:i4>
      </vt:variant>
      <vt:variant>
        <vt:i4>5</vt:i4>
      </vt:variant>
      <vt:variant>
        <vt:lpwstr>https://www.kantonsrat.zh.ch/aktuell/blog/zurcher-zukunftspreis-geht-an-drei-projekte/</vt:lpwstr>
      </vt:variant>
      <vt:variant>
        <vt:lpwstr/>
      </vt:variant>
      <vt:variant>
        <vt:i4>3014762</vt:i4>
      </vt:variant>
      <vt:variant>
        <vt:i4>195</vt:i4>
      </vt:variant>
      <vt:variant>
        <vt:i4>0</vt:i4>
      </vt:variant>
      <vt:variant>
        <vt:i4>5</vt:i4>
      </vt:variant>
      <vt:variant>
        <vt:lpwstr>https://www.inclusion-handicap.ch/de/medien/medienmitteilungen/2024/recht-auf-nachteilsausgleich-gilt-auch-in-der-berufslehre-837.html</vt:lpwstr>
      </vt:variant>
      <vt:variant>
        <vt:lpwstr/>
      </vt:variant>
      <vt:variant>
        <vt:i4>3604544</vt:i4>
      </vt:variant>
      <vt:variant>
        <vt:i4>192</vt:i4>
      </vt:variant>
      <vt:variant>
        <vt:i4>0</vt:i4>
      </vt:variant>
      <vt:variant>
        <vt:i4>5</vt:i4>
      </vt:variant>
      <vt:variant>
        <vt:lpwstr>https://www.ag.ch/de/aktuell/medien/medienmitteilungen?mm=wie-ein-gutschein-fabians-leben-veraendert-1573f5fc-14e0-47b0-9c23-e0e583bd1660_de</vt:lpwstr>
      </vt:variant>
      <vt:variant>
        <vt:lpwstr/>
      </vt:variant>
      <vt:variant>
        <vt:i4>1048617</vt:i4>
      </vt:variant>
      <vt:variant>
        <vt:i4>189</vt:i4>
      </vt:variant>
      <vt:variant>
        <vt:i4>0</vt:i4>
      </vt:variant>
      <vt:variant>
        <vt:i4>5</vt:i4>
      </vt:variant>
      <vt:variant>
        <vt:lpwstr>https://www.bsv.admin.ch/dam/bsv/de/dokumente/themenuebergreifend/statistiken/Taschenstatistik_2023.pdf.download.pdf/Sozialversicherungen der Schweiz (Taschenstatistik 2024).pdf</vt:lpwstr>
      </vt:variant>
      <vt:variant>
        <vt:lpwstr/>
      </vt:variant>
      <vt:variant>
        <vt:i4>5963852</vt:i4>
      </vt:variant>
      <vt:variant>
        <vt:i4>186</vt:i4>
      </vt:variant>
      <vt:variant>
        <vt:i4>0</vt:i4>
      </vt:variant>
      <vt:variant>
        <vt:i4>5</vt:i4>
      </vt:variant>
      <vt:variant>
        <vt:lpwstr>https://www.admin.ch/gov/de/start/dokumentation/medienmitteilungen.msg-id-103702.html</vt:lpwstr>
      </vt:variant>
      <vt:variant>
        <vt:lpwstr/>
      </vt:variant>
      <vt:variant>
        <vt:i4>5767244</vt:i4>
      </vt:variant>
      <vt:variant>
        <vt:i4>183</vt:i4>
      </vt:variant>
      <vt:variant>
        <vt:i4>0</vt:i4>
      </vt:variant>
      <vt:variant>
        <vt:i4>5</vt:i4>
      </vt:variant>
      <vt:variant>
        <vt:lpwstr>https://www.admin.ch/gov/de/start/dokumentation/medienmitteilungen.msg-id-103701.html</vt:lpwstr>
      </vt:variant>
      <vt:variant>
        <vt:lpwstr/>
      </vt:variant>
      <vt:variant>
        <vt:i4>5898316</vt:i4>
      </vt:variant>
      <vt:variant>
        <vt:i4>180</vt:i4>
      </vt:variant>
      <vt:variant>
        <vt:i4>0</vt:i4>
      </vt:variant>
      <vt:variant>
        <vt:i4>5</vt:i4>
      </vt:variant>
      <vt:variant>
        <vt:lpwstr>https://www.admin.ch/gov/de/start/dokumentation/medienmitteilungen.msg-id-103703.html</vt:lpwstr>
      </vt:variant>
      <vt:variant>
        <vt:lpwstr/>
      </vt:variant>
      <vt:variant>
        <vt:i4>3473461</vt:i4>
      </vt:variant>
      <vt:variant>
        <vt:i4>177</vt:i4>
      </vt:variant>
      <vt:variant>
        <vt:i4>0</vt:i4>
      </vt:variant>
      <vt:variant>
        <vt:i4>5</vt:i4>
      </vt:variant>
      <vt:variant>
        <vt:lpwstr>https://www.edk.ch/de/bildungssystem/kantonale-schulorganisation/kantonsumfrage</vt:lpwstr>
      </vt:variant>
      <vt:variant>
        <vt:lpwstr/>
      </vt:variant>
      <vt:variant>
        <vt:i4>6488169</vt:i4>
      </vt:variant>
      <vt:variant>
        <vt:i4>174</vt:i4>
      </vt:variant>
      <vt:variant>
        <vt:i4>0</vt:i4>
      </vt:variant>
      <vt:variant>
        <vt:i4>5</vt:i4>
      </vt:variant>
      <vt:variant>
        <vt:lpwstr>https://www.ciip.ch/News/Martial-Courtet-nouveau-President-a-la-tete-de-la-CIIP</vt:lpwstr>
      </vt:variant>
      <vt:variant>
        <vt:lpwstr/>
      </vt:variant>
      <vt:variant>
        <vt:i4>1835084</vt:i4>
      </vt:variant>
      <vt:variant>
        <vt:i4>171</vt:i4>
      </vt:variant>
      <vt:variant>
        <vt:i4>0</vt:i4>
      </vt:variant>
      <vt:variant>
        <vt:i4>5</vt:i4>
      </vt:variant>
      <vt:variant>
        <vt:lpwstr>https://www.ciip.ch/Focus/Ensemble-pour-lecole-de-demain-Une-vision-partagee-pour-relever-les-defis-educatifs</vt:lpwstr>
      </vt:variant>
      <vt:variant>
        <vt:lpwstr/>
      </vt:variant>
      <vt:variant>
        <vt:i4>1966099</vt:i4>
      </vt:variant>
      <vt:variant>
        <vt:i4>168</vt:i4>
      </vt:variant>
      <vt:variant>
        <vt:i4>0</vt:i4>
      </vt:variant>
      <vt:variant>
        <vt:i4>5</vt:i4>
      </vt:variant>
      <vt:variant>
        <vt:lpwstr>https://www.european-agency.org/news/new-director-welcome</vt:lpwstr>
      </vt:variant>
      <vt:variant>
        <vt:lpwstr/>
      </vt:variant>
      <vt:variant>
        <vt:i4>7995508</vt:i4>
      </vt:variant>
      <vt:variant>
        <vt:i4>165</vt:i4>
      </vt:variant>
      <vt:variant>
        <vt:i4>0</vt:i4>
      </vt:variant>
      <vt:variant>
        <vt:i4>5</vt:i4>
      </vt:variant>
      <vt:variant>
        <vt:lpwstr>https://www.rehadat.de/export/sites/rehadat-2021/lokale-downloads/rehadat-publikationen/verzeichnis-inklusionsbetriebe.pdf</vt:lpwstr>
      </vt:variant>
      <vt:variant>
        <vt:lpwstr/>
      </vt:variant>
      <vt:variant>
        <vt:i4>5439566</vt:i4>
      </vt:variant>
      <vt:variant>
        <vt:i4>162</vt:i4>
      </vt:variant>
      <vt:variant>
        <vt:i4>0</vt:i4>
      </vt:variant>
      <vt:variant>
        <vt:i4>5</vt:i4>
      </vt:variant>
      <vt:variant>
        <vt:lpwstr>https://www.hfh.ch/projekt/projekt-zas-zusammenarbeit-an-schulen-inklusionsorientiert-und-multiprofessionell</vt:lpwstr>
      </vt:variant>
      <vt:variant>
        <vt:lpwstr/>
      </vt:variant>
      <vt:variant>
        <vt:i4>5373975</vt:i4>
      </vt:variant>
      <vt:variant>
        <vt:i4>159</vt:i4>
      </vt:variant>
      <vt:variant>
        <vt:i4>0</vt:i4>
      </vt:variant>
      <vt:variant>
        <vt:i4>5</vt:i4>
      </vt:variant>
      <vt:variant>
        <vt:lpwstr>https://www.phbern.ch/forschung/projekte/swing-stress-und-wohlbefinden-von-schulteams-im-kontext-schulischer-integration-stress-and-well-being-of-school-teams-in-inclusive-contexts</vt:lpwstr>
      </vt:variant>
      <vt:variant>
        <vt:lpwstr/>
      </vt:variant>
      <vt:variant>
        <vt:i4>4063280</vt:i4>
      </vt:variant>
      <vt:variant>
        <vt:i4>156</vt:i4>
      </vt:variant>
      <vt:variant>
        <vt:i4>0</vt:i4>
      </vt:variant>
      <vt:variant>
        <vt:i4>5</vt:i4>
      </vt:variant>
      <vt:variant>
        <vt:lpwstr>https://zusammenarbeitanschulen.ch/</vt:lpwstr>
      </vt:variant>
      <vt:variant>
        <vt:lpwstr/>
      </vt:variant>
      <vt:variant>
        <vt:i4>2621557</vt:i4>
      </vt:variant>
      <vt:variant>
        <vt:i4>153</vt:i4>
      </vt:variant>
      <vt:variant>
        <vt:i4>0</vt:i4>
      </vt:variant>
      <vt:variant>
        <vt:i4>5</vt:i4>
      </vt:variant>
      <vt:variant>
        <vt:lpwstr>https://kooperationsplaner.ch/</vt:lpwstr>
      </vt:variant>
      <vt:variant>
        <vt:lpwstr/>
      </vt:variant>
      <vt:variant>
        <vt:i4>5308420</vt:i4>
      </vt:variant>
      <vt:variant>
        <vt:i4>150</vt:i4>
      </vt:variant>
      <vt:variant>
        <vt:i4>0</vt:i4>
      </vt:variant>
      <vt:variant>
        <vt:i4>5</vt:i4>
      </vt:variant>
      <vt:variant>
        <vt:lpwstr>https://ojs.szh.ch/zeitschrift/article/view/1012</vt:lpwstr>
      </vt:variant>
      <vt:variant>
        <vt:lpwstr/>
      </vt:variant>
      <vt:variant>
        <vt:i4>5570581</vt:i4>
      </vt:variant>
      <vt:variant>
        <vt:i4>147</vt:i4>
      </vt:variant>
      <vt:variant>
        <vt:i4>0</vt:i4>
      </vt:variant>
      <vt:variant>
        <vt:i4>5</vt:i4>
      </vt:variant>
      <vt:variant>
        <vt:lpwstr>https://doi.org/10.3262/ZP2206763</vt:lpwstr>
      </vt:variant>
      <vt:variant>
        <vt:lpwstr/>
      </vt:variant>
      <vt:variant>
        <vt:i4>327749</vt:i4>
      </vt:variant>
      <vt:variant>
        <vt:i4>144</vt:i4>
      </vt:variant>
      <vt:variant>
        <vt:i4>0</vt:i4>
      </vt:variant>
      <vt:variant>
        <vt:i4>5</vt:i4>
      </vt:variant>
      <vt:variant>
        <vt:lpwstr>https://doi.org/10.25656/01:32221</vt:lpwstr>
      </vt:variant>
      <vt:variant>
        <vt:lpwstr/>
      </vt:variant>
      <vt:variant>
        <vt:i4>3014710</vt:i4>
      </vt:variant>
      <vt:variant>
        <vt:i4>141</vt:i4>
      </vt:variant>
      <vt:variant>
        <vt:i4>0</vt:i4>
      </vt:variant>
      <vt:variant>
        <vt:i4>5</vt:i4>
      </vt:variant>
      <vt:variant>
        <vt:lpwstr>https://doi.org/10.1007/s35834-021-00315-5</vt:lpwstr>
      </vt:variant>
      <vt:variant>
        <vt:lpwstr/>
      </vt:variant>
      <vt:variant>
        <vt:i4>589902</vt:i4>
      </vt:variant>
      <vt:variant>
        <vt:i4>138</vt:i4>
      </vt:variant>
      <vt:variant>
        <vt:i4>0</vt:i4>
      </vt:variant>
      <vt:variant>
        <vt:i4>5</vt:i4>
      </vt:variant>
      <vt:variant>
        <vt:lpwstr>https://doi.org/10.25656/01:24881</vt:lpwstr>
      </vt:variant>
      <vt:variant>
        <vt:lpwstr/>
      </vt:variant>
      <vt:variant>
        <vt:i4>5439492</vt:i4>
      </vt:variant>
      <vt:variant>
        <vt:i4>135</vt:i4>
      </vt:variant>
      <vt:variant>
        <vt:i4>0</vt:i4>
      </vt:variant>
      <vt:variant>
        <vt:i4>5</vt:i4>
      </vt:variant>
      <vt:variant>
        <vt:lpwstr>https://ojs.szh.ch/zeitschrift/article/view/1010</vt:lpwstr>
      </vt:variant>
      <vt:variant>
        <vt:lpwstr/>
      </vt:variant>
      <vt:variant>
        <vt:i4>852033</vt:i4>
      </vt:variant>
      <vt:variant>
        <vt:i4>132</vt:i4>
      </vt:variant>
      <vt:variant>
        <vt:i4>0</vt:i4>
      </vt:variant>
      <vt:variant>
        <vt:i4>5</vt:i4>
      </vt:variant>
      <vt:variant>
        <vt:lpwstr>https://doi.org/10.25656/01:20787</vt:lpwstr>
      </vt:variant>
      <vt:variant>
        <vt:lpwstr/>
      </vt:variant>
      <vt:variant>
        <vt:i4>458818</vt:i4>
      </vt:variant>
      <vt:variant>
        <vt:i4>129</vt:i4>
      </vt:variant>
      <vt:variant>
        <vt:i4>0</vt:i4>
      </vt:variant>
      <vt:variant>
        <vt:i4>5</vt:i4>
      </vt:variant>
      <vt:variant>
        <vt:lpwstr>https://doi.org/10.25656/01:23413</vt:lpwstr>
      </vt:variant>
      <vt:variant>
        <vt:lpwstr/>
      </vt:variant>
      <vt:variant>
        <vt:i4>917573</vt:i4>
      </vt:variant>
      <vt:variant>
        <vt:i4>126</vt:i4>
      </vt:variant>
      <vt:variant>
        <vt:i4>0</vt:i4>
      </vt:variant>
      <vt:variant>
        <vt:i4>5</vt:i4>
      </vt:variant>
      <vt:variant>
        <vt:lpwstr>https://doi.org/10.25656/01:18030</vt:lpwstr>
      </vt:variant>
      <vt:variant>
        <vt:lpwstr/>
      </vt:variant>
      <vt:variant>
        <vt:i4>393283</vt:i4>
      </vt:variant>
      <vt:variant>
        <vt:i4>123</vt:i4>
      </vt:variant>
      <vt:variant>
        <vt:i4>0</vt:i4>
      </vt:variant>
      <vt:variant>
        <vt:i4>5</vt:i4>
      </vt:variant>
      <vt:variant>
        <vt:lpwstr>https://doi.org/10.25656/01:24579</vt:lpwstr>
      </vt:variant>
      <vt:variant>
        <vt:lpwstr/>
      </vt:variant>
      <vt:variant>
        <vt:i4>1900561</vt:i4>
      </vt:variant>
      <vt:variant>
        <vt:i4>120</vt:i4>
      </vt:variant>
      <vt:variant>
        <vt:i4>0</vt:i4>
      </vt:variant>
      <vt:variant>
        <vt:i4>5</vt:i4>
      </vt:variant>
      <vt:variant>
        <vt:lpwstr>https://www.transcript-verlag.de/media/pdf/3f/3d/35/oa9783839460689YrfDrDxUPdhER.pdf</vt:lpwstr>
      </vt:variant>
      <vt:variant>
        <vt:lpwstr/>
      </vt:variant>
      <vt:variant>
        <vt:i4>3342462</vt:i4>
      </vt:variant>
      <vt:variant>
        <vt:i4>117</vt:i4>
      </vt:variant>
      <vt:variant>
        <vt:i4>0</vt:i4>
      </vt:variant>
      <vt:variant>
        <vt:i4>5</vt:i4>
      </vt:variant>
      <vt:variant>
        <vt:lpwstr>https://www.transcript-verlag.de/media/pdf/a7/e2/3f/oa9783839447963.pdf</vt:lpwstr>
      </vt:variant>
      <vt:variant>
        <vt:lpwstr/>
      </vt:variant>
      <vt:variant>
        <vt:i4>6291504</vt:i4>
      </vt:variant>
      <vt:variant>
        <vt:i4>114</vt:i4>
      </vt:variant>
      <vt:variant>
        <vt:i4>0</vt:i4>
      </vt:variant>
      <vt:variant>
        <vt:i4>5</vt:i4>
      </vt:variant>
      <vt:variant>
        <vt:lpwstr>https://doi.org/10.1007/s42278-022-00146-x</vt:lpwstr>
      </vt:variant>
      <vt:variant>
        <vt:lpwstr/>
      </vt:variant>
      <vt:variant>
        <vt:i4>6422545</vt:i4>
      </vt:variant>
      <vt:variant>
        <vt:i4>111</vt:i4>
      </vt:variant>
      <vt:variant>
        <vt:i4>0</vt:i4>
      </vt:variant>
      <vt:variant>
        <vt:i4>5</vt:i4>
      </vt:variant>
      <vt:variant>
        <vt:lpwstr>https://www.pedocs.de/volltexte/2023/25803/pdf/ZfPaed_4_2020_Grosche_Fussangel_Graesel_Kokonstruktive_Kooperation.pdf</vt:lpwstr>
      </vt:variant>
      <vt:variant>
        <vt:lpwstr/>
      </vt:variant>
      <vt:variant>
        <vt:i4>2359349</vt:i4>
      </vt:variant>
      <vt:variant>
        <vt:i4>108</vt:i4>
      </vt:variant>
      <vt:variant>
        <vt:i4>0</vt:i4>
      </vt:variant>
      <vt:variant>
        <vt:i4>5</vt:i4>
      </vt:variant>
      <vt:variant>
        <vt:lpwstr>https://doi.org/10.1007/s42010-023-00172-3</vt:lpwstr>
      </vt:variant>
      <vt:variant>
        <vt:lpwstr/>
      </vt:variant>
      <vt:variant>
        <vt:i4>5439562</vt:i4>
      </vt:variant>
      <vt:variant>
        <vt:i4>105</vt:i4>
      </vt:variant>
      <vt:variant>
        <vt:i4>0</vt:i4>
      </vt:variant>
      <vt:variant>
        <vt:i4>5</vt:i4>
      </vt:variant>
      <vt:variant>
        <vt:lpwstr>https://doi.org/10.4119/hlz-3194</vt:lpwstr>
      </vt:variant>
      <vt:variant>
        <vt:lpwstr/>
      </vt:variant>
      <vt:variant>
        <vt:i4>2883707</vt:i4>
      </vt:variant>
      <vt:variant>
        <vt:i4>102</vt:i4>
      </vt:variant>
      <vt:variant>
        <vt:i4>0</vt:i4>
      </vt:variant>
      <vt:variant>
        <vt:i4>5</vt:i4>
      </vt:variant>
      <vt:variant>
        <vt:lpwstr>https://doi.org/10.18716/ojs/kON/2020.2.08</vt:lpwstr>
      </vt:variant>
      <vt:variant>
        <vt:lpwstr/>
      </vt:variant>
      <vt:variant>
        <vt:i4>7471223</vt:i4>
      </vt:variant>
      <vt:variant>
        <vt:i4>99</vt:i4>
      </vt:variant>
      <vt:variant>
        <vt:i4>0</vt:i4>
      </vt:variant>
      <vt:variant>
        <vt:i4>5</vt:i4>
      </vt:variant>
      <vt:variant>
        <vt:lpwstr>https://www.pflb-journal.de/index.php/pflb/article/download/3610/3707/17914</vt:lpwstr>
      </vt:variant>
      <vt:variant>
        <vt:lpwstr/>
      </vt:variant>
      <vt:variant>
        <vt:i4>1966156</vt:i4>
      </vt:variant>
      <vt:variant>
        <vt:i4>96</vt:i4>
      </vt:variant>
      <vt:variant>
        <vt:i4>0</vt:i4>
      </vt:variant>
      <vt:variant>
        <vt:i4>5</vt:i4>
      </vt:variant>
      <vt:variant>
        <vt:lpwstr>https://doi.org/10.35468/5903-04</vt:lpwstr>
      </vt:variant>
      <vt:variant>
        <vt:lpwstr/>
      </vt:variant>
      <vt:variant>
        <vt:i4>5898245</vt:i4>
      </vt:variant>
      <vt:variant>
        <vt:i4>93</vt:i4>
      </vt:variant>
      <vt:variant>
        <vt:i4>0</vt:i4>
      </vt:variant>
      <vt:variant>
        <vt:i4>5</vt:i4>
      </vt:variant>
      <vt:variant>
        <vt:lpwstr>https://ojs.szh.ch/zeitschrift/article/view/1009</vt:lpwstr>
      </vt:variant>
      <vt:variant>
        <vt:lpwstr/>
      </vt:variant>
      <vt:variant>
        <vt:i4>1310772</vt:i4>
      </vt:variant>
      <vt:variant>
        <vt:i4>86</vt:i4>
      </vt:variant>
      <vt:variant>
        <vt:i4>0</vt:i4>
      </vt:variant>
      <vt:variant>
        <vt:i4>5</vt:i4>
      </vt:variant>
      <vt:variant>
        <vt:lpwstr/>
      </vt:variant>
      <vt:variant>
        <vt:lpwstr>_Toc182901732</vt:lpwstr>
      </vt:variant>
      <vt:variant>
        <vt:i4>1310772</vt:i4>
      </vt:variant>
      <vt:variant>
        <vt:i4>80</vt:i4>
      </vt:variant>
      <vt:variant>
        <vt:i4>0</vt:i4>
      </vt:variant>
      <vt:variant>
        <vt:i4>5</vt:i4>
      </vt:variant>
      <vt:variant>
        <vt:lpwstr/>
      </vt:variant>
      <vt:variant>
        <vt:lpwstr>_Toc182901731</vt:lpwstr>
      </vt:variant>
      <vt:variant>
        <vt:i4>1310772</vt:i4>
      </vt:variant>
      <vt:variant>
        <vt:i4>74</vt:i4>
      </vt:variant>
      <vt:variant>
        <vt:i4>0</vt:i4>
      </vt:variant>
      <vt:variant>
        <vt:i4>5</vt:i4>
      </vt:variant>
      <vt:variant>
        <vt:lpwstr/>
      </vt:variant>
      <vt:variant>
        <vt:lpwstr>_Toc182901730</vt:lpwstr>
      </vt:variant>
      <vt:variant>
        <vt:i4>1376308</vt:i4>
      </vt:variant>
      <vt:variant>
        <vt:i4>68</vt:i4>
      </vt:variant>
      <vt:variant>
        <vt:i4>0</vt:i4>
      </vt:variant>
      <vt:variant>
        <vt:i4>5</vt:i4>
      </vt:variant>
      <vt:variant>
        <vt:lpwstr/>
      </vt:variant>
      <vt:variant>
        <vt:lpwstr>_Toc182901729</vt:lpwstr>
      </vt:variant>
      <vt:variant>
        <vt:i4>1376308</vt:i4>
      </vt:variant>
      <vt:variant>
        <vt:i4>62</vt:i4>
      </vt:variant>
      <vt:variant>
        <vt:i4>0</vt:i4>
      </vt:variant>
      <vt:variant>
        <vt:i4>5</vt:i4>
      </vt:variant>
      <vt:variant>
        <vt:lpwstr/>
      </vt:variant>
      <vt:variant>
        <vt:lpwstr>_Toc182901728</vt:lpwstr>
      </vt:variant>
      <vt:variant>
        <vt:i4>1376308</vt:i4>
      </vt:variant>
      <vt:variant>
        <vt:i4>56</vt:i4>
      </vt:variant>
      <vt:variant>
        <vt:i4>0</vt:i4>
      </vt:variant>
      <vt:variant>
        <vt:i4>5</vt:i4>
      </vt:variant>
      <vt:variant>
        <vt:lpwstr/>
      </vt:variant>
      <vt:variant>
        <vt:lpwstr>_Toc182901727</vt:lpwstr>
      </vt:variant>
      <vt:variant>
        <vt:i4>1441844</vt:i4>
      </vt:variant>
      <vt:variant>
        <vt:i4>50</vt:i4>
      </vt:variant>
      <vt:variant>
        <vt:i4>0</vt:i4>
      </vt:variant>
      <vt:variant>
        <vt:i4>5</vt:i4>
      </vt:variant>
      <vt:variant>
        <vt:lpwstr/>
      </vt:variant>
      <vt:variant>
        <vt:lpwstr>_Toc182901719</vt:lpwstr>
      </vt:variant>
      <vt:variant>
        <vt:i4>1441844</vt:i4>
      </vt:variant>
      <vt:variant>
        <vt:i4>44</vt:i4>
      </vt:variant>
      <vt:variant>
        <vt:i4>0</vt:i4>
      </vt:variant>
      <vt:variant>
        <vt:i4>5</vt:i4>
      </vt:variant>
      <vt:variant>
        <vt:lpwstr/>
      </vt:variant>
      <vt:variant>
        <vt:lpwstr>_Toc182901717</vt:lpwstr>
      </vt:variant>
      <vt:variant>
        <vt:i4>1441844</vt:i4>
      </vt:variant>
      <vt:variant>
        <vt:i4>38</vt:i4>
      </vt:variant>
      <vt:variant>
        <vt:i4>0</vt:i4>
      </vt:variant>
      <vt:variant>
        <vt:i4>5</vt:i4>
      </vt:variant>
      <vt:variant>
        <vt:lpwstr/>
      </vt:variant>
      <vt:variant>
        <vt:lpwstr>_Toc182901716</vt:lpwstr>
      </vt:variant>
      <vt:variant>
        <vt:i4>1441844</vt:i4>
      </vt:variant>
      <vt:variant>
        <vt:i4>32</vt:i4>
      </vt:variant>
      <vt:variant>
        <vt:i4>0</vt:i4>
      </vt:variant>
      <vt:variant>
        <vt:i4>5</vt:i4>
      </vt:variant>
      <vt:variant>
        <vt:lpwstr/>
      </vt:variant>
      <vt:variant>
        <vt:lpwstr>_Toc182901715</vt:lpwstr>
      </vt:variant>
      <vt:variant>
        <vt:i4>1441844</vt:i4>
      </vt:variant>
      <vt:variant>
        <vt:i4>26</vt:i4>
      </vt:variant>
      <vt:variant>
        <vt:i4>0</vt:i4>
      </vt:variant>
      <vt:variant>
        <vt:i4>5</vt:i4>
      </vt:variant>
      <vt:variant>
        <vt:lpwstr/>
      </vt:variant>
      <vt:variant>
        <vt:lpwstr>_Toc182901714</vt:lpwstr>
      </vt:variant>
      <vt:variant>
        <vt:i4>1441844</vt:i4>
      </vt:variant>
      <vt:variant>
        <vt:i4>20</vt:i4>
      </vt:variant>
      <vt:variant>
        <vt:i4>0</vt:i4>
      </vt:variant>
      <vt:variant>
        <vt:i4>5</vt:i4>
      </vt:variant>
      <vt:variant>
        <vt:lpwstr/>
      </vt:variant>
      <vt:variant>
        <vt:lpwstr>_Toc182901713</vt:lpwstr>
      </vt:variant>
      <vt:variant>
        <vt:i4>1441844</vt:i4>
      </vt:variant>
      <vt:variant>
        <vt:i4>14</vt:i4>
      </vt:variant>
      <vt:variant>
        <vt:i4>0</vt:i4>
      </vt:variant>
      <vt:variant>
        <vt:i4>5</vt:i4>
      </vt:variant>
      <vt:variant>
        <vt:lpwstr/>
      </vt:variant>
      <vt:variant>
        <vt:lpwstr>_Toc182901712</vt:lpwstr>
      </vt:variant>
      <vt:variant>
        <vt:i4>1441844</vt:i4>
      </vt:variant>
      <vt:variant>
        <vt:i4>8</vt:i4>
      </vt:variant>
      <vt:variant>
        <vt:i4>0</vt:i4>
      </vt:variant>
      <vt:variant>
        <vt:i4>5</vt:i4>
      </vt:variant>
      <vt:variant>
        <vt:lpwstr/>
      </vt:variant>
      <vt:variant>
        <vt:lpwstr>_Toc182901711</vt:lpwstr>
      </vt:variant>
      <vt:variant>
        <vt:i4>1441844</vt:i4>
      </vt:variant>
      <vt:variant>
        <vt:i4>2</vt:i4>
      </vt:variant>
      <vt:variant>
        <vt:i4>0</vt:i4>
      </vt:variant>
      <vt:variant>
        <vt:i4>5</vt:i4>
      </vt:variant>
      <vt:variant>
        <vt:lpwstr/>
      </vt:variant>
      <vt:variant>
        <vt:lpwstr>_Toc182901710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subject/>
  <dc:creator>Wetter, Thomas</dc:creator>
  <cp:keywords/>
  <cp:lastModifiedBy>Wetter, Thomas</cp:lastModifiedBy>
  <cp:revision>97</cp:revision>
  <cp:lastPrinted>2025-01-29T10:21:00Z</cp:lastPrinted>
  <dcterms:created xsi:type="dcterms:W3CDTF">2025-01-27T14:47:00Z</dcterms:created>
  <dcterms:modified xsi:type="dcterms:W3CDTF">2025-01-29T10:21:00Z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