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C478A" w14:textId="53BE9830" w:rsidR="00FA3B7B" w:rsidRPr="00FA3B7B" w:rsidRDefault="00B22A72" w:rsidP="00FA3B7B">
      <w:pPr>
        <w:pStyle w:val="Titel"/>
      </w:pPr>
      <w:r w:rsidRPr="00B91228">
        <w:t xml:space="preserve">Integrative schulische Massnahmen – wie weiter nach der </w:t>
      </w:r>
      <w:r w:rsidR="00A644E9">
        <w:br/>
      </w:r>
      <w:r w:rsidRPr="00B91228">
        <w:t>obligatorischen Schulzeit?</w:t>
      </w:r>
    </w:p>
    <w:p w14:paraId="71DC0636" w14:textId="1409B765" w:rsidR="001114E2" w:rsidRPr="00B91228" w:rsidRDefault="003845EC" w:rsidP="00B91228">
      <w:pPr>
        <w:pStyle w:val="Untertitel"/>
      </w:pPr>
      <w:r w:rsidRPr="00B91228">
        <w:t>R</w:t>
      </w:r>
      <w:r w:rsidR="00B22A72" w:rsidRPr="00B91228">
        <w:t xml:space="preserve">eduzierte </w:t>
      </w:r>
      <w:r w:rsidRPr="00B91228">
        <w:t xml:space="preserve">individuelle </w:t>
      </w:r>
      <w:r w:rsidR="00B22A72" w:rsidRPr="00B91228">
        <w:t xml:space="preserve">Lernziele und Nachteilsausgleich im Übergang in die </w:t>
      </w:r>
      <w:r w:rsidR="0075160A">
        <w:t>Sekundarstufe II</w:t>
      </w:r>
    </w:p>
    <w:p w14:paraId="17F5CA62" w14:textId="4F83E122" w:rsidR="009C3051" w:rsidRPr="001E79AC" w:rsidRDefault="00F5564C" w:rsidP="001E79AC">
      <w:pPr>
        <w:pStyle w:val="Author"/>
        <w:rPr>
          <w:rFonts w:cs="Open Sans SemiCondensed SemiCon"/>
          <w:lang w:val="de-CH"/>
        </w:rPr>
      </w:pPr>
      <w:r>
        <w:rPr>
          <w:rFonts w:cs="Open Sans SemiCondensed SemiCon"/>
          <w:lang w:val="de-CH"/>
        </w:rPr>
        <w:t xml:space="preserve">Caroline Sahli Lozano, </w:t>
      </w:r>
      <w:r w:rsidR="009C3051">
        <w:rPr>
          <w:rFonts w:cs="Open Sans SemiCondensed SemiCon"/>
          <w:lang w:val="de-CH"/>
        </w:rPr>
        <w:t>Kathrin Brandenberg</w:t>
      </w:r>
      <w:r w:rsidR="0072542E">
        <w:rPr>
          <w:rFonts w:cs="Open Sans SemiCondensed SemiCon"/>
          <w:lang w:val="de-CH"/>
        </w:rPr>
        <w:t xml:space="preserve"> und</w:t>
      </w:r>
      <w:r w:rsidR="009C3051">
        <w:rPr>
          <w:rFonts w:cs="Open Sans SemiCondensed SemiCon"/>
          <w:lang w:val="de-CH"/>
        </w:rPr>
        <w:t xml:space="preserve"> Sara Lustenberger</w:t>
      </w:r>
    </w:p>
    <w:p w14:paraId="2EC2405E" w14:textId="03544A9A" w:rsidR="00F720F2" w:rsidRPr="00D16379" w:rsidRDefault="00985126" w:rsidP="000352CE">
      <w:pPr>
        <w:pStyle w:val="Abstract"/>
        <w:rPr>
          <w:rFonts w:ascii="Open Sans SemiCondensed" w:hAnsi="Open Sans SemiCondensed"/>
        </w:rPr>
      </w:pPr>
      <w:r w:rsidRPr="00D16379">
        <w:rPr>
          <w:rFonts w:ascii="Open Sans SemiCondensed" w:hAnsi="Open Sans SemiCondensed"/>
        </w:rPr>
        <w:t>Zusammenfassung</w:t>
      </w:r>
      <w:r w:rsidR="00E7780E" w:rsidRPr="00D16379">
        <w:rPr>
          <w:rFonts w:ascii="Open Sans SemiCondensed" w:hAnsi="Open Sans SemiCondensed"/>
        </w:rPr>
        <w:br/>
      </w:r>
      <w:r w:rsidR="00D97FDD" w:rsidRPr="00D16379">
        <w:rPr>
          <w:rFonts w:ascii="Open Sans SemiCondensed" w:hAnsi="Open Sans SemiCondensed"/>
        </w:rPr>
        <w:t xml:space="preserve">Der Übertritt auf </w:t>
      </w:r>
      <w:r w:rsidR="003F7CA3" w:rsidRPr="00D16379">
        <w:rPr>
          <w:rFonts w:ascii="Open Sans SemiCondensed" w:hAnsi="Open Sans SemiCondensed"/>
        </w:rPr>
        <w:t xml:space="preserve">die </w:t>
      </w:r>
      <w:r w:rsidR="00D97FDD" w:rsidRPr="00D16379">
        <w:rPr>
          <w:rFonts w:ascii="Open Sans SemiCondensed" w:hAnsi="Open Sans SemiCondensed"/>
        </w:rPr>
        <w:t>Sekundarstufe II</w:t>
      </w:r>
      <w:r w:rsidR="00CD4306" w:rsidRPr="00D16379">
        <w:rPr>
          <w:rFonts w:ascii="Open Sans SemiCondensed" w:hAnsi="Open Sans SemiCondensed"/>
        </w:rPr>
        <w:t xml:space="preserve"> kann </w:t>
      </w:r>
      <w:r w:rsidR="00D97FDD" w:rsidRPr="00D16379">
        <w:rPr>
          <w:rFonts w:ascii="Open Sans SemiCondensed" w:hAnsi="Open Sans SemiCondensed"/>
        </w:rPr>
        <w:t xml:space="preserve">für </w:t>
      </w:r>
      <w:r w:rsidR="00AE4906" w:rsidRPr="00D16379">
        <w:rPr>
          <w:rFonts w:ascii="Open Sans SemiCondensed" w:hAnsi="Open Sans SemiCondensed"/>
        </w:rPr>
        <w:t>Schüler:innen</w:t>
      </w:r>
      <w:r w:rsidR="00D97FDD" w:rsidRPr="00D16379">
        <w:rPr>
          <w:rFonts w:ascii="Open Sans SemiCondensed" w:hAnsi="Open Sans SemiCondensed"/>
        </w:rPr>
        <w:t xml:space="preserve"> mit integrativen schulischen</w:t>
      </w:r>
      <w:r w:rsidR="00AE4906" w:rsidRPr="00D16379">
        <w:rPr>
          <w:rFonts w:ascii="Open Sans SemiCondensed" w:hAnsi="Open Sans SemiCondensed"/>
        </w:rPr>
        <w:t xml:space="preserve"> Massnahmen </w:t>
      </w:r>
      <w:r w:rsidR="00144C55" w:rsidRPr="00D16379">
        <w:rPr>
          <w:rFonts w:ascii="Open Sans SemiCondensed" w:hAnsi="Open Sans SemiCondensed"/>
        </w:rPr>
        <w:t>herausfordernd</w:t>
      </w:r>
      <w:r w:rsidR="00CD4306" w:rsidRPr="00D16379">
        <w:rPr>
          <w:rFonts w:ascii="Open Sans SemiCondensed" w:hAnsi="Open Sans SemiCondensed"/>
        </w:rPr>
        <w:t xml:space="preserve"> sein</w:t>
      </w:r>
      <w:r w:rsidR="00AE4906" w:rsidRPr="00D16379">
        <w:rPr>
          <w:rFonts w:ascii="Open Sans SemiCondensed" w:hAnsi="Open Sans SemiCondensed"/>
        </w:rPr>
        <w:t xml:space="preserve">. </w:t>
      </w:r>
      <w:r w:rsidR="007A3EC0" w:rsidRPr="00D16379">
        <w:rPr>
          <w:rFonts w:ascii="Open Sans SemiCondensed" w:hAnsi="Open Sans SemiCondensed"/>
        </w:rPr>
        <w:t>D</w:t>
      </w:r>
      <w:r w:rsidR="00E115D7" w:rsidRPr="00D16379">
        <w:rPr>
          <w:rFonts w:ascii="Open Sans SemiCondensed" w:hAnsi="Open Sans SemiCondensed"/>
        </w:rPr>
        <w:t>ies</w:t>
      </w:r>
      <w:r w:rsidR="000A4DDF" w:rsidRPr="00D16379">
        <w:rPr>
          <w:rFonts w:ascii="Open Sans SemiCondensed" w:hAnsi="Open Sans SemiCondensed"/>
        </w:rPr>
        <w:t>e</w:t>
      </w:r>
      <w:r w:rsidR="002E6505" w:rsidRPr="00D16379">
        <w:rPr>
          <w:rFonts w:ascii="Open Sans SemiCondensed" w:hAnsi="Open Sans SemiCondensed"/>
        </w:rPr>
        <w:t>m Umstand</w:t>
      </w:r>
      <w:r w:rsidR="000A4DDF" w:rsidRPr="00D16379">
        <w:rPr>
          <w:rFonts w:ascii="Open Sans SemiCondensed" w:hAnsi="Open Sans SemiCondensed"/>
        </w:rPr>
        <w:t xml:space="preserve"> </w:t>
      </w:r>
      <w:r w:rsidR="007A3EC0" w:rsidRPr="00D16379">
        <w:rPr>
          <w:rFonts w:ascii="Open Sans SemiCondensed" w:hAnsi="Open Sans SemiCondensed"/>
        </w:rPr>
        <w:t>widmet</w:t>
      </w:r>
      <w:r w:rsidR="002436F2" w:rsidRPr="00D16379">
        <w:rPr>
          <w:rFonts w:ascii="Open Sans SemiCondensed" w:hAnsi="Open Sans SemiCondensed"/>
        </w:rPr>
        <w:t xml:space="preserve"> sich</w:t>
      </w:r>
      <w:r w:rsidR="007131F9" w:rsidRPr="00D16379">
        <w:rPr>
          <w:rFonts w:ascii="Open Sans SemiCondensed" w:hAnsi="Open Sans SemiCondensed"/>
        </w:rPr>
        <w:t xml:space="preserve"> d</w:t>
      </w:r>
      <w:r w:rsidR="00BB31E2" w:rsidRPr="00D16379">
        <w:rPr>
          <w:rFonts w:ascii="Open Sans SemiCondensed" w:hAnsi="Open Sans SemiCondensed"/>
        </w:rPr>
        <w:t xml:space="preserve">as </w:t>
      </w:r>
      <w:r w:rsidR="008F2279" w:rsidRPr="00D16379">
        <w:rPr>
          <w:rFonts w:ascii="Open Sans SemiCondensed" w:hAnsi="Open Sans SemiCondensed"/>
        </w:rPr>
        <w:t>Berner</w:t>
      </w:r>
      <w:r w:rsidR="00BB31E2" w:rsidRPr="00D16379">
        <w:rPr>
          <w:rFonts w:ascii="Open Sans SemiCondensed" w:hAnsi="Open Sans SemiCondensed"/>
        </w:rPr>
        <w:t xml:space="preserve"> Forschungsprojekt</w:t>
      </w:r>
      <w:r w:rsidR="00E115D7" w:rsidRPr="00D16379">
        <w:rPr>
          <w:rFonts w:ascii="Open Sans SemiCondensed" w:hAnsi="Open Sans SemiCondensed"/>
        </w:rPr>
        <w:t xml:space="preserve"> </w:t>
      </w:r>
      <w:r w:rsidR="00AB11B1" w:rsidRPr="00D16379">
        <w:rPr>
          <w:rFonts w:ascii="Open Sans SemiCondensed" w:hAnsi="Open Sans SemiCondensed"/>
        </w:rPr>
        <w:t>LABIRINT</w:t>
      </w:r>
      <w:r w:rsidR="008F0DC8" w:rsidRPr="00D16379">
        <w:rPr>
          <w:rFonts w:ascii="Open Sans SemiCondensed" w:hAnsi="Open Sans SemiCondensed"/>
        </w:rPr>
        <w:t>, das in diesem Artikel vorgestellt wird</w:t>
      </w:r>
      <w:r w:rsidR="007A3EC0" w:rsidRPr="00D16379">
        <w:rPr>
          <w:rFonts w:ascii="Open Sans SemiCondensed" w:hAnsi="Open Sans SemiCondensed"/>
        </w:rPr>
        <w:t>.</w:t>
      </w:r>
      <w:r w:rsidR="00AB11B1" w:rsidRPr="00D16379">
        <w:rPr>
          <w:rFonts w:ascii="Open Sans SemiCondensed" w:hAnsi="Open Sans SemiCondensed"/>
        </w:rPr>
        <w:t xml:space="preserve"> </w:t>
      </w:r>
      <w:r w:rsidR="007B2F3F" w:rsidRPr="00D16379">
        <w:rPr>
          <w:rFonts w:ascii="Open Sans SemiCondensed" w:hAnsi="Open Sans SemiCondensed"/>
        </w:rPr>
        <w:t>Die Auswertungen zeigen</w:t>
      </w:r>
      <w:r w:rsidR="00AB11B1" w:rsidRPr="00D16379">
        <w:rPr>
          <w:rFonts w:ascii="Open Sans SemiCondensed" w:hAnsi="Open Sans SemiCondensed"/>
        </w:rPr>
        <w:t xml:space="preserve">: </w:t>
      </w:r>
      <w:r w:rsidR="00484E27" w:rsidRPr="00D16379">
        <w:rPr>
          <w:rFonts w:ascii="Open Sans SemiCondensed" w:hAnsi="Open Sans SemiCondensed"/>
        </w:rPr>
        <w:t xml:space="preserve">Reduzierte individuelle Lernziele </w:t>
      </w:r>
      <w:r w:rsidR="005A42FB" w:rsidRPr="00D16379">
        <w:rPr>
          <w:rFonts w:ascii="Open Sans SemiCondensed" w:hAnsi="Open Sans SemiCondensed"/>
        </w:rPr>
        <w:t xml:space="preserve">führen </w:t>
      </w:r>
      <w:r w:rsidR="00617872" w:rsidRPr="00D16379">
        <w:rPr>
          <w:rFonts w:ascii="Open Sans SemiCondensed" w:hAnsi="Open Sans SemiCondensed"/>
        </w:rPr>
        <w:t xml:space="preserve">eher </w:t>
      </w:r>
      <w:r w:rsidR="005A42FB" w:rsidRPr="00D16379">
        <w:rPr>
          <w:rFonts w:ascii="Open Sans SemiCondensed" w:hAnsi="Open Sans SemiCondensed"/>
        </w:rPr>
        <w:t>dazu, dass</w:t>
      </w:r>
      <w:r w:rsidR="003754F6" w:rsidRPr="00D16379">
        <w:rPr>
          <w:rFonts w:ascii="Open Sans SemiCondensed" w:hAnsi="Open Sans SemiCondensed"/>
        </w:rPr>
        <w:t xml:space="preserve"> </w:t>
      </w:r>
      <w:r w:rsidR="007F7BF9" w:rsidRPr="00D16379">
        <w:rPr>
          <w:rFonts w:ascii="Open Sans SemiCondensed" w:hAnsi="Open Sans SemiCondensed"/>
        </w:rPr>
        <w:t xml:space="preserve">Lernende </w:t>
      </w:r>
      <w:r w:rsidR="00AE4906" w:rsidRPr="00D16379">
        <w:rPr>
          <w:rFonts w:ascii="Open Sans SemiCondensed" w:hAnsi="Open Sans SemiCondensed"/>
        </w:rPr>
        <w:t>schulisch weniger</w:t>
      </w:r>
      <w:r w:rsidR="00D6638C" w:rsidRPr="00D16379">
        <w:rPr>
          <w:rFonts w:ascii="Open Sans SemiCondensed" w:hAnsi="Open Sans SemiCondensed"/>
        </w:rPr>
        <w:t xml:space="preserve"> anspruchsvolle </w:t>
      </w:r>
      <w:r w:rsidR="00E31986" w:rsidRPr="00D16379">
        <w:rPr>
          <w:rFonts w:ascii="Open Sans SemiCondensed" w:hAnsi="Open Sans SemiCondensed"/>
        </w:rPr>
        <w:t xml:space="preserve">nachobligatorische </w:t>
      </w:r>
      <w:r w:rsidR="00D6638C" w:rsidRPr="00D16379">
        <w:rPr>
          <w:rFonts w:ascii="Open Sans SemiCondensed" w:hAnsi="Open Sans SemiCondensed"/>
        </w:rPr>
        <w:t xml:space="preserve">Ausbildungen </w:t>
      </w:r>
      <w:r w:rsidR="003754F6" w:rsidRPr="00D16379">
        <w:rPr>
          <w:rFonts w:ascii="Open Sans SemiCondensed" w:hAnsi="Open Sans SemiCondensed"/>
        </w:rPr>
        <w:t>besuchen als vergleichbare Lernende ohne Massnahme</w:t>
      </w:r>
      <w:r w:rsidR="00D56A9E" w:rsidRPr="00D16379">
        <w:rPr>
          <w:rFonts w:ascii="Open Sans SemiCondensed" w:hAnsi="Open Sans SemiCondensed"/>
        </w:rPr>
        <w:t>n</w:t>
      </w:r>
      <w:r w:rsidR="003754F6" w:rsidRPr="00D16379">
        <w:rPr>
          <w:rFonts w:ascii="Open Sans SemiCondensed" w:hAnsi="Open Sans SemiCondensed"/>
        </w:rPr>
        <w:t xml:space="preserve">. </w:t>
      </w:r>
      <w:r w:rsidR="002A3984" w:rsidRPr="00D16379">
        <w:rPr>
          <w:rFonts w:ascii="Open Sans SemiCondensed" w:hAnsi="Open Sans SemiCondensed"/>
        </w:rPr>
        <w:t>Dahingegen scheint sich e</w:t>
      </w:r>
      <w:r w:rsidR="00EF1EB8" w:rsidRPr="00D16379">
        <w:rPr>
          <w:rFonts w:ascii="Open Sans SemiCondensed" w:hAnsi="Open Sans SemiCondensed"/>
        </w:rPr>
        <w:t xml:space="preserve">in Nachteilsausgleich </w:t>
      </w:r>
      <w:r w:rsidR="008D54D0" w:rsidRPr="00D16379">
        <w:rPr>
          <w:rFonts w:ascii="Open Sans SemiCondensed" w:hAnsi="Open Sans SemiCondensed"/>
        </w:rPr>
        <w:t xml:space="preserve">nicht </w:t>
      </w:r>
      <w:r w:rsidR="00922BEA" w:rsidRPr="00D16379">
        <w:rPr>
          <w:rFonts w:ascii="Open Sans SemiCondensed" w:hAnsi="Open Sans SemiCondensed"/>
        </w:rPr>
        <w:t>negativ</w:t>
      </w:r>
      <w:r w:rsidR="00BB7DED" w:rsidRPr="00D16379">
        <w:rPr>
          <w:rFonts w:ascii="Open Sans SemiCondensed" w:hAnsi="Open Sans SemiCondensed"/>
        </w:rPr>
        <w:t xml:space="preserve"> auf die nachobligatorische Bildung</w:t>
      </w:r>
      <w:r w:rsidR="00922BEA" w:rsidRPr="00D16379">
        <w:rPr>
          <w:rFonts w:ascii="Open Sans SemiCondensed" w:hAnsi="Open Sans SemiCondensed"/>
        </w:rPr>
        <w:t xml:space="preserve"> auszuwirken. </w:t>
      </w:r>
      <w:r w:rsidR="002A3984" w:rsidRPr="00D16379">
        <w:rPr>
          <w:rFonts w:ascii="Open Sans SemiCondensed" w:hAnsi="Open Sans SemiCondensed"/>
        </w:rPr>
        <w:t>Insgesamt erhalten n</w:t>
      </w:r>
      <w:r w:rsidR="00226FB1" w:rsidRPr="00D16379">
        <w:rPr>
          <w:rFonts w:ascii="Open Sans SemiCondensed" w:hAnsi="Open Sans SemiCondensed"/>
        </w:rPr>
        <w:t xml:space="preserve">ur </w:t>
      </w:r>
      <w:r w:rsidR="00DF410E" w:rsidRPr="00D16379">
        <w:rPr>
          <w:rFonts w:ascii="Open Sans SemiCondensed" w:hAnsi="Open Sans SemiCondensed"/>
        </w:rPr>
        <w:t>wenige</w:t>
      </w:r>
      <w:r w:rsidR="00C02236" w:rsidRPr="00D16379">
        <w:rPr>
          <w:rFonts w:ascii="Open Sans SemiCondensed" w:hAnsi="Open Sans SemiCondensed"/>
        </w:rPr>
        <w:t xml:space="preserve"> Jugendliche, die während der obligatorischen Schulzeit integrative Massnahme</w:t>
      </w:r>
      <w:r w:rsidR="00A644E9" w:rsidRPr="00D16379">
        <w:rPr>
          <w:rFonts w:ascii="Open Sans SemiCondensed" w:hAnsi="Open Sans SemiCondensed"/>
        </w:rPr>
        <w:t>n</w:t>
      </w:r>
      <w:r w:rsidR="00C02236" w:rsidRPr="00D16379">
        <w:rPr>
          <w:rFonts w:ascii="Open Sans SemiCondensed" w:hAnsi="Open Sans SemiCondensed"/>
        </w:rPr>
        <w:t xml:space="preserve"> </w:t>
      </w:r>
      <w:r w:rsidR="00226FB1" w:rsidRPr="00D16379">
        <w:rPr>
          <w:rFonts w:ascii="Open Sans SemiCondensed" w:hAnsi="Open Sans SemiCondensed"/>
        </w:rPr>
        <w:t>erhielten</w:t>
      </w:r>
      <w:r w:rsidR="00F206C3" w:rsidRPr="00D16379">
        <w:rPr>
          <w:rFonts w:ascii="Open Sans SemiCondensed" w:hAnsi="Open Sans SemiCondensed"/>
        </w:rPr>
        <w:t xml:space="preserve">, </w:t>
      </w:r>
      <w:r w:rsidR="002A3984" w:rsidRPr="00D16379">
        <w:rPr>
          <w:rFonts w:ascii="Open Sans SemiCondensed" w:hAnsi="Open Sans SemiCondensed"/>
        </w:rPr>
        <w:t xml:space="preserve">auf Sekundarstufe II </w:t>
      </w:r>
      <w:r w:rsidR="00F206C3" w:rsidRPr="00D16379">
        <w:rPr>
          <w:rFonts w:ascii="Open Sans SemiCondensed" w:hAnsi="Open Sans SemiCondensed"/>
        </w:rPr>
        <w:t>weiterhin Unterstützung.</w:t>
      </w:r>
    </w:p>
    <w:p w14:paraId="2C294EB2" w14:textId="0C45F65A" w:rsidR="00236197" w:rsidRPr="00D16379" w:rsidRDefault="00236197" w:rsidP="00236197">
      <w:pPr>
        <w:pStyle w:val="Abstract"/>
        <w:rPr>
          <w:rFonts w:ascii="Open Sans SemiCondensed" w:hAnsi="Open Sans SemiCondensed"/>
          <w:lang w:val="fr-CH"/>
        </w:rPr>
      </w:pPr>
      <w:r w:rsidRPr="00D16379">
        <w:rPr>
          <w:rFonts w:ascii="Open Sans SemiCondensed" w:hAnsi="Open Sans SemiCondensed"/>
          <w:lang w:val="fr-CH"/>
        </w:rPr>
        <w:t>Résumé</w:t>
      </w:r>
      <w:r w:rsidRPr="00D16379">
        <w:rPr>
          <w:rFonts w:ascii="Open Sans SemiCondensed" w:hAnsi="Open Sans SemiCondensed"/>
          <w:lang w:val="fr-CH"/>
        </w:rPr>
        <w:br/>
        <w:t>La transition au secondaire II peut s’avérer difficile pour les élèves bénéficiant de mesures d’intégration scolaire. C’est à cette problématique que se consacre le projet de recherche bernois LABIRINT, présenté dans cet article. Les analyses montrent que l’adaptation des objectifs d’apprentissage oriente ces élèves vers des formations postobligatoires moins exigeantes sur le plan scolaire en comparaison à leurs pairs similaires ne bénéficiant pas de mesures de soutien. En revanche, la compensation des désavantages ne semble pas avoir d’effets négatifs sur la formation postobligatoire. Dans l’ensemble, seule une minorité de jeunes ayant obtenu des mesures d’intégrations à l’école obligatoire continuent de recevoir un soutien au secondaire II.</w:t>
      </w:r>
    </w:p>
    <w:p w14:paraId="7AD17F8E" w14:textId="46220BB1" w:rsidR="009F2BC5" w:rsidRPr="00704088" w:rsidRDefault="00EA4676" w:rsidP="007B4390">
      <w:pPr>
        <w:pStyle w:val="Textkrper3"/>
        <w:rPr>
          <w:lang w:val="fr-CH"/>
        </w:rPr>
      </w:pPr>
      <w:r w:rsidRPr="00132531">
        <w:rPr>
          <w:rStyle w:val="Fett"/>
          <w:rFonts w:cs="Open Sans SemiCondensed SemiCon"/>
          <w:lang w:val="fr-CH"/>
        </w:rPr>
        <w:t>Keywords</w:t>
      </w:r>
      <w:r w:rsidRPr="00132531">
        <w:rPr>
          <w:lang w:val="fr-CH"/>
        </w:rPr>
        <w:t xml:space="preserve">: </w:t>
      </w:r>
      <w:r w:rsidR="00192331" w:rsidRPr="00132531">
        <w:rPr>
          <w:lang w:val="fr-CH"/>
        </w:rPr>
        <w:t>s</w:t>
      </w:r>
      <w:r w:rsidR="00BA2410" w:rsidRPr="00132531">
        <w:rPr>
          <w:lang w:val="fr-CH"/>
        </w:rPr>
        <w:t xml:space="preserve">chulische Integration, Nachteilsausgleich, reduzierte individuelle Lernziele, Übergang Sekundarstufe I </w:t>
      </w:r>
      <w:r w:rsidR="00C46CEB" w:rsidRPr="00132531">
        <w:rPr>
          <w:lang w:val="fr-CH"/>
        </w:rPr>
        <w:t>–</w:t>
      </w:r>
      <w:r w:rsidR="00BA2410" w:rsidRPr="008A43AF">
        <w:rPr>
          <w:lang w:val="fr-CH"/>
        </w:rPr>
        <w:t xml:space="preserve"> Sekundarstufe II, Berufsbildung /</w:t>
      </w:r>
      <w:r w:rsidR="00BA2410" w:rsidRPr="00DA1D90">
        <w:rPr>
          <w:lang w:val="fr-CH"/>
        </w:rPr>
        <w:t xml:space="preserve"> intégration scolaire, compensation des désavantages</w:t>
      </w:r>
      <w:r w:rsidR="00BA2410">
        <w:rPr>
          <w:lang w:val="fr-CH"/>
        </w:rPr>
        <w:t>, objectifs d’apprentissage adaptés,</w:t>
      </w:r>
      <w:r w:rsidR="00BA2410" w:rsidRPr="00DA1D90">
        <w:rPr>
          <w:lang w:val="fr-CH"/>
        </w:rPr>
        <w:t xml:space="preserve"> transition degré secondaire I </w:t>
      </w:r>
      <w:r w:rsidR="00C46CEB">
        <w:rPr>
          <w:lang w:val="fr-CH"/>
        </w:rPr>
        <w:t>–</w:t>
      </w:r>
      <w:r w:rsidR="00BA2410" w:rsidRPr="00DA1D90">
        <w:rPr>
          <w:lang w:val="fr-CH"/>
        </w:rPr>
        <w:t xml:space="preserve"> degré secondaire II, formation professionnelle</w:t>
      </w:r>
    </w:p>
    <w:p w14:paraId="7BF083EA" w14:textId="70815E97" w:rsidR="001D3BFB" w:rsidRPr="00ED65E4" w:rsidRDefault="00EA4676" w:rsidP="007B4390">
      <w:pPr>
        <w:pStyle w:val="Textkrper3"/>
        <w:rPr>
          <w:rFonts w:cs="Open Sans SemiCondensed SemiCon"/>
          <w:bCs/>
          <w:iCs/>
          <w:color w:val="CF3649"/>
          <w:lang w:val="fr-FR"/>
        </w:rPr>
      </w:pPr>
      <w:r w:rsidRPr="00ED65E4">
        <w:rPr>
          <w:rStyle w:val="Fett"/>
          <w:rFonts w:cs="Open Sans SemiCondensed SemiCon"/>
          <w:lang w:val="fr-FR"/>
        </w:rPr>
        <w:t>DOI</w:t>
      </w:r>
      <w:r w:rsidRPr="00ED65E4">
        <w:rPr>
          <w:rFonts w:cs="Open Sans SemiCondensed SemiCon"/>
          <w:lang w:val="fr-FR"/>
        </w:rPr>
        <w:t xml:space="preserve">: </w:t>
      </w:r>
      <w:hyperlink r:id="rId11" w:history="1">
        <w:r w:rsidR="00325B01" w:rsidRPr="00616793">
          <w:rPr>
            <w:rStyle w:val="Hyperlink"/>
            <w:rFonts w:cs="Open Sans SemiCondensed SemiCon"/>
            <w:lang w:val="fr-FR"/>
          </w:rPr>
          <w:t>https://doi.org/10.57161/z2026-05-</w:t>
        </w:r>
        <w:r w:rsidR="00325B01" w:rsidRPr="00616793">
          <w:rPr>
            <w:rStyle w:val="Hyperlink"/>
            <w:bCs w:val="0"/>
            <w:iCs w:val="0"/>
            <w:lang w:val="fr-FR"/>
          </w:rPr>
          <w:t>01</w:t>
        </w:r>
      </w:hyperlink>
    </w:p>
    <w:p w14:paraId="5501B240" w14:textId="63C3D469" w:rsidR="001161D6" w:rsidRPr="0013195A" w:rsidRDefault="001161D6" w:rsidP="007B4390">
      <w:pPr>
        <w:pStyle w:val="Textkrper3"/>
      </w:pPr>
      <w:r w:rsidRPr="0013195A">
        <w:t xml:space="preserve">Schweizerische Zeitschrift für Heilpädagogik, Jg. </w:t>
      </w:r>
      <w:r w:rsidR="00D21256">
        <w:t>32</w:t>
      </w:r>
      <w:r w:rsidRPr="0013195A">
        <w:t xml:space="preserve">, </w:t>
      </w:r>
      <w:r w:rsidR="00D21256">
        <w:t>05</w:t>
      </w:r>
      <w:r w:rsidRPr="0013195A">
        <w:t>/</w:t>
      </w:r>
      <w:r w:rsidR="00D21256">
        <w:t>2026</w:t>
      </w:r>
    </w:p>
    <w:p w14:paraId="3D202009" w14:textId="77777777" w:rsidR="000E6A66" w:rsidRPr="00153133" w:rsidRDefault="000E6A66" w:rsidP="007B4390">
      <w:pPr>
        <w:pStyle w:val="Textkrper3"/>
        <w:rPr>
          <w:lang w:val="fr-CH"/>
        </w:rPr>
      </w:pPr>
      <w:r w:rsidRPr="00153133">
        <w:rPr>
          <w:noProof/>
        </w:rPr>
        <w:drawing>
          <wp:inline distT="0" distB="0" distL="0" distR="0" wp14:anchorId="1B8A90AA" wp14:editId="2DDC913E">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479CA7F" w14:textId="50EF2302" w:rsidR="001114E2" w:rsidRDefault="00121CCF" w:rsidP="00855097">
      <w:pPr>
        <w:pStyle w:val="berschrift1"/>
      </w:pPr>
      <w:r>
        <w:t>Ausgangslage</w:t>
      </w:r>
    </w:p>
    <w:p w14:paraId="7DC6E7B1" w14:textId="58BAFC6D" w:rsidR="006139D5" w:rsidRPr="004B64D2" w:rsidRDefault="00D86A86" w:rsidP="004F694E">
      <w:pPr>
        <w:pStyle w:val="Textkrper"/>
        <w:ind w:firstLine="0"/>
        <w:rPr>
          <w:rFonts w:ascii="Open Sans SemiCondensed" w:hAnsi="Open Sans SemiCondensed"/>
        </w:rPr>
      </w:pPr>
      <w:r w:rsidRPr="004B64D2">
        <w:rPr>
          <w:rFonts w:ascii="Open Sans SemiCondensed" w:hAnsi="Open Sans SemiCondensed"/>
        </w:rPr>
        <w:t>In den vergangenen 20 Jahren</w:t>
      </w:r>
      <w:r w:rsidR="003A34B6" w:rsidRPr="004B64D2">
        <w:rPr>
          <w:rFonts w:ascii="Open Sans SemiCondensed" w:hAnsi="Open Sans SemiCondensed"/>
        </w:rPr>
        <w:t xml:space="preserve"> wurden </w:t>
      </w:r>
      <w:r w:rsidR="009131CD" w:rsidRPr="004B64D2">
        <w:rPr>
          <w:rFonts w:ascii="Open Sans SemiCondensed" w:hAnsi="Open Sans SemiCondensed"/>
        </w:rPr>
        <w:t>Lernende mit besonderem Bildungsbedarf</w:t>
      </w:r>
      <w:r w:rsidR="003A34B6" w:rsidRPr="004B64D2">
        <w:rPr>
          <w:rFonts w:ascii="Open Sans SemiCondensed" w:hAnsi="Open Sans SemiCondensed"/>
        </w:rPr>
        <w:t xml:space="preserve"> </w:t>
      </w:r>
      <w:r w:rsidR="00CB5742" w:rsidRPr="004B64D2">
        <w:rPr>
          <w:rFonts w:ascii="Open Sans SemiCondensed" w:hAnsi="Open Sans SemiCondensed"/>
        </w:rPr>
        <w:t>schweizweit</w:t>
      </w:r>
      <w:r w:rsidR="003F3D01" w:rsidRPr="004B64D2">
        <w:rPr>
          <w:rFonts w:ascii="Open Sans SemiCondensed" w:hAnsi="Open Sans SemiCondensed"/>
        </w:rPr>
        <w:t xml:space="preserve"> zunehmend </w:t>
      </w:r>
      <w:r w:rsidR="003A34B6" w:rsidRPr="004B64D2">
        <w:rPr>
          <w:rFonts w:ascii="Open Sans SemiCondensed" w:hAnsi="Open Sans SemiCondensed"/>
        </w:rPr>
        <w:t>integrativ</w:t>
      </w:r>
      <w:r w:rsidR="009131CD" w:rsidRPr="004B64D2">
        <w:rPr>
          <w:rFonts w:ascii="Open Sans SemiCondensed" w:hAnsi="Open Sans SemiCondensed"/>
        </w:rPr>
        <w:t xml:space="preserve"> in Regelklassen</w:t>
      </w:r>
      <w:r w:rsidR="00464F43" w:rsidRPr="004B64D2">
        <w:rPr>
          <w:rFonts w:ascii="Open Sans SemiCondensed" w:hAnsi="Open Sans SemiCondensed"/>
        </w:rPr>
        <w:t xml:space="preserve"> </w:t>
      </w:r>
      <w:r w:rsidR="003A34B6" w:rsidRPr="004B64D2">
        <w:rPr>
          <w:rFonts w:ascii="Open Sans SemiCondensed" w:hAnsi="Open Sans SemiCondensed"/>
        </w:rPr>
        <w:t>beschult</w:t>
      </w:r>
      <w:r w:rsidR="009131CD" w:rsidRPr="004B64D2">
        <w:rPr>
          <w:rFonts w:ascii="Open Sans SemiCondensed" w:hAnsi="Open Sans SemiCondensed"/>
        </w:rPr>
        <w:t xml:space="preserve"> (</w:t>
      </w:r>
      <w:r w:rsidRPr="004B64D2">
        <w:rPr>
          <w:rFonts w:ascii="Open Sans SemiCondensed" w:hAnsi="Open Sans SemiCondensed"/>
        </w:rPr>
        <w:t>B</w:t>
      </w:r>
      <w:r w:rsidR="00E52EAF" w:rsidRPr="004B64D2">
        <w:rPr>
          <w:rFonts w:ascii="Open Sans SemiCondensed" w:hAnsi="Open Sans SemiCondensed"/>
        </w:rPr>
        <w:t>F</w:t>
      </w:r>
      <w:r w:rsidR="00556E96" w:rsidRPr="004B64D2">
        <w:rPr>
          <w:rFonts w:ascii="Open Sans SemiCondensed" w:hAnsi="Open Sans SemiCondensed"/>
        </w:rPr>
        <w:t>S</w:t>
      </w:r>
      <w:r w:rsidR="009131CD" w:rsidRPr="004B64D2">
        <w:rPr>
          <w:rFonts w:ascii="Open Sans SemiCondensed" w:hAnsi="Open Sans SemiCondensed"/>
        </w:rPr>
        <w:t>, 202</w:t>
      </w:r>
      <w:r w:rsidR="00E953D4" w:rsidRPr="004B64D2">
        <w:rPr>
          <w:rFonts w:ascii="Open Sans SemiCondensed" w:hAnsi="Open Sans SemiCondensed"/>
        </w:rPr>
        <w:t>4</w:t>
      </w:r>
      <w:r w:rsidR="009131CD" w:rsidRPr="004B64D2">
        <w:rPr>
          <w:rFonts w:ascii="Open Sans SemiCondensed" w:hAnsi="Open Sans SemiCondensed"/>
        </w:rPr>
        <w:t>)</w:t>
      </w:r>
      <w:r w:rsidR="006139D5" w:rsidRPr="004B64D2">
        <w:rPr>
          <w:rFonts w:ascii="Open Sans SemiCondensed" w:hAnsi="Open Sans SemiCondensed"/>
        </w:rPr>
        <w:t xml:space="preserve">. </w:t>
      </w:r>
      <w:r w:rsidR="00C10AA5" w:rsidRPr="004B64D2">
        <w:rPr>
          <w:rFonts w:ascii="Open Sans SemiCondensed" w:hAnsi="Open Sans SemiCondensed"/>
        </w:rPr>
        <w:t>Das g</w:t>
      </w:r>
      <w:r w:rsidR="00D109F6" w:rsidRPr="004B64D2">
        <w:rPr>
          <w:rFonts w:ascii="Open Sans SemiCondensed" w:hAnsi="Open Sans SemiCondensed"/>
        </w:rPr>
        <w:t xml:space="preserve">esetzlich verankerte </w:t>
      </w:r>
      <w:r w:rsidR="006139D5" w:rsidRPr="004B64D2">
        <w:rPr>
          <w:rFonts w:ascii="Open Sans SemiCondensed" w:hAnsi="Open Sans SemiCondensed"/>
        </w:rPr>
        <w:t>Ziel is</w:t>
      </w:r>
      <w:r w:rsidR="002A0650" w:rsidRPr="004B64D2">
        <w:rPr>
          <w:rFonts w:ascii="Open Sans SemiCondensed" w:hAnsi="Open Sans SemiCondensed"/>
        </w:rPr>
        <w:t>t</w:t>
      </w:r>
      <w:r w:rsidR="006139D5" w:rsidRPr="004B64D2">
        <w:rPr>
          <w:rFonts w:ascii="Open Sans SemiCondensed" w:hAnsi="Open Sans SemiCondensed"/>
        </w:rPr>
        <w:t xml:space="preserve">, </w:t>
      </w:r>
      <w:r w:rsidR="00706269" w:rsidRPr="004B64D2">
        <w:rPr>
          <w:rFonts w:ascii="Open Sans SemiCondensed" w:hAnsi="Open Sans SemiCondensed"/>
        </w:rPr>
        <w:t xml:space="preserve">dass </w:t>
      </w:r>
      <w:r w:rsidR="006139D5" w:rsidRPr="004B64D2">
        <w:rPr>
          <w:rFonts w:ascii="Open Sans SemiCondensed" w:hAnsi="Open Sans SemiCondensed"/>
        </w:rPr>
        <w:t>alle Kinder und Jugendliche</w:t>
      </w:r>
      <w:r w:rsidR="007A2F5D" w:rsidRPr="004B64D2">
        <w:rPr>
          <w:rFonts w:ascii="Open Sans SemiCondensed" w:hAnsi="Open Sans SemiCondensed"/>
        </w:rPr>
        <w:t>n</w:t>
      </w:r>
      <w:r w:rsidR="00B2620E" w:rsidRPr="004B64D2">
        <w:rPr>
          <w:rFonts w:ascii="Open Sans SemiCondensed" w:hAnsi="Open Sans SemiCondensed"/>
        </w:rPr>
        <w:t xml:space="preserve"> gemeinsam in Regelklassen lernen und angemessen unterstützt werden</w:t>
      </w:r>
      <w:r w:rsidR="00894134" w:rsidRPr="004B64D2">
        <w:rPr>
          <w:rFonts w:ascii="Open Sans SemiCondensed" w:hAnsi="Open Sans SemiCondensed"/>
        </w:rPr>
        <w:t xml:space="preserve"> </w:t>
      </w:r>
      <w:r w:rsidR="006139D5" w:rsidRPr="004B64D2">
        <w:rPr>
          <w:rFonts w:ascii="Open Sans SemiCondensed" w:hAnsi="Open Sans SemiCondensed"/>
        </w:rPr>
        <w:t xml:space="preserve">– unabhängig von </w:t>
      </w:r>
      <w:r w:rsidR="00D57C20" w:rsidRPr="004B64D2">
        <w:rPr>
          <w:rFonts w:ascii="Open Sans SemiCondensed" w:hAnsi="Open Sans SemiCondensed"/>
        </w:rPr>
        <w:t>Beh</w:t>
      </w:r>
      <w:r w:rsidR="008E0C5B" w:rsidRPr="004B64D2">
        <w:rPr>
          <w:rFonts w:ascii="Open Sans SemiCondensed" w:hAnsi="Open Sans SemiCondensed"/>
        </w:rPr>
        <w:t>inderungen</w:t>
      </w:r>
      <w:r w:rsidR="006139D5" w:rsidRPr="004B64D2">
        <w:rPr>
          <w:rFonts w:ascii="Open Sans SemiCondensed" w:hAnsi="Open Sans SemiCondensed"/>
        </w:rPr>
        <w:t xml:space="preserve"> </w:t>
      </w:r>
      <w:r w:rsidR="006D4383" w:rsidRPr="004B64D2">
        <w:rPr>
          <w:rFonts w:ascii="Open Sans SemiCondensed" w:hAnsi="Open Sans SemiCondensed"/>
        </w:rPr>
        <w:t>und</w:t>
      </w:r>
      <w:r w:rsidR="006139D5" w:rsidRPr="004B64D2">
        <w:rPr>
          <w:rFonts w:ascii="Open Sans SemiCondensed" w:hAnsi="Open Sans SemiCondensed"/>
        </w:rPr>
        <w:t xml:space="preserve"> sozialer oder nationaler Herkunft (</w:t>
      </w:r>
      <w:r w:rsidR="00E52EAF" w:rsidRPr="004B64D2">
        <w:rPr>
          <w:rFonts w:ascii="Open Sans SemiCondensed" w:hAnsi="Open Sans SemiCondensed"/>
        </w:rPr>
        <w:t>BRK</w:t>
      </w:r>
      <w:r w:rsidR="00F7676E" w:rsidRPr="004B64D2">
        <w:rPr>
          <w:rFonts w:ascii="Open Sans SemiCondensed" w:hAnsi="Open Sans SemiCondensed"/>
        </w:rPr>
        <w:t xml:space="preserve">, </w:t>
      </w:r>
      <w:r w:rsidR="00173453" w:rsidRPr="004B64D2">
        <w:rPr>
          <w:rFonts w:ascii="Open Sans SemiCondensed" w:hAnsi="Open Sans SemiCondensed"/>
        </w:rPr>
        <w:t xml:space="preserve">Art. </w:t>
      </w:r>
      <w:r w:rsidR="003A6F93" w:rsidRPr="004B64D2">
        <w:rPr>
          <w:rFonts w:ascii="Open Sans SemiCondensed" w:hAnsi="Open Sans SemiCondensed"/>
        </w:rPr>
        <w:t>24</w:t>
      </w:r>
      <w:r w:rsidR="00173453" w:rsidRPr="004B64D2">
        <w:rPr>
          <w:rFonts w:ascii="Open Sans SemiCondensed" w:hAnsi="Open Sans SemiCondensed"/>
        </w:rPr>
        <w:t xml:space="preserve">, Abs. </w:t>
      </w:r>
      <w:r w:rsidR="00113B96" w:rsidRPr="004B64D2">
        <w:rPr>
          <w:rFonts w:ascii="Open Sans SemiCondensed" w:hAnsi="Open Sans SemiCondensed"/>
        </w:rPr>
        <w:t>2</w:t>
      </w:r>
      <w:r w:rsidR="00F7676E" w:rsidRPr="004B64D2">
        <w:rPr>
          <w:rFonts w:ascii="Open Sans SemiCondensed" w:hAnsi="Open Sans SemiCondensed"/>
        </w:rPr>
        <w:t>)</w:t>
      </w:r>
      <w:r w:rsidR="00C90816" w:rsidRPr="004B64D2">
        <w:rPr>
          <w:rFonts w:ascii="Open Sans SemiCondensed" w:hAnsi="Open Sans SemiCondensed"/>
        </w:rPr>
        <w:t>.</w:t>
      </w:r>
      <w:r w:rsidR="006139D5" w:rsidRPr="004B64D2">
        <w:rPr>
          <w:rFonts w:ascii="Open Sans SemiCondensed" w:hAnsi="Open Sans SemiCondensed"/>
        </w:rPr>
        <w:t xml:space="preserve"> </w:t>
      </w:r>
      <w:r w:rsidR="00032710" w:rsidRPr="004B64D2">
        <w:rPr>
          <w:rFonts w:ascii="Open Sans SemiCondensed" w:hAnsi="Open Sans SemiCondensed"/>
        </w:rPr>
        <w:t>Um diese</w:t>
      </w:r>
      <w:r w:rsidR="002C7AF7" w:rsidRPr="004B64D2">
        <w:rPr>
          <w:rFonts w:ascii="Open Sans SemiCondensed" w:hAnsi="Open Sans SemiCondensed"/>
        </w:rPr>
        <w:t>s Ziel zu erreichen</w:t>
      </w:r>
      <w:r w:rsidR="00032710" w:rsidRPr="004B64D2">
        <w:rPr>
          <w:rFonts w:ascii="Open Sans SemiCondensed" w:hAnsi="Open Sans SemiCondensed"/>
        </w:rPr>
        <w:t xml:space="preserve">, </w:t>
      </w:r>
      <w:r w:rsidR="006139D5" w:rsidRPr="004B64D2">
        <w:rPr>
          <w:rFonts w:ascii="Open Sans SemiCondensed" w:hAnsi="Open Sans SemiCondensed"/>
        </w:rPr>
        <w:t>wurden verschiedene integrative schulische Massnahmen</w:t>
      </w:r>
      <w:r w:rsidR="00DE18FB" w:rsidRPr="004B64D2">
        <w:rPr>
          <w:rFonts w:ascii="Open Sans SemiCondensed" w:hAnsi="Open Sans SemiCondensed"/>
        </w:rPr>
        <w:t xml:space="preserve"> </w:t>
      </w:r>
      <w:r w:rsidR="006139D5" w:rsidRPr="004B64D2">
        <w:rPr>
          <w:rFonts w:ascii="Open Sans SemiCondensed" w:hAnsi="Open Sans SemiCondensed"/>
        </w:rPr>
        <w:t>eingeführt</w:t>
      </w:r>
      <w:r w:rsidR="006E7539" w:rsidRPr="004B64D2">
        <w:rPr>
          <w:rFonts w:ascii="Open Sans SemiCondensed" w:hAnsi="Open Sans SemiCondensed"/>
        </w:rPr>
        <w:t>.</w:t>
      </w:r>
      <w:r w:rsidR="006139D5" w:rsidRPr="004B64D2">
        <w:rPr>
          <w:rFonts w:ascii="Open Sans SemiCondensed" w:hAnsi="Open Sans SemiCondensed"/>
        </w:rPr>
        <w:t xml:space="preserve"> </w:t>
      </w:r>
      <w:r w:rsidR="006E7539" w:rsidRPr="004B64D2">
        <w:rPr>
          <w:rFonts w:ascii="Open Sans SemiCondensed" w:hAnsi="Open Sans SemiCondensed"/>
        </w:rPr>
        <w:t>Dazu gehören</w:t>
      </w:r>
      <w:r w:rsidR="006139D5" w:rsidRPr="004B64D2">
        <w:rPr>
          <w:rFonts w:ascii="Open Sans SemiCondensed" w:hAnsi="Open Sans SemiCondensed"/>
        </w:rPr>
        <w:t xml:space="preserve"> reduzierte individuelle Lernziele, Nachteilsausgleich </w:t>
      </w:r>
      <w:r w:rsidR="003242B1" w:rsidRPr="004B64D2">
        <w:rPr>
          <w:rFonts w:ascii="Open Sans SemiCondensed" w:hAnsi="Open Sans SemiCondensed"/>
        </w:rPr>
        <w:t xml:space="preserve">und </w:t>
      </w:r>
      <w:r w:rsidR="006139D5" w:rsidRPr="004B64D2">
        <w:rPr>
          <w:rFonts w:ascii="Open Sans SemiCondensed" w:hAnsi="Open Sans SemiCondensed"/>
        </w:rPr>
        <w:t xml:space="preserve">integrative Förderung durch </w:t>
      </w:r>
      <w:r w:rsidR="00156FC3" w:rsidRPr="004B64D2">
        <w:rPr>
          <w:rFonts w:ascii="Open Sans SemiCondensed" w:hAnsi="Open Sans SemiCondensed"/>
        </w:rPr>
        <w:t>S</w:t>
      </w:r>
      <w:r w:rsidR="006139D5" w:rsidRPr="004B64D2">
        <w:rPr>
          <w:rFonts w:ascii="Open Sans SemiCondensed" w:hAnsi="Open Sans SemiCondensed"/>
        </w:rPr>
        <w:t>chulische Heilpädagog:innen (Sahli Lozano et al.</w:t>
      </w:r>
      <w:r w:rsidR="004526BE" w:rsidRPr="004B64D2">
        <w:rPr>
          <w:rFonts w:ascii="Open Sans SemiCondensed" w:hAnsi="Open Sans SemiCondensed"/>
        </w:rPr>
        <w:t>,</w:t>
      </w:r>
      <w:r w:rsidR="006139D5" w:rsidRPr="004B64D2">
        <w:rPr>
          <w:rFonts w:ascii="Open Sans SemiCondensed" w:hAnsi="Open Sans SemiCondensed"/>
        </w:rPr>
        <w:t xml:space="preserve"> 2021). Diese </w:t>
      </w:r>
      <w:r w:rsidR="00D174FE" w:rsidRPr="004B64D2">
        <w:rPr>
          <w:rFonts w:ascii="Open Sans SemiCondensed" w:hAnsi="Open Sans SemiCondensed"/>
        </w:rPr>
        <w:t>«</w:t>
      </w:r>
      <w:r w:rsidR="00BD016A" w:rsidRPr="004B64D2">
        <w:rPr>
          <w:rFonts w:ascii="Open Sans SemiCondensed" w:hAnsi="Open Sans SemiCondensed"/>
        </w:rPr>
        <w:t>einfachen</w:t>
      </w:r>
      <w:r w:rsidR="00D174FE" w:rsidRPr="004B64D2">
        <w:rPr>
          <w:rFonts w:ascii="Open Sans SemiCondensed" w:hAnsi="Open Sans SemiCondensed"/>
        </w:rPr>
        <w:t>»</w:t>
      </w:r>
      <w:r w:rsidR="00BD016A" w:rsidRPr="004B64D2">
        <w:rPr>
          <w:rFonts w:ascii="Open Sans SemiCondensed" w:hAnsi="Open Sans SemiCondensed"/>
        </w:rPr>
        <w:t xml:space="preserve"> </w:t>
      </w:r>
      <w:r w:rsidR="006139D5" w:rsidRPr="004B64D2">
        <w:rPr>
          <w:rFonts w:ascii="Open Sans SemiCondensed" w:hAnsi="Open Sans SemiCondensed"/>
        </w:rPr>
        <w:t xml:space="preserve">Massnahmen richten sich an Schüler:innen mit </w:t>
      </w:r>
      <w:r w:rsidR="00D174FE" w:rsidRPr="004B64D2">
        <w:rPr>
          <w:rFonts w:ascii="Open Sans SemiCondensed" w:hAnsi="Open Sans SemiCondensed"/>
        </w:rPr>
        <w:t>«</w:t>
      </w:r>
      <w:r w:rsidR="006139D5" w:rsidRPr="004B64D2">
        <w:rPr>
          <w:rFonts w:ascii="Open Sans SemiCondensed" w:hAnsi="Open Sans SemiCondensed"/>
        </w:rPr>
        <w:t>leichte</w:t>
      </w:r>
      <w:r w:rsidR="00064D9A" w:rsidRPr="004B64D2">
        <w:rPr>
          <w:rFonts w:ascii="Open Sans SemiCondensed" w:hAnsi="Open Sans SemiCondensed"/>
        </w:rPr>
        <w:t>re</w:t>
      </w:r>
      <w:r w:rsidR="006139D5" w:rsidRPr="004B64D2">
        <w:rPr>
          <w:rFonts w:ascii="Open Sans SemiCondensed" w:hAnsi="Open Sans SemiCondensed"/>
        </w:rPr>
        <w:t>n</w:t>
      </w:r>
      <w:r w:rsidR="00D174FE" w:rsidRPr="004B64D2">
        <w:rPr>
          <w:rFonts w:ascii="Open Sans SemiCondensed" w:hAnsi="Open Sans SemiCondensed"/>
        </w:rPr>
        <w:t>»</w:t>
      </w:r>
      <w:r w:rsidR="006139D5" w:rsidRPr="004B64D2">
        <w:rPr>
          <w:rFonts w:ascii="Open Sans SemiCondensed" w:hAnsi="Open Sans SemiCondensed"/>
        </w:rPr>
        <w:t xml:space="preserve"> </w:t>
      </w:r>
      <w:r w:rsidR="00064D9A" w:rsidRPr="004B64D2">
        <w:rPr>
          <w:rFonts w:ascii="Open Sans SemiCondensed" w:hAnsi="Open Sans SemiCondensed"/>
        </w:rPr>
        <w:t>Behinderungen</w:t>
      </w:r>
      <w:r w:rsidR="006139D5" w:rsidRPr="004B64D2">
        <w:rPr>
          <w:rFonts w:ascii="Open Sans SemiCondensed" w:hAnsi="Open Sans SemiCondensed"/>
        </w:rPr>
        <w:t xml:space="preserve"> und sollen </w:t>
      </w:r>
      <w:r w:rsidR="009833B9" w:rsidRPr="004B64D2">
        <w:rPr>
          <w:rFonts w:ascii="Open Sans SemiCondensed" w:hAnsi="Open Sans SemiCondensed"/>
        </w:rPr>
        <w:t>die</w:t>
      </w:r>
      <w:r w:rsidR="006139D5" w:rsidRPr="004B64D2">
        <w:rPr>
          <w:rFonts w:ascii="Open Sans SemiCondensed" w:hAnsi="Open Sans SemiCondensed"/>
        </w:rPr>
        <w:t xml:space="preserve"> Teilnahme am Unterricht ermöglichen (</w:t>
      </w:r>
      <w:r w:rsidR="00D174FE" w:rsidRPr="004B64D2">
        <w:rPr>
          <w:rFonts w:ascii="Open Sans SemiCondensed" w:hAnsi="Open Sans SemiCondensed"/>
        </w:rPr>
        <w:t>Sonderpädagogik-Konkordat</w:t>
      </w:r>
      <w:r w:rsidR="006139D5" w:rsidRPr="004B64D2">
        <w:rPr>
          <w:rFonts w:ascii="Open Sans SemiCondensed" w:hAnsi="Open Sans SemiCondensed"/>
        </w:rPr>
        <w:t>).</w:t>
      </w:r>
    </w:p>
    <w:p w14:paraId="2BDEB90C" w14:textId="5CCE3B48" w:rsidR="006139D5" w:rsidRPr="006139D5" w:rsidRDefault="005822A4" w:rsidP="00980CC1">
      <w:pPr>
        <w:pStyle w:val="Textkrper"/>
      </w:pPr>
      <w:r>
        <w:t>Die b</w:t>
      </w:r>
      <w:r w:rsidR="006139D5" w:rsidRPr="006139D5">
        <w:t xml:space="preserve">isherige Forschung zeigt jedoch, dass diese Massnahmen nicht allen Schüler:innen in gleichem Masse zugutekommen. </w:t>
      </w:r>
      <w:r w:rsidR="00081B85">
        <w:t>Integrative schulische</w:t>
      </w:r>
      <w:r w:rsidR="00B32B11">
        <w:t xml:space="preserve"> Massnahmen </w:t>
      </w:r>
      <w:r w:rsidR="006139D5" w:rsidRPr="006139D5">
        <w:t xml:space="preserve">werden sozial </w:t>
      </w:r>
      <w:r w:rsidR="009B0325">
        <w:t xml:space="preserve">selektiv </w:t>
      </w:r>
      <w:r w:rsidR="006139D5" w:rsidRPr="006139D5">
        <w:t>und regional unterschiedlich</w:t>
      </w:r>
      <w:r w:rsidR="009B0325">
        <w:t xml:space="preserve"> häufig</w:t>
      </w:r>
      <w:r w:rsidR="006139D5" w:rsidRPr="006139D5">
        <w:t xml:space="preserve"> vergeben</w:t>
      </w:r>
      <w:r w:rsidR="00427E7C">
        <w:t xml:space="preserve">. </w:t>
      </w:r>
      <w:r w:rsidR="00574B1C">
        <w:t xml:space="preserve">Sie wirken sich </w:t>
      </w:r>
      <w:r w:rsidR="00EE3F99">
        <w:t xml:space="preserve">zudem </w:t>
      </w:r>
      <w:r w:rsidR="00CF4239">
        <w:t>verschieden</w:t>
      </w:r>
      <w:r w:rsidR="00DC1000" w:rsidRPr="00DC1000">
        <w:t xml:space="preserve"> auf die persönliche und schulische Entwicklung </w:t>
      </w:r>
      <w:r w:rsidR="00CF4239">
        <w:t>von Lernenden aus</w:t>
      </w:r>
      <w:r w:rsidR="009A5582">
        <w:t xml:space="preserve"> </w:t>
      </w:r>
      <w:r w:rsidR="006139D5" w:rsidRPr="00960A74">
        <w:t>(</w:t>
      </w:r>
      <w:r w:rsidR="006139D5" w:rsidRPr="006139D5">
        <w:t>Sahli Lozano et al.</w:t>
      </w:r>
      <w:r w:rsidR="004526BE">
        <w:t>,</w:t>
      </w:r>
      <w:r w:rsidR="006139D5" w:rsidRPr="006139D5">
        <w:t xml:space="preserve"> 2022).</w:t>
      </w:r>
      <w:r w:rsidR="007E76F5">
        <w:t xml:space="preserve"> </w:t>
      </w:r>
      <w:r w:rsidR="008066AC">
        <w:t xml:space="preserve">Noch weitgehend ungeklärt ist, </w:t>
      </w:r>
      <w:r w:rsidR="00C02DAB">
        <w:t>in</w:t>
      </w:r>
      <w:r w:rsidR="008066AC">
        <w:t>w</w:t>
      </w:r>
      <w:r w:rsidR="006722B4">
        <w:t>ie</w:t>
      </w:r>
      <w:r w:rsidR="00C02DAB">
        <w:t>fern</w:t>
      </w:r>
      <w:r w:rsidR="006722B4">
        <w:t xml:space="preserve"> </w:t>
      </w:r>
      <w:r w:rsidR="001E395C">
        <w:t xml:space="preserve">verschiedene </w:t>
      </w:r>
      <w:r w:rsidR="006722B4">
        <w:t xml:space="preserve">integrative schulische Massnahmen den Übergang in die </w:t>
      </w:r>
      <w:r w:rsidR="006722B4">
        <w:lastRenderedPageBreak/>
        <w:t xml:space="preserve">nachobligatorische Bildung </w:t>
      </w:r>
      <w:r w:rsidR="00F747C4">
        <w:t>beeinflussen</w:t>
      </w:r>
      <w:r w:rsidR="006722B4">
        <w:t xml:space="preserve">. </w:t>
      </w:r>
      <w:r w:rsidR="006139D5" w:rsidRPr="006139D5">
        <w:t>Die</w:t>
      </w:r>
      <w:r w:rsidR="009C5CD5">
        <w:t xml:space="preserve"> BELIMA-Studie</w:t>
      </w:r>
      <w:r w:rsidR="009B06A2">
        <w:rPr>
          <w:rStyle w:val="Funotenzeichen"/>
        </w:rPr>
        <w:footnoteReference w:id="2"/>
      </w:r>
      <w:r w:rsidR="006139D5" w:rsidRPr="006139D5">
        <w:t xml:space="preserve"> und insbesondere das Teilprojekt LABIRINT</w:t>
      </w:r>
      <w:r w:rsidR="00B50158">
        <w:rPr>
          <w:rStyle w:val="Funotenzeichen"/>
        </w:rPr>
        <w:footnoteReference w:id="3"/>
      </w:r>
      <w:r w:rsidR="006139D5" w:rsidRPr="006139D5">
        <w:t xml:space="preserve"> greifen diese Fragestellung auf und werden im Folgenden vorgestellt.</w:t>
      </w:r>
    </w:p>
    <w:p w14:paraId="3CF036D8" w14:textId="72A69061" w:rsidR="00CD7C47" w:rsidRDefault="003915F1" w:rsidP="00DA60D7">
      <w:pPr>
        <w:pStyle w:val="berschrift1"/>
      </w:pPr>
      <w:r>
        <w:t xml:space="preserve">Längsschnittstudie </w:t>
      </w:r>
      <w:r w:rsidR="0091042A">
        <w:t>BELIMA</w:t>
      </w:r>
    </w:p>
    <w:p w14:paraId="441A7D2A" w14:textId="7E4BB7D2" w:rsidR="005D7207" w:rsidRDefault="00E55C2D" w:rsidP="00BE137B">
      <w:pPr>
        <w:pStyle w:val="Textkrper"/>
        <w:ind w:firstLine="0"/>
      </w:pPr>
      <w:r w:rsidRPr="006B5F0C">
        <w:rPr>
          <w:noProof/>
        </w:rPr>
        <mc:AlternateContent>
          <mc:Choice Requires="wps">
            <w:drawing>
              <wp:anchor distT="45720" distB="45720" distL="46990" distR="46990" simplePos="0" relativeHeight="251658240" behindDoc="0" locked="0" layoutInCell="1" allowOverlap="0" wp14:anchorId="77356779" wp14:editId="3312E008">
                <wp:simplePos x="0" y="0"/>
                <wp:positionH relativeFrom="page">
                  <wp:posOffset>-537</wp:posOffset>
                </wp:positionH>
                <wp:positionV relativeFrom="paragraph">
                  <wp:posOffset>1433439</wp:posOffset>
                </wp:positionV>
                <wp:extent cx="5128260" cy="492760"/>
                <wp:effectExtent l="0" t="0" r="0" b="254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2C2762AE" w14:textId="6294D6BF" w:rsidR="004E7B4C" w:rsidRPr="00637861" w:rsidRDefault="00E55C2D" w:rsidP="004E7B4C">
                            <w:pPr>
                              <w:pStyle w:val="Hervorhebung1"/>
                              <w:rPr>
                                <w:rFonts w:ascii="Open Sans SemiCondensed" w:hAnsi="Open Sans SemiCondensed"/>
                              </w:rPr>
                            </w:pPr>
                            <w:r w:rsidRPr="00637861">
                              <w:rPr>
                                <w:rFonts w:ascii="Open Sans SemiCondensed" w:hAnsi="Open Sans SemiCondensed"/>
                              </w:rPr>
                              <w:t>I</w:t>
                            </w:r>
                            <w:r w:rsidR="004E7B4C" w:rsidRPr="00637861">
                              <w:rPr>
                                <w:rFonts w:ascii="Open Sans SemiCondensed" w:hAnsi="Open Sans SemiCondensed"/>
                              </w:rPr>
                              <w:t xml:space="preserve">ntegrative schulische Massnahmen unterscheiden sich bezüglich </w:t>
                            </w:r>
                            <w:r w:rsidR="00EC172B" w:rsidRPr="00637861">
                              <w:rPr>
                                <w:rFonts w:ascii="Open Sans SemiCondensed" w:hAnsi="Open Sans SemiCondensed"/>
                              </w:rPr>
                              <w:br/>
                            </w:r>
                            <w:r w:rsidR="004E7B4C" w:rsidRPr="00637861">
                              <w:rPr>
                                <w:rFonts w:ascii="Open Sans SemiCondensed" w:hAnsi="Open Sans SemiCondensed"/>
                              </w:rPr>
                              <w:t>Zielgruppe, Vergabe und Umsetzung.</w:t>
                            </w:r>
                          </w:p>
                          <w:p w14:paraId="5278FBDC" w14:textId="5B85840A" w:rsidR="004E7B4C" w:rsidRPr="004B0AE6" w:rsidRDefault="004E7B4C" w:rsidP="004E7B4C">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356779" id="_x0000_t202" coordsize="21600,21600" o:spt="202" path="m,l,21600r21600,l21600,xe">
                <v:stroke joinstyle="miter"/>
                <v:path gradientshapeok="t" o:connecttype="rect"/>
              </v:shapetype>
              <v:shape id="Textfeld 906840185" o:spid="_x0000_s1026" type="#_x0000_t202" alt="&quot;&quot;" style="position:absolute;left:0;text-align:left;margin-left:-.05pt;margin-top:112.85pt;width:403.8pt;height:38.8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" o:allowoverlap="f" filled="f" stroked="f">
                <v:textbox inset="29mm,,2.5mm">
                  <w:txbxContent>
                    <w:p w14:paraId="2C2762AE" w14:textId="6294D6BF" w:rsidR="004E7B4C" w:rsidRPr="00637861" w:rsidRDefault="00E55C2D" w:rsidP="004E7B4C">
                      <w:pPr>
                        <w:pStyle w:val="Hervorhebung1"/>
                        <w:rPr>
                          <w:rFonts w:ascii="Open Sans SemiCondensed" w:hAnsi="Open Sans SemiCondensed"/>
                        </w:rPr>
                      </w:pPr>
                      <w:r w:rsidRPr="00637861">
                        <w:rPr>
                          <w:rFonts w:ascii="Open Sans SemiCondensed" w:hAnsi="Open Sans SemiCondensed"/>
                        </w:rPr>
                        <w:t>I</w:t>
                      </w:r>
                      <w:r w:rsidR="004E7B4C" w:rsidRPr="00637861">
                        <w:rPr>
                          <w:rFonts w:ascii="Open Sans SemiCondensed" w:hAnsi="Open Sans SemiCondensed"/>
                        </w:rPr>
                        <w:t xml:space="preserve">ntegrative schulische Massnahmen unterscheiden sich bezüglich </w:t>
                      </w:r>
                      <w:r w:rsidR="00EC172B" w:rsidRPr="00637861">
                        <w:rPr>
                          <w:rFonts w:ascii="Open Sans SemiCondensed" w:hAnsi="Open Sans SemiCondensed"/>
                        </w:rPr>
                        <w:br/>
                      </w:r>
                      <w:r w:rsidR="004E7B4C" w:rsidRPr="00637861">
                        <w:rPr>
                          <w:rFonts w:ascii="Open Sans SemiCondensed" w:hAnsi="Open Sans SemiCondensed"/>
                        </w:rPr>
                        <w:t>Zielgruppe, Vergabe und Umsetzung.</w:t>
                      </w:r>
                    </w:p>
                    <w:p w14:paraId="5278FBDC" w14:textId="5B85840A" w:rsidR="004E7B4C" w:rsidRPr="004B0AE6" w:rsidRDefault="004E7B4C" w:rsidP="004E7B4C">
                      <w:pPr>
                        <w:pStyle w:val="Hervorhebung1"/>
                      </w:pPr>
                    </w:p>
                  </w:txbxContent>
                </v:textbox>
                <w10:wrap type="topAndBottom" anchorx="page"/>
              </v:shape>
            </w:pict>
          </mc:Fallback>
        </mc:AlternateContent>
      </w:r>
      <w:r w:rsidR="00157C53">
        <w:t>In der</w:t>
      </w:r>
      <w:r w:rsidR="00C129CC">
        <w:t xml:space="preserve"> BELIMA-Studie</w:t>
      </w:r>
      <w:r w:rsidR="00D87B77">
        <w:t xml:space="preserve"> </w:t>
      </w:r>
      <w:r w:rsidR="00157C53">
        <w:t>werden</w:t>
      </w:r>
      <w:r w:rsidR="0073270D">
        <w:t xml:space="preserve"> seit </w:t>
      </w:r>
      <w:r w:rsidR="001C64E3">
        <w:t xml:space="preserve">dem Jahr </w:t>
      </w:r>
      <w:r w:rsidR="0073270D">
        <w:t>201</w:t>
      </w:r>
      <w:r w:rsidR="00352E73">
        <w:t>5</w:t>
      </w:r>
      <w:r w:rsidR="0073270D">
        <w:t xml:space="preserve"> </w:t>
      </w:r>
      <w:r w:rsidR="000F2555">
        <w:t>Ausbildungs- und Berufslaufbahn</w:t>
      </w:r>
      <w:r w:rsidR="00AE204A">
        <w:t>en</w:t>
      </w:r>
      <w:r w:rsidR="000F2555">
        <w:t xml:space="preserve"> von </w:t>
      </w:r>
      <w:r w:rsidR="00BD016A">
        <w:t xml:space="preserve">Lernenden </w:t>
      </w:r>
      <w:r w:rsidR="00E0633B">
        <w:t>im Kanton Bern</w:t>
      </w:r>
      <w:r w:rsidR="00157C53">
        <w:t xml:space="preserve"> erforscht</w:t>
      </w:r>
      <w:r w:rsidR="000F2555">
        <w:t xml:space="preserve">, die während der obligatorischen Schulzeit integrative schulische Massnahmen </w:t>
      </w:r>
      <w:r w:rsidR="007D12BF">
        <w:t>(</w:t>
      </w:r>
      <w:r w:rsidR="0077529F" w:rsidRPr="0077529F">
        <w:t xml:space="preserve">reduzierte individuelle Lernziele, Nachteilsausgleich </w:t>
      </w:r>
      <w:r w:rsidR="0077529F">
        <w:t>oder</w:t>
      </w:r>
      <w:r w:rsidR="0077529F" w:rsidRPr="0077529F">
        <w:t xml:space="preserve"> integrative Förderung</w:t>
      </w:r>
      <w:r w:rsidR="007D12BF">
        <w:t>)</w:t>
      </w:r>
      <w:r w:rsidR="0077529F" w:rsidRPr="0077529F">
        <w:t xml:space="preserve"> </w:t>
      </w:r>
      <w:r w:rsidR="000F2555">
        <w:t>erhielten</w:t>
      </w:r>
      <w:r w:rsidR="000F2555" w:rsidRPr="0094333C">
        <w:t>.</w:t>
      </w:r>
      <w:r w:rsidR="00B02305" w:rsidRPr="0094333C">
        <w:t xml:space="preserve"> </w:t>
      </w:r>
      <w:r w:rsidR="00ED4BA7" w:rsidRPr="00CB4D3C">
        <w:t xml:space="preserve">Im Zentrum steht die Frage nach den Chancen und Risiken der unterschiedlichen Massnahmen. Dabei wird untersucht, wie sich diese auf Bildungsverläufe und Übergänge im Lebensverlauf auswirken können. </w:t>
      </w:r>
      <w:r w:rsidR="00550D23">
        <w:t>Das Projekt setzt sich bislang aus drei Erhebungszeitpunkten</w:t>
      </w:r>
      <w:r w:rsidR="00DF4730" w:rsidRPr="00DF4730">
        <w:t xml:space="preserve"> </w:t>
      </w:r>
      <w:r w:rsidR="00DF4730">
        <w:t>zusammen</w:t>
      </w:r>
      <w:r w:rsidR="001E537D">
        <w:t xml:space="preserve">: </w:t>
      </w:r>
      <w:r w:rsidR="00DB7478">
        <w:t>In den</w:t>
      </w:r>
      <w:r w:rsidR="00DF4730">
        <w:t xml:space="preserve"> Teilprojekte</w:t>
      </w:r>
      <w:r w:rsidR="00DB7478">
        <w:t>n</w:t>
      </w:r>
      <w:r w:rsidR="001E537D">
        <w:t xml:space="preserve"> </w:t>
      </w:r>
      <w:hyperlink r:id="rId14" w:history="1">
        <w:r w:rsidR="006A2305" w:rsidRPr="00627C44">
          <w:rPr>
            <w:rStyle w:val="Hyperlink"/>
          </w:rPr>
          <w:t>SECABS</w:t>
        </w:r>
      </w:hyperlink>
      <w:r w:rsidR="006A2305">
        <w:t xml:space="preserve"> (t1</w:t>
      </w:r>
      <w:r w:rsidR="001673D5">
        <w:t>, 2015</w:t>
      </w:r>
      <w:r w:rsidR="006A2305">
        <w:t xml:space="preserve">), </w:t>
      </w:r>
      <w:hyperlink r:id="rId15" w:history="1">
        <w:r w:rsidR="006A2305" w:rsidRPr="00627C44">
          <w:rPr>
            <w:rStyle w:val="Hyperlink"/>
          </w:rPr>
          <w:t>CHARISMA</w:t>
        </w:r>
      </w:hyperlink>
      <w:r w:rsidR="006A2305">
        <w:t xml:space="preserve"> (t2</w:t>
      </w:r>
      <w:r w:rsidR="001673D5">
        <w:t>, 2018</w:t>
      </w:r>
      <w:r w:rsidR="006A2305">
        <w:t xml:space="preserve">) und </w:t>
      </w:r>
      <w:hyperlink r:id="rId16" w:history="1">
        <w:r w:rsidR="006A2305" w:rsidRPr="00627C44">
          <w:rPr>
            <w:rStyle w:val="Hyperlink"/>
          </w:rPr>
          <w:t>LABIRINT</w:t>
        </w:r>
      </w:hyperlink>
      <w:r w:rsidR="006A2305">
        <w:t xml:space="preserve"> (t3</w:t>
      </w:r>
      <w:r w:rsidR="001673D5">
        <w:t>, 2022</w:t>
      </w:r>
      <w:r w:rsidR="006A2305">
        <w:t>) wurden</w:t>
      </w:r>
      <w:r w:rsidR="0021297A">
        <w:t xml:space="preserve"> </w:t>
      </w:r>
      <w:r w:rsidR="008F17A4">
        <w:t xml:space="preserve">Daten </w:t>
      </w:r>
      <w:r w:rsidR="000B45FD">
        <w:t>auf Primarschulstufe</w:t>
      </w:r>
      <w:r w:rsidR="00FE3663">
        <w:t xml:space="preserve"> sowie auf</w:t>
      </w:r>
      <w:r w:rsidR="0021297A">
        <w:t xml:space="preserve"> </w:t>
      </w:r>
      <w:r w:rsidR="000B45FD">
        <w:t>Sekundarst</w:t>
      </w:r>
      <w:r w:rsidR="00E80692">
        <w:t>ufe I</w:t>
      </w:r>
      <w:r w:rsidR="0021297A">
        <w:t xml:space="preserve"> und</w:t>
      </w:r>
      <w:r w:rsidR="00055C30">
        <w:t xml:space="preserve"> II erhoben.</w:t>
      </w:r>
    </w:p>
    <w:p w14:paraId="5BAAF579" w14:textId="3D63B0FA" w:rsidR="00894580" w:rsidRPr="007D4F40" w:rsidRDefault="00894580" w:rsidP="00894580">
      <w:pPr>
        <w:pStyle w:val="berschrift2"/>
      </w:pPr>
      <w:r w:rsidRPr="007D4F40">
        <w:t>Integrative schulische Massnahmen im Kanton Bern</w:t>
      </w:r>
    </w:p>
    <w:p w14:paraId="64144A74" w14:textId="184372D2" w:rsidR="00266198" w:rsidRDefault="00F053B1" w:rsidP="00D1023D">
      <w:pPr>
        <w:pStyle w:val="Textkrper"/>
        <w:ind w:firstLine="0"/>
      </w:pPr>
      <w:r>
        <w:t>D</w:t>
      </w:r>
      <w:r w:rsidR="00266198">
        <w:t xml:space="preserve">ie </w:t>
      </w:r>
      <w:r w:rsidR="00594FEE">
        <w:t xml:space="preserve">drei </w:t>
      </w:r>
      <w:r w:rsidR="00266198">
        <w:t xml:space="preserve">Massnahmen </w:t>
      </w:r>
      <w:r w:rsidR="00594FEE">
        <w:t>(</w:t>
      </w:r>
      <w:r w:rsidR="006E1BF2" w:rsidRPr="006E1BF2">
        <w:t>reduzierte individuelle Lernziele, Nachteilsausgleich und integrative Förderung</w:t>
      </w:r>
      <w:r w:rsidR="00594FEE">
        <w:t>)</w:t>
      </w:r>
      <w:r w:rsidR="006E1BF2" w:rsidRPr="006E1BF2">
        <w:t xml:space="preserve"> </w:t>
      </w:r>
      <w:r>
        <w:t xml:space="preserve">unterscheiden sich </w:t>
      </w:r>
      <w:r w:rsidR="00266198">
        <w:t>gemäss Richtlinien</w:t>
      </w:r>
      <w:r>
        <w:t xml:space="preserve"> </w:t>
      </w:r>
      <w:r w:rsidR="009D3FC5">
        <w:t xml:space="preserve">des Kantons Bern </w:t>
      </w:r>
      <w:r w:rsidR="00266198">
        <w:t xml:space="preserve">bezüglich Zielgruppe, </w:t>
      </w:r>
      <w:r w:rsidR="00543C90">
        <w:t xml:space="preserve">Vergabe </w:t>
      </w:r>
      <w:r w:rsidR="00266198">
        <w:t>und Umsetzun</w:t>
      </w:r>
      <w:r>
        <w:t>g</w:t>
      </w:r>
      <w:r w:rsidR="00266198">
        <w:t xml:space="preserve">. </w:t>
      </w:r>
      <w:r w:rsidR="00D74E0F">
        <w:t>R</w:t>
      </w:r>
      <w:r w:rsidR="00D74E0F" w:rsidRPr="00D74E0F">
        <w:t xml:space="preserve">eduzierte individuelle Lernziele </w:t>
      </w:r>
      <w:r w:rsidR="00BE4BFD">
        <w:t>richte</w:t>
      </w:r>
      <w:r w:rsidR="00D74E0F">
        <w:t>n</w:t>
      </w:r>
      <w:r w:rsidR="00BE4BFD">
        <w:t xml:space="preserve"> sich an</w:t>
      </w:r>
      <w:r w:rsidR="00266198">
        <w:t xml:space="preserve"> Schüler:innen</w:t>
      </w:r>
      <w:r w:rsidR="009B5F8E">
        <w:t xml:space="preserve"> </w:t>
      </w:r>
      <w:r w:rsidR="009B5F8E" w:rsidRPr="009B5F8E">
        <w:t xml:space="preserve">mit niedrig eingeschätztem Leistungspotenzial oder angenommener kognitiver </w:t>
      </w:r>
      <w:r w:rsidR="001D0A5C">
        <w:t>Behinderung</w:t>
      </w:r>
      <w:r w:rsidR="00BE4BFD">
        <w:t>, die</w:t>
      </w:r>
      <w:r w:rsidR="00266198">
        <w:t xml:space="preserve"> die </w:t>
      </w:r>
      <w:r w:rsidR="00244ED0">
        <w:t xml:space="preserve">offiziellen </w:t>
      </w:r>
      <w:r w:rsidR="00266198">
        <w:t>Lernziele</w:t>
      </w:r>
      <w:r w:rsidR="00B54F22">
        <w:t xml:space="preserve"> </w:t>
      </w:r>
      <w:r w:rsidR="00613D41">
        <w:t>über längere Zeit</w:t>
      </w:r>
      <w:r w:rsidR="00266198">
        <w:t xml:space="preserve"> nicht erreichen. </w:t>
      </w:r>
      <w:r w:rsidR="00A4110C">
        <w:t>Die</w:t>
      </w:r>
      <w:r w:rsidR="00244ED0">
        <w:t xml:space="preserve">se </w:t>
      </w:r>
      <w:r w:rsidR="00A4110C">
        <w:t>Lernziele</w:t>
      </w:r>
      <w:r w:rsidR="00CA737D">
        <w:t xml:space="preserve"> k</w:t>
      </w:r>
      <w:r w:rsidR="00A4110C">
        <w:t>önnen</w:t>
      </w:r>
      <w:r w:rsidR="00CA737D">
        <w:t xml:space="preserve"> </w:t>
      </w:r>
      <w:r w:rsidR="009B1269">
        <w:t xml:space="preserve">von der Lehrperson </w:t>
      </w:r>
      <w:r w:rsidR="00266198">
        <w:t xml:space="preserve">in bis zu zwei Fächern ohne psychologisches oder ärztliches Attest </w:t>
      </w:r>
      <w:r w:rsidR="00A4110C">
        <w:t xml:space="preserve">reduziert </w:t>
      </w:r>
      <w:r w:rsidR="00266198">
        <w:t>werden</w:t>
      </w:r>
      <w:r w:rsidR="00CA737D">
        <w:t xml:space="preserve"> (</w:t>
      </w:r>
      <w:r w:rsidR="00BC3B39">
        <w:t>BKD</w:t>
      </w:r>
      <w:r w:rsidR="00CA737D">
        <w:t>, 2024)</w:t>
      </w:r>
      <w:r w:rsidR="00266198">
        <w:t>.</w:t>
      </w:r>
      <w:r w:rsidR="00911634">
        <w:t xml:space="preserve"> </w:t>
      </w:r>
      <w:r w:rsidR="00A41D1E">
        <w:t>D</w:t>
      </w:r>
      <w:r w:rsidR="00911634">
        <w:t>ie Massnahme</w:t>
      </w:r>
      <w:r w:rsidR="00A41D1E">
        <w:t xml:space="preserve"> wird</w:t>
      </w:r>
      <w:r w:rsidR="00911634">
        <w:t xml:space="preserve"> im Zeugnis vermerkt.</w:t>
      </w:r>
      <w:r w:rsidR="00E55C2D">
        <w:t xml:space="preserve"> </w:t>
      </w:r>
      <w:r w:rsidR="005F262F">
        <w:t>E</w:t>
      </w:r>
      <w:r w:rsidR="00266198">
        <w:t>ine</w:t>
      </w:r>
      <w:r w:rsidR="005F262F">
        <w:t>m</w:t>
      </w:r>
      <w:r w:rsidR="00266198">
        <w:t xml:space="preserve"> N</w:t>
      </w:r>
      <w:r w:rsidR="00E55C2D">
        <w:t xml:space="preserve">achteilsausgleich </w:t>
      </w:r>
      <w:r w:rsidR="00266198">
        <w:t xml:space="preserve">liegt </w:t>
      </w:r>
      <w:r w:rsidR="007D1050">
        <w:t>in der Regel</w:t>
      </w:r>
      <w:r w:rsidR="00266198">
        <w:t xml:space="preserve"> ein fachliches Gutachten zugrunde (BKD, 2020). </w:t>
      </w:r>
      <w:r w:rsidR="00431E43">
        <w:t>Die</w:t>
      </w:r>
      <w:r w:rsidR="004A7923">
        <w:t>se</w:t>
      </w:r>
      <w:r w:rsidR="00431E43">
        <w:t xml:space="preserve"> Massnahme richtet sich an</w:t>
      </w:r>
      <w:r w:rsidR="00841BE9">
        <w:t xml:space="preserve"> Schüler:innen</w:t>
      </w:r>
      <w:r w:rsidR="00431E43">
        <w:t xml:space="preserve"> </w:t>
      </w:r>
      <w:r w:rsidR="004D2F9D">
        <w:t xml:space="preserve">mit </w:t>
      </w:r>
      <w:r w:rsidR="003D723A">
        <w:t>(über-)durchschnittlich</w:t>
      </w:r>
      <w:r w:rsidR="001E5868">
        <w:t>em</w:t>
      </w:r>
      <w:r w:rsidR="003D723A">
        <w:t xml:space="preserve"> </w:t>
      </w:r>
      <w:r w:rsidR="004D2F9D">
        <w:t>kognitivem Leistungspoten</w:t>
      </w:r>
      <w:r w:rsidR="0078271C">
        <w:t>z</w:t>
      </w:r>
      <w:r w:rsidR="004D2F9D">
        <w:t>ial</w:t>
      </w:r>
      <w:r w:rsidR="003D723A">
        <w:t xml:space="preserve">. </w:t>
      </w:r>
      <w:r w:rsidR="009234C1">
        <w:t>Als w</w:t>
      </w:r>
      <w:r w:rsidR="00266198">
        <w:t xml:space="preserve">ichtige Gründe für die Vergabe eines </w:t>
      </w:r>
      <w:r w:rsidR="00FF4B34">
        <w:t xml:space="preserve">Nachteilsausgleichs </w:t>
      </w:r>
      <w:r w:rsidR="009234C1">
        <w:t xml:space="preserve">definiert der Kanton Bern </w:t>
      </w:r>
      <w:r w:rsidR="00266198">
        <w:t xml:space="preserve">körperliche oder psychische </w:t>
      </w:r>
      <w:r w:rsidR="00235E92">
        <w:t xml:space="preserve">Behinderungen </w:t>
      </w:r>
      <w:r w:rsidR="00266198">
        <w:t>und Lernstörungen</w:t>
      </w:r>
      <w:r w:rsidR="006F3291">
        <w:t>,</w:t>
      </w:r>
      <w:r w:rsidR="00266198">
        <w:t xml:space="preserve"> unzureichende Kenntnisse der Unterrichtssprache</w:t>
      </w:r>
      <w:r w:rsidR="005F1388">
        <w:t xml:space="preserve"> </w:t>
      </w:r>
      <w:r w:rsidR="00266198">
        <w:t xml:space="preserve">oder des Schulsystems </w:t>
      </w:r>
      <w:r w:rsidR="006F3291">
        <w:t xml:space="preserve">oder </w:t>
      </w:r>
      <w:r w:rsidR="00266198">
        <w:t>ein längeres Fernbleiben von der Schule</w:t>
      </w:r>
      <w:r w:rsidR="002A66D1">
        <w:t>.</w:t>
      </w:r>
      <w:r w:rsidR="00724D58">
        <w:t xml:space="preserve"> </w:t>
      </w:r>
      <w:r w:rsidR="00D346CB" w:rsidRPr="00D346CB">
        <w:t>Ein N</w:t>
      </w:r>
      <w:r w:rsidR="007C6E5B">
        <w:t>achteilsausgleich</w:t>
      </w:r>
      <w:r w:rsidR="00D346CB" w:rsidRPr="00D346CB">
        <w:t xml:space="preserve"> wird entweder durch spezifische Hilfsmittel oder durch angepasste Rahmenbedingungen im Unterricht oder bei Prüfungen umgesetzt.</w:t>
      </w:r>
      <w:r w:rsidR="00D346CB">
        <w:t xml:space="preserve"> </w:t>
      </w:r>
      <w:r w:rsidR="0034058D">
        <w:t>Die Massnahme wird nicht im Zeugnis vermerkt</w:t>
      </w:r>
      <w:r w:rsidR="002A66D1" w:rsidRPr="002A66D1">
        <w:t xml:space="preserve"> </w:t>
      </w:r>
      <w:r w:rsidR="002A66D1">
        <w:t>(BKD, 2020).</w:t>
      </w:r>
      <w:r w:rsidR="007C6E5B">
        <w:t xml:space="preserve"> </w:t>
      </w:r>
      <w:r w:rsidR="00E14D17">
        <w:t>Die Zielgruppe von</w:t>
      </w:r>
      <w:r w:rsidR="007C6E5B">
        <w:t xml:space="preserve"> </w:t>
      </w:r>
      <w:r w:rsidR="003471DB">
        <w:t>i</w:t>
      </w:r>
      <w:r w:rsidR="007C6E5B">
        <w:t>ntegrativer Förderung</w:t>
      </w:r>
      <w:r w:rsidR="00266198">
        <w:t xml:space="preserve"> </w:t>
      </w:r>
      <w:r w:rsidR="00E14D17">
        <w:t>ist sehr breit</w:t>
      </w:r>
      <w:r w:rsidR="001503EA">
        <w:t>. Die Massnahme</w:t>
      </w:r>
      <w:r w:rsidR="009A3E71">
        <w:t xml:space="preserve"> wird unabhängig vom kognitiven Potenzial </w:t>
      </w:r>
      <w:r w:rsidR="00707772">
        <w:t xml:space="preserve">und Schweregrad der Behinderung </w:t>
      </w:r>
      <w:r w:rsidR="009A3E71">
        <w:t>der Lernenden vergeben.</w:t>
      </w:r>
      <w:r w:rsidR="00E14D17">
        <w:t xml:space="preserve"> </w:t>
      </w:r>
      <w:r w:rsidR="007538EE">
        <w:t>Sie</w:t>
      </w:r>
      <w:r w:rsidR="00E14D17">
        <w:t xml:space="preserve"> </w:t>
      </w:r>
      <w:r w:rsidR="00144C5C">
        <w:t>wird präventiv</w:t>
      </w:r>
      <w:r w:rsidR="00266198">
        <w:t xml:space="preserve"> eingesetzt, sobald bei Schüler:innen Lern-, Leistungs- oder Verhaltensprobleme b</w:t>
      </w:r>
      <w:r w:rsidR="00D22A3F">
        <w:t>eziehungsweise</w:t>
      </w:r>
      <w:r w:rsidR="00266198">
        <w:t xml:space="preserve"> Lernauffälligkeiten</w:t>
      </w:r>
      <w:r w:rsidR="0000049E">
        <w:t xml:space="preserve"> </w:t>
      </w:r>
      <w:r w:rsidR="00266198">
        <w:t xml:space="preserve">vermutet werden (BKD, 2024). </w:t>
      </w:r>
      <w:r w:rsidR="007162EE">
        <w:t>D</w:t>
      </w:r>
      <w:r w:rsidR="00266198">
        <w:t>as frühzeitige Erkennen und Förder</w:t>
      </w:r>
      <w:r w:rsidR="007162EE">
        <w:t>n</w:t>
      </w:r>
      <w:r w:rsidR="00266198">
        <w:t xml:space="preserve"> soll</w:t>
      </w:r>
      <w:r w:rsidR="00DA7159">
        <w:t>en</w:t>
      </w:r>
      <w:r w:rsidR="00266198">
        <w:t xml:space="preserve"> verhindern, dass sich Auffälligkeiten verstärken oder überhaupt erst entstehen. Die Massnahme wird ergänzend zum ordentlichen Unterricht durchgeführt und erfolgt durch </w:t>
      </w:r>
      <w:r w:rsidR="00CA7252">
        <w:t>S</w:t>
      </w:r>
      <w:r w:rsidR="00651770">
        <w:t>chulische Heilpädagog:in</w:t>
      </w:r>
      <w:r w:rsidR="003471DB">
        <w:t>nen</w:t>
      </w:r>
      <w:r w:rsidR="00651770">
        <w:t xml:space="preserve"> </w:t>
      </w:r>
      <w:r w:rsidR="00266198">
        <w:t xml:space="preserve">in Kooperation mit der Regellehrperson. </w:t>
      </w:r>
      <w:r w:rsidR="00D5359B">
        <w:t>I</w:t>
      </w:r>
      <w:r w:rsidR="00D5359B" w:rsidRPr="00D5359B">
        <w:t xml:space="preserve">ntegrative Förderung </w:t>
      </w:r>
      <w:r w:rsidR="00D5359B">
        <w:t xml:space="preserve">kann mit </w:t>
      </w:r>
      <w:r w:rsidR="00D5359B" w:rsidRPr="00D5359B">
        <w:t>reduzierte</w:t>
      </w:r>
      <w:r w:rsidR="00D5359B">
        <w:t>n</w:t>
      </w:r>
      <w:r w:rsidR="00D5359B" w:rsidRPr="00D5359B">
        <w:t xml:space="preserve"> individuelle</w:t>
      </w:r>
      <w:r w:rsidR="00D5359B">
        <w:t>n</w:t>
      </w:r>
      <w:r w:rsidR="00D5359B" w:rsidRPr="00D5359B">
        <w:t xml:space="preserve"> Lernziele</w:t>
      </w:r>
      <w:r w:rsidR="00D5359B">
        <w:t>n oder</w:t>
      </w:r>
      <w:r w:rsidR="00D5359B" w:rsidRPr="00D5359B">
        <w:t xml:space="preserve"> Nachteilsausgleich </w:t>
      </w:r>
      <w:r w:rsidR="007B34B1" w:rsidRPr="007B34B1">
        <w:t>kombiniert werden.</w:t>
      </w:r>
    </w:p>
    <w:p w14:paraId="709C6CBD" w14:textId="61061E6F" w:rsidR="00894580" w:rsidRDefault="00FD2A6B" w:rsidP="00F86C32">
      <w:pPr>
        <w:pStyle w:val="berschrift2"/>
      </w:pPr>
      <w:r>
        <w:t>Bisherige Befunde der BELIMA-Studie</w:t>
      </w:r>
    </w:p>
    <w:p w14:paraId="74DEEE44" w14:textId="09014171" w:rsidR="00E02D4B" w:rsidRDefault="00B162D6" w:rsidP="002D06A9">
      <w:pPr>
        <w:pStyle w:val="Textkrper"/>
        <w:ind w:firstLine="0"/>
      </w:pPr>
      <w:r>
        <w:t xml:space="preserve">Bisherige </w:t>
      </w:r>
      <w:r w:rsidR="00AF4F90">
        <w:t xml:space="preserve">Befunde </w:t>
      </w:r>
      <w:r w:rsidR="00A579DF">
        <w:t>zur obligatorischen Schulzeit</w:t>
      </w:r>
      <w:r w:rsidR="00AF4F90">
        <w:t xml:space="preserve"> </w:t>
      </w:r>
      <w:r w:rsidR="000F3B04">
        <w:t>zeigen, dass die einzelnen</w:t>
      </w:r>
      <w:r w:rsidR="00163C2D">
        <w:t xml:space="preserve"> Massnahmen je nach sozialer Herkunft unterschiedlich häufig vergeben werden. </w:t>
      </w:r>
      <w:r w:rsidR="00CC72A2">
        <w:t xml:space="preserve">Kinder aus sozioökonomisch </w:t>
      </w:r>
      <w:r w:rsidR="00BD016A">
        <w:t>benachteiligten</w:t>
      </w:r>
      <w:r w:rsidR="00593D5A">
        <w:t xml:space="preserve"> </w:t>
      </w:r>
      <w:r w:rsidR="00CC72A2">
        <w:t>Familien</w:t>
      </w:r>
      <w:r w:rsidR="00593D5A">
        <w:t xml:space="preserve"> erhalten eher </w:t>
      </w:r>
      <w:r w:rsidR="006F7843" w:rsidRPr="006F7843">
        <w:t>reduzierte individuelle Lernziele</w:t>
      </w:r>
      <w:r w:rsidR="003321B6">
        <w:t xml:space="preserve"> </w:t>
      </w:r>
      <w:r w:rsidR="00593D5A">
        <w:t xml:space="preserve">oder </w:t>
      </w:r>
      <w:r w:rsidR="003321B6">
        <w:t>integrative Förderung</w:t>
      </w:r>
      <w:r w:rsidR="00593D5A">
        <w:t xml:space="preserve">, </w:t>
      </w:r>
      <w:r w:rsidR="00C63798">
        <w:t xml:space="preserve">Kinder </w:t>
      </w:r>
      <w:r w:rsidR="001838F1">
        <w:t xml:space="preserve">aus Familien </w:t>
      </w:r>
      <w:r w:rsidR="00C63798">
        <w:t xml:space="preserve">mit höherem sozioökonomischem </w:t>
      </w:r>
      <w:r w:rsidR="007C193D">
        <w:t xml:space="preserve">Status </w:t>
      </w:r>
      <w:r w:rsidR="005745FA">
        <w:t>eher ein</w:t>
      </w:r>
      <w:r w:rsidR="00926B01">
        <w:t>en</w:t>
      </w:r>
      <w:r w:rsidR="005745FA">
        <w:t xml:space="preserve"> N</w:t>
      </w:r>
      <w:r w:rsidR="00626657">
        <w:t>achteilsausgleich</w:t>
      </w:r>
      <w:r w:rsidR="005745FA">
        <w:t xml:space="preserve"> </w:t>
      </w:r>
      <w:r w:rsidR="00D223EB">
        <w:t>(Sahli Lozano et al., 202</w:t>
      </w:r>
      <w:r w:rsidR="003E6F8D">
        <w:t>2</w:t>
      </w:r>
      <w:r w:rsidR="00D223EB">
        <w:t>)</w:t>
      </w:r>
      <w:r w:rsidR="005745FA">
        <w:t>.</w:t>
      </w:r>
      <w:r w:rsidR="00C63798">
        <w:t xml:space="preserve"> </w:t>
      </w:r>
      <w:r w:rsidR="00574614">
        <w:t>Weiter</w:t>
      </w:r>
      <w:r w:rsidR="00CC72A2">
        <w:t xml:space="preserve"> </w:t>
      </w:r>
      <w:r w:rsidR="00AF4F90">
        <w:t xml:space="preserve">deuten </w:t>
      </w:r>
      <w:r w:rsidR="00574614">
        <w:t xml:space="preserve">die Ergebnisse </w:t>
      </w:r>
      <w:r w:rsidR="00AF4F90">
        <w:t>darauf hin</w:t>
      </w:r>
      <w:r>
        <w:t xml:space="preserve">, dass </w:t>
      </w:r>
      <w:r w:rsidR="00AF4F90">
        <w:t xml:space="preserve">integrative schulische </w:t>
      </w:r>
      <w:r w:rsidR="004B1051">
        <w:t xml:space="preserve">Massnahmen mit </w:t>
      </w:r>
      <w:r w:rsidR="00EE7CD7">
        <w:t>Labeling und Stigmatisierun</w:t>
      </w:r>
      <w:r w:rsidR="00B04EB9">
        <w:t>g</w:t>
      </w:r>
      <w:r w:rsidR="00EE7CD7">
        <w:t xml:space="preserve"> einhergehen können</w:t>
      </w:r>
      <w:r w:rsidR="00720888">
        <w:t xml:space="preserve"> </w:t>
      </w:r>
      <w:r w:rsidR="00720888" w:rsidRPr="0078257F">
        <w:t>(</w:t>
      </w:r>
      <w:r w:rsidR="00B7383C">
        <w:t>Kashikar</w:t>
      </w:r>
      <w:r w:rsidR="00ED506C">
        <w:t xml:space="preserve"> et al., 2023</w:t>
      </w:r>
      <w:r w:rsidR="00720888" w:rsidRPr="0078257F">
        <w:t>)</w:t>
      </w:r>
      <w:r w:rsidR="00EE7CD7">
        <w:t xml:space="preserve">. </w:t>
      </w:r>
      <w:r w:rsidR="00E02D4B">
        <w:t xml:space="preserve">Dies zeigt sich daran, dass </w:t>
      </w:r>
      <w:r w:rsidR="00E2397A" w:rsidRPr="00E2397A">
        <w:t xml:space="preserve">Lehrpersonen das schulische Leistungspotenzial von Schüler:innen mit </w:t>
      </w:r>
      <w:r w:rsidR="00232F8B" w:rsidRPr="00232F8B">
        <w:t xml:space="preserve">reduzierten individuellen Lernzielen </w:t>
      </w:r>
      <w:r w:rsidR="00E2397A" w:rsidRPr="00E2397A">
        <w:t xml:space="preserve">oder </w:t>
      </w:r>
      <w:r w:rsidR="00232F8B">
        <w:lastRenderedPageBreak/>
        <w:t>integrativer Förderung</w:t>
      </w:r>
      <w:r w:rsidR="00E2397A" w:rsidRPr="00E2397A">
        <w:t xml:space="preserve"> niedriger einschätzen als </w:t>
      </w:r>
      <w:r w:rsidR="003379DC">
        <w:t>das von</w:t>
      </w:r>
      <w:r w:rsidR="003379DC" w:rsidRPr="00E2397A">
        <w:t xml:space="preserve"> </w:t>
      </w:r>
      <w:r w:rsidR="00E2397A" w:rsidRPr="00E2397A">
        <w:t>vergleichbaren Schüler:innen ohne Massnahmen.</w:t>
      </w:r>
      <w:r w:rsidR="000661DF">
        <w:t xml:space="preserve"> </w:t>
      </w:r>
      <w:r w:rsidR="005275FF">
        <w:t xml:space="preserve">Weiter </w:t>
      </w:r>
      <w:r w:rsidR="00D4692D">
        <w:t xml:space="preserve">schätzen Schüler:innen mit </w:t>
      </w:r>
      <w:r w:rsidR="00F02573" w:rsidRPr="00F02573">
        <w:t>reduzierte</w:t>
      </w:r>
      <w:r w:rsidR="00F02573">
        <w:t>n</w:t>
      </w:r>
      <w:r w:rsidR="00F02573" w:rsidRPr="00F02573">
        <w:t xml:space="preserve"> individuelle</w:t>
      </w:r>
      <w:r w:rsidR="00F02573">
        <w:t>n</w:t>
      </w:r>
      <w:r w:rsidR="00F02573" w:rsidRPr="00F02573">
        <w:t xml:space="preserve"> Lernziele</w:t>
      </w:r>
      <w:r w:rsidR="00F02573">
        <w:t>n</w:t>
      </w:r>
      <w:r w:rsidR="00D4692D">
        <w:t xml:space="preserve"> ihr</w:t>
      </w:r>
      <w:r w:rsidR="007952E9">
        <w:t>e</w:t>
      </w:r>
      <w:r w:rsidR="007A7392">
        <w:t xml:space="preserve"> eigenen</w:t>
      </w:r>
      <w:r w:rsidR="007952E9">
        <w:t xml:space="preserve"> schulischen Fähigkeiten tiefer ein</w:t>
      </w:r>
      <w:r w:rsidR="000A5C23">
        <w:t xml:space="preserve"> als vergleichbare Schüler:innen ohn</w:t>
      </w:r>
      <w:r w:rsidR="00283D5C">
        <w:t xml:space="preserve">e </w:t>
      </w:r>
      <w:r w:rsidR="00F02573" w:rsidRPr="00F02573">
        <w:t>reduzierte individuelle Lernziele</w:t>
      </w:r>
      <w:r w:rsidR="00283D5C" w:rsidRPr="00CA1FC5">
        <w:t xml:space="preserve">. </w:t>
      </w:r>
      <w:r w:rsidR="005F2E21" w:rsidRPr="007A1BFF">
        <w:t xml:space="preserve">Zudem zeigten </w:t>
      </w:r>
      <w:r w:rsidR="005E16C7">
        <w:t>sie</w:t>
      </w:r>
      <w:r w:rsidR="00DF136D">
        <w:t xml:space="preserve"> eine</w:t>
      </w:r>
      <w:r w:rsidR="00546729" w:rsidRPr="007A1BFF">
        <w:t xml:space="preserve"> </w:t>
      </w:r>
      <w:r w:rsidR="00300CDB" w:rsidRPr="007A1BFF">
        <w:t>vergleichsweise</w:t>
      </w:r>
      <w:r w:rsidR="00546729" w:rsidRPr="007A1BFF">
        <w:t xml:space="preserve"> schlechtere </w:t>
      </w:r>
      <w:r w:rsidR="00453BCA">
        <w:t>Schull</w:t>
      </w:r>
      <w:r w:rsidR="00546729" w:rsidRPr="007A1BFF">
        <w:t>eistung</w:t>
      </w:r>
      <w:r w:rsidR="00DF136D">
        <w:t>sentwicklung</w:t>
      </w:r>
      <w:r w:rsidR="00546729" w:rsidRPr="007A1BFF">
        <w:t>.</w:t>
      </w:r>
      <w:r w:rsidR="00300CDB" w:rsidRPr="007A1BFF">
        <w:t xml:space="preserve"> </w:t>
      </w:r>
      <w:r w:rsidR="00D057C8">
        <w:t>Der</w:t>
      </w:r>
      <w:r w:rsidR="000910D3">
        <w:t xml:space="preserve"> </w:t>
      </w:r>
      <w:r w:rsidR="00E12825" w:rsidRPr="00E12825">
        <w:t xml:space="preserve">Nachteilsausgleich </w:t>
      </w:r>
      <w:r w:rsidR="00D057C8">
        <w:t>scheint</w:t>
      </w:r>
      <w:r w:rsidR="00AD7454">
        <w:t xml:space="preserve"> </w:t>
      </w:r>
      <w:r w:rsidR="00D057C8">
        <w:t>keine</w:t>
      </w:r>
      <w:r w:rsidR="004C7A9E">
        <w:t xml:space="preserve"> solchen</w:t>
      </w:r>
      <w:r w:rsidR="00D057C8">
        <w:t xml:space="preserve"> negativen Auswirkungen</w:t>
      </w:r>
      <w:r w:rsidR="00C26BC8">
        <w:t xml:space="preserve"> zu haben</w:t>
      </w:r>
      <w:r w:rsidR="000910D3">
        <w:t>.</w:t>
      </w:r>
      <w:r w:rsidR="00D92177">
        <w:t xml:space="preserve"> </w:t>
      </w:r>
      <w:r w:rsidR="003F72C7">
        <w:t xml:space="preserve">Die </w:t>
      </w:r>
      <w:r w:rsidR="00C50B9D">
        <w:t>Schul</w:t>
      </w:r>
      <w:r w:rsidR="008308FA">
        <w:t>l</w:t>
      </w:r>
      <w:r w:rsidR="003F72C7">
        <w:t>eistung</w:t>
      </w:r>
      <w:r w:rsidR="008308FA">
        <w:t>en</w:t>
      </w:r>
      <w:r w:rsidR="003F72C7">
        <w:t xml:space="preserve"> von </w:t>
      </w:r>
      <w:r w:rsidR="00736DB6">
        <w:t xml:space="preserve">Schüler:innen mit </w:t>
      </w:r>
      <w:r w:rsidR="00E12825" w:rsidRPr="00E12825">
        <w:t xml:space="preserve">Nachteilsausgleich </w:t>
      </w:r>
      <w:r w:rsidR="003F72C7">
        <w:t>entwickelt</w:t>
      </w:r>
      <w:r w:rsidR="00B0099E">
        <w:t>en</w:t>
      </w:r>
      <w:r w:rsidR="003F72C7">
        <w:t xml:space="preserve"> sich sogar</w:t>
      </w:r>
      <w:r w:rsidR="00736DB6">
        <w:t xml:space="preserve"> besser</w:t>
      </w:r>
      <w:r w:rsidR="003F72C7">
        <w:t xml:space="preserve"> </w:t>
      </w:r>
      <w:r w:rsidR="00B5046E">
        <w:t xml:space="preserve">als </w:t>
      </w:r>
      <w:r w:rsidR="003F72C7">
        <w:t>diejenige</w:t>
      </w:r>
      <w:r w:rsidR="008308FA">
        <w:t>n</w:t>
      </w:r>
      <w:r w:rsidR="003F72C7">
        <w:t xml:space="preserve"> von </w:t>
      </w:r>
      <w:r w:rsidR="00B5046E">
        <w:t>vergleichbare</w:t>
      </w:r>
      <w:r w:rsidR="003F72C7">
        <w:t>n</w:t>
      </w:r>
      <w:r w:rsidR="00B5046E">
        <w:t xml:space="preserve"> Schüler:innen ohne </w:t>
      </w:r>
      <w:r w:rsidR="00E12825" w:rsidRPr="00E12825">
        <w:t xml:space="preserve">Nachteilsausgleich </w:t>
      </w:r>
      <w:r w:rsidR="0096403B">
        <w:t>(Sahli Lozano et al., 2022)</w:t>
      </w:r>
      <w:r w:rsidR="00B5046E">
        <w:t xml:space="preserve">. </w:t>
      </w:r>
      <w:r w:rsidR="004E3916" w:rsidRPr="004E3916">
        <w:t xml:space="preserve">Hinsichtlich </w:t>
      </w:r>
      <w:r w:rsidR="004E3916">
        <w:t>ihrer beruflichen</w:t>
      </w:r>
      <w:r w:rsidR="004E3916" w:rsidRPr="004E3916">
        <w:t xml:space="preserve"> Ziele und Erwartungen unterscheiden sich </w:t>
      </w:r>
      <w:r w:rsidR="0010503A">
        <w:t>Schüler:innen mit und ohne Massnahmen nicht signifikant voneinander</w:t>
      </w:r>
      <w:r w:rsidR="004E3916" w:rsidRPr="004E3916">
        <w:t xml:space="preserve"> (Brandenberg et al., 2025</w:t>
      </w:r>
      <w:r w:rsidR="00C41304">
        <w:t>b</w:t>
      </w:r>
      <w:r w:rsidR="004E3916" w:rsidRPr="004E3916">
        <w:t>).</w:t>
      </w:r>
      <w:r w:rsidR="00D7558A">
        <w:t xml:space="preserve"> </w:t>
      </w:r>
      <w:r w:rsidR="00C5377F">
        <w:t>Inwiefern</w:t>
      </w:r>
      <w:r w:rsidR="00D7558A">
        <w:t xml:space="preserve"> sie diese umsetzen können</w:t>
      </w:r>
      <w:r w:rsidR="00C5377F">
        <w:t>, w</w:t>
      </w:r>
      <w:r w:rsidR="00D15B57">
        <w:t>urde nebst anderen Fragestellungen im Teilprojekt LABIRINT untersucht.</w:t>
      </w:r>
    </w:p>
    <w:p w14:paraId="6C676F53" w14:textId="39778B27" w:rsidR="00962A03" w:rsidRDefault="00962A03" w:rsidP="00601F92">
      <w:pPr>
        <w:pStyle w:val="berschrift1"/>
      </w:pPr>
      <w:r>
        <w:t>Teilprojekt LABIRINT</w:t>
      </w:r>
    </w:p>
    <w:p w14:paraId="1BDF47DF" w14:textId="6F2D153C" w:rsidR="00C6404D" w:rsidRDefault="00EA1C1E" w:rsidP="004F08E2">
      <w:pPr>
        <w:pStyle w:val="Textkrper"/>
        <w:ind w:firstLine="0"/>
      </w:pPr>
      <w:r>
        <w:t>Im</w:t>
      </w:r>
      <w:r w:rsidR="00684A25">
        <w:t xml:space="preserve"> </w:t>
      </w:r>
      <w:r w:rsidR="00C449F5">
        <w:t>Teilp</w:t>
      </w:r>
      <w:r w:rsidR="00684A25">
        <w:t>rojekt LABIRINT</w:t>
      </w:r>
      <w:r w:rsidR="00660F99">
        <w:t xml:space="preserve"> </w:t>
      </w:r>
      <w:r>
        <w:t>wurde analysiert</w:t>
      </w:r>
      <w:r w:rsidR="00C449F5">
        <w:t xml:space="preserve">, </w:t>
      </w:r>
      <w:r w:rsidR="00B76367">
        <w:t xml:space="preserve">wie sich </w:t>
      </w:r>
      <w:r w:rsidR="00F02573" w:rsidRPr="00F02573">
        <w:t xml:space="preserve">reduzierte individuelle Lernziele </w:t>
      </w:r>
      <w:r w:rsidR="00B76367">
        <w:t>und N</w:t>
      </w:r>
      <w:r w:rsidR="00F02573">
        <w:t>achteilsausgleich</w:t>
      </w:r>
      <w:r w:rsidR="00A47F19">
        <w:rPr>
          <w:rStyle w:val="Funotenzeichen"/>
        </w:rPr>
        <w:footnoteReference w:id="4"/>
      </w:r>
      <w:r w:rsidR="00331EDB">
        <w:t xml:space="preserve"> </w:t>
      </w:r>
      <w:r w:rsidR="00B76367">
        <w:t>auf d</w:t>
      </w:r>
      <w:r w:rsidR="00426068">
        <w:t xml:space="preserve">en Übergang von der </w:t>
      </w:r>
      <w:r w:rsidR="00FE3663">
        <w:t>Sekundarstuf</w:t>
      </w:r>
      <w:r w:rsidR="008A1427">
        <w:t>e (</w:t>
      </w:r>
      <w:r w:rsidR="00D91541">
        <w:t>Sek</w:t>
      </w:r>
      <w:r w:rsidR="008A1427">
        <w:t>)</w:t>
      </w:r>
      <w:r w:rsidR="00426068">
        <w:t xml:space="preserve"> I in die </w:t>
      </w:r>
      <w:r w:rsidR="00D91541">
        <w:t>Sek</w:t>
      </w:r>
      <w:r w:rsidR="00426068">
        <w:t xml:space="preserve"> II </w:t>
      </w:r>
      <w:r w:rsidR="00706576">
        <w:t xml:space="preserve">auswirken </w:t>
      </w:r>
      <w:r w:rsidR="00901472">
        <w:t xml:space="preserve">und die weiteren Bildungsverläufe </w:t>
      </w:r>
      <w:r w:rsidR="002F1DE2">
        <w:t xml:space="preserve">der Schüler:innen </w:t>
      </w:r>
      <w:r w:rsidR="00706576">
        <w:t>beeinflussen</w:t>
      </w:r>
      <w:r w:rsidR="00711B86">
        <w:t xml:space="preserve">. </w:t>
      </w:r>
      <w:r w:rsidR="00422731" w:rsidRPr="0010454E">
        <w:t>Zudem</w:t>
      </w:r>
      <w:r w:rsidR="00711B86" w:rsidRPr="007540F6">
        <w:t xml:space="preserve"> wurde untersucht, </w:t>
      </w:r>
      <w:r w:rsidR="004B437B" w:rsidRPr="0010454E">
        <w:t>in</w:t>
      </w:r>
      <w:r w:rsidR="00711B86" w:rsidRPr="007540F6">
        <w:t>wie</w:t>
      </w:r>
      <w:r w:rsidR="004B437B" w:rsidRPr="0010454E">
        <w:t>fern</w:t>
      </w:r>
      <w:r w:rsidR="00711B86" w:rsidRPr="007540F6">
        <w:t xml:space="preserve"> Lernende mit </w:t>
      </w:r>
      <w:r w:rsidR="00F02573">
        <w:t>i</w:t>
      </w:r>
      <w:r w:rsidR="00F02573" w:rsidRPr="00F02573">
        <w:t>ntegrative</w:t>
      </w:r>
      <w:r w:rsidR="00F02573">
        <w:t>n</w:t>
      </w:r>
      <w:r w:rsidR="00F02573" w:rsidRPr="00F02573">
        <w:t xml:space="preserve"> schulische</w:t>
      </w:r>
      <w:r w:rsidR="00F02573">
        <w:t>n</w:t>
      </w:r>
      <w:r w:rsidR="00F02573" w:rsidRPr="00F02573">
        <w:t xml:space="preserve"> Massnahmen </w:t>
      </w:r>
      <w:r w:rsidR="00D610B1">
        <w:t>in der</w:t>
      </w:r>
      <w:r w:rsidR="00C34B47">
        <w:t xml:space="preserve"> </w:t>
      </w:r>
      <w:r w:rsidR="00D91541">
        <w:t>Sek</w:t>
      </w:r>
      <w:r w:rsidR="00B72014">
        <w:t xml:space="preserve"> II </w:t>
      </w:r>
      <w:r w:rsidR="00B96C40">
        <w:t>unterstützt werden</w:t>
      </w:r>
      <w:r w:rsidR="00053F1B">
        <w:t>.</w:t>
      </w:r>
      <w:r w:rsidR="002B2CDC">
        <w:t xml:space="preserve"> </w:t>
      </w:r>
      <w:r w:rsidR="00F80832">
        <w:t>Die Datenerhebung erfolgte mittels Online-Befragung</w:t>
      </w:r>
      <w:r w:rsidR="00F07F3A">
        <w:t xml:space="preserve"> </w:t>
      </w:r>
      <w:r w:rsidR="00993385">
        <w:t>(N</w:t>
      </w:r>
      <w:r w:rsidR="00F02573">
        <w:t> </w:t>
      </w:r>
      <w:r w:rsidR="00993385">
        <w:t>=</w:t>
      </w:r>
      <w:r w:rsidR="00F02573">
        <w:t> </w:t>
      </w:r>
      <w:r w:rsidR="00767EC9">
        <w:t>2297</w:t>
      </w:r>
      <w:r w:rsidR="00993385">
        <w:t>)</w:t>
      </w:r>
      <w:r w:rsidR="00F07F3A">
        <w:t xml:space="preserve"> und </w:t>
      </w:r>
      <w:r w:rsidR="00E16662">
        <w:t xml:space="preserve">qualitativen Leitfadeninterviews mit </w:t>
      </w:r>
      <w:r w:rsidR="007B3D17">
        <w:t xml:space="preserve">17 </w:t>
      </w:r>
      <w:r w:rsidR="00E16662">
        <w:t xml:space="preserve">Personen der </w:t>
      </w:r>
      <w:r w:rsidR="00043BDF">
        <w:t>Gesamts</w:t>
      </w:r>
      <w:r w:rsidR="00E16662">
        <w:t>tichprobe.</w:t>
      </w:r>
    </w:p>
    <w:p w14:paraId="06E2E884" w14:textId="489B7FAD" w:rsidR="00C6404D" w:rsidRDefault="00B97BBD" w:rsidP="00740BE2">
      <w:pPr>
        <w:pStyle w:val="berschrift2"/>
      </w:pPr>
      <w:r>
        <w:t>Herausforderungen im</w:t>
      </w:r>
      <w:r w:rsidR="00C55661">
        <w:t xml:space="preserve"> Übergang in die Sekundarstufe II</w:t>
      </w:r>
    </w:p>
    <w:p w14:paraId="09A314A0" w14:textId="3E032260" w:rsidR="00683827" w:rsidRDefault="00552C68" w:rsidP="00683827">
      <w:pPr>
        <w:pStyle w:val="Textkrper"/>
        <w:ind w:firstLine="0"/>
      </w:pPr>
      <w:r w:rsidRPr="006B5F0C">
        <w:rPr>
          <w:noProof/>
        </w:rPr>
        <mc:AlternateContent>
          <mc:Choice Requires="wps">
            <w:drawing>
              <wp:anchor distT="45720" distB="45720" distL="46990" distR="46990" simplePos="0" relativeHeight="251658241" behindDoc="0" locked="0" layoutInCell="1" allowOverlap="0" wp14:anchorId="17D88A55" wp14:editId="686354CB">
                <wp:simplePos x="0" y="0"/>
                <wp:positionH relativeFrom="page">
                  <wp:posOffset>7620</wp:posOffset>
                </wp:positionH>
                <wp:positionV relativeFrom="paragraph">
                  <wp:posOffset>1225306</wp:posOffset>
                </wp:positionV>
                <wp:extent cx="5128260" cy="492760"/>
                <wp:effectExtent l="0" t="0" r="0" b="2540"/>
                <wp:wrapTopAndBottom/>
                <wp:docPr id="1444311041" name="Textfeld 14443110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0CDE8D45" w14:textId="56C77889" w:rsidR="008A43AF" w:rsidRPr="00637861" w:rsidRDefault="00A21A7A" w:rsidP="00683827">
                            <w:pPr>
                              <w:pStyle w:val="Hervorhebung1"/>
                              <w:rPr>
                                <w:rFonts w:ascii="Open Sans SemiCondensed" w:hAnsi="Open Sans SemiCondensed"/>
                              </w:rPr>
                            </w:pPr>
                            <w:r>
                              <w:rPr>
                                <w:rFonts w:ascii="Open Sans SemiCondensed" w:hAnsi="Open Sans SemiCondensed"/>
                              </w:rPr>
                              <w:t xml:space="preserve">Für </w:t>
                            </w:r>
                            <w:r w:rsidR="00A74240" w:rsidRPr="00637861">
                              <w:rPr>
                                <w:rFonts w:ascii="Open Sans SemiCondensed" w:hAnsi="Open Sans SemiCondensed"/>
                              </w:rPr>
                              <w:t>Schüler:inne</w:t>
                            </w:r>
                            <w:r w:rsidR="006945B1" w:rsidRPr="00637861">
                              <w:rPr>
                                <w:rFonts w:ascii="Open Sans SemiCondensed" w:hAnsi="Open Sans SemiCondensed"/>
                              </w:rPr>
                              <w:t xml:space="preserve">n mit integrativen schulischen Massnahmen kann der </w:t>
                            </w:r>
                          </w:p>
                          <w:p w14:paraId="4AB3BE51" w14:textId="2F9B8369" w:rsidR="00683827" w:rsidRPr="00637861" w:rsidRDefault="006945B1" w:rsidP="00683827">
                            <w:pPr>
                              <w:pStyle w:val="Hervorhebung1"/>
                              <w:rPr>
                                <w:rFonts w:ascii="Open Sans SemiCondensed" w:hAnsi="Open Sans SemiCondensed"/>
                              </w:rPr>
                            </w:pPr>
                            <w:r w:rsidRPr="00637861">
                              <w:rPr>
                                <w:rFonts w:ascii="Open Sans SemiCondensed" w:hAnsi="Open Sans SemiCondensed"/>
                              </w:rPr>
                              <w:t>Übergang in die Sek</w:t>
                            </w:r>
                            <w:r w:rsidR="00C37C3C" w:rsidRPr="00637861">
                              <w:rPr>
                                <w:rFonts w:ascii="Open Sans SemiCondensed" w:hAnsi="Open Sans SemiCondensed"/>
                              </w:rPr>
                              <w:t xml:space="preserve"> </w:t>
                            </w:r>
                            <w:r w:rsidR="00C10BB0" w:rsidRPr="00637861">
                              <w:rPr>
                                <w:rFonts w:ascii="Open Sans SemiCondensed" w:hAnsi="Open Sans SemiCondensed"/>
                              </w:rPr>
                              <w:t>II besonders herausfordern</w:t>
                            </w:r>
                            <w:r w:rsidR="00A21A7A">
                              <w:rPr>
                                <w:rFonts w:ascii="Open Sans SemiCondensed" w:hAnsi="Open Sans SemiCondensed"/>
                              </w:rPr>
                              <w:t>d sein</w:t>
                            </w:r>
                            <w:r w:rsidR="00C10BB0" w:rsidRPr="00637861">
                              <w:rPr>
                                <w:rFonts w:ascii="Open Sans SemiCondensed" w:hAnsi="Open Sans SemiCondensed"/>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88A55" id="Textfeld 1444311041" o:spid="_x0000_s1027" type="#_x0000_t202" alt="&quot;&quot;" style="position:absolute;left:0;text-align:left;margin-left:.6pt;margin-top:96.5pt;width:403.8pt;height:38.8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" o:allowoverlap="f" filled="f" stroked="f">
                <v:textbox inset="29mm,,2.5mm">
                  <w:txbxContent>
                    <w:p w14:paraId="0CDE8D45" w14:textId="56C77889" w:rsidR="008A43AF" w:rsidRPr="00637861" w:rsidRDefault="00A21A7A" w:rsidP="00683827">
                      <w:pPr>
                        <w:pStyle w:val="Hervorhebung1"/>
                        <w:rPr>
                          <w:rFonts w:ascii="Open Sans SemiCondensed" w:hAnsi="Open Sans SemiCondensed"/>
                        </w:rPr>
                      </w:pPr>
                      <w:r>
                        <w:rPr>
                          <w:rFonts w:ascii="Open Sans SemiCondensed" w:hAnsi="Open Sans SemiCondensed"/>
                        </w:rPr>
                        <w:t xml:space="preserve">Für </w:t>
                      </w:r>
                      <w:r w:rsidR="00A74240" w:rsidRPr="00637861">
                        <w:rPr>
                          <w:rFonts w:ascii="Open Sans SemiCondensed" w:hAnsi="Open Sans SemiCondensed"/>
                        </w:rPr>
                        <w:t>Schüler:inne</w:t>
                      </w:r>
                      <w:r w:rsidR="006945B1" w:rsidRPr="00637861">
                        <w:rPr>
                          <w:rFonts w:ascii="Open Sans SemiCondensed" w:hAnsi="Open Sans SemiCondensed"/>
                        </w:rPr>
                        <w:t xml:space="preserve">n mit integrativen schulischen Massnahmen kann der </w:t>
                      </w:r>
                    </w:p>
                    <w:p w14:paraId="4AB3BE51" w14:textId="2F9B8369" w:rsidR="00683827" w:rsidRPr="00637861" w:rsidRDefault="006945B1" w:rsidP="00683827">
                      <w:pPr>
                        <w:pStyle w:val="Hervorhebung1"/>
                        <w:rPr>
                          <w:rFonts w:ascii="Open Sans SemiCondensed" w:hAnsi="Open Sans SemiCondensed"/>
                        </w:rPr>
                      </w:pPr>
                      <w:r w:rsidRPr="00637861">
                        <w:rPr>
                          <w:rFonts w:ascii="Open Sans SemiCondensed" w:hAnsi="Open Sans SemiCondensed"/>
                        </w:rPr>
                        <w:t>Übergang in die Sek</w:t>
                      </w:r>
                      <w:r w:rsidR="00C37C3C" w:rsidRPr="00637861">
                        <w:rPr>
                          <w:rFonts w:ascii="Open Sans SemiCondensed" w:hAnsi="Open Sans SemiCondensed"/>
                        </w:rPr>
                        <w:t xml:space="preserve"> </w:t>
                      </w:r>
                      <w:r w:rsidR="00C10BB0" w:rsidRPr="00637861">
                        <w:rPr>
                          <w:rFonts w:ascii="Open Sans SemiCondensed" w:hAnsi="Open Sans SemiCondensed"/>
                        </w:rPr>
                        <w:t>II besonders herausfordern</w:t>
                      </w:r>
                      <w:r w:rsidR="00A21A7A">
                        <w:rPr>
                          <w:rFonts w:ascii="Open Sans SemiCondensed" w:hAnsi="Open Sans SemiCondensed"/>
                        </w:rPr>
                        <w:t>d sein</w:t>
                      </w:r>
                      <w:r w:rsidR="00C10BB0" w:rsidRPr="00637861">
                        <w:rPr>
                          <w:rFonts w:ascii="Open Sans SemiCondensed" w:hAnsi="Open Sans SemiCondensed"/>
                        </w:rPr>
                        <w:t>.</w:t>
                      </w:r>
                    </w:p>
                  </w:txbxContent>
                </v:textbox>
                <w10:wrap type="topAndBottom" anchorx="page"/>
              </v:shape>
            </w:pict>
          </mc:Fallback>
        </mc:AlternateContent>
      </w:r>
      <w:r w:rsidR="00326E08">
        <w:t>Der</w:t>
      </w:r>
      <w:r w:rsidR="00326E08" w:rsidRPr="00980A0D">
        <w:t xml:space="preserve"> Übergang</w:t>
      </w:r>
      <w:r w:rsidR="00326E08">
        <w:t xml:space="preserve"> in die Sek II</w:t>
      </w:r>
      <w:r w:rsidR="00326E08" w:rsidRPr="00980A0D">
        <w:t xml:space="preserve"> </w:t>
      </w:r>
      <w:r w:rsidR="00326E08">
        <w:t>kann f</w:t>
      </w:r>
      <w:r w:rsidR="00980A0D" w:rsidRPr="00980A0D">
        <w:t>ür Schüler:innen</w:t>
      </w:r>
      <w:r w:rsidR="00944AE0">
        <w:t xml:space="preserve"> mit</w:t>
      </w:r>
      <w:r w:rsidR="00FC7817">
        <w:t xml:space="preserve"> </w:t>
      </w:r>
      <w:r w:rsidR="00980A0D" w:rsidRPr="00980A0D">
        <w:t>integrative</w:t>
      </w:r>
      <w:r w:rsidR="00B740E5">
        <w:t>n</w:t>
      </w:r>
      <w:r w:rsidR="00980A0D" w:rsidRPr="00980A0D">
        <w:t xml:space="preserve"> schulische</w:t>
      </w:r>
      <w:r w:rsidR="00B740E5">
        <w:t>n</w:t>
      </w:r>
      <w:r w:rsidR="00980A0D" w:rsidRPr="00980A0D">
        <w:t xml:space="preserve"> Massnahmen </w:t>
      </w:r>
      <w:r w:rsidR="001C6829">
        <w:t xml:space="preserve">besonders </w:t>
      </w:r>
      <w:r w:rsidR="00326E08">
        <w:t>herausfordernd</w:t>
      </w:r>
      <w:r w:rsidR="00FF44BC" w:rsidRPr="00980A0D">
        <w:t xml:space="preserve"> sein</w:t>
      </w:r>
      <w:r w:rsidR="008F5532">
        <w:t>.</w:t>
      </w:r>
      <w:r w:rsidR="00316C63">
        <w:t xml:space="preserve"> </w:t>
      </w:r>
      <w:r w:rsidR="00720888">
        <w:t>Sonderpädagogische Labels können</w:t>
      </w:r>
      <w:r w:rsidR="001B12D9">
        <w:t xml:space="preserve"> zu Fremd- und Selbststigmatisierung führen</w:t>
      </w:r>
      <w:r w:rsidR="004D4F41">
        <w:t xml:space="preserve"> </w:t>
      </w:r>
      <w:r w:rsidR="00515A1C" w:rsidRPr="00515A1C">
        <w:t>(Fox &amp; Stinnett, 1996; Goffman, 2009; Link &amp; Phelan, 2001)</w:t>
      </w:r>
      <w:r w:rsidR="005854E5">
        <w:t xml:space="preserve">. </w:t>
      </w:r>
      <w:r w:rsidR="00416BE8" w:rsidRPr="00416BE8">
        <w:t xml:space="preserve">Beispielsweise könnten Berufsberatende oder Lehrpersonen Schüler:innen mit </w:t>
      </w:r>
      <w:r w:rsidR="00FF442F" w:rsidRPr="00FF442F">
        <w:t>reduzierte</w:t>
      </w:r>
      <w:r w:rsidR="00FF442F">
        <w:t>n</w:t>
      </w:r>
      <w:r w:rsidR="00FF442F" w:rsidRPr="00FF442F">
        <w:t xml:space="preserve"> individuelle</w:t>
      </w:r>
      <w:r w:rsidR="00FF442F">
        <w:t>n</w:t>
      </w:r>
      <w:r w:rsidR="00FF442F" w:rsidRPr="00FF442F">
        <w:t xml:space="preserve"> Lernziele</w:t>
      </w:r>
      <w:r w:rsidR="00FF442F">
        <w:t>n</w:t>
      </w:r>
      <w:r w:rsidR="00416BE8" w:rsidRPr="00416BE8">
        <w:t xml:space="preserve"> aufgrund des Labels weniger zutrauen und ihnen zu Ausbildungen mit geringeren schulischen Anforderungen raten. Zudem könnten betroffene Jugendliche ihr eigenes Leistungspotenzial unterschätzen und ihre beruflichen Ziele entsprechend anpassen.</w:t>
      </w:r>
    </w:p>
    <w:p w14:paraId="1F8CB9C7" w14:textId="18AABB11" w:rsidR="00FA5721" w:rsidRDefault="00394526" w:rsidP="00552C68">
      <w:pPr>
        <w:pStyle w:val="Textkrper"/>
        <w:ind w:firstLine="0"/>
      </w:pPr>
      <w:r w:rsidRPr="00394526">
        <w:t xml:space="preserve">Ein Vermerk im Zeugnis, wie er bei </w:t>
      </w:r>
      <w:r w:rsidR="00FF442F" w:rsidRPr="00FF442F">
        <w:t>reduzierte</w:t>
      </w:r>
      <w:r w:rsidR="00FF442F">
        <w:t>n</w:t>
      </w:r>
      <w:r w:rsidR="00FF442F" w:rsidRPr="00FF442F">
        <w:t xml:space="preserve"> individuelle</w:t>
      </w:r>
      <w:r w:rsidR="00FF442F">
        <w:t>n</w:t>
      </w:r>
      <w:r w:rsidR="00FF442F" w:rsidRPr="00FF442F">
        <w:t xml:space="preserve"> Lernziele</w:t>
      </w:r>
      <w:r w:rsidR="00FF442F">
        <w:t>n</w:t>
      </w:r>
      <w:r w:rsidRPr="00394526">
        <w:t xml:space="preserve"> vorgesehen ist, kann von Arbeitgebenden</w:t>
      </w:r>
      <w:r>
        <w:t xml:space="preserve"> </w:t>
      </w:r>
      <w:r w:rsidRPr="00394526">
        <w:t>als Hinweis auf ein geringeres Leistungspotenzial verstanden werden.</w:t>
      </w:r>
      <w:r w:rsidR="003D43ED">
        <w:t xml:space="preserve"> </w:t>
      </w:r>
      <w:r w:rsidR="00947626">
        <w:t>Dies wiederum kann</w:t>
      </w:r>
      <w:r w:rsidR="003D43ED" w:rsidRPr="003D43ED">
        <w:t xml:space="preserve"> die Chancen auf eine Lehrstelle verringern und </w:t>
      </w:r>
      <w:r w:rsidR="00494A84">
        <w:t>den</w:t>
      </w:r>
      <w:r w:rsidR="000D7C1A" w:rsidRPr="003D43ED">
        <w:t xml:space="preserve"> </w:t>
      </w:r>
      <w:r w:rsidR="003D43ED" w:rsidRPr="003D43ED">
        <w:t>weiteren Bildungsweg</w:t>
      </w:r>
      <w:r w:rsidR="00F9429C">
        <w:t xml:space="preserve"> </w:t>
      </w:r>
      <w:r w:rsidR="00494A84">
        <w:t xml:space="preserve">dieser Lernenden </w:t>
      </w:r>
      <w:r w:rsidR="00F9429C">
        <w:t>negativ</w:t>
      </w:r>
      <w:r w:rsidR="003D43ED" w:rsidRPr="003D43ED">
        <w:t xml:space="preserve"> beeinflussen (Przepiorka, 2025).</w:t>
      </w:r>
      <w:r w:rsidR="00F9429C">
        <w:t xml:space="preserve"> </w:t>
      </w:r>
      <w:r w:rsidR="00EF3C80">
        <w:t>Die Forschung zeigt</w:t>
      </w:r>
      <w:r w:rsidR="00AD24F9">
        <w:t xml:space="preserve"> exemplarisch</w:t>
      </w:r>
      <w:r w:rsidR="000577F5">
        <w:t xml:space="preserve"> </w:t>
      </w:r>
      <w:r w:rsidR="00282B22">
        <w:t xml:space="preserve">für </w:t>
      </w:r>
      <w:r w:rsidR="000577F5">
        <w:t>Sonder</w:t>
      </w:r>
      <w:r w:rsidR="00DA0ECC">
        <w:t>schüler:innen, dass diese</w:t>
      </w:r>
      <w:r w:rsidR="00CB0850">
        <w:t xml:space="preserve"> </w:t>
      </w:r>
      <w:r w:rsidR="00EF3C80" w:rsidRPr="00EF3C80">
        <w:t>beim Einstieg in die nachobligatorische Ausbildung und auf dem Arbeitsmarkt benachteiligt sein können (Blanck, 2019; Sahli Lozano, 2012).</w:t>
      </w:r>
      <w:r w:rsidR="009B090A">
        <w:t xml:space="preserve"> </w:t>
      </w:r>
      <w:r w:rsidR="00620A1E">
        <w:t xml:space="preserve">Basierend auf diesen Erkenntnissen </w:t>
      </w:r>
      <w:r w:rsidR="00EC5247">
        <w:t xml:space="preserve">kann vermutet werden, dass </w:t>
      </w:r>
      <w:r w:rsidR="00B63A81">
        <w:t xml:space="preserve">der Übergang </w:t>
      </w:r>
      <w:r w:rsidR="00671B3A">
        <w:t>in</w:t>
      </w:r>
      <w:r w:rsidR="00B63A81">
        <w:t xml:space="preserve"> die Sek II </w:t>
      </w:r>
      <w:r w:rsidR="009B090A" w:rsidRPr="009B090A">
        <w:t>für</w:t>
      </w:r>
      <w:r w:rsidR="001E0591">
        <w:t xml:space="preserve"> Schüler:innen mit</w:t>
      </w:r>
      <w:r w:rsidR="009B090A" w:rsidRPr="009B090A">
        <w:t xml:space="preserve"> </w:t>
      </w:r>
      <w:r w:rsidR="00552C68" w:rsidRPr="00552C68">
        <w:t>reduzierte</w:t>
      </w:r>
      <w:r w:rsidR="00552C68">
        <w:t>n</w:t>
      </w:r>
      <w:r w:rsidR="00552C68" w:rsidRPr="00552C68">
        <w:t xml:space="preserve"> individuelle</w:t>
      </w:r>
      <w:r w:rsidR="00552C68">
        <w:t>n</w:t>
      </w:r>
      <w:r w:rsidR="00552C68" w:rsidRPr="00552C68">
        <w:t xml:space="preserve"> Lernziele</w:t>
      </w:r>
      <w:r w:rsidR="00552C68">
        <w:t>n</w:t>
      </w:r>
      <w:r w:rsidR="009B090A" w:rsidRPr="009B090A">
        <w:t xml:space="preserve"> erschwert </w:t>
      </w:r>
      <w:r w:rsidR="002E4D67">
        <w:t>ist</w:t>
      </w:r>
      <w:r w:rsidR="009B090A" w:rsidRPr="009B090A">
        <w:t>.</w:t>
      </w:r>
      <w:r w:rsidR="001E0591">
        <w:t xml:space="preserve"> </w:t>
      </w:r>
      <w:r w:rsidR="00084910">
        <w:t>Hingegen sind die stigmatisierenden Effekte f</w:t>
      </w:r>
      <w:r w:rsidR="00297A63" w:rsidRPr="00297A63">
        <w:t xml:space="preserve">ür </w:t>
      </w:r>
      <w:r w:rsidR="00084910">
        <w:t>Lernende mit</w:t>
      </w:r>
      <w:r w:rsidR="00084910" w:rsidRPr="00297A63">
        <w:t xml:space="preserve"> </w:t>
      </w:r>
      <w:r w:rsidR="00552C68">
        <w:t>Nachteilsausgleich</w:t>
      </w:r>
      <w:r w:rsidR="000D5BCC">
        <w:t xml:space="preserve"> </w:t>
      </w:r>
      <w:r w:rsidR="00084910">
        <w:t>vermutlich g</w:t>
      </w:r>
      <w:r w:rsidR="000D5BCC">
        <w:t>eringer</w:t>
      </w:r>
      <w:r w:rsidR="00084910">
        <w:t>:</w:t>
      </w:r>
      <w:r w:rsidR="00297A63" w:rsidRPr="00297A63">
        <w:t xml:space="preserve"> </w:t>
      </w:r>
      <w:r w:rsidR="00F050E4">
        <w:t>Die Massnahme</w:t>
      </w:r>
      <w:r w:rsidR="00297A63" w:rsidRPr="00297A63">
        <w:t xml:space="preserve"> </w:t>
      </w:r>
      <w:r w:rsidR="00DE7866">
        <w:t xml:space="preserve">wird </w:t>
      </w:r>
      <w:r w:rsidR="00297A63" w:rsidRPr="00297A63">
        <w:t xml:space="preserve">nicht im Zeugnis vermerkt </w:t>
      </w:r>
      <w:r w:rsidR="001862B0">
        <w:t>und bisherige Analysen</w:t>
      </w:r>
      <w:r w:rsidR="00DE7866">
        <w:t xml:space="preserve"> weisen</w:t>
      </w:r>
      <w:r w:rsidR="001862B0">
        <w:t xml:space="preserve"> </w:t>
      </w:r>
      <w:r w:rsidR="00167DD4">
        <w:t>auf</w:t>
      </w:r>
      <w:r w:rsidR="00D74DCC">
        <w:t xml:space="preserve"> neutrale bis positive </w:t>
      </w:r>
      <w:r w:rsidR="004D6F03">
        <w:t>Effekte</w:t>
      </w:r>
      <w:r w:rsidR="00FC25C5">
        <w:t xml:space="preserve"> </w:t>
      </w:r>
      <w:r w:rsidR="006936B9">
        <w:t>auf die</w:t>
      </w:r>
      <w:r w:rsidR="009D4D60">
        <w:t xml:space="preserve"> </w:t>
      </w:r>
      <w:r w:rsidR="00962CF6">
        <w:t>persönliche und schulische Entwicklung</w:t>
      </w:r>
      <w:r w:rsidR="004D6F03">
        <w:t xml:space="preserve"> </w:t>
      </w:r>
      <w:r w:rsidR="00167DD4">
        <w:t>hin</w:t>
      </w:r>
      <w:r w:rsidR="00297A63" w:rsidRPr="00297A63">
        <w:t>.</w:t>
      </w:r>
    </w:p>
    <w:p w14:paraId="40FB5346" w14:textId="275FA558" w:rsidR="00436ECF" w:rsidRPr="000C0006" w:rsidRDefault="00436ECF" w:rsidP="000C0006">
      <w:pPr>
        <w:pStyle w:val="Textkrper"/>
      </w:pPr>
      <w:r w:rsidRPr="000C0006">
        <w:t xml:space="preserve">Eine weitere Herausforderung </w:t>
      </w:r>
      <w:r w:rsidR="00D8656C" w:rsidRPr="000C0006">
        <w:t>ist die</w:t>
      </w:r>
      <w:r w:rsidRPr="000C0006">
        <w:t xml:space="preserve"> fehlende Anschlussfähigkeit der Massnahmen</w:t>
      </w:r>
      <w:r w:rsidR="00152335" w:rsidRPr="000C0006">
        <w:t xml:space="preserve"> </w:t>
      </w:r>
      <w:r w:rsidR="00603768" w:rsidRPr="000C0006">
        <w:t>in der</w:t>
      </w:r>
      <w:r w:rsidR="00152335" w:rsidRPr="000C0006">
        <w:t xml:space="preserve"> Sek II</w:t>
      </w:r>
      <w:r w:rsidRPr="000C0006">
        <w:t xml:space="preserve">. </w:t>
      </w:r>
      <w:r w:rsidR="00145F27" w:rsidRPr="000C0006">
        <w:t xml:space="preserve">Integrative Massnahmen </w:t>
      </w:r>
      <w:r w:rsidRPr="000C0006">
        <w:t xml:space="preserve">aus der obligatorischen Schule werden nicht automatisch weitergeführt oder </w:t>
      </w:r>
      <w:r w:rsidR="003B0F01" w:rsidRPr="000C0006">
        <w:t>existieren nicht mehr</w:t>
      </w:r>
      <w:r w:rsidRPr="000C0006">
        <w:t>. Jugendliche mit besonderem Bildungsbedarf müssen sich daher oft selbst</w:t>
      </w:r>
      <w:r w:rsidR="00060EFC" w:rsidRPr="000C0006">
        <w:t xml:space="preserve"> über</w:t>
      </w:r>
      <w:r w:rsidRPr="000C0006">
        <w:t xml:space="preserve"> </w:t>
      </w:r>
      <w:r w:rsidR="00F25F15" w:rsidRPr="000C0006">
        <w:t>mögliche Unterstützun</w:t>
      </w:r>
      <w:r w:rsidR="002B57FF" w:rsidRPr="000C0006">
        <w:t>g informieren</w:t>
      </w:r>
      <w:r w:rsidRPr="000C0006">
        <w:t>, erneut</w:t>
      </w:r>
      <w:r w:rsidR="007313EF" w:rsidRPr="000C0006">
        <w:t xml:space="preserve"> diagnostische </w:t>
      </w:r>
      <w:r w:rsidRPr="000C0006">
        <w:t>Abklärungen vornehmen lassen oder die Weiterführung von Massnahmen beantragen.</w:t>
      </w:r>
    </w:p>
    <w:p w14:paraId="69594F49" w14:textId="71F4B627" w:rsidR="00601F92" w:rsidRDefault="007142D3" w:rsidP="00740BE2">
      <w:pPr>
        <w:pStyle w:val="berschrift2"/>
      </w:pPr>
      <w:r>
        <w:lastRenderedPageBreak/>
        <w:t xml:space="preserve">Befunde </w:t>
      </w:r>
      <w:r w:rsidR="00460A1E">
        <w:t>aus LABIRINT</w:t>
      </w:r>
    </w:p>
    <w:p w14:paraId="6C72D548" w14:textId="350588AF" w:rsidR="00067CBB" w:rsidRPr="00AC2073" w:rsidRDefault="00C73C23" w:rsidP="00920CE5">
      <w:pPr>
        <w:pStyle w:val="Textkrper"/>
        <w:ind w:firstLine="0"/>
      </w:pPr>
      <w:r>
        <w:t>Befunde</w:t>
      </w:r>
      <w:r w:rsidR="000F08A6">
        <w:t>,</w:t>
      </w:r>
      <w:r>
        <w:t xml:space="preserve"> </w:t>
      </w:r>
      <w:r w:rsidR="001379B4">
        <w:t xml:space="preserve">basierend auf </w:t>
      </w:r>
      <w:r w:rsidR="00225C3B">
        <w:t>den Daten</w:t>
      </w:r>
      <w:r w:rsidR="003F1AC3">
        <w:t xml:space="preserve"> der Online-Befragung</w:t>
      </w:r>
      <w:r w:rsidR="001843E4">
        <w:t>,</w:t>
      </w:r>
      <w:r w:rsidR="00923056">
        <w:t xml:space="preserve"> </w:t>
      </w:r>
      <w:r w:rsidR="001404A7">
        <w:t>deuten darauf hin, dass</w:t>
      </w:r>
      <w:r w:rsidR="00B94A12">
        <w:t xml:space="preserve"> </w:t>
      </w:r>
      <w:r w:rsidR="000A32C3">
        <w:t xml:space="preserve">Jugendliche mit </w:t>
      </w:r>
      <w:r w:rsidR="00E55B1C" w:rsidRPr="00E55B1C">
        <w:t>reduzierte</w:t>
      </w:r>
      <w:r w:rsidR="00E55B1C">
        <w:t>n</w:t>
      </w:r>
      <w:r w:rsidR="00E55B1C" w:rsidRPr="00E55B1C">
        <w:t xml:space="preserve"> individuelle</w:t>
      </w:r>
      <w:r w:rsidR="00E55B1C">
        <w:t>n</w:t>
      </w:r>
      <w:r w:rsidR="00E55B1C" w:rsidRPr="00E55B1C">
        <w:t xml:space="preserve"> Lernziele</w:t>
      </w:r>
      <w:r w:rsidR="00E55B1C">
        <w:t>n</w:t>
      </w:r>
      <w:r w:rsidR="000A32C3">
        <w:t xml:space="preserve"> </w:t>
      </w:r>
      <w:r w:rsidR="001658F2">
        <w:t>gegenüber vergleichbaren</w:t>
      </w:r>
      <w:r w:rsidR="001404A7">
        <w:t xml:space="preserve"> Jugendlichen</w:t>
      </w:r>
      <w:r w:rsidR="001658F2">
        <w:t xml:space="preserve"> ohne </w:t>
      </w:r>
      <w:r w:rsidR="00E55B1C" w:rsidRPr="00E55B1C">
        <w:t>reduzierte individuelle Lernziele</w:t>
      </w:r>
      <w:r w:rsidR="00C85946">
        <w:rPr>
          <w:rStyle w:val="Funotenzeichen"/>
        </w:rPr>
        <w:footnoteReference w:id="5"/>
      </w:r>
      <w:r w:rsidR="001404A7">
        <w:t xml:space="preserve"> </w:t>
      </w:r>
      <w:r w:rsidR="00745736">
        <w:t>be</w:t>
      </w:r>
      <w:r w:rsidR="000A32C3">
        <w:t>im Übergang in die Sek II benachteiligt</w:t>
      </w:r>
      <w:r w:rsidR="001658F2">
        <w:t xml:space="preserve"> s</w:t>
      </w:r>
      <w:r w:rsidR="0097109A">
        <w:t>ein können</w:t>
      </w:r>
      <w:r w:rsidR="001658F2">
        <w:t xml:space="preserve">. Sie </w:t>
      </w:r>
      <w:r w:rsidR="002C4AE5">
        <w:t xml:space="preserve">gehen </w:t>
      </w:r>
      <w:r w:rsidR="004154D5">
        <w:t xml:space="preserve">bei der </w:t>
      </w:r>
      <w:r w:rsidR="004F670C">
        <w:t xml:space="preserve">Wahl </w:t>
      </w:r>
      <w:r w:rsidR="00756B5E">
        <w:t>ihrer Berufsausbildung</w:t>
      </w:r>
      <w:r w:rsidR="004154D5">
        <w:t xml:space="preserve"> </w:t>
      </w:r>
      <w:r w:rsidR="002C4AE5">
        <w:t>eher Kompromisse ein</w:t>
      </w:r>
      <w:r w:rsidR="004154D5">
        <w:t xml:space="preserve"> und </w:t>
      </w:r>
      <w:r w:rsidR="00F5469D">
        <w:t xml:space="preserve">beginnen </w:t>
      </w:r>
      <w:r w:rsidR="009E7869">
        <w:t xml:space="preserve">häufiger </w:t>
      </w:r>
      <w:r w:rsidR="001462F5">
        <w:t>Ausbildungen mit tiefere</w:t>
      </w:r>
      <w:r w:rsidR="00D925E4">
        <w:t>n</w:t>
      </w:r>
      <w:r w:rsidR="001462F5">
        <w:t xml:space="preserve"> schulische</w:t>
      </w:r>
      <w:r w:rsidR="00D925E4">
        <w:t>n</w:t>
      </w:r>
      <w:r w:rsidR="001462F5">
        <w:t xml:space="preserve"> Anforderung</w:t>
      </w:r>
      <w:r w:rsidR="00D925E4">
        <w:t>en</w:t>
      </w:r>
      <w:r w:rsidR="001462F5">
        <w:t>, insbesondere zweijährige EBA-Lehren</w:t>
      </w:r>
      <w:r w:rsidR="00CE15B1">
        <w:t xml:space="preserve">. </w:t>
      </w:r>
      <w:r w:rsidR="001462F5">
        <w:t xml:space="preserve">Für Lernende mit </w:t>
      </w:r>
      <w:r w:rsidR="00400A9B">
        <w:t>N</w:t>
      </w:r>
      <w:r w:rsidR="00E55B1C">
        <w:t>achteilsausgleich</w:t>
      </w:r>
      <w:r w:rsidR="001462F5">
        <w:t xml:space="preserve"> zeigen sich </w:t>
      </w:r>
      <w:r w:rsidR="00E55B1C">
        <w:t>keine solche Unterschiede</w:t>
      </w:r>
      <w:r w:rsidR="001462F5">
        <w:t>: Sie beginnen Ausbildungen mit einem ähnlichen schulischen An</w:t>
      </w:r>
      <w:r w:rsidR="0041394D">
        <w:t>forderungs</w:t>
      </w:r>
      <w:r w:rsidR="001462F5">
        <w:t>niveau wie vergleichbare Lernende ohne N</w:t>
      </w:r>
      <w:r w:rsidR="00E55B1C">
        <w:t>achteilsausgleich</w:t>
      </w:r>
      <w:r w:rsidR="001462F5">
        <w:t xml:space="preserve">. </w:t>
      </w:r>
      <w:r w:rsidR="00336111">
        <w:t xml:space="preserve">Weder bei Lernenden mit </w:t>
      </w:r>
      <w:r w:rsidR="00E55B1C" w:rsidRPr="00E55B1C">
        <w:t>reduzierte</w:t>
      </w:r>
      <w:r w:rsidR="004335F9">
        <w:t>n</w:t>
      </w:r>
      <w:r w:rsidR="00E55B1C" w:rsidRPr="00E55B1C">
        <w:t xml:space="preserve"> individuelle</w:t>
      </w:r>
      <w:r w:rsidR="004335F9">
        <w:t>n</w:t>
      </w:r>
      <w:r w:rsidR="00E55B1C" w:rsidRPr="00E55B1C">
        <w:t xml:space="preserve"> Lernziele</w:t>
      </w:r>
      <w:r w:rsidR="004335F9">
        <w:t>n</w:t>
      </w:r>
      <w:r w:rsidR="00336111">
        <w:t xml:space="preserve"> noch mit N</w:t>
      </w:r>
      <w:r w:rsidR="004335F9">
        <w:t>achteilsausgleich</w:t>
      </w:r>
      <w:r w:rsidR="00336111">
        <w:t xml:space="preserve"> </w:t>
      </w:r>
      <w:r w:rsidR="001462F5">
        <w:t xml:space="preserve">gibt es Hinweise </w:t>
      </w:r>
      <w:r w:rsidR="00336111">
        <w:t>dar</w:t>
      </w:r>
      <w:r w:rsidR="001462F5">
        <w:t>auf</w:t>
      </w:r>
      <w:r w:rsidR="00336111">
        <w:t>, dass sich</w:t>
      </w:r>
      <w:r w:rsidR="001462F5">
        <w:t xml:space="preserve"> </w:t>
      </w:r>
      <w:r w:rsidR="00336111">
        <w:t xml:space="preserve">der </w:t>
      </w:r>
      <w:r w:rsidR="001462F5">
        <w:t>Übertritt in die Se</w:t>
      </w:r>
      <w:r w:rsidR="0041394D">
        <w:t>k</w:t>
      </w:r>
      <w:r w:rsidR="004335F9">
        <w:t> </w:t>
      </w:r>
      <w:r w:rsidR="001462F5">
        <w:t xml:space="preserve">II </w:t>
      </w:r>
      <w:r w:rsidR="00603768">
        <w:t xml:space="preserve">verzögert </w:t>
      </w:r>
      <w:r w:rsidR="001462F5">
        <w:t xml:space="preserve">oder </w:t>
      </w:r>
      <w:r w:rsidR="00603768">
        <w:t xml:space="preserve">die </w:t>
      </w:r>
      <w:r w:rsidR="001462F5">
        <w:t xml:space="preserve">Wahrscheinlichkeit </w:t>
      </w:r>
      <w:r w:rsidR="00603768">
        <w:t xml:space="preserve">für </w:t>
      </w:r>
      <w:r w:rsidR="001462F5">
        <w:t>Lehrvertragsauflösungen</w:t>
      </w:r>
      <w:r w:rsidR="00603768">
        <w:t xml:space="preserve"> steigt </w:t>
      </w:r>
      <w:r w:rsidR="001462F5">
        <w:t>(</w:t>
      </w:r>
      <w:r w:rsidR="00756B5E">
        <w:t>Brandenberg et al., 2025</w:t>
      </w:r>
      <w:r w:rsidR="00C41304">
        <w:t>a</w:t>
      </w:r>
      <w:r w:rsidR="00756B5E">
        <w:t xml:space="preserve">; </w:t>
      </w:r>
      <w:r w:rsidR="001462F5">
        <w:t>Lustenberger et al., 2025).</w:t>
      </w:r>
    </w:p>
    <w:p w14:paraId="589B9E0C" w14:textId="32947FD4" w:rsidR="00775BDF" w:rsidRPr="00812A7B" w:rsidRDefault="001B38E1" w:rsidP="0054633F">
      <w:pPr>
        <w:pStyle w:val="AbbildungBeschriftung"/>
        <w:rPr>
          <w:rFonts w:ascii="Open Sans SemiCondensed" w:hAnsi="Open Sans SemiCondensed"/>
          <w:lang w:val="de-CH"/>
        </w:rPr>
      </w:pPr>
      <w:r w:rsidRPr="00812A7B">
        <w:rPr>
          <w:rFonts w:ascii="Open Sans SemiCondensed" w:hAnsi="Open Sans SemiCondensed"/>
          <w:lang w:val="de-CH"/>
        </w:rPr>
        <w:t>Tabelle</w:t>
      </w:r>
      <w:r w:rsidR="00775BDF" w:rsidRPr="00812A7B">
        <w:rPr>
          <w:rFonts w:ascii="Open Sans SemiCondensed" w:hAnsi="Open Sans SemiCondensed"/>
          <w:lang w:val="de-CH"/>
        </w:rPr>
        <w:t xml:space="preserve"> </w:t>
      </w:r>
      <w:r w:rsidR="00775BDF" w:rsidRPr="00812A7B">
        <w:rPr>
          <w:rFonts w:ascii="Open Sans SemiCondensed" w:hAnsi="Open Sans SemiCondensed"/>
          <w:lang w:val="de-CH"/>
        </w:rPr>
        <w:fldChar w:fldCharType="begin"/>
      </w:r>
      <w:r w:rsidR="00775BDF" w:rsidRPr="00812A7B">
        <w:rPr>
          <w:rFonts w:ascii="Open Sans SemiCondensed" w:hAnsi="Open Sans SemiCondensed"/>
          <w:lang w:val="de-CH"/>
        </w:rPr>
        <w:instrText xml:space="preserve"> SEQ Abbildung \* ARABIC </w:instrText>
      </w:r>
      <w:r w:rsidR="00775BDF" w:rsidRPr="00812A7B">
        <w:rPr>
          <w:rFonts w:ascii="Open Sans SemiCondensed" w:hAnsi="Open Sans SemiCondensed"/>
          <w:lang w:val="de-CH"/>
        </w:rPr>
        <w:fldChar w:fldCharType="separate"/>
      </w:r>
      <w:r w:rsidR="00775BDF" w:rsidRPr="00812A7B">
        <w:rPr>
          <w:rFonts w:ascii="Open Sans SemiCondensed" w:hAnsi="Open Sans SemiCondensed"/>
          <w:lang w:val="de-CH"/>
        </w:rPr>
        <w:t>1</w:t>
      </w:r>
      <w:r w:rsidR="00775BDF" w:rsidRPr="00812A7B">
        <w:rPr>
          <w:rFonts w:ascii="Open Sans SemiCondensed" w:hAnsi="Open Sans SemiCondensed"/>
          <w:lang w:val="de-CH"/>
        </w:rPr>
        <w:fldChar w:fldCharType="end"/>
      </w:r>
      <w:r w:rsidR="00775BDF" w:rsidRPr="00812A7B">
        <w:rPr>
          <w:rFonts w:ascii="Open Sans SemiCondensed" w:hAnsi="Open Sans SemiCondensed"/>
          <w:lang w:val="de-CH"/>
        </w:rPr>
        <w:t xml:space="preserve">: Unterstützung auf </w:t>
      </w:r>
      <w:r w:rsidR="00D91541" w:rsidRPr="00812A7B">
        <w:rPr>
          <w:rFonts w:ascii="Open Sans SemiCondensed" w:hAnsi="Open Sans SemiCondensed"/>
          <w:lang w:val="de-CH"/>
        </w:rPr>
        <w:t>Sek</w:t>
      </w:r>
      <w:r w:rsidR="00775BDF" w:rsidRPr="00812A7B">
        <w:rPr>
          <w:rFonts w:ascii="Open Sans SemiCondensed" w:hAnsi="Open Sans SemiCondensed"/>
          <w:lang w:val="de-CH"/>
        </w:rPr>
        <w:t xml:space="preserve"> II</w:t>
      </w:r>
      <w:r w:rsidR="00392942" w:rsidRPr="00812A7B">
        <w:rPr>
          <w:rFonts w:ascii="Open Sans SemiCondensed" w:hAnsi="Open Sans SemiCondensed"/>
          <w:lang w:val="de-CH"/>
        </w:rPr>
        <w:t xml:space="preserve"> (eigene Berechnungen)</w:t>
      </w:r>
    </w:p>
    <w:p w14:paraId="721721AE" w14:textId="1C77B225" w:rsidR="006D23B0" w:rsidRDefault="00920CE5" w:rsidP="007D50B9">
      <w:pPr>
        <w:pStyle w:val="Textkrper"/>
        <w:keepNext/>
        <w:ind w:firstLine="0"/>
      </w:pPr>
      <w:r w:rsidRPr="00920CE5">
        <w:rPr>
          <w:noProof/>
        </w:rPr>
        <w:drawing>
          <wp:inline distT="0" distB="0" distL="0" distR="0" wp14:anchorId="36F9FE46" wp14:editId="2BAD6C67">
            <wp:extent cx="5760085" cy="2769477"/>
            <wp:effectExtent l="0" t="0" r="0" b="0"/>
            <wp:docPr id="9311552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155293" name="Grafik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085" cy="2769477"/>
                    </a:xfrm>
                    <a:prstGeom prst="rect">
                      <a:avLst/>
                    </a:prstGeom>
                  </pic:spPr>
                </pic:pic>
              </a:graphicData>
            </a:graphic>
          </wp:inline>
        </w:drawing>
      </w:r>
    </w:p>
    <w:p w14:paraId="6633259C" w14:textId="6E829EDC" w:rsidR="00135533" w:rsidRPr="002E5639" w:rsidRDefault="00645EA3" w:rsidP="002E5639">
      <w:pPr>
        <w:pStyle w:val="NotizTabelle"/>
      </w:pPr>
      <w:r w:rsidRPr="002E5639">
        <w:t xml:space="preserve">Massnahmen auf </w:t>
      </w:r>
      <w:r w:rsidR="00D91541" w:rsidRPr="002E5639">
        <w:t>Sek</w:t>
      </w:r>
      <w:r w:rsidR="00D32D22" w:rsidRPr="002E5639">
        <w:t xml:space="preserve"> </w:t>
      </w:r>
      <w:r w:rsidRPr="002E5639">
        <w:t xml:space="preserve">I </w:t>
      </w:r>
      <w:r w:rsidR="00454DBB" w:rsidRPr="002E5639">
        <w:t>und</w:t>
      </w:r>
      <w:r w:rsidRPr="002E5639">
        <w:t xml:space="preserve"> </w:t>
      </w:r>
      <w:r w:rsidR="00D91541" w:rsidRPr="002E5639">
        <w:t>Sek</w:t>
      </w:r>
      <w:r w:rsidR="00D32D22" w:rsidRPr="002E5639">
        <w:t xml:space="preserve"> I</w:t>
      </w:r>
      <w:r w:rsidRPr="002E5639">
        <w:t xml:space="preserve">I </w:t>
      </w:r>
      <w:r w:rsidR="00D32D22" w:rsidRPr="002E5639">
        <w:t>überschneiden sich teilweise.</w:t>
      </w:r>
      <w:r w:rsidR="004F77BC" w:rsidRPr="002E5639">
        <w:t xml:space="preserve"> </w:t>
      </w:r>
      <w:r w:rsidR="009930A2" w:rsidRPr="002E5639">
        <w:t>B</w:t>
      </w:r>
      <w:r w:rsidR="00522396" w:rsidRPr="002E5639">
        <w:t>eispielsweise</w:t>
      </w:r>
      <w:r w:rsidR="009930A2" w:rsidRPr="002E5639">
        <w:t xml:space="preserve"> können Personen mit </w:t>
      </w:r>
      <w:r w:rsidR="00AE207B" w:rsidRPr="002E5639">
        <w:t>reduzierten individuellen Lernzielen</w:t>
      </w:r>
      <w:r w:rsidR="009930A2" w:rsidRPr="002E5639">
        <w:t xml:space="preserve"> auch </w:t>
      </w:r>
      <w:r w:rsidR="00AE207B" w:rsidRPr="002E5639">
        <w:t>integrative Förderung</w:t>
      </w:r>
      <w:r w:rsidR="009930A2" w:rsidRPr="002E5639">
        <w:t xml:space="preserve"> haben</w:t>
      </w:r>
      <w:r w:rsidR="00B32319" w:rsidRPr="002E5639">
        <w:t>, jedoch keinen N</w:t>
      </w:r>
      <w:r w:rsidR="00AE207B" w:rsidRPr="002E5639">
        <w:t>achteilsausgleich</w:t>
      </w:r>
      <w:r w:rsidR="00B32319" w:rsidRPr="002E5639">
        <w:t xml:space="preserve">. </w:t>
      </w:r>
      <w:r w:rsidR="00200017" w:rsidRPr="002E5639">
        <w:t>Au</w:t>
      </w:r>
      <w:r w:rsidR="0045410D" w:rsidRPr="002E5639">
        <w:t xml:space="preserve">ch auf Sek II können mehrere </w:t>
      </w:r>
      <w:r w:rsidR="007761A9" w:rsidRPr="002E5639">
        <w:t>Unterstützungsformen miteinander kombiniert werden.</w:t>
      </w:r>
      <w:r w:rsidR="00410474" w:rsidRPr="002E5639">
        <w:br/>
      </w:r>
      <w:r w:rsidR="00DC0C23" w:rsidRPr="002E5639">
        <w:t>*</w:t>
      </w:r>
      <w:r w:rsidR="00410474" w:rsidRPr="002E5639">
        <w:t xml:space="preserve">In dieser Spalte </w:t>
      </w:r>
      <w:r w:rsidR="009B1EC7" w:rsidRPr="002E5639">
        <w:t>ist das Total aller</w:t>
      </w:r>
      <w:r w:rsidR="00410474" w:rsidRPr="002E5639">
        <w:t xml:space="preserve"> Personen</w:t>
      </w:r>
      <w:r w:rsidR="001A787A" w:rsidRPr="002E5639">
        <w:t xml:space="preserve"> (jeweils mit </w:t>
      </w:r>
      <w:r w:rsidR="00B12E45" w:rsidRPr="002E5639">
        <w:t>reduzierte</w:t>
      </w:r>
      <w:r w:rsidR="00920CE5" w:rsidRPr="002E5639">
        <w:t>n</w:t>
      </w:r>
      <w:r w:rsidR="00B12E45" w:rsidRPr="002E5639">
        <w:t xml:space="preserve"> individuelle</w:t>
      </w:r>
      <w:r w:rsidR="00920CE5" w:rsidRPr="002E5639">
        <w:t>n</w:t>
      </w:r>
      <w:r w:rsidR="00B12E45" w:rsidRPr="002E5639">
        <w:t xml:space="preserve"> Lernziele</w:t>
      </w:r>
      <w:r w:rsidR="00920CE5" w:rsidRPr="002E5639">
        <w:t>n</w:t>
      </w:r>
      <w:r w:rsidR="001A787A" w:rsidRPr="002E5639">
        <w:t>, N</w:t>
      </w:r>
      <w:r w:rsidR="00B12E45" w:rsidRPr="002E5639">
        <w:t>achteilsausgleich</w:t>
      </w:r>
      <w:r w:rsidR="001A787A" w:rsidRPr="002E5639">
        <w:t xml:space="preserve">, </w:t>
      </w:r>
      <w:r w:rsidR="00B12E45" w:rsidRPr="002E5639">
        <w:t>integrative</w:t>
      </w:r>
      <w:r w:rsidR="00920CE5" w:rsidRPr="002E5639">
        <w:t>r</w:t>
      </w:r>
      <w:r w:rsidR="00B12E45" w:rsidRPr="002E5639">
        <w:t xml:space="preserve"> Förderung</w:t>
      </w:r>
      <w:r w:rsidR="001A787A" w:rsidRPr="002E5639">
        <w:t xml:space="preserve"> oder </w:t>
      </w:r>
      <w:r w:rsidR="007A277A" w:rsidRPr="002E5639">
        <w:t>ohne</w:t>
      </w:r>
      <w:r w:rsidR="00C90FAA" w:rsidRPr="002E5639">
        <w:t xml:space="preserve"> eine dieser</w:t>
      </w:r>
      <w:r w:rsidR="001A787A" w:rsidRPr="002E5639">
        <w:t xml:space="preserve"> Massnahme</w:t>
      </w:r>
      <w:r w:rsidR="00C90FAA" w:rsidRPr="002E5639">
        <w:t>n</w:t>
      </w:r>
      <w:r w:rsidR="001A787A" w:rsidRPr="002E5639">
        <w:t>)</w:t>
      </w:r>
      <w:r w:rsidR="001D7200" w:rsidRPr="002E5639">
        <w:t xml:space="preserve"> pro Jahr</w:t>
      </w:r>
      <w:r w:rsidR="00410474" w:rsidRPr="002E5639">
        <w:t xml:space="preserve"> vermerkt</w:t>
      </w:r>
      <w:r w:rsidR="009B1EC7" w:rsidRPr="002E5639">
        <w:t>, die mind</w:t>
      </w:r>
      <w:r w:rsidR="00522396" w:rsidRPr="002E5639">
        <w:t>estens</w:t>
      </w:r>
      <w:r w:rsidR="009B1EC7" w:rsidRPr="002E5639">
        <w:t xml:space="preserve"> eine Form der Unterstützung</w:t>
      </w:r>
      <w:r w:rsidR="007A277A" w:rsidRPr="002E5639">
        <w:t xml:space="preserve"> auf Sek II</w:t>
      </w:r>
      <w:r w:rsidR="009B1EC7" w:rsidRPr="002E5639">
        <w:t xml:space="preserve"> erhalten haben</w:t>
      </w:r>
      <w:r w:rsidR="007A277A" w:rsidRPr="002E5639">
        <w:t>.</w:t>
      </w:r>
    </w:p>
    <w:p w14:paraId="301DB6EF" w14:textId="359CD133" w:rsidR="00135533" w:rsidRPr="002E5639" w:rsidRDefault="00B60EC3" w:rsidP="002E5639">
      <w:pPr>
        <w:pStyle w:val="NotizTabelle"/>
      </w:pPr>
      <w:r w:rsidRPr="002E5639">
        <w:t>**</w:t>
      </w:r>
      <w:r w:rsidR="00D6056B" w:rsidRPr="002E5639">
        <w:t xml:space="preserve">Die Prozentzahlen </w:t>
      </w:r>
      <w:r w:rsidR="00A57E0E" w:rsidRPr="002E5639">
        <w:t xml:space="preserve">in dieser Spalte </w:t>
      </w:r>
      <w:r w:rsidR="00D6056B" w:rsidRPr="002E5639">
        <w:t>beziehen sich auf die Gesamtstichprobe von 2297 Personen.</w:t>
      </w:r>
      <w:r w:rsidR="000F1617" w:rsidRPr="002E5639">
        <w:t xml:space="preserve"> </w:t>
      </w:r>
      <w:r w:rsidR="00784505" w:rsidRPr="002E5639">
        <w:t>917</w:t>
      </w:r>
      <w:r w:rsidR="000541AB" w:rsidRPr="002E5639">
        <w:t xml:space="preserve"> Personen machten keine Angaben zu integrativen Massnahmen auf Sek I.</w:t>
      </w:r>
    </w:p>
    <w:p w14:paraId="32599E87" w14:textId="6EE56DC2" w:rsidR="00920CE5" w:rsidRPr="00920CE5" w:rsidRDefault="00920CE5" w:rsidP="006474E5">
      <w:pPr>
        <w:pStyle w:val="Textkrper"/>
        <w:ind w:firstLine="0"/>
      </w:pPr>
      <w:r w:rsidRPr="00920CE5">
        <w:t>Weiter zeigte sich, dass etwa ein Drittel der Personen, die angaben, während der Sek I integrative schulische Massnahmen gehabt zu haben, auch auf Sek II Unterstützung erhielt (vgl. rechte Spalte in Tab. 1). In Tabelle 1 ist zu sehen, dass Schüler:innen mit reduzierten individuellen Lernzielen insbesondere Stützkurse besuchen, während Schüler:innen mit Nachteilsausgleich auf Sek I am häufigsten einen Nachteilsausgleich auf Sek II erhalten. Die heterogene Gruppe von Schüler:innen mit integrativer Förderung verteilt sich über alle Formen der Unterstützung auf Sek II. Die relativ geringe Inanspruchnahme von Unterstützung durch Lernende mit besonderem Förderbedarf auf Sek II kann verschiedene Gründe haben, die im Rahmen von LABIRINT nicht quantitativ erfragt wurden. Sie könnte darauf zurückzuführen sein, dass es in der beruflichen Grundbildung weniger Ressourcen für besondere Förderung gibt als in der obligatorischen Schule. Zudem werden auf Berufsschulniveau keine individuellen Lernziele vergeben, da für ein Abschlusszertifikat die Lernziele erreicht werden müssen. Die unterschiedlichen schulischen Anforderungen der Berufsabschlüsse (z. B. EBA und EFZ) bilden stattdessen eine Form der inneren Differenzierung in Bezug auf die Kompetenzanforderungen ab.</w:t>
      </w:r>
    </w:p>
    <w:p w14:paraId="3568E50D" w14:textId="71EC39AE" w:rsidR="00257283" w:rsidRDefault="00D2299F" w:rsidP="00B53715">
      <w:pPr>
        <w:pStyle w:val="Textkrper"/>
        <w:ind w:firstLine="0"/>
      </w:pPr>
      <w:r>
        <w:lastRenderedPageBreak/>
        <w:t>D</w:t>
      </w:r>
      <w:r w:rsidR="004F70A6">
        <w:t xml:space="preserve">ie </w:t>
      </w:r>
      <w:r w:rsidR="00067CBB">
        <w:t>Interviewdaten</w:t>
      </w:r>
      <w:r w:rsidR="002E5B75">
        <w:t xml:space="preserve"> </w:t>
      </w:r>
      <w:r>
        <w:t xml:space="preserve">liefern </w:t>
      </w:r>
      <w:r w:rsidR="002E5B75">
        <w:t xml:space="preserve">Anhaltspunkte für </w:t>
      </w:r>
      <w:r>
        <w:t xml:space="preserve">weitere </w:t>
      </w:r>
      <w:r w:rsidR="005E59B8">
        <w:t>Gründe</w:t>
      </w:r>
      <w:r w:rsidR="007C37FC">
        <w:t xml:space="preserve">. </w:t>
      </w:r>
      <w:r w:rsidR="00067CBB">
        <w:t xml:space="preserve">Eine Person, die auf </w:t>
      </w:r>
      <w:r w:rsidR="00D91541">
        <w:t>Sek</w:t>
      </w:r>
      <w:r w:rsidR="00067CBB">
        <w:t xml:space="preserve"> I einen N</w:t>
      </w:r>
      <w:r w:rsidR="00B12E45">
        <w:t>achteilsausgleich</w:t>
      </w:r>
      <w:r w:rsidR="00067CBB">
        <w:t xml:space="preserve"> hatte, erklärt, weshalb sie</w:t>
      </w:r>
      <w:r w:rsidR="00EB5134">
        <w:t xml:space="preserve"> die</w:t>
      </w:r>
      <w:r w:rsidR="00A748E7">
        <w:t xml:space="preserve"> Massnahme</w:t>
      </w:r>
      <w:r w:rsidR="00067CBB">
        <w:t xml:space="preserve"> </w:t>
      </w:r>
      <w:r w:rsidR="00C63C09">
        <w:t>in ihre</w:t>
      </w:r>
      <w:r w:rsidR="00A3359E">
        <w:t>r</w:t>
      </w:r>
      <w:r w:rsidR="00C63C09">
        <w:t xml:space="preserve"> Berufslehre</w:t>
      </w:r>
      <w:r w:rsidR="00067CBB">
        <w:t xml:space="preserve"> </w:t>
      </w:r>
      <w:r w:rsidR="00EB5134">
        <w:t>nicht erneut</w:t>
      </w:r>
      <w:r w:rsidR="00067CBB">
        <w:t xml:space="preserve"> beantragte:</w:t>
      </w:r>
    </w:p>
    <w:p w14:paraId="47535180" w14:textId="330AD726" w:rsidR="00BD00F0" w:rsidRPr="0084521C" w:rsidRDefault="003C7471" w:rsidP="003B136C">
      <w:pPr>
        <w:pStyle w:val="Zitat1"/>
        <w:rPr>
          <w:rFonts w:ascii="Open Sans SemiCondensed" w:hAnsi="Open Sans SemiCondensed"/>
        </w:rPr>
      </w:pPr>
      <w:r w:rsidRPr="0084521C">
        <w:rPr>
          <w:rFonts w:ascii="Open Sans SemiCondensed" w:hAnsi="Open Sans SemiCondensed"/>
        </w:rPr>
        <w:t>[</w:t>
      </w:r>
      <w:r w:rsidR="00BD00F0" w:rsidRPr="0084521C">
        <w:rPr>
          <w:rFonts w:ascii="Open Sans SemiCondensed" w:hAnsi="Open Sans SemiCondensed"/>
        </w:rPr>
        <w:t>…</w:t>
      </w:r>
      <w:r w:rsidRPr="0084521C">
        <w:rPr>
          <w:rFonts w:ascii="Open Sans SemiCondensed" w:hAnsi="Open Sans SemiCondensed"/>
        </w:rPr>
        <w:t xml:space="preserve">] </w:t>
      </w:r>
      <w:r w:rsidR="00BD00F0" w:rsidRPr="0084521C">
        <w:rPr>
          <w:rFonts w:ascii="Open Sans SemiCondensed" w:hAnsi="Open Sans SemiCondensed"/>
        </w:rPr>
        <w:t>ich habe auch darauf geschaut beim Beruf, dass ich nicht</w:t>
      </w:r>
      <w:r w:rsidR="008D7957" w:rsidRPr="0084521C">
        <w:rPr>
          <w:rFonts w:ascii="Open Sans SemiCondensed" w:hAnsi="Open Sans SemiCondensed"/>
        </w:rPr>
        <w:t xml:space="preserve"> […]</w:t>
      </w:r>
      <w:r w:rsidR="00BD00F0" w:rsidRPr="0084521C">
        <w:rPr>
          <w:rFonts w:ascii="Open Sans SemiCondensed" w:hAnsi="Open Sans SemiCondensed"/>
        </w:rPr>
        <w:t xml:space="preserve"> speziell gut schreiben muss oder speziell gut Französisch können muss. (Transkript</w:t>
      </w:r>
      <w:r w:rsidR="00D07F80" w:rsidRPr="0084521C">
        <w:rPr>
          <w:rFonts w:ascii="Open Sans SemiCondensed" w:hAnsi="Open Sans SemiCondensed"/>
        </w:rPr>
        <w:t xml:space="preserve"> </w:t>
      </w:r>
      <w:r w:rsidR="00BD00F0" w:rsidRPr="0084521C">
        <w:rPr>
          <w:rFonts w:ascii="Open Sans SemiCondensed" w:hAnsi="Open Sans SemiCondensed"/>
        </w:rPr>
        <w:t>61020, Pos. 102)</w:t>
      </w:r>
    </w:p>
    <w:p w14:paraId="0A932E38" w14:textId="07312031" w:rsidR="00004355" w:rsidRDefault="00A94BC6" w:rsidP="003B136C">
      <w:pPr>
        <w:pStyle w:val="Textkrper"/>
        <w:ind w:firstLine="0"/>
      </w:pPr>
      <w:r>
        <w:t>Eine Person</w:t>
      </w:r>
      <w:r w:rsidR="00D20528">
        <w:t xml:space="preserve"> mit</w:t>
      </w:r>
      <w:r>
        <w:t xml:space="preserve"> </w:t>
      </w:r>
      <w:r w:rsidR="00B12E45" w:rsidRPr="00B12E45">
        <w:t>reduzierte</w:t>
      </w:r>
      <w:r w:rsidR="00B12E45">
        <w:t>n</w:t>
      </w:r>
      <w:r w:rsidR="00B12E45" w:rsidRPr="00B12E45">
        <w:t xml:space="preserve"> individuelle</w:t>
      </w:r>
      <w:r w:rsidR="00B12E45">
        <w:t>n</w:t>
      </w:r>
      <w:r w:rsidR="00B12E45" w:rsidRPr="00B12E45">
        <w:t xml:space="preserve"> Lernziele</w:t>
      </w:r>
      <w:r w:rsidR="00B12E45">
        <w:t>n</w:t>
      </w:r>
      <w:r>
        <w:t xml:space="preserve"> </w:t>
      </w:r>
      <w:r w:rsidR="00D20528">
        <w:t>auf Sek I</w:t>
      </w:r>
      <w:r w:rsidR="0047018E">
        <w:t xml:space="preserve"> beschreibt</w:t>
      </w:r>
      <w:r w:rsidR="004360C1">
        <w:t xml:space="preserve"> </w:t>
      </w:r>
      <w:r w:rsidR="00D20528">
        <w:t>ihre</w:t>
      </w:r>
      <w:r w:rsidR="00AF09D9">
        <w:t xml:space="preserve"> </w:t>
      </w:r>
      <w:r w:rsidR="0001578B">
        <w:t xml:space="preserve">spätere </w:t>
      </w:r>
      <w:r w:rsidR="00AF09D9">
        <w:t>Suche nach passender</w:t>
      </w:r>
      <w:r w:rsidR="004360C1">
        <w:t xml:space="preserve"> Unterstützung </w:t>
      </w:r>
      <w:r w:rsidR="00274FEB">
        <w:t>an der</w:t>
      </w:r>
      <w:r w:rsidR="000046C4">
        <w:t xml:space="preserve"> Berufs</w:t>
      </w:r>
      <w:r w:rsidR="00274FEB">
        <w:t>schule</w:t>
      </w:r>
      <w:r w:rsidR="000046C4">
        <w:t xml:space="preserve"> folgendermassen:</w:t>
      </w:r>
    </w:p>
    <w:p w14:paraId="01CEC021" w14:textId="069EEDE2" w:rsidR="005C6EEA" w:rsidRPr="00374904" w:rsidRDefault="005C6EEA" w:rsidP="003B136C">
      <w:pPr>
        <w:pStyle w:val="Zitat1"/>
        <w:rPr>
          <w:rFonts w:ascii="Open Sans SemiCondensed" w:hAnsi="Open Sans SemiCondensed"/>
        </w:rPr>
      </w:pPr>
      <w:r w:rsidRPr="00374904">
        <w:rPr>
          <w:rFonts w:ascii="Open Sans SemiCondensed" w:hAnsi="Open Sans SemiCondensed"/>
        </w:rPr>
        <w:t xml:space="preserve">Ja, der Einstieg, </w:t>
      </w:r>
      <w:r w:rsidR="00E86033" w:rsidRPr="00374904">
        <w:rPr>
          <w:rFonts w:ascii="Open Sans SemiCondensed" w:hAnsi="Open Sans SemiCondensed"/>
        </w:rPr>
        <w:t xml:space="preserve">[…], </w:t>
      </w:r>
      <w:r w:rsidRPr="00374904">
        <w:rPr>
          <w:rFonts w:ascii="Open Sans SemiCondensed" w:hAnsi="Open Sans SemiCondensed"/>
        </w:rPr>
        <w:t xml:space="preserve">da habe ich von Anfang an sehr stark Mühe gehabt </w:t>
      </w:r>
      <w:r w:rsidR="00E86033" w:rsidRPr="00374904">
        <w:rPr>
          <w:rFonts w:ascii="Open Sans SemiCondensed" w:hAnsi="Open Sans SemiCondensed"/>
        </w:rPr>
        <w:t>[…]</w:t>
      </w:r>
      <w:r w:rsidRPr="00374904">
        <w:rPr>
          <w:rFonts w:ascii="Open Sans SemiCondensed" w:hAnsi="Open Sans SemiCondensed"/>
        </w:rPr>
        <w:t xml:space="preserve">. </w:t>
      </w:r>
      <w:r w:rsidR="003950C4" w:rsidRPr="00374904">
        <w:rPr>
          <w:rFonts w:ascii="Open Sans SemiCondensed" w:hAnsi="Open Sans SemiCondensed"/>
        </w:rPr>
        <w:t>N</w:t>
      </w:r>
      <w:r w:rsidRPr="00374904">
        <w:rPr>
          <w:rFonts w:ascii="Open Sans SemiCondensed" w:hAnsi="Open Sans SemiCondensed"/>
        </w:rPr>
        <w:t xml:space="preserve">achher habe ich auch mal angefragt </w:t>
      </w:r>
      <w:r w:rsidR="00E86033" w:rsidRPr="00374904">
        <w:rPr>
          <w:rFonts w:ascii="Open Sans SemiCondensed" w:hAnsi="Open Sans SemiCondensed"/>
        </w:rPr>
        <w:t>[…]</w:t>
      </w:r>
      <w:r w:rsidRPr="00374904">
        <w:rPr>
          <w:rFonts w:ascii="Open Sans SemiCondensed" w:hAnsi="Open Sans SemiCondensed"/>
        </w:rPr>
        <w:t xml:space="preserve"> wegen dem Nachteilsausgleich </w:t>
      </w:r>
      <w:r w:rsidR="00647EBD" w:rsidRPr="00374904">
        <w:rPr>
          <w:rFonts w:ascii="Open Sans SemiCondensed" w:hAnsi="Open Sans SemiCondensed"/>
        </w:rPr>
        <w:t xml:space="preserve">[…]. </w:t>
      </w:r>
      <w:r w:rsidRPr="00374904">
        <w:rPr>
          <w:rFonts w:ascii="Open Sans SemiCondensed" w:hAnsi="Open Sans SemiCondensed"/>
        </w:rPr>
        <w:t xml:space="preserve">Aber nachher haben sie eigentlich nichts wirklich wissen wollen von dem. Und das Einzige, was ich habe machen können, ist </w:t>
      </w:r>
      <w:r w:rsidR="00E86033" w:rsidRPr="00374904">
        <w:rPr>
          <w:rFonts w:ascii="Open Sans SemiCondensed" w:hAnsi="Open Sans SemiCondensed"/>
        </w:rPr>
        <w:t>[…]</w:t>
      </w:r>
      <w:r w:rsidRPr="00374904">
        <w:rPr>
          <w:rFonts w:ascii="Open Sans SemiCondensed" w:hAnsi="Open Sans SemiCondensed"/>
        </w:rPr>
        <w:t xml:space="preserve"> einmal in der Woche am Abend mit dem Lehrer Hausaufgaben machen gehen oder so. Ähm, Stützkurs haben sie dem gesagt, ja. Und das hat ein bisschen geholfen, aber wirklich gut bin ich in diesem Jahr nie gewesen. Und nachher habe ich auf das zweite Jahr</w:t>
      </w:r>
      <w:r w:rsidR="0028521F" w:rsidRPr="00374904">
        <w:rPr>
          <w:rFonts w:ascii="Open Sans SemiCondensed" w:hAnsi="Open Sans SemiCondensed"/>
        </w:rPr>
        <w:t xml:space="preserve"> </w:t>
      </w:r>
      <w:r w:rsidRPr="00374904">
        <w:rPr>
          <w:rFonts w:ascii="Open Sans SemiCondensed" w:hAnsi="Open Sans SemiCondensed"/>
        </w:rPr>
        <w:t>auf EBA gewechselt. (Transkript</w:t>
      </w:r>
      <w:r w:rsidR="00F51A86" w:rsidRPr="00374904">
        <w:rPr>
          <w:rFonts w:ascii="Open Sans SemiCondensed" w:hAnsi="Open Sans SemiCondensed"/>
        </w:rPr>
        <w:t xml:space="preserve"> </w:t>
      </w:r>
      <w:r w:rsidRPr="00374904">
        <w:rPr>
          <w:rFonts w:ascii="Open Sans SemiCondensed" w:hAnsi="Open Sans SemiCondensed"/>
        </w:rPr>
        <w:t>79016, Pos. 83)</w:t>
      </w:r>
    </w:p>
    <w:p w14:paraId="603C20D4" w14:textId="71C8F889" w:rsidR="00146F04" w:rsidRDefault="00AC504B" w:rsidP="003B136C">
      <w:pPr>
        <w:pStyle w:val="Textkrper"/>
        <w:ind w:firstLine="0"/>
      </w:pPr>
      <w:r>
        <w:t>Ein</w:t>
      </w:r>
      <w:r w:rsidR="002E2DF2">
        <w:t xml:space="preserve">e </w:t>
      </w:r>
      <w:r>
        <w:t>Person</w:t>
      </w:r>
      <w:r w:rsidR="00BB2701">
        <w:t xml:space="preserve"> bemängel</w:t>
      </w:r>
      <w:r w:rsidR="002E2DF2">
        <w:t>t</w:t>
      </w:r>
      <w:r w:rsidR="00BB2701">
        <w:t>, dass es s</w:t>
      </w:r>
      <w:r w:rsidR="00A859CE">
        <w:t>ich</w:t>
      </w:r>
      <w:r w:rsidR="003F204A">
        <w:t xml:space="preserve"> bei der Beantragung </w:t>
      </w:r>
      <w:r w:rsidR="00DF5F8D">
        <w:t>eines</w:t>
      </w:r>
      <w:r w:rsidR="003F204A">
        <w:t xml:space="preserve"> </w:t>
      </w:r>
      <w:r w:rsidR="00185285">
        <w:t>Nachteilsausgleichs</w:t>
      </w:r>
      <w:r w:rsidR="00DF5F8D">
        <w:t xml:space="preserve"> auf Sek II</w:t>
      </w:r>
      <w:r w:rsidR="00B11D46">
        <w:t xml:space="preserve"> </w:t>
      </w:r>
      <w:r w:rsidR="001F777B">
        <w:t>um einen langwierigen Prozess</w:t>
      </w:r>
      <w:r w:rsidR="00B871F1">
        <w:t xml:space="preserve"> mit erneuten diagnostischen Abklärungen</w:t>
      </w:r>
      <w:r w:rsidR="001F777B">
        <w:t xml:space="preserve"> handelt</w:t>
      </w:r>
      <w:r w:rsidR="00313B97">
        <w:t>. Die</w:t>
      </w:r>
      <w:r w:rsidR="006E0E21">
        <w:t xml:space="preserve"> </w:t>
      </w:r>
      <w:r w:rsidR="00223D9B">
        <w:t>einheitliche</w:t>
      </w:r>
      <w:r w:rsidR="00536033">
        <w:t xml:space="preserve"> Umsetzung</w:t>
      </w:r>
      <w:r w:rsidR="00313B97">
        <w:t xml:space="preserve"> der Massnahme </w:t>
      </w:r>
      <w:r w:rsidR="00E430E9">
        <w:t>wird</w:t>
      </w:r>
      <w:r w:rsidR="00BA5773">
        <w:t xml:space="preserve"> </w:t>
      </w:r>
      <w:r w:rsidR="00733931">
        <w:t>zudem</w:t>
      </w:r>
      <w:r w:rsidR="000C0E2C">
        <w:t xml:space="preserve"> </w:t>
      </w:r>
      <w:r w:rsidR="00781ED6">
        <w:t>als wenig hilfreich</w:t>
      </w:r>
      <w:r w:rsidR="00733931">
        <w:t xml:space="preserve"> empfunden</w:t>
      </w:r>
      <w:r w:rsidR="009A01EB">
        <w:t>:</w:t>
      </w:r>
    </w:p>
    <w:p w14:paraId="5D49891E" w14:textId="77D2AE97" w:rsidR="00C63C09" w:rsidRPr="00374904" w:rsidRDefault="00DC5BFE" w:rsidP="00021E42">
      <w:pPr>
        <w:pStyle w:val="Zitat1"/>
        <w:rPr>
          <w:rFonts w:ascii="Open Sans SemiCondensed" w:hAnsi="Open Sans SemiCondensed"/>
        </w:rPr>
      </w:pPr>
      <w:r w:rsidRPr="00374904">
        <w:rPr>
          <w:rFonts w:ascii="Open Sans SemiCondensed" w:hAnsi="Open Sans SemiCondensed"/>
        </w:rPr>
        <w:t xml:space="preserve">[…] </w:t>
      </w:r>
      <w:r w:rsidR="00F23E13" w:rsidRPr="00374904">
        <w:rPr>
          <w:rFonts w:ascii="Open Sans SemiCondensed" w:hAnsi="Open Sans SemiCondensed"/>
        </w:rPr>
        <w:t xml:space="preserve">man hätte das </w:t>
      </w:r>
      <w:r w:rsidR="000A4395" w:rsidRPr="00374904">
        <w:rPr>
          <w:rFonts w:ascii="Open Sans SemiCondensed" w:hAnsi="Open Sans SemiCondensed"/>
        </w:rPr>
        <w:t xml:space="preserve">[…] </w:t>
      </w:r>
      <w:r w:rsidR="00F23E13" w:rsidRPr="00374904">
        <w:rPr>
          <w:rFonts w:ascii="Open Sans SemiCondensed" w:hAnsi="Open Sans SemiCondensed"/>
        </w:rPr>
        <w:t xml:space="preserve">wieder testen lassen müssen, bestätigen lassen. Und nachher hat man es angeschaut, wie viel es schlussendlich auf das Zeugnis ausmacht, und </w:t>
      </w:r>
      <w:r w:rsidR="006A4C0E" w:rsidRPr="00374904">
        <w:rPr>
          <w:rFonts w:ascii="Open Sans SemiCondensed" w:hAnsi="Open Sans SemiCondensed"/>
        </w:rPr>
        <w:t xml:space="preserve">[…] ich </w:t>
      </w:r>
      <w:r w:rsidR="00F23E13" w:rsidRPr="00374904">
        <w:rPr>
          <w:rFonts w:ascii="Open Sans SemiCondensed" w:hAnsi="Open Sans SemiCondensed"/>
        </w:rPr>
        <w:t xml:space="preserve">habe sagen müssen, ich gehe jetzt nicht weiss nicht was machen und testen und Leute versäumen für etwas, was mir nachher so wenig bringt. </w:t>
      </w:r>
      <w:r w:rsidR="00E03575" w:rsidRPr="00374904">
        <w:rPr>
          <w:rFonts w:ascii="Open Sans SemiCondensed" w:hAnsi="Open Sans SemiCondensed"/>
        </w:rPr>
        <w:t xml:space="preserve">[…] </w:t>
      </w:r>
      <w:r w:rsidR="00C8576A" w:rsidRPr="00374904">
        <w:rPr>
          <w:rFonts w:ascii="Open Sans SemiCondensed" w:hAnsi="Open Sans SemiCondensed"/>
        </w:rPr>
        <w:t>D</w:t>
      </w:r>
      <w:r w:rsidR="00F23E13" w:rsidRPr="00374904">
        <w:rPr>
          <w:rFonts w:ascii="Open Sans SemiCondensed" w:hAnsi="Open Sans SemiCondensed"/>
        </w:rPr>
        <w:t>er Kollege hat es und der hat gesagt, er bekommt einfach 20</w:t>
      </w:r>
      <w:r w:rsidR="005D7F82" w:rsidRPr="00374904">
        <w:rPr>
          <w:rFonts w:ascii="Open Sans SemiCondensed" w:hAnsi="Open Sans SemiCondensed"/>
        </w:rPr>
        <w:t xml:space="preserve"> </w:t>
      </w:r>
      <w:r w:rsidR="000A4395" w:rsidRPr="00374904">
        <w:rPr>
          <w:rFonts w:ascii="Open Sans SemiCondensed" w:hAnsi="Open Sans SemiCondensed"/>
        </w:rPr>
        <w:t>Prozent</w:t>
      </w:r>
      <w:r w:rsidR="00F23E13" w:rsidRPr="00374904">
        <w:rPr>
          <w:rFonts w:ascii="Open Sans SemiCondensed" w:hAnsi="Open Sans SemiCondensed"/>
        </w:rPr>
        <w:t xml:space="preserve"> mehr Zeit</w:t>
      </w:r>
      <w:r w:rsidR="002C5B23" w:rsidRPr="00374904">
        <w:rPr>
          <w:rFonts w:ascii="Open Sans SemiCondensed" w:hAnsi="Open Sans SemiCondensed"/>
        </w:rPr>
        <w:t xml:space="preserve"> […], i</w:t>
      </w:r>
      <w:r w:rsidR="00F23E13" w:rsidRPr="00374904">
        <w:rPr>
          <w:rFonts w:ascii="Open Sans SemiCondensed" w:hAnsi="Open Sans SemiCondensed"/>
        </w:rPr>
        <w:t>rgendwie so etwas. Und da muss ich sagen, das bringt mir</w:t>
      </w:r>
      <w:r w:rsidR="003D6C79" w:rsidRPr="00374904">
        <w:rPr>
          <w:rFonts w:ascii="Open Sans SemiCondensed" w:hAnsi="Open Sans SemiCondensed"/>
        </w:rPr>
        <w:t xml:space="preserve"> </w:t>
      </w:r>
      <w:r w:rsidR="00F23E13" w:rsidRPr="00374904">
        <w:rPr>
          <w:rFonts w:ascii="Open Sans SemiCondensed" w:hAnsi="Open Sans SemiCondensed"/>
        </w:rPr>
        <w:t>nichts, schlussendlich. Also kann ich es ja gerade sein lassen. (Transkript</w:t>
      </w:r>
      <w:r w:rsidR="00C85ED8" w:rsidRPr="00374904">
        <w:rPr>
          <w:rFonts w:ascii="Open Sans SemiCondensed" w:hAnsi="Open Sans SemiCondensed"/>
        </w:rPr>
        <w:t xml:space="preserve"> </w:t>
      </w:r>
      <w:r w:rsidR="00F23E13" w:rsidRPr="00374904">
        <w:rPr>
          <w:rFonts w:ascii="Open Sans SemiCondensed" w:hAnsi="Open Sans SemiCondensed"/>
        </w:rPr>
        <w:t>43017, Pos. 58)</w:t>
      </w:r>
    </w:p>
    <w:p w14:paraId="2DB1ACB0" w14:textId="77777777" w:rsidR="007078AD" w:rsidRPr="007078AD" w:rsidRDefault="007078AD" w:rsidP="00021E42">
      <w:pPr>
        <w:pStyle w:val="berschrift1"/>
      </w:pPr>
      <w:r w:rsidRPr="007078AD">
        <w:t>Fazit</w:t>
      </w:r>
    </w:p>
    <w:p w14:paraId="0C47B7F8" w14:textId="5E430C88" w:rsidR="00335355" w:rsidRPr="00335355" w:rsidRDefault="00335355" w:rsidP="00894996">
      <w:pPr>
        <w:pStyle w:val="Textkrper"/>
        <w:ind w:firstLine="0"/>
      </w:pPr>
      <w:r w:rsidRPr="00335355">
        <w:t>Die Befunde verdeutlichen, dass</w:t>
      </w:r>
      <w:r w:rsidR="00C30A95">
        <w:t xml:space="preserve"> sich</w:t>
      </w:r>
      <w:r w:rsidRPr="00335355">
        <w:t xml:space="preserve"> integrative Ma</w:t>
      </w:r>
      <w:r>
        <w:t>ss</w:t>
      </w:r>
      <w:r w:rsidRPr="00335355">
        <w:t xml:space="preserve">nahmen je nach Vergabe und Umsetzung unterschiedlich </w:t>
      </w:r>
      <w:r w:rsidR="005A5EC7">
        <w:t xml:space="preserve">auf die Bildungswege von Lernenden </w:t>
      </w:r>
      <w:r w:rsidRPr="00335355">
        <w:t xml:space="preserve">auswirken können. </w:t>
      </w:r>
      <w:r w:rsidR="007820F0">
        <w:t>Pädagogische Fachkräfte</w:t>
      </w:r>
      <w:r w:rsidR="003505DD">
        <w:t xml:space="preserve"> sollten insbesondere</w:t>
      </w:r>
      <w:r w:rsidR="0076447F">
        <w:t xml:space="preserve"> </w:t>
      </w:r>
      <w:r w:rsidR="00A2767D">
        <w:t xml:space="preserve">die Vergabe von </w:t>
      </w:r>
      <w:r w:rsidR="002E2DF2" w:rsidRPr="002E2DF2">
        <w:t>reduzierte</w:t>
      </w:r>
      <w:r w:rsidR="002E2DF2">
        <w:t>n</w:t>
      </w:r>
      <w:r w:rsidR="002E2DF2" w:rsidRPr="002E2DF2">
        <w:t xml:space="preserve"> individuelle</w:t>
      </w:r>
      <w:r w:rsidR="002E2DF2">
        <w:t>n</w:t>
      </w:r>
      <w:r w:rsidR="002E2DF2" w:rsidRPr="002E2DF2">
        <w:t xml:space="preserve"> Lernziele</w:t>
      </w:r>
      <w:r w:rsidR="002E2DF2">
        <w:t>n</w:t>
      </w:r>
      <w:r w:rsidR="00D662C2">
        <w:t xml:space="preserve"> </w:t>
      </w:r>
      <w:r w:rsidRPr="00335355">
        <w:t>kritisch prüf</w:t>
      </w:r>
      <w:r w:rsidR="0076447F">
        <w:t>en</w:t>
      </w:r>
      <w:r w:rsidRPr="00335355">
        <w:t>, da diese Ma</w:t>
      </w:r>
      <w:r w:rsidR="00912A06">
        <w:t>ss</w:t>
      </w:r>
      <w:r w:rsidRPr="00335355">
        <w:t>nahme unbeabsichtigte Folgen mit sich bringt</w:t>
      </w:r>
      <w:r w:rsidR="00745B69">
        <w:t>.</w:t>
      </w:r>
      <w:r w:rsidRPr="00335355">
        <w:t xml:space="preserve"> </w:t>
      </w:r>
      <w:r w:rsidR="00745B69">
        <w:t>Sie</w:t>
      </w:r>
      <w:r w:rsidRPr="00335355">
        <w:t xml:space="preserve"> kann</w:t>
      </w:r>
      <w:r w:rsidR="00745B69">
        <w:t xml:space="preserve"> dazu führen</w:t>
      </w:r>
      <w:r w:rsidRPr="00335355">
        <w:t>, dass Lernende in Bildungswege mit geringeren schulischen Anforderungen gelenkt werden.</w:t>
      </w:r>
    </w:p>
    <w:p w14:paraId="76FF03E9" w14:textId="326A5CBD" w:rsidR="00673CE7" w:rsidRDefault="00673CE7" w:rsidP="00335355">
      <w:pPr>
        <w:pStyle w:val="Textkrper"/>
      </w:pPr>
      <w:r w:rsidRPr="00673CE7">
        <w:t xml:space="preserve">Beim Übergang von der Sek I zur Sek II kommt es zudem zu einem Bruch in der Unterstützung, der für Lernende </w:t>
      </w:r>
      <w:r w:rsidR="00B01A41">
        <w:t>herausfordernd</w:t>
      </w:r>
      <w:r w:rsidRPr="00673CE7">
        <w:t xml:space="preserve"> </w:t>
      </w:r>
      <w:r w:rsidR="00A60BF4">
        <w:t>sein</w:t>
      </w:r>
      <w:r w:rsidR="00A60BF4" w:rsidRPr="00673CE7">
        <w:t xml:space="preserve"> </w:t>
      </w:r>
      <w:r w:rsidRPr="00673CE7">
        <w:t xml:space="preserve">kann. Die Beantragung </w:t>
      </w:r>
      <w:r w:rsidR="001E04AE">
        <w:t xml:space="preserve">eines </w:t>
      </w:r>
      <w:r w:rsidR="002E2DF2">
        <w:t>Nachteilsausgleichs</w:t>
      </w:r>
      <w:r w:rsidRPr="00673CE7">
        <w:t xml:space="preserve"> erfordert erneute diagnostische Abklärungen</w:t>
      </w:r>
      <w:r w:rsidR="00D2206A">
        <w:t>.</w:t>
      </w:r>
      <w:r w:rsidRPr="00673CE7">
        <w:t xml:space="preserve"> </w:t>
      </w:r>
      <w:r w:rsidR="00D2206A">
        <w:t>D</w:t>
      </w:r>
      <w:r w:rsidRPr="00673CE7">
        <w:t xml:space="preserve">ie standardisierten Angebote entsprechen nicht immer den individuellen Bedürfnissen. </w:t>
      </w:r>
      <w:r w:rsidR="002E2DF2">
        <w:t>R</w:t>
      </w:r>
      <w:r w:rsidR="002E2DF2" w:rsidRPr="002E2DF2">
        <w:t xml:space="preserve">eduzierte individuelle Lernziele </w:t>
      </w:r>
      <w:r w:rsidRPr="00673CE7">
        <w:t>existier</w:t>
      </w:r>
      <w:r w:rsidR="002E2DF2">
        <w:t>en</w:t>
      </w:r>
      <w:r w:rsidRPr="00673CE7">
        <w:t xml:space="preserve"> auf </w:t>
      </w:r>
      <w:r w:rsidR="00EC2098">
        <w:t>der</w:t>
      </w:r>
      <w:r w:rsidR="00EC2098" w:rsidRPr="00673CE7">
        <w:t xml:space="preserve"> </w:t>
      </w:r>
      <w:r w:rsidR="00F7525A">
        <w:t>Sek II</w:t>
      </w:r>
      <w:r w:rsidRPr="00673CE7">
        <w:t xml:space="preserve"> nicht mehr</w:t>
      </w:r>
      <w:r w:rsidR="00852F4E">
        <w:t xml:space="preserve"> und</w:t>
      </w:r>
      <w:r w:rsidRPr="00673CE7">
        <w:t xml:space="preserve"> heilpädagogische Fachstellen sind nicht </w:t>
      </w:r>
      <w:r w:rsidR="005543B5">
        <w:t xml:space="preserve">an allen Berufsschulen </w:t>
      </w:r>
      <w:r w:rsidRPr="00673CE7">
        <w:t>vorhanden</w:t>
      </w:r>
      <w:r w:rsidR="00852F4E">
        <w:t>.</w:t>
      </w:r>
      <w:r w:rsidRPr="00673CE7">
        <w:t xml:space="preserve"> </w:t>
      </w:r>
      <w:r w:rsidR="00565AD8">
        <w:t xml:space="preserve">Weiter müssen </w:t>
      </w:r>
      <w:r w:rsidRPr="00673CE7">
        <w:t xml:space="preserve">in der dualen Berufsbildung </w:t>
      </w:r>
      <w:r w:rsidR="008B0616">
        <w:t xml:space="preserve">bei </w:t>
      </w:r>
      <w:r w:rsidR="00FE0D1C">
        <w:t xml:space="preserve">besonderem </w:t>
      </w:r>
      <w:r w:rsidR="00762035">
        <w:t>Förder</w:t>
      </w:r>
      <w:r w:rsidR="00FE0D1C">
        <w:t>bedarf</w:t>
      </w:r>
      <w:r w:rsidR="008B0616">
        <w:t xml:space="preserve"> </w:t>
      </w:r>
      <w:r w:rsidRPr="00673CE7">
        <w:t>neben der Berufsschule auch die Ausbildungsbetriebe einbezogen werden</w:t>
      </w:r>
      <w:r w:rsidR="002E6B03">
        <w:t>. D</w:t>
      </w:r>
      <w:r w:rsidRPr="00673CE7">
        <w:t xml:space="preserve">as </w:t>
      </w:r>
      <w:r w:rsidR="002E6B03">
        <w:t xml:space="preserve">erschwert </w:t>
      </w:r>
      <w:r w:rsidRPr="00673CE7">
        <w:t>die Koordination zusätzlich.</w:t>
      </w:r>
    </w:p>
    <w:p w14:paraId="5BBE771C" w14:textId="3EA17FC2" w:rsidR="00E65754" w:rsidRDefault="00335355" w:rsidP="007F4810">
      <w:pPr>
        <w:pStyle w:val="Textkrper"/>
      </w:pPr>
      <w:r w:rsidRPr="00335355">
        <w:t xml:space="preserve">Die Ergebnisse unterstreichen die Notwendigkeit, </w:t>
      </w:r>
      <w:r w:rsidR="008C46D8">
        <w:t>Lernende beim</w:t>
      </w:r>
      <w:r w:rsidR="008C46D8" w:rsidRPr="00335355">
        <w:t xml:space="preserve"> </w:t>
      </w:r>
      <w:r w:rsidRPr="00335355">
        <w:t xml:space="preserve">Übergang in die nachobligatorische </w:t>
      </w:r>
      <w:r w:rsidR="00873230">
        <w:t>Ausb</w:t>
      </w:r>
      <w:r w:rsidRPr="00335355">
        <w:t xml:space="preserve">ildung sorgfältig </w:t>
      </w:r>
      <w:r w:rsidR="003D6121">
        <w:t xml:space="preserve">und bedarfsgerecht </w:t>
      </w:r>
      <w:r w:rsidRPr="00335355">
        <w:t>zu begleiten</w:t>
      </w:r>
      <w:r w:rsidR="001A3C6C">
        <w:t xml:space="preserve"> und ihnen</w:t>
      </w:r>
      <w:r w:rsidR="001A3C6C" w:rsidRPr="00335355">
        <w:t xml:space="preserve"> </w:t>
      </w:r>
      <w:r w:rsidR="001A3C6C">
        <w:t xml:space="preserve">niederschwellig Zugang zu Unterstützung mit </w:t>
      </w:r>
      <w:r w:rsidR="001A3C6C" w:rsidRPr="00335355">
        <w:t xml:space="preserve">heilpädagogischem Fachwissen </w:t>
      </w:r>
      <w:r w:rsidR="001A3C6C">
        <w:t>zu ermöglichen</w:t>
      </w:r>
      <w:r w:rsidR="0022664D">
        <w:t>. Dabei ist es wichtig, dass die beteiligten Akteur:innen (Lehrpersonen der Sek I und Sek II, S</w:t>
      </w:r>
      <w:r w:rsidR="006E45D2">
        <w:t>chulische Heilpädagog:innen,</w:t>
      </w:r>
      <w:r w:rsidR="0022664D">
        <w:t xml:space="preserve"> Berufsberatende, Eltern und Lernende) sich austauschen und den Unterstützungsbedarf gemeinsam klären und koordiniert abdecken.</w:t>
      </w:r>
    </w:p>
    <w:tbl>
      <w:tblPr>
        <w:tblStyle w:val="Tabellenraster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3024"/>
        <w:gridCol w:w="3024"/>
      </w:tblGrid>
      <w:tr w:rsidR="005321B6" w:rsidRPr="002B30AB" w14:paraId="1A8C43B8" w14:textId="77777777" w:rsidTr="007F4810">
        <w:tc>
          <w:tcPr>
            <w:tcW w:w="1666" w:type="pct"/>
            <w:vAlign w:val="center"/>
          </w:tcPr>
          <w:p w14:paraId="4A9BE49B" w14:textId="77777777" w:rsidR="005321B6" w:rsidRPr="002B30AB" w:rsidRDefault="005321B6" w:rsidP="00AC06C6">
            <w:pPr>
              <w:spacing w:before="60" w:after="60"/>
              <w:jc w:val="both"/>
            </w:pPr>
            <w:r w:rsidRPr="002B30AB">
              <w:rPr>
                <w:noProof/>
              </w:rPr>
              <w:lastRenderedPageBreak/>
              <w:drawing>
                <wp:inline distT="0" distB="0" distL="0" distR="0" wp14:anchorId="1F5FE1E2" wp14:editId="731BF758">
                  <wp:extent cx="911246" cy="1036320"/>
                  <wp:effectExtent l="0" t="0" r="3175" b="0"/>
                  <wp:docPr id="799385152"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385152" name="Graphique 5">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11246" cy="1036320"/>
                          </a:xfrm>
                          <a:prstGeom prst="rect">
                            <a:avLst/>
                          </a:prstGeom>
                        </pic:spPr>
                      </pic:pic>
                    </a:graphicData>
                  </a:graphic>
                </wp:inline>
              </w:drawing>
            </w:r>
          </w:p>
        </w:tc>
        <w:tc>
          <w:tcPr>
            <w:tcW w:w="1667" w:type="pct"/>
          </w:tcPr>
          <w:p w14:paraId="1F860E17" w14:textId="63F6A5AA" w:rsidR="005321B6" w:rsidRPr="002B30AB" w:rsidRDefault="00B64562" w:rsidP="007A54DC">
            <w:pPr>
              <w:spacing w:before="60" w:after="60"/>
              <w:jc w:val="both"/>
              <w:rPr>
                <w:noProof/>
              </w:rPr>
            </w:pPr>
            <w:r w:rsidRPr="002B30AB">
              <w:rPr>
                <w:noProof/>
              </w:rPr>
              <w:drawing>
                <wp:inline distT="0" distB="0" distL="0" distR="0" wp14:anchorId="083E5A7B" wp14:editId="0E24239C">
                  <wp:extent cx="862242" cy="1036978"/>
                  <wp:effectExtent l="0" t="0" r="0" b="0"/>
                  <wp:docPr id="1102786497"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786497" name="Graphique 5">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rcRect l="3087" r="3087"/>
                          <a:stretch>
                            <a:fillRect/>
                          </a:stretch>
                        </pic:blipFill>
                        <pic:spPr bwMode="auto">
                          <a:xfrm>
                            <a:off x="0" y="0"/>
                            <a:ext cx="862242" cy="1036978"/>
                          </a:xfrm>
                          <a:prstGeom prst="rect">
                            <a:avLst/>
                          </a:prstGeom>
                          <a:ln>
                            <a:noFill/>
                          </a:ln>
                          <a:extLst>
                            <a:ext uri="{53640926-AAD7-44D8-BBD7-CCE9431645EC}">
                              <a14:shadowObscured xmlns:a14="http://schemas.microsoft.com/office/drawing/2010/main"/>
                            </a:ext>
                          </a:extLst>
                        </pic:spPr>
                      </pic:pic>
                    </a:graphicData>
                  </a:graphic>
                </wp:inline>
              </w:drawing>
            </w:r>
          </w:p>
        </w:tc>
        <w:tc>
          <w:tcPr>
            <w:tcW w:w="1667" w:type="pct"/>
            <w:vAlign w:val="center"/>
          </w:tcPr>
          <w:p w14:paraId="599DECA4" w14:textId="1AF76262" w:rsidR="005321B6" w:rsidRPr="002B30AB" w:rsidRDefault="005321B6" w:rsidP="007A54DC">
            <w:pPr>
              <w:spacing w:before="60" w:after="60"/>
              <w:jc w:val="both"/>
            </w:pPr>
            <w:r w:rsidRPr="002B30AB">
              <w:rPr>
                <w:noProof/>
              </w:rPr>
              <w:drawing>
                <wp:inline distT="0" distB="0" distL="0" distR="0" wp14:anchorId="2F0F5467" wp14:editId="0F686D94">
                  <wp:extent cx="986423" cy="1036320"/>
                  <wp:effectExtent l="0" t="0" r="0" b="0"/>
                  <wp:docPr id="1101292346"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292346" name="Graphique 5">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86423" cy="1036320"/>
                          </a:xfrm>
                          <a:prstGeom prst="rect">
                            <a:avLst/>
                          </a:prstGeom>
                        </pic:spPr>
                      </pic:pic>
                    </a:graphicData>
                  </a:graphic>
                </wp:inline>
              </w:drawing>
            </w:r>
          </w:p>
        </w:tc>
      </w:tr>
      <w:tr w:rsidR="005321B6" w:rsidRPr="00D52A55" w14:paraId="325C70CB" w14:textId="77777777" w:rsidTr="007F4810">
        <w:trPr>
          <w:trHeight w:val="960"/>
        </w:trPr>
        <w:tc>
          <w:tcPr>
            <w:tcW w:w="1666" w:type="pct"/>
          </w:tcPr>
          <w:p w14:paraId="120EB227" w14:textId="77777777" w:rsidR="005321B6" w:rsidRPr="003B3AFA" w:rsidRDefault="005321B6" w:rsidP="00AC06C6">
            <w:r w:rsidRPr="003B3AFA">
              <w:t>Prof. Dr. Caroline Sahli Lozano</w:t>
            </w:r>
          </w:p>
          <w:p w14:paraId="58D54082" w14:textId="77DC1A50" w:rsidR="005321B6" w:rsidRDefault="005321B6" w:rsidP="00AC06C6">
            <w:r>
              <w:t xml:space="preserve">Leiterin Schwerpunktprogramm </w:t>
            </w:r>
            <w:r w:rsidR="003A21D8">
              <w:br/>
            </w:r>
            <w:r>
              <w:t>Inklusive Bildung</w:t>
            </w:r>
          </w:p>
          <w:p w14:paraId="081899DD" w14:textId="77777777" w:rsidR="005321B6" w:rsidRDefault="005321B6" w:rsidP="00AC06C6">
            <w:r>
              <w:t>PHBern</w:t>
            </w:r>
          </w:p>
          <w:p w14:paraId="32D37692" w14:textId="77777777" w:rsidR="005321B6" w:rsidRPr="002B30AB" w:rsidRDefault="005321B6" w:rsidP="00AC06C6">
            <w:hyperlink r:id="rId21" w:history="1">
              <w:r w:rsidRPr="00AD641F">
                <w:rPr>
                  <w:rStyle w:val="Hyperlink"/>
                </w:rPr>
                <w:t>caroline.sahlilozano@phbern.ch</w:t>
              </w:r>
            </w:hyperlink>
          </w:p>
        </w:tc>
        <w:tc>
          <w:tcPr>
            <w:tcW w:w="1667" w:type="pct"/>
          </w:tcPr>
          <w:p w14:paraId="1A44A08B" w14:textId="71CC383F" w:rsidR="005321B6" w:rsidRPr="00153133" w:rsidRDefault="002E3476" w:rsidP="005321B6">
            <w:pPr>
              <w:pStyle w:val="Textkrper3"/>
            </w:pPr>
            <w:r>
              <w:t xml:space="preserve">Dr. </w:t>
            </w:r>
            <w:r w:rsidR="005321B6">
              <w:t>Kathrin Brandenberg</w:t>
            </w:r>
            <w:r w:rsidR="005321B6" w:rsidRPr="00153133">
              <w:br/>
            </w:r>
            <w:r w:rsidR="005321B6">
              <w:t>Wissenschaftliche Mitarbeiterin</w:t>
            </w:r>
          </w:p>
          <w:p w14:paraId="55CFA4F9" w14:textId="77777777" w:rsidR="005321B6" w:rsidRPr="00153133" w:rsidRDefault="005321B6" w:rsidP="005321B6">
            <w:pPr>
              <w:pStyle w:val="Textkrper3"/>
            </w:pPr>
            <w:r>
              <w:t>PHBern</w:t>
            </w:r>
          </w:p>
          <w:p w14:paraId="32A9F0CA" w14:textId="19F8D24E" w:rsidR="005321B6" w:rsidRPr="007F4810" w:rsidRDefault="005321B6" w:rsidP="005321B6">
            <w:hyperlink r:id="rId22" w:history="1">
              <w:r w:rsidRPr="00D65C2C">
                <w:rPr>
                  <w:rStyle w:val="Hyperlink"/>
                </w:rPr>
                <w:t>kathrin.brandenberg@phbern.ch</w:t>
              </w:r>
            </w:hyperlink>
          </w:p>
        </w:tc>
        <w:tc>
          <w:tcPr>
            <w:tcW w:w="1667" w:type="pct"/>
          </w:tcPr>
          <w:p w14:paraId="75789D39" w14:textId="1799ACD8" w:rsidR="005321B6" w:rsidRPr="005525B9" w:rsidRDefault="002E3476" w:rsidP="00AC06C6">
            <w:r w:rsidRPr="005525B9">
              <w:t xml:space="preserve">Dr. </w:t>
            </w:r>
            <w:r w:rsidR="005321B6" w:rsidRPr="005525B9">
              <w:t>Sara Lustenberger</w:t>
            </w:r>
          </w:p>
          <w:p w14:paraId="2F3479E9" w14:textId="4AD9285D" w:rsidR="005321B6" w:rsidRPr="005525B9" w:rsidRDefault="005C21E8" w:rsidP="00AC06C6">
            <w:r w:rsidRPr="005525B9">
              <w:t>Wissenschaftliche Mitarbeiterin</w:t>
            </w:r>
          </w:p>
          <w:p w14:paraId="0B35B032" w14:textId="77777777" w:rsidR="005321B6" w:rsidRPr="005525B9" w:rsidRDefault="005321B6" w:rsidP="00AC06C6">
            <w:r w:rsidRPr="005525B9">
              <w:t>PHBern</w:t>
            </w:r>
          </w:p>
          <w:p w14:paraId="25B52BC2" w14:textId="77777777" w:rsidR="005321B6" w:rsidRPr="00115D47" w:rsidRDefault="005321B6" w:rsidP="00AC06C6">
            <w:pPr>
              <w:rPr>
                <w:lang w:val="it-IT"/>
              </w:rPr>
            </w:pPr>
            <w:hyperlink r:id="rId23" w:history="1">
              <w:r w:rsidRPr="00115D47">
                <w:rPr>
                  <w:rStyle w:val="Hyperlink"/>
                  <w:lang w:val="it-IT"/>
                </w:rPr>
                <w:t>sara.lustenberger@phbern.ch</w:t>
              </w:r>
            </w:hyperlink>
          </w:p>
        </w:tc>
      </w:tr>
    </w:tbl>
    <w:p w14:paraId="140A46E9" w14:textId="44EC6648" w:rsidR="00D232F1" w:rsidRPr="00D232F1" w:rsidRDefault="00D232F1" w:rsidP="007B4390">
      <w:pPr>
        <w:pStyle w:val="berschrift1"/>
      </w:pPr>
      <w:r w:rsidRPr="00D232F1">
        <w:t>Literatur</w:t>
      </w:r>
    </w:p>
    <w:p w14:paraId="243518B2" w14:textId="77777777" w:rsidR="005A25D2" w:rsidRPr="00132531" w:rsidRDefault="002B05C7" w:rsidP="002B05C7">
      <w:pPr>
        <w:pStyle w:val="Literaturverzeichnis"/>
        <w:rPr>
          <w:rFonts w:ascii="Open Sans SemiCondensed" w:hAnsi="Open Sans SemiCondensed"/>
        </w:rPr>
      </w:pPr>
      <w:r w:rsidRPr="00132531">
        <w:rPr>
          <w:rFonts w:ascii="Open Sans SemiCondensed" w:hAnsi="Open Sans SemiCondensed"/>
        </w:rPr>
        <w:t>Bildungs- und Kulturdirektion des Kantons Bern</w:t>
      </w:r>
      <w:r w:rsidR="004A6FE3" w:rsidRPr="00132531">
        <w:rPr>
          <w:rFonts w:ascii="Open Sans SemiCondensed" w:hAnsi="Open Sans SemiCondensed"/>
        </w:rPr>
        <w:t xml:space="preserve"> (BKD</w:t>
      </w:r>
      <w:r w:rsidRPr="00132531">
        <w:rPr>
          <w:rFonts w:ascii="Open Sans SemiCondensed" w:hAnsi="Open Sans SemiCondensed"/>
        </w:rPr>
        <w:t>) (2020).</w:t>
      </w:r>
      <w:r w:rsidRPr="00132531">
        <w:rPr>
          <w:rFonts w:ascii="Open Sans SemiCondensed" w:hAnsi="Open Sans SemiCondensed"/>
          <w:i/>
          <w:iCs/>
        </w:rPr>
        <w:t xml:space="preserve"> Informationen zum Abweichen von der DVBS. </w:t>
      </w:r>
      <w:hyperlink r:id="rId24" w:history="1">
        <w:r w:rsidR="002153E9" w:rsidRPr="00132531">
          <w:rPr>
            <w:rStyle w:val="Hyperlink"/>
            <w:bCs w:val="0"/>
            <w:iCs w:val="0"/>
          </w:rPr>
          <w:t>https://www.akvb-unterricht.bkd.be.ch/content/dam/akvb-unterricht_bkd/dokumente/de/startseite/regelunterricht/beurteilung-uebertritte/abweichen-von-der-dvbs/information-abweichen-dvbs-langversion-d.pdf</w:t>
        </w:r>
      </w:hyperlink>
    </w:p>
    <w:p w14:paraId="78FBF6E2" w14:textId="71D13880" w:rsidR="000C27BC" w:rsidRDefault="000C27BC" w:rsidP="00FD632F">
      <w:pPr>
        <w:pStyle w:val="Literaturverzeichnis"/>
      </w:pPr>
      <w:r w:rsidRPr="00132531">
        <w:rPr>
          <w:rFonts w:ascii="Open Sans SemiCondensed" w:hAnsi="Open Sans SemiCondensed"/>
        </w:rPr>
        <w:t>Bildungs- und Kulturdirektion des Kantons Bern</w:t>
      </w:r>
      <w:r w:rsidR="004A6FE3" w:rsidRPr="00132531">
        <w:rPr>
          <w:rFonts w:ascii="Open Sans SemiCondensed" w:hAnsi="Open Sans SemiCondensed"/>
        </w:rPr>
        <w:t xml:space="preserve"> (BKD</w:t>
      </w:r>
      <w:r w:rsidR="00BC5CDE" w:rsidRPr="00132531">
        <w:rPr>
          <w:rFonts w:ascii="Open Sans SemiCondensed" w:hAnsi="Open Sans SemiCondensed"/>
        </w:rPr>
        <w:t>)</w:t>
      </w:r>
      <w:r w:rsidRPr="00132531">
        <w:rPr>
          <w:rFonts w:ascii="Open Sans SemiCondensed" w:hAnsi="Open Sans SemiCondensed"/>
        </w:rPr>
        <w:t xml:space="preserve"> (2024).</w:t>
      </w:r>
      <w:r w:rsidRPr="000C27BC">
        <w:t xml:space="preserve"> </w:t>
      </w:r>
      <w:r w:rsidRPr="00132531">
        <w:rPr>
          <w:rFonts w:ascii="Open Sans SemiCondensed" w:hAnsi="Open Sans SemiCondensed"/>
          <w:i/>
          <w:iCs/>
        </w:rPr>
        <w:t xml:space="preserve">Leitfaden Massnahmen in der Regelschule (MR): Regelung der einfachen sonderpädagogischen und unterstützenden Massnahmen im Regelschulangebot des Kantons Bern für Lehrpersonen. </w:t>
      </w:r>
      <w:hyperlink r:id="rId25" w:history="1">
        <w:r w:rsidR="002153E9" w:rsidRPr="00132531">
          <w:rPr>
            <w:rStyle w:val="Hyperlink"/>
            <w:bCs w:val="0"/>
            <w:iCs w:val="0"/>
          </w:rPr>
          <w:t>https://www.akvb-unterricht.bkd.be.ch/content/dam/akvb-unterricht_bkd/dokumente/de/startseite/sonderpaedagogische-massnahmen/einfache-sonderpaedagogische-massnahmen/mr-leitfaden-d.pdf</w:t>
        </w:r>
      </w:hyperlink>
      <w:r w:rsidR="002153E9">
        <w:t xml:space="preserve"> </w:t>
      </w:r>
    </w:p>
    <w:p w14:paraId="753B2AD8" w14:textId="07F7129D" w:rsidR="000C27BC" w:rsidRPr="00482431" w:rsidRDefault="000C27BC" w:rsidP="00FD632F">
      <w:pPr>
        <w:pStyle w:val="Literaturverzeichnis"/>
      </w:pPr>
      <w:r w:rsidRPr="000C27BC">
        <w:t>Blanck, J.</w:t>
      </w:r>
      <w:r w:rsidR="005C50A2">
        <w:t> </w:t>
      </w:r>
      <w:r w:rsidRPr="000C27BC">
        <w:t xml:space="preserve">M. (2019). </w:t>
      </w:r>
      <w:r w:rsidRPr="00132531">
        <w:rPr>
          <w:rFonts w:ascii="Open Sans SemiCondensed" w:hAnsi="Open Sans SemiCondensed"/>
          <w:i/>
          <w:iCs/>
        </w:rPr>
        <w:t xml:space="preserve">Übergänge nach der Schule als </w:t>
      </w:r>
      <w:r w:rsidR="002055F4" w:rsidRPr="00132531">
        <w:rPr>
          <w:rFonts w:ascii="Open Sans SemiCondensed" w:hAnsi="Open Sans SemiCondensed"/>
          <w:i/>
          <w:iCs/>
        </w:rPr>
        <w:t>«</w:t>
      </w:r>
      <w:r w:rsidRPr="00132531">
        <w:rPr>
          <w:rFonts w:ascii="Open Sans SemiCondensed" w:hAnsi="Open Sans SemiCondensed"/>
          <w:i/>
          <w:iCs/>
        </w:rPr>
        <w:t>zweite Chance</w:t>
      </w:r>
      <w:r w:rsidR="002055F4" w:rsidRPr="00132531">
        <w:rPr>
          <w:rFonts w:ascii="Open Sans SemiCondensed" w:hAnsi="Open Sans SemiCondensed"/>
          <w:i/>
          <w:iCs/>
        </w:rPr>
        <w:t>»</w:t>
      </w:r>
      <w:r w:rsidRPr="00132531">
        <w:rPr>
          <w:rFonts w:ascii="Open Sans SemiCondensed" w:hAnsi="Open Sans SemiCondensed"/>
          <w:i/>
          <w:iCs/>
        </w:rPr>
        <w:t xml:space="preserve">? Eine quantitative und qualitative Analyse der Ausbildungschancen von Schülerinnen und Schülern aus Förderschulen </w:t>
      </w:r>
      <w:r w:rsidR="004032EF" w:rsidRPr="00132531">
        <w:rPr>
          <w:rFonts w:ascii="Open Sans SemiCondensed" w:hAnsi="Open Sans SemiCondensed"/>
          <w:i/>
          <w:iCs/>
        </w:rPr>
        <w:t>«</w:t>
      </w:r>
      <w:r w:rsidRPr="00132531">
        <w:rPr>
          <w:rFonts w:ascii="Open Sans SemiCondensed" w:hAnsi="Open Sans SemiCondensed"/>
          <w:i/>
          <w:iCs/>
        </w:rPr>
        <w:t>Lernen</w:t>
      </w:r>
      <w:r w:rsidR="004032EF" w:rsidRPr="00132531">
        <w:rPr>
          <w:rFonts w:ascii="Open Sans SemiCondensed" w:hAnsi="Open Sans SemiCondensed"/>
          <w:i/>
          <w:iCs/>
        </w:rPr>
        <w:t>».</w:t>
      </w:r>
      <w:r w:rsidRPr="002E40CA">
        <w:t xml:space="preserve"> </w:t>
      </w:r>
      <w:r w:rsidRPr="00482431">
        <w:t xml:space="preserve">Beltz. </w:t>
      </w:r>
      <w:hyperlink r:id="rId26" w:history="1">
        <w:r w:rsidR="008174B0" w:rsidRPr="00482431">
          <w:rPr>
            <w:rStyle w:val="Hyperlink"/>
          </w:rPr>
          <w:t>https://library.oapen.org/handle/20.500.12657/87205</w:t>
        </w:r>
      </w:hyperlink>
    </w:p>
    <w:p w14:paraId="0FE67A0F" w14:textId="1CEE050F" w:rsidR="00D17EC6" w:rsidRPr="004C28A4" w:rsidRDefault="00D17EC6" w:rsidP="00D17EC6">
      <w:pPr>
        <w:pStyle w:val="Literaturverzeichnis"/>
      </w:pPr>
      <w:r w:rsidRPr="00482431">
        <w:t xml:space="preserve">Blossfeld, H.-P. (1985). </w:t>
      </w:r>
      <w:r w:rsidRPr="004C28A4">
        <w:t xml:space="preserve">Berufseintritt und Berufsverlauf. </w:t>
      </w:r>
      <w:r w:rsidR="00D317C1" w:rsidRPr="00D317C1">
        <w:t>Eine Kohortenanalyse über die Bedeutung des ersten Berufs in der Erwerbsbiographie</w:t>
      </w:r>
      <w:r w:rsidR="00AF6F7C">
        <w:t xml:space="preserve">. </w:t>
      </w:r>
      <w:r w:rsidRPr="00132531">
        <w:rPr>
          <w:rFonts w:ascii="Open Sans SemiCondensed" w:hAnsi="Open Sans SemiCondensed"/>
          <w:i/>
          <w:iCs/>
        </w:rPr>
        <w:t>Mitteilungen aus der Arbeitsmarkt- und Berufsforschung,</w:t>
      </w:r>
      <w:r w:rsidRPr="004C28A4">
        <w:t xml:space="preserve"> </w:t>
      </w:r>
      <w:r w:rsidR="00D0454A">
        <w:t>1</w:t>
      </w:r>
      <w:r w:rsidRPr="004C28A4">
        <w:t>8</w:t>
      </w:r>
      <w:r w:rsidR="00D0454A">
        <w:t xml:space="preserve">, </w:t>
      </w:r>
      <w:r w:rsidRPr="004C28A4">
        <w:t>177–197.</w:t>
      </w:r>
      <w:r w:rsidR="00AF6F7C">
        <w:t xml:space="preserve"> </w:t>
      </w:r>
      <w:hyperlink r:id="rId27" w:history="1">
        <w:r w:rsidR="009A31F5" w:rsidRPr="00DF636B">
          <w:rPr>
            <w:rStyle w:val="Hyperlink"/>
          </w:rPr>
          <w:t>https://doku.iab.de/mittab/1985/1985_2_MittAB_Blossfeld.pdf</w:t>
        </w:r>
      </w:hyperlink>
      <w:r w:rsidR="009A31F5">
        <w:t xml:space="preserve"> </w:t>
      </w:r>
    </w:p>
    <w:p w14:paraId="524031E7" w14:textId="23E3A23E" w:rsidR="00C41304" w:rsidRPr="000C27BC" w:rsidRDefault="00C41304" w:rsidP="006F06C1">
      <w:pPr>
        <w:pStyle w:val="Literaturverzeichnis"/>
      </w:pPr>
      <w:r>
        <w:t>Brandenberg, K., Sahli Lozano, C.,</w:t>
      </w:r>
      <w:r w:rsidRPr="00606B6F">
        <w:t xml:space="preserve"> </w:t>
      </w:r>
      <w:r>
        <w:t xml:space="preserve">Lustenberger, S. &amp; Benz, R. (2025a). Auf dem Weg zum Wunschberuf? Kompromisse beim Übertritt in die Berufsausbildung von Lernenden mit Lernzielreduktion. </w:t>
      </w:r>
      <w:r w:rsidRPr="001C3706">
        <w:rPr>
          <w:rFonts w:ascii="Open Sans SemiCondensed" w:hAnsi="Open Sans SemiCondensed"/>
          <w:i/>
          <w:iCs/>
          <w:lang w:val="en-US"/>
        </w:rPr>
        <w:t>DDS – Die Deutsche Schule,</w:t>
      </w:r>
      <w:r w:rsidRPr="00E2280C">
        <w:rPr>
          <w:i/>
          <w:iCs/>
        </w:rPr>
        <w:t xml:space="preserve"> 117</w:t>
      </w:r>
      <w:r w:rsidR="00FD2D18">
        <w:rPr>
          <w:i/>
          <w:iCs/>
        </w:rPr>
        <w:t> </w:t>
      </w:r>
      <w:r>
        <w:t>(4), 274</w:t>
      </w:r>
      <w:r w:rsidRPr="0093523A">
        <w:t>–</w:t>
      </w:r>
      <w:r>
        <w:t>285.</w:t>
      </w:r>
      <w:r w:rsidR="00F37BE2">
        <w:t xml:space="preserve"> </w:t>
      </w:r>
      <w:hyperlink r:id="rId28" w:history="1">
        <w:r w:rsidR="00FE499B" w:rsidRPr="00DF636B">
          <w:rPr>
            <w:rStyle w:val="Hyperlink"/>
          </w:rPr>
          <w:t>https://doi.org/10.31244/dds.2025.04.03</w:t>
        </w:r>
      </w:hyperlink>
      <w:r w:rsidR="00FE499B">
        <w:t xml:space="preserve"> </w:t>
      </w:r>
    </w:p>
    <w:p w14:paraId="79E78C4A" w14:textId="2106DEBF" w:rsidR="000C27BC" w:rsidRDefault="000C27BC" w:rsidP="00FD632F">
      <w:pPr>
        <w:pStyle w:val="Literaturverzeichnis"/>
      </w:pPr>
      <w:r w:rsidRPr="000C27BC">
        <w:t>Brandenberg, K., Sahli Lozano, C., Wicki, M., Lustenberger, S. &amp; Wüthrich, S. (2025</w:t>
      </w:r>
      <w:r w:rsidR="00C41304">
        <w:t>b</w:t>
      </w:r>
      <w:r w:rsidRPr="000C27BC">
        <w:t xml:space="preserve">). Akademisches Selbstkonzept und Berufsaspirationen von Schüler:innen der Sekundarstufe I mit reduzierten Lernzielen oder einem Nachteilsausgleich. </w:t>
      </w:r>
      <w:r w:rsidRPr="00132531">
        <w:rPr>
          <w:rFonts w:ascii="Open Sans SemiCondensed" w:hAnsi="Open Sans SemiCondensed"/>
          <w:i/>
          <w:iCs/>
        </w:rPr>
        <w:t>VHNplus – Vierteljahresschrift für Heilpädagogik und ihre Nachbargebiete,</w:t>
      </w:r>
      <w:r w:rsidRPr="000C27BC">
        <w:t xml:space="preserve"> 94, 1–20. </w:t>
      </w:r>
      <w:hyperlink r:id="rId29" w:history="1">
        <w:r w:rsidR="00B84955" w:rsidRPr="00C83778">
          <w:rPr>
            <w:rStyle w:val="Hyperlink"/>
          </w:rPr>
          <w:t>https://doi.org/10.2378/vhn2025.art14d</w:t>
        </w:r>
      </w:hyperlink>
    </w:p>
    <w:p w14:paraId="42FDDB68" w14:textId="69A267D7" w:rsidR="000C27BC" w:rsidRPr="000C27BC" w:rsidRDefault="000C27BC" w:rsidP="008B3460">
      <w:pPr>
        <w:pStyle w:val="Literaturverzeichnis"/>
      </w:pPr>
      <w:r w:rsidRPr="000C27BC">
        <w:t>Bundesamt für Statistik</w:t>
      </w:r>
      <w:r w:rsidR="00FD2D18">
        <w:t xml:space="preserve"> (BFS)</w:t>
      </w:r>
      <w:r w:rsidRPr="000C27BC">
        <w:t xml:space="preserve"> (2024). </w:t>
      </w:r>
      <w:r w:rsidRPr="009A195A">
        <w:rPr>
          <w:i/>
          <w:iCs/>
        </w:rPr>
        <w:t xml:space="preserve">Lernende der Sonderpädagogik: Basistabellen 2023/24. </w:t>
      </w:r>
      <w:hyperlink r:id="rId30" w:history="1">
        <w:r w:rsidR="008B3460" w:rsidRPr="008B3460">
          <w:rPr>
            <w:rStyle w:val="Hyperlink"/>
          </w:rPr>
          <w:t>https://www.bfs.admin.ch/bfs/de/home/statistiken/kataloge-datenbanken.assetdetail.34107752.html</w:t>
        </w:r>
      </w:hyperlink>
      <w:r w:rsidR="0033663A">
        <w:t xml:space="preserve"> </w:t>
      </w:r>
      <w:r w:rsidR="003E33D3">
        <w:t>[Zugriff: 02.04.2026]</w:t>
      </w:r>
    </w:p>
    <w:p w14:paraId="63FC2C24" w14:textId="77777777" w:rsidR="00530B8E" w:rsidRDefault="003F5D2A" w:rsidP="00530B8E">
      <w:pPr>
        <w:pStyle w:val="Literaturverzeichnis"/>
      </w:pPr>
      <w:r w:rsidRPr="00FA3B7B">
        <w:t xml:space="preserve">Glauser, D. (2015). </w:t>
      </w:r>
      <w:r w:rsidRPr="00132531">
        <w:rPr>
          <w:rFonts w:ascii="Open Sans SemiCondensed" w:hAnsi="Open Sans SemiCondensed"/>
          <w:i/>
          <w:iCs/>
        </w:rPr>
        <w:t>Berufsausbildung oder Allgemeinbildung: soziale Ungleichheiten beim Übergang in die Sekundarstufe II in der Schweiz.</w:t>
      </w:r>
      <w:r w:rsidRPr="003F5D2A">
        <w:t xml:space="preserve"> </w:t>
      </w:r>
      <w:r w:rsidRPr="00100DCD">
        <w:t>Springer.</w:t>
      </w:r>
      <w:r w:rsidR="00530B8E" w:rsidRPr="00530B8E">
        <w:t xml:space="preserve"> </w:t>
      </w:r>
    </w:p>
    <w:p w14:paraId="5EA89B86" w14:textId="1D626CFF" w:rsidR="00530B8E" w:rsidRPr="00920CE5" w:rsidRDefault="00530B8E" w:rsidP="00530B8E">
      <w:pPr>
        <w:pStyle w:val="Literaturverzeichnis"/>
      </w:pPr>
      <w:r w:rsidRPr="005069A5">
        <w:t>Interkantonale Vereinbarung über die Zusammenarbeit im Bereich der Sonderpädagogik</w:t>
      </w:r>
      <w:r>
        <w:t xml:space="preserve"> (Sonderpädagogik-Konkordat)</w:t>
      </w:r>
      <w:r w:rsidRPr="005069A5">
        <w:t xml:space="preserve"> vom 25. Oktober 2007. </w:t>
      </w:r>
      <w:r w:rsidRPr="00920CE5">
        <w:t xml:space="preserve">EDK. </w:t>
      </w:r>
      <w:hyperlink r:id="rId31" w:history="1">
        <w:r w:rsidRPr="00920CE5">
          <w:rPr>
            <w:rStyle w:val="Hyperlink"/>
          </w:rPr>
          <w:t>https://edudoc.ch/record/87689?v=pdf</w:t>
        </w:r>
      </w:hyperlink>
    </w:p>
    <w:p w14:paraId="0E2E4AD0" w14:textId="0B9B7D9A" w:rsidR="00ED506C" w:rsidRPr="003A21D8" w:rsidRDefault="00ED506C" w:rsidP="00ED506C">
      <w:pPr>
        <w:pStyle w:val="Literaturverzeichnis"/>
      </w:pPr>
      <w:r w:rsidRPr="00920CE5">
        <w:t xml:space="preserve">Kashikar, L., Soemers, L., Lüke, T. &amp; Grosche, M. (2023). </w:t>
      </w:r>
      <w:r w:rsidRPr="00ED506C">
        <w:rPr>
          <w:lang w:val="en-US"/>
        </w:rPr>
        <w:t xml:space="preserve">Does the </w:t>
      </w:r>
      <w:r w:rsidR="004032EF">
        <w:rPr>
          <w:rFonts w:cs="Open Sans SemiCondensed SemiCon"/>
          <w:lang w:val="en-US"/>
        </w:rPr>
        <w:t>‹</w:t>
      </w:r>
      <w:r w:rsidRPr="00ED506C">
        <w:rPr>
          <w:lang w:val="en-US"/>
        </w:rPr>
        <w:t>Learning Disability</w:t>
      </w:r>
      <w:r w:rsidR="004032EF">
        <w:rPr>
          <w:rFonts w:cs="Open Sans SemiCondensed SemiCon"/>
          <w:lang w:val="en-US"/>
        </w:rPr>
        <w:t>›</w:t>
      </w:r>
      <w:r w:rsidRPr="00ED506C">
        <w:rPr>
          <w:lang w:val="en-US"/>
        </w:rPr>
        <w:t xml:space="preserve"> label lower</w:t>
      </w:r>
      <w:r>
        <w:rPr>
          <w:lang w:val="en-US"/>
        </w:rPr>
        <w:t xml:space="preserve"> </w:t>
      </w:r>
      <w:r w:rsidRPr="00ED506C">
        <w:rPr>
          <w:lang w:val="en-US"/>
        </w:rPr>
        <w:t>teachers’ performance expectations?</w:t>
      </w:r>
      <w:r w:rsidRPr="00B81850">
        <w:rPr>
          <w:i/>
          <w:iCs/>
          <w:lang w:val="en-US"/>
        </w:rPr>
        <w:t xml:space="preserve"> </w:t>
      </w:r>
      <w:r w:rsidRPr="00132531">
        <w:rPr>
          <w:rFonts w:ascii="Open Sans SemiCondensed" w:hAnsi="Open Sans SemiCondensed"/>
          <w:i/>
          <w:iCs/>
        </w:rPr>
        <w:t>Social Psychology of Education, 26</w:t>
      </w:r>
      <w:r w:rsidR="00563C43" w:rsidRPr="00100DCD">
        <w:t> </w:t>
      </w:r>
      <w:r w:rsidRPr="00100DCD">
        <w:t xml:space="preserve">(4), 971–1000. </w:t>
      </w:r>
      <w:hyperlink r:id="rId32" w:history="1">
        <w:r w:rsidR="00863048" w:rsidRPr="003A21D8">
          <w:rPr>
            <w:rStyle w:val="Hyperlink"/>
          </w:rPr>
          <w:t>https://doi.org/10.1007/s11218-023-09775-1</w:t>
        </w:r>
      </w:hyperlink>
      <w:r w:rsidR="00863048" w:rsidRPr="003A21D8">
        <w:t xml:space="preserve"> </w:t>
      </w:r>
    </w:p>
    <w:p w14:paraId="3958B77E" w14:textId="51B0C4F7" w:rsidR="000C27BC" w:rsidRPr="00621956" w:rsidRDefault="000C27BC" w:rsidP="00FD632F">
      <w:pPr>
        <w:pStyle w:val="Literaturverzeichnis"/>
        <w:rPr>
          <w:lang w:val="en-US"/>
        </w:rPr>
      </w:pPr>
      <w:r w:rsidRPr="00FA3B7B">
        <w:t>Lustenberger, S., Sahli Lozano, C., Brandenberg, K., Hauser, J. &amp; W</w:t>
      </w:r>
      <w:r w:rsidRPr="00FA3B7B">
        <w:rPr>
          <w:rFonts w:hint="cs"/>
        </w:rPr>
        <w:t>ü</w:t>
      </w:r>
      <w:r w:rsidRPr="00FA3B7B">
        <w:t xml:space="preserve">thrich, S. (2025). </w:t>
      </w:r>
      <w:r w:rsidRPr="00621956">
        <w:rPr>
          <w:lang w:val="en-US"/>
        </w:rPr>
        <w:t xml:space="preserve">Opportunities or new disadvantages? The long-term impact of curriculum modifications and accommodations on post-compulsory </w:t>
      </w:r>
      <w:r w:rsidRPr="00621956">
        <w:rPr>
          <w:lang w:val="en-US"/>
        </w:rPr>
        <w:lastRenderedPageBreak/>
        <w:t xml:space="preserve">educational trajectories. </w:t>
      </w:r>
      <w:r w:rsidRPr="001C3706">
        <w:rPr>
          <w:rFonts w:ascii="Open Sans SemiCondensed" w:hAnsi="Open Sans SemiCondensed"/>
          <w:i/>
          <w:iCs/>
          <w:lang w:val="en-US"/>
        </w:rPr>
        <w:t>Empirical Research in Vocational Education and Training, 17</w:t>
      </w:r>
      <w:r w:rsidR="009055AA">
        <w:rPr>
          <w:lang w:val="en-US"/>
        </w:rPr>
        <w:t> </w:t>
      </w:r>
      <w:r w:rsidRPr="00621956">
        <w:rPr>
          <w:lang w:val="en-US"/>
        </w:rPr>
        <w:t xml:space="preserve">(1), 16. </w:t>
      </w:r>
      <w:hyperlink r:id="rId33" w:history="1">
        <w:r w:rsidR="00863048" w:rsidRPr="00DF636B">
          <w:rPr>
            <w:rStyle w:val="Hyperlink"/>
            <w:lang w:val="en-US"/>
          </w:rPr>
          <w:t>https://doi.org/10.1186/s40461-025-00190-8</w:t>
        </w:r>
      </w:hyperlink>
      <w:r w:rsidR="00863048">
        <w:rPr>
          <w:lang w:val="en-US"/>
        </w:rPr>
        <w:t xml:space="preserve"> </w:t>
      </w:r>
      <w:r w:rsidRPr="00621956">
        <w:rPr>
          <w:lang w:val="en-US"/>
        </w:rPr>
        <w:t xml:space="preserve"> </w:t>
      </w:r>
    </w:p>
    <w:p w14:paraId="39E53A12" w14:textId="659DC2CA" w:rsidR="000C27BC" w:rsidRPr="00621956" w:rsidRDefault="000C27BC" w:rsidP="00FD632F">
      <w:pPr>
        <w:pStyle w:val="Literaturverzeichnis"/>
        <w:rPr>
          <w:lang w:val="en-US"/>
        </w:rPr>
      </w:pPr>
      <w:r w:rsidRPr="00621956">
        <w:rPr>
          <w:lang w:val="en-US"/>
        </w:rPr>
        <w:t xml:space="preserve">Przepiorka, W. (2025). Applications of signaling theory in sociological scholarship. </w:t>
      </w:r>
      <w:r w:rsidRPr="001C3706">
        <w:rPr>
          <w:rFonts w:ascii="Open Sans SemiCondensed" w:hAnsi="Open Sans SemiCondensed"/>
          <w:i/>
          <w:iCs/>
          <w:lang w:val="en-US"/>
        </w:rPr>
        <w:t>Annual Review of Sociology</w:t>
      </w:r>
      <w:r w:rsidRPr="00B81850">
        <w:rPr>
          <w:i/>
          <w:iCs/>
          <w:lang w:val="en-US"/>
        </w:rPr>
        <w:t xml:space="preserve">, </w:t>
      </w:r>
      <w:r w:rsidRPr="00621956">
        <w:rPr>
          <w:lang w:val="en-US"/>
        </w:rPr>
        <w:t xml:space="preserve">51, 67–88. </w:t>
      </w:r>
      <w:hyperlink r:id="rId34" w:history="1">
        <w:r w:rsidR="00863048" w:rsidRPr="00DF636B">
          <w:rPr>
            <w:rStyle w:val="Hyperlink"/>
            <w:lang w:val="en-US"/>
          </w:rPr>
          <w:t>https://doi.org/10.1146/annurev-soc-090524-044242</w:t>
        </w:r>
      </w:hyperlink>
      <w:r w:rsidR="00863048">
        <w:rPr>
          <w:lang w:val="en-US"/>
        </w:rPr>
        <w:t xml:space="preserve"> </w:t>
      </w:r>
    </w:p>
    <w:p w14:paraId="29F195FD" w14:textId="7A60D09E" w:rsidR="000C27BC" w:rsidRPr="000C27BC" w:rsidRDefault="000C27BC" w:rsidP="00FD632F">
      <w:pPr>
        <w:pStyle w:val="Literaturverzeichnis"/>
      </w:pPr>
      <w:r w:rsidRPr="00621956">
        <w:rPr>
          <w:lang w:val="en-US"/>
        </w:rPr>
        <w:t xml:space="preserve">Sahli Lozano, C. (2012). </w:t>
      </w:r>
      <w:r w:rsidRPr="00132531">
        <w:rPr>
          <w:rFonts w:ascii="Open Sans SemiCondensed" w:hAnsi="Open Sans SemiCondensed"/>
          <w:i/>
          <w:iCs/>
        </w:rPr>
        <w:t>Schulische Selektion und berufliche Integration: Theorien, Positionen und Ergebnisse einer Längsschnittstudie zu den Wirkungen integrativer und separativer Schulformen auf Ausbildungszugänge und -wege</w:t>
      </w:r>
      <w:r w:rsidRPr="00852204">
        <w:rPr>
          <w:i/>
          <w:iCs/>
        </w:rPr>
        <w:t>.</w:t>
      </w:r>
      <w:r w:rsidRPr="000C27BC">
        <w:t xml:space="preserve"> </w:t>
      </w:r>
      <w:r w:rsidR="00852204">
        <w:t xml:space="preserve">Veröffentlichte </w:t>
      </w:r>
      <w:r w:rsidRPr="000C27BC">
        <w:t xml:space="preserve">Dissertation, </w:t>
      </w:r>
      <w:r w:rsidR="00966F4F">
        <w:t xml:space="preserve">Philosophische Fakultät der </w:t>
      </w:r>
      <w:r w:rsidRPr="000C27BC">
        <w:t>Universität Freiburg</w:t>
      </w:r>
      <w:r w:rsidR="00966F4F">
        <w:t>, Schweiz.</w:t>
      </w:r>
    </w:p>
    <w:p w14:paraId="3413CF65" w14:textId="31801327" w:rsidR="000C27BC" w:rsidRDefault="000C27BC" w:rsidP="000743B9">
      <w:pPr>
        <w:pStyle w:val="Literaturverzeichnis"/>
      </w:pPr>
      <w:r w:rsidRPr="00966F4F">
        <w:t>Sahli Lozano, C., Crameri, S</w:t>
      </w:r>
      <w:r w:rsidR="006F06C1">
        <w:t>.</w:t>
      </w:r>
      <w:r w:rsidRPr="00966F4F">
        <w:t xml:space="preserve"> &amp; Gosteli, D.</w:t>
      </w:r>
      <w:r w:rsidR="009961F4">
        <w:t> </w:t>
      </w:r>
      <w:r w:rsidRPr="00966F4F">
        <w:t xml:space="preserve">A. (2021). </w:t>
      </w:r>
      <w:r w:rsidRPr="00132531">
        <w:rPr>
          <w:rFonts w:ascii="Open Sans SemiCondensed" w:hAnsi="Open Sans SemiCondensed"/>
          <w:i/>
          <w:iCs/>
        </w:rPr>
        <w:t xml:space="preserve">Integrative und separative schulische Massnahmen in der Schweiz (InSeMa): Kantonale Vergabe- und Umsetzungsrichtlinien. </w:t>
      </w:r>
      <w:r w:rsidR="004A7A11" w:rsidRPr="00132531">
        <w:rPr>
          <w:rFonts w:ascii="Open Sans SemiCondensed" w:hAnsi="Open Sans SemiCondensed"/>
        </w:rPr>
        <w:t>SZH</w:t>
      </w:r>
      <w:r w:rsidRPr="001C3706">
        <w:t>.</w:t>
      </w:r>
    </w:p>
    <w:p w14:paraId="6D304C47" w14:textId="05AA1929" w:rsidR="00FC236F" w:rsidRDefault="00FC236F" w:rsidP="00FD632F">
      <w:pPr>
        <w:pStyle w:val="Literaturverzeichnis"/>
      </w:pPr>
      <w:r w:rsidRPr="005A7578">
        <w:t>Sahli Lozano, C</w:t>
      </w:r>
      <w:r w:rsidR="00A439A0" w:rsidRPr="005A7578">
        <w:t xml:space="preserve">., </w:t>
      </w:r>
      <w:r w:rsidRPr="005A7578">
        <w:t xml:space="preserve">Wüthrich, </w:t>
      </w:r>
      <w:r w:rsidR="00A439A0" w:rsidRPr="005A7578">
        <w:t>S. &amp;</w:t>
      </w:r>
      <w:r w:rsidRPr="005A7578">
        <w:t xml:space="preserve"> Wicki, M</w:t>
      </w:r>
      <w:r w:rsidR="00A439A0" w:rsidRPr="005A7578">
        <w:t>.</w:t>
      </w:r>
      <w:r w:rsidRPr="005A7578">
        <w:t xml:space="preserve"> (2022). Chancen und Risiken von Lernzielreduktion und Nachteilsausgleich: Ausgewählte Ergebnisse einer Berner Längsschnittstudie zu Vergabe und Auswirkungen integrativer schulischer Massnahmen. </w:t>
      </w:r>
      <w:r w:rsidRPr="00132531">
        <w:rPr>
          <w:rFonts w:ascii="Open Sans SemiCondensed" w:hAnsi="Open Sans SemiCondensed"/>
          <w:i/>
          <w:iCs/>
        </w:rPr>
        <w:t>Schweizerische Zeitschrift für Heilpädagogik, 28</w:t>
      </w:r>
      <w:r w:rsidR="004A7A11">
        <w:t> </w:t>
      </w:r>
      <w:r w:rsidRPr="005A7578">
        <w:t>(12), 8</w:t>
      </w:r>
      <w:r w:rsidR="00A439A0" w:rsidRPr="00F553EA">
        <w:rPr>
          <w:rFonts w:hint="cs"/>
        </w:rPr>
        <w:t>–</w:t>
      </w:r>
      <w:r w:rsidRPr="005A7578">
        <w:t>15.</w:t>
      </w:r>
      <w:r w:rsidR="00145D1B">
        <w:t xml:space="preserve"> </w:t>
      </w:r>
      <w:hyperlink r:id="rId35" w:history="1">
        <w:r w:rsidR="00145D1B" w:rsidRPr="00DF636B">
          <w:rPr>
            <w:rStyle w:val="Hyperlink"/>
          </w:rPr>
          <w:t>https://ojs.szh.ch/index.php/zeitschrift/article/view/1053</w:t>
        </w:r>
      </w:hyperlink>
      <w:r w:rsidR="00145D1B">
        <w:t xml:space="preserve"> </w:t>
      </w:r>
    </w:p>
    <w:p w14:paraId="1BC22D5E" w14:textId="4E91894B" w:rsidR="005B59BB" w:rsidRPr="00482431" w:rsidRDefault="008E3DB6" w:rsidP="00AA79CF">
      <w:pPr>
        <w:pStyle w:val="Literaturverzeichnis"/>
      </w:pPr>
      <w:r w:rsidRPr="00AA79CF">
        <w:t>Übereinkommen über die Rechte von Menschen mit Behinderungen (Behindertenrechtskonvention, BRK) vom 13. Dezember 2006, durch die Schweiz ratifiziert am 15. April 2014, in Kraft seit dem 15. Mai 2014, SR 0.109.</w:t>
      </w:r>
      <w:r w:rsidR="00E878FC">
        <w:t xml:space="preserve"> </w:t>
      </w:r>
      <w:hyperlink r:id="rId36" w:history="1">
        <w:r w:rsidR="00542382" w:rsidRPr="00482431">
          <w:rPr>
            <w:rStyle w:val="Hyperlink"/>
          </w:rPr>
          <w:t>https://www.fedlex.admin.ch/eli/cc/2014/245/de</w:t>
        </w:r>
      </w:hyperlink>
    </w:p>
    <w:sectPr w:rsidR="005B59BB" w:rsidRPr="00482431" w:rsidSect="00BF1AB8">
      <w:headerReference w:type="even" r:id="rId37"/>
      <w:headerReference w:type="default" r:id="rId38"/>
      <w:footerReference w:type="even" r:id="rId39"/>
      <w:footerReference w:type="default" r:id="rId40"/>
      <w:headerReference w:type="first" r:id="rId41"/>
      <w:footerReference w:type="first" r:id="rId42"/>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5A996" w14:textId="77777777" w:rsidR="00A60ED9" w:rsidRDefault="00A60ED9">
      <w:pPr>
        <w:spacing w:line="240" w:lineRule="auto"/>
      </w:pPr>
      <w:r>
        <w:separator/>
      </w:r>
    </w:p>
  </w:endnote>
  <w:endnote w:type="continuationSeparator" w:id="0">
    <w:p w14:paraId="1AB155B7" w14:textId="77777777" w:rsidR="00A60ED9" w:rsidRDefault="00A60ED9">
      <w:pPr>
        <w:spacing w:line="240" w:lineRule="auto"/>
      </w:pPr>
      <w:r>
        <w:continuationSeparator/>
      </w:r>
    </w:p>
  </w:endnote>
  <w:endnote w:type="continuationNotice" w:id="1">
    <w:p w14:paraId="3C32C7F5" w14:textId="77777777" w:rsidR="00A60ED9" w:rsidRDefault="00A60E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1A3C6271-2F19-4BE1-AE97-555A890ACCCD}"/>
    <w:embedBold r:id="rId2" w:fontKey="{DE818469-0D6E-4344-B0A4-889486575EE2}"/>
    <w:embedItalic r:id="rId3" w:fontKey="{EB9E3BC2-E432-451D-9907-2F1BF2CAE3F9}"/>
    <w:embedBoldItalic r:id="rId4" w:fontKey="{47B5C7D2-15D2-40A3-8061-5F0341FEED0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67EE0230-774D-44BF-803E-5CCA5DF7FC14}"/>
    <w:embedBold r:id="rId6" w:fontKey="{1DACE4CC-237C-45CC-B2BC-BC20190C10EB}"/>
    <w:embedItalic r:id="rId7" w:fontKey="{0649A381-0887-4188-A558-56B90A5B6EC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D49279CA-6992-42AE-ABD6-DFB91B2BB95D}"/>
  </w:font>
  <w:font w:name="Arial Nova">
    <w:panose1 w:val="020B0504020202020204"/>
    <w:charset w:val="00"/>
    <w:family w:val="swiss"/>
    <w:pitch w:val="variable"/>
    <w:sig w:usb0="2000028F" w:usb1="00000002" w:usb2="00000000" w:usb3="00000000" w:csb0="0000019F" w:csb1="00000000"/>
    <w:embedBold r:id="rId9" w:fontKey="{DFB64861-6C59-4DA9-9FBE-BE87DBC27BFB}"/>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E2336" w14:textId="77777777" w:rsidR="002533A0" w:rsidRDefault="002533A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18E09" w14:textId="0C22A73E" w:rsidR="004B3A29" w:rsidRPr="007B448B" w:rsidRDefault="002533A0" w:rsidP="001D3BFB">
    <w:pPr>
      <w:pStyle w:val="Fuzeile"/>
      <w:rPr>
        <w:szCs w:val="22"/>
      </w:rPr>
    </w:pPr>
    <w:r w:rsidRPr="002F6B14">
      <w:rPr>
        <w:rFonts w:ascii="Open Sans SemiCondensed" w:hAnsi="Open Sans SemiCondensed"/>
        <w:noProof/>
        <w:sz w:val="20"/>
      </w:rPr>
      <mc:AlternateContent>
        <mc:Choice Requires="wps">
          <w:drawing>
            <wp:anchor distT="0" distB="0" distL="114300" distR="114300" simplePos="0" relativeHeight="251660288" behindDoc="0" locked="0" layoutInCell="1" allowOverlap="1" wp14:anchorId="2876B657" wp14:editId="7D6915DB">
              <wp:simplePos x="0" y="0"/>
              <wp:positionH relativeFrom="column">
                <wp:posOffset>-1132987</wp:posOffset>
              </wp:positionH>
              <wp:positionV relativeFrom="paragraph">
                <wp:posOffset>-370840</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44C5A74B" w14:textId="77777777" w:rsidR="002533A0" w:rsidRPr="00787B6E" w:rsidRDefault="002533A0" w:rsidP="002533A0">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6B657" id="Rechteck 1" o:spid="_x0000_s1028" style="position:absolute;margin-left:-89.2pt;margin-top:-29.2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" filled="f" stroked="f">
              <v:textbox style="layout-flow:vertical;mso-layout-flow-alt:bottom-to-top">
                <w:txbxContent>
                  <w:p w14:paraId="44C5A74B" w14:textId="77777777" w:rsidR="002533A0" w:rsidRPr="00787B6E" w:rsidRDefault="002533A0" w:rsidP="002533A0">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55098" w14:textId="77777777" w:rsidR="002533A0" w:rsidRDefault="002533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BF028" w14:textId="77777777" w:rsidR="00A60ED9" w:rsidRPr="00777A2F" w:rsidRDefault="00A60ED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7852E2A" w14:textId="77777777" w:rsidR="00A60ED9" w:rsidRDefault="00A60ED9">
      <w:r>
        <w:continuationSeparator/>
      </w:r>
    </w:p>
  </w:footnote>
  <w:footnote w:type="continuationNotice" w:id="1">
    <w:p w14:paraId="16ED2108" w14:textId="77777777" w:rsidR="00A60ED9" w:rsidRDefault="00A60ED9">
      <w:pPr>
        <w:spacing w:line="240" w:lineRule="auto"/>
      </w:pPr>
    </w:p>
  </w:footnote>
  <w:footnote w:id="2">
    <w:p w14:paraId="2212B35F" w14:textId="248B3124" w:rsidR="009B06A2" w:rsidRDefault="009B06A2">
      <w:pPr>
        <w:pStyle w:val="Funotentext"/>
      </w:pPr>
      <w:r>
        <w:rPr>
          <w:rStyle w:val="Funotenzeichen"/>
        </w:rPr>
        <w:footnoteRef/>
      </w:r>
      <w:r>
        <w:t xml:space="preserve"> </w:t>
      </w:r>
      <w:r w:rsidR="00CA3FDD">
        <w:t xml:space="preserve">BELIMA = </w:t>
      </w:r>
      <w:r w:rsidR="00EA6B73" w:rsidRPr="006139D5">
        <w:t>Berner Längsschnittstudie integrative schulische Massnahmen</w:t>
      </w:r>
      <w:r w:rsidR="005C74ED">
        <w:t>.</w:t>
      </w:r>
    </w:p>
  </w:footnote>
  <w:footnote w:id="3">
    <w:p w14:paraId="56D0B844" w14:textId="0AE8EEA0" w:rsidR="00B50158" w:rsidRDefault="00B50158">
      <w:pPr>
        <w:pStyle w:val="Funotentext"/>
      </w:pPr>
      <w:r>
        <w:rPr>
          <w:rStyle w:val="Funotenzeichen"/>
        </w:rPr>
        <w:footnoteRef/>
      </w:r>
      <w:r>
        <w:t xml:space="preserve"> </w:t>
      </w:r>
      <w:r w:rsidR="00CA3FDD">
        <w:t xml:space="preserve">LABIRINT = </w:t>
      </w:r>
      <w:r>
        <w:t>Langfristige Bildungsverläufe von Regelschüler:innen mit integrativen schulischen Massnahmen</w:t>
      </w:r>
      <w:r w:rsidR="005C74ED">
        <w:t>.</w:t>
      </w:r>
    </w:p>
  </w:footnote>
  <w:footnote w:id="4">
    <w:p w14:paraId="795B45BB" w14:textId="181BC407" w:rsidR="00A47F19" w:rsidRDefault="00A47F19">
      <w:pPr>
        <w:pStyle w:val="Funotentext"/>
      </w:pPr>
      <w:r>
        <w:rPr>
          <w:rStyle w:val="Funotenzeichen"/>
        </w:rPr>
        <w:footnoteRef/>
      </w:r>
      <w:r>
        <w:t xml:space="preserve"> </w:t>
      </w:r>
      <w:r w:rsidR="00F40185">
        <w:t xml:space="preserve">Für die Lernendengruppe, die während der Schulzeit ausschliesslich </w:t>
      </w:r>
      <w:r w:rsidR="000C0006">
        <w:t>integrative Förderung</w:t>
      </w:r>
      <w:r w:rsidR="00F40185">
        <w:t xml:space="preserve"> hatte, wurden auf Sek II keine multivariaten Analysen durchgeführt, da die Zielgruppe sehr heterogen ist. Schüler:innen mit</w:t>
      </w:r>
      <w:r w:rsidR="00E55B1C" w:rsidRPr="00E55B1C">
        <w:t xml:space="preserve"> reduzierte</w:t>
      </w:r>
      <w:r w:rsidR="00E55B1C">
        <w:t>n</w:t>
      </w:r>
      <w:r w:rsidR="00E55B1C" w:rsidRPr="00E55B1C">
        <w:t xml:space="preserve"> individuelle</w:t>
      </w:r>
      <w:r w:rsidR="00E55B1C">
        <w:t>n</w:t>
      </w:r>
      <w:r w:rsidR="00E55B1C" w:rsidRPr="00E55B1C">
        <w:t xml:space="preserve"> Lernziele</w:t>
      </w:r>
      <w:r w:rsidR="00E55B1C">
        <w:t>n</w:t>
      </w:r>
      <w:r w:rsidR="00F40185">
        <w:t xml:space="preserve"> und N</w:t>
      </w:r>
      <w:r w:rsidR="00E55B1C">
        <w:t xml:space="preserve">achteilsausgleich </w:t>
      </w:r>
      <w:r w:rsidR="00F40185">
        <w:t xml:space="preserve">hatten teilweise auch </w:t>
      </w:r>
      <w:r w:rsidR="00E55B1C">
        <w:t>integrative Förderung</w:t>
      </w:r>
      <w:r w:rsidR="00F40185">
        <w:t>. Für Analysen in weiteren Subgruppen war</w:t>
      </w:r>
      <w:r w:rsidR="00E12D53">
        <w:t>en</w:t>
      </w:r>
      <w:r w:rsidR="006D3261">
        <w:t xml:space="preserve"> di</w:t>
      </w:r>
      <w:r w:rsidR="00F40185">
        <w:t>e Teilstichproben mit Massnahmen zu klein. I</w:t>
      </w:r>
      <w:r w:rsidR="00E55B1C">
        <w:t>ntegrative Förderung</w:t>
      </w:r>
      <w:r w:rsidR="00F40185">
        <w:t xml:space="preserve"> wurde als Kontrollvariable in die Analysen einbezogen.</w:t>
      </w:r>
    </w:p>
  </w:footnote>
  <w:footnote w:id="5">
    <w:p w14:paraId="522FDD88" w14:textId="06AC9326" w:rsidR="00C85946" w:rsidRDefault="00C85946">
      <w:pPr>
        <w:pStyle w:val="Funotentext"/>
      </w:pPr>
      <w:r>
        <w:rPr>
          <w:rStyle w:val="Funotenzeichen"/>
        </w:rPr>
        <w:footnoteRef/>
      </w:r>
      <w:r>
        <w:t xml:space="preserve"> </w:t>
      </w:r>
      <w:r w:rsidR="00AF6611">
        <w:t>Für die</w:t>
      </w:r>
      <w:r w:rsidR="00FD6F97">
        <w:t xml:space="preserve"> Analysen</w:t>
      </w:r>
      <w:r w:rsidR="003543DA">
        <w:t xml:space="preserve"> wurden</w:t>
      </w:r>
      <w:r w:rsidR="00D85A37">
        <w:t xml:space="preserve"> Jugendliche mit und ohne </w:t>
      </w:r>
      <w:r w:rsidR="00AE207B" w:rsidRPr="00AE207B">
        <w:t xml:space="preserve">reduzierte individuelle Lernziele </w:t>
      </w:r>
      <w:r w:rsidR="001647F9">
        <w:t>resp</w:t>
      </w:r>
      <w:r w:rsidR="00FF4E78">
        <w:t>ektive</w:t>
      </w:r>
      <w:r w:rsidR="001647F9">
        <w:t xml:space="preserve"> N</w:t>
      </w:r>
      <w:r w:rsidR="00AE207B">
        <w:t>achteilsausgleich</w:t>
      </w:r>
      <w:r w:rsidR="00D85A37">
        <w:t xml:space="preserve"> </w:t>
      </w:r>
      <w:r w:rsidR="003543DA">
        <w:t xml:space="preserve">verglichen, die </w:t>
      </w:r>
      <w:r w:rsidR="004F70A6">
        <w:t xml:space="preserve">vergleichbar sind </w:t>
      </w:r>
      <w:r w:rsidR="00D512A1">
        <w:t xml:space="preserve">in Bezug auf Geschlecht, soziale Herkunft, </w:t>
      </w:r>
      <w:r w:rsidR="001D6183">
        <w:t xml:space="preserve">Migrationshintergrund, </w:t>
      </w:r>
      <w:r w:rsidR="00D512A1">
        <w:t>Leistung</w:t>
      </w:r>
      <w:r w:rsidR="001D6183">
        <w:t>, IQ</w:t>
      </w:r>
      <w:r w:rsidR="00D512A1">
        <w:t xml:space="preserve"> und Schultyp.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5F03" w14:textId="77777777" w:rsidR="002533A0" w:rsidRDefault="002533A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695D" w14:textId="2CBE25EB" w:rsidR="007B448B" w:rsidRPr="00987711"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48C90D8" wp14:editId="4F9DB5F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A4BDEF"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87711">
      <w:rPr>
        <w:lang w:val="de-CH"/>
      </w:rPr>
      <w:t>ÜBERGÄNGE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25563C">
      <w:rPr>
        <w:b w:val="0"/>
        <w:bCs/>
        <w:lang w:val="de-CH"/>
      </w:rPr>
      <w:t>32</w:t>
    </w:r>
    <w:r w:rsidR="00237079" w:rsidRPr="00237079">
      <w:rPr>
        <w:b w:val="0"/>
        <w:bCs/>
        <w:lang w:val="de-CH"/>
      </w:rPr>
      <w:t xml:space="preserve">, </w:t>
    </w:r>
    <w:r w:rsidR="001F68F3">
      <w:rPr>
        <w:b w:val="0"/>
        <w:bCs/>
        <w:lang w:val="de-CH"/>
      </w:rPr>
      <w:t>05</w:t>
    </w:r>
    <w:r w:rsidR="00237079" w:rsidRPr="00237079">
      <w:rPr>
        <w:b w:val="0"/>
        <w:bCs/>
        <w:lang w:val="de-CH"/>
      </w:rPr>
      <w:t>/</w:t>
    </w:r>
    <w:r w:rsidR="001F68F3">
      <w:rPr>
        <w:b w:val="0"/>
        <w:bCs/>
        <w:lang w:val="de-CH"/>
      </w:rPr>
      <w:t>2026</w:t>
    </w:r>
  </w:p>
  <w:p w14:paraId="4B55EC27" w14:textId="0C3623EE" w:rsidR="004B3A29" w:rsidRPr="00237079" w:rsidRDefault="00B7489C" w:rsidP="007B448B">
    <w:pPr>
      <w:pStyle w:val="Themenschwerpunkt"/>
      <w:rPr>
        <w:b w:val="0"/>
        <w:bCs/>
        <w:lang w:val="de-CH"/>
      </w:rPr>
    </w:pPr>
    <w:r w:rsidRPr="00237079">
      <w:rPr>
        <w:b w:val="0"/>
        <w:bCs/>
        <w:lang w:val="de-CH"/>
      </w:rPr>
      <w:t>|</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3A516611" w14:textId="77777777" w:rsidR="00237079"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5CDD" w14:textId="77777777" w:rsidR="002533A0" w:rsidRDefault="002533A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17576B"/>
    <w:multiLevelType w:val="hybridMultilevel"/>
    <w:tmpl w:val="D6C258CE"/>
    <w:lvl w:ilvl="0" w:tplc="49744606">
      <w:numFmt w:val="bullet"/>
      <w:lvlText w:val="-"/>
      <w:lvlJc w:val="left"/>
      <w:pPr>
        <w:ind w:left="930" w:hanging="57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2B153F"/>
    <w:multiLevelType w:val="hybridMultilevel"/>
    <w:tmpl w:val="A0824BEA"/>
    <w:lvl w:ilvl="0" w:tplc="08070001">
      <w:start w:val="1"/>
      <w:numFmt w:val="bullet"/>
      <w:lvlText w:val=""/>
      <w:lvlJc w:val="left"/>
      <w:pPr>
        <w:ind w:left="890" w:hanging="360"/>
      </w:pPr>
      <w:rPr>
        <w:rFonts w:ascii="Symbol" w:hAnsi="Symbol" w:hint="default"/>
      </w:rPr>
    </w:lvl>
    <w:lvl w:ilvl="1" w:tplc="08070003">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abstractNum w:abstractNumId="29" w15:restartNumberingAfterBreak="0">
    <w:nsid w:val="515C7F03"/>
    <w:multiLevelType w:val="hybridMultilevel"/>
    <w:tmpl w:val="FACCE91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6"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66E57A9"/>
    <w:multiLevelType w:val="hybridMultilevel"/>
    <w:tmpl w:val="1548C98C"/>
    <w:lvl w:ilvl="0" w:tplc="688646DE">
      <w:numFmt w:val="bullet"/>
      <w:lvlText w:val=""/>
      <w:lvlJc w:val="left"/>
      <w:pPr>
        <w:ind w:left="530" w:hanging="360"/>
      </w:pPr>
      <w:rPr>
        <w:rFonts w:ascii="Wingdings" w:eastAsiaTheme="minorHAnsi" w:hAnsi="Wingdings" w:cstheme="minorBidi" w:hint="default"/>
      </w:rPr>
    </w:lvl>
    <w:lvl w:ilvl="1" w:tplc="08070003" w:tentative="1">
      <w:start w:val="1"/>
      <w:numFmt w:val="bullet"/>
      <w:lvlText w:val="o"/>
      <w:lvlJc w:val="left"/>
      <w:pPr>
        <w:ind w:left="1250" w:hanging="360"/>
      </w:pPr>
      <w:rPr>
        <w:rFonts w:ascii="Courier New" w:hAnsi="Courier New" w:cs="Courier New" w:hint="default"/>
      </w:rPr>
    </w:lvl>
    <w:lvl w:ilvl="2" w:tplc="08070005" w:tentative="1">
      <w:start w:val="1"/>
      <w:numFmt w:val="bullet"/>
      <w:lvlText w:val=""/>
      <w:lvlJc w:val="left"/>
      <w:pPr>
        <w:ind w:left="1970" w:hanging="360"/>
      </w:pPr>
      <w:rPr>
        <w:rFonts w:ascii="Wingdings" w:hAnsi="Wingdings" w:hint="default"/>
      </w:rPr>
    </w:lvl>
    <w:lvl w:ilvl="3" w:tplc="08070001" w:tentative="1">
      <w:start w:val="1"/>
      <w:numFmt w:val="bullet"/>
      <w:lvlText w:val=""/>
      <w:lvlJc w:val="left"/>
      <w:pPr>
        <w:ind w:left="2690" w:hanging="360"/>
      </w:pPr>
      <w:rPr>
        <w:rFonts w:ascii="Symbol" w:hAnsi="Symbol" w:hint="default"/>
      </w:rPr>
    </w:lvl>
    <w:lvl w:ilvl="4" w:tplc="08070003" w:tentative="1">
      <w:start w:val="1"/>
      <w:numFmt w:val="bullet"/>
      <w:lvlText w:val="o"/>
      <w:lvlJc w:val="left"/>
      <w:pPr>
        <w:ind w:left="3410" w:hanging="360"/>
      </w:pPr>
      <w:rPr>
        <w:rFonts w:ascii="Courier New" w:hAnsi="Courier New" w:cs="Courier New" w:hint="default"/>
      </w:rPr>
    </w:lvl>
    <w:lvl w:ilvl="5" w:tplc="08070005" w:tentative="1">
      <w:start w:val="1"/>
      <w:numFmt w:val="bullet"/>
      <w:lvlText w:val=""/>
      <w:lvlJc w:val="left"/>
      <w:pPr>
        <w:ind w:left="4130" w:hanging="360"/>
      </w:pPr>
      <w:rPr>
        <w:rFonts w:ascii="Wingdings" w:hAnsi="Wingdings" w:hint="default"/>
      </w:rPr>
    </w:lvl>
    <w:lvl w:ilvl="6" w:tplc="08070001" w:tentative="1">
      <w:start w:val="1"/>
      <w:numFmt w:val="bullet"/>
      <w:lvlText w:val=""/>
      <w:lvlJc w:val="left"/>
      <w:pPr>
        <w:ind w:left="4850" w:hanging="360"/>
      </w:pPr>
      <w:rPr>
        <w:rFonts w:ascii="Symbol" w:hAnsi="Symbol" w:hint="default"/>
      </w:rPr>
    </w:lvl>
    <w:lvl w:ilvl="7" w:tplc="08070003" w:tentative="1">
      <w:start w:val="1"/>
      <w:numFmt w:val="bullet"/>
      <w:lvlText w:val="o"/>
      <w:lvlJc w:val="left"/>
      <w:pPr>
        <w:ind w:left="5570" w:hanging="360"/>
      </w:pPr>
      <w:rPr>
        <w:rFonts w:ascii="Courier New" w:hAnsi="Courier New" w:cs="Courier New" w:hint="default"/>
      </w:rPr>
    </w:lvl>
    <w:lvl w:ilvl="8" w:tplc="08070005" w:tentative="1">
      <w:start w:val="1"/>
      <w:numFmt w:val="bullet"/>
      <w:lvlText w:val=""/>
      <w:lvlJc w:val="left"/>
      <w:pPr>
        <w:ind w:left="6290" w:hanging="360"/>
      </w:pPr>
      <w:rPr>
        <w:rFonts w:ascii="Wingdings" w:hAnsi="Wingdings" w:hint="default"/>
      </w:rPr>
    </w:lvl>
  </w:abstractNum>
  <w:abstractNum w:abstractNumId="38"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4"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30"/>
  </w:num>
  <w:num w:numId="14" w16cid:durableId="1128471426">
    <w:abstractNumId w:val="11"/>
  </w:num>
  <w:num w:numId="15" w16cid:durableId="1886675913">
    <w:abstractNumId w:val="26"/>
  </w:num>
  <w:num w:numId="16" w16cid:durableId="669143170">
    <w:abstractNumId w:val="41"/>
  </w:num>
  <w:num w:numId="17" w16cid:durableId="1816487952">
    <w:abstractNumId w:val="12"/>
  </w:num>
  <w:num w:numId="18" w16cid:durableId="1320425882">
    <w:abstractNumId w:val="35"/>
  </w:num>
  <w:num w:numId="19" w16cid:durableId="574709185">
    <w:abstractNumId w:val="44"/>
  </w:num>
  <w:num w:numId="20" w16cid:durableId="11883124">
    <w:abstractNumId w:val="42"/>
  </w:num>
  <w:num w:numId="21" w16cid:durableId="379716589">
    <w:abstractNumId w:val="27"/>
  </w:num>
  <w:num w:numId="22" w16cid:durableId="2088532560">
    <w:abstractNumId w:val="15"/>
  </w:num>
  <w:num w:numId="23" w16cid:durableId="904416417">
    <w:abstractNumId w:val="33"/>
  </w:num>
  <w:num w:numId="24" w16cid:durableId="1284269733">
    <w:abstractNumId w:val="38"/>
  </w:num>
  <w:num w:numId="25" w16cid:durableId="1202477524">
    <w:abstractNumId w:val="22"/>
  </w:num>
  <w:num w:numId="26" w16cid:durableId="93403316">
    <w:abstractNumId w:val="23"/>
  </w:num>
  <w:num w:numId="27" w16cid:durableId="1629702137">
    <w:abstractNumId w:val="31"/>
  </w:num>
  <w:num w:numId="28" w16cid:durableId="1363939546">
    <w:abstractNumId w:val="24"/>
  </w:num>
  <w:num w:numId="29" w16cid:durableId="1104112459">
    <w:abstractNumId w:val="39"/>
  </w:num>
  <w:num w:numId="30" w16cid:durableId="461922985">
    <w:abstractNumId w:val="40"/>
  </w:num>
  <w:num w:numId="31" w16cid:durableId="1674143091">
    <w:abstractNumId w:val="19"/>
  </w:num>
  <w:num w:numId="32" w16cid:durableId="383021627">
    <w:abstractNumId w:val="17"/>
  </w:num>
  <w:num w:numId="33" w16cid:durableId="930551164">
    <w:abstractNumId w:val="32"/>
  </w:num>
  <w:num w:numId="34" w16cid:durableId="603652748">
    <w:abstractNumId w:val="43"/>
  </w:num>
  <w:num w:numId="35" w16cid:durableId="391268124">
    <w:abstractNumId w:val="36"/>
  </w:num>
  <w:num w:numId="36" w16cid:durableId="139350252">
    <w:abstractNumId w:val="25"/>
  </w:num>
  <w:num w:numId="37" w16cid:durableId="1571379088">
    <w:abstractNumId w:val="20"/>
  </w:num>
  <w:num w:numId="38" w16cid:durableId="1164659798">
    <w:abstractNumId w:val="34"/>
  </w:num>
  <w:num w:numId="39" w16cid:durableId="1291790616">
    <w:abstractNumId w:val="13"/>
  </w:num>
  <w:num w:numId="40" w16cid:durableId="1479614155">
    <w:abstractNumId w:val="10"/>
  </w:num>
  <w:num w:numId="41" w16cid:durableId="1818760894">
    <w:abstractNumId w:val="16"/>
  </w:num>
  <w:num w:numId="42" w16cid:durableId="1055469422">
    <w:abstractNumId w:val="29"/>
  </w:num>
  <w:num w:numId="43" w16cid:durableId="879366335">
    <w:abstractNumId w:val="18"/>
  </w:num>
  <w:num w:numId="44" w16cid:durableId="1115446403">
    <w:abstractNumId w:val="28"/>
  </w:num>
  <w:num w:numId="45" w16cid:durableId="17866536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39A"/>
    <w:rsid w:val="0000049E"/>
    <w:rsid w:val="000004FC"/>
    <w:rsid w:val="0000165B"/>
    <w:rsid w:val="0000413C"/>
    <w:rsid w:val="00004355"/>
    <w:rsid w:val="000046C4"/>
    <w:rsid w:val="00004DF7"/>
    <w:rsid w:val="00005041"/>
    <w:rsid w:val="000101FC"/>
    <w:rsid w:val="000105B0"/>
    <w:rsid w:val="00011BDC"/>
    <w:rsid w:val="00012EB1"/>
    <w:rsid w:val="00014726"/>
    <w:rsid w:val="0001578B"/>
    <w:rsid w:val="00016BFF"/>
    <w:rsid w:val="00020AA7"/>
    <w:rsid w:val="00020F1B"/>
    <w:rsid w:val="00021E42"/>
    <w:rsid w:val="000222FE"/>
    <w:rsid w:val="00024143"/>
    <w:rsid w:val="000245E7"/>
    <w:rsid w:val="00025730"/>
    <w:rsid w:val="000302CB"/>
    <w:rsid w:val="0003059A"/>
    <w:rsid w:val="00031C7E"/>
    <w:rsid w:val="00032710"/>
    <w:rsid w:val="00032F5E"/>
    <w:rsid w:val="0003314D"/>
    <w:rsid w:val="000344A5"/>
    <w:rsid w:val="000352CE"/>
    <w:rsid w:val="00036AFC"/>
    <w:rsid w:val="00036E90"/>
    <w:rsid w:val="00036EB3"/>
    <w:rsid w:val="00037711"/>
    <w:rsid w:val="00040920"/>
    <w:rsid w:val="00041786"/>
    <w:rsid w:val="00042E56"/>
    <w:rsid w:val="0004324C"/>
    <w:rsid w:val="00043BDF"/>
    <w:rsid w:val="00043E45"/>
    <w:rsid w:val="00044D40"/>
    <w:rsid w:val="00045485"/>
    <w:rsid w:val="00047A1B"/>
    <w:rsid w:val="00050517"/>
    <w:rsid w:val="00053353"/>
    <w:rsid w:val="00053F1B"/>
    <w:rsid w:val="000541AB"/>
    <w:rsid w:val="0005443C"/>
    <w:rsid w:val="0005585D"/>
    <w:rsid w:val="00055C30"/>
    <w:rsid w:val="000574B3"/>
    <w:rsid w:val="000577F5"/>
    <w:rsid w:val="00057987"/>
    <w:rsid w:val="000605CB"/>
    <w:rsid w:val="00060EFC"/>
    <w:rsid w:val="000628D4"/>
    <w:rsid w:val="00063762"/>
    <w:rsid w:val="00063A73"/>
    <w:rsid w:val="00064D9A"/>
    <w:rsid w:val="000661DF"/>
    <w:rsid w:val="00067CBB"/>
    <w:rsid w:val="00070098"/>
    <w:rsid w:val="00071ADC"/>
    <w:rsid w:val="00072566"/>
    <w:rsid w:val="000725E7"/>
    <w:rsid w:val="0007393E"/>
    <w:rsid w:val="000743B9"/>
    <w:rsid w:val="00074F8E"/>
    <w:rsid w:val="000759D7"/>
    <w:rsid w:val="0007621F"/>
    <w:rsid w:val="00080148"/>
    <w:rsid w:val="000803AD"/>
    <w:rsid w:val="00081B85"/>
    <w:rsid w:val="0008448D"/>
    <w:rsid w:val="00084910"/>
    <w:rsid w:val="00085329"/>
    <w:rsid w:val="00085BB6"/>
    <w:rsid w:val="00086921"/>
    <w:rsid w:val="00086B4E"/>
    <w:rsid w:val="00087057"/>
    <w:rsid w:val="00087C43"/>
    <w:rsid w:val="00090381"/>
    <w:rsid w:val="00090752"/>
    <w:rsid w:val="000910D3"/>
    <w:rsid w:val="000913DB"/>
    <w:rsid w:val="00093675"/>
    <w:rsid w:val="00093721"/>
    <w:rsid w:val="00094B15"/>
    <w:rsid w:val="00095D5D"/>
    <w:rsid w:val="00096ACD"/>
    <w:rsid w:val="000A1CB8"/>
    <w:rsid w:val="000A32C3"/>
    <w:rsid w:val="000A4395"/>
    <w:rsid w:val="000A4998"/>
    <w:rsid w:val="000A4DDF"/>
    <w:rsid w:val="000A504D"/>
    <w:rsid w:val="000A5926"/>
    <w:rsid w:val="000A5C23"/>
    <w:rsid w:val="000A6575"/>
    <w:rsid w:val="000B1B2D"/>
    <w:rsid w:val="000B254D"/>
    <w:rsid w:val="000B45FD"/>
    <w:rsid w:val="000B48B0"/>
    <w:rsid w:val="000B5BB8"/>
    <w:rsid w:val="000B68E7"/>
    <w:rsid w:val="000C0006"/>
    <w:rsid w:val="000C0E2C"/>
    <w:rsid w:val="000C14FC"/>
    <w:rsid w:val="000C27BC"/>
    <w:rsid w:val="000C2B45"/>
    <w:rsid w:val="000C3602"/>
    <w:rsid w:val="000C39D4"/>
    <w:rsid w:val="000C6926"/>
    <w:rsid w:val="000C6D1C"/>
    <w:rsid w:val="000C6FF5"/>
    <w:rsid w:val="000D2268"/>
    <w:rsid w:val="000D2362"/>
    <w:rsid w:val="000D3765"/>
    <w:rsid w:val="000D3C1B"/>
    <w:rsid w:val="000D513E"/>
    <w:rsid w:val="000D5BCC"/>
    <w:rsid w:val="000D5D27"/>
    <w:rsid w:val="000D799C"/>
    <w:rsid w:val="000D7C1A"/>
    <w:rsid w:val="000E0F79"/>
    <w:rsid w:val="000E2549"/>
    <w:rsid w:val="000E2B0F"/>
    <w:rsid w:val="000E55EC"/>
    <w:rsid w:val="000E5D6B"/>
    <w:rsid w:val="000E5F10"/>
    <w:rsid w:val="000E6A66"/>
    <w:rsid w:val="000E732C"/>
    <w:rsid w:val="000F08A6"/>
    <w:rsid w:val="000F0956"/>
    <w:rsid w:val="000F1617"/>
    <w:rsid w:val="000F2555"/>
    <w:rsid w:val="000F314D"/>
    <w:rsid w:val="000F3B04"/>
    <w:rsid w:val="000F3B6D"/>
    <w:rsid w:val="000F3BDF"/>
    <w:rsid w:val="000F4B54"/>
    <w:rsid w:val="000F4D0B"/>
    <w:rsid w:val="000F5191"/>
    <w:rsid w:val="000F5288"/>
    <w:rsid w:val="000F6275"/>
    <w:rsid w:val="000F6D0D"/>
    <w:rsid w:val="000F6E39"/>
    <w:rsid w:val="000F717A"/>
    <w:rsid w:val="000F72C2"/>
    <w:rsid w:val="000F76B5"/>
    <w:rsid w:val="000F7AEA"/>
    <w:rsid w:val="000F7B9C"/>
    <w:rsid w:val="000F7EBD"/>
    <w:rsid w:val="00100D01"/>
    <w:rsid w:val="00100DCD"/>
    <w:rsid w:val="001014A4"/>
    <w:rsid w:val="001019AE"/>
    <w:rsid w:val="0010334E"/>
    <w:rsid w:val="001037D6"/>
    <w:rsid w:val="001038D2"/>
    <w:rsid w:val="001042B2"/>
    <w:rsid w:val="0010454E"/>
    <w:rsid w:val="001049F6"/>
    <w:rsid w:val="0010503A"/>
    <w:rsid w:val="00105C20"/>
    <w:rsid w:val="0010611B"/>
    <w:rsid w:val="00106331"/>
    <w:rsid w:val="00107407"/>
    <w:rsid w:val="00110D6A"/>
    <w:rsid w:val="00110FC4"/>
    <w:rsid w:val="001114E2"/>
    <w:rsid w:val="00113B96"/>
    <w:rsid w:val="00114B2C"/>
    <w:rsid w:val="001150A5"/>
    <w:rsid w:val="00115EF5"/>
    <w:rsid w:val="001161D6"/>
    <w:rsid w:val="001165FF"/>
    <w:rsid w:val="00117142"/>
    <w:rsid w:val="001201A1"/>
    <w:rsid w:val="00120CBF"/>
    <w:rsid w:val="00121CCF"/>
    <w:rsid w:val="0012288E"/>
    <w:rsid w:val="00123F86"/>
    <w:rsid w:val="001241F5"/>
    <w:rsid w:val="00124699"/>
    <w:rsid w:val="00125AA7"/>
    <w:rsid w:val="001268B8"/>
    <w:rsid w:val="0012743D"/>
    <w:rsid w:val="001306C0"/>
    <w:rsid w:val="001318DB"/>
    <w:rsid w:val="0013195A"/>
    <w:rsid w:val="00132531"/>
    <w:rsid w:val="00132CCF"/>
    <w:rsid w:val="00135533"/>
    <w:rsid w:val="001359DE"/>
    <w:rsid w:val="001379B4"/>
    <w:rsid w:val="001404A7"/>
    <w:rsid w:val="00142EA4"/>
    <w:rsid w:val="00144C55"/>
    <w:rsid w:val="00144C5C"/>
    <w:rsid w:val="00144D2C"/>
    <w:rsid w:val="00145582"/>
    <w:rsid w:val="00145D1B"/>
    <w:rsid w:val="00145F27"/>
    <w:rsid w:val="001462F5"/>
    <w:rsid w:val="00146F04"/>
    <w:rsid w:val="001503EA"/>
    <w:rsid w:val="00151550"/>
    <w:rsid w:val="001516B2"/>
    <w:rsid w:val="0015189E"/>
    <w:rsid w:val="00151BCA"/>
    <w:rsid w:val="00152335"/>
    <w:rsid w:val="00152DA2"/>
    <w:rsid w:val="00153133"/>
    <w:rsid w:val="001543A8"/>
    <w:rsid w:val="00154C70"/>
    <w:rsid w:val="00154D32"/>
    <w:rsid w:val="0015513A"/>
    <w:rsid w:val="00156FC3"/>
    <w:rsid w:val="00157C53"/>
    <w:rsid w:val="00157D7E"/>
    <w:rsid w:val="001615C8"/>
    <w:rsid w:val="00161E74"/>
    <w:rsid w:val="00162A11"/>
    <w:rsid w:val="00163C2D"/>
    <w:rsid w:val="00163E63"/>
    <w:rsid w:val="001647F9"/>
    <w:rsid w:val="0016550C"/>
    <w:rsid w:val="001658F2"/>
    <w:rsid w:val="001673D5"/>
    <w:rsid w:val="00167858"/>
    <w:rsid w:val="00167DD4"/>
    <w:rsid w:val="00173453"/>
    <w:rsid w:val="00173CD1"/>
    <w:rsid w:val="0018005B"/>
    <w:rsid w:val="001833CB"/>
    <w:rsid w:val="00183420"/>
    <w:rsid w:val="00183500"/>
    <w:rsid w:val="001838F1"/>
    <w:rsid w:val="001843E4"/>
    <w:rsid w:val="00185285"/>
    <w:rsid w:val="001854DD"/>
    <w:rsid w:val="00185A6A"/>
    <w:rsid w:val="00185D61"/>
    <w:rsid w:val="001862B0"/>
    <w:rsid w:val="0018654C"/>
    <w:rsid w:val="00186F17"/>
    <w:rsid w:val="00187A85"/>
    <w:rsid w:val="00187FE7"/>
    <w:rsid w:val="00190500"/>
    <w:rsid w:val="0019173A"/>
    <w:rsid w:val="00192331"/>
    <w:rsid w:val="001928BA"/>
    <w:rsid w:val="00193C3B"/>
    <w:rsid w:val="00194E50"/>
    <w:rsid w:val="001974FE"/>
    <w:rsid w:val="001A1398"/>
    <w:rsid w:val="001A1B94"/>
    <w:rsid w:val="001A281D"/>
    <w:rsid w:val="001A2EEC"/>
    <w:rsid w:val="001A3C6C"/>
    <w:rsid w:val="001A4F5C"/>
    <w:rsid w:val="001A5C91"/>
    <w:rsid w:val="001A6AFF"/>
    <w:rsid w:val="001A6CC8"/>
    <w:rsid w:val="001A7734"/>
    <w:rsid w:val="001A787A"/>
    <w:rsid w:val="001B05BD"/>
    <w:rsid w:val="001B12D9"/>
    <w:rsid w:val="001B16E8"/>
    <w:rsid w:val="001B25F3"/>
    <w:rsid w:val="001B38E1"/>
    <w:rsid w:val="001B4F3F"/>
    <w:rsid w:val="001B63BA"/>
    <w:rsid w:val="001B738C"/>
    <w:rsid w:val="001B76DC"/>
    <w:rsid w:val="001B7781"/>
    <w:rsid w:val="001C0803"/>
    <w:rsid w:val="001C0994"/>
    <w:rsid w:val="001C1814"/>
    <w:rsid w:val="001C187F"/>
    <w:rsid w:val="001C35CB"/>
    <w:rsid w:val="001C3706"/>
    <w:rsid w:val="001C4481"/>
    <w:rsid w:val="001C46D3"/>
    <w:rsid w:val="001C5007"/>
    <w:rsid w:val="001C5016"/>
    <w:rsid w:val="001C5A2E"/>
    <w:rsid w:val="001C60D3"/>
    <w:rsid w:val="001C6470"/>
    <w:rsid w:val="001C64E3"/>
    <w:rsid w:val="001C6829"/>
    <w:rsid w:val="001D0A5C"/>
    <w:rsid w:val="001D1856"/>
    <w:rsid w:val="001D1B35"/>
    <w:rsid w:val="001D2774"/>
    <w:rsid w:val="001D38BD"/>
    <w:rsid w:val="001D3BFB"/>
    <w:rsid w:val="001D46B1"/>
    <w:rsid w:val="001D47BD"/>
    <w:rsid w:val="001D6183"/>
    <w:rsid w:val="001D7200"/>
    <w:rsid w:val="001D7D61"/>
    <w:rsid w:val="001E01D8"/>
    <w:rsid w:val="001E04AE"/>
    <w:rsid w:val="001E0591"/>
    <w:rsid w:val="001E1475"/>
    <w:rsid w:val="001E176F"/>
    <w:rsid w:val="001E1939"/>
    <w:rsid w:val="001E1CC9"/>
    <w:rsid w:val="001E2663"/>
    <w:rsid w:val="001E2C6C"/>
    <w:rsid w:val="001E3710"/>
    <w:rsid w:val="001E395C"/>
    <w:rsid w:val="001E3A76"/>
    <w:rsid w:val="001E3BE9"/>
    <w:rsid w:val="001E495C"/>
    <w:rsid w:val="001E4E1A"/>
    <w:rsid w:val="001E537D"/>
    <w:rsid w:val="001E558A"/>
    <w:rsid w:val="001E5868"/>
    <w:rsid w:val="001E5A44"/>
    <w:rsid w:val="001E79AC"/>
    <w:rsid w:val="001F017B"/>
    <w:rsid w:val="001F2A01"/>
    <w:rsid w:val="001F2CE0"/>
    <w:rsid w:val="001F4B3A"/>
    <w:rsid w:val="001F5AC4"/>
    <w:rsid w:val="001F68F3"/>
    <w:rsid w:val="001F71C7"/>
    <w:rsid w:val="001F777B"/>
    <w:rsid w:val="00200017"/>
    <w:rsid w:val="00200523"/>
    <w:rsid w:val="00200A1A"/>
    <w:rsid w:val="00202A19"/>
    <w:rsid w:val="0020358C"/>
    <w:rsid w:val="002039E6"/>
    <w:rsid w:val="00203E75"/>
    <w:rsid w:val="0020467E"/>
    <w:rsid w:val="002055F4"/>
    <w:rsid w:val="00206D69"/>
    <w:rsid w:val="00210849"/>
    <w:rsid w:val="00211D1C"/>
    <w:rsid w:val="002120A2"/>
    <w:rsid w:val="0021297A"/>
    <w:rsid w:val="0021367A"/>
    <w:rsid w:val="00214EC4"/>
    <w:rsid w:val="002153E9"/>
    <w:rsid w:val="00215AD1"/>
    <w:rsid w:val="0022120C"/>
    <w:rsid w:val="00221C20"/>
    <w:rsid w:val="00222244"/>
    <w:rsid w:val="00222C81"/>
    <w:rsid w:val="00223D9B"/>
    <w:rsid w:val="00225C3B"/>
    <w:rsid w:val="0022664D"/>
    <w:rsid w:val="00226ED9"/>
    <w:rsid w:val="00226FB1"/>
    <w:rsid w:val="002273A1"/>
    <w:rsid w:val="00232676"/>
    <w:rsid w:val="002327FF"/>
    <w:rsid w:val="00232F8B"/>
    <w:rsid w:val="002348E7"/>
    <w:rsid w:val="00235A6C"/>
    <w:rsid w:val="00235E92"/>
    <w:rsid w:val="00236197"/>
    <w:rsid w:val="002364C4"/>
    <w:rsid w:val="00237079"/>
    <w:rsid w:val="002405E4"/>
    <w:rsid w:val="00240685"/>
    <w:rsid w:val="002411F5"/>
    <w:rsid w:val="00241303"/>
    <w:rsid w:val="00241F53"/>
    <w:rsid w:val="002436F2"/>
    <w:rsid w:val="00243D30"/>
    <w:rsid w:val="002443A6"/>
    <w:rsid w:val="00244ED0"/>
    <w:rsid w:val="00245BB0"/>
    <w:rsid w:val="00253353"/>
    <w:rsid w:val="002533A0"/>
    <w:rsid w:val="00254E69"/>
    <w:rsid w:val="0025563C"/>
    <w:rsid w:val="0025674C"/>
    <w:rsid w:val="00256755"/>
    <w:rsid w:val="00257283"/>
    <w:rsid w:val="0026276D"/>
    <w:rsid w:val="00264C20"/>
    <w:rsid w:val="00265F22"/>
    <w:rsid w:val="00266198"/>
    <w:rsid w:val="00266B36"/>
    <w:rsid w:val="00267055"/>
    <w:rsid w:val="00273348"/>
    <w:rsid w:val="00273FC4"/>
    <w:rsid w:val="00274605"/>
    <w:rsid w:val="002748D4"/>
    <w:rsid w:val="00274FEB"/>
    <w:rsid w:val="00275136"/>
    <w:rsid w:val="0027534C"/>
    <w:rsid w:val="0027580B"/>
    <w:rsid w:val="00276544"/>
    <w:rsid w:val="002769C8"/>
    <w:rsid w:val="00276B2C"/>
    <w:rsid w:val="00276C4C"/>
    <w:rsid w:val="00280659"/>
    <w:rsid w:val="0028126F"/>
    <w:rsid w:val="002823E3"/>
    <w:rsid w:val="00282B22"/>
    <w:rsid w:val="002830BF"/>
    <w:rsid w:val="00283219"/>
    <w:rsid w:val="002837C6"/>
    <w:rsid w:val="00283D5C"/>
    <w:rsid w:val="00284C3B"/>
    <w:rsid w:val="00284EA0"/>
    <w:rsid w:val="0028521F"/>
    <w:rsid w:val="00285F41"/>
    <w:rsid w:val="00286221"/>
    <w:rsid w:val="002862AA"/>
    <w:rsid w:val="00290A33"/>
    <w:rsid w:val="00291743"/>
    <w:rsid w:val="002954B6"/>
    <w:rsid w:val="00297A63"/>
    <w:rsid w:val="002A0650"/>
    <w:rsid w:val="002A1595"/>
    <w:rsid w:val="002A1E85"/>
    <w:rsid w:val="002A35A1"/>
    <w:rsid w:val="002A3984"/>
    <w:rsid w:val="002A447E"/>
    <w:rsid w:val="002A6134"/>
    <w:rsid w:val="002A66D1"/>
    <w:rsid w:val="002A6730"/>
    <w:rsid w:val="002A769B"/>
    <w:rsid w:val="002A797A"/>
    <w:rsid w:val="002B05C7"/>
    <w:rsid w:val="002B0697"/>
    <w:rsid w:val="002B06C3"/>
    <w:rsid w:val="002B28D4"/>
    <w:rsid w:val="002B2CDC"/>
    <w:rsid w:val="002B3C61"/>
    <w:rsid w:val="002B3D58"/>
    <w:rsid w:val="002B3D72"/>
    <w:rsid w:val="002B4EDD"/>
    <w:rsid w:val="002B573B"/>
    <w:rsid w:val="002B57FF"/>
    <w:rsid w:val="002C26B2"/>
    <w:rsid w:val="002C28B7"/>
    <w:rsid w:val="002C4AE5"/>
    <w:rsid w:val="002C5235"/>
    <w:rsid w:val="002C5B23"/>
    <w:rsid w:val="002C77E8"/>
    <w:rsid w:val="002C7AF7"/>
    <w:rsid w:val="002D06A9"/>
    <w:rsid w:val="002D0A48"/>
    <w:rsid w:val="002D1DBD"/>
    <w:rsid w:val="002D2513"/>
    <w:rsid w:val="002D27CC"/>
    <w:rsid w:val="002D3281"/>
    <w:rsid w:val="002D39A1"/>
    <w:rsid w:val="002D3E64"/>
    <w:rsid w:val="002D42FD"/>
    <w:rsid w:val="002D5DD6"/>
    <w:rsid w:val="002E13B6"/>
    <w:rsid w:val="002E2DF2"/>
    <w:rsid w:val="002E3476"/>
    <w:rsid w:val="002E3785"/>
    <w:rsid w:val="002E3915"/>
    <w:rsid w:val="002E3BE7"/>
    <w:rsid w:val="002E40CA"/>
    <w:rsid w:val="002E4207"/>
    <w:rsid w:val="002E4D67"/>
    <w:rsid w:val="002E5374"/>
    <w:rsid w:val="002E5639"/>
    <w:rsid w:val="002E5B75"/>
    <w:rsid w:val="002E6505"/>
    <w:rsid w:val="002E6B03"/>
    <w:rsid w:val="002F1DE2"/>
    <w:rsid w:val="002F2F06"/>
    <w:rsid w:val="002F3192"/>
    <w:rsid w:val="002F45B1"/>
    <w:rsid w:val="002F4CEE"/>
    <w:rsid w:val="002F4FBD"/>
    <w:rsid w:val="002F5869"/>
    <w:rsid w:val="002F5E37"/>
    <w:rsid w:val="00300CDB"/>
    <w:rsid w:val="0030381B"/>
    <w:rsid w:val="0030447C"/>
    <w:rsid w:val="00304D99"/>
    <w:rsid w:val="0030587E"/>
    <w:rsid w:val="00306101"/>
    <w:rsid w:val="00307EC7"/>
    <w:rsid w:val="0031028D"/>
    <w:rsid w:val="00313B97"/>
    <w:rsid w:val="00314708"/>
    <w:rsid w:val="00314D42"/>
    <w:rsid w:val="003167E7"/>
    <w:rsid w:val="00316C63"/>
    <w:rsid w:val="00317217"/>
    <w:rsid w:val="00322024"/>
    <w:rsid w:val="003222A6"/>
    <w:rsid w:val="0032341F"/>
    <w:rsid w:val="003242B1"/>
    <w:rsid w:val="00324971"/>
    <w:rsid w:val="00324C08"/>
    <w:rsid w:val="00324D10"/>
    <w:rsid w:val="00325B01"/>
    <w:rsid w:val="00326E08"/>
    <w:rsid w:val="00330A6B"/>
    <w:rsid w:val="00331D0E"/>
    <w:rsid w:val="00331E9F"/>
    <w:rsid w:val="00331EDB"/>
    <w:rsid w:val="003321B6"/>
    <w:rsid w:val="003327E1"/>
    <w:rsid w:val="00335355"/>
    <w:rsid w:val="00336111"/>
    <w:rsid w:val="0033663A"/>
    <w:rsid w:val="0033672B"/>
    <w:rsid w:val="003379DC"/>
    <w:rsid w:val="00337FB7"/>
    <w:rsid w:val="0034058D"/>
    <w:rsid w:val="00346DB1"/>
    <w:rsid w:val="00346FD6"/>
    <w:rsid w:val="003471DB"/>
    <w:rsid w:val="003505DD"/>
    <w:rsid w:val="00350A90"/>
    <w:rsid w:val="0035184F"/>
    <w:rsid w:val="0035285F"/>
    <w:rsid w:val="00352E73"/>
    <w:rsid w:val="00353E8E"/>
    <w:rsid w:val="003543DA"/>
    <w:rsid w:val="00360D6A"/>
    <w:rsid w:val="0036138F"/>
    <w:rsid w:val="0036154A"/>
    <w:rsid w:val="00362099"/>
    <w:rsid w:val="00363C13"/>
    <w:rsid w:val="00364317"/>
    <w:rsid w:val="0036569A"/>
    <w:rsid w:val="00365730"/>
    <w:rsid w:val="0036645C"/>
    <w:rsid w:val="00370A9B"/>
    <w:rsid w:val="003739E6"/>
    <w:rsid w:val="003740AF"/>
    <w:rsid w:val="00374904"/>
    <w:rsid w:val="003754F6"/>
    <w:rsid w:val="00375EA4"/>
    <w:rsid w:val="00376AB4"/>
    <w:rsid w:val="00377AD4"/>
    <w:rsid w:val="00380991"/>
    <w:rsid w:val="00380F51"/>
    <w:rsid w:val="003819B7"/>
    <w:rsid w:val="003821BB"/>
    <w:rsid w:val="00382314"/>
    <w:rsid w:val="00383074"/>
    <w:rsid w:val="00383A5C"/>
    <w:rsid w:val="003845EC"/>
    <w:rsid w:val="00386CFF"/>
    <w:rsid w:val="003915F1"/>
    <w:rsid w:val="00392942"/>
    <w:rsid w:val="00392D15"/>
    <w:rsid w:val="00392E87"/>
    <w:rsid w:val="00393D8E"/>
    <w:rsid w:val="00394526"/>
    <w:rsid w:val="00394DAC"/>
    <w:rsid w:val="003950C4"/>
    <w:rsid w:val="003952DA"/>
    <w:rsid w:val="003957A5"/>
    <w:rsid w:val="0039614C"/>
    <w:rsid w:val="003979BC"/>
    <w:rsid w:val="003A016C"/>
    <w:rsid w:val="003A0EA7"/>
    <w:rsid w:val="003A21D8"/>
    <w:rsid w:val="003A2717"/>
    <w:rsid w:val="003A34B6"/>
    <w:rsid w:val="003A366C"/>
    <w:rsid w:val="003A3D32"/>
    <w:rsid w:val="003A50E6"/>
    <w:rsid w:val="003A6F93"/>
    <w:rsid w:val="003A7FF2"/>
    <w:rsid w:val="003B0378"/>
    <w:rsid w:val="003B0F01"/>
    <w:rsid w:val="003B136C"/>
    <w:rsid w:val="003B1535"/>
    <w:rsid w:val="003B1FE1"/>
    <w:rsid w:val="003B2C69"/>
    <w:rsid w:val="003B2D4B"/>
    <w:rsid w:val="003B3A9B"/>
    <w:rsid w:val="003B4A74"/>
    <w:rsid w:val="003B4C81"/>
    <w:rsid w:val="003B4F30"/>
    <w:rsid w:val="003B5389"/>
    <w:rsid w:val="003B640C"/>
    <w:rsid w:val="003B6E16"/>
    <w:rsid w:val="003B6EDC"/>
    <w:rsid w:val="003B7D35"/>
    <w:rsid w:val="003C16FF"/>
    <w:rsid w:val="003C1EDC"/>
    <w:rsid w:val="003C235A"/>
    <w:rsid w:val="003C39A4"/>
    <w:rsid w:val="003C4835"/>
    <w:rsid w:val="003C5C5F"/>
    <w:rsid w:val="003C6351"/>
    <w:rsid w:val="003C6AB6"/>
    <w:rsid w:val="003C714C"/>
    <w:rsid w:val="003C7471"/>
    <w:rsid w:val="003D221C"/>
    <w:rsid w:val="003D305A"/>
    <w:rsid w:val="003D330C"/>
    <w:rsid w:val="003D39BB"/>
    <w:rsid w:val="003D3EBC"/>
    <w:rsid w:val="003D43ED"/>
    <w:rsid w:val="003D502F"/>
    <w:rsid w:val="003D5D87"/>
    <w:rsid w:val="003D6121"/>
    <w:rsid w:val="003D6C79"/>
    <w:rsid w:val="003D6DAB"/>
    <w:rsid w:val="003D723A"/>
    <w:rsid w:val="003E022D"/>
    <w:rsid w:val="003E0578"/>
    <w:rsid w:val="003E2398"/>
    <w:rsid w:val="003E33D3"/>
    <w:rsid w:val="003E441F"/>
    <w:rsid w:val="003E4CAB"/>
    <w:rsid w:val="003E6186"/>
    <w:rsid w:val="003E6F8D"/>
    <w:rsid w:val="003F0D83"/>
    <w:rsid w:val="003F1AC3"/>
    <w:rsid w:val="003F1F1B"/>
    <w:rsid w:val="003F204A"/>
    <w:rsid w:val="003F2051"/>
    <w:rsid w:val="003F30A4"/>
    <w:rsid w:val="003F3425"/>
    <w:rsid w:val="003F3D01"/>
    <w:rsid w:val="003F4FC5"/>
    <w:rsid w:val="003F55DF"/>
    <w:rsid w:val="003F57BA"/>
    <w:rsid w:val="003F5D2A"/>
    <w:rsid w:val="003F5EE5"/>
    <w:rsid w:val="003F6A6B"/>
    <w:rsid w:val="003F72C7"/>
    <w:rsid w:val="003F78C2"/>
    <w:rsid w:val="003F7CA3"/>
    <w:rsid w:val="00400463"/>
    <w:rsid w:val="00400A9B"/>
    <w:rsid w:val="004015B2"/>
    <w:rsid w:val="004027D5"/>
    <w:rsid w:val="004032EF"/>
    <w:rsid w:val="00403DC9"/>
    <w:rsid w:val="00404F18"/>
    <w:rsid w:val="00405E7D"/>
    <w:rsid w:val="00405E9C"/>
    <w:rsid w:val="00406EF9"/>
    <w:rsid w:val="00410474"/>
    <w:rsid w:val="004108D3"/>
    <w:rsid w:val="00413702"/>
    <w:rsid w:val="004137AF"/>
    <w:rsid w:val="004137CE"/>
    <w:rsid w:val="0041394D"/>
    <w:rsid w:val="00414332"/>
    <w:rsid w:val="004154D5"/>
    <w:rsid w:val="004160FA"/>
    <w:rsid w:val="00416226"/>
    <w:rsid w:val="004165C0"/>
    <w:rsid w:val="00416BE8"/>
    <w:rsid w:val="004171EC"/>
    <w:rsid w:val="00421D05"/>
    <w:rsid w:val="00422731"/>
    <w:rsid w:val="00426068"/>
    <w:rsid w:val="00426606"/>
    <w:rsid w:val="00427E7C"/>
    <w:rsid w:val="00430A82"/>
    <w:rsid w:val="00431C16"/>
    <w:rsid w:val="00431E43"/>
    <w:rsid w:val="004328AF"/>
    <w:rsid w:val="00432F1C"/>
    <w:rsid w:val="00432F97"/>
    <w:rsid w:val="004335F9"/>
    <w:rsid w:val="00435041"/>
    <w:rsid w:val="00435282"/>
    <w:rsid w:val="004360C1"/>
    <w:rsid w:val="004364B8"/>
    <w:rsid w:val="00436523"/>
    <w:rsid w:val="00436E9C"/>
    <w:rsid w:val="00436ECF"/>
    <w:rsid w:val="00440D42"/>
    <w:rsid w:val="00441F45"/>
    <w:rsid w:val="004421C7"/>
    <w:rsid w:val="004445C1"/>
    <w:rsid w:val="004452BD"/>
    <w:rsid w:val="00445A17"/>
    <w:rsid w:val="00446273"/>
    <w:rsid w:val="0044700E"/>
    <w:rsid w:val="0045144F"/>
    <w:rsid w:val="004526BE"/>
    <w:rsid w:val="00453BCA"/>
    <w:rsid w:val="0045410D"/>
    <w:rsid w:val="00454BCF"/>
    <w:rsid w:val="00454DBB"/>
    <w:rsid w:val="00454FFF"/>
    <w:rsid w:val="00455DCB"/>
    <w:rsid w:val="00457925"/>
    <w:rsid w:val="004609F9"/>
    <w:rsid w:val="00460A1E"/>
    <w:rsid w:val="00462BB0"/>
    <w:rsid w:val="00463A21"/>
    <w:rsid w:val="00464269"/>
    <w:rsid w:val="00464F43"/>
    <w:rsid w:val="00467E46"/>
    <w:rsid w:val="0047018E"/>
    <w:rsid w:val="0047107B"/>
    <w:rsid w:val="0047168D"/>
    <w:rsid w:val="00474B4C"/>
    <w:rsid w:val="004751A9"/>
    <w:rsid w:val="00476324"/>
    <w:rsid w:val="00477205"/>
    <w:rsid w:val="0047720F"/>
    <w:rsid w:val="004815EE"/>
    <w:rsid w:val="00482431"/>
    <w:rsid w:val="00483266"/>
    <w:rsid w:val="00484E27"/>
    <w:rsid w:val="00486270"/>
    <w:rsid w:val="00487375"/>
    <w:rsid w:val="00487906"/>
    <w:rsid w:val="00487CCF"/>
    <w:rsid w:val="00490850"/>
    <w:rsid w:val="00490AA1"/>
    <w:rsid w:val="00491177"/>
    <w:rsid w:val="004927CF"/>
    <w:rsid w:val="0049306B"/>
    <w:rsid w:val="0049330B"/>
    <w:rsid w:val="00493800"/>
    <w:rsid w:val="00494405"/>
    <w:rsid w:val="00494A84"/>
    <w:rsid w:val="00494C03"/>
    <w:rsid w:val="00495E61"/>
    <w:rsid w:val="00496137"/>
    <w:rsid w:val="004961F9"/>
    <w:rsid w:val="004964DE"/>
    <w:rsid w:val="00497675"/>
    <w:rsid w:val="00497C63"/>
    <w:rsid w:val="004A127A"/>
    <w:rsid w:val="004A1851"/>
    <w:rsid w:val="004A1E09"/>
    <w:rsid w:val="004A2854"/>
    <w:rsid w:val="004A3A0E"/>
    <w:rsid w:val="004A4256"/>
    <w:rsid w:val="004A4442"/>
    <w:rsid w:val="004A4C19"/>
    <w:rsid w:val="004A54DC"/>
    <w:rsid w:val="004A6FE3"/>
    <w:rsid w:val="004A7923"/>
    <w:rsid w:val="004A7A11"/>
    <w:rsid w:val="004B1051"/>
    <w:rsid w:val="004B1834"/>
    <w:rsid w:val="004B29F8"/>
    <w:rsid w:val="004B3001"/>
    <w:rsid w:val="004B3A29"/>
    <w:rsid w:val="004B437B"/>
    <w:rsid w:val="004B437C"/>
    <w:rsid w:val="004B47AB"/>
    <w:rsid w:val="004B4F5D"/>
    <w:rsid w:val="004B58E9"/>
    <w:rsid w:val="004B5A8C"/>
    <w:rsid w:val="004B64D2"/>
    <w:rsid w:val="004C0297"/>
    <w:rsid w:val="004C11C7"/>
    <w:rsid w:val="004C13EB"/>
    <w:rsid w:val="004C2267"/>
    <w:rsid w:val="004C282D"/>
    <w:rsid w:val="004C313D"/>
    <w:rsid w:val="004C4A76"/>
    <w:rsid w:val="004C4BFB"/>
    <w:rsid w:val="004C5469"/>
    <w:rsid w:val="004C5F45"/>
    <w:rsid w:val="004C75D0"/>
    <w:rsid w:val="004C7A9E"/>
    <w:rsid w:val="004D097F"/>
    <w:rsid w:val="004D1F1C"/>
    <w:rsid w:val="004D270E"/>
    <w:rsid w:val="004D2B42"/>
    <w:rsid w:val="004D2F9D"/>
    <w:rsid w:val="004D3643"/>
    <w:rsid w:val="004D4B48"/>
    <w:rsid w:val="004D4F1B"/>
    <w:rsid w:val="004D4F41"/>
    <w:rsid w:val="004D542D"/>
    <w:rsid w:val="004D58AC"/>
    <w:rsid w:val="004D5CDA"/>
    <w:rsid w:val="004D6F03"/>
    <w:rsid w:val="004E03C0"/>
    <w:rsid w:val="004E232F"/>
    <w:rsid w:val="004E3916"/>
    <w:rsid w:val="004E6271"/>
    <w:rsid w:val="004E6331"/>
    <w:rsid w:val="004E7231"/>
    <w:rsid w:val="004E7B4C"/>
    <w:rsid w:val="004F08E2"/>
    <w:rsid w:val="004F1ED0"/>
    <w:rsid w:val="004F2E1E"/>
    <w:rsid w:val="004F4AED"/>
    <w:rsid w:val="004F5094"/>
    <w:rsid w:val="004F5C23"/>
    <w:rsid w:val="004F670C"/>
    <w:rsid w:val="004F694E"/>
    <w:rsid w:val="004F69E4"/>
    <w:rsid w:val="004F70A6"/>
    <w:rsid w:val="004F77BC"/>
    <w:rsid w:val="005039D8"/>
    <w:rsid w:val="00503D63"/>
    <w:rsid w:val="00504580"/>
    <w:rsid w:val="005055D5"/>
    <w:rsid w:val="00505A4A"/>
    <w:rsid w:val="00515A1C"/>
    <w:rsid w:val="0052002E"/>
    <w:rsid w:val="00521559"/>
    <w:rsid w:val="00522396"/>
    <w:rsid w:val="00522C46"/>
    <w:rsid w:val="00522EBF"/>
    <w:rsid w:val="005233F5"/>
    <w:rsid w:val="005234C0"/>
    <w:rsid w:val="0052476B"/>
    <w:rsid w:val="00526018"/>
    <w:rsid w:val="005271C8"/>
    <w:rsid w:val="005275FF"/>
    <w:rsid w:val="005276FA"/>
    <w:rsid w:val="005300C5"/>
    <w:rsid w:val="0053047A"/>
    <w:rsid w:val="00530B8E"/>
    <w:rsid w:val="00530E98"/>
    <w:rsid w:val="00531F94"/>
    <w:rsid w:val="005321B6"/>
    <w:rsid w:val="00533DA1"/>
    <w:rsid w:val="00536033"/>
    <w:rsid w:val="00536081"/>
    <w:rsid w:val="00537101"/>
    <w:rsid w:val="0054026D"/>
    <w:rsid w:val="00540A5C"/>
    <w:rsid w:val="00542382"/>
    <w:rsid w:val="00542BE1"/>
    <w:rsid w:val="00542D2E"/>
    <w:rsid w:val="0054301D"/>
    <w:rsid w:val="005437B6"/>
    <w:rsid w:val="00543C90"/>
    <w:rsid w:val="00544CB9"/>
    <w:rsid w:val="0054633F"/>
    <w:rsid w:val="00546490"/>
    <w:rsid w:val="00546729"/>
    <w:rsid w:val="00550D23"/>
    <w:rsid w:val="00550DD4"/>
    <w:rsid w:val="005525B9"/>
    <w:rsid w:val="00552C68"/>
    <w:rsid w:val="005543B5"/>
    <w:rsid w:val="00555C11"/>
    <w:rsid w:val="005565B8"/>
    <w:rsid w:val="00556787"/>
    <w:rsid w:val="00556E96"/>
    <w:rsid w:val="0055770E"/>
    <w:rsid w:val="00557D77"/>
    <w:rsid w:val="0056199B"/>
    <w:rsid w:val="00561EB0"/>
    <w:rsid w:val="00563363"/>
    <w:rsid w:val="00563C43"/>
    <w:rsid w:val="0056445E"/>
    <w:rsid w:val="00564894"/>
    <w:rsid w:val="0056578A"/>
    <w:rsid w:val="0056595B"/>
    <w:rsid w:val="00565AD8"/>
    <w:rsid w:val="00566197"/>
    <w:rsid w:val="00566865"/>
    <w:rsid w:val="00567233"/>
    <w:rsid w:val="00567342"/>
    <w:rsid w:val="00571774"/>
    <w:rsid w:val="00571AE5"/>
    <w:rsid w:val="00571C0D"/>
    <w:rsid w:val="005726CF"/>
    <w:rsid w:val="00572C4C"/>
    <w:rsid w:val="00573D9B"/>
    <w:rsid w:val="005745FA"/>
    <w:rsid w:val="00574614"/>
    <w:rsid w:val="00574B1C"/>
    <w:rsid w:val="00574FA1"/>
    <w:rsid w:val="00575AB3"/>
    <w:rsid w:val="00575BB1"/>
    <w:rsid w:val="0057605E"/>
    <w:rsid w:val="00576E09"/>
    <w:rsid w:val="00576E8E"/>
    <w:rsid w:val="00577261"/>
    <w:rsid w:val="00581DB2"/>
    <w:rsid w:val="005822A4"/>
    <w:rsid w:val="005832E7"/>
    <w:rsid w:val="00584696"/>
    <w:rsid w:val="005847CB"/>
    <w:rsid w:val="005854E5"/>
    <w:rsid w:val="005857B0"/>
    <w:rsid w:val="00585ED0"/>
    <w:rsid w:val="00586558"/>
    <w:rsid w:val="00586E1E"/>
    <w:rsid w:val="0058763F"/>
    <w:rsid w:val="00587EF6"/>
    <w:rsid w:val="00590ADB"/>
    <w:rsid w:val="00591595"/>
    <w:rsid w:val="00592B57"/>
    <w:rsid w:val="00592DB6"/>
    <w:rsid w:val="00593D5A"/>
    <w:rsid w:val="00594747"/>
    <w:rsid w:val="00594844"/>
    <w:rsid w:val="00594FEE"/>
    <w:rsid w:val="0059511C"/>
    <w:rsid w:val="00595520"/>
    <w:rsid w:val="0059614F"/>
    <w:rsid w:val="0059688D"/>
    <w:rsid w:val="0059761A"/>
    <w:rsid w:val="00597943"/>
    <w:rsid w:val="005A25D2"/>
    <w:rsid w:val="005A2CAA"/>
    <w:rsid w:val="005A2E0C"/>
    <w:rsid w:val="005A3219"/>
    <w:rsid w:val="005A42FB"/>
    <w:rsid w:val="005A4FF4"/>
    <w:rsid w:val="005A5EC7"/>
    <w:rsid w:val="005A646E"/>
    <w:rsid w:val="005A6B93"/>
    <w:rsid w:val="005A6F41"/>
    <w:rsid w:val="005A7578"/>
    <w:rsid w:val="005A7AE7"/>
    <w:rsid w:val="005A7B95"/>
    <w:rsid w:val="005B07C5"/>
    <w:rsid w:val="005B0835"/>
    <w:rsid w:val="005B24DA"/>
    <w:rsid w:val="005B25AD"/>
    <w:rsid w:val="005B2BB2"/>
    <w:rsid w:val="005B3C6B"/>
    <w:rsid w:val="005B59BB"/>
    <w:rsid w:val="005B7C14"/>
    <w:rsid w:val="005C12A8"/>
    <w:rsid w:val="005C21E8"/>
    <w:rsid w:val="005C2252"/>
    <w:rsid w:val="005C2B49"/>
    <w:rsid w:val="005C4D44"/>
    <w:rsid w:val="005C4DD2"/>
    <w:rsid w:val="005C4FF3"/>
    <w:rsid w:val="005C50A2"/>
    <w:rsid w:val="005C527D"/>
    <w:rsid w:val="005C5EA9"/>
    <w:rsid w:val="005C6945"/>
    <w:rsid w:val="005C6B70"/>
    <w:rsid w:val="005C6DD2"/>
    <w:rsid w:val="005C6EEA"/>
    <w:rsid w:val="005C708E"/>
    <w:rsid w:val="005C74D0"/>
    <w:rsid w:val="005C74ED"/>
    <w:rsid w:val="005D04D2"/>
    <w:rsid w:val="005D15B8"/>
    <w:rsid w:val="005D32B4"/>
    <w:rsid w:val="005D34F3"/>
    <w:rsid w:val="005D64E8"/>
    <w:rsid w:val="005D6705"/>
    <w:rsid w:val="005D7207"/>
    <w:rsid w:val="005D7F44"/>
    <w:rsid w:val="005D7F82"/>
    <w:rsid w:val="005E150A"/>
    <w:rsid w:val="005E16C7"/>
    <w:rsid w:val="005E28CB"/>
    <w:rsid w:val="005E2F97"/>
    <w:rsid w:val="005E3354"/>
    <w:rsid w:val="005E3777"/>
    <w:rsid w:val="005E59B8"/>
    <w:rsid w:val="005E7DD5"/>
    <w:rsid w:val="005F1388"/>
    <w:rsid w:val="005F1CA5"/>
    <w:rsid w:val="005F262F"/>
    <w:rsid w:val="005F2933"/>
    <w:rsid w:val="005F2E21"/>
    <w:rsid w:val="005F3331"/>
    <w:rsid w:val="005F7AA2"/>
    <w:rsid w:val="00600E9B"/>
    <w:rsid w:val="006015EA"/>
    <w:rsid w:val="00601F92"/>
    <w:rsid w:val="00602A69"/>
    <w:rsid w:val="00603314"/>
    <w:rsid w:val="00603768"/>
    <w:rsid w:val="006042A4"/>
    <w:rsid w:val="0060470D"/>
    <w:rsid w:val="00606B6F"/>
    <w:rsid w:val="00607BE8"/>
    <w:rsid w:val="00610006"/>
    <w:rsid w:val="00610FFF"/>
    <w:rsid w:val="006111D5"/>
    <w:rsid w:val="006111F5"/>
    <w:rsid w:val="00611B17"/>
    <w:rsid w:val="006122F7"/>
    <w:rsid w:val="006139D5"/>
    <w:rsid w:val="006139F0"/>
    <w:rsid w:val="00613D41"/>
    <w:rsid w:val="0061615C"/>
    <w:rsid w:val="00616B46"/>
    <w:rsid w:val="0061764F"/>
    <w:rsid w:val="00617872"/>
    <w:rsid w:val="00617F19"/>
    <w:rsid w:val="00620A1E"/>
    <w:rsid w:val="00621956"/>
    <w:rsid w:val="00621FF2"/>
    <w:rsid w:val="0062228A"/>
    <w:rsid w:val="00622B7A"/>
    <w:rsid w:val="00623CAB"/>
    <w:rsid w:val="00623E11"/>
    <w:rsid w:val="0062499C"/>
    <w:rsid w:val="006249EB"/>
    <w:rsid w:val="0062536B"/>
    <w:rsid w:val="00625AC1"/>
    <w:rsid w:val="00626657"/>
    <w:rsid w:val="00627C44"/>
    <w:rsid w:val="00627DC6"/>
    <w:rsid w:val="00630CBB"/>
    <w:rsid w:val="00630F0D"/>
    <w:rsid w:val="0063233B"/>
    <w:rsid w:val="006342D6"/>
    <w:rsid w:val="0063523B"/>
    <w:rsid w:val="00635C35"/>
    <w:rsid w:val="00635D59"/>
    <w:rsid w:val="00637624"/>
    <w:rsid w:val="00637861"/>
    <w:rsid w:val="006411DE"/>
    <w:rsid w:val="00641E3E"/>
    <w:rsid w:val="006440C4"/>
    <w:rsid w:val="006448C5"/>
    <w:rsid w:val="00645EA3"/>
    <w:rsid w:val="006474E5"/>
    <w:rsid w:val="00647C3F"/>
    <w:rsid w:val="00647EBD"/>
    <w:rsid w:val="0065098D"/>
    <w:rsid w:val="00651770"/>
    <w:rsid w:val="00651DD6"/>
    <w:rsid w:val="00653B01"/>
    <w:rsid w:val="006546FF"/>
    <w:rsid w:val="006555BD"/>
    <w:rsid w:val="00656684"/>
    <w:rsid w:val="0065686A"/>
    <w:rsid w:val="00660F99"/>
    <w:rsid w:val="00666698"/>
    <w:rsid w:val="006676E2"/>
    <w:rsid w:val="006718D7"/>
    <w:rsid w:val="00671B3A"/>
    <w:rsid w:val="006722B4"/>
    <w:rsid w:val="00672A6E"/>
    <w:rsid w:val="00672FDD"/>
    <w:rsid w:val="00673CE7"/>
    <w:rsid w:val="00675AE1"/>
    <w:rsid w:val="00676F53"/>
    <w:rsid w:val="00681758"/>
    <w:rsid w:val="00682B8C"/>
    <w:rsid w:val="00683811"/>
    <w:rsid w:val="00683827"/>
    <w:rsid w:val="00683ED1"/>
    <w:rsid w:val="00684897"/>
    <w:rsid w:val="00684A25"/>
    <w:rsid w:val="00685EB4"/>
    <w:rsid w:val="00686A7B"/>
    <w:rsid w:val="00686B40"/>
    <w:rsid w:val="00687AB2"/>
    <w:rsid w:val="006936B9"/>
    <w:rsid w:val="006945B1"/>
    <w:rsid w:val="00696681"/>
    <w:rsid w:val="00697120"/>
    <w:rsid w:val="006A2305"/>
    <w:rsid w:val="006A4C05"/>
    <w:rsid w:val="006A4C0E"/>
    <w:rsid w:val="006A7CE6"/>
    <w:rsid w:val="006B139B"/>
    <w:rsid w:val="006B30B6"/>
    <w:rsid w:val="006B5540"/>
    <w:rsid w:val="006B5FC6"/>
    <w:rsid w:val="006B7933"/>
    <w:rsid w:val="006C0592"/>
    <w:rsid w:val="006C2B84"/>
    <w:rsid w:val="006C2BF9"/>
    <w:rsid w:val="006C3DFC"/>
    <w:rsid w:val="006C4610"/>
    <w:rsid w:val="006C4A2E"/>
    <w:rsid w:val="006C7945"/>
    <w:rsid w:val="006D1D00"/>
    <w:rsid w:val="006D23B0"/>
    <w:rsid w:val="006D2EF9"/>
    <w:rsid w:val="006D3180"/>
    <w:rsid w:val="006D3261"/>
    <w:rsid w:val="006D3D71"/>
    <w:rsid w:val="006D4383"/>
    <w:rsid w:val="006D5508"/>
    <w:rsid w:val="006D5B4D"/>
    <w:rsid w:val="006D5D28"/>
    <w:rsid w:val="006D60EB"/>
    <w:rsid w:val="006D650B"/>
    <w:rsid w:val="006D79B6"/>
    <w:rsid w:val="006E085F"/>
    <w:rsid w:val="006E0A0F"/>
    <w:rsid w:val="006E0E21"/>
    <w:rsid w:val="006E101C"/>
    <w:rsid w:val="006E1BF2"/>
    <w:rsid w:val="006E210A"/>
    <w:rsid w:val="006E260B"/>
    <w:rsid w:val="006E2BFA"/>
    <w:rsid w:val="006E31CD"/>
    <w:rsid w:val="006E3C09"/>
    <w:rsid w:val="006E3E7B"/>
    <w:rsid w:val="006E40B8"/>
    <w:rsid w:val="006E45D2"/>
    <w:rsid w:val="006E49D1"/>
    <w:rsid w:val="006E56D2"/>
    <w:rsid w:val="006E59BA"/>
    <w:rsid w:val="006E6880"/>
    <w:rsid w:val="006E7539"/>
    <w:rsid w:val="006F06C1"/>
    <w:rsid w:val="006F1484"/>
    <w:rsid w:val="006F1EA3"/>
    <w:rsid w:val="006F3291"/>
    <w:rsid w:val="006F7843"/>
    <w:rsid w:val="00700CFC"/>
    <w:rsid w:val="00701381"/>
    <w:rsid w:val="0070161A"/>
    <w:rsid w:val="00701E11"/>
    <w:rsid w:val="00702BE5"/>
    <w:rsid w:val="00703EE3"/>
    <w:rsid w:val="00704088"/>
    <w:rsid w:val="00706269"/>
    <w:rsid w:val="00706576"/>
    <w:rsid w:val="00707716"/>
    <w:rsid w:val="00707772"/>
    <w:rsid w:val="007078AD"/>
    <w:rsid w:val="00710490"/>
    <w:rsid w:val="00711B86"/>
    <w:rsid w:val="007131F9"/>
    <w:rsid w:val="007142D3"/>
    <w:rsid w:val="007155B8"/>
    <w:rsid w:val="007155D4"/>
    <w:rsid w:val="00715860"/>
    <w:rsid w:val="007162EE"/>
    <w:rsid w:val="0071731D"/>
    <w:rsid w:val="00720888"/>
    <w:rsid w:val="00721130"/>
    <w:rsid w:val="0072151D"/>
    <w:rsid w:val="00721704"/>
    <w:rsid w:val="00721ABB"/>
    <w:rsid w:val="007226BF"/>
    <w:rsid w:val="007229EA"/>
    <w:rsid w:val="007233A9"/>
    <w:rsid w:val="007236C7"/>
    <w:rsid w:val="00724999"/>
    <w:rsid w:val="00724D58"/>
    <w:rsid w:val="0072542E"/>
    <w:rsid w:val="00726670"/>
    <w:rsid w:val="0072750B"/>
    <w:rsid w:val="007313EF"/>
    <w:rsid w:val="00731C96"/>
    <w:rsid w:val="00732583"/>
    <w:rsid w:val="0073270D"/>
    <w:rsid w:val="00732F7C"/>
    <w:rsid w:val="00733931"/>
    <w:rsid w:val="007340CD"/>
    <w:rsid w:val="00734B6A"/>
    <w:rsid w:val="00734F41"/>
    <w:rsid w:val="00736DB6"/>
    <w:rsid w:val="007373E7"/>
    <w:rsid w:val="00740BE2"/>
    <w:rsid w:val="007424F5"/>
    <w:rsid w:val="0074442C"/>
    <w:rsid w:val="00745736"/>
    <w:rsid w:val="00745B69"/>
    <w:rsid w:val="00745CF6"/>
    <w:rsid w:val="00746A60"/>
    <w:rsid w:val="007474D3"/>
    <w:rsid w:val="00747AF5"/>
    <w:rsid w:val="0075063C"/>
    <w:rsid w:val="0075160A"/>
    <w:rsid w:val="007538EE"/>
    <w:rsid w:val="007540F6"/>
    <w:rsid w:val="007543FC"/>
    <w:rsid w:val="007545FE"/>
    <w:rsid w:val="0075537D"/>
    <w:rsid w:val="00755709"/>
    <w:rsid w:val="00756B5E"/>
    <w:rsid w:val="0076131C"/>
    <w:rsid w:val="007617F6"/>
    <w:rsid w:val="00762035"/>
    <w:rsid w:val="00763559"/>
    <w:rsid w:val="0076447F"/>
    <w:rsid w:val="00764FC4"/>
    <w:rsid w:val="00766AAF"/>
    <w:rsid w:val="00767EC9"/>
    <w:rsid w:val="00770661"/>
    <w:rsid w:val="00774270"/>
    <w:rsid w:val="0077529F"/>
    <w:rsid w:val="00775449"/>
    <w:rsid w:val="00775BDF"/>
    <w:rsid w:val="007761A9"/>
    <w:rsid w:val="0077692D"/>
    <w:rsid w:val="00777A2F"/>
    <w:rsid w:val="0078006F"/>
    <w:rsid w:val="0078039A"/>
    <w:rsid w:val="00781779"/>
    <w:rsid w:val="00781E6D"/>
    <w:rsid w:val="00781ED6"/>
    <w:rsid w:val="007820F0"/>
    <w:rsid w:val="0078257F"/>
    <w:rsid w:val="0078271C"/>
    <w:rsid w:val="007833D4"/>
    <w:rsid w:val="00783838"/>
    <w:rsid w:val="00784505"/>
    <w:rsid w:val="00784D75"/>
    <w:rsid w:val="007868C9"/>
    <w:rsid w:val="00786BC1"/>
    <w:rsid w:val="00787790"/>
    <w:rsid w:val="00787B6E"/>
    <w:rsid w:val="0079023E"/>
    <w:rsid w:val="00790847"/>
    <w:rsid w:val="00790A46"/>
    <w:rsid w:val="00792636"/>
    <w:rsid w:val="00794C42"/>
    <w:rsid w:val="007952E9"/>
    <w:rsid w:val="007960D3"/>
    <w:rsid w:val="00797CF4"/>
    <w:rsid w:val="007A186D"/>
    <w:rsid w:val="007A1BFF"/>
    <w:rsid w:val="007A277A"/>
    <w:rsid w:val="007A2F5D"/>
    <w:rsid w:val="007A3489"/>
    <w:rsid w:val="007A3EC0"/>
    <w:rsid w:val="007A54A0"/>
    <w:rsid w:val="007A54DC"/>
    <w:rsid w:val="007A7392"/>
    <w:rsid w:val="007A75E1"/>
    <w:rsid w:val="007A7D70"/>
    <w:rsid w:val="007A7DC9"/>
    <w:rsid w:val="007B19B1"/>
    <w:rsid w:val="007B2F3F"/>
    <w:rsid w:val="007B34B1"/>
    <w:rsid w:val="007B3BB0"/>
    <w:rsid w:val="007B3D17"/>
    <w:rsid w:val="007B4390"/>
    <w:rsid w:val="007B448B"/>
    <w:rsid w:val="007B4F54"/>
    <w:rsid w:val="007B5701"/>
    <w:rsid w:val="007B5F75"/>
    <w:rsid w:val="007B62B5"/>
    <w:rsid w:val="007B6A68"/>
    <w:rsid w:val="007C193D"/>
    <w:rsid w:val="007C37FC"/>
    <w:rsid w:val="007C4D36"/>
    <w:rsid w:val="007C5AB3"/>
    <w:rsid w:val="007C61C7"/>
    <w:rsid w:val="007C6413"/>
    <w:rsid w:val="007C6E5B"/>
    <w:rsid w:val="007C763F"/>
    <w:rsid w:val="007D0C65"/>
    <w:rsid w:val="007D1050"/>
    <w:rsid w:val="007D12BF"/>
    <w:rsid w:val="007D4282"/>
    <w:rsid w:val="007D4F40"/>
    <w:rsid w:val="007D50B9"/>
    <w:rsid w:val="007D5F5A"/>
    <w:rsid w:val="007E18E0"/>
    <w:rsid w:val="007E33C0"/>
    <w:rsid w:val="007E3CCB"/>
    <w:rsid w:val="007E662A"/>
    <w:rsid w:val="007E6F3B"/>
    <w:rsid w:val="007E7381"/>
    <w:rsid w:val="007E76F5"/>
    <w:rsid w:val="007E78D0"/>
    <w:rsid w:val="007F0E2F"/>
    <w:rsid w:val="007F43B0"/>
    <w:rsid w:val="007F4810"/>
    <w:rsid w:val="007F5E1D"/>
    <w:rsid w:val="007F6AED"/>
    <w:rsid w:val="007F79CC"/>
    <w:rsid w:val="007F7BF9"/>
    <w:rsid w:val="00800CD7"/>
    <w:rsid w:val="0080445C"/>
    <w:rsid w:val="0080484F"/>
    <w:rsid w:val="0080570D"/>
    <w:rsid w:val="0080610A"/>
    <w:rsid w:val="008066AC"/>
    <w:rsid w:val="00807AD3"/>
    <w:rsid w:val="0081193E"/>
    <w:rsid w:val="00811D14"/>
    <w:rsid w:val="00812A7B"/>
    <w:rsid w:val="008152E5"/>
    <w:rsid w:val="00816DA6"/>
    <w:rsid w:val="008174B0"/>
    <w:rsid w:val="0082046F"/>
    <w:rsid w:val="00820B26"/>
    <w:rsid w:val="00823896"/>
    <w:rsid w:val="00826D22"/>
    <w:rsid w:val="008308FA"/>
    <w:rsid w:val="00830A17"/>
    <w:rsid w:val="0083135E"/>
    <w:rsid w:val="008326F6"/>
    <w:rsid w:val="008351F7"/>
    <w:rsid w:val="00835802"/>
    <w:rsid w:val="00841B1C"/>
    <w:rsid w:val="00841BE9"/>
    <w:rsid w:val="00841E3F"/>
    <w:rsid w:val="00843A98"/>
    <w:rsid w:val="008447D4"/>
    <w:rsid w:val="0084521C"/>
    <w:rsid w:val="008500EB"/>
    <w:rsid w:val="00851805"/>
    <w:rsid w:val="00852204"/>
    <w:rsid w:val="0085263A"/>
    <w:rsid w:val="00852C9B"/>
    <w:rsid w:val="00852F4E"/>
    <w:rsid w:val="00853805"/>
    <w:rsid w:val="00855097"/>
    <w:rsid w:val="008551AE"/>
    <w:rsid w:val="00861AB6"/>
    <w:rsid w:val="00863048"/>
    <w:rsid w:val="0086305F"/>
    <w:rsid w:val="008634C8"/>
    <w:rsid w:val="00865AED"/>
    <w:rsid w:val="008664BD"/>
    <w:rsid w:val="00866F93"/>
    <w:rsid w:val="00867CE4"/>
    <w:rsid w:val="00870508"/>
    <w:rsid w:val="00870555"/>
    <w:rsid w:val="00873230"/>
    <w:rsid w:val="00873828"/>
    <w:rsid w:val="00874060"/>
    <w:rsid w:val="008749E8"/>
    <w:rsid w:val="00874CE0"/>
    <w:rsid w:val="00874F2B"/>
    <w:rsid w:val="0087586B"/>
    <w:rsid w:val="00875A2C"/>
    <w:rsid w:val="00875F81"/>
    <w:rsid w:val="0087608A"/>
    <w:rsid w:val="008809B4"/>
    <w:rsid w:val="00882559"/>
    <w:rsid w:val="00882B9B"/>
    <w:rsid w:val="00884992"/>
    <w:rsid w:val="00884D0C"/>
    <w:rsid w:val="008854C8"/>
    <w:rsid w:val="00891C7C"/>
    <w:rsid w:val="00891E7D"/>
    <w:rsid w:val="00892102"/>
    <w:rsid w:val="008921D5"/>
    <w:rsid w:val="008924D4"/>
    <w:rsid w:val="0089377B"/>
    <w:rsid w:val="00893E84"/>
    <w:rsid w:val="00894134"/>
    <w:rsid w:val="00894580"/>
    <w:rsid w:val="00894996"/>
    <w:rsid w:val="00894FF6"/>
    <w:rsid w:val="008A1385"/>
    <w:rsid w:val="008A1427"/>
    <w:rsid w:val="008A2229"/>
    <w:rsid w:val="008A2905"/>
    <w:rsid w:val="008A39FA"/>
    <w:rsid w:val="008A43AF"/>
    <w:rsid w:val="008A4B8D"/>
    <w:rsid w:val="008A6469"/>
    <w:rsid w:val="008A6E11"/>
    <w:rsid w:val="008A7125"/>
    <w:rsid w:val="008A7ED3"/>
    <w:rsid w:val="008B0616"/>
    <w:rsid w:val="008B099B"/>
    <w:rsid w:val="008B1048"/>
    <w:rsid w:val="008B204D"/>
    <w:rsid w:val="008B3460"/>
    <w:rsid w:val="008B36D9"/>
    <w:rsid w:val="008B4738"/>
    <w:rsid w:val="008B5097"/>
    <w:rsid w:val="008B67D2"/>
    <w:rsid w:val="008B7B8A"/>
    <w:rsid w:val="008C1DF9"/>
    <w:rsid w:val="008C4277"/>
    <w:rsid w:val="008C46D8"/>
    <w:rsid w:val="008C4A6C"/>
    <w:rsid w:val="008C4F07"/>
    <w:rsid w:val="008C6EDB"/>
    <w:rsid w:val="008D069C"/>
    <w:rsid w:val="008D07E2"/>
    <w:rsid w:val="008D1807"/>
    <w:rsid w:val="008D1A6C"/>
    <w:rsid w:val="008D3837"/>
    <w:rsid w:val="008D4A26"/>
    <w:rsid w:val="008D54D0"/>
    <w:rsid w:val="008D7957"/>
    <w:rsid w:val="008E06E5"/>
    <w:rsid w:val="008E0C5B"/>
    <w:rsid w:val="008E2190"/>
    <w:rsid w:val="008E3DB6"/>
    <w:rsid w:val="008E587D"/>
    <w:rsid w:val="008E71B9"/>
    <w:rsid w:val="008F0DC8"/>
    <w:rsid w:val="008F17A4"/>
    <w:rsid w:val="008F2279"/>
    <w:rsid w:val="008F2E4E"/>
    <w:rsid w:val="008F34DD"/>
    <w:rsid w:val="008F5532"/>
    <w:rsid w:val="008F6003"/>
    <w:rsid w:val="008F6C66"/>
    <w:rsid w:val="00901472"/>
    <w:rsid w:val="009048B0"/>
    <w:rsid w:val="009055AA"/>
    <w:rsid w:val="00905709"/>
    <w:rsid w:val="00907D51"/>
    <w:rsid w:val="0091042A"/>
    <w:rsid w:val="00910AB4"/>
    <w:rsid w:val="00911413"/>
    <w:rsid w:val="00911441"/>
    <w:rsid w:val="00911634"/>
    <w:rsid w:val="009119A8"/>
    <w:rsid w:val="00912A06"/>
    <w:rsid w:val="00912E02"/>
    <w:rsid w:val="009131CD"/>
    <w:rsid w:val="00914A4D"/>
    <w:rsid w:val="00914BB3"/>
    <w:rsid w:val="00917F24"/>
    <w:rsid w:val="00920299"/>
    <w:rsid w:val="00920846"/>
    <w:rsid w:val="00920A21"/>
    <w:rsid w:val="00920CE5"/>
    <w:rsid w:val="00922BEA"/>
    <w:rsid w:val="00923056"/>
    <w:rsid w:val="009231E8"/>
    <w:rsid w:val="009234C1"/>
    <w:rsid w:val="00926B01"/>
    <w:rsid w:val="009274AD"/>
    <w:rsid w:val="00932D3A"/>
    <w:rsid w:val="009339A0"/>
    <w:rsid w:val="0093434E"/>
    <w:rsid w:val="0093523A"/>
    <w:rsid w:val="00935B87"/>
    <w:rsid w:val="00936719"/>
    <w:rsid w:val="0093693C"/>
    <w:rsid w:val="00940F88"/>
    <w:rsid w:val="00942EFD"/>
    <w:rsid w:val="00942F26"/>
    <w:rsid w:val="0094333C"/>
    <w:rsid w:val="00943B46"/>
    <w:rsid w:val="00944AE0"/>
    <w:rsid w:val="00944D21"/>
    <w:rsid w:val="0094640A"/>
    <w:rsid w:val="009469D9"/>
    <w:rsid w:val="00947199"/>
    <w:rsid w:val="00947626"/>
    <w:rsid w:val="00950C07"/>
    <w:rsid w:val="009552F9"/>
    <w:rsid w:val="00955DC7"/>
    <w:rsid w:val="00960009"/>
    <w:rsid w:val="009605A9"/>
    <w:rsid w:val="00960869"/>
    <w:rsid w:val="00960A74"/>
    <w:rsid w:val="00962253"/>
    <w:rsid w:val="00962A03"/>
    <w:rsid w:val="00962AB6"/>
    <w:rsid w:val="00962CD8"/>
    <w:rsid w:val="00962CF6"/>
    <w:rsid w:val="0096403B"/>
    <w:rsid w:val="00964584"/>
    <w:rsid w:val="009647D3"/>
    <w:rsid w:val="009660DC"/>
    <w:rsid w:val="00966523"/>
    <w:rsid w:val="00966901"/>
    <w:rsid w:val="00966F4F"/>
    <w:rsid w:val="009676D6"/>
    <w:rsid w:val="009678AD"/>
    <w:rsid w:val="00967A58"/>
    <w:rsid w:val="00967D5F"/>
    <w:rsid w:val="009700EE"/>
    <w:rsid w:val="00970FE5"/>
    <w:rsid w:val="0097109A"/>
    <w:rsid w:val="00971421"/>
    <w:rsid w:val="009740A2"/>
    <w:rsid w:val="0097478E"/>
    <w:rsid w:val="0097759D"/>
    <w:rsid w:val="00980A0D"/>
    <w:rsid w:val="00980CC1"/>
    <w:rsid w:val="009833B9"/>
    <w:rsid w:val="00983C60"/>
    <w:rsid w:val="00985126"/>
    <w:rsid w:val="009867C7"/>
    <w:rsid w:val="009876EB"/>
    <w:rsid w:val="00987711"/>
    <w:rsid w:val="009877E8"/>
    <w:rsid w:val="0099255D"/>
    <w:rsid w:val="009930A2"/>
    <w:rsid w:val="00993385"/>
    <w:rsid w:val="009947A2"/>
    <w:rsid w:val="00995E93"/>
    <w:rsid w:val="009961F4"/>
    <w:rsid w:val="009A01EB"/>
    <w:rsid w:val="009A03F1"/>
    <w:rsid w:val="009A195A"/>
    <w:rsid w:val="009A21FB"/>
    <w:rsid w:val="009A30D7"/>
    <w:rsid w:val="009A31F5"/>
    <w:rsid w:val="009A3E71"/>
    <w:rsid w:val="009A44BE"/>
    <w:rsid w:val="009A5582"/>
    <w:rsid w:val="009A57A5"/>
    <w:rsid w:val="009A5BBD"/>
    <w:rsid w:val="009A64E1"/>
    <w:rsid w:val="009A73FC"/>
    <w:rsid w:val="009A7CFC"/>
    <w:rsid w:val="009A7FF6"/>
    <w:rsid w:val="009B0289"/>
    <w:rsid w:val="009B0325"/>
    <w:rsid w:val="009B06A2"/>
    <w:rsid w:val="009B090A"/>
    <w:rsid w:val="009B1269"/>
    <w:rsid w:val="009B1EC7"/>
    <w:rsid w:val="009B2FC5"/>
    <w:rsid w:val="009B421F"/>
    <w:rsid w:val="009B502C"/>
    <w:rsid w:val="009B5334"/>
    <w:rsid w:val="009B5F8E"/>
    <w:rsid w:val="009C05D5"/>
    <w:rsid w:val="009C081E"/>
    <w:rsid w:val="009C3051"/>
    <w:rsid w:val="009C474D"/>
    <w:rsid w:val="009C517D"/>
    <w:rsid w:val="009C5961"/>
    <w:rsid w:val="009C5CD5"/>
    <w:rsid w:val="009C5FF5"/>
    <w:rsid w:val="009C6349"/>
    <w:rsid w:val="009C6886"/>
    <w:rsid w:val="009D0183"/>
    <w:rsid w:val="009D1A1B"/>
    <w:rsid w:val="009D1A99"/>
    <w:rsid w:val="009D2288"/>
    <w:rsid w:val="009D3FC5"/>
    <w:rsid w:val="009D4CCF"/>
    <w:rsid w:val="009D4D60"/>
    <w:rsid w:val="009D4EA4"/>
    <w:rsid w:val="009D5B77"/>
    <w:rsid w:val="009D66BC"/>
    <w:rsid w:val="009D6852"/>
    <w:rsid w:val="009D69E4"/>
    <w:rsid w:val="009E5005"/>
    <w:rsid w:val="009E5BFB"/>
    <w:rsid w:val="009E77AB"/>
    <w:rsid w:val="009E7869"/>
    <w:rsid w:val="009F0916"/>
    <w:rsid w:val="009F17B0"/>
    <w:rsid w:val="009F2BC5"/>
    <w:rsid w:val="009F3465"/>
    <w:rsid w:val="009F4CD6"/>
    <w:rsid w:val="009F50B1"/>
    <w:rsid w:val="009F5969"/>
    <w:rsid w:val="009F6A07"/>
    <w:rsid w:val="00A027F5"/>
    <w:rsid w:val="00A02D88"/>
    <w:rsid w:val="00A05094"/>
    <w:rsid w:val="00A056CC"/>
    <w:rsid w:val="00A070DC"/>
    <w:rsid w:val="00A079D6"/>
    <w:rsid w:val="00A10362"/>
    <w:rsid w:val="00A11110"/>
    <w:rsid w:val="00A11404"/>
    <w:rsid w:val="00A12F8F"/>
    <w:rsid w:val="00A13C7B"/>
    <w:rsid w:val="00A140DE"/>
    <w:rsid w:val="00A15E04"/>
    <w:rsid w:val="00A21A7A"/>
    <w:rsid w:val="00A23272"/>
    <w:rsid w:val="00A23C8E"/>
    <w:rsid w:val="00A2767D"/>
    <w:rsid w:val="00A3359E"/>
    <w:rsid w:val="00A34D09"/>
    <w:rsid w:val="00A364FF"/>
    <w:rsid w:val="00A36BB9"/>
    <w:rsid w:val="00A3719E"/>
    <w:rsid w:val="00A37E53"/>
    <w:rsid w:val="00A4110C"/>
    <w:rsid w:val="00A41990"/>
    <w:rsid w:val="00A41AF4"/>
    <w:rsid w:val="00A41D1E"/>
    <w:rsid w:val="00A43135"/>
    <w:rsid w:val="00A439A0"/>
    <w:rsid w:val="00A44590"/>
    <w:rsid w:val="00A4740C"/>
    <w:rsid w:val="00A47D50"/>
    <w:rsid w:val="00A47F19"/>
    <w:rsid w:val="00A50A1E"/>
    <w:rsid w:val="00A52792"/>
    <w:rsid w:val="00A5317A"/>
    <w:rsid w:val="00A543D6"/>
    <w:rsid w:val="00A5488E"/>
    <w:rsid w:val="00A548C9"/>
    <w:rsid w:val="00A54953"/>
    <w:rsid w:val="00A55E72"/>
    <w:rsid w:val="00A579DF"/>
    <w:rsid w:val="00A57E0E"/>
    <w:rsid w:val="00A60BF4"/>
    <w:rsid w:val="00A60E0D"/>
    <w:rsid w:val="00A60E8A"/>
    <w:rsid w:val="00A60ED9"/>
    <w:rsid w:val="00A61330"/>
    <w:rsid w:val="00A63AFC"/>
    <w:rsid w:val="00A644E9"/>
    <w:rsid w:val="00A654EA"/>
    <w:rsid w:val="00A6590D"/>
    <w:rsid w:val="00A65E55"/>
    <w:rsid w:val="00A703E7"/>
    <w:rsid w:val="00A704B2"/>
    <w:rsid w:val="00A70E50"/>
    <w:rsid w:val="00A714A1"/>
    <w:rsid w:val="00A715A3"/>
    <w:rsid w:val="00A738BD"/>
    <w:rsid w:val="00A74240"/>
    <w:rsid w:val="00A748E7"/>
    <w:rsid w:val="00A75E92"/>
    <w:rsid w:val="00A77354"/>
    <w:rsid w:val="00A77C9F"/>
    <w:rsid w:val="00A80441"/>
    <w:rsid w:val="00A80E03"/>
    <w:rsid w:val="00A8134A"/>
    <w:rsid w:val="00A81976"/>
    <w:rsid w:val="00A81F70"/>
    <w:rsid w:val="00A82A8E"/>
    <w:rsid w:val="00A82B3D"/>
    <w:rsid w:val="00A82C12"/>
    <w:rsid w:val="00A833DD"/>
    <w:rsid w:val="00A83A19"/>
    <w:rsid w:val="00A83B9F"/>
    <w:rsid w:val="00A85917"/>
    <w:rsid w:val="00A859CE"/>
    <w:rsid w:val="00A86DB2"/>
    <w:rsid w:val="00A9055F"/>
    <w:rsid w:val="00A90D8D"/>
    <w:rsid w:val="00A91D78"/>
    <w:rsid w:val="00A924C4"/>
    <w:rsid w:val="00A94BC6"/>
    <w:rsid w:val="00A96B01"/>
    <w:rsid w:val="00AA2F41"/>
    <w:rsid w:val="00AA4768"/>
    <w:rsid w:val="00AA5014"/>
    <w:rsid w:val="00AA51C0"/>
    <w:rsid w:val="00AA7659"/>
    <w:rsid w:val="00AA79CF"/>
    <w:rsid w:val="00AA7D4C"/>
    <w:rsid w:val="00AB0E8D"/>
    <w:rsid w:val="00AB11B1"/>
    <w:rsid w:val="00AB12B8"/>
    <w:rsid w:val="00AB1569"/>
    <w:rsid w:val="00AB2242"/>
    <w:rsid w:val="00AB22A0"/>
    <w:rsid w:val="00AB32B6"/>
    <w:rsid w:val="00AB4BB5"/>
    <w:rsid w:val="00AB53CA"/>
    <w:rsid w:val="00AB5D98"/>
    <w:rsid w:val="00AB6E11"/>
    <w:rsid w:val="00AB7501"/>
    <w:rsid w:val="00AC1CF2"/>
    <w:rsid w:val="00AC2073"/>
    <w:rsid w:val="00AC20F1"/>
    <w:rsid w:val="00AC3740"/>
    <w:rsid w:val="00AC504B"/>
    <w:rsid w:val="00AD0016"/>
    <w:rsid w:val="00AD0060"/>
    <w:rsid w:val="00AD04E3"/>
    <w:rsid w:val="00AD11A6"/>
    <w:rsid w:val="00AD24F9"/>
    <w:rsid w:val="00AD7454"/>
    <w:rsid w:val="00AD7943"/>
    <w:rsid w:val="00AD7C7B"/>
    <w:rsid w:val="00AE1D65"/>
    <w:rsid w:val="00AE1F28"/>
    <w:rsid w:val="00AE204A"/>
    <w:rsid w:val="00AE207B"/>
    <w:rsid w:val="00AE2BAD"/>
    <w:rsid w:val="00AE4906"/>
    <w:rsid w:val="00AE5287"/>
    <w:rsid w:val="00AE5427"/>
    <w:rsid w:val="00AE583E"/>
    <w:rsid w:val="00AE5845"/>
    <w:rsid w:val="00AE5B14"/>
    <w:rsid w:val="00AE5D15"/>
    <w:rsid w:val="00AE5FD2"/>
    <w:rsid w:val="00AE631D"/>
    <w:rsid w:val="00AF070F"/>
    <w:rsid w:val="00AF09D9"/>
    <w:rsid w:val="00AF16EB"/>
    <w:rsid w:val="00AF2005"/>
    <w:rsid w:val="00AF4F90"/>
    <w:rsid w:val="00AF547A"/>
    <w:rsid w:val="00AF5EAA"/>
    <w:rsid w:val="00AF6611"/>
    <w:rsid w:val="00AF6F7C"/>
    <w:rsid w:val="00AF6FD1"/>
    <w:rsid w:val="00AF774D"/>
    <w:rsid w:val="00B0099E"/>
    <w:rsid w:val="00B00F11"/>
    <w:rsid w:val="00B01A41"/>
    <w:rsid w:val="00B02074"/>
    <w:rsid w:val="00B02305"/>
    <w:rsid w:val="00B025D2"/>
    <w:rsid w:val="00B035D6"/>
    <w:rsid w:val="00B03B54"/>
    <w:rsid w:val="00B04EB9"/>
    <w:rsid w:val="00B06688"/>
    <w:rsid w:val="00B102B3"/>
    <w:rsid w:val="00B117D2"/>
    <w:rsid w:val="00B11D46"/>
    <w:rsid w:val="00B12613"/>
    <w:rsid w:val="00B12E45"/>
    <w:rsid w:val="00B15186"/>
    <w:rsid w:val="00B162D6"/>
    <w:rsid w:val="00B16D01"/>
    <w:rsid w:val="00B177CA"/>
    <w:rsid w:val="00B17BA7"/>
    <w:rsid w:val="00B17FAB"/>
    <w:rsid w:val="00B22A72"/>
    <w:rsid w:val="00B22BD3"/>
    <w:rsid w:val="00B23FEC"/>
    <w:rsid w:val="00B2476D"/>
    <w:rsid w:val="00B24817"/>
    <w:rsid w:val="00B24C90"/>
    <w:rsid w:val="00B25710"/>
    <w:rsid w:val="00B2620E"/>
    <w:rsid w:val="00B2629F"/>
    <w:rsid w:val="00B26787"/>
    <w:rsid w:val="00B30D82"/>
    <w:rsid w:val="00B32319"/>
    <w:rsid w:val="00B32B11"/>
    <w:rsid w:val="00B353E5"/>
    <w:rsid w:val="00B359B4"/>
    <w:rsid w:val="00B36383"/>
    <w:rsid w:val="00B41FBA"/>
    <w:rsid w:val="00B4229A"/>
    <w:rsid w:val="00B44D06"/>
    <w:rsid w:val="00B462BB"/>
    <w:rsid w:val="00B464E2"/>
    <w:rsid w:val="00B47AB0"/>
    <w:rsid w:val="00B50158"/>
    <w:rsid w:val="00B5046E"/>
    <w:rsid w:val="00B50E21"/>
    <w:rsid w:val="00B5100C"/>
    <w:rsid w:val="00B53619"/>
    <w:rsid w:val="00B53715"/>
    <w:rsid w:val="00B54E5C"/>
    <w:rsid w:val="00B54F22"/>
    <w:rsid w:val="00B55B5B"/>
    <w:rsid w:val="00B5686B"/>
    <w:rsid w:val="00B60EC3"/>
    <w:rsid w:val="00B614EF"/>
    <w:rsid w:val="00B6357C"/>
    <w:rsid w:val="00B63757"/>
    <w:rsid w:val="00B63A81"/>
    <w:rsid w:val="00B644FD"/>
    <w:rsid w:val="00B64562"/>
    <w:rsid w:val="00B64EBE"/>
    <w:rsid w:val="00B6518D"/>
    <w:rsid w:val="00B65620"/>
    <w:rsid w:val="00B66610"/>
    <w:rsid w:val="00B67112"/>
    <w:rsid w:val="00B71621"/>
    <w:rsid w:val="00B72014"/>
    <w:rsid w:val="00B72F58"/>
    <w:rsid w:val="00B73679"/>
    <w:rsid w:val="00B7383C"/>
    <w:rsid w:val="00B740E5"/>
    <w:rsid w:val="00B7489C"/>
    <w:rsid w:val="00B7596B"/>
    <w:rsid w:val="00B760E4"/>
    <w:rsid w:val="00B76360"/>
    <w:rsid w:val="00B76367"/>
    <w:rsid w:val="00B76E8C"/>
    <w:rsid w:val="00B77CF1"/>
    <w:rsid w:val="00B81850"/>
    <w:rsid w:val="00B81C07"/>
    <w:rsid w:val="00B81E97"/>
    <w:rsid w:val="00B84955"/>
    <w:rsid w:val="00B8508D"/>
    <w:rsid w:val="00B8636F"/>
    <w:rsid w:val="00B86B79"/>
    <w:rsid w:val="00B871F1"/>
    <w:rsid w:val="00B876B3"/>
    <w:rsid w:val="00B87C8C"/>
    <w:rsid w:val="00B91228"/>
    <w:rsid w:val="00B91244"/>
    <w:rsid w:val="00B91DA4"/>
    <w:rsid w:val="00B94A12"/>
    <w:rsid w:val="00B95685"/>
    <w:rsid w:val="00B957FF"/>
    <w:rsid w:val="00B96C40"/>
    <w:rsid w:val="00B97892"/>
    <w:rsid w:val="00B97BBD"/>
    <w:rsid w:val="00BA0C1F"/>
    <w:rsid w:val="00BA1D85"/>
    <w:rsid w:val="00BA2410"/>
    <w:rsid w:val="00BA4659"/>
    <w:rsid w:val="00BA50D5"/>
    <w:rsid w:val="00BA5773"/>
    <w:rsid w:val="00BA5C03"/>
    <w:rsid w:val="00BA63E1"/>
    <w:rsid w:val="00BB10FD"/>
    <w:rsid w:val="00BB2701"/>
    <w:rsid w:val="00BB31E2"/>
    <w:rsid w:val="00BB3270"/>
    <w:rsid w:val="00BB3F01"/>
    <w:rsid w:val="00BB3F5C"/>
    <w:rsid w:val="00BB40DD"/>
    <w:rsid w:val="00BB4EBA"/>
    <w:rsid w:val="00BB7DED"/>
    <w:rsid w:val="00BB7EDB"/>
    <w:rsid w:val="00BC01C6"/>
    <w:rsid w:val="00BC1642"/>
    <w:rsid w:val="00BC1AD4"/>
    <w:rsid w:val="00BC1E7C"/>
    <w:rsid w:val="00BC32F4"/>
    <w:rsid w:val="00BC3B39"/>
    <w:rsid w:val="00BC4964"/>
    <w:rsid w:val="00BC5CDE"/>
    <w:rsid w:val="00BC6F1A"/>
    <w:rsid w:val="00BD00F0"/>
    <w:rsid w:val="00BD016A"/>
    <w:rsid w:val="00BD2D3A"/>
    <w:rsid w:val="00BD4A24"/>
    <w:rsid w:val="00BD4FAD"/>
    <w:rsid w:val="00BD60D3"/>
    <w:rsid w:val="00BD6E75"/>
    <w:rsid w:val="00BD74F7"/>
    <w:rsid w:val="00BD7A0E"/>
    <w:rsid w:val="00BE137B"/>
    <w:rsid w:val="00BE3488"/>
    <w:rsid w:val="00BE4025"/>
    <w:rsid w:val="00BE4BFD"/>
    <w:rsid w:val="00BE7B4D"/>
    <w:rsid w:val="00BF1AB8"/>
    <w:rsid w:val="00BF308D"/>
    <w:rsid w:val="00BF608C"/>
    <w:rsid w:val="00BF61DF"/>
    <w:rsid w:val="00C00A30"/>
    <w:rsid w:val="00C0113C"/>
    <w:rsid w:val="00C01E17"/>
    <w:rsid w:val="00C02236"/>
    <w:rsid w:val="00C02895"/>
    <w:rsid w:val="00C02DAB"/>
    <w:rsid w:val="00C03E2C"/>
    <w:rsid w:val="00C0725F"/>
    <w:rsid w:val="00C073C8"/>
    <w:rsid w:val="00C07AE6"/>
    <w:rsid w:val="00C10041"/>
    <w:rsid w:val="00C10AA5"/>
    <w:rsid w:val="00C10BB0"/>
    <w:rsid w:val="00C11D4F"/>
    <w:rsid w:val="00C129CC"/>
    <w:rsid w:val="00C162A3"/>
    <w:rsid w:val="00C16AC8"/>
    <w:rsid w:val="00C171A7"/>
    <w:rsid w:val="00C17567"/>
    <w:rsid w:val="00C177FE"/>
    <w:rsid w:val="00C17C0C"/>
    <w:rsid w:val="00C17CFF"/>
    <w:rsid w:val="00C201F8"/>
    <w:rsid w:val="00C24833"/>
    <w:rsid w:val="00C25A10"/>
    <w:rsid w:val="00C261FA"/>
    <w:rsid w:val="00C26BC8"/>
    <w:rsid w:val="00C30796"/>
    <w:rsid w:val="00C30A95"/>
    <w:rsid w:val="00C318D4"/>
    <w:rsid w:val="00C3281F"/>
    <w:rsid w:val="00C32A63"/>
    <w:rsid w:val="00C33104"/>
    <w:rsid w:val="00C34410"/>
    <w:rsid w:val="00C34B47"/>
    <w:rsid w:val="00C34EFC"/>
    <w:rsid w:val="00C350DC"/>
    <w:rsid w:val="00C35BF4"/>
    <w:rsid w:val="00C35D3B"/>
    <w:rsid w:val="00C36E76"/>
    <w:rsid w:val="00C37B2A"/>
    <w:rsid w:val="00C37C3C"/>
    <w:rsid w:val="00C37DFA"/>
    <w:rsid w:val="00C41304"/>
    <w:rsid w:val="00C41CCD"/>
    <w:rsid w:val="00C427E2"/>
    <w:rsid w:val="00C4345B"/>
    <w:rsid w:val="00C43705"/>
    <w:rsid w:val="00C4483C"/>
    <w:rsid w:val="00C449F5"/>
    <w:rsid w:val="00C456EB"/>
    <w:rsid w:val="00C45A8E"/>
    <w:rsid w:val="00C46CEB"/>
    <w:rsid w:val="00C50710"/>
    <w:rsid w:val="00C50B1F"/>
    <w:rsid w:val="00C50B9D"/>
    <w:rsid w:val="00C523AF"/>
    <w:rsid w:val="00C52808"/>
    <w:rsid w:val="00C5377F"/>
    <w:rsid w:val="00C53B5D"/>
    <w:rsid w:val="00C5441C"/>
    <w:rsid w:val="00C55661"/>
    <w:rsid w:val="00C55C77"/>
    <w:rsid w:val="00C57A55"/>
    <w:rsid w:val="00C60606"/>
    <w:rsid w:val="00C61BEF"/>
    <w:rsid w:val="00C6257A"/>
    <w:rsid w:val="00C63798"/>
    <w:rsid w:val="00C63ADB"/>
    <w:rsid w:val="00C63C09"/>
    <w:rsid w:val="00C63C14"/>
    <w:rsid w:val="00C6404D"/>
    <w:rsid w:val="00C653A1"/>
    <w:rsid w:val="00C6789A"/>
    <w:rsid w:val="00C678C5"/>
    <w:rsid w:val="00C678D9"/>
    <w:rsid w:val="00C67CE1"/>
    <w:rsid w:val="00C70994"/>
    <w:rsid w:val="00C70A67"/>
    <w:rsid w:val="00C70F9C"/>
    <w:rsid w:val="00C73C23"/>
    <w:rsid w:val="00C7447F"/>
    <w:rsid w:val="00C74A9A"/>
    <w:rsid w:val="00C76924"/>
    <w:rsid w:val="00C76A86"/>
    <w:rsid w:val="00C77A77"/>
    <w:rsid w:val="00C77C84"/>
    <w:rsid w:val="00C85052"/>
    <w:rsid w:val="00C8576A"/>
    <w:rsid w:val="00C85946"/>
    <w:rsid w:val="00C85ED8"/>
    <w:rsid w:val="00C8605E"/>
    <w:rsid w:val="00C86AB8"/>
    <w:rsid w:val="00C90816"/>
    <w:rsid w:val="00C90953"/>
    <w:rsid w:val="00C90FAA"/>
    <w:rsid w:val="00C9184B"/>
    <w:rsid w:val="00C9316B"/>
    <w:rsid w:val="00C93BA9"/>
    <w:rsid w:val="00C948A3"/>
    <w:rsid w:val="00C94C78"/>
    <w:rsid w:val="00C95174"/>
    <w:rsid w:val="00C9775F"/>
    <w:rsid w:val="00C97FCE"/>
    <w:rsid w:val="00CA1489"/>
    <w:rsid w:val="00CA1FC5"/>
    <w:rsid w:val="00CA3249"/>
    <w:rsid w:val="00CA3FDD"/>
    <w:rsid w:val="00CA5099"/>
    <w:rsid w:val="00CA567F"/>
    <w:rsid w:val="00CA6E0C"/>
    <w:rsid w:val="00CA707F"/>
    <w:rsid w:val="00CA7252"/>
    <w:rsid w:val="00CA737D"/>
    <w:rsid w:val="00CB0556"/>
    <w:rsid w:val="00CB0850"/>
    <w:rsid w:val="00CB270D"/>
    <w:rsid w:val="00CB349F"/>
    <w:rsid w:val="00CB39A0"/>
    <w:rsid w:val="00CB3CE6"/>
    <w:rsid w:val="00CB4CE6"/>
    <w:rsid w:val="00CB4D3C"/>
    <w:rsid w:val="00CB5368"/>
    <w:rsid w:val="00CB542E"/>
    <w:rsid w:val="00CB5742"/>
    <w:rsid w:val="00CB58C7"/>
    <w:rsid w:val="00CB72E0"/>
    <w:rsid w:val="00CB72E5"/>
    <w:rsid w:val="00CC059A"/>
    <w:rsid w:val="00CC0B9D"/>
    <w:rsid w:val="00CC1689"/>
    <w:rsid w:val="00CC1781"/>
    <w:rsid w:val="00CC3587"/>
    <w:rsid w:val="00CC4624"/>
    <w:rsid w:val="00CC4E06"/>
    <w:rsid w:val="00CC6109"/>
    <w:rsid w:val="00CC66FC"/>
    <w:rsid w:val="00CC72A2"/>
    <w:rsid w:val="00CC7B1D"/>
    <w:rsid w:val="00CD03FF"/>
    <w:rsid w:val="00CD09A7"/>
    <w:rsid w:val="00CD1B87"/>
    <w:rsid w:val="00CD1D4E"/>
    <w:rsid w:val="00CD34DE"/>
    <w:rsid w:val="00CD3876"/>
    <w:rsid w:val="00CD4171"/>
    <w:rsid w:val="00CD4306"/>
    <w:rsid w:val="00CD5CE4"/>
    <w:rsid w:val="00CD71B0"/>
    <w:rsid w:val="00CD7C47"/>
    <w:rsid w:val="00CE0B72"/>
    <w:rsid w:val="00CE15B1"/>
    <w:rsid w:val="00CE3463"/>
    <w:rsid w:val="00CE61DD"/>
    <w:rsid w:val="00CE6487"/>
    <w:rsid w:val="00CE66CD"/>
    <w:rsid w:val="00CF07E7"/>
    <w:rsid w:val="00CF4239"/>
    <w:rsid w:val="00CF4C21"/>
    <w:rsid w:val="00CF5C1F"/>
    <w:rsid w:val="00CF604E"/>
    <w:rsid w:val="00CF6304"/>
    <w:rsid w:val="00CF788D"/>
    <w:rsid w:val="00D02924"/>
    <w:rsid w:val="00D02DE1"/>
    <w:rsid w:val="00D0454A"/>
    <w:rsid w:val="00D057C8"/>
    <w:rsid w:val="00D05D2A"/>
    <w:rsid w:val="00D070E1"/>
    <w:rsid w:val="00D07F80"/>
    <w:rsid w:val="00D101C0"/>
    <w:rsid w:val="00D1023D"/>
    <w:rsid w:val="00D109F6"/>
    <w:rsid w:val="00D10B1F"/>
    <w:rsid w:val="00D15B57"/>
    <w:rsid w:val="00D15F7D"/>
    <w:rsid w:val="00D16379"/>
    <w:rsid w:val="00D163AE"/>
    <w:rsid w:val="00D174FE"/>
    <w:rsid w:val="00D17890"/>
    <w:rsid w:val="00D17EC6"/>
    <w:rsid w:val="00D17F8E"/>
    <w:rsid w:val="00D20528"/>
    <w:rsid w:val="00D21256"/>
    <w:rsid w:val="00D21870"/>
    <w:rsid w:val="00D2206A"/>
    <w:rsid w:val="00D223EB"/>
    <w:rsid w:val="00D2299F"/>
    <w:rsid w:val="00D22A3F"/>
    <w:rsid w:val="00D22F4C"/>
    <w:rsid w:val="00D232F1"/>
    <w:rsid w:val="00D26AF7"/>
    <w:rsid w:val="00D27A4D"/>
    <w:rsid w:val="00D30491"/>
    <w:rsid w:val="00D317C1"/>
    <w:rsid w:val="00D32318"/>
    <w:rsid w:val="00D32D22"/>
    <w:rsid w:val="00D338A7"/>
    <w:rsid w:val="00D33C50"/>
    <w:rsid w:val="00D343C5"/>
    <w:rsid w:val="00D346CB"/>
    <w:rsid w:val="00D3619B"/>
    <w:rsid w:val="00D37050"/>
    <w:rsid w:val="00D376FF"/>
    <w:rsid w:val="00D40658"/>
    <w:rsid w:val="00D4152C"/>
    <w:rsid w:val="00D42576"/>
    <w:rsid w:val="00D431B2"/>
    <w:rsid w:val="00D43477"/>
    <w:rsid w:val="00D43F16"/>
    <w:rsid w:val="00D45554"/>
    <w:rsid w:val="00D457FF"/>
    <w:rsid w:val="00D4692D"/>
    <w:rsid w:val="00D46C56"/>
    <w:rsid w:val="00D512A1"/>
    <w:rsid w:val="00D52A55"/>
    <w:rsid w:val="00D5359B"/>
    <w:rsid w:val="00D54824"/>
    <w:rsid w:val="00D55316"/>
    <w:rsid w:val="00D565D9"/>
    <w:rsid w:val="00D56A9E"/>
    <w:rsid w:val="00D57C20"/>
    <w:rsid w:val="00D60121"/>
    <w:rsid w:val="00D6056B"/>
    <w:rsid w:val="00D606A6"/>
    <w:rsid w:val="00D610B1"/>
    <w:rsid w:val="00D614DC"/>
    <w:rsid w:val="00D624F7"/>
    <w:rsid w:val="00D63E45"/>
    <w:rsid w:val="00D65100"/>
    <w:rsid w:val="00D662C2"/>
    <w:rsid w:val="00D6638C"/>
    <w:rsid w:val="00D6648D"/>
    <w:rsid w:val="00D71B7E"/>
    <w:rsid w:val="00D73491"/>
    <w:rsid w:val="00D7413D"/>
    <w:rsid w:val="00D74DCC"/>
    <w:rsid w:val="00D74E0F"/>
    <w:rsid w:val="00D7558A"/>
    <w:rsid w:val="00D75B90"/>
    <w:rsid w:val="00D77F50"/>
    <w:rsid w:val="00D823B9"/>
    <w:rsid w:val="00D832E3"/>
    <w:rsid w:val="00D8426D"/>
    <w:rsid w:val="00D84A74"/>
    <w:rsid w:val="00D856E0"/>
    <w:rsid w:val="00D85A37"/>
    <w:rsid w:val="00D8656C"/>
    <w:rsid w:val="00D86A86"/>
    <w:rsid w:val="00D86B97"/>
    <w:rsid w:val="00D87B77"/>
    <w:rsid w:val="00D91541"/>
    <w:rsid w:val="00D91A40"/>
    <w:rsid w:val="00D91B96"/>
    <w:rsid w:val="00D92177"/>
    <w:rsid w:val="00D925E4"/>
    <w:rsid w:val="00D92F3E"/>
    <w:rsid w:val="00D9463F"/>
    <w:rsid w:val="00D969AF"/>
    <w:rsid w:val="00D96AB7"/>
    <w:rsid w:val="00D97FDD"/>
    <w:rsid w:val="00DA0329"/>
    <w:rsid w:val="00DA0ECC"/>
    <w:rsid w:val="00DA141A"/>
    <w:rsid w:val="00DA3CEB"/>
    <w:rsid w:val="00DA60D7"/>
    <w:rsid w:val="00DA6703"/>
    <w:rsid w:val="00DA6934"/>
    <w:rsid w:val="00DA7159"/>
    <w:rsid w:val="00DB085C"/>
    <w:rsid w:val="00DB1847"/>
    <w:rsid w:val="00DB1F75"/>
    <w:rsid w:val="00DB1F8B"/>
    <w:rsid w:val="00DB49E9"/>
    <w:rsid w:val="00DB5151"/>
    <w:rsid w:val="00DB5625"/>
    <w:rsid w:val="00DB5A33"/>
    <w:rsid w:val="00DB69BC"/>
    <w:rsid w:val="00DB7478"/>
    <w:rsid w:val="00DB74C8"/>
    <w:rsid w:val="00DC0AB5"/>
    <w:rsid w:val="00DC0C23"/>
    <w:rsid w:val="00DC1000"/>
    <w:rsid w:val="00DC1288"/>
    <w:rsid w:val="00DC24EB"/>
    <w:rsid w:val="00DC399A"/>
    <w:rsid w:val="00DC4169"/>
    <w:rsid w:val="00DC4311"/>
    <w:rsid w:val="00DC4745"/>
    <w:rsid w:val="00DC4973"/>
    <w:rsid w:val="00DC5BFE"/>
    <w:rsid w:val="00DC7F62"/>
    <w:rsid w:val="00DD1038"/>
    <w:rsid w:val="00DD1340"/>
    <w:rsid w:val="00DD23E5"/>
    <w:rsid w:val="00DD2AC2"/>
    <w:rsid w:val="00DD30CB"/>
    <w:rsid w:val="00DD49C8"/>
    <w:rsid w:val="00DD4BC1"/>
    <w:rsid w:val="00DD527D"/>
    <w:rsid w:val="00DD68E4"/>
    <w:rsid w:val="00DE18FB"/>
    <w:rsid w:val="00DE3681"/>
    <w:rsid w:val="00DE6B7F"/>
    <w:rsid w:val="00DE743B"/>
    <w:rsid w:val="00DE7866"/>
    <w:rsid w:val="00DF11B1"/>
    <w:rsid w:val="00DF136D"/>
    <w:rsid w:val="00DF410E"/>
    <w:rsid w:val="00DF4730"/>
    <w:rsid w:val="00DF5157"/>
    <w:rsid w:val="00DF5F8D"/>
    <w:rsid w:val="00DF60E9"/>
    <w:rsid w:val="00DF63CE"/>
    <w:rsid w:val="00DF6559"/>
    <w:rsid w:val="00DF709A"/>
    <w:rsid w:val="00DF7504"/>
    <w:rsid w:val="00E013D4"/>
    <w:rsid w:val="00E01966"/>
    <w:rsid w:val="00E02D4B"/>
    <w:rsid w:val="00E03575"/>
    <w:rsid w:val="00E03695"/>
    <w:rsid w:val="00E03A42"/>
    <w:rsid w:val="00E03ABA"/>
    <w:rsid w:val="00E041F4"/>
    <w:rsid w:val="00E04ECA"/>
    <w:rsid w:val="00E05836"/>
    <w:rsid w:val="00E0633B"/>
    <w:rsid w:val="00E1156C"/>
    <w:rsid w:val="00E115D7"/>
    <w:rsid w:val="00E12825"/>
    <w:rsid w:val="00E12D53"/>
    <w:rsid w:val="00E14D17"/>
    <w:rsid w:val="00E16662"/>
    <w:rsid w:val="00E16C08"/>
    <w:rsid w:val="00E2258B"/>
    <w:rsid w:val="00E2280C"/>
    <w:rsid w:val="00E22977"/>
    <w:rsid w:val="00E23124"/>
    <w:rsid w:val="00E2397A"/>
    <w:rsid w:val="00E26D83"/>
    <w:rsid w:val="00E26E3B"/>
    <w:rsid w:val="00E26F3D"/>
    <w:rsid w:val="00E30D00"/>
    <w:rsid w:val="00E30F89"/>
    <w:rsid w:val="00E31225"/>
    <w:rsid w:val="00E31986"/>
    <w:rsid w:val="00E31C28"/>
    <w:rsid w:val="00E34A4D"/>
    <w:rsid w:val="00E34F5D"/>
    <w:rsid w:val="00E3502A"/>
    <w:rsid w:val="00E400B7"/>
    <w:rsid w:val="00E41650"/>
    <w:rsid w:val="00E428AD"/>
    <w:rsid w:val="00E42E44"/>
    <w:rsid w:val="00E430E9"/>
    <w:rsid w:val="00E43479"/>
    <w:rsid w:val="00E44D1B"/>
    <w:rsid w:val="00E44F5F"/>
    <w:rsid w:val="00E457A7"/>
    <w:rsid w:val="00E51973"/>
    <w:rsid w:val="00E52215"/>
    <w:rsid w:val="00E52EAF"/>
    <w:rsid w:val="00E536AD"/>
    <w:rsid w:val="00E54016"/>
    <w:rsid w:val="00E543F6"/>
    <w:rsid w:val="00E54DD0"/>
    <w:rsid w:val="00E55B1C"/>
    <w:rsid w:val="00E55C2D"/>
    <w:rsid w:val="00E57186"/>
    <w:rsid w:val="00E57254"/>
    <w:rsid w:val="00E57E6C"/>
    <w:rsid w:val="00E6236B"/>
    <w:rsid w:val="00E62F09"/>
    <w:rsid w:val="00E63E8F"/>
    <w:rsid w:val="00E64CF6"/>
    <w:rsid w:val="00E65754"/>
    <w:rsid w:val="00E659D9"/>
    <w:rsid w:val="00E664CE"/>
    <w:rsid w:val="00E67477"/>
    <w:rsid w:val="00E6751F"/>
    <w:rsid w:val="00E73F16"/>
    <w:rsid w:val="00E744F4"/>
    <w:rsid w:val="00E74751"/>
    <w:rsid w:val="00E752CB"/>
    <w:rsid w:val="00E76651"/>
    <w:rsid w:val="00E776FF"/>
    <w:rsid w:val="00E7780E"/>
    <w:rsid w:val="00E80692"/>
    <w:rsid w:val="00E81228"/>
    <w:rsid w:val="00E81671"/>
    <w:rsid w:val="00E82930"/>
    <w:rsid w:val="00E83FCA"/>
    <w:rsid w:val="00E8414D"/>
    <w:rsid w:val="00E85391"/>
    <w:rsid w:val="00E85F12"/>
    <w:rsid w:val="00E86033"/>
    <w:rsid w:val="00E8625B"/>
    <w:rsid w:val="00E86434"/>
    <w:rsid w:val="00E868B0"/>
    <w:rsid w:val="00E878FC"/>
    <w:rsid w:val="00E90D1E"/>
    <w:rsid w:val="00E9142E"/>
    <w:rsid w:val="00E9162B"/>
    <w:rsid w:val="00E92D45"/>
    <w:rsid w:val="00E94668"/>
    <w:rsid w:val="00E94D92"/>
    <w:rsid w:val="00E953D4"/>
    <w:rsid w:val="00E96E69"/>
    <w:rsid w:val="00EA1778"/>
    <w:rsid w:val="00EA1C1E"/>
    <w:rsid w:val="00EA2E41"/>
    <w:rsid w:val="00EA4676"/>
    <w:rsid w:val="00EA484D"/>
    <w:rsid w:val="00EA4A0C"/>
    <w:rsid w:val="00EA549B"/>
    <w:rsid w:val="00EA577B"/>
    <w:rsid w:val="00EA6B73"/>
    <w:rsid w:val="00EB3DC1"/>
    <w:rsid w:val="00EB5134"/>
    <w:rsid w:val="00EB7D64"/>
    <w:rsid w:val="00EC0A4F"/>
    <w:rsid w:val="00EC172B"/>
    <w:rsid w:val="00EC2098"/>
    <w:rsid w:val="00EC2734"/>
    <w:rsid w:val="00EC33FB"/>
    <w:rsid w:val="00EC4BF8"/>
    <w:rsid w:val="00EC4E11"/>
    <w:rsid w:val="00EC5247"/>
    <w:rsid w:val="00EC54BC"/>
    <w:rsid w:val="00EC61B0"/>
    <w:rsid w:val="00EC6829"/>
    <w:rsid w:val="00EC69B2"/>
    <w:rsid w:val="00EC69E9"/>
    <w:rsid w:val="00EC702D"/>
    <w:rsid w:val="00EC7A7B"/>
    <w:rsid w:val="00ED18A3"/>
    <w:rsid w:val="00ED214A"/>
    <w:rsid w:val="00ED2198"/>
    <w:rsid w:val="00ED2A16"/>
    <w:rsid w:val="00ED35C3"/>
    <w:rsid w:val="00ED3F89"/>
    <w:rsid w:val="00ED473A"/>
    <w:rsid w:val="00ED4BA7"/>
    <w:rsid w:val="00ED506C"/>
    <w:rsid w:val="00ED65AA"/>
    <w:rsid w:val="00ED65E4"/>
    <w:rsid w:val="00ED6C48"/>
    <w:rsid w:val="00ED7E80"/>
    <w:rsid w:val="00EE2DE0"/>
    <w:rsid w:val="00EE3AAE"/>
    <w:rsid w:val="00EE3B3D"/>
    <w:rsid w:val="00EE3F99"/>
    <w:rsid w:val="00EE5C65"/>
    <w:rsid w:val="00EE6B30"/>
    <w:rsid w:val="00EE7CD7"/>
    <w:rsid w:val="00EF1EB8"/>
    <w:rsid w:val="00EF290F"/>
    <w:rsid w:val="00EF34E1"/>
    <w:rsid w:val="00EF3C80"/>
    <w:rsid w:val="00EF3DFF"/>
    <w:rsid w:val="00EF3E6C"/>
    <w:rsid w:val="00EF4A05"/>
    <w:rsid w:val="00EF4C1D"/>
    <w:rsid w:val="00EF4FF2"/>
    <w:rsid w:val="00EF582E"/>
    <w:rsid w:val="00EF63AB"/>
    <w:rsid w:val="00EF7CFB"/>
    <w:rsid w:val="00F01666"/>
    <w:rsid w:val="00F02573"/>
    <w:rsid w:val="00F02B88"/>
    <w:rsid w:val="00F04C5A"/>
    <w:rsid w:val="00F04CC3"/>
    <w:rsid w:val="00F050DB"/>
    <w:rsid w:val="00F050E4"/>
    <w:rsid w:val="00F053B1"/>
    <w:rsid w:val="00F055D0"/>
    <w:rsid w:val="00F055E6"/>
    <w:rsid w:val="00F05CA5"/>
    <w:rsid w:val="00F05EDE"/>
    <w:rsid w:val="00F07F3A"/>
    <w:rsid w:val="00F1363C"/>
    <w:rsid w:val="00F1388F"/>
    <w:rsid w:val="00F147EB"/>
    <w:rsid w:val="00F153B8"/>
    <w:rsid w:val="00F20027"/>
    <w:rsid w:val="00F206C3"/>
    <w:rsid w:val="00F207E0"/>
    <w:rsid w:val="00F20A88"/>
    <w:rsid w:val="00F21454"/>
    <w:rsid w:val="00F21E82"/>
    <w:rsid w:val="00F23E13"/>
    <w:rsid w:val="00F25F15"/>
    <w:rsid w:val="00F31701"/>
    <w:rsid w:val="00F35F38"/>
    <w:rsid w:val="00F37BE2"/>
    <w:rsid w:val="00F4006C"/>
    <w:rsid w:val="00F40185"/>
    <w:rsid w:val="00F40970"/>
    <w:rsid w:val="00F412B1"/>
    <w:rsid w:val="00F41592"/>
    <w:rsid w:val="00F45D68"/>
    <w:rsid w:val="00F47167"/>
    <w:rsid w:val="00F47AD4"/>
    <w:rsid w:val="00F50C75"/>
    <w:rsid w:val="00F51A86"/>
    <w:rsid w:val="00F52281"/>
    <w:rsid w:val="00F53579"/>
    <w:rsid w:val="00F53EF9"/>
    <w:rsid w:val="00F54487"/>
    <w:rsid w:val="00F5469D"/>
    <w:rsid w:val="00F55085"/>
    <w:rsid w:val="00F553EA"/>
    <w:rsid w:val="00F5564C"/>
    <w:rsid w:val="00F579B6"/>
    <w:rsid w:val="00F62995"/>
    <w:rsid w:val="00F6366C"/>
    <w:rsid w:val="00F637CE"/>
    <w:rsid w:val="00F63D23"/>
    <w:rsid w:val="00F65FE6"/>
    <w:rsid w:val="00F70E51"/>
    <w:rsid w:val="00F720F2"/>
    <w:rsid w:val="00F72842"/>
    <w:rsid w:val="00F738AE"/>
    <w:rsid w:val="00F73C60"/>
    <w:rsid w:val="00F747C4"/>
    <w:rsid w:val="00F74E4B"/>
    <w:rsid w:val="00F7507E"/>
    <w:rsid w:val="00F75225"/>
    <w:rsid w:val="00F7525A"/>
    <w:rsid w:val="00F75BDC"/>
    <w:rsid w:val="00F7676E"/>
    <w:rsid w:val="00F767F6"/>
    <w:rsid w:val="00F76CB2"/>
    <w:rsid w:val="00F80630"/>
    <w:rsid w:val="00F80832"/>
    <w:rsid w:val="00F81CC2"/>
    <w:rsid w:val="00F821FC"/>
    <w:rsid w:val="00F83A13"/>
    <w:rsid w:val="00F849AF"/>
    <w:rsid w:val="00F85659"/>
    <w:rsid w:val="00F85EF0"/>
    <w:rsid w:val="00F868BE"/>
    <w:rsid w:val="00F86C32"/>
    <w:rsid w:val="00F871DF"/>
    <w:rsid w:val="00F90E9D"/>
    <w:rsid w:val="00F91D26"/>
    <w:rsid w:val="00F92971"/>
    <w:rsid w:val="00F9429C"/>
    <w:rsid w:val="00F95020"/>
    <w:rsid w:val="00F95725"/>
    <w:rsid w:val="00FA0026"/>
    <w:rsid w:val="00FA1023"/>
    <w:rsid w:val="00FA13F1"/>
    <w:rsid w:val="00FA21F3"/>
    <w:rsid w:val="00FA22E5"/>
    <w:rsid w:val="00FA3B7B"/>
    <w:rsid w:val="00FA4AEE"/>
    <w:rsid w:val="00FA5545"/>
    <w:rsid w:val="00FA5721"/>
    <w:rsid w:val="00FA57A4"/>
    <w:rsid w:val="00FB0012"/>
    <w:rsid w:val="00FB20F1"/>
    <w:rsid w:val="00FB2600"/>
    <w:rsid w:val="00FB2DAA"/>
    <w:rsid w:val="00FB486B"/>
    <w:rsid w:val="00FB48D2"/>
    <w:rsid w:val="00FB49B7"/>
    <w:rsid w:val="00FB58C7"/>
    <w:rsid w:val="00FB7742"/>
    <w:rsid w:val="00FC0BCA"/>
    <w:rsid w:val="00FC0BE8"/>
    <w:rsid w:val="00FC236F"/>
    <w:rsid w:val="00FC25C5"/>
    <w:rsid w:val="00FC314D"/>
    <w:rsid w:val="00FC51B5"/>
    <w:rsid w:val="00FC6082"/>
    <w:rsid w:val="00FC6D18"/>
    <w:rsid w:val="00FC75B8"/>
    <w:rsid w:val="00FC7817"/>
    <w:rsid w:val="00FC7953"/>
    <w:rsid w:val="00FD043C"/>
    <w:rsid w:val="00FD2A6B"/>
    <w:rsid w:val="00FD2D18"/>
    <w:rsid w:val="00FD4F84"/>
    <w:rsid w:val="00FD5708"/>
    <w:rsid w:val="00FD5A08"/>
    <w:rsid w:val="00FD632F"/>
    <w:rsid w:val="00FD6F97"/>
    <w:rsid w:val="00FD7681"/>
    <w:rsid w:val="00FE0D1C"/>
    <w:rsid w:val="00FE17A6"/>
    <w:rsid w:val="00FE1B96"/>
    <w:rsid w:val="00FE1E7F"/>
    <w:rsid w:val="00FE3109"/>
    <w:rsid w:val="00FE3663"/>
    <w:rsid w:val="00FE456F"/>
    <w:rsid w:val="00FE499B"/>
    <w:rsid w:val="00FE57F9"/>
    <w:rsid w:val="00FE5831"/>
    <w:rsid w:val="00FE67B0"/>
    <w:rsid w:val="00FE78FA"/>
    <w:rsid w:val="00FF264B"/>
    <w:rsid w:val="00FF2E2B"/>
    <w:rsid w:val="00FF30CA"/>
    <w:rsid w:val="00FF442F"/>
    <w:rsid w:val="00FF44BC"/>
    <w:rsid w:val="00FF4B34"/>
    <w:rsid w:val="00FF4DDB"/>
    <w:rsid w:val="00FF4E78"/>
    <w:rsid w:val="00FF58A1"/>
    <w:rsid w:val="00FF5CA8"/>
    <w:rsid w:val="00FF72F2"/>
    <w:rsid w:val="00FF7DDB"/>
    <w:rsid w:val="00FF7E40"/>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6466F"/>
  <w15:docId w15:val="{D9C2A023-0C20-447A-A950-7E9E06F2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5321B6"/>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Beschriftung">
    <w:name w:val="caption"/>
    <w:basedOn w:val="Standard"/>
    <w:next w:val="Standard"/>
    <w:unhideWhenUsed/>
    <w:rsid w:val="006D23B0"/>
    <w:pPr>
      <w:spacing w:after="200" w:line="240" w:lineRule="auto"/>
    </w:pPr>
    <w:rPr>
      <w:i/>
      <w:iCs/>
      <w:color w:val="252B46" w:themeColor="text2"/>
      <w:sz w:val="18"/>
      <w:szCs w:val="18"/>
    </w:rPr>
  </w:style>
  <w:style w:type="paragraph" w:customStyle="1" w:styleId="CitaviBibliographyEntry">
    <w:name w:val="Citavi Bibliography Entry"/>
    <w:basedOn w:val="Standard"/>
    <w:link w:val="CitaviBibliographyEntryZchn"/>
    <w:rsid w:val="008E3DB6"/>
    <w:pPr>
      <w:tabs>
        <w:tab w:val="left" w:pos="283"/>
      </w:tabs>
      <w:spacing w:after="120" w:line="240" w:lineRule="atLeast"/>
      <w:ind w:left="283" w:hanging="283"/>
    </w:pPr>
    <w:rPr>
      <w:rFonts w:ascii="Arial" w:eastAsia="Calibri" w:hAnsi="Arial" w:cs="Times New Roman"/>
      <w:spacing w:val="2"/>
    </w:rPr>
  </w:style>
  <w:style w:type="character" w:customStyle="1" w:styleId="CitaviBibliographyEntryZchn">
    <w:name w:val="Citavi Bibliography Entry Zchn"/>
    <w:basedOn w:val="Absatz-Standardschriftart"/>
    <w:link w:val="CitaviBibliographyEntry"/>
    <w:rsid w:val="008E3DB6"/>
    <w:rPr>
      <w:rFonts w:ascii="Arial" w:eastAsia="Calibri" w:hAnsi="Arial" w:cs="Times New Roman"/>
      <w:spacing w:val="2"/>
      <w:lang w:val="de-CH"/>
    </w:rPr>
  </w:style>
  <w:style w:type="table" w:customStyle="1" w:styleId="Tabellenraster1">
    <w:name w:val="Tabellenraster1"/>
    <w:basedOn w:val="NormaleTabelle"/>
    <w:next w:val="Tabellenraster"/>
    <w:rsid w:val="00E65754"/>
    <w:pPr>
      <w:spacing w:after="0"/>
    </w:pPr>
    <w:rPr>
      <w:rFonts w:ascii="Open Sans SemiCondensed" w:hAnsi="Open Sans SemiCondense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716620">
      <w:bodyDiv w:val="1"/>
      <w:marLeft w:val="0"/>
      <w:marRight w:val="0"/>
      <w:marTop w:val="0"/>
      <w:marBottom w:val="0"/>
      <w:divBdr>
        <w:top w:val="none" w:sz="0" w:space="0" w:color="auto"/>
        <w:left w:val="none" w:sz="0" w:space="0" w:color="auto"/>
        <w:bottom w:val="none" w:sz="0" w:space="0" w:color="auto"/>
        <w:right w:val="none" w:sz="0" w:space="0" w:color="auto"/>
      </w:divBdr>
    </w:div>
    <w:div w:id="284045926">
      <w:bodyDiv w:val="1"/>
      <w:marLeft w:val="0"/>
      <w:marRight w:val="0"/>
      <w:marTop w:val="0"/>
      <w:marBottom w:val="0"/>
      <w:divBdr>
        <w:top w:val="none" w:sz="0" w:space="0" w:color="auto"/>
        <w:left w:val="none" w:sz="0" w:space="0" w:color="auto"/>
        <w:bottom w:val="none" w:sz="0" w:space="0" w:color="auto"/>
        <w:right w:val="none" w:sz="0" w:space="0" w:color="auto"/>
      </w:divBdr>
    </w:div>
    <w:div w:id="714888416">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87380328">
      <w:bodyDiv w:val="1"/>
      <w:marLeft w:val="0"/>
      <w:marRight w:val="0"/>
      <w:marTop w:val="0"/>
      <w:marBottom w:val="0"/>
      <w:divBdr>
        <w:top w:val="none" w:sz="0" w:space="0" w:color="auto"/>
        <w:left w:val="none" w:sz="0" w:space="0" w:color="auto"/>
        <w:bottom w:val="none" w:sz="0" w:space="0" w:color="auto"/>
        <w:right w:val="none" w:sz="0" w:space="0" w:color="auto"/>
      </w:divBdr>
    </w:div>
    <w:div w:id="1048450446">
      <w:bodyDiv w:val="1"/>
      <w:marLeft w:val="0"/>
      <w:marRight w:val="0"/>
      <w:marTop w:val="0"/>
      <w:marBottom w:val="0"/>
      <w:divBdr>
        <w:top w:val="none" w:sz="0" w:space="0" w:color="auto"/>
        <w:left w:val="none" w:sz="0" w:space="0" w:color="auto"/>
        <w:bottom w:val="none" w:sz="0" w:space="0" w:color="auto"/>
        <w:right w:val="none" w:sz="0" w:space="0" w:color="auto"/>
      </w:divBdr>
    </w:div>
    <w:div w:id="1069381391">
      <w:bodyDiv w:val="1"/>
      <w:marLeft w:val="0"/>
      <w:marRight w:val="0"/>
      <w:marTop w:val="0"/>
      <w:marBottom w:val="0"/>
      <w:divBdr>
        <w:top w:val="none" w:sz="0" w:space="0" w:color="auto"/>
        <w:left w:val="none" w:sz="0" w:space="0" w:color="auto"/>
        <w:bottom w:val="none" w:sz="0" w:space="0" w:color="auto"/>
        <w:right w:val="none" w:sz="0" w:space="0" w:color="auto"/>
      </w:divBdr>
    </w:div>
    <w:div w:id="1258949857">
      <w:bodyDiv w:val="1"/>
      <w:marLeft w:val="0"/>
      <w:marRight w:val="0"/>
      <w:marTop w:val="0"/>
      <w:marBottom w:val="0"/>
      <w:divBdr>
        <w:top w:val="none" w:sz="0" w:space="0" w:color="auto"/>
        <w:left w:val="none" w:sz="0" w:space="0" w:color="auto"/>
        <w:bottom w:val="none" w:sz="0" w:space="0" w:color="auto"/>
        <w:right w:val="none" w:sz="0" w:space="0" w:color="auto"/>
      </w:divBdr>
    </w:div>
    <w:div w:id="1331714773">
      <w:bodyDiv w:val="1"/>
      <w:marLeft w:val="0"/>
      <w:marRight w:val="0"/>
      <w:marTop w:val="0"/>
      <w:marBottom w:val="0"/>
      <w:divBdr>
        <w:top w:val="none" w:sz="0" w:space="0" w:color="auto"/>
        <w:left w:val="none" w:sz="0" w:space="0" w:color="auto"/>
        <w:bottom w:val="none" w:sz="0" w:space="0" w:color="auto"/>
        <w:right w:val="none" w:sz="0" w:space="0" w:color="auto"/>
      </w:divBdr>
    </w:div>
    <w:div w:id="1357079272">
      <w:bodyDiv w:val="1"/>
      <w:marLeft w:val="0"/>
      <w:marRight w:val="0"/>
      <w:marTop w:val="0"/>
      <w:marBottom w:val="0"/>
      <w:divBdr>
        <w:top w:val="none" w:sz="0" w:space="0" w:color="auto"/>
        <w:left w:val="none" w:sz="0" w:space="0" w:color="auto"/>
        <w:bottom w:val="none" w:sz="0" w:space="0" w:color="auto"/>
        <w:right w:val="none" w:sz="0" w:space="0" w:color="auto"/>
      </w:divBdr>
    </w:div>
    <w:div w:id="1386833706">
      <w:bodyDiv w:val="1"/>
      <w:marLeft w:val="0"/>
      <w:marRight w:val="0"/>
      <w:marTop w:val="0"/>
      <w:marBottom w:val="0"/>
      <w:divBdr>
        <w:top w:val="none" w:sz="0" w:space="0" w:color="auto"/>
        <w:left w:val="none" w:sz="0" w:space="0" w:color="auto"/>
        <w:bottom w:val="none" w:sz="0" w:space="0" w:color="auto"/>
        <w:right w:val="none" w:sz="0" w:space="0" w:color="auto"/>
      </w:divBdr>
    </w:div>
    <w:div w:id="1387021940">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499881262">
      <w:bodyDiv w:val="1"/>
      <w:marLeft w:val="0"/>
      <w:marRight w:val="0"/>
      <w:marTop w:val="0"/>
      <w:marBottom w:val="0"/>
      <w:divBdr>
        <w:top w:val="none" w:sz="0" w:space="0" w:color="auto"/>
        <w:left w:val="none" w:sz="0" w:space="0" w:color="auto"/>
        <w:bottom w:val="none" w:sz="0" w:space="0" w:color="auto"/>
        <w:right w:val="none" w:sz="0" w:space="0" w:color="auto"/>
      </w:divBdr>
    </w:div>
    <w:div w:id="1571774039">
      <w:bodyDiv w:val="1"/>
      <w:marLeft w:val="0"/>
      <w:marRight w:val="0"/>
      <w:marTop w:val="0"/>
      <w:marBottom w:val="0"/>
      <w:divBdr>
        <w:top w:val="none" w:sz="0" w:space="0" w:color="auto"/>
        <w:left w:val="none" w:sz="0" w:space="0" w:color="auto"/>
        <w:bottom w:val="none" w:sz="0" w:space="0" w:color="auto"/>
        <w:right w:val="none" w:sz="0" w:space="0" w:color="auto"/>
      </w:divBdr>
    </w:div>
    <w:div w:id="1574773471">
      <w:bodyDiv w:val="1"/>
      <w:marLeft w:val="0"/>
      <w:marRight w:val="0"/>
      <w:marTop w:val="0"/>
      <w:marBottom w:val="0"/>
      <w:divBdr>
        <w:top w:val="none" w:sz="0" w:space="0" w:color="auto"/>
        <w:left w:val="none" w:sz="0" w:space="0" w:color="auto"/>
        <w:bottom w:val="none" w:sz="0" w:space="0" w:color="auto"/>
        <w:right w:val="none" w:sz="0" w:space="0" w:color="auto"/>
      </w:divBdr>
    </w:div>
    <w:div w:id="1629509347">
      <w:bodyDiv w:val="1"/>
      <w:marLeft w:val="0"/>
      <w:marRight w:val="0"/>
      <w:marTop w:val="0"/>
      <w:marBottom w:val="0"/>
      <w:divBdr>
        <w:top w:val="none" w:sz="0" w:space="0" w:color="auto"/>
        <w:left w:val="none" w:sz="0" w:space="0" w:color="auto"/>
        <w:bottom w:val="none" w:sz="0" w:space="0" w:color="auto"/>
        <w:right w:val="none" w:sz="0" w:space="0" w:color="auto"/>
      </w:divBdr>
    </w:div>
    <w:div w:id="1693065351">
      <w:bodyDiv w:val="1"/>
      <w:marLeft w:val="0"/>
      <w:marRight w:val="0"/>
      <w:marTop w:val="0"/>
      <w:marBottom w:val="0"/>
      <w:divBdr>
        <w:top w:val="none" w:sz="0" w:space="0" w:color="auto"/>
        <w:left w:val="none" w:sz="0" w:space="0" w:color="auto"/>
        <w:bottom w:val="none" w:sz="0" w:space="0" w:color="auto"/>
        <w:right w:val="none" w:sz="0" w:space="0" w:color="auto"/>
      </w:divBdr>
    </w:div>
    <w:div w:id="1792282504">
      <w:bodyDiv w:val="1"/>
      <w:marLeft w:val="0"/>
      <w:marRight w:val="0"/>
      <w:marTop w:val="0"/>
      <w:marBottom w:val="0"/>
      <w:divBdr>
        <w:top w:val="none" w:sz="0" w:space="0" w:color="auto"/>
        <w:left w:val="none" w:sz="0" w:space="0" w:color="auto"/>
        <w:bottom w:val="none" w:sz="0" w:space="0" w:color="auto"/>
        <w:right w:val="none" w:sz="0" w:space="0" w:color="auto"/>
      </w:divBdr>
    </w:div>
    <w:div w:id="1795558017">
      <w:bodyDiv w:val="1"/>
      <w:marLeft w:val="0"/>
      <w:marRight w:val="0"/>
      <w:marTop w:val="0"/>
      <w:marBottom w:val="0"/>
      <w:divBdr>
        <w:top w:val="none" w:sz="0" w:space="0" w:color="auto"/>
        <w:left w:val="none" w:sz="0" w:space="0" w:color="auto"/>
        <w:bottom w:val="none" w:sz="0" w:space="0" w:color="auto"/>
        <w:right w:val="none" w:sz="0" w:space="0" w:color="auto"/>
      </w:divBdr>
    </w:div>
    <w:div w:id="1873225025">
      <w:bodyDiv w:val="1"/>
      <w:marLeft w:val="0"/>
      <w:marRight w:val="0"/>
      <w:marTop w:val="0"/>
      <w:marBottom w:val="0"/>
      <w:divBdr>
        <w:top w:val="none" w:sz="0" w:space="0" w:color="auto"/>
        <w:left w:val="none" w:sz="0" w:space="0" w:color="auto"/>
        <w:bottom w:val="none" w:sz="0" w:space="0" w:color="auto"/>
        <w:right w:val="none" w:sz="0" w:space="0" w:color="auto"/>
      </w:divBdr>
    </w:div>
    <w:div w:id="1962375724">
      <w:bodyDiv w:val="1"/>
      <w:marLeft w:val="0"/>
      <w:marRight w:val="0"/>
      <w:marTop w:val="0"/>
      <w:marBottom w:val="0"/>
      <w:divBdr>
        <w:top w:val="none" w:sz="0" w:space="0" w:color="auto"/>
        <w:left w:val="none" w:sz="0" w:space="0" w:color="auto"/>
        <w:bottom w:val="none" w:sz="0" w:space="0" w:color="auto"/>
        <w:right w:val="none" w:sz="0" w:space="0" w:color="auto"/>
      </w:divBdr>
    </w:div>
    <w:div w:id="2022052156">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139184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4.png"/><Relationship Id="rId26" Type="http://schemas.openxmlformats.org/officeDocument/2006/relationships/hyperlink" Target="https://library.oapen.org/handle/20.500.12657/87205" TargetMode="External"/><Relationship Id="rId39" Type="http://schemas.openxmlformats.org/officeDocument/2006/relationships/footer" Target="footer1.xml"/><Relationship Id="rId21" Type="http://schemas.openxmlformats.org/officeDocument/2006/relationships/hyperlink" Target="mailto:caroline.sahlilozano@phbern.ch" TargetMode="External"/><Relationship Id="rId34" Type="http://schemas.openxmlformats.org/officeDocument/2006/relationships/hyperlink" Target="https://doi.org/10.1146/annurev-soc-090524-044242"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phbern.ch/labirint" TargetMode="External"/><Relationship Id="rId20" Type="http://schemas.openxmlformats.org/officeDocument/2006/relationships/image" Target="media/image6.png"/><Relationship Id="rId29" Type="http://schemas.openxmlformats.org/officeDocument/2006/relationships/hyperlink" Target="https://doi.org/10.2378/vhn2025.art14d"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5-01" TargetMode="External"/><Relationship Id="rId24" Type="http://schemas.openxmlformats.org/officeDocument/2006/relationships/hyperlink" Target="https://www.akvb-unterricht.bkd.be.ch/content/dam/akvb-unterricht_bkd/dokumente/de/startseite/regelunterricht/beurteilung-uebertritte/abweichen-von-der-dvbs/information-abweichen-dvbs-langversion-d.pdf" TargetMode="External"/><Relationship Id="rId32" Type="http://schemas.openxmlformats.org/officeDocument/2006/relationships/hyperlink" Target="https://doi.org/10.1007/s11218-023-09775-1"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phbern.ch/charisma" TargetMode="External"/><Relationship Id="rId23" Type="http://schemas.openxmlformats.org/officeDocument/2006/relationships/hyperlink" Target="mailto:sara.lustenberger@phbern.ch" TargetMode="External"/><Relationship Id="rId28" Type="http://schemas.openxmlformats.org/officeDocument/2006/relationships/hyperlink" Target="https://doi.org/10.31244/dds.2025.04.03" TargetMode="External"/><Relationship Id="rId36" Type="http://schemas.openxmlformats.org/officeDocument/2006/relationships/hyperlink" Target="https://www.fedlex.admin.ch/eli/cc/2014/245/de"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edudoc.ch/record/87689?v=pdf"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hbern.ch/secabs" TargetMode="External"/><Relationship Id="rId22" Type="http://schemas.openxmlformats.org/officeDocument/2006/relationships/hyperlink" Target="mailto:kathrin.brandenberg@phbern.ch" TargetMode="External"/><Relationship Id="rId27" Type="http://schemas.openxmlformats.org/officeDocument/2006/relationships/hyperlink" Target="https://doku.iab.de/mittab/1985/1985_2_MittAB_Blossfeld.pdf" TargetMode="External"/><Relationship Id="rId30" Type="http://schemas.openxmlformats.org/officeDocument/2006/relationships/hyperlink" Target="https://www.bfs.admin.ch/bfs/de/home/statistiken/kataloge-datenbanken.assetdetail.34107752.html" TargetMode="External"/><Relationship Id="rId35" Type="http://schemas.openxmlformats.org/officeDocument/2006/relationships/hyperlink" Target="https://ojs.szh.ch/index.php/zeitschrift/article/view/1053"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https://www.akvb-unterricht.bkd.be.ch/content/dam/akvb-unterricht_bkd/dokumente/de/startseite/sonderpaedagogische-massnahmen/einfache-sonderpaedagogische-massnahmen/mr-leitfaden-d.pdf" TargetMode="External"/><Relationship Id="rId33" Type="http://schemas.openxmlformats.org/officeDocument/2006/relationships/hyperlink" Target="https://doi.org/10.1186/s40461-025-00190-8" TargetMode="External"/><Relationship Id="rId38"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BESAR21C00\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41170-238A-41E3-A4DC-2E035C424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Metadata/LabelInfo.xml><?xml version="1.0" encoding="utf-8"?>
<clbl:labelList xmlns:clbl="http://schemas.microsoft.com/office/2020/mipLabelMetadata">
  <clbl:label id="{250a00cf-4b6d-4672-b16c-ca346e4e11e5}" enabled="0" method="" siteId="{250a00cf-4b6d-4672-b16c-ca346e4e11e5}" removed="1"/>
</clbl:labelList>
</file>

<file path=docProps/app.xml><?xml version="1.0" encoding="utf-8"?>
<Properties xmlns="http://schemas.openxmlformats.org/officeDocument/2006/extended-properties" xmlns:vt="http://schemas.openxmlformats.org/officeDocument/2006/docPropsVTypes">
  <Template>Artikellayout_Zeitschrift_DE.dotx</Template>
  <TotalTime>0</TotalTime>
  <Pages>7</Pages>
  <Words>3179</Words>
  <Characters>20031</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Integrative schulische Massnahmen – wie weiter nach der obligatorischen Schulzeit?</vt:lpstr>
    </vt:vector>
  </TitlesOfParts>
  <Company/>
  <LinksUpToDate>false</LinksUpToDate>
  <CharactersWithSpaces>23164</CharactersWithSpaces>
  <SharedDoc>false</SharedDoc>
  <HLinks>
    <vt:vector size="120" baseType="variant">
      <vt:variant>
        <vt:i4>6619237</vt:i4>
      </vt:variant>
      <vt:variant>
        <vt:i4>60</vt:i4>
      </vt:variant>
      <vt:variant>
        <vt:i4>0</vt:i4>
      </vt:variant>
      <vt:variant>
        <vt:i4>5</vt:i4>
      </vt:variant>
      <vt:variant>
        <vt:lpwstr>https://www.fedlex.admin.ch/eli/cc/2014/245/de</vt:lpwstr>
      </vt:variant>
      <vt:variant>
        <vt:lpwstr/>
      </vt:variant>
      <vt:variant>
        <vt:i4>5439503</vt:i4>
      </vt:variant>
      <vt:variant>
        <vt:i4>57</vt:i4>
      </vt:variant>
      <vt:variant>
        <vt:i4>0</vt:i4>
      </vt:variant>
      <vt:variant>
        <vt:i4>5</vt:i4>
      </vt:variant>
      <vt:variant>
        <vt:lpwstr>https://edudoc.ch/record/87689?ln=de</vt:lpwstr>
      </vt:variant>
      <vt:variant>
        <vt:lpwstr/>
      </vt:variant>
      <vt:variant>
        <vt:i4>2424930</vt:i4>
      </vt:variant>
      <vt:variant>
        <vt:i4>54</vt:i4>
      </vt:variant>
      <vt:variant>
        <vt:i4>0</vt:i4>
      </vt:variant>
      <vt:variant>
        <vt:i4>5</vt:i4>
      </vt:variant>
      <vt:variant>
        <vt:lpwstr>https://ojs.szh.ch/index.php/zeitschrift/article/view/1053</vt:lpwstr>
      </vt:variant>
      <vt:variant>
        <vt:lpwstr/>
      </vt:variant>
      <vt:variant>
        <vt:i4>5177437</vt:i4>
      </vt:variant>
      <vt:variant>
        <vt:i4>51</vt:i4>
      </vt:variant>
      <vt:variant>
        <vt:i4>0</vt:i4>
      </vt:variant>
      <vt:variant>
        <vt:i4>5</vt:i4>
      </vt:variant>
      <vt:variant>
        <vt:lpwstr>https://www.szh-csps.ch/b2021-01</vt:lpwstr>
      </vt:variant>
      <vt:variant>
        <vt:lpwstr/>
      </vt:variant>
      <vt:variant>
        <vt:i4>917599</vt:i4>
      </vt:variant>
      <vt:variant>
        <vt:i4>48</vt:i4>
      </vt:variant>
      <vt:variant>
        <vt:i4>0</vt:i4>
      </vt:variant>
      <vt:variant>
        <vt:i4>5</vt:i4>
      </vt:variant>
      <vt:variant>
        <vt:lpwstr>https://doi.org/10.1146/annurev-soc-090524-044242</vt:lpwstr>
      </vt:variant>
      <vt:variant>
        <vt:lpwstr/>
      </vt:variant>
      <vt:variant>
        <vt:i4>2490430</vt:i4>
      </vt:variant>
      <vt:variant>
        <vt:i4>45</vt:i4>
      </vt:variant>
      <vt:variant>
        <vt:i4>0</vt:i4>
      </vt:variant>
      <vt:variant>
        <vt:i4>5</vt:i4>
      </vt:variant>
      <vt:variant>
        <vt:lpwstr>https://doi.org/10.1186/s40461-025-00190-8</vt:lpwstr>
      </vt:variant>
      <vt:variant>
        <vt:lpwstr/>
      </vt:variant>
      <vt:variant>
        <vt:i4>1638492</vt:i4>
      </vt:variant>
      <vt:variant>
        <vt:i4>42</vt:i4>
      </vt:variant>
      <vt:variant>
        <vt:i4>0</vt:i4>
      </vt:variant>
      <vt:variant>
        <vt:i4>5</vt:i4>
      </vt:variant>
      <vt:variant>
        <vt:lpwstr>https://doi.org/10.3102/0034654321998072</vt:lpwstr>
      </vt:variant>
      <vt:variant>
        <vt:lpwstr/>
      </vt:variant>
      <vt:variant>
        <vt:i4>2621503</vt:i4>
      </vt:variant>
      <vt:variant>
        <vt:i4>39</vt:i4>
      </vt:variant>
      <vt:variant>
        <vt:i4>0</vt:i4>
      </vt:variant>
      <vt:variant>
        <vt:i4>5</vt:i4>
      </vt:variant>
      <vt:variant>
        <vt:lpwstr>https://doi.org/10.1007/s11218-023-09775-1</vt:lpwstr>
      </vt:variant>
      <vt:variant>
        <vt:lpwstr/>
      </vt:variant>
      <vt:variant>
        <vt:i4>5373953</vt:i4>
      </vt:variant>
      <vt:variant>
        <vt:i4>36</vt:i4>
      </vt:variant>
      <vt:variant>
        <vt:i4>0</vt:i4>
      </vt:variant>
      <vt:variant>
        <vt:i4>5</vt:i4>
      </vt:variant>
      <vt:variant>
        <vt:lpwstr>https://doi.org/10.1002/cl2.1291</vt:lpwstr>
      </vt:variant>
      <vt:variant>
        <vt:lpwstr/>
      </vt:variant>
      <vt:variant>
        <vt:i4>3014765</vt:i4>
      </vt:variant>
      <vt:variant>
        <vt:i4>33</vt:i4>
      </vt:variant>
      <vt:variant>
        <vt:i4>0</vt:i4>
      </vt:variant>
      <vt:variant>
        <vt:i4>5</vt:i4>
      </vt:variant>
      <vt:variant>
        <vt:lpwstr>https://www.bfs.admin.ch/bfs/de/home/statistiken/kataloge-datenbanken.assetdetail.34107752.html</vt:lpwstr>
      </vt:variant>
      <vt:variant>
        <vt:lpwstr/>
      </vt:variant>
      <vt:variant>
        <vt:i4>7733357</vt:i4>
      </vt:variant>
      <vt:variant>
        <vt:i4>30</vt:i4>
      </vt:variant>
      <vt:variant>
        <vt:i4>0</vt:i4>
      </vt:variant>
      <vt:variant>
        <vt:i4>5</vt:i4>
      </vt:variant>
      <vt:variant>
        <vt:lpwstr>https://doi.org/10.2378/vhn2025.art14d</vt:lpwstr>
      </vt:variant>
      <vt:variant>
        <vt:lpwstr/>
      </vt:variant>
      <vt:variant>
        <vt:i4>3473441</vt:i4>
      </vt:variant>
      <vt:variant>
        <vt:i4>27</vt:i4>
      </vt:variant>
      <vt:variant>
        <vt:i4>0</vt:i4>
      </vt:variant>
      <vt:variant>
        <vt:i4>5</vt:i4>
      </vt:variant>
      <vt:variant>
        <vt:lpwstr>https://doi.org/10.31244/dds.2025.04.03</vt:lpwstr>
      </vt:variant>
      <vt:variant>
        <vt:lpwstr/>
      </vt:variant>
      <vt:variant>
        <vt:i4>5505129</vt:i4>
      </vt:variant>
      <vt:variant>
        <vt:i4>24</vt:i4>
      </vt:variant>
      <vt:variant>
        <vt:i4>0</vt:i4>
      </vt:variant>
      <vt:variant>
        <vt:i4>5</vt:i4>
      </vt:variant>
      <vt:variant>
        <vt:lpwstr>https://doku.iab.de/mittab/1985/1985_2_MittAB_Blossfeld.pdf</vt:lpwstr>
      </vt:variant>
      <vt:variant>
        <vt:lpwstr/>
      </vt:variant>
      <vt:variant>
        <vt:i4>7077989</vt:i4>
      </vt:variant>
      <vt:variant>
        <vt:i4>21</vt:i4>
      </vt:variant>
      <vt:variant>
        <vt:i4>0</vt:i4>
      </vt:variant>
      <vt:variant>
        <vt:i4>5</vt:i4>
      </vt:variant>
      <vt:variant>
        <vt:lpwstr>https://library.oapen.org/handle/20.500.12657/87205</vt:lpwstr>
      </vt:variant>
      <vt:variant>
        <vt:lpwstr/>
      </vt:variant>
      <vt:variant>
        <vt:i4>65580</vt:i4>
      </vt:variant>
      <vt:variant>
        <vt:i4>18</vt:i4>
      </vt:variant>
      <vt:variant>
        <vt:i4>0</vt:i4>
      </vt:variant>
      <vt:variant>
        <vt:i4>5</vt:i4>
      </vt:variant>
      <vt:variant>
        <vt:lpwstr>https://www.akvb-unterricht.bkd.be.ch/content/dam/akvb-unterricht_bkd/dokumente/de/startseite/sonderpaedagogische-massnahmen/einfache-sonderpaedagogische-massnahmen/mr-leitfaden-d.pdf</vt:lpwstr>
      </vt:variant>
      <vt:variant>
        <vt:lpwstr/>
      </vt:variant>
      <vt:variant>
        <vt:i4>2621467</vt:i4>
      </vt:variant>
      <vt:variant>
        <vt:i4>15</vt:i4>
      </vt:variant>
      <vt:variant>
        <vt:i4>0</vt:i4>
      </vt:variant>
      <vt:variant>
        <vt:i4>5</vt:i4>
      </vt:variant>
      <vt:variant>
        <vt:lpwstr>https://www.akvb-unterricht.bkd.be.ch/content/dam/akvb-unterricht_bkd/dokumente/de/startseite/regelunterricht/beurteilung-uebertritte/abweichen-von-der-dvbs/information-abweichen-dvbs-langversion-d.pdf</vt:lpwstr>
      </vt:variant>
      <vt:variant>
        <vt:lpwstr/>
      </vt:variant>
      <vt:variant>
        <vt:i4>2031646</vt:i4>
      </vt:variant>
      <vt:variant>
        <vt:i4>9</vt:i4>
      </vt:variant>
      <vt:variant>
        <vt:i4>0</vt:i4>
      </vt:variant>
      <vt:variant>
        <vt:i4>5</vt:i4>
      </vt:variant>
      <vt:variant>
        <vt:lpwstr>http://www.phbern.ch/labirint</vt:lpwstr>
      </vt:variant>
      <vt:variant>
        <vt:lpwstr/>
      </vt:variant>
      <vt:variant>
        <vt:i4>720918</vt:i4>
      </vt:variant>
      <vt:variant>
        <vt:i4>6</vt:i4>
      </vt:variant>
      <vt:variant>
        <vt:i4>0</vt:i4>
      </vt:variant>
      <vt:variant>
        <vt:i4>5</vt:i4>
      </vt:variant>
      <vt:variant>
        <vt:lpwstr>http://www.phbern.ch/charisma</vt:lpwstr>
      </vt:variant>
      <vt:variant>
        <vt:lpwstr/>
      </vt:variant>
      <vt:variant>
        <vt:i4>8323195</vt:i4>
      </vt:variant>
      <vt:variant>
        <vt:i4>3</vt:i4>
      </vt:variant>
      <vt:variant>
        <vt:i4>0</vt:i4>
      </vt:variant>
      <vt:variant>
        <vt:i4>5</vt:i4>
      </vt:variant>
      <vt:variant>
        <vt:lpwstr>http://www.phbern.ch/secabs</vt:lpwstr>
      </vt:variant>
      <vt:variant>
        <vt:lpwstr/>
      </vt: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schulische Massnahmen – wie weiter nach der obligatorischen Schulzeit?</dc:title>
  <dc:subject/>
  <dc:creator>Caroline Sahli Lozano; Kathrin Brandenberg;Sara Lustenberger_x000d_</dc:creator>
  <cp:keywords>schulische Integration, Nachteilsausgleich, reduzierte individuelle Lernziele, Übergang Sekundarstufe I – Sekundarstufe II, Berufsbildung / intégration scolaire, compensation des désavantages, objectifs d’apprentissage adaptés, transition degré secondaire I – degré secondaire II, formation professionnelle</cp:keywords>
  <cp:lastModifiedBy>Gut, Damaris</cp:lastModifiedBy>
  <cp:revision>6</cp:revision>
  <cp:lastPrinted>2026-06-16T14:25:00Z</cp:lastPrinted>
  <dcterms:created xsi:type="dcterms:W3CDTF">2026-06-16T14:25:00Z</dcterms:created>
  <dcterms:modified xsi:type="dcterms:W3CDTF">2026-06-16T14:38:00Z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