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E50053" w:rsidRPr="002C6BE9" w:rsidRDefault="00E50053" w:rsidP="00E50053">
      <w:pPr>
        <w:pStyle w:val="berschrift1"/>
        <w:rPr>
          <w:rFonts w:asciiTheme="minorHAnsi" w:hAnsiTheme="minorHAnsi"/>
          <w:lang w:val="de-CH"/>
        </w:rPr>
      </w:pPr>
      <w:bookmarkStart w:id="1" w:name="_Toc182901709"/>
      <w:r w:rsidRPr="002C6BE9">
        <w:rPr>
          <w:rFonts w:asciiTheme="minorHAnsi" w:hAnsiTheme="minorHAnsi"/>
          <w:lang w:val="de-CH"/>
        </w:rPr>
        <w:t>Inhaltsverzeichnis</w:t>
      </w:r>
      <w:bookmarkEnd w:id="1"/>
    </w:p>
    <w:p w14:paraId="776D68A8" w14:textId="50F69140" w:rsidR="00056F9F" w:rsidRPr="002C6BE9" w:rsidRDefault="00041F77">
      <w:pPr>
        <w:pStyle w:val="Verzeichnis1"/>
        <w:rPr>
          <w:rFonts w:cstheme="minorBidi"/>
          <w:b w:val="0"/>
          <w:kern w:val="2"/>
          <w:sz w:val="24"/>
          <w:szCs w:val="24"/>
          <w14:ligatures w14:val="standardContextual"/>
        </w:rPr>
      </w:pPr>
      <w:r w:rsidRPr="002C6BE9">
        <w:rPr>
          <w:b w:val="0"/>
        </w:rPr>
        <w:fldChar w:fldCharType="begin"/>
      </w:r>
      <w:r w:rsidRPr="002C6BE9">
        <w:rPr>
          <w:b w:val="0"/>
        </w:rPr>
        <w:instrText xml:space="preserve"> TOC \o "1-2" \h \z \u </w:instrText>
      </w:r>
      <w:r w:rsidRPr="002C6BE9">
        <w:rPr>
          <w:b w:val="0"/>
        </w:rPr>
        <w:fldChar w:fldCharType="separate"/>
      </w:r>
      <w:hyperlink w:anchor="_Toc182901710" w:history="1">
        <w:r w:rsidR="00056F9F" w:rsidRPr="002C6BE9">
          <w:rPr>
            <w:rStyle w:val="Hyperlink"/>
            <w:b w:val="0"/>
            <w:bCs w:val="0"/>
          </w:rPr>
          <w:t>Literatur zum Schwerpunkt</w:t>
        </w:r>
        <w:r w:rsidR="00056F9F" w:rsidRPr="002C6BE9">
          <w:rPr>
            <w:b w:val="0"/>
            <w:webHidden/>
          </w:rPr>
          <w:tab/>
        </w:r>
        <w:r w:rsidR="00056F9F" w:rsidRPr="002C6BE9">
          <w:rPr>
            <w:b w:val="0"/>
            <w:webHidden/>
          </w:rPr>
          <w:fldChar w:fldCharType="begin"/>
        </w:r>
        <w:r w:rsidR="00056F9F" w:rsidRPr="002C6BE9">
          <w:rPr>
            <w:b w:val="0"/>
            <w:webHidden/>
          </w:rPr>
          <w:instrText xml:space="preserve"> PAGEREF _Toc182901710 \h </w:instrText>
        </w:r>
        <w:r w:rsidR="00056F9F" w:rsidRPr="002C6BE9">
          <w:rPr>
            <w:b w:val="0"/>
            <w:webHidden/>
          </w:rPr>
        </w:r>
        <w:r w:rsidR="00056F9F" w:rsidRPr="002C6BE9">
          <w:rPr>
            <w:b w:val="0"/>
            <w:webHidden/>
          </w:rPr>
          <w:fldChar w:fldCharType="separate"/>
        </w:r>
        <w:r w:rsidR="00365674">
          <w:rPr>
            <w:b w:val="0"/>
            <w:webHidden/>
          </w:rPr>
          <w:t>51</w:t>
        </w:r>
        <w:r w:rsidR="00056F9F" w:rsidRPr="002C6BE9">
          <w:rPr>
            <w:b w:val="0"/>
            <w:webHidden/>
          </w:rPr>
          <w:fldChar w:fldCharType="end"/>
        </w:r>
      </w:hyperlink>
    </w:p>
    <w:p w14:paraId="3B54E08E" w14:textId="1C10DFB9" w:rsidR="00056F9F" w:rsidRPr="002C6BE9" w:rsidRDefault="00056F9F">
      <w:pPr>
        <w:pStyle w:val="Verzeichnis1"/>
        <w:rPr>
          <w:rFonts w:cstheme="minorBidi"/>
          <w:b w:val="0"/>
          <w:kern w:val="2"/>
          <w:sz w:val="24"/>
          <w:szCs w:val="24"/>
          <w14:ligatures w14:val="standardContextual"/>
        </w:rPr>
      </w:pPr>
      <w:hyperlink w:anchor="_Toc182901711" w:history="1">
        <w:r w:rsidRPr="002C6BE9">
          <w:rPr>
            <w:rStyle w:val="Hyperlink"/>
            <w:b w:val="0"/>
            <w:bCs w:val="0"/>
          </w:rPr>
          <w:t>Linksammlung zum Schwerpunkt</w:t>
        </w:r>
        <w:r w:rsidRPr="002C6BE9">
          <w:rPr>
            <w:b w:val="0"/>
            <w:webHidden/>
          </w:rPr>
          <w:tab/>
        </w:r>
        <w:r w:rsidRPr="002C6BE9">
          <w:rPr>
            <w:b w:val="0"/>
            <w:webHidden/>
          </w:rPr>
          <w:fldChar w:fldCharType="begin"/>
        </w:r>
        <w:r w:rsidRPr="002C6BE9">
          <w:rPr>
            <w:b w:val="0"/>
            <w:webHidden/>
          </w:rPr>
          <w:instrText xml:space="preserve"> PAGEREF _Toc182901711 \h </w:instrText>
        </w:r>
        <w:r w:rsidRPr="002C6BE9">
          <w:rPr>
            <w:b w:val="0"/>
            <w:webHidden/>
          </w:rPr>
        </w:r>
        <w:r w:rsidRPr="002C6BE9">
          <w:rPr>
            <w:b w:val="0"/>
            <w:webHidden/>
          </w:rPr>
          <w:fldChar w:fldCharType="separate"/>
        </w:r>
        <w:r w:rsidR="00365674">
          <w:rPr>
            <w:b w:val="0"/>
            <w:webHidden/>
          </w:rPr>
          <w:t>52</w:t>
        </w:r>
        <w:r w:rsidRPr="002C6BE9">
          <w:rPr>
            <w:b w:val="0"/>
            <w:webHidden/>
          </w:rPr>
          <w:fldChar w:fldCharType="end"/>
        </w:r>
      </w:hyperlink>
    </w:p>
    <w:p w14:paraId="4237743D" w14:textId="588C7510" w:rsidR="00056F9F" w:rsidRPr="002C6BE9" w:rsidRDefault="00056F9F">
      <w:pPr>
        <w:pStyle w:val="Verzeichnis1"/>
        <w:rPr>
          <w:rFonts w:cstheme="minorBidi"/>
          <w:b w:val="0"/>
          <w:kern w:val="2"/>
          <w:sz w:val="24"/>
          <w:szCs w:val="24"/>
          <w14:ligatures w14:val="standardContextual"/>
        </w:rPr>
      </w:pPr>
      <w:hyperlink w:anchor="_Toc182901712" w:history="1">
        <w:r w:rsidRPr="002C6BE9">
          <w:rPr>
            <w:rStyle w:val="Hyperlink"/>
            <w:b w:val="0"/>
            <w:bCs w:val="0"/>
          </w:rPr>
          <w:t>Rundschau</w:t>
        </w:r>
        <w:r w:rsidRPr="002C6BE9">
          <w:rPr>
            <w:b w:val="0"/>
            <w:webHidden/>
          </w:rPr>
          <w:tab/>
        </w:r>
        <w:r w:rsidRPr="002C6BE9">
          <w:rPr>
            <w:b w:val="0"/>
            <w:webHidden/>
          </w:rPr>
          <w:fldChar w:fldCharType="begin"/>
        </w:r>
        <w:r w:rsidRPr="002C6BE9">
          <w:rPr>
            <w:b w:val="0"/>
            <w:webHidden/>
          </w:rPr>
          <w:instrText xml:space="preserve"> PAGEREF _Toc182901712 \h </w:instrText>
        </w:r>
        <w:r w:rsidRPr="002C6BE9">
          <w:rPr>
            <w:b w:val="0"/>
            <w:webHidden/>
          </w:rPr>
        </w:r>
        <w:r w:rsidRPr="002C6BE9">
          <w:rPr>
            <w:b w:val="0"/>
            <w:webHidden/>
          </w:rPr>
          <w:fldChar w:fldCharType="separate"/>
        </w:r>
        <w:r w:rsidR="00365674">
          <w:rPr>
            <w:b w:val="0"/>
            <w:webHidden/>
          </w:rPr>
          <w:t>53</w:t>
        </w:r>
        <w:r w:rsidRPr="002C6BE9">
          <w:rPr>
            <w:b w:val="0"/>
            <w:webHidden/>
          </w:rPr>
          <w:fldChar w:fldCharType="end"/>
        </w:r>
      </w:hyperlink>
    </w:p>
    <w:p w14:paraId="64731B07" w14:textId="38C6606A" w:rsidR="00056F9F" w:rsidRPr="002C6BE9" w:rsidRDefault="00056F9F">
      <w:pPr>
        <w:pStyle w:val="Verzeichnis2"/>
        <w:tabs>
          <w:tab w:val="right" w:pos="9061"/>
        </w:tabs>
        <w:rPr>
          <w:rFonts w:cstheme="minorBidi"/>
          <w:noProof/>
          <w:kern w:val="2"/>
          <w:sz w:val="24"/>
          <w:szCs w:val="24"/>
          <w14:ligatures w14:val="standardContextual"/>
        </w:rPr>
      </w:pPr>
      <w:hyperlink w:anchor="_Toc182901713" w:history="1">
        <w:r w:rsidRPr="002C6BE9">
          <w:rPr>
            <w:rStyle w:val="Hyperlink"/>
            <w:bCs w:val="0"/>
            <w:noProof/>
          </w:rPr>
          <w:t>International</w:t>
        </w:r>
        <w:r w:rsidRPr="002C6BE9">
          <w:rPr>
            <w:noProof/>
            <w:webHidden/>
          </w:rPr>
          <w:tab/>
        </w:r>
        <w:r w:rsidRPr="002C6BE9">
          <w:rPr>
            <w:noProof/>
            <w:webHidden/>
          </w:rPr>
          <w:fldChar w:fldCharType="begin"/>
        </w:r>
        <w:r w:rsidRPr="002C6BE9">
          <w:rPr>
            <w:noProof/>
            <w:webHidden/>
          </w:rPr>
          <w:instrText xml:space="preserve"> PAGEREF _Toc182901713 \h </w:instrText>
        </w:r>
        <w:r w:rsidRPr="002C6BE9">
          <w:rPr>
            <w:noProof/>
            <w:webHidden/>
          </w:rPr>
        </w:r>
        <w:r w:rsidRPr="002C6BE9">
          <w:rPr>
            <w:noProof/>
            <w:webHidden/>
          </w:rPr>
          <w:fldChar w:fldCharType="separate"/>
        </w:r>
        <w:r w:rsidR="00365674">
          <w:rPr>
            <w:noProof/>
            <w:webHidden/>
          </w:rPr>
          <w:t>53</w:t>
        </w:r>
        <w:r w:rsidRPr="002C6BE9">
          <w:rPr>
            <w:noProof/>
            <w:webHidden/>
          </w:rPr>
          <w:fldChar w:fldCharType="end"/>
        </w:r>
      </w:hyperlink>
    </w:p>
    <w:p w14:paraId="2EE0D7B3" w14:textId="61BD6C5F" w:rsidR="00056F9F" w:rsidRPr="002C6BE9" w:rsidRDefault="00056F9F">
      <w:pPr>
        <w:pStyle w:val="Verzeichnis2"/>
        <w:tabs>
          <w:tab w:val="right" w:pos="9061"/>
        </w:tabs>
        <w:rPr>
          <w:rFonts w:cstheme="minorBidi"/>
          <w:noProof/>
          <w:kern w:val="2"/>
          <w:sz w:val="24"/>
          <w:szCs w:val="24"/>
          <w14:ligatures w14:val="standardContextual"/>
        </w:rPr>
      </w:pPr>
      <w:hyperlink w:anchor="_Toc182901714" w:history="1">
        <w:r w:rsidRPr="002C6BE9">
          <w:rPr>
            <w:rStyle w:val="Hyperlink"/>
            <w:bCs w:val="0"/>
            <w:noProof/>
          </w:rPr>
          <w:t>National</w:t>
        </w:r>
        <w:r w:rsidRPr="002C6BE9">
          <w:rPr>
            <w:noProof/>
            <w:webHidden/>
          </w:rPr>
          <w:tab/>
        </w:r>
        <w:r w:rsidRPr="002C6BE9">
          <w:rPr>
            <w:noProof/>
            <w:webHidden/>
          </w:rPr>
          <w:fldChar w:fldCharType="begin"/>
        </w:r>
        <w:r w:rsidRPr="002C6BE9">
          <w:rPr>
            <w:noProof/>
            <w:webHidden/>
          </w:rPr>
          <w:instrText xml:space="preserve"> PAGEREF _Toc182901714 \h </w:instrText>
        </w:r>
        <w:r w:rsidRPr="002C6BE9">
          <w:rPr>
            <w:noProof/>
            <w:webHidden/>
          </w:rPr>
        </w:r>
        <w:r w:rsidRPr="002C6BE9">
          <w:rPr>
            <w:noProof/>
            <w:webHidden/>
          </w:rPr>
          <w:fldChar w:fldCharType="separate"/>
        </w:r>
        <w:r w:rsidR="00365674">
          <w:rPr>
            <w:noProof/>
            <w:webHidden/>
          </w:rPr>
          <w:t>54</w:t>
        </w:r>
        <w:r w:rsidRPr="002C6BE9">
          <w:rPr>
            <w:noProof/>
            <w:webHidden/>
          </w:rPr>
          <w:fldChar w:fldCharType="end"/>
        </w:r>
      </w:hyperlink>
    </w:p>
    <w:p w14:paraId="02BFC70C" w14:textId="27684D4E" w:rsidR="00056F9F" w:rsidRPr="002C6BE9" w:rsidRDefault="00056F9F">
      <w:pPr>
        <w:pStyle w:val="Verzeichnis2"/>
        <w:tabs>
          <w:tab w:val="right" w:pos="9061"/>
        </w:tabs>
        <w:rPr>
          <w:rFonts w:cstheme="minorBidi"/>
          <w:noProof/>
          <w:kern w:val="2"/>
          <w:sz w:val="24"/>
          <w:szCs w:val="24"/>
          <w14:ligatures w14:val="standardContextual"/>
        </w:rPr>
      </w:pPr>
      <w:hyperlink w:anchor="_Toc182901715" w:history="1">
        <w:r w:rsidRPr="002C6BE9">
          <w:rPr>
            <w:rStyle w:val="Hyperlink"/>
            <w:bCs w:val="0"/>
            <w:noProof/>
          </w:rPr>
          <w:t>Regional / kantonal</w:t>
        </w:r>
        <w:r w:rsidRPr="002C6BE9">
          <w:rPr>
            <w:noProof/>
            <w:webHidden/>
          </w:rPr>
          <w:tab/>
        </w:r>
        <w:r w:rsidRPr="002C6BE9">
          <w:rPr>
            <w:noProof/>
            <w:webHidden/>
          </w:rPr>
          <w:fldChar w:fldCharType="begin"/>
        </w:r>
        <w:r w:rsidRPr="002C6BE9">
          <w:rPr>
            <w:noProof/>
            <w:webHidden/>
          </w:rPr>
          <w:instrText xml:space="preserve"> PAGEREF _Toc182901715 \h </w:instrText>
        </w:r>
        <w:r w:rsidRPr="002C6BE9">
          <w:rPr>
            <w:noProof/>
            <w:webHidden/>
          </w:rPr>
        </w:r>
        <w:r w:rsidRPr="002C6BE9">
          <w:rPr>
            <w:noProof/>
            <w:webHidden/>
          </w:rPr>
          <w:fldChar w:fldCharType="separate"/>
        </w:r>
        <w:r w:rsidR="00365674">
          <w:rPr>
            <w:noProof/>
            <w:webHidden/>
          </w:rPr>
          <w:t>55</w:t>
        </w:r>
        <w:r w:rsidRPr="002C6BE9">
          <w:rPr>
            <w:noProof/>
            <w:webHidden/>
          </w:rPr>
          <w:fldChar w:fldCharType="end"/>
        </w:r>
      </w:hyperlink>
    </w:p>
    <w:p w14:paraId="1243C2BF" w14:textId="77B67AE0" w:rsidR="00056F9F" w:rsidRPr="002C6BE9" w:rsidRDefault="00056F9F">
      <w:pPr>
        <w:pStyle w:val="Verzeichnis2"/>
        <w:tabs>
          <w:tab w:val="right" w:pos="9061"/>
        </w:tabs>
        <w:rPr>
          <w:rFonts w:cstheme="minorBidi"/>
          <w:noProof/>
          <w:kern w:val="2"/>
          <w:sz w:val="24"/>
          <w:szCs w:val="24"/>
          <w14:ligatures w14:val="standardContextual"/>
        </w:rPr>
      </w:pPr>
      <w:hyperlink w:anchor="_Toc182901716" w:history="1">
        <w:r w:rsidRPr="002C6BE9">
          <w:rPr>
            <w:rStyle w:val="Hyperlink"/>
            <w:bCs w:val="0"/>
            <w:noProof/>
            <w:lang w:val="nl-NL"/>
          </w:rPr>
          <w:t>Varia</w:t>
        </w:r>
        <w:r w:rsidRPr="002C6BE9">
          <w:rPr>
            <w:noProof/>
            <w:webHidden/>
          </w:rPr>
          <w:tab/>
        </w:r>
        <w:r w:rsidRPr="002C6BE9">
          <w:rPr>
            <w:noProof/>
            <w:webHidden/>
          </w:rPr>
          <w:fldChar w:fldCharType="begin"/>
        </w:r>
        <w:r w:rsidRPr="002C6BE9">
          <w:rPr>
            <w:noProof/>
            <w:webHidden/>
          </w:rPr>
          <w:instrText xml:space="preserve"> PAGEREF _Toc182901716 \h </w:instrText>
        </w:r>
        <w:r w:rsidRPr="002C6BE9">
          <w:rPr>
            <w:noProof/>
            <w:webHidden/>
          </w:rPr>
        </w:r>
        <w:r w:rsidRPr="002C6BE9">
          <w:rPr>
            <w:noProof/>
            <w:webHidden/>
          </w:rPr>
          <w:fldChar w:fldCharType="separate"/>
        </w:r>
        <w:r w:rsidR="00365674">
          <w:rPr>
            <w:noProof/>
            <w:webHidden/>
          </w:rPr>
          <w:t>55</w:t>
        </w:r>
        <w:r w:rsidRPr="002C6BE9">
          <w:rPr>
            <w:noProof/>
            <w:webHidden/>
          </w:rPr>
          <w:fldChar w:fldCharType="end"/>
        </w:r>
      </w:hyperlink>
    </w:p>
    <w:p w14:paraId="4C92D362" w14:textId="214A522C" w:rsidR="00056F9F" w:rsidRPr="002C6BE9" w:rsidRDefault="00056F9F">
      <w:pPr>
        <w:pStyle w:val="Verzeichnis1"/>
        <w:rPr>
          <w:rFonts w:cstheme="minorBidi"/>
          <w:b w:val="0"/>
          <w:kern w:val="2"/>
          <w:sz w:val="24"/>
          <w:szCs w:val="24"/>
          <w14:ligatures w14:val="standardContextual"/>
        </w:rPr>
      </w:pPr>
      <w:hyperlink w:anchor="_Toc182901717" w:history="1">
        <w:r w:rsidRPr="002C6BE9">
          <w:rPr>
            <w:rStyle w:val="Hyperlink"/>
            <w:b w:val="0"/>
            <w:bCs w:val="0"/>
          </w:rPr>
          <w:t>Laufende Forschungsprojekte</w:t>
        </w:r>
        <w:r w:rsidRPr="002C6BE9">
          <w:rPr>
            <w:b w:val="0"/>
            <w:webHidden/>
          </w:rPr>
          <w:tab/>
        </w:r>
        <w:r w:rsidRPr="002C6BE9">
          <w:rPr>
            <w:b w:val="0"/>
            <w:webHidden/>
          </w:rPr>
          <w:fldChar w:fldCharType="begin"/>
        </w:r>
        <w:r w:rsidRPr="002C6BE9">
          <w:rPr>
            <w:b w:val="0"/>
            <w:webHidden/>
          </w:rPr>
          <w:instrText xml:space="preserve"> PAGEREF _Toc182901717 \h </w:instrText>
        </w:r>
        <w:r w:rsidRPr="002C6BE9">
          <w:rPr>
            <w:b w:val="0"/>
            <w:webHidden/>
          </w:rPr>
        </w:r>
        <w:r w:rsidRPr="002C6BE9">
          <w:rPr>
            <w:b w:val="0"/>
            <w:webHidden/>
          </w:rPr>
          <w:fldChar w:fldCharType="separate"/>
        </w:r>
        <w:r w:rsidR="00365674">
          <w:rPr>
            <w:b w:val="0"/>
            <w:webHidden/>
          </w:rPr>
          <w:t>56</w:t>
        </w:r>
        <w:r w:rsidRPr="002C6BE9">
          <w:rPr>
            <w:b w:val="0"/>
            <w:webHidden/>
          </w:rPr>
          <w:fldChar w:fldCharType="end"/>
        </w:r>
      </w:hyperlink>
    </w:p>
    <w:p w14:paraId="7D9A042D" w14:textId="00B3A430" w:rsidR="00056F9F" w:rsidRPr="002C6BE9" w:rsidRDefault="00056F9F">
      <w:pPr>
        <w:pStyle w:val="Verzeichnis1"/>
        <w:rPr>
          <w:rFonts w:cstheme="minorBidi"/>
          <w:b w:val="0"/>
          <w:kern w:val="2"/>
          <w:sz w:val="24"/>
          <w:szCs w:val="24"/>
          <w14:ligatures w14:val="standardContextual"/>
        </w:rPr>
      </w:pPr>
      <w:hyperlink w:anchor="_Toc182901719" w:history="1">
        <w:r w:rsidRPr="002C6BE9">
          <w:rPr>
            <w:rStyle w:val="Hyperlink"/>
            <w:b w:val="0"/>
            <w:bCs w:val="0"/>
          </w:rPr>
          <w:t>Parlamentarische Vorstösse</w:t>
        </w:r>
        <w:r w:rsidRPr="002C6BE9">
          <w:rPr>
            <w:b w:val="0"/>
            <w:webHidden/>
          </w:rPr>
          <w:tab/>
        </w:r>
        <w:r w:rsidRPr="002C6BE9">
          <w:rPr>
            <w:b w:val="0"/>
            <w:webHidden/>
          </w:rPr>
          <w:fldChar w:fldCharType="begin"/>
        </w:r>
        <w:r w:rsidRPr="002C6BE9">
          <w:rPr>
            <w:b w:val="0"/>
            <w:webHidden/>
          </w:rPr>
          <w:instrText xml:space="preserve"> PAGEREF _Toc182901719 \h </w:instrText>
        </w:r>
        <w:r w:rsidRPr="002C6BE9">
          <w:rPr>
            <w:b w:val="0"/>
            <w:webHidden/>
          </w:rPr>
        </w:r>
        <w:r w:rsidRPr="002C6BE9">
          <w:rPr>
            <w:b w:val="0"/>
            <w:webHidden/>
          </w:rPr>
          <w:fldChar w:fldCharType="separate"/>
        </w:r>
        <w:r w:rsidR="00365674">
          <w:rPr>
            <w:b w:val="0"/>
            <w:webHidden/>
          </w:rPr>
          <w:t>56</w:t>
        </w:r>
        <w:r w:rsidRPr="002C6BE9">
          <w:rPr>
            <w:b w:val="0"/>
            <w:webHidden/>
          </w:rPr>
          <w:fldChar w:fldCharType="end"/>
        </w:r>
      </w:hyperlink>
    </w:p>
    <w:p w14:paraId="764CC85E" w14:textId="6C19F4EE" w:rsidR="00056F9F" w:rsidRPr="002C6BE9" w:rsidRDefault="00056F9F">
      <w:pPr>
        <w:pStyle w:val="Verzeichnis1"/>
        <w:rPr>
          <w:rFonts w:cstheme="minorBidi"/>
          <w:b w:val="0"/>
          <w:kern w:val="2"/>
          <w:sz w:val="24"/>
          <w:szCs w:val="24"/>
          <w14:ligatures w14:val="standardContextual"/>
        </w:rPr>
      </w:pPr>
      <w:hyperlink w:anchor="_Toc182901727" w:history="1">
        <w:r w:rsidRPr="002C6BE9">
          <w:rPr>
            <w:rStyle w:val="Hyperlink"/>
            <w:b w:val="0"/>
            <w:bCs w:val="0"/>
          </w:rPr>
          <w:t>Medien</w:t>
        </w:r>
        <w:r w:rsidRPr="002C6BE9">
          <w:rPr>
            <w:b w:val="0"/>
            <w:webHidden/>
          </w:rPr>
          <w:tab/>
        </w:r>
        <w:r w:rsidRPr="002C6BE9">
          <w:rPr>
            <w:b w:val="0"/>
            <w:webHidden/>
          </w:rPr>
          <w:fldChar w:fldCharType="begin"/>
        </w:r>
        <w:r w:rsidRPr="002C6BE9">
          <w:rPr>
            <w:b w:val="0"/>
            <w:webHidden/>
          </w:rPr>
          <w:instrText xml:space="preserve"> PAGEREF _Toc182901727 \h </w:instrText>
        </w:r>
        <w:r w:rsidRPr="002C6BE9">
          <w:rPr>
            <w:b w:val="0"/>
            <w:webHidden/>
          </w:rPr>
        </w:r>
        <w:r w:rsidRPr="002C6BE9">
          <w:rPr>
            <w:b w:val="0"/>
            <w:webHidden/>
          </w:rPr>
          <w:fldChar w:fldCharType="separate"/>
        </w:r>
        <w:r w:rsidR="00365674">
          <w:rPr>
            <w:b w:val="0"/>
            <w:webHidden/>
          </w:rPr>
          <w:t>57</w:t>
        </w:r>
        <w:r w:rsidRPr="002C6BE9">
          <w:rPr>
            <w:b w:val="0"/>
            <w:webHidden/>
          </w:rPr>
          <w:fldChar w:fldCharType="end"/>
        </w:r>
      </w:hyperlink>
    </w:p>
    <w:p w14:paraId="7AAFA732" w14:textId="4B200B32" w:rsidR="00056F9F" w:rsidRPr="002C6BE9" w:rsidRDefault="00056F9F">
      <w:pPr>
        <w:pStyle w:val="Verzeichnis2"/>
        <w:tabs>
          <w:tab w:val="right" w:pos="9061"/>
        </w:tabs>
        <w:rPr>
          <w:rFonts w:cstheme="minorBidi"/>
          <w:noProof/>
          <w:kern w:val="2"/>
          <w:sz w:val="24"/>
          <w:szCs w:val="24"/>
          <w14:ligatures w14:val="standardContextual"/>
        </w:rPr>
      </w:pPr>
      <w:hyperlink w:anchor="_Toc182901728" w:history="1">
        <w:r w:rsidRPr="002C6BE9">
          <w:rPr>
            <w:rStyle w:val="Hyperlink"/>
            <w:bCs w:val="0"/>
            <w:noProof/>
          </w:rPr>
          <w:t>Fachbücher</w:t>
        </w:r>
        <w:r w:rsidRPr="002C6BE9">
          <w:rPr>
            <w:noProof/>
            <w:webHidden/>
          </w:rPr>
          <w:tab/>
        </w:r>
        <w:r w:rsidRPr="002C6BE9">
          <w:rPr>
            <w:noProof/>
            <w:webHidden/>
          </w:rPr>
          <w:fldChar w:fldCharType="begin"/>
        </w:r>
        <w:r w:rsidRPr="002C6BE9">
          <w:rPr>
            <w:noProof/>
            <w:webHidden/>
          </w:rPr>
          <w:instrText xml:space="preserve"> PAGEREF _Toc182901728 \h </w:instrText>
        </w:r>
        <w:r w:rsidRPr="002C6BE9">
          <w:rPr>
            <w:noProof/>
            <w:webHidden/>
          </w:rPr>
        </w:r>
        <w:r w:rsidRPr="002C6BE9">
          <w:rPr>
            <w:noProof/>
            <w:webHidden/>
          </w:rPr>
          <w:fldChar w:fldCharType="separate"/>
        </w:r>
        <w:r w:rsidR="00365674">
          <w:rPr>
            <w:noProof/>
            <w:webHidden/>
          </w:rPr>
          <w:t>57</w:t>
        </w:r>
        <w:r w:rsidRPr="002C6BE9">
          <w:rPr>
            <w:noProof/>
            <w:webHidden/>
          </w:rPr>
          <w:fldChar w:fldCharType="end"/>
        </w:r>
      </w:hyperlink>
    </w:p>
    <w:p w14:paraId="3FAE1C7B" w14:textId="4F07FBB3" w:rsidR="00056F9F" w:rsidRPr="002C6BE9" w:rsidRDefault="00056F9F">
      <w:pPr>
        <w:pStyle w:val="Verzeichnis2"/>
        <w:tabs>
          <w:tab w:val="right" w:pos="9061"/>
        </w:tabs>
        <w:rPr>
          <w:rFonts w:cstheme="minorBidi"/>
          <w:noProof/>
          <w:kern w:val="2"/>
          <w:sz w:val="24"/>
          <w:szCs w:val="24"/>
          <w14:ligatures w14:val="standardContextual"/>
        </w:rPr>
      </w:pPr>
      <w:hyperlink w:anchor="_Toc182901729" w:history="1">
        <w:r w:rsidRPr="002C6BE9">
          <w:rPr>
            <w:rStyle w:val="Hyperlink"/>
            <w:bCs w:val="0"/>
            <w:noProof/>
          </w:rPr>
          <w:t>Erzählte Behinderung</w:t>
        </w:r>
        <w:r w:rsidRPr="002C6BE9">
          <w:rPr>
            <w:noProof/>
            <w:webHidden/>
          </w:rPr>
          <w:tab/>
        </w:r>
        <w:r w:rsidRPr="002C6BE9">
          <w:rPr>
            <w:noProof/>
            <w:webHidden/>
          </w:rPr>
          <w:fldChar w:fldCharType="begin"/>
        </w:r>
        <w:r w:rsidRPr="002C6BE9">
          <w:rPr>
            <w:noProof/>
            <w:webHidden/>
          </w:rPr>
          <w:instrText xml:space="preserve"> PAGEREF _Toc182901729 \h </w:instrText>
        </w:r>
        <w:r w:rsidRPr="002C6BE9">
          <w:rPr>
            <w:noProof/>
            <w:webHidden/>
          </w:rPr>
        </w:r>
        <w:r w:rsidRPr="002C6BE9">
          <w:rPr>
            <w:noProof/>
            <w:webHidden/>
          </w:rPr>
          <w:fldChar w:fldCharType="separate"/>
        </w:r>
        <w:r w:rsidR="00365674">
          <w:rPr>
            <w:noProof/>
            <w:webHidden/>
          </w:rPr>
          <w:t>61</w:t>
        </w:r>
        <w:r w:rsidRPr="002C6BE9">
          <w:rPr>
            <w:noProof/>
            <w:webHidden/>
          </w:rPr>
          <w:fldChar w:fldCharType="end"/>
        </w:r>
      </w:hyperlink>
    </w:p>
    <w:p w14:paraId="15876324" w14:textId="13C3B90A" w:rsidR="00056F9F" w:rsidRPr="002C6BE9" w:rsidRDefault="00056F9F">
      <w:pPr>
        <w:pStyle w:val="Verzeichnis2"/>
        <w:tabs>
          <w:tab w:val="right" w:pos="9061"/>
        </w:tabs>
        <w:rPr>
          <w:rFonts w:cstheme="minorBidi"/>
          <w:noProof/>
          <w:kern w:val="2"/>
          <w:sz w:val="24"/>
          <w:szCs w:val="24"/>
          <w14:ligatures w14:val="standardContextual"/>
        </w:rPr>
      </w:pPr>
      <w:hyperlink w:anchor="_Toc182901730" w:history="1">
        <w:r w:rsidRPr="002C6BE9">
          <w:rPr>
            <w:rStyle w:val="Hyperlink"/>
            <w:bCs w:val="0"/>
            <w:noProof/>
          </w:rPr>
          <w:t>Filme</w:t>
        </w:r>
        <w:r w:rsidRPr="002C6BE9">
          <w:rPr>
            <w:noProof/>
            <w:webHidden/>
          </w:rPr>
          <w:tab/>
        </w:r>
        <w:r w:rsidRPr="002C6BE9">
          <w:rPr>
            <w:noProof/>
            <w:webHidden/>
          </w:rPr>
          <w:fldChar w:fldCharType="begin"/>
        </w:r>
        <w:r w:rsidRPr="002C6BE9">
          <w:rPr>
            <w:noProof/>
            <w:webHidden/>
          </w:rPr>
          <w:instrText xml:space="preserve"> PAGEREF _Toc182901730 \h </w:instrText>
        </w:r>
        <w:r w:rsidRPr="002C6BE9">
          <w:rPr>
            <w:noProof/>
            <w:webHidden/>
          </w:rPr>
        </w:r>
        <w:r w:rsidRPr="002C6BE9">
          <w:rPr>
            <w:noProof/>
            <w:webHidden/>
          </w:rPr>
          <w:fldChar w:fldCharType="separate"/>
        </w:r>
        <w:r w:rsidR="00365674">
          <w:rPr>
            <w:noProof/>
            <w:webHidden/>
          </w:rPr>
          <w:t>62</w:t>
        </w:r>
        <w:r w:rsidRPr="002C6BE9">
          <w:rPr>
            <w:noProof/>
            <w:webHidden/>
          </w:rPr>
          <w:fldChar w:fldCharType="end"/>
        </w:r>
      </w:hyperlink>
    </w:p>
    <w:p w14:paraId="05F3285C" w14:textId="14CDC892" w:rsidR="00056F9F" w:rsidRPr="002C6BE9" w:rsidRDefault="00056F9F">
      <w:pPr>
        <w:pStyle w:val="Verzeichnis1"/>
        <w:rPr>
          <w:rFonts w:cstheme="minorBidi"/>
          <w:b w:val="0"/>
          <w:kern w:val="2"/>
          <w:sz w:val="24"/>
          <w:szCs w:val="24"/>
          <w14:ligatures w14:val="standardContextual"/>
        </w:rPr>
      </w:pPr>
      <w:hyperlink w:anchor="_Toc182901731" w:history="1">
        <w:r w:rsidRPr="002C6BE9">
          <w:rPr>
            <w:rStyle w:val="Hyperlink"/>
            <w:b w:val="0"/>
            <w:bCs w:val="0"/>
          </w:rPr>
          <w:t>Weiterbildung</w:t>
        </w:r>
        <w:r w:rsidRPr="002C6BE9">
          <w:rPr>
            <w:b w:val="0"/>
            <w:webHidden/>
          </w:rPr>
          <w:tab/>
        </w:r>
        <w:r w:rsidRPr="002C6BE9">
          <w:rPr>
            <w:b w:val="0"/>
            <w:webHidden/>
          </w:rPr>
          <w:fldChar w:fldCharType="begin"/>
        </w:r>
        <w:r w:rsidRPr="002C6BE9">
          <w:rPr>
            <w:b w:val="0"/>
            <w:webHidden/>
          </w:rPr>
          <w:instrText xml:space="preserve"> PAGEREF _Toc182901731 \h </w:instrText>
        </w:r>
        <w:r w:rsidRPr="002C6BE9">
          <w:rPr>
            <w:b w:val="0"/>
            <w:webHidden/>
          </w:rPr>
        </w:r>
        <w:r w:rsidRPr="002C6BE9">
          <w:rPr>
            <w:b w:val="0"/>
            <w:webHidden/>
          </w:rPr>
          <w:fldChar w:fldCharType="separate"/>
        </w:r>
        <w:r w:rsidR="00365674">
          <w:rPr>
            <w:b w:val="0"/>
            <w:webHidden/>
          </w:rPr>
          <w:t>64</w:t>
        </w:r>
        <w:r w:rsidRPr="002C6BE9">
          <w:rPr>
            <w:b w:val="0"/>
            <w:webHidden/>
          </w:rPr>
          <w:fldChar w:fldCharType="end"/>
        </w:r>
      </w:hyperlink>
    </w:p>
    <w:p w14:paraId="5C600173" w14:textId="12D6E625" w:rsidR="00056F9F" w:rsidRPr="002C6BE9" w:rsidRDefault="00056F9F">
      <w:pPr>
        <w:pStyle w:val="Verzeichnis1"/>
        <w:rPr>
          <w:rFonts w:cstheme="minorBidi"/>
          <w:b w:val="0"/>
          <w:kern w:val="2"/>
          <w:sz w:val="24"/>
          <w:szCs w:val="24"/>
          <w14:ligatures w14:val="standardContextual"/>
        </w:rPr>
      </w:pPr>
      <w:hyperlink w:anchor="_Toc182901732" w:history="1">
        <w:r w:rsidRPr="002C6BE9">
          <w:rPr>
            <w:rStyle w:val="Hyperlink"/>
            <w:b w:val="0"/>
            <w:bCs w:val="0"/>
          </w:rPr>
          <w:t>Blick in die Revue</w:t>
        </w:r>
        <w:r w:rsidRPr="002C6BE9">
          <w:rPr>
            <w:b w:val="0"/>
            <w:webHidden/>
          </w:rPr>
          <w:tab/>
        </w:r>
        <w:r w:rsidRPr="002C6BE9">
          <w:rPr>
            <w:b w:val="0"/>
            <w:webHidden/>
          </w:rPr>
          <w:fldChar w:fldCharType="begin"/>
        </w:r>
        <w:r w:rsidRPr="002C6BE9">
          <w:rPr>
            <w:b w:val="0"/>
            <w:webHidden/>
          </w:rPr>
          <w:instrText xml:space="preserve"> PAGEREF _Toc182901732 \h </w:instrText>
        </w:r>
        <w:r w:rsidRPr="002C6BE9">
          <w:rPr>
            <w:b w:val="0"/>
            <w:webHidden/>
          </w:rPr>
        </w:r>
        <w:r w:rsidRPr="002C6BE9">
          <w:rPr>
            <w:b w:val="0"/>
            <w:webHidden/>
          </w:rPr>
          <w:fldChar w:fldCharType="separate"/>
        </w:r>
        <w:r w:rsidR="00365674">
          <w:rPr>
            <w:b w:val="0"/>
            <w:webHidden/>
          </w:rPr>
          <w:t>64</w:t>
        </w:r>
        <w:r w:rsidRPr="002C6BE9">
          <w:rPr>
            <w:b w:val="0"/>
            <w:webHidden/>
          </w:rPr>
          <w:fldChar w:fldCharType="end"/>
        </w:r>
      </w:hyperlink>
    </w:p>
    <w:p w14:paraId="2D384ADD" w14:textId="6A24832C" w:rsidR="00DE3297" w:rsidRPr="00166093" w:rsidRDefault="00041F77" w:rsidP="00CC7FBB">
      <w:pPr>
        <w:pStyle w:val="berschrift1"/>
        <w:rPr>
          <w:rFonts w:asciiTheme="minorHAnsi" w:hAnsiTheme="minorHAnsi"/>
          <w:lang w:val="de-CH"/>
        </w:rPr>
      </w:pPr>
      <w:r w:rsidRPr="002C6BE9">
        <w:rPr>
          <w:rFonts w:asciiTheme="minorHAnsi" w:hAnsiTheme="minorHAnsi"/>
          <w:b w:val="0"/>
          <w:bCs w:val="0"/>
          <w:szCs w:val="24"/>
          <w:lang w:val="de-CH"/>
        </w:rPr>
        <w:fldChar w:fldCharType="end"/>
      </w:r>
      <w:bookmarkStart w:id="2" w:name="_Toc124432287"/>
      <w:bookmarkStart w:id="3" w:name="_Toc182901710"/>
      <w:r w:rsidR="00EF51E1" w:rsidRPr="00166093">
        <w:rPr>
          <w:rFonts w:asciiTheme="minorHAnsi" w:hAnsiTheme="minorHAnsi"/>
          <w:lang w:val="de-CH"/>
        </w:rPr>
        <w:t>Literatur zum Schwerpunkt</w:t>
      </w:r>
      <w:bookmarkEnd w:id="2"/>
      <w:bookmarkEnd w:id="3"/>
    </w:p>
    <w:p w14:paraId="304D2D09" w14:textId="73DEC6D8" w:rsidR="00BB2A72" w:rsidRPr="008701ED" w:rsidRDefault="00BB2A72" w:rsidP="006539DC">
      <w:pPr>
        <w:pStyle w:val="Literaturverzeichnis"/>
        <w:rPr>
          <w:lang w:val="de-CH"/>
        </w:rPr>
      </w:pPr>
      <w:r w:rsidRPr="006539DC">
        <w:rPr>
          <w:lang w:val="de-DE"/>
        </w:rPr>
        <w:t>Bach, A</w:t>
      </w:r>
      <w:r>
        <w:rPr>
          <w:lang w:val="de-DE"/>
        </w:rPr>
        <w:t xml:space="preserve">., </w:t>
      </w:r>
      <w:r w:rsidRPr="006539DC">
        <w:rPr>
          <w:lang w:val="de-DE"/>
        </w:rPr>
        <w:t>Baumgartner-Hirscher, N</w:t>
      </w:r>
      <w:r>
        <w:rPr>
          <w:lang w:val="de-DE"/>
        </w:rPr>
        <w:t xml:space="preserve">. &amp; </w:t>
      </w:r>
      <w:r w:rsidRPr="006539DC">
        <w:rPr>
          <w:lang w:val="de-DE"/>
        </w:rPr>
        <w:t>Bors, K</w:t>
      </w:r>
      <w:r>
        <w:rPr>
          <w:lang w:val="de-DE"/>
        </w:rPr>
        <w:t>. (2025).</w:t>
      </w:r>
      <w:r w:rsidRPr="006539DC">
        <w:rPr>
          <w:lang w:val="de-DE"/>
        </w:rPr>
        <w:t xml:space="preserve"> Lernen individuell f</w:t>
      </w:r>
      <w:r w:rsidRPr="006539DC">
        <w:rPr>
          <w:rFonts w:hint="cs"/>
          <w:lang w:val="de-DE"/>
        </w:rPr>
        <w:t>ö</w:t>
      </w:r>
      <w:r w:rsidRPr="006539DC">
        <w:rPr>
          <w:lang w:val="de-DE"/>
        </w:rPr>
        <w:t xml:space="preserve">rdern. Das Projekt </w:t>
      </w:r>
      <w:r>
        <w:rPr>
          <w:lang w:val="de-DE"/>
        </w:rPr>
        <w:t>„</w:t>
      </w:r>
      <w:r w:rsidRPr="006539DC">
        <w:rPr>
          <w:lang w:val="de-DE"/>
        </w:rPr>
        <w:t>Lernen. F</w:t>
      </w:r>
      <w:r w:rsidRPr="006539DC">
        <w:rPr>
          <w:rFonts w:hint="cs"/>
          <w:lang w:val="de-DE"/>
        </w:rPr>
        <w:t>ö</w:t>
      </w:r>
      <w:r w:rsidRPr="006539DC">
        <w:rPr>
          <w:lang w:val="de-DE"/>
        </w:rPr>
        <w:t>rdern. Individuell</w:t>
      </w:r>
      <w:r>
        <w:rPr>
          <w:lang w:val="de-DE"/>
        </w:rPr>
        <w:t>“</w:t>
      </w:r>
      <w:r w:rsidRPr="006539DC">
        <w:rPr>
          <w:lang w:val="de-DE"/>
        </w:rPr>
        <w:t xml:space="preserve"> (LFI) zur unterrichtserg</w:t>
      </w:r>
      <w:r w:rsidRPr="006539DC">
        <w:rPr>
          <w:rFonts w:hint="cs"/>
          <w:lang w:val="de-DE"/>
        </w:rPr>
        <w:t>ä</w:t>
      </w:r>
      <w:r w:rsidRPr="006539DC">
        <w:rPr>
          <w:lang w:val="de-DE"/>
        </w:rPr>
        <w:t>nzenden F</w:t>
      </w:r>
      <w:r w:rsidRPr="006539DC">
        <w:rPr>
          <w:rFonts w:hint="cs"/>
          <w:lang w:val="de-DE"/>
        </w:rPr>
        <w:t>ö</w:t>
      </w:r>
      <w:r w:rsidRPr="006539DC">
        <w:rPr>
          <w:lang w:val="de-DE"/>
        </w:rPr>
        <w:t>rderung von Sch</w:t>
      </w:r>
      <w:r w:rsidRPr="006539DC">
        <w:rPr>
          <w:rFonts w:hint="cs"/>
          <w:lang w:val="de-DE"/>
        </w:rPr>
        <w:t>ü</w:t>
      </w:r>
      <w:r w:rsidRPr="006539DC">
        <w:rPr>
          <w:lang w:val="de-DE"/>
        </w:rPr>
        <w:t>lerinnen und Sch</w:t>
      </w:r>
      <w:r w:rsidRPr="006539DC">
        <w:rPr>
          <w:rFonts w:hint="cs"/>
          <w:lang w:val="de-DE"/>
        </w:rPr>
        <w:t>ü</w:t>
      </w:r>
      <w:r w:rsidRPr="006539DC">
        <w:rPr>
          <w:lang w:val="de-DE"/>
        </w:rPr>
        <w:t xml:space="preserve">lern. </w:t>
      </w:r>
      <w:r>
        <w:rPr>
          <w:lang w:val="de-DE"/>
        </w:rPr>
        <w:t xml:space="preserve">In F. </w:t>
      </w:r>
      <w:r w:rsidRPr="006539DC">
        <w:rPr>
          <w:lang w:val="de-DE"/>
        </w:rPr>
        <w:t>Nagele,</w:t>
      </w:r>
      <w:r>
        <w:rPr>
          <w:lang w:val="de-DE"/>
        </w:rPr>
        <w:t xml:space="preserve"> U. </w:t>
      </w:r>
      <w:r w:rsidRPr="006539DC">
        <w:rPr>
          <w:lang w:val="de-DE"/>
        </w:rPr>
        <w:t>Greiner,</w:t>
      </w:r>
      <w:r>
        <w:rPr>
          <w:lang w:val="de-DE"/>
        </w:rPr>
        <w:t xml:space="preserve"> M. </w:t>
      </w:r>
      <w:r w:rsidRPr="006539DC">
        <w:rPr>
          <w:lang w:val="de-DE"/>
        </w:rPr>
        <w:t>Ivanova</w:t>
      </w:r>
      <w:r>
        <w:rPr>
          <w:lang w:val="de-DE"/>
        </w:rPr>
        <w:t xml:space="preserve"> &amp; E.</w:t>
      </w:r>
      <w:r w:rsidRPr="006539DC">
        <w:rPr>
          <w:lang w:val="de-DE"/>
        </w:rPr>
        <w:t xml:space="preserve"> </w:t>
      </w:r>
      <w:proofErr w:type="spellStart"/>
      <w:r w:rsidRPr="006539DC">
        <w:rPr>
          <w:lang w:val="de-DE"/>
        </w:rPr>
        <w:t>Windischbauer</w:t>
      </w:r>
      <w:proofErr w:type="spellEnd"/>
      <w:r w:rsidRPr="006539DC">
        <w:rPr>
          <w:lang w:val="de-DE"/>
        </w:rPr>
        <w:t xml:space="preserve"> (Hrsg.)</w:t>
      </w:r>
      <w:r>
        <w:rPr>
          <w:lang w:val="de-DE"/>
        </w:rPr>
        <w:t>,</w:t>
      </w:r>
      <w:r w:rsidRPr="006539DC">
        <w:rPr>
          <w:lang w:val="de-DE"/>
        </w:rPr>
        <w:t xml:space="preserve"> </w:t>
      </w:r>
      <w:r w:rsidRPr="00507833">
        <w:rPr>
          <w:i/>
          <w:iCs/>
          <w:lang w:val="de-DE"/>
        </w:rPr>
        <w:t xml:space="preserve">Salzburger Bildungslabore. Konzepte und Innovationen an der Schnittstelle </w:t>
      </w:r>
      <w:proofErr w:type="spellStart"/>
      <w:proofErr w:type="gramStart"/>
      <w:r w:rsidRPr="00507833">
        <w:rPr>
          <w:i/>
          <w:iCs/>
          <w:lang w:val="de-DE"/>
        </w:rPr>
        <w:t>Lehrer:innenbildung</w:t>
      </w:r>
      <w:proofErr w:type="spellEnd"/>
      <w:proofErr w:type="gramEnd"/>
      <w:r w:rsidRPr="00507833">
        <w:rPr>
          <w:i/>
          <w:iCs/>
          <w:lang w:val="de-DE"/>
        </w:rPr>
        <w:t xml:space="preserve"> und Praxisfeld Schule</w:t>
      </w:r>
      <w:r w:rsidRPr="00666F85">
        <w:rPr>
          <w:lang w:val="de-DE"/>
        </w:rPr>
        <w:t xml:space="preserve"> </w:t>
      </w:r>
      <w:r>
        <w:rPr>
          <w:lang w:val="de-DE"/>
        </w:rPr>
        <w:t>(</w:t>
      </w:r>
      <w:r w:rsidRPr="006539DC">
        <w:rPr>
          <w:lang w:val="de-DE"/>
        </w:rPr>
        <w:t>S. 186</w:t>
      </w:r>
      <w:r w:rsidR="002A5CF2">
        <w:rPr>
          <w:rFonts w:asciiTheme="minorHAnsi" w:hAnsiTheme="minorHAnsi" w:hint="cs"/>
          <w:lang w:val="de-CH"/>
        </w:rPr>
        <w:t>–</w:t>
      </w:r>
      <w:r w:rsidRPr="006539DC">
        <w:rPr>
          <w:lang w:val="de-DE"/>
        </w:rPr>
        <w:t>199</w:t>
      </w:r>
      <w:r>
        <w:rPr>
          <w:lang w:val="de-DE"/>
        </w:rPr>
        <w:t>)</w:t>
      </w:r>
      <w:r w:rsidRPr="006539DC">
        <w:rPr>
          <w:lang w:val="de-DE"/>
        </w:rPr>
        <w:t xml:space="preserve">. </w:t>
      </w:r>
      <w:r w:rsidRPr="009E08CE">
        <w:rPr>
          <w:lang w:val="de-CH"/>
        </w:rPr>
        <w:t xml:space="preserve">Klinkhardt. </w:t>
      </w:r>
      <w:hyperlink r:id="rId11" w:history="1">
        <w:r w:rsidRPr="008701ED">
          <w:rPr>
            <w:rStyle w:val="Hyperlink"/>
            <w:lang w:val="de-CH"/>
          </w:rPr>
          <w:t>https://d-nb.info/136502296X/34</w:t>
        </w:r>
      </w:hyperlink>
      <w:r w:rsidRPr="008701ED">
        <w:rPr>
          <w:lang w:val="de-CH"/>
        </w:rPr>
        <w:t xml:space="preserve"> </w:t>
      </w:r>
    </w:p>
    <w:p w14:paraId="1BC57E79" w14:textId="77777777" w:rsidR="00BB2A72" w:rsidRDefault="00BB2A72" w:rsidP="00D03E5D">
      <w:pPr>
        <w:pStyle w:val="Literaturverzeichnis"/>
        <w:rPr>
          <w:lang w:val="de-CH"/>
        </w:rPr>
      </w:pPr>
      <w:r w:rsidRPr="00D03E5D">
        <w:rPr>
          <w:lang w:val="de-CH"/>
        </w:rPr>
        <w:t>Bäumer, A</w:t>
      </w:r>
      <w:r>
        <w:rPr>
          <w:lang w:val="de-CH"/>
        </w:rPr>
        <w:t>. &amp;</w:t>
      </w:r>
      <w:r w:rsidRPr="00D03E5D">
        <w:rPr>
          <w:lang w:val="de-CH"/>
        </w:rPr>
        <w:t xml:space="preserve"> Miller, K</w:t>
      </w:r>
      <w:r>
        <w:rPr>
          <w:lang w:val="de-CH"/>
        </w:rPr>
        <w:t xml:space="preserve">. (2025). </w:t>
      </w:r>
      <w:r w:rsidRPr="00D03E5D">
        <w:rPr>
          <w:lang w:val="de-CH"/>
        </w:rPr>
        <w:t xml:space="preserve">Selbstreguliertes Lernen mit Unterstützung. Einblick in die Lernkultur der Siebengebirgsschule. </w:t>
      </w:r>
      <w:r w:rsidRPr="008027F7">
        <w:rPr>
          <w:i/>
          <w:iCs/>
          <w:lang w:val="de-CH"/>
        </w:rPr>
        <w:t xml:space="preserve">Grundschule, 57 </w:t>
      </w:r>
      <w:r w:rsidRPr="00D03E5D">
        <w:rPr>
          <w:lang w:val="de-CH"/>
        </w:rPr>
        <w:t>(3</w:t>
      </w:r>
      <w:r>
        <w:rPr>
          <w:lang w:val="de-CH"/>
        </w:rPr>
        <w:t>)</w:t>
      </w:r>
      <w:r w:rsidRPr="00D03E5D">
        <w:rPr>
          <w:lang w:val="de-CH"/>
        </w:rPr>
        <w:t>, 23</w:t>
      </w:r>
      <w:r>
        <w:rPr>
          <w:lang w:val="de-CH"/>
        </w:rPr>
        <w:t>–</w:t>
      </w:r>
      <w:r w:rsidRPr="00D03E5D">
        <w:rPr>
          <w:lang w:val="de-CH"/>
        </w:rPr>
        <w:t>28</w:t>
      </w:r>
      <w:r>
        <w:rPr>
          <w:lang w:val="de-CH"/>
        </w:rPr>
        <w:t>.</w:t>
      </w:r>
    </w:p>
    <w:p w14:paraId="0291B763" w14:textId="77777777" w:rsidR="00BB2A72" w:rsidRPr="003426E0" w:rsidRDefault="00BB2A72" w:rsidP="003426E0">
      <w:pPr>
        <w:pStyle w:val="Literaturverzeichnis"/>
        <w:rPr>
          <w:lang w:val="de-CH"/>
        </w:rPr>
      </w:pPr>
      <w:r w:rsidRPr="001606B5">
        <w:rPr>
          <w:lang w:val="de-CH"/>
        </w:rPr>
        <w:t>Baur, S</w:t>
      </w:r>
      <w:r>
        <w:rPr>
          <w:lang w:val="de-CH"/>
        </w:rPr>
        <w:t>. (2025).</w:t>
      </w:r>
      <w:r w:rsidRPr="001606B5">
        <w:rPr>
          <w:lang w:val="de-CH"/>
        </w:rPr>
        <w:t xml:space="preserve"> </w:t>
      </w:r>
      <w:r w:rsidRPr="008A0948">
        <w:rPr>
          <w:i/>
          <w:iCs/>
          <w:lang w:val="de-CH"/>
        </w:rPr>
        <w:t>Individuelle F</w:t>
      </w:r>
      <w:r w:rsidRPr="008A0948">
        <w:rPr>
          <w:rFonts w:hint="cs"/>
          <w:i/>
          <w:iCs/>
          <w:lang w:val="de-CH"/>
        </w:rPr>
        <w:t>ö</w:t>
      </w:r>
      <w:r w:rsidRPr="008A0948">
        <w:rPr>
          <w:i/>
          <w:iCs/>
          <w:lang w:val="de-CH"/>
        </w:rPr>
        <w:t>rderung durch Lerncoaching. Eine Evaluationsstudie der Wirkungen und Wirkfaktoren</w:t>
      </w:r>
      <w:r w:rsidRPr="001606B5">
        <w:rPr>
          <w:lang w:val="de-CH"/>
        </w:rPr>
        <w:t>. Universit</w:t>
      </w:r>
      <w:r w:rsidRPr="001606B5">
        <w:rPr>
          <w:rFonts w:hint="cs"/>
          <w:lang w:val="de-CH"/>
        </w:rPr>
        <w:t>ä</w:t>
      </w:r>
      <w:r w:rsidRPr="001606B5">
        <w:rPr>
          <w:lang w:val="de-CH"/>
        </w:rPr>
        <w:t>tsbibliothek der Ludwig-Maximilians-Universit</w:t>
      </w:r>
      <w:r w:rsidRPr="001606B5">
        <w:rPr>
          <w:rFonts w:hint="cs"/>
          <w:lang w:val="de-CH"/>
        </w:rPr>
        <w:t>ä</w:t>
      </w:r>
      <w:r w:rsidRPr="001606B5">
        <w:rPr>
          <w:lang w:val="de-CH"/>
        </w:rPr>
        <w:t>t</w:t>
      </w:r>
      <w:r>
        <w:rPr>
          <w:lang w:val="de-CH"/>
        </w:rPr>
        <w:t xml:space="preserve">. </w:t>
      </w:r>
      <w:hyperlink r:id="rId12" w:history="1">
        <w:r w:rsidRPr="00C56D40">
          <w:rPr>
            <w:rStyle w:val="Hyperlink"/>
            <w:lang w:val="de-CH"/>
          </w:rPr>
          <w:t>https://doi.org/10.5282/edoc.35302</w:t>
        </w:r>
      </w:hyperlink>
      <w:r>
        <w:rPr>
          <w:lang w:val="de-CH"/>
        </w:rPr>
        <w:t xml:space="preserve"> </w:t>
      </w:r>
    </w:p>
    <w:p w14:paraId="2B34F2C2" w14:textId="77777777" w:rsidR="00BB2A72" w:rsidRPr="003E1B2F" w:rsidRDefault="00BB2A72" w:rsidP="00AF3463">
      <w:pPr>
        <w:pStyle w:val="Literaturverzeichnis"/>
        <w:rPr>
          <w:rFonts w:asciiTheme="minorHAnsi" w:hAnsiTheme="minorHAnsi"/>
          <w:lang w:val="de-CH"/>
        </w:rPr>
      </w:pPr>
      <w:r w:rsidRPr="00AF3463">
        <w:rPr>
          <w:rFonts w:asciiTheme="minorHAnsi" w:hAnsiTheme="minorHAnsi"/>
          <w:lang w:val="de-CH"/>
        </w:rPr>
        <w:t>Borel, S</w:t>
      </w:r>
      <w:r>
        <w:rPr>
          <w:rFonts w:asciiTheme="minorHAnsi" w:hAnsiTheme="minorHAnsi"/>
          <w:lang w:val="de-CH"/>
        </w:rPr>
        <w:t>.,</w:t>
      </w:r>
      <w:r w:rsidRPr="00AF3463">
        <w:rPr>
          <w:rFonts w:asciiTheme="minorHAnsi" w:hAnsiTheme="minorHAnsi"/>
          <w:lang w:val="de-CH"/>
        </w:rPr>
        <w:t xml:space="preserve"> </w:t>
      </w:r>
      <w:proofErr w:type="spellStart"/>
      <w:r w:rsidRPr="00AF3463">
        <w:rPr>
          <w:rFonts w:asciiTheme="minorHAnsi" w:hAnsiTheme="minorHAnsi"/>
          <w:lang w:val="de-CH"/>
        </w:rPr>
        <w:t>Adl</w:t>
      </w:r>
      <w:proofErr w:type="spellEnd"/>
      <w:r w:rsidRPr="00AF3463">
        <w:rPr>
          <w:rFonts w:asciiTheme="minorHAnsi" w:hAnsiTheme="minorHAnsi"/>
          <w:lang w:val="de-CH"/>
        </w:rPr>
        <w:t>-Amini, K</w:t>
      </w:r>
      <w:r>
        <w:rPr>
          <w:rFonts w:asciiTheme="minorHAnsi" w:hAnsiTheme="minorHAnsi"/>
          <w:lang w:val="de-CH"/>
        </w:rPr>
        <w:t xml:space="preserve">., </w:t>
      </w:r>
      <w:proofErr w:type="spellStart"/>
      <w:r w:rsidRPr="00AF3463">
        <w:rPr>
          <w:rFonts w:asciiTheme="minorHAnsi" w:hAnsiTheme="minorHAnsi"/>
          <w:lang w:val="de-CH"/>
        </w:rPr>
        <w:t>Gasterst</w:t>
      </w:r>
      <w:r w:rsidRPr="00AF3463">
        <w:rPr>
          <w:rFonts w:asciiTheme="minorHAnsi" w:hAnsiTheme="minorHAnsi" w:hint="cs"/>
          <w:lang w:val="de-CH"/>
        </w:rPr>
        <w:t>ä</w:t>
      </w:r>
      <w:r w:rsidRPr="00AF3463">
        <w:rPr>
          <w:rFonts w:asciiTheme="minorHAnsi" w:hAnsiTheme="minorHAnsi"/>
          <w:lang w:val="de-CH"/>
        </w:rPr>
        <w:t>dt</w:t>
      </w:r>
      <w:proofErr w:type="spellEnd"/>
      <w:r w:rsidRPr="00AF3463">
        <w:rPr>
          <w:rFonts w:asciiTheme="minorHAnsi" w:hAnsiTheme="minorHAnsi"/>
          <w:lang w:val="de-CH"/>
        </w:rPr>
        <w:t>, J</w:t>
      </w:r>
      <w:r>
        <w:rPr>
          <w:rFonts w:asciiTheme="minorHAnsi" w:hAnsiTheme="minorHAnsi"/>
          <w:lang w:val="de-CH"/>
        </w:rPr>
        <w:t>. &amp;</w:t>
      </w:r>
      <w:r w:rsidRPr="00AF3463">
        <w:rPr>
          <w:rFonts w:asciiTheme="minorHAnsi" w:hAnsiTheme="minorHAnsi"/>
          <w:lang w:val="de-CH"/>
        </w:rPr>
        <w:t xml:space="preserve"> Kistner, A</w:t>
      </w:r>
      <w:r>
        <w:rPr>
          <w:rFonts w:asciiTheme="minorHAnsi" w:hAnsiTheme="minorHAnsi"/>
          <w:lang w:val="de-CH"/>
        </w:rPr>
        <w:t xml:space="preserve">. (2025). </w:t>
      </w:r>
      <w:r w:rsidRPr="00AF3463">
        <w:rPr>
          <w:rFonts w:asciiTheme="minorHAnsi" w:hAnsiTheme="minorHAnsi"/>
          <w:lang w:val="de-CH"/>
        </w:rPr>
        <w:t>F</w:t>
      </w:r>
      <w:r w:rsidRPr="00AF3463">
        <w:rPr>
          <w:rFonts w:asciiTheme="minorHAnsi" w:hAnsiTheme="minorHAnsi" w:hint="cs"/>
          <w:lang w:val="de-CH"/>
        </w:rPr>
        <w:t>ö</w:t>
      </w:r>
      <w:r w:rsidRPr="00AF3463">
        <w:rPr>
          <w:rFonts w:asciiTheme="minorHAnsi" w:hAnsiTheme="minorHAnsi"/>
          <w:lang w:val="de-CH"/>
        </w:rPr>
        <w:t>rderpl</w:t>
      </w:r>
      <w:r w:rsidRPr="00AF3463">
        <w:rPr>
          <w:rFonts w:asciiTheme="minorHAnsi" w:hAnsiTheme="minorHAnsi" w:hint="cs"/>
          <w:lang w:val="de-CH"/>
        </w:rPr>
        <w:t>ä</w:t>
      </w:r>
      <w:r w:rsidRPr="00AF3463">
        <w:rPr>
          <w:rFonts w:asciiTheme="minorHAnsi" w:hAnsiTheme="minorHAnsi"/>
          <w:lang w:val="de-CH"/>
        </w:rPr>
        <w:t>ne in der schulischen Praxis. Eine Analyse im Kontext der Feststellung sonderp</w:t>
      </w:r>
      <w:r w:rsidRPr="00AF3463">
        <w:rPr>
          <w:rFonts w:asciiTheme="minorHAnsi" w:hAnsiTheme="minorHAnsi" w:hint="cs"/>
          <w:lang w:val="de-CH"/>
        </w:rPr>
        <w:t>ä</w:t>
      </w:r>
      <w:r w:rsidRPr="00AF3463">
        <w:rPr>
          <w:rFonts w:asciiTheme="minorHAnsi" w:hAnsiTheme="minorHAnsi"/>
          <w:lang w:val="de-CH"/>
        </w:rPr>
        <w:t>dagogischen F</w:t>
      </w:r>
      <w:r w:rsidRPr="00AF3463">
        <w:rPr>
          <w:rFonts w:asciiTheme="minorHAnsi" w:hAnsiTheme="minorHAnsi" w:hint="cs"/>
          <w:lang w:val="de-CH"/>
        </w:rPr>
        <w:t>ö</w:t>
      </w:r>
      <w:r w:rsidRPr="00AF3463">
        <w:rPr>
          <w:rFonts w:asciiTheme="minorHAnsi" w:hAnsiTheme="minorHAnsi"/>
          <w:lang w:val="de-CH"/>
        </w:rPr>
        <w:t xml:space="preserve">rderbedarfs. </w:t>
      </w:r>
      <w:r w:rsidRPr="00DA2DC2">
        <w:rPr>
          <w:rFonts w:asciiTheme="minorHAnsi" w:hAnsiTheme="minorHAnsi"/>
          <w:i/>
          <w:iCs/>
          <w:lang w:val="de-CH"/>
        </w:rPr>
        <w:t>Zeitschrift f</w:t>
      </w:r>
      <w:r w:rsidRPr="00DA2DC2">
        <w:rPr>
          <w:rFonts w:asciiTheme="minorHAnsi" w:hAnsiTheme="minorHAnsi" w:hint="cs"/>
          <w:i/>
          <w:iCs/>
          <w:lang w:val="de-CH"/>
        </w:rPr>
        <w:t>ü</w:t>
      </w:r>
      <w:r w:rsidRPr="00DA2DC2">
        <w:rPr>
          <w:rFonts w:asciiTheme="minorHAnsi" w:hAnsiTheme="minorHAnsi"/>
          <w:i/>
          <w:iCs/>
          <w:lang w:val="de-CH"/>
        </w:rPr>
        <w:t>r Grundschulforschung, 18</w:t>
      </w:r>
      <w:r w:rsidRPr="00AF3463">
        <w:rPr>
          <w:rFonts w:asciiTheme="minorHAnsi" w:hAnsiTheme="minorHAnsi"/>
          <w:lang w:val="de-CH"/>
        </w:rPr>
        <w:t xml:space="preserve"> (1</w:t>
      </w:r>
      <w:r>
        <w:rPr>
          <w:rFonts w:asciiTheme="minorHAnsi" w:hAnsiTheme="minorHAnsi"/>
          <w:lang w:val="de-CH"/>
        </w:rPr>
        <w:t>)</w:t>
      </w:r>
      <w:r w:rsidRPr="00AF3463">
        <w:rPr>
          <w:rFonts w:asciiTheme="minorHAnsi" w:hAnsiTheme="minorHAnsi"/>
          <w:lang w:val="de-CH"/>
        </w:rPr>
        <w:t>, 33</w:t>
      </w:r>
      <w:r>
        <w:rPr>
          <w:rFonts w:asciiTheme="minorHAnsi" w:hAnsiTheme="minorHAnsi" w:hint="cs"/>
          <w:lang w:val="de-CH"/>
        </w:rPr>
        <w:t>–</w:t>
      </w:r>
      <w:r w:rsidRPr="00AF3463">
        <w:rPr>
          <w:rFonts w:asciiTheme="minorHAnsi" w:hAnsiTheme="minorHAnsi"/>
          <w:lang w:val="de-CH"/>
        </w:rPr>
        <w:t>48</w:t>
      </w:r>
      <w:r>
        <w:rPr>
          <w:rFonts w:asciiTheme="minorHAnsi" w:hAnsiTheme="minorHAnsi"/>
          <w:lang w:val="de-CH"/>
        </w:rPr>
        <w:t xml:space="preserve">. </w:t>
      </w:r>
      <w:hyperlink r:id="rId13" w:history="1">
        <w:r w:rsidRPr="00C56D40">
          <w:rPr>
            <w:rStyle w:val="Hyperlink"/>
            <w:rFonts w:asciiTheme="minorHAnsi" w:hAnsiTheme="minorHAnsi"/>
            <w:lang w:val="de-CH"/>
          </w:rPr>
          <w:t>https://link.springer.com/article/10.1007/s42278-025-00224-w</w:t>
        </w:r>
      </w:hyperlink>
      <w:r>
        <w:rPr>
          <w:rFonts w:asciiTheme="minorHAnsi" w:hAnsiTheme="minorHAnsi"/>
          <w:lang w:val="de-CH"/>
        </w:rPr>
        <w:t xml:space="preserve"> </w:t>
      </w:r>
    </w:p>
    <w:p w14:paraId="2951D33F" w14:textId="77777777" w:rsidR="00BB2A72" w:rsidRPr="00967CAC" w:rsidRDefault="00BB2A72" w:rsidP="00217C79">
      <w:pPr>
        <w:pStyle w:val="Literaturverzeichnis"/>
        <w:rPr>
          <w:lang w:val="de-CH"/>
        </w:rPr>
      </w:pPr>
      <w:r w:rsidRPr="00217C79">
        <w:rPr>
          <w:lang w:val="de-CH"/>
        </w:rPr>
        <w:t xml:space="preserve">Böttinger, T. &amp; Schulz, L. (2021). </w:t>
      </w:r>
      <w:proofErr w:type="spellStart"/>
      <w:r w:rsidRPr="00217C79">
        <w:rPr>
          <w:lang w:val="de-CH"/>
        </w:rPr>
        <w:t>Diklusive</w:t>
      </w:r>
      <w:proofErr w:type="spellEnd"/>
      <w:r w:rsidRPr="00217C79">
        <w:rPr>
          <w:lang w:val="de-CH"/>
        </w:rPr>
        <w:t xml:space="preserve"> Lernhilfen – Digital-inklusiver Unterricht im Rahmen des Universal Design for Learning. </w:t>
      </w:r>
      <w:r w:rsidRPr="00967CAC">
        <w:rPr>
          <w:i/>
          <w:iCs/>
          <w:lang w:val="de-CH"/>
        </w:rPr>
        <w:t>Zeitschrift für Heilpädagogik</w:t>
      </w:r>
      <w:r w:rsidRPr="00967CAC">
        <w:rPr>
          <w:lang w:val="de-CH"/>
        </w:rPr>
        <w:t xml:space="preserve">, </w:t>
      </w:r>
      <w:r w:rsidRPr="00967CAC">
        <w:rPr>
          <w:i/>
          <w:iCs/>
          <w:lang w:val="de-CH"/>
        </w:rPr>
        <w:t>27 </w:t>
      </w:r>
      <w:r w:rsidRPr="00967CAC">
        <w:rPr>
          <w:lang w:val="de-CH"/>
        </w:rPr>
        <w:t>(9), 436–450.</w:t>
      </w:r>
    </w:p>
    <w:p w14:paraId="4321EF67" w14:textId="77777777" w:rsidR="00BB2A72" w:rsidRDefault="00BB2A72" w:rsidP="00D03E5D">
      <w:pPr>
        <w:pStyle w:val="Literaturverzeichnis"/>
        <w:rPr>
          <w:lang w:val="de-CH"/>
        </w:rPr>
      </w:pPr>
      <w:r>
        <w:rPr>
          <w:lang w:val="de-CH"/>
        </w:rPr>
        <w:t>H</w:t>
      </w:r>
      <w:r w:rsidRPr="008701ED">
        <w:rPr>
          <w:lang w:val="de-CH"/>
        </w:rPr>
        <w:t xml:space="preserve">ank, C., Weber, S. &amp; Huber, C. (2022). Potenziale des Kooperativen Lernens bei der Förderung sozialer Integration. Die Unterrichtsmethode des Integrationsförderlichen Kooperativen Lernens (IKL). </w:t>
      </w:r>
      <w:r w:rsidRPr="008701ED">
        <w:rPr>
          <w:i/>
          <w:lang w:val="de-CH"/>
        </w:rPr>
        <w:t>Vierteljahresschrift für Heilpädagogik und ihre Nachbargebiete</w:t>
      </w:r>
      <w:r w:rsidRPr="008701ED">
        <w:rPr>
          <w:lang w:val="de-CH"/>
        </w:rPr>
        <w:t xml:space="preserve">, </w:t>
      </w:r>
      <w:r w:rsidRPr="008324D8">
        <w:rPr>
          <w:i/>
          <w:iCs/>
          <w:lang w:val="de-CH"/>
        </w:rPr>
        <w:t>91</w:t>
      </w:r>
      <w:r>
        <w:rPr>
          <w:lang w:val="de-CH"/>
        </w:rPr>
        <w:t xml:space="preserve"> (</w:t>
      </w:r>
      <w:r w:rsidRPr="008701ED">
        <w:rPr>
          <w:lang w:val="de-CH"/>
        </w:rPr>
        <w:t>1</w:t>
      </w:r>
      <w:r>
        <w:rPr>
          <w:lang w:val="de-CH"/>
        </w:rPr>
        <w:t>)</w:t>
      </w:r>
      <w:r w:rsidRPr="008701ED">
        <w:rPr>
          <w:lang w:val="de-CH"/>
        </w:rPr>
        <w:t>, 1–17.</w:t>
      </w:r>
      <w:r w:rsidRPr="008324D8">
        <w:rPr>
          <w:lang w:val="de-CH"/>
        </w:rPr>
        <w:t xml:space="preserve"> </w:t>
      </w:r>
    </w:p>
    <w:p w14:paraId="07EA2241" w14:textId="77777777" w:rsidR="00BB2A72" w:rsidRDefault="00BB2A72" w:rsidP="00D03E5D">
      <w:pPr>
        <w:pStyle w:val="Literaturverzeichnis"/>
        <w:rPr>
          <w:lang w:val="de-CH"/>
        </w:rPr>
      </w:pPr>
      <w:r w:rsidRPr="00967CAC">
        <w:rPr>
          <w:lang w:val="de-CH"/>
        </w:rPr>
        <w:t>Heimlich, U</w:t>
      </w:r>
      <w:r>
        <w:rPr>
          <w:lang w:val="de-CH"/>
        </w:rPr>
        <w:t>. &amp;</w:t>
      </w:r>
      <w:r w:rsidRPr="00967CAC">
        <w:rPr>
          <w:lang w:val="de-CH"/>
        </w:rPr>
        <w:t xml:space="preserve"> Wember, F</w:t>
      </w:r>
      <w:r>
        <w:rPr>
          <w:lang w:val="de-CH"/>
        </w:rPr>
        <w:t>.</w:t>
      </w:r>
      <w:r w:rsidRPr="00967CAC">
        <w:rPr>
          <w:lang w:val="de-CH"/>
        </w:rPr>
        <w:t xml:space="preserve"> B. (Hrsg.)</w:t>
      </w:r>
      <w:r>
        <w:rPr>
          <w:lang w:val="de-CH"/>
        </w:rPr>
        <w:t xml:space="preserve"> (2020).</w:t>
      </w:r>
      <w:r w:rsidRPr="00967CAC">
        <w:rPr>
          <w:lang w:val="de-CH"/>
        </w:rPr>
        <w:t xml:space="preserve"> </w:t>
      </w:r>
      <w:r w:rsidRPr="00CE2F48">
        <w:rPr>
          <w:i/>
          <w:iCs/>
          <w:lang w:val="de-CH"/>
        </w:rPr>
        <w:t xml:space="preserve">Didaktik des Unterrichts bei Lernschwierigkeiten. Ein Handbuch für Studium und Praxis </w:t>
      </w:r>
      <w:r>
        <w:rPr>
          <w:lang w:val="de-CH"/>
        </w:rPr>
        <w:t>(</w:t>
      </w:r>
      <w:r w:rsidRPr="00967CAC">
        <w:rPr>
          <w:lang w:val="de-CH"/>
        </w:rPr>
        <w:t>4., aktual</w:t>
      </w:r>
      <w:r>
        <w:rPr>
          <w:lang w:val="de-CH"/>
        </w:rPr>
        <w:t>.</w:t>
      </w:r>
      <w:r w:rsidRPr="00967CAC">
        <w:rPr>
          <w:lang w:val="de-CH"/>
        </w:rPr>
        <w:t xml:space="preserve"> Aufl</w:t>
      </w:r>
      <w:r>
        <w:rPr>
          <w:lang w:val="de-CH"/>
        </w:rPr>
        <w:t>.).</w:t>
      </w:r>
      <w:r w:rsidRPr="00967CAC">
        <w:rPr>
          <w:lang w:val="de-CH"/>
        </w:rPr>
        <w:t xml:space="preserve"> Kohlhammer</w:t>
      </w:r>
      <w:r>
        <w:rPr>
          <w:lang w:val="de-CH"/>
        </w:rPr>
        <w:t>.</w:t>
      </w:r>
    </w:p>
    <w:p w14:paraId="3C30D74E" w14:textId="77777777" w:rsidR="00BB2A72" w:rsidRDefault="00BB2A72" w:rsidP="00D03E5D">
      <w:pPr>
        <w:pStyle w:val="Literaturverzeichnis"/>
        <w:rPr>
          <w:lang w:val="de-CH"/>
        </w:rPr>
      </w:pPr>
      <w:r w:rsidRPr="0090448C">
        <w:rPr>
          <w:lang w:val="de-CH"/>
        </w:rPr>
        <w:t>Herrmann, U</w:t>
      </w:r>
      <w:r>
        <w:rPr>
          <w:lang w:val="de-CH"/>
        </w:rPr>
        <w:t xml:space="preserve">. </w:t>
      </w:r>
      <w:r w:rsidRPr="0090448C">
        <w:rPr>
          <w:lang w:val="de-CH"/>
        </w:rPr>
        <w:t>(Hrsg.)</w:t>
      </w:r>
      <w:r>
        <w:rPr>
          <w:lang w:val="de-CH"/>
        </w:rPr>
        <w:t xml:space="preserve"> (2022).</w:t>
      </w:r>
      <w:r w:rsidRPr="0090448C">
        <w:rPr>
          <w:i/>
          <w:iCs/>
          <w:lang w:val="de-CH"/>
        </w:rPr>
        <w:t xml:space="preserve"> Lernlabor Schule. Der Perspektivwechsel vom Unterrichten zum Lernen. </w:t>
      </w:r>
      <w:r w:rsidRPr="0090448C">
        <w:rPr>
          <w:lang w:val="de-CH"/>
        </w:rPr>
        <w:t>Beltz</w:t>
      </w:r>
      <w:r>
        <w:rPr>
          <w:lang w:val="de-CH"/>
        </w:rPr>
        <w:t>.</w:t>
      </w:r>
    </w:p>
    <w:p w14:paraId="002D02E2" w14:textId="2DF94018" w:rsidR="001C1DDC" w:rsidRPr="00A25C71" w:rsidRDefault="001C1DDC" w:rsidP="00D03E5D">
      <w:pPr>
        <w:pStyle w:val="Literaturverzeichnis"/>
        <w:rPr>
          <w:lang w:val="de-CH"/>
        </w:rPr>
      </w:pPr>
      <w:r>
        <w:rPr>
          <w:lang w:val="de-CH"/>
        </w:rPr>
        <w:t>Gebhardt, M. (202</w:t>
      </w:r>
      <w:r w:rsidR="00A25C71">
        <w:rPr>
          <w:lang w:val="de-CH"/>
        </w:rPr>
        <w:t>4</w:t>
      </w:r>
      <w:r>
        <w:rPr>
          <w:lang w:val="de-CH"/>
        </w:rPr>
        <w:t xml:space="preserve">). </w:t>
      </w:r>
      <w:r w:rsidRPr="00A25C71">
        <w:rPr>
          <w:i/>
          <w:iCs/>
          <w:lang w:val="de-CH"/>
        </w:rPr>
        <w:t>Inklusiv- und sonderpädagogische Pädagogik im Schwerpunkt Lernen</w:t>
      </w:r>
      <w:r w:rsidR="00070248">
        <w:rPr>
          <w:i/>
          <w:iCs/>
          <w:lang w:val="de-CH"/>
        </w:rPr>
        <w:t>.</w:t>
      </w:r>
      <w:r w:rsidRPr="00A25C71">
        <w:rPr>
          <w:i/>
          <w:iCs/>
          <w:lang w:val="de-CH"/>
        </w:rPr>
        <w:t xml:space="preserve"> Eine Einführung. </w:t>
      </w:r>
      <w:r w:rsidR="00245AC4" w:rsidRPr="00A25C71">
        <w:rPr>
          <w:i/>
          <w:iCs/>
          <w:lang w:val="de-CH"/>
        </w:rPr>
        <w:t>Münchner Beiträge zur Inklusions- und Sonderpädagogik, Band 4</w:t>
      </w:r>
      <w:r w:rsidR="00245AC4" w:rsidRPr="00A25C71">
        <w:rPr>
          <w:lang w:val="de-CH"/>
        </w:rPr>
        <w:t xml:space="preserve">. </w:t>
      </w:r>
      <w:r w:rsidR="00A25C71" w:rsidRPr="00A25C71">
        <w:rPr>
          <w:lang w:val="de-CH"/>
        </w:rPr>
        <w:t>Ludwig-Maximilians-Universität München</w:t>
      </w:r>
      <w:r w:rsidR="00A25C71">
        <w:rPr>
          <w:lang w:val="de-CH"/>
        </w:rPr>
        <w:t xml:space="preserve">. </w:t>
      </w:r>
      <w:hyperlink r:id="rId14" w:history="1">
        <w:r w:rsidR="00AA7A95" w:rsidRPr="00C56D40">
          <w:rPr>
            <w:rStyle w:val="Hyperlink"/>
            <w:lang w:val="de-CH"/>
          </w:rPr>
          <w:t>https://epub.ub.uni-muenchen.de/110254/1/Sonderpaed_Lernen_Version_0.6.pdf</w:t>
        </w:r>
      </w:hyperlink>
      <w:r w:rsidR="00AA7A95">
        <w:rPr>
          <w:lang w:val="de-CH"/>
        </w:rPr>
        <w:t xml:space="preserve"> </w:t>
      </w:r>
    </w:p>
    <w:p w14:paraId="38C08DF3" w14:textId="77777777" w:rsidR="00BB2A72" w:rsidRPr="009E08CE" w:rsidRDefault="00BB2A72" w:rsidP="00D03E5D">
      <w:pPr>
        <w:pStyle w:val="Literaturverzeichnis"/>
        <w:rPr>
          <w:lang w:val="de-CH"/>
        </w:rPr>
      </w:pPr>
      <w:r w:rsidRPr="00F1399F">
        <w:rPr>
          <w:lang w:val="de-CH"/>
        </w:rPr>
        <w:lastRenderedPageBreak/>
        <w:t>Konrad, K</w:t>
      </w:r>
      <w:r>
        <w:rPr>
          <w:lang w:val="de-CH"/>
        </w:rPr>
        <w:t>. (2024).</w:t>
      </w:r>
      <w:r w:rsidRPr="00F1399F">
        <w:rPr>
          <w:lang w:val="de-CH"/>
        </w:rPr>
        <w:t xml:space="preserve"> </w:t>
      </w:r>
      <w:r w:rsidRPr="00FE4875">
        <w:rPr>
          <w:i/>
          <w:iCs/>
          <w:lang w:val="de-CH"/>
        </w:rPr>
        <w:t>Selbstgesteuertes Lernen neu denken. Mit neuen Konzepten von der Lehrersteuerung zum Schülerhandeln</w:t>
      </w:r>
      <w:r w:rsidRPr="00F1399F">
        <w:rPr>
          <w:lang w:val="de-CH"/>
        </w:rPr>
        <w:t xml:space="preserve">. </w:t>
      </w:r>
      <w:r w:rsidRPr="009E08CE">
        <w:rPr>
          <w:lang w:val="de-CH"/>
        </w:rPr>
        <w:t xml:space="preserve">Beltz Juventa. </w:t>
      </w:r>
      <w:hyperlink r:id="rId15" w:history="1">
        <w:r w:rsidRPr="009E08CE">
          <w:rPr>
            <w:rStyle w:val="Hyperlink"/>
            <w:lang w:val="de-CH"/>
          </w:rPr>
          <w:t>https://doi.org/10.3262/978-3-7799-7903-6</w:t>
        </w:r>
      </w:hyperlink>
      <w:r w:rsidRPr="009E08CE">
        <w:rPr>
          <w:lang w:val="de-CH"/>
        </w:rPr>
        <w:t xml:space="preserve"> </w:t>
      </w:r>
    </w:p>
    <w:p w14:paraId="4E12691C" w14:textId="77777777" w:rsidR="00BB2A72" w:rsidRPr="006539DC" w:rsidRDefault="00BB2A72" w:rsidP="006539DC">
      <w:pPr>
        <w:pStyle w:val="Literaturverzeichnis"/>
        <w:rPr>
          <w:lang w:val="de-DE"/>
        </w:rPr>
      </w:pPr>
      <w:r>
        <w:rPr>
          <w:lang w:val="de-DE"/>
        </w:rPr>
        <w:t xml:space="preserve">Lutz, K. &amp; Thöny, R. (2024). </w:t>
      </w:r>
      <w:r w:rsidRPr="00DE370E">
        <w:rPr>
          <w:i/>
          <w:iCs/>
          <w:lang w:val="de-DE"/>
        </w:rPr>
        <w:t xml:space="preserve">Das </w:t>
      </w:r>
      <w:proofErr w:type="spellStart"/>
      <w:r w:rsidRPr="00DE370E">
        <w:rPr>
          <w:i/>
          <w:iCs/>
          <w:lang w:val="de-DE"/>
        </w:rPr>
        <w:t>Churermodell</w:t>
      </w:r>
      <w:proofErr w:type="spellEnd"/>
      <w:r w:rsidRPr="00DE370E">
        <w:rPr>
          <w:i/>
          <w:iCs/>
          <w:lang w:val="de-DE"/>
        </w:rPr>
        <w:t xml:space="preserve"> – Dem Lernen Raum geben</w:t>
      </w:r>
      <w:r w:rsidRPr="00F547D5">
        <w:rPr>
          <w:lang w:val="de-DE"/>
        </w:rPr>
        <w:t>.</w:t>
      </w:r>
      <w:r>
        <w:rPr>
          <w:lang w:val="de-DE"/>
        </w:rPr>
        <w:t xml:space="preserve"> </w:t>
      </w:r>
      <w:proofErr w:type="spellStart"/>
      <w:r>
        <w:rPr>
          <w:lang w:val="de-DE"/>
        </w:rPr>
        <w:t>hep</w:t>
      </w:r>
      <w:proofErr w:type="spellEnd"/>
      <w:r>
        <w:rPr>
          <w:lang w:val="de-DE"/>
        </w:rPr>
        <w:t>.</w:t>
      </w:r>
    </w:p>
    <w:p w14:paraId="33573C1A" w14:textId="447F4A33" w:rsidR="00BB2A72" w:rsidRPr="007260E5" w:rsidRDefault="00BB2A72" w:rsidP="007260E5">
      <w:pPr>
        <w:pStyle w:val="Literaturverzeichnis"/>
        <w:rPr>
          <w:lang w:val="de-CH"/>
        </w:rPr>
      </w:pPr>
      <w:r w:rsidRPr="003426E0">
        <w:rPr>
          <w:lang w:val="de-CH"/>
        </w:rPr>
        <w:t>M</w:t>
      </w:r>
      <w:r w:rsidRPr="003426E0">
        <w:rPr>
          <w:rFonts w:hint="cs"/>
          <w:lang w:val="de-CH"/>
        </w:rPr>
        <w:t>ü</w:t>
      </w:r>
      <w:r w:rsidRPr="003426E0">
        <w:rPr>
          <w:lang w:val="de-CH"/>
        </w:rPr>
        <w:t>ller, K</w:t>
      </w:r>
      <w:r>
        <w:rPr>
          <w:lang w:val="de-CH"/>
        </w:rPr>
        <w:t>. (2019).</w:t>
      </w:r>
      <w:r w:rsidRPr="003426E0">
        <w:rPr>
          <w:lang w:val="de-CH"/>
        </w:rPr>
        <w:t xml:space="preserve"> Lerncoaching als Instrument f</w:t>
      </w:r>
      <w:r w:rsidRPr="003426E0">
        <w:rPr>
          <w:rFonts w:hint="cs"/>
          <w:lang w:val="de-CH"/>
        </w:rPr>
        <w:t>ü</w:t>
      </w:r>
      <w:r w:rsidRPr="003426E0">
        <w:rPr>
          <w:lang w:val="de-CH"/>
        </w:rPr>
        <w:t>r mehr Adaptivit</w:t>
      </w:r>
      <w:r w:rsidRPr="003426E0">
        <w:rPr>
          <w:rFonts w:hint="cs"/>
          <w:lang w:val="de-CH"/>
        </w:rPr>
        <w:t>ä</w:t>
      </w:r>
      <w:r w:rsidRPr="003426E0">
        <w:rPr>
          <w:lang w:val="de-CH"/>
        </w:rPr>
        <w:t xml:space="preserve">t im Unterricht. </w:t>
      </w:r>
      <w:r>
        <w:rPr>
          <w:lang w:val="de-CH"/>
        </w:rPr>
        <w:t>In</w:t>
      </w:r>
      <w:r w:rsidRPr="003426E0">
        <w:rPr>
          <w:lang w:val="de-CH"/>
        </w:rPr>
        <w:t xml:space="preserve"> </w:t>
      </w:r>
      <w:r>
        <w:rPr>
          <w:lang w:val="de-CH"/>
        </w:rPr>
        <w:t xml:space="preserve">M. </w:t>
      </w:r>
      <w:proofErr w:type="spellStart"/>
      <w:r w:rsidRPr="003426E0">
        <w:rPr>
          <w:lang w:val="de-CH"/>
        </w:rPr>
        <w:t>Esefeld</w:t>
      </w:r>
      <w:proofErr w:type="spellEnd"/>
      <w:r w:rsidRPr="003426E0">
        <w:rPr>
          <w:lang w:val="de-CH"/>
        </w:rPr>
        <w:t>,</w:t>
      </w:r>
      <w:r>
        <w:rPr>
          <w:lang w:val="de-CH"/>
        </w:rPr>
        <w:t xml:space="preserve"> K. </w:t>
      </w:r>
      <w:r w:rsidRPr="003426E0">
        <w:rPr>
          <w:lang w:val="de-CH"/>
        </w:rPr>
        <w:t>M</w:t>
      </w:r>
      <w:r w:rsidRPr="003426E0">
        <w:rPr>
          <w:rFonts w:hint="cs"/>
          <w:lang w:val="de-CH"/>
        </w:rPr>
        <w:t>ü</w:t>
      </w:r>
      <w:r w:rsidRPr="003426E0">
        <w:rPr>
          <w:lang w:val="de-CH"/>
        </w:rPr>
        <w:t xml:space="preserve">ller, </w:t>
      </w:r>
      <w:r>
        <w:rPr>
          <w:lang w:val="de-CH"/>
        </w:rPr>
        <w:t xml:space="preserve">P. </w:t>
      </w:r>
      <w:r w:rsidRPr="003426E0">
        <w:rPr>
          <w:lang w:val="de-CH"/>
        </w:rPr>
        <w:t xml:space="preserve">Hackstein, </w:t>
      </w:r>
      <w:r>
        <w:rPr>
          <w:lang w:val="de-CH"/>
        </w:rPr>
        <w:t xml:space="preserve">E. von </w:t>
      </w:r>
      <w:r w:rsidRPr="003426E0">
        <w:rPr>
          <w:lang w:val="de-CH"/>
        </w:rPr>
        <w:t>Stechow,</w:t>
      </w:r>
      <w:r>
        <w:rPr>
          <w:lang w:val="de-CH"/>
        </w:rPr>
        <w:t xml:space="preserve"> &amp; B. </w:t>
      </w:r>
      <w:r w:rsidRPr="003426E0">
        <w:rPr>
          <w:lang w:val="de-CH"/>
        </w:rPr>
        <w:t>Klocke (Hrsg.)</w:t>
      </w:r>
      <w:r>
        <w:rPr>
          <w:lang w:val="de-CH"/>
        </w:rPr>
        <w:t>,</w:t>
      </w:r>
      <w:r w:rsidRPr="003426E0">
        <w:rPr>
          <w:lang w:val="de-CH"/>
        </w:rPr>
        <w:t xml:space="preserve"> </w:t>
      </w:r>
      <w:r w:rsidRPr="00967405">
        <w:rPr>
          <w:i/>
          <w:iCs/>
          <w:lang w:val="de-CH"/>
        </w:rPr>
        <w:t>Inklusion im Spannungsfeld von Normalit</w:t>
      </w:r>
      <w:r w:rsidRPr="00967405">
        <w:rPr>
          <w:rFonts w:hint="cs"/>
          <w:i/>
          <w:iCs/>
          <w:lang w:val="de-CH"/>
        </w:rPr>
        <w:t>ä</w:t>
      </w:r>
      <w:r w:rsidRPr="00967405">
        <w:rPr>
          <w:i/>
          <w:iCs/>
          <w:lang w:val="de-CH"/>
        </w:rPr>
        <w:t>t und Diversit</w:t>
      </w:r>
      <w:r w:rsidRPr="00967405">
        <w:rPr>
          <w:rFonts w:hint="cs"/>
          <w:i/>
          <w:iCs/>
          <w:lang w:val="de-CH"/>
        </w:rPr>
        <w:t>ä</w:t>
      </w:r>
      <w:r w:rsidRPr="00967405">
        <w:rPr>
          <w:i/>
          <w:iCs/>
          <w:lang w:val="de-CH"/>
        </w:rPr>
        <w:t>t.</w:t>
      </w:r>
      <w:r w:rsidRPr="003426E0">
        <w:rPr>
          <w:lang w:val="de-CH"/>
        </w:rPr>
        <w:t xml:space="preserve"> </w:t>
      </w:r>
      <w:r w:rsidRPr="00967405">
        <w:rPr>
          <w:i/>
          <w:iCs/>
          <w:lang w:val="de-CH"/>
        </w:rPr>
        <w:t>Band II: Lehren und Lernen</w:t>
      </w:r>
      <w:r>
        <w:rPr>
          <w:lang w:val="de-CH"/>
        </w:rPr>
        <w:t xml:space="preserve"> (</w:t>
      </w:r>
      <w:r w:rsidRPr="00233F4C">
        <w:rPr>
          <w:lang w:val="de-CH"/>
        </w:rPr>
        <w:t>S. 111</w:t>
      </w:r>
      <w:r w:rsidR="006E61BC" w:rsidRPr="00CC75FC">
        <w:rPr>
          <w:lang w:val="de-CH"/>
        </w:rPr>
        <w:t>–</w:t>
      </w:r>
      <w:r w:rsidRPr="00233F4C">
        <w:rPr>
          <w:lang w:val="de-CH"/>
        </w:rPr>
        <w:t>119)</w:t>
      </w:r>
      <w:r w:rsidRPr="003426E0">
        <w:rPr>
          <w:lang w:val="de-CH"/>
        </w:rPr>
        <w:t xml:space="preserve">. </w:t>
      </w:r>
      <w:r w:rsidRPr="00233F4C">
        <w:rPr>
          <w:lang w:val="de-CH"/>
        </w:rPr>
        <w:t>Klinkhardt</w:t>
      </w:r>
      <w:r>
        <w:rPr>
          <w:lang w:val="de-CH"/>
        </w:rPr>
        <w:t>.</w:t>
      </w:r>
    </w:p>
    <w:p w14:paraId="34A97E9F" w14:textId="624E5892" w:rsidR="00BB2A72" w:rsidRDefault="00BB2A72" w:rsidP="00AF3463">
      <w:pPr>
        <w:pStyle w:val="Literaturverzeichnis"/>
        <w:rPr>
          <w:lang w:val="de-CH"/>
        </w:rPr>
      </w:pPr>
      <w:r w:rsidRPr="007260E5">
        <w:rPr>
          <w:lang w:val="de-CH"/>
        </w:rPr>
        <w:t>M</w:t>
      </w:r>
      <w:r w:rsidRPr="007260E5">
        <w:rPr>
          <w:rFonts w:hint="cs"/>
          <w:lang w:val="de-CH"/>
        </w:rPr>
        <w:t>ü</w:t>
      </w:r>
      <w:r w:rsidRPr="007260E5">
        <w:rPr>
          <w:lang w:val="de-CH"/>
        </w:rPr>
        <w:t>ller-Lehmann, S</w:t>
      </w:r>
      <w:r>
        <w:rPr>
          <w:lang w:val="de-CH"/>
        </w:rPr>
        <w:t xml:space="preserve">. (2019). </w:t>
      </w:r>
      <w:r w:rsidRPr="007260E5">
        <w:rPr>
          <w:lang w:val="de-CH"/>
        </w:rPr>
        <w:t>Lerncoaching von Sch</w:t>
      </w:r>
      <w:r w:rsidRPr="007260E5">
        <w:rPr>
          <w:rFonts w:hint="cs"/>
          <w:lang w:val="de-CH"/>
        </w:rPr>
        <w:t>ü</w:t>
      </w:r>
      <w:r w:rsidRPr="007260E5">
        <w:rPr>
          <w:lang w:val="de-CH"/>
        </w:rPr>
        <w:t>lerinnen und Sch</w:t>
      </w:r>
      <w:r w:rsidRPr="007260E5">
        <w:rPr>
          <w:rFonts w:hint="cs"/>
          <w:lang w:val="de-CH"/>
        </w:rPr>
        <w:t>ü</w:t>
      </w:r>
      <w:r w:rsidRPr="007260E5">
        <w:rPr>
          <w:lang w:val="de-CH"/>
        </w:rPr>
        <w:t>lern. Chance und Herausforderung f</w:t>
      </w:r>
      <w:r w:rsidRPr="007260E5">
        <w:rPr>
          <w:rFonts w:hint="cs"/>
          <w:lang w:val="de-CH"/>
        </w:rPr>
        <w:t>ü</w:t>
      </w:r>
      <w:r w:rsidRPr="007260E5">
        <w:rPr>
          <w:lang w:val="de-CH"/>
        </w:rPr>
        <w:t>r den professionellen Umgang mit Heterogenit</w:t>
      </w:r>
      <w:r w:rsidRPr="007260E5">
        <w:rPr>
          <w:rFonts w:hint="cs"/>
          <w:lang w:val="de-CH"/>
        </w:rPr>
        <w:t>ä</w:t>
      </w:r>
      <w:r w:rsidRPr="007260E5">
        <w:rPr>
          <w:lang w:val="de-CH"/>
        </w:rPr>
        <w:t xml:space="preserve">t und Inklusion. </w:t>
      </w:r>
      <w:r>
        <w:rPr>
          <w:lang w:val="de-CH"/>
        </w:rPr>
        <w:t xml:space="preserve">In K. </w:t>
      </w:r>
      <w:r w:rsidRPr="007260E5">
        <w:rPr>
          <w:lang w:val="de-CH"/>
        </w:rPr>
        <w:t>M</w:t>
      </w:r>
      <w:r w:rsidRPr="007260E5">
        <w:rPr>
          <w:rFonts w:hint="cs"/>
          <w:lang w:val="de-CH"/>
        </w:rPr>
        <w:t>ü</w:t>
      </w:r>
      <w:r w:rsidRPr="007260E5">
        <w:rPr>
          <w:lang w:val="de-CH"/>
        </w:rPr>
        <w:t xml:space="preserve">ller, </w:t>
      </w:r>
      <w:r>
        <w:rPr>
          <w:lang w:val="de-CH"/>
        </w:rPr>
        <w:t>U.</w:t>
      </w:r>
      <w:r w:rsidR="009E08CE" w:rsidRPr="00F53801">
        <w:rPr>
          <w:lang w:val="de-CH"/>
        </w:rPr>
        <w:t> </w:t>
      </w:r>
      <w:r>
        <w:rPr>
          <w:lang w:val="de-CH"/>
        </w:rPr>
        <w:t xml:space="preserve">B. </w:t>
      </w:r>
      <w:r w:rsidRPr="007260E5">
        <w:rPr>
          <w:lang w:val="de-CH"/>
        </w:rPr>
        <w:t>M</w:t>
      </w:r>
      <w:r w:rsidRPr="007260E5">
        <w:rPr>
          <w:rFonts w:hint="cs"/>
          <w:lang w:val="de-CH"/>
        </w:rPr>
        <w:t>ü</w:t>
      </w:r>
      <w:r w:rsidRPr="007260E5">
        <w:rPr>
          <w:lang w:val="de-CH"/>
        </w:rPr>
        <w:t>ller</w:t>
      </w:r>
      <w:r>
        <w:rPr>
          <w:lang w:val="de-CH"/>
        </w:rPr>
        <w:t xml:space="preserve"> &amp; I. </w:t>
      </w:r>
      <w:proofErr w:type="spellStart"/>
      <w:r w:rsidRPr="007260E5">
        <w:rPr>
          <w:lang w:val="de-CH"/>
        </w:rPr>
        <w:t>Kleinbub</w:t>
      </w:r>
      <w:proofErr w:type="spellEnd"/>
      <w:r>
        <w:rPr>
          <w:lang w:val="de-CH"/>
        </w:rPr>
        <w:t xml:space="preserve"> </w:t>
      </w:r>
      <w:r w:rsidRPr="007260E5">
        <w:rPr>
          <w:lang w:val="de-CH"/>
        </w:rPr>
        <w:t>(Hrsg.)</w:t>
      </w:r>
      <w:r>
        <w:rPr>
          <w:lang w:val="de-CH"/>
        </w:rPr>
        <w:t xml:space="preserve">, </w:t>
      </w:r>
      <w:r w:rsidRPr="0083078D">
        <w:rPr>
          <w:i/>
          <w:iCs/>
          <w:lang w:val="de-CH"/>
        </w:rPr>
        <w:t>Individuelles und gemeinsames schulisches Lernen. Forschungsbeitr</w:t>
      </w:r>
      <w:r w:rsidRPr="0083078D">
        <w:rPr>
          <w:rFonts w:hint="cs"/>
          <w:i/>
          <w:iCs/>
          <w:lang w:val="de-CH"/>
        </w:rPr>
        <w:t>ä</w:t>
      </w:r>
      <w:r w:rsidRPr="0083078D">
        <w:rPr>
          <w:i/>
          <w:iCs/>
          <w:lang w:val="de-CH"/>
        </w:rPr>
        <w:t>ge zur Unterrichtsgestaltung und Lehrerbildung bei heterogenen Lernvoraussetzungen</w:t>
      </w:r>
      <w:r w:rsidRPr="0083078D">
        <w:rPr>
          <w:lang w:val="de-CH"/>
        </w:rPr>
        <w:t xml:space="preserve"> </w:t>
      </w:r>
      <w:r>
        <w:rPr>
          <w:lang w:val="de-CH"/>
        </w:rPr>
        <w:t>(</w:t>
      </w:r>
      <w:r w:rsidRPr="007260E5">
        <w:rPr>
          <w:lang w:val="de-CH"/>
        </w:rPr>
        <w:t>S. 152</w:t>
      </w:r>
      <w:r w:rsidR="00714C6E" w:rsidRPr="00CC75FC">
        <w:rPr>
          <w:lang w:val="de-CH"/>
        </w:rPr>
        <w:t>–</w:t>
      </w:r>
      <w:r w:rsidRPr="007260E5">
        <w:rPr>
          <w:lang w:val="de-CH"/>
        </w:rPr>
        <w:t>165</w:t>
      </w:r>
      <w:r>
        <w:rPr>
          <w:lang w:val="de-CH"/>
        </w:rPr>
        <w:t>)</w:t>
      </w:r>
      <w:r w:rsidRPr="007260E5">
        <w:rPr>
          <w:lang w:val="de-CH"/>
        </w:rPr>
        <w:t>.</w:t>
      </w:r>
      <w:r>
        <w:rPr>
          <w:lang w:val="de-CH"/>
        </w:rPr>
        <w:t xml:space="preserve"> </w:t>
      </w:r>
      <w:r w:rsidRPr="007260E5">
        <w:rPr>
          <w:lang w:val="de-CH"/>
        </w:rPr>
        <w:t>Beltz Juventa</w:t>
      </w:r>
      <w:r>
        <w:rPr>
          <w:lang w:val="de-CH"/>
        </w:rPr>
        <w:t>.</w:t>
      </w:r>
    </w:p>
    <w:p w14:paraId="6F16CF1F" w14:textId="72A8D544" w:rsidR="00F53801" w:rsidRDefault="00F53801" w:rsidP="00F53801">
      <w:pPr>
        <w:pStyle w:val="Literaturverzeichnis"/>
        <w:rPr>
          <w:lang w:val="de-CH"/>
        </w:rPr>
      </w:pPr>
      <w:r w:rsidRPr="008B196A">
        <w:rPr>
          <w:lang w:val="de-CH"/>
        </w:rPr>
        <w:t>Reber-Frei, C. (2025). Digitale Möglichkeiten in der heilpädagogischen Förderung: Lernen unterstützen, Beeinträchtigungen kompensieren und zur Chancengerechtigkeit beitragen.</w:t>
      </w:r>
      <w:r>
        <w:rPr>
          <w:lang w:val="de-CH"/>
        </w:rPr>
        <w:t xml:space="preserve"> </w:t>
      </w:r>
      <w:r w:rsidRPr="00F53801">
        <w:rPr>
          <w:i/>
          <w:iCs/>
          <w:lang w:val="de-CH"/>
        </w:rPr>
        <w:t>Schweizerische Zeitschrift für Heilpädagogik</w:t>
      </w:r>
      <w:r w:rsidRPr="00F53801">
        <w:rPr>
          <w:lang w:val="de-CH"/>
        </w:rPr>
        <w:t>, </w:t>
      </w:r>
      <w:r w:rsidRPr="00F53801">
        <w:rPr>
          <w:i/>
          <w:iCs/>
          <w:lang w:val="de-CH"/>
        </w:rPr>
        <w:t xml:space="preserve">31 </w:t>
      </w:r>
      <w:r w:rsidRPr="00F53801">
        <w:rPr>
          <w:lang w:val="de-CH"/>
        </w:rPr>
        <w:t xml:space="preserve">(08), 21–27. </w:t>
      </w:r>
      <w:hyperlink r:id="rId16" w:history="1">
        <w:r w:rsidRPr="00F53801">
          <w:rPr>
            <w:rStyle w:val="Hyperlink"/>
            <w:lang w:val="de-CH"/>
          </w:rPr>
          <w:t>https://doi.org/10.57161/z2025-08-04</w:t>
        </w:r>
      </w:hyperlink>
      <w:r w:rsidRPr="00F53801">
        <w:rPr>
          <w:lang w:val="de-CH"/>
        </w:rPr>
        <w:t xml:space="preserve"> </w:t>
      </w:r>
    </w:p>
    <w:p w14:paraId="656B770C" w14:textId="77777777" w:rsidR="00BB2A72" w:rsidRDefault="00BB2A72" w:rsidP="00D03E5D">
      <w:pPr>
        <w:pStyle w:val="Literaturverzeichnis"/>
        <w:rPr>
          <w:lang w:val="de-CH"/>
        </w:rPr>
      </w:pPr>
      <w:proofErr w:type="spellStart"/>
      <w:r w:rsidRPr="00E85C34">
        <w:rPr>
          <w:lang w:val="de-CH"/>
        </w:rPr>
        <w:t>Tönnissen</w:t>
      </w:r>
      <w:proofErr w:type="spellEnd"/>
      <w:r w:rsidRPr="00E85C34">
        <w:rPr>
          <w:lang w:val="de-CH"/>
        </w:rPr>
        <w:t xml:space="preserve">, L., Link, P.-C., Hengartner, O. &amp; Hagmann-von Arx, P. (2024). Der Diagnostik-Förder-Kreislauf in der Heil- und Sonderpädagogik. Illustration des förderdiagnostischen Prozesses am Beispiel einer internalisierenden Verhaltensproblematik. </w:t>
      </w:r>
      <w:r w:rsidRPr="00291322">
        <w:rPr>
          <w:i/>
          <w:iCs/>
          <w:lang w:val="de-CH"/>
        </w:rPr>
        <w:t>Zeitschrift für Heilpädagogik, 75</w:t>
      </w:r>
      <w:r>
        <w:rPr>
          <w:lang w:val="de-CH"/>
        </w:rPr>
        <w:t xml:space="preserve"> </w:t>
      </w:r>
      <w:r w:rsidRPr="00E85C34">
        <w:rPr>
          <w:lang w:val="de-CH"/>
        </w:rPr>
        <w:t>(7),</w:t>
      </w:r>
      <w:r>
        <w:rPr>
          <w:lang w:val="de-CH"/>
        </w:rPr>
        <w:t xml:space="preserve"> </w:t>
      </w:r>
      <w:r w:rsidRPr="00E85C34">
        <w:rPr>
          <w:lang w:val="de-CH"/>
        </w:rPr>
        <w:t>303–311</w:t>
      </w:r>
      <w:r>
        <w:rPr>
          <w:lang w:val="de-CH"/>
        </w:rPr>
        <w:t>.</w:t>
      </w:r>
    </w:p>
    <w:p w14:paraId="66C2E6AB" w14:textId="77777777" w:rsidR="00BB2A72" w:rsidRDefault="00BB2A72" w:rsidP="00D21F97">
      <w:pPr>
        <w:pStyle w:val="Literaturverzeichnis"/>
        <w:jc w:val="both"/>
        <w:rPr>
          <w:lang w:val="de-CH"/>
        </w:rPr>
      </w:pPr>
      <w:r w:rsidRPr="00D21F97">
        <w:rPr>
          <w:lang w:val="de-CH"/>
        </w:rPr>
        <w:t xml:space="preserve">Zierer, T., Holle, J. &amp; Adam, B. (2023). </w:t>
      </w:r>
      <w:proofErr w:type="spellStart"/>
      <w:r w:rsidRPr="00D21F97">
        <w:rPr>
          <w:i/>
          <w:iCs/>
          <w:lang w:val="de-CH"/>
        </w:rPr>
        <w:t>UnLearn</w:t>
      </w:r>
      <w:proofErr w:type="spellEnd"/>
      <w:r w:rsidRPr="00D21F97">
        <w:rPr>
          <w:i/>
          <w:iCs/>
          <w:lang w:val="de-CH"/>
        </w:rPr>
        <w:t xml:space="preserve"> School. Auf dem Weg zum Lernen der Zukunft</w:t>
      </w:r>
      <w:r w:rsidRPr="00D21F97">
        <w:rPr>
          <w:lang w:val="de-CH"/>
        </w:rPr>
        <w:t xml:space="preserve">. </w:t>
      </w:r>
      <w:proofErr w:type="spellStart"/>
      <w:r w:rsidRPr="00D21F97">
        <w:rPr>
          <w:lang w:val="de-CH"/>
        </w:rPr>
        <w:t>beWirken</w:t>
      </w:r>
      <w:proofErr w:type="spellEnd"/>
      <w:r w:rsidRPr="00D21F97">
        <w:rPr>
          <w:lang w:val="de-CH"/>
        </w:rPr>
        <w:t>.</w:t>
      </w:r>
    </w:p>
    <w:p w14:paraId="12B2234C" w14:textId="7B77F86C" w:rsidR="00CC75FC" w:rsidRPr="00D21F97" w:rsidRDefault="00CC75FC" w:rsidP="00CC75FC">
      <w:pPr>
        <w:pStyle w:val="Literaturverzeichnis"/>
        <w:rPr>
          <w:lang w:val="de-CH"/>
        </w:rPr>
      </w:pPr>
      <w:r w:rsidRPr="00CC75FC">
        <w:rPr>
          <w:lang w:val="de-CH"/>
        </w:rPr>
        <w:t xml:space="preserve">Zulliger, S., Zavery, A. &amp; Buholzer, A. (2025). Erprobungen formativer Self-Assessments mit </w:t>
      </w:r>
      <w:proofErr w:type="spellStart"/>
      <w:proofErr w:type="gramStart"/>
      <w:r w:rsidRPr="00CC75FC">
        <w:rPr>
          <w:lang w:val="de-CH"/>
        </w:rPr>
        <w:t>Schüler:innen</w:t>
      </w:r>
      <w:proofErr w:type="spellEnd"/>
      <w:proofErr w:type="gramEnd"/>
      <w:r w:rsidRPr="00CC75FC">
        <w:rPr>
          <w:lang w:val="de-CH"/>
        </w:rPr>
        <w:t xml:space="preserve"> mit besonderen Bildungsbedürfnissen.</w:t>
      </w:r>
      <w:r>
        <w:rPr>
          <w:lang w:val="de-CH"/>
        </w:rPr>
        <w:t xml:space="preserve"> </w:t>
      </w:r>
      <w:r w:rsidRPr="00E125CE">
        <w:rPr>
          <w:i/>
          <w:iCs/>
          <w:lang w:val="de-CH"/>
        </w:rPr>
        <w:t>Schweizerische Zeitschrift für Heilpädagogik, 31</w:t>
      </w:r>
      <w:r w:rsidR="00161966">
        <w:rPr>
          <w:lang w:val="de-CH"/>
        </w:rPr>
        <w:t xml:space="preserve"> </w:t>
      </w:r>
      <w:r w:rsidRPr="00CC75FC">
        <w:rPr>
          <w:lang w:val="de-CH"/>
        </w:rPr>
        <w:t>(09), 37–43.</w:t>
      </w:r>
      <w:r>
        <w:rPr>
          <w:lang w:val="de-CH"/>
        </w:rPr>
        <w:t xml:space="preserve"> </w:t>
      </w:r>
      <w:hyperlink r:id="rId17" w:history="1">
        <w:r w:rsidR="00161966" w:rsidRPr="00C56D40">
          <w:rPr>
            <w:rStyle w:val="Hyperlink"/>
            <w:lang w:val="de-CH"/>
          </w:rPr>
          <w:t>https://doi.org/10.57161/z2025-09-07</w:t>
        </w:r>
      </w:hyperlink>
      <w:r w:rsidR="00161966">
        <w:rPr>
          <w:lang w:val="de-CH"/>
        </w:rPr>
        <w:t xml:space="preserve"> </w:t>
      </w:r>
    </w:p>
    <w:p w14:paraId="5E1809C2" w14:textId="77777777" w:rsidR="00BB2A72" w:rsidRDefault="00BB2A72" w:rsidP="007F095F">
      <w:pPr>
        <w:pStyle w:val="Literaturverzeichnis"/>
        <w:rPr>
          <w:lang w:val="de-CH"/>
        </w:rPr>
      </w:pPr>
      <w:r w:rsidRPr="00C533BE">
        <w:rPr>
          <w:lang w:val="de-CH"/>
        </w:rPr>
        <w:t xml:space="preserve">Zylka, J. (Hrsg.) (2021). </w:t>
      </w:r>
      <w:r w:rsidRPr="0090448C">
        <w:rPr>
          <w:i/>
          <w:iCs/>
          <w:lang w:val="de-CH"/>
        </w:rPr>
        <w:t xml:space="preserve">Flip </w:t>
      </w:r>
      <w:proofErr w:type="spellStart"/>
      <w:r w:rsidRPr="0090448C">
        <w:rPr>
          <w:i/>
          <w:iCs/>
          <w:lang w:val="de-CH"/>
        </w:rPr>
        <w:t>your</w:t>
      </w:r>
      <w:proofErr w:type="spellEnd"/>
      <w:r w:rsidRPr="0090448C">
        <w:rPr>
          <w:i/>
          <w:iCs/>
          <w:lang w:val="de-CH"/>
        </w:rPr>
        <w:t xml:space="preserve"> School! Impulse für die Entwicklung und Gestaltung hybrider, personalisierter Lehr-Lernsettings. </w:t>
      </w:r>
      <w:r w:rsidRPr="00C533BE">
        <w:rPr>
          <w:lang w:val="de-CH"/>
        </w:rPr>
        <w:t>Beltz</w:t>
      </w:r>
      <w:r>
        <w:rPr>
          <w:lang w:val="de-CH"/>
        </w:rPr>
        <w:t xml:space="preserve">. </w:t>
      </w:r>
    </w:p>
    <w:p w14:paraId="3EDDB084" w14:textId="4449EF12" w:rsidR="004712F7" w:rsidRPr="00946432" w:rsidRDefault="00EF51E1" w:rsidP="006505DD">
      <w:pPr>
        <w:pStyle w:val="berschrift1"/>
        <w:rPr>
          <w:rFonts w:asciiTheme="minorHAnsi" w:hAnsiTheme="minorHAnsi"/>
          <w:lang w:val="de-CH"/>
        </w:rPr>
      </w:pPr>
      <w:bookmarkStart w:id="4" w:name="_Toc182901711"/>
      <w:r w:rsidRPr="00946432">
        <w:rPr>
          <w:rFonts w:asciiTheme="minorHAnsi" w:hAnsiTheme="minorHAnsi"/>
          <w:lang w:val="de-CH"/>
        </w:rPr>
        <w:t>zum Schwerpunkt</w:t>
      </w:r>
      <w:bookmarkEnd w:id="4"/>
    </w:p>
    <w:p w14:paraId="12F422B8" w14:textId="77777777" w:rsidR="004B2DA8" w:rsidRDefault="009E4C10" w:rsidP="008A67D5">
      <w:pPr>
        <w:pStyle w:val="berschrift3"/>
        <w:rPr>
          <w:i w:val="0"/>
          <w:iCs/>
          <w:lang w:val="de-CH"/>
        </w:rPr>
      </w:pPr>
      <w:r w:rsidRPr="00946432">
        <w:rPr>
          <w:rFonts w:asciiTheme="minorHAnsi" w:hAnsiTheme="minorHAnsi"/>
          <w:lang w:val="de-CH"/>
        </w:rPr>
        <w:t>Schweizer Zentrum für Heil- und Sonderpädagogik</w:t>
      </w:r>
    </w:p>
    <w:p w14:paraId="6A41194C" w14:textId="22D4ADDA" w:rsidR="00212F14" w:rsidRPr="001E294F" w:rsidRDefault="004B2DA8" w:rsidP="00212F14">
      <w:pPr>
        <w:pStyle w:val="Textkrper"/>
        <w:rPr>
          <w:rStyle w:val="Hyperlink"/>
          <w:rFonts w:eastAsiaTheme="majorEastAsia" w:cs="Open Sans SemiCondensed"/>
          <w:bCs w:val="0"/>
          <w:iCs w:val="0"/>
          <w:color w:val="EE0000"/>
          <w:lang w:val="de-CH"/>
        </w:rPr>
      </w:pPr>
      <w:hyperlink r:id="rId18" w:history="1">
        <w:r w:rsidRPr="001E294F">
          <w:rPr>
            <w:rStyle w:val="Hyperlink"/>
            <w:rFonts w:eastAsiaTheme="majorEastAsia" w:cs="Open Sans SemiCondensed"/>
            <w:bCs w:val="0"/>
            <w:iCs w:val="0"/>
            <w:color w:val="EE0000"/>
            <w:lang w:val="de-CH"/>
          </w:rPr>
          <w:t xml:space="preserve">&gt; </w:t>
        </w:r>
        <w:r w:rsidR="00212F14" w:rsidRPr="001E294F">
          <w:rPr>
            <w:rStyle w:val="Hyperlink"/>
            <w:rFonts w:eastAsiaTheme="majorEastAsia" w:cs="Open Sans SemiCondensed"/>
            <w:bCs w:val="0"/>
            <w:iCs w:val="0"/>
            <w:color w:val="EE0000"/>
            <w:lang w:val="de-CH"/>
          </w:rPr>
          <w:t>Grundsätze des Universal Design for Learning (UDL)</w:t>
        </w:r>
      </w:hyperlink>
      <w:r w:rsidR="001E294F" w:rsidRPr="001E294F">
        <w:rPr>
          <w:rStyle w:val="Hyperlink"/>
          <w:rFonts w:eastAsiaTheme="majorEastAsia" w:cs="Open Sans SemiCondensed"/>
          <w:bCs w:val="0"/>
          <w:iCs w:val="0"/>
          <w:color w:val="EE0000"/>
          <w:lang w:val="de-CH"/>
        </w:rPr>
        <w:t xml:space="preserve"> </w:t>
      </w:r>
    </w:p>
    <w:p w14:paraId="52074581" w14:textId="5E746BD9" w:rsidR="00116675" w:rsidRPr="005A67B8" w:rsidRDefault="00212F14" w:rsidP="00212F14">
      <w:pPr>
        <w:pStyle w:val="berschrift3"/>
        <w:rPr>
          <w:rFonts w:asciiTheme="minorHAnsi" w:hAnsiTheme="minorHAnsi"/>
          <w:lang w:val="de-CH"/>
        </w:rPr>
      </w:pPr>
      <w:r w:rsidRPr="00B67696">
        <w:rPr>
          <w:rFonts w:asciiTheme="minorHAnsi" w:hAnsiTheme="minorHAnsi"/>
          <w:lang w:val="de-CH"/>
        </w:rPr>
        <w:t>P</w:t>
      </w:r>
      <w:r w:rsidRPr="00212F14">
        <w:rPr>
          <w:rFonts w:asciiTheme="minorHAnsi" w:hAnsiTheme="minorHAnsi"/>
          <w:i w:val="0"/>
          <w:iCs/>
          <w:lang w:val="de-CH"/>
        </w:rPr>
        <w:t>ä</w:t>
      </w:r>
      <w:r w:rsidR="00116675" w:rsidRPr="005A67B8">
        <w:rPr>
          <w:rFonts w:asciiTheme="minorHAnsi" w:hAnsiTheme="minorHAnsi"/>
          <w:lang w:val="de-CH"/>
        </w:rPr>
        <w:t>dagogische Hochschule Luzern</w:t>
      </w:r>
    </w:p>
    <w:p w14:paraId="32C67250" w14:textId="00344858" w:rsidR="00116675" w:rsidRPr="00E92390" w:rsidRDefault="00116675" w:rsidP="00116675">
      <w:pPr>
        <w:pStyle w:val="Textkrper"/>
        <w:rPr>
          <w:rStyle w:val="Hyperlink"/>
          <w:color w:val="EE0000"/>
          <w:lang w:val="de-CH"/>
        </w:rPr>
      </w:pPr>
      <w:hyperlink r:id="rId19" w:history="1">
        <w:r w:rsidRPr="00E92390">
          <w:rPr>
            <w:rStyle w:val="Hyperlink"/>
            <w:rFonts w:eastAsiaTheme="majorEastAsia" w:cs="Open Sans SemiCondensed"/>
            <w:bCs w:val="0"/>
            <w:iCs w:val="0"/>
            <w:color w:val="EE0000"/>
            <w:lang w:val="de-CH"/>
          </w:rPr>
          <w:t>&gt; Videoreihe zum Einsatz von UDL im Unterricht</w:t>
        </w:r>
      </w:hyperlink>
    </w:p>
    <w:p w14:paraId="5B1572DC" w14:textId="01C7B5C0" w:rsidR="00693C61" w:rsidRPr="0013684B" w:rsidRDefault="003011DC" w:rsidP="0013684B">
      <w:pPr>
        <w:pStyle w:val="berschrift3"/>
        <w:rPr>
          <w:rFonts w:asciiTheme="minorHAnsi" w:hAnsiTheme="minorHAnsi"/>
          <w:lang w:val="de-CH"/>
        </w:rPr>
      </w:pPr>
      <w:proofErr w:type="spellStart"/>
      <w:r w:rsidRPr="0013684B">
        <w:rPr>
          <w:rFonts w:asciiTheme="minorHAnsi" w:hAnsiTheme="minorHAnsi"/>
          <w:lang w:val="de-CH"/>
        </w:rPr>
        <w:t>Churermodell</w:t>
      </w:r>
      <w:proofErr w:type="spellEnd"/>
    </w:p>
    <w:p w14:paraId="3A93A0A2" w14:textId="275A7F8B" w:rsidR="003011DC" w:rsidRPr="0013684B" w:rsidRDefault="0013684B" w:rsidP="001A2BB8">
      <w:pPr>
        <w:pStyle w:val="Textkrper"/>
        <w:rPr>
          <w:rStyle w:val="Hyperlink"/>
          <w:lang w:val="de-CH"/>
        </w:rPr>
      </w:pPr>
      <w:r>
        <w:rPr>
          <w:rStyle w:val="Hyperlink"/>
          <w:color w:val="EE0000"/>
        </w:rPr>
        <w:fldChar w:fldCharType="begin"/>
      </w:r>
      <w:r w:rsidRPr="0013684B">
        <w:rPr>
          <w:rStyle w:val="Hyperlink"/>
          <w:color w:val="EE0000"/>
          <w:lang w:val="de-CH"/>
        </w:rPr>
        <w:instrText>HYPERLINK "https://churermodell.ch/"</w:instrText>
      </w:r>
      <w:r>
        <w:rPr>
          <w:rStyle w:val="Hyperlink"/>
          <w:color w:val="EE0000"/>
        </w:rPr>
      </w:r>
      <w:r>
        <w:rPr>
          <w:rStyle w:val="Hyperlink"/>
          <w:color w:val="EE0000"/>
        </w:rPr>
        <w:fldChar w:fldCharType="separate"/>
      </w:r>
      <w:r w:rsidR="001A2BB8" w:rsidRPr="0013684B">
        <w:rPr>
          <w:rStyle w:val="Hyperlink"/>
          <w:lang w:val="de-CH"/>
        </w:rPr>
        <w:t xml:space="preserve">&gt; </w:t>
      </w:r>
      <w:r w:rsidR="005D3565" w:rsidRPr="0013684B">
        <w:rPr>
          <w:rStyle w:val="Hyperlink"/>
          <w:rFonts w:eastAsiaTheme="majorEastAsia" w:cs="Open Sans SemiCondensed"/>
          <w:bCs w:val="0"/>
          <w:iCs w:val="0"/>
          <w:lang w:val="de-CH"/>
        </w:rPr>
        <w:t>P</w:t>
      </w:r>
      <w:r w:rsidR="005644A4" w:rsidRPr="0013684B">
        <w:rPr>
          <w:rStyle w:val="Hyperlink"/>
          <w:rFonts w:eastAsiaTheme="majorEastAsia" w:cs="Open Sans SemiCondensed"/>
          <w:bCs w:val="0"/>
          <w:iCs w:val="0"/>
          <w:lang w:val="de-CH"/>
        </w:rPr>
        <w:t>ädagogisches Konzept</w:t>
      </w:r>
    </w:p>
    <w:p w14:paraId="450D6E0D" w14:textId="1E4B6161" w:rsidR="002F2089" w:rsidRPr="0013684B" w:rsidRDefault="0013684B" w:rsidP="0013684B">
      <w:pPr>
        <w:pStyle w:val="berschrift3"/>
        <w:rPr>
          <w:rFonts w:asciiTheme="minorHAnsi" w:hAnsiTheme="minorHAnsi"/>
          <w:lang w:val="de-CH"/>
        </w:rPr>
      </w:pPr>
      <w:r>
        <w:rPr>
          <w:rStyle w:val="Hyperlink"/>
          <w:rFonts w:eastAsiaTheme="minorHAnsi" w:cstheme="minorBidi"/>
          <w:bCs/>
          <w:i w:val="0"/>
          <w:color w:val="EE0000"/>
        </w:rPr>
        <w:fldChar w:fldCharType="end"/>
      </w:r>
      <w:r w:rsidR="00890663">
        <w:rPr>
          <w:rFonts w:asciiTheme="minorHAnsi" w:hAnsiTheme="minorHAnsi"/>
          <w:lang w:val="de-CH"/>
        </w:rPr>
        <w:t xml:space="preserve">Pädagogischer Dialog des </w:t>
      </w:r>
      <w:r w:rsidR="00C128E4" w:rsidRPr="0013684B">
        <w:rPr>
          <w:rFonts w:asciiTheme="minorHAnsi" w:hAnsiTheme="minorHAnsi"/>
          <w:lang w:val="de-CH"/>
        </w:rPr>
        <w:t>Kanton</w:t>
      </w:r>
      <w:r w:rsidR="00890663">
        <w:rPr>
          <w:rFonts w:asciiTheme="minorHAnsi" w:hAnsiTheme="minorHAnsi"/>
          <w:lang w:val="de-CH"/>
        </w:rPr>
        <w:t>s</w:t>
      </w:r>
      <w:r w:rsidR="00C128E4" w:rsidRPr="0013684B">
        <w:rPr>
          <w:rFonts w:asciiTheme="minorHAnsi" w:hAnsiTheme="minorHAnsi"/>
          <w:lang w:val="de-CH"/>
        </w:rPr>
        <w:t xml:space="preserve"> Bern </w:t>
      </w:r>
    </w:p>
    <w:p w14:paraId="6526DCB6" w14:textId="37B5DFF6" w:rsidR="002F2089" w:rsidRDefault="002F2089" w:rsidP="002F2089">
      <w:pPr>
        <w:pStyle w:val="Textkrper"/>
        <w:rPr>
          <w:rFonts w:eastAsiaTheme="majorEastAsia" w:cs="Open Sans SemiCondensed"/>
          <w:bCs/>
          <w:iCs/>
          <w:color w:val="EE0000"/>
          <w:lang w:val="de-CH"/>
        </w:rPr>
      </w:pPr>
      <w:hyperlink r:id="rId20" w:history="1">
        <w:r w:rsidRPr="0013684B">
          <w:rPr>
            <w:rStyle w:val="Hyperlink"/>
            <w:rFonts w:eastAsiaTheme="majorEastAsia" w:cs="Open Sans SemiCondensed"/>
            <w:lang w:val="de-CH"/>
          </w:rPr>
          <w:t>&gt; Selbstorganisiertes Lernen und Lernlandschaften</w:t>
        </w:r>
      </w:hyperlink>
    </w:p>
    <w:p w14:paraId="65EFCCEF" w14:textId="3C8AB3FF" w:rsidR="00F2416C" w:rsidRPr="0013684B" w:rsidRDefault="00F2416C" w:rsidP="0013684B">
      <w:pPr>
        <w:pStyle w:val="berschrift3"/>
        <w:rPr>
          <w:rFonts w:asciiTheme="minorHAnsi" w:hAnsiTheme="minorHAnsi"/>
          <w:lang w:val="de-CH"/>
        </w:rPr>
      </w:pPr>
      <w:r w:rsidRPr="0013684B">
        <w:rPr>
          <w:rFonts w:asciiTheme="minorHAnsi" w:hAnsiTheme="minorHAnsi"/>
          <w:lang w:val="de-CH"/>
        </w:rPr>
        <w:t>Universität Zürich</w:t>
      </w:r>
    </w:p>
    <w:p w14:paraId="2A052CFE" w14:textId="6B62117A" w:rsidR="00F2416C" w:rsidRPr="0013684B" w:rsidRDefault="00617E59" w:rsidP="002F2089">
      <w:pPr>
        <w:pStyle w:val="Textkrper"/>
        <w:rPr>
          <w:rStyle w:val="Hyperlink"/>
          <w:bCs w:val="0"/>
          <w:iCs w:val="0"/>
          <w:lang w:val="de-CH"/>
        </w:rPr>
      </w:pPr>
      <w:hyperlink r:id="rId21" w:history="1">
        <w:r w:rsidRPr="0013684B">
          <w:rPr>
            <w:rStyle w:val="Hyperlink"/>
            <w:lang w:val="de-CH"/>
          </w:rPr>
          <w:t xml:space="preserve">&gt; </w:t>
        </w:r>
        <w:r w:rsidR="00F2416C" w:rsidRPr="0013684B">
          <w:rPr>
            <w:rStyle w:val="Hyperlink"/>
            <w:lang w:val="de-CH"/>
          </w:rPr>
          <w:t>Selbstreguliertes Lernen</w:t>
        </w:r>
        <w:r w:rsidR="0013684B">
          <w:rPr>
            <w:rStyle w:val="Hyperlink"/>
            <w:lang w:val="de-CH"/>
          </w:rPr>
          <w:t xml:space="preserve"> unterstützen</w:t>
        </w:r>
      </w:hyperlink>
    </w:p>
    <w:p w14:paraId="5291C192" w14:textId="4AD4C25F" w:rsidR="00861731" w:rsidRPr="0013684B" w:rsidRDefault="00861731" w:rsidP="0013684B">
      <w:pPr>
        <w:pStyle w:val="berschrift3"/>
        <w:rPr>
          <w:rFonts w:asciiTheme="minorHAnsi" w:hAnsiTheme="minorHAnsi"/>
          <w:lang w:val="de-CH"/>
        </w:rPr>
      </w:pPr>
      <w:r w:rsidRPr="0013684B">
        <w:rPr>
          <w:rFonts w:asciiTheme="minorHAnsi" w:hAnsiTheme="minorHAnsi"/>
          <w:lang w:val="de-CH"/>
        </w:rPr>
        <w:t>Fachhochschule Nordwestschweiz</w:t>
      </w:r>
    </w:p>
    <w:p w14:paraId="2E82EBA2" w14:textId="7264BD87" w:rsidR="00861731" w:rsidRPr="0013684B" w:rsidRDefault="00861731" w:rsidP="00861731">
      <w:pPr>
        <w:pStyle w:val="Textkrper"/>
        <w:rPr>
          <w:rStyle w:val="Hyperlink"/>
          <w:lang w:val="de-CH"/>
        </w:rPr>
      </w:pPr>
      <w:hyperlink r:id="rId22" w:history="1">
        <w:r w:rsidRPr="00FC1D88">
          <w:rPr>
            <w:rStyle w:val="Hyperlink"/>
            <w:lang w:val="de-CH"/>
          </w:rPr>
          <w:t xml:space="preserve">&gt; </w:t>
        </w:r>
        <w:r w:rsidR="00FC1D88" w:rsidRPr="00FC1D88">
          <w:rPr>
            <w:rStyle w:val="Hyperlink"/>
            <w:lang w:val="de-CH"/>
          </w:rPr>
          <w:t>Überfachliche Kompetenzen</w:t>
        </w:r>
      </w:hyperlink>
    </w:p>
    <w:p w14:paraId="65D976AA" w14:textId="77777777" w:rsidR="00C82B76" w:rsidRPr="00EA2A6F" w:rsidRDefault="00C82B76" w:rsidP="00C82B76">
      <w:pPr>
        <w:pStyle w:val="berschrift3"/>
        <w:rPr>
          <w:rFonts w:asciiTheme="minorHAnsi" w:hAnsiTheme="minorHAnsi"/>
          <w:lang w:val="de-CH"/>
        </w:rPr>
      </w:pPr>
      <w:r w:rsidRPr="00EA2A6F">
        <w:rPr>
          <w:rFonts w:asciiTheme="minorHAnsi" w:hAnsiTheme="minorHAnsi"/>
          <w:lang w:val="de-CH"/>
        </w:rPr>
        <w:t>Technische Universität München</w:t>
      </w:r>
    </w:p>
    <w:p w14:paraId="62AA4C32" w14:textId="77777777" w:rsidR="00C82B76" w:rsidRPr="00E92390" w:rsidRDefault="00C82B76" w:rsidP="00C82B76">
      <w:pPr>
        <w:pStyle w:val="Textkrper"/>
        <w:rPr>
          <w:rStyle w:val="Hyperlink"/>
          <w:bCs w:val="0"/>
          <w:lang w:val="de-CH"/>
        </w:rPr>
      </w:pPr>
      <w:hyperlink r:id="rId23" w:history="1">
        <w:r w:rsidRPr="0013684B">
          <w:rPr>
            <w:rStyle w:val="Hyperlink"/>
            <w:bCs w:val="0"/>
            <w:lang w:val="de-CH"/>
          </w:rPr>
          <w:t>&gt; Selbstreguliertes Lernen fördern</w:t>
        </w:r>
      </w:hyperlink>
    </w:p>
    <w:p w14:paraId="65437D76" w14:textId="062B59F1" w:rsidR="00D7283C" w:rsidRPr="0013684B" w:rsidRDefault="00D7283C" w:rsidP="0013684B">
      <w:pPr>
        <w:pStyle w:val="berschrift3"/>
        <w:rPr>
          <w:rFonts w:asciiTheme="minorHAnsi" w:hAnsiTheme="minorHAnsi"/>
          <w:lang w:val="de-CH"/>
        </w:rPr>
      </w:pPr>
      <w:r w:rsidRPr="0013684B">
        <w:rPr>
          <w:rFonts w:asciiTheme="minorHAnsi" w:hAnsiTheme="minorHAnsi"/>
          <w:lang w:val="de-CH"/>
        </w:rPr>
        <w:lastRenderedPageBreak/>
        <w:t>Deutscher Bildungsserver</w:t>
      </w:r>
    </w:p>
    <w:p w14:paraId="531FF53F" w14:textId="6CBF5341" w:rsidR="00D7283C" w:rsidRPr="0013684B" w:rsidRDefault="00D7283C" w:rsidP="00D7283C">
      <w:pPr>
        <w:pStyle w:val="Textkrper"/>
        <w:rPr>
          <w:rStyle w:val="Hyperlink"/>
          <w:bCs w:val="0"/>
          <w:lang w:val="de-CH"/>
        </w:rPr>
      </w:pPr>
      <w:hyperlink r:id="rId24" w:history="1">
        <w:r w:rsidRPr="00624A6D">
          <w:rPr>
            <w:rStyle w:val="Hyperlink"/>
            <w:iCs w:val="0"/>
            <w:lang w:val="de-CH"/>
          </w:rPr>
          <w:t>&gt;</w:t>
        </w:r>
        <w:r w:rsidRPr="00624A6D">
          <w:rPr>
            <w:rStyle w:val="Hyperlink"/>
            <w:bCs w:val="0"/>
            <w:lang w:val="de-CH"/>
          </w:rPr>
          <w:t xml:space="preserve"> </w:t>
        </w:r>
        <w:r w:rsidR="00624A6D" w:rsidRPr="00624A6D">
          <w:rPr>
            <w:rStyle w:val="Hyperlink"/>
            <w:bCs w:val="0"/>
            <w:lang w:val="de-CH"/>
          </w:rPr>
          <w:t>Selbstregulation im Unterricht fördern</w:t>
        </w:r>
      </w:hyperlink>
    </w:p>
    <w:p w14:paraId="1FC04D35" w14:textId="1EFA74B9" w:rsidR="00890663" w:rsidRPr="0013684B" w:rsidRDefault="00E949AC" w:rsidP="0013684B">
      <w:pPr>
        <w:pStyle w:val="berschrift3"/>
        <w:rPr>
          <w:rFonts w:asciiTheme="minorHAnsi" w:hAnsiTheme="minorHAnsi"/>
          <w:lang w:val="de-CH"/>
        </w:rPr>
      </w:pPr>
      <w:r w:rsidRPr="0013684B">
        <w:rPr>
          <w:rFonts w:asciiTheme="minorHAnsi" w:hAnsiTheme="minorHAnsi"/>
          <w:lang w:val="de-CH"/>
        </w:rPr>
        <w:t>Fit4Ref</w:t>
      </w:r>
    </w:p>
    <w:p w14:paraId="439A9C57" w14:textId="2B925B0E" w:rsidR="00BD3B75" w:rsidRDefault="00290D0D" w:rsidP="00487308">
      <w:pPr>
        <w:pStyle w:val="Textkrper"/>
        <w:rPr>
          <w:rStyle w:val="Hyperlink"/>
          <w:lang w:val="de-CH"/>
        </w:rPr>
      </w:pPr>
      <w:hyperlink r:id="rId25" w:history="1">
        <w:r w:rsidRPr="00F90F9F">
          <w:rPr>
            <w:rStyle w:val="Hyperlink"/>
            <w:lang w:val="de-CH"/>
          </w:rPr>
          <w:t>&gt; Offener Unterricht: Selbstbestimmtes und individuelles Lernen fördern</w:t>
        </w:r>
      </w:hyperlink>
    </w:p>
    <w:p w14:paraId="00CBAAFE" w14:textId="765BE33E" w:rsidR="00442916" w:rsidRPr="00B67696" w:rsidRDefault="009C164F" w:rsidP="00E92390">
      <w:pPr>
        <w:pStyle w:val="berschrift3"/>
        <w:rPr>
          <w:rFonts w:asciiTheme="minorHAnsi" w:hAnsiTheme="minorHAnsi"/>
          <w:lang w:val="de-CH"/>
        </w:rPr>
      </w:pPr>
      <w:proofErr w:type="spellStart"/>
      <w:r w:rsidRPr="00B67696">
        <w:rPr>
          <w:rFonts w:asciiTheme="minorHAnsi" w:hAnsiTheme="minorHAnsi"/>
          <w:lang w:val="de-CH"/>
        </w:rPr>
        <w:t>Diklusion</w:t>
      </w:r>
      <w:proofErr w:type="spellEnd"/>
    </w:p>
    <w:p w14:paraId="4BB17BC6" w14:textId="5A556B03" w:rsidR="009C164F" w:rsidRPr="00F22EA5" w:rsidRDefault="00F22EA5" w:rsidP="00F22EA5">
      <w:pPr>
        <w:pStyle w:val="Textkrper"/>
        <w:rPr>
          <w:rStyle w:val="Hyperlink"/>
          <w:lang w:val="de-CH"/>
        </w:rPr>
      </w:pPr>
      <w:hyperlink r:id="rId26" w:history="1">
        <w:r w:rsidRPr="00E92390">
          <w:rPr>
            <w:rStyle w:val="Hyperlink"/>
            <w:bCs w:val="0"/>
            <w:iCs w:val="0"/>
            <w:lang w:val="de-CH"/>
          </w:rPr>
          <w:t>&gt;</w:t>
        </w:r>
        <w:r w:rsidRPr="00E92390">
          <w:rPr>
            <w:rStyle w:val="Hyperlink"/>
            <w:lang w:val="de-CH"/>
          </w:rPr>
          <w:t xml:space="preserve"> Digitale Medien und Inklusion in Schule und Hochschule</w:t>
        </w:r>
      </w:hyperlink>
    </w:p>
    <w:p w14:paraId="4491A8AF" w14:textId="7F1C015E" w:rsidR="00EF51E1" w:rsidRPr="000B1F50" w:rsidRDefault="00EF51E1" w:rsidP="00606A1F">
      <w:pPr>
        <w:pStyle w:val="berschrift1"/>
        <w:rPr>
          <w:rFonts w:asciiTheme="minorHAnsi" w:hAnsiTheme="minorHAnsi"/>
          <w:lang w:val="de-CH"/>
        </w:rPr>
      </w:pPr>
      <w:bookmarkStart w:id="5" w:name="_Toc182901712"/>
      <w:r w:rsidRPr="000B1F50">
        <w:rPr>
          <w:rFonts w:asciiTheme="minorHAnsi" w:hAnsiTheme="minorHAnsi"/>
          <w:lang w:val="de-CH"/>
        </w:rPr>
        <w:t>Rundschau</w:t>
      </w:r>
      <w:bookmarkEnd w:id="5"/>
    </w:p>
    <w:p w14:paraId="77BB9EEA" w14:textId="2D50D187" w:rsidR="00B853BE" w:rsidRDefault="00EF51E1" w:rsidP="00B44E66">
      <w:pPr>
        <w:pStyle w:val="berschrift2"/>
        <w:rPr>
          <w:rFonts w:asciiTheme="minorHAnsi" w:hAnsiTheme="minorHAnsi"/>
          <w:lang w:val="de-CH"/>
        </w:rPr>
      </w:pPr>
      <w:bookmarkStart w:id="6" w:name="_Toc182901713"/>
      <w:r w:rsidRPr="000B1F50">
        <w:rPr>
          <w:rFonts w:asciiTheme="minorHAnsi" w:hAnsiTheme="minorHAnsi"/>
          <w:lang w:val="de-CH"/>
        </w:rPr>
        <w:t>International</w:t>
      </w:r>
      <w:bookmarkEnd w:id="6"/>
    </w:p>
    <w:p w14:paraId="746C4653" w14:textId="77777777" w:rsidR="000B36D8" w:rsidRPr="00AB6D96" w:rsidRDefault="000B36D8" w:rsidP="00DF1185">
      <w:pPr>
        <w:pStyle w:val="berschrift3"/>
        <w:jc w:val="both"/>
        <w:rPr>
          <w:rFonts w:eastAsia="Times New Roman"/>
          <w:lang w:val="de-CH"/>
        </w:rPr>
      </w:pPr>
      <w:r w:rsidRPr="00AB6D96">
        <w:rPr>
          <w:rFonts w:eastAsia="Times New Roman"/>
          <w:lang w:val="de-CH"/>
        </w:rPr>
        <w:t>UNO-Übereinkommen zur Beseitigung jeder Form von Rassendiskriminierung: Staatenbericht verabschiedet</w:t>
      </w:r>
    </w:p>
    <w:p w14:paraId="78D2D24A" w14:textId="6F7B1190" w:rsidR="000B36D8" w:rsidRDefault="004D6C59" w:rsidP="00DF1185">
      <w:pPr>
        <w:pStyle w:val="Textkrper"/>
        <w:jc w:val="both"/>
        <w:rPr>
          <w:lang w:val="de-CH"/>
        </w:rPr>
      </w:pPr>
      <w:r>
        <w:rPr>
          <w:lang w:val="de-CH"/>
        </w:rPr>
        <w:t>In</w:t>
      </w:r>
      <w:r w:rsidR="000B36D8" w:rsidRPr="00606DD0">
        <w:rPr>
          <w:lang w:val="de-CH"/>
        </w:rPr>
        <w:t xml:space="preserve"> seiner Sitzung vom 5. Dezember 2025 hat der Bundesrat den aktuellen </w:t>
      </w:r>
      <w:r w:rsidR="000B36D8" w:rsidRPr="00897484">
        <w:rPr>
          <w:i/>
          <w:iCs/>
          <w:lang w:val="de-CH"/>
        </w:rPr>
        <w:t>Staatenbericht der Schweiz zur Umsetzung des UNO-Übereinkommens zur Beseitigung jeder Form von Rassendiskriminierung</w:t>
      </w:r>
      <w:r w:rsidR="000B36D8" w:rsidRPr="00606DD0">
        <w:rPr>
          <w:lang w:val="de-CH"/>
        </w:rPr>
        <w:t xml:space="preserve"> verabschiedet. Der Bericht dokumentiert die Fortschritte und Herausforderungen der Schweiz im Kampf gegen Rassismus und wird Ende Dezember 2025 dem zuständigen UNO-Ausschuss übermittelt.</w:t>
      </w:r>
      <w:r w:rsidR="000B36D8" w:rsidRPr="00EE5DBB">
        <w:rPr>
          <w:rFonts w:ascii="Hind" w:hAnsi="Hind" w:cs="Hind"/>
          <w:color w:val="1F2937"/>
          <w:sz w:val="27"/>
          <w:szCs w:val="27"/>
          <w:lang w:val="de-CH"/>
        </w:rPr>
        <w:t xml:space="preserve"> </w:t>
      </w:r>
      <w:r w:rsidR="000B36D8" w:rsidRPr="00EE5DBB">
        <w:rPr>
          <w:lang w:val="de-CH"/>
        </w:rPr>
        <w:t>Der aktuelle Bericht ist der insgesamt sechste Staatenbericht der Schweiz</w:t>
      </w:r>
      <w:r>
        <w:rPr>
          <w:lang w:val="de-CH"/>
        </w:rPr>
        <w:t>.</w:t>
      </w:r>
      <w:r w:rsidR="000B36D8" w:rsidRPr="00EE5DBB">
        <w:rPr>
          <w:lang w:val="de-CH"/>
        </w:rPr>
        <w:t xml:space="preserve"> </w:t>
      </w:r>
      <w:r>
        <w:rPr>
          <w:lang w:val="de-CH"/>
        </w:rPr>
        <w:t>Er</w:t>
      </w:r>
      <w:r w:rsidR="000B36D8" w:rsidRPr="00EE5DBB">
        <w:rPr>
          <w:lang w:val="de-CH"/>
        </w:rPr>
        <w:t xml:space="preserve"> behandelt die Entwicklungen im Zeitraum von November 2021 bis September 2025</w:t>
      </w:r>
      <w:r>
        <w:rPr>
          <w:lang w:val="de-CH"/>
        </w:rPr>
        <w:t xml:space="preserve"> und</w:t>
      </w:r>
      <w:r w:rsidR="000B36D8" w:rsidRPr="00EE5DBB">
        <w:rPr>
          <w:lang w:val="de-CH"/>
        </w:rPr>
        <w:t xml:space="preserve"> hält fest, dass die Schweiz in der Berichtsperiode wichtige Schritte zur Bekämpfung von Rassismus und Diskriminierung unternommen hat</w:t>
      </w:r>
      <w:r w:rsidR="000B36D8">
        <w:rPr>
          <w:lang w:val="de-CH"/>
        </w:rPr>
        <w:t>.</w:t>
      </w:r>
    </w:p>
    <w:p w14:paraId="2552CC17" w14:textId="2EAB4281" w:rsidR="000B36D8" w:rsidRDefault="000B36D8" w:rsidP="00DF1185">
      <w:pPr>
        <w:pStyle w:val="Textkrper"/>
        <w:jc w:val="both"/>
        <w:rPr>
          <w:rStyle w:val="Hyperlink"/>
          <w:lang w:val="de-CH"/>
        </w:rPr>
      </w:pPr>
      <w:hyperlink r:id="rId27" w:history="1">
        <w:r w:rsidRPr="0082429A">
          <w:rPr>
            <w:rStyle w:val="Hyperlink"/>
            <w:lang w:val="de-CH"/>
          </w:rPr>
          <w:t xml:space="preserve">Portal der Schweizer Regierung </w:t>
        </w:r>
        <w:r w:rsidR="00181680">
          <w:rPr>
            <w:rStyle w:val="Hyperlink"/>
            <w:lang w:val="de-CH"/>
          </w:rPr>
          <w:t xml:space="preserve">mit </w:t>
        </w:r>
        <w:r w:rsidRPr="0082429A">
          <w:rPr>
            <w:rStyle w:val="Hyperlink"/>
            <w:lang w:val="de-CH"/>
          </w:rPr>
          <w:t>de</w:t>
        </w:r>
        <w:r w:rsidR="00181680">
          <w:rPr>
            <w:rStyle w:val="Hyperlink"/>
            <w:lang w:val="de-CH"/>
          </w:rPr>
          <w:t>m</w:t>
        </w:r>
        <w:r w:rsidRPr="0082429A">
          <w:rPr>
            <w:rStyle w:val="Hyperlink"/>
            <w:lang w:val="de-CH"/>
          </w:rPr>
          <w:t xml:space="preserve"> aktuelle</w:t>
        </w:r>
        <w:r w:rsidR="00181680">
          <w:rPr>
            <w:rStyle w:val="Hyperlink"/>
            <w:lang w:val="de-CH"/>
          </w:rPr>
          <w:t>n</w:t>
        </w:r>
        <w:r w:rsidRPr="0082429A">
          <w:rPr>
            <w:rStyle w:val="Hyperlink"/>
            <w:lang w:val="de-CH"/>
          </w:rPr>
          <w:t xml:space="preserve"> Staatenbericht der Schweiz zur Umsetzung des UNO-Übereinkommens zur Beseitigung jeder Form von Rassendiskriminierung</w:t>
        </w:r>
      </w:hyperlink>
    </w:p>
    <w:p w14:paraId="3DBBFA90" w14:textId="5A204E01" w:rsidR="00107764" w:rsidRPr="00107764" w:rsidRDefault="00107764" w:rsidP="00DF1185">
      <w:pPr>
        <w:pStyle w:val="berschrift3"/>
        <w:jc w:val="both"/>
        <w:rPr>
          <w:rFonts w:eastAsia="Times New Roman"/>
          <w:lang w:val="de-CH"/>
        </w:rPr>
      </w:pPr>
      <w:r w:rsidRPr="00107764">
        <w:rPr>
          <w:rFonts w:eastAsia="Times New Roman"/>
          <w:lang w:val="de-CH"/>
        </w:rPr>
        <w:t>Daten zur inklusiven Bildung: Wichtigste Ergebnisse aus EASIE 2018–2023</w:t>
      </w:r>
    </w:p>
    <w:p w14:paraId="32164F22" w14:textId="3E2A6136" w:rsidR="00513797" w:rsidRPr="00513797" w:rsidRDefault="00513797" w:rsidP="00DF1185">
      <w:pPr>
        <w:pStyle w:val="Textkrper"/>
        <w:jc w:val="both"/>
        <w:rPr>
          <w:rFonts w:eastAsia="Times New Roman"/>
          <w:b/>
          <w:bCs/>
          <w:lang w:val="de-CH"/>
        </w:rPr>
      </w:pPr>
      <w:r w:rsidRPr="00513797">
        <w:rPr>
          <w:rFonts w:eastAsia="Times New Roman"/>
          <w:lang w:val="de-CH"/>
        </w:rPr>
        <w:t>Ein neuer Bericht</w:t>
      </w:r>
      <w:r w:rsidR="000049B8">
        <w:rPr>
          <w:rFonts w:eastAsia="Times New Roman"/>
          <w:lang w:val="de-CH"/>
        </w:rPr>
        <w:t xml:space="preserve"> </w:t>
      </w:r>
      <w:r w:rsidRPr="00513797">
        <w:rPr>
          <w:rFonts w:eastAsia="Times New Roman"/>
          <w:bCs/>
          <w:iCs/>
          <w:lang w:val="de-CH"/>
        </w:rPr>
        <w:t xml:space="preserve">der </w:t>
      </w:r>
      <w:r w:rsidRPr="00513797">
        <w:rPr>
          <w:rFonts w:eastAsia="Times New Roman"/>
          <w:bCs/>
          <w:i/>
          <w:lang w:val="de-CH"/>
        </w:rPr>
        <w:t>Europäischen Agentur für Statistik zur inklusiven Bildung</w:t>
      </w:r>
      <w:r w:rsidR="000049B8">
        <w:rPr>
          <w:rFonts w:eastAsia="Times New Roman"/>
          <w:lang w:val="de-CH"/>
        </w:rPr>
        <w:t xml:space="preserve"> </w:t>
      </w:r>
      <w:r w:rsidRPr="00513797">
        <w:rPr>
          <w:rFonts w:eastAsia="Times New Roman"/>
          <w:lang w:val="de-CH"/>
        </w:rPr>
        <w:t>(</w:t>
      </w:r>
      <w:hyperlink r:id="rId28" w:history="1">
        <w:r w:rsidR="00876C48" w:rsidRPr="00276A36">
          <w:rPr>
            <w:rStyle w:val="Hyperlink"/>
            <w:rFonts w:eastAsia="Times New Roman"/>
            <w:lang w:val="de-CH"/>
          </w:rPr>
          <w:t xml:space="preserve">European Agency </w:t>
        </w:r>
        <w:proofErr w:type="spellStart"/>
        <w:r w:rsidR="00876C48" w:rsidRPr="00276A36">
          <w:rPr>
            <w:rStyle w:val="Hyperlink"/>
            <w:rFonts w:eastAsia="Times New Roman"/>
            <w:lang w:val="de-CH"/>
          </w:rPr>
          <w:t>Statistics</w:t>
        </w:r>
        <w:proofErr w:type="spellEnd"/>
        <w:r w:rsidR="00876C48" w:rsidRPr="00276A36">
          <w:rPr>
            <w:rStyle w:val="Hyperlink"/>
            <w:rFonts w:eastAsia="Times New Roman"/>
            <w:lang w:val="de-CH"/>
          </w:rPr>
          <w:t xml:space="preserve"> on Inclusive Education</w:t>
        </w:r>
        <w:r w:rsidR="000049B8" w:rsidRPr="00276A36">
          <w:rPr>
            <w:rStyle w:val="Hyperlink"/>
            <w:rFonts w:eastAsia="Times New Roman"/>
            <w:lang w:val="de-CH"/>
          </w:rPr>
          <w:t xml:space="preserve">, </w:t>
        </w:r>
        <w:r w:rsidRPr="00513797">
          <w:rPr>
            <w:rStyle w:val="Hyperlink"/>
            <w:rFonts w:eastAsia="Times New Roman"/>
            <w:lang w:val="de-CH"/>
          </w:rPr>
          <w:t>EASIE</w:t>
        </w:r>
      </w:hyperlink>
      <w:r w:rsidRPr="00513797">
        <w:rPr>
          <w:rFonts w:eastAsia="Times New Roman"/>
          <w:lang w:val="de-CH"/>
        </w:rPr>
        <w:t>) präsentiert zentrale Ergebnisse aus fünf Jahren Datenerhebung in den EASNIE-Mitgliedsländern. Der Bericht beleuchtet die Fortschritte und anhaltenden Herausforderungen bei der Gewährleistung inklusiver Bildung für alle Lernenden im Zeitraum von 2018/19 bis 2022/23.</w:t>
      </w:r>
      <w:r w:rsidR="00011A56">
        <w:rPr>
          <w:rFonts w:eastAsia="Times New Roman"/>
          <w:lang w:val="de-CH"/>
        </w:rPr>
        <w:t xml:space="preserve"> </w:t>
      </w:r>
      <w:r w:rsidRPr="00513797">
        <w:rPr>
          <w:rFonts w:eastAsia="Times New Roman"/>
          <w:lang w:val="de-CH"/>
        </w:rPr>
        <w:t xml:space="preserve"> </w:t>
      </w:r>
      <w:r w:rsidR="00602ABF">
        <w:rPr>
          <w:rFonts w:eastAsia="Times New Roman"/>
          <w:lang w:val="de-CH"/>
        </w:rPr>
        <w:t xml:space="preserve">Er </w:t>
      </w:r>
      <w:r w:rsidRPr="00513797">
        <w:rPr>
          <w:rFonts w:eastAsia="Times New Roman"/>
          <w:lang w:val="de-CH"/>
        </w:rPr>
        <w:t>unterstreicht das 30-jährige Engagement von EASNIE für die Unterstützung einer inklusiven Bildungspolitik</w:t>
      </w:r>
      <w:r w:rsidR="000B2719">
        <w:rPr>
          <w:rFonts w:eastAsia="Times New Roman"/>
          <w:lang w:val="de-CH"/>
        </w:rPr>
        <w:t>.</w:t>
      </w:r>
      <w:r w:rsidRPr="00513797">
        <w:rPr>
          <w:rFonts w:eastAsia="Times New Roman"/>
          <w:lang w:val="de-CH"/>
        </w:rPr>
        <w:t xml:space="preserve"> </w:t>
      </w:r>
      <w:r w:rsidR="000B2719">
        <w:rPr>
          <w:rFonts w:eastAsia="Times New Roman"/>
          <w:lang w:val="de-CH"/>
        </w:rPr>
        <w:t xml:space="preserve">Zudem </w:t>
      </w:r>
      <w:r w:rsidRPr="00513797">
        <w:rPr>
          <w:rFonts w:eastAsia="Times New Roman"/>
          <w:lang w:val="de-CH"/>
        </w:rPr>
        <w:t>betont</w:t>
      </w:r>
      <w:r w:rsidR="000B2719">
        <w:rPr>
          <w:rFonts w:eastAsia="Times New Roman"/>
          <w:lang w:val="de-CH"/>
        </w:rPr>
        <w:t xml:space="preserve"> er</w:t>
      </w:r>
      <w:r w:rsidRPr="00513797">
        <w:rPr>
          <w:rFonts w:eastAsia="Times New Roman"/>
          <w:lang w:val="de-CH"/>
        </w:rPr>
        <w:t xml:space="preserve">, dass eine Kombination aus numerischen Daten und qualitativen Erkenntnissen unerlässlich ist, um eine evidenzbasierte Politikgestaltung zu ermöglichen, </w:t>
      </w:r>
      <w:r w:rsidR="00474CC8">
        <w:rPr>
          <w:rFonts w:eastAsia="Times New Roman"/>
          <w:lang w:val="de-CH"/>
        </w:rPr>
        <w:t>von der</w:t>
      </w:r>
      <w:r w:rsidR="00F0747B">
        <w:rPr>
          <w:rFonts w:eastAsia="Times New Roman"/>
          <w:lang w:val="de-CH"/>
        </w:rPr>
        <w:t xml:space="preserve"> </w:t>
      </w:r>
      <w:r w:rsidRPr="00513797">
        <w:rPr>
          <w:rFonts w:eastAsia="Times New Roman"/>
          <w:lang w:val="de-CH"/>
        </w:rPr>
        <w:t xml:space="preserve">alle Lernenden </w:t>
      </w:r>
      <w:r w:rsidR="00474CC8">
        <w:rPr>
          <w:rFonts w:eastAsia="Times New Roman"/>
          <w:lang w:val="de-CH"/>
        </w:rPr>
        <w:t>profitieren.</w:t>
      </w:r>
    </w:p>
    <w:p w14:paraId="49E11A83" w14:textId="1D6E6F60" w:rsidR="00107764" w:rsidRPr="00D56812" w:rsidRDefault="00D56812" w:rsidP="00DF1185">
      <w:pPr>
        <w:pStyle w:val="Textkrper"/>
        <w:jc w:val="both"/>
        <w:rPr>
          <w:rStyle w:val="Hyperlink"/>
          <w:rFonts w:eastAsia="Times New Roman"/>
          <w:lang w:val="de-CH"/>
        </w:rPr>
      </w:pPr>
      <w:r>
        <w:rPr>
          <w:rFonts w:eastAsia="Times New Roman"/>
          <w:bCs/>
          <w:iCs/>
          <w:lang w:val="de-CH"/>
        </w:rPr>
        <w:fldChar w:fldCharType="begin"/>
      </w:r>
      <w:r>
        <w:rPr>
          <w:rFonts w:eastAsia="Times New Roman"/>
          <w:bCs/>
          <w:iCs/>
          <w:lang w:val="de-CH"/>
        </w:rPr>
        <w:instrText>HYPERLINK "https://www.european-agency.org/news/easie-key-findings"</w:instrText>
      </w:r>
      <w:r>
        <w:rPr>
          <w:rFonts w:eastAsia="Times New Roman"/>
          <w:bCs/>
          <w:iCs/>
          <w:lang w:val="de-CH"/>
        </w:rPr>
      </w:r>
      <w:r>
        <w:rPr>
          <w:rFonts w:eastAsia="Times New Roman"/>
          <w:bCs/>
          <w:iCs/>
          <w:lang w:val="de-CH"/>
        </w:rPr>
        <w:fldChar w:fldCharType="separate"/>
      </w:r>
      <w:r w:rsidR="00276A36" w:rsidRPr="00D56812">
        <w:rPr>
          <w:rStyle w:val="Hyperlink"/>
          <w:rFonts w:eastAsia="Times New Roman"/>
          <w:lang w:val="de-CH"/>
        </w:rPr>
        <w:t xml:space="preserve">European Agency </w:t>
      </w:r>
      <w:r w:rsidRPr="00D56812">
        <w:rPr>
          <w:rStyle w:val="Hyperlink"/>
          <w:rFonts w:eastAsia="Times New Roman"/>
          <w:lang w:val="de-CH"/>
        </w:rPr>
        <w:t>mit Daten</w:t>
      </w:r>
      <w:r w:rsidR="00D21A47" w:rsidRPr="00D56812">
        <w:rPr>
          <w:rStyle w:val="Hyperlink"/>
          <w:rFonts w:eastAsia="Times New Roman"/>
          <w:lang w:val="de-CH"/>
        </w:rPr>
        <w:t xml:space="preserve"> zur inklusiven Bildun</w:t>
      </w:r>
      <w:r w:rsidRPr="00D56812">
        <w:rPr>
          <w:rStyle w:val="Hyperlink"/>
          <w:rFonts w:eastAsia="Times New Roman"/>
          <w:lang w:val="de-CH"/>
        </w:rPr>
        <w:t>g zwischen 2018–2023</w:t>
      </w:r>
    </w:p>
    <w:p w14:paraId="2CE448D3" w14:textId="0DBDF50C" w:rsidR="008A55A7" w:rsidRDefault="00D56812" w:rsidP="00DF1185">
      <w:pPr>
        <w:pStyle w:val="berschrift3"/>
        <w:jc w:val="both"/>
        <w:rPr>
          <w:rFonts w:eastAsia="Times New Roman"/>
          <w:lang w:val="de-CH"/>
        </w:rPr>
      </w:pPr>
      <w:r>
        <w:rPr>
          <w:rFonts w:eastAsia="Times New Roman" w:cstheme="minorBidi"/>
          <w:i w:val="0"/>
          <w:iCs/>
          <w:lang w:val="de-CH"/>
        </w:rPr>
        <w:fldChar w:fldCharType="end"/>
      </w:r>
      <w:r w:rsidR="008A55A7" w:rsidRPr="008A55A7">
        <w:rPr>
          <w:rFonts w:eastAsia="Times New Roman"/>
          <w:lang w:val="de-CH"/>
        </w:rPr>
        <w:t>Die Notwendigkeit von klimapolitischen Ma</w:t>
      </w:r>
      <w:r w:rsidR="00421393">
        <w:rPr>
          <w:rFonts w:eastAsia="Times New Roman"/>
          <w:lang w:val="de-CH"/>
        </w:rPr>
        <w:t>ss</w:t>
      </w:r>
      <w:r w:rsidR="008A55A7" w:rsidRPr="008A55A7">
        <w:rPr>
          <w:rFonts w:eastAsia="Times New Roman"/>
          <w:lang w:val="de-CH"/>
        </w:rPr>
        <w:t>nahmen, die Menschen mit Behinderungen einbeziehen</w:t>
      </w:r>
    </w:p>
    <w:p w14:paraId="7F481CF0" w14:textId="6CE654FD" w:rsidR="00EE7239" w:rsidRDefault="00C1673D" w:rsidP="00DF1185">
      <w:pPr>
        <w:pStyle w:val="Textkrper"/>
        <w:jc w:val="both"/>
        <w:rPr>
          <w:lang w:val="de-CH"/>
        </w:rPr>
      </w:pPr>
      <w:r>
        <w:rPr>
          <w:lang w:val="de-CH"/>
        </w:rPr>
        <w:t>B</w:t>
      </w:r>
      <w:r w:rsidR="00EE7239" w:rsidRPr="00EE7239">
        <w:rPr>
          <w:lang w:val="de-CH"/>
        </w:rPr>
        <w:t xml:space="preserve">ei Katastrophen </w:t>
      </w:r>
      <w:r>
        <w:rPr>
          <w:lang w:val="de-CH"/>
        </w:rPr>
        <w:t xml:space="preserve">werden Menschen mit Behinderungen </w:t>
      </w:r>
      <w:r w:rsidR="00EE7239" w:rsidRPr="00EE7239">
        <w:rPr>
          <w:lang w:val="de-CH"/>
        </w:rPr>
        <w:t>eher zurückgelassen</w:t>
      </w:r>
      <w:r>
        <w:rPr>
          <w:lang w:val="de-CH"/>
        </w:rPr>
        <w:t xml:space="preserve"> und von</w:t>
      </w:r>
      <w:r w:rsidR="00EE7239" w:rsidRPr="00EE7239">
        <w:rPr>
          <w:lang w:val="de-CH"/>
        </w:rPr>
        <w:t xml:space="preserve"> der Planung </w:t>
      </w:r>
      <w:r>
        <w:rPr>
          <w:lang w:val="de-CH"/>
        </w:rPr>
        <w:t>sowie</w:t>
      </w:r>
      <w:r w:rsidR="00EE7239" w:rsidRPr="00EE7239">
        <w:rPr>
          <w:lang w:val="de-CH"/>
        </w:rPr>
        <w:t xml:space="preserve"> </w:t>
      </w:r>
      <w:r>
        <w:rPr>
          <w:lang w:val="de-CH"/>
        </w:rPr>
        <w:t>de</w:t>
      </w:r>
      <w:r w:rsidR="00EE7239" w:rsidRPr="00EE7239">
        <w:rPr>
          <w:lang w:val="de-CH"/>
        </w:rPr>
        <w:t xml:space="preserve">m Zugang zu grundlegenden Dienstleistungen ausgeschlossen. </w:t>
      </w:r>
      <w:r w:rsidR="006D57AD">
        <w:rPr>
          <w:lang w:val="de-CH"/>
        </w:rPr>
        <w:t xml:space="preserve">Das </w:t>
      </w:r>
      <w:r w:rsidR="00EE7239" w:rsidRPr="00EE7239">
        <w:rPr>
          <w:lang w:val="de-CH"/>
        </w:rPr>
        <w:t xml:space="preserve">Europäische Behindertenforum </w:t>
      </w:r>
      <w:r w:rsidR="006F167B">
        <w:rPr>
          <w:lang w:val="de-CH"/>
        </w:rPr>
        <w:t>(</w:t>
      </w:r>
      <w:hyperlink r:id="rId29" w:history="1">
        <w:r w:rsidR="006F167B" w:rsidRPr="006F167B">
          <w:rPr>
            <w:rStyle w:val="Hyperlink"/>
            <w:lang w:val="de-CH"/>
          </w:rPr>
          <w:t>European Disability Forum</w:t>
        </w:r>
      </w:hyperlink>
      <w:r w:rsidR="006F167B">
        <w:rPr>
          <w:lang w:val="de-CH"/>
        </w:rPr>
        <w:t xml:space="preserve">) ist </w:t>
      </w:r>
      <w:r w:rsidR="00156A46">
        <w:rPr>
          <w:lang w:val="de-CH"/>
        </w:rPr>
        <w:t xml:space="preserve">daher </w:t>
      </w:r>
      <w:r w:rsidR="00EE7239" w:rsidRPr="00EE7239">
        <w:rPr>
          <w:lang w:val="de-CH"/>
        </w:rPr>
        <w:t xml:space="preserve">der </w:t>
      </w:r>
      <w:r w:rsidR="006F167B">
        <w:rPr>
          <w:lang w:val="de-CH"/>
        </w:rPr>
        <w:t>Ansicht</w:t>
      </w:r>
      <w:r w:rsidR="00EE7239" w:rsidRPr="00EE7239">
        <w:rPr>
          <w:lang w:val="de-CH"/>
        </w:rPr>
        <w:t>, dass Klimaschutzma</w:t>
      </w:r>
      <w:r w:rsidR="005D430D">
        <w:rPr>
          <w:lang w:val="de-CH"/>
        </w:rPr>
        <w:t>ss</w:t>
      </w:r>
      <w:r w:rsidR="00EE7239" w:rsidRPr="00EE7239">
        <w:rPr>
          <w:lang w:val="de-CH"/>
        </w:rPr>
        <w:t>nahmen alle Menschen einbeziehen müssen. Inklusive Klimaschutzma</w:t>
      </w:r>
      <w:r w:rsidR="005D430D">
        <w:rPr>
          <w:lang w:val="de-CH"/>
        </w:rPr>
        <w:t>ss</w:t>
      </w:r>
      <w:r w:rsidR="00EE7239" w:rsidRPr="00EE7239">
        <w:rPr>
          <w:lang w:val="de-CH"/>
        </w:rPr>
        <w:t xml:space="preserve">nahmen sind nicht nur eine gesetzliche, sondern auch eine moralische Verpflichtung. </w:t>
      </w:r>
      <w:r w:rsidR="004C231A">
        <w:rPr>
          <w:lang w:val="de-CH"/>
        </w:rPr>
        <w:t>Wenn</w:t>
      </w:r>
      <w:r w:rsidR="00AD28C2">
        <w:rPr>
          <w:lang w:val="de-CH"/>
        </w:rPr>
        <w:t xml:space="preserve"> </w:t>
      </w:r>
      <w:r w:rsidR="00EE7239" w:rsidRPr="00EE7239">
        <w:rPr>
          <w:lang w:val="de-CH"/>
        </w:rPr>
        <w:t xml:space="preserve">die Rechte von Menschen mit Behinderungen in den Mittelpunkt </w:t>
      </w:r>
      <w:r w:rsidR="00AD28C2">
        <w:rPr>
          <w:lang w:val="de-CH"/>
        </w:rPr>
        <w:t>ges</w:t>
      </w:r>
      <w:r w:rsidR="00EE7239" w:rsidRPr="00EE7239">
        <w:rPr>
          <w:lang w:val="de-CH"/>
        </w:rPr>
        <w:t>tell</w:t>
      </w:r>
      <w:r w:rsidR="00AD28C2">
        <w:rPr>
          <w:lang w:val="de-CH"/>
        </w:rPr>
        <w:t>t werden</w:t>
      </w:r>
      <w:r w:rsidR="00EE7239" w:rsidRPr="00EE7239">
        <w:rPr>
          <w:lang w:val="de-CH"/>
        </w:rPr>
        <w:t xml:space="preserve">, </w:t>
      </w:r>
      <w:r w:rsidR="00AD28C2">
        <w:rPr>
          <w:lang w:val="de-CH"/>
        </w:rPr>
        <w:t>kann</w:t>
      </w:r>
      <w:r w:rsidR="00EE7239" w:rsidRPr="00EE7239">
        <w:rPr>
          <w:lang w:val="de-CH"/>
        </w:rPr>
        <w:t xml:space="preserve"> eine widerstandsfähigere, gerechtere und nachhaltigere Zukunft für alle </w:t>
      </w:r>
      <w:r w:rsidR="00AD28C2">
        <w:rPr>
          <w:lang w:val="de-CH"/>
        </w:rPr>
        <w:t>ge</w:t>
      </w:r>
      <w:r w:rsidR="00EE7239" w:rsidRPr="00EE7239">
        <w:rPr>
          <w:lang w:val="de-CH"/>
        </w:rPr>
        <w:t>schaffen</w:t>
      </w:r>
      <w:r w:rsidR="00AD28C2">
        <w:rPr>
          <w:lang w:val="de-CH"/>
        </w:rPr>
        <w:t xml:space="preserve"> werden</w:t>
      </w:r>
      <w:r w:rsidR="00EE7239" w:rsidRPr="00EE7239">
        <w:rPr>
          <w:lang w:val="de-CH"/>
        </w:rPr>
        <w:t>.</w:t>
      </w:r>
      <w:r w:rsidR="00EE7239">
        <w:rPr>
          <w:lang w:val="de-CH"/>
        </w:rPr>
        <w:t xml:space="preserve"> </w:t>
      </w:r>
    </w:p>
    <w:p w14:paraId="247A02DD" w14:textId="7563B31B" w:rsidR="00CB5D2B" w:rsidRPr="000A4055" w:rsidRDefault="00CB5D2B" w:rsidP="00DF1185">
      <w:pPr>
        <w:pStyle w:val="Textkrper"/>
        <w:jc w:val="both"/>
        <w:rPr>
          <w:lang w:val="de-CH"/>
        </w:rPr>
      </w:pPr>
      <w:hyperlink r:id="rId30" w:history="1">
        <w:r w:rsidRPr="000A4055">
          <w:rPr>
            <w:rStyle w:val="Hyperlink"/>
            <w:lang w:val="de-CH"/>
          </w:rPr>
          <w:t>European Disabilit</w:t>
        </w:r>
        <w:r w:rsidR="000A4055" w:rsidRPr="000A4055">
          <w:rPr>
            <w:rStyle w:val="Hyperlink"/>
            <w:lang w:val="de-CH"/>
          </w:rPr>
          <w:t>y Forum über klimapolitische Massnahmen (auf Englisch)</w:t>
        </w:r>
      </w:hyperlink>
    </w:p>
    <w:p w14:paraId="32F58E07" w14:textId="45D5E989" w:rsidR="00900286" w:rsidRPr="00D06CEB" w:rsidRDefault="00EF51E1" w:rsidP="00DF1185">
      <w:pPr>
        <w:pStyle w:val="berschrift2"/>
        <w:jc w:val="both"/>
        <w:rPr>
          <w:rFonts w:asciiTheme="minorHAnsi" w:hAnsiTheme="minorHAnsi"/>
          <w:lang w:val="de-CH"/>
        </w:rPr>
      </w:pPr>
      <w:bookmarkStart w:id="7" w:name="_Toc182901714"/>
      <w:r w:rsidRPr="00D06CEB">
        <w:rPr>
          <w:rFonts w:asciiTheme="minorHAnsi" w:hAnsiTheme="minorHAnsi"/>
          <w:lang w:val="de-CH"/>
        </w:rPr>
        <w:lastRenderedPageBreak/>
        <w:t>National</w:t>
      </w:r>
      <w:bookmarkEnd w:id="7"/>
    </w:p>
    <w:p w14:paraId="4505FBB5" w14:textId="4D74A95A" w:rsidR="006B2E7F" w:rsidRDefault="006B2E7F" w:rsidP="00DF1185">
      <w:pPr>
        <w:pStyle w:val="berschrift3"/>
        <w:jc w:val="both"/>
        <w:rPr>
          <w:rFonts w:eastAsia="Times New Roman"/>
          <w:lang w:val="de-CH"/>
        </w:rPr>
      </w:pPr>
      <w:r w:rsidRPr="006B2E7F">
        <w:rPr>
          <w:rFonts w:eastAsia="Times New Roman"/>
          <w:lang w:val="de-CH"/>
        </w:rPr>
        <w:t>Revision der Invalidenversicherung (IV)</w:t>
      </w:r>
    </w:p>
    <w:p w14:paraId="5111A1D9" w14:textId="2FC6B471" w:rsidR="00A4145D" w:rsidRPr="00A4145D" w:rsidRDefault="00A4145D" w:rsidP="00DF1185">
      <w:pPr>
        <w:pStyle w:val="Textkrper"/>
        <w:jc w:val="both"/>
        <w:rPr>
          <w:lang w:val="de-CH"/>
        </w:rPr>
      </w:pPr>
      <w:r w:rsidRPr="00A4145D">
        <w:rPr>
          <w:lang w:val="de-CH"/>
        </w:rPr>
        <w:t>Der Verbleib am Arbeitsplatz sowie die Integration oder Reintegration der Versicherten in den Arbeitsmarkt soll</w:t>
      </w:r>
      <w:r w:rsidR="00AB789F">
        <w:rPr>
          <w:lang w:val="de-CH"/>
        </w:rPr>
        <w:t>en</w:t>
      </w:r>
      <w:r w:rsidRPr="00A4145D">
        <w:rPr>
          <w:lang w:val="de-CH"/>
        </w:rPr>
        <w:t xml:space="preserve"> weiter gefördert werden. D</w:t>
      </w:r>
      <w:r w:rsidR="00AB789F">
        <w:rPr>
          <w:lang w:val="de-CH"/>
        </w:rPr>
        <w:t>ie</w:t>
      </w:r>
      <w:r w:rsidRPr="00A4145D">
        <w:rPr>
          <w:lang w:val="de-CH"/>
        </w:rPr>
        <w:t xml:space="preserve">s ist das Ziel der nächsten Reform der Invalidenversicherung (IV), </w:t>
      </w:r>
      <w:r w:rsidR="00AB789F">
        <w:rPr>
          <w:lang w:val="de-CH"/>
        </w:rPr>
        <w:t>auch</w:t>
      </w:r>
      <w:r w:rsidRPr="00A4145D">
        <w:rPr>
          <w:lang w:val="de-CH"/>
        </w:rPr>
        <w:t xml:space="preserve"> Integrationsreform</w:t>
      </w:r>
      <w:r w:rsidR="00AB789F">
        <w:rPr>
          <w:lang w:val="de-CH"/>
        </w:rPr>
        <w:t xml:space="preserve"> genannt</w:t>
      </w:r>
      <w:r w:rsidRPr="00A4145D">
        <w:rPr>
          <w:lang w:val="de-CH"/>
        </w:rPr>
        <w:t xml:space="preserve">. An seiner Sitzung vom 11. Februar 2026 hat der Bundesrat </w:t>
      </w:r>
      <w:r w:rsidR="00F458E5">
        <w:rPr>
          <w:lang w:val="de-CH"/>
        </w:rPr>
        <w:t>die</w:t>
      </w:r>
      <w:r w:rsidRPr="00A4145D">
        <w:rPr>
          <w:lang w:val="de-CH"/>
        </w:rPr>
        <w:t xml:space="preserve"> Leitlinien </w:t>
      </w:r>
      <w:r w:rsidR="00F458E5">
        <w:rPr>
          <w:lang w:val="de-CH"/>
        </w:rPr>
        <w:t xml:space="preserve">dafür </w:t>
      </w:r>
      <w:r w:rsidRPr="00A4145D">
        <w:rPr>
          <w:lang w:val="de-CH"/>
        </w:rPr>
        <w:t xml:space="preserve">beschlossen. Eine der zentralen Massnahmen der Revision ist die Einführung einer neuen Integrationsleistung. Sollte dies nicht genügen, schlägt der Bundesrat vor, die Lohnbeiträge um 0,1 bis 0,2 Prozentpunkte zu erhöhen. </w:t>
      </w:r>
      <w:r w:rsidR="00EB2E29">
        <w:rPr>
          <w:lang w:val="de-CH"/>
        </w:rPr>
        <w:t>Zudem wurde das</w:t>
      </w:r>
      <w:r w:rsidRPr="00A4145D">
        <w:rPr>
          <w:lang w:val="de-CH"/>
        </w:rPr>
        <w:t xml:space="preserve"> </w:t>
      </w:r>
      <w:r w:rsidRPr="008052F4">
        <w:rPr>
          <w:i/>
          <w:iCs/>
          <w:lang w:val="de-CH"/>
        </w:rPr>
        <w:t>Eidgenössische Departement des Innern</w:t>
      </w:r>
      <w:r w:rsidRPr="00A4145D">
        <w:rPr>
          <w:lang w:val="de-CH"/>
        </w:rPr>
        <w:t xml:space="preserve"> (EDI) beauftragt, Massnahmen zu prüfen, um kurzfristig die für die Finanzierung der laufenden Ausgaben nötigen flüssigen Mittel sicherzustellen</w:t>
      </w:r>
      <w:r w:rsidR="001612CB">
        <w:rPr>
          <w:lang w:val="de-CH"/>
        </w:rPr>
        <w:t>.</w:t>
      </w:r>
      <w:r w:rsidRPr="00A4145D">
        <w:rPr>
          <w:lang w:val="de-CH"/>
        </w:rPr>
        <w:t xml:space="preserve"> </w:t>
      </w:r>
      <w:r w:rsidR="00861CF2">
        <w:rPr>
          <w:lang w:val="de-CH"/>
        </w:rPr>
        <w:t xml:space="preserve">Dies ist notwendig, </w:t>
      </w:r>
      <w:r w:rsidRPr="00A4145D">
        <w:rPr>
          <w:lang w:val="de-CH"/>
        </w:rPr>
        <w:t>falls sich die finanzielle Lage der Versicherung schneller als erwartet verschlechtern sollte.</w:t>
      </w:r>
    </w:p>
    <w:p w14:paraId="0DBCB54D" w14:textId="7F01EEC5" w:rsidR="00A4145D" w:rsidRPr="00A4145D" w:rsidRDefault="0000207E" w:rsidP="00DF1185">
      <w:pPr>
        <w:pStyle w:val="Textkrper"/>
        <w:jc w:val="both"/>
        <w:rPr>
          <w:lang w:val="de-CH"/>
        </w:rPr>
      </w:pPr>
      <w:hyperlink r:id="rId31" w:history="1">
        <w:r w:rsidRPr="00EE57FA">
          <w:rPr>
            <w:rStyle w:val="Hyperlink"/>
            <w:lang w:val="de-CH"/>
          </w:rPr>
          <w:t xml:space="preserve">Portal der Schweizer Regierung </w:t>
        </w:r>
        <w:r w:rsidR="00181680">
          <w:rPr>
            <w:rStyle w:val="Hyperlink"/>
            <w:lang w:val="de-CH"/>
          </w:rPr>
          <w:t>mit der</w:t>
        </w:r>
        <w:r w:rsidRPr="00EE57FA">
          <w:rPr>
            <w:rStyle w:val="Hyperlink"/>
            <w:lang w:val="de-CH"/>
          </w:rPr>
          <w:t xml:space="preserve"> Revision der Invalidenversicherung</w:t>
        </w:r>
      </w:hyperlink>
    </w:p>
    <w:p w14:paraId="4A87135E" w14:textId="055C67C7" w:rsidR="00F903AA" w:rsidRPr="00F903AA" w:rsidRDefault="00F903AA" w:rsidP="00DF1185">
      <w:pPr>
        <w:pStyle w:val="berschrift3"/>
        <w:jc w:val="both"/>
        <w:rPr>
          <w:rFonts w:eastAsia="Times New Roman"/>
          <w:lang w:val="de-CH"/>
        </w:rPr>
      </w:pPr>
      <w:r w:rsidRPr="00F903AA">
        <w:rPr>
          <w:rFonts w:eastAsia="Times New Roman"/>
          <w:lang w:val="de-CH"/>
        </w:rPr>
        <w:t>Interkantonale Spitalschulvereinbarung (ISV)</w:t>
      </w:r>
    </w:p>
    <w:p w14:paraId="3AFED172" w14:textId="72C6D265" w:rsidR="00F903AA" w:rsidRPr="00F903AA" w:rsidRDefault="008E07F1" w:rsidP="00DF1185">
      <w:pPr>
        <w:pStyle w:val="Textkrper"/>
        <w:jc w:val="both"/>
        <w:rPr>
          <w:lang w:val="de-CH"/>
        </w:rPr>
      </w:pPr>
      <w:r>
        <w:rPr>
          <w:lang w:val="de-CH"/>
        </w:rPr>
        <w:t>D</w:t>
      </w:r>
      <w:r w:rsidR="00F903AA" w:rsidRPr="00F903AA">
        <w:rPr>
          <w:lang w:val="de-CH"/>
        </w:rPr>
        <w:t xml:space="preserve">ie Interkantonale Spitalschulvereinbarung (ISV) </w:t>
      </w:r>
      <w:r>
        <w:rPr>
          <w:lang w:val="de-CH"/>
        </w:rPr>
        <w:t xml:space="preserve">ist am 1. Januar 2026 </w:t>
      </w:r>
      <w:r w:rsidR="00F903AA" w:rsidRPr="00F903AA">
        <w:rPr>
          <w:lang w:val="de-CH"/>
        </w:rPr>
        <w:t>offiziell in Kraft</w:t>
      </w:r>
      <w:r w:rsidR="00962CDD">
        <w:rPr>
          <w:lang w:val="de-CH"/>
        </w:rPr>
        <w:t xml:space="preserve"> getreten</w:t>
      </w:r>
      <w:r w:rsidR="00F903AA" w:rsidRPr="00F903AA">
        <w:rPr>
          <w:lang w:val="de-CH"/>
        </w:rPr>
        <w:t xml:space="preserve">. </w:t>
      </w:r>
      <w:r>
        <w:rPr>
          <w:lang w:val="de-CH"/>
        </w:rPr>
        <w:t>Sie ist</w:t>
      </w:r>
      <w:r w:rsidR="00F903AA" w:rsidRPr="00F903AA">
        <w:rPr>
          <w:lang w:val="de-CH"/>
        </w:rPr>
        <w:t xml:space="preserve"> die erste Rechtsgrundlage für den interkantonalen Lastenausgleich in diesem Bereich. Die Vereinbarung definiert die Regeln </w:t>
      </w:r>
      <w:r w:rsidR="001119EE" w:rsidRPr="00F903AA">
        <w:rPr>
          <w:lang w:val="de-CH"/>
        </w:rPr>
        <w:t>für</w:t>
      </w:r>
      <w:r w:rsidR="00F903AA" w:rsidRPr="00F903AA">
        <w:rPr>
          <w:lang w:val="de-CH"/>
        </w:rPr>
        <w:t xml:space="preserve"> den Lastenausgleich zwischen den Vereinbarungskantonen, wenn hospitalisierte Kinder und Jugendliche schulische Angebote in Spitälern eines anderen Kantons nutzen. Diese schulischen Angebote</w:t>
      </w:r>
      <w:r w:rsidR="001119EE">
        <w:rPr>
          <w:lang w:val="de-CH"/>
        </w:rPr>
        <w:t xml:space="preserve"> gewährleisten</w:t>
      </w:r>
      <w:r w:rsidR="00F903AA" w:rsidRPr="00F903AA">
        <w:rPr>
          <w:lang w:val="de-CH"/>
        </w:rPr>
        <w:t>, dass Kinder und Jugendliche Zugang zu Schule und Bildung haben und in ihrer Bildung nicht benachteiligt werden.</w:t>
      </w:r>
      <w:r w:rsidR="000E5C31">
        <w:rPr>
          <w:lang w:val="de-CH"/>
        </w:rPr>
        <w:t xml:space="preserve"> </w:t>
      </w:r>
      <w:r w:rsidR="00F903AA" w:rsidRPr="00F903AA">
        <w:rPr>
          <w:lang w:val="de-CH"/>
        </w:rPr>
        <w:t>Mit der Inkraftsetzung ist ein erster wichtiger Schritt getan, die g</w:t>
      </w:r>
      <w:r w:rsidR="00CF1569">
        <w:rPr>
          <w:lang w:val="de-CH"/>
        </w:rPr>
        <w:t>esamte</w:t>
      </w:r>
      <w:r w:rsidR="00F903AA" w:rsidRPr="00F903AA">
        <w:rPr>
          <w:lang w:val="de-CH"/>
        </w:rPr>
        <w:t xml:space="preserve"> Arbeit</w:t>
      </w:r>
      <w:r w:rsidR="00CF1569">
        <w:rPr>
          <w:lang w:val="de-CH"/>
        </w:rPr>
        <w:t xml:space="preserve"> ist jedoch noch nicht abgeschlossen</w:t>
      </w:r>
      <w:r w:rsidR="00F903AA" w:rsidRPr="00F903AA">
        <w:rPr>
          <w:lang w:val="de-CH"/>
        </w:rPr>
        <w:t xml:space="preserve">. </w:t>
      </w:r>
      <w:r w:rsidR="00CF1569">
        <w:rPr>
          <w:lang w:val="de-CH"/>
        </w:rPr>
        <w:t xml:space="preserve">Als Nächstes stimmen </w:t>
      </w:r>
      <w:r w:rsidR="00F903AA" w:rsidRPr="00F903AA">
        <w:rPr>
          <w:lang w:val="de-CH"/>
        </w:rPr>
        <w:t>Spitalschulen und Kantone ihre Prozesse für den interkantonalen Lastenausgleich ab.</w:t>
      </w:r>
    </w:p>
    <w:p w14:paraId="10080BE6" w14:textId="5A5F34D8" w:rsidR="00F903AA" w:rsidRPr="009E08CE" w:rsidRDefault="00F903AA" w:rsidP="00D87FD1">
      <w:pPr>
        <w:pStyle w:val="Textkrper"/>
        <w:rPr>
          <w:lang w:val="de-CH"/>
        </w:rPr>
      </w:pPr>
      <w:hyperlink r:id="rId32" w:history="1">
        <w:r w:rsidRPr="00F903AA">
          <w:rPr>
            <w:rStyle w:val="Hyperlink"/>
            <w:lang w:val="de-CH"/>
          </w:rPr>
          <w:t xml:space="preserve">EDK und </w:t>
        </w:r>
        <w:r w:rsidR="00D96DAB">
          <w:rPr>
            <w:rStyle w:val="Hyperlink"/>
            <w:lang w:val="de-CH"/>
          </w:rPr>
          <w:t xml:space="preserve">die Finanzierung der </w:t>
        </w:r>
        <w:r w:rsidRPr="00F903AA">
          <w:rPr>
            <w:rStyle w:val="Hyperlink"/>
            <w:lang w:val="de-CH"/>
          </w:rPr>
          <w:t>Spitalschulen</w:t>
        </w:r>
      </w:hyperlink>
      <w:r w:rsidRPr="00F903AA">
        <w:rPr>
          <w:lang w:val="de-CH"/>
        </w:rPr>
        <w:br/>
      </w:r>
      <w:hyperlink r:id="rId33" w:history="1">
        <w:r w:rsidRPr="00F903AA">
          <w:rPr>
            <w:rStyle w:val="Hyperlink"/>
            <w:lang w:val="de-CH"/>
          </w:rPr>
          <w:t>Blogbeitrag von Francis Kaeser zur ISV</w:t>
        </w:r>
      </w:hyperlink>
    </w:p>
    <w:p w14:paraId="1F79DDF0" w14:textId="6244FE59" w:rsidR="005C591A" w:rsidRDefault="005C591A" w:rsidP="00DF1185">
      <w:pPr>
        <w:pStyle w:val="berschrift3"/>
        <w:jc w:val="both"/>
        <w:rPr>
          <w:rFonts w:eastAsia="Times New Roman"/>
          <w:lang w:val="de-CH"/>
        </w:rPr>
      </w:pPr>
      <w:r w:rsidRPr="005C591A">
        <w:rPr>
          <w:rFonts w:eastAsia="Times New Roman"/>
          <w:lang w:val="de-CH"/>
        </w:rPr>
        <w:t>Diskriminierungsbericht 2025</w:t>
      </w:r>
    </w:p>
    <w:p w14:paraId="4D53A595" w14:textId="70726CE2" w:rsidR="005C591A" w:rsidRDefault="00E2656D" w:rsidP="00DF1185">
      <w:pPr>
        <w:pStyle w:val="Textkrper"/>
        <w:jc w:val="both"/>
        <w:rPr>
          <w:lang w:val="de-CH"/>
        </w:rPr>
      </w:pPr>
      <w:r w:rsidRPr="00E2656D">
        <w:rPr>
          <w:lang w:val="de-CH"/>
        </w:rPr>
        <w:t xml:space="preserve">Der </w:t>
      </w:r>
      <w:r w:rsidRPr="00766B56">
        <w:rPr>
          <w:i/>
          <w:iCs/>
          <w:lang w:val="de-CH"/>
        </w:rPr>
        <w:t>Diskriminierungsbericht 2025</w:t>
      </w:r>
      <w:r w:rsidRPr="00E2656D">
        <w:rPr>
          <w:lang w:val="de-CH"/>
        </w:rPr>
        <w:t xml:space="preserve"> zeigt, dass Menschen mit Behinderungen in der Schweiz </w:t>
      </w:r>
      <w:r w:rsidR="003D3DCB">
        <w:rPr>
          <w:lang w:val="de-CH"/>
        </w:rPr>
        <w:t>nach wie vor</w:t>
      </w:r>
      <w:r w:rsidRPr="00E2656D">
        <w:rPr>
          <w:lang w:val="de-CH"/>
        </w:rPr>
        <w:t xml:space="preserve"> strukturellen Benachteiligungen </w:t>
      </w:r>
      <w:r w:rsidR="003D3DCB">
        <w:rPr>
          <w:lang w:val="de-CH"/>
        </w:rPr>
        <w:t>ausgesetzt</w:t>
      </w:r>
      <w:r w:rsidRPr="00E2656D">
        <w:rPr>
          <w:lang w:val="de-CH"/>
        </w:rPr>
        <w:t xml:space="preserve"> sind. Diskriminierung findet nicht nur in Einzelfällen statt, sondern ist häufig in Systemen und Abläufen verankert.</w:t>
      </w:r>
      <w:r>
        <w:rPr>
          <w:lang w:val="de-CH"/>
        </w:rPr>
        <w:t xml:space="preserve"> </w:t>
      </w:r>
      <w:r w:rsidRPr="00E2656D">
        <w:rPr>
          <w:lang w:val="de-CH"/>
        </w:rPr>
        <w:t xml:space="preserve">Für Menschen </w:t>
      </w:r>
      <w:r w:rsidR="00E34068">
        <w:rPr>
          <w:lang w:val="de-CH"/>
        </w:rPr>
        <w:t xml:space="preserve">mit einer Hörbehinderung </w:t>
      </w:r>
      <w:r w:rsidRPr="00E2656D">
        <w:rPr>
          <w:lang w:val="de-CH"/>
        </w:rPr>
        <w:t xml:space="preserve">betrifft dies insbesondere den Zugang zu Bildung, </w:t>
      </w:r>
      <w:r w:rsidR="00DA385B">
        <w:rPr>
          <w:lang w:val="de-CH"/>
        </w:rPr>
        <w:t xml:space="preserve">zum </w:t>
      </w:r>
      <w:r w:rsidRPr="00E2656D">
        <w:rPr>
          <w:lang w:val="de-CH"/>
        </w:rPr>
        <w:t xml:space="preserve">Arbeitsmarkt, </w:t>
      </w:r>
      <w:r w:rsidR="00DA385B">
        <w:rPr>
          <w:lang w:val="de-CH"/>
        </w:rPr>
        <w:t xml:space="preserve">zur </w:t>
      </w:r>
      <w:r w:rsidRPr="00E2656D">
        <w:rPr>
          <w:lang w:val="de-CH"/>
        </w:rPr>
        <w:t xml:space="preserve">Gesundheitsversorgung und </w:t>
      </w:r>
      <w:r w:rsidR="002E6DF6">
        <w:rPr>
          <w:lang w:val="de-CH"/>
        </w:rPr>
        <w:t xml:space="preserve">zu </w:t>
      </w:r>
      <w:r w:rsidRPr="00E2656D">
        <w:rPr>
          <w:lang w:val="de-CH"/>
        </w:rPr>
        <w:t>Information</w:t>
      </w:r>
      <w:r w:rsidR="002E6DF6">
        <w:rPr>
          <w:lang w:val="de-CH"/>
        </w:rPr>
        <w:t>en</w:t>
      </w:r>
      <w:r w:rsidRPr="00E2656D">
        <w:rPr>
          <w:lang w:val="de-CH"/>
        </w:rPr>
        <w:t xml:space="preserve">. Fehlende Gebärdensprachkompetenz in Institutionen, ungenügende Finanzierung von </w:t>
      </w:r>
      <w:proofErr w:type="spellStart"/>
      <w:r w:rsidRPr="00E2656D">
        <w:rPr>
          <w:lang w:val="de-CH"/>
        </w:rPr>
        <w:t>Dolmetschleistungen</w:t>
      </w:r>
      <w:proofErr w:type="spellEnd"/>
      <w:r w:rsidRPr="00E2656D">
        <w:rPr>
          <w:lang w:val="de-CH"/>
        </w:rPr>
        <w:t xml:space="preserve"> oder mangelnde Sensibilisierung führen dazu, dass formale Rechte in der Praxis nicht immer wirksam werden.</w:t>
      </w:r>
      <w:r>
        <w:rPr>
          <w:lang w:val="de-CH"/>
        </w:rPr>
        <w:t xml:space="preserve"> </w:t>
      </w:r>
      <w:r w:rsidRPr="00E2656D">
        <w:rPr>
          <w:lang w:val="de-CH"/>
        </w:rPr>
        <w:t>Der Bericht unterstreicht, dass neben gesetzlichen Grundlagen vor allem eine konsequente Umsetzung und ausreichende Ressourcen b</w:t>
      </w:r>
      <w:r w:rsidR="00325810">
        <w:rPr>
          <w:lang w:val="de-CH"/>
        </w:rPr>
        <w:t>enötig</w:t>
      </w:r>
      <w:r w:rsidRPr="00E2656D">
        <w:rPr>
          <w:lang w:val="de-CH"/>
        </w:rPr>
        <w:t>t</w:t>
      </w:r>
      <w:r w:rsidR="00325810">
        <w:rPr>
          <w:lang w:val="de-CH"/>
        </w:rPr>
        <w:t xml:space="preserve"> werden</w:t>
      </w:r>
      <w:r w:rsidRPr="00E2656D">
        <w:rPr>
          <w:lang w:val="de-CH"/>
        </w:rPr>
        <w:t>. Gleichstellung ist nur dann erreicht, wenn Rechte im Alltag tatsächlich wahrgenommen werden können.</w:t>
      </w:r>
    </w:p>
    <w:p w14:paraId="4FEAF760" w14:textId="76EFABE1" w:rsidR="00E2656D" w:rsidRDefault="00E34068" w:rsidP="00DF1185">
      <w:pPr>
        <w:pStyle w:val="Textkrper"/>
        <w:jc w:val="both"/>
        <w:rPr>
          <w:lang w:val="de-CH"/>
        </w:rPr>
      </w:pPr>
      <w:hyperlink r:id="rId34" w:history="1">
        <w:r w:rsidRPr="00683ADA">
          <w:rPr>
            <w:rStyle w:val="Hyperlink"/>
            <w:lang w:val="de-CH"/>
          </w:rPr>
          <w:t xml:space="preserve">Schweizerischer Gehörlosenbund </w:t>
        </w:r>
        <w:r w:rsidR="000F6584">
          <w:rPr>
            <w:rStyle w:val="Hyperlink"/>
            <w:lang w:val="de-CH"/>
          </w:rPr>
          <w:t>mit dem</w:t>
        </w:r>
        <w:r w:rsidRPr="00683ADA">
          <w:rPr>
            <w:rStyle w:val="Hyperlink"/>
            <w:lang w:val="de-CH"/>
          </w:rPr>
          <w:t xml:space="preserve"> Diskriminierungsbericht 2025</w:t>
        </w:r>
      </w:hyperlink>
    </w:p>
    <w:p w14:paraId="1AC6777D" w14:textId="77777777" w:rsidR="00BB5F98" w:rsidRPr="00BB5F98" w:rsidRDefault="00BB5F98" w:rsidP="00DF1185">
      <w:pPr>
        <w:pStyle w:val="berschrift3"/>
        <w:jc w:val="both"/>
        <w:rPr>
          <w:rFonts w:eastAsia="Times New Roman"/>
          <w:lang w:val="de-CH"/>
        </w:rPr>
      </w:pPr>
      <w:r w:rsidRPr="00BB5F98">
        <w:rPr>
          <w:rFonts w:eastAsia="Times New Roman"/>
          <w:lang w:val="de-CH"/>
        </w:rPr>
        <w:t>Behindertensession 2026: Politische Teilhabe weiter stärken</w:t>
      </w:r>
    </w:p>
    <w:p w14:paraId="4AE2A983" w14:textId="242A77D7" w:rsidR="00BB5F98" w:rsidRDefault="00BB5F98" w:rsidP="00DF1185">
      <w:pPr>
        <w:pStyle w:val="Textkrper"/>
        <w:jc w:val="both"/>
        <w:rPr>
          <w:lang w:val="de-CH"/>
        </w:rPr>
      </w:pPr>
      <w:r w:rsidRPr="00BB5F98">
        <w:rPr>
          <w:lang w:val="de-CH"/>
        </w:rPr>
        <w:t xml:space="preserve">Am 21. Oktober 2026 </w:t>
      </w:r>
      <w:r w:rsidR="00FD263D">
        <w:rPr>
          <w:lang w:val="de-CH"/>
        </w:rPr>
        <w:t>findet</w:t>
      </w:r>
      <w:r w:rsidRPr="00BB5F98">
        <w:rPr>
          <w:lang w:val="de-CH"/>
        </w:rPr>
        <w:t xml:space="preserve"> die </w:t>
      </w:r>
      <w:r w:rsidR="00FD263D">
        <w:rPr>
          <w:lang w:val="de-CH"/>
        </w:rPr>
        <w:t xml:space="preserve">zweite </w:t>
      </w:r>
      <w:r w:rsidRPr="00BB5F98">
        <w:rPr>
          <w:lang w:val="de-CH"/>
        </w:rPr>
        <w:t xml:space="preserve">Behindertensession </w:t>
      </w:r>
      <w:r w:rsidR="00FD263D">
        <w:rPr>
          <w:lang w:val="de-CH"/>
        </w:rPr>
        <w:t>statt</w:t>
      </w:r>
      <w:r w:rsidRPr="00BB5F98">
        <w:rPr>
          <w:lang w:val="de-CH"/>
        </w:rPr>
        <w:t xml:space="preserve">. Nationalratspräsident Pierre-André Page lädt im kommenden Herbst 44 </w:t>
      </w:r>
      <w:proofErr w:type="spellStart"/>
      <w:proofErr w:type="gramStart"/>
      <w:r w:rsidRPr="00BB5F98">
        <w:rPr>
          <w:lang w:val="de-CH"/>
        </w:rPr>
        <w:t>Vertreter:innen</w:t>
      </w:r>
      <w:proofErr w:type="spellEnd"/>
      <w:proofErr w:type="gramEnd"/>
      <w:r w:rsidRPr="00BB5F98">
        <w:rPr>
          <w:lang w:val="de-CH"/>
        </w:rPr>
        <w:t xml:space="preserve"> von Menschen mit Behinderungen ins Bundeshaus ein. Damit nehmen sie symbolisch 22 Prozent der Sitze im Parlament ein</w:t>
      </w:r>
      <w:r w:rsidR="00482BB5">
        <w:rPr>
          <w:lang w:val="de-CH"/>
        </w:rPr>
        <w:t>, was</w:t>
      </w:r>
      <w:r w:rsidRPr="00BB5F98">
        <w:rPr>
          <w:lang w:val="de-CH"/>
        </w:rPr>
        <w:t xml:space="preserve"> dem Anteil von Menschen mit Behinderungen an der Schweizer Bevölkerung</w:t>
      </w:r>
      <w:r w:rsidR="00C05FD6">
        <w:rPr>
          <w:lang w:val="de-CH"/>
        </w:rPr>
        <w:t xml:space="preserve"> entspricht</w:t>
      </w:r>
      <w:r w:rsidRPr="00BB5F98">
        <w:rPr>
          <w:lang w:val="de-CH"/>
        </w:rPr>
        <w:t>. Die erste Behindertensession im Jahr 2023 hat eindrücklich gezeigt, wie wirkungsvoll politische Teilhabe sein kann</w:t>
      </w:r>
      <w:r w:rsidR="00C05FD6">
        <w:rPr>
          <w:lang w:val="de-CH"/>
        </w:rPr>
        <w:t>.</w:t>
      </w:r>
      <w:r w:rsidRPr="00BB5F98">
        <w:rPr>
          <w:lang w:val="de-CH"/>
        </w:rPr>
        <w:t xml:space="preserve"> Mehrere der damals eingebrachten Forderungen wurden vom Parlament aufgegriffen und umgesetzt. Dieser Erfolg unterstreicht die Bedeutung der Behindertensession. </w:t>
      </w:r>
      <w:r w:rsidR="00C05FD6">
        <w:rPr>
          <w:lang w:val="de-CH"/>
        </w:rPr>
        <w:t xml:space="preserve">Sie stärkt nach innen </w:t>
      </w:r>
      <w:r w:rsidRPr="00BB5F98">
        <w:rPr>
          <w:lang w:val="de-CH"/>
        </w:rPr>
        <w:t>d</w:t>
      </w:r>
      <w:r w:rsidR="00C05FD6">
        <w:rPr>
          <w:lang w:val="de-CH"/>
        </w:rPr>
        <w:t>ie</w:t>
      </w:r>
      <w:r w:rsidRPr="00BB5F98">
        <w:rPr>
          <w:lang w:val="de-CH"/>
        </w:rPr>
        <w:t xml:space="preserve"> Community und ihr politische</w:t>
      </w:r>
      <w:r w:rsidR="00C05FD6">
        <w:rPr>
          <w:lang w:val="de-CH"/>
        </w:rPr>
        <w:t>s</w:t>
      </w:r>
      <w:r w:rsidRPr="00BB5F98">
        <w:rPr>
          <w:lang w:val="de-CH"/>
        </w:rPr>
        <w:t xml:space="preserve"> Selbstverständnis</w:t>
      </w:r>
      <w:r w:rsidR="009846F8">
        <w:rPr>
          <w:lang w:val="de-CH"/>
        </w:rPr>
        <w:t xml:space="preserve"> und sendet nach aussen ein</w:t>
      </w:r>
      <w:r w:rsidRPr="00BB5F98">
        <w:rPr>
          <w:lang w:val="de-CH"/>
        </w:rPr>
        <w:t xml:space="preserve"> klares Signal für die Rechte von Menschen mit Behinderungen und für eine inklusive Gesellschaft.</w:t>
      </w:r>
    </w:p>
    <w:p w14:paraId="466A9175" w14:textId="758DE354" w:rsidR="00BB5F98" w:rsidRPr="009E08CE" w:rsidRDefault="007E109D" w:rsidP="00DF1185">
      <w:pPr>
        <w:pStyle w:val="Textkrper"/>
        <w:jc w:val="both"/>
        <w:rPr>
          <w:lang w:val="de-CH"/>
        </w:rPr>
      </w:pPr>
      <w:hyperlink r:id="rId35" w:history="1">
        <w:proofErr w:type="spellStart"/>
        <w:r w:rsidRPr="009E08CE">
          <w:rPr>
            <w:rStyle w:val="Hyperlink"/>
            <w:lang w:val="de-CH"/>
          </w:rPr>
          <w:t>Inclusion</w:t>
        </w:r>
        <w:proofErr w:type="spellEnd"/>
        <w:r w:rsidRPr="009E08CE">
          <w:rPr>
            <w:rStyle w:val="Hyperlink"/>
            <w:lang w:val="de-CH"/>
          </w:rPr>
          <w:t xml:space="preserve"> Handicap zur Behin</w:t>
        </w:r>
        <w:r w:rsidR="0072421E" w:rsidRPr="009E08CE">
          <w:rPr>
            <w:rStyle w:val="Hyperlink"/>
            <w:lang w:val="de-CH"/>
          </w:rPr>
          <w:t>dertensession 2026</w:t>
        </w:r>
      </w:hyperlink>
    </w:p>
    <w:p w14:paraId="25580A12" w14:textId="5957E54C" w:rsidR="00BC5A7D" w:rsidRPr="009E08CE" w:rsidRDefault="00EF51E1" w:rsidP="00DF1185">
      <w:pPr>
        <w:pStyle w:val="berschrift2"/>
        <w:jc w:val="both"/>
        <w:rPr>
          <w:rFonts w:asciiTheme="minorHAnsi" w:hAnsiTheme="minorHAnsi"/>
          <w:lang w:val="de-CH"/>
        </w:rPr>
      </w:pPr>
      <w:bookmarkStart w:id="8" w:name="_Toc182901715"/>
      <w:r w:rsidRPr="009E08CE">
        <w:rPr>
          <w:rFonts w:asciiTheme="minorHAnsi" w:hAnsiTheme="minorHAnsi"/>
          <w:lang w:val="de-CH"/>
        </w:rPr>
        <w:lastRenderedPageBreak/>
        <w:t xml:space="preserve">Regional / </w:t>
      </w:r>
      <w:r w:rsidR="00D059B8" w:rsidRPr="009E08CE">
        <w:rPr>
          <w:rFonts w:asciiTheme="minorHAnsi" w:hAnsiTheme="minorHAnsi"/>
          <w:lang w:val="de-CH"/>
        </w:rPr>
        <w:t>k</w:t>
      </w:r>
      <w:r w:rsidRPr="009E08CE">
        <w:rPr>
          <w:rFonts w:asciiTheme="minorHAnsi" w:hAnsiTheme="minorHAnsi"/>
          <w:lang w:val="de-CH"/>
        </w:rPr>
        <w:t>antonal</w:t>
      </w:r>
      <w:bookmarkEnd w:id="8"/>
    </w:p>
    <w:p w14:paraId="799676D2" w14:textId="104EA2BF" w:rsidR="00CF43D4" w:rsidRPr="00CF43D4" w:rsidRDefault="00CF43D4" w:rsidP="00DF1185">
      <w:pPr>
        <w:pStyle w:val="berschrift3"/>
        <w:jc w:val="both"/>
        <w:rPr>
          <w:rFonts w:eastAsia="Times New Roman"/>
          <w:lang w:val="de-CH"/>
        </w:rPr>
      </w:pPr>
      <w:r w:rsidRPr="00CF43D4">
        <w:rPr>
          <w:rFonts w:eastAsia="Times New Roman"/>
          <w:lang w:val="de-CH"/>
        </w:rPr>
        <w:t xml:space="preserve">BL: Der Ausgleich von Benachteiligungen bei Leistungstests ist ein Recht </w:t>
      </w:r>
    </w:p>
    <w:p w14:paraId="1C594722" w14:textId="6D2035BD" w:rsidR="00CF43D4" w:rsidRDefault="000F581A" w:rsidP="00DF1185">
      <w:pPr>
        <w:pStyle w:val="Textkrper"/>
        <w:jc w:val="both"/>
        <w:rPr>
          <w:lang w:val="de-CH"/>
        </w:rPr>
      </w:pPr>
      <w:r w:rsidRPr="000F581A">
        <w:rPr>
          <w:lang w:val="de-CH"/>
        </w:rPr>
        <w:t xml:space="preserve">Alex ist ein Jugendlicher mit </w:t>
      </w:r>
      <w:r w:rsidRPr="00BF1774">
        <w:rPr>
          <w:i/>
          <w:iCs/>
          <w:lang w:val="de-CH"/>
        </w:rPr>
        <w:t xml:space="preserve">Verbaler </w:t>
      </w:r>
      <w:proofErr w:type="spellStart"/>
      <w:r w:rsidRPr="00BF1774">
        <w:rPr>
          <w:i/>
          <w:iCs/>
          <w:lang w:val="de-CH"/>
        </w:rPr>
        <w:t>Entwicklungsdyspraxie</w:t>
      </w:r>
      <w:proofErr w:type="spellEnd"/>
      <w:r w:rsidRPr="000F581A">
        <w:rPr>
          <w:lang w:val="de-CH"/>
        </w:rPr>
        <w:t xml:space="preserve"> (VED) und besucht die Sekundarschule. Wie alle </w:t>
      </w:r>
      <w:proofErr w:type="spellStart"/>
      <w:proofErr w:type="gramStart"/>
      <w:r w:rsidRPr="000F581A">
        <w:rPr>
          <w:lang w:val="de-CH"/>
        </w:rPr>
        <w:t>Schüler:innen</w:t>
      </w:r>
      <w:proofErr w:type="spellEnd"/>
      <w:proofErr w:type="gramEnd"/>
      <w:r w:rsidRPr="000F581A">
        <w:rPr>
          <w:lang w:val="de-CH"/>
        </w:rPr>
        <w:t xml:space="preserve"> der Region (AG, BL, BS, SO) absolviert er in der 2. Klasse der Sekundarstufe den obligatorischen «Check S2». Dieser standardisierte Leistungstest ist für die Lehrstellensuche von grosser Bedeutung. Trotz seiner </w:t>
      </w:r>
      <w:r w:rsidRPr="006A4071">
        <w:rPr>
          <w:i/>
          <w:iCs/>
          <w:lang w:val="de-CH"/>
        </w:rPr>
        <w:t xml:space="preserve">Verbalen </w:t>
      </w:r>
      <w:proofErr w:type="spellStart"/>
      <w:r w:rsidRPr="006A4071">
        <w:rPr>
          <w:i/>
          <w:iCs/>
          <w:lang w:val="de-CH"/>
        </w:rPr>
        <w:t>Entwicklungsdyspraxie</w:t>
      </w:r>
      <w:proofErr w:type="spellEnd"/>
      <w:r w:rsidRPr="000F581A">
        <w:rPr>
          <w:lang w:val="de-CH"/>
        </w:rPr>
        <w:t xml:space="preserve"> (VED) mit </w:t>
      </w:r>
      <w:r w:rsidRPr="006A4071">
        <w:rPr>
          <w:i/>
          <w:iCs/>
          <w:lang w:val="de-CH"/>
        </w:rPr>
        <w:t>sekundärer Dyslexie</w:t>
      </w:r>
      <w:r w:rsidRPr="000F581A">
        <w:rPr>
          <w:lang w:val="de-CH"/>
        </w:rPr>
        <w:t xml:space="preserve"> erhält Alex für den Test keine Zeitverlängerung.</w:t>
      </w:r>
      <w:r w:rsidR="0068166D">
        <w:rPr>
          <w:lang w:val="de-CH"/>
        </w:rPr>
        <w:t xml:space="preserve"> </w:t>
      </w:r>
      <w:r w:rsidR="00CF43D4" w:rsidRPr="00CF43D4">
        <w:rPr>
          <w:lang w:val="de-CH"/>
        </w:rPr>
        <w:t xml:space="preserve">Als Grund werden technische Gründe angeführt. Er ficht diese Ablehnung gerichtlich an. </w:t>
      </w:r>
      <w:r w:rsidR="00292BC7" w:rsidRPr="00292BC7">
        <w:rPr>
          <w:lang w:val="de-CH"/>
        </w:rPr>
        <w:t>Der Regierungsrat h</w:t>
      </w:r>
      <w:r w:rsidR="00EA2654">
        <w:rPr>
          <w:lang w:val="de-CH"/>
        </w:rPr>
        <w:t>at entschieden</w:t>
      </w:r>
      <w:r w:rsidR="00292BC7" w:rsidRPr="00292BC7">
        <w:rPr>
          <w:lang w:val="de-CH"/>
        </w:rPr>
        <w:t xml:space="preserve">, dass eine technische Lösung gefunden werden muss, damit der Zeitzuschlag gewährt werden kann. Das für die Entwicklung des Tests zuständige Unternehmen </w:t>
      </w:r>
      <w:r w:rsidR="00A82774">
        <w:rPr>
          <w:lang w:val="de-CH"/>
        </w:rPr>
        <w:t>wurde</w:t>
      </w:r>
      <w:r w:rsidR="00292BC7" w:rsidRPr="00292BC7">
        <w:rPr>
          <w:lang w:val="de-CH"/>
        </w:rPr>
        <w:t xml:space="preserve"> beauftragt, eine </w:t>
      </w:r>
      <w:r w:rsidR="008F519F">
        <w:rPr>
          <w:lang w:val="de-CH"/>
        </w:rPr>
        <w:t>entsprechende</w:t>
      </w:r>
      <w:r w:rsidR="00292BC7" w:rsidRPr="00292BC7">
        <w:rPr>
          <w:lang w:val="de-CH"/>
        </w:rPr>
        <w:t xml:space="preserve"> Lösung zu erarbeiten. </w:t>
      </w:r>
      <w:r w:rsidR="008F519F">
        <w:rPr>
          <w:lang w:val="de-CH"/>
        </w:rPr>
        <w:t xml:space="preserve">Der </w:t>
      </w:r>
      <w:r w:rsidR="00292BC7" w:rsidRPr="00292BC7">
        <w:rPr>
          <w:lang w:val="de-CH"/>
        </w:rPr>
        <w:t xml:space="preserve">Entscheid des Regierungsrats </w:t>
      </w:r>
      <w:r w:rsidR="008F519F">
        <w:rPr>
          <w:lang w:val="de-CH"/>
        </w:rPr>
        <w:t>hat zur Folge</w:t>
      </w:r>
      <w:r w:rsidR="00292BC7" w:rsidRPr="00292BC7">
        <w:rPr>
          <w:lang w:val="de-CH"/>
        </w:rPr>
        <w:t xml:space="preserve">, dass der Anspruch auf Nachteilsausgleich von </w:t>
      </w:r>
      <w:proofErr w:type="spellStart"/>
      <w:proofErr w:type="gramStart"/>
      <w:r w:rsidR="00292BC7" w:rsidRPr="00292BC7">
        <w:rPr>
          <w:lang w:val="de-CH"/>
        </w:rPr>
        <w:t>Schüler:innen</w:t>
      </w:r>
      <w:proofErr w:type="spellEnd"/>
      <w:proofErr w:type="gramEnd"/>
      <w:r w:rsidR="00292BC7" w:rsidRPr="00292BC7">
        <w:rPr>
          <w:lang w:val="de-CH"/>
        </w:rPr>
        <w:t xml:space="preserve"> im Bildungsraum Nordwestschweiz künftig auch bei den standardisierten Leistungstests («Checks») gewährt werden muss.</w:t>
      </w:r>
    </w:p>
    <w:p w14:paraId="79184163" w14:textId="12ABFE32" w:rsidR="00292BC7" w:rsidRPr="00292BC7" w:rsidRDefault="0090306E" w:rsidP="00DF1185">
      <w:pPr>
        <w:pStyle w:val="Textkrper"/>
        <w:jc w:val="both"/>
        <w:rPr>
          <w:lang w:val="de-CH"/>
        </w:rPr>
      </w:pPr>
      <w:hyperlink r:id="rId36" w:history="1">
        <w:proofErr w:type="spellStart"/>
        <w:r w:rsidRPr="0090306E">
          <w:rPr>
            <w:rStyle w:val="Hyperlink"/>
            <w:lang w:val="de-CH"/>
          </w:rPr>
          <w:t>We</w:t>
        </w:r>
        <w:proofErr w:type="spellEnd"/>
        <w:r w:rsidRPr="0090306E">
          <w:rPr>
            <w:rStyle w:val="Hyperlink"/>
            <w:lang w:val="de-CH"/>
          </w:rPr>
          <w:t xml:space="preserve"> </w:t>
        </w:r>
        <w:proofErr w:type="spellStart"/>
        <w:r w:rsidRPr="0090306E">
          <w:rPr>
            <w:rStyle w:val="Hyperlink"/>
            <w:lang w:val="de-CH"/>
          </w:rPr>
          <w:t>claim</w:t>
        </w:r>
        <w:proofErr w:type="spellEnd"/>
        <w:r w:rsidRPr="0090306E">
          <w:rPr>
            <w:rStyle w:val="Hyperlink"/>
            <w:lang w:val="de-CH"/>
          </w:rPr>
          <w:t xml:space="preserve"> </w:t>
        </w:r>
        <w:r w:rsidR="008E7157">
          <w:rPr>
            <w:rStyle w:val="Hyperlink"/>
            <w:lang w:val="de-CH"/>
          </w:rPr>
          <w:t xml:space="preserve">über eine </w:t>
        </w:r>
        <w:r w:rsidR="001A3D1D">
          <w:rPr>
            <w:rStyle w:val="Hyperlink"/>
            <w:lang w:val="de-CH"/>
          </w:rPr>
          <w:t>Beschwerde</w:t>
        </w:r>
        <w:r w:rsidR="008E7157">
          <w:rPr>
            <w:rStyle w:val="Hyperlink"/>
            <w:lang w:val="de-CH"/>
          </w:rPr>
          <w:t xml:space="preserve"> </w:t>
        </w:r>
        <w:r w:rsidRPr="0090306E">
          <w:rPr>
            <w:rStyle w:val="Hyperlink"/>
            <w:lang w:val="de-CH"/>
          </w:rPr>
          <w:t>zu</w:t>
        </w:r>
        <w:r w:rsidR="001A3D1D">
          <w:rPr>
            <w:rStyle w:val="Hyperlink"/>
            <w:lang w:val="de-CH"/>
          </w:rPr>
          <w:t>m</w:t>
        </w:r>
        <w:r w:rsidRPr="0090306E">
          <w:rPr>
            <w:rStyle w:val="Hyperlink"/>
            <w:lang w:val="de-CH"/>
          </w:rPr>
          <w:t xml:space="preserve"> Nachteilsausgleich in Leistungstests</w:t>
        </w:r>
      </w:hyperlink>
    </w:p>
    <w:p w14:paraId="40A101FD" w14:textId="77777777" w:rsidR="00FC0168" w:rsidRPr="00FC0168" w:rsidRDefault="00FC0168" w:rsidP="00DF1185">
      <w:pPr>
        <w:pStyle w:val="berschrift3"/>
        <w:jc w:val="both"/>
        <w:rPr>
          <w:rFonts w:eastAsia="Times New Roman"/>
          <w:lang w:val="de-CH"/>
        </w:rPr>
      </w:pPr>
      <w:r w:rsidRPr="00FC0168">
        <w:rPr>
          <w:rFonts w:eastAsia="Times New Roman"/>
          <w:lang w:val="de-CH"/>
        </w:rPr>
        <w:t>ZH: Neue Leitung der Koordinationsstelle Behindertenrechte des Kantonalen Sozialamts</w:t>
      </w:r>
    </w:p>
    <w:p w14:paraId="7BD612E2" w14:textId="25E58815" w:rsidR="00FC0168" w:rsidRPr="00FC0168" w:rsidRDefault="005B6D6B" w:rsidP="00DF1185">
      <w:pPr>
        <w:pStyle w:val="Textkrper"/>
        <w:jc w:val="both"/>
        <w:rPr>
          <w:lang w:val="de-CH"/>
        </w:rPr>
      </w:pPr>
      <w:r>
        <w:rPr>
          <w:lang w:val="de-CH"/>
        </w:rPr>
        <w:t xml:space="preserve">Sarah </w:t>
      </w:r>
      <w:proofErr w:type="spellStart"/>
      <w:r>
        <w:rPr>
          <w:lang w:val="de-CH"/>
        </w:rPr>
        <w:t>Arquint</w:t>
      </w:r>
      <w:proofErr w:type="spellEnd"/>
      <w:r>
        <w:rPr>
          <w:lang w:val="de-CH"/>
        </w:rPr>
        <w:t xml:space="preserve"> ist s</w:t>
      </w:r>
      <w:r w:rsidR="00FC0168" w:rsidRPr="00FC0168">
        <w:rPr>
          <w:lang w:val="de-CH"/>
        </w:rPr>
        <w:t>eit Anfang Januar 2026</w:t>
      </w:r>
      <w:r>
        <w:rPr>
          <w:lang w:val="de-CH"/>
        </w:rPr>
        <w:t xml:space="preserve"> </w:t>
      </w:r>
      <w:r w:rsidR="00FC0168" w:rsidRPr="00FC0168">
        <w:rPr>
          <w:lang w:val="de-CH"/>
        </w:rPr>
        <w:t xml:space="preserve">die neue Leiterin der </w:t>
      </w:r>
      <w:r w:rsidR="00FC0168" w:rsidRPr="0073336C">
        <w:rPr>
          <w:i/>
          <w:iCs/>
          <w:lang w:val="de-CH"/>
        </w:rPr>
        <w:t>Koordinationsstelle Behindertenrechte des Kantonalen Sozialamts des Kanton</w:t>
      </w:r>
      <w:r>
        <w:rPr>
          <w:i/>
          <w:iCs/>
          <w:lang w:val="de-CH"/>
        </w:rPr>
        <w:t>s</w:t>
      </w:r>
      <w:r w:rsidR="00FC0168" w:rsidRPr="0073336C">
        <w:rPr>
          <w:i/>
          <w:iCs/>
          <w:lang w:val="de-CH"/>
        </w:rPr>
        <w:t xml:space="preserve"> Zürich</w:t>
      </w:r>
      <w:r w:rsidR="00FC0168" w:rsidRPr="00FC0168">
        <w:rPr>
          <w:lang w:val="de-CH"/>
        </w:rPr>
        <w:t>. Sie übernimmt die Stelle von Bernhard Krauss</w:t>
      </w:r>
      <w:r w:rsidR="00C37827">
        <w:rPr>
          <w:lang w:val="de-CH"/>
        </w:rPr>
        <w:t xml:space="preserve"> und</w:t>
      </w:r>
      <w:r w:rsidR="00FC0168" w:rsidRPr="00FC0168">
        <w:rPr>
          <w:lang w:val="de-CH"/>
        </w:rPr>
        <w:t xml:space="preserve"> ist</w:t>
      </w:r>
      <w:r w:rsidR="00861351">
        <w:rPr>
          <w:lang w:val="de-CH"/>
        </w:rPr>
        <w:t xml:space="preserve"> verantwortlich</w:t>
      </w:r>
      <w:r w:rsidR="00FC0168" w:rsidRPr="00FC0168">
        <w:rPr>
          <w:lang w:val="de-CH"/>
        </w:rPr>
        <w:t xml:space="preserve"> für die Koordination, Weiterentwicklung und Umsetzung im Bereich der Behindertenrechte im Kanton Zürich. </w:t>
      </w:r>
      <w:r w:rsidR="00861351">
        <w:rPr>
          <w:lang w:val="de-CH"/>
        </w:rPr>
        <w:t xml:space="preserve">Ein Schwerpunkt ihrer Arbeit ist </w:t>
      </w:r>
      <w:r w:rsidR="00FC0168" w:rsidRPr="00FC0168">
        <w:rPr>
          <w:lang w:val="de-CH"/>
        </w:rPr>
        <w:t xml:space="preserve">die Koordination zur Umsetzung der </w:t>
      </w:r>
      <w:r w:rsidR="00FC0168" w:rsidRPr="00F61383">
        <w:rPr>
          <w:i/>
          <w:iCs/>
          <w:lang w:val="de-CH"/>
        </w:rPr>
        <w:t>UN-Behindertenrechtskonvention</w:t>
      </w:r>
      <w:r w:rsidR="00FC0168" w:rsidRPr="00FC0168">
        <w:rPr>
          <w:lang w:val="de-CH"/>
        </w:rPr>
        <w:t xml:space="preserve"> (UN-BRK) in der kantonalen Verwaltung. Mit Sarah </w:t>
      </w:r>
      <w:proofErr w:type="spellStart"/>
      <w:r w:rsidR="00FC0168" w:rsidRPr="00FC0168">
        <w:rPr>
          <w:lang w:val="de-CH"/>
        </w:rPr>
        <w:t>Arquint</w:t>
      </w:r>
      <w:proofErr w:type="spellEnd"/>
      <w:r w:rsidR="00FC0168" w:rsidRPr="00FC0168">
        <w:rPr>
          <w:lang w:val="de-CH"/>
        </w:rPr>
        <w:t xml:space="preserve"> gewinnt der Kanton Zürich eine Expertin, die sich seit über zehn Jahre</w:t>
      </w:r>
      <w:r w:rsidR="00BE55E5">
        <w:rPr>
          <w:lang w:val="de-CH"/>
        </w:rPr>
        <w:t>n</w:t>
      </w:r>
      <w:r w:rsidR="00FC0168" w:rsidRPr="00FC0168">
        <w:rPr>
          <w:lang w:val="de-CH"/>
        </w:rPr>
        <w:t xml:space="preserve"> für die Rechte von Menschen mit Behinderungen einsetzt.</w:t>
      </w:r>
    </w:p>
    <w:p w14:paraId="5E9F6F58" w14:textId="77777777" w:rsidR="00FC0168" w:rsidRPr="00044312" w:rsidRDefault="00FC0168" w:rsidP="00DF1185">
      <w:pPr>
        <w:pStyle w:val="Textkrper"/>
        <w:jc w:val="both"/>
        <w:rPr>
          <w:lang w:val="de-CH"/>
        </w:rPr>
      </w:pPr>
      <w:hyperlink r:id="rId37" w:history="1">
        <w:r w:rsidRPr="00FC0168">
          <w:rPr>
            <w:rStyle w:val="Hyperlink"/>
            <w:lang w:val="de-CH"/>
          </w:rPr>
          <w:t xml:space="preserve">BKZ mit einem Portrait von Sarah </w:t>
        </w:r>
        <w:proofErr w:type="spellStart"/>
        <w:r w:rsidRPr="00FC0168">
          <w:rPr>
            <w:rStyle w:val="Hyperlink"/>
            <w:lang w:val="de-CH"/>
          </w:rPr>
          <w:t>Arquint</w:t>
        </w:r>
        <w:proofErr w:type="spellEnd"/>
      </w:hyperlink>
    </w:p>
    <w:p w14:paraId="35E39DA5" w14:textId="08E6E22C" w:rsidR="00044312" w:rsidRPr="00044312" w:rsidRDefault="00044312" w:rsidP="00044312">
      <w:pPr>
        <w:pStyle w:val="berschrift3"/>
        <w:jc w:val="both"/>
        <w:rPr>
          <w:rFonts w:eastAsia="Times New Roman"/>
          <w:lang w:val="de-CH"/>
        </w:rPr>
      </w:pPr>
      <w:r w:rsidRPr="00044312">
        <w:rPr>
          <w:rFonts w:eastAsia="Times New Roman"/>
          <w:lang w:val="de-CH"/>
        </w:rPr>
        <w:t>Bundesverwaltungsgericht stellt klar: Keine Tests ohne Einbezug von Selbstbetroffenen!</w:t>
      </w:r>
    </w:p>
    <w:p w14:paraId="59AD6011" w14:textId="4D5D6276" w:rsidR="00D73FD0" w:rsidRPr="00DD4317" w:rsidRDefault="00E70167" w:rsidP="00DF1185">
      <w:pPr>
        <w:pStyle w:val="Textkrper"/>
        <w:jc w:val="both"/>
        <w:rPr>
          <w:lang w:val="de-CH"/>
        </w:rPr>
      </w:pPr>
      <w:r w:rsidRPr="00E70167">
        <w:rPr>
          <w:lang w:val="de-CH"/>
        </w:rPr>
        <w:t xml:space="preserve">«Nichts über uns ohne uns» – diesen Grundsatz der Behindertenbewegung hat das </w:t>
      </w:r>
      <w:r w:rsidRPr="0043137B">
        <w:rPr>
          <w:i/>
          <w:iCs/>
          <w:lang w:val="de-CH"/>
        </w:rPr>
        <w:t xml:space="preserve">Bundesverwaltungsgericht </w:t>
      </w:r>
      <w:r w:rsidRPr="00E70167">
        <w:rPr>
          <w:lang w:val="de-CH"/>
        </w:rPr>
        <w:t xml:space="preserve">mit seinem neuen Entscheid zur autonomen Nutzung der Fernverkehr-Doppelstockzüge (FV-Dosto) der SBB </w:t>
      </w:r>
      <w:r w:rsidR="007572B1">
        <w:rPr>
          <w:lang w:val="de-CH"/>
        </w:rPr>
        <w:t xml:space="preserve">erstmals </w:t>
      </w:r>
      <w:r w:rsidRPr="00E70167">
        <w:rPr>
          <w:lang w:val="de-CH"/>
        </w:rPr>
        <w:t xml:space="preserve">bestätigt. </w:t>
      </w:r>
      <w:r w:rsidR="00B05F06">
        <w:rPr>
          <w:lang w:val="de-CH"/>
        </w:rPr>
        <w:t>Das Gericht</w:t>
      </w:r>
      <w:r w:rsidRPr="00E70167">
        <w:rPr>
          <w:lang w:val="de-CH"/>
        </w:rPr>
        <w:t xml:space="preserve"> hält fest</w:t>
      </w:r>
      <w:r w:rsidR="00B05F06">
        <w:rPr>
          <w:lang w:val="de-CH"/>
        </w:rPr>
        <w:t xml:space="preserve">, dass bei der </w:t>
      </w:r>
      <w:r w:rsidRPr="00E70167">
        <w:rPr>
          <w:lang w:val="de-CH"/>
        </w:rPr>
        <w:t>Überprüfung der Barrierefreiheit Menschen mit Behinderungen zwingend einbezogen werden</w:t>
      </w:r>
      <w:r w:rsidR="00B05F06">
        <w:rPr>
          <w:lang w:val="de-CH"/>
        </w:rPr>
        <w:t xml:space="preserve"> müssen</w:t>
      </w:r>
      <w:r w:rsidRPr="00E70167">
        <w:rPr>
          <w:lang w:val="de-CH"/>
        </w:rPr>
        <w:t>.</w:t>
      </w:r>
      <w:r w:rsidR="00DD4317" w:rsidRPr="00DD4317">
        <w:rPr>
          <w:rFonts w:ascii="Helvetica" w:hAnsi="Helvetica" w:cs="Helvetica"/>
          <w:color w:val="000000"/>
          <w:shd w:val="clear" w:color="auto" w:fill="FFFFFF"/>
          <w:lang w:val="de-CH"/>
        </w:rPr>
        <w:t xml:space="preserve"> </w:t>
      </w:r>
      <w:r w:rsidR="00DD4317" w:rsidRPr="00DD4317">
        <w:rPr>
          <w:lang w:val="de-CH"/>
        </w:rPr>
        <w:t xml:space="preserve">Der Entscheid stärkt die Verfahrensrechte von Menschen mit Behinderungen. In ähnlich gelagerten Fällen kann künftig auf diesen Leitentscheid </w:t>
      </w:r>
      <w:r w:rsidR="00BE7863">
        <w:rPr>
          <w:lang w:val="de-CH"/>
        </w:rPr>
        <w:t>Bezug genommen</w:t>
      </w:r>
      <w:r w:rsidR="00DD4317" w:rsidRPr="00DD4317">
        <w:rPr>
          <w:lang w:val="de-CH"/>
        </w:rPr>
        <w:t xml:space="preserve"> werden</w:t>
      </w:r>
      <w:r w:rsidR="00BE7863">
        <w:rPr>
          <w:lang w:val="de-CH"/>
        </w:rPr>
        <w:t xml:space="preserve">. </w:t>
      </w:r>
      <w:r w:rsidR="0033342D">
        <w:rPr>
          <w:lang w:val="de-CH"/>
        </w:rPr>
        <w:t xml:space="preserve">Die </w:t>
      </w:r>
      <w:r w:rsidR="00DD4317" w:rsidRPr="00DD4317">
        <w:rPr>
          <w:lang w:val="de-CH"/>
        </w:rPr>
        <w:t xml:space="preserve">Lebensrealitäten von Betroffenen lassen sich nicht simulieren. Nur durch </w:t>
      </w:r>
      <w:r w:rsidR="0033342D">
        <w:rPr>
          <w:lang w:val="de-CH"/>
        </w:rPr>
        <w:t xml:space="preserve">den </w:t>
      </w:r>
      <w:r w:rsidR="00DD4317" w:rsidRPr="00DD4317">
        <w:rPr>
          <w:lang w:val="de-CH"/>
        </w:rPr>
        <w:t xml:space="preserve">Einbezug von Menschen mit Behinderungen kann die Barrierefreiheit tatsächlich beurteilt werden. Erst wenn Menschen mit Behinderungen als </w:t>
      </w:r>
      <w:proofErr w:type="spellStart"/>
      <w:proofErr w:type="gramStart"/>
      <w:r w:rsidR="00DD4317" w:rsidRPr="00DD4317">
        <w:rPr>
          <w:lang w:val="de-CH"/>
        </w:rPr>
        <w:t>Expert:innen</w:t>
      </w:r>
      <w:proofErr w:type="spellEnd"/>
      <w:proofErr w:type="gramEnd"/>
      <w:r w:rsidR="00DD4317" w:rsidRPr="00DD4317">
        <w:rPr>
          <w:lang w:val="de-CH"/>
        </w:rPr>
        <w:t xml:space="preserve"> in eigener Sache anerkannt und systematisch einbezogen werden, kann die Schweiz ihrer Verpflichtung zur Inklusion nachkommen.</w:t>
      </w:r>
    </w:p>
    <w:p w14:paraId="44D3F204" w14:textId="7B9D6C55" w:rsidR="00E70167" w:rsidRPr="000B58B6" w:rsidRDefault="00E70167" w:rsidP="00DF1185">
      <w:pPr>
        <w:pStyle w:val="Textkrper"/>
        <w:jc w:val="both"/>
        <w:rPr>
          <w:lang w:val="de-CH"/>
        </w:rPr>
      </w:pPr>
      <w:hyperlink r:id="rId38" w:history="1">
        <w:proofErr w:type="spellStart"/>
        <w:r w:rsidRPr="00457923">
          <w:rPr>
            <w:rStyle w:val="Hyperlink"/>
            <w:lang w:val="de-CH"/>
          </w:rPr>
          <w:t>Inclusion</w:t>
        </w:r>
        <w:proofErr w:type="spellEnd"/>
        <w:r w:rsidRPr="00457923">
          <w:rPr>
            <w:rStyle w:val="Hyperlink"/>
            <w:lang w:val="de-CH"/>
          </w:rPr>
          <w:t xml:space="preserve"> Handicap </w:t>
        </w:r>
        <w:r w:rsidR="007428E3" w:rsidRPr="00457923">
          <w:rPr>
            <w:rStyle w:val="Hyperlink"/>
            <w:lang w:val="de-CH"/>
          </w:rPr>
          <w:t xml:space="preserve">über ein </w:t>
        </w:r>
        <w:r w:rsidR="000B58B6" w:rsidRPr="00457923">
          <w:rPr>
            <w:rStyle w:val="Hyperlink"/>
            <w:lang w:val="de-CH"/>
          </w:rPr>
          <w:t xml:space="preserve">Urteil des Bundesverwaltungsgerichts zu den </w:t>
        </w:r>
        <w:r w:rsidR="00B053C0" w:rsidRPr="00457923">
          <w:rPr>
            <w:rStyle w:val="Hyperlink"/>
            <w:lang w:val="de-CH"/>
          </w:rPr>
          <w:t>FV-Dosto</w:t>
        </w:r>
      </w:hyperlink>
    </w:p>
    <w:p w14:paraId="55E7B9E8" w14:textId="345C0D4A" w:rsidR="00D06CEB" w:rsidRPr="00E125CE" w:rsidRDefault="00EF51E1" w:rsidP="00F61383">
      <w:pPr>
        <w:pStyle w:val="berschrift2"/>
        <w:jc w:val="both"/>
        <w:rPr>
          <w:rFonts w:ascii="Arial" w:hAnsi="Arial" w:cs="Arial"/>
          <w:color w:val="000000"/>
          <w:lang w:val="de-CH"/>
        </w:rPr>
      </w:pPr>
      <w:bookmarkStart w:id="9" w:name="_Toc182901716"/>
      <w:r w:rsidRPr="00E125CE">
        <w:rPr>
          <w:rFonts w:asciiTheme="minorHAnsi" w:hAnsiTheme="minorHAnsi"/>
          <w:lang w:val="de-CH"/>
        </w:rPr>
        <w:t>Varia</w:t>
      </w:r>
      <w:bookmarkEnd w:id="9"/>
    </w:p>
    <w:p w14:paraId="41CAD623" w14:textId="5A19E368" w:rsidR="00D06CEB" w:rsidRDefault="00D06CEB" w:rsidP="00DF1185">
      <w:pPr>
        <w:pStyle w:val="berschrift3"/>
        <w:jc w:val="both"/>
        <w:rPr>
          <w:rFonts w:eastAsia="Times New Roman"/>
          <w:lang w:val="de-CH"/>
        </w:rPr>
      </w:pPr>
      <w:r w:rsidRPr="00D06CEB">
        <w:rPr>
          <w:rFonts w:eastAsia="Times New Roman"/>
          <w:lang w:val="de-CH"/>
        </w:rPr>
        <w:t>80 Jahre Schweizerischer Gehörlosenbund SGB-FSS</w:t>
      </w:r>
    </w:p>
    <w:p w14:paraId="5FBC0491" w14:textId="1374F542" w:rsidR="00D06CEB" w:rsidRDefault="00856C3A" w:rsidP="00DF1185">
      <w:pPr>
        <w:pStyle w:val="Textkrper"/>
        <w:jc w:val="both"/>
        <w:rPr>
          <w:lang w:val="de-CH"/>
        </w:rPr>
      </w:pPr>
      <w:r>
        <w:rPr>
          <w:lang w:val="de-CH"/>
        </w:rPr>
        <w:t xml:space="preserve">Im Jahr </w:t>
      </w:r>
      <w:r w:rsidR="00FB50E6" w:rsidRPr="00FB50E6">
        <w:rPr>
          <w:lang w:val="de-CH"/>
        </w:rPr>
        <w:t xml:space="preserve">2026 feiert der </w:t>
      </w:r>
      <w:r w:rsidR="00FB50E6" w:rsidRPr="00FB50E6">
        <w:rPr>
          <w:i/>
          <w:iCs/>
          <w:lang w:val="de-CH"/>
        </w:rPr>
        <w:t>Schweizerische Gehörlosenbund SGB-FSS</w:t>
      </w:r>
      <w:r w:rsidR="00FB50E6" w:rsidRPr="00FB50E6">
        <w:rPr>
          <w:lang w:val="de-CH"/>
        </w:rPr>
        <w:t xml:space="preserve"> sein 80-jähriges Bestehen. Seit 1946 setzt sich der Verband als Dachorganisation für die Interessen </w:t>
      </w:r>
      <w:r w:rsidR="00FB1379">
        <w:rPr>
          <w:lang w:val="de-CH"/>
        </w:rPr>
        <w:t xml:space="preserve">von </w:t>
      </w:r>
      <w:r w:rsidR="00FB50E6" w:rsidRPr="00FB50E6">
        <w:rPr>
          <w:lang w:val="de-CH"/>
        </w:rPr>
        <w:t>Menschen</w:t>
      </w:r>
      <w:r w:rsidR="00FB1379">
        <w:rPr>
          <w:lang w:val="de-CH"/>
        </w:rPr>
        <w:t xml:space="preserve"> mit Hörbehinderung</w:t>
      </w:r>
      <w:r w:rsidR="00FB50E6" w:rsidRPr="00FB50E6">
        <w:rPr>
          <w:lang w:val="de-CH"/>
        </w:rPr>
        <w:t xml:space="preserve"> in der Schweiz ein. In</w:t>
      </w:r>
      <w:r w:rsidR="00BF46E0">
        <w:rPr>
          <w:lang w:val="de-CH"/>
        </w:rPr>
        <w:t xml:space="preserve"> den vergangenen</w:t>
      </w:r>
      <w:r w:rsidR="00FB50E6" w:rsidRPr="00FB50E6">
        <w:rPr>
          <w:lang w:val="de-CH"/>
        </w:rPr>
        <w:t xml:space="preserve"> acht Jahrzehnten wurden wichtige Meilensteine erreicht</w:t>
      </w:r>
      <w:r w:rsidR="00BF46E0">
        <w:rPr>
          <w:lang w:val="de-CH"/>
        </w:rPr>
        <w:t>:</w:t>
      </w:r>
      <w:r w:rsidR="00FB50E6" w:rsidRPr="00FB50E6">
        <w:rPr>
          <w:lang w:val="de-CH"/>
        </w:rPr>
        <w:t xml:space="preserve"> von </w:t>
      </w:r>
      <w:r w:rsidR="00BF46E0">
        <w:rPr>
          <w:lang w:val="de-CH"/>
        </w:rPr>
        <w:t>einer</w:t>
      </w:r>
      <w:r w:rsidR="00FB50E6" w:rsidRPr="00FB50E6">
        <w:rPr>
          <w:lang w:val="de-CH"/>
        </w:rPr>
        <w:t xml:space="preserve"> stärkeren gesellschaftlichen Sichtbarkeit über Fortschritte in der Bildung bis hin zu politischen Erfolgen auf Bundesebene. Gleichzeitig zeigt die aktuelle Situation, dass Gleichstellung kein abgeschlossener Prozess ist. Barrierefreiheit, Anerkennung der Gebärdensprachen und tatsächliche Chancengleichheit bleiben zentrale Aufgaben.</w:t>
      </w:r>
    </w:p>
    <w:p w14:paraId="1364DEC1" w14:textId="5311FCA9" w:rsidR="008A2F53" w:rsidRPr="00D06CEB" w:rsidRDefault="008A2F53" w:rsidP="00DF1185">
      <w:pPr>
        <w:pStyle w:val="Textkrper"/>
        <w:jc w:val="both"/>
        <w:rPr>
          <w:lang w:val="de-CH"/>
        </w:rPr>
      </w:pPr>
      <w:hyperlink r:id="rId39" w:history="1">
        <w:r w:rsidRPr="00583476">
          <w:rPr>
            <w:rStyle w:val="Hyperlink"/>
            <w:lang w:val="de-CH"/>
          </w:rPr>
          <w:t xml:space="preserve">Schweizerischer Gehörlosenbund </w:t>
        </w:r>
        <w:r w:rsidR="00B259B4">
          <w:rPr>
            <w:rStyle w:val="Hyperlink"/>
            <w:lang w:val="de-CH"/>
          </w:rPr>
          <w:t>über sein 80 Jahre</w:t>
        </w:r>
        <w:r w:rsidR="00583476" w:rsidRPr="00583476">
          <w:rPr>
            <w:rStyle w:val="Hyperlink"/>
            <w:lang w:val="de-CH"/>
          </w:rPr>
          <w:t xml:space="preserve"> Jubiläum</w:t>
        </w:r>
      </w:hyperlink>
    </w:p>
    <w:p w14:paraId="1C76B9B1" w14:textId="0E5D473D" w:rsidR="00566AAA" w:rsidRPr="00585460" w:rsidRDefault="00585460" w:rsidP="00DF1185">
      <w:pPr>
        <w:pStyle w:val="berschrift3"/>
        <w:jc w:val="both"/>
        <w:rPr>
          <w:rFonts w:eastAsia="Times New Roman"/>
          <w:lang w:val="de-CH"/>
        </w:rPr>
      </w:pPr>
      <w:bookmarkStart w:id="10" w:name="_Toc182901717"/>
      <w:r w:rsidRPr="00585460">
        <w:rPr>
          <w:rFonts w:eastAsia="Times New Roman"/>
          <w:lang w:val="de-CH"/>
        </w:rPr>
        <w:lastRenderedPageBreak/>
        <w:t xml:space="preserve">USA: Museum für die Geschichte </w:t>
      </w:r>
      <w:r w:rsidR="004621A4">
        <w:rPr>
          <w:rFonts w:eastAsia="Times New Roman"/>
          <w:lang w:val="de-CH"/>
        </w:rPr>
        <w:t>von</w:t>
      </w:r>
      <w:r w:rsidRPr="00585460">
        <w:rPr>
          <w:rFonts w:eastAsia="Times New Roman"/>
          <w:lang w:val="de-CH"/>
        </w:rPr>
        <w:t xml:space="preserve"> Behinderung</w:t>
      </w:r>
    </w:p>
    <w:p w14:paraId="70E486D5" w14:textId="6A2147ED" w:rsidR="000B1F50" w:rsidRDefault="000B1F50" w:rsidP="00DF1185">
      <w:pPr>
        <w:pStyle w:val="Textkrper"/>
        <w:jc w:val="both"/>
        <w:rPr>
          <w:lang w:val="de-CH"/>
        </w:rPr>
      </w:pPr>
      <w:r w:rsidRPr="000B1F50">
        <w:rPr>
          <w:lang w:val="de-CH"/>
        </w:rPr>
        <w:t xml:space="preserve">Das </w:t>
      </w:r>
      <w:r w:rsidRPr="004621A4">
        <w:rPr>
          <w:i/>
          <w:iCs/>
          <w:lang w:val="de-CH"/>
        </w:rPr>
        <w:t>Museum für</w:t>
      </w:r>
      <w:r w:rsidR="003C1418" w:rsidRPr="004621A4">
        <w:rPr>
          <w:i/>
          <w:iCs/>
          <w:lang w:val="de-CH"/>
        </w:rPr>
        <w:t xml:space="preserve"> die G</w:t>
      </w:r>
      <w:r w:rsidRPr="004621A4">
        <w:rPr>
          <w:i/>
          <w:iCs/>
          <w:lang w:val="de-CH"/>
        </w:rPr>
        <w:t xml:space="preserve">eschichte </w:t>
      </w:r>
      <w:r w:rsidR="004621A4" w:rsidRPr="004621A4">
        <w:rPr>
          <w:i/>
          <w:iCs/>
          <w:lang w:val="de-CH"/>
        </w:rPr>
        <w:t>von</w:t>
      </w:r>
      <w:r w:rsidR="003C1418" w:rsidRPr="004621A4">
        <w:rPr>
          <w:i/>
          <w:iCs/>
          <w:lang w:val="de-CH"/>
        </w:rPr>
        <w:t xml:space="preserve"> Behinderung</w:t>
      </w:r>
      <w:r w:rsidR="003C1418">
        <w:rPr>
          <w:lang w:val="de-CH"/>
        </w:rPr>
        <w:t xml:space="preserve"> (</w:t>
      </w:r>
      <w:r w:rsidR="003C1418" w:rsidRPr="003C1418">
        <w:rPr>
          <w:lang w:val="de-CH"/>
        </w:rPr>
        <w:t xml:space="preserve">Museum </w:t>
      </w:r>
      <w:proofErr w:type="spellStart"/>
      <w:r w:rsidR="003C1418" w:rsidRPr="003C1418">
        <w:rPr>
          <w:lang w:val="de-CH"/>
        </w:rPr>
        <w:t>of</w:t>
      </w:r>
      <w:proofErr w:type="spellEnd"/>
      <w:r w:rsidR="003C1418" w:rsidRPr="003C1418">
        <w:rPr>
          <w:lang w:val="de-CH"/>
        </w:rPr>
        <w:t xml:space="preserve"> Disability </w:t>
      </w:r>
      <w:proofErr w:type="spellStart"/>
      <w:r w:rsidR="003C1418" w:rsidRPr="003C1418">
        <w:rPr>
          <w:lang w:val="de-CH"/>
        </w:rPr>
        <w:t>History</w:t>
      </w:r>
      <w:proofErr w:type="spellEnd"/>
      <w:r w:rsidR="003C1418">
        <w:rPr>
          <w:lang w:val="de-CH"/>
        </w:rPr>
        <w:t xml:space="preserve">) </w:t>
      </w:r>
      <w:r w:rsidR="00BC4D0E">
        <w:rPr>
          <w:lang w:val="de-CH"/>
        </w:rPr>
        <w:t>wurde</w:t>
      </w:r>
      <w:r w:rsidRPr="000B1F50">
        <w:rPr>
          <w:lang w:val="de-CH"/>
        </w:rPr>
        <w:t xml:space="preserve"> am 17. Februar 2026 offiziell </w:t>
      </w:r>
      <w:r w:rsidR="00BC4D0E">
        <w:rPr>
          <w:lang w:val="de-CH"/>
        </w:rPr>
        <w:t>eröffnet</w:t>
      </w:r>
      <w:r w:rsidR="00D2142F">
        <w:rPr>
          <w:lang w:val="de-CH"/>
        </w:rPr>
        <w:t>.</w:t>
      </w:r>
      <w:r w:rsidRPr="000B1F50">
        <w:rPr>
          <w:lang w:val="de-CH"/>
        </w:rPr>
        <w:t xml:space="preserve"> </w:t>
      </w:r>
      <w:r w:rsidR="00D2142F">
        <w:rPr>
          <w:lang w:val="de-CH"/>
        </w:rPr>
        <w:t>Es</w:t>
      </w:r>
      <w:r w:rsidRPr="000B1F50">
        <w:rPr>
          <w:lang w:val="de-CH"/>
        </w:rPr>
        <w:t xml:space="preserve"> wurde 1998 in Buffalo, New York, gegründet und befindet sich nun in einem neu gestalteten, vollständig barrierefreien Gebäude innerhalb des </w:t>
      </w:r>
      <w:hyperlink r:id="rId40" w:history="1">
        <w:r w:rsidRPr="00633D4A">
          <w:rPr>
            <w:rStyle w:val="Hyperlink"/>
            <w:lang w:val="de-CH"/>
          </w:rPr>
          <w:t>Kornreich Institut</w:t>
        </w:r>
        <w:r w:rsidR="009331F3">
          <w:rPr>
            <w:rStyle w:val="Hyperlink"/>
            <w:lang w:val="de-CH"/>
          </w:rPr>
          <w:t>s</w:t>
        </w:r>
      </w:hyperlink>
      <w:r w:rsidRPr="000B1F50">
        <w:rPr>
          <w:lang w:val="de-CH"/>
        </w:rPr>
        <w:t xml:space="preserve"> im </w:t>
      </w:r>
      <w:r w:rsidRPr="00633D4A">
        <w:rPr>
          <w:i/>
          <w:iCs/>
          <w:lang w:val="de-CH"/>
        </w:rPr>
        <w:t>Viscardi Center</w:t>
      </w:r>
      <w:r w:rsidRPr="000B1F50">
        <w:rPr>
          <w:lang w:val="de-CH"/>
        </w:rPr>
        <w:t xml:space="preserve">. Die Gäste können eine Sammlung von Artefakten, Dokumenten, Büchern und Fotografien erkunden, die die Behindertenrechtsbewegung von ihren Anfängen bis heute nachzeichnen. </w:t>
      </w:r>
      <w:r w:rsidR="00D71510">
        <w:rPr>
          <w:lang w:val="de-CH"/>
        </w:rPr>
        <w:t xml:space="preserve">Im Rahmen </w:t>
      </w:r>
      <w:r w:rsidRPr="000B1F50">
        <w:rPr>
          <w:lang w:val="de-CH"/>
        </w:rPr>
        <w:t xml:space="preserve">des Museumserlebnisses </w:t>
      </w:r>
      <w:r w:rsidR="00D71510">
        <w:rPr>
          <w:lang w:val="de-CH"/>
        </w:rPr>
        <w:t xml:space="preserve">haben </w:t>
      </w:r>
      <w:r w:rsidRPr="000B1F50">
        <w:rPr>
          <w:lang w:val="de-CH"/>
        </w:rPr>
        <w:t xml:space="preserve">die </w:t>
      </w:r>
      <w:proofErr w:type="spellStart"/>
      <w:proofErr w:type="gramStart"/>
      <w:r w:rsidRPr="000B1F50">
        <w:rPr>
          <w:lang w:val="de-CH"/>
        </w:rPr>
        <w:t>Besucher</w:t>
      </w:r>
      <w:r w:rsidR="009331F3">
        <w:rPr>
          <w:lang w:val="de-CH"/>
        </w:rPr>
        <w:t>:innen</w:t>
      </w:r>
      <w:proofErr w:type="spellEnd"/>
      <w:proofErr w:type="gramEnd"/>
      <w:r w:rsidRPr="000B1F50">
        <w:rPr>
          <w:lang w:val="de-CH"/>
        </w:rPr>
        <w:t xml:space="preserve"> </w:t>
      </w:r>
      <w:r w:rsidR="00A05FB3">
        <w:rPr>
          <w:lang w:val="de-CH"/>
        </w:rPr>
        <w:t xml:space="preserve">zudem die Möglichkeit, </w:t>
      </w:r>
      <w:r w:rsidRPr="000B1F50">
        <w:rPr>
          <w:lang w:val="de-CH"/>
        </w:rPr>
        <w:t>das Büro des</w:t>
      </w:r>
      <w:r w:rsidR="00623BC4">
        <w:rPr>
          <w:lang w:val="de-CH"/>
        </w:rPr>
        <w:t xml:space="preserve"> </w:t>
      </w:r>
      <w:r w:rsidRPr="000B1F50">
        <w:rPr>
          <w:lang w:val="de-CH"/>
        </w:rPr>
        <w:t xml:space="preserve">Fürsprechers </w:t>
      </w:r>
      <w:hyperlink r:id="rId41" w:history="1">
        <w:r w:rsidRPr="006A634A">
          <w:rPr>
            <w:rStyle w:val="Hyperlink"/>
            <w:lang w:val="de-CH"/>
          </w:rPr>
          <w:t>Dr. Henry Viscardi Jr.</w:t>
        </w:r>
      </w:hyperlink>
      <w:r w:rsidRPr="000B1F50">
        <w:rPr>
          <w:lang w:val="de-CH"/>
        </w:rPr>
        <w:t xml:space="preserve"> </w:t>
      </w:r>
      <w:r w:rsidR="00A05FB3">
        <w:rPr>
          <w:lang w:val="de-CH"/>
        </w:rPr>
        <w:t xml:space="preserve">zu </w:t>
      </w:r>
      <w:r w:rsidR="009331F3">
        <w:rPr>
          <w:lang w:val="de-CH"/>
        </w:rPr>
        <w:t>besichtigen</w:t>
      </w:r>
      <w:r w:rsidR="00623BC4">
        <w:rPr>
          <w:lang w:val="de-CH"/>
        </w:rPr>
        <w:t xml:space="preserve">. </w:t>
      </w:r>
      <w:r w:rsidR="00190A07">
        <w:rPr>
          <w:lang w:val="de-CH"/>
        </w:rPr>
        <w:t xml:space="preserve">Es </w:t>
      </w:r>
      <w:r w:rsidR="00623BC4">
        <w:rPr>
          <w:lang w:val="de-CH"/>
        </w:rPr>
        <w:t xml:space="preserve">bietet </w:t>
      </w:r>
      <w:r w:rsidRPr="000B1F50">
        <w:rPr>
          <w:lang w:val="de-CH"/>
        </w:rPr>
        <w:t xml:space="preserve">einen Einblick in </w:t>
      </w:r>
      <w:r w:rsidR="00190A07">
        <w:rPr>
          <w:lang w:val="de-CH"/>
        </w:rPr>
        <w:t>den</w:t>
      </w:r>
      <w:r w:rsidRPr="000B1F50">
        <w:rPr>
          <w:lang w:val="de-CH"/>
        </w:rPr>
        <w:t xml:space="preserve"> Werdegang </w:t>
      </w:r>
      <w:r w:rsidR="00623BC4">
        <w:rPr>
          <w:lang w:val="de-CH"/>
        </w:rPr>
        <w:t>eine</w:t>
      </w:r>
      <w:r w:rsidR="000803BB">
        <w:rPr>
          <w:lang w:val="de-CH"/>
        </w:rPr>
        <w:t>s</w:t>
      </w:r>
      <w:r w:rsidRPr="000B1F50">
        <w:rPr>
          <w:lang w:val="de-CH"/>
        </w:rPr>
        <w:t xml:space="preserve"> jungen Mann</w:t>
      </w:r>
      <w:r w:rsidR="006A634A">
        <w:rPr>
          <w:lang w:val="de-CH"/>
        </w:rPr>
        <w:t>es</w:t>
      </w:r>
      <w:r w:rsidRPr="000B1F50">
        <w:rPr>
          <w:lang w:val="de-CH"/>
        </w:rPr>
        <w:t xml:space="preserve"> </w:t>
      </w:r>
      <w:r w:rsidR="00623BC4">
        <w:rPr>
          <w:lang w:val="de-CH"/>
        </w:rPr>
        <w:t xml:space="preserve">mit Behinderung </w:t>
      </w:r>
      <w:r w:rsidR="0085005E">
        <w:rPr>
          <w:lang w:val="de-CH"/>
        </w:rPr>
        <w:t xml:space="preserve">zu einem </w:t>
      </w:r>
      <w:r w:rsidRPr="000B1F50">
        <w:rPr>
          <w:lang w:val="de-CH"/>
        </w:rPr>
        <w:t>wegweisenden Unternehmer und einem der weltweit führenden Fürsprecher für Menschen mit Behinderung</w:t>
      </w:r>
      <w:r w:rsidR="0085005E">
        <w:rPr>
          <w:lang w:val="de-CH"/>
        </w:rPr>
        <w:t xml:space="preserve">. </w:t>
      </w:r>
    </w:p>
    <w:p w14:paraId="3BFCE132" w14:textId="0FCF9FC5" w:rsidR="000B1F50" w:rsidRPr="00C82676" w:rsidRDefault="0085005E" w:rsidP="00DF1185">
      <w:pPr>
        <w:pStyle w:val="Textkrper"/>
        <w:jc w:val="both"/>
        <w:rPr>
          <w:lang w:val="it-IT"/>
        </w:rPr>
      </w:pPr>
      <w:hyperlink r:id="rId42" w:history="1">
        <w:r w:rsidRPr="00C82676">
          <w:rPr>
            <w:rStyle w:val="Hyperlink"/>
            <w:lang w:val="it-IT"/>
          </w:rPr>
          <w:t xml:space="preserve">Viscardi Center </w:t>
        </w:r>
        <w:r w:rsidR="006A634A">
          <w:rPr>
            <w:rStyle w:val="Hyperlink"/>
            <w:lang w:val="it-IT"/>
          </w:rPr>
          <w:t xml:space="preserve">und </w:t>
        </w:r>
        <w:proofErr w:type="spellStart"/>
        <w:r w:rsidR="006A634A">
          <w:rPr>
            <w:rStyle w:val="Hyperlink"/>
            <w:lang w:val="it-IT"/>
          </w:rPr>
          <w:t>das</w:t>
        </w:r>
        <w:proofErr w:type="spellEnd"/>
        <w:r w:rsidRPr="00C82676">
          <w:rPr>
            <w:rStyle w:val="Hyperlink"/>
            <w:lang w:val="it-IT"/>
          </w:rPr>
          <w:t xml:space="preserve"> Viscardi Museum</w:t>
        </w:r>
      </w:hyperlink>
    </w:p>
    <w:p w14:paraId="3FF28BBE" w14:textId="113E4200" w:rsidR="00847C2D" w:rsidRPr="00D4306D" w:rsidRDefault="00840E34" w:rsidP="00DF1185">
      <w:pPr>
        <w:pStyle w:val="berschrift1"/>
        <w:jc w:val="both"/>
        <w:rPr>
          <w:rFonts w:asciiTheme="minorHAnsi" w:hAnsiTheme="minorHAnsi"/>
          <w:lang w:val="de-CH"/>
        </w:rPr>
      </w:pPr>
      <w:r w:rsidRPr="00D4306D">
        <w:rPr>
          <w:rFonts w:asciiTheme="minorHAnsi" w:hAnsiTheme="minorHAnsi"/>
          <w:lang w:val="de-CH"/>
        </w:rPr>
        <w:t>Laufende Forschungsprojekte</w:t>
      </w:r>
      <w:bookmarkEnd w:id="10"/>
    </w:p>
    <w:p w14:paraId="5B649464" w14:textId="77777777" w:rsidR="00BF4719" w:rsidRPr="00BF4719" w:rsidRDefault="00BF4719" w:rsidP="00DF1185">
      <w:pPr>
        <w:jc w:val="both"/>
        <w:rPr>
          <w:b/>
          <w:bCs/>
          <w:lang w:val="de-CH"/>
        </w:rPr>
      </w:pPr>
      <w:r w:rsidRPr="00BF4719">
        <w:rPr>
          <w:b/>
          <w:bCs/>
          <w:lang w:val="de-CH"/>
        </w:rPr>
        <w:t>Deutschsprachige digitale Lernumgebung zu Sprache und Kommunikation (</w:t>
      </w:r>
      <w:proofErr w:type="spellStart"/>
      <w:r w:rsidRPr="00BF4719">
        <w:rPr>
          <w:b/>
          <w:bCs/>
          <w:lang w:val="de-CH"/>
        </w:rPr>
        <w:t>DeLeDi-SpuK</w:t>
      </w:r>
      <w:proofErr w:type="spellEnd"/>
      <w:r w:rsidRPr="00BF4719">
        <w:rPr>
          <w:b/>
          <w:bCs/>
          <w:lang w:val="de-CH"/>
        </w:rPr>
        <w:t>)</w:t>
      </w:r>
    </w:p>
    <w:p w14:paraId="380F35A1" w14:textId="59054F6B" w:rsidR="00CD6937" w:rsidRPr="00CD6937" w:rsidRDefault="00CD6937" w:rsidP="00DF1185">
      <w:pPr>
        <w:jc w:val="both"/>
        <w:rPr>
          <w:rFonts w:asciiTheme="minorHAnsi" w:hAnsiTheme="minorHAnsi" w:cs="Open Sans SemiCondensed"/>
          <w:i/>
          <w:iCs/>
          <w:lang w:val="de-CH"/>
        </w:rPr>
      </w:pPr>
      <w:r w:rsidRPr="00CD6937">
        <w:rPr>
          <w:rFonts w:asciiTheme="minorHAnsi" w:hAnsiTheme="minorHAnsi" w:cs="Open Sans SemiCondensed"/>
          <w:i/>
          <w:iCs/>
          <w:lang w:val="de-CH"/>
        </w:rPr>
        <w:t xml:space="preserve">Laufzeit: </w:t>
      </w:r>
      <w:r w:rsidR="00314D56">
        <w:rPr>
          <w:rFonts w:asciiTheme="minorHAnsi" w:hAnsiTheme="minorHAnsi" w:cs="Open Sans SemiCondensed"/>
          <w:i/>
          <w:iCs/>
          <w:lang w:val="de-CH"/>
        </w:rPr>
        <w:t>01.</w:t>
      </w:r>
      <w:r w:rsidRPr="00CD6937">
        <w:rPr>
          <w:rFonts w:asciiTheme="minorHAnsi" w:hAnsiTheme="minorHAnsi" w:cs="Open Sans SemiCondensed"/>
          <w:i/>
          <w:iCs/>
          <w:lang w:val="de-CH"/>
        </w:rPr>
        <w:t>202</w:t>
      </w:r>
      <w:r w:rsidR="00F729E3">
        <w:rPr>
          <w:rFonts w:asciiTheme="minorHAnsi" w:hAnsiTheme="minorHAnsi" w:cs="Open Sans SemiCondensed"/>
          <w:i/>
          <w:iCs/>
          <w:lang w:val="de-CH"/>
        </w:rPr>
        <w:t>6</w:t>
      </w:r>
      <w:r w:rsidRPr="00CD6937">
        <w:rPr>
          <w:rFonts w:asciiTheme="minorHAnsi" w:hAnsiTheme="minorHAnsi" w:cs="Open Sans SemiCondensed"/>
          <w:i/>
          <w:iCs/>
          <w:lang w:val="de-CH"/>
        </w:rPr>
        <w:t xml:space="preserve"> – </w:t>
      </w:r>
      <w:r w:rsidR="00314D56">
        <w:rPr>
          <w:rFonts w:asciiTheme="minorHAnsi" w:hAnsiTheme="minorHAnsi" w:cs="Open Sans SemiCondensed"/>
          <w:i/>
          <w:iCs/>
          <w:lang w:val="de-CH"/>
        </w:rPr>
        <w:t>12.</w:t>
      </w:r>
      <w:r w:rsidRPr="00CD6937">
        <w:rPr>
          <w:rFonts w:asciiTheme="minorHAnsi" w:hAnsiTheme="minorHAnsi" w:cs="Open Sans SemiCondensed"/>
          <w:i/>
          <w:iCs/>
          <w:lang w:val="de-CH"/>
        </w:rPr>
        <w:t>2028</w:t>
      </w:r>
    </w:p>
    <w:p w14:paraId="3A893B67" w14:textId="3AAC8291" w:rsidR="00CD6937" w:rsidRPr="00CD6937" w:rsidRDefault="00CD6937" w:rsidP="00DF1185">
      <w:pPr>
        <w:pStyle w:val="Textkrper"/>
        <w:jc w:val="both"/>
        <w:rPr>
          <w:rFonts w:asciiTheme="minorHAnsi" w:hAnsiTheme="minorHAnsi" w:cs="Open Sans SemiCondensed"/>
          <w:i/>
          <w:iCs/>
          <w:lang w:val="de-CH"/>
        </w:rPr>
      </w:pPr>
      <w:r w:rsidRPr="00CD6937">
        <w:rPr>
          <w:rFonts w:asciiTheme="minorHAnsi" w:hAnsiTheme="minorHAnsi" w:cs="Open Sans SemiCondensed"/>
          <w:i/>
          <w:iCs/>
          <w:lang w:val="de-CH"/>
        </w:rPr>
        <w:t>Forschende Institution:</w:t>
      </w:r>
      <w:r w:rsidR="00A73990" w:rsidRPr="00A73990">
        <w:rPr>
          <w:rFonts w:asciiTheme="minorHAnsi" w:hAnsiTheme="minorHAnsi" w:cs="Open Sans SemiCondensed"/>
          <w:i/>
          <w:iCs/>
          <w:lang w:val="de-CH"/>
        </w:rPr>
        <w:t xml:space="preserve"> </w:t>
      </w:r>
      <w:r w:rsidR="00314D56">
        <w:rPr>
          <w:rFonts w:asciiTheme="minorHAnsi" w:hAnsiTheme="minorHAnsi" w:cs="Open Sans SemiCondensed"/>
          <w:i/>
          <w:iCs/>
          <w:lang w:val="de-CH"/>
        </w:rPr>
        <w:t xml:space="preserve">Interkantonale Hochschule für Heilpädagogik, </w:t>
      </w:r>
      <w:proofErr w:type="spellStart"/>
      <w:r w:rsidR="00314D56">
        <w:rPr>
          <w:rFonts w:asciiTheme="minorHAnsi" w:hAnsiTheme="minorHAnsi" w:cs="Open Sans SemiCondensed"/>
          <w:i/>
          <w:iCs/>
          <w:lang w:val="de-CH"/>
        </w:rPr>
        <w:t>HfH</w:t>
      </w:r>
      <w:proofErr w:type="spellEnd"/>
    </w:p>
    <w:p w14:paraId="00FAE779" w14:textId="0175C529" w:rsidR="008C44B9" w:rsidRPr="00973805" w:rsidRDefault="00EB2D10" w:rsidP="00DF1185">
      <w:pPr>
        <w:pStyle w:val="Textkrper"/>
        <w:jc w:val="both"/>
        <w:rPr>
          <w:lang w:val="de-CH"/>
        </w:rPr>
      </w:pPr>
      <w:proofErr w:type="spellStart"/>
      <w:r w:rsidRPr="00EB2D10">
        <w:rPr>
          <w:lang w:val="de-CH"/>
        </w:rPr>
        <w:t>DeLeDi-SpuK</w:t>
      </w:r>
      <w:proofErr w:type="spellEnd"/>
      <w:r w:rsidRPr="00EB2D10">
        <w:rPr>
          <w:lang w:val="de-CH"/>
        </w:rPr>
        <w:t xml:space="preserve"> ist ein transnationales Erasmus+-Projekt mit </w:t>
      </w:r>
      <w:proofErr w:type="spellStart"/>
      <w:r w:rsidRPr="00EB2D10">
        <w:rPr>
          <w:lang w:val="de-CH"/>
        </w:rPr>
        <w:t>Movetia</w:t>
      </w:r>
      <w:proofErr w:type="spellEnd"/>
      <w:r w:rsidRPr="00EB2D10">
        <w:rPr>
          <w:lang w:val="de-CH"/>
        </w:rPr>
        <w:t xml:space="preserve">-Förderung von Partnerinstitutionen aus Deutschland, Österreich, Luxemburg, Belgien und der Schweiz. </w:t>
      </w:r>
      <w:r w:rsidR="00C01449">
        <w:rPr>
          <w:lang w:val="de-CH"/>
        </w:rPr>
        <w:t>Es</w:t>
      </w:r>
      <w:r w:rsidRPr="00EB2D10">
        <w:rPr>
          <w:lang w:val="de-CH"/>
        </w:rPr>
        <w:t xml:space="preserve"> wird eine deutschsprachige digitale Lernumgebung zu Sprache und Kommunikation</w:t>
      </w:r>
      <w:r w:rsidR="00C01449">
        <w:rPr>
          <w:lang w:val="de-CH"/>
        </w:rPr>
        <w:t xml:space="preserve"> entwickelt</w:t>
      </w:r>
      <w:r w:rsidRPr="00EB2D10">
        <w:rPr>
          <w:lang w:val="de-CH"/>
        </w:rPr>
        <w:t xml:space="preserve">, die Lehrpersonen beim systematischen Wissensaufbau und der Professionalisierung ihrer Handlungspraxis unterstützt. Die modularen Lernangebote umfassen sprachförderlichen Unterricht, Mehrsprachigkeit, Sprachverstehen, Kommunikation, Pragmatik und den Umgang mit sprachlichen Barrieren. </w:t>
      </w:r>
      <w:proofErr w:type="spellStart"/>
      <w:r w:rsidR="00E95D17" w:rsidRPr="00973805">
        <w:rPr>
          <w:lang w:val="de-CH"/>
        </w:rPr>
        <w:t>DeLeDi-SpuK</w:t>
      </w:r>
      <w:proofErr w:type="spellEnd"/>
      <w:r w:rsidR="00E95D17" w:rsidRPr="00973805">
        <w:rPr>
          <w:lang w:val="de-CH"/>
        </w:rPr>
        <w:t xml:space="preserve"> verbindet heil- und sonderpädagogische Expertise, digitale Innovation und internationale Kooperation. </w:t>
      </w:r>
      <w:r w:rsidR="008C44B9" w:rsidRPr="008C44B9">
        <w:rPr>
          <w:lang w:val="de-CH"/>
        </w:rPr>
        <w:t xml:space="preserve">Die Lernumgebung wird als Open-Access-Ressource bereitgestellt und in die Aus- und Weiterbildung der </w:t>
      </w:r>
      <w:proofErr w:type="spellStart"/>
      <w:r w:rsidR="008C44B9" w:rsidRPr="008C44B9">
        <w:rPr>
          <w:lang w:val="de-CH"/>
        </w:rPr>
        <w:t>HfH</w:t>
      </w:r>
      <w:proofErr w:type="spellEnd"/>
      <w:r w:rsidR="008C44B9" w:rsidRPr="008C44B9">
        <w:rPr>
          <w:lang w:val="de-CH"/>
        </w:rPr>
        <w:t xml:space="preserve"> integriert.</w:t>
      </w:r>
      <w:r w:rsidR="00973805">
        <w:rPr>
          <w:lang w:val="de-CH"/>
        </w:rPr>
        <w:t xml:space="preserve"> </w:t>
      </w:r>
    </w:p>
    <w:p w14:paraId="496E7F02" w14:textId="73D82422" w:rsidR="00CD6937" w:rsidRPr="00A539D6" w:rsidRDefault="00A539D6" w:rsidP="00DF1185">
      <w:pPr>
        <w:pStyle w:val="Textkrper"/>
        <w:jc w:val="both"/>
        <w:rPr>
          <w:rStyle w:val="Hyperlink"/>
          <w:lang w:val="de-CH"/>
        </w:rPr>
      </w:pPr>
      <w:r w:rsidRPr="00A539D6">
        <w:rPr>
          <w:bCs/>
          <w:iCs/>
          <w:lang w:val="de-CH"/>
        </w:rPr>
        <w:fldChar w:fldCharType="begin"/>
      </w:r>
      <w:r w:rsidRPr="00A539D6">
        <w:rPr>
          <w:bCs/>
          <w:iCs/>
          <w:lang w:val="de-CH"/>
        </w:rPr>
        <w:instrText>HYPERLINK "https://www.hfh.ch/projekt/deutschsprachige-digitale-lernumgebung-zu-sprache-und-kommunikation-deledi-spuk"</w:instrText>
      </w:r>
      <w:r w:rsidRPr="00A539D6">
        <w:rPr>
          <w:bCs/>
          <w:iCs/>
          <w:lang w:val="de-CH"/>
        </w:rPr>
      </w:r>
      <w:r w:rsidRPr="00A539D6">
        <w:rPr>
          <w:bCs/>
          <w:iCs/>
          <w:lang w:val="de-CH"/>
        </w:rPr>
        <w:fldChar w:fldCharType="separate"/>
      </w:r>
      <w:proofErr w:type="spellStart"/>
      <w:r w:rsidR="00FB588E" w:rsidRPr="00A539D6">
        <w:rPr>
          <w:rStyle w:val="Hyperlink"/>
          <w:lang w:val="de-CH"/>
        </w:rPr>
        <w:t>HfH</w:t>
      </w:r>
      <w:proofErr w:type="spellEnd"/>
      <w:r w:rsidR="00E857AC" w:rsidRPr="00A539D6">
        <w:rPr>
          <w:rStyle w:val="Hyperlink"/>
          <w:lang w:val="de-CH"/>
        </w:rPr>
        <w:t xml:space="preserve"> und </w:t>
      </w:r>
      <w:r w:rsidR="0019168F" w:rsidRPr="00A539D6">
        <w:rPr>
          <w:rStyle w:val="Hyperlink"/>
          <w:lang w:val="de-CH"/>
        </w:rPr>
        <w:t>das</w:t>
      </w:r>
      <w:r w:rsidR="00E857AC" w:rsidRPr="00A539D6">
        <w:rPr>
          <w:rStyle w:val="Hyperlink"/>
          <w:lang w:val="de-CH"/>
        </w:rPr>
        <w:t xml:space="preserve"> Forschungsprojekt </w:t>
      </w:r>
      <w:r w:rsidR="00FB588E" w:rsidRPr="00BF4719">
        <w:rPr>
          <w:rStyle w:val="Hyperlink"/>
          <w:lang w:val="de-CH"/>
        </w:rPr>
        <w:t>Deutschsprachige digitale Lernumgebung zu Sprache und Kommunikation</w:t>
      </w:r>
    </w:p>
    <w:bookmarkStart w:id="11" w:name="_Toc182901719"/>
    <w:p w14:paraId="17C0ED92" w14:textId="0685FD03" w:rsidR="009A1FE1" w:rsidRPr="00D4306D" w:rsidRDefault="00A539D6" w:rsidP="00DF1185">
      <w:pPr>
        <w:pStyle w:val="berschrift1"/>
        <w:jc w:val="both"/>
        <w:rPr>
          <w:rFonts w:asciiTheme="minorHAnsi" w:hAnsiTheme="minorHAnsi"/>
          <w:lang w:val="de-CH"/>
        </w:rPr>
      </w:pPr>
      <w:r w:rsidRPr="00A539D6">
        <w:rPr>
          <w:rFonts w:eastAsiaTheme="minorHAnsi" w:cstheme="minorBidi"/>
          <w:b w:val="0"/>
          <w:iCs/>
          <w:color w:val="auto"/>
          <w:sz w:val="20"/>
          <w:szCs w:val="20"/>
          <w:lang w:val="de-CH"/>
        </w:rPr>
        <w:fldChar w:fldCharType="end"/>
      </w:r>
      <w:r w:rsidR="009A1FE1" w:rsidRPr="00D4306D">
        <w:rPr>
          <w:rFonts w:asciiTheme="minorHAnsi" w:hAnsiTheme="minorHAnsi"/>
          <w:lang w:val="de-CH"/>
        </w:rPr>
        <w:t>Parlamentarische Vorstösse</w:t>
      </w:r>
      <w:bookmarkEnd w:id="11"/>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43"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44"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42D0088B" w:rsidR="00011AB2" w:rsidRDefault="00970A66" w:rsidP="00E22DDA">
      <w:pPr>
        <w:pStyle w:val="berschrift2"/>
        <w:rPr>
          <w:rFonts w:asciiTheme="minorHAnsi" w:hAnsiTheme="minorHAnsi" w:cstheme="minorHAnsi"/>
          <w:lang w:val="de-CH"/>
        </w:rPr>
      </w:pPr>
      <w:bookmarkStart w:id="12" w:name="_Toc124432064"/>
      <w:bookmarkStart w:id="13" w:name="_Toc124432301"/>
      <w:bookmarkStart w:id="14" w:name="_Toc182901720"/>
      <w:r w:rsidRPr="00686129">
        <w:rPr>
          <w:rFonts w:asciiTheme="minorHAnsi" w:hAnsiTheme="minorHAnsi" w:cstheme="minorHAnsi"/>
          <w:lang w:val="de-CH"/>
        </w:rPr>
        <w:t>SCHWEI</w:t>
      </w:r>
      <w:bookmarkEnd w:id="12"/>
      <w:bookmarkEnd w:id="13"/>
      <w:bookmarkEnd w:id="14"/>
      <w:r w:rsidR="00EF04F9">
        <w:rPr>
          <w:rFonts w:asciiTheme="minorHAnsi" w:hAnsiTheme="minorHAnsi" w:cstheme="minorHAnsi"/>
          <w:lang w:val="de-CH"/>
        </w:rPr>
        <w:t>Z</w:t>
      </w:r>
    </w:p>
    <w:p w14:paraId="0D6E13BC" w14:textId="77777777" w:rsidR="00292804" w:rsidRPr="00292804" w:rsidRDefault="00292804" w:rsidP="00292804">
      <w:pPr>
        <w:pStyle w:val="berschrift3"/>
        <w:rPr>
          <w:lang w:val="de-CH"/>
        </w:rPr>
      </w:pPr>
      <w:r w:rsidRPr="00292804">
        <w:rPr>
          <w:lang w:val="de-CH"/>
        </w:rPr>
        <w:t>Mobilitätshilfen für Menschen mit Behinderung. Wie gross ist der Innovationsspielraum?</w:t>
      </w:r>
    </w:p>
    <w:p w14:paraId="566BADC4" w14:textId="0C3CC6F9" w:rsidR="00292804" w:rsidRPr="00EF04F9" w:rsidRDefault="00262A6A" w:rsidP="00EF04F9">
      <w:pPr>
        <w:pStyle w:val="Textkrper"/>
        <w:rPr>
          <w:lang w:val="de-CH"/>
        </w:rPr>
      </w:pPr>
      <w:hyperlink r:id="rId45" w:history="1">
        <w:r w:rsidRPr="00612330">
          <w:rPr>
            <w:rStyle w:val="Hyperlink"/>
            <w:lang w:val="de-CH"/>
          </w:rPr>
          <w:t xml:space="preserve">Interpellation (25.4630) vom 18.12.2025 &gt; </w:t>
        </w:r>
        <w:r w:rsidR="00292804" w:rsidRPr="00612330">
          <w:rPr>
            <w:rStyle w:val="Hyperlink"/>
            <w:lang w:val="de-CH"/>
          </w:rPr>
          <w:t xml:space="preserve">Stellungnahme des Bundesrats vom </w:t>
        </w:r>
        <w:r w:rsidR="00434C83" w:rsidRPr="00612330">
          <w:rPr>
            <w:rStyle w:val="Hyperlink"/>
            <w:lang w:val="de-CH"/>
          </w:rPr>
          <w:t>18</w:t>
        </w:r>
        <w:r w:rsidR="00292804" w:rsidRPr="00612330">
          <w:rPr>
            <w:rStyle w:val="Hyperlink"/>
            <w:lang w:val="de-CH"/>
          </w:rPr>
          <w:t>.0</w:t>
        </w:r>
        <w:r w:rsidR="00434C83" w:rsidRPr="00612330">
          <w:rPr>
            <w:rStyle w:val="Hyperlink"/>
            <w:lang w:val="de-CH"/>
          </w:rPr>
          <w:t>2</w:t>
        </w:r>
        <w:r w:rsidR="00292804" w:rsidRPr="00612330">
          <w:rPr>
            <w:rStyle w:val="Hyperlink"/>
            <w:lang w:val="de-CH"/>
          </w:rPr>
          <w:t>.2026</w:t>
        </w:r>
      </w:hyperlink>
    </w:p>
    <w:p w14:paraId="55C8D2FE" w14:textId="3E459185" w:rsidR="00BD5523" w:rsidRDefault="00BD5523" w:rsidP="00BD5523">
      <w:pPr>
        <w:pStyle w:val="berschrift2"/>
        <w:rPr>
          <w:rFonts w:asciiTheme="minorHAnsi" w:hAnsiTheme="minorHAnsi" w:cstheme="minorHAnsi"/>
          <w:bCs w:val="0"/>
          <w:iCs/>
          <w:szCs w:val="20"/>
          <w:lang w:val="de-CH"/>
        </w:rPr>
      </w:pPr>
      <w:r w:rsidRPr="00BD5523">
        <w:rPr>
          <w:rFonts w:asciiTheme="minorHAnsi" w:hAnsiTheme="minorHAnsi" w:cstheme="minorHAnsi"/>
          <w:bCs w:val="0"/>
          <w:iCs/>
          <w:szCs w:val="20"/>
          <w:lang w:val="de-CH"/>
        </w:rPr>
        <w:t>KT. BASEL-LANDSCHAFT</w:t>
      </w:r>
    </w:p>
    <w:p w14:paraId="23DD7A42" w14:textId="77777777" w:rsidR="00F80B64" w:rsidRDefault="00F80B64" w:rsidP="00F80B64">
      <w:pPr>
        <w:pStyle w:val="berschrift3"/>
        <w:rPr>
          <w:lang w:val="de-CH"/>
        </w:rPr>
      </w:pPr>
      <w:r w:rsidRPr="00033AA9">
        <w:rPr>
          <w:lang w:val="de-CH"/>
        </w:rPr>
        <w:t>Weiterführende Angebote für Jugendliche mit einer Behinderung</w:t>
      </w:r>
    </w:p>
    <w:p w14:paraId="02A800D6" w14:textId="3A5057D2" w:rsidR="00F80B64" w:rsidRPr="00033AA9" w:rsidRDefault="00F80B64" w:rsidP="00F80B64">
      <w:pPr>
        <w:pStyle w:val="Textkrper"/>
        <w:rPr>
          <w:lang w:val="de-CH"/>
        </w:rPr>
      </w:pPr>
      <w:hyperlink r:id="rId46" w:history="1">
        <w:r w:rsidRPr="000F599C">
          <w:rPr>
            <w:rStyle w:val="Hyperlink"/>
            <w:lang w:val="de-CH"/>
          </w:rPr>
          <w:t>Postulat (26.3705) vom 12.02.2026</w:t>
        </w:r>
      </w:hyperlink>
    </w:p>
    <w:p w14:paraId="0242062B" w14:textId="5739586A" w:rsidR="00F073F7" w:rsidRDefault="00F073F7" w:rsidP="006F7647">
      <w:pPr>
        <w:pStyle w:val="berschrift3"/>
        <w:rPr>
          <w:lang w:val="de-CH"/>
        </w:rPr>
      </w:pPr>
      <w:r w:rsidRPr="006F7647">
        <w:rPr>
          <w:lang w:val="de-CH"/>
        </w:rPr>
        <w:t>Sonderschulung im Baselbie</w:t>
      </w:r>
      <w:r w:rsidR="00D43075">
        <w:rPr>
          <w:lang w:val="de-CH"/>
        </w:rPr>
        <w:t>t</w:t>
      </w:r>
      <w:r w:rsidR="00434470">
        <w:rPr>
          <w:lang w:val="de-CH"/>
        </w:rPr>
        <w:t xml:space="preserve"> –</w:t>
      </w:r>
      <w:r w:rsidRPr="006F7647">
        <w:rPr>
          <w:lang w:val="de-CH"/>
        </w:rPr>
        <w:t xml:space="preserve"> Versorgungslücken, Sparfolgen und fehlende Entlastungsangebote</w:t>
      </w:r>
    </w:p>
    <w:p w14:paraId="51928C36" w14:textId="35739B40" w:rsidR="00F073F7" w:rsidRPr="00D06CEB" w:rsidRDefault="00F073F7" w:rsidP="00BD5523">
      <w:pPr>
        <w:pStyle w:val="Textkrper"/>
        <w:rPr>
          <w:lang w:val="de-CH"/>
        </w:rPr>
      </w:pPr>
      <w:hyperlink r:id="rId47" w:history="1">
        <w:r w:rsidRPr="006F7647">
          <w:rPr>
            <w:rStyle w:val="Hyperlink"/>
            <w:lang w:val="de-CH"/>
          </w:rPr>
          <w:t xml:space="preserve">Interpellation </w:t>
        </w:r>
        <w:r w:rsidR="00F55AE3" w:rsidRPr="006F7647">
          <w:rPr>
            <w:rStyle w:val="Hyperlink"/>
            <w:lang w:val="de-CH"/>
          </w:rPr>
          <w:t>(26.3183)</w:t>
        </w:r>
        <w:r w:rsidR="006F7647" w:rsidRPr="006F7647">
          <w:rPr>
            <w:rStyle w:val="Hyperlink"/>
            <w:lang w:val="de-CH"/>
          </w:rPr>
          <w:t xml:space="preserve"> </w:t>
        </w:r>
        <w:r w:rsidRPr="006F7647">
          <w:rPr>
            <w:rStyle w:val="Hyperlink"/>
            <w:lang w:val="de-CH"/>
          </w:rPr>
          <w:t>vom 29.01.2026</w:t>
        </w:r>
      </w:hyperlink>
    </w:p>
    <w:p w14:paraId="33BD6FEE" w14:textId="7E6410F9" w:rsidR="00B43ACD" w:rsidRDefault="007B0B1F" w:rsidP="008B5B01">
      <w:pPr>
        <w:pStyle w:val="berschrift2"/>
        <w:rPr>
          <w:rFonts w:asciiTheme="minorHAnsi" w:hAnsiTheme="minorHAnsi" w:cstheme="minorHAnsi"/>
          <w:bCs w:val="0"/>
          <w:iCs/>
          <w:szCs w:val="20"/>
          <w:lang w:val="de-CH"/>
        </w:rPr>
      </w:pPr>
      <w:bookmarkStart w:id="15" w:name="_Toc182901722"/>
      <w:r w:rsidRPr="00796A53">
        <w:rPr>
          <w:rFonts w:asciiTheme="minorHAnsi" w:hAnsiTheme="minorHAnsi" w:cstheme="minorHAnsi"/>
          <w:bCs w:val="0"/>
          <w:iCs/>
          <w:szCs w:val="20"/>
          <w:lang w:val="de-CH"/>
        </w:rPr>
        <w:lastRenderedPageBreak/>
        <w:t xml:space="preserve">KT. </w:t>
      </w:r>
      <w:bookmarkEnd w:id="15"/>
      <w:r w:rsidR="00A37855">
        <w:rPr>
          <w:rFonts w:asciiTheme="minorHAnsi" w:hAnsiTheme="minorHAnsi" w:cstheme="minorHAnsi"/>
          <w:bCs w:val="0"/>
          <w:iCs/>
          <w:szCs w:val="20"/>
          <w:lang w:val="de-CH"/>
        </w:rPr>
        <w:t>LUZERN</w:t>
      </w:r>
    </w:p>
    <w:p w14:paraId="50C5C42C" w14:textId="77777777" w:rsidR="00A37855" w:rsidRDefault="00A37855" w:rsidP="00A37855">
      <w:pPr>
        <w:pStyle w:val="berschrift3"/>
        <w:rPr>
          <w:lang w:val="de-CH"/>
        </w:rPr>
      </w:pPr>
      <w:r w:rsidRPr="00A37855">
        <w:rPr>
          <w:lang w:val="de-CH"/>
        </w:rPr>
        <w:t>Zunehmende Nachteilsausgleiche im Bildungssystem</w:t>
      </w:r>
    </w:p>
    <w:p w14:paraId="7C37BB83" w14:textId="69DFCB55" w:rsidR="00126CA3" w:rsidRPr="00126CA3" w:rsidRDefault="00A37855" w:rsidP="00126CA3">
      <w:pPr>
        <w:pStyle w:val="Textkrper"/>
        <w:rPr>
          <w:lang w:val="de-CH"/>
        </w:rPr>
      </w:pPr>
      <w:hyperlink r:id="rId48" w:history="1">
        <w:r w:rsidRPr="00FC008A">
          <w:rPr>
            <w:rStyle w:val="Hyperlink"/>
            <w:lang w:val="de-CH"/>
          </w:rPr>
          <w:t>Anfrage</w:t>
        </w:r>
        <w:r w:rsidR="00D93C4D" w:rsidRPr="00FC008A">
          <w:rPr>
            <w:rStyle w:val="Hyperlink"/>
            <w:lang w:val="de-CH"/>
          </w:rPr>
          <w:t xml:space="preserve"> (A 697)</w:t>
        </w:r>
        <w:r w:rsidRPr="00FC008A">
          <w:rPr>
            <w:rStyle w:val="Hyperlink"/>
            <w:lang w:val="de-CH"/>
          </w:rPr>
          <w:t xml:space="preserve"> vom 27.01.2026</w:t>
        </w:r>
      </w:hyperlink>
    </w:p>
    <w:p w14:paraId="3DF21C47" w14:textId="5D9524BE" w:rsidR="00E35EC2" w:rsidRDefault="00E35EC2" w:rsidP="00E35EC2">
      <w:pPr>
        <w:pStyle w:val="berschrift2"/>
        <w:rPr>
          <w:rFonts w:asciiTheme="minorHAnsi" w:hAnsiTheme="minorHAnsi" w:cstheme="minorHAnsi"/>
          <w:szCs w:val="20"/>
          <w:lang w:val="de-CH"/>
        </w:rPr>
      </w:pPr>
      <w:bookmarkStart w:id="16" w:name="_Toc182901724"/>
      <w:r w:rsidRPr="00347327">
        <w:rPr>
          <w:rFonts w:asciiTheme="minorHAnsi" w:hAnsiTheme="minorHAnsi" w:cstheme="minorHAnsi"/>
          <w:szCs w:val="20"/>
          <w:lang w:val="de-CH"/>
        </w:rPr>
        <w:t xml:space="preserve">KT. </w:t>
      </w:r>
      <w:bookmarkEnd w:id="16"/>
      <w:r w:rsidR="00994B45">
        <w:rPr>
          <w:rFonts w:asciiTheme="minorHAnsi" w:hAnsiTheme="minorHAnsi" w:cstheme="minorHAnsi"/>
          <w:szCs w:val="20"/>
          <w:lang w:val="de-CH"/>
        </w:rPr>
        <w:t>SCHWYZ</w:t>
      </w:r>
    </w:p>
    <w:p w14:paraId="6CF061E5" w14:textId="77777777" w:rsidR="00994B45" w:rsidRDefault="00994B45" w:rsidP="006D30CA">
      <w:pPr>
        <w:pStyle w:val="berschrift3"/>
        <w:rPr>
          <w:lang w:val="de-CH"/>
        </w:rPr>
      </w:pPr>
      <w:r w:rsidRPr="00994B45">
        <w:rPr>
          <w:lang w:val="de-CH"/>
        </w:rPr>
        <w:t>Wie weiter mit der integrativen Förderung an der Volksschule?</w:t>
      </w:r>
    </w:p>
    <w:p w14:paraId="10B313CD" w14:textId="33B75FDC" w:rsidR="00994B45" w:rsidRDefault="00994B45" w:rsidP="00994B45">
      <w:pPr>
        <w:pStyle w:val="Textkrper"/>
        <w:rPr>
          <w:lang w:val="de-CH"/>
        </w:rPr>
      </w:pPr>
      <w:hyperlink r:id="rId49" w:history="1">
        <w:r w:rsidRPr="00537631">
          <w:rPr>
            <w:rStyle w:val="Hyperlink"/>
            <w:lang w:val="de-CH"/>
          </w:rPr>
          <w:t xml:space="preserve">Postulat </w:t>
        </w:r>
        <w:r w:rsidR="00D260FA" w:rsidRPr="00537631">
          <w:rPr>
            <w:rStyle w:val="Hyperlink"/>
            <w:lang w:val="de-CH"/>
          </w:rPr>
          <w:t xml:space="preserve">(2025.0164) </w:t>
        </w:r>
        <w:r w:rsidR="007E3FBD" w:rsidRPr="00537631">
          <w:rPr>
            <w:rStyle w:val="Hyperlink"/>
            <w:lang w:val="de-CH"/>
          </w:rPr>
          <w:t xml:space="preserve">vom </w:t>
        </w:r>
        <w:r w:rsidR="00720527" w:rsidRPr="00537631">
          <w:rPr>
            <w:rStyle w:val="Hyperlink"/>
            <w:lang w:val="de-CH"/>
          </w:rPr>
          <w:t xml:space="preserve">03.09.2025 </w:t>
        </w:r>
        <w:r w:rsidR="007E3FBD" w:rsidRPr="00537631">
          <w:rPr>
            <w:rStyle w:val="Hyperlink"/>
            <w:lang w:val="de-CH"/>
          </w:rPr>
          <w:t xml:space="preserve">&gt; Antwort des Regierungsrats </w:t>
        </w:r>
        <w:r w:rsidRPr="00537631">
          <w:rPr>
            <w:rStyle w:val="Hyperlink"/>
            <w:lang w:val="de-CH"/>
          </w:rPr>
          <w:t>vom 13.01.2026</w:t>
        </w:r>
      </w:hyperlink>
    </w:p>
    <w:p w14:paraId="6A092ADC" w14:textId="2755A96C" w:rsidR="00207465" w:rsidRPr="006D30CA" w:rsidRDefault="00207465" w:rsidP="006D30CA">
      <w:pPr>
        <w:pStyle w:val="berschrift3"/>
        <w:rPr>
          <w:lang w:val="de-CH"/>
        </w:rPr>
      </w:pPr>
      <w:r w:rsidRPr="006D30CA">
        <w:rPr>
          <w:lang w:val="de-CH"/>
        </w:rPr>
        <w:t>Ausbau der Unterstützungs- und Beratungsangebote im Bereich psychische Gesundheit (z.B. Schulsozialarbeit) an den Berufsschulen im Kanton Schwyz</w:t>
      </w:r>
    </w:p>
    <w:p w14:paraId="6009128E" w14:textId="7E932592" w:rsidR="00207465" w:rsidRPr="00994B45" w:rsidRDefault="00207465" w:rsidP="00994B45">
      <w:pPr>
        <w:pStyle w:val="Textkrper"/>
        <w:rPr>
          <w:lang w:val="de-CH"/>
        </w:rPr>
      </w:pPr>
      <w:hyperlink r:id="rId50" w:history="1">
        <w:r w:rsidRPr="00001E12">
          <w:rPr>
            <w:rStyle w:val="Hyperlink"/>
            <w:lang w:val="de-CH"/>
          </w:rPr>
          <w:t>Postula</w:t>
        </w:r>
        <w:r w:rsidR="006D30CA" w:rsidRPr="00001E12">
          <w:rPr>
            <w:rStyle w:val="Hyperlink"/>
            <w:lang w:val="de-CH"/>
          </w:rPr>
          <w:t xml:space="preserve">t </w:t>
        </w:r>
        <w:r w:rsidR="00001E12">
          <w:rPr>
            <w:rStyle w:val="Hyperlink"/>
            <w:lang w:val="de-CH"/>
          </w:rPr>
          <w:t>(</w:t>
        </w:r>
        <w:r w:rsidR="00001E12" w:rsidRPr="00001E12">
          <w:rPr>
            <w:rStyle w:val="Hyperlink"/>
            <w:lang w:val="de-CH"/>
          </w:rPr>
          <w:t>2025.0152</w:t>
        </w:r>
        <w:r w:rsidR="00001E12">
          <w:rPr>
            <w:rStyle w:val="Hyperlink"/>
            <w:lang w:val="de-CH"/>
          </w:rPr>
          <w:t>)</w:t>
        </w:r>
        <w:r w:rsidR="006D30CA" w:rsidRPr="00001E12">
          <w:rPr>
            <w:rStyle w:val="Hyperlink"/>
            <w:lang w:val="de-CH"/>
          </w:rPr>
          <w:t xml:space="preserve"> </w:t>
        </w:r>
        <w:r w:rsidR="00D61C2D" w:rsidRPr="00001E12">
          <w:rPr>
            <w:rStyle w:val="Hyperlink"/>
            <w:lang w:val="de-CH"/>
          </w:rPr>
          <w:t>vom 18.</w:t>
        </w:r>
        <w:r w:rsidR="00570057" w:rsidRPr="00001E12">
          <w:rPr>
            <w:rStyle w:val="Hyperlink"/>
            <w:lang w:val="de-CH"/>
          </w:rPr>
          <w:t xml:space="preserve">08.2025 &gt; Antwort des Regierungsrats vom </w:t>
        </w:r>
        <w:r w:rsidRPr="00001E12">
          <w:rPr>
            <w:rStyle w:val="Hyperlink"/>
            <w:lang w:val="de-CH"/>
          </w:rPr>
          <w:t>20</w:t>
        </w:r>
        <w:r w:rsidR="006D30CA" w:rsidRPr="00001E12">
          <w:rPr>
            <w:rStyle w:val="Hyperlink"/>
            <w:lang w:val="de-CH"/>
          </w:rPr>
          <w:t>.</w:t>
        </w:r>
        <w:r w:rsidRPr="00001E12">
          <w:rPr>
            <w:rStyle w:val="Hyperlink"/>
            <w:lang w:val="de-CH"/>
          </w:rPr>
          <w:t>01</w:t>
        </w:r>
        <w:r w:rsidR="006D30CA" w:rsidRPr="00001E12">
          <w:rPr>
            <w:rStyle w:val="Hyperlink"/>
            <w:lang w:val="de-CH"/>
          </w:rPr>
          <w:t>.</w:t>
        </w:r>
        <w:r w:rsidRPr="00001E12">
          <w:rPr>
            <w:rStyle w:val="Hyperlink"/>
            <w:lang w:val="de-CH"/>
          </w:rPr>
          <w:t>2026</w:t>
        </w:r>
      </w:hyperlink>
    </w:p>
    <w:p w14:paraId="795FE6A8" w14:textId="4E4CD1D4" w:rsidR="009A1FE1" w:rsidRPr="00D4306D" w:rsidRDefault="009A1FE1" w:rsidP="009A1FE1">
      <w:pPr>
        <w:pStyle w:val="berschrift1"/>
        <w:rPr>
          <w:rFonts w:asciiTheme="minorHAnsi" w:hAnsiTheme="minorHAnsi"/>
          <w:lang w:val="de-CH"/>
        </w:rPr>
      </w:pPr>
      <w:bookmarkStart w:id="17" w:name="_Toc182901727"/>
      <w:r w:rsidRPr="00D4306D">
        <w:rPr>
          <w:rFonts w:asciiTheme="minorHAnsi" w:hAnsiTheme="minorHAnsi"/>
          <w:lang w:val="de-CH"/>
        </w:rPr>
        <w:t>Medien</w:t>
      </w:r>
      <w:bookmarkEnd w:id="17"/>
    </w:p>
    <w:p w14:paraId="6F20AA4C" w14:textId="7E7A19F1"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4934E72B" w:rsidR="008671AF" w:rsidRPr="00D4306D" w:rsidRDefault="004C3CB8" w:rsidP="006B28D5">
      <w:pPr>
        <w:pStyle w:val="berschrift2"/>
        <w:rPr>
          <w:rFonts w:asciiTheme="minorHAnsi" w:hAnsiTheme="minorHAnsi"/>
          <w:lang w:val="de-CH"/>
        </w:rPr>
      </w:pPr>
      <w:bookmarkStart w:id="18" w:name="_Toc182901728"/>
      <w:r w:rsidRPr="00D4306D">
        <w:rPr>
          <w:rFonts w:asciiTheme="minorHAnsi" w:hAnsiTheme="minorHAnsi"/>
          <w:lang w:val="de-CH"/>
        </w:rPr>
        <w:t>Fachbücher</w:t>
      </w:r>
      <w:bookmarkEnd w:id="18"/>
    </w:p>
    <w:p w14:paraId="0999544C" w14:textId="77777777" w:rsidR="00E03E3C" w:rsidRPr="00B471FA" w:rsidRDefault="00E03E3C" w:rsidP="00E03E3C">
      <w:pPr>
        <w:pStyle w:val="berschrift3"/>
        <w:numPr>
          <w:ilvl w:val="3"/>
          <w:numId w:val="10"/>
        </w:numPr>
        <w:spacing w:before="360"/>
        <w:rPr>
          <w:lang w:val="de-CH"/>
        </w:rPr>
      </w:pPr>
      <w:r w:rsidRPr="00B471FA">
        <w:rPr>
          <w:lang w:val="de-CH"/>
        </w:rPr>
        <w:t>Diagnostische Reisen bei Kindern und Jugendlichen</w:t>
      </w:r>
      <w:r>
        <w:rPr>
          <w:lang w:val="de-CH"/>
        </w:rPr>
        <w:t xml:space="preserve">. </w:t>
      </w:r>
      <w:r>
        <w:rPr>
          <w:lang w:val="de-CH"/>
        </w:rPr>
        <w:br/>
      </w:r>
      <w:r w:rsidRPr="006A5A30">
        <w:rPr>
          <w:lang w:val="de-CH"/>
        </w:rPr>
        <w:t>Ein heil- und</w:t>
      </w:r>
      <w:r>
        <w:rPr>
          <w:lang w:val="de-CH"/>
        </w:rPr>
        <w:t xml:space="preserve"> </w:t>
      </w:r>
      <w:r w:rsidRPr="006A5A30">
        <w:rPr>
          <w:lang w:val="de-CH"/>
        </w:rPr>
        <w:t>sonderpädagogischer Blick auf Wege zu psychischen Diagnosen und darüber hinaus</w:t>
      </w:r>
    </w:p>
    <w:p w14:paraId="5A43A6D9" w14:textId="77777777" w:rsidR="00E03E3C" w:rsidRPr="00D4306D" w:rsidRDefault="00E03E3C" w:rsidP="00E03E3C">
      <w:pPr>
        <w:pStyle w:val="Textkrper"/>
        <w:tabs>
          <w:tab w:val="right" w:pos="9071"/>
        </w:tabs>
        <w:rPr>
          <w:lang w:val="de-CH"/>
        </w:rPr>
      </w:pPr>
      <w:r>
        <w:rPr>
          <w:lang w:val="de-CH"/>
        </w:rPr>
        <w:t>Hagmann von-Arx, P. (2025)</w:t>
      </w:r>
    </w:p>
    <w:p w14:paraId="7064B85B" w14:textId="77777777" w:rsidR="00E03E3C" w:rsidRPr="00370194" w:rsidRDefault="00E03E3C" w:rsidP="00E03E3C">
      <w:pPr>
        <w:pStyle w:val="Textkrper"/>
        <w:rPr>
          <w:rStyle w:val="Hyperlink"/>
          <w:rFonts w:asciiTheme="minorHAnsi" w:hAnsiTheme="minorHAnsi"/>
          <w:lang w:val="de-CH"/>
        </w:rPr>
      </w:pPr>
      <w:r>
        <w:rPr>
          <w:rFonts w:asciiTheme="minorHAnsi" w:hAnsiTheme="minorHAnsi"/>
          <w:bCs/>
          <w:iCs/>
          <w:lang w:val="de-CH"/>
        </w:rPr>
        <w:fldChar w:fldCharType="begin"/>
      </w:r>
      <w:r>
        <w:rPr>
          <w:rFonts w:asciiTheme="minorHAnsi" w:hAnsiTheme="minorHAnsi"/>
          <w:bCs/>
          <w:iCs/>
          <w:lang w:val="de-CH"/>
        </w:rPr>
        <w:instrText>HYPERLINK "https://shop.szh.ch/de/buecher-edition-szhcsps/222-diagnostische-reisen-bei-kindern-und-jugendlichen.html"</w:instrText>
      </w:r>
      <w:r>
        <w:rPr>
          <w:rFonts w:asciiTheme="minorHAnsi" w:hAnsiTheme="minorHAnsi"/>
          <w:bCs/>
          <w:iCs/>
          <w:lang w:val="de-CH"/>
        </w:rPr>
      </w:r>
      <w:r>
        <w:rPr>
          <w:rFonts w:asciiTheme="minorHAnsi" w:hAnsiTheme="minorHAnsi"/>
          <w:bCs/>
          <w:iCs/>
          <w:lang w:val="de-CH"/>
        </w:rPr>
        <w:fldChar w:fldCharType="separate"/>
      </w:r>
      <w:r>
        <w:rPr>
          <w:rStyle w:val="Hyperlink"/>
          <w:rFonts w:asciiTheme="minorHAnsi" w:hAnsiTheme="minorHAnsi"/>
          <w:lang w:val="de-CH"/>
        </w:rPr>
        <w:t>Edition SZH/CSPS</w:t>
      </w:r>
    </w:p>
    <w:p w14:paraId="63017FFB" w14:textId="2C611263" w:rsidR="00E03E3C" w:rsidRPr="00EB6C3C" w:rsidRDefault="000059CB" w:rsidP="00E03E3C">
      <w:pPr>
        <w:pStyle w:val="Textkrper"/>
        <w:spacing w:before="0" w:after="0" w:line="240" w:lineRule="auto"/>
        <w:rPr>
          <w:rFonts w:asciiTheme="minorHAnsi" w:hAnsiTheme="minorHAnsi"/>
          <w:bCs/>
          <w:iCs/>
          <w:sz w:val="6"/>
          <w:szCs w:val="6"/>
          <w:lang w:val="de-CH"/>
        </w:rPr>
      </w:pPr>
      <w:r w:rsidRPr="004933E7">
        <w:rPr>
          <w:rFonts w:asciiTheme="minorHAnsi" w:hAnsiTheme="minorHAnsi" w:cs="Open Sans SemiCondensed"/>
          <w:noProof/>
          <w:highlight w:val="yellow"/>
          <w:lang w:val="de-CH"/>
        </w:rPr>
        <w:drawing>
          <wp:anchor distT="0" distB="0" distL="114300" distR="114300" simplePos="0" relativeHeight="251658248" behindDoc="0" locked="0" layoutInCell="1" allowOverlap="1" wp14:anchorId="072F860E" wp14:editId="57167EC8">
            <wp:simplePos x="0" y="0"/>
            <wp:positionH relativeFrom="margin">
              <wp:posOffset>4083578</wp:posOffset>
            </wp:positionH>
            <wp:positionV relativeFrom="paragraph">
              <wp:posOffset>40219</wp:posOffset>
            </wp:positionV>
            <wp:extent cx="1490400" cy="2160000"/>
            <wp:effectExtent l="38100" t="38100" r="90805" b="88265"/>
            <wp:wrapThrough wrapText="bothSides">
              <wp:wrapPolygon edited="0">
                <wp:start x="0" y="-381"/>
                <wp:lineTo x="-552" y="-191"/>
                <wp:lineTo x="-552" y="21149"/>
                <wp:lineTo x="-276" y="22292"/>
                <wp:lineTo x="22088" y="22292"/>
                <wp:lineTo x="22640" y="21149"/>
                <wp:lineTo x="22640" y="2858"/>
                <wp:lineTo x="21812" y="0"/>
                <wp:lineTo x="21812" y="-381"/>
                <wp:lineTo x="0" y="-381"/>
              </wp:wrapPolygon>
            </wp:wrapThrough>
            <wp:docPr id="81298320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83204" name="Grafik 1">
                      <a:extLst>
                        <a:ext uri="{C183D7F6-B498-43B3-948B-1728B52AA6E4}">
                          <adec:decorative xmlns:adec="http://schemas.microsoft.com/office/drawing/2017/decorative" val="1"/>
                        </a:ext>
                      </a:extLst>
                    </pic:cNvPr>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4904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03E3C">
        <w:rPr>
          <w:rFonts w:asciiTheme="minorHAnsi" w:hAnsiTheme="minorHAnsi"/>
          <w:bCs/>
          <w:iCs/>
          <w:lang w:val="de-CH"/>
        </w:rPr>
        <w:fldChar w:fldCharType="end"/>
      </w:r>
    </w:p>
    <w:p w14:paraId="4B97A303" w14:textId="7105CAB4" w:rsidR="00E03E3C" w:rsidRPr="00655760" w:rsidRDefault="00E03E3C" w:rsidP="00E03E3C">
      <w:pPr>
        <w:spacing w:before="60" w:after="120"/>
        <w:ind w:right="3969"/>
        <w:jc w:val="both"/>
        <w:rPr>
          <w:rFonts w:asciiTheme="minorHAnsi" w:hAnsiTheme="minorHAnsi" w:cs="Open Sans SemiCondensed"/>
          <w:noProof/>
          <w:lang w:val="de-CH"/>
        </w:rPr>
      </w:pPr>
      <w:r w:rsidRPr="00641F0F">
        <w:rPr>
          <w:rFonts w:asciiTheme="minorHAnsi" w:hAnsiTheme="minorHAnsi" w:cs="Open Sans SemiCondensed"/>
          <w:b/>
          <w:bCs/>
          <w:noProof/>
          <w:lang w:val="de-CH"/>
        </w:rPr>
        <w:t>Eine Rezension von Alois B</w:t>
      </w:r>
      <w:r>
        <w:rPr>
          <w:rFonts w:asciiTheme="minorHAnsi" w:hAnsiTheme="minorHAnsi" w:cs="Open Sans SemiCondensed"/>
          <w:b/>
          <w:bCs/>
          <w:noProof/>
          <w:lang w:val="de-CH"/>
        </w:rPr>
        <w:t xml:space="preserve">uholzer, </w:t>
      </w:r>
      <w:hyperlink r:id="rId52" w:history="1">
        <w:r w:rsidRPr="00655760">
          <w:rPr>
            <w:rStyle w:val="Hyperlink"/>
            <w:rFonts w:asciiTheme="minorHAnsi" w:hAnsiTheme="minorHAnsi" w:cs="Open Sans SemiCondensed"/>
            <w:noProof/>
            <w:lang w:val="de-CH"/>
          </w:rPr>
          <w:t>PHLU</w:t>
        </w:r>
      </w:hyperlink>
      <w:r w:rsidR="00811BE1" w:rsidRPr="00B67696">
        <w:rPr>
          <w:lang w:val="de-CH"/>
        </w:rPr>
        <w:t xml:space="preserve"> (Institut für</w:t>
      </w:r>
      <w:r w:rsidR="00655760" w:rsidRPr="00B67696">
        <w:rPr>
          <w:rFonts w:asciiTheme="minorHAnsi" w:hAnsiTheme="minorHAnsi"/>
          <w:lang w:val="de-CH"/>
        </w:rPr>
        <w:t xml:space="preserve"> Diversität und inklusive Bildung)</w:t>
      </w:r>
    </w:p>
    <w:p w14:paraId="7D2D6B58" w14:textId="48A9A5C1" w:rsidR="00811BE1" w:rsidRPr="00B67696" w:rsidRDefault="00811BE1" w:rsidP="00B67696">
      <w:pPr>
        <w:spacing w:before="60" w:after="120"/>
        <w:ind w:right="3969"/>
        <w:jc w:val="both"/>
        <w:rPr>
          <w:rFonts w:asciiTheme="minorHAnsi" w:hAnsiTheme="minorHAnsi" w:cs="Open Sans SemiCondensed"/>
          <w:noProof/>
          <w:lang w:val="de-CH"/>
        </w:rPr>
      </w:pPr>
      <w:r w:rsidRPr="00B67696">
        <w:rPr>
          <w:rFonts w:asciiTheme="minorHAnsi" w:hAnsiTheme="minorHAnsi" w:cs="Open Sans SemiCondensed"/>
          <w:noProof/>
          <w:lang w:val="de-CH"/>
        </w:rPr>
        <w:t>Wie erleben Kinder und Jugendliche, ihre Eltern sowie beteiligte Fachpersonen den oft langen, komplexen und emotional heraus</w:t>
      </w:r>
      <w:r w:rsidR="00EC0BF4">
        <w:rPr>
          <w:rFonts w:asciiTheme="minorHAnsi" w:hAnsiTheme="minorHAnsi" w:cs="Open Sans SemiCondensed"/>
          <w:noProof/>
          <w:lang w:val="de-CH"/>
        </w:rPr>
        <w:t>-</w:t>
      </w:r>
      <w:r w:rsidRPr="00B67696">
        <w:rPr>
          <w:rFonts w:asciiTheme="minorHAnsi" w:hAnsiTheme="minorHAnsi" w:cs="Open Sans SemiCondensed"/>
          <w:noProof/>
          <w:lang w:val="de-CH"/>
        </w:rPr>
        <w:t>fordernden Weg hin zu einer psychischen Diagnose? Und wie geht dieser Prozess nach der Diagnosestellung weiter? Mit diesen Frage</w:t>
      </w:r>
      <w:r w:rsidR="00EC0BF4">
        <w:rPr>
          <w:rFonts w:asciiTheme="minorHAnsi" w:hAnsiTheme="minorHAnsi" w:cs="Open Sans SemiCondensed"/>
          <w:noProof/>
          <w:lang w:val="de-CH"/>
        </w:rPr>
        <w:t>-</w:t>
      </w:r>
      <w:r w:rsidRPr="00B67696">
        <w:rPr>
          <w:rFonts w:asciiTheme="minorHAnsi" w:hAnsiTheme="minorHAnsi" w:cs="Open Sans SemiCondensed"/>
          <w:noProof/>
          <w:lang w:val="de-CH"/>
        </w:rPr>
        <w:t>stellungen setzt sich Priska Hagmann-von Arx, Professorin an der HfH, in ihrem Buch auseinander. Im ersten Kapitel umreisst die Autorin das Konzept der psychischen Diagnose und setzt sich unter anderem mit den Ursachen der zunehmenden Diagnostik psychi</w:t>
      </w:r>
      <w:r w:rsidR="007B2C68">
        <w:rPr>
          <w:rFonts w:asciiTheme="minorHAnsi" w:hAnsiTheme="minorHAnsi" w:cs="Open Sans SemiCondensed"/>
          <w:noProof/>
          <w:lang w:val="de-CH"/>
        </w:rPr>
        <w:t>-</w:t>
      </w:r>
      <w:r w:rsidRPr="00B67696">
        <w:rPr>
          <w:rFonts w:asciiTheme="minorHAnsi" w:hAnsiTheme="minorHAnsi" w:cs="Open Sans SemiCondensed"/>
          <w:noProof/>
          <w:lang w:val="de-CH"/>
        </w:rPr>
        <w:t>scher Störungen sowie mit den Chancen und Risiken diagnosti</w:t>
      </w:r>
      <w:r w:rsidR="007B2C68">
        <w:rPr>
          <w:rFonts w:asciiTheme="minorHAnsi" w:hAnsiTheme="minorHAnsi" w:cs="Open Sans SemiCondensed"/>
          <w:noProof/>
          <w:lang w:val="de-CH"/>
        </w:rPr>
        <w:t>-</w:t>
      </w:r>
      <w:r w:rsidRPr="00B67696">
        <w:rPr>
          <w:rFonts w:asciiTheme="minorHAnsi" w:hAnsiTheme="minorHAnsi" w:cs="Open Sans SemiCondensed"/>
          <w:noProof/>
          <w:lang w:val="de-CH"/>
        </w:rPr>
        <w:t>scher Zuschreibungen auseinander. Ziel des Buches ist es, für die Prozesshaftigkeit und Subjektivität von psychischen Diagnosen im heilpädagogischen Kontext zu sensibilisieren. Dies gelingt der Au</w:t>
      </w:r>
      <w:r w:rsidR="007B2C68">
        <w:rPr>
          <w:rFonts w:asciiTheme="minorHAnsi" w:hAnsiTheme="minorHAnsi" w:cs="Open Sans SemiCondensed"/>
          <w:noProof/>
          <w:lang w:val="de-CH"/>
        </w:rPr>
        <w:t>-</w:t>
      </w:r>
      <w:r w:rsidRPr="00B67696">
        <w:rPr>
          <w:rFonts w:asciiTheme="minorHAnsi" w:hAnsiTheme="minorHAnsi" w:cs="Open Sans SemiCondensed"/>
          <w:noProof/>
          <w:lang w:val="de-CH"/>
        </w:rPr>
        <w:t>torin ausgezeichnet. Trotzdem würde mich da und dort interes</w:t>
      </w:r>
      <w:r w:rsidR="00B17D62">
        <w:rPr>
          <w:rFonts w:asciiTheme="minorHAnsi" w:hAnsiTheme="minorHAnsi" w:cs="Open Sans SemiCondensed"/>
          <w:noProof/>
          <w:lang w:val="de-CH"/>
        </w:rPr>
        <w:t>-</w:t>
      </w:r>
      <w:r w:rsidRPr="00B67696">
        <w:rPr>
          <w:rFonts w:asciiTheme="minorHAnsi" w:hAnsiTheme="minorHAnsi" w:cs="Open Sans SemiCondensed"/>
          <w:noProof/>
          <w:lang w:val="de-CH"/>
        </w:rPr>
        <w:t>sieren, wie aus theoretischer Sicht die psychischen Diagnosen mit der (heil)pädagogischen Diagnostik und ihren verschiedenen Aus</w:t>
      </w:r>
      <w:r w:rsidR="00B17D62">
        <w:rPr>
          <w:rFonts w:asciiTheme="minorHAnsi" w:hAnsiTheme="minorHAnsi" w:cs="Open Sans SemiCondensed"/>
          <w:noProof/>
          <w:lang w:val="de-CH"/>
        </w:rPr>
        <w:t>-</w:t>
      </w:r>
      <w:r w:rsidRPr="00B67696">
        <w:rPr>
          <w:rFonts w:asciiTheme="minorHAnsi" w:hAnsiTheme="minorHAnsi" w:cs="Open Sans SemiCondensed"/>
          <w:noProof/>
          <w:lang w:val="de-CH"/>
        </w:rPr>
        <w:t>prägungen wie Förderdiagnostik, Lernverlaufsdiagnostik oder for</w:t>
      </w:r>
      <w:r w:rsidR="00B17D62">
        <w:rPr>
          <w:rFonts w:asciiTheme="minorHAnsi" w:hAnsiTheme="minorHAnsi" w:cs="Open Sans SemiCondensed"/>
          <w:noProof/>
          <w:lang w:val="de-CH"/>
        </w:rPr>
        <w:t>-</w:t>
      </w:r>
      <w:r w:rsidRPr="00B67696">
        <w:rPr>
          <w:rFonts w:asciiTheme="minorHAnsi" w:hAnsiTheme="minorHAnsi" w:cs="Open Sans SemiCondensed"/>
          <w:noProof/>
          <w:lang w:val="de-CH"/>
        </w:rPr>
        <w:t xml:space="preserve">matives Assessment zusammenhängen. </w:t>
      </w:r>
    </w:p>
    <w:p w14:paraId="527C0129" w14:textId="18E87800" w:rsidR="00811BE1" w:rsidRPr="00B67696" w:rsidRDefault="00811BE1" w:rsidP="00B67696">
      <w:pPr>
        <w:spacing w:before="60" w:after="120"/>
        <w:ind w:right="3969"/>
        <w:jc w:val="both"/>
        <w:rPr>
          <w:rFonts w:asciiTheme="minorHAnsi" w:hAnsiTheme="minorHAnsi" w:cs="Open Sans SemiCondensed"/>
          <w:noProof/>
          <w:lang w:val="de-CH"/>
        </w:rPr>
      </w:pPr>
      <w:r w:rsidRPr="00B67696">
        <w:rPr>
          <w:rFonts w:asciiTheme="minorHAnsi" w:hAnsiTheme="minorHAnsi" w:cs="Open Sans SemiCondensed"/>
          <w:noProof/>
          <w:lang w:val="de-CH"/>
        </w:rPr>
        <w:lastRenderedPageBreak/>
        <w:t>Die Stärke des Buches liegt zweifellos im zweiten Kapitel. Hier wer</w:t>
      </w:r>
      <w:r w:rsidR="00B17D62">
        <w:rPr>
          <w:rFonts w:asciiTheme="minorHAnsi" w:hAnsiTheme="minorHAnsi" w:cs="Open Sans SemiCondensed"/>
          <w:noProof/>
          <w:lang w:val="de-CH"/>
        </w:rPr>
        <w:t>-</w:t>
      </w:r>
      <w:r w:rsidRPr="00B67696">
        <w:rPr>
          <w:rFonts w:asciiTheme="minorHAnsi" w:hAnsiTheme="minorHAnsi" w:cs="Open Sans SemiCondensed"/>
          <w:noProof/>
          <w:lang w:val="de-CH"/>
        </w:rPr>
        <w:t>den zehn individuelle diagnostische Reisen von Kindern und Ju</w:t>
      </w:r>
      <w:r w:rsidR="003A7AC1">
        <w:rPr>
          <w:rFonts w:asciiTheme="minorHAnsi" w:hAnsiTheme="minorHAnsi" w:cs="Open Sans SemiCondensed"/>
          <w:noProof/>
          <w:lang w:val="de-CH"/>
        </w:rPr>
        <w:t>-</w:t>
      </w:r>
      <w:r w:rsidRPr="00B67696">
        <w:rPr>
          <w:rFonts w:asciiTheme="minorHAnsi" w:hAnsiTheme="minorHAnsi" w:cs="Open Sans SemiCondensed"/>
          <w:noProof/>
          <w:lang w:val="de-CH"/>
        </w:rPr>
        <w:t>gendlichen beschrieben. In narrativen Interviews schildern Eltern sowie Fachpersonen aus der Heil- und Sonderpädagogik, der Psy</w:t>
      </w:r>
      <w:r w:rsidR="003A7AC1">
        <w:rPr>
          <w:rFonts w:asciiTheme="minorHAnsi" w:hAnsiTheme="minorHAnsi" w:cs="Open Sans SemiCondensed"/>
          <w:noProof/>
          <w:lang w:val="de-CH"/>
        </w:rPr>
        <w:t>-</w:t>
      </w:r>
      <w:r w:rsidRPr="00B67696">
        <w:rPr>
          <w:rFonts w:asciiTheme="minorHAnsi" w:hAnsiTheme="minorHAnsi" w:cs="Open Sans SemiCondensed"/>
          <w:noProof/>
          <w:lang w:val="de-CH"/>
        </w:rPr>
        <w:t>chologie und der Psychotherapie ihre persönlichen Erfahrungen, Wahrnehmungen und Herausforderungen im Umgang mit psychi</w:t>
      </w:r>
      <w:r w:rsidR="003A7AC1">
        <w:rPr>
          <w:rFonts w:asciiTheme="minorHAnsi" w:hAnsiTheme="minorHAnsi" w:cs="Open Sans SemiCondensed"/>
          <w:noProof/>
          <w:lang w:val="de-CH"/>
        </w:rPr>
        <w:t>-</w:t>
      </w:r>
      <w:r w:rsidRPr="00B67696">
        <w:rPr>
          <w:rFonts w:asciiTheme="minorHAnsi" w:hAnsiTheme="minorHAnsi" w:cs="Open Sans SemiCondensed"/>
          <w:noProof/>
          <w:lang w:val="de-CH"/>
        </w:rPr>
        <w:t>schen Diagnosen. Die vorgestellten Fälle enthalten damit ein reich</w:t>
      </w:r>
      <w:r w:rsidR="00B2462E">
        <w:rPr>
          <w:rFonts w:asciiTheme="minorHAnsi" w:hAnsiTheme="minorHAnsi" w:cs="Open Sans SemiCondensed"/>
          <w:noProof/>
          <w:lang w:val="de-CH"/>
        </w:rPr>
        <w:t>-</w:t>
      </w:r>
      <w:r w:rsidRPr="00B67696">
        <w:rPr>
          <w:rFonts w:asciiTheme="minorHAnsi" w:hAnsiTheme="minorHAnsi" w:cs="Open Sans SemiCondensed"/>
          <w:noProof/>
          <w:lang w:val="de-CH"/>
        </w:rPr>
        <w:t>haltiges Lernangebot, beispielsweise für Studierende der Schuli</w:t>
      </w:r>
      <w:r w:rsidR="00B2462E">
        <w:rPr>
          <w:rFonts w:asciiTheme="minorHAnsi" w:hAnsiTheme="minorHAnsi" w:cs="Open Sans SemiCondensed"/>
          <w:noProof/>
          <w:lang w:val="de-CH"/>
        </w:rPr>
        <w:t>-</w:t>
      </w:r>
      <w:r w:rsidRPr="00B67696">
        <w:rPr>
          <w:rFonts w:asciiTheme="minorHAnsi" w:hAnsiTheme="minorHAnsi" w:cs="Open Sans SemiCondensed"/>
          <w:noProof/>
          <w:lang w:val="de-CH"/>
        </w:rPr>
        <w:t>schen Heilpädagogik. Anhand der Berichte können angehende Schulische Heilpädagog:innen lernen, welche Chancen und Risiken mit (psychischen) Diagnosen verbunden sind.</w:t>
      </w:r>
    </w:p>
    <w:p w14:paraId="7A4554D6" w14:textId="7BC6252F" w:rsidR="00811BE1" w:rsidRPr="00B67696" w:rsidRDefault="00811BE1" w:rsidP="00B67696">
      <w:pPr>
        <w:spacing w:before="60" w:after="120"/>
        <w:ind w:right="3969"/>
        <w:jc w:val="both"/>
        <w:rPr>
          <w:rFonts w:asciiTheme="minorHAnsi" w:hAnsiTheme="minorHAnsi" w:cs="Open Sans SemiCondensed"/>
          <w:noProof/>
          <w:lang w:val="de-CH"/>
        </w:rPr>
      </w:pPr>
      <w:r w:rsidRPr="00B67696">
        <w:rPr>
          <w:rFonts w:asciiTheme="minorHAnsi" w:hAnsiTheme="minorHAnsi" w:cs="Open Sans SemiCondensed"/>
          <w:noProof/>
          <w:lang w:val="de-CH"/>
        </w:rPr>
        <w:t>Als Synthese der zehn Erfahrungsberichte wird im dritten Kapitel des Buches ein Modell vorgestellt, das auf diagnostische Reisen angewandt werden kann. Das Modell enthält zweifellos bedeut</w:t>
      </w:r>
      <w:r w:rsidR="00B2462E">
        <w:rPr>
          <w:rFonts w:asciiTheme="minorHAnsi" w:hAnsiTheme="minorHAnsi" w:cs="Open Sans SemiCondensed"/>
          <w:noProof/>
          <w:lang w:val="de-CH"/>
        </w:rPr>
        <w:t>-</w:t>
      </w:r>
      <w:r w:rsidRPr="00B67696">
        <w:rPr>
          <w:rFonts w:asciiTheme="minorHAnsi" w:hAnsiTheme="minorHAnsi" w:cs="Open Sans SemiCondensed"/>
          <w:noProof/>
          <w:lang w:val="de-CH"/>
        </w:rPr>
        <w:t>same Einflussfaktoren, die den diagnostischen Prozess beeinflus</w:t>
      </w:r>
      <w:r w:rsidR="00B2462E">
        <w:rPr>
          <w:rFonts w:asciiTheme="minorHAnsi" w:hAnsiTheme="minorHAnsi" w:cs="Open Sans SemiCondensed"/>
          <w:noProof/>
          <w:lang w:val="de-CH"/>
        </w:rPr>
        <w:t>-</w:t>
      </w:r>
      <w:r w:rsidRPr="00B67696">
        <w:rPr>
          <w:rFonts w:asciiTheme="minorHAnsi" w:hAnsiTheme="minorHAnsi" w:cs="Open Sans SemiCondensed"/>
          <w:noProof/>
          <w:lang w:val="de-CH"/>
        </w:rPr>
        <w:t>sen. Und darüber hinaus wird angedeutet, wie nach dem «diagnos</w:t>
      </w:r>
      <w:r w:rsidR="00B2462E">
        <w:rPr>
          <w:rFonts w:asciiTheme="minorHAnsi" w:hAnsiTheme="minorHAnsi" w:cs="Open Sans SemiCondensed"/>
          <w:noProof/>
          <w:lang w:val="de-CH"/>
        </w:rPr>
        <w:t>-</w:t>
      </w:r>
      <w:r w:rsidRPr="00B67696">
        <w:rPr>
          <w:rFonts w:asciiTheme="minorHAnsi" w:hAnsiTheme="minorHAnsi" w:cs="Open Sans SemiCondensed"/>
          <w:noProof/>
          <w:lang w:val="de-CH"/>
        </w:rPr>
        <w:t>tischen Moment» die zirkulären und relationalen Prozesse zwi</w:t>
      </w:r>
      <w:r w:rsidR="00E357E4">
        <w:rPr>
          <w:rFonts w:asciiTheme="minorHAnsi" w:hAnsiTheme="minorHAnsi" w:cs="Open Sans SemiCondensed"/>
          <w:noProof/>
          <w:lang w:val="de-CH"/>
        </w:rPr>
        <w:t>-</w:t>
      </w:r>
      <w:r w:rsidRPr="00B67696">
        <w:rPr>
          <w:rFonts w:asciiTheme="minorHAnsi" w:hAnsiTheme="minorHAnsi" w:cs="Open Sans SemiCondensed"/>
          <w:noProof/>
          <w:lang w:val="de-CH"/>
        </w:rPr>
        <w:t xml:space="preserve">schen Diagnostik und Unterstützung weiterlaufen. </w:t>
      </w:r>
    </w:p>
    <w:p w14:paraId="3A669397" w14:textId="11E5A0FF" w:rsidR="00867947" w:rsidRDefault="00811BE1" w:rsidP="00E03E3C">
      <w:pPr>
        <w:spacing w:before="60" w:after="120"/>
        <w:ind w:right="3969"/>
        <w:jc w:val="both"/>
        <w:rPr>
          <w:rFonts w:asciiTheme="minorHAnsi" w:hAnsiTheme="minorHAnsi" w:cs="Open Sans SemiCondensed"/>
          <w:noProof/>
          <w:lang w:val="de-CH"/>
        </w:rPr>
      </w:pPr>
      <w:r w:rsidRPr="00B67696">
        <w:rPr>
          <w:rFonts w:asciiTheme="minorHAnsi" w:hAnsiTheme="minorHAnsi" w:cs="Open Sans SemiCondensed"/>
          <w:noProof/>
          <w:lang w:val="de-CH"/>
        </w:rPr>
        <w:t>Insgesamt enthält das Buch von Priska Hagmann-von Arx interessante Inhalte zur Diagnostik im sonder- bzw. heilpädago</w:t>
      </w:r>
      <w:r w:rsidR="002C6DB9">
        <w:rPr>
          <w:rFonts w:asciiTheme="minorHAnsi" w:hAnsiTheme="minorHAnsi" w:cs="Open Sans SemiCondensed"/>
          <w:noProof/>
          <w:lang w:val="de-CH"/>
        </w:rPr>
        <w:t>-</w:t>
      </w:r>
      <w:r w:rsidRPr="00B67696">
        <w:rPr>
          <w:rFonts w:asciiTheme="minorHAnsi" w:hAnsiTheme="minorHAnsi" w:cs="Open Sans SemiCondensed"/>
          <w:noProof/>
          <w:lang w:val="de-CH"/>
        </w:rPr>
        <w:t>gischen Kontext, insbesondere was die zehn dokumen</w:t>
      </w:r>
      <w:r w:rsidR="00C140A4">
        <w:rPr>
          <w:rFonts w:asciiTheme="minorHAnsi" w:hAnsiTheme="minorHAnsi" w:cs="Open Sans SemiCondensed"/>
          <w:noProof/>
          <w:lang w:val="de-CH"/>
        </w:rPr>
        <w:t>-</w:t>
      </w:r>
      <w:r w:rsidRPr="00B67696">
        <w:rPr>
          <w:rFonts w:asciiTheme="minorHAnsi" w:hAnsiTheme="minorHAnsi" w:cs="Open Sans SemiCondensed"/>
          <w:noProof/>
          <w:lang w:val="de-CH"/>
        </w:rPr>
        <w:t>tierten diagnostischen Reisen betrifft. Es trägt damit massgeblich dazu bei, das Verständnis für die vielfältigen Herausforderungen zu ver</w:t>
      </w:r>
      <w:r w:rsidR="008C5E13">
        <w:rPr>
          <w:rFonts w:asciiTheme="minorHAnsi" w:hAnsiTheme="minorHAnsi" w:cs="Open Sans SemiCondensed"/>
          <w:noProof/>
          <w:lang w:val="de-CH"/>
        </w:rPr>
        <w:t>-</w:t>
      </w:r>
      <w:r w:rsidRPr="00B67696">
        <w:rPr>
          <w:rFonts w:asciiTheme="minorHAnsi" w:hAnsiTheme="minorHAnsi" w:cs="Open Sans SemiCondensed"/>
          <w:noProof/>
          <w:lang w:val="de-CH"/>
        </w:rPr>
        <w:t>tiefen, mit denen Kinder und Jugendliche sowie ihr Umfeld im Zu</w:t>
      </w:r>
      <w:r w:rsidR="008C5E13">
        <w:rPr>
          <w:rFonts w:asciiTheme="minorHAnsi" w:hAnsiTheme="minorHAnsi" w:cs="Open Sans SemiCondensed"/>
          <w:noProof/>
          <w:lang w:val="de-CH"/>
        </w:rPr>
        <w:t>-</w:t>
      </w:r>
      <w:r w:rsidRPr="00B67696">
        <w:rPr>
          <w:rFonts w:asciiTheme="minorHAnsi" w:hAnsiTheme="minorHAnsi" w:cs="Open Sans SemiCondensed"/>
          <w:noProof/>
          <w:lang w:val="de-CH"/>
        </w:rPr>
        <w:t>sammenhang mit (psychischen) Diagnosen konfrontiert sind.</w:t>
      </w:r>
    </w:p>
    <w:p w14:paraId="560E8C77" w14:textId="40EC0AC9" w:rsidR="00E03E3C" w:rsidRPr="001C1734" w:rsidRDefault="00E03E3C" w:rsidP="00E03E3C">
      <w:pPr>
        <w:spacing w:before="60" w:after="120"/>
        <w:ind w:right="3969"/>
        <w:jc w:val="both"/>
        <w:rPr>
          <w:rFonts w:asciiTheme="minorHAnsi" w:hAnsiTheme="minorHAnsi" w:cs="Open Sans SemiCondensed"/>
          <w:noProof/>
          <w:lang w:val="de-CH"/>
        </w:rPr>
      </w:pPr>
      <w:r w:rsidRPr="003224D7">
        <w:rPr>
          <w:rFonts w:asciiTheme="minorHAnsi" w:hAnsiTheme="minorHAnsi" w:cs="Open Sans SemiCondensed"/>
          <w:noProof/>
          <w:lang w:val="de-CH"/>
        </w:rPr>
        <w:t>Das Buch ist kostenlos im Open Access als </w:t>
      </w:r>
      <w:hyperlink r:id="rId53" w:history="1">
        <w:r w:rsidRPr="003224D7">
          <w:rPr>
            <w:rStyle w:val="Hyperlink"/>
            <w:rFonts w:asciiTheme="minorHAnsi" w:hAnsiTheme="minorHAnsi" w:cs="Open Sans SemiCondensed"/>
            <w:noProof/>
            <w:lang w:val="de-CH"/>
          </w:rPr>
          <w:t>PDF</w:t>
        </w:r>
      </w:hyperlink>
      <w:r w:rsidRPr="003224D7">
        <w:rPr>
          <w:rFonts w:asciiTheme="minorHAnsi" w:hAnsiTheme="minorHAnsi" w:cs="Open Sans SemiCondensed"/>
          <w:noProof/>
          <w:lang w:val="de-CH"/>
        </w:rPr>
        <w:t> herunterladbar.</w:t>
      </w:r>
    </w:p>
    <w:p w14:paraId="2355B5E4" w14:textId="77777777" w:rsidR="00655760" w:rsidRDefault="00655760">
      <w:pPr>
        <w:spacing w:after="200" w:line="240" w:lineRule="auto"/>
        <w:rPr>
          <w:rFonts w:eastAsiaTheme="majorEastAsia" w:cs="Open Sans SemiCondensed"/>
          <w:bCs/>
          <w:i/>
          <w:lang w:val="de-CH"/>
        </w:rPr>
      </w:pPr>
      <w:r>
        <w:rPr>
          <w:lang w:val="de-CH"/>
        </w:rPr>
        <w:br w:type="page"/>
      </w:r>
    </w:p>
    <w:p w14:paraId="4CE13A8F" w14:textId="5F0D7BDD" w:rsidR="00323C31" w:rsidRPr="00323C31" w:rsidRDefault="00323C31" w:rsidP="00323C31">
      <w:pPr>
        <w:pStyle w:val="berschrift3"/>
        <w:spacing w:before="480"/>
        <w:rPr>
          <w:lang w:val="de-CH"/>
        </w:rPr>
      </w:pPr>
      <w:r w:rsidRPr="00323C31">
        <w:rPr>
          <w:lang w:val="de-CH"/>
        </w:rPr>
        <w:lastRenderedPageBreak/>
        <w:t>Intersektionale Pädagogik. Grundbegriffe und Felder der Erziehungswissenschaft und pädagogischen Praxis</w:t>
      </w:r>
    </w:p>
    <w:p w14:paraId="0371E4C1" w14:textId="7F774681" w:rsidR="00847513" w:rsidRPr="00D4306D" w:rsidRDefault="00B62B4F" w:rsidP="00847513">
      <w:pPr>
        <w:pStyle w:val="Textkrper"/>
        <w:tabs>
          <w:tab w:val="right" w:pos="9071"/>
        </w:tabs>
        <w:rPr>
          <w:lang w:val="de-CH"/>
        </w:rPr>
      </w:pPr>
      <w:r>
        <w:rPr>
          <w:lang w:val="de-CH"/>
        </w:rPr>
        <w:t xml:space="preserve">Staab, </w:t>
      </w:r>
      <w:r w:rsidR="000804F4" w:rsidRPr="000804F4">
        <w:rPr>
          <w:lang w:val="de-CH"/>
        </w:rPr>
        <w:t>L., Freund, S. I</w:t>
      </w:r>
      <w:r w:rsidR="009E6220">
        <w:rPr>
          <w:lang w:val="de-CH"/>
        </w:rPr>
        <w:t>.</w:t>
      </w:r>
      <w:r>
        <w:rPr>
          <w:lang w:val="de-CH"/>
        </w:rPr>
        <w:t xml:space="preserve"> </w:t>
      </w:r>
      <w:r w:rsidR="000804F4" w:rsidRPr="000804F4">
        <w:rPr>
          <w:lang w:val="de-CH"/>
        </w:rPr>
        <w:t xml:space="preserve">&amp; Boger, M.-A. </w:t>
      </w:r>
      <w:r w:rsidR="000804F4">
        <w:rPr>
          <w:lang w:val="de-CH"/>
        </w:rPr>
        <w:t xml:space="preserve">(Hrsg.) </w:t>
      </w:r>
      <w:r w:rsidR="00847513">
        <w:rPr>
          <w:lang w:val="de-CH"/>
        </w:rPr>
        <w:t>(202</w:t>
      </w:r>
      <w:r w:rsidR="009E4AB8">
        <w:rPr>
          <w:lang w:val="de-CH"/>
        </w:rPr>
        <w:t>6</w:t>
      </w:r>
      <w:r w:rsidR="00847513">
        <w:rPr>
          <w:lang w:val="de-CH"/>
        </w:rPr>
        <w:t>)</w:t>
      </w:r>
    </w:p>
    <w:p w14:paraId="43615F35" w14:textId="67D028DA" w:rsidR="00847513" w:rsidRPr="00370194" w:rsidRDefault="00847513" w:rsidP="00847513">
      <w:pPr>
        <w:pStyle w:val="Textkrper"/>
        <w:rPr>
          <w:rStyle w:val="Hyperlink"/>
          <w:rFonts w:asciiTheme="minorHAnsi" w:hAnsiTheme="minorHAnsi"/>
          <w:lang w:val="de-CH"/>
        </w:rPr>
      </w:pPr>
      <w:r>
        <w:rPr>
          <w:rFonts w:asciiTheme="minorHAnsi" w:hAnsiTheme="minorHAnsi"/>
          <w:bCs/>
          <w:iCs/>
          <w:lang w:val="de-CH"/>
        </w:rPr>
        <w:fldChar w:fldCharType="begin"/>
      </w:r>
      <w:r w:rsidR="004C0F2D">
        <w:rPr>
          <w:rFonts w:asciiTheme="minorHAnsi" w:hAnsiTheme="minorHAnsi"/>
          <w:bCs/>
          <w:iCs/>
          <w:lang w:val="de-CH"/>
        </w:rPr>
        <w:instrText>HYPERLINK "https://www.transcript-verlag.de/978-3-8376-7692-1/intersektionale-paedagogik/?number=978-3-8394-3921-0"</w:instrText>
      </w:r>
      <w:r>
        <w:rPr>
          <w:rFonts w:asciiTheme="minorHAnsi" w:hAnsiTheme="minorHAnsi"/>
          <w:bCs/>
          <w:iCs/>
          <w:lang w:val="de-CH"/>
        </w:rPr>
      </w:r>
      <w:r>
        <w:rPr>
          <w:rFonts w:asciiTheme="minorHAnsi" w:hAnsiTheme="minorHAnsi"/>
          <w:bCs/>
          <w:iCs/>
          <w:lang w:val="de-CH"/>
        </w:rPr>
        <w:fldChar w:fldCharType="separate"/>
      </w:r>
      <w:r w:rsidR="00193861">
        <w:rPr>
          <w:rStyle w:val="Hyperlink"/>
          <w:rFonts w:asciiTheme="minorHAnsi" w:hAnsiTheme="minorHAnsi"/>
          <w:lang w:val="de-CH"/>
        </w:rPr>
        <w:t>transcript</w:t>
      </w:r>
    </w:p>
    <w:p w14:paraId="098E5CB5" w14:textId="08B0F871" w:rsidR="00847513" w:rsidRPr="00EB6C3C" w:rsidRDefault="000059CB" w:rsidP="00847513">
      <w:pPr>
        <w:pStyle w:val="Textkrper"/>
        <w:spacing w:before="0" w:after="0" w:line="240" w:lineRule="auto"/>
        <w:rPr>
          <w:rFonts w:asciiTheme="minorHAnsi" w:hAnsiTheme="minorHAnsi"/>
          <w:bCs/>
          <w:iCs/>
          <w:sz w:val="6"/>
          <w:szCs w:val="6"/>
          <w:lang w:val="de-CH"/>
        </w:rPr>
      </w:pPr>
      <w:r w:rsidRPr="00B71211">
        <w:rPr>
          <w:rFonts w:asciiTheme="minorHAnsi" w:hAnsiTheme="minorHAnsi" w:cs="Open Sans SemiCondensed"/>
          <w:noProof/>
          <w:lang w:val="de-CH"/>
        </w:rPr>
        <w:drawing>
          <wp:anchor distT="0" distB="0" distL="114300" distR="114300" simplePos="0" relativeHeight="251658247" behindDoc="0" locked="0" layoutInCell="1" allowOverlap="1" wp14:anchorId="21C23E66" wp14:editId="7CFB83CC">
            <wp:simplePos x="0" y="0"/>
            <wp:positionH relativeFrom="margin">
              <wp:posOffset>4159358</wp:posOffset>
            </wp:positionH>
            <wp:positionV relativeFrom="paragraph">
              <wp:posOffset>41910</wp:posOffset>
            </wp:positionV>
            <wp:extent cx="1422000" cy="2160000"/>
            <wp:effectExtent l="38100" t="38100" r="102235" b="88265"/>
            <wp:wrapThrough wrapText="bothSides">
              <wp:wrapPolygon edited="0">
                <wp:start x="0" y="-381"/>
                <wp:lineTo x="-579" y="-191"/>
                <wp:lineTo x="-579" y="21149"/>
                <wp:lineTo x="-289" y="22292"/>
                <wp:lineTo x="22285" y="22292"/>
                <wp:lineTo x="22864" y="21149"/>
                <wp:lineTo x="22864" y="2858"/>
                <wp:lineTo x="21996" y="0"/>
                <wp:lineTo x="21996" y="-381"/>
                <wp:lineTo x="0" y="-381"/>
              </wp:wrapPolygon>
            </wp:wrapThrough>
            <wp:docPr id="76884214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83204" name="Grafik 1">
                      <a:extLst>
                        <a:ext uri="{C183D7F6-B498-43B3-948B-1728B52AA6E4}">
                          <adec:decorative xmlns:adec="http://schemas.microsoft.com/office/drawing/2017/decorative" val="1"/>
                        </a:ext>
                      </a:extLst>
                    </pic:cNvPr>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4220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47513">
        <w:rPr>
          <w:rFonts w:asciiTheme="minorHAnsi" w:hAnsiTheme="minorHAnsi"/>
          <w:bCs/>
          <w:iCs/>
          <w:lang w:val="de-CH"/>
        </w:rPr>
        <w:fldChar w:fldCharType="end"/>
      </w:r>
    </w:p>
    <w:p w14:paraId="03A161D7" w14:textId="1E6A9529" w:rsidR="00847513" w:rsidRPr="004C0F2D" w:rsidRDefault="004C0F2D" w:rsidP="00323C31">
      <w:pPr>
        <w:spacing w:before="60" w:after="120"/>
        <w:ind w:right="3969"/>
        <w:jc w:val="both"/>
        <w:rPr>
          <w:rFonts w:asciiTheme="minorHAnsi" w:hAnsiTheme="minorHAnsi" w:cs="Open Sans SemiCondensed"/>
          <w:noProof/>
          <w:lang w:val="de-CH"/>
        </w:rPr>
      </w:pPr>
      <w:r w:rsidRPr="004C0F2D">
        <w:rPr>
          <w:rFonts w:asciiTheme="minorHAnsi" w:hAnsiTheme="minorHAnsi" w:cs="Open Sans SemiCondensed"/>
          <w:noProof/>
          <w:lang w:val="de-CH"/>
        </w:rPr>
        <w:t>Welche Konsequenzen hat die intersektionale Wende für diskrimi</w:t>
      </w:r>
      <w:r w:rsidR="00867947">
        <w:rPr>
          <w:rFonts w:asciiTheme="minorHAnsi" w:hAnsiTheme="minorHAnsi" w:cs="Open Sans SemiCondensed"/>
          <w:noProof/>
          <w:lang w:val="de-CH"/>
        </w:rPr>
        <w:t>-</w:t>
      </w:r>
      <w:r w:rsidRPr="004C0F2D">
        <w:rPr>
          <w:rFonts w:asciiTheme="minorHAnsi" w:hAnsiTheme="minorHAnsi" w:cs="Open Sans SemiCondensed"/>
          <w:noProof/>
          <w:lang w:val="de-CH"/>
        </w:rPr>
        <w:t>nierungskritische Pädagogiken? Aus der Perspektive unterschied</w:t>
      </w:r>
      <w:r w:rsidR="002E3DEC">
        <w:rPr>
          <w:rFonts w:asciiTheme="minorHAnsi" w:hAnsiTheme="minorHAnsi" w:cs="Open Sans SemiCondensed"/>
          <w:noProof/>
          <w:lang w:val="de-CH"/>
        </w:rPr>
        <w:t>-</w:t>
      </w:r>
      <w:r w:rsidRPr="004C0F2D">
        <w:rPr>
          <w:rFonts w:asciiTheme="minorHAnsi" w:hAnsiTheme="minorHAnsi" w:cs="Open Sans SemiCondensed"/>
          <w:noProof/>
          <w:lang w:val="de-CH"/>
        </w:rPr>
        <w:t>licher bildungs- und erziehungswissenschaftlicher Disziplinen so</w:t>
      </w:r>
      <w:r w:rsidR="002E3DEC">
        <w:rPr>
          <w:rFonts w:asciiTheme="minorHAnsi" w:hAnsiTheme="minorHAnsi" w:cs="Open Sans SemiCondensed"/>
          <w:noProof/>
          <w:lang w:val="de-CH"/>
        </w:rPr>
        <w:t>-</w:t>
      </w:r>
      <w:r w:rsidRPr="004C0F2D">
        <w:rPr>
          <w:rFonts w:asciiTheme="minorHAnsi" w:hAnsiTheme="minorHAnsi" w:cs="Open Sans SemiCondensed"/>
          <w:noProof/>
          <w:lang w:val="de-CH"/>
        </w:rPr>
        <w:t xml:space="preserve">wie praktischer Felder rekapitulieren die Beiträge, wie und als was sich </w:t>
      </w:r>
      <w:r w:rsidR="00491F4E">
        <w:rPr>
          <w:rFonts w:asciiTheme="minorHAnsi" w:hAnsiTheme="minorHAnsi" w:cs="Open Sans SemiCondensed"/>
          <w:noProof/>
          <w:lang w:val="de-CH"/>
        </w:rPr>
        <w:t>«</w:t>
      </w:r>
      <w:r w:rsidRPr="004C0F2D">
        <w:rPr>
          <w:rFonts w:asciiTheme="minorHAnsi" w:hAnsiTheme="minorHAnsi" w:cs="Open Sans SemiCondensed"/>
          <w:noProof/>
          <w:lang w:val="de-CH"/>
        </w:rPr>
        <w:t>Intersektionalität</w:t>
      </w:r>
      <w:r w:rsidR="00491F4E">
        <w:rPr>
          <w:rFonts w:asciiTheme="minorHAnsi" w:hAnsiTheme="minorHAnsi" w:cs="Open Sans SemiCondensed"/>
          <w:noProof/>
          <w:lang w:val="de-CH"/>
        </w:rPr>
        <w:t>»</w:t>
      </w:r>
      <w:r w:rsidRPr="004C0F2D">
        <w:rPr>
          <w:rFonts w:asciiTheme="minorHAnsi" w:hAnsiTheme="minorHAnsi" w:cs="Open Sans SemiCondensed"/>
          <w:noProof/>
          <w:lang w:val="de-CH"/>
        </w:rPr>
        <w:t xml:space="preserve"> in dem jeweiligen Bereich etabliert hat. Wie wurde das Konzept aufgenommen und verstanden? Ergibt der Begriff </w:t>
      </w:r>
      <w:r w:rsidR="00491F4E">
        <w:rPr>
          <w:rFonts w:asciiTheme="minorHAnsi" w:hAnsiTheme="minorHAnsi" w:cs="Open Sans SemiCondensed"/>
          <w:noProof/>
          <w:lang w:val="de-CH"/>
        </w:rPr>
        <w:t>«</w:t>
      </w:r>
      <w:r w:rsidRPr="004C0F2D">
        <w:rPr>
          <w:rFonts w:asciiTheme="minorHAnsi" w:hAnsiTheme="minorHAnsi" w:cs="Open Sans SemiCondensed"/>
          <w:noProof/>
          <w:lang w:val="de-CH"/>
        </w:rPr>
        <w:t>Intersektionale Pädagogik</w:t>
      </w:r>
      <w:r w:rsidR="00491F4E">
        <w:rPr>
          <w:rFonts w:asciiTheme="minorHAnsi" w:hAnsiTheme="minorHAnsi" w:cs="Open Sans SemiCondensed"/>
          <w:noProof/>
          <w:lang w:val="de-CH"/>
        </w:rPr>
        <w:t>»</w:t>
      </w:r>
      <w:r w:rsidRPr="004C0F2D">
        <w:rPr>
          <w:rFonts w:asciiTheme="minorHAnsi" w:hAnsiTheme="minorHAnsi" w:cs="Open Sans SemiCondensed"/>
          <w:noProof/>
          <w:lang w:val="de-CH"/>
        </w:rPr>
        <w:t xml:space="preserve"> Sinn oder trägt er zur weiteren Verfloskelung des Intersektionalitätsbegriffs bei? Um diese und weitere offene praktische Fragen zu beantworten, nimmt der Band Grundbegriffe,</w:t>
      </w:r>
      <w:r>
        <w:rPr>
          <w:rFonts w:asciiTheme="minorHAnsi" w:hAnsiTheme="minorHAnsi" w:cs="Open Sans SemiCondensed"/>
          <w:noProof/>
          <w:lang w:val="de-CH"/>
        </w:rPr>
        <w:t xml:space="preserve"> </w:t>
      </w:r>
      <w:r w:rsidRPr="004C0F2D">
        <w:rPr>
          <w:rFonts w:asciiTheme="minorHAnsi" w:hAnsiTheme="minorHAnsi" w:cs="Open Sans SemiCondensed"/>
          <w:noProof/>
          <w:lang w:val="de-CH"/>
        </w:rPr>
        <w:t>disziplinspezifische Perspektiven, Lebensphasen und Organisationen in den Fokus.</w:t>
      </w:r>
    </w:p>
    <w:p w14:paraId="1E809E66" w14:textId="07274C9C" w:rsidR="009E4AB8" w:rsidRDefault="009E4AB8" w:rsidP="00323C31">
      <w:pPr>
        <w:spacing w:before="60" w:after="120"/>
        <w:ind w:right="3969"/>
        <w:jc w:val="both"/>
        <w:rPr>
          <w:lang w:val="de-CH"/>
        </w:rPr>
      </w:pPr>
      <w:r w:rsidRPr="003224D7">
        <w:rPr>
          <w:rFonts w:asciiTheme="minorHAnsi" w:hAnsiTheme="minorHAnsi" w:cs="Open Sans SemiCondensed"/>
          <w:noProof/>
          <w:lang w:val="de-CH"/>
        </w:rPr>
        <w:t>Das Buch ist kostenlos im Open Access als </w:t>
      </w:r>
      <w:hyperlink r:id="rId55" w:history="1">
        <w:r w:rsidRPr="003224D7">
          <w:rPr>
            <w:rStyle w:val="Hyperlink"/>
            <w:rFonts w:asciiTheme="minorHAnsi" w:hAnsiTheme="minorHAnsi" w:cs="Open Sans SemiCondensed"/>
            <w:noProof/>
            <w:lang w:val="de-CH"/>
          </w:rPr>
          <w:t>PDF</w:t>
        </w:r>
      </w:hyperlink>
      <w:r w:rsidRPr="003224D7">
        <w:rPr>
          <w:rFonts w:asciiTheme="minorHAnsi" w:hAnsiTheme="minorHAnsi" w:cs="Open Sans SemiCondensed"/>
          <w:noProof/>
          <w:lang w:val="de-CH"/>
        </w:rPr>
        <w:t> herunterladbar.</w:t>
      </w:r>
    </w:p>
    <w:p w14:paraId="1E531D4D" w14:textId="68B912B2" w:rsidR="003D703D" w:rsidRPr="00A31761" w:rsidRDefault="00FC2688" w:rsidP="003D703D">
      <w:pPr>
        <w:pStyle w:val="berschrift3"/>
        <w:spacing w:before="480"/>
        <w:rPr>
          <w:lang w:val="de-CH"/>
        </w:rPr>
      </w:pPr>
      <w:r w:rsidRPr="00FC2688">
        <w:rPr>
          <w:lang w:val="de-CH"/>
        </w:rPr>
        <w:t>Brücken zur Teilhabe</w:t>
      </w:r>
      <w:r>
        <w:rPr>
          <w:lang w:val="de-CH"/>
        </w:rPr>
        <w:t xml:space="preserve"> – </w:t>
      </w:r>
      <w:r w:rsidRPr="00FC2688">
        <w:rPr>
          <w:lang w:val="de-CH"/>
        </w:rPr>
        <w:t>Wo Krankheit und Schule sich begegnen</w:t>
      </w:r>
      <w:r>
        <w:rPr>
          <w:lang w:val="de-CH"/>
        </w:rPr>
        <w:t xml:space="preserve">. </w:t>
      </w:r>
      <w:r w:rsidR="00491F4E">
        <w:rPr>
          <w:lang w:val="de-CH"/>
        </w:rPr>
        <w:br/>
      </w:r>
      <w:r w:rsidRPr="00FC2688">
        <w:rPr>
          <w:lang w:val="de-CH"/>
        </w:rPr>
        <w:t>Chancen inklusiver Bildung für Kinder und Jugendliche mit chronischen Erkrankungen</w:t>
      </w:r>
    </w:p>
    <w:p w14:paraId="1A25C3FF" w14:textId="227CEE82" w:rsidR="00576DA6" w:rsidRPr="00A31761" w:rsidRDefault="00585F5C" w:rsidP="00980FE9">
      <w:pPr>
        <w:pStyle w:val="Textkrper"/>
        <w:tabs>
          <w:tab w:val="right" w:pos="9071"/>
        </w:tabs>
        <w:rPr>
          <w:lang w:val="de-CH"/>
        </w:rPr>
      </w:pPr>
      <w:r w:rsidRPr="00585F5C">
        <w:rPr>
          <w:lang w:val="de-CH"/>
        </w:rPr>
        <w:t>Sommer, N.</w:t>
      </w:r>
      <w:r w:rsidR="006F693A">
        <w:rPr>
          <w:lang w:val="de-CH"/>
        </w:rPr>
        <w:t>,</w:t>
      </w:r>
      <w:r w:rsidRPr="00585F5C">
        <w:rPr>
          <w:lang w:val="de-CH"/>
        </w:rPr>
        <w:t xml:space="preserve"> Müller, S. &amp; Langnickel, R. </w:t>
      </w:r>
      <w:r w:rsidR="00E306F1" w:rsidRPr="00A31761">
        <w:rPr>
          <w:lang w:val="de-CH"/>
        </w:rPr>
        <w:t xml:space="preserve">(Hrsg.) </w:t>
      </w:r>
      <w:r w:rsidR="00A41C5C" w:rsidRPr="00A31761">
        <w:rPr>
          <w:lang w:val="de-CH"/>
        </w:rPr>
        <w:t>(202</w:t>
      </w:r>
      <w:r w:rsidR="005D435F" w:rsidRPr="00A31761">
        <w:rPr>
          <w:lang w:val="de-CH"/>
        </w:rPr>
        <w:t>5</w:t>
      </w:r>
      <w:r w:rsidR="00466AF1" w:rsidRPr="00A31761">
        <w:rPr>
          <w:lang w:val="de-CH"/>
        </w:rPr>
        <w:t>)</w:t>
      </w:r>
    </w:p>
    <w:p w14:paraId="5C438E61" w14:textId="61ABE5C8" w:rsidR="00F859AA" w:rsidRPr="00A31761" w:rsidRDefault="00807013" w:rsidP="00807013">
      <w:pPr>
        <w:pStyle w:val="Textkrper"/>
        <w:rPr>
          <w:rStyle w:val="Hyperlink"/>
          <w:rFonts w:asciiTheme="minorHAnsi" w:hAnsiTheme="minorHAnsi"/>
          <w:sz w:val="6"/>
          <w:szCs w:val="6"/>
          <w:lang w:val="de-CH"/>
        </w:rPr>
      </w:pPr>
      <w:r w:rsidRPr="00A31761">
        <w:rPr>
          <w:rFonts w:asciiTheme="minorHAnsi" w:hAnsiTheme="minorHAnsi"/>
          <w:bCs/>
          <w:iCs/>
          <w:lang w:val="de-CH"/>
        </w:rPr>
        <w:fldChar w:fldCharType="begin"/>
      </w:r>
      <w:r w:rsidR="009C0A42">
        <w:rPr>
          <w:rFonts w:asciiTheme="minorHAnsi" w:hAnsiTheme="minorHAnsi"/>
          <w:bCs/>
          <w:iCs/>
          <w:lang w:val="de-CH"/>
        </w:rPr>
        <w:instrText>HYPERLINK "https://klinkhardt.de/bruecken-zur-teilhabe-wo-krankheit-und-schule-sich-begegnen_2735"</w:instrText>
      </w:r>
      <w:r w:rsidRPr="00A31761">
        <w:rPr>
          <w:rFonts w:asciiTheme="minorHAnsi" w:hAnsiTheme="minorHAnsi"/>
          <w:bCs/>
          <w:iCs/>
          <w:lang w:val="de-CH"/>
        </w:rPr>
      </w:r>
      <w:r w:rsidRPr="00A31761">
        <w:rPr>
          <w:rFonts w:asciiTheme="minorHAnsi" w:hAnsiTheme="minorHAnsi"/>
          <w:bCs/>
          <w:iCs/>
          <w:lang w:val="de-CH"/>
        </w:rPr>
        <w:fldChar w:fldCharType="separate"/>
      </w:r>
      <w:r w:rsidR="000A4657" w:rsidRPr="00A31761">
        <w:rPr>
          <w:rStyle w:val="Hyperlink"/>
          <w:rFonts w:asciiTheme="minorHAnsi" w:hAnsiTheme="minorHAnsi"/>
          <w:lang w:val="de-CH"/>
        </w:rPr>
        <w:t>K</w:t>
      </w:r>
      <w:r w:rsidR="009C0A42">
        <w:rPr>
          <w:rStyle w:val="Hyperlink"/>
          <w:rFonts w:asciiTheme="minorHAnsi" w:hAnsiTheme="minorHAnsi"/>
          <w:lang w:val="de-CH"/>
        </w:rPr>
        <w:t>linkhardt</w:t>
      </w:r>
    </w:p>
    <w:p w14:paraId="5C30451F" w14:textId="2AECADBE" w:rsidR="00223221" w:rsidRPr="00A31761" w:rsidRDefault="000059CB" w:rsidP="00223221">
      <w:pPr>
        <w:pStyle w:val="Textkrper"/>
        <w:spacing w:before="0" w:after="0" w:line="240" w:lineRule="auto"/>
        <w:rPr>
          <w:rFonts w:asciiTheme="minorHAnsi" w:hAnsiTheme="minorHAnsi"/>
          <w:bCs/>
          <w:iCs/>
          <w:sz w:val="6"/>
          <w:szCs w:val="6"/>
          <w:lang w:val="de-CH"/>
        </w:rPr>
      </w:pPr>
      <w:r w:rsidRPr="00463115">
        <w:rPr>
          <w:noProof/>
          <w:lang w:val="de-CH"/>
        </w:rPr>
        <w:drawing>
          <wp:anchor distT="0" distB="0" distL="114300" distR="114300" simplePos="0" relativeHeight="251658240" behindDoc="0" locked="0" layoutInCell="1" allowOverlap="1" wp14:anchorId="72A0709A" wp14:editId="5F20BB49">
            <wp:simplePos x="0" y="0"/>
            <wp:positionH relativeFrom="margin">
              <wp:posOffset>4054171</wp:posOffset>
            </wp:positionH>
            <wp:positionV relativeFrom="paragraph">
              <wp:posOffset>42545</wp:posOffset>
            </wp:positionV>
            <wp:extent cx="1519200" cy="2160000"/>
            <wp:effectExtent l="38100" t="38100" r="100330" b="88265"/>
            <wp:wrapThrough wrapText="bothSides">
              <wp:wrapPolygon edited="0">
                <wp:start x="0" y="-381"/>
                <wp:lineTo x="-542" y="-191"/>
                <wp:lineTo x="-542" y="21149"/>
                <wp:lineTo x="-271" y="22292"/>
                <wp:lineTo x="22214" y="22292"/>
                <wp:lineTo x="22756" y="21149"/>
                <wp:lineTo x="22756" y="2858"/>
                <wp:lineTo x="21943" y="0"/>
                <wp:lineTo x="21943" y="-381"/>
                <wp:lineTo x="0" y="-381"/>
              </wp:wrapPolygon>
            </wp:wrapThrough>
            <wp:docPr id="22586796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7961" name="Grafik 2">
                      <a:extLst>
                        <a:ext uri="{C183D7F6-B498-43B3-948B-1728B52AA6E4}">
                          <adec:decorative xmlns:adec="http://schemas.microsoft.com/office/drawing/2017/decorative" val="1"/>
                        </a:ext>
                      </a:extLst>
                    </pic:cNvPr>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15192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7013" w:rsidRPr="00A31761">
        <w:rPr>
          <w:rFonts w:asciiTheme="minorHAnsi" w:hAnsiTheme="minorHAnsi"/>
          <w:bCs/>
          <w:iCs/>
          <w:lang w:val="de-CH"/>
        </w:rPr>
        <w:fldChar w:fldCharType="end"/>
      </w:r>
    </w:p>
    <w:p w14:paraId="02D18625" w14:textId="60FF5EC8" w:rsidR="00EC03C3" w:rsidRDefault="00463115" w:rsidP="00EC03C3">
      <w:pPr>
        <w:spacing w:before="60" w:after="120"/>
        <w:ind w:right="3969"/>
        <w:jc w:val="both"/>
        <w:rPr>
          <w:noProof/>
          <w:lang w:val="de-CH"/>
        </w:rPr>
      </w:pPr>
      <w:r w:rsidRPr="00463115">
        <w:rPr>
          <w:noProof/>
          <w:lang w:val="de-CH"/>
        </w:rPr>
        <w:t>Kinder und Jugendliche mit chronischen Erkrankungen stehen im Schulalltag vor besonderen Herausforderungen, die weit über medizinische Aspekte hinausgehen.</w:t>
      </w:r>
      <w:r w:rsidR="00F51F84">
        <w:rPr>
          <w:noProof/>
          <w:lang w:val="de-CH"/>
        </w:rPr>
        <w:t xml:space="preserve"> </w:t>
      </w:r>
      <w:r w:rsidRPr="00463115">
        <w:rPr>
          <w:noProof/>
          <w:lang w:val="de-CH"/>
        </w:rPr>
        <w:t>Um diesen gerecht zu werden, braucht es ein pädagogisches Verständnis, das Krankheit nicht isoliert betrachtet, sondern in den schulischen und sozialen Kontext einbettet.</w:t>
      </w:r>
      <w:r>
        <w:rPr>
          <w:noProof/>
          <w:lang w:val="de-CH"/>
        </w:rPr>
        <w:t xml:space="preserve"> </w:t>
      </w:r>
      <w:r w:rsidRPr="00463115">
        <w:rPr>
          <w:noProof/>
          <w:lang w:val="de-CH"/>
        </w:rPr>
        <w:t>Eine inklusive Schule sollte daher individuelle Bedürfnisse frühzeitig erkennen und gezielt unterstützen. Dabei sind nicht nur Barrierefreiheit und ausgleichende Ma</w:t>
      </w:r>
      <w:r w:rsidR="00F51F84">
        <w:rPr>
          <w:noProof/>
          <w:lang w:val="de-CH"/>
        </w:rPr>
        <w:t>ss</w:t>
      </w:r>
      <w:r w:rsidRPr="00463115">
        <w:rPr>
          <w:noProof/>
          <w:lang w:val="de-CH"/>
        </w:rPr>
        <w:t>nahmen wichtig, sondern auch eine Kultur der Partizipation und Selbst</w:t>
      </w:r>
      <w:r w:rsidR="000D77F5">
        <w:rPr>
          <w:noProof/>
          <w:lang w:val="de-CH"/>
        </w:rPr>
        <w:t>-</w:t>
      </w:r>
      <w:r w:rsidRPr="00463115">
        <w:rPr>
          <w:noProof/>
          <w:lang w:val="de-CH"/>
        </w:rPr>
        <w:t>bestimmung.</w:t>
      </w:r>
      <w:r>
        <w:rPr>
          <w:noProof/>
          <w:lang w:val="de-CH"/>
        </w:rPr>
        <w:t xml:space="preserve"> </w:t>
      </w:r>
      <w:r w:rsidRPr="00463115">
        <w:rPr>
          <w:noProof/>
          <w:lang w:val="de-CH"/>
        </w:rPr>
        <w:t>Unterstützende Technologien, ein sensibler Umgang im Unterricht sowie ein ganzheitlicher Blick auf Gesundheit und Bildung tragen dazu bei, echte Teilhabe zu ermöglichen und Ent</w:t>
      </w:r>
      <w:r w:rsidR="000D77F5">
        <w:rPr>
          <w:noProof/>
          <w:lang w:val="de-CH"/>
        </w:rPr>
        <w:t>-</w:t>
      </w:r>
      <w:r w:rsidRPr="00463115">
        <w:rPr>
          <w:noProof/>
          <w:lang w:val="de-CH"/>
        </w:rPr>
        <w:t>wicklungschancen zu fördern.</w:t>
      </w:r>
    </w:p>
    <w:p w14:paraId="5497D073" w14:textId="2D545AEA" w:rsidR="00D055D8" w:rsidRPr="00A31761" w:rsidRDefault="00D055D8" w:rsidP="00EC03C3">
      <w:pPr>
        <w:spacing w:before="60" w:after="120"/>
        <w:ind w:right="3969"/>
        <w:jc w:val="both"/>
        <w:rPr>
          <w:lang w:val="de-CH"/>
        </w:rPr>
      </w:pPr>
      <w:r w:rsidRPr="003224D7">
        <w:rPr>
          <w:rFonts w:asciiTheme="minorHAnsi" w:hAnsiTheme="minorHAnsi" w:cs="Open Sans SemiCondensed"/>
          <w:noProof/>
          <w:lang w:val="de-CH"/>
        </w:rPr>
        <w:t>Das Buch ist kostenlos im Open Access als </w:t>
      </w:r>
      <w:hyperlink r:id="rId57" w:history="1">
        <w:r w:rsidRPr="003224D7">
          <w:rPr>
            <w:rStyle w:val="Hyperlink"/>
            <w:rFonts w:asciiTheme="minorHAnsi" w:hAnsiTheme="minorHAnsi" w:cs="Open Sans SemiCondensed"/>
            <w:noProof/>
            <w:lang w:val="de-CH"/>
          </w:rPr>
          <w:t>PDF</w:t>
        </w:r>
      </w:hyperlink>
      <w:r w:rsidRPr="003224D7">
        <w:rPr>
          <w:rFonts w:asciiTheme="minorHAnsi" w:hAnsiTheme="minorHAnsi" w:cs="Open Sans SemiCondensed"/>
          <w:noProof/>
          <w:lang w:val="de-CH"/>
        </w:rPr>
        <w:t> herunterladbar.</w:t>
      </w:r>
    </w:p>
    <w:p w14:paraId="1A2759D1" w14:textId="77777777" w:rsidR="00D81870" w:rsidRDefault="00D81870">
      <w:pPr>
        <w:spacing w:after="200" w:line="240" w:lineRule="auto"/>
        <w:rPr>
          <w:rFonts w:eastAsiaTheme="majorEastAsia" w:cs="Open Sans SemiCondensed"/>
          <w:bCs/>
          <w:i/>
          <w:lang w:val="de-CH"/>
        </w:rPr>
      </w:pPr>
      <w:r>
        <w:rPr>
          <w:lang w:val="de-CH"/>
        </w:rPr>
        <w:br w:type="page"/>
      </w:r>
    </w:p>
    <w:p w14:paraId="7304E064" w14:textId="5ED68309" w:rsidR="001020FF" w:rsidRPr="00A31761" w:rsidRDefault="00292482" w:rsidP="00FD1708">
      <w:pPr>
        <w:pStyle w:val="berschrift3"/>
        <w:numPr>
          <w:ilvl w:val="3"/>
          <w:numId w:val="10"/>
        </w:numPr>
        <w:spacing w:before="480"/>
        <w:rPr>
          <w:lang w:val="de-CH"/>
        </w:rPr>
      </w:pPr>
      <w:r w:rsidRPr="00292482">
        <w:rPr>
          <w:lang w:val="de-CH"/>
        </w:rPr>
        <w:lastRenderedPageBreak/>
        <w:t>Psychomotorische Gewaltprävention bei Kindern und Jugendlichen</w:t>
      </w:r>
    </w:p>
    <w:p w14:paraId="74C4BD75" w14:textId="63517DC0" w:rsidR="00980FE9" w:rsidRPr="00A31761" w:rsidRDefault="00E24A68" w:rsidP="0021771F">
      <w:pPr>
        <w:spacing w:before="60" w:after="120"/>
        <w:ind w:right="3969"/>
        <w:jc w:val="both"/>
        <w:rPr>
          <w:lang w:val="de-CH"/>
        </w:rPr>
      </w:pPr>
      <w:proofErr w:type="spellStart"/>
      <w:r>
        <w:rPr>
          <w:lang w:val="de-CH"/>
        </w:rPr>
        <w:t>Jessel</w:t>
      </w:r>
      <w:proofErr w:type="spellEnd"/>
      <w:r>
        <w:rPr>
          <w:lang w:val="de-CH"/>
        </w:rPr>
        <w:t>, H.</w:t>
      </w:r>
      <w:r w:rsidR="00EB720A" w:rsidRPr="00A31761">
        <w:rPr>
          <w:lang w:val="de-CH"/>
        </w:rPr>
        <w:t xml:space="preserve"> </w:t>
      </w:r>
      <w:r w:rsidR="000232C3" w:rsidRPr="00A31761">
        <w:rPr>
          <w:lang w:val="de-CH"/>
        </w:rPr>
        <w:t>(202</w:t>
      </w:r>
      <w:r w:rsidR="00EC21BF" w:rsidRPr="00A31761">
        <w:rPr>
          <w:lang w:val="de-CH"/>
        </w:rPr>
        <w:t>6</w:t>
      </w:r>
      <w:r w:rsidR="000232C3" w:rsidRPr="00A31761">
        <w:rPr>
          <w:lang w:val="de-CH"/>
        </w:rPr>
        <w:t>)</w:t>
      </w:r>
    </w:p>
    <w:p w14:paraId="5BEBAC37" w14:textId="3A77C4E0" w:rsidR="00FB7426" w:rsidRPr="00A31761" w:rsidRDefault="004D0E67" w:rsidP="000232C3">
      <w:pPr>
        <w:pStyle w:val="Textkrper"/>
        <w:rPr>
          <w:rStyle w:val="Hyperlink"/>
          <w:rFonts w:asciiTheme="minorHAnsi" w:hAnsiTheme="minorHAnsi"/>
          <w:sz w:val="6"/>
          <w:szCs w:val="6"/>
          <w:lang w:val="de-CH"/>
        </w:rPr>
      </w:pPr>
      <w:r w:rsidRPr="00A31761">
        <w:rPr>
          <w:bCs/>
          <w:iCs/>
          <w:lang w:val="de-CH"/>
        </w:rPr>
        <w:fldChar w:fldCharType="begin"/>
      </w:r>
      <w:r w:rsidR="00E24A68">
        <w:rPr>
          <w:bCs/>
          <w:iCs/>
          <w:lang w:val="de-CH"/>
        </w:rPr>
        <w:instrText>HYPERLINK "https://www.reinhardt-verlag.de/55423_jessel_psychomotorische_gewaltpraevention_bei_kindern_und_jugendlichen/"</w:instrText>
      </w:r>
      <w:r w:rsidRPr="00A31761">
        <w:rPr>
          <w:bCs/>
          <w:iCs/>
          <w:lang w:val="de-CH"/>
        </w:rPr>
      </w:r>
      <w:r w:rsidRPr="00A31761">
        <w:rPr>
          <w:bCs/>
          <w:iCs/>
          <w:lang w:val="de-CH"/>
        </w:rPr>
        <w:fldChar w:fldCharType="separate"/>
      </w:r>
      <w:r w:rsidR="00E24A68">
        <w:rPr>
          <w:rStyle w:val="Hyperlink"/>
          <w:lang w:val="de-CH"/>
        </w:rPr>
        <w:t>Reinhardt</w:t>
      </w:r>
    </w:p>
    <w:p w14:paraId="1DE3EA86" w14:textId="490FCEBD" w:rsidR="00903CCD" w:rsidRPr="00A31761" w:rsidRDefault="002C2B38" w:rsidP="00903CCD">
      <w:pPr>
        <w:pStyle w:val="Textkrper"/>
        <w:rPr>
          <w:bCs/>
          <w:iCs/>
          <w:sz w:val="6"/>
          <w:szCs w:val="6"/>
          <w:lang w:val="de-CH"/>
        </w:rPr>
      </w:pPr>
      <w:r w:rsidRPr="00A31761">
        <w:rPr>
          <w:noProof/>
        </w:rPr>
        <w:drawing>
          <wp:anchor distT="0" distB="0" distL="114300" distR="114300" simplePos="0" relativeHeight="251658241" behindDoc="0" locked="0" layoutInCell="1" allowOverlap="1" wp14:anchorId="6B2BCB31" wp14:editId="72D317F1">
            <wp:simplePos x="0" y="0"/>
            <wp:positionH relativeFrom="margin">
              <wp:posOffset>4176163</wp:posOffset>
            </wp:positionH>
            <wp:positionV relativeFrom="paragraph">
              <wp:posOffset>38100</wp:posOffset>
            </wp:positionV>
            <wp:extent cx="1407160" cy="2159635"/>
            <wp:effectExtent l="38100" t="38100" r="97790" b="88265"/>
            <wp:wrapThrough wrapText="bothSides">
              <wp:wrapPolygon edited="0">
                <wp:start x="0" y="-381"/>
                <wp:lineTo x="-585" y="-191"/>
                <wp:lineTo x="-585" y="21149"/>
                <wp:lineTo x="-292" y="22292"/>
                <wp:lineTo x="22224" y="22292"/>
                <wp:lineTo x="22809" y="21149"/>
                <wp:lineTo x="22809" y="2858"/>
                <wp:lineTo x="21931" y="0"/>
                <wp:lineTo x="21931" y="-381"/>
                <wp:lineTo x="0" y="-381"/>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140716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D0E67" w:rsidRPr="00A31761">
        <w:rPr>
          <w:bCs/>
          <w:iCs/>
          <w:lang w:val="de-CH"/>
        </w:rPr>
        <w:fldChar w:fldCharType="end"/>
      </w:r>
    </w:p>
    <w:p w14:paraId="6E6FDF2E" w14:textId="0CBEF001" w:rsidR="003E3073" w:rsidRDefault="0058220E" w:rsidP="00980FE9">
      <w:pPr>
        <w:spacing w:before="60" w:after="120"/>
        <w:ind w:right="3969"/>
        <w:jc w:val="both"/>
        <w:rPr>
          <w:noProof/>
          <w:lang w:val="de-CH"/>
        </w:rPr>
      </w:pPr>
      <w:r w:rsidRPr="00A31761">
        <w:rPr>
          <w:noProof/>
          <w:lang w:val="de-CH"/>
        </w:rPr>
        <w:t xml:space="preserve">Spielen </w:t>
      </w:r>
      <w:r w:rsidR="003E3073" w:rsidRPr="003E3073">
        <w:rPr>
          <w:noProof/>
          <w:lang w:val="de-CH"/>
        </w:rPr>
        <w:t>Gewalt bei Kindern und Jugendlichen stellt auch psycho</w:t>
      </w:r>
      <w:r w:rsidR="000D77F5">
        <w:rPr>
          <w:noProof/>
          <w:lang w:val="de-CH"/>
        </w:rPr>
        <w:t>-</w:t>
      </w:r>
      <w:r w:rsidR="003E3073" w:rsidRPr="003E3073">
        <w:rPr>
          <w:noProof/>
          <w:lang w:val="de-CH"/>
        </w:rPr>
        <w:t>motorische Fachkräfte vor gro</w:t>
      </w:r>
      <w:r w:rsidR="003E3073">
        <w:rPr>
          <w:noProof/>
          <w:lang w:val="de-CH"/>
        </w:rPr>
        <w:t>ss</w:t>
      </w:r>
      <w:r w:rsidR="003E3073" w:rsidRPr="003E3073">
        <w:rPr>
          <w:noProof/>
          <w:lang w:val="de-CH"/>
        </w:rPr>
        <w:t>e Herausforderungen.</w:t>
      </w:r>
      <w:r w:rsidR="003E3073">
        <w:rPr>
          <w:noProof/>
          <w:lang w:val="de-CH"/>
        </w:rPr>
        <w:t xml:space="preserve"> </w:t>
      </w:r>
      <w:r w:rsidR="003E3073" w:rsidRPr="003E3073">
        <w:rPr>
          <w:noProof/>
          <w:lang w:val="de-CH"/>
        </w:rPr>
        <w:t>Dabei bietet gerade die Psychomotorik eine Vielzahl von geeigneten Präven</w:t>
      </w:r>
      <w:r w:rsidR="002C6DB9">
        <w:rPr>
          <w:noProof/>
          <w:lang w:val="de-CH"/>
        </w:rPr>
        <w:t>-</w:t>
      </w:r>
      <w:r w:rsidR="003E3073" w:rsidRPr="003E3073">
        <w:rPr>
          <w:noProof/>
          <w:lang w:val="de-CH"/>
        </w:rPr>
        <w:t>tionsansätzen. Theoretisch fundiert zeigt der Autor im ersten Teil des Buches auf, wie eng Emotionen und Handlungen sowohl nach psychomotorischem Verständnis als auch bei der Entstehung von Gewalt miteinander verbunden sind. Auf dieser Wissensgrundlage bietet der zweite Teil Fachkräften zahlreiche praktische Impulse zur Planung, Umsetzung und Reflexion psychomotorischer Settings in der gewaltpräventiven Arbeit mit Heranwachsenden. Zusätzlich stehen Online-Materialien für die praktische Arbeit zur Verfügung.</w:t>
      </w:r>
    </w:p>
    <w:p w14:paraId="5102F5A4" w14:textId="66527CBD" w:rsidR="00E14D2C" w:rsidRPr="00E14D2C" w:rsidRDefault="008A74D7" w:rsidP="00E14D2C">
      <w:pPr>
        <w:pStyle w:val="berschrift3"/>
        <w:numPr>
          <w:ilvl w:val="3"/>
          <w:numId w:val="10"/>
        </w:numPr>
        <w:spacing w:before="480"/>
        <w:rPr>
          <w:lang w:val="de-CH"/>
        </w:rPr>
      </w:pPr>
      <w:r w:rsidRPr="008A74D7">
        <w:rPr>
          <w:lang w:val="de-CH"/>
        </w:rPr>
        <w:t>Kinderleichter Einstieg in die Psychomotorik</w:t>
      </w:r>
      <w:r>
        <w:rPr>
          <w:lang w:val="de-CH"/>
        </w:rPr>
        <w:t xml:space="preserve">. </w:t>
      </w:r>
      <w:r w:rsidR="00DC5C5F">
        <w:rPr>
          <w:lang w:val="de-CH"/>
        </w:rPr>
        <w:br/>
      </w:r>
      <w:r w:rsidRPr="008A74D7">
        <w:rPr>
          <w:lang w:val="de-CH"/>
        </w:rPr>
        <w:t>Vorgefertigte Bewegungsangebote für pädagogische Fachkräfte im Elementarbereich</w:t>
      </w:r>
    </w:p>
    <w:p w14:paraId="0042A6C2" w14:textId="321BA72A" w:rsidR="00A72CEC" w:rsidRPr="00E14D2C" w:rsidRDefault="003A6FD1" w:rsidP="00E150D4">
      <w:pPr>
        <w:spacing w:before="60" w:after="120"/>
        <w:ind w:right="3969"/>
        <w:jc w:val="both"/>
        <w:rPr>
          <w:lang w:val="de-CH"/>
        </w:rPr>
      </w:pPr>
      <w:proofErr w:type="spellStart"/>
      <w:r w:rsidRPr="00A37855">
        <w:rPr>
          <w:lang w:val="de-CH"/>
        </w:rPr>
        <w:t>Sagstetter</w:t>
      </w:r>
      <w:proofErr w:type="spellEnd"/>
      <w:r w:rsidRPr="00A37855">
        <w:rPr>
          <w:lang w:val="de-CH"/>
        </w:rPr>
        <w:t>, B.</w:t>
      </w:r>
      <w:r w:rsidR="00D12F8F" w:rsidRPr="00E14D2C">
        <w:rPr>
          <w:lang w:val="de-CH"/>
        </w:rPr>
        <w:t xml:space="preserve"> </w:t>
      </w:r>
      <w:r w:rsidR="003429A1" w:rsidRPr="00E14D2C">
        <w:rPr>
          <w:lang w:val="de-CH"/>
        </w:rPr>
        <w:t>(202</w:t>
      </w:r>
      <w:r w:rsidR="005B43B3">
        <w:rPr>
          <w:lang w:val="de-CH"/>
        </w:rPr>
        <w:t>6</w:t>
      </w:r>
      <w:r w:rsidR="003429A1" w:rsidRPr="00E14D2C">
        <w:rPr>
          <w:lang w:val="de-CH"/>
        </w:rPr>
        <w:t>)</w:t>
      </w:r>
    </w:p>
    <w:p w14:paraId="5DD0FEBE" w14:textId="67C14815" w:rsidR="00FB7426" w:rsidRPr="00E14D2C" w:rsidRDefault="00805DE9" w:rsidP="00FB0FDA">
      <w:pPr>
        <w:pStyle w:val="Textkrper"/>
        <w:rPr>
          <w:rStyle w:val="Hyperlink"/>
          <w:rFonts w:asciiTheme="minorHAnsi" w:hAnsiTheme="minorHAnsi"/>
          <w:sz w:val="6"/>
          <w:szCs w:val="6"/>
          <w:lang w:val="de-CH"/>
        </w:rPr>
      </w:pPr>
      <w:r w:rsidRPr="00E14D2C">
        <w:rPr>
          <w:rStyle w:val="Hyperlink"/>
          <w:rFonts w:asciiTheme="minorHAnsi" w:hAnsiTheme="minorHAnsi"/>
          <w:lang w:val="de-CH"/>
        </w:rPr>
        <w:fldChar w:fldCharType="begin"/>
      </w:r>
      <w:r w:rsidR="002D1DD8">
        <w:rPr>
          <w:rStyle w:val="Hyperlink"/>
          <w:rFonts w:asciiTheme="minorHAnsi" w:hAnsiTheme="minorHAnsi"/>
          <w:lang w:val="de-CH"/>
        </w:rPr>
        <w:instrText>HYPERLINK "https://www.lambertus.de/pathological_demand_avoidance_pda_und_autismus-3832-9/"</w:instrText>
      </w:r>
      <w:r w:rsidRPr="00E14D2C">
        <w:rPr>
          <w:rStyle w:val="Hyperlink"/>
          <w:rFonts w:asciiTheme="minorHAnsi" w:hAnsiTheme="minorHAnsi"/>
          <w:lang w:val="de-CH"/>
        </w:rPr>
      </w:r>
      <w:r w:rsidRPr="00E14D2C">
        <w:rPr>
          <w:rStyle w:val="Hyperlink"/>
          <w:rFonts w:asciiTheme="minorHAnsi" w:hAnsiTheme="minorHAnsi"/>
          <w:lang w:val="de-CH"/>
        </w:rPr>
        <w:fldChar w:fldCharType="separate"/>
      </w:r>
      <w:r w:rsidR="00E14D2C">
        <w:rPr>
          <w:rStyle w:val="Hyperlink"/>
          <w:rFonts w:asciiTheme="minorHAnsi" w:hAnsiTheme="minorHAnsi"/>
          <w:lang w:val="de-CH"/>
        </w:rPr>
        <w:t>Lambertus</w:t>
      </w:r>
    </w:p>
    <w:p w14:paraId="1427FB2B" w14:textId="7CF7291D" w:rsidR="00FF610B" w:rsidRPr="00E14D2C" w:rsidRDefault="000059CB" w:rsidP="002A4B64">
      <w:pPr>
        <w:spacing w:line="240" w:lineRule="auto"/>
        <w:ind w:right="3969"/>
        <w:jc w:val="both"/>
        <w:rPr>
          <w:rStyle w:val="Hyperlink"/>
          <w:rFonts w:asciiTheme="minorHAnsi" w:hAnsiTheme="minorHAnsi"/>
          <w:sz w:val="6"/>
          <w:szCs w:val="6"/>
          <w:lang w:val="de-CH"/>
        </w:rPr>
      </w:pPr>
      <w:r w:rsidRPr="00E14D2C">
        <w:rPr>
          <w:noProof/>
        </w:rPr>
        <w:drawing>
          <wp:anchor distT="0" distB="0" distL="114300" distR="114300" simplePos="0" relativeHeight="251658242" behindDoc="0" locked="0" layoutInCell="1" allowOverlap="1" wp14:anchorId="10A5DEBB" wp14:editId="1597F0B1">
            <wp:simplePos x="0" y="0"/>
            <wp:positionH relativeFrom="margin">
              <wp:posOffset>4058168</wp:posOffset>
            </wp:positionH>
            <wp:positionV relativeFrom="paragraph">
              <wp:posOffset>41910</wp:posOffset>
            </wp:positionV>
            <wp:extent cx="1526400" cy="2160000"/>
            <wp:effectExtent l="38100" t="38100" r="93345" b="88265"/>
            <wp:wrapThrough wrapText="bothSides">
              <wp:wrapPolygon edited="0">
                <wp:start x="0" y="-381"/>
                <wp:lineTo x="-539" y="-191"/>
                <wp:lineTo x="-539" y="21149"/>
                <wp:lineTo x="-270" y="22292"/>
                <wp:lineTo x="22112" y="22292"/>
                <wp:lineTo x="22652" y="21149"/>
                <wp:lineTo x="22652" y="2858"/>
                <wp:lineTo x="21843" y="0"/>
                <wp:lineTo x="21843" y="-381"/>
                <wp:lineTo x="0" y="-381"/>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15264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5DE9" w:rsidRPr="00E14D2C">
        <w:rPr>
          <w:rStyle w:val="Hyperlink"/>
          <w:rFonts w:asciiTheme="minorHAnsi" w:hAnsiTheme="minorHAnsi"/>
          <w:lang w:val="de-CH"/>
        </w:rPr>
        <w:fldChar w:fldCharType="end"/>
      </w:r>
    </w:p>
    <w:p w14:paraId="4E134C2C" w14:textId="0F1807B8" w:rsidR="002A4B64" w:rsidRPr="00E90A96" w:rsidRDefault="00E90A96" w:rsidP="00325F4F">
      <w:pPr>
        <w:spacing w:before="60" w:after="120"/>
        <w:ind w:right="3969"/>
        <w:jc w:val="both"/>
        <w:rPr>
          <w:rFonts w:asciiTheme="minorHAnsi" w:hAnsiTheme="minorHAnsi" w:cs="Open Sans SemiCondensed"/>
          <w:noProof/>
          <w:lang w:val="de-CH"/>
        </w:rPr>
      </w:pPr>
      <w:r w:rsidRPr="00E90A96">
        <w:rPr>
          <w:rFonts w:asciiTheme="minorHAnsi" w:hAnsiTheme="minorHAnsi" w:cs="Open Sans SemiCondensed"/>
          <w:noProof/>
          <w:lang w:val="de-CH"/>
        </w:rPr>
        <w:t>Dieses Praxisbuch bietet eine Sammlung von erprobten psycho</w:t>
      </w:r>
      <w:r w:rsidR="001F703F">
        <w:rPr>
          <w:rFonts w:asciiTheme="minorHAnsi" w:hAnsiTheme="minorHAnsi" w:cs="Open Sans SemiCondensed"/>
          <w:noProof/>
          <w:lang w:val="de-CH"/>
        </w:rPr>
        <w:t>-</w:t>
      </w:r>
      <w:r w:rsidRPr="00E90A96">
        <w:rPr>
          <w:rFonts w:asciiTheme="minorHAnsi" w:hAnsiTheme="minorHAnsi" w:cs="Open Sans SemiCondensed"/>
          <w:noProof/>
          <w:lang w:val="de-CH"/>
        </w:rPr>
        <w:t>motorischen Bewegungseinheiten für den Elementarbereich. Ohne zeitintensive Vorbereitung können die Stundenskripte direkt in der Praxis angewandt werden.</w:t>
      </w:r>
      <w:r>
        <w:rPr>
          <w:rFonts w:asciiTheme="minorHAnsi" w:hAnsiTheme="minorHAnsi" w:cs="Open Sans SemiCondensed"/>
          <w:noProof/>
          <w:lang w:val="de-CH"/>
        </w:rPr>
        <w:t xml:space="preserve"> </w:t>
      </w:r>
      <w:r w:rsidRPr="00E90A96">
        <w:rPr>
          <w:rFonts w:asciiTheme="minorHAnsi" w:hAnsiTheme="minorHAnsi" w:cs="Open Sans SemiCondensed"/>
          <w:noProof/>
          <w:lang w:val="de-CH"/>
        </w:rPr>
        <w:t xml:space="preserve">Eine </w:t>
      </w:r>
      <w:r w:rsidR="00CE1C7B">
        <w:rPr>
          <w:rFonts w:asciiTheme="minorHAnsi" w:hAnsiTheme="minorHAnsi" w:cs="Open Sans SemiCondensed"/>
          <w:noProof/>
          <w:lang w:val="de-CH"/>
        </w:rPr>
        <w:t>«</w:t>
      </w:r>
      <w:r w:rsidRPr="00E90A96">
        <w:rPr>
          <w:rFonts w:asciiTheme="minorHAnsi" w:hAnsiTheme="minorHAnsi" w:cs="Open Sans SemiCondensed"/>
          <w:noProof/>
          <w:lang w:val="de-CH"/>
        </w:rPr>
        <w:t>Schritt für Schritt</w:t>
      </w:r>
      <w:r w:rsidR="00CE1C7B">
        <w:rPr>
          <w:rFonts w:asciiTheme="minorHAnsi" w:hAnsiTheme="minorHAnsi" w:cs="Open Sans SemiCondensed"/>
          <w:noProof/>
          <w:lang w:val="de-CH"/>
        </w:rPr>
        <w:t>»</w:t>
      </w:r>
      <w:r w:rsidRPr="00E90A96">
        <w:rPr>
          <w:rFonts w:asciiTheme="minorHAnsi" w:hAnsiTheme="minorHAnsi" w:cs="Open Sans SemiCondensed"/>
          <w:noProof/>
          <w:lang w:val="de-CH"/>
        </w:rPr>
        <w:t xml:space="preserve"> An</w:t>
      </w:r>
      <w:r w:rsidR="001F703F">
        <w:rPr>
          <w:rFonts w:asciiTheme="minorHAnsi" w:hAnsiTheme="minorHAnsi" w:cs="Open Sans SemiCondensed"/>
          <w:noProof/>
          <w:lang w:val="de-CH"/>
        </w:rPr>
        <w:t>-</w:t>
      </w:r>
      <w:r w:rsidRPr="00E90A96">
        <w:rPr>
          <w:rFonts w:asciiTheme="minorHAnsi" w:hAnsiTheme="minorHAnsi" w:cs="Open Sans SemiCondensed"/>
          <w:noProof/>
          <w:lang w:val="de-CH"/>
        </w:rPr>
        <w:t>leitung – mit zusätzlichen Fotoillustrationen der einzelnen Spiele und Aufbauten – verschafft einen schnellen Überblick des Spiel</w:t>
      </w:r>
      <w:r w:rsidR="001F703F">
        <w:rPr>
          <w:rFonts w:asciiTheme="minorHAnsi" w:hAnsiTheme="minorHAnsi" w:cs="Open Sans SemiCondensed"/>
          <w:noProof/>
          <w:lang w:val="de-CH"/>
        </w:rPr>
        <w:t>-</w:t>
      </w:r>
      <w:r w:rsidRPr="00E90A96">
        <w:rPr>
          <w:rFonts w:asciiTheme="minorHAnsi" w:hAnsiTheme="minorHAnsi" w:cs="Open Sans SemiCondensed"/>
          <w:noProof/>
          <w:lang w:val="de-CH"/>
        </w:rPr>
        <w:t>ablaufs. Der theoretische Teil informiert zunächst über die wesent</w:t>
      </w:r>
      <w:r w:rsidR="001F703F">
        <w:rPr>
          <w:rFonts w:asciiTheme="minorHAnsi" w:hAnsiTheme="minorHAnsi" w:cs="Open Sans SemiCondensed"/>
          <w:noProof/>
          <w:lang w:val="de-CH"/>
        </w:rPr>
        <w:t>-</w:t>
      </w:r>
      <w:r w:rsidRPr="00E90A96">
        <w:rPr>
          <w:rFonts w:asciiTheme="minorHAnsi" w:hAnsiTheme="minorHAnsi" w:cs="Open Sans SemiCondensed"/>
          <w:noProof/>
          <w:lang w:val="de-CH"/>
        </w:rPr>
        <w:t>lichen Grundprinzipien der Psychomotorik als freiwilliges und ganzheitliches Bewegungsangebot.</w:t>
      </w:r>
      <w:r>
        <w:rPr>
          <w:rFonts w:asciiTheme="minorHAnsi" w:hAnsiTheme="minorHAnsi" w:cs="Open Sans SemiCondensed"/>
          <w:noProof/>
          <w:lang w:val="de-CH"/>
        </w:rPr>
        <w:t xml:space="preserve"> </w:t>
      </w:r>
      <w:r w:rsidRPr="00E90A96">
        <w:rPr>
          <w:rFonts w:asciiTheme="minorHAnsi" w:hAnsiTheme="minorHAnsi" w:cs="Open Sans SemiCondensed"/>
          <w:noProof/>
          <w:lang w:val="de-CH"/>
        </w:rPr>
        <w:t>Der praktische Teil bietet so</w:t>
      </w:r>
      <w:r w:rsidR="001F703F">
        <w:rPr>
          <w:rFonts w:asciiTheme="minorHAnsi" w:hAnsiTheme="minorHAnsi" w:cs="Open Sans SemiCondensed"/>
          <w:noProof/>
          <w:lang w:val="de-CH"/>
        </w:rPr>
        <w:t>-</w:t>
      </w:r>
      <w:r w:rsidRPr="00E90A96">
        <w:rPr>
          <w:rFonts w:asciiTheme="minorHAnsi" w:hAnsiTheme="minorHAnsi" w:cs="Open Sans SemiCondensed"/>
          <w:noProof/>
          <w:lang w:val="de-CH"/>
        </w:rPr>
        <w:t>dann vorgefertigte Bewegungseinheiten, die jeweils in eine kind</w:t>
      </w:r>
      <w:r w:rsidR="001F703F">
        <w:rPr>
          <w:rFonts w:asciiTheme="minorHAnsi" w:hAnsiTheme="minorHAnsi" w:cs="Open Sans SemiCondensed"/>
          <w:noProof/>
          <w:lang w:val="de-CH"/>
        </w:rPr>
        <w:t>-</w:t>
      </w:r>
      <w:r w:rsidRPr="00E90A96">
        <w:rPr>
          <w:rFonts w:asciiTheme="minorHAnsi" w:hAnsiTheme="minorHAnsi" w:cs="Open Sans SemiCondensed"/>
          <w:noProof/>
          <w:lang w:val="de-CH"/>
        </w:rPr>
        <w:t>gerechte Rahmenhandlung eingebettet sind, abgestimmt auf das jahreszeitliche Geschehen, Phantasiewelten und das direkte Um</w:t>
      </w:r>
      <w:r w:rsidR="00656E76">
        <w:rPr>
          <w:rFonts w:asciiTheme="minorHAnsi" w:hAnsiTheme="minorHAnsi" w:cs="Open Sans SemiCondensed"/>
          <w:noProof/>
          <w:lang w:val="de-CH"/>
        </w:rPr>
        <w:t>-</w:t>
      </w:r>
      <w:r w:rsidRPr="00E90A96">
        <w:rPr>
          <w:rFonts w:asciiTheme="minorHAnsi" w:hAnsiTheme="minorHAnsi" w:cs="Open Sans SemiCondensed"/>
          <w:noProof/>
          <w:lang w:val="de-CH"/>
        </w:rPr>
        <w:t>feld der Kinder.</w:t>
      </w:r>
      <w:r>
        <w:rPr>
          <w:rFonts w:asciiTheme="minorHAnsi" w:hAnsiTheme="minorHAnsi" w:cs="Open Sans SemiCondensed"/>
          <w:noProof/>
          <w:lang w:val="de-CH"/>
        </w:rPr>
        <w:t xml:space="preserve"> </w:t>
      </w:r>
      <w:r w:rsidRPr="00E90A96">
        <w:rPr>
          <w:rFonts w:asciiTheme="minorHAnsi" w:hAnsiTheme="minorHAnsi" w:cs="Open Sans SemiCondensed"/>
          <w:noProof/>
          <w:lang w:val="de-CH"/>
        </w:rPr>
        <w:t>Der gleichbleibende Stundenaufbau schafft – bei fortlaufender Durchführung – Orientierung und Sicherheit. Dabei sind die Skripte bewusst offen gestaltet und lassen Handlungs</w:t>
      </w:r>
      <w:r w:rsidR="00656E76">
        <w:rPr>
          <w:rFonts w:asciiTheme="minorHAnsi" w:hAnsiTheme="minorHAnsi" w:cs="Open Sans SemiCondensed"/>
          <w:noProof/>
          <w:lang w:val="de-CH"/>
        </w:rPr>
        <w:t>-</w:t>
      </w:r>
      <w:r w:rsidRPr="00E90A96">
        <w:rPr>
          <w:rFonts w:asciiTheme="minorHAnsi" w:hAnsiTheme="minorHAnsi" w:cs="Open Sans SemiCondensed"/>
          <w:noProof/>
          <w:lang w:val="de-CH"/>
        </w:rPr>
        <w:t>spielraum, um die Ideen der Kinder aufzugreifen und ins Spiel einzubauen. Die variablen Bewegungsangebote ermöglichen die Teilnahme aller Kinder unter Berücksichtigung ihres jeweiligen Ent</w:t>
      </w:r>
      <w:r w:rsidR="00656E76">
        <w:rPr>
          <w:rFonts w:asciiTheme="minorHAnsi" w:hAnsiTheme="minorHAnsi" w:cs="Open Sans SemiCondensed"/>
          <w:noProof/>
          <w:lang w:val="de-CH"/>
        </w:rPr>
        <w:t>-</w:t>
      </w:r>
      <w:r w:rsidRPr="00E90A96">
        <w:rPr>
          <w:rFonts w:asciiTheme="minorHAnsi" w:hAnsiTheme="minorHAnsi" w:cs="Open Sans SemiCondensed"/>
          <w:noProof/>
          <w:lang w:val="de-CH"/>
        </w:rPr>
        <w:t>wicklungsstandes und stehen im Kontext zum Inklusionsgedanken.</w:t>
      </w:r>
      <w:r>
        <w:rPr>
          <w:rFonts w:asciiTheme="minorHAnsi" w:hAnsiTheme="minorHAnsi" w:cs="Open Sans SemiCondensed"/>
          <w:noProof/>
          <w:lang w:val="de-CH"/>
        </w:rPr>
        <w:t xml:space="preserve"> </w:t>
      </w:r>
      <w:r w:rsidRPr="00E90A96">
        <w:rPr>
          <w:rFonts w:asciiTheme="minorHAnsi" w:hAnsiTheme="minorHAnsi" w:cs="Open Sans SemiCondensed"/>
          <w:noProof/>
          <w:lang w:val="de-CH"/>
        </w:rPr>
        <w:t>Gemeinsam lassen sich so im Turnraum als Erlebnisort unbeküm</w:t>
      </w:r>
      <w:r w:rsidR="002E2374">
        <w:rPr>
          <w:rFonts w:asciiTheme="minorHAnsi" w:hAnsiTheme="minorHAnsi" w:cs="Open Sans SemiCondensed"/>
          <w:noProof/>
          <w:lang w:val="de-CH"/>
        </w:rPr>
        <w:t>-</w:t>
      </w:r>
      <w:r w:rsidRPr="00E90A96">
        <w:rPr>
          <w:rFonts w:asciiTheme="minorHAnsi" w:hAnsiTheme="minorHAnsi" w:cs="Open Sans SemiCondensed"/>
          <w:noProof/>
          <w:lang w:val="de-CH"/>
        </w:rPr>
        <w:t>merte und gemeinschaftliche Lernerfahrungen sammeln – ganz ohne Ausgrenzung und Leistungsdruck.</w:t>
      </w:r>
    </w:p>
    <w:p w14:paraId="00D4D454" w14:textId="77777777" w:rsidR="00EE180F" w:rsidRDefault="00EE180F">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556A31D4" w14:textId="14B50D88" w:rsidR="00A479B3" w:rsidRPr="00A479B3" w:rsidRDefault="00A479B3" w:rsidP="00734105">
      <w:pPr>
        <w:pStyle w:val="berschrift3"/>
        <w:numPr>
          <w:ilvl w:val="3"/>
          <w:numId w:val="10"/>
        </w:numPr>
        <w:spacing w:before="360"/>
        <w:rPr>
          <w:rFonts w:asciiTheme="minorHAnsi" w:hAnsiTheme="minorHAnsi"/>
          <w:lang w:val="de-CH"/>
        </w:rPr>
      </w:pPr>
      <w:r w:rsidRPr="00A479B3">
        <w:rPr>
          <w:rFonts w:asciiTheme="minorHAnsi" w:hAnsiTheme="minorHAnsi"/>
          <w:lang w:val="de-CH"/>
        </w:rPr>
        <w:lastRenderedPageBreak/>
        <w:t>PDA – anders autistisch?</w:t>
      </w:r>
      <w:r w:rsidR="001E1273">
        <w:rPr>
          <w:rFonts w:asciiTheme="minorHAnsi" w:hAnsiTheme="minorHAnsi"/>
          <w:lang w:val="de-CH"/>
        </w:rPr>
        <w:t xml:space="preserve"> </w:t>
      </w:r>
      <w:r w:rsidR="00CE1C7B">
        <w:rPr>
          <w:rFonts w:asciiTheme="minorHAnsi" w:hAnsiTheme="minorHAnsi"/>
          <w:lang w:val="de-CH"/>
        </w:rPr>
        <w:br/>
      </w:r>
      <w:r w:rsidR="00E168BF" w:rsidRPr="00E168BF">
        <w:rPr>
          <w:rFonts w:asciiTheme="minorHAnsi" w:hAnsiTheme="minorHAnsi"/>
          <w:lang w:val="de-CH"/>
        </w:rPr>
        <w:t xml:space="preserve">Antworten zum Pathological Demand </w:t>
      </w:r>
      <w:proofErr w:type="spellStart"/>
      <w:r w:rsidR="00E168BF" w:rsidRPr="00E168BF">
        <w:rPr>
          <w:rFonts w:asciiTheme="minorHAnsi" w:hAnsiTheme="minorHAnsi"/>
          <w:lang w:val="de-CH"/>
        </w:rPr>
        <w:t>Avoidance</w:t>
      </w:r>
      <w:proofErr w:type="spellEnd"/>
      <w:r w:rsidR="00E168BF" w:rsidRPr="00E168BF">
        <w:rPr>
          <w:rFonts w:asciiTheme="minorHAnsi" w:hAnsiTheme="minorHAnsi"/>
          <w:lang w:val="de-CH"/>
        </w:rPr>
        <w:t xml:space="preserve"> Syndrom für Fachpersonen und Familien</w:t>
      </w:r>
    </w:p>
    <w:p w14:paraId="0A8D0FF0" w14:textId="4EA752AB" w:rsidR="00DF2577" w:rsidRPr="00A37855" w:rsidRDefault="00F84916" w:rsidP="00DF2577">
      <w:pPr>
        <w:spacing w:before="60" w:after="120"/>
        <w:ind w:right="3969"/>
        <w:jc w:val="both"/>
        <w:rPr>
          <w:lang w:val="nl-NL"/>
        </w:rPr>
      </w:pPr>
      <w:r w:rsidRPr="00A37855">
        <w:rPr>
          <w:lang w:val="nl-NL"/>
        </w:rPr>
        <w:t>Chou-Knecht, N.</w:t>
      </w:r>
      <w:r w:rsidR="00671C0B" w:rsidRPr="00A37855">
        <w:rPr>
          <w:rFonts w:asciiTheme="minorHAnsi" w:hAnsiTheme="minorHAnsi" w:cs="Open Sans SemiCondensed"/>
          <w:noProof/>
          <w:lang w:val="nl-NL"/>
        </w:rPr>
        <w:t> </w:t>
      </w:r>
      <w:r w:rsidRPr="00A37855">
        <w:rPr>
          <w:lang w:val="nl-NL"/>
        </w:rPr>
        <w:t xml:space="preserve">G. &amp; Carl, E. </w:t>
      </w:r>
      <w:r w:rsidR="00DF2577" w:rsidRPr="00A37855">
        <w:rPr>
          <w:lang w:val="nl-NL"/>
        </w:rPr>
        <w:t>(2025)</w:t>
      </w:r>
    </w:p>
    <w:p w14:paraId="60A91EB6" w14:textId="2A5E5412" w:rsidR="00DF2577" w:rsidRPr="00A37855" w:rsidRDefault="00DF2577" w:rsidP="00DF2577">
      <w:pPr>
        <w:pStyle w:val="Textkrper"/>
        <w:rPr>
          <w:rStyle w:val="Hyperlink"/>
          <w:rFonts w:asciiTheme="minorHAnsi" w:hAnsiTheme="minorHAnsi" w:cs="Open Sans SemiCondensed"/>
          <w:lang w:val="nl-NL"/>
        </w:rPr>
      </w:pPr>
      <w:r w:rsidRPr="00E14D2C">
        <w:rPr>
          <w:rStyle w:val="Hyperlink"/>
          <w:rFonts w:asciiTheme="minorHAnsi" w:hAnsiTheme="minorHAnsi"/>
          <w:bCs w:val="0"/>
          <w:iCs w:val="0"/>
        </w:rPr>
        <w:fldChar w:fldCharType="begin"/>
      </w:r>
      <w:r w:rsidR="00FF4710" w:rsidRPr="00A37855">
        <w:rPr>
          <w:rStyle w:val="Hyperlink"/>
          <w:rFonts w:asciiTheme="minorHAnsi" w:hAnsiTheme="minorHAnsi"/>
          <w:bCs w:val="0"/>
          <w:iCs w:val="0"/>
          <w:lang w:val="nl-NL"/>
        </w:rPr>
        <w:instrText>HYPERLINK "https://www.kirjaverlag.ch/online-shop/"</w:instrText>
      </w:r>
      <w:r w:rsidRPr="00E14D2C">
        <w:rPr>
          <w:rStyle w:val="Hyperlink"/>
          <w:rFonts w:asciiTheme="minorHAnsi" w:hAnsiTheme="minorHAnsi"/>
          <w:bCs w:val="0"/>
          <w:iCs w:val="0"/>
        </w:rPr>
      </w:r>
      <w:r w:rsidRPr="00E14D2C">
        <w:rPr>
          <w:rStyle w:val="Hyperlink"/>
          <w:rFonts w:asciiTheme="minorHAnsi" w:hAnsiTheme="minorHAnsi"/>
          <w:bCs w:val="0"/>
          <w:iCs w:val="0"/>
        </w:rPr>
        <w:fldChar w:fldCharType="separate"/>
      </w:r>
      <w:r w:rsidR="00E168BF" w:rsidRPr="00A37855">
        <w:rPr>
          <w:rStyle w:val="Hyperlink"/>
          <w:rFonts w:asciiTheme="minorHAnsi" w:hAnsiTheme="minorHAnsi" w:cs="Open Sans SemiCondensed"/>
          <w:lang w:val="nl-NL"/>
        </w:rPr>
        <w:t>Kirja</w:t>
      </w:r>
    </w:p>
    <w:p w14:paraId="530C129E" w14:textId="7FCC0283" w:rsidR="00DF2577" w:rsidRPr="00A37855" w:rsidRDefault="000059CB" w:rsidP="00DF2577">
      <w:pPr>
        <w:pStyle w:val="Textkrper"/>
        <w:spacing w:before="0" w:after="0" w:line="240" w:lineRule="auto"/>
        <w:rPr>
          <w:sz w:val="6"/>
          <w:szCs w:val="6"/>
          <w:lang w:val="nl-NL"/>
        </w:rPr>
      </w:pPr>
      <w:r w:rsidRPr="00E14D2C">
        <w:rPr>
          <w:rFonts w:asciiTheme="minorHAnsi" w:hAnsiTheme="minorHAnsi" w:cs="Open Sans SemiCondensed"/>
          <w:noProof/>
          <w:lang w:val="de-CH"/>
        </w:rPr>
        <w:drawing>
          <wp:anchor distT="0" distB="0" distL="114300" distR="114300" simplePos="0" relativeHeight="251658246" behindDoc="0" locked="0" layoutInCell="1" allowOverlap="1" wp14:anchorId="71F202C2" wp14:editId="790EA986">
            <wp:simplePos x="0" y="0"/>
            <wp:positionH relativeFrom="margin">
              <wp:posOffset>3976745</wp:posOffset>
            </wp:positionH>
            <wp:positionV relativeFrom="paragraph">
              <wp:posOffset>39370</wp:posOffset>
            </wp:positionV>
            <wp:extent cx="1601470" cy="2159635"/>
            <wp:effectExtent l="38100" t="38100" r="93980" b="88265"/>
            <wp:wrapThrough wrapText="bothSides">
              <wp:wrapPolygon edited="0">
                <wp:start x="0" y="-381"/>
                <wp:lineTo x="-514" y="-191"/>
                <wp:lineTo x="-514" y="21149"/>
                <wp:lineTo x="-257" y="22292"/>
                <wp:lineTo x="22097" y="22292"/>
                <wp:lineTo x="22611" y="21149"/>
                <wp:lineTo x="22611" y="2858"/>
                <wp:lineTo x="21840" y="0"/>
                <wp:lineTo x="21840" y="-381"/>
                <wp:lineTo x="0" y="-381"/>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160147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DF2577" w:rsidRPr="00E14D2C">
        <w:rPr>
          <w:rStyle w:val="Hyperlink"/>
          <w:rFonts w:asciiTheme="minorHAnsi" w:hAnsiTheme="minorHAnsi"/>
          <w:bCs w:val="0"/>
          <w:iCs w:val="0"/>
        </w:rPr>
        <w:fldChar w:fldCharType="end"/>
      </w:r>
    </w:p>
    <w:p w14:paraId="78CEB018" w14:textId="693AED78" w:rsidR="00DF2577" w:rsidRPr="00EF54BF" w:rsidRDefault="00671C0B" w:rsidP="00325F4F">
      <w:pPr>
        <w:spacing w:before="60" w:after="120"/>
        <w:ind w:right="3969"/>
        <w:jc w:val="both"/>
        <w:rPr>
          <w:rFonts w:asciiTheme="minorHAnsi" w:eastAsiaTheme="majorEastAsia" w:hAnsiTheme="minorHAnsi" w:cs="Open Sans SemiCondensed"/>
          <w:bCs/>
          <w:i/>
          <w:lang w:val="de-CH"/>
        </w:rPr>
      </w:pPr>
      <w:r w:rsidRPr="00671C0B">
        <w:rPr>
          <w:rFonts w:asciiTheme="minorHAnsi" w:hAnsiTheme="minorHAnsi" w:cs="Open Sans SemiCondensed"/>
          <w:noProof/>
          <w:lang w:val="de-CH"/>
        </w:rPr>
        <w:t>Pathological Demand Avoidance (PDA, übersetzt etwa Pathologische Vermeidung von Anforderungen) wird von den führenden PDA-Expert</w:t>
      </w:r>
      <w:r w:rsidR="00840E9D">
        <w:rPr>
          <w:rFonts w:asciiTheme="minorHAnsi" w:hAnsiTheme="minorHAnsi" w:cs="Open Sans SemiCondensed"/>
          <w:noProof/>
          <w:lang w:val="de-CH"/>
        </w:rPr>
        <w:t>:i</w:t>
      </w:r>
      <w:r w:rsidRPr="00671C0B">
        <w:rPr>
          <w:rFonts w:asciiTheme="minorHAnsi" w:hAnsiTheme="minorHAnsi" w:cs="Open Sans SemiCondensed"/>
          <w:noProof/>
          <w:lang w:val="de-CH"/>
        </w:rPr>
        <w:t>nnen als Profil im Bereich des Autismus-Spektrums verstanden, ist jedoch unter Fachpersonen weder ausreichend bekannt noch herrscht Einigkeit über die ursächlichen Hintergründe oder die adäquate Begleitung und Unterstützung von PDAer</w:t>
      </w:r>
      <w:r w:rsidR="00840E9D">
        <w:rPr>
          <w:rFonts w:asciiTheme="minorHAnsi" w:hAnsiTheme="minorHAnsi" w:cs="Open Sans SemiCondensed"/>
          <w:noProof/>
          <w:lang w:val="de-CH"/>
        </w:rPr>
        <w:t>:</w:t>
      </w:r>
      <w:r w:rsidR="00CF74A8">
        <w:rPr>
          <w:rFonts w:asciiTheme="minorHAnsi" w:hAnsiTheme="minorHAnsi" w:cs="Open Sans SemiCondensed"/>
          <w:noProof/>
          <w:lang w:val="de-CH"/>
        </w:rPr>
        <w:t>i</w:t>
      </w:r>
      <w:r w:rsidRPr="00671C0B">
        <w:rPr>
          <w:rFonts w:asciiTheme="minorHAnsi" w:hAnsiTheme="minorHAnsi" w:cs="Open Sans SemiCondensed"/>
          <w:noProof/>
          <w:lang w:val="de-CH"/>
        </w:rPr>
        <w:t>nnen. Sie und ihre Familien brauchen in erster Linie Vertrauen, Verständnis und einen auf den ersten Blick kontra-intuitiv wirkenden Erziehungs- und Unterstützungsansatz.</w:t>
      </w:r>
      <w:r w:rsidR="00CF74A8">
        <w:rPr>
          <w:rFonts w:asciiTheme="minorHAnsi" w:hAnsiTheme="minorHAnsi" w:cs="Open Sans SemiCondensed"/>
          <w:noProof/>
          <w:lang w:val="de-CH"/>
        </w:rPr>
        <w:t xml:space="preserve"> </w:t>
      </w:r>
      <w:r w:rsidRPr="00671C0B">
        <w:rPr>
          <w:rFonts w:asciiTheme="minorHAnsi" w:hAnsiTheme="minorHAnsi" w:cs="Open Sans SemiCondensed"/>
          <w:noProof/>
          <w:lang w:val="de-CH"/>
        </w:rPr>
        <w:t>Dieses Buch</w:t>
      </w:r>
      <w:r w:rsidR="00CF74A8">
        <w:rPr>
          <w:rFonts w:asciiTheme="minorHAnsi" w:hAnsiTheme="minorHAnsi" w:cs="Open Sans SemiCondensed"/>
          <w:noProof/>
          <w:lang w:val="de-CH"/>
        </w:rPr>
        <w:t xml:space="preserve"> </w:t>
      </w:r>
      <w:r w:rsidRPr="00671C0B">
        <w:rPr>
          <w:rFonts w:asciiTheme="minorHAnsi" w:hAnsiTheme="minorHAnsi" w:cs="Open Sans SemiCondensed"/>
          <w:noProof/>
          <w:lang w:val="de-CH"/>
        </w:rPr>
        <w:t>gibt einen umfassenden Überblick über den aktuellen Wissensstand zu PDA. Dabei integrieren die Autorinnen wissen</w:t>
      </w:r>
      <w:r w:rsidR="002E2374">
        <w:rPr>
          <w:rFonts w:asciiTheme="minorHAnsi" w:hAnsiTheme="minorHAnsi" w:cs="Open Sans SemiCondensed"/>
          <w:noProof/>
          <w:lang w:val="de-CH"/>
        </w:rPr>
        <w:t>-</w:t>
      </w:r>
      <w:r w:rsidRPr="00671C0B">
        <w:rPr>
          <w:rFonts w:asciiTheme="minorHAnsi" w:hAnsiTheme="minorHAnsi" w:cs="Open Sans SemiCondensed"/>
          <w:noProof/>
          <w:lang w:val="de-CH"/>
        </w:rPr>
        <w:t>schaftliche Erkenntnisse, Innensichten von PDAer</w:t>
      </w:r>
      <w:r w:rsidR="00CF74A8">
        <w:rPr>
          <w:rFonts w:asciiTheme="minorHAnsi" w:hAnsiTheme="minorHAnsi" w:cs="Open Sans SemiCondensed"/>
          <w:noProof/>
          <w:lang w:val="de-CH"/>
        </w:rPr>
        <w:t>:i</w:t>
      </w:r>
      <w:r w:rsidRPr="00671C0B">
        <w:rPr>
          <w:rFonts w:asciiTheme="minorHAnsi" w:hAnsiTheme="minorHAnsi" w:cs="Open Sans SemiCondensed"/>
          <w:noProof/>
          <w:lang w:val="de-CH"/>
        </w:rPr>
        <w:t>nnen und deren Angehörigen sowie Erfahrungen aus ihrer beruflichen Praxis und persönlichen Lebenswelt.</w:t>
      </w:r>
      <w:r w:rsidR="00840E9D">
        <w:rPr>
          <w:rFonts w:asciiTheme="minorHAnsi" w:hAnsiTheme="minorHAnsi" w:cs="Open Sans SemiCondensed"/>
          <w:noProof/>
          <w:lang w:val="de-CH"/>
        </w:rPr>
        <w:t xml:space="preserve"> </w:t>
      </w:r>
      <w:r w:rsidRPr="00671C0B">
        <w:rPr>
          <w:rFonts w:asciiTheme="minorHAnsi" w:hAnsiTheme="minorHAnsi" w:cs="Open Sans SemiCondensed"/>
          <w:noProof/>
          <w:lang w:val="de-CH"/>
        </w:rPr>
        <w:t>Neben einem ausführlichen Grund</w:t>
      </w:r>
      <w:r w:rsidR="002E2374">
        <w:rPr>
          <w:rFonts w:asciiTheme="minorHAnsi" w:hAnsiTheme="minorHAnsi" w:cs="Open Sans SemiCondensed"/>
          <w:noProof/>
          <w:lang w:val="de-CH"/>
        </w:rPr>
        <w:t>-</w:t>
      </w:r>
      <w:r w:rsidRPr="00671C0B">
        <w:rPr>
          <w:rFonts w:asciiTheme="minorHAnsi" w:hAnsiTheme="minorHAnsi" w:cs="Open Sans SemiCondensed"/>
          <w:noProof/>
          <w:lang w:val="de-CH"/>
        </w:rPr>
        <w:t>lagenteil beleuchtet das Buch die Bereiche Familie, Bildungssystem und Therapie, wobei Herausforderungen, aber insbesondere auch Ressourcen, Handlungsansätze und Unterstützungsmöglichkeiten aufgegriffen werden. Der psychiatrische Fachteil des Buches ver</w:t>
      </w:r>
      <w:r w:rsidR="00727660">
        <w:rPr>
          <w:rFonts w:asciiTheme="minorHAnsi" w:hAnsiTheme="minorHAnsi" w:cs="Open Sans SemiCondensed"/>
          <w:noProof/>
          <w:lang w:val="de-CH"/>
        </w:rPr>
        <w:t>-</w:t>
      </w:r>
      <w:r w:rsidRPr="00671C0B">
        <w:rPr>
          <w:rFonts w:asciiTheme="minorHAnsi" w:hAnsiTheme="minorHAnsi" w:cs="Open Sans SemiCondensed"/>
          <w:noProof/>
          <w:lang w:val="de-CH"/>
        </w:rPr>
        <w:t>mittelt Grundlagen zur PDA-Diagnostik und legt neurobiologische Konzepte zu PDA dar,</w:t>
      </w:r>
      <w:r w:rsidR="00DD0098">
        <w:rPr>
          <w:rFonts w:asciiTheme="minorHAnsi" w:hAnsiTheme="minorHAnsi" w:cs="Open Sans SemiCondensed"/>
          <w:noProof/>
          <w:lang w:val="de-CH"/>
        </w:rPr>
        <w:t xml:space="preserve"> </w:t>
      </w:r>
      <w:r w:rsidRPr="00671C0B">
        <w:rPr>
          <w:rFonts w:asciiTheme="minorHAnsi" w:hAnsiTheme="minorHAnsi" w:cs="Open Sans SemiCondensed"/>
          <w:noProof/>
          <w:lang w:val="de-CH"/>
        </w:rPr>
        <w:t>die in ein Integratives Konzeptualisierungs</w:t>
      </w:r>
      <w:r w:rsidR="00EE180F">
        <w:rPr>
          <w:rFonts w:asciiTheme="minorHAnsi" w:hAnsiTheme="minorHAnsi" w:cs="Open Sans SemiCondensed"/>
          <w:noProof/>
          <w:lang w:val="de-CH"/>
        </w:rPr>
        <w:t>-</w:t>
      </w:r>
      <w:r w:rsidRPr="00671C0B">
        <w:rPr>
          <w:rFonts w:asciiTheme="minorHAnsi" w:hAnsiTheme="minorHAnsi" w:cs="Open Sans SemiCondensed"/>
          <w:noProof/>
          <w:lang w:val="de-CH"/>
        </w:rPr>
        <w:t>modell zusammengefügt werden.</w:t>
      </w:r>
    </w:p>
    <w:p w14:paraId="66977244" w14:textId="64C1BFD4" w:rsidR="004C3CB8" w:rsidRPr="00E14D2C" w:rsidRDefault="004C3CB8" w:rsidP="007B538F">
      <w:pPr>
        <w:pStyle w:val="berschrift2"/>
        <w:rPr>
          <w:rFonts w:asciiTheme="minorHAnsi" w:hAnsiTheme="minorHAnsi"/>
          <w:lang w:val="de-CH"/>
        </w:rPr>
      </w:pPr>
      <w:bookmarkStart w:id="19" w:name="_Toc182901729"/>
      <w:r w:rsidRPr="00E14D2C">
        <w:rPr>
          <w:rFonts w:asciiTheme="minorHAnsi" w:hAnsiTheme="minorHAnsi"/>
          <w:lang w:val="de-CH"/>
        </w:rPr>
        <w:t>Erzählte Behinderung</w:t>
      </w:r>
      <w:bookmarkEnd w:id="19"/>
    </w:p>
    <w:p w14:paraId="76DB5B61" w14:textId="5CB55D45" w:rsidR="00931798" w:rsidRPr="00E14D2C" w:rsidRDefault="00C878EA" w:rsidP="00162490">
      <w:pPr>
        <w:pStyle w:val="berschrift3"/>
        <w:spacing w:before="360"/>
        <w:rPr>
          <w:rFonts w:asciiTheme="minorHAnsi" w:hAnsiTheme="minorHAnsi"/>
          <w:lang w:val="de-CH"/>
        </w:rPr>
      </w:pPr>
      <w:r>
        <w:rPr>
          <w:rFonts w:asciiTheme="minorHAnsi" w:hAnsiTheme="minorHAnsi"/>
          <w:lang w:val="de-CH"/>
        </w:rPr>
        <w:t>D</w:t>
      </w:r>
      <w:r w:rsidR="002242E8">
        <w:rPr>
          <w:rFonts w:asciiTheme="minorHAnsi" w:hAnsiTheme="minorHAnsi"/>
          <w:lang w:val="de-CH"/>
        </w:rPr>
        <w:t xml:space="preserve">as </w:t>
      </w:r>
      <w:proofErr w:type="spellStart"/>
      <w:r w:rsidR="002242E8">
        <w:rPr>
          <w:rFonts w:asciiTheme="minorHAnsi" w:hAnsiTheme="minorHAnsi"/>
          <w:lang w:val="de-CH"/>
        </w:rPr>
        <w:t>Glaskind</w:t>
      </w:r>
      <w:proofErr w:type="spellEnd"/>
    </w:p>
    <w:p w14:paraId="24601335" w14:textId="6E756573" w:rsidR="0031208F" w:rsidRPr="00E14D2C" w:rsidRDefault="003B5659" w:rsidP="00931798">
      <w:pPr>
        <w:spacing w:before="60" w:after="120"/>
        <w:ind w:right="3969"/>
        <w:jc w:val="both"/>
        <w:rPr>
          <w:lang w:val="de-CH"/>
        </w:rPr>
      </w:pPr>
      <w:r>
        <w:rPr>
          <w:lang w:val="de-CH"/>
        </w:rPr>
        <w:t>Gregg</w:t>
      </w:r>
      <w:r w:rsidR="00C878EA">
        <w:rPr>
          <w:lang w:val="de-CH"/>
        </w:rPr>
        <w:t>, S.</w:t>
      </w:r>
      <w:r w:rsidR="00417B07" w:rsidRPr="00E14D2C">
        <w:rPr>
          <w:lang w:val="de-CH"/>
        </w:rPr>
        <w:t xml:space="preserve"> </w:t>
      </w:r>
      <w:r w:rsidR="0031208F" w:rsidRPr="00E14D2C">
        <w:rPr>
          <w:lang w:val="de-CH"/>
        </w:rPr>
        <w:t>(202</w:t>
      </w:r>
      <w:r w:rsidR="00EC7027">
        <w:rPr>
          <w:lang w:val="de-CH"/>
        </w:rPr>
        <w:t>4</w:t>
      </w:r>
      <w:r w:rsidR="0031208F" w:rsidRPr="00E14D2C">
        <w:rPr>
          <w:lang w:val="de-CH"/>
        </w:rPr>
        <w:t>)</w:t>
      </w:r>
    </w:p>
    <w:p w14:paraId="6C8041D9" w14:textId="72D72FAE" w:rsidR="00FB7426" w:rsidRPr="006674AC" w:rsidRDefault="006674AC" w:rsidP="00417B07">
      <w:pPr>
        <w:pStyle w:val="Textkrper"/>
        <w:rPr>
          <w:rStyle w:val="Hyperlink"/>
          <w:rFonts w:asciiTheme="minorHAnsi" w:hAnsiTheme="minorHAnsi"/>
          <w:sz w:val="6"/>
          <w:szCs w:val="6"/>
          <w:lang w:val="de-CH"/>
        </w:rPr>
      </w:pPr>
      <w:r>
        <w:rPr>
          <w:bCs/>
          <w:iCs/>
          <w:lang w:val="de-CH"/>
        </w:rPr>
        <w:fldChar w:fldCharType="begin"/>
      </w:r>
      <w:r>
        <w:rPr>
          <w:bCs/>
          <w:iCs/>
          <w:lang w:val="de-CH"/>
        </w:rPr>
        <w:instrText>HYPERLINK "https://www.aufbau-verlage.de/aufbau-taschenbuch/das-glaskind/978-3-7466-4117-1"</w:instrText>
      </w:r>
      <w:r>
        <w:rPr>
          <w:bCs/>
          <w:iCs/>
          <w:lang w:val="de-CH"/>
        </w:rPr>
      </w:r>
      <w:r>
        <w:rPr>
          <w:bCs/>
          <w:iCs/>
          <w:lang w:val="de-CH"/>
        </w:rPr>
        <w:fldChar w:fldCharType="separate"/>
      </w:r>
      <w:proofErr w:type="spellStart"/>
      <w:r w:rsidR="008035A8" w:rsidRPr="006674AC">
        <w:rPr>
          <w:rStyle w:val="Hyperlink"/>
          <w:lang w:val="de-CH"/>
        </w:rPr>
        <w:t>atb</w:t>
      </w:r>
      <w:proofErr w:type="spellEnd"/>
    </w:p>
    <w:p w14:paraId="1B2ABC34" w14:textId="444D1F38" w:rsidR="002A4B64" w:rsidRPr="00E14D2C" w:rsidRDefault="000059CB" w:rsidP="002A4B64">
      <w:pPr>
        <w:spacing w:line="240" w:lineRule="auto"/>
        <w:ind w:right="3969"/>
        <w:jc w:val="both"/>
        <w:rPr>
          <w:bCs/>
          <w:iCs/>
          <w:sz w:val="6"/>
          <w:szCs w:val="6"/>
          <w:lang w:val="de-CH"/>
        </w:rPr>
      </w:pPr>
      <w:r w:rsidRPr="006674AC">
        <w:rPr>
          <w:rStyle w:val="Hyperlink"/>
          <w:noProof/>
        </w:rPr>
        <w:drawing>
          <wp:anchor distT="0" distB="0" distL="114300" distR="114300" simplePos="0" relativeHeight="251658243" behindDoc="0" locked="0" layoutInCell="1" allowOverlap="1" wp14:anchorId="4577F822" wp14:editId="5947DCF3">
            <wp:simplePos x="0" y="0"/>
            <wp:positionH relativeFrom="margin">
              <wp:posOffset>4324430</wp:posOffset>
            </wp:positionH>
            <wp:positionV relativeFrom="paragraph">
              <wp:posOffset>41275</wp:posOffset>
            </wp:positionV>
            <wp:extent cx="1252800" cy="2160000"/>
            <wp:effectExtent l="38100" t="38100" r="100330" b="88265"/>
            <wp:wrapThrough wrapText="bothSides">
              <wp:wrapPolygon edited="0">
                <wp:start x="0" y="-381"/>
                <wp:lineTo x="-657" y="-191"/>
                <wp:lineTo x="-657" y="21149"/>
                <wp:lineTo x="-329" y="22292"/>
                <wp:lineTo x="22345" y="22292"/>
                <wp:lineTo x="23002" y="21149"/>
                <wp:lineTo x="23002" y="2858"/>
                <wp:lineTo x="22016" y="0"/>
                <wp:lineTo x="22016" y="-381"/>
                <wp:lineTo x="0" y="-381"/>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12528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674AC">
        <w:rPr>
          <w:bCs/>
          <w:iCs/>
          <w:lang w:val="de-CH"/>
        </w:rPr>
        <w:fldChar w:fldCharType="end"/>
      </w:r>
    </w:p>
    <w:p w14:paraId="753D83C9" w14:textId="5E78A2E5" w:rsidR="00931798" w:rsidRPr="00EC7027" w:rsidRDefault="00EC7027" w:rsidP="00931798">
      <w:pPr>
        <w:spacing w:before="60" w:after="120"/>
        <w:ind w:right="3969"/>
        <w:jc w:val="both"/>
        <w:rPr>
          <w:rFonts w:asciiTheme="minorHAnsi" w:hAnsiTheme="minorHAnsi" w:cs="Open Sans SemiCondensed"/>
          <w:noProof/>
          <w:lang w:val="de-CH"/>
        </w:rPr>
      </w:pPr>
      <w:r w:rsidRPr="00EC7027">
        <w:rPr>
          <w:rFonts w:asciiTheme="minorHAnsi" w:hAnsiTheme="minorHAnsi" w:cs="Open Sans SemiCondensed"/>
          <w:noProof/>
          <w:lang w:val="de-CH"/>
        </w:rPr>
        <w:t xml:space="preserve">Mayas Leben scheint nahezu perfekt. Sie arbeitet in Hamburg als Ärztin in einer Klinik und lebt in einer festen Beziehung. Doch dann erhält sie einen Anruf. Sie soll zurück nach München kommen. Ihre Mutter hatte einen Unfall, und Maya muss sich um ihren Bruder kümmern, der als </w:t>
      </w:r>
      <w:r w:rsidR="00D46326">
        <w:rPr>
          <w:rFonts w:asciiTheme="minorHAnsi" w:hAnsiTheme="minorHAnsi" w:cs="Open Sans SemiCondensed"/>
          <w:noProof/>
          <w:lang w:val="de-CH"/>
        </w:rPr>
        <w:t>Mensch im Autismus-Spektrum</w:t>
      </w:r>
      <w:r w:rsidRPr="00EC7027">
        <w:rPr>
          <w:rFonts w:asciiTheme="minorHAnsi" w:hAnsiTheme="minorHAnsi" w:cs="Open Sans SemiCondensed"/>
          <w:noProof/>
          <w:lang w:val="de-CH"/>
        </w:rPr>
        <w:t xml:space="preserve"> schon immer das Zentrum der Familie war. Bereits als Kind hatte sie das Gefühl, für ihre Eltern unsichtbar zu sein. Alle Sorge galt ihrem Bruder Tobias. Als Maya zurückkehrt, begreift sie, dass sie endlich ihren eigenen Weg finden muss – nicht gegen, sondern zusammen mit ihrer Familie.</w:t>
      </w:r>
    </w:p>
    <w:p w14:paraId="5EC2FADF" w14:textId="62CE4D5C" w:rsidR="009C18BE" w:rsidRPr="00E14D2C" w:rsidRDefault="00165AD8" w:rsidP="009C18BE">
      <w:pPr>
        <w:pStyle w:val="berschrift3"/>
        <w:spacing w:before="480"/>
        <w:rPr>
          <w:rFonts w:asciiTheme="minorHAnsi" w:hAnsiTheme="minorHAnsi"/>
          <w:lang w:val="de-CH"/>
        </w:rPr>
      </w:pPr>
      <w:r>
        <w:rPr>
          <w:rFonts w:asciiTheme="minorHAnsi" w:hAnsiTheme="minorHAnsi"/>
          <w:lang w:val="de-CH"/>
        </w:rPr>
        <w:lastRenderedPageBreak/>
        <w:t>Voll behindert, Alter!</w:t>
      </w:r>
      <w:r w:rsidR="00DD24DC">
        <w:rPr>
          <w:rFonts w:asciiTheme="minorHAnsi" w:hAnsiTheme="minorHAnsi"/>
          <w:lang w:val="de-CH"/>
        </w:rPr>
        <w:t xml:space="preserve"> (Jugendroman)</w:t>
      </w:r>
    </w:p>
    <w:p w14:paraId="791F32CC" w14:textId="27993A53" w:rsidR="009C18BE" w:rsidRPr="00E14D2C" w:rsidRDefault="00E17F09" w:rsidP="009C18BE">
      <w:pPr>
        <w:spacing w:before="60" w:after="120"/>
        <w:ind w:right="3969"/>
        <w:jc w:val="both"/>
        <w:rPr>
          <w:rFonts w:asciiTheme="minorHAnsi" w:eastAsiaTheme="majorEastAsia" w:hAnsiTheme="minorHAnsi" w:cs="Open Sans SemiCondensed"/>
          <w:bCs/>
          <w:i/>
          <w:lang w:val="de-CH"/>
        </w:rPr>
      </w:pPr>
      <w:r>
        <w:rPr>
          <w:lang w:val="de-CH"/>
        </w:rPr>
        <w:t>Richter</w:t>
      </w:r>
      <w:r w:rsidR="003915D7">
        <w:rPr>
          <w:lang w:val="de-CH"/>
        </w:rPr>
        <w:t xml:space="preserve">, </w:t>
      </w:r>
      <w:r>
        <w:rPr>
          <w:lang w:val="de-CH"/>
        </w:rPr>
        <w:t>S</w:t>
      </w:r>
      <w:r w:rsidR="009C18BE" w:rsidRPr="00E14D2C">
        <w:rPr>
          <w:lang w:val="de-CH"/>
        </w:rPr>
        <w:t>. (2025)</w:t>
      </w:r>
    </w:p>
    <w:p w14:paraId="3CECAAA1" w14:textId="3DAE38A8" w:rsidR="009C18BE" w:rsidRPr="00E14D2C" w:rsidRDefault="009C18BE" w:rsidP="009C18BE">
      <w:pPr>
        <w:pStyle w:val="Textkrper"/>
        <w:spacing w:before="0" w:after="0" w:line="240" w:lineRule="auto"/>
        <w:rPr>
          <w:sz w:val="6"/>
          <w:szCs w:val="6"/>
          <w:lang w:val="de-CH"/>
        </w:rPr>
      </w:pPr>
      <w:r w:rsidRPr="00E14D2C">
        <w:rPr>
          <w:rFonts w:asciiTheme="minorHAnsi" w:hAnsiTheme="minorHAnsi" w:cs="Open Sans SemiCondensed"/>
          <w:bCs/>
          <w:iCs/>
          <w:lang w:val="de-CH"/>
        </w:rPr>
        <w:fldChar w:fldCharType="begin"/>
      </w:r>
      <w:r w:rsidR="006170D3">
        <w:rPr>
          <w:rFonts w:asciiTheme="minorHAnsi" w:hAnsiTheme="minorHAnsi" w:cs="Open Sans SemiCondensed"/>
          <w:bCs/>
          <w:iCs/>
          <w:lang w:val="de-CH"/>
        </w:rPr>
        <w:instrText>HYPERLINK "https://www.editionriedenburg.at/buecher/bestseller/voll-behindert-alter/"</w:instrText>
      </w:r>
      <w:r w:rsidRPr="00E14D2C">
        <w:rPr>
          <w:rFonts w:asciiTheme="minorHAnsi" w:hAnsiTheme="minorHAnsi" w:cs="Open Sans SemiCondensed"/>
          <w:bCs/>
          <w:iCs/>
          <w:lang w:val="de-CH"/>
        </w:rPr>
      </w:r>
      <w:r w:rsidRPr="00E14D2C">
        <w:rPr>
          <w:rFonts w:asciiTheme="minorHAnsi" w:hAnsiTheme="minorHAnsi" w:cs="Open Sans SemiCondensed"/>
          <w:bCs/>
          <w:iCs/>
          <w:lang w:val="de-CH"/>
        </w:rPr>
        <w:fldChar w:fldCharType="separate"/>
      </w:r>
      <w:r w:rsidR="004A3298">
        <w:rPr>
          <w:rStyle w:val="Hyperlink"/>
          <w:rFonts w:asciiTheme="minorHAnsi" w:hAnsiTheme="minorHAnsi" w:cs="Open Sans SemiCondensed"/>
          <w:lang w:val="de-CH"/>
        </w:rPr>
        <w:t>Edition Riedenburg</w:t>
      </w:r>
    </w:p>
    <w:p w14:paraId="5E5AB954" w14:textId="6B56AF74" w:rsidR="009C18BE" w:rsidRPr="00E14D2C" w:rsidRDefault="000059CB" w:rsidP="009C18BE">
      <w:pPr>
        <w:pStyle w:val="Textkrper"/>
        <w:spacing w:before="0" w:after="0" w:line="240" w:lineRule="auto"/>
        <w:rPr>
          <w:bCs/>
          <w:iCs/>
          <w:sz w:val="6"/>
          <w:szCs w:val="6"/>
          <w:lang w:val="de-CH"/>
        </w:rPr>
      </w:pPr>
      <w:r w:rsidRPr="00E14D2C">
        <w:rPr>
          <w:rFonts w:asciiTheme="minorHAnsi" w:hAnsiTheme="minorHAnsi"/>
          <w:bCs/>
          <w:iCs/>
          <w:noProof/>
          <w:sz w:val="6"/>
          <w:szCs w:val="6"/>
          <w:lang w:val="de-CH"/>
        </w:rPr>
        <w:drawing>
          <wp:anchor distT="0" distB="0" distL="114300" distR="114300" simplePos="0" relativeHeight="251658244" behindDoc="0" locked="0" layoutInCell="1" allowOverlap="1" wp14:anchorId="53C7E333" wp14:editId="5DFDE5B3">
            <wp:simplePos x="0" y="0"/>
            <wp:positionH relativeFrom="margin">
              <wp:posOffset>4051121</wp:posOffset>
            </wp:positionH>
            <wp:positionV relativeFrom="paragraph">
              <wp:posOffset>41275</wp:posOffset>
            </wp:positionV>
            <wp:extent cx="1522730" cy="2159635"/>
            <wp:effectExtent l="38100" t="38100" r="96520" b="88265"/>
            <wp:wrapThrough wrapText="bothSides">
              <wp:wrapPolygon edited="0">
                <wp:start x="0" y="-381"/>
                <wp:lineTo x="-540" y="-191"/>
                <wp:lineTo x="-540" y="21149"/>
                <wp:lineTo x="-270" y="22292"/>
                <wp:lineTo x="22158" y="22292"/>
                <wp:lineTo x="22699" y="21149"/>
                <wp:lineTo x="22699" y="2858"/>
                <wp:lineTo x="21888" y="0"/>
                <wp:lineTo x="21888" y="-381"/>
                <wp:lineTo x="0" y="-381"/>
              </wp:wrapPolygon>
            </wp:wrapThrough>
            <wp:docPr id="1192756935"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56935" name="Grafik 4">
                      <a:extLst>
                        <a:ext uri="{C183D7F6-B498-43B3-948B-1728B52AA6E4}">
                          <adec:decorative xmlns:adec="http://schemas.microsoft.com/office/drawing/2017/decorative" val="1"/>
                        </a:ext>
                      </a:extLst>
                    </pic:cNvPr>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152273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C18BE" w:rsidRPr="00E14D2C">
        <w:rPr>
          <w:rFonts w:asciiTheme="minorHAnsi" w:hAnsiTheme="minorHAnsi" w:cs="Open Sans SemiCondensed"/>
          <w:bCs/>
          <w:iCs/>
          <w:lang w:val="de-CH"/>
        </w:rPr>
        <w:fldChar w:fldCharType="end"/>
      </w:r>
    </w:p>
    <w:p w14:paraId="56F747B0" w14:textId="2C47ED25" w:rsidR="00837C08" w:rsidRPr="00837C08" w:rsidRDefault="00DD24DC" w:rsidP="004F4894">
      <w:pPr>
        <w:spacing w:before="60" w:after="120"/>
        <w:ind w:right="3969"/>
        <w:jc w:val="both"/>
        <w:rPr>
          <w:rFonts w:asciiTheme="minorHAnsi" w:hAnsiTheme="minorHAnsi" w:cs="Open Sans SemiCondensed"/>
          <w:noProof/>
          <w:lang w:val="de-CH"/>
        </w:rPr>
      </w:pPr>
      <w:r w:rsidRPr="00DD24DC">
        <w:rPr>
          <w:rFonts w:asciiTheme="minorHAnsi" w:hAnsiTheme="minorHAnsi" w:cs="Open Sans SemiCondensed"/>
          <w:noProof/>
          <w:lang w:val="de-CH"/>
        </w:rPr>
        <w:t>Ausgerechnet tiefster Schwarzwald - geht‘s noch? Das bedeutete für meinen Bruder und mich einen Sommer am A…. der Welt. Und es kam noch schlimmer. Wir machten dort nämlich keinen Urlaub, sondern zogen für immer ins letzte Kaff. Ganze 23 Häuser. Der Ortskern: ein Zigarettenautomat! In einer Sache waren Jan und ich uns ausnahmsweise einmal einig: Wir wollten zurück nach Düssel</w:t>
      </w:r>
      <w:r w:rsidR="00C95C10">
        <w:rPr>
          <w:rFonts w:asciiTheme="minorHAnsi" w:hAnsiTheme="minorHAnsi" w:cs="Open Sans SemiCondensed"/>
          <w:noProof/>
          <w:lang w:val="de-CH"/>
        </w:rPr>
        <w:t>-</w:t>
      </w:r>
      <w:r w:rsidRPr="00DD24DC">
        <w:rPr>
          <w:rFonts w:asciiTheme="minorHAnsi" w:hAnsiTheme="minorHAnsi" w:cs="Open Sans SemiCondensed"/>
          <w:noProof/>
          <w:lang w:val="de-CH"/>
        </w:rPr>
        <w:t>dorf in unser altes Leben. Sofort! Einen Plan hatten wir auch. Nämlich so lange rumzunörgeln, bis unsere Eltern genervt ein</w:t>
      </w:r>
      <w:r w:rsidR="005B7B31">
        <w:rPr>
          <w:rFonts w:asciiTheme="minorHAnsi" w:hAnsiTheme="minorHAnsi" w:cs="Open Sans SemiCondensed"/>
          <w:noProof/>
          <w:lang w:val="de-CH"/>
        </w:rPr>
        <w:t>-</w:t>
      </w:r>
      <w:r w:rsidRPr="00DD24DC">
        <w:rPr>
          <w:rFonts w:asciiTheme="minorHAnsi" w:hAnsiTheme="minorHAnsi" w:cs="Open Sans SemiCondensed"/>
          <w:noProof/>
          <w:lang w:val="de-CH"/>
        </w:rPr>
        <w:t>knickten und wir wieder in die Gro</w:t>
      </w:r>
      <w:r w:rsidR="00DC7DC0">
        <w:rPr>
          <w:rFonts w:asciiTheme="minorHAnsi" w:hAnsiTheme="minorHAnsi" w:cs="Open Sans SemiCondensed"/>
          <w:noProof/>
          <w:lang w:val="de-CH"/>
        </w:rPr>
        <w:t>ss</w:t>
      </w:r>
      <w:r w:rsidRPr="00DD24DC">
        <w:rPr>
          <w:rFonts w:asciiTheme="minorHAnsi" w:hAnsiTheme="minorHAnsi" w:cs="Open Sans SemiCondensed"/>
          <w:noProof/>
          <w:lang w:val="de-CH"/>
        </w:rPr>
        <w:t>stadt durften. Doch ständig schlechte Laune zu haben, kann einen auf Dauer ganz schön nerven. Und eigentlich waren manche Leute im Dorf ja auch ganz nett. Besonders dieser Chrissi, die muskelbepackte Sportskanone mit dem Beliebte-Leute-Lächeln. Ob ich bei dem eine Chance haben würde? Immerhin fahre ich Treppenlift statt Vespa. Das sagt alles, oder? Ich finde mein Leben gerade jedenfalls echt voll be</w:t>
      </w:r>
      <w:r w:rsidR="005B7B31">
        <w:rPr>
          <w:rFonts w:asciiTheme="minorHAnsi" w:hAnsiTheme="minorHAnsi" w:cs="Open Sans SemiCondensed"/>
          <w:noProof/>
          <w:lang w:val="de-CH"/>
        </w:rPr>
        <w:t>-</w:t>
      </w:r>
      <w:r w:rsidRPr="00DD24DC">
        <w:rPr>
          <w:rFonts w:asciiTheme="minorHAnsi" w:hAnsiTheme="minorHAnsi" w:cs="Open Sans SemiCondensed"/>
          <w:noProof/>
          <w:lang w:val="de-CH"/>
        </w:rPr>
        <w:t>hindert, Alter!</w:t>
      </w:r>
      <w:r w:rsidR="003C3E5F">
        <w:rPr>
          <w:rFonts w:asciiTheme="minorHAnsi" w:hAnsiTheme="minorHAnsi" w:cs="Open Sans SemiCondensed"/>
          <w:noProof/>
          <w:lang w:val="de-CH"/>
        </w:rPr>
        <w:t xml:space="preserve"> </w:t>
      </w:r>
      <w:r w:rsidR="00837C08" w:rsidRPr="00837C08">
        <w:rPr>
          <w:rFonts w:asciiTheme="minorHAnsi" w:hAnsiTheme="minorHAnsi" w:cs="Open Sans SemiCondensed"/>
          <w:noProof/>
          <w:lang w:val="de-CH"/>
        </w:rPr>
        <w:t xml:space="preserve">In dieser </w:t>
      </w:r>
      <w:r w:rsidR="003C3E5F">
        <w:rPr>
          <w:rFonts w:asciiTheme="minorHAnsi" w:hAnsiTheme="minorHAnsi" w:cs="Open Sans SemiCondensed"/>
          <w:noProof/>
          <w:lang w:val="de-CH"/>
        </w:rPr>
        <w:t xml:space="preserve">Geschichte </w:t>
      </w:r>
      <w:r w:rsidR="00837C08" w:rsidRPr="00837C08">
        <w:rPr>
          <w:rFonts w:asciiTheme="minorHAnsi" w:hAnsiTheme="minorHAnsi" w:cs="Open Sans SemiCondensed"/>
          <w:noProof/>
          <w:lang w:val="de-CH"/>
        </w:rPr>
        <w:t>ist die Hauptprotagonistin kör</w:t>
      </w:r>
      <w:r w:rsidR="0081722B">
        <w:rPr>
          <w:rFonts w:asciiTheme="minorHAnsi" w:hAnsiTheme="minorHAnsi" w:cs="Open Sans SemiCondensed"/>
          <w:noProof/>
          <w:lang w:val="de-CH"/>
        </w:rPr>
        <w:t>-</w:t>
      </w:r>
      <w:r w:rsidR="00837C08" w:rsidRPr="00837C08">
        <w:rPr>
          <w:rFonts w:asciiTheme="minorHAnsi" w:hAnsiTheme="minorHAnsi" w:cs="Open Sans SemiCondensed"/>
          <w:noProof/>
          <w:lang w:val="de-CH"/>
        </w:rPr>
        <w:t>perlich schwerbehindert und auf einen Elektrorollstuhl ange</w:t>
      </w:r>
      <w:r w:rsidR="0081722B">
        <w:rPr>
          <w:rFonts w:asciiTheme="minorHAnsi" w:hAnsiTheme="minorHAnsi" w:cs="Open Sans SemiCondensed"/>
          <w:noProof/>
          <w:lang w:val="de-CH"/>
        </w:rPr>
        <w:t>-</w:t>
      </w:r>
      <w:r w:rsidR="00837C08" w:rsidRPr="00837C08">
        <w:rPr>
          <w:rFonts w:asciiTheme="minorHAnsi" w:hAnsiTheme="minorHAnsi" w:cs="Open Sans SemiCondensed"/>
          <w:noProof/>
          <w:lang w:val="de-CH"/>
        </w:rPr>
        <w:t>wiesen. Inklusion ist ganz natürlich und nebenbei Teil der Lebens</w:t>
      </w:r>
      <w:r w:rsidR="0081722B">
        <w:rPr>
          <w:rFonts w:asciiTheme="minorHAnsi" w:hAnsiTheme="minorHAnsi" w:cs="Open Sans SemiCondensed"/>
          <w:noProof/>
          <w:lang w:val="de-CH"/>
        </w:rPr>
        <w:t>-</w:t>
      </w:r>
      <w:r w:rsidR="00837C08" w:rsidRPr="00837C08">
        <w:rPr>
          <w:rFonts w:asciiTheme="minorHAnsi" w:hAnsiTheme="minorHAnsi" w:cs="Open Sans SemiCondensed"/>
          <w:noProof/>
          <w:lang w:val="de-CH"/>
        </w:rPr>
        <w:t>welt der Protagonist</w:t>
      </w:r>
      <w:r w:rsidR="003C3E5F">
        <w:rPr>
          <w:rFonts w:asciiTheme="minorHAnsi" w:hAnsiTheme="minorHAnsi" w:cs="Open Sans SemiCondensed"/>
          <w:noProof/>
          <w:lang w:val="de-CH"/>
        </w:rPr>
        <w:t>:inn</w:t>
      </w:r>
      <w:r w:rsidR="00837C08" w:rsidRPr="00837C08">
        <w:rPr>
          <w:rFonts w:asciiTheme="minorHAnsi" w:hAnsiTheme="minorHAnsi" w:cs="Open Sans SemiCondensed"/>
          <w:noProof/>
          <w:lang w:val="de-CH"/>
        </w:rPr>
        <w:t>en und lässt Raum für eine lustige Liebes</w:t>
      </w:r>
      <w:r w:rsidR="0081722B">
        <w:rPr>
          <w:rFonts w:asciiTheme="minorHAnsi" w:hAnsiTheme="minorHAnsi" w:cs="Open Sans SemiCondensed"/>
          <w:noProof/>
          <w:lang w:val="de-CH"/>
        </w:rPr>
        <w:t>-</w:t>
      </w:r>
      <w:r w:rsidR="00837C08" w:rsidRPr="00837C08">
        <w:rPr>
          <w:rFonts w:asciiTheme="minorHAnsi" w:hAnsiTheme="minorHAnsi" w:cs="Open Sans SemiCondensed"/>
          <w:noProof/>
          <w:lang w:val="de-CH"/>
        </w:rPr>
        <w:t>geschichte.</w:t>
      </w:r>
    </w:p>
    <w:p w14:paraId="37B13388" w14:textId="1C200805" w:rsidR="00AE191B" w:rsidRPr="00314769" w:rsidRDefault="00AE191B" w:rsidP="00D26F66">
      <w:pPr>
        <w:pStyle w:val="berschrift2"/>
        <w:rPr>
          <w:rFonts w:asciiTheme="minorHAnsi" w:hAnsiTheme="minorHAnsi"/>
          <w:lang w:val="de-CH"/>
        </w:rPr>
      </w:pPr>
      <w:bookmarkStart w:id="20" w:name="_Toc182901730"/>
      <w:bookmarkStart w:id="21" w:name="_Toc120004244"/>
      <w:r w:rsidRPr="00314769">
        <w:rPr>
          <w:rFonts w:asciiTheme="minorHAnsi" w:hAnsiTheme="minorHAnsi"/>
          <w:lang w:val="de-CH"/>
        </w:rPr>
        <w:t>Filme</w:t>
      </w:r>
      <w:bookmarkEnd w:id="20"/>
    </w:p>
    <w:p w14:paraId="6F9447BA" w14:textId="5F854FEC" w:rsidR="00A05A91" w:rsidRPr="00B43ACD" w:rsidRDefault="00EF4B5C" w:rsidP="002D5268">
      <w:pPr>
        <w:pStyle w:val="berschrift3"/>
        <w:spacing w:before="360"/>
        <w:rPr>
          <w:rFonts w:asciiTheme="minorHAnsi" w:hAnsiTheme="minorHAnsi"/>
          <w:lang w:val="de-CH"/>
        </w:rPr>
      </w:pPr>
      <w:r>
        <w:rPr>
          <w:rFonts w:asciiTheme="minorHAnsi" w:hAnsiTheme="minorHAnsi"/>
          <w:lang w:val="de-CH"/>
        </w:rPr>
        <w:t>Mit Liebe und Chansons</w:t>
      </w:r>
      <w:r w:rsidR="008E17E5">
        <w:rPr>
          <w:rFonts w:asciiTheme="minorHAnsi" w:hAnsiTheme="minorHAnsi"/>
          <w:lang w:val="de-CH"/>
        </w:rPr>
        <w:t>. Nach einer wahren Geschichte</w:t>
      </w:r>
    </w:p>
    <w:p w14:paraId="3E587E97" w14:textId="2AB9745D" w:rsidR="007C68FD" w:rsidRPr="00137254" w:rsidRDefault="00F23D0B" w:rsidP="00A05A91">
      <w:pPr>
        <w:spacing w:before="60" w:after="120"/>
        <w:ind w:right="3969"/>
        <w:jc w:val="both"/>
        <w:rPr>
          <w:lang w:val="de-CH"/>
        </w:rPr>
      </w:pPr>
      <w:r>
        <w:rPr>
          <w:lang w:val="de-CH"/>
        </w:rPr>
        <w:t>Scott, K</w:t>
      </w:r>
      <w:r w:rsidR="00582432" w:rsidRPr="00137254">
        <w:rPr>
          <w:lang w:val="de-CH"/>
        </w:rPr>
        <w:t>.</w:t>
      </w:r>
      <w:r w:rsidR="00A05A91" w:rsidRPr="00137254">
        <w:rPr>
          <w:lang w:val="de-CH"/>
        </w:rPr>
        <w:t xml:space="preserve"> </w:t>
      </w:r>
      <w:r w:rsidR="007C68FD" w:rsidRPr="00137254">
        <w:rPr>
          <w:lang w:val="de-CH"/>
        </w:rPr>
        <w:t>(202</w:t>
      </w:r>
      <w:r w:rsidR="00E86C84" w:rsidRPr="00137254">
        <w:rPr>
          <w:lang w:val="de-CH"/>
        </w:rPr>
        <w:t>5</w:t>
      </w:r>
      <w:r w:rsidR="007C68FD" w:rsidRPr="00137254">
        <w:rPr>
          <w:lang w:val="de-CH"/>
        </w:rPr>
        <w:t>)</w:t>
      </w:r>
    </w:p>
    <w:p w14:paraId="63FD4304" w14:textId="1258DFE2" w:rsidR="007C68FD" w:rsidRPr="00137254" w:rsidRDefault="00852441" w:rsidP="007C68FD">
      <w:pPr>
        <w:pStyle w:val="Textkrper"/>
        <w:rPr>
          <w:rStyle w:val="Hyperlink"/>
          <w:rFonts w:asciiTheme="minorHAnsi" w:hAnsiTheme="minorHAnsi"/>
          <w:lang w:val="de-CH"/>
        </w:rPr>
      </w:pPr>
      <w:r w:rsidRPr="00E14D2C">
        <w:rPr>
          <w:rFonts w:asciiTheme="minorHAnsi" w:hAnsiTheme="minorHAnsi"/>
          <w:bCs/>
          <w:iCs/>
          <w:lang w:val="de-CH"/>
        </w:rPr>
        <w:fldChar w:fldCharType="begin"/>
      </w:r>
      <w:r w:rsidR="00B079A0">
        <w:rPr>
          <w:rFonts w:asciiTheme="minorHAnsi" w:hAnsiTheme="minorHAnsi"/>
          <w:bCs/>
          <w:iCs/>
          <w:lang w:val="de-CH"/>
        </w:rPr>
        <w:instrText>HYPERLINK "https://mit-liebe-und-chansons.de/"</w:instrText>
      </w:r>
      <w:r w:rsidRPr="00E14D2C">
        <w:rPr>
          <w:rFonts w:asciiTheme="minorHAnsi" w:hAnsiTheme="minorHAnsi"/>
          <w:bCs/>
          <w:iCs/>
          <w:lang w:val="de-CH"/>
        </w:rPr>
      </w:r>
      <w:r w:rsidRPr="00E14D2C">
        <w:rPr>
          <w:rFonts w:asciiTheme="minorHAnsi" w:hAnsiTheme="minorHAnsi"/>
          <w:bCs/>
          <w:iCs/>
          <w:lang w:val="de-CH"/>
        </w:rPr>
        <w:fldChar w:fldCharType="separate"/>
      </w:r>
      <w:r w:rsidR="00B079A0">
        <w:rPr>
          <w:rStyle w:val="Hyperlink"/>
          <w:rFonts w:asciiTheme="minorHAnsi" w:hAnsiTheme="minorHAnsi"/>
          <w:lang w:val="de-CH"/>
        </w:rPr>
        <w:t>Filmwebsite</w:t>
      </w:r>
    </w:p>
    <w:p w14:paraId="4FBD446B" w14:textId="1A49986C" w:rsidR="00FB7426" w:rsidRPr="00137254" w:rsidRDefault="000059CB" w:rsidP="00EB6C3C">
      <w:pPr>
        <w:pStyle w:val="Textkrper"/>
        <w:spacing w:before="0" w:after="0" w:line="240" w:lineRule="auto"/>
        <w:rPr>
          <w:rFonts w:asciiTheme="minorHAnsi" w:hAnsiTheme="minorHAnsi"/>
          <w:bCs/>
          <w:iCs/>
          <w:sz w:val="6"/>
          <w:szCs w:val="6"/>
          <w:lang w:val="de-CH"/>
        </w:rPr>
      </w:pPr>
      <w:r w:rsidRPr="00E14D2C">
        <w:rPr>
          <w:noProof/>
        </w:rPr>
        <w:drawing>
          <wp:anchor distT="0" distB="0" distL="114300" distR="114300" simplePos="0" relativeHeight="251658245" behindDoc="0" locked="0" layoutInCell="1" allowOverlap="1" wp14:anchorId="0F24DE42" wp14:editId="5A839739">
            <wp:simplePos x="0" y="0"/>
            <wp:positionH relativeFrom="margin">
              <wp:posOffset>4045978</wp:posOffset>
            </wp:positionH>
            <wp:positionV relativeFrom="paragraph">
              <wp:posOffset>19399</wp:posOffset>
            </wp:positionV>
            <wp:extent cx="1530000" cy="2160000"/>
            <wp:effectExtent l="38100" t="38100" r="89535" b="88265"/>
            <wp:wrapThrough wrapText="bothSides">
              <wp:wrapPolygon edited="0">
                <wp:start x="0" y="-381"/>
                <wp:lineTo x="-538" y="-191"/>
                <wp:lineTo x="-538" y="21149"/>
                <wp:lineTo x="-269" y="22292"/>
                <wp:lineTo x="22057" y="22292"/>
                <wp:lineTo x="22595" y="21149"/>
                <wp:lineTo x="22595" y="2858"/>
                <wp:lineTo x="21788" y="0"/>
                <wp:lineTo x="21788" y="-381"/>
                <wp:lineTo x="0" y="-381"/>
              </wp:wrapPolygon>
            </wp:wrapThrough>
            <wp:docPr id="98983721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37217" name="Grafik 8"/>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5300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52441" w:rsidRPr="00E14D2C">
        <w:rPr>
          <w:rFonts w:asciiTheme="minorHAnsi" w:hAnsiTheme="minorHAnsi"/>
          <w:bCs/>
          <w:iCs/>
          <w:lang w:val="de-CH"/>
        </w:rPr>
        <w:fldChar w:fldCharType="end"/>
      </w:r>
    </w:p>
    <w:p w14:paraId="1F34048E" w14:textId="275CDF86" w:rsidR="00137254" w:rsidRDefault="00815120" w:rsidP="00137254">
      <w:pPr>
        <w:spacing w:before="120" w:after="60"/>
        <w:ind w:right="3969"/>
        <w:jc w:val="both"/>
        <w:rPr>
          <w:rFonts w:asciiTheme="minorHAnsi" w:hAnsiTheme="minorHAnsi"/>
          <w:lang w:val="de-CH"/>
        </w:rPr>
      </w:pPr>
      <w:r w:rsidRPr="00815120">
        <w:rPr>
          <w:rFonts w:asciiTheme="minorHAnsi" w:hAnsiTheme="minorHAnsi" w:cs="Open Sans SemiCondensed"/>
          <w:noProof/>
          <w:lang w:val="de-CH"/>
        </w:rPr>
        <w:t>Paris in den 1960er Jahren: Esther Perez bringt ihr sechstes Kind zur Welt, den kleinen Roland. Er wird mit einer Fehlbildung am Fu</w:t>
      </w:r>
      <w:r w:rsidR="004D4A89">
        <w:rPr>
          <w:rFonts w:asciiTheme="minorHAnsi" w:hAnsiTheme="minorHAnsi" w:cs="Open Sans SemiCondensed"/>
          <w:noProof/>
          <w:lang w:val="de-CH"/>
        </w:rPr>
        <w:t>ss</w:t>
      </w:r>
      <w:r w:rsidRPr="00815120">
        <w:rPr>
          <w:rFonts w:asciiTheme="minorHAnsi" w:hAnsiTheme="minorHAnsi" w:cs="Open Sans SemiCondensed"/>
          <w:noProof/>
          <w:lang w:val="de-CH"/>
        </w:rPr>
        <w:t xml:space="preserve"> geboren. Die Ärzte sind sich sicher, dass Roland niemals richtig laufen wird. Doch Esther ist eine starke und sture Frau, die ihrem Kopf und vor allem ihrem Herzen folgt. Entgegen aller Ratschläge verspricht sie Roland, dass er an seinem ersten Schultag wie alle anderen Kinder auf eigenen Beinen in die Schule gehen wird. Roland wird ein glücklicher Mensch sein, dem es an nichts mangelt, dafür werde sie schon sorgen. Basta. Und Esther ist eine Mutter, die wahre Wunder vollbringen kann. Alles setzt sie nun daran, ihr Versprechen zu halten und schleppt Roland von Orthopäde zu Heilerin und wieder zurück. Mit unerschütterlichem Optimismus ist sie niemals um eine neue Strategie verlegen, die ihrem Sohn das Glück bescheren kann, auf eigenen Beinen zu stehen, selbst wenn </w:t>
      </w:r>
      <w:r w:rsidRPr="00815120">
        <w:rPr>
          <w:rFonts w:asciiTheme="minorHAnsi" w:hAnsiTheme="minorHAnsi" w:cs="Open Sans SemiCondensed"/>
          <w:noProof/>
          <w:lang w:val="de-CH"/>
        </w:rPr>
        <w:lastRenderedPageBreak/>
        <w:t>der liebe Gott dabei eine Rolle spielen muss und ihre jüdische Großfamilie dazu verdammt ist, monatelang den heilsamen Klän</w:t>
      </w:r>
      <w:r w:rsidR="00D01ABE">
        <w:rPr>
          <w:rFonts w:asciiTheme="minorHAnsi" w:hAnsiTheme="minorHAnsi" w:cs="Open Sans SemiCondensed"/>
          <w:noProof/>
          <w:lang w:val="de-CH"/>
        </w:rPr>
        <w:t>-</w:t>
      </w:r>
      <w:r w:rsidRPr="00815120">
        <w:rPr>
          <w:rFonts w:asciiTheme="minorHAnsi" w:hAnsiTheme="minorHAnsi" w:cs="Open Sans SemiCondensed"/>
          <w:noProof/>
          <w:lang w:val="de-CH"/>
        </w:rPr>
        <w:t>gen französischer Chansons zu lauschen.</w:t>
      </w:r>
    </w:p>
    <w:p w14:paraId="166818E5" w14:textId="77777777" w:rsidR="00923F20" w:rsidRPr="00240652" w:rsidRDefault="00923F20" w:rsidP="00923F20">
      <w:pPr>
        <w:pStyle w:val="berschrift3"/>
        <w:spacing w:before="480"/>
        <w:rPr>
          <w:rFonts w:asciiTheme="minorHAnsi" w:hAnsiTheme="minorHAnsi"/>
          <w:lang w:val="de-CH"/>
        </w:rPr>
      </w:pPr>
      <w:r w:rsidRPr="00240652">
        <w:rPr>
          <w:rFonts w:asciiTheme="minorHAnsi" w:hAnsiTheme="minorHAnsi"/>
          <w:lang w:val="de-CH"/>
        </w:rPr>
        <w:t>Leben mit Hindernissen</w:t>
      </w:r>
    </w:p>
    <w:p w14:paraId="328FC31D" w14:textId="77777777" w:rsidR="00923F20" w:rsidRPr="00923F20" w:rsidRDefault="00923F20" w:rsidP="00923F20">
      <w:pPr>
        <w:spacing w:before="60" w:after="120"/>
        <w:ind w:right="3969"/>
        <w:jc w:val="both"/>
        <w:rPr>
          <w:lang w:val="de-CH"/>
        </w:rPr>
      </w:pPr>
      <w:proofErr w:type="spellStart"/>
      <w:r w:rsidRPr="00923F20">
        <w:rPr>
          <w:lang w:val="de-CH"/>
        </w:rPr>
        <w:t>Gränicher</w:t>
      </w:r>
      <w:proofErr w:type="spellEnd"/>
      <w:r w:rsidRPr="00923F20">
        <w:rPr>
          <w:lang w:val="de-CH"/>
        </w:rPr>
        <w:t>, D. (2025)</w:t>
      </w:r>
    </w:p>
    <w:p w14:paraId="503CF2AC" w14:textId="53C7501C" w:rsidR="00923F20" w:rsidRPr="00EF678E" w:rsidRDefault="00923F20" w:rsidP="00923F20">
      <w:pPr>
        <w:pStyle w:val="Textkrper"/>
        <w:rPr>
          <w:rStyle w:val="Hyperlink"/>
          <w:rFonts w:asciiTheme="minorHAnsi" w:hAnsiTheme="minorHAnsi"/>
          <w:sz w:val="6"/>
          <w:szCs w:val="6"/>
          <w:lang w:val="de-CH"/>
        </w:rPr>
      </w:pPr>
      <w:r>
        <w:rPr>
          <w:bCs/>
          <w:iCs/>
          <w:lang w:val="it-IT"/>
        </w:rPr>
        <w:fldChar w:fldCharType="begin"/>
      </w:r>
      <w:r w:rsidRPr="00EF678E">
        <w:rPr>
          <w:bCs/>
          <w:iCs/>
          <w:lang w:val="de-CH"/>
        </w:rPr>
        <w:instrText>HYPERLINK "https://www.momentafilm.ch/dokumentarfilme/leben-mit-hindernissen"</w:instrText>
      </w:r>
      <w:r>
        <w:rPr>
          <w:bCs/>
          <w:iCs/>
          <w:lang w:val="it-IT"/>
        </w:rPr>
      </w:r>
      <w:r>
        <w:rPr>
          <w:bCs/>
          <w:iCs/>
          <w:lang w:val="it-IT"/>
        </w:rPr>
        <w:fldChar w:fldCharType="separate"/>
      </w:r>
      <w:proofErr w:type="spellStart"/>
      <w:r w:rsidR="00CC0BDA">
        <w:rPr>
          <w:rStyle w:val="Hyperlink"/>
          <w:lang w:val="de-CH"/>
        </w:rPr>
        <w:t>m</w:t>
      </w:r>
      <w:r w:rsidRPr="00EF678E">
        <w:rPr>
          <w:rStyle w:val="Hyperlink"/>
          <w:lang w:val="de-CH"/>
        </w:rPr>
        <w:t>omenta</w:t>
      </w:r>
      <w:proofErr w:type="spellEnd"/>
      <w:r w:rsidRPr="00EF678E">
        <w:rPr>
          <w:rStyle w:val="Hyperlink"/>
          <w:lang w:val="de-CH"/>
        </w:rPr>
        <w:t xml:space="preserve"> </w:t>
      </w:r>
      <w:r w:rsidR="00CC0BDA">
        <w:rPr>
          <w:rStyle w:val="Hyperlink"/>
          <w:lang w:val="de-CH"/>
        </w:rPr>
        <w:t>f</w:t>
      </w:r>
      <w:r w:rsidRPr="00EF678E">
        <w:rPr>
          <w:rStyle w:val="Hyperlink"/>
          <w:lang w:val="de-CH"/>
        </w:rPr>
        <w:t>ilm</w:t>
      </w:r>
    </w:p>
    <w:p w14:paraId="1FB5B7C5" w14:textId="39887F6F" w:rsidR="00A31761" w:rsidRDefault="00923F20" w:rsidP="00923F20">
      <w:pPr>
        <w:spacing w:before="120" w:after="60"/>
        <w:ind w:right="3969"/>
        <w:jc w:val="both"/>
        <w:rPr>
          <w:rFonts w:asciiTheme="minorHAnsi" w:hAnsiTheme="minorHAnsi" w:cs="Open Sans SemiCondensed"/>
          <w:noProof/>
          <w:lang w:val="de-CH"/>
        </w:rPr>
      </w:pPr>
      <w:r>
        <w:rPr>
          <w:bCs/>
          <w:iCs/>
          <w:lang w:val="it-IT"/>
        </w:rPr>
        <w:fldChar w:fldCharType="end"/>
      </w:r>
      <w:r w:rsidR="00937495" w:rsidRPr="00937495">
        <w:rPr>
          <w:rFonts w:asciiTheme="minorHAnsi" w:hAnsiTheme="minorHAnsi" w:cs="Open Sans SemiCondensed"/>
          <w:noProof/>
          <w:lang w:val="de-CH"/>
        </w:rPr>
        <w:t>Der Film thematisiert auf sensible und einfühlsame Weise den Alltag von Eltern und ihrem Kind mit einer schweren Behinderung. Hinter verschlossenen Türen warten sie auf einen Platz in einer Betreuungseinrichtung. In der Zwischenzeit wird der Versuch un</w:t>
      </w:r>
      <w:r w:rsidR="00D01ABE">
        <w:rPr>
          <w:rFonts w:asciiTheme="minorHAnsi" w:hAnsiTheme="minorHAnsi" w:cs="Open Sans SemiCondensed"/>
          <w:noProof/>
          <w:lang w:val="de-CH"/>
        </w:rPr>
        <w:t>-</w:t>
      </w:r>
      <w:r w:rsidR="00937495" w:rsidRPr="00937495">
        <w:rPr>
          <w:rFonts w:asciiTheme="minorHAnsi" w:hAnsiTheme="minorHAnsi" w:cs="Open Sans SemiCondensed"/>
          <w:noProof/>
          <w:lang w:val="de-CH"/>
        </w:rPr>
        <w:t>ternommen, mit den Schwierigkeiten und Verhaltensstörungen fertig zu werden. In dieser existenziellen Krise begleitet der Film die Arbeit von Lucas, einem Sozialpädagogen, der die Familien zu Hau</w:t>
      </w:r>
      <w:r w:rsidR="00D74097">
        <w:rPr>
          <w:rFonts w:asciiTheme="minorHAnsi" w:hAnsiTheme="minorHAnsi" w:cs="Open Sans SemiCondensed"/>
          <w:noProof/>
          <w:lang w:val="de-CH"/>
        </w:rPr>
        <w:t>-</w:t>
      </w:r>
      <w:r w:rsidR="00937495" w:rsidRPr="00937495">
        <w:rPr>
          <w:rFonts w:asciiTheme="minorHAnsi" w:hAnsiTheme="minorHAnsi" w:cs="Open Sans SemiCondensed"/>
          <w:noProof/>
          <w:lang w:val="de-CH"/>
        </w:rPr>
        <w:t>se besucht und versucht, ihnen zu helfen. Lucas verleiht den erschöpften Familien die Energie und den Optimismus, sich ein leichteres Leben aufzubauen, während sie auf eine strukturelle Lösung warten, die sich nur langsam abzeichnet</w:t>
      </w:r>
      <w:r w:rsidR="002F310D" w:rsidRPr="00E14D2C">
        <w:rPr>
          <w:rFonts w:asciiTheme="minorHAnsi" w:hAnsiTheme="minorHAnsi" w:cs="Open Sans SemiCondensed"/>
          <w:noProof/>
          <w:lang w:val="de-CH"/>
        </w:rPr>
        <w:t>.</w:t>
      </w:r>
      <w:r w:rsidR="00EF678E">
        <w:rPr>
          <w:rFonts w:asciiTheme="minorHAnsi" w:hAnsiTheme="minorHAnsi" w:cs="Open Sans SemiCondensed"/>
          <w:noProof/>
          <w:lang w:val="de-CH"/>
        </w:rPr>
        <w:t xml:space="preserve"> </w:t>
      </w:r>
      <w:r w:rsidR="008F5378" w:rsidRPr="008F5378">
        <w:rPr>
          <w:rFonts w:asciiTheme="minorHAnsi" w:hAnsiTheme="minorHAnsi" w:cs="Open Sans SemiCondensed"/>
          <w:noProof/>
          <w:lang w:val="de-CH"/>
        </w:rPr>
        <w:t>Im Austausch mit der 66-jährigen, ebenfalls körperlich beeinträchtigten Cornelia Na</w:t>
      </w:r>
      <w:r w:rsidR="003D1F52">
        <w:rPr>
          <w:rFonts w:asciiTheme="minorHAnsi" w:hAnsiTheme="minorHAnsi" w:cs="Open Sans SemiCondensed"/>
          <w:noProof/>
          <w:lang w:val="de-CH"/>
        </w:rPr>
        <w:t>-</w:t>
      </w:r>
      <w:r w:rsidR="008F5378" w:rsidRPr="008F5378">
        <w:rPr>
          <w:rFonts w:asciiTheme="minorHAnsi" w:hAnsiTheme="minorHAnsi" w:cs="Open Sans SemiCondensed"/>
          <w:noProof/>
          <w:lang w:val="de-CH"/>
        </w:rPr>
        <w:t>ter thematisiert der Film den Kampf um Gleichstellung von Men</w:t>
      </w:r>
      <w:r w:rsidR="00D74097">
        <w:rPr>
          <w:rFonts w:asciiTheme="minorHAnsi" w:hAnsiTheme="minorHAnsi" w:cs="Open Sans SemiCondensed"/>
          <w:noProof/>
          <w:lang w:val="de-CH"/>
        </w:rPr>
        <w:t>-</w:t>
      </w:r>
      <w:r w:rsidR="008F5378" w:rsidRPr="008F5378">
        <w:rPr>
          <w:rFonts w:asciiTheme="minorHAnsi" w:hAnsiTheme="minorHAnsi" w:cs="Open Sans SemiCondensed"/>
          <w:noProof/>
          <w:lang w:val="de-CH"/>
        </w:rPr>
        <w:t>schen mit einer Behinderung.</w:t>
      </w:r>
    </w:p>
    <w:p w14:paraId="59C80609" w14:textId="40462296" w:rsidR="00923F4A" w:rsidRDefault="00EF772D" w:rsidP="00FB7426">
      <w:pPr>
        <w:spacing w:before="120" w:after="60"/>
        <w:ind w:right="3969"/>
        <w:jc w:val="both"/>
        <w:rPr>
          <w:rFonts w:asciiTheme="minorHAnsi" w:hAnsiTheme="minorHAnsi" w:cs="Open Sans SemiCondensed"/>
          <w:noProof/>
          <w:lang w:val="de-CH"/>
        </w:rPr>
      </w:pPr>
      <w:r>
        <w:rPr>
          <w:rFonts w:asciiTheme="minorHAnsi" w:hAnsiTheme="minorHAnsi" w:cs="Open Sans SemiCondensed"/>
          <w:noProof/>
          <w:lang w:val="de-CH"/>
        </w:rPr>
        <w:t xml:space="preserve">Der Dokumentarfilm kann auf </w:t>
      </w:r>
      <w:hyperlink r:id="rId64" w:history="1">
        <w:r w:rsidRPr="00EF772D">
          <w:rPr>
            <w:rStyle w:val="Hyperlink"/>
            <w:rFonts w:asciiTheme="minorHAnsi" w:hAnsiTheme="minorHAnsi" w:cs="Open Sans SemiCondensed"/>
            <w:noProof/>
            <w:lang w:val="de-CH"/>
          </w:rPr>
          <w:t>Play Suisse</w:t>
        </w:r>
      </w:hyperlink>
      <w:r>
        <w:rPr>
          <w:rFonts w:asciiTheme="minorHAnsi" w:hAnsiTheme="minorHAnsi" w:cs="Open Sans SemiCondensed"/>
          <w:noProof/>
          <w:lang w:val="de-CH"/>
        </w:rPr>
        <w:t xml:space="preserve"> konstenlos gestreamt werden.</w:t>
      </w:r>
    </w:p>
    <w:p w14:paraId="2CDD09FF" w14:textId="77777777" w:rsidR="00F95147" w:rsidRPr="000B6A94" w:rsidRDefault="00034C00" w:rsidP="00EF772D">
      <w:pPr>
        <w:pStyle w:val="berschrift3"/>
        <w:spacing w:before="480"/>
        <w:rPr>
          <w:rFonts w:asciiTheme="minorHAnsi" w:hAnsiTheme="minorHAnsi"/>
          <w:lang w:val="it-IT"/>
        </w:rPr>
      </w:pPr>
      <w:r w:rsidRPr="000B6A94">
        <w:rPr>
          <w:rFonts w:asciiTheme="minorHAnsi" w:hAnsiTheme="minorHAnsi"/>
          <w:lang w:val="it-IT"/>
        </w:rPr>
        <w:t xml:space="preserve">Il fantasma che è in me </w:t>
      </w:r>
    </w:p>
    <w:p w14:paraId="1CC20D5D" w14:textId="1B98CCEE" w:rsidR="00F95147" w:rsidRDefault="00034C00" w:rsidP="00F95147">
      <w:pPr>
        <w:spacing w:before="60" w:after="120"/>
        <w:ind w:right="3969"/>
        <w:jc w:val="both"/>
        <w:rPr>
          <w:lang w:val="de-CH"/>
        </w:rPr>
      </w:pPr>
      <w:proofErr w:type="spellStart"/>
      <w:r w:rsidRPr="00F95147">
        <w:rPr>
          <w:lang w:val="de-CH"/>
        </w:rPr>
        <w:t>Beltrami</w:t>
      </w:r>
      <w:proofErr w:type="spellEnd"/>
      <w:r w:rsidR="00F95147" w:rsidRPr="00F95147">
        <w:rPr>
          <w:lang w:val="de-CH"/>
        </w:rPr>
        <w:t>, D.</w:t>
      </w:r>
      <w:r w:rsidR="000B6A94">
        <w:rPr>
          <w:lang w:val="de-CH"/>
        </w:rPr>
        <w:t xml:space="preserve"> </w:t>
      </w:r>
      <w:r w:rsidR="00AD14BE">
        <w:rPr>
          <w:lang w:val="de-CH"/>
        </w:rPr>
        <w:t>(2025)</w:t>
      </w:r>
    </w:p>
    <w:p w14:paraId="75C796BA" w14:textId="2D4F7E7C" w:rsidR="007939A4" w:rsidRPr="00F95147" w:rsidRDefault="007939A4" w:rsidP="00F95147">
      <w:pPr>
        <w:spacing w:before="60" w:after="120"/>
        <w:ind w:right="3969"/>
        <w:jc w:val="both"/>
        <w:rPr>
          <w:lang w:val="de-CH"/>
        </w:rPr>
      </w:pPr>
      <w:hyperlink r:id="rId65" w:history="1">
        <w:r w:rsidRPr="000B6A94">
          <w:rPr>
            <w:rStyle w:val="Hyperlink"/>
            <w:lang w:val="de-CH"/>
          </w:rPr>
          <w:t>RSI</w:t>
        </w:r>
      </w:hyperlink>
      <w:r w:rsidR="000B6A94">
        <w:rPr>
          <w:lang w:val="de-CH"/>
        </w:rPr>
        <w:t xml:space="preserve"> (Koproduktion)</w:t>
      </w:r>
    </w:p>
    <w:p w14:paraId="6A01B1D1" w14:textId="4C8BBE38" w:rsidR="009D7479" w:rsidRDefault="00034C00" w:rsidP="00B542A3">
      <w:pPr>
        <w:spacing w:before="60" w:after="120"/>
        <w:ind w:right="3969"/>
        <w:jc w:val="both"/>
        <w:rPr>
          <w:rFonts w:asciiTheme="minorHAnsi" w:hAnsiTheme="minorHAnsi" w:cs="Open Sans SemiCondensed"/>
          <w:noProof/>
          <w:lang w:val="de-CH"/>
        </w:rPr>
      </w:pPr>
      <w:r w:rsidRPr="00F95147">
        <w:rPr>
          <w:lang w:val="de-CH"/>
        </w:rPr>
        <w:t>Ein Mann hat sein Leben lang obsessiv gefilmt. Als er krank wird, lässt er die Bilder R</w:t>
      </w:r>
      <w:r w:rsidR="00F95147" w:rsidRPr="00F95147">
        <w:rPr>
          <w:lang w:val="de-CH"/>
        </w:rPr>
        <w:t>e</w:t>
      </w:r>
      <w:r w:rsidRPr="00F95147">
        <w:rPr>
          <w:lang w:val="de-CH"/>
        </w:rPr>
        <w:t>vue passieren. Es scheint, dass eine seltsame Präsenz ihm stets geholfen hat, zu überleben.</w:t>
      </w:r>
    </w:p>
    <w:p w14:paraId="52D42F82" w14:textId="59F0550C" w:rsidR="001A7CB4" w:rsidRPr="000B1F50" w:rsidRDefault="009D7479" w:rsidP="00B542A3">
      <w:pPr>
        <w:pStyle w:val="berschrift3"/>
        <w:spacing w:before="480"/>
        <w:rPr>
          <w:rFonts w:asciiTheme="minorHAnsi" w:hAnsiTheme="minorHAnsi"/>
          <w:lang w:val="fr-CH"/>
        </w:rPr>
      </w:pPr>
      <w:r w:rsidRPr="000B1F50">
        <w:rPr>
          <w:rFonts w:asciiTheme="minorHAnsi" w:hAnsiTheme="minorHAnsi"/>
          <w:lang w:val="fr-CH"/>
        </w:rPr>
        <w:t xml:space="preserve">Dans la jungle d’Émilienne </w:t>
      </w:r>
    </w:p>
    <w:p w14:paraId="0F42E8E0" w14:textId="20B306E1" w:rsidR="00AD14BE" w:rsidRPr="000B1F50" w:rsidRDefault="009D7479" w:rsidP="00FB7426">
      <w:pPr>
        <w:spacing w:before="120" w:after="60"/>
        <w:ind w:right="3969"/>
        <w:jc w:val="both"/>
        <w:rPr>
          <w:rFonts w:asciiTheme="minorHAnsi" w:hAnsiTheme="minorHAnsi" w:cs="Open Sans SemiCondensed"/>
          <w:noProof/>
          <w:lang w:val="fr-CH"/>
        </w:rPr>
      </w:pPr>
      <w:r w:rsidRPr="000B1F50">
        <w:rPr>
          <w:rFonts w:asciiTheme="minorHAnsi" w:hAnsiTheme="minorHAnsi" w:cs="Open Sans SemiCondensed"/>
          <w:noProof/>
          <w:lang w:val="fr-CH"/>
        </w:rPr>
        <w:t>Avdija</w:t>
      </w:r>
      <w:r w:rsidR="00AD14BE" w:rsidRPr="000B1F50">
        <w:rPr>
          <w:rFonts w:asciiTheme="minorHAnsi" w:hAnsiTheme="minorHAnsi" w:cs="Open Sans SemiCondensed"/>
          <w:noProof/>
          <w:lang w:val="fr-CH"/>
        </w:rPr>
        <w:t>, E. (2024)</w:t>
      </w:r>
    </w:p>
    <w:p w14:paraId="1589C0AB" w14:textId="352D0D3A" w:rsidR="001A7CB4" w:rsidRDefault="00B542A3" w:rsidP="00FB7426">
      <w:pPr>
        <w:spacing w:before="120" w:after="60"/>
        <w:ind w:right="3969"/>
        <w:jc w:val="both"/>
        <w:rPr>
          <w:rFonts w:asciiTheme="minorHAnsi" w:hAnsiTheme="minorHAnsi" w:cs="Open Sans SemiCondensed"/>
          <w:noProof/>
          <w:lang w:val="de-CH"/>
        </w:rPr>
      </w:pPr>
      <w:hyperlink r:id="rId66" w:history="1">
        <w:r w:rsidRPr="00B542A3">
          <w:rPr>
            <w:rStyle w:val="Hyperlink"/>
            <w:rFonts w:asciiTheme="minorHAnsi" w:hAnsiTheme="minorHAnsi" w:cs="Open Sans SemiCondensed"/>
            <w:noProof/>
            <w:lang w:val="de-CH"/>
          </w:rPr>
          <w:t>p</w:t>
        </w:r>
        <w:r w:rsidR="001A7CB4" w:rsidRPr="00B542A3">
          <w:rPr>
            <w:rStyle w:val="Hyperlink"/>
            <w:rFonts w:asciiTheme="minorHAnsi" w:hAnsiTheme="minorHAnsi" w:cs="Open Sans SemiCondensed"/>
            <w:noProof/>
            <w:lang w:val="de-CH"/>
          </w:rPr>
          <w:t xml:space="preserve">oint </w:t>
        </w:r>
        <w:r w:rsidRPr="00B542A3">
          <w:rPr>
            <w:rStyle w:val="Hyperlink"/>
            <w:rFonts w:asciiTheme="minorHAnsi" w:hAnsiTheme="minorHAnsi" w:cs="Open Sans SemiCondensed"/>
            <w:noProof/>
            <w:lang w:val="de-CH"/>
          </w:rPr>
          <w:t>p</w:t>
        </w:r>
        <w:r w:rsidR="001A7CB4" w:rsidRPr="00B542A3">
          <w:rPr>
            <w:rStyle w:val="Hyperlink"/>
            <w:rFonts w:asciiTheme="minorHAnsi" w:hAnsiTheme="minorHAnsi" w:cs="Open Sans SemiCondensed"/>
            <w:noProof/>
            <w:lang w:val="de-CH"/>
          </w:rPr>
          <w:t>ro</w:t>
        </w:r>
      </w:hyperlink>
    </w:p>
    <w:p w14:paraId="6B8F0707" w14:textId="1E19707E" w:rsidR="009D7479" w:rsidRDefault="009D7479" w:rsidP="00FB7426">
      <w:pPr>
        <w:spacing w:before="120" w:after="60"/>
        <w:ind w:right="3969"/>
        <w:jc w:val="both"/>
        <w:rPr>
          <w:rFonts w:asciiTheme="minorHAnsi" w:hAnsiTheme="minorHAnsi" w:cs="Open Sans SemiCondensed"/>
          <w:noProof/>
          <w:lang w:val="de-CH"/>
        </w:rPr>
      </w:pPr>
      <w:r w:rsidRPr="009D7479">
        <w:rPr>
          <w:rFonts w:asciiTheme="minorHAnsi" w:hAnsiTheme="minorHAnsi" w:cs="Open Sans SemiCondensed"/>
          <w:noProof/>
          <w:lang w:val="de-CH"/>
        </w:rPr>
        <w:t xml:space="preserve">Émilienne ist 16 Jahre alt und lebt mit einer Autismus-Spektrum-Störung. Der </w:t>
      </w:r>
      <w:r w:rsidR="00905183">
        <w:rPr>
          <w:rFonts w:asciiTheme="minorHAnsi" w:hAnsiTheme="minorHAnsi" w:cs="Open Sans SemiCondensed"/>
          <w:noProof/>
          <w:lang w:val="de-CH"/>
        </w:rPr>
        <w:t>Dokumentarf</w:t>
      </w:r>
      <w:r w:rsidRPr="009D7479">
        <w:rPr>
          <w:rFonts w:asciiTheme="minorHAnsi" w:hAnsiTheme="minorHAnsi" w:cs="Open Sans SemiCondensed"/>
          <w:noProof/>
          <w:lang w:val="de-CH"/>
        </w:rPr>
        <w:t>ilm gibt Einblick in den Alltag mit ihrer Mutter – gefilmt aus einer Nahperspektive und teilweise von ihr selbst</w:t>
      </w:r>
      <w:r w:rsidR="00E629D6">
        <w:rPr>
          <w:rFonts w:asciiTheme="minorHAnsi" w:hAnsiTheme="minorHAnsi" w:cs="Open Sans SemiCondensed"/>
          <w:noProof/>
          <w:lang w:val="de-CH"/>
        </w:rPr>
        <w:t>.</w:t>
      </w:r>
    </w:p>
    <w:p w14:paraId="5207E2C6" w14:textId="4B5606AD" w:rsidR="001D151B" w:rsidRPr="00E14D2C" w:rsidRDefault="001D151B" w:rsidP="00DF1185">
      <w:pPr>
        <w:pStyle w:val="berschrift1"/>
        <w:rPr>
          <w:rFonts w:asciiTheme="minorHAnsi" w:hAnsiTheme="minorHAnsi"/>
          <w:lang w:val="de-CH"/>
        </w:rPr>
      </w:pPr>
      <w:bookmarkStart w:id="22" w:name="_Toc182901731"/>
      <w:bookmarkEnd w:id="21"/>
      <w:r w:rsidRPr="00E14D2C">
        <w:rPr>
          <w:rFonts w:asciiTheme="minorHAnsi" w:hAnsiTheme="minorHAnsi"/>
          <w:lang w:val="de-CH"/>
        </w:rPr>
        <w:lastRenderedPageBreak/>
        <w:t>Weiterbildung</w:t>
      </w:r>
      <w:bookmarkEnd w:id="22"/>
      <w:r w:rsidRPr="00E14D2C">
        <w:rPr>
          <w:rFonts w:asciiTheme="minorHAnsi" w:hAnsiTheme="minorHAnsi"/>
          <w:lang w:val="de-CH"/>
        </w:rPr>
        <w:t xml:space="preserve"> </w:t>
      </w:r>
    </w:p>
    <w:p w14:paraId="1393B93F" w14:textId="6ADB91E8" w:rsidR="001D151B" w:rsidRPr="00E14D2C" w:rsidRDefault="00742BC7" w:rsidP="00924344">
      <w:pPr>
        <w:pStyle w:val="Fragen"/>
        <w:rPr>
          <w:rFonts w:asciiTheme="minorHAnsi" w:hAnsiTheme="minorHAnsi" w:cs="Open Sans SemiCondensed"/>
          <w:lang w:val="de-CH"/>
        </w:rPr>
      </w:pPr>
      <w:hyperlink r:id="rId67" w:history="1">
        <w:r w:rsidRPr="00E14D2C">
          <w:rPr>
            <w:rStyle w:val="Hyperlink"/>
            <w:rFonts w:asciiTheme="minorHAnsi" w:hAnsiTheme="minorHAnsi" w:cs="Open Sans SemiCondensed"/>
            <w:lang w:val="de-CH"/>
          </w:rPr>
          <w:t>www.szh.ch/weiterbildungskurse</w:t>
        </w:r>
      </w:hyperlink>
    </w:p>
    <w:p w14:paraId="25366E45" w14:textId="2949BBE7" w:rsidR="004C3CB8" w:rsidRPr="00E14D2C" w:rsidRDefault="001D151B" w:rsidP="00924344">
      <w:pPr>
        <w:pStyle w:val="berschrift1"/>
        <w:rPr>
          <w:rFonts w:asciiTheme="minorHAnsi" w:hAnsiTheme="minorHAnsi"/>
          <w:lang w:val="de-CH"/>
        </w:rPr>
      </w:pPr>
      <w:bookmarkStart w:id="23" w:name="_Toc182901732"/>
      <w:r w:rsidRPr="00E14D2C">
        <w:rPr>
          <w:rFonts w:asciiTheme="minorHAnsi" w:hAnsiTheme="minorHAnsi"/>
          <w:lang w:val="de-CH"/>
        </w:rPr>
        <w:t>Blick in die Revue</w:t>
      </w:r>
      <w:bookmarkEnd w:id="23"/>
    </w:p>
    <w:p w14:paraId="693F69EC" w14:textId="614B9D37" w:rsidR="001839BB" w:rsidRPr="00E14D2C" w:rsidRDefault="002E496F" w:rsidP="00DF1185">
      <w:pPr>
        <w:pStyle w:val="berschrift3"/>
        <w:jc w:val="both"/>
        <w:rPr>
          <w:rFonts w:asciiTheme="minorHAnsi" w:hAnsiTheme="minorHAnsi"/>
          <w:b/>
          <w:iCs/>
          <w:lang w:val="fr-CH"/>
        </w:rPr>
      </w:pPr>
      <w:r w:rsidRPr="002E496F">
        <w:rPr>
          <w:lang w:val="fr-CH"/>
        </w:rPr>
        <w:t xml:space="preserve">Quelle inclusion pour les personnes en situation de handicap ? Le point de vue des personnes concernées avec l’indice de Pro </w:t>
      </w:r>
      <w:proofErr w:type="spellStart"/>
      <w:r w:rsidRPr="002E496F">
        <w:rPr>
          <w:lang w:val="fr-CH"/>
        </w:rPr>
        <w:t>Infirmis</w:t>
      </w:r>
      <w:proofErr w:type="spellEnd"/>
      <w:r w:rsidR="00712901" w:rsidRPr="00E14D2C">
        <w:rPr>
          <w:lang w:val="fr-CH"/>
        </w:rPr>
        <w:br/>
      </w:r>
      <w:r w:rsidR="00472B28">
        <w:rPr>
          <w:lang w:val="fr-CH"/>
        </w:rPr>
        <w:t>F</w:t>
      </w:r>
      <w:r>
        <w:rPr>
          <w:lang w:val="fr-CH"/>
        </w:rPr>
        <w:t>rey</w:t>
      </w:r>
      <w:r w:rsidR="00472B28">
        <w:rPr>
          <w:lang w:val="fr-CH"/>
        </w:rPr>
        <w:t xml:space="preserve">, </w:t>
      </w:r>
      <w:r>
        <w:rPr>
          <w:lang w:val="fr-CH"/>
        </w:rPr>
        <w:t>L</w:t>
      </w:r>
      <w:r w:rsidR="00472B28">
        <w:rPr>
          <w:lang w:val="fr-CH"/>
        </w:rPr>
        <w:t>.</w:t>
      </w:r>
    </w:p>
    <w:p w14:paraId="13F3D9CA" w14:textId="278CFE28" w:rsidR="00712901" w:rsidRPr="00E14D2C" w:rsidRDefault="00712901" w:rsidP="00DF1185">
      <w:pPr>
        <w:pStyle w:val="Textkrper"/>
        <w:jc w:val="both"/>
        <w:rPr>
          <w:rStyle w:val="Hyperlink"/>
          <w:rFonts w:asciiTheme="minorHAnsi" w:hAnsiTheme="minorHAnsi" w:cs="Open Sans SemiCondensed"/>
          <w:lang w:val="fr-CH"/>
        </w:rPr>
      </w:pPr>
      <w:r w:rsidRPr="00E14D2C">
        <w:rPr>
          <w:rStyle w:val="Hyperlink"/>
          <w:rFonts w:asciiTheme="minorHAnsi" w:hAnsiTheme="minorHAnsi" w:cs="Open Sans SemiCondensed"/>
          <w:lang w:val="fr-CH"/>
        </w:rPr>
        <w:fldChar w:fldCharType="begin"/>
      </w:r>
      <w:r w:rsidR="009F2FF2">
        <w:rPr>
          <w:rStyle w:val="Hyperlink"/>
          <w:rFonts w:asciiTheme="minorHAnsi" w:hAnsiTheme="minorHAnsi" w:cs="Open Sans SemiCondensed"/>
          <w:lang w:val="fr-CH"/>
        </w:rPr>
        <w:instrText>HYPERLINK "https://ojs.szh.ch/index.php/revue/article/view/1625"</w:instrText>
      </w:r>
      <w:r w:rsidRPr="00E14D2C">
        <w:rPr>
          <w:rStyle w:val="Hyperlink"/>
          <w:rFonts w:asciiTheme="minorHAnsi" w:hAnsiTheme="minorHAnsi" w:cs="Open Sans SemiCondensed"/>
          <w:lang w:val="fr-CH"/>
        </w:rPr>
      </w:r>
      <w:r w:rsidRPr="00E14D2C">
        <w:rPr>
          <w:rStyle w:val="Hyperlink"/>
          <w:rFonts w:asciiTheme="minorHAnsi" w:hAnsiTheme="minorHAnsi" w:cs="Open Sans SemiCondensed"/>
          <w:lang w:val="fr-CH"/>
        </w:rPr>
        <w:fldChar w:fldCharType="separate"/>
      </w:r>
      <w:r w:rsidRPr="00E14D2C">
        <w:rPr>
          <w:rStyle w:val="Hyperlink"/>
          <w:rFonts w:asciiTheme="minorHAnsi" w:hAnsiTheme="minorHAnsi" w:cs="Open Sans SemiCondensed"/>
          <w:lang w:val="fr-CH"/>
        </w:rPr>
        <w:t>Revue suisse de pédagogie spécialisée, 1</w:t>
      </w:r>
      <w:r w:rsidR="00682B69">
        <w:rPr>
          <w:rStyle w:val="Hyperlink"/>
          <w:rFonts w:asciiTheme="minorHAnsi" w:hAnsiTheme="minorHAnsi" w:cs="Open Sans SemiCondensed"/>
          <w:lang w:val="fr-CH"/>
        </w:rPr>
        <w:t>5</w:t>
      </w:r>
      <w:r w:rsidRPr="00E14D2C">
        <w:rPr>
          <w:rStyle w:val="Hyperlink"/>
          <w:rFonts w:asciiTheme="minorHAnsi" w:hAnsiTheme="minorHAnsi" w:cs="Open Sans SemiCondensed"/>
          <w:lang w:val="fr-CH"/>
        </w:rPr>
        <w:t xml:space="preserve"> (</w:t>
      </w:r>
      <w:r w:rsidR="002E496F">
        <w:rPr>
          <w:rStyle w:val="Hyperlink"/>
          <w:rFonts w:asciiTheme="minorHAnsi" w:hAnsiTheme="minorHAnsi" w:cs="Open Sans SemiCondensed"/>
          <w:lang w:val="fr-CH"/>
        </w:rPr>
        <w:t>4</w:t>
      </w:r>
      <w:r w:rsidRPr="00E14D2C">
        <w:rPr>
          <w:rStyle w:val="Hyperlink"/>
          <w:rFonts w:asciiTheme="minorHAnsi" w:hAnsiTheme="minorHAnsi" w:cs="Open Sans SemiCondensed"/>
          <w:lang w:val="fr-CH"/>
        </w:rPr>
        <w:t xml:space="preserve">), </w:t>
      </w:r>
      <w:r w:rsidR="009A557B">
        <w:rPr>
          <w:rStyle w:val="Hyperlink"/>
          <w:rFonts w:asciiTheme="minorHAnsi" w:hAnsiTheme="minorHAnsi" w:cs="Open Sans SemiCondensed"/>
          <w:lang w:val="fr-CH"/>
        </w:rPr>
        <w:t>2</w:t>
      </w:r>
      <w:r w:rsidR="00740D14">
        <w:rPr>
          <w:rStyle w:val="Hyperlink"/>
          <w:rFonts w:asciiTheme="minorHAnsi" w:hAnsiTheme="minorHAnsi" w:cs="Open Sans SemiCondensed"/>
          <w:lang w:val="fr-CH"/>
        </w:rPr>
        <w:t>8</w:t>
      </w:r>
      <w:r w:rsidRPr="00E14D2C">
        <w:rPr>
          <w:rStyle w:val="Hyperlink"/>
          <w:rFonts w:asciiTheme="minorHAnsi" w:hAnsiTheme="minorHAnsi" w:cs="Open Sans SemiCondensed"/>
          <w:lang w:val="fr-CH"/>
        </w:rPr>
        <w:t>–</w:t>
      </w:r>
      <w:r w:rsidR="009A557B">
        <w:rPr>
          <w:rStyle w:val="Hyperlink"/>
          <w:rFonts w:asciiTheme="minorHAnsi" w:hAnsiTheme="minorHAnsi" w:cs="Open Sans SemiCondensed"/>
          <w:lang w:val="fr-CH"/>
        </w:rPr>
        <w:t>3</w:t>
      </w:r>
      <w:r w:rsidR="00740D14">
        <w:rPr>
          <w:rStyle w:val="Hyperlink"/>
          <w:rFonts w:asciiTheme="minorHAnsi" w:hAnsiTheme="minorHAnsi" w:cs="Open Sans SemiCondensed"/>
          <w:lang w:val="fr-CH"/>
        </w:rPr>
        <w:t>4</w:t>
      </w:r>
    </w:p>
    <w:p w14:paraId="183C9A7E" w14:textId="306E663F" w:rsidR="009A557B" w:rsidRDefault="00712901" w:rsidP="00DF1185">
      <w:pPr>
        <w:pStyle w:val="Textkrper"/>
        <w:jc w:val="both"/>
        <w:rPr>
          <w:rFonts w:asciiTheme="minorHAnsi" w:hAnsiTheme="minorHAnsi"/>
          <w:bCs/>
          <w:iCs/>
          <w:lang w:val="de-CH"/>
        </w:rPr>
      </w:pPr>
      <w:r w:rsidRPr="00E14D2C">
        <w:rPr>
          <w:rStyle w:val="Hyperlink"/>
          <w:rFonts w:asciiTheme="minorHAnsi" w:hAnsiTheme="minorHAnsi" w:cs="Open Sans SemiCondensed"/>
          <w:lang w:val="fr-CH"/>
        </w:rPr>
        <w:fldChar w:fldCharType="end"/>
      </w:r>
      <w:r w:rsidR="006C1EC2" w:rsidRPr="006C1EC2">
        <w:rPr>
          <w:rFonts w:asciiTheme="minorHAnsi" w:hAnsiTheme="minorHAnsi"/>
          <w:bCs/>
          <w:iCs/>
          <w:lang w:val="de-CH"/>
        </w:rPr>
        <w:t>Der Inklusionsindex von Pro Infirmis misst, wie gut Menschen mit Behinderungen in die Gesellschaft eingebunden sind – und zwar aus ihrer eigenen Sicht. Er zeigt, wie sie ihre Teilhabe in verschiedenen Lebensbereichen wahrnehmen. Die Ergebnisse von 2023 machen deutlich: 80 Prozent der befragten Personen fühlen sich in mindestens einem der zehn untersuchten Lebensbereiche deutlich eingeschränkt. Zu diesen Bereichen gehören: Bildung, Arbeit, Wohnen, Mobilität, Freizeit, soziale Beziehungen, Gesundheit, Politik, Information und Recht.</w:t>
      </w:r>
    </w:p>
    <w:p w14:paraId="07CC933F" w14:textId="397E3628" w:rsidR="00760B1D" w:rsidRPr="007A3AF1" w:rsidRDefault="009B7A6B" w:rsidP="00E67914">
      <w:pPr>
        <w:pStyle w:val="berschrift3"/>
        <w:rPr>
          <w:lang w:val="fr-CH"/>
        </w:rPr>
      </w:pPr>
      <w:r w:rsidRPr="009B7A6B">
        <w:rPr>
          <w:bCs w:val="0"/>
          <w:lang w:val="fr-CH"/>
        </w:rPr>
        <w:t>Craquer les codes de la mode pour changer l’image de soi et le regard sur le handicap. Témoignages de modèles et activistes de l’agence « Tu es canon »</w:t>
      </w:r>
      <w:r w:rsidR="00760B1D" w:rsidRPr="009A557B">
        <w:rPr>
          <w:lang w:val="fr-CH"/>
        </w:rPr>
        <w:br/>
      </w:r>
      <w:proofErr w:type="spellStart"/>
      <w:r w:rsidR="007F4EDB" w:rsidRPr="007F4EDB">
        <w:rPr>
          <w:lang w:val="fr-CH"/>
        </w:rPr>
        <w:t>Chanchah</w:t>
      </w:r>
      <w:proofErr w:type="spellEnd"/>
      <w:r w:rsidR="007F4EDB" w:rsidRPr="007F4EDB">
        <w:rPr>
          <w:lang w:val="fr-CH"/>
        </w:rPr>
        <w:t>, A.</w:t>
      </w:r>
      <w:r w:rsidR="00EB1EF3">
        <w:rPr>
          <w:lang w:val="fr-CH"/>
        </w:rPr>
        <w:t xml:space="preserve"> </w:t>
      </w:r>
      <w:r w:rsidR="007F4EDB" w:rsidRPr="007F4EDB">
        <w:rPr>
          <w:lang w:val="fr-CH"/>
        </w:rPr>
        <w:t>&amp; Droz, A.</w:t>
      </w:r>
    </w:p>
    <w:p w14:paraId="4E399B8C" w14:textId="0930CC93" w:rsidR="00760B1D" w:rsidRPr="00E14D2C" w:rsidRDefault="00760B1D" w:rsidP="00DF1185">
      <w:pPr>
        <w:pStyle w:val="Textkrper"/>
        <w:jc w:val="both"/>
        <w:rPr>
          <w:rStyle w:val="Hyperlink"/>
          <w:rFonts w:asciiTheme="minorHAnsi" w:hAnsiTheme="minorHAnsi" w:cs="Open Sans SemiCondensed"/>
          <w:lang w:val="fr-CH"/>
        </w:rPr>
      </w:pPr>
      <w:r w:rsidRPr="00E14D2C">
        <w:rPr>
          <w:rStyle w:val="Hyperlink"/>
          <w:rFonts w:asciiTheme="minorHAnsi" w:hAnsiTheme="minorHAnsi" w:cs="Open Sans SemiCondensed"/>
          <w:lang w:val="fr-CH"/>
        </w:rPr>
        <w:fldChar w:fldCharType="begin"/>
      </w:r>
      <w:r w:rsidR="009979D2">
        <w:rPr>
          <w:rStyle w:val="Hyperlink"/>
          <w:rFonts w:asciiTheme="minorHAnsi" w:hAnsiTheme="minorHAnsi" w:cs="Open Sans SemiCondensed"/>
          <w:lang w:val="fr-CH"/>
        </w:rPr>
        <w:instrText>HYPERLINK "https://ojs.szh.ch/index.php/revue/article/view/1626"</w:instrText>
      </w:r>
      <w:r w:rsidRPr="00E14D2C">
        <w:rPr>
          <w:rStyle w:val="Hyperlink"/>
          <w:rFonts w:asciiTheme="minorHAnsi" w:hAnsiTheme="minorHAnsi" w:cs="Open Sans SemiCondensed"/>
          <w:lang w:val="fr-CH"/>
        </w:rPr>
      </w:r>
      <w:r w:rsidRPr="00E14D2C">
        <w:rPr>
          <w:rStyle w:val="Hyperlink"/>
          <w:rFonts w:asciiTheme="minorHAnsi" w:hAnsiTheme="minorHAnsi" w:cs="Open Sans SemiCondensed"/>
          <w:lang w:val="fr-CH"/>
        </w:rPr>
        <w:fldChar w:fldCharType="separate"/>
      </w:r>
      <w:r w:rsidRPr="00E14D2C">
        <w:rPr>
          <w:rStyle w:val="Hyperlink"/>
          <w:rFonts w:asciiTheme="minorHAnsi" w:hAnsiTheme="minorHAnsi" w:cs="Open Sans SemiCondensed"/>
          <w:lang w:val="fr-CH"/>
        </w:rPr>
        <w:t>Revue suisse de pédagogie spécialisée, 1</w:t>
      </w:r>
      <w:r w:rsidR="00682B69">
        <w:rPr>
          <w:rStyle w:val="Hyperlink"/>
          <w:rFonts w:asciiTheme="minorHAnsi" w:hAnsiTheme="minorHAnsi" w:cs="Open Sans SemiCondensed"/>
          <w:lang w:val="fr-CH"/>
        </w:rPr>
        <w:t>5</w:t>
      </w:r>
      <w:r w:rsidRPr="00E14D2C">
        <w:rPr>
          <w:rStyle w:val="Hyperlink"/>
          <w:rFonts w:asciiTheme="minorHAnsi" w:hAnsiTheme="minorHAnsi" w:cs="Open Sans SemiCondensed"/>
          <w:lang w:val="fr-CH"/>
        </w:rPr>
        <w:t xml:space="preserve"> (</w:t>
      </w:r>
      <w:r w:rsidR="00D41401">
        <w:rPr>
          <w:rStyle w:val="Hyperlink"/>
          <w:rFonts w:asciiTheme="minorHAnsi" w:hAnsiTheme="minorHAnsi" w:cs="Open Sans SemiCondensed"/>
          <w:lang w:val="fr-CH"/>
        </w:rPr>
        <w:t>4</w:t>
      </w:r>
      <w:r w:rsidRPr="00E14D2C">
        <w:rPr>
          <w:rStyle w:val="Hyperlink"/>
          <w:rFonts w:asciiTheme="minorHAnsi" w:hAnsiTheme="minorHAnsi" w:cs="Open Sans SemiCondensed"/>
          <w:lang w:val="fr-CH"/>
        </w:rPr>
        <w:t xml:space="preserve">), </w:t>
      </w:r>
      <w:r w:rsidR="009979D2">
        <w:rPr>
          <w:rStyle w:val="Hyperlink"/>
          <w:rFonts w:asciiTheme="minorHAnsi" w:hAnsiTheme="minorHAnsi" w:cs="Open Sans SemiCondensed"/>
          <w:lang w:val="fr-CH"/>
        </w:rPr>
        <w:t>35</w:t>
      </w:r>
      <w:r w:rsidRPr="00E14D2C">
        <w:rPr>
          <w:rStyle w:val="Hyperlink"/>
          <w:rFonts w:asciiTheme="minorHAnsi" w:hAnsiTheme="minorHAnsi" w:cs="Open Sans SemiCondensed"/>
          <w:lang w:val="fr-CH"/>
        </w:rPr>
        <w:t>–</w:t>
      </w:r>
      <w:r w:rsidR="009979D2">
        <w:rPr>
          <w:rStyle w:val="Hyperlink"/>
          <w:rFonts w:asciiTheme="minorHAnsi" w:hAnsiTheme="minorHAnsi" w:cs="Open Sans SemiCondensed"/>
          <w:lang w:val="fr-CH"/>
        </w:rPr>
        <w:t>3</w:t>
      </w:r>
      <w:r w:rsidR="004F7207">
        <w:rPr>
          <w:rStyle w:val="Hyperlink"/>
          <w:rFonts w:asciiTheme="minorHAnsi" w:hAnsiTheme="minorHAnsi" w:cs="Open Sans SemiCondensed"/>
          <w:lang w:val="fr-CH"/>
        </w:rPr>
        <w:t>9</w:t>
      </w:r>
    </w:p>
    <w:p w14:paraId="51634200" w14:textId="528CE818" w:rsidR="004C5A9B" w:rsidRPr="004C5A9B" w:rsidRDefault="00760B1D" w:rsidP="00DF1185">
      <w:pPr>
        <w:pStyle w:val="Textkrper"/>
        <w:jc w:val="both"/>
        <w:rPr>
          <w:rFonts w:asciiTheme="minorHAnsi" w:hAnsiTheme="minorHAnsi"/>
          <w:bCs/>
          <w:iCs/>
          <w:lang w:val="de-CH"/>
        </w:rPr>
      </w:pPr>
      <w:r w:rsidRPr="00E14D2C">
        <w:rPr>
          <w:rStyle w:val="Hyperlink"/>
          <w:rFonts w:asciiTheme="minorHAnsi" w:hAnsiTheme="minorHAnsi" w:cs="Open Sans SemiCondensed"/>
          <w:lang w:val="fr-CH"/>
        </w:rPr>
        <w:fldChar w:fldCharType="end"/>
      </w:r>
      <w:r w:rsidR="004C5A9B" w:rsidRPr="004C5A9B">
        <w:rPr>
          <w:rFonts w:asciiTheme="minorHAnsi" w:hAnsiTheme="minorHAnsi"/>
          <w:bCs/>
          <w:iCs/>
          <w:lang w:val="de-CH"/>
        </w:rPr>
        <w:t xml:space="preserve">Mode ist eine Sprache, die Menschen hilft, ihre Identität zu gestalten. Auch viele Menschen mit Behinderungen eignen sich gängige Codes an oder interpretieren sie neu, um ihre Persönlichkeit auszudrücken. Das Kollektiv «Tu es </w:t>
      </w:r>
      <w:proofErr w:type="spellStart"/>
      <w:r w:rsidR="004C5A9B" w:rsidRPr="004C5A9B">
        <w:rPr>
          <w:rFonts w:asciiTheme="minorHAnsi" w:hAnsiTheme="minorHAnsi"/>
          <w:bCs/>
          <w:iCs/>
          <w:lang w:val="de-CH"/>
        </w:rPr>
        <w:t>canon</w:t>
      </w:r>
      <w:proofErr w:type="spellEnd"/>
      <w:r w:rsidR="004C5A9B" w:rsidRPr="004C5A9B">
        <w:rPr>
          <w:rFonts w:asciiTheme="minorHAnsi" w:hAnsiTheme="minorHAnsi"/>
          <w:bCs/>
          <w:iCs/>
          <w:lang w:val="de-CH"/>
        </w:rPr>
        <w:t xml:space="preserve">» setzt sich dafür ein, wie Menschen mit Behinderungen in der Mode dargestellt werden. Es engagiert sich zudem in der Ausbildung: An den Kunst- und Designhochschulen HEAD–Genève und der ECAL im Lausanne bietet das Kollektiv Ausbildungen zu inklusiver Mode an. Deren Ziel ist es, einseitigen Schönheitsidealen entgegenzuwirken und Design für alle zugänglich zu machen. Der Artikel stellt zuerst das Programm «Tu es </w:t>
      </w:r>
      <w:proofErr w:type="spellStart"/>
      <w:r w:rsidR="004C5A9B" w:rsidRPr="004C5A9B">
        <w:rPr>
          <w:rFonts w:asciiTheme="minorHAnsi" w:hAnsiTheme="minorHAnsi"/>
          <w:bCs/>
          <w:iCs/>
          <w:lang w:val="de-CH"/>
        </w:rPr>
        <w:t>canon</w:t>
      </w:r>
      <w:proofErr w:type="spellEnd"/>
      <w:r w:rsidR="004C5A9B" w:rsidRPr="004C5A9B">
        <w:rPr>
          <w:rFonts w:asciiTheme="minorHAnsi" w:hAnsiTheme="minorHAnsi"/>
          <w:bCs/>
          <w:iCs/>
          <w:lang w:val="de-CH"/>
        </w:rPr>
        <w:t xml:space="preserve">» vor, danach werden die Erfahrungen zweier Mitglieder des Kollektivs vorgestellt: Anissa </w:t>
      </w:r>
      <w:proofErr w:type="spellStart"/>
      <w:r w:rsidR="004C5A9B" w:rsidRPr="004C5A9B">
        <w:rPr>
          <w:rFonts w:asciiTheme="minorHAnsi" w:hAnsiTheme="minorHAnsi"/>
          <w:bCs/>
          <w:iCs/>
          <w:lang w:val="de-CH"/>
        </w:rPr>
        <w:t>Chanchah</w:t>
      </w:r>
      <w:proofErr w:type="spellEnd"/>
      <w:r w:rsidR="004C5A9B" w:rsidRPr="004C5A9B">
        <w:rPr>
          <w:rFonts w:asciiTheme="minorHAnsi" w:hAnsiTheme="minorHAnsi"/>
          <w:bCs/>
          <w:iCs/>
          <w:lang w:val="de-CH"/>
        </w:rPr>
        <w:t xml:space="preserve"> und Alexandre Droz.</w:t>
      </w:r>
    </w:p>
    <w:p w14:paraId="548C2AE2" w14:textId="77777777" w:rsidR="004C5A9B" w:rsidRPr="00994DD2" w:rsidRDefault="004C5A9B" w:rsidP="00DF1185">
      <w:pPr>
        <w:pStyle w:val="Textkrper"/>
        <w:jc w:val="both"/>
        <w:rPr>
          <w:rFonts w:eastAsiaTheme="majorEastAsia" w:cs="Open Sans SemiCondensed"/>
          <w:i/>
          <w:lang w:val="de-CH"/>
        </w:rPr>
      </w:pPr>
    </w:p>
    <w:p w14:paraId="3EB193D3" w14:textId="50DC0159" w:rsidR="00D921A9" w:rsidRPr="000F6D76" w:rsidRDefault="00994DD2" w:rsidP="00DF1185">
      <w:pPr>
        <w:pStyle w:val="Textkrper"/>
        <w:jc w:val="both"/>
        <w:rPr>
          <w:rFonts w:asciiTheme="minorHAnsi" w:hAnsiTheme="minorHAnsi"/>
          <w:bCs/>
          <w:i/>
          <w:iCs/>
          <w:lang w:val="fr-CH"/>
        </w:rPr>
      </w:pPr>
      <w:r w:rsidRPr="00994DD2">
        <w:rPr>
          <w:rFonts w:eastAsiaTheme="majorEastAsia" w:cs="Open Sans SemiCondensed"/>
          <w:i/>
          <w:lang w:val="fr-CH"/>
        </w:rPr>
        <w:t>Développer ses compétences relationnelles grâce au handicap</w:t>
      </w:r>
      <w:r w:rsidR="000D7901">
        <w:rPr>
          <w:rFonts w:eastAsiaTheme="majorEastAsia" w:cs="Open Sans SemiCondensed"/>
          <w:i/>
          <w:lang w:val="fr-CH"/>
        </w:rPr>
        <w:t xml:space="preserve">. </w:t>
      </w:r>
      <w:r w:rsidRPr="00994DD2">
        <w:rPr>
          <w:rFonts w:eastAsiaTheme="majorEastAsia" w:cs="Open Sans SemiCondensed"/>
          <w:i/>
          <w:lang w:val="fr-CH"/>
        </w:rPr>
        <w:t>Les personnes en situation de handicap comme partenaires de formation</w:t>
      </w:r>
      <w:r w:rsidR="00F800FF">
        <w:rPr>
          <w:lang w:val="fr-CH"/>
        </w:rPr>
        <w:br/>
      </w:r>
      <w:r w:rsidR="000D7901" w:rsidRPr="000D7901">
        <w:rPr>
          <w:lang w:val="fr-CH"/>
        </w:rPr>
        <w:t xml:space="preserve">de </w:t>
      </w:r>
      <w:proofErr w:type="spellStart"/>
      <w:r w:rsidR="000D7901" w:rsidRPr="000D7901">
        <w:rPr>
          <w:lang w:val="fr-CH"/>
        </w:rPr>
        <w:t>Diesbach</w:t>
      </w:r>
      <w:proofErr w:type="spellEnd"/>
      <w:r w:rsidR="000D7901" w:rsidRPr="000D7901">
        <w:rPr>
          <w:lang w:val="fr-CH"/>
        </w:rPr>
        <w:t xml:space="preserve">, J., </w:t>
      </w:r>
      <w:proofErr w:type="spellStart"/>
      <w:r w:rsidR="000D7901" w:rsidRPr="000D7901">
        <w:rPr>
          <w:lang w:val="fr-CH"/>
        </w:rPr>
        <w:t>Singele</w:t>
      </w:r>
      <w:proofErr w:type="spellEnd"/>
      <w:r w:rsidR="000D7901" w:rsidRPr="000D7901">
        <w:rPr>
          <w:lang w:val="fr-CH"/>
        </w:rPr>
        <w:t xml:space="preserve">, C., </w:t>
      </w:r>
      <w:proofErr w:type="spellStart"/>
      <w:r w:rsidR="000D7901" w:rsidRPr="000D7901">
        <w:rPr>
          <w:lang w:val="fr-CH"/>
        </w:rPr>
        <w:t>Piérart</w:t>
      </w:r>
      <w:proofErr w:type="spellEnd"/>
      <w:r w:rsidR="000D7901" w:rsidRPr="000D7901">
        <w:rPr>
          <w:lang w:val="fr-CH"/>
        </w:rPr>
        <w:t xml:space="preserve">, G., </w:t>
      </w:r>
      <w:proofErr w:type="spellStart"/>
      <w:r w:rsidR="000D7901" w:rsidRPr="000D7901">
        <w:rPr>
          <w:lang w:val="fr-CH"/>
        </w:rPr>
        <w:t>Cudré</w:t>
      </w:r>
      <w:proofErr w:type="spellEnd"/>
      <w:r w:rsidR="000D7901" w:rsidRPr="000D7901">
        <w:rPr>
          <w:lang w:val="fr-CH"/>
        </w:rPr>
        <w:t xml:space="preserve">-Mauroux, A. </w:t>
      </w:r>
      <w:r w:rsidR="000D7901" w:rsidRPr="000F6D76">
        <w:rPr>
          <w:lang w:val="fr-CH"/>
        </w:rPr>
        <w:t xml:space="preserve">&amp; </w:t>
      </w:r>
      <w:proofErr w:type="spellStart"/>
      <w:r w:rsidR="000D7901" w:rsidRPr="000F6D76">
        <w:rPr>
          <w:lang w:val="fr-CH"/>
        </w:rPr>
        <w:t>Quarroz</w:t>
      </w:r>
      <w:proofErr w:type="spellEnd"/>
      <w:r w:rsidR="000D7901" w:rsidRPr="000F6D76">
        <w:rPr>
          <w:lang w:val="fr-CH"/>
        </w:rPr>
        <w:t>, S.</w:t>
      </w:r>
    </w:p>
    <w:p w14:paraId="3D80D97F" w14:textId="2B4FB76F" w:rsidR="00D921A9" w:rsidRPr="000F6D76" w:rsidRDefault="00D921A9" w:rsidP="00DF1185">
      <w:pPr>
        <w:pStyle w:val="Textkrper"/>
        <w:jc w:val="both"/>
        <w:rPr>
          <w:rStyle w:val="Hyperlink"/>
          <w:rFonts w:asciiTheme="minorHAnsi" w:hAnsiTheme="minorHAnsi" w:cs="Open Sans SemiCondensed"/>
          <w:lang w:val="fr-CH"/>
        </w:rPr>
      </w:pPr>
      <w:r w:rsidRPr="00E14D2C">
        <w:rPr>
          <w:rStyle w:val="Hyperlink"/>
          <w:rFonts w:asciiTheme="minorHAnsi" w:hAnsiTheme="minorHAnsi" w:cs="Open Sans SemiCondensed"/>
          <w:lang w:val="fr-CH"/>
        </w:rPr>
        <w:fldChar w:fldCharType="begin"/>
      </w:r>
      <w:r w:rsidR="00067A7D" w:rsidRPr="000F6D76">
        <w:rPr>
          <w:rStyle w:val="Hyperlink"/>
          <w:rFonts w:asciiTheme="minorHAnsi" w:hAnsiTheme="minorHAnsi" w:cs="Open Sans SemiCondensed"/>
          <w:lang w:val="fr-CH"/>
        </w:rPr>
        <w:instrText>HYPERLINK "https://ojs.szh.ch/index.php/revue/article/view/1627"</w:instrText>
      </w:r>
      <w:r w:rsidRPr="00E14D2C">
        <w:rPr>
          <w:rStyle w:val="Hyperlink"/>
          <w:rFonts w:asciiTheme="minorHAnsi" w:hAnsiTheme="minorHAnsi" w:cs="Open Sans SemiCondensed"/>
          <w:lang w:val="fr-CH"/>
        </w:rPr>
      </w:r>
      <w:r w:rsidRPr="00E14D2C">
        <w:rPr>
          <w:rStyle w:val="Hyperlink"/>
          <w:rFonts w:asciiTheme="minorHAnsi" w:hAnsiTheme="minorHAnsi" w:cs="Open Sans SemiCondensed"/>
          <w:lang w:val="fr-CH"/>
        </w:rPr>
        <w:fldChar w:fldCharType="separate"/>
      </w:r>
      <w:r w:rsidRPr="000F6D76">
        <w:rPr>
          <w:rStyle w:val="Hyperlink"/>
          <w:rFonts w:asciiTheme="minorHAnsi" w:hAnsiTheme="minorHAnsi" w:cs="Open Sans SemiCondensed"/>
          <w:lang w:val="fr-CH"/>
        </w:rPr>
        <w:t>Revue suisse de pédagogie spécialisée, 1</w:t>
      </w:r>
      <w:r w:rsidR="00397562" w:rsidRPr="000F6D76">
        <w:rPr>
          <w:rStyle w:val="Hyperlink"/>
          <w:rFonts w:asciiTheme="minorHAnsi" w:hAnsiTheme="minorHAnsi" w:cs="Open Sans SemiCondensed"/>
          <w:lang w:val="fr-CH"/>
        </w:rPr>
        <w:t>5</w:t>
      </w:r>
      <w:r w:rsidRPr="000F6D76">
        <w:rPr>
          <w:rStyle w:val="Hyperlink"/>
          <w:rFonts w:asciiTheme="minorHAnsi" w:hAnsiTheme="minorHAnsi" w:cs="Open Sans SemiCondensed"/>
          <w:lang w:val="fr-CH"/>
        </w:rPr>
        <w:t xml:space="preserve"> (</w:t>
      </w:r>
      <w:r w:rsidR="00397562" w:rsidRPr="000F6D76">
        <w:rPr>
          <w:rStyle w:val="Hyperlink"/>
          <w:rFonts w:asciiTheme="minorHAnsi" w:hAnsiTheme="minorHAnsi" w:cs="Open Sans SemiCondensed"/>
          <w:lang w:val="fr-CH"/>
        </w:rPr>
        <w:t>4</w:t>
      </w:r>
      <w:r w:rsidRPr="000F6D76">
        <w:rPr>
          <w:rStyle w:val="Hyperlink"/>
          <w:rFonts w:asciiTheme="minorHAnsi" w:hAnsiTheme="minorHAnsi" w:cs="Open Sans SemiCondensed"/>
          <w:lang w:val="fr-CH"/>
        </w:rPr>
        <w:t xml:space="preserve">), </w:t>
      </w:r>
      <w:r w:rsidR="00994DD2" w:rsidRPr="000F6D76">
        <w:rPr>
          <w:rStyle w:val="Hyperlink"/>
          <w:rFonts w:asciiTheme="minorHAnsi" w:hAnsiTheme="minorHAnsi" w:cs="Open Sans SemiCondensed"/>
          <w:lang w:val="fr-CH"/>
        </w:rPr>
        <w:t>40</w:t>
      </w:r>
      <w:r w:rsidRPr="000F6D76">
        <w:rPr>
          <w:rStyle w:val="Hyperlink"/>
          <w:rFonts w:asciiTheme="minorHAnsi" w:hAnsiTheme="minorHAnsi" w:cs="Open Sans SemiCondensed"/>
          <w:lang w:val="fr-CH"/>
        </w:rPr>
        <w:t>–</w:t>
      </w:r>
      <w:r w:rsidR="00994DD2" w:rsidRPr="000F6D76">
        <w:rPr>
          <w:rStyle w:val="Hyperlink"/>
          <w:rFonts w:asciiTheme="minorHAnsi" w:hAnsiTheme="minorHAnsi" w:cs="Open Sans SemiCondensed"/>
          <w:lang w:val="fr-CH"/>
        </w:rPr>
        <w:t>45</w:t>
      </w:r>
    </w:p>
    <w:p w14:paraId="1324C0CB" w14:textId="69498E47" w:rsidR="00D921A9" w:rsidRDefault="00D921A9" w:rsidP="00DF1185">
      <w:pPr>
        <w:pStyle w:val="Textkrper"/>
        <w:jc w:val="both"/>
        <w:rPr>
          <w:rFonts w:asciiTheme="minorHAnsi" w:hAnsiTheme="minorHAnsi"/>
          <w:bCs/>
          <w:iCs/>
          <w:lang w:val="de-CH"/>
        </w:rPr>
      </w:pPr>
      <w:r w:rsidRPr="00E14D2C">
        <w:rPr>
          <w:rStyle w:val="Hyperlink"/>
          <w:rFonts w:asciiTheme="minorHAnsi" w:hAnsiTheme="minorHAnsi" w:cs="Open Sans SemiCondensed"/>
          <w:lang w:val="fr-CH"/>
        </w:rPr>
        <w:fldChar w:fldCharType="end"/>
      </w:r>
      <w:r w:rsidR="00D42479" w:rsidRPr="00D42479">
        <w:rPr>
          <w:rFonts w:asciiTheme="minorHAnsi" w:hAnsiTheme="minorHAnsi"/>
          <w:bCs/>
          <w:iCs/>
          <w:lang w:val="de-CH"/>
        </w:rPr>
        <w:t>Die Hochschule für Soziale Arbeit Freiburg (HSA-FR) bietet ein Unterrichtsmodul zu Beziehungskompetenzen an, an dem auch Menschen mit Behinderungen aktiv mitwirken. Der vorliegende Artikel wurde von zwei dieser Mitwirkenden und den Dozierenden gemeinsam verfasst. Gemeinsam reflektieren sie über die Erfahrungen, die sie in der Zusammenarbeit mit den Studierenden gemacht haben. In der Sozialen Arbeit ist Behinderung ein sensibles Thema, das nur selten aus der Perspektive von Menschen mit eigener Erfahrung behandelt wird. Die direkte Begegnung zwischen Menschen mit Behinderungen und Studierenden schafft wertvolle Lernmomente – sie bringt Vorstellungen, Haltungen und berufliche Praktiken zum Vorschein und regt zur Auseinandersetzung an.</w:t>
      </w:r>
    </w:p>
    <w:sectPr w:rsidR="00D921A9" w:rsidSect="00C36C04">
      <w:headerReference w:type="default" r:id="rId68"/>
      <w:footerReference w:type="default" r:id="rId69"/>
      <w:pgSz w:w="11907" w:h="16840" w:code="9"/>
      <w:pgMar w:top="1418" w:right="1418" w:bottom="1134" w:left="1418" w:header="720" w:footer="567" w:gutter="0"/>
      <w:pgNumType w:start="5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DDF58" w14:textId="77777777" w:rsidR="00E33FD9" w:rsidRDefault="00E33FD9">
      <w:pPr>
        <w:spacing w:line="240" w:lineRule="auto"/>
      </w:pPr>
      <w:r>
        <w:separator/>
      </w:r>
    </w:p>
  </w:endnote>
  <w:endnote w:type="continuationSeparator" w:id="0">
    <w:p w14:paraId="0888582D" w14:textId="77777777" w:rsidR="00E33FD9" w:rsidRDefault="00E33FD9">
      <w:pPr>
        <w:spacing w:line="240" w:lineRule="auto"/>
      </w:pPr>
      <w:r>
        <w:continuationSeparator/>
      </w:r>
    </w:p>
  </w:endnote>
  <w:endnote w:type="continuationNotice" w:id="1">
    <w:p w14:paraId="5A495B54" w14:textId="77777777" w:rsidR="00E33FD9" w:rsidRDefault="00E33FD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1" w:fontKey="{03F17D7B-3ED1-413E-A43E-DBB04563EEF6}"/>
    <w:embedBold r:id="rId2" w:fontKey="{6BE77FBD-4F3A-4660-9353-64BF1B00DE20}"/>
    <w:embedItalic r:id="rId3" w:fontKey="{942A21B4-EE2B-42DF-BDAE-B0BE771F53E1}"/>
    <w:embedBoldItalic r:id="rId4" w:fontKey="{50E77C29-A0AD-4BD0-8834-83F108B687B9}"/>
  </w:font>
  <w:font w:name="Courier New">
    <w:panose1 w:val="02070309020205020404"/>
    <w:charset w:val="00"/>
    <w:family w:val="modern"/>
    <w:pitch w:val="fixed"/>
    <w:sig w:usb0="E0002EFF" w:usb1="C0007843" w:usb2="00000009" w:usb3="00000000" w:csb0="000001FF" w:csb1="00000000"/>
  </w:font>
  <w:font w:name="Frutiger LT Pro 57 Condensed">
    <w:altName w:val="Calibri"/>
    <w:panose1 w:val="020B0606020204020204"/>
    <w:charset w:val="00"/>
    <w:family w:val="swiss"/>
    <w:pitch w:val="variable"/>
    <w:sig w:usb0="A00000AF" w:usb1="5000204A" w:usb2="00000000" w:usb3="00000000" w:csb0="00000093" w:csb1="00000000"/>
    <w:embedBold r:id="rId5" w:fontKey="{EDB5686E-F110-4049-849F-40346018710C}"/>
  </w:font>
  <w:font w:name="Segoe UI">
    <w:panose1 w:val="020B0502040204020203"/>
    <w:charset w:val="00"/>
    <w:family w:val="swiss"/>
    <w:pitch w:val="variable"/>
    <w:sig w:usb0="E4002EFF" w:usb1="C000E47F" w:usb2="00000009" w:usb3="00000000" w:csb0="000001FF" w:csb1="00000000"/>
    <w:embedRegular r:id="rId6" w:fontKey="{7C6D25F2-181F-48B1-9FE0-0BA5DFFDAA19}"/>
  </w:font>
  <w:font w:name="Calibri">
    <w:panose1 w:val="020F0502020204030204"/>
    <w:charset w:val="00"/>
    <w:family w:val="swiss"/>
    <w:pitch w:val="variable"/>
    <w:sig w:usb0="E4002EFF" w:usb1="C200247B" w:usb2="00000009" w:usb3="00000000" w:csb0="000001FF" w:csb1="00000000"/>
    <w:embedRegular r:id="rId7" w:fontKey="{4C071714-A3D8-4E2E-BBE4-21569468F4AC}"/>
  </w:font>
  <w:font w:name="Hind">
    <w:charset w:val="00"/>
    <w:family w:val="auto"/>
    <w:pitch w:val="variable"/>
    <w:sig w:usb0="00008007" w:usb1="00000000" w:usb2="00000000" w:usb3="00000000" w:csb0="00000093" w:csb1="00000000"/>
    <w:embedRegular r:id="rId8" w:fontKey="{CE329F1C-AE73-4033-9050-20FAB1E05B01}"/>
  </w:font>
  <w:font w:name="Helvetica">
    <w:panose1 w:val="020B0604020202020204"/>
    <w:charset w:val="00"/>
    <w:family w:val="swiss"/>
    <w:pitch w:val="variable"/>
    <w:sig w:usb0="E0002EFF" w:usb1="C000785B" w:usb2="00000009" w:usb3="00000000" w:csb0="000001FF" w:csb1="00000000"/>
    <w:embedRegular r:id="rId9" w:fontKey="{FE9C0743-FA5F-443E-9D6E-54989DEC430D}"/>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091978421" name="Grafik 1091978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3F1248" w14:textId="77777777" w:rsidR="00E33FD9" w:rsidRPr="00777A2F" w:rsidRDefault="00E33FD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B00D36B" w14:textId="77777777" w:rsidR="00E33FD9" w:rsidRDefault="00E33FD9">
      <w:r>
        <w:continuationSeparator/>
      </w:r>
    </w:p>
  </w:footnote>
  <w:footnote w:type="continuationNotice" w:id="1">
    <w:p w14:paraId="1823995F" w14:textId="77777777" w:rsidR="00E33FD9" w:rsidRDefault="00E33FD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1DAE5" w14:textId="1F057F52"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12B4A424"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w:t>
    </w:r>
    <w:r w:rsidR="00700D04">
      <w:rPr>
        <w:b w:val="0"/>
        <w:bCs/>
        <w:lang w:val="de-CH"/>
      </w:rPr>
      <w:t>2</w:t>
    </w:r>
    <w:r w:rsidR="007B448B" w:rsidRPr="00136C37">
      <w:rPr>
        <w:b w:val="0"/>
        <w:bCs/>
        <w:lang w:val="de-CH"/>
      </w:rPr>
      <w:t xml:space="preserve">, </w:t>
    </w:r>
    <w:r w:rsidR="00AD48B7">
      <w:rPr>
        <w:b w:val="0"/>
        <w:bCs/>
        <w:lang w:val="de-CH"/>
      </w:rPr>
      <w:t>0</w:t>
    </w:r>
    <w:r w:rsidR="000B0B05">
      <w:rPr>
        <w:b w:val="0"/>
        <w:bCs/>
        <w:lang w:val="de-CH"/>
      </w:rPr>
      <w:t>2</w:t>
    </w:r>
    <w:r w:rsidR="00AD2582" w:rsidRPr="00136C37">
      <w:rPr>
        <w:b w:val="0"/>
        <w:bCs/>
        <w:lang w:val="de-CH"/>
      </w:rPr>
      <w:t>/202</w:t>
    </w:r>
    <w:r w:rsidR="00700D04">
      <w:rPr>
        <w:b w:val="0"/>
        <w:bCs/>
        <w:lang w:val="de-CH"/>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1C93C5E"/>
    <w:multiLevelType w:val="hybridMultilevel"/>
    <w:tmpl w:val="E2A0992E"/>
    <w:lvl w:ilvl="0" w:tplc="02B2CE1E">
      <w:numFmt w:val="bullet"/>
      <w:lvlText w:val=""/>
      <w:lvlJc w:val="left"/>
      <w:pPr>
        <w:ind w:left="720" w:hanging="360"/>
      </w:pPr>
      <w:rPr>
        <w:rFonts w:ascii="Wingdings" w:eastAsiaTheme="majorEastAsia" w:hAnsi="Wingdings"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256A1493"/>
    <w:multiLevelType w:val="hybridMultilevel"/>
    <w:tmpl w:val="9418D06A"/>
    <w:lvl w:ilvl="0" w:tplc="85C08AC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6F23E88"/>
    <w:multiLevelType w:val="hybridMultilevel"/>
    <w:tmpl w:val="1F8467E8"/>
    <w:lvl w:ilvl="0" w:tplc="2D547522">
      <w:numFmt w:val="bullet"/>
      <w:lvlText w:val=""/>
      <w:lvlJc w:val="left"/>
      <w:pPr>
        <w:ind w:left="720" w:hanging="360"/>
      </w:pPr>
      <w:rPr>
        <w:rFonts w:ascii="Wingdings" w:eastAsiaTheme="majorEastAsia" w:hAnsi="Wingdings"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E826005"/>
    <w:multiLevelType w:val="hybridMultilevel"/>
    <w:tmpl w:val="AD4A7BA0"/>
    <w:lvl w:ilvl="0" w:tplc="E2D8FBFC">
      <w:numFmt w:val="bullet"/>
      <w:lvlText w:val=""/>
      <w:lvlJc w:val="left"/>
      <w:pPr>
        <w:ind w:left="720" w:hanging="360"/>
      </w:pPr>
      <w:rPr>
        <w:rFonts w:ascii="Wingdings" w:eastAsiaTheme="majorEastAsia" w:hAnsi="Wingdings"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18210FA"/>
    <w:multiLevelType w:val="hybridMultilevel"/>
    <w:tmpl w:val="3ADA3222"/>
    <w:lvl w:ilvl="0" w:tplc="4D5AE34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5C30F83"/>
    <w:multiLevelType w:val="hybridMultilevel"/>
    <w:tmpl w:val="716228F2"/>
    <w:lvl w:ilvl="0" w:tplc="08841060">
      <w:numFmt w:val="bullet"/>
      <w:lvlText w:val=""/>
      <w:lvlJc w:val="left"/>
      <w:pPr>
        <w:ind w:left="720" w:hanging="360"/>
      </w:pPr>
      <w:rPr>
        <w:rFonts w:ascii="Wingdings" w:eastAsiaTheme="majorEastAsia" w:hAnsi="Wingdings"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F21E73"/>
    <w:multiLevelType w:val="hybridMultilevel"/>
    <w:tmpl w:val="AEB02244"/>
    <w:lvl w:ilvl="0" w:tplc="AD96FF8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C916922"/>
    <w:multiLevelType w:val="hybridMultilevel"/>
    <w:tmpl w:val="3D58B3E0"/>
    <w:lvl w:ilvl="0" w:tplc="2CE8404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1B46261"/>
    <w:multiLevelType w:val="hybridMultilevel"/>
    <w:tmpl w:val="20F2292E"/>
    <w:lvl w:ilvl="0" w:tplc="460CCC74">
      <w:numFmt w:val="bullet"/>
      <w:lvlText w:val=""/>
      <w:lvlJc w:val="left"/>
      <w:pPr>
        <w:ind w:left="720" w:hanging="360"/>
      </w:pPr>
      <w:rPr>
        <w:rFonts w:ascii="Wingdings" w:eastAsiaTheme="majorEastAsia" w:hAnsi="Wingdings"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24174E4"/>
    <w:multiLevelType w:val="hybridMultilevel"/>
    <w:tmpl w:val="5D4489EC"/>
    <w:lvl w:ilvl="0" w:tplc="B2781AE6">
      <w:numFmt w:val="bullet"/>
      <w:lvlText w:val=""/>
      <w:lvlJc w:val="left"/>
      <w:pPr>
        <w:ind w:left="720" w:hanging="360"/>
      </w:pPr>
      <w:rPr>
        <w:rFonts w:ascii="Wingdings" w:eastAsiaTheme="majorEastAsia" w:hAnsi="Wingdings"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C592977"/>
    <w:multiLevelType w:val="hybridMultilevel"/>
    <w:tmpl w:val="A1EC7D22"/>
    <w:lvl w:ilvl="0" w:tplc="90A45C4E">
      <w:numFmt w:val="bullet"/>
      <w:lvlText w:val=""/>
      <w:lvlJc w:val="left"/>
      <w:pPr>
        <w:ind w:left="720" w:hanging="360"/>
      </w:pPr>
      <w:rPr>
        <w:rFonts w:ascii="Wingdings" w:eastAsiaTheme="majorEastAsia" w:hAnsi="Wingdings"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CD0092E"/>
    <w:multiLevelType w:val="hybridMultilevel"/>
    <w:tmpl w:val="B8E49276"/>
    <w:lvl w:ilvl="0" w:tplc="36EAF66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9"/>
  </w:num>
  <w:num w:numId="9" w16cid:durableId="379716589">
    <w:abstractNumId w:val="15"/>
  </w:num>
  <w:num w:numId="10" w16cid:durableId="1479614155">
    <w:abstractNumId w:val="8"/>
  </w:num>
  <w:num w:numId="11" w16cid:durableId="1495679911">
    <w:abstractNumId w:val="17"/>
  </w:num>
  <w:num w:numId="12" w16cid:durableId="745108841">
    <w:abstractNumId w:val="7"/>
  </w:num>
  <w:num w:numId="13" w16cid:durableId="158228656">
    <w:abstractNumId w:val="11"/>
  </w:num>
  <w:num w:numId="14" w16cid:durableId="1976641859">
    <w:abstractNumId w:val="18"/>
  </w:num>
  <w:num w:numId="15" w16cid:durableId="1509633299">
    <w:abstractNumId w:val="12"/>
  </w:num>
  <w:num w:numId="16" w16cid:durableId="916789539">
    <w:abstractNumId w:val="14"/>
  </w:num>
  <w:num w:numId="17" w16cid:durableId="675427838">
    <w:abstractNumId w:val="21"/>
  </w:num>
  <w:num w:numId="18" w16cid:durableId="449588718">
    <w:abstractNumId w:val="20"/>
  </w:num>
  <w:num w:numId="19" w16cid:durableId="474296762">
    <w:abstractNumId w:val="19"/>
  </w:num>
  <w:num w:numId="20" w16cid:durableId="831413479">
    <w:abstractNumId w:val="16"/>
  </w:num>
  <w:num w:numId="21" w16cid:durableId="2058354969">
    <w:abstractNumId w:val="10"/>
  </w:num>
  <w:num w:numId="22" w16cid:durableId="194885089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trackRevisions/>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774"/>
    <w:rsid w:val="000009CE"/>
    <w:rsid w:val="00001830"/>
    <w:rsid w:val="00001A1B"/>
    <w:rsid w:val="00001B07"/>
    <w:rsid w:val="00001BEF"/>
    <w:rsid w:val="00001CCC"/>
    <w:rsid w:val="00001E12"/>
    <w:rsid w:val="0000207E"/>
    <w:rsid w:val="000029C2"/>
    <w:rsid w:val="000036D3"/>
    <w:rsid w:val="000044DE"/>
    <w:rsid w:val="000049B8"/>
    <w:rsid w:val="00004B46"/>
    <w:rsid w:val="000059CB"/>
    <w:rsid w:val="00005B43"/>
    <w:rsid w:val="00006142"/>
    <w:rsid w:val="00006C66"/>
    <w:rsid w:val="000103CF"/>
    <w:rsid w:val="0001080B"/>
    <w:rsid w:val="00010AE2"/>
    <w:rsid w:val="00011513"/>
    <w:rsid w:val="00011A56"/>
    <w:rsid w:val="00011AB2"/>
    <w:rsid w:val="00011AB6"/>
    <w:rsid w:val="00012870"/>
    <w:rsid w:val="0001358F"/>
    <w:rsid w:val="00013665"/>
    <w:rsid w:val="00013EB1"/>
    <w:rsid w:val="00014206"/>
    <w:rsid w:val="000145DB"/>
    <w:rsid w:val="00014D13"/>
    <w:rsid w:val="00015124"/>
    <w:rsid w:val="00015C7C"/>
    <w:rsid w:val="00015E2F"/>
    <w:rsid w:val="00015FC5"/>
    <w:rsid w:val="00016134"/>
    <w:rsid w:val="00016762"/>
    <w:rsid w:val="00016BFF"/>
    <w:rsid w:val="000216AA"/>
    <w:rsid w:val="00022A4B"/>
    <w:rsid w:val="00022B99"/>
    <w:rsid w:val="0002301B"/>
    <w:rsid w:val="0002303A"/>
    <w:rsid w:val="000230A6"/>
    <w:rsid w:val="000232C3"/>
    <w:rsid w:val="000232E4"/>
    <w:rsid w:val="00024143"/>
    <w:rsid w:val="0002465F"/>
    <w:rsid w:val="00024D46"/>
    <w:rsid w:val="00025055"/>
    <w:rsid w:val="000251C3"/>
    <w:rsid w:val="000255D5"/>
    <w:rsid w:val="00025ED8"/>
    <w:rsid w:val="000261DD"/>
    <w:rsid w:val="0002659F"/>
    <w:rsid w:val="00026DDB"/>
    <w:rsid w:val="00027A13"/>
    <w:rsid w:val="00027F21"/>
    <w:rsid w:val="00030203"/>
    <w:rsid w:val="000302CB"/>
    <w:rsid w:val="00030563"/>
    <w:rsid w:val="000308D7"/>
    <w:rsid w:val="00030B90"/>
    <w:rsid w:val="00030D3A"/>
    <w:rsid w:val="000319A8"/>
    <w:rsid w:val="000330C3"/>
    <w:rsid w:val="0003314D"/>
    <w:rsid w:val="00033AA9"/>
    <w:rsid w:val="00034C00"/>
    <w:rsid w:val="000352CE"/>
    <w:rsid w:val="00036DFA"/>
    <w:rsid w:val="000375E9"/>
    <w:rsid w:val="00037895"/>
    <w:rsid w:val="00037A05"/>
    <w:rsid w:val="000405C2"/>
    <w:rsid w:val="00040B51"/>
    <w:rsid w:val="00040FEB"/>
    <w:rsid w:val="00041585"/>
    <w:rsid w:val="00041F77"/>
    <w:rsid w:val="00042681"/>
    <w:rsid w:val="000428F3"/>
    <w:rsid w:val="00042C2F"/>
    <w:rsid w:val="00042F17"/>
    <w:rsid w:val="00043E92"/>
    <w:rsid w:val="00044312"/>
    <w:rsid w:val="000447BE"/>
    <w:rsid w:val="00044895"/>
    <w:rsid w:val="00044C44"/>
    <w:rsid w:val="00044EC0"/>
    <w:rsid w:val="00045138"/>
    <w:rsid w:val="000456D4"/>
    <w:rsid w:val="000457AA"/>
    <w:rsid w:val="000469F2"/>
    <w:rsid w:val="0005027C"/>
    <w:rsid w:val="00050617"/>
    <w:rsid w:val="00050ACF"/>
    <w:rsid w:val="000512EC"/>
    <w:rsid w:val="0005148B"/>
    <w:rsid w:val="00051694"/>
    <w:rsid w:val="0005192A"/>
    <w:rsid w:val="00052BFD"/>
    <w:rsid w:val="00053353"/>
    <w:rsid w:val="00053DE9"/>
    <w:rsid w:val="00054347"/>
    <w:rsid w:val="00054FF8"/>
    <w:rsid w:val="0005573C"/>
    <w:rsid w:val="00055773"/>
    <w:rsid w:val="000568C3"/>
    <w:rsid w:val="00056F9F"/>
    <w:rsid w:val="00061C3C"/>
    <w:rsid w:val="00062231"/>
    <w:rsid w:val="00062F61"/>
    <w:rsid w:val="000631A7"/>
    <w:rsid w:val="00063A70"/>
    <w:rsid w:val="000675DE"/>
    <w:rsid w:val="00067667"/>
    <w:rsid w:val="00067A7D"/>
    <w:rsid w:val="00067EA0"/>
    <w:rsid w:val="000700CB"/>
    <w:rsid w:val="00070248"/>
    <w:rsid w:val="0007034A"/>
    <w:rsid w:val="000705A2"/>
    <w:rsid w:val="00070D3A"/>
    <w:rsid w:val="00070EB1"/>
    <w:rsid w:val="00072B4B"/>
    <w:rsid w:val="00073121"/>
    <w:rsid w:val="0007319F"/>
    <w:rsid w:val="00073533"/>
    <w:rsid w:val="00073839"/>
    <w:rsid w:val="000749EB"/>
    <w:rsid w:val="000759D7"/>
    <w:rsid w:val="00075BC2"/>
    <w:rsid w:val="0007601B"/>
    <w:rsid w:val="000767DE"/>
    <w:rsid w:val="0007691C"/>
    <w:rsid w:val="00077E95"/>
    <w:rsid w:val="000801F6"/>
    <w:rsid w:val="000803BB"/>
    <w:rsid w:val="00080410"/>
    <w:rsid w:val="000804F4"/>
    <w:rsid w:val="0008050D"/>
    <w:rsid w:val="000810AC"/>
    <w:rsid w:val="000816C7"/>
    <w:rsid w:val="00081AC3"/>
    <w:rsid w:val="0008223C"/>
    <w:rsid w:val="000823FC"/>
    <w:rsid w:val="00082D03"/>
    <w:rsid w:val="00082EF9"/>
    <w:rsid w:val="0008367B"/>
    <w:rsid w:val="000836A5"/>
    <w:rsid w:val="00083C25"/>
    <w:rsid w:val="0008556B"/>
    <w:rsid w:val="00085837"/>
    <w:rsid w:val="000859DA"/>
    <w:rsid w:val="000867A8"/>
    <w:rsid w:val="0008710D"/>
    <w:rsid w:val="00087F50"/>
    <w:rsid w:val="000901CC"/>
    <w:rsid w:val="0009097E"/>
    <w:rsid w:val="00090F71"/>
    <w:rsid w:val="00092C0D"/>
    <w:rsid w:val="000930DC"/>
    <w:rsid w:val="00093CE3"/>
    <w:rsid w:val="0009405E"/>
    <w:rsid w:val="000940EA"/>
    <w:rsid w:val="00094354"/>
    <w:rsid w:val="00094A12"/>
    <w:rsid w:val="00094E65"/>
    <w:rsid w:val="00095917"/>
    <w:rsid w:val="00096167"/>
    <w:rsid w:val="00096635"/>
    <w:rsid w:val="000968C1"/>
    <w:rsid w:val="00096C85"/>
    <w:rsid w:val="000972E1"/>
    <w:rsid w:val="000973B3"/>
    <w:rsid w:val="000976C2"/>
    <w:rsid w:val="00097DAD"/>
    <w:rsid w:val="000A049E"/>
    <w:rsid w:val="000A0F04"/>
    <w:rsid w:val="000A0FE1"/>
    <w:rsid w:val="000A1B9F"/>
    <w:rsid w:val="000A28B7"/>
    <w:rsid w:val="000A3658"/>
    <w:rsid w:val="000A36D3"/>
    <w:rsid w:val="000A4055"/>
    <w:rsid w:val="000A43F8"/>
    <w:rsid w:val="000A45B0"/>
    <w:rsid w:val="000A4657"/>
    <w:rsid w:val="000A5C98"/>
    <w:rsid w:val="000A6375"/>
    <w:rsid w:val="000A6980"/>
    <w:rsid w:val="000A6F4E"/>
    <w:rsid w:val="000A75F7"/>
    <w:rsid w:val="000B0000"/>
    <w:rsid w:val="000B0B05"/>
    <w:rsid w:val="000B0CC7"/>
    <w:rsid w:val="000B0DCE"/>
    <w:rsid w:val="000B0DFC"/>
    <w:rsid w:val="000B1134"/>
    <w:rsid w:val="000B1AC3"/>
    <w:rsid w:val="000B1E5A"/>
    <w:rsid w:val="000B1F50"/>
    <w:rsid w:val="000B2719"/>
    <w:rsid w:val="000B2B22"/>
    <w:rsid w:val="000B362E"/>
    <w:rsid w:val="000B3684"/>
    <w:rsid w:val="000B36D8"/>
    <w:rsid w:val="000B3C80"/>
    <w:rsid w:val="000B44E7"/>
    <w:rsid w:val="000B4DC8"/>
    <w:rsid w:val="000B505D"/>
    <w:rsid w:val="000B55DA"/>
    <w:rsid w:val="000B58B6"/>
    <w:rsid w:val="000B5A69"/>
    <w:rsid w:val="000B5BB8"/>
    <w:rsid w:val="000B5D27"/>
    <w:rsid w:val="000B61D9"/>
    <w:rsid w:val="000B6A94"/>
    <w:rsid w:val="000B7B21"/>
    <w:rsid w:val="000B7BBD"/>
    <w:rsid w:val="000C0078"/>
    <w:rsid w:val="000C0A70"/>
    <w:rsid w:val="000C12E0"/>
    <w:rsid w:val="000C1A0C"/>
    <w:rsid w:val="000C2543"/>
    <w:rsid w:val="000C2E82"/>
    <w:rsid w:val="000C329E"/>
    <w:rsid w:val="000C3514"/>
    <w:rsid w:val="000C3629"/>
    <w:rsid w:val="000C3868"/>
    <w:rsid w:val="000C3D84"/>
    <w:rsid w:val="000C3F38"/>
    <w:rsid w:val="000C4190"/>
    <w:rsid w:val="000C41A8"/>
    <w:rsid w:val="000C4296"/>
    <w:rsid w:val="000C4E53"/>
    <w:rsid w:val="000C55A0"/>
    <w:rsid w:val="000C5C50"/>
    <w:rsid w:val="000C5EA6"/>
    <w:rsid w:val="000C61E7"/>
    <w:rsid w:val="000C764D"/>
    <w:rsid w:val="000C7A9C"/>
    <w:rsid w:val="000C7FF6"/>
    <w:rsid w:val="000D0150"/>
    <w:rsid w:val="000D028C"/>
    <w:rsid w:val="000D110C"/>
    <w:rsid w:val="000D168C"/>
    <w:rsid w:val="000D1E16"/>
    <w:rsid w:val="000D26C3"/>
    <w:rsid w:val="000D2F14"/>
    <w:rsid w:val="000D3275"/>
    <w:rsid w:val="000D32BB"/>
    <w:rsid w:val="000D3995"/>
    <w:rsid w:val="000D3D62"/>
    <w:rsid w:val="000D40EC"/>
    <w:rsid w:val="000D41BD"/>
    <w:rsid w:val="000D6563"/>
    <w:rsid w:val="000D77F5"/>
    <w:rsid w:val="000D7901"/>
    <w:rsid w:val="000E0211"/>
    <w:rsid w:val="000E1FEB"/>
    <w:rsid w:val="000E2047"/>
    <w:rsid w:val="000E22DD"/>
    <w:rsid w:val="000E3ED3"/>
    <w:rsid w:val="000E487F"/>
    <w:rsid w:val="000E4D08"/>
    <w:rsid w:val="000E5542"/>
    <w:rsid w:val="000E5820"/>
    <w:rsid w:val="000E5C31"/>
    <w:rsid w:val="000E5FDC"/>
    <w:rsid w:val="000E6281"/>
    <w:rsid w:val="000E63D0"/>
    <w:rsid w:val="000E6A39"/>
    <w:rsid w:val="000E6A66"/>
    <w:rsid w:val="000E7384"/>
    <w:rsid w:val="000E75FD"/>
    <w:rsid w:val="000E7705"/>
    <w:rsid w:val="000E7BCF"/>
    <w:rsid w:val="000F01C3"/>
    <w:rsid w:val="000F0956"/>
    <w:rsid w:val="000F2467"/>
    <w:rsid w:val="000F3EE5"/>
    <w:rsid w:val="000F3F6D"/>
    <w:rsid w:val="000F47DA"/>
    <w:rsid w:val="000F4B54"/>
    <w:rsid w:val="000F5288"/>
    <w:rsid w:val="000F544E"/>
    <w:rsid w:val="000F581A"/>
    <w:rsid w:val="000F599C"/>
    <w:rsid w:val="000F6364"/>
    <w:rsid w:val="000F6584"/>
    <w:rsid w:val="000F6644"/>
    <w:rsid w:val="000F6D76"/>
    <w:rsid w:val="000F7EB8"/>
    <w:rsid w:val="0010027C"/>
    <w:rsid w:val="00100495"/>
    <w:rsid w:val="00101E8F"/>
    <w:rsid w:val="001020FF"/>
    <w:rsid w:val="001023C6"/>
    <w:rsid w:val="001023E9"/>
    <w:rsid w:val="0010249B"/>
    <w:rsid w:val="00102A93"/>
    <w:rsid w:val="00103237"/>
    <w:rsid w:val="0010334E"/>
    <w:rsid w:val="00103477"/>
    <w:rsid w:val="00103589"/>
    <w:rsid w:val="001065F8"/>
    <w:rsid w:val="00106841"/>
    <w:rsid w:val="00107385"/>
    <w:rsid w:val="00107764"/>
    <w:rsid w:val="001077EA"/>
    <w:rsid w:val="00107C6D"/>
    <w:rsid w:val="001102C0"/>
    <w:rsid w:val="0011116E"/>
    <w:rsid w:val="001114E2"/>
    <w:rsid w:val="001118FD"/>
    <w:rsid w:val="001119EE"/>
    <w:rsid w:val="00111D0A"/>
    <w:rsid w:val="00111D2C"/>
    <w:rsid w:val="001135AD"/>
    <w:rsid w:val="001150A5"/>
    <w:rsid w:val="00115A50"/>
    <w:rsid w:val="00115EF5"/>
    <w:rsid w:val="001161D6"/>
    <w:rsid w:val="00116675"/>
    <w:rsid w:val="0011795A"/>
    <w:rsid w:val="00117ED9"/>
    <w:rsid w:val="00120CBF"/>
    <w:rsid w:val="00120D80"/>
    <w:rsid w:val="0012180D"/>
    <w:rsid w:val="00121B6C"/>
    <w:rsid w:val="001226D3"/>
    <w:rsid w:val="001229C0"/>
    <w:rsid w:val="0012450D"/>
    <w:rsid w:val="00125D29"/>
    <w:rsid w:val="00126440"/>
    <w:rsid w:val="00126BB8"/>
    <w:rsid w:val="00126CA3"/>
    <w:rsid w:val="0012700D"/>
    <w:rsid w:val="00127DC5"/>
    <w:rsid w:val="00127E66"/>
    <w:rsid w:val="00130556"/>
    <w:rsid w:val="00130940"/>
    <w:rsid w:val="00130B1E"/>
    <w:rsid w:val="00130BAE"/>
    <w:rsid w:val="00131442"/>
    <w:rsid w:val="00131938"/>
    <w:rsid w:val="001323DE"/>
    <w:rsid w:val="00132DA2"/>
    <w:rsid w:val="00132E99"/>
    <w:rsid w:val="001331A8"/>
    <w:rsid w:val="0013467C"/>
    <w:rsid w:val="00134713"/>
    <w:rsid w:val="001347D7"/>
    <w:rsid w:val="0013593D"/>
    <w:rsid w:val="0013684B"/>
    <w:rsid w:val="00136C37"/>
    <w:rsid w:val="00136F2C"/>
    <w:rsid w:val="00137254"/>
    <w:rsid w:val="0013737B"/>
    <w:rsid w:val="001375FD"/>
    <w:rsid w:val="0013760C"/>
    <w:rsid w:val="00137EE8"/>
    <w:rsid w:val="00140482"/>
    <w:rsid w:val="00140C06"/>
    <w:rsid w:val="00141010"/>
    <w:rsid w:val="00141599"/>
    <w:rsid w:val="00141FF1"/>
    <w:rsid w:val="001427B9"/>
    <w:rsid w:val="00143266"/>
    <w:rsid w:val="00143A81"/>
    <w:rsid w:val="00143B7C"/>
    <w:rsid w:val="00144FA5"/>
    <w:rsid w:val="001451A1"/>
    <w:rsid w:val="001456B6"/>
    <w:rsid w:val="0014587C"/>
    <w:rsid w:val="0014613F"/>
    <w:rsid w:val="001464B9"/>
    <w:rsid w:val="00146A63"/>
    <w:rsid w:val="00146E6A"/>
    <w:rsid w:val="00146FCA"/>
    <w:rsid w:val="00147631"/>
    <w:rsid w:val="00147775"/>
    <w:rsid w:val="00147DB5"/>
    <w:rsid w:val="00147FF0"/>
    <w:rsid w:val="00150731"/>
    <w:rsid w:val="001510A8"/>
    <w:rsid w:val="00151BCA"/>
    <w:rsid w:val="00151F06"/>
    <w:rsid w:val="00152803"/>
    <w:rsid w:val="001530F4"/>
    <w:rsid w:val="00153133"/>
    <w:rsid w:val="00153BC1"/>
    <w:rsid w:val="00153CE4"/>
    <w:rsid w:val="0015440A"/>
    <w:rsid w:val="001548D6"/>
    <w:rsid w:val="001550E0"/>
    <w:rsid w:val="00155802"/>
    <w:rsid w:val="00155CB0"/>
    <w:rsid w:val="00156630"/>
    <w:rsid w:val="00156A46"/>
    <w:rsid w:val="00156D68"/>
    <w:rsid w:val="00157007"/>
    <w:rsid w:val="001574EC"/>
    <w:rsid w:val="001576D2"/>
    <w:rsid w:val="001577CF"/>
    <w:rsid w:val="001577E5"/>
    <w:rsid w:val="00157D7E"/>
    <w:rsid w:val="001606B5"/>
    <w:rsid w:val="001612CB"/>
    <w:rsid w:val="001617CC"/>
    <w:rsid w:val="00161966"/>
    <w:rsid w:val="00161A67"/>
    <w:rsid w:val="0016226F"/>
    <w:rsid w:val="001622C5"/>
    <w:rsid w:val="00162490"/>
    <w:rsid w:val="00162A5E"/>
    <w:rsid w:val="00162A6D"/>
    <w:rsid w:val="0016356F"/>
    <w:rsid w:val="00163A48"/>
    <w:rsid w:val="00163C3E"/>
    <w:rsid w:val="00164126"/>
    <w:rsid w:val="00164ECB"/>
    <w:rsid w:val="00164EFA"/>
    <w:rsid w:val="001652B9"/>
    <w:rsid w:val="001659E6"/>
    <w:rsid w:val="00165AD8"/>
    <w:rsid w:val="00165D28"/>
    <w:rsid w:val="00166093"/>
    <w:rsid w:val="00167069"/>
    <w:rsid w:val="00167858"/>
    <w:rsid w:val="00167D3B"/>
    <w:rsid w:val="00170A00"/>
    <w:rsid w:val="00171439"/>
    <w:rsid w:val="00171441"/>
    <w:rsid w:val="00172AA3"/>
    <w:rsid w:val="00172B83"/>
    <w:rsid w:val="00172F0D"/>
    <w:rsid w:val="00172FE7"/>
    <w:rsid w:val="001752B7"/>
    <w:rsid w:val="00175370"/>
    <w:rsid w:val="001753A9"/>
    <w:rsid w:val="00175675"/>
    <w:rsid w:val="0017584C"/>
    <w:rsid w:val="00175F3C"/>
    <w:rsid w:val="00176510"/>
    <w:rsid w:val="00176752"/>
    <w:rsid w:val="00176B35"/>
    <w:rsid w:val="00176CA2"/>
    <w:rsid w:val="001770E7"/>
    <w:rsid w:val="0018036F"/>
    <w:rsid w:val="001807FC"/>
    <w:rsid w:val="00180952"/>
    <w:rsid w:val="0018111F"/>
    <w:rsid w:val="001814DA"/>
    <w:rsid w:val="00181680"/>
    <w:rsid w:val="00181FD0"/>
    <w:rsid w:val="00182355"/>
    <w:rsid w:val="00182574"/>
    <w:rsid w:val="00182A63"/>
    <w:rsid w:val="001830E7"/>
    <w:rsid w:val="00183691"/>
    <w:rsid w:val="001839BB"/>
    <w:rsid w:val="00183E1B"/>
    <w:rsid w:val="001843EF"/>
    <w:rsid w:val="0018441D"/>
    <w:rsid w:val="001851C1"/>
    <w:rsid w:val="0018777D"/>
    <w:rsid w:val="00187CED"/>
    <w:rsid w:val="00187D4A"/>
    <w:rsid w:val="00190A07"/>
    <w:rsid w:val="00190B2A"/>
    <w:rsid w:val="0019168F"/>
    <w:rsid w:val="00191C54"/>
    <w:rsid w:val="0019204C"/>
    <w:rsid w:val="00192225"/>
    <w:rsid w:val="00193808"/>
    <w:rsid w:val="0019381A"/>
    <w:rsid w:val="00193861"/>
    <w:rsid w:val="00193923"/>
    <w:rsid w:val="00193924"/>
    <w:rsid w:val="00193ACE"/>
    <w:rsid w:val="00194AFC"/>
    <w:rsid w:val="00195382"/>
    <w:rsid w:val="0019630E"/>
    <w:rsid w:val="0019649A"/>
    <w:rsid w:val="00196A93"/>
    <w:rsid w:val="00196BDB"/>
    <w:rsid w:val="00197219"/>
    <w:rsid w:val="0019798C"/>
    <w:rsid w:val="001A097C"/>
    <w:rsid w:val="001A0E2F"/>
    <w:rsid w:val="001A12A0"/>
    <w:rsid w:val="001A1CF1"/>
    <w:rsid w:val="001A1EBD"/>
    <w:rsid w:val="001A258D"/>
    <w:rsid w:val="001A2BB8"/>
    <w:rsid w:val="001A2EEC"/>
    <w:rsid w:val="001A2F80"/>
    <w:rsid w:val="001A3D1D"/>
    <w:rsid w:val="001A3F91"/>
    <w:rsid w:val="001A424D"/>
    <w:rsid w:val="001A45AC"/>
    <w:rsid w:val="001A46B9"/>
    <w:rsid w:val="001A6C67"/>
    <w:rsid w:val="001A6F67"/>
    <w:rsid w:val="001A7CB4"/>
    <w:rsid w:val="001B05BD"/>
    <w:rsid w:val="001B1027"/>
    <w:rsid w:val="001B13D6"/>
    <w:rsid w:val="001B147A"/>
    <w:rsid w:val="001B16E8"/>
    <w:rsid w:val="001B1F3A"/>
    <w:rsid w:val="001B21E6"/>
    <w:rsid w:val="001B228E"/>
    <w:rsid w:val="001B25F3"/>
    <w:rsid w:val="001B26C0"/>
    <w:rsid w:val="001B2771"/>
    <w:rsid w:val="001B3A81"/>
    <w:rsid w:val="001B451D"/>
    <w:rsid w:val="001B46D1"/>
    <w:rsid w:val="001B60A2"/>
    <w:rsid w:val="001B63C2"/>
    <w:rsid w:val="001B65E5"/>
    <w:rsid w:val="001B6DE6"/>
    <w:rsid w:val="001B7627"/>
    <w:rsid w:val="001B7781"/>
    <w:rsid w:val="001B7D63"/>
    <w:rsid w:val="001C024C"/>
    <w:rsid w:val="001C07E4"/>
    <w:rsid w:val="001C0BB2"/>
    <w:rsid w:val="001C1734"/>
    <w:rsid w:val="001C1AB7"/>
    <w:rsid w:val="001C1DDC"/>
    <w:rsid w:val="001C28DF"/>
    <w:rsid w:val="001C3032"/>
    <w:rsid w:val="001C3301"/>
    <w:rsid w:val="001C3358"/>
    <w:rsid w:val="001C4560"/>
    <w:rsid w:val="001C48E2"/>
    <w:rsid w:val="001C5525"/>
    <w:rsid w:val="001C553B"/>
    <w:rsid w:val="001C57AA"/>
    <w:rsid w:val="001C6992"/>
    <w:rsid w:val="001C6FDF"/>
    <w:rsid w:val="001C7406"/>
    <w:rsid w:val="001C7B99"/>
    <w:rsid w:val="001D0132"/>
    <w:rsid w:val="001D0AC3"/>
    <w:rsid w:val="001D0C16"/>
    <w:rsid w:val="001D0DD9"/>
    <w:rsid w:val="001D1470"/>
    <w:rsid w:val="001D151B"/>
    <w:rsid w:val="001D2BE7"/>
    <w:rsid w:val="001D2E88"/>
    <w:rsid w:val="001D3BFB"/>
    <w:rsid w:val="001D4012"/>
    <w:rsid w:val="001D436A"/>
    <w:rsid w:val="001D4AA9"/>
    <w:rsid w:val="001D5A41"/>
    <w:rsid w:val="001D6031"/>
    <w:rsid w:val="001D6879"/>
    <w:rsid w:val="001D6A93"/>
    <w:rsid w:val="001D6CC6"/>
    <w:rsid w:val="001D7299"/>
    <w:rsid w:val="001D730C"/>
    <w:rsid w:val="001D77F3"/>
    <w:rsid w:val="001D7867"/>
    <w:rsid w:val="001D7FAF"/>
    <w:rsid w:val="001E009B"/>
    <w:rsid w:val="001E0892"/>
    <w:rsid w:val="001E1273"/>
    <w:rsid w:val="001E194E"/>
    <w:rsid w:val="001E210A"/>
    <w:rsid w:val="001E26A0"/>
    <w:rsid w:val="001E294F"/>
    <w:rsid w:val="001E2B2B"/>
    <w:rsid w:val="001E2E0E"/>
    <w:rsid w:val="001E34BC"/>
    <w:rsid w:val="001E3589"/>
    <w:rsid w:val="001E35E6"/>
    <w:rsid w:val="001E3BE9"/>
    <w:rsid w:val="001E4F5B"/>
    <w:rsid w:val="001E5021"/>
    <w:rsid w:val="001E5127"/>
    <w:rsid w:val="001E5380"/>
    <w:rsid w:val="001E545A"/>
    <w:rsid w:val="001E5991"/>
    <w:rsid w:val="001E5D5E"/>
    <w:rsid w:val="001E5FAF"/>
    <w:rsid w:val="001E6150"/>
    <w:rsid w:val="001E61FA"/>
    <w:rsid w:val="001E6652"/>
    <w:rsid w:val="001E763D"/>
    <w:rsid w:val="001E7ADE"/>
    <w:rsid w:val="001F0040"/>
    <w:rsid w:val="001F020C"/>
    <w:rsid w:val="001F04D6"/>
    <w:rsid w:val="001F067D"/>
    <w:rsid w:val="001F1462"/>
    <w:rsid w:val="001F1985"/>
    <w:rsid w:val="001F1BB0"/>
    <w:rsid w:val="001F1EA0"/>
    <w:rsid w:val="001F1F6C"/>
    <w:rsid w:val="001F2F24"/>
    <w:rsid w:val="001F54B6"/>
    <w:rsid w:val="001F5E73"/>
    <w:rsid w:val="001F67D4"/>
    <w:rsid w:val="001F6F1B"/>
    <w:rsid w:val="001F703F"/>
    <w:rsid w:val="001F710B"/>
    <w:rsid w:val="001F74BA"/>
    <w:rsid w:val="001F7F2E"/>
    <w:rsid w:val="00200841"/>
    <w:rsid w:val="00200950"/>
    <w:rsid w:val="0020140F"/>
    <w:rsid w:val="00201448"/>
    <w:rsid w:val="00201BE1"/>
    <w:rsid w:val="00201DFF"/>
    <w:rsid w:val="00202A19"/>
    <w:rsid w:val="002034B3"/>
    <w:rsid w:val="00203CAA"/>
    <w:rsid w:val="0020452D"/>
    <w:rsid w:val="0020467E"/>
    <w:rsid w:val="0020575F"/>
    <w:rsid w:val="002063F9"/>
    <w:rsid w:val="002069A2"/>
    <w:rsid w:val="00206AF0"/>
    <w:rsid w:val="00207465"/>
    <w:rsid w:val="0020761E"/>
    <w:rsid w:val="00207791"/>
    <w:rsid w:val="00207825"/>
    <w:rsid w:val="0021017A"/>
    <w:rsid w:val="0021046F"/>
    <w:rsid w:val="0021054D"/>
    <w:rsid w:val="002111F8"/>
    <w:rsid w:val="002114AD"/>
    <w:rsid w:val="002119C3"/>
    <w:rsid w:val="002121DE"/>
    <w:rsid w:val="00212A16"/>
    <w:rsid w:val="00212F14"/>
    <w:rsid w:val="002136C2"/>
    <w:rsid w:val="00214396"/>
    <w:rsid w:val="00214DBC"/>
    <w:rsid w:val="00215472"/>
    <w:rsid w:val="00215791"/>
    <w:rsid w:val="00215E4E"/>
    <w:rsid w:val="00215E7A"/>
    <w:rsid w:val="00216541"/>
    <w:rsid w:val="00216658"/>
    <w:rsid w:val="00216697"/>
    <w:rsid w:val="002173B1"/>
    <w:rsid w:val="0021771F"/>
    <w:rsid w:val="0021784E"/>
    <w:rsid w:val="00217C79"/>
    <w:rsid w:val="002205C7"/>
    <w:rsid w:val="0022067C"/>
    <w:rsid w:val="00220730"/>
    <w:rsid w:val="00220A4D"/>
    <w:rsid w:val="00220BDC"/>
    <w:rsid w:val="002215CA"/>
    <w:rsid w:val="00221D32"/>
    <w:rsid w:val="00222148"/>
    <w:rsid w:val="002224CD"/>
    <w:rsid w:val="00222C8B"/>
    <w:rsid w:val="00223221"/>
    <w:rsid w:val="002236B6"/>
    <w:rsid w:val="002242E8"/>
    <w:rsid w:val="002247CF"/>
    <w:rsid w:val="00224B02"/>
    <w:rsid w:val="00224B98"/>
    <w:rsid w:val="00225598"/>
    <w:rsid w:val="00230358"/>
    <w:rsid w:val="00230603"/>
    <w:rsid w:val="00230BF3"/>
    <w:rsid w:val="00230F74"/>
    <w:rsid w:val="002310A6"/>
    <w:rsid w:val="00231BD4"/>
    <w:rsid w:val="00232029"/>
    <w:rsid w:val="002326E6"/>
    <w:rsid w:val="002328F9"/>
    <w:rsid w:val="00233986"/>
    <w:rsid w:val="00233ACA"/>
    <w:rsid w:val="00233F4C"/>
    <w:rsid w:val="0023405A"/>
    <w:rsid w:val="00234741"/>
    <w:rsid w:val="00234EE1"/>
    <w:rsid w:val="00235A6C"/>
    <w:rsid w:val="00235B09"/>
    <w:rsid w:val="0023659C"/>
    <w:rsid w:val="0023685E"/>
    <w:rsid w:val="00236A82"/>
    <w:rsid w:val="0023772D"/>
    <w:rsid w:val="00237850"/>
    <w:rsid w:val="00237B02"/>
    <w:rsid w:val="00240153"/>
    <w:rsid w:val="00240652"/>
    <w:rsid w:val="00240851"/>
    <w:rsid w:val="002409D5"/>
    <w:rsid w:val="00240A07"/>
    <w:rsid w:val="00240D40"/>
    <w:rsid w:val="00241091"/>
    <w:rsid w:val="00242186"/>
    <w:rsid w:val="002425ED"/>
    <w:rsid w:val="00242678"/>
    <w:rsid w:val="00242749"/>
    <w:rsid w:val="00242771"/>
    <w:rsid w:val="002427C9"/>
    <w:rsid w:val="00242A5D"/>
    <w:rsid w:val="002440EB"/>
    <w:rsid w:val="002443A6"/>
    <w:rsid w:val="00244DB0"/>
    <w:rsid w:val="00244FC8"/>
    <w:rsid w:val="002451B9"/>
    <w:rsid w:val="0024581A"/>
    <w:rsid w:val="00245AC4"/>
    <w:rsid w:val="00246484"/>
    <w:rsid w:val="00246534"/>
    <w:rsid w:val="002465F3"/>
    <w:rsid w:val="00246783"/>
    <w:rsid w:val="00246891"/>
    <w:rsid w:val="00246F77"/>
    <w:rsid w:val="002474C2"/>
    <w:rsid w:val="00247728"/>
    <w:rsid w:val="00247B16"/>
    <w:rsid w:val="00247E54"/>
    <w:rsid w:val="00250185"/>
    <w:rsid w:val="002508EA"/>
    <w:rsid w:val="00250FB2"/>
    <w:rsid w:val="0025165C"/>
    <w:rsid w:val="00251C72"/>
    <w:rsid w:val="00253032"/>
    <w:rsid w:val="0025321E"/>
    <w:rsid w:val="002533E3"/>
    <w:rsid w:val="0025351E"/>
    <w:rsid w:val="002536DF"/>
    <w:rsid w:val="00253B58"/>
    <w:rsid w:val="00253B9E"/>
    <w:rsid w:val="00253E03"/>
    <w:rsid w:val="00254067"/>
    <w:rsid w:val="00254646"/>
    <w:rsid w:val="002558B0"/>
    <w:rsid w:val="0025618E"/>
    <w:rsid w:val="002574F4"/>
    <w:rsid w:val="00257DE0"/>
    <w:rsid w:val="00261651"/>
    <w:rsid w:val="00262440"/>
    <w:rsid w:val="00262578"/>
    <w:rsid w:val="00262A6A"/>
    <w:rsid w:val="00262BAC"/>
    <w:rsid w:val="00264361"/>
    <w:rsid w:val="00264671"/>
    <w:rsid w:val="00264B98"/>
    <w:rsid w:val="00264BCB"/>
    <w:rsid w:val="002652B2"/>
    <w:rsid w:val="00265567"/>
    <w:rsid w:val="00265662"/>
    <w:rsid w:val="002664ED"/>
    <w:rsid w:val="00266AB6"/>
    <w:rsid w:val="00267B9F"/>
    <w:rsid w:val="002706E7"/>
    <w:rsid w:val="00270BCA"/>
    <w:rsid w:val="00271765"/>
    <w:rsid w:val="00271771"/>
    <w:rsid w:val="00271AA2"/>
    <w:rsid w:val="00271C7C"/>
    <w:rsid w:val="00271EBC"/>
    <w:rsid w:val="00271F17"/>
    <w:rsid w:val="00272375"/>
    <w:rsid w:val="00272566"/>
    <w:rsid w:val="00272D9B"/>
    <w:rsid w:val="0027395D"/>
    <w:rsid w:val="00273EEB"/>
    <w:rsid w:val="0027445E"/>
    <w:rsid w:val="002749D9"/>
    <w:rsid w:val="00275044"/>
    <w:rsid w:val="002750C6"/>
    <w:rsid w:val="00275374"/>
    <w:rsid w:val="00275400"/>
    <w:rsid w:val="00276456"/>
    <w:rsid w:val="00276A36"/>
    <w:rsid w:val="00276B2C"/>
    <w:rsid w:val="00276F6B"/>
    <w:rsid w:val="002807C8"/>
    <w:rsid w:val="00280E9D"/>
    <w:rsid w:val="00281518"/>
    <w:rsid w:val="002815AE"/>
    <w:rsid w:val="00281D3B"/>
    <w:rsid w:val="00281F65"/>
    <w:rsid w:val="00282A39"/>
    <w:rsid w:val="002846FB"/>
    <w:rsid w:val="00284EA0"/>
    <w:rsid w:val="002862AA"/>
    <w:rsid w:val="00286B35"/>
    <w:rsid w:val="00286B49"/>
    <w:rsid w:val="00286C9A"/>
    <w:rsid w:val="00287236"/>
    <w:rsid w:val="002873BE"/>
    <w:rsid w:val="002877FF"/>
    <w:rsid w:val="00290C4C"/>
    <w:rsid w:val="00290CCF"/>
    <w:rsid w:val="00290D0D"/>
    <w:rsid w:val="00291098"/>
    <w:rsid w:val="00291322"/>
    <w:rsid w:val="00291C2B"/>
    <w:rsid w:val="002920F9"/>
    <w:rsid w:val="00292482"/>
    <w:rsid w:val="00292804"/>
    <w:rsid w:val="002929BB"/>
    <w:rsid w:val="00292BC7"/>
    <w:rsid w:val="00292D14"/>
    <w:rsid w:val="002938EB"/>
    <w:rsid w:val="002939AA"/>
    <w:rsid w:val="002952A6"/>
    <w:rsid w:val="0029537F"/>
    <w:rsid w:val="002959F0"/>
    <w:rsid w:val="00296280"/>
    <w:rsid w:val="00296337"/>
    <w:rsid w:val="002963E2"/>
    <w:rsid w:val="002963E3"/>
    <w:rsid w:val="00296D1E"/>
    <w:rsid w:val="002970EC"/>
    <w:rsid w:val="00297616"/>
    <w:rsid w:val="002A0777"/>
    <w:rsid w:val="002A08D2"/>
    <w:rsid w:val="002A0BD4"/>
    <w:rsid w:val="002A0D91"/>
    <w:rsid w:val="002A0D99"/>
    <w:rsid w:val="002A155F"/>
    <w:rsid w:val="002A184B"/>
    <w:rsid w:val="002A196B"/>
    <w:rsid w:val="002A19FB"/>
    <w:rsid w:val="002A1D14"/>
    <w:rsid w:val="002A2319"/>
    <w:rsid w:val="002A2889"/>
    <w:rsid w:val="002A2BF4"/>
    <w:rsid w:val="002A3650"/>
    <w:rsid w:val="002A37EC"/>
    <w:rsid w:val="002A4B64"/>
    <w:rsid w:val="002A555E"/>
    <w:rsid w:val="002A5CF2"/>
    <w:rsid w:val="002A5D3E"/>
    <w:rsid w:val="002A73D7"/>
    <w:rsid w:val="002A7710"/>
    <w:rsid w:val="002B0382"/>
    <w:rsid w:val="002B2149"/>
    <w:rsid w:val="002B2501"/>
    <w:rsid w:val="002B2C60"/>
    <w:rsid w:val="002B321F"/>
    <w:rsid w:val="002B3C42"/>
    <w:rsid w:val="002B56D7"/>
    <w:rsid w:val="002B5FA8"/>
    <w:rsid w:val="002B6E7B"/>
    <w:rsid w:val="002B7638"/>
    <w:rsid w:val="002B78C0"/>
    <w:rsid w:val="002B7B93"/>
    <w:rsid w:val="002C0360"/>
    <w:rsid w:val="002C042A"/>
    <w:rsid w:val="002C0E60"/>
    <w:rsid w:val="002C136B"/>
    <w:rsid w:val="002C2B38"/>
    <w:rsid w:val="002C30F1"/>
    <w:rsid w:val="002C3BEF"/>
    <w:rsid w:val="002C42EA"/>
    <w:rsid w:val="002C465C"/>
    <w:rsid w:val="002C5235"/>
    <w:rsid w:val="002C54C1"/>
    <w:rsid w:val="002C5FA5"/>
    <w:rsid w:val="002C6BE9"/>
    <w:rsid w:val="002C6DB9"/>
    <w:rsid w:val="002C7841"/>
    <w:rsid w:val="002D0026"/>
    <w:rsid w:val="002D0850"/>
    <w:rsid w:val="002D0C72"/>
    <w:rsid w:val="002D11DD"/>
    <w:rsid w:val="002D169B"/>
    <w:rsid w:val="002D194D"/>
    <w:rsid w:val="002D1DD8"/>
    <w:rsid w:val="002D2309"/>
    <w:rsid w:val="002D260F"/>
    <w:rsid w:val="002D2C06"/>
    <w:rsid w:val="002D4C86"/>
    <w:rsid w:val="002D5242"/>
    <w:rsid w:val="002D5268"/>
    <w:rsid w:val="002D556A"/>
    <w:rsid w:val="002D6927"/>
    <w:rsid w:val="002E1042"/>
    <w:rsid w:val="002E13B6"/>
    <w:rsid w:val="002E1557"/>
    <w:rsid w:val="002E1C1F"/>
    <w:rsid w:val="002E1ECD"/>
    <w:rsid w:val="002E228D"/>
    <w:rsid w:val="002E2374"/>
    <w:rsid w:val="002E26DE"/>
    <w:rsid w:val="002E2867"/>
    <w:rsid w:val="002E357B"/>
    <w:rsid w:val="002E3DEC"/>
    <w:rsid w:val="002E450F"/>
    <w:rsid w:val="002E46DA"/>
    <w:rsid w:val="002E495A"/>
    <w:rsid w:val="002E496F"/>
    <w:rsid w:val="002E49AB"/>
    <w:rsid w:val="002E5374"/>
    <w:rsid w:val="002E6154"/>
    <w:rsid w:val="002E6631"/>
    <w:rsid w:val="002E6DF6"/>
    <w:rsid w:val="002E7370"/>
    <w:rsid w:val="002E7B9B"/>
    <w:rsid w:val="002F0739"/>
    <w:rsid w:val="002F0BB9"/>
    <w:rsid w:val="002F2089"/>
    <w:rsid w:val="002F310D"/>
    <w:rsid w:val="002F37F9"/>
    <w:rsid w:val="002F40F2"/>
    <w:rsid w:val="002F45BA"/>
    <w:rsid w:val="002F5B1C"/>
    <w:rsid w:val="002F7279"/>
    <w:rsid w:val="002F759C"/>
    <w:rsid w:val="003011DC"/>
    <w:rsid w:val="00301D90"/>
    <w:rsid w:val="00301EAC"/>
    <w:rsid w:val="00302E5F"/>
    <w:rsid w:val="00303948"/>
    <w:rsid w:val="00304037"/>
    <w:rsid w:val="0030405F"/>
    <w:rsid w:val="0030447C"/>
    <w:rsid w:val="003048B5"/>
    <w:rsid w:val="00304CF8"/>
    <w:rsid w:val="00304D09"/>
    <w:rsid w:val="00304E25"/>
    <w:rsid w:val="00305552"/>
    <w:rsid w:val="0030560F"/>
    <w:rsid w:val="00305971"/>
    <w:rsid w:val="00305CC0"/>
    <w:rsid w:val="0030600E"/>
    <w:rsid w:val="00306013"/>
    <w:rsid w:val="00307130"/>
    <w:rsid w:val="00307632"/>
    <w:rsid w:val="0030790A"/>
    <w:rsid w:val="00307EC7"/>
    <w:rsid w:val="00307FA9"/>
    <w:rsid w:val="00310677"/>
    <w:rsid w:val="00310D12"/>
    <w:rsid w:val="0031172A"/>
    <w:rsid w:val="00311A58"/>
    <w:rsid w:val="00311FB4"/>
    <w:rsid w:val="0031208F"/>
    <w:rsid w:val="003120B0"/>
    <w:rsid w:val="00312288"/>
    <w:rsid w:val="00312A58"/>
    <w:rsid w:val="00312B60"/>
    <w:rsid w:val="00312F28"/>
    <w:rsid w:val="0031374D"/>
    <w:rsid w:val="0031405B"/>
    <w:rsid w:val="00314769"/>
    <w:rsid w:val="00314D56"/>
    <w:rsid w:val="00314D64"/>
    <w:rsid w:val="00314DC1"/>
    <w:rsid w:val="00315250"/>
    <w:rsid w:val="00315600"/>
    <w:rsid w:val="00315BDA"/>
    <w:rsid w:val="00315FC6"/>
    <w:rsid w:val="0031640E"/>
    <w:rsid w:val="00316784"/>
    <w:rsid w:val="00316DDD"/>
    <w:rsid w:val="00317658"/>
    <w:rsid w:val="003177FE"/>
    <w:rsid w:val="00320F74"/>
    <w:rsid w:val="00321B54"/>
    <w:rsid w:val="00321D3F"/>
    <w:rsid w:val="00322024"/>
    <w:rsid w:val="003222A6"/>
    <w:rsid w:val="003223A7"/>
    <w:rsid w:val="003224D7"/>
    <w:rsid w:val="003225EE"/>
    <w:rsid w:val="00322D14"/>
    <w:rsid w:val="00323BCA"/>
    <w:rsid w:val="00323C31"/>
    <w:rsid w:val="00323DC3"/>
    <w:rsid w:val="00324815"/>
    <w:rsid w:val="003248E1"/>
    <w:rsid w:val="00325810"/>
    <w:rsid w:val="00325BEB"/>
    <w:rsid w:val="00325D88"/>
    <w:rsid w:val="00325F4F"/>
    <w:rsid w:val="00326506"/>
    <w:rsid w:val="00326DB0"/>
    <w:rsid w:val="00326EE8"/>
    <w:rsid w:val="00326F80"/>
    <w:rsid w:val="0032735B"/>
    <w:rsid w:val="0032752E"/>
    <w:rsid w:val="00327ABD"/>
    <w:rsid w:val="0033187F"/>
    <w:rsid w:val="00331954"/>
    <w:rsid w:val="00331B9F"/>
    <w:rsid w:val="00331C35"/>
    <w:rsid w:val="003321AC"/>
    <w:rsid w:val="00332A04"/>
    <w:rsid w:val="00332DC6"/>
    <w:rsid w:val="0033342D"/>
    <w:rsid w:val="00333E6C"/>
    <w:rsid w:val="00334912"/>
    <w:rsid w:val="00334C4C"/>
    <w:rsid w:val="00334CDB"/>
    <w:rsid w:val="00335749"/>
    <w:rsid w:val="0033577E"/>
    <w:rsid w:val="003365D7"/>
    <w:rsid w:val="003373D1"/>
    <w:rsid w:val="0033788D"/>
    <w:rsid w:val="00337A25"/>
    <w:rsid w:val="00340382"/>
    <w:rsid w:val="00340D50"/>
    <w:rsid w:val="00340E9A"/>
    <w:rsid w:val="0034229F"/>
    <w:rsid w:val="003426E0"/>
    <w:rsid w:val="003429A1"/>
    <w:rsid w:val="00342CB5"/>
    <w:rsid w:val="00342E89"/>
    <w:rsid w:val="003430A2"/>
    <w:rsid w:val="003430F6"/>
    <w:rsid w:val="003431E1"/>
    <w:rsid w:val="0034320F"/>
    <w:rsid w:val="00343262"/>
    <w:rsid w:val="00343652"/>
    <w:rsid w:val="003460C0"/>
    <w:rsid w:val="003464FE"/>
    <w:rsid w:val="00346DAE"/>
    <w:rsid w:val="00346ED3"/>
    <w:rsid w:val="00346FD2"/>
    <w:rsid w:val="0034716C"/>
    <w:rsid w:val="00347327"/>
    <w:rsid w:val="00347634"/>
    <w:rsid w:val="00347653"/>
    <w:rsid w:val="00350420"/>
    <w:rsid w:val="003511ED"/>
    <w:rsid w:val="00351B28"/>
    <w:rsid w:val="00351D05"/>
    <w:rsid w:val="00351DB5"/>
    <w:rsid w:val="00351E0D"/>
    <w:rsid w:val="00351E27"/>
    <w:rsid w:val="00353319"/>
    <w:rsid w:val="003536B0"/>
    <w:rsid w:val="00354B94"/>
    <w:rsid w:val="003557DF"/>
    <w:rsid w:val="00355E50"/>
    <w:rsid w:val="00356045"/>
    <w:rsid w:val="003567FD"/>
    <w:rsid w:val="00356B70"/>
    <w:rsid w:val="0035734F"/>
    <w:rsid w:val="00357A3E"/>
    <w:rsid w:val="00357D08"/>
    <w:rsid w:val="0036000E"/>
    <w:rsid w:val="00360959"/>
    <w:rsid w:val="00360CEC"/>
    <w:rsid w:val="00360EB5"/>
    <w:rsid w:val="00361B24"/>
    <w:rsid w:val="00361B36"/>
    <w:rsid w:val="00362554"/>
    <w:rsid w:val="00363980"/>
    <w:rsid w:val="00363DC8"/>
    <w:rsid w:val="0036402C"/>
    <w:rsid w:val="0036416D"/>
    <w:rsid w:val="00364A2D"/>
    <w:rsid w:val="00364FB1"/>
    <w:rsid w:val="003651F6"/>
    <w:rsid w:val="00365449"/>
    <w:rsid w:val="00365674"/>
    <w:rsid w:val="00365730"/>
    <w:rsid w:val="00366426"/>
    <w:rsid w:val="003668DD"/>
    <w:rsid w:val="003676BC"/>
    <w:rsid w:val="00367F96"/>
    <w:rsid w:val="00367FBF"/>
    <w:rsid w:val="00370194"/>
    <w:rsid w:val="00370A73"/>
    <w:rsid w:val="00370B5A"/>
    <w:rsid w:val="003719C1"/>
    <w:rsid w:val="0037379D"/>
    <w:rsid w:val="00375389"/>
    <w:rsid w:val="00376375"/>
    <w:rsid w:val="003767C6"/>
    <w:rsid w:val="00376B78"/>
    <w:rsid w:val="003771E5"/>
    <w:rsid w:val="003771F8"/>
    <w:rsid w:val="00377485"/>
    <w:rsid w:val="003808F6"/>
    <w:rsid w:val="0038095F"/>
    <w:rsid w:val="00380FC4"/>
    <w:rsid w:val="003813BB"/>
    <w:rsid w:val="003819B7"/>
    <w:rsid w:val="00382314"/>
    <w:rsid w:val="00382FE0"/>
    <w:rsid w:val="00383074"/>
    <w:rsid w:val="00383E02"/>
    <w:rsid w:val="003841A4"/>
    <w:rsid w:val="00384433"/>
    <w:rsid w:val="003856BA"/>
    <w:rsid w:val="003859A2"/>
    <w:rsid w:val="00385A15"/>
    <w:rsid w:val="00385A71"/>
    <w:rsid w:val="00386021"/>
    <w:rsid w:val="003860DD"/>
    <w:rsid w:val="0038618D"/>
    <w:rsid w:val="003863C7"/>
    <w:rsid w:val="003864A2"/>
    <w:rsid w:val="003867B6"/>
    <w:rsid w:val="00386870"/>
    <w:rsid w:val="00386B8F"/>
    <w:rsid w:val="00386CFF"/>
    <w:rsid w:val="00386E9C"/>
    <w:rsid w:val="0038718E"/>
    <w:rsid w:val="00387291"/>
    <w:rsid w:val="003875E7"/>
    <w:rsid w:val="003900EF"/>
    <w:rsid w:val="00390602"/>
    <w:rsid w:val="00390916"/>
    <w:rsid w:val="003915D7"/>
    <w:rsid w:val="0039368C"/>
    <w:rsid w:val="00393A5D"/>
    <w:rsid w:val="00393E85"/>
    <w:rsid w:val="0039514A"/>
    <w:rsid w:val="00395762"/>
    <w:rsid w:val="00395EC4"/>
    <w:rsid w:val="00396B9C"/>
    <w:rsid w:val="00397562"/>
    <w:rsid w:val="003A00DB"/>
    <w:rsid w:val="003A0EA7"/>
    <w:rsid w:val="003A18D0"/>
    <w:rsid w:val="003A1CC3"/>
    <w:rsid w:val="003A213D"/>
    <w:rsid w:val="003A2717"/>
    <w:rsid w:val="003A2807"/>
    <w:rsid w:val="003A3393"/>
    <w:rsid w:val="003A3997"/>
    <w:rsid w:val="003A4967"/>
    <w:rsid w:val="003A49BD"/>
    <w:rsid w:val="003A4C9D"/>
    <w:rsid w:val="003A4FED"/>
    <w:rsid w:val="003A5E3E"/>
    <w:rsid w:val="003A6E38"/>
    <w:rsid w:val="003A6F3A"/>
    <w:rsid w:val="003A6FD1"/>
    <w:rsid w:val="003A7494"/>
    <w:rsid w:val="003A7986"/>
    <w:rsid w:val="003A7AC1"/>
    <w:rsid w:val="003A7AD7"/>
    <w:rsid w:val="003A7D42"/>
    <w:rsid w:val="003B0958"/>
    <w:rsid w:val="003B0EBE"/>
    <w:rsid w:val="003B1160"/>
    <w:rsid w:val="003B1590"/>
    <w:rsid w:val="003B1FAA"/>
    <w:rsid w:val="003B2201"/>
    <w:rsid w:val="003B2E25"/>
    <w:rsid w:val="003B3159"/>
    <w:rsid w:val="003B3193"/>
    <w:rsid w:val="003B3275"/>
    <w:rsid w:val="003B38FB"/>
    <w:rsid w:val="003B3E3E"/>
    <w:rsid w:val="003B3FE1"/>
    <w:rsid w:val="003B43B5"/>
    <w:rsid w:val="003B4824"/>
    <w:rsid w:val="003B492C"/>
    <w:rsid w:val="003B4C81"/>
    <w:rsid w:val="003B4EFA"/>
    <w:rsid w:val="003B5659"/>
    <w:rsid w:val="003B5C63"/>
    <w:rsid w:val="003B781B"/>
    <w:rsid w:val="003B795F"/>
    <w:rsid w:val="003C12E0"/>
    <w:rsid w:val="003C1418"/>
    <w:rsid w:val="003C16B2"/>
    <w:rsid w:val="003C1839"/>
    <w:rsid w:val="003C1AF8"/>
    <w:rsid w:val="003C2925"/>
    <w:rsid w:val="003C314E"/>
    <w:rsid w:val="003C3B23"/>
    <w:rsid w:val="003C3E5F"/>
    <w:rsid w:val="003C459A"/>
    <w:rsid w:val="003C4859"/>
    <w:rsid w:val="003C5130"/>
    <w:rsid w:val="003C53C5"/>
    <w:rsid w:val="003C57D0"/>
    <w:rsid w:val="003C5DC0"/>
    <w:rsid w:val="003C6E2C"/>
    <w:rsid w:val="003C72E4"/>
    <w:rsid w:val="003C7E82"/>
    <w:rsid w:val="003C7F0B"/>
    <w:rsid w:val="003D01EC"/>
    <w:rsid w:val="003D0842"/>
    <w:rsid w:val="003D19AE"/>
    <w:rsid w:val="003D1F52"/>
    <w:rsid w:val="003D221C"/>
    <w:rsid w:val="003D2D11"/>
    <w:rsid w:val="003D2EFA"/>
    <w:rsid w:val="003D3DCB"/>
    <w:rsid w:val="003D3E85"/>
    <w:rsid w:val="003D4B48"/>
    <w:rsid w:val="003D4CD4"/>
    <w:rsid w:val="003D4EC7"/>
    <w:rsid w:val="003D502F"/>
    <w:rsid w:val="003D5565"/>
    <w:rsid w:val="003D5691"/>
    <w:rsid w:val="003D56DC"/>
    <w:rsid w:val="003D588D"/>
    <w:rsid w:val="003D698B"/>
    <w:rsid w:val="003D6ADA"/>
    <w:rsid w:val="003D703D"/>
    <w:rsid w:val="003D72D9"/>
    <w:rsid w:val="003E022D"/>
    <w:rsid w:val="003E0578"/>
    <w:rsid w:val="003E0DCA"/>
    <w:rsid w:val="003E120A"/>
    <w:rsid w:val="003E12C7"/>
    <w:rsid w:val="003E142E"/>
    <w:rsid w:val="003E1B2F"/>
    <w:rsid w:val="003E2135"/>
    <w:rsid w:val="003E3073"/>
    <w:rsid w:val="003E37C9"/>
    <w:rsid w:val="003E4238"/>
    <w:rsid w:val="003E4246"/>
    <w:rsid w:val="003E4A77"/>
    <w:rsid w:val="003E51FB"/>
    <w:rsid w:val="003E54D0"/>
    <w:rsid w:val="003E5A23"/>
    <w:rsid w:val="003E5ACD"/>
    <w:rsid w:val="003E5BA8"/>
    <w:rsid w:val="003E6865"/>
    <w:rsid w:val="003E751E"/>
    <w:rsid w:val="003E7AFD"/>
    <w:rsid w:val="003E7BD9"/>
    <w:rsid w:val="003E7D17"/>
    <w:rsid w:val="003E7DA2"/>
    <w:rsid w:val="003E7FAB"/>
    <w:rsid w:val="003F019E"/>
    <w:rsid w:val="003F0253"/>
    <w:rsid w:val="003F0BAE"/>
    <w:rsid w:val="003F1874"/>
    <w:rsid w:val="003F1DD0"/>
    <w:rsid w:val="003F1F5E"/>
    <w:rsid w:val="003F207D"/>
    <w:rsid w:val="003F2983"/>
    <w:rsid w:val="003F29CB"/>
    <w:rsid w:val="003F2A45"/>
    <w:rsid w:val="003F2E95"/>
    <w:rsid w:val="003F2F70"/>
    <w:rsid w:val="003F3CDF"/>
    <w:rsid w:val="003F3DC5"/>
    <w:rsid w:val="003F452A"/>
    <w:rsid w:val="003F4724"/>
    <w:rsid w:val="003F6759"/>
    <w:rsid w:val="003F6A6B"/>
    <w:rsid w:val="003F75C0"/>
    <w:rsid w:val="003F7843"/>
    <w:rsid w:val="003F78C2"/>
    <w:rsid w:val="00400A2D"/>
    <w:rsid w:val="00400E15"/>
    <w:rsid w:val="00401C73"/>
    <w:rsid w:val="004026B7"/>
    <w:rsid w:val="004027D5"/>
    <w:rsid w:val="004027EA"/>
    <w:rsid w:val="00402AEF"/>
    <w:rsid w:val="00403438"/>
    <w:rsid w:val="0040349B"/>
    <w:rsid w:val="0040367F"/>
    <w:rsid w:val="00403767"/>
    <w:rsid w:val="00403825"/>
    <w:rsid w:val="00403B8E"/>
    <w:rsid w:val="0040447B"/>
    <w:rsid w:val="00404496"/>
    <w:rsid w:val="00404A51"/>
    <w:rsid w:val="00404AF7"/>
    <w:rsid w:val="00404F18"/>
    <w:rsid w:val="004051D3"/>
    <w:rsid w:val="0040536D"/>
    <w:rsid w:val="004064B6"/>
    <w:rsid w:val="00406797"/>
    <w:rsid w:val="00406A5D"/>
    <w:rsid w:val="00407660"/>
    <w:rsid w:val="00407746"/>
    <w:rsid w:val="004103C7"/>
    <w:rsid w:val="004108D3"/>
    <w:rsid w:val="00410A29"/>
    <w:rsid w:val="00410D89"/>
    <w:rsid w:val="004113A1"/>
    <w:rsid w:val="00411DA6"/>
    <w:rsid w:val="00412582"/>
    <w:rsid w:val="004133F4"/>
    <w:rsid w:val="00413807"/>
    <w:rsid w:val="00413DD1"/>
    <w:rsid w:val="0041424B"/>
    <w:rsid w:val="00414332"/>
    <w:rsid w:val="004146A8"/>
    <w:rsid w:val="004163CB"/>
    <w:rsid w:val="00416700"/>
    <w:rsid w:val="00416811"/>
    <w:rsid w:val="00417468"/>
    <w:rsid w:val="00417B07"/>
    <w:rsid w:val="00417C8A"/>
    <w:rsid w:val="00420110"/>
    <w:rsid w:val="00420390"/>
    <w:rsid w:val="00421393"/>
    <w:rsid w:val="0042194C"/>
    <w:rsid w:val="00421D05"/>
    <w:rsid w:val="004221D3"/>
    <w:rsid w:val="004222BD"/>
    <w:rsid w:val="00422311"/>
    <w:rsid w:val="004230FA"/>
    <w:rsid w:val="00423B74"/>
    <w:rsid w:val="00423E46"/>
    <w:rsid w:val="00425042"/>
    <w:rsid w:val="004262DD"/>
    <w:rsid w:val="00426606"/>
    <w:rsid w:val="00426F0F"/>
    <w:rsid w:val="0042716C"/>
    <w:rsid w:val="00427684"/>
    <w:rsid w:val="00427EEE"/>
    <w:rsid w:val="00427FC0"/>
    <w:rsid w:val="0043137B"/>
    <w:rsid w:val="0043232D"/>
    <w:rsid w:val="00432645"/>
    <w:rsid w:val="00432689"/>
    <w:rsid w:val="00432B91"/>
    <w:rsid w:val="00433A51"/>
    <w:rsid w:val="00433B03"/>
    <w:rsid w:val="0043401C"/>
    <w:rsid w:val="004343E7"/>
    <w:rsid w:val="00434470"/>
    <w:rsid w:val="00434684"/>
    <w:rsid w:val="004349ED"/>
    <w:rsid w:val="00434C83"/>
    <w:rsid w:val="00434F49"/>
    <w:rsid w:val="0043579E"/>
    <w:rsid w:val="0043593F"/>
    <w:rsid w:val="00436681"/>
    <w:rsid w:val="004369C8"/>
    <w:rsid w:val="00436F10"/>
    <w:rsid w:val="004370F6"/>
    <w:rsid w:val="0043719A"/>
    <w:rsid w:val="00440272"/>
    <w:rsid w:val="0044046A"/>
    <w:rsid w:val="004406D9"/>
    <w:rsid w:val="004407EC"/>
    <w:rsid w:val="00440970"/>
    <w:rsid w:val="004417FF"/>
    <w:rsid w:val="00441F45"/>
    <w:rsid w:val="004421BA"/>
    <w:rsid w:val="0044235E"/>
    <w:rsid w:val="004423BC"/>
    <w:rsid w:val="004428F6"/>
    <w:rsid w:val="00442916"/>
    <w:rsid w:val="00442C76"/>
    <w:rsid w:val="004437E9"/>
    <w:rsid w:val="00443E60"/>
    <w:rsid w:val="00444187"/>
    <w:rsid w:val="0044426A"/>
    <w:rsid w:val="004445DD"/>
    <w:rsid w:val="00444632"/>
    <w:rsid w:val="004447E1"/>
    <w:rsid w:val="00444B08"/>
    <w:rsid w:val="00445504"/>
    <w:rsid w:val="004457EF"/>
    <w:rsid w:val="00445DC6"/>
    <w:rsid w:val="00445EB5"/>
    <w:rsid w:val="00446A98"/>
    <w:rsid w:val="00447047"/>
    <w:rsid w:val="0044739B"/>
    <w:rsid w:val="00447A63"/>
    <w:rsid w:val="0045043F"/>
    <w:rsid w:val="0045065F"/>
    <w:rsid w:val="00450BC3"/>
    <w:rsid w:val="0045144F"/>
    <w:rsid w:val="0045165F"/>
    <w:rsid w:val="00451D18"/>
    <w:rsid w:val="00452105"/>
    <w:rsid w:val="00452CEE"/>
    <w:rsid w:val="00453233"/>
    <w:rsid w:val="004532EC"/>
    <w:rsid w:val="00453886"/>
    <w:rsid w:val="00453B86"/>
    <w:rsid w:val="00454219"/>
    <w:rsid w:val="0045438A"/>
    <w:rsid w:val="00454537"/>
    <w:rsid w:val="004545BD"/>
    <w:rsid w:val="00454BCF"/>
    <w:rsid w:val="00454F3D"/>
    <w:rsid w:val="00455692"/>
    <w:rsid w:val="00456D4D"/>
    <w:rsid w:val="00456D8B"/>
    <w:rsid w:val="00457923"/>
    <w:rsid w:val="00457A03"/>
    <w:rsid w:val="004600F5"/>
    <w:rsid w:val="00460DF1"/>
    <w:rsid w:val="00460FAE"/>
    <w:rsid w:val="00461216"/>
    <w:rsid w:val="0046126F"/>
    <w:rsid w:val="0046139C"/>
    <w:rsid w:val="004621A4"/>
    <w:rsid w:val="00462D84"/>
    <w:rsid w:val="00463115"/>
    <w:rsid w:val="00463958"/>
    <w:rsid w:val="004640DA"/>
    <w:rsid w:val="0046429E"/>
    <w:rsid w:val="00464618"/>
    <w:rsid w:val="004647A8"/>
    <w:rsid w:val="00464BAC"/>
    <w:rsid w:val="0046525D"/>
    <w:rsid w:val="00466315"/>
    <w:rsid w:val="00466976"/>
    <w:rsid w:val="00466AF1"/>
    <w:rsid w:val="00466B42"/>
    <w:rsid w:val="00466C5B"/>
    <w:rsid w:val="00466C94"/>
    <w:rsid w:val="00467436"/>
    <w:rsid w:val="00467BFF"/>
    <w:rsid w:val="00467E46"/>
    <w:rsid w:val="004708A1"/>
    <w:rsid w:val="00470B6F"/>
    <w:rsid w:val="00470C0C"/>
    <w:rsid w:val="00470D6E"/>
    <w:rsid w:val="00471296"/>
    <w:rsid w:val="004712F7"/>
    <w:rsid w:val="004714EB"/>
    <w:rsid w:val="0047168D"/>
    <w:rsid w:val="004723DE"/>
    <w:rsid w:val="00472B28"/>
    <w:rsid w:val="004731B8"/>
    <w:rsid w:val="004739E8"/>
    <w:rsid w:val="00473A3D"/>
    <w:rsid w:val="00473D9F"/>
    <w:rsid w:val="00473FA4"/>
    <w:rsid w:val="00474CC8"/>
    <w:rsid w:val="00474DD6"/>
    <w:rsid w:val="004753E2"/>
    <w:rsid w:val="0047570D"/>
    <w:rsid w:val="00475820"/>
    <w:rsid w:val="00475D75"/>
    <w:rsid w:val="004764C5"/>
    <w:rsid w:val="0047657F"/>
    <w:rsid w:val="0047716E"/>
    <w:rsid w:val="00477DC2"/>
    <w:rsid w:val="00480008"/>
    <w:rsid w:val="004801C7"/>
    <w:rsid w:val="00480A7F"/>
    <w:rsid w:val="004810E3"/>
    <w:rsid w:val="00481249"/>
    <w:rsid w:val="00481D32"/>
    <w:rsid w:val="004820DA"/>
    <w:rsid w:val="00482212"/>
    <w:rsid w:val="0048260A"/>
    <w:rsid w:val="004828C7"/>
    <w:rsid w:val="00482BB5"/>
    <w:rsid w:val="004830F4"/>
    <w:rsid w:val="00484171"/>
    <w:rsid w:val="00484587"/>
    <w:rsid w:val="00484FE1"/>
    <w:rsid w:val="00485FB9"/>
    <w:rsid w:val="0048610B"/>
    <w:rsid w:val="00486270"/>
    <w:rsid w:val="00487308"/>
    <w:rsid w:val="00487440"/>
    <w:rsid w:val="004876D3"/>
    <w:rsid w:val="00487F6A"/>
    <w:rsid w:val="00487F85"/>
    <w:rsid w:val="0049051C"/>
    <w:rsid w:val="004907CF"/>
    <w:rsid w:val="00491960"/>
    <w:rsid w:val="00491BBD"/>
    <w:rsid w:val="00491D8A"/>
    <w:rsid w:val="00491F4E"/>
    <w:rsid w:val="004924E2"/>
    <w:rsid w:val="004927B3"/>
    <w:rsid w:val="004930DF"/>
    <w:rsid w:val="004933E7"/>
    <w:rsid w:val="004935E9"/>
    <w:rsid w:val="004936AB"/>
    <w:rsid w:val="0049413A"/>
    <w:rsid w:val="00494638"/>
    <w:rsid w:val="004949FD"/>
    <w:rsid w:val="00494F4B"/>
    <w:rsid w:val="004951A8"/>
    <w:rsid w:val="00495432"/>
    <w:rsid w:val="00495526"/>
    <w:rsid w:val="0049566C"/>
    <w:rsid w:val="0049577E"/>
    <w:rsid w:val="0049631E"/>
    <w:rsid w:val="00496528"/>
    <w:rsid w:val="00496666"/>
    <w:rsid w:val="0049688D"/>
    <w:rsid w:val="00496E50"/>
    <w:rsid w:val="00497943"/>
    <w:rsid w:val="00497BB0"/>
    <w:rsid w:val="004A0C96"/>
    <w:rsid w:val="004A1B79"/>
    <w:rsid w:val="004A1FC0"/>
    <w:rsid w:val="004A2438"/>
    <w:rsid w:val="004A2586"/>
    <w:rsid w:val="004A2854"/>
    <w:rsid w:val="004A3298"/>
    <w:rsid w:val="004A3DBE"/>
    <w:rsid w:val="004A43C6"/>
    <w:rsid w:val="004A53A0"/>
    <w:rsid w:val="004A587A"/>
    <w:rsid w:val="004A587C"/>
    <w:rsid w:val="004A6C10"/>
    <w:rsid w:val="004B0DBA"/>
    <w:rsid w:val="004B106C"/>
    <w:rsid w:val="004B12DE"/>
    <w:rsid w:val="004B1834"/>
    <w:rsid w:val="004B18DD"/>
    <w:rsid w:val="004B1B58"/>
    <w:rsid w:val="004B1ED9"/>
    <w:rsid w:val="004B20D7"/>
    <w:rsid w:val="004B29F8"/>
    <w:rsid w:val="004B2DA8"/>
    <w:rsid w:val="004B3001"/>
    <w:rsid w:val="004B31F6"/>
    <w:rsid w:val="004B365C"/>
    <w:rsid w:val="004B3A29"/>
    <w:rsid w:val="004B3D80"/>
    <w:rsid w:val="004B54EE"/>
    <w:rsid w:val="004B568B"/>
    <w:rsid w:val="004B574F"/>
    <w:rsid w:val="004B5C0E"/>
    <w:rsid w:val="004B605A"/>
    <w:rsid w:val="004B6677"/>
    <w:rsid w:val="004B6E7F"/>
    <w:rsid w:val="004B7358"/>
    <w:rsid w:val="004B7B0F"/>
    <w:rsid w:val="004B7B4C"/>
    <w:rsid w:val="004B7CFC"/>
    <w:rsid w:val="004C066C"/>
    <w:rsid w:val="004C0F2D"/>
    <w:rsid w:val="004C0F3C"/>
    <w:rsid w:val="004C13EB"/>
    <w:rsid w:val="004C231A"/>
    <w:rsid w:val="004C2FD5"/>
    <w:rsid w:val="004C32E3"/>
    <w:rsid w:val="004C3591"/>
    <w:rsid w:val="004C3BB1"/>
    <w:rsid w:val="004C3CB8"/>
    <w:rsid w:val="004C429A"/>
    <w:rsid w:val="004C4302"/>
    <w:rsid w:val="004C445D"/>
    <w:rsid w:val="004C4997"/>
    <w:rsid w:val="004C4A76"/>
    <w:rsid w:val="004C4D99"/>
    <w:rsid w:val="004C4DD7"/>
    <w:rsid w:val="004C50D0"/>
    <w:rsid w:val="004C53A0"/>
    <w:rsid w:val="004C5745"/>
    <w:rsid w:val="004C5A9B"/>
    <w:rsid w:val="004C64CD"/>
    <w:rsid w:val="004C699C"/>
    <w:rsid w:val="004C7796"/>
    <w:rsid w:val="004C7FAC"/>
    <w:rsid w:val="004D0E67"/>
    <w:rsid w:val="004D196F"/>
    <w:rsid w:val="004D1C99"/>
    <w:rsid w:val="004D201B"/>
    <w:rsid w:val="004D21EA"/>
    <w:rsid w:val="004D29BD"/>
    <w:rsid w:val="004D344E"/>
    <w:rsid w:val="004D36C2"/>
    <w:rsid w:val="004D38CB"/>
    <w:rsid w:val="004D3C2C"/>
    <w:rsid w:val="004D424D"/>
    <w:rsid w:val="004D4699"/>
    <w:rsid w:val="004D4A89"/>
    <w:rsid w:val="004D4E9A"/>
    <w:rsid w:val="004D5032"/>
    <w:rsid w:val="004D542D"/>
    <w:rsid w:val="004D58AC"/>
    <w:rsid w:val="004D6157"/>
    <w:rsid w:val="004D6392"/>
    <w:rsid w:val="004D68F5"/>
    <w:rsid w:val="004D69CA"/>
    <w:rsid w:val="004D6C59"/>
    <w:rsid w:val="004D73C5"/>
    <w:rsid w:val="004D76CF"/>
    <w:rsid w:val="004D7BAB"/>
    <w:rsid w:val="004E026F"/>
    <w:rsid w:val="004E04C6"/>
    <w:rsid w:val="004E0506"/>
    <w:rsid w:val="004E1267"/>
    <w:rsid w:val="004E1373"/>
    <w:rsid w:val="004E232F"/>
    <w:rsid w:val="004E2E6A"/>
    <w:rsid w:val="004E356B"/>
    <w:rsid w:val="004E43B3"/>
    <w:rsid w:val="004E4AC0"/>
    <w:rsid w:val="004E583C"/>
    <w:rsid w:val="004E5CA9"/>
    <w:rsid w:val="004E7109"/>
    <w:rsid w:val="004E7428"/>
    <w:rsid w:val="004E7DB2"/>
    <w:rsid w:val="004F08A5"/>
    <w:rsid w:val="004F09D5"/>
    <w:rsid w:val="004F15FD"/>
    <w:rsid w:val="004F1623"/>
    <w:rsid w:val="004F18AF"/>
    <w:rsid w:val="004F22E3"/>
    <w:rsid w:val="004F2A1B"/>
    <w:rsid w:val="004F3842"/>
    <w:rsid w:val="004F3EA6"/>
    <w:rsid w:val="004F4849"/>
    <w:rsid w:val="004F4894"/>
    <w:rsid w:val="004F529A"/>
    <w:rsid w:val="004F5801"/>
    <w:rsid w:val="004F580F"/>
    <w:rsid w:val="004F5C23"/>
    <w:rsid w:val="004F7207"/>
    <w:rsid w:val="005010C8"/>
    <w:rsid w:val="0050244C"/>
    <w:rsid w:val="0050288B"/>
    <w:rsid w:val="005032F2"/>
    <w:rsid w:val="00504A47"/>
    <w:rsid w:val="00504C1A"/>
    <w:rsid w:val="005055D5"/>
    <w:rsid w:val="0050569D"/>
    <w:rsid w:val="00506380"/>
    <w:rsid w:val="00506394"/>
    <w:rsid w:val="00506589"/>
    <w:rsid w:val="00506BC2"/>
    <w:rsid w:val="0050754B"/>
    <w:rsid w:val="005075B6"/>
    <w:rsid w:val="00507833"/>
    <w:rsid w:val="00507BF1"/>
    <w:rsid w:val="0051027A"/>
    <w:rsid w:val="00510611"/>
    <w:rsid w:val="00510DC8"/>
    <w:rsid w:val="00510EC5"/>
    <w:rsid w:val="005110AF"/>
    <w:rsid w:val="005111BC"/>
    <w:rsid w:val="00511459"/>
    <w:rsid w:val="005116FF"/>
    <w:rsid w:val="00512DD5"/>
    <w:rsid w:val="0051320B"/>
    <w:rsid w:val="00513403"/>
    <w:rsid w:val="00513797"/>
    <w:rsid w:val="005142BB"/>
    <w:rsid w:val="005146D1"/>
    <w:rsid w:val="005148A0"/>
    <w:rsid w:val="005150F4"/>
    <w:rsid w:val="0051513D"/>
    <w:rsid w:val="00515395"/>
    <w:rsid w:val="00515A06"/>
    <w:rsid w:val="00515B7A"/>
    <w:rsid w:val="00515ED3"/>
    <w:rsid w:val="00516D7C"/>
    <w:rsid w:val="005174E2"/>
    <w:rsid w:val="005205F2"/>
    <w:rsid w:val="0052060B"/>
    <w:rsid w:val="005207F7"/>
    <w:rsid w:val="005214F6"/>
    <w:rsid w:val="00521559"/>
    <w:rsid w:val="00521E77"/>
    <w:rsid w:val="00522BFB"/>
    <w:rsid w:val="005238EB"/>
    <w:rsid w:val="0052435D"/>
    <w:rsid w:val="00524D99"/>
    <w:rsid w:val="0052527A"/>
    <w:rsid w:val="00525353"/>
    <w:rsid w:val="00525470"/>
    <w:rsid w:val="00525874"/>
    <w:rsid w:val="00527058"/>
    <w:rsid w:val="005271F3"/>
    <w:rsid w:val="00527A25"/>
    <w:rsid w:val="00527CA5"/>
    <w:rsid w:val="00527EBD"/>
    <w:rsid w:val="00530237"/>
    <w:rsid w:val="00530468"/>
    <w:rsid w:val="00530B27"/>
    <w:rsid w:val="00530E98"/>
    <w:rsid w:val="0053106C"/>
    <w:rsid w:val="005310D2"/>
    <w:rsid w:val="00531542"/>
    <w:rsid w:val="005332B5"/>
    <w:rsid w:val="005336A2"/>
    <w:rsid w:val="0053394F"/>
    <w:rsid w:val="005339B1"/>
    <w:rsid w:val="00533DA1"/>
    <w:rsid w:val="00534201"/>
    <w:rsid w:val="0053521A"/>
    <w:rsid w:val="005366E3"/>
    <w:rsid w:val="00537631"/>
    <w:rsid w:val="005400FB"/>
    <w:rsid w:val="00540729"/>
    <w:rsid w:val="00540934"/>
    <w:rsid w:val="00540C3F"/>
    <w:rsid w:val="0054163C"/>
    <w:rsid w:val="00541CF6"/>
    <w:rsid w:val="00541D3C"/>
    <w:rsid w:val="00542ED4"/>
    <w:rsid w:val="00543210"/>
    <w:rsid w:val="0054332A"/>
    <w:rsid w:val="00544F4C"/>
    <w:rsid w:val="00545CE9"/>
    <w:rsid w:val="0054633E"/>
    <w:rsid w:val="00546490"/>
    <w:rsid w:val="00546582"/>
    <w:rsid w:val="005465FE"/>
    <w:rsid w:val="00546B78"/>
    <w:rsid w:val="00547210"/>
    <w:rsid w:val="005475CC"/>
    <w:rsid w:val="00547788"/>
    <w:rsid w:val="0054787F"/>
    <w:rsid w:val="00547AF6"/>
    <w:rsid w:val="00550946"/>
    <w:rsid w:val="00550FE2"/>
    <w:rsid w:val="00551920"/>
    <w:rsid w:val="00552315"/>
    <w:rsid w:val="00552BCC"/>
    <w:rsid w:val="00553AA9"/>
    <w:rsid w:val="00553DDE"/>
    <w:rsid w:val="00554906"/>
    <w:rsid w:val="00555482"/>
    <w:rsid w:val="00555966"/>
    <w:rsid w:val="0055610A"/>
    <w:rsid w:val="00556372"/>
    <w:rsid w:val="00556CA4"/>
    <w:rsid w:val="005601E5"/>
    <w:rsid w:val="00560920"/>
    <w:rsid w:val="00560D13"/>
    <w:rsid w:val="00560F56"/>
    <w:rsid w:val="005612B9"/>
    <w:rsid w:val="00561510"/>
    <w:rsid w:val="00562751"/>
    <w:rsid w:val="00562A35"/>
    <w:rsid w:val="00562A80"/>
    <w:rsid w:val="005636B9"/>
    <w:rsid w:val="005637A7"/>
    <w:rsid w:val="00563E3B"/>
    <w:rsid w:val="0056437A"/>
    <w:rsid w:val="005644A4"/>
    <w:rsid w:val="00564BF0"/>
    <w:rsid w:val="0056578A"/>
    <w:rsid w:val="0056595B"/>
    <w:rsid w:val="00565AEF"/>
    <w:rsid w:val="00565FCA"/>
    <w:rsid w:val="005668E5"/>
    <w:rsid w:val="005668EF"/>
    <w:rsid w:val="00566AAA"/>
    <w:rsid w:val="00566F22"/>
    <w:rsid w:val="00567F07"/>
    <w:rsid w:val="00567FC2"/>
    <w:rsid w:val="00570057"/>
    <w:rsid w:val="005702E5"/>
    <w:rsid w:val="00570373"/>
    <w:rsid w:val="005715BF"/>
    <w:rsid w:val="00571734"/>
    <w:rsid w:val="0057179D"/>
    <w:rsid w:val="00571C0D"/>
    <w:rsid w:val="00571E58"/>
    <w:rsid w:val="00572335"/>
    <w:rsid w:val="00572566"/>
    <w:rsid w:val="00572867"/>
    <w:rsid w:val="00572C25"/>
    <w:rsid w:val="00572C4C"/>
    <w:rsid w:val="00573291"/>
    <w:rsid w:val="00573B9B"/>
    <w:rsid w:val="005749C2"/>
    <w:rsid w:val="0057534C"/>
    <w:rsid w:val="00575F16"/>
    <w:rsid w:val="0057605E"/>
    <w:rsid w:val="00576DA6"/>
    <w:rsid w:val="00576E09"/>
    <w:rsid w:val="00577115"/>
    <w:rsid w:val="00577261"/>
    <w:rsid w:val="00577C7A"/>
    <w:rsid w:val="00580C10"/>
    <w:rsid w:val="00580DE7"/>
    <w:rsid w:val="005810F2"/>
    <w:rsid w:val="005813BC"/>
    <w:rsid w:val="00581DB2"/>
    <w:rsid w:val="00582023"/>
    <w:rsid w:val="0058220E"/>
    <w:rsid w:val="00582432"/>
    <w:rsid w:val="00582762"/>
    <w:rsid w:val="0058299D"/>
    <w:rsid w:val="00582E78"/>
    <w:rsid w:val="00583476"/>
    <w:rsid w:val="00583C6A"/>
    <w:rsid w:val="00583F5B"/>
    <w:rsid w:val="005843D8"/>
    <w:rsid w:val="005844E5"/>
    <w:rsid w:val="00584AE0"/>
    <w:rsid w:val="00584EF5"/>
    <w:rsid w:val="00585460"/>
    <w:rsid w:val="00585C1E"/>
    <w:rsid w:val="00585ED0"/>
    <w:rsid w:val="00585F5C"/>
    <w:rsid w:val="00586136"/>
    <w:rsid w:val="005863E1"/>
    <w:rsid w:val="0058644A"/>
    <w:rsid w:val="00586463"/>
    <w:rsid w:val="00586C8A"/>
    <w:rsid w:val="00587B3F"/>
    <w:rsid w:val="00587CCC"/>
    <w:rsid w:val="005902C1"/>
    <w:rsid w:val="00590595"/>
    <w:rsid w:val="005905D1"/>
    <w:rsid w:val="0059084F"/>
    <w:rsid w:val="0059216B"/>
    <w:rsid w:val="00592326"/>
    <w:rsid w:val="00594449"/>
    <w:rsid w:val="00594747"/>
    <w:rsid w:val="005947AC"/>
    <w:rsid w:val="00594844"/>
    <w:rsid w:val="00595811"/>
    <w:rsid w:val="00595A6A"/>
    <w:rsid w:val="00597057"/>
    <w:rsid w:val="00597765"/>
    <w:rsid w:val="005A0274"/>
    <w:rsid w:val="005A06A4"/>
    <w:rsid w:val="005A22A6"/>
    <w:rsid w:val="005A311D"/>
    <w:rsid w:val="005A3AEE"/>
    <w:rsid w:val="005A4C99"/>
    <w:rsid w:val="005A4DB4"/>
    <w:rsid w:val="005A4FCC"/>
    <w:rsid w:val="005A50F6"/>
    <w:rsid w:val="005A5349"/>
    <w:rsid w:val="005A538D"/>
    <w:rsid w:val="005A646E"/>
    <w:rsid w:val="005A6585"/>
    <w:rsid w:val="005A67B8"/>
    <w:rsid w:val="005A699F"/>
    <w:rsid w:val="005A6B5B"/>
    <w:rsid w:val="005A6E78"/>
    <w:rsid w:val="005A6F41"/>
    <w:rsid w:val="005A7AE7"/>
    <w:rsid w:val="005B27AF"/>
    <w:rsid w:val="005B2A0E"/>
    <w:rsid w:val="005B2B81"/>
    <w:rsid w:val="005B2BA8"/>
    <w:rsid w:val="005B3054"/>
    <w:rsid w:val="005B3380"/>
    <w:rsid w:val="005B3CE8"/>
    <w:rsid w:val="005B43B3"/>
    <w:rsid w:val="005B4AA3"/>
    <w:rsid w:val="005B50AE"/>
    <w:rsid w:val="005B5AA3"/>
    <w:rsid w:val="005B5F3E"/>
    <w:rsid w:val="005B63EB"/>
    <w:rsid w:val="005B68C0"/>
    <w:rsid w:val="005B6D6B"/>
    <w:rsid w:val="005B6F69"/>
    <w:rsid w:val="005B70F5"/>
    <w:rsid w:val="005B7B31"/>
    <w:rsid w:val="005B7FD1"/>
    <w:rsid w:val="005C0010"/>
    <w:rsid w:val="005C0B85"/>
    <w:rsid w:val="005C1E8E"/>
    <w:rsid w:val="005C3F6B"/>
    <w:rsid w:val="005C45DD"/>
    <w:rsid w:val="005C49C9"/>
    <w:rsid w:val="005C4A65"/>
    <w:rsid w:val="005C4ACA"/>
    <w:rsid w:val="005C4B6B"/>
    <w:rsid w:val="005C5198"/>
    <w:rsid w:val="005C591A"/>
    <w:rsid w:val="005C5C0F"/>
    <w:rsid w:val="005C5C1F"/>
    <w:rsid w:val="005C5D34"/>
    <w:rsid w:val="005C67A3"/>
    <w:rsid w:val="005C7098"/>
    <w:rsid w:val="005C709F"/>
    <w:rsid w:val="005C73E3"/>
    <w:rsid w:val="005C76C2"/>
    <w:rsid w:val="005C7DE2"/>
    <w:rsid w:val="005C7EC7"/>
    <w:rsid w:val="005D1444"/>
    <w:rsid w:val="005D15B8"/>
    <w:rsid w:val="005D15D0"/>
    <w:rsid w:val="005D289C"/>
    <w:rsid w:val="005D2F3E"/>
    <w:rsid w:val="005D3565"/>
    <w:rsid w:val="005D4134"/>
    <w:rsid w:val="005D430D"/>
    <w:rsid w:val="005D435F"/>
    <w:rsid w:val="005D4870"/>
    <w:rsid w:val="005D49B4"/>
    <w:rsid w:val="005D4A7A"/>
    <w:rsid w:val="005D4CD5"/>
    <w:rsid w:val="005D6E7A"/>
    <w:rsid w:val="005D745B"/>
    <w:rsid w:val="005D7DB5"/>
    <w:rsid w:val="005E0174"/>
    <w:rsid w:val="005E1301"/>
    <w:rsid w:val="005E150A"/>
    <w:rsid w:val="005E1963"/>
    <w:rsid w:val="005E1F3D"/>
    <w:rsid w:val="005E206A"/>
    <w:rsid w:val="005E25BB"/>
    <w:rsid w:val="005E2C32"/>
    <w:rsid w:val="005E3FF1"/>
    <w:rsid w:val="005E403A"/>
    <w:rsid w:val="005E493C"/>
    <w:rsid w:val="005E4B63"/>
    <w:rsid w:val="005E4BAF"/>
    <w:rsid w:val="005E4D71"/>
    <w:rsid w:val="005E4E63"/>
    <w:rsid w:val="005E5894"/>
    <w:rsid w:val="005E5C34"/>
    <w:rsid w:val="005E5D7D"/>
    <w:rsid w:val="005E68CE"/>
    <w:rsid w:val="005E6DF3"/>
    <w:rsid w:val="005E6E08"/>
    <w:rsid w:val="005E78FC"/>
    <w:rsid w:val="005E7DD5"/>
    <w:rsid w:val="005F0731"/>
    <w:rsid w:val="005F0DE0"/>
    <w:rsid w:val="005F115C"/>
    <w:rsid w:val="005F2A09"/>
    <w:rsid w:val="005F3220"/>
    <w:rsid w:val="005F3412"/>
    <w:rsid w:val="005F3769"/>
    <w:rsid w:val="005F38BA"/>
    <w:rsid w:val="005F39DA"/>
    <w:rsid w:val="005F39E5"/>
    <w:rsid w:val="005F3AC5"/>
    <w:rsid w:val="005F54BA"/>
    <w:rsid w:val="005F646F"/>
    <w:rsid w:val="005F6DBA"/>
    <w:rsid w:val="005F6EB7"/>
    <w:rsid w:val="005F6FB4"/>
    <w:rsid w:val="005F7C58"/>
    <w:rsid w:val="00600515"/>
    <w:rsid w:val="00600CAB"/>
    <w:rsid w:val="00600F25"/>
    <w:rsid w:val="00602ABF"/>
    <w:rsid w:val="00602CE4"/>
    <w:rsid w:val="00602D53"/>
    <w:rsid w:val="00603035"/>
    <w:rsid w:val="00603A3B"/>
    <w:rsid w:val="00604CC1"/>
    <w:rsid w:val="0060529C"/>
    <w:rsid w:val="00606341"/>
    <w:rsid w:val="00606437"/>
    <w:rsid w:val="00606653"/>
    <w:rsid w:val="00606724"/>
    <w:rsid w:val="00606730"/>
    <w:rsid w:val="00606A1F"/>
    <w:rsid w:val="00606DD0"/>
    <w:rsid w:val="00607119"/>
    <w:rsid w:val="006105B9"/>
    <w:rsid w:val="006111D5"/>
    <w:rsid w:val="006111F5"/>
    <w:rsid w:val="00611452"/>
    <w:rsid w:val="00611888"/>
    <w:rsid w:val="00611F77"/>
    <w:rsid w:val="00612294"/>
    <w:rsid w:val="00612330"/>
    <w:rsid w:val="006124D9"/>
    <w:rsid w:val="00612EB7"/>
    <w:rsid w:val="00613D00"/>
    <w:rsid w:val="00614161"/>
    <w:rsid w:val="0061532D"/>
    <w:rsid w:val="006155BF"/>
    <w:rsid w:val="006163DE"/>
    <w:rsid w:val="006166F7"/>
    <w:rsid w:val="00616EC2"/>
    <w:rsid w:val="006170D3"/>
    <w:rsid w:val="00617633"/>
    <w:rsid w:val="00617967"/>
    <w:rsid w:val="00617E59"/>
    <w:rsid w:val="00620413"/>
    <w:rsid w:val="00620EEE"/>
    <w:rsid w:val="00621233"/>
    <w:rsid w:val="006233A7"/>
    <w:rsid w:val="006234B6"/>
    <w:rsid w:val="00623BC4"/>
    <w:rsid w:val="00623E11"/>
    <w:rsid w:val="00624202"/>
    <w:rsid w:val="00624A6D"/>
    <w:rsid w:val="00625BA3"/>
    <w:rsid w:val="0062602A"/>
    <w:rsid w:val="00627436"/>
    <w:rsid w:val="006279ED"/>
    <w:rsid w:val="0063028C"/>
    <w:rsid w:val="00630D5E"/>
    <w:rsid w:val="00631205"/>
    <w:rsid w:val="00631747"/>
    <w:rsid w:val="00631C36"/>
    <w:rsid w:val="006335C8"/>
    <w:rsid w:val="00633808"/>
    <w:rsid w:val="00633B88"/>
    <w:rsid w:val="00633D2C"/>
    <w:rsid w:val="00633D4A"/>
    <w:rsid w:val="006341A1"/>
    <w:rsid w:val="0063451B"/>
    <w:rsid w:val="006346D9"/>
    <w:rsid w:val="00634E9B"/>
    <w:rsid w:val="0063545B"/>
    <w:rsid w:val="00635B8E"/>
    <w:rsid w:val="00635D6D"/>
    <w:rsid w:val="006364E1"/>
    <w:rsid w:val="0063678D"/>
    <w:rsid w:val="0063782A"/>
    <w:rsid w:val="006378C8"/>
    <w:rsid w:val="00637AE7"/>
    <w:rsid w:val="00637FF6"/>
    <w:rsid w:val="006405A6"/>
    <w:rsid w:val="00640A8A"/>
    <w:rsid w:val="006411DE"/>
    <w:rsid w:val="00641F0F"/>
    <w:rsid w:val="00642D0E"/>
    <w:rsid w:val="0064307A"/>
    <w:rsid w:val="0064307F"/>
    <w:rsid w:val="0064332B"/>
    <w:rsid w:val="00643722"/>
    <w:rsid w:val="00643B6E"/>
    <w:rsid w:val="00643E76"/>
    <w:rsid w:val="006448C5"/>
    <w:rsid w:val="0064553C"/>
    <w:rsid w:val="006455CA"/>
    <w:rsid w:val="00645894"/>
    <w:rsid w:val="00645B86"/>
    <w:rsid w:val="00646407"/>
    <w:rsid w:val="006466D8"/>
    <w:rsid w:val="006472FF"/>
    <w:rsid w:val="006475E5"/>
    <w:rsid w:val="00647B8A"/>
    <w:rsid w:val="00647DD9"/>
    <w:rsid w:val="0065012D"/>
    <w:rsid w:val="006505DD"/>
    <w:rsid w:val="0065099F"/>
    <w:rsid w:val="00650C6B"/>
    <w:rsid w:val="00650DB6"/>
    <w:rsid w:val="00650EE0"/>
    <w:rsid w:val="00651990"/>
    <w:rsid w:val="00651B1D"/>
    <w:rsid w:val="00652E61"/>
    <w:rsid w:val="006539DC"/>
    <w:rsid w:val="0065420D"/>
    <w:rsid w:val="00654886"/>
    <w:rsid w:val="00654B97"/>
    <w:rsid w:val="006551B0"/>
    <w:rsid w:val="006553B4"/>
    <w:rsid w:val="006555BD"/>
    <w:rsid w:val="0065565F"/>
    <w:rsid w:val="00655700"/>
    <w:rsid w:val="00655760"/>
    <w:rsid w:val="006557B6"/>
    <w:rsid w:val="00655802"/>
    <w:rsid w:val="006567DF"/>
    <w:rsid w:val="00656E76"/>
    <w:rsid w:val="00657449"/>
    <w:rsid w:val="006574B9"/>
    <w:rsid w:val="00657557"/>
    <w:rsid w:val="00657EEA"/>
    <w:rsid w:val="0066171A"/>
    <w:rsid w:val="00661F35"/>
    <w:rsid w:val="00662137"/>
    <w:rsid w:val="006621B8"/>
    <w:rsid w:val="00662271"/>
    <w:rsid w:val="006630FA"/>
    <w:rsid w:val="006644A4"/>
    <w:rsid w:val="00664D86"/>
    <w:rsid w:val="006655A8"/>
    <w:rsid w:val="00665E8D"/>
    <w:rsid w:val="00666F85"/>
    <w:rsid w:val="006674AC"/>
    <w:rsid w:val="006676E2"/>
    <w:rsid w:val="006708FF"/>
    <w:rsid w:val="0067127E"/>
    <w:rsid w:val="006712F5"/>
    <w:rsid w:val="00671A5A"/>
    <w:rsid w:val="00671C0B"/>
    <w:rsid w:val="00672538"/>
    <w:rsid w:val="00672CE4"/>
    <w:rsid w:val="00673693"/>
    <w:rsid w:val="00673840"/>
    <w:rsid w:val="00674940"/>
    <w:rsid w:val="0067498D"/>
    <w:rsid w:val="00675092"/>
    <w:rsid w:val="00675810"/>
    <w:rsid w:val="00675E77"/>
    <w:rsid w:val="0067679A"/>
    <w:rsid w:val="00680D82"/>
    <w:rsid w:val="00680ED0"/>
    <w:rsid w:val="0068166D"/>
    <w:rsid w:val="006820FF"/>
    <w:rsid w:val="006826E4"/>
    <w:rsid w:val="006827F2"/>
    <w:rsid w:val="00682B69"/>
    <w:rsid w:val="00682B8C"/>
    <w:rsid w:val="006832EC"/>
    <w:rsid w:val="00683ADA"/>
    <w:rsid w:val="00684888"/>
    <w:rsid w:val="0068592B"/>
    <w:rsid w:val="00685EB4"/>
    <w:rsid w:val="00686129"/>
    <w:rsid w:val="00686D2C"/>
    <w:rsid w:val="00686EF7"/>
    <w:rsid w:val="00687198"/>
    <w:rsid w:val="006874CA"/>
    <w:rsid w:val="00687A95"/>
    <w:rsid w:val="00687B8F"/>
    <w:rsid w:val="00690D53"/>
    <w:rsid w:val="00690DAD"/>
    <w:rsid w:val="00690F98"/>
    <w:rsid w:val="0069146E"/>
    <w:rsid w:val="0069175B"/>
    <w:rsid w:val="00691F4A"/>
    <w:rsid w:val="00693A97"/>
    <w:rsid w:val="00693C61"/>
    <w:rsid w:val="00694494"/>
    <w:rsid w:val="00694626"/>
    <w:rsid w:val="00694790"/>
    <w:rsid w:val="006947B8"/>
    <w:rsid w:val="0069498F"/>
    <w:rsid w:val="00694BFF"/>
    <w:rsid w:val="00694EE3"/>
    <w:rsid w:val="00695D22"/>
    <w:rsid w:val="006965B0"/>
    <w:rsid w:val="00697F11"/>
    <w:rsid w:val="006A0500"/>
    <w:rsid w:val="006A070C"/>
    <w:rsid w:val="006A09ED"/>
    <w:rsid w:val="006A0DE7"/>
    <w:rsid w:val="006A1D2F"/>
    <w:rsid w:val="006A3595"/>
    <w:rsid w:val="006A4071"/>
    <w:rsid w:val="006A45FA"/>
    <w:rsid w:val="006A4C05"/>
    <w:rsid w:val="006A4ED0"/>
    <w:rsid w:val="006A500F"/>
    <w:rsid w:val="006A54D4"/>
    <w:rsid w:val="006A5A30"/>
    <w:rsid w:val="006A5C8F"/>
    <w:rsid w:val="006A6232"/>
    <w:rsid w:val="006A634A"/>
    <w:rsid w:val="006A6AC8"/>
    <w:rsid w:val="006A6FF7"/>
    <w:rsid w:val="006A77DC"/>
    <w:rsid w:val="006A7FB1"/>
    <w:rsid w:val="006B0D09"/>
    <w:rsid w:val="006B1517"/>
    <w:rsid w:val="006B156C"/>
    <w:rsid w:val="006B2094"/>
    <w:rsid w:val="006B23CD"/>
    <w:rsid w:val="006B258E"/>
    <w:rsid w:val="006B25C3"/>
    <w:rsid w:val="006B28D5"/>
    <w:rsid w:val="006B2ADA"/>
    <w:rsid w:val="006B2CB8"/>
    <w:rsid w:val="006B2E44"/>
    <w:rsid w:val="006B2E7F"/>
    <w:rsid w:val="006B2F4E"/>
    <w:rsid w:val="006B2F71"/>
    <w:rsid w:val="006B2FAE"/>
    <w:rsid w:val="006B31D7"/>
    <w:rsid w:val="006B32EC"/>
    <w:rsid w:val="006B34B4"/>
    <w:rsid w:val="006B37ED"/>
    <w:rsid w:val="006B4A48"/>
    <w:rsid w:val="006B4AF7"/>
    <w:rsid w:val="006B5540"/>
    <w:rsid w:val="006B57B4"/>
    <w:rsid w:val="006B5810"/>
    <w:rsid w:val="006B69A4"/>
    <w:rsid w:val="006B6FE5"/>
    <w:rsid w:val="006B734E"/>
    <w:rsid w:val="006B7391"/>
    <w:rsid w:val="006C02D0"/>
    <w:rsid w:val="006C14D8"/>
    <w:rsid w:val="006C18ED"/>
    <w:rsid w:val="006C1C9B"/>
    <w:rsid w:val="006C1EC2"/>
    <w:rsid w:val="006C27F0"/>
    <w:rsid w:val="006C2B2B"/>
    <w:rsid w:val="006C2B84"/>
    <w:rsid w:val="006C39D8"/>
    <w:rsid w:val="006C3A5C"/>
    <w:rsid w:val="006C3D7D"/>
    <w:rsid w:val="006C3DFC"/>
    <w:rsid w:val="006C3EF8"/>
    <w:rsid w:val="006C424A"/>
    <w:rsid w:val="006C47FA"/>
    <w:rsid w:val="006C4D41"/>
    <w:rsid w:val="006C5856"/>
    <w:rsid w:val="006C59FC"/>
    <w:rsid w:val="006C6208"/>
    <w:rsid w:val="006C624E"/>
    <w:rsid w:val="006C63DC"/>
    <w:rsid w:val="006C672C"/>
    <w:rsid w:val="006C707F"/>
    <w:rsid w:val="006C7CAC"/>
    <w:rsid w:val="006D0347"/>
    <w:rsid w:val="006D0650"/>
    <w:rsid w:val="006D06EA"/>
    <w:rsid w:val="006D09AF"/>
    <w:rsid w:val="006D09F5"/>
    <w:rsid w:val="006D11CA"/>
    <w:rsid w:val="006D147A"/>
    <w:rsid w:val="006D1D02"/>
    <w:rsid w:val="006D30CA"/>
    <w:rsid w:val="006D563E"/>
    <w:rsid w:val="006D57AD"/>
    <w:rsid w:val="006D58D3"/>
    <w:rsid w:val="006D5A02"/>
    <w:rsid w:val="006D5D28"/>
    <w:rsid w:val="006D6122"/>
    <w:rsid w:val="006D61D2"/>
    <w:rsid w:val="006D63F3"/>
    <w:rsid w:val="006D66DB"/>
    <w:rsid w:val="006D7039"/>
    <w:rsid w:val="006D7E98"/>
    <w:rsid w:val="006E09C5"/>
    <w:rsid w:val="006E1051"/>
    <w:rsid w:val="006E1638"/>
    <w:rsid w:val="006E210A"/>
    <w:rsid w:val="006E260B"/>
    <w:rsid w:val="006E26E2"/>
    <w:rsid w:val="006E3794"/>
    <w:rsid w:val="006E4250"/>
    <w:rsid w:val="006E42CD"/>
    <w:rsid w:val="006E43FC"/>
    <w:rsid w:val="006E454D"/>
    <w:rsid w:val="006E52E6"/>
    <w:rsid w:val="006E5E4A"/>
    <w:rsid w:val="006E6188"/>
    <w:rsid w:val="006E61BC"/>
    <w:rsid w:val="006E61CE"/>
    <w:rsid w:val="006E652E"/>
    <w:rsid w:val="006E7718"/>
    <w:rsid w:val="006E7A88"/>
    <w:rsid w:val="006E7BE4"/>
    <w:rsid w:val="006E7FE0"/>
    <w:rsid w:val="006F0ADF"/>
    <w:rsid w:val="006F0F44"/>
    <w:rsid w:val="006F167B"/>
    <w:rsid w:val="006F1875"/>
    <w:rsid w:val="006F1C8F"/>
    <w:rsid w:val="006F2604"/>
    <w:rsid w:val="006F27D6"/>
    <w:rsid w:val="006F3082"/>
    <w:rsid w:val="006F3428"/>
    <w:rsid w:val="006F37BF"/>
    <w:rsid w:val="006F412F"/>
    <w:rsid w:val="006F68F6"/>
    <w:rsid w:val="006F6934"/>
    <w:rsid w:val="006F693A"/>
    <w:rsid w:val="006F6F54"/>
    <w:rsid w:val="006F737A"/>
    <w:rsid w:val="006F7408"/>
    <w:rsid w:val="006F7647"/>
    <w:rsid w:val="006F796D"/>
    <w:rsid w:val="006F7A2E"/>
    <w:rsid w:val="006F7E8D"/>
    <w:rsid w:val="007004FB"/>
    <w:rsid w:val="007009B0"/>
    <w:rsid w:val="00700D04"/>
    <w:rsid w:val="00701171"/>
    <w:rsid w:val="0070269F"/>
    <w:rsid w:val="00702875"/>
    <w:rsid w:val="00702BE5"/>
    <w:rsid w:val="0070382D"/>
    <w:rsid w:val="007038B4"/>
    <w:rsid w:val="00703EBC"/>
    <w:rsid w:val="007044B5"/>
    <w:rsid w:val="0070493C"/>
    <w:rsid w:val="007051EC"/>
    <w:rsid w:val="0070544A"/>
    <w:rsid w:val="0070588F"/>
    <w:rsid w:val="00705C4C"/>
    <w:rsid w:val="00705EBE"/>
    <w:rsid w:val="00706863"/>
    <w:rsid w:val="0070686C"/>
    <w:rsid w:val="00706F77"/>
    <w:rsid w:val="00710425"/>
    <w:rsid w:val="00710744"/>
    <w:rsid w:val="00710DD2"/>
    <w:rsid w:val="007112B0"/>
    <w:rsid w:val="007114A4"/>
    <w:rsid w:val="00712901"/>
    <w:rsid w:val="007136F5"/>
    <w:rsid w:val="00713732"/>
    <w:rsid w:val="00713DC2"/>
    <w:rsid w:val="00713DEF"/>
    <w:rsid w:val="007140D1"/>
    <w:rsid w:val="007144E6"/>
    <w:rsid w:val="00714823"/>
    <w:rsid w:val="00714C6E"/>
    <w:rsid w:val="00714E5D"/>
    <w:rsid w:val="00715274"/>
    <w:rsid w:val="007155B8"/>
    <w:rsid w:val="00715A30"/>
    <w:rsid w:val="00715F80"/>
    <w:rsid w:val="00715FAC"/>
    <w:rsid w:val="00716166"/>
    <w:rsid w:val="00716199"/>
    <w:rsid w:val="007163CF"/>
    <w:rsid w:val="00716C34"/>
    <w:rsid w:val="0071729B"/>
    <w:rsid w:val="00717ACC"/>
    <w:rsid w:val="00717F5A"/>
    <w:rsid w:val="00720527"/>
    <w:rsid w:val="00720929"/>
    <w:rsid w:val="00721506"/>
    <w:rsid w:val="00721E06"/>
    <w:rsid w:val="00721EE4"/>
    <w:rsid w:val="0072200E"/>
    <w:rsid w:val="00722D82"/>
    <w:rsid w:val="007239F7"/>
    <w:rsid w:val="00723EF0"/>
    <w:rsid w:val="00724018"/>
    <w:rsid w:val="0072421E"/>
    <w:rsid w:val="00724B83"/>
    <w:rsid w:val="007250F4"/>
    <w:rsid w:val="007252EB"/>
    <w:rsid w:val="00725D78"/>
    <w:rsid w:val="007260E5"/>
    <w:rsid w:val="00727379"/>
    <w:rsid w:val="00727660"/>
    <w:rsid w:val="007276B6"/>
    <w:rsid w:val="00727942"/>
    <w:rsid w:val="00730172"/>
    <w:rsid w:val="00730E36"/>
    <w:rsid w:val="00730EED"/>
    <w:rsid w:val="007313D6"/>
    <w:rsid w:val="007320A8"/>
    <w:rsid w:val="00732E48"/>
    <w:rsid w:val="0073336C"/>
    <w:rsid w:val="00733982"/>
    <w:rsid w:val="00734000"/>
    <w:rsid w:val="00734453"/>
    <w:rsid w:val="00734515"/>
    <w:rsid w:val="0073458E"/>
    <w:rsid w:val="00734F7A"/>
    <w:rsid w:val="007351CF"/>
    <w:rsid w:val="00736106"/>
    <w:rsid w:val="00736394"/>
    <w:rsid w:val="007373E7"/>
    <w:rsid w:val="0074019B"/>
    <w:rsid w:val="0074028B"/>
    <w:rsid w:val="00740D14"/>
    <w:rsid w:val="007424F5"/>
    <w:rsid w:val="0074272D"/>
    <w:rsid w:val="007428E3"/>
    <w:rsid w:val="00742BC7"/>
    <w:rsid w:val="00742CFF"/>
    <w:rsid w:val="00742EF0"/>
    <w:rsid w:val="007431A2"/>
    <w:rsid w:val="007437D9"/>
    <w:rsid w:val="0074442C"/>
    <w:rsid w:val="00744916"/>
    <w:rsid w:val="00744F5C"/>
    <w:rsid w:val="0074557D"/>
    <w:rsid w:val="0074620F"/>
    <w:rsid w:val="00746251"/>
    <w:rsid w:val="007465AC"/>
    <w:rsid w:val="0074696A"/>
    <w:rsid w:val="00750C57"/>
    <w:rsid w:val="00750E3A"/>
    <w:rsid w:val="00750F26"/>
    <w:rsid w:val="0075118F"/>
    <w:rsid w:val="00751A5E"/>
    <w:rsid w:val="00751D09"/>
    <w:rsid w:val="00752525"/>
    <w:rsid w:val="007530B7"/>
    <w:rsid w:val="00753737"/>
    <w:rsid w:val="00753A80"/>
    <w:rsid w:val="00753D0D"/>
    <w:rsid w:val="0075403A"/>
    <w:rsid w:val="007546D0"/>
    <w:rsid w:val="00754DF8"/>
    <w:rsid w:val="00754E68"/>
    <w:rsid w:val="00755A33"/>
    <w:rsid w:val="00755F3B"/>
    <w:rsid w:val="007562CB"/>
    <w:rsid w:val="007563C8"/>
    <w:rsid w:val="007568DE"/>
    <w:rsid w:val="00756FA1"/>
    <w:rsid w:val="0075705F"/>
    <w:rsid w:val="00757159"/>
    <w:rsid w:val="007571C2"/>
    <w:rsid w:val="007572B1"/>
    <w:rsid w:val="00757513"/>
    <w:rsid w:val="007577FC"/>
    <w:rsid w:val="00757E74"/>
    <w:rsid w:val="00760668"/>
    <w:rsid w:val="007609E4"/>
    <w:rsid w:val="00760B1D"/>
    <w:rsid w:val="00760E14"/>
    <w:rsid w:val="00761255"/>
    <w:rsid w:val="00761A27"/>
    <w:rsid w:val="00761DFB"/>
    <w:rsid w:val="00762430"/>
    <w:rsid w:val="00762721"/>
    <w:rsid w:val="00763318"/>
    <w:rsid w:val="007633F9"/>
    <w:rsid w:val="00763A0F"/>
    <w:rsid w:val="00763A48"/>
    <w:rsid w:val="007644FB"/>
    <w:rsid w:val="00764B26"/>
    <w:rsid w:val="00765229"/>
    <w:rsid w:val="00765E5B"/>
    <w:rsid w:val="0076618C"/>
    <w:rsid w:val="00766B56"/>
    <w:rsid w:val="00767842"/>
    <w:rsid w:val="00770270"/>
    <w:rsid w:val="00770DBE"/>
    <w:rsid w:val="00773B13"/>
    <w:rsid w:val="00773B8D"/>
    <w:rsid w:val="00773FA8"/>
    <w:rsid w:val="00774771"/>
    <w:rsid w:val="00774EA2"/>
    <w:rsid w:val="00774EAB"/>
    <w:rsid w:val="007755D4"/>
    <w:rsid w:val="00775E21"/>
    <w:rsid w:val="0077606B"/>
    <w:rsid w:val="00776D04"/>
    <w:rsid w:val="007772B3"/>
    <w:rsid w:val="007773D6"/>
    <w:rsid w:val="0077762C"/>
    <w:rsid w:val="00777A2F"/>
    <w:rsid w:val="00777D03"/>
    <w:rsid w:val="0078013E"/>
    <w:rsid w:val="00781AD8"/>
    <w:rsid w:val="00781DDD"/>
    <w:rsid w:val="0078321D"/>
    <w:rsid w:val="007833BA"/>
    <w:rsid w:val="00783C42"/>
    <w:rsid w:val="007841F2"/>
    <w:rsid w:val="00784509"/>
    <w:rsid w:val="00784BCA"/>
    <w:rsid w:val="00784D03"/>
    <w:rsid w:val="00784E59"/>
    <w:rsid w:val="00784F28"/>
    <w:rsid w:val="0078524E"/>
    <w:rsid w:val="00785329"/>
    <w:rsid w:val="00786199"/>
    <w:rsid w:val="00786C40"/>
    <w:rsid w:val="00786FB0"/>
    <w:rsid w:val="00787B6E"/>
    <w:rsid w:val="00790099"/>
    <w:rsid w:val="007902B4"/>
    <w:rsid w:val="00790857"/>
    <w:rsid w:val="0079099E"/>
    <w:rsid w:val="00790D55"/>
    <w:rsid w:val="0079101B"/>
    <w:rsid w:val="007914C8"/>
    <w:rsid w:val="00791E52"/>
    <w:rsid w:val="00792195"/>
    <w:rsid w:val="00792630"/>
    <w:rsid w:val="00792D06"/>
    <w:rsid w:val="00792D91"/>
    <w:rsid w:val="007939A4"/>
    <w:rsid w:val="00794067"/>
    <w:rsid w:val="007941F1"/>
    <w:rsid w:val="00794A0F"/>
    <w:rsid w:val="00794BA6"/>
    <w:rsid w:val="007957C6"/>
    <w:rsid w:val="00795D69"/>
    <w:rsid w:val="00795DCF"/>
    <w:rsid w:val="00795FB2"/>
    <w:rsid w:val="00796279"/>
    <w:rsid w:val="00796A53"/>
    <w:rsid w:val="00796ACE"/>
    <w:rsid w:val="007970E3"/>
    <w:rsid w:val="00797177"/>
    <w:rsid w:val="00797254"/>
    <w:rsid w:val="00797D47"/>
    <w:rsid w:val="007A0B6F"/>
    <w:rsid w:val="007A1255"/>
    <w:rsid w:val="007A1EC2"/>
    <w:rsid w:val="007A220A"/>
    <w:rsid w:val="007A23A4"/>
    <w:rsid w:val="007A2B43"/>
    <w:rsid w:val="007A3489"/>
    <w:rsid w:val="007A3AF1"/>
    <w:rsid w:val="007A431D"/>
    <w:rsid w:val="007A442F"/>
    <w:rsid w:val="007A560C"/>
    <w:rsid w:val="007A5FF8"/>
    <w:rsid w:val="007A63B7"/>
    <w:rsid w:val="007A6F15"/>
    <w:rsid w:val="007A7577"/>
    <w:rsid w:val="007A75E1"/>
    <w:rsid w:val="007B0657"/>
    <w:rsid w:val="007B0B1F"/>
    <w:rsid w:val="007B1421"/>
    <w:rsid w:val="007B143D"/>
    <w:rsid w:val="007B2299"/>
    <w:rsid w:val="007B2911"/>
    <w:rsid w:val="007B2A5F"/>
    <w:rsid w:val="007B2C68"/>
    <w:rsid w:val="007B43BE"/>
    <w:rsid w:val="007B448B"/>
    <w:rsid w:val="007B495C"/>
    <w:rsid w:val="007B4F54"/>
    <w:rsid w:val="007B538F"/>
    <w:rsid w:val="007B5701"/>
    <w:rsid w:val="007B5CA3"/>
    <w:rsid w:val="007B62B5"/>
    <w:rsid w:val="007B6985"/>
    <w:rsid w:val="007B6AE9"/>
    <w:rsid w:val="007B6B8E"/>
    <w:rsid w:val="007B70AC"/>
    <w:rsid w:val="007B7EAB"/>
    <w:rsid w:val="007B7F5A"/>
    <w:rsid w:val="007C04CD"/>
    <w:rsid w:val="007C0795"/>
    <w:rsid w:val="007C0C25"/>
    <w:rsid w:val="007C0C8E"/>
    <w:rsid w:val="007C0F8B"/>
    <w:rsid w:val="007C1341"/>
    <w:rsid w:val="007C13DE"/>
    <w:rsid w:val="007C1B61"/>
    <w:rsid w:val="007C29BC"/>
    <w:rsid w:val="007C2D5A"/>
    <w:rsid w:val="007C2E07"/>
    <w:rsid w:val="007C3745"/>
    <w:rsid w:val="007C40F8"/>
    <w:rsid w:val="007C46C7"/>
    <w:rsid w:val="007C55C3"/>
    <w:rsid w:val="007C5AB3"/>
    <w:rsid w:val="007C655F"/>
    <w:rsid w:val="007C68FD"/>
    <w:rsid w:val="007C74F5"/>
    <w:rsid w:val="007C7557"/>
    <w:rsid w:val="007C7A94"/>
    <w:rsid w:val="007C7C16"/>
    <w:rsid w:val="007C7C7F"/>
    <w:rsid w:val="007D0175"/>
    <w:rsid w:val="007D056F"/>
    <w:rsid w:val="007D0732"/>
    <w:rsid w:val="007D116F"/>
    <w:rsid w:val="007D1B1C"/>
    <w:rsid w:val="007D1FA7"/>
    <w:rsid w:val="007D20F8"/>
    <w:rsid w:val="007D2923"/>
    <w:rsid w:val="007D2A2E"/>
    <w:rsid w:val="007D2E0E"/>
    <w:rsid w:val="007D2FCD"/>
    <w:rsid w:val="007D342E"/>
    <w:rsid w:val="007D3C09"/>
    <w:rsid w:val="007D3DED"/>
    <w:rsid w:val="007D3FC1"/>
    <w:rsid w:val="007D4095"/>
    <w:rsid w:val="007D40F6"/>
    <w:rsid w:val="007D42F5"/>
    <w:rsid w:val="007D4891"/>
    <w:rsid w:val="007D4E4B"/>
    <w:rsid w:val="007D4EC9"/>
    <w:rsid w:val="007D6013"/>
    <w:rsid w:val="007D6560"/>
    <w:rsid w:val="007D6D9F"/>
    <w:rsid w:val="007D7F79"/>
    <w:rsid w:val="007E01C9"/>
    <w:rsid w:val="007E0A31"/>
    <w:rsid w:val="007E0E25"/>
    <w:rsid w:val="007E109D"/>
    <w:rsid w:val="007E145D"/>
    <w:rsid w:val="007E16D5"/>
    <w:rsid w:val="007E1EC5"/>
    <w:rsid w:val="007E1EE3"/>
    <w:rsid w:val="007E2810"/>
    <w:rsid w:val="007E2D7C"/>
    <w:rsid w:val="007E3109"/>
    <w:rsid w:val="007E338C"/>
    <w:rsid w:val="007E3FBD"/>
    <w:rsid w:val="007E41A8"/>
    <w:rsid w:val="007E4BAF"/>
    <w:rsid w:val="007E52A6"/>
    <w:rsid w:val="007E63AB"/>
    <w:rsid w:val="007E706F"/>
    <w:rsid w:val="007E70CC"/>
    <w:rsid w:val="007E7115"/>
    <w:rsid w:val="007E7117"/>
    <w:rsid w:val="007E723B"/>
    <w:rsid w:val="007E7262"/>
    <w:rsid w:val="007E78D0"/>
    <w:rsid w:val="007E79A0"/>
    <w:rsid w:val="007E7AC7"/>
    <w:rsid w:val="007F095F"/>
    <w:rsid w:val="007F0A7A"/>
    <w:rsid w:val="007F0A97"/>
    <w:rsid w:val="007F13C5"/>
    <w:rsid w:val="007F1935"/>
    <w:rsid w:val="007F1B20"/>
    <w:rsid w:val="007F24BC"/>
    <w:rsid w:val="007F3082"/>
    <w:rsid w:val="007F369A"/>
    <w:rsid w:val="007F375D"/>
    <w:rsid w:val="007F3A16"/>
    <w:rsid w:val="007F43B0"/>
    <w:rsid w:val="007F46E3"/>
    <w:rsid w:val="007F4C33"/>
    <w:rsid w:val="007F4DA4"/>
    <w:rsid w:val="007F4EDB"/>
    <w:rsid w:val="007F5966"/>
    <w:rsid w:val="007F5E1D"/>
    <w:rsid w:val="007F72A1"/>
    <w:rsid w:val="007F7E25"/>
    <w:rsid w:val="008003D0"/>
    <w:rsid w:val="008008E6"/>
    <w:rsid w:val="008015FA"/>
    <w:rsid w:val="008027F7"/>
    <w:rsid w:val="00802B42"/>
    <w:rsid w:val="00802BDD"/>
    <w:rsid w:val="00802CA3"/>
    <w:rsid w:val="00803223"/>
    <w:rsid w:val="008035A8"/>
    <w:rsid w:val="0080366A"/>
    <w:rsid w:val="00803692"/>
    <w:rsid w:val="00803A21"/>
    <w:rsid w:val="00803F6B"/>
    <w:rsid w:val="00804526"/>
    <w:rsid w:val="008049D6"/>
    <w:rsid w:val="00804F32"/>
    <w:rsid w:val="00805238"/>
    <w:rsid w:val="008052F4"/>
    <w:rsid w:val="00805521"/>
    <w:rsid w:val="00805DE9"/>
    <w:rsid w:val="00805EFA"/>
    <w:rsid w:val="00806102"/>
    <w:rsid w:val="00806BD9"/>
    <w:rsid w:val="00807013"/>
    <w:rsid w:val="00807BF6"/>
    <w:rsid w:val="00807CCB"/>
    <w:rsid w:val="00810706"/>
    <w:rsid w:val="0081097C"/>
    <w:rsid w:val="00810B58"/>
    <w:rsid w:val="00810C1B"/>
    <w:rsid w:val="00810DE2"/>
    <w:rsid w:val="0081114F"/>
    <w:rsid w:val="00811265"/>
    <w:rsid w:val="00811BE1"/>
    <w:rsid w:val="00811D2E"/>
    <w:rsid w:val="00812755"/>
    <w:rsid w:val="00812800"/>
    <w:rsid w:val="00812C13"/>
    <w:rsid w:val="00813136"/>
    <w:rsid w:val="008134A8"/>
    <w:rsid w:val="008142D7"/>
    <w:rsid w:val="00814657"/>
    <w:rsid w:val="00815120"/>
    <w:rsid w:val="008152E5"/>
    <w:rsid w:val="00815425"/>
    <w:rsid w:val="0081683F"/>
    <w:rsid w:val="00816C84"/>
    <w:rsid w:val="0081722B"/>
    <w:rsid w:val="008175F4"/>
    <w:rsid w:val="00817BC5"/>
    <w:rsid w:val="008200B2"/>
    <w:rsid w:val="0082034D"/>
    <w:rsid w:val="0082081A"/>
    <w:rsid w:val="00821739"/>
    <w:rsid w:val="008217A2"/>
    <w:rsid w:val="00821B80"/>
    <w:rsid w:val="0082220B"/>
    <w:rsid w:val="008228E7"/>
    <w:rsid w:val="00822C55"/>
    <w:rsid w:val="00823256"/>
    <w:rsid w:val="0082356D"/>
    <w:rsid w:val="00823F58"/>
    <w:rsid w:val="0082429A"/>
    <w:rsid w:val="0082443D"/>
    <w:rsid w:val="008245A6"/>
    <w:rsid w:val="008248BA"/>
    <w:rsid w:val="00824B37"/>
    <w:rsid w:val="00825CEC"/>
    <w:rsid w:val="008261D8"/>
    <w:rsid w:val="00826277"/>
    <w:rsid w:val="008267A5"/>
    <w:rsid w:val="008269E3"/>
    <w:rsid w:val="00826F9D"/>
    <w:rsid w:val="0082712D"/>
    <w:rsid w:val="00827381"/>
    <w:rsid w:val="00827490"/>
    <w:rsid w:val="00827526"/>
    <w:rsid w:val="008277FC"/>
    <w:rsid w:val="00827FA2"/>
    <w:rsid w:val="00830300"/>
    <w:rsid w:val="0083078D"/>
    <w:rsid w:val="00830A17"/>
    <w:rsid w:val="00830A87"/>
    <w:rsid w:val="00831101"/>
    <w:rsid w:val="00831507"/>
    <w:rsid w:val="0083207E"/>
    <w:rsid w:val="008324D8"/>
    <w:rsid w:val="008325B7"/>
    <w:rsid w:val="00832794"/>
    <w:rsid w:val="00833528"/>
    <w:rsid w:val="00833B40"/>
    <w:rsid w:val="00834455"/>
    <w:rsid w:val="00834580"/>
    <w:rsid w:val="00834696"/>
    <w:rsid w:val="00834C79"/>
    <w:rsid w:val="008351F7"/>
    <w:rsid w:val="0083595E"/>
    <w:rsid w:val="00835B9C"/>
    <w:rsid w:val="00836F95"/>
    <w:rsid w:val="00837460"/>
    <w:rsid w:val="00837AE1"/>
    <w:rsid w:val="00837C08"/>
    <w:rsid w:val="00837F2A"/>
    <w:rsid w:val="0084044C"/>
    <w:rsid w:val="00840649"/>
    <w:rsid w:val="00840E34"/>
    <w:rsid w:val="00840E4F"/>
    <w:rsid w:val="00840E9D"/>
    <w:rsid w:val="00841021"/>
    <w:rsid w:val="008411C5"/>
    <w:rsid w:val="008415DB"/>
    <w:rsid w:val="00841977"/>
    <w:rsid w:val="00841FD1"/>
    <w:rsid w:val="00842254"/>
    <w:rsid w:val="00843782"/>
    <w:rsid w:val="00843B92"/>
    <w:rsid w:val="00844AB6"/>
    <w:rsid w:val="00844D41"/>
    <w:rsid w:val="00844F6D"/>
    <w:rsid w:val="00845142"/>
    <w:rsid w:val="00845BAC"/>
    <w:rsid w:val="00845C62"/>
    <w:rsid w:val="00846401"/>
    <w:rsid w:val="00846706"/>
    <w:rsid w:val="00846C95"/>
    <w:rsid w:val="00846E48"/>
    <w:rsid w:val="00847513"/>
    <w:rsid w:val="00847C2D"/>
    <w:rsid w:val="0085005E"/>
    <w:rsid w:val="0085107C"/>
    <w:rsid w:val="0085124C"/>
    <w:rsid w:val="0085132A"/>
    <w:rsid w:val="00851AC4"/>
    <w:rsid w:val="00852441"/>
    <w:rsid w:val="00852757"/>
    <w:rsid w:val="00853365"/>
    <w:rsid w:val="00853805"/>
    <w:rsid w:val="00853FD4"/>
    <w:rsid w:val="0085470B"/>
    <w:rsid w:val="00854913"/>
    <w:rsid w:val="00854AFC"/>
    <w:rsid w:val="00855042"/>
    <w:rsid w:val="00855097"/>
    <w:rsid w:val="008553AD"/>
    <w:rsid w:val="00855914"/>
    <w:rsid w:val="00855944"/>
    <w:rsid w:val="00855BFE"/>
    <w:rsid w:val="00855C33"/>
    <w:rsid w:val="008569B0"/>
    <w:rsid w:val="00856C3A"/>
    <w:rsid w:val="00856C9F"/>
    <w:rsid w:val="008570E9"/>
    <w:rsid w:val="008579E8"/>
    <w:rsid w:val="00857FCC"/>
    <w:rsid w:val="00860262"/>
    <w:rsid w:val="0086056E"/>
    <w:rsid w:val="0086089D"/>
    <w:rsid w:val="00860E3E"/>
    <w:rsid w:val="00861351"/>
    <w:rsid w:val="00861505"/>
    <w:rsid w:val="0086156F"/>
    <w:rsid w:val="00861686"/>
    <w:rsid w:val="00861731"/>
    <w:rsid w:val="00861CF2"/>
    <w:rsid w:val="00861E78"/>
    <w:rsid w:val="008627E7"/>
    <w:rsid w:val="0086319C"/>
    <w:rsid w:val="0086334F"/>
    <w:rsid w:val="00863D27"/>
    <w:rsid w:val="00863E9A"/>
    <w:rsid w:val="00863F86"/>
    <w:rsid w:val="0086587D"/>
    <w:rsid w:val="008671AF"/>
    <w:rsid w:val="008676D5"/>
    <w:rsid w:val="00867947"/>
    <w:rsid w:val="00867C91"/>
    <w:rsid w:val="008701B7"/>
    <w:rsid w:val="008701ED"/>
    <w:rsid w:val="0087044E"/>
    <w:rsid w:val="00870508"/>
    <w:rsid w:val="00871577"/>
    <w:rsid w:val="00872E79"/>
    <w:rsid w:val="008733CA"/>
    <w:rsid w:val="00873EC1"/>
    <w:rsid w:val="0087460A"/>
    <w:rsid w:val="008750C5"/>
    <w:rsid w:val="0087519C"/>
    <w:rsid w:val="0087522B"/>
    <w:rsid w:val="00875ADE"/>
    <w:rsid w:val="00875AF9"/>
    <w:rsid w:val="00875D2C"/>
    <w:rsid w:val="00876012"/>
    <w:rsid w:val="008764C8"/>
    <w:rsid w:val="00876C48"/>
    <w:rsid w:val="00877223"/>
    <w:rsid w:val="0087771F"/>
    <w:rsid w:val="00880F7C"/>
    <w:rsid w:val="00881157"/>
    <w:rsid w:val="00881948"/>
    <w:rsid w:val="008820B9"/>
    <w:rsid w:val="00882B9B"/>
    <w:rsid w:val="008831F9"/>
    <w:rsid w:val="00883B14"/>
    <w:rsid w:val="00883BF0"/>
    <w:rsid w:val="0088453F"/>
    <w:rsid w:val="00884C91"/>
    <w:rsid w:val="00885455"/>
    <w:rsid w:val="008854C8"/>
    <w:rsid w:val="00885F8C"/>
    <w:rsid w:val="00886F2D"/>
    <w:rsid w:val="00886F7B"/>
    <w:rsid w:val="00887288"/>
    <w:rsid w:val="00887D56"/>
    <w:rsid w:val="008900DC"/>
    <w:rsid w:val="00890639"/>
    <w:rsid w:val="00890663"/>
    <w:rsid w:val="00890997"/>
    <w:rsid w:val="00891626"/>
    <w:rsid w:val="0089194E"/>
    <w:rsid w:val="00891E7D"/>
    <w:rsid w:val="008922B4"/>
    <w:rsid w:val="008924D4"/>
    <w:rsid w:val="00892AE0"/>
    <w:rsid w:val="0089315B"/>
    <w:rsid w:val="008931B8"/>
    <w:rsid w:val="008931F0"/>
    <w:rsid w:val="00893AE2"/>
    <w:rsid w:val="00893CF1"/>
    <w:rsid w:val="00895DDE"/>
    <w:rsid w:val="00896EDD"/>
    <w:rsid w:val="00897484"/>
    <w:rsid w:val="008977BF"/>
    <w:rsid w:val="008978AA"/>
    <w:rsid w:val="00897C39"/>
    <w:rsid w:val="008A0288"/>
    <w:rsid w:val="008A0360"/>
    <w:rsid w:val="008A0948"/>
    <w:rsid w:val="008A0D85"/>
    <w:rsid w:val="008A132F"/>
    <w:rsid w:val="008A13D0"/>
    <w:rsid w:val="008A167A"/>
    <w:rsid w:val="008A1F3F"/>
    <w:rsid w:val="008A2069"/>
    <w:rsid w:val="008A2229"/>
    <w:rsid w:val="008A23FB"/>
    <w:rsid w:val="008A28BD"/>
    <w:rsid w:val="008A2F53"/>
    <w:rsid w:val="008A3422"/>
    <w:rsid w:val="008A350C"/>
    <w:rsid w:val="008A3812"/>
    <w:rsid w:val="008A3AA3"/>
    <w:rsid w:val="008A3DC9"/>
    <w:rsid w:val="008A4011"/>
    <w:rsid w:val="008A49AF"/>
    <w:rsid w:val="008A55A7"/>
    <w:rsid w:val="008A5699"/>
    <w:rsid w:val="008A5ABE"/>
    <w:rsid w:val="008A5FA6"/>
    <w:rsid w:val="008A5FBD"/>
    <w:rsid w:val="008A6328"/>
    <w:rsid w:val="008A6495"/>
    <w:rsid w:val="008A6734"/>
    <w:rsid w:val="008A67D5"/>
    <w:rsid w:val="008A6BC5"/>
    <w:rsid w:val="008A74D7"/>
    <w:rsid w:val="008B093C"/>
    <w:rsid w:val="008B0A70"/>
    <w:rsid w:val="008B16FB"/>
    <w:rsid w:val="008B193C"/>
    <w:rsid w:val="008B196A"/>
    <w:rsid w:val="008B1A7A"/>
    <w:rsid w:val="008B1AA1"/>
    <w:rsid w:val="008B207A"/>
    <w:rsid w:val="008B2E8D"/>
    <w:rsid w:val="008B3460"/>
    <w:rsid w:val="008B3762"/>
    <w:rsid w:val="008B43DD"/>
    <w:rsid w:val="008B47F8"/>
    <w:rsid w:val="008B564A"/>
    <w:rsid w:val="008B5844"/>
    <w:rsid w:val="008B5B01"/>
    <w:rsid w:val="008B6E67"/>
    <w:rsid w:val="008B7502"/>
    <w:rsid w:val="008B751F"/>
    <w:rsid w:val="008B78D0"/>
    <w:rsid w:val="008B7DB7"/>
    <w:rsid w:val="008C0492"/>
    <w:rsid w:val="008C0672"/>
    <w:rsid w:val="008C067C"/>
    <w:rsid w:val="008C0A21"/>
    <w:rsid w:val="008C1322"/>
    <w:rsid w:val="008C193F"/>
    <w:rsid w:val="008C19C6"/>
    <w:rsid w:val="008C21C2"/>
    <w:rsid w:val="008C2A81"/>
    <w:rsid w:val="008C2CB2"/>
    <w:rsid w:val="008C2D63"/>
    <w:rsid w:val="008C36D3"/>
    <w:rsid w:val="008C3B6B"/>
    <w:rsid w:val="008C3C3B"/>
    <w:rsid w:val="008C44B9"/>
    <w:rsid w:val="008C482C"/>
    <w:rsid w:val="008C5555"/>
    <w:rsid w:val="008C5E13"/>
    <w:rsid w:val="008C6EDB"/>
    <w:rsid w:val="008C73AF"/>
    <w:rsid w:val="008C75B1"/>
    <w:rsid w:val="008C7988"/>
    <w:rsid w:val="008C7BBA"/>
    <w:rsid w:val="008D0501"/>
    <w:rsid w:val="008D0A53"/>
    <w:rsid w:val="008D0B47"/>
    <w:rsid w:val="008D10B0"/>
    <w:rsid w:val="008D1587"/>
    <w:rsid w:val="008D1807"/>
    <w:rsid w:val="008D2584"/>
    <w:rsid w:val="008D2787"/>
    <w:rsid w:val="008D2BF3"/>
    <w:rsid w:val="008D2F3B"/>
    <w:rsid w:val="008D34C2"/>
    <w:rsid w:val="008D46AF"/>
    <w:rsid w:val="008D4E4D"/>
    <w:rsid w:val="008D571E"/>
    <w:rsid w:val="008D5A30"/>
    <w:rsid w:val="008D6855"/>
    <w:rsid w:val="008D6A81"/>
    <w:rsid w:val="008D6C5A"/>
    <w:rsid w:val="008D7086"/>
    <w:rsid w:val="008D738A"/>
    <w:rsid w:val="008D7E1F"/>
    <w:rsid w:val="008E07F1"/>
    <w:rsid w:val="008E1199"/>
    <w:rsid w:val="008E15E0"/>
    <w:rsid w:val="008E17E5"/>
    <w:rsid w:val="008E19A9"/>
    <w:rsid w:val="008E1AFA"/>
    <w:rsid w:val="008E2C80"/>
    <w:rsid w:val="008E334C"/>
    <w:rsid w:val="008E3BA7"/>
    <w:rsid w:val="008E42E1"/>
    <w:rsid w:val="008E456A"/>
    <w:rsid w:val="008E5291"/>
    <w:rsid w:val="008E5EC0"/>
    <w:rsid w:val="008E68E9"/>
    <w:rsid w:val="008E7157"/>
    <w:rsid w:val="008E791D"/>
    <w:rsid w:val="008E794F"/>
    <w:rsid w:val="008E7F34"/>
    <w:rsid w:val="008F0584"/>
    <w:rsid w:val="008F0AF5"/>
    <w:rsid w:val="008F0BA4"/>
    <w:rsid w:val="008F0C7A"/>
    <w:rsid w:val="008F0CAF"/>
    <w:rsid w:val="008F2309"/>
    <w:rsid w:val="008F2C20"/>
    <w:rsid w:val="008F2DD3"/>
    <w:rsid w:val="008F2E4E"/>
    <w:rsid w:val="008F318E"/>
    <w:rsid w:val="008F38B7"/>
    <w:rsid w:val="008F47A3"/>
    <w:rsid w:val="008F519F"/>
    <w:rsid w:val="008F51DC"/>
    <w:rsid w:val="008F5378"/>
    <w:rsid w:val="008F539A"/>
    <w:rsid w:val="008F5D2E"/>
    <w:rsid w:val="008F61F3"/>
    <w:rsid w:val="009001E9"/>
    <w:rsid w:val="00900229"/>
    <w:rsid w:val="00900286"/>
    <w:rsid w:val="009004D9"/>
    <w:rsid w:val="00901BF8"/>
    <w:rsid w:val="0090216A"/>
    <w:rsid w:val="0090306E"/>
    <w:rsid w:val="009032CB"/>
    <w:rsid w:val="0090358B"/>
    <w:rsid w:val="00903CCD"/>
    <w:rsid w:val="0090448C"/>
    <w:rsid w:val="009047B0"/>
    <w:rsid w:val="00905183"/>
    <w:rsid w:val="009057C7"/>
    <w:rsid w:val="00905A5A"/>
    <w:rsid w:val="00905DA7"/>
    <w:rsid w:val="00906531"/>
    <w:rsid w:val="00906759"/>
    <w:rsid w:val="009067CC"/>
    <w:rsid w:val="00906C0A"/>
    <w:rsid w:val="00906EFF"/>
    <w:rsid w:val="009073A3"/>
    <w:rsid w:val="009074B3"/>
    <w:rsid w:val="0091057D"/>
    <w:rsid w:val="009107AF"/>
    <w:rsid w:val="009107DC"/>
    <w:rsid w:val="009108AE"/>
    <w:rsid w:val="00911B2A"/>
    <w:rsid w:val="00911B98"/>
    <w:rsid w:val="00912692"/>
    <w:rsid w:val="00912A51"/>
    <w:rsid w:val="00912AEC"/>
    <w:rsid w:val="00912BCC"/>
    <w:rsid w:val="00912E02"/>
    <w:rsid w:val="00914A5E"/>
    <w:rsid w:val="009154E4"/>
    <w:rsid w:val="0091568E"/>
    <w:rsid w:val="00915F21"/>
    <w:rsid w:val="00916308"/>
    <w:rsid w:val="009201DF"/>
    <w:rsid w:val="009205C0"/>
    <w:rsid w:val="009207A2"/>
    <w:rsid w:val="00920846"/>
    <w:rsid w:val="00920A21"/>
    <w:rsid w:val="009211D2"/>
    <w:rsid w:val="009218F4"/>
    <w:rsid w:val="00921958"/>
    <w:rsid w:val="00922156"/>
    <w:rsid w:val="009223B4"/>
    <w:rsid w:val="00922878"/>
    <w:rsid w:val="00923CCC"/>
    <w:rsid w:val="00923F20"/>
    <w:rsid w:val="00923F4A"/>
    <w:rsid w:val="0092400F"/>
    <w:rsid w:val="00924344"/>
    <w:rsid w:val="00924F31"/>
    <w:rsid w:val="00925574"/>
    <w:rsid w:val="00925714"/>
    <w:rsid w:val="00926475"/>
    <w:rsid w:val="00926701"/>
    <w:rsid w:val="0092680A"/>
    <w:rsid w:val="00926B78"/>
    <w:rsid w:val="00926D89"/>
    <w:rsid w:val="0093040A"/>
    <w:rsid w:val="00930B94"/>
    <w:rsid w:val="00930E32"/>
    <w:rsid w:val="00931798"/>
    <w:rsid w:val="00931F0E"/>
    <w:rsid w:val="0093205E"/>
    <w:rsid w:val="0093223C"/>
    <w:rsid w:val="00932365"/>
    <w:rsid w:val="009326D1"/>
    <w:rsid w:val="00932902"/>
    <w:rsid w:val="00933113"/>
    <w:rsid w:val="009331F3"/>
    <w:rsid w:val="00933DE2"/>
    <w:rsid w:val="00933E19"/>
    <w:rsid w:val="00934612"/>
    <w:rsid w:val="009350B4"/>
    <w:rsid w:val="00935461"/>
    <w:rsid w:val="00935FF4"/>
    <w:rsid w:val="00936C95"/>
    <w:rsid w:val="00937495"/>
    <w:rsid w:val="00937FAE"/>
    <w:rsid w:val="009400FF"/>
    <w:rsid w:val="009404FC"/>
    <w:rsid w:val="00941487"/>
    <w:rsid w:val="00941558"/>
    <w:rsid w:val="00941A0F"/>
    <w:rsid w:val="00941B85"/>
    <w:rsid w:val="00941D38"/>
    <w:rsid w:val="00941F96"/>
    <w:rsid w:val="0094201F"/>
    <w:rsid w:val="00942308"/>
    <w:rsid w:val="0094332A"/>
    <w:rsid w:val="009437B5"/>
    <w:rsid w:val="00943B46"/>
    <w:rsid w:val="009447BE"/>
    <w:rsid w:val="00945305"/>
    <w:rsid w:val="00945927"/>
    <w:rsid w:val="00946432"/>
    <w:rsid w:val="00946A4F"/>
    <w:rsid w:val="00946A72"/>
    <w:rsid w:val="0094714B"/>
    <w:rsid w:val="00947D1D"/>
    <w:rsid w:val="00947D7D"/>
    <w:rsid w:val="00950C3E"/>
    <w:rsid w:val="009516AC"/>
    <w:rsid w:val="00951CBD"/>
    <w:rsid w:val="00951E9D"/>
    <w:rsid w:val="009521F6"/>
    <w:rsid w:val="009523CE"/>
    <w:rsid w:val="00952F44"/>
    <w:rsid w:val="00952FC0"/>
    <w:rsid w:val="0095334A"/>
    <w:rsid w:val="00954B7A"/>
    <w:rsid w:val="00955036"/>
    <w:rsid w:val="009552F9"/>
    <w:rsid w:val="009560A6"/>
    <w:rsid w:val="00956628"/>
    <w:rsid w:val="00956705"/>
    <w:rsid w:val="0095742E"/>
    <w:rsid w:val="009578E5"/>
    <w:rsid w:val="0096018D"/>
    <w:rsid w:val="0096140E"/>
    <w:rsid w:val="0096286F"/>
    <w:rsid w:val="00962A75"/>
    <w:rsid w:val="00962CDD"/>
    <w:rsid w:val="009631D7"/>
    <w:rsid w:val="00963489"/>
    <w:rsid w:val="00963B2F"/>
    <w:rsid w:val="00964162"/>
    <w:rsid w:val="00964735"/>
    <w:rsid w:val="00965ADB"/>
    <w:rsid w:val="009660DC"/>
    <w:rsid w:val="00966632"/>
    <w:rsid w:val="00967405"/>
    <w:rsid w:val="00967494"/>
    <w:rsid w:val="0096782D"/>
    <w:rsid w:val="00967C0D"/>
    <w:rsid w:val="00967CAC"/>
    <w:rsid w:val="00967D5F"/>
    <w:rsid w:val="00967FC3"/>
    <w:rsid w:val="00970298"/>
    <w:rsid w:val="00970A66"/>
    <w:rsid w:val="009714AD"/>
    <w:rsid w:val="009718FE"/>
    <w:rsid w:val="00971F64"/>
    <w:rsid w:val="00972120"/>
    <w:rsid w:val="00972779"/>
    <w:rsid w:val="009732E5"/>
    <w:rsid w:val="009735CB"/>
    <w:rsid w:val="00973805"/>
    <w:rsid w:val="009747E0"/>
    <w:rsid w:val="00974F64"/>
    <w:rsid w:val="00975472"/>
    <w:rsid w:val="0097602D"/>
    <w:rsid w:val="00977D43"/>
    <w:rsid w:val="00977D59"/>
    <w:rsid w:val="0098067A"/>
    <w:rsid w:val="009806BF"/>
    <w:rsid w:val="00980D03"/>
    <w:rsid w:val="00980ECD"/>
    <w:rsid w:val="00980FE9"/>
    <w:rsid w:val="00981348"/>
    <w:rsid w:val="0098191E"/>
    <w:rsid w:val="00981B78"/>
    <w:rsid w:val="00981BF8"/>
    <w:rsid w:val="0098244D"/>
    <w:rsid w:val="0098346B"/>
    <w:rsid w:val="00983A27"/>
    <w:rsid w:val="00983E24"/>
    <w:rsid w:val="00983E36"/>
    <w:rsid w:val="00983E92"/>
    <w:rsid w:val="00983F33"/>
    <w:rsid w:val="00984462"/>
    <w:rsid w:val="009845B4"/>
    <w:rsid w:val="009846F8"/>
    <w:rsid w:val="00984EA2"/>
    <w:rsid w:val="00985126"/>
    <w:rsid w:val="00986668"/>
    <w:rsid w:val="00986709"/>
    <w:rsid w:val="00986807"/>
    <w:rsid w:val="00987919"/>
    <w:rsid w:val="00987B92"/>
    <w:rsid w:val="00990A6E"/>
    <w:rsid w:val="00990B37"/>
    <w:rsid w:val="00990E2E"/>
    <w:rsid w:val="00990FEB"/>
    <w:rsid w:val="0099141E"/>
    <w:rsid w:val="009914D7"/>
    <w:rsid w:val="00992086"/>
    <w:rsid w:val="00993A56"/>
    <w:rsid w:val="009945B4"/>
    <w:rsid w:val="00994B45"/>
    <w:rsid w:val="00994DD2"/>
    <w:rsid w:val="0099621A"/>
    <w:rsid w:val="0099682E"/>
    <w:rsid w:val="00997174"/>
    <w:rsid w:val="009978F4"/>
    <w:rsid w:val="009979D2"/>
    <w:rsid w:val="00997B17"/>
    <w:rsid w:val="009A0599"/>
    <w:rsid w:val="009A07FB"/>
    <w:rsid w:val="009A0E70"/>
    <w:rsid w:val="009A188E"/>
    <w:rsid w:val="009A1B05"/>
    <w:rsid w:val="009A1FCD"/>
    <w:rsid w:val="009A1FE1"/>
    <w:rsid w:val="009A249B"/>
    <w:rsid w:val="009A2CEC"/>
    <w:rsid w:val="009A2E7A"/>
    <w:rsid w:val="009A2F81"/>
    <w:rsid w:val="009A35E8"/>
    <w:rsid w:val="009A38A2"/>
    <w:rsid w:val="009A39A6"/>
    <w:rsid w:val="009A3F00"/>
    <w:rsid w:val="009A557B"/>
    <w:rsid w:val="009A562A"/>
    <w:rsid w:val="009A5710"/>
    <w:rsid w:val="009A57BF"/>
    <w:rsid w:val="009A5C6F"/>
    <w:rsid w:val="009A5F45"/>
    <w:rsid w:val="009A72C7"/>
    <w:rsid w:val="009A7ECA"/>
    <w:rsid w:val="009A7FF6"/>
    <w:rsid w:val="009B0271"/>
    <w:rsid w:val="009B070A"/>
    <w:rsid w:val="009B08D6"/>
    <w:rsid w:val="009B13B4"/>
    <w:rsid w:val="009B148D"/>
    <w:rsid w:val="009B17B5"/>
    <w:rsid w:val="009B1DB3"/>
    <w:rsid w:val="009B2095"/>
    <w:rsid w:val="009B281D"/>
    <w:rsid w:val="009B3164"/>
    <w:rsid w:val="009B39EA"/>
    <w:rsid w:val="009B3F18"/>
    <w:rsid w:val="009B6B58"/>
    <w:rsid w:val="009B6FFF"/>
    <w:rsid w:val="009B73AD"/>
    <w:rsid w:val="009B7A6B"/>
    <w:rsid w:val="009C0A42"/>
    <w:rsid w:val="009C0C9F"/>
    <w:rsid w:val="009C164F"/>
    <w:rsid w:val="009C18BE"/>
    <w:rsid w:val="009C1CD8"/>
    <w:rsid w:val="009C27BA"/>
    <w:rsid w:val="009C29B8"/>
    <w:rsid w:val="009C320D"/>
    <w:rsid w:val="009C368A"/>
    <w:rsid w:val="009C46A5"/>
    <w:rsid w:val="009C4AD1"/>
    <w:rsid w:val="009C56FD"/>
    <w:rsid w:val="009C5AEB"/>
    <w:rsid w:val="009C61DC"/>
    <w:rsid w:val="009C62E4"/>
    <w:rsid w:val="009C6560"/>
    <w:rsid w:val="009C6886"/>
    <w:rsid w:val="009C68B7"/>
    <w:rsid w:val="009C6E7C"/>
    <w:rsid w:val="009C795A"/>
    <w:rsid w:val="009C7D37"/>
    <w:rsid w:val="009C7E51"/>
    <w:rsid w:val="009D006A"/>
    <w:rsid w:val="009D0E96"/>
    <w:rsid w:val="009D10FB"/>
    <w:rsid w:val="009D1A56"/>
    <w:rsid w:val="009D207E"/>
    <w:rsid w:val="009D31D6"/>
    <w:rsid w:val="009D350B"/>
    <w:rsid w:val="009D4CCF"/>
    <w:rsid w:val="009D6150"/>
    <w:rsid w:val="009D61B9"/>
    <w:rsid w:val="009D6548"/>
    <w:rsid w:val="009D6769"/>
    <w:rsid w:val="009D6982"/>
    <w:rsid w:val="009D6A1C"/>
    <w:rsid w:val="009D6A43"/>
    <w:rsid w:val="009D702D"/>
    <w:rsid w:val="009D7111"/>
    <w:rsid w:val="009D7479"/>
    <w:rsid w:val="009D7CEC"/>
    <w:rsid w:val="009E0143"/>
    <w:rsid w:val="009E0226"/>
    <w:rsid w:val="009E0693"/>
    <w:rsid w:val="009E08CE"/>
    <w:rsid w:val="009E0E5F"/>
    <w:rsid w:val="009E17F9"/>
    <w:rsid w:val="009E2CF8"/>
    <w:rsid w:val="009E2DC1"/>
    <w:rsid w:val="009E3358"/>
    <w:rsid w:val="009E3742"/>
    <w:rsid w:val="009E3BA6"/>
    <w:rsid w:val="009E405B"/>
    <w:rsid w:val="009E46F3"/>
    <w:rsid w:val="009E4A5C"/>
    <w:rsid w:val="009E4AB8"/>
    <w:rsid w:val="009E4C10"/>
    <w:rsid w:val="009E4E51"/>
    <w:rsid w:val="009E5005"/>
    <w:rsid w:val="009E5175"/>
    <w:rsid w:val="009E5D0B"/>
    <w:rsid w:val="009E60D7"/>
    <w:rsid w:val="009E6220"/>
    <w:rsid w:val="009E6356"/>
    <w:rsid w:val="009E65C0"/>
    <w:rsid w:val="009E6A74"/>
    <w:rsid w:val="009E6B10"/>
    <w:rsid w:val="009E6EDD"/>
    <w:rsid w:val="009E751C"/>
    <w:rsid w:val="009F01DE"/>
    <w:rsid w:val="009F0B53"/>
    <w:rsid w:val="009F0F57"/>
    <w:rsid w:val="009F12C8"/>
    <w:rsid w:val="009F17E5"/>
    <w:rsid w:val="009F186E"/>
    <w:rsid w:val="009F199D"/>
    <w:rsid w:val="009F2D03"/>
    <w:rsid w:val="009F2FF2"/>
    <w:rsid w:val="009F3285"/>
    <w:rsid w:val="009F3B67"/>
    <w:rsid w:val="009F3BCF"/>
    <w:rsid w:val="009F434A"/>
    <w:rsid w:val="009F44F4"/>
    <w:rsid w:val="009F4CD6"/>
    <w:rsid w:val="009F5977"/>
    <w:rsid w:val="009F5B22"/>
    <w:rsid w:val="009F69E7"/>
    <w:rsid w:val="009F6A07"/>
    <w:rsid w:val="009F75C9"/>
    <w:rsid w:val="009F75DA"/>
    <w:rsid w:val="009F7CFE"/>
    <w:rsid w:val="009F7E4C"/>
    <w:rsid w:val="00A0317C"/>
    <w:rsid w:val="00A0331F"/>
    <w:rsid w:val="00A0336B"/>
    <w:rsid w:val="00A04C58"/>
    <w:rsid w:val="00A04F47"/>
    <w:rsid w:val="00A05A91"/>
    <w:rsid w:val="00A05EEB"/>
    <w:rsid w:val="00A05FA3"/>
    <w:rsid w:val="00A05FB3"/>
    <w:rsid w:val="00A0654B"/>
    <w:rsid w:val="00A06753"/>
    <w:rsid w:val="00A06B5A"/>
    <w:rsid w:val="00A06BFC"/>
    <w:rsid w:val="00A06E92"/>
    <w:rsid w:val="00A06ED2"/>
    <w:rsid w:val="00A1023E"/>
    <w:rsid w:val="00A10362"/>
    <w:rsid w:val="00A11175"/>
    <w:rsid w:val="00A11404"/>
    <w:rsid w:val="00A11467"/>
    <w:rsid w:val="00A11AFD"/>
    <w:rsid w:val="00A12332"/>
    <w:rsid w:val="00A12C08"/>
    <w:rsid w:val="00A13394"/>
    <w:rsid w:val="00A138B2"/>
    <w:rsid w:val="00A1441F"/>
    <w:rsid w:val="00A14A33"/>
    <w:rsid w:val="00A14C41"/>
    <w:rsid w:val="00A14CF6"/>
    <w:rsid w:val="00A1539F"/>
    <w:rsid w:val="00A15421"/>
    <w:rsid w:val="00A154BE"/>
    <w:rsid w:val="00A155CD"/>
    <w:rsid w:val="00A15D90"/>
    <w:rsid w:val="00A15FDA"/>
    <w:rsid w:val="00A169BE"/>
    <w:rsid w:val="00A1705B"/>
    <w:rsid w:val="00A173C2"/>
    <w:rsid w:val="00A174B2"/>
    <w:rsid w:val="00A174C8"/>
    <w:rsid w:val="00A17541"/>
    <w:rsid w:val="00A1791A"/>
    <w:rsid w:val="00A17F73"/>
    <w:rsid w:val="00A2045D"/>
    <w:rsid w:val="00A205BA"/>
    <w:rsid w:val="00A20660"/>
    <w:rsid w:val="00A20A7C"/>
    <w:rsid w:val="00A21A67"/>
    <w:rsid w:val="00A2213D"/>
    <w:rsid w:val="00A225A5"/>
    <w:rsid w:val="00A22E2F"/>
    <w:rsid w:val="00A237E6"/>
    <w:rsid w:val="00A23B38"/>
    <w:rsid w:val="00A24235"/>
    <w:rsid w:val="00A244D9"/>
    <w:rsid w:val="00A24BB9"/>
    <w:rsid w:val="00A2576C"/>
    <w:rsid w:val="00A2598D"/>
    <w:rsid w:val="00A25C71"/>
    <w:rsid w:val="00A2619B"/>
    <w:rsid w:val="00A26853"/>
    <w:rsid w:val="00A27C8C"/>
    <w:rsid w:val="00A30052"/>
    <w:rsid w:val="00A30531"/>
    <w:rsid w:val="00A31213"/>
    <w:rsid w:val="00A31326"/>
    <w:rsid w:val="00A31761"/>
    <w:rsid w:val="00A321FC"/>
    <w:rsid w:val="00A328C1"/>
    <w:rsid w:val="00A32DFB"/>
    <w:rsid w:val="00A33BE5"/>
    <w:rsid w:val="00A3417D"/>
    <w:rsid w:val="00A34C14"/>
    <w:rsid w:val="00A35003"/>
    <w:rsid w:val="00A36B6E"/>
    <w:rsid w:val="00A37149"/>
    <w:rsid w:val="00A37855"/>
    <w:rsid w:val="00A37B11"/>
    <w:rsid w:val="00A37D6E"/>
    <w:rsid w:val="00A37E53"/>
    <w:rsid w:val="00A40AF2"/>
    <w:rsid w:val="00A40EAE"/>
    <w:rsid w:val="00A411EA"/>
    <w:rsid w:val="00A4145D"/>
    <w:rsid w:val="00A41C5C"/>
    <w:rsid w:val="00A41FAC"/>
    <w:rsid w:val="00A42360"/>
    <w:rsid w:val="00A42637"/>
    <w:rsid w:val="00A426BF"/>
    <w:rsid w:val="00A42759"/>
    <w:rsid w:val="00A42C55"/>
    <w:rsid w:val="00A430D3"/>
    <w:rsid w:val="00A4389D"/>
    <w:rsid w:val="00A43913"/>
    <w:rsid w:val="00A4473D"/>
    <w:rsid w:val="00A451F5"/>
    <w:rsid w:val="00A451F8"/>
    <w:rsid w:val="00A45621"/>
    <w:rsid w:val="00A456CF"/>
    <w:rsid w:val="00A45E04"/>
    <w:rsid w:val="00A45EA8"/>
    <w:rsid w:val="00A4619E"/>
    <w:rsid w:val="00A46307"/>
    <w:rsid w:val="00A4678E"/>
    <w:rsid w:val="00A46E6A"/>
    <w:rsid w:val="00A4789D"/>
    <w:rsid w:val="00A479B3"/>
    <w:rsid w:val="00A479B7"/>
    <w:rsid w:val="00A50675"/>
    <w:rsid w:val="00A50A1E"/>
    <w:rsid w:val="00A50D4B"/>
    <w:rsid w:val="00A50D6D"/>
    <w:rsid w:val="00A5110D"/>
    <w:rsid w:val="00A5154E"/>
    <w:rsid w:val="00A53164"/>
    <w:rsid w:val="00A531BF"/>
    <w:rsid w:val="00A539D6"/>
    <w:rsid w:val="00A543D6"/>
    <w:rsid w:val="00A54A88"/>
    <w:rsid w:val="00A54AA9"/>
    <w:rsid w:val="00A54C1D"/>
    <w:rsid w:val="00A55D65"/>
    <w:rsid w:val="00A55E72"/>
    <w:rsid w:val="00A562D8"/>
    <w:rsid w:val="00A56622"/>
    <w:rsid w:val="00A57DD1"/>
    <w:rsid w:val="00A6007F"/>
    <w:rsid w:val="00A60B02"/>
    <w:rsid w:val="00A61330"/>
    <w:rsid w:val="00A61E73"/>
    <w:rsid w:val="00A62290"/>
    <w:rsid w:val="00A63025"/>
    <w:rsid w:val="00A64764"/>
    <w:rsid w:val="00A6539A"/>
    <w:rsid w:val="00A65B0D"/>
    <w:rsid w:val="00A65CBD"/>
    <w:rsid w:val="00A65D18"/>
    <w:rsid w:val="00A66087"/>
    <w:rsid w:val="00A66412"/>
    <w:rsid w:val="00A66BB0"/>
    <w:rsid w:val="00A66D6D"/>
    <w:rsid w:val="00A67080"/>
    <w:rsid w:val="00A670FA"/>
    <w:rsid w:val="00A6731A"/>
    <w:rsid w:val="00A67F3D"/>
    <w:rsid w:val="00A70B04"/>
    <w:rsid w:val="00A7175D"/>
    <w:rsid w:val="00A71AE6"/>
    <w:rsid w:val="00A71C57"/>
    <w:rsid w:val="00A71CC1"/>
    <w:rsid w:val="00A7200F"/>
    <w:rsid w:val="00A72CEC"/>
    <w:rsid w:val="00A72E77"/>
    <w:rsid w:val="00A73990"/>
    <w:rsid w:val="00A747FE"/>
    <w:rsid w:val="00A75065"/>
    <w:rsid w:val="00A75262"/>
    <w:rsid w:val="00A754E7"/>
    <w:rsid w:val="00A7626C"/>
    <w:rsid w:val="00A77666"/>
    <w:rsid w:val="00A80282"/>
    <w:rsid w:val="00A804D8"/>
    <w:rsid w:val="00A8083E"/>
    <w:rsid w:val="00A80E2E"/>
    <w:rsid w:val="00A81C5B"/>
    <w:rsid w:val="00A82137"/>
    <w:rsid w:val="00A825F4"/>
    <w:rsid w:val="00A82774"/>
    <w:rsid w:val="00A83140"/>
    <w:rsid w:val="00A8346E"/>
    <w:rsid w:val="00A83672"/>
    <w:rsid w:val="00A83DA4"/>
    <w:rsid w:val="00A84ECB"/>
    <w:rsid w:val="00A85B1A"/>
    <w:rsid w:val="00A866E0"/>
    <w:rsid w:val="00A8694C"/>
    <w:rsid w:val="00A86FC2"/>
    <w:rsid w:val="00A8702D"/>
    <w:rsid w:val="00A878A5"/>
    <w:rsid w:val="00A90598"/>
    <w:rsid w:val="00A9072C"/>
    <w:rsid w:val="00A90C1B"/>
    <w:rsid w:val="00A91EAA"/>
    <w:rsid w:val="00A91FAA"/>
    <w:rsid w:val="00A928E5"/>
    <w:rsid w:val="00A93186"/>
    <w:rsid w:val="00A933E3"/>
    <w:rsid w:val="00A937E7"/>
    <w:rsid w:val="00A94F1C"/>
    <w:rsid w:val="00A94F97"/>
    <w:rsid w:val="00A9543A"/>
    <w:rsid w:val="00A95653"/>
    <w:rsid w:val="00A95C12"/>
    <w:rsid w:val="00A960F8"/>
    <w:rsid w:val="00A9623F"/>
    <w:rsid w:val="00A96A94"/>
    <w:rsid w:val="00A9726C"/>
    <w:rsid w:val="00A97856"/>
    <w:rsid w:val="00AA01AB"/>
    <w:rsid w:val="00AA066E"/>
    <w:rsid w:val="00AA0FAA"/>
    <w:rsid w:val="00AA1FB6"/>
    <w:rsid w:val="00AA22E0"/>
    <w:rsid w:val="00AA232F"/>
    <w:rsid w:val="00AA2779"/>
    <w:rsid w:val="00AA2F41"/>
    <w:rsid w:val="00AA3669"/>
    <w:rsid w:val="00AA38D0"/>
    <w:rsid w:val="00AA3B79"/>
    <w:rsid w:val="00AA3E4A"/>
    <w:rsid w:val="00AA57D1"/>
    <w:rsid w:val="00AA6B11"/>
    <w:rsid w:val="00AA6F2D"/>
    <w:rsid w:val="00AA78AD"/>
    <w:rsid w:val="00AA7A95"/>
    <w:rsid w:val="00AA7D4C"/>
    <w:rsid w:val="00AB029F"/>
    <w:rsid w:val="00AB0895"/>
    <w:rsid w:val="00AB08CA"/>
    <w:rsid w:val="00AB099E"/>
    <w:rsid w:val="00AB0D13"/>
    <w:rsid w:val="00AB1167"/>
    <w:rsid w:val="00AB1CAF"/>
    <w:rsid w:val="00AB1D41"/>
    <w:rsid w:val="00AB1D78"/>
    <w:rsid w:val="00AB24F5"/>
    <w:rsid w:val="00AB26D3"/>
    <w:rsid w:val="00AB3311"/>
    <w:rsid w:val="00AB3A55"/>
    <w:rsid w:val="00AB3ED0"/>
    <w:rsid w:val="00AB40D1"/>
    <w:rsid w:val="00AB43A0"/>
    <w:rsid w:val="00AB4865"/>
    <w:rsid w:val="00AB6501"/>
    <w:rsid w:val="00AB6B3C"/>
    <w:rsid w:val="00AB6D54"/>
    <w:rsid w:val="00AB6D96"/>
    <w:rsid w:val="00AB6FA9"/>
    <w:rsid w:val="00AB7501"/>
    <w:rsid w:val="00AB789F"/>
    <w:rsid w:val="00AC0367"/>
    <w:rsid w:val="00AC0AFC"/>
    <w:rsid w:val="00AC112C"/>
    <w:rsid w:val="00AC1457"/>
    <w:rsid w:val="00AC1739"/>
    <w:rsid w:val="00AC1D08"/>
    <w:rsid w:val="00AC20F1"/>
    <w:rsid w:val="00AC22C9"/>
    <w:rsid w:val="00AC23D4"/>
    <w:rsid w:val="00AC26D1"/>
    <w:rsid w:val="00AC3337"/>
    <w:rsid w:val="00AC35C9"/>
    <w:rsid w:val="00AC3ACB"/>
    <w:rsid w:val="00AC3D0C"/>
    <w:rsid w:val="00AC3E12"/>
    <w:rsid w:val="00AC4305"/>
    <w:rsid w:val="00AC4558"/>
    <w:rsid w:val="00AC470D"/>
    <w:rsid w:val="00AC482E"/>
    <w:rsid w:val="00AC49A3"/>
    <w:rsid w:val="00AC5912"/>
    <w:rsid w:val="00AC5919"/>
    <w:rsid w:val="00AC67B6"/>
    <w:rsid w:val="00AC6CE0"/>
    <w:rsid w:val="00AC7567"/>
    <w:rsid w:val="00AC7BC2"/>
    <w:rsid w:val="00AD01D1"/>
    <w:rsid w:val="00AD02CF"/>
    <w:rsid w:val="00AD05F3"/>
    <w:rsid w:val="00AD0CE3"/>
    <w:rsid w:val="00AD0D79"/>
    <w:rsid w:val="00AD14BE"/>
    <w:rsid w:val="00AD1513"/>
    <w:rsid w:val="00AD2582"/>
    <w:rsid w:val="00AD27D4"/>
    <w:rsid w:val="00AD28C2"/>
    <w:rsid w:val="00AD3620"/>
    <w:rsid w:val="00AD3B1A"/>
    <w:rsid w:val="00AD3F3C"/>
    <w:rsid w:val="00AD4595"/>
    <w:rsid w:val="00AD48B7"/>
    <w:rsid w:val="00AD48F1"/>
    <w:rsid w:val="00AD4F15"/>
    <w:rsid w:val="00AD4FA9"/>
    <w:rsid w:val="00AD5001"/>
    <w:rsid w:val="00AD5214"/>
    <w:rsid w:val="00AD53BF"/>
    <w:rsid w:val="00AD6E20"/>
    <w:rsid w:val="00AD72F9"/>
    <w:rsid w:val="00AD7D9F"/>
    <w:rsid w:val="00AE077A"/>
    <w:rsid w:val="00AE14FF"/>
    <w:rsid w:val="00AE191B"/>
    <w:rsid w:val="00AE1FBC"/>
    <w:rsid w:val="00AE2755"/>
    <w:rsid w:val="00AE2D01"/>
    <w:rsid w:val="00AE2FCF"/>
    <w:rsid w:val="00AE3417"/>
    <w:rsid w:val="00AE3C41"/>
    <w:rsid w:val="00AE4730"/>
    <w:rsid w:val="00AE510F"/>
    <w:rsid w:val="00AE540B"/>
    <w:rsid w:val="00AE583E"/>
    <w:rsid w:val="00AE5C85"/>
    <w:rsid w:val="00AE5D15"/>
    <w:rsid w:val="00AE631D"/>
    <w:rsid w:val="00AE6671"/>
    <w:rsid w:val="00AE7612"/>
    <w:rsid w:val="00AE7FC5"/>
    <w:rsid w:val="00AF001E"/>
    <w:rsid w:val="00AF1531"/>
    <w:rsid w:val="00AF16EB"/>
    <w:rsid w:val="00AF1AF3"/>
    <w:rsid w:val="00AF2370"/>
    <w:rsid w:val="00AF278C"/>
    <w:rsid w:val="00AF3343"/>
    <w:rsid w:val="00AF3463"/>
    <w:rsid w:val="00AF377A"/>
    <w:rsid w:val="00AF583D"/>
    <w:rsid w:val="00AF5D47"/>
    <w:rsid w:val="00AF5EC5"/>
    <w:rsid w:val="00AF64A6"/>
    <w:rsid w:val="00AF692A"/>
    <w:rsid w:val="00AF74D1"/>
    <w:rsid w:val="00AF7688"/>
    <w:rsid w:val="00B00220"/>
    <w:rsid w:val="00B0061F"/>
    <w:rsid w:val="00B00A9C"/>
    <w:rsid w:val="00B01331"/>
    <w:rsid w:val="00B0137A"/>
    <w:rsid w:val="00B01704"/>
    <w:rsid w:val="00B01E1E"/>
    <w:rsid w:val="00B0275D"/>
    <w:rsid w:val="00B0292E"/>
    <w:rsid w:val="00B02B1C"/>
    <w:rsid w:val="00B03053"/>
    <w:rsid w:val="00B04604"/>
    <w:rsid w:val="00B0463A"/>
    <w:rsid w:val="00B0472E"/>
    <w:rsid w:val="00B04DAE"/>
    <w:rsid w:val="00B053C0"/>
    <w:rsid w:val="00B0599C"/>
    <w:rsid w:val="00B05F06"/>
    <w:rsid w:val="00B06486"/>
    <w:rsid w:val="00B0648E"/>
    <w:rsid w:val="00B064DD"/>
    <w:rsid w:val="00B06DBF"/>
    <w:rsid w:val="00B07200"/>
    <w:rsid w:val="00B0751F"/>
    <w:rsid w:val="00B07821"/>
    <w:rsid w:val="00B079A0"/>
    <w:rsid w:val="00B10104"/>
    <w:rsid w:val="00B103E6"/>
    <w:rsid w:val="00B105C2"/>
    <w:rsid w:val="00B11217"/>
    <w:rsid w:val="00B123DD"/>
    <w:rsid w:val="00B12BB5"/>
    <w:rsid w:val="00B1304F"/>
    <w:rsid w:val="00B13400"/>
    <w:rsid w:val="00B13EA4"/>
    <w:rsid w:val="00B1451B"/>
    <w:rsid w:val="00B14731"/>
    <w:rsid w:val="00B14FB6"/>
    <w:rsid w:val="00B15E80"/>
    <w:rsid w:val="00B16344"/>
    <w:rsid w:val="00B168FA"/>
    <w:rsid w:val="00B169FE"/>
    <w:rsid w:val="00B16E9F"/>
    <w:rsid w:val="00B17679"/>
    <w:rsid w:val="00B17B37"/>
    <w:rsid w:val="00B17D62"/>
    <w:rsid w:val="00B2005D"/>
    <w:rsid w:val="00B20862"/>
    <w:rsid w:val="00B21524"/>
    <w:rsid w:val="00B21BE4"/>
    <w:rsid w:val="00B21C90"/>
    <w:rsid w:val="00B2272B"/>
    <w:rsid w:val="00B22A9B"/>
    <w:rsid w:val="00B22BD0"/>
    <w:rsid w:val="00B23126"/>
    <w:rsid w:val="00B23438"/>
    <w:rsid w:val="00B23784"/>
    <w:rsid w:val="00B23FEC"/>
    <w:rsid w:val="00B24287"/>
    <w:rsid w:val="00B2462E"/>
    <w:rsid w:val="00B2506F"/>
    <w:rsid w:val="00B25377"/>
    <w:rsid w:val="00B259B4"/>
    <w:rsid w:val="00B2705E"/>
    <w:rsid w:val="00B27173"/>
    <w:rsid w:val="00B27318"/>
    <w:rsid w:val="00B27B86"/>
    <w:rsid w:val="00B27F70"/>
    <w:rsid w:val="00B30F35"/>
    <w:rsid w:val="00B3222E"/>
    <w:rsid w:val="00B3228E"/>
    <w:rsid w:val="00B32361"/>
    <w:rsid w:val="00B32B24"/>
    <w:rsid w:val="00B341B7"/>
    <w:rsid w:val="00B346B9"/>
    <w:rsid w:val="00B350C4"/>
    <w:rsid w:val="00B35535"/>
    <w:rsid w:val="00B359A6"/>
    <w:rsid w:val="00B35CA3"/>
    <w:rsid w:val="00B363C4"/>
    <w:rsid w:val="00B36F36"/>
    <w:rsid w:val="00B374D9"/>
    <w:rsid w:val="00B402D4"/>
    <w:rsid w:val="00B4091C"/>
    <w:rsid w:val="00B40CA4"/>
    <w:rsid w:val="00B40E7F"/>
    <w:rsid w:val="00B4177A"/>
    <w:rsid w:val="00B41C46"/>
    <w:rsid w:val="00B42103"/>
    <w:rsid w:val="00B42A35"/>
    <w:rsid w:val="00B42AC2"/>
    <w:rsid w:val="00B42D1C"/>
    <w:rsid w:val="00B4372A"/>
    <w:rsid w:val="00B43ACD"/>
    <w:rsid w:val="00B443F7"/>
    <w:rsid w:val="00B44659"/>
    <w:rsid w:val="00B44A5F"/>
    <w:rsid w:val="00B44AD3"/>
    <w:rsid w:val="00B44E66"/>
    <w:rsid w:val="00B451C9"/>
    <w:rsid w:val="00B4557A"/>
    <w:rsid w:val="00B471AE"/>
    <w:rsid w:val="00B471FA"/>
    <w:rsid w:val="00B4756F"/>
    <w:rsid w:val="00B50C06"/>
    <w:rsid w:val="00B50E21"/>
    <w:rsid w:val="00B51179"/>
    <w:rsid w:val="00B51388"/>
    <w:rsid w:val="00B51672"/>
    <w:rsid w:val="00B517E2"/>
    <w:rsid w:val="00B5189E"/>
    <w:rsid w:val="00B51C18"/>
    <w:rsid w:val="00B52F16"/>
    <w:rsid w:val="00B53395"/>
    <w:rsid w:val="00B542A3"/>
    <w:rsid w:val="00B54E5C"/>
    <w:rsid w:val="00B55380"/>
    <w:rsid w:val="00B55A2C"/>
    <w:rsid w:val="00B55F92"/>
    <w:rsid w:val="00B5640A"/>
    <w:rsid w:val="00B564FE"/>
    <w:rsid w:val="00B56826"/>
    <w:rsid w:val="00B56F0B"/>
    <w:rsid w:val="00B56F13"/>
    <w:rsid w:val="00B600A1"/>
    <w:rsid w:val="00B60358"/>
    <w:rsid w:val="00B60437"/>
    <w:rsid w:val="00B6082E"/>
    <w:rsid w:val="00B608BD"/>
    <w:rsid w:val="00B6145E"/>
    <w:rsid w:val="00B61A75"/>
    <w:rsid w:val="00B623A5"/>
    <w:rsid w:val="00B62613"/>
    <w:rsid w:val="00B6281E"/>
    <w:rsid w:val="00B62A11"/>
    <w:rsid w:val="00B62B4F"/>
    <w:rsid w:val="00B63022"/>
    <w:rsid w:val="00B632AC"/>
    <w:rsid w:val="00B64340"/>
    <w:rsid w:val="00B648CE"/>
    <w:rsid w:val="00B648F0"/>
    <w:rsid w:val="00B64DC3"/>
    <w:rsid w:val="00B64DE1"/>
    <w:rsid w:val="00B650D4"/>
    <w:rsid w:val="00B65562"/>
    <w:rsid w:val="00B66153"/>
    <w:rsid w:val="00B67696"/>
    <w:rsid w:val="00B71155"/>
    <w:rsid w:val="00B711E6"/>
    <w:rsid w:val="00B71211"/>
    <w:rsid w:val="00B71621"/>
    <w:rsid w:val="00B7188D"/>
    <w:rsid w:val="00B71C7B"/>
    <w:rsid w:val="00B71DDD"/>
    <w:rsid w:val="00B72220"/>
    <w:rsid w:val="00B7252D"/>
    <w:rsid w:val="00B72571"/>
    <w:rsid w:val="00B72B48"/>
    <w:rsid w:val="00B7349E"/>
    <w:rsid w:val="00B74866"/>
    <w:rsid w:val="00B7489C"/>
    <w:rsid w:val="00B74991"/>
    <w:rsid w:val="00B7559B"/>
    <w:rsid w:val="00B75633"/>
    <w:rsid w:val="00B7596B"/>
    <w:rsid w:val="00B75D40"/>
    <w:rsid w:val="00B75DB3"/>
    <w:rsid w:val="00B76162"/>
    <w:rsid w:val="00B765F1"/>
    <w:rsid w:val="00B76F5D"/>
    <w:rsid w:val="00B77537"/>
    <w:rsid w:val="00B776E0"/>
    <w:rsid w:val="00B77984"/>
    <w:rsid w:val="00B8043C"/>
    <w:rsid w:val="00B804A0"/>
    <w:rsid w:val="00B826A1"/>
    <w:rsid w:val="00B8289E"/>
    <w:rsid w:val="00B83026"/>
    <w:rsid w:val="00B8343B"/>
    <w:rsid w:val="00B8353E"/>
    <w:rsid w:val="00B83936"/>
    <w:rsid w:val="00B84F96"/>
    <w:rsid w:val="00B853BE"/>
    <w:rsid w:val="00B85565"/>
    <w:rsid w:val="00B86065"/>
    <w:rsid w:val="00B865CB"/>
    <w:rsid w:val="00B87965"/>
    <w:rsid w:val="00B905B0"/>
    <w:rsid w:val="00B9084E"/>
    <w:rsid w:val="00B90DE8"/>
    <w:rsid w:val="00B90F57"/>
    <w:rsid w:val="00B9107D"/>
    <w:rsid w:val="00B91176"/>
    <w:rsid w:val="00B919F0"/>
    <w:rsid w:val="00B92342"/>
    <w:rsid w:val="00B924F5"/>
    <w:rsid w:val="00B92722"/>
    <w:rsid w:val="00B9287B"/>
    <w:rsid w:val="00B932DB"/>
    <w:rsid w:val="00B93533"/>
    <w:rsid w:val="00B94328"/>
    <w:rsid w:val="00B947A3"/>
    <w:rsid w:val="00B94842"/>
    <w:rsid w:val="00B95016"/>
    <w:rsid w:val="00B95257"/>
    <w:rsid w:val="00B953AD"/>
    <w:rsid w:val="00B95A95"/>
    <w:rsid w:val="00B9652F"/>
    <w:rsid w:val="00B96A98"/>
    <w:rsid w:val="00B9709D"/>
    <w:rsid w:val="00B971F0"/>
    <w:rsid w:val="00B9735F"/>
    <w:rsid w:val="00B9736D"/>
    <w:rsid w:val="00B9775C"/>
    <w:rsid w:val="00B977F4"/>
    <w:rsid w:val="00B979B6"/>
    <w:rsid w:val="00BA0060"/>
    <w:rsid w:val="00BA0322"/>
    <w:rsid w:val="00BA12A5"/>
    <w:rsid w:val="00BA16AB"/>
    <w:rsid w:val="00BA1838"/>
    <w:rsid w:val="00BA18BB"/>
    <w:rsid w:val="00BA1A14"/>
    <w:rsid w:val="00BA20FF"/>
    <w:rsid w:val="00BA23D2"/>
    <w:rsid w:val="00BA2471"/>
    <w:rsid w:val="00BA2C9D"/>
    <w:rsid w:val="00BA2DDE"/>
    <w:rsid w:val="00BA37F7"/>
    <w:rsid w:val="00BA3A54"/>
    <w:rsid w:val="00BA4399"/>
    <w:rsid w:val="00BA4B57"/>
    <w:rsid w:val="00BA51CE"/>
    <w:rsid w:val="00BA5529"/>
    <w:rsid w:val="00BA68D3"/>
    <w:rsid w:val="00BA6947"/>
    <w:rsid w:val="00BA762B"/>
    <w:rsid w:val="00BA76B0"/>
    <w:rsid w:val="00BA7A04"/>
    <w:rsid w:val="00BA7BEA"/>
    <w:rsid w:val="00BB0160"/>
    <w:rsid w:val="00BB03E9"/>
    <w:rsid w:val="00BB0745"/>
    <w:rsid w:val="00BB0ECF"/>
    <w:rsid w:val="00BB0EFB"/>
    <w:rsid w:val="00BB1C2A"/>
    <w:rsid w:val="00BB1C54"/>
    <w:rsid w:val="00BB1E37"/>
    <w:rsid w:val="00BB2894"/>
    <w:rsid w:val="00BB2A72"/>
    <w:rsid w:val="00BB2A76"/>
    <w:rsid w:val="00BB3036"/>
    <w:rsid w:val="00BB3270"/>
    <w:rsid w:val="00BB3721"/>
    <w:rsid w:val="00BB40C9"/>
    <w:rsid w:val="00BB4148"/>
    <w:rsid w:val="00BB4548"/>
    <w:rsid w:val="00BB4E8C"/>
    <w:rsid w:val="00BB5320"/>
    <w:rsid w:val="00BB53AD"/>
    <w:rsid w:val="00BB5B63"/>
    <w:rsid w:val="00BB5B84"/>
    <w:rsid w:val="00BB5F98"/>
    <w:rsid w:val="00BB74DB"/>
    <w:rsid w:val="00BB78BD"/>
    <w:rsid w:val="00BB7F10"/>
    <w:rsid w:val="00BC0665"/>
    <w:rsid w:val="00BC0959"/>
    <w:rsid w:val="00BC24A6"/>
    <w:rsid w:val="00BC2690"/>
    <w:rsid w:val="00BC2894"/>
    <w:rsid w:val="00BC32F4"/>
    <w:rsid w:val="00BC3490"/>
    <w:rsid w:val="00BC4036"/>
    <w:rsid w:val="00BC469C"/>
    <w:rsid w:val="00BC48B7"/>
    <w:rsid w:val="00BC4A36"/>
    <w:rsid w:val="00BC4ADB"/>
    <w:rsid w:val="00BC4D0E"/>
    <w:rsid w:val="00BC57CE"/>
    <w:rsid w:val="00BC58AF"/>
    <w:rsid w:val="00BC5A43"/>
    <w:rsid w:val="00BC5A7D"/>
    <w:rsid w:val="00BC5A8C"/>
    <w:rsid w:val="00BC5E40"/>
    <w:rsid w:val="00BC603E"/>
    <w:rsid w:val="00BC6638"/>
    <w:rsid w:val="00BC6896"/>
    <w:rsid w:val="00BC69EA"/>
    <w:rsid w:val="00BC783F"/>
    <w:rsid w:val="00BD013C"/>
    <w:rsid w:val="00BD12AB"/>
    <w:rsid w:val="00BD13FD"/>
    <w:rsid w:val="00BD2251"/>
    <w:rsid w:val="00BD28B6"/>
    <w:rsid w:val="00BD295C"/>
    <w:rsid w:val="00BD31AF"/>
    <w:rsid w:val="00BD3697"/>
    <w:rsid w:val="00BD3A28"/>
    <w:rsid w:val="00BD3B75"/>
    <w:rsid w:val="00BD4172"/>
    <w:rsid w:val="00BD4BF3"/>
    <w:rsid w:val="00BD4FAD"/>
    <w:rsid w:val="00BD5045"/>
    <w:rsid w:val="00BD5205"/>
    <w:rsid w:val="00BD5523"/>
    <w:rsid w:val="00BD5D54"/>
    <w:rsid w:val="00BD6257"/>
    <w:rsid w:val="00BD699F"/>
    <w:rsid w:val="00BD69A4"/>
    <w:rsid w:val="00BD74F7"/>
    <w:rsid w:val="00BD7C33"/>
    <w:rsid w:val="00BD7E44"/>
    <w:rsid w:val="00BD7EA8"/>
    <w:rsid w:val="00BD7FCF"/>
    <w:rsid w:val="00BE007C"/>
    <w:rsid w:val="00BE0B1C"/>
    <w:rsid w:val="00BE14CC"/>
    <w:rsid w:val="00BE1D2A"/>
    <w:rsid w:val="00BE2662"/>
    <w:rsid w:val="00BE2A64"/>
    <w:rsid w:val="00BE3395"/>
    <w:rsid w:val="00BE34CF"/>
    <w:rsid w:val="00BE4500"/>
    <w:rsid w:val="00BE4E7B"/>
    <w:rsid w:val="00BE55E5"/>
    <w:rsid w:val="00BE5CF8"/>
    <w:rsid w:val="00BE6EF4"/>
    <w:rsid w:val="00BE7669"/>
    <w:rsid w:val="00BE7863"/>
    <w:rsid w:val="00BE796D"/>
    <w:rsid w:val="00BF00E6"/>
    <w:rsid w:val="00BF0953"/>
    <w:rsid w:val="00BF14D2"/>
    <w:rsid w:val="00BF1774"/>
    <w:rsid w:val="00BF24EA"/>
    <w:rsid w:val="00BF2906"/>
    <w:rsid w:val="00BF2A20"/>
    <w:rsid w:val="00BF2D4C"/>
    <w:rsid w:val="00BF322B"/>
    <w:rsid w:val="00BF3895"/>
    <w:rsid w:val="00BF3CF7"/>
    <w:rsid w:val="00BF46E0"/>
    <w:rsid w:val="00BF4719"/>
    <w:rsid w:val="00BF4EAE"/>
    <w:rsid w:val="00BF5312"/>
    <w:rsid w:val="00BF5D78"/>
    <w:rsid w:val="00BF659F"/>
    <w:rsid w:val="00BF77ED"/>
    <w:rsid w:val="00C00439"/>
    <w:rsid w:val="00C00779"/>
    <w:rsid w:val="00C0084D"/>
    <w:rsid w:val="00C00B51"/>
    <w:rsid w:val="00C00C61"/>
    <w:rsid w:val="00C00D52"/>
    <w:rsid w:val="00C0111B"/>
    <w:rsid w:val="00C0121F"/>
    <w:rsid w:val="00C01449"/>
    <w:rsid w:val="00C01CB9"/>
    <w:rsid w:val="00C026B2"/>
    <w:rsid w:val="00C02C03"/>
    <w:rsid w:val="00C04744"/>
    <w:rsid w:val="00C04F07"/>
    <w:rsid w:val="00C0543B"/>
    <w:rsid w:val="00C05FD6"/>
    <w:rsid w:val="00C0650E"/>
    <w:rsid w:val="00C068AC"/>
    <w:rsid w:val="00C07210"/>
    <w:rsid w:val="00C0762F"/>
    <w:rsid w:val="00C077EF"/>
    <w:rsid w:val="00C0791C"/>
    <w:rsid w:val="00C10567"/>
    <w:rsid w:val="00C10829"/>
    <w:rsid w:val="00C10F47"/>
    <w:rsid w:val="00C11293"/>
    <w:rsid w:val="00C11D32"/>
    <w:rsid w:val="00C11DDB"/>
    <w:rsid w:val="00C128E4"/>
    <w:rsid w:val="00C13F0A"/>
    <w:rsid w:val="00C140A4"/>
    <w:rsid w:val="00C14970"/>
    <w:rsid w:val="00C1517A"/>
    <w:rsid w:val="00C15D48"/>
    <w:rsid w:val="00C15DB5"/>
    <w:rsid w:val="00C162C8"/>
    <w:rsid w:val="00C1673D"/>
    <w:rsid w:val="00C16B78"/>
    <w:rsid w:val="00C16BE8"/>
    <w:rsid w:val="00C1709B"/>
    <w:rsid w:val="00C17CA6"/>
    <w:rsid w:val="00C17E5C"/>
    <w:rsid w:val="00C20130"/>
    <w:rsid w:val="00C20166"/>
    <w:rsid w:val="00C201F8"/>
    <w:rsid w:val="00C20542"/>
    <w:rsid w:val="00C20E03"/>
    <w:rsid w:val="00C21160"/>
    <w:rsid w:val="00C2124C"/>
    <w:rsid w:val="00C215D8"/>
    <w:rsid w:val="00C21E6C"/>
    <w:rsid w:val="00C21E92"/>
    <w:rsid w:val="00C2242A"/>
    <w:rsid w:val="00C22AA4"/>
    <w:rsid w:val="00C231F0"/>
    <w:rsid w:val="00C24457"/>
    <w:rsid w:val="00C2482F"/>
    <w:rsid w:val="00C24833"/>
    <w:rsid w:val="00C2489E"/>
    <w:rsid w:val="00C24E82"/>
    <w:rsid w:val="00C2546B"/>
    <w:rsid w:val="00C2635F"/>
    <w:rsid w:val="00C26613"/>
    <w:rsid w:val="00C26D75"/>
    <w:rsid w:val="00C2775B"/>
    <w:rsid w:val="00C27A3B"/>
    <w:rsid w:val="00C27A59"/>
    <w:rsid w:val="00C302B9"/>
    <w:rsid w:val="00C315B4"/>
    <w:rsid w:val="00C31F83"/>
    <w:rsid w:val="00C321F7"/>
    <w:rsid w:val="00C3232E"/>
    <w:rsid w:val="00C329E8"/>
    <w:rsid w:val="00C32B9E"/>
    <w:rsid w:val="00C33884"/>
    <w:rsid w:val="00C338D4"/>
    <w:rsid w:val="00C340A1"/>
    <w:rsid w:val="00C340AA"/>
    <w:rsid w:val="00C340DE"/>
    <w:rsid w:val="00C344A4"/>
    <w:rsid w:val="00C3462E"/>
    <w:rsid w:val="00C34756"/>
    <w:rsid w:val="00C350DC"/>
    <w:rsid w:val="00C353CE"/>
    <w:rsid w:val="00C35FC4"/>
    <w:rsid w:val="00C3605C"/>
    <w:rsid w:val="00C368C3"/>
    <w:rsid w:val="00C36C04"/>
    <w:rsid w:val="00C37827"/>
    <w:rsid w:val="00C37860"/>
    <w:rsid w:val="00C40B2B"/>
    <w:rsid w:val="00C4157B"/>
    <w:rsid w:val="00C41CCF"/>
    <w:rsid w:val="00C41D68"/>
    <w:rsid w:val="00C42459"/>
    <w:rsid w:val="00C42B67"/>
    <w:rsid w:val="00C43705"/>
    <w:rsid w:val="00C43912"/>
    <w:rsid w:val="00C43B04"/>
    <w:rsid w:val="00C4434E"/>
    <w:rsid w:val="00C44BE1"/>
    <w:rsid w:val="00C44E15"/>
    <w:rsid w:val="00C45238"/>
    <w:rsid w:val="00C459B5"/>
    <w:rsid w:val="00C46485"/>
    <w:rsid w:val="00C4676E"/>
    <w:rsid w:val="00C46D75"/>
    <w:rsid w:val="00C479F7"/>
    <w:rsid w:val="00C47D81"/>
    <w:rsid w:val="00C47FDD"/>
    <w:rsid w:val="00C50710"/>
    <w:rsid w:val="00C50B3A"/>
    <w:rsid w:val="00C51223"/>
    <w:rsid w:val="00C51346"/>
    <w:rsid w:val="00C517C9"/>
    <w:rsid w:val="00C51EC7"/>
    <w:rsid w:val="00C533BE"/>
    <w:rsid w:val="00C535BD"/>
    <w:rsid w:val="00C53D6E"/>
    <w:rsid w:val="00C543CD"/>
    <w:rsid w:val="00C5479E"/>
    <w:rsid w:val="00C54E8E"/>
    <w:rsid w:val="00C55578"/>
    <w:rsid w:val="00C55C86"/>
    <w:rsid w:val="00C55F8F"/>
    <w:rsid w:val="00C568B8"/>
    <w:rsid w:val="00C56AEA"/>
    <w:rsid w:val="00C575B2"/>
    <w:rsid w:val="00C57730"/>
    <w:rsid w:val="00C60A4D"/>
    <w:rsid w:val="00C60ABD"/>
    <w:rsid w:val="00C60C82"/>
    <w:rsid w:val="00C6104E"/>
    <w:rsid w:val="00C62CE6"/>
    <w:rsid w:val="00C63380"/>
    <w:rsid w:val="00C63ADB"/>
    <w:rsid w:val="00C63FCC"/>
    <w:rsid w:val="00C63FF9"/>
    <w:rsid w:val="00C64FBE"/>
    <w:rsid w:val="00C65690"/>
    <w:rsid w:val="00C66B7E"/>
    <w:rsid w:val="00C67FA4"/>
    <w:rsid w:val="00C703E2"/>
    <w:rsid w:val="00C7048C"/>
    <w:rsid w:val="00C707F8"/>
    <w:rsid w:val="00C70CBA"/>
    <w:rsid w:val="00C71C45"/>
    <w:rsid w:val="00C73743"/>
    <w:rsid w:val="00C737A1"/>
    <w:rsid w:val="00C7400A"/>
    <w:rsid w:val="00C7426B"/>
    <w:rsid w:val="00C74F0B"/>
    <w:rsid w:val="00C75BDF"/>
    <w:rsid w:val="00C7763D"/>
    <w:rsid w:val="00C77A77"/>
    <w:rsid w:val="00C80332"/>
    <w:rsid w:val="00C80926"/>
    <w:rsid w:val="00C80BE3"/>
    <w:rsid w:val="00C812B0"/>
    <w:rsid w:val="00C81320"/>
    <w:rsid w:val="00C82129"/>
    <w:rsid w:val="00C82676"/>
    <w:rsid w:val="00C82B76"/>
    <w:rsid w:val="00C834C7"/>
    <w:rsid w:val="00C8410C"/>
    <w:rsid w:val="00C844A0"/>
    <w:rsid w:val="00C84BF1"/>
    <w:rsid w:val="00C85052"/>
    <w:rsid w:val="00C8739C"/>
    <w:rsid w:val="00C87707"/>
    <w:rsid w:val="00C878EA"/>
    <w:rsid w:val="00C879F0"/>
    <w:rsid w:val="00C87A22"/>
    <w:rsid w:val="00C902E0"/>
    <w:rsid w:val="00C90953"/>
    <w:rsid w:val="00C90B55"/>
    <w:rsid w:val="00C90C19"/>
    <w:rsid w:val="00C90E70"/>
    <w:rsid w:val="00C90FF9"/>
    <w:rsid w:val="00C91103"/>
    <w:rsid w:val="00C91CBA"/>
    <w:rsid w:val="00C91E06"/>
    <w:rsid w:val="00C9202A"/>
    <w:rsid w:val="00C927E9"/>
    <w:rsid w:val="00C92D8C"/>
    <w:rsid w:val="00C92F8C"/>
    <w:rsid w:val="00C94420"/>
    <w:rsid w:val="00C94984"/>
    <w:rsid w:val="00C94A89"/>
    <w:rsid w:val="00C94C7D"/>
    <w:rsid w:val="00C952F3"/>
    <w:rsid w:val="00C953C9"/>
    <w:rsid w:val="00C95C10"/>
    <w:rsid w:val="00C96087"/>
    <w:rsid w:val="00C967DD"/>
    <w:rsid w:val="00C96BF2"/>
    <w:rsid w:val="00C96E87"/>
    <w:rsid w:val="00CA0765"/>
    <w:rsid w:val="00CA0985"/>
    <w:rsid w:val="00CA1338"/>
    <w:rsid w:val="00CA15D4"/>
    <w:rsid w:val="00CA16A7"/>
    <w:rsid w:val="00CA1757"/>
    <w:rsid w:val="00CA1F6C"/>
    <w:rsid w:val="00CA2978"/>
    <w:rsid w:val="00CA2F02"/>
    <w:rsid w:val="00CA3793"/>
    <w:rsid w:val="00CA39CE"/>
    <w:rsid w:val="00CA45B4"/>
    <w:rsid w:val="00CA4970"/>
    <w:rsid w:val="00CA49E3"/>
    <w:rsid w:val="00CA4DB7"/>
    <w:rsid w:val="00CA505F"/>
    <w:rsid w:val="00CA66FA"/>
    <w:rsid w:val="00CA7CC6"/>
    <w:rsid w:val="00CB1B54"/>
    <w:rsid w:val="00CB2A40"/>
    <w:rsid w:val="00CB313A"/>
    <w:rsid w:val="00CB33B1"/>
    <w:rsid w:val="00CB35F8"/>
    <w:rsid w:val="00CB360D"/>
    <w:rsid w:val="00CB3C5A"/>
    <w:rsid w:val="00CB3EFC"/>
    <w:rsid w:val="00CB43F8"/>
    <w:rsid w:val="00CB4AD3"/>
    <w:rsid w:val="00CB5D0D"/>
    <w:rsid w:val="00CB5D2B"/>
    <w:rsid w:val="00CB64B8"/>
    <w:rsid w:val="00CB6EFF"/>
    <w:rsid w:val="00CB6F60"/>
    <w:rsid w:val="00CC01C2"/>
    <w:rsid w:val="00CC01D0"/>
    <w:rsid w:val="00CC05BC"/>
    <w:rsid w:val="00CC0822"/>
    <w:rsid w:val="00CC0A01"/>
    <w:rsid w:val="00CC0BC5"/>
    <w:rsid w:val="00CC0BDA"/>
    <w:rsid w:val="00CC11F3"/>
    <w:rsid w:val="00CC1689"/>
    <w:rsid w:val="00CC1C88"/>
    <w:rsid w:val="00CC21A6"/>
    <w:rsid w:val="00CC3078"/>
    <w:rsid w:val="00CC3299"/>
    <w:rsid w:val="00CC33D8"/>
    <w:rsid w:val="00CC3666"/>
    <w:rsid w:val="00CC3C5B"/>
    <w:rsid w:val="00CC3F49"/>
    <w:rsid w:val="00CC55E3"/>
    <w:rsid w:val="00CC5FB9"/>
    <w:rsid w:val="00CC62D7"/>
    <w:rsid w:val="00CC6389"/>
    <w:rsid w:val="00CC642F"/>
    <w:rsid w:val="00CC6758"/>
    <w:rsid w:val="00CC6D12"/>
    <w:rsid w:val="00CC75FC"/>
    <w:rsid w:val="00CC7B04"/>
    <w:rsid w:val="00CC7D68"/>
    <w:rsid w:val="00CC7FBB"/>
    <w:rsid w:val="00CD03A1"/>
    <w:rsid w:val="00CD10BD"/>
    <w:rsid w:val="00CD17C6"/>
    <w:rsid w:val="00CD1AFF"/>
    <w:rsid w:val="00CD1F17"/>
    <w:rsid w:val="00CD2B3C"/>
    <w:rsid w:val="00CD2B4F"/>
    <w:rsid w:val="00CD4227"/>
    <w:rsid w:val="00CD4624"/>
    <w:rsid w:val="00CD4B61"/>
    <w:rsid w:val="00CD51F9"/>
    <w:rsid w:val="00CD5436"/>
    <w:rsid w:val="00CD6937"/>
    <w:rsid w:val="00CD6A25"/>
    <w:rsid w:val="00CD6D30"/>
    <w:rsid w:val="00CD7EBB"/>
    <w:rsid w:val="00CE00AE"/>
    <w:rsid w:val="00CE04EC"/>
    <w:rsid w:val="00CE0B39"/>
    <w:rsid w:val="00CE0D34"/>
    <w:rsid w:val="00CE126D"/>
    <w:rsid w:val="00CE1875"/>
    <w:rsid w:val="00CE1C7B"/>
    <w:rsid w:val="00CE1D42"/>
    <w:rsid w:val="00CE2B1D"/>
    <w:rsid w:val="00CE2C61"/>
    <w:rsid w:val="00CE2F48"/>
    <w:rsid w:val="00CE361C"/>
    <w:rsid w:val="00CE3C12"/>
    <w:rsid w:val="00CE3F43"/>
    <w:rsid w:val="00CE4174"/>
    <w:rsid w:val="00CE42B9"/>
    <w:rsid w:val="00CE4931"/>
    <w:rsid w:val="00CE5642"/>
    <w:rsid w:val="00CE5C66"/>
    <w:rsid w:val="00CE60CC"/>
    <w:rsid w:val="00CE641F"/>
    <w:rsid w:val="00CE6E18"/>
    <w:rsid w:val="00CE6E9C"/>
    <w:rsid w:val="00CE6F8A"/>
    <w:rsid w:val="00CE735B"/>
    <w:rsid w:val="00CE7C0B"/>
    <w:rsid w:val="00CF0673"/>
    <w:rsid w:val="00CF1569"/>
    <w:rsid w:val="00CF15EF"/>
    <w:rsid w:val="00CF1809"/>
    <w:rsid w:val="00CF1F6C"/>
    <w:rsid w:val="00CF21D0"/>
    <w:rsid w:val="00CF2302"/>
    <w:rsid w:val="00CF26F2"/>
    <w:rsid w:val="00CF2EFF"/>
    <w:rsid w:val="00CF43D4"/>
    <w:rsid w:val="00CF49F6"/>
    <w:rsid w:val="00CF4B7F"/>
    <w:rsid w:val="00CF4C21"/>
    <w:rsid w:val="00CF4FC3"/>
    <w:rsid w:val="00CF6308"/>
    <w:rsid w:val="00CF74A8"/>
    <w:rsid w:val="00CF788D"/>
    <w:rsid w:val="00CF7CEB"/>
    <w:rsid w:val="00CF7D0E"/>
    <w:rsid w:val="00D000F9"/>
    <w:rsid w:val="00D0038F"/>
    <w:rsid w:val="00D00A82"/>
    <w:rsid w:val="00D00ACE"/>
    <w:rsid w:val="00D016F7"/>
    <w:rsid w:val="00D01ABE"/>
    <w:rsid w:val="00D02680"/>
    <w:rsid w:val="00D02D4E"/>
    <w:rsid w:val="00D02DE1"/>
    <w:rsid w:val="00D033B2"/>
    <w:rsid w:val="00D0351C"/>
    <w:rsid w:val="00D03583"/>
    <w:rsid w:val="00D035EB"/>
    <w:rsid w:val="00D03D51"/>
    <w:rsid w:val="00D03E5D"/>
    <w:rsid w:val="00D047E9"/>
    <w:rsid w:val="00D04E5B"/>
    <w:rsid w:val="00D04F2F"/>
    <w:rsid w:val="00D055D8"/>
    <w:rsid w:val="00D05974"/>
    <w:rsid w:val="00D059B8"/>
    <w:rsid w:val="00D0633F"/>
    <w:rsid w:val="00D06CEB"/>
    <w:rsid w:val="00D074B5"/>
    <w:rsid w:val="00D07672"/>
    <w:rsid w:val="00D07771"/>
    <w:rsid w:val="00D07EC5"/>
    <w:rsid w:val="00D07F20"/>
    <w:rsid w:val="00D101D4"/>
    <w:rsid w:val="00D101E5"/>
    <w:rsid w:val="00D12F8F"/>
    <w:rsid w:val="00D12FC6"/>
    <w:rsid w:val="00D14AAF"/>
    <w:rsid w:val="00D15268"/>
    <w:rsid w:val="00D169A1"/>
    <w:rsid w:val="00D17A3B"/>
    <w:rsid w:val="00D17D45"/>
    <w:rsid w:val="00D17F8E"/>
    <w:rsid w:val="00D20013"/>
    <w:rsid w:val="00D206E9"/>
    <w:rsid w:val="00D20AF7"/>
    <w:rsid w:val="00D20DDC"/>
    <w:rsid w:val="00D2142F"/>
    <w:rsid w:val="00D2155B"/>
    <w:rsid w:val="00D21A47"/>
    <w:rsid w:val="00D21F97"/>
    <w:rsid w:val="00D22AC2"/>
    <w:rsid w:val="00D241FA"/>
    <w:rsid w:val="00D24356"/>
    <w:rsid w:val="00D24506"/>
    <w:rsid w:val="00D24BA6"/>
    <w:rsid w:val="00D24E8C"/>
    <w:rsid w:val="00D25104"/>
    <w:rsid w:val="00D25C45"/>
    <w:rsid w:val="00D260FA"/>
    <w:rsid w:val="00D263C9"/>
    <w:rsid w:val="00D268FD"/>
    <w:rsid w:val="00D26920"/>
    <w:rsid w:val="00D26F66"/>
    <w:rsid w:val="00D27271"/>
    <w:rsid w:val="00D303F0"/>
    <w:rsid w:val="00D30491"/>
    <w:rsid w:val="00D3099E"/>
    <w:rsid w:val="00D30D44"/>
    <w:rsid w:val="00D30F9F"/>
    <w:rsid w:val="00D31165"/>
    <w:rsid w:val="00D31571"/>
    <w:rsid w:val="00D318C9"/>
    <w:rsid w:val="00D3192A"/>
    <w:rsid w:val="00D31A28"/>
    <w:rsid w:val="00D342C0"/>
    <w:rsid w:val="00D34AA2"/>
    <w:rsid w:val="00D34F5A"/>
    <w:rsid w:val="00D35343"/>
    <w:rsid w:val="00D357AD"/>
    <w:rsid w:val="00D357BF"/>
    <w:rsid w:val="00D3763E"/>
    <w:rsid w:val="00D37951"/>
    <w:rsid w:val="00D37D8C"/>
    <w:rsid w:val="00D40375"/>
    <w:rsid w:val="00D40455"/>
    <w:rsid w:val="00D404FD"/>
    <w:rsid w:val="00D40616"/>
    <w:rsid w:val="00D41401"/>
    <w:rsid w:val="00D41993"/>
    <w:rsid w:val="00D41BF7"/>
    <w:rsid w:val="00D42479"/>
    <w:rsid w:val="00D429DF"/>
    <w:rsid w:val="00D43041"/>
    <w:rsid w:val="00D4306D"/>
    <w:rsid w:val="00D43075"/>
    <w:rsid w:val="00D43195"/>
    <w:rsid w:val="00D43C12"/>
    <w:rsid w:val="00D43CEE"/>
    <w:rsid w:val="00D451DB"/>
    <w:rsid w:val="00D45554"/>
    <w:rsid w:val="00D45915"/>
    <w:rsid w:val="00D45E64"/>
    <w:rsid w:val="00D46326"/>
    <w:rsid w:val="00D46B49"/>
    <w:rsid w:val="00D471FE"/>
    <w:rsid w:val="00D47580"/>
    <w:rsid w:val="00D47B8B"/>
    <w:rsid w:val="00D47CB3"/>
    <w:rsid w:val="00D47DCE"/>
    <w:rsid w:val="00D5086D"/>
    <w:rsid w:val="00D50F82"/>
    <w:rsid w:val="00D513EA"/>
    <w:rsid w:val="00D51603"/>
    <w:rsid w:val="00D52701"/>
    <w:rsid w:val="00D527ED"/>
    <w:rsid w:val="00D53089"/>
    <w:rsid w:val="00D53356"/>
    <w:rsid w:val="00D539E0"/>
    <w:rsid w:val="00D53ABF"/>
    <w:rsid w:val="00D54445"/>
    <w:rsid w:val="00D5483B"/>
    <w:rsid w:val="00D54BCC"/>
    <w:rsid w:val="00D55316"/>
    <w:rsid w:val="00D553F5"/>
    <w:rsid w:val="00D5664F"/>
    <w:rsid w:val="00D56812"/>
    <w:rsid w:val="00D56873"/>
    <w:rsid w:val="00D5698D"/>
    <w:rsid w:val="00D569BE"/>
    <w:rsid w:val="00D5703F"/>
    <w:rsid w:val="00D5751E"/>
    <w:rsid w:val="00D57A63"/>
    <w:rsid w:val="00D57D55"/>
    <w:rsid w:val="00D57F0D"/>
    <w:rsid w:val="00D60996"/>
    <w:rsid w:val="00D60EE4"/>
    <w:rsid w:val="00D612F9"/>
    <w:rsid w:val="00D614DC"/>
    <w:rsid w:val="00D61C2D"/>
    <w:rsid w:val="00D61C90"/>
    <w:rsid w:val="00D62900"/>
    <w:rsid w:val="00D62DEB"/>
    <w:rsid w:val="00D62DFC"/>
    <w:rsid w:val="00D62EEF"/>
    <w:rsid w:val="00D63093"/>
    <w:rsid w:val="00D631BE"/>
    <w:rsid w:val="00D63CB1"/>
    <w:rsid w:val="00D64AD9"/>
    <w:rsid w:val="00D65100"/>
    <w:rsid w:val="00D65576"/>
    <w:rsid w:val="00D657F2"/>
    <w:rsid w:val="00D664B3"/>
    <w:rsid w:val="00D66D4A"/>
    <w:rsid w:val="00D6747A"/>
    <w:rsid w:val="00D67A3E"/>
    <w:rsid w:val="00D67CD9"/>
    <w:rsid w:val="00D7056C"/>
    <w:rsid w:val="00D70724"/>
    <w:rsid w:val="00D70820"/>
    <w:rsid w:val="00D712FA"/>
    <w:rsid w:val="00D71510"/>
    <w:rsid w:val="00D7230C"/>
    <w:rsid w:val="00D7283C"/>
    <w:rsid w:val="00D72C4B"/>
    <w:rsid w:val="00D733BD"/>
    <w:rsid w:val="00D73FD0"/>
    <w:rsid w:val="00D74097"/>
    <w:rsid w:val="00D7425A"/>
    <w:rsid w:val="00D7449E"/>
    <w:rsid w:val="00D75B13"/>
    <w:rsid w:val="00D75B90"/>
    <w:rsid w:val="00D75F74"/>
    <w:rsid w:val="00D7660A"/>
    <w:rsid w:val="00D76949"/>
    <w:rsid w:val="00D76AAA"/>
    <w:rsid w:val="00D80040"/>
    <w:rsid w:val="00D8005E"/>
    <w:rsid w:val="00D80534"/>
    <w:rsid w:val="00D811B4"/>
    <w:rsid w:val="00D81870"/>
    <w:rsid w:val="00D819C9"/>
    <w:rsid w:val="00D83B10"/>
    <w:rsid w:val="00D84065"/>
    <w:rsid w:val="00D8441B"/>
    <w:rsid w:val="00D848F8"/>
    <w:rsid w:val="00D849AD"/>
    <w:rsid w:val="00D85D55"/>
    <w:rsid w:val="00D86D2D"/>
    <w:rsid w:val="00D87419"/>
    <w:rsid w:val="00D8743C"/>
    <w:rsid w:val="00D87FD1"/>
    <w:rsid w:val="00D90542"/>
    <w:rsid w:val="00D90A00"/>
    <w:rsid w:val="00D910AB"/>
    <w:rsid w:val="00D91699"/>
    <w:rsid w:val="00D9185B"/>
    <w:rsid w:val="00D92080"/>
    <w:rsid w:val="00D921A9"/>
    <w:rsid w:val="00D92431"/>
    <w:rsid w:val="00D92493"/>
    <w:rsid w:val="00D92C89"/>
    <w:rsid w:val="00D92D57"/>
    <w:rsid w:val="00D93525"/>
    <w:rsid w:val="00D93558"/>
    <w:rsid w:val="00D93963"/>
    <w:rsid w:val="00D93AAB"/>
    <w:rsid w:val="00D93B6E"/>
    <w:rsid w:val="00D93C4D"/>
    <w:rsid w:val="00D93F1B"/>
    <w:rsid w:val="00D94205"/>
    <w:rsid w:val="00D9463F"/>
    <w:rsid w:val="00D95528"/>
    <w:rsid w:val="00D95579"/>
    <w:rsid w:val="00D957B0"/>
    <w:rsid w:val="00D95939"/>
    <w:rsid w:val="00D96144"/>
    <w:rsid w:val="00D9694F"/>
    <w:rsid w:val="00D969AF"/>
    <w:rsid w:val="00D96DAB"/>
    <w:rsid w:val="00D974BD"/>
    <w:rsid w:val="00DA0150"/>
    <w:rsid w:val="00DA0476"/>
    <w:rsid w:val="00DA05C5"/>
    <w:rsid w:val="00DA0DF2"/>
    <w:rsid w:val="00DA13DD"/>
    <w:rsid w:val="00DA1661"/>
    <w:rsid w:val="00DA2DC2"/>
    <w:rsid w:val="00DA3526"/>
    <w:rsid w:val="00DA385B"/>
    <w:rsid w:val="00DA389D"/>
    <w:rsid w:val="00DA3995"/>
    <w:rsid w:val="00DA3B4A"/>
    <w:rsid w:val="00DA3CEB"/>
    <w:rsid w:val="00DA4005"/>
    <w:rsid w:val="00DA4414"/>
    <w:rsid w:val="00DA445F"/>
    <w:rsid w:val="00DA56BD"/>
    <w:rsid w:val="00DA571E"/>
    <w:rsid w:val="00DA5A72"/>
    <w:rsid w:val="00DA64F6"/>
    <w:rsid w:val="00DA66B6"/>
    <w:rsid w:val="00DA6D02"/>
    <w:rsid w:val="00DA6EB3"/>
    <w:rsid w:val="00DA765D"/>
    <w:rsid w:val="00DA77FC"/>
    <w:rsid w:val="00DB059A"/>
    <w:rsid w:val="00DB085C"/>
    <w:rsid w:val="00DB0C7B"/>
    <w:rsid w:val="00DB0E08"/>
    <w:rsid w:val="00DB1D8F"/>
    <w:rsid w:val="00DB1DB7"/>
    <w:rsid w:val="00DB1F8B"/>
    <w:rsid w:val="00DB2215"/>
    <w:rsid w:val="00DB24FB"/>
    <w:rsid w:val="00DB27D3"/>
    <w:rsid w:val="00DB2DC4"/>
    <w:rsid w:val="00DB349D"/>
    <w:rsid w:val="00DB3D52"/>
    <w:rsid w:val="00DB45BF"/>
    <w:rsid w:val="00DB4613"/>
    <w:rsid w:val="00DB46C7"/>
    <w:rsid w:val="00DB4A8F"/>
    <w:rsid w:val="00DB5151"/>
    <w:rsid w:val="00DB5625"/>
    <w:rsid w:val="00DB667D"/>
    <w:rsid w:val="00DB68EA"/>
    <w:rsid w:val="00DB6F01"/>
    <w:rsid w:val="00DB6F0D"/>
    <w:rsid w:val="00DB7177"/>
    <w:rsid w:val="00DB79A7"/>
    <w:rsid w:val="00DB7FED"/>
    <w:rsid w:val="00DC0AB5"/>
    <w:rsid w:val="00DC0AE7"/>
    <w:rsid w:val="00DC10F6"/>
    <w:rsid w:val="00DC133A"/>
    <w:rsid w:val="00DC1796"/>
    <w:rsid w:val="00DC1918"/>
    <w:rsid w:val="00DC1978"/>
    <w:rsid w:val="00DC19BA"/>
    <w:rsid w:val="00DC1F15"/>
    <w:rsid w:val="00DC2167"/>
    <w:rsid w:val="00DC367E"/>
    <w:rsid w:val="00DC399A"/>
    <w:rsid w:val="00DC3BAD"/>
    <w:rsid w:val="00DC5043"/>
    <w:rsid w:val="00DC52CC"/>
    <w:rsid w:val="00DC5A38"/>
    <w:rsid w:val="00DC5C5F"/>
    <w:rsid w:val="00DC5D1D"/>
    <w:rsid w:val="00DC6395"/>
    <w:rsid w:val="00DC68C4"/>
    <w:rsid w:val="00DC6F36"/>
    <w:rsid w:val="00DC717B"/>
    <w:rsid w:val="00DC78FD"/>
    <w:rsid w:val="00DC7BB2"/>
    <w:rsid w:val="00DC7DC0"/>
    <w:rsid w:val="00DD0098"/>
    <w:rsid w:val="00DD00A2"/>
    <w:rsid w:val="00DD06CD"/>
    <w:rsid w:val="00DD09E6"/>
    <w:rsid w:val="00DD180D"/>
    <w:rsid w:val="00DD1BEE"/>
    <w:rsid w:val="00DD1FDF"/>
    <w:rsid w:val="00DD2005"/>
    <w:rsid w:val="00DD24DC"/>
    <w:rsid w:val="00DD2D11"/>
    <w:rsid w:val="00DD312D"/>
    <w:rsid w:val="00DD36C8"/>
    <w:rsid w:val="00DD3879"/>
    <w:rsid w:val="00DD39C7"/>
    <w:rsid w:val="00DD3B5A"/>
    <w:rsid w:val="00DD3C4F"/>
    <w:rsid w:val="00DD4130"/>
    <w:rsid w:val="00DD4317"/>
    <w:rsid w:val="00DD481C"/>
    <w:rsid w:val="00DD4BD9"/>
    <w:rsid w:val="00DD4DED"/>
    <w:rsid w:val="00DD4E7A"/>
    <w:rsid w:val="00DD501B"/>
    <w:rsid w:val="00DD5CED"/>
    <w:rsid w:val="00DD5F26"/>
    <w:rsid w:val="00DD68BE"/>
    <w:rsid w:val="00DD6AD3"/>
    <w:rsid w:val="00DD6C9F"/>
    <w:rsid w:val="00DD7EB0"/>
    <w:rsid w:val="00DD7FF0"/>
    <w:rsid w:val="00DE0EEB"/>
    <w:rsid w:val="00DE1564"/>
    <w:rsid w:val="00DE16FD"/>
    <w:rsid w:val="00DE17A2"/>
    <w:rsid w:val="00DE1F0C"/>
    <w:rsid w:val="00DE26D2"/>
    <w:rsid w:val="00DE2995"/>
    <w:rsid w:val="00DE2A52"/>
    <w:rsid w:val="00DE2EF2"/>
    <w:rsid w:val="00DE2F2D"/>
    <w:rsid w:val="00DE2F94"/>
    <w:rsid w:val="00DE3297"/>
    <w:rsid w:val="00DE3691"/>
    <w:rsid w:val="00DE3E4E"/>
    <w:rsid w:val="00DE41A7"/>
    <w:rsid w:val="00DE4221"/>
    <w:rsid w:val="00DE4A01"/>
    <w:rsid w:val="00DE4A09"/>
    <w:rsid w:val="00DE4DE8"/>
    <w:rsid w:val="00DE5783"/>
    <w:rsid w:val="00DE5825"/>
    <w:rsid w:val="00DE6594"/>
    <w:rsid w:val="00DE659B"/>
    <w:rsid w:val="00DE69F5"/>
    <w:rsid w:val="00DE6B7F"/>
    <w:rsid w:val="00DE728C"/>
    <w:rsid w:val="00DE787C"/>
    <w:rsid w:val="00DE7D5D"/>
    <w:rsid w:val="00DF00A1"/>
    <w:rsid w:val="00DF074B"/>
    <w:rsid w:val="00DF0D89"/>
    <w:rsid w:val="00DF1185"/>
    <w:rsid w:val="00DF11B1"/>
    <w:rsid w:val="00DF1687"/>
    <w:rsid w:val="00DF2198"/>
    <w:rsid w:val="00DF23CF"/>
    <w:rsid w:val="00DF2577"/>
    <w:rsid w:val="00DF2A6D"/>
    <w:rsid w:val="00DF2F35"/>
    <w:rsid w:val="00DF39E2"/>
    <w:rsid w:val="00DF3C15"/>
    <w:rsid w:val="00DF4025"/>
    <w:rsid w:val="00DF49B8"/>
    <w:rsid w:val="00DF5157"/>
    <w:rsid w:val="00DF5744"/>
    <w:rsid w:val="00DF5BDB"/>
    <w:rsid w:val="00DF6DE6"/>
    <w:rsid w:val="00DF7220"/>
    <w:rsid w:val="00DF7622"/>
    <w:rsid w:val="00DF7FBF"/>
    <w:rsid w:val="00DF7FD7"/>
    <w:rsid w:val="00E0017C"/>
    <w:rsid w:val="00E00750"/>
    <w:rsid w:val="00E00822"/>
    <w:rsid w:val="00E012EF"/>
    <w:rsid w:val="00E01949"/>
    <w:rsid w:val="00E023A4"/>
    <w:rsid w:val="00E02714"/>
    <w:rsid w:val="00E027E9"/>
    <w:rsid w:val="00E02EEE"/>
    <w:rsid w:val="00E03695"/>
    <w:rsid w:val="00E03E3C"/>
    <w:rsid w:val="00E04B8D"/>
    <w:rsid w:val="00E04DFA"/>
    <w:rsid w:val="00E04EC5"/>
    <w:rsid w:val="00E04F14"/>
    <w:rsid w:val="00E04FEB"/>
    <w:rsid w:val="00E05025"/>
    <w:rsid w:val="00E052F9"/>
    <w:rsid w:val="00E06444"/>
    <w:rsid w:val="00E06462"/>
    <w:rsid w:val="00E06891"/>
    <w:rsid w:val="00E07245"/>
    <w:rsid w:val="00E0773B"/>
    <w:rsid w:val="00E07A56"/>
    <w:rsid w:val="00E07E48"/>
    <w:rsid w:val="00E106C8"/>
    <w:rsid w:val="00E108A4"/>
    <w:rsid w:val="00E11200"/>
    <w:rsid w:val="00E11DC4"/>
    <w:rsid w:val="00E125CE"/>
    <w:rsid w:val="00E12781"/>
    <w:rsid w:val="00E12C63"/>
    <w:rsid w:val="00E12D45"/>
    <w:rsid w:val="00E12E23"/>
    <w:rsid w:val="00E131FA"/>
    <w:rsid w:val="00E13349"/>
    <w:rsid w:val="00E13A2B"/>
    <w:rsid w:val="00E13F2C"/>
    <w:rsid w:val="00E14100"/>
    <w:rsid w:val="00E14D2C"/>
    <w:rsid w:val="00E150D4"/>
    <w:rsid w:val="00E15524"/>
    <w:rsid w:val="00E15D0C"/>
    <w:rsid w:val="00E161ED"/>
    <w:rsid w:val="00E165ED"/>
    <w:rsid w:val="00E168BF"/>
    <w:rsid w:val="00E16C04"/>
    <w:rsid w:val="00E17F09"/>
    <w:rsid w:val="00E20C1E"/>
    <w:rsid w:val="00E2119D"/>
    <w:rsid w:val="00E2228C"/>
    <w:rsid w:val="00E229B2"/>
    <w:rsid w:val="00E22AAE"/>
    <w:rsid w:val="00E22DDA"/>
    <w:rsid w:val="00E23124"/>
    <w:rsid w:val="00E237A5"/>
    <w:rsid w:val="00E23C44"/>
    <w:rsid w:val="00E24A68"/>
    <w:rsid w:val="00E252AE"/>
    <w:rsid w:val="00E25851"/>
    <w:rsid w:val="00E259CF"/>
    <w:rsid w:val="00E25D97"/>
    <w:rsid w:val="00E25DDF"/>
    <w:rsid w:val="00E26167"/>
    <w:rsid w:val="00E2656D"/>
    <w:rsid w:val="00E2666E"/>
    <w:rsid w:val="00E26F3D"/>
    <w:rsid w:val="00E271A8"/>
    <w:rsid w:val="00E274F6"/>
    <w:rsid w:val="00E27C62"/>
    <w:rsid w:val="00E30586"/>
    <w:rsid w:val="00E306F1"/>
    <w:rsid w:val="00E31225"/>
    <w:rsid w:val="00E319A0"/>
    <w:rsid w:val="00E32090"/>
    <w:rsid w:val="00E32218"/>
    <w:rsid w:val="00E32E50"/>
    <w:rsid w:val="00E33A4D"/>
    <w:rsid w:val="00E33FD9"/>
    <w:rsid w:val="00E34068"/>
    <w:rsid w:val="00E34537"/>
    <w:rsid w:val="00E357E4"/>
    <w:rsid w:val="00E35EC2"/>
    <w:rsid w:val="00E36C24"/>
    <w:rsid w:val="00E37355"/>
    <w:rsid w:val="00E37984"/>
    <w:rsid w:val="00E37BA8"/>
    <w:rsid w:val="00E37FD1"/>
    <w:rsid w:val="00E40E7E"/>
    <w:rsid w:val="00E418D4"/>
    <w:rsid w:val="00E4218A"/>
    <w:rsid w:val="00E42E44"/>
    <w:rsid w:val="00E4396F"/>
    <w:rsid w:val="00E44039"/>
    <w:rsid w:val="00E44D61"/>
    <w:rsid w:val="00E45FC3"/>
    <w:rsid w:val="00E46196"/>
    <w:rsid w:val="00E46B36"/>
    <w:rsid w:val="00E46E3E"/>
    <w:rsid w:val="00E471DD"/>
    <w:rsid w:val="00E47C73"/>
    <w:rsid w:val="00E47F7B"/>
    <w:rsid w:val="00E50053"/>
    <w:rsid w:val="00E500BD"/>
    <w:rsid w:val="00E50322"/>
    <w:rsid w:val="00E52446"/>
    <w:rsid w:val="00E524DB"/>
    <w:rsid w:val="00E5319C"/>
    <w:rsid w:val="00E53428"/>
    <w:rsid w:val="00E53DB5"/>
    <w:rsid w:val="00E54DD0"/>
    <w:rsid w:val="00E553D8"/>
    <w:rsid w:val="00E5590E"/>
    <w:rsid w:val="00E55B1B"/>
    <w:rsid w:val="00E55FDE"/>
    <w:rsid w:val="00E56F43"/>
    <w:rsid w:val="00E57301"/>
    <w:rsid w:val="00E57E6A"/>
    <w:rsid w:val="00E6005E"/>
    <w:rsid w:val="00E60DB3"/>
    <w:rsid w:val="00E611CA"/>
    <w:rsid w:val="00E612F6"/>
    <w:rsid w:val="00E6236B"/>
    <w:rsid w:val="00E62676"/>
    <w:rsid w:val="00E629D6"/>
    <w:rsid w:val="00E62F0A"/>
    <w:rsid w:val="00E63028"/>
    <w:rsid w:val="00E64863"/>
    <w:rsid w:val="00E64976"/>
    <w:rsid w:val="00E657D8"/>
    <w:rsid w:val="00E663BB"/>
    <w:rsid w:val="00E66C4C"/>
    <w:rsid w:val="00E67914"/>
    <w:rsid w:val="00E67F5E"/>
    <w:rsid w:val="00E7006E"/>
    <w:rsid w:val="00E70167"/>
    <w:rsid w:val="00E704B4"/>
    <w:rsid w:val="00E71034"/>
    <w:rsid w:val="00E712AB"/>
    <w:rsid w:val="00E712CA"/>
    <w:rsid w:val="00E718C8"/>
    <w:rsid w:val="00E72243"/>
    <w:rsid w:val="00E7297C"/>
    <w:rsid w:val="00E734A9"/>
    <w:rsid w:val="00E73EB1"/>
    <w:rsid w:val="00E74413"/>
    <w:rsid w:val="00E74468"/>
    <w:rsid w:val="00E7481A"/>
    <w:rsid w:val="00E7485E"/>
    <w:rsid w:val="00E74A6E"/>
    <w:rsid w:val="00E74C99"/>
    <w:rsid w:val="00E74E21"/>
    <w:rsid w:val="00E75D4E"/>
    <w:rsid w:val="00E76842"/>
    <w:rsid w:val="00E76B31"/>
    <w:rsid w:val="00E77617"/>
    <w:rsid w:val="00E7780E"/>
    <w:rsid w:val="00E81474"/>
    <w:rsid w:val="00E8179B"/>
    <w:rsid w:val="00E819A5"/>
    <w:rsid w:val="00E82285"/>
    <w:rsid w:val="00E82504"/>
    <w:rsid w:val="00E82867"/>
    <w:rsid w:val="00E8293D"/>
    <w:rsid w:val="00E8356A"/>
    <w:rsid w:val="00E83954"/>
    <w:rsid w:val="00E848D4"/>
    <w:rsid w:val="00E84B7A"/>
    <w:rsid w:val="00E84BC0"/>
    <w:rsid w:val="00E857AC"/>
    <w:rsid w:val="00E85C34"/>
    <w:rsid w:val="00E85D2D"/>
    <w:rsid w:val="00E85E22"/>
    <w:rsid w:val="00E86254"/>
    <w:rsid w:val="00E8625B"/>
    <w:rsid w:val="00E86956"/>
    <w:rsid w:val="00E86C84"/>
    <w:rsid w:val="00E86CEA"/>
    <w:rsid w:val="00E86D96"/>
    <w:rsid w:val="00E8783B"/>
    <w:rsid w:val="00E90501"/>
    <w:rsid w:val="00E905F5"/>
    <w:rsid w:val="00E90611"/>
    <w:rsid w:val="00E90A96"/>
    <w:rsid w:val="00E90B70"/>
    <w:rsid w:val="00E90BF0"/>
    <w:rsid w:val="00E90C9B"/>
    <w:rsid w:val="00E90E85"/>
    <w:rsid w:val="00E91001"/>
    <w:rsid w:val="00E91011"/>
    <w:rsid w:val="00E9142E"/>
    <w:rsid w:val="00E91625"/>
    <w:rsid w:val="00E9186E"/>
    <w:rsid w:val="00E92390"/>
    <w:rsid w:val="00E92EF3"/>
    <w:rsid w:val="00E93775"/>
    <w:rsid w:val="00E94150"/>
    <w:rsid w:val="00E946D2"/>
    <w:rsid w:val="00E947FF"/>
    <w:rsid w:val="00E949AC"/>
    <w:rsid w:val="00E94D01"/>
    <w:rsid w:val="00E94E89"/>
    <w:rsid w:val="00E95543"/>
    <w:rsid w:val="00E957EA"/>
    <w:rsid w:val="00E95B35"/>
    <w:rsid w:val="00E95D17"/>
    <w:rsid w:val="00E95FEC"/>
    <w:rsid w:val="00E963B8"/>
    <w:rsid w:val="00E964A1"/>
    <w:rsid w:val="00E96758"/>
    <w:rsid w:val="00E9679A"/>
    <w:rsid w:val="00E96E69"/>
    <w:rsid w:val="00E974BE"/>
    <w:rsid w:val="00EA05B7"/>
    <w:rsid w:val="00EA0F77"/>
    <w:rsid w:val="00EA1AE7"/>
    <w:rsid w:val="00EA238E"/>
    <w:rsid w:val="00EA241A"/>
    <w:rsid w:val="00EA2654"/>
    <w:rsid w:val="00EA2656"/>
    <w:rsid w:val="00EA2B69"/>
    <w:rsid w:val="00EA3CEE"/>
    <w:rsid w:val="00EA444D"/>
    <w:rsid w:val="00EA4676"/>
    <w:rsid w:val="00EA484D"/>
    <w:rsid w:val="00EA4CF0"/>
    <w:rsid w:val="00EA5C38"/>
    <w:rsid w:val="00EA705A"/>
    <w:rsid w:val="00EA7197"/>
    <w:rsid w:val="00EA761C"/>
    <w:rsid w:val="00EA7D94"/>
    <w:rsid w:val="00EB00CF"/>
    <w:rsid w:val="00EB01D2"/>
    <w:rsid w:val="00EB0F41"/>
    <w:rsid w:val="00EB1869"/>
    <w:rsid w:val="00EB1EF3"/>
    <w:rsid w:val="00EB1F0A"/>
    <w:rsid w:val="00EB2BFF"/>
    <w:rsid w:val="00EB2D10"/>
    <w:rsid w:val="00EB2E29"/>
    <w:rsid w:val="00EB3ECE"/>
    <w:rsid w:val="00EB3F6E"/>
    <w:rsid w:val="00EB48EF"/>
    <w:rsid w:val="00EB5115"/>
    <w:rsid w:val="00EB5597"/>
    <w:rsid w:val="00EB5DFB"/>
    <w:rsid w:val="00EB6440"/>
    <w:rsid w:val="00EB6531"/>
    <w:rsid w:val="00EB685A"/>
    <w:rsid w:val="00EB6C3C"/>
    <w:rsid w:val="00EB6ED1"/>
    <w:rsid w:val="00EB6FA4"/>
    <w:rsid w:val="00EB720A"/>
    <w:rsid w:val="00EB7313"/>
    <w:rsid w:val="00EC03C3"/>
    <w:rsid w:val="00EC0A0E"/>
    <w:rsid w:val="00EC0A4F"/>
    <w:rsid w:val="00EC0A5A"/>
    <w:rsid w:val="00EC0A62"/>
    <w:rsid w:val="00EC0BF4"/>
    <w:rsid w:val="00EC0E6D"/>
    <w:rsid w:val="00EC0ECE"/>
    <w:rsid w:val="00EC1A58"/>
    <w:rsid w:val="00EC2065"/>
    <w:rsid w:val="00EC21BF"/>
    <w:rsid w:val="00EC2926"/>
    <w:rsid w:val="00EC3702"/>
    <w:rsid w:val="00EC4430"/>
    <w:rsid w:val="00EC528C"/>
    <w:rsid w:val="00EC5881"/>
    <w:rsid w:val="00EC5B3B"/>
    <w:rsid w:val="00EC610E"/>
    <w:rsid w:val="00EC64C5"/>
    <w:rsid w:val="00EC653E"/>
    <w:rsid w:val="00EC6631"/>
    <w:rsid w:val="00EC6AAC"/>
    <w:rsid w:val="00EC7027"/>
    <w:rsid w:val="00EC71D5"/>
    <w:rsid w:val="00EC741D"/>
    <w:rsid w:val="00ED06EC"/>
    <w:rsid w:val="00ED090D"/>
    <w:rsid w:val="00ED0A65"/>
    <w:rsid w:val="00ED0BCE"/>
    <w:rsid w:val="00ED0CCF"/>
    <w:rsid w:val="00ED2077"/>
    <w:rsid w:val="00ED2458"/>
    <w:rsid w:val="00ED28F0"/>
    <w:rsid w:val="00ED299B"/>
    <w:rsid w:val="00ED2ACC"/>
    <w:rsid w:val="00ED307A"/>
    <w:rsid w:val="00ED473A"/>
    <w:rsid w:val="00ED4F56"/>
    <w:rsid w:val="00ED5C0B"/>
    <w:rsid w:val="00ED6A48"/>
    <w:rsid w:val="00ED6EF6"/>
    <w:rsid w:val="00ED7193"/>
    <w:rsid w:val="00ED74E8"/>
    <w:rsid w:val="00ED7615"/>
    <w:rsid w:val="00ED7C03"/>
    <w:rsid w:val="00EE08E5"/>
    <w:rsid w:val="00EE0EAC"/>
    <w:rsid w:val="00EE1279"/>
    <w:rsid w:val="00EE1284"/>
    <w:rsid w:val="00EE1355"/>
    <w:rsid w:val="00EE180F"/>
    <w:rsid w:val="00EE1FA6"/>
    <w:rsid w:val="00EE20A2"/>
    <w:rsid w:val="00EE2FAA"/>
    <w:rsid w:val="00EE3209"/>
    <w:rsid w:val="00EE3219"/>
    <w:rsid w:val="00EE349B"/>
    <w:rsid w:val="00EE3BBE"/>
    <w:rsid w:val="00EE45DE"/>
    <w:rsid w:val="00EE4999"/>
    <w:rsid w:val="00EE4F47"/>
    <w:rsid w:val="00EE4F5A"/>
    <w:rsid w:val="00EE524A"/>
    <w:rsid w:val="00EE52D0"/>
    <w:rsid w:val="00EE57FA"/>
    <w:rsid w:val="00EE5B75"/>
    <w:rsid w:val="00EE5DBB"/>
    <w:rsid w:val="00EE6651"/>
    <w:rsid w:val="00EE6923"/>
    <w:rsid w:val="00EE6B67"/>
    <w:rsid w:val="00EE6F62"/>
    <w:rsid w:val="00EE7239"/>
    <w:rsid w:val="00EE7BBD"/>
    <w:rsid w:val="00EF024A"/>
    <w:rsid w:val="00EF02E0"/>
    <w:rsid w:val="00EF04F9"/>
    <w:rsid w:val="00EF0520"/>
    <w:rsid w:val="00EF08DE"/>
    <w:rsid w:val="00EF0DF4"/>
    <w:rsid w:val="00EF1091"/>
    <w:rsid w:val="00EF1676"/>
    <w:rsid w:val="00EF1AB6"/>
    <w:rsid w:val="00EF267B"/>
    <w:rsid w:val="00EF2D36"/>
    <w:rsid w:val="00EF32D6"/>
    <w:rsid w:val="00EF333D"/>
    <w:rsid w:val="00EF3720"/>
    <w:rsid w:val="00EF3EB8"/>
    <w:rsid w:val="00EF4401"/>
    <w:rsid w:val="00EF4B5C"/>
    <w:rsid w:val="00EF4C1D"/>
    <w:rsid w:val="00EF4E4B"/>
    <w:rsid w:val="00EF51E1"/>
    <w:rsid w:val="00EF54BF"/>
    <w:rsid w:val="00EF5815"/>
    <w:rsid w:val="00EF64BF"/>
    <w:rsid w:val="00EF678E"/>
    <w:rsid w:val="00EF6AA6"/>
    <w:rsid w:val="00EF6BBE"/>
    <w:rsid w:val="00EF772D"/>
    <w:rsid w:val="00EF7CFB"/>
    <w:rsid w:val="00EF7E4A"/>
    <w:rsid w:val="00F001CD"/>
    <w:rsid w:val="00F007F4"/>
    <w:rsid w:val="00F008F5"/>
    <w:rsid w:val="00F00983"/>
    <w:rsid w:val="00F00C38"/>
    <w:rsid w:val="00F00E74"/>
    <w:rsid w:val="00F02116"/>
    <w:rsid w:val="00F02A41"/>
    <w:rsid w:val="00F02F7D"/>
    <w:rsid w:val="00F0370F"/>
    <w:rsid w:val="00F0418A"/>
    <w:rsid w:val="00F049C3"/>
    <w:rsid w:val="00F049EE"/>
    <w:rsid w:val="00F05098"/>
    <w:rsid w:val="00F0538F"/>
    <w:rsid w:val="00F05FDA"/>
    <w:rsid w:val="00F073F7"/>
    <w:rsid w:val="00F0747B"/>
    <w:rsid w:val="00F0781B"/>
    <w:rsid w:val="00F07ED2"/>
    <w:rsid w:val="00F1061F"/>
    <w:rsid w:val="00F11113"/>
    <w:rsid w:val="00F11450"/>
    <w:rsid w:val="00F11AC2"/>
    <w:rsid w:val="00F12013"/>
    <w:rsid w:val="00F120D1"/>
    <w:rsid w:val="00F12277"/>
    <w:rsid w:val="00F126EE"/>
    <w:rsid w:val="00F12746"/>
    <w:rsid w:val="00F1315A"/>
    <w:rsid w:val="00F1315C"/>
    <w:rsid w:val="00F1399F"/>
    <w:rsid w:val="00F149A3"/>
    <w:rsid w:val="00F15360"/>
    <w:rsid w:val="00F1562E"/>
    <w:rsid w:val="00F1569F"/>
    <w:rsid w:val="00F161EA"/>
    <w:rsid w:val="00F1652A"/>
    <w:rsid w:val="00F16881"/>
    <w:rsid w:val="00F177C5"/>
    <w:rsid w:val="00F21C45"/>
    <w:rsid w:val="00F21D5A"/>
    <w:rsid w:val="00F22224"/>
    <w:rsid w:val="00F22EA5"/>
    <w:rsid w:val="00F23630"/>
    <w:rsid w:val="00F238E3"/>
    <w:rsid w:val="00F23D0B"/>
    <w:rsid w:val="00F2416C"/>
    <w:rsid w:val="00F242E9"/>
    <w:rsid w:val="00F24D6B"/>
    <w:rsid w:val="00F24E53"/>
    <w:rsid w:val="00F250A6"/>
    <w:rsid w:val="00F255F4"/>
    <w:rsid w:val="00F25F25"/>
    <w:rsid w:val="00F260EA"/>
    <w:rsid w:val="00F26AA7"/>
    <w:rsid w:val="00F272D7"/>
    <w:rsid w:val="00F27B73"/>
    <w:rsid w:val="00F27C4E"/>
    <w:rsid w:val="00F303B4"/>
    <w:rsid w:val="00F319F9"/>
    <w:rsid w:val="00F31E66"/>
    <w:rsid w:val="00F31FFE"/>
    <w:rsid w:val="00F32E21"/>
    <w:rsid w:val="00F33E9D"/>
    <w:rsid w:val="00F34302"/>
    <w:rsid w:val="00F3475B"/>
    <w:rsid w:val="00F35B1C"/>
    <w:rsid w:val="00F35D95"/>
    <w:rsid w:val="00F3630E"/>
    <w:rsid w:val="00F36F25"/>
    <w:rsid w:val="00F3778A"/>
    <w:rsid w:val="00F40CB8"/>
    <w:rsid w:val="00F4140B"/>
    <w:rsid w:val="00F414E7"/>
    <w:rsid w:val="00F414E8"/>
    <w:rsid w:val="00F41C1E"/>
    <w:rsid w:val="00F42330"/>
    <w:rsid w:val="00F42426"/>
    <w:rsid w:val="00F42D17"/>
    <w:rsid w:val="00F44271"/>
    <w:rsid w:val="00F44713"/>
    <w:rsid w:val="00F448A1"/>
    <w:rsid w:val="00F451DF"/>
    <w:rsid w:val="00F45208"/>
    <w:rsid w:val="00F45859"/>
    <w:rsid w:val="00F45868"/>
    <w:rsid w:val="00F458E5"/>
    <w:rsid w:val="00F46E25"/>
    <w:rsid w:val="00F470AE"/>
    <w:rsid w:val="00F47108"/>
    <w:rsid w:val="00F47210"/>
    <w:rsid w:val="00F4749D"/>
    <w:rsid w:val="00F476A7"/>
    <w:rsid w:val="00F47AD4"/>
    <w:rsid w:val="00F47AF3"/>
    <w:rsid w:val="00F500A8"/>
    <w:rsid w:val="00F501EB"/>
    <w:rsid w:val="00F50395"/>
    <w:rsid w:val="00F503BD"/>
    <w:rsid w:val="00F50AD1"/>
    <w:rsid w:val="00F519F7"/>
    <w:rsid w:val="00F51BA6"/>
    <w:rsid w:val="00F51F84"/>
    <w:rsid w:val="00F5210F"/>
    <w:rsid w:val="00F52383"/>
    <w:rsid w:val="00F53801"/>
    <w:rsid w:val="00F538ED"/>
    <w:rsid w:val="00F5482C"/>
    <w:rsid w:val="00F55574"/>
    <w:rsid w:val="00F55A4B"/>
    <w:rsid w:val="00F55AE3"/>
    <w:rsid w:val="00F55D9D"/>
    <w:rsid w:val="00F562AB"/>
    <w:rsid w:val="00F57359"/>
    <w:rsid w:val="00F57F35"/>
    <w:rsid w:val="00F57FB9"/>
    <w:rsid w:val="00F60009"/>
    <w:rsid w:val="00F60B84"/>
    <w:rsid w:val="00F61066"/>
    <w:rsid w:val="00F61383"/>
    <w:rsid w:val="00F6154A"/>
    <w:rsid w:val="00F623D5"/>
    <w:rsid w:val="00F62C15"/>
    <w:rsid w:val="00F63720"/>
    <w:rsid w:val="00F63A9B"/>
    <w:rsid w:val="00F63D14"/>
    <w:rsid w:val="00F65EC0"/>
    <w:rsid w:val="00F66116"/>
    <w:rsid w:val="00F661D9"/>
    <w:rsid w:val="00F66985"/>
    <w:rsid w:val="00F66B44"/>
    <w:rsid w:val="00F66BFC"/>
    <w:rsid w:val="00F66F89"/>
    <w:rsid w:val="00F7149F"/>
    <w:rsid w:val="00F7165C"/>
    <w:rsid w:val="00F729E3"/>
    <w:rsid w:val="00F73019"/>
    <w:rsid w:val="00F73398"/>
    <w:rsid w:val="00F73FC5"/>
    <w:rsid w:val="00F7441F"/>
    <w:rsid w:val="00F747C9"/>
    <w:rsid w:val="00F74E6B"/>
    <w:rsid w:val="00F753A1"/>
    <w:rsid w:val="00F75915"/>
    <w:rsid w:val="00F75EEE"/>
    <w:rsid w:val="00F767F6"/>
    <w:rsid w:val="00F76CB2"/>
    <w:rsid w:val="00F77285"/>
    <w:rsid w:val="00F77612"/>
    <w:rsid w:val="00F77F14"/>
    <w:rsid w:val="00F800FF"/>
    <w:rsid w:val="00F80B64"/>
    <w:rsid w:val="00F8133A"/>
    <w:rsid w:val="00F81B00"/>
    <w:rsid w:val="00F81B08"/>
    <w:rsid w:val="00F83077"/>
    <w:rsid w:val="00F83A13"/>
    <w:rsid w:val="00F83A8C"/>
    <w:rsid w:val="00F83C27"/>
    <w:rsid w:val="00F83E9C"/>
    <w:rsid w:val="00F8436D"/>
    <w:rsid w:val="00F84916"/>
    <w:rsid w:val="00F84A42"/>
    <w:rsid w:val="00F84AF2"/>
    <w:rsid w:val="00F84B9E"/>
    <w:rsid w:val="00F84CCE"/>
    <w:rsid w:val="00F859AA"/>
    <w:rsid w:val="00F86532"/>
    <w:rsid w:val="00F86945"/>
    <w:rsid w:val="00F86C8D"/>
    <w:rsid w:val="00F87BD1"/>
    <w:rsid w:val="00F87F0C"/>
    <w:rsid w:val="00F903AA"/>
    <w:rsid w:val="00F904C2"/>
    <w:rsid w:val="00F90B7D"/>
    <w:rsid w:val="00F90F9F"/>
    <w:rsid w:val="00F91C18"/>
    <w:rsid w:val="00F9230C"/>
    <w:rsid w:val="00F93899"/>
    <w:rsid w:val="00F93E72"/>
    <w:rsid w:val="00F941AC"/>
    <w:rsid w:val="00F949F7"/>
    <w:rsid w:val="00F95147"/>
    <w:rsid w:val="00F95DB2"/>
    <w:rsid w:val="00F95EA7"/>
    <w:rsid w:val="00F96798"/>
    <w:rsid w:val="00F96D0E"/>
    <w:rsid w:val="00F97525"/>
    <w:rsid w:val="00F97A7B"/>
    <w:rsid w:val="00FA0EFC"/>
    <w:rsid w:val="00FA1BC6"/>
    <w:rsid w:val="00FA2439"/>
    <w:rsid w:val="00FA372F"/>
    <w:rsid w:val="00FA3D0E"/>
    <w:rsid w:val="00FA3DF1"/>
    <w:rsid w:val="00FA4917"/>
    <w:rsid w:val="00FA50D5"/>
    <w:rsid w:val="00FA5112"/>
    <w:rsid w:val="00FA6555"/>
    <w:rsid w:val="00FA7E3B"/>
    <w:rsid w:val="00FB0373"/>
    <w:rsid w:val="00FB0FDA"/>
    <w:rsid w:val="00FB1379"/>
    <w:rsid w:val="00FB1C31"/>
    <w:rsid w:val="00FB1F5F"/>
    <w:rsid w:val="00FB2600"/>
    <w:rsid w:val="00FB2742"/>
    <w:rsid w:val="00FB2856"/>
    <w:rsid w:val="00FB2C86"/>
    <w:rsid w:val="00FB2DAA"/>
    <w:rsid w:val="00FB2E47"/>
    <w:rsid w:val="00FB3620"/>
    <w:rsid w:val="00FB3C79"/>
    <w:rsid w:val="00FB3EB6"/>
    <w:rsid w:val="00FB40E6"/>
    <w:rsid w:val="00FB47D3"/>
    <w:rsid w:val="00FB48D2"/>
    <w:rsid w:val="00FB50E6"/>
    <w:rsid w:val="00FB588E"/>
    <w:rsid w:val="00FB6829"/>
    <w:rsid w:val="00FB6A47"/>
    <w:rsid w:val="00FB7033"/>
    <w:rsid w:val="00FB7276"/>
    <w:rsid w:val="00FB7426"/>
    <w:rsid w:val="00FB74D8"/>
    <w:rsid w:val="00FB7742"/>
    <w:rsid w:val="00FC008A"/>
    <w:rsid w:val="00FC0168"/>
    <w:rsid w:val="00FC0D5E"/>
    <w:rsid w:val="00FC153A"/>
    <w:rsid w:val="00FC1D88"/>
    <w:rsid w:val="00FC21B4"/>
    <w:rsid w:val="00FC227C"/>
    <w:rsid w:val="00FC2688"/>
    <w:rsid w:val="00FC2829"/>
    <w:rsid w:val="00FC2AE3"/>
    <w:rsid w:val="00FC301D"/>
    <w:rsid w:val="00FC3221"/>
    <w:rsid w:val="00FC3872"/>
    <w:rsid w:val="00FC3991"/>
    <w:rsid w:val="00FC4954"/>
    <w:rsid w:val="00FC56A5"/>
    <w:rsid w:val="00FC5785"/>
    <w:rsid w:val="00FC5C1C"/>
    <w:rsid w:val="00FC5C65"/>
    <w:rsid w:val="00FC643C"/>
    <w:rsid w:val="00FC6FD1"/>
    <w:rsid w:val="00FC7953"/>
    <w:rsid w:val="00FC7F30"/>
    <w:rsid w:val="00FD0113"/>
    <w:rsid w:val="00FD05C9"/>
    <w:rsid w:val="00FD0D38"/>
    <w:rsid w:val="00FD0EFB"/>
    <w:rsid w:val="00FD1B1E"/>
    <w:rsid w:val="00FD20B6"/>
    <w:rsid w:val="00FD20CD"/>
    <w:rsid w:val="00FD263D"/>
    <w:rsid w:val="00FD2D2A"/>
    <w:rsid w:val="00FD369E"/>
    <w:rsid w:val="00FD3A44"/>
    <w:rsid w:val="00FD4239"/>
    <w:rsid w:val="00FD43D5"/>
    <w:rsid w:val="00FD44C3"/>
    <w:rsid w:val="00FD56C4"/>
    <w:rsid w:val="00FD5708"/>
    <w:rsid w:val="00FD5B2D"/>
    <w:rsid w:val="00FD5CBA"/>
    <w:rsid w:val="00FD5E71"/>
    <w:rsid w:val="00FD64DC"/>
    <w:rsid w:val="00FD65D7"/>
    <w:rsid w:val="00FD74D1"/>
    <w:rsid w:val="00FD7645"/>
    <w:rsid w:val="00FD78FF"/>
    <w:rsid w:val="00FD7DCB"/>
    <w:rsid w:val="00FE01CB"/>
    <w:rsid w:val="00FE0E01"/>
    <w:rsid w:val="00FE112B"/>
    <w:rsid w:val="00FE18C1"/>
    <w:rsid w:val="00FE2A6A"/>
    <w:rsid w:val="00FE2FD5"/>
    <w:rsid w:val="00FE2FFC"/>
    <w:rsid w:val="00FE363E"/>
    <w:rsid w:val="00FE3915"/>
    <w:rsid w:val="00FE3BD2"/>
    <w:rsid w:val="00FE3C3A"/>
    <w:rsid w:val="00FE40D4"/>
    <w:rsid w:val="00FE47E2"/>
    <w:rsid w:val="00FE4875"/>
    <w:rsid w:val="00FE4A40"/>
    <w:rsid w:val="00FE57F9"/>
    <w:rsid w:val="00FE6302"/>
    <w:rsid w:val="00FE6465"/>
    <w:rsid w:val="00FE7A93"/>
    <w:rsid w:val="00FE7ADD"/>
    <w:rsid w:val="00FE7BCE"/>
    <w:rsid w:val="00FF0C80"/>
    <w:rsid w:val="00FF128D"/>
    <w:rsid w:val="00FF2A40"/>
    <w:rsid w:val="00FF2ABB"/>
    <w:rsid w:val="00FF2C4E"/>
    <w:rsid w:val="00FF2C7E"/>
    <w:rsid w:val="00FF2E2B"/>
    <w:rsid w:val="00FF384A"/>
    <w:rsid w:val="00FF3E33"/>
    <w:rsid w:val="00FF43D5"/>
    <w:rsid w:val="00FF4710"/>
    <w:rsid w:val="00FF5892"/>
    <w:rsid w:val="00FF5F29"/>
    <w:rsid w:val="00FF610B"/>
    <w:rsid w:val="00FF6BCD"/>
    <w:rsid w:val="00FF6BF2"/>
    <w:rsid w:val="00FF736B"/>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509B8FD7-A6E9-4788-8703-7DE6B724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9094">
      <w:bodyDiv w:val="1"/>
      <w:marLeft w:val="0"/>
      <w:marRight w:val="0"/>
      <w:marTop w:val="0"/>
      <w:marBottom w:val="0"/>
      <w:divBdr>
        <w:top w:val="none" w:sz="0" w:space="0" w:color="auto"/>
        <w:left w:val="none" w:sz="0" w:space="0" w:color="auto"/>
        <w:bottom w:val="none" w:sz="0" w:space="0" w:color="auto"/>
        <w:right w:val="none" w:sz="0" w:space="0" w:color="auto"/>
      </w:divBdr>
    </w:div>
    <w:div w:id="4868466">
      <w:bodyDiv w:val="1"/>
      <w:marLeft w:val="0"/>
      <w:marRight w:val="0"/>
      <w:marTop w:val="0"/>
      <w:marBottom w:val="0"/>
      <w:divBdr>
        <w:top w:val="none" w:sz="0" w:space="0" w:color="auto"/>
        <w:left w:val="none" w:sz="0" w:space="0" w:color="auto"/>
        <w:bottom w:val="none" w:sz="0" w:space="0" w:color="auto"/>
        <w:right w:val="none" w:sz="0" w:space="0" w:color="auto"/>
      </w:divBdr>
    </w:div>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20934819">
      <w:bodyDiv w:val="1"/>
      <w:marLeft w:val="0"/>
      <w:marRight w:val="0"/>
      <w:marTop w:val="0"/>
      <w:marBottom w:val="0"/>
      <w:divBdr>
        <w:top w:val="none" w:sz="0" w:space="0" w:color="auto"/>
        <w:left w:val="none" w:sz="0" w:space="0" w:color="auto"/>
        <w:bottom w:val="none" w:sz="0" w:space="0" w:color="auto"/>
        <w:right w:val="none" w:sz="0" w:space="0" w:color="auto"/>
      </w:divBdr>
    </w:div>
    <w:div w:id="23215227">
      <w:bodyDiv w:val="1"/>
      <w:marLeft w:val="0"/>
      <w:marRight w:val="0"/>
      <w:marTop w:val="0"/>
      <w:marBottom w:val="0"/>
      <w:divBdr>
        <w:top w:val="none" w:sz="0" w:space="0" w:color="auto"/>
        <w:left w:val="none" w:sz="0" w:space="0" w:color="auto"/>
        <w:bottom w:val="none" w:sz="0" w:space="0" w:color="auto"/>
        <w:right w:val="none" w:sz="0" w:space="0" w:color="auto"/>
      </w:divBdr>
      <w:divsChild>
        <w:div w:id="134756723">
          <w:marLeft w:val="0"/>
          <w:marRight w:val="0"/>
          <w:marTop w:val="0"/>
          <w:marBottom w:val="0"/>
          <w:divBdr>
            <w:top w:val="none" w:sz="0" w:space="0" w:color="auto"/>
            <w:left w:val="none" w:sz="0" w:space="0" w:color="auto"/>
            <w:bottom w:val="none" w:sz="0" w:space="0" w:color="auto"/>
            <w:right w:val="none" w:sz="0" w:space="0" w:color="auto"/>
          </w:divBdr>
          <w:divsChild>
            <w:div w:id="1612934122">
              <w:marLeft w:val="0"/>
              <w:marRight w:val="0"/>
              <w:marTop w:val="0"/>
              <w:marBottom w:val="0"/>
              <w:divBdr>
                <w:top w:val="none" w:sz="0" w:space="0" w:color="auto"/>
                <w:left w:val="none" w:sz="0" w:space="0" w:color="auto"/>
                <w:bottom w:val="none" w:sz="0" w:space="0" w:color="auto"/>
                <w:right w:val="none" w:sz="0" w:space="0" w:color="auto"/>
              </w:divBdr>
              <w:divsChild>
                <w:div w:id="179417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83904">
      <w:bodyDiv w:val="1"/>
      <w:marLeft w:val="0"/>
      <w:marRight w:val="0"/>
      <w:marTop w:val="0"/>
      <w:marBottom w:val="0"/>
      <w:divBdr>
        <w:top w:val="none" w:sz="0" w:space="0" w:color="auto"/>
        <w:left w:val="none" w:sz="0" w:space="0" w:color="auto"/>
        <w:bottom w:val="none" w:sz="0" w:space="0" w:color="auto"/>
        <w:right w:val="none" w:sz="0" w:space="0" w:color="auto"/>
      </w:divBdr>
      <w:divsChild>
        <w:div w:id="1273433986">
          <w:marLeft w:val="0"/>
          <w:marRight w:val="0"/>
          <w:marTop w:val="0"/>
          <w:marBottom w:val="0"/>
          <w:divBdr>
            <w:top w:val="none" w:sz="0" w:space="0" w:color="auto"/>
            <w:left w:val="none" w:sz="0" w:space="0" w:color="auto"/>
            <w:bottom w:val="none" w:sz="0" w:space="0" w:color="auto"/>
            <w:right w:val="none" w:sz="0" w:space="0" w:color="auto"/>
          </w:divBdr>
          <w:divsChild>
            <w:div w:id="511266300">
              <w:marLeft w:val="0"/>
              <w:marRight w:val="0"/>
              <w:marTop w:val="0"/>
              <w:marBottom w:val="330"/>
              <w:divBdr>
                <w:top w:val="none" w:sz="0" w:space="0" w:color="auto"/>
                <w:left w:val="none" w:sz="0" w:space="0" w:color="auto"/>
                <w:bottom w:val="none" w:sz="0" w:space="0" w:color="auto"/>
                <w:right w:val="none" w:sz="0" w:space="0" w:color="auto"/>
              </w:divBdr>
            </w:div>
          </w:divsChild>
        </w:div>
        <w:div w:id="1970473277">
          <w:marLeft w:val="0"/>
          <w:marRight w:val="0"/>
          <w:marTop w:val="0"/>
          <w:marBottom w:val="0"/>
          <w:divBdr>
            <w:top w:val="none" w:sz="0" w:space="0" w:color="auto"/>
            <w:left w:val="none" w:sz="0" w:space="0" w:color="auto"/>
            <w:bottom w:val="none" w:sz="0" w:space="0" w:color="auto"/>
            <w:right w:val="none" w:sz="0" w:space="0" w:color="auto"/>
          </w:divBdr>
          <w:divsChild>
            <w:div w:id="17777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2244">
      <w:bodyDiv w:val="1"/>
      <w:marLeft w:val="0"/>
      <w:marRight w:val="0"/>
      <w:marTop w:val="0"/>
      <w:marBottom w:val="0"/>
      <w:divBdr>
        <w:top w:val="none" w:sz="0" w:space="0" w:color="auto"/>
        <w:left w:val="none" w:sz="0" w:space="0" w:color="auto"/>
        <w:bottom w:val="none" w:sz="0" w:space="0" w:color="auto"/>
        <w:right w:val="none" w:sz="0" w:space="0" w:color="auto"/>
      </w:divBdr>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507805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6423">
      <w:bodyDiv w:val="1"/>
      <w:marLeft w:val="0"/>
      <w:marRight w:val="0"/>
      <w:marTop w:val="0"/>
      <w:marBottom w:val="0"/>
      <w:divBdr>
        <w:top w:val="none" w:sz="0" w:space="0" w:color="auto"/>
        <w:left w:val="none" w:sz="0" w:space="0" w:color="auto"/>
        <w:bottom w:val="none" w:sz="0" w:space="0" w:color="auto"/>
        <w:right w:val="none" w:sz="0" w:space="0" w:color="auto"/>
      </w:divBdr>
      <w:divsChild>
        <w:div w:id="1363743321">
          <w:marLeft w:val="0"/>
          <w:marRight w:val="0"/>
          <w:marTop w:val="0"/>
          <w:marBottom w:val="225"/>
          <w:divBdr>
            <w:top w:val="none" w:sz="0" w:space="0" w:color="auto"/>
            <w:left w:val="none" w:sz="0" w:space="0" w:color="auto"/>
            <w:bottom w:val="none" w:sz="0" w:space="0" w:color="auto"/>
            <w:right w:val="none" w:sz="0" w:space="0" w:color="auto"/>
          </w:divBdr>
        </w:div>
        <w:div w:id="1540972868">
          <w:marLeft w:val="0"/>
          <w:marRight w:val="0"/>
          <w:marTop w:val="150"/>
          <w:marBottom w:val="0"/>
          <w:divBdr>
            <w:top w:val="none" w:sz="0" w:space="0" w:color="auto"/>
            <w:left w:val="none" w:sz="0" w:space="0" w:color="auto"/>
            <w:bottom w:val="none" w:sz="0" w:space="0" w:color="auto"/>
            <w:right w:val="none" w:sz="0" w:space="0" w:color="auto"/>
          </w:divBdr>
        </w:div>
        <w:div w:id="1221360222">
          <w:marLeft w:val="0"/>
          <w:marRight w:val="0"/>
          <w:marTop w:val="255"/>
          <w:marBottom w:val="0"/>
          <w:divBdr>
            <w:top w:val="none" w:sz="0" w:space="0" w:color="auto"/>
            <w:left w:val="none" w:sz="0" w:space="0" w:color="auto"/>
            <w:bottom w:val="none" w:sz="0" w:space="0" w:color="auto"/>
            <w:right w:val="none" w:sz="0" w:space="0" w:color="auto"/>
          </w:divBdr>
          <w:divsChild>
            <w:div w:id="5048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78334394">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5755797">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96995314">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41117588">
      <w:bodyDiv w:val="1"/>
      <w:marLeft w:val="0"/>
      <w:marRight w:val="0"/>
      <w:marTop w:val="0"/>
      <w:marBottom w:val="0"/>
      <w:divBdr>
        <w:top w:val="none" w:sz="0" w:space="0" w:color="auto"/>
        <w:left w:val="none" w:sz="0" w:space="0" w:color="auto"/>
        <w:bottom w:val="none" w:sz="0" w:space="0" w:color="auto"/>
        <w:right w:val="none" w:sz="0" w:space="0" w:color="auto"/>
      </w:divBdr>
      <w:divsChild>
        <w:div w:id="536551448">
          <w:marLeft w:val="0"/>
          <w:marRight w:val="0"/>
          <w:marTop w:val="0"/>
          <w:marBottom w:val="0"/>
          <w:divBdr>
            <w:top w:val="none" w:sz="0" w:space="0" w:color="auto"/>
            <w:left w:val="none" w:sz="0" w:space="0" w:color="auto"/>
            <w:bottom w:val="none" w:sz="0" w:space="0" w:color="auto"/>
            <w:right w:val="none" w:sz="0" w:space="0" w:color="auto"/>
          </w:divBdr>
          <w:divsChild>
            <w:div w:id="474611769">
              <w:marLeft w:val="0"/>
              <w:marRight w:val="0"/>
              <w:marTop w:val="0"/>
              <w:marBottom w:val="0"/>
              <w:divBdr>
                <w:top w:val="none" w:sz="0" w:space="0" w:color="auto"/>
                <w:left w:val="none" w:sz="0" w:space="0" w:color="auto"/>
                <w:bottom w:val="none" w:sz="0" w:space="0" w:color="auto"/>
                <w:right w:val="none" w:sz="0" w:space="0" w:color="auto"/>
              </w:divBdr>
              <w:divsChild>
                <w:div w:id="44568684">
                  <w:marLeft w:val="0"/>
                  <w:marRight w:val="0"/>
                  <w:marTop w:val="0"/>
                  <w:marBottom w:val="0"/>
                  <w:divBdr>
                    <w:top w:val="none" w:sz="0" w:space="0" w:color="auto"/>
                    <w:left w:val="none" w:sz="0" w:space="0" w:color="auto"/>
                    <w:bottom w:val="none" w:sz="0" w:space="0" w:color="auto"/>
                    <w:right w:val="none" w:sz="0" w:space="0" w:color="auto"/>
                  </w:divBdr>
                  <w:divsChild>
                    <w:div w:id="416749392">
                      <w:marLeft w:val="0"/>
                      <w:marRight w:val="0"/>
                      <w:marTop w:val="120"/>
                      <w:marBottom w:val="240"/>
                      <w:divBdr>
                        <w:top w:val="none" w:sz="0" w:space="0" w:color="auto"/>
                        <w:left w:val="none" w:sz="0" w:space="0" w:color="auto"/>
                        <w:bottom w:val="none" w:sz="0" w:space="0" w:color="auto"/>
                        <w:right w:val="none" w:sz="0" w:space="0" w:color="auto"/>
                      </w:divBdr>
                      <w:divsChild>
                        <w:div w:id="55399534">
                          <w:marLeft w:val="0"/>
                          <w:marRight w:val="0"/>
                          <w:marTop w:val="0"/>
                          <w:marBottom w:val="0"/>
                          <w:divBdr>
                            <w:top w:val="single" w:sz="6" w:space="0" w:color="DDE0E5"/>
                            <w:left w:val="single" w:sz="6" w:space="0" w:color="DDE0E5"/>
                            <w:bottom w:val="none" w:sz="0" w:space="0" w:color="auto"/>
                            <w:right w:val="single" w:sz="6" w:space="0" w:color="DDE0E5"/>
                          </w:divBdr>
                        </w:div>
                      </w:divsChild>
                    </w:div>
                    <w:div w:id="135534454">
                      <w:marLeft w:val="0"/>
                      <w:marRight w:val="0"/>
                      <w:marTop w:val="0"/>
                      <w:marBottom w:val="0"/>
                      <w:divBdr>
                        <w:top w:val="none" w:sz="0" w:space="0" w:color="auto"/>
                        <w:left w:val="none" w:sz="0" w:space="0" w:color="auto"/>
                        <w:bottom w:val="none" w:sz="0" w:space="0" w:color="auto"/>
                        <w:right w:val="none" w:sz="0" w:space="0" w:color="auto"/>
                      </w:divBdr>
                      <w:divsChild>
                        <w:div w:id="318387647">
                          <w:marLeft w:val="0"/>
                          <w:marRight w:val="0"/>
                          <w:marTop w:val="120"/>
                          <w:marBottom w:val="240"/>
                          <w:divBdr>
                            <w:top w:val="none" w:sz="0" w:space="0" w:color="auto"/>
                            <w:left w:val="none" w:sz="0" w:space="0" w:color="auto"/>
                            <w:bottom w:val="single" w:sz="12" w:space="0" w:color="FECC0D"/>
                            <w:right w:val="none" w:sz="0" w:space="0" w:color="auto"/>
                          </w:divBdr>
                          <w:divsChild>
                            <w:div w:id="1647585593">
                              <w:marLeft w:val="0"/>
                              <w:marRight w:val="0"/>
                              <w:marTop w:val="0"/>
                              <w:marBottom w:val="0"/>
                              <w:divBdr>
                                <w:top w:val="single" w:sz="6" w:space="0" w:color="DDE0E5"/>
                                <w:left w:val="single" w:sz="6" w:space="0" w:color="DDE0E5"/>
                                <w:bottom w:val="none" w:sz="0" w:space="0" w:color="auto"/>
                                <w:right w:val="single" w:sz="6" w:space="0" w:color="DDE0E5"/>
                              </w:divBdr>
                            </w:div>
                          </w:divsChild>
                        </w:div>
                      </w:divsChild>
                    </w:div>
                    <w:div w:id="275529621">
                      <w:marLeft w:val="0"/>
                      <w:marRight w:val="0"/>
                      <w:marTop w:val="120"/>
                      <w:marBottom w:val="120"/>
                      <w:divBdr>
                        <w:top w:val="none" w:sz="0" w:space="0" w:color="auto"/>
                        <w:left w:val="none" w:sz="0" w:space="0" w:color="auto"/>
                        <w:bottom w:val="single" w:sz="12" w:space="0" w:color="FECC0D"/>
                        <w:right w:val="none" w:sz="0" w:space="0" w:color="auto"/>
                      </w:divBdr>
                    </w:div>
                    <w:div w:id="1447702081">
                      <w:marLeft w:val="0"/>
                      <w:marRight w:val="0"/>
                      <w:marTop w:val="120"/>
                      <w:marBottom w:val="120"/>
                      <w:divBdr>
                        <w:top w:val="none" w:sz="0" w:space="0" w:color="auto"/>
                        <w:left w:val="none" w:sz="0" w:space="0" w:color="auto"/>
                        <w:bottom w:val="single" w:sz="12" w:space="0" w:color="FECC0D"/>
                        <w:right w:val="none" w:sz="0" w:space="0" w:color="auto"/>
                      </w:divBdr>
                    </w:div>
                  </w:divsChild>
                </w:div>
              </w:divsChild>
            </w:div>
          </w:divsChild>
        </w:div>
        <w:div w:id="1376588655">
          <w:marLeft w:val="0"/>
          <w:marRight w:val="960"/>
          <w:marTop w:val="0"/>
          <w:marBottom w:val="0"/>
          <w:divBdr>
            <w:top w:val="none" w:sz="0" w:space="0" w:color="auto"/>
            <w:left w:val="none" w:sz="0" w:space="0" w:color="auto"/>
            <w:bottom w:val="none" w:sz="0" w:space="0" w:color="auto"/>
            <w:right w:val="none" w:sz="0" w:space="0" w:color="auto"/>
          </w:divBdr>
          <w:divsChild>
            <w:div w:id="1608612888">
              <w:marLeft w:val="0"/>
              <w:marRight w:val="0"/>
              <w:marTop w:val="0"/>
              <w:marBottom w:val="0"/>
              <w:divBdr>
                <w:top w:val="none" w:sz="0" w:space="0" w:color="auto"/>
                <w:left w:val="none" w:sz="0" w:space="0" w:color="auto"/>
                <w:bottom w:val="none" w:sz="0" w:space="0" w:color="auto"/>
                <w:right w:val="none" w:sz="0" w:space="0" w:color="auto"/>
              </w:divBdr>
              <w:divsChild>
                <w:div w:id="970743000">
                  <w:marLeft w:val="0"/>
                  <w:marRight w:val="0"/>
                  <w:marTop w:val="0"/>
                  <w:marBottom w:val="0"/>
                  <w:divBdr>
                    <w:top w:val="none" w:sz="0" w:space="0" w:color="auto"/>
                    <w:left w:val="none" w:sz="0" w:space="0" w:color="auto"/>
                    <w:bottom w:val="none" w:sz="0" w:space="0" w:color="auto"/>
                    <w:right w:val="none" w:sz="0" w:space="0" w:color="auto"/>
                  </w:divBdr>
                  <w:divsChild>
                    <w:div w:id="121334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190993676">
      <w:bodyDiv w:val="1"/>
      <w:marLeft w:val="0"/>
      <w:marRight w:val="0"/>
      <w:marTop w:val="0"/>
      <w:marBottom w:val="0"/>
      <w:divBdr>
        <w:top w:val="none" w:sz="0" w:space="0" w:color="auto"/>
        <w:left w:val="none" w:sz="0" w:space="0" w:color="auto"/>
        <w:bottom w:val="none" w:sz="0" w:space="0" w:color="auto"/>
        <w:right w:val="none" w:sz="0" w:space="0" w:color="auto"/>
      </w:divBdr>
      <w:divsChild>
        <w:div w:id="1143305121">
          <w:marLeft w:val="0"/>
          <w:marRight w:val="0"/>
          <w:marTop w:val="0"/>
          <w:marBottom w:val="225"/>
          <w:divBdr>
            <w:top w:val="none" w:sz="0" w:space="0" w:color="auto"/>
            <w:left w:val="none" w:sz="0" w:space="0" w:color="auto"/>
            <w:bottom w:val="none" w:sz="0" w:space="0" w:color="auto"/>
            <w:right w:val="none" w:sz="0" w:space="0" w:color="auto"/>
          </w:divBdr>
        </w:div>
        <w:div w:id="510923086">
          <w:marLeft w:val="0"/>
          <w:marRight w:val="0"/>
          <w:marTop w:val="150"/>
          <w:marBottom w:val="0"/>
          <w:divBdr>
            <w:top w:val="none" w:sz="0" w:space="0" w:color="auto"/>
            <w:left w:val="none" w:sz="0" w:space="0" w:color="auto"/>
            <w:bottom w:val="none" w:sz="0" w:space="0" w:color="auto"/>
            <w:right w:val="none" w:sz="0" w:space="0" w:color="auto"/>
          </w:divBdr>
        </w:div>
        <w:div w:id="351959069">
          <w:marLeft w:val="0"/>
          <w:marRight w:val="0"/>
          <w:marTop w:val="255"/>
          <w:marBottom w:val="0"/>
          <w:divBdr>
            <w:top w:val="none" w:sz="0" w:space="0" w:color="auto"/>
            <w:left w:val="none" w:sz="0" w:space="0" w:color="auto"/>
            <w:bottom w:val="none" w:sz="0" w:space="0" w:color="auto"/>
            <w:right w:val="none" w:sz="0" w:space="0" w:color="auto"/>
          </w:divBdr>
          <w:divsChild>
            <w:div w:id="158592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4113">
      <w:bodyDiv w:val="1"/>
      <w:marLeft w:val="0"/>
      <w:marRight w:val="0"/>
      <w:marTop w:val="0"/>
      <w:marBottom w:val="0"/>
      <w:divBdr>
        <w:top w:val="none" w:sz="0" w:space="0" w:color="auto"/>
        <w:left w:val="none" w:sz="0" w:space="0" w:color="auto"/>
        <w:bottom w:val="none" w:sz="0" w:space="0" w:color="auto"/>
        <w:right w:val="none" w:sz="0" w:space="0" w:color="auto"/>
      </w:divBdr>
      <w:divsChild>
        <w:div w:id="567225240">
          <w:marLeft w:val="0"/>
          <w:marRight w:val="0"/>
          <w:marTop w:val="0"/>
          <w:marBottom w:val="0"/>
          <w:divBdr>
            <w:top w:val="none" w:sz="0" w:space="0" w:color="auto"/>
            <w:left w:val="none" w:sz="0" w:space="0" w:color="auto"/>
            <w:bottom w:val="none" w:sz="0" w:space="0" w:color="auto"/>
            <w:right w:val="none" w:sz="0" w:space="0" w:color="auto"/>
          </w:divBdr>
        </w:div>
      </w:divsChild>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10457324">
      <w:bodyDiv w:val="1"/>
      <w:marLeft w:val="0"/>
      <w:marRight w:val="0"/>
      <w:marTop w:val="0"/>
      <w:marBottom w:val="0"/>
      <w:divBdr>
        <w:top w:val="none" w:sz="0" w:space="0" w:color="auto"/>
        <w:left w:val="none" w:sz="0" w:space="0" w:color="auto"/>
        <w:bottom w:val="none" w:sz="0" w:space="0" w:color="auto"/>
        <w:right w:val="none" w:sz="0" w:space="0" w:color="auto"/>
      </w:divBdr>
    </w:div>
    <w:div w:id="223881401">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4366575">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75455047">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19891328">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49338808">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285380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28698345">
      <w:bodyDiv w:val="1"/>
      <w:marLeft w:val="0"/>
      <w:marRight w:val="0"/>
      <w:marTop w:val="0"/>
      <w:marBottom w:val="0"/>
      <w:divBdr>
        <w:top w:val="none" w:sz="0" w:space="0" w:color="auto"/>
        <w:left w:val="none" w:sz="0" w:space="0" w:color="auto"/>
        <w:bottom w:val="none" w:sz="0" w:space="0" w:color="auto"/>
        <w:right w:val="none" w:sz="0" w:space="0" w:color="auto"/>
      </w:divBdr>
      <w:divsChild>
        <w:div w:id="214708749">
          <w:marLeft w:val="0"/>
          <w:marRight w:val="0"/>
          <w:marTop w:val="0"/>
          <w:marBottom w:val="225"/>
          <w:divBdr>
            <w:top w:val="none" w:sz="0" w:space="0" w:color="auto"/>
            <w:left w:val="none" w:sz="0" w:space="0" w:color="auto"/>
            <w:bottom w:val="none" w:sz="0" w:space="0" w:color="auto"/>
            <w:right w:val="none" w:sz="0" w:space="0" w:color="auto"/>
          </w:divBdr>
        </w:div>
        <w:div w:id="628508689">
          <w:marLeft w:val="0"/>
          <w:marRight w:val="0"/>
          <w:marTop w:val="150"/>
          <w:marBottom w:val="0"/>
          <w:divBdr>
            <w:top w:val="none" w:sz="0" w:space="0" w:color="auto"/>
            <w:left w:val="none" w:sz="0" w:space="0" w:color="auto"/>
            <w:bottom w:val="none" w:sz="0" w:space="0" w:color="auto"/>
            <w:right w:val="none" w:sz="0" w:space="0" w:color="auto"/>
          </w:divBdr>
        </w:div>
        <w:div w:id="1919052688">
          <w:marLeft w:val="0"/>
          <w:marRight w:val="0"/>
          <w:marTop w:val="255"/>
          <w:marBottom w:val="0"/>
          <w:divBdr>
            <w:top w:val="none" w:sz="0" w:space="0" w:color="auto"/>
            <w:left w:val="none" w:sz="0" w:space="0" w:color="auto"/>
            <w:bottom w:val="none" w:sz="0" w:space="0" w:color="auto"/>
            <w:right w:val="none" w:sz="0" w:space="0" w:color="auto"/>
          </w:divBdr>
          <w:divsChild>
            <w:div w:id="14819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89949808">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23640276">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38394501">
      <w:bodyDiv w:val="1"/>
      <w:marLeft w:val="0"/>
      <w:marRight w:val="0"/>
      <w:marTop w:val="0"/>
      <w:marBottom w:val="0"/>
      <w:divBdr>
        <w:top w:val="none" w:sz="0" w:space="0" w:color="auto"/>
        <w:left w:val="none" w:sz="0" w:space="0" w:color="auto"/>
        <w:bottom w:val="none" w:sz="0" w:space="0" w:color="auto"/>
        <w:right w:val="none" w:sz="0" w:space="0" w:color="auto"/>
      </w:divBdr>
      <w:divsChild>
        <w:div w:id="445390118">
          <w:marLeft w:val="0"/>
          <w:marRight w:val="0"/>
          <w:marTop w:val="0"/>
          <w:marBottom w:val="225"/>
          <w:divBdr>
            <w:top w:val="none" w:sz="0" w:space="0" w:color="auto"/>
            <w:left w:val="none" w:sz="0" w:space="0" w:color="auto"/>
            <w:bottom w:val="none" w:sz="0" w:space="0" w:color="auto"/>
            <w:right w:val="none" w:sz="0" w:space="0" w:color="auto"/>
          </w:divBdr>
        </w:div>
        <w:div w:id="1399207361">
          <w:marLeft w:val="0"/>
          <w:marRight w:val="0"/>
          <w:marTop w:val="150"/>
          <w:marBottom w:val="0"/>
          <w:divBdr>
            <w:top w:val="none" w:sz="0" w:space="0" w:color="auto"/>
            <w:left w:val="none" w:sz="0" w:space="0" w:color="auto"/>
            <w:bottom w:val="none" w:sz="0" w:space="0" w:color="auto"/>
            <w:right w:val="none" w:sz="0" w:space="0" w:color="auto"/>
          </w:divBdr>
        </w:div>
        <w:div w:id="756558858">
          <w:marLeft w:val="0"/>
          <w:marRight w:val="0"/>
          <w:marTop w:val="255"/>
          <w:marBottom w:val="0"/>
          <w:divBdr>
            <w:top w:val="none" w:sz="0" w:space="0" w:color="auto"/>
            <w:left w:val="none" w:sz="0" w:space="0" w:color="auto"/>
            <w:bottom w:val="none" w:sz="0" w:space="0" w:color="auto"/>
            <w:right w:val="none" w:sz="0" w:space="0" w:color="auto"/>
          </w:divBdr>
          <w:divsChild>
            <w:div w:id="127186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29164">
      <w:bodyDiv w:val="1"/>
      <w:marLeft w:val="0"/>
      <w:marRight w:val="0"/>
      <w:marTop w:val="0"/>
      <w:marBottom w:val="0"/>
      <w:divBdr>
        <w:top w:val="none" w:sz="0" w:space="0" w:color="auto"/>
        <w:left w:val="none" w:sz="0" w:space="0" w:color="auto"/>
        <w:bottom w:val="none" w:sz="0" w:space="0" w:color="auto"/>
        <w:right w:val="none" w:sz="0" w:space="0" w:color="auto"/>
      </w:divBdr>
    </w:div>
    <w:div w:id="550650803">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2328394">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38846964">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87218752">
      <w:bodyDiv w:val="1"/>
      <w:marLeft w:val="0"/>
      <w:marRight w:val="0"/>
      <w:marTop w:val="0"/>
      <w:marBottom w:val="0"/>
      <w:divBdr>
        <w:top w:val="none" w:sz="0" w:space="0" w:color="auto"/>
        <w:left w:val="none" w:sz="0" w:space="0" w:color="auto"/>
        <w:bottom w:val="none" w:sz="0" w:space="0" w:color="auto"/>
        <w:right w:val="none" w:sz="0" w:space="0" w:color="auto"/>
      </w:divBdr>
      <w:divsChild>
        <w:div w:id="1916746744">
          <w:marLeft w:val="0"/>
          <w:marRight w:val="0"/>
          <w:marTop w:val="0"/>
          <w:marBottom w:val="0"/>
          <w:divBdr>
            <w:top w:val="none" w:sz="0" w:space="0" w:color="auto"/>
            <w:left w:val="none" w:sz="0" w:space="0" w:color="auto"/>
            <w:bottom w:val="none" w:sz="0" w:space="0" w:color="auto"/>
            <w:right w:val="none" w:sz="0" w:space="0" w:color="auto"/>
          </w:divBdr>
          <w:divsChild>
            <w:div w:id="580722313">
              <w:marLeft w:val="0"/>
              <w:marRight w:val="0"/>
              <w:marTop w:val="0"/>
              <w:marBottom w:val="330"/>
              <w:divBdr>
                <w:top w:val="none" w:sz="0" w:space="0" w:color="auto"/>
                <w:left w:val="none" w:sz="0" w:space="0" w:color="auto"/>
                <w:bottom w:val="none" w:sz="0" w:space="0" w:color="auto"/>
                <w:right w:val="none" w:sz="0" w:space="0" w:color="auto"/>
              </w:divBdr>
            </w:div>
          </w:divsChild>
        </w:div>
        <w:div w:id="1214196994">
          <w:marLeft w:val="0"/>
          <w:marRight w:val="0"/>
          <w:marTop w:val="0"/>
          <w:marBottom w:val="0"/>
          <w:divBdr>
            <w:top w:val="none" w:sz="0" w:space="0" w:color="auto"/>
            <w:left w:val="none" w:sz="0" w:space="0" w:color="auto"/>
            <w:bottom w:val="none" w:sz="0" w:space="0" w:color="auto"/>
            <w:right w:val="none" w:sz="0" w:space="0" w:color="auto"/>
          </w:divBdr>
          <w:divsChild>
            <w:div w:id="110908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99894">
      <w:bodyDiv w:val="1"/>
      <w:marLeft w:val="0"/>
      <w:marRight w:val="0"/>
      <w:marTop w:val="0"/>
      <w:marBottom w:val="0"/>
      <w:divBdr>
        <w:top w:val="none" w:sz="0" w:space="0" w:color="auto"/>
        <w:left w:val="none" w:sz="0" w:space="0" w:color="auto"/>
        <w:bottom w:val="none" w:sz="0" w:space="0" w:color="auto"/>
        <w:right w:val="none" w:sz="0" w:space="0" w:color="auto"/>
      </w:divBdr>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34743527">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4600038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09395303">
      <w:bodyDiv w:val="1"/>
      <w:marLeft w:val="0"/>
      <w:marRight w:val="0"/>
      <w:marTop w:val="0"/>
      <w:marBottom w:val="0"/>
      <w:divBdr>
        <w:top w:val="none" w:sz="0" w:space="0" w:color="auto"/>
        <w:left w:val="none" w:sz="0" w:space="0" w:color="auto"/>
        <w:bottom w:val="none" w:sz="0" w:space="0" w:color="auto"/>
        <w:right w:val="none" w:sz="0" w:space="0" w:color="auto"/>
      </w:divBdr>
      <w:divsChild>
        <w:div w:id="2098163884">
          <w:marLeft w:val="0"/>
          <w:marRight w:val="0"/>
          <w:marTop w:val="0"/>
          <w:marBottom w:val="225"/>
          <w:divBdr>
            <w:top w:val="none" w:sz="0" w:space="0" w:color="auto"/>
            <w:left w:val="none" w:sz="0" w:space="0" w:color="auto"/>
            <w:bottom w:val="none" w:sz="0" w:space="0" w:color="auto"/>
            <w:right w:val="none" w:sz="0" w:space="0" w:color="auto"/>
          </w:divBdr>
        </w:div>
        <w:div w:id="322664023">
          <w:marLeft w:val="0"/>
          <w:marRight w:val="0"/>
          <w:marTop w:val="150"/>
          <w:marBottom w:val="0"/>
          <w:divBdr>
            <w:top w:val="none" w:sz="0" w:space="0" w:color="auto"/>
            <w:left w:val="none" w:sz="0" w:space="0" w:color="auto"/>
            <w:bottom w:val="none" w:sz="0" w:space="0" w:color="auto"/>
            <w:right w:val="none" w:sz="0" w:space="0" w:color="auto"/>
          </w:divBdr>
        </w:div>
        <w:div w:id="1927811124">
          <w:marLeft w:val="0"/>
          <w:marRight w:val="0"/>
          <w:marTop w:val="255"/>
          <w:marBottom w:val="0"/>
          <w:divBdr>
            <w:top w:val="none" w:sz="0" w:space="0" w:color="auto"/>
            <w:left w:val="none" w:sz="0" w:space="0" w:color="auto"/>
            <w:bottom w:val="none" w:sz="0" w:space="0" w:color="auto"/>
            <w:right w:val="none" w:sz="0" w:space="0" w:color="auto"/>
          </w:divBdr>
          <w:divsChild>
            <w:div w:id="51623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58394971">
      <w:bodyDiv w:val="1"/>
      <w:marLeft w:val="0"/>
      <w:marRight w:val="0"/>
      <w:marTop w:val="0"/>
      <w:marBottom w:val="0"/>
      <w:divBdr>
        <w:top w:val="none" w:sz="0" w:space="0" w:color="auto"/>
        <w:left w:val="none" w:sz="0" w:space="0" w:color="auto"/>
        <w:bottom w:val="none" w:sz="0" w:space="0" w:color="auto"/>
        <w:right w:val="none" w:sz="0" w:space="0" w:color="auto"/>
      </w:divBdr>
    </w:div>
    <w:div w:id="866718806">
      <w:bodyDiv w:val="1"/>
      <w:marLeft w:val="0"/>
      <w:marRight w:val="0"/>
      <w:marTop w:val="0"/>
      <w:marBottom w:val="0"/>
      <w:divBdr>
        <w:top w:val="none" w:sz="0" w:space="0" w:color="auto"/>
        <w:left w:val="none" w:sz="0" w:space="0" w:color="auto"/>
        <w:bottom w:val="none" w:sz="0" w:space="0" w:color="auto"/>
        <w:right w:val="none" w:sz="0" w:space="0" w:color="auto"/>
      </w:divBdr>
      <w:divsChild>
        <w:div w:id="2033610856">
          <w:marLeft w:val="0"/>
          <w:marRight w:val="0"/>
          <w:marTop w:val="0"/>
          <w:marBottom w:val="0"/>
          <w:divBdr>
            <w:top w:val="none" w:sz="0" w:space="0" w:color="auto"/>
            <w:left w:val="none" w:sz="0" w:space="0" w:color="auto"/>
            <w:bottom w:val="none" w:sz="0" w:space="0" w:color="auto"/>
            <w:right w:val="none" w:sz="0" w:space="0" w:color="auto"/>
          </w:divBdr>
        </w:div>
        <w:div w:id="1835412177">
          <w:marLeft w:val="0"/>
          <w:marRight w:val="0"/>
          <w:marTop w:val="0"/>
          <w:marBottom w:val="0"/>
          <w:divBdr>
            <w:top w:val="none" w:sz="0" w:space="0" w:color="auto"/>
            <w:left w:val="none" w:sz="0" w:space="0" w:color="auto"/>
            <w:bottom w:val="none" w:sz="0" w:space="0" w:color="auto"/>
            <w:right w:val="none" w:sz="0" w:space="0" w:color="auto"/>
          </w:divBdr>
          <w:divsChild>
            <w:div w:id="9795915">
              <w:marLeft w:val="0"/>
              <w:marRight w:val="0"/>
              <w:marTop w:val="0"/>
              <w:marBottom w:val="0"/>
              <w:divBdr>
                <w:top w:val="none" w:sz="0" w:space="0" w:color="auto"/>
                <w:left w:val="none" w:sz="0" w:space="0" w:color="auto"/>
                <w:bottom w:val="none" w:sz="0" w:space="0" w:color="auto"/>
                <w:right w:val="none" w:sz="0" w:space="0" w:color="auto"/>
              </w:divBdr>
              <w:divsChild>
                <w:div w:id="2026442026">
                  <w:marLeft w:val="0"/>
                  <w:marRight w:val="0"/>
                  <w:marTop w:val="0"/>
                  <w:marBottom w:val="0"/>
                  <w:divBdr>
                    <w:top w:val="none" w:sz="0" w:space="0" w:color="auto"/>
                    <w:left w:val="none" w:sz="0" w:space="0" w:color="auto"/>
                    <w:bottom w:val="none" w:sz="0" w:space="0" w:color="auto"/>
                    <w:right w:val="none" w:sz="0" w:space="0" w:color="auto"/>
                  </w:divBdr>
                  <w:divsChild>
                    <w:div w:id="854538767">
                      <w:marLeft w:val="0"/>
                      <w:marRight w:val="0"/>
                      <w:marTop w:val="0"/>
                      <w:marBottom w:val="0"/>
                      <w:divBdr>
                        <w:top w:val="none" w:sz="0" w:space="0" w:color="auto"/>
                        <w:left w:val="none" w:sz="0" w:space="0" w:color="auto"/>
                        <w:bottom w:val="none" w:sz="0" w:space="0" w:color="auto"/>
                        <w:right w:val="none" w:sz="0" w:space="0" w:color="auto"/>
                      </w:divBdr>
                      <w:divsChild>
                        <w:div w:id="154878775">
                          <w:marLeft w:val="0"/>
                          <w:marRight w:val="0"/>
                          <w:marTop w:val="0"/>
                          <w:marBottom w:val="0"/>
                          <w:divBdr>
                            <w:top w:val="none" w:sz="0" w:space="0" w:color="auto"/>
                            <w:left w:val="none" w:sz="0" w:space="0" w:color="auto"/>
                            <w:bottom w:val="none" w:sz="0" w:space="0" w:color="auto"/>
                            <w:right w:val="none" w:sz="0" w:space="0" w:color="auto"/>
                          </w:divBdr>
                          <w:divsChild>
                            <w:div w:id="186837009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6942337">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1278780">
      <w:bodyDiv w:val="1"/>
      <w:marLeft w:val="0"/>
      <w:marRight w:val="0"/>
      <w:marTop w:val="0"/>
      <w:marBottom w:val="0"/>
      <w:divBdr>
        <w:top w:val="none" w:sz="0" w:space="0" w:color="auto"/>
        <w:left w:val="none" w:sz="0" w:space="0" w:color="auto"/>
        <w:bottom w:val="none" w:sz="0" w:space="0" w:color="auto"/>
        <w:right w:val="none" w:sz="0" w:space="0" w:color="auto"/>
      </w:divBdr>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38299456">
      <w:bodyDiv w:val="1"/>
      <w:marLeft w:val="0"/>
      <w:marRight w:val="0"/>
      <w:marTop w:val="0"/>
      <w:marBottom w:val="0"/>
      <w:divBdr>
        <w:top w:val="none" w:sz="0" w:space="0" w:color="auto"/>
        <w:left w:val="none" w:sz="0" w:space="0" w:color="auto"/>
        <w:bottom w:val="none" w:sz="0" w:space="0" w:color="auto"/>
        <w:right w:val="none" w:sz="0" w:space="0" w:color="auto"/>
      </w:divBdr>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65445117">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3785407">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6947388">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358923">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3771">
      <w:bodyDiv w:val="1"/>
      <w:marLeft w:val="0"/>
      <w:marRight w:val="0"/>
      <w:marTop w:val="0"/>
      <w:marBottom w:val="0"/>
      <w:divBdr>
        <w:top w:val="none" w:sz="0" w:space="0" w:color="auto"/>
        <w:left w:val="none" w:sz="0" w:space="0" w:color="auto"/>
        <w:bottom w:val="none" w:sz="0" w:space="0" w:color="auto"/>
        <w:right w:val="none" w:sz="0" w:space="0" w:color="auto"/>
      </w:divBdr>
      <w:divsChild>
        <w:div w:id="1241908416">
          <w:marLeft w:val="0"/>
          <w:marRight w:val="0"/>
          <w:marTop w:val="0"/>
          <w:marBottom w:val="225"/>
          <w:divBdr>
            <w:top w:val="none" w:sz="0" w:space="0" w:color="auto"/>
            <w:left w:val="none" w:sz="0" w:space="0" w:color="auto"/>
            <w:bottom w:val="none" w:sz="0" w:space="0" w:color="auto"/>
            <w:right w:val="none" w:sz="0" w:space="0" w:color="auto"/>
          </w:divBdr>
        </w:div>
        <w:div w:id="1077941978">
          <w:marLeft w:val="0"/>
          <w:marRight w:val="0"/>
          <w:marTop w:val="150"/>
          <w:marBottom w:val="0"/>
          <w:divBdr>
            <w:top w:val="none" w:sz="0" w:space="0" w:color="auto"/>
            <w:left w:val="none" w:sz="0" w:space="0" w:color="auto"/>
            <w:bottom w:val="none" w:sz="0" w:space="0" w:color="auto"/>
            <w:right w:val="none" w:sz="0" w:space="0" w:color="auto"/>
          </w:divBdr>
        </w:div>
        <w:div w:id="1474299646">
          <w:marLeft w:val="0"/>
          <w:marRight w:val="0"/>
          <w:marTop w:val="255"/>
          <w:marBottom w:val="0"/>
          <w:divBdr>
            <w:top w:val="none" w:sz="0" w:space="0" w:color="auto"/>
            <w:left w:val="none" w:sz="0" w:space="0" w:color="auto"/>
            <w:bottom w:val="none" w:sz="0" w:space="0" w:color="auto"/>
            <w:right w:val="none" w:sz="0" w:space="0" w:color="auto"/>
          </w:divBdr>
          <w:divsChild>
            <w:div w:id="9388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13598">
      <w:bodyDiv w:val="1"/>
      <w:marLeft w:val="0"/>
      <w:marRight w:val="0"/>
      <w:marTop w:val="0"/>
      <w:marBottom w:val="0"/>
      <w:divBdr>
        <w:top w:val="none" w:sz="0" w:space="0" w:color="auto"/>
        <w:left w:val="none" w:sz="0" w:space="0" w:color="auto"/>
        <w:bottom w:val="none" w:sz="0" w:space="0" w:color="auto"/>
        <w:right w:val="none" w:sz="0" w:space="0" w:color="auto"/>
      </w:divBdr>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197934452">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13082213">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5238632">
      <w:bodyDiv w:val="1"/>
      <w:marLeft w:val="0"/>
      <w:marRight w:val="0"/>
      <w:marTop w:val="0"/>
      <w:marBottom w:val="0"/>
      <w:divBdr>
        <w:top w:val="none" w:sz="0" w:space="0" w:color="auto"/>
        <w:left w:val="none" w:sz="0" w:space="0" w:color="auto"/>
        <w:bottom w:val="none" w:sz="0" w:space="0" w:color="auto"/>
        <w:right w:val="none" w:sz="0" w:space="0" w:color="auto"/>
      </w:divBdr>
    </w:div>
    <w:div w:id="1237933822">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0141224">
      <w:bodyDiv w:val="1"/>
      <w:marLeft w:val="0"/>
      <w:marRight w:val="0"/>
      <w:marTop w:val="0"/>
      <w:marBottom w:val="0"/>
      <w:divBdr>
        <w:top w:val="none" w:sz="0" w:space="0" w:color="auto"/>
        <w:left w:val="none" w:sz="0" w:space="0" w:color="auto"/>
        <w:bottom w:val="none" w:sz="0" w:space="0" w:color="auto"/>
        <w:right w:val="none" w:sz="0" w:space="0" w:color="auto"/>
      </w:divBdr>
    </w:div>
    <w:div w:id="1242056986">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292514019">
      <w:bodyDiv w:val="1"/>
      <w:marLeft w:val="0"/>
      <w:marRight w:val="0"/>
      <w:marTop w:val="0"/>
      <w:marBottom w:val="0"/>
      <w:divBdr>
        <w:top w:val="none" w:sz="0" w:space="0" w:color="auto"/>
        <w:left w:val="none" w:sz="0" w:space="0" w:color="auto"/>
        <w:bottom w:val="none" w:sz="0" w:space="0" w:color="auto"/>
        <w:right w:val="none" w:sz="0" w:space="0" w:color="auto"/>
      </w:divBdr>
      <w:divsChild>
        <w:div w:id="721488955">
          <w:marLeft w:val="0"/>
          <w:marRight w:val="0"/>
          <w:marTop w:val="0"/>
          <w:marBottom w:val="0"/>
          <w:divBdr>
            <w:top w:val="none" w:sz="0" w:space="0" w:color="auto"/>
            <w:left w:val="none" w:sz="0" w:space="0" w:color="auto"/>
            <w:bottom w:val="none" w:sz="0" w:space="0" w:color="auto"/>
            <w:right w:val="none" w:sz="0" w:space="0" w:color="auto"/>
          </w:divBdr>
          <w:divsChild>
            <w:div w:id="1914773657">
              <w:marLeft w:val="0"/>
              <w:marRight w:val="0"/>
              <w:marTop w:val="0"/>
              <w:marBottom w:val="0"/>
              <w:divBdr>
                <w:top w:val="none" w:sz="0" w:space="0" w:color="auto"/>
                <w:left w:val="none" w:sz="0" w:space="0" w:color="auto"/>
                <w:bottom w:val="none" w:sz="0" w:space="0" w:color="auto"/>
                <w:right w:val="none" w:sz="0" w:space="0" w:color="auto"/>
              </w:divBdr>
              <w:divsChild>
                <w:div w:id="1052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39112985">
      <w:bodyDiv w:val="1"/>
      <w:marLeft w:val="0"/>
      <w:marRight w:val="0"/>
      <w:marTop w:val="0"/>
      <w:marBottom w:val="0"/>
      <w:divBdr>
        <w:top w:val="none" w:sz="0" w:space="0" w:color="auto"/>
        <w:left w:val="none" w:sz="0" w:space="0" w:color="auto"/>
        <w:bottom w:val="none" w:sz="0" w:space="0" w:color="auto"/>
        <w:right w:val="none" w:sz="0" w:space="0" w:color="auto"/>
      </w:divBdr>
    </w:div>
    <w:div w:id="1341200213">
      <w:bodyDiv w:val="1"/>
      <w:marLeft w:val="0"/>
      <w:marRight w:val="0"/>
      <w:marTop w:val="0"/>
      <w:marBottom w:val="0"/>
      <w:divBdr>
        <w:top w:val="none" w:sz="0" w:space="0" w:color="auto"/>
        <w:left w:val="none" w:sz="0" w:space="0" w:color="auto"/>
        <w:bottom w:val="none" w:sz="0" w:space="0" w:color="auto"/>
        <w:right w:val="none" w:sz="0" w:space="0" w:color="auto"/>
      </w:divBdr>
      <w:divsChild>
        <w:div w:id="772895474">
          <w:marLeft w:val="0"/>
          <w:marRight w:val="0"/>
          <w:marTop w:val="0"/>
          <w:marBottom w:val="0"/>
          <w:divBdr>
            <w:top w:val="none" w:sz="0" w:space="0" w:color="auto"/>
            <w:left w:val="none" w:sz="0" w:space="0" w:color="auto"/>
            <w:bottom w:val="none" w:sz="0" w:space="0" w:color="auto"/>
            <w:right w:val="none" w:sz="0" w:space="0" w:color="auto"/>
          </w:divBdr>
        </w:div>
      </w:divsChild>
    </w:div>
    <w:div w:id="1343163983">
      <w:bodyDiv w:val="1"/>
      <w:marLeft w:val="0"/>
      <w:marRight w:val="0"/>
      <w:marTop w:val="0"/>
      <w:marBottom w:val="0"/>
      <w:divBdr>
        <w:top w:val="none" w:sz="0" w:space="0" w:color="auto"/>
        <w:left w:val="none" w:sz="0" w:space="0" w:color="auto"/>
        <w:bottom w:val="none" w:sz="0" w:space="0" w:color="auto"/>
        <w:right w:val="none" w:sz="0" w:space="0" w:color="auto"/>
      </w:divBdr>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59891837">
      <w:bodyDiv w:val="1"/>
      <w:marLeft w:val="0"/>
      <w:marRight w:val="0"/>
      <w:marTop w:val="0"/>
      <w:marBottom w:val="0"/>
      <w:divBdr>
        <w:top w:val="none" w:sz="0" w:space="0" w:color="auto"/>
        <w:left w:val="none" w:sz="0" w:space="0" w:color="auto"/>
        <w:bottom w:val="none" w:sz="0" w:space="0" w:color="auto"/>
        <w:right w:val="none" w:sz="0" w:space="0" w:color="auto"/>
      </w:divBdr>
    </w:div>
    <w:div w:id="1368260919">
      <w:bodyDiv w:val="1"/>
      <w:marLeft w:val="0"/>
      <w:marRight w:val="0"/>
      <w:marTop w:val="0"/>
      <w:marBottom w:val="0"/>
      <w:divBdr>
        <w:top w:val="none" w:sz="0" w:space="0" w:color="auto"/>
        <w:left w:val="none" w:sz="0" w:space="0" w:color="auto"/>
        <w:bottom w:val="none" w:sz="0" w:space="0" w:color="auto"/>
        <w:right w:val="none" w:sz="0" w:space="0" w:color="auto"/>
      </w:divBdr>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392264198">
      <w:bodyDiv w:val="1"/>
      <w:marLeft w:val="0"/>
      <w:marRight w:val="0"/>
      <w:marTop w:val="0"/>
      <w:marBottom w:val="0"/>
      <w:divBdr>
        <w:top w:val="none" w:sz="0" w:space="0" w:color="auto"/>
        <w:left w:val="none" w:sz="0" w:space="0" w:color="auto"/>
        <w:bottom w:val="none" w:sz="0" w:space="0" w:color="auto"/>
        <w:right w:val="none" w:sz="0" w:space="0" w:color="auto"/>
      </w:divBdr>
    </w:div>
    <w:div w:id="1399014818">
      <w:bodyDiv w:val="1"/>
      <w:marLeft w:val="0"/>
      <w:marRight w:val="0"/>
      <w:marTop w:val="0"/>
      <w:marBottom w:val="0"/>
      <w:divBdr>
        <w:top w:val="none" w:sz="0" w:space="0" w:color="auto"/>
        <w:left w:val="none" w:sz="0" w:space="0" w:color="auto"/>
        <w:bottom w:val="none" w:sz="0" w:space="0" w:color="auto"/>
        <w:right w:val="none" w:sz="0" w:space="0" w:color="auto"/>
      </w:divBdr>
    </w:div>
    <w:div w:id="1401706275">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4769235">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59105911">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69470228">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71434203">
      <w:bodyDiv w:val="1"/>
      <w:marLeft w:val="0"/>
      <w:marRight w:val="0"/>
      <w:marTop w:val="0"/>
      <w:marBottom w:val="0"/>
      <w:divBdr>
        <w:top w:val="none" w:sz="0" w:space="0" w:color="auto"/>
        <w:left w:val="none" w:sz="0" w:space="0" w:color="auto"/>
        <w:bottom w:val="none" w:sz="0" w:space="0" w:color="auto"/>
        <w:right w:val="none" w:sz="0" w:space="0" w:color="auto"/>
      </w:divBdr>
    </w:div>
    <w:div w:id="1486126388">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10673971">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58977141">
      <w:bodyDiv w:val="1"/>
      <w:marLeft w:val="0"/>
      <w:marRight w:val="0"/>
      <w:marTop w:val="0"/>
      <w:marBottom w:val="0"/>
      <w:divBdr>
        <w:top w:val="none" w:sz="0" w:space="0" w:color="auto"/>
        <w:left w:val="none" w:sz="0" w:space="0" w:color="auto"/>
        <w:bottom w:val="none" w:sz="0" w:space="0" w:color="auto"/>
        <w:right w:val="none" w:sz="0" w:space="0" w:color="auto"/>
      </w:divBdr>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78326892">
      <w:bodyDiv w:val="1"/>
      <w:marLeft w:val="0"/>
      <w:marRight w:val="0"/>
      <w:marTop w:val="0"/>
      <w:marBottom w:val="0"/>
      <w:divBdr>
        <w:top w:val="none" w:sz="0" w:space="0" w:color="auto"/>
        <w:left w:val="none" w:sz="0" w:space="0" w:color="auto"/>
        <w:bottom w:val="none" w:sz="0" w:space="0" w:color="auto"/>
        <w:right w:val="none" w:sz="0" w:space="0" w:color="auto"/>
      </w:divBdr>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66325724">
      <w:bodyDiv w:val="1"/>
      <w:marLeft w:val="0"/>
      <w:marRight w:val="0"/>
      <w:marTop w:val="0"/>
      <w:marBottom w:val="0"/>
      <w:divBdr>
        <w:top w:val="none" w:sz="0" w:space="0" w:color="auto"/>
        <w:left w:val="none" w:sz="0" w:space="0" w:color="auto"/>
        <w:bottom w:val="none" w:sz="0" w:space="0" w:color="auto"/>
        <w:right w:val="none" w:sz="0" w:space="0" w:color="auto"/>
      </w:divBdr>
      <w:divsChild>
        <w:div w:id="906573166">
          <w:marLeft w:val="0"/>
          <w:marRight w:val="0"/>
          <w:marTop w:val="0"/>
          <w:marBottom w:val="0"/>
          <w:divBdr>
            <w:top w:val="none" w:sz="0" w:space="0" w:color="auto"/>
            <w:left w:val="none" w:sz="0" w:space="0" w:color="auto"/>
            <w:bottom w:val="none" w:sz="0" w:space="0" w:color="auto"/>
            <w:right w:val="none" w:sz="0" w:space="0" w:color="auto"/>
          </w:divBdr>
          <w:divsChild>
            <w:div w:id="1544443494">
              <w:marLeft w:val="0"/>
              <w:marRight w:val="0"/>
              <w:marTop w:val="0"/>
              <w:marBottom w:val="330"/>
              <w:divBdr>
                <w:top w:val="none" w:sz="0" w:space="0" w:color="auto"/>
                <w:left w:val="none" w:sz="0" w:space="0" w:color="auto"/>
                <w:bottom w:val="none" w:sz="0" w:space="0" w:color="auto"/>
                <w:right w:val="none" w:sz="0" w:space="0" w:color="auto"/>
              </w:divBdr>
            </w:div>
          </w:divsChild>
        </w:div>
        <w:div w:id="62023950">
          <w:marLeft w:val="0"/>
          <w:marRight w:val="0"/>
          <w:marTop w:val="0"/>
          <w:marBottom w:val="0"/>
          <w:divBdr>
            <w:top w:val="none" w:sz="0" w:space="0" w:color="auto"/>
            <w:left w:val="none" w:sz="0" w:space="0" w:color="auto"/>
            <w:bottom w:val="none" w:sz="0" w:space="0" w:color="auto"/>
            <w:right w:val="none" w:sz="0" w:space="0" w:color="auto"/>
          </w:divBdr>
          <w:divsChild>
            <w:div w:id="123858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8689">
      <w:bodyDiv w:val="1"/>
      <w:marLeft w:val="0"/>
      <w:marRight w:val="0"/>
      <w:marTop w:val="0"/>
      <w:marBottom w:val="0"/>
      <w:divBdr>
        <w:top w:val="none" w:sz="0" w:space="0" w:color="auto"/>
        <w:left w:val="none" w:sz="0" w:space="0" w:color="auto"/>
        <w:bottom w:val="none" w:sz="0" w:space="0" w:color="auto"/>
        <w:right w:val="none" w:sz="0" w:space="0" w:color="auto"/>
      </w:divBdr>
      <w:divsChild>
        <w:div w:id="948897893">
          <w:marLeft w:val="0"/>
          <w:marRight w:val="0"/>
          <w:marTop w:val="0"/>
          <w:marBottom w:val="225"/>
          <w:divBdr>
            <w:top w:val="none" w:sz="0" w:space="0" w:color="auto"/>
            <w:left w:val="none" w:sz="0" w:space="0" w:color="auto"/>
            <w:bottom w:val="none" w:sz="0" w:space="0" w:color="auto"/>
            <w:right w:val="none" w:sz="0" w:space="0" w:color="auto"/>
          </w:divBdr>
        </w:div>
        <w:div w:id="81069609">
          <w:marLeft w:val="0"/>
          <w:marRight w:val="0"/>
          <w:marTop w:val="150"/>
          <w:marBottom w:val="0"/>
          <w:divBdr>
            <w:top w:val="none" w:sz="0" w:space="0" w:color="auto"/>
            <w:left w:val="none" w:sz="0" w:space="0" w:color="auto"/>
            <w:bottom w:val="none" w:sz="0" w:space="0" w:color="auto"/>
            <w:right w:val="none" w:sz="0" w:space="0" w:color="auto"/>
          </w:divBdr>
        </w:div>
        <w:div w:id="916593752">
          <w:marLeft w:val="0"/>
          <w:marRight w:val="0"/>
          <w:marTop w:val="255"/>
          <w:marBottom w:val="0"/>
          <w:divBdr>
            <w:top w:val="none" w:sz="0" w:space="0" w:color="auto"/>
            <w:left w:val="none" w:sz="0" w:space="0" w:color="auto"/>
            <w:bottom w:val="none" w:sz="0" w:space="0" w:color="auto"/>
            <w:right w:val="none" w:sz="0" w:space="0" w:color="auto"/>
          </w:divBdr>
          <w:divsChild>
            <w:div w:id="15843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1176549">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00616785">
      <w:bodyDiv w:val="1"/>
      <w:marLeft w:val="0"/>
      <w:marRight w:val="0"/>
      <w:marTop w:val="0"/>
      <w:marBottom w:val="0"/>
      <w:divBdr>
        <w:top w:val="none" w:sz="0" w:space="0" w:color="auto"/>
        <w:left w:val="none" w:sz="0" w:space="0" w:color="auto"/>
        <w:bottom w:val="none" w:sz="0" w:space="0" w:color="auto"/>
        <w:right w:val="none" w:sz="0" w:space="0" w:color="auto"/>
      </w:divBdr>
    </w:div>
    <w:div w:id="1701855025">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4859398">
      <w:bodyDiv w:val="1"/>
      <w:marLeft w:val="0"/>
      <w:marRight w:val="0"/>
      <w:marTop w:val="0"/>
      <w:marBottom w:val="0"/>
      <w:divBdr>
        <w:top w:val="none" w:sz="0" w:space="0" w:color="auto"/>
        <w:left w:val="none" w:sz="0" w:space="0" w:color="auto"/>
        <w:bottom w:val="none" w:sz="0" w:space="0" w:color="auto"/>
        <w:right w:val="none" w:sz="0" w:space="0" w:color="auto"/>
      </w:divBdr>
      <w:divsChild>
        <w:div w:id="600916046">
          <w:marLeft w:val="0"/>
          <w:marRight w:val="0"/>
          <w:marTop w:val="0"/>
          <w:marBottom w:val="0"/>
          <w:divBdr>
            <w:top w:val="none" w:sz="0" w:space="0" w:color="auto"/>
            <w:left w:val="none" w:sz="0" w:space="0" w:color="auto"/>
            <w:bottom w:val="none" w:sz="0" w:space="0" w:color="auto"/>
            <w:right w:val="none" w:sz="0" w:space="0" w:color="auto"/>
          </w:divBdr>
          <w:divsChild>
            <w:div w:id="750465919">
              <w:marLeft w:val="0"/>
              <w:marRight w:val="0"/>
              <w:marTop w:val="0"/>
              <w:marBottom w:val="330"/>
              <w:divBdr>
                <w:top w:val="none" w:sz="0" w:space="0" w:color="auto"/>
                <w:left w:val="none" w:sz="0" w:space="0" w:color="auto"/>
                <w:bottom w:val="none" w:sz="0" w:space="0" w:color="auto"/>
                <w:right w:val="none" w:sz="0" w:space="0" w:color="auto"/>
              </w:divBdr>
            </w:div>
          </w:divsChild>
        </w:div>
        <w:div w:id="165176810">
          <w:marLeft w:val="0"/>
          <w:marRight w:val="0"/>
          <w:marTop w:val="0"/>
          <w:marBottom w:val="0"/>
          <w:divBdr>
            <w:top w:val="none" w:sz="0" w:space="0" w:color="auto"/>
            <w:left w:val="none" w:sz="0" w:space="0" w:color="auto"/>
            <w:bottom w:val="none" w:sz="0" w:space="0" w:color="auto"/>
            <w:right w:val="none" w:sz="0" w:space="0" w:color="auto"/>
          </w:divBdr>
          <w:divsChild>
            <w:div w:id="69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6267">
      <w:bodyDiv w:val="1"/>
      <w:marLeft w:val="0"/>
      <w:marRight w:val="0"/>
      <w:marTop w:val="0"/>
      <w:marBottom w:val="0"/>
      <w:divBdr>
        <w:top w:val="none" w:sz="0" w:space="0" w:color="auto"/>
        <w:left w:val="none" w:sz="0" w:space="0" w:color="auto"/>
        <w:bottom w:val="none" w:sz="0" w:space="0" w:color="auto"/>
        <w:right w:val="none" w:sz="0" w:space="0" w:color="auto"/>
      </w:divBdr>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6193754">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28083315">
      <w:bodyDiv w:val="1"/>
      <w:marLeft w:val="0"/>
      <w:marRight w:val="0"/>
      <w:marTop w:val="0"/>
      <w:marBottom w:val="0"/>
      <w:divBdr>
        <w:top w:val="none" w:sz="0" w:space="0" w:color="auto"/>
        <w:left w:val="none" w:sz="0" w:space="0" w:color="auto"/>
        <w:bottom w:val="none" w:sz="0" w:space="0" w:color="auto"/>
        <w:right w:val="none" w:sz="0" w:space="0" w:color="auto"/>
      </w:divBdr>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63668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4976229">
      <w:bodyDiv w:val="1"/>
      <w:marLeft w:val="0"/>
      <w:marRight w:val="0"/>
      <w:marTop w:val="0"/>
      <w:marBottom w:val="0"/>
      <w:divBdr>
        <w:top w:val="none" w:sz="0" w:space="0" w:color="auto"/>
        <w:left w:val="none" w:sz="0" w:space="0" w:color="auto"/>
        <w:bottom w:val="none" w:sz="0" w:space="0" w:color="auto"/>
        <w:right w:val="none" w:sz="0" w:space="0" w:color="auto"/>
      </w:divBdr>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6540904">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3869816">
      <w:bodyDiv w:val="1"/>
      <w:marLeft w:val="0"/>
      <w:marRight w:val="0"/>
      <w:marTop w:val="0"/>
      <w:marBottom w:val="0"/>
      <w:divBdr>
        <w:top w:val="none" w:sz="0" w:space="0" w:color="auto"/>
        <w:left w:val="none" w:sz="0" w:space="0" w:color="auto"/>
        <w:bottom w:val="none" w:sz="0" w:space="0" w:color="auto"/>
        <w:right w:val="none" w:sz="0" w:space="0" w:color="auto"/>
      </w:divBdr>
      <w:divsChild>
        <w:div w:id="1497457122">
          <w:marLeft w:val="0"/>
          <w:marRight w:val="0"/>
          <w:marTop w:val="0"/>
          <w:marBottom w:val="0"/>
          <w:divBdr>
            <w:top w:val="none" w:sz="0" w:space="0" w:color="auto"/>
            <w:left w:val="none" w:sz="0" w:space="0" w:color="auto"/>
            <w:bottom w:val="none" w:sz="0" w:space="0" w:color="auto"/>
            <w:right w:val="none" w:sz="0" w:space="0" w:color="auto"/>
          </w:divBdr>
        </w:div>
        <w:div w:id="1178613397">
          <w:marLeft w:val="0"/>
          <w:marRight w:val="0"/>
          <w:marTop w:val="0"/>
          <w:marBottom w:val="0"/>
          <w:divBdr>
            <w:top w:val="none" w:sz="0" w:space="0" w:color="auto"/>
            <w:left w:val="none" w:sz="0" w:space="0" w:color="auto"/>
            <w:bottom w:val="none" w:sz="0" w:space="0" w:color="auto"/>
            <w:right w:val="none" w:sz="0" w:space="0" w:color="auto"/>
          </w:divBdr>
          <w:divsChild>
            <w:div w:id="1897006799">
              <w:marLeft w:val="0"/>
              <w:marRight w:val="0"/>
              <w:marTop w:val="0"/>
              <w:marBottom w:val="0"/>
              <w:divBdr>
                <w:top w:val="none" w:sz="0" w:space="0" w:color="auto"/>
                <w:left w:val="none" w:sz="0" w:space="0" w:color="auto"/>
                <w:bottom w:val="none" w:sz="0" w:space="0" w:color="auto"/>
                <w:right w:val="none" w:sz="0" w:space="0" w:color="auto"/>
              </w:divBdr>
              <w:divsChild>
                <w:div w:id="1577520262">
                  <w:marLeft w:val="0"/>
                  <w:marRight w:val="0"/>
                  <w:marTop w:val="0"/>
                  <w:marBottom w:val="0"/>
                  <w:divBdr>
                    <w:top w:val="none" w:sz="0" w:space="0" w:color="auto"/>
                    <w:left w:val="none" w:sz="0" w:space="0" w:color="auto"/>
                    <w:bottom w:val="none" w:sz="0" w:space="0" w:color="auto"/>
                    <w:right w:val="none" w:sz="0" w:space="0" w:color="auto"/>
                  </w:divBdr>
                  <w:divsChild>
                    <w:div w:id="24796859">
                      <w:marLeft w:val="0"/>
                      <w:marRight w:val="0"/>
                      <w:marTop w:val="0"/>
                      <w:marBottom w:val="0"/>
                      <w:divBdr>
                        <w:top w:val="none" w:sz="0" w:space="0" w:color="auto"/>
                        <w:left w:val="none" w:sz="0" w:space="0" w:color="auto"/>
                        <w:bottom w:val="none" w:sz="0" w:space="0" w:color="auto"/>
                        <w:right w:val="none" w:sz="0" w:space="0" w:color="auto"/>
                      </w:divBdr>
                      <w:divsChild>
                        <w:div w:id="567964460">
                          <w:marLeft w:val="0"/>
                          <w:marRight w:val="0"/>
                          <w:marTop w:val="0"/>
                          <w:marBottom w:val="0"/>
                          <w:divBdr>
                            <w:top w:val="none" w:sz="0" w:space="0" w:color="auto"/>
                            <w:left w:val="none" w:sz="0" w:space="0" w:color="auto"/>
                            <w:bottom w:val="none" w:sz="0" w:space="0" w:color="auto"/>
                            <w:right w:val="none" w:sz="0" w:space="0" w:color="auto"/>
                          </w:divBdr>
                          <w:divsChild>
                            <w:div w:id="122633305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555425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71541598">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09814277">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2338511">
      <w:bodyDiv w:val="1"/>
      <w:marLeft w:val="0"/>
      <w:marRight w:val="0"/>
      <w:marTop w:val="0"/>
      <w:marBottom w:val="0"/>
      <w:divBdr>
        <w:top w:val="none" w:sz="0" w:space="0" w:color="auto"/>
        <w:left w:val="none" w:sz="0" w:space="0" w:color="auto"/>
        <w:bottom w:val="none" w:sz="0" w:space="0" w:color="auto"/>
        <w:right w:val="none" w:sz="0" w:space="0" w:color="auto"/>
      </w:divBdr>
      <w:divsChild>
        <w:div w:id="1353075136">
          <w:marLeft w:val="0"/>
          <w:marRight w:val="0"/>
          <w:marTop w:val="0"/>
          <w:marBottom w:val="0"/>
          <w:divBdr>
            <w:top w:val="none" w:sz="0" w:space="0" w:color="auto"/>
            <w:left w:val="none" w:sz="0" w:space="0" w:color="auto"/>
            <w:bottom w:val="none" w:sz="0" w:space="0" w:color="auto"/>
            <w:right w:val="none" w:sz="0" w:space="0" w:color="auto"/>
          </w:divBdr>
          <w:divsChild>
            <w:div w:id="1900702943">
              <w:marLeft w:val="0"/>
              <w:marRight w:val="0"/>
              <w:marTop w:val="0"/>
              <w:marBottom w:val="0"/>
              <w:divBdr>
                <w:top w:val="none" w:sz="0" w:space="0" w:color="auto"/>
                <w:left w:val="none" w:sz="0" w:space="0" w:color="auto"/>
                <w:bottom w:val="none" w:sz="0" w:space="0" w:color="auto"/>
                <w:right w:val="none" w:sz="0" w:space="0" w:color="auto"/>
              </w:divBdr>
              <w:divsChild>
                <w:div w:id="531915252">
                  <w:marLeft w:val="0"/>
                  <w:marRight w:val="0"/>
                  <w:marTop w:val="0"/>
                  <w:marBottom w:val="0"/>
                  <w:divBdr>
                    <w:top w:val="none" w:sz="0" w:space="0" w:color="auto"/>
                    <w:left w:val="none" w:sz="0" w:space="0" w:color="auto"/>
                    <w:bottom w:val="none" w:sz="0" w:space="0" w:color="auto"/>
                    <w:right w:val="none" w:sz="0" w:space="0" w:color="auto"/>
                  </w:divBdr>
                  <w:divsChild>
                    <w:div w:id="1866599564">
                      <w:marLeft w:val="0"/>
                      <w:marRight w:val="0"/>
                      <w:marTop w:val="120"/>
                      <w:marBottom w:val="240"/>
                      <w:divBdr>
                        <w:top w:val="none" w:sz="0" w:space="0" w:color="auto"/>
                        <w:left w:val="none" w:sz="0" w:space="0" w:color="auto"/>
                        <w:bottom w:val="none" w:sz="0" w:space="0" w:color="auto"/>
                        <w:right w:val="none" w:sz="0" w:space="0" w:color="auto"/>
                      </w:divBdr>
                      <w:divsChild>
                        <w:div w:id="1237132547">
                          <w:marLeft w:val="0"/>
                          <w:marRight w:val="0"/>
                          <w:marTop w:val="0"/>
                          <w:marBottom w:val="0"/>
                          <w:divBdr>
                            <w:top w:val="single" w:sz="6" w:space="0" w:color="DDE0E5"/>
                            <w:left w:val="single" w:sz="6" w:space="0" w:color="DDE0E5"/>
                            <w:bottom w:val="none" w:sz="0" w:space="0" w:color="auto"/>
                            <w:right w:val="single" w:sz="6" w:space="0" w:color="DDE0E5"/>
                          </w:divBdr>
                        </w:div>
                      </w:divsChild>
                    </w:div>
                    <w:div w:id="1030766297">
                      <w:marLeft w:val="0"/>
                      <w:marRight w:val="0"/>
                      <w:marTop w:val="0"/>
                      <w:marBottom w:val="0"/>
                      <w:divBdr>
                        <w:top w:val="none" w:sz="0" w:space="0" w:color="auto"/>
                        <w:left w:val="none" w:sz="0" w:space="0" w:color="auto"/>
                        <w:bottom w:val="none" w:sz="0" w:space="0" w:color="auto"/>
                        <w:right w:val="none" w:sz="0" w:space="0" w:color="auto"/>
                      </w:divBdr>
                      <w:divsChild>
                        <w:div w:id="913395065">
                          <w:marLeft w:val="0"/>
                          <w:marRight w:val="0"/>
                          <w:marTop w:val="120"/>
                          <w:marBottom w:val="240"/>
                          <w:divBdr>
                            <w:top w:val="none" w:sz="0" w:space="0" w:color="auto"/>
                            <w:left w:val="none" w:sz="0" w:space="0" w:color="auto"/>
                            <w:bottom w:val="single" w:sz="12" w:space="0" w:color="FECC0D"/>
                            <w:right w:val="none" w:sz="0" w:space="0" w:color="auto"/>
                          </w:divBdr>
                          <w:divsChild>
                            <w:div w:id="1831868399">
                              <w:marLeft w:val="0"/>
                              <w:marRight w:val="0"/>
                              <w:marTop w:val="0"/>
                              <w:marBottom w:val="0"/>
                              <w:divBdr>
                                <w:top w:val="single" w:sz="6" w:space="0" w:color="DDE0E5"/>
                                <w:left w:val="single" w:sz="6" w:space="0" w:color="DDE0E5"/>
                                <w:bottom w:val="none" w:sz="0" w:space="0" w:color="auto"/>
                                <w:right w:val="single" w:sz="6" w:space="0" w:color="DDE0E5"/>
                              </w:divBdr>
                            </w:div>
                          </w:divsChild>
                        </w:div>
                      </w:divsChild>
                    </w:div>
                    <w:div w:id="806313018">
                      <w:marLeft w:val="0"/>
                      <w:marRight w:val="0"/>
                      <w:marTop w:val="120"/>
                      <w:marBottom w:val="120"/>
                      <w:divBdr>
                        <w:top w:val="none" w:sz="0" w:space="0" w:color="auto"/>
                        <w:left w:val="none" w:sz="0" w:space="0" w:color="auto"/>
                        <w:bottom w:val="single" w:sz="12" w:space="0" w:color="FECC0D"/>
                        <w:right w:val="none" w:sz="0" w:space="0" w:color="auto"/>
                      </w:divBdr>
                    </w:div>
                    <w:div w:id="1004284018">
                      <w:marLeft w:val="0"/>
                      <w:marRight w:val="0"/>
                      <w:marTop w:val="120"/>
                      <w:marBottom w:val="120"/>
                      <w:divBdr>
                        <w:top w:val="none" w:sz="0" w:space="0" w:color="auto"/>
                        <w:left w:val="none" w:sz="0" w:space="0" w:color="auto"/>
                        <w:bottom w:val="single" w:sz="12" w:space="0" w:color="FECC0D"/>
                        <w:right w:val="none" w:sz="0" w:space="0" w:color="auto"/>
                      </w:divBdr>
                    </w:div>
                  </w:divsChild>
                </w:div>
              </w:divsChild>
            </w:div>
          </w:divsChild>
        </w:div>
        <w:div w:id="1553885975">
          <w:marLeft w:val="0"/>
          <w:marRight w:val="960"/>
          <w:marTop w:val="0"/>
          <w:marBottom w:val="0"/>
          <w:divBdr>
            <w:top w:val="none" w:sz="0" w:space="0" w:color="auto"/>
            <w:left w:val="none" w:sz="0" w:space="0" w:color="auto"/>
            <w:bottom w:val="none" w:sz="0" w:space="0" w:color="auto"/>
            <w:right w:val="none" w:sz="0" w:space="0" w:color="auto"/>
          </w:divBdr>
          <w:divsChild>
            <w:div w:id="2074352311">
              <w:marLeft w:val="0"/>
              <w:marRight w:val="0"/>
              <w:marTop w:val="0"/>
              <w:marBottom w:val="0"/>
              <w:divBdr>
                <w:top w:val="none" w:sz="0" w:space="0" w:color="auto"/>
                <w:left w:val="none" w:sz="0" w:space="0" w:color="auto"/>
                <w:bottom w:val="none" w:sz="0" w:space="0" w:color="auto"/>
                <w:right w:val="none" w:sz="0" w:space="0" w:color="auto"/>
              </w:divBdr>
              <w:divsChild>
                <w:div w:id="1961110511">
                  <w:marLeft w:val="0"/>
                  <w:marRight w:val="0"/>
                  <w:marTop w:val="0"/>
                  <w:marBottom w:val="0"/>
                  <w:divBdr>
                    <w:top w:val="none" w:sz="0" w:space="0" w:color="auto"/>
                    <w:left w:val="none" w:sz="0" w:space="0" w:color="auto"/>
                    <w:bottom w:val="none" w:sz="0" w:space="0" w:color="auto"/>
                    <w:right w:val="none" w:sz="0" w:space="0" w:color="auto"/>
                  </w:divBdr>
                  <w:divsChild>
                    <w:div w:id="199067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29471802">
      <w:bodyDiv w:val="1"/>
      <w:marLeft w:val="0"/>
      <w:marRight w:val="0"/>
      <w:marTop w:val="0"/>
      <w:marBottom w:val="0"/>
      <w:divBdr>
        <w:top w:val="none" w:sz="0" w:space="0" w:color="auto"/>
        <w:left w:val="none" w:sz="0" w:space="0" w:color="auto"/>
        <w:bottom w:val="none" w:sz="0" w:space="0" w:color="auto"/>
        <w:right w:val="none" w:sz="0" w:space="0" w:color="auto"/>
      </w:divBdr>
      <w:divsChild>
        <w:div w:id="1282565219">
          <w:marLeft w:val="0"/>
          <w:marRight w:val="0"/>
          <w:marTop w:val="0"/>
          <w:marBottom w:val="225"/>
          <w:divBdr>
            <w:top w:val="none" w:sz="0" w:space="0" w:color="auto"/>
            <w:left w:val="none" w:sz="0" w:space="0" w:color="auto"/>
            <w:bottom w:val="none" w:sz="0" w:space="0" w:color="auto"/>
            <w:right w:val="none" w:sz="0" w:space="0" w:color="auto"/>
          </w:divBdr>
        </w:div>
        <w:div w:id="1477722789">
          <w:marLeft w:val="0"/>
          <w:marRight w:val="0"/>
          <w:marTop w:val="150"/>
          <w:marBottom w:val="0"/>
          <w:divBdr>
            <w:top w:val="none" w:sz="0" w:space="0" w:color="auto"/>
            <w:left w:val="none" w:sz="0" w:space="0" w:color="auto"/>
            <w:bottom w:val="none" w:sz="0" w:space="0" w:color="auto"/>
            <w:right w:val="none" w:sz="0" w:space="0" w:color="auto"/>
          </w:divBdr>
        </w:div>
        <w:div w:id="1018316214">
          <w:marLeft w:val="0"/>
          <w:marRight w:val="0"/>
          <w:marTop w:val="255"/>
          <w:marBottom w:val="0"/>
          <w:divBdr>
            <w:top w:val="none" w:sz="0" w:space="0" w:color="auto"/>
            <w:left w:val="none" w:sz="0" w:space="0" w:color="auto"/>
            <w:bottom w:val="none" w:sz="0" w:space="0" w:color="auto"/>
            <w:right w:val="none" w:sz="0" w:space="0" w:color="auto"/>
          </w:divBdr>
          <w:divsChild>
            <w:div w:id="11362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iklusion.com/" TargetMode="External"/><Relationship Id="rId21" Type="http://schemas.openxmlformats.org/officeDocument/2006/relationships/hyperlink" Target="https://www.selbstreguliertes-lernen.uzh.ch/de.html" TargetMode="External"/><Relationship Id="rId42" Type="http://schemas.openxmlformats.org/officeDocument/2006/relationships/hyperlink" Target="https://viscardicenter.org/event/museum-of-disability-history-opening/" TargetMode="External"/><Relationship Id="rId47" Type="http://schemas.openxmlformats.org/officeDocument/2006/relationships/hyperlink" Target="https://baselland.talus.ch/de/dokumente/geschaeft/1067d3efaa18473c998bc351c5938bf7-332" TargetMode="External"/><Relationship Id="rId63" Type="http://schemas.openxmlformats.org/officeDocument/2006/relationships/image" Target="media/image9.jpeg"/><Relationship Id="rId68"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57161/z2025-08-04" TargetMode="External"/><Relationship Id="rId29" Type="http://schemas.openxmlformats.org/officeDocument/2006/relationships/hyperlink" Target="https://www.edf-feph.org/" TargetMode="External"/><Relationship Id="rId11" Type="http://schemas.openxmlformats.org/officeDocument/2006/relationships/hyperlink" Target="https://d-nb.info/136502296X/34" TargetMode="External"/><Relationship Id="rId24" Type="http://schemas.openxmlformats.org/officeDocument/2006/relationships/hyperlink" Target="https://www.bildungsserver.de/schule/selbstregulation-beim-lernen-12865-de.html" TargetMode="External"/><Relationship Id="rId32" Type="http://schemas.openxmlformats.org/officeDocument/2006/relationships/hyperlink" Target="https://www.edk.ch/de/themen/bildungsfinanzierung/spitalschulen" TargetMode="External"/><Relationship Id="rId37" Type="http://schemas.openxmlformats.org/officeDocument/2006/relationships/hyperlink" Target="https://www.bkz.ch/die-bkz/geschaeftsstelle/portraet-sarah-arquint/" TargetMode="External"/><Relationship Id="rId40" Type="http://schemas.openxmlformats.org/officeDocument/2006/relationships/hyperlink" Target="https://viscardicenter.org/kornreich-institute-for-disability-studies-opens-at-the-viscardi-center/" TargetMode="External"/><Relationship Id="rId45" Type="http://schemas.openxmlformats.org/officeDocument/2006/relationships/hyperlink" Target="https://www.parlament.ch/de/ratsbetrieb/suche-curia-vista/geschaeft?AffairId=20254630" TargetMode="External"/><Relationship Id="rId53" Type="http://schemas.openxmlformats.org/officeDocument/2006/relationships/hyperlink" Target="https://ojs.szh.ch/index.php/b/article/download/1599/2350" TargetMode="External"/><Relationship Id="rId58" Type="http://schemas.openxmlformats.org/officeDocument/2006/relationships/image" Target="media/image4.jpeg"/><Relationship Id="rId66" Type="http://schemas.openxmlformats.org/officeDocument/2006/relationships/hyperlink" Target="https://www.pointprod.ch/en/productions/dans-la-jungle-demilienne/" TargetMode="External"/><Relationship Id="rId5" Type="http://schemas.openxmlformats.org/officeDocument/2006/relationships/numbering" Target="numbering.xml"/><Relationship Id="rId61" Type="http://schemas.openxmlformats.org/officeDocument/2006/relationships/image" Target="media/image7.png"/><Relationship Id="rId19" Type="http://schemas.openxmlformats.org/officeDocument/2006/relationships/hyperlink" Target="https://www.phlu.ch/news-und-medienmitteilungen/neue-videoreihe-zum-einsatz-von-udl-im-fremdsprachen-unterricht.html" TargetMode="External"/><Relationship Id="rId14" Type="http://schemas.openxmlformats.org/officeDocument/2006/relationships/hyperlink" Target="https://epub.ub.uni-muenchen.de/110254/1/Sonderpaed_Lernen_Version_0.6.pdf" TargetMode="External"/><Relationship Id="rId22" Type="http://schemas.openxmlformats.org/officeDocument/2006/relationships/hyperlink" Target="https://www.fhnw.ch/de/weiterbildung/paedagogik/nach-thema/zugaenge-zu-ueberfachlichen-kompetenzen" TargetMode="External"/><Relationship Id="rId27" Type="http://schemas.openxmlformats.org/officeDocument/2006/relationships/hyperlink" Target="https://www.news.admin.ch/de/newnsb/Jm5T6eInVjsDZv5_qH1TP" TargetMode="External"/><Relationship Id="rId30" Type="http://schemas.openxmlformats.org/officeDocument/2006/relationships/hyperlink" Target="https://www.edf-feph.org/publications/disaster-by-design-the-need-disability-inclusive-climate-action/" TargetMode="External"/><Relationship Id="rId35" Type="http://schemas.openxmlformats.org/officeDocument/2006/relationships/hyperlink" Target="https://www.inclusion-handicap.ch/de/aktuelles-12.html" TargetMode="External"/><Relationship Id="rId43" Type="http://schemas.openxmlformats.org/officeDocument/2006/relationships/hyperlink" Target="https://www.edk.ch/de/bildungssystem/ueber-ides" TargetMode="External"/><Relationship Id="rId48" Type="http://schemas.openxmlformats.org/officeDocument/2006/relationships/hyperlink" Target="https://www.lu.ch/kr/parlamentsgeschaefte/detail?ges=550fd9667c10409d95ab5239a872a957" TargetMode="External"/><Relationship Id="rId56" Type="http://schemas.openxmlformats.org/officeDocument/2006/relationships/image" Target="media/image3.png"/><Relationship Id="rId64" Type="http://schemas.openxmlformats.org/officeDocument/2006/relationships/hyperlink" Target="https://www.playsuisse.ch/de/show/4010372"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1.png"/><Relationship Id="rId3" Type="http://schemas.openxmlformats.org/officeDocument/2006/relationships/customXml" Target="../customXml/item3.xml"/><Relationship Id="rId12" Type="http://schemas.openxmlformats.org/officeDocument/2006/relationships/hyperlink" Target="https://doi.org/10.5282/edoc.35302" TargetMode="External"/><Relationship Id="rId17" Type="http://schemas.openxmlformats.org/officeDocument/2006/relationships/hyperlink" Target="https://doi.org/10.57161/z2025-09-07" TargetMode="External"/><Relationship Id="rId25" Type="http://schemas.openxmlformats.org/officeDocument/2006/relationships/hyperlink" Target="https://www.fit4ref.de/artikel/items/Offener-Unterricht-Selbstbestimmtes-und-individuelles-Lernen-f%C3%B6rdern.html" TargetMode="External"/><Relationship Id="rId33" Type="http://schemas.openxmlformats.org/officeDocument/2006/relationships/hyperlink" Target="https://www.edk.ch/de/die-edk/blog/20260107" TargetMode="External"/><Relationship Id="rId38" Type="http://schemas.openxmlformats.org/officeDocument/2006/relationships/hyperlink" Target="https://www.inclusion-handicap.ch/de/medien/medienmitteilungen/2026/bundesverwaltungsgericht-stellt-klar-keine-tests-ohne-einbezug-von-selbstbetroffenen!-910.html" TargetMode="External"/><Relationship Id="rId46" Type="http://schemas.openxmlformats.org/officeDocument/2006/relationships/hyperlink" Target="https://www.baselland.ch/politik-und-behorden/landrat-parlament/geschaefte/geschaefte-ab-juli-2015?url=https%3A%2F%2Fbaselland.talus.ch%2Fde%2Fpolitik%2Fcdws%2Fgeschaeft.php%3Fgid%3D234540ae4d2749afa6629df7828ad0a0" TargetMode="External"/><Relationship Id="rId59" Type="http://schemas.openxmlformats.org/officeDocument/2006/relationships/image" Target="media/image5.jpg"/><Relationship Id="rId67" Type="http://schemas.openxmlformats.org/officeDocument/2006/relationships/hyperlink" Target="http://www.szh.ch/weiterbildungskurse" TargetMode="External"/><Relationship Id="rId20" Type="http://schemas.openxmlformats.org/officeDocument/2006/relationships/hyperlink" Target="https://www.paedagogischer-dialog.bkd.be.ch/de/start/good-practice/selbstorganisiertes-lernen-und-lernlandschaften.html" TargetMode="External"/><Relationship Id="rId41" Type="http://schemas.openxmlformats.org/officeDocument/2006/relationships/hyperlink" Target="https://www.youtube.com/watch?v=nzrmQo_L01k&amp;t=4s" TargetMode="External"/><Relationship Id="rId54" Type="http://schemas.openxmlformats.org/officeDocument/2006/relationships/image" Target="media/image2.jpeg"/><Relationship Id="rId62" Type="http://schemas.openxmlformats.org/officeDocument/2006/relationships/image" Target="media/image8.jpe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3262/978-3-7799-7903-6" TargetMode="External"/><Relationship Id="rId23" Type="http://schemas.openxmlformats.org/officeDocument/2006/relationships/hyperlink" Target="https://www.edu.sot.tum.de/psyll/fuer-lehrkraefte/selbstreguliertes-lernen/themenheft-selbstreguliertes-lernen-foerdern/" TargetMode="External"/><Relationship Id="rId28" Type="http://schemas.openxmlformats.org/officeDocument/2006/relationships/hyperlink" Target="https://www.european-agency.org/activities/data" TargetMode="External"/><Relationship Id="rId36" Type="http://schemas.openxmlformats.org/officeDocument/2006/relationships/hyperlink" Target="https://www.we-claim.ch/faelle/nachteilsausgleich-in-leistungstests" TargetMode="External"/><Relationship Id="rId49" Type="http://schemas.openxmlformats.org/officeDocument/2006/relationships/hyperlink" Target="https://www.sz.ch/behoerden/kantonsrat/geschaefte/geschaeft-detailseite.html/8756-8758-8799-9210-9211/geschaeft_guid/c5021ecc363e4b68a55ab250ea2e61db" TargetMode="External"/><Relationship Id="rId57" Type="http://schemas.openxmlformats.org/officeDocument/2006/relationships/hyperlink" Target="https://klinkhardt.ciando.com/ebook/bid-4299454" TargetMode="External"/><Relationship Id="rId10" Type="http://schemas.openxmlformats.org/officeDocument/2006/relationships/endnotes" Target="endnotes.xml"/><Relationship Id="rId31" Type="http://schemas.openxmlformats.org/officeDocument/2006/relationships/hyperlink" Target="https://www.news.admin.ch/de/newnsb/HVceEDQ3lNStCPGBTNN63" TargetMode="External"/><Relationship Id="rId44" Type="http://schemas.openxmlformats.org/officeDocument/2006/relationships/hyperlink" Target="https://www.parlament.ch/de/ratsbetrieb/curia-vista" TargetMode="External"/><Relationship Id="rId52" Type="http://schemas.openxmlformats.org/officeDocument/2006/relationships/hyperlink" Target="https://www.phlu.ch/alois-buholzer.html" TargetMode="External"/><Relationship Id="rId60" Type="http://schemas.openxmlformats.org/officeDocument/2006/relationships/image" Target="media/image6.jpg"/><Relationship Id="rId65" Type="http://schemas.openxmlformats.org/officeDocument/2006/relationships/hyperlink" Target="https://www.rsi.ch/la-rsi/l-azienda/%E2%80%9CIl-fantasma-che-%C3%A8-in-me%E2%80%9D-premiato-al-Festival-dei-Popoli--3267839.htm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link.springer.com/article/10.1007/s42278-025-00224-w" TargetMode="External"/><Relationship Id="rId18" Type="http://schemas.openxmlformats.org/officeDocument/2006/relationships/hyperlink" Target="https://www.szh.ch/de/themen/universal-design-for-learning/grundsaetze-des-udl" TargetMode="External"/><Relationship Id="rId39" Type="http://schemas.openxmlformats.org/officeDocument/2006/relationships/hyperlink" Target="https://www.sgb-fss.ch/de/80-jahre" TargetMode="External"/><Relationship Id="rId34" Type="http://schemas.openxmlformats.org/officeDocument/2006/relationships/hyperlink" Target="https://www.sgb-fss.ch/content/uploads/diskriminierungsbericht-2025.pdf" TargetMode="External"/><Relationship Id="rId50" Type="http://schemas.openxmlformats.org/officeDocument/2006/relationships/hyperlink" Target="https://www.sz.ch/behoerden/kantonsrat/geschaefte/geschaeft-detailseite.html/8756-8758-8799-9210-9211/geschaeft_guid/717e08c3f8754b529dd61aebeae27051" TargetMode="External"/><Relationship Id="rId55" Type="http://schemas.openxmlformats.org/officeDocument/2006/relationships/hyperlink" Target="https://www.transcript-verlag.de/media/pdf/8f/c4/6a/oa97838394392107V70WneVv6ek4.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193F3-493A-4D9A-872F-AC1EAE46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http://purl.org/dc/dcmitype/"/>
    <ds:schemaRef ds:uri="http://purl.org/dc/elements/1.1/"/>
    <ds:schemaRef ds:uri="http://schemas.microsoft.com/office/infopath/2007/PartnerControls"/>
    <ds:schemaRef ds:uri="http://schemas.openxmlformats.org/package/2006/metadata/core-properties"/>
    <ds:schemaRef ds:uri="4fd9addd-010e-4f5f-8f1c-4194eaaa354f"/>
    <ds:schemaRef ds:uri="http://schemas.microsoft.com/office/2006/documentManagement/types"/>
    <ds:schemaRef ds:uri="76555f21-dda2-40b2-9e67-0c5126acc9bb"/>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Layout_Dokteil - DE.dotx</Template>
  <TotalTime>0</TotalTime>
  <Pages>14</Pages>
  <Words>4368</Words>
  <Characters>36643</Characters>
  <Application>Microsoft Office Word</Application>
  <DocSecurity>0</DocSecurity>
  <Lines>305</Lines>
  <Paragraphs>81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40930</CharactersWithSpaces>
  <SharedDoc>false</SharedDoc>
  <HLinks>
    <vt:vector size="474" baseType="variant">
      <vt:variant>
        <vt:i4>2097268</vt:i4>
      </vt:variant>
      <vt:variant>
        <vt:i4>279</vt:i4>
      </vt:variant>
      <vt:variant>
        <vt:i4>0</vt:i4>
      </vt:variant>
      <vt:variant>
        <vt:i4>5</vt:i4>
      </vt:variant>
      <vt:variant>
        <vt:lpwstr>https://ojs.szh.ch/revue/article/view/1275</vt:lpwstr>
      </vt:variant>
      <vt:variant>
        <vt:lpwstr/>
      </vt:variant>
      <vt:variant>
        <vt:i4>2162804</vt:i4>
      </vt:variant>
      <vt:variant>
        <vt:i4>276</vt:i4>
      </vt:variant>
      <vt:variant>
        <vt:i4>0</vt:i4>
      </vt:variant>
      <vt:variant>
        <vt:i4>5</vt:i4>
      </vt:variant>
      <vt:variant>
        <vt:lpwstr>https://ojs.szh.ch/revue/article/view/1274</vt:lpwstr>
      </vt:variant>
      <vt:variant>
        <vt:lpwstr/>
      </vt:variant>
      <vt:variant>
        <vt:i4>589842</vt:i4>
      </vt:variant>
      <vt:variant>
        <vt:i4>273</vt:i4>
      </vt:variant>
      <vt:variant>
        <vt:i4>0</vt:i4>
      </vt:variant>
      <vt:variant>
        <vt:i4>5</vt:i4>
      </vt:variant>
      <vt:variant>
        <vt:lpwstr>http://www.szh.ch/weiterbildungskurse</vt:lpwstr>
      </vt:variant>
      <vt:variant>
        <vt:lpwstr/>
      </vt:variant>
      <vt:variant>
        <vt:i4>7602303</vt:i4>
      </vt:variant>
      <vt:variant>
        <vt:i4>270</vt:i4>
      </vt:variant>
      <vt:variant>
        <vt:i4>0</vt:i4>
      </vt:variant>
      <vt:variant>
        <vt:i4>5</vt:i4>
      </vt:variant>
      <vt:variant>
        <vt:lpwstr>https://salzgeber.shop/home/1842-schwimmer.html</vt:lpwstr>
      </vt:variant>
      <vt:variant>
        <vt:lpwstr/>
      </vt:variant>
      <vt:variant>
        <vt:i4>6619240</vt:i4>
      </vt:variant>
      <vt:variant>
        <vt:i4>267</vt:i4>
      </vt:variant>
      <vt:variant>
        <vt:i4>0</vt:i4>
      </vt:variant>
      <vt:variant>
        <vt:i4>5</vt:i4>
      </vt:variant>
      <vt:variant>
        <vt:lpwstr>https://www.alamodefilm.de/medium/detail/das-lehrerzimmer.html</vt:lpwstr>
      </vt:variant>
      <vt:variant>
        <vt:lpwstr/>
      </vt:variant>
      <vt:variant>
        <vt:i4>6750293</vt:i4>
      </vt:variant>
      <vt:variant>
        <vt:i4>264</vt:i4>
      </vt:variant>
      <vt:variant>
        <vt:i4>0</vt:i4>
      </vt:variant>
      <vt:variant>
        <vt:i4>5</vt:i4>
      </vt:variant>
      <vt:variant>
        <vt:lpwstr>https://de.wikipedia.org/wiki/%C4%B0lker_%C3%87atak</vt:lpwstr>
      </vt:variant>
      <vt:variant>
        <vt:lpwstr/>
      </vt:variant>
      <vt:variant>
        <vt:i4>5505038</vt:i4>
      </vt:variant>
      <vt:variant>
        <vt:i4>261</vt:i4>
      </vt:variant>
      <vt:variant>
        <vt:i4>0</vt:i4>
      </vt:variant>
      <vt:variant>
        <vt:i4>5</vt:i4>
      </vt:variant>
      <vt:variant>
        <vt:lpwstr>https://www.kiwi-verlag.de/buch/angelina-boerger-kirmes-im-kopf-9783462004618</vt:lpwstr>
      </vt:variant>
      <vt:variant>
        <vt:lpwstr/>
      </vt:variant>
      <vt:variant>
        <vt:i4>3801184</vt:i4>
      </vt:variant>
      <vt:variant>
        <vt:i4>258</vt:i4>
      </vt:variant>
      <vt:variant>
        <vt:i4>0</vt:i4>
      </vt:variant>
      <vt:variant>
        <vt:i4>5</vt:i4>
      </vt:variant>
      <vt:variant>
        <vt:lpwstr>https://www.w1-media.de/produkte/alles-ist-noch-zu-wenig-723541</vt:lpwstr>
      </vt:variant>
      <vt:variant>
        <vt:lpwstr/>
      </vt:variant>
      <vt:variant>
        <vt:i4>1769480</vt:i4>
      </vt:variant>
      <vt:variant>
        <vt:i4>255</vt:i4>
      </vt:variant>
      <vt:variant>
        <vt:i4>0</vt:i4>
      </vt:variant>
      <vt:variant>
        <vt:i4>5</vt:i4>
      </vt:variant>
      <vt:variant>
        <vt:lpwstr>http://ericbertels.ch/downloads/sonderfaelle-wundertueten.pdf</vt:lpwstr>
      </vt:variant>
      <vt:variant>
        <vt:lpwstr/>
      </vt:variant>
      <vt:variant>
        <vt:i4>6357054</vt:i4>
      </vt:variant>
      <vt:variant>
        <vt:i4>252</vt:i4>
      </vt:variant>
      <vt:variant>
        <vt:i4>0</vt:i4>
      </vt:variant>
      <vt:variant>
        <vt:i4>5</vt:i4>
      </vt:variant>
      <vt:variant>
        <vt:lpwstr>http://ericbertels.ch/publikationen</vt:lpwstr>
      </vt:variant>
      <vt:variant>
        <vt:lpwstr/>
      </vt:variant>
      <vt:variant>
        <vt:i4>6488126</vt:i4>
      </vt:variant>
      <vt:variant>
        <vt:i4>249</vt:i4>
      </vt:variant>
      <vt:variant>
        <vt:i4>0</vt:i4>
      </vt:variant>
      <vt:variant>
        <vt:i4>5</vt:i4>
      </vt:variant>
      <vt:variant>
        <vt:lpwstr>https://verlag.bvkm.de/produkt/uk-mitten-im-leben/</vt:lpwstr>
      </vt:variant>
      <vt:variant>
        <vt:lpwstr/>
      </vt:variant>
      <vt:variant>
        <vt:i4>5111817</vt:i4>
      </vt:variant>
      <vt:variant>
        <vt:i4>246</vt:i4>
      </vt:variant>
      <vt:variant>
        <vt:i4>0</vt:i4>
      </vt:variant>
      <vt:variant>
        <vt:i4>5</vt:i4>
      </vt:variant>
      <vt:variant>
        <vt:lpwstr>https://shop.kohlhammer.de/inklusion-und-exklusion-in-schule-und-unterricht-33060.html</vt:lpwstr>
      </vt:variant>
      <vt:variant>
        <vt:lpwstr>147=11</vt:lpwstr>
      </vt:variant>
      <vt:variant>
        <vt:i4>5373970</vt:i4>
      </vt:variant>
      <vt:variant>
        <vt:i4>243</vt:i4>
      </vt:variant>
      <vt:variant>
        <vt:i4>0</vt:i4>
      </vt:variant>
      <vt:variant>
        <vt:i4>5</vt:i4>
      </vt:variant>
      <vt:variant>
        <vt:lpwstr>https://www.pedocs.de/volltexte/2019/17020/pdf/Mueller_2018_Blick_zurueck_nach_vorn_Band2.pdf</vt:lpwstr>
      </vt:variant>
      <vt:variant>
        <vt:lpwstr/>
      </vt:variant>
      <vt:variant>
        <vt:i4>5701677</vt:i4>
      </vt:variant>
      <vt:variant>
        <vt:i4>240</vt:i4>
      </vt:variant>
      <vt:variant>
        <vt:i4>0</vt:i4>
      </vt:variant>
      <vt:variant>
        <vt:i4>5</vt:i4>
      </vt:variant>
      <vt:variant>
        <vt:lpwstr>https://www.pedocs.de/volltexte/2018/15860/pdf/Mueller_2018_Blick_zurueck_nach_vorn_Bd_1.pdf</vt:lpwstr>
      </vt:variant>
      <vt:variant>
        <vt:lpwstr/>
      </vt:variant>
      <vt:variant>
        <vt:i4>6225946</vt:i4>
      </vt:variant>
      <vt:variant>
        <vt:i4>237</vt:i4>
      </vt:variant>
      <vt:variant>
        <vt:i4>0</vt:i4>
      </vt:variant>
      <vt:variant>
        <vt:i4>5</vt:i4>
      </vt:variant>
      <vt:variant>
        <vt:lpwstr>https://www.pedocs.de/volltexte/2023/28002/pdf/Mueller_2023_Blick_zurueck_nach_vorn_3.pdf</vt:lpwstr>
      </vt:variant>
      <vt:variant>
        <vt:lpwstr/>
      </vt:variant>
      <vt:variant>
        <vt:i4>5242885</vt:i4>
      </vt:variant>
      <vt:variant>
        <vt:i4>234</vt:i4>
      </vt:variant>
      <vt:variant>
        <vt:i4>0</vt:i4>
      </vt:variant>
      <vt:variant>
        <vt:i4>5</vt:i4>
      </vt:variant>
      <vt:variant>
        <vt:lpwstr>https://www.psychosozial-verlag.de/catalog/product_info.php/products_id/3097</vt:lpwstr>
      </vt:variant>
      <vt:variant>
        <vt:lpwstr/>
      </vt:variant>
      <vt:variant>
        <vt:i4>5963848</vt:i4>
      </vt:variant>
      <vt:variant>
        <vt:i4>231</vt:i4>
      </vt:variant>
      <vt:variant>
        <vt:i4>0</vt:i4>
      </vt:variant>
      <vt:variant>
        <vt:i4>5</vt:i4>
      </vt:variant>
      <vt:variant>
        <vt:lpwstr>https://content-select.com/de/portal/media/download_oa/9783779971597/?client_id=406</vt:lpwstr>
      </vt:variant>
      <vt:variant>
        <vt:lpwstr/>
      </vt:variant>
      <vt:variant>
        <vt:i4>6946865</vt:i4>
      </vt:variant>
      <vt:variant>
        <vt:i4>228</vt:i4>
      </vt:variant>
      <vt:variant>
        <vt:i4>0</vt:i4>
      </vt:variant>
      <vt:variant>
        <vt:i4>5</vt:i4>
      </vt:variant>
      <vt:variant>
        <vt:lpwstr>https://www.hfh.ch/person/pierre-carl-link</vt:lpwstr>
      </vt:variant>
      <vt:variant>
        <vt:lpwstr/>
      </vt:variant>
      <vt:variant>
        <vt:i4>3342382</vt:i4>
      </vt:variant>
      <vt:variant>
        <vt:i4>225</vt:i4>
      </vt:variant>
      <vt:variant>
        <vt:i4>0</vt:i4>
      </vt:variant>
      <vt:variant>
        <vt:i4>5</vt:i4>
      </vt:variant>
      <vt:variant>
        <vt:lpwstr>https://www.beltz.de/fachmedien/sozialpaedagogik_soziale_arbeit/produkte/details/50879-partizipation-in-stationaeren-erziehungshilfen.html</vt:lpwstr>
      </vt:variant>
      <vt:variant>
        <vt:lpwstr/>
      </vt:variant>
      <vt:variant>
        <vt:i4>6750258</vt:i4>
      </vt:variant>
      <vt:variant>
        <vt:i4>222</vt:i4>
      </vt:variant>
      <vt:variant>
        <vt:i4>0</vt:i4>
      </vt:variant>
      <vt:variant>
        <vt:i4>5</vt:i4>
      </vt:variant>
      <vt:variant>
        <vt:lpwstr>https://www.kantonsrat.zh.ch/geschaefte/geschaeft/?id=7abf880c8a704321a65af640a931b909</vt:lpwstr>
      </vt:variant>
      <vt:variant>
        <vt:lpwstr/>
      </vt:variant>
      <vt:variant>
        <vt:i4>6291554</vt:i4>
      </vt:variant>
      <vt:variant>
        <vt:i4>219</vt:i4>
      </vt:variant>
      <vt:variant>
        <vt:i4>0</vt:i4>
      </vt:variant>
      <vt:variant>
        <vt:i4>5</vt:i4>
      </vt:variant>
      <vt:variant>
        <vt:lpwstr>https://www.kantonsrat.zh.ch/geschaefte/geschaeft/?id=88f661cb4ac848e398ee331d818a5ade</vt:lpwstr>
      </vt:variant>
      <vt:variant>
        <vt:lpwstr/>
      </vt:variant>
      <vt:variant>
        <vt:i4>4325404</vt:i4>
      </vt:variant>
      <vt:variant>
        <vt:i4>216</vt:i4>
      </vt:variant>
      <vt:variant>
        <vt:i4>0</vt:i4>
      </vt:variant>
      <vt:variant>
        <vt:i4>5</vt:i4>
      </vt:variant>
      <vt:variant>
        <vt:lpwstr>https://www.lu.ch/kr/parlamentsgeschaefte/detail?ges=70a416c2c8b24cc9b26af14a92175cda</vt:lpwstr>
      </vt:variant>
      <vt:variant>
        <vt:lpwstr/>
      </vt:variant>
      <vt:variant>
        <vt:i4>2752557</vt:i4>
      </vt:variant>
      <vt:variant>
        <vt:i4>213</vt:i4>
      </vt:variant>
      <vt:variant>
        <vt:i4>0</vt:i4>
      </vt:variant>
      <vt:variant>
        <vt:i4>5</vt:i4>
      </vt:variant>
      <vt:variant>
        <vt:lpwstr>https://www.ag.ch/grossrat/grweb/de/195/Detail Gesch%C3%A4ft?ProzId=6148918</vt:lpwstr>
      </vt:variant>
      <vt:variant>
        <vt:lpwstr/>
      </vt:variant>
      <vt:variant>
        <vt:i4>1441805</vt:i4>
      </vt:variant>
      <vt:variant>
        <vt:i4>210</vt:i4>
      </vt:variant>
      <vt:variant>
        <vt:i4>0</vt:i4>
      </vt:variant>
      <vt:variant>
        <vt:i4>5</vt:i4>
      </vt:variant>
      <vt:variant>
        <vt:lpwstr>https://www.parlament.ch/de/ratsbetrieb/suche-curia-vista/geschaeft?AffairId=20237895</vt:lpwstr>
      </vt:variant>
      <vt:variant>
        <vt:lpwstr/>
      </vt:variant>
      <vt:variant>
        <vt:i4>2031621</vt:i4>
      </vt:variant>
      <vt:variant>
        <vt:i4>207</vt:i4>
      </vt:variant>
      <vt:variant>
        <vt:i4>0</vt:i4>
      </vt:variant>
      <vt:variant>
        <vt:i4>5</vt:i4>
      </vt:variant>
      <vt:variant>
        <vt:lpwstr>https://www.parlament.ch/de/ratsbetrieb/suche-curia-vista/geschaeft?AffairId=20231060</vt:lpwstr>
      </vt:variant>
      <vt:variant>
        <vt:lpwstr/>
      </vt:variant>
      <vt:variant>
        <vt:i4>2031617</vt:i4>
      </vt:variant>
      <vt:variant>
        <vt:i4>204</vt:i4>
      </vt:variant>
      <vt:variant>
        <vt:i4>0</vt:i4>
      </vt:variant>
      <vt:variant>
        <vt:i4>5</vt:i4>
      </vt:variant>
      <vt:variant>
        <vt:lpwstr>https://www.parlament.ch/de/ratsbetrieb/suche-curia-vista/geschaeft?AffairId=20234431</vt:lpwstr>
      </vt:variant>
      <vt:variant>
        <vt:lpwstr/>
      </vt:variant>
      <vt:variant>
        <vt:i4>1966080</vt:i4>
      </vt:variant>
      <vt:variant>
        <vt:i4>201</vt:i4>
      </vt:variant>
      <vt:variant>
        <vt:i4>0</vt:i4>
      </vt:variant>
      <vt:variant>
        <vt:i4>5</vt:i4>
      </vt:variant>
      <vt:variant>
        <vt:lpwstr>https://www.parlament.ch/de/ratsbetrieb/suche-curia-vista/geschaeft?AffairId=20234525</vt:lpwstr>
      </vt:variant>
      <vt:variant>
        <vt:lpwstr/>
      </vt:variant>
      <vt:variant>
        <vt:i4>2621557</vt:i4>
      </vt:variant>
      <vt:variant>
        <vt:i4>198</vt:i4>
      </vt:variant>
      <vt:variant>
        <vt:i4>0</vt:i4>
      </vt:variant>
      <vt:variant>
        <vt:i4>5</vt:i4>
      </vt:variant>
      <vt:variant>
        <vt:lpwstr>https://www.parlament.ch/de/ratsbetrieb/curia-vista</vt:lpwstr>
      </vt:variant>
      <vt:variant>
        <vt:lpwstr/>
      </vt:variant>
      <vt:variant>
        <vt:i4>3670136</vt:i4>
      </vt:variant>
      <vt:variant>
        <vt:i4>195</vt:i4>
      </vt:variant>
      <vt:variant>
        <vt:i4>0</vt:i4>
      </vt:variant>
      <vt:variant>
        <vt:i4>5</vt:i4>
      </vt:variant>
      <vt:variant>
        <vt:lpwstr>https://www.edk.ch/de/bildungssystem/ueber-ides</vt:lpwstr>
      </vt:variant>
      <vt:variant>
        <vt:lpwstr/>
      </vt:variant>
      <vt:variant>
        <vt:i4>1245262</vt:i4>
      </vt:variant>
      <vt:variant>
        <vt:i4>192</vt:i4>
      </vt:variant>
      <vt:variant>
        <vt:i4>0</vt:i4>
      </vt:variant>
      <vt:variant>
        <vt:i4>5</vt:i4>
      </vt:variant>
      <vt:variant>
        <vt:lpwstr>https://www.hfh.ch/projekt/angebotssituation-der-begabungs-und-begabtenfoerderung</vt:lpwstr>
      </vt:variant>
      <vt:variant>
        <vt:lpwstr/>
      </vt:variant>
      <vt:variant>
        <vt:i4>7274623</vt:i4>
      </vt:variant>
      <vt:variant>
        <vt:i4>189</vt:i4>
      </vt:variant>
      <vt:variant>
        <vt:i4>0</vt:i4>
      </vt:variant>
      <vt:variant>
        <vt:i4>5</vt:i4>
      </vt:variant>
      <vt:variant>
        <vt:lpwstr>https://www.ife.uzh.ch/de/research/felder/forschung/disabilitystruggle.html</vt:lpwstr>
      </vt:variant>
      <vt:variant>
        <vt:lpwstr/>
      </vt:variant>
      <vt:variant>
        <vt:i4>6946935</vt:i4>
      </vt:variant>
      <vt:variant>
        <vt:i4>186</vt:i4>
      </vt:variant>
      <vt:variant>
        <vt:i4>0</vt:i4>
      </vt:variant>
      <vt:variant>
        <vt:i4>5</vt:i4>
      </vt:variant>
      <vt:variant>
        <vt:lpwstr>https://de.euronews.com/2024/02/02/worte-zahlen-mar-galceran-europas-erste-abgeordnete-mit-down-syndrom</vt:lpwstr>
      </vt:variant>
      <vt:variant>
        <vt:lpwstr/>
      </vt:variant>
      <vt:variant>
        <vt:i4>196610</vt:i4>
      </vt:variant>
      <vt:variant>
        <vt:i4>183</vt:i4>
      </vt:variant>
      <vt:variant>
        <vt:i4>0</vt:i4>
      </vt:variant>
      <vt:variant>
        <vt:i4>5</vt:i4>
      </vt:variant>
      <vt:variant>
        <vt:lpwstr>https://www.lissa-preis.ch/goodpractice/</vt:lpwstr>
      </vt:variant>
      <vt:variant>
        <vt:lpwstr/>
      </vt:variant>
      <vt:variant>
        <vt:i4>3407907</vt:i4>
      </vt:variant>
      <vt:variant>
        <vt:i4>180</vt:i4>
      </vt:variant>
      <vt:variant>
        <vt:i4>0</vt:i4>
      </vt:variant>
      <vt:variant>
        <vt:i4>5</vt:i4>
      </vt:variant>
      <vt:variant>
        <vt:lpwstr>https://www.heureka-oberthurgau.ch/</vt:lpwstr>
      </vt:variant>
      <vt:variant>
        <vt:lpwstr/>
      </vt:variant>
      <vt:variant>
        <vt:i4>5242910</vt:i4>
      </vt:variant>
      <vt:variant>
        <vt:i4>177</vt:i4>
      </vt:variant>
      <vt:variant>
        <vt:i4>0</vt:i4>
      </vt:variant>
      <vt:variant>
        <vt:i4>5</vt:i4>
      </vt:variant>
      <vt:variant>
        <vt:lpwstr>https://www.ag.ch/de/verwaltung/bks/kindergarten-volksschule/sonderpaedagogik-foerderangebote/besondere-foerderung/begabungsfoerderung/atelier-natura</vt:lpwstr>
      </vt:variant>
      <vt:variant>
        <vt:lpwstr/>
      </vt:variant>
      <vt:variant>
        <vt:i4>6619257</vt:i4>
      </vt:variant>
      <vt:variant>
        <vt:i4>174</vt:i4>
      </vt:variant>
      <vt:variant>
        <vt:i4>0</vt:i4>
      </vt:variant>
      <vt:variant>
        <vt:i4>5</vt:i4>
      </vt:variant>
      <vt:variant>
        <vt:lpwstr>https://www.wintergames2024.ch/programm</vt:lpwstr>
      </vt:variant>
      <vt:variant>
        <vt:lpwstr/>
      </vt:variant>
      <vt:variant>
        <vt:i4>5439575</vt:i4>
      </vt:variant>
      <vt:variant>
        <vt:i4>171</vt:i4>
      </vt:variant>
      <vt:variant>
        <vt:i4>0</vt:i4>
      </vt:variant>
      <vt:variant>
        <vt:i4>5</vt:i4>
      </vt:variant>
      <vt:variant>
        <vt:lpwstr>https://zg.ch/de/soziales/betreuung-und-behinderung/unsere-grundlagen/gesetz-ueber-leistungen-fuer-menschen-mit-behinderung-und-betreuungsbedarf</vt:lpwstr>
      </vt:variant>
      <vt:variant>
        <vt:lpwstr/>
      </vt:variant>
      <vt:variant>
        <vt:i4>5177362</vt:i4>
      </vt:variant>
      <vt:variant>
        <vt:i4>168</vt:i4>
      </vt:variant>
      <vt:variant>
        <vt:i4>0</vt:i4>
      </vt:variant>
      <vt:variant>
        <vt:i4>5</vt:i4>
      </vt:variant>
      <vt:variant>
        <vt:lpwstr>https://bgs.zg.ch/app/de/texts_of_law/861.512/versions/2497</vt:lpwstr>
      </vt:variant>
      <vt:variant>
        <vt:lpwstr/>
      </vt:variant>
      <vt:variant>
        <vt:i4>8257568</vt:i4>
      </vt:variant>
      <vt:variant>
        <vt:i4>165</vt:i4>
      </vt:variant>
      <vt:variant>
        <vt:i4>0</vt:i4>
      </vt:variant>
      <vt:variant>
        <vt:i4>5</vt:i4>
      </vt:variant>
      <vt:variant>
        <vt:lpwstr>https://bgs.zg.ch/app/de/texts_of_law/861.5/versions/2496</vt:lpwstr>
      </vt:variant>
      <vt:variant>
        <vt:lpwstr/>
      </vt:variant>
      <vt:variant>
        <vt:i4>65619</vt:i4>
      </vt:variant>
      <vt:variant>
        <vt:i4>162</vt:i4>
      </vt:variant>
      <vt:variant>
        <vt:i4>0</vt:i4>
      </vt:variant>
      <vt:variant>
        <vt:i4>5</vt:i4>
      </vt:variant>
      <vt:variant>
        <vt:lpwstr>https://www.gr.ch/DE/Medien/Mitteilungen/MMStaka/2024/Seiten/2024012301.aspx</vt:lpwstr>
      </vt:variant>
      <vt:variant>
        <vt:lpwstr/>
      </vt:variant>
      <vt:variant>
        <vt:i4>4456475</vt:i4>
      </vt:variant>
      <vt:variant>
        <vt:i4>159</vt:i4>
      </vt:variant>
      <vt:variant>
        <vt:i4>0</vt:i4>
      </vt:variant>
      <vt:variant>
        <vt:i4>5</vt:i4>
      </vt:variant>
      <vt:variant>
        <vt:lpwstr>https://kanton.baselland.ch/politik-und-behorden/direktionen/bildungs-kultur-und-sportdirektion/medienmitteilungen/copy_of_bessere-startchancen-fuer-baselbieter-kinder</vt:lpwstr>
      </vt:variant>
      <vt:variant>
        <vt:lpwstr/>
      </vt:variant>
      <vt:variant>
        <vt:i4>4653147</vt:i4>
      </vt:variant>
      <vt:variant>
        <vt:i4>156</vt:i4>
      </vt:variant>
      <vt:variant>
        <vt:i4>0</vt:i4>
      </vt:variant>
      <vt:variant>
        <vt:i4>5</vt:i4>
      </vt:variant>
      <vt:variant>
        <vt:lpwstr>https://www.srf.ch/news/schweiz/ausschluss-von-regelschule-eltern-von-autistischem-kind-gelangen-an-uno-ausschuss</vt:lpwstr>
      </vt:variant>
      <vt:variant>
        <vt:lpwstr/>
      </vt:variant>
      <vt:variant>
        <vt:i4>7012412</vt:i4>
      </vt:variant>
      <vt:variant>
        <vt:i4>153</vt:i4>
      </vt:variant>
      <vt:variant>
        <vt:i4>0</vt:i4>
      </vt:variant>
      <vt:variant>
        <vt:i4>5</vt:i4>
      </vt:variant>
      <vt:variant>
        <vt:lpwstr>https://www.parlament.ch/press-releases/Pages/mm-spk-n-2024-01-12.aspx</vt:lpwstr>
      </vt:variant>
      <vt:variant>
        <vt:lpwstr/>
      </vt:variant>
      <vt:variant>
        <vt:i4>917571</vt:i4>
      </vt:variant>
      <vt:variant>
        <vt:i4>150</vt:i4>
      </vt:variant>
      <vt:variant>
        <vt:i4>0</vt:i4>
      </vt:variant>
      <vt:variant>
        <vt:i4>5</vt:i4>
      </vt:variant>
      <vt:variant>
        <vt:lpwstr>https://www.edf-feph.org/publications/human-rights-report-2023-the-right-to-work/</vt:lpwstr>
      </vt:variant>
      <vt:variant>
        <vt:lpwstr/>
      </vt:variant>
      <vt:variant>
        <vt:i4>7864433</vt:i4>
      </vt:variant>
      <vt:variant>
        <vt:i4>147</vt:i4>
      </vt:variant>
      <vt:variant>
        <vt:i4>0</vt:i4>
      </vt:variant>
      <vt:variant>
        <vt:i4>5</vt:i4>
      </vt:variant>
      <vt:variant>
        <vt:lpwstr>https://www.unesco.org/en/articles/celebrating-inclusion-education-30th-anniversary-salamanca-statement</vt:lpwstr>
      </vt:variant>
      <vt:variant>
        <vt:lpwstr/>
      </vt:variant>
      <vt:variant>
        <vt:i4>5570572</vt:i4>
      </vt:variant>
      <vt:variant>
        <vt:i4>144</vt:i4>
      </vt:variant>
      <vt:variant>
        <vt:i4>0</vt:i4>
      </vt:variant>
      <vt:variant>
        <vt:i4>5</vt:i4>
      </vt:variant>
      <vt:variant>
        <vt:lpwstr>https://www.cast.org/</vt:lpwstr>
      </vt:variant>
      <vt:variant>
        <vt:lpwstr/>
      </vt:variant>
      <vt:variant>
        <vt:i4>5046291</vt:i4>
      </vt:variant>
      <vt:variant>
        <vt:i4>141</vt:i4>
      </vt:variant>
      <vt:variant>
        <vt:i4>0</vt:i4>
      </vt:variant>
      <vt:variant>
        <vt:i4>5</vt:i4>
      </vt:variant>
      <vt:variant>
        <vt:lpwstr>https://www.european-agency.org/</vt:lpwstr>
      </vt:variant>
      <vt:variant>
        <vt:lpwstr/>
      </vt:variant>
      <vt:variant>
        <vt:i4>5767249</vt:i4>
      </vt:variant>
      <vt:variant>
        <vt:i4>138</vt:i4>
      </vt:variant>
      <vt:variant>
        <vt:i4>0</vt:i4>
      </vt:variant>
      <vt:variant>
        <vt:i4>5</vt:i4>
      </vt:variant>
      <vt:variant>
        <vt:lpwstr>http://diklusion.com/</vt:lpwstr>
      </vt:variant>
      <vt:variant>
        <vt:lpwstr/>
      </vt:variant>
      <vt:variant>
        <vt:i4>5767249</vt:i4>
      </vt:variant>
      <vt:variant>
        <vt:i4>135</vt:i4>
      </vt:variant>
      <vt:variant>
        <vt:i4>0</vt:i4>
      </vt:variant>
      <vt:variant>
        <vt:i4>5</vt:i4>
      </vt:variant>
      <vt:variant>
        <vt:lpwstr>http://diklusion.com/</vt:lpwstr>
      </vt:variant>
      <vt:variant>
        <vt:lpwstr/>
      </vt:variant>
      <vt:variant>
        <vt:i4>2621542</vt:i4>
      </vt:variant>
      <vt:variant>
        <vt:i4>132</vt:i4>
      </vt:variant>
      <vt:variant>
        <vt:i4>0</vt:i4>
      </vt:variant>
      <vt:variant>
        <vt:i4>5</vt:i4>
      </vt:variant>
      <vt:variant>
        <vt:lpwstr>https://edudoc.ch/search?cc=eficheszhthematique&amp;ln=de&amp;c=eficheszhthematique</vt:lpwstr>
      </vt:variant>
      <vt:variant>
        <vt:lpwstr/>
      </vt:variant>
      <vt:variant>
        <vt:i4>7798884</vt:i4>
      </vt:variant>
      <vt:variant>
        <vt:i4>129</vt:i4>
      </vt:variant>
      <vt:variant>
        <vt:i4>0</vt:i4>
      </vt:variant>
      <vt:variant>
        <vt:i4>5</vt:i4>
      </vt:variant>
      <vt:variant>
        <vt:lpwstr>https://edudoc.ch/collection/eficheszhthematique?ln=de</vt:lpwstr>
      </vt:variant>
      <vt:variant>
        <vt:lpwstr/>
      </vt:variant>
      <vt:variant>
        <vt:i4>1376309</vt:i4>
      </vt:variant>
      <vt:variant>
        <vt:i4>126</vt:i4>
      </vt:variant>
      <vt:variant>
        <vt:i4>0</vt:i4>
      </vt:variant>
      <vt:variant>
        <vt:i4>5</vt:i4>
      </vt:variant>
      <vt:variant>
        <vt:lpwstr>https://www.schul-in.ch/integrative_paedagogik.cfm</vt:lpwstr>
      </vt:variant>
      <vt:variant>
        <vt:lpwstr/>
      </vt:variant>
      <vt:variant>
        <vt:i4>5701632</vt:i4>
      </vt:variant>
      <vt:variant>
        <vt:i4>123</vt:i4>
      </vt:variant>
      <vt:variant>
        <vt:i4>0</vt:i4>
      </vt:variant>
      <vt:variant>
        <vt:i4>5</vt:i4>
      </vt:variant>
      <vt:variant>
        <vt:lpwstr>https://ojs.szh.ch/zeitschrift/article/view/1054</vt:lpwstr>
      </vt:variant>
      <vt:variant>
        <vt:lpwstr/>
      </vt:variant>
      <vt:variant>
        <vt:i4>5701718</vt:i4>
      </vt:variant>
      <vt:variant>
        <vt:i4>120</vt:i4>
      </vt:variant>
      <vt:variant>
        <vt:i4>0</vt:i4>
      </vt:variant>
      <vt:variant>
        <vt:i4>5</vt:i4>
      </vt:variant>
      <vt:variant>
        <vt:lpwstr>https://www.forschung-sprache.eu/fileadmin/user_upload/Dateien/Heftausgaben/2023-3/Forschung_Sprache_3_2023_Till_Kolb.pdf</vt:lpwstr>
      </vt:variant>
      <vt:variant>
        <vt:lpwstr/>
      </vt:variant>
      <vt:variant>
        <vt:i4>5439492</vt:i4>
      </vt:variant>
      <vt:variant>
        <vt:i4>117</vt:i4>
      </vt:variant>
      <vt:variant>
        <vt:i4>0</vt:i4>
      </vt:variant>
      <vt:variant>
        <vt:i4>5</vt:i4>
      </vt:variant>
      <vt:variant>
        <vt:lpwstr>https://ojs.szh.ch/zeitschrift/article/view/1010</vt:lpwstr>
      </vt:variant>
      <vt:variant>
        <vt:lpwstr/>
      </vt:variant>
      <vt:variant>
        <vt:i4>6946876</vt:i4>
      </vt:variant>
      <vt:variant>
        <vt:i4>114</vt:i4>
      </vt:variant>
      <vt:variant>
        <vt:i4>0</vt:i4>
      </vt:variant>
      <vt:variant>
        <vt:i4>5</vt:i4>
      </vt:variant>
      <vt:variant>
        <vt:lpwstr>https://ojs.szh.ch/zeitschrift/article/view/894</vt:lpwstr>
      </vt:variant>
      <vt:variant>
        <vt:lpwstr/>
      </vt:variant>
      <vt:variant>
        <vt:i4>6422577</vt:i4>
      </vt:variant>
      <vt:variant>
        <vt:i4>111</vt:i4>
      </vt:variant>
      <vt:variant>
        <vt:i4>0</vt:i4>
      </vt:variant>
      <vt:variant>
        <vt:i4>5</vt:i4>
      </vt:variant>
      <vt:variant>
        <vt:lpwstr>https://edudoc.ch/record/120635</vt:lpwstr>
      </vt:variant>
      <vt:variant>
        <vt:lpwstr/>
      </vt:variant>
      <vt:variant>
        <vt:i4>8323157</vt:i4>
      </vt:variant>
      <vt:variant>
        <vt:i4>108</vt:i4>
      </vt:variant>
      <vt:variant>
        <vt:i4>0</vt:i4>
      </vt:variant>
      <vt:variant>
        <vt:i4>5</vt:i4>
      </vt:variant>
      <vt:variant>
        <vt:lpwstr>https://www.pedocs.de/volltexte/2022/24895/pdf/Lindmeier_2022_Sonderpaedagogische_Beratung.pdf</vt:lpwstr>
      </vt:variant>
      <vt:variant>
        <vt:lpwstr/>
      </vt:variant>
      <vt:variant>
        <vt:i4>5505025</vt:i4>
      </vt:variant>
      <vt:variant>
        <vt:i4>105</vt:i4>
      </vt:variant>
      <vt:variant>
        <vt:i4>0</vt:i4>
      </vt:variant>
      <vt:variant>
        <vt:i4>5</vt:i4>
      </vt:variant>
      <vt:variant>
        <vt:lpwstr>https://ojs.szh.ch/zeitschrift/article/view/1047</vt:lpwstr>
      </vt:variant>
      <vt:variant>
        <vt:lpwstr/>
      </vt:variant>
      <vt:variant>
        <vt:i4>2359349</vt:i4>
      </vt:variant>
      <vt:variant>
        <vt:i4>102</vt:i4>
      </vt:variant>
      <vt:variant>
        <vt:i4>0</vt:i4>
      </vt:variant>
      <vt:variant>
        <vt:i4>5</vt:i4>
      </vt:variant>
      <vt:variant>
        <vt:lpwstr>https://doi.org/10.1007/s42010-023-00172-3</vt:lpwstr>
      </vt:variant>
      <vt:variant>
        <vt:lpwstr/>
      </vt:variant>
      <vt:variant>
        <vt:i4>8323081</vt:i4>
      </vt:variant>
      <vt:variant>
        <vt:i4>99</vt:i4>
      </vt:variant>
      <vt:variant>
        <vt:i4>0</vt:i4>
      </vt:variant>
      <vt:variant>
        <vt:i4>5</vt:i4>
      </vt:variant>
      <vt:variant>
        <vt:lpwstr>https://www.zebis.ch/sites/default/files/2023-05/UDL_Umsetzungshilfe Checkpoints_Fremdsprachenunterricht_final.pdf</vt:lpwstr>
      </vt:variant>
      <vt:variant>
        <vt:lpwstr/>
      </vt:variant>
      <vt:variant>
        <vt:i4>458803</vt:i4>
      </vt:variant>
      <vt:variant>
        <vt:i4>96</vt:i4>
      </vt:variant>
      <vt:variant>
        <vt:i4>0</vt:i4>
      </vt:variant>
      <vt:variant>
        <vt:i4>5</vt:i4>
      </vt:variant>
      <vt:variant>
        <vt:lpwstr>https://www.pedocs.de/volltexte/2023/27737/pdf/Elting_et_al_2023_Inklusive_Lerngelegenheiten.pdf</vt:lpwstr>
      </vt:variant>
      <vt:variant>
        <vt:lpwstr/>
      </vt:variant>
      <vt:variant>
        <vt:i4>5963777</vt:i4>
      </vt:variant>
      <vt:variant>
        <vt:i4>93</vt:i4>
      </vt:variant>
      <vt:variant>
        <vt:i4>0</vt:i4>
      </vt:variant>
      <vt:variant>
        <vt:i4>5</vt:i4>
      </vt:variant>
      <vt:variant>
        <vt:lpwstr>https://ojs.szh.ch/zeitschrift/article/view/1048</vt:lpwstr>
      </vt:variant>
      <vt:variant>
        <vt:lpwstr/>
      </vt:variant>
      <vt:variant>
        <vt:i4>8323183</vt:i4>
      </vt:variant>
      <vt:variant>
        <vt:i4>90</vt:i4>
      </vt:variant>
      <vt:variant>
        <vt:i4>0</vt:i4>
      </vt:variant>
      <vt:variant>
        <vt:i4>5</vt:i4>
      </vt:variant>
      <vt:variant>
        <vt:lpwstr>https://www.pedocs.de/volltexte/2023/26699/pdf/Amrhein_et_al_2023_Erkenne_Dich_selbst.pdf</vt:lpwstr>
      </vt:variant>
      <vt:variant>
        <vt:lpwstr/>
      </vt:variant>
      <vt:variant>
        <vt:i4>1179701</vt:i4>
      </vt:variant>
      <vt:variant>
        <vt:i4>83</vt:i4>
      </vt:variant>
      <vt:variant>
        <vt:i4>0</vt:i4>
      </vt:variant>
      <vt:variant>
        <vt:i4>5</vt:i4>
      </vt:variant>
      <vt:variant>
        <vt:lpwstr/>
      </vt:variant>
      <vt:variant>
        <vt:lpwstr>_Toc124432315</vt:lpwstr>
      </vt:variant>
      <vt:variant>
        <vt:i4>1179701</vt:i4>
      </vt:variant>
      <vt:variant>
        <vt:i4>77</vt:i4>
      </vt:variant>
      <vt:variant>
        <vt:i4>0</vt:i4>
      </vt:variant>
      <vt:variant>
        <vt:i4>5</vt:i4>
      </vt:variant>
      <vt:variant>
        <vt:lpwstr/>
      </vt:variant>
      <vt:variant>
        <vt:lpwstr>_Toc124432314</vt:lpwstr>
      </vt:variant>
      <vt:variant>
        <vt:i4>1179701</vt:i4>
      </vt:variant>
      <vt:variant>
        <vt:i4>71</vt:i4>
      </vt:variant>
      <vt:variant>
        <vt:i4>0</vt:i4>
      </vt:variant>
      <vt:variant>
        <vt:i4>5</vt:i4>
      </vt:variant>
      <vt:variant>
        <vt:lpwstr/>
      </vt:variant>
      <vt:variant>
        <vt:lpwstr>_Toc124432313</vt:lpwstr>
      </vt:variant>
      <vt:variant>
        <vt:i4>1179701</vt:i4>
      </vt:variant>
      <vt:variant>
        <vt:i4>65</vt:i4>
      </vt:variant>
      <vt:variant>
        <vt:i4>0</vt:i4>
      </vt:variant>
      <vt:variant>
        <vt:i4>5</vt:i4>
      </vt:variant>
      <vt:variant>
        <vt:lpwstr/>
      </vt:variant>
      <vt:variant>
        <vt:lpwstr>_Toc124432312</vt:lpwstr>
      </vt:variant>
      <vt:variant>
        <vt:i4>1179701</vt:i4>
      </vt:variant>
      <vt:variant>
        <vt:i4>59</vt:i4>
      </vt:variant>
      <vt:variant>
        <vt:i4>0</vt:i4>
      </vt:variant>
      <vt:variant>
        <vt:i4>5</vt:i4>
      </vt:variant>
      <vt:variant>
        <vt:lpwstr/>
      </vt:variant>
      <vt:variant>
        <vt:lpwstr>_Toc124432311</vt:lpwstr>
      </vt:variant>
      <vt:variant>
        <vt:i4>1179701</vt:i4>
      </vt:variant>
      <vt:variant>
        <vt:i4>53</vt:i4>
      </vt:variant>
      <vt:variant>
        <vt:i4>0</vt:i4>
      </vt:variant>
      <vt:variant>
        <vt:i4>5</vt:i4>
      </vt:variant>
      <vt:variant>
        <vt:lpwstr/>
      </vt:variant>
      <vt:variant>
        <vt:lpwstr>_Toc124432310</vt:lpwstr>
      </vt:variant>
      <vt:variant>
        <vt:i4>1245237</vt:i4>
      </vt:variant>
      <vt:variant>
        <vt:i4>47</vt:i4>
      </vt:variant>
      <vt:variant>
        <vt:i4>0</vt:i4>
      </vt:variant>
      <vt:variant>
        <vt:i4>5</vt:i4>
      </vt:variant>
      <vt:variant>
        <vt:lpwstr/>
      </vt:variant>
      <vt:variant>
        <vt:lpwstr>_Toc124432300</vt:lpwstr>
      </vt:variant>
      <vt:variant>
        <vt:i4>1703988</vt:i4>
      </vt:variant>
      <vt:variant>
        <vt:i4>41</vt:i4>
      </vt:variant>
      <vt:variant>
        <vt:i4>0</vt:i4>
      </vt:variant>
      <vt:variant>
        <vt:i4>5</vt:i4>
      </vt:variant>
      <vt:variant>
        <vt:lpwstr/>
      </vt:variant>
      <vt:variant>
        <vt:lpwstr>_Toc124432294</vt:lpwstr>
      </vt:variant>
      <vt:variant>
        <vt:i4>1703988</vt:i4>
      </vt:variant>
      <vt:variant>
        <vt:i4>35</vt:i4>
      </vt:variant>
      <vt:variant>
        <vt:i4>0</vt:i4>
      </vt:variant>
      <vt:variant>
        <vt:i4>5</vt:i4>
      </vt:variant>
      <vt:variant>
        <vt:lpwstr/>
      </vt:variant>
      <vt:variant>
        <vt:lpwstr>_Toc124432293</vt:lpwstr>
      </vt:variant>
      <vt:variant>
        <vt:i4>1703988</vt:i4>
      </vt:variant>
      <vt:variant>
        <vt:i4>29</vt:i4>
      </vt:variant>
      <vt:variant>
        <vt:i4>0</vt:i4>
      </vt:variant>
      <vt:variant>
        <vt:i4>5</vt:i4>
      </vt:variant>
      <vt:variant>
        <vt:lpwstr/>
      </vt:variant>
      <vt:variant>
        <vt:lpwstr>_Toc124432292</vt:lpwstr>
      </vt:variant>
      <vt:variant>
        <vt:i4>1703988</vt:i4>
      </vt:variant>
      <vt:variant>
        <vt:i4>23</vt:i4>
      </vt:variant>
      <vt:variant>
        <vt:i4>0</vt:i4>
      </vt:variant>
      <vt:variant>
        <vt:i4>5</vt:i4>
      </vt:variant>
      <vt:variant>
        <vt:lpwstr/>
      </vt:variant>
      <vt:variant>
        <vt:lpwstr>_Toc124432291</vt:lpwstr>
      </vt:variant>
      <vt:variant>
        <vt:i4>1703988</vt:i4>
      </vt:variant>
      <vt:variant>
        <vt:i4>17</vt:i4>
      </vt:variant>
      <vt:variant>
        <vt:i4>0</vt:i4>
      </vt:variant>
      <vt:variant>
        <vt:i4>5</vt:i4>
      </vt:variant>
      <vt:variant>
        <vt:lpwstr/>
      </vt:variant>
      <vt:variant>
        <vt:lpwstr>_Toc124432290</vt:lpwstr>
      </vt:variant>
      <vt:variant>
        <vt:i4>1769524</vt:i4>
      </vt:variant>
      <vt:variant>
        <vt:i4>11</vt:i4>
      </vt:variant>
      <vt:variant>
        <vt:i4>0</vt:i4>
      </vt:variant>
      <vt:variant>
        <vt:i4>5</vt:i4>
      </vt:variant>
      <vt:variant>
        <vt:lpwstr/>
      </vt:variant>
      <vt:variant>
        <vt:lpwstr>_Toc124432289</vt:lpwstr>
      </vt:variant>
      <vt:variant>
        <vt:i4>1769524</vt:i4>
      </vt:variant>
      <vt:variant>
        <vt:i4>5</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147</cp:revision>
  <cp:lastPrinted>2026-03-06T14:29:00Z</cp:lastPrinted>
  <dcterms:created xsi:type="dcterms:W3CDTF">2026-03-05T07:49:00Z</dcterms:created>
  <dcterms:modified xsi:type="dcterms:W3CDTF">2026-03-06T14:30:00Z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