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BA500" w14:textId="15C3DA08" w:rsidR="001114E2" w:rsidRPr="00116EBE" w:rsidRDefault="00E956C8" w:rsidP="0083021F">
      <w:pPr>
        <w:pStyle w:val="Titel"/>
      </w:pPr>
      <w:r w:rsidRPr="00116EBE">
        <w:t>KI-generiert</w:t>
      </w:r>
      <w:r w:rsidR="00F009BC">
        <w:t>e</w:t>
      </w:r>
      <w:r w:rsidRPr="00116EBE">
        <w:t xml:space="preserve"> Wort- und Aussagenvorhersage</w:t>
      </w:r>
      <w:r w:rsidR="00F009BC">
        <w:t>n</w:t>
      </w:r>
      <w:r w:rsidRPr="00116EBE">
        <w:t xml:space="preserve"> </w:t>
      </w:r>
      <w:r w:rsidR="00F009BC">
        <w:t>in der</w:t>
      </w:r>
      <w:r w:rsidR="00821037" w:rsidRPr="00116EBE">
        <w:t xml:space="preserve"> Unterstützte</w:t>
      </w:r>
      <w:r w:rsidR="00F009BC">
        <w:t>n</w:t>
      </w:r>
      <w:r w:rsidR="00821037" w:rsidRPr="00116EBE">
        <w:t xml:space="preserve"> Kommunikation</w:t>
      </w:r>
    </w:p>
    <w:p w14:paraId="6CDD3DC3" w14:textId="6D1020ED" w:rsidR="00CF2CFF" w:rsidRPr="00BC4BB7" w:rsidRDefault="00A75520" w:rsidP="00A75520">
      <w:pPr>
        <w:pStyle w:val="Author"/>
        <w:rPr>
          <w:lang w:val="de-CH"/>
        </w:rPr>
      </w:pPr>
      <w:r w:rsidRPr="00BC4BB7">
        <w:rPr>
          <w:lang w:val="de-CH"/>
        </w:rPr>
        <w:t>Hannah Huttner</w:t>
      </w:r>
    </w:p>
    <w:p w14:paraId="6F588ACB" w14:textId="4D5CD1C3" w:rsidR="00693B0A" w:rsidRDefault="00985126" w:rsidP="00800BA1">
      <w:pPr>
        <w:pStyle w:val="Abstract"/>
      </w:pPr>
      <w:r w:rsidRPr="00116EBE">
        <w:t>Zusammenfassung</w:t>
      </w:r>
      <w:r w:rsidR="00A75520">
        <w:br/>
      </w:r>
      <w:r w:rsidR="00EA48D9" w:rsidRPr="00116EBE">
        <w:t>Menschen mit komplexen Kommunikationsbedürfnissen sind häufig auf Massnahmen der Unterstützten Kommunikation (UK) angewiesen</w:t>
      </w:r>
      <w:r w:rsidR="0099610C">
        <w:t>. Dazu zählen</w:t>
      </w:r>
      <w:r w:rsidR="00EA48D9" w:rsidRPr="00116EBE">
        <w:t xml:space="preserve"> </w:t>
      </w:r>
      <w:r w:rsidR="00E20E0C">
        <w:t>z</w:t>
      </w:r>
      <w:r w:rsidR="006669D6">
        <w:t xml:space="preserve">um </w:t>
      </w:r>
      <w:r w:rsidR="00E20E0C">
        <w:t>B</w:t>
      </w:r>
      <w:r w:rsidR="006669D6">
        <w:t>eispiel</w:t>
      </w:r>
      <w:r w:rsidR="00EA48D9" w:rsidRPr="00116EBE">
        <w:t xml:space="preserve"> dynamische, elektronische Kommunikationshilfsmittel</w:t>
      </w:r>
      <w:r w:rsidR="00E20E0C">
        <w:t xml:space="preserve"> mit synthetischer Sprachausgabe</w:t>
      </w:r>
      <w:r w:rsidR="00EA48D9" w:rsidRPr="00116EBE">
        <w:t xml:space="preserve">. Diese Technologien </w:t>
      </w:r>
      <w:r w:rsidR="00AC094E">
        <w:t xml:space="preserve">können </w:t>
      </w:r>
      <w:r w:rsidR="00465BF5">
        <w:t xml:space="preserve">die </w:t>
      </w:r>
      <w:r w:rsidR="00EA48D9" w:rsidRPr="00116EBE">
        <w:t>Verständigung</w:t>
      </w:r>
      <w:r w:rsidR="00465BF5">
        <w:t xml:space="preserve"> </w:t>
      </w:r>
      <w:r w:rsidR="00EA48D9" w:rsidRPr="00116EBE">
        <w:t>verbessern. Der Beitrag skizziert aktuell</w:t>
      </w:r>
      <w:r w:rsidR="00E20E0C">
        <w:t xml:space="preserve"> beobachtbare </w:t>
      </w:r>
      <w:r w:rsidR="00EA48D9" w:rsidRPr="00116EBE">
        <w:t xml:space="preserve">Entwicklungen </w:t>
      </w:r>
      <w:r w:rsidR="00E519D6">
        <w:t xml:space="preserve">von </w:t>
      </w:r>
      <w:r w:rsidR="00465BF5">
        <w:t>k</w:t>
      </w:r>
      <w:r w:rsidR="00EA48D9" w:rsidRPr="00116EBE">
        <w:t>ünstliche</w:t>
      </w:r>
      <w:r w:rsidR="00E20E0C">
        <w:t>r</w:t>
      </w:r>
      <w:r w:rsidR="00EA48D9" w:rsidRPr="00116EBE">
        <w:t xml:space="preserve"> Intelligenz (KI) in der U</w:t>
      </w:r>
      <w:r w:rsidR="0034439D">
        <w:t>K</w:t>
      </w:r>
      <w:r w:rsidR="00EA48D9" w:rsidRPr="00116EBE">
        <w:t xml:space="preserve"> und ordnet diese </w:t>
      </w:r>
      <w:r w:rsidR="00BC4BB7">
        <w:t>mit Blick auf</w:t>
      </w:r>
      <w:r w:rsidR="00EA48D9" w:rsidRPr="00116EBE">
        <w:t xml:space="preserve"> verschiedene Zielgruppen ein. </w:t>
      </w:r>
      <w:r w:rsidR="00E20E0C">
        <w:t xml:space="preserve">Im Mittelpunkt steht </w:t>
      </w:r>
      <w:r w:rsidR="00C61C3E">
        <w:t xml:space="preserve">dabei </w:t>
      </w:r>
      <w:r w:rsidR="00E20E0C">
        <w:t>die Frage nach der Autorenschaft KI</w:t>
      </w:r>
      <w:r w:rsidR="00465BF5">
        <w:t>-</w:t>
      </w:r>
      <w:r w:rsidR="00E20E0C">
        <w:t xml:space="preserve">generierter Inhalte. </w:t>
      </w:r>
    </w:p>
    <w:p w14:paraId="5AC04052" w14:textId="3515CF51" w:rsidR="00800BA1" w:rsidRPr="000F4804" w:rsidRDefault="00800BA1" w:rsidP="000F4804">
      <w:pPr>
        <w:pStyle w:val="Abstract"/>
        <w:rPr>
          <w:lang w:val="fr-CH"/>
        </w:rPr>
      </w:pPr>
      <w:r w:rsidRPr="000F4804">
        <w:rPr>
          <w:lang w:val="fr-CH"/>
        </w:rPr>
        <w:t>Résumé</w:t>
      </w:r>
      <w:r w:rsidRPr="000F4804">
        <w:rPr>
          <w:lang w:val="fr-CH"/>
        </w:rPr>
        <w:br/>
      </w:r>
      <w:r w:rsidR="008317C4" w:rsidRPr="00FF2B81">
        <w:rPr>
          <w:lang w:val="fr-CH"/>
        </w:rPr>
        <w:t>Les personnes ayant d</w:t>
      </w:r>
      <w:r w:rsidR="008317C4">
        <w:rPr>
          <w:lang w:val="fr-CH"/>
        </w:rPr>
        <w:t>es besoins complexes en matière de communication dépendent souvent de la communication alternative et améliorée (CAA). Il s’agit par exemple d’aides à la communication électronique avec synthèse vocale. Ces technologies permettent d’améliorer la communication. Cet article présente les développements actuels de l’intelligence artificielle (IA) dans le domaine de la CAA et les classe en fonction de différents groupes cibles. Il aborde également la question des droits d’auteur des contenus générés par l’IA.</w:t>
      </w:r>
    </w:p>
    <w:p w14:paraId="26ACEA0B" w14:textId="0B8B63D3" w:rsidR="00823BBC" w:rsidRPr="00E20EF1" w:rsidRDefault="00823BBC" w:rsidP="00823BBC">
      <w:pPr>
        <w:pStyle w:val="Textkrper3"/>
        <w:rPr>
          <w:lang w:val="fr-CH"/>
        </w:rPr>
      </w:pPr>
      <w:proofErr w:type="gramStart"/>
      <w:r w:rsidRPr="00E20EF1">
        <w:rPr>
          <w:rStyle w:val="Fett"/>
          <w:rFonts w:cs="Open Sans SemiCondensed SemiCon"/>
          <w:lang w:val="fr-CH"/>
        </w:rPr>
        <w:t>Keywords</w:t>
      </w:r>
      <w:r w:rsidRPr="00E20EF1">
        <w:rPr>
          <w:lang w:val="fr-CH"/>
        </w:rPr>
        <w:t>:</w:t>
      </w:r>
      <w:proofErr w:type="gramEnd"/>
      <w:r w:rsidRPr="00E20EF1">
        <w:rPr>
          <w:lang w:val="fr-CH"/>
        </w:rPr>
        <w:t xml:space="preserve"> </w:t>
      </w:r>
      <w:r w:rsidRPr="000545B5">
        <w:t xml:space="preserve">Unterstützte Kommunikation, Digitalisierung, </w:t>
      </w:r>
      <w:proofErr w:type="spellStart"/>
      <w:r w:rsidR="006F2E9B" w:rsidRPr="000545B5">
        <w:t>a</w:t>
      </w:r>
      <w:r w:rsidRPr="000545B5">
        <w:t>ssistive</w:t>
      </w:r>
      <w:proofErr w:type="spellEnd"/>
      <w:r w:rsidRPr="000545B5">
        <w:t xml:space="preserve"> Technologien, </w:t>
      </w:r>
      <w:r w:rsidR="006F2E9B" w:rsidRPr="000545B5">
        <w:t>k</w:t>
      </w:r>
      <w:r w:rsidRPr="000545B5">
        <w:t>ünstliche Intelligenz /</w:t>
      </w:r>
      <w:r w:rsidRPr="00E20EF1">
        <w:rPr>
          <w:lang w:val="fr-CH"/>
        </w:rPr>
        <w:t xml:space="preserve"> communication alternative et améliorée, numérisation, technologies d'aide, intelligence artificielle</w:t>
      </w:r>
    </w:p>
    <w:p w14:paraId="04FDB77D" w14:textId="010EAE7E" w:rsidR="001D3BFB" w:rsidRPr="004653BA" w:rsidRDefault="00EA4676" w:rsidP="340E60D7">
      <w:pPr>
        <w:pStyle w:val="Textkrper3"/>
        <w:rPr>
          <w:rStyle w:val="Hyperlink"/>
          <w:lang w:val="fr-CH"/>
        </w:rPr>
      </w:pPr>
      <w:proofErr w:type="gramStart"/>
      <w:r w:rsidRPr="340E60D7">
        <w:rPr>
          <w:rStyle w:val="Fett"/>
          <w:rFonts w:cs="Open Sans SemiCondensed SemiCon"/>
          <w:lang w:val="fr-CH"/>
        </w:rPr>
        <w:t>DOI</w:t>
      </w:r>
      <w:r w:rsidRPr="340E60D7">
        <w:rPr>
          <w:rFonts w:cs="Open Sans SemiCondensed SemiCon"/>
          <w:lang w:val="fr-CH"/>
        </w:rPr>
        <w:t>:</w:t>
      </w:r>
      <w:proofErr w:type="gramEnd"/>
      <w:r w:rsidRPr="340E60D7">
        <w:rPr>
          <w:rFonts w:cs="Open Sans SemiCondensed SemiCon"/>
          <w:lang w:val="fr-CH"/>
        </w:rPr>
        <w:t xml:space="preserve"> </w:t>
      </w:r>
      <w:hyperlink r:id="rId11">
        <w:r w:rsidR="0083021F" w:rsidRPr="340E60D7">
          <w:rPr>
            <w:rStyle w:val="Hyperlink"/>
            <w:rFonts w:cs="Open Sans SemiCondensed SemiCon"/>
            <w:lang w:val="fr-CH"/>
          </w:rPr>
          <w:t>https://doi.org/10.57161/z2026-01-</w:t>
        </w:r>
        <w:r w:rsidR="346A96EA" w:rsidRPr="340E60D7">
          <w:rPr>
            <w:rStyle w:val="Hyperlink"/>
            <w:rFonts w:cs="Open Sans SemiCondensed SemiCon"/>
            <w:lang w:val="fr-CH"/>
          </w:rPr>
          <w:t>02</w:t>
        </w:r>
      </w:hyperlink>
    </w:p>
    <w:p w14:paraId="1474EFE2" w14:textId="20A6FAAC" w:rsidR="001161D6" w:rsidRPr="00116EBE" w:rsidRDefault="001161D6" w:rsidP="00823BBC">
      <w:pPr>
        <w:pStyle w:val="Textkrper3"/>
      </w:pPr>
      <w:r w:rsidRPr="00116EBE">
        <w:t xml:space="preserve">Schweizerische Zeitschrift für Heilpädagogik, Jg. </w:t>
      </w:r>
      <w:r w:rsidR="00945B95">
        <w:t>32</w:t>
      </w:r>
      <w:r w:rsidRPr="00116EBE">
        <w:t xml:space="preserve">, </w:t>
      </w:r>
      <w:r w:rsidR="0083021F">
        <w:t>01</w:t>
      </w:r>
      <w:r w:rsidRPr="00116EBE">
        <w:t>/</w:t>
      </w:r>
      <w:r w:rsidR="0083021F">
        <w:t>2026</w:t>
      </w:r>
    </w:p>
    <w:p w14:paraId="652370CA" w14:textId="77777777" w:rsidR="000E6A66" w:rsidRPr="00116EBE" w:rsidRDefault="000E6A66" w:rsidP="00823BBC">
      <w:pPr>
        <w:pStyle w:val="Textkrper3"/>
      </w:pPr>
      <w:r w:rsidRPr="00116EBE">
        <w:rPr>
          <w:noProof/>
        </w:rPr>
        <w:drawing>
          <wp:inline distT="0" distB="0" distL="0" distR="0" wp14:anchorId="6B6E2B02" wp14:editId="7C74E21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67F85E8" w14:textId="19004A3A" w:rsidR="00CF2CFF" w:rsidRPr="00116EBE" w:rsidRDefault="00CF2CFF" w:rsidP="00CF2CFF">
      <w:pPr>
        <w:pStyle w:val="berschrift1"/>
      </w:pPr>
      <w:r w:rsidRPr="00116EBE">
        <w:t>Einleitung</w:t>
      </w:r>
    </w:p>
    <w:p w14:paraId="6B1792D5" w14:textId="3BA2DAFC" w:rsidR="00EA48D9" w:rsidRPr="00116EBE" w:rsidRDefault="00EA48D9" w:rsidP="006F6E7B">
      <w:pPr>
        <w:pStyle w:val="Textkrper"/>
        <w:ind w:firstLine="0"/>
      </w:pPr>
      <w:r w:rsidRPr="00116EBE">
        <w:t xml:space="preserve">Menschen mit angeborenen oder erworbenen Beeinträchtigungen in der Kommunikation stehen oft vor grossen </w:t>
      </w:r>
      <w:r w:rsidRPr="00116EBE">
        <w:rPr>
          <w:noProof/>
        </w:rPr>
        <w:t>Herausforderungen</w:t>
      </w:r>
      <w:r w:rsidRPr="00116EBE">
        <w:t xml:space="preserve"> i</w:t>
      </w:r>
      <w:r w:rsidR="00AA6D1B">
        <w:t>n Bezug auf den</w:t>
      </w:r>
      <w:r w:rsidRPr="00116EBE">
        <w:t xml:space="preserve"> Austausch mit ihrer Umwelt. Unterstützte Kommunikation (UK)</w:t>
      </w:r>
      <w:r w:rsidR="007946F7">
        <w:t xml:space="preserve"> kann sie gezielt </w:t>
      </w:r>
      <w:r w:rsidR="00584F88">
        <w:t xml:space="preserve">dabei </w:t>
      </w:r>
      <w:r w:rsidR="007946F7">
        <w:t>unterstützen</w:t>
      </w:r>
      <w:r w:rsidR="00584F88">
        <w:t>. Ein</w:t>
      </w:r>
      <w:r w:rsidRPr="00116EBE">
        <w:t xml:space="preserve"> Beispiel</w:t>
      </w:r>
      <w:r w:rsidR="00584F88">
        <w:t xml:space="preserve"> hierfür sind</w:t>
      </w:r>
      <w:r w:rsidRPr="00116EBE">
        <w:t xml:space="preserve"> dynamische, elektronische Hilfsmittel mit synthetischer Sprachausgabe wie Tablets oder spezielle Computer. Durch den Einsatz solcher Technologien können Betroffene ihre Verständigung deutlich verbessern. </w:t>
      </w:r>
      <w:r w:rsidR="00007429">
        <w:t>I</w:t>
      </w:r>
      <w:r w:rsidRPr="00116EBE">
        <w:t xml:space="preserve">n diese </w:t>
      </w:r>
      <w:r w:rsidR="00447DE9">
        <w:t>Technologien</w:t>
      </w:r>
      <w:r w:rsidR="00447DE9" w:rsidRPr="00116EBE">
        <w:t xml:space="preserve"> </w:t>
      </w:r>
      <w:r w:rsidR="00396939">
        <w:t xml:space="preserve">hat </w:t>
      </w:r>
      <w:r w:rsidRPr="00116EBE">
        <w:t xml:space="preserve">die </w:t>
      </w:r>
      <w:r w:rsidR="00396939">
        <w:t>k</w:t>
      </w:r>
      <w:r w:rsidRPr="00116EBE">
        <w:t>ünstliche Intelligenz (KI) Einzug</w:t>
      </w:r>
      <w:r w:rsidR="00447DE9">
        <w:t xml:space="preserve"> </w:t>
      </w:r>
      <w:r w:rsidR="00396939">
        <w:t>gehalten</w:t>
      </w:r>
      <w:r w:rsidR="009C650F">
        <w:t>.</w:t>
      </w:r>
      <w:r w:rsidR="00396939">
        <w:t xml:space="preserve"> </w:t>
      </w:r>
      <w:r w:rsidR="009C650F">
        <w:t>D</w:t>
      </w:r>
      <w:r w:rsidR="0095575E">
        <w:t>ieser Bereich</w:t>
      </w:r>
      <w:r w:rsidR="00447DE9">
        <w:t xml:space="preserve"> entwickelt sich rasant weiter</w:t>
      </w:r>
      <w:r w:rsidRPr="00116EBE">
        <w:t>.</w:t>
      </w:r>
    </w:p>
    <w:p w14:paraId="74AFB385" w14:textId="37BA6D79" w:rsidR="00EA48D9" w:rsidRPr="00116EBE" w:rsidRDefault="00CF2CFF" w:rsidP="006F6E7B">
      <w:pPr>
        <w:pStyle w:val="Textkrper"/>
      </w:pPr>
      <w:r w:rsidRPr="00116EBE">
        <w:t xml:space="preserve">Der Beitrag hat </w:t>
      </w:r>
      <w:r w:rsidR="008C3E2B">
        <w:t>das</w:t>
      </w:r>
      <w:r w:rsidRPr="00116EBE">
        <w:t xml:space="preserve"> Ziel</w:t>
      </w:r>
      <w:r w:rsidR="005D03D8">
        <w:t>,</w:t>
      </w:r>
      <w:r w:rsidRPr="00116EBE">
        <w:t xml:space="preserve"> einen kurzen Überblick über aktuelle Entwicklungen im Bereich KI und UK </w:t>
      </w:r>
      <w:r w:rsidR="005D03D8">
        <w:t xml:space="preserve">zu geben </w:t>
      </w:r>
      <w:r w:rsidR="00E948EC">
        <w:t>und sie</w:t>
      </w:r>
      <w:r w:rsidRPr="00116EBE">
        <w:t xml:space="preserve"> vor dem Hintergrund der verschiedenen Zielgruppen der UK </w:t>
      </w:r>
      <w:r w:rsidR="005D03D8">
        <w:t>einzuordnen</w:t>
      </w:r>
      <w:r w:rsidRPr="00116EBE">
        <w:t xml:space="preserve">. </w:t>
      </w:r>
      <w:r w:rsidR="00110BAD">
        <w:t>Z</w:t>
      </w:r>
      <w:r w:rsidR="00110BAD" w:rsidRPr="00116EBE">
        <w:t xml:space="preserve">unächst </w:t>
      </w:r>
      <w:r w:rsidR="00C35BBE">
        <w:t>werden</w:t>
      </w:r>
      <w:r w:rsidRPr="00116EBE">
        <w:t xml:space="preserve"> </w:t>
      </w:r>
      <w:r w:rsidR="00C35BBE">
        <w:t>die</w:t>
      </w:r>
      <w:r w:rsidR="00C35BBE" w:rsidRPr="00116EBE">
        <w:t xml:space="preserve"> </w:t>
      </w:r>
      <w:r w:rsidRPr="00116EBE">
        <w:t>Begriff</w:t>
      </w:r>
      <w:r w:rsidR="00C35BBE">
        <w:t>e</w:t>
      </w:r>
      <w:r w:rsidRPr="00116EBE">
        <w:t xml:space="preserve"> </w:t>
      </w:r>
      <w:r w:rsidRPr="00303838">
        <w:rPr>
          <w:i/>
          <w:iCs/>
        </w:rPr>
        <w:t>UK</w:t>
      </w:r>
      <w:r w:rsidRPr="00116EBE">
        <w:t xml:space="preserve"> und </w:t>
      </w:r>
      <w:r w:rsidRPr="00303838">
        <w:rPr>
          <w:i/>
          <w:iCs/>
        </w:rPr>
        <w:t>KI</w:t>
      </w:r>
      <w:r w:rsidRPr="00116EBE">
        <w:t xml:space="preserve"> </w:t>
      </w:r>
      <w:r w:rsidR="00C35BBE">
        <w:t>geklärt und</w:t>
      </w:r>
      <w:r w:rsidRPr="00116EBE">
        <w:t xml:space="preserve"> </w:t>
      </w:r>
      <w:r w:rsidR="00C35BBE">
        <w:t>die</w:t>
      </w:r>
      <w:r w:rsidRPr="00116EBE">
        <w:t xml:space="preserve"> Zielgruppen von Massnahmen der UK</w:t>
      </w:r>
      <w:r w:rsidR="00C35BBE">
        <w:t xml:space="preserve"> beschrieben</w:t>
      </w:r>
      <w:r w:rsidR="00ED646A" w:rsidRPr="00116EBE">
        <w:t xml:space="preserve">. </w:t>
      </w:r>
      <w:r w:rsidRPr="00116EBE">
        <w:t xml:space="preserve">Anschliessend </w:t>
      </w:r>
      <w:r w:rsidR="00301416">
        <w:t>folgt</w:t>
      </w:r>
      <w:r w:rsidR="00301416" w:rsidRPr="00116EBE">
        <w:t xml:space="preserve"> </w:t>
      </w:r>
      <w:r w:rsidR="00261B6E" w:rsidRPr="00116EBE">
        <w:t>eine kurze Erläuterung</w:t>
      </w:r>
      <w:r w:rsidRPr="00116EBE">
        <w:t xml:space="preserve"> </w:t>
      </w:r>
      <w:r w:rsidR="00301416">
        <w:t>zu den</w:t>
      </w:r>
      <w:r w:rsidR="00301416" w:rsidRPr="00116EBE">
        <w:t xml:space="preserve"> </w:t>
      </w:r>
      <w:r w:rsidRPr="00116EBE">
        <w:t>aktuell</w:t>
      </w:r>
      <w:r w:rsidR="00261B6E">
        <w:t>en</w:t>
      </w:r>
      <w:r w:rsidR="00ED646A" w:rsidRPr="00116EBE">
        <w:t xml:space="preserve"> Bemühungen</w:t>
      </w:r>
      <w:r w:rsidR="00301416">
        <w:t>,</w:t>
      </w:r>
      <w:r w:rsidR="00ED646A" w:rsidRPr="00116EBE">
        <w:t xml:space="preserve"> </w:t>
      </w:r>
      <w:r w:rsidRPr="00116EBE">
        <w:t xml:space="preserve">KI im Bereich UK </w:t>
      </w:r>
      <w:r w:rsidR="00301416">
        <w:t xml:space="preserve">zu implementieren. </w:t>
      </w:r>
      <w:r w:rsidR="00110BAD">
        <w:t xml:space="preserve">Dies wird </w:t>
      </w:r>
      <w:r w:rsidR="00D253CD" w:rsidRPr="00116EBE">
        <w:t>anhand</w:t>
      </w:r>
      <w:r w:rsidR="00210BFD" w:rsidRPr="00116EBE">
        <w:t xml:space="preserve"> des Beispiels der KI-generierten Verbesserung von Orthogra</w:t>
      </w:r>
      <w:r w:rsidR="0044098F">
        <w:t>f</w:t>
      </w:r>
      <w:r w:rsidR="00210BFD" w:rsidRPr="00116EBE">
        <w:t>ie, Grammatik oder Kommunikationsinhalten</w:t>
      </w:r>
      <w:r w:rsidR="00110BAD" w:rsidRPr="00110BAD">
        <w:t xml:space="preserve"> </w:t>
      </w:r>
      <w:r w:rsidR="002102F9">
        <w:t>illustriert</w:t>
      </w:r>
      <w:r w:rsidR="00E0503F" w:rsidRPr="00116EBE">
        <w:t xml:space="preserve">. </w:t>
      </w:r>
      <w:r w:rsidRPr="00116EBE">
        <w:t xml:space="preserve">Im Zentrum </w:t>
      </w:r>
      <w:r w:rsidR="00E75B3B">
        <w:t xml:space="preserve">dieses Beispiels </w:t>
      </w:r>
      <w:r w:rsidRPr="00116EBE">
        <w:t>steht vor allem die Frage nach der Autorenschaft.</w:t>
      </w:r>
      <w:bookmarkStart w:id="0" w:name="heading-2"/>
    </w:p>
    <w:p w14:paraId="69F91AE1" w14:textId="24668EB9" w:rsidR="00E03A01" w:rsidRPr="00116EBE" w:rsidRDefault="00D85534" w:rsidP="006F6E7B">
      <w:pPr>
        <w:pStyle w:val="berschrift1"/>
      </w:pPr>
      <w:r w:rsidRPr="00116EBE">
        <w:t>Unterstützte Kommunikation</w:t>
      </w:r>
    </w:p>
    <w:p w14:paraId="1AAFE9A4" w14:textId="6FD46017" w:rsidR="00E03A01" w:rsidRPr="00116EBE" w:rsidRDefault="00E03A01" w:rsidP="006F6E7B">
      <w:pPr>
        <w:pStyle w:val="Textkrper"/>
        <w:ind w:firstLine="0"/>
      </w:pPr>
      <w:r w:rsidRPr="00116EBE">
        <w:t xml:space="preserve">Kommunikation in ihren verbalen, paraverbalen und nonverbalen Formen ist ein wesentlicher Bestandteil </w:t>
      </w:r>
      <w:r w:rsidR="002102F9">
        <w:t xml:space="preserve">des </w:t>
      </w:r>
      <w:r w:rsidRPr="00116EBE">
        <w:t xml:space="preserve">menschlichen Lebens und </w:t>
      </w:r>
      <w:r w:rsidR="002102F9">
        <w:t xml:space="preserve">der </w:t>
      </w:r>
      <w:r w:rsidRPr="00116EBE">
        <w:t>soziale</w:t>
      </w:r>
      <w:r w:rsidR="002102F9">
        <w:t>n</w:t>
      </w:r>
      <w:r w:rsidRPr="00116EBE">
        <w:t xml:space="preserve"> Teilhabe (Eicher, 2009). Für Menschen mit komplexen Kommunikationsbedürfnissen kann diese Form der sozialen Teilhabe stark erschwert sein. UK kann ein Weg </w:t>
      </w:r>
      <w:r w:rsidR="00C279F3">
        <w:t>sein</w:t>
      </w:r>
      <w:r w:rsidRPr="00116EBE">
        <w:t xml:space="preserve">, </w:t>
      </w:r>
      <w:r w:rsidR="00C279F3">
        <w:t xml:space="preserve">um </w:t>
      </w:r>
      <w:r w:rsidRPr="00116EBE">
        <w:t xml:space="preserve">Menschen mit komplexen Kommunikationsbedürfnissen in </w:t>
      </w:r>
      <w:r w:rsidR="002F2841">
        <w:t>der</w:t>
      </w:r>
      <w:r w:rsidR="002F2841" w:rsidRPr="00116EBE">
        <w:t xml:space="preserve"> </w:t>
      </w:r>
      <w:r w:rsidRPr="00116EBE">
        <w:t xml:space="preserve">Interaktion mit </w:t>
      </w:r>
      <w:r w:rsidR="002F2841">
        <w:t>ihrer</w:t>
      </w:r>
      <w:r w:rsidR="002F2841" w:rsidRPr="00116EBE">
        <w:t xml:space="preserve"> </w:t>
      </w:r>
      <w:r w:rsidRPr="00116EBE">
        <w:t xml:space="preserve">Umwelt zu </w:t>
      </w:r>
      <w:r w:rsidR="00EB5599">
        <w:t>stärken</w:t>
      </w:r>
      <w:r w:rsidRPr="00116EBE">
        <w:t xml:space="preserve">. Unter dem Begriff </w:t>
      </w:r>
      <w:r w:rsidRPr="00B645B5">
        <w:rPr>
          <w:i/>
          <w:iCs/>
        </w:rPr>
        <w:t>Unterstützte Kommunikation</w:t>
      </w:r>
      <w:r w:rsidRPr="00116EBE">
        <w:t xml:space="preserve"> </w:t>
      </w:r>
      <w:r w:rsidRPr="00116EBE">
        <w:lastRenderedPageBreak/>
        <w:t xml:space="preserve">werden im </w:t>
      </w:r>
      <w:r w:rsidR="009E0EF1" w:rsidRPr="00116EBE">
        <w:t>Folgenden</w:t>
      </w:r>
      <w:r w:rsidRPr="00116EBE">
        <w:t xml:space="preserve"> alle Strategien, Massnahmen und Hilfsmittel verstanden, die Personen mit komplexen Kommunikationsbedürfnissen in ihrer </w:t>
      </w:r>
      <w:r w:rsidR="00EA48D9" w:rsidRPr="00116EBE">
        <w:t>Verständigung</w:t>
      </w:r>
      <w:r w:rsidRPr="00116EBE">
        <w:t xml:space="preserve"> unterstützen (Scholz &amp; </w:t>
      </w:r>
      <w:proofErr w:type="spellStart"/>
      <w:r w:rsidRPr="00116EBE">
        <w:t>Stegkemper</w:t>
      </w:r>
      <w:proofErr w:type="spellEnd"/>
      <w:r w:rsidR="0044098F">
        <w:t>,</w:t>
      </w:r>
      <w:r w:rsidRPr="00116EBE">
        <w:t xml:space="preserve"> 2022). Im Zentrum s</w:t>
      </w:r>
      <w:r w:rsidR="00E0503F" w:rsidRPr="00116EBE">
        <w:t>teht</w:t>
      </w:r>
      <w:r w:rsidRPr="00116EBE">
        <w:t xml:space="preserve"> dabei nicht ausschliesslich die Person mit </w:t>
      </w:r>
      <w:r w:rsidR="00350D59">
        <w:t>k</w:t>
      </w:r>
      <w:r w:rsidRPr="00116EBE">
        <w:t>omplexe</w:t>
      </w:r>
      <w:r w:rsidR="00E0503F" w:rsidRPr="00116EBE">
        <w:t xml:space="preserve">n </w:t>
      </w:r>
      <w:r w:rsidRPr="00116EBE">
        <w:t>Kommunikationsbedürfnissen, sondern ebenso das Handeln der Bezugspersonen sowie die Gestaltung der Umwelt (ebd.).</w:t>
      </w:r>
      <w:r w:rsidR="00261B6E">
        <w:t xml:space="preserve"> Dies </w:t>
      </w:r>
      <w:r w:rsidR="0090043C">
        <w:t>bezieht sich zum Beispiel auf die</w:t>
      </w:r>
      <w:r w:rsidR="00261B6E">
        <w:t xml:space="preserve"> Mit</w:t>
      </w:r>
      <w:r w:rsidR="0090043C">
        <w:t>be</w:t>
      </w:r>
      <w:r w:rsidR="00261B6E">
        <w:t>nutz</w:t>
      </w:r>
      <w:r w:rsidR="0090043C">
        <w:t>ung</w:t>
      </w:r>
      <w:r w:rsidR="00261B6E">
        <w:t xml:space="preserve"> der alternativen Kommunikationsform durch das Umfeld oder die aufmerksame Positionierung der Kommunikationshilfsmittel, um einen möglichst einfachen Zugang sicherzustellen.</w:t>
      </w:r>
      <w:r w:rsidRPr="00116EBE">
        <w:t xml:space="preserve"> Ein wesentliches Merkmal der UK ist </w:t>
      </w:r>
      <w:r w:rsidR="00D40AA5">
        <w:t>so</w:t>
      </w:r>
      <w:r w:rsidRPr="00116EBE">
        <w:t xml:space="preserve">mit ihr systemischer Ansatz, der sowohl individuelle als auch </w:t>
      </w:r>
      <w:proofErr w:type="spellStart"/>
      <w:r w:rsidRPr="00116EBE">
        <w:t>umfeldbezogene</w:t>
      </w:r>
      <w:proofErr w:type="spellEnd"/>
      <w:r w:rsidRPr="00116EBE">
        <w:t xml:space="preserve"> Faktoren </w:t>
      </w:r>
      <w:r w:rsidR="00313DE0">
        <w:t>berücksichtigt</w:t>
      </w:r>
      <w:r w:rsidRPr="00116EBE">
        <w:t>.</w:t>
      </w:r>
    </w:p>
    <w:p w14:paraId="75D1B121" w14:textId="1D38D68A" w:rsidR="00EA48D9" w:rsidRPr="00116EBE" w:rsidRDefault="007E6C80" w:rsidP="006F6E7B">
      <w:pPr>
        <w:pStyle w:val="Textkrper"/>
      </w:pPr>
      <w:r w:rsidRPr="007E6C80">
        <w:rPr>
          <w:noProof/>
        </w:rPr>
        <mc:AlternateContent>
          <mc:Choice Requires="wps">
            <w:drawing>
              <wp:anchor distT="45720" distB="45720" distL="46990" distR="46990" simplePos="0" relativeHeight="251658240" behindDoc="0" locked="0" layoutInCell="1" allowOverlap="0" wp14:anchorId="6E5FF108" wp14:editId="09B1D0BC">
                <wp:simplePos x="0" y="0"/>
                <wp:positionH relativeFrom="page">
                  <wp:posOffset>-342</wp:posOffset>
                </wp:positionH>
                <wp:positionV relativeFrom="paragraph">
                  <wp:posOffset>1432365</wp:posOffset>
                </wp:positionV>
                <wp:extent cx="5276215" cy="481330"/>
                <wp:effectExtent l="0" t="0" r="0" b="0"/>
                <wp:wrapTopAndBottom/>
                <wp:docPr id="889527847" name="Textfeld 8895278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215" cy="481330"/>
                        </a:xfrm>
                        <a:prstGeom prst="rect">
                          <a:avLst/>
                        </a:prstGeom>
                        <a:noFill/>
                        <a:ln w="9525">
                          <a:noFill/>
                          <a:miter lim="800000"/>
                          <a:headEnd/>
                          <a:tailEnd/>
                        </a:ln>
                      </wps:spPr>
                      <wps:txbx>
                        <w:txbxContent>
                          <w:p w14:paraId="05D77E18" w14:textId="5836F1EF" w:rsidR="007E6C80" w:rsidRPr="004B0AE6" w:rsidRDefault="00DB1650" w:rsidP="007E6C80">
                            <w:pPr>
                              <w:pStyle w:val="Hervorhebung1"/>
                            </w:pPr>
                            <w:r>
                              <w:t>UK richtet sich an einen sehr heterogene</w:t>
                            </w:r>
                            <w:r w:rsidR="00CF412E">
                              <w:t>n Personenkreis –</w:t>
                            </w:r>
                            <w:r w:rsidR="008B643F">
                              <w:t xml:space="preserve"> </w:t>
                            </w:r>
                            <w:r w:rsidR="00CF412E">
                              <w:t xml:space="preserve">es ist schwierig, </w:t>
                            </w:r>
                            <w:r w:rsidR="008B643F">
                              <w:t xml:space="preserve">verschiedene Zielgruppen </w:t>
                            </w:r>
                            <w:r w:rsidR="00CF412E">
                              <w:t>t</w:t>
                            </w:r>
                            <w:r w:rsidR="008B643F">
                              <w:t>rennscharf voneinander abzugrenzen.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5FF108" id="_x0000_t202" coordsize="21600,21600" o:spt="202" path="m,l,21600r21600,l21600,xe">
                <v:stroke joinstyle="miter"/>
                <v:path gradientshapeok="t" o:connecttype="rect"/>
              </v:shapetype>
              <v:shape id="Textfeld 889527847" o:spid="_x0000_s1026" type="#_x0000_t202" alt="&quot;&quot;" style="position:absolute;left:0;text-align:left;margin-left:-.05pt;margin-top:112.8pt;width:415.45pt;height:37.9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" o:allowoverlap="f" filled="f" stroked="f">
                <v:textbox inset="29mm,,2.5mm">
                  <w:txbxContent>
                    <w:p w14:paraId="05D77E18" w14:textId="5836F1EF" w:rsidR="007E6C80" w:rsidRPr="004B0AE6" w:rsidRDefault="00DB1650" w:rsidP="007E6C80">
                      <w:pPr>
                        <w:pStyle w:val="Hervorhebung1"/>
                      </w:pPr>
                      <w:r>
                        <w:t>UK richtet sich an einen sehr heterogene</w:t>
                      </w:r>
                      <w:r w:rsidR="00CF412E">
                        <w:t>n Personenkreis –</w:t>
                      </w:r>
                      <w:r w:rsidR="008B643F">
                        <w:t xml:space="preserve"> </w:t>
                      </w:r>
                      <w:r w:rsidR="00CF412E">
                        <w:t xml:space="preserve">es ist schwierig, </w:t>
                      </w:r>
                      <w:r w:rsidR="008B643F">
                        <w:t xml:space="preserve">verschiedene Zielgruppen </w:t>
                      </w:r>
                      <w:r w:rsidR="00CF412E">
                        <w:t>t</w:t>
                      </w:r>
                      <w:r w:rsidR="008B643F">
                        <w:t>rennscharf voneinander abzugrenzen.</w:t>
                      </w:r>
                    </w:p>
                  </w:txbxContent>
                </v:textbox>
                <w10:wrap type="topAndBottom" anchorx="page"/>
              </v:shape>
            </w:pict>
          </mc:Fallback>
        </mc:AlternateContent>
      </w:r>
      <w:r w:rsidR="00E03A01" w:rsidRPr="00116EBE">
        <w:t xml:space="preserve">Scholz und </w:t>
      </w:r>
      <w:proofErr w:type="spellStart"/>
      <w:r w:rsidR="00E03A01" w:rsidRPr="00116EBE">
        <w:t>Stegkemper</w:t>
      </w:r>
      <w:proofErr w:type="spellEnd"/>
      <w:r w:rsidR="00E03A01" w:rsidRPr="00116EBE">
        <w:t xml:space="preserve"> </w:t>
      </w:r>
      <w:r w:rsidR="00CE586C" w:rsidRPr="00116EBE">
        <w:t>(2022)</w:t>
      </w:r>
      <w:r w:rsidR="005862EE" w:rsidDel="005862EE">
        <w:rPr>
          <w:rStyle w:val="Funotenzeichen"/>
        </w:rPr>
        <w:t xml:space="preserve"> </w:t>
      </w:r>
      <w:r w:rsidR="005175ED">
        <w:t>zeigen</w:t>
      </w:r>
      <w:r w:rsidR="00E03A01" w:rsidRPr="00116EBE">
        <w:t xml:space="preserve">, dass </w:t>
      </w:r>
      <w:r w:rsidR="00C76075">
        <w:t xml:space="preserve">UK </w:t>
      </w:r>
      <w:r w:rsidR="00E03A01" w:rsidRPr="00116EBE">
        <w:t xml:space="preserve">im deutschsprachigen Raum häufig </w:t>
      </w:r>
      <w:r w:rsidR="00313DE0">
        <w:t>im Hinb</w:t>
      </w:r>
      <w:r w:rsidR="00E03A01" w:rsidRPr="00116EBE">
        <w:t>lick auf spezifische Zielgruppen, Settings oder Förderschwerpunkte diskutiert wird</w:t>
      </w:r>
      <w:r w:rsidR="00C76075">
        <w:t>.</w:t>
      </w:r>
      <w:r w:rsidR="005862EE">
        <w:rPr>
          <w:rStyle w:val="Funotenzeichen"/>
        </w:rPr>
        <w:footnoteReference w:id="2"/>
      </w:r>
      <w:r w:rsidR="005862EE" w:rsidRPr="00116EBE">
        <w:t xml:space="preserve"> </w:t>
      </w:r>
      <w:r w:rsidR="00C76075">
        <w:t>Sie</w:t>
      </w:r>
      <w:r w:rsidR="00E03A01" w:rsidRPr="00116EBE">
        <w:t xml:space="preserve"> kommen zu dem Schluss, dass dieses Vorgehen zweischneidig sein kann. Einerseits kann </w:t>
      </w:r>
      <w:r w:rsidR="00EA48D9" w:rsidRPr="00116EBE">
        <w:t>dies</w:t>
      </w:r>
      <w:r w:rsidR="00D623E2">
        <w:t>er Fokus</w:t>
      </w:r>
      <w:r w:rsidR="00E03A01" w:rsidRPr="00116EBE">
        <w:t xml:space="preserve"> dazu beitragen, dass</w:t>
      </w:r>
      <w:r w:rsidR="00CE586C" w:rsidRPr="00116EBE">
        <w:t xml:space="preserve"> </w:t>
      </w:r>
      <w:r w:rsidR="00E03A01" w:rsidRPr="00116EBE">
        <w:t xml:space="preserve">die Anforderungen einzelner Gruppen gezielt </w:t>
      </w:r>
      <w:r w:rsidR="00CE586C" w:rsidRPr="00116EBE">
        <w:t>Beachtung finden</w:t>
      </w:r>
      <w:r w:rsidR="00E03A01" w:rsidRPr="00116EBE">
        <w:t xml:space="preserve"> und </w:t>
      </w:r>
      <w:r w:rsidR="00D623E2">
        <w:t xml:space="preserve">daraus </w:t>
      </w:r>
      <w:r w:rsidR="00E03A01" w:rsidRPr="00116EBE">
        <w:t xml:space="preserve">pädagogische sowie therapeutische Massnahmen abgeleitet werden können. Andererseits kann ein zu </w:t>
      </w:r>
      <w:r w:rsidR="00D623E2">
        <w:t>enger</w:t>
      </w:r>
      <w:r w:rsidR="00D623E2" w:rsidRPr="00116EBE">
        <w:t xml:space="preserve"> </w:t>
      </w:r>
      <w:r w:rsidR="00E03A01" w:rsidRPr="00116EBE">
        <w:t>Fokus auf Zielgruppen den Blick auf übergreifende kommunikationsbezogene Fragestellungen einschränken (ebd.)</w:t>
      </w:r>
      <w:r w:rsidR="00C373F8">
        <w:t>.</w:t>
      </w:r>
      <w:r w:rsidR="00D253CD" w:rsidRPr="00116EBE">
        <w:t xml:space="preserve"> </w:t>
      </w:r>
      <w:r w:rsidR="00A94DFC">
        <w:t>I</w:t>
      </w:r>
      <w:r w:rsidR="00C373F8">
        <w:t>n</w:t>
      </w:r>
      <w:r w:rsidR="00D253CD" w:rsidRPr="00116EBE">
        <w:t xml:space="preserve"> </w:t>
      </w:r>
      <w:r w:rsidR="00EA48D9" w:rsidRPr="00116EBE">
        <w:t>diese</w:t>
      </w:r>
      <w:r w:rsidR="00C373F8">
        <w:t>m</w:t>
      </w:r>
      <w:r w:rsidR="00EA48D9" w:rsidRPr="00116EBE">
        <w:t xml:space="preserve"> Beitrag</w:t>
      </w:r>
      <w:r w:rsidR="00C373F8">
        <w:t xml:space="preserve"> </w:t>
      </w:r>
      <w:r w:rsidR="00A94DFC">
        <w:t>w</w:t>
      </w:r>
      <w:r w:rsidR="008D1FFE">
        <w:t>ird</w:t>
      </w:r>
      <w:r w:rsidR="00A94DFC">
        <w:t xml:space="preserve"> dennoch </w:t>
      </w:r>
      <w:r w:rsidR="008D1FFE">
        <w:t xml:space="preserve">zwischen </w:t>
      </w:r>
      <w:r w:rsidR="00D253CD" w:rsidRPr="00116EBE">
        <w:t>verschiedene</w:t>
      </w:r>
      <w:r w:rsidR="008D1FFE">
        <w:t>n</w:t>
      </w:r>
      <w:r w:rsidR="00D253CD" w:rsidRPr="00116EBE">
        <w:t xml:space="preserve"> Zielgruppen </w:t>
      </w:r>
      <w:r w:rsidR="00D83C27">
        <w:t>von UK unterschieden</w:t>
      </w:r>
      <w:r w:rsidR="00D253CD" w:rsidRPr="00116EBE">
        <w:t xml:space="preserve">, um die Chancen und Grenzen </w:t>
      </w:r>
      <w:r w:rsidR="00D83C27">
        <w:t>von</w:t>
      </w:r>
      <w:r w:rsidR="00D83C27" w:rsidRPr="00116EBE">
        <w:t xml:space="preserve"> </w:t>
      </w:r>
      <w:r w:rsidR="00D253CD" w:rsidRPr="00116EBE">
        <w:t>KI-Tools zu veranschaulichen</w:t>
      </w:r>
      <w:r w:rsidR="00EA48D9" w:rsidRPr="00116EBE">
        <w:t>.</w:t>
      </w:r>
    </w:p>
    <w:p w14:paraId="1CF8993B" w14:textId="38AEA78A" w:rsidR="00D85534" w:rsidRPr="00116EBE" w:rsidRDefault="00D85534" w:rsidP="006F6E7B">
      <w:pPr>
        <w:pStyle w:val="berschrift1"/>
      </w:pPr>
      <w:r w:rsidRPr="00116EBE">
        <w:t>Zielgruppen der UK</w:t>
      </w:r>
    </w:p>
    <w:p w14:paraId="2001A3CE" w14:textId="6986D139" w:rsidR="00F52E64" w:rsidRPr="00116EBE" w:rsidRDefault="007819A1" w:rsidP="005A1B93">
      <w:pPr>
        <w:pStyle w:val="Textkrper"/>
        <w:ind w:firstLine="0"/>
      </w:pPr>
      <w:r w:rsidRPr="00116EBE">
        <w:t xml:space="preserve">In Fachdiskurs über </w:t>
      </w:r>
      <w:r w:rsidR="00C119C2">
        <w:t xml:space="preserve">die </w:t>
      </w:r>
      <w:r w:rsidRPr="00116EBE">
        <w:t>UK besteht weitgehend Einigkeit darüber, dass alle Menschen, die nicht ausreichend über Lautsprache verfügen</w:t>
      </w:r>
      <w:r w:rsidR="001C5D66">
        <w:t>,</w:t>
      </w:r>
      <w:r w:rsidRPr="00116EBE">
        <w:t xml:space="preserve"> </w:t>
      </w:r>
      <w:r w:rsidR="00C119C2" w:rsidRPr="00116EBE">
        <w:t>von Massnahmen der UK profitieren können</w:t>
      </w:r>
      <w:r w:rsidR="00C119C2" w:rsidRPr="00116EBE" w:rsidDel="00E2187F">
        <w:t xml:space="preserve"> </w:t>
      </w:r>
      <w:r w:rsidRPr="00116EBE">
        <w:t>(</w:t>
      </w:r>
      <w:r w:rsidR="00222199" w:rsidRPr="00116EBE">
        <w:t>Beukelman &amp; Mirenda</w:t>
      </w:r>
      <w:r w:rsidRPr="00116EBE">
        <w:t xml:space="preserve">, 1993; </w:t>
      </w:r>
      <w:r w:rsidR="00DE6547">
        <w:t>Boe</w:t>
      </w:r>
      <w:r w:rsidR="00AA0BE0">
        <w:t xml:space="preserve">nisch, 2009; </w:t>
      </w:r>
      <w:r w:rsidRPr="00116EBE">
        <w:t xml:space="preserve">Lüke </w:t>
      </w:r>
      <w:r w:rsidR="0044098F">
        <w:t>&amp;</w:t>
      </w:r>
      <w:r w:rsidR="0044098F" w:rsidRPr="00116EBE">
        <w:t xml:space="preserve"> </w:t>
      </w:r>
      <w:r w:rsidRPr="00116EBE">
        <w:t>Vock, 2019).</w:t>
      </w:r>
      <w:r w:rsidR="009C2F9E" w:rsidRPr="00116EBE">
        <w:t xml:space="preserve"> Massnahmen der </w:t>
      </w:r>
      <w:r w:rsidR="00DF24F2">
        <w:t>UK</w:t>
      </w:r>
      <w:r w:rsidR="009C2F9E" w:rsidRPr="00116EBE">
        <w:t xml:space="preserve"> </w:t>
      </w:r>
      <w:r w:rsidR="00053B8D">
        <w:t>richten</w:t>
      </w:r>
      <w:r w:rsidR="00053B8D" w:rsidRPr="00116EBE">
        <w:t xml:space="preserve"> </w:t>
      </w:r>
      <w:r w:rsidR="009C2F9E" w:rsidRPr="00116EBE">
        <w:t>sich somit an einen sehr heterogen</w:t>
      </w:r>
      <w:r w:rsidR="00261B6E">
        <w:t>en</w:t>
      </w:r>
      <w:r w:rsidR="009C2F9E" w:rsidRPr="00116EBE">
        <w:t xml:space="preserve"> Personenkreis</w:t>
      </w:r>
      <w:r w:rsidR="00DF24F2">
        <w:t>,</w:t>
      </w:r>
      <w:r w:rsidR="009C2F9E" w:rsidRPr="00116EBE">
        <w:t xml:space="preserve"> unabhängig von Lebensalter, Entwicklungsstadium und kognitiven Einschränkungen (Burgio</w:t>
      </w:r>
      <w:r w:rsidR="0044098F">
        <w:t>,</w:t>
      </w:r>
      <w:r w:rsidR="00CD31D3" w:rsidRPr="00116EBE">
        <w:t xml:space="preserve"> 2020</w:t>
      </w:r>
      <w:r w:rsidR="009C2F9E" w:rsidRPr="00116EBE">
        <w:t>)</w:t>
      </w:r>
      <w:r w:rsidR="006A781F">
        <w:t>.</w:t>
      </w:r>
      <w:r w:rsidR="00261B6E">
        <w:t xml:space="preserve"> </w:t>
      </w:r>
      <w:r w:rsidR="001C5D66">
        <w:t>Aufgrund d</w:t>
      </w:r>
      <w:r w:rsidR="00261B6E">
        <w:t>ies</w:t>
      </w:r>
      <w:r w:rsidR="006A781F">
        <w:t>e</w:t>
      </w:r>
      <w:r w:rsidR="001C5D66">
        <w:t>r</w:t>
      </w:r>
      <w:r w:rsidR="006A781F">
        <w:t xml:space="preserve"> Heterogenität</w:t>
      </w:r>
      <w:r w:rsidR="00261B6E">
        <w:t xml:space="preserve"> </w:t>
      </w:r>
      <w:r w:rsidR="001C5D66">
        <w:t>ist es schwierig</w:t>
      </w:r>
      <w:r w:rsidR="000D0134">
        <w:t>,</w:t>
      </w:r>
      <w:r w:rsidR="006A781F">
        <w:t xml:space="preserve"> </w:t>
      </w:r>
      <w:r w:rsidR="00261B6E">
        <w:t>verschiedene Zielgruppen</w:t>
      </w:r>
      <w:r w:rsidR="006A781F">
        <w:t xml:space="preserve"> </w:t>
      </w:r>
      <w:r w:rsidR="001C5D66">
        <w:t>der</w:t>
      </w:r>
      <w:r w:rsidR="006A781F">
        <w:t xml:space="preserve"> UK</w:t>
      </w:r>
      <w:r w:rsidR="000D0134">
        <w:t xml:space="preserve"> trennscharf voneinander abzugrenzen</w:t>
      </w:r>
      <w:r w:rsidR="00261B6E">
        <w:t>.</w:t>
      </w:r>
      <w:r w:rsidR="006A781F">
        <w:t xml:space="preserve"> </w:t>
      </w:r>
      <w:r w:rsidR="007D214D">
        <w:t>Es</w:t>
      </w:r>
      <w:r w:rsidR="006A781F">
        <w:t xml:space="preserve"> wurden verschieden</w:t>
      </w:r>
      <w:r w:rsidR="00BB4987">
        <w:t>e</w:t>
      </w:r>
      <w:r w:rsidR="006A781F">
        <w:t xml:space="preserve"> Anstrengungen unternommen,</w:t>
      </w:r>
      <w:r w:rsidR="00BB4987">
        <w:t xml:space="preserve"> um</w:t>
      </w:r>
      <w:r w:rsidR="006A781F">
        <w:t xml:space="preserve"> </w:t>
      </w:r>
      <w:r w:rsidR="005A1B93">
        <w:t xml:space="preserve">die </w:t>
      </w:r>
      <w:r w:rsidR="006A781F">
        <w:t>Zielgruppen</w:t>
      </w:r>
      <w:r w:rsidR="005A1B93">
        <w:t xml:space="preserve"> zu systematisieren</w:t>
      </w:r>
      <w:r w:rsidR="006A781F">
        <w:t xml:space="preserve"> </w:t>
      </w:r>
      <w:r w:rsidR="006A781F" w:rsidRPr="00116EBE">
        <w:t>(z.</w:t>
      </w:r>
      <w:r w:rsidR="0044098F">
        <w:t> </w:t>
      </w:r>
      <w:r w:rsidR="006A781F" w:rsidRPr="00116EBE">
        <w:t>B. Kristen, 2005</w:t>
      </w:r>
      <w:r w:rsidR="006D00C1">
        <w:t xml:space="preserve">; </w:t>
      </w:r>
      <w:proofErr w:type="spellStart"/>
      <w:r w:rsidR="006A781F" w:rsidRPr="00116EBE">
        <w:t>Tetzchner</w:t>
      </w:r>
      <w:proofErr w:type="spellEnd"/>
      <w:r w:rsidR="006A781F" w:rsidRPr="00116EBE">
        <w:t xml:space="preserve"> &amp; Martinsen, 2000)</w:t>
      </w:r>
      <w:r w:rsidR="006A781F">
        <w:t xml:space="preserve">. </w:t>
      </w:r>
      <w:r w:rsidR="00BB4987">
        <w:t>In</w:t>
      </w:r>
      <w:r w:rsidR="009278D4" w:rsidRPr="00116EBE">
        <w:t xml:space="preserve"> diese</w:t>
      </w:r>
      <w:r w:rsidR="00BB4987">
        <w:t>m</w:t>
      </w:r>
      <w:r w:rsidR="009278D4" w:rsidRPr="00116EBE">
        <w:t xml:space="preserve"> Artikel wird das Kompetenzstufenmodell von Weid-Goldschmidt</w:t>
      </w:r>
      <w:r w:rsidR="00B13F84" w:rsidRPr="00116EBE">
        <w:t xml:space="preserve"> (2013) </w:t>
      </w:r>
      <w:r w:rsidR="003E7DFA">
        <w:t>heran</w:t>
      </w:r>
      <w:r w:rsidR="009278D4" w:rsidRPr="00116EBE">
        <w:t xml:space="preserve">gezogen. Dieses </w:t>
      </w:r>
      <w:r w:rsidR="00BB4987">
        <w:t xml:space="preserve">Modell </w:t>
      </w:r>
      <w:r w:rsidR="00094E88" w:rsidRPr="00116EBE">
        <w:t>unterteilt</w:t>
      </w:r>
      <w:r w:rsidR="009278D4" w:rsidRPr="00116EBE">
        <w:t xml:space="preserve"> die </w:t>
      </w:r>
      <w:r w:rsidR="00094E88" w:rsidRPr="00116EBE">
        <w:t xml:space="preserve">Zielgruppe der </w:t>
      </w:r>
      <w:r w:rsidR="00211968">
        <w:t>U</w:t>
      </w:r>
      <w:r w:rsidR="00094E88" w:rsidRPr="00116EBE">
        <w:t xml:space="preserve">nterstützen Kommunikation nach den individuellen Kompetenzen in vier </w:t>
      </w:r>
      <w:r w:rsidR="00F52E64" w:rsidRPr="00116EBE">
        <w:t>Unterg</w:t>
      </w:r>
      <w:r w:rsidR="00094E88" w:rsidRPr="00116EBE">
        <w:t>ruppen.</w:t>
      </w:r>
    </w:p>
    <w:p w14:paraId="09D9833A" w14:textId="01E14F46" w:rsidR="00094E88" w:rsidRPr="00116EBE" w:rsidRDefault="00F243EB" w:rsidP="009A7445">
      <w:pPr>
        <w:pStyle w:val="berschrift3"/>
      </w:pPr>
      <w:r w:rsidRPr="00116EBE">
        <w:t xml:space="preserve">Zielgruppe 1: </w:t>
      </w:r>
      <w:r w:rsidR="00094E88" w:rsidRPr="00116EBE">
        <w:t>Personen, die prä-intentional kommunizieren</w:t>
      </w:r>
    </w:p>
    <w:p w14:paraId="4A603819" w14:textId="5BB42676" w:rsidR="000C0ACC" w:rsidRPr="00116EBE" w:rsidRDefault="00594BC8" w:rsidP="006F6E7B">
      <w:pPr>
        <w:pStyle w:val="Textkrper"/>
        <w:ind w:firstLine="0"/>
      </w:pPr>
      <w:r>
        <w:t>P</w:t>
      </w:r>
      <w:r w:rsidRPr="00116EBE">
        <w:t>rä-intentional kommunizierend</w:t>
      </w:r>
      <w:r>
        <w:t>e</w:t>
      </w:r>
      <w:r w:rsidRPr="00116EBE">
        <w:t xml:space="preserve"> </w:t>
      </w:r>
      <w:r w:rsidR="00F243EB" w:rsidRPr="00116EBE">
        <w:t>Personen</w:t>
      </w:r>
      <w:r>
        <w:t xml:space="preserve"> </w:t>
      </w:r>
      <w:r w:rsidR="00F243EB" w:rsidRPr="00116EBE">
        <w:t xml:space="preserve">nutzen vor allem </w:t>
      </w:r>
      <w:r w:rsidR="005B44E4" w:rsidRPr="00116EBE">
        <w:t>(</w:t>
      </w:r>
      <w:r w:rsidR="00F243EB" w:rsidRPr="00116EBE">
        <w:t>noch</w:t>
      </w:r>
      <w:r w:rsidR="005B44E4" w:rsidRPr="00116EBE">
        <w:t>)</w:t>
      </w:r>
      <w:r w:rsidR="00382557" w:rsidRPr="00116EBE">
        <w:t xml:space="preserve"> ü</w:t>
      </w:r>
      <w:r w:rsidR="00F243EB" w:rsidRPr="00116EBE">
        <w:t>berwiegend nicht-inte</w:t>
      </w:r>
      <w:r w:rsidR="005B44E4" w:rsidRPr="00116EBE">
        <w:t>ntionale</w:t>
      </w:r>
      <w:r w:rsidR="00F243EB" w:rsidRPr="00116EBE">
        <w:t xml:space="preserve"> Kommunikationsformen </w:t>
      </w:r>
      <w:r w:rsidR="008D75D0">
        <w:t>beziehungsweise</w:t>
      </w:r>
      <w:r w:rsidR="00F243EB" w:rsidRPr="00116EBE">
        <w:t xml:space="preserve"> ungezielte Äu</w:t>
      </w:r>
      <w:r w:rsidR="00951A57">
        <w:t>ss</w:t>
      </w:r>
      <w:r w:rsidR="00F243EB" w:rsidRPr="00116EBE">
        <w:t>erungen.</w:t>
      </w:r>
      <w:r w:rsidR="006A781F">
        <w:t xml:space="preserve"> Hier</w:t>
      </w:r>
      <w:r w:rsidR="00842866">
        <w:t>zu zählen</w:t>
      </w:r>
      <w:r w:rsidR="006A781F">
        <w:t xml:space="preserve"> beispielsweise körpernahe Signale, wie </w:t>
      </w:r>
      <w:r w:rsidR="00951A57">
        <w:t>etwa</w:t>
      </w:r>
      <w:r w:rsidR="006A781F">
        <w:t xml:space="preserve"> eine erhöhte Atemfrequenz bei Stress. </w:t>
      </w:r>
      <w:r w:rsidR="00F243EB" w:rsidRPr="00116EBE">
        <w:t xml:space="preserve">Bei diesem Personenkreis ist </w:t>
      </w:r>
      <w:r w:rsidR="00482979">
        <w:t>eine</w:t>
      </w:r>
      <w:r w:rsidR="00F243EB" w:rsidRPr="00116EBE">
        <w:t xml:space="preserve"> selbstbewusste Wahrnehmung der eigenen Person und der Umwelt nur begrenzt oder gar nicht zu beobachten (</w:t>
      </w:r>
      <w:r w:rsidR="00B13F84" w:rsidRPr="00116EBE">
        <w:t>ebd.</w:t>
      </w:r>
      <w:r w:rsidR="00F243EB" w:rsidRPr="00116EBE">
        <w:t>).</w:t>
      </w:r>
    </w:p>
    <w:p w14:paraId="17F40879" w14:textId="540B9814" w:rsidR="00094E88" w:rsidRPr="002668EF" w:rsidRDefault="00F243EB" w:rsidP="002668EF">
      <w:pPr>
        <w:pStyle w:val="berschrift3"/>
      </w:pPr>
      <w:r w:rsidRPr="002668EF">
        <w:t xml:space="preserve">Zielgruppe 2: </w:t>
      </w:r>
      <w:r w:rsidR="00094E88" w:rsidRPr="002668EF">
        <w:t>Personen, die präsymbolisch kommunizieren</w:t>
      </w:r>
    </w:p>
    <w:p w14:paraId="31B687B0" w14:textId="439B073A" w:rsidR="00094E88" w:rsidRPr="00704A75" w:rsidRDefault="000C0ACC" w:rsidP="00704A75">
      <w:pPr>
        <w:pStyle w:val="Textkrper"/>
        <w:ind w:firstLine="0"/>
      </w:pPr>
      <w:r w:rsidRPr="00704A75">
        <w:t>Präsymbolisch kommunizieren</w:t>
      </w:r>
      <w:r w:rsidR="00E5615D" w:rsidRPr="00704A75">
        <w:t>de</w:t>
      </w:r>
      <w:r w:rsidRPr="00704A75">
        <w:t xml:space="preserve"> Menschen zeigen in der Regel </w:t>
      </w:r>
      <w:r w:rsidR="00A21A02" w:rsidRPr="00704A75">
        <w:t>eine zielgerichtete</w:t>
      </w:r>
      <w:r w:rsidRPr="00704A75">
        <w:t xml:space="preserve"> Kommunikation in vertrauten Kontexten oder ritualisierten Abläufen. Jedoch sind </w:t>
      </w:r>
      <w:r w:rsidR="005B44E4" w:rsidRPr="00704A75">
        <w:t xml:space="preserve">bei diesen Personen </w:t>
      </w:r>
      <w:r w:rsidR="00CE5EEB" w:rsidRPr="00704A75">
        <w:t>(</w:t>
      </w:r>
      <w:r w:rsidRPr="00704A75">
        <w:t>noch</w:t>
      </w:r>
      <w:r w:rsidR="00CE5EEB" w:rsidRPr="00704A75">
        <w:t>)</w:t>
      </w:r>
      <w:r w:rsidRPr="00704A75">
        <w:t xml:space="preserve"> keine symbolische</w:t>
      </w:r>
      <w:r w:rsidR="005B44E4" w:rsidRPr="00704A75">
        <w:t>n</w:t>
      </w:r>
      <w:r w:rsidRPr="00704A75">
        <w:t xml:space="preserve"> Kompetenzen zu </w:t>
      </w:r>
      <w:r w:rsidR="005B44E4" w:rsidRPr="00704A75">
        <w:t>b</w:t>
      </w:r>
      <w:r w:rsidRPr="00704A75">
        <w:t>eobachten.</w:t>
      </w:r>
      <w:r w:rsidR="00DF2890" w:rsidRPr="00704A75">
        <w:t xml:space="preserve"> </w:t>
      </w:r>
      <w:r w:rsidR="00427C7E" w:rsidRPr="00704A75">
        <w:t>D</w:t>
      </w:r>
      <w:r w:rsidR="00224756" w:rsidRPr="00704A75">
        <w:t>as</w:t>
      </w:r>
      <w:r w:rsidR="00427C7E" w:rsidRPr="00704A75">
        <w:t xml:space="preserve"> bedeutet, dass sich die Kommunikation </w:t>
      </w:r>
      <w:r w:rsidR="00DF2890" w:rsidRPr="00704A75">
        <w:t>überwiegend auf den konkreten Gegenstand (z.</w:t>
      </w:r>
      <w:r w:rsidR="0044098F" w:rsidRPr="00704A75">
        <w:t> </w:t>
      </w:r>
      <w:r w:rsidR="00DF2890" w:rsidRPr="00704A75">
        <w:t>B. einen Apfel)</w:t>
      </w:r>
      <w:r w:rsidR="00427C7E" w:rsidRPr="00704A75">
        <w:t xml:space="preserve"> bezieht</w:t>
      </w:r>
      <w:r w:rsidR="00DF2890" w:rsidRPr="00704A75">
        <w:t xml:space="preserve"> und </w:t>
      </w:r>
      <w:r w:rsidR="00416F71" w:rsidRPr="00704A75">
        <w:t>noch k</w:t>
      </w:r>
      <w:r w:rsidR="00DF2890" w:rsidRPr="00704A75">
        <w:t>eine symbolische Repräsentation des Gegenstands (</w:t>
      </w:r>
      <w:r w:rsidR="00427C7E" w:rsidRPr="00704A75">
        <w:t>z.</w:t>
      </w:r>
      <w:r w:rsidR="0044098F" w:rsidRPr="00704A75">
        <w:t> </w:t>
      </w:r>
      <w:r w:rsidR="00427C7E" w:rsidRPr="00704A75">
        <w:t xml:space="preserve">B. </w:t>
      </w:r>
      <w:r w:rsidR="00547FCD" w:rsidRPr="00704A75">
        <w:t xml:space="preserve">die </w:t>
      </w:r>
      <w:r w:rsidR="00DF2890" w:rsidRPr="00704A75">
        <w:t>Gebärde für Apfel)</w:t>
      </w:r>
      <w:r w:rsidR="00416F71" w:rsidRPr="00704A75">
        <w:t xml:space="preserve"> etabliert ist</w:t>
      </w:r>
      <w:r w:rsidR="00DF2890" w:rsidRPr="00704A75">
        <w:t xml:space="preserve">, </w:t>
      </w:r>
      <w:r w:rsidR="00547FCD" w:rsidRPr="00704A75">
        <w:t>die</w:t>
      </w:r>
      <w:r w:rsidR="00DF2890" w:rsidRPr="00704A75">
        <w:t xml:space="preserve"> kommunikativ genutzt werden könnte.</w:t>
      </w:r>
      <w:r w:rsidRPr="00704A75">
        <w:t xml:space="preserve"> Signalwörter werden meist nur begrenzt verstanden. Oftmals </w:t>
      </w:r>
      <w:r w:rsidR="007F6157" w:rsidRPr="00704A75">
        <w:t xml:space="preserve">bezieht sich </w:t>
      </w:r>
      <w:r w:rsidRPr="00704A75">
        <w:t>die Kommunikation auf situative Inhalte in der Gegenwar</w:t>
      </w:r>
      <w:r w:rsidR="00F243EB" w:rsidRPr="00704A75">
        <w:t>t</w:t>
      </w:r>
      <w:r w:rsidR="002618E8" w:rsidRPr="00704A75">
        <w:t xml:space="preserve"> (ebd.)</w:t>
      </w:r>
      <w:r w:rsidRPr="00704A75">
        <w:t>.</w:t>
      </w:r>
    </w:p>
    <w:p w14:paraId="4E2EB437" w14:textId="39EB0DEB" w:rsidR="00094E88" w:rsidRPr="00704A75" w:rsidRDefault="00F243EB" w:rsidP="00F53575">
      <w:pPr>
        <w:pStyle w:val="berschrift3"/>
      </w:pPr>
      <w:r w:rsidRPr="00704A75">
        <w:lastRenderedPageBreak/>
        <w:t xml:space="preserve">Zielgruppe 3: </w:t>
      </w:r>
      <w:r w:rsidR="00094E88" w:rsidRPr="00704A75">
        <w:t>Personen, die symbolisch kommunizieren, allerdings mit</w:t>
      </w:r>
      <w:r w:rsidR="00CF7B51" w:rsidRPr="00704A75">
        <w:t xml:space="preserve"> Einschränkungen</w:t>
      </w:r>
      <w:r w:rsidR="00094E88" w:rsidRPr="00704A75">
        <w:t xml:space="preserve"> </w:t>
      </w:r>
      <w:r w:rsidR="00CF7B51" w:rsidRPr="00704A75">
        <w:t xml:space="preserve">im </w:t>
      </w:r>
      <w:r w:rsidR="00094E88" w:rsidRPr="00704A75">
        <w:t>Sprachgebrauch</w:t>
      </w:r>
    </w:p>
    <w:p w14:paraId="5891359E" w14:textId="61208A80" w:rsidR="00094E88" w:rsidRPr="00704A75" w:rsidRDefault="000C0ACC" w:rsidP="00704A75">
      <w:pPr>
        <w:pStyle w:val="Textkrper"/>
        <w:ind w:firstLine="0"/>
      </w:pPr>
      <w:r w:rsidRPr="00704A75">
        <w:t>Bei d</w:t>
      </w:r>
      <w:r w:rsidR="00304FC2" w:rsidRPr="00704A75">
        <w:t>ies</w:t>
      </w:r>
      <w:r w:rsidRPr="00704A75">
        <w:t>er Personengruppe</w:t>
      </w:r>
      <w:r w:rsidR="00304FC2" w:rsidRPr="00704A75">
        <w:t xml:space="preserve"> </w:t>
      </w:r>
      <w:r w:rsidRPr="00704A75">
        <w:t>handelt es sich um Menschen mit verschiedensten Beeinträchtigungen</w:t>
      </w:r>
      <w:r w:rsidR="00304FC2" w:rsidRPr="00704A75">
        <w:t>, die symbolisch, aber nicht altersgerecht kommunizieren</w:t>
      </w:r>
      <w:r w:rsidR="000A2FEB" w:rsidRPr="00704A75">
        <w:t xml:space="preserve">. Diese </w:t>
      </w:r>
      <w:r w:rsidR="00EA29B2" w:rsidRPr="00704A75">
        <w:t xml:space="preserve">Beeinträchtigungen </w:t>
      </w:r>
      <w:r w:rsidR="000A2FEB" w:rsidRPr="00704A75">
        <w:t>führen</w:t>
      </w:r>
      <w:r w:rsidRPr="00704A75">
        <w:t xml:space="preserve"> dazu, dass </w:t>
      </w:r>
      <w:r w:rsidR="000A2FEB" w:rsidRPr="00704A75">
        <w:t>die</w:t>
      </w:r>
      <w:r w:rsidRPr="00704A75">
        <w:t xml:space="preserve"> sprachlichen Inhalte nicht (mehr) dem entsprechen, was Peers im selben Lebensalter verstehen </w:t>
      </w:r>
      <w:r w:rsidR="0085637F" w:rsidRPr="00704A75">
        <w:t>und</w:t>
      </w:r>
      <w:r w:rsidRPr="00704A75">
        <w:t xml:space="preserve"> ausdrücken können (</w:t>
      </w:r>
      <w:r w:rsidR="00B13F84" w:rsidRPr="00704A75">
        <w:t>ebd.</w:t>
      </w:r>
      <w:r w:rsidRPr="00704A75">
        <w:t>).</w:t>
      </w:r>
    </w:p>
    <w:p w14:paraId="13F89656" w14:textId="02B923AC" w:rsidR="000C0ACC" w:rsidRPr="002668EF" w:rsidRDefault="00F243EB" w:rsidP="002668EF">
      <w:pPr>
        <w:pStyle w:val="berschrift3"/>
      </w:pPr>
      <w:r w:rsidRPr="002668EF">
        <w:t xml:space="preserve">Zielgruppe 4: </w:t>
      </w:r>
      <w:r w:rsidR="00094E88" w:rsidRPr="002668EF">
        <w:t xml:space="preserve">Personen, die symbolisch </w:t>
      </w:r>
      <w:r w:rsidR="00CF2CD0" w:rsidRPr="002668EF">
        <w:t>und</w:t>
      </w:r>
      <w:r w:rsidR="00094E88" w:rsidRPr="002668EF">
        <w:t xml:space="preserve"> ohne wesentliche</w:t>
      </w:r>
      <w:r w:rsidR="000A2FEB" w:rsidRPr="002668EF">
        <w:t xml:space="preserve"> </w:t>
      </w:r>
      <w:r w:rsidR="008B61A4" w:rsidRPr="002668EF">
        <w:t xml:space="preserve">Einschränkungen im </w:t>
      </w:r>
      <w:r w:rsidR="00094E88" w:rsidRPr="002668EF">
        <w:t>Sprachgebrauch</w:t>
      </w:r>
      <w:r w:rsidR="008B61A4" w:rsidRPr="002668EF">
        <w:t xml:space="preserve"> </w:t>
      </w:r>
      <w:r w:rsidR="00CF2CD0" w:rsidRPr="002668EF">
        <w:t>kommunizieren</w:t>
      </w:r>
    </w:p>
    <w:p w14:paraId="67FC5392" w14:textId="3E96CB9C" w:rsidR="007878D7" w:rsidRPr="00116EBE" w:rsidRDefault="000C0ACC" w:rsidP="00D253CD">
      <w:pPr>
        <w:pStyle w:val="Textkrper"/>
        <w:ind w:firstLine="0"/>
      </w:pPr>
      <w:r w:rsidRPr="00116EBE">
        <w:t xml:space="preserve">Menschen, die altersgemäss symbolisch kommunizieren, können </w:t>
      </w:r>
      <w:r w:rsidR="004B2807">
        <w:t>Alltagss</w:t>
      </w:r>
      <w:r w:rsidRPr="00116EBE">
        <w:t xml:space="preserve">prache </w:t>
      </w:r>
      <w:r w:rsidR="004B2807">
        <w:t xml:space="preserve">zwar </w:t>
      </w:r>
      <w:r w:rsidRPr="00116EBE">
        <w:t xml:space="preserve">gut verstehen, sind </w:t>
      </w:r>
      <w:r w:rsidR="003A5DEC" w:rsidRPr="00116EBE">
        <w:t xml:space="preserve">aber </w:t>
      </w:r>
      <w:r w:rsidRPr="00116EBE">
        <w:t>(meist aufgrund schwere</w:t>
      </w:r>
      <w:r w:rsidR="00D76FEC">
        <w:t>r</w:t>
      </w:r>
      <w:r w:rsidRPr="00116EBE">
        <w:t xml:space="preserve"> motorische</w:t>
      </w:r>
      <w:r w:rsidR="00D76FEC">
        <w:t>r</w:t>
      </w:r>
      <w:r w:rsidRPr="00116EBE">
        <w:t xml:space="preserve"> Beeinträchtigung</w:t>
      </w:r>
      <w:r w:rsidR="004B2807">
        <w:t>en</w:t>
      </w:r>
      <w:r w:rsidRPr="00116EBE">
        <w:t>) nicht in der Lage</w:t>
      </w:r>
      <w:r w:rsidR="004B2807">
        <w:t>,</w:t>
      </w:r>
      <w:r w:rsidRPr="00116EBE">
        <w:t xml:space="preserve"> lautsprachlich zu sprechen. Im Alltag </w:t>
      </w:r>
      <w:r w:rsidR="004B2807">
        <w:t xml:space="preserve">sind </w:t>
      </w:r>
      <w:r w:rsidRPr="00116EBE">
        <w:t>diese Personen oft auf umfassende Unterstützung angewiesen</w:t>
      </w:r>
      <w:r w:rsidR="00B8687B">
        <w:t>. Sie</w:t>
      </w:r>
      <w:r w:rsidRPr="00116EBE">
        <w:t xml:space="preserve"> verfüg</w:t>
      </w:r>
      <w:r w:rsidR="00B8687B">
        <w:t>en</w:t>
      </w:r>
      <w:r w:rsidRPr="00116EBE">
        <w:t xml:space="preserve"> jedoch über altersentsprechende kognitive und kommunikative Kompetenzen (</w:t>
      </w:r>
      <w:r w:rsidR="00B13F84" w:rsidRPr="00116EBE">
        <w:t>ebd.</w:t>
      </w:r>
      <w:r w:rsidRPr="00116EBE">
        <w:t>).</w:t>
      </w:r>
    </w:p>
    <w:p w14:paraId="20370022" w14:textId="1DAE61D3" w:rsidR="00F243EB" w:rsidRPr="00116EBE" w:rsidRDefault="00312473" w:rsidP="001B6A7C">
      <w:pPr>
        <w:pStyle w:val="Textkrper"/>
      </w:pPr>
      <w:r w:rsidRPr="00312473">
        <w:rPr>
          <w:noProof/>
        </w:rPr>
        <mc:AlternateContent>
          <mc:Choice Requires="wps">
            <w:drawing>
              <wp:anchor distT="45720" distB="45720" distL="46990" distR="46990" simplePos="0" relativeHeight="251658241" behindDoc="0" locked="0" layoutInCell="1" allowOverlap="0" wp14:anchorId="1CC90E76" wp14:editId="4BEBA9A7">
                <wp:simplePos x="0" y="0"/>
                <wp:positionH relativeFrom="page">
                  <wp:posOffset>0</wp:posOffset>
                </wp:positionH>
                <wp:positionV relativeFrom="paragraph">
                  <wp:posOffset>1027947</wp:posOffset>
                </wp:positionV>
                <wp:extent cx="5128260" cy="486410"/>
                <wp:effectExtent l="0" t="0" r="0" b="0"/>
                <wp:wrapTopAndBottom/>
                <wp:docPr id="912853571" name="Textfeld 912853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86410"/>
                        </a:xfrm>
                        <a:prstGeom prst="rect">
                          <a:avLst/>
                        </a:prstGeom>
                        <a:noFill/>
                        <a:ln w="9525">
                          <a:noFill/>
                          <a:miter lim="800000"/>
                          <a:headEnd/>
                          <a:tailEnd/>
                        </a:ln>
                      </wps:spPr>
                      <wps:txbx>
                        <w:txbxContent>
                          <w:p w14:paraId="5AE202A0" w14:textId="1CEC5A37" w:rsidR="00312473" w:rsidRPr="004B0AE6" w:rsidRDefault="008D178B" w:rsidP="00312473">
                            <w:pPr>
                              <w:pStyle w:val="Hervorhebung1"/>
                            </w:pPr>
                            <w:r w:rsidRPr="008D178B">
                              <w:t>Dynamische, elektronische Kommunikationshilfsmittel mit synthetischer Sprachausgabe eignen sich für alle Zielgruppen.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90E76" id="Textfeld 912853571" o:spid="_x0000_s1027" type="#_x0000_t202" alt="&quot;&quot;" style="position:absolute;left:0;text-align:left;margin-left:0;margin-top:80.95pt;width:403.8pt;height:38.3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" o:allowoverlap="f" filled="f" stroked="f">
                <v:textbox inset="29mm,,2.5mm">
                  <w:txbxContent>
                    <w:p w14:paraId="5AE202A0" w14:textId="1CEC5A37" w:rsidR="00312473" w:rsidRPr="004B0AE6" w:rsidRDefault="008D178B" w:rsidP="00312473">
                      <w:pPr>
                        <w:pStyle w:val="Hervorhebung1"/>
                      </w:pPr>
                      <w:r w:rsidRPr="008D178B">
                        <w:t>Dynamische, elektronische Kommunikationshilfsmittel mit synthetischer Sprachausgabe eignen sich für alle Zielgruppen.</w:t>
                      </w:r>
                    </w:p>
                  </w:txbxContent>
                </v:textbox>
                <w10:wrap type="topAndBottom" anchorx="page"/>
              </v:shape>
            </w:pict>
          </mc:Fallback>
        </mc:AlternateContent>
      </w:r>
      <w:r w:rsidR="001C34E5">
        <w:t>D</w:t>
      </w:r>
      <w:r w:rsidR="00F243EB" w:rsidRPr="00116EBE">
        <w:t>ynamische, elektronische Kommunikationshilfsmittel mit synthetischer Sprachausgabe</w:t>
      </w:r>
      <w:r w:rsidR="00814FA3">
        <w:t xml:space="preserve">, wie </w:t>
      </w:r>
      <w:r w:rsidR="00F243EB" w:rsidRPr="00116EBE">
        <w:t>Computer</w:t>
      </w:r>
      <w:r w:rsidR="001C34E5">
        <w:t xml:space="preserve"> oder </w:t>
      </w:r>
      <w:r w:rsidR="00F243EB" w:rsidRPr="00116EBE">
        <w:t>Tablets mit entsprechenden Applikationen</w:t>
      </w:r>
      <w:r w:rsidR="00600D2C">
        <w:t>,</w:t>
      </w:r>
      <w:r w:rsidR="00F243EB" w:rsidRPr="00116EBE">
        <w:t xml:space="preserve"> </w:t>
      </w:r>
      <w:r w:rsidR="001C34E5">
        <w:t>eignen</w:t>
      </w:r>
      <w:r w:rsidR="001C34E5" w:rsidRPr="00116EBE">
        <w:t xml:space="preserve"> </w:t>
      </w:r>
      <w:r w:rsidR="00F243EB" w:rsidRPr="00116EBE">
        <w:t xml:space="preserve">sich </w:t>
      </w:r>
      <w:r w:rsidR="001C34E5">
        <w:t>für</w:t>
      </w:r>
      <w:r w:rsidR="00F243EB" w:rsidRPr="00116EBE">
        <w:t xml:space="preserve"> all</w:t>
      </w:r>
      <w:r w:rsidR="00600D2C">
        <w:t>e</w:t>
      </w:r>
      <w:r w:rsidR="00F243EB" w:rsidRPr="00116EBE">
        <w:t xml:space="preserve"> </w:t>
      </w:r>
      <w:r w:rsidR="001C34E5">
        <w:t>vier</w:t>
      </w:r>
      <w:r w:rsidR="00F243EB" w:rsidRPr="00116EBE">
        <w:t xml:space="preserve"> Zielgruppen. So besteht </w:t>
      </w:r>
      <w:r w:rsidR="00565CFD">
        <w:t>etwa</w:t>
      </w:r>
      <w:r w:rsidR="00F243EB" w:rsidRPr="00116EBE">
        <w:t xml:space="preserve"> die Möglichkeit</w:t>
      </w:r>
      <w:r w:rsidR="00565CFD">
        <w:t>,</w:t>
      </w:r>
      <w:r w:rsidR="00F52E64" w:rsidRPr="00116EBE">
        <w:t xml:space="preserve"> Zielgruppe eins</w:t>
      </w:r>
      <w:r w:rsidR="00F243EB" w:rsidRPr="00116EBE">
        <w:t xml:space="preserve"> </w:t>
      </w:r>
      <w:r w:rsidR="00E543A8">
        <w:t>durch</w:t>
      </w:r>
      <w:r w:rsidR="00E543A8" w:rsidRPr="00116EBE">
        <w:t xml:space="preserve"> </w:t>
      </w:r>
      <w:r w:rsidR="00F243EB" w:rsidRPr="00116EBE">
        <w:t xml:space="preserve">Hilfsmittel </w:t>
      </w:r>
      <w:r w:rsidR="00E543A8">
        <w:t xml:space="preserve">dabei zu unterstützen, </w:t>
      </w:r>
      <w:r w:rsidR="00F243EB" w:rsidRPr="00116EBE">
        <w:t>Intentionalität</w:t>
      </w:r>
      <w:r w:rsidR="00E543A8">
        <w:t xml:space="preserve"> zu entwickeln</w:t>
      </w:r>
      <w:r w:rsidR="00DF6E94">
        <w:t>, z</w:t>
      </w:r>
      <w:r w:rsidR="00E543A8">
        <w:t>u</w:t>
      </w:r>
      <w:r w:rsidR="00DF6E94">
        <w:t>m</w:t>
      </w:r>
      <w:r w:rsidR="00E543A8">
        <w:t xml:space="preserve"> Beispiel </w:t>
      </w:r>
      <w:r w:rsidR="00F243EB" w:rsidRPr="00116EBE">
        <w:t>durch Ursache-Wirkung</w:t>
      </w:r>
      <w:r w:rsidR="00B7792A">
        <w:t>s</w:t>
      </w:r>
      <w:r w:rsidR="00F243EB" w:rsidRPr="00116EBE">
        <w:t xml:space="preserve">erfahrungen. Für Zielgruppe zwei können diese Hilfsmittel genutzt werden, </w:t>
      </w:r>
      <w:r w:rsidR="00C95575">
        <w:t xml:space="preserve">um </w:t>
      </w:r>
      <w:r w:rsidR="00F243EB" w:rsidRPr="00116EBE">
        <w:t xml:space="preserve">Formen der symbolischen Kommunikation anzubahnen. </w:t>
      </w:r>
      <w:r w:rsidR="00C95575">
        <w:t xml:space="preserve">Die </w:t>
      </w:r>
      <w:r w:rsidR="00F243EB" w:rsidRPr="00116EBE">
        <w:t>Zielgruppe</w:t>
      </w:r>
      <w:r w:rsidR="00C95575">
        <w:t>n</w:t>
      </w:r>
      <w:r w:rsidR="00F243EB" w:rsidRPr="00116EBE">
        <w:t xml:space="preserve"> drei und vier können diese Hilfsmittel </w:t>
      </w:r>
      <w:r w:rsidR="00C95575">
        <w:t>wiederum</w:t>
      </w:r>
      <w:r w:rsidR="00F243EB" w:rsidRPr="00116EBE">
        <w:t xml:space="preserve"> als Ausdrucksform verwenden. </w:t>
      </w:r>
    </w:p>
    <w:p w14:paraId="22EE024F" w14:textId="402B8F02" w:rsidR="00ED646A" w:rsidRPr="00116EBE" w:rsidRDefault="00ED646A" w:rsidP="006F6E7B">
      <w:pPr>
        <w:pStyle w:val="berschrift1"/>
      </w:pPr>
      <w:r w:rsidRPr="00116EBE">
        <w:t>Künstliche Intelligenz</w:t>
      </w:r>
    </w:p>
    <w:p w14:paraId="2C9BCC38" w14:textId="072ABC6A" w:rsidR="00802E44" w:rsidRPr="00116EBE" w:rsidRDefault="0033148C" w:rsidP="006F6E7B">
      <w:pPr>
        <w:pStyle w:val="Textkrper"/>
        <w:ind w:firstLine="0"/>
      </w:pPr>
      <w:r w:rsidRPr="00116EBE">
        <w:t xml:space="preserve">Die aktuell zu beobachtenden Entwicklungen im Bereich der KI scheinen sich immer mehr </w:t>
      </w:r>
      <w:r w:rsidR="003A5DEC" w:rsidRPr="00116EBE">
        <w:t>mit</w:t>
      </w:r>
      <w:r w:rsidRPr="00116EBE">
        <w:t xml:space="preserve"> </w:t>
      </w:r>
      <w:r w:rsidR="00E20E0C" w:rsidRPr="00116EBE">
        <w:t>unserem</w:t>
      </w:r>
      <w:r w:rsidRPr="00116EBE">
        <w:t xml:space="preserve"> alltäglichen Leben zu verweben, sei dies bei der Arbeit oder in der Freizeit. </w:t>
      </w:r>
      <w:r w:rsidR="000F56E5">
        <w:t xml:space="preserve">In diesem Beitrag </w:t>
      </w:r>
      <w:r w:rsidR="000F56E5" w:rsidRPr="00116EBE">
        <w:t xml:space="preserve">wird </w:t>
      </w:r>
      <w:r w:rsidR="00802E44" w:rsidRPr="00116EBE">
        <w:t xml:space="preserve">KI </w:t>
      </w:r>
      <w:r w:rsidR="00C733CA">
        <w:t>verstanden</w:t>
      </w:r>
      <w:r w:rsidR="00C733CA" w:rsidRPr="00116EBE">
        <w:t xml:space="preserve"> </w:t>
      </w:r>
      <w:r w:rsidR="00802E44" w:rsidRPr="00116EBE">
        <w:t xml:space="preserve">als </w:t>
      </w:r>
      <w:r w:rsidR="00116EBE">
        <w:t>«</w:t>
      </w:r>
      <w:r w:rsidR="00D253CD" w:rsidRPr="00116EBE">
        <w:t>die Fähigkeit eines Systems, äussere Daten korrekt zu interpretieren, aus solchen Daten zu lernen und das Gelernte flexibel zur Erreichung spezifischer Ziele und Aufgaben durch adaptive Anpassung zu nutzen</w:t>
      </w:r>
      <w:r w:rsidR="00116EBE">
        <w:t>»</w:t>
      </w:r>
      <w:r w:rsidR="00802E44" w:rsidRPr="00116EBE">
        <w:t xml:space="preserve"> (Haenlein &amp; Kaplan, 2019, S.</w:t>
      </w:r>
      <w:r w:rsidR="00565CFD">
        <w:t> </w:t>
      </w:r>
      <w:r w:rsidR="00802E44" w:rsidRPr="00116EBE">
        <w:t xml:space="preserve">1). Diese Definition macht auf den </w:t>
      </w:r>
      <w:r w:rsidR="00564EB4" w:rsidRPr="00116EBE">
        <w:t>s</w:t>
      </w:r>
      <w:r w:rsidR="00802E44" w:rsidRPr="00116EBE">
        <w:t>chöpferischen Charakter von KI aufmerksam</w:t>
      </w:r>
      <w:r w:rsidR="003D51BB">
        <w:t>.</w:t>
      </w:r>
      <w:r w:rsidR="00802E44" w:rsidRPr="00116EBE">
        <w:t xml:space="preserve"> </w:t>
      </w:r>
      <w:r w:rsidR="001436F4">
        <w:t xml:space="preserve">KI </w:t>
      </w:r>
      <w:r w:rsidR="003B0E65">
        <w:t>kann d</w:t>
      </w:r>
      <w:r w:rsidR="00802E44" w:rsidRPr="00116EBE">
        <w:t>as Gelernte</w:t>
      </w:r>
      <w:r w:rsidR="003D51BB">
        <w:t xml:space="preserve"> </w:t>
      </w:r>
      <w:r w:rsidR="00802E44" w:rsidRPr="00116EBE">
        <w:t xml:space="preserve">flexibel für die Erreichung weiterer Ziele </w:t>
      </w:r>
      <w:r w:rsidR="003B0E65">
        <w:t>nutzen</w:t>
      </w:r>
      <w:r w:rsidR="00802E44" w:rsidRPr="00116EBE">
        <w:t xml:space="preserve"> und </w:t>
      </w:r>
      <w:r w:rsidR="003D51BB">
        <w:t xml:space="preserve">scheint </w:t>
      </w:r>
      <w:r w:rsidR="00802E44" w:rsidRPr="00116EBE">
        <w:t>durch die Kombination von Gelerntem Neues hervorzubringen.</w:t>
      </w:r>
    </w:p>
    <w:p w14:paraId="1A311AAC" w14:textId="4C6FA1D9" w:rsidR="0033148C" w:rsidRPr="00116EBE" w:rsidRDefault="0033148C" w:rsidP="006F6E7B">
      <w:pPr>
        <w:pStyle w:val="Textkrper"/>
      </w:pPr>
      <w:r w:rsidRPr="00116EBE">
        <w:t xml:space="preserve">Auch Menschen mit komplexen Kommunikationsbedürfnissen </w:t>
      </w:r>
      <w:r w:rsidR="00511840">
        <w:t>und d</w:t>
      </w:r>
      <w:r w:rsidR="002E18DD">
        <w:t>ie Unterstützte Kommunikation</w:t>
      </w:r>
      <w:r w:rsidR="002E1B5C">
        <w:t xml:space="preserve"> </w:t>
      </w:r>
      <w:r w:rsidRPr="00116EBE">
        <w:t xml:space="preserve">sind von </w:t>
      </w:r>
      <w:r w:rsidR="00511840">
        <w:t>den</w:t>
      </w:r>
      <w:r w:rsidR="00511840" w:rsidRPr="00116EBE">
        <w:t xml:space="preserve"> </w:t>
      </w:r>
      <w:r w:rsidRPr="00116EBE">
        <w:t>Entwicklungen</w:t>
      </w:r>
      <w:r w:rsidR="00511840">
        <w:t xml:space="preserve"> </w:t>
      </w:r>
      <w:r w:rsidR="00134197">
        <w:t>im Bereich</w:t>
      </w:r>
      <w:r w:rsidR="00511840">
        <w:t xml:space="preserve"> KI</w:t>
      </w:r>
      <w:r w:rsidRPr="00116EBE">
        <w:t xml:space="preserve"> nicht ausgenommen</w:t>
      </w:r>
      <w:r w:rsidR="00511840">
        <w:t>.</w:t>
      </w:r>
      <w:r w:rsidRPr="00116EBE">
        <w:t xml:space="preserve"> </w:t>
      </w:r>
      <w:r w:rsidR="0042320C" w:rsidRPr="00116EBE">
        <w:t xml:space="preserve">Scarinci </w:t>
      </w:r>
      <w:r w:rsidR="00B13F84" w:rsidRPr="00116EBE">
        <w:t xml:space="preserve">et al. </w:t>
      </w:r>
      <w:r w:rsidR="0042320C" w:rsidRPr="00116EBE">
        <w:t xml:space="preserve">(2024) weisen darauf hin, dass in diesem Kontext nicht nur technische Fragen der Umsetzbarkeit </w:t>
      </w:r>
      <w:r w:rsidR="000F447C">
        <w:t>aufgeworfen werden</w:t>
      </w:r>
      <w:r w:rsidR="0042320C" w:rsidRPr="00116EBE">
        <w:t xml:space="preserve">, sondern </w:t>
      </w:r>
      <w:r w:rsidR="00A110D0">
        <w:t xml:space="preserve">dass </w:t>
      </w:r>
      <w:r w:rsidR="0042320C" w:rsidRPr="00116EBE">
        <w:t xml:space="preserve">wir </w:t>
      </w:r>
      <w:r w:rsidR="000F447C">
        <w:t xml:space="preserve">als Gesellschaft </w:t>
      </w:r>
      <w:r w:rsidR="0042320C" w:rsidRPr="00116EBE">
        <w:t>auch vor</w:t>
      </w:r>
      <w:r w:rsidR="00564EB4" w:rsidRPr="00116EBE">
        <w:t xml:space="preserve"> </w:t>
      </w:r>
      <w:r w:rsidR="0042320C" w:rsidRPr="00116EBE">
        <w:t xml:space="preserve">viele ethische und soziologisch-kulturelle Fragen gestellt werden. </w:t>
      </w:r>
    </w:p>
    <w:p w14:paraId="22B18D14" w14:textId="5BC7E459" w:rsidR="0042320C" w:rsidRPr="00116EBE" w:rsidRDefault="007B4860" w:rsidP="007A5D6D">
      <w:pPr>
        <w:pStyle w:val="berschrift1"/>
      </w:pPr>
      <w:r w:rsidRPr="00116EBE">
        <w:t>KI</w:t>
      </w:r>
      <w:r w:rsidR="00CA549E" w:rsidRPr="00116EBE">
        <w:t>-</w:t>
      </w:r>
      <w:r w:rsidRPr="00116EBE">
        <w:t>generiert</w:t>
      </w:r>
      <w:r w:rsidR="000F447C">
        <w:t>e</w:t>
      </w:r>
      <w:r w:rsidRPr="00116EBE">
        <w:t xml:space="preserve"> </w:t>
      </w:r>
      <w:r w:rsidR="00802E44" w:rsidRPr="00116EBE">
        <w:t>Wor</w:t>
      </w:r>
      <w:r w:rsidRPr="00116EBE">
        <w:t xml:space="preserve">t- </w:t>
      </w:r>
      <w:r w:rsidR="00802E44" w:rsidRPr="00116EBE">
        <w:t>und Aussagen</w:t>
      </w:r>
      <w:r w:rsidR="00CA549E" w:rsidRPr="00116EBE">
        <w:t>v</w:t>
      </w:r>
      <w:r w:rsidR="00802E44" w:rsidRPr="00116EBE">
        <w:t>orhersage</w:t>
      </w:r>
    </w:p>
    <w:p w14:paraId="5D03C299" w14:textId="4B34B860" w:rsidR="007A5D6D" w:rsidRPr="00116EBE" w:rsidRDefault="004035E5" w:rsidP="007A5D6D">
      <w:pPr>
        <w:pStyle w:val="berschrift2"/>
      </w:pPr>
      <w:r w:rsidRPr="00116EBE">
        <w:t>Anwendung</w:t>
      </w:r>
    </w:p>
    <w:p w14:paraId="3C185DC4" w14:textId="6F324559" w:rsidR="00460B72" w:rsidRPr="00116EBE" w:rsidRDefault="007B4860" w:rsidP="006F6E7B">
      <w:pPr>
        <w:pStyle w:val="Textkrper"/>
        <w:ind w:firstLine="0"/>
      </w:pPr>
      <w:r w:rsidRPr="00116EBE">
        <w:t xml:space="preserve">Ein </w:t>
      </w:r>
      <w:r w:rsidR="003729E1" w:rsidRPr="00116EBE">
        <w:t>aktuell vermehrt diskutiert</w:t>
      </w:r>
      <w:r w:rsidR="003729E1">
        <w:t>er</w:t>
      </w:r>
      <w:r w:rsidR="003729E1" w:rsidRPr="00116EBE">
        <w:t xml:space="preserve"> </w:t>
      </w:r>
      <w:r w:rsidR="00CA60DB" w:rsidRPr="00116EBE">
        <w:t>Einsatzbereich,</w:t>
      </w:r>
      <w:r w:rsidRPr="00116EBE">
        <w:t xml:space="preserve"> </w:t>
      </w:r>
      <w:r w:rsidR="003729E1">
        <w:t>der</w:t>
      </w:r>
      <w:r w:rsidRPr="00116EBE">
        <w:t xml:space="preserve"> bei manchen Hilfsmittelherstellenden bereits </w:t>
      </w:r>
      <w:r w:rsidR="00DD1994">
        <w:t>angewendet</w:t>
      </w:r>
      <w:r w:rsidR="00DD1994" w:rsidRPr="00116EBE">
        <w:t xml:space="preserve"> </w:t>
      </w:r>
      <w:r w:rsidR="00DD1994">
        <w:t>wird</w:t>
      </w:r>
      <w:r w:rsidRPr="00116EBE">
        <w:t xml:space="preserve">, ist </w:t>
      </w:r>
      <w:r w:rsidR="00DD1994">
        <w:t>die</w:t>
      </w:r>
      <w:r w:rsidRPr="00116EBE">
        <w:t xml:space="preserve"> KI-generierte Wort- und Aussagen</w:t>
      </w:r>
      <w:r w:rsidR="003B6C15">
        <w:t>v</w:t>
      </w:r>
      <w:r w:rsidRPr="00116EBE">
        <w:t xml:space="preserve">orhersage. </w:t>
      </w:r>
      <w:r w:rsidR="00510673">
        <w:t xml:space="preserve">Damit </w:t>
      </w:r>
      <w:r w:rsidRPr="00116EBE">
        <w:t>soll der Herausforderung begegne</w:t>
      </w:r>
      <w:r w:rsidR="00510673">
        <w:t>t werde</w:t>
      </w:r>
      <w:r w:rsidRPr="00116EBE">
        <w:t xml:space="preserve">n, dass </w:t>
      </w:r>
      <w:r w:rsidR="00AC4C70">
        <w:t xml:space="preserve">Nutzende </w:t>
      </w:r>
      <w:r w:rsidRPr="00116EBE">
        <w:t>die Kommunikation über ein Kommunikationshilfsmittel häufig als anstrengend erleb</w:t>
      </w:r>
      <w:r w:rsidR="00AC4C70">
        <w:t xml:space="preserve">en </w:t>
      </w:r>
      <w:r w:rsidR="00510673">
        <w:t xml:space="preserve">– </w:t>
      </w:r>
      <w:r w:rsidRPr="00116EBE">
        <w:t>gerade im Kontext von motorischen Beeinträchtigungen</w:t>
      </w:r>
      <w:r w:rsidR="00AC4C70">
        <w:t xml:space="preserve">. Zudem </w:t>
      </w:r>
      <w:r w:rsidR="002C43A1">
        <w:t>ist sie sehr z</w:t>
      </w:r>
      <w:r w:rsidRPr="00116EBE">
        <w:t>eit</w:t>
      </w:r>
      <w:r w:rsidR="002C43A1">
        <w:t>aufwendig</w:t>
      </w:r>
      <w:r w:rsidR="004128FE">
        <w:t xml:space="preserve"> und</w:t>
      </w:r>
      <w:r w:rsidR="0082519E">
        <w:t xml:space="preserve"> </w:t>
      </w:r>
      <w:r w:rsidR="00AC4C70">
        <w:t xml:space="preserve">hinkt </w:t>
      </w:r>
      <w:r w:rsidRPr="00116EBE">
        <w:t>der Kommunikationsgeschwindigkeit lautsprachlich sprechende</w:t>
      </w:r>
      <w:r w:rsidR="00AC4C70">
        <w:t>r</w:t>
      </w:r>
      <w:r w:rsidRPr="00116EBE">
        <w:t xml:space="preserve"> Menschen hinterher</w:t>
      </w:r>
      <w:r w:rsidR="004128FE">
        <w:t>. E</w:t>
      </w:r>
      <w:r w:rsidR="00AC4C70">
        <w:t xml:space="preserve">s entstehen </w:t>
      </w:r>
      <w:r w:rsidRPr="00116EBE">
        <w:t>teilweise Tippfehler (z.</w:t>
      </w:r>
      <w:r w:rsidR="00565CFD">
        <w:t> </w:t>
      </w:r>
      <w:r w:rsidRPr="00116EBE">
        <w:t xml:space="preserve">B. durch motorische Behinderungen), deren Korrektur ebenfalls Zeit in Anspruch nimmt. </w:t>
      </w:r>
      <w:r w:rsidR="007F2C77" w:rsidRPr="00116EBE">
        <w:t xml:space="preserve">All dies </w:t>
      </w:r>
      <w:r w:rsidRPr="00116EBE">
        <w:t xml:space="preserve">kann </w:t>
      </w:r>
      <w:r w:rsidR="008B2181">
        <w:t xml:space="preserve">bei den Nutzenden </w:t>
      </w:r>
      <w:r w:rsidRPr="00116EBE">
        <w:t>zu Frustration</w:t>
      </w:r>
      <w:r w:rsidR="007F2C77" w:rsidRPr="00116EBE">
        <w:t xml:space="preserve"> führen und die Kommunikation belasten. </w:t>
      </w:r>
      <w:r w:rsidR="008B2181">
        <w:t>Daher</w:t>
      </w:r>
      <w:r w:rsidR="008B2181" w:rsidRPr="00116EBE">
        <w:t xml:space="preserve"> </w:t>
      </w:r>
      <w:r w:rsidR="007F2C77" w:rsidRPr="00116EBE">
        <w:t xml:space="preserve">ist häufig zu beobachten, dass </w:t>
      </w:r>
      <w:r w:rsidR="008B2181">
        <w:t>Nutzende</w:t>
      </w:r>
      <w:r w:rsidR="008B2181" w:rsidRPr="00116EBE">
        <w:t xml:space="preserve"> </w:t>
      </w:r>
      <w:r w:rsidR="007F2C77" w:rsidRPr="00116EBE">
        <w:t>auf einfache Formulierungen oder auf eine telegrammartige Ausdrucks</w:t>
      </w:r>
      <w:r w:rsidR="00A7009E">
        <w:t>weise</w:t>
      </w:r>
      <w:r w:rsidR="007F2C77" w:rsidRPr="00116EBE">
        <w:t xml:space="preserve"> (unter Verwendung von </w:t>
      </w:r>
      <w:r w:rsidR="000F639B" w:rsidRPr="00116EBE">
        <w:t>Schlagw</w:t>
      </w:r>
      <w:r w:rsidR="001A3370">
        <w:t>örtern</w:t>
      </w:r>
      <w:r w:rsidR="007F2C77" w:rsidRPr="00116EBE">
        <w:t>) zurückgreifen</w:t>
      </w:r>
      <w:r w:rsidR="00A71C21">
        <w:t xml:space="preserve">, </w:t>
      </w:r>
      <w:r w:rsidR="007F2C77" w:rsidRPr="00116EBE">
        <w:t xml:space="preserve">um </w:t>
      </w:r>
      <w:r w:rsidR="009C027A">
        <w:t xml:space="preserve">die </w:t>
      </w:r>
      <w:r w:rsidR="007F2C77" w:rsidRPr="00116EBE">
        <w:t xml:space="preserve">Geschwindigkeit zu </w:t>
      </w:r>
      <w:r w:rsidR="009C027A">
        <w:t>erhöhen</w:t>
      </w:r>
      <w:r w:rsidR="007F2C77" w:rsidRPr="00116EBE">
        <w:t xml:space="preserve">. </w:t>
      </w:r>
    </w:p>
    <w:p w14:paraId="56F0BD30" w14:textId="7A9AB4C7" w:rsidR="007B4860" w:rsidRPr="00116EBE" w:rsidRDefault="00A71C21" w:rsidP="00775B93">
      <w:pPr>
        <w:pStyle w:val="Textkrper"/>
        <w:ind w:firstLine="0"/>
      </w:pPr>
      <w:r>
        <w:lastRenderedPageBreak/>
        <w:t>Die</w:t>
      </w:r>
      <w:r w:rsidR="007F2C77" w:rsidRPr="00116EBE">
        <w:t xml:space="preserve"> KI-gestützte Wort- und Aussagenvorhersage kann genutzt werden</w:t>
      </w:r>
      <w:r>
        <w:t>,</w:t>
      </w:r>
      <w:r w:rsidR="007F2C77" w:rsidRPr="00116EBE">
        <w:t xml:space="preserve"> </w:t>
      </w:r>
      <w:r w:rsidR="00C80DBE">
        <w:t xml:space="preserve">um </w:t>
      </w:r>
      <w:r w:rsidR="007F2C77" w:rsidRPr="00116EBE">
        <w:t>Rechtschreibung und Grammatik automatisch zu korri</w:t>
      </w:r>
      <w:r w:rsidR="00B13F84" w:rsidRPr="00116EBE">
        <w:t>gi</w:t>
      </w:r>
      <w:r w:rsidR="007F2C77" w:rsidRPr="00116EBE">
        <w:t>eren, Abkürzungen zu erweitern und fehlende Buchstabe</w:t>
      </w:r>
      <w:r w:rsidR="00B13F84" w:rsidRPr="00116EBE">
        <w:t>n</w:t>
      </w:r>
      <w:r w:rsidR="007F2C77" w:rsidRPr="00116EBE">
        <w:t>, W</w:t>
      </w:r>
      <w:r w:rsidR="00A74344">
        <w:t>örter</w:t>
      </w:r>
      <w:r w:rsidR="007F2C77" w:rsidRPr="00116EBE">
        <w:t xml:space="preserve"> oder Leerzeichen zu ergänzen. </w:t>
      </w:r>
      <w:r w:rsidR="00460B72" w:rsidRPr="00116EBE">
        <w:t>Auch können einzelne W</w:t>
      </w:r>
      <w:r w:rsidR="00A74344">
        <w:t>örter</w:t>
      </w:r>
      <w:r w:rsidR="00460B72" w:rsidRPr="00116EBE">
        <w:t xml:space="preserve"> zu ganzen Sätzen </w:t>
      </w:r>
      <w:r w:rsidR="006404E4">
        <w:t>ausformuliert</w:t>
      </w:r>
      <w:r w:rsidR="006404E4" w:rsidRPr="00116EBE">
        <w:t xml:space="preserve"> </w:t>
      </w:r>
      <w:r w:rsidR="00460B72" w:rsidRPr="00116EBE">
        <w:t xml:space="preserve">werden. </w:t>
      </w:r>
      <w:r w:rsidR="00A74344">
        <w:t>So</w:t>
      </w:r>
      <w:r w:rsidR="006404E4">
        <w:t xml:space="preserve"> generiert das Tool aus</w:t>
      </w:r>
      <w:r w:rsidR="007F2C77" w:rsidRPr="00116EBE">
        <w:t xml:space="preserve"> </w:t>
      </w:r>
      <w:r w:rsidR="006404E4">
        <w:t>den</w:t>
      </w:r>
      <w:r w:rsidR="006404E4" w:rsidRPr="00116EBE">
        <w:t xml:space="preserve"> </w:t>
      </w:r>
      <w:r w:rsidR="007F2C77" w:rsidRPr="00116EBE">
        <w:t>Worte</w:t>
      </w:r>
      <w:r w:rsidR="006404E4">
        <w:t>n</w:t>
      </w:r>
      <w:r w:rsidR="007F2C77" w:rsidRPr="00116EBE">
        <w:t xml:space="preserve"> </w:t>
      </w:r>
      <w:r w:rsidR="007F2C77" w:rsidRPr="009D444B">
        <w:rPr>
          <w:i/>
          <w:iCs/>
        </w:rPr>
        <w:t>Apfel</w:t>
      </w:r>
      <w:r w:rsidR="007F2C77" w:rsidRPr="00116EBE">
        <w:t xml:space="preserve"> und </w:t>
      </w:r>
      <w:r w:rsidR="007F2C77" w:rsidRPr="009D444B">
        <w:rPr>
          <w:i/>
          <w:iCs/>
        </w:rPr>
        <w:t xml:space="preserve">Baum </w:t>
      </w:r>
      <w:r w:rsidR="00A74344">
        <w:t xml:space="preserve">beispielsweise </w:t>
      </w:r>
      <w:r w:rsidR="006404E4">
        <w:t>den Satz</w:t>
      </w:r>
      <w:r w:rsidR="00DD0C6B">
        <w:t>:</w:t>
      </w:r>
      <w:r w:rsidR="007F2C77" w:rsidRPr="00116EBE">
        <w:t xml:space="preserve"> </w:t>
      </w:r>
      <w:r w:rsidR="00A74344">
        <w:t>«</w:t>
      </w:r>
      <w:r w:rsidR="00F625A7" w:rsidRPr="00116EBE">
        <w:t>Der Apfel hängt reif und glänzend am Baum.</w:t>
      </w:r>
      <w:r w:rsidR="00A74344">
        <w:t>»</w:t>
      </w:r>
      <w:r w:rsidR="00F625A7" w:rsidRPr="00116EBE">
        <w:t xml:space="preserve"> Ob dies</w:t>
      </w:r>
      <w:r w:rsidR="005B447D">
        <w:t>er Output</w:t>
      </w:r>
      <w:r w:rsidR="00F625A7" w:rsidRPr="00116EBE">
        <w:t xml:space="preserve"> der </w:t>
      </w:r>
      <w:r w:rsidR="00E0503F" w:rsidRPr="00116EBE">
        <w:t>u</w:t>
      </w:r>
      <w:r w:rsidR="00F625A7" w:rsidRPr="00116EBE">
        <w:t xml:space="preserve">rsprünglichen kommunikativen Absicht </w:t>
      </w:r>
      <w:r w:rsidR="00E0503F" w:rsidRPr="00116EBE">
        <w:t>entspricht,</w:t>
      </w:r>
      <w:r w:rsidR="00F625A7" w:rsidRPr="00116EBE">
        <w:t xml:space="preserve"> </w:t>
      </w:r>
      <w:r w:rsidR="000F475E" w:rsidRPr="00116EBE">
        <w:t>bleibt offen.</w:t>
      </w:r>
    </w:p>
    <w:bookmarkEnd w:id="0"/>
    <w:p w14:paraId="05213542" w14:textId="62F734FC" w:rsidR="00A543D6" w:rsidRPr="00116EBE" w:rsidRDefault="003A62A6" w:rsidP="00855097">
      <w:pPr>
        <w:pStyle w:val="berschrift2"/>
      </w:pPr>
      <w:r w:rsidRPr="00116EBE">
        <w:t>Chancen und Risiken</w:t>
      </w:r>
    </w:p>
    <w:p w14:paraId="5D953B1F" w14:textId="41808374" w:rsidR="00324F9A" w:rsidRPr="00116EBE" w:rsidRDefault="00E02CFF" w:rsidP="006F6E7B">
      <w:pPr>
        <w:pStyle w:val="Textkrper"/>
        <w:ind w:firstLine="0"/>
      </w:pPr>
      <w:r>
        <w:t>KI-gestützte Tools</w:t>
      </w:r>
      <w:r w:rsidR="00324F9A" w:rsidRPr="00116EBE">
        <w:t xml:space="preserve"> richte</w:t>
      </w:r>
      <w:r w:rsidR="00EA369A">
        <w:t>n</w:t>
      </w:r>
      <w:r w:rsidR="00324F9A" w:rsidRPr="00116EBE">
        <w:t xml:space="preserve"> sich vor alle</w:t>
      </w:r>
      <w:r>
        <w:t>m a</w:t>
      </w:r>
      <w:r w:rsidR="00324F9A" w:rsidRPr="00116EBE">
        <w:t xml:space="preserve">n Personen, die bereits symbolisch kommunizieren </w:t>
      </w:r>
      <w:r>
        <w:t xml:space="preserve">können </w:t>
      </w:r>
      <w:r w:rsidR="00324F9A" w:rsidRPr="00116EBE">
        <w:t xml:space="preserve">oder auf dem Weg dorthin sind. Somit stehen </w:t>
      </w:r>
      <w:r>
        <w:t xml:space="preserve">nachfolgend </w:t>
      </w:r>
      <w:r w:rsidR="00324F9A" w:rsidRPr="00116EBE">
        <w:t xml:space="preserve">vor allem Zielgruppe zwei, drei und vier im Zentrum. </w:t>
      </w:r>
    </w:p>
    <w:p w14:paraId="68394A60" w14:textId="1110D4A1" w:rsidR="00324F9A" w:rsidRPr="00116EBE" w:rsidRDefault="00324F9A" w:rsidP="006F6E7B">
      <w:pPr>
        <w:pStyle w:val="Textkrper"/>
      </w:pPr>
      <w:r w:rsidRPr="00116EBE">
        <w:t>Positiv hervorzuheben ist die Möglichkeit</w:t>
      </w:r>
      <w:r w:rsidR="00520B65">
        <w:t>,</w:t>
      </w:r>
      <w:r w:rsidRPr="00116EBE">
        <w:t xml:space="preserve"> </w:t>
      </w:r>
      <w:r w:rsidR="004320CC">
        <w:t>durch KI-generierte Wort- und Aussagenvor</w:t>
      </w:r>
      <w:r w:rsidR="00C338B9">
        <w:t xml:space="preserve">hersagen </w:t>
      </w:r>
      <w:r w:rsidRPr="00116EBE">
        <w:t xml:space="preserve">die Kommunikation zu beschleunigen. </w:t>
      </w:r>
      <w:r w:rsidR="00EA369A">
        <w:t xml:space="preserve">Dadurch ist es </w:t>
      </w:r>
      <w:r w:rsidRPr="00116EBE">
        <w:t>möglich</w:t>
      </w:r>
      <w:r w:rsidR="00520B65">
        <w:t>,</w:t>
      </w:r>
      <w:r w:rsidRPr="00116EBE">
        <w:t xml:space="preserve"> in </w:t>
      </w:r>
      <w:r w:rsidR="00F625A7" w:rsidRPr="00116EBE">
        <w:t>derselben</w:t>
      </w:r>
      <w:r w:rsidRPr="00116EBE">
        <w:t xml:space="preserve"> Zeit mehr</w:t>
      </w:r>
      <w:r w:rsidR="00520B65">
        <w:t>er</w:t>
      </w:r>
      <w:r w:rsidRPr="00116EBE">
        <w:t>e kommunikative Turns zu voll</w:t>
      </w:r>
      <w:r w:rsidR="00520B65">
        <w:t>ziehen.</w:t>
      </w:r>
      <w:r w:rsidRPr="00116EBE">
        <w:t xml:space="preserve"> </w:t>
      </w:r>
      <w:r w:rsidR="00520B65">
        <w:t xml:space="preserve">Durch </w:t>
      </w:r>
      <w:r w:rsidR="008D5CF3">
        <w:t>die</w:t>
      </w:r>
      <w:r w:rsidR="00520B65">
        <w:t xml:space="preserve"> höhere</w:t>
      </w:r>
      <w:r w:rsidRPr="00116EBE">
        <w:t xml:space="preserve"> Kommunikationsgeschwindigkeit </w:t>
      </w:r>
      <w:r w:rsidR="00520B65">
        <w:t xml:space="preserve">kann eine Person </w:t>
      </w:r>
      <w:r w:rsidRPr="00116EBE">
        <w:t xml:space="preserve">unter Umständen </w:t>
      </w:r>
      <w:r w:rsidR="00520B65">
        <w:t>a</w:t>
      </w:r>
      <w:r w:rsidRPr="00116EBE">
        <w:t xml:space="preserve">n mehr kommunikativen Kontexten partizipieren. Dies kann für alle Zielgruppen eine Verbesserung </w:t>
      </w:r>
      <w:r w:rsidR="009E3A3F">
        <w:t>sein</w:t>
      </w:r>
      <w:r w:rsidRPr="00116EBE">
        <w:t>, insbesondere jedoch für Personen der Zielgruppe vier</w:t>
      </w:r>
      <w:r w:rsidR="00E956C8" w:rsidRPr="00116EBE">
        <w:t xml:space="preserve">. </w:t>
      </w:r>
      <w:r w:rsidRPr="00116EBE">
        <w:t xml:space="preserve">Dieser Personenkreis ist aufgrund seines adäquaten Sprachverständnisses in der Lage, die KI-generierten Aussagen auf ihre </w:t>
      </w:r>
      <w:r w:rsidR="000B2991">
        <w:t>Richtigkeit</w:t>
      </w:r>
      <w:r w:rsidR="000B2991" w:rsidRPr="00116EBE">
        <w:t xml:space="preserve"> </w:t>
      </w:r>
      <w:r w:rsidRPr="00116EBE">
        <w:t xml:space="preserve">zu prüfen und gegebenenfalls zu korrigieren, falls </w:t>
      </w:r>
      <w:r w:rsidR="00730571">
        <w:t xml:space="preserve">sie </w:t>
      </w:r>
      <w:r w:rsidRPr="00116EBE">
        <w:t>nicht der gewünschten kommunikativen Handlung entspr</w:t>
      </w:r>
      <w:r w:rsidR="00730571">
        <w:t>e</w:t>
      </w:r>
      <w:r w:rsidRPr="00116EBE">
        <w:t>ch</w:t>
      </w:r>
      <w:r w:rsidR="00730571">
        <w:t>en</w:t>
      </w:r>
      <w:r w:rsidRPr="00116EBE">
        <w:t>. So kann</w:t>
      </w:r>
      <w:r w:rsidR="000B2991">
        <w:t xml:space="preserve"> die Kommunikation</w:t>
      </w:r>
      <w:r w:rsidRPr="00116EBE">
        <w:t xml:space="preserve"> im besten Fall </w:t>
      </w:r>
      <w:r w:rsidR="000B2991">
        <w:t>effizienter werden</w:t>
      </w:r>
      <w:r w:rsidRPr="00116EBE">
        <w:t xml:space="preserve">. </w:t>
      </w:r>
    </w:p>
    <w:p w14:paraId="6304A850" w14:textId="551D47AB" w:rsidR="00324F9A" w:rsidRPr="00116EBE" w:rsidRDefault="008D178B" w:rsidP="006F6E7B">
      <w:pPr>
        <w:pStyle w:val="Textkrper"/>
      </w:pPr>
      <w:r w:rsidRPr="008D178B">
        <w:rPr>
          <w:noProof/>
        </w:rPr>
        <mc:AlternateContent>
          <mc:Choice Requires="wps">
            <w:drawing>
              <wp:anchor distT="45720" distB="45720" distL="46990" distR="46990" simplePos="0" relativeHeight="251658242" behindDoc="0" locked="0" layoutInCell="1" allowOverlap="0" wp14:anchorId="0BB9A623" wp14:editId="5A7F9AE1">
                <wp:simplePos x="0" y="0"/>
                <wp:positionH relativeFrom="page">
                  <wp:posOffset>0</wp:posOffset>
                </wp:positionH>
                <wp:positionV relativeFrom="paragraph">
                  <wp:posOffset>1423847</wp:posOffset>
                </wp:positionV>
                <wp:extent cx="5128260" cy="486410"/>
                <wp:effectExtent l="0" t="0" r="0" b="0"/>
                <wp:wrapTopAndBottom/>
                <wp:docPr id="1315644028" name="Textfeld 13156440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86410"/>
                        </a:xfrm>
                        <a:prstGeom prst="rect">
                          <a:avLst/>
                        </a:prstGeom>
                        <a:noFill/>
                        <a:ln w="9525">
                          <a:noFill/>
                          <a:miter lim="800000"/>
                          <a:headEnd/>
                          <a:tailEnd/>
                        </a:ln>
                      </wps:spPr>
                      <wps:txbx>
                        <w:txbxContent>
                          <w:p w14:paraId="4F896EE8" w14:textId="5BDAF3BD" w:rsidR="008D178B" w:rsidRPr="004B0AE6" w:rsidRDefault="0022425D" w:rsidP="008D178B">
                            <w:pPr>
                              <w:pStyle w:val="Hervorhebung1"/>
                            </w:pPr>
                            <w:r w:rsidRPr="0022425D">
                              <w:t xml:space="preserve">Wie kann gewährleistet werden, dass der Output der KI </w:t>
                            </w:r>
                            <w:r w:rsidR="00E44BEE">
                              <w:t xml:space="preserve">wirklich </w:t>
                            </w:r>
                            <w:r w:rsidRPr="0022425D">
                              <w:t>dem kommunikativen Bedürfnis der jeweiligen Person</w:t>
                            </w:r>
                            <w:r w:rsidR="00E44BEE">
                              <w:t xml:space="preserve"> </w:t>
                            </w:r>
                            <w:r w:rsidRPr="0022425D">
                              <w:t>entspricht</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9A623" id="Textfeld 1315644028" o:spid="_x0000_s1028" type="#_x0000_t202" alt="&quot;&quot;" style="position:absolute;left:0;text-align:left;margin-left:0;margin-top:112.1pt;width:403.8pt;height:38.3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" o:allowoverlap="f" filled="f" stroked="f">
                <v:textbox inset="29mm,,2.5mm">
                  <w:txbxContent>
                    <w:p w14:paraId="4F896EE8" w14:textId="5BDAF3BD" w:rsidR="008D178B" w:rsidRPr="004B0AE6" w:rsidRDefault="0022425D" w:rsidP="008D178B">
                      <w:pPr>
                        <w:pStyle w:val="Hervorhebung1"/>
                      </w:pPr>
                      <w:r w:rsidRPr="0022425D">
                        <w:t xml:space="preserve">Wie kann gewährleistet werden, dass der Output der KI </w:t>
                      </w:r>
                      <w:r w:rsidR="00E44BEE">
                        <w:t xml:space="preserve">wirklich </w:t>
                      </w:r>
                      <w:r w:rsidRPr="0022425D">
                        <w:t>dem kommunikativen Bedürfnis der jeweiligen Person</w:t>
                      </w:r>
                      <w:r w:rsidR="00E44BEE">
                        <w:t xml:space="preserve"> </w:t>
                      </w:r>
                      <w:r w:rsidRPr="0022425D">
                        <w:t>entspricht</w:t>
                      </w:r>
                      <w:r>
                        <w:t>?</w:t>
                      </w:r>
                    </w:p>
                  </w:txbxContent>
                </v:textbox>
                <w10:wrap type="topAndBottom" anchorx="page"/>
              </v:shape>
            </w:pict>
          </mc:Fallback>
        </mc:AlternateContent>
      </w:r>
      <w:r w:rsidR="00324F9A" w:rsidRPr="00116EBE">
        <w:t xml:space="preserve">Schwierige Fragen wirft der Einsatz solcher KI vor dem Hintergrund der anderen Zielgruppen auf. So stellt sich </w:t>
      </w:r>
      <w:r w:rsidR="00730571">
        <w:t xml:space="preserve">beispielsweise </w:t>
      </w:r>
      <w:r w:rsidR="00324F9A" w:rsidRPr="00116EBE">
        <w:t xml:space="preserve">die Frage, wie </w:t>
      </w:r>
      <w:r w:rsidR="003C79C7">
        <w:t>sichergestellt</w:t>
      </w:r>
      <w:r w:rsidR="00B56C9E" w:rsidRPr="00116EBE">
        <w:t xml:space="preserve"> </w:t>
      </w:r>
      <w:r w:rsidR="00324F9A" w:rsidRPr="00116EBE">
        <w:t>werden</w:t>
      </w:r>
      <w:r w:rsidR="00E74AD1">
        <w:t xml:space="preserve"> kann</w:t>
      </w:r>
      <w:r w:rsidR="00324F9A" w:rsidRPr="00116EBE">
        <w:t xml:space="preserve">, dass </w:t>
      </w:r>
      <w:r w:rsidR="00F91ACE">
        <w:t>KI-generierte Aussage</w:t>
      </w:r>
      <w:r w:rsidR="003C79C7">
        <w:t>n</w:t>
      </w:r>
      <w:r w:rsidR="00F91ACE">
        <w:t xml:space="preserve"> </w:t>
      </w:r>
      <w:r w:rsidR="00324F9A" w:rsidRPr="00116EBE">
        <w:t xml:space="preserve">bei </w:t>
      </w:r>
      <w:r w:rsidR="004B6B3F">
        <w:t xml:space="preserve">Menschen mit eingeschränktem </w:t>
      </w:r>
      <w:r w:rsidR="00324F9A" w:rsidRPr="00116EBE">
        <w:t xml:space="preserve">Sprachverständnis </w:t>
      </w:r>
      <w:r w:rsidR="00F91ACE">
        <w:t>immer überprüft und verifiziert</w:t>
      </w:r>
      <w:r w:rsidR="00324F9A" w:rsidRPr="00116EBE">
        <w:t xml:space="preserve"> w</w:t>
      </w:r>
      <w:r w:rsidR="003C79C7">
        <w:t>erden</w:t>
      </w:r>
      <w:r w:rsidR="00324F9A" w:rsidRPr="00116EBE">
        <w:t xml:space="preserve">. </w:t>
      </w:r>
      <w:r w:rsidR="005D0D49" w:rsidRPr="00116EBE">
        <w:t>W</w:t>
      </w:r>
      <w:r w:rsidR="00324F9A" w:rsidRPr="00116EBE">
        <w:t xml:space="preserve">ie kann </w:t>
      </w:r>
      <w:r w:rsidR="00830154">
        <w:t>gewährleistet</w:t>
      </w:r>
      <w:r w:rsidR="00324F9A" w:rsidRPr="00116EBE">
        <w:t xml:space="preserve"> werden, dass </w:t>
      </w:r>
      <w:r w:rsidR="003C2682">
        <w:t>der Output der</w:t>
      </w:r>
      <w:r w:rsidR="00324F9A" w:rsidRPr="00116EBE">
        <w:t xml:space="preserve"> KI </w:t>
      </w:r>
      <w:r w:rsidR="000E12AB">
        <w:t xml:space="preserve">wirklich </w:t>
      </w:r>
      <w:r w:rsidR="00324F9A" w:rsidRPr="00116EBE">
        <w:t>dem kommunikativen Bedürfnis der jeweiligen Person entspricht und die Autorenschaft der Nachricht wirklich bei</w:t>
      </w:r>
      <w:r w:rsidR="00702285">
        <w:t xml:space="preserve"> ihr</w:t>
      </w:r>
      <w:r w:rsidR="00324F9A" w:rsidRPr="00116EBE">
        <w:t xml:space="preserve"> liegt? </w:t>
      </w:r>
      <w:r w:rsidR="008467F7">
        <w:t>I</w:t>
      </w:r>
      <w:r w:rsidR="00324F9A" w:rsidRPr="00116EBE">
        <w:t>st es für d</w:t>
      </w:r>
      <w:r w:rsidR="008467F7">
        <w:t>i</w:t>
      </w:r>
      <w:r w:rsidR="00324F9A" w:rsidRPr="00116EBE">
        <w:t>e</w:t>
      </w:r>
      <w:r w:rsidR="008467F7">
        <w:t>se</w:t>
      </w:r>
      <w:r w:rsidR="00324F9A" w:rsidRPr="00116EBE">
        <w:t xml:space="preserve"> Personen zielführender, </w:t>
      </w:r>
      <w:r w:rsidR="00586999">
        <w:t xml:space="preserve">auf </w:t>
      </w:r>
      <w:r w:rsidR="008467F7">
        <w:t>d</w:t>
      </w:r>
      <w:r w:rsidR="00586999">
        <w:t xml:space="preserve">as Erlernen der </w:t>
      </w:r>
      <w:r w:rsidR="008467F7">
        <w:t>korrekte</w:t>
      </w:r>
      <w:r w:rsidR="00586999">
        <w:t>n</w:t>
      </w:r>
      <w:r w:rsidR="008467F7" w:rsidRPr="00116EBE">
        <w:t xml:space="preserve"> </w:t>
      </w:r>
      <w:r w:rsidR="00324F9A" w:rsidRPr="00116EBE">
        <w:t>Rechtschreibung</w:t>
      </w:r>
      <w:r w:rsidR="005D0D49" w:rsidRPr="00116EBE">
        <w:t xml:space="preserve"> oder d</w:t>
      </w:r>
      <w:r w:rsidR="00586999">
        <w:t>es</w:t>
      </w:r>
      <w:r w:rsidR="005D0D49" w:rsidRPr="00116EBE">
        <w:t xml:space="preserve"> Bilden</w:t>
      </w:r>
      <w:r w:rsidR="00586999">
        <w:t>s</w:t>
      </w:r>
      <w:r w:rsidR="005D0D49" w:rsidRPr="00116EBE">
        <w:t xml:space="preserve"> von ganzen Sätzen</w:t>
      </w:r>
      <w:r w:rsidR="00324F9A" w:rsidRPr="00116EBE">
        <w:t xml:space="preserve"> </w:t>
      </w:r>
      <w:r w:rsidR="00586999">
        <w:t>zu verzichten</w:t>
      </w:r>
      <w:r w:rsidR="00324F9A" w:rsidRPr="00116EBE">
        <w:t xml:space="preserve"> und </w:t>
      </w:r>
      <w:r w:rsidR="00232B53">
        <w:t xml:space="preserve">stattdessen </w:t>
      </w:r>
      <w:r w:rsidR="00324F9A" w:rsidRPr="00116EBE">
        <w:t>auf die Fähigkeiten der KI zu vertrauen</w:t>
      </w:r>
      <w:r w:rsidR="008467F7">
        <w:t>?</w:t>
      </w:r>
      <w:r w:rsidR="00324F9A" w:rsidRPr="00116EBE">
        <w:t xml:space="preserve"> </w:t>
      </w:r>
      <w:r w:rsidR="008467F7">
        <w:t>O</w:t>
      </w:r>
      <w:r w:rsidR="00324F9A" w:rsidRPr="00116EBE">
        <w:t xml:space="preserve">der </w:t>
      </w:r>
      <w:r w:rsidR="00BB6853">
        <w:t>ist</w:t>
      </w:r>
      <w:r w:rsidR="00324F9A" w:rsidRPr="00116EBE">
        <w:t xml:space="preserve"> es sinnvoller, zunächst die </w:t>
      </w:r>
      <w:r w:rsidR="005D0D49" w:rsidRPr="00116EBE">
        <w:t>(</w:t>
      </w:r>
      <w:r w:rsidR="00324F9A" w:rsidRPr="00116EBE">
        <w:t>schrift</w:t>
      </w:r>
      <w:r w:rsidR="005D0D49" w:rsidRPr="00116EBE">
        <w:t>-)</w:t>
      </w:r>
      <w:r w:rsidR="00324F9A" w:rsidRPr="00116EBE">
        <w:t>sprachlichen Fähigkeiten</w:t>
      </w:r>
      <w:r w:rsidR="005D0D49" w:rsidRPr="00116EBE">
        <w:t xml:space="preserve"> </w:t>
      </w:r>
      <w:r w:rsidR="00324F9A" w:rsidRPr="00116EBE">
        <w:t xml:space="preserve">zu festigen, </w:t>
      </w:r>
      <w:r w:rsidR="008467F7">
        <w:t>um anschliessend die</w:t>
      </w:r>
      <w:r w:rsidR="00324F9A" w:rsidRPr="00116EBE">
        <w:t xml:space="preserve"> KI</w:t>
      </w:r>
      <w:r w:rsidR="008467F7">
        <w:t>-</w:t>
      </w:r>
      <w:r w:rsidR="00324F9A" w:rsidRPr="00116EBE">
        <w:t xml:space="preserve">generierten Aussagen </w:t>
      </w:r>
      <w:r w:rsidR="008467F7">
        <w:t>prüfen zu können</w:t>
      </w:r>
      <w:r w:rsidR="00324F9A" w:rsidRPr="00116EBE">
        <w:t xml:space="preserve">? </w:t>
      </w:r>
    </w:p>
    <w:p w14:paraId="6799B81F" w14:textId="57486E14" w:rsidR="003A62A6" w:rsidRPr="00116EBE" w:rsidRDefault="00BB6853" w:rsidP="0022425D">
      <w:pPr>
        <w:pStyle w:val="Textkrper"/>
        <w:ind w:firstLine="0"/>
      </w:pPr>
      <w:r>
        <w:t>Z</w:t>
      </w:r>
      <w:r w:rsidRPr="00116EBE">
        <w:t xml:space="preserve">udem </w:t>
      </w:r>
      <w:r w:rsidR="00324F9A" w:rsidRPr="00116EBE">
        <w:t xml:space="preserve">stellt sich die Frage, welche Auswirkungen ein solcher Einsatz bei Personen der Zielgruppe zwei haben kann, </w:t>
      </w:r>
      <w:r w:rsidR="004C39EB">
        <w:t>die</w:t>
      </w:r>
      <w:r w:rsidR="00324F9A" w:rsidRPr="00116EBE">
        <w:t xml:space="preserve"> sich gerade erst auf dem Weg zur symbolischen Kommunikation befinden.</w:t>
      </w:r>
      <w:r w:rsidR="00015512">
        <w:t xml:space="preserve"> </w:t>
      </w:r>
      <w:r w:rsidR="00015512" w:rsidRPr="00015512">
        <w:t xml:space="preserve">Erleben </w:t>
      </w:r>
      <w:r w:rsidR="00015512">
        <w:t>die Nutzenden</w:t>
      </w:r>
      <w:r w:rsidR="00015512" w:rsidRPr="00015512">
        <w:t xml:space="preserve"> die KI-</w:t>
      </w:r>
      <w:r w:rsidR="00015512">
        <w:t xml:space="preserve">unterstützte </w:t>
      </w:r>
      <w:r w:rsidR="00015512" w:rsidRPr="00015512">
        <w:t>Kommunikation als konsistent</w:t>
      </w:r>
      <w:r w:rsidR="004C39EB">
        <w:t xml:space="preserve"> genug</w:t>
      </w:r>
      <w:r w:rsidR="00015512" w:rsidRPr="00015512">
        <w:t xml:space="preserve">, </w:t>
      </w:r>
      <w:r w:rsidR="005D6128">
        <w:t>um</w:t>
      </w:r>
      <w:r w:rsidR="00015512" w:rsidRPr="00015512">
        <w:t xml:space="preserve"> ein Symbolverständnis </w:t>
      </w:r>
      <w:r w:rsidR="005D6128">
        <w:t xml:space="preserve">zu </w:t>
      </w:r>
      <w:r w:rsidR="00015512" w:rsidRPr="00015512">
        <w:t>entwickeln</w:t>
      </w:r>
      <w:r w:rsidR="00436DAA">
        <w:t>?</w:t>
      </w:r>
      <w:r w:rsidR="00015512" w:rsidRPr="00015512">
        <w:t xml:space="preserve"> </w:t>
      </w:r>
      <w:r w:rsidR="00436DAA">
        <w:t>O</w:t>
      </w:r>
      <w:r w:rsidR="00015512" w:rsidRPr="00015512">
        <w:t xml:space="preserve">der erscheinen </w:t>
      </w:r>
      <w:r w:rsidR="00015512">
        <w:t>i</w:t>
      </w:r>
      <w:r w:rsidR="00015512" w:rsidRPr="00015512">
        <w:t xml:space="preserve">hnen </w:t>
      </w:r>
      <w:r w:rsidR="00015512">
        <w:t>i</w:t>
      </w:r>
      <w:r w:rsidR="00015512" w:rsidRPr="00015512">
        <w:t xml:space="preserve">hre eigenen Kommunikationsversuche eher willkürlich, weil </w:t>
      </w:r>
      <w:r w:rsidR="00B61F72">
        <w:t xml:space="preserve">die KI </w:t>
      </w:r>
      <w:r w:rsidR="00015512" w:rsidRPr="00015512">
        <w:t>kein</w:t>
      </w:r>
      <w:r w:rsidR="004C2925">
        <w:t>e</w:t>
      </w:r>
      <w:r w:rsidR="00015512" w:rsidRPr="00015512">
        <w:t xml:space="preserve"> verlässliche</w:t>
      </w:r>
      <w:r w:rsidR="005D6128">
        <w:t>n</w:t>
      </w:r>
      <w:r w:rsidR="00015512" w:rsidRPr="00015512">
        <w:t>, gleichbleibende</w:t>
      </w:r>
      <w:r w:rsidR="005D6128">
        <w:t>n</w:t>
      </w:r>
      <w:r w:rsidR="00015512" w:rsidRPr="00015512">
        <w:t xml:space="preserve"> Ergebnis</w:t>
      </w:r>
      <w:r w:rsidR="005D6128">
        <w:t>se</w:t>
      </w:r>
      <w:r w:rsidR="00015512" w:rsidRPr="00015512">
        <w:t xml:space="preserve"> </w:t>
      </w:r>
      <w:r w:rsidR="00015512">
        <w:t>produziert</w:t>
      </w:r>
      <w:r w:rsidR="00015512" w:rsidRPr="00015512">
        <w:t>?</w:t>
      </w:r>
      <w:r w:rsidR="00015512">
        <w:t xml:space="preserve"> </w:t>
      </w:r>
      <w:r w:rsidR="00B13F84" w:rsidRPr="00116EBE">
        <w:t>Diese</w:t>
      </w:r>
      <w:r w:rsidR="00324F9A" w:rsidRPr="00116EBE">
        <w:t xml:space="preserve"> </w:t>
      </w:r>
      <w:r w:rsidR="00B13F84" w:rsidRPr="00116EBE">
        <w:t xml:space="preserve">und weitere Fragen </w:t>
      </w:r>
      <w:r w:rsidR="00B61F72">
        <w:t>müssen</w:t>
      </w:r>
      <w:r w:rsidR="00B61F72" w:rsidRPr="00116EBE">
        <w:t xml:space="preserve"> </w:t>
      </w:r>
      <w:r w:rsidR="00B13F84" w:rsidRPr="00116EBE">
        <w:t>beim Einsatz KI-</w:t>
      </w:r>
      <w:r w:rsidR="00B61F72">
        <w:t>gestützte</w:t>
      </w:r>
      <w:r w:rsidR="005D6128">
        <w:t>r</w:t>
      </w:r>
      <w:r w:rsidR="00B61F72">
        <w:t xml:space="preserve"> Tools</w:t>
      </w:r>
      <w:r w:rsidR="00B13F84" w:rsidRPr="00116EBE">
        <w:t xml:space="preserve"> im Bereich der UK bereits jetzt, aber vor allem auch in Zukunft diskutier</w:t>
      </w:r>
      <w:r w:rsidR="00B61F72">
        <w:t>t werd</w:t>
      </w:r>
      <w:r w:rsidR="00B13F84" w:rsidRPr="00116EBE">
        <w:t>en.</w:t>
      </w:r>
    </w:p>
    <w:p w14:paraId="20782311" w14:textId="41038DDA" w:rsidR="00E956C8" w:rsidRPr="00116EBE" w:rsidRDefault="00E956C8" w:rsidP="007A5D6D">
      <w:pPr>
        <w:pStyle w:val="berschrift1"/>
      </w:pPr>
      <w:r w:rsidRPr="00116EBE">
        <w:t>Fazit</w:t>
      </w:r>
    </w:p>
    <w:p w14:paraId="0CA4DAF3" w14:textId="7831AAAD" w:rsidR="00015512" w:rsidRPr="00015512" w:rsidRDefault="00B13F84" w:rsidP="00A75520">
      <w:pPr>
        <w:pStyle w:val="Textkrper"/>
        <w:ind w:firstLine="0"/>
      </w:pPr>
      <w:r w:rsidRPr="00116EBE">
        <w:t xml:space="preserve">Die skizzierten Chancen und Risiken </w:t>
      </w:r>
      <w:r w:rsidR="002E0CB1">
        <w:t>ver</w:t>
      </w:r>
      <w:r w:rsidRPr="00116EBE">
        <w:t>deutlich</w:t>
      </w:r>
      <w:r w:rsidR="002E0CB1">
        <w:t>en</w:t>
      </w:r>
      <w:r w:rsidRPr="00116EBE">
        <w:t>, dass</w:t>
      </w:r>
      <w:r w:rsidR="00F625A7" w:rsidRPr="00116EBE">
        <w:t xml:space="preserve"> </w:t>
      </w:r>
      <w:r w:rsidR="00B61F72">
        <w:t>wir</w:t>
      </w:r>
      <w:r w:rsidR="00B61F72" w:rsidRPr="00116EBE">
        <w:t xml:space="preserve"> </w:t>
      </w:r>
      <w:r w:rsidR="002E0CB1">
        <w:t>erst</w:t>
      </w:r>
      <w:r w:rsidRPr="00116EBE">
        <w:t xml:space="preserve"> am </w:t>
      </w:r>
      <w:r w:rsidR="002E0CB1">
        <w:t>Anfang</w:t>
      </w:r>
      <w:r w:rsidRPr="00116EBE">
        <w:t xml:space="preserve"> eine</w:t>
      </w:r>
      <w:r w:rsidR="00BB069A" w:rsidRPr="00116EBE">
        <w:t xml:space="preserve">s Diskurses </w:t>
      </w:r>
      <w:r w:rsidRPr="00116EBE">
        <w:t xml:space="preserve">über die </w:t>
      </w:r>
      <w:r w:rsidR="00AB446F">
        <w:t>Möglichkeiten</w:t>
      </w:r>
      <w:r w:rsidRPr="00116EBE">
        <w:t xml:space="preserve"> und </w:t>
      </w:r>
      <w:r w:rsidR="00AB446F">
        <w:t>Gefahren</w:t>
      </w:r>
      <w:r w:rsidRPr="00116EBE">
        <w:t xml:space="preserve"> von KI im Bereich UK </w:t>
      </w:r>
      <w:r w:rsidR="00E75B97">
        <w:t>stehen</w:t>
      </w:r>
      <w:r w:rsidR="00015512">
        <w:t xml:space="preserve">. </w:t>
      </w:r>
      <w:r w:rsidR="00015512" w:rsidRPr="00015512">
        <w:t xml:space="preserve">Dynamische, elektronische Hilfsmittel und die Integration von </w:t>
      </w:r>
      <w:r w:rsidR="00015512">
        <w:t>KI</w:t>
      </w:r>
      <w:r w:rsidR="00015512" w:rsidRPr="00015512">
        <w:t xml:space="preserve"> eröffnen neue </w:t>
      </w:r>
      <w:r w:rsidR="00387197">
        <w:t>Möglichkeiten</w:t>
      </w:r>
      <w:r w:rsidR="0038235C">
        <w:t xml:space="preserve">, </w:t>
      </w:r>
      <w:r w:rsidR="00DC0FC4">
        <w:t>i</w:t>
      </w:r>
      <w:r w:rsidR="00015512" w:rsidRPr="00015512">
        <w:t>nsbesondere durch Funktionen, die die Kommunikation beschleunigen und erleichtern können. Gleichzeitig stellen sich wichtige Fragen zur Autorenschaft, zur Sicherstellung der Passung der generierten Inhalte und zu den Auswirkungen auf die Entwicklung kommunikativer Kompetenzen. D</w:t>
      </w:r>
      <w:r w:rsidR="00387197">
        <w:t>as</w:t>
      </w:r>
      <w:r w:rsidR="00015512" w:rsidRPr="00015512">
        <w:t xml:space="preserve"> Potenzial </w:t>
      </w:r>
      <w:r w:rsidR="00387197">
        <w:t>ist</w:t>
      </w:r>
      <w:r w:rsidR="00015512" w:rsidRPr="00015512">
        <w:t xml:space="preserve"> gross, doch </w:t>
      </w:r>
      <w:r w:rsidR="00E36FBB">
        <w:t xml:space="preserve">es </w:t>
      </w:r>
      <w:r w:rsidR="00015512" w:rsidRPr="00015512">
        <w:t>erforder</w:t>
      </w:r>
      <w:r w:rsidR="00E36FBB">
        <w:t>t</w:t>
      </w:r>
      <w:r w:rsidR="00015512" w:rsidRPr="00015512">
        <w:t xml:space="preserve"> eine sorgfältige Abwägung von Chancen und Risiken sowie eine kontinuierliche Diskussion über ethische und pädagogische Implikationen</w:t>
      </w:r>
      <w:r w:rsidR="00015512" w:rsidRPr="00116EBE">
        <w:t xml:space="preserve">. Wünschenswert wären </w:t>
      </w:r>
      <w:r w:rsidR="00E36FBB">
        <w:t>in diesem Zusammenhang</w:t>
      </w:r>
      <w:r w:rsidR="00015512" w:rsidRPr="00116EBE">
        <w:t xml:space="preserve"> Forschungsvorhaben, um </w:t>
      </w:r>
      <w:r w:rsidR="00E36FBB">
        <w:t xml:space="preserve">die </w:t>
      </w:r>
      <w:r w:rsidR="00015512" w:rsidRPr="00116EBE">
        <w:t>Wirkmechanismen von KI in diesem Feld empirisch zu ergründen</w:t>
      </w:r>
      <w:r w:rsidR="00015512" w:rsidRPr="00015512">
        <w:t>.</w:t>
      </w:r>
    </w:p>
    <w:tbl>
      <w:tblPr>
        <w:tblStyle w:val="Tabellenraster"/>
        <w:tblW w:w="2344" w:type="pct"/>
        <w:tblLook w:val="04A0" w:firstRow="1" w:lastRow="0" w:firstColumn="1" w:lastColumn="0" w:noHBand="0" w:noVBand="1"/>
      </w:tblPr>
      <w:tblGrid>
        <w:gridCol w:w="4252"/>
      </w:tblGrid>
      <w:tr w:rsidR="004F6212" w:rsidRPr="00116EBE" w14:paraId="42D01494" w14:textId="77777777" w:rsidTr="00A607C2">
        <w:tc>
          <w:tcPr>
            <w:tcW w:w="5000" w:type="pct"/>
            <w:vAlign w:val="center"/>
          </w:tcPr>
          <w:p w14:paraId="7D0EBD8F" w14:textId="62D3BDA5" w:rsidR="004F6212" w:rsidRPr="00116EBE" w:rsidRDefault="004F6212" w:rsidP="007F5E1D">
            <w:pPr>
              <w:pStyle w:val="Textkrper"/>
            </w:pPr>
            <w:r w:rsidRPr="00A80F47">
              <w:rPr>
                <w:noProof/>
              </w:rPr>
              <w:lastRenderedPageBreak/>
              <w:drawing>
                <wp:inline distT="0" distB="0" distL="0" distR="0" wp14:anchorId="2EBF638D" wp14:editId="330022F3">
                  <wp:extent cx="1000664" cy="1000664"/>
                  <wp:effectExtent l="0" t="0" r="9525" b="9525"/>
                  <wp:docPr id="1394836710" name="Grafik 1" descr="Ein Bild, das Menschliches Gesicht, Person, Lächeln, Augenbrau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836710" name="Grafik 1" descr="Ein Bild, das Menschliches Gesicht, Person, Lächeln, Augenbraue enthält.&#10;&#10;KI-generierte Inhalte können fehlerhaft sein."/>
                          <pic:cNvPicPr/>
                        </pic:nvPicPr>
                        <pic:blipFill>
                          <a:blip r:embed="rId14">
                            <a:extLst>
                              <a:ext uri="{BEBA8EAE-BF5A-486C-A8C5-ECC9F3942E4B}">
                                <a14:imgProps xmlns:a14="http://schemas.microsoft.com/office/drawing/2010/main">
                                  <a14:imgLayer r:embed="rId15">
                                    <a14:imgEffect>
                                      <a14:saturation sat="0"/>
                                    </a14:imgEffect>
                                  </a14:imgLayer>
                                </a14:imgProps>
                              </a:ext>
                            </a:extLst>
                          </a:blip>
                          <a:stretch>
                            <a:fillRect/>
                          </a:stretch>
                        </pic:blipFill>
                        <pic:spPr>
                          <a:xfrm>
                            <a:off x="0" y="0"/>
                            <a:ext cx="1000664" cy="1000664"/>
                          </a:xfrm>
                          <a:prstGeom prst="rect">
                            <a:avLst/>
                          </a:prstGeom>
                        </pic:spPr>
                      </pic:pic>
                    </a:graphicData>
                  </a:graphic>
                </wp:inline>
              </w:drawing>
            </w:r>
          </w:p>
        </w:tc>
      </w:tr>
      <w:tr w:rsidR="004F6212" w:rsidRPr="00116EBE" w14:paraId="4BFA6D7E" w14:textId="77777777" w:rsidTr="00A607C2">
        <w:trPr>
          <w:trHeight w:val="960"/>
        </w:trPr>
        <w:tc>
          <w:tcPr>
            <w:tcW w:w="5000" w:type="pct"/>
          </w:tcPr>
          <w:p w14:paraId="5CBA2D91" w14:textId="3FFAC090" w:rsidR="004F6212" w:rsidRPr="00B8052B" w:rsidRDefault="004F6212" w:rsidP="00D76FEC">
            <w:pPr>
              <w:pStyle w:val="Textkrper3"/>
              <w:jc w:val="left"/>
            </w:pPr>
            <w:r w:rsidRPr="00B8052B">
              <w:t>Hannah Huttner</w:t>
            </w:r>
          </w:p>
          <w:p w14:paraId="5F1014CA" w14:textId="6BEF76C0" w:rsidR="004F6212" w:rsidRDefault="004F6212" w:rsidP="00D76FEC">
            <w:pPr>
              <w:pStyle w:val="Textkrper3"/>
              <w:jc w:val="left"/>
            </w:pPr>
            <w:r w:rsidRPr="00B8052B">
              <w:t xml:space="preserve">Leiterin Versorgungen Unterstützte Kommunikation </w:t>
            </w:r>
          </w:p>
          <w:p w14:paraId="4223B56A" w14:textId="246D992C" w:rsidR="00870E79" w:rsidRDefault="004F6212" w:rsidP="00D76FEC">
            <w:pPr>
              <w:pStyle w:val="Textkrper3"/>
              <w:jc w:val="left"/>
            </w:pPr>
            <w:r>
              <w:t>Sonderpädagogin (</w:t>
            </w:r>
            <w:r w:rsidR="00565CFD">
              <w:t>MA</w:t>
            </w:r>
            <w:r>
              <w:t>)</w:t>
            </w:r>
          </w:p>
          <w:p w14:paraId="5C3C7C6C" w14:textId="1C9CB04A" w:rsidR="004F6212" w:rsidRDefault="004F6212" w:rsidP="00D76FEC">
            <w:pPr>
              <w:pStyle w:val="Textkrper3"/>
              <w:jc w:val="left"/>
            </w:pPr>
            <w:r>
              <w:t>Fachkraft Unterstützte Kommunikation</w:t>
            </w:r>
          </w:p>
          <w:p w14:paraId="58BE3EEC" w14:textId="7B80B35F" w:rsidR="004F6212" w:rsidRPr="005673D9" w:rsidRDefault="004F6212" w:rsidP="00D76FEC">
            <w:pPr>
              <w:pStyle w:val="Textkrper3"/>
              <w:jc w:val="left"/>
            </w:pPr>
            <w:r w:rsidRPr="005673D9">
              <w:t>Active Communication AG</w:t>
            </w:r>
            <w:r w:rsidRPr="005673D9">
              <w:br/>
            </w:r>
            <w:hyperlink r:id="rId16" w:history="1">
              <w:r w:rsidRPr="005673D9">
                <w:rPr>
                  <w:rStyle w:val="Hyperlink"/>
                </w:rPr>
                <w:t>huttner@activecommunication.ch</w:t>
              </w:r>
            </w:hyperlink>
            <w:r w:rsidRPr="005673D9">
              <w:t xml:space="preserve"> </w:t>
            </w:r>
          </w:p>
        </w:tc>
      </w:tr>
    </w:tbl>
    <w:p w14:paraId="20373BCE" w14:textId="3F76E37A" w:rsidR="00CD31D3" w:rsidRPr="00116EBE" w:rsidRDefault="00D232F1" w:rsidP="0068022F">
      <w:pPr>
        <w:pStyle w:val="berschrift1"/>
      </w:pPr>
      <w:r w:rsidRPr="00116EBE">
        <w:t>Literatur</w:t>
      </w:r>
    </w:p>
    <w:p w14:paraId="605FDC63" w14:textId="3776084F" w:rsidR="00A86D75" w:rsidRPr="00B044C7" w:rsidRDefault="00A86D75" w:rsidP="00A86D75">
      <w:pPr>
        <w:pStyle w:val="Literaturverzeichnis"/>
      </w:pPr>
      <w:r w:rsidRPr="00B044C7">
        <w:t xml:space="preserve">Beukelman, D. &amp; </w:t>
      </w:r>
      <w:r w:rsidR="002079B3" w:rsidRPr="00B044C7">
        <w:t>Mirenda</w:t>
      </w:r>
      <w:r w:rsidRPr="00B044C7">
        <w:t xml:space="preserve">, </w:t>
      </w:r>
      <w:r w:rsidR="002079B3" w:rsidRPr="00B044C7">
        <w:t>P</w:t>
      </w:r>
      <w:r w:rsidRPr="00B044C7">
        <w:t xml:space="preserve">. (2013). </w:t>
      </w:r>
      <w:r w:rsidRPr="00BF119E">
        <w:rPr>
          <w:i/>
          <w:iCs/>
          <w:lang w:val="en-US"/>
        </w:rPr>
        <w:t xml:space="preserve">Augmentative and alternative communication. </w:t>
      </w:r>
      <w:r w:rsidRPr="004F6212">
        <w:rPr>
          <w:i/>
          <w:iCs/>
          <w:lang w:val="en-US"/>
        </w:rPr>
        <w:t>Supporting children and adults with complex communication needs</w:t>
      </w:r>
      <w:r w:rsidR="00F26081">
        <w:rPr>
          <w:i/>
          <w:iCs/>
          <w:lang w:val="en-US"/>
        </w:rPr>
        <w:t xml:space="preserve"> </w:t>
      </w:r>
      <w:r w:rsidR="00F26081">
        <w:rPr>
          <w:lang w:val="en-US"/>
        </w:rPr>
        <w:t>(</w:t>
      </w:r>
      <w:r w:rsidR="00BF119E">
        <w:rPr>
          <w:lang w:val="en-US"/>
        </w:rPr>
        <w:t>4</w:t>
      </w:r>
      <w:r w:rsidR="00BF119E" w:rsidRPr="00BF119E">
        <w:rPr>
          <w:vertAlign w:val="superscript"/>
          <w:lang w:val="en-US"/>
        </w:rPr>
        <w:t>th</w:t>
      </w:r>
      <w:r w:rsidR="00BF119E">
        <w:rPr>
          <w:lang w:val="en-US"/>
        </w:rPr>
        <w:t xml:space="preserve"> ed.)</w:t>
      </w:r>
      <w:r w:rsidRPr="004F6212">
        <w:rPr>
          <w:i/>
          <w:iCs/>
          <w:lang w:val="en-US"/>
        </w:rPr>
        <w:t>.</w:t>
      </w:r>
      <w:r w:rsidRPr="004F6212">
        <w:rPr>
          <w:lang w:val="en-US"/>
        </w:rPr>
        <w:t xml:space="preserve"> </w:t>
      </w:r>
      <w:r w:rsidR="0000597D" w:rsidRPr="00B044C7">
        <w:t>Brookes</w:t>
      </w:r>
      <w:r w:rsidRPr="00B044C7">
        <w:t>.</w:t>
      </w:r>
    </w:p>
    <w:p w14:paraId="56AAD2C1" w14:textId="461E9233" w:rsidR="00F625A7" w:rsidRPr="00116EBE" w:rsidRDefault="00F625A7" w:rsidP="00A57A3F">
      <w:pPr>
        <w:pStyle w:val="Literaturverzeichnis"/>
      </w:pPr>
      <w:r w:rsidRPr="00B044C7">
        <w:t>Boenisch, J. (2009)</w:t>
      </w:r>
      <w:r w:rsidR="003455DC" w:rsidRPr="00B044C7">
        <w:t>.</w:t>
      </w:r>
      <w:r w:rsidRPr="00B044C7">
        <w:t xml:space="preserve"> </w:t>
      </w:r>
      <w:r w:rsidRPr="00B044C7">
        <w:rPr>
          <w:i/>
          <w:iCs/>
        </w:rPr>
        <w:t>Kinder ohne Lautsprache. Grundlagen, Entwicklungen und Forschungsergebnisse zur Unterstützten Kommunikation.</w:t>
      </w:r>
      <w:r w:rsidRPr="00116EBE">
        <w:t xml:space="preserve"> von Loeper</w:t>
      </w:r>
      <w:r w:rsidR="003455DC">
        <w:t>.</w:t>
      </w:r>
    </w:p>
    <w:p w14:paraId="0A9BD3AF" w14:textId="6191891A" w:rsidR="00CD31D3" w:rsidRPr="00116EBE" w:rsidRDefault="00CD31D3" w:rsidP="00A57A3F">
      <w:pPr>
        <w:pStyle w:val="Literaturverzeichnis"/>
      </w:pPr>
      <w:r w:rsidRPr="00116EBE">
        <w:t>Burgio, N.</w:t>
      </w:r>
      <w:r w:rsidR="002B63A0">
        <w:t> </w:t>
      </w:r>
      <w:r w:rsidRPr="00116EBE">
        <w:t xml:space="preserve">M. (2020). </w:t>
      </w:r>
      <w:r w:rsidRPr="00B044C7">
        <w:rPr>
          <w:i/>
          <w:iCs/>
        </w:rPr>
        <w:t>Unterstützt</w:t>
      </w:r>
      <w:r w:rsidR="00F424C9" w:rsidRPr="00B044C7">
        <w:rPr>
          <w:i/>
          <w:iCs/>
        </w:rPr>
        <w:t>e</w:t>
      </w:r>
      <w:r w:rsidRPr="00B044C7">
        <w:rPr>
          <w:i/>
          <w:iCs/>
        </w:rPr>
        <w:t xml:space="preserve"> Kommunikation in vorschulischen Handlungsfeldern. Herausforderungen der Fachkräfte und Handlungsempfehlungen für die Qualifizierung</w:t>
      </w:r>
      <w:r w:rsidRPr="00116EBE">
        <w:t>. Klinkhardt</w:t>
      </w:r>
      <w:r w:rsidR="003455DC">
        <w:t>.</w:t>
      </w:r>
    </w:p>
    <w:p w14:paraId="022601AF" w14:textId="07C41F14" w:rsidR="00EE60A8" w:rsidRPr="00116EBE" w:rsidRDefault="00EE60A8" w:rsidP="00A57A3F">
      <w:pPr>
        <w:pStyle w:val="Literaturverzeichnis"/>
      </w:pPr>
      <w:r w:rsidRPr="00116EBE">
        <w:t>Eicher, I. (2009)</w:t>
      </w:r>
      <w:r w:rsidR="003455DC">
        <w:t>.</w:t>
      </w:r>
      <w:r w:rsidRPr="00116EBE">
        <w:t xml:space="preserve"> </w:t>
      </w:r>
      <w:r w:rsidRPr="00116EBE">
        <w:rPr>
          <w:i/>
          <w:iCs/>
        </w:rPr>
        <w:t>Sprachtherapie planen, durchführen, evaluieren.</w:t>
      </w:r>
      <w:r w:rsidRPr="00116EBE">
        <w:t xml:space="preserve"> Reinhardt</w:t>
      </w:r>
      <w:r w:rsidR="003455DC">
        <w:t>.</w:t>
      </w:r>
    </w:p>
    <w:p w14:paraId="1A52A07D" w14:textId="0F2EC1B5" w:rsidR="00F625A7" w:rsidRPr="00B044C7" w:rsidRDefault="00F625A7" w:rsidP="00A57A3F">
      <w:pPr>
        <w:pStyle w:val="Literaturverzeichnis"/>
      </w:pPr>
      <w:r w:rsidRPr="004F6212">
        <w:rPr>
          <w:lang w:val="en-US"/>
        </w:rPr>
        <w:t xml:space="preserve">Haenlein, M. &amp; Kaplan, A. (2019). A Brief History of Artificial Intelligence: On the Past, Present, and </w:t>
      </w:r>
      <w:r w:rsidR="00522605">
        <w:rPr>
          <w:lang w:val="en-US"/>
        </w:rPr>
        <w:t>Fu</w:t>
      </w:r>
      <w:r w:rsidRPr="004F6212">
        <w:rPr>
          <w:lang w:val="en-US"/>
        </w:rPr>
        <w:t>ture of Artificial Intelligence.</w:t>
      </w:r>
      <w:r w:rsidR="00EE60A8" w:rsidRPr="004F6212">
        <w:rPr>
          <w:lang w:val="en-US"/>
        </w:rPr>
        <w:t xml:space="preserve"> </w:t>
      </w:r>
      <w:r w:rsidRPr="00B044C7">
        <w:rPr>
          <w:i/>
          <w:iCs/>
        </w:rPr>
        <w:t>California Management Review,</w:t>
      </w:r>
      <w:r w:rsidR="00522605" w:rsidRPr="008718E6">
        <w:rPr>
          <w:i/>
          <w:iCs/>
        </w:rPr>
        <w:t xml:space="preserve"> </w:t>
      </w:r>
      <w:r w:rsidRPr="00B044C7">
        <w:rPr>
          <w:i/>
          <w:iCs/>
        </w:rPr>
        <w:t>61</w:t>
      </w:r>
      <w:r w:rsidR="00522605" w:rsidRPr="00B044C7">
        <w:rPr>
          <w:i/>
          <w:iCs/>
        </w:rPr>
        <w:t> </w:t>
      </w:r>
      <w:r w:rsidRPr="00B044C7">
        <w:t>(4), 5</w:t>
      </w:r>
      <w:r w:rsidR="00DD204D" w:rsidRPr="00B044C7">
        <w:t>–</w:t>
      </w:r>
      <w:r w:rsidRPr="00B044C7">
        <w:t>14.</w:t>
      </w:r>
      <w:r w:rsidR="00DD204D" w:rsidRPr="00B044C7">
        <w:t xml:space="preserve"> </w:t>
      </w:r>
      <w:hyperlink r:id="rId17" w:history="1">
        <w:r w:rsidR="00DD204D" w:rsidRPr="00B044C7">
          <w:rPr>
            <w:rStyle w:val="Hyperlink"/>
          </w:rPr>
          <w:t>https://doi.org/10.1177/0008125619864925</w:t>
        </w:r>
      </w:hyperlink>
      <w:r w:rsidR="00DD204D" w:rsidRPr="00B044C7">
        <w:t xml:space="preserve"> </w:t>
      </w:r>
    </w:p>
    <w:p w14:paraId="7F1D7894" w14:textId="6DCCE3BE" w:rsidR="00F625A7" w:rsidRPr="00116EBE" w:rsidRDefault="00F625A7" w:rsidP="00A57A3F">
      <w:pPr>
        <w:pStyle w:val="Literaturverzeichnis"/>
      </w:pPr>
      <w:r w:rsidRPr="00B044C7">
        <w:t>Hedderich, I. (2006)</w:t>
      </w:r>
      <w:r w:rsidR="003455DC" w:rsidRPr="00B044C7">
        <w:t>.</w:t>
      </w:r>
      <w:r w:rsidRPr="00B044C7">
        <w:t xml:space="preserve"> </w:t>
      </w:r>
      <w:r w:rsidRPr="00116EBE">
        <w:rPr>
          <w:i/>
          <w:iCs/>
        </w:rPr>
        <w:t xml:space="preserve">Unterstützte Kommunikation in der Frühförderung. Grundlagen – Diagnostik – Beispiele. </w:t>
      </w:r>
      <w:r w:rsidRPr="00116EBE">
        <w:t>Klinkhardt</w:t>
      </w:r>
      <w:r w:rsidR="003455DC">
        <w:t>.</w:t>
      </w:r>
    </w:p>
    <w:p w14:paraId="306EBD74" w14:textId="6F417733" w:rsidR="00F625A7" w:rsidRPr="00116EBE" w:rsidRDefault="00F625A7" w:rsidP="00A57A3F">
      <w:pPr>
        <w:pStyle w:val="Literaturverzeichnis"/>
      </w:pPr>
      <w:r w:rsidRPr="00116EBE">
        <w:t>Kaiser-Mantel, H. (2012)</w:t>
      </w:r>
      <w:r w:rsidR="003455DC">
        <w:t>.</w:t>
      </w:r>
      <w:r w:rsidRPr="00116EBE">
        <w:t xml:space="preserve"> </w:t>
      </w:r>
      <w:r w:rsidRPr="00116EBE">
        <w:rPr>
          <w:i/>
          <w:iCs/>
        </w:rPr>
        <w:t xml:space="preserve">Unterstützte Kommunikation in der Sprachtherapie. Bausteine für die Arbeit mit Kindern und Jugendlichen. </w:t>
      </w:r>
      <w:r w:rsidRPr="00116EBE">
        <w:t>Reinhardt</w:t>
      </w:r>
      <w:r w:rsidR="003455DC">
        <w:t>.</w:t>
      </w:r>
    </w:p>
    <w:p w14:paraId="66925CB6" w14:textId="0BE55F29" w:rsidR="00EE60A8" w:rsidRPr="00116EBE" w:rsidRDefault="00EE60A8" w:rsidP="00A57A3F">
      <w:pPr>
        <w:pStyle w:val="Literaturverzeichnis"/>
      </w:pPr>
      <w:r w:rsidRPr="00116EBE">
        <w:t>Kristen, U. (2005)</w:t>
      </w:r>
      <w:r w:rsidR="003455DC">
        <w:t>.</w:t>
      </w:r>
      <w:r w:rsidRPr="00116EBE">
        <w:t xml:space="preserve"> </w:t>
      </w:r>
      <w:r w:rsidRPr="00116EBE">
        <w:rPr>
          <w:i/>
          <w:iCs/>
        </w:rPr>
        <w:t xml:space="preserve">Praxis Unterstützte Kommunikation. Eine Einführung. </w:t>
      </w:r>
      <w:r w:rsidR="00572D84">
        <w:t>s</w:t>
      </w:r>
      <w:r w:rsidRPr="00116EBE">
        <w:t xml:space="preserve">elbstbestimmtes </w:t>
      </w:r>
      <w:r w:rsidR="00572D84">
        <w:t>l</w:t>
      </w:r>
      <w:r w:rsidRPr="00116EBE">
        <w:t>eben</w:t>
      </w:r>
      <w:r w:rsidR="00983CF7">
        <w:t>.</w:t>
      </w:r>
    </w:p>
    <w:p w14:paraId="5BCDC314" w14:textId="38384820" w:rsidR="00F625A7" w:rsidRPr="00116EBE" w:rsidRDefault="00F625A7" w:rsidP="00A57A3F">
      <w:pPr>
        <w:pStyle w:val="Literaturverzeichnis"/>
      </w:pPr>
      <w:r w:rsidRPr="00116EBE">
        <w:t>Lüke, C.</w:t>
      </w:r>
      <w:r w:rsidR="00EE60A8" w:rsidRPr="00116EBE">
        <w:t xml:space="preserve"> &amp; </w:t>
      </w:r>
      <w:r w:rsidRPr="00116EBE">
        <w:t>Vock, S. (2019)</w:t>
      </w:r>
      <w:r w:rsidR="003455DC">
        <w:t>.</w:t>
      </w:r>
      <w:r w:rsidRPr="00116EBE">
        <w:t xml:space="preserve"> </w:t>
      </w:r>
      <w:r w:rsidRPr="00116EBE">
        <w:rPr>
          <w:i/>
          <w:iCs/>
        </w:rPr>
        <w:t>Unterstützte Kommunikation bei Kindern und Erwachsenen.</w:t>
      </w:r>
      <w:r w:rsidRPr="00116EBE">
        <w:t xml:space="preserve"> Springer</w:t>
      </w:r>
      <w:r w:rsidR="00381449">
        <w:t>.</w:t>
      </w:r>
    </w:p>
    <w:p w14:paraId="37026D66" w14:textId="0D174544" w:rsidR="00F625A7" w:rsidRPr="00401D6D" w:rsidRDefault="00F625A7" w:rsidP="00A57A3F">
      <w:pPr>
        <w:pStyle w:val="Literaturverzeichnis"/>
        <w:rPr>
          <w:lang w:val="en-US"/>
        </w:rPr>
      </w:pPr>
      <w:r w:rsidRPr="00401D6D">
        <w:t xml:space="preserve">Nonn, K., </w:t>
      </w:r>
      <w:proofErr w:type="spellStart"/>
      <w:r w:rsidRPr="00401D6D">
        <w:t>Päßler</w:t>
      </w:r>
      <w:proofErr w:type="spellEnd"/>
      <w:r w:rsidRPr="00401D6D">
        <w:t>-van Rey, D., Lell, M.</w:t>
      </w:r>
      <w:r w:rsidR="00CB0EFB" w:rsidRPr="00401D6D">
        <w:t xml:space="preserve"> </w:t>
      </w:r>
      <w:r w:rsidR="00CB0EFB" w:rsidRPr="00B044C7">
        <w:t>&amp;</w:t>
      </w:r>
      <w:r w:rsidRPr="00B044C7">
        <w:t xml:space="preserve"> Engl-Kasper, E.-M. (2011)</w:t>
      </w:r>
      <w:r w:rsidR="003455DC" w:rsidRPr="00B044C7">
        <w:t>.</w:t>
      </w:r>
      <w:r w:rsidRPr="00B044C7">
        <w:t xml:space="preserve"> </w:t>
      </w:r>
      <w:r w:rsidRPr="00B044C7">
        <w:rPr>
          <w:i/>
          <w:iCs/>
        </w:rPr>
        <w:t>Unterstützte Kommunikation in der Logopädie</w:t>
      </w:r>
      <w:r w:rsidRPr="00B044C7">
        <w:t xml:space="preserve">. </w:t>
      </w:r>
      <w:r w:rsidRPr="00401D6D">
        <w:rPr>
          <w:lang w:val="en-US"/>
        </w:rPr>
        <w:t>Thieme</w:t>
      </w:r>
      <w:r w:rsidR="00381449" w:rsidRPr="00401D6D">
        <w:rPr>
          <w:lang w:val="en-US"/>
        </w:rPr>
        <w:t>.</w:t>
      </w:r>
    </w:p>
    <w:p w14:paraId="70A807C7" w14:textId="77777777" w:rsidR="00572D84" w:rsidRDefault="00572D84" w:rsidP="00572D84">
      <w:pPr>
        <w:pStyle w:val="Literaturverzeichnis"/>
        <w:rPr>
          <w:lang w:val="en-US"/>
        </w:rPr>
      </w:pPr>
      <w:r w:rsidRPr="00370BBF">
        <w:rPr>
          <w:lang w:val="en-US"/>
        </w:rPr>
        <w:t xml:space="preserve">Scarinci, N., Holm, A. &amp; Hemsley, B. (2024). </w:t>
      </w:r>
      <w:r w:rsidRPr="004F6212">
        <w:rPr>
          <w:lang w:val="en-US"/>
        </w:rPr>
        <w:t xml:space="preserve">Ethical conversations: what are the implications of AI for AAC development, use, and implementation? </w:t>
      </w:r>
      <w:r w:rsidRPr="004F6212">
        <w:rPr>
          <w:i/>
          <w:iCs/>
          <w:lang w:val="en-US"/>
        </w:rPr>
        <w:t>Journal of Clinical Practice in Speech-Language Pathology</w:t>
      </w:r>
      <w:r w:rsidRPr="008F0554">
        <w:rPr>
          <w:i/>
          <w:iCs/>
          <w:lang w:val="en-US"/>
        </w:rPr>
        <w:t>, 26</w:t>
      </w:r>
      <w:r>
        <w:rPr>
          <w:lang w:val="en-US"/>
        </w:rPr>
        <w:t> (</w:t>
      </w:r>
      <w:r w:rsidRPr="004F6212">
        <w:rPr>
          <w:lang w:val="en-US"/>
        </w:rPr>
        <w:t>1</w:t>
      </w:r>
      <w:r>
        <w:rPr>
          <w:lang w:val="en-US"/>
        </w:rPr>
        <w:t>)</w:t>
      </w:r>
      <w:r w:rsidRPr="004F6212">
        <w:rPr>
          <w:lang w:val="en-US"/>
        </w:rPr>
        <w:t>, 101</w:t>
      </w:r>
      <w:r>
        <w:rPr>
          <w:lang w:val="en-US"/>
        </w:rPr>
        <w:t>–</w:t>
      </w:r>
      <w:r w:rsidRPr="004F6212">
        <w:rPr>
          <w:lang w:val="en-US"/>
        </w:rPr>
        <w:t>107</w:t>
      </w:r>
      <w:r>
        <w:rPr>
          <w:lang w:val="en-US"/>
        </w:rPr>
        <w:t>.</w:t>
      </w:r>
      <w:r w:rsidRPr="004F6212">
        <w:rPr>
          <w:lang w:val="en-US"/>
        </w:rPr>
        <w:t xml:space="preserve"> </w:t>
      </w:r>
      <w:hyperlink r:id="rId18" w:history="1">
        <w:r w:rsidRPr="00CE49AF">
          <w:rPr>
            <w:rStyle w:val="Hyperlink"/>
            <w:lang w:val="en-US"/>
          </w:rPr>
          <w:t>https://doi.org/10.1080/22000259.2024.2316940</w:t>
        </w:r>
      </w:hyperlink>
      <w:r>
        <w:rPr>
          <w:lang w:val="en-US"/>
        </w:rPr>
        <w:t xml:space="preserve"> </w:t>
      </w:r>
    </w:p>
    <w:p w14:paraId="0869172F" w14:textId="4C0B2ADD" w:rsidR="00EE60A8" w:rsidRPr="00116EBE" w:rsidRDefault="00EE60A8" w:rsidP="00A57A3F">
      <w:pPr>
        <w:pStyle w:val="Literaturverzeichnis"/>
      </w:pPr>
      <w:r w:rsidRPr="00116EBE">
        <w:t xml:space="preserve">Scholz, M. &amp; </w:t>
      </w:r>
      <w:proofErr w:type="spellStart"/>
      <w:r w:rsidRPr="00116EBE">
        <w:t>Stegkemper</w:t>
      </w:r>
      <w:proofErr w:type="spellEnd"/>
      <w:r w:rsidRPr="00116EBE">
        <w:t>, J. M. (2022).</w:t>
      </w:r>
      <w:r w:rsidRPr="00116EBE">
        <w:rPr>
          <w:i/>
          <w:iCs/>
        </w:rPr>
        <w:t xml:space="preserve"> Unterstützte Kommunikation. Grundfragen und Strategien.</w:t>
      </w:r>
      <w:r w:rsidRPr="00116EBE">
        <w:t xml:space="preserve"> Reinhardt</w:t>
      </w:r>
      <w:r w:rsidR="00572D84">
        <w:t>.</w:t>
      </w:r>
    </w:p>
    <w:p w14:paraId="0669A35A" w14:textId="3509B036" w:rsidR="00EE60A8" w:rsidRPr="00116EBE" w:rsidRDefault="00EE60A8" w:rsidP="00A57A3F">
      <w:pPr>
        <w:pStyle w:val="Literaturverzeichnis"/>
      </w:pPr>
      <w:proofErr w:type="spellStart"/>
      <w:r w:rsidRPr="00116EBE">
        <w:t>Tetzchner</w:t>
      </w:r>
      <w:proofErr w:type="spellEnd"/>
      <w:r w:rsidRPr="00116EBE">
        <w:t xml:space="preserve">, S. </w:t>
      </w:r>
      <w:r w:rsidR="000E55F1">
        <w:t xml:space="preserve">&amp; </w:t>
      </w:r>
      <w:r w:rsidRPr="00116EBE">
        <w:t>Martinsen, H. (2000)</w:t>
      </w:r>
      <w:r w:rsidR="003455DC">
        <w:t>.</w:t>
      </w:r>
      <w:r w:rsidRPr="00116EBE">
        <w:t xml:space="preserve"> </w:t>
      </w:r>
      <w:r w:rsidRPr="00116EBE">
        <w:rPr>
          <w:i/>
          <w:iCs/>
        </w:rPr>
        <w:t>Einführung in Unterstützte Kommunikation</w:t>
      </w:r>
      <w:r w:rsidR="00011F61">
        <w:t xml:space="preserve"> (</w:t>
      </w:r>
      <w:r w:rsidRPr="00116EBE">
        <w:t>S</w:t>
      </w:r>
      <w:r w:rsidR="00011F61">
        <w:t>.</w:t>
      </w:r>
      <w:r w:rsidRPr="00116EBE">
        <w:t xml:space="preserve"> Vogel</w:t>
      </w:r>
      <w:r w:rsidR="000E55F1">
        <w:t>, Übers.).</w:t>
      </w:r>
      <w:r w:rsidRPr="00116EBE">
        <w:t xml:space="preserve"> Winter</w:t>
      </w:r>
      <w:r w:rsidR="000E55F1">
        <w:t>.</w:t>
      </w:r>
    </w:p>
    <w:p w14:paraId="45849691" w14:textId="563381BC" w:rsidR="00A86D75" w:rsidRPr="005673D9" w:rsidRDefault="00A86D75" w:rsidP="00A86D75">
      <w:pPr>
        <w:pStyle w:val="Literaturverzeichnis"/>
      </w:pPr>
      <w:r w:rsidRPr="00116EBE">
        <w:t>Weid-Goldschmidt, B. (2013)</w:t>
      </w:r>
      <w:r>
        <w:t>.</w:t>
      </w:r>
      <w:r w:rsidRPr="00116EBE">
        <w:t xml:space="preserve"> </w:t>
      </w:r>
      <w:r w:rsidRPr="00116EBE">
        <w:rPr>
          <w:i/>
          <w:iCs/>
        </w:rPr>
        <w:t xml:space="preserve">Zielgruppen Unterstützter Kommunikation: Fähigkeiten einschätzten Unterstützung gestalten. </w:t>
      </w:r>
      <w:r w:rsidRPr="00116EBE">
        <w:t>von Loeper.</w:t>
      </w:r>
    </w:p>
    <w:sectPr w:rsidR="00A86D75" w:rsidRPr="005673D9" w:rsidSect="002800AF">
      <w:headerReference w:type="default" r:id="rId19"/>
      <w:footerReference w:type="default" r:id="rId20"/>
      <w:pgSz w:w="11907" w:h="16840" w:code="9"/>
      <w:pgMar w:top="1418" w:right="1418" w:bottom="1134" w:left="1418" w:header="720" w:footer="567"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21E61" w14:textId="77777777" w:rsidR="00F00298" w:rsidRPr="00EA48D9" w:rsidRDefault="00F00298">
      <w:pPr>
        <w:spacing w:line="240" w:lineRule="auto"/>
      </w:pPr>
      <w:r w:rsidRPr="00EA48D9">
        <w:separator/>
      </w:r>
    </w:p>
  </w:endnote>
  <w:endnote w:type="continuationSeparator" w:id="0">
    <w:p w14:paraId="4AF771DF" w14:textId="77777777" w:rsidR="00F00298" w:rsidRPr="00EA48D9" w:rsidRDefault="00F00298">
      <w:pPr>
        <w:spacing w:line="240" w:lineRule="auto"/>
      </w:pPr>
      <w:r w:rsidRPr="00EA48D9">
        <w:continuationSeparator/>
      </w:r>
    </w:p>
  </w:endnote>
  <w:endnote w:type="continuationNotice" w:id="1">
    <w:p w14:paraId="33E29D32" w14:textId="77777777" w:rsidR="00F00298" w:rsidRPr="00EA48D9" w:rsidRDefault="00F002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SemiCon">
    <w:charset w:val="00"/>
    <w:family w:val="auto"/>
    <w:pitch w:val="variable"/>
    <w:sig w:usb0="E00002FF" w:usb1="4000201B" w:usb2="00000028" w:usb3="00000000" w:csb0="0000019F" w:csb1="00000000"/>
    <w:embedRegular r:id="rId1" w:fontKey="{1B19219D-F6AB-480F-A39D-8B37647BB849}"/>
    <w:embedBold r:id="rId2" w:fontKey="{98BFDD0E-BBBF-4938-BF49-DF1F88A19DC0}"/>
    <w:embedItalic r:id="rId3" w:fontKey="{D89018EE-87DD-4979-B19E-094659C50096}"/>
    <w:embedBoldItalic r:id="rId4" w:fontKey="{4064D31C-2B7A-4F03-ABB7-493AA48993C3}"/>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5" w:fontKey="{54B28275-6FCB-4D93-AC35-81C4AC80D750}"/>
    <w:embedBold r:id="rId6" w:fontKey="{88CFDB73-C4F4-4257-9393-CC0E82C6773F}"/>
    <w:embedItalic r:id="rId7" w:fontKey="{B3C99FE7-0805-4E6B-80A7-D345B02AB123}"/>
  </w:font>
  <w:font w:name="Helvetica">
    <w:panose1 w:val="020B0604020202020204"/>
    <w:charset w:val="00"/>
    <w:family w:val="swiss"/>
    <w:pitch w:val="variable"/>
    <w:sig w:usb0="E0002EFF" w:usb1="C000785B" w:usb2="00000009" w:usb3="00000000" w:csb0="000001FF" w:csb1="00000000"/>
    <w:embedRegular r:id="rId8" w:fontKey="{14F2446B-27DE-40A8-BA37-992F5655C644}"/>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9" w:fontKey="{CE85E8A7-633E-42BD-A7A0-AC2813EAC5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7B898" w14:textId="7BD2918B" w:rsidR="004B3A29" w:rsidRPr="00EA48D9" w:rsidRDefault="00947CED" w:rsidP="001D3BFB">
    <w:pPr>
      <w:pStyle w:val="Fuzeile"/>
      <w:rPr>
        <w:szCs w:val="22"/>
      </w:rPr>
    </w:pPr>
    <w:r>
      <w:rPr>
        <w:noProof/>
      </w:rPr>
      <mc:AlternateContent>
        <mc:Choice Requires="wps">
          <w:drawing>
            <wp:anchor distT="0" distB="0" distL="114300" distR="114300" simplePos="0" relativeHeight="251660289" behindDoc="0" locked="0" layoutInCell="1" allowOverlap="1" wp14:anchorId="743CE0A3" wp14:editId="26FA8F99">
              <wp:simplePos x="0" y="0"/>
              <wp:positionH relativeFrom="column">
                <wp:posOffset>-1149123</wp:posOffset>
              </wp:positionH>
              <wp:positionV relativeFrom="paragraph">
                <wp:posOffset>-443877</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70FB48EC" w14:textId="77777777" w:rsidR="00947CED" w:rsidRPr="00787B6E" w:rsidRDefault="00947CED" w:rsidP="00947CED">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CE0A3" id="Rechteck 1" o:spid="_x0000_s1029" style="position:absolute;margin-left:-90.5pt;margin-top:-34.95pt;width:87.4pt;height:33.95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" filled="f" stroked="f">
              <v:textbox style="layout-flow:vertical;mso-layout-flow-alt:bottom-to-top">
                <w:txbxContent>
                  <w:p w14:paraId="70FB48EC" w14:textId="77777777" w:rsidR="00947CED" w:rsidRPr="00787B6E" w:rsidRDefault="00947CED" w:rsidP="00947CED">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r w:rsidR="001D3BFB" w:rsidRPr="00EA48D9">
      <w:tab/>
    </w:r>
    <w:r w:rsidR="001D3BFB" w:rsidRPr="00EA48D9">
      <w:tab/>
    </w:r>
    <w:r w:rsidR="001D3BFB" w:rsidRPr="00EA48D9">
      <w:rPr>
        <w:szCs w:val="22"/>
      </w:rPr>
      <w:fldChar w:fldCharType="begin"/>
    </w:r>
    <w:r w:rsidR="001D3BFB" w:rsidRPr="00EA48D9">
      <w:rPr>
        <w:szCs w:val="22"/>
      </w:rPr>
      <w:instrText>PAGE  \* Arabic  \* MERGEFORMAT</w:instrText>
    </w:r>
    <w:r w:rsidR="001D3BFB" w:rsidRPr="00EA48D9">
      <w:rPr>
        <w:szCs w:val="22"/>
      </w:rPr>
      <w:fldChar w:fldCharType="separate"/>
    </w:r>
    <w:r w:rsidR="001D3BFB" w:rsidRPr="00EA48D9">
      <w:rPr>
        <w:szCs w:val="22"/>
      </w:rPr>
      <w:t>1</w:t>
    </w:r>
    <w:r w:rsidR="001D3BFB" w:rsidRPr="00EA48D9">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6203D" w14:textId="77777777" w:rsidR="00F00298" w:rsidRPr="00EA48D9" w:rsidRDefault="00F00298" w:rsidP="002E13B6">
      <w:pPr>
        <w:spacing w:line="240" w:lineRule="auto"/>
        <w:rPr>
          <w:rFonts w:asciiTheme="minorHAnsi" w:hAnsiTheme="minorHAnsi"/>
        </w:rPr>
      </w:pPr>
      <w:r w:rsidRPr="00EA48D9">
        <w:rPr>
          <w:rFonts w:asciiTheme="minorHAnsi" w:hAnsiTheme="minorHAnsi"/>
        </w:rPr>
        <w:separator/>
      </w:r>
    </w:p>
  </w:footnote>
  <w:footnote w:type="continuationSeparator" w:id="0">
    <w:p w14:paraId="60551AE3" w14:textId="77777777" w:rsidR="00F00298" w:rsidRPr="00EA48D9" w:rsidRDefault="00F00298">
      <w:r w:rsidRPr="00EA48D9">
        <w:continuationSeparator/>
      </w:r>
    </w:p>
  </w:footnote>
  <w:footnote w:type="continuationNotice" w:id="1">
    <w:p w14:paraId="4EEDFCCC" w14:textId="77777777" w:rsidR="00F00298" w:rsidRPr="00EA48D9" w:rsidRDefault="00F00298">
      <w:pPr>
        <w:spacing w:line="240" w:lineRule="auto"/>
      </w:pPr>
    </w:p>
  </w:footnote>
  <w:footnote w:id="2">
    <w:p w14:paraId="47569538" w14:textId="4B55337A" w:rsidR="005862EE" w:rsidRPr="00EC5A9E" w:rsidRDefault="005862EE" w:rsidP="005862EE">
      <w:pPr>
        <w:pStyle w:val="Funotentext"/>
      </w:pPr>
      <w:r>
        <w:rPr>
          <w:rStyle w:val="Funotenzeichen"/>
        </w:rPr>
        <w:footnoteRef/>
      </w:r>
      <w:r>
        <w:t xml:space="preserve"> </w:t>
      </w:r>
      <w:r w:rsidRPr="00EC5A9E">
        <w:t>Die Autor</w:t>
      </w:r>
      <w:r>
        <w:t>e</w:t>
      </w:r>
      <w:r w:rsidRPr="00EC5A9E">
        <w:t>n verweisen auf Hedderich (2006), Boenisch (2009), Nonn et</w:t>
      </w:r>
      <w:r w:rsidRPr="00EC5A9E">
        <w:rPr>
          <w:rFonts w:ascii="Times New Roman" w:hAnsi="Times New Roman" w:cs="Times New Roman"/>
        </w:rPr>
        <w:t> </w:t>
      </w:r>
      <w:r w:rsidRPr="00EC5A9E">
        <w:t xml:space="preserve">al. (2011), Kaiser-Mantel (2012) und Lüke </w:t>
      </w:r>
      <w:r w:rsidR="00F32538">
        <w:t>&amp;</w:t>
      </w:r>
      <w:r w:rsidRPr="00EC5A9E">
        <w:t xml:space="preserve"> Vock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4C156" w14:textId="740243B1" w:rsidR="007B448B" w:rsidRPr="00EA48D9" w:rsidRDefault="00307EC7" w:rsidP="007B448B">
    <w:pPr>
      <w:pStyle w:val="Themenschwerpunkt"/>
      <w:rPr>
        <w:noProof w:val="0"/>
        <w:lang w:val="de-CH"/>
      </w:rPr>
    </w:pPr>
    <w:r w:rsidRPr="00EA48D9">
      <w:rPr>
        <w:lang w:val="de-CH"/>
      </w:rPr>
      <mc:AlternateContent>
        <mc:Choice Requires="wps">
          <w:drawing>
            <wp:anchor distT="0" distB="0" distL="114299" distR="114299" simplePos="0" relativeHeight="251658240" behindDoc="0" locked="0" layoutInCell="1" allowOverlap="1" wp14:anchorId="16EB41B3" wp14:editId="5A443D5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791FDA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945B95">
      <w:rPr>
        <w:noProof w:val="0"/>
        <w:lang w:val="de-CH"/>
      </w:rPr>
      <w:t>ASSISTIVE TECHNOLOGIEN</w:t>
    </w:r>
    <w:r w:rsidR="007B448B" w:rsidRPr="00EA48D9">
      <w:rPr>
        <w:noProof w:val="0"/>
        <w:lang w:val="de-CH"/>
      </w:rPr>
      <w:tab/>
    </w:r>
    <w:r w:rsidR="007B448B" w:rsidRPr="00EA48D9">
      <w:rPr>
        <w:noProof w:val="0"/>
        <w:lang w:val="de-CH"/>
      </w:rPr>
      <w:tab/>
    </w:r>
    <w:proofErr w:type="gramStart"/>
    <w:r w:rsidR="00237079" w:rsidRPr="00EA48D9">
      <w:rPr>
        <w:b w:val="0"/>
        <w:bCs/>
        <w:noProof w:val="0"/>
        <w:lang w:val="de-CH"/>
      </w:rPr>
      <w:t>Schweizerische</w:t>
    </w:r>
    <w:proofErr w:type="gramEnd"/>
    <w:r w:rsidR="00237079" w:rsidRPr="00EA48D9">
      <w:rPr>
        <w:b w:val="0"/>
        <w:bCs/>
        <w:noProof w:val="0"/>
        <w:lang w:val="de-CH"/>
      </w:rPr>
      <w:t xml:space="preserve"> Zeitschrift für Heilpädagogik, Jg. </w:t>
    </w:r>
    <w:r w:rsidR="00945B95">
      <w:rPr>
        <w:b w:val="0"/>
        <w:bCs/>
        <w:noProof w:val="0"/>
        <w:lang w:val="de-CH"/>
      </w:rPr>
      <w:t>32</w:t>
    </w:r>
    <w:r w:rsidR="00237079" w:rsidRPr="00EA48D9">
      <w:rPr>
        <w:b w:val="0"/>
        <w:bCs/>
        <w:noProof w:val="0"/>
        <w:lang w:val="de-CH"/>
      </w:rPr>
      <w:t xml:space="preserve">, </w:t>
    </w:r>
    <w:r w:rsidR="00945B95">
      <w:rPr>
        <w:b w:val="0"/>
        <w:bCs/>
        <w:noProof w:val="0"/>
        <w:lang w:val="de-CH"/>
      </w:rPr>
      <w:t>01</w:t>
    </w:r>
    <w:r w:rsidR="00237079" w:rsidRPr="00EA48D9">
      <w:rPr>
        <w:b w:val="0"/>
        <w:bCs/>
        <w:noProof w:val="0"/>
        <w:lang w:val="de-CH"/>
      </w:rPr>
      <w:t>/</w:t>
    </w:r>
    <w:r w:rsidR="00945B95">
      <w:rPr>
        <w:b w:val="0"/>
        <w:bCs/>
        <w:noProof w:val="0"/>
        <w:lang w:val="de-CH"/>
      </w:rPr>
      <w:t>2026</w:t>
    </w:r>
  </w:p>
  <w:p w14:paraId="29B9C94D" w14:textId="3AED70FD" w:rsidR="004B3A29" w:rsidRPr="00EA48D9" w:rsidRDefault="00B7489C" w:rsidP="007B448B">
    <w:pPr>
      <w:pStyle w:val="Themenschwerpunkt"/>
      <w:rPr>
        <w:b w:val="0"/>
        <w:bCs/>
        <w:noProof w:val="0"/>
        <w:lang w:val="de-CH"/>
      </w:rPr>
    </w:pPr>
    <w:r w:rsidRPr="00EA48D9">
      <w:rPr>
        <w:b w:val="0"/>
        <w:bCs/>
        <w:noProof w:val="0"/>
        <w:lang w:val="de-CH"/>
      </w:rPr>
      <w:t>|</w:t>
    </w:r>
    <w:r w:rsidR="00B71621" w:rsidRPr="00EA48D9">
      <w:rPr>
        <w:b w:val="0"/>
        <w:bCs/>
        <w:noProof w:val="0"/>
        <w:lang w:val="de-CH"/>
      </w:rPr>
      <w:t xml:space="preserve"> ARTI</w:t>
    </w:r>
    <w:r w:rsidR="00237079" w:rsidRPr="00EA48D9">
      <w:rPr>
        <w:b w:val="0"/>
        <w:bCs/>
        <w:noProof w:val="0"/>
        <w:lang w:val="de-CH"/>
      </w:rPr>
      <w:t>KEL</w:t>
    </w:r>
    <w:r w:rsidR="007B448B" w:rsidRPr="00EA48D9">
      <w:rPr>
        <w:b w:val="0"/>
        <w:bCs/>
        <w:noProof w:val="0"/>
        <w:lang w:val="de-CH"/>
      </w:rPr>
      <w:tab/>
    </w:r>
    <w:r w:rsidR="007B448B" w:rsidRPr="00EA48D9">
      <w:rPr>
        <w:b w:val="0"/>
        <w:bCs/>
        <w:noProof w:val="0"/>
        <w:lang w:val="de-CH"/>
      </w:rPr>
      <w:tab/>
    </w:r>
  </w:p>
  <w:p w14:paraId="576C4645" w14:textId="77777777" w:rsidR="00237079" w:rsidRPr="00EA48D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508"/>
    <w:rsid w:val="00001565"/>
    <w:rsid w:val="0000597D"/>
    <w:rsid w:val="00005E0E"/>
    <w:rsid w:val="00006826"/>
    <w:rsid w:val="00007429"/>
    <w:rsid w:val="00011F61"/>
    <w:rsid w:val="00015512"/>
    <w:rsid w:val="00016BFF"/>
    <w:rsid w:val="00020A30"/>
    <w:rsid w:val="00024143"/>
    <w:rsid w:val="00026884"/>
    <w:rsid w:val="000302CB"/>
    <w:rsid w:val="0003314D"/>
    <w:rsid w:val="00034B77"/>
    <w:rsid w:val="000352CE"/>
    <w:rsid w:val="00036AFC"/>
    <w:rsid w:val="00037E0C"/>
    <w:rsid w:val="00040A7A"/>
    <w:rsid w:val="0004691D"/>
    <w:rsid w:val="000475FA"/>
    <w:rsid w:val="00053353"/>
    <w:rsid w:val="00053B8D"/>
    <w:rsid w:val="00053CC3"/>
    <w:rsid w:val="000545B5"/>
    <w:rsid w:val="0005653A"/>
    <w:rsid w:val="00061558"/>
    <w:rsid w:val="00065EB6"/>
    <w:rsid w:val="000661CA"/>
    <w:rsid w:val="000759D7"/>
    <w:rsid w:val="000859B2"/>
    <w:rsid w:val="000918D3"/>
    <w:rsid w:val="00094E50"/>
    <w:rsid w:val="00094E88"/>
    <w:rsid w:val="000A2FEB"/>
    <w:rsid w:val="000B05B4"/>
    <w:rsid w:val="000B2991"/>
    <w:rsid w:val="000B5BB8"/>
    <w:rsid w:val="000C0ACC"/>
    <w:rsid w:val="000C42A4"/>
    <w:rsid w:val="000C6892"/>
    <w:rsid w:val="000D0134"/>
    <w:rsid w:val="000D3765"/>
    <w:rsid w:val="000D3C1B"/>
    <w:rsid w:val="000E12AB"/>
    <w:rsid w:val="000E3993"/>
    <w:rsid w:val="000E55F1"/>
    <w:rsid w:val="000E6A66"/>
    <w:rsid w:val="000E7029"/>
    <w:rsid w:val="000E732C"/>
    <w:rsid w:val="000F0041"/>
    <w:rsid w:val="000F0956"/>
    <w:rsid w:val="000F447C"/>
    <w:rsid w:val="000F475E"/>
    <w:rsid w:val="000F4804"/>
    <w:rsid w:val="000F4B54"/>
    <w:rsid w:val="000F5288"/>
    <w:rsid w:val="000F56E5"/>
    <w:rsid w:val="000F639B"/>
    <w:rsid w:val="0010334E"/>
    <w:rsid w:val="00105294"/>
    <w:rsid w:val="00110BAD"/>
    <w:rsid w:val="00110E47"/>
    <w:rsid w:val="00110FC4"/>
    <w:rsid w:val="001114E2"/>
    <w:rsid w:val="00114D18"/>
    <w:rsid w:val="001150A5"/>
    <w:rsid w:val="00115EF5"/>
    <w:rsid w:val="001161D6"/>
    <w:rsid w:val="00116EBE"/>
    <w:rsid w:val="00117142"/>
    <w:rsid w:val="00120CBF"/>
    <w:rsid w:val="00120F4E"/>
    <w:rsid w:val="0012280C"/>
    <w:rsid w:val="00124A50"/>
    <w:rsid w:val="0012743D"/>
    <w:rsid w:val="0013195A"/>
    <w:rsid w:val="00134197"/>
    <w:rsid w:val="0013593C"/>
    <w:rsid w:val="00140CC2"/>
    <w:rsid w:val="00143614"/>
    <w:rsid w:val="001436F4"/>
    <w:rsid w:val="00151BCA"/>
    <w:rsid w:val="00153133"/>
    <w:rsid w:val="001547DC"/>
    <w:rsid w:val="0015634F"/>
    <w:rsid w:val="00157D7E"/>
    <w:rsid w:val="0016073F"/>
    <w:rsid w:val="00167590"/>
    <w:rsid w:val="00167858"/>
    <w:rsid w:val="0019192D"/>
    <w:rsid w:val="001934B1"/>
    <w:rsid w:val="001977AC"/>
    <w:rsid w:val="001A2C5F"/>
    <w:rsid w:val="001A2EEC"/>
    <w:rsid w:val="001A3370"/>
    <w:rsid w:val="001A5B98"/>
    <w:rsid w:val="001B05BD"/>
    <w:rsid w:val="001B09C8"/>
    <w:rsid w:val="001B0C34"/>
    <w:rsid w:val="001B16E8"/>
    <w:rsid w:val="001B25F3"/>
    <w:rsid w:val="001B6A7C"/>
    <w:rsid w:val="001B7781"/>
    <w:rsid w:val="001C34E5"/>
    <w:rsid w:val="001C58F9"/>
    <w:rsid w:val="001C5D66"/>
    <w:rsid w:val="001D3BFB"/>
    <w:rsid w:val="001E088F"/>
    <w:rsid w:val="001E176F"/>
    <w:rsid w:val="001E3BE9"/>
    <w:rsid w:val="001E7400"/>
    <w:rsid w:val="001F1FE5"/>
    <w:rsid w:val="001F2A01"/>
    <w:rsid w:val="001F2DF5"/>
    <w:rsid w:val="001F5134"/>
    <w:rsid w:val="001F6838"/>
    <w:rsid w:val="00202A19"/>
    <w:rsid w:val="0020358C"/>
    <w:rsid w:val="0020467E"/>
    <w:rsid w:val="002079B3"/>
    <w:rsid w:val="002102F9"/>
    <w:rsid w:val="00210BFD"/>
    <w:rsid w:val="00211968"/>
    <w:rsid w:val="00216693"/>
    <w:rsid w:val="00222199"/>
    <w:rsid w:val="00222CF7"/>
    <w:rsid w:val="0022425D"/>
    <w:rsid w:val="00224756"/>
    <w:rsid w:val="0023053B"/>
    <w:rsid w:val="00232B53"/>
    <w:rsid w:val="00234BA1"/>
    <w:rsid w:val="00235A6C"/>
    <w:rsid w:val="00236EFD"/>
    <w:rsid w:val="00237079"/>
    <w:rsid w:val="00241303"/>
    <w:rsid w:val="002443A6"/>
    <w:rsid w:val="0026067E"/>
    <w:rsid w:val="00260CD3"/>
    <w:rsid w:val="0026149E"/>
    <w:rsid w:val="002618E8"/>
    <w:rsid w:val="00261B6E"/>
    <w:rsid w:val="00264BA0"/>
    <w:rsid w:val="002668EF"/>
    <w:rsid w:val="00276544"/>
    <w:rsid w:val="00276A98"/>
    <w:rsid w:val="00276B2C"/>
    <w:rsid w:val="00277B1B"/>
    <w:rsid w:val="002800AF"/>
    <w:rsid w:val="002837C6"/>
    <w:rsid w:val="00284EA0"/>
    <w:rsid w:val="002862AA"/>
    <w:rsid w:val="002A1B1F"/>
    <w:rsid w:val="002A4A44"/>
    <w:rsid w:val="002B0B48"/>
    <w:rsid w:val="002B28D4"/>
    <w:rsid w:val="002B4ED4"/>
    <w:rsid w:val="002B63A0"/>
    <w:rsid w:val="002C1693"/>
    <w:rsid w:val="002C43A1"/>
    <w:rsid w:val="002C5235"/>
    <w:rsid w:val="002C6638"/>
    <w:rsid w:val="002D39A1"/>
    <w:rsid w:val="002D4BCE"/>
    <w:rsid w:val="002D5FAE"/>
    <w:rsid w:val="002D7F25"/>
    <w:rsid w:val="002E0CB1"/>
    <w:rsid w:val="002E13B6"/>
    <w:rsid w:val="002E18DD"/>
    <w:rsid w:val="002E1B5C"/>
    <w:rsid w:val="002E374E"/>
    <w:rsid w:val="002E3785"/>
    <w:rsid w:val="002E5374"/>
    <w:rsid w:val="002F2841"/>
    <w:rsid w:val="002F29A3"/>
    <w:rsid w:val="00301416"/>
    <w:rsid w:val="003029A4"/>
    <w:rsid w:val="00303838"/>
    <w:rsid w:val="0030447C"/>
    <w:rsid w:val="00304FC2"/>
    <w:rsid w:val="00307EC7"/>
    <w:rsid w:val="00311640"/>
    <w:rsid w:val="00312473"/>
    <w:rsid w:val="00313DE0"/>
    <w:rsid w:val="0031629F"/>
    <w:rsid w:val="00317651"/>
    <w:rsid w:val="00320A8A"/>
    <w:rsid w:val="00322024"/>
    <w:rsid w:val="003222A6"/>
    <w:rsid w:val="00323E12"/>
    <w:rsid w:val="00324F9A"/>
    <w:rsid w:val="00325286"/>
    <w:rsid w:val="003257A7"/>
    <w:rsid w:val="003306CB"/>
    <w:rsid w:val="0033148C"/>
    <w:rsid w:val="0034439D"/>
    <w:rsid w:val="003455DC"/>
    <w:rsid w:val="00345F60"/>
    <w:rsid w:val="00350D59"/>
    <w:rsid w:val="0035122F"/>
    <w:rsid w:val="0035655B"/>
    <w:rsid w:val="00360D6A"/>
    <w:rsid w:val="0036142C"/>
    <w:rsid w:val="003628F8"/>
    <w:rsid w:val="00362E5C"/>
    <w:rsid w:val="0036569A"/>
    <w:rsid w:val="00365730"/>
    <w:rsid w:val="00366DC8"/>
    <w:rsid w:val="00370BBF"/>
    <w:rsid w:val="003729E1"/>
    <w:rsid w:val="00380B56"/>
    <w:rsid w:val="00381449"/>
    <w:rsid w:val="003819B7"/>
    <w:rsid w:val="00382314"/>
    <w:rsid w:val="0038235C"/>
    <w:rsid w:val="00382557"/>
    <w:rsid w:val="00383074"/>
    <w:rsid w:val="00386CFF"/>
    <w:rsid w:val="00387197"/>
    <w:rsid w:val="00396939"/>
    <w:rsid w:val="003A0EA7"/>
    <w:rsid w:val="003A2717"/>
    <w:rsid w:val="003A40A2"/>
    <w:rsid w:val="003A5753"/>
    <w:rsid w:val="003A5DEC"/>
    <w:rsid w:val="003A62A6"/>
    <w:rsid w:val="003B0E65"/>
    <w:rsid w:val="003B4C81"/>
    <w:rsid w:val="003B65D6"/>
    <w:rsid w:val="003B6C15"/>
    <w:rsid w:val="003C064D"/>
    <w:rsid w:val="003C2682"/>
    <w:rsid w:val="003C359E"/>
    <w:rsid w:val="003C3609"/>
    <w:rsid w:val="003C55FB"/>
    <w:rsid w:val="003C68FD"/>
    <w:rsid w:val="003C7516"/>
    <w:rsid w:val="003C79C7"/>
    <w:rsid w:val="003D221C"/>
    <w:rsid w:val="003D502F"/>
    <w:rsid w:val="003D51BB"/>
    <w:rsid w:val="003E022D"/>
    <w:rsid w:val="003E0578"/>
    <w:rsid w:val="003E7D5C"/>
    <w:rsid w:val="003E7DFA"/>
    <w:rsid w:val="003F12D4"/>
    <w:rsid w:val="003F55DF"/>
    <w:rsid w:val="003F6A6B"/>
    <w:rsid w:val="003F74BD"/>
    <w:rsid w:val="003F78C2"/>
    <w:rsid w:val="00401D6D"/>
    <w:rsid w:val="004027D5"/>
    <w:rsid w:val="004030CB"/>
    <w:rsid w:val="004035E5"/>
    <w:rsid w:val="00404F18"/>
    <w:rsid w:val="0040710C"/>
    <w:rsid w:val="004108D3"/>
    <w:rsid w:val="004128FE"/>
    <w:rsid w:val="00413702"/>
    <w:rsid w:val="00414332"/>
    <w:rsid w:val="00416F71"/>
    <w:rsid w:val="00421D05"/>
    <w:rsid w:val="0042320C"/>
    <w:rsid w:val="00426606"/>
    <w:rsid w:val="00426B3D"/>
    <w:rsid w:val="00427C7E"/>
    <w:rsid w:val="00431EBB"/>
    <w:rsid w:val="004320CC"/>
    <w:rsid w:val="00432F97"/>
    <w:rsid w:val="00436DAA"/>
    <w:rsid w:val="00437668"/>
    <w:rsid w:val="0044098F"/>
    <w:rsid w:val="00441F45"/>
    <w:rsid w:val="004421C7"/>
    <w:rsid w:val="00447DE9"/>
    <w:rsid w:val="0045144F"/>
    <w:rsid w:val="00454BCF"/>
    <w:rsid w:val="00457BAB"/>
    <w:rsid w:val="004609F9"/>
    <w:rsid w:val="00460B72"/>
    <w:rsid w:val="00461DFC"/>
    <w:rsid w:val="00462D9E"/>
    <w:rsid w:val="004653BA"/>
    <w:rsid w:val="00465BF5"/>
    <w:rsid w:val="00467E46"/>
    <w:rsid w:val="0047168D"/>
    <w:rsid w:val="00477E05"/>
    <w:rsid w:val="004815EE"/>
    <w:rsid w:val="00482979"/>
    <w:rsid w:val="00482DB6"/>
    <w:rsid w:val="00484059"/>
    <w:rsid w:val="00485EAF"/>
    <w:rsid w:val="00486270"/>
    <w:rsid w:val="004927CF"/>
    <w:rsid w:val="004A15FC"/>
    <w:rsid w:val="004A2854"/>
    <w:rsid w:val="004A2F77"/>
    <w:rsid w:val="004A3A0E"/>
    <w:rsid w:val="004A53F9"/>
    <w:rsid w:val="004B1834"/>
    <w:rsid w:val="004B2807"/>
    <w:rsid w:val="004B29F8"/>
    <w:rsid w:val="004B3001"/>
    <w:rsid w:val="004B3A29"/>
    <w:rsid w:val="004B437C"/>
    <w:rsid w:val="004B47AB"/>
    <w:rsid w:val="004B6B3F"/>
    <w:rsid w:val="004C13EB"/>
    <w:rsid w:val="004C2925"/>
    <w:rsid w:val="004C39EB"/>
    <w:rsid w:val="004C44EC"/>
    <w:rsid w:val="004C4A76"/>
    <w:rsid w:val="004D542D"/>
    <w:rsid w:val="004D58AC"/>
    <w:rsid w:val="004E232F"/>
    <w:rsid w:val="004E3EAB"/>
    <w:rsid w:val="004F5C23"/>
    <w:rsid w:val="004F6212"/>
    <w:rsid w:val="00500EF4"/>
    <w:rsid w:val="005020F4"/>
    <w:rsid w:val="00503D63"/>
    <w:rsid w:val="005055D5"/>
    <w:rsid w:val="00506750"/>
    <w:rsid w:val="00507350"/>
    <w:rsid w:val="00510673"/>
    <w:rsid w:val="00511840"/>
    <w:rsid w:val="005175ED"/>
    <w:rsid w:val="005175F0"/>
    <w:rsid w:val="0052083C"/>
    <w:rsid w:val="00520B65"/>
    <w:rsid w:val="00521559"/>
    <w:rsid w:val="00522605"/>
    <w:rsid w:val="005241E0"/>
    <w:rsid w:val="00530E98"/>
    <w:rsid w:val="00531F94"/>
    <w:rsid w:val="00533DA1"/>
    <w:rsid w:val="00542F97"/>
    <w:rsid w:val="00544CC9"/>
    <w:rsid w:val="00546490"/>
    <w:rsid w:val="00547FCD"/>
    <w:rsid w:val="0055112F"/>
    <w:rsid w:val="00552BE8"/>
    <w:rsid w:val="00560D5C"/>
    <w:rsid w:val="00564C18"/>
    <w:rsid w:val="00564EB4"/>
    <w:rsid w:val="0056578A"/>
    <w:rsid w:val="0056595B"/>
    <w:rsid w:val="00565CFD"/>
    <w:rsid w:val="005673D9"/>
    <w:rsid w:val="005701E7"/>
    <w:rsid w:val="0057022C"/>
    <w:rsid w:val="0057038C"/>
    <w:rsid w:val="005703CA"/>
    <w:rsid w:val="00571774"/>
    <w:rsid w:val="00571C0D"/>
    <w:rsid w:val="00572566"/>
    <w:rsid w:val="00572C4C"/>
    <w:rsid w:val="00572D84"/>
    <w:rsid w:val="00573B89"/>
    <w:rsid w:val="00575AB3"/>
    <w:rsid w:val="0057605E"/>
    <w:rsid w:val="005764CE"/>
    <w:rsid w:val="00576E09"/>
    <w:rsid w:val="00577261"/>
    <w:rsid w:val="00580B9B"/>
    <w:rsid w:val="00581BA4"/>
    <w:rsid w:val="00581DB2"/>
    <w:rsid w:val="00584F88"/>
    <w:rsid w:val="00585ED0"/>
    <w:rsid w:val="005862EE"/>
    <w:rsid w:val="00586999"/>
    <w:rsid w:val="00587EF6"/>
    <w:rsid w:val="00592B57"/>
    <w:rsid w:val="00594747"/>
    <w:rsid w:val="00594844"/>
    <w:rsid w:val="00594BC8"/>
    <w:rsid w:val="00596306"/>
    <w:rsid w:val="005A1B93"/>
    <w:rsid w:val="005A2AB3"/>
    <w:rsid w:val="005A4E34"/>
    <w:rsid w:val="005A628C"/>
    <w:rsid w:val="005A646E"/>
    <w:rsid w:val="005A6F41"/>
    <w:rsid w:val="005A7AE7"/>
    <w:rsid w:val="005B375E"/>
    <w:rsid w:val="005B447D"/>
    <w:rsid w:val="005B44E4"/>
    <w:rsid w:val="005C6DD2"/>
    <w:rsid w:val="005C7391"/>
    <w:rsid w:val="005D03D8"/>
    <w:rsid w:val="005D0D49"/>
    <w:rsid w:val="005D0F03"/>
    <w:rsid w:val="005D15B8"/>
    <w:rsid w:val="005D6128"/>
    <w:rsid w:val="005E150A"/>
    <w:rsid w:val="005E28CB"/>
    <w:rsid w:val="005E7DD5"/>
    <w:rsid w:val="005F1BBE"/>
    <w:rsid w:val="005F674B"/>
    <w:rsid w:val="00600D2C"/>
    <w:rsid w:val="0060470D"/>
    <w:rsid w:val="00610BC5"/>
    <w:rsid w:val="006111D5"/>
    <w:rsid w:val="006111F5"/>
    <w:rsid w:val="00611E33"/>
    <w:rsid w:val="00623E11"/>
    <w:rsid w:val="00630CBB"/>
    <w:rsid w:val="00631999"/>
    <w:rsid w:val="00632D73"/>
    <w:rsid w:val="006404E4"/>
    <w:rsid w:val="006411DE"/>
    <w:rsid w:val="006448C5"/>
    <w:rsid w:val="006555BD"/>
    <w:rsid w:val="0065661F"/>
    <w:rsid w:val="006604DF"/>
    <w:rsid w:val="006613DD"/>
    <w:rsid w:val="006669D6"/>
    <w:rsid w:val="006676E2"/>
    <w:rsid w:val="00672ABE"/>
    <w:rsid w:val="00673504"/>
    <w:rsid w:val="00675AE1"/>
    <w:rsid w:val="00675AE4"/>
    <w:rsid w:val="0068022F"/>
    <w:rsid w:val="00680F31"/>
    <w:rsid w:val="00682B8C"/>
    <w:rsid w:val="00683ED1"/>
    <w:rsid w:val="006855C3"/>
    <w:rsid w:val="00685EB4"/>
    <w:rsid w:val="00685ED7"/>
    <w:rsid w:val="00692E0F"/>
    <w:rsid w:val="00692FAE"/>
    <w:rsid w:val="00693B0A"/>
    <w:rsid w:val="00696681"/>
    <w:rsid w:val="006A01FC"/>
    <w:rsid w:val="006A4C05"/>
    <w:rsid w:val="006A5CA5"/>
    <w:rsid w:val="006A781F"/>
    <w:rsid w:val="006A7CE6"/>
    <w:rsid w:val="006A7F0C"/>
    <w:rsid w:val="006B0880"/>
    <w:rsid w:val="006B5540"/>
    <w:rsid w:val="006C2B84"/>
    <w:rsid w:val="006C3DFC"/>
    <w:rsid w:val="006C5457"/>
    <w:rsid w:val="006C79D3"/>
    <w:rsid w:val="006D00C1"/>
    <w:rsid w:val="006D3651"/>
    <w:rsid w:val="006D5D28"/>
    <w:rsid w:val="006E210A"/>
    <w:rsid w:val="006E260B"/>
    <w:rsid w:val="006E4F83"/>
    <w:rsid w:val="006E551B"/>
    <w:rsid w:val="006F2E9B"/>
    <w:rsid w:val="006F6E7B"/>
    <w:rsid w:val="00702285"/>
    <w:rsid w:val="007022C8"/>
    <w:rsid w:val="00702BE5"/>
    <w:rsid w:val="00704A75"/>
    <w:rsid w:val="00710490"/>
    <w:rsid w:val="007155B8"/>
    <w:rsid w:val="00730571"/>
    <w:rsid w:val="00734CBE"/>
    <w:rsid w:val="007373E7"/>
    <w:rsid w:val="00737684"/>
    <w:rsid w:val="007424F5"/>
    <w:rsid w:val="0074442C"/>
    <w:rsid w:val="00753629"/>
    <w:rsid w:val="007545FE"/>
    <w:rsid w:val="00754D60"/>
    <w:rsid w:val="00764FC4"/>
    <w:rsid w:val="007652E4"/>
    <w:rsid w:val="00765318"/>
    <w:rsid w:val="007661B3"/>
    <w:rsid w:val="00775449"/>
    <w:rsid w:val="00775B93"/>
    <w:rsid w:val="0077731C"/>
    <w:rsid w:val="00777A2F"/>
    <w:rsid w:val="00780499"/>
    <w:rsid w:val="007819A1"/>
    <w:rsid w:val="007878D7"/>
    <w:rsid w:val="00787A9E"/>
    <w:rsid w:val="00787B6E"/>
    <w:rsid w:val="00790847"/>
    <w:rsid w:val="00790D5D"/>
    <w:rsid w:val="007913CF"/>
    <w:rsid w:val="007946F7"/>
    <w:rsid w:val="00796500"/>
    <w:rsid w:val="007A3489"/>
    <w:rsid w:val="007A5D6D"/>
    <w:rsid w:val="007A602D"/>
    <w:rsid w:val="007A68CE"/>
    <w:rsid w:val="007A75E1"/>
    <w:rsid w:val="007B4390"/>
    <w:rsid w:val="007B448B"/>
    <w:rsid w:val="007B4860"/>
    <w:rsid w:val="007B4F54"/>
    <w:rsid w:val="007B5701"/>
    <w:rsid w:val="007B62B5"/>
    <w:rsid w:val="007C0839"/>
    <w:rsid w:val="007C40AA"/>
    <w:rsid w:val="007C4C4F"/>
    <w:rsid w:val="007C5AB3"/>
    <w:rsid w:val="007C5B0C"/>
    <w:rsid w:val="007C7B9D"/>
    <w:rsid w:val="007D214D"/>
    <w:rsid w:val="007D5A95"/>
    <w:rsid w:val="007E0515"/>
    <w:rsid w:val="007E0D67"/>
    <w:rsid w:val="007E206D"/>
    <w:rsid w:val="007E3CCB"/>
    <w:rsid w:val="007E63E9"/>
    <w:rsid w:val="007E6C80"/>
    <w:rsid w:val="007E78D0"/>
    <w:rsid w:val="007F2C77"/>
    <w:rsid w:val="007F43B0"/>
    <w:rsid w:val="007F5E1D"/>
    <w:rsid w:val="007F6157"/>
    <w:rsid w:val="00800BA1"/>
    <w:rsid w:val="00802E44"/>
    <w:rsid w:val="0080610A"/>
    <w:rsid w:val="008079FB"/>
    <w:rsid w:val="00814FA3"/>
    <w:rsid w:val="008152E5"/>
    <w:rsid w:val="0082033D"/>
    <w:rsid w:val="00821037"/>
    <w:rsid w:val="00823BBC"/>
    <w:rsid w:val="0082519E"/>
    <w:rsid w:val="00830154"/>
    <w:rsid w:val="0083021F"/>
    <w:rsid w:val="00830A17"/>
    <w:rsid w:val="008317C4"/>
    <w:rsid w:val="008351F7"/>
    <w:rsid w:val="008371D3"/>
    <w:rsid w:val="00840886"/>
    <w:rsid w:val="00842866"/>
    <w:rsid w:val="008467F7"/>
    <w:rsid w:val="00853805"/>
    <w:rsid w:val="008544A8"/>
    <w:rsid w:val="00855097"/>
    <w:rsid w:val="0085637F"/>
    <w:rsid w:val="0086305F"/>
    <w:rsid w:val="00870508"/>
    <w:rsid w:val="00870568"/>
    <w:rsid w:val="00870E79"/>
    <w:rsid w:val="008718E6"/>
    <w:rsid w:val="00882B9B"/>
    <w:rsid w:val="008854C8"/>
    <w:rsid w:val="00891E7D"/>
    <w:rsid w:val="008924D4"/>
    <w:rsid w:val="008A1BFB"/>
    <w:rsid w:val="008A2229"/>
    <w:rsid w:val="008A6F2E"/>
    <w:rsid w:val="008B2181"/>
    <w:rsid w:val="008B61A4"/>
    <w:rsid w:val="008B643F"/>
    <w:rsid w:val="008B6508"/>
    <w:rsid w:val="008B79F6"/>
    <w:rsid w:val="008C17E4"/>
    <w:rsid w:val="008C3E2B"/>
    <w:rsid w:val="008C6EDB"/>
    <w:rsid w:val="008D07E2"/>
    <w:rsid w:val="008D178B"/>
    <w:rsid w:val="008D1807"/>
    <w:rsid w:val="008D1FFE"/>
    <w:rsid w:val="008D5CF3"/>
    <w:rsid w:val="008D75D0"/>
    <w:rsid w:val="008E59B3"/>
    <w:rsid w:val="008F2E4E"/>
    <w:rsid w:val="008F459A"/>
    <w:rsid w:val="008F63AC"/>
    <w:rsid w:val="0090043C"/>
    <w:rsid w:val="0090069F"/>
    <w:rsid w:val="0090136F"/>
    <w:rsid w:val="009060B0"/>
    <w:rsid w:val="00910C7A"/>
    <w:rsid w:val="00912E02"/>
    <w:rsid w:val="00920846"/>
    <w:rsid w:val="00920A21"/>
    <w:rsid w:val="00923C4A"/>
    <w:rsid w:val="009278D4"/>
    <w:rsid w:val="00943B46"/>
    <w:rsid w:val="009458EC"/>
    <w:rsid w:val="00945B95"/>
    <w:rsid w:val="0094640A"/>
    <w:rsid w:val="00946787"/>
    <w:rsid w:val="009469D9"/>
    <w:rsid w:val="00947CED"/>
    <w:rsid w:val="00950B76"/>
    <w:rsid w:val="00951A57"/>
    <w:rsid w:val="009552F9"/>
    <w:rsid w:val="0095575E"/>
    <w:rsid w:val="009572A0"/>
    <w:rsid w:val="009660DC"/>
    <w:rsid w:val="00966943"/>
    <w:rsid w:val="00966FC4"/>
    <w:rsid w:val="00967D5F"/>
    <w:rsid w:val="009776A5"/>
    <w:rsid w:val="00983CF7"/>
    <w:rsid w:val="00985126"/>
    <w:rsid w:val="009855C4"/>
    <w:rsid w:val="00991590"/>
    <w:rsid w:val="00991F48"/>
    <w:rsid w:val="00993B79"/>
    <w:rsid w:val="0099610C"/>
    <w:rsid w:val="009A57A5"/>
    <w:rsid w:val="009A73FC"/>
    <w:rsid w:val="009A7445"/>
    <w:rsid w:val="009A7FF6"/>
    <w:rsid w:val="009B2ABE"/>
    <w:rsid w:val="009B41F7"/>
    <w:rsid w:val="009B5334"/>
    <w:rsid w:val="009B6735"/>
    <w:rsid w:val="009B7677"/>
    <w:rsid w:val="009C027A"/>
    <w:rsid w:val="009C2B7C"/>
    <w:rsid w:val="009C2F9E"/>
    <w:rsid w:val="009C4D57"/>
    <w:rsid w:val="009C650F"/>
    <w:rsid w:val="009C6886"/>
    <w:rsid w:val="009D1A1B"/>
    <w:rsid w:val="009D1DEC"/>
    <w:rsid w:val="009D22A7"/>
    <w:rsid w:val="009D444B"/>
    <w:rsid w:val="009D4CCF"/>
    <w:rsid w:val="009E0EF1"/>
    <w:rsid w:val="009E3A3F"/>
    <w:rsid w:val="009E5005"/>
    <w:rsid w:val="009E61D1"/>
    <w:rsid w:val="009F0056"/>
    <w:rsid w:val="009F4CD6"/>
    <w:rsid w:val="009F6A07"/>
    <w:rsid w:val="009F7C22"/>
    <w:rsid w:val="00A027F5"/>
    <w:rsid w:val="00A0560A"/>
    <w:rsid w:val="00A10362"/>
    <w:rsid w:val="00A110D0"/>
    <w:rsid w:val="00A11404"/>
    <w:rsid w:val="00A21A02"/>
    <w:rsid w:val="00A343AF"/>
    <w:rsid w:val="00A35DEA"/>
    <w:rsid w:val="00A37E53"/>
    <w:rsid w:val="00A4216D"/>
    <w:rsid w:val="00A479EC"/>
    <w:rsid w:val="00A50676"/>
    <w:rsid w:val="00A50A1E"/>
    <w:rsid w:val="00A53D22"/>
    <w:rsid w:val="00A543D6"/>
    <w:rsid w:val="00A5488E"/>
    <w:rsid w:val="00A55E72"/>
    <w:rsid w:val="00A57A3F"/>
    <w:rsid w:val="00A607C2"/>
    <w:rsid w:val="00A60FD7"/>
    <w:rsid w:val="00A61330"/>
    <w:rsid w:val="00A7009E"/>
    <w:rsid w:val="00A71C21"/>
    <w:rsid w:val="00A738BD"/>
    <w:rsid w:val="00A74344"/>
    <w:rsid w:val="00A752BA"/>
    <w:rsid w:val="00A75520"/>
    <w:rsid w:val="00A80F47"/>
    <w:rsid w:val="00A86D75"/>
    <w:rsid w:val="00A91C7C"/>
    <w:rsid w:val="00A94DFC"/>
    <w:rsid w:val="00AA0BE0"/>
    <w:rsid w:val="00AA2F41"/>
    <w:rsid w:val="00AA3939"/>
    <w:rsid w:val="00AA6D1B"/>
    <w:rsid w:val="00AA7D4C"/>
    <w:rsid w:val="00AB2B93"/>
    <w:rsid w:val="00AB446F"/>
    <w:rsid w:val="00AB4BB5"/>
    <w:rsid w:val="00AB6CB1"/>
    <w:rsid w:val="00AB6CD0"/>
    <w:rsid w:val="00AB7501"/>
    <w:rsid w:val="00AC07F0"/>
    <w:rsid w:val="00AC094E"/>
    <w:rsid w:val="00AC20F1"/>
    <w:rsid w:val="00AC4C70"/>
    <w:rsid w:val="00AD4B9A"/>
    <w:rsid w:val="00AD7943"/>
    <w:rsid w:val="00AD7C7B"/>
    <w:rsid w:val="00AE207D"/>
    <w:rsid w:val="00AE583E"/>
    <w:rsid w:val="00AE5B14"/>
    <w:rsid w:val="00AE5D15"/>
    <w:rsid w:val="00AE631D"/>
    <w:rsid w:val="00AF16EB"/>
    <w:rsid w:val="00AF290D"/>
    <w:rsid w:val="00B044C7"/>
    <w:rsid w:val="00B13F84"/>
    <w:rsid w:val="00B16DEA"/>
    <w:rsid w:val="00B23FEC"/>
    <w:rsid w:val="00B24C90"/>
    <w:rsid w:val="00B32C80"/>
    <w:rsid w:val="00B4168A"/>
    <w:rsid w:val="00B42402"/>
    <w:rsid w:val="00B43BF8"/>
    <w:rsid w:val="00B44D06"/>
    <w:rsid w:val="00B462BB"/>
    <w:rsid w:val="00B50E21"/>
    <w:rsid w:val="00B54E5C"/>
    <w:rsid w:val="00B56446"/>
    <w:rsid w:val="00B56C9E"/>
    <w:rsid w:val="00B57552"/>
    <w:rsid w:val="00B61F72"/>
    <w:rsid w:val="00B645B5"/>
    <w:rsid w:val="00B64ACD"/>
    <w:rsid w:val="00B64EBE"/>
    <w:rsid w:val="00B65CF1"/>
    <w:rsid w:val="00B71621"/>
    <w:rsid w:val="00B728A6"/>
    <w:rsid w:val="00B7489C"/>
    <w:rsid w:val="00B74C5E"/>
    <w:rsid w:val="00B7596B"/>
    <w:rsid w:val="00B7792A"/>
    <w:rsid w:val="00B8052B"/>
    <w:rsid w:val="00B8687B"/>
    <w:rsid w:val="00B91640"/>
    <w:rsid w:val="00BA50D5"/>
    <w:rsid w:val="00BB069A"/>
    <w:rsid w:val="00BB0CF4"/>
    <w:rsid w:val="00BB3270"/>
    <w:rsid w:val="00BB4987"/>
    <w:rsid w:val="00BB6853"/>
    <w:rsid w:val="00BB7EDB"/>
    <w:rsid w:val="00BC15AC"/>
    <w:rsid w:val="00BC32F4"/>
    <w:rsid w:val="00BC4B03"/>
    <w:rsid w:val="00BC4BB7"/>
    <w:rsid w:val="00BC7672"/>
    <w:rsid w:val="00BD4676"/>
    <w:rsid w:val="00BD472E"/>
    <w:rsid w:val="00BD4FAD"/>
    <w:rsid w:val="00BD74F7"/>
    <w:rsid w:val="00BE21AC"/>
    <w:rsid w:val="00BF0959"/>
    <w:rsid w:val="00BF119E"/>
    <w:rsid w:val="00C03153"/>
    <w:rsid w:val="00C05F7D"/>
    <w:rsid w:val="00C119C2"/>
    <w:rsid w:val="00C201F8"/>
    <w:rsid w:val="00C21B07"/>
    <w:rsid w:val="00C224AF"/>
    <w:rsid w:val="00C22B16"/>
    <w:rsid w:val="00C24833"/>
    <w:rsid w:val="00C279F3"/>
    <w:rsid w:val="00C32FBA"/>
    <w:rsid w:val="00C338B9"/>
    <w:rsid w:val="00C350DC"/>
    <w:rsid w:val="00C35BBE"/>
    <w:rsid w:val="00C373F8"/>
    <w:rsid w:val="00C43705"/>
    <w:rsid w:val="00C50710"/>
    <w:rsid w:val="00C5140B"/>
    <w:rsid w:val="00C5331F"/>
    <w:rsid w:val="00C61C3E"/>
    <w:rsid w:val="00C63ADB"/>
    <w:rsid w:val="00C65AEA"/>
    <w:rsid w:val="00C678D9"/>
    <w:rsid w:val="00C733CA"/>
    <w:rsid w:val="00C7447F"/>
    <w:rsid w:val="00C76075"/>
    <w:rsid w:val="00C76A86"/>
    <w:rsid w:val="00C771A6"/>
    <w:rsid w:val="00C77A77"/>
    <w:rsid w:val="00C809EA"/>
    <w:rsid w:val="00C80DBE"/>
    <w:rsid w:val="00C84D49"/>
    <w:rsid w:val="00C85052"/>
    <w:rsid w:val="00C90953"/>
    <w:rsid w:val="00C90E74"/>
    <w:rsid w:val="00C95575"/>
    <w:rsid w:val="00CA549E"/>
    <w:rsid w:val="00CA60DB"/>
    <w:rsid w:val="00CB0EFB"/>
    <w:rsid w:val="00CB542E"/>
    <w:rsid w:val="00CC1689"/>
    <w:rsid w:val="00CC4DD7"/>
    <w:rsid w:val="00CC7106"/>
    <w:rsid w:val="00CD31D3"/>
    <w:rsid w:val="00CE586C"/>
    <w:rsid w:val="00CE5EEB"/>
    <w:rsid w:val="00CE5FA5"/>
    <w:rsid w:val="00CF2CD0"/>
    <w:rsid w:val="00CF2CFF"/>
    <w:rsid w:val="00CF412E"/>
    <w:rsid w:val="00CF4C21"/>
    <w:rsid w:val="00CF6729"/>
    <w:rsid w:val="00CF6FC2"/>
    <w:rsid w:val="00CF788D"/>
    <w:rsid w:val="00CF7B51"/>
    <w:rsid w:val="00D02DE1"/>
    <w:rsid w:val="00D1687A"/>
    <w:rsid w:val="00D17F8E"/>
    <w:rsid w:val="00D232F1"/>
    <w:rsid w:val="00D253CD"/>
    <w:rsid w:val="00D30491"/>
    <w:rsid w:val="00D310C4"/>
    <w:rsid w:val="00D374B4"/>
    <w:rsid w:val="00D40AA5"/>
    <w:rsid w:val="00D45554"/>
    <w:rsid w:val="00D4595B"/>
    <w:rsid w:val="00D46C56"/>
    <w:rsid w:val="00D53168"/>
    <w:rsid w:val="00D55316"/>
    <w:rsid w:val="00D614DC"/>
    <w:rsid w:val="00D623E2"/>
    <w:rsid w:val="00D65100"/>
    <w:rsid w:val="00D6704E"/>
    <w:rsid w:val="00D739BE"/>
    <w:rsid w:val="00D75B90"/>
    <w:rsid w:val="00D76FEC"/>
    <w:rsid w:val="00D83C27"/>
    <w:rsid w:val="00D85534"/>
    <w:rsid w:val="00D9461C"/>
    <w:rsid w:val="00D9463F"/>
    <w:rsid w:val="00D969AF"/>
    <w:rsid w:val="00DA3CEB"/>
    <w:rsid w:val="00DB085C"/>
    <w:rsid w:val="00DB1650"/>
    <w:rsid w:val="00DB1F8B"/>
    <w:rsid w:val="00DB5151"/>
    <w:rsid w:val="00DB5625"/>
    <w:rsid w:val="00DC0AB5"/>
    <w:rsid w:val="00DC0FC4"/>
    <w:rsid w:val="00DC19B0"/>
    <w:rsid w:val="00DC359D"/>
    <w:rsid w:val="00DC399A"/>
    <w:rsid w:val="00DC6E17"/>
    <w:rsid w:val="00DD0C6B"/>
    <w:rsid w:val="00DD115E"/>
    <w:rsid w:val="00DD1994"/>
    <w:rsid w:val="00DD204D"/>
    <w:rsid w:val="00DD32A1"/>
    <w:rsid w:val="00DD7083"/>
    <w:rsid w:val="00DE6547"/>
    <w:rsid w:val="00DE6B7F"/>
    <w:rsid w:val="00DF11B1"/>
    <w:rsid w:val="00DF24F2"/>
    <w:rsid w:val="00DF2890"/>
    <w:rsid w:val="00DF40E5"/>
    <w:rsid w:val="00DF5157"/>
    <w:rsid w:val="00DF6E94"/>
    <w:rsid w:val="00DF756C"/>
    <w:rsid w:val="00E02CFF"/>
    <w:rsid w:val="00E03695"/>
    <w:rsid w:val="00E03A01"/>
    <w:rsid w:val="00E043DF"/>
    <w:rsid w:val="00E0503F"/>
    <w:rsid w:val="00E07751"/>
    <w:rsid w:val="00E11A42"/>
    <w:rsid w:val="00E208DF"/>
    <w:rsid w:val="00E20E0C"/>
    <w:rsid w:val="00E2187F"/>
    <w:rsid w:val="00E23124"/>
    <w:rsid w:val="00E26F3D"/>
    <w:rsid w:val="00E30B65"/>
    <w:rsid w:val="00E31225"/>
    <w:rsid w:val="00E320E5"/>
    <w:rsid w:val="00E36FBB"/>
    <w:rsid w:val="00E40DBF"/>
    <w:rsid w:val="00E42E44"/>
    <w:rsid w:val="00E4325D"/>
    <w:rsid w:val="00E44BEE"/>
    <w:rsid w:val="00E46070"/>
    <w:rsid w:val="00E46EF8"/>
    <w:rsid w:val="00E519D6"/>
    <w:rsid w:val="00E5298E"/>
    <w:rsid w:val="00E543A8"/>
    <w:rsid w:val="00E543F6"/>
    <w:rsid w:val="00E54DD0"/>
    <w:rsid w:val="00E558AB"/>
    <w:rsid w:val="00E5615D"/>
    <w:rsid w:val="00E57186"/>
    <w:rsid w:val="00E57D6A"/>
    <w:rsid w:val="00E6236B"/>
    <w:rsid w:val="00E74AD1"/>
    <w:rsid w:val="00E75B3B"/>
    <w:rsid w:val="00E75B97"/>
    <w:rsid w:val="00E7634E"/>
    <w:rsid w:val="00E76F4B"/>
    <w:rsid w:val="00E7780E"/>
    <w:rsid w:val="00E8213E"/>
    <w:rsid w:val="00E8625B"/>
    <w:rsid w:val="00E9142E"/>
    <w:rsid w:val="00E948EC"/>
    <w:rsid w:val="00E956C8"/>
    <w:rsid w:val="00E96779"/>
    <w:rsid w:val="00E96E69"/>
    <w:rsid w:val="00EA0F3E"/>
    <w:rsid w:val="00EA131A"/>
    <w:rsid w:val="00EA29B2"/>
    <w:rsid w:val="00EA369A"/>
    <w:rsid w:val="00EA4676"/>
    <w:rsid w:val="00EA484D"/>
    <w:rsid w:val="00EA48D9"/>
    <w:rsid w:val="00EB5599"/>
    <w:rsid w:val="00EC0A4F"/>
    <w:rsid w:val="00EC23CA"/>
    <w:rsid w:val="00EC2F6E"/>
    <w:rsid w:val="00EC5A9E"/>
    <w:rsid w:val="00EC61B0"/>
    <w:rsid w:val="00ED473A"/>
    <w:rsid w:val="00ED646A"/>
    <w:rsid w:val="00EE031B"/>
    <w:rsid w:val="00EE0EB3"/>
    <w:rsid w:val="00EE18DC"/>
    <w:rsid w:val="00EE5390"/>
    <w:rsid w:val="00EE60A8"/>
    <w:rsid w:val="00EF33E0"/>
    <w:rsid w:val="00EF3853"/>
    <w:rsid w:val="00EF4C1D"/>
    <w:rsid w:val="00EF7CFB"/>
    <w:rsid w:val="00F00298"/>
    <w:rsid w:val="00F009BC"/>
    <w:rsid w:val="00F02395"/>
    <w:rsid w:val="00F03A3F"/>
    <w:rsid w:val="00F03A69"/>
    <w:rsid w:val="00F04C5A"/>
    <w:rsid w:val="00F1711E"/>
    <w:rsid w:val="00F243EB"/>
    <w:rsid w:val="00F25709"/>
    <w:rsid w:val="00F26081"/>
    <w:rsid w:val="00F300F1"/>
    <w:rsid w:val="00F32538"/>
    <w:rsid w:val="00F40051"/>
    <w:rsid w:val="00F424C9"/>
    <w:rsid w:val="00F47AD4"/>
    <w:rsid w:val="00F5258A"/>
    <w:rsid w:val="00F529F8"/>
    <w:rsid w:val="00F52E64"/>
    <w:rsid w:val="00F53575"/>
    <w:rsid w:val="00F625A7"/>
    <w:rsid w:val="00F63B0A"/>
    <w:rsid w:val="00F63D23"/>
    <w:rsid w:val="00F74671"/>
    <w:rsid w:val="00F74E4B"/>
    <w:rsid w:val="00F767F6"/>
    <w:rsid w:val="00F76CB2"/>
    <w:rsid w:val="00F81EC0"/>
    <w:rsid w:val="00F82147"/>
    <w:rsid w:val="00F83A13"/>
    <w:rsid w:val="00F8590C"/>
    <w:rsid w:val="00F91ACE"/>
    <w:rsid w:val="00F97901"/>
    <w:rsid w:val="00F97BC9"/>
    <w:rsid w:val="00FA02B3"/>
    <w:rsid w:val="00FA2B93"/>
    <w:rsid w:val="00FA4B2B"/>
    <w:rsid w:val="00FA5E23"/>
    <w:rsid w:val="00FA61E2"/>
    <w:rsid w:val="00FB2600"/>
    <w:rsid w:val="00FB2DAA"/>
    <w:rsid w:val="00FB2F3D"/>
    <w:rsid w:val="00FB48D2"/>
    <w:rsid w:val="00FB7742"/>
    <w:rsid w:val="00FC20DE"/>
    <w:rsid w:val="00FC3D56"/>
    <w:rsid w:val="00FC4E41"/>
    <w:rsid w:val="00FC6082"/>
    <w:rsid w:val="00FC7953"/>
    <w:rsid w:val="00FD29FA"/>
    <w:rsid w:val="00FD4850"/>
    <w:rsid w:val="00FD5708"/>
    <w:rsid w:val="00FE461C"/>
    <w:rsid w:val="00FE57F9"/>
    <w:rsid w:val="00FF2E2B"/>
    <w:rsid w:val="00FF40AE"/>
    <w:rsid w:val="00FF4BA8"/>
    <w:rsid w:val="00FF5D85"/>
    <w:rsid w:val="00FF6BD5"/>
    <w:rsid w:val="071B7702"/>
    <w:rsid w:val="340E60D7"/>
    <w:rsid w:val="346A96EA"/>
    <w:rsid w:val="3DDF712A"/>
    <w:rsid w:val="5344DE43"/>
    <w:rsid w:val="54AF733C"/>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F4534"/>
  <w15:docId w15:val="{9A0630C9-DADA-4A6F-872B-49F490F1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iPriority="37"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B13F84"/>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uiPriority w:val="37"/>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823BBC"/>
    <w:pPr>
      <w:spacing w:before="0" w:after="0"/>
      <w:ind w:firstLine="0"/>
    </w:pPr>
  </w:style>
  <w:style w:type="character" w:customStyle="1" w:styleId="Textkrper3Zchn">
    <w:name w:val="Textkörper 3 Zchn"/>
    <w:basedOn w:val="Absatz-Standardschriftart"/>
    <w:link w:val="Textkrper3"/>
    <w:rsid w:val="00823BBC"/>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FAD6D3" w:themeFill="accent2" w:themeFillTint="3F"/>
    </w:tc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Pr>
    <w:tcPr>
      <w:shd w:val="clear" w:color="auto" w:fill="CCCCCC" w:themeFill="text1" w:themeFillTint="33"/>
    </w:tc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Pr>
    <w:tcPr>
      <w:shd w:val="clear" w:color="auto" w:fill="DEEBF1" w:themeFill="accent5" w:themeFillTint="33"/>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1Zchn">
    <w:name w:val="Überschrift 1 Zchn"/>
    <w:basedOn w:val="Absatz-Standardschriftart"/>
    <w:link w:val="berschrift1"/>
    <w:uiPriority w:val="1"/>
    <w:rsid w:val="00D85534"/>
    <w:rPr>
      <w:rFonts w:eastAsiaTheme="majorEastAsia" w:cs="Open Sans SemiCondensed SemiCon"/>
      <w:b/>
      <w:bCs/>
      <w:color w:val="000000" w:themeColor="text1"/>
      <w:sz w:val="24"/>
      <w:szCs w:val="32"/>
      <w:lang w:val="de-CH"/>
    </w:rPr>
  </w:style>
  <w:style w:type="paragraph" w:customStyle="1" w:styleId="p1">
    <w:name w:val="p1"/>
    <w:basedOn w:val="Standard"/>
    <w:rsid w:val="00D85534"/>
    <w:pPr>
      <w:spacing w:line="240" w:lineRule="auto"/>
    </w:pPr>
    <w:rPr>
      <w:rFonts w:ascii="Times New Roman" w:eastAsia="Times New Roman" w:hAnsi="Times New Roman" w:cs="Times New Roman"/>
      <w:color w:val="000000"/>
      <w:spacing w:val="0"/>
      <w:sz w:val="12"/>
      <w:szCs w:val="12"/>
      <w:lang w:eastAsia="de-DE"/>
    </w:rPr>
  </w:style>
  <w:style w:type="paragraph" w:customStyle="1" w:styleId="p2">
    <w:name w:val="p2"/>
    <w:basedOn w:val="Standard"/>
    <w:rsid w:val="00D85534"/>
    <w:pPr>
      <w:spacing w:line="240" w:lineRule="auto"/>
    </w:pPr>
    <w:rPr>
      <w:rFonts w:ascii="Times New Roman" w:eastAsia="Times New Roman" w:hAnsi="Times New Roman" w:cs="Times New Roman"/>
      <w:color w:val="000000"/>
      <w:spacing w:val="0"/>
      <w:sz w:val="10"/>
      <w:szCs w:val="10"/>
      <w:lang w:eastAsia="de-DE"/>
    </w:rPr>
  </w:style>
  <w:style w:type="paragraph" w:customStyle="1" w:styleId="p3">
    <w:name w:val="p3"/>
    <w:basedOn w:val="Standard"/>
    <w:rsid w:val="00D85534"/>
    <w:pPr>
      <w:spacing w:line="240" w:lineRule="auto"/>
    </w:pPr>
    <w:rPr>
      <w:rFonts w:ascii="Times New Roman" w:eastAsia="Times New Roman" w:hAnsi="Times New Roman" w:cs="Times New Roman"/>
      <w:color w:val="000000"/>
      <w:spacing w:val="0"/>
      <w:sz w:val="11"/>
      <w:szCs w:val="11"/>
      <w:lang w:eastAsia="de-DE"/>
    </w:rPr>
  </w:style>
  <w:style w:type="paragraph" w:customStyle="1" w:styleId="p4">
    <w:name w:val="p4"/>
    <w:basedOn w:val="Standard"/>
    <w:rsid w:val="00D85534"/>
    <w:pPr>
      <w:spacing w:line="240" w:lineRule="auto"/>
    </w:pPr>
    <w:rPr>
      <w:rFonts w:ascii="Times New Roman" w:eastAsia="Times New Roman" w:hAnsi="Times New Roman" w:cs="Times New Roman"/>
      <w:color w:val="000000"/>
      <w:spacing w:val="0"/>
      <w:sz w:val="11"/>
      <w:szCs w:val="11"/>
      <w:lang w:eastAsia="de-DE"/>
    </w:rPr>
  </w:style>
  <w:style w:type="paragraph" w:customStyle="1" w:styleId="p5">
    <w:name w:val="p5"/>
    <w:basedOn w:val="Standard"/>
    <w:rsid w:val="00D85534"/>
    <w:pPr>
      <w:spacing w:line="240" w:lineRule="auto"/>
    </w:pPr>
    <w:rPr>
      <w:rFonts w:ascii="Times New Roman" w:eastAsia="Times New Roman" w:hAnsi="Times New Roman" w:cs="Times New Roman"/>
      <w:color w:val="000000"/>
      <w:spacing w:val="0"/>
      <w:sz w:val="13"/>
      <w:szCs w:val="13"/>
      <w:lang w:eastAsia="de-DE"/>
    </w:rPr>
  </w:style>
  <w:style w:type="character" w:customStyle="1" w:styleId="s1">
    <w:name w:val="s1"/>
    <w:basedOn w:val="Absatz-Standardschriftart"/>
    <w:rsid w:val="00D85534"/>
    <w:rPr>
      <w:rFonts w:ascii="Times New Roman" w:hAnsi="Times New Roman" w:cs="Times New Roman" w:hint="default"/>
      <w:sz w:val="11"/>
      <w:szCs w:val="11"/>
    </w:rPr>
  </w:style>
  <w:style w:type="character" w:customStyle="1" w:styleId="s2">
    <w:name w:val="s2"/>
    <w:basedOn w:val="Absatz-Standardschriftart"/>
    <w:rsid w:val="00D85534"/>
    <w:rPr>
      <w:rFonts w:ascii="Times New Roman" w:hAnsi="Times New Roman" w:cs="Times New Roman" w:hint="default"/>
      <w:sz w:val="11"/>
      <w:szCs w:val="11"/>
    </w:rPr>
  </w:style>
  <w:style w:type="character" w:customStyle="1" w:styleId="s3">
    <w:name w:val="s3"/>
    <w:basedOn w:val="Absatz-Standardschriftart"/>
    <w:rsid w:val="00D85534"/>
    <w:rPr>
      <w:rFonts w:ascii="Times New Roman" w:hAnsi="Times New Roman" w:cs="Times New Roman" w:hint="default"/>
      <w:sz w:val="11"/>
      <w:szCs w:val="11"/>
    </w:rPr>
  </w:style>
  <w:style w:type="character" w:customStyle="1" w:styleId="s4">
    <w:name w:val="s4"/>
    <w:basedOn w:val="Absatz-Standardschriftart"/>
    <w:rsid w:val="00D85534"/>
    <w:rPr>
      <w:rFonts w:ascii="Times New Roman" w:hAnsi="Times New Roman" w:cs="Times New Roman" w:hint="default"/>
      <w:sz w:val="7"/>
      <w:szCs w:val="7"/>
    </w:rPr>
  </w:style>
  <w:style w:type="character" w:customStyle="1" w:styleId="s5">
    <w:name w:val="s5"/>
    <w:basedOn w:val="Absatz-Standardschriftart"/>
    <w:rsid w:val="00D85534"/>
    <w:rPr>
      <w:rFonts w:ascii="Times New Roman" w:hAnsi="Times New Roman" w:cs="Times New Roman" w:hint="default"/>
      <w:sz w:val="10"/>
      <w:szCs w:val="10"/>
    </w:rPr>
  </w:style>
  <w:style w:type="character" w:customStyle="1" w:styleId="s6">
    <w:name w:val="s6"/>
    <w:basedOn w:val="Absatz-Standardschriftart"/>
    <w:rsid w:val="00D85534"/>
    <w:rPr>
      <w:rFonts w:ascii="Times New Roman" w:hAnsi="Times New Roman" w:cs="Times New Roman" w:hint="default"/>
      <w:sz w:val="12"/>
      <w:szCs w:val="12"/>
    </w:rPr>
  </w:style>
  <w:style w:type="character" w:customStyle="1" w:styleId="s7">
    <w:name w:val="s7"/>
    <w:basedOn w:val="Absatz-Standardschriftart"/>
    <w:rsid w:val="00D85534"/>
    <w:rPr>
      <w:rFonts w:ascii="Times New Roman" w:hAnsi="Times New Roman" w:cs="Times New Roman" w:hint="default"/>
      <w:sz w:val="12"/>
      <w:szCs w:val="12"/>
    </w:rPr>
  </w:style>
  <w:style w:type="character" w:customStyle="1" w:styleId="s8">
    <w:name w:val="s8"/>
    <w:basedOn w:val="Absatz-Standardschriftart"/>
    <w:rsid w:val="00D85534"/>
    <w:rPr>
      <w:rFonts w:ascii="Times New Roman" w:hAnsi="Times New Roman" w:cs="Times New Roman" w:hint="default"/>
      <w:sz w:val="13"/>
      <w:szCs w:val="13"/>
    </w:rPr>
  </w:style>
  <w:style w:type="character" w:customStyle="1" w:styleId="s9">
    <w:name w:val="s9"/>
    <w:basedOn w:val="Absatz-Standardschriftart"/>
    <w:rsid w:val="00D85534"/>
    <w:rPr>
      <w:rFonts w:ascii="Times New Roman" w:hAnsi="Times New Roman" w:cs="Times New Roman" w:hint="default"/>
      <w:sz w:val="12"/>
      <w:szCs w:val="12"/>
    </w:rPr>
  </w:style>
  <w:style w:type="character" w:customStyle="1" w:styleId="s10">
    <w:name w:val="s10"/>
    <w:basedOn w:val="Absatz-Standardschriftart"/>
    <w:rsid w:val="00D85534"/>
    <w:rPr>
      <w:rFonts w:ascii="Times New Roman" w:hAnsi="Times New Roman" w:cs="Times New Roman" w:hint="default"/>
      <w:sz w:val="13"/>
      <w:szCs w:val="13"/>
    </w:rPr>
  </w:style>
  <w:style w:type="character" w:customStyle="1" w:styleId="s11">
    <w:name w:val="s11"/>
    <w:basedOn w:val="Absatz-Standardschriftart"/>
    <w:rsid w:val="00D85534"/>
    <w:rPr>
      <w:rFonts w:ascii="Times New Roman" w:hAnsi="Times New Roman" w:cs="Times New Roman" w:hint="default"/>
      <w:sz w:val="9"/>
      <w:szCs w:val="9"/>
    </w:rPr>
  </w:style>
  <w:style w:type="character" w:customStyle="1" w:styleId="apple-converted-space">
    <w:name w:val="apple-converted-space"/>
    <w:basedOn w:val="Absatz-Standardschriftart"/>
    <w:rsid w:val="007819A1"/>
  </w:style>
  <w:style w:type="paragraph" w:customStyle="1" w:styleId="p6">
    <w:name w:val="p6"/>
    <w:basedOn w:val="Standard"/>
    <w:rsid w:val="007878D7"/>
    <w:pPr>
      <w:spacing w:line="240" w:lineRule="auto"/>
    </w:pPr>
    <w:rPr>
      <w:rFonts w:ascii="Helvetica" w:eastAsia="Times New Roman" w:hAnsi="Helvetica" w:cs="Times New Roman"/>
      <w:color w:val="000000"/>
      <w:spacing w:val="0"/>
      <w:sz w:val="18"/>
      <w:szCs w:val="18"/>
      <w:lang w:eastAsia="de-DE"/>
    </w:rPr>
  </w:style>
  <w:style w:type="paragraph" w:customStyle="1" w:styleId="p7">
    <w:name w:val="p7"/>
    <w:basedOn w:val="Standard"/>
    <w:rsid w:val="007878D7"/>
    <w:pPr>
      <w:spacing w:line="240" w:lineRule="auto"/>
    </w:pPr>
    <w:rPr>
      <w:rFonts w:ascii="Helvetica" w:eastAsia="Times New Roman" w:hAnsi="Helvetica" w:cs="Times New Roman"/>
      <w:color w:val="000000"/>
      <w:spacing w:val="0"/>
      <w:sz w:val="19"/>
      <w:szCs w:val="19"/>
      <w:lang w:eastAsia="de-DE"/>
    </w:rPr>
  </w:style>
  <w:style w:type="paragraph" w:customStyle="1" w:styleId="p8">
    <w:name w:val="p8"/>
    <w:basedOn w:val="Standard"/>
    <w:rsid w:val="007878D7"/>
    <w:pPr>
      <w:spacing w:line="240" w:lineRule="auto"/>
    </w:pPr>
    <w:rPr>
      <w:rFonts w:ascii="Helvetica" w:eastAsia="Times New Roman" w:hAnsi="Helvetica" w:cs="Times New Roman"/>
      <w:color w:val="000000"/>
      <w:spacing w:val="0"/>
      <w:sz w:val="17"/>
      <w:szCs w:val="17"/>
      <w:lang w:eastAsia="de-DE"/>
    </w:rPr>
  </w:style>
  <w:style w:type="paragraph" w:customStyle="1" w:styleId="p9">
    <w:name w:val="p9"/>
    <w:basedOn w:val="Standard"/>
    <w:rsid w:val="007878D7"/>
    <w:pPr>
      <w:spacing w:line="240" w:lineRule="auto"/>
    </w:pPr>
    <w:rPr>
      <w:rFonts w:ascii="Helvetica" w:eastAsia="Times New Roman" w:hAnsi="Helvetica" w:cs="Times New Roman"/>
      <w:color w:val="000000"/>
      <w:spacing w:val="0"/>
      <w:sz w:val="15"/>
      <w:szCs w:val="15"/>
      <w:lang w:eastAsia="de-DE"/>
    </w:rPr>
  </w:style>
  <w:style w:type="paragraph" w:customStyle="1" w:styleId="p10">
    <w:name w:val="p10"/>
    <w:basedOn w:val="Standard"/>
    <w:rsid w:val="007878D7"/>
    <w:pPr>
      <w:spacing w:line="240" w:lineRule="auto"/>
    </w:pPr>
    <w:rPr>
      <w:rFonts w:ascii="Helvetica" w:eastAsia="Times New Roman" w:hAnsi="Helvetica" w:cs="Times New Roman"/>
      <w:color w:val="000000"/>
      <w:spacing w:val="0"/>
      <w:lang w:eastAsia="de-DE"/>
    </w:rPr>
  </w:style>
  <w:style w:type="paragraph" w:customStyle="1" w:styleId="p11">
    <w:name w:val="p11"/>
    <w:basedOn w:val="Standard"/>
    <w:rsid w:val="007878D7"/>
    <w:pPr>
      <w:spacing w:line="240" w:lineRule="auto"/>
    </w:pPr>
    <w:rPr>
      <w:rFonts w:ascii="Helvetica" w:eastAsia="Times New Roman" w:hAnsi="Helvetica" w:cs="Times New Roman"/>
      <w:color w:val="000000"/>
      <w:spacing w:val="0"/>
      <w:lang w:eastAsia="de-DE"/>
    </w:rPr>
  </w:style>
  <w:style w:type="paragraph" w:customStyle="1" w:styleId="p12">
    <w:name w:val="p12"/>
    <w:basedOn w:val="Standard"/>
    <w:rsid w:val="007878D7"/>
    <w:pPr>
      <w:spacing w:line="240" w:lineRule="auto"/>
    </w:pPr>
    <w:rPr>
      <w:rFonts w:ascii="Helvetica" w:eastAsia="Times New Roman" w:hAnsi="Helvetica" w:cs="Times New Roman"/>
      <w:color w:val="000000"/>
      <w:spacing w:val="0"/>
      <w:sz w:val="21"/>
      <w:szCs w:val="21"/>
      <w:lang w:eastAsia="de-DE"/>
    </w:rPr>
  </w:style>
  <w:style w:type="paragraph" w:customStyle="1" w:styleId="p13">
    <w:name w:val="p13"/>
    <w:basedOn w:val="Standard"/>
    <w:rsid w:val="007878D7"/>
    <w:pPr>
      <w:spacing w:line="240" w:lineRule="auto"/>
    </w:pPr>
    <w:rPr>
      <w:rFonts w:ascii="Helvetica" w:eastAsia="Times New Roman" w:hAnsi="Helvetica" w:cs="Times New Roman"/>
      <w:color w:val="000000"/>
      <w:spacing w:val="0"/>
      <w:lang w:eastAsia="de-DE"/>
    </w:rPr>
  </w:style>
  <w:style w:type="paragraph" w:customStyle="1" w:styleId="p14">
    <w:name w:val="p14"/>
    <w:basedOn w:val="Standard"/>
    <w:rsid w:val="007878D7"/>
    <w:pPr>
      <w:spacing w:line="240" w:lineRule="auto"/>
    </w:pPr>
    <w:rPr>
      <w:rFonts w:ascii="Helvetica" w:eastAsia="Times New Roman" w:hAnsi="Helvetica" w:cs="Times New Roman"/>
      <w:color w:val="000000"/>
      <w:spacing w:val="0"/>
      <w:sz w:val="18"/>
      <w:szCs w:val="18"/>
      <w:lang w:eastAsia="de-DE"/>
    </w:rPr>
  </w:style>
  <w:style w:type="paragraph" w:customStyle="1" w:styleId="p15">
    <w:name w:val="p15"/>
    <w:basedOn w:val="Standard"/>
    <w:rsid w:val="007878D7"/>
    <w:pPr>
      <w:spacing w:line="240" w:lineRule="auto"/>
    </w:pPr>
    <w:rPr>
      <w:rFonts w:ascii="Helvetica" w:eastAsia="Times New Roman" w:hAnsi="Helvetica" w:cs="Times New Roman"/>
      <w:color w:val="000000"/>
      <w:spacing w:val="0"/>
      <w:lang w:eastAsia="de-DE"/>
    </w:rPr>
  </w:style>
  <w:style w:type="paragraph" w:customStyle="1" w:styleId="p16">
    <w:name w:val="p16"/>
    <w:basedOn w:val="Standard"/>
    <w:rsid w:val="007878D7"/>
    <w:pPr>
      <w:spacing w:line="240" w:lineRule="auto"/>
    </w:pPr>
    <w:rPr>
      <w:rFonts w:ascii="Helvetica" w:eastAsia="Times New Roman" w:hAnsi="Helvetica" w:cs="Times New Roman"/>
      <w:color w:val="000000"/>
      <w:spacing w:val="0"/>
      <w:sz w:val="19"/>
      <w:szCs w:val="19"/>
      <w:lang w:eastAsia="de-DE"/>
    </w:rPr>
  </w:style>
  <w:style w:type="paragraph" w:customStyle="1" w:styleId="p17">
    <w:name w:val="p17"/>
    <w:basedOn w:val="Standard"/>
    <w:rsid w:val="007878D7"/>
    <w:pPr>
      <w:spacing w:line="240" w:lineRule="auto"/>
    </w:pPr>
    <w:rPr>
      <w:rFonts w:ascii="Helvetica" w:eastAsia="Times New Roman" w:hAnsi="Helvetica" w:cs="Times New Roman"/>
      <w:color w:val="000000"/>
      <w:spacing w:val="0"/>
      <w:sz w:val="19"/>
      <w:szCs w:val="19"/>
      <w:lang w:eastAsia="de-DE"/>
    </w:rPr>
  </w:style>
  <w:style w:type="paragraph" w:customStyle="1" w:styleId="p18">
    <w:name w:val="p18"/>
    <w:basedOn w:val="Standard"/>
    <w:rsid w:val="007878D7"/>
    <w:pPr>
      <w:spacing w:line="240" w:lineRule="auto"/>
    </w:pPr>
    <w:rPr>
      <w:rFonts w:ascii="Helvetica" w:eastAsia="Times New Roman" w:hAnsi="Helvetica" w:cs="Times New Roman"/>
      <w:color w:val="000000"/>
      <w:spacing w:val="0"/>
      <w:sz w:val="21"/>
      <w:szCs w:val="21"/>
      <w:lang w:eastAsia="de-DE"/>
    </w:rPr>
  </w:style>
  <w:style w:type="paragraph" w:customStyle="1" w:styleId="p19">
    <w:name w:val="p19"/>
    <w:basedOn w:val="Standard"/>
    <w:rsid w:val="007878D7"/>
    <w:pPr>
      <w:spacing w:line="240" w:lineRule="auto"/>
    </w:pPr>
    <w:rPr>
      <w:rFonts w:ascii="Helvetica" w:eastAsia="Times New Roman" w:hAnsi="Helvetica" w:cs="Times New Roman"/>
      <w:color w:val="000000"/>
      <w:spacing w:val="0"/>
      <w:sz w:val="21"/>
      <w:szCs w:val="21"/>
      <w:lang w:eastAsia="de-DE"/>
    </w:rPr>
  </w:style>
  <w:style w:type="paragraph" w:customStyle="1" w:styleId="p20">
    <w:name w:val="p20"/>
    <w:basedOn w:val="Standard"/>
    <w:rsid w:val="007878D7"/>
    <w:pPr>
      <w:spacing w:line="240" w:lineRule="auto"/>
    </w:pPr>
    <w:rPr>
      <w:rFonts w:ascii="Helvetica" w:eastAsia="Times New Roman" w:hAnsi="Helvetica" w:cs="Times New Roman"/>
      <w:color w:val="000000"/>
      <w:spacing w:val="0"/>
      <w:sz w:val="21"/>
      <w:szCs w:val="21"/>
      <w:lang w:eastAsia="de-DE"/>
    </w:rPr>
  </w:style>
  <w:style w:type="character" w:customStyle="1" w:styleId="berschrift2Zchn">
    <w:name w:val="Überschrift 2 Zchn"/>
    <w:basedOn w:val="Absatz-Standardschriftart"/>
    <w:link w:val="berschrift2"/>
    <w:uiPriority w:val="9"/>
    <w:rsid w:val="00ED646A"/>
    <w:rPr>
      <w:rFonts w:eastAsiaTheme="majorEastAsia" w:cs="Open Sans SemiCondensed SemiCon"/>
      <w:b/>
      <w:bCs/>
      <w:szCs w:val="24"/>
      <w:lang w:val="de-CH"/>
    </w:rPr>
  </w:style>
  <w:style w:type="paragraph" w:styleId="Listenabsatz">
    <w:name w:val="List Paragraph"/>
    <w:basedOn w:val="Standard"/>
    <w:rsid w:val="0033148C"/>
    <w:pPr>
      <w:ind w:left="720"/>
      <w:contextualSpacing/>
    </w:pPr>
  </w:style>
  <w:style w:type="character" w:customStyle="1" w:styleId="ts-alignment-element">
    <w:name w:val="ts-alignment-element"/>
    <w:basedOn w:val="Absatz-Standardschriftart"/>
    <w:rsid w:val="00210BFD"/>
  </w:style>
  <w:style w:type="character" w:styleId="Hervorhebung">
    <w:name w:val="Emphasis"/>
    <w:basedOn w:val="Absatz-Standardschriftart"/>
    <w:uiPriority w:val="20"/>
    <w:qFormat/>
    <w:rsid w:val="007B48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1872">
      <w:bodyDiv w:val="1"/>
      <w:marLeft w:val="0"/>
      <w:marRight w:val="0"/>
      <w:marTop w:val="0"/>
      <w:marBottom w:val="0"/>
      <w:divBdr>
        <w:top w:val="none" w:sz="0" w:space="0" w:color="auto"/>
        <w:left w:val="none" w:sz="0" w:space="0" w:color="auto"/>
        <w:bottom w:val="none" w:sz="0" w:space="0" w:color="auto"/>
        <w:right w:val="none" w:sz="0" w:space="0" w:color="auto"/>
      </w:divBdr>
    </w:div>
    <w:div w:id="146167597">
      <w:bodyDiv w:val="1"/>
      <w:marLeft w:val="0"/>
      <w:marRight w:val="0"/>
      <w:marTop w:val="0"/>
      <w:marBottom w:val="0"/>
      <w:divBdr>
        <w:top w:val="none" w:sz="0" w:space="0" w:color="auto"/>
        <w:left w:val="none" w:sz="0" w:space="0" w:color="auto"/>
        <w:bottom w:val="none" w:sz="0" w:space="0" w:color="auto"/>
        <w:right w:val="none" w:sz="0" w:space="0" w:color="auto"/>
      </w:divBdr>
    </w:div>
    <w:div w:id="589511790">
      <w:bodyDiv w:val="1"/>
      <w:marLeft w:val="0"/>
      <w:marRight w:val="0"/>
      <w:marTop w:val="0"/>
      <w:marBottom w:val="0"/>
      <w:divBdr>
        <w:top w:val="none" w:sz="0" w:space="0" w:color="auto"/>
        <w:left w:val="none" w:sz="0" w:space="0" w:color="auto"/>
        <w:bottom w:val="none" w:sz="0" w:space="0" w:color="auto"/>
        <w:right w:val="none" w:sz="0" w:space="0" w:color="auto"/>
      </w:divBdr>
    </w:div>
    <w:div w:id="595944229">
      <w:bodyDiv w:val="1"/>
      <w:marLeft w:val="0"/>
      <w:marRight w:val="0"/>
      <w:marTop w:val="0"/>
      <w:marBottom w:val="0"/>
      <w:divBdr>
        <w:top w:val="none" w:sz="0" w:space="0" w:color="auto"/>
        <w:left w:val="none" w:sz="0" w:space="0" w:color="auto"/>
        <w:bottom w:val="none" w:sz="0" w:space="0" w:color="auto"/>
        <w:right w:val="none" w:sz="0" w:space="0" w:color="auto"/>
      </w:divBdr>
    </w:div>
    <w:div w:id="664209178">
      <w:bodyDiv w:val="1"/>
      <w:marLeft w:val="0"/>
      <w:marRight w:val="0"/>
      <w:marTop w:val="0"/>
      <w:marBottom w:val="0"/>
      <w:divBdr>
        <w:top w:val="none" w:sz="0" w:space="0" w:color="auto"/>
        <w:left w:val="none" w:sz="0" w:space="0" w:color="auto"/>
        <w:bottom w:val="none" w:sz="0" w:space="0" w:color="auto"/>
        <w:right w:val="none" w:sz="0" w:space="0" w:color="auto"/>
      </w:divBdr>
    </w:div>
    <w:div w:id="669214896">
      <w:bodyDiv w:val="1"/>
      <w:marLeft w:val="0"/>
      <w:marRight w:val="0"/>
      <w:marTop w:val="0"/>
      <w:marBottom w:val="0"/>
      <w:divBdr>
        <w:top w:val="none" w:sz="0" w:space="0" w:color="auto"/>
        <w:left w:val="none" w:sz="0" w:space="0" w:color="auto"/>
        <w:bottom w:val="none" w:sz="0" w:space="0" w:color="auto"/>
        <w:right w:val="none" w:sz="0" w:space="0" w:color="auto"/>
      </w:divBdr>
    </w:div>
    <w:div w:id="733622668">
      <w:bodyDiv w:val="1"/>
      <w:marLeft w:val="0"/>
      <w:marRight w:val="0"/>
      <w:marTop w:val="0"/>
      <w:marBottom w:val="0"/>
      <w:divBdr>
        <w:top w:val="none" w:sz="0" w:space="0" w:color="auto"/>
        <w:left w:val="none" w:sz="0" w:space="0" w:color="auto"/>
        <w:bottom w:val="none" w:sz="0" w:space="0" w:color="auto"/>
        <w:right w:val="none" w:sz="0" w:space="0" w:color="auto"/>
      </w:divBdr>
    </w:div>
    <w:div w:id="838616334">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54075076">
      <w:bodyDiv w:val="1"/>
      <w:marLeft w:val="0"/>
      <w:marRight w:val="0"/>
      <w:marTop w:val="0"/>
      <w:marBottom w:val="0"/>
      <w:divBdr>
        <w:top w:val="none" w:sz="0" w:space="0" w:color="auto"/>
        <w:left w:val="none" w:sz="0" w:space="0" w:color="auto"/>
        <w:bottom w:val="none" w:sz="0" w:space="0" w:color="auto"/>
        <w:right w:val="none" w:sz="0" w:space="0" w:color="auto"/>
      </w:divBdr>
    </w:div>
    <w:div w:id="918252430">
      <w:bodyDiv w:val="1"/>
      <w:marLeft w:val="0"/>
      <w:marRight w:val="0"/>
      <w:marTop w:val="0"/>
      <w:marBottom w:val="0"/>
      <w:divBdr>
        <w:top w:val="none" w:sz="0" w:space="0" w:color="auto"/>
        <w:left w:val="none" w:sz="0" w:space="0" w:color="auto"/>
        <w:bottom w:val="none" w:sz="0" w:space="0" w:color="auto"/>
        <w:right w:val="none" w:sz="0" w:space="0" w:color="auto"/>
      </w:divBdr>
    </w:div>
    <w:div w:id="1011302003">
      <w:bodyDiv w:val="1"/>
      <w:marLeft w:val="0"/>
      <w:marRight w:val="0"/>
      <w:marTop w:val="0"/>
      <w:marBottom w:val="0"/>
      <w:divBdr>
        <w:top w:val="none" w:sz="0" w:space="0" w:color="auto"/>
        <w:left w:val="none" w:sz="0" w:space="0" w:color="auto"/>
        <w:bottom w:val="none" w:sz="0" w:space="0" w:color="auto"/>
        <w:right w:val="none" w:sz="0" w:space="0" w:color="auto"/>
      </w:divBdr>
    </w:div>
    <w:div w:id="1051073411">
      <w:bodyDiv w:val="1"/>
      <w:marLeft w:val="0"/>
      <w:marRight w:val="0"/>
      <w:marTop w:val="0"/>
      <w:marBottom w:val="0"/>
      <w:divBdr>
        <w:top w:val="none" w:sz="0" w:space="0" w:color="auto"/>
        <w:left w:val="none" w:sz="0" w:space="0" w:color="auto"/>
        <w:bottom w:val="none" w:sz="0" w:space="0" w:color="auto"/>
        <w:right w:val="none" w:sz="0" w:space="0" w:color="auto"/>
      </w:divBdr>
    </w:div>
    <w:div w:id="1152212134">
      <w:bodyDiv w:val="1"/>
      <w:marLeft w:val="0"/>
      <w:marRight w:val="0"/>
      <w:marTop w:val="0"/>
      <w:marBottom w:val="0"/>
      <w:divBdr>
        <w:top w:val="none" w:sz="0" w:space="0" w:color="auto"/>
        <w:left w:val="none" w:sz="0" w:space="0" w:color="auto"/>
        <w:bottom w:val="none" w:sz="0" w:space="0" w:color="auto"/>
        <w:right w:val="none" w:sz="0" w:space="0" w:color="auto"/>
      </w:divBdr>
    </w:div>
    <w:div w:id="1189949238">
      <w:bodyDiv w:val="1"/>
      <w:marLeft w:val="0"/>
      <w:marRight w:val="0"/>
      <w:marTop w:val="0"/>
      <w:marBottom w:val="0"/>
      <w:divBdr>
        <w:top w:val="none" w:sz="0" w:space="0" w:color="auto"/>
        <w:left w:val="none" w:sz="0" w:space="0" w:color="auto"/>
        <w:bottom w:val="none" w:sz="0" w:space="0" w:color="auto"/>
        <w:right w:val="none" w:sz="0" w:space="0" w:color="auto"/>
      </w:divBdr>
    </w:div>
    <w:div w:id="1244222116">
      <w:bodyDiv w:val="1"/>
      <w:marLeft w:val="0"/>
      <w:marRight w:val="0"/>
      <w:marTop w:val="0"/>
      <w:marBottom w:val="0"/>
      <w:divBdr>
        <w:top w:val="none" w:sz="0" w:space="0" w:color="auto"/>
        <w:left w:val="none" w:sz="0" w:space="0" w:color="auto"/>
        <w:bottom w:val="none" w:sz="0" w:space="0" w:color="auto"/>
        <w:right w:val="none" w:sz="0" w:space="0" w:color="auto"/>
      </w:divBdr>
    </w:div>
    <w:div w:id="1303536762">
      <w:bodyDiv w:val="1"/>
      <w:marLeft w:val="0"/>
      <w:marRight w:val="0"/>
      <w:marTop w:val="0"/>
      <w:marBottom w:val="0"/>
      <w:divBdr>
        <w:top w:val="none" w:sz="0" w:space="0" w:color="auto"/>
        <w:left w:val="none" w:sz="0" w:space="0" w:color="auto"/>
        <w:bottom w:val="none" w:sz="0" w:space="0" w:color="auto"/>
        <w:right w:val="none" w:sz="0" w:space="0" w:color="auto"/>
      </w:divBdr>
    </w:div>
    <w:div w:id="1335183269">
      <w:bodyDiv w:val="1"/>
      <w:marLeft w:val="0"/>
      <w:marRight w:val="0"/>
      <w:marTop w:val="0"/>
      <w:marBottom w:val="0"/>
      <w:divBdr>
        <w:top w:val="none" w:sz="0" w:space="0" w:color="auto"/>
        <w:left w:val="none" w:sz="0" w:space="0" w:color="auto"/>
        <w:bottom w:val="none" w:sz="0" w:space="0" w:color="auto"/>
        <w:right w:val="none" w:sz="0" w:space="0" w:color="auto"/>
      </w:divBdr>
    </w:div>
    <w:div w:id="1359891561">
      <w:bodyDiv w:val="1"/>
      <w:marLeft w:val="0"/>
      <w:marRight w:val="0"/>
      <w:marTop w:val="0"/>
      <w:marBottom w:val="0"/>
      <w:divBdr>
        <w:top w:val="none" w:sz="0" w:space="0" w:color="auto"/>
        <w:left w:val="none" w:sz="0" w:space="0" w:color="auto"/>
        <w:bottom w:val="none" w:sz="0" w:space="0" w:color="auto"/>
        <w:right w:val="none" w:sz="0" w:space="0" w:color="auto"/>
      </w:divBdr>
    </w:div>
    <w:div w:id="1400402776">
      <w:bodyDiv w:val="1"/>
      <w:marLeft w:val="0"/>
      <w:marRight w:val="0"/>
      <w:marTop w:val="0"/>
      <w:marBottom w:val="0"/>
      <w:divBdr>
        <w:top w:val="none" w:sz="0" w:space="0" w:color="auto"/>
        <w:left w:val="none" w:sz="0" w:space="0" w:color="auto"/>
        <w:bottom w:val="none" w:sz="0" w:space="0" w:color="auto"/>
        <w:right w:val="none" w:sz="0" w:space="0" w:color="auto"/>
      </w:divBdr>
    </w:div>
    <w:div w:id="1407410605">
      <w:bodyDiv w:val="1"/>
      <w:marLeft w:val="0"/>
      <w:marRight w:val="0"/>
      <w:marTop w:val="0"/>
      <w:marBottom w:val="0"/>
      <w:divBdr>
        <w:top w:val="none" w:sz="0" w:space="0" w:color="auto"/>
        <w:left w:val="none" w:sz="0" w:space="0" w:color="auto"/>
        <w:bottom w:val="none" w:sz="0" w:space="0" w:color="auto"/>
        <w:right w:val="none" w:sz="0" w:space="0" w:color="auto"/>
      </w:divBdr>
    </w:div>
    <w:div w:id="1429548206">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484466996">
      <w:bodyDiv w:val="1"/>
      <w:marLeft w:val="0"/>
      <w:marRight w:val="0"/>
      <w:marTop w:val="0"/>
      <w:marBottom w:val="0"/>
      <w:divBdr>
        <w:top w:val="none" w:sz="0" w:space="0" w:color="auto"/>
        <w:left w:val="none" w:sz="0" w:space="0" w:color="auto"/>
        <w:bottom w:val="none" w:sz="0" w:space="0" w:color="auto"/>
        <w:right w:val="none" w:sz="0" w:space="0" w:color="auto"/>
      </w:divBdr>
    </w:div>
    <w:div w:id="1491218952">
      <w:bodyDiv w:val="1"/>
      <w:marLeft w:val="0"/>
      <w:marRight w:val="0"/>
      <w:marTop w:val="0"/>
      <w:marBottom w:val="0"/>
      <w:divBdr>
        <w:top w:val="none" w:sz="0" w:space="0" w:color="auto"/>
        <w:left w:val="none" w:sz="0" w:space="0" w:color="auto"/>
        <w:bottom w:val="none" w:sz="0" w:space="0" w:color="auto"/>
        <w:right w:val="none" w:sz="0" w:space="0" w:color="auto"/>
      </w:divBdr>
    </w:div>
    <w:div w:id="1563252044">
      <w:bodyDiv w:val="1"/>
      <w:marLeft w:val="0"/>
      <w:marRight w:val="0"/>
      <w:marTop w:val="0"/>
      <w:marBottom w:val="0"/>
      <w:divBdr>
        <w:top w:val="none" w:sz="0" w:space="0" w:color="auto"/>
        <w:left w:val="none" w:sz="0" w:space="0" w:color="auto"/>
        <w:bottom w:val="none" w:sz="0" w:space="0" w:color="auto"/>
        <w:right w:val="none" w:sz="0" w:space="0" w:color="auto"/>
      </w:divBdr>
    </w:div>
    <w:div w:id="1642811347">
      <w:bodyDiv w:val="1"/>
      <w:marLeft w:val="0"/>
      <w:marRight w:val="0"/>
      <w:marTop w:val="0"/>
      <w:marBottom w:val="0"/>
      <w:divBdr>
        <w:top w:val="none" w:sz="0" w:space="0" w:color="auto"/>
        <w:left w:val="none" w:sz="0" w:space="0" w:color="auto"/>
        <w:bottom w:val="none" w:sz="0" w:space="0" w:color="auto"/>
        <w:right w:val="none" w:sz="0" w:space="0" w:color="auto"/>
      </w:divBdr>
    </w:div>
    <w:div w:id="1729257903">
      <w:bodyDiv w:val="1"/>
      <w:marLeft w:val="0"/>
      <w:marRight w:val="0"/>
      <w:marTop w:val="0"/>
      <w:marBottom w:val="0"/>
      <w:divBdr>
        <w:top w:val="none" w:sz="0" w:space="0" w:color="auto"/>
        <w:left w:val="none" w:sz="0" w:space="0" w:color="auto"/>
        <w:bottom w:val="none" w:sz="0" w:space="0" w:color="auto"/>
        <w:right w:val="none" w:sz="0" w:space="0" w:color="auto"/>
      </w:divBdr>
    </w:div>
    <w:div w:id="1739940255">
      <w:bodyDiv w:val="1"/>
      <w:marLeft w:val="0"/>
      <w:marRight w:val="0"/>
      <w:marTop w:val="0"/>
      <w:marBottom w:val="0"/>
      <w:divBdr>
        <w:top w:val="none" w:sz="0" w:space="0" w:color="auto"/>
        <w:left w:val="none" w:sz="0" w:space="0" w:color="auto"/>
        <w:bottom w:val="none" w:sz="0" w:space="0" w:color="auto"/>
        <w:right w:val="none" w:sz="0" w:space="0" w:color="auto"/>
      </w:divBdr>
    </w:div>
    <w:div w:id="1773621291">
      <w:bodyDiv w:val="1"/>
      <w:marLeft w:val="0"/>
      <w:marRight w:val="0"/>
      <w:marTop w:val="0"/>
      <w:marBottom w:val="0"/>
      <w:divBdr>
        <w:top w:val="none" w:sz="0" w:space="0" w:color="auto"/>
        <w:left w:val="none" w:sz="0" w:space="0" w:color="auto"/>
        <w:bottom w:val="none" w:sz="0" w:space="0" w:color="auto"/>
        <w:right w:val="none" w:sz="0" w:space="0" w:color="auto"/>
      </w:divBdr>
    </w:div>
    <w:div w:id="1810323083">
      <w:bodyDiv w:val="1"/>
      <w:marLeft w:val="0"/>
      <w:marRight w:val="0"/>
      <w:marTop w:val="0"/>
      <w:marBottom w:val="0"/>
      <w:divBdr>
        <w:top w:val="none" w:sz="0" w:space="0" w:color="auto"/>
        <w:left w:val="none" w:sz="0" w:space="0" w:color="auto"/>
        <w:bottom w:val="none" w:sz="0" w:space="0" w:color="auto"/>
        <w:right w:val="none" w:sz="0" w:space="0" w:color="auto"/>
      </w:divBdr>
    </w:div>
    <w:div w:id="1813405530">
      <w:bodyDiv w:val="1"/>
      <w:marLeft w:val="0"/>
      <w:marRight w:val="0"/>
      <w:marTop w:val="0"/>
      <w:marBottom w:val="0"/>
      <w:divBdr>
        <w:top w:val="none" w:sz="0" w:space="0" w:color="auto"/>
        <w:left w:val="none" w:sz="0" w:space="0" w:color="auto"/>
        <w:bottom w:val="none" w:sz="0" w:space="0" w:color="auto"/>
        <w:right w:val="none" w:sz="0" w:space="0" w:color="auto"/>
      </w:divBdr>
    </w:div>
    <w:div w:id="1960067242">
      <w:bodyDiv w:val="1"/>
      <w:marLeft w:val="0"/>
      <w:marRight w:val="0"/>
      <w:marTop w:val="0"/>
      <w:marBottom w:val="0"/>
      <w:divBdr>
        <w:top w:val="none" w:sz="0" w:space="0" w:color="auto"/>
        <w:left w:val="none" w:sz="0" w:space="0" w:color="auto"/>
        <w:bottom w:val="none" w:sz="0" w:space="0" w:color="auto"/>
        <w:right w:val="none" w:sz="0" w:space="0" w:color="auto"/>
      </w:divBdr>
      <w:divsChild>
        <w:div w:id="1531261972">
          <w:marLeft w:val="0"/>
          <w:marRight w:val="0"/>
          <w:marTop w:val="0"/>
          <w:marBottom w:val="0"/>
          <w:divBdr>
            <w:top w:val="none" w:sz="0" w:space="0" w:color="auto"/>
            <w:left w:val="none" w:sz="0" w:space="0" w:color="auto"/>
            <w:bottom w:val="none" w:sz="0" w:space="0" w:color="auto"/>
            <w:right w:val="none" w:sz="0" w:space="0" w:color="auto"/>
          </w:divBdr>
          <w:divsChild>
            <w:div w:id="1798838806">
              <w:marLeft w:val="0"/>
              <w:marRight w:val="0"/>
              <w:marTop w:val="0"/>
              <w:marBottom w:val="0"/>
              <w:divBdr>
                <w:top w:val="none" w:sz="0" w:space="0" w:color="auto"/>
                <w:left w:val="none" w:sz="0" w:space="0" w:color="auto"/>
                <w:bottom w:val="none" w:sz="0" w:space="0" w:color="auto"/>
                <w:right w:val="none" w:sz="0" w:space="0" w:color="auto"/>
              </w:divBdr>
              <w:divsChild>
                <w:div w:id="336886228">
                  <w:marLeft w:val="0"/>
                  <w:marRight w:val="0"/>
                  <w:marTop w:val="0"/>
                  <w:marBottom w:val="0"/>
                  <w:divBdr>
                    <w:top w:val="none" w:sz="0" w:space="0" w:color="auto"/>
                    <w:left w:val="none" w:sz="0" w:space="0" w:color="auto"/>
                    <w:bottom w:val="none" w:sz="0" w:space="0" w:color="auto"/>
                    <w:right w:val="none" w:sz="0" w:space="0" w:color="auto"/>
                  </w:divBdr>
                  <w:divsChild>
                    <w:div w:id="209466475">
                      <w:marLeft w:val="0"/>
                      <w:marRight w:val="0"/>
                      <w:marTop w:val="0"/>
                      <w:marBottom w:val="0"/>
                      <w:divBdr>
                        <w:top w:val="none" w:sz="0" w:space="0" w:color="auto"/>
                        <w:left w:val="none" w:sz="0" w:space="0" w:color="auto"/>
                        <w:bottom w:val="none" w:sz="0" w:space="0" w:color="auto"/>
                        <w:right w:val="none" w:sz="0" w:space="0" w:color="auto"/>
                      </w:divBdr>
                      <w:divsChild>
                        <w:div w:id="1211768331">
                          <w:marLeft w:val="0"/>
                          <w:marRight w:val="0"/>
                          <w:marTop w:val="0"/>
                          <w:marBottom w:val="0"/>
                          <w:divBdr>
                            <w:top w:val="none" w:sz="0" w:space="0" w:color="auto"/>
                            <w:left w:val="none" w:sz="0" w:space="0" w:color="auto"/>
                            <w:bottom w:val="none" w:sz="0" w:space="0" w:color="auto"/>
                            <w:right w:val="none" w:sz="0" w:space="0" w:color="auto"/>
                          </w:divBdr>
                          <w:divsChild>
                            <w:div w:id="63452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010233">
      <w:bodyDiv w:val="1"/>
      <w:marLeft w:val="0"/>
      <w:marRight w:val="0"/>
      <w:marTop w:val="0"/>
      <w:marBottom w:val="0"/>
      <w:divBdr>
        <w:top w:val="none" w:sz="0" w:space="0" w:color="auto"/>
        <w:left w:val="none" w:sz="0" w:space="0" w:color="auto"/>
        <w:bottom w:val="none" w:sz="0" w:space="0" w:color="auto"/>
        <w:right w:val="none" w:sz="0" w:space="0" w:color="auto"/>
      </w:divBdr>
    </w:div>
    <w:div w:id="2019967985">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93424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1080/22000259.2024.231694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1177/0008125619864925" TargetMode="External"/><Relationship Id="rId2" Type="http://schemas.openxmlformats.org/officeDocument/2006/relationships/customXml" Target="../customXml/item2.xml"/><Relationship Id="rId16" Type="http://schemas.openxmlformats.org/officeDocument/2006/relationships/hyperlink" Target="mailto:huttner@activecommunication.c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1-02" TargetMode="External"/><Relationship Id="rId5" Type="http://schemas.openxmlformats.org/officeDocument/2006/relationships/numbering" Target="numbering.xml"/><Relationship Id="rId15" Type="http://schemas.microsoft.com/office/2007/relationships/hdphoto" Target="media/hdphoto1.wdp"/><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BA0AC9A4-EE80-4E98-B2A0-BB9E4C90F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2239</Words>
  <Characters>14111</Characters>
  <Application>Microsoft Office Word</Application>
  <DocSecurity>0</DocSecurity>
  <Lines>117</Lines>
  <Paragraphs>32</Paragraphs>
  <ScaleCrop>false</ScaleCrop>
  <Company/>
  <LinksUpToDate>false</LinksUpToDate>
  <CharactersWithSpaces>16318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KI-generierte Wort- und Aussagenvorhersagen in der Unterstützten Kommunikation_x000d_</dc:title>
  <dc:subject/>
  <dc:creator>Hannah Huttner_x000d_</dc:creator>
  <cp:keywords>Unterstützte Kommunikation, Digitalisierung, Assistive Technologien, Künstliche Intelligenz / communication alternative et améliorée, numérisation, technologies d'aide, intelligence artificielle</cp:keywords>
  <cp:lastModifiedBy>Schnyder, Silvia</cp:lastModifiedBy>
  <cp:revision>251</cp:revision>
  <cp:lastPrinted>2026-01-27T13:04:00Z</cp:lastPrinted>
  <dcterms:created xsi:type="dcterms:W3CDTF">2025-12-16T13:31:00Z</dcterms:created>
  <dcterms:modified xsi:type="dcterms:W3CDTF">2026-02-03T13:18:00Z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