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6F8CE" w:themeColor="accent3" w:themeTint="33"/>
  <w:body>
    <w:p w14:paraId="5AB98465" w14:textId="6E30696C" w:rsidR="0031627B" w:rsidRDefault="003339B3" w:rsidP="00AA565F">
      <w:pPr>
        <w:pStyle w:val="Titel"/>
      </w:pPr>
      <w:r w:rsidRPr="003339B3">
        <w:t>Bühne frei für das «</w:t>
      </w:r>
      <w:proofErr w:type="spellStart"/>
      <w:r w:rsidRPr="003339B3">
        <w:t>machTheater</w:t>
      </w:r>
      <w:proofErr w:type="spellEnd"/>
      <w:r w:rsidRPr="003339B3">
        <w:t>»</w:t>
      </w:r>
    </w:p>
    <w:p w14:paraId="1A18ED63" w14:textId="775F600C" w:rsidR="0031627B" w:rsidRPr="00E247DB" w:rsidRDefault="003339B3" w:rsidP="00AA565F">
      <w:pPr>
        <w:pStyle w:val="Author"/>
        <w:rPr>
          <w:lang w:val="de-CH"/>
        </w:rPr>
      </w:pPr>
      <w:r w:rsidRPr="00E247DB">
        <w:rPr>
          <w:lang w:val="de-CH"/>
        </w:rPr>
        <w:t>Joana Tinner</w:t>
      </w:r>
    </w:p>
    <w:p w14:paraId="1A877D30" w14:textId="2A566F0A" w:rsidR="00BC324D" w:rsidRPr="00BE1988" w:rsidRDefault="00BC324D" w:rsidP="00E247DB">
      <w:pPr>
        <w:pStyle w:val="Abstract"/>
      </w:pPr>
      <w:r w:rsidRPr="00BE1988">
        <w:t>Einführung</w:t>
      </w:r>
      <w:r w:rsidR="009C7DE9">
        <w:br/>
      </w:r>
      <w:r w:rsidRPr="003339B3">
        <w:t xml:space="preserve">Im September organisierte das </w:t>
      </w:r>
      <w:proofErr w:type="spellStart"/>
      <w:r w:rsidRPr="003339B3">
        <w:rPr>
          <w:iCs/>
        </w:rPr>
        <w:t>machTheater</w:t>
      </w:r>
      <w:proofErr w:type="spellEnd"/>
      <w:r w:rsidRPr="003339B3">
        <w:rPr>
          <w:iCs/>
        </w:rPr>
        <w:t xml:space="preserve"> </w:t>
      </w:r>
      <w:r w:rsidRPr="003339B3">
        <w:t xml:space="preserve">in Zürich Oerlikon einen Informationsanlass. Neben Angeboten wie der </w:t>
      </w:r>
      <w:proofErr w:type="spellStart"/>
      <w:r w:rsidRPr="003339B3">
        <w:rPr>
          <w:iCs/>
        </w:rPr>
        <w:t>TheaterWerkstatt</w:t>
      </w:r>
      <w:proofErr w:type="spellEnd"/>
      <w:r w:rsidRPr="003339B3">
        <w:rPr>
          <w:iCs/>
        </w:rPr>
        <w:t>,</w:t>
      </w:r>
      <w:r w:rsidRPr="003339B3">
        <w:t xml:space="preserve"> einem Theaterkurs für Kinder und Jugendliche mit Behinderungen, bietet das </w:t>
      </w:r>
      <w:proofErr w:type="spellStart"/>
      <w:r w:rsidRPr="003339B3">
        <w:rPr>
          <w:iCs/>
        </w:rPr>
        <w:t>machTheater</w:t>
      </w:r>
      <w:proofErr w:type="spellEnd"/>
      <w:r w:rsidRPr="003339B3">
        <w:t xml:space="preserve"> die INSOS zertifizierte </w:t>
      </w:r>
      <w:proofErr w:type="spellStart"/>
      <w:r w:rsidRPr="003339B3">
        <w:t>PrA</w:t>
      </w:r>
      <w:proofErr w:type="spellEnd"/>
      <w:r w:rsidRPr="003339B3">
        <w:t>-Berufsausbildung «Schauspiel, Kommunikation, Gestaltung» an. Um diese Ausbildung drehte sich das «</w:t>
      </w:r>
      <w:proofErr w:type="spellStart"/>
      <w:r w:rsidRPr="003339B3">
        <w:t>PrA</w:t>
      </w:r>
      <w:proofErr w:type="spellEnd"/>
      <w:r w:rsidRPr="003339B3">
        <w:t xml:space="preserve">-Speed-Dating». Ich war bei diesem Anlass dabei, um mir ein Bild von dem Kulturbetrieb zu verschaffen. Nach einer Vorstellung des </w:t>
      </w:r>
      <w:proofErr w:type="spellStart"/>
      <w:r w:rsidRPr="003339B3">
        <w:rPr>
          <w:iCs/>
        </w:rPr>
        <w:t>machTheaters</w:t>
      </w:r>
      <w:proofErr w:type="spellEnd"/>
      <w:r w:rsidRPr="003339B3">
        <w:t xml:space="preserve"> und der </w:t>
      </w:r>
      <w:proofErr w:type="spellStart"/>
      <w:r w:rsidRPr="003339B3">
        <w:t>PrA</w:t>
      </w:r>
      <w:proofErr w:type="spellEnd"/>
      <w:r w:rsidRPr="003339B3">
        <w:t>-Ausbildung berichteten die Mitarbeitenden von ihren Erfahrungen. Im Speed-Dating-Format erzählten sie an verschiedenen Tischen von ihrer Arbeit sowie von vergangenen und zukünftigen Aufführungen. Mit vielen Notizen und Gedanken verliess ich die Veranstaltung. Einige dieser Eindrücke sind in diesem Beitrag festgehalten.</w:t>
      </w:r>
    </w:p>
    <w:p w14:paraId="747AE92C" w14:textId="32E7C8FF" w:rsidR="00917EF9" w:rsidRPr="00B178FE" w:rsidRDefault="00EA4676" w:rsidP="00AA565F">
      <w:pPr>
        <w:pStyle w:val="Textkrper3"/>
        <w:rPr>
          <w:rFonts w:cs="Open Sans SemiCondensed"/>
          <w:bCs/>
          <w:iCs/>
          <w:lang w:val="fr-CH"/>
        </w:rPr>
      </w:pPr>
      <w:proofErr w:type="gramStart"/>
      <w:r w:rsidRPr="00B178FE">
        <w:rPr>
          <w:rStyle w:val="Fett"/>
          <w:rFonts w:cs="Open Sans SemiCondensed"/>
          <w:lang w:val="fr-CH"/>
        </w:rPr>
        <w:t>DOI</w:t>
      </w:r>
      <w:r w:rsidRPr="00B178FE">
        <w:rPr>
          <w:rFonts w:cs="Open Sans SemiCondensed"/>
          <w:lang w:val="fr-CH"/>
        </w:rPr>
        <w:t>:</w:t>
      </w:r>
      <w:proofErr w:type="gramEnd"/>
      <w:r w:rsidRPr="00B178FE">
        <w:rPr>
          <w:rFonts w:cs="Open Sans SemiCondensed"/>
          <w:lang w:val="fr-CH"/>
        </w:rPr>
        <w:t xml:space="preserve"> </w:t>
      </w:r>
      <w:hyperlink r:id="rId11" w:history="1">
        <w:r w:rsidR="003339B3" w:rsidRPr="00B178FE">
          <w:rPr>
            <w:rStyle w:val="Hyperlink"/>
            <w:rFonts w:cs="Open Sans SemiCondensed"/>
            <w:lang w:val="fr-CH"/>
          </w:rPr>
          <w:t>https://doi.org/10.57161/z2025-09-</w:t>
        </w:r>
        <w:r w:rsidR="003339B3" w:rsidRPr="00B178FE">
          <w:rPr>
            <w:rStyle w:val="Hyperlink"/>
            <w:lang w:val="fr-CH"/>
          </w:rPr>
          <w:t>0</w:t>
        </w:r>
        <w:r w:rsidR="003339B3" w:rsidRPr="00B178FE">
          <w:rPr>
            <w:rStyle w:val="Hyperlink"/>
            <w:rFonts w:cs="Open Sans SemiCondensed"/>
            <w:lang w:val="fr-CH"/>
          </w:rPr>
          <w:t>6</w:t>
        </w:r>
      </w:hyperlink>
    </w:p>
    <w:p w14:paraId="35C165ED" w14:textId="6FF39B71" w:rsidR="0031627B" w:rsidRPr="003C76C2" w:rsidRDefault="0031627B" w:rsidP="00AA565F">
      <w:pPr>
        <w:pStyle w:val="Textkrper3"/>
      </w:pPr>
      <w:r w:rsidRPr="00153133">
        <w:t xml:space="preserve">Schweizerische Zeitschrift für Heilpädagogik, Jg. </w:t>
      </w:r>
      <w:r w:rsidR="000864AE">
        <w:t>3</w:t>
      </w:r>
      <w:r w:rsidR="005760F3">
        <w:t>1</w:t>
      </w:r>
      <w:r w:rsidRPr="003C76C2">
        <w:t xml:space="preserve">, </w:t>
      </w:r>
      <w:r w:rsidR="005760F3">
        <w:t>0</w:t>
      </w:r>
      <w:r w:rsidR="003339B3">
        <w:t>9</w:t>
      </w:r>
      <w:r w:rsidRPr="003C76C2">
        <w:t>/</w:t>
      </w:r>
      <w:r>
        <w:t>2</w:t>
      </w:r>
      <w:r w:rsidR="005760F3">
        <w:t>025</w:t>
      </w:r>
    </w:p>
    <w:p w14:paraId="1957BCFF" w14:textId="77777777" w:rsidR="000E6A66" w:rsidRDefault="000E6A66" w:rsidP="00AA565F">
      <w:pPr>
        <w:pStyle w:val="Textkrper3"/>
        <w:rPr>
          <w:lang w:val="fr-CH"/>
        </w:rPr>
      </w:pPr>
      <w:r w:rsidRPr="00153133">
        <w:rPr>
          <w:noProof/>
        </w:rPr>
        <w:drawing>
          <wp:inline distT="0" distB="0" distL="0" distR="0" wp14:anchorId="56F00B87" wp14:editId="519C8597">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8A34037" w14:textId="5BCE08C7" w:rsidR="00DD1823" w:rsidRPr="002B5D1A" w:rsidRDefault="00DD1823" w:rsidP="00E247DB">
      <w:pPr>
        <w:pStyle w:val="berschrift1"/>
      </w:pPr>
      <w:r w:rsidRPr="003339B3">
        <w:t>Diversität kommunizieren – auf vielfältige Art und Weise</w:t>
      </w:r>
    </w:p>
    <w:p w14:paraId="6B37B9F9" w14:textId="5BE3E2D2" w:rsidR="003339B3" w:rsidRPr="003339B3" w:rsidRDefault="003339B3" w:rsidP="0091634A">
      <w:pPr>
        <w:pStyle w:val="Textkrper"/>
        <w:ind w:firstLine="0"/>
      </w:pPr>
      <w:bookmarkStart w:id="0" w:name="_Hlk181109735"/>
      <w:r w:rsidRPr="003339B3">
        <w:t xml:space="preserve">Im Bistro des </w:t>
      </w:r>
      <w:proofErr w:type="spellStart"/>
      <w:r w:rsidRPr="003339B3">
        <w:rPr>
          <w:i/>
          <w:iCs/>
        </w:rPr>
        <w:t>machTheaters</w:t>
      </w:r>
      <w:proofErr w:type="spellEnd"/>
      <w:r w:rsidRPr="003339B3">
        <w:t xml:space="preserve">, das im Stil der 1970er-Jahre gestaltet ist, steht das Leitungsteam versammelt: Britta </w:t>
      </w:r>
      <w:proofErr w:type="spellStart"/>
      <w:r w:rsidRPr="003339B3">
        <w:t>Halperin</w:t>
      </w:r>
      <w:proofErr w:type="spellEnd"/>
      <w:r w:rsidRPr="003339B3">
        <w:t xml:space="preserve">, Urs Beeler, Tonia Bollmann und Sabeth Weibel. Sie kommunizieren der Gruppe von etwa zehn interessierten Personen den Ablauf des Anlasses. </w:t>
      </w:r>
      <w:r w:rsidRPr="00254895">
        <w:t xml:space="preserve">Kommunikation </w:t>
      </w:r>
      <w:r w:rsidRPr="003339B3">
        <w:t>wird sich an diesem Abend als wichtiges Stichwort herausstellen</w:t>
      </w:r>
      <w:r w:rsidR="005167C4">
        <w:t> </w:t>
      </w:r>
      <w:r w:rsidRPr="003339B3">
        <w:t xml:space="preserve">– es ist ein Aspekt, auf den im gesamten Schaffen des </w:t>
      </w:r>
      <w:proofErr w:type="spellStart"/>
      <w:r w:rsidRPr="003339B3">
        <w:rPr>
          <w:i/>
          <w:iCs/>
        </w:rPr>
        <w:t>machTheaters</w:t>
      </w:r>
      <w:proofErr w:type="spellEnd"/>
      <w:r w:rsidRPr="003339B3">
        <w:t xml:space="preserve"> viel Wert gelegt wird, betont Urs Beeler vom Leitungsteam, als er das Angebot vorstellt. Dieses umfasst neben Aufführungen unter anderem auch Führungen durch Museen, Theaterworkshops und Gastroevents. Die Bandbreite des Angebots ist gross. Und trotzdem sei bei all diesen Anlässen die Kommunikation zentral. Diese müsse und könne jedoch nicht immer verbal sein. So wird beispielsweise auch über die gestalterische Ebene kommuniziert. Diesem Bereich wird in der </w:t>
      </w:r>
      <w:proofErr w:type="spellStart"/>
      <w:r w:rsidRPr="003339B3">
        <w:t>PrA</w:t>
      </w:r>
      <w:proofErr w:type="spellEnd"/>
      <w:r w:rsidRPr="003339B3">
        <w:t>-Berufsausbildung «Schauspiel, Kommunikation, Gestaltung» viel Platz eingeräumt. Die PowerPoint-Präsentation zeigt ein Beispiel für ein vergangenes gestalterisches Projekt, bei dem 32</w:t>
      </w:r>
      <w:r w:rsidR="00F02662">
        <w:t> </w:t>
      </w:r>
      <w:r w:rsidRPr="003339B3">
        <w:t>Schutzengel für eine Ausstellung hergestellt wurden. Diese entsprechen nicht einer bestimmten Norm, sondern sind in ihrer Form alle individuell. Die Engel sollen die Diversität unserer Gesellschaft widerspiegeln.</w:t>
      </w:r>
    </w:p>
    <w:p w14:paraId="53E67E9D" w14:textId="77777777" w:rsidR="003339B3" w:rsidRPr="003339B3" w:rsidRDefault="003339B3" w:rsidP="003339B3">
      <w:pPr>
        <w:pStyle w:val="Textkrper"/>
      </w:pPr>
      <w:r w:rsidRPr="003339B3">
        <w:t xml:space="preserve">Die Überzeugung, dass man sich nicht einer gewissen Norm beugen sollte, zeigt sich im </w:t>
      </w:r>
      <w:proofErr w:type="spellStart"/>
      <w:r w:rsidRPr="003339B3">
        <w:rPr>
          <w:i/>
          <w:iCs/>
        </w:rPr>
        <w:t>machTheater</w:t>
      </w:r>
      <w:proofErr w:type="spellEnd"/>
      <w:r w:rsidRPr="003339B3">
        <w:rPr>
          <w:i/>
          <w:iCs/>
        </w:rPr>
        <w:t xml:space="preserve"> </w:t>
      </w:r>
      <w:r w:rsidRPr="003339B3">
        <w:t xml:space="preserve">auch in anderen Aspekten. Dem Leitungsteam ist es wichtig, dass sie in ihren Angeboten einen geschützten Rahmen bieten können. Sie haben die Erfahrung gemacht, dass sich die </w:t>
      </w:r>
      <w:proofErr w:type="spellStart"/>
      <w:proofErr w:type="gramStart"/>
      <w:r w:rsidRPr="003339B3">
        <w:t>Schauspieler:innen</w:t>
      </w:r>
      <w:proofErr w:type="spellEnd"/>
      <w:proofErr w:type="gramEnd"/>
      <w:r w:rsidRPr="003339B3">
        <w:t xml:space="preserve"> mit Behinderungen sonst an eine vermeintliche ‹Normalität›, die von Menschen ohne Behinderungen vorgegeben wird, anpassen. Die </w:t>
      </w:r>
      <w:proofErr w:type="spellStart"/>
      <w:proofErr w:type="gramStart"/>
      <w:r w:rsidRPr="003339B3">
        <w:t>Schauspieler:innen</w:t>
      </w:r>
      <w:proofErr w:type="spellEnd"/>
      <w:proofErr w:type="gramEnd"/>
      <w:r w:rsidRPr="003339B3">
        <w:t xml:space="preserve"> sollen Vertrauen in ihre Kompetenzen schöpfen und ihre Persönlichkeit und Kreativität stärken können. Dabei sollen Eigenheiten nicht verloren gehen, sondern wertgeschätzt werden. So fällt es leichter, der Anpassung zu widerstehen. Ist dieser Punkt erreicht, kann (und soll) Inklusion stattfinden – beispielsweise in den Workshops, die die Lernenden und Mitarbeitenden des </w:t>
      </w:r>
      <w:proofErr w:type="spellStart"/>
      <w:r w:rsidRPr="003339B3">
        <w:rPr>
          <w:i/>
          <w:iCs/>
        </w:rPr>
        <w:t>machTheaters</w:t>
      </w:r>
      <w:proofErr w:type="spellEnd"/>
      <w:r w:rsidRPr="003339B3">
        <w:t xml:space="preserve"> mit Schulklassen oder Studierenden durchführen. </w:t>
      </w:r>
    </w:p>
    <w:p w14:paraId="4C94424C" w14:textId="35DDAE5D" w:rsidR="003339B3" w:rsidRPr="003339B3" w:rsidRDefault="003339B3" w:rsidP="003339B3">
      <w:pPr>
        <w:pStyle w:val="Textkrper"/>
      </w:pPr>
      <w:r w:rsidRPr="003339B3">
        <w:t xml:space="preserve">Inklusion findet auch statt, wenn Mitarbeitende des </w:t>
      </w:r>
      <w:bookmarkStart w:id="1" w:name="_Hlk213769643"/>
      <w:proofErr w:type="spellStart"/>
      <w:r w:rsidRPr="003339B3">
        <w:rPr>
          <w:i/>
          <w:iCs/>
        </w:rPr>
        <w:t>machTheaters</w:t>
      </w:r>
      <w:proofErr w:type="spellEnd"/>
      <w:r w:rsidRPr="003339B3">
        <w:t xml:space="preserve"> </w:t>
      </w:r>
      <w:bookmarkEnd w:id="1"/>
      <w:r w:rsidRPr="003339B3">
        <w:t xml:space="preserve">ihre Ausbildung beendet haben und sich dazu entschliessen, an einem externen Arbeitsplatz zu arbeiten. Neben der Garantie auf einen internen Arbeitsplatz nach der Ausbildung bietet das </w:t>
      </w:r>
      <w:proofErr w:type="spellStart"/>
      <w:r w:rsidRPr="003339B3">
        <w:rPr>
          <w:i/>
          <w:iCs/>
        </w:rPr>
        <w:t>machTheater</w:t>
      </w:r>
      <w:proofErr w:type="spellEnd"/>
      <w:r w:rsidRPr="003339B3">
        <w:t xml:space="preserve"> auch diese Möglichkeit. Das </w:t>
      </w:r>
      <w:proofErr w:type="spellStart"/>
      <w:r w:rsidRPr="003339B3">
        <w:rPr>
          <w:i/>
          <w:iCs/>
        </w:rPr>
        <w:t>machTheater</w:t>
      </w:r>
      <w:proofErr w:type="spellEnd"/>
      <w:r w:rsidRPr="003339B3">
        <w:t xml:space="preserve"> verpflichtet sich der BRK und insbesondere dem Recht eines jeden Menschen auf Aus- und Weiterbildung sowie auf Arbeit. Diese Haltung geht über den Abschluss der Berufsausbildung hinaus (</w:t>
      </w:r>
      <w:proofErr w:type="spellStart"/>
      <w:r>
        <w:fldChar w:fldCharType="begin"/>
      </w:r>
      <w:r>
        <w:instrText>HYPERLINK "https://machtheater.ch/ziele"</w:instrText>
      </w:r>
      <w:r>
        <w:fldChar w:fldCharType="separate"/>
      </w:r>
      <w:r w:rsidRPr="003339B3">
        <w:rPr>
          <w:rStyle w:val="Hyperlink"/>
        </w:rPr>
        <w:t>machTheater</w:t>
      </w:r>
      <w:proofErr w:type="spellEnd"/>
      <w:r>
        <w:fldChar w:fldCharType="end"/>
      </w:r>
      <w:r w:rsidRPr="003339B3">
        <w:t>, 2021).</w:t>
      </w:r>
    </w:p>
    <w:p w14:paraId="6EC041B6" w14:textId="77777777" w:rsidR="003339B3" w:rsidRDefault="003339B3" w:rsidP="003339B3">
      <w:pPr>
        <w:pStyle w:val="Textkrper"/>
      </w:pPr>
      <w:r w:rsidRPr="003339B3">
        <w:t xml:space="preserve">Beim Speed-Dating komme ich an Rahels Tisch vorbei, die mir begeistert von ihrer Arbeit erzählt. Zwei Tage pro Woche arbeitet sie nicht im </w:t>
      </w:r>
      <w:proofErr w:type="spellStart"/>
      <w:r w:rsidRPr="003339B3">
        <w:rPr>
          <w:i/>
          <w:iCs/>
        </w:rPr>
        <w:t>machTheater</w:t>
      </w:r>
      <w:proofErr w:type="spellEnd"/>
      <w:r w:rsidRPr="003339B3">
        <w:rPr>
          <w:i/>
          <w:iCs/>
        </w:rPr>
        <w:t>,</w:t>
      </w:r>
      <w:r w:rsidRPr="003339B3">
        <w:t xml:space="preserve"> sondern bei </w:t>
      </w:r>
      <w:r w:rsidRPr="003339B3">
        <w:rPr>
          <w:i/>
          <w:iCs/>
        </w:rPr>
        <w:t>H&amp;M.</w:t>
      </w:r>
      <w:r w:rsidRPr="003339B3">
        <w:t xml:space="preserve"> Sie zeigt mir ein Foto, auf dem sie vor einem Berg Hosen steht. </w:t>
      </w:r>
      <w:r w:rsidRPr="003339B3">
        <w:lastRenderedPageBreak/>
        <w:t xml:space="preserve">Zu ihren Aufgaben gehört es, diese zu falten und mit Aufklebern zu versehen. Am liebsten faltet sie Unterwäsche, da es hierfür viel Fingerspitzengefühl braucht. Und um zu demonstrieren, mit welcher Präzision sie Kleider faltet, legt sie ein Geschirrtuch zusammen. Diese Fertigkeit hat sie im </w:t>
      </w:r>
      <w:proofErr w:type="spellStart"/>
      <w:r w:rsidRPr="003339B3">
        <w:rPr>
          <w:i/>
          <w:iCs/>
        </w:rPr>
        <w:t>machTheater</w:t>
      </w:r>
      <w:proofErr w:type="spellEnd"/>
      <w:r w:rsidRPr="003339B3">
        <w:rPr>
          <w:i/>
          <w:iCs/>
        </w:rPr>
        <w:t xml:space="preserve"> </w:t>
      </w:r>
      <w:r w:rsidRPr="003339B3">
        <w:t xml:space="preserve">gelernt. </w:t>
      </w:r>
    </w:p>
    <w:p w14:paraId="5FCEE9AD" w14:textId="77777777" w:rsidR="00556155" w:rsidRPr="00F27FD4" w:rsidRDefault="00556155" w:rsidP="00556155">
      <w:pPr>
        <w:pStyle w:val="Textkrper"/>
      </w:pPr>
      <w:r>
        <w:t>B</w:t>
      </w:r>
      <w:r w:rsidRPr="00F27FD4">
        <w:t>ei der Suche nach einem</w:t>
      </w:r>
      <w:r>
        <w:t xml:space="preserve"> solchen </w:t>
      </w:r>
      <w:r w:rsidRPr="00F27FD4">
        <w:t xml:space="preserve">Nischenarbeitsplatz </w:t>
      </w:r>
      <w:r>
        <w:t>wird v</w:t>
      </w:r>
      <w:r w:rsidRPr="00F27FD4">
        <w:t>on den Kompetenzen</w:t>
      </w:r>
      <w:r>
        <w:t xml:space="preserve"> der Person ausgegangen</w:t>
      </w:r>
      <w:r w:rsidRPr="00F27FD4">
        <w:t>. Der Arbeitsplatz w</w:t>
      </w:r>
      <w:r>
        <w:t>ird</w:t>
      </w:r>
      <w:r w:rsidRPr="00F27FD4">
        <w:t xml:space="preserve"> </w:t>
      </w:r>
      <w:r>
        <w:t xml:space="preserve">dann entsprechend </w:t>
      </w:r>
      <w:r w:rsidRPr="00F27FD4">
        <w:t xml:space="preserve">dem Profil der Person gestaltet. Britta </w:t>
      </w:r>
      <w:proofErr w:type="spellStart"/>
      <w:r w:rsidRPr="00F27FD4">
        <w:t>Halperin</w:t>
      </w:r>
      <w:proofErr w:type="spellEnd"/>
      <w:r w:rsidRPr="00F27FD4">
        <w:t xml:space="preserve"> und Sabeth Weibel vom Leitungsteam betonen, dass ihr Coaching wichtig dafür </w:t>
      </w:r>
      <w:r>
        <w:t>ist</w:t>
      </w:r>
      <w:r w:rsidRPr="00F27FD4">
        <w:t>, da</w:t>
      </w:r>
      <w:r>
        <w:t>mit</w:t>
      </w:r>
      <w:r w:rsidRPr="00F27FD4">
        <w:t xml:space="preserve"> diese Arbeit gelingen kann. </w:t>
      </w:r>
      <w:r>
        <w:t xml:space="preserve">Das Coaching richtet sich an </w:t>
      </w:r>
      <w:r w:rsidRPr="00F27FD4">
        <w:t xml:space="preserve">die zu vermittelnde Person, aber auch </w:t>
      </w:r>
      <w:r>
        <w:t xml:space="preserve">an die </w:t>
      </w:r>
      <w:r w:rsidRPr="00F27FD4">
        <w:t xml:space="preserve">Personen, die im externen Betrieb arbeiten. Auch hier </w:t>
      </w:r>
      <w:r>
        <w:t>ist</w:t>
      </w:r>
      <w:r w:rsidRPr="00F27FD4">
        <w:t xml:space="preserve"> Kommunikation </w:t>
      </w:r>
      <w:r>
        <w:t xml:space="preserve">der </w:t>
      </w:r>
      <w:r w:rsidRPr="00F27FD4">
        <w:t>Schlüssel</w:t>
      </w:r>
      <w:r>
        <w:t xml:space="preserve"> zum Erfolg</w:t>
      </w:r>
      <w:r w:rsidRPr="00F27FD4">
        <w:t xml:space="preserve">: </w:t>
      </w:r>
      <w:r>
        <w:t>E</w:t>
      </w:r>
      <w:r w:rsidRPr="00F27FD4">
        <w:t>s m</w:t>
      </w:r>
      <w:r>
        <w:t>u</w:t>
      </w:r>
      <w:r w:rsidRPr="00F27FD4">
        <w:t xml:space="preserve">ss klar kommuniziert werden, was die Person kann und was sie braucht. Durch Gespräche werden Berührungsängste, Hürden und Bedenken aus dem Weg geräumt, damit das Arbeitsverhältnis für alle Beteiligten funktioniert. </w:t>
      </w:r>
      <w:r>
        <w:t>So können</w:t>
      </w:r>
      <w:r w:rsidRPr="00F27FD4">
        <w:t xml:space="preserve"> Begegnungen entstehen, «die ein Grundstein für die Inklusion sind» (</w:t>
      </w:r>
      <w:proofErr w:type="spellStart"/>
      <w:r>
        <w:fldChar w:fldCharType="begin"/>
      </w:r>
      <w:r>
        <w:instrText>HYPERLINK "https://machtheater.ch/ziele"</w:instrText>
      </w:r>
      <w:r>
        <w:fldChar w:fldCharType="separate"/>
      </w:r>
      <w:r w:rsidRPr="00F82C06">
        <w:rPr>
          <w:rStyle w:val="Hyperlink"/>
          <w:bCs w:val="0"/>
          <w:iCs w:val="0"/>
        </w:rPr>
        <w:t>machTheater</w:t>
      </w:r>
      <w:proofErr w:type="spellEnd"/>
      <w:r w:rsidRPr="00F27FD4">
        <w:rPr>
          <w:rStyle w:val="Hyperlink"/>
          <w:bCs w:val="0"/>
          <w:iCs w:val="0"/>
          <w:color w:val="auto"/>
        </w:rPr>
        <w:t>,</w:t>
      </w:r>
      <w:r>
        <w:fldChar w:fldCharType="end"/>
      </w:r>
      <w:r w:rsidRPr="00F27FD4">
        <w:t xml:space="preserve"> 2021).</w:t>
      </w:r>
    </w:p>
    <w:p w14:paraId="4389D2BA" w14:textId="0B8EA065" w:rsidR="00556155" w:rsidRPr="003339B3" w:rsidRDefault="00556155" w:rsidP="003339B3">
      <w:pPr>
        <w:pStyle w:val="Textkrper"/>
      </w:pPr>
      <w:r w:rsidRPr="00F27FD4">
        <w:t>Im</w:t>
      </w:r>
      <w:r w:rsidRPr="00C65208">
        <w:rPr>
          <w:i/>
          <w:iCs/>
        </w:rPr>
        <w:t xml:space="preserve"> </w:t>
      </w:r>
      <w:proofErr w:type="spellStart"/>
      <w:r w:rsidRPr="00C65208">
        <w:rPr>
          <w:i/>
          <w:iCs/>
        </w:rPr>
        <w:t>machTheater</w:t>
      </w:r>
      <w:proofErr w:type="spellEnd"/>
      <w:r w:rsidRPr="00F27FD4">
        <w:t xml:space="preserve"> </w:t>
      </w:r>
      <w:r>
        <w:t>ist man</w:t>
      </w:r>
      <w:r w:rsidRPr="00F27FD4">
        <w:t xml:space="preserve"> daher stets auf der Suche nach neuen Formen der Kommunikation. Nicht nur, um</w:t>
      </w:r>
      <w:r>
        <w:t xml:space="preserve"> das</w:t>
      </w:r>
      <w:r w:rsidRPr="00F27FD4">
        <w:t xml:space="preserve"> vielfältige Angebot präsentieren zu können, sondern auch, um die Öffentlichkeit zu erreichen. Denn schliesslich geht es ihnen darum, aus ihrer Blase auszubrechen und Sichtbarkeit zu schaffen. </w:t>
      </w:r>
      <w:r>
        <w:t>Nur so können</w:t>
      </w:r>
      <w:r w:rsidRPr="00F27FD4">
        <w:t xml:space="preserve"> Fragen zum Umgang mit Diversität in Kunst und Kultur diskutiert und Perspektivenwechsel angeregt werden.</w:t>
      </w:r>
    </w:p>
    <w:tbl>
      <w:tblPr>
        <w:tblW w:w="5060" w:type="pct"/>
        <w:tblInd w:w="-108" w:type="dxa"/>
        <w:tblLook w:val="04A0" w:firstRow="1" w:lastRow="0" w:firstColumn="1" w:lastColumn="0" w:noHBand="0" w:noVBand="1"/>
      </w:tblPr>
      <w:tblGrid>
        <w:gridCol w:w="2664"/>
        <w:gridCol w:w="2414"/>
        <w:gridCol w:w="2128"/>
        <w:gridCol w:w="1845"/>
        <w:gridCol w:w="139"/>
      </w:tblGrid>
      <w:tr w:rsidR="00D92855" w:rsidRPr="008C4EF3" w14:paraId="26FAB989" w14:textId="77777777" w:rsidTr="00CF4568">
        <w:trPr>
          <w:trHeight w:val="3206"/>
        </w:trPr>
        <w:tc>
          <w:tcPr>
            <w:tcW w:w="4941" w:type="pct"/>
            <w:gridSpan w:val="5"/>
            <w:shd w:val="clear" w:color="auto" w:fill="EEF29E" w:themeFill="accent3" w:themeFillTint="66"/>
            <w:vAlign w:val="center"/>
          </w:tcPr>
          <w:p w14:paraId="46C5A228" w14:textId="77777777" w:rsidR="00D92855" w:rsidRPr="003339B3" w:rsidRDefault="00D92855" w:rsidP="00415384">
            <w:pPr>
              <w:pStyle w:val="berschrift1"/>
            </w:pPr>
            <w:r w:rsidRPr="003339B3">
              <w:t xml:space="preserve">Die Mitarbeitenden des </w:t>
            </w:r>
            <w:proofErr w:type="spellStart"/>
            <w:r w:rsidRPr="003339B3">
              <w:rPr>
                <w:i/>
                <w:iCs/>
              </w:rPr>
              <w:t>machTheaters</w:t>
            </w:r>
            <w:proofErr w:type="spellEnd"/>
          </w:p>
          <w:p w14:paraId="5A54234E" w14:textId="1712C70E" w:rsidR="002125FD" w:rsidRDefault="00D92855" w:rsidP="00D92855">
            <w:pPr>
              <w:shd w:val="clear" w:color="auto" w:fill="EEF29E" w:themeFill="accent3" w:themeFillTint="66"/>
              <w:spacing w:before="60" w:after="60"/>
              <w:jc w:val="both"/>
            </w:pPr>
            <w:r w:rsidRPr="003339B3">
              <w:rPr>
                <w:noProof/>
              </w:rPr>
              <w:drawing>
                <wp:inline distT="0" distB="0" distL="0" distR="0" wp14:anchorId="0B7BE973" wp14:editId="28E1B411">
                  <wp:extent cx="5698490" cy="1198245"/>
                  <wp:effectExtent l="0" t="0" r="0" b="1905"/>
                  <wp:docPr id="878424744" name="Grafik 1" descr="Ein Bild, das Kinderkunst, Entwurf, Darstellung, Carto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07059" name="Grafik 1" descr="Ein Bild, das Kinderkunst, Entwurf, Darstellung, Cartoon enthält.&#10;&#10;KI-generierte Inhalte können fehlerhaft sein."/>
                          <pic:cNvPicPr/>
                        </pic:nvPicPr>
                        <pic:blipFill rotWithShape="1">
                          <a:blip r:embed="rId14"/>
                          <a:srcRect t="2737"/>
                          <a:stretch>
                            <a:fillRect/>
                          </a:stretch>
                        </pic:blipFill>
                        <pic:spPr bwMode="auto">
                          <a:xfrm>
                            <a:off x="0" y="0"/>
                            <a:ext cx="5710470" cy="1200764"/>
                          </a:xfrm>
                          <a:prstGeom prst="rect">
                            <a:avLst/>
                          </a:prstGeom>
                          <a:ln>
                            <a:noFill/>
                          </a:ln>
                          <a:extLst>
                            <a:ext uri="{53640926-AAD7-44D8-BBD7-CCE9431645EC}">
                              <a14:shadowObscured xmlns:a14="http://schemas.microsoft.com/office/drawing/2010/main"/>
                            </a:ext>
                          </a:extLst>
                        </pic:spPr>
                      </pic:pic>
                    </a:graphicData>
                  </a:graphic>
                </wp:inline>
              </w:drawing>
            </w:r>
          </w:p>
          <w:p w14:paraId="20116788" w14:textId="77777777" w:rsidR="002125FD" w:rsidRPr="003339B3" w:rsidRDefault="002125FD" w:rsidP="00704D20">
            <w:pPr>
              <w:pStyle w:val="Textkrper"/>
              <w:ind w:firstLine="0"/>
            </w:pPr>
            <w:r w:rsidRPr="003339B3">
              <w:t xml:space="preserve">Die Mitarbeitenden, die am </w:t>
            </w:r>
            <w:proofErr w:type="spellStart"/>
            <w:r w:rsidRPr="003339B3">
              <w:t>PrA</w:t>
            </w:r>
            <w:proofErr w:type="spellEnd"/>
            <w:r w:rsidRPr="003339B3">
              <w:t>-Speed-Dating von ihrer Arbeit und Ausbildung erzählt haben, werden mit einem selbstgemalten Porträt (von links nach rechts) kurz vorgestellt.</w:t>
            </w:r>
          </w:p>
          <w:p w14:paraId="12543482" w14:textId="68DB4392" w:rsidR="00D92855" w:rsidRPr="003339B3" w:rsidRDefault="00D92855" w:rsidP="00D404B1">
            <w:pPr>
              <w:pStyle w:val="Textkrper"/>
              <w:ind w:firstLine="0"/>
            </w:pPr>
            <w:r w:rsidRPr="003339B3">
              <w:t xml:space="preserve">Rahel Vogel (24 Jahre alt) arbeitet nach ihrer Ausbildung beim </w:t>
            </w:r>
            <w:proofErr w:type="spellStart"/>
            <w:r w:rsidRPr="003339B3">
              <w:rPr>
                <w:i/>
                <w:iCs/>
              </w:rPr>
              <w:t>machTheater</w:t>
            </w:r>
            <w:proofErr w:type="spellEnd"/>
            <w:r w:rsidRPr="003339B3">
              <w:rPr>
                <w:i/>
                <w:iCs/>
              </w:rPr>
              <w:t xml:space="preserve"> </w:t>
            </w:r>
            <w:r w:rsidRPr="003339B3">
              <w:t xml:space="preserve">zwei Tage pro Woche in einem Kleiderladen. Ihre Lieblingsrolle im </w:t>
            </w:r>
            <w:proofErr w:type="gramStart"/>
            <w:r w:rsidRPr="003339B3">
              <w:t>Theater ist</w:t>
            </w:r>
            <w:proofErr w:type="gramEnd"/>
            <w:r w:rsidRPr="003339B3">
              <w:t xml:space="preserve"> die des Stammgasts in «</w:t>
            </w:r>
            <w:proofErr w:type="spellStart"/>
            <w:r w:rsidRPr="003339B3">
              <w:t>Zweinachten</w:t>
            </w:r>
            <w:proofErr w:type="spellEnd"/>
            <w:r w:rsidRPr="003339B3">
              <w:t xml:space="preserve">» und sie </w:t>
            </w:r>
            <w:proofErr w:type="gramStart"/>
            <w:r w:rsidRPr="003339B3">
              <w:t>liebt</w:t>
            </w:r>
            <w:proofErr w:type="gramEnd"/>
            <w:r w:rsidRPr="003339B3">
              <w:t xml:space="preserve"> Workshops mit Studierenden.</w:t>
            </w:r>
          </w:p>
          <w:p w14:paraId="436F2669" w14:textId="77777777" w:rsidR="00D92855" w:rsidRPr="003339B3" w:rsidRDefault="00D92855" w:rsidP="00D404B1">
            <w:pPr>
              <w:pStyle w:val="Textkrper"/>
              <w:ind w:firstLine="0"/>
            </w:pPr>
            <w:r w:rsidRPr="003339B3">
              <w:t xml:space="preserve">Igor </w:t>
            </w:r>
            <w:proofErr w:type="spellStart"/>
            <w:r w:rsidRPr="003339B3">
              <w:t>Krndija</w:t>
            </w:r>
            <w:proofErr w:type="spellEnd"/>
            <w:r w:rsidRPr="003339B3">
              <w:t xml:space="preserve"> (26 Jahre alt) hat die </w:t>
            </w:r>
            <w:proofErr w:type="spellStart"/>
            <w:r w:rsidRPr="003339B3">
              <w:t>PrA</w:t>
            </w:r>
            <w:proofErr w:type="spellEnd"/>
            <w:r w:rsidRPr="003339B3">
              <w:t>-Berufsausbildung «Schauspiel, Kommunikation, Gestaltung» absolviert. Er schätzt daran besonders das Malen. Bei der letzten Ausstellung wurden zwei seiner Bilder versteigert.</w:t>
            </w:r>
          </w:p>
          <w:p w14:paraId="510767F4" w14:textId="77777777" w:rsidR="00D92855" w:rsidRDefault="00D92855" w:rsidP="00D404B1">
            <w:pPr>
              <w:pStyle w:val="Textkrper"/>
              <w:ind w:firstLine="0"/>
            </w:pPr>
            <w:r w:rsidRPr="003339B3">
              <w:t>Fabienne Leuthard (22 Jahre alt) nahm nicht am «</w:t>
            </w:r>
            <w:proofErr w:type="spellStart"/>
            <w:r w:rsidRPr="003339B3">
              <w:t>PrA</w:t>
            </w:r>
            <w:proofErr w:type="spellEnd"/>
            <w:r w:rsidRPr="003339B3">
              <w:t xml:space="preserve">-Speed-Dating» teil. Denn an diesem Abend arbeitete sie an ihrem externen Arbeitsplatz in der Besucherbetreuung im </w:t>
            </w:r>
            <w:r w:rsidRPr="003339B3">
              <w:rPr>
                <w:i/>
                <w:iCs/>
              </w:rPr>
              <w:t xml:space="preserve">Museum Tinguely </w:t>
            </w:r>
            <w:r w:rsidRPr="003339B3">
              <w:t xml:space="preserve">in Basel. </w:t>
            </w:r>
          </w:p>
          <w:p w14:paraId="288AB425" w14:textId="77777777" w:rsidR="00347648" w:rsidRPr="00347648" w:rsidRDefault="00347648" w:rsidP="00D404B1">
            <w:pPr>
              <w:pStyle w:val="Textkrper"/>
              <w:ind w:firstLine="0"/>
            </w:pPr>
            <w:r w:rsidRPr="00347648">
              <w:t xml:space="preserve">Mirjam Gambon (28 Jahre alt) hat ebenfalls die Ausbildung im </w:t>
            </w:r>
            <w:proofErr w:type="spellStart"/>
            <w:r w:rsidRPr="00347648">
              <w:rPr>
                <w:i/>
                <w:iCs/>
              </w:rPr>
              <w:t>machTheater</w:t>
            </w:r>
            <w:proofErr w:type="spellEnd"/>
            <w:r w:rsidRPr="00347648">
              <w:rPr>
                <w:i/>
                <w:iCs/>
              </w:rPr>
              <w:t xml:space="preserve"> </w:t>
            </w:r>
            <w:r w:rsidRPr="00347648">
              <w:t xml:space="preserve">abgeschlossen. Sie liebt das Schauspielern und Tanzen. Teil ihrer letzten Rolle während der Führung im Schloss Frauenfeld war ein Kussworkshop. </w:t>
            </w:r>
          </w:p>
          <w:p w14:paraId="30697A1C" w14:textId="19DC928B" w:rsidR="00EF188C" w:rsidRPr="00D92855" w:rsidRDefault="00347648" w:rsidP="00D404B1">
            <w:pPr>
              <w:pStyle w:val="Textkrper"/>
              <w:ind w:firstLine="0"/>
            </w:pPr>
            <w:r w:rsidRPr="00347648">
              <w:t>Sofia Pereira und Jonas Furrer sind 19 und 17 Jahre alt und befinden sich in der Berufsausbildung. Das Schauspielern ist ihre Lieblingsaufgabe. Sie freuen sich auf die Wiederaufnahme der Führung im Schloss Frauenfeld.</w:t>
            </w:r>
          </w:p>
        </w:tc>
      </w:tr>
      <w:bookmarkEnd w:id="0"/>
      <w:tr w:rsidR="00C048B8" w:rsidRPr="00415384" w14:paraId="5E0D1F5F" w14:textId="77777777" w:rsidTr="00CF4568">
        <w:trPr>
          <w:gridAfter w:val="1"/>
          <w:wAfter w:w="76" w:type="pct"/>
          <w:trHeight w:val="960"/>
        </w:trPr>
        <w:tc>
          <w:tcPr>
            <w:tcW w:w="1449" w:type="pct"/>
            <w:vAlign w:val="center"/>
          </w:tcPr>
          <w:p w14:paraId="3431F14E" w14:textId="77777777" w:rsidR="00C048B8" w:rsidRPr="0075538E" w:rsidRDefault="00C048B8" w:rsidP="00CF4568">
            <w:pPr>
              <w:pStyle w:val="Textkrper"/>
            </w:pPr>
          </w:p>
          <w:p w14:paraId="11167C6A" w14:textId="77777777" w:rsidR="00F1216B" w:rsidRPr="00F1216B" w:rsidRDefault="00F1216B" w:rsidP="00F1216B">
            <w:pPr>
              <w:rPr>
                <w:rFonts w:eastAsia="Open Sans SemiCondensed" w:cs="Open Sans SemiCondensed"/>
                <w:szCs w:val="24"/>
                <w:lang w:val="en-US"/>
              </w:rPr>
            </w:pPr>
            <w:r w:rsidRPr="00F1216B">
              <w:rPr>
                <w:rFonts w:eastAsia="Open Sans SemiCondensed" w:cs="Open Sans SemiCondensed"/>
                <w:szCs w:val="24"/>
                <w:lang w:val="en-US"/>
              </w:rPr>
              <w:t>Joana Tinner</w:t>
            </w:r>
          </w:p>
          <w:p w14:paraId="26AFA9C7" w14:textId="77777777" w:rsidR="00F1216B" w:rsidRPr="00F1216B" w:rsidRDefault="00F1216B" w:rsidP="00F1216B">
            <w:pPr>
              <w:rPr>
                <w:rFonts w:eastAsia="Open Sans SemiCondensed" w:cs="Open Sans SemiCondensed"/>
                <w:szCs w:val="24"/>
                <w:lang w:val="en-US"/>
              </w:rPr>
            </w:pPr>
            <w:proofErr w:type="spellStart"/>
            <w:r w:rsidRPr="00F1216B">
              <w:rPr>
                <w:rFonts w:eastAsia="Open Sans SemiCondensed" w:cs="Open Sans SemiCondensed"/>
                <w:szCs w:val="24"/>
                <w:lang w:val="en-US"/>
              </w:rPr>
              <w:t>Praktikantin</w:t>
            </w:r>
            <w:proofErr w:type="spellEnd"/>
          </w:p>
          <w:p w14:paraId="3C1104C5" w14:textId="77777777" w:rsidR="00F1216B" w:rsidRPr="00F1216B" w:rsidRDefault="00F1216B" w:rsidP="00F1216B">
            <w:pPr>
              <w:rPr>
                <w:rFonts w:eastAsia="Open Sans SemiCondensed" w:cs="Open Sans SemiCondensed"/>
                <w:szCs w:val="24"/>
                <w:lang w:val="en-US"/>
              </w:rPr>
            </w:pPr>
            <w:r w:rsidRPr="00F1216B">
              <w:rPr>
                <w:rFonts w:eastAsia="Open Sans SemiCondensed" w:cs="Open Sans SemiCondensed"/>
                <w:szCs w:val="24"/>
                <w:lang w:val="en-US"/>
              </w:rPr>
              <w:t>SZH/CSPS</w:t>
            </w:r>
          </w:p>
          <w:p w14:paraId="4AEB25D2" w14:textId="17567496" w:rsidR="00F1216B" w:rsidRPr="0025090C" w:rsidRDefault="00F1216B" w:rsidP="00F1216B">
            <w:pPr>
              <w:rPr>
                <w:color w:val="D31932" w:themeColor="accent1"/>
                <w:lang w:val="en-US"/>
              </w:rPr>
            </w:pPr>
            <w:hyperlink r:id="rId15" w:history="1">
              <w:r w:rsidRPr="000C0695">
                <w:rPr>
                  <w:rStyle w:val="Hyperlink"/>
                  <w:rFonts w:eastAsia="Open Sans SemiCondensed" w:cs="Open Sans SemiCondensed"/>
                  <w:szCs w:val="24"/>
                  <w:lang w:val="en-US"/>
                </w:rPr>
                <w:t>edition.stagiaire@szh.ch</w:t>
              </w:r>
            </w:hyperlink>
          </w:p>
        </w:tc>
        <w:tc>
          <w:tcPr>
            <w:tcW w:w="1313" w:type="pct"/>
          </w:tcPr>
          <w:p w14:paraId="3A16BBC9" w14:textId="77777777" w:rsidR="00C048B8" w:rsidRPr="0025090C" w:rsidRDefault="00C048B8" w:rsidP="00274FF3">
            <w:pPr>
              <w:rPr>
                <w:lang w:val="en-US"/>
              </w:rPr>
            </w:pPr>
            <w:r w:rsidRPr="00E3560A">
              <w:rPr>
                <w:noProof/>
              </w:rPr>
              <w:drawing>
                <wp:anchor distT="0" distB="0" distL="114300" distR="114300" simplePos="0" relativeHeight="251659264" behindDoc="0" locked="0" layoutInCell="1" allowOverlap="1" wp14:anchorId="3879717A" wp14:editId="7C7F2CF5">
                  <wp:simplePos x="0" y="0"/>
                  <wp:positionH relativeFrom="column">
                    <wp:posOffset>-3810</wp:posOffset>
                  </wp:positionH>
                  <wp:positionV relativeFrom="paragraph">
                    <wp:posOffset>104503</wp:posOffset>
                  </wp:positionV>
                  <wp:extent cx="942975" cy="917256"/>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2975" cy="91725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58" w:type="pct"/>
          </w:tcPr>
          <w:p w14:paraId="152EE756" w14:textId="77777777" w:rsidR="00C048B8" w:rsidRPr="0025090C" w:rsidRDefault="00C048B8" w:rsidP="00274FF3">
            <w:pPr>
              <w:rPr>
                <w:rFonts w:cs="Open Sans SemiCondensed"/>
                <w:szCs w:val="24"/>
                <w:lang w:val="en-US"/>
              </w:rPr>
            </w:pPr>
          </w:p>
        </w:tc>
        <w:tc>
          <w:tcPr>
            <w:tcW w:w="1004" w:type="pct"/>
          </w:tcPr>
          <w:p w14:paraId="436D9580" w14:textId="77777777" w:rsidR="00C048B8" w:rsidRPr="0025090C" w:rsidRDefault="00C048B8" w:rsidP="00274FF3">
            <w:pPr>
              <w:rPr>
                <w:rFonts w:cs="Open Sans SemiCondensed"/>
                <w:szCs w:val="24"/>
                <w:lang w:val="en-US"/>
              </w:rPr>
            </w:pPr>
          </w:p>
        </w:tc>
      </w:tr>
    </w:tbl>
    <w:p w14:paraId="52C6DE17" w14:textId="2F99F1A3" w:rsidR="00870508" w:rsidRPr="00F1216B" w:rsidRDefault="00870508" w:rsidP="009374B9">
      <w:pPr>
        <w:rPr>
          <w:lang w:val="en-US"/>
        </w:rPr>
      </w:pPr>
    </w:p>
    <w:sectPr w:rsidR="00870508" w:rsidRPr="00F1216B" w:rsidSect="003339B3">
      <w:headerReference w:type="default" r:id="rId17"/>
      <w:footerReference w:type="default" r:id="rId18"/>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3D60" w14:textId="77777777" w:rsidR="00A526A7" w:rsidRDefault="00A526A7">
      <w:pPr>
        <w:spacing w:line="240" w:lineRule="auto"/>
      </w:pPr>
      <w:r>
        <w:separator/>
      </w:r>
    </w:p>
  </w:endnote>
  <w:endnote w:type="continuationSeparator" w:id="0">
    <w:p w14:paraId="26D816A8" w14:textId="77777777" w:rsidR="00A526A7" w:rsidRDefault="00A526A7">
      <w:pPr>
        <w:spacing w:line="240" w:lineRule="auto"/>
      </w:pPr>
      <w:r>
        <w:continuationSeparator/>
      </w:r>
    </w:p>
  </w:endnote>
  <w:endnote w:type="continuationNotice" w:id="1">
    <w:p w14:paraId="0D682098" w14:textId="77777777" w:rsidR="00A526A7" w:rsidRDefault="00A526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A4189F78-C51B-421C-826C-98121E269012}"/>
    <w:embedBold r:id="rId2" w:fontKey="{1F5072EE-DB09-45A8-814D-326D00B262E7}"/>
    <w:embedItalic r:id="rId3" w:fontKey="{0E23D636-3A95-412B-85D5-238387F1CC23}"/>
    <w:embedBoldItalic r:id="rId4" w:fontKey="{26FDD6D9-9B9D-401E-9DB4-AC276877FDE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ED7D6779-A8CA-46B2-845B-81C25B592124}"/>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DD09" w14:textId="28583CB6" w:rsidR="00242278" w:rsidRDefault="00D620FF">
    <w:pPr>
      <w:pStyle w:val="Fuzeile"/>
      <w:jc w:val="right"/>
    </w:pPr>
    <w:r w:rsidRPr="00490791">
      <w:rPr>
        <w:rFonts w:ascii="Times New Roman" w:eastAsia="Open Sans SemiCondensed" w:hAnsi="Times New Roman" w:cs="Times New Roman"/>
        <w:i/>
        <w:iCs/>
        <w:noProof/>
        <w:spacing w:val="0"/>
        <w:sz w:val="24"/>
        <w:szCs w:val="24"/>
        <w:lang w:eastAsia="de-CH"/>
      </w:rPr>
      <mc:AlternateContent>
        <mc:Choice Requires="wps">
          <w:drawing>
            <wp:anchor distT="0" distB="0" distL="114300" distR="114300" simplePos="0" relativeHeight="251660288" behindDoc="0" locked="0" layoutInCell="1" allowOverlap="1" wp14:anchorId="5C1DD7B9" wp14:editId="0B94EFF6">
              <wp:simplePos x="0" y="0"/>
              <wp:positionH relativeFrom="column">
                <wp:posOffset>-1123779</wp:posOffset>
              </wp:positionH>
              <wp:positionV relativeFrom="paragraph">
                <wp:posOffset>-285433</wp:posOffset>
              </wp:positionV>
              <wp:extent cx="1109980" cy="431165"/>
              <wp:effectExtent l="263207" t="0" r="258128" b="0"/>
              <wp:wrapNone/>
              <wp:docPr id="1780402534"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275AD809" w14:textId="77777777" w:rsidR="00D620FF" w:rsidRDefault="00D620FF" w:rsidP="00D620FF">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DD7B9" id="Rechteck 1" o:spid="_x0000_s1026" style="position:absolute;left:0;text-align:left;margin-left:-88.5pt;margin-top:-22.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" filled="f" stroked="f">
              <v:textbox style="layout-flow:vertical;mso-layout-flow-alt:bottom-to-top">
                <w:txbxContent>
                  <w:p w14:paraId="275AD809" w14:textId="77777777" w:rsidR="00D620FF" w:rsidRDefault="00D620FF" w:rsidP="00D620FF">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sdt>
      <w:sdtPr>
        <w:id w:val="-1536189212"/>
        <w:docPartObj>
          <w:docPartGallery w:val="Page Numbers (Bottom of Page)"/>
          <w:docPartUnique/>
        </w:docPartObj>
      </w:sdtPr>
      <w:sdtEndPr/>
      <w:sdtContent>
        <w:r w:rsidR="00242278">
          <w:fldChar w:fldCharType="begin"/>
        </w:r>
        <w:r w:rsidR="00242278">
          <w:instrText>PAGE   \* MERGEFORMAT</w:instrText>
        </w:r>
        <w:r w:rsidR="00242278">
          <w:fldChar w:fldCharType="separate"/>
        </w:r>
        <w:r w:rsidR="00242278">
          <w:rPr>
            <w:lang w:val="de-DE"/>
          </w:rPr>
          <w:t>2</w:t>
        </w:r>
        <w:r w:rsidR="00242278">
          <w:fldChar w:fldCharType="end"/>
        </w:r>
      </w:sdtContent>
    </w:sdt>
  </w:p>
  <w:p w14:paraId="5E56956F" w14:textId="5ACC168C" w:rsidR="004B3A29" w:rsidRPr="007B448B" w:rsidRDefault="004B3A29" w:rsidP="001D3BFB">
    <w:pPr>
      <w:pStyle w:val="Fuzeil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F2A0C" w14:textId="77777777" w:rsidR="00A526A7" w:rsidRPr="00777A2F" w:rsidRDefault="00A526A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5560DFB" w14:textId="77777777" w:rsidR="00A526A7" w:rsidRDefault="00A526A7">
      <w:r>
        <w:continuationSeparator/>
      </w:r>
    </w:p>
  </w:footnote>
  <w:footnote w:type="continuationNotice" w:id="1">
    <w:p w14:paraId="000063DD" w14:textId="77777777" w:rsidR="00A526A7" w:rsidRDefault="00A526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0A43" w14:textId="1F41E15B" w:rsidR="0031627B" w:rsidRPr="00741E56" w:rsidRDefault="0031627B" w:rsidP="3B99BE63">
    <w:pPr>
      <w:pStyle w:val="Themenschwerpunkt"/>
      <w:rPr>
        <w:lang w:val="de-CH"/>
      </w:rPr>
    </w:pPr>
    <w:r>
      <mc:AlternateContent>
        <mc:Choice Requires="wps">
          <w:drawing>
            <wp:anchor distT="0" distB="0" distL="114299" distR="114299" simplePos="0" relativeHeight="251658240" behindDoc="0" locked="0" layoutInCell="1" allowOverlap="1" wp14:anchorId="579DCC03" wp14:editId="5BA87571">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C94FF"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339B3">
      <w:t>JUGENDLICHE MIT BEHINDERUNG</w:t>
    </w:r>
    <w:r>
      <w:tab/>
    </w:r>
    <w:r>
      <w:tab/>
    </w:r>
    <w:r w:rsidR="3B99BE63" w:rsidRPr="3B99BE63">
      <w:rPr>
        <w:b w:val="0"/>
        <w:lang w:val="de-CH"/>
      </w:rPr>
      <w:t xml:space="preserve">Schweizerische Zeitschrift für Heilpädagogik, Jg. 31, </w:t>
    </w:r>
    <w:r w:rsidR="003339B3">
      <w:rPr>
        <w:b w:val="0"/>
        <w:lang w:val="de-CH"/>
      </w:rPr>
      <w:t>09</w:t>
    </w:r>
    <w:r w:rsidR="3B99BE63" w:rsidRPr="3B99BE63">
      <w:rPr>
        <w:b w:val="0"/>
        <w:lang w:val="de-CH"/>
      </w:rPr>
      <w:t>/2025</w:t>
    </w:r>
  </w:p>
  <w:p w14:paraId="4299ED9B" w14:textId="56469AFC" w:rsidR="004B3A29" w:rsidRPr="005760F3" w:rsidRDefault="0031627B" w:rsidP="005760F3">
    <w:pPr>
      <w:pStyle w:val="Themenschwerpunkt"/>
      <w:rPr>
        <w:b w:val="0"/>
        <w:bCs/>
        <w:lang w:val="de-CH"/>
      </w:rPr>
    </w:pPr>
    <w:r w:rsidRPr="00741E56">
      <w:rPr>
        <w:b w:val="0"/>
        <w:bCs/>
        <w:lang w:val="de-CH"/>
      </w:rPr>
      <w:t xml:space="preserve">| </w:t>
    </w:r>
    <w:r>
      <w:rPr>
        <w:b w:val="0"/>
        <w:bCs/>
        <w:lang w:val="de-CH"/>
      </w:rPr>
      <w:t>TRIBUNE LIBRE</w:t>
    </w:r>
    <w:r w:rsidRPr="00741E56">
      <w:rPr>
        <w:b w:val="0"/>
        <w:bCs/>
        <w:lang w:val="de-CH"/>
      </w:rPr>
      <w:tab/>
    </w:r>
    <w:r w:rsidRPr="00741E56">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176542F3"/>
    <w:multiLevelType w:val="hybridMultilevel"/>
    <w:tmpl w:val="8BFE0B62"/>
    <w:lvl w:ilvl="0" w:tplc="82D2557A">
      <w:numFmt w:val="bullet"/>
      <w:lvlText w:val="•"/>
      <w:lvlJc w:val="left"/>
      <w:pPr>
        <w:ind w:left="1080" w:hanging="72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7C858F6"/>
    <w:multiLevelType w:val="hybridMultilevel"/>
    <w:tmpl w:val="62C231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89B5158"/>
    <w:multiLevelType w:val="hybridMultilevel"/>
    <w:tmpl w:val="D44E53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5"/>
  </w:num>
  <w:num w:numId="3" w16cid:durableId="1479614155">
    <w:abstractNumId w:val="0"/>
  </w:num>
  <w:num w:numId="4" w16cid:durableId="396973666">
    <w:abstractNumId w:val="3"/>
  </w:num>
  <w:num w:numId="5" w16cid:durableId="721751382">
    <w:abstractNumId w:val="2"/>
  </w:num>
  <w:num w:numId="6" w16cid:durableId="36460077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7B"/>
    <w:rsid w:val="0000100A"/>
    <w:rsid w:val="00006012"/>
    <w:rsid w:val="00006DF2"/>
    <w:rsid w:val="00016BFF"/>
    <w:rsid w:val="00024143"/>
    <w:rsid w:val="000302CB"/>
    <w:rsid w:val="00032583"/>
    <w:rsid w:val="0003314D"/>
    <w:rsid w:val="000333CD"/>
    <w:rsid w:val="000352CE"/>
    <w:rsid w:val="000412A0"/>
    <w:rsid w:val="000428B6"/>
    <w:rsid w:val="00053353"/>
    <w:rsid w:val="00055EC4"/>
    <w:rsid w:val="0005750F"/>
    <w:rsid w:val="0006321B"/>
    <w:rsid w:val="000676B0"/>
    <w:rsid w:val="00067A10"/>
    <w:rsid w:val="00071663"/>
    <w:rsid w:val="000725AB"/>
    <w:rsid w:val="0007367C"/>
    <w:rsid w:val="000759D7"/>
    <w:rsid w:val="00083BE0"/>
    <w:rsid w:val="000864AE"/>
    <w:rsid w:val="00093626"/>
    <w:rsid w:val="00097C4F"/>
    <w:rsid w:val="000A7E75"/>
    <w:rsid w:val="000B1C36"/>
    <w:rsid w:val="000B519E"/>
    <w:rsid w:val="000B5BB8"/>
    <w:rsid w:val="000C2702"/>
    <w:rsid w:val="000D42FC"/>
    <w:rsid w:val="000E6A66"/>
    <w:rsid w:val="000E708B"/>
    <w:rsid w:val="000F0956"/>
    <w:rsid w:val="000F2B3D"/>
    <w:rsid w:val="000F4B54"/>
    <w:rsid w:val="000F5288"/>
    <w:rsid w:val="0010334E"/>
    <w:rsid w:val="00107D8E"/>
    <w:rsid w:val="001114E2"/>
    <w:rsid w:val="001150A5"/>
    <w:rsid w:val="00115EF5"/>
    <w:rsid w:val="001161D6"/>
    <w:rsid w:val="00120BCB"/>
    <w:rsid w:val="00120CBF"/>
    <w:rsid w:val="001306FC"/>
    <w:rsid w:val="00147EF4"/>
    <w:rsid w:val="00151050"/>
    <w:rsid w:val="00151BCA"/>
    <w:rsid w:val="00151FF0"/>
    <w:rsid w:val="00153133"/>
    <w:rsid w:val="00155BAE"/>
    <w:rsid w:val="00157D7E"/>
    <w:rsid w:val="00167858"/>
    <w:rsid w:val="00167DC8"/>
    <w:rsid w:val="0018077D"/>
    <w:rsid w:val="001A2EEC"/>
    <w:rsid w:val="001A426A"/>
    <w:rsid w:val="001B05BD"/>
    <w:rsid w:val="001B16E8"/>
    <w:rsid w:val="001B25F3"/>
    <w:rsid w:val="001B7781"/>
    <w:rsid w:val="001D0C1B"/>
    <w:rsid w:val="001D3BFB"/>
    <w:rsid w:val="001E3BE9"/>
    <w:rsid w:val="001E7662"/>
    <w:rsid w:val="001F718E"/>
    <w:rsid w:val="00202A19"/>
    <w:rsid w:val="0020375E"/>
    <w:rsid w:val="0020467E"/>
    <w:rsid w:val="00204DC2"/>
    <w:rsid w:val="002056AF"/>
    <w:rsid w:val="00210F6E"/>
    <w:rsid w:val="002125FD"/>
    <w:rsid w:val="00212F63"/>
    <w:rsid w:val="00222550"/>
    <w:rsid w:val="0022780E"/>
    <w:rsid w:val="00232D41"/>
    <w:rsid w:val="002342AE"/>
    <w:rsid w:val="0023556D"/>
    <w:rsid w:val="00235958"/>
    <w:rsid w:val="00235A6C"/>
    <w:rsid w:val="00241857"/>
    <w:rsid w:val="00242278"/>
    <w:rsid w:val="002422F5"/>
    <w:rsid w:val="00242937"/>
    <w:rsid w:val="002443A6"/>
    <w:rsid w:val="0024443C"/>
    <w:rsid w:val="00246CC8"/>
    <w:rsid w:val="0025294D"/>
    <w:rsid w:val="00254895"/>
    <w:rsid w:val="0027018D"/>
    <w:rsid w:val="00276B2C"/>
    <w:rsid w:val="0028210A"/>
    <w:rsid w:val="00284EA0"/>
    <w:rsid w:val="002862AA"/>
    <w:rsid w:val="002A6551"/>
    <w:rsid w:val="002B5D1A"/>
    <w:rsid w:val="002C269B"/>
    <w:rsid w:val="002C5235"/>
    <w:rsid w:val="002D378E"/>
    <w:rsid w:val="002D3F53"/>
    <w:rsid w:val="002E116B"/>
    <w:rsid w:val="002E13B6"/>
    <w:rsid w:val="002E5374"/>
    <w:rsid w:val="002E7E4B"/>
    <w:rsid w:val="002F26F5"/>
    <w:rsid w:val="002F42DF"/>
    <w:rsid w:val="002F778E"/>
    <w:rsid w:val="002F7B77"/>
    <w:rsid w:val="0030447C"/>
    <w:rsid w:val="003067BD"/>
    <w:rsid w:val="00306A31"/>
    <w:rsid w:val="00307EC7"/>
    <w:rsid w:val="0031627B"/>
    <w:rsid w:val="003213AD"/>
    <w:rsid w:val="00322024"/>
    <w:rsid w:val="003222A6"/>
    <w:rsid w:val="00324E57"/>
    <w:rsid w:val="003314E6"/>
    <w:rsid w:val="0033303E"/>
    <w:rsid w:val="003339B3"/>
    <w:rsid w:val="00347648"/>
    <w:rsid w:val="00365730"/>
    <w:rsid w:val="00372F6D"/>
    <w:rsid w:val="00374D4B"/>
    <w:rsid w:val="003819B7"/>
    <w:rsid w:val="00382314"/>
    <w:rsid w:val="00383074"/>
    <w:rsid w:val="003841D0"/>
    <w:rsid w:val="00386CFF"/>
    <w:rsid w:val="003906BE"/>
    <w:rsid w:val="003A0EA7"/>
    <w:rsid w:val="003A2717"/>
    <w:rsid w:val="003B4C81"/>
    <w:rsid w:val="003C1DAD"/>
    <w:rsid w:val="003C5BA0"/>
    <w:rsid w:val="003C5C7F"/>
    <w:rsid w:val="003C6E3C"/>
    <w:rsid w:val="003C7439"/>
    <w:rsid w:val="003D0EC4"/>
    <w:rsid w:val="003D221C"/>
    <w:rsid w:val="003D502F"/>
    <w:rsid w:val="003E022D"/>
    <w:rsid w:val="003E0578"/>
    <w:rsid w:val="003E7BD3"/>
    <w:rsid w:val="003F0C6D"/>
    <w:rsid w:val="003F6A6B"/>
    <w:rsid w:val="003F78C2"/>
    <w:rsid w:val="004027D5"/>
    <w:rsid w:val="00404F18"/>
    <w:rsid w:val="00407B2A"/>
    <w:rsid w:val="004108D3"/>
    <w:rsid w:val="00412AB2"/>
    <w:rsid w:val="00414332"/>
    <w:rsid w:val="00415384"/>
    <w:rsid w:val="00421D05"/>
    <w:rsid w:val="00426606"/>
    <w:rsid w:val="004327AE"/>
    <w:rsid w:val="004411F0"/>
    <w:rsid w:val="00441F45"/>
    <w:rsid w:val="00446B90"/>
    <w:rsid w:val="0045144F"/>
    <w:rsid w:val="00454BCF"/>
    <w:rsid w:val="00462EE3"/>
    <w:rsid w:val="00467E46"/>
    <w:rsid w:val="0047168D"/>
    <w:rsid w:val="00476FAB"/>
    <w:rsid w:val="00484D0F"/>
    <w:rsid w:val="00485D53"/>
    <w:rsid w:val="00486270"/>
    <w:rsid w:val="00490791"/>
    <w:rsid w:val="004A0C99"/>
    <w:rsid w:val="004A0D89"/>
    <w:rsid w:val="004A2854"/>
    <w:rsid w:val="004A32B0"/>
    <w:rsid w:val="004B1834"/>
    <w:rsid w:val="004B29F8"/>
    <w:rsid w:val="004B3001"/>
    <w:rsid w:val="004B3603"/>
    <w:rsid w:val="004B3A29"/>
    <w:rsid w:val="004B4558"/>
    <w:rsid w:val="004B532B"/>
    <w:rsid w:val="004B63BC"/>
    <w:rsid w:val="004C13EB"/>
    <w:rsid w:val="004C4A76"/>
    <w:rsid w:val="004D542D"/>
    <w:rsid w:val="004D58AC"/>
    <w:rsid w:val="004D5F67"/>
    <w:rsid w:val="004E232F"/>
    <w:rsid w:val="004E605E"/>
    <w:rsid w:val="004E6AFF"/>
    <w:rsid w:val="004F5C23"/>
    <w:rsid w:val="00503A0D"/>
    <w:rsid w:val="005055D5"/>
    <w:rsid w:val="00510338"/>
    <w:rsid w:val="00511F38"/>
    <w:rsid w:val="005167C4"/>
    <w:rsid w:val="00521559"/>
    <w:rsid w:val="00526F64"/>
    <w:rsid w:val="00530E98"/>
    <w:rsid w:val="00533DA1"/>
    <w:rsid w:val="0054598F"/>
    <w:rsid w:val="00546490"/>
    <w:rsid w:val="005464EA"/>
    <w:rsid w:val="005546DD"/>
    <w:rsid w:val="00555936"/>
    <w:rsid w:val="00555FC6"/>
    <w:rsid w:val="00556155"/>
    <w:rsid w:val="0056578A"/>
    <w:rsid w:val="0056595B"/>
    <w:rsid w:val="005663EB"/>
    <w:rsid w:val="00571C0D"/>
    <w:rsid w:val="00572C4C"/>
    <w:rsid w:val="0057605E"/>
    <w:rsid w:val="005760F3"/>
    <w:rsid w:val="00576E09"/>
    <w:rsid w:val="00577261"/>
    <w:rsid w:val="00581DB2"/>
    <w:rsid w:val="00581ECC"/>
    <w:rsid w:val="00585ED0"/>
    <w:rsid w:val="005903B5"/>
    <w:rsid w:val="00594747"/>
    <w:rsid w:val="00594844"/>
    <w:rsid w:val="005A646E"/>
    <w:rsid w:val="005A64C8"/>
    <w:rsid w:val="005A65DE"/>
    <w:rsid w:val="005A6F41"/>
    <w:rsid w:val="005A7AE7"/>
    <w:rsid w:val="005B04C2"/>
    <w:rsid w:val="005B33B2"/>
    <w:rsid w:val="005C6100"/>
    <w:rsid w:val="005D15B8"/>
    <w:rsid w:val="005D3AE7"/>
    <w:rsid w:val="005D41C9"/>
    <w:rsid w:val="005E150A"/>
    <w:rsid w:val="005E2C2E"/>
    <w:rsid w:val="005E2D20"/>
    <w:rsid w:val="005E707C"/>
    <w:rsid w:val="005E7DD5"/>
    <w:rsid w:val="005F05C0"/>
    <w:rsid w:val="005F2046"/>
    <w:rsid w:val="005F748E"/>
    <w:rsid w:val="005F7D9C"/>
    <w:rsid w:val="006111D5"/>
    <w:rsid w:val="006111F5"/>
    <w:rsid w:val="00614E02"/>
    <w:rsid w:val="00616DC8"/>
    <w:rsid w:val="00623E11"/>
    <w:rsid w:val="00636894"/>
    <w:rsid w:val="006406D9"/>
    <w:rsid w:val="006411DE"/>
    <w:rsid w:val="00641296"/>
    <w:rsid w:val="006448C5"/>
    <w:rsid w:val="00645DD6"/>
    <w:rsid w:val="006555BD"/>
    <w:rsid w:val="006676E2"/>
    <w:rsid w:val="00682B8C"/>
    <w:rsid w:val="0068304E"/>
    <w:rsid w:val="00685EB4"/>
    <w:rsid w:val="0069137D"/>
    <w:rsid w:val="00691849"/>
    <w:rsid w:val="006958E8"/>
    <w:rsid w:val="006A2BB4"/>
    <w:rsid w:val="006A4C05"/>
    <w:rsid w:val="006B439A"/>
    <w:rsid w:val="006B5540"/>
    <w:rsid w:val="006B7A01"/>
    <w:rsid w:val="006C1522"/>
    <w:rsid w:val="006C2B84"/>
    <w:rsid w:val="006C3DFC"/>
    <w:rsid w:val="006C52BF"/>
    <w:rsid w:val="006C793A"/>
    <w:rsid w:val="006D3465"/>
    <w:rsid w:val="006D3AB0"/>
    <w:rsid w:val="006D3ACF"/>
    <w:rsid w:val="006D42B3"/>
    <w:rsid w:val="006D5D28"/>
    <w:rsid w:val="006D6FFA"/>
    <w:rsid w:val="006E210A"/>
    <w:rsid w:val="006E260B"/>
    <w:rsid w:val="006F0D6C"/>
    <w:rsid w:val="006F3F63"/>
    <w:rsid w:val="006F7371"/>
    <w:rsid w:val="00701CBD"/>
    <w:rsid w:val="00702BE5"/>
    <w:rsid w:val="00704D20"/>
    <w:rsid w:val="0070691D"/>
    <w:rsid w:val="00711070"/>
    <w:rsid w:val="007155B8"/>
    <w:rsid w:val="007155EE"/>
    <w:rsid w:val="00716386"/>
    <w:rsid w:val="007373E7"/>
    <w:rsid w:val="007424F5"/>
    <w:rsid w:val="0074442C"/>
    <w:rsid w:val="00756685"/>
    <w:rsid w:val="007601E8"/>
    <w:rsid w:val="00777579"/>
    <w:rsid w:val="00777A2F"/>
    <w:rsid w:val="00787073"/>
    <w:rsid w:val="00787B6E"/>
    <w:rsid w:val="00793DB9"/>
    <w:rsid w:val="0079466E"/>
    <w:rsid w:val="007A3489"/>
    <w:rsid w:val="007A550C"/>
    <w:rsid w:val="007A661A"/>
    <w:rsid w:val="007A75E1"/>
    <w:rsid w:val="007A7BE4"/>
    <w:rsid w:val="007B07E8"/>
    <w:rsid w:val="007B448B"/>
    <w:rsid w:val="007B4F54"/>
    <w:rsid w:val="007B5701"/>
    <w:rsid w:val="007B61F1"/>
    <w:rsid w:val="007B62B5"/>
    <w:rsid w:val="007C5AB3"/>
    <w:rsid w:val="007C69A0"/>
    <w:rsid w:val="007D594D"/>
    <w:rsid w:val="007E4B34"/>
    <w:rsid w:val="007E5487"/>
    <w:rsid w:val="007E6B18"/>
    <w:rsid w:val="007E78D0"/>
    <w:rsid w:val="007F43B0"/>
    <w:rsid w:val="007F5E1D"/>
    <w:rsid w:val="008058D6"/>
    <w:rsid w:val="00805A9E"/>
    <w:rsid w:val="0080685C"/>
    <w:rsid w:val="008152E5"/>
    <w:rsid w:val="00817F66"/>
    <w:rsid w:val="00822118"/>
    <w:rsid w:val="00830A17"/>
    <w:rsid w:val="00833FFC"/>
    <w:rsid w:val="008351F7"/>
    <w:rsid w:val="008352F7"/>
    <w:rsid w:val="0083674F"/>
    <w:rsid w:val="0084138F"/>
    <w:rsid w:val="00850AD6"/>
    <w:rsid w:val="00853805"/>
    <w:rsid w:val="00855097"/>
    <w:rsid w:val="00855894"/>
    <w:rsid w:val="00855D44"/>
    <w:rsid w:val="008615EC"/>
    <w:rsid w:val="0086711D"/>
    <w:rsid w:val="00870508"/>
    <w:rsid w:val="00882B9B"/>
    <w:rsid w:val="0088479F"/>
    <w:rsid w:val="008854C8"/>
    <w:rsid w:val="00886C3F"/>
    <w:rsid w:val="00891E7D"/>
    <w:rsid w:val="008924D4"/>
    <w:rsid w:val="00892C1D"/>
    <w:rsid w:val="008933DD"/>
    <w:rsid w:val="008A2229"/>
    <w:rsid w:val="008A5331"/>
    <w:rsid w:val="008A6070"/>
    <w:rsid w:val="008A6FFB"/>
    <w:rsid w:val="008C3BBA"/>
    <w:rsid w:val="008C3EF1"/>
    <w:rsid w:val="008C4EF3"/>
    <w:rsid w:val="008C6EDB"/>
    <w:rsid w:val="008D0B0C"/>
    <w:rsid w:val="008D16B6"/>
    <w:rsid w:val="008D1807"/>
    <w:rsid w:val="008D5616"/>
    <w:rsid w:val="008D7CFA"/>
    <w:rsid w:val="008E06B3"/>
    <w:rsid w:val="008E3422"/>
    <w:rsid w:val="008F2E4E"/>
    <w:rsid w:val="008F67A2"/>
    <w:rsid w:val="0090101C"/>
    <w:rsid w:val="00912E02"/>
    <w:rsid w:val="0091492D"/>
    <w:rsid w:val="009153DB"/>
    <w:rsid w:val="0091634A"/>
    <w:rsid w:val="00917EF9"/>
    <w:rsid w:val="00920846"/>
    <w:rsid w:val="00920A21"/>
    <w:rsid w:val="00921856"/>
    <w:rsid w:val="00922B6A"/>
    <w:rsid w:val="0092547E"/>
    <w:rsid w:val="00926BEA"/>
    <w:rsid w:val="009273E3"/>
    <w:rsid w:val="009374B9"/>
    <w:rsid w:val="009425F8"/>
    <w:rsid w:val="009426FC"/>
    <w:rsid w:val="00943076"/>
    <w:rsid w:val="00943B46"/>
    <w:rsid w:val="0094579F"/>
    <w:rsid w:val="009552F9"/>
    <w:rsid w:val="00960F6D"/>
    <w:rsid w:val="00963E97"/>
    <w:rsid w:val="009660DC"/>
    <w:rsid w:val="00967D5F"/>
    <w:rsid w:val="009706DF"/>
    <w:rsid w:val="00983A61"/>
    <w:rsid w:val="00985126"/>
    <w:rsid w:val="00986F1B"/>
    <w:rsid w:val="009971A8"/>
    <w:rsid w:val="00997480"/>
    <w:rsid w:val="00997F75"/>
    <w:rsid w:val="009A0F5C"/>
    <w:rsid w:val="009A1ABA"/>
    <w:rsid w:val="009A7FF6"/>
    <w:rsid w:val="009B5DFE"/>
    <w:rsid w:val="009C56D2"/>
    <w:rsid w:val="009C61B2"/>
    <w:rsid w:val="009C6886"/>
    <w:rsid w:val="009C7DE9"/>
    <w:rsid w:val="009D1935"/>
    <w:rsid w:val="009D4CCF"/>
    <w:rsid w:val="009D699F"/>
    <w:rsid w:val="009E0434"/>
    <w:rsid w:val="009E3CC7"/>
    <w:rsid w:val="009E5005"/>
    <w:rsid w:val="009F3267"/>
    <w:rsid w:val="009F4CD6"/>
    <w:rsid w:val="009F6A07"/>
    <w:rsid w:val="00A02CF1"/>
    <w:rsid w:val="00A07A20"/>
    <w:rsid w:val="00A10362"/>
    <w:rsid w:val="00A11013"/>
    <w:rsid w:val="00A11404"/>
    <w:rsid w:val="00A23D0C"/>
    <w:rsid w:val="00A37643"/>
    <w:rsid w:val="00A37E53"/>
    <w:rsid w:val="00A4771C"/>
    <w:rsid w:val="00A50A1E"/>
    <w:rsid w:val="00A50E08"/>
    <w:rsid w:val="00A51DC6"/>
    <w:rsid w:val="00A526A7"/>
    <w:rsid w:val="00A541DB"/>
    <w:rsid w:val="00A543D6"/>
    <w:rsid w:val="00A55938"/>
    <w:rsid w:val="00A55E72"/>
    <w:rsid w:val="00A60868"/>
    <w:rsid w:val="00A61330"/>
    <w:rsid w:val="00A637F0"/>
    <w:rsid w:val="00A63991"/>
    <w:rsid w:val="00A73D23"/>
    <w:rsid w:val="00A7415E"/>
    <w:rsid w:val="00A7430D"/>
    <w:rsid w:val="00A7509E"/>
    <w:rsid w:val="00A9599E"/>
    <w:rsid w:val="00AA2F41"/>
    <w:rsid w:val="00AA3192"/>
    <w:rsid w:val="00AA35A5"/>
    <w:rsid w:val="00AA565F"/>
    <w:rsid w:val="00AA7D4C"/>
    <w:rsid w:val="00AB1187"/>
    <w:rsid w:val="00AB7501"/>
    <w:rsid w:val="00AC20F1"/>
    <w:rsid w:val="00AC63B3"/>
    <w:rsid w:val="00AD4BCB"/>
    <w:rsid w:val="00AD77D2"/>
    <w:rsid w:val="00AE19CC"/>
    <w:rsid w:val="00AE535F"/>
    <w:rsid w:val="00AE583E"/>
    <w:rsid w:val="00AE5D15"/>
    <w:rsid w:val="00AE631D"/>
    <w:rsid w:val="00AE74F6"/>
    <w:rsid w:val="00AF16EB"/>
    <w:rsid w:val="00AF3464"/>
    <w:rsid w:val="00AF3BEC"/>
    <w:rsid w:val="00AF3D35"/>
    <w:rsid w:val="00B00D0F"/>
    <w:rsid w:val="00B01FDE"/>
    <w:rsid w:val="00B178FE"/>
    <w:rsid w:val="00B21C65"/>
    <w:rsid w:val="00B23FEC"/>
    <w:rsid w:val="00B31D67"/>
    <w:rsid w:val="00B32651"/>
    <w:rsid w:val="00B372D5"/>
    <w:rsid w:val="00B4545D"/>
    <w:rsid w:val="00B466AB"/>
    <w:rsid w:val="00B50E21"/>
    <w:rsid w:val="00B51399"/>
    <w:rsid w:val="00B54E5C"/>
    <w:rsid w:val="00B557DB"/>
    <w:rsid w:val="00B6496E"/>
    <w:rsid w:val="00B66D7B"/>
    <w:rsid w:val="00B71217"/>
    <w:rsid w:val="00B71621"/>
    <w:rsid w:val="00B7489C"/>
    <w:rsid w:val="00B7596B"/>
    <w:rsid w:val="00BB3270"/>
    <w:rsid w:val="00BB37B7"/>
    <w:rsid w:val="00BB43DA"/>
    <w:rsid w:val="00BB7CE6"/>
    <w:rsid w:val="00BC324D"/>
    <w:rsid w:val="00BC32F4"/>
    <w:rsid w:val="00BC71F7"/>
    <w:rsid w:val="00BD4FAD"/>
    <w:rsid w:val="00BD74F7"/>
    <w:rsid w:val="00BE1988"/>
    <w:rsid w:val="00BF4549"/>
    <w:rsid w:val="00BF6E94"/>
    <w:rsid w:val="00C03FB9"/>
    <w:rsid w:val="00C048B8"/>
    <w:rsid w:val="00C06B77"/>
    <w:rsid w:val="00C06FB2"/>
    <w:rsid w:val="00C10F59"/>
    <w:rsid w:val="00C201F8"/>
    <w:rsid w:val="00C20CE0"/>
    <w:rsid w:val="00C2254F"/>
    <w:rsid w:val="00C24833"/>
    <w:rsid w:val="00C2792E"/>
    <w:rsid w:val="00C3414B"/>
    <w:rsid w:val="00C350DC"/>
    <w:rsid w:val="00C40F6D"/>
    <w:rsid w:val="00C43705"/>
    <w:rsid w:val="00C455A4"/>
    <w:rsid w:val="00C50710"/>
    <w:rsid w:val="00C523F8"/>
    <w:rsid w:val="00C52429"/>
    <w:rsid w:val="00C52C40"/>
    <w:rsid w:val="00C61E20"/>
    <w:rsid w:val="00C63ADB"/>
    <w:rsid w:val="00C6528D"/>
    <w:rsid w:val="00C67037"/>
    <w:rsid w:val="00C729F9"/>
    <w:rsid w:val="00C77A77"/>
    <w:rsid w:val="00C82E35"/>
    <w:rsid w:val="00C85052"/>
    <w:rsid w:val="00C90953"/>
    <w:rsid w:val="00C955A3"/>
    <w:rsid w:val="00CA2E44"/>
    <w:rsid w:val="00CA5318"/>
    <w:rsid w:val="00CB2FC8"/>
    <w:rsid w:val="00CC1689"/>
    <w:rsid w:val="00CC2741"/>
    <w:rsid w:val="00CC6A05"/>
    <w:rsid w:val="00CD0845"/>
    <w:rsid w:val="00CD1920"/>
    <w:rsid w:val="00CD35FB"/>
    <w:rsid w:val="00CD4BBF"/>
    <w:rsid w:val="00CE51B7"/>
    <w:rsid w:val="00CF4568"/>
    <w:rsid w:val="00CF4C21"/>
    <w:rsid w:val="00CF788D"/>
    <w:rsid w:val="00D01BC0"/>
    <w:rsid w:val="00D02DE1"/>
    <w:rsid w:val="00D12529"/>
    <w:rsid w:val="00D1308A"/>
    <w:rsid w:val="00D16E3D"/>
    <w:rsid w:val="00D17F8E"/>
    <w:rsid w:val="00D30027"/>
    <w:rsid w:val="00D30491"/>
    <w:rsid w:val="00D404B1"/>
    <w:rsid w:val="00D412BA"/>
    <w:rsid w:val="00D433E4"/>
    <w:rsid w:val="00D44E52"/>
    <w:rsid w:val="00D45554"/>
    <w:rsid w:val="00D55316"/>
    <w:rsid w:val="00D6004A"/>
    <w:rsid w:val="00D60B0C"/>
    <w:rsid w:val="00D614DC"/>
    <w:rsid w:val="00D620FF"/>
    <w:rsid w:val="00D65100"/>
    <w:rsid w:val="00D70213"/>
    <w:rsid w:val="00D74226"/>
    <w:rsid w:val="00D75B90"/>
    <w:rsid w:val="00D80427"/>
    <w:rsid w:val="00D84E61"/>
    <w:rsid w:val="00D91894"/>
    <w:rsid w:val="00D92855"/>
    <w:rsid w:val="00D92F70"/>
    <w:rsid w:val="00D9463F"/>
    <w:rsid w:val="00D969AF"/>
    <w:rsid w:val="00D97863"/>
    <w:rsid w:val="00DA3CEB"/>
    <w:rsid w:val="00DA42C2"/>
    <w:rsid w:val="00DB085C"/>
    <w:rsid w:val="00DB1F8B"/>
    <w:rsid w:val="00DB5151"/>
    <w:rsid w:val="00DB5625"/>
    <w:rsid w:val="00DB6D49"/>
    <w:rsid w:val="00DC0AB5"/>
    <w:rsid w:val="00DC399A"/>
    <w:rsid w:val="00DC6C91"/>
    <w:rsid w:val="00DD1823"/>
    <w:rsid w:val="00DD610B"/>
    <w:rsid w:val="00DE2600"/>
    <w:rsid w:val="00DE4605"/>
    <w:rsid w:val="00DE6B7F"/>
    <w:rsid w:val="00DE79A8"/>
    <w:rsid w:val="00DF11B1"/>
    <w:rsid w:val="00DF228C"/>
    <w:rsid w:val="00DF5157"/>
    <w:rsid w:val="00E0014D"/>
    <w:rsid w:val="00E01E30"/>
    <w:rsid w:val="00E03695"/>
    <w:rsid w:val="00E10373"/>
    <w:rsid w:val="00E12EA3"/>
    <w:rsid w:val="00E21A77"/>
    <w:rsid w:val="00E23124"/>
    <w:rsid w:val="00E2346F"/>
    <w:rsid w:val="00E247DB"/>
    <w:rsid w:val="00E26F3D"/>
    <w:rsid w:val="00E31225"/>
    <w:rsid w:val="00E36129"/>
    <w:rsid w:val="00E42E44"/>
    <w:rsid w:val="00E45E0A"/>
    <w:rsid w:val="00E53C1E"/>
    <w:rsid w:val="00E54DD0"/>
    <w:rsid w:val="00E6236B"/>
    <w:rsid w:val="00E65F0C"/>
    <w:rsid w:val="00E676E0"/>
    <w:rsid w:val="00E74E64"/>
    <w:rsid w:val="00E7780E"/>
    <w:rsid w:val="00E8625B"/>
    <w:rsid w:val="00E864F4"/>
    <w:rsid w:val="00E874CE"/>
    <w:rsid w:val="00E9142E"/>
    <w:rsid w:val="00E91861"/>
    <w:rsid w:val="00E96E69"/>
    <w:rsid w:val="00E97634"/>
    <w:rsid w:val="00EA02D2"/>
    <w:rsid w:val="00EA4676"/>
    <w:rsid w:val="00EA484D"/>
    <w:rsid w:val="00EB7520"/>
    <w:rsid w:val="00EC0A4F"/>
    <w:rsid w:val="00ED09D1"/>
    <w:rsid w:val="00ED473A"/>
    <w:rsid w:val="00ED6D75"/>
    <w:rsid w:val="00EE2793"/>
    <w:rsid w:val="00EE6F43"/>
    <w:rsid w:val="00EF1402"/>
    <w:rsid w:val="00EF188C"/>
    <w:rsid w:val="00EF4C1D"/>
    <w:rsid w:val="00EF7CFB"/>
    <w:rsid w:val="00F01309"/>
    <w:rsid w:val="00F01313"/>
    <w:rsid w:val="00F02662"/>
    <w:rsid w:val="00F0457C"/>
    <w:rsid w:val="00F06E27"/>
    <w:rsid w:val="00F1216B"/>
    <w:rsid w:val="00F13792"/>
    <w:rsid w:val="00F23216"/>
    <w:rsid w:val="00F24A64"/>
    <w:rsid w:val="00F41691"/>
    <w:rsid w:val="00F42783"/>
    <w:rsid w:val="00F479CA"/>
    <w:rsid w:val="00F47AD4"/>
    <w:rsid w:val="00F5612F"/>
    <w:rsid w:val="00F6466C"/>
    <w:rsid w:val="00F65AAB"/>
    <w:rsid w:val="00F707FC"/>
    <w:rsid w:val="00F73FF2"/>
    <w:rsid w:val="00F767F6"/>
    <w:rsid w:val="00F76CB2"/>
    <w:rsid w:val="00F83A13"/>
    <w:rsid w:val="00F8531F"/>
    <w:rsid w:val="00F91903"/>
    <w:rsid w:val="00F929D8"/>
    <w:rsid w:val="00F97FEB"/>
    <w:rsid w:val="00FA07B2"/>
    <w:rsid w:val="00FA1C9E"/>
    <w:rsid w:val="00FA642B"/>
    <w:rsid w:val="00FA7716"/>
    <w:rsid w:val="00FA794A"/>
    <w:rsid w:val="00FB2600"/>
    <w:rsid w:val="00FB2DAA"/>
    <w:rsid w:val="00FB48D2"/>
    <w:rsid w:val="00FB7742"/>
    <w:rsid w:val="00FC7953"/>
    <w:rsid w:val="00FD5708"/>
    <w:rsid w:val="00FE265B"/>
    <w:rsid w:val="00FE57F9"/>
    <w:rsid w:val="00FF2E2B"/>
    <w:rsid w:val="3B99BE63"/>
    <w:rsid w:val="672D9CE5"/>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58ABB"/>
  <w15:docId w15:val="{60B5D788-4EE3-4FED-92F4-AA08D5A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D92855"/>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A7E75"/>
    <w:pPr>
      <w:spacing w:after="0"/>
    </w:pPr>
    <w:rPr>
      <w:lang w:val="de-CH"/>
    </w:rPr>
  </w:style>
  <w:style w:type="character" w:customStyle="1" w:styleId="berschrift1Zchn">
    <w:name w:val="Überschrift 1 Zchn"/>
    <w:basedOn w:val="Absatz-Standardschriftart"/>
    <w:link w:val="berschrift1"/>
    <w:uiPriority w:val="1"/>
    <w:rsid w:val="00691849"/>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6" TargetMode="External"/><Relationship Id="rId5" Type="http://schemas.openxmlformats.org/officeDocument/2006/relationships/numbering" Target="numbering.xml"/><Relationship Id="rId15" Type="http://schemas.openxmlformats.org/officeDocument/2006/relationships/hyperlink" Target="mailto:edition.stagiaire@szh.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75619-7705-4CDE-B6C4-EE041A313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2</Pages>
  <Words>956</Words>
  <Characters>6030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Small Talk</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Bühne frei für das «machTheater»</dc:title>
  <dc:subject/>
  <dc:creator>Joana Tinner</dc:creator>
  <cp:keywords/>
  <cp:lastModifiedBy>Edition, Stagiaire</cp:lastModifiedBy>
  <cp:revision>38</cp:revision>
  <cp:lastPrinted>2025-12-01T09:23:00Z</cp:lastPrinted>
  <dcterms:created xsi:type="dcterms:W3CDTF">2025-12-01T07:24:00Z</dcterms:created>
  <dcterms:modified xsi:type="dcterms:W3CDTF">2025-12-01T10:54:00Z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