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5FC40" w14:textId="77777777" w:rsidR="00F0412D" w:rsidRPr="00F0412D" w:rsidRDefault="00F0412D" w:rsidP="00E62145">
      <w:pPr>
        <w:pStyle w:val="Titel"/>
        <w:rPr>
          <w:b w:val="0"/>
        </w:rPr>
      </w:pPr>
      <w:r w:rsidRPr="00F0412D">
        <w:t>Säuglingsheimplatzierungen unter Bedingungen psychosozialer Deprivation und ihre Bedeutung über die Lebensspanne</w:t>
      </w:r>
    </w:p>
    <w:p w14:paraId="56DAE8EB" w14:textId="25E6D445" w:rsidR="001114E2" w:rsidRPr="009A73FC" w:rsidRDefault="00A029E3" w:rsidP="006C2B84">
      <w:pPr>
        <w:pStyle w:val="Author"/>
        <w:rPr>
          <w:rFonts w:cs="Open Sans SemiCondensed"/>
          <w:lang w:val="de-CH"/>
        </w:rPr>
      </w:pPr>
      <w:r w:rsidRPr="00A029E3">
        <w:rPr>
          <w:rFonts w:cs="Open Sans SemiCondensed"/>
          <w:lang w:val="de-CH"/>
        </w:rPr>
        <w:t>Patricia Lannen, Fabio Sticca, Hannah Sand</w:t>
      </w:r>
      <w:r w:rsidR="00140C99">
        <w:rPr>
          <w:rFonts w:cs="Open Sans SemiCondensed"/>
          <w:lang w:val="de-CH"/>
        </w:rPr>
        <w:t xml:space="preserve"> und </w:t>
      </w:r>
      <w:r w:rsidRPr="00A029E3">
        <w:rPr>
          <w:rFonts w:cs="Open Sans SemiCondensed"/>
          <w:lang w:val="de-CH"/>
        </w:rPr>
        <w:t>Oskar Jenni</w:t>
      </w:r>
    </w:p>
    <w:p w14:paraId="272660C8" w14:textId="786E34E6" w:rsidR="001114E2" w:rsidRPr="00AF3C31" w:rsidRDefault="00985126" w:rsidP="00AF3C31">
      <w:pPr>
        <w:pStyle w:val="Abstract"/>
      </w:pPr>
      <w:r w:rsidRPr="00AF3C31">
        <w:t>Zusammenfassung</w:t>
      </w:r>
      <w:r w:rsidR="00E7780E" w:rsidRPr="00AF3C31">
        <w:br/>
      </w:r>
      <w:r w:rsidR="00536667" w:rsidRPr="00AF3C31">
        <w:t>In der ersten Hälfte des 20.</w:t>
      </w:r>
      <w:r w:rsidR="001A3A54" w:rsidRPr="00AF3C31">
        <w:t> </w:t>
      </w:r>
      <w:r w:rsidR="00536667" w:rsidRPr="00AF3C31">
        <w:t xml:space="preserve">Jahrhunderts wurden in der Schweiz Säuglinge nicht selten aus sozialen und rechtlichen Gründen in Heimen untergebracht. Diese Kinder erhielten zwar eine gute körperliche Pflege, litten jedoch aufgrund mangelnder Zuwendung und Anregung unter psychosozialer Deprivation und zeigten diverse Entwicklungsverzögerungen. Auch 60 Jahre später können Auswirkungen dieser Bedingungen auf die Gesundheit, </w:t>
      </w:r>
      <w:r w:rsidR="00C84E3D" w:rsidRPr="00AF3C31">
        <w:t xml:space="preserve">die </w:t>
      </w:r>
      <w:r w:rsidR="00536667" w:rsidRPr="00AF3C31">
        <w:t>kognitive</w:t>
      </w:r>
      <w:r w:rsidR="00C84E3D" w:rsidRPr="00AF3C31">
        <w:t>n</w:t>
      </w:r>
      <w:r w:rsidR="00536667" w:rsidRPr="00AF3C31">
        <w:t xml:space="preserve"> Fähigkeiten und </w:t>
      </w:r>
      <w:r w:rsidR="00B46171" w:rsidRPr="00AF3C31">
        <w:t xml:space="preserve">sogar auf </w:t>
      </w:r>
      <w:r w:rsidR="004B4BAB" w:rsidRPr="00AF3C31">
        <w:t xml:space="preserve">die </w:t>
      </w:r>
      <w:r w:rsidR="00536667" w:rsidRPr="00AF3C31">
        <w:t xml:space="preserve">Lebenserwartung nachgewiesen werden. </w:t>
      </w:r>
      <w:r w:rsidR="00F9288C" w:rsidRPr="00AF3C31">
        <w:t>Solche Befunde betonen, wie bedeutend vertraute und verfügbare Bezugspersonen sowie ein anregendes Umfeld in der frühen Kindheit für ein gesundes, glückliches und langes Leben sind.</w:t>
      </w:r>
      <w:r w:rsidR="00E616F2" w:rsidRPr="00AF3C31">
        <w:t xml:space="preserve"> </w:t>
      </w:r>
    </w:p>
    <w:p w14:paraId="67FDDD55" w14:textId="78841EB0" w:rsidR="00595825" w:rsidRPr="00E744A4" w:rsidRDefault="00595825" w:rsidP="00AF3C31">
      <w:pPr>
        <w:pStyle w:val="Abstract"/>
        <w:rPr>
          <w:lang w:val="fr-CH"/>
        </w:rPr>
      </w:pPr>
      <w:r w:rsidRPr="00E744A4">
        <w:rPr>
          <w:lang w:val="fr-CH"/>
        </w:rPr>
        <w:t>R</w:t>
      </w:r>
      <w:r w:rsidR="00C17715" w:rsidRPr="00E744A4">
        <w:rPr>
          <w:lang w:val="fr-CH"/>
        </w:rPr>
        <w:t>é</w:t>
      </w:r>
      <w:r w:rsidRPr="00E744A4">
        <w:rPr>
          <w:lang w:val="fr-CH"/>
        </w:rPr>
        <w:t>sumé</w:t>
      </w:r>
      <w:r w:rsidRPr="00E744A4">
        <w:rPr>
          <w:lang w:val="fr-CH"/>
        </w:rPr>
        <w:br/>
      </w:r>
      <w:r w:rsidR="00AF3C31" w:rsidRPr="00E744A4">
        <w:rPr>
          <w:lang w:val="fr-CH"/>
        </w:rPr>
        <w:t>Durant la première moitié du 20</w:t>
      </w:r>
      <w:r w:rsidR="00AF3C31" w:rsidRPr="00E744A4">
        <w:rPr>
          <w:vertAlign w:val="superscript"/>
          <w:lang w:val="fr-CH"/>
        </w:rPr>
        <w:t>e</w:t>
      </w:r>
      <w:r w:rsidR="00AF3C31" w:rsidRPr="00E744A4">
        <w:rPr>
          <w:lang w:val="fr-CH"/>
        </w:rPr>
        <w:t xml:space="preserve"> siècle, il n'était pas rare en Suisse que des nourrissons soient placés dans des institutions pour des raisons sociales et juridiques. Ces enfants recevaient certes de bons soins physiques, mais souffraient de privation psychosociale et présentaient divers retards de développement en raison du manque d'attention et de stimulation. Soixante ans plus tard, les effets de ces pratiques sur la santé, les capacités cognitives et même l'espérance de vie peuvent encore être démontrés. Ces résultats soulignent l'importance d'avoir des personnes de confiance et disponibles ainsi qu'un environnement stimulant dans la petite enfance pour une vie saine, heureuse et longue.</w:t>
      </w:r>
    </w:p>
    <w:p w14:paraId="065B913B" w14:textId="647E4C94" w:rsidR="00EA4676" w:rsidRPr="00E744A4" w:rsidRDefault="00EA4676" w:rsidP="007B4390">
      <w:pPr>
        <w:pStyle w:val="Textkrper3"/>
        <w:rPr>
          <w:lang w:val="fr-CH"/>
        </w:rPr>
      </w:pPr>
      <w:r w:rsidRPr="00E744A4">
        <w:rPr>
          <w:rStyle w:val="Fett"/>
          <w:rFonts w:cs="Open Sans SemiCondensed"/>
          <w:lang w:val="fr-CH"/>
        </w:rPr>
        <w:t>Keywords</w:t>
      </w:r>
      <w:r w:rsidRPr="00E744A4">
        <w:rPr>
          <w:lang w:val="fr-CH"/>
        </w:rPr>
        <w:t xml:space="preserve">: </w:t>
      </w:r>
      <w:r w:rsidR="00CB7B02" w:rsidRPr="00E744A4">
        <w:rPr>
          <w:lang w:val="fr-CH"/>
        </w:rPr>
        <w:t>Fremdunterbringung eines Kindes, Heim, Betreuung, Frühes Lernen, soziale Interaktion, sozial-emotionale Entwicklung, Bindung / placement d'enfant, foyer, prise en charge, apprentissage précoce, interaction sociale, développement socio-émotionnel, attachement</w:t>
      </w:r>
    </w:p>
    <w:p w14:paraId="01DF3D3C" w14:textId="704D7D71" w:rsidR="001D3BFB" w:rsidRPr="00E744A4" w:rsidRDefault="00EA4676" w:rsidP="007B4390">
      <w:pPr>
        <w:pStyle w:val="Textkrper3"/>
        <w:rPr>
          <w:lang w:val="fr-CH"/>
        </w:rPr>
      </w:pPr>
      <w:proofErr w:type="gramStart"/>
      <w:r w:rsidRPr="00436F69">
        <w:rPr>
          <w:rStyle w:val="Fett"/>
          <w:rFonts w:cs="Open Sans SemiCondensed"/>
          <w:lang w:val="fr-CH"/>
        </w:rPr>
        <w:t>DOI</w:t>
      </w:r>
      <w:r w:rsidRPr="00436F69">
        <w:rPr>
          <w:rFonts w:cs="Open Sans SemiCondensed"/>
          <w:lang w:val="fr-CH"/>
        </w:rPr>
        <w:t>:</w:t>
      </w:r>
      <w:proofErr w:type="gramEnd"/>
      <w:r w:rsidRPr="00436F69">
        <w:rPr>
          <w:rFonts w:cs="Open Sans SemiCondensed"/>
          <w:lang w:val="fr-CH"/>
        </w:rPr>
        <w:t xml:space="preserve"> </w:t>
      </w:r>
      <w:hyperlink r:id="rId11" w:history="1">
        <w:r w:rsidR="00E561E0" w:rsidRPr="00BA6039">
          <w:rPr>
            <w:rStyle w:val="Hyperlink"/>
            <w:rFonts w:cs="Open Sans SemiCondensed"/>
            <w:lang w:val="fr-CH"/>
          </w:rPr>
          <w:t>https://doi.org/10.57161/z2025-04-</w:t>
        </w:r>
        <w:r w:rsidR="00E561E0" w:rsidRPr="00BA6039">
          <w:rPr>
            <w:rStyle w:val="Hyperlink"/>
            <w:lang w:val="fr-CH"/>
          </w:rPr>
          <w:t>0</w:t>
        </w:r>
        <w:r w:rsidR="00E561E0" w:rsidRPr="00E744A4">
          <w:rPr>
            <w:rStyle w:val="Hyperlink"/>
            <w:lang w:val="fr-CH"/>
          </w:rPr>
          <w:t>7</w:t>
        </w:r>
      </w:hyperlink>
    </w:p>
    <w:p w14:paraId="6C3CCE22" w14:textId="38646DA9" w:rsidR="001161D6" w:rsidRPr="0013195A" w:rsidRDefault="001161D6" w:rsidP="007B4390">
      <w:pPr>
        <w:pStyle w:val="Textkrper3"/>
      </w:pPr>
      <w:r w:rsidRPr="0013195A">
        <w:t xml:space="preserve">Schweizerische Zeitschrift für Heilpädagogik, Jg. </w:t>
      </w:r>
      <w:r w:rsidR="00E70F18">
        <w:t>31</w:t>
      </w:r>
      <w:r w:rsidRPr="0013195A">
        <w:t xml:space="preserve">, </w:t>
      </w:r>
      <w:r w:rsidR="00E70F18">
        <w:t>04</w:t>
      </w:r>
      <w:r w:rsidRPr="0013195A">
        <w:t>/</w:t>
      </w:r>
      <w:r w:rsidR="00E70F18">
        <w:t>202</w:t>
      </w:r>
      <w:r w:rsidR="00341AE8">
        <w:t>5</w:t>
      </w:r>
    </w:p>
    <w:p w14:paraId="73BCD60D" w14:textId="77777777" w:rsidR="000E6A66" w:rsidRPr="00153133" w:rsidRDefault="000E6A66" w:rsidP="007B4390">
      <w:pPr>
        <w:pStyle w:val="Textkrper3"/>
        <w:rPr>
          <w:lang w:val="fr-CH"/>
        </w:rPr>
      </w:pPr>
      <w:r w:rsidRPr="00153133">
        <w:rPr>
          <w:noProof/>
        </w:rPr>
        <w:drawing>
          <wp:inline distT="0" distB="0" distL="0" distR="0" wp14:anchorId="25150784" wp14:editId="32CE2334">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7E6461CA" w14:textId="77777777" w:rsidR="004E4C66" w:rsidRPr="004E4C66" w:rsidRDefault="006472FD" w:rsidP="004E4C66">
      <w:pPr>
        <w:pStyle w:val="berschrift1"/>
      </w:pPr>
      <w:r w:rsidRPr="004E4C66">
        <w:t>Einführung</w:t>
      </w:r>
      <w:bookmarkStart w:id="0" w:name="heading-2"/>
    </w:p>
    <w:p w14:paraId="73F8C452" w14:textId="7DEC3AA2" w:rsidR="009A7827" w:rsidRPr="004E4C66" w:rsidRDefault="009A7827" w:rsidP="00353EBB">
      <w:pPr>
        <w:pStyle w:val="Textkrper"/>
        <w:ind w:firstLine="0"/>
        <w:rPr>
          <w:b/>
          <w:bCs/>
        </w:rPr>
      </w:pPr>
      <w:r w:rsidRPr="004E4C66">
        <w:t>In der Schweiz war es in der ersten Hälfte des 20.</w:t>
      </w:r>
      <w:r w:rsidR="00183331">
        <w:t> </w:t>
      </w:r>
      <w:r w:rsidRPr="004E4C66">
        <w:t>Jahrhunderts durchaus üblich, Kleinkinder in Heimen unterzubringen</w:t>
      </w:r>
      <w:r w:rsidR="00AF1126">
        <w:t xml:space="preserve"> (Ryffel</w:t>
      </w:r>
      <w:r w:rsidR="002834EA">
        <w:t>,</w:t>
      </w:r>
      <w:r w:rsidR="00AF1126">
        <w:t xml:space="preserve"> 2013)</w:t>
      </w:r>
      <w:r w:rsidRPr="004E4C66">
        <w:t xml:space="preserve">. Die häufigsten Gründe für eine solche Platzierung lagen entweder im Ledigenstatus oder in der Minderjährigkeit der Mutter oder im Status der Eltern als </w:t>
      </w:r>
      <w:proofErr w:type="spellStart"/>
      <w:r w:rsidRPr="004E4C66">
        <w:t>Gastarbeiter:innen</w:t>
      </w:r>
      <w:proofErr w:type="spellEnd"/>
      <w:r w:rsidR="00DB51F2">
        <w:t xml:space="preserve"> (</w:t>
      </w:r>
      <w:r w:rsidR="00F87ADA">
        <w:t>Meierhofer &amp; Keller</w:t>
      </w:r>
      <w:r w:rsidR="002834EA">
        <w:t>,</w:t>
      </w:r>
      <w:r w:rsidR="00F87ADA">
        <w:t xml:space="preserve"> 1974</w:t>
      </w:r>
      <w:r w:rsidR="006D6602">
        <w:t>)</w:t>
      </w:r>
      <w:r w:rsidR="002B5CB9">
        <w:t xml:space="preserve">. </w:t>
      </w:r>
      <w:r w:rsidR="00A24982" w:rsidRPr="00A24982">
        <w:t xml:space="preserve">Behörden und die Gesellschaft betrachteten junge, unverheiratete Mütter, die ein Kind zur Welt brachten, als «liederlich». </w:t>
      </w:r>
      <w:r w:rsidR="002B5CB9">
        <w:t>Deshalb mussten</w:t>
      </w:r>
      <w:r w:rsidRPr="004E4C66">
        <w:t xml:space="preserve"> </w:t>
      </w:r>
      <w:r w:rsidR="00CC7F0D">
        <w:t xml:space="preserve">die Mütter </w:t>
      </w:r>
      <w:r w:rsidRPr="004E4C66">
        <w:t>die Erziehungsaufgabe unmittelbar nach der Geburt an den Staat übergeben</w:t>
      </w:r>
      <w:r w:rsidR="006D6602">
        <w:t xml:space="preserve"> (Lengwiler &amp; </w:t>
      </w:r>
      <w:proofErr w:type="spellStart"/>
      <w:r w:rsidR="006D6602">
        <w:t>Praz</w:t>
      </w:r>
      <w:proofErr w:type="spellEnd"/>
      <w:r w:rsidR="002834EA">
        <w:t>,</w:t>
      </w:r>
      <w:r w:rsidR="006D6602">
        <w:t xml:space="preserve"> 2018)</w:t>
      </w:r>
      <w:r w:rsidRPr="004E4C66">
        <w:t xml:space="preserve">. </w:t>
      </w:r>
      <w:proofErr w:type="spellStart"/>
      <w:r w:rsidRPr="004E4C66">
        <w:t>Gastarbeiter:innen</w:t>
      </w:r>
      <w:proofErr w:type="spellEnd"/>
      <w:r w:rsidRPr="004E4C66">
        <w:t xml:space="preserve"> unterlagen strengen aufenthaltsrechtlichen Vorgaben</w:t>
      </w:r>
      <w:r w:rsidR="007C7771">
        <w:t>.</w:t>
      </w:r>
      <w:r w:rsidRPr="004E4C66">
        <w:t xml:space="preserve"> </w:t>
      </w:r>
      <w:r w:rsidR="007C7771">
        <w:t>Sie</w:t>
      </w:r>
      <w:r w:rsidRPr="004E4C66">
        <w:t xml:space="preserve"> erhielten eine Aufenthaltsbewilligung nur bei nachgewiesener Vollzeittätigkeit, was viele von ihnen zwang, ihre Kinder in einem Heim betreuen zu lassen</w:t>
      </w:r>
      <w:r w:rsidR="005339A1">
        <w:t xml:space="preserve"> (D’Amato</w:t>
      </w:r>
      <w:r w:rsidR="002834EA">
        <w:t>,</w:t>
      </w:r>
      <w:r w:rsidR="005339A1">
        <w:t xml:space="preserve"> 2012; Joris</w:t>
      </w:r>
      <w:r w:rsidR="002834EA">
        <w:t>,</w:t>
      </w:r>
      <w:r w:rsidR="005339A1">
        <w:t xml:space="preserve"> 2012)</w:t>
      </w:r>
      <w:r w:rsidRPr="004E4C66">
        <w:t xml:space="preserve">. </w:t>
      </w:r>
    </w:p>
    <w:p w14:paraId="6CE3EE1E" w14:textId="1369998F" w:rsidR="002677CD" w:rsidRDefault="009A7827" w:rsidP="00937529">
      <w:pPr>
        <w:pStyle w:val="Textkrper"/>
      </w:pPr>
      <w:r w:rsidRPr="009A7827">
        <w:t>Bis in die späten 1960er</w:t>
      </w:r>
      <w:r w:rsidR="00C11ADF">
        <w:t>-</w:t>
      </w:r>
      <w:r w:rsidRPr="009A7827">
        <w:t>Jahre wurde ein Säugling als einfaches,</w:t>
      </w:r>
      <w:r w:rsidR="002B5CB9">
        <w:t xml:space="preserve"> </w:t>
      </w:r>
      <w:r w:rsidRPr="009A7827">
        <w:t>reflexgesteuertes Wesen betrachtet</w:t>
      </w:r>
      <w:r w:rsidR="005339A1">
        <w:t xml:space="preserve"> (Meierhofer</w:t>
      </w:r>
      <w:r w:rsidR="00B95477">
        <w:t>,</w:t>
      </w:r>
      <w:r w:rsidR="005339A1">
        <w:t xml:space="preserve"> 1958)</w:t>
      </w:r>
      <w:r w:rsidR="00C11ADF">
        <w:t>.</w:t>
      </w:r>
      <w:r w:rsidRPr="009A7827">
        <w:t xml:space="preserve"> </w:t>
      </w:r>
      <w:r w:rsidR="0010501D">
        <w:t>Man war davon überzeugt</w:t>
      </w:r>
      <w:r w:rsidRPr="009A7827">
        <w:t>, dass ein Kind streng erzogen werden müsse, um ein funktionierendes Mitglied der Gesellschaft zu werden</w:t>
      </w:r>
      <w:r w:rsidR="005339A1">
        <w:t xml:space="preserve"> (Gebhardt</w:t>
      </w:r>
      <w:r w:rsidR="002834EA">
        <w:t>,</w:t>
      </w:r>
      <w:r w:rsidR="005339A1">
        <w:t xml:space="preserve"> 2009)</w:t>
      </w:r>
      <w:r w:rsidRPr="009A7827">
        <w:t>. Disziplin, Ordnung und wenig Körperkontakt waren zentrale Prinzipien der Hygiene-</w:t>
      </w:r>
      <w:r w:rsidR="00F31FA8">
        <w:t>B</w:t>
      </w:r>
      <w:r w:rsidRPr="009A7827">
        <w:t>ewegung des 19.</w:t>
      </w:r>
      <w:r w:rsidR="00C11ADF">
        <w:t> </w:t>
      </w:r>
      <w:r w:rsidRPr="009A7827">
        <w:t xml:space="preserve">Jahrhunderts, die wesentlich </w:t>
      </w:r>
      <w:r w:rsidR="00C02516">
        <w:t>dazu beitrug</w:t>
      </w:r>
      <w:r w:rsidR="00806225">
        <w:t>, die</w:t>
      </w:r>
      <w:r w:rsidRPr="009A7827">
        <w:t xml:space="preserve"> Säuglingssterblichkeit </w:t>
      </w:r>
      <w:r w:rsidR="00806225">
        <w:t>zu senken</w:t>
      </w:r>
      <w:r w:rsidRPr="009A7827">
        <w:t xml:space="preserve">. </w:t>
      </w:r>
      <w:r w:rsidR="00923B0C">
        <w:t xml:space="preserve">Betreuungspersonen </w:t>
      </w:r>
      <w:r w:rsidR="009A1DF3">
        <w:t>i</w:t>
      </w:r>
      <w:r w:rsidRPr="009A7827">
        <w:t xml:space="preserve">n Heimen und </w:t>
      </w:r>
      <w:r w:rsidR="000D37C1">
        <w:t xml:space="preserve">das Pflegepersonal in </w:t>
      </w:r>
      <w:r w:rsidRPr="009A7827">
        <w:t xml:space="preserve">Kinderspitälern </w:t>
      </w:r>
      <w:r w:rsidR="009A1DF3">
        <w:t>setzte</w:t>
      </w:r>
      <w:r w:rsidR="000D37C1">
        <w:t>n</w:t>
      </w:r>
      <w:r w:rsidR="009A1DF3" w:rsidRPr="009A7827">
        <w:t xml:space="preserve"> </w:t>
      </w:r>
      <w:r w:rsidRPr="009A7827">
        <w:t>die daraus abgeleiteten Hygieneregeln besonders strikt um</w:t>
      </w:r>
      <w:r w:rsidR="005339A1">
        <w:t xml:space="preserve"> (Jenni</w:t>
      </w:r>
      <w:r w:rsidR="002834EA">
        <w:t>,</w:t>
      </w:r>
      <w:r w:rsidR="005339A1">
        <w:t xml:space="preserve"> 2022)</w:t>
      </w:r>
      <w:r w:rsidR="000D37C1">
        <w:t>.</w:t>
      </w:r>
      <w:r w:rsidRPr="009A7827">
        <w:t xml:space="preserve"> </w:t>
      </w:r>
      <w:r w:rsidR="000D37C1">
        <w:t>Dies</w:t>
      </w:r>
      <w:r w:rsidR="00B21327">
        <w:t xml:space="preserve"> führte </w:t>
      </w:r>
      <w:r w:rsidRPr="009A7827">
        <w:t xml:space="preserve">dazu, dass </w:t>
      </w:r>
      <w:r w:rsidR="00090959">
        <w:t>die</w:t>
      </w:r>
      <w:r w:rsidR="00C82D0E">
        <w:t>se</w:t>
      </w:r>
      <w:r w:rsidR="00090959">
        <w:t xml:space="preserve"> Kinder </w:t>
      </w:r>
      <w:r w:rsidR="00E3240E">
        <w:t>isoliert wurden</w:t>
      </w:r>
      <w:r w:rsidR="00090959">
        <w:t>.</w:t>
      </w:r>
      <w:r w:rsidRPr="009A7827">
        <w:t xml:space="preserve"> Betreuungspersonen </w:t>
      </w:r>
      <w:r w:rsidR="00B21327">
        <w:t xml:space="preserve">beschränkten </w:t>
      </w:r>
      <w:r w:rsidR="00713894">
        <w:t xml:space="preserve">den Kontakt </w:t>
      </w:r>
      <w:r w:rsidRPr="009A7827">
        <w:t xml:space="preserve">auf das absolut Notwendige und </w:t>
      </w:r>
      <w:r w:rsidR="00713894">
        <w:t xml:space="preserve">fütterten </w:t>
      </w:r>
      <w:r w:rsidRPr="009A7827">
        <w:t xml:space="preserve">die Kinder nach strikten Zeitplänen. Die Betreuungspraxis war geprägt von starren Routinen, die kaum auf die individuellen Bedürfnisse der Kinder eingingen. Zudem </w:t>
      </w:r>
      <w:r w:rsidR="00BB2FD3">
        <w:t>herrschte die</w:t>
      </w:r>
      <w:r w:rsidRPr="009A7827">
        <w:t xml:space="preserve"> </w:t>
      </w:r>
      <w:r w:rsidRPr="009A7827">
        <w:lastRenderedPageBreak/>
        <w:t xml:space="preserve">Ansicht, dass es den Säuglingen nicht schade, wenn </w:t>
      </w:r>
      <w:r w:rsidR="00601D9F" w:rsidRPr="009A7827">
        <w:t xml:space="preserve">fremde und häufig wechselnde Betreuungspersonen </w:t>
      </w:r>
      <w:r w:rsidRPr="009A7827">
        <w:t>sie</w:t>
      </w:r>
      <w:r w:rsidR="00601D9F">
        <w:t xml:space="preserve"> versorgten</w:t>
      </w:r>
      <w:r w:rsidRPr="009A7827">
        <w:t>. Obwohl die körperliche und medizinische Versorgung in den Heimen gewährleistet war, führten die</w:t>
      </w:r>
      <w:r w:rsidR="005025E2">
        <w:t>se</w:t>
      </w:r>
      <w:r w:rsidRPr="009A7827">
        <w:t xml:space="preserve"> </w:t>
      </w:r>
      <w:r w:rsidR="005025E2">
        <w:t>Umstände</w:t>
      </w:r>
      <w:r w:rsidRPr="009A7827">
        <w:t xml:space="preserve"> zu chronischer psychosozialer Deprivation: Die Kinder erhielten weder die erforderliche zwischenmenschliche Zuwendung noch eine angemessene Stimulation oder Förderung</w:t>
      </w:r>
      <w:r w:rsidR="005339A1">
        <w:t xml:space="preserve"> (Meierhofer &amp; </w:t>
      </w:r>
      <w:proofErr w:type="spellStart"/>
      <w:r w:rsidR="005339A1">
        <w:t>Hüttenmoser</w:t>
      </w:r>
      <w:proofErr w:type="spellEnd"/>
      <w:r w:rsidR="002834EA">
        <w:t>,</w:t>
      </w:r>
      <w:r w:rsidR="005339A1">
        <w:t xml:space="preserve"> 1975)</w:t>
      </w:r>
      <w:r w:rsidRPr="009A7827">
        <w:t>.</w:t>
      </w:r>
    </w:p>
    <w:p w14:paraId="5CA4C9A6" w14:textId="64A41E0C" w:rsidR="002677CD" w:rsidRDefault="002677CD" w:rsidP="004E4C66">
      <w:pPr>
        <w:pStyle w:val="berschrift1"/>
      </w:pPr>
      <w:r>
        <w:t xml:space="preserve">Die Untersuchungen von </w:t>
      </w:r>
      <w:r w:rsidR="004E4C66">
        <w:t>Marie Meierhofer</w:t>
      </w:r>
    </w:p>
    <w:p w14:paraId="586E617A" w14:textId="4D58464A" w:rsidR="000E64B1" w:rsidRDefault="000E64B1" w:rsidP="000E64B1">
      <w:pPr>
        <w:pStyle w:val="Textkrper"/>
        <w:ind w:firstLine="0"/>
      </w:pPr>
      <w:r>
        <w:t>Dr. Marie Meierhofer (1909–1998) war eine bedeutende Schweizer Kinderärztin und Kinderpsychiaterin. Zwischen 1948 und 1952 war sie als Stadtärztin von Zürich tätig</w:t>
      </w:r>
      <w:r w:rsidR="00490211">
        <w:t>.</w:t>
      </w:r>
      <w:r>
        <w:t xml:space="preserve"> </w:t>
      </w:r>
      <w:r w:rsidR="00490211">
        <w:t xml:space="preserve">Im Jahr </w:t>
      </w:r>
      <w:r>
        <w:t xml:space="preserve">1957 </w:t>
      </w:r>
      <w:r w:rsidR="00490211">
        <w:t xml:space="preserve">gründete sie </w:t>
      </w:r>
      <w:r>
        <w:t xml:space="preserve">das </w:t>
      </w:r>
      <w:r w:rsidRPr="0021262B">
        <w:rPr>
          <w:i/>
          <w:iCs/>
        </w:rPr>
        <w:t>Institut für Psychohygiene im Kindesalter</w:t>
      </w:r>
      <w:r>
        <w:t xml:space="preserve">, das seit </w:t>
      </w:r>
      <w:r w:rsidR="004B2C0D">
        <w:t xml:space="preserve">dem Jahr </w:t>
      </w:r>
      <w:r>
        <w:t xml:space="preserve">1978 als </w:t>
      </w:r>
      <w:r w:rsidRPr="0021262B">
        <w:rPr>
          <w:i/>
          <w:iCs/>
        </w:rPr>
        <w:t>Marie Meierhofer Institut für das Kind</w:t>
      </w:r>
      <w:r>
        <w:t xml:space="preserve"> bekannt ist.</w:t>
      </w:r>
    </w:p>
    <w:p w14:paraId="3974E786" w14:textId="27E4DBB2" w:rsidR="00894833" w:rsidRDefault="000E64B1" w:rsidP="00E2038B">
      <w:pPr>
        <w:pStyle w:val="Textkrper"/>
      </w:pPr>
      <w:r>
        <w:t xml:space="preserve">Ab </w:t>
      </w:r>
      <w:r w:rsidR="00DD7D7D">
        <w:t xml:space="preserve">dem Jahr </w:t>
      </w:r>
      <w:r>
        <w:t>1958 führte Meierhofer eine populationsbasierte Studie durch</w:t>
      </w:r>
      <w:r w:rsidR="00F4081D">
        <w:t>. Ü</w:t>
      </w:r>
      <w:r>
        <w:t xml:space="preserve">ber einen Zeitraum von 16 Monaten </w:t>
      </w:r>
      <w:r w:rsidR="00331312">
        <w:t>wurde der</w:t>
      </w:r>
      <w:r>
        <w:t xml:space="preserve"> Entwicklungs- und Gesundheitszustand aller 431 Kinder</w:t>
      </w:r>
      <w:r w:rsidR="00331312">
        <w:t xml:space="preserve"> untersucht</w:t>
      </w:r>
      <w:r>
        <w:t>, die in den zwölf Säuglingsheimen der Stadt Zürich untergebracht waren. Zum Zeitpunkt der Erhebung waren die Kinder zwischen wenigen Monaten und drei Jahren alt.</w:t>
      </w:r>
      <w:r w:rsidR="00E20894">
        <w:t xml:space="preserve"> </w:t>
      </w:r>
      <w:r>
        <w:t xml:space="preserve">Dabei dokumentierte </w:t>
      </w:r>
      <w:r w:rsidR="008E6EEA">
        <w:t xml:space="preserve">Meierhofer </w:t>
      </w:r>
      <w:r>
        <w:t>Gesundheitsdaten wie Gewicht, Ess- und Schlafverhalten</w:t>
      </w:r>
      <w:r w:rsidR="00A116EB">
        <w:t xml:space="preserve"> der K</w:t>
      </w:r>
      <w:r w:rsidR="00B37D1E">
        <w:t>inder</w:t>
      </w:r>
      <w:r>
        <w:t xml:space="preserve">. Zur Bewertung des Entwicklungsstandes setzte sie standardisierte Tests </w:t>
      </w:r>
      <w:r w:rsidRPr="00EE5C73">
        <w:t>ein</w:t>
      </w:r>
      <w:r w:rsidR="00702C72">
        <w:t>, wie zum Beispiel de</w:t>
      </w:r>
      <w:r w:rsidR="00ED178F">
        <w:t>n</w:t>
      </w:r>
      <w:r w:rsidR="00702C72">
        <w:t xml:space="preserve"> Brunet-</w:t>
      </w:r>
      <w:proofErr w:type="spellStart"/>
      <w:r w:rsidR="00702C72">
        <w:t>Lézine</w:t>
      </w:r>
      <w:proofErr w:type="spellEnd"/>
      <w:r w:rsidR="00702C72">
        <w:t>-Entwicklungstest</w:t>
      </w:r>
      <w:r w:rsidR="00B21E1F" w:rsidRPr="00E2603D">
        <w:t xml:space="preserve"> (</w:t>
      </w:r>
      <w:r w:rsidR="00413DE8" w:rsidRPr="00EE5C73">
        <w:t xml:space="preserve">Brunet &amp; </w:t>
      </w:r>
      <w:proofErr w:type="spellStart"/>
      <w:r w:rsidR="00413DE8" w:rsidRPr="00EE5C73">
        <w:t>Lézine</w:t>
      </w:r>
      <w:proofErr w:type="spellEnd"/>
      <w:r w:rsidR="00413DE8" w:rsidRPr="00EE5C73">
        <w:t>, 1951)</w:t>
      </w:r>
      <w:r w:rsidRPr="00EE5C73">
        <w:t>.</w:t>
      </w:r>
      <w:r>
        <w:t xml:space="preserve"> Darüber hinaus erfasste sie Daten zu den Lebensbedingungen, Routinen und Praktiken in den Heimen sowie Informationen über die familiären Hintergründe der Kinder. Diese Daten verglich sie mit den Ergebnissen der Zürcher Longitudinalstudien (ZLS), die </w:t>
      </w:r>
      <w:r w:rsidR="009D4625">
        <w:t>seit</w:t>
      </w:r>
      <w:r w:rsidR="001E3D6E">
        <w:t xml:space="preserve"> dem Jahr 1954</w:t>
      </w:r>
      <w:r>
        <w:t xml:space="preserve"> am Universitäts-Kinderspital Zürich</w:t>
      </w:r>
      <w:r w:rsidR="00C351FC">
        <w:t xml:space="preserve"> </w:t>
      </w:r>
      <w:r>
        <w:t xml:space="preserve">durchgeführt </w:t>
      </w:r>
      <w:r w:rsidRPr="00AF4E8B">
        <w:t>w</w:t>
      </w:r>
      <w:r w:rsidR="002371D6" w:rsidRPr="00AF4E8B">
        <w:t>e</w:t>
      </w:r>
      <w:r w:rsidRPr="00AF4E8B">
        <w:t>rden</w:t>
      </w:r>
      <w:r w:rsidR="002371D6" w:rsidRPr="00AF4E8B">
        <w:t xml:space="preserve"> (Wehrle et al., 2021)</w:t>
      </w:r>
      <w:r w:rsidR="007A3C05" w:rsidRPr="00AF4E8B">
        <w:t>.</w:t>
      </w:r>
      <w:r>
        <w:t xml:space="preserve"> Die ZLS umfassen drei Kohortenstudien mit über 1000 Kindern</w:t>
      </w:r>
      <w:r w:rsidR="00A731FA">
        <w:t>, die in Familien aufwuchsen</w:t>
      </w:r>
      <w:r w:rsidR="00F06272">
        <w:t>.</w:t>
      </w:r>
      <w:r>
        <w:t xml:space="preserve"> </w:t>
      </w:r>
      <w:r w:rsidR="00981A2E">
        <w:t>U</w:t>
      </w:r>
      <w:r>
        <w:t>ntersuch</w:t>
      </w:r>
      <w:r w:rsidR="00981A2E">
        <w:t>t werd</w:t>
      </w:r>
      <w:r>
        <w:t xml:space="preserve">en deren Wachstum, Gesundheit und Entwicklung von der Geburt bis ins junge Erwachsenenalter. Ziel der ZLS </w:t>
      </w:r>
      <w:r w:rsidR="00B95477">
        <w:t>ist</w:t>
      </w:r>
      <w:r>
        <w:t xml:space="preserve"> es, verschiedene Aspekte der kindlichen Entwicklung detailliert zu beschreiben und individuelle Entwicklungsverläufe besser zu verstehen.</w:t>
      </w:r>
    </w:p>
    <w:p w14:paraId="3D14E3C3" w14:textId="09586E2A" w:rsidR="004E4C66" w:rsidRDefault="00F62A75" w:rsidP="00484AAE">
      <w:pPr>
        <w:pStyle w:val="Textkrper"/>
      </w:pPr>
      <w:r w:rsidRPr="00F62A75">
        <w:rPr>
          <w:rFonts w:ascii="Times New Roman" w:hAnsi="Times New Roman" w:cs="Times New Roman"/>
          <w:noProof/>
          <w:spacing w:val="0"/>
          <w:sz w:val="24"/>
          <w:szCs w:val="24"/>
          <w:lang w:eastAsia="de-CH"/>
        </w:rPr>
        <mc:AlternateContent>
          <mc:Choice Requires="wps">
            <w:drawing>
              <wp:anchor distT="45720" distB="45720" distL="46990" distR="46990" simplePos="0" relativeHeight="251658240" behindDoc="0" locked="0" layoutInCell="1" allowOverlap="0" wp14:anchorId="65A226C0" wp14:editId="29458EA8">
                <wp:simplePos x="0" y="0"/>
                <wp:positionH relativeFrom="page">
                  <wp:posOffset>0</wp:posOffset>
                </wp:positionH>
                <wp:positionV relativeFrom="paragraph">
                  <wp:posOffset>1828739</wp:posOffset>
                </wp:positionV>
                <wp:extent cx="5128260" cy="492760"/>
                <wp:effectExtent l="0" t="0" r="0" b="2540"/>
                <wp:wrapTopAndBottom/>
                <wp:docPr id="906840185" name="Textfeld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8260" cy="492760"/>
                        </a:xfrm>
                        <a:prstGeom prst="rect">
                          <a:avLst/>
                        </a:prstGeom>
                        <a:noFill/>
                        <a:ln w="9525">
                          <a:noFill/>
                          <a:miter lim="800000"/>
                          <a:headEnd/>
                          <a:tailEnd/>
                        </a:ln>
                      </wps:spPr>
                      <wps:txbx>
                        <w:txbxContent>
                          <w:p w14:paraId="29545296" w14:textId="5FC38B70" w:rsidR="00F62A75" w:rsidRDefault="00CD425C" w:rsidP="00F62A75">
                            <w:pPr>
                              <w:pStyle w:val="Hervorhebung1"/>
                            </w:pPr>
                            <w:r w:rsidRPr="00CD425C">
                              <w:t>Den Kindern in den Säuglingsheimen fehlte die regelmässige Interaktion mit einer Bezugsperson, was zu Entwicklungsverzögerungen führte.</w:t>
                            </w:r>
                          </w:p>
                        </w:txbxContent>
                      </wps:txbx>
                      <wps:bodyPr rot="0" vertOverflow="clip" horzOverflow="clip"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A226C0" id="_x0000_t202" coordsize="21600,21600" o:spt="202" path="m,l,21600r21600,l21600,xe">
                <v:stroke joinstyle="miter"/>
                <v:path gradientshapeok="t" o:connecttype="rect"/>
              </v:shapetype>
              <v:shape id="Textfeld 5" o:spid="_x0000_s1026" type="#_x0000_t202" alt="&quot;&quot;" style="position:absolute;left:0;text-align:left;margin-left:0;margin-top:2in;width:403.8pt;height:38.8pt;z-index:251658240;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" o:allowoverlap="f" filled="f" stroked="f">
                <v:textbox inset="29mm,,2.5mm">
                  <w:txbxContent>
                    <w:p w14:paraId="29545296" w14:textId="5FC38B70" w:rsidR="00F62A75" w:rsidRDefault="00CD425C" w:rsidP="00F62A75">
                      <w:pPr>
                        <w:pStyle w:val="Hervorhebung1"/>
                      </w:pPr>
                      <w:r w:rsidRPr="00CD425C">
                        <w:t>Den Kindern in den Säuglingsheimen fehlte die regelmässige Interaktion mit einer Bezugsperson, was zu Entwicklungsverzögerungen führte.</w:t>
                      </w:r>
                    </w:p>
                  </w:txbxContent>
                </v:textbox>
                <w10:wrap type="topAndBottom" anchorx="page"/>
              </v:shape>
            </w:pict>
          </mc:Fallback>
        </mc:AlternateContent>
      </w:r>
      <w:r w:rsidR="003C310A">
        <w:t>M</w:t>
      </w:r>
      <w:r w:rsidR="00472A64">
        <w:t>eierhofers</w:t>
      </w:r>
      <w:r w:rsidR="000E64B1">
        <w:t xml:space="preserve"> frühe Studienergebnisse bestätigten: Die Kinder in den Säuglingsheimen waren körperlich gut versorgt (Ernährung, Hygiene, medizinische Betreuung), verbrachten jedoch den Grossteil des Tages in ihren Bettchen und hatten durchschnittlich weniger als eine Stunde Interaktionszeit mit einer erwachsenen Person. Meierhofer </w:t>
      </w:r>
      <w:r w:rsidR="00C373EA">
        <w:t xml:space="preserve">konnte insbesondere </w:t>
      </w:r>
      <w:r w:rsidR="000E64B1">
        <w:t>zeigen, dass die Kinder als Konsequenz dieser ungünstigen Lebensbedingungen Entwicklungsverzögerungen in allen Bereichen</w:t>
      </w:r>
      <w:r w:rsidR="00472A64">
        <w:t xml:space="preserve"> aufwiesen</w:t>
      </w:r>
      <w:r w:rsidR="005746DF">
        <w:t>:</w:t>
      </w:r>
      <w:r w:rsidR="000E64B1">
        <w:t xml:space="preserve"> der körperlichen, grob- und feinmotorischen, sprachlichen und sozialen Entwicklung.</w:t>
      </w:r>
      <w:r w:rsidR="00484AAE">
        <w:t xml:space="preserve"> </w:t>
      </w:r>
      <w:r w:rsidR="006E1E8E">
        <w:t>Neue Auswertungen der Daten von Meierhofer mit modernen statistischen Methoden zeigen ausserdem, dass d</w:t>
      </w:r>
      <w:r w:rsidR="000E64B1">
        <w:t xml:space="preserve">ie </w:t>
      </w:r>
      <w:r w:rsidR="00420D74">
        <w:t xml:space="preserve">negativen </w:t>
      </w:r>
      <w:r w:rsidR="000E64B1">
        <w:t xml:space="preserve">Auswirkungen umso </w:t>
      </w:r>
      <w:r w:rsidR="00FC7603">
        <w:t>grösser</w:t>
      </w:r>
      <w:r w:rsidR="006E1E8E" w:rsidRPr="006E1E8E">
        <w:t xml:space="preserve"> </w:t>
      </w:r>
      <w:r w:rsidR="006E1E8E">
        <w:t>waren</w:t>
      </w:r>
      <w:r w:rsidR="000E64B1">
        <w:t xml:space="preserve">, je länger </w:t>
      </w:r>
      <w:r w:rsidR="00A031A0">
        <w:t xml:space="preserve">die Heimplatzierung </w:t>
      </w:r>
      <w:r w:rsidR="000E64B1">
        <w:t xml:space="preserve">dauerte. </w:t>
      </w:r>
      <w:r w:rsidR="00EB3366" w:rsidRPr="00EB3366">
        <w:t xml:space="preserve">Zudem </w:t>
      </w:r>
      <w:r w:rsidR="006E1E8E">
        <w:t xml:space="preserve">entwickelten sich Kinder mit </w:t>
      </w:r>
      <w:r w:rsidR="00EB3366" w:rsidRPr="00EB3366">
        <w:t>regelmässige</w:t>
      </w:r>
      <w:r w:rsidR="006E1E8E">
        <w:t>m</w:t>
      </w:r>
      <w:r w:rsidR="00EB3366" w:rsidRPr="00EB3366">
        <w:t xml:space="preserve"> Kontakt mit den Eltern </w:t>
      </w:r>
      <w:r w:rsidR="006E1E8E">
        <w:t xml:space="preserve">besser als Kinder mit </w:t>
      </w:r>
      <w:r w:rsidR="00EB3366" w:rsidRPr="00EB3366">
        <w:t>unregelmässige</w:t>
      </w:r>
      <w:r w:rsidR="006E1E8E">
        <w:t xml:space="preserve">m </w:t>
      </w:r>
      <w:r w:rsidR="00EB3366" w:rsidRPr="00EB3366">
        <w:t>oder gar kein</w:t>
      </w:r>
      <w:r w:rsidR="006E1E8E">
        <w:t>em</w:t>
      </w:r>
      <w:r w:rsidR="00EB3366" w:rsidRPr="00EB3366">
        <w:t xml:space="preserve"> </w:t>
      </w:r>
      <w:r w:rsidR="006E1E8E">
        <w:t>Familienk</w:t>
      </w:r>
      <w:r w:rsidR="00EB3366" w:rsidRPr="00EB3366">
        <w:t>ontakt</w:t>
      </w:r>
      <w:r w:rsidR="006E1E8E">
        <w:t xml:space="preserve"> (Sand et al., 2024</w:t>
      </w:r>
      <w:r w:rsidR="00B84721">
        <w:t>a</w:t>
      </w:r>
      <w:r w:rsidR="006E1E8E">
        <w:t>)</w:t>
      </w:r>
      <w:r w:rsidR="00EB3366" w:rsidRPr="00EB3366">
        <w:t>.</w:t>
      </w:r>
    </w:p>
    <w:p w14:paraId="14313ECA" w14:textId="1F6923F9" w:rsidR="000E64B1" w:rsidRDefault="000E64B1" w:rsidP="000E64B1">
      <w:pPr>
        <w:pStyle w:val="berschrift1"/>
      </w:pPr>
      <w:r>
        <w:t>Entwicklung, Gesundheit und Lebensverläufe der ehemals Heimplatzierten</w:t>
      </w:r>
    </w:p>
    <w:p w14:paraId="065C97F7" w14:textId="096B5B34" w:rsidR="00F6705D" w:rsidRDefault="00F6705D" w:rsidP="000F6406">
      <w:pPr>
        <w:pStyle w:val="Textkrper"/>
        <w:ind w:firstLine="0"/>
      </w:pPr>
      <w:r>
        <w:t xml:space="preserve">Im Rahmen der Studie «Lebensgeschichten» des Nationalen Forschungsprogrammes 76 «Fürsorge und Zwang» wurden alle Personen, die an </w:t>
      </w:r>
      <w:r w:rsidR="0076087C">
        <w:t xml:space="preserve">Meierhofers </w:t>
      </w:r>
      <w:r>
        <w:t>Untersuchung sowie an de</w:t>
      </w:r>
      <w:r w:rsidR="00834071">
        <w:t>n</w:t>
      </w:r>
      <w:r>
        <w:t xml:space="preserve"> ZLS teilgenommen hatten, zwischen 2019 und 2022 erneut </w:t>
      </w:r>
      <w:r w:rsidR="00126362">
        <w:t>ge</w:t>
      </w:r>
      <w:r>
        <w:t xml:space="preserve">sucht. </w:t>
      </w:r>
      <w:r w:rsidR="005203EA">
        <w:t>Von diesen 431 Personen wurden insgesamt 349 gefunden</w:t>
      </w:r>
      <w:r w:rsidR="00DC3BAD">
        <w:t xml:space="preserve"> und 267 kontaktiert</w:t>
      </w:r>
      <w:r w:rsidR="00856446">
        <w:t>.</w:t>
      </w:r>
      <w:r w:rsidR="00F648E3">
        <w:t xml:space="preserve"> </w:t>
      </w:r>
      <w:r w:rsidR="00C8439B">
        <w:t xml:space="preserve">82 Personen konnten </w:t>
      </w:r>
      <w:r w:rsidR="00CC2DCC">
        <w:t>aus verschiedenen Gründen nicht kontaktiert werden</w:t>
      </w:r>
      <w:r w:rsidR="00D76BA4">
        <w:t>:</w:t>
      </w:r>
      <w:r w:rsidR="00CC2DCC">
        <w:t xml:space="preserve"> Einige </w:t>
      </w:r>
      <w:r w:rsidR="00623DB6">
        <w:t xml:space="preserve">Studienteilnehmende beispielsweise waren bereits verstorben </w:t>
      </w:r>
      <w:r w:rsidR="000A44A2">
        <w:t xml:space="preserve">oder es wurde eine </w:t>
      </w:r>
      <w:r w:rsidR="008805C7">
        <w:t>frühe</w:t>
      </w:r>
      <w:r w:rsidR="000A44A2">
        <w:t xml:space="preserve"> Adoption vermutet</w:t>
      </w:r>
      <w:r w:rsidR="000E074B">
        <w:t>, die durch die Kontaktaufnahme nicht aufgedeckt werden sollte</w:t>
      </w:r>
      <w:r w:rsidR="00294EB5">
        <w:t>.</w:t>
      </w:r>
      <w:r w:rsidR="002758D7">
        <w:t xml:space="preserve"> </w:t>
      </w:r>
      <w:r w:rsidR="00F648E3">
        <w:t>An der Nachuntersuchung nahmen schliesslich 132 Personen teil.</w:t>
      </w:r>
      <w:r w:rsidR="00856446">
        <w:t xml:space="preserve"> </w:t>
      </w:r>
      <w:r>
        <w:t xml:space="preserve">Die </w:t>
      </w:r>
      <w:r w:rsidR="001F66E3">
        <w:t xml:space="preserve">Studienteilnehmenden </w:t>
      </w:r>
      <w:r>
        <w:t xml:space="preserve">waren bei dieser Erhebung etwa 60 Jahre alt. Ziel </w:t>
      </w:r>
      <w:r w:rsidR="003C44FE">
        <w:t xml:space="preserve">dieser Untersuchung </w:t>
      </w:r>
      <w:r>
        <w:t xml:space="preserve">war es, das Leben der ehemaligen Heimkinder zu dokumentieren und 60 Jahre später mit den Erfahrungen derjenigen </w:t>
      </w:r>
      <w:r w:rsidR="001840A2">
        <w:t xml:space="preserve">Kinder </w:t>
      </w:r>
      <w:r>
        <w:t xml:space="preserve">zu vergleichen, die in Familien aufwuchsen und Teil der ZLS am Kinderspital </w:t>
      </w:r>
      <w:r w:rsidR="008C2D71">
        <w:t>sind</w:t>
      </w:r>
      <w:r>
        <w:t>.</w:t>
      </w:r>
    </w:p>
    <w:p w14:paraId="5EAFE19E" w14:textId="30587EBD" w:rsidR="00F6705D" w:rsidRDefault="009625AE" w:rsidP="00CB7B02">
      <w:pPr>
        <w:pStyle w:val="Textkrper"/>
        <w:ind w:firstLine="0"/>
      </w:pPr>
      <w:r w:rsidRPr="009625AE">
        <w:lastRenderedPageBreak/>
        <w:t>Die Nachuntersuchung setz</w:t>
      </w:r>
      <w:r w:rsidR="00496769">
        <w:t>t</w:t>
      </w:r>
      <w:r w:rsidRPr="009625AE">
        <w:t>e sich aus Fragebögen, Interviews und neuropsychologischen Tests zusammen</w:t>
      </w:r>
      <w:r>
        <w:t>.</w:t>
      </w:r>
      <w:r w:rsidR="00F6705D">
        <w:t xml:space="preserve"> </w:t>
      </w:r>
      <w:r w:rsidR="00560E1F">
        <w:t xml:space="preserve">Sie erhob </w:t>
      </w:r>
      <w:r w:rsidR="00F6705D">
        <w:t>umfassende Daten zu Gesundheit, sozio</w:t>
      </w:r>
      <w:r w:rsidR="00A5380A">
        <w:t>-</w:t>
      </w:r>
      <w:r w:rsidR="00F6705D">
        <w:t>ökonomischen Faktoren, kognitiven Fähigkeiten und</w:t>
      </w:r>
      <w:r w:rsidR="00F2632F">
        <w:t xml:space="preserve"> Lebensverläufen</w:t>
      </w:r>
      <w:r w:rsidR="00F6705D">
        <w:t xml:space="preserve">. Ergänzend </w:t>
      </w:r>
      <w:r w:rsidR="00AE105E">
        <w:t xml:space="preserve">dazu </w:t>
      </w:r>
      <w:r w:rsidR="00F6705D">
        <w:t xml:space="preserve">wurden biografisch-narrative Interviews geführt, um </w:t>
      </w:r>
      <w:r w:rsidR="00391CDA">
        <w:t>einen ver</w:t>
      </w:r>
      <w:r w:rsidR="00F6705D">
        <w:t>tief</w:t>
      </w:r>
      <w:r w:rsidR="00391CDA">
        <w:t>ten</w:t>
      </w:r>
      <w:r w:rsidR="00F6705D">
        <w:t xml:space="preserve"> Einblick in die individuellen Lebensgeschichten zu er</w:t>
      </w:r>
      <w:r w:rsidR="004F64AE">
        <w:t>halten</w:t>
      </w:r>
      <w:r w:rsidR="00F6705D">
        <w:t>.</w:t>
      </w:r>
    </w:p>
    <w:p w14:paraId="665F6758" w14:textId="7F0CDF7D" w:rsidR="00107085" w:rsidRDefault="00F6705D" w:rsidP="005E5CC1">
      <w:pPr>
        <w:pStyle w:val="Textkrper"/>
      </w:pPr>
      <w:r>
        <w:t xml:space="preserve">Die Studie konnte </w:t>
      </w:r>
      <w:r w:rsidR="00324DB2">
        <w:t xml:space="preserve">Folgendes </w:t>
      </w:r>
      <w:r>
        <w:t>zeigen</w:t>
      </w:r>
      <w:r w:rsidR="00324DB2">
        <w:t>:</w:t>
      </w:r>
      <w:r>
        <w:t xml:space="preserve"> Personen, die in den 1950er</w:t>
      </w:r>
      <w:r w:rsidR="004F64AE">
        <w:t>-</w:t>
      </w:r>
      <w:r>
        <w:t xml:space="preserve">Jahren </w:t>
      </w:r>
      <w:r w:rsidR="00F85F3F">
        <w:t xml:space="preserve">in einem Säuglingsheim platziert waren und </w:t>
      </w:r>
      <w:r>
        <w:t>unter psychosozialer Deprivation</w:t>
      </w:r>
      <w:r w:rsidR="002F7DFD">
        <w:t xml:space="preserve"> litten,</w:t>
      </w:r>
      <w:r>
        <w:t xml:space="preserve"> </w:t>
      </w:r>
      <w:r w:rsidR="004A47C0">
        <w:t>hatten</w:t>
      </w:r>
      <w:r w:rsidR="00324DB2">
        <w:t xml:space="preserve"> </w:t>
      </w:r>
      <w:r>
        <w:t>durchschnittlich geringere kognitive Fähigkeiten, schlechtere sozio</w:t>
      </w:r>
      <w:r w:rsidR="00445310">
        <w:t>-</w:t>
      </w:r>
      <w:r>
        <w:t>ökonomische Indikatoren</w:t>
      </w:r>
      <w:r w:rsidR="00D93455">
        <w:t xml:space="preserve"> (Ausbildung und Einkommen)</w:t>
      </w:r>
      <w:r>
        <w:t xml:space="preserve"> </w:t>
      </w:r>
      <w:r w:rsidR="00D35C28">
        <w:t xml:space="preserve">sowie </w:t>
      </w:r>
      <w:r w:rsidR="00C20233">
        <w:t>eine stärker belastete</w:t>
      </w:r>
      <w:r>
        <w:t xml:space="preserve"> physische und psychische Gesundheit als die Vergleichsgruppe aus den ZLS. Die ehemaligen Heimkinder hatten im Verlauf ihres Lebens auch eine etwa </w:t>
      </w:r>
      <w:r w:rsidR="002C4A94">
        <w:t>anderthalb</w:t>
      </w:r>
      <w:r w:rsidR="00D36AD4">
        <w:t>-</w:t>
      </w:r>
      <w:r w:rsidR="002C4A94">
        <w:t xml:space="preserve"> bis zweifach</w:t>
      </w:r>
      <w:r>
        <w:t xml:space="preserve"> erhöhte Sterblichkeit, was statistisch vergleichbar </w:t>
      </w:r>
      <w:r w:rsidR="00B2393E">
        <w:t xml:space="preserve">ist </w:t>
      </w:r>
      <w:r>
        <w:t>mit den Auswirkungen von Rauchen.</w:t>
      </w:r>
    </w:p>
    <w:p w14:paraId="38B70E1E" w14:textId="4D8C7020" w:rsidR="000E64B1" w:rsidRDefault="00F6705D" w:rsidP="00516368">
      <w:pPr>
        <w:pStyle w:val="Textkrper"/>
      </w:pPr>
      <w:r>
        <w:t xml:space="preserve">In den Interviews zeigte sich, dass sich die Lebenswege der </w:t>
      </w:r>
      <w:proofErr w:type="spellStart"/>
      <w:r>
        <w:t>Teilnehmer:innen</w:t>
      </w:r>
      <w:proofErr w:type="spellEnd"/>
      <w:r>
        <w:t xml:space="preserve"> in vielerlei Hinsicht unterschiedlich entwickelten</w:t>
      </w:r>
      <w:r w:rsidR="00240A94">
        <w:t>:</w:t>
      </w:r>
      <w:r>
        <w:t xml:space="preserve"> Viele </w:t>
      </w:r>
      <w:r w:rsidR="007B67D0">
        <w:t xml:space="preserve">der ehemaligen Heimkinder </w:t>
      </w:r>
      <w:r>
        <w:t xml:space="preserve">berichteten, dass sie noch immer unter den Erlebnissen von damals leiden. Sie schilderten Herausforderungen in sozialen Beziehungen, teilweise bedingt durch Misstrauen und emotionale Distanz. Manche </w:t>
      </w:r>
      <w:r w:rsidR="004A1661">
        <w:t xml:space="preserve">erzählten von </w:t>
      </w:r>
      <w:r>
        <w:t xml:space="preserve">Schwierigkeiten, als Eltern Wärme und Zuneigung </w:t>
      </w:r>
      <w:r w:rsidR="004B35F7">
        <w:t>ihren</w:t>
      </w:r>
      <w:r>
        <w:t xml:space="preserve"> Kindern </w:t>
      </w:r>
      <w:r w:rsidR="001500CD">
        <w:t xml:space="preserve">gegenüber </w:t>
      </w:r>
      <w:r>
        <w:t>zu empfinden. Andere wiederum beschrieben sich im Erwachsenenalter als glückliche Menschen, denen es gelungen war, ihre eigenen Vorstellungen von einem erfüllten Leben zu verwirklichen.</w:t>
      </w:r>
      <w:r w:rsidR="006068C7">
        <w:t xml:space="preserve"> </w:t>
      </w:r>
    </w:p>
    <w:p w14:paraId="3679DF40" w14:textId="220ABED7" w:rsidR="00F6705D" w:rsidRDefault="00F6705D" w:rsidP="00F6705D">
      <w:pPr>
        <w:pStyle w:val="berschrift1"/>
      </w:pPr>
      <w:r>
        <w:t xml:space="preserve">Die Bedeutung </w:t>
      </w:r>
      <w:r w:rsidR="00AA4BCF">
        <w:t>früher Bi</w:t>
      </w:r>
      <w:r w:rsidR="005F6E4B">
        <w:t>ndungen</w:t>
      </w:r>
      <w:r w:rsidR="00AA4BCF">
        <w:t xml:space="preserve"> und Beziehungen</w:t>
      </w:r>
    </w:p>
    <w:p w14:paraId="5623A8E4" w14:textId="77777777" w:rsidR="00841102" w:rsidRDefault="004D73AD" w:rsidP="00C13659">
      <w:pPr>
        <w:pStyle w:val="Textkrper"/>
        <w:ind w:firstLine="0"/>
      </w:pPr>
      <w:r w:rsidRPr="004D73AD">
        <w:t xml:space="preserve">Die ersten Lebensjahre sind von entscheidender Bedeutung für die langfristige Gesundheit und Entwicklung von Kindern. </w:t>
      </w:r>
      <w:r w:rsidR="00295815" w:rsidRPr="00614C38">
        <w:t>Insbesondere enge soziale Beziehungen, vorhandene Selbstkompetenzen und die Auseinandersetzung</w:t>
      </w:r>
      <w:r w:rsidR="00295815">
        <w:t xml:space="preserve"> </w:t>
      </w:r>
      <w:r w:rsidR="00295815" w:rsidRPr="00614C38">
        <w:t>mit der eigenen Vergangenheit erwiesen sich</w:t>
      </w:r>
      <w:r w:rsidR="00442DFB">
        <w:t xml:space="preserve"> in der Studie</w:t>
      </w:r>
      <w:r w:rsidR="00295815" w:rsidRPr="00614C38">
        <w:t xml:space="preserve"> als zentral </w:t>
      </w:r>
      <w:proofErr w:type="spellStart"/>
      <w:r w:rsidR="00295815" w:rsidRPr="00614C38">
        <w:t>für</w:t>
      </w:r>
      <w:proofErr w:type="spellEnd"/>
      <w:r w:rsidR="00295815" w:rsidRPr="00614C38">
        <w:t xml:space="preserve"> die fortlaufende Bew</w:t>
      </w:r>
      <w:r w:rsidR="00295815">
        <w:t>ä</w:t>
      </w:r>
      <w:r w:rsidR="00295815" w:rsidRPr="00614C38">
        <w:t>ltigung von Herausforderungen</w:t>
      </w:r>
      <w:r w:rsidR="00295815">
        <w:t xml:space="preserve"> </w:t>
      </w:r>
      <w:r w:rsidR="00295815" w:rsidRPr="00614C38">
        <w:t xml:space="preserve">und als </w:t>
      </w:r>
      <w:r w:rsidR="00346027">
        <w:t>wichtige</w:t>
      </w:r>
      <w:r w:rsidR="00295815" w:rsidRPr="00614C38">
        <w:t xml:space="preserve"> Resilienzfaktoren</w:t>
      </w:r>
      <w:r w:rsidR="00295815">
        <w:t xml:space="preserve">. Eine vom </w:t>
      </w:r>
      <w:r w:rsidR="00295815" w:rsidRPr="00193DA7">
        <w:rPr>
          <w:i/>
          <w:iCs/>
        </w:rPr>
        <w:t>Schweizerischen Nationalfonds</w:t>
      </w:r>
      <w:r w:rsidR="00295815">
        <w:t xml:space="preserve"> finanzierte Folgestudie untersucht aktuell die Auswirkungen der Platzierungen auf die nächste Generation. </w:t>
      </w:r>
    </w:p>
    <w:p w14:paraId="0E2009C1" w14:textId="1E73A8E9" w:rsidR="006E260B" w:rsidRDefault="004D73AD" w:rsidP="00B96BE7">
      <w:pPr>
        <w:pStyle w:val="Textkrper"/>
        <w:ind w:firstLine="142"/>
      </w:pPr>
      <w:r w:rsidRPr="004D73AD">
        <w:t>Auch wenn sich die Bedingungen in den Heimen in der Schweiz seit der Untersuchung von Marie Meierhofer grundlegend verändert haben</w:t>
      </w:r>
      <w:r w:rsidR="007177D8">
        <w:t>, bleibt eine wichtige Erkenntnis</w:t>
      </w:r>
      <w:r w:rsidR="00FA4EF7">
        <w:t xml:space="preserve"> aus ihrer</w:t>
      </w:r>
      <w:r w:rsidR="007D78D9">
        <w:t xml:space="preserve"> </w:t>
      </w:r>
      <w:r w:rsidR="00FA4EF7">
        <w:t>Forschung bestehen</w:t>
      </w:r>
      <w:r w:rsidRPr="004D73AD">
        <w:t xml:space="preserve">: Eine wesentliche Voraussetzung für eine gesunde Entwicklung von Kindern ist die Präsenz verlässlicher, vertrauter und verfügbarer Bezugspersonen, die den Kindern ein liebevolles, unterstützendes und </w:t>
      </w:r>
      <w:r w:rsidR="00491D52">
        <w:t>anregendes</w:t>
      </w:r>
      <w:r w:rsidR="00491D52" w:rsidRPr="004D73AD">
        <w:t xml:space="preserve"> </w:t>
      </w:r>
      <w:r w:rsidRPr="004D73AD">
        <w:t>Umfeld bieten</w:t>
      </w:r>
      <w:r w:rsidR="006068C7">
        <w:t xml:space="preserve"> und dies in jedem Kontext, in dem sich junge Kinder befinden.</w:t>
      </w:r>
      <w:bookmarkEnd w:id="0"/>
    </w:p>
    <w:tbl>
      <w:tblPr>
        <w:tblStyle w:val="Tabellenraster"/>
        <w:tblW w:w="502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7"/>
        <w:gridCol w:w="2278"/>
        <w:gridCol w:w="2278"/>
        <w:gridCol w:w="2278"/>
      </w:tblGrid>
      <w:tr w:rsidR="009D67CA" w:rsidRPr="00D2500F" w14:paraId="4646230A" w14:textId="77777777" w:rsidTr="00CD16E3">
        <w:tc>
          <w:tcPr>
            <w:tcW w:w="1250" w:type="pct"/>
            <w:vAlign w:val="center"/>
          </w:tcPr>
          <w:p w14:paraId="4BF36A75" w14:textId="6CC7A927" w:rsidR="009D67CA" w:rsidRPr="00D2500F" w:rsidRDefault="009D67CA" w:rsidP="00CA0008">
            <w:pPr>
              <w:spacing w:before="60" w:after="60" w:line="240" w:lineRule="auto"/>
              <w:jc w:val="both"/>
            </w:pPr>
            <w:r w:rsidRPr="00D2500F">
              <w:rPr>
                <w:noProof/>
              </w:rPr>
              <w:drawing>
                <wp:anchor distT="0" distB="0" distL="114300" distR="114300" simplePos="0" relativeHeight="251659264" behindDoc="0" locked="0" layoutInCell="1" allowOverlap="1" wp14:anchorId="42B1295D" wp14:editId="74A13ACB">
                  <wp:simplePos x="967740" y="6640830"/>
                  <wp:positionH relativeFrom="margin">
                    <wp:align>left</wp:align>
                  </wp:positionH>
                  <wp:positionV relativeFrom="margin">
                    <wp:align>bottom</wp:align>
                  </wp:positionV>
                  <wp:extent cx="918556" cy="918556"/>
                  <wp:effectExtent l="0" t="0" r="0" b="0"/>
                  <wp:wrapSquare wrapText="bothSides"/>
                  <wp:docPr id="68073450" name="Graphiqu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73450" name="Graphique 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18556" cy="918556"/>
                          </a:xfrm>
                          <a:prstGeom prst="rect">
                            <a:avLst/>
                          </a:prstGeom>
                        </pic:spPr>
                      </pic:pic>
                    </a:graphicData>
                  </a:graphic>
                </wp:anchor>
              </w:drawing>
            </w:r>
          </w:p>
        </w:tc>
        <w:tc>
          <w:tcPr>
            <w:tcW w:w="1250" w:type="pct"/>
            <w:vAlign w:val="center"/>
          </w:tcPr>
          <w:p w14:paraId="52096E2C" w14:textId="77777777" w:rsidR="009D67CA" w:rsidRPr="00D2500F" w:rsidRDefault="009D67CA" w:rsidP="00CD16E3">
            <w:pPr>
              <w:spacing w:before="60" w:after="60"/>
              <w:ind w:left="-121"/>
              <w:jc w:val="both"/>
            </w:pPr>
            <w:r w:rsidRPr="00D2500F">
              <w:rPr>
                <w:noProof/>
              </w:rPr>
              <w:drawing>
                <wp:inline distT="0" distB="0" distL="0" distR="0" wp14:anchorId="60E7FA5B" wp14:editId="0BB821FA">
                  <wp:extent cx="856735" cy="966574"/>
                  <wp:effectExtent l="0" t="0" r="635" b="5080"/>
                  <wp:docPr id="1043970451" name="Graphiqu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970451" name="Graphique 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76602" cy="988988"/>
                          </a:xfrm>
                          <a:prstGeom prst="rect">
                            <a:avLst/>
                          </a:prstGeom>
                        </pic:spPr>
                      </pic:pic>
                    </a:graphicData>
                  </a:graphic>
                </wp:inline>
              </w:drawing>
            </w:r>
          </w:p>
        </w:tc>
        <w:tc>
          <w:tcPr>
            <w:tcW w:w="1250" w:type="pct"/>
            <w:vAlign w:val="center"/>
          </w:tcPr>
          <w:p w14:paraId="4ED460A1" w14:textId="77777777" w:rsidR="009D67CA" w:rsidRPr="00D2500F" w:rsidRDefault="009D67CA" w:rsidP="009D67CA">
            <w:pPr>
              <w:spacing w:before="60" w:after="60"/>
              <w:jc w:val="both"/>
            </w:pPr>
            <w:r w:rsidRPr="00D2500F">
              <w:rPr>
                <w:noProof/>
              </w:rPr>
              <w:drawing>
                <wp:inline distT="0" distB="0" distL="0" distR="0" wp14:anchorId="4635ADD3" wp14:editId="5264CD6B">
                  <wp:extent cx="974912" cy="974912"/>
                  <wp:effectExtent l="0" t="0" r="0" b="0"/>
                  <wp:docPr id="6" name="Graphiqu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que 6"/>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74912" cy="974912"/>
                          </a:xfrm>
                          <a:prstGeom prst="rect">
                            <a:avLst/>
                          </a:prstGeom>
                        </pic:spPr>
                      </pic:pic>
                    </a:graphicData>
                  </a:graphic>
                </wp:inline>
              </w:drawing>
            </w:r>
          </w:p>
        </w:tc>
        <w:tc>
          <w:tcPr>
            <w:tcW w:w="1250" w:type="pct"/>
            <w:vAlign w:val="center"/>
          </w:tcPr>
          <w:p w14:paraId="448BE7BD" w14:textId="77777777" w:rsidR="009D67CA" w:rsidRPr="00D2500F" w:rsidRDefault="009D67CA" w:rsidP="009D67CA">
            <w:pPr>
              <w:spacing w:before="60" w:after="60"/>
              <w:ind w:left="-15" w:firstLine="15"/>
              <w:jc w:val="both"/>
              <w:rPr>
                <w:noProof/>
              </w:rPr>
            </w:pPr>
            <w:r w:rsidRPr="00D2500F">
              <w:rPr>
                <w:noProof/>
              </w:rPr>
              <w:drawing>
                <wp:inline distT="0" distB="0" distL="0" distR="0" wp14:anchorId="67B0238C" wp14:editId="292382FC">
                  <wp:extent cx="922795" cy="922795"/>
                  <wp:effectExtent l="0" t="0" r="0" b="0"/>
                  <wp:docPr id="1097843908" name="Graphiqu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843908" name="Graphique 6"/>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22795" cy="922795"/>
                          </a:xfrm>
                          <a:prstGeom prst="rect">
                            <a:avLst/>
                          </a:prstGeom>
                        </pic:spPr>
                      </pic:pic>
                    </a:graphicData>
                  </a:graphic>
                </wp:inline>
              </w:drawing>
            </w:r>
          </w:p>
        </w:tc>
      </w:tr>
      <w:tr w:rsidR="009D67CA" w:rsidRPr="00D2500F" w14:paraId="7A78DAC6" w14:textId="77777777" w:rsidTr="00CD16E3">
        <w:trPr>
          <w:trHeight w:val="960"/>
        </w:trPr>
        <w:tc>
          <w:tcPr>
            <w:tcW w:w="1250" w:type="pct"/>
          </w:tcPr>
          <w:p w14:paraId="2EBD6EA8" w14:textId="5C362E12" w:rsidR="009D67CA" w:rsidRDefault="00410EAC" w:rsidP="009D67CA">
            <w:r>
              <w:t>PD Dr. habil</w:t>
            </w:r>
            <w:r w:rsidR="00E75B48">
              <w:t>.</w:t>
            </w:r>
          </w:p>
          <w:p w14:paraId="70AC2FE3" w14:textId="77777777" w:rsidR="00410EAC" w:rsidRDefault="00410EAC" w:rsidP="009D67CA">
            <w:r>
              <w:t>Patricia Lannen</w:t>
            </w:r>
          </w:p>
          <w:p w14:paraId="5FCA7894" w14:textId="77777777" w:rsidR="0000105F" w:rsidRDefault="0000105F" w:rsidP="009D67CA">
            <w:r>
              <w:t>Institutionsleitung</w:t>
            </w:r>
          </w:p>
          <w:p w14:paraId="282B7F4C" w14:textId="207AB821" w:rsidR="00D94F54" w:rsidRDefault="0000105F" w:rsidP="009D67CA">
            <w:r>
              <w:t>Marie Meierhofer</w:t>
            </w:r>
            <w:r w:rsidR="00A83B7C">
              <w:t> </w:t>
            </w:r>
            <w:r>
              <w:t>Institut</w:t>
            </w:r>
            <w:r w:rsidR="00D94F54">
              <w:t xml:space="preserve"> für das Kind</w:t>
            </w:r>
          </w:p>
          <w:p w14:paraId="484D3EBE" w14:textId="743F65D4" w:rsidR="00F90713" w:rsidRDefault="00F90713" w:rsidP="009D67CA">
            <w:hyperlink r:id="rId18" w:history="1">
              <w:r w:rsidRPr="00B842B2">
                <w:rPr>
                  <w:rStyle w:val="Hyperlink"/>
                </w:rPr>
                <w:t>lannen@mmi.ch</w:t>
              </w:r>
            </w:hyperlink>
          </w:p>
          <w:p w14:paraId="6BB94F5D" w14:textId="4F8A11F1" w:rsidR="009D67CA" w:rsidRPr="00D2500F" w:rsidRDefault="009D67CA" w:rsidP="009D67CA"/>
        </w:tc>
        <w:tc>
          <w:tcPr>
            <w:tcW w:w="1250" w:type="pct"/>
          </w:tcPr>
          <w:p w14:paraId="299DAEA1" w14:textId="77777777" w:rsidR="009D67CA" w:rsidRDefault="009D67CA" w:rsidP="00CD16E3">
            <w:pPr>
              <w:ind w:left="-121"/>
            </w:pPr>
            <w:r>
              <w:t>Prof. Dr. Fabio Sticca</w:t>
            </w:r>
          </w:p>
          <w:p w14:paraId="21411D26" w14:textId="77777777" w:rsidR="009D67CA" w:rsidRDefault="009D67CA" w:rsidP="00CD16E3">
            <w:pPr>
              <w:ind w:left="-121"/>
            </w:pPr>
            <w:r>
              <w:t>Professor für Diagnostik und Förderung sozio-emotionaler und psychomotorischer Entwicklung</w:t>
            </w:r>
          </w:p>
          <w:p w14:paraId="5A07F94B" w14:textId="77777777" w:rsidR="009D67CA" w:rsidRDefault="009D67CA" w:rsidP="00CD16E3">
            <w:pPr>
              <w:ind w:left="-121"/>
            </w:pPr>
            <w:r>
              <w:t>Interkantonale Hochschule für Heilpädagogik Marie Meierhofer Institut für das Kind</w:t>
            </w:r>
          </w:p>
          <w:p w14:paraId="1758A8AA" w14:textId="34ED0BAF" w:rsidR="009D67CA" w:rsidRPr="00D2500F" w:rsidRDefault="009D67CA" w:rsidP="00CD16E3">
            <w:pPr>
              <w:ind w:left="-121"/>
            </w:pPr>
            <w:hyperlink r:id="rId19" w:history="1">
              <w:r w:rsidRPr="008352F0">
                <w:rPr>
                  <w:rStyle w:val="Hyperlink"/>
                </w:rPr>
                <w:t>fabio.sticca@hfh.ch</w:t>
              </w:r>
            </w:hyperlink>
          </w:p>
        </w:tc>
        <w:tc>
          <w:tcPr>
            <w:tcW w:w="1250" w:type="pct"/>
          </w:tcPr>
          <w:p w14:paraId="57818075" w14:textId="77777777" w:rsidR="009D67CA" w:rsidRPr="006206ED" w:rsidRDefault="009D67CA" w:rsidP="009D67CA">
            <w:pPr>
              <w:rPr>
                <w:lang w:val="en-US"/>
              </w:rPr>
            </w:pPr>
            <w:r w:rsidRPr="006206ED">
              <w:rPr>
                <w:lang w:val="en-US"/>
              </w:rPr>
              <w:t>Dr. phil. Hannah Sand</w:t>
            </w:r>
          </w:p>
          <w:p w14:paraId="1E29E45E" w14:textId="77777777" w:rsidR="009D67CA" w:rsidRPr="006206ED" w:rsidRDefault="009D67CA" w:rsidP="009D67CA">
            <w:pPr>
              <w:rPr>
                <w:lang w:val="en-US"/>
              </w:rPr>
            </w:pPr>
            <w:r w:rsidRPr="006206ED">
              <w:rPr>
                <w:lang w:val="en-US"/>
              </w:rPr>
              <w:t>Advanced Lecturer</w:t>
            </w:r>
          </w:p>
          <w:p w14:paraId="482AB826" w14:textId="77777777" w:rsidR="009D67CA" w:rsidRDefault="009D67CA" w:rsidP="009D67CA">
            <w:r>
              <w:t>Institut für Sprache und Kommunikation</w:t>
            </w:r>
          </w:p>
          <w:p w14:paraId="29E76704" w14:textId="77777777" w:rsidR="009D67CA" w:rsidRDefault="009D67CA" w:rsidP="009D67CA">
            <w:r>
              <w:t>Interkantonale Hochschule für Heilpädagogik Marie Meierhofer Institut für das Kind</w:t>
            </w:r>
          </w:p>
          <w:p w14:paraId="5A93569B" w14:textId="36B993C8" w:rsidR="009D67CA" w:rsidRPr="00D2500F" w:rsidRDefault="009D67CA" w:rsidP="009D67CA">
            <w:hyperlink r:id="rId20" w:history="1">
              <w:r w:rsidRPr="008352F0">
                <w:rPr>
                  <w:rStyle w:val="Hyperlink"/>
                </w:rPr>
                <w:t>hannah.sand@hfh.ch</w:t>
              </w:r>
            </w:hyperlink>
          </w:p>
        </w:tc>
        <w:tc>
          <w:tcPr>
            <w:tcW w:w="1250" w:type="pct"/>
          </w:tcPr>
          <w:p w14:paraId="5BF5D5E1" w14:textId="77777777" w:rsidR="009D67CA" w:rsidRDefault="009D67CA" w:rsidP="009D67CA">
            <w:pPr>
              <w:ind w:left="-15"/>
            </w:pPr>
            <w:r>
              <w:t>Prof. Dr. med. Oskar Jenni</w:t>
            </w:r>
          </w:p>
          <w:p w14:paraId="011AF4D4" w14:textId="77777777" w:rsidR="009D67CA" w:rsidRDefault="009D67CA" w:rsidP="009D67CA">
            <w:pPr>
              <w:ind w:left="-15"/>
            </w:pPr>
            <w:r>
              <w:t xml:space="preserve">Co-Abteilungsleiter </w:t>
            </w:r>
          </w:p>
          <w:p w14:paraId="022F2590" w14:textId="77777777" w:rsidR="009D67CA" w:rsidRDefault="009D67CA" w:rsidP="009D67CA">
            <w:pPr>
              <w:ind w:left="-15"/>
            </w:pPr>
            <w:r>
              <w:t>Entwicklungspädiatrie</w:t>
            </w:r>
          </w:p>
          <w:p w14:paraId="65C0AFCC" w14:textId="77777777" w:rsidR="009D67CA" w:rsidRDefault="009D67CA" w:rsidP="009D67CA">
            <w:pPr>
              <w:ind w:left="-15"/>
            </w:pPr>
            <w:r>
              <w:t>Ausserordentlicher Professor für Entwicklungspädiatrie, Universität Zürich</w:t>
            </w:r>
          </w:p>
          <w:p w14:paraId="2C250A13" w14:textId="77777777" w:rsidR="009D67CA" w:rsidRDefault="009D67CA" w:rsidP="009D67CA">
            <w:pPr>
              <w:ind w:left="-15"/>
            </w:pPr>
            <w:r>
              <w:t>Facharzt für Kinder- und Jugendmedizin</w:t>
            </w:r>
          </w:p>
          <w:p w14:paraId="240047C8" w14:textId="77777777" w:rsidR="009D67CA" w:rsidRDefault="009D67CA" w:rsidP="009D67CA">
            <w:pPr>
              <w:ind w:left="-15"/>
            </w:pPr>
            <w:r>
              <w:t>Universitäts-Kinderspital Zürich</w:t>
            </w:r>
          </w:p>
          <w:p w14:paraId="606414A5" w14:textId="7B55F226" w:rsidR="009D67CA" w:rsidRPr="00D2500F" w:rsidRDefault="0095120E" w:rsidP="009D67CA">
            <w:pPr>
              <w:ind w:left="-15"/>
            </w:pPr>
            <w:hyperlink r:id="rId21" w:history="1">
              <w:r w:rsidRPr="00B50F5C">
                <w:rPr>
                  <w:rStyle w:val="Hyperlink"/>
                </w:rPr>
                <w:t>oskar.jenni@kispi.uzh.ch</w:t>
              </w:r>
            </w:hyperlink>
          </w:p>
        </w:tc>
      </w:tr>
    </w:tbl>
    <w:p w14:paraId="69B112FC" w14:textId="335198AA" w:rsidR="00D232F1" w:rsidRPr="00B84721" w:rsidRDefault="00D232F1" w:rsidP="007B4390">
      <w:pPr>
        <w:pStyle w:val="berschrift1"/>
        <w:rPr>
          <w:lang w:val="fr-CH"/>
        </w:rPr>
      </w:pPr>
      <w:proofErr w:type="spellStart"/>
      <w:r w:rsidRPr="00B84721">
        <w:rPr>
          <w:lang w:val="fr-CH"/>
        </w:rPr>
        <w:lastRenderedPageBreak/>
        <w:t>Literatur</w:t>
      </w:r>
      <w:proofErr w:type="spellEnd"/>
    </w:p>
    <w:p w14:paraId="7DE2D4DC" w14:textId="1520BEFE" w:rsidR="00413DE8" w:rsidRPr="0011414A" w:rsidRDefault="00413DE8" w:rsidP="00413DE8">
      <w:pPr>
        <w:pStyle w:val="Literaturverzeichnis"/>
      </w:pPr>
      <w:r w:rsidRPr="002C6A06">
        <w:rPr>
          <w:lang w:val="fr-CH"/>
        </w:rPr>
        <w:t xml:space="preserve">Brunet, O. &amp; Lézine, I. (1951). </w:t>
      </w:r>
      <w:r w:rsidRPr="002C6A06">
        <w:rPr>
          <w:i/>
          <w:iCs/>
          <w:lang w:val="fr-CH"/>
        </w:rPr>
        <w:t>Le développement psychologique de la première enfance</w:t>
      </w:r>
      <w:r w:rsidRPr="002C6A06">
        <w:rPr>
          <w:lang w:val="fr-CH"/>
        </w:rPr>
        <w:t xml:space="preserve">. </w:t>
      </w:r>
      <w:r w:rsidRPr="0011414A">
        <w:t xml:space="preserve">Presses </w:t>
      </w:r>
      <w:proofErr w:type="spellStart"/>
      <w:r w:rsidRPr="0011414A">
        <w:t>Universitaires</w:t>
      </w:r>
      <w:proofErr w:type="spellEnd"/>
      <w:r w:rsidRPr="0011414A">
        <w:t xml:space="preserve"> de France</w:t>
      </w:r>
      <w:r w:rsidR="00EE5C73" w:rsidRPr="0011414A">
        <w:t>.</w:t>
      </w:r>
    </w:p>
    <w:p w14:paraId="3389205D" w14:textId="2D71709E" w:rsidR="008276D2" w:rsidRDefault="008276D2" w:rsidP="00F45C7A">
      <w:pPr>
        <w:pStyle w:val="Literaturverzeichnis"/>
      </w:pPr>
      <w:r w:rsidRPr="008276D2">
        <w:t>D’Amato, G. (2012). Die durchleuchtete, u</w:t>
      </w:r>
      <w:r>
        <w:t xml:space="preserve">nsichtbare Arbeitskraft. Die italienische Einwanderung in die Schweiz in den 50er Jahren. In T. </w:t>
      </w:r>
      <w:proofErr w:type="spellStart"/>
      <w:r>
        <w:t>Pfunder</w:t>
      </w:r>
      <w:proofErr w:type="spellEnd"/>
      <w:r>
        <w:t xml:space="preserve"> </w:t>
      </w:r>
      <w:r w:rsidRPr="008332FB">
        <w:t>(Hrsg.),</w:t>
      </w:r>
      <w:r w:rsidRPr="00A64482">
        <w:rPr>
          <w:i/>
          <w:iCs/>
        </w:rPr>
        <w:t xml:space="preserve"> </w:t>
      </w:r>
      <w:proofErr w:type="gramStart"/>
      <w:r w:rsidRPr="00A64482">
        <w:rPr>
          <w:i/>
          <w:iCs/>
        </w:rPr>
        <w:t>Schöner</w:t>
      </w:r>
      <w:proofErr w:type="gramEnd"/>
      <w:r w:rsidRPr="00A64482">
        <w:rPr>
          <w:i/>
          <w:iCs/>
        </w:rPr>
        <w:t xml:space="preserve"> leben, mehr haben. Die 50er Jahre in der Schweiz im Geiste des Konsums</w:t>
      </w:r>
      <w:r>
        <w:t xml:space="preserve"> (S. </w:t>
      </w:r>
      <w:r w:rsidR="00A64482">
        <w:t>237–252). Limmat.</w:t>
      </w:r>
    </w:p>
    <w:p w14:paraId="7D12C0A4" w14:textId="5CFA96BA" w:rsidR="00523DAE" w:rsidRDefault="00523DAE" w:rsidP="00F45C7A">
      <w:pPr>
        <w:pStyle w:val="Literaturverzeichnis"/>
      </w:pPr>
      <w:r>
        <w:t>Gebhardt, M. (2009</w:t>
      </w:r>
      <w:r w:rsidRPr="00B665CC">
        <w:t xml:space="preserve">). </w:t>
      </w:r>
      <w:r w:rsidRPr="00523DAE">
        <w:rPr>
          <w:i/>
          <w:iCs/>
        </w:rPr>
        <w:t>Die Angst vor dem kindlichen Tyrannen. Eine Geschichte der Erziehung im 20. Jahrhundert</w:t>
      </w:r>
      <w:r>
        <w:t>. Deutsche Verlagsanstalt DVA.</w:t>
      </w:r>
    </w:p>
    <w:p w14:paraId="2209905E" w14:textId="20BA1314" w:rsidR="00C22AF1" w:rsidRPr="00C22AF1" w:rsidRDefault="00C22AF1" w:rsidP="00F45C7A">
      <w:pPr>
        <w:pStyle w:val="Literaturverzeichnis"/>
      </w:pPr>
      <w:r w:rsidRPr="0011414A">
        <w:t xml:space="preserve">Jenni, O. (2022). </w:t>
      </w:r>
      <w:r w:rsidRPr="00C22AF1">
        <w:t xml:space="preserve">Die Kindermedizin im Wandel. </w:t>
      </w:r>
      <w:r w:rsidRPr="00C252C5">
        <w:rPr>
          <w:i/>
          <w:iCs/>
        </w:rPr>
        <w:t>Pädiatrie &amp; Pädologie, 57</w:t>
      </w:r>
      <w:r>
        <w:t> (</w:t>
      </w:r>
      <w:r w:rsidR="00C252C5">
        <w:t>5), 230–234.</w:t>
      </w:r>
    </w:p>
    <w:p w14:paraId="6C3D77D9" w14:textId="2A3887EC" w:rsidR="00D37894" w:rsidRPr="008276D2" w:rsidRDefault="00D37894" w:rsidP="00A66623">
      <w:pPr>
        <w:pStyle w:val="Literaturverzeichnis"/>
      </w:pPr>
      <w:r w:rsidRPr="0011414A">
        <w:t xml:space="preserve">Joris, E. (2012). </w:t>
      </w:r>
      <w:r>
        <w:t>Dezenter Sexappeal – eklatante Diskriminierung. Weiblichkeits- und Männlichkeitsmythen in Zeiten von Textil</w:t>
      </w:r>
      <w:r w:rsidR="002400EC">
        <w:t xml:space="preserve">revolution und Kaltem Krieg. In T. </w:t>
      </w:r>
      <w:proofErr w:type="spellStart"/>
      <w:r w:rsidR="002400EC">
        <w:t>Pfunder</w:t>
      </w:r>
      <w:proofErr w:type="spellEnd"/>
      <w:r w:rsidR="002400EC">
        <w:t xml:space="preserve"> (Hrsg.)</w:t>
      </w:r>
      <w:r w:rsidR="002400EC" w:rsidRPr="002400EC">
        <w:t>,</w:t>
      </w:r>
      <w:r w:rsidR="002400EC" w:rsidRPr="00A64482">
        <w:rPr>
          <w:i/>
          <w:iCs/>
        </w:rPr>
        <w:t xml:space="preserve"> Schöner leben, mehr haben. Die 50er Jahre in der Schweiz im Geiste des Konsums</w:t>
      </w:r>
      <w:r w:rsidR="002400EC">
        <w:t xml:space="preserve"> (S. 105–</w:t>
      </w:r>
      <w:r w:rsidR="00A66623">
        <w:t>119</w:t>
      </w:r>
      <w:r w:rsidR="002400EC">
        <w:t>). Limmat.</w:t>
      </w:r>
    </w:p>
    <w:p w14:paraId="00B4EC64" w14:textId="43775AF3" w:rsidR="00F45C7A" w:rsidRPr="00D51DD8" w:rsidRDefault="00F45C7A" w:rsidP="00F45C7A">
      <w:pPr>
        <w:pStyle w:val="Literaturverzeichnis"/>
        <w:rPr>
          <w:lang w:val="en-US"/>
        </w:rPr>
      </w:pPr>
      <w:r w:rsidRPr="00A83B7C">
        <w:t xml:space="preserve">Lannen, P., Sand, H., Sticca, F., Ruiz Gallego, I., </w:t>
      </w:r>
      <w:proofErr w:type="spellStart"/>
      <w:r w:rsidRPr="00A83B7C">
        <w:t>Bombach</w:t>
      </w:r>
      <w:proofErr w:type="spellEnd"/>
      <w:r w:rsidRPr="00A83B7C">
        <w:t>, C., Simoni, H., Wehrle, F.</w:t>
      </w:r>
      <w:r w:rsidR="00FD2165" w:rsidRPr="00A83B7C">
        <w:t> </w:t>
      </w:r>
      <w:r w:rsidRPr="00A83B7C">
        <w:t>M. &amp; Jenni, O.</w:t>
      </w:r>
      <w:r w:rsidR="00FD2165" w:rsidRPr="00A83B7C">
        <w:t> </w:t>
      </w:r>
      <w:r w:rsidRPr="00A83B7C">
        <w:t xml:space="preserve">G. (2021). </w:t>
      </w:r>
      <w:r w:rsidRPr="00F45C7A">
        <w:rPr>
          <w:lang w:val="en-US"/>
        </w:rPr>
        <w:t xml:space="preserve">Development and health of adults formerly placed in infant care institutions – Study protocol of the </w:t>
      </w:r>
      <w:proofErr w:type="spellStart"/>
      <w:r w:rsidRPr="00F45C7A">
        <w:rPr>
          <w:lang w:val="en-US"/>
        </w:rPr>
        <w:t>LifeStories</w:t>
      </w:r>
      <w:proofErr w:type="spellEnd"/>
      <w:r w:rsidRPr="00F45C7A">
        <w:rPr>
          <w:lang w:val="en-US"/>
        </w:rPr>
        <w:t xml:space="preserve"> project. </w:t>
      </w:r>
      <w:r w:rsidRPr="00D51DD8">
        <w:rPr>
          <w:i/>
          <w:iCs/>
          <w:lang w:val="en-US"/>
        </w:rPr>
        <w:t xml:space="preserve">Frontiers in Human Neuroscience, </w:t>
      </w:r>
      <w:r w:rsidRPr="00E4672C">
        <w:rPr>
          <w:i/>
          <w:iCs/>
          <w:lang w:val="en-US"/>
        </w:rPr>
        <w:t>14</w:t>
      </w:r>
      <w:r w:rsidR="00E4672C">
        <w:rPr>
          <w:i/>
          <w:iCs/>
          <w:lang w:val="en-US"/>
        </w:rPr>
        <w:t> </w:t>
      </w:r>
      <w:r w:rsidR="00E4672C">
        <w:rPr>
          <w:lang w:val="en-US"/>
        </w:rPr>
        <w:t>(</w:t>
      </w:r>
      <w:r w:rsidR="00B33A51" w:rsidRPr="00D51DD8">
        <w:rPr>
          <w:lang w:val="en-US"/>
        </w:rPr>
        <w:t>611691</w:t>
      </w:r>
      <w:r w:rsidR="00E4672C">
        <w:rPr>
          <w:lang w:val="en-US"/>
        </w:rPr>
        <w:t>)</w:t>
      </w:r>
      <w:r w:rsidR="00D51DD8" w:rsidRPr="00D51DD8">
        <w:rPr>
          <w:lang w:val="en-US"/>
        </w:rPr>
        <w:t xml:space="preserve">, </w:t>
      </w:r>
      <w:r w:rsidR="00D51DD8">
        <w:rPr>
          <w:lang w:val="en-US"/>
        </w:rPr>
        <w:t>1–22.</w:t>
      </w:r>
      <w:r w:rsidRPr="00D51DD8">
        <w:rPr>
          <w:lang w:val="en-US"/>
        </w:rPr>
        <w:t xml:space="preserve"> </w:t>
      </w:r>
      <w:hyperlink r:id="rId22" w:history="1">
        <w:r w:rsidR="00C37722" w:rsidRPr="00D51DD8">
          <w:rPr>
            <w:rStyle w:val="Hyperlink"/>
            <w:lang w:val="en-US"/>
          </w:rPr>
          <w:t>https://doi.org/10.3389/fnhum.2020.611691</w:t>
        </w:r>
      </w:hyperlink>
    </w:p>
    <w:p w14:paraId="182B0D64" w14:textId="542E65BD" w:rsidR="00D62289" w:rsidRDefault="00F45C7A" w:rsidP="00F45C7A">
      <w:pPr>
        <w:pStyle w:val="Literaturverzeichnis"/>
      </w:pPr>
      <w:r w:rsidRPr="00D51DD8">
        <w:rPr>
          <w:lang w:val="en-US"/>
        </w:rPr>
        <w:t>Lannen, P., Sticca, F., Sand, H., Bombach, C., Simoni, H. &amp; Jenni, O.</w:t>
      </w:r>
      <w:r w:rsidR="003329E9" w:rsidRPr="00D51DD8">
        <w:rPr>
          <w:lang w:val="en-US"/>
        </w:rPr>
        <w:t> G.</w:t>
      </w:r>
      <w:r w:rsidRPr="00D51DD8">
        <w:rPr>
          <w:lang w:val="en-US"/>
        </w:rPr>
        <w:t xml:space="preserve"> (2024). </w:t>
      </w:r>
      <w:r w:rsidRPr="00F45C7A">
        <w:t xml:space="preserve">«Lebensgeschichten». </w:t>
      </w:r>
      <w:proofErr w:type="spellStart"/>
      <w:r w:rsidRPr="00F45C7A">
        <w:t>Säuglingsheimplatzierung</w:t>
      </w:r>
      <w:proofErr w:type="spellEnd"/>
      <w:r w:rsidRPr="00F45C7A">
        <w:t xml:space="preserve"> und ihre Bedeutung </w:t>
      </w:r>
      <w:proofErr w:type="spellStart"/>
      <w:r w:rsidRPr="00F45C7A">
        <w:t>über</w:t>
      </w:r>
      <w:proofErr w:type="spellEnd"/>
      <w:r w:rsidRPr="00F45C7A">
        <w:t xml:space="preserve"> die Lebensspanne. In R.</w:t>
      </w:r>
      <w:r w:rsidR="0023551D">
        <w:t> </w:t>
      </w:r>
      <w:proofErr w:type="spellStart"/>
      <w:r w:rsidRPr="00F45C7A">
        <w:t>Knüsel</w:t>
      </w:r>
      <w:proofErr w:type="spellEnd"/>
      <w:r w:rsidRPr="00F45C7A">
        <w:t>, A.</w:t>
      </w:r>
      <w:r w:rsidR="0023551D">
        <w:t> </w:t>
      </w:r>
      <w:r w:rsidRPr="00F45C7A">
        <w:t>Grob &amp; V.</w:t>
      </w:r>
      <w:r w:rsidR="0023551D">
        <w:t> </w:t>
      </w:r>
      <w:proofErr w:type="spellStart"/>
      <w:r w:rsidRPr="00F45C7A">
        <w:t>Mottier</w:t>
      </w:r>
      <w:proofErr w:type="spellEnd"/>
      <w:r w:rsidRPr="00F45C7A">
        <w:t xml:space="preserve"> (H</w:t>
      </w:r>
      <w:r w:rsidR="00A63B75">
        <w:t>rs</w:t>
      </w:r>
      <w:r w:rsidRPr="00F45C7A">
        <w:t>g.),</w:t>
      </w:r>
      <w:r w:rsidR="000E7AB8">
        <w:t xml:space="preserve"> </w:t>
      </w:r>
      <w:r w:rsidRPr="00F45C7A">
        <w:rPr>
          <w:i/>
          <w:iCs/>
        </w:rPr>
        <w:t xml:space="preserve">Schicksale der Fremdplatzierung. </w:t>
      </w:r>
      <w:proofErr w:type="spellStart"/>
      <w:r w:rsidRPr="00F45C7A">
        <w:rPr>
          <w:i/>
          <w:iCs/>
        </w:rPr>
        <w:t>Behördenentscheidungen</w:t>
      </w:r>
      <w:proofErr w:type="spellEnd"/>
      <w:r w:rsidRPr="00F45C7A">
        <w:rPr>
          <w:i/>
          <w:iCs/>
        </w:rPr>
        <w:t xml:space="preserve"> und Auswirkungen auf den Lebenslauf. Nationales Forschungsprogramm «</w:t>
      </w:r>
      <w:proofErr w:type="spellStart"/>
      <w:r w:rsidRPr="00F45C7A">
        <w:rPr>
          <w:i/>
          <w:iCs/>
        </w:rPr>
        <w:t>Fürsorge</w:t>
      </w:r>
      <w:proofErr w:type="spellEnd"/>
      <w:r w:rsidRPr="00F45C7A">
        <w:rPr>
          <w:i/>
          <w:iCs/>
        </w:rPr>
        <w:t xml:space="preserve"> und Zwang» </w:t>
      </w:r>
      <w:r w:rsidRPr="00F45C7A">
        <w:t>(</w:t>
      </w:r>
      <w:r w:rsidR="00A63B75">
        <w:t>S</w:t>
      </w:r>
      <w:r w:rsidRPr="00F45C7A">
        <w:t>. 27–38). Schwabe.</w:t>
      </w:r>
      <w:r w:rsidR="006068C7">
        <w:t xml:space="preserve"> </w:t>
      </w:r>
      <w:hyperlink r:id="rId23" w:history="1">
        <w:r w:rsidR="00D84F3A" w:rsidRPr="00595825">
          <w:rPr>
            <w:rStyle w:val="Hyperlink"/>
          </w:rPr>
          <w:t>https://www.mmi.ch/uploads/Forschung/Lebensgeschichten/NFP76_Band3_Lebensgeschichten.pdf</w:t>
        </w:r>
      </w:hyperlink>
    </w:p>
    <w:p w14:paraId="19E4DD0C" w14:textId="6F73586C" w:rsidR="00D84F3A" w:rsidRDefault="00D84F3A" w:rsidP="00F45C7A">
      <w:pPr>
        <w:pStyle w:val="Literaturverzeichnis"/>
      </w:pPr>
      <w:r w:rsidRPr="00595825">
        <w:t>Lengwiler, M.</w:t>
      </w:r>
      <w:r w:rsidR="004B0F37" w:rsidRPr="00595825">
        <w:t xml:space="preserve"> &amp; </w:t>
      </w:r>
      <w:proofErr w:type="spellStart"/>
      <w:r w:rsidR="004B0F37" w:rsidRPr="00595825">
        <w:t>Praz</w:t>
      </w:r>
      <w:proofErr w:type="spellEnd"/>
      <w:r w:rsidR="004B0F37" w:rsidRPr="00595825">
        <w:t>, A.</w:t>
      </w:r>
      <w:r w:rsidR="00B110C9">
        <w:t>-</w:t>
      </w:r>
      <w:r w:rsidR="004B0F37" w:rsidRPr="00595825">
        <w:t xml:space="preserve">F. (2018). </w:t>
      </w:r>
      <w:r w:rsidR="004B0F37">
        <w:t>Kinder- und Jugendfürsorge in der Schweiz. Entstehung, Implementierung und Entwicklung (1900</w:t>
      </w:r>
      <w:r w:rsidR="00CC5664">
        <w:t>–1980). In</w:t>
      </w:r>
      <w:r w:rsidR="00DA6B18">
        <w:t xml:space="preserve"> G. Hauss, T. Gabriel &amp; M. Lengwiler (Hrs</w:t>
      </w:r>
      <w:r w:rsidR="00DA6B18" w:rsidRPr="00FD4497">
        <w:t>g.),</w:t>
      </w:r>
      <w:r w:rsidR="004A774B" w:rsidRPr="00FD4497">
        <w:t xml:space="preserve"> </w:t>
      </w:r>
      <w:r w:rsidR="004A774B" w:rsidRPr="00FD4497">
        <w:rPr>
          <w:i/>
          <w:iCs/>
        </w:rPr>
        <w:t>Fremdpla</w:t>
      </w:r>
      <w:r w:rsidR="00FD4497" w:rsidRPr="00FD4497">
        <w:rPr>
          <w:i/>
          <w:iCs/>
        </w:rPr>
        <w:t>t</w:t>
      </w:r>
      <w:r w:rsidR="004A774B" w:rsidRPr="00FD4497">
        <w:rPr>
          <w:i/>
          <w:iCs/>
        </w:rPr>
        <w:t>ziert. Heimerziehung in der Schweiz 1940–1990</w:t>
      </w:r>
      <w:r w:rsidR="004A774B">
        <w:t xml:space="preserve"> (S. </w:t>
      </w:r>
      <w:r w:rsidR="00FD4497">
        <w:t>29–52). Chronos.</w:t>
      </w:r>
    </w:p>
    <w:p w14:paraId="14788A76" w14:textId="17B16C31" w:rsidR="00CC1074" w:rsidRDefault="00CC1074" w:rsidP="00F45C7A">
      <w:pPr>
        <w:pStyle w:val="Literaturverzeichnis"/>
      </w:pPr>
      <w:r>
        <w:t>Meierhofer, M. (1958). Pädagogische Probleme der Säuglings- und Kleinkinderpflege</w:t>
      </w:r>
      <w:r w:rsidR="00B27B0B">
        <w:t xml:space="preserve">. </w:t>
      </w:r>
      <w:r w:rsidR="00B27B0B" w:rsidRPr="00B27B0B">
        <w:rPr>
          <w:i/>
          <w:iCs/>
        </w:rPr>
        <w:t>Pro Juventute</w:t>
      </w:r>
      <w:r w:rsidR="00B27B0B">
        <w:t>, 10, 1–3.</w:t>
      </w:r>
    </w:p>
    <w:p w14:paraId="7AD5ADF2" w14:textId="7614B180" w:rsidR="00DD4DE0" w:rsidRPr="00F45C7A" w:rsidRDefault="00DD4DE0" w:rsidP="00F45C7A">
      <w:pPr>
        <w:pStyle w:val="Literaturverzeichnis"/>
      </w:pPr>
      <w:r>
        <w:t xml:space="preserve">Meierhofer, M. &amp; </w:t>
      </w:r>
      <w:proofErr w:type="spellStart"/>
      <w:r>
        <w:t>Hüttenmoser</w:t>
      </w:r>
      <w:proofErr w:type="spellEnd"/>
      <w:r>
        <w:t xml:space="preserve">, M. (1975). </w:t>
      </w:r>
      <w:r w:rsidRPr="00DD4DE0">
        <w:rPr>
          <w:i/>
          <w:iCs/>
        </w:rPr>
        <w:t>Die spätere Entwicklung von Kindern, welche ihre erste Lebenszeit in Säuglings- und Kinderheimen verbracht hatten. Untersuchungsbericht zuhanden des Schweizerischen Nationalfonds für wissenschaftliche Forschung</w:t>
      </w:r>
      <w:r>
        <w:t>. Archiv Marie Meierhofer Institut.</w:t>
      </w:r>
    </w:p>
    <w:p w14:paraId="28837F56" w14:textId="25AD1564" w:rsidR="00F45C7A" w:rsidRDefault="00F45C7A" w:rsidP="00F45C7A">
      <w:pPr>
        <w:pStyle w:val="Literaturverzeichnis"/>
      </w:pPr>
      <w:r w:rsidRPr="00F45C7A">
        <w:t xml:space="preserve">Meierhofer, M. &amp; Keller, W. (1974). </w:t>
      </w:r>
      <w:r w:rsidRPr="00F45C7A">
        <w:rPr>
          <w:i/>
          <w:iCs/>
        </w:rPr>
        <w:t>Frustration im frühen Kindesalter</w:t>
      </w:r>
      <w:r w:rsidRPr="00F45C7A">
        <w:t xml:space="preserve"> (3.</w:t>
      </w:r>
      <w:r w:rsidR="00A63B75">
        <w:t> </w:t>
      </w:r>
      <w:r w:rsidRPr="00F45C7A">
        <w:t>Aufl.). Huber.</w:t>
      </w:r>
    </w:p>
    <w:p w14:paraId="51F4752E" w14:textId="4DECCD0F" w:rsidR="005216C7" w:rsidRDefault="005216C7" w:rsidP="00F45C7A">
      <w:pPr>
        <w:pStyle w:val="Literaturverzeichnis"/>
      </w:pPr>
      <w:r>
        <w:t xml:space="preserve">Ryffel, G. (2013). </w:t>
      </w:r>
      <w:r w:rsidRPr="00E173A2">
        <w:rPr>
          <w:i/>
          <w:iCs/>
        </w:rPr>
        <w:t xml:space="preserve">Resilienz und Defizit. Entwicklung nach einem frustrierenden Start </w:t>
      </w:r>
      <w:r w:rsidR="00E53D0A" w:rsidRPr="00E173A2">
        <w:rPr>
          <w:i/>
          <w:iCs/>
        </w:rPr>
        <w:t>im Säuglingsheim.</w:t>
      </w:r>
      <w:r w:rsidR="00E53D0A">
        <w:t xml:space="preserve"> Marie Meierhofer Institut für das Kind.</w:t>
      </w:r>
    </w:p>
    <w:p w14:paraId="279E4BEB" w14:textId="42A5940D" w:rsidR="006E1E8E" w:rsidRDefault="006E1E8E" w:rsidP="006E1E8E">
      <w:pPr>
        <w:pStyle w:val="Literaturverzeichnis"/>
        <w:rPr>
          <w:lang w:val="en-US"/>
        </w:rPr>
      </w:pPr>
      <w:r w:rsidRPr="003C310A">
        <w:t>Sand, H., Sticca, F., Eichelberger, D. A., Wehrle, F. M., Simoni, H., Jenni, O. G. &amp; Lannen, P. (2024</w:t>
      </w:r>
      <w:r w:rsidR="00B84721" w:rsidRPr="003C310A">
        <w:t>a</w:t>
      </w:r>
      <w:r w:rsidRPr="003C310A">
        <w:t xml:space="preserve">). </w:t>
      </w:r>
      <w:r w:rsidRPr="00F45C7A">
        <w:rPr>
          <w:lang w:val="en-US"/>
        </w:rPr>
        <w:t xml:space="preserve">Raised in conditions of psychosocial deprivation: Effects of infant institutionalization on early development. </w:t>
      </w:r>
      <w:r w:rsidRPr="00F45C7A">
        <w:rPr>
          <w:i/>
          <w:iCs/>
          <w:lang w:val="en-US"/>
        </w:rPr>
        <w:t xml:space="preserve">Children and Youth Services Review, </w:t>
      </w:r>
      <w:r w:rsidRPr="00935629">
        <w:rPr>
          <w:lang w:val="en-US"/>
        </w:rPr>
        <w:t>163</w:t>
      </w:r>
      <w:r w:rsidRPr="00F45C7A">
        <w:rPr>
          <w:i/>
          <w:iCs/>
          <w:lang w:val="en-US"/>
        </w:rPr>
        <w:t>.</w:t>
      </w:r>
      <w:r w:rsidRPr="00F45C7A">
        <w:rPr>
          <w:lang w:val="en-US"/>
        </w:rPr>
        <w:t xml:space="preserve"> </w:t>
      </w:r>
      <w:hyperlink r:id="rId24" w:history="1">
        <w:r w:rsidR="001B4B64" w:rsidRPr="002E28FD">
          <w:rPr>
            <w:rStyle w:val="Hyperlink"/>
            <w:lang w:val="en-US"/>
          </w:rPr>
          <w:t>https://doi.org/10.1016/j.childyouth.2024.107718</w:t>
        </w:r>
      </w:hyperlink>
    </w:p>
    <w:p w14:paraId="31C7EC2A" w14:textId="78CC940C" w:rsidR="00D92AC8" w:rsidRDefault="00F45C7A" w:rsidP="00244CC7">
      <w:pPr>
        <w:pStyle w:val="Literaturverzeichnis"/>
        <w:rPr>
          <w:lang w:val="en-US"/>
        </w:rPr>
      </w:pPr>
      <w:r w:rsidRPr="005C176F">
        <w:t>Sand, H., Sticca, F., Wehrle, F.</w:t>
      </w:r>
      <w:r w:rsidR="003329E9" w:rsidRPr="005C176F">
        <w:t> </w:t>
      </w:r>
      <w:r w:rsidRPr="005C176F">
        <w:t>M., Eichelberger, D.</w:t>
      </w:r>
      <w:r w:rsidR="003329E9" w:rsidRPr="005C176F">
        <w:t> </w:t>
      </w:r>
      <w:r w:rsidRPr="005C176F">
        <w:t>A., Simoni, H., Jenni, O.</w:t>
      </w:r>
      <w:r w:rsidR="003329E9" w:rsidRPr="005C176F">
        <w:t> </w:t>
      </w:r>
      <w:r w:rsidRPr="005C176F">
        <w:t>G. &amp; Lannen, P. (2024</w:t>
      </w:r>
      <w:r w:rsidR="00D62289" w:rsidRPr="005C176F">
        <w:t>b</w:t>
      </w:r>
      <w:r w:rsidRPr="005C176F">
        <w:t xml:space="preserve">). </w:t>
      </w:r>
      <w:r w:rsidRPr="00F45C7A">
        <w:rPr>
          <w:lang w:val="en-US"/>
        </w:rPr>
        <w:t xml:space="preserve">Effects of early institutionalization involving psychosocial deprivation on cognitive functioning 60 years later: findings of the </w:t>
      </w:r>
      <w:proofErr w:type="spellStart"/>
      <w:r w:rsidRPr="00F45C7A">
        <w:rPr>
          <w:lang w:val="en-US"/>
        </w:rPr>
        <w:t>LifeStories</w:t>
      </w:r>
      <w:proofErr w:type="spellEnd"/>
      <w:r w:rsidRPr="00F45C7A">
        <w:rPr>
          <w:lang w:val="en-US"/>
        </w:rPr>
        <w:t xml:space="preserve"> project. </w:t>
      </w:r>
      <w:r w:rsidRPr="00F45C7A">
        <w:rPr>
          <w:i/>
          <w:iCs/>
          <w:lang w:val="en-US"/>
        </w:rPr>
        <w:t xml:space="preserve">Child Abuse &amp; Neglect, </w:t>
      </w:r>
      <w:r w:rsidRPr="00935629">
        <w:rPr>
          <w:lang w:val="en-US"/>
        </w:rPr>
        <w:t>154.</w:t>
      </w:r>
      <w:r w:rsidR="00213BD3" w:rsidRPr="00935629">
        <w:rPr>
          <w:lang w:val="en-US"/>
        </w:rPr>
        <w:t xml:space="preserve"> </w:t>
      </w:r>
    </w:p>
    <w:p w14:paraId="49322DD4" w14:textId="6B171541" w:rsidR="006111D5" w:rsidRPr="00C678D9" w:rsidRDefault="00F45C7A" w:rsidP="00244CC7">
      <w:pPr>
        <w:pStyle w:val="Literaturverzeichnis"/>
        <w:rPr>
          <w:lang w:val="en-GB"/>
        </w:rPr>
      </w:pPr>
      <w:r w:rsidRPr="00595825">
        <w:rPr>
          <w:lang w:val="en-US"/>
        </w:rPr>
        <w:t>Wehrle, F.</w:t>
      </w:r>
      <w:r w:rsidR="001A3F6D" w:rsidRPr="00595825">
        <w:rPr>
          <w:lang w:val="en-US"/>
        </w:rPr>
        <w:t> </w:t>
      </w:r>
      <w:r w:rsidRPr="00595825">
        <w:rPr>
          <w:lang w:val="en-US"/>
        </w:rPr>
        <w:t>M., Caflisch, J., Eichelberger, D.</w:t>
      </w:r>
      <w:r w:rsidR="001A3F6D" w:rsidRPr="00595825">
        <w:rPr>
          <w:lang w:val="en-US"/>
        </w:rPr>
        <w:t> </w:t>
      </w:r>
      <w:r w:rsidRPr="00595825">
        <w:rPr>
          <w:lang w:val="en-US"/>
        </w:rPr>
        <w:t>A., Haller, G., Latal, B., Largo, R.</w:t>
      </w:r>
      <w:r w:rsidR="001A3F6D" w:rsidRPr="00595825">
        <w:rPr>
          <w:lang w:val="en-US"/>
        </w:rPr>
        <w:t> </w:t>
      </w:r>
      <w:r w:rsidRPr="00595825">
        <w:rPr>
          <w:lang w:val="en-US"/>
        </w:rPr>
        <w:t>H., Kakebeeke, T.</w:t>
      </w:r>
      <w:r w:rsidR="001A3F6D" w:rsidRPr="00595825">
        <w:rPr>
          <w:lang w:val="en-US"/>
        </w:rPr>
        <w:t> </w:t>
      </w:r>
      <w:r w:rsidRPr="00595825">
        <w:rPr>
          <w:lang w:val="en-US"/>
        </w:rPr>
        <w:t xml:space="preserve">H. </w:t>
      </w:r>
      <w:r w:rsidR="001A3F6D" w:rsidRPr="00595825">
        <w:rPr>
          <w:lang w:val="en-US"/>
        </w:rPr>
        <w:t>&amp;</w:t>
      </w:r>
      <w:r w:rsidRPr="00595825">
        <w:rPr>
          <w:lang w:val="en-US"/>
        </w:rPr>
        <w:t xml:space="preserve"> Jenni, O.</w:t>
      </w:r>
      <w:r w:rsidR="001A3F6D" w:rsidRPr="00595825">
        <w:rPr>
          <w:lang w:val="en-US"/>
        </w:rPr>
        <w:t> </w:t>
      </w:r>
      <w:r w:rsidRPr="00595825">
        <w:rPr>
          <w:lang w:val="en-US"/>
        </w:rPr>
        <w:t xml:space="preserve">G. (2021). </w:t>
      </w:r>
      <w:r w:rsidRPr="00F45C7A">
        <w:rPr>
          <w:lang w:val="en-US"/>
        </w:rPr>
        <w:t>The Importance of Childhood for Adult Health and Development</w:t>
      </w:r>
      <w:r w:rsidR="002F1EA8">
        <w:rPr>
          <w:lang w:val="en-US"/>
        </w:rPr>
        <w:t xml:space="preserve"> – </w:t>
      </w:r>
      <w:r w:rsidRPr="00F45C7A">
        <w:rPr>
          <w:lang w:val="en-US"/>
        </w:rPr>
        <w:t xml:space="preserve">Study Protocol of the Zurich Longitudinal Studies. </w:t>
      </w:r>
      <w:r w:rsidRPr="00F45C7A">
        <w:rPr>
          <w:i/>
          <w:iCs/>
          <w:lang w:val="en-US"/>
        </w:rPr>
        <w:t>Front</w:t>
      </w:r>
      <w:r w:rsidR="001F59F1">
        <w:rPr>
          <w:i/>
          <w:iCs/>
          <w:lang w:val="en-US"/>
        </w:rPr>
        <w:t>iers in</w:t>
      </w:r>
      <w:r w:rsidRPr="00F45C7A">
        <w:rPr>
          <w:i/>
          <w:iCs/>
          <w:lang w:val="en-US"/>
        </w:rPr>
        <w:t xml:space="preserve"> Hu</w:t>
      </w:r>
      <w:r w:rsidR="001F59F1">
        <w:rPr>
          <w:i/>
          <w:iCs/>
          <w:lang w:val="en-US"/>
        </w:rPr>
        <w:t>man</w:t>
      </w:r>
      <w:r w:rsidRPr="00F45C7A">
        <w:rPr>
          <w:i/>
          <w:iCs/>
          <w:lang w:val="en-US"/>
        </w:rPr>
        <w:t xml:space="preserve"> </w:t>
      </w:r>
      <w:r w:rsidRPr="00E4672C">
        <w:rPr>
          <w:i/>
          <w:iCs/>
          <w:lang w:val="en-US"/>
        </w:rPr>
        <w:t>Neurosci</w:t>
      </w:r>
      <w:r w:rsidR="001F59F1" w:rsidRPr="00E4672C">
        <w:rPr>
          <w:i/>
          <w:iCs/>
          <w:lang w:val="en-US"/>
        </w:rPr>
        <w:t>ence</w:t>
      </w:r>
      <w:r w:rsidR="00B166CC" w:rsidRPr="00E4672C">
        <w:rPr>
          <w:i/>
          <w:iCs/>
          <w:lang w:val="en-US"/>
        </w:rPr>
        <w:t>,</w:t>
      </w:r>
      <w:r w:rsidRPr="00E4672C">
        <w:rPr>
          <w:i/>
          <w:iCs/>
          <w:lang w:val="en-US"/>
        </w:rPr>
        <w:t xml:space="preserve"> 14</w:t>
      </w:r>
      <w:r w:rsidR="00E4672C">
        <w:rPr>
          <w:lang w:val="en-US"/>
        </w:rPr>
        <w:t> (</w:t>
      </w:r>
      <w:r w:rsidR="002F3C97" w:rsidRPr="002F3C97">
        <w:rPr>
          <w:lang w:val="en-US"/>
        </w:rPr>
        <w:t>612453</w:t>
      </w:r>
      <w:r w:rsidR="00E4672C">
        <w:rPr>
          <w:lang w:val="en-US"/>
        </w:rPr>
        <w:t>)</w:t>
      </w:r>
      <w:r w:rsidR="00C039E2">
        <w:rPr>
          <w:lang w:val="en-US"/>
        </w:rPr>
        <w:t>, 1–23.</w:t>
      </w:r>
      <w:r w:rsidR="00356EE8">
        <w:rPr>
          <w:lang w:val="en-US"/>
        </w:rPr>
        <w:t xml:space="preserve"> </w:t>
      </w:r>
      <w:hyperlink r:id="rId25" w:history="1">
        <w:r w:rsidR="00356EE8" w:rsidRPr="00356EE8">
          <w:rPr>
            <w:rStyle w:val="Hyperlink"/>
          </w:rPr>
          <w:t>https://doi.org/10.3389/fnhum.2020.612453</w:t>
        </w:r>
      </w:hyperlink>
    </w:p>
    <w:sectPr w:rsidR="006111D5" w:rsidRPr="00C678D9" w:rsidSect="000969AF">
      <w:headerReference w:type="default" r:id="rId26"/>
      <w:footerReference w:type="default" r:id="rId27"/>
      <w:pgSz w:w="11907" w:h="16840" w:code="9"/>
      <w:pgMar w:top="1418" w:right="1418" w:bottom="1134" w:left="1418" w:header="720" w:footer="567" w:gutter="0"/>
      <w:pgNumType w:start="4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56376" w14:textId="77777777" w:rsidR="00345DC8" w:rsidRDefault="00345DC8">
      <w:pPr>
        <w:spacing w:line="240" w:lineRule="auto"/>
      </w:pPr>
      <w:r>
        <w:separator/>
      </w:r>
    </w:p>
  </w:endnote>
  <w:endnote w:type="continuationSeparator" w:id="0">
    <w:p w14:paraId="17B979E0" w14:textId="77777777" w:rsidR="00345DC8" w:rsidRDefault="00345DC8">
      <w:pPr>
        <w:spacing w:line="240" w:lineRule="auto"/>
      </w:pPr>
      <w:r>
        <w:continuationSeparator/>
      </w:r>
    </w:p>
  </w:endnote>
  <w:endnote w:type="continuationNotice" w:id="1">
    <w:p w14:paraId="32EBC51F" w14:textId="77777777" w:rsidR="00345DC8" w:rsidRDefault="00345DC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01E7B752-1F4A-4ED3-8797-F76C05E51883}"/>
    <w:embedBold r:id="rId2" w:fontKey="{694AA2A7-8E14-4721-ABFF-3EDD72DEB2A0}"/>
    <w:embedItalic r:id="rId3" w:fontKey="{C5090B84-7E10-45DD-8813-CE16DBD77D39}"/>
    <w:embedBoldItalic r:id="rId4" w:fontKey="{5A5172DB-054F-4BF0-9FB5-4089D008A8F4}"/>
  </w:font>
  <w:font w:name="Courier New">
    <w:panose1 w:val="02070309020205020404"/>
    <w:charset w:val="00"/>
    <w:family w:val="modern"/>
    <w:pitch w:val="fixed"/>
    <w:sig w:usb0="E0002EFF" w:usb1="C0007843" w:usb2="00000009" w:usb3="00000000" w:csb0="000001FF" w:csb1="00000000"/>
  </w:font>
  <w:font w:name="+mn-ea">
    <w:panose1 w:val="00000000000000000000"/>
    <w:charset w:val="00"/>
    <w:family w:val="roman"/>
    <w:notTrueType/>
    <w:pitch w:val="default"/>
  </w:font>
  <w:font w:name="Arial Nova">
    <w:panose1 w:val="020B0504020202020204"/>
    <w:charset w:val="00"/>
    <w:family w:val="swiss"/>
    <w:pitch w:val="variable"/>
    <w:sig w:usb0="2000028F" w:usb1="00000002" w:usb2="00000000" w:usb3="00000000" w:csb0="0000019F" w:csb1="00000000"/>
    <w:embedBold r:id="rId5" w:fontKey="{9C8C5446-7C8E-4023-9290-58751FD0EA72}"/>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51AF0" w14:textId="7A1A9789" w:rsidR="004B3A29" w:rsidRPr="007B448B" w:rsidRDefault="00C82ECB" w:rsidP="001D3BFB">
    <w:pPr>
      <w:pStyle w:val="Fuzeile"/>
      <w:rPr>
        <w:szCs w:val="22"/>
      </w:rPr>
    </w:pPr>
    <w:r>
      <w:rPr>
        <w:noProof/>
      </w:rPr>
      <mc:AlternateContent>
        <mc:Choice Requires="wps">
          <w:drawing>
            <wp:anchor distT="0" distB="0" distL="114300" distR="114300" simplePos="0" relativeHeight="251658241" behindDoc="0" locked="0" layoutInCell="1" allowOverlap="1" wp14:anchorId="0BD33006" wp14:editId="2EEDD562">
              <wp:simplePos x="0" y="0"/>
              <wp:positionH relativeFrom="column">
                <wp:posOffset>-1152525</wp:posOffset>
              </wp:positionH>
              <wp:positionV relativeFrom="paragraph">
                <wp:posOffset>-517144</wp:posOffset>
              </wp:positionV>
              <wp:extent cx="1109980" cy="431001"/>
              <wp:effectExtent l="263525" t="0" r="258445" b="0"/>
              <wp:wrapNone/>
              <wp:docPr id="1298899388"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109980" cy="431001"/>
                      </a:xfrm>
                      <a:prstGeom prst="rect">
                        <a:avLst/>
                      </a:prstGeom>
                      <a:noFill/>
                      <a:ln>
                        <a:noFill/>
                      </a:ln>
                    </wps:spPr>
                    <wps:txbx>
                      <w:txbxContent>
                        <w:p w14:paraId="29BD48CF" w14:textId="77777777" w:rsidR="00C82ECB" w:rsidRPr="00787B6E" w:rsidRDefault="00C82ECB" w:rsidP="00C82ECB">
                          <w:pPr>
                            <w:rPr>
                              <w:rFonts w:eastAsia="+mn-ea" w:cs="Open Sans SemiCondensed"/>
                              <w:b/>
                              <w:bCs/>
                              <w:color w:val="252B46"/>
                              <w:kern w:val="24"/>
                              <w:sz w:val="28"/>
                              <w:szCs w:val="28"/>
                            </w:rPr>
                          </w:pP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C</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P</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 xml:space="preserve">S </w:t>
                          </w:r>
                          <w:r>
                            <w:rPr>
                              <w:rFonts w:eastAsia="+mn-ea" w:cs="Open Sans SemiCondensed"/>
                              <w:b/>
                              <w:bCs/>
                              <w:color w:val="D31932"/>
                              <w:kern w:val="24"/>
                              <w:sz w:val="21"/>
                              <w:szCs w:val="21"/>
                            </w:rPr>
                            <w:t xml:space="preserve">  </w:t>
                          </w: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Z</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H</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D33006" id="Rechteck 1" o:spid="_x0000_s1027" style="position:absolute;margin-left:-90.75pt;margin-top:-40.7pt;width:87.4pt;height:33.9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" filled="f" stroked="f">
              <v:textbox style="layout-flow:vertical;mso-layout-flow-alt:bottom-to-top">
                <w:txbxContent>
                  <w:p w14:paraId="29BD48CF" w14:textId="77777777" w:rsidR="00C82ECB" w:rsidRPr="00787B6E" w:rsidRDefault="00C82ECB" w:rsidP="00C82ECB">
                    <w:pPr>
                      <w:rPr>
                        <w:rFonts w:eastAsia="+mn-ea" w:cs="Open Sans SemiCondensed"/>
                        <w:b/>
                        <w:bCs/>
                        <w:color w:val="252B46"/>
                        <w:kern w:val="24"/>
                        <w:sz w:val="28"/>
                        <w:szCs w:val="28"/>
                      </w:rPr>
                    </w:pP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C</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P</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 xml:space="preserve">S </w:t>
                    </w:r>
                    <w:r>
                      <w:rPr>
                        <w:rFonts w:eastAsia="+mn-ea" w:cs="Open Sans SemiCondensed"/>
                        <w:b/>
                        <w:bCs/>
                        <w:color w:val="D31932"/>
                        <w:kern w:val="24"/>
                        <w:sz w:val="21"/>
                        <w:szCs w:val="21"/>
                      </w:rPr>
                      <w:t xml:space="preserve">  </w:t>
                    </w: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Z</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H</w:t>
                    </w:r>
                  </w:p>
                </w:txbxContent>
              </v:textbox>
            </v:rect>
          </w:pict>
        </mc:Fallback>
      </mc:AlternateContent>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C2C3E" w14:textId="77777777" w:rsidR="00345DC8" w:rsidRPr="00777A2F" w:rsidRDefault="00345DC8"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360D6481" w14:textId="77777777" w:rsidR="00345DC8" w:rsidRDefault="00345DC8">
      <w:r>
        <w:continuationSeparator/>
      </w:r>
    </w:p>
  </w:footnote>
  <w:footnote w:type="continuationNotice" w:id="1">
    <w:p w14:paraId="2C969E78" w14:textId="77777777" w:rsidR="00345DC8" w:rsidRDefault="00345DC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E2177" w14:textId="2D97F379" w:rsidR="007B448B" w:rsidRPr="00511898" w:rsidRDefault="00307EC7" w:rsidP="007B448B">
    <w:pPr>
      <w:pStyle w:val="Themenschwerpunkt"/>
      <w:rPr>
        <w:lang w:val="de-CH"/>
      </w:rPr>
    </w:pPr>
    <w:r>
      <mc:AlternateContent>
        <mc:Choice Requires="wps">
          <w:drawing>
            <wp:anchor distT="0" distB="0" distL="114299" distR="114299" simplePos="0" relativeHeight="251658240" behindDoc="0" locked="0" layoutInCell="1" allowOverlap="1" wp14:anchorId="01E3D3B8" wp14:editId="1C3DE3F5">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47814B9B" id="Connecteur droit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073423">
      <w:rPr>
        <w:lang w:val="de-CH"/>
      </w:rPr>
      <w:t>FRÜHE BILDUNG: BINDUNGEN UND BEZIEHUNGEN</w:t>
    </w:r>
    <w:r w:rsidR="007B448B" w:rsidRPr="00237079">
      <w:rPr>
        <w:lang w:val="de-CH"/>
      </w:rPr>
      <w:tab/>
    </w:r>
    <w:r w:rsidR="007B448B" w:rsidRPr="00237079">
      <w:rPr>
        <w:lang w:val="de-CH"/>
      </w:rPr>
      <w:tab/>
    </w:r>
    <w:r w:rsidR="00237079" w:rsidRPr="00237079">
      <w:rPr>
        <w:b w:val="0"/>
        <w:bCs/>
        <w:lang w:val="de-CH"/>
      </w:rPr>
      <w:t xml:space="preserve">Schweizerische Zeitschrift für Heilpädagogik, Jg. </w:t>
    </w:r>
    <w:r w:rsidR="00511898">
      <w:rPr>
        <w:b w:val="0"/>
        <w:bCs/>
        <w:lang w:val="de-CH"/>
      </w:rPr>
      <w:t>31</w:t>
    </w:r>
    <w:r w:rsidR="00237079" w:rsidRPr="00237079">
      <w:rPr>
        <w:b w:val="0"/>
        <w:bCs/>
        <w:lang w:val="de-CH"/>
      </w:rPr>
      <w:t xml:space="preserve">, </w:t>
    </w:r>
    <w:r w:rsidR="00511898">
      <w:rPr>
        <w:b w:val="0"/>
        <w:bCs/>
        <w:lang w:val="de-CH"/>
      </w:rPr>
      <w:t>04</w:t>
    </w:r>
    <w:r w:rsidR="00237079" w:rsidRPr="00237079">
      <w:rPr>
        <w:b w:val="0"/>
        <w:bCs/>
        <w:lang w:val="de-CH"/>
      </w:rPr>
      <w:t>/</w:t>
    </w:r>
    <w:r w:rsidR="00511898">
      <w:rPr>
        <w:b w:val="0"/>
        <w:bCs/>
        <w:lang w:val="de-CH"/>
      </w:rPr>
      <w:t>2025</w:t>
    </w:r>
  </w:p>
  <w:p w14:paraId="59C5DCEC" w14:textId="579E03EF" w:rsidR="00237079" w:rsidRPr="00511898" w:rsidRDefault="00B7489C" w:rsidP="005529F1">
    <w:pPr>
      <w:pStyle w:val="Themenschwerpunkt"/>
      <w:rPr>
        <w:lang w:val="fr-CH"/>
      </w:rPr>
    </w:pPr>
    <w:r w:rsidRPr="00511898">
      <w:rPr>
        <w:b w:val="0"/>
        <w:bCs/>
        <w:lang w:val="fr-CH"/>
      </w:rPr>
      <w:t xml:space="preserve">| </w:t>
    </w:r>
    <w:r w:rsidR="00B71621" w:rsidRPr="00511898">
      <w:rPr>
        <w:b w:val="0"/>
        <w:bCs/>
        <w:lang w:val="fr-CH"/>
      </w:rPr>
      <w:t>ARTI</w:t>
    </w:r>
    <w:r w:rsidR="00237079" w:rsidRPr="00511898">
      <w:rPr>
        <w:b w:val="0"/>
        <w:bCs/>
        <w:lang w:val="fr-CH"/>
      </w:rPr>
      <w:t>KEL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07E87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3F400F2"/>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5D4ED2C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378F74A"/>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D3833CE"/>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DA02CC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3E6C35D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8"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9"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16487952">
    <w:abstractNumId w:val="8"/>
  </w:num>
  <w:num w:numId="2" w16cid:durableId="379716589">
    <w:abstractNumId w:val="9"/>
  </w:num>
  <w:num w:numId="3" w16cid:durableId="1479614155">
    <w:abstractNumId w:val="7"/>
  </w:num>
  <w:num w:numId="4" w16cid:durableId="1305312348">
    <w:abstractNumId w:val="6"/>
  </w:num>
  <w:num w:numId="5" w16cid:durableId="948662268">
    <w:abstractNumId w:val="5"/>
  </w:num>
  <w:num w:numId="6" w16cid:durableId="466900706">
    <w:abstractNumId w:val="4"/>
  </w:num>
  <w:num w:numId="7" w16cid:durableId="733890482">
    <w:abstractNumId w:val="3"/>
  </w:num>
  <w:num w:numId="8" w16cid:durableId="586814435">
    <w:abstractNumId w:val="2"/>
  </w:num>
  <w:num w:numId="9" w16cid:durableId="593049554">
    <w:abstractNumId w:val="1"/>
  </w:num>
  <w:num w:numId="10" w16cid:durableId="86417519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hideSpellingErrors/>
  <w:hideGrammaticalError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ECB"/>
    <w:rsid w:val="0000105F"/>
    <w:rsid w:val="0000152A"/>
    <w:rsid w:val="000035B5"/>
    <w:rsid w:val="00004178"/>
    <w:rsid w:val="00006D10"/>
    <w:rsid w:val="00007C50"/>
    <w:rsid w:val="00012520"/>
    <w:rsid w:val="000145E8"/>
    <w:rsid w:val="00016BFF"/>
    <w:rsid w:val="00022178"/>
    <w:rsid w:val="00024143"/>
    <w:rsid w:val="000302CB"/>
    <w:rsid w:val="0003064C"/>
    <w:rsid w:val="0003314D"/>
    <w:rsid w:val="00033B2F"/>
    <w:rsid w:val="000352CE"/>
    <w:rsid w:val="00036AFC"/>
    <w:rsid w:val="00045F79"/>
    <w:rsid w:val="0004768C"/>
    <w:rsid w:val="00050BC9"/>
    <w:rsid w:val="00051163"/>
    <w:rsid w:val="00052F3B"/>
    <w:rsid w:val="00053353"/>
    <w:rsid w:val="00057E4D"/>
    <w:rsid w:val="00060733"/>
    <w:rsid w:val="00061E58"/>
    <w:rsid w:val="00064639"/>
    <w:rsid w:val="00064CDE"/>
    <w:rsid w:val="00066C3B"/>
    <w:rsid w:val="00073423"/>
    <w:rsid w:val="00074575"/>
    <w:rsid w:val="0007496B"/>
    <w:rsid w:val="000759D7"/>
    <w:rsid w:val="0007790E"/>
    <w:rsid w:val="00083968"/>
    <w:rsid w:val="00090959"/>
    <w:rsid w:val="00092607"/>
    <w:rsid w:val="00092CCD"/>
    <w:rsid w:val="00094141"/>
    <w:rsid w:val="00094299"/>
    <w:rsid w:val="00094485"/>
    <w:rsid w:val="000969AF"/>
    <w:rsid w:val="000A44A2"/>
    <w:rsid w:val="000A47B0"/>
    <w:rsid w:val="000B4A83"/>
    <w:rsid w:val="000B5BB8"/>
    <w:rsid w:val="000B6E3A"/>
    <w:rsid w:val="000C164C"/>
    <w:rsid w:val="000C2587"/>
    <w:rsid w:val="000C3A3A"/>
    <w:rsid w:val="000D17C4"/>
    <w:rsid w:val="000D3765"/>
    <w:rsid w:val="000D37C1"/>
    <w:rsid w:val="000D3C1B"/>
    <w:rsid w:val="000D4F80"/>
    <w:rsid w:val="000D6F40"/>
    <w:rsid w:val="000D7DE3"/>
    <w:rsid w:val="000E074B"/>
    <w:rsid w:val="000E1E2A"/>
    <w:rsid w:val="000E2821"/>
    <w:rsid w:val="000E2F7E"/>
    <w:rsid w:val="000E64B1"/>
    <w:rsid w:val="000E6A66"/>
    <w:rsid w:val="000E732C"/>
    <w:rsid w:val="000E7AB8"/>
    <w:rsid w:val="000F0956"/>
    <w:rsid w:val="000F2DDB"/>
    <w:rsid w:val="000F47E8"/>
    <w:rsid w:val="000F4B54"/>
    <w:rsid w:val="000F5288"/>
    <w:rsid w:val="000F6406"/>
    <w:rsid w:val="0010088C"/>
    <w:rsid w:val="00102677"/>
    <w:rsid w:val="0010334E"/>
    <w:rsid w:val="0010501D"/>
    <w:rsid w:val="00106007"/>
    <w:rsid w:val="00107085"/>
    <w:rsid w:val="00110823"/>
    <w:rsid w:val="001114E2"/>
    <w:rsid w:val="00113BE8"/>
    <w:rsid w:val="0011414A"/>
    <w:rsid w:val="001150A5"/>
    <w:rsid w:val="00115EF5"/>
    <w:rsid w:val="001161D6"/>
    <w:rsid w:val="00116FF9"/>
    <w:rsid w:val="00117142"/>
    <w:rsid w:val="00120CBF"/>
    <w:rsid w:val="00121259"/>
    <w:rsid w:val="001214DE"/>
    <w:rsid w:val="0012159D"/>
    <w:rsid w:val="001233E8"/>
    <w:rsid w:val="00125ADF"/>
    <w:rsid w:val="00126362"/>
    <w:rsid w:val="0012743D"/>
    <w:rsid w:val="0013195A"/>
    <w:rsid w:val="001344D5"/>
    <w:rsid w:val="0013756F"/>
    <w:rsid w:val="00140C99"/>
    <w:rsid w:val="00141298"/>
    <w:rsid w:val="00143131"/>
    <w:rsid w:val="0014314A"/>
    <w:rsid w:val="001448A0"/>
    <w:rsid w:val="00147AE9"/>
    <w:rsid w:val="001500CD"/>
    <w:rsid w:val="0015028E"/>
    <w:rsid w:val="00151BCA"/>
    <w:rsid w:val="00153133"/>
    <w:rsid w:val="00157D7E"/>
    <w:rsid w:val="00164A79"/>
    <w:rsid w:val="00167858"/>
    <w:rsid w:val="00171E7F"/>
    <w:rsid w:val="00183331"/>
    <w:rsid w:val="001840A2"/>
    <w:rsid w:val="001857C7"/>
    <w:rsid w:val="00190D11"/>
    <w:rsid w:val="001929FE"/>
    <w:rsid w:val="00193DA7"/>
    <w:rsid w:val="001A0618"/>
    <w:rsid w:val="001A0C4A"/>
    <w:rsid w:val="001A26E1"/>
    <w:rsid w:val="001A2EEC"/>
    <w:rsid w:val="001A3A54"/>
    <w:rsid w:val="001A3F6D"/>
    <w:rsid w:val="001B05BD"/>
    <w:rsid w:val="001B0CA5"/>
    <w:rsid w:val="001B16E8"/>
    <w:rsid w:val="001B25F3"/>
    <w:rsid w:val="001B4B64"/>
    <w:rsid w:val="001B537A"/>
    <w:rsid w:val="001B559E"/>
    <w:rsid w:val="001B56ED"/>
    <w:rsid w:val="001B63B2"/>
    <w:rsid w:val="001B6CC1"/>
    <w:rsid w:val="001B71EE"/>
    <w:rsid w:val="001B7781"/>
    <w:rsid w:val="001C2317"/>
    <w:rsid w:val="001C344D"/>
    <w:rsid w:val="001C42E6"/>
    <w:rsid w:val="001D3BFB"/>
    <w:rsid w:val="001D4A6B"/>
    <w:rsid w:val="001D6101"/>
    <w:rsid w:val="001E3BE9"/>
    <w:rsid w:val="001E3D6E"/>
    <w:rsid w:val="001E6383"/>
    <w:rsid w:val="001E6659"/>
    <w:rsid w:val="001F2A01"/>
    <w:rsid w:val="001F588D"/>
    <w:rsid w:val="001F59F1"/>
    <w:rsid w:val="001F66E3"/>
    <w:rsid w:val="00202A19"/>
    <w:rsid w:val="0020358C"/>
    <w:rsid w:val="0020467E"/>
    <w:rsid w:val="002064A6"/>
    <w:rsid w:val="002067BB"/>
    <w:rsid w:val="0021262B"/>
    <w:rsid w:val="00213BD3"/>
    <w:rsid w:val="00216B5E"/>
    <w:rsid w:val="00217821"/>
    <w:rsid w:val="00217869"/>
    <w:rsid w:val="00224E6D"/>
    <w:rsid w:val="0023551D"/>
    <w:rsid w:val="00235A6C"/>
    <w:rsid w:val="00237079"/>
    <w:rsid w:val="002371D6"/>
    <w:rsid w:val="002400EC"/>
    <w:rsid w:val="002407F1"/>
    <w:rsid w:val="00240A94"/>
    <w:rsid w:val="00240B4F"/>
    <w:rsid w:val="002410C8"/>
    <w:rsid w:val="00241303"/>
    <w:rsid w:val="00243364"/>
    <w:rsid w:val="002443A6"/>
    <w:rsid w:val="00244CC7"/>
    <w:rsid w:val="00244D5B"/>
    <w:rsid w:val="00252911"/>
    <w:rsid w:val="00254D3E"/>
    <w:rsid w:val="002560D2"/>
    <w:rsid w:val="00256C03"/>
    <w:rsid w:val="0026114C"/>
    <w:rsid w:val="00262532"/>
    <w:rsid w:val="00263252"/>
    <w:rsid w:val="00263F2E"/>
    <w:rsid w:val="00266E42"/>
    <w:rsid w:val="002671D2"/>
    <w:rsid w:val="0026721B"/>
    <w:rsid w:val="00267390"/>
    <w:rsid w:val="002677CD"/>
    <w:rsid w:val="00272EC2"/>
    <w:rsid w:val="00273A7E"/>
    <w:rsid w:val="002758D7"/>
    <w:rsid w:val="00276B2C"/>
    <w:rsid w:val="002834EA"/>
    <w:rsid w:val="002837C6"/>
    <w:rsid w:val="00284EA0"/>
    <w:rsid w:val="00285BB7"/>
    <w:rsid w:val="002862AA"/>
    <w:rsid w:val="00294EB5"/>
    <w:rsid w:val="0029516C"/>
    <w:rsid w:val="00295815"/>
    <w:rsid w:val="002A138C"/>
    <w:rsid w:val="002A1B85"/>
    <w:rsid w:val="002B283A"/>
    <w:rsid w:val="002B28D4"/>
    <w:rsid w:val="002B3A73"/>
    <w:rsid w:val="002B5CB9"/>
    <w:rsid w:val="002C129F"/>
    <w:rsid w:val="002C4A94"/>
    <w:rsid w:val="002C4CF7"/>
    <w:rsid w:val="002C5235"/>
    <w:rsid w:val="002C6A06"/>
    <w:rsid w:val="002C77DA"/>
    <w:rsid w:val="002D1A78"/>
    <w:rsid w:val="002D3197"/>
    <w:rsid w:val="002D339A"/>
    <w:rsid w:val="002D39A1"/>
    <w:rsid w:val="002D51B7"/>
    <w:rsid w:val="002D5BC1"/>
    <w:rsid w:val="002D6352"/>
    <w:rsid w:val="002D6B52"/>
    <w:rsid w:val="002E0059"/>
    <w:rsid w:val="002E13B6"/>
    <w:rsid w:val="002E3785"/>
    <w:rsid w:val="002E52C5"/>
    <w:rsid w:val="002E5374"/>
    <w:rsid w:val="002E5587"/>
    <w:rsid w:val="002E6653"/>
    <w:rsid w:val="002F16EB"/>
    <w:rsid w:val="002F1EA8"/>
    <w:rsid w:val="002F3C97"/>
    <w:rsid w:val="002F5FC9"/>
    <w:rsid w:val="002F6209"/>
    <w:rsid w:val="002F6724"/>
    <w:rsid w:val="002F75E3"/>
    <w:rsid w:val="002F79FF"/>
    <w:rsid w:val="002F7A81"/>
    <w:rsid w:val="002F7DFD"/>
    <w:rsid w:val="00302088"/>
    <w:rsid w:val="003029A0"/>
    <w:rsid w:val="0030447C"/>
    <w:rsid w:val="0030583E"/>
    <w:rsid w:val="00307EC7"/>
    <w:rsid w:val="00310A8A"/>
    <w:rsid w:val="003159F6"/>
    <w:rsid w:val="00317A26"/>
    <w:rsid w:val="00322024"/>
    <w:rsid w:val="003222A6"/>
    <w:rsid w:val="003235C6"/>
    <w:rsid w:val="00324DB2"/>
    <w:rsid w:val="00326413"/>
    <w:rsid w:val="0032735F"/>
    <w:rsid w:val="00331312"/>
    <w:rsid w:val="003329E9"/>
    <w:rsid w:val="00337263"/>
    <w:rsid w:val="0034058F"/>
    <w:rsid w:val="00341AE8"/>
    <w:rsid w:val="003421CE"/>
    <w:rsid w:val="00343434"/>
    <w:rsid w:val="00345DC8"/>
    <w:rsid w:val="00346027"/>
    <w:rsid w:val="00346349"/>
    <w:rsid w:val="003463A5"/>
    <w:rsid w:val="00352B42"/>
    <w:rsid w:val="00353E10"/>
    <w:rsid w:val="00353EBB"/>
    <w:rsid w:val="00356EE8"/>
    <w:rsid w:val="00357037"/>
    <w:rsid w:val="003571B7"/>
    <w:rsid w:val="003601C7"/>
    <w:rsid w:val="00360D6A"/>
    <w:rsid w:val="0036569A"/>
    <w:rsid w:val="00365730"/>
    <w:rsid w:val="00373969"/>
    <w:rsid w:val="00380882"/>
    <w:rsid w:val="003819B7"/>
    <w:rsid w:val="00382314"/>
    <w:rsid w:val="00383074"/>
    <w:rsid w:val="00386CFF"/>
    <w:rsid w:val="00391CDA"/>
    <w:rsid w:val="003920C3"/>
    <w:rsid w:val="00396BA8"/>
    <w:rsid w:val="003A0EA7"/>
    <w:rsid w:val="003A2717"/>
    <w:rsid w:val="003A5C46"/>
    <w:rsid w:val="003A7415"/>
    <w:rsid w:val="003B45AD"/>
    <w:rsid w:val="003B4C81"/>
    <w:rsid w:val="003B6D05"/>
    <w:rsid w:val="003C310A"/>
    <w:rsid w:val="003C3CA5"/>
    <w:rsid w:val="003C44FE"/>
    <w:rsid w:val="003C48A6"/>
    <w:rsid w:val="003C4EF6"/>
    <w:rsid w:val="003D2124"/>
    <w:rsid w:val="003D221C"/>
    <w:rsid w:val="003D2EC5"/>
    <w:rsid w:val="003D502F"/>
    <w:rsid w:val="003D6B2E"/>
    <w:rsid w:val="003E022D"/>
    <w:rsid w:val="003E0578"/>
    <w:rsid w:val="003E212A"/>
    <w:rsid w:val="003E3284"/>
    <w:rsid w:val="003E3525"/>
    <w:rsid w:val="003E41A1"/>
    <w:rsid w:val="003E4C8B"/>
    <w:rsid w:val="003E729A"/>
    <w:rsid w:val="003E797E"/>
    <w:rsid w:val="003F0DAE"/>
    <w:rsid w:val="003F12DB"/>
    <w:rsid w:val="003F55DF"/>
    <w:rsid w:val="003F6A6B"/>
    <w:rsid w:val="003F78C2"/>
    <w:rsid w:val="004027D5"/>
    <w:rsid w:val="0040347E"/>
    <w:rsid w:val="00404F18"/>
    <w:rsid w:val="0040522C"/>
    <w:rsid w:val="00406BFD"/>
    <w:rsid w:val="00407E04"/>
    <w:rsid w:val="004108D3"/>
    <w:rsid w:val="00410EAC"/>
    <w:rsid w:val="004128D1"/>
    <w:rsid w:val="00413702"/>
    <w:rsid w:val="00413DE8"/>
    <w:rsid w:val="00414332"/>
    <w:rsid w:val="00420D74"/>
    <w:rsid w:val="00421D05"/>
    <w:rsid w:val="004223A8"/>
    <w:rsid w:val="0042518A"/>
    <w:rsid w:val="00425898"/>
    <w:rsid w:val="00426606"/>
    <w:rsid w:val="00427C68"/>
    <w:rsid w:val="0043227C"/>
    <w:rsid w:val="00432F97"/>
    <w:rsid w:val="004343CB"/>
    <w:rsid w:val="004361E1"/>
    <w:rsid w:val="00436F69"/>
    <w:rsid w:val="00441B57"/>
    <w:rsid w:val="00441F45"/>
    <w:rsid w:val="004421C7"/>
    <w:rsid w:val="00442DFB"/>
    <w:rsid w:val="00445310"/>
    <w:rsid w:val="0045144F"/>
    <w:rsid w:val="00453798"/>
    <w:rsid w:val="00454BCF"/>
    <w:rsid w:val="00454EDB"/>
    <w:rsid w:val="004604BB"/>
    <w:rsid w:val="004609F9"/>
    <w:rsid w:val="00461F55"/>
    <w:rsid w:val="00465DB0"/>
    <w:rsid w:val="00467E46"/>
    <w:rsid w:val="0047168D"/>
    <w:rsid w:val="00472A64"/>
    <w:rsid w:val="00475670"/>
    <w:rsid w:val="00476B95"/>
    <w:rsid w:val="004815EE"/>
    <w:rsid w:val="00481868"/>
    <w:rsid w:val="00484AAE"/>
    <w:rsid w:val="00486270"/>
    <w:rsid w:val="00490211"/>
    <w:rsid w:val="00490401"/>
    <w:rsid w:val="00490403"/>
    <w:rsid w:val="00491D52"/>
    <w:rsid w:val="004927CF"/>
    <w:rsid w:val="00492EE6"/>
    <w:rsid w:val="0049330F"/>
    <w:rsid w:val="00494574"/>
    <w:rsid w:val="00494B72"/>
    <w:rsid w:val="00496769"/>
    <w:rsid w:val="00497B5E"/>
    <w:rsid w:val="004A0533"/>
    <w:rsid w:val="004A079D"/>
    <w:rsid w:val="004A1661"/>
    <w:rsid w:val="004A2854"/>
    <w:rsid w:val="004A420B"/>
    <w:rsid w:val="004A42E8"/>
    <w:rsid w:val="004A47C0"/>
    <w:rsid w:val="004A60D4"/>
    <w:rsid w:val="004A6971"/>
    <w:rsid w:val="004A76D8"/>
    <w:rsid w:val="004A774B"/>
    <w:rsid w:val="004B0F37"/>
    <w:rsid w:val="004B1834"/>
    <w:rsid w:val="004B29F8"/>
    <w:rsid w:val="004B2C0D"/>
    <w:rsid w:val="004B2C45"/>
    <w:rsid w:val="004B3001"/>
    <w:rsid w:val="004B35F7"/>
    <w:rsid w:val="004B3A29"/>
    <w:rsid w:val="004B437C"/>
    <w:rsid w:val="004B47AB"/>
    <w:rsid w:val="004B4BAB"/>
    <w:rsid w:val="004C13EB"/>
    <w:rsid w:val="004C1ED2"/>
    <w:rsid w:val="004C471E"/>
    <w:rsid w:val="004C4A76"/>
    <w:rsid w:val="004C5E1E"/>
    <w:rsid w:val="004D0844"/>
    <w:rsid w:val="004D0D48"/>
    <w:rsid w:val="004D1FDF"/>
    <w:rsid w:val="004D542D"/>
    <w:rsid w:val="004D58AC"/>
    <w:rsid w:val="004D73AD"/>
    <w:rsid w:val="004E232F"/>
    <w:rsid w:val="004E4C66"/>
    <w:rsid w:val="004E6A5E"/>
    <w:rsid w:val="004F35CA"/>
    <w:rsid w:val="004F5010"/>
    <w:rsid w:val="004F5C23"/>
    <w:rsid w:val="004F64AE"/>
    <w:rsid w:val="005025E2"/>
    <w:rsid w:val="00503D63"/>
    <w:rsid w:val="00504E01"/>
    <w:rsid w:val="005055D5"/>
    <w:rsid w:val="00510836"/>
    <w:rsid w:val="00511898"/>
    <w:rsid w:val="00515B36"/>
    <w:rsid w:val="00516368"/>
    <w:rsid w:val="005203BD"/>
    <w:rsid w:val="005203EA"/>
    <w:rsid w:val="00520C09"/>
    <w:rsid w:val="00520F38"/>
    <w:rsid w:val="00521559"/>
    <w:rsid w:val="005216C7"/>
    <w:rsid w:val="00522457"/>
    <w:rsid w:val="00523DAE"/>
    <w:rsid w:val="005256FF"/>
    <w:rsid w:val="00526D06"/>
    <w:rsid w:val="00530E98"/>
    <w:rsid w:val="00531F94"/>
    <w:rsid w:val="00533306"/>
    <w:rsid w:val="005339A1"/>
    <w:rsid w:val="00533DA1"/>
    <w:rsid w:val="00536667"/>
    <w:rsid w:val="0054485C"/>
    <w:rsid w:val="00544AAF"/>
    <w:rsid w:val="0054636C"/>
    <w:rsid w:val="00546490"/>
    <w:rsid w:val="00551BCF"/>
    <w:rsid w:val="00551C79"/>
    <w:rsid w:val="00551F19"/>
    <w:rsid w:val="005529F1"/>
    <w:rsid w:val="00552F84"/>
    <w:rsid w:val="0055522B"/>
    <w:rsid w:val="00555C2B"/>
    <w:rsid w:val="00556F21"/>
    <w:rsid w:val="005579DA"/>
    <w:rsid w:val="00560E1F"/>
    <w:rsid w:val="0056578A"/>
    <w:rsid w:val="0056595B"/>
    <w:rsid w:val="00567E0A"/>
    <w:rsid w:val="00571774"/>
    <w:rsid w:val="00571C0D"/>
    <w:rsid w:val="00572C4C"/>
    <w:rsid w:val="005746DF"/>
    <w:rsid w:val="00575AB3"/>
    <w:rsid w:val="0057605E"/>
    <w:rsid w:val="00576E09"/>
    <w:rsid w:val="00577261"/>
    <w:rsid w:val="00581DB2"/>
    <w:rsid w:val="0058394C"/>
    <w:rsid w:val="005850F6"/>
    <w:rsid w:val="00585ED0"/>
    <w:rsid w:val="00586E05"/>
    <w:rsid w:val="00587EF6"/>
    <w:rsid w:val="00592B57"/>
    <w:rsid w:val="00594747"/>
    <w:rsid w:val="00594844"/>
    <w:rsid w:val="00595825"/>
    <w:rsid w:val="005A40BC"/>
    <w:rsid w:val="005A4673"/>
    <w:rsid w:val="005A5FED"/>
    <w:rsid w:val="005A646E"/>
    <w:rsid w:val="005A6F41"/>
    <w:rsid w:val="005A7AE7"/>
    <w:rsid w:val="005B7759"/>
    <w:rsid w:val="005C176F"/>
    <w:rsid w:val="005C6D54"/>
    <w:rsid w:val="005C6DD2"/>
    <w:rsid w:val="005D15B8"/>
    <w:rsid w:val="005D17DA"/>
    <w:rsid w:val="005E0917"/>
    <w:rsid w:val="005E150A"/>
    <w:rsid w:val="005E28CB"/>
    <w:rsid w:val="005E5CC1"/>
    <w:rsid w:val="005E7DD5"/>
    <w:rsid w:val="005F0AE4"/>
    <w:rsid w:val="005F40EC"/>
    <w:rsid w:val="005F4B4B"/>
    <w:rsid w:val="005F5D65"/>
    <w:rsid w:val="005F6E4B"/>
    <w:rsid w:val="005F7F23"/>
    <w:rsid w:val="00601D9F"/>
    <w:rsid w:val="006032BA"/>
    <w:rsid w:val="0060470D"/>
    <w:rsid w:val="006068C7"/>
    <w:rsid w:val="006111D5"/>
    <w:rsid w:val="006111F5"/>
    <w:rsid w:val="00611475"/>
    <w:rsid w:val="00611F81"/>
    <w:rsid w:val="006140E4"/>
    <w:rsid w:val="00614767"/>
    <w:rsid w:val="00614C38"/>
    <w:rsid w:val="006206ED"/>
    <w:rsid w:val="00621805"/>
    <w:rsid w:val="00621DBB"/>
    <w:rsid w:val="00623DB6"/>
    <w:rsid w:val="00623E11"/>
    <w:rsid w:val="006274E3"/>
    <w:rsid w:val="00630CBB"/>
    <w:rsid w:val="006411DE"/>
    <w:rsid w:val="006424E9"/>
    <w:rsid w:val="00643B43"/>
    <w:rsid w:val="0064420A"/>
    <w:rsid w:val="006448C5"/>
    <w:rsid w:val="006472FD"/>
    <w:rsid w:val="006555BD"/>
    <w:rsid w:val="00656612"/>
    <w:rsid w:val="006623D5"/>
    <w:rsid w:val="00662E0A"/>
    <w:rsid w:val="006676E2"/>
    <w:rsid w:val="006679EE"/>
    <w:rsid w:val="00675AE1"/>
    <w:rsid w:val="00680E2D"/>
    <w:rsid w:val="00682B8C"/>
    <w:rsid w:val="00683ED1"/>
    <w:rsid w:val="00684A07"/>
    <w:rsid w:val="00685EB4"/>
    <w:rsid w:val="00690430"/>
    <w:rsid w:val="006929B3"/>
    <w:rsid w:val="00695B85"/>
    <w:rsid w:val="00695F03"/>
    <w:rsid w:val="00696681"/>
    <w:rsid w:val="006A219D"/>
    <w:rsid w:val="006A2862"/>
    <w:rsid w:val="006A4C05"/>
    <w:rsid w:val="006A51BC"/>
    <w:rsid w:val="006A7CE6"/>
    <w:rsid w:val="006B2725"/>
    <w:rsid w:val="006B5540"/>
    <w:rsid w:val="006B57EE"/>
    <w:rsid w:val="006C16A4"/>
    <w:rsid w:val="006C27A8"/>
    <w:rsid w:val="006C2B84"/>
    <w:rsid w:val="006C3DFC"/>
    <w:rsid w:val="006C6BEB"/>
    <w:rsid w:val="006C773A"/>
    <w:rsid w:val="006D064B"/>
    <w:rsid w:val="006D163E"/>
    <w:rsid w:val="006D1F25"/>
    <w:rsid w:val="006D25A1"/>
    <w:rsid w:val="006D3DCA"/>
    <w:rsid w:val="006D5D28"/>
    <w:rsid w:val="006D6602"/>
    <w:rsid w:val="006D6AA1"/>
    <w:rsid w:val="006E1E8E"/>
    <w:rsid w:val="006E210A"/>
    <w:rsid w:val="006E260B"/>
    <w:rsid w:val="006E5957"/>
    <w:rsid w:val="006E5ACF"/>
    <w:rsid w:val="006F12A1"/>
    <w:rsid w:val="006F16BC"/>
    <w:rsid w:val="006F1DCE"/>
    <w:rsid w:val="006F57E8"/>
    <w:rsid w:val="00702BE5"/>
    <w:rsid w:val="00702C72"/>
    <w:rsid w:val="007052EE"/>
    <w:rsid w:val="00710490"/>
    <w:rsid w:val="00710936"/>
    <w:rsid w:val="00713894"/>
    <w:rsid w:val="007138E9"/>
    <w:rsid w:val="007155B8"/>
    <w:rsid w:val="00717050"/>
    <w:rsid w:val="007174D1"/>
    <w:rsid w:val="007177D8"/>
    <w:rsid w:val="00721CF9"/>
    <w:rsid w:val="007232CD"/>
    <w:rsid w:val="007232E0"/>
    <w:rsid w:val="0072741F"/>
    <w:rsid w:val="00732817"/>
    <w:rsid w:val="0073661B"/>
    <w:rsid w:val="007373E7"/>
    <w:rsid w:val="007424F5"/>
    <w:rsid w:val="007436C5"/>
    <w:rsid w:val="00743A4B"/>
    <w:rsid w:val="0074442C"/>
    <w:rsid w:val="007452A9"/>
    <w:rsid w:val="007467EC"/>
    <w:rsid w:val="00747090"/>
    <w:rsid w:val="007472CD"/>
    <w:rsid w:val="007505AF"/>
    <w:rsid w:val="007545FE"/>
    <w:rsid w:val="00755569"/>
    <w:rsid w:val="007578D0"/>
    <w:rsid w:val="00760262"/>
    <w:rsid w:val="0076087C"/>
    <w:rsid w:val="00762456"/>
    <w:rsid w:val="00764FC4"/>
    <w:rsid w:val="00770A29"/>
    <w:rsid w:val="00775449"/>
    <w:rsid w:val="00777A2F"/>
    <w:rsid w:val="00780B0C"/>
    <w:rsid w:val="00780D50"/>
    <w:rsid w:val="00783681"/>
    <w:rsid w:val="007851BE"/>
    <w:rsid w:val="00787AEC"/>
    <w:rsid w:val="00787B6E"/>
    <w:rsid w:val="00790847"/>
    <w:rsid w:val="007926E9"/>
    <w:rsid w:val="00792C82"/>
    <w:rsid w:val="007973A6"/>
    <w:rsid w:val="007A1105"/>
    <w:rsid w:val="007A3489"/>
    <w:rsid w:val="007A3B06"/>
    <w:rsid w:val="007A3C05"/>
    <w:rsid w:val="007A3CA4"/>
    <w:rsid w:val="007A75E1"/>
    <w:rsid w:val="007B38ED"/>
    <w:rsid w:val="007B4390"/>
    <w:rsid w:val="007B448B"/>
    <w:rsid w:val="007B4F54"/>
    <w:rsid w:val="007B5701"/>
    <w:rsid w:val="007B62B5"/>
    <w:rsid w:val="007B67D0"/>
    <w:rsid w:val="007C5384"/>
    <w:rsid w:val="007C5AB3"/>
    <w:rsid w:val="007C7771"/>
    <w:rsid w:val="007D2C41"/>
    <w:rsid w:val="007D3578"/>
    <w:rsid w:val="007D36E8"/>
    <w:rsid w:val="007D4ABB"/>
    <w:rsid w:val="007D78D9"/>
    <w:rsid w:val="007E222D"/>
    <w:rsid w:val="007E3404"/>
    <w:rsid w:val="007E3AAC"/>
    <w:rsid w:val="007E3CCB"/>
    <w:rsid w:val="007E78D0"/>
    <w:rsid w:val="007F1CCE"/>
    <w:rsid w:val="007F2BCE"/>
    <w:rsid w:val="007F4182"/>
    <w:rsid w:val="007F43B0"/>
    <w:rsid w:val="007F4DCE"/>
    <w:rsid w:val="007F57F0"/>
    <w:rsid w:val="007F5E1D"/>
    <w:rsid w:val="008021D2"/>
    <w:rsid w:val="00803A4C"/>
    <w:rsid w:val="00803D00"/>
    <w:rsid w:val="0080610A"/>
    <w:rsid w:val="00806225"/>
    <w:rsid w:val="0080657D"/>
    <w:rsid w:val="00813655"/>
    <w:rsid w:val="00814DB2"/>
    <w:rsid w:val="008152E5"/>
    <w:rsid w:val="00815E47"/>
    <w:rsid w:val="0081681C"/>
    <w:rsid w:val="00816C68"/>
    <w:rsid w:val="00817A21"/>
    <w:rsid w:val="00820783"/>
    <w:rsid w:val="00820A41"/>
    <w:rsid w:val="0082421A"/>
    <w:rsid w:val="0082567E"/>
    <w:rsid w:val="00825F98"/>
    <w:rsid w:val="008276D2"/>
    <w:rsid w:val="00830A17"/>
    <w:rsid w:val="00831670"/>
    <w:rsid w:val="00831885"/>
    <w:rsid w:val="008332FB"/>
    <w:rsid w:val="00834071"/>
    <w:rsid w:val="008351F7"/>
    <w:rsid w:val="00836CAD"/>
    <w:rsid w:val="00837C9A"/>
    <w:rsid w:val="00841102"/>
    <w:rsid w:val="008438A5"/>
    <w:rsid w:val="008448D8"/>
    <w:rsid w:val="008461F5"/>
    <w:rsid w:val="00853805"/>
    <w:rsid w:val="00854124"/>
    <w:rsid w:val="00855097"/>
    <w:rsid w:val="00855CE1"/>
    <w:rsid w:val="00856446"/>
    <w:rsid w:val="008570B5"/>
    <w:rsid w:val="008574F5"/>
    <w:rsid w:val="00860A9A"/>
    <w:rsid w:val="0086305F"/>
    <w:rsid w:val="008639B1"/>
    <w:rsid w:val="008645A6"/>
    <w:rsid w:val="00870508"/>
    <w:rsid w:val="0087144F"/>
    <w:rsid w:val="008717C5"/>
    <w:rsid w:val="008805C7"/>
    <w:rsid w:val="008807BD"/>
    <w:rsid w:val="00880AA7"/>
    <w:rsid w:val="00882B9B"/>
    <w:rsid w:val="008854C8"/>
    <w:rsid w:val="008869BD"/>
    <w:rsid w:val="00891E7D"/>
    <w:rsid w:val="008924D4"/>
    <w:rsid w:val="00894763"/>
    <w:rsid w:val="00894833"/>
    <w:rsid w:val="00896BD4"/>
    <w:rsid w:val="0089796A"/>
    <w:rsid w:val="008A2229"/>
    <w:rsid w:val="008B37B4"/>
    <w:rsid w:val="008B69CB"/>
    <w:rsid w:val="008C25E8"/>
    <w:rsid w:val="008C2D71"/>
    <w:rsid w:val="008C6EDB"/>
    <w:rsid w:val="008C7241"/>
    <w:rsid w:val="008D07E2"/>
    <w:rsid w:val="008D1807"/>
    <w:rsid w:val="008D2CE9"/>
    <w:rsid w:val="008E6EEA"/>
    <w:rsid w:val="008F2712"/>
    <w:rsid w:val="008F2E4E"/>
    <w:rsid w:val="008F60B5"/>
    <w:rsid w:val="008F650E"/>
    <w:rsid w:val="00903097"/>
    <w:rsid w:val="00906078"/>
    <w:rsid w:val="00906354"/>
    <w:rsid w:val="00912E02"/>
    <w:rsid w:val="009205A6"/>
    <w:rsid w:val="00920846"/>
    <w:rsid w:val="00920A21"/>
    <w:rsid w:val="00923B0C"/>
    <w:rsid w:val="00924079"/>
    <w:rsid w:val="009244D8"/>
    <w:rsid w:val="00935629"/>
    <w:rsid w:val="00937529"/>
    <w:rsid w:val="00943B46"/>
    <w:rsid w:val="009449E7"/>
    <w:rsid w:val="009469D9"/>
    <w:rsid w:val="00946C38"/>
    <w:rsid w:val="00950DF5"/>
    <w:rsid w:val="0095120E"/>
    <w:rsid w:val="009552F9"/>
    <w:rsid w:val="0095759A"/>
    <w:rsid w:val="009625AE"/>
    <w:rsid w:val="0096269E"/>
    <w:rsid w:val="009660DC"/>
    <w:rsid w:val="00967D5F"/>
    <w:rsid w:val="009732C7"/>
    <w:rsid w:val="00975F61"/>
    <w:rsid w:val="00977B3A"/>
    <w:rsid w:val="00981A2E"/>
    <w:rsid w:val="00985126"/>
    <w:rsid w:val="00993BD3"/>
    <w:rsid w:val="0099575C"/>
    <w:rsid w:val="009A1DF3"/>
    <w:rsid w:val="009A1FD5"/>
    <w:rsid w:val="009A57A5"/>
    <w:rsid w:val="009A73FC"/>
    <w:rsid w:val="009A7827"/>
    <w:rsid w:val="009A7FF6"/>
    <w:rsid w:val="009B5334"/>
    <w:rsid w:val="009B688F"/>
    <w:rsid w:val="009B6ADB"/>
    <w:rsid w:val="009C0E83"/>
    <w:rsid w:val="009C2451"/>
    <w:rsid w:val="009C324F"/>
    <w:rsid w:val="009C44F6"/>
    <w:rsid w:val="009C5EE5"/>
    <w:rsid w:val="009C6886"/>
    <w:rsid w:val="009D0FF5"/>
    <w:rsid w:val="009D1156"/>
    <w:rsid w:val="009D1A1B"/>
    <w:rsid w:val="009D4144"/>
    <w:rsid w:val="009D4625"/>
    <w:rsid w:val="009D4CCF"/>
    <w:rsid w:val="009D5D64"/>
    <w:rsid w:val="009D67CA"/>
    <w:rsid w:val="009E03CD"/>
    <w:rsid w:val="009E23DB"/>
    <w:rsid w:val="009E2A4F"/>
    <w:rsid w:val="009E5005"/>
    <w:rsid w:val="009F032A"/>
    <w:rsid w:val="009F4CD6"/>
    <w:rsid w:val="009F63A3"/>
    <w:rsid w:val="009F6A07"/>
    <w:rsid w:val="00A029E3"/>
    <w:rsid w:val="00A031A0"/>
    <w:rsid w:val="00A10362"/>
    <w:rsid w:val="00A11404"/>
    <w:rsid w:val="00A116EB"/>
    <w:rsid w:val="00A1193C"/>
    <w:rsid w:val="00A17DA5"/>
    <w:rsid w:val="00A23D84"/>
    <w:rsid w:val="00A24982"/>
    <w:rsid w:val="00A24B24"/>
    <w:rsid w:val="00A24CBF"/>
    <w:rsid w:val="00A24EF4"/>
    <w:rsid w:val="00A2511B"/>
    <w:rsid w:val="00A37E53"/>
    <w:rsid w:val="00A406EF"/>
    <w:rsid w:val="00A44C98"/>
    <w:rsid w:val="00A44DD0"/>
    <w:rsid w:val="00A4537B"/>
    <w:rsid w:val="00A50A1E"/>
    <w:rsid w:val="00A5380A"/>
    <w:rsid w:val="00A543D6"/>
    <w:rsid w:val="00A54B42"/>
    <w:rsid w:val="00A55E72"/>
    <w:rsid w:val="00A61330"/>
    <w:rsid w:val="00A63B75"/>
    <w:rsid w:val="00A64482"/>
    <w:rsid w:val="00A650CB"/>
    <w:rsid w:val="00A65201"/>
    <w:rsid w:val="00A66623"/>
    <w:rsid w:val="00A66B9E"/>
    <w:rsid w:val="00A731FA"/>
    <w:rsid w:val="00A738BD"/>
    <w:rsid w:val="00A81C2C"/>
    <w:rsid w:val="00A81E7A"/>
    <w:rsid w:val="00A83B7C"/>
    <w:rsid w:val="00A84A69"/>
    <w:rsid w:val="00A85D2D"/>
    <w:rsid w:val="00A90BB9"/>
    <w:rsid w:val="00A934C1"/>
    <w:rsid w:val="00A93583"/>
    <w:rsid w:val="00A94DD7"/>
    <w:rsid w:val="00A95A80"/>
    <w:rsid w:val="00A97602"/>
    <w:rsid w:val="00AA2F41"/>
    <w:rsid w:val="00AA4BCF"/>
    <w:rsid w:val="00AA6817"/>
    <w:rsid w:val="00AA7636"/>
    <w:rsid w:val="00AA7645"/>
    <w:rsid w:val="00AA7D4C"/>
    <w:rsid w:val="00AB1338"/>
    <w:rsid w:val="00AB204E"/>
    <w:rsid w:val="00AB4BB5"/>
    <w:rsid w:val="00AB5944"/>
    <w:rsid w:val="00AB7501"/>
    <w:rsid w:val="00AC20F1"/>
    <w:rsid w:val="00AD0834"/>
    <w:rsid w:val="00AD5EB0"/>
    <w:rsid w:val="00AD6635"/>
    <w:rsid w:val="00AD6812"/>
    <w:rsid w:val="00AD7943"/>
    <w:rsid w:val="00AD7C7B"/>
    <w:rsid w:val="00AE0495"/>
    <w:rsid w:val="00AE105E"/>
    <w:rsid w:val="00AE1B4C"/>
    <w:rsid w:val="00AE3F3F"/>
    <w:rsid w:val="00AE583E"/>
    <w:rsid w:val="00AE5B14"/>
    <w:rsid w:val="00AE5D15"/>
    <w:rsid w:val="00AE631D"/>
    <w:rsid w:val="00AF03BE"/>
    <w:rsid w:val="00AF0855"/>
    <w:rsid w:val="00AF1126"/>
    <w:rsid w:val="00AF16EB"/>
    <w:rsid w:val="00AF3B24"/>
    <w:rsid w:val="00AF3C31"/>
    <w:rsid w:val="00AF4E8B"/>
    <w:rsid w:val="00AF5BBD"/>
    <w:rsid w:val="00B04579"/>
    <w:rsid w:val="00B110C9"/>
    <w:rsid w:val="00B14345"/>
    <w:rsid w:val="00B166CC"/>
    <w:rsid w:val="00B169AF"/>
    <w:rsid w:val="00B17298"/>
    <w:rsid w:val="00B17E4C"/>
    <w:rsid w:val="00B209BB"/>
    <w:rsid w:val="00B21327"/>
    <w:rsid w:val="00B2170D"/>
    <w:rsid w:val="00B21E1F"/>
    <w:rsid w:val="00B2393E"/>
    <w:rsid w:val="00B23FEC"/>
    <w:rsid w:val="00B242B0"/>
    <w:rsid w:val="00B24C90"/>
    <w:rsid w:val="00B25C3B"/>
    <w:rsid w:val="00B27B0B"/>
    <w:rsid w:val="00B30B2E"/>
    <w:rsid w:val="00B33A51"/>
    <w:rsid w:val="00B37D1E"/>
    <w:rsid w:val="00B44D06"/>
    <w:rsid w:val="00B46171"/>
    <w:rsid w:val="00B462BB"/>
    <w:rsid w:val="00B478DF"/>
    <w:rsid w:val="00B47A58"/>
    <w:rsid w:val="00B50E21"/>
    <w:rsid w:val="00B54E5C"/>
    <w:rsid w:val="00B6344A"/>
    <w:rsid w:val="00B64EBE"/>
    <w:rsid w:val="00B665CC"/>
    <w:rsid w:val="00B67877"/>
    <w:rsid w:val="00B71621"/>
    <w:rsid w:val="00B7489C"/>
    <w:rsid w:val="00B74A08"/>
    <w:rsid w:val="00B7596B"/>
    <w:rsid w:val="00B7787C"/>
    <w:rsid w:val="00B8051D"/>
    <w:rsid w:val="00B829DF"/>
    <w:rsid w:val="00B83D2E"/>
    <w:rsid w:val="00B84721"/>
    <w:rsid w:val="00B847E3"/>
    <w:rsid w:val="00B8579C"/>
    <w:rsid w:val="00B87601"/>
    <w:rsid w:val="00B90559"/>
    <w:rsid w:val="00B932D4"/>
    <w:rsid w:val="00B93470"/>
    <w:rsid w:val="00B95477"/>
    <w:rsid w:val="00B96BE7"/>
    <w:rsid w:val="00BA50D5"/>
    <w:rsid w:val="00BA51CC"/>
    <w:rsid w:val="00BB228B"/>
    <w:rsid w:val="00BB2FD3"/>
    <w:rsid w:val="00BB3270"/>
    <w:rsid w:val="00BB3827"/>
    <w:rsid w:val="00BB38E4"/>
    <w:rsid w:val="00BB48E7"/>
    <w:rsid w:val="00BB7EDB"/>
    <w:rsid w:val="00BB7F66"/>
    <w:rsid w:val="00BC008F"/>
    <w:rsid w:val="00BC2029"/>
    <w:rsid w:val="00BC2C6C"/>
    <w:rsid w:val="00BC32F4"/>
    <w:rsid w:val="00BC4539"/>
    <w:rsid w:val="00BC7D1B"/>
    <w:rsid w:val="00BD025A"/>
    <w:rsid w:val="00BD049F"/>
    <w:rsid w:val="00BD06C7"/>
    <w:rsid w:val="00BD2694"/>
    <w:rsid w:val="00BD3DC1"/>
    <w:rsid w:val="00BD4439"/>
    <w:rsid w:val="00BD4FAD"/>
    <w:rsid w:val="00BD5C58"/>
    <w:rsid w:val="00BD722F"/>
    <w:rsid w:val="00BD74F7"/>
    <w:rsid w:val="00BE1037"/>
    <w:rsid w:val="00BF304B"/>
    <w:rsid w:val="00BF623C"/>
    <w:rsid w:val="00C02516"/>
    <w:rsid w:val="00C02F97"/>
    <w:rsid w:val="00C039E2"/>
    <w:rsid w:val="00C03B3F"/>
    <w:rsid w:val="00C11ADF"/>
    <w:rsid w:val="00C13659"/>
    <w:rsid w:val="00C17715"/>
    <w:rsid w:val="00C200A3"/>
    <w:rsid w:val="00C201F8"/>
    <w:rsid w:val="00C20233"/>
    <w:rsid w:val="00C22AF1"/>
    <w:rsid w:val="00C24833"/>
    <w:rsid w:val="00C252C5"/>
    <w:rsid w:val="00C30A6D"/>
    <w:rsid w:val="00C320CC"/>
    <w:rsid w:val="00C34648"/>
    <w:rsid w:val="00C34761"/>
    <w:rsid w:val="00C350DC"/>
    <w:rsid w:val="00C351FC"/>
    <w:rsid w:val="00C3671D"/>
    <w:rsid w:val="00C373EA"/>
    <w:rsid w:val="00C37722"/>
    <w:rsid w:val="00C42951"/>
    <w:rsid w:val="00C4317F"/>
    <w:rsid w:val="00C43705"/>
    <w:rsid w:val="00C470D5"/>
    <w:rsid w:val="00C47EF0"/>
    <w:rsid w:val="00C502D1"/>
    <w:rsid w:val="00C50710"/>
    <w:rsid w:val="00C51281"/>
    <w:rsid w:val="00C54004"/>
    <w:rsid w:val="00C54BD5"/>
    <w:rsid w:val="00C62137"/>
    <w:rsid w:val="00C63ADB"/>
    <w:rsid w:val="00C64471"/>
    <w:rsid w:val="00C64772"/>
    <w:rsid w:val="00C678D9"/>
    <w:rsid w:val="00C727DC"/>
    <w:rsid w:val="00C7447F"/>
    <w:rsid w:val="00C752BB"/>
    <w:rsid w:val="00C7544E"/>
    <w:rsid w:val="00C75A9D"/>
    <w:rsid w:val="00C76A86"/>
    <w:rsid w:val="00C76C92"/>
    <w:rsid w:val="00C77A77"/>
    <w:rsid w:val="00C80404"/>
    <w:rsid w:val="00C82D0E"/>
    <w:rsid w:val="00C82ECB"/>
    <w:rsid w:val="00C8439B"/>
    <w:rsid w:val="00C84E3D"/>
    <w:rsid w:val="00C85052"/>
    <w:rsid w:val="00C90953"/>
    <w:rsid w:val="00C90ABD"/>
    <w:rsid w:val="00C93765"/>
    <w:rsid w:val="00C960C9"/>
    <w:rsid w:val="00CA0008"/>
    <w:rsid w:val="00CB7B02"/>
    <w:rsid w:val="00CC1017"/>
    <w:rsid w:val="00CC1074"/>
    <w:rsid w:val="00CC1689"/>
    <w:rsid w:val="00CC2DCC"/>
    <w:rsid w:val="00CC4226"/>
    <w:rsid w:val="00CC5664"/>
    <w:rsid w:val="00CC57FF"/>
    <w:rsid w:val="00CC7F0D"/>
    <w:rsid w:val="00CD16E3"/>
    <w:rsid w:val="00CD425C"/>
    <w:rsid w:val="00CE131A"/>
    <w:rsid w:val="00CE2B68"/>
    <w:rsid w:val="00CE2CAC"/>
    <w:rsid w:val="00CE476D"/>
    <w:rsid w:val="00CE66C0"/>
    <w:rsid w:val="00CF09F1"/>
    <w:rsid w:val="00CF4C21"/>
    <w:rsid w:val="00CF788D"/>
    <w:rsid w:val="00D021C7"/>
    <w:rsid w:val="00D02DE1"/>
    <w:rsid w:val="00D05055"/>
    <w:rsid w:val="00D12AA3"/>
    <w:rsid w:val="00D1307D"/>
    <w:rsid w:val="00D17455"/>
    <w:rsid w:val="00D17F8E"/>
    <w:rsid w:val="00D232F1"/>
    <w:rsid w:val="00D267F1"/>
    <w:rsid w:val="00D30491"/>
    <w:rsid w:val="00D3057C"/>
    <w:rsid w:val="00D35C28"/>
    <w:rsid w:val="00D36AD4"/>
    <w:rsid w:val="00D37894"/>
    <w:rsid w:val="00D40031"/>
    <w:rsid w:val="00D42959"/>
    <w:rsid w:val="00D43DF1"/>
    <w:rsid w:val="00D45521"/>
    <w:rsid w:val="00D45554"/>
    <w:rsid w:val="00D46C56"/>
    <w:rsid w:val="00D51DD8"/>
    <w:rsid w:val="00D55316"/>
    <w:rsid w:val="00D60E50"/>
    <w:rsid w:val="00D614DC"/>
    <w:rsid w:val="00D62289"/>
    <w:rsid w:val="00D65100"/>
    <w:rsid w:val="00D75B90"/>
    <w:rsid w:val="00D75BBB"/>
    <w:rsid w:val="00D76BA4"/>
    <w:rsid w:val="00D777C7"/>
    <w:rsid w:val="00D827B8"/>
    <w:rsid w:val="00D827F6"/>
    <w:rsid w:val="00D82915"/>
    <w:rsid w:val="00D82A8D"/>
    <w:rsid w:val="00D83D98"/>
    <w:rsid w:val="00D84F3A"/>
    <w:rsid w:val="00D85234"/>
    <w:rsid w:val="00D9043B"/>
    <w:rsid w:val="00D91742"/>
    <w:rsid w:val="00D92AC8"/>
    <w:rsid w:val="00D93455"/>
    <w:rsid w:val="00D9463F"/>
    <w:rsid w:val="00D94A29"/>
    <w:rsid w:val="00D94F54"/>
    <w:rsid w:val="00D969AF"/>
    <w:rsid w:val="00DA1B7C"/>
    <w:rsid w:val="00DA2A8B"/>
    <w:rsid w:val="00DA3CEB"/>
    <w:rsid w:val="00DA502A"/>
    <w:rsid w:val="00DA6B18"/>
    <w:rsid w:val="00DB085C"/>
    <w:rsid w:val="00DB1F8B"/>
    <w:rsid w:val="00DB3CA6"/>
    <w:rsid w:val="00DB5151"/>
    <w:rsid w:val="00DB51F2"/>
    <w:rsid w:val="00DB5625"/>
    <w:rsid w:val="00DC0AB5"/>
    <w:rsid w:val="00DC126C"/>
    <w:rsid w:val="00DC399A"/>
    <w:rsid w:val="00DC3BAD"/>
    <w:rsid w:val="00DD3F22"/>
    <w:rsid w:val="00DD4DE0"/>
    <w:rsid w:val="00DD567B"/>
    <w:rsid w:val="00DD7D7D"/>
    <w:rsid w:val="00DE2629"/>
    <w:rsid w:val="00DE6B7F"/>
    <w:rsid w:val="00DF11B1"/>
    <w:rsid w:val="00DF2BCA"/>
    <w:rsid w:val="00DF5157"/>
    <w:rsid w:val="00E00FFD"/>
    <w:rsid w:val="00E024D1"/>
    <w:rsid w:val="00E03449"/>
    <w:rsid w:val="00E03695"/>
    <w:rsid w:val="00E05B81"/>
    <w:rsid w:val="00E0666C"/>
    <w:rsid w:val="00E108C0"/>
    <w:rsid w:val="00E1360B"/>
    <w:rsid w:val="00E16F0D"/>
    <w:rsid w:val="00E173A2"/>
    <w:rsid w:val="00E2038B"/>
    <w:rsid w:val="00E20894"/>
    <w:rsid w:val="00E23124"/>
    <w:rsid w:val="00E23692"/>
    <w:rsid w:val="00E24931"/>
    <w:rsid w:val="00E25A0C"/>
    <w:rsid w:val="00E26F3D"/>
    <w:rsid w:val="00E2717D"/>
    <w:rsid w:val="00E31225"/>
    <w:rsid w:val="00E3240E"/>
    <w:rsid w:val="00E34E48"/>
    <w:rsid w:val="00E402DA"/>
    <w:rsid w:val="00E41C0B"/>
    <w:rsid w:val="00E42CA3"/>
    <w:rsid w:val="00E42E44"/>
    <w:rsid w:val="00E44300"/>
    <w:rsid w:val="00E459F2"/>
    <w:rsid w:val="00E4672C"/>
    <w:rsid w:val="00E47918"/>
    <w:rsid w:val="00E53D0A"/>
    <w:rsid w:val="00E543F6"/>
    <w:rsid w:val="00E54DD0"/>
    <w:rsid w:val="00E561E0"/>
    <w:rsid w:val="00E56B3F"/>
    <w:rsid w:val="00E57186"/>
    <w:rsid w:val="00E616F2"/>
    <w:rsid w:val="00E62145"/>
    <w:rsid w:val="00E6236B"/>
    <w:rsid w:val="00E702B0"/>
    <w:rsid w:val="00E70F18"/>
    <w:rsid w:val="00E744A4"/>
    <w:rsid w:val="00E75B48"/>
    <w:rsid w:val="00E7780E"/>
    <w:rsid w:val="00E83B7B"/>
    <w:rsid w:val="00E8625B"/>
    <w:rsid w:val="00E87887"/>
    <w:rsid w:val="00E87D5C"/>
    <w:rsid w:val="00E9142E"/>
    <w:rsid w:val="00E918C4"/>
    <w:rsid w:val="00E9575A"/>
    <w:rsid w:val="00E96E69"/>
    <w:rsid w:val="00E9760A"/>
    <w:rsid w:val="00E97FA5"/>
    <w:rsid w:val="00EA05C9"/>
    <w:rsid w:val="00EA3C95"/>
    <w:rsid w:val="00EA4676"/>
    <w:rsid w:val="00EA484D"/>
    <w:rsid w:val="00EA52E4"/>
    <w:rsid w:val="00EA589E"/>
    <w:rsid w:val="00EA6D3F"/>
    <w:rsid w:val="00EB3366"/>
    <w:rsid w:val="00EC06EF"/>
    <w:rsid w:val="00EC0A4F"/>
    <w:rsid w:val="00EC300B"/>
    <w:rsid w:val="00EC39D7"/>
    <w:rsid w:val="00EC61B0"/>
    <w:rsid w:val="00EC728E"/>
    <w:rsid w:val="00ED178F"/>
    <w:rsid w:val="00ED473A"/>
    <w:rsid w:val="00EE3955"/>
    <w:rsid w:val="00EE44EC"/>
    <w:rsid w:val="00EE5C73"/>
    <w:rsid w:val="00EE7B4F"/>
    <w:rsid w:val="00EF0FA3"/>
    <w:rsid w:val="00EF4C1D"/>
    <w:rsid w:val="00EF7CFB"/>
    <w:rsid w:val="00F021ED"/>
    <w:rsid w:val="00F0412D"/>
    <w:rsid w:val="00F04C5A"/>
    <w:rsid w:val="00F06272"/>
    <w:rsid w:val="00F13E9D"/>
    <w:rsid w:val="00F151E2"/>
    <w:rsid w:val="00F1564C"/>
    <w:rsid w:val="00F24D16"/>
    <w:rsid w:val="00F2632F"/>
    <w:rsid w:val="00F31067"/>
    <w:rsid w:val="00F31991"/>
    <w:rsid w:val="00F31FA8"/>
    <w:rsid w:val="00F320EE"/>
    <w:rsid w:val="00F35815"/>
    <w:rsid w:val="00F4081D"/>
    <w:rsid w:val="00F45C7A"/>
    <w:rsid w:val="00F47AD4"/>
    <w:rsid w:val="00F53144"/>
    <w:rsid w:val="00F54E69"/>
    <w:rsid w:val="00F574B7"/>
    <w:rsid w:val="00F62853"/>
    <w:rsid w:val="00F62A75"/>
    <w:rsid w:val="00F63D23"/>
    <w:rsid w:val="00F648E3"/>
    <w:rsid w:val="00F64D40"/>
    <w:rsid w:val="00F65632"/>
    <w:rsid w:val="00F65DC0"/>
    <w:rsid w:val="00F6705D"/>
    <w:rsid w:val="00F70324"/>
    <w:rsid w:val="00F74E4B"/>
    <w:rsid w:val="00F7586D"/>
    <w:rsid w:val="00F767F6"/>
    <w:rsid w:val="00F76CB2"/>
    <w:rsid w:val="00F820D3"/>
    <w:rsid w:val="00F82808"/>
    <w:rsid w:val="00F83A13"/>
    <w:rsid w:val="00F85B5D"/>
    <w:rsid w:val="00F85F3F"/>
    <w:rsid w:val="00F87928"/>
    <w:rsid w:val="00F87ADA"/>
    <w:rsid w:val="00F90713"/>
    <w:rsid w:val="00F9288C"/>
    <w:rsid w:val="00F94B0C"/>
    <w:rsid w:val="00F954C0"/>
    <w:rsid w:val="00FA005E"/>
    <w:rsid w:val="00FA0507"/>
    <w:rsid w:val="00FA4EF7"/>
    <w:rsid w:val="00FA6E31"/>
    <w:rsid w:val="00FB0E7A"/>
    <w:rsid w:val="00FB2600"/>
    <w:rsid w:val="00FB2DAA"/>
    <w:rsid w:val="00FB48D2"/>
    <w:rsid w:val="00FB742A"/>
    <w:rsid w:val="00FB7742"/>
    <w:rsid w:val="00FC2963"/>
    <w:rsid w:val="00FC317A"/>
    <w:rsid w:val="00FC3D5E"/>
    <w:rsid w:val="00FC3F0B"/>
    <w:rsid w:val="00FC6082"/>
    <w:rsid w:val="00FC72F4"/>
    <w:rsid w:val="00FC7603"/>
    <w:rsid w:val="00FC7953"/>
    <w:rsid w:val="00FD2165"/>
    <w:rsid w:val="00FD4227"/>
    <w:rsid w:val="00FD4497"/>
    <w:rsid w:val="00FD53CB"/>
    <w:rsid w:val="00FD5708"/>
    <w:rsid w:val="00FE57F9"/>
    <w:rsid w:val="00FF2E2B"/>
    <w:rsid w:val="00FF3418"/>
    <w:rsid w:val="071B7702"/>
    <w:rsid w:val="5344DE43"/>
    <w:rsid w:val="669A9055"/>
    <w:rsid w:val="746BE5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C483A"/>
  <w15:docId w15:val="{B993E487-6934-4F59-83BE-C11968A22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3"/>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3"/>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3"/>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3"/>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3"/>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3"/>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390"/>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lang w:val="de-CH"/>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7B4390"/>
    <w:pPr>
      <w:spacing w:before="0" w:after="0"/>
      <w:ind w:firstLine="0"/>
      <w:jc w:val="left"/>
    </w:pPr>
  </w:style>
  <w:style w:type="character" w:customStyle="1" w:styleId="Textkrper3Zchn">
    <w:name w:val="Textkörper 3 Zchn"/>
    <w:basedOn w:val="Absatz-Standardschriftart"/>
    <w:link w:val="Textkrper3"/>
    <w:rsid w:val="007B4390"/>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
      </w:numPr>
      <w:ind w:left="454" w:hanging="284"/>
      <w:contextualSpacing/>
    </w:pPr>
  </w:style>
  <w:style w:type="paragraph" w:styleId="Liste2">
    <w:name w:val="List 2"/>
    <w:basedOn w:val="Standard"/>
    <w:unhideWhenUsed/>
    <w:rsid w:val="00ED473A"/>
    <w:pPr>
      <w:numPr>
        <w:ilvl w:val="1"/>
        <w:numId w:val="1"/>
      </w:numPr>
      <w:ind w:left="794" w:hanging="284"/>
      <w:contextualSpacing/>
    </w:pPr>
  </w:style>
  <w:style w:type="paragraph" w:styleId="Liste3">
    <w:name w:val="List 3"/>
    <w:basedOn w:val="Standard"/>
    <w:unhideWhenUsed/>
    <w:rsid w:val="00ED473A"/>
    <w:pPr>
      <w:numPr>
        <w:ilvl w:val="2"/>
        <w:numId w:val="1"/>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390"/>
    <w:rPr>
      <w:sz w:val="18"/>
      <w:lang w:val="de-CH"/>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3"/>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B462BB"/>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B8DCC4" w:themeFill="accent4" w:themeFillTint="66"/>
    </w:pPr>
    <w:rPr>
      <w:lang w:val="fr-CH"/>
    </w:rPr>
  </w:style>
  <w:style w:type="paragraph" w:customStyle="1" w:styleId="Fragen">
    <w:name w:val="Fragen"/>
    <w:basedOn w:val="Textkrper"/>
    <w:next w:val="Textkrper"/>
    <w:qFormat/>
    <w:rsid w:val="00413702"/>
    <w:pPr>
      <w:pBdr>
        <w:left w:val="single" w:sz="12" w:space="4" w:color="D31932" w:themeColor="accent1"/>
      </w:pBdr>
      <w:spacing w:before="120"/>
      <w:ind w:left="170" w:firstLine="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 w:type="character" w:customStyle="1" w:styleId="apple-converted-space">
    <w:name w:val="apple-converted-space"/>
    <w:basedOn w:val="Absatz-Standardschriftart"/>
    <w:rsid w:val="006F5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69123">
      <w:bodyDiv w:val="1"/>
      <w:marLeft w:val="0"/>
      <w:marRight w:val="0"/>
      <w:marTop w:val="0"/>
      <w:marBottom w:val="0"/>
      <w:divBdr>
        <w:top w:val="none" w:sz="0" w:space="0" w:color="auto"/>
        <w:left w:val="none" w:sz="0" w:space="0" w:color="auto"/>
        <w:bottom w:val="none" w:sz="0" w:space="0" w:color="auto"/>
        <w:right w:val="none" w:sz="0" w:space="0" w:color="auto"/>
      </w:divBdr>
      <w:divsChild>
        <w:div w:id="1428846927">
          <w:marLeft w:val="0"/>
          <w:marRight w:val="0"/>
          <w:marTop w:val="0"/>
          <w:marBottom w:val="0"/>
          <w:divBdr>
            <w:top w:val="none" w:sz="0" w:space="0" w:color="auto"/>
            <w:left w:val="none" w:sz="0" w:space="0" w:color="auto"/>
            <w:bottom w:val="none" w:sz="0" w:space="0" w:color="auto"/>
            <w:right w:val="none" w:sz="0" w:space="0" w:color="auto"/>
          </w:divBdr>
        </w:div>
      </w:divsChild>
    </w:div>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1014966095">
      <w:bodyDiv w:val="1"/>
      <w:marLeft w:val="0"/>
      <w:marRight w:val="0"/>
      <w:marTop w:val="0"/>
      <w:marBottom w:val="0"/>
      <w:divBdr>
        <w:top w:val="none" w:sz="0" w:space="0" w:color="auto"/>
        <w:left w:val="none" w:sz="0" w:space="0" w:color="auto"/>
        <w:bottom w:val="none" w:sz="0" w:space="0" w:color="auto"/>
        <w:right w:val="none" w:sz="0" w:space="0" w:color="auto"/>
      </w:divBdr>
      <w:divsChild>
        <w:div w:id="1402216895">
          <w:marLeft w:val="720"/>
          <w:marRight w:val="0"/>
          <w:marTop w:val="0"/>
          <w:marBottom w:val="0"/>
          <w:divBdr>
            <w:top w:val="none" w:sz="0" w:space="0" w:color="auto"/>
            <w:left w:val="none" w:sz="0" w:space="0" w:color="auto"/>
            <w:bottom w:val="none" w:sz="0" w:space="0" w:color="auto"/>
            <w:right w:val="none" w:sz="0" w:space="0" w:color="auto"/>
          </w:divBdr>
        </w:div>
      </w:divsChild>
    </w:div>
    <w:div w:id="1043942441">
      <w:bodyDiv w:val="1"/>
      <w:marLeft w:val="0"/>
      <w:marRight w:val="0"/>
      <w:marTop w:val="0"/>
      <w:marBottom w:val="0"/>
      <w:divBdr>
        <w:top w:val="none" w:sz="0" w:space="0" w:color="auto"/>
        <w:left w:val="none" w:sz="0" w:space="0" w:color="auto"/>
        <w:bottom w:val="none" w:sz="0" w:space="0" w:color="auto"/>
        <w:right w:val="none" w:sz="0" w:space="0" w:color="auto"/>
      </w:divBdr>
      <w:divsChild>
        <w:div w:id="392655154">
          <w:marLeft w:val="720"/>
          <w:marRight w:val="0"/>
          <w:marTop w:val="0"/>
          <w:marBottom w:val="0"/>
          <w:divBdr>
            <w:top w:val="none" w:sz="0" w:space="0" w:color="auto"/>
            <w:left w:val="none" w:sz="0" w:space="0" w:color="auto"/>
            <w:bottom w:val="none" w:sz="0" w:space="0" w:color="auto"/>
            <w:right w:val="none" w:sz="0" w:space="0" w:color="auto"/>
          </w:divBdr>
        </w:div>
      </w:divsChild>
    </w:div>
    <w:div w:id="1066342028">
      <w:bodyDiv w:val="1"/>
      <w:marLeft w:val="0"/>
      <w:marRight w:val="0"/>
      <w:marTop w:val="0"/>
      <w:marBottom w:val="0"/>
      <w:divBdr>
        <w:top w:val="none" w:sz="0" w:space="0" w:color="auto"/>
        <w:left w:val="none" w:sz="0" w:space="0" w:color="auto"/>
        <w:bottom w:val="none" w:sz="0" w:space="0" w:color="auto"/>
        <w:right w:val="none" w:sz="0" w:space="0" w:color="auto"/>
      </w:divBdr>
      <w:divsChild>
        <w:div w:id="162017965">
          <w:marLeft w:val="0"/>
          <w:marRight w:val="0"/>
          <w:marTop w:val="0"/>
          <w:marBottom w:val="0"/>
          <w:divBdr>
            <w:top w:val="none" w:sz="0" w:space="0" w:color="auto"/>
            <w:left w:val="none" w:sz="0" w:space="0" w:color="auto"/>
            <w:bottom w:val="none" w:sz="0" w:space="0" w:color="auto"/>
            <w:right w:val="none" w:sz="0" w:space="0" w:color="auto"/>
          </w:divBdr>
        </w:div>
      </w:divsChild>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1553348483">
      <w:bodyDiv w:val="1"/>
      <w:marLeft w:val="0"/>
      <w:marRight w:val="0"/>
      <w:marTop w:val="0"/>
      <w:marBottom w:val="0"/>
      <w:divBdr>
        <w:top w:val="none" w:sz="0" w:space="0" w:color="auto"/>
        <w:left w:val="none" w:sz="0" w:space="0" w:color="auto"/>
        <w:bottom w:val="none" w:sz="0" w:space="0" w:color="auto"/>
        <w:right w:val="none" w:sz="0" w:space="0" w:color="auto"/>
      </w:divBdr>
      <w:divsChild>
        <w:div w:id="1035232676">
          <w:marLeft w:val="720"/>
          <w:marRight w:val="0"/>
          <w:marTop w:val="0"/>
          <w:marBottom w:val="0"/>
          <w:divBdr>
            <w:top w:val="none" w:sz="0" w:space="0" w:color="auto"/>
            <w:left w:val="none" w:sz="0" w:space="0" w:color="auto"/>
            <w:bottom w:val="none" w:sz="0" w:space="0" w:color="auto"/>
            <w:right w:val="none" w:sz="0" w:space="0" w:color="auto"/>
          </w:divBdr>
        </w:div>
      </w:divsChild>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yperlink" Target="mailto:lannen@mmi.ch"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oskar.jenni@kispi.uzh.ch"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jpeg"/><Relationship Id="rId25" Type="http://schemas.openxmlformats.org/officeDocument/2006/relationships/hyperlink" Target="https://doi.org/10.3389/fnhum.2020.612453"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mailto:hannah.sand@hfh.ch"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5-04-07" TargetMode="External"/><Relationship Id="rId24" Type="http://schemas.openxmlformats.org/officeDocument/2006/relationships/hyperlink" Target="https://doi.org/10.1016/j.childyouth.2024.107718" TargetMode="Externa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www.mmi.ch/uploads/Forschung/Lebensgeschichten/NFP76_Band3_Lebensgeschichten.pdf"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fabio.sticca@hfh.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doi.org/10.3389/fnhum.2020.611691" TargetMode="External"/><Relationship Id="rId27"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itionStagiaire\SZH%20CSPS\Daten_Allgemein%20-%20General\2_Produkte\50_Open_Access\Layout\Layoutvorlage_DE.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9" ma:contentTypeDescription="Ein neues Dokument erstellen." ma:contentTypeScope="" ma:versionID="08904aaf504892aaf74ae94501f8d3f0">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b6b1a76c3cabd2822b8bd1479de79ec7"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2.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3.xml><?xml version="1.0" encoding="utf-8"?>
<ds:datastoreItem xmlns:ds="http://schemas.openxmlformats.org/officeDocument/2006/customXml" ds:itemID="{69A149FF-8A8D-440A-8A6F-7A9C8EBC4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Layoutvorlage_DE</Template>
  <TotalTime>0</TotalTime>
  <Pages>4</Pages>
  <Words>2065</Words>
  <Characters>13010</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Säuglingsheimplatzierungen unter Bedingungen psychosozialer Deprivation und ihre Bedeutung über die Lebensspanne</vt:lpstr>
    </vt:vector>
  </TitlesOfParts>
  <Company/>
  <LinksUpToDate>false</LinksUpToDate>
  <CharactersWithSpaces>15045</CharactersWithSpaces>
  <SharedDoc>false</SharedDoc>
  <HLinks>
    <vt:vector size="54" baseType="variant">
      <vt:variant>
        <vt:i4>1900568</vt:i4>
      </vt:variant>
      <vt:variant>
        <vt:i4>24</vt:i4>
      </vt:variant>
      <vt:variant>
        <vt:i4>0</vt:i4>
      </vt:variant>
      <vt:variant>
        <vt:i4>5</vt:i4>
      </vt:variant>
      <vt:variant>
        <vt:lpwstr>https://doi.org/10.3389/fnhum.2020.612453</vt:lpwstr>
      </vt:variant>
      <vt:variant>
        <vt:lpwstr/>
      </vt:variant>
      <vt:variant>
        <vt:i4>5046366</vt:i4>
      </vt:variant>
      <vt:variant>
        <vt:i4>21</vt:i4>
      </vt:variant>
      <vt:variant>
        <vt:i4>0</vt:i4>
      </vt:variant>
      <vt:variant>
        <vt:i4>5</vt:i4>
      </vt:variant>
      <vt:variant>
        <vt:lpwstr>https://doi.org/10.1016/j.childyouth.2024.107718</vt:lpwstr>
      </vt:variant>
      <vt:variant>
        <vt:lpwstr/>
      </vt:variant>
      <vt:variant>
        <vt:i4>786520</vt:i4>
      </vt:variant>
      <vt:variant>
        <vt:i4>18</vt:i4>
      </vt:variant>
      <vt:variant>
        <vt:i4>0</vt:i4>
      </vt:variant>
      <vt:variant>
        <vt:i4>5</vt:i4>
      </vt:variant>
      <vt:variant>
        <vt:lpwstr>https://www.mmi.ch/uploads/Forschung/Lebensgeschichten/NFP76_Band3_Lebensgeschichten.pdf</vt:lpwstr>
      </vt:variant>
      <vt:variant>
        <vt:lpwstr/>
      </vt:variant>
      <vt:variant>
        <vt:i4>1179674</vt:i4>
      </vt:variant>
      <vt:variant>
        <vt:i4>15</vt:i4>
      </vt:variant>
      <vt:variant>
        <vt:i4>0</vt:i4>
      </vt:variant>
      <vt:variant>
        <vt:i4>5</vt:i4>
      </vt:variant>
      <vt:variant>
        <vt:lpwstr>https://doi.org/10.3389/fnhum.2020.611691</vt:lpwstr>
      </vt:variant>
      <vt:variant>
        <vt:lpwstr/>
      </vt:variant>
      <vt:variant>
        <vt:i4>7733342</vt:i4>
      </vt:variant>
      <vt:variant>
        <vt:i4>12</vt:i4>
      </vt:variant>
      <vt:variant>
        <vt:i4>0</vt:i4>
      </vt:variant>
      <vt:variant>
        <vt:i4>5</vt:i4>
      </vt:variant>
      <vt:variant>
        <vt:lpwstr>mailto:oskar.Jenni@kispi.uzh.ch</vt:lpwstr>
      </vt:variant>
      <vt:variant>
        <vt:lpwstr/>
      </vt:variant>
      <vt:variant>
        <vt:i4>5046328</vt:i4>
      </vt:variant>
      <vt:variant>
        <vt:i4>9</vt:i4>
      </vt:variant>
      <vt:variant>
        <vt:i4>0</vt:i4>
      </vt:variant>
      <vt:variant>
        <vt:i4>5</vt:i4>
      </vt:variant>
      <vt:variant>
        <vt:lpwstr>mailto:hannah.sand@hfh.ch</vt:lpwstr>
      </vt:variant>
      <vt:variant>
        <vt:lpwstr/>
      </vt:variant>
      <vt:variant>
        <vt:i4>1048697</vt:i4>
      </vt:variant>
      <vt:variant>
        <vt:i4>6</vt:i4>
      </vt:variant>
      <vt:variant>
        <vt:i4>0</vt:i4>
      </vt:variant>
      <vt:variant>
        <vt:i4>5</vt:i4>
      </vt:variant>
      <vt:variant>
        <vt:lpwstr>mailto:fabio.sticca@hfh.ch</vt:lpwstr>
      </vt:variant>
      <vt:variant>
        <vt:lpwstr/>
      </vt:variant>
      <vt:variant>
        <vt:i4>7209036</vt:i4>
      </vt:variant>
      <vt:variant>
        <vt:i4>3</vt:i4>
      </vt:variant>
      <vt:variant>
        <vt:i4>0</vt:i4>
      </vt:variant>
      <vt:variant>
        <vt:i4>5</vt:i4>
      </vt:variant>
      <vt:variant>
        <vt:lpwstr>mailto:lannen@mmi.ch</vt:lpwstr>
      </vt:variant>
      <vt:variant>
        <vt:lpwstr/>
      </vt:variant>
      <vt:variant>
        <vt:i4>6094941</vt:i4>
      </vt:variant>
      <vt:variant>
        <vt:i4>0</vt:i4>
      </vt:variant>
      <vt:variant>
        <vt:i4>0</vt:i4>
      </vt:variant>
      <vt:variant>
        <vt:i4>5</vt:i4>
      </vt:variant>
      <vt:variant>
        <vt:lpwstr>https://doi.org/10.57161/z2025-04-07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Säuglingsheimplatzierungen unter Bedingungen psychosozialer Deprivation und ihre Bedeutung über die Lebensspanne</dc:title>
  <dc:subject/>
  <dc:creator>Patricia Lannen;Fabio Sticca;Hannah Sand;Oskar Jenni</dc:creator>
  <cp:keywords>Fremdunterbringung eines Kindes, Heim, Betreuung, Frühes Lernen, soziale Interaktion, sozial-emotionale Entwicklung, Bindung/placement d'enfant, foyer, prise en charge, apprentissage précoce, interaction sociale, développement socio-émotionnel, attachement</cp:keywords>
  <cp:lastModifiedBy>Schnyder, Silvia</cp:lastModifiedBy>
  <cp:revision>53</cp:revision>
  <cp:lastPrinted>2025-04-29T07:47:00Z</cp:lastPrinted>
  <dcterms:created xsi:type="dcterms:W3CDTF">2025-04-14T17:36:00Z</dcterms:created>
  <dcterms:modified xsi:type="dcterms:W3CDTF">2025-05-06T12:51:00Z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