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287FC" w14:textId="65FA3D0B" w:rsidR="001114E2" w:rsidRPr="0020358C" w:rsidRDefault="00143668" w:rsidP="00FF2E2B">
      <w:pPr>
        <w:pStyle w:val="Titel"/>
      </w:pPr>
      <w:r>
        <w:t>Unterrichtliche Reflexionsstopps</w:t>
      </w:r>
    </w:p>
    <w:p w14:paraId="0877A611" w14:textId="4B54C9EE" w:rsidR="001114E2" w:rsidRPr="0020358C" w:rsidRDefault="00143668" w:rsidP="002E5374">
      <w:pPr>
        <w:pStyle w:val="Untertitel"/>
        <w:rPr>
          <w:rFonts w:cs="Open Sans SemiCondensed"/>
        </w:rPr>
      </w:pPr>
      <w:r>
        <w:rPr>
          <w:rFonts w:cs="Open Sans SemiCondensed"/>
        </w:rPr>
        <w:t xml:space="preserve">Rekonstruktionen </w:t>
      </w:r>
      <w:r w:rsidR="00D719D9">
        <w:rPr>
          <w:rFonts w:cs="Open Sans SemiCondensed"/>
        </w:rPr>
        <w:t xml:space="preserve">zu </w:t>
      </w:r>
      <w:r w:rsidR="00B05048">
        <w:rPr>
          <w:rFonts w:cs="Open Sans SemiCondensed"/>
        </w:rPr>
        <w:t>I</w:t>
      </w:r>
      <w:r w:rsidR="00D719D9">
        <w:rPr>
          <w:rFonts w:cs="Open Sans SemiCondensed"/>
        </w:rPr>
        <w:t xml:space="preserve">nteraktionen zwischen Klassenlehrpersonen und Schulischen </w:t>
      </w:r>
      <w:proofErr w:type="spellStart"/>
      <w:proofErr w:type="gramStart"/>
      <w:r w:rsidR="00D719D9">
        <w:rPr>
          <w:rFonts w:cs="Open Sans SemiCondensed"/>
        </w:rPr>
        <w:t>Heilpädagog:innen</w:t>
      </w:r>
      <w:proofErr w:type="spellEnd"/>
      <w:proofErr w:type="gramEnd"/>
      <w:r w:rsidR="00B05048">
        <w:rPr>
          <w:rFonts w:cs="Open Sans SemiCondensed"/>
        </w:rPr>
        <w:t xml:space="preserve"> in kooperativen Unterrichtssettings</w:t>
      </w:r>
    </w:p>
    <w:p w14:paraId="712A93A5" w14:textId="6D978C6C" w:rsidR="001114E2" w:rsidRPr="009A73FC" w:rsidRDefault="00D719D9" w:rsidP="006C2B84">
      <w:pPr>
        <w:pStyle w:val="Author"/>
        <w:rPr>
          <w:rFonts w:cs="Open Sans SemiCondensed"/>
          <w:lang w:val="de-CH"/>
        </w:rPr>
      </w:pPr>
      <w:r>
        <w:rPr>
          <w:rFonts w:cs="Open Sans SemiCondensed"/>
          <w:lang w:val="de-CH"/>
        </w:rPr>
        <w:t>Katharina</w:t>
      </w:r>
      <w:r w:rsidR="004C1912">
        <w:rPr>
          <w:rFonts w:cs="Open Sans SemiCondensed"/>
          <w:lang w:val="de-CH"/>
        </w:rPr>
        <w:t xml:space="preserve"> Papke</w:t>
      </w:r>
    </w:p>
    <w:p w14:paraId="096F06FF" w14:textId="6B436F63" w:rsidR="001114E2" w:rsidRDefault="00985126" w:rsidP="000352CE">
      <w:pPr>
        <w:pStyle w:val="Abstract"/>
        <w:rPr>
          <w:rFonts w:cs="Open Sans SemiCondensed"/>
        </w:rPr>
      </w:pPr>
      <w:r w:rsidRPr="00237079">
        <w:rPr>
          <w:rFonts w:cs="Open Sans SemiCondensed"/>
        </w:rPr>
        <w:t>Zusammenfassung</w:t>
      </w:r>
      <w:r w:rsidR="00E7780E" w:rsidRPr="00237079">
        <w:rPr>
          <w:rFonts w:cs="Open Sans SemiCondensed"/>
        </w:rPr>
        <w:br/>
      </w:r>
      <w:r w:rsidR="004C1912">
        <w:rPr>
          <w:rFonts w:cs="Open Sans SemiCondensed"/>
        </w:rPr>
        <w:t xml:space="preserve">Der </w:t>
      </w:r>
      <w:r w:rsidR="006F5863">
        <w:rPr>
          <w:rFonts w:cs="Open Sans SemiCondensed"/>
        </w:rPr>
        <w:t xml:space="preserve">vorliegende </w:t>
      </w:r>
      <w:r w:rsidR="00D16709">
        <w:rPr>
          <w:rFonts w:cs="Open Sans SemiCondensed"/>
        </w:rPr>
        <w:t>Beitrag</w:t>
      </w:r>
      <w:r w:rsidR="006F5863">
        <w:rPr>
          <w:rFonts w:cs="Open Sans SemiCondensed"/>
        </w:rPr>
        <w:t xml:space="preserve"> </w:t>
      </w:r>
      <w:r w:rsidR="004C1912">
        <w:rPr>
          <w:rFonts w:cs="Open Sans SemiCondensed"/>
        </w:rPr>
        <w:t>diskutiert</w:t>
      </w:r>
      <w:r w:rsidR="006F5863">
        <w:rPr>
          <w:rFonts w:cs="Open Sans SemiCondensed"/>
        </w:rPr>
        <w:t xml:space="preserve"> aktuelle Tendenzen und notwendige Entwicklungsschritte der Kooperation</w:t>
      </w:r>
      <w:r w:rsidR="000B2629">
        <w:rPr>
          <w:rFonts w:cs="Open Sans SemiCondensed"/>
        </w:rPr>
        <w:t>s</w:t>
      </w:r>
      <w:r w:rsidR="006F5863">
        <w:rPr>
          <w:rFonts w:cs="Open Sans SemiCondensed"/>
        </w:rPr>
        <w:t xml:space="preserve">forschung. Entlang einer </w:t>
      </w:r>
      <w:r w:rsidR="00D16709">
        <w:rPr>
          <w:rFonts w:cs="Open Sans SemiCondensed"/>
        </w:rPr>
        <w:t>exemplarisch</w:t>
      </w:r>
      <w:r w:rsidR="008F0D4E">
        <w:rPr>
          <w:rFonts w:cs="Open Sans SemiCondensed"/>
        </w:rPr>
        <w:t xml:space="preserve">en </w:t>
      </w:r>
      <w:r w:rsidR="006F5863">
        <w:rPr>
          <w:rFonts w:cs="Open Sans SemiCondensed"/>
        </w:rPr>
        <w:t xml:space="preserve">komparativen Analyse von </w:t>
      </w:r>
      <w:r w:rsidR="00263705">
        <w:rPr>
          <w:rFonts w:cs="Open Sans SemiCondensed"/>
        </w:rPr>
        <w:t>Vi</w:t>
      </w:r>
      <w:r w:rsidR="006F5863">
        <w:rPr>
          <w:rFonts w:cs="Open Sans SemiCondensed"/>
        </w:rPr>
        <w:t>deografien wird unterrichtliche Kooperation als Interaktionssystem aufgefasst</w:t>
      </w:r>
      <w:r w:rsidR="00D16709">
        <w:rPr>
          <w:rFonts w:cs="Open Sans SemiCondensed"/>
        </w:rPr>
        <w:t>. D</w:t>
      </w:r>
      <w:r w:rsidR="00FF53C4">
        <w:rPr>
          <w:rFonts w:cs="Open Sans SemiCondensed"/>
        </w:rPr>
        <w:t xml:space="preserve">ie </w:t>
      </w:r>
      <w:r w:rsidR="00263705">
        <w:rPr>
          <w:rFonts w:cs="Open Sans SemiCondensed"/>
        </w:rPr>
        <w:t xml:space="preserve">im Unterricht </w:t>
      </w:r>
      <w:r w:rsidR="00FF53C4">
        <w:rPr>
          <w:rFonts w:cs="Open Sans SemiCondensed"/>
        </w:rPr>
        <w:t xml:space="preserve">beobachtbaren </w:t>
      </w:r>
      <w:r w:rsidR="00F44A0A">
        <w:rPr>
          <w:rFonts w:cs="Open Sans SemiCondensed"/>
        </w:rPr>
        <w:t>Handlungen</w:t>
      </w:r>
      <w:r w:rsidR="0011171E">
        <w:rPr>
          <w:rFonts w:cs="Open Sans SemiCondensed"/>
        </w:rPr>
        <w:t xml:space="preserve"> </w:t>
      </w:r>
      <w:r w:rsidR="00D16709">
        <w:rPr>
          <w:rFonts w:cs="Open Sans SemiCondensed"/>
        </w:rPr>
        <w:t xml:space="preserve">werden </w:t>
      </w:r>
      <w:r w:rsidR="00E70501">
        <w:rPr>
          <w:rFonts w:cs="Open Sans SemiCondensed"/>
        </w:rPr>
        <w:t xml:space="preserve">aus </w:t>
      </w:r>
      <w:r w:rsidR="00FF53C4">
        <w:rPr>
          <w:rFonts w:cs="Open Sans SemiCondensed"/>
        </w:rPr>
        <w:t xml:space="preserve">Perspektive </w:t>
      </w:r>
      <w:r w:rsidR="00D94D41">
        <w:rPr>
          <w:rFonts w:cs="Open Sans SemiCondensed"/>
        </w:rPr>
        <w:t>d</w:t>
      </w:r>
      <w:r w:rsidR="00FF53C4">
        <w:rPr>
          <w:rFonts w:cs="Open Sans SemiCondensed"/>
        </w:rPr>
        <w:t>er Praxeologischen Professionsforschung (Bohnsack, 2020) eingeordnet</w:t>
      </w:r>
      <w:r w:rsidR="00C1489D">
        <w:rPr>
          <w:rFonts w:cs="Open Sans SemiCondensed"/>
        </w:rPr>
        <w:t>.</w:t>
      </w:r>
      <w:r w:rsidR="008763D5">
        <w:rPr>
          <w:rFonts w:cs="Open Sans SemiCondensed"/>
        </w:rPr>
        <w:t xml:space="preserve"> </w:t>
      </w:r>
      <w:r w:rsidR="00623715">
        <w:rPr>
          <w:rFonts w:cs="Open Sans SemiCondensed"/>
        </w:rPr>
        <w:t>In diesem Zuge</w:t>
      </w:r>
      <w:r w:rsidR="00F432BB">
        <w:rPr>
          <w:rFonts w:cs="Open Sans SemiCondensed"/>
        </w:rPr>
        <w:t xml:space="preserve"> </w:t>
      </w:r>
      <w:r w:rsidR="00317C8A">
        <w:rPr>
          <w:rFonts w:cs="Open Sans SemiCondensed"/>
        </w:rPr>
        <w:t>beleuchtet</w:t>
      </w:r>
      <w:r w:rsidR="00F432BB">
        <w:rPr>
          <w:rFonts w:cs="Open Sans SemiCondensed"/>
        </w:rPr>
        <w:t xml:space="preserve"> der Beitrag</w:t>
      </w:r>
      <w:r w:rsidR="007D5157">
        <w:rPr>
          <w:rFonts w:cs="Open Sans SemiCondensed"/>
        </w:rPr>
        <w:t xml:space="preserve"> </w:t>
      </w:r>
      <w:r w:rsidR="00623715">
        <w:rPr>
          <w:rFonts w:cs="Open Sans SemiCondensed"/>
        </w:rPr>
        <w:t xml:space="preserve">auch </w:t>
      </w:r>
      <w:r w:rsidR="00954A5D">
        <w:rPr>
          <w:rFonts w:cs="Open Sans SemiCondensed"/>
        </w:rPr>
        <w:t>de</w:t>
      </w:r>
      <w:r w:rsidR="00C1489D">
        <w:rPr>
          <w:rFonts w:cs="Open Sans SemiCondensed"/>
        </w:rPr>
        <w:t>n</w:t>
      </w:r>
      <w:r w:rsidR="008763D5">
        <w:rPr>
          <w:rFonts w:cs="Open Sans SemiCondensed"/>
        </w:rPr>
        <w:t xml:space="preserve"> Nutzen des kooperativen Settings für die </w:t>
      </w:r>
      <w:proofErr w:type="spellStart"/>
      <w:proofErr w:type="gramStart"/>
      <w:r w:rsidR="008763D5">
        <w:rPr>
          <w:rFonts w:cs="Open Sans SemiCondensed"/>
        </w:rPr>
        <w:t>Schüler:innen</w:t>
      </w:r>
      <w:proofErr w:type="spellEnd"/>
      <w:proofErr w:type="gramEnd"/>
      <w:r w:rsidR="008763D5">
        <w:rPr>
          <w:rFonts w:cs="Open Sans SemiCondensed"/>
        </w:rPr>
        <w:t>.</w:t>
      </w:r>
    </w:p>
    <w:p w14:paraId="6738C346" w14:textId="6E534B77" w:rsidR="0000062F" w:rsidRPr="0000062F" w:rsidRDefault="0000062F" w:rsidP="005A08AD">
      <w:pPr>
        <w:pStyle w:val="Abstract"/>
        <w:rPr>
          <w:lang w:val="fr-CH"/>
        </w:rPr>
      </w:pPr>
      <w:r w:rsidRPr="4FC76954">
        <w:rPr>
          <w:lang w:val="fr-CH"/>
        </w:rPr>
        <w:t>Résumé</w:t>
      </w:r>
      <w:r w:rsidRPr="00F3703C">
        <w:rPr>
          <w:lang w:val="fr-CH"/>
        </w:rPr>
        <w:br/>
      </w:r>
      <w:r w:rsidRPr="4FC76954">
        <w:rPr>
          <w:lang w:val="fr-CH"/>
        </w:rPr>
        <w:t>Cet article aborde les tendances actuelles et les étapes nécessaires au développement de la recherche sur la coopération. À travers une analyse comparative d’enregistrements vidéo de cours, la coopération en classe est considérée comme un système d'interactions. Les actions observées sont interprétées selon la perspective de la recherche en praxéologie (</w:t>
      </w:r>
      <w:proofErr w:type="spellStart"/>
      <w:r w:rsidRPr="4FC76954">
        <w:rPr>
          <w:lang w:val="fr-CH"/>
        </w:rPr>
        <w:t>Bohnsack</w:t>
      </w:r>
      <w:proofErr w:type="spellEnd"/>
      <w:r w:rsidRPr="4FC76954">
        <w:rPr>
          <w:lang w:val="fr-CH"/>
        </w:rPr>
        <w:t>, 2020). L'article met également en évidence les bénéfices que le cadre coopératif peut apporter aux élèves.</w:t>
      </w:r>
    </w:p>
    <w:p w14:paraId="036C2767" w14:textId="4273D71F" w:rsidR="00EA4676" w:rsidRPr="005A08AD" w:rsidRDefault="00EA4676" w:rsidP="007B4390">
      <w:pPr>
        <w:pStyle w:val="Textkrper3"/>
        <w:rPr>
          <w:lang w:val="fr-CH"/>
        </w:rPr>
      </w:pPr>
      <w:proofErr w:type="gramStart"/>
      <w:r w:rsidRPr="005A08AD">
        <w:rPr>
          <w:rStyle w:val="Fett"/>
          <w:rFonts w:cs="Open Sans SemiCondensed"/>
          <w:lang w:val="fr-CH"/>
        </w:rPr>
        <w:t>Keywords</w:t>
      </w:r>
      <w:r w:rsidRPr="005A08AD">
        <w:rPr>
          <w:lang w:val="fr-CH"/>
        </w:rPr>
        <w:t>:</w:t>
      </w:r>
      <w:proofErr w:type="gramEnd"/>
      <w:r w:rsidRPr="005A08AD">
        <w:rPr>
          <w:lang w:val="fr-CH"/>
        </w:rPr>
        <w:t xml:space="preserve"> </w:t>
      </w:r>
      <w:proofErr w:type="spellStart"/>
      <w:r w:rsidR="00AC7CB7" w:rsidRPr="009E34C6">
        <w:rPr>
          <w:lang w:val="fr-CH"/>
        </w:rPr>
        <w:t>S</w:t>
      </w:r>
      <w:r w:rsidR="005A08AD" w:rsidRPr="009E34C6">
        <w:rPr>
          <w:lang w:val="fr-CH"/>
        </w:rPr>
        <w:t>chulische</w:t>
      </w:r>
      <w:proofErr w:type="spellEnd"/>
      <w:r w:rsidR="005A08AD" w:rsidRPr="009E34C6">
        <w:rPr>
          <w:lang w:val="fr-CH"/>
        </w:rPr>
        <w:t xml:space="preserve"> </w:t>
      </w:r>
      <w:proofErr w:type="spellStart"/>
      <w:r w:rsidR="005A08AD" w:rsidRPr="009E34C6">
        <w:rPr>
          <w:lang w:val="fr-CH"/>
        </w:rPr>
        <w:t>Heilpädagogik</w:t>
      </w:r>
      <w:proofErr w:type="spellEnd"/>
      <w:r w:rsidR="005A08AD" w:rsidRPr="009E34C6">
        <w:rPr>
          <w:lang w:val="fr-CH"/>
        </w:rPr>
        <w:t xml:space="preserve">, </w:t>
      </w:r>
      <w:proofErr w:type="spellStart"/>
      <w:r w:rsidR="005A08AD" w:rsidRPr="009E34C6">
        <w:rPr>
          <w:lang w:val="fr-CH"/>
        </w:rPr>
        <w:t>inklusiver</w:t>
      </w:r>
      <w:proofErr w:type="spellEnd"/>
      <w:r w:rsidR="005A08AD" w:rsidRPr="009E34C6">
        <w:rPr>
          <w:lang w:val="fr-CH"/>
        </w:rPr>
        <w:t xml:space="preserve"> </w:t>
      </w:r>
      <w:proofErr w:type="spellStart"/>
      <w:r w:rsidR="005A08AD" w:rsidRPr="009E34C6">
        <w:rPr>
          <w:lang w:val="fr-CH"/>
        </w:rPr>
        <w:t>Unterricht</w:t>
      </w:r>
      <w:proofErr w:type="spellEnd"/>
      <w:r w:rsidR="005A08AD" w:rsidRPr="009E34C6">
        <w:rPr>
          <w:lang w:val="fr-CH"/>
        </w:rPr>
        <w:t xml:space="preserve">, </w:t>
      </w:r>
      <w:proofErr w:type="spellStart"/>
      <w:r w:rsidR="005A08AD" w:rsidRPr="009E34C6">
        <w:rPr>
          <w:lang w:val="fr-CH"/>
        </w:rPr>
        <w:t>Unterrichtspraxis</w:t>
      </w:r>
      <w:proofErr w:type="spellEnd"/>
      <w:r w:rsidR="005A08AD" w:rsidRPr="009E34C6">
        <w:rPr>
          <w:lang w:val="fr-CH"/>
        </w:rPr>
        <w:t xml:space="preserve">, </w:t>
      </w:r>
      <w:proofErr w:type="spellStart"/>
      <w:r w:rsidR="005A08AD" w:rsidRPr="009E34C6">
        <w:rPr>
          <w:lang w:val="fr-CH"/>
        </w:rPr>
        <w:t>empirische</w:t>
      </w:r>
      <w:proofErr w:type="spellEnd"/>
      <w:r w:rsidR="005A08AD" w:rsidRPr="009E34C6">
        <w:rPr>
          <w:lang w:val="fr-CH"/>
        </w:rPr>
        <w:t xml:space="preserve"> </w:t>
      </w:r>
      <w:proofErr w:type="spellStart"/>
      <w:r w:rsidR="005A08AD" w:rsidRPr="009E34C6">
        <w:rPr>
          <w:lang w:val="fr-CH"/>
        </w:rPr>
        <w:t>Forschung</w:t>
      </w:r>
      <w:proofErr w:type="spellEnd"/>
      <w:r w:rsidR="005A08AD" w:rsidRPr="009E34C6">
        <w:rPr>
          <w:lang w:val="fr-CH"/>
        </w:rPr>
        <w:t xml:space="preserve">, </w:t>
      </w:r>
      <w:proofErr w:type="spellStart"/>
      <w:r w:rsidR="005A08AD" w:rsidRPr="009E34C6">
        <w:rPr>
          <w:lang w:val="fr-CH"/>
        </w:rPr>
        <w:t>Multiprofessionalität</w:t>
      </w:r>
      <w:proofErr w:type="spellEnd"/>
      <w:r w:rsidR="005A08AD" w:rsidRPr="009E34C6">
        <w:rPr>
          <w:lang w:val="fr-CH"/>
        </w:rPr>
        <w:t xml:space="preserve">, </w:t>
      </w:r>
      <w:proofErr w:type="spellStart"/>
      <w:r w:rsidR="005A08AD" w:rsidRPr="009E34C6">
        <w:rPr>
          <w:lang w:val="fr-CH"/>
        </w:rPr>
        <w:t>Kooperation</w:t>
      </w:r>
      <w:proofErr w:type="spellEnd"/>
      <w:r w:rsidR="005A08AD" w:rsidRPr="009E34C6">
        <w:rPr>
          <w:lang w:val="fr-CH"/>
        </w:rPr>
        <w:t xml:space="preserve"> /</w:t>
      </w:r>
      <w:r w:rsidR="005A08AD" w:rsidRPr="00F75123">
        <w:rPr>
          <w:lang w:val="fr-CH"/>
        </w:rPr>
        <w:t xml:space="preserve"> enseignement spécialisé en école, enseignement inclusif, pratique pédagogique, recherche empirique, </w:t>
      </w:r>
      <w:proofErr w:type="spellStart"/>
      <w:r w:rsidR="005A08AD" w:rsidRPr="00F75123">
        <w:rPr>
          <w:lang w:val="fr-CH"/>
        </w:rPr>
        <w:t>multiprofessionnalité</w:t>
      </w:r>
      <w:proofErr w:type="spellEnd"/>
      <w:r w:rsidR="005A08AD" w:rsidRPr="00F75123">
        <w:rPr>
          <w:lang w:val="fr-CH"/>
        </w:rPr>
        <w:t>, coopération</w:t>
      </w:r>
    </w:p>
    <w:p w14:paraId="673047D3" w14:textId="72972943" w:rsidR="001D3BFB" w:rsidRPr="00481CB2" w:rsidRDefault="00EA4676" w:rsidP="007B4390">
      <w:pPr>
        <w:pStyle w:val="Textkrper3"/>
        <w:rPr>
          <w:rFonts w:cs="Open Sans SemiCondensed"/>
          <w:lang w:val="fr-CH"/>
        </w:rPr>
      </w:pPr>
      <w:proofErr w:type="gramStart"/>
      <w:r w:rsidRPr="00D719D9">
        <w:rPr>
          <w:rStyle w:val="Fett"/>
          <w:rFonts w:cs="Open Sans SemiCondensed"/>
          <w:lang w:val="fr-CH"/>
        </w:rPr>
        <w:t>DOI</w:t>
      </w:r>
      <w:r w:rsidRPr="00D719D9">
        <w:rPr>
          <w:rFonts w:cs="Open Sans SemiCondensed"/>
          <w:lang w:val="fr-CH"/>
        </w:rPr>
        <w:t>:</w:t>
      </w:r>
      <w:proofErr w:type="gramEnd"/>
      <w:r w:rsidRPr="00D719D9">
        <w:rPr>
          <w:rFonts w:cs="Open Sans SemiCondensed"/>
          <w:lang w:val="fr-CH"/>
        </w:rPr>
        <w:t xml:space="preserve"> </w:t>
      </w:r>
      <w:r w:rsidR="00481CB2">
        <w:fldChar w:fldCharType="begin"/>
      </w:r>
      <w:r w:rsidR="00481CB2" w:rsidRPr="008257F6">
        <w:rPr>
          <w:lang w:val="fr-CH"/>
        </w:rPr>
        <w:instrText>HYPERLINK "https://doi.org/10.57161/z2025-01-04"</w:instrText>
      </w:r>
      <w:r w:rsidR="00481CB2">
        <w:fldChar w:fldCharType="separate"/>
      </w:r>
      <w:r w:rsidR="00481CB2" w:rsidRPr="008128BE">
        <w:rPr>
          <w:rStyle w:val="Hyperlink"/>
          <w:rFonts w:cs="Open Sans SemiCondensed"/>
          <w:lang w:val="fr-CH"/>
        </w:rPr>
        <w:t>https://doi.org/10.57161/z2025-01-04</w:t>
      </w:r>
      <w:r w:rsidR="00481CB2">
        <w:fldChar w:fldCharType="end"/>
      </w:r>
    </w:p>
    <w:p w14:paraId="42404657" w14:textId="215ACCAD" w:rsidR="001161D6" w:rsidRPr="0013195A" w:rsidRDefault="001161D6" w:rsidP="007B4390">
      <w:pPr>
        <w:pStyle w:val="Textkrper3"/>
      </w:pPr>
      <w:r w:rsidRPr="0013195A">
        <w:t xml:space="preserve">Schweizerische Zeitschrift für Heilpädagogik, Jg. </w:t>
      </w:r>
      <w:r w:rsidR="00D719D9">
        <w:t>31</w:t>
      </w:r>
      <w:r w:rsidRPr="0013195A">
        <w:t xml:space="preserve">, </w:t>
      </w:r>
      <w:r w:rsidR="00D719D9">
        <w:t>01</w:t>
      </w:r>
      <w:r w:rsidRPr="0013195A">
        <w:t>/</w:t>
      </w:r>
      <w:r w:rsidR="00D719D9">
        <w:t>20</w:t>
      </w:r>
      <w:r w:rsidR="002F5B17">
        <w:t>2</w:t>
      </w:r>
      <w:r w:rsidR="00D719D9">
        <w:t>5</w:t>
      </w:r>
    </w:p>
    <w:p w14:paraId="36D74588" w14:textId="77777777" w:rsidR="000E6A66" w:rsidRPr="00153133" w:rsidRDefault="000E6A66" w:rsidP="007B4390">
      <w:pPr>
        <w:pStyle w:val="Textkrper3"/>
        <w:rPr>
          <w:lang w:val="fr-CH"/>
        </w:rPr>
      </w:pPr>
      <w:r w:rsidRPr="00153133">
        <w:rPr>
          <w:noProof/>
        </w:rPr>
        <w:drawing>
          <wp:inline distT="0" distB="0" distL="0" distR="0" wp14:anchorId="37185474" wp14:editId="3B6CAEBF">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7B9348A5" w14:textId="68B6AABB" w:rsidR="001114E2" w:rsidRPr="003E40C3" w:rsidRDefault="009D1BEC" w:rsidP="00855097">
      <w:pPr>
        <w:pStyle w:val="berschrift1"/>
      </w:pPr>
      <w:r>
        <w:t>«</w:t>
      </w:r>
      <w:r w:rsidR="003E40C3" w:rsidRPr="003E40C3">
        <w:t>Quo vadis</w:t>
      </w:r>
      <w:r>
        <w:t>»</w:t>
      </w:r>
      <w:r w:rsidR="00F40425" w:rsidRPr="003E40C3">
        <w:t xml:space="preserve"> Kooperationsforschung</w:t>
      </w:r>
      <w:r w:rsidR="003E40C3">
        <w:t>?</w:t>
      </w:r>
    </w:p>
    <w:p w14:paraId="0142A6D8" w14:textId="3D10B94C" w:rsidR="001161D6" w:rsidRPr="000E3170" w:rsidRDefault="008A2D31" w:rsidP="00D232F1">
      <w:pPr>
        <w:pStyle w:val="Textkrper"/>
        <w:ind w:firstLine="0"/>
        <w:rPr>
          <w:rFonts w:cs="Open Sans SemiCondensed"/>
        </w:rPr>
      </w:pPr>
      <w:r w:rsidRPr="008A2D31">
        <w:t>Eine prägnante Zusammenfassung der E</w:t>
      </w:r>
      <w:r>
        <w:t>rkenntnisse aus de</w:t>
      </w:r>
      <w:r w:rsidR="00DD0B0C">
        <w:t>r</w:t>
      </w:r>
      <w:r>
        <w:t xml:space="preserve"> </w:t>
      </w:r>
      <w:r w:rsidR="0076379B">
        <w:t>Kooperationsf</w:t>
      </w:r>
      <w:r>
        <w:t xml:space="preserve">orschung liefern </w:t>
      </w:r>
      <w:r w:rsidRPr="00282855">
        <w:rPr>
          <w:rFonts w:cs="Open Sans SemiCondensed"/>
        </w:rPr>
        <w:t>Dietrich</w:t>
      </w:r>
      <w:r w:rsidR="009428FA">
        <w:rPr>
          <w:rFonts w:cs="Open Sans SemiCondensed"/>
        </w:rPr>
        <w:t xml:space="preserve"> et al.</w:t>
      </w:r>
      <w:r>
        <w:rPr>
          <w:rFonts w:cs="Open Sans SemiCondensed"/>
        </w:rPr>
        <w:t xml:space="preserve"> (2021</w:t>
      </w:r>
      <w:r w:rsidR="007A2D5D">
        <w:rPr>
          <w:rFonts w:cs="Open Sans SemiCondensed"/>
        </w:rPr>
        <w:t>, S. 31</w:t>
      </w:r>
      <w:r>
        <w:rPr>
          <w:rFonts w:cs="Open Sans SemiCondensed"/>
        </w:rPr>
        <w:t>)</w:t>
      </w:r>
      <w:r w:rsidR="007B6780">
        <w:rPr>
          <w:rFonts w:cs="Open Sans SemiCondensed"/>
        </w:rPr>
        <w:t>:</w:t>
      </w:r>
      <w:r w:rsidR="004F4D72">
        <w:rPr>
          <w:rFonts w:cs="Open Sans SemiCondensed"/>
        </w:rPr>
        <w:t xml:space="preserve"> </w:t>
      </w:r>
      <w:r w:rsidR="0032090E">
        <w:rPr>
          <w:rFonts w:cs="Open Sans SemiCondensed"/>
        </w:rPr>
        <w:t>S</w:t>
      </w:r>
      <w:r w:rsidR="004F4D72">
        <w:rPr>
          <w:rFonts w:cs="Open Sans SemiCondensed"/>
        </w:rPr>
        <w:t xml:space="preserve">ie </w:t>
      </w:r>
      <w:r>
        <w:rPr>
          <w:rFonts w:cs="Open Sans SemiCondensed"/>
        </w:rPr>
        <w:t>stellen</w:t>
      </w:r>
      <w:r w:rsidR="0032090E">
        <w:rPr>
          <w:rFonts w:cs="Open Sans SemiCondensed"/>
        </w:rPr>
        <w:t xml:space="preserve"> heraus</w:t>
      </w:r>
      <w:r>
        <w:rPr>
          <w:rFonts w:cs="Open Sans SemiCondensed"/>
        </w:rPr>
        <w:t xml:space="preserve">, dass für die </w:t>
      </w:r>
      <w:r w:rsidR="00DB31E3">
        <w:rPr>
          <w:rFonts w:cs="Open Sans SemiCondensed"/>
        </w:rPr>
        <w:t xml:space="preserve">Arbeit </w:t>
      </w:r>
      <w:r>
        <w:rPr>
          <w:rFonts w:cs="Open Sans SemiCondensed"/>
        </w:rPr>
        <w:t>der Professionellen «</w:t>
      </w:r>
      <w:r w:rsidRPr="00282855">
        <w:rPr>
          <w:rFonts w:cs="Open Sans SemiCondensed"/>
        </w:rPr>
        <w:t xml:space="preserve">die Nivellierung von Differenzen </w:t>
      </w:r>
      <w:r w:rsidR="00363C6F">
        <w:rPr>
          <w:rFonts w:cs="Open Sans SemiCondensed"/>
        </w:rPr>
        <w:t xml:space="preserve">[…] </w:t>
      </w:r>
      <w:r w:rsidRPr="00282855">
        <w:rPr>
          <w:rFonts w:cs="Open Sans SemiCondensed"/>
        </w:rPr>
        <w:t>zentral</w:t>
      </w:r>
      <w:r>
        <w:rPr>
          <w:rFonts w:cs="Open Sans SemiCondensed"/>
        </w:rPr>
        <w:t>» erschei</w:t>
      </w:r>
      <w:r w:rsidR="0011770D">
        <w:rPr>
          <w:rFonts w:cs="Open Sans SemiCondensed"/>
        </w:rPr>
        <w:t>ne</w:t>
      </w:r>
      <w:r w:rsidR="00220ECF">
        <w:rPr>
          <w:rFonts w:cs="Open Sans SemiCondensed"/>
        </w:rPr>
        <w:t>.</w:t>
      </w:r>
      <w:r>
        <w:rPr>
          <w:rFonts w:cs="Open Sans SemiCondensed"/>
        </w:rPr>
        <w:t xml:space="preserve"> «</w:t>
      </w:r>
      <w:r w:rsidRPr="00282855">
        <w:rPr>
          <w:rFonts w:cs="Open Sans SemiCondensed"/>
        </w:rPr>
        <w:t>Aspekte einer kollegialen Selbstkontrolle, eine Verständigung über professionelle Normen und eine kollegiale Vergewisserung</w:t>
      </w:r>
      <w:r w:rsidR="00220ECF">
        <w:rPr>
          <w:rFonts w:cs="Open Sans SemiCondensed"/>
        </w:rPr>
        <w:t>»</w:t>
      </w:r>
      <w:r w:rsidRPr="00282855">
        <w:rPr>
          <w:rFonts w:cs="Open Sans SemiCondensed"/>
        </w:rPr>
        <w:t xml:space="preserve"> </w:t>
      </w:r>
      <w:r>
        <w:rPr>
          <w:rFonts w:cs="Open Sans SemiCondensed"/>
        </w:rPr>
        <w:t>s</w:t>
      </w:r>
      <w:r w:rsidR="0011770D">
        <w:rPr>
          <w:rFonts w:cs="Open Sans SemiCondensed"/>
        </w:rPr>
        <w:t>eien</w:t>
      </w:r>
      <w:r w:rsidR="007B1121">
        <w:rPr>
          <w:rFonts w:cs="Open Sans SemiCondensed"/>
        </w:rPr>
        <w:t xml:space="preserve"> dagegen in der </w:t>
      </w:r>
      <w:r w:rsidR="007B6780">
        <w:rPr>
          <w:rFonts w:cs="Open Sans SemiCondensed"/>
        </w:rPr>
        <w:t xml:space="preserve">schulisch-unterrichtlichen </w:t>
      </w:r>
      <w:r w:rsidR="007B1121">
        <w:rPr>
          <w:rFonts w:cs="Open Sans SemiCondensed"/>
        </w:rPr>
        <w:t xml:space="preserve">Kooperation </w:t>
      </w:r>
      <w:r w:rsidR="00776ED8">
        <w:rPr>
          <w:rFonts w:cs="Open Sans SemiCondensed"/>
        </w:rPr>
        <w:t>eher nicht zu finden</w:t>
      </w:r>
      <w:r w:rsidR="00074F13">
        <w:rPr>
          <w:rFonts w:cs="Open Sans SemiCondensed"/>
        </w:rPr>
        <w:t xml:space="preserve"> (ebd.)</w:t>
      </w:r>
      <w:r>
        <w:rPr>
          <w:rFonts w:cs="Open Sans SemiCondensed"/>
        </w:rPr>
        <w:t xml:space="preserve">. </w:t>
      </w:r>
      <w:r w:rsidR="00AF7A5D">
        <w:rPr>
          <w:rFonts w:cs="Open Sans SemiCondensed"/>
        </w:rPr>
        <w:t>Insbesondere die Trennlinie zwischen Regel- und Sonderpädagogik erweist sich dabei als praxisleitend</w:t>
      </w:r>
      <w:r w:rsidR="0042293A">
        <w:rPr>
          <w:rFonts w:cs="Open Sans SemiCondensed"/>
        </w:rPr>
        <w:t>.</w:t>
      </w:r>
      <w:r w:rsidR="00AF7A5D">
        <w:rPr>
          <w:rFonts w:cs="Open Sans SemiCondensed"/>
        </w:rPr>
        <w:t xml:space="preserve"> </w:t>
      </w:r>
      <w:r w:rsidR="00FF2DD3">
        <w:rPr>
          <w:rFonts w:cs="Open Sans SemiCondensed"/>
        </w:rPr>
        <w:t xml:space="preserve">Sie </w:t>
      </w:r>
      <w:r w:rsidR="00B95852">
        <w:rPr>
          <w:rFonts w:cs="Open Sans SemiCondensed"/>
        </w:rPr>
        <w:t>finde</w:t>
      </w:r>
      <w:r w:rsidR="00EA502F">
        <w:rPr>
          <w:rFonts w:cs="Open Sans SemiCondensed"/>
        </w:rPr>
        <w:t>t</w:t>
      </w:r>
      <w:r w:rsidR="00B95852">
        <w:rPr>
          <w:rFonts w:cs="Open Sans SemiCondensed"/>
        </w:rPr>
        <w:t xml:space="preserve"> sich</w:t>
      </w:r>
      <w:r w:rsidR="00AF7A5D">
        <w:rPr>
          <w:rFonts w:cs="Open Sans SemiCondensed"/>
        </w:rPr>
        <w:t xml:space="preserve"> </w:t>
      </w:r>
      <w:r w:rsidR="008F0858">
        <w:rPr>
          <w:rFonts w:cs="Open Sans SemiCondensed"/>
        </w:rPr>
        <w:t>dominant in Form einer klaren Trennung von professionellen Rollen</w:t>
      </w:r>
      <w:r w:rsidR="00D664BD">
        <w:rPr>
          <w:rFonts w:cs="Open Sans SemiCondensed"/>
        </w:rPr>
        <w:t xml:space="preserve">, </w:t>
      </w:r>
      <w:r w:rsidR="00B915DC">
        <w:rPr>
          <w:rFonts w:cs="Open Sans SemiCondensed"/>
        </w:rPr>
        <w:t>z</w:t>
      </w:r>
      <w:r w:rsidR="00A4259B">
        <w:rPr>
          <w:rFonts w:cs="Open Sans SemiCondensed"/>
        </w:rPr>
        <w:t>um</w:t>
      </w:r>
      <w:r w:rsidR="00D101F5">
        <w:rPr>
          <w:rFonts w:cs="Open Sans SemiCondensed"/>
        </w:rPr>
        <w:t xml:space="preserve"> </w:t>
      </w:r>
      <w:r w:rsidR="00B915DC">
        <w:rPr>
          <w:rFonts w:cs="Open Sans SemiCondensed"/>
        </w:rPr>
        <w:t>B</w:t>
      </w:r>
      <w:r w:rsidR="00A4259B">
        <w:rPr>
          <w:rFonts w:cs="Open Sans SemiCondensed"/>
        </w:rPr>
        <w:t>eispiel</w:t>
      </w:r>
      <w:r w:rsidR="00B915DC">
        <w:rPr>
          <w:rFonts w:cs="Open Sans SemiCondensed"/>
        </w:rPr>
        <w:t xml:space="preserve"> </w:t>
      </w:r>
      <w:r w:rsidR="00EB767F">
        <w:rPr>
          <w:rFonts w:cs="Open Sans SemiCondensed"/>
        </w:rPr>
        <w:t>L</w:t>
      </w:r>
      <w:r w:rsidR="00B915DC">
        <w:rPr>
          <w:rFonts w:cs="Open Sans SemiCondensed"/>
        </w:rPr>
        <w:t xml:space="preserve">ehrpersonen und Schulische </w:t>
      </w:r>
      <w:proofErr w:type="spellStart"/>
      <w:proofErr w:type="gramStart"/>
      <w:r w:rsidR="00B915DC">
        <w:rPr>
          <w:rFonts w:cs="Open Sans SemiCondensed"/>
        </w:rPr>
        <w:t>Heilpädagog:innen</w:t>
      </w:r>
      <w:proofErr w:type="spellEnd"/>
      <w:proofErr w:type="gramEnd"/>
      <w:r w:rsidR="00D664BD">
        <w:rPr>
          <w:rFonts w:cs="Open Sans SemiCondensed"/>
        </w:rPr>
        <w:t>,</w:t>
      </w:r>
      <w:r w:rsidR="00B915DC">
        <w:rPr>
          <w:rFonts w:cs="Open Sans SemiCondensed"/>
        </w:rPr>
        <w:t xml:space="preserve"> </w:t>
      </w:r>
      <w:r w:rsidR="008F0858">
        <w:rPr>
          <w:rFonts w:cs="Open Sans SemiCondensed"/>
        </w:rPr>
        <w:t xml:space="preserve">und </w:t>
      </w:r>
      <w:proofErr w:type="spellStart"/>
      <w:r w:rsidR="008F0858">
        <w:rPr>
          <w:rFonts w:cs="Open Sans SemiCondensed"/>
        </w:rPr>
        <w:t>Adressat:innen-Gruppen</w:t>
      </w:r>
      <w:proofErr w:type="spellEnd"/>
      <w:r w:rsidR="00D664BD">
        <w:rPr>
          <w:rFonts w:cs="Open Sans SemiCondensed"/>
        </w:rPr>
        <w:t>,</w:t>
      </w:r>
      <w:r w:rsidR="008F0858">
        <w:rPr>
          <w:rFonts w:cs="Open Sans SemiCondensed"/>
        </w:rPr>
        <w:t xml:space="preserve"> </w:t>
      </w:r>
      <w:r w:rsidR="00B915DC">
        <w:rPr>
          <w:rFonts w:cs="Open Sans SemiCondensed"/>
        </w:rPr>
        <w:t>z</w:t>
      </w:r>
      <w:r w:rsidR="00A4259B">
        <w:rPr>
          <w:rFonts w:cs="Open Sans SemiCondensed"/>
        </w:rPr>
        <w:t>um</w:t>
      </w:r>
      <w:r w:rsidR="00D101F5">
        <w:rPr>
          <w:rFonts w:cs="Open Sans SemiCondensed"/>
        </w:rPr>
        <w:t xml:space="preserve"> </w:t>
      </w:r>
      <w:r w:rsidR="00B915DC">
        <w:rPr>
          <w:rFonts w:cs="Open Sans SemiCondensed"/>
        </w:rPr>
        <w:t>B</w:t>
      </w:r>
      <w:r w:rsidR="00A4259B">
        <w:rPr>
          <w:rFonts w:cs="Open Sans SemiCondensed"/>
        </w:rPr>
        <w:t>eispiel</w:t>
      </w:r>
      <w:r w:rsidR="00B915DC">
        <w:rPr>
          <w:rFonts w:cs="Open Sans SemiCondensed"/>
        </w:rPr>
        <w:t xml:space="preserve"> </w:t>
      </w:r>
      <w:proofErr w:type="spellStart"/>
      <w:r w:rsidR="00B915DC">
        <w:rPr>
          <w:rFonts w:cs="Open Sans SemiCondensed"/>
        </w:rPr>
        <w:t>Schüler:innen</w:t>
      </w:r>
      <w:proofErr w:type="spellEnd"/>
      <w:r w:rsidR="00B915DC">
        <w:rPr>
          <w:rFonts w:cs="Open Sans SemiCondensed"/>
        </w:rPr>
        <w:t xml:space="preserve"> mit und ohne besondere</w:t>
      </w:r>
      <w:r w:rsidR="00DA2233">
        <w:rPr>
          <w:rFonts w:cs="Open Sans SemiCondensed"/>
        </w:rPr>
        <w:t>n</w:t>
      </w:r>
      <w:r w:rsidR="00B915DC">
        <w:rPr>
          <w:rFonts w:cs="Open Sans SemiCondensed"/>
        </w:rPr>
        <w:t xml:space="preserve"> Bildungsbedarf</w:t>
      </w:r>
      <w:r w:rsidR="006C0DDD">
        <w:rPr>
          <w:rFonts w:cs="Open Sans SemiCondensed"/>
        </w:rPr>
        <w:t xml:space="preserve"> </w:t>
      </w:r>
      <w:r w:rsidR="008F0858">
        <w:rPr>
          <w:rFonts w:cs="Open Sans SemiCondensed"/>
        </w:rPr>
        <w:t>(Sturm &amp; Wagner-Willi</w:t>
      </w:r>
      <w:r w:rsidR="00201CB6">
        <w:rPr>
          <w:rFonts w:cs="Open Sans SemiCondensed"/>
        </w:rPr>
        <w:t>,</w:t>
      </w:r>
      <w:r w:rsidR="008F0858">
        <w:rPr>
          <w:rFonts w:cs="Open Sans SemiCondensed"/>
        </w:rPr>
        <w:t xml:space="preserve"> 2016). </w:t>
      </w:r>
      <w:r w:rsidR="00C91925">
        <w:rPr>
          <w:rFonts w:cs="Open Sans SemiCondensed"/>
        </w:rPr>
        <w:t xml:space="preserve">In der Folge </w:t>
      </w:r>
      <w:r w:rsidR="002E556D">
        <w:rPr>
          <w:rFonts w:cs="Open Sans SemiCondensed"/>
        </w:rPr>
        <w:t xml:space="preserve">reproduziert die </w:t>
      </w:r>
      <w:r w:rsidR="00597959">
        <w:rPr>
          <w:rFonts w:cs="Open Sans SemiCondensed"/>
        </w:rPr>
        <w:t xml:space="preserve">Praxis </w:t>
      </w:r>
      <w:r w:rsidR="0022693E">
        <w:rPr>
          <w:rFonts w:cs="Open Sans SemiCondensed"/>
        </w:rPr>
        <w:t xml:space="preserve">tendenziell </w:t>
      </w:r>
      <w:r w:rsidR="00C91925">
        <w:rPr>
          <w:rFonts w:cs="Open Sans SemiCondensed"/>
        </w:rPr>
        <w:t>«</w:t>
      </w:r>
      <w:r w:rsidR="00C91925" w:rsidRPr="00C91925">
        <w:rPr>
          <w:rFonts w:cs="Open Sans SemiCondensed"/>
        </w:rPr>
        <w:t xml:space="preserve">die einst in </w:t>
      </w:r>
      <w:proofErr w:type="spellStart"/>
      <w:r w:rsidR="00C91925" w:rsidRPr="00C91925">
        <w:rPr>
          <w:rFonts w:cs="Open Sans SemiCondensed"/>
        </w:rPr>
        <w:t>separativen</w:t>
      </w:r>
      <w:proofErr w:type="spellEnd"/>
      <w:r w:rsidR="00C91925" w:rsidRPr="00C91925">
        <w:rPr>
          <w:rFonts w:cs="Open Sans SemiCondensed"/>
        </w:rPr>
        <w:t xml:space="preserve"> Settings verorteten Bildungsgänge in – dem Selbstverständnis nach – inklusiven Settings</w:t>
      </w:r>
      <w:r w:rsidR="00C91925">
        <w:rPr>
          <w:rFonts w:cs="Open Sans SemiCondensed"/>
        </w:rPr>
        <w:t>» (ebd., S.</w:t>
      </w:r>
      <w:r w:rsidR="005851FC">
        <w:rPr>
          <w:rFonts w:cs="Open Sans SemiCondensed"/>
        </w:rPr>
        <w:t> </w:t>
      </w:r>
      <w:r w:rsidR="00C91925">
        <w:rPr>
          <w:rFonts w:cs="Open Sans SemiCondensed"/>
        </w:rPr>
        <w:t>219)</w:t>
      </w:r>
      <w:r w:rsidR="002E556D">
        <w:rPr>
          <w:rFonts w:cs="Open Sans SemiCondensed"/>
        </w:rPr>
        <w:t>.</w:t>
      </w:r>
      <w:r w:rsidR="008B7C25">
        <w:rPr>
          <w:rFonts w:cs="Open Sans SemiCondensed"/>
        </w:rPr>
        <w:t xml:space="preserve"> </w:t>
      </w:r>
      <w:r w:rsidR="002E556D">
        <w:rPr>
          <w:rFonts w:cs="Open Sans SemiCondensed"/>
        </w:rPr>
        <w:t>E</w:t>
      </w:r>
      <w:r w:rsidR="008557A9">
        <w:rPr>
          <w:rFonts w:cs="Open Sans SemiCondensed"/>
        </w:rPr>
        <w:t xml:space="preserve">ine gemeinsam getragene Verantwortung für das Lernen aller </w:t>
      </w:r>
      <w:proofErr w:type="spellStart"/>
      <w:proofErr w:type="gramStart"/>
      <w:r w:rsidR="008557A9">
        <w:rPr>
          <w:rFonts w:cs="Open Sans SemiCondensed"/>
        </w:rPr>
        <w:t>Schüler:innen</w:t>
      </w:r>
      <w:proofErr w:type="spellEnd"/>
      <w:proofErr w:type="gramEnd"/>
      <w:r w:rsidR="008557A9">
        <w:rPr>
          <w:rFonts w:cs="Open Sans SemiCondensed"/>
        </w:rPr>
        <w:t xml:space="preserve"> </w:t>
      </w:r>
      <w:r w:rsidR="00B20DAE">
        <w:rPr>
          <w:rFonts w:cs="Open Sans SemiCondensed"/>
        </w:rPr>
        <w:t xml:space="preserve">ist </w:t>
      </w:r>
      <w:r w:rsidR="008557A9">
        <w:rPr>
          <w:rFonts w:cs="Open Sans SemiCondensed"/>
        </w:rPr>
        <w:t>kaum beobachtbar.</w:t>
      </w:r>
    </w:p>
    <w:p w14:paraId="1E8B805B" w14:textId="7FC5AC2A" w:rsidR="00262BB5" w:rsidRDefault="008E2B90" w:rsidP="00E707ED">
      <w:pPr>
        <w:pStyle w:val="Textkrper"/>
        <w:rPr>
          <w:rFonts w:cs="Open Sans SemiCondensed"/>
        </w:rPr>
      </w:pPr>
      <w:r>
        <w:rPr>
          <w:lang w:val="af-ZA"/>
        </w:rPr>
        <w:t>Wie Widmer (2018</w:t>
      </w:r>
      <w:r w:rsidR="00B074FA">
        <w:rPr>
          <w:lang w:val="af-ZA"/>
        </w:rPr>
        <w:t>, S.</w:t>
      </w:r>
      <w:r w:rsidR="00E302C9">
        <w:rPr>
          <w:lang w:val="af-ZA"/>
        </w:rPr>
        <w:t> </w:t>
      </w:r>
      <w:r w:rsidR="00B074FA">
        <w:rPr>
          <w:lang w:val="af-ZA"/>
        </w:rPr>
        <w:t>301</w:t>
      </w:r>
      <w:r>
        <w:rPr>
          <w:lang w:val="af-ZA"/>
        </w:rPr>
        <w:t>) darlegt</w:t>
      </w:r>
      <w:r w:rsidR="00B074FA">
        <w:rPr>
          <w:lang w:val="af-ZA"/>
        </w:rPr>
        <w:t xml:space="preserve">, steht </w:t>
      </w:r>
      <w:r w:rsidR="00023E6E">
        <w:rPr>
          <w:lang w:val="af-ZA"/>
        </w:rPr>
        <w:t>einer stärkeren Zusammenarbeit vor allem die zergliederte Grundstruktur von Schule entgegen</w:t>
      </w:r>
      <w:r w:rsidR="00A170AD">
        <w:rPr>
          <w:lang w:val="af-ZA"/>
        </w:rPr>
        <w:t>. I</w:t>
      </w:r>
      <w:r w:rsidR="00023E6E">
        <w:rPr>
          <w:lang w:val="af-ZA"/>
        </w:rPr>
        <w:t xml:space="preserve">n deren Rahmen </w:t>
      </w:r>
      <w:r w:rsidR="00DB6B80">
        <w:rPr>
          <w:lang w:val="af-ZA"/>
        </w:rPr>
        <w:t xml:space="preserve">etwa </w:t>
      </w:r>
      <w:r w:rsidR="00A170AD">
        <w:rPr>
          <w:lang w:val="af-ZA"/>
        </w:rPr>
        <w:t xml:space="preserve">stehen </w:t>
      </w:r>
      <w:r w:rsidR="00023E6E">
        <w:rPr>
          <w:lang w:val="af-ZA"/>
        </w:rPr>
        <w:t>den Lehrpersonen und den Schulischen Heilpädagog</w:t>
      </w:r>
      <w:r w:rsidR="00AF59CA">
        <w:rPr>
          <w:lang w:val="af-ZA"/>
        </w:rPr>
        <w:t>:</w:t>
      </w:r>
      <w:r w:rsidR="00023E6E">
        <w:rPr>
          <w:lang w:val="af-ZA"/>
        </w:rPr>
        <w:t>innen unterschiedliche zeitliche Ressourcen zur Verfügung</w:t>
      </w:r>
      <w:r w:rsidR="00DB6B80">
        <w:rPr>
          <w:lang w:val="af-ZA"/>
        </w:rPr>
        <w:t>, was b</w:t>
      </w:r>
      <w:r w:rsidR="009A421A">
        <w:rPr>
          <w:lang w:val="af-ZA"/>
        </w:rPr>
        <w:t>eispielsweise</w:t>
      </w:r>
      <w:r w:rsidR="00DB6B80">
        <w:rPr>
          <w:lang w:val="af-ZA"/>
        </w:rPr>
        <w:t xml:space="preserve"> Planungsaktivitäten erschwert.</w:t>
      </w:r>
      <w:r w:rsidR="00816F24">
        <w:rPr>
          <w:rFonts w:cs="Open Sans SemiCondensed"/>
        </w:rPr>
        <w:t xml:space="preserve"> Dazu ergänzt </w:t>
      </w:r>
      <w:r w:rsidR="00307A95">
        <w:rPr>
          <w:rFonts w:cs="Open Sans SemiCondensed"/>
        </w:rPr>
        <w:t>d</w:t>
      </w:r>
      <w:r w:rsidR="00816F24">
        <w:rPr>
          <w:rFonts w:cs="Open Sans SemiCondensed"/>
        </w:rPr>
        <w:t>er</w:t>
      </w:r>
      <w:r w:rsidR="00307A95">
        <w:rPr>
          <w:rFonts w:cs="Open Sans SemiCondensed"/>
        </w:rPr>
        <w:t xml:space="preserve"> Autor</w:t>
      </w:r>
      <w:r w:rsidR="00816F24">
        <w:rPr>
          <w:rFonts w:cs="Open Sans SemiCondensed"/>
        </w:rPr>
        <w:t>, dass in der Regel «</w:t>
      </w:r>
      <w:r w:rsidR="00816F24" w:rsidRPr="00D279E6">
        <w:rPr>
          <w:rFonts w:cs="Open Sans SemiCondensed"/>
        </w:rPr>
        <w:t>die in der Kooperation Mächtigeren den Unterlegenen ein Verhalten aufzwingen</w:t>
      </w:r>
      <w:r w:rsidR="00816F24">
        <w:rPr>
          <w:rFonts w:cs="Open Sans SemiCondensed"/>
        </w:rPr>
        <w:t>» (ebd.)</w:t>
      </w:r>
      <w:r w:rsidR="005B5CA8">
        <w:rPr>
          <w:rFonts w:cs="Open Sans SemiCondensed"/>
        </w:rPr>
        <w:t>.</w:t>
      </w:r>
      <w:r w:rsidR="00816F24">
        <w:rPr>
          <w:rFonts w:cs="Open Sans SemiCondensed"/>
        </w:rPr>
        <w:t xml:space="preserve"> </w:t>
      </w:r>
      <w:r w:rsidR="00FC61AC">
        <w:rPr>
          <w:rFonts w:cs="Open Sans SemiCondensed"/>
        </w:rPr>
        <w:t xml:space="preserve">Zu den </w:t>
      </w:r>
      <w:r w:rsidR="00FC61AC" w:rsidRPr="000A01F6">
        <w:rPr>
          <w:rFonts w:cs="Open Sans SemiCondensed"/>
          <w:i/>
          <w:iCs/>
        </w:rPr>
        <w:t>Mächtig</w:t>
      </w:r>
      <w:r w:rsidR="00F25106">
        <w:rPr>
          <w:rFonts w:cs="Open Sans SemiCondensed"/>
          <w:i/>
          <w:iCs/>
        </w:rPr>
        <w:t>er</w:t>
      </w:r>
      <w:r w:rsidR="00FC61AC" w:rsidRPr="000A01F6">
        <w:rPr>
          <w:rFonts w:cs="Open Sans SemiCondensed"/>
          <w:i/>
          <w:iCs/>
        </w:rPr>
        <w:t>en</w:t>
      </w:r>
      <w:r w:rsidR="00FC61AC">
        <w:rPr>
          <w:rFonts w:cs="Open Sans SemiCondensed"/>
        </w:rPr>
        <w:t xml:space="preserve"> gehören dabei oftmals die (Klassen-)Lehrpersonen,</w:t>
      </w:r>
      <w:r w:rsidR="00816F24">
        <w:rPr>
          <w:rFonts w:cs="Open Sans SemiCondensed"/>
        </w:rPr>
        <w:t xml:space="preserve"> </w:t>
      </w:r>
      <w:r w:rsidR="00605FFC">
        <w:rPr>
          <w:rFonts w:cs="Open Sans SemiCondensed"/>
        </w:rPr>
        <w:t xml:space="preserve">da sie </w:t>
      </w:r>
      <w:r w:rsidR="00023E6E">
        <w:rPr>
          <w:rFonts w:cs="Open Sans SemiCondensed"/>
        </w:rPr>
        <w:t>in der Regel</w:t>
      </w:r>
      <w:r w:rsidR="00D17C7B">
        <w:rPr>
          <w:rFonts w:cs="Open Sans SemiCondensed"/>
        </w:rPr>
        <w:t xml:space="preserve"> </w:t>
      </w:r>
      <w:r w:rsidR="00023E6E">
        <w:rPr>
          <w:rFonts w:cs="Open Sans SemiCondensed"/>
        </w:rPr>
        <w:t xml:space="preserve">über </w:t>
      </w:r>
      <w:r w:rsidR="00816F24">
        <w:rPr>
          <w:rFonts w:cs="Open Sans SemiCondensed"/>
        </w:rPr>
        <w:t>höhere Präsenzzeiten</w:t>
      </w:r>
      <w:r w:rsidR="00605FFC">
        <w:rPr>
          <w:rFonts w:cs="Open Sans SemiCondensed"/>
        </w:rPr>
        <w:t xml:space="preserve"> </w:t>
      </w:r>
      <w:r w:rsidR="00023E6E">
        <w:rPr>
          <w:rFonts w:cs="Open Sans SemiCondensed"/>
        </w:rPr>
        <w:t>verfügen</w:t>
      </w:r>
      <w:r w:rsidR="00605FFC">
        <w:rPr>
          <w:rFonts w:cs="Open Sans SemiCondensed"/>
        </w:rPr>
        <w:t xml:space="preserve"> als </w:t>
      </w:r>
      <w:r w:rsidR="00023E6E">
        <w:rPr>
          <w:rFonts w:cs="Open Sans SemiCondensed"/>
        </w:rPr>
        <w:t xml:space="preserve">die </w:t>
      </w:r>
      <w:r w:rsidR="00605FFC">
        <w:rPr>
          <w:rFonts w:cs="Open Sans SemiCondensed"/>
        </w:rPr>
        <w:t>Schulische</w:t>
      </w:r>
      <w:r w:rsidR="00957C2B">
        <w:rPr>
          <w:rFonts w:cs="Open Sans SemiCondensed"/>
        </w:rPr>
        <w:t>n</w:t>
      </w:r>
      <w:r w:rsidR="00605FFC">
        <w:rPr>
          <w:rFonts w:cs="Open Sans SemiCondensed"/>
        </w:rPr>
        <w:t xml:space="preserve"> </w:t>
      </w:r>
      <w:proofErr w:type="spellStart"/>
      <w:proofErr w:type="gramStart"/>
      <w:r w:rsidR="00605FFC">
        <w:rPr>
          <w:rFonts w:cs="Open Sans SemiCondensed"/>
        </w:rPr>
        <w:t>Heilpädagog:innen</w:t>
      </w:r>
      <w:proofErr w:type="spellEnd"/>
      <w:proofErr w:type="gramEnd"/>
      <w:r w:rsidR="00D17C7B">
        <w:rPr>
          <w:rFonts w:cs="Open Sans SemiCondensed"/>
        </w:rPr>
        <w:t xml:space="preserve">. </w:t>
      </w:r>
      <w:r w:rsidR="00B41EE2">
        <w:rPr>
          <w:rFonts w:cs="Open Sans SemiCondensed"/>
        </w:rPr>
        <w:t xml:space="preserve">Einen anderen </w:t>
      </w:r>
      <w:r w:rsidR="00391238">
        <w:rPr>
          <w:rFonts w:cs="Open Sans SemiCondensed"/>
        </w:rPr>
        <w:t>Hi</w:t>
      </w:r>
      <w:r w:rsidR="00B41EE2">
        <w:rPr>
          <w:rFonts w:cs="Open Sans SemiCondensed"/>
        </w:rPr>
        <w:t>nderungsgrund verortet Goldmann (2021</w:t>
      </w:r>
      <w:r w:rsidR="00315F48">
        <w:rPr>
          <w:rFonts w:cs="Open Sans SemiCondensed"/>
        </w:rPr>
        <w:t>, S.</w:t>
      </w:r>
      <w:r w:rsidR="00C55029">
        <w:rPr>
          <w:rFonts w:cs="Open Sans SemiCondensed"/>
        </w:rPr>
        <w:t> </w:t>
      </w:r>
      <w:r w:rsidR="00315F48">
        <w:rPr>
          <w:rFonts w:cs="Open Sans SemiCondensed"/>
        </w:rPr>
        <w:t>39 f.</w:t>
      </w:r>
      <w:r w:rsidR="00B41EE2">
        <w:rPr>
          <w:rFonts w:cs="Open Sans SemiCondensed"/>
        </w:rPr>
        <w:t xml:space="preserve">) </w:t>
      </w:r>
      <w:r w:rsidR="00391238">
        <w:rPr>
          <w:rFonts w:cs="Open Sans SemiCondensed"/>
        </w:rPr>
        <w:t>in den Diskursen um Kooperation</w:t>
      </w:r>
      <w:r w:rsidR="00EE0AD2">
        <w:rPr>
          <w:rFonts w:cs="Open Sans SemiCondensed"/>
        </w:rPr>
        <w:t xml:space="preserve"> selbst</w:t>
      </w:r>
      <w:r w:rsidR="00F25106">
        <w:rPr>
          <w:rFonts w:cs="Open Sans SemiCondensed"/>
        </w:rPr>
        <w:t>:</w:t>
      </w:r>
      <w:r w:rsidR="00391238">
        <w:rPr>
          <w:rFonts w:cs="Open Sans SemiCondensed"/>
        </w:rPr>
        <w:t xml:space="preserve"> </w:t>
      </w:r>
      <w:r w:rsidR="00F25106">
        <w:rPr>
          <w:rFonts w:cs="Open Sans SemiCondensed"/>
        </w:rPr>
        <w:t>Diese würden</w:t>
      </w:r>
      <w:r w:rsidR="00391238">
        <w:rPr>
          <w:rFonts w:cs="Open Sans SemiCondensed"/>
        </w:rPr>
        <w:t xml:space="preserve"> </w:t>
      </w:r>
      <w:r w:rsidR="00D5232D">
        <w:rPr>
          <w:rFonts w:cs="Open Sans SemiCondensed"/>
        </w:rPr>
        <w:t xml:space="preserve">in Teilen </w:t>
      </w:r>
      <w:r w:rsidR="003F2563">
        <w:rPr>
          <w:rFonts w:cs="Open Sans SemiCondensed"/>
        </w:rPr>
        <w:t xml:space="preserve">stark dazu tendieren, die Relevanz von </w:t>
      </w:r>
      <w:r w:rsidR="00B851A4">
        <w:rPr>
          <w:rFonts w:cs="Open Sans SemiCondensed"/>
        </w:rPr>
        <w:lastRenderedPageBreak/>
        <w:t>Handlungsa</w:t>
      </w:r>
      <w:r w:rsidR="003F2563">
        <w:rPr>
          <w:rFonts w:cs="Open Sans SemiCondensed"/>
        </w:rPr>
        <w:t xml:space="preserve">utonomie für </w:t>
      </w:r>
      <w:r w:rsidR="00B851A4">
        <w:rPr>
          <w:rFonts w:cs="Open Sans SemiCondensed"/>
        </w:rPr>
        <w:t xml:space="preserve">die professionellen </w:t>
      </w:r>
      <w:proofErr w:type="spellStart"/>
      <w:proofErr w:type="gramStart"/>
      <w:r w:rsidR="00B851A4">
        <w:rPr>
          <w:rFonts w:cs="Open Sans SemiCondensed"/>
        </w:rPr>
        <w:t>Akteur:innen</w:t>
      </w:r>
      <w:proofErr w:type="spellEnd"/>
      <w:proofErr w:type="gramEnd"/>
      <w:r w:rsidR="00B851A4">
        <w:rPr>
          <w:rFonts w:cs="Open Sans SemiCondensed"/>
        </w:rPr>
        <w:t xml:space="preserve"> und deren </w:t>
      </w:r>
      <w:r w:rsidR="003F2563">
        <w:rPr>
          <w:rFonts w:cs="Open Sans SemiCondensed"/>
        </w:rPr>
        <w:t xml:space="preserve">Praxis zu betonen. </w:t>
      </w:r>
      <w:r w:rsidR="00307A95">
        <w:rPr>
          <w:rFonts w:cs="Open Sans SemiCondensed"/>
        </w:rPr>
        <w:t>Hierzu</w:t>
      </w:r>
      <w:r w:rsidR="00113C49">
        <w:rPr>
          <w:rFonts w:cs="Open Sans SemiCondensed"/>
        </w:rPr>
        <w:t xml:space="preserve"> </w:t>
      </w:r>
      <w:r w:rsidR="00A13B5E">
        <w:rPr>
          <w:rFonts w:cs="Open Sans SemiCondensed"/>
        </w:rPr>
        <w:t xml:space="preserve">wendet er ein, dass </w:t>
      </w:r>
      <w:r w:rsidR="00262BB5">
        <w:rPr>
          <w:rFonts w:cs="Open Sans SemiCondensed"/>
        </w:rPr>
        <w:t xml:space="preserve">dies zwar für </w:t>
      </w:r>
      <w:r w:rsidR="00FB6907">
        <w:rPr>
          <w:rFonts w:cs="Open Sans SemiCondensed"/>
        </w:rPr>
        <w:t xml:space="preserve">die pädagogische Praxis </w:t>
      </w:r>
      <w:r w:rsidR="00262BB5">
        <w:rPr>
          <w:rFonts w:cs="Open Sans SemiCondensed"/>
        </w:rPr>
        <w:t xml:space="preserve">angemessen sein mag, da </w:t>
      </w:r>
      <w:r w:rsidR="00A70003">
        <w:rPr>
          <w:rFonts w:cs="Open Sans SemiCondensed"/>
        </w:rPr>
        <w:t xml:space="preserve">Verhandlungen vor den </w:t>
      </w:r>
      <w:proofErr w:type="spellStart"/>
      <w:proofErr w:type="gramStart"/>
      <w:r w:rsidR="00262BB5">
        <w:rPr>
          <w:rFonts w:cs="Open Sans SemiCondensed"/>
        </w:rPr>
        <w:t>Schüler</w:t>
      </w:r>
      <w:r w:rsidR="002138EB">
        <w:rPr>
          <w:rFonts w:cs="Open Sans SemiCondensed"/>
        </w:rPr>
        <w:t>:</w:t>
      </w:r>
      <w:r w:rsidR="00262BB5">
        <w:rPr>
          <w:rFonts w:cs="Open Sans SemiCondensed"/>
        </w:rPr>
        <w:t>innen</w:t>
      </w:r>
      <w:proofErr w:type="spellEnd"/>
      <w:proofErr w:type="gramEnd"/>
      <w:r w:rsidR="00A70003">
        <w:rPr>
          <w:rFonts w:cs="Open Sans SemiCondensed"/>
        </w:rPr>
        <w:t xml:space="preserve"> </w:t>
      </w:r>
      <w:r w:rsidR="00F73468">
        <w:rPr>
          <w:rFonts w:cs="Open Sans SemiCondensed"/>
        </w:rPr>
        <w:t xml:space="preserve">etwa </w:t>
      </w:r>
      <w:r w:rsidR="00A31ECA">
        <w:rPr>
          <w:rFonts w:cs="Open Sans SemiCondensed"/>
        </w:rPr>
        <w:t xml:space="preserve">das </w:t>
      </w:r>
      <w:r w:rsidR="00A70003">
        <w:rPr>
          <w:rFonts w:cs="Open Sans SemiCondensed"/>
        </w:rPr>
        <w:t xml:space="preserve">Vertrauen </w:t>
      </w:r>
      <w:r w:rsidR="00A31ECA">
        <w:rPr>
          <w:rFonts w:cs="Open Sans SemiCondensed"/>
        </w:rPr>
        <w:t xml:space="preserve">in die Professionellen </w:t>
      </w:r>
      <w:r w:rsidR="00A75FE9">
        <w:rPr>
          <w:rFonts w:cs="Open Sans SemiCondensed"/>
        </w:rPr>
        <w:t>untergraben könn</w:t>
      </w:r>
      <w:r w:rsidR="00F73468">
        <w:rPr>
          <w:rFonts w:cs="Open Sans SemiCondensed"/>
        </w:rPr>
        <w:t>te</w:t>
      </w:r>
      <w:r w:rsidR="00C16AEA">
        <w:rPr>
          <w:rFonts w:cs="Open Sans SemiCondensed"/>
        </w:rPr>
        <w:t>n</w:t>
      </w:r>
      <w:r w:rsidR="0070659B">
        <w:rPr>
          <w:rFonts w:cs="Open Sans SemiCondensed"/>
        </w:rPr>
        <w:t>. A</w:t>
      </w:r>
      <w:r w:rsidR="00262BB5">
        <w:rPr>
          <w:rFonts w:cs="Open Sans SemiCondensed"/>
        </w:rPr>
        <w:t>llerdings sei dies kein Grund</w:t>
      </w:r>
      <w:r w:rsidR="002A6183">
        <w:rPr>
          <w:rFonts w:cs="Open Sans SemiCondensed"/>
        </w:rPr>
        <w:t>,</w:t>
      </w:r>
      <w:r w:rsidR="00262BB5">
        <w:rPr>
          <w:rFonts w:cs="Open Sans SemiCondensed"/>
        </w:rPr>
        <w:t xml:space="preserve"> </w:t>
      </w:r>
      <w:r w:rsidR="00FB6907">
        <w:rPr>
          <w:rFonts w:cs="Open Sans SemiCondensed"/>
        </w:rPr>
        <w:t xml:space="preserve">kollegiale </w:t>
      </w:r>
      <w:r w:rsidR="00262BB5">
        <w:rPr>
          <w:rFonts w:cs="Open Sans SemiCondensed"/>
        </w:rPr>
        <w:t>Besprechungen</w:t>
      </w:r>
      <w:r w:rsidR="00FB6907">
        <w:rPr>
          <w:rFonts w:cs="Open Sans SemiCondensed"/>
        </w:rPr>
        <w:t>, z</w:t>
      </w:r>
      <w:r w:rsidR="00A4259B">
        <w:rPr>
          <w:rFonts w:cs="Open Sans SemiCondensed"/>
        </w:rPr>
        <w:t>um</w:t>
      </w:r>
      <w:r w:rsidR="0070659B">
        <w:rPr>
          <w:rFonts w:cs="Open Sans SemiCondensed"/>
        </w:rPr>
        <w:t xml:space="preserve"> </w:t>
      </w:r>
      <w:r w:rsidR="00FB6907">
        <w:rPr>
          <w:rFonts w:cs="Open Sans SemiCondensed"/>
        </w:rPr>
        <w:t>B</w:t>
      </w:r>
      <w:r w:rsidR="00A4259B">
        <w:rPr>
          <w:rFonts w:cs="Open Sans SemiCondensed"/>
        </w:rPr>
        <w:t>eispiel</w:t>
      </w:r>
      <w:r w:rsidR="00FB6907">
        <w:rPr>
          <w:rFonts w:cs="Open Sans SemiCondensed"/>
        </w:rPr>
        <w:t xml:space="preserve"> des Unterrichts, </w:t>
      </w:r>
      <w:r w:rsidR="004608C8">
        <w:rPr>
          <w:rFonts w:cs="Open Sans SemiCondensed"/>
        </w:rPr>
        <w:t xml:space="preserve">generell </w:t>
      </w:r>
      <w:r w:rsidR="00262BB5">
        <w:rPr>
          <w:rFonts w:cs="Open Sans SemiCondensed"/>
        </w:rPr>
        <w:t>von einer Begründungs</w:t>
      </w:r>
      <w:r w:rsidR="007C1976">
        <w:rPr>
          <w:rFonts w:cs="Open Sans SemiCondensed"/>
        </w:rPr>
        <w:t>ver</w:t>
      </w:r>
      <w:r w:rsidR="00262BB5">
        <w:rPr>
          <w:rFonts w:cs="Open Sans SemiCondensed"/>
        </w:rPr>
        <w:t>pflicht</w:t>
      </w:r>
      <w:r w:rsidR="007C1976">
        <w:rPr>
          <w:rFonts w:cs="Open Sans SemiCondensed"/>
        </w:rPr>
        <w:t>ung</w:t>
      </w:r>
      <w:r w:rsidR="00262BB5">
        <w:rPr>
          <w:rFonts w:cs="Open Sans SemiCondensed"/>
        </w:rPr>
        <w:t xml:space="preserve"> zu befreien</w:t>
      </w:r>
      <w:r w:rsidR="00885047">
        <w:rPr>
          <w:rFonts w:cs="Open Sans SemiCondensed"/>
        </w:rPr>
        <w:t xml:space="preserve"> (ebd.)</w:t>
      </w:r>
      <w:r w:rsidR="00262BB5">
        <w:rPr>
          <w:rFonts w:cs="Open Sans SemiCondensed"/>
        </w:rPr>
        <w:t>.</w:t>
      </w:r>
    </w:p>
    <w:p w14:paraId="152AF84F" w14:textId="6720170A" w:rsidR="00F07A64" w:rsidRPr="00B36494" w:rsidRDefault="00DF5CE0" w:rsidP="00B36494">
      <w:pPr>
        <w:pStyle w:val="Textkrper"/>
        <w:rPr>
          <w:rFonts w:cs="Open Sans SemiCondensed"/>
        </w:rPr>
      </w:pPr>
      <w:r>
        <w:rPr>
          <w:rFonts w:cs="Open Sans SemiCondensed"/>
        </w:rPr>
        <w:t>E</w:t>
      </w:r>
      <w:r w:rsidR="007E22B8">
        <w:rPr>
          <w:rFonts w:cs="Open Sans SemiCondensed"/>
        </w:rPr>
        <w:t xml:space="preserve">in </w:t>
      </w:r>
      <w:r w:rsidR="00367AA2">
        <w:rPr>
          <w:rFonts w:cs="Open Sans SemiCondensed"/>
        </w:rPr>
        <w:t>solches</w:t>
      </w:r>
      <w:r w:rsidR="007E22B8">
        <w:rPr>
          <w:rFonts w:cs="Open Sans SemiCondensed"/>
        </w:rPr>
        <w:t xml:space="preserve"> Ringen</w:t>
      </w:r>
      <w:r w:rsidR="001F310B">
        <w:rPr>
          <w:rFonts w:cs="Open Sans SemiCondensed"/>
        </w:rPr>
        <w:t xml:space="preserve"> um </w:t>
      </w:r>
      <w:r w:rsidR="00F218EE">
        <w:rPr>
          <w:rFonts w:cs="Open Sans SemiCondensed"/>
        </w:rPr>
        <w:t>angemessene</w:t>
      </w:r>
      <w:r w:rsidR="001F310B">
        <w:rPr>
          <w:rFonts w:cs="Open Sans SemiCondensed"/>
        </w:rPr>
        <w:t>(</w:t>
      </w:r>
      <w:r w:rsidR="00A65923">
        <w:rPr>
          <w:rFonts w:cs="Open Sans SemiCondensed"/>
        </w:rPr>
        <w:t>-</w:t>
      </w:r>
      <w:proofErr w:type="spellStart"/>
      <w:r w:rsidR="001F310B">
        <w:rPr>
          <w:rFonts w:cs="Open Sans SemiCondensed"/>
        </w:rPr>
        <w:t>re</w:t>
      </w:r>
      <w:proofErr w:type="spellEnd"/>
      <w:r w:rsidR="001F310B">
        <w:rPr>
          <w:rFonts w:cs="Open Sans SemiCondensed"/>
        </w:rPr>
        <w:t>) Aus</w:t>
      </w:r>
      <w:r w:rsidR="00157779">
        <w:rPr>
          <w:rFonts w:cs="Open Sans SemiCondensed"/>
        </w:rPr>
        <w:t>gestaltungen</w:t>
      </w:r>
      <w:r w:rsidR="001F310B">
        <w:rPr>
          <w:rFonts w:cs="Open Sans SemiCondensed"/>
        </w:rPr>
        <w:t xml:space="preserve"> der </w:t>
      </w:r>
      <w:r w:rsidR="00BB54C2">
        <w:rPr>
          <w:rFonts w:cs="Open Sans SemiCondensed"/>
        </w:rPr>
        <w:t>pädagogische</w:t>
      </w:r>
      <w:r w:rsidR="003531C4">
        <w:rPr>
          <w:rFonts w:cs="Open Sans SemiCondensed"/>
        </w:rPr>
        <w:t>n</w:t>
      </w:r>
      <w:r w:rsidR="00BB54C2">
        <w:rPr>
          <w:rFonts w:cs="Open Sans SemiCondensed"/>
        </w:rPr>
        <w:t xml:space="preserve"> </w:t>
      </w:r>
      <w:r w:rsidR="001F310B">
        <w:rPr>
          <w:rFonts w:cs="Open Sans SemiCondensed"/>
        </w:rPr>
        <w:t>Praxis</w:t>
      </w:r>
      <w:r w:rsidR="00BB14CC">
        <w:rPr>
          <w:rFonts w:cs="Open Sans SemiCondensed"/>
        </w:rPr>
        <w:t xml:space="preserve"> </w:t>
      </w:r>
      <w:r>
        <w:rPr>
          <w:rFonts w:cs="Open Sans SemiCondensed"/>
        </w:rPr>
        <w:t xml:space="preserve">ist </w:t>
      </w:r>
      <w:r w:rsidR="00367AA2">
        <w:rPr>
          <w:rFonts w:cs="Open Sans SemiCondensed"/>
        </w:rPr>
        <w:t>allerdings</w:t>
      </w:r>
      <w:r w:rsidR="00B61D38">
        <w:rPr>
          <w:rFonts w:cs="Open Sans SemiCondensed"/>
        </w:rPr>
        <w:t>,</w:t>
      </w:r>
      <w:r w:rsidR="00367AA2">
        <w:rPr>
          <w:rFonts w:cs="Open Sans SemiCondensed"/>
        </w:rPr>
        <w:t xml:space="preserve"> </w:t>
      </w:r>
      <w:r w:rsidR="003F4F49">
        <w:rPr>
          <w:rFonts w:cs="Open Sans SemiCondensed"/>
        </w:rPr>
        <w:t>wie oben beschrieben</w:t>
      </w:r>
      <w:r w:rsidR="00B61D38">
        <w:rPr>
          <w:rFonts w:cs="Open Sans SemiCondensed"/>
        </w:rPr>
        <w:t>,</w:t>
      </w:r>
      <w:r w:rsidR="003F4F49">
        <w:rPr>
          <w:rFonts w:cs="Open Sans SemiCondensed"/>
        </w:rPr>
        <w:t xml:space="preserve"> </w:t>
      </w:r>
      <w:r w:rsidR="007E22B8">
        <w:rPr>
          <w:rFonts w:cs="Open Sans SemiCondensed"/>
        </w:rPr>
        <w:t xml:space="preserve">kaum </w:t>
      </w:r>
      <w:r w:rsidR="00BB14CC">
        <w:rPr>
          <w:rFonts w:cs="Open Sans SemiCondensed"/>
        </w:rPr>
        <w:t>zu beobachten</w:t>
      </w:r>
      <w:r>
        <w:rPr>
          <w:rFonts w:cs="Open Sans SemiCondensed"/>
        </w:rPr>
        <w:t>.</w:t>
      </w:r>
      <w:r w:rsidR="00B36494">
        <w:rPr>
          <w:rFonts w:cs="Open Sans SemiCondensed"/>
        </w:rPr>
        <w:t xml:space="preserve"> </w:t>
      </w:r>
      <w:r>
        <w:rPr>
          <w:rFonts w:cs="Open Sans SemiCondensed"/>
        </w:rPr>
        <w:t xml:space="preserve">So </w:t>
      </w:r>
      <w:r w:rsidR="00B36494">
        <w:rPr>
          <w:rFonts w:cs="Open Sans SemiCondensed"/>
        </w:rPr>
        <w:t>kann die von Labhart (2019, S.</w:t>
      </w:r>
      <w:r w:rsidR="001B5C6A">
        <w:rPr>
          <w:rFonts w:cs="Open Sans SemiCondensed"/>
        </w:rPr>
        <w:t> </w:t>
      </w:r>
      <w:r w:rsidR="00B36494">
        <w:rPr>
          <w:rFonts w:cs="Open Sans SemiCondensed"/>
        </w:rPr>
        <w:t>245)</w:t>
      </w:r>
      <w:r w:rsidR="00752413">
        <w:rPr>
          <w:rFonts w:cs="Open Sans SemiCondensed"/>
        </w:rPr>
        <w:t xml:space="preserve"> vor dem Hintergrund </w:t>
      </w:r>
      <w:proofErr w:type="spellStart"/>
      <w:r w:rsidR="00752413">
        <w:rPr>
          <w:rFonts w:cs="Open Sans SemiCondensed"/>
        </w:rPr>
        <w:t>ethnografierter</w:t>
      </w:r>
      <w:proofErr w:type="spellEnd"/>
      <w:r w:rsidR="00752413">
        <w:rPr>
          <w:rFonts w:cs="Open Sans SemiCondensed"/>
        </w:rPr>
        <w:t xml:space="preserve"> Fall- b</w:t>
      </w:r>
      <w:r w:rsidR="00CB23B9">
        <w:rPr>
          <w:rFonts w:cs="Open Sans SemiCondensed"/>
        </w:rPr>
        <w:t>eziehungsweise</w:t>
      </w:r>
      <w:r w:rsidR="00752413">
        <w:rPr>
          <w:rFonts w:cs="Open Sans SemiCondensed"/>
        </w:rPr>
        <w:t xml:space="preserve"> Teambesprechungen </w:t>
      </w:r>
      <w:r w:rsidR="00B36494">
        <w:rPr>
          <w:rFonts w:cs="Open Sans SemiCondensed"/>
        </w:rPr>
        <w:t>aufgeworfene</w:t>
      </w:r>
      <w:r w:rsidR="0000236D">
        <w:rPr>
          <w:rFonts w:cs="Open Sans SemiCondensed"/>
        </w:rPr>
        <w:t xml:space="preserve"> </w:t>
      </w:r>
      <w:r w:rsidR="00B36494" w:rsidRPr="004F5464">
        <w:rPr>
          <w:rFonts w:cs="Open Sans SemiCondensed"/>
        </w:rPr>
        <w:t xml:space="preserve">Frage «Cui </w:t>
      </w:r>
      <w:proofErr w:type="spellStart"/>
      <w:r w:rsidR="00B36494" w:rsidRPr="004F5464">
        <w:rPr>
          <w:rFonts w:cs="Open Sans SemiCondensed"/>
        </w:rPr>
        <w:t>bono</w:t>
      </w:r>
      <w:proofErr w:type="spellEnd"/>
      <w:r w:rsidR="00B36494" w:rsidRPr="004F5464">
        <w:rPr>
          <w:rFonts w:cs="Open Sans SemiCondensed"/>
        </w:rPr>
        <w:t>?»</w:t>
      </w:r>
      <w:r w:rsidR="00667CDE">
        <w:rPr>
          <w:rStyle w:val="Funotenzeichen"/>
          <w:rFonts w:cs="Open Sans SemiCondensed"/>
        </w:rPr>
        <w:footnoteReference w:id="2"/>
      </w:r>
      <w:r w:rsidR="00B36494" w:rsidRPr="004F5464">
        <w:rPr>
          <w:rFonts w:cs="Open Sans SemiCondensed"/>
        </w:rPr>
        <w:t xml:space="preserve"> selten mit </w:t>
      </w:r>
      <w:r w:rsidR="00A65923">
        <w:rPr>
          <w:rFonts w:cs="Open Sans SemiCondensed"/>
        </w:rPr>
        <w:t>«</w:t>
      </w:r>
      <w:r w:rsidR="00B36494" w:rsidRPr="004F5464">
        <w:rPr>
          <w:rFonts w:cs="Open Sans SemiCondensed"/>
        </w:rPr>
        <w:t>d</w:t>
      </w:r>
      <w:r w:rsidR="00A65863">
        <w:rPr>
          <w:rFonts w:cs="Open Sans SemiCondensed"/>
        </w:rPr>
        <w:t>en</w:t>
      </w:r>
      <w:r w:rsidR="00B36494" w:rsidRPr="004F5464">
        <w:rPr>
          <w:rFonts w:cs="Open Sans SemiCondensed"/>
        </w:rPr>
        <w:t xml:space="preserve"> </w:t>
      </w:r>
      <w:proofErr w:type="spellStart"/>
      <w:proofErr w:type="gramStart"/>
      <w:r w:rsidR="00B36494" w:rsidRPr="004F5464">
        <w:rPr>
          <w:rFonts w:cs="Open Sans SemiCondensed"/>
        </w:rPr>
        <w:t>Schüler:innen</w:t>
      </w:r>
      <w:proofErr w:type="spellEnd"/>
      <w:proofErr w:type="gramEnd"/>
      <w:r w:rsidR="00A65923">
        <w:rPr>
          <w:rFonts w:cs="Open Sans SemiCondensed"/>
        </w:rPr>
        <w:t>»</w:t>
      </w:r>
      <w:r w:rsidR="004726E3">
        <w:rPr>
          <w:rFonts w:cs="Open Sans SemiCondensed"/>
        </w:rPr>
        <w:t xml:space="preserve"> beantwortet werden</w:t>
      </w:r>
      <w:r w:rsidR="00B36494">
        <w:rPr>
          <w:rFonts w:cs="Open Sans SemiCondensed"/>
        </w:rPr>
        <w:t xml:space="preserve">. </w:t>
      </w:r>
      <w:r w:rsidR="00224C57">
        <w:rPr>
          <w:rFonts w:cs="Open Sans SemiCondensed"/>
        </w:rPr>
        <w:t>Da</w:t>
      </w:r>
      <w:r w:rsidR="003D55FA">
        <w:rPr>
          <w:rFonts w:cs="Open Sans SemiCondensed"/>
        </w:rPr>
        <w:t xml:space="preserve"> damit ein professionalisierte</w:t>
      </w:r>
      <w:r w:rsidR="00FD3AD7">
        <w:rPr>
          <w:rFonts w:cs="Open Sans SemiCondensed"/>
        </w:rPr>
        <w:t>s</w:t>
      </w:r>
      <w:r w:rsidR="003D55FA">
        <w:rPr>
          <w:rFonts w:cs="Open Sans SemiCondensed"/>
        </w:rPr>
        <w:t xml:space="preserve"> </w:t>
      </w:r>
      <w:r w:rsidR="00FD3AD7">
        <w:rPr>
          <w:rFonts w:cs="Open Sans SemiCondensed"/>
        </w:rPr>
        <w:t>Handeln</w:t>
      </w:r>
      <w:r w:rsidR="003D55FA">
        <w:rPr>
          <w:rFonts w:cs="Open Sans SemiCondensed"/>
        </w:rPr>
        <w:t xml:space="preserve"> verfehlt ist, </w:t>
      </w:r>
      <w:r w:rsidR="0027734B">
        <w:rPr>
          <w:rFonts w:cs="Open Sans SemiCondensed"/>
        </w:rPr>
        <w:t xml:space="preserve">formulieren Fabel-Lamla und </w:t>
      </w:r>
      <w:proofErr w:type="spellStart"/>
      <w:r w:rsidR="0027734B">
        <w:rPr>
          <w:rFonts w:cs="Open Sans SemiCondensed"/>
        </w:rPr>
        <w:t>Gräsel</w:t>
      </w:r>
      <w:proofErr w:type="spellEnd"/>
      <w:r w:rsidR="00B36494">
        <w:rPr>
          <w:rFonts w:cs="Open Sans SemiCondensed"/>
        </w:rPr>
        <w:t xml:space="preserve"> </w:t>
      </w:r>
      <w:r w:rsidR="00B8373D">
        <w:rPr>
          <w:rFonts w:cs="Open Sans SemiCondensed"/>
        </w:rPr>
        <w:t>(2022</w:t>
      </w:r>
      <w:r w:rsidR="00B8373D" w:rsidRPr="0013195A">
        <w:rPr>
          <w:rFonts w:cs="Open Sans SemiCondensed"/>
        </w:rPr>
        <w:t>, S. </w:t>
      </w:r>
      <w:r w:rsidR="00B8373D">
        <w:t>1203</w:t>
      </w:r>
      <w:r w:rsidR="00B8373D" w:rsidRPr="0013195A">
        <w:rPr>
          <w:rFonts w:cs="Open Sans SemiCondensed"/>
        </w:rPr>
        <w:t>)</w:t>
      </w:r>
      <w:r w:rsidR="00B8373D">
        <w:rPr>
          <w:rFonts w:cs="Open Sans SemiCondensed"/>
        </w:rPr>
        <w:t xml:space="preserve"> </w:t>
      </w:r>
      <w:r w:rsidR="00B36494">
        <w:rPr>
          <w:rFonts w:cs="Open Sans SemiCondensed"/>
        </w:rPr>
        <w:t>als Auftrag an die Kooperationsforschung</w:t>
      </w:r>
      <w:r w:rsidR="0027734B">
        <w:rPr>
          <w:rFonts w:cs="Open Sans SemiCondensed"/>
        </w:rPr>
        <w:t xml:space="preserve">: </w:t>
      </w:r>
    </w:p>
    <w:p w14:paraId="4925B4E2" w14:textId="342ED406" w:rsidR="009D27C6" w:rsidRPr="009D27C6" w:rsidRDefault="000431A7" w:rsidP="009D27C6">
      <w:pPr>
        <w:pStyle w:val="Zitat1"/>
        <w:rPr>
          <w:rFonts w:cs="Open Sans SemiCondensed"/>
        </w:rPr>
      </w:pPr>
      <w:r w:rsidRPr="000431A7">
        <w:rPr>
          <w:rFonts w:cs="Open Sans SemiCondensed"/>
        </w:rPr>
        <w:t>Letztlich kann die Bedeutung von Kooperation nur beurteilt werden, wenn sich für die Schüler*innen</w:t>
      </w:r>
      <w:r w:rsidR="00A15823">
        <w:rPr>
          <w:rFonts w:cs="Open Sans SemiCondensed"/>
        </w:rPr>
        <w:t xml:space="preserve"> </w:t>
      </w:r>
      <w:r w:rsidRPr="000431A7">
        <w:rPr>
          <w:rFonts w:cs="Open Sans SemiCondensed"/>
        </w:rPr>
        <w:t>Verbesserungen zeigen, und genau diese Art von Forschung wird bisher viel zu wenig betrieben</w:t>
      </w:r>
      <w:r w:rsidR="009D32FE">
        <w:rPr>
          <w:rFonts w:cs="Open Sans SemiCondensed"/>
        </w:rPr>
        <w:t xml:space="preserve">. […] </w:t>
      </w:r>
      <w:r w:rsidR="004C021B" w:rsidRPr="004C021B">
        <w:rPr>
          <w:rFonts w:cs="Open Sans SemiCondensed"/>
        </w:rPr>
        <w:t>Zudem wäre es wünschenswert, wenn man in empirischen Arbeiten nicht nur Befragungen, die derzeit die Erhebungsmethoden dominieren, verwenden, sondern auch stärker mit teilnehmender Beobachtung oder Aufzeichnungen von kooperativen Settings arbeiten würde. Dies ermöglichte auch, mehr über die Prozesse der Kooperation zu erfahren</w:t>
      </w:r>
      <w:r w:rsidR="00AE5D80">
        <w:rPr>
          <w:rFonts w:cs="Open Sans SemiCondensed"/>
        </w:rPr>
        <w:t> </w:t>
      </w:r>
      <w:r w:rsidR="006378CB">
        <w:rPr>
          <w:rFonts w:cs="Open Sans SemiCondensed"/>
        </w:rPr>
        <w:t>…</w:t>
      </w:r>
    </w:p>
    <w:p w14:paraId="7058F5CC" w14:textId="4BB63BDF" w:rsidR="003A3D7E" w:rsidRPr="009D27C6" w:rsidRDefault="00B00E06" w:rsidP="003A3D7E">
      <w:pPr>
        <w:pStyle w:val="berschrift1"/>
      </w:pPr>
      <w:r w:rsidRPr="009D27C6">
        <w:t>Empirische Perspektive und Materialkontext</w:t>
      </w:r>
    </w:p>
    <w:p w14:paraId="33DF837C" w14:textId="200A8FEA" w:rsidR="005F39C2" w:rsidRDefault="00785F79" w:rsidP="003A3D7E">
      <w:pPr>
        <w:pStyle w:val="Textkrper"/>
        <w:ind w:firstLine="0"/>
        <w:rPr>
          <w:rFonts w:cs="Open Sans SemiCondensed"/>
        </w:rPr>
      </w:pPr>
      <w:r>
        <w:t xml:space="preserve">Möchte man </w:t>
      </w:r>
      <w:r w:rsidR="005663C1">
        <w:t>de</w:t>
      </w:r>
      <w:r w:rsidR="00EA4EA4">
        <w:t>n</w:t>
      </w:r>
      <w:r>
        <w:t xml:space="preserve"> Nutzen kooperativer Settings für die </w:t>
      </w:r>
      <w:proofErr w:type="spellStart"/>
      <w:proofErr w:type="gramStart"/>
      <w:r w:rsidR="00A9331E">
        <w:t>Adressat</w:t>
      </w:r>
      <w:r>
        <w:t>:innen</w:t>
      </w:r>
      <w:proofErr w:type="spellEnd"/>
      <w:proofErr w:type="gramEnd"/>
      <w:r>
        <w:t xml:space="preserve"> </w:t>
      </w:r>
      <w:r w:rsidR="00416168">
        <w:t>genauer untersuchen</w:t>
      </w:r>
      <w:r>
        <w:t>,</w:t>
      </w:r>
      <w:r w:rsidR="0008432F">
        <w:t xml:space="preserve"> </w:t>
      </w:r>
      <w:r w:rsidR="00A535C9">
        <w:t>gibt es dafür zwei Möglichkeiten</w:t>
      </w:r>
      <w:r w:rsidR="00465157">
        <w:t>:</w:t>
      </w:r>
      <w:r>
        <w:t xml:space="preserve"> </w:t>
      </w:r>
      <w:r w:rsidR="00A535C9">
        <w:t>Z</w:t>
      </w:r>
      <w:r>
        <w:t xml:space="preserve">um einen </w:t>
      </w:r>
      <w:r w:rsidR="005912C5">
        <w:t xml:space="preserve">lassen sich </w:t>
      </w:r>
      <w:proofErr w:type="spellStart"/>
      <w:r w:rsidR="00A9331E">
        <w:t>Schüler:inne</w:t>
      </w:r>
      <w:r w:rsidR="006424EE">
        <w:t>n</w:t>
      </w:r>
      <w:r w:rsidR="00A9331E">
        <w:t>-</w:t>
      </w:r>
      <w:r>
        <w:t>Perspektiven</w:t>
      </w:r>
      <w:proofErr w:type="spellEnd"/>
      <w:r w:rsidR="005912C5">
        <w:t xml:space="preserve"> erheben</w:t>
      </w:r>
      <w:r w:rsidR="00433226">
        <w:t>,</w:t>
      </w:r>
      <w:r>
        <w:t xml:space="preserve"> z</w:t>
      </w:r>
      <w:r w:rsidR="00E640A9">
        <w:t xml:space="preserve">um </w:t>
      </w:r>
      <w:r>
        <w:t>B</w:t>
      </w:r>
      <w:r w:rsidR="00E640A9">
        <w:t>eispiel</w:t>
      </w:r>
      <w:r w:rsidR="00433226">
        <w:t xml:space="preserve"> </w:t>
      </w:r>
      <w:r w:rsidR="005912C5">
        <w:t xml:space="preserve">über </w:t>
      </w:r>
      <w:r>
        <w:t>Gruppendiskussionen (Papke</w:t>
      </w:r>
      <w:r w:rsidR="007D667B">
        <w:t> </w:t>
      </w:r>
      <w:r>
        <w:t>&amp; Wagner-Willi</w:t>
      </w:r>
      <w:r w:rsidR="000A4AAC">
        <w:t>,</w:t>
      </w:r>
      <w:r>
        <w:t xml:space="preserve"> 2024</w:t>
      </w:r>
      <w:r w:rsidR="002859BA">
        <w:t>a</w:t>
      </w:r>
      <w:r>
        <w:t>)</w:t>
      </w:r>
      <w:r w:rsidR="00240081">
        <w:t>.</w:t>
      </w:r>
      <w:r w:rsidR="00241DE9">
        <w:t xml:space="preserve"> D</w:t>
      </w:r>
      <w:r w:rsidR="006424EE">
        <w:t xml:space="preserve">arüber hinaus </w:t>
      </w:r>
      <w:r w:rsidR="00241DE9">
        <w:t xml:space="preserve">können </w:t>
      </w:r>
      <w:r w:rsidR="006424EE">
        <w:t>die o</w:t>
      </w:r>
      <w:r w:rsidR="00E640A9">
        <w:t>bengenannten</w:t>
      </w:r>
      <w:r w:rsidR="006424EE">
        <w:t xml:space="preserve"> </w:t>
      </w:r>
      <w:r w:rsidR="006424EE">
        <w:rPr>
          <w:rFonts w:cs="Open Sans SemiCondensed"/>
        </w:rPr>
        <w:t>Prozesse der Kooperation</w:t>
      </w:r>
      <w:r w:rsidR="00200C01">
        <w:rPr>
          <w:rFonts w:cs="Open Sans SemiCondensed"/>
        </w:rPr>
        <w:t xml:space="preserve"> </w:t>
      </w:r>
      <w:r w:rsidR="00135811">
        <w:rPr>
          <w:rFonts w:cs="Open Sans SemiCondensed"/>
        </w:rPr>
        <w:t>in ihrem Vollzug</w:t>
      </w:r>
      <w:r w:rsidR="00C1157E">
        <w:rPr>
          <w:rFonts w:cs="Open Sans SemiCondensed"/>
        </w:rPr>
        <w:t xml:space="preserve"> fokussiert werden</w:t>
      </w:r>
      <w:r w:rsidR="0050060F">
        <w:rPr>
          <w:rFonts w:cs="Open Sans SemiCondensed"/>
        </w:rPr>
        <w:t>.</w:t>
      </w:r>
      <w:r w:rsidR="00FF2368">
        <w:rPr>
          <w:rFonts w:cs="Open Sans SemiCondensed"/>
        </w:rPr>
        <w:t xml:space="preserve"> Hier</w:t>
      </w:r>
      <w:r w:rsidR="00C1157E">
        <w:rPr>
          <w:rFonts w:cs="Open Sans SemiCondensed"/>
        </w:rPr>
        <w:t xml:space="preserve"> </w:t>
      </w:r>
      <w:r w:rsidR="006424EE">
        <w:rPr>
          <w:rFonts w:cs="Open Sans SemiCondensed"/>
        </w:rPr>
        <w:t xml:space="preserve">geraten die Räume der pädagogischen Interaktionen in den </w:t>
      </w:r>
      <w:r w:rsidR="004F1E62">
        <w:rPr>
          <w:rFonts w:cs="Open Sans SemiCondensed"/>
        </w:rPr>
        <w:t>Fokus</w:t>
      </w:r>
      <w:r w:rsidR="00135811">
        <w:rPr>
          <w:rFonts w:cs="Open Sans SemiCondensed"/>
        </w:rPr>
        <w:t>, in denen</w:t>
      </w:r>
      <w:r w:rsidR="00465157">
        <w:rPr>
          <w:rFonts w:cs="Open Sans SemiCondensed"/>
        </w:rPr>
        <w:t xml:space="preserve"> </w:t>
      </w:r>
      <w:r w:rsidR="00135811">
        <w:rPr>
          <w:rFonts w:cs="Open Sans SemiCondensed"/>
        </w:rPr>
        <w:t>d</w:t>
      </w:r>
      <w:r w:rsidR="00723454">
        <w:rPr>
          <w:rFonts w:cs="Open Sans SemiCondensed"/>
        </w:rPr>
        <w:t xml:space="preserve">ie Professionellen und ihre Klientel </w:t>
      </w:r>
      <w:r w:rsidR="00465D56">
        <w:rPr>
          <w:rFonts w:cs="Open Sans SemiCondensed"/>
        </w:rPr>
        <w:t>zusammen</w:t>
      </w:r>
      <w:r w:rsidR="00135811">
        <w:rPr>
          <w:rFonts w:cs="Open Sans SemiCondensed"/>
        </w:rPr>
        <w:t>kommen</w:t>
      </w:r>
      <w:r w:rsidR="002C733C">
        <w:rPr>
          <w:rFonts w:cs="Open Sans SemiCondensed"/>
        </w:rPr>
        <w:t xml:space="preserve"> </w:t>
      </w:r>
      <w:r w:rsidR="00465D56">
        <w:rPr>
          <w:rFonts w:cs="Open Sans SemiCondensed"/>
        </w:rPr>
        <w:t xml:space="preserve">und </w:t>
      </w:r>
      <w:r w:rsidR="00706536">
        <w:rPr>
          <w:rFonts w:cs="Open Sans SemiCondensed"/>
        </w:rPr>
        <w:t xml:space="preserve">in denen </w:t>
      </w:r>
      <w:r w:rsidR="006424EE">
        <w:rPr>
          <w:rFonts w:cs="Open Sans SemiCondensed"/>
        </w:rPr>
        <w:t>die konstitutive</w:t>
      </w:r>
      <w:r w:rsidR="00D96170">
        <w:rPr>
          <w:rFonts w:cs="Open Sans SemiCondensed"/>
        </w:rPr>
        <w:t>n</w:t>
      </w:r>
      <w:r w:rsidR="006424EE">
        <w:rPr>
          <w:rFonts w:cs="Open Sans SemiCondensed"/>
        </w:rPr>
        <w:t xml:space="preserve"> </w:t>
      </w:r>
      <w:r w:rsidR="00A32D99">
        <w:rPr>
          <w:rFonts w:cs="Open Sans SemiCondensed"/>
        </w:rPr>
        <w:t>Handlungs</w:t>
      </w:r>
      <w:r w:rsidR="003512ED">
        <w:rPr>
          <w:rFonts w:cs="Open Sans SemiCondensed"/>
        </w:rPr>
        <w:t>- und Entscheidungs</w:t>
      </w:r>
      <w:r w:rsidR="00A32D99">
        <w:rPr>
          <w:rFonts w:cs="Open Sans SemiCondensed"/>
        </w:rPr>
        <w:t>zw</w:t>
      </w:r>
      <w:r w:rsidR="00FF00A8">
        <w:rPr>
          <w:rFonts w:cs="Open Sans SemiCondensed"/>
        </w:rPr>
        <w:t>änge</w:t>
      </w:r>
      <w:r w:rsidR="00A32D99">
        <w:rPr>
          <w:rFonts w:cs="Open Sans SemiCondensed"/>
        </w:rPr>
        <w:t xml:space="preserve"> </w:t>
      </w:r>
      <w:r w:rsidR="0014600C">
        <w:rPr>
          <w:rFonts w:cs="Open Sans SemiCondensed"/>
        </w:rPr>
        <w:t>herrschen</w:t>
      </w:r>
      <w:r w:rsidR="00135811">
        <w:rPr>
          <w:rFonts w:cs="Open Sans SemiCondensed"/>
        </w:rPr>
        <w:t xml:space="preserve"> </w:t>
      </w:r>
      <w:r w:rsidR="006D6765">
        <w:rPr>
          <w:rFonts w:cs="Open Sans SemiCondensed"/>
        </w:rPr>
        <w:t>(Bohnsack, 2020)</w:t>
      </w:r>
      <w:r w:rsidR="00FF00A8">
        <w:rPr>
          <w:rFonts w:cs="Open Sans SemiCondensed"/>
        </w:rPr>
        <w:t>.</w:t>
      </w:r>
      <w:r w:rsidR="005B5860">
        <w:rPr>
          <w:rFonts w:cs="Open Sans SemiCondensed"/>
        </w:rPr>
        <w:t xml:space="preserve"> Wie berei</w:t>
      </w:r>
      <w:r w:rsidR="004C4979">
        <w:rPr>
          <w:rFonts w:cs="Open Sans SemiCondensed"/>
        </w:rPr>
        <w:t>ts</w:t>
      </w:r>
      <w:r w:rsidR="005B5860">
        <w:rPr>
          <w:rFonts w:cs="Open Sans SemiCondensed"/>
        </w:rPr>
        <w:t xml:space="preserve"> aufgemacht</w:t>
      </w:r>
      <w:r w:rsidR="004C4979">
        <w:rPr>
          <w:rFonts w:cs="Open Sans SemiCondensed"/>
        </w:rPr>
        <w:t>,</w:t>
      </w:r>
      <w:r w:rsidR="005B5860">
        <w:rPr>
          <w:rFonts w:cs="Open Sans SemiCondensed"/>
        </w:rPr>
        <w:t xml:space="preserve"> bestehen zwar vor den </w:t>
      </w:r>
      <w:proofErr w:type="spellStart"/>
      <w:proofErr w:type="gramStart"/>
      <w:r w:rsidR="005B5860">
        <w:rPr>
          <w:rFonts w:cs="Open Sans SemiCondensed"/>
        </w:rPr>
        <w:t>Schüler</w:t>
      </w:r>
      <w:r w:rsidR="002138EB">
        <w:rPr>
          <w:rFonts w:cs="Open Sans SemiCondensed"/>
        </w:rPr>
        <w:t>:</w:t>
      </w:r>
      <w:r w:rsidR="005B5860">
        <w:rPr>
          <w:rFonts w:cs="Open Sans SemiCondensed"/>
        </w:rPr>
        <w:t>innen</w:t>
      </w:r>
      <w:proofErr w:type="spellEnd"/>
      <w:proofErr w:type="gramEnd"/>
      <w:r w:rsidR="005B5860">
        <w:rPr>
          <w:rFonts w:cs="Open Sans SemiCondensed"/>
        </w:rPr>
        <w:t xml:space="preserve"> nur bedingt Möglichkeiten für (explizite) Aushandlungen zwischen den Professionellen, doch ergeben sich im Unterricht auch Zwischensituationen: </w:t>
      </w:r>
      <w:r w:rsidR="004F5784">
        <w:rPr>
          <w:rFonts w:cs="Open Sans SemiCondensed"/>
        </w:rPr>
        <w:t>I</w:t>
      </w:r>
      <w:r w:rsidR="005F39C2">
        <w:rPr>
          <w:rFonts w:cs="Open Sans SemiCondensed"/>
        </w:rPr>
        <w:t xml:space="preserve">n </w:t>
      </w:r>
      <w:r w:rsidR="004F5784">
        <w:rPr>
          <w:rFonts w:cs="Open Sans SemiCondensed"/>
        </w:rPr>
        <w:t xml:space="preserve">diesen sind </w:t>
      </w:r>
      <w:r w:rsidR="005F39C2">
        <w:rPr>
          <w:rFonts w:cs="Open Sans SemiCondensed"/>
        </w:rPr>
        <w:t xml:space="preserve">die </w:t>
      </w:r>
      <w:proofErr w:type="spellStart"/>
      <w:r w:rsidR="005F39C2">
        <w:rPr>
          <w:rFonts w:cs="Open Sans SemiCondensed"/>
        </w:rPr>
        <w:t>Schüler:innen</w:t>
      </w:r>
      <w:proofErr w:type="spellEnd"/>
      <w:r w:rsidR="005F39C2">
        <w:rPr>
          <w:rFonts w:cs="Open Sans SemiCondensed"/>
        </w:rPr>
        <w:t xml:space="preserve"> anwesend</w:t>
      </w:r>
      <w:r w:rsidR="00DD239F">
        <w:rPr>
          <w:rFonts w:cs="Open Sans SemiCondensed"/>
        </w:rPr>
        <w:t xml:space="preserve">, </w:t>
      </w:r>
      <w:r w:rsidR="005B5860">
        <w:rPr>
          <w:rFonts w:cs="Open Sans SemiCondensed"/>
        </w:rPr>
        <w:t>d</w:t>
      </w:r>
      <w:r w:rsidR="005F39C2">
        <w:rPr>
          <w:rFonts w:cs="Open Sans SemiCondensed"/>
        </w:rPr>
        <w:t xml:space="preserve">ie Professionellen </w:t>
      </w:r>
      <w:r w:rsidR="009743D3">
        <w:rPr>
          <w:rFonts w:cs="Open Sans SemiCondensed"/>
        </w:rPr>
        <w:t xml:space="preserve">interagieren </w:t>
      </w:r>
      <w:r w:rsidR="005F39C2">
        <w:rPr>
          <w:rFonts w:cs="Open Sans SemiCondensed"/>
        </w:rPr>
        <w:t>jedoch nicht mit</w:t>
      </w:r>
      <w:r w:rsidR="005B5860">
        <w:rPr>
          <w:rFonts w:cs="Open Sans SemiCondensed"/>
        </w:rPr>
        <w:t xml:space="preserve"> </w:t>
      </w:r>
      <w:r w:rsidR="00D9575A">
        <w:rPr>
          <w:rFonts w:cs="Open Sans SemiCondensed"/>
        </w:rPr>
        <w:t>ihnen</w:t>
      </w:r>
      <w:r w:rsidR="009743D3">
        <w:rPr>
          <w:rFonts w:cs="Open Sans SemiCondensed"/>
        </w:rPr>
        <w:t xml:space="preserve">, </w:t>
      </w:r>
      <w:r w:rsidR="005F39C2">
        <w:rPr>
          <w:rFonts w:cs="Open Sans SemiCondensed"/>
        </w:rPr>
        <w:t xml:space="preserve">sondern untereinander. </w:t>
      </w:r>
    </w:p>
    <w:p w14:paraId="32495DE1" w14:textId="15B5CC1B" w:rsidR="00490F08" w:rsidRDefault="004F1E62" w:rsidP="004D083E">
      <w:pPr>
        <w:pStyle w:val="Textkrper"/>
        <w:rPr>
          <w:rFonts w:cs="Open Sans SemiCondensed"/>
        </w:rPr>
      </w:pPr>
      <w:r>
        <w:rPr>
          <w:rFonts w:cs="Open Sans SemiCondensed"/>
        </w:rPr>
        <w:t xml:space="preserve">Vorliegend </w:t>
      </w:r>
      <w:r w:rsidR="004760FF">
        <w:rPr>
          <w:rFonts w:cs="Open Sans SemiCondensed"/>
        </w:rPr>
        <w:t>w</w:t>
      </w:r>
      <w:r w:rsidR="00790E72">
        <w:rPr>
          <w:rFonts w:cs="Open Sans SemiCondensed"/>
        </w:rPr>
        <w:t xml:space="preserve">erden solche </w:t>
      </w:r>
      <w:r w:rsidR="009B2C95">
        <w:rPr>
          <w:rFonts w:cs="Open Sans SemiCondensed"/>
        </w:rPr>
        <w:t>S</w:t>
      </w:r>
      <w:r w:rsidR="00F55876">
        <w:rPr>
          <w:rFonts w:cs="Open Sans SemiCondensed"/>
        </w:rPr>
        <w:t>ituationen</w:t>
      </w:r>
      <w:r w:rsidR="004760FF">
        <w:rPr>
          <w:rFonts w:cs="Open Sans SemiCondensed"/>
        </w:rPr>
        <w:t xml:space="preserve"> </w:t>
      </w:r>
      <w:r w:rsidR="004E3257">
        <w:rPr>
          <w:rFonts w:cs="Open Sans SemiCondensed"/>
        </w:rPr>
        <w:t>fokussiert</w:t>
      </w:r>
      <w:r w:rsidR="004760FF">
        <w:rPr>
          <w:rFonts w:cs="Open Sans SemiCondensed"/>
        </w:rPr>
        <w:t xml:space="preserve">, indem komparativ zwei Interaktionen analysiert werden, die sich zwischen Klassenlehrpersonen und Schulischen </w:t>
      </w:r>
      <w:proofErr w:type="spellStart"/>
      <w:proofErr w:type="gramStart"/>
      <w:r w:rsidR="004760FF">
        <w:rPr>
          <w:rFonts w:cs="Open Sans SemiCondensed"/>
        </w:rPr>
        <w:t>Heilpädagog:innen</w:t>
      </w:r>
      <w:proofErr w:type="spellEnd"/>
      <w:proofErr w:type="gramEnd"/>
      <w:r w:rsidR="004760FF">
        <w:rPr>
          <w:rFonts w:cs="Open Sans SemiCondensed"/>
        </w:rPr>
        <w:t xml:space="preserve"> im Unterricht ereignen. Grundlage bilden dabei die </w:t>
      </w:r>
      <w:r w:rsidR="00195AD5">
        <w:rPr>
          <w:rFonts w:cs="Open Sans SemiCondensed"/>
        </w:rPr>
        <w:t xml:space="preserve">Unterrichtsvideografien des </w:t>
      </w:r>
      <w:r w:rsidR="008F0D4E">
        <w:rPr>
          <w:rFonts w:cs="Open Sans SemiCondensed"/>
        </w:rPr>
        <w:t>P</w:t>
      </w:r>
      <w:r w:rsidR="00525756">
        <w:rPr>
          <w:rFonts w:cs="Open Sans SemiCondensed"/>
        </w:rPr>
        <w:t>rojekt</w:t>
      </w:r>
      <w:r w:rsidR="00B10746">
        <w:rPr>
          <w:rFonts w:cs="Open Sans SemiCondensed"/>
        </w:rPr>
        <w:t>e</w:t>
      </w:r>
      <w:r w:rsidR="00195AD5">
        <w:rPr>
          <w:rFonts w:cs="Open Sans SemiCondensed"/>
        </w:rPr>
        <w:t>s</w:t>
      </w:r>
      <w:r w:rsidR="00525756">
        <w:rPr>
          <w:rFonts w:cs="Open Sans SemiCondensed"/>
        </w:rPr>
        <w:t xml:space="preserve"> </w:t>
      </w:r>
      <w:r w:rsidR="006F5863" w:rsidRPr="000A01F6">
        <w:rPr>
          <w:rFonts w:cs="Open Sans SemiCondensed"/>
        </w:rPr>
        <w:t>«</w:t>
      </w:r>
      <w:r w:rsidR="00525756" w:rsidRPr="00862A64">
        <w:t>Primarschulen im Spannungsfeld von Inklusion und Bildungsstandards</w:t>
      </w:r>
      <w:r w:rsidR="006F5863" w:rsidRPr="006F5863">
        <w:t>»</w:t>
      </w:r>
      <w:r w:rsidR="00525756">
        <w:rPr>
          <w:rFonts w:cs="Open Sans SemiCondensed"/>
        </w:rPr>
        <w:t xml:space="preserve"> </w:t>
      </w:r>
      <w:r w:rsidR="004760FF">
        <w:rPr>
          <w:rFonts w:cs="Open Sans SemiCondensed"/>
        </w:rPr>
        <w:t>(Wagner-Willi &amp; Zahnd</w:t>
      </w:r>
      <w:r w:rsidR="00395301">
        <w:rPr>
          <w:rFonts w:cs="Open Sans SemiCondensed"/>
        </w:rPr>
        <w:t>,</w:t>
      </w:r>
      <w:r w:rsidR="004760FF">
        <w:rPr>
          <w:rFonts w:cs="Open Sans SemiCondensed"/>
        </w:rPr>
        <w:t xml:space="preserve"> 2020).</w:t>
      </w:r>
      <w:r w:rsidR="00B10746">
        <w:rPr>
          <w:rStyle w:val="Funotenzeichen"/>
          <w:rFonts w:cs="Open Sans SemiCondensed"/>
        </w:rPr>
        <w:footnoteReference w:id="3"/>
      </w:r>
      <w:r w:rsidR="004760FF">
        <w:rPr>
          <w:rFonts w:cs="Open Sans SemiCondensed"/>
        </w:rPr>
        <w:t xml:space="preserve"> </w:t>
      </w:r>
      <w:r w:rsidR="00395301">
        <w:rPr>
          <w:rFonts w:cs="Open Sans SemiCondensed"/>
        </w:rPr>
        <w:t>Im hierin angelegten Promotions</w:t>
      </w:r>
      <w:r w:rsidR="008F0D4E">
        <w:rPr>
          <w:rFonts w:cs="Open Sans SemiCondensed"/>
        </w:rPr>
        <w:t>vorhaben</w:t>
      </w:r>
      <w:r w:rsidR="00395301">
        <w:rPr>
          <w:rFonts w:cs="Open Sans SemiCondensed"/>
        </w:rPr>
        <w:t xml:space="preserve"> (Papke, 2021) wird</w:t>
      </w:r>
      <w:r w:rsidR="001E411E">
        <w:rPr>
          <w:rFonts w:cs="Open Sans SemiCondensed"/>
        </w:rPr>
        <w:t xml:space="preserve"> </w:t>
      </w:r>
      <w:r w:rsidR="00395301">
        <w:rPr>
          <w:rFonts w:cs="Open Sans SemiCondensed"/>
        </w:rPr>
        <w:t xml:space="preserve">– im Sinne einer </w:t>
      </w:r>
      <w:r w:rsidR="00395301" w:rsidRPr="000A01F6">
        <w:rPr>
          <w:rFonts w:cs="Open Sans SemiCondensed"/>
          <w:i/>
          <w:iCs/>
        </w:rPr>
        <w:t>Praxeologischen Professionsforschun</w:t>
      </w:r>
      <w:r w:rsidR="00DE5799">
        <w:rPr>
          <w:rFonts w:cs="Open Sans SemiCondensed"/>
          <w:i/>
          <w:iCs/>
        </w:rPr>
        <w:t>g</w:t>
      </w:r>
      <w:r w:rsidR="006E15F2">
        <w:rPr>
          <w:rFonts w:cs="Open Sans SemiCondensed"/>
          <w:i/>
          <w:iCs/>
        </w:rPr>
        <w:t> </w:t>
      </w:r>
      <w:r w:rsidR="002D3B72" w:rsidRPr="00086BAB">
        <w:rPr>
          <w:rStyle w:val="Funotenzeichen"/>
          <w:rFonts w:cs="Open Sans SemiCondensed"/>
          <w:iCs w:val="0"/>
        </w:rPr>
        <w:footnoteReference w:id="4"/>
      </w:r>
      <w:r w:rsidR="00395301" w:rsidRPr="000A01F6">
        <w:rPr>
          <w:rFonts w:cs="Open Sans SemiCondensed"/>
          <w:i/>
          <w:iCs/>
        </w:rPr>
        <w:t xml:space="preserve"> </w:t>
      </w:r>
      <w:r w:rsidR="00395301">
        <w:rPr>
          <w:rFonts w:cs="Open Sans SemiCondensed"/>
        </w:rPr>
        <w:t xml:space="preserve">– die Frage gestellt, wie im kooperativen Setting eine </w:t>
      </w:r>
      <w:r w:rsidR="00395301" w:rsidRPr="009736FD">
        <w:rPr>
          <w:rFonts w:cs="Open Sans SemiCondensed"/>
          <w:i/>
          <w:iCs/>
        </w:rPr>
        <w:t>«</w:t>
      </w:r>
      <w:r w:rsidR="00395301" w:rsidRPr="00D524C2">
        <w:rPr>
          <w:rFonts w:cs="Open Sans SemiCondensed"/>
          <w:i/>
          <w:iCs/>
        </w:rPr>
        <w:t>konstituierende Rahmung</w:t>
      </w:r>
      <w:r w:rsidR="00395301" w:rsidRPr="009736FD">
        <w:rPr>
          <w:rFonts w:cs="Open Sans SemiCondensed"/>
          <w:i/>
          <w:iCs/>
        </w:rPr>
        <w:t>»</w:t>
      </w:r>
      <w:r w:rsidR="00395301">
        <w:rPr>
          <w:rFonts w:cs="Open Sans SemiCondensed"/>
        </w:rPr>
        <w:t xml:space="preserve"> (Bohnsack, 2020</w:t>
      </w:r>
      <w:r w:rsidR="00CC7B99">
        <w:rPr>
          <w:rFonts w:cs="Open Sans SemiCondensed"/>
        </w:rPr>
        <w:t>, S.</w:t>
      </w:r>
      <w:r w:rsidR="00A561BC">
        <w:rPr>
          <w:rFonts w:cs="Open Sans SemiCondensed"/>
        </w:rPr>
        <w:t> </w:t>
      </w:r>
      <w:r w:rsidR="00CB1C1F">
        <w:rPr>
          <w:rFonts w:cs="Open Sans SemiCondensed"/>
        </w:rPr>
        <w:t>3</w:t>
      </w:r>
      <w:r w:rsidR="009736FD">
        <w:rPr>
          <w:rFonts w:cs="Open Sans SemiCondensed"/>
        </w:rPr>
        <w:t>1</w:t>
      </w:r>
      <w:r w:rsidR="00C7311E">
        <w:rPr>
          <w:rFonts w:cs="Open Sans SemiCondensed"/>
        </w:rPr>
        <w:t xml:space="preserve">, </w:t>
      </w:r>
      <w:r w:rsidR="009736FD">
        <w:rPr>
          <w:rFonts w:cs="Open Sans SemiCondensed"/>
        </w:rPr>
        <w:t>H</w:t>
      </w:r>
      <w:r w:rsidR="00A561BC">
        <w:rPr>
          <w:rFonts w:cs="Open Sans SemiCondensed"/>
        </w:rPr>
        <w:t>ervorhebung im Original</w:t>
      </w:r>
      <w:r w:rsidR="00395301">
        <w:rPr>
          <w:rFonts w:cs="Open Sans SemiCondensed"/>
        </w:rPr>
        <w:t xml:space="preserve">) </w:t>
      </w:r>
      <w:r w:rsidR="00457AC0">
        <w:rPr>
          <w:rFonts w:cs="Open Sans SemiCondensed"/>
        </w:rPr>
        <w:t>aufgebau</w:t>
      </w:r>
      <w:r w:rsidR="00395301">
        <w:rPr>
          <w:rFonts w:cs="Open Sans SemiCondensed"/>
        </w:rPr>
        <w:t>t wird</w:t>
      </w:r>
      <w:r w:rsidR="00E83806">
        <w:rPr>
          <w:rFonts w:cs="Open Sans SemiCondensed"/>
        </w:rPr>
        <w:t>.</w:t>
      </w:r>
      <w:r w:rsidR="00395301">
        <w:rPr>
          <w:rFonts w:cs="Open Sans SemiCondensed"/>
        </w:rPr>
        <w:t xml:space="preserve"> </w:t>
      </w:r>
      <w:r w:rsidR="000323FB">
        <w:rPr>
          <w:rFonts w:cs="Open Sans SemiCondensed"/>
        </w:rPr>
        <w:t>Das heisst:</w:t>
      </w:r>
      <w:r w:rsidR="00045D97">
        <w:rPr>
          <w:rFonts w:cs="Open Sans SemiCondensed"/>
        </w:rPr>
        <w:t xml:space="preserve"> </w:t>
      </w:r>
      <w:r w:rsidR="000323FB">
        <w:rPr>
          <w:rFonts w:cs="Open Sans SemiCondensed"/>
        </w:rPr>
        <w:t>W</w:t>
      </w:r>
      <w:r w:rsidR="00C03F9D">
        <w:rPr>
          <w:rFonts w:cs="Open Sans SemiCondensed"/>
        </w:rPr>
        <w:t xml:space="preserve">ie </w:t>
      </w:r>
      <w:r w:rsidR="002B7610">
        <w:rPr>
          <w:rFonts w:cs="Open Sans SemiCondensed"/>
        </w:rPr>
        <w:t xml:space="preserve">es </w:t>
      </w:r>
      <w:r w:rsidR="00FE5FDB">
        <w:rPr>
          <w:rFonts w:cs="Open Sans SemiCondensed"/>
        </w:rPr>
        <w:t xml:space="preserve">gelingt, die </w:t>
      </w:r>
      <w:r w:rsidR="00C03F9D" w:rsidRPr="00C03F9D">
        <w:rPr>
          <w:rFonts w:cs="Open Sans SemiCondensed"/>
        </w:rPr>
        <w:t xml:space="preserve">Diskrepanz zwischen den </w:t>
      </w:r>
      <w:r w:rsidR="00FE5FDB">
        <w:rPr>
          <w:rFonts w:cs="Open Sans SemiCondensed"/>
        </w:rPr>
        <w:t xml:space="preserve">fachlichen </w:t>
      </w:r>
      <w:r w:rsidR="00C03F9D" w:rsidRPr="00C03F9D">
        <w:rPr>
          <w:rFonts w:cs="Open Sans SemiCondensed"/>
        </w:rPr>
        <w:t>Anforderungen</w:t>
      </w:r>
      <w:r w:rsidR="00FE5FDB">
        <w:rPr>
          <w:rFonts w:cs="Open Sans SemiCondensed"/>
        </w:rPr>
        <w:t>, die b</w:t>
      </w:r>
      <w:r w:rsidR="004D68B4">
        <w:rPr>
          <w:rFonts w:cs="Open Sans SemiCondensed"/>
        </w:rPr>
        <w:t>eispielsweise</w:t>
      </w:r>
      <w:r w:rsidR="00FE5FDB">
        <w:rPr>
          <w:rFonts w:cs="Open Sans SemiCondensed"/>
        </w:rPr>
        <w:t xml:space="preserve"> über die Lehrmittel transportiert werden</w:t>
      </w:r>
      <w:r w:rsidR="006E2452">
        <w:rPr>
          <w:rFonts w:cs="Open Sans SemiCondensed"/>
        </w:rPr>
        <w:t>,</w:t>
      </w:r>
      <w:r w:rsidR="00FE5FDB">
        <w:rPr>
          <w:rFonts w:cs="Open Sans SemiCondensed"/>
        </w:rPr>
        <w:t xml:space="preserve"> </w:t>
      </w:r>
      <w:r w:rsidR="00C03F9D" w:rsidRPr="00C03F9D">
        <w:rPr>
          <w:rFonts w:cs="Open Sans SemiCondensed"/>
        </w:rPr>
        <w:t>und der</w:t>
      </w:r>
      <w:r w:rsidR="00FE5FDB">
        <w:rPr>
          <w:rFonts w:cs="Open Sans SemiCondensed"/>
        </w:rPr>
        <w:t xml:space="preserve"> </w:t>
      </w:r>
      <w:r w:rsidR="00457AC0">
        <w:rPr>
          <w:rFonts w:cs="Open Sans SemiCondensed"/>
        </w:rPr>
        <w:t xml:space="preserve">mit den </w:t>
      </w:r>
      <w:proofErr w:type="spellStart"/>
      <w:proofErr w:type="gramStart"/>
      <w:r w:rsidR="00457AC0">
        <w:rPr>
          <w:rFonts w:cs="Open Sans SemiCondensed"/>
        </w:rPr>
        <w:t>Schüler:innen</w:t>
      </w:r>
      <w:proofErr w:type="spellEnd"/>
      <w:proofErr w:type="gramEnd"/>
      <w:r w:rsidR="00457AC0">
        <w:rPr>
          <w:rFonts w:cs="Open Sans SemiCondensed"/>
        </w:rPr>
        <w:t xml:space="preserve"> etablierten </w:t>
      </w:r>
      <w:r w:rsidR="00B3489B">
        <w:rPr>
          <w:rFonts w:cs="Open Sans SemiCondensed"/>
        </w:rPr>
        <w:t>P</w:t>
      </w:r>
      <w:r w:rsidR="006E2452">
        <w:rPr>
          <w:rFonts w:cs="Open Sans SemiCondensed"/>
        </w:rPr>
        <w:t xml:space="preserve">raxis </w:t>
      </w:r>
      <w:r w:rsidR="00FE5FDB">
        <w:rPr>
          <w:rFonts w:cs="Open Sans SemiCondensed"/>
        </w:rPr>
        <w:t>zu bewältigen (ebd.)</w:t>
      </w:r>
      <w:r w:rsidR="00C03F9D">
        <w:rPr>
          <w:rFonts w:cs="Open Sans SemiCondensed"/>
        </w:rPr>
        <w:t xml:space="preserve">. </w:t>
      </w:r>
      <w:r w:rsidR="00CD1CDB">
        <w:rPr>
          <w:rFonts w:cs="Open Sans SemiCondensed"/>
        </w:rPr>
        <w:t>So wird d</w:t>
      </w:r>
      <w:r w:rsidR="005D7575">
        <w:rPr>
          <w:rFonts w:cs="Open Sans SemiCondensed"/>
        </w:rPr>
        <w:t xml:space="preserve">ie Leistung des professionalisierten Handelns </w:t>
      </w:r>
      <w:r w:rsidR="006F1930">
        <w:rPr>
          <w:rFonts w:cs="Open Sans SemiCondensed"/>
        </w:rPr>
        <w:t xml:space="preserve">hier </w:t>
      </w:r>
      <w:r w:rsidR="008C2543">
        <w:rPr>
          <w:rFonts w:cs="Open Sans SemiCondensed"/>
        </w:rPr>
        <w:t xml:space="preserve">als </w:t>
      </w:r>
      <w:r w:rsidR="006F1930">
        <w:rPr>
          <w:rFonts w:cs="Open Sans SemiCondensed"/>
        </w:rPr>
        <w:t>eine Vermittlung</w:t>
      </w:r>
      <w:r w:rsidR="00585803">
        <w:rPr>
          <w:rFonts w:cs="Open Sans SemiCondensed"/>
        </w:rPr>
        <w:t>sbewegung</w:t>
      </w:r>
      <w:r w:rsidR="006F1930">
        <w:rPr>
          <w:rFonts w:cs="Open Sans SemiCondensed"/>
        </w:rPr>
        <w:t xml:space="preserve"> hin zu den über den Unterricht geschaffenen Lernausgangslagen der </w:t>
      </w:r>
      <w:proofErr w:type="spellStart"/>
      <w:proofErr w:type="gramStart"/>
      <w:r w:rsidR="006F1930">
        <w:rPr>
          <w:rFonts w:cs="Open Sans SemiCondensed"/>
        </w:rPr>
        <w:t>Schüler</w:t>
      </w:r>
      <w:r w:rsidR="002138EB">
        <w:rPr>
          <w:rFonts w:cs="Open Sans SemiCondensed"/>
        </w:rPr>
        <w:t>:</w:t>
      </w:r>
      <w:r w:rsidR="006F1930">
        <w:rPr>
          <w:rFonts w:cs="Open Sans SemiCondensed"/>
        </w:rPr>
        <w:t>innen</w:t>
      </w:r>
      <w:proofErr w:type="spellEnd"/>
      <w:proofErr w:type="gramEnd"/>
      <w:r w:rsidR="006F1930">
        <w:rPr>
          <w:rFonts w:cs="Open Sans SemiCondensed"/>
        </w:rPr>
        <w:t xml:space="preserve"> </w:t>
      </w:r>
      <w:r w:rsidR="004D083E">
        <w:rPr>
          <w:rFonts w:cs="Open Sans SemiCondensed"/>
        </w:rPr>
        <w:t>gefasst</w:t>
      </w:r>
      <w:r w:rsidR="005D7575">
        <w:rPr>
          <w:rFonts w:cs="Open Sans SemiCondensed"/>
        </w:rPr>
        <w:t>.</w:t>
      </w:r>
    </w:p>
    <w:p w14:paraId="17DD092D" w14:textId="52634AB8" w:rsidR="004F1E62" w:rsidRPr="006F5863" w:rsidRDefault="00490F08" w:rsidP="00490F08">
      <w:pPr>
        <w:spacing w:after="200" w:line="240" w:lineRule="auto"/>
        <w:rPr>
          <w:rFonts w:cs="Open Sans SemiCondensed"/>
        </w:rPr>
      </w:pPr>
      <w:r>
        <w:rPr>
          <w:rFonts w:cs="Open Sans SemiCondensed"/>
        </w:rPr>
        <w:br w:type="page"/>
      </w:r>
    </w:p>
    <w:p w14:paraId="2F5807E2" w14:textId="617F408A" w:rsidR="003A3D7E" w:rsidRPr="0013195A" w:rsidRDefault="00B00E06" w:rsidP="003A3D7E">
      <w:pPr>
        <w:pStyle w:val="berschrift1"/>
      </w:pPr>
      <w:r>
        <w:lastRenderedPageBreak/>
        <w:t>Rekonstruktionen unterrichtlicher Interaktionen</w:t>
      </w:r>
    </w:p>
    <w:p w14:paraId="5F332A4A" w14:textId="5CBCEDC6" w:rsidR="003A3D7E" w:rsidRPr="0013195A" w:rsidRDefault="00B00E06" w:rsidP="003A3D7E">
      <w:pPr>
        <w:pStyle w:val="berschrift2"/>
      </w:pPr>
      <w:r>
        <w:t xml:space="preserve">Fall </w:t>
      </w:r>
      <w:r w:rsidR="00E141E5">
        <w:t>A</w:t>
      </w:r>
      <w:r w:rsidR="005D5176">
        <w:t xml:space="preserve">: </w:t>
      </w:r>
      <w:r w:rsidR="00A45326">
        <w:t>«</w:t>
      </w:r>
      <w:r w:rsidR="00D40B66">
        <w:t>S</w:t>
      </w:r>
      <w:r w:rsidR="005D5176">
        <w:t>ie können es immer nachlesen</w:t>
      </w:r>
      <w:r w:rsidR="006875EC">
        <w:t> </w:t>
      </w:r>
      <w:r w:rsidR="00DA1816">
        <w:t>…</w:t>
      </w:r>
      <w:r w:rsidR="00A45326">
        <w:t>»</w:t>
      </w:r>
    </w:p>
    <w:p w14:paraId="3434FE8F" w14:textId="223D8529" w:rsidR="00E042CC" w:rsidRDefault="00E042CC" w:rsidP="00E042CC">
      <w:pPr>
        <w:pStyle w:val="AbbildungBeschriftung"/>
        <w:spacing w:after="0"/>
        <w:rPr>
          <w:lang w:val="de-CH"/>
        </w:rPr>
      </w:pPr>
      <w:r>
        <w:rPr>
          <w:lang w:val="de-CH"/>
        </w:rPr>
        <w:t xml:space="preserve">Abbildung 1: </w:t>
      </w:r>
      <w:proofErr w:type="spellStart"/>
      <w:r>
        <w:rPr>
          <w:lang w:val="de-CH"/>
        </w:rPr>
        <w:t>Transkriptauszug</w:t>
      </w:r>
      <w:proofErr w:type="spellEnd"/>
      <w:r>
        <w:rPr>
          <w:lang w:val="de-CH"/>
        </w:rPr>
        <w:t xml:space="preserve"> Fall </w:t>
      </w:r>
      <w:r w:rsidR="00E141E5">
        <w:rPr>
          <w:lang w:val="de-CH"/>
        </w:rPr>
        <w:t>A</w:t>
      </w:r>
    </w:p>
    <w:p w14:paraId="1304B5D2" w14:textId="622B592D" w:rsidR="007331C8" w:rsidRPr="005E0F8E" w:rsidRDefault="005E0F8E" w:rsidP="00F22DCD">
      <w:pPr>
        <w:pStyle w:val="AbbildungBeschriftung"/>
        <w:spacing w:after="0"/>
      </w:pPr>
      <w:r w:rsidRPr="005E0F8E">
        <w:rPr>
          <w:noProof/>
        </w:rPr>
        <w:drawing>
          <wp:inline distT="0" distB="0" distL="0" distR="0" wp14:anchorId="16D70DC4" wp14:editId="3D95EEFE">
            <wp:extent cx="5760085" cy="5151755"/>
            <wp:effectExtent l="0" t="0" r="0" b="0"/>
            <wp:docPr id="726779438"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779438" name="Grafik 3">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085" cy="5151755"/>
                    </a:xfrm>
                    <a:prstGeom prst="rect">
                      <a:avLst/>
                    </a:prstGeom>
                    <a:noFill/>
                    <a:ln>
                      <a:noFill/>
                    </a:ln>
                  </pic:spPr>
                </pic:pic>
              </a:graphicData>
            </a:graphic>
          </wp:inline>
        </w:drawing>
      </w:r>
    </w:p>
    <w:p w14:paraId="4BDFD370" w14:textId="77777777" w:rsidR="00490F08" w:rsidRDefault="00490F08" w:rsidP="00490F08">
      <w:pPr>
        <w:pStyle w:val="Textkrper"/>
        <w:ind w:firstLine="0"/>
      </w:pPr>
      <w:r>
        <w:t>Die erste Sequenz entstammt dem Deutschunterricht einer fünften Klasse, gehalten durch die Klassenlehrerin (KLP</w:t>
      </w:r>
      <w:r>
        <w:rPr>
          <w:vertAlign w:val="superscript"/>
        </w:rPr>
        <w:t>A</w:t>
      </w:r>
      <w:r>
        <w:t xml:space="preserve">) </w:t>
      </w:r>
      <w:r w:rsidRPr="00D60891">
        <w:rPr>
          <w:i/>
          <w:iCs/>
        </w:rPr>
        <w:t>Frau Schneider</w:t>
      </w:r>
      <w:r>
        <w:t xml:space="preserve"> und den Schulischen Heilpädagogen (SHP</w:t>
      </w:r>
      <w:r>
        <w:rPr>
          <w:vertAlign w:val="superscript"/>
        </w:rPr>
        <w:t>A</w:t>
      </w:r>
      <w:r>
        <w:t xml:space="preserve">) </w:t>
      </w:r>
      <w:r w:rsidRPr="00D60891">
        <w:rPr>
          <w:i/>
          <w:iCs/>
        </w:rPr>
        <w:t xml:space="preserve">Herr </w:t>
      </w:r>
      <w:proofErr w:type="spellStart"/>
      <w:r w:rsidRPr="00D60891">
        <w:rPr>
          <w:i/>
          <w:iCs/>
        </w:rPr>
        <w:t>Halbstatter</w:t>
      </w:r>
      <w:proofErr w:type="spellEnd"/>
      <w:r>
        <w:t xml:space="preserve">. Letzterem sind im Rahmen des </w:t>
      </w:r>
      <w:r w:rsidRPr="004317F6">
        <w:rPr>
          <w:i/>
          <w:iCs/>
        </w:rPr>
        <w:t>Sonderpädagogischen Grundangebots</w:t>
      </w:r>
      <w:r>
        <w:t xml:space="preserve"> fünf Lektionen pro Woche für die Klasse zugesprochen. Thema der videografierten Lektion ist das Erfinden von Geschichten entlang verschiedener Erzählverläufe: Hierfür haben sich die </w:t>
      </w:r>
      <w:proofErr w:type="spellStart"/>
      <w:proofErr w:type="gramStart"/>
      <w:r>
        <w:t>Schüler:innen</w:t>
      </w:r>
      <w:proofErr w:type="spellEnd"/>
      <w:proofErr w:type="gramEnd"/>
      <w:r>
        <w:t xml:space="preserve"> nach der Einführung in die Aufgabe in Gruppen zusammengefunden. Vor ihnen auf den Tischen liegen die Verläufe in Form von A3-Ausdrucken, kleine farbige Kärtchen sowie ihre Sprachbücher. Diese sind so aufgeschlagen, dass sie die Aufgabenstellung zeigen – unter anderem auch das Farbschema, nach dem die Kärtchen für die Darstellung der Geschichte genutzt werden sollen. Laut Sprachbuch gibt es «drei Sorten von </w:t>
      </w:r>
      <w:r w:rsidRPr="00BF1426">
        <w:rPr>
          <w:i/>
          <w:iCs/>
        </w:rPr>
        <w:t>Erzählkarten</w:t>
      </w:r>
      <w:r>
        <w:t xml:space="preserve">» </w:t>
      </w:r>
      <w:r w:rsidRPr="001244B6">
        <w:t>(Lötscher</w:t>
      </w:r>
      <w:r>
        <w:t xml:space="preserve"> et al.,</w:t>
      </w:r>
      <w:r w:rsidRPr="001244B6">
        <w:t xml:space="preserve"> 2008</w:t>
      </w:r>
      <w:r>
        <w:t>, S. </w:t>
      </w:r>
      <w:r w:rsidRPr="001244B6">
        <w:t>59</w:t>
      </w:r>
      <w:r>
        <w:t>, Hervorhebung im Original</w:t>
      </w:r>
      <w:r w:rsidRPr="001244B6">
        <w:t>)</w:t>
      </w:r>
      <w:r>
        <w:t>, wobei:</w:t>
      </w:r>
    </w:p>
    <w:p w14:paraId="64BF5E21" w14:textId="77777777" w:rsidR="00490F08" w:rsidRDefault="00490F08" w:rsidP="00490F08">
      <w:pPr>
        <w:pStyle w:val="Textkrper"/>
        <w:numPr>
          <w:ilvl w:val="0"/>
          <w:numId w:val="10"/>
        </w:numPr>
      </w:pPr>
      <w:r w:rsidRPr="00BB34BC">
        <w:t xml:space="preserve">auf den «orangen </w:t>
      </w:r>
      <w:r w:rsidRPr="00BB34BC">
        <w:rPr>
          <w:i/>
          <w:iCs/>
        </w:rPr>
        <w:t>Figurenkarten</w:t>
      </w:r>
      <w:r w:rsidRPr="00BB34BC">
        <w:t xml:space="preserve"> […] Namen oder Bezeichnungen von Personen</w:t>
      </w:r>
      <w:r>
        <w:t> </w:t>
      </w:r>
      <w:r w:rsidRPr="00BB34BC">
        <w:t>…» stehen sollen,</w:t>
      </w:r>
      <w:r>
        <w:t xml:space="preserve"> </w:t>
      </w:r>
    </w:p>
    <w:p w14:paraId="1C8B0E27" w14:textId="77777777" w:rsidR="00490F08" w:rsidRDefault="00490F08" w:rsidP="00490F08">
      <w:pPr>
        <w:pStyle w:val="Textkrper"/>
        <w:numPr>
          <w:ilvl w:val="0"/>
          <w:numId w:val="10"/>
        </w:numPr>
      </w:pPr>
      <w:r w:rsidRPr="00BB34BC">
        <w:t xml:space="preserve">auf den «grünen </w:t>
      </w:r>
      <w:r w:rsidRPr="00BB34BC">
        <w:rPr>
          <w:i/>
          <w:iCs/>
        </w:rPr>
        <w:t xml:space="preserve">Situationskarten </w:t>
      </w:r>
      <w:r w:rsidRPr="00BB34BC">
        <w:t>[…] Stichworte für Landschaften, Orte, Gebäude, Wetter, Zeitangaben, Zustände usw.»</w:t>
      </w:r>
      <w:r w:rsidRPr="00BB34BC" w:rsidDel="00BB34BC">
        <w:t xml:space="preserve"> </w:t>
      </w:r>
    </w:p>
    <w:p w14:paraId="1DAAB2CE" w14:textId="77777777" w:rsidR="00490F08" w:rsidRDefault="00490F08" w:rsidP="00490F08">
      <w:pPr>
        <w:pStyle w:val="Textkrper"/>
        <w:numPr>
          <w:ilvl w:val="0"/>
          <w:numId w:val="10"/>
        </w:numPr>
      </w:pPr>
      <w:r>
        <w:t xml:space="preserve">und </w:t>
      </w:r>
      <w:r w:rsidRPr="00BB34BC">
        <w:t xml:space="preserve">auf den «blauen </w:t>
      </w:r>
      <w:r w:rsidRPr="00BB34BC">
        <w:rPr>
          <w:i/>
          <w:iCs/>
        </w:rPr>
        <w:t>Ereigniskarten</w:t>
      </w:r>
      <w:r w:rsidRPr="00BB34BC">
        <w:t xml:space="preserve"> […] Hinweise auf Vorkommnisse, Handlungen, Vorhaben, Pläne oder Ideen, Gefühle, Zustände [sic!] usw.» </w:t>
      </w:r>
      <w:r>
        <w:t>(ebd.).</w:t>
      </w:r>
    </w:p>
    <w:p w14:paraId="389A4B00" w14:textId="77777777" w:rsidR="00490F08" w:rsidRPr="0013195A" w:rsidRDefault="00490F08" w:rsidP="00490F08">
      <w:pPr>
        <w:pStyle w:val="Textkrper"/>
        <w:ind w:firstLine="0"/>
      </w:pPr>
      <w:r>
        <w:t xml:space="preserve">Zusätzlich sind dort Beispielkärtchen abgebildet, zum Beispiel ein </w:t>
      </w:r>
      <w:r w:rsidRPr="001E5E3A">
        <w:rPr>
          <w:i/>
          <w:iCs/>
        </w:rPr>
        <w:t>oranges</w:t>
      </w:r>
      <w:r>
        <w:t xml:space="preserve">, auf dem «Lia» steht (ebd., S. 58), oder ein </w:t>
      </w:r>
      <w:r w:rsidRPr="001E5E3A">
        <w:rPr>
          <w:i/>
          <w:iCs/>
        </w:rPr>
        <w:t>grünes</w:t>
      </w:r>
      <w:r>
        <w:t>, auf das «ohnmächtig» geschrieben ist (ebd., S. 59).</w:t>
      </w:r>
    </w:p>
    <w:p w14:paraId="123C0164" w14:textId="47EAE3C0" w:rsidR="00490F08" w:rsidRPr="0013195A" w:rsidRDefault="00490F08" w:rsidP="00490F08">
      <w:pPr>
        <w:pStyle w:val="Textkrper"/>
      </w:pPr>
      <w:r>
        <w:t xml:space="preserve">Während die Gruppen die Aufgabe bearbeiten, gehen die beiden professionellen </w:t>
      </w:r>
      <w:proofErr w:type="spellStart"/>
      <w:proofErr w:type="gramStart"/>
      <w:r>
        <w:t>Akteur:innen</w:t>
      </w:r>
      <w:proofErr w:type="spellEnd"/>
      <w:proofErr w:type="gramEnd"/>
      <w:r>
        <w:t xml:space="preserve"> zwischen ihnen umher, verweilen jeweils einige Minuten und sprechen mit den betreffenden </w:t>
      </w:r>
      <w:proofErr w:type="spellStart"/>
      <w:r>
        <w:t>Schüler:innen</w:t>
      </w:r>
      <w:proofErr w:type="spellEnd"/>
      <w:r>
        <w:t xml:space="preserve">, bevor sie weitergehen. Nach einiger Bearbeitungszeit treffen </w:t>
      </w:r>
      <w:r w:rsidRPr="0023000F">
        <w:rPr>
          <w:i/>
          <w:iCs/>
        </w:rPr>
        <w:t>Frau Schneider</w:t>
      </w:r>
      <w:r>
        <w:t xml:space="preserve"> und </w:t>
      </w:r>
      <w:r w:rsidRPr="0023000F">
        <w:rPr>
          <w:i/>
          <w:iCs/>
        </w:rPr>
        <w:t xml:space="preserve">Herr </w:t>
      </w:r>
      <w:proofErr w:type="spellStart"/>
      <w:r w:rsidRPr="0023000F">
        <w:rPr>
          <w:i/>
          <w:iCs/>
        </w:rPr>
        <w:t>Halbstatter</w:t>
      </w:r>
      <w:proofErr w:type="spellEnd"/>
      <w:r>
        <w:t xml:space="preserve"> vor der Tafel aufeinander. Dabei äussert der Heilpädagoge, dass in den Gruppen «</w:t>
      </w:r>
      <w:r w:rsidRPr="0023000F">
        <w:rPr>
          <w:u w:val="single"/>
        </w:rPr>
        <w:t>immer</w:t>
      </w:r>
      <w:r>
        <w:t xml:space="preserve"> </w:t>
      </w:r>
      <w:r w:rsidRPr="0023000F">
        <w:rPr>
          <w:u w:val="single"/>
        </w:rPr>
        <w:t>wieder</w:t>
      </w:r>
      <w:r>
        <w:t xml:space="preserve"> die Frage» auftaucht, «was ist </w:t>
      </w:r>
      <w:r w:rsidRPr="0023000F">
        <w:rPr>
          <w:u w:val="single"/>
        </w:rPr>
        <w:t>grün</w:t>
      </w:r>
      <w:r>
        <w:t xml:space="preserve">?». Nach einer kurzen Pause ergänzt er: «Das ist schon </w:t>
      </w:r>
      <w:r w:rsidRPr="00D40B66">
        <w:rPr>
          <w:u w:val="single"/>
        </w:rPr>
        <w:t>nicht</w:t>
      </w:r>
      <w:r>
        <w:t xml:space="preserve"> so </w:t>
      </w:r>
      <w:r w:rsidRPr="00D40B66">
        <w:rPr>
          <w:u w:val="single"/>
        </w:rPr>
        <w:t>einfach</w:t>
      </w:r>
      <w:r>
        <w:rPr>
          <w:u w:val="single"/>
        </w:rPr>
        <w:t>.</w:t>
      </w:r>
      <w:r>
        <w:t xml:space="preserve">» Darauf reagiert die Klassenlehrerin – und es ergibt sich </w:t>
      </w:r>
      <w:r w:rsidR="001A7EC1">
        <w:t xml:space="preserve">der </w:t>
      </w:r>
      <w:r>
        <w:t>Dialog</w:t>
      </w:r>
      <w:r w:rsidR="001A7EC1">
        <w:t xml:space="preserve"> aus Abbildung 1</w:t>
      </w:r>
      <w:r w:rsidR="00D94EAB">
        <w:t>.</w:t>
      </w:r>
    </w:p>
    <w:p w14:paraId="1AF298C0" w14:textId="1A4FFC68" w:rsidR="00D40B66" w:rsidRPr="001244B6" w:rsidRDefault="00D27EBF" w:rsidP="00D94EAB">
      <w:pPr>
        <w:pStyle w:val="Textkrper"/>
      </w:pPr>
      <w:r>
        <w:t xml:space="preserve">Der </w:t>
      </w:r>
      <w:r w:rsidR="00703734">
        <w:t>SHP</w:t>
      </w:r>
      <w:r w:rsidR="008F5E5D">
        <w:rPr>
          <w:vertAlign w:val="superscript"/>
        </w:rPr>
        <w:t>A</w:t>
      </w:r>
      <w:r w:rsidR="00703734">
        <w:t xml:space="preserve"> bringt</w:t>
      </w:r>
      <w:r w:rsidR="00D90F69">
        <w:t xml:space="preserve"> </w:t>
      </w:r>
      <w:r w:rsidR="00F03E27">
        <w:t xml:space="preserve">hier </w:t>
      </w:r>
      <w:r w:rsidR="00D40B66">
        <w:t xml:space="preserve">stellvertretend für die </w:t>
      </w:r>
      <w:proofErr w:type="spellStart"/>
      <w:proofErr w:type="gramStart"/>
      <w:r w:rsidR="00D40B66">
        <w:t>Schüler:innen</w:t>
      </w:r>
      <w:proofErr w:type="spellEnd"/>
      <w:proofErr w:type="gramEnd"/>
      <w:r w:rsidR="00D40B66">
        <w:t xml:space="preserve"> einen schwierig</w:t>
      </w:r>
      <w:r w:rsidR="00327B5E">
        <w:t>en</w:t>
      </w:r>
      <w:r w:rsidR="00D40B66">
        <w:t xml:space="preserve"> Aspekt der Aufgabenbearbeitung </w:t>
      </w:r>
      <w:r w:rsidR="0088586C">
        <w:t>vor</w:t>
      </w:r>
      <w:r w:rsidR="008A4D6E">
        <w:t xml:space="preserve">, während </w:t>
      </w:r>
      <w:r>
        <w:t xml:space="preserve">die </w:t>
      </w:r>
      <w:r w:rsidR="008A4D6E">
        <w:t>KLP</w:t>
      </w:r>
      <w:r w:rsidR="008F5E5D">
        <w:rPr>
          <w:vertAlign w:val="superscript"/>
        </w:rPr>
        <w:t>A</w:t>
      </w:r>
      <w:r w:rsidR="0082281D">
        <w:t xml:space="preserve"> beschwichtigend </w:t>
      </w:r>
      <w:r w:rsidR="008A4D6E">
        <w:t>reagiert</w:t>
      </w:r>
      <w:r w:rsidR="00F06CBB">
        <w:t xml:space="preserve"> (Z.</w:t>
      </w:r>
      <w:r>
        <w:t> </w:t>
      </w:r>
      <w:r w:rsidR="00F06CBB">
        <w:t>30)</w:t>
      </w:r>
      <w:r w:rsidR="0082281D">
        <w:t xml:space="preserve">. </w:t>
      </w:r>
      <w:r w:rsidR="00B5013B">
        <w:t xml:space="preserve">Das Handeln </w:t>
      </w:r>
      <w:r w:rsidR="00CD172C">
        <w:t>von</w:t>
      </w:r>
      <w:r w:rsidR="00B5013B">
        <w:t xml:space="preserve"> </w:t>
      </w:r>
      <w:r w:rsidR="00B5013B" w:rsidRPr="00AE7943">
        <w:rPr>
          <w:i/>
          <w:iCs/>
        </w:rPr>
        <w:t>Herr</w:t>
      </w:r>
      <w:r>
        <w:rPr>
          <w:i/>
          <w:iCs/>
        </w:rPr>
        <w:t>n</w:t>
      </w:r>
      <w:r w:rsidR="00B5013B" w:rsidRPr="00AE7943">
        <w:rPr>
          <w:i/>
          <w:iCs/>
        </w:rPr>
        <w:t xml:space="preserve"> </w:t>
      </w:r>
      <w:proofErr w:type="spellStart"/>
      <w:r w:rsidR="00B5013B" w:rsidRPr="00AE7943">
        <w:rPr>
          <w:i/>
          <w:iCs/>
        </w:rPr>
        <w:t>Halbstatter</w:t>
      </w:r>
      <w:proofErr w:type="spellEnd"/>
      <w:r w:rsidR="00B5013B">
        <w:t xml:space="preserve"> gestaltet sich dabei </w:t>
      </w:r>
      <w:r w:rsidR="00C738B6">
        <w:t xml:space="preserve">entsprechend </w:t>
      </w:r>
      <w:r w:rsidR="00B5013B">
        <w:t xml:space="preserve">zur Phase der </w:t>
      </w:r>
      <w:r w:rsidR="0082281D">
        <w:t>Aufgabenerläuterung</w:t>
      </w:r>
      <w:r w:rsidR="004B294B">
        <w:t xml:space="preserve"> (hier nicht abgedruckt)</w:t>
      </w:r>
      <w:r w:rsidR="00C738B6">
        <w:t>.</w:t>
      </w:r>
      <w:r w:rsidR="0082281D">
        <w:t xml:space="preserve"> </w:t>
      </w:r>
      <w:r w:rsidR="00387EED">
        <w:t xml:space="preserve">Auch </w:t>
      </w:r>
      <w:r w:rsidR="002B3315">
        <w:t>d</w:t>
      </w:r>
      <w:r w:rsidR="00694996">
        <w:t>ort</w:t>
      </w:r>
      <w:r w:rsidR="00387EED">
        <w:t xml:space="preserve"> macht </w:t>
      </w:r>
      <w:r w:rsidR="00B5013B">
        <w:t xml:space="preserve">er sich zum </w:t>
      </w:r>
      <w:r w:rsidR="0082281D" w:rsidRPr="000A01F6">
        <w:rPr>
          <w:i/>
          <w:iCs/>
        </w:rPr>
        <w:t>Sprachrohr</w:t>
      </w:r>
      <w:r w:rsidR="0082281D">
        <w:rPr>
          <w:rFonts w:cs="Open Sans SemiCondensed"/>
        </w:rPr>
        <w:t xml:space="preserve">, indem er </w:t>
      </w:r>
      <w:r w:rsidR="00CB3412">
        <w:rPr>
          <w:rFonts w:cs="Open Sans SemiCondensed"/>
        </w:rPr>
        <w:t xml:space="preserve">stellvertretend </w:t>
      </w:r>
      <w:r w:rsidR="00CE75C1">
        <w:rPr>
          <w:rFonts w:cs="Open Sans SemiCondensed"/>
        </w:rPr>
        <w:t>das</w:t>
      </w:r>
      <w:r w:rsidR="0082281D">
        <w:rPr>
          <w:rFonts w:cs="Open Sans SemiCondensed"/>
        </w:rPr>
        <w:t xml:space="preserve"> Nicht-Verstehen</w:t>
      </w:r>
      <w:r w:rsidR="00CB3412">
        <w:t xml:space="preserve"> </w:t>
      </w:r>
      <w:r w:rsidR="00CE75C1">
        <w:rPr>
          <w:rFonts w:cs="Open Sans SemiCondensed"/>
        </w:rPr>
        <w:t xml:space="preserve">der </w:t>
      </w:r>
      <w:proofErr w:type="spellStart"/>
      <w:proofErr w:type="gramStart"/>
      <w:r w:rsidR="00CE75C1">
        <w:rPr>
          <w:rFonts w:cs="Open Sans SemiCondensed"/>
        </w:rPr>
        <w:t>Schüler:innen</w:t>
      </w:r>
      <w:proofErr w:type="spellEnd"/>
      <w:proofErr w:type="gramEnd"/>
      <w:r w:rsidR="00CE75C1">
        <w:t xml:space="preserve"> </w:t>
      </w:r>
      <w:r w:rsidR="00CB3412">
        <w:t>klassenöffentlich</w:t>
      </w:r>
      <w:r w:rsidR="00B5013B">
        <w:t xml:space="preserve"> </w:t>
      </w:r>
      <w:r w:rsidR="0082281D">
        <w:t>artikuliert</w:t>
      </w:r>
      <w:r w:rsidR="00B5013B">
        <w:t xml:space="preserve">, als </w:t>
      </w:r>
      <w:r w:rsidR="00B3799F">
        <w:t xml:space="preserve">diese </w:t>
      </w:r>
      <w:r w:rsidR="00B5013B">
        <w:t xml:space="preserve">von </w:t>
      </w:r>
      <w:r w:rsidR="008E0557">
        <w:t>der Lehrerin</w:t>
      </w:r>
      <w:r w:rsidR="00B5013B">
        <w:t xml:space="preserve"> keine Gelegenheit </w:t>
      </w:r>
      <w:r w:rsidR="002B3315">
        <w:t>da</w:t>
      </w:r>
      <w:r w:rsidR="00A12DD3">
        <w:t xml:space="preserve">zu </w:t>
      </w:r>
      <w:r w:rsidR="00B5013B">
        <w:t>erhalten (Papke &amp; Wagner-Willi 2024</w:t>
      </w:r>
      <w:r w:rsidR="00076AD5">
        <w:t>b</w:t>
      </w:r>
      <w:r w:rsidR="0046097F">
        <w:t>, S.</w:t>
      </w:r>
      <w:r>
        <w:t> </w:t>
      </w:r>
      <w:r w:rsidR="0046097F">
        <w:t>148 ff.</w:t>
      </w:r>
      <w:r w:rsidR="00B5013B">
        <w:t>).</w:t>
      </w:r>
      <w:r w:rsidR="00703734">
        <w:t xml:space="preserve"> Vorliegend </w:t>
      </w:r>
      <w:r w:rsidR="00301583">
        <w:t>insistiert</w:t>
      </w:r>
      <w:r w:rsidR="0001551B">
        <w:t xml:space="preserve"> </w:t>
      </w:r>
      <w:r>
        <w:t xml:space="preserve">der </w:t>
      </w:r>
      <w:r w:rsidR="00093D4F">
        <w:t>SHP</w:t>
      </w:r>
      <w:r w:rsidR="00093D4F">
        <w:rPr>
          <w:vertAlign w:val="superscript"/>
        </w:rPr>
        <w:t>A</w:t>
      </w:r>
      <w:r w:rsidR="00262391">
        <w:t>, indem er die Unklarheit in Bezug auf das anzuwendende Farbschema weiter e</w:t>
      </w:r>
      <w:r w:rsidR="00C6079E">
        <w:t>rläutert</w:t>
      </w:r>
      <w:r w:rsidR="00262391">
        <w:t xml:space="preserve"> (Z.</w:t>
      </w:r>
      <w:r>
        <w:t> </w:t>
      </w:r>
      <w:r w:rsidR="00262391">
        <w:t xml:space="preserve">37 ff.). </w:t>
      </w:r>
      <w:r w:rsidR="007F475D">
        <w:t xml:space="preserve">Dass die Aufgabenstellung nicht so klar ist, wie </w:t>
      </w:r>
      <w:r w:rsidR="0010662E">
        <w:t xml:space="preserve">die </w:t>
      </w:r>
      <w:r w:rsidR="007F475D">
        <w:t>KLP</w:t>
      </w:r>
      <w:r w:rsidR="008F5E5D">
        <w:rPr>
          <w:vertAlign w:val="superscript"/>
        </w:rPr>
        <w:t>A</w:t>
      </w:r>
      <w:r w:rsidR="007F475D">
        <w:t xml:space="preserve"> dies mit ihrer Äusserung suggeriert, </w:t>
      </w:r>
      <w:r w:rsidR="00AA399F">
        <w:t xml:space="preserve">wird in der </w:t>
      </w:r>
      <w:r w:rsidR="007F475D">
        <w:t>Diskussion</w:t>
      </w:r>
      <w:r w:rsidR="00AA399F">
        <w:t xml:space="preserve"> deutlich</w:t>
      </w:r>
      <w:r w:rsidR="00AC28DD">
        <w:t xml:space="preserve">. </w:t>
      </w:r>
      <w:r w:rsidR="00C7510A">
        <w:t xml:space="preserve">Indem </w:t>
      </w:r>
      <w:r w:rsidR="005943FB" w:rsidRPr="005943FB">
        <w:rPr>
          <w:i/>
          <w:iCs/>
        </w:rPr>
        <w:t>Frau Schneider</w:t>
      </w:r>
      <w:r w:rsidR="00C7510A">
        <w:t xml:space="preserve"> dem Lehrmittel </w:t>
      </w:r>
      <w:r w:rsidR="009D2EAD">
        <w:t xml:space="preserve">folgend für die </w:t>
      </w:r>
      <w:r w:rsidR="00C7510A">
        <w:t xml:space="preserve">Intentionen der </w:t>
      </w:r>
      <w:proofErr w:type="spellStart"/>
      <w:proofErr w:type="gramStart"/>
      <w:r w:rsidR="00C7510A">
        <w:t>Autor:innen</w:t>
      </w:r>
      <w:proofErr w:type="spellEnd"/>
      <w:proofErr w:type="gramEnd"/>
      <w:r w:rsidR="00C7510A">
        <w:t xml:space="preserve"> </w:t>
      </w:r>
      <w:r w:rsidR="009D2EAD">
        <w:t>argumentiert</w:t>
      </w:r>
      <w:r>
        <w:t xml:space="preserve"> </w:t>
      </w:r>
      <w:r w:rsidR="00C7510A">
        <w:t>(Z.</w:t>
      </w:r>
      <w:r>
        <w:t> </w:t>
      </w:r>
      <w:r w:rsidR="00C7510A">
        <w:t>57</w:t>
      </w:r>
      <w:r w:rsidR="00944FB3">
        <w:t> ff.</w:t>
      </w:r>
      <w:r w:rsidR="00C7510A">
        <w:t>)</w:t>
      </w:r>
      <w:r w:rsidR="005943FB">
        <w:t xml:space="preserve">, </w:t>
      </w:r>
      <w:r w:rsidR="00F216A3">
        <w:t xml:space="preserve">stoppt sie die Reflexion zum </w:t>
      </w:r>
      <w:r w:rsidR="005943FB">
        <w:t xml:space="preserve">Verstehensprozess der </w:t>
      </w:r>
      <w:proofErr w:type="spellStart"/>
      <w:r w:rsidR="005943FB">
        <w:t>Schüler:innen</w:t>
      </w:r>
      <w:proofErr w:type="spellEnd"/>
      <w:r w:rsidR="005943FB">
        <w:t xml:space="preserve">. </w:t>
      </w:r>
      <w:r w:rsidR="00CE6DD8">
        <w:t>D</w:t>
      </w:r>
      <w:r w:rsidR="007C0397">
        <w:t>ie Frage nach dem</w:t>
      </w:r>
      <w:r w:rsidR="00CE6DD8">
        <w:t xml:space="preserve"> </w:t>
      </w:r>
      <w:r w:rsidR="00590EA6">
        <w:t xml:space="preserve">angemessenen </w:t>
      </w:r>
      <w:r w:rsidR="005943FB">
        <w:t>pädagogische</w:t>
      </w:r>
      <w:r w:rsidR="00561693">
        <w:t>n</w:t>
      </w:r>
      <w:r w:rsidR="005943FB">
        <w:t xml:space="preserve"> Handeln wird so in der Folge mehr überdeckt als bearbeitet. </w:t>
      </w:r>
      <w:r w:rsidR="003A56FB">
        <w:t xml:space="preserve">Entsprechend läutet </w:t>
      </w:r>
      <w:r>
        <w:t xml:space="preserve">die </w:t>
      </w:r>
      <w:r w:rsidR="003A56FB">
        <w:t>KLP</w:t>
      </w:r>
      <w:r w:rsidR="00145014">
        <w:rPr>
          <w:vertAlign w:val="superscript"/>
        </w:rPr>
        <w:t>A</w:t>
      </w:r>
      <w:r w:rsidR="0082564D">
        <w:t xml:space="preserve"> </w:t>
      </w:r>
      <w:r w:rsidR="003A56FB">
        <w:t xml:space="preserve">die letzte Phase der Aufgabenbearbeitung ein </w:t>
      </w:r>
      <w:r w:rsidR="003A56FB" w:rsidRPr="003A56FB">
        <w:t>(hier nicht abgedruckt)</w:t>
      </w:r>
      <w:r w:rsidR="003A56FB">
        <w:t xml:space="preserve">, ohne dass es zu einer </w:t>
      </w:r>
      <w:r w:rsidR="00561693">
        <w:t>(</w:t>
      </w:r>
      <w:r w:rsidR="003A56FB">
        <w:t>klassenöffentlichen</w:t>
      </w:r>
      <w:r w:rsidR="00561693">
        <w:t>)</w:t>
      </w:r>
      <w:r w:rsidR="003A56FB">
        <w:t xml:space="preserve"> Klärung kommt.</w:t>
      </w:r>
      <w:r w:rsidR="00E46626">
        <w:t xml:space="preserve"> </w:t>
      </w:r>
      <w:r w:rsidR="009E1ADA">
        <w:t xml:space="preserve">Da </w:t>
      </w:r>
      <w:r w:rsidR="00E46626">
        <w:t xml:space="preserve">die Professionellen keine kongruente Perspektive auf die Aufgabenstellung und deren Problematiken entwickeln, ist zu erwarten, dass </w:t>
      </w:r>
      <w:r w:rsidR="00DF7C68">
        <w:t xml:space="preserve">sie </w:t>
      </w:r>
      <w:r w:rsidR="00876D9B">
        <w:t xml:space="preserve">dies </w:t>
      </w:r>
      <w:r w:rsidR="00E46626">
        <w:t>in d</w:t>
      </w:r>
      <w:r w:rsidR="00D801E8">
        <w:t>e</w:t>
      </w:r>
      <w:r w:rsidR="006B77C0">
        <w:t>n</w:t>
      </w:r>
      <w:r w:rsidR="00D801E8">
        <w:t xml:space="preserve"> </w:t>
      </w:r>
      <w:r w:rsidR="00FF40D8">
        <w:t xml:space="preserve">folgenden </w:t>
      </w:r>
      <w:r w:rsidR="00E46626">
        <w:t>Einzelberatungen der Gruppen</w:t>
      </w:r>
      <w:r w:rsidR="007372C2">
        <w:t xml:space="preserve"> auch </w:t>
      </w:r>
      <w:r w:rsidR="00E07788">
        <w:t xml:space="preserve">unterschiedlich </w:t>
      </w:r>
      <w:r w:rsidR="00876D9B">
        <w:t>be</w:t>
      </w:r>
      <w:r w:rsidR="00F54656">
        <w:t>handeln</w:t>
      </w:r>
      <w:r w:rsidR="00E46626">
        <w:t>.</w:t>
      </w:r>
    </w:p>
    <w:p w14:paraId="3AB0F13F" w14:textId="56FAB1CD" w:rsidR="00B00E06" w:rsidRPr="00DA1816" w:rsidRDefault="00B00E06" w:rsidP="00B00E06">
      <w:pPr>
        <w:pStyle w:val="berschrift2"/>
      </w:pPr>
      <w:r w:rsidRPr="00DA1816">
        <w:t>Fall</w:t>
      </w:r>
      <w:r w:rsidR="00E141E5">
        <w:t xml:space="preserve"> B</w:t>
      </w:r>
      <w:r w:rsidR="00DA1816">
        <w:t xml:space="preserve">: </w:t>
      </w:r>
      <w:r w:rsidR="00AE6BCD">
        <w:t>«</w:t>
      </w:r>
      <w:r w:rsidR="00DA1816">
        <w:t>Vielleicht habe ich es wie falsch gesagt</w:t>
      </w:r>
      <w:r w:rsidR="006875EC">
        <w:t> </w:t>
      </w:r>
      <w:r w:rsidR="00DA1816">
        <w:t>…?</w:t>
      </w:r>
      <w:r w:rsidR="00AE6BCD">
        <w:t>»</w:t>
      </w:r>
    </w:p>
    <w:p w14:paraId="4412A2E3" w14:textId="77777777" w:rsidR="0088654D" w:rsidRDefault="001F1187" w:rsidP="0088654D">
      <w:pPr>
        <w:pStyle w:val="Textkrper"/>
        <w:ind w:firstLine="0"/>
      </w:pPr>
      <w:r>
        <w:t xml:space="preserve">Im Rahmen </w:t>
      </w:r>
      <w:r w:rsidR="00391247">
        <w:t>der</w:t>
      </w:r>
      <w:r>
        <w:t xml:space="preserve"> komparativen </w:t>
      </w:r>
      <w:r w:rsidR="00391247">
        <w:t>Analyse</w:t>
      </w:r>
      <w:r>
        <w:t xml:space="preserve"> wird mit dem Fall A ein weiterer verglichen</w:t>
      </w:r>
      <w:r w:rsidR="00DD0156">
        <w:t xml:space="preserve">, wobei </w:t>
      </w:r>
      <w:r>
        <w:t>es sich ebenfalls um den Deutsch</w:t>
      </w:r>
      <w:r w:rsidR="003A720D">
        <w:t>u</w:t>
      </w:r>
      <w:r>
        <w:t xml:space="preserve">nterricht einer fünften Klasse </w:t>
      </w:r>
      <w:r w:rsidR="00DD0156">
        <w:t xml:space="preserve">handelt. Dieser wird </w:t>
      </w:r>
      <w:r>
        <w:t xml:space="preserve">gehalten durch </w:t>
      </w:r>
      <w:r w:rsidR="00FF00D2">
        <w:t xml:space="preserve">die </w:t>
      </w:r>
      <w:proofErr w:type="gramStart"/>
      <w:r>
        <w:t>KLP</w:t>
      </w:r>
      <w:r w:rsidR="00BA16CC">
        <w:rPr>
          <w:vertAlign w:val="superscript"/>
        </w:rPr>
        <w:t>B</w:t>
      </w:r>
      <w:r>
        <w:t xml:space="preserve"> </w:t>
      </w:r>
      <w:r w:rsidRPr="001F1187">
        <w:rPr>
          <w:i/>
          <w:iCs/>
        </w:rPr>
        <w:t>Frau</w:t>
      </w:r>
      <w:proofErr w:type="gramEnd"/>
      <w:r w:rsidRPr="001F1187">
        <w:rPr>
          <w:i/>
          <w:iCs/>
        </w:rPr>
        <w:t xml:space="preserve"> Reichert</w:t>
      </w:r>
      <w:r>
        <w:t xml:space="preserve"> sowie </w:t>
      </w:r>
      <w:r w:rsidR="00FF00D2">
        <w:t xml:space="preserve">die </w:t>
      </w:r>
      <w:r>
        <w:t>SHP</w:t>
      </w:r>
      <w:r w:rsidR="00BA16CC">
        <w:rPr>
          <w:vertAlign w:val="superscript"/>
        </w:rPr>
        <w:t>B</w:t>
      </w:r>
      <w:r>
        <w:t xml:space="preserve"> </w:t>
      </w:r>
      <w:r w:rsidRPr="001F1187">
        <w:rPr>
          <w:i/>
          <w:iCs/>
        </w:rPr>
        <w:t xml:space="preserve">Frau </w:t>
      </w:r>
      <w:proofErr w:type="spellStart"/>
      <w:r w:rsidRPr="001F1187">
        <w:rPr>
          <w:i/>
          <w:iCs/>
        </w:rPr>
        <w:t>Cerano</w:t>
      </w:r>
      <w:proofErr w:type="spellEnd"/>
      <w:r w:rsidR="007C3ACF">
        <w:t>.</w:t>
      </w:r>
      <w:r>
        <w:t xml:space="preserve"> </w:t>
      </w:r>
      <w:r w:rsidR="007C3ACF">
        <w:t>Letztere ist</w:t>
      </w:r>
      <w:r>
        <w:t xml:space="preserve"> mit insgesamt </w:t>
      </w:r>
      <w:r w:rsidR="00134D4E" w:rsidRPr="00134D4E">
        <w:t>vier Lektionen pro Woche</w:t>
      </w:r>
      <w:r w:rsidR="00134D4E">
        <w:t xml:space="preserve"> in der Klasse. </w:t>
      </w:r>
      <w:r w:rsidR="00E449E0">
        <w:t>In der videografierten Lektion besteht d</w:t>
      </w:r>
      <w:r w:rsidR="00446C71">
        <w:t xml:space="preserve">ie Aufgabe </w:t>
      </w:r>
      <w:r w:rsidR="00240CAE">
        <w:t>für die</w:t>
      </w:r>
      <w:r w:rsidR="00CC2323">
        <w:t xml:space="preserve"> </w:t>
      </w:r>
      <w:proofErr w:type="spellStart"/>
      <w:proofErr w:type="gramStart"/>
      <w:r w:rsidR="00446C71">
        <w:t>Schüler:innen</w:t>
      </w:r>
      <w:proofErr w:type="spellEnd"/>
      <w:proofErr w:type="gramEnd"/>
      <w:r w:rsidR="00CC2323">
        <w:t xml:space="preserve"> darin,</w:t>
      </w:r>
      <w:r w:rsidR="00E449E0">
        <w:t xml:space="preserve"> </w:t>
      </w:r>
      <w:r w:rsidR="00446C71">
        <w:t>eine Reportage aus dem Zoo</w:t>
      </w:r>
      <w:r w:rsidR="00CC2323">
        <w:t xml:space="preserve"> zu erstel</w:t>
      </w:r>
      <w:r w:rsidR="003E0558">
        <w:t xml:space="preserve">len und </w:t>
      </w:r>
      <w:r w:rsidR="003A720D">
        <w:t xml:space="preserve">zu </w:t>
      </w:r>
      <w:r w:rsidR="003E0558">
        <w:t>präsentieren</w:t>
      </w:r>
      <w:r w:rsidR="00446C71">
        <w:t xml:space="preserve">. </w:t>
      </w:r>
      <w:r w:rsidR="00004659">
        <w:t xml:space="preserve">Nachdem die </w:t>
      </w:r>
      <w:proofErr w:type="spellStart"/>
      <w:proofErr w:type="gramStart"/>
      <w:r w:rsidR="00004659">
        <w:t>Schüler:innen</w:t>
      </w:r>
      <w:proofErr w:type="spellEnd"/>
      <w:proofErr w:type="gramEnd"/>
      <w:r w:rsidR="00004659">
        <w:t xml:space="preserve"> zunächst in Einzelarbeit erste Entwürfe ihrer Reportageparts zu einzelnen Tieren verfasst haben, sollen sie diese untereinander austauschen und sich gegenseitig in de</w:t>
      </w:r>
      <w:r w:rsidR="00D74C3B">
        <w:t>n</w:t>
      </w:r>
      <w:r w:rsidR="00004659">
        <w:t xml:space="preserve"> Gruppe</w:t>
      </w:r>
      <w:r w:rsidR="00D74C3B">
        <w:t>n</w:t>
      </w:r>
      <w:r w:rsidR="00004659">
        <w:t xml:space="preserve"> </w:t>
      </w:r>
      <w:r w:rsidR="005248DD">
        <w:t xml:space="preserve">eine </w:t>
      </w:r>
      <w:r w:rsidR="00004659">
        <w:t>Rückmeldung geben. In dieser Phase gehen die beiden professionellen Akteurinnen von Gruppe zu Gruppe</w:t>
      </w:r>
      <w:r w:rsidR="001D5A69">
        <w:t>. N</w:t>
      </w:r>
      <w:r w:rsidR="00740265">
        <w:t>ach einigen Minuten</w:t>
      </w:r>
      <w:r w:rsidR="00A30254">
        <w:t xml:space="preserve"> </w:t>
      </w:r>
      <w:r w:rsidR="00661A59">
        <w:t xml:space="preserve">treffen sie </w:t>
      </w:r>
      <w:r w:rsidR="00E80841">
        <w:t>aufeinander</w:t>
      </w:r>
      <w:r w:rsidR="0088654D">
        <w:t xml:space="preserve"> (Abb. 2).</w:t>
      </w:r>
    </w:p>
    <w:p w14:paraId="7AC09BF4" w14:textId="19FFA56D" w:rsidR="000311E7" w:rsidRPr="00E4649E" w:rsidRDefault="000311E7" w:rsidP="0088654D">
      <w:pPr>
        <w:pStyle w:val="Textkrper"/>
      </w:pPr>
      <w:r w:rsidRPr="0088654D">
        <w:t xml:space="preserve">Ähnlich dem Fall A bringt eine der beteiligten Personen – hier die </w:t>
      </w:r>
      <w:proofErr w:type="gramStart"/>
      <w:r w:rsidRPr="0088654D">
        <w:t>KLPB Frau</w:t>
      </w:r>
      <w:proofErr w:type="gramEnd"/>
      <w:r w:rsidRPr="0088654D">
        <w:t xml:space="preserve"> Reichert – eine von ihr in den Gruppen beobachtete Schwierigkeit</w:t>
      </w:r>
      <w:r>
        <w:t xml:space="preserve"> hinsichtlich der Aufgabenstellung vor (Z. 1–3). Die Klassenlehrerin denkt also über mögliche Störungen in den Verstehensprozessen der </w:t>
      </w:r>
      <w:proofErr w:type="spellStart"/>
      <w:proofErr w:type="gramStart"/>
      <w:r>
        <w:t>Schüler:innen</w:t>
      </w:r>
      <w:proofErr w:type="spellEnd"/>
      <w:proofErr w:type="gramEnd"/>
      <w:r>
        <w:t xml:space="preserve"> nach und fragt nach der Einschätzung ihrer Kollegin. In diesem Fall ist es jedoch die SHP</w:t>
      </w:r>
      <w:r>
        <w:rPr>
          <w:vertAlign w:val="superscript"/>
        </w:rPr>
        <w:t>B</w:t>
      </w:r>
      <w:r>
        <w:t>, die nicht auf diese Ebene eingeht (Z. 8–10). Als die KLP</w:t>
      </w:r>
      <w:r>
        <w:rPr>
          <w:vertAlign w:val="superscript"/>
        </w:rPr>
        <w:t>B</w:t>
      </w:r>
      <w:r>
        <w:t xml:space="preserve"> gar reflexiv ihr pädagogisches Vorgehen infrage stellt und die SHP</w:t>
      </w:r>
      <w:r>
        <w:rPr>
          <w:vertAlign w:val="superscript"/>
        </w:rPr>
        <w:t>B</w:t>
      </w:r>
      <w:r>
        <w:t xml:space="preserve"> implizit bittet, dies klassenöffentlich für die </w:t>
      </w:r>
      <w:proofErr w:type="spellStart"/>
      <w:proofErr w:type="gramStart"/>
      <w:r>
        <w:t>Schüler:innen</w:t>
      </w:r>
      <w:proofErr w:type="spellEnd"/>
      <w:proofErr w:type="gramEnd"/>
      <w:r>
        <w:t xml:space="preserve"> zu korrigieren (Z. 12–16), lehnt letztere dies – ebenfalls implizit – ab. Sie liefert dabei keine Begründung und bleibt auf der Ebene ihres eigenen Verständnisses der Sache (Z. 18), was in diesem Fall die Reflexion stoppt. In der Folge orientiert sich die SHP</w:t>
      </w:r>
      <w:r>
        <w:rPr>
          <w:vertAlign w:val="superscript"/>
        </w:rPr>
        <w:t>B</w:t>
      </w:r>
      <w:r>
        <w:t xml:space="preserve"> weiterhin an einer aufsuchend-kompensatorischen und auf einzelne </w:t>
      </w:r>
      <w:proofErr w:type="spellStart"/>
      <w:proofErr w:type="gramStart"/>
      <w:r>
        <w:t>Schüler:innen</w:t>
      </w:r>
      <w:proofErr w:type="spellEnd"/>
      <w:proofErr w:type="gramEnd"/>
      <w:r>
        <w:t xml:space="preserve">(-Gruppen) ausgerichteten Praxis (Z. 20 ff.). Da nur noch wenig Bearbeitungszeit bleibt, ergibt sich hierdurch für die </w:t>
      </w:r>
      <w:proofErr w:type="spellStart"/>
      <w:proofErr w:type="gramStart"/>
      <w:r>
        <w:t>Schüler:innen</w:t>
      </w:r>
      <w:proofErr w:type="spellEnd"/>
      <w:proofErr w:type="gramEnd"/>
      <w:r>
        <w:t xml:space="preserve"> eine gewisse </w:t>
      </w:r>
      <w:r w:rsidRPr="000A01F6">
        <w:rPr>
          <w:i/>
          <w:iCs/>
        </w:rPr>
        <w:t>Notlage</w:t>
      </w:r>
      <w:r>
        <w:t xml:space="preserve">. Ähnlich dem Fall A wird mit der Möglichkeit der klassenöffentlichen Klärung ausgeschlagen, dass alle mit einem Mal auf einen Wissensstand gebracht werden. Diesbezüglich zeigt die Anfrage der Schülerin </w:t>
      </w:r>
      <w:proofErr w:type="spellStart"/>
      <w:r w:rsidRPr="00373748">
        <w:rPr>
          <w:i/>
          <w:iCs/>
        </w:rPr>
        <w:t>Abiona</w:t>
      </w:r>
      <w:proofErr w:type="spellEnd"/>
      <w:r>
        <w:t xml:space="preserve">, die ihrem Gruppenpartner </w:t>
      </w:r>
      <w:proofErr w:type="spellStart"/>
      <w:r w:rsidRPr="00F30697">
        <w:rPr>
          <w:i/>
          <w:iCs/>
        </w:rPr>
        <w:t>Osmaro</w:t>
      </w:r>
      <w:proofErr w:type="spellEnd"/>
      <w:r w:rsidRPr="00F30697">
        <w:rPr>
          <w:i/>
          <w:iCs/>
        </w:rPr>
        <w:t xml:space="preserve"> </w:t>
      </w:r>
      <w:r>
        <w:t>nicht weiterhelfen kann (Z. 21–24), die Relevanz der Überlegung der KLP</w:t>
      </w:r>
      <w:r>
        <w:rPr>
          <w:vertAlign w:val="superscript"/>
        </w:rPr>
        <w:t>B</w:t>
      </w:r>
      <w:r>
        <w:t>.</w:t>
      </w:r>
    </w:p>
    <w:p w14:paraId="1E9950E1" w14:textId="77777777" w:rsidR="000311E7" w:rsidRPr="001F1187" w:rsidRDefault="000311E7" w:rsidP="003A3D7E">
      <w:pPr>
        <w:pStyle w:val="Textkrper"/>
        <w:ind w:firstLine="0"/>
      </w:pPr>
    </w:p>
    <w:p w14:paraId="03355147" w14:textId="2DDC92E0" w:rsidR="00E042CC" w:rsidRPr="00E042CC" w:rsidRDefault="00E042CC" w:rsidP="00E042CC">
      <w:pPr>
        <w:pStyle w:val="AbbildungBeschriftung"/>
        <w:spacing w:after="0"/>
        <w:rPr>
          <w:lang w:val="de-CH"/>
        </w:rPr>
      </w:pPr>
      <w:r>
        <w:rPr>
          <w:lang w:val="de-CH"/>
        </w:rPr>
        <w:t xml:space="preserve">Abbildung 2: </w:t>
      </w:r>
      <w:proofErr w:type="spellStart"/>
      <w:r>
        <w:rPr>
          <w:lang w:val="de-CH"/>
        </w:rPr>
        <w:t>Transkriptauszug</w:t>
      </w:r>
      <w:proofErr w:type="spellEnd"/>
      <w:r>
        <w:rPr>
          <w:lang w:val="de-CH"/>
        </w:rPr>
        <w:t xml:space="preserve"> Fall </w:t>
      </w:r>
      <w:r w:rsidR="00E141E5">
        <w:rPr>
          <w:lang w:val="de-CH"/>
        </w:rPr>
        <w:t>B</w:t>
      </w:r>
    </w:p>
    <w:p w14:paraId="52C457E3" w14:textId="41C05BC9" w:rsidR="00423117" w:rsidRPr="0091337B" w:rsidRDefault="00736784" w:rsidP="00736784">
      <w:pPr>
        <w:pStyle w:val="Textkrper"/>
      </w:pPr>
      <w:r w:rsidRPr="00736784">
        <w:rPr>
          <w:noProof/>
        </w:rPr>
        <w:drawing>
          <wp:inline distT="0" distB="0" distL="0" distR="0" wp14:anchorId="7B05BE22" wp14:editId="56275287">
            <wp:extent cx="5760085" cy="4495165"/>
            <wp:effectExtent l="0" t="0" r="0" b="635"/>
            <wp:docPr id="1408935420"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935420" name="Grafik 7">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085" cy="4495165"/>
                    </a:xfrm>
                    <a:prstGeom prst="rect">
                      <a:avLst/>
                    </a:prstGeom>
                    <a:noFill/>
                    <a:ln>
                      <a:noFill/>
                    </a:ln>
                  </pic:spPr>
                </pic:pic>
              </a:graphicData>
            </a:graphic>
          </wp:inline>
        </w:drawing>
      </w:r>
    </w:p>
    <w:p w14:paraId="4FC802AE" w14:textId="26086BA2" w:rsidR="003A3D7E" w:rsidRPr="001E2B64" w:rsidRDefault="00EE1628" w:rsidP="003A3D7E">
      <w:pPr>
        <w:pStyle w:val="berschrift1"/>
      </w:pPr>
      <w:r>
        <w:t>Fazit</w:t>
      </w:r>
    </w:p>
    <w:p w14:paraId="7A17FA36" w14:textId="36C38D71" w:rsidR="00602955" w:rsidRDefault="00D75DF0" w:rsidP="00552C88">
      <w:pPr>
        <w:pStyle w:val="Textkrper"/>
        <w:ind w:firstLine="0"/>
        <w:rPr>
          <w:rFonts w:cs="Open Sans SemiCondensed"/>
        </w:rPr>
      </w:pPr>
      <w:r>
        <w:t>Obwohl</w:t>
      </w:r>
      <w:r w:rsidR="00525817">
        <w:t xml:space="preserve"> </w:t>
      </w:r>
      <w:r w:rsidR="00385FEA">
        <w:t>s</w:t>
      </w:r>
      <w:r w:rsidR="003072A5">
        <w:t>ich in beiden Fällen</w:t>
      </w:r>
      <w:r w:rsidR="00AC5E36">
        <w:t xml:space="preserve"> – </w:t>
      </w:r>
      <w:r w:rsidR="003072A5">
        <w:t xml:space="preserve">entgegen der von </w:t>
      </w:r>
      <w:r w:rsidR="003072A5" w:rsidRPr="00282855">
        <w:rPr>
          <w:rFonts w:cs="Open Sans SemiCondensed"/>
        </w:rPr>
        <w:t>Dietrich</w:t>
      </w:r>
      <w:r w:rsidR="0096128C">
        <w:rPr>
          <w:rFonts w:cs="Open Sans SemiCondensed"/>
        </w:rPr>
        <w:t xml:space="preserve"> et al.</w:t>
      </w:r>
      <w:r w:rsidR="003072A5">
        <w:rPr>
          <w:rFonts w:cs="Open Sans SemiCondensed"/>
        </w:rPr>
        <w:t xml:space="preserve"> (2021, S.</w:t>
      </w:r>
      <w:r w:rsidR="00525817">
        <w:rPr>
          <w:rFonts w:cs="Open Sans SemiCondensed"/>
        </w:rPr>
        <w:t> </w:t>
      </w:r>
      <w:r w:rsidR="003072A5">
        <w:rPr>
          <w:rFonts w:cs="Open Sans SemiCondensed"/>
        </w:rPr>
        <w:t>31) beobachteten Tendenzen</w:t>
      </w:r>
      <w:r w:rsidR="00AC5E36">
        <w:rPr>
          <w:rFonts w:cs="Open Sans SemiCondensed"/>
        </w:rPr>
        <w:t xml:space="preserve"> – </w:t>
      </w:r>
      <w:r w:rsidR="003072A5">
        <w:rPr>
          <w:rFonts w:cs="Open Sans SemiCondensed"/>
        </w:rPr>
        <w:t>eine «</w:t>
      </w:r>
      <w:r w:rsidR="003072A5" w:rsidRPr="00282855">
        <w:rPr>
          <w:rFonts w:cs="Open Sans SemiCondensed"/>
        </w:rPr>
        <w:t>kollegiale Vergewisserung</w:t>
      </w:r>
      <w:r w:rsidR="003072A5">
        <w:rPr>
          <w:rFonts w:cs="Open Sans SemiCondensed"/>
        </w:rPr>
        <w:t>»</w:t>
      </w:r>
      <w:r w:rsidR="00FA2B67">
        <w:rPr>
          <w:rFonts w:cs="Open Sans SemiCondensed"/>
        </w:rPr>
        <w:t xml:space="preserve"> anbahnt</w:t>
      </w:r>
      <w:r w:rsidR="00212BFF">
        <w:rPr>
          <w:rFonts w:cs="Open Sans SemiCondensed"/>
        </w:rPr>
        <w:t>,</w:t>
      </w:r>
      <w:r w:rsidR="00207608">
        <w:rPr>
          <w:rFonts w:cs="Open Sans SemiCondensed"/>
        </w:rPr>
        <w:t xml:space="preserve"> </w:t>
      </w:r>
      <w:r w:rsidR="00FE0689">
        <w:rPr>
          <w:rFonts w:cs="Open Sans SemiCondensed"/>
        </w:rPr>
        <w:t>misslingt</w:t>
      </w:r>
      <w:r w:rsidR="00EF2E5F">
        <w:rPr>
          <w:rFonts w:cs="Open Sans SemiCondensed"/>
        </w:rPr>
        <w:t xml:space="preserve"> eine </w:t>
      </w:r>
      <w:r w:rsidR="00C43F52">
        <w:rPr>
          <w:rFonts w:cs="Open Sans SemiCondensed"/>
        </w:rPr>
        <w:t xml:space="preserve">gemeinsame </w:t>
      </w:r>
      <w:r w:rsidR="00EF2E5F">
        <w:rPr>
          <w:rFonts w:cs="Open Sans SemiCondensed"/>
        </w:rPr>
        <w:t>tiefergreifende</w:t>
      </w:r>
      <w:r w:rsidR="00212BFF">
        <w:rPr>
          <w:rFonts w:cs="Open Sans SemiCondensed"/>
        </w:rPr>
        <w:t xml:space="preserve"> Reflexion</w:t>
      </w:r>
      <w:r w:rsidR="00EF2E5F">
        <w:rPr>
          <w:rFonts w:cs="Open Sans SemiCondensed"/>
        </w:rPr>
        <w:t xml:space="preserve"> mit Blick auf die Verstehensprozesse der </w:t>
      </w:r>
      <w:proofErr w:type="spellStart"/>
      <w:proofErr w:type="gramStart"/>
      <w:r w:rsidR="00EF2E5F">
        <w:rPr>
          <w:rFonts w:cs="Open Sans SemiCondensed"/>
        </w:rPr>
        <w:t>Schüler</w:t>
      </w:r>
      <w:r w:rsidR="002138EB">
        <w:rPr>
          <w:rFonts w:cs="Open Sans SemiCondensed"/>
        </w:rPr>
        <w:t>:</w:t>
      </w:r>
      <w:r w:rsidR="00EF2E5F">
        <w:rPr>
          <w:rFonts w:cs="Open Sans SemiCondensed"/>
        </w:rPr>
        <w:t>innen</w:t>
      </w:r>
      <w:proofErr w:type="spellEnd"/>
      <w:proofErr w:type="gramEnd"/>
      <w:r w:rsidR="009B06A7">
        <w:rPr>
          <w:rFonts w:cs="Open Sans SemiCondensed"/>
        </w:rPr>
        <w:t>.</w:t>
      </w:r>
      <w:r w:rsidR="00FA1456">
        <w:rPr>
          <w:rFonts w:cs="Open Sans SemiCondensed"/>
        </w:rPr>
        <w:t xml:space="preserve"> </w:t>
      </w:r>
      <w:r w:rsidR="00E8475C">
        <w:rPr>
          <w:rFonts w:cs="Open Sans SemiCondensed"/>
        </w:rPr>
        <w:t>D</w:t>
      </w:r>
      <w:r w:rsidR="00FA1456">
        <w:rPr>
          <w:rFonts w:cs="Open Sans SemiCondensed"/>
        </w:rPr>
        <w:t xml:space="preserve">ie kooperative Aushandlung </w:t>
      </w:r>
      <w:r w:rsidR="00E8475C">
        <w:rPr>
          <w:rFonts w:cs="Open Sans SemiCondensed"/>
        </w:rPr>
        <w:t>hat s</w:t>
      </w:r>
      <w:r w:rsidR="00D36F7E">
        <w:rPr>
          <w:rFonts w:cs="Open Sans SemiCondensed"/>
        </w:rPr>
        <w:t xml:space="preserve">omit </w:t>
      </w:r>
      <w:r w:rsidR="00FA1456">
        <w:rPr>
          <w:rFonts w:cs="Open Sans SemiCondensed"/>
        </w:rPr>
        <w:t xml:space="preserve">keine </w:t>
      </w:r>
      <w:r w:rsidR="00FE0689">
        <w:rPr>
          <w:rFonts w:cs="Open Sans SemiCondensed"/>
        </w:rPr>
        <w:t xml:space="preserve">unmittelbare Verbesserung </w:t>
      </w:r>
      <w:r w:rsidR="00FA1456">
        <w:rPr>
          <w:rFonts w:cs="Open Sans SemiCondensed"/>
        </w:rPr>
        <w:t xml:space="preserve">für </w:t>
      </w:r>
      <w:r w:rsidR="00EF2E5F">
        <w:rPr>
          <w:rFonts w:cs="Open Sans SemiCondensed"/>
        </w:rPr>
        <w:t xml:space="preserve">die Lernsituation </w:t>
      </w:r>
      <w:r w:rsidR="00212BFF">
        <w:rPr>
          <w:rFonts w:cs="Open Sans SemiCondensed"/>
        </w:rPr>
        <w:t xml:space="preserve">aller </w:t>
      </w:r>
      <w:proofErr w:type="spellStart"/>
      <w:proofErr w:type="gramStart"/>
      <w:r w:rsidR="00FA1456">
        <w:rPr>
          <w:rFonts w:cs="Open Sans SemiCondensed"/>
        </w:rPr>
        <w:t>Schüler:innen</w:t>
      </w:r>
      <w:proofErr w:type="spellEnd"/>
      <w:proofErr w:type="gramEnd"/>
      <w:r w:rsidR="00FA1456">
        <w:rPr>
          <w:rFonts w:cs="Open Sans SemiCondensed"/>
        </w:rPr>
        <w:t xml:space="preserve"> </w:t>
      </w:r>
      <w:r w:rsidR="00CA4A08">
        <w:rPr>
          <w:rFonts w:cs="Open Sans SemiCondensed"/>
        </w:rPr>
        <w:t xml:space="preserve">zur Folge </w:t>
      </w:r>
      <w:r w:rsidR="00FA1456">
        <w:rPr>
          <w:rFonts w:cs="Open Sans SemiCondensed"/>
        </w:rPr>
        <w:t>– a</w:t>
      </w:r>
      <w:r w:rsidR="00805F04">
        <w:rPr>
          <w:rFonts w:cs="Open Sans SemiCondensed"/>
        </w:rPr>
        <w:t xml:space="preserve">uch wenn </w:t>
      </w:r>
      <w:r w:rsidR="00396614">
        <w:rPr>
          <w:rFonts w:cs="Open Sans SemiCondensed"/>
        </w:rPr>
        <w:t xml:space="preserve">dies über jeweils </w:t>
      </w:r>
      <w:r w:rsidR="00805F04">
        <w:rPr>
          <w:rFonts w:cs="Open Sans SemiCondensed"/>
        </w:rPr>
        <w:t>nur kleinere Modifikationen im Unterrichtsverlauf</w:t>
      </w:r>
      <w:r w:rsidR="00396614">
        <w:rPr>
          <w:rFonts w:cs="Open Sans SemiCondensed"/>
        </w:rPr>
        <w:t xml:space="preserve"> </w:t>
      </w:r>
      <w:r w:rsidR="00911234">
        <w:rPr>
          <w:rFonts w:cs="Open Sans SemiCondensed"/>
        </w:rPr>
        <w:t>(wie klassenöffentliche Ansprache</w:t>
      </w:r>
      <w:r w:rsidR="00152C83">
        <w:rPr>
          <w:rFonts w:cs="Open Sans SemiCondensed"/>
        </w:rPr>
        <w:t>n</w:t>
      </w:r>
      <w:r w:rsidR="00911234">
        <w:rPr>
          <w:rFonts w:cs="Open Sans SemiCondensed"/>
        </w:rPr>
        <w:t xml:space="preserve">) </w:t>
      </w:r>
      <w:r w:rsidR="00396614">
        <w:rPr>
          <w:rFonts w:cs="Open Sans SemiCondensed"/>
        </w:rPr>
        <w:t>versucht werden könnte</w:t>
      </w:r>
      <w:r w:rsidR="00FE0689">
        <w:rPr>
          <w:rFonts w:cs="Open Sans SemiCondensed"/>
        </w:rPr>
        <w:t>.</w:t>
      </w:r>
      <w:r w:rsidR="00084A87">
        <w:rPr>
          <w:rFonts w:cs="Open Sans SemiCondensed"/>
        </w:rPr>
        <w:t xml:space="preserve"> </w:t>
      </w:r>
      <w:r w:rsidR="00D54D60">
        <w:rPr>
          <w:rFonts w:cs="Open Sans SemiCondensed"/>
        </w:rPr>
        <w:t>I</w:t>
      </w:r>
      <w:r w:rsidR="00084A87">
        <w:rPr>
          <w:rFonts w:cs="Open Sans SemiCondensed"/>
        </w:rPr>
        <w:t xml:space="preserve">n beiden Fällen </w:t>
      </w:r>
      <w:r w:rsidR="00D54D60">
        <w:rPr>
          <w:rFonts w:cs="Open Sans SemiCondensed"/>
        </w:rPr>
        <w:t xml:space="preserve">werden unterschiedliche </w:t>
      </w:r>
      <w:r w:rsidR="00084A87">
        <w:rPr>
          <w:rFonts w:cs="Open Sans SemiCondensed"/>
        </w:rPr>
        <w:t>Orientierungen dadurch verdeckt, dass si</w:t>
      </w:r>
      <w:r w:rsidR="00F16CE6">
        <w:rPr>
          <w:rFonts w:cs="Open Sans SemiCondensed"/>
        </w:rPr>
        <w:t>ch</w:t>
      </w:r>
      <w:r w:rsidR="00084A87">
        <w:rPr>
          <w:rFonts w:cs="Open Sans SemiCondensed"/>
        </w:rPr>
        <w:t xml:space="preserve"> </w:t>
      </w:r>
      <w:r w:rsidR="00F16CE6">
        <w:rPr>
          <w:rFonts w:cs="Open Sans SemiCondensed"/>
        </w:rPr>
        <w:t xml:space="preserve">die </w:t>
      </w:r>
      <w:r w:rsidR="00084A87">
        <w:rPr>
          <w:rFonts w:cs="Open Sans SemiCondensed"/>
        </w:rPr>
        <w:t xml:space="preserve">jeweils </w:t>
      </w:r>
      <w:r w:rsidR="00F16CE6">
        <w:rPr>
          <w:rFonts w:cs="Open Sans SemiCondensed"/>
        </w:rPr>
        <w:t xml:space="preserve">reflektierende </w:t>
      </w:r>
      <w:r w:rsidR="00084A87">
        <w:rPr>
          <w:rFonts w:cs="Open Sans SemiCondensed"/>
        </w:rPr>
        <w:t xml:space="preserve">Seite </w:t>
      </w:r>
      <w:r w:rsidR="00DC6EE8">
        <w:rPr>
          <w:rFonts w:cs="Open Sans SemiCondensed"/>
        </w:rPr>
        <w:t>–</w:t>
      </w:r>
      <w:r w:rsidR="000E6BEF">
        <w:rPr>
          <w:rFonts w:cs="Open Sans SemiCondensed"/>
        </w:rPr>
        <w:t xml:space="preserve"> </w:t>
      </w:r>
      <w:r w:rsidR="00CA4A08">
        <w:rPr>
          <w:rFonts w:cs="Open Sans SemiCondensed"/>
        </w:rPr>
        <w:t xml:space="preserve">der </w:t>
      </w:r>
      <w:r w:rsidR="00DC6EE8">
        <w:rPr>
          <w:rFonts w:cs="Open Sans SemiCondensed"/>
        </w:rPr>
        <w:t>SHP</w:t>
      </w:r>
      <w:r w:rsidR="001E76DE">
        <w:rPr>
          <w:vertAlign w:val="superscript"/>
        </w:rPr>
        <w:t>A</w:t>
      </w:r>
      <w:r w:rsidR="00DC6EE8">
        <w:rPr>
          <w:rFonts w:cs="Open Sans SemiCondensed"/>
        </w:rPr>
        <w:t xml:space="preserve"> </w:t>
      </w:r>
      <w:r w:rsidR="00DC6EE8" w:rsidRPr="00DC6EE8">
        <w:rPr>
          <w:rFonts w:cs="Open Sans SemiCondensed"/>
          <w:i/>
          <w:iCs/>
        </w:rPr>
        <w:t xml:space="preserve">Herr </w:t>
      </w:r>
      <w:proofErr w:type="spellStart"/>
      <w:r w:rsidR="00DC6EE8" w:rsidRPr="00DC6EE8">
        <w:rPr>
          <w:rFonts w:cs="Open Sans SemiCondensed"/>
          <w:i/>
          <w:iCs/>
        </w:rPr>
        <w:t>Halbstatter</w:t>
      </w:r>
      <w:proofErr w:type="spellEnd"/>
      <w:r w:rsidR="00DC6EE8">
        <w:rPr>
          <w:rFonts w:cs="Open Sans SemiCondensed"/>
        </w:rPr>
        <w:t xml:space="preserve"> und </w:t>
      </w:r>
      <w:r w:rsidR="00CA4A08">
        <w:rPr>
          <w:rFonts w:cs="Open Sans SemiCondensed"/>
        </w:rPr>
        <w:t xml:space="preserve">die </w:t>
      </w:r>
      <w:proofErr w:type="gramStart"/>
      <w:r w:rsidR="00DC6EE8">
        <w:rPr>
          <w:rFonts w:cs="Open Sans SemiCondensed"/>
        </w:rPr>
        <w:t>KLP</w:t>
      </w:r>
      <w:r w:rsidR="001E76DE">
        <w:rPr>
          <w:vertAlign w:val="superscript"/>
        </w:rPr>
        <w:t>B</w:t>
      </w:r>
      <w:r w:rsidR="009C145B">
        <w:rPr>
          <w:rFonts w:cs="Open Sans SemiCondensed"/>
        </w:rPr>
        <w:t xml:space="preserve"> </w:t>
      </w:r>
      <w:r w:rsidR="00DC6EE8" w:rsidRPr="00DC6EE8">
        <w:rPr>
          <w:rFonts w:cs="Open Sans SemiCondensed"/>
          <w:i/>
          <w:iCs/>
        </w:rPr>
        <w:t>Frau</w:t>
      </w:r>
      <w:proofErr w:type="gramEnd"/>
      <w:r w:rsidR="00DC6EE8" w:rsidRPr="00DC6EE8">
        <w:rPr>
          <w:rFonts w:cs="Open Sans SemiCondensed"/>
          <w:i/>
          <w:iCs/>
        </w:rPr>
        <w:t xml:space="preserve"> Reichert</w:t>
      </w:r>
      <w:r w:rsidR="001E76DE">
        <w:rPr>
          <w:rFonts w:cs="Open Sans SemiCondensed"/>
        </w:rPr>
        <w:t xml:space="preserve"> </w:t>
      </w:r>
      <w:r w:rsidR="00DC6EE8">
        <w:rPr>
          <w:rFonts w:cs="Open Sans SemiCondensed"/>
        </w:rPr>
        <w:t xml:space="preserve">– </w:t>
      </w:r>
      <w:r w:rsidR="0075586A">
        <w:rPr>
          <w:rFonts w:cs="Open Sans SemiCondensed"/>
        </w:rPr>
        <w:t xml:space="preserve">in die Praxis des Gegenübers </w:t>
      </w:r>
      <w:r w:rsidR="00084A87">
        <w:rPr>
          <w:rFonts w:cs="Open Sans SemiCondensed"/>
        </w:rPr>
        <w:t>einfügt</w:t>
      </w:r>
      <w:r w:rsidR="00D54D60">
        <w:rPr>
          <w:rFonts w:cs="Open Sans SemiCondensed"/>
        </w:rPr>
        <w:t>.</w:t>
      </w:r>
      <w:r w:rsidR="001E0CA1">
        <w:rPr>
          <w:rFonts w:cs="Open Sans SemiCondensed"/>
        </w:rPr>
        <w:t xml:space="preserve"> </w:t>
      </w:r>
      <w:r w:rsidR="00D54D60">
        <w:rPr>
          <w:rFonts w:cs="Open Sans SemiCondensed"/>
        </w:rPr>
        <w:t>D</w:t>
      </w:r>
      <w:r w:rsidR="00E036C9">
        <w:rPr>
          <w:rFonts w:cs="Open Sans SemiCondensed"/>
        </w:rPr>
        <w:t>as</w:t>
      </w:r>
      <w:r w:rsidR="00F16CE6">
        <w:rPr>
          <w:rFonts w:cs="Open Sans SemiCondensed"/>
        </w:rPr>
        <w:t xml:space="preserve"> </w:t>
      </w:r>
      <w:r w:rsidR="00084A87">
        <w:rPr>
          <w:rFonts w:cs="Open Sans SemiCondensed"/>
        </w:rPr>
        <w:t>Poten</w:t>
      </w:r>
      <w:r w:rsidR="00C10F22">
        <w:rPr>
          <w:rFonts w:cs="Open Sans SemiCondensed"/>
        </w:rPr>
        <w:t>z</w:t>
      </w:r>
      <w:r w:rsidR="00084A87">
        <w:rPr>
          <w:rFonts w:cs="Open Sans SemiCondensed"/>
        </w:rPr>
        <w:t>ial</w:t>
      </w:r>
      <w:r w:rsidR="00A0154E">
        <w:rPr>
          <w:rFonts w:cs="Open Sans SemiCondensed"/>
        </w:rPr>
        <w:t xml:space="preserve">, den </w:t>
      </w:r>
      <w:r w:rsidR="00787BDA">
        <w:rPr>
          <w:rFonts w:cs="Open Sans SemiCondensed"/>
        </w:rPr>
        <w:t>(Gesamt-)</w:t>
      </w:r>
      <w:r w:rsidR="00A0154E">
        <w:rPr>
          <w:rFonts w:cs="Open Sans SemiCondensed"/>
        </w:rPr>
        <w:t>Unterricht inklusiver zu gestalten,</w:t>
      </w:r>
      <w:r w:rsidR="00084A87">
        <w:rPr>
          <w:rFonts w:cs="Open Sans SemiCondensed"/>
        </w:rPr>
        <w:t xml:space="preserve"> geht</w:t>
      </w:r>
      <w:r w:rsidR="00656DE4">
        <w:rPr>
          <w:rFonts w:cs="Open Sans SemiCondensed"/>
        </w:rPr>
        <w:t xml:space="preserve"> </w:t>
      </w:r>
      <w:r w:rsidR="00692B47">
        <w:rPr>
          <w:rFonts w:cs="Open Sans SemiCondensed"/>
        </w:rPr>
        <w:t>entsprechend verloren</w:t>
      </w:r>
      <w:r w:rsidR="00084A87">
        <w:rPr>
          <w:rFonts w:cs="Open Sans SemiCondensed"/>
        </w:rPr>
        <w:t xml:space="preserve">. </w:t>
      </w:r>
      <w:r w:rsidR="00FD0B29">
        <w:rPr>
          <w:rFonts w:cs="Open Sans SemiCondensed"/>
        </w:rPr>
        <w:t>In diese</w:t>
      </w:r>
      <w:r w:rsidR="00AD7489">
        <w:rPr>
          <w:rFonts w:cs="Open Sans SemiCondensed"/>
        </w:rPr>
        <w:t>r Hinsicht</w:t>
      </w:r>
      <w:r w:rsidR="00FD0B29">
        <w:rPr>
          <w:rFonts w:cs="Open Sans SemiCondensed"/>
        </w:rPr>
        <w:t xml:space="preserve"> </w:t>
      </w:r>
      <w:r w:rsidR="00B04094">
        <w:rPr>
          <w:rFonts w:cs="Open Sans SemiCondensed"/>
        </w:rPr>
        <w:t xml:space="preserve">setzt sich nicht </w:t>
      </w:r>
      <w:r w:rsidR="004F5A09">
        <w:rPr>
          <w:rFonts w:cs="Open Sans SemiCondensed"/>
        </w:rPr>
        <w:t>zwangsweise</w:t>
      </w:r>
      <w:r w:rsidR="00B04094">
        <w:rPr>
          <w:rFonts w:cs="Open Sans SemiCondensed"/>
        </w:rPr>
        <w:t xml:space="preserve"> die </w:t>
      </w:r>
      <w:r w:rsidR="00B04094" w:rsidRPr="000A01F6">
        <w:rPr>
          <w:rFonts w:cs="Open Sans SemiCondensed"/>
          <w:i/>
          <w:iCs/>
        </w:rPr>
        <w:t>mächtigere</w:t>
      </w:r>
      <w:r w:rsidR="00B04094">
        <w:rPr>
          <w:rFonts w:cs="Open Sans SemiCondensed"/>
        </w:rPr>
        <w:t xml:space="preserve"> </w:t>
      </w:r>
      <w:r w:rsidR="00B20727" w:rsidRPr="000A01F6">
        <w:rPr>
          <w:rFonts w:cs="Open Sans SemiCondensed"/>
          <w:i/>
          <w:iCs/>
        </w:rPr>
        <w:t>Partei</w:t>
      </w:r>
      <w:r w:rsidR="00C36B48" w:rsidRPr="000A01F6">
        <w:rPr>
          <w:rFonts w:cs="Open Sans SemiCondensed"/>
          <w:i/>
          <w:iCs/>
        </w:rPr>
        <w:t xml:space="preserve"> </w:t>
      </w:r>
      <w:r w:rsidR="00C36B48">
        <w:rPr>
          <w:rFonts w:cs="Open Sans SemiCondensed"/>
        </w:rPr>
        <w:t>(Widmer, 2018)</w:t>
      </w:r>
      <w:r w:rsidR="00820624">
        <w:rPr>
          <w:rFonts w:cs="Open Sans SemiCondensed"/>
        </w:rPr>
        <w:t xml:space="preserve"> durch</w:t>
      </w:r>
      <w:r w:rsidR="00B04094">
        <w:rPr>
          <w:rFonts w:cs="Open Sans SemiCondensed"/>
        </w:rPr>
        <w:t xml:space="preserve">, die klassischerweise </w:t>
      </w:r>
      <w:r w:rsidR="00B20727">
        <w:rPr>
          <w:rFonts w:cs="Open Sans SemiCondensed"/>
        </w:rPr>
        <w:t>auf Seite der</w:t>
      </w:r>
      <w:r w:rsidR="00B04094">
        <w:rPr>
          <w:rFonts w:cs="Open Sans SemiCondensed"/>
        </w:rPr>
        <w:t xml:space="preserve"> (Klassen-)Lehrpersonen verortet wird</w:t>
      </w:r>
      <w:r w:rsidR="001A6762">
        <w:rPr>
          <w:rFonts w:cs="Open Sans SemiCondensed"/>
        </w:rPr>
        <w:t>. Vielmehr zeigt</w:t>
      </w:r>
      <w:r w:rsidR="00886945">
        <w:rPr>
          <w:rFonts w:cs="Open Sans SemiCondensed"/>
        </w:rPr>
        <w:t xml:space="preserve"> sich</w:t>
      </w:r>
      <w:r w:rsidR="001A6762">
        <w:rPr>
          <w:rFonts w:cs="Open Sans SemiCondensed"/>
        </w:rPr>
        <w:t>, da</w:t>
      </w:r>
      <w:r w:rsidR="00886945">
        <w:rPr>
          <w:rFonts w:cs="Open Sans SemiCondensed"/>
        </w:rPr>
        <w:t>s</w:t>
      </w:r>
      <w:r w:rsidR="001A6762">
        <w:rPr>
          <w:rFonts w:cs="Open Sans SemiCondensed"/>
        </w:rPr>
        <w:t xml:space="preserve">s auch die </w:t>
      </w:r>
      <w:r w:rsidR="00886945">
        <w:rPr>
          <w:rFonts w:cs="Open Sans SemiCondensed"/>
        </w:rPr>
        <w:t>SHP</w:t>
      </w:r>
      <w:r w:rsidR="00B04094">
        <w:rPr>
          <w:rFonts w:cs="Open Sans SemiCondensed"/>
        </w:rPr>
        <w:t xml:space="preserve"> </w:t>
      </w:r>
      <w:r w:rsidR="00F93CC5">
        <w:rPr>
          <w:rFonts w:cs="Open Sans SemiCondensed"/>
        </w:rPr>
        <w:t>professionalisierende</w:t>
      </w:r>
      <w:r w:rsidR="00625770">
        <w:rPr>
          <w:rFonts w:cs="Open Sans SemiCondensed"/>
        </w:rPr>
        <w:t xml:space="preserve"> </w:t>
      </w:r>
      <w:r w:rsidR="003645E7">
        <w:rPr>
          <w:rFonts w:cs="Open Sans SemiCondensed"/>
        </w:rPr>
        <w:t>Impulse</w:t>
      </w:r>
      <w:r w:rsidR="00886945">
        <w:rPr>
          <w:rFonts w:cs="Open Sans SemiCondensed"/>
        </w:rPr>
        <w:t xml:space="preserve"> unterl</w:t>
      </w:r>
      <w:r w:rsidR="00DC665A">
        <w:rPr>
          <w:rFonts w:cs="Open Sans SemiCondensed"/>
        </w:rPr>
        <w:t>aufen</w:t>
      </w:r>
      <w:r w:rsidR="00E07864">
        <w:rPr>
          <w:rFonts w:cs="Open Sans SemiCondensed"/>
        </w:rPr>
        <w:t>. Die</w:t>
      </w:r>
      <w:r w:rsidR="00AF42B2">
        <w:rPr>
          <w:rFonts w:cs="Open Sans SemiCondensed"/>
        </w:rPr>
        <w:t>s</w:t>
      </w:r>
      <w:r w:rsidR="00E07864">
        <w:rPr>
          <w:rFonts w:cs="Open Sans SemiCondensed"/>
        </w:rPr>
        <w:t xml:space="preserve"> ist</w:t>
      </w:r>
      <w:r w:rsidR="009C633C">
        <w:rPr>
          <w:rFonts w:cs="Open Sans SemiCondensed"/>
        </w:rPr>
        <w:t xml:space="preserve"> </w:t>
      </w:r>
      <w:r w:rsidR="00E07864">
        <w:rPr>
          <w:rFonts w:cs="Open Sans SemiCondensed"/>
        </w:rPr>
        <w:t>in</w:t>
      </w:r>
      <w:r w:rsidR="00E75069">
        <w:rPr>
          <w:rFonts w:cs="Open Sans SemiCondensed"/>
        </w:rPr>
        <w:t xml:space="preserve"> der Gesamtstudie</w:t>
      </w:r>
      <w:r w:rsidR="009C633C">
        <w:rPr>
          <w:rFonts w:cs="Open Sans SemiCondensed"/>
        </w:rPr>
        <w:t xml:space="preserve"> </w:t>
      </w:r>
      <w:r w:rsidR="00E75069">
        <w:rPr>
          <w:rFonts w:cs="Open Sans SemiCondensed"/>
        </w:rPr>
        <w:t>insbesondere in den Klassen</w:t>
      </w:r>
      <w:r w:rsidR="00E07864">
        <w:rPr>
          <w:rFonts w:cs="Open Sans SemiCondensed"/>
        </w:rPr>
        <w:t xml:space="preserve"> beobachtbar</w:t>
      </w:r>
      <w:r w:rsidR="00E75069">
        <w:rPr>
          <w:rFonts w:cs="Open Sans SemiCondensed"/>
        </w:rPr>
        <w:t>, denen in grösserem Umfang sonderpädagogische Ressourcen zugesprochen sind</w:t>
      </w:r>
      <w:r w:rsidR="009C633C">
        <w:rPr>
          <w:rFonts w:cs="Open Sans SemiCondensed"/>
        </w:rPr>
        <w:t xml:space="preserve"> </w:t>
      </w:r>
      <w:r w:rsidR="00EA281D">
        <w:rPr>
          <w:rFonts w:cs="Open Sans SemiCondensed"/>
        </w:rPr>
        <w:t>(Papke &amp; Wagner-Willi, 2024</w:t>
      </w:r>
      <w:r w:rsidR="00076AD5">
        <w:rPr>
          <w:rFonts w:cs="Open Sans SemiCondensed"/>
        </w:rPr>
        <w:t>b</w:t>
      </w:r>
      <w:r w:rsidR="00EA281D">
        <w:rPr>
          <w:rFonts w:cs="Open Sans SemiCondensed"/>
        </w:rPr>
        <w:t>)</w:t>
      </w:r>
      <w:r w:rsidR="00E75069">
        <w:rPr>
          <w:rFonts w:cs="Open Sans SemiCondensed"/>
        </w:rPr>
        <w:t xml:space="preserve">. </w:t>
      </w:r>
      <w:r w:rsidR="0011665C">
        <w:rPr>
          <w:rFonts w:cs="Open Sans SemiCondensed"/>
        </w:rPr>
        <w:t>Vorliegend</w:t>
      </w:r>
      <w:r w:rsidR="00DF428B">
        <w:rPr>
          <w:rFonts w:cs="Open Sans SemiCondensed"/>
        </w:rPr>
        <w:t xml:space="preserve"> geschieht dies, insofern </w:t>
      </w:r>
      <w:r w:rsidR="008769C6">
        <w:rPr>
          <w:rFonts w:cs="Open Sans SemiCondensed"/>
        </w:rPr>
        <w:t xml:space="preserve">im Fall B </w:t>
      </w:r>
      <w:r w:rsidR="00DF428B">
        <w:rPr>
          <w:rFonts w:cs="Open Sans SemiCondensed"/>
        </w:rPr>
        <w:t xml:space="preserve">die </w:t>
      </w:r>
      <w:r w:rsidR="006E030D">
        <w:rPr>
          <w:rFonts w:cs="Open Sans SemiCondensed"/>
        </w:rPr>
        <w:t>SHP</w:t>
      </w:r>
      <w:r w:rsidR="006E030D">
        <w:rPr>
          <w:vertAlign w:val="superscript"/>
        </w:rPr>
        <w:t xml:space="preserve">B </w:t>
      </w:r>
      <w:r w:rsidR="006E030D">
        <w:rPr>
          <w:rFonts w:cs="Open Sans SemiCondensed"/>
        </w:rPr>
        <w:t>kom</w:t>
      </w:r>
      <w:r w:rsidR="005E78C5">
        <w:rPr>
          <w:rFonts w:cs="Open Sans SemiCondensed"/>
        </w:rPr>
        <w:t xml:space="preserve">pensatorisch einzelne </w:t>
      </w:r>
      <w:proofErr w:type="spellStart"/>
      <w:proofErr w:type="gramStart"/>
      <w:r w:rsidR="005E78C5">
        <w:rPr>
          <w:rFonts w:cs="Open Sans SemiCondensed"/>
        </w:rPr>
        <w:t>Schüler</w:t>
      </w:r>
      <w:r w:rsidR="002138EB">
        <w:rPr>
          <w:rFonts w:cs="Open Sans SemiCondensed"/>
        </w:rPr>
        <w:t>:</w:t>
      </w:r>
      <w:r w:rsidR="005E78C5">
        <w:rPr>
          <w:rFonts w:cs="Open Sans SemiCondensed"/>
        </w:rPr>
        <w:t>innen</w:t>
      </w:r>
      <w:proofErr w:type="spellEnd"/>
      <w:proofErr w:type="gramEnd"/>
      <w:r w:rsidR="005E78C5">
        <w:rPr>
          <w:rFonts w:cs="Open Sans SemiCondensed"/>
        </w:rPr>
        <w:t xml:space="preserve"> aufsucht </w:t>
      </w:r>
      <w:r w:rsidR="000A0C86">
        <w:rPr>
          <w:rFonts w:cs="Open Sans SemiCondensed"/>
        </w:rPr>
        <w:t xml:space="preserve">– </w:t>
      </w:r>
      <w:r w:rsidR="005E78C5">
        <w:rPr>
          <w:rFonts w:cs="Open Sans SemiCondensed"/>
        </w:rPr>
        <w:t xml:space="preserve">und so die der Sonderpädagogik als Charakteristikum attestierte Personenorientierung leitend für die unterrichtliche Praxis wird. Allerdings bleibt </w:t>
      </w:r>
      <w:r w:rsidR="00BD205F">
        <w:rPr>
          <w:rFonts w:cs="Open Sans SemiCondensed"/>
        </w:rPr>
        <w:t xml:space="preserve">auch im Fall A </w:t>
      </w:r>
      <w:r w:rsidR="00CD0BC7">
        <w:rPr>
          <w:rFonts w:cs="Open Sans SemiCondensed"/>
        </w:rPr>
        <w:t xml:space="preserve">auf Grundlage </w:t>
      </w:r>
      <w:r w:rsidR="00BD205F">
        <w:rPr>
          <w:rFonts w:cs="Open Sans SemiCondensed"/>
        </w:rPr>
        <w:t>der durch die K</w:t>
      </w:r>
      <w:r w:rsidR="00EA699E">
        <w:rPr>
          <w:rFonts w:cs="Open Sans SemiCondensed"/>
        </w:rPr>
        <w:t>LP</w:t>
      </w:r>
      <w:r w:rsidR="00B77A41">
        <w:rPr>
          <w:vertAlign w:val="superscript"/>
        </w:rPr>
        <w:t>A</w:t>
      </w:r>
      <w:r w:rsidR="00BD205F">
        <w:rPr>
          <w:rFonts w:cs="Open Sans SemiCondensed"/>
        </w:rPr>
        <w:t xml:space="preserve"> prozessierten Normorientierung</w:t>
      </w:r>
      <w:r w:rsidR="005E78C5">
        <w:rPr>
          <w:rFonts w:cs="Open Sans SemiCondensed"/>
        </w:rPr>
        <w:t>, die das Lehrmittel protegiert,</w:t>
      </w:r>
      <w:r w:rsidR="00BD205F">
        <w:rPr>
          <w:rFonts w:cs="Open Sans SemiCondensed"/>
        </w:rPr>
        <w:t xml:space="preserve"> </w:t>
      </w:r>
      <w:r w:rsidR="000D2DD6">
        <w:rPr>
          <w:rFonts w:cs="Open Sans SemiCondensed"/>
        </w:rPr>
        <w:t xml:space="preserve">dem </w:t>
      </w:r>
      <w:r w:rsidR="008769C6">
        <w:rPr>
          <w:rFonts w:cs="Open Sans SemiCondensed"/>
        </w:rPr>
        <w:t xml:space="preserve">akzeptierenden </w:t>
      </w:r>
      <w:r w:rsidR="000D2DD6">
        <w:rPr>
          <w:rFonts w:cs="Open Sans SemiCondensed"/>
        </w:rPr>
        <w:t>SHP</w:t>
      </w:r>
      <w:r w:rsidR="00B77A41">
        <w:rPr>
          <w:vertAlign w:val="superscript"/>
        </w:rPr>
        <w:t>A</w:t>
      </w:r>
      <w:r w:rsidR="000D2DD6">
        <w:rPr>
          <w:rFonts w:cs="Open Sans SemiCondensed"/>
        </w:rPr>
        <w:t xml:space="preserve"> </w:t>
      </w:r>
      <w:r w:rsidR="00BD205F">
        <w:rPr>
          <w:rFonts w:cs="Open Sans SemiCondensed"/>
        </w:rPr>
        <w:t xml:space="preserve">nichts anderes </w:t>
      </w:r>
      <w:r w:rsidR="005E78C5">
        <w:rPr>
          <w:rFonts w:cs="Open Sans SemiCondensed"/>
        </w:rPr>
        <w:t>übrig</w:t>
      </w:r>
      <w:r w:rsidR="000D2DD6">
        <w:rPr>
          <w:rFonts w:cs="Open Sans SemiCondensed"/>
        </w:rPr>
        <w:t>,</w:t>
      </w:r>
      <w:r w:rsidR="00BD205F">
        <w:rPr>
          <w:rFonts w:cs="Open Sans SemiCondensed"/>
        </w:rPr>
        <w:t xml:space="preserve"> als </w:t>
      </w:r>
      <w:r w:rsidR="004757BD">
        <w:rPr>
          <w:rFonts w:cs="Open Sans SemiCondensed"/>
        </w:rPr>
        <w:t>gemäss</w:t>
      </w:r>
      <w:r w:rsidR="00BD205F">
        <w:rPr>
          <w:rFonts w:cs="Open Sans SemiCondensed"/>
        </w:rPr>
        <w:t xml:space="preserve"> dieser Logik zu </w:t>
      </w:r>
      <w:r w:rsidR="00C90973">
        <w:rPr>
          <w:rFonts w:cs="Open Sans SemiCondensed"/>
        </w:rPr>
        <w:t>agieren</w:t>
      </w:r>
      <w:r w:rsidR="005E78C5">
        <w:rPr>
          <w:rFonts w:cs="Open Sans SemiCondensed"/>
        </w:rPr>
        <w:t xml:space="preserve"> und die diesbezüglichen Fragen mit einzelnen Gruppen nachzubearbeiten</w:t>
      </w:r>
      <w:r w:rsidR="00BD205F">
        <w:rPr>
          <w:rFonts w:cs="Open Sans SemiCondensed"/>
        </w:rPr>
        <w:t xml:space="preserve">. </w:t>
      </w:r>
      <w:r w:rsidR="006E6E4C">
        <w:rPr>
          <w:rFonts w:cs="Open Sans SemiCondensed"/>
        </w:rPr>
        <w:t>D</w:t>
      </w:r>
      <w:r w:rsidR="00857D5A">
        <w:rPr>
          <w:rFonts w:cs="Open Sans SemiCondensed"/>
        </w:rPr>
        <w:t>amit geht einher</w:t>
      </w:r>
      <w:r w:rsidR="006E6E4C">
        <w:rPr>
          <w:rFonts w:cs="Open Sans SemiCondensed"/>
        </w:rPr>
        <w:t xml:space="preserve">, dass </w:t>
      </w:r>
      <w:proofErr w:type="spellStart"/>
      <w:r w:rsidR="003255E4">
        <w:rPr>
          <w:rFonts w:cs="Open Sans SemiCondensed"/>
        </w:rPr>
        <w:t>Verstehensprobleme</w:t>
      </w:r>
      <w:proofErr w:type="spellEnd"/>
      <w:r w:rsidR="006E6E4C">
        <w:rPr>
          <w:rFonts w:cs="Open Sans SemiCondensed"/>
        </w:rPr>
        <w:t xml:space="preserve"> </w:t>
      </w:r>
      <w:r w:rsidR="00F93CC5">
        <w:rPr>
          <w:rFonts w:cs="Open Sans SemiCondensed"/>
        </w:rPr>
        <w:t xml:space="preserve">der </w:t>
      </w:r>
      <w:proofErr w:type="spellStart"/>
      <w:proofErr w:type="gramStart"/>
      <w:r w:rsidR="00F93CC5">
        <w:rPr>
          <w:rFonts w:cs="Open Sans SemiCondensed"/>
        </w:rPr>
        <w:t>Schüler:innen</w:t>
      </w:r>
      <w:proofErr w:type="spellEnd"/>
      <w:proofErr w:type="gramEnd"/>
      <w:r w:rsidR="00F93CC5">
        <w:rPr>
          <w:rFonts w:cs="Open Sans SemiCondensed"/>
        </w:rPr>
        <w:t xml:space="preserve"> </w:t>
      </w:r>
      <w:r w:rsidR="006E6E4C">
        <w:rPr>
          <w:rFonts w:cs="Open Sans SemiCondensed"/>
        </w:rPr>
        <w:t>als individuelle behandelt werden, obwohl sich in beiden Fällen andeutet, dass sie dies nicht sind</w:t>
      </w:r>
      <w:r w:rsidR="005E78C5">
        <w:rPr>
          <w:rFonts w:cs="Open Sans SemiCondensed"/>
        </w:rPr>
        <w:t xml:space="preserve">, sondern sie </w:t>
      </w:r>
      <w:r w:rsidR="00F92DDF">
        <w:rPr>
          <w:rFonts w:cs="Open Sans SemiCondensed"/>
        </w:rPr>
        <w:t xml:space="preserve">mit der Art und Weise </w:t>
      </w:r>
      <w:r w:rsidR="00F92DDF" w:rsidRPr="00F92DDF">
        <w:rPr>
          <w:rFonts w:cs="Open Sans SemiCondensed"/>
        </w:rPr>
        <w:t xml:space="preserve">der Aufgabenstellung </w:t>
      </w:r>
      <w:r w:rsidR="00F92DDF">
        <w:rPr>
          <w:rFonts w:cs="Open Sans SemiCondensed"/>
        </w:rPr>
        <w:t>zusammen</w:t>
      </w:r>
      <w:r w:rsidR="005E78C5">
        <w:rPr>
          <w:rFonts w:cs="Open Sans SemiCondensed"/>
        </w:rPr>
        <w:t>hängen</w:t>
      </w:r>
      <w:r w:rsidR="006E6E4C">
        <w:rPr>
          <w:rFonts w:cs="Open Sans SemiCondensed"/>
        </w:rPr>
        <w:t xml:space="preserve">. </w:t>
      </w:r>
      <w:r w:rsidR="00100D8E">
        <w:rPr>
          <w:rFonts w:cs="Open Sans SemiCondensed"/>
        </w:rPr>
        <w:t>Hier</w:t>
      </w:r>
      <w:r w:rsidR="006E6E4C">
        <w:rPr>
          <w:rFonts w:cs="Open Sans SemiCondensed"/>
        </w:rPr>
        <w:t xml:space="preserve">mit ist ein Modus beschrieben, der </w:t>
      </w:r>
      <w:r w:rsidR="00880B8B">
        <w:rPr>
          <w:rFonts w:cs="Open Sans SemiCondensed"/>
        </w:rPr>
        <w:t xml:space="preserve">von </w:t>
      </w:r>
      <w:r w:rsidR="006E6E4C">
        <w:rPr>
          <w:rFonts w:cs="Open Sans SemiCondensed"/>
        </w:rPr>
        <w:t>eine</w:t>
      </w:r>
      <w:r w:rsidR="00880B8B">
        <w:rPr>
          <w:rFonts w:cs="Open Sans SemiCondensed"/>
        </w:rPr>
        <w:t>r</w:t>
      </w:r>
      <w:r w:rsidR="006E6E4C">
        <w:rPr>
          <w:rFonts w:cs="Open Sans SemiCondensed"/>
        </w:rPr>
        <w:t xml:space="preserve"> </w:t>
      </w:r>
      <w:r w:rsidR="00E036C9">
        <w:rPr>
          <w:rFonts w:cs="Open Sans SemiCondensed"/>
        </w:rPr>
        <w:t>An</w:t>
      </w:r>
      <w:r w:rsidR="006E6E4C">
        <w:rPr>
          <w:rFonts w:cs="Open Sans SemiCondensed"/>
        </w:rPr>
        <w:t xml:space="preserve">bindung zum </w:t>
      </w:r>
      <w:r w:rsidR="005B5FB3">
        <w:rPr>
          <w:rFonts w:cs="Open Sans SemiCondensed"/>
        </w:rPr>
        <w:t xml:space="preserve">vorgängigen </w:t>
      </w:r>
      <w:r w:rsidR="006E6E4C">
        <w:rPr>
          <w:rFonts w:cs="Open Sans SemiCondensed"/>
        </w:rPr>
        <w:t xml:space="preserve">pädagogischen Handeln </w:t>
      </w:r>
      <w:r w:rsidR="00B46D21">
        <w:rPr>
          <w:rFonts w:cs="Open Sans SemiCondensed"/>
        </w:rPr>
        <w:t>– in Form von nicht-</w:t>
      </w:r>
      <w:r w:rsidR="00FD5BB5">
        <w:rPr>
          <w:rFonts w:cs="Open Sans SemiCondensed"/>
        </w:rPr>
        <w:t>/</w:t>
      </w:r>
      <w:r w:rsidR="00B46D21">
        <w:rPr>
          <w:rFonts w:cs="Open Sans SemiCondensed"/>
        </w:rPr>
        <w:t xml:space="preserve">gegebenen Erläuterungen – </w:t>
      </w:r>
      <w:r w:rsidR="006E6E4C">
        <w:rPr>
          <w:rFonts w:cs="Open Sans SemiCondensed"/>
        </w:rPr>
        <w:t xml:space="preserve">weitgehend </w:t>
      </w:r>
      <w:r w:rsidR="00880B8B">
        <w:rPr>
          <w:rFonts w:cs="Open Sans SemiCondensed"/>
        </w:rPr>
        <w:t>absieht</w:t>
      </w:r>
      <w:r w:rsidR="0048142D">
        <w:rPr>
          <w:rFonts w:cs="Open Sans SemiCondensed"/>
        </w:rPr>
        <w:t xml:space="preserve"> und die </w:t>
      </w:r>
      <w:r w:rsidR="0035399E">
        <w:rPr>
          <w:rFonts w:cs="Open Sans SemiCondensed"/>
        </w:rPr>
        <w:t>Komplikationen</w:t>
      </w:r>
      <w:r w:rsidR="0048142D">
        <w:rPr>
          <w:rFonts w:cs="Open Sans SemiCondensed"/>
        </w:rPr>
        <w:t xml:space="preserve"> </w:t>
      </w:r>
      <w:r w:rsidR="00BF6510">
        <w:rPr>
          <w:rFonts w:cs="Open Sans SemiCondensed"/>
        </w:rPr>
        <w:t>tendenziell</w:t>
      </w:r>
      <w:r w:rsidR="0048142D">
        <w:rPr>
          <w:rFonts w:cs="Open Sans SemiCondensed"/>
        </w:rPr>
        <w:t xml:space="preserve"> </w:t>
      </w:r>
      <w:r w:rsidR="00630342">
        <w:rPr>
          <w:rFonts w:cs="Open Sans SemiCondensed"/>
        </w:rPr>
        <w:t>den</w:t>
      </w:r>
      <w:r w:rsidR="0048142D">
        <w:rPr>
          <w:rFonts w:cs="Open Sans SemiCondensed"/>
        </w:rPr>
        <w:t xml:space="preserve"> </w:t>
      </w:r>
      <w:proofErr w:type="spellStart"/>
      <w:proofErr w:type="gramStart"/>
      <w:r w:rsidR="0048142D">
        <w:rPr>
          <w:rFonts w:cs="Open Sans SemiCondensed"/>
        </w:rPr>
        <w:t>Schüler:innen</w:t>
      </w:r>
      <w:proofErr w:type="spellEnd"/>
      <w:proofErr w:type="gramEnd"/>
      <w:r w:rsidR="0048142D">
        <w:rPr>
          <w:rFonts w:cs="Open Sans SemiCondensed"/>
        </w:rPr>
        <w:t xml:space="preserve"> überschreibt</w:t>
      </w:r>
      <w:r w:rsidR="00F2578E">
        <w:rPr>
          <w:rFonts w:cs="Open Sans SemiCondensed"/>
        </w:rPr>
        <w:t xml:space="preserve"> (im Fall B bspw. </w:t>
      </w:r>
      <w:proofErr w:type="spellStart"/>
      <w:r w:rsidR="00F2578E" w:rsidRPr="001E3604">
        <w:rPr>
          <w:rFonts w:cs="Open Sans SemiCondensed"/>
          <w:i/>
          <w:iCs/>
        </w:rPr>
        <w:t>Osmaro</w:t>
      </w:r>
      <w:proofErr w:type="spellEnd"/>
      <w:r w:rsidR="00F2578E">
        <w:rPr>
          <w:rFonts w:cs="Open Sans SemiCondensed"/>
        </w:rPr>
        <w:t>)</w:t>
      </w:r>
      <w:r w:rsidR="00263C1A">
        <w:rPr>
          <w:rFonts w:cs="Open Sans SemiCondensed"/>
        </w:rPr>
        <w:t xml:space="preserve">. </w:t>
      </w:r>
      <w:r w:rsidR="00FF053E">
        <w:rPr>
          <w:rFonts w:cs="Open Sans SemiCondensed"/>
        </w:rPr>
        <w:t>D</w:t>
      </w:r>
      <w:r w:rsidR="00263C1A">
        <w:rPr>
          <w:rFonts w:cs="Open Sans SemiCondensed"/>
        </w:rPr>
        <w:t>iese</w:t>
      </w:r>
      <w:r w:rsidR="008F5394">
        <w:rPr>
          <w:rFonts w:cs="Open Sans SemiCondensed"/>
        </w:rPr>
        <w:t xml:space="preserve"> </w:t>
      </w:r>
      <w:r w:rsidR="00BA7F05">
        <w:rPr>
          <w:rFonts w:cs="Open Sans SemiCondensed"/>
        </w:rPr>
        <w:t xml:space="preserve">Komplikationen </w:t>
      </w:r>
      <w:r w:rsidR="00FF053E">
        <w:rPr>
          <w:rFonts w:cs="Open Sans SemiCondensed"/>
        </w:rPr>
        <w:t xml:space="preserve">werden </w:t>
      </w:r>
      <w:r w:rsidR="008F5394">
        <w:rPr>
          <w:rFonts w:cs="Open Sans SemiCondensed"/>
        </w:rPr>
        <w:t xml:space="preserve">also nicht als interaktiv produziert </w:t>
      </w:r>
      <w:r w:rsidR="00263C1A">
        <w:rPr>
          <w:rFonts w:cs="Open Sans SemiCondensed"/>
        </w:rPr>
        <w:t>ge</w:t>
      </w:r>
      <w:r w:rsidR="008F5394">
        <w:rPr>
          <w:rFonts w:cs="Open Sans SemiCondensed"/>
        </w:rPr>
        <w:t xml:space="preserve">fasst und entsprechend </w:t>
      </w:r>
      <w:r w:rsidR="003E0346">
        <w:rPr>
          <w:rFonts w:cs="Open Sans SemiCondensed"/>
        </w:rPr>
        <w:t>für alle transparent gemacht</w:t>
      </w:r>
      <w:r w:rsidR="00D0567F">
        <w:rPr>
          <w:rFonts w:cs="Open Sans SemiCondensed"/>
        </w:rPr>
        <w:t xml:space="preserve">, was </w:t>
      </w:r>
      <w:r w:rsidR="00B20F58">
        <w:rPr>
          <w:rFonts w:cs="Open Sans SemiCondensed"/>
        </w:rPr>
        <w:t xml:space="preserve">zu </w:t>
      </w:r>
      <w:r w:rsidR="0031080D">
        <w:rPr>
          <w:rFonts w:cs="Open Sans SemiCondensed"/>
        </w:rPr>
        <w:t>ein</w:t>
      </w:r>
      <w:r w:rsidR="00BC4430">
        <w:rPr>
          <w:rFonts w:cs="Open Sans SemiCondensed"/>
        </w:rPr>
        <w:t>e</w:t>
      </w:r>
      <w:r w:rsidR="00B20F58">
        <w:rPr>
          <w:rFonts w:cs="Open Sans SemiCondensed"/>
        </w:rPr>
        <w:t>m</w:t>
      </w:r>
      <w:r w:rsidR="0031080D">
        <w:rPr>
          <w:rFonts w:cs="Open Sans SemiCondensed"/>
        </w:rPr>
        <w:t xml:space="preserve"> </w:t>
      </w:r>
      <w:r w:rsidR="00263C1A">
        <w:rPr>
          <w:rFonts w:cs="Open Sans SemiCondensed"/>
        </w:rPr>
        <w:t>Fallstrick für das professionalisierte Handeln</w:t>
      </w:r>
      <w:r w:rsidR="00D0567F">
        <w:rPr>
          <w:rFonts w:cs="Open Sans SemiCondensed"/>
        </w:rPr>
        <w:t xml:space="preserve"> wird</w:t>
      </w:r>
      <w:r w:rsidR="006E6E4C">
        <w:rPr>
          <w:rFonts w:cs="Open Sans SemiCondensed"/>
        </w:rPr>
        <w:t xml:space="preserve">. </w:t>
      </w:r>
      <w:r w:rsidR="00D00881">
        <w:rPr>
          <w:rFonts w:cs="Open Sans SemiCondensed"/>
        </w:rPr>
        <w:t xml:space="preserve">Vor dem Hintergrund </w:t>
      </w:r>
      <w:r w:rsidR="00D97A3A">
        <w:rPr>
          <w:rFonts w:cs="Open Sans SemiCondensed"/>
        </w:rPr>
        <w:t xml:space="preserve">dieser </w:t>
      </w:r>
      <w:r w:rsidR="00DF18F1">
        <w:rPr>
          <w:rFonts w:cs="Open Sans SemiCondensed"/>
        </w:rPr>
        <w:t>(</w:t>
      </w:r>
      <w:r w:rsidR="003242F2">
        <w:rPr>
          <w:rFonts w:cs="Open Sans SemiCondensed"/>
        </w:rPr>
        <w:t xml:space="preserve">potenziellen </w:t>
      </w:r>
      <w:r w:rsidR="00D97A3A">
        <w:rPr>
          <w:rFonts w:cs="Open Sans SemiCondensed"/>
        </w:rPr>
        <w:t xml:space="preserve">Folgen </w:t>
      </w:r>
      <w:r w:rsidR="00D00881">
        <w:rPr>
          <w:rFonts w:cs="Open Sans SemiCondensed"/>
        </w:rPr>
        <w:t>d</w:t>
      </w:r>
      <w:r w:rsidR="000928D0">
        <w:rPr>
          <w:rFonts w:cs="Open Sans SemiCondensed"/>
        </w:rPr>
        <w:t>er</w:t>
      </w:r>
      <w:r w:rsidR="00DF18F1">
        <w:rPr>
          <w:rFonts w:cs="Open Sans SemiCondensed"/>
        </w:rPr>
        <w:t>)</w:t>
      </w:r>
      <w:r w:rsidR="00D00881">
        <w:rPr>
          <w:rFonts w:cs="Open Sans SemiCondensed"/>
        </w:rPr>
        <w:t xml:space="preserve"> </w:t>
      </w:r>
      <w:r w:rsidR="00D00881" w:rsidRPr="000A01F6">
        <w:rPr>
          <w:rFonts w:cs="Open Sans SemiCondensed"/>
          <w:i/>
          <w:iCs/>
        </w:rPr>
        <w:t>Orientierungsdivergenzen</w:t>
      </w:r>
      <w:r w:rsidR="00D00881">
        <w:rPr>
          <w:rFonts w:cs="Open Sans SemiCondensed"/>
        </w:rPr>
        <w:t xml:space="preserve"> ist </w:t>
      </w:r>
      <w:r w:rsidR="005E4163">
        <w:rPr>
          <w:rFonts w:cs="Open Sans SemiCondensed"/>
        </w:rPr>
        <w:t xml:space="preserve">so </w:t>
      </w:r>
      <w:r w:rsidR="00155BE1">
        <w:rPr>
          <w:rFonts w:cs="Open Sans SemiCondensed"/>
        </w:rPr>
        <w:t>Lindacher (2021</w:t>
      </w:r>
      <w:r w:rsidR="00CD0BC7">
        <w:rPr>
          <w:rFonts w:cs="Open Sans SemiCondensed"/>
        </w:rPr>
        <w:t xml:space="preserve">) </w:t>
      </w:r>
      <w:r w:rsidR="00155BE1">
        <w:rPr>
          <w:rFonts w:cs="Open Sans SemiCondensed"/>
        </w:rPr>
        <w:t>zuzustimmen</w:t>
      </w:r>
      <w:r w:rsidR="00686F88">
        <w:rPr>
          <w:rFonts w:cs="Open Sans SemiCondensed"/>
        </w:rPr>
        <w:t>:</w:t>
      </w:r>
      <w:r w:rsidR="00C730FA">
        <w:rPr>
          <w:rFonts w:cs="Open Sans SemiCondensed"/>
        </w:rPr>
        <w:t xml:space="preserve"> S</w:t>
      </w:r>
      <w:r w:rsidR="00155BE1">
        <w:rPr>
          <w:rFonts w:cs="Open Sans SemiCondensed"/>
        </w:rPr>
        <w:t>ie</w:t>
      </w:r>
      <w:r w:rsidR="00174D9B">
        <w:rPr>
          <w:rFonts w:cs="Open Sans SemiCondensed"/>
        </w:rPr>
        <w:t xml:space="preserve"> formuliert</w:t>
      </w:r>
      <w:r w:rsidR="00155BE1">
        <w:rPr>
          <w:rFonts w:cs="Open Sans SemiCondensed"/>
        </w:rPr>
        <w:t xml:space="preserve">, dass </w:t>
      </w:r>
      <w:r w:rsidR="00CD0BC7">
        <w:rPr>
          <w:rFonts w:cs="Open Sans SemiCondensed"/>
        </w:rPr>
        <w:t xml:space="preserve">weitere </w:t>
      </w:r>
      <w:r w:rsidR="00221A7E">
        <w:rPr>
          <w:rFonts w:cs="Open Sans SemiCondensed"/>
        </w:rPr>
        <w:t>Betrachtung</w:t>
      </w:r>
      <w:r w:rsidR="00174D9B">
        <w:rPr>
          <w:rFonts w:cs="Open Sans SemiCondensed"/>
        </w:rPr>
        <w:t>en</w:t>
      </w:r>
      <w:r w:rsidR="00CD0BC7">
        <w:rPr>
          <w:rFonts w:cs="Open Sans SemiCondensed"/>
        </w:rPr>
        <w:t xml:space="preserve"> </w:t>
      </w:r>
      <w:r w:rsidR="003242F2">
        <w:rPr>
          <w:rFonts w:cs="Open Sans SemiCondensed"/>
        </w:rPr>
        <w:t>der viel diskutierten</w:t>
      </w:r>
      <w:r w:rsidR="00CD0BC7">
        <w:rPr>
          <w:rFonts w:cs="Open Sans SemiCondensed"/>
        </w:rPr>
        <w:t xml:space="preserve"> </w:t>
      </w:r>
      <w:r w:rsidR="00686F88">
        <w:rPr>
          <w:rFonts w:cs="Open Sans SemiCondensed"/>
        </w:rPr>
        <w:t xml:space="preserve">äusseren Formen </w:t>
      </w:r>
      <w:r w:rsidR="003242F2">
        <w:rPr>
          <w:rFonts w:cs="Open Sans SemiCondensed"/>
        </w:rPr>
        <w:t>von</w:t>
      </w:r>
      <w:r w:rsidR="002D192A">
        <w:rPr>
          <w:rFonts w:cs="Open Sans SemiCondensed"/>
        </w:rPr>
        <w:t xml:space="preserve"> Kooperation der </w:t>
      </w:r>
      <w:r w:rsidR="00C605EF">
        <w:rPr>
          <w:rFonts w:cs="Open Sans SemiCondensed"/>
        </w:rPr>
        <w:t>p</w:t>
      </w:r>
      <w:r w:rsidR="000320E4">
        <w:rPr>
          <w:rFonts w:cs="Open Sans SemiCondensed"/>
        </w:rPr>
        <w:t>rofessionellen</w:t>
      </w:r>
      <w:r w:rsidR="00C605EF">
        <w:rPr>
          <w:rFonts w:cs="Open Sans SemiCondensed"/>
        </w:rPr>
        <w:t xml:space="preserve"> Herausforderung </w:t>
      </w:r>
      <w:r w:rsidR="002D192A">
        <w:rPr>
          <w:rFonts w:cs="Open Sans SemiCondensed"/>
        </w:rPr>
        <w:t>wenig gerecht w</w:t>
      </w:r>
      <w:r w:rsidR="00174D9B">
        <w:rPr>
          <w:rFonts w:cs="Open Sans SemiCondensed"/>
        </w:rPr>
        <w:t>erden</w:t>
      </w:r>
      <w:r w:rsidR="0012600E">
        <w:rPr>
          <w:rFonts w:cs="Open Sans SemiCondensed"/>
        </w:rPr>
        <w:t>.</w:t>
      </w:r>
      <w:r w:rsidR="002D192A">
        <w:rPr>
          <w:rFonts w:cs="Open Sans SemiCondensed"/>
        </w:rPr>
        <w:t xml:space="preserve"> </w:t>
      </w:r>
      <w:r w:rsidR="0012600E">
        <w:rPr>
          <w:rFonts w:cs="Open Sans SemiCondensed"/>
        </w:rPr>
        <w:t xml:space="preserve">Stattdessen sollte </w:t>
      </w:r>
      <w:r w:rsidR="002D192A">
        <w:rPr>
          <w:rFonts w:cs="Open Sans SemiCondensed"/>
        </w:rPr>
        <w:t>die Forschung</w:t>
      </w:r>
      <w:r w:rsidR="00CD0BC7">
        <w:rPr>
          <w:rFonts w:cs="Open Sans SemiCondensed"/>
        </w:rPr>
        <w:t xml:space="preserve"> </w:t>
      </w:r>
      <w:r w:rsidR="00155BE1">
        <w:rPr>
          <w:rFonts w:cs="Open Sans SemiCondensed"/>
        </w:rPr>
        <w:t xml:space="preserve">unterrichtliche Kooperation als </w:t>
      </w:r>
      <w:r w:rsidR="00155BE1" w:rsidRPr="000A01F6">
        <w:rPr>
          <w:rFonts w:cs="Open Sans SemiCondensed"/>
          <w:i/>
          <w:iCs/>
        </w:rPr>
        <w:t>Interaktionssystem</w:t>
      </w:r>
      <w:r w:rsidR="0012600E" w:rsidRPr="000A01F6">
        <w:rPr>
          <w:rFonts w:cs="Open Sans SemiCondensed"/>
          <w:i/>
          <w:iCs/>
        </w:rPr>
        <w:t xml:space="preserve"> </w:t>
      </w:r>
      <w:r w:rsidR="0012600E">
        <w:rPr>
          <w:rFonts w:cs="Open Sans SemiCondensed"/>
        </w:rPr>
        <w:t>auffassen</w:t>
      </w:r>
      <w:r w:rsidR="003242F2">
        <w:rPr>
          <w:rFonts w:cs="Open Sans SemiCondensed"/>
        </w:rPr>
        <w:t xml:space="preserve"> </w:t>
      </w:r>
      <w:r w:rsidR="0050165F">
        <w:rPr>
          <w:rFonts w:cs="Open Sans SemiCondensed"/>
        </w:rPr>
        <w:t xml:space="preserve">und </w:t>
      </w:r>
      <w:r w:rsidR="003242F2">
        <w:rPr>
          <w:rFonts w:cs="Open Sans SemiCondensed"/>
        </w:rPr>
        <w:t xml:space="preserve">untersuchen, welche </w:t>
      </w:r>
      <w:r w:rsidR="00A20158">
        <w:rPr>
          <w:rFonts w:cs="Open Sans SemiCondensed"/>
        </w:rPr>
        <w:t>Entscheidungen und Referenzen</w:t>
      </w:r>
      <w:r w:rsidR="003242F2">
        <w:rPr>
          <w:rFonts w:cs="Open Sans SemiCondensed"/>
        </w:rPr>
        <w:t xml:space="preserve"> </w:t>
      </w:r>
      <w:r w:rsidR="007F1EEF">
        <w:rPr>
          <w:rFonts w:cs="Open Sans SemiCondensed"/>
        </w:rPr>
        <w:t xml:space="preserve">darin </w:t>
      </w:r>
      <w:r w:rsidR="0006790C">
        <w:rPr>
          <w:rFonts w:cs="Open Sans SemiCondensed"/>
        </w:rPr>
        <w:t>verfolgt</w:t>
      </w:r>
      <w:r w:rsidR="00BC4430">
        <w:rPr>
          <w:rFonts w:cs="Open Sans SemiCondensed"/>
        </w:rPr>
        <w:t xml:space="preserve"> </w:t>
      </w:r>
      <w:r w:rsidR="003242F2">
        <w:rPr>
          <w:rFonts w:cs="Open Sans SemiCondensed"/>
        </w:rPr>
        <w:t>werden</w:t>
      </w:r>
      <w:r w:rsidR="004675CA">
        <w:rPr>
          <w:rFonts w:cs="Open Sans SemiCondensed"/>
        </w:rPr>
        <w:t xml:space="preserve"> (ebd.)</w:t>
      </w:r>
      <w:r w:rsidR="002D192A">
        <w:rPr>
          <w:rFonts w:cs="Open Sans SemiCondensed"/>
        </w:rPr>
        <w:t>.</w:t>
      </w:r>
    </w:p>
    <w:tbl>
      <w:tblPr>
        <w:tblStyle w:val="Tabellenraster"/>
        <w:tblW w:w="49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6"/>
      </w:tblGrid>
      <w:tr w:rsidR="001E6BCE" w:rsidRPr="00153133" w14:paraId="6B3F0C89" w14:textId="77777777" w:rsidTr="0070509D">
        <w:trPr>
          <w:trHeight w:val="1528"/>
        </w:trPr>
        <w:tc>
          <w:tcPr>
            <w:tcW w:w="5000" w:type="pct"/>
            <w:vAlign w:val="center"/>
          </w:tcPr>
          <w:p w14:paraId="04E6F596" w14:textId="51186979" w:rsidR="00552C88" w:rsidRPr="00EE63AD" w:rsidRDefault="00831374" w:rsidP="00EE63AD">
            <w:pPr>
              <w:spacing w:before="100" w:beforeAutospacing="1" w:after="100" w:afterAutospacing="1" w:line="240" w:lineRule="auto"/>
              <w:rPr>
                <w:rFonts w:ascii="Times New Roman" w:eastAsia="Times New Roman" w:hAnsi="Times New Roman" w:cs="Times New Roman"/>
                <w:spacing w:val="0"/>
                <w:sz w:val="24"/>
                <w:szCs w:val="24"/>
                <w:lang w:eastAsia="de-CH"/>
              </w:rPr>
            </w:pPr>
            <w:r>
              <w:rPr>
                <w:rFonts w:cs="Open Sans SemiCondensed"/>
                <w:noProof/>
              </w:rPr>
              <w:drawing>
                <wp:inline distT="0" distB="0" distL="0" distR="0" wp14:anchorId="08A9C02D" wp14:editId="733E3591">
                  <wp:extent cx="838800" cy="838800"/>
                  <wp:effectExtent l="0" t="0" r="0" b="0"/>
                  <wp:docPr id="26521087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800" cy="838800"/>
                          </a:xfrm>
                          <a:prstGeom prst="rect">
                            <a:avLst/>
                          </a:prstGeom>
                          <a:noFill/>
                          <a:ln>
                            <a:noFill/>
                          </a:ln>
                        </pic:spPr>
                      </pic:pic>
                    </a:graphicData>
                  </a:graphic>
                </wp:inline>
              </w:drawing>
            </w:r>
          </w:p>
        </w:tc>
      </w:tr>
      <w:tr w:rsidR="001E6BCE" w:rsidRPr="00790847" w14:paraId="7668787D" w14:textId="77777777" w:rsidTr="0070509D">
        <w:trPr>
          <w:trHeight w:val="1115"/>
        </w:trPr>
        <w:tc>
          <w:tcPr>
            <w:tcW w:w="5000" w:type="pct"/>
          </w:tcPr>
          <w:p w14:paraId="6CD0C613" w14:textId="487E3D89" w:rsidR="001E6BCE" w:rsidRPr="00153133" w:rsidRDefault="002E303C" w:rsidP="00DC1E7B">
            <w:pPr>
              <w:pStyle w:val="Textkrper3"/>
            </w:pPr>
            <w:r>
              <w:t>Katharina Papke</w:t>
            </w:r>
            <w:r w:rsidR="001E6BCE" w:rsidRPr="00153133">
              <w:br/>
            </w:r>
            <w:r>
              <w:t>Doktorandin</w:t>
            </w:r>
            <w:r w:rsidR="00DC1E7B">
              <w:t xml:space="preserve"> am Institut für Bildungswissenschaften</w:t>
            </w:r>
          </w:p>
          <w:p w14:paraId="204BACBB" w14:textId="62F43AE7" w:rsidR="001E6BCE" w:rsidRPr="00153133" w:rsidRDefault="001D11DE" w:rsidP="007B4390">
            <w:pPr>
              <w:pStyle w:val="Textkrper3"/>
            </w:pPr>
            <w:r>
              <w:t>Universität Basel</w:t>
            </w:r>
          </w:p>
          <w:p w14:paraId="122E5615" w14:textId="6945E96B" w:rsidR="001E6BCE" w:rsidRPr="00153133" w:rsidRDefault="00526E61" w:rsidP="007B4390">
            <w:pPr>
              <w:pStyle w:val="Textkrper3"/>
            </w:pPr>
            <w:hyperlink r:id="rId16" w:history="1">
              <w:r w:rsidRPr="000E7288">
                <w:rPr>
                  <w:rStyle w:val="Hyperlink"/>
                </w:rPr>
                <w:t>katharina.papke@unibas.ch</w:t>
              </w:r>
            </w:hyperlink>
          </w:p>
        </w:tc>
      </w:tr>
    </w:tbl>
    <w:p w14:paraId="20E35351" w14:textId="6361AE0B" w:rsidR="00D232F1" w:rsidRPr="00D232F1" w:rsidRDefault="00D232F1" w:rsidP="007B4390">
      <w:pPr>
        <w:pStyle w:val="berschrift1"/>
      </w:pPr>
      <w:r w:rsidRPr="00D232F1">
        <w:t>Literatur</w:t>
      </w:r>
    </w:p>
    <w:p w14:paraId="5A152281" w14:textId="32E81704" w:rsidR="00D25A1A" w:rsidRDefault="00D25A1A" w:rsidP="00D25A1A">
      <w:pPr>
        <w:pStyle w:val="Literaturverzeichnis"/>
      </w:pPr>
      <w:r w:rsidRPr="00D25A1A">
        <w:t>Bohnsack, R</w:t>
      </w:r>
      <w:r>
        <w:t>.</w:t>
      </w:r>
      <w:r w:rsidRPr="00D25A1A">
        <w:t xml:space="preserve"> (2020)</w:t>
      </w:r>
      <w:r>
        <w:t>.</w:t>
      </w:r>
      <w:r w:rsidRPr="00D25A1A">
        <w:t xml:space="preserve"> </w:t>
      </w:r>
      <w:r w:rsidRPr="00D25A1A">
        <w:rPr>
          <w:i/>
          <w:iCs/>
        </w:rPr>
        <w:t>Professionalisierung in praxeologischer Perspektive. Zur Eigenlogik der Praxis in Lehramt, Sozialer Arbeit und Frühpädagogik</w:t>
      </w:r>
      <w:r w:rsidRPr="00D25A1A">
        <w:t>. UTB.</w:t>
      </w:r>
    </w:p>
    <w:p w14:paraId="2389BEE6" w14:textId="0007E80D" w:rsidR="00D25A1A" w:rsidRDefault="002E303C" w:rsidP="00D25A1A">
      <w:pPr>
        <w:pStyle w:val="Literaturverzeichnis"/>
      </w:pPr>
      <w:r w:rsidRPr="00742ACB">
        <w:t xml:space="preserve">Fabel-Lamla, M. &amp; </w:t>
      </w:r>
      <w:proofErr w:type="spellStart"/>
      <w:r w:rsidRPr="00742ACB">
        <w:t>Gräsel</w:t>
      </w:r>
      <w:proofErr w:type="spellEnd"/>
      <w:r w:rsidRPr="00742ACB">
        <w:t xml:space="preserve">, C. (2022). </w:t>
      </w:r>
      <w:r w:rsidRPr="002E303C">
        <w:t xml:space="preserve">Professionelle Kooperation in der Schule. In </w:t>
      </w:r>
      <w:r>
        <w:t>T.</w:t>
      </w:r>
      <w:r w:rsidR="00B24934">
        <w:t> </w:t>
      </w:r>
      <w:r w:rsidRPr="002E303C">
        <w:t>Hascher</w:t>
      </w:r>
      <w:r w:rsidR="00FB39A1">
        <w:t xml:space="preserve">, </w:t>
      </w:r>
      <w:r w:rsidR="00BE0519">
        <w:t>T.</w:t>
      </w:r>
      <w:r w:rsidR="00B24934">
        <w:t> </w:t>
      </w:r>
      <w:r w:rsidR="00BE0519">
        <w:t>Idel &amp; W.</w:t>
      </w:r>
      <w:r w:rsidR="00B24934">
        <w:t> </w:t>
      </w:r>
      <w:r w:rsidR="00BE0519">
        <w:t>Helsper</w:t>
      </w:r>
      <w:r w:rsidR="00182B0A">
        <w:t xml:space="preserve"> </w:t>
      </w:r>
      <w:r w:rsidRPr="002E303C">
        <w:t>(H</w:t>
      </w:r>
      <w:r>
        <w:t>rs</w:t>
      </w:r>
      <w:r w:rsidRPr="002E303C">
        <w:t>g.)</w:t>
      </w:r>
      <w:r>
        <w:t>,</w:t>
      </w:r>
      <w:r w:rsidRPr="002E303C">
        <w:t xml:space="preserve"> </w:t>
      </w:r>
      <w:r w:rsidRPr="002E303C">
        <w:rPr>
          <w:i/>
          <w:iCs/>
        </w:rPr>
        <w:t>Handbuch Schulforschung</w:t>
      </w:r>
      <w:r w:rsidRPr="002E303C">
        <w:t xml:space="preserve"> (S.</w:t>
      </w:r>
      <w:r w:rsidR="00DD02E4">
        <w:t> </w:t>
      </w:r>
      <w:r w:rsidRPr="002E303C">
        <w:t>1189</w:t>
      </w:r>
      <w:r w:rsidRPr="00972293">
        <w:t>–</w:t>
      </w:r>
      <w:r w:rsidRPr="002E303C">
        <w:t>1209). Springer.</w:t>
      </w:r>
    </w:p>
    <w:p w14:paraId="16BFE457" w14:textId="4ACBFCF6" w:rsidR="00486E3B" w:rsidRPr="00FF6422" w:rsidRDefault="00486E3B" w:rsidP="00D25A1A">
      <w:pPr>
        <w:pStyle w:val="Literaturverzeichnis"/>
      </w:pPr>
      <w:r w:rsidRPr="00FF6422">
        <w:t xml:space="preserve">Goldmann, D. (2021). </w:t>
      </w:r>
      <w:r w:rsidR="00FF6422" w:rsidRPr="00FF6422">
        <w:t>Kollegen und Cliquen</w:t>
      </w:r>
      <w:r w:rsidR="00FF6422">
        <w:t xml:space="preserve">. </w:t>
      </w:r>
      <w:r w:rsidR="00FF6422" w:rsidRPr="00FF6422">
        <w:t xml:space="preserve">Zur </w:t>
      </w:r>
      <w:proofErr w:type="spellStart"/>
      <w:r w:rsidR="00FF6422" w:rsidRPr="00FF6422">
        <w:t>Polykontexturalität</w:t>
      </w:r>
      <w:proofErr w:type="spellEnd"/>
      <w:r w:rsidR="00FF6422" w:rsidRPr="00FF6422">
        <w:t xml:space="preserve"> </w:t>
      </w:r>
      <w:proofErr w:type="gramStart"/>
      <w:r w:rsidR="00FF6422" w:rsidRPr="00FF6422">
        <w:t>des Lehrer</w:t>
      </w:r>
      <w:proofErr w:type="gramEnd"/>
      <w:r w:rsidR="00FF6422" w:rsidRPr="00FF6422">
        <w:t>*</w:t>
      </w:r>
      <w:proofErr w:type="spellStart"/>
      <w:r w:rsidR="00FF6422" w:rsidRPr="00FF6422">
        <w:t>innenzimmers</w:t>
      </w:r>
      <w:proofErr w:type="spellEnd"/>
      <w:r w:rsidR="00FF6422">
        <w:t xml:space="preserve">. </w:t>
      </w:r>
      <w:r w:rsidR="00FF6422" w:rsidRPr="00FF6422">
        <w:t>In K.</w:t>
      </w:r>
      <w:r w:rsidR="00B24934">
        <w:t> </w:t>
      </w:r>
      <w:r w:rsidR="00FF6422" w:rsidRPr="00FF6422">
        <w:t>Kunze</w:t>
      </w:r>
      <w:r w:rsidR="00274BD5">
        <w:t>, D.</w:t>
      </w:r>
      <w:r w:rsidR="00B24934">
        <w:t> </w:t>
      </w:r>
      <w:r w:rsidR="00274BD5">
        <w:t>Petersen, G.</w:t>
      </w:r>
      <w:r w:rsidR="00B24934">
        <w:t> </w:t>
      </w:r>
      <w:r w:rsidR="00274BD5">
        <w:t>Bellenberg, M.</w:t>
      </w:r>
      <w:r w:rsidR="00B24934">
        <w:t> </w:t>
      </w:r>
      <w:r w:rsidR="00274BD5">
        <w:t>Fabel-Lamla, J.</w:t>
      </w:r>
      <w:r w:rsidR="00B24934">
        <w:t> </w:t>
      </w:r>
      <w:proofErr w:type="spellStart"/>
      <w:r w:rsidR="00274BD5">
        <w:t>Hinzke</w:t>
      </w:r>
      <w:proofErr w:type="spellEnd"/>
      <w:r w:rsidR="00274BD5">
        <w:t xml:space="preserve">, </w:t>
      </w:r>
      <w:r w:rsidR="003F5348">
        <w:t>A.</w:t>
      </w:r>
      <w:r w:rsidR="00B24934">
        <w:t> </w:t>
      </w:r>
      <w:r w:rsidR="003F5348">
        <w:t>Moldenhauer, L.</w:t>
      </w:r>
      <w:r w:rsidR="00B24934">
        <w:t> </w:t>
      </w:r>
      <w:r w:rsidR="003F5348">
        <w:t>Peukert, C.</w:t>
      </w:r>
      <w:r w:rsidR="00B24934">
        <w:t> </w:t>
      </w:r>
      <w:r w:rsidR="003F5348">
        <w:t>Reintjes &amp; K.</w:t>
      </w:r>
      <w:r w:rsidR="00B24934">
        <w:t> </w:t>
      </w:r>
      <w:proofErr w:type="spellStart"/>
      <w:r w:rsidR="003F5348">
        <w:t>te</w:t>
      </w:r>
      <w:proofErr w:type="spellEnd"/>
      <w:r w:rsidR="005F31BB">
        <w:t> </w:t>
      </w:r>
      <w:r w:rsidR="003F5348">
        <w:t xml:space="preserve">Poel </w:t>
      </w:r>
      <w:r w:rsidR="00FF6422" w:rsidRPr="00FF6422">
        <w:t xml:space="preserve">(Hrsg.), </w:t>
      </w:r>
      <w:r w:rsidR="00FF6422" w:rsidRPr="00D84DB9">
        <w:rPr>
          <w:i/>
          <w:iCs/>
        </w:rPr>
        <w:t>Kooperation – Koordination – Kollegialität</w:t>
      </w:r>
      <w:r w:rsidR="00FF6422" w:rsidRPr="00FF6422">
        <w:t xml:space="preserve"> (S.</w:t>
      </w:r>
      <w:r w:rsidR="00B24934">
        <w:t> </w:t>
      </w:r>
      <w:r w:rsidR="00FF6422">
        <w:t>37</w:t>
      </w:r>
      <w:r w:rsidR="00FF6422" w:rsidRPr="00FF6422">
        <w:t>–</w:t>
      </w:r>
      <w:r w:rsidR="00FF6422">
        <w:t>47</w:t>
      </w:r>
      <w:r w:rsidR="00FF6422" w:rsidRPr="00FF6422">
        <w:t>). Klinkhardt.</w:t>
      </w:r>
    </w:p>
    <w:p w14:paraId="3686EBCA" w14:textId="5E828EF0" w:rsidR="002E303C" w:rsidRDefault="00353076" w:rsidP="00353076">
      <w:pPr>
        <w:pStyle w:val="Literaturverzeichnis"/>
      </w:pPr>
      <w:r w:rsidRPr="00353076">
        <w:t>Dietrich, F</w:t>
      </w:r>
      <w:r>
        <w:t xml:space="preserve">., </w:t>
      </w:r>
      <w:r w:rsidRPr="00353076">
        <w:t>Kunze, K</w:t>
      </w:r>
      <w:r>
        <w:t xml:space="preserve">. &amp; </w:t>
      </w:r>
      <w:r w:rsidRPr="00353076">
        <w:t xml:space="preserve">Peukert, </w:t>
      </w:r>
      <w:r>
        <w:t>L.</w:t>
      </w:r>
      <w:r w:rsidRPr="00353076">
        <w:t xml:space="preserve"> (2021)</w:t>
      </w:r>
      <w:r>
        <w:t>.</w:t>
      </w:r>
      <w:r w:rsidRPr="00353076">
        <w:t xml:space="preserve"> Halbierte Kollegi</w:t>
      </w:r>
      <w:r w:rsidR="004C37B0">
        <w:t>a</w:t>
      </w:r>
      <w:r w:rsidRPr="00353076">
        <w:t>lität</w:t>
      </w:r>
      <w:r>
        <w:t xml:space="preserve"> </w:t>
      </w:r>
      <w:r w:rsidRPr="00353076">
        <w:t>und aushandlungsbedürftige Kooperation. In</w:t>
      </w:r>
      <w:r>
        <w:t xml:space="preserve"> K.</w:t>
      </w:r>
      <w:r w:rsidR="00B24934">
        <w:t> </w:t>
      </w:r>
      <w:r w:rsidRPr="00353076">
        <w:t>Kunze</w:t>
      </w:r>
      <w:r w:rsidR="007054A2">
        <w:t>, D.</w:t>
      </w:r>
      <w:r w:rsidR="00B24934">
        <w:t> </w:t>
      </w:r>
      <w:r w:rsidR="007054A2">
        <w:t>Petersen, G.</w:t>
      </w:r>
      <w:r w:rsidR="00B24934">
        <w:t> </w:t>
      </w:r>
      <w:r w:rsidR="007054A2">
        <w:t>Bellenberg, M.</w:t>
      </w:r>
      <w:r w:rsidR="00B24934">
        <w:t> </w:t>
      </w:r>
      <w:r w:rsidR="007054A2">
        <w:t>Fabel-Lamla, J.</w:t>
      </w:r>
      <w:r w:rsidR="00B24934">
        <w:t> </w:t>
      </w:r>
      <w:proofErr w:type="spellStart"/>
      <w:r w:rsidR="007054A2">
        <w:t>Hinzke</w:t>
      </w:r>
      <w:proofErr w:type="spellEnd"/>
      <w:r w:rsidR="007054A2">
        <w:t>, A.</w:t>
      </w:r>
      <w:r w:rsidR="00B24934">
        <w:t> </w:t>
      </w:r>
      <w:r w:rsidR="007054A2">
        <w:t>Moldenhauer, L.</w:t>
      </w:r>
      <w:r w:rsidR="00B24934">
        <w:t> </w:t>
      </w:r>
      <w:r w:rsidR="007054A2">
        <w:t>Peukert, C.</w:t>
      </w:r>
      <w:r w:rsidR="00B24934">
        <w:t> </w:t>
      </w:r>
      <w:r w:rsidR="007054A2">
        <w:t>Reintjes &amp; K.</w:t>
      </w:r>
      <w:r w:rsidR="00B24934">
        <w:t> </w:t>
      </w:r>
      <w:proofErr w:type="spellStart"/>
      <w:r w:rsidR="007054A2">
        <w:t>te</w:t>
      </w:r>
      <w:proofErr w:type="spellEnd"/>
      <w:r w:rsidR="005F31BB">
        <w:t> </w:t>
      </w:r>
      <w:r w:rsidR="007054A2">
        <w:t>Poel</w:t>
      </w:r>
      <w:r w:rsidR="007054A2" w:rsidDel="007054A2">
        <w:t xml:space="preserve"> </w:t>
      </w:r>
      <w:r w:rsidRPr="00353076">
        <w:t>(H</w:t>
      </w:r>
      <w:r>
        <w:t>rs</w:t>
      </w:r>
      <w:r w:rsidRPr="00353076">
        <w:t>g.)</w:t>
      </w:r>
      <w:r>
        <w:t xml:space="preserve">, </w:t>
      </w:r>
      <w:r w:rsidRPr="00D84DB9">
        <w:rPr>
          <w:i/>
          <w:iCs/>
        </w:rPr>
        <w:t>Kooperation – Koordination – Kollegialität</w:t>
      </w:r>
      <w:r w:rsidRPr="00353076">
        <w:t xml:space="preserve"> (S.</w:t>
      </w:r>
      <w:r w:rsidR="00B95272">
        <w:t> </w:t>
      </w:r>
      <w:r w:rsidRPr="00353076">
        <w:t>19–36). Klinkhardt.</w:t>
      </w:r>
    </w:p>
    <w:p w14:paraId="2C72C245" w14:textId="00962C90" w:rsidR="00EB4489" w:rsidRDefault="00EB4489" w:rsidP="00353076">
      <w:pPr>
        <w:pStyle w:val="Literaturverzeichnis"/>
      </w:pPr>
      <w:r w:rsidRPr="00EB4489">
        <w:t>Labhart, D</w:t>
      </w:r>
      <w:r>
        <w:t>.</w:t>
      </w:r>
      <w:r w:rsidRPr="00EB4489">
        <w:t xml:space="preserve"> (2019)</w:t>
      </w:r>
      <w:r>
        <w:t>.</w:t>
      </w:r>
      <w:r w:rsidRPr="00EB4489">
        <w:t xml:space="preserve"> </w:t>
      </w:r>
      <w:r w:rsidRPr="00EB4489">
        <w:rPr>
          <w:i/>
          <w:iCs/>
        </w:rPr>
        <w:t>Interdisziplinäre Teams in inklusiven Schulen. Eine ethnografische Studie zu Fallbesprechungen in multiprofessionellen Gruppen</w:t>
      </w:r>
      <w:r w:rsidRPr="00EB4489">
        <w:t xml:space="preserve">. </w:t>
      </w:r>
      <w:proofErr w:type="spellStart"/>
      <w:r w:rsidRPr="00EB4489">
        <w:t>transcript</w:t>
      </w:r>
      <w:proofErr w:type="spellEnd"/>
      <w:r w:rsidRPr="00EB4489">
        <w:t>.</w:t>
      </w:r>
    </w:p>
    <w:p w14:paraId="031A1F90" w14:textId="3CD89085" w:rsidR="00464999" w:rsidRDefault="00464999" w:rsidP="00353076">
      <w:pPr>
        <w:pStyle w:val="Literaturverzeichnis"/>
      </w:pPr>
      <w:r w:rsidRPr="00464999">
        <w:t>Lindacher, T</w:t>
      </w:r>
      <w:r>
        <w:t>.</w:t>
      </w:r>
      <w:r w:rsidRPr="00464999">
        <w:t xml:space="preserve"> (2021)</w:t>
      </w:r>
      <w:r w:rsidR="00BD554D">
        <w:t>.</w:t>
      </w:r>
      <w:r w:rsidRPr="00464999">
        <w:t xml:space="preserve"> Kooperation zwischen Verstehen und Nichtverstehen. </w:t>
      </w:r>
      <w:r w:rsidRPr="00CB5B98">
        <w:rPr>
          <w:i/>
          <w:iCs/>
        </w:rPr>
        <w:t>Zeitschrift für Pädagogik</w:t>
      </w:r>
      <w:r w:rsidR="00CB5B98">
        <w:rPr>
          <w:i/>
          <w:iCs/>
        </w:rPr>
        <w:t>, 67</w:t>
      </w:r>
      <w:r w:rsidR="00EF6E6C">
        <w:t> </w:t>
      </w:r>
      <w:r w:rsidRPr="00464999">
        <w:t>(4), 591–609.</w:t>
      </w:r>
    </w:p>
    <w:p w14:paraId="5CADB73B" w14:textId="0D414DE9" w:rsidR="00EF76AD" w:rsidRDefault="00EF76AD" w:rsidP="00353076">
      <w:pPr>
        <w:pStyle w:val="Literaturverzeichnis"/>
      </w:pPr>
      <w:r w:rsidRPr="00EF76AD">
        <w:t>Lötscher, G</w:t>
      </w:r>
      <w:r>
        <w:t>.,</w:t>
      </w:r>
      <w:r w:rsidRPr="00EF76AD">
        <w:t xml:space="preserve"> </w:t>
      </w:r>
      <w:proofErr w:type="spellStart"/>
      <w:r w:rsidRPr="00EF76AD">
        <w:t>Nänny</w:t>
      </w:r>
      <w:proofErr w:type="spellEnd"/>
      <w:r w:rsidRPr="00EF76AD">
        <w:t>, S</w:t>
      </w:r>
      <w:r>
        <w:t>. &amp;</w:t>
      </w:r>
      <w:r w:rsidRPr="00EF76AD">
        <w:t xml:space="preserve"> Sutter, E</w:t>
      </w:r>
      <w:r>
        <w:t>.</w:t>
      </w:r>
      <w:r w:rsidRPr="00EF76AD">
        <w:t xml:space="preserve"> (2008)</w:t>
      </w:r>
      <w:r>
        <w:t>.</w:t>
      </w:r>
      <w:r w:rsidRPr="00EF76AD">
        <w:t xml:space="preserve"> </w:t>
      </w:r>
      <w:r w:rsidRPr="00EF76AD">
        <w:rPr>
          <w:i/>
          <w:iCs/>
        </w:rPr>
        <w:t>Die Sprachstarken 5 – Deutsch für die Primarschule. Sprachbuch.</w:t>
      </w:r>
      <w:r>
        <w:t xml:space="preserve"> </w:t>
      </w:r>
      <w:r w:rsidRPr="00EF76AD">
        <w:t xml:space="preserve">Klett </w:t>
      </w:r>
      <w:r>
        <w:t>&amp;</w:t>
      </w:r>
      <w:r w:rsidRPr="00EF76AD">
        <w:t xml:space="preserve"> Balmer.</w:t>
      </w:r>
    </w:p>
    <w:p w14:paraId="52816FEC" w14:textId="5B2D22A5" w:rsidR="00395301" w:rsidRDefault="00395301" w:rsidP="00353076">
      <w:pPr>
        <w:pStyle w:val="Literaturverzeichnis"/>
      </w:pPr>
      <w:r w:rsidRPr="00395301">
        <w:t xml:space="preserve">Papke, K. (2021). </w:t>
      </w:r>
      <w:r w:rsidRPr="00395301">
        <w:rPr>
          <w:i/>
          <w:iCs/>
        </w:rPr>
        <w:t>Organisierte Inklusion?</w:t>
      </w:r>
      <w:r w:rsidRPr="00395301">
        <w:t xml:space="preserve"> </w:t>
      </w:r>
      <w:hyperlink r:id="rId17" w:history="1">
        <w:r w:rsidR="001B7906" w:rsidRPr="000E7288">
          <w:rPr>
            <w:rStyle w:val="Hyperlink"/>
          </w:rPr>
          <w:t>https://bildungswissenschaften.unibas.ch/de/phd/doktorierende/katharina-papke/</w:t>
        </w:r>
      </w:hyperlink>
      <w:r w:rsidR="001B7906">
        <w:rPr>
          <w:bCs/>
          <w:iCs/>
        </w:rPr>
        <w:t xml:space="preserve"> </w:t>
      </w:r>
      <w:r>
        <w:t>[Zugriff: 18.07.2024].</w:t>
      </w:r>
    </w:p>
    <w:p w14:paraId="2EA574AD" w14:textId="3C5D183F" w:rsidR="009C2444" w:rsidRDefault="009C2444" w:rsidP="00586039">
      <w:pPr>
        <w:pStyle w:val="Literaturverzeichnis"/>
      </w:pPr>
      <w:r w:rsidRPr="000A01F6">
        <w:rPr>
          <w:lang w:val="en-US"/>
        </w:rPr>
        <w:t>Papke, K. &amp; Wagner-Willi, M. (2024</w:t>
      </w:r>
      <w:r w:rsidR="002859BA" w:rsidRPr="000A01F6">
        <w:rPr>
          <w:lang w:val="en-US"/>
        </w:rPr>
        <w:t>a</w:t>
      </w:r>
      <w:r w:rsidRPr="000A01F6">
        <w:rPr>
          <w:lang w:val="en-US"/>
        </w:rPr>
        <w:t>).</w:t>
      </w:r>
      <w:r w:rsidR="00087E20" w:rsidRPr="000A01F6">
        <w:rPr>
          <w:lang w:val="en-US"/>
        </w:rPr>
        <w:t xml:space="preserve"> </w:t>
      </w:r>
      <w:proofErr w:type="spellStart"/>
      <w:proofErr w:type="gramStart"/>
      <w:r w:rsidR="00087E20" w:rsidRPr="00087E20">
        <w:t>Schüler</w:t>
      </w:r>
      <w:r w:rsidR="00331CDC">
        <w:t>:</w:t>
      </w:r>
      <w:r w:rsidR="00087E20" w:rsidRPr="00087E20">
        <w:t>innen</w:t>
      </w:r>
      <w:proofErr w:type="gramEnd"/>
      <w:r w:rsidR="00087E20" w:rsidRPr="00087E20">
        <w:t>-Perspektiven</w:t>
      </w:r>
      <w:proofErr w:type="spellEnd"/>
      <w:r w:rsidR="00087E20" w:rsidRPr="00087E20">
        <w:t xml:space="preserve"> und konstituierende Rahmung</w:t>
      </w:r>
      <w:r w:rsidR="00586039">
        <w:t xml:space="preserve"> </w:t>
      </w:r>
      <w:r w:rsidR="00586039" w:rsidRPr="00D84DB9">
        <w:rPr>
          <w:i/>
          <w:iCs/>
        </w:rPr>
        <w:t>–</w:t>
      </w:r>
      <w:r w:rsidR="00586039">
        <w:rPr>
          <w:i/>
          <w:iCs/>
        </w:rPr>
        <w:t xml:space="preserve"> </w:t>
      </w:r>
      <w:r w:rsidR="00586039" w:rsidRPr="00586039">
        <w:t>Implikationen</w:t>
      </w:r>
      <w:r w:rsidR="00586039">
        <w:t xml:space="preserve"> </w:t>
      </w:r>
      <w:r w:rsidR="00586039" w:rsidRPr="00586039">
        <w:t>f</w:t>
      </w:r>
      <w:r w:rsidR="00586039">
        <w:t>ü</w:t>
      </w:r>
      <w:r w:rsidR="00586039" w:rsidRPr="00586039">
        <w:t>r empirische Zug</w:t>
      </w:r>
      <w:r w:rsidR="008A6D2A">
        <w:t>ä</w:t>
      </w:r>
      <w:r w:rsidR="00586039" w:rsidRPr="00586039">
        <w:t>nge am Beispiel inklusiver unterrichtlicher Settings</w:t>
      </w:r>
      <w:r w:rsidRPr="00972293">
        <w:t xml:space="preserve">. In </w:t>
      </w:r>
      <w:r w:rsidR="00087E20">
        <w:t>D.</w:t>
      </w:r>
      <w:r w:rsidR="002B6F9D">
        <w:t> </w:t>
      </w:r>
      <w:r w:rsidR="00087E20" w:rsidRPr="00087E20">
        <w:t>Matthes</w:t>
      </w:r>
      <w:r w:rsidR="00B61822">
        <w:t xml:space="preserve">, </w:t>
      </w:r>
      <w:r w:rsidR="00B61822" w:rsidRPr="00B61822">
        <w:t xml:space="preserve">H. </w:t>
      </w:r>
      <w:proofErr w:type="spellStart"/>
      <w:r w:rsidR="00B61822" w:rsidRPr="00B61822">
        <w:t>Hinzke</w:t>
      </w:r>
      <w:proofErr w:type="spellEnd"/>
      <w:r w:rsidR="00B61822" w:rsidRPr="00B61822">
        <w:t xml:space="preserve">, H. </w:t>
      </w:r>
      <w:proofErr w:type="spellStart"/>
      <w:r w:rsidR="00B61822" w:rsidRPr="00B61822">
        <w:t>Pallesen</w:t>
      </w:r>
      <w:proofErr w:type="spellEnd"/>
      <w:r w:rsidR="00B61822" w:rsidRPr="00B61822">
        <w:t xml:space="preserve"> &amp; D.</w:t>
      </w:r>
      <w:r w:rsidR="009113F2">
        <w:t> </w:t>
      </w:r>
      <w:r w:rsidR="00B61822" w:rsidRPr="00B61822">
        <w:t>Wittek</w:t>
      </w:r>
      <w:r w:rsidR="00B61822" w:rsidRPr="00B61822" w:rsidDel="00B61822">
        <w:t xml:space="preserve"> </w:t>
      </w:r>
      <w:r w:rsidRPr="00972293">
        <w:t xml:space="preserve">(Hrsg.), </w:t>
      </w:r>
      <w:r w:rsidR="00087E20" w:rsidRPr="00087E20">
        <w:rPr>
          <w:i/>
          <w:iCs/>
        </w:rPr>
        <w:t xml:space="preserve">Dokumentarische </w:t>
      </w:r>
      <w:proofErr w:type="spellStart"/>
      <w:proofErr w:type="gramStart"/>
      <w:r w:rsidR="00087E20" w:rsidRPr="00087E20">
        <w:rPr>
          <w:i/>
          <w:iCs/>
        </w:rPr>
        <w:t>Schüler</w:t>
      </w:r>
      <w:r w:rsidR="00331CDC">
        <w:rPr>
          <w:i/>
          <w:iCs/>
        </w:rPr>
        <w:t>:</w:t>
      </w:r>
      <w:r w:rsidR="00087E20" w:rsidRPr="00087E20">
        <w:rPr>
          <w:i/>
          <w:iCs/>
        </w:rPr>
        <w:t>innenforschung</w:t>
      </w:r>
      <w:proofErr w:type="spellEnd"/>
      <w:proofErr w:type="gramEnd"/>
      <w:r w:rsidR="00087E20" w:rsidRPr="00087E20">
        <w:t xml:space="preserve"> </w:t>
      </w:r>
      <w:r w:rsidRPr="00972293">
        <w:t>(S. </w:t>
      </w:r>
      <w:r w:rsidR="00087E20">
        <w:t>68</w:t>
      </w:r>
      <w:r w:rsidRPr="00972293">
        <w:t>–</w:t>
      </w:r>
      <w:r w:rsidR="00087E20">
        <w:t>85</w:t>
      </w:r>
      <w:r w:rsidRPr="00972293">
        <w:t xml:space="preserve">). </w:t>
      </w:r>
      <w:r w:rsidR="00087E20" w:rsidRPr="00087E20">
        <w:t>Klinkhardt</w:t>
      </w:r>
      <w:r w:rsidRPr="00972293">
        <w:t>.</w:t>
      </w:r>
    </w:p>
    <w:p w14:paraId="4ED98FAE" w14:textId="1344619C" w:rsidR="002859BA" w:rsidRDefault="002859BA" w:rsidP="002859BA">
      <w:pPr>
        <w:pStyle w:val="Literaturverzeichnis"/>
      </w:pPr>
      <w:r>
        <w:t>Papke</w:t>
      </w:r>
      <w:r w:rsidRPr="00571774">
        <w:t xml:space="preserve">, </w:t>
      </w:r>
      <w:r>
        <w:t>K. &amp; Wagner-Willi, M.</w:t>
      </w:r>
      <w:r w:rsidRPr="00571774">
        <w:t xml:space="preserve"> (</w:t>
      </w:r>
      <w:r>
        <w:t>2024</w:t>
      </w:r>
      <w:r w:rsidR="00076AD5">
        <w:t>b</w:t>
      </w:r>
      <w:r w:rsidRPr="00571774">
        <w:t xml:space="preserve">). </w:t>
      </w:r>
      <w:r w:rsidRPr="00972293">
        <w:t xml:space="preserve">Professionalisierte Unterrichtsmilieus. Zur Herstellung und Bearbeitung einer konstituierenden Rahmung in unterrichtlichen Kooperationen. In </w:t>
      </w:r>
      <w:r>
        <w:t xml:space="preserve">R. Bohnsack, T. Sturm &amp; B. Wagener </w:t>
      </w:r>
      <w:r w:rsidRPr="00972293">
        <w:t xml:space="preserve">(Hrsg.), </w:t>
      </w:r>
      <w:r w:rsidRPr="00972293">
        <w:rPr>
          <w:i/>
          <w:iCs/>
        </w:rPr>
        <w:t>Konstituierende Rahmung und professionelle Praxis</w:t>
      </w:r>
      <w:r>
        <w:rPr>
          <w:i/>
          <w:iCs/>
        </w:rPr>
        <w:t xml:space="preserve"> </w:t>
      </w:r>
      <w:r w:rsidRPr="00972293">
        <w:t>(S. 141–168). Budrich.</w:t>
      </w:r>
    </w:p>
    <w:p w14:paraId="3A6B4406" w14:textId="7562B063" w:rsidR="00221D7D" w:rsidRDefault="00A2304E" w:rsidP="00221D7D">
      <w:pPr>
        <w:pStyle w:val="Literaturverzeichnis"/>
      </w:pPr>
      <w:r w:rsidRPr="00A2304E">
        <w:t>Sturm</w:t>
      </w:r>
      <w:r>
        <w:t>. T</w:t>
      </w:r>
      <w:r w:rsidR="00221D7D">
        <w:t>.</w:t>
      </w:r>
      <w:r>
        <w:t xml:space="preserve"> &amp; </w:t>
      </w:r>
      <w:r w:rsidRPr="00A2304E">
        <w:t>Wagner-Willi, M</w:t>
      </w:r>
      <w:r>
        <w:t>.</w:t>
      </w:r>
      <w:r w:rsidRPr="00A2304E">
        <w:t xml:space="preserve"> (2016)</w:t>
      </w:r>
      <w:r w:rsidR="002E303C">
        <w:t>.</w:t>
      </w:r>
      <w:r w:rsidRPr="00A2304E">
        <w:t xml:space="preserve"> Kooperation pädagogischer Professionen. In </w:t>
      </w:r>
      <w:r>
        <w:t>A.</w:t>
      </w:r>
      <w:r w:rsidR="002B6F9D">
        <w:t> </w:t>
      </w:r>
      <w:r w:rsidRPr="00A2304E">
        <w:t>Kreis</w:t>
      </w:r>
      <w:r w:rsidR="006050B2">
        <w:t>, J.</w:t>
      </w:r>
      <w:r w:rsidR="002B6F9D">
        <w:t> </w:t>
      </w:r>
      <w:r w:rsidR="006050B2">
        <w:t>Wick</w:t>
      </w:r>
      <w:r w:rsidR="00D104A4">
        <w:t xml:space="preserve"> &amp;</w:t>
      </w:r>
      <w:r w:rsidR="006050B2">
        <w:t xml:space="preserve"> C.</w:t>
      </w:r>
      <w:r w:rsidR="002B6F9D">
        <w:t> </w:t>
      </w:r>
      <w:r w:rsidR="006050B2">
        <w:t>Kosorok</w:t>
      </w:r>
      <w:r w:rsidR="004F256F">
        <w:t xml:space="preserve"> Labhart</w:t>
      </w:r>
      <w:r w:rsidR="00B256AA">
        <w:t xml:space="preserve"> </w:t>
      </w:r>
      <w:r w:rsidRPr="00A2304E">
        <w:t>(H</w:t>
      </w:r>
      <w:r>
        <w:t>rs</w:t>
      </w:r>
      <w:r w:rsidRPr="00A2304E">
        <w:t>g.)</w:t>
      </w:r>
      <w:r>
        <w:t>,</w:t>
      </w:r>
      <w:r w:rsidRPr="00A2304E">
        <w:t xml:space="preserve"> </w:t>
      </w:r>
      <w:r w:rsidRPr="00A2304E">
        <w:rPr>
          <w:i/>
          <w:iCs/>
        </w:rPr>
        <w:t>Kooperation im Kontext schulischer Heterogenität</w:t>
      </w:r>
      <w:r w:rsidRPr="00A2304E">
        <w:t xml:space="preserve"> (S.</w:t>
      </w:r>
      <w:r w:rsidR="00296B86">
        <w:t> </w:t>
      </w:r>
      <w:r w:rsidRPr="00A2304E">
        <w:t>207</w:t>
      </w:r>
      <w:r w:rsidRPr="00972293">
        <w:t>–</w:t>
      </w:r>
      <w:r w:rsidRPr="00A2304E">
        <w:t>221). Waxmann.</w:t>
      </w:r>
    </w:p>
    <w:p w14:paraId="7F8B763B" w14:textId="3B14C8C6" w:rsidR="00221D7D" w:rsidRDefault="00221D7D" w:rsidP="00221D7D">
      <w:pPr>
        <w:pStyle w:val="Literaturverzeichnis"/>
      </w:pPr>
      <w:r>
        <w:t xml:space="preserve">Wagner-Willi, M. &amp; Zahnd, R. (2020). </w:t>
      </w:r>
      <w:r w:rsidRPr="00395301">
        <w:rPr>
          <w:i/>
          <w:iCs/>
        </w:rPr>
        <w:t>Primarschulen im Spannungsfeld von Inklusion und Bildungsstandard</w:t>
      </w:r>
      <w:r w:rsidR="00EA0391" w:rsidRPr="00395301">
        <w:rPr>
          <w:i/>
          <w:iCs/>
        </w:rPr>
        <w:t>s</w:t>
      </w:r>
      <w:r w:rsidR="00832804">
        <w:rPr>
          <w:i/>
          <w:iCs/>
        </w:rPr>
        <w:t xml:space="preserve"> </w:t>
      </w:r>
      <w:r w:rsidR="00832804" w:rsidRPr="00D84DB9">
        <w:rPr>
          <w:i/>
          <w:iCs/>
        </w:rPr>
        <w:t>–</w:t>
      </w:r>
      <w:r w:rsidR="00832804" w:rsidRPr="00832804">
        <w:rPr>
          <w:i/>
          <w:iCs/>
        </w:rPr>
        <w:t xml:space="preserve"> Rekonstruktiver Fallvergleich und partizipative Entwicklung inklusiven Unterrichts</w:t>
      </w:r>
      <w:r>
        <w:t xml:space="preserve">. </w:t>
      </w:r>
      <w:hyperlink r:id="rId18" w:history="1">
        <w:r w:rsidR="00296B86" w:rsidRPr="000E7288">
          <w:rPr>
            <w:rStyle w:val="Hyperlink"/>
          </w:rPr>
          <w:t>https://data.snf.ch/grants/grant/188805</w:t>
        </w:r>
      </w:hyperlink>
      <w:r w:rsidR="00296B86">
        <w:rPr>
          <w:bCs/>
          <w:iCs/>
        </w:rPr>
        <w:t xml:space="preserve"> </w:t>
      </w:r>
      <w:r>
        <w:t>[Zugriff: 1</w:t>
      </w:r>
      <w:r w:rsidR="002B236E">
        <w:t>8</w:t>
      </w:r>
      <w:r>
        <w:t>.07.2024].</w:t>
      </w:r>
    </w:p>
    <w:p w14:paraId="5FE89A4B" w14:textId="1FD1ED67" w:rsidR="00221D7D" w:rsidRPr="00972293" w:rsidRDefault="00DC6F0E" w:rsidP="00221D7D">
      <w:pPr>
        <w:pStyle w:val="Literaturverzeichnis"/>
      </w:pPr>
      <w:r w:rsidRPr="00DC6F0E">
        <w:t>Widmer, P</w:t>
      </w:r>
      <w:r w:rsidR="00A033D7">
        <w:t>.</w:t>
      </w:r>
      <w:r w:rsidRPr="00DC6F0E">
        <w:t xml:space="preserve"> (2018)</w:t>
      </w:r>
      <w:r w:rsidR="002E702B">
        <w:t>.</w:t>
      </w:r>
      <w:r w:rsidRPr="00DC6F0E">
        <w:t xml:space="preserve"> Kooperation in multiprofessionellen Teams an inklusiven Schulen. In</w:t>
      </w:r>
      <w:r w:rsidR="002E702B">
        <w:t xml:space="preserve"> T. </w:t>
      </w:r>
      <w:r w:rsidRPr="00DC6F0E">
        <w:t>Sturm</w:t>
      </w:r>
      <w:r w:rsidR="002E702B">
        <w:t xml:space="preserve"> &amp; M.</w:t>
      </w:r>
      <w:r w:rsidR="00FE1F51">
        <w:t xml:space="preserve"> </w:t>
      </w:r>
      <w:r w:rsidRPr="00DC6F0E">
        <w:t>Wagner-Willi</w:t>
      </w:r>
      <w:r w:rsidR="002E702B">
        <w:t xml:space="preserve"> </w:t>
      </w:r>
      <w:r w:rsidRPr="00DC6F0E">
        <w:t>(H</w:t>
      </w:r>
      <w:r w:rsidR="002E702B">
        <w:t>rs</w:t>
      </w:r>
      <w:r w:rsidRPr="00DC6F0E">
        <w:t>g.)</w:t>
      </w:r>
      <w:r w:rsidR="002E702B">
        <w:t>,</w:t>
      </w:r>
      <w:r w:rsidRPr="00DC6F0E">
        <w:t xml:space="preserve"> </w:t>
      </w:r>
      <w:r w:rsidRPr="002E702B">
        <w:rPr>
          <w:i/>
          <w:iCs/>
        </w:rPr>
        <w:t>Handbuch schulische Inklusion</w:t>
      </w:r>
      <w:r w:rsidR="002E702B">
        <w:rPr>
          <w:i/>
          <w:iCs/>
        </w:rPr>
        <w:t xml:space="preserve"> </w:t>
      </w:r>
      <w:r w:rsidR="002E702B">
        <w:t>(S.</w:t>
      </w:r>
      <w:r w:rsidR="000A2A56">
        <w:t> </w:t>
      </w:r>
      <w:r w:rsidR="002E702B" w:rsidRPr="00DC6F0E">
        <w:t>299–313</w:t>
      </w:r>
      <w:r w:rsidR="002E702B">
        <w:t>)</w:t>
      </w:r>
      <w:r w:rsidRPr="00DC6F0E">
        <w:t>. Budrich.</w:t>
      </w:r>
    </w:p>
    <w:sectPr w:rsidR="00221D7D" w:rsidRPr="00972293" w:rsidSect="00C07F0B">
      <w:headerReference w:type="even" r:id="rId19"/>
      <w:headerReference w:type="default" r:id="rId20"/>
      <w:footerReference w:type="even" r:id="rId21"/>
      <w:footerReference w:type="default" r:id="rId22"/>
      <w:headerReference w:type="first" r:id="rId23"/>
      <w:footerReference w:type="first" r:id="rId24"/>
      <w:pgSz w:w="11907" w:h="16840" w:code="9"/>
      <w:pgMar w:top="1418" w:right="1418" w:bottom="1134" w:left="1418" w:header="720" w:footer="567" w:gutter="0"/>
      <w:pgNumType w:start="2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83C23" w14:textId="77777777" w:rsidR="00AC216C" w:rsidRDefault="00AC216C">
      <w:pPr>
        <w:spacing w:line="240" w:lineRule="auto"/>
      </w:pPr>
      <w:r>
        <w:separator/>
      </w:r>
    </w:p>
  </w:endnote>
  <w:endnote w:type="continuationSeparator" w:id="0">
    <w:p w14:paraId="2450A1AD" w14:textId="77777777" w:rsidR="00AC216C" w:rsidRDefault="00AC216C">
      <w:pPr>
        <w:spacing w:line="240" w:lineRule="auto"/>
      </w:pPr>
      <w:r>
        <w:continuationSeparator/>
      </w:r>
    </w:p>
  </w:endnote>
  <w:endnote w:type="continuationNotice" w:id="1">
    <w:p w14:paraId="619336B4" w14:textId="77777777" w:rsidR="00AC216C" w:rsidRDefault="00AC216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w:panose1 w:val="00000000000000000000"/>
    <w:charset w:val="00"/>
    <w:family w:val="auto"/>
    <w:pitch w:val="variable"/>
    <w:sig w:usb0="E00002FF" w:usb1="4000201B" w:usb2="00000028" w:usb3="00000000" w:csb0="0000019F" w:csb1="00000000"/>
    <w:embedRegular r:id="rId1" w:fontKey="{69DF9A83-146D-4D7E-912A-74348CEB4FE3}"/>
    <w:embedBold r:id="rId2" w:fontKey="{CB2B8E0D-19F9-4702-AC31-2E0C3FA9E937}"/>
    <w:embedItalic r:id="rId3" w:fontKey="{7851E949-37E4-4084-96F8-A8B84BBDD290}"/>
    <w:embedBoldItalic r:id="rId4" w:fontKey="{79C26114-6C8B-47D3-9ECB-9355CD860A4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Arial Nova">
    <w:charset w:val="00"/>
    <w:family w:val="swiss"/>
    <w:pitch w:val="variable"/>
    <w:sig w:usb0="0000028F" w:usb1="00000002" w:usb2="00000000" w:usb3="00000000" w:csb0="0000019F" w:csb1="00000000"/>
    <w:embedBold r:id="rId5" w:fontKey="{642B350F-66FD-48E3-B9E1-4E27911F098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42C27" w14:textId="77777777" w:rsidR="008257F6" w:rsidRDefault="008257F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D503" w14:textId="43B8E728" w:rsidR="004B3A29" w:rsidRPr="007B448B" w:rsidRDefault="008257F6" w:rsidP="001D3BFB">
    <w:pPr>
      <w:pStyle w:val="Fuzeile"/>
      <w:rPr>
        <w:szCs w:val="22"/>
      </w:rPr>
    </w:pPr>
    <w:r w:rsidRPr="008257F6">
      <w:rPr>
        <w:rFonts w:ascii="Times New Roman" w:eastAsia="Open Sans SemiCondensed" w:hAnsi="Times New Roman" w:cs="Times New Roman"/>
        <w:noProof/>
        <w:spacing w:val="0"/>
        <w:sz w:val="24"/>
        <w:szCs w:val="24"/>
        <w:lang w:eastAsia="de-CH"/>
      </w:rPr>
      <mc:AlternateContent>
        <mc:Choice Requires="wps">
          <w:drawing>
            <wp:anchor distT="0" distB="0" distL="114300" distR="114300" simplePos="0" relativeHeight="251660289" behindDoc="0" locked="0" layoutInCell="1" allowOverlap="1" wp14:anchorId="2788B06A" wp14:editId="2B518622">
              <wp:simplePos x="0" y="0"/>
              <wp:positionH relativeFrom="column">
                <wp:posOffset>-1158410</wp:posOffset>
              </wp:positionH>
              <wp:positionV relativeFrom="paragraph">
                <wp:posOffset>-606743</wp:posOffset>
              </wp:positionV>
              <wp:extent cx="1109980" cy="431165"/>
              <wp:effectExtent l="263207" t="0" r="258128" b="0"/>
              <wp:wrapNone/>
              <wp:docPr id="212477900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165"/>
                      </a:xfrm>
                      <a:prstGeom prst="rect">
                        <a:avLst/>
                      </a:prstGeom>
                      <a:noFill/>
                      <a:ln>
                        <a:noFill/>
                      </a:ln>
                    </wps:spPr>
                    <wps:txbx>
                      <w:txbxContent>
                        <w:p w14:paraId="415CE4C5" w14:textId="77777777" w:rsidR="008257F6" w:rsidRDefault="008257F6" w:rsidP="008257F6">
                          <w:pPr>
                            <w:rPr>
                              <w:rFonts w:eastAsia="+mn-ea" w:cs="Open Sans SemiCondensed"/>
                              <w:b/>
                              <w:bCs/>
                              <w:color w:val="252B46"/>
                              <w:kern w:val="24"/>
                              <w:sz w:val="28"/>
                              <w:szCs w:val="28"/>
                            </w:rPr>
                          </w:pP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 xml:space="preserve">C S P S   </w:t>
                          </w: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S Z H</w:t>
                          </w:r>
                        </w:p>
                      </w:txbxContent>
                    </wps:txbx>
                    <wps:bodyPr rot="0" vertOverflow="clip" horzOverflow="clip"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88B06A" id="Rechteck 1" o:spid="_x0000_s1026" style="position:absolute;margin-left:-91.2pt;margin-top:-47.8pt;width:87.4pt;height:33.95pt;rotation:-90;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" filled="f" stroked="f">
              <v:textbox style="layout-flow:vertical;mso-layout-flow-alt:bottom-to-top">
                <w:txbxContent>
                  <w:p w14:paraId="415CE4C5" w14:textId="77777777" w:rsidR="008257F6" w:rsidRDefault="008257F6" w:rsidP="008257F6">
                    <w:pPr>
                      <w:rPr>
                        <w:rFonts w:eastAsia="+mn-ea" w:cs="Open Sans SemiCondensed"/>
                        <w:b/>
                        <w:bCs/>
                        <w:color w:val="252B46"/>
                        <w:kern w:val="24"/>
                        <w:sz w:val="28"/>
                        <w:szCs w:val="28"/>
                      </w:rPr>
                    </w:pP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 xml:space="preserve">C S P S   </w:t>
                    </w: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S Z 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2A3CC" w14:textId="77777777" w:rsidR="008257F6" w:rsidRDefault="008257F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651D8" w14:textId="77777777" w:rsidR="00AC216C" w:rsidRPr="00777A2F" w:rsidRDefault="00AC216C"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486AC1B" w14:textId="77777777" w:rsidR="00AC216C" w:rsidRDefault="00AC216C">
      <w:r>
        <w:continuationSeparator/>
      </w:r>
    </w:p>
  </w:footnote>
  <w:footnote w:type="continuationNotice" w:id="1">
    <w:p w14:paraId="033ED51E" w14:textId="77777777" w:rsidR="00AC216C" w:rsidRDefault="00AC216C">
      <w:pPr>
        <w:spacing w:line="240" w:lineRule="auto"/>
      </w:pPr>
    </w:p>
  </w:footnote>
  <w:footnote w:id="2">
    <w:p w14:paraId="68C599ED" w14:textId="21C81C85" w:rsidR="00667CDE" w:rsidRPr="008369EB" w:rsidRDefault="00667CDE">
      <w:pPr>
        <w:pStyle w:val="Funotentext"/>
        <w:rPr>
          <w:lang w:val="de-DE"/>
        </w:rPr>
      </w:pPr>
      <w:r>
        <w:rPr>
          <w:rStyle w:val="Funotenzeichen"/>
        </w:rPr>
        <w:footnoteRef/>
      </w:r>
      <w:r>
        <w:t xml:space="preserve"> </w:t>
      </w:r>
      <w:r w:rsidR="00436AA6">
        <w:rPr>
          <w:lang w:val="de-DE"/>
        </w:rPr>
        <w:t xml:space="preserve">Lateinisch für </w:t>
      </w:r>
      <w:r w:rsidR="004A7454" w:rsidRPr="00EF023B">
        <w:rPr>
          <w:rFonts w:cs="Open Sans SemiCondensed"/>
        </w:rPr>
        <w:t>«</w:t>
      </w:r>
      <w:r w:rsidR="00436AA6">
        <w:rPr>
          <w:lang w:val="de-DE"/>
        </w:rPr>
        <w:t>Wem zum Guten?</w:t>
      </w:r>
      <w:r w:rsidR="004A7454" w:rsidRPr="006F5863">
        <w:t>»</w:t>
      </w:r>
      <w:r w:rsidR="00436AA6">
        <w:rPr>
          <w:lang w:val="de-DE"/>
        </w:rPr>
        <w:t xml:space="preserve"> (Zitat aus zwei Reden von Cicero)</w:t>
      </w:r>
      <w:r w:rsidR="00EB2E81">
        <w:rPr>
          <w:lang w:val="de-DE"/>
        </w:rPr>
        <w:t xml:space="preserve"> (</w:t>
      </w:r>
      <w:hyperlink r:id="rId1" w:history="1">
        <w:r w:rsidR="00F57528" w:rsidRPr="00814EBE">
          <w:rPr>
            <w:rStyle w:val="Hyperlink"/>
            <w:sz w:val="18"/>
            <w:lang w:val="de-DE"/>
          </w:rPr>
          <w:t>https://www.duden.de/rechtschreibung/cui_bono</w:t>
        </w:r>
      </w:hyperlink>
      <w:r w:rsidR="00EB2E81">
        <w:t>).</w:t>
      </w:r>
    </w:p>
  </w:footnote>
  <w:footnote w:id="3">
    <w:p w14:paraId="1854856D" w14:textId="128ED3CB" w:rsidR="00B10746" w:rsidRDefault="00B10746">
      <w:pPr>
        <w:pStyle w:val="Funotentext"/>
      </w:pPr>
      <w:r>
        <w:rPr>
          <w:rStyle w:val="Funotenzeichen"/>
        </w:rPr>
        <w:footnoteRef/>
      </w:r>
      <w:r>
        <w:t xml:space="preserve"> Gefördert durch den SNF unter der </w:t>
      </w:r>
      <w:r w:rsidRPr="00B10746">
        <w:t>Projekt-N</w:t>
      </w:r>
      <w:r w:rsidR="008A2429">
        <w:t>ummer</w:t>
      </w:r>
      <w:r w:rsidRPr="00B10746">
        <w:t>: 100019 188805</w:t>
      </w:r>
      <w:r>
        <w:t>.</w:t>
      </w:r>
    </w:p>
  </w:footnote>
  <w:footnote w:id="4">
    <w:p w14:paraId="18919155" w14:textId="7247AD03" w:rsidR="002D3B72" w:rsidRDefault="002D3B72">
      <w:pPr>
        <w:pStyle w:val="Funotentext"/>
      </w:pPr>
      <w:r>
        <w:rPr>
          <w:rStyle w:val="Funotenzeichen"/>
        </w:rPr>
        <w:footnoteRef/>
      </w:r>
      <w:r>
        <w:t xml:space="preserve"> Die </w:t>
      </w:r>
      <w:r w:rsidRPr="000A01F6">
        <w:rPr>
          <w:rFonts w:cs="Open Sans SemiCondensed"/>
          <w:i/>
          <w:iCs/>
        </w:rPr>
        <w:t>Praxeologische Professionsforschung</w:t>
      </w:r>
      <w:r>
        <w:rPr>
          <w:rFonts w:cs="Open Sans SemiCondensed"/>
        </w:rPr>
        <w:t xml:space="preserve"> </w:t>
      </w:r>
      <w:r w:rsidR="0056406A">
        <w:rPr>
          <w:rFonts w:cs="Open Sans SemiCondensed"/>
        </w:rPr>
        <w:t xml:space="preserve">nach Bohnsack (2020) </w:t>
      </w:r>
      <w:r>
        <w:rPr>
          <w:rFonts w:cs="Open Sans SemiCondensed"/>
        </w:rPr>
        <w:t>fokussiert auf die Praktiken</w:t>
      </w:r>
      <w:r w:rsidR="00EA0D0B">
        <w:rPr>
          <w:rFonts w:cs="Open Sans SemiCondensed"/>
        </w:rPr>
        <w:t xml:space="preserve">, </w:t>
      </w:r>
      <w:r w:rsidR="0056406A">
        <w:rPr>
          <w:rFonts w:cs="Open Sans SemiCondensed"/>
        </w:rPr>
        <w:t>nicht die Intentionen der in organisationalen Handlungsfeldern Tätigen</w:t>
      </w:r>
      <w:r w:rsidR="008F5B43">
        <w:rPr>
          <w:rFonts w:cs="Open Sans SemiCondensed"/>
        </w:rPr>
        <w:t xml:space="preserve">. </w:t>
      </w:r>
      <w:r>
        <w:rPr>
          <w:rFonts w:cs="Open Sans SemiCondensed"/>
        </w:rPr>
        <w:t xml:space="preserve">Professionalisierung </w:t>
      </w:r>
      <w:r w:rsidR="00BC131C">
        <w:rPr>
          <w:rFonts w:cs="Open Sans SemiCondensed"/>
        </w:rPr>
        <w:t xml:space="preserve">wird </w:t>
      </w:r>
      <w:r>
        <w:rPr>
          <w:rFonts w:cs="Open Sans SemiCondensed"/>
        </w:rPr>
        <w:t>dabei im Rahmen einer Prozessperspektive</w:t>
      </w:r>
      <w:r w:rsidR="008F5B43">
        <w:rPr>
          <w:rFonts w:cs="Open Sans SemiCondensed"/>
        </w:rPr>
        <w:t xml:space="preserve"> gefasst</w:t>
      </w:r>
      <w:r>
        <w:rPr>
          <w:rFonts w:cs="Open Sans SemiCondensed"/>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8D948" w14:textId="77777777" w:rsidR="008257F6" w:rsidRDefault="008257F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1E9AD" w14:textId="3CFDD539" w:rsidR="007B448B" w:rsidRPr="00143668" w:rsidRDefault="00307EC7" w:rsidP="007B448B">
    <w:pPr>
      <w:pStyle w:val="Themenschwerpunkt"/>
      <w:rPr>
        <w:lang w:val="de-CH"/>
      </w:rPr>
    </w:pPr>
    <w:r w:rsidRPr="00C35ADE">
      <mc:AlternateContent>
        <mc:Choice Requires="wps">
          <w:drawing>
            <wp:anchor distT="0" distB="0" distL="114299" distR="114299" simplePos="0" relativeHeight="251658241" behindDoc="0" locked="0" layoutInCell="1" allowOverlap="1" wp14:anchorId="12B136E4" wp14:editId="339375A3">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A9BC63" id="Connecteur droit 3" o:spid="_x0000_s1026" alt="&quot;&quot;"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143668" w:rsidRPr="00C35ADE">
      <w:rPr>
        <w:lang w:val="de-CH"/>
      </w:rPr>
      <w:t>KOOPERATION IN MULTIPROFESSIONELLEN TEAMS</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w:t>
    </w:r>
    <w:r w:rsidR="00143668">
      <w:rPr>
        <w:b w:val="0"/>
        <w:bCs/>
        <w:lang w:val="de-CH"/>
      </w:rPr>
      <w:t>31</w:t>
    </w:r>
    <w:r w:rsidR="00474587">
      <w:rPr>
        <w:b w:val="0"/>
        <w:bCs/>
        <w:lang w:val="de-CH"/>
      </w:rPr>
      <w:t>,</w:t>
    </w:r>
    <w:r w:rsidR="00237079" w:rsidRPr="00237079">
      <w:rPr>
        <w:b w:val="0"/>
        <w:bCs/>
        <w:lang w:val="de-CH"/>
      </w:rPr>
      <w:t xml:space="preserve"> </w:t>
    </w:r>
    <w:r w:rsidR="00143668">
      <w:rPr>
        <w:b w:val="0"/>
        <w:bCs/>
        <w:lang w:val="de-CH"/>
      </w:rPr>
      <w:t>01</w:t>
    </w:r>
    <w:r w:rsidR="00237079" w:rsidRPr="00237079">
      <w:rPr>
        <w:b w:val="0"/>
        <w:bCs/>
        <w:lang w:val="de-CH"/>
      </w:rPr>
      <w:t>/</w:t>
    </w:r>
    <w:r w:rsidR="00143668">
      <w:rPr>
        <w:b w:val="0"/>
        <w:bCs/>
        <w:lang w:val="de-CH"/>
      </w:rPr>
      <w:t>20</w:t>
    </w:r>
    <w:r w:rsidR="00683318">
      <w:rPr>
        <w:b w:val="0"/>
        <w:bCs/>
        <w:lang w:val="de-CH"/>
      </w:rPr>
      <w:t>2</w:t>
    </w:r>
    <w:r w:rsidR="00143668">
      <w:rPr>
        <w:b w:val="0"/>
        <w:bCs/>
        <w:lang w:val="de-CH"/>
      </w:rPr>
      <w:t>5</w:t>
    </w:r>
  </w:p>
  <w:p w14:paraId="187E6612" w14:textId="55490F87" w:rsidR="004B3A29" w:rsidRPr="00237079" w:rsidRDefault="00B7489C" w:rsidP="007B448B">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p w14:paraId="441E85CF" w14:textId="77777777" w:rsidR="00237079" w:rsidRDefault="002370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99BD7" w14:textId="77777777" w:rsidR="008257F6" w:rsidRDefault="008257F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0AF20675"/>
    <w:multiLevelType w:val="hybridMultilevel"/>
    <w:tmpl w:val="E0549EA2"/>
    <w:lvl w:ilvl="0" w:tplc="1E4E0DD2">
      <w:start w:val="1"/>
      <w:numFmt w:val="bullet"/>
      <w:lvlText w:val=""/>
      <w:lvlJc w:val="left"/>
      <w:pPr>
        <w:ind w:left="720" w:hanging="360"/>
      </w:pPr>
      <w:rPr>
        <w:rFonts w:ascii="Symbol" w:hAnsi="Symbol"/>
      </w:rPr>
    </w:lvl>
    <w:lvl w:ilvl="1" w:tplc="B4884060">
      <w:start w:val="1"/>
      <w:numFmt w:val="bullet"/>
      <w:lvlText w:val=""/>
      <w:lvlJc w:val="left"/>
      <w:pPr>
        <w:ind w:left="720" w:hanging="360"/>
      </w:pPr>
      <w:rPr>
        <w:rFonts w:ascii="Symbol" w:hAnsi="Symbol"/>
      </w:rPr>
    </w:lvl>
    <w:lvl w:ilvl="2" w:tplc="05EC912E">
      <w:start w:val="1"/>
      <w:numFmt w:val="bullet"/>
      <w:lvlText w:val=""/>
      <w:lvlJc w:val="left"/>
      <w:pPr>
        <w:ind w:left="720" w:hanging="360"/>
      </w:pPr>
      <w:rPr>
        <w:rFonts w:ascii="Symbol" w:hAnsi="Symbol"/>
      </w:rPr>
    </w:lvl>
    <w:lvl w:ilvl="3" w:tplc="FE9ADD36">
      <w:start w:val="1"/>
      <w:numFmt w:val="bullet"/>
      <w:lvlText w:val=""/>
      <w:lvlJc w:val="left"/>
      <w:pPr>
        <w:ind w:left="720" w:hanging="360"/>
      </w:pPr>
      <w:rPr>
        <w:rFonts w:ascii="Symbol" w:hAnsi="Symbol"/>
      </w:rPr>
    </w:lvl>
    <w:lvl w:ilvl="4" w:tplc="E8280C80">
      <w:start w:val="1"/>
      <w:numFmt w:val="bullet"/>
      <w:lvlText w:val=""/>
      <w:lvlJc w:val="left"/>
      <w:pPr>
        <w:ind w:left="720" w:hanging="360"/>
      </w:pPr>
      <w:rPr>
        <w:rFonts w:ascii="Symbol" w:hAnsi="Symbol"/>
      </w:rPr>
    </w:lvl>
    <w:lvl w:ilvl="5" w:tplc="01EE727A">
      <w:start w:val="1"/>
      <w:numFmt w:val="bullet"/>
      <w:lvlText w:val=""/>
      <w:lvlJc w:val="left"/>
      <w:pPr>
        <w:ind w:left="720" w:hanging="360"/>
      </w:pPr>
      <w:rPr>
        <w:rFonts w:ascii="Symbol" w:hAnsi="Symbol"/>
      </w:rPr>
    </w:lvl>
    <w:lvl w:ilvl="6" w:tplc="2D7092C8">
      <w:start w:val="1"/>
      <w:numFmt w:val="bullet"/>
      <w:lvlText w:val=""/>
      <w:lvlJc w:val="left"/>
      <w:pPr>
        <w:ind w:left="720" w:hanging="360"/>
      </w:pPr>
      <w:rPr>
        <w:rFonts w:ascii="Symbol" w:hAnsi="Symbol"/>
      </w:rPr>
    </w:lvl>
    <w:lvl w:ilvl="7" w:tplc="7CE000BA">
      <w:start w:val="1"/>
      <w:numFmt w:val="bullet"/>
      <w:lvlText w:val=""/>
      <w:lvlJc w:val="left"/>
      <w:pPr>
        <w:ind w:left="720" w:hanging="360"/>
      </w:pPr>
      <w:rPr>
        <w:rFonts w:ascii="Symbol" w:hAnsi="Symbol"/>
      </w:rPr>
    </w:lvl>
    <w:lvl w:ilvl="8" w:tplc="507E53F8">
      <w:start w:val="1"/>
      <w:numFmt w:val="bullet"/>
      <w:lvlText w:val=""/>
      <w:lvlJc w:val="left"/>
      <w:pPr>
        <w:ind w:left="720" w:hanging="360"/>
      </w:pPr>
      <w:rPr>
        <w:rFonts w:ascii="Symbol" w:hAnsi="Symbol"/>
      </w:rPr>
    </w:lvl>
  </w:abstractNum>
  <w:abstractNum w:abstractNumId="3" w15:restartNumberingAfterBreak="0">
    <w:nsid w:val="13E314AA"/>
    <w:multiLevelType w:val="hybridMultilevel"/>
    <w:tmpl w:val="D30C2A66"/>
    <w:lvl w:ilvl="0" w:tplc="F530EE10">
      <w:start w:val="1"/>
      <w:numFmt w:val="bullet"/>
      <w:lvlText w:val=""/>
      <w:lvlJc w:val="left"/>
      <w:pPr>
        <w:ind w:left="720" w:hanging="360"/>
      </w:pPr>
      <w:rPr>
        <w:rFonts w:ascii="Symbol" w:hAnsi="Symbol"/>
      </w:rPr>
    </w:lvl>
    <w:lvl w:ilvl="1" w:tplc="96A608B4">
      <w:start w:val="1"/>
      <w:numFmt w:val="bullet"/>
      <w:lvlText w:val=""/>
      <w:lvlJc w:val="left"/>
      <w:pPr>
        <w:ind w:left="720" w:hanging="360"/>
      </w:pPr>
      <w:rPr>
        <w:rFonts w:ascii="Symbol" w:hAnsi="Symbol"/>
      </w:rPr>
    </w:lvl>
    <w:lvl w:ilvl="2" w:tplc="31501C38">
      <w:start w:val="1"/>
      <w:numFmt w:val="bullet"/>
      <w:lvlText w:val=""/>
      <w:lvlJc w:val="left"/>
      <w:pPr>
        <w:ind w:left="720" w:hanging="360"/>
      </w:pPr>
      <w:rPr>
        <w:rFonts w:ascii="Symbol" w:hAnsi="Symbol"/>
      </w:rPr>
    </w:lvl>
    <w:lvl w:ilvl="3" w:tplc="FB8A8F74">
      <w:start w:val="1"/>
      <w:numFmt w:val="bullet"/>
      <w:lvlText w:val=""/>
      <w:lvlJc w:val="left"/>
      <w:pPr>
        <w:ind w:left="720" w:hanging="360"/>
      </w:pPr>
      <w:rPr>
        <w:rFonts w:ascii="Symbol" w:hAnsi="Symbol"/>
      </w:rPr>
    </w:lvl>
    <w:lvl w:ilvl="4" w:tplc="CADCD1BA">
      <w:start w:val="1"/>
      <w:numFmt w:val="bullet"/>
      <w:lvlText w:val=""/>
      <w:lvlJc w:val="left"/>
      <w:pPr>
        <w:ind w:left="720" w:hanging="360"/>
      </w:pPr>
      <w:rPr>
        <w:rFonts w:ascii="Symbol" w:hAnsi="Symbol"/>
      </w:rPr>
    </w:lvl>
    <w:lvl w:ilvl="5" w:tplc="4442FF50">
      <w:start w:val="1"/>
      <w:numFmt w:val="bullet"/>
      <w:lvlText w:val=""/>
      <w:lvlJc w:val="left"/>
      <w:pPr>
        <w:ind w:left="720" w:hanging="360"/>
      </w:pPr>
      <w:rPr>
        <w:rFonts w:ascii="Symbol" w:hAnsi="Symbol"/>
      </w:rPr>
    </w:lvl>
    <w:lvl w:ilvl="6" w:tplc="24C4CF70">
      <w:start w:val="1"/>
      <w:numFmt w:val="bullet"/>
      <w:lvlText w:val=""/>
      <w:lvlJc w:val="left"/>
      <w:pPr>
        <w:ind w:left="720" w:hanging="360"/>
      </w:pPr>
      <w:rPr>
        <w:rFonts w:ascii="Symbol" w:hAnsi="Symbol"/>
      </w:rPr>
    </w:lvl>
    <w:lvl w:ilvl="7" w:tplc="A61E4906">
      <w:start w:val="1"/>
      <w:numFmt w:val="bullet"/>
      <w:lvlText w:val=""/>
      <w:lvlJc w:val="left"/>
      <w:pPr>
        <w:ind w:left="720" w:hanging="360"/>
      </w:pPr>
      <w:rPr>
        <w:rFonts w:ascii="Symbol" w:hAnsi="Symbol"/>
      </w:rPr>
    </w:lvl>
    <w:lvl w:ilvl="8" w:tplc="F5127A02">
      <w:start w:val="1"/>
      <w:numFmt w:val="bullet"/>
      <w:lvlText w:val=""/>
      <w:lvlJc w:val="left"/>
      <w:pPr>
        <w:ind w:left="720" w:hanging="360"/>
      </w:pPr>
      <w:rPr>
        <w:rFonts w:ascii="Symbol" w:hAnsi="Symbol"/>
      </w:rPr>
    </w:lvl>
  </w:abstractNum>
  <w:abstractNum w:abstractNumId="4" w15:restartNumberingAfterBreak="0">
    <w:nsid w:val="26C876F5"/>
    <w:multiLevelType w:val="hybridMultilevel"/>
    <w:tmpl w:val="E0CC7906"/>
    <w:lvl w:ilvl="0" w:tplc="3D66C8C4">
      <w:start w:val="1"/>
      <w:numFmt w:val="bullet"/>
      <w:lvlText w:val=""/>
      <w:lvlJc w:val="left"/>
      <w:pPr>
        <w:ind w:left="720" w:hanging="360"/>
      </w:pPr>
      <w:rPr>
        <w:rFonts w:ascii="Symbol" w:hAnsi="Symbol"/>
      </w:rPr>
    </w:lvl>
    <w:lvl w:ilvl="1" w:tplc="981CE498">
      <w:start w:val="1"/>
      <w:numFmt w:val="bullet"/>
      <w:lvlText w:val=""/>
      <w:lvlJc w:val="left"/>
      <w:pPr>
        <w:ind w:left="720" w:hanging="360"/>
      </w:pPr>
      <w:rPr>
        <w:rFonts w:ascii="Symbol" w:hAnsi="Symbol"/>
      </w:rPr>
    </w:lvl>
    <w:lvl w:ilvl="2" w:tplc="4AB67F0E">
      <w:start w:val="1"/>
      <w:numFmt w:val="bullet"/>
      <w:lvlText w:val=""/>
      <w:lvlJc w:val="left"/>
      <w:pPr>
        <w:ind w:left="720" w:hanging="360"/>
      </w:pPr>
      <w:rPr>
        <w:rFonts w:ascii="Symbol" w:hAnsi="Symbol"/>
      </w:rPr>
    </w:lvl>
    <w:lvl w:ilvl="3" w:tplc="B41ABABE">
      <w:start w:val="1"/>
      <w:numFmt w:val="bullet"/>
      <w:lvlText w:val=""/>
      <w:lvlJc w:val="left"/>
      <w:pPr>
        <w:ind w:left="720" w:hanging="360"/>
      </w:pPr>
      <w:rPr>
        <w:rFonts w:ascii="Symbol" w:hAnsi="Symbol"/>
      </w:rPr>
    </w:lvl>
    <w:lvl w:ilvl="4" w:tplc="C248F44C">
      <w:start w:val="1"/>
      <w:numFmt w:val="bullet"/>
      <w:lvlText w:val=""/>
      <w:lvlJc w:val="left"/>
      <w:pPr>
        <w:ind w:left="720" w:hanging="360"/>
      </w:pPr>
      <w:rPr>
        <w:rFonts w:ascii="Symbol" w:hAnsi="Symbol"/>
      </w:rPr>
    </w:lvl>
    <w:lvl w:ilvl="5" w:tplc="912A9E90">
      <w:start w:val="1"/>
      <w:numFmt w:val="bullet"/>
      <w:lvlText w:val=""/>
      <w:lvlJc w:val="left"/>
      <w:pPr>
        <w:ind w:left="720" w:hanging="360"/>
      </w:pPr>
      <w:rPr>
        <w:rFonts w:ascii="Symbol" w:hAnsi="Symbol"/>
      </w:rPr>
    </w:lvl>
    <w:lvl w:ilvl="6" w:tplc="87485160">
      <w:start w:val="1"/>
      <w:numFmt w:val="bullet"/>
      <w:lvlText w:val=""/>
      <w:lvlJc w:val="left"/>
      <w:pPr>
        <w:ind w:left="720" w:hanging="360"/>
      </w:pPr>
      <w:rPr>
        <w:rFonts w:ascii="Symbol" w:hAnsi="Symbol"/>
      </w:rPr>
    </w:lvl>
    <w:lvl w:ilvl="7" w:tplc="1E6A4BB8">
      <w:start w:val="1"/>
      <w:numFmt w:val="bullet"/>
      <w:lvlText w:val=""/>
      <w:lvlJc w:val="left"/>
      <w:pPr>
        <w:ind w:left="720" w:hanging="360"/>
      </w:pPr>
      <w:rPr>
        <w:rFonts w:ascii="Symbol" w:hAnsi="Symbol"/>
      </w:rPr>
    </w:lvl>
    <w:lvl w:ilvl="8" w:tplc="220472A0">
      <w:start w:val="1"/>
      <w:numFmt w:val="bullet"/>
      <w:lvlText w:val=""/>
      <w:lvlJc w:val="left"/>
      <w:pPr>
        <w:ind w:left="720" w:hanging="360"/>
      </w:pPr>
      <w:rPr>
        <w:rFonts w:ascii="Symbol" w:hAnsi="Symbol"/>
      </w:rPr>
    </w:lvl>
  </w:abstractNum>
  <w:abstractNum w:abstractNumId="5" w15:restartNumberingAfterBreak="0">
    <w:nsid w:val="3C391DE4"/>
    <w:multiLevelType w:val="hybridMultilevel"/>
    <w:tmpl w:val="B234202E"/>
    <w:lvl w:ilvl="0" w:tplc="EE5A8A80">
      <w:start w:val="1"/>
      <w:numFmt w:val="bullet"/>
      <w:lvlText w:val=""/>
      <w:lvlJc w:val="left"/>
      <w:pPr>
        <w:ind w:left="720" w:hanging="360"/>
      </w:pPr>
      <w:rPr>
        <w:rFonts w:ascii="Symbol" w:hAnsi="Symbol"/>
      </w:rPr>
    </w:lvl>
    <w:lvl w:ilvl="1" w:tplc="F1E8F2EA">
      <w:start w:val="1"/>
      <w:numFmt w:val="bullet"/>
      <w:lvlText w:val=""/>
      <w:lvlJc w:val="left"/>
      <w:pPr>
        <w:ind w:left="720" w:hanging="360"/>
      </w:pPr>
      <w:rPr>
        <w:rFonts w:ascii="Symbol" w:hAnsi="Symbol"/>
      </w:rPr>
    </w:lvl>
    <w:lvl w:ilvl="2" w:tplc="AF8C00EC">
      <w:start w:val="1"/>
      <w:numFmt w:val="bullet"/>
      <w:lvlText w:val=""/>
      <w:lvlJc w:val="left"/>
      <w:pPr>
        <w:ind w:left="720" w:hanging="360"/>
      </w:pPr>
      <w:rPr>
        <w:rFonts w:ascii="Symbol" w:hAnsi="Symbol"/>
      </w:rPr>
    </w:lvl>
    <w:lvl w:ilvl="3" w:tplc="A5C04E28">
      <w:start w:val="1"/>
      <w:numFmt w:val="bullet"/>
      <w:lvlText w:val=""/>
      <w:lvlJc w:val="left"/>
      <w:pPr>
        <w:ind w:left="720" w:hanging="360"/>
      </w:pPr>
      <w:rPr>
        <w:rFonts w:ascii="Symbol" w:hAnsi="Symbol"/>
      </w:rPr>
    </w:lvl>
    <w:lvl w:ilvl="4" w:tplc="A4D6527A">
      <w:start w:val="1"/>
      <w:numFmt w:val="bullet"/>
      <w:lvlText w:val=""/>
      <w:lvlJc w:val="left"/>
      <w:pPr>
        <w:ind w:left="720" w:hanging="360"/>
      </w:pPr>
      <w:rPr>
        <w:rFonts w:ascii="Symbol" w:hAnsi="Symbol"/>
      </w:rPr>
    </w:lvl>
    <w:lvl w:ilvl="5" w:tplc="A4EC8172">
      <w:start w:val="1"/>
      <w:numFmt w:val="bullet"/>
      <w:lvlText w:val=""/>
      <w:lvlJc w:val="left"/>
      <w:pPr>
        <w:ind w:left="720" w:hanging="360"/>
      </w:pPr>
      <w:rPr>
        <w:rFonts w:ascii="Symbol" w:hAnsi="Symbol"/>
      </w:rPr>
    </w:lvl>
    <w:lvl w:ilvl="6" w:tplc="66D8D5EC">
      <w:start w:val="1"/>
      <w:numFmt w:val="bullet"/>
      <w:lvlText w:val=""/>
      <w:lvlJc w:val="left"/>
      <w:pPr>
        <w:ind w:left="720" w:hanging="360"/>
      </w:pPr>
      <w:rPr>
        <w:rFonts w:ascii="Symbol" w:hAnsi="Symbol"/>
      </w:rPr>
    </w:lvl>
    <w:lvl w:ilvl="7" w:tplc="5232C4E0">
      <w:start w:val="1"/>
      <w:numFmt w:val="bullet"/>
      <w:lvlText w:val=""/>
      <w:lvlJc w:val="left"/>
      <w:pPr>
        <w:ind w:left="720" w:hanging="360"/>
      </w:pPr>
      <w:rPr>
        <w:rFonts w:ascii="Symbol" w:hAnsi="Symbol"/>
      </w:rPr>
    </w:lvl>
    <w:lvl w:ilvl="8" w:tplc="3F0AC2B8">
      <w:start w:val="1"/>
      <w:numFmt w:val="bullet"/>
      <w:lvlText w:val=""/>
      <w:lvlJc w:val="left"/>
      <w:pPr>
        <w:ind w:left="720" w:hanging="360"/>
      </w:pPr>
      <w:rPr>
        <w:rFonts w:ascii="Symbol" w:hAnsi="Symbol"/>
      </w:rPr>
    </w:lvl>
  </w:abstractNum>
  <w:abstractNum w:abstractNumId="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5A4EF9"/>
    <w:multiLevelType w:val="hybridMultilevel"/>
    <w:tmpl w:val="D240574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9D74C8C"/>
    <w:multiLevelType w:val="hybridMultilevel"/>
    <w:tmpl w:val="B40CB7D4"/>
    <w:lvl w:ilvl="0" w:tplc="D8CE020C">
      <w:start w:val="1"/>
      <w:numFmt w:val="bullet"/>
      <w:lvlText w:val=""/>
      <w:lvlJc w:val="left"/>
      <w:pPr>
        <w:ind w:left="720" w:hanging="360"/>
      </w:pPr>
      <w:rPr>
        <w:rFonts w:ascii="Symbol" w:hAnsi="Symbol"/>
      </w:rPr>
    </w:lvl>
    <w:lvl w:ilvl="1" w:tplc="F294DBE0">
      <w:start w:val="1"/>
      <w:numFmt w:val="bullet"/>
      <w:lvlText w:val=""/>
      <w:lvlJc w:val="left"/>
      <w:pPr>
        <w:ind w:left="720" w:hanging="360"/>
      </w:pPr>
      <w:rPr>
        <w:rFonts w:ascii="Symbol" w:hAnsi="Symbol"/>
      </w:rPr>
    </w:lvl>
    <w:lvl w:ilvl="2" w:tplc="C59C9090">
      <w:start w:val="1"/>
      <w:numFmt w:val="bullet"/>
      <w:lvlText w:val=""/>
      <w:lvlJc w:val="left"/>
      <w:pPr>
        <w:ind w:left="720" w:hanging="360"/>
      </w:pPr>
      <w:rPr>
        <w:rFonts w:ascii="Symbol" w:hAnsi="Symbol"/>
      </w:rPr>
    </w:lvl>
    <w:lvl w:ilvl="3" w:tplc="8B5E2EBA">
      <w:start w:val="1"/>
      <w:numFmt w:val="bullet"/>
      <w:lvlText w:val=""/>
      <w:lvlJc w:val="left"/>
      <w:pPr>
        <w:ind w:left="720" w:hanging="360"/>
      </w:pPr>
      <w:rPr>
        <w:rFonts w:ascii="Symbol" w:hAnsi="Symbol"/>
      </w:rPr>
    </w:lvl>
    <w:lvl w:ilvl="4" w:tplc="F69C5864">
      <w:start w:val="1"/>
      <w:numFmt w:val="bullet"/>
      <w:lvlText w:val=""/>
      <w:lvlJc w:val="left"/>
      <w:pPr>
        <w:ind w:left="720" w:hanging="360"/>
      </w:pPr>
      <w:rPr>
        <w:rFonts w:ascii="Symbol" w:hAnsi="Symbol"/>
      </w:rPr>
    </w:lvl>
    <w:lvl w:ilvl="5" w:tplc="5E567B1E">
      <w:start w:val="1"/>
      <w:numFmt w:val="bullet"/>
      <w:lvlText w:val=""/>
      <w:lvlJc w:val="left"/>
      <w:pPr>
        <w:ind w:left="720" w:hanging="360"/>
      </w:pPr>
      <w:rPr>
        <w:rFonts w:ascii="Symbol" w:hAnsi="Symbol"/>
      </w:rPr>
    </w:lvl>
    <w:lvl w:ilvl="6" w:tplc="9DF09D6A">
      <w:start w:val="1"/>
      <w:numFmt w:val="bullet"/>
      <w:lvlText w:val=""/>
      <w:lvlJc w:val="left"/>
      <w:pPr>
        <w:ind w:left="720" w:hanging="360"/>
      </w:pPr>
      <w:rPr>
        <w:rFonts w:ascii="Symbol" w:hAnsi="Symbol"/>
      </w:rPr>
    </w:lvl>
    <w:lvl w:ilvl="7" w:tplc="730E643E">
      <w:start w:val="1"/>
      <w:numFmt w:val="bullet"/>
      <w:lvlText w:val=""/>
      <w:lvlJc w:val="left"/>
      <w:pPr>
        <w:ind w:left="720" w:hanging="360"/>
      </w:pPr>
      <w:rPr>
        <w:rFonts w:ascii="Symbol" w:hAnsi="Symbol"/>
      </w:rPr>
    </w:lvl>
    <w:lvl w:ilvl="8" w:tplc="1646F21A">
      <w:start w:val="1"/>
      <w:numFmt w:val="bullet"/>
      <w:lvlText w:val=""/>
      <w:lvlJc w:val="left"/>
      <w:pPr>
        <w:ind w:left="720" w:hanging="360"/>
      </w:pPr>
      <w:rPr>
        <w:rFonts w:ascii="Symbol" w:hAnsi="Symbol"/>
      </w:rPr>
    </w:lvl>
  </w:abstractNum>
  <w:abstractNum w:abstractNumId="9" w15:restartNumberingAfterBreak="0">
    <w:nsid w:val="6A7D06EF"/>
    <w:multiLevelType w:val="hybridMultilevel"/>
    <w:tmpl w:val="61904DAE"/>
    <w:lvl w:ilvl="0" w:tplc="88F0C8DA">
      <w:start w:val="1"/>
      <w:numFmt w:val="bullet"/>
      <w:lvlText w:val=""/>
      <w:lvlJc w:val="left"/>
      <w:pPr>
        <w:ind w:left="720" w:hanging="360"/>
      </w:pPr>
      <w:rPr>
        <w:rFonts w:ascii="Symbol" w:hAnsi="Symbol"/>
      </w:rPr>
    </w:lvl>
    <w:lvl w:ilvl="1" w:tplc="EF567276">
      <w:start w:val="1"/>
      <w:numFmt w:val="bullet"/>
      <w:lvlText w:val=""/>
      <w:lvlJc w:val="left"/>
      <w:pPr>
        <w:ind w:left="720" w:hanging="360"/>
      </w:pPr>
      <w:rPr>
        <w:rFonts w:ascii="Symbol" w:hAnsi="Symbol"/>
      </w:rPr>
    </w:lvl>
    <w:lvl w:ilvl="2" w:tplc="9B5E0D02">
      <w:start w:val="1"/>
      <w:numFmt w:val="bullet"/>
      <w:lvlText w:val=""/>
      <w:lvlJc w:val="left"/>
      <w:pPr>
        <w:ind w:left="720" w:hanging="360"/>
      </w:pPr>
      <w:rPr>
        <w:rFonts w:ascii="Symbol" w:hAnsi="Symbol"/>
      </w:rPr>
    </w:lvl>
    <w:lvl w:ilvl="3" w:tplc="78DC0AD8">
      <w:start w:val="1"/>
      <w:numFmt w:val="bullet"/>
      <w:lvlText w:val=""/>
      <w:lvlJc w:val="left"/>
      <w:pPr>
        <w:ind w:left="720" w:hanging="360"/>
      </w:pPr>
      <w:rPr>
        <w:rFonts w:ascii="Symbol" w:hAnsi="Symbol"/>
      </w:rPr>
    </w:lvl>
    <w:lvl w:ilvl="4" w:tplc="63C6203E">
      <w:start w:val="1"/>
      <w:numFmt w:val="bullet"/>
      <w:lvlText w:val=""/>
      <w:lvlJc w:val="left"/>
      <w:pPr>
        <w:ind w:left="720" w:hanging="360"/>
      </w:pPr>
      <w:rPr>
        <w:rFonts w:ascii="Symbol" w:hAnsi="Symbol"/>
      </w:rPr>
    </w:lvl>
    <w:lvl w:ilvl="5" w:tplc="2C4A5E52">
      <w:start w:val="1"/>
      <w:numFmt w:val="bullet"/>
      <w:lvlText w:val=""/>
      <w:lvlJc w:val="left"/>
      <w:pPr>
        <w:ind w:left="720" w:hanging="360"/>
      </w:pPr>
      <w:rPr>
        <w:rFonts w:ascii="Symbol" w:hAnsi="Symbol"/>
      </w:rPr>
    </w:lvl>
    <w:lvl w:ilvl="6" w:tplc="DD42ED16">
      <w:start w:val="1"/>
      <w:numFmt w:val="bullet"/>
      <w:lvlText w:val=""/>
      <w:lvlJc w:val="left"/>
      <w:pPr>
        <w:ind w:left="720" w:hanging="360"/>
      </w:pPr>
      <w:rPr>
        <w:rFonts w:ascii="Symbol" w:hAnsi="Symbol"/>
      </w:rPr>
    </w:lvl>
    <w:lvl w:ilvl="7" w:tplc="1818D120">
      <w:start w:val="1"/>
      <w:numFmt w:val="bullet"/>
      <w:lvlText w:val=""/>
      <w:lvlJc w:val="left"/>
      <w:pPr>
        <w:ind w:left="720" w:hanging="360"/>
      </w:pPr>
      <w:rPr>
        <w:rFonts w:ascii="Symbol" w:hAnsi="Symbol"/>
      </w:rPr>
    </w:lvl>
    <w:lvl w:ilvl="8" w:tplc="3CB66836">
      <w:start w:val="1"/>
      <w:numFmt w:val="bullet"/>
      <w:lvlText w:val=""/>
      <w:lvlJc w:val="left"/>
      <w:pPr>
        <w:ind w:left="720" w:hanging="360"/>
      </w:pPr>
      <w:rPr>
        <w:rFonts w:ascii="Symbol" w:hAnsi="Symbol"/>
      </w:rPr>
    </w:lvl>
  </w:abstractNum>
  <w:num w:numId="1" w16cid:durableId="1816487952">
    <w:abstractNumId w:val="1"/>
  </w:num>
  <w:num w:numId="2" w16cid:durableId="379716589">
    <w:abstractNumId w:val="6"/>
  </w:num>
  <w:num w:numId="3" w16cid:durableId="1479614155">
    <w:abstractNumId w:val="0"/>
  </w:num>
  <w:num w:numId="4" w16cid:durableId="77942268">
    <w:abstractNumId w:val="4"/>
  </w:num>
  <w:num w:numId="5" w16cid:durableId="243103958">
    <w:abstractNumId w:val="3"/>
  </w:num>
  <w:num w:numId="6" w16cid:durableId="911235794">
    <w:abstractNumId w:val="9"/>
  </w:num>
  <w:num w:numId="7" w16cid:durableId="1131634956">
    <w:abstractNumId w:val="5"/>
  </w:num>
  <w:num w:numId="8" w16cid:durableId="1250964516">
    <w:abstractNumId w:val="8"/>
  </w:num>
  <w:num w:numId="9" w16cid:durableId="1441146508">
    <w:abstractNumId w:val="2"/>
  </w:num>
  <w:num w:numId="10" w16cid:durableId="1512177802">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668"/>
    <w:rsid w:val="0000062F"/>
    <w:rsid w:val="00001367"/>
    <w:rsid w:val="0000236D"/>
    <w:rsid w:val="00003776"/>
    <w:rsid w:val="00003F3E"/>
    <w:rsid w:val="00004659"/>
    <w:rsid w:val="00006DA0"/>
    <w:rsid w:val="00006DB9"/>
    <w:rsid w:val="000071D8"/>
    <w:rsid w:val="00011D32"/>
    <w:rsid w:val="00013290"/>
    <w:rsid w:val="0001551B"/>
    <w:rsid w:val="00016BFF"/>
    <w:rsid w:val="00020A98"/>
    <w:rsid w:val="0002185C"/>
    <w:rsid w:val="00021918"/>
    <w:rsid w:val="00023E6E"/>
    <w:rsid w:val="00024143"/>
    <w:rsid w:val="0002417F"/>
    <w:rsid w:val="000276DA"/>
    <w:rsid w:val="000302CB"/>
    <w:rsid w:val="000311E7"/>
    <w:rsid w:val="00031875"/>
    <w:rsid w:val="000320E4"/>
    <w:rsid w:val="000323FB"/>
    <w:rsid w:val="0003314D"/>
    <w:rsid w:val="000352CE"/>
    <w:rsid w:val="00036AFC"/>
    <w:rsid w:val="000431A7"/>
    <w:rsid w:val="00045D97"/>
    <w:rsid w:val="00046B1A"/>
    <w:rsid w:val="0005159D"/>
    <w:rsid w:val="00051A67"/>
    <w:rsid w:val="000524F4"/>
    <w:rsid w:val="00053353"/>
    <w:rsid w:val="0005380A"/>
    <w:rsid w:val="00053CFF"/>
    <w:rsid w:val="00054EB6"/>
    <w:rsid w:val="0005695F"/>
    <w:rsid w:val="000635CB"/>
    <w:rsid w:val="00066511"/>
    <w:rsid w:val="00066CD5"/>
    <w:rsid w:val="0006790C"/>
    <w:rsid w:val="00071B12"/>
    <w:rsid w:val="00071B65"/>
    <w:rsid w:val="00072494"/>
    <w:rsid w:val="00073ABB"/>
    <w:rsid w:val="00074F13"/>
    <w:rsid w:val="000750A2"/>
    <w:rsid w:val="000759D7"/>
    <w:rsid w:val="00076AD5"/>
    <w:rsid w:val="000818E6"/>
    <w:rsid w:val="0008432F"/>
    <w:rsid w:val="00084A87"/>
    <w:rsid w:val="00086BAB"/>
    <w:rsid w:val="00087E20"/>
    <w:rsid w:val="00090242"/>
    <w:rsid w:val="00091BC2"/>
    <w:rsid w:val="00091CD5"/>
    <w:rsid w:val="000928D0"/>
    <w:rsid w:val="000936B2"/>
    <w:rsid w:val="00093D4F"/>
    <w:rsid w:val="000A01F6"/>
    <w:rsid w:val="000A0C86"/>
    <w:rsid w:val="000A1E66"/>
    <w:rsid w:val="000A2A56"/>
    <w:rsid w:val="000A4AAC"/>
    <w:rsid w:val="000A5114"/>
    <w:rsid w:val="000A6320"/>
    <w:rsid w:val="000B0DD5"/>
    <w:rsid w:val="000B1AEF"/>
    <w:rsid w:val="000B2629"/>
    <w:rsid w:val="000B3E9D"/>
    <w:rsid w:val="000B5441"/>
    <w:rsid w:val="000B5BB8"/>
    <w:rsid w:val="000B5D5B"/>
    <w:rsid w:val="000B6D6E"/>
    <w:rsid w:val="000C0794"/>
    <w:rsid w:val="000C4AD3"/>
    <w:rsid w:val="000C6759"/>
    <w:rsid w:val="000D14B1"/>
    <w:rsid w:val="000D2DD6"/>
    <w:rsid w:val="000D3765"/>
    <w:rsid w:val="000D3A97"/>
    <w:rsid w:val="000D3C1B"/>
    <w:rsid w:val="000D6864"/>
    <w:rsid w:val="000D6AAD"/>
    <w:rsid w:val="000D7342"/>
    <w:rsid w:val="000D7DA6"/>
    <w:rsid w:val="000E07C1"/>
    <w:rsid w:val="000E0ED2"/>
    <w:rsid w:val="000E236C"/>
    <w:rsid w:val="000E3170"/>
    <w:rsid w:val="000E5B94"/>
    <w:rsid w:val="000E5C88"/>
    <w:rsid w:val="000E6A66"/>
    <w:rsid w:val="000E6BEF"/>
    <w:rsid w:val="000E732C"/>
    <w:rsid w:val="000F0956"/>
    <w:rsid w:val="000F1B66"/>
    <w:rsid w:val="000F4456"/>
    <w:rsid w:val="000F4B54"/>
    <w:rsid w:val="000F5288"/>
    <w:rsid w:val="00100BDA"/>
    <w:rsid w:val="00100D8E"/>
    <w:rsid w:val="0010334E"/>
    <w:rsid w:val="001043FB"/>
    <w:rsid w:val="00105FF4"/>
    <w:rsid w:val="0010662E"/>
    <w:rsid w:val="00110F06"/>
    <w:rsid w:val="001114E2"/>
    <w:rsid w:val="0011171E"/>
    <w:rsid w:val="00113C49"/>
    <w:rsid w:val="00113CDF"/>
    <w:rsid w:val="001141E6"/>
    <w:rsid w:val="001150A5"/>
    <w:rsid w:val="00115151"/>
    <w:rsid w:val="00115EF5"/>
    <w:rsid w:val="001161D6"/>
    <w:rsid w:val="00116406"/>
    <w:rsid w:val="0011665C"/>
    <w:rsid w:val="00117142"/>
    <w:rsid w:val="00117568"/>
    <w:rsid w:val="0011770D"/>
    <w:rsid w:val="00120CBF"/>
    <w:rsid w:val="00121C92"/>
    <w:rsid w:val="00122745"/>
    <w:rsid w:val="00122C8D"/>
    <w:rsid w:val="0012304A"/>
    <w:rsid w:val="00123E54"/>
    <w:rsid w:val="001244B6"/>
    <w:rsid w:val="0012456E"/>
    <w:rsid w:val="00125C9C"/>
    <w:rsid w:val="0012600E"/>
    <w:rsid w:val="00126D84"/>
    <w:rsid w:val="0012743D"/>
    <w:rsid w:val="00127D79"/>
    <w:rsid w:val="00130A67"/>
    <w:rsid w:val="00130A95"/>
    <w:rsid w:val="00130ADB"/>
    <w:rsid w:val="0013195A"/>
    <w:rsid w:val="0013386A"/>
    <w:rsid w:val="00134D4E"/>
    <w:rsid w:val="00135811"/>
    <w:rsid w:val="00135D0F"/>
    <w:rsid w:val="001363D3"/>
    <w:rsid w:val="00140124"/>
    <w:rsid w:val="00141243"/>
    <w:rsid w:val="001433C1"/>
    <w:rsid w:val="00143668"/>
    <w:rsid w:val="00145014"/>
    <w:rsid w:val="00145969"/>
    <w:rsid w:val="0014600C"/>
    <w:rsid w:val="00147964"/>
    <w:rsid w:val="00147A52"/>
    <w:rsid w:val="00151BCA"/>
    <w:rsid w:val="00151C49"/>
    <w:rsid w:val="00152C83"/>
    <w:rsid w:val="00153133"/>
    <w:rsid w:val="001532A0"/>
    <w:rsid w:val="00153AB4"/>
    <w:rsid w:val="00154131"/>
    <w:rsid w:val="00155BE1"/>
    <w:rsid w:val="001572FF"/>
    <w:rsid w:val="00157779"/>
    <w:rsid w:val="00157C36"/>
    <w:rsid w:val="00157D7E"/>
    <w:rsid w:val="0016541A"/>
    <w:rsid w:val="00167858"/>
    <w:rsid w:val="00167AB8"/>
    <w:rsid w:val="00167CC8"/>
    <w:rsid w:val="001730DA"/>
    <w:rsid w:val="00174D9B"/>
    <w:rsid w:val="00175E80"/>
    <w:rsid w:val="001768BD"/>
    <w:rsid w:val="001825F1"/>
    <w:rsid w:val="00182B0A"/>
    <w:rsid w:val="0018561C"/>
    <w:rsid w:val="00186900"/>
    <w:rsid w:val="00187177"/>
    <w:rsid w:val="00192FD7"/>
    <w:rsid w:val="001941AD"/>
    <w:rsid w:val="00195AD5"/>
    <w:rsid w:val="001964DA"/>
    <w:rsid w:val="001966D4"/>
    <w:rsid w:val="001A0402"/>
    <w:rsid w:val="001A2EEC"/>
    <w:rsid w:val="001A5849"/>
    <w:rsid w:val="001A6762"/>
    <w:rsid w:val="001A7EC1"/>
    <w:rsid w:val="001B05BD"/>
    <w:rsid w:val="001B060C"/>
    <w:rsid w:val="001B0E52"/>
    <w:rsid w:val="001B16E8"/>
    <w:rsid w:val="001B1FB4"/>
    <w:rsid w:val="001B25F3"/>
    <w:rsid w:val="001B289A"/>
    <w:rsid w:val="001B34EE"/>
    <w:rsid w:val="001B5C6A"/>
    <w:rsid w:val="001B7781"/>
    <w:rsid w:val="001B7906"/>
    <w:rsid w:val="001C06A9"/>
    <w:rsid w:val="001C0FFA"/>
    <w:rsid w:val="001D11DE"/>
    <w:rsid w:val="001D305A"/>
    <w:rsid w:val="001D3BFB"/>
    <w:rsid w:val="001D4692"/>
    <w:rsid w:val="001D5A69"/>
    <w:rsid w:val="001D607E"/>
    <w:rsid w:val="001D60AD"/>
    <w:rsid w:val="001D690C"/>
    <w:rsid w:val="001E0CA1"/>
    <w:rsid w:val="001E17F7"/>
    <w:rsid w:val="001E1FE4"/>
    <w:rsid w:val="001E2B21"/>
    <w:rsid w:val="001E2B64"/>
    <w:rsid w:val="001E2F55"/>
    <w:rsid w:val="001E3411"/>
    <w:rsid w:val="001E3604"/>
    <w:rsid w:val="001E367E"/>
    <w:rsid w:val="001E3BE9"/>
    <w:rsid w:val="001E411E"/>
    <w:rsid w:val="001E435D"/>
    <w:rsid w:val="001E5E3A"/>
    <w:rsid w:val="001E6BCE"/>
    <w:rsid w:val="001E76DE"/>
    <w:rsid w:val="001F038C"/>
    <w:rsid w:val="001F1187"/>
    <w:rsid w:val="001F2A01"/>
    <w:rsid w:val="001F310B"/>
    <w:rsid w:val="001F3D0A"/>
    <w:rsid w:val="001F6593"/>
    <w:rsid w:val="00200C01"/>
    <w:rsid w:val="002014D7"/>
    <w:rsid w:val="00201CB6"/>
    <w:rsid w:val="00201F5F"/>
    <w:rsid w:val="00202A19"/>
    <w:rsid w:val="0020358C"/>
    <w:rsid w:val="00203A4C"/>
    <w:rsid w:val="00203F12"/>
    <w:rsid w:val="0020467E"/>
    <w:rsid w:val="00204D83"/>
    <w:rsid w:val="00204DFA"/>
    <w:rsid w:val="00207608"/>
    <w:rsid w:val="00207FAD"/>
    <w:rsid w:val="0021032E"/>
    <w:rsid w:val="00210CF7"/>
    <w:rsid w:val="00211B32"/>
    <w:rsid w:val="00212BFF"/>
    <w:rsid w:val="002138EB"/>
    <w:rsid w:val="00213BF3"/>
    <w:rsid w:val="002155BA"/>
    <w:rsid w:val="00220C9B"/>
    <w:rsid w:val="00220EA8"/>
    <w:rsid w:val="00220ECF"/>
    <w:rsid w:val="00221A7E"/>
    <w:rsid w:val="00221D7D"/>
    <w:rsid w:val="0022494F"/>
    <w:rsid w:val="00224C57"/>
    <w:rsid w:val="00225153"/>
    <w:rsid w:val="00225E42"/>
    <w:rsid w:val="0022693E"/>
    <w:rsid w:val="0023000F"/>
    <w:rsid w:val="0023151C"/>
    <w:rsid w:val="002328E3"/>
    <w:rsid w:val="002357CD"/>
    <w:rsid w:val="00235943"/>
    <w:rsid w:val="00235A6C"/>
    <w:rsid w:val="002365F3"/>
    <w:rsid w:val="00237079"/>
    <w:rsid w:val="00237A41"/>
    <w:rsid w:val="00240081"/>
    <w:rsid w:val="00240CAE"/>
    <w:rsid w:val="00241303"/>
    <w:rsid w:val="00241713"/>
    <w:rsid w:val="00241DE9"/>
    <w:rsid w:val="00241DF4"/>
    <w:rsid w:val="002443A6"/>
    <w:rsid w:val="00246172"/>
    <w:rsid w:val="00246855"/>
    <w:rsid w:val="00246DD8"/>
    <w:rsid w:val="00251DA6"/>
    <w:rsid w:val="00251FA9"/>
    <w:rsid w:val="002521CE"/>
    <w:rsid w:val="00252596"/>
    <w:rsid w:val="00253C21"/>
    <w:rsid w:val="002541EA"/>
    <w:rsid w:val="0025519A"/>
    <w:rsid w:val="00260D2A"/>
    <w:rsid w:val="00261533"/>
    <w:rsid w:val="00262391"/>
    <w:rsid w:val="00262737"/>
    <w:rsid w:val="00262783"/>
    <w:rsid w:val="00262BB5"/>
    <w:rsid w:val="00262CFD"/>
    <w:rsid w:val="00262EEA"/>
    <w:rsid w:val="00263705"/>
    <w:rsid w:val="0026381B"/>
    <w:rsid w:val="00263C1A"/>
    <w:rsid w:val="00264310"/>
    <w:rsid w:val="0026531D"/>
    <w:rsid w:val="0026565D"/>
    <w:rsid w:val="00265AF7"/>
    <w:rsid w:val="00271035"/>
    <w:rsid w:val="0027437E"/>
    <w:rsid w:val="00274BD5"/>
    <w:rsid w:val="00276B2C"/>
    <w:rsid w:val="002770F8"/>
    <w:rsid w:val="0027734B"/>
    <w:rsid w:val="00280CEE"/>
    <w:rsid w:val="00282855"/>
    <w:rsid w:val="002837C6"/>
    <w:rsid w:val="00284EA0"/>
    <w:rsid w:val="002859BA"/>
    <w:rsid w:val="002861F9"/>
    <w:rsid w:val="002862AA"/>
    <w:rsid w:val="00291FA2"/>
    <w:rsid w:val="00292465"/>
    <w:rsid w:val="00293274"/>
    <w:rsid w:val="00295AE9"/>
    <w:rsid w:val="00296550"/>
    <w:rsid w:val="00296B86"/>
    <w:rsid w:val="00297E32"/>
    <w:rsid w:val="002A0620"/>
    <w:rsid w:val="002A0943"/>
    <w:rsid w:val="002A1D88"/>
    <w:rsid w:val="002A2244"/>
    <w:rsid w:val="002A6183"/>
    <w:rsid w:val="002A7DE5"/>
    <w:rsid w:val="002B00AD"/>
    <w:rsid w:val="002B03B5"/>
    <w:rsid w:val="002B0672"/>
    <w:rsid w:val="002B0C5C"/>
    <w:rsid w:val="002B0D33"/>
    <w:rsid w:val="002B13FB"/>
    <w:rsid w:val="002B1475"/>
    <w:rsid w:val="002B18E0"/>
    <w:rsid w:val="002B2308"/>
    <w:rsid w:val="002B236E"/>
    <w:rsid w:val="002B28D4"/>
    <w:rsid w:val="002B2C90"/>
    <w:rsid w:val="002B3315"/>
    <w:rsid w:val="002B35D9"/>
    <w:rsid w:val="002B4303"/>
    <w:rsid w:val="002B474E"/>
    <w:rsid w:val="002B5333"/>
    <w:rsid w:val="002B5F78"/>
    <w:rsid w:val="002B6F9D"/>
    <w:rsid w:val="002B7610"/>
    <w:rsid w:val="002B78D6"/>
    <w:rsid w:val="002C4BCF"/>
    <w:rsid w:val="002C5235"/>
    <w:rsid w:val="002C6541"/>
    <w:rsid w:val="002C700C"/>
    <w:rsid w:val="002C733C"/>
    <w:rsid w:val="002D192A"/>
    <w:rsid w:val="002D2082"/>
    <w:rsid w:val="002D39A1"/>
    <w:rsid w:val="002D3B72"/>
    <w:rsid w:val="002D4BB9"/>
    <w:rsid w:val="002D4DC4"/>
    <w:rsid w:val="002D5A54"/>
    <w:rsid w:val="002D7F02"/>
    <w:rsid w:val="002E13B6"/>
    <w:rsid w:val="002E303C"/>
    <w:rsid w:val="002E35A0"/>
    <w:rsid w:val="002E3785"/>
    <w:rsid w:val="002E5374"/>
    <w:rsid w:val="002E556D"/>
    <w:rsid w:val="002E632C"/>
    <w:rsid w:val="002E702B"/>
    <w:rsid w:val="002F03A9"/>
    <w:rsid w:val="002F2CF8"/>
    <w:rsid w:val="002F30B3"/>
    <w:rsid w:val="002F5B17"/>
    <w:rsid w:val="00301583"/>
    <w:rsid w:val="0030447C"/>
    <w:rsid w:val="003047E1"/>
    <w:rsid w:val="00307105"/>
    <w:rsid w:val="003072A5"/>
    <w:rsid w:val="00307A95"/>
    <w:rsid w:val="00307EC7"/>
    <w:rsid w:val="00310694"/>
    <w:rsid w:val="0031080D"/>
    <w:rsid w:val="0031543B"/>
    <w:rsid w:val="00315F48"/>
    <w:rsid w:val="00317C8A"/>
    <w:rsid w:val="0032090E"/>
    <w:rsid w:val="003209D8"/>
    <w:rsid w:val="00322024"/>
    <w:rsid w:val="003222A6"/>
    <w:rsid w:val="003242F2"/>
    <w:rsid w:val="003243B3"/>
    <w:rsid w:val="00324418"/>
    <w:rsid w:val="003255E4"/>
    <w:rsid w:val="00327B5E"/>
    <w:rsid w:val="00327CD1"/>
    <w:rsid w:val="00331CDC"/>
    <w:rsid w:val="0033200D"/>
    <w:rsid w:val="00333806"/>
    <w:rsid w:val="00337535"/>
    <w:rsid w:val="00340BCD"/>
    <w:rsid w:val="00346A14"/>
    <w:rsid w:val="00350444"/>
    <w:rsid w:val="0035096B"/>
    <w:rsid w:val="00350BFD"/>
    <w:rsid w:val="003510B5"/>
    <w:rsid w:val="003512ED"/>
    <w:rsid w:val="003521B7"/>
    <w:rsid w:val="00352741"/>
    <w:rsid w:val="0035274C"/>
    <w:rsid w:val="00353076"/>
    <w:rsid w:val="003531C4"/>
    <w:rsid w:val="0035399E"/>
    <w:rsid w:val="00360A80"/>
    <w:rsid w:val="00360D6A"/>
    <w:rsid w:val="00361734"/>
    <w:rsid w:val="00363C6F"/>
    <w:rsid w:val="003645E7"/>
    <w:rsid w:val="00364875"/>
    <w:rsid w:val="0036569A"/>
    <w:rsid w:val="00365730"/>
    <w:rsid w:val="00367AA2"/>
    <w:rsid w:val="00373748"/>
    <w:rsid w:val="0037374D"/>
    <w:rsid w:val="00373D9E"/>
    <w:rsid w:val="00377D88"/>
    <w:rsid w:val="003819B7"/>
    <w:rsid w:val="00382314"/>
    <w:rsid w:val="0038269B"/>
    <w:rsid w:val="00383074"/>
    <w:rsid w:val="00385FEA"/>
    <w:rsid w:val="00385FFB"/>
    <w:rsid w:val="003862C6"/>
    <w:rsid w:val="003866E6"/>
    <w:rsid w:val="00386CFF"/>
    <w:rsid w:val="00387EED"/>
    <w:rsid w:val="00390BF4"/>
    <w:rsid w:val="00391238"/>
    <w:rsid w:val="00391247"/>
    <w:rsid w:val="00392A47"/>
    <w:rsid w:val="0039487E"/>
    <w:rsid w:val="00394C44"/>
    <w:rsid w:val="00395301"/>
    <w:rsid w:val="00396614"/>
    <w:rsid w:val="003A0EA7"/>
    <w:rsid w:val="003A21D8"/>
    <w:rsid w:val="003A253E"/>
    <w:rsid w:val="003A2717"/>
    <w:rsid w:val="003A2F63"/>
    <w:rsid w:val="003A3D7E"/>
    <w:rsid w:val="003A56FB"/>
    <w:rsid w:val="003A5A0C"/>
    <w:rsid w:val="003A720D"/>
    <w:rsid w:val="003B4C81"/>
    <w:rsid w:val="003B4F82"/>
    <w:rsid w:val="003B7855"/>
    <w:rsid w:val="003C03EF"/>
    <w:rsid w:val="003C29A7"/>
    <w:rsid w:val="003D221C"/>
    <w:rsid w:val="003D2DFF"/>
    <w:rsid w:val="003D3DDA"/>
    <w:rsid w:val="003D502F"/>
    <w:rsid w:val="003D55FA"/>
    <w:rsid w:val="003D568E"/>
    <w:rsid w:val="003D7844"/>
    <w:rsid w:val="003E022D"/>
    <w:rsid w:val="003E0346"/>
    <w:rsid w:val="003E0558"/>
    <w:rsid w:val="003E0578"/>
    <w:rsid w:val="003E17DC"/>
    <w:rsid w:val="003E2D01"/>
    <w:rsid w:val="003E3B4E"/>
    <w:rsid w:val="003E40C3"/>
    <w:rsid w:val="003E7ADE"/>
    <w:rsid w:val="003F2563"/>
    <w:rsid w:val="003F4F49"/>
    <w:rsid w:val="003F5348"/>
    <w:rsid w:val="003F55DF"/>
    <w:rsid w:val="003F5904"/>
    <w:rsid w:val="003F6314"/>
    <w:rsid w:val="003F684E"/>
    <w:rsid w:val="003F6A6B"/>
    <w:rsid w:val="003F6C85"/>
    <w:rsid w:val="003F6D89"/>
    <w:rsid w:val="003F78C2"/>
    <w:rsid w:val="004000DC"/>
    <w:rsid w:val="0040103C"/>
    <w:rsid w:val="0040193D"/>
    <w:rsid w:val="004027D5"/>
    <w:rsid w:val="004041AE"/>
    <w:rsid w:val="00404689"/>
    <w:rsid w:val="004049E3"/>
    <w:rsid w:val="00404F18"/>
    <w:rsid w:val="00405666"/>
    <w:rsid w:val="00406B69"/>
    <w:rsid w:val="004108D3"/>
    <w:rsid w:val="00411C27"/>
    <w:rsid w:val="00413702"/>
    <w:rsid w:val="00414332"/>
    <w:rsid w:val="00416168"/>
    <w:rsid w:val="00416C3F"/>
    <w:rsid w:val="00417E3A"/>
    <w:rsid w:val="0042026A"/>
    <w:rsid w:val="00421D05"/>
    <w:rsid w:val="00422910"/>
    <w:rsid w:val="0042293A"/>
    <w:rsid w:val="00423117"/>
    <w:rsid w:val="00424FE4"/>
    <w:rsid w:val="00425651"/>
    <w:rsid w:val="00425664"/>
    <w:rsid w:val="004257B2"/>
    <w:rsid w:val="00426606"/>
    <w:rsid w:val="00427137"/>
    <w:rsid w:val="004317F6"/>
    <w:rsid w:val="00432F97"/>
    <w:rsid w:val="00433226"/>
    <w:rsid w:val="004365F7"/>
    <w:rsid w:val="00436AA6"/>
    <w:rsid w:val="004417CA"/>
    <w:rsid w:val="00441B8F"/>
    <w:rsid w:val="00441F45"/>
    <w:rsid w:val="004421C7"/>
    <w:rsid w:val="00446C71"/>
    <w:rsid w:val="0045144F"/>
    <w:rsid w:val="0045186D"/>
    <w:rsid w:val="00452252"/>
    <w:rsid w:val="00452B90"/>
    <w:rsid w:val="00454B4B"/>
    <w:rsid w:val="00454BCF"/>
    <w:rsid w:val="004551B8"/>
    <w:rsid w:val="00457AC0"/>
    <w:rsid w:val="00457D45"/>
    <w:rsid w:val="004608C8"/>
    <w:rsid w:val="0046097F"/>
    <w:rsid w:val="004609F9"/>
    <w:rsid w:val="00461FC1"/>
    <w:rsid w:val="00464999"/>
    <w:rsid w:val="00465157"/>
    <w:rsid w:val="00465D56"/>
    <w:rsid w:val="004675CA"/>
    <w:rsid w:val="00467E46"/>
    <w:rsid w:val="00467E63"/>
    <w:rsid w:val="004700E8"/>
    <w:rsid w:val="00470D73"/>
    <w:rsid w:val="00471590"/>
    <w:rsid w:val="0047168D"/>
    <w:rsid w:val="004726E3"/>
    <w:rsid w:val="00473212"/>
    <w:rsid w:val="00474587"/>
    <w:rsid w:val="004757BD"/>
    <w:rsid w:val="00475D73"/>
    <w:rsid w:val="004760FF"/>
    <w:rsid w:val="0048142D"/>
    <w:rsid w:val="004815EE"/>
    <w:rsid w:val="00481CB2"/>
    <w:rsid w:val="00482008"/>
    <w:rsid w:val="00482F67"/>
    <w:rsid w:val="00485CF1"/>
    <w:rsid w:val="00485F18"/>
    <w:rsid w:val="004861BC"/>
    <w:rsid w:val="00486270"/>
    <w:rsid w:val="00486E3B"/>
    <w:rsid w:val="004874A3"/>
    <w:rsid w:val="00487D12"/>
    <w:rsid w:val="00490410"/>
    <w:rsid w:val="00490CD3"/>
    <w:rsid w:val="00490F08"/>
    <w:rsid w:val="004927CF"/>
    <w:rsid w:val="00493B97"/>
    <w:rsid w:val="00497229"/>
    <w:rsid w:val="004A2854"/>
    <w:rsid w:val="004A520E"/>
    <w:rsid w:val="004A6C08"/>
    <w:rsid w:val="004A7121"/>
    <w:rsid w:val="004A7454"/>
    <w:rsid w:val="004B0B57"/>
    <w:rsid w:val="004B1834"/>
    <w:rsid w:val="004B294B"/>
    <w:rsid w:val="004B29F8"/>
    <w:rsid w:val="004B3001"/>
    <w:rsid w:val="004B310C"/>
    <w:rsid w:val="004B3A29"/>
    <w:rsid w:val="004B437C"/>
    <w:rsid w:val="004B43CB"/>
    <w:rsid w:val="004B4686"/>
    <w:rsid w:val="004B47AB"/>
    <w:rsid w:val="004B47CD"/>
    <w:rsid w:val="004B4877"/>
    <w:rsid w:val="004B565A"/>
    <w:rsid w:val="004C021B"/>
    <w:rsid w:val="004C05A2"/>
    <w:rsid w:val="004C137F"/>
    <w:rsid w:val="004C13EB"/>
    <w:rsid w:val="004C1912"/>
    <w:rsid w:val="004C1D66"/>
    <w:rsid w:val="004C37B0"/>
    <w:rsid w:val="004C4979"/>
    <w:rsid w:val="004C4A55"/>
    <w:rsid w:val="004C4A76"/>
    <w:rsid w:val="004C4DCA"/>
    <w:rsid w:val="004C5DED"/>
    <w:rsid w:val="004D083E"/>
    <w:rsid w:val="004D18F8"/>
    <w:rsid w:val="004D3593"/>
    <w:rsid w:val="004D4031"/>
    <w:rsid w:val="004D5384"/>
    <w:rsid w:val="004D542D"/>
    <w:rsid w:val="004D58AC"/>
    <w:rsid w:val="004D63E3"/>
    <w:rsid w:val="004D68B4"/>
    <w:rsid w:val="004E0C3A"/>
    <w:rsid w:val="004E1804"/>
    <w:rsid w:val="004E232F"/>
    <w:rsid w:val="004E3257"/>
    <w:rsid w:val="004E606B"/>
    <w:rsid w:val="004E628A"/>
    <w:rsid w:val="004E649B"/>
    <w:rsid w:val="004E7325"/>
    <w:rsid w:val="004E77F2"/>
    <w:rsid w:val="004F02F7"/>
    <w:rsid w:val="004F0D69"/>
    <w:rsid w:val="004F1E62"/>
    <w:rsid w:val="004F256F"/>
    <w:rsid w:val="004F4D72"/>
    <w:rsid w:val="004F5464"/>
    <w:rsid w:val="004F5784"/>
    <w:rsid w:val="004F5A09"/>
    <w:rsid w:val="004F5C23"/>
    <w:rsid w:val="004F652F"/>
    <w:rsid w:val="004F75B8"/>
    <w:rsid w:val="0050060F"/>
    <w:rsid w:val="0050165F"/>
    <w:rsid w:val="005033AF"/>
    <w:rsid w:val="00503D63"/>
    <w:rsid w:val="005055D5"/>
    <w:rsid w:val="00505C07"/>
    <w:rsid w:val="005067AD"/>
    <w:rsid w:val="00506BAF"/>
    <w:rsid w:val="00507361"/>
    <w:rsid w:val="005075AB"/>
    <w:rsid w:val="0050778A"/>
    <w:rsid w:val="0051189B"/>
    <w:rsid w:val="00511F40"/>
    <w:rsid w:val="0051467B"/>
    <w:rsid w:val="0051515B"/>
    <w:rsid w:val="00520EBC"/>
    <w:rsid w:val="00521559"/>
    <w:rsid w:val="005248DD"/>
    <w:rsid w:val="00524CC2"/>
    <w:rsid w:val="00525756"/>
    <w:rsid w:val="00525817"/>
    <w:rsid w:val="005258FA"/>
    <w:rsid w:val="0052624A"/>
    <w:rsid w:val="00526E61"/>
    <w:rsid w:val="00530DA6"/>
    <w:rsid w:val="00530E98"/>
    <w:rsid w:val="00531E0C"/>
    <w:rsid w:val="00531F94"/>
    <w:rsid w:val="00532784"/>
    <w:rsid w:val="00533DA1"/>
    <w:rsid w:val="005350E0"/>
    <w:rsid w:val="0053709E"/>
    <w:rsid w:val="00537244"/>
    <w:rsid w:val="00542935"/>
    <w:rsid w:val="00544E74"/>
    <w:rsid w:val="005455BD"/>
    <w:rsid w:val="00546158"/>
    <w:rsid w:val="00546490"/>
    <w:rsid w:val="0054649B"/>
    <w:rsid w:val="00546AE6"/>
    <w:rsid w:val="00552B14"/>
    <w:rsid w:val="00552C88"/>
    <w:rsid w:val="005574C0"/>
    <w:rsid w:val="005608B8"/>
    <w:rsid w:val="00561693"/>
    <w:rsid w:val="00561D6D"/>
    <w:rsid w:val="0056406A"/>
    <w:rsid w:val="00564352"/>
    <w:rsid w:val="0056547F"/>
    <w:rsid w:val="0056578A"/>
    <w:rsid w:val="0056595B"/>
    <w:rsid w:val="005663C1"/>
    <w:rsid w:val="005669B7"/>
    <w:rsid w:val="005709B0"/>
    <w:rsid w:val="00570E88"/>
    <w:rsid w:val="00571774"/>
    <w:rsid w:val="00571C0D"/>
    <w:rsid w:val="00572C4C"/>
    <w:rsid w:val="00575AB3"/>
    <w:rsid w:val="00575DA4"/>
    <w:rsid w:val="0057605E"/>
    <w:rsid w:val="0057610C"/>
    <w:rsid w:val="00576E09"/>
    <w:rsid w:val="00577261"/>
    <w:rsid w:val="0058044E"/>
    <w:rsid w:val="00581B2C"/>
    <w:rsid w:val="00581DB2"/>
    <w:rsid w:val="00583096"/>
    <w:rsid w:val="00583776"/>
    <w:rsid w:val="00583E57"/>
    <w:rsid w:val="00583F46"/>
    <w:rsid w:val="005851FC"/>
    <w:rsid w:val="00585803"/>
    <w:rsid w:val="00585ED0"/>
    <w:rsid w:val="00586039"/>
    <w:rsid w:val="0058796F"/>
    <w:rsid w:val="00587CB6"/>
    <w:rsid w:val="00587EF6"/>
    <w:rsid w:val="00590EA6"/>
    <w:rsid w:val="0059109D"/>
    <w:rsid w:val="005912C5"/>
    <w:rsid w:val="00592B57"/>
    <w:rsid w:val="005943FB"/>
    <w:rsid w:val="00594747"/>
    <w:rsid w:val="00594844"/>
    <w:rsid w:val="00594ECE"/>
    <w:rsid w:val="005957FD"/>
    <w:rsid w:val="00597959"/>
    <w:rsid w:val="00597F3B"/>
    <w:rsid w:val="005A05D0"/>
    <w:rsid w:val="005A08AD"/>
    <w:rsid w:val="005A0A5D"/>
    <w:rsid w:val="005A21F2"/>
    <w:rsid w:val="005A35EA"/>
    <w:rsid w:val="005A3B10"/>
    <w:rsid w:val="005A45F8"/>
    <w:rsid w:val="005A542B"/>
    <w:rsid w:val="005A6392"/>
    <w:rsid w:val="005A646E"/>
    <w:rsid w:val="005A6F41"/>
    <w:rsid w:val="005A7AE7"/>
    <w:rsid w:val="005B1B26"/>
    <w:rsid w:val="005B1B3D"/>
    <w:rsid w:val="005B22F5"/>
    <w:rsid w:val="005B3077"/>
    <w:rsid w:val="005B3C31"/>
    <w:rsid w:val="005B3F7D"/>
    <w:rsid w:val="005B4D30"/>
    <w:rsid w:val="005B5860"/>
    <w:rsid w:val="005B5CA8"/>
    <w:rsid w:val="005B5FB3"/>
    <w:rsid w:val="005B6035"/>
    <w:rsid w:val="005C6DD2"/>
    <w:rsid w:val="005D0673"/>
    <w:rsid w:val="005D146C"/>
    <w:rsid w:val="005D15B8"/>
    <w:rsid w:val="005D2C8C"/>
    <w:rsid w:val="005D4E1E"/>
    <w:rsid w:val="005D5176"/>
    <w:rsid w:val="005D7575"/>
    <w:rsid w:val="005D7D6E"/>
    <w:rsid w:val="005D7E2C"/>
    <w:rsid w:val="005E0F8E"/>
    <w:rsid w:val="005E150A"/>
    <w:rsid w:val="005E1535"/>
    <w:rsid w:val="005E28CB"/>
    <w:rsid w:val="005E4163"/>
    <w:rsid w:val="005E4C92"/>
    <w:rsid w:val="005E78C5"/>
    <w:rsid w:val="005E7DD5"/>
    <w:rsid w:val="005F205C"/>
    <w:rsid w:val="005F25FA"/>
    <w:rsid w:val="005F29A6"/>
    <w:rsid w:val="005F31BB"/>
    <w:rsid w:val="005F39C2"/>
    <w:rsid w:val="005F5852"/>
    <w:rsid w:val="005F66B0"/>
    <w:rsid w:val="006028A8"/>
    <w:rsid w:val="00602955"/>
    <w:rsid w:val="0060378C"/>
    <w:rsid w:val="0060470D"/>
    <w:rsid w:val="006050B2"/>
    <w:rsid w:val="00605FFC"/>
    <w:rsid w:val="00607F97"/>
    <w:rsid w:val="006111D5"/>
    <w:rsid w:val="006111F5"/>
    <w:rsid w:val="0061358A"/>
    <w:rsid w:val="006149E7"/>
    <w:rsid w:val="00616E15"/>
    <w:rsid w:val="00620619"/>
    <w:rsid w:val="00620A39"/>
    <w:rsid w:val="00621406"/>
    <w:rsid w:val="006236BC"/>
    <w:rsid w:val="00623715"/>
    <w:rsid w:val="00623E11"/>
    <w:rsid w:val="00624DA6"/>
    <w:rsid w:val="00625770"/>
    <w:rsid w:val="006301A7"/>
    <w:rsid w:val="00630342"/>
    <w:rsid w:val="00630402"/>
    <w:rsid w:val="00630CBB"/>
    <w:rsid w:val="00633C35"/>
    <w:rsid w:val="006376F0"/>
    <w:rsid w:val="006378CB"/>
    <w:rsid w:val="0063792A"/>
    <w:rsid w:val="006411DE"/>
    <w:rsid w:val="006424EE"/>
    <w:rsid w:val="00643F03"/>
    <w:rsid w:val="00644250"/>
    <w:rsid w:val="006448C5"/>
    <w:rsid w:val="00645697"/>
    <w:rsid w:val="00645EC9"/>
    <w:rsid w:val="0065245E"/>
    <w:rsid w:val="006555BD"/>
    <w:rsid w:val="00655728"/>
    <w:rsid w:val="00656DE4"/>
    <w:rsid w:val="00661A59"/>
    <w:rsid w:val="00662237"/>
    <w:rsid w:val="00665553"/>
    <w:rsid w:val="00666214"/>
    <w:rsid w:val="006672D7"/>
    <w:rsid w:val="00667351"/>
    <w:rsid w:val="006676E2"/>
    <w:rsid w:val="00667CDE"/>
    <w:rsid w:val="006707EA"/>
    <w:rsid w:val="006739D3"/>
    <w:rsid w:val="00675AE1"/>
    <w:rsid w:val="00676129"/>
    <w:rsid w:val="00677344"/>
    <w:rsid w:val="00677BA6"/>
    <w:rsid w:val="00682B8C"/>
    <w:rsid w:val="00682E9E"/>
    <w:rsid w:val="00683318"/>
    <w:rsid w:val="00683ED1"/>
    <w:rsid w:val="00684AEB"/>
    <w:rsid w:val="00684DB8"/>
    <w:rsid w:val="00685D44"/>
    <w:rsid w:val="00685EB4"/>
    <w:rsid w:val="00686F88"/>
    <w:rsid w:val="006875EC"/>
    <w:rsid w:val="00687601"/>
    <w:rsid w:val="00692B47"/>
    <w:rsid w:val="00693F09"/>
    <w:rsid w:val="00694996"/>
    <w:rsid w:val="00694AC1"/>
    <w:rsid w:val="00695454"/>
    <w:rsid w:val="00696681"/>
    <w:rsid w:val="00697F72"/>
    <w:rsid w:val="006A3DB8"/>
    <w:rsid w:val="006A4C05"/>
    <w:rsid w:val="006A767E"/>
    <w:rsid w:val="006A7CE6"/>
    <w:rsid w:val="006B0C9B"/>
    <w:rsid w:val="006B451F"/>
    <w:rsid w:val="006B5540"/>
    <w:rsid w:val="006B6E05"/>
    <w:rsid w:val="006B77C0"/>
    <w:rsid w:val="006C00EE"/>
    <w:rsid w:val="006C0DDD"/>
    <w:rsid w:val="006C123D"/>
    <w:rsid w:val="006C193D"/>
    <w:rsid w:val="006C2B84"/>
    <w:rsid w:val="006C2B87"/>
    <w:rsid w:val="006C3DFC"/>
    <w:rsid w:val="006C3FCD"/>
    <w:rsid w:val="006C58C7"/>
    <w:rsid w:val="006C5B7E"/>
    <w:rsid w:val="006C7A8D"/>
    <w:rsid w:val="006D3ACF"/>
    <w:rsid w:val="006D4C34"/>
    <w:rsid w:val="006D5D28"/>
    <w:rsid w:val="006D6765"/>
    <w:rsid w:val="006D6EA8"/>
    <w:rsid w:val="006D7D36"/>
    <w:rsid w:val="006E030D"/>
    <w:rsid w:val="006E15F2"/>
    <w:rsid w:val="006E210A"/>
    <w:rsid w:val="006E2452"/>
    <w:rsid w:val="006E260B"/>
    <w:rsid w:val="006E2F55"/>
    <w:rsid w:val="006E6486"/>
    <w:rsid w:val="006E6E4C"/>
    <w:rsid w:val="006E7BAA"/>
    <w:rsid w:val="006E7C9E"/>
    <w:rsid w:val="006F0B4E"/>
    <w:rsid w:val="006F1930"/>
    <w:rsid w:val="006F50DF"/>
    <w:rsid w:val="006F5863"/>
    <w:rsid w:val="006F67B0"/>
    <w:rsid w:val="00702BE5"/>
    <w:rsid w:val="00703734"/>
    <w:rsid w:val="0070509D"/>
    <w:rsid w:val="007054A2"/>
    <w:rsid w:val="00705786"/>
    <w:rsid w:val="00705F37"/>
    <w:rsid w:val="00706536"/>
    <w:rsid w:val="0070659B"/>
    <w:rsid w:val="00710490"/>
    <w:rsid w:val="00711399"/>
    <w:rsid w:val="007155B8"/>
    <w:rsid w:val="00716DF4"/>
    <w:rsid w:val="00720681"/>
    <w:rsid w:val="007206ED"/>
    <w:rsid w:val="00723059"/>
    <w:rsid w:val="00723454"/>
    <w:rsid w:val="00724422"/>
    <w:rsid w:val="00725F34"/>
    <w:rsid w:val="00730E27"/>
    <w:rsid w:val="007331C8"/>
    <w:rsid w:val="00734489"/>
    <w:rsid w:val="00735B9A"/>
    <w:rsid w:val="00736784"/>
    <w:rsid w:val="007372C2"/>
    <w:rsid w:val="007373E7"/>
    <w:rsid w:val="00740265"/>
    <w:rsid w:val="0074057D"/>
    <w:rsid w:val="007412D2"/>
    <w:rsid w:val="007424F5"/>
    <w:rsid w:val="0074269C"/>
    <w:rsid w:val="00742ACB"/>
    <w:rsid w:val="00742DD5"/>
    <w:rsid w:val="0074442C"/>
    <w:rsid w:val="00746444"/>
    <w:rsid w:val="007500EF"/>
    <w:rsid w:val="00752413"/>
    <w:rsid w:val="00754193"/>
    <w:rsid w:val="007545FE"/>
    <w:rsid w:val="00754A97"/>
    <w:rsid w:val="0075586A"/>
    <w:rsid w:val="00760D72"/>
    <w:rsid w:val="00761508"/>
    <w:rsid w:val="0076237F"/>
    <w:rsid w:val="0076364E"/>
    <w:rsid w:val="0076379B"/>
    <w:rsid w:val="00764EB5"/>
    <w:rsid w:val="00764FC4"/>
    <w:rsid w:val="007655CC"/>
    <w:rsid w:val="00766B82"/>
    <w:rsid w:val="00766EBD"/>
    <w:rsid w:val="0076796D"/>
    <w:rsid w:val="007679D0"/>
    <w:rsid w:val="00770F22"/>
    <w:rsid w:val="007732C3"/>
    <w:rsid w:val="00773CF9"/>
    <w:rsid w:val="00775449"/>
    <w:rsid w:val="00776ED8"/>
    <w:rsid w:val="007775A9"/>
    <w:rsid w:val="00777A2F"/>
    <w:rsid w:val="007803A9"/>
    <w:rsid w:val="00780604"/>
    <w:rsid w:val="007827D0"/>
    <w:rsid w:val="00785F79"/>
    <w:rsid w:val="0078603D"/>
    <w:rsid w:val="00787B6E"/>
    <w:rsid w:val="00787BDA"/>
    <w:rsid w:val="007903AC"/>
    <w:rsid w:val="00790847"/>
    <w:rsid w:val="00790E72"/>
    <w:rsid w:val="00791C1A"/>
    <w:rsid w:val="007959A1"/>
    <w:rsid w:val="007A0650"/>
    <w:rsid w:val="007A1DA0"/>
    <w:rsid w:val="007A2D5D"/>
    <w:rsid w:val="007A3489"/>
    <w:rsid w:val="007A654E"/>
    <w:rsid w:val="007A75E1"/>
    <w:rsid w:val="007B1121"/>
    <w:rsid w:val="007B2050"/>
    <w:rsid w:val="007B2201"/>
    <w:rsid w:val="007B2841"/>
    <w:rsid w:val="007B2B0B"/>
    <w:rsid w:val="007B32D3"/>
    <w:rsid w:val="007B38EE"/>
    <w:rsid w:val="007B3B14"/>
    <w:rsid w:val="007B4390"/>
    <w:rsid w:val="007B448B"/>
    <w:rsid w:val="007B4F54"/>
    <w:rsid w:val="007B51FE"/>
    <w:rsid w:val="007B5701"/>
    <w:rsid w:val="007B62B5"/>
    <w:rsid w:val="007B6780"/>
    <w:rsid w:val="007B7990"/>
    <w:rsid w:val="007C0397"/>
    <w:rsid w:val="007C1976"/>
    <w:rsid w:val="007C22D4"/>
    <w:rsid w:val="007C3ACF"/>
    <w:rsid w:val="007C529A"/>
    <w:rsid w:val="007C5AB3"/>
    <w:rsid w:val="007C60E1"/>
    <w:rsid w:val="007D03C0"/>
    <w:rsid w:val="007D0641"/>
    <w:rsid w:val="007D3A61"/>
    <w:rsid w:val="007D5157"/>
    <w:rsid w:val="007D5D08"/>
    <w:rsid w:val="007D667B"/>
    <w:rsid w:val="007E21DC"/>
    <w:rsid w:val="007E2210"/>
    <w:rsid w:val="007E22B8"/>
    <w:rsid w:val="007E28DC"/>
    <w:rsid w:val="007E3077"/>
    <w:rsid w:val="007E3159"/>
    <w:rsid w:val="007E3AF3"/>
    <w:rsid w:val="007E3CCB"/>
    <w:rsid w:val="007E425F"/>
    <w:rsid w:val="007E46F3"/>
    <w:rsid w:val="007E754D"/>
    <w:rsid w:val="007E760D"/>
    <w:rsid w:val="007E78D0"/>
    <w:rsid w:val="007F1EEF"/>
    <w:rsid w:val="007F43B0"/>
    <w:rsid w:val="007F475D"/>
    <w:rsid w:val="007F5E1D"/>
    <w:rsid w:val="007F614F"/>
    <w:rsid w:val="00805F04"/>
    <w:rsid w:val="0080610A"/>
    <w:rsid w:val="008119CE"/>
    <w:rsid w:val="008152E5"/>
    <w:rsid w:val="00816F24"/>
    <w:rsid w:val="00817451"/>
    <w:rsid w:val="00820624"/>
    <w:rsid w:val="0082281D"/>
    <w:rsid w:val="008241E8"/>
    <w:rsid w:val="00825348"/>
    <w:rsid w:val="0082564D"/>
    <w:rsid w:val="008257F6"/>
    <w:rsid w:val="00825941"/>
    <w:rsid w:val="00826B47"/>
    <w:rsid w:val="0083054B"/>
    <w:rsid w:val="00830A17"/>
    <w:rsid w:val="00831374"/>
    <w:rsid w:val="00832804"/>
    <w:rsid w:val="00833FC0"/>
    <w:rsid w:val="00834BFA"/>
    <w:rsid w:val="00834E46"/>
    <w:rsid w:val="008351F7"/>
    <w:rsid w:val="008358EA"/>
    <w:rsid w:val="008369EB"/>
    <w:rsid w:val="00841F0A"/>
    <w:rsid w:val="00843915"/>
    <w:rsid w:val="008462B4"/>
    <w:rsid w:val="008467E5"/>
    <w:rsid w:val="008468AF"/>
    <w:rsid w:val="00851228"/>
    <w:rsid w:val="00852302"/>
    <w:rsid w:val="00853805"/>
    <w:rsid w:val="00855097"/>
    <w:rsid w:val="008557A9"/>
    <w:rsid w:val="0085734C"/>
    <w:rsid w:val="00857D5A"/>
    <w:rsid w:val="00857EF4"/>
    <w:rsid w:val="00861BD0"/>
    <w:rsid w:val="00862A64"/>
    <w:rsid w:val="0086305F"/>
    <w:rsid w:val="00867FD3"/>
    <w:rsid w:val="00870508"/>
    <w:rsid w:val="0087102F"/>
    <w:rsid w:val="008726B0"/>
    <w:rsid w:val="008763D5"/>
    <w:rsid w:val="008769C6"/>
    <w:rsid w:val="00876D9B"/>
    <w:rsid w:val="00876FB2"/>
    <w:rsid w:val="00880AE6"/>
    <w:rsid w:val="00880B8B"/>
    <w:rsid w:val="0088250D"/>
    <w:rsid w:val="00882B9B"/>
    <w:rsid w:val="00883670"/>
    <w:rsid w:val="00885047"/>
    <w:rsid w:val="008854C8"/>
    <w:rsid w:val="0088586C"/>
    <w:rsid w:val="0088654D"/>
    <w:rsid w:val="00886945"/>
    <w:rsid w:val="00886D34"/>
    <w:rsid w:val="00886EC3"/>
    <w:rsid w:val="00886F17"/>
    <w:rsid w:val="00890B8D"/>
    <w:rsid w:val="00891E7D"/>
    <w:rsid w:val="008924D4"/>
    <w:rsid w:val="00892C60"/>
    <w:rsid w:val="00892DE9"/>
    <w:rsid w:val="0089351B"/>
    <w:rsid w:val="00893948"/>
    <w:rsid w:val="00894FCF"/>
    <w:rsid w:val="00895622"/>
    <w:rsid w:val="0089709F"/>
    <w:rsid w:val="008A10F2"/>
    <w:rsid w:val="008A2229"/>
    <w:rsid w:val="008A2429"/>
    <w:rsid w:val="008A2D31"/>
    <w:rsid w:val="008A309B"/>
    <w:rsid w:val="008A4D6E"/>
    <w:rsid w:val="008A516C"/>
    <w:rsid w:val="008A6D2A"/>
    <w:rsid w:val="008A709B"/>
    <w:rsid w:val="008B775E"/>
    <w:rsid w:val="008B7C25"/>
    <w:rsid w:val="008C2543"/>
    <w:rsid w:val="008C2866"/>
    <w:rsid w:val="008C3465"/>
    <w:rsid w:val="008C55F9"/>
    <w:rsid w:val="008C5709"/>
    <w:rsid w:val="008C5EBF"/>
    <w:rsid w:val="008C6EDB"/>
    <w:rsid w:val="008D07E2"/>
    <w:rsid w:val="008D1807"/>
    <w:rsid w:val="008D27B4"/>
    <w:rsid w:val="008D66B6"/>
    <w:rsid w:val="008D695E"/>
    <w:rsid w:val="008E0557"/>
    <w:rsid w:val="008E2B90"/>
    <w:rsid w:val="008E50A7"/>
    <w:rsid w:val="008E5979"/>
    <w:rsid w:val="008E7079"/>
    <w:rsid w:val="008F0858"/>
    <w:rsid w:val="008F0D4E"/>
    <w:rsid w:val="008F2E4E"/>
    <w:rsid w:val="008F40BC"/>
    <w:rsid w:val="008F5394"/>
    <w:rsid w:val="008F5B43"/>
    <w:rsid w:val="008F5E5D"/>
    <w:rsid w:val="00902354"/>
    <w:rsid w:val="00907132"/>
    <w:rsid w:val="00907B50"/>
    <w:rsid w:val="00911234"/>
    <w:rsid w:val="009113F2"/>
    <w:rsid w:val="009114E6"/>
    <w:rsid w:val="00912E02"/>
    <w:rsid w:val="0091337B"/>
    <w:rsid w:val="009133CA"/>
    <w:rsid w:val="00914724"/>
    <w:rsid w:val="00917BFE"/>
    <w:rsid w:val="00920846"/>
    <w:rsid w:val="00920A21"/>
    <w:rsid w:val="00925308"/>
    <w:rsid w:val="00925B81"/>
    <w:rsid w:val="00926BEA"/>
    <w:rsid w:val="00931D1F"/>
    <w:rsid w:val="00932438"/>
    <w:rsid w:val="00934F99"/>
    <w:rsid w:val="0093700C"/>
    <w:rsid w:val="009378E5"/>
    <w:rsid w:val="009428FA"/>
    <w:rsid w:val="00942D78"/>
    <w:rsid w:val="00943130"/>
    <w:rsid w:val="00943B46"/>
    <w:rsid w:val="00944931"/>
    <w:rsid w:val="00944E03"/>
    <w:rsid w:val="00944FB3"/>
    <w:rsid w:val="00946745"/>
    <w:rsid w:val="009469D9"/>
    <w:rsid w:val="0095049C"/>
    <w:rsid w:val="00954A5D"/>
    <w:rsid w:val="009552F9"/>
    <w:rsid w:val="00957C2B"/>
    <w:rsid w:val="009602C6"/>
    <w:rsid w:val="0096128C"/>
    <w:rsid w:val="009617DE"/>
    <w:rsid w:val="0096266D"/>
    <w:rsid w:val="00963E09"/>
    <w:rsid w:val="009660DC"/>
    <w:rsid w:val="00967D5F"/>
    <w:rsid w:val="00970D06"/>
    <w:rsid w:val="00972293"/>
    <w:rsid w:val="009724C0"/>
    <w:rsid w:val="009733E4"/>
    <w:rsid w:val="009736FD"/>
    <w:rsid w:val="009743D3"/>
    <w:rsid w:val="009815B9"/>
    <w:rsid w:val="009816E1"/>
    <w:rsid w:val="009824D3"/>
    <w:rsid w:val="00982EB2"/>
    <w:rsid w:val="00985126"/>
    <w:rsid w:val="00986307"/>
    <w:rsid w:val="009907CE"/>
    <w:rsid w:val="009946D3"/>
    <w:rsid w:val="00997B18"/>
    <w:rsid w:val="009A342A"/>
    <w:rsid w:val="009A39A9"/>
    <w:rsid w:val="009A3E79"/>
    <w:rsid w:val="009A421A"/>
    <w:rsid w:val="009A4C62"/>
    <w:rsid w:val="009A5022"/>
    <w:rsid w:val="009A57A5"/>
    <w:rsid w:val="009A73FC"/>
    <w:rsid w:val="009A76C0"/>
    <w:rsid w:val="009A7FF6"/>
    <w:rsid w:val="009B06A7"/>
    <w:rsid w:val="009B2C95"/>
    <w:rsid w:val="009B4D58"/>
    <w:rsid w:val="009B5334"/>
    <w:rsid w:val="009B6595"/>
    <w:rsid w:val="009B7323"/>
    <w:rsid w:val="009C03D2"/>
    <w:rsid w:val="009C145B"/>
    <w:rsid w:val="009C2444"/>
    <w:rsid w:val="009C633C"/>
    <w:rsid w:val="009C6886"/>
    <w:rsid w:val="009D003F"/>
    <w:rsid w:val="009D1A1B"/>
    <w:rsid w:val="009D1BDD"/>
    <w:rsid w:val="009D1BEC"/>
    <w:rsid w:val="009D221C"/>
    <w:rsid w:val="009D226C"/>
    <w:rsid w:val="009D244F"/>
    <w:rsid w:val="009D27C6"/>
    <w:rsid w:val="009D2EAD"/>
    <w:rsid w:val="009D32FE"/>
    <w:rsid w:val="009D38F6"/>
    <w:rsid w:val="009D4CCF"/>
    <w:rsid w:val="009D5875"/>
    <w:rsid w:val="009E15A6"/>
    <w:rsid w:val="009E1ADA"/>
    <w:rsid w:val="009E34C6"/>
    <w:rsid w:val="009E3DD6"/>
    <w:rsid w:val="009E3F1F"/>
    <w:rsid w:val="009E44C8"/>
    <w:rsid w:val="009E4FD2"/>
    <w:rsid w:val="009E5005"/>
    <w:rsid w:val="009F2107"/>
    <w:rsid w:val="009F4075"/>
    <w:rsid w:val="009F44A3"/>
    <w:rsid w:val="009F4CD6"/>
    <w:rsid w:val="009F54F3"/>
    <w:rsid w:val="009F6A07"/>
    <w:rsid w:val="009F7946"/>
    <w:rsid w:val="00A0154E"/>
    <w:rsid w:val="00A033D7"/>
    <w:rsid w:val="00A05323"/>
    <w:rsid w:val="00A05A83"/>
    <w:rsid w:val="00A10362"/>
    <w:rsid w:val="00A10A56"/>
    <w:rsid w:val="00A11404"/>
    <w:rsid w:val="00A121C8"/>
    <w:rsid w:val="00A12DD3"/>
    <w:rsid w:val="00A13B5E"/>
    <w:rsid w:val="00A15823"/>
    <w:rsid w:val="00A170AD"/>
    <w:rsid w:val="00A177B0"/>
    <w:rsid w:val="00A179D6"/>
    <w:rsid w:val="00A200B3"/>
    <w:rsid w:val="00A20158"/>
    <w:rsid w:val="00A206FB"/>
    <w:rsid w:val="00A2304E"/>
    <w:rsid w:val="00A235AB"/>
    <w:rsid w:val="00A2496E"/>
    <w:rsid w:val="00A250B5"/>
    <w:rsid w:val="00A30254"/>
    <w:rsid w:val="00A30C76"/>
    <w:rsid w:val="00A31ECA"/>
    <w:rsid w:val="00A32D99"/>
    <w:rsid w:val="00A336C2"/>
    <w:rsid w:val="00A339D9"/>
    <w:rsid w:val="00A37DEB"/>
    <w:rsid w:val="00A37E53"/>
    <w:rsid w:val="00A40484"/>
    <w:rsid w:val="00A4259B"/>
    <w:rsid w:val="00A43D2A"/>
    <w:rsid w:val="00A4414D"/>
    <w:rsid w:val="00A444EC"/>
    <w:rsid w:val="00A44A33"/>
    <w:rsid w:val="00A45326"/>
    <w:rsid w:val="00A466FA"/>
    <w:rsid w:val="00A50A1E"/>
    <w:rsid w:val="00A52730"/>
    <w:rsid w:val="00A527B9"/>
    <w:rsid w:val="00A52F45"/>
    <w:rsid w:val="00A535C9"/>
    <w:rsid w:val="00A543D6"/>
    <w:rsid w:val="00A54AC2"/>
    <w:rsid w:val="00A55E72"/>
    <w:rsid w:val="00A561BC"/>
    <w:rsid w:val="00A57944"/>
    <w:rsid w:val="00A61330"/>
    <w:rsid w:val="00A65830"/>
    <w:rsid w:val="00A65863"/>
    <w:rsid w:val="00A65923"/>
    <w:rsid w:val="00A70003"/>
    <w:rsid w:val="00A7319B"/>
    <w:rsid w:val="00A738BD"/>
    <w:rsid w:val="00A75FE9"/>
    <w:rsid w:val="00A82615"/>
    <w:rsid w:val="00A836A2"/>
    <w:rsid w:val="00A8414C"/>
    <w:rsid w:val="00A84518"/>
    <w:rsid w:val="00A90D7C"/>
    <w:rsid w:val="00A9331E"/>
    <w:rsid w:val="00A95D16"/>
    <w:rsid w:val="00A95E3B"/>
    <w:rsid w:val="00A97C05"/>
    <w:rsid w:val="00A97FA2"/>
    <w:rsid w:val="00AA2F41"/>
    <w:rsid w:val="00AA399F"/>
    <w:rsid w:val="00AA44EB"/>
    <w:rsid w:val="00AA7D4C"/>
    <w:rsid w:val="00AB119F"/>
    <w:rsid w:val="00AB28D9"/>
    <w:rsid w:val="00AB3E09"/>
    <w:rsid w:val="00AB4BB5"/>
    <w:rsid w:val="00AB7501"/>
    <w:rsid w:val="00AC16A2"/>
    <w:rsid w:val="00AC1C1D"/>
    <w:rsid w:val="00AC20F1"/>
    <w:rsid w:val="00AC216C"/>
    <w:rsid w:val="00AC271E"/>
    <w:rsid w:val="00AC28DD"/>
    <w:rsid w:val="00AC58AA"/>
    <w:rsid w:val="00AC5E36"/>
    <w:rsid w:val="00AC690D"/>
    <w:rsid w:val="00AC7CB7"/>
    <w:rsid w:val="00AD2CAE"/>
    <w:rsid w:val="00AD35E8"/>
    <w:rsid w:val="00AD3862"/>
    <w:rsid w:val="00AD7489"/>
    <w:rsid w:val="00AD7943"/>
    <w:rsid w:val="00AD7BD2"/>
    <w:rsid w:val="00AD7C7B"/>
    <w:rsid w:val="00AE2EF7"/>
    <w:rsid w:val="00AE30DD"/>
    <w:rsid w:val="00AE43FE"/>
    <w:rsid w:val="00AE5347"/>
    <w:rsid w:val="00AE583E"/>
    <w:rsid w:val="00AE5B14"/>
    <w:rsid w:val="00AE5D15"/>
    <w:rsid w:val="00AE5D80"/>
    <w:rsid w:val="00AE631D"/>
    <w:rsid w:val="00AE6BCD"/>
    <w:rsid w:val="00AE7943"/>
    <w:rsid w:val="00AE7C4C"/>
    <w:rsid w:val="00AE7C98"/>
    <w:rsid w:val="00AF0147"/>
    <w:rsid w:val="00AF0218"/>
    <w:rsid w:val="00AF16E6"/>
    <w:rsid w:val="00AF16EB"/>
    <w:rsid w:val="00AF4084"/>
    <w:rsid w:val="00AF42B2"/>
    <w:rsid w:val="00AF59CA"/>
    <w:rsid w:val="00AF7A5D"/>
    <w:rsid w:val="00B00E06"/>
    <w:rsid w:val="00B0164F"/>
    <w:rsid w:val="00B02C43"/>
    <w:rsid w:val="00B02EA8"/>
    <w:rsid w:val="00B02EC0"/>
    <w:rsid w:val="00B0308F"/>
    <w:rsid w:val="00B04094"/>
    <w:rsid w:val="00B05048"/>
    <w:rsid w:val="00B074FA"/>
    <w:rsid w:val="00B07B8D"/>
    <w:rsid w:val="00B10746"/>
    <w:rsid w:val="00B11288"/>
    <w:rsid w:val="00B12D37"/>
    <w:rsid w:val="00B13B35"/>
    <w:rsid w:val="00B13DC0"/>
    <w:rsid w:val="00B14727"/>
    <w:rsid w:val="00B149AA"/>
    <w:rsid w:val="00B17C93"/>
    <w:rsid w:val="00B20727"/>
    <w:rsid w:val="00B2080F"/>
    <w:rsid w:val="00B20DAE"/>
    <w:rsid w:val="00B20F58"/>
    <w:rsid w:val="00B23FEC"/>
    <w:rsid w:val="00B24934"/>
    <w:rsid w:val="00B24C90"/>
    <w:rsid w:val="00B256AA"/>
    <w:rsid w:val="00B3257C"/>
    <w:rsid w:val="00B3489B"/>
    <w:rsid w:val="00B350D7"/>
    <w:rsid w:val="00B36485"/>
    <w:rsid w:val="00B36494"/>
    <w:rsid w:val="00B37087"/>
    <w:rsid w:val="00B3799F"/>
    <w:rsid w:val="00B41EE2"/>
    <w:rsid w:val="00B4215A"/>
    <w:rsid w:val="00B42816"/>
    <w:rsid w:val="00B44D06"/>
    <w:rsid w:val="00B462BB"/>
    <w:rsid w:val="00B46D21"/>
    <w:rsid w:val="00B5013B"/>
    <w:rsid w:val="00B509AE"/>
    <w:rsid w:val="00B50E21"/>
    <w:rsid w:val="00B53445"/>
    <w:rsid w:val="00B544A9"/>
    <w:rsid w:val="00B54AA3"/>
    <w:rsid w:val="00B54E5C"/>
    <w:rsid w:val="00B54E8E"/>
    <w:rsid w:val="00B569CC"/>
    <w:rsid w:val="00B56F46"/>
    <w:rsid w:val="00B57BE8"/>
    <w:rsid w:val="00B57EA6"/>
    <w:rsid w:val="00B61822"/>
    <w:rsid w:val="00B61D38"/>
    <w:rsid w:val="00B6276B"/>
    <w:rsid w:val="00B63048"/>
    <w:rsid w:val="00B64EBE"/>
    <w:rsid w:val="00B6535F"/>
    <w:rsid w:val="00B65AA8"/>
    <w:rsid w:val="00B67C85"/>
    <w:rsid w:val="00B711A5"/>
    <w:rsid w:val="00B711E3"/>
    <w:rsid w:val="00B71621"/>
    <w:rsid w:val="00B7489C"/>
    <w:rsid w:val="00B749A5"/>
    <w:rsid w:val="00B7508F"/>
    <w:rsid w:val="00B75298"/>
    <w:rsid w:val="00B75312"/>
    <w:rsid w:val="00B7596B"/>
    <w:rsid w:val="00B76315"/>
    <w:rsid w:val="00B77386"/>
    <w:rsid w:val="00B77A41"/>
    <w:rsid w:val="00B800DF"/>
    <w:rsid w:val="00B802C2"/>
    <w:rsid w:val="00B81353"/>
    <w:rsid w:val="00B81FED"/>
    <w:rsid w:val="00B8373D"/>
    <w:rsid w:val="00B83932"/>
    <w:rsid w:val="00B8480B"/>
    <w:rsid w:val="00B84FD8"/>
    <w:rsid w:val="00B851A4"/>
    <w:rsid w:val="00B87329"/>
    <w:rsid w:val="00B9022F"/>
    <w:rsid w:val="00B915DC"/>
    <w:rsid w:val="00B93A28"/>
    <w:rsid w:val="00B95272"/>
    <w:rsid w:val="00B9575C"/>
    <w:rsid w:val="00B95852"/>
    <w:rsid w:val="00B95A0D"/>
    <w:rsid w:val="00B96221"/>
    <w:rsid w:val="00B97429"/>
    <w:rsid w:val="00B97F11"/>
    <w:rsid w:val="00BA16CC"/>
    <w:rsid w:val="00BA4EF6"/>
    <w:rsid w:val="00BA50D5"/>
    <w:rsid w:val="00BA7F05"/>
    <w:rsid w:val="00BB1362"/>
    <w:rsid w:val="00BB14CC"/>
    <w:rsid w:val="00BB1D25"/>
    <w:rsid w:val="00BB1EA5"/>
    <w:rsid w:val="00BB201F"/>
    <w:rsid w:val="00BB2446"/>
    <w:rsid w:val="00BB3270"/>
    <w:rsid w:val="00BB34BC"/>
    <w:rsid w:val="00BB54C2"/>
    <w:rsid w:val="00BB5DE0"/>
    <w:rsid w:val="00BB7576"/>
    <w:rsid w:val="00BB7EDB"/>
    <w:rsid w:val="00BC0379"/>
    <w:rsid w:val="00BC131C"/>
    <w:rsid w:val="00BC19A0"/>
    <w:rsid w:val="00BC3085"/>
    <w:rsid w:val="00BC32F4"/>
    <w:rsid w:val="00BC4430"/>
    <w:rsid w:val="00BC59BC"/>
    <w:rsid w:val="00BC686B"/>
    <w:rsid w:val="00BD1CD9"/>
    <w:rsid w:val="00BD205F"/>
    <w:rsid w:val="00BD4EAF"/>
    <w:rsid w:val="00BD4FAD"/>
    <w:rsid w:val="00BD5339"/>
    <w:rsid w:val="00BD554D"/>
    <w:rsid w:val="00BD74F7"/>
    <w:rsid w:val="00BD7ED1"/>
    <w:rsid w:val="00BE0519"/>
    <w:rsid w:val="00BE1355"/>
    <w:rsid w:val="00BE2CDC"/>
    <w:rsid w:val="00BF0C32"/>
    <w:rsid w:val="00BF1426"/>
    <w:rsid w:val="00BF2703"/>
    <w:rsid w:val="00BF6510"/>
    <w:rsid w:val="00BF7183"/>
    <w:rsid w:val="00C03F9D"/>
    <w:rsid w:val="00C07F0B"/>
    <w:rsid w:val="00C1077C"/>
    <w:rsid w:val="00C10F22"/>
    <w:rsid w:val="00C114DA"/>
    <w:rsid w:val="00C114F7"/>
    <w:rsid w:val="00C1157E"/>
    <w:rsid w:val="00C117B6"/>
    <w:rsid w:val="00C1489D"/>
    <w:rsid w:val="00C15221"/>
    <w:rsid w:val="00C16AEA"/>
    <w:rsid w:val="00C201F8"/>
    <w:rsid w:val="00C23558"/>
    <w:rsid w:val="00C24833"/>
    <w:rsid w:val="00C2528D"/>
    <w:rsid w:val="00C257FE"/>
    <w:rsid w:val="00C27385"/>
    <w:rsid w:val="00C3162E"/>
    <w:rsid w:val="00C31DDE"/>
    <w:rsid w:val="00C350DC"/>
    <w:rsid w:val="00C35ADE"/>
    <w:rsid w:val="00C36B48"/>
    <w:rsid w:val="00C36BE6"/>
    <w:rsid w:val="00C36F6A"/>
    <w:rsid w:val="00C40DCE"/>
    <w:rsid w:val="00C4172F"/>
    <w:rsid w:val="00C43705"/>
    <w:rsid w:val="00C43F52"/>
    <w:rsid w:val="00C44505"/>
    <w:rsid w:val="00C461C9"/>
    <w:rsid w:val="00C478B1"/>
    <w:rsid w:val="00C50710"/>
    <w:rsid w:val="00C521D2"/>
    <w:rsid w:val="00C55029"/>
    <w:rsid w:val="00C605EF"/>
    <w:rsid w:val="00C6079E"/>
    <w:rsid w:val="00C63ADB"/>
    <w:rsid w:val="00C63CCF"/>
    <w:rsid w:val="00C63E3E"/>
    <w:rsid w:val="00C65910"/>
    <w:rsid w:val="00C6679B"/>
    <w:rsid w:val="00C678D9"/>
    <w:rsid w:val="00C72017"/>
    <w:rsid w:val="00C730FA"/>
    <w:rsid w:val="00C7311E"/>
    <w:rsid w:val="00C738B6"/>
    <w:rsid w:val="00C73F05"/>
    <w:rsid w:val="00C7447F"/>
    <w:rsid w:val="00C7510A"/>
    <w:rsid w:val="00C75749"/>
    <w:rsid w:val="00C759E7"/>
    <w:rsid w:val="00C75E7A"/>
    <w:rsid w:val="00C76A86"/>
    <w:rsid w:val="00C77A77"/>
    <w:rsid w:val="00C81567"/>
    <w:rsid w:val="00C8239A"/>
    <w:rsid w:val="00C83A55"/>
    <w:rsid w:val="00C845A4"/>
    <w:rsid w:val="00C85052"/>
    <w:rsid w:val="00C868DF"/>
    <w:rsid w:val="00C86E5C"/>
    <w:rsid w:val="00C8702C"/>
    <w:rsid w:val="00C90953"/>
    <w:rsid w:val="00C90973"/>
    <w:rsid w:val="00C91925"/>
    <w:rsid w:val="00C91B25"/>
    <w:rsid w:val="00C9222F"/>
    <w:rsid w:val="00C92674"/>
    <w:rsid w:val="00C944C3"/>
    <w:rsid w:val="00C97A93"/>
    <w:rsid w:val="00CA195E"/>
    <w:rsid w:val="00CA3FF7"/>
    <w:rsid w:val="00CA42E5"/>
    <w:rsid w:val="00CA4707"/>
    <w:rsid w:val="00CA4A08"/>
    <w:rsid w:val="00CA4DB4"/>
    <w:rsid w:val="00CA6060"/>
    <w:rsid w:val="00CA74CB"/>
    <w:rsid w:val="00CB1A7A"/>
    <w:rsid w:val="00CB1C1F"/>
    <w:rsid w:val="00CB23B9"/>
    <w:rsid w:val="00CB3412"/>
    <w:rsid w:val="00CB3EFC"/>
    <w:rsid w:val="00CB5B98"/>
    <w:rsid w:val="00CB6AC4"/>
    <w:rsid w:val="00CC0CE3"/>
    <w:rsid w:val="00CC12E8"/>
    <w:rsid w:val="00CC1689"/>
    <w:rsid w:val="00CC2323"/>
    <w:rsid w:val="00CC40B1"/>
    <w:rsid w:val="00CC4738"/>
    <w:rsid w:val="00CC4B53"/>
    <w:rsid w:val="00CC7AA5"/>
    <w:rsid w:val="00CC7B99"/>
    <w:rsid w:val="00CD09C6"/>
    <w:rsid w:val="00CD0BC7"/>
    <w:rsid w:val="00CD172C"/>
    <w:rsid w:val="00CD1CDB"/>
    <w:rsid w:val="00CD3CED"/>
    <w:rsid w:val="00CE074F"/>
    <w:rsid w:val="00CE3575"/>
    <w:rsid w:val="00CE3A83"/>
    <w:rsid w:val="00CE60CC"/>
    <w:rsid w:val="00CE68B1"/>
    <w:rsid w:val="00CE6B3B"/>
    <w:rsid w:val="00CE6DD8"/>
    <w:rsid w:val="00CE75C1"/>
    <w:rsid w:val="00CF0C6E"/>
    <w:rsid w:val="00CF15E5"/>
    <w:rsid w:val="00CF4C21"/>
    <w:rsid w:val="00CF788D"/>
    <w:rsid w:val="00CF7C86"/>
    <w:rsid w:val="00D00311"/>
    <w:rsid w:val="00D00881"/>
    <w:rsid w:val="00D013A8"/>
    <w:rsid w:val="00D01A03"/>
    <w:rsid w:val="00D02DE1"/>
    <w:rsid w:val="00D0567F"/>
    <w:rsid w:val="00D067F2"/>
    <w:rsid w:val="00D101F5"/>
    <w:rsid w:val="00D104A4"/>
    <w:rsid w:val="00D1327A"/>
    <w:rsid w:val="00D1364C"/>
    <w:rsid w:val="00D1479E"/>
    <w:rsid w:val="00D16168"/>
    <w:rsid w:val="00D16709"/>
    <w:rsid w:val="00D169EF"/>
    <w:rsid w:val="00D17C7B"/>
    <w:rsid w:val="00D17F8E"/>
    <w:rsid w:val="00D22C54"/>
    <w:rsid w:val="00D232F1"/>
    <w:rsid w:val="00D23815"/>
    <w:rsid w:val="00D2399E"/>
    <w:rsid w:val="00D246A6"/>
    <w:rsid w:val="00D25A1A"/>
    <w:rsid w:val="00D27250"/>
    <w:rsid w:val="00D2736A"/>
    <w:rsid w:val="00D279E6"/>
    <w:rsid w:val="00D27EBF"/>
    <w:rsid w:val="00D30491"/>
    <w:rsid w:val="00D30819"/>
    <w:rsid w:val="00D36F7E"/>
    <w:rsid w:val="00D37DC5"/>
    <w:rsid w:val="00D40B66"/>
    <w:rsid w:val="00D415C8"/>
    <w:rsid w:val="00D42542"/>
    <w:rsid w:val="00D425D7"/>
    <w:rsid w:val="00D44E05"/>
    <w:rsid w:val="00D45554"/>
    <w:rsid w:val="00D45CF4"/>
    <w:rsid w:val="00D46C56"/>
    <w:rsid w:val="00D5232D"/>
    <w:rsid w:val="00D52391"/>
    <w:rsid w:val="00D524C2"/>
    <w:rsid w:val="00D52590"/>
    <w:rsid w:val="00D54D60"/>
    <w:rsid w:val="00D55316"/>
    <w:rsid w:val="00D56A8C"/>
    <w:rsid w:val="00D60891"/>
    <w:rsid w:val="00D614DC"/>
    <w:rsid w:val="00D61DD0"/>
    <w:rsid w:val="00D639AC"/>
    <w:rsid w:val="00D65100"/>
    <w:rsid w:val="00D664BD"/>
    <w:rsid w:val="00D67B0F"/>
    <w:rsid w:val="00D67FD6"/>
    <w:rsid w:val="00D70414"/>
    <w:rsid w:val="00D719D9"/>
    <w:rsid w:val="00D72516"/>
    <w:rsid w:val="00D74C3B"/>
    <w:rsid w:val="00D75B90"/>
    <w:rsid w:val="00D75DF0"/>
    <w:rsid w:val="00D77590"/>
    <w:rsid w:val="00D801E8"/>
    <w:rsid w:val="00D84DB9"/>
    <w:rsid w:val="00D86893"/>
    <w:rsid w:val="00D8709A"/>
    <w:rsid w:val="00D90F69"/>
    <w:rsid w:val="00D91C2E"/>
    <w:rsid w:val="00D91D2D"/>
    <w:rsid w:val="00D926D5"/>
    <w:rsid w:val="00D94223"/>
    <w:rsid w:val="00D9463F"/>
    <w:rsid w:val="00D94979"/>
    <w:rsid w:val="00D949C6"/>
    <w:rsid w:val="00D94D41"/>
    <w:rsid w:val="00D94EAB"/>
    <w:rsid w:val="00D9575A"/>
    <w:rsid w:val="00D95882"/>
    <w:rsid w:val="00D96028"/>
    <w:rsid w:val="00D96170"/>
    <w:rsid w:val="00D969AF"/>
    <w:rsid w:val="00D97357"/>
    <w:rsid w:val="00D97A3A"/>
    <w:rsid w:val="00DA1686"/>
    <w:rsid w:val="00DA1816"/>
    <w:rsid w:val="00DA2233"/>
    <w:rsid w:val="00DA3371"/>
    <w:rsid w:val="00DA3CEB"/>
    <w:rsid w:val="00DA433A"/>
    <w:rsid w:val="00DA5C06"/>
    <w:rsid w:val="00DA6513"/>
    <w:rsid w:val="00DB085C"/>
    <w:rsid w:val="00DB18B2"/>
    <w:rsid w:val="00DB1F8B"/>
    <w:rsid w:val="00DB31E3"/>
    <w:rsid w:val="00DB47FA"/>
    <w:rsid w:val="00DB5151"/>
    <w:rsid w:val="00DB5625"/>
    <w:rsid w:val="00DB6B80"/>
    <w:rsid w:val="00DB6E77"/>
    <w:rsid w:val="00DC052A"/>
    <w:rsid w:val="00DC0AB5"/>
    <w:rsid w:val="00DC1E7B"/>
    <w:rsid w:val="00DC399A"/>
    <w:rsid w:val="00DC3EDD"/>
    <w:rsid w:val="00DC6016"/>
    <w:rsid w:val="00DC665A"/>
    <w:rsid w:val="00DC6EE8"/>
    <w:rsid w:val="00DC6F0E"/>
    <w:rsid w:val="00DC778E"/>
    <w:rsid w:val="00DD0156"/>
    <w:rsid w:val="00DD01E2"/>
    <w:rsid w:val="00DD02E4"/>
    <w:rsid w:val="00DD0B0C"/>
    <w:rsid w:val="00DD239F"/>
    <w:rsid w:val="00DD2BD3"/>
    <w:rsid w:val="00DD54D0"/>
    <w:rsid w:val="00DD6B5B"/>
    <w:rsid w:val="00DE4593"/>
    <w:rsid w:val="00DE54C5"/>
    <w:rsid w:val="00DE5799"/>
    <w:rsid w:val="00DE6B7F"/>
    <w:rsid w:val="00DE7EFF"/>
    <w:rsid w:val="00DF11B1"/>
    <w:rsid w:val="00DF1627"/>
    <w:rsid w:val="00DF18F1"/>
    <w:rsid w:val="00DF27CC"/>
    <w:rsid w:val="00DF2FF3"/>
    <w:rsid w:val="00DF3AB0"/>
    <w:rsid w:val="00DF3E38"/>
    <w:rsid w:val="00DF428B"/>
    <w:rsid w:val="00DF5157"/>
    <w:rsid w:val="00DF5CE0"/>
    <w:rsid w:val="00DF7C68"/>
    <w:rsid w:val="00E00777"/>
    <w:rsid w:val="00E00B9B"/>
    <w:rsid w:val="00E015CF"/>
    <w:rsid w:val="00E03695"/>
    <w:rsid w:val="00E036C9"/>
    <w:rsid w:val="00E037B0"/>
    <w:rsid w:val="00E03E72"/>
    <w:rsid w:val="00E042CC"/>
    <w:rsid w:val="00E0566A"/>
    <w:rsid w:val="00E07788"/>
    <w:rsid w:val="00E07864"/>
    <w:rsid w:val="00E12EF6"/>
    <w:rsid w:val="00E141E5"/>
    <w:rsid w:val="00E17CD4"/>
    <w:rsid w:val="00E23124"/>
    <w:rsid w:val="00E262A3"/>
    <w:rsid w:val="00E26A4F"/>
    <w:rsid w:val="00E26F3D"/>
    <w:rsid w:val="00E27F11"/>
    <w:rsid w:val="00E302C9"/>
    <w:rsid w:val="00E30311"/>
    <w:rsid w:val="00E31225"/>
    <w:rsid w:val="00E33DC0"/>
    <w:rsid w:val="00E33E5E"/>
    <w:rsid w:val="00E34850"/>
    <w:rsid w:val="00E35334"/>
    <w:rsid w:val="00E37C00"/>
    <w:rsid w:val="00E37DD4"/>
    <w:rsid w:val="00E37ED7"/>
    <w:rsid w:val="00E41732"/>
    <w:rsid w:val="00E4175B"/>
    <w:rsid w:val="00E41E86"/>
    <w:rsid w:val="00E42E44"/>
    <w:rsid w:val="00E43498"/>
    <w:rsid w:val="00E439A4"/>
    <w:rsid w:val="00E43FCF"/>
    <w:rsid w:val="00E449E0"/>
    <w:rsid w:val="00E4649E"/>
    <w:rsid w:val="00E46626"/>
    <w:rsid w:val="00E51469"/>
    <w:rsid w:val="00E514EC"/>
    <w:rsid w:val="00E543F6"/>
    <w:rsid w:val="00E54DD0"/>
    <w:rsid w:val="00E56352"/>
    <w:rsid w:val="00E56D49"/>
    <w:rsid w:val="00E57186"/>
    <w:rsid w:val="00E578D7"/>
    <w:rsid w:val="00E6236B"/>
    <w:rsid w:val="00E62858"/>
    <w:rsid w:val="00E640A9"/>
    <w:rsid w:val="00E64CCE"/>
    <w:rsid w:val="00E6658D"/>
    <w:rsid w:val="00E6775F"/>
    <w:rsid w:val="00E67E9C"/>
    <w:rsid w:val="00E67FF9"/>
    <w:rsid w:val="00E70501"/>
    <w:rsid w:val="00E707ED"/>
    <w:rsid w:val="00E708D4"/>
    <w:rsid w:val="00E75069"/>
    <w:rsid w:val="00E7780E"/>
    <w:rsid w:val="00E77A0B"/>
    <w:rsid w:val="00E80841"/>
    <w:rsid w:val="00E80E58"/>
    <w:rsid w:val="00E810CD"/>
    <w:rsid w:val="00E812EB"/>
    <w:rsid w:val="00E83806"/>
    <w:rsid w:val="00E840DA"/>
    <w:rsid w:val="00E8475C"/>
    <w:rsid w:val="00E8625B"/>
    <w:rsid w:val="00E875A0"/>
    <w:rsid w:val="00E9142E"/>
    <w:rsid w:val="00E92FBC"/>
    <w:rsid w:val="00E9448F"/>
    <w:rsid w:val="00E96452"/>
    <w:rsid w:val="00E96E69"/>
    <w:rsid w:val="00E96F3F"/>
    <w:rsid w:val="00E977B4"/>
    <w:rsid w:val="00EA0391"/>
    <w:rsid w:val="00EA0D0B"/>
    <w:rsid w:val="00EA24F6"/>
    <w:rsid w:val="00EA281D"/>
    <w:rsid w:val="00EA2863"/>
    <w:rsid w:val="00EA4676"/>
    <w:rsid w:val="00EA484D"/>
    <w:rsid w:val="00EA4EA4"/>
    <w:rsid w:val="00EA4F69"/>
    <w:rsid w:val="00EA502F"/>
    <w:rsid w:val="00EA53E6"/>
    <w:rsid w:val="00EA699E"/>
    <w:rsid w:val="00EB0366"/>
    <w:rsid w:val="00EB1919"/>
    <w:rsid w:val="00EB2E81"/>
    <w:rsid w:val="00EB3C9D"/>
    <w:rsid w:val="00EB4489"/>
    <w:rsid w:val="00EB7633"/>
    <w:rsid w:val="00EB767F"/>
    <w:rsid w:val="00EC038F"/>
    <w:rsid w:val="00EC0A4F"/>
    <w:rsid w:val="00EC16A5"/>
    <w:rsid w:val="00EC24D4"/>
    <w:rsid w:val="00EC6078"/>
    <w:rsid w:val="00EC61B0"/>
    <w:rsid w:val="00EC73DA"/>
    <w:rsid w:val="00ED123C"/>
    <w:rsid w:val="00ED1AD1"/>
    <w:rsid w:val="00ED2C8A"/>
    <w:rsid w:val="00ED473A"/>
    <w:rsid w:val="00ED7BE3"/>
    <w:rsid w:val="00EE0AD2"/>
    <w:rsid w:val="00EE1628"/>
    <w:rsid w:val="00EE4463"/>
    <w:rsid w:val="00EE5F6B"/>
    <w:rsid w:val="00EE63AD"/>
    <w:rsid w:val="00EF0F7C"/>
    <w:rsid w:val="00EF16D6"/>
    <w:rsid w:val="00EF2E5F"/>
    <w:rsid w:val="00EF4482"/>
    <w:rsid w:val="00EF4C1D"/>
    <w:rsid w:val="00EF57B1"/>
    <w:rsid w:val="00EF5A2A"/>
    <w:rsid w:val="00EF64B9"/>
    <w:rsid w:val="00EF6720"/>
    <w:rsid w:val="00EF6E6C"/>
    <w:rsid w:val="00EF76AD"/>
    <w:rsid w:val="00EF7CFB"/>
    <w:rsid w:val="00F01835"/>
    <w:rsid w:val="00F03E27"/>
    <w:rsid w:val="00F04C5A"/>
    <w:rsid w:val="00F0526B"/>
    <w:rsid w:val="00F06A32"/>
    <w:rsid w:val="00F06CBB"/>
    <w:rsid w:val="00F0710E"/>
    <w:rsid w:val="00F07165"/>
    <w:rsid w:val="00F07538"/>
    <w:rsid w:val="00F07A64"/>
    <w:rsid w:val="00F13311"/>
    <w:rsid w:val="00F15C2C"/>
    <w:rsid w:val="00F16CE6"/>
    <w:rsid w:val="00F17AFD"/>
    <w:rsid w:val="00F17C53"/>
    <w:rsid w:val="00F216A3"/>
    <w:rsid w:val="00F218EE"/>
    <w:rsid w:val="00F22479"/>
    <w:rsid w:val="00F22963"/>
    <w:rsid w:val="00F22DCD"/>
    <w:rsid w:val="00F239AD"/>
    <w:rsid w:val="00F25106"/>
    <w:rsid w:val="00F2578E"/>
    <w:rsid w:val="00F268C1"/>
    <w:rsid w:val="00F30697"/>
    <w:rsid w:val="00F31EF8"/>
    <w:rsid w:val="00F3286A"/>
    <w:rsid w:val="00F32B88"/>
    <w:rsid w:val="00F357A6"/>
    <w:rsid w:val="00F3665E"/>
    <w:rsid w:val="00F4014C"/>
    <w:rsid w:val="00F40425"/>
    <w:rsid w:val="00F40A3F"/>
    <w:rsid w:val="00F432BB"/>
    <w:rsid w:val="00F44A0A"/>
    <w:rsid w:val="00F45CCE"/>
    <w:rsid w:val="00F46CA8"/>
    <w:rsid w:val="00F47AD4"/>
    <w:rsid w:val="00F50617"/>
    <w:rsid w:val="00F54613"/>
    <w:rsid w:val="00F54656"/>
    <w:rsid w:val="00F55279"/>
    <w:rsid w:val="00F55876"/>
    <w:rsid w:val="00F57528"/>
    <w:rsid w:val="00F63D23"/>
    <w:rsid w:val="00F659C2"/>
    <w:rsid w:val="00F67611"/>
    <w:rsid w:val="00F72288"/>
    <w:rsid w:val="00F7280B"/>
    <w:rsid w:val="00F73468"/>
    <w:rsid w:val="00F745C4"/>
    <w:rsid w:val="00F74E4B"/>
    <w:rsid w:val="00F767F6"/>
    <w:rsid w:val="00F76CB2"/>
    <w:rsid w:val="00F832C4"/>
    <w:rsid w:val="00F83A13"/>
    <w:rsid w:val="00F8671E"/>
    <w:rsid w:val="00F92DDF"/>
    <w:rsid w:val="00F93CC5"/>
    <w:rsid w:val="00F94883"/>
    <w:rsid w:val="00FA0540"/>
    <w:rsid w:val="00FA1456"/>
    <w:rsid w:val="00FA1A4F"/>
    <w:rsid w:val="00FA1BC6"/>
    <w:rsid w:val="00FA2B67"/>
    <w:rsid w:val="00FA6FA9"/>
    <w:rsid w:val="00FB082F"/>
    <w:rsid w:val="00FB0B63"/>
    <w:rsid w:val="00FB2600"/>
    <w:rsid w:val="00FB2DAA"/>
    <w:rsid w:val="00FB39A1"/>
    <w:rsid w:val="00FB48D2"/>
    <w:rsid w:val="00FB6907"/>
    <w:rsid w:val="00FB7742"/>
    <w:rsid w:val="00FC0A4E"/>
    <w:rsid w:val="00FC273D"/>
    <w:rsid w:val="00FC2C0C"/>
    <w:rsid w:val="00FC4722"/>
    <w:rsid w:val="00FC4CB8"/>
    <w:rsid w:val="00FC500A"/>
    <w:rsid w:val="00FC5A0E"/>
    <w:rsid w:val="00FC6082"/>
    <w:rsid w:val="00FC61AC"/>
    <w:rsid w:val="00FC7953"/>
    <w:rsid w:val="00FD0B29"/>
    <w:rsid w:val="00FD1F66"/>
    <w:rsid w:val="00FD3AD7"/>
    <w:rsid w:val="00FD403A"/>
    <w:rsid w:val="00FD4A4C"/>
    <w:rsid w:val="00FD5708"/>
    <w:rsid w:val="00FD5BB5"/>
    <w:rsid w:val="00FD693C"/>
    <w:rsid w:val="00FE0689"/>
    <w:rsid w:val="00FE1F51"/>
    <w:rsid w:val="00FE47AA"/>
    <w:rsid w:val="00FE5555"/>
    <w:rsid w:val="00FE57F9"/>
    <w:rsid w:val="00FE5FDB"/>
    <w:rsid w:val="00FE74AD"/>
    <w:rsid w:val="00FF00A8"/>
    <w:rsid w:val="00FF00D2"/>
    <w:rsid w:val="00FF050F"/>
    <w:rsid w:val="00FF053E"/>
    <w:rsid w:val="00FF2368"/>
    <w:rsid w:val="00FF2B22"/>
    <w:rsid w:val="00FF2DD3"/>
    <w:rsid w:val="00FF2E2B"/>
    <w:rsid w:val="00FF336B"/>
    <w:rsid w:val="00FF3F49"/>
    <w:rsid w:val="00FF40D8"/>
    <w:rsid w:val="00FF53C4"/>
    <w:rsid w:val="00FF610D"/>
    <w:rsid w:val="00FF6422"/>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8BE1D"/>
  <w15:docId w15:val="{751FE23A-9102-4347-9A63-BC27D02E9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728001">
      <w:bodyDiv w:val="1"/>
      <w:marLeft w:val="0"/>
      <w:marRight w:val="0"/>
      <w:marTop w:val="0"/>
      <w:marBottom w:val="0"/>
      <w:divBdr>
        <w:top w:val="none" w:sz="0" w:space="0" w:color="auto"/>
        <w:left w:val="none" w:sz="0" w:space="0" w:color="auto"/>
        <w:bottom w:val="none" w:sz="0" w:space="0" w:color="auto"/>
        <w:right w:val="none" w:sz="0" w:space="0" w:color="auto"/>
      </w:divBdr>
    </w:div>
    <w:div w:id="455025434">
      <w:bodyDiv w:val="1"/>
      <w:marLeft w:val="0"/>
      <w:marRight w:val="0"/>
      <w:marTop w:val="0"/>
      <w:marBottom w:val="0"/>
      <w:divBdr>
        <w:top w:val="none" w:sz="0" w:space="0" w:color="auto"/>
        <w:left w:val="none" w:sz="0" w:space="0" w:color="auto"/>
        <w:bottom w:val="none" w:sz="0" w:space="0" w:color="auto"/>
        <w:right w:val="none" w:sz="0" w:space="0" w:color="auto"/>
      </w:divBdr>
    </w:div>
    <w:div w:id="607392824">
      <w:bodyDiv w:val="1"/>
      <w:marLeft w:val="0"/>
      <w:marRight w:val="0"/>
      <w:marTop w:val="0"/>
      <w:marBottom w:val="0"/>
      <w:divBdr>
        <w:top w:val="none" w:sz="0" w:space="0" w:color="auto"/>
        <w:left w:val="none" w:sz="0" w:space="0" w:color="auto"/>
        <w:bottom w:val="none" w:sz="0" w:space="0" w:color="auto"/>
        <w:right w:val="none" w:sz="0" w:space="0" w:color="auto"/>
      </w:divBdr>
    </w:div>
    <w:div w:id="631063400">
      <w:bodyDiv w:val="1"/>
      <w:marLeft w:val="0"/>
      <w:marRight w:val="0"/>
      <w:marTop w:val="0"/>
      <w:marBottom w:val="0"/>
      <w:divBdr>
        <w:top w:val="none" w:sz="0" w:space="0" w:color="auto"/>
        <w:left w:val="none" w:sz="0" w:space="0" w:color="auto"/>
        <w:bottom w:val="none" w:sz="0" w:space="0" w:color="auto"/>
        <w:right w:val="none" w:sz="0" w:space="0" w:color="auto"/>
      </w:divBdr>
    </w:div>
    <w:div w:id="824710707">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854465437">
      <w:bodyDiv w:val="1"/>
      <w:marLeft w:val="0"/>
      <w:marRight w:val="0"/>
      <w:marTop w:val="0"/>
      <w:marBottom w:val="0"/>
      <w:divBdr>
        <w:top w:val="none" w:sz="0" w:space="0" w:color="auto"/>
        <w:left w:val="none" w:sz="0" w:space="0" w:color="auto"/>
        <w:bottom w:val="none" w:sz="0" w:space="0" w:color="auto"/>
        <w:right w:val="none" w:sz="0" w:space="0" w:color="auto"/>
      </w:divBdr>
    </w:div>
    <w:div w:id="1179152059">
      <w:bodyDiv w:val="1"/>
      <w:marLeft w:val="0"/>
      <w:marRight w:val="0"/>
      <w:marTop w:val="0"/>
      <w:marBottom w:val="0"/>
      <w:divBdr>
        <w:top w:val="none" w:sz="0" w:space="0" w:color="auto"/>
        <w:left w:val="none" w:sz="0" w:space="0" w:color="auto"/>
        <w:bottom w:val="none" w:sz="0" w:space="0" w:color="auto"/>
        <w:right w:val="none" w:sz="0" w:space="0" w:color="auto"/>
      </w:divBdr>
    </w:div>
    <w:div w:id="1230964889">
      <w:bodyDiv w:val="1"/>
      <w:marLeft w:val="0"/>
      <w:marRight w:val="0"/>
      <w:marTop w:val="0"/>
      <w:marBottom w:val="0"/>
      <w:divBdr>
        <w:top w:val="none" w:sz="0" w:space="0" w:color="auto"/>
        <w:left w:val="none" w:sz="0" w:space="0" w:color="auto"/>
        <w:bottom w:val="none" w:sz="0" w:space="0" w:color="auto"/>
        <w:right w:val="none" w:sz="0" w:space="0" w:color="auto"/>
      </w:divBdr>
    </w:div>
    <w:div w:id="1327050762">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05586847">
      <w:bodyDiv w:val="1"/>
      <w:marLeft w:val="0"/>
      <w:marRight w:val="0"/>
      <w:marTop w:val="0"/>
      <w:marBottom w:val="0"/>
      <w:divBdr>
        <w:top w:val="none" w:sz="0" w:space="0" w:color="auto"/>
        <w:left w:val="none" w:sz="0" w:space="0" w:color="auto"/>
        <w:bottom w:val="none" w:sz="0" w:space="0" w:color="auto"/>
        <w:right w:val="none" w:sz="0" w:space="0" w:color="auto"/>
      </w:divBdr>
    </w:div>
    <w:div w:id="1621262147">
      <w:bodyDiv w:val="1"/>
      <w:marLeft w:val="0"/>
      <w:marRight w:val="0"/>
      <w:marTop w:val="0"/>
      <w:marBottom w:val="0"/>
      <w:divBdr>
        <w:top w:val="none" w:sz="0" w:space="0" w:color="auto"/>
        <w:left w:val="none" w:sz="0" w:space="0" w:color="auto"/>
        <w:bottom w:val="none" w:sz="0" w:space="0" w:color="auto"/>
        <w:right w:val="none" w:sz="0" w:space="0" w:color="auto"/>
      </w:divBdr>
    </w:div>
    <w:div w:id="1934704646">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data.snf.ch/grants/grant/188805"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bildungswissenschaften.unibas.ch/de/phd/doktorierende/katharina-papk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katharina.papke@unibas.ch"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www.duden.de/rechtschreibung/cui_bono_"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C7171A-6A22-4462-912C-76C9F10B6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2564</Words>
  <Characters>16154</Characters>
  <Application>Microsoft Office Word</Application>
  <DocSecurity>0</DocSecurity>
  <Lines>134</Lines>
  <Paragraphs>37</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18681</CharactersWithSpaces>
  <SharedDoc>false</SharedDoc>
  <HLinks>
    <vt:vector size="30" baseType="variant">
      <vt:variant>
        <vt:i4>7077944</vt:i4>
      </vt:variant>
      <vt:variant>
        <vt:i4>9</vt:i4>
      </vt:variant>
      <vt:variant>
        <vt:i4>0</vt:i4>
      </vt:variant>
      <vt:variant>
        <vt:i4>5</vt:i4>
      </vt:variant>
      <vt:variant>
        <vt:lpwstr>https://data.snf.ch/grants/grant/188805</vt:lpwstr>
      </vt:variant>
      <vt:variant>
        <vt:lpwstr/>
      </vt:variant>
      <vt:variant>
        <vt:i4>6619178</vt:i4>
      </vt:variant>
      <vt:variant>
        <vt:i4>6</vt:i4>
      </vt:variant>
      <vt:variant>
        <vt:i4>0</vt:i4>
      </vt:variant>
      <vt:variant>
        <vt:i4>5</vt:i4>
      </vt:variant>
      <vt:variant>
        <vt:lpwstr>https://bildungswissenschaften.unibas.ch/de/phd/doktorierende/katharina-papke/</vt:lpwstr>
      </vt:variant>
      <vt:variant>
        <vt:lpwstr/>
      </vt:variant>
      <vt:variant>
        <vt:i4>4849703</vt:i4>
      </vt:variant>
      <vt:variant>
        <vt:i4>3</vt:i4>
      </vt:variant>
      <vt:variant>
        <vt:i4>0</vt:i4>
      </vt:variant>
      <vt:variant>
        <vt:i4>5</vt:i4>
      </vt:variant>
      <vt:variant>
        <vt:lpwstr>mailto:katharina.papke@unibas.ch</vt:lpwstr>
      </vt:variant>
      <vt:variant>
        <vt:lpwstr/>
      </vt:variant>
      <vt:variant>
        <vt:i4>6946920</vt:i4>
      </vt:variant>
      <vt:variant>
        <vt:i4>0</vt:i4>
      </vt:variant>
      <vt:variant>
        <vt:i4>0</vt:i4>
      </vt:variant>
      <vt:variant>
        <vt:i4>5</vt:i4>
      </vt:variant>
      <vt:variant>
        <vt:lpwstr>https://doi.org/10.57161/z2025-01-</vt:lpwstr>
      </vt:variant>
      <vt:variant>
        <vt:lpwstr/>
      </vt:variant>
      <vt:variant>
        <vt:i4>4522015</vt:i4>
      </vt:variant>
      <vt:variant>
        <vt:i4>0</vt:i4>
      </vt:variant>
      <vt:variant>
        <vt:i4>0</vt:i4>
      </vt:variant>
      <vt:variant>
        <vt:i4>5</vt:i4>
      </vt:variant>
      <vt:variant>
        <vt:lpwstr>https://www.duden.de/rechtschreibung/cui_bono_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Unterrichtliche Reflexionsstopps</dc:title>
  <dc:subject/>
  <dc:creator>Katharina Papke</dc:creator>
  <cp:keywords>Schulische Heilpädagogik, inklusiver Unterricht, Unterrichtspraxis, empirische Forschung, Multiprofessionalität, Kooperation/enseignement spécialisé en école, enseignement inclusif, pratique pédagogique, recherche empirique, multiprofessionnalité, coopération</cp:keywords>
  <cp:lastModifiedBy>Schnyder, Silvia</cp:lastModifiedBy>
  <cp:revision>20</cp:revision>
  <cp:lastPrinted>2024-10-10T08:39:00Z</cp:lastPrinted>
  <dcterms:created xsi:type="dcterms:W3CDTF">2025-01-20T12:52:00Z</dcterms:created>
  <dcterms:modified xsi:type="dcterms:W3CDTF">2025-01-24T08:09:00Z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