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66339" w14:textId="1D91A43A" w:rsidR="001114E2" w:rsidRPr="00D945E3" w:rsidRDefault="009060BF" w:rsidP="00FF2E2B">
      <w:pPr>
        <w:pStyle w:val="Title"/>
        <w:rPr>
          <w:lang w:val="de-CH"/>
        </w:rPr>
      </w:pPr>
      <w:r w:rsidRPr="00D945E3">
        <w:rPr>
          <w:lang w:val="de-CH"/>
        </w:rPr>
        <w:t>Zur Qualität pädagogischer Interaktionen im Unterricht</w:t>
      </w:r>
    </w:p>
    <w:p w14:paraId="0C894AB1" w14:textId="56D449E8" w:rsidR="001114E2" w:rsidRPr="00D945E3" w:rsidRDefault="009060BF" w:rsidP="002E5374">
      <w:pPr>
        <w:pStyle w:val="Subtitle"/>
        <w:rPr>
          <w:rFonts w:cs="Open Sans SemiCondensed"/>
          <w:lang w:val="de-CH"/>
        </w:rPr>
      </w:pPr>
      <w:r w:rsidRPr="00D945E3">
        <w:rPr>
          <w:rFonts w:cs="Open Sans SemiCondensed"/>
          <w:lang w:val="de-CH"/>
        </w:rPr>
        <w:t>Eine neuartige theoretische Konzeptualisierung und eine innovative 2*3*</w:t>
      </w:r>
      <w:r w:rsidR="0047742A">
        <w:rPr>
          <w:rFonts w:cs="Open Sans SemiCondensed"/>
          <w:lang w:val="de-CH"/>
        </w:rPr>
        <w:t>3</w:t>
      </w:r>
      <w:r w:rsidR="001E20A2">
        <w:rPr>
          <w:rFonts w:cs="Open Sans SemiCondensed"/>
          <w:lang w:val="de-CH"/>
        </w:rPr>
        <w:t>-</w:t>
      </w:r>
      <w:r w:rsidRPr="00D945E3">
        <w:rPr>
          <w:rFonts w:cs="Open Sans SemiCondensed"/>
          <w:lang w:val="de-CH"/>
        </w:rPr>
        <w:t>Systematik</w:t>
      </w:r>
    </w:p>
    <w:p w14:paraId="0A0318A2" w14:textId="3F7666C2" w:rsidR="001114E2" w:rsidRPr="00D945E3" w:rsidRDefault="00B953B5" w:rsidP="006C2B84">
      <w:pPr>
        <w:pStyle w:val="Author"/>
        <w:rPr>
          <w:rFonts w:cs="Open Sans SemiCondensed"/>
          <w:lang w:val="de-CH"/>
        </w:rPr>
      </w:pPr>
      <w:r w:rsidRPr="00D945E3">
        <w:rPr>
          <w:rFonts w:cs="Open Sans SemiCondensed"/>
          <w:lang w:val="de-CH"/>
        </w:rPr>
        <w:t xml:space="preserve">Boris </w:t>
      </w:r>
      <w:r w:rsidR="009060BF" w:rsidRPr="00D945E3">
        <w:rPr>
          <w:rFonts w:cs="Open Sans SemiCondensed"/>
          <w:lang w:val="de-CH"/>
        </w:rPr>
        <w:t>Eckstein</w:t>
      </w:r>
      <w:r>
        <w:rPr>
          <w:rFonts w:cs="Open Sans SemiCondensed"/>
          <w:lang w:val="de-CH"/>
        </w:rPr>
        <w:t xml:space="preserve"> und</w:t>
      </w:r>
      <w:r w:rsidR="009060BF" w:rsidRPr="00D945E3">
        <w:rPr>
          <w:rFonts w:cs="Open Sans SemiCondensed"/>
          <w:lang w:val="de-CH"/>
        </w:rPr>
        <w:t xml:space="preserve"> </w:t>
      </w:r>
      <w:r w:rsidRPr="00D945E3">
        <w:rPr>
          <w:rFonts w:cs="Open Sans SemiCondensed"/>
          <w:lang w:val="de-CH"/>
        </w:rPr>
        <w:t xml:space="preserve">Alexander </w:t>
      </w:r>
      <w:r w:rsidR="009060BF" w:rsidRPr="00D945E3">
        <w:rPr>
          <w:rFonts w:cs="Open Sans SemiCondensed"/>
          <w:lang w:val="de-CH"/>
        </w:rPr>
        <w:t>Wettstein</w:t>
      </w:r>
    </w:p>
    <w:p w14:paraId="1D84BBF7" w14:textId="4BB6C3A2" w:rsidR="00684137" w:rsidRPr="00D945E3" w:rsidRDefault="00985126" w:rsidP="000352CE">
      <w:pPr>
        <w:pStyle w:val="Abstract"/>
        <w:rPr>
          <w:rFonts w:cs="Open Sans SemiCondensed"/>
          <w:lang w:val="de-CH"/>
        </w:rPr>
      </w:pPr>
      <w:r w:rsidRPr="00D945E3">
        <w:rPr>
          <w:rFonts w:cs="Open Sans SemiCondensed"/>
          <w:lang w:val="de-CH"/>
        </w:rPr>
        <w:t>Zusammenfassung</w:t>
      </w:r>
      <w:r w:rsidR="00E7780E" w:rsidRPr="00D945E3">
        <w:rPr>
          <w:rFonts w:cs="Open Sans SemiCondensed"/>
          <w:lang w:val="de-CH"/>
        </w:rPr>
        <w:br/>
      </w:r>
      <w:r w:rsidR="00684137" w:rsidRPr="00D945E3">
        <w:rPr>
          <w:rFonts w:cs="Open Sans SemiCondensed"/>
          <w:lang w:val="de-CH"/>
        </w:rPr>
        <w:t>In diesem Beitrag präsentieren wir ein theoretisches Prozessmodell pädagogischer Interaktionen und eine 2*3*3</w:t>
      </w:r>
      <w:r w:rsidR="00D55D09">
        <w:rPr>
          <w:rFonts w:cs="Open Sans SemiCondensed"/>
          <w:lang w:val="de-CH"/>
        </w:rPr>
        <w:t>-</w:t>
      </w:r>
      <w:r w:rsidR="00684137" w:rsidRPr="00D945E3">
        <w:rPr>
          <w:rFonts w:cs="Open Sans SemiCondensed"/>
          <w:lang w:val="de-CH"/>
        </w:rPr>
        <w:t>Systematik</w:t>
      </w:r>
      <w:r w:rsidR="00D55D09">
        <w:rPr>
          <w:rFonts w:cs="Open Sans SemiCondensed"/>
          <w:lang w:val="de-CH"/>
        </w:rPr>
        <w:t>, um</w:t>
      </w:r>
      <w:r w:rsidR="00684137" w:rsidRPr="00D945E3">
        <w:rPr>
          <w:rFonts w:cs="Open Sans SemiCondensed"/>
          <w:lang w:val="de-CH"/>
        </w:rPr>
        <w:t xml:space="preserve"> Merkmale pädagogischer Interaktionsqualität</w:t>
      </w:r>
      <w:r w:rsidR="00D55D09">
        <w:rPr>
          <w:rFonts w:cs="Open Sans SemiCondensed"/>
          <w:lang w:val="de-CH"/>
        </w:rPr>
        <w:t xml:space="preserve"> zu klassifizieren</w:t>
      </w:r>
      <w:r w:rsidR="00684137" w:rsidRPr="00D945E3">
        <w:rPr>
          <w:rFonts w:cs="Open Sans SemiCondensed"/>
          <w:lang w:val="de-CH"/>
        </w:rPr>
        <w:t>. Gemäss dieser Konzeptualisierung umfassen pädagogische Interaktionen das wechselseitig aufeinander bezogene (Lehr-Lern-)Verhalten der Akteur</w:t>
      </w:r>
      <w:r w:rsidR="00515360">
        <w:rPr>
          <w:rFonts w:cs="Open Sans SemiCondensed"/>
          <w:lang w:val="de-CH"/>
        </w:rPr>
        <w:t>:innen</w:t>
      </w:r>
      <w:r w:rsidR="00684137" w:rsidRPr="00D945E3">
        <w:rPr>
          <w:rFonts w:cs="Open Sans SemiCondensed"/>
          <w:lang w:val="de-CH"/>
        </w:rPr>
        <w:t xml:space="preserve"> und</w:t>
      </w:r>
      <w:r w:rsidR="00515360">
        <w:rPr>
          <w:rFonts w:cs="Open Sans SemiCondensed"/>
          <w:lang w:val="de-CH"/>
        </w:rPr>
        <w:t xml:space="preserve"> </w:t>
      </w:r>
      <w:r w:rsidR="00684137" w:rsidRPr="00D945E3">
        <w:rPr>
          <w:rFonts w:cs="Open Sans SemiCondensed"/>
          <w:lang w:val="de-CH"/>
        </w:rPr>
        <w:t>ihr subjektives Erleben während der Interaktionen – einschliesslich ihrer Fremdwahrnehmung des Verhaltens andere</w:t>
      </w:r>
      <w:r w:rsidR="00F94AF4">
        <w:rPr>
          <w:rFonts w:cs="Open Sans SemiCondensed"/>
          <w:lang w:val="de-CH"/>
        </w:rPr>
        <w:t>r</w:t>
      </w:r>
      <w:r w:rsidR="00684137" w:rsidRPr="00D945E3">
        <w:rPr>
          <w:rFonts w:cs="Open Sans SemiCondensed"/>
          <w:lang w:val="de-CH"/>
        </w:rPr>
        <w:t xml:space="preserve">. In einem Ausblick stellen wir die Längsschnittstudie INTAKT vor, mit der wir das Verhalten und das Erleben von Lehrpersonen und Schüler:innen in 100 Sekundarschulklassen </w:t>
      </w:r>
      <w:proofErr w:type="spellStart"/>
      <w:r w:rsidR="00684137" w:rsidRPr="00D945E3">
        <w:rPr>
          <w:rFonts w:cs="Open Sans SemiCondensed"/>
          <w:lang w:val="de-CH"/>
        </w:rPr>
        <w:t>multimethodal</w:t>
      </w:r>
      <w:proofErr w:type="spellEnd"/>
      <w:r w:rsidR="00684137" w:rsidRPr="00D945E3">
        <w:rPr>
          <w:rFonts w:cs="Open Sans SemiCondensed"/>
          <w:lang w:val="de-CH"/>
        </w:rPr>
        <w:t>-multiperspektivisch untersuchen.</w:t>
      </w:r>
    </w:p>
    <w:p w14:paraId="768246A3" w14:textId="13222FD5" w:rsidR="00783ED3" w:rsidRPr="0038020F" w:rsidRDefault="00783ED3" w:rsidP="00783ED3">
      <w:pPr>
        <w:pStyle w:val="Abstract"/>
        <w:rPr>
          <w:lang w:val="fr-FR"/>
        </w:rPr>
      </w:pPr>
      <w:r w:rsidRPr="0053795D">
        <w:rPr>
          <w:lang w:val="fr-CH"/>
        </w:rPr>
        <w:t>Résumé</w:t>
      </w:r>
      <w:r w:rsidRPr="0053795D">
        <w:rPr>
          <w:lang w:val="fr-CH"/>
        </w:rPr>
        <w:br/>
      </w:r>
      <w:r>
        <w:rPr>
          <w:lang w:val="fr-FR"/>
        </w:rPr>
        <w:t>Cet article présente</w:t>
      </w:r>
      <w:r w:rsidRPr="007D6A7F">
        <w:rPr>
          <w:lang w:val="fr-FR"/>
        </w:rPr>
        <w:t xml:space="preserve"> une </w:t>
      </w:r>
      <w:r>
        <w:rPr>
          <w:lang w:val="fr-FR"/>
        </w:rPr>
        <w:t>modélisation</w:t>
      </w:r>
      <w:r w:rsidRPr="007D6A7F">
        <w:rPr>
          <w:lang w:val="fr-FR"/>
        </w:rPr>
        <w:t xml:space="preserve"> des interactions scolaires et </w:t>
      </w:r>
      <w:r>
        <w:rPr>
          <w:lang w:val="fr-FR"/>
        </w:rPr>
        <w:t xml:space="preserve">une </w:t>
      </w:r>
      <w:r w:rsidRPr="007D6A7F">
        <w:rPr>
          <w:lang w:val="fr-FR"/>
        </w:rPr>
        <w:t xml:space="preserve">approche systématique 2*3*3 </w:t>
      </w:r>
      <w:proofErr w:type="gramStart"/>
      <w:r>
        <w:rPr>
          <w:lang w:val="fr-FR"/>
        </w:rPr>
        <w:t>servant</w:t>
      </w:r>
      <w:proofErr w:type="gramEnd"/>
      <w:r>
        <w:rPr>
          <w:lang w:val="fr-FR"/>
        </w:rPr>
        <w:t xml:space="preserve"> à </w:t>
      </w:r>
      <w:r w:rsidRPr="007D6A7F">
        <w:rPr>
          <w:lang w:val="fr-FR"/>
        </w:rPr>
        <w:t>classifier les interactions scolaires. Cette conceptualisation</w:t>
      </w:r>
      <w:r>
        <w:rPr>
          <w:lang w:val="fr-FR"/>
        </w:rPr>
        <w:t xml:space="preserve"> </w:t>
      </w:r>
      <w:r w:rsidRPr="007D6A7F">
        <w:rPr>
          <w:lang w:val="fr-FR"/>
        </w:rPr>
        <w:t xml:space="preserve">englobe le comportement </w:t>
      </w:r>
      <w:r>
        <w:rPr>
          <w:lang w:val="fr-FR"/>
        </w:rPr>
        <w:t xml:space="preserve">interdépendant </w:t>
      </w:r>
      <w:r w:rsidRPr="007D6A7F">
        <w:rPr>
          <w:lang w:val="fr-FR"/>
        </w:rPr>
        <w:t>d</w:t>
      </w:r>
      <w:r w:rsidR="00320FBE">
        <w:rPr>
          <w:lang w:val="fr-FR"/>
        </w:rPr>
        <w:t>’</w:t>
      </w:r>
      <w:r w:rsidRPr="007D6A7F">
        <w:rPr>
          <w:lang w:val="fr-FR"/>
        </w:rPr>
        <w:t>enseignement et d</w:t>
      </w:r>
      <w:r w:rsidR="00320FBE">
        <w:rPr>
          <w:lang w:val="fr-FR"/>
        </w:rPr>
        <w:t>’</w:t>
      </w:r>
      <w:r w:rsidRPr="007D6A7F">
        <w:rPr>
          <w:lang w:val="fr-FR"/>
        </w:rPr>
        <w:t>apprentissage</w:t>
      </w:r>
      <w:r>
        <w:rPr>
          <w:lang w:val="fr-FR"/>
        </w:rPr>
        <w:t xml:space="preserve"> </w:t>
      </w:r>
      <w:r w:rsidRPr="007D6A7F">
        <w:rPr>
          <w:lang w:val="fr-FR"/>
        </w:rPr>
        <w:t xml:space="preserve">des </w:t>
      </w:r>
      <w:r>
        <w:rPr>
          <w:lang w:val="fr-FR"/>
        </w:rPr>
        <w:t xml:space="preserve">actrices et </w:t>
      </w:r>
      <w:r w:rsidRPr="007D6A7F">
        <w:rPr>
          <w:lang w:val="fr-FR"/>
        </w:rPr>
        <w:t>acteurs</w:t>
      </w:r>
      <w:r>
        <w:rPr>
          <w:lang w:val="fr-FR"/>
        </w:rPr>
        <w:t>, ainsi que</w:t>
      </w:r>
      <w:r w:rsidRPr="007D6A7F">
        <w:rPr>
          <w:lang w:val="fr-FR"/>
        </w:rPr>
        <w:t xml:space="preserve"> leur expérience subjective </w:t>
      </w:r>
      <w:r>
        <w:rPr>
          <w:lang w:val="fr-FR"/>
        </w:rPr>
        <w:t>–</w:t>
      </w:r>
      <w:r w:rsidRPr="007D6A7F">
        <w:rPr>
          <w:lang w:val="fr-FR"/>
        </w:rPr>
        <w:t xml:space="preserve"> y compris l</w:t>
      </w:r>
      <w:r>
        <w:rPr>
          <w:lang w:val="fr-FR"/>
        </w:rPr>
        <w:t>a</w:t>
      </w:r>
      <w:r w:rsidRPr="007D6A7F">
        <w:rPr>
          <w:lang w:val="fr-FR"/>
        </w:rPr>
        <w:t xml:space="preserve"> perception du comportement des autres. </w:t>
      </w:r>
      <w:r>
        <w:rPr>
          <w:lang w:val="fr-FR"/>
        </w:rPr>
        <w:t>L</w:t>
      </w:r>
      <w:r w:rsidR="00320FBE">
        <w:rPr>
          <w:lang w:val="fr-FR"/>
        </w:rPr>
        <w:t>’</w:t>
      </w:r>
      <w:r w:rsidRPr="007D6A7F">
        <w:rPr>
          <w:lang w:val="fr-FR"/>
        </w:rPr>
        <w:t>étude longitudinale INTAKT</w:t>
      </w:r>
      <w:r>
        <w:rPr>
          <w:lang w:val="fr-FR"/>
        </w:rPr>
        <w:t xml:space="preserve"> est aussi présenté. Cette dernière, grâce à des méthodes et des perspectives multiples, étudie </w:t>
      </w:r>
      <w:r w:rsidRPr="007D6A7F">
        <w:rPr>
          <w:lang w:val="fr-FR"/>
        </w:rPr>
        <w:t>le comportement et le vécu du corps enseignant et des élèves d</w:t>
      </w:r>
      <w:r>
        <w:rPr>
          <w:lang w:val="fr-FR"/>
        </w:rPr>
        <w:t>e</w:t>
      </w:r>
      <w:r w:rsidRPr="007D6A7F">
        <w:rPr>
          <w:lang w:val="fr-FR"/>
        </w:rPr>
        <w:t xml:space="preserve"> 100 classes d</w:t>
      </w:r>
      <w:r>
        <w:rPr>
          <w:lang w:val="fr-FR"/>
        </w:rPr>
        <w:t>e l</w:t>
      </w:r>
      <w:r w:rsidR="00320FBE">
        <w:rPr>
          <w:lang w:val="fr-FR"/>
        </w:rPr>
        <w:t>’</w:t>
      </w:r>
      <w:r>
        <w:rPr>
          <w:lang w:val="fr-FR"/>
        </w:rPr>
        <w:t>école s</w:t>
      </w:r>
      <w:r w:rsidRPr="007D6A7F">
        <w:rPr>
          <w:lang w:val="fr-FR"/>
        </w:rPr>
        <w:t>econdaire</w:t>
      </w:r>
      <w:r>
        <w:rPr>
          <w:lang w:val="fr-FR"/>
        </w:rPr>
        <w:t>.</w:t>
      </w:r>
    </w:p>
    <w:p w14:paraId="7EDCC2C3" w14:textId="1D6FF208" w:rsidR="00783ED3" w:rsidRPr="002729DE" w:rsidRDefault="00783ED3" w:rsidP="008C2D51">
      <w:pPr>
        <w:pStyle w:val="BodyText3"/>
        <w:rPr>
          <w:lang w:val="fr-FR"/>
        </w:rPr>
      </w:pPr>
      <w:proofErr w:type="gramStart"/>
      <w:r w:rsidRPr="0053795D">
        <w:rPr>
          <w:rStyle w:val="Strong"/>
          <w:rFonts w:cs="Open Sans SemiCondensed"/>
          <w:lang w:val="fr-FR"/>
        </w:rPr>
        <w:t>Keywords</w:t>
      </w:r>
      <w:r w:rsidRPr="002729DE">
        <w:rPr>
          <w:lang w:val="fr-FR"/>
        </w:rPr>
        <w:t>:</w:t>
      </w:r>
      <w:proofErr w:type="gramEnd"/>
      <w:r w:rsidRPr="002729DE">
        <w:rPr>
          <w:lang w:val="fr-FR"/>
        </w:rPr>
        <w:t xml:space="preserve"> </w:t>
      </w:r>
      <w:proofErr w:type="spellStart"/>
      <w:r w:rsidR="00EA04AD" w:rsidRPr="00A958DE">
        <w:rPr>
          <w:lang w:val="fr-FR"/>
        </w:rPr>
        <w:t>p</w:t>
      </w:r>
      <w:r w:rsidRPr="00A958DE">
        <w:rPr>
          <w:lang w:val="fr-FR"/>
        </w:rPr>
        <w:t>ädagogische</w:t>
      </w:r>
      <w:proofErr w:type="spellEnd"/>
      <w:r w:rsidRPr="00A958DE">
        <w:rPr>
          <w:lang w:val="fr-FR"/>
        </w:rPr>
        <w:t xml:space="preserve"> </w:t>
      </w:r>
      <w:proofErr w:type="spellStart"/>
      <w:r w:rsidRPr="00A958DE">
        <w:rPr>
          <w:lang w:val="fr-FR"/>
        </w:rPr>
        <w:t>Interaktion</w:t>
      </w:r>
      <w:proofErr w:type="spellEnd"/>
      <w:r w:rsidRPr="00A958DE">
        <w:rPr>
          <w:lang w:val="fr-FR"/>
        </w:rPr>
        <w:t xml:space="preserve">, </w:t>
      </w:r>
      <w:proofErr w:type="spellStart"/>
      <w:r w:rsidRPr="00A958DE">
        <w:rPr>
          <w:lang w:val="fr-FR"/>
        </w:rPr>
        <w:t>Unterrichtsqualität</w:t>
      </w:r>
      <w:proofErr w:type="spellEnd"/>
      <w:r w:rsidRPr="00A958DE">
        <w:rPr>
          <w:lang w:val="fr-FR"/>
        </w:rPr>
        <w:t xml:space="preserve">, </w:t>
      </w:r>
      <w:proofErr w:type="spellStart"/>
      <w:r w:rsidRPr="00A958DE">
        <w:rPr>
          <w:lang w:val="fr-FR"/>
        </w:rPr>
        <w:t>Unterrichtsstörungen</w:t>
      </w:r>
      <w:proofErr w:type="spellEnd"/>
      <w:r w:rsidRPr="00A958DE">
        <w:rPr>
          <w:lang w:val="fr-FR"/>
        </w:rPr>
        <w:t>, Lehrer-</w:t>
      </w:r>
      <w:proofErr w:type="spellStart"/>
      <w:r w:rsidRPr="00A958DE">
        <w:rPr>
          <w:lang w:val="fr-FR"/>
        </w:rPr>
        <w:t>Schüler</w:t>
      </w:r>
      <w:proofErr w:type="spellEnd"/>
      <w:r w:rsidR="000D37DE" w:rsidRPr="00A958DE">
        <w:rPr>
          <w:lang w:val="fr-FR"/>
        </w:rPr>
        <w:t>-</w:t>
      </w:r>
      <w:proofErr w:type="spellStart"/>
      <w:r w:rsidRPr="00A958DE">
        <w:rPr>
          <w:lang w:val="fr-FR"/>
        </w:rPr>
        <w:t>Beziehung</w:t>
      </w:r>
      <w:proofErr w:type="spellEnd"/>
      <w:r w:rsidRPr="00A958DE">
        <w:rPr>
          <w:lang w:val="fr-FR"/>
        </w:rPr>
        <w:t xml:space="preserve">, </w:t>
      </w:r>
      <w:proofErr w:type="spellStart"/>
      <w:r w:rsidRPr="00A958DE">
        <w:rPr>
          <w:lang w:val="fr-FR"/>
        </w:rPr>
        <w:t>Kommunikation</w:t>
      </w:r>
      <w:proofErr w:type="spellEnd"/>
      <w:r w:rsidRPr="00A958DE">
        <w:rPr>
          <w:lang w:val="fr-FR"/>
        </w:rPr>
        <w:t xml:space="preserve">, </w:t>
      </w:r>
      <w:proofErr w:type="spellStart"/>
      <w:r w:rsidRPr="00A958DE">
        <w:rPr>
          <w:lang w:val="fr-FR"/>
        </w:rPr>
        <w:t>theoretisches</w:t>
      </w:r>
      <w:proofErr w:type="spellEnd"/>
      <w:r w:rsidRPr="00A958DE">
        <w:rPr>
          <w:lang w:val="fr-FR"/>
        </w:rPr>
        <w:t xml:space="preserve"> </w:t>
      </w:r>
      <w:proofErr w:type="spellStart"/>
      <w:r w:rsidRPr="00A958DE">
        <w:rPr>
          <w:lang w:val="fr-FR"/>
        </w:rPr>
        <w:t>Prozessmodell</w:t>
      </w:r>
      <w:proofErr w:type="spellEnd"/>
      <w:r w:rsidRPr="002729DE">
        <w:rPr>
          <w:lang w:val="fr-FR"/>
        </w:rPr>
        <w:t xml:space="preserve"> / interaction pédagogique, qualité de l</w:t>
      </w:r>
      <w:r w:rsidR="00320FBE">
        <w:rPr>
          <w:lang w:val="fr-FR"/>
        </w:rPr>
        <w:t>’</w:t>
      </w:r>
      <w:r w:rsidRPr="002729DE">
        <w:rPr>
          <w:lang w:val="fr-FR"/>
        </w:rPr>
        <w:t xml:space="preserve">enseignement, </w:t>
      </w:r>
      <w:r w:rsidR="417E7E18" w:rsidRPr="4C8A9D6C">
        <w:rPr>
          <w:lang w:val="fr-FR"/>
        </w:rPr>
        <w:t>p</w:t>
      </w:r>
      <w:r w:rsidRPr="4C8A9D6C">
        <w:rPr>
          <w:lang w:val="fr-FR"/>
        </w:rPr>
        <w:t>erturbation</w:t>
      </w:r>
      <w:r w:rsidRPr="002729DE">
        <w:rPr>
          <w:lang w:val="fr-FR"/>
        </w:rPr>
        <w:t xml:space="preserve"> de l</w:t>
      </w:r>
      <w:r w:rsidR="00320FBE">
        <w:rPr>
          <w:lang w:val="fr-FR"/>
        </w:rPr>
        <w:t>’</w:t>
      </w:r>
      <w:r w:rsidRPr="002729DE">
        <w:rPr>
          <w:lang w:val="fr-FR"/>
        </w:rPr>
        <w:t>enseignement, relation maitre-élève, communication, conceptualisation</w:t>
      </w:r>
    </w:p>
    <w:p w14:paraId="247015F9" w14:textId="3632B865" w:rsidR="001D3BFB" w:rsidRPr="002729DE" w:rsidRDefault="00EA4676" w:rsidP="008C2D51">
      <w:pPr>
        <w:pStyle w:val="BodyText3"/>
        <w:rPr>
          <w:rFonts w:cs="Open Sans SemiCondensed"/>
          <w:bCs/>
          <w:iCs/>
          <w:lang w:val="fr-CH"/>
        </w:rPr>
      </w:pPr>
      <w:proofErr w:type="gramStart"/>
      <w:r w:rsidRPr="009D347D">
        <w:rPr>
          <w:rStyle w:val="Strong"/>
          <w:rFonts w:cs="Open Sans SemiCondensed"/>
          <w:lang w:val="fr-CH"/>
        </w:rPr>
        <w:t>DOI</w:t>
      </w:r>
      <w:r w:rsidRPr="002729DE">
        <w:rPr>
          <w:rFonts w:cs="Open Sans SemiCondensed"/>
          <w:lang w:val="fr-CH"/>
        </w:rPr>
        <w:t>:</w:t>
      </w:r>
      <w:proofErr w:type="gramEnd"/>
      <w:r w:rsidRPr="002729DE">
        <w:rPr>
          <w:rFonts w:cs="Open Sans SemiCondensed"/>
          <w:lang w:val="fr-CH"/>
        </w:rPr>
        <w:t xml:space="preserve"> </w:t>
      </w:r>
      <w:hyperlink r:id="rId11" w:history="1">
        <w:r w:rsidR="00335A57" w:rsidRPr="00E674CE">
          <w:rPr>
            <w:rStyle w:val="Hyperlink"/>
            <w:rFonts w:cs="Open Sans SemiCondensed"/>
            <w:lang w:val="fr-CH"/>
          </w:rPr>
          <w:t>https://doi.org/10.57161/z2024-03-01</w:t>
        </w:r>
      </w:hyperlink>
    </w:p>
    <w:p w14:paraId="7B07B7AA" w14:textId="0B44F25E" w:rsidR="001161D6" w:rsidRPr="00D945E3" w:rsidRDefault="001161D6" w:rsidP="008C2D51">
      <w:pPr>
        <w:pStyle w:val="BodyText3"/>
      </w:pPr>
      <w:r w:rsidRPr="00D945E3">
        <w:t xml:space="preserve">Schweizerische Zeitschrift für Heilpädagogik, Jg. </w:t>
      </w:r>
      <w:r w:rsidR="000E6FB7">
        <w:t>30</w:t>
      </w:r>
      <w:r w:rsidRPr="00D945E3">
        <w:t xml:space="preserve">, </w:t>
      </w:r>
      <w:r w:rsidR="000E6FB7">
        <w:t>03</w:t>
      </w:r>
      <w:r w:rsidRPr="00D945E3">
        <w:t>/</w:t>
      </w:r>
      <w:r w:rsidR="000E6FB7">
        <w:t>2024</w:t>
      </w:r>
    </w:p>
    <w:p w14:paraId="721DED2A" w14:textId="77777777" w:rsidR="000E6A66" w:rsidRPr="00D945E3" w:rsidRDefault="000E6A66" w:rsidP="008C2D51">
      <w:pPr>
        <w:pStyle w:val="BodyText3"/>
      </w:pPr>
      <w:r w:rsidRPr="00D945E3">
        <w:rPr>
          <w:noProof/>
        </w:rPr>
        <w:drawing>
          <wp:inline distT="0" distB="0" distL="0" distR="0" wp14:anchorId="51E25BF0" wp14:editId="73EDF42E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DE03A" w14:textId="77777777" w:rsidR="006B4EB8" w:rsidRPr="006B4EB8" w:rsidRDefault="00A11FD6" w:rsidP="006B4EB8">
      <w:pPr>
        <w:pStyle w:val="Heading1"/>
        <w:rPr>
          <w:lang w:val="de-CH"/>
        </w:rPr>
      </w:pPr>
      <w:r w:rsidRPr="006B4EB8">
        <w:rPr>
          <w:lang w:val="de-CH"/>
        </w:rPr>
        <w:t>Was sind pädagogische Interaktionen?</w:t>
      </w:r>
    </w:p>
    <w:p w14:paraId="10E6EAA6" w14:textId="2A24C7BC" w:rsidR="00684137" w:rsidRPr="00D945E3" w:rsidRDefault="00684137" w:rsidP="006B4EB8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>Unterricht besteht aus einem Geflecht pädagogischer Interaktionen. Gelingende Interaktionen begünstigen die Entwicklung der Schüler:innen und die Gesundheit der Lehrpersonen. Pädagogische Interaktionen können aber auch misslingen, sodass es zu Unterrichtsstörungen kommt. In diesem Beitrag stellen wir unser Verständnis des Phänomens vor</w:t>
      </w:r>
      <w:r w:rsidR="00D44496">
        <w:rPr>
          <w:lang w:val="de-CH"/>
        </w:rPr>
        <w:t xml:space="preserve">. Wir </w:t>
      </w:r>
      <w:r w:rsidRPr="00D945E3">
        <w:rPr>
          <w:lang w:val="de-CH"/>
        </w:rPr>
        <w:t>skizzieren, wie wir mit der Studie INTAKT Bedingungen der Qualität pädagogischer Interaktion</w:t>
      </w:r>
      <w:r w:rsidR="00D35E16">
        <w:rPr>
          <w:lang w:val="de-CH"/>
        </w:rPr>
        <w:t>en</w:t>
      </w:r>
      <w:r w:rsidRPr="00D945E3">
        <w:rPr>
          <w:lang w:val="de-CH"/>
        </w:rPr>
        <w:t xml:space="preserve"> untersuchen, um langfristig hochwertige Interaktionsmuster im Unterricht zu fördern.</w:t>
      </w:r>
    </w:p>
    <w:p w14:paraId="23531F7B" w14:textId="4B0DC269" w:rsidR="00684137" w:rsidRPr="00D92415" w:rsidRDefault="00684137" w:rsidP="009A2624">
      <w:pPr>
        <w:pStyle w:val="BodyText"/>
        <w:rPr>
          <w:lang w:val="de-CH"/>
        </w:rPr>
      </w:pPr>
      <w:bookmarkStart w:id="0" w:name="heading-2"/>
      <w:r w:rsidRPr="00D92415">
        <w:rPr>
          <w:lang w:val="de-CH"/>
        </w:rPr>
        <w:t>Eine pädagogische Interaktion umfasst das wechselseitig aufeinander bezogene (Lehr-Lern-)Verhalten von mindestens zwei Akteur</w:t>
      </w:r>
      <w:r w:rsidR="00D44496">
        <w:rPr>
          <w:lang w:val="de-CH"/>
        </w:rPr>
        <w:t>:inn</w:t>
      </w:r>
      <w:r w:rsidRPr="00D92415">
        <w:rPr>
          <w:lang w:val="de-CH"/>
        </w:rPr>
        <w:t xml:space="preserve">en sowie deren subjektives Erleben während der Interaktion </w:t>
      </w:r>
      <w:r w:rsidRPr="00D92415">
        <w:rPr>
          <w:lang w:val="de-CH"/>
        </w:rPr>
        <w:fldChar w:fldCharType="begin"/>
      </w:r>
      <w:r w:rsidRPr="00D92415">
        <w:rPr>
          <w:lang w:val="de-CH"/>
        </w:rPr>
        <w:instrText xml:space="preserve"> ADDIN EN.CITE &lt;EndNote&gt;&lt;Cite&gt;&lt;Author&gt;Perrez&lt;/Author&gt;&lt;Year&gt;2001&lt;/Year&gt;&lt;RecNum&gt;1261&lt;/RecNum&gt;&lt;DisplayText&gt;(Perrez et al., 2001)&lt;/DisplayText&gt;&lt;record&gt;&lt;rec-number&gt;1261&lt;/rec-number&gt;&lt;foreign-keys&gt;&lt;key app="EN" db-id="ptvepefx7sv5aeevspa50t2q5tfpd2fxdd9d" timestamp="1683641334" guid="54fddde0-f1d1-4934-9db8-250679f3fc96"&gt;1261&lt;/key&gt;&lt;/foreign-keys&gt;&lt;ref-type name="Book Section"&gt;5&lt;/ref-type&gt;&lt;contributors&gt;&lt;authors&gt;&lt;author&gt;Perrez, Meinrad&lt;/author&gt;&lt;author&gt;Huber, Günter L.&lt;/author&gt;&lt;author&gt;Geißler, Karlheinz A.&lt;/author&gt;&lt;/authors&gt;&lt;secondary-authors&gt;&lt;author&gt;Krapp, Andreas&lt;/author&gt;&lt;author&gt;Weidenmann, Bernd&lt;/author&gt;&lt;/secondary-authors&gt;&lt;/contributors&gt;&lt;titles&gt;&lt;title&gt;Psychologie der pädagogischen Interaktion&lt;/title&gt;&lt;secondary-title&gt;Pädagogische Psychologie&lt;/secondary-title&gt;&lt;/titles&gt;&lt;pages&gt;357-414&lt;/pages&gt;&lt;dates&gt;&lt;year&gt;2001&lt;/year&gt;&lt;/dates&gt;&lt;pub-location&gt;München&lt;/pub-location&gt;&lt;publisher&gt;Beltz&lt;/publisher&gt;&lt;urls&gt;&lt;/urls&gt;&lt;/record&gt;&lt;/Cite&gt;&lt;/EndNote&gt;</w:instrText>
      </w:r>
      <w:r w:rsidRPr="00D92415">
        <w:rPr>
          <w:lang w:val="de-CH"/>
        </w:rPr>
        <w:fldChar w:fldCharType="separate"/>
      </w:r>
      <w:r w:rsidRPr="00D92415">
        <w:rPr>
          <w:lang w:val="de-CH"/>
        </w:rPr>
        <w:t>(Perrez et al., 2001)</w:t>
      </w:r>
      <w:r w:rsidRPr="00D92415">
        <w:rPr>
          <w:lang w:val="de-CH"/>
        </w:rPr>
        <w:fldChar w:fldCharType="end"/>
      </w:r>
      <w:r w:rsidRPr="00D92415">
        <w:rPr>
          <w:lang w:val="de-CH"/>
        </w:rPr>
        <w:t xml:space="preserve">. Es handelt sich um einen facettenreichen, </w:t>
      </w:r>
      <w:r w:rsidRPr="00E233D9">
        <w:rPr>
          <w:lang w:val="de-CH"/>
        </w:rPr>
        <w:t>kommunikativen Austausch mit erzieherische</w:t>
      </w:r>
      <w:r w:rsidR="008D3E34">
        <w:rPr>
          <w:lang w:val="de-CH"/>
        </w:rPr>
        <w:t>m Effekt</w:t>
      </w:r>
      <w:r w:rsidRPr="00F30535">
        <w:rPr>
          <w:lang w:val="de-CH"/>
        </w:rPr>
        <w:t xml:space="preserve">: </w:t>
      </w:r>
      <w:r w:rsidR="00D44496" w:rsidRPr="00F30535">
        <w:rPr>
          <w:lang w:val="de-CH"/>
        </w:rPr>
        <w:t>E</w:t>
      </w:r>
      <w:r w:rsidRPr="00F30535">
        <w:rPr>
          <w:lang w:val="de-CH"/>
        </w:rPr>
        <w:t>ine</w:t>
      </w:r>
      <w:r w:rsidRPr="00D92415">
        <w:rPr>
          <w:lang w:val="de-CH"/>
        </w:rPr>
        <w:t xml:space="preserve"> Lehrperson unterstützt Lernende beim Aufbau fachlicher oder überfachlicher Kompetenzen, wobei die Lehrperson in der Regel über mehr Kompetenz, Autorität und Verantwortung verfügt </w:t>
      </w:r>
      <w:r w:rsidRPr="00D92415">
        <w:rPr>
          <w:lang w:val="de-CH"/>
        </w:rPr>
        <w:fldChar w:fldCharType="begin"/>
      </w:r>
      <w:r w:rsidRPr="00D92415">
        <w:rPr>
          <w:lang w:val="de-CH"/>
        </w:rPr>
        <w:instrText xml:space="preserve"> ADDIN EN.CITE &lt;EndNote&gt;&lt;Cite&gt;&lt;Author&gt;Fend&lt;/Author&gt;&lt;Year&gt;2009&lt;/Year&gt;&lt;RecNum&gt;458&lt;/RecNum&gt;&lt;DisplayText&gt;(Fend, 2009)&lt;/DisplayText&gt;&lt;record&gt;&lt;rec-number&gt;458&lt;/rec-number&gt;&lt;foreign-keys&gt;&lt;key app="EN" db-id="ptvepefx7sv5aeevspa50t2q5tfpd2fxdd9d" timestamp="1683641326" guid="218ff0d8-7ef3-4eb8-8627-b9feddc63e2a"&gt;458&lt;/key&gt;&lt;/foreign-keys&gt;&lt;ref-type name="Book"&gt;6&lt;/ref-type&gt;&lt;contributors&gt;&lt;authors&gt;&lt;author&gt;Fend, Helmut&lt;/author&gt;&lt;/authors&gt;&lt;/contributors&gt;&lt;titles&gt;&lt;title&gt;Neue Theorie der Schule. Einführung in das Verstehen von Bildungssystemen&lt;/title&gt;&lt;secondary-title&gt;Lehrbuch&lt;/secondary-title&gt;&lt;/titles&gt;&lt;pages&gt;204 S.&lt;/pages&gt;&lt;keywords&gt;&lt;keyword&gt;Bildungstheorie&lt;/keyword&gt;&lt;keyword&gt;Schultheorie&lt;/keyword&gt;&lt;keyword&gt;Kultur&lt;/keyword&gt;&lt;keyword&gt;Bildungsforschung&lt;/keyword&gt;&lt;keyword&gt;Empirische Forschung&lt;/keyword&gt;&lt;keyword&gt;Bildungssoziologie&lt;/keyword&gt;&lt;keyword&gt;Organisationstheorie&lt;/keyword&gt;&lt;keyword&gt;Handlungstheorie&lt;/keyword&gt;&lt;keyword&gt;Persönlichkeitsentwicklung&lt;/keyword&gt;&lt;keyword&gt;Sozialisation&lt;/keyword&gt;&lt;keyword&gt;Bildungssystem&lt;/keyword&gt;&lt;keyword&gt;Institutionalisierung&lt;/keyword&gt;&lt;keyword&gt;Bildungsökonomie&lt;/keyword&gt;&lt;keyword&gt;Schule&lt;/keyword&gt;&lt;keyword&gt;Schulsystem&lt;/keyword&gt;&lt;keyword&gt;Schulleben&lt;/keyword&gt;&lt;keyword&gt;Schüler&lt;/keyword&gt;&lt;keyword&gt;Lernen&lt;/keyword&gt;&lt;keyword&gt;Soziales Handeln&lt;/keyword&gt;&lt;keyword&gt;Lehrbuch&lt;/keyword&gt;&lt;keyword&gt;Systemtheorie&lt;/keyword&gt;&lt;keyword&gt;Gesellschaftssystem&lt;/keyword&gt;&lt;keyword&gt;Gesellschaftstheorie&lt;/keyword&gt;&lt;keyword&gt;Moderne&lt;/keyword&gt;&lt;keyword&gt;Politisches System&lt;/keyword&gt;&lt;keyword&gt;Sozialstruktur&lt;/keyword&gt;&lt;keyword&gt;Soziologie&lt;/keyword&gt;&lt;keyword&gt;Organisation&lt;/keyword&gt;&lt;keyword&gt;Struktur&lt;/keyword&gt;&lt;keyword&gt;Institution&lt;/keyword&gt;&lt;keyword&gt;Deutschland&lt;/keyword&gt;&lt;/keywords&gt;&lt;dates&gt;&lt;year&gt;2009&lt;/year&gt;&lt;/dates&gt;&lt;pub-location&gt;Wiesbaden&lt;/pub-location&gt;&lt;publisher&gt;VS Verlag&lt;/publisher&gt;&lt;isbn&gt;978-3-531-16032-0; 3-531-16032-X&lt;/isbn&gt;&lt;accession-num&gt;870240&lt;/accession-num&gt;&lt;urls&gt;&lt;/urls&gt;&lt;remote-database-name&gt;FIS Bildung Literaturdatenbank&lt;/remote-database-name&gt;&lt;remote-database-provider&gt;Dipf&lt;/remote-database-provider&gt;&lt;language&gt;deutsch&lt;/language&gt;&lt;/record&gt;&lt;/Cite&gt;&lt;/EndNote&gt;</w:instrText>
      </w:r>
      <w:r w:rsidRPr="00D92415">
        <w:rPr>
          <w:lang w:val="de-CH"/>
        </w:rPr>
        <w:fldChar w:fldCharType="separate"/>
      </w:r>
      <w:r w:rsidRPr="00D92415">
        <w:rPr>
          <w:lang w:val="de-CH"/>
        </w:rPr>
        <w:t>(Fend, 2009)</w:t>
      </w:r>
      <w:r w:rsidRPr="00D92415">
        <w:rPr>
          <w:lang w:val="de-CH"/>
        </w:rPr>
        <w:fldChar w:fldCharType="end"/>
      </w:r>
      <w:r w:rsidRPr="00D92415">
        <w:rPr>
          <w:lang w:val="de-CH"/>
        </w:rPr>
        <w:t>.</w:t>
      </w:r>
    </w:p>
    <w:p w14:paraId="52255B57" w14:textId="4B4456DD" w:rsidR="00A543D6" w:rsidRPr="00D945E3" w:rsidRDefault="00684137" w:rsidP="00855097">
      <w:pPr>
        <w:pStyle w:val="Heading2"/>
        <w:rPr>
          <w:color w:val="000000" w:themeColor="text1"/>
          <w:lang w:val="de-CH"/>
        </w:rPr>
      </w:pPr>
      <w:bookmarkStart w:id="1" w:name="_Ref139441902"/>
      <w:bookmarkEnd w:id="0"/>
      <w:r w:rsidRPr="00D945E3">
        <w:rPr>
          <w:color w:val="000000" w:themeColor="text1"/>
          <w:lang w:val="de-CH"/>
        </w:rPr>
        <w:t>Pädagogische Interaktionen als unterrichtliches Kerngeschäft</w:t>
      </w:r>
      <w:bookmarkEnd w:id="1"/>
    </w:p>
    <w:p w14:paraId="64E87D2C" w14:textId="3D2F3BED" w:rsidR="00684137" w:rsidRPr="00D945E3" w:rsidRDefault="00684137" w:rsidP="0007597E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 xml:space="preserve">Das Lehren und Lernen im Unterricht lassen sich als pädagogische Interaktionen verstehen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&lt;EndNote&gt;&lt;Cite&gt;&lt;Author&gt;Schmitt&lt;/Author&gt;&lt;Year&gt;2011&lt;/Year&gt;&lt;RecNum&gt;30&lt;/RecNum&gt;&lt;DisplayText&gt;(Schmitt, 2011)&lt;/DisplayText&gt;&lt;record&gt;&lt;rec-number&gt;30&lt;/rec-number&gt;&lt;foreign-keys&gt;&lt;key app="EN" db-id="ptvepefx7sv5aeevspa50t2q5tfpd2fxdd9d" timestamp="1683641323" guid="93f74a45-0788-4168-9f14-0faad7b554be"&gt;30&lt;/key&gt;&lt;/foreign-keys&gt;&lt;ref-type name="Edited Book"&gt;28&lt;/ref-type&gt;&lt;contributors&gt;&lt;authors&gt;&lt;author&gt;Schmitt, Reinhold&lt;/author&gt;&lt;/authors&gt;&lt;/contributors&gt;&lt;titles&gt;&lt;title&gt;Unterricht ist Interaktion! Analysen zur De-facto-Didaktik&lt;/title&gt;&lt;/titles&gt;&lt;dates&gt;&lt;year&gt;2011&lt;/year&gt;&lt;/dates&gt;&lt;pub-location&gt;Mannheim&lt;/pub-location&gt;&lt;publisher&gt;Institut für Deutsche Sprache&lt;/publisher&gt;&lt;urls&gt;&lt;/urls&gt;&lt;/record&gt;&lt;/Cite&gt;&lt;/EndNote&gt;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(Schmitt, 2011)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 Dies</w:t>
      </w:r>
      <w:r w:rsidR="000E7CCD">
        <w:rPr>
          <w:lang w:val="de-CH"/>
        </w:rPr>
        <w:t xml:space="preserve"> sind </w:t>
      </w:r>
      <w:r w:rsidRPr="00D945E3">
        <w:rPr>
          <w:lang w:val="de-CH"/>
        </w:rPr>
        <w:t>höchst komplexe Phänomene, wovon zwei</w:t>
      </w:r>
      <w:r w:rsidRPr="00D945E3">
        <w:rPr>
          <w:i/>
          <w:iCs/>
          <w:lang w:val="de-CH"/>
        </w:rPr>
        <w:t xml:space="preserve"> </w:t>
      </w:r>
      <w:r w:rsidRPr="00D945E3">
        <w:rPr>
          <w:lang w:val="de-CH"/>
        </w:rPr>
        <w:t xml:space="preserve">Kernprozesse hervorzuheben sind: das Verhalten </w:t>
      </w:r>
      <w:r w:rsidR="00D378EC" w:rsidRPr="00D945E3">
        <w:rPr>
          <w:lang w:val="de-CH"/>
        </w:rPr>
        <w:t xml:space="preserve">(i) </w:t>
      </w:r>
      <w:r w:rsidRPr="00D945E3">
        <w:rPr>
          <w:lang w:val="de-CH"/>
        </w:rPr>
        <w:t xml:space="preserve">und das subjektive Erleben </w:t>
      </w:r>
      <w:r w:rsidR="00990ED4" w:rsidRPr="00D945E3">
        <w:rPr>
          <w:lang w:val="de-CH"/>
        </w:rPr>
        <w:t>(ii)</w:t>
      </w:r>
      <w:r w:rsidR="00990ED4">
        <w:rPr>
          <w:lang w:val="de-CH"/>
        </w:rPr>
        <w:t xml:space="preserve"> </w:t>
      </w:r>
      <w:r w:rsidRPr="00D945E3">
        <w:rPr>
          <w:lang w:val="de-CH"/>
        </w:rPr>
        <w:t>der Lehrpersonen und Schüler:innen.</w:t>
      </w:r>
    </w:p>
    <w:p w14:paraId="7E2DE913" w14:textId="3D21F418" w:rsidR="00D232F1" w:rsidRPr="000F0C5E" w:rsidRDefault="00684137" w:rsidP="000F0C5E">
      <w:pPr>
        <w:pStyle w:val="Heading3"/>
        <w:rPr>
          <w:lang w:val="de-CH"/>
        </w:rPr>
      </w:pPr>
      <w:bookmarkStart w:id="2" w:name="_Ref139566246"/>
      <w:bookmarkStart w:id="3" w:name="_Ref140218736"/>
      <w:r w:rsidRPr="000F0C5E">
        <w:rPr>
          <w:lang w:val="de-CH"/>
        </w:rPr>
        <w:t xml:space="preserve">(i) Verhalten der </w:t>
      </w:r>
      <w:bookmarkEnd w:id="2"/>
      <w:r w:rsidRPr="000F0C5E">
        <w:rPr>
          <w:lang w:val="de-CH"/>
        </w:rPr>
        <w:t>Lehrpersonen und Schüler:innen</w:t>
      </w:r>
      <w:bookmarkEnd w:id="3"/>
    </w:p>
    <w:p w14:paraId="00925713" w14:textId="649E5E5A" w:rsidR="00684137" w:rsidRPr="00D945E3" w:rsidRDefault="00684137" w:rsidP="00567BED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>Lehrpersonen und Schüler:innen zeigen im Unterricht diverse Verhaltensweisen, die in direktem oder indirektem Bezug stehen zum intendierten Lehren und Lernen. Wichtig aufseiten der Lehrpersonen sind Tätigkeiten der</w:t>
      </w:r>
      <w:r w:rsidRPr="00A72110">
        <w:rPr>
          <w:lang w:val="de-CH"/>
        </w:rPr>
        <w:t xml:space="preserve"> </w:t>
      </w:r>
      <w:r w:rsidR="00780774" w:rsidRPr="00E233D9">
        <w:rPr>
          <w:lang w:val="de-CH"/>
        </w:rPr>
        <w:t>kognitiven Aktivierung</w:t>
      </w:r>
      <w:r w:rsidRPr="00A72110">
        <w:rPr>
          <w:lang w:val="de-CH"/>
        </w:rPr>
        <w:t xml:space="preserve">, der </w:t>
      </w:r>
      <w:r w:rsidRPr="00E233D9">
        <w:rPr>
          <w:lang w:val="de-CH"/>
        </w:rPr>
        <w:t>Klassenführung</w:t>
      </w:r>
      <w:r w:rsidRPr="00A72110">
        <w:rPr>
          <w:lang w:val="de-CH"/>
        </w:rPr>
        <w:t xml:space="preserve"> und der </w:t>
      </w:r>
      <w:r w:rsidRPr="00E233D9">
        <w:rPr>
          <w:lang w:val="de-CH"/>
        </w:rPr>
        <w:t>emotional-motivationalen Unterstützung</w:t>
      </w:r>
      <w:r w:rsidRPr="00A72110">
        <w:rPr>
          <w:lang w:val="de-CH"/>
        </w:rPr>
        <w:t xml:space="preserve">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&lt;EndNote&gt;&lt;Cite&gt;&lt;Author&gt;Pianta&lt;/Author&gt;&lt;Year&gt;2009&lt;/Year&gt;&lt;RecNum&gt;926&lt;/RecNum&gt;&lt;DisplayText&gt;(Pianta &amp;amp; Hamre, 2009)&lt;/DisplayText&gt;&lt;record&gt;&lt;rec-number&gt;926&lt;/rec-number&gt;&lt;foreign-keys&gt;&lt;key app="EN" db-id="ptvepefx7sv5aeevspa50t2q5tfpd2fxdd9d" timestamp="1683641329" guid="7f208db1-840e-4208-b970-a4552dc9228f"&gt;926&lt;/key&gt;&lt;/foreign-keys&gt;&lt;ref-type name="Journal Article"&gt;17&lt;/ref-type&gt;&lt;contributors&gt;&lt;authors&gt;&lt;author&gt;Pianta, Robert C.&lt;/author&gt;&lt;author&gt;Hamre, Bridget K.&lt;/author&gt;&lt;/authors&gt;&lt;/contributors&gt;&lt;titles&gt;&lt;title&gt;Conceptualization, Measurement, and Improvement of Classroom Processes: Standardized Observation Can Leverage Capacity&lt;/title&gt;&lt;secondary-title&gt;Educational Researcher&lt;/secondary-title&gt;&lt;/titles&gt;&lt;periodical&gt;&lt;full-title&gt;Educational Researcher&lt;/full-title&gt;&lt;/periodical&gt;&lt;pages&gt;109-119&lt;/pages&gt;&lt;volume&gt;38&lt;/volume&gt;&lt;number&gt;2&lt;/number&gt;&lt;dates&gt;&lt;year&gt;2009&lt;/year&gt;&lt;/dates&gt;&lt;urls&gt;&lt;/urls&gt;&lt;/record&gt;&lt;/Cite&gt;&lt;/EndNote&gt;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(Pianta &amp; Hamre, 2009)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 xml:space="preserve">. Wichtig aufseiten der Schüler:innen sind das </w:t>
      </w:r>
      <w:r w:rsidRPr="00E233D9">
        <w:rPr>
          <w:lang w:val="de-CH"/>
        </w:rPr>
        <w:t>Lernverhalten</w:t>
      </w:r>
      <w:r w:rsidRPr="00A72110">
        <w:rPr>
          <w:lang w:val="de-CH"/>
        </w:rPr>
        <w:t xml:space="preserve">, das </w:t>
      </w:r>
      <w:r w:rsidRPr="00E233D9">
        <w:rPr>
          <w:lang w:val="de-CH"/>
        </w:rPr>
        <w:t>Disziplinverhalten</w:t>
      </w:r>
      <w:r w:rsidRPr="00A72110">
        <w:rPr>
          <w:lang w:val="de-CH"/>
        </w:rPr>
        <w:t xml:space="preserve"> und das </w:t>
      </w:r>
      <w:r w:rsidRPr="00E233D9">
        <w:rPr>
          <w:lang w:val="de-CH"/>
        </w:rPr>
        <w:t>Sozialverhalten</w:t>
      </w:r>
      <w:r w:rsidRPr="00D945E3">
        <w:rPr>
          <w:lang w:val="de-CH"/>
        </w:rPr>
        <w:t xml:space="preserve"> </w:t>
      </w:r>
      <w:r w:rsidRPr="00D945E3">
        <w:rPr>
          <w:lang w:val="de-CH"/>
        </w:rPr>
        <w:fldChar w:fldCharType="begin"/>
      </w:r>
      <w:r w:rsidR="005873F5" w:rsidRPr="00D945E3">
        <w:rPr>
          <w:lang w:val="de-CH"/>
        </w:rPr>
        <w:instrText xml:space="preserve"> ADDIN EN.CITE &lt;EndNote&gt;&lt;Cite&gt;&lt;Author&gt;Klieme&lt;/Author&gt;&lt;Year&gt;2022&lt;/Year&gt;&lt;RecNum&gt;1265&lt;/RecNum&gt;&lt;DisplayText&gt;(Klieme, 2022)&lt;/DisplayText&gt;&lt;record&gt;&lt;rec-number&gt;1265&lt;/rec-number&gt;&lt;foreign-keys&gt;&lt;key app="EN" db-id="ptvepefx7sv5aeevspa50t2q5tfpd2fxdd9d" timestamp="1683641334" guid="1a21a313-9587-422b-9d81-42be22072ec5"&gt;1265&lt;/key&gt;&lt;/foreign-keys&gt;&lt;ref-type name="Book Section"&gt;5&lt;/ref-type&gt;&lt;contributors&gt;&lt;authors&gt;&lt;author&gt;Klieme, Eckhard&lt;/author&gt;&lt;/authors&gt;&lt;secondary-authors&gt;&lt;author&gt;Harring, Marius&lt;/author&gt;&lt;author&gt;Rohlfs, Carsten&lt;/author&gt;&lt;author&gt;Gläser-Zikuda, Michaela&lt;/author&gt;&lt;/secondary-authors&gt;&lt;/contributors&gt;&lt;titles&gt;&lt;title&gt;Unterrichtsqualität&lt;/title&gt;&lt;secondary-title&gt;Handbuch Schulpädagogik&lt;/secondary-title&gt;&lt;translated-title&gt;Teaching Quality&lt;/translated-title&gt;&lt;/titles&gt;&lt;pages&gt;411-426&lt;/pages&gt;&lt;dates&gt;&lt;year&gt;2022&lt;/year&gt;&lt;/dates&gt;&lt;pub-location&gt;Münster&lt;/pub-location&gt;&lt;publisher&gt;Waxmann&lt;/publisher&gt;&lt;isbn&gt;3825286983&lt;/isbn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(Klieme, 2022)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</w:t>
      </w:r>
    </w:p>
    <w:p w14:paraId="7042B572" w14:textId="4DE69FC2" w:rsidR="00683ED1" w:rsidRPr="00CE1C82" w:rsidRDefault="00684137" w:rsidP="00CE1C82">
      <w:pPr>
        <w:pStyle w:val="BodyText"/>
        <w:rPr>
          <w:lang w:val="de-CH"/>
        </w:rPr>
      </w:pPr>
      <w:r w:rsidRPr="00CE1C82">
        <w:rPr>
          <w:lang w:val="de-CH"/>
        </w:rPr>
        <w:t xml:space="preserve">Jedes in einer pädagogischen Interaktion gezeigte Verhalten signalisiert </w:t>
      </w:r>
      <w:r w:rsidRPr="00E233D9">
        <w:rPr>
          <w:lang w:val="de-CH"/>
        </w:rPr>
        <w:t>Information</w:t>
      </w:r>
      <w:r w:rsidRPr="00CE1C82">
        <w:rPr>
          <w:lang w:val="de-CH"/>
        </w:rPr>
        <w:t xml:space="preserve">, welche für die </w:t>
      </w:r>
      <w:proofErr w:type="spellStart"/>
      <w:r w:rsidRPr="00CE1C82">
        <w:rPr>
          <w:lang w:val="de-CH"/>
        </w:rPr>
        <w:t>Interaktionspartner</w:t>
      </w:r>
      <w:r w:rsidR="007B6490" w:rsidRPr="00CE1C82">
        <w:rPr>
          <w:lang w:val="de-CH"/>
        </w:rPr>
        <w:t>:innen</w:t>
      </w:r>
      <w:proofErr w:type="spellEnd"/>
      <w:r w:rsidRPr="00CE1C82">
        <w:rPr>
          <w:lang w:val="de-CH"/>
        </w:rPr>
        <w:t xml:space="preserve"> potenziell wahrnehmbar ist. Manche dieser Informationen kommunizieren die Akteur</w:t>
      </w:r>
      <w:r w:rsidR="007B6490" w:rsidRPr="00CE1C82">
        <w:rPr>
          <w:lang w:val="de-CH"/>
        </w:rPr>
        <w:t>:innen</w:t>
      </w:r>
      <w:r w:rsidRPr="00CE1C82">
        <w:rPr>
          <w:lang w:val="de-CH"/>
        </w:rPr>
        <w:t xml:space="preserve"> absichtsvoll, </w:t>
      </w:r>
      <w:r w:rsidR="007B6490" w:rsidRPr="00CE1C82">
        <w:rPr>
          <w:lang w:val="de-CH"/>
        </w:rPr>
        <w:t xml:space="preserve">beispielsweise, </w:t>
      </w:r>
      <w:r w:rsidR="00CC5749" w:rsidRPr="00CE1C82">
        <w:rPr>
          <w:lang w:val="de-CH"/>
        </w:rPr>
        <w:t xml:space="preserve">wenn </w:t>
      </w:r>
      <w:r w:rsidRPr="00CE1C82">
        <w:rPr>
          <w:lang w:val="de-CH"/>
        </w:rPr>
        <w:t>eine Lehrperson eine Problemlösestrategie an der Wandtafel</w:t>
      </w:r>
      <w:r w:rsidR="00CC5749" w:rsidRPr="00CE1C82">
        <w:rPr>
          <w:lang w:val="de-CH"/>
        </w:rPr>
        <w:t xml:space="preserve"> demonstriert</w:t>
      </w:r>
      <w:r w:rsidRPr="00CE1C82">
        <w:rPr>
          <w:lang w:val="de-CH"/>
        </w:rPr>
        <w:t xml:space="preserve">. Manchmal ist den </w:t>
      </w:r>
      <w:r w:rsidR="007B6490" w:rsidRPr="00CE1C82">
        <w:rPr>
          <w:lang w:val="de-CH"/>
        </w:rPr>
        <w:t>Beteiligten</w:t>
      </w:r>
      <w:r w:rsidRPr="00CE1C82">
        <w:rPr>
          <w:lang w:val="de-CH"/>
        </w:rPr>
        <w:t xml:space="preserve"> aber nicht vollständig bewusst, dass ihr Verhalten Information signalisiert, </w:t>
      </w:r>
      <w:r w:rsidR="007B6490" w:rsidRPr="00CE1C82">
        <w:rPr>
          <w:lang w:val="de-CH"/>
        </w:rPr>
        <w:t>beispielsweise,</w:t>
      </w:r>
      <w:r w:rsidRPr="00CE1C82">
        <w:rPr>
          <w:lang w:val="de-CH"/>
        </w:rPr>
        <w:t xml:space="preserve"> wenn die Körpersprache ungewollt </w:t>
      </w:r>
      <w:r w:rsidR="007B6490" w:rsidRPr="00CE1C82">
        <w:rPr>
          <w:lang w:val="de-CH"/>
        </w:rPr>
        <w:t xml:space="preserve">die </w:t>
      </w:r>
      <w:r w:rsidRPr="00CE1C82">
        <w:rPr>
          <w:lang w:val="de-CH"/>
        </w:rPr>
        <w:t xml:space="preserve">emotionale Befindlichkeit </w:t>
      </w:r>
      <w:r w:rsidR="001D3509" w:rsidRPr="00CE1C82">
        <w:rPr>
          <w:lang w:val="de-CH"/>
        </w:rPr>
        <w:t>zum Ausdruck bringt</w:t>
      </w:r>
      <w:r w:rsidRPr="00CE1C82">
        <w:rPr>
          <w:lang w:val="de-CH"/>
        </w:rPr>
        <w:t xml:space="preserve"> </w:t>
      </w:r>
      <w:r w:rsidRPr="00CE1C82">
        <w:rPr>
          <w:lang w:val="de-CH"/>
        </w:rPr>
        <w:fldChar w:fldCharType="begin"/>
      </w:r>
      <w:r w:rsidRPr="00CE1C82">
        <w:rPr>
          <w:lang w:val="de-CH"/>
        </w:rPr>
        <w:instrText xml:space="preserve"> ADDIN EN.CITE &lt;EndNote&gt;&lt;Cite&gt;&lt;Author&gt;Bänziger&lt;/Author&gt;&lt;Year&gt;2016&lt;/Year&gt;&lt;RecNum&gt;2792&lt;/RecNum&gt;&lt;DisplayText&gt;(Bänziger, 2016)&lt;/DisplayText&gt;&lt;record&gt;&lt;rec-number&gt;2792&lt;/rec-number&gt;&lt;foreign-keys&gt;&lt;key app="EN" db-id="ptvepefx7sv5aeevspa50t2q5tfpd2fxdd9d" timestamp="1688977181" guid="ffb992af-5a88-4182-827a-edca621aba6e"&gt;2792&lt;/key&gt;&lt;/foreign-keys&gt;&lt;ref-type name="Book Section"&gt;5&lt;/ref-type&gt;&lt;contributors&gt;&lt;authors&gt;&lt;author&gt;Bänziger, Tanja&lt;/author&gt;&lt;/authors&gt;&lt;secondary-authors&gt;&lt;author&gt;Hall, Judith A.&lt;/author&gt;&lt;author&gt;Schmid Mast, Marianne&lt;/author&gt;&lt;author&gt;West, Tessa V.&lt;/author&gt;&lt;/secondary-authors&gt;&lt;/contributors&gt;&lt;titles&gt;&lt;title&gt;Accuracy of judging emotions&lt;/title&gt;&lt;secondary-title&gt;The social psychology of perceiving others accurately&lt;/secondary-title&gt;&lt;/titles&gt;&lt;periodical&gt;&lt;full-title&gt;The social psychology of perceiving others accurately&lt;/full-title&gt;&lt;/periodical&gt;&lt;pages&gt;23-51&lt;/pages&gt;&lt;dates&gt;&lt;year&gt;2016&lt;/year&gt;&lt;/dates&gt;&lt;publisher&gt;Cambridge University Press&lt;/publisher&gt;&lt;isbn&gt;1107101514&lt;/isbn&gt;&lt;urls&gt;&lt;/urls&gt;&lt;electronic-resource-num&gt;10.1017/CBO9781316181959.002&lt;/electronic-resource-num&gt;&lt;/record&gt;&lt;/Cite&gt;&lt;/EndNote&gt;</w:instrText>
      </w:r>
      <w:r w:rsidRPr="00CE1C82">
        <w:rPr>
          <w:lang w:val="de-CH"/>
        </w:rPr>
        <w:fldChar w:fldCharType="separate"/>
      </w:r>
      <w:r w:rsidRPr="00CE1C82">
        <w:rPr>
          <w:lang w:val="de-CH"/>
        </w:rPr>
        <w:t>(Bänziger, 2016)</w:t>
      </w:r>
      <w:r w:rsidRPr="00CE1C82">
        <w:rPr>
          <w:lang w:val="de-CH"/>
        </w:rPr>
        <w:fldChar w:fldCharType="end"/>
      </w:r>
      <w:r w:rsidRPr="00CE1C82">
        <w:rPr>
          <w:lang w:val="de-CH"/>
        </w:rPr>
        <w:t xml:space="preserve">. Die durch das Verhalten signalisierte Information ist oftmals oberflächlich und mehrdeutig, weshalb sie von den </w:t>
      </w:r>
      <w:proofErr w:type="spellStart"/>
      <w:r w:rsidRPr="00CE1C82">
        <w:rPr>
          <w:lang w:val="de-CH"/>
        </w:rPr>
        <w:t>Interaktionspartner</w:t>
      </w:r>
      <w:r w:rsidR="000F0C5E" w:rsidRPr="00CE1C82">
        <w:rPr>
          <w:lang w:val="de-CH"/>
        </w:rPr>
        <w:t>:inne</w:t>
      </w:r>
      <w:r w:rsidRPr="00CE1C82">
        <w:rPr>
          <w:lang w:val="de-CH"/>
        </w:rPr>
        <w:t>n</w:t>
      </w:r>
      <w:proofErr w:type="spellEnd"/>
      <w:r w:rsidRPr="00CE1C82">
        <w:rPr>
          <w:lang w:val="de-CH"/>
        </w:rPr>
        <w:t xml:space="preserve"> unterschiedlich wahrgenommen, gedeutet und bewertet werden kann.</w:t>
      </w:r>
    </w:p>
    <w:p w14:paraId="3B1F4628" w14:textId="76C5D650" w:rsidR="00684137" w:rsidRPr="00D945E3" w:rsidRDefault="00684137" w:rsidP="00684137">
      <w:pPr>
        <w:pStyle w:val="Heading3"/>
        <w:rPr>
          <w:lang w:val="de-CH"/>
        </w:rPr>
      </w:pPr>
      <w:bookmarkStart w:id="4" w:name="_Ref139546620"/>
      <w:r w:rsidRPr="00D945E3">
        <w:rPr>
          <w:lang w:val="de-CH"/>
        </w:rPr>
        <w:t xml:space="preserve">(ii) Subjektives Erleben </w:t>
      </w:r>
      <w:bookmarkEnd w:id="4"/>
      <w:r w:rsidRPr="00D945E3">
        <w:rPr>
          <w:lang w:val="de-CH"/>
        </w:rPr>
        <w:t>der Lehrpersonen und Schüler:innen</w:t>
      </w:r>
    </w:p>
    <w:p w14:paraId="19041AAF" w14:textId="093A0DC4" w:rsidR="00684137" w:rsidRPr="00D945E3" w:rsidRDefault="00684137" w:rsidP="006A2EA9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>Lehrpersonen und Schüler:innen erleben pädagogische Interaktionen im Unterricht vor dem Hintergrund ihrer persönliche</w:t>
      </w:r>
      <w:r w:rsidR="008056A0">
        <w:rPr>
          <w:lang w:val="de-CH"/>
        </w:rPr>
        <w:t>n</w:t>
      </w:r>
      <w:r w:rsidRPr="00D945E3">
        <w:rPr>
          <w:lang w:val="de-CH"/>
        </w:rPr>
        <w:t xml:space="preserve"> Erfahrungen und Erwartungen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&lt;EndNote&gt;&lt;Cite&gt;&lt;Author&gt;Eckstein&lt;/Author&gt;&lt;Year&gt;2019&lt;/Year&gt;&lt;RecNum&gt;1127&lt;/RecNum&gt;&lt;DisplayText&gt;(Clausen, 2002; Eckstein, 2019)&lt;/DisplayText&gt;&lt;record&gt;&lt;rec-number&gt;1127&lt;/rec-number&gt;&lt;foreign-keys&gt;&lt;key app="EN" db-id="ptvepefx7sv5aeevspa50t2q5tfpd2fxdd9d" timestamp="1683641333" guid="6095cbe8-c825-4d0f-b08b-f521aa82159a"&gt;1127&lt;/key&gt;&lt;/foreign-keys&gt;&lt;ref-type name="Journal Article"&gt;17&lt;/ref-type&gt;&lt;contributors&gt;&lt;authors&gt;&lt;author&gt;Eckstein, Boris&lt;/author&gt;&lt;/authors&gt;&lt;/contributors&gt;&lt;titles&gt;&lt;title&gt;Production and Perception of Classroom Disturbances – A new approach to investigating the perspectives of teachers and students&lt;/title&gt;&lt;secondary-title&gt;Frontline Learning Research&lt;/secondary-title&gt;&lt;/titles&gt;&lt;periodical&gt;&lt;full-title&gt;Frontline Learning Research&lt;/full-title&gt;&lt;/periodical&gt;&lt;pages&gt;1-22&lt;/pages&gt;&lt;volume&gt;7&lt;/volume&gt;&lt;number&gt;2&lt;/number&gt;&lt;dates&gt;&lt;year&gt;2019&lt;/year&gt;&lt;/dates&gt;&lt;urls&gt;&lt;/urls&gt;&lt;electronic-resource-num&gt;10.14786/flr.v7i2.411&lt;/electronic-resource-num&gt;&lt;/record&gt;&lt;/Cite&gt;&lt;Cite&gt;&lt;Author&gt;Clausen&lt;/Author&gt;&lt;Year&gt;2002&lt;/Year&gt;&lt;RecNum&gt;197&lt;/RecNum&gt;&lt;record&gt;&lt;rec-number&gt;197&lt;/rec-number&gt;&lt;foreign-keys&gt;&lt;key app="EN" db-id="ptvepefx7sv5aeevspa50t2q5tfpd2fxdd9d" timestamp="1683641324" guid="6449206b-cf1a-477b-ac87-71dcb5c7e8a0"&gt;197&lt;/key&gt;&lt;/foreign-keys&gt;&lt;ref-type name="Book"&gt;6&lt;/ref-type&gt;&lt;contributors&gt;&lt;authors&gt;&lt;author&gt;Clausen, Marten&lt;/author&gt;&lt;/authors&gt;&lt;/contributors&gt;&lt;titles&gt;&lt;title&gt;Unterrichtsqualität: Eine Frage der Perspektive? Empirische Analysen zur Übereinstimmung, Konstrukt- und Kritieriumsvalidität&lt;/title&gt;&lt;/titles&gt;&lt;pages&gt;232&lt;/pages&gt;&lt;keywords&gt;&lt;keyword&gt;Schulentwicklung&lt;/keyword&gt;&lt;keyword&gt;Unterrichtsbeobachtung&lt;/keyword&gt;&lt;keyword&gt;Unterrichtsbeurteilung&lt;/keyword&gt;&lt;keyword&gt;Unterrichtsforschung&lt;/keyword&gt;&lt;/keywords&gt;&lt;dates&gt;&lt;year&gt;2002&lt;/year&gt;&lt;/dates&gt;&lt;pub-location&gt;Münster&lt;/pub-location&gt;&lt;publisher&gt;Waxmann&lt;/publisher&gt;&lt;isbn&gt;3-8309-1071-1&lt;/isbn&gt;&lt;call-num&gt;E60 DP_1760// 201 FHNW-AG (Windisch)&amp;#xD;UIFE Ez 32 UZH-IFE (Zürich)&amp;#xD;UPHZH DP 1760 C616 PHZH (Zürich)&amp;#xD;UPSYC E 803.29 UZH-PSYC (Zürich)&lt;/call-num&gt;&lt;urls&gt;&lt;/urls&gt;&lt;/record&gt;&lt;/Cite&gt;&lt;/EndNote&gt;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(Clausen, 2002; Eckstein, 2019)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 xml:space="preserve">. Ihre Gedanken, Motive und Gefühle sind subjektiv. </w:t>
      </w:r>
      <w:r w:rsidR="00184BB9">
        <w:rPr>
          <w:lang w:val="de-CH"/>
        </w:rPr>
        <w:t xml:space="preserve">Wie Akteur:innen die Interaktion individuell erleben, lässt sich in zwei Kategorien einteilen: (A) die Fremdwahrnehmung des Verhaltens der </w:t>
      </w:r>
      <w:proofErr w:type="spellStart"/>
      <w:r w:rsidR="00184BB9">
        <w:rPr>
          <w:lang w:val="de-CH"/>
        </w:rPr>
        <w:t>Interaktionspartner:innen</w:t>
      </w:r>
      <w:proofErr w:type="spellEnd"/>
      <w:r w:rsidR="00184BB9">
        <w:rPr>
          <w:lang w:val="de-CH"/>
        </w:rPr>
        <w:t xml:space="preserve"> und (B) das allgemeine Erleben.</w:t>
      </w:r>
    </w:p>
    <w:p w14:paraId="21542550" w14:textId="57A64D6B" w:rsidR="00684137" w:rsidRPr="00D945E3" w:rsidRDefault="00684137" w:rsidP="00684137">
      <w:pPr>
        <w:pStyle w:val="BodyText"/>
        <w:rPr>
          <w:lang w:val="de-CH"/>
        </w:rPr>
      </w:pPr>
      <w:r w:rsidRPr="00D945E3">
        <w:rPr>
          <w:lang w:val="de-CH"/>
        </w:rPr>
        <w:t xml:space="preserve">(A) Die </w:t>
      </w:r>
      <w:r w:rsidR="000F0C5E" w:rsidRPr="000E6FB7">
        <w:rPr>
          <w:i/>
          <w:iCs/>
          <w:lang w:val="de-CH"/>
        </w:rPr>
        <w:t>Fremdwahrnehmung des Verhaltens</w:t>
      </w:r>
      <w:r w:rsidRPr="00D945E3">
        <w:rPr>
          <w:i/>
          <w:iCs/>
          <w:lang w:val="de-CH"/>
        </w:rPr>
        <w:t xml:space="preserve"> </w:t>
      </w:r>
      <w:r w:rsidRPr="00D945E3">
        <w:rPr>
          <w:lang w:val="de-CH"/>
        </w:rPr>
        <w:t xml:space="preserve">setzt mit dem sensorischen Erfassen der </w:t>
      </w:r>
      <w:r w:rsidR="00ED7989">
        <w:rPr>
          <w:lang w:val="de-CH"/>
        </w:rPr>
        <w:t xml:space="preserve">Information ein, die </w:t>
      </w:r>
      <w:r w:rsidR="008D3E34">
        <w:rPr>
          <w:lang w:val="de-CH"/>
        </w:rPr>
        <w:t xml:space="preserve">ein </w:t>
      </w:r>
      <w:r w:rsidR="00ED7989">
        <w:rPr>
          <w:lang w:val="de-CH"/>
        </w:rPr>
        <w:t xml:space="preserve">Interaktionspartner </w:t>
      </w:r>
      <w:r w:rsidRPr="00D945E3">
        <w:rPr>
          <w:lang w:val="de-CH"/>
        </w:rPr>
        <w:t xml:space="preserve">durch </w:t>
      </w:r>
      <w:r w:rsidR="00ED7989">
        <w:rPr>
          <w:lang w:val="de-CH"/>
        </w:rPr>
        <w:t>sein</w:t>
      </w:r>
      <w:r w:rsidR="00ED7989" w:rsidRPr="00D945E3">
        <w:rPr>
          <w:lang w:val="de-CH"/>
        </w:rPr>
        <w:t xml:space="preserve"> </w:t>
      </w:r>
      <w:r w:rsidRPr="00D945E3">
        <w:rPr>
          <w:lang w:val="de-CH"/>
        </w:rPr>
        <w:t>Verhalten signalisiert, wobei die Akteur</w:t>
      </w:r>
      <w:r w:rsidR="000F0C5E">
        <w:rPr>
          <w:lang w:val="de-CH"/>
        </w:rPr>
        <w:t>:innen</w:t>
      </w:r>
      <w:r w:rsidRPr="00D945E3">
        <w:rPr>
          <w:lang w:val="de-CH"/>
        </w:rPr>
        <w:t xml:space="preserve"> mitunter minimale Informationsfragmente registrieren</w:t>
      </w:r>
      <w:r w:rsidR="00ED7989">
        <w:rPr>
          <w:lang w:val="de-CH"/>
        </w:rPr>
        <w:t>. Dazu gehören</w:t>
      </w:r>
      <w:r w:rsidRPr="00D945E3">
        <w:rPr>
          <w:lang w:val="de-CH"/>
        </w:rPr>
        <w:t xml:space="preserve"> </w:t>
      </w:r>
      <w:r w:rsidR="000F0C5E">
        <w:rPr>
          <w:lang w:val="de-CH"/>
        </w:rPr>
        <w:t>zum Beispiel</w:t>
      </w:r>
      <w:r w:rsidRPr="00D945E3">
        <w:rPr>
          <w:lang w:val="de-CH"/>
        </w:rPr>
        <w:t xml:space="preserve"> Nuancen der Sprachmelodie</w:t>
      </w:r>
      <w:r w:rsidR="00ED7989">
        <w:rPr>
          <w:lang w:val="de-CH"/>
        </w:rPr>
        <w:t xml:space="preserve"> sowie die</w:t>
      </w:r>
      <w:r w:rsidRPr="00D945E3">
        <w:rPr>
          <w:lang w:val="de-CH"/>
        </w:rPr>
        <w:t xml:space="preserve"> Mimik. Die erfasste Information interpretieren die Akteur</w:t>
      </w:r>
      <w:r w:rsidR="000F0C5E">
        <w:rPr>
          <w:lang w:val="de-CH"/>
        </w:rPr>
        <w:t>:innen</w:t>
      </w:r>
      <w:r w:rsidRPr="00D945E3">
        <w:rPr>
          <w:lang w:val="de-CH"/>
        </w:rPr>
        <w:t xml:space="preserve"> auf verschiedenen Bedeutungsebenen</w:t>
      </w:r>
      <w:r w:rsidR="00D90422">
        <w:rPr>
          <w:lang w:val="de-CH"/>
        </w:rPr>
        <w:t xml:space="preserve"> (</w:t>
      </w:r>
      <w:r w:rsidRPr="00D945E3">
        <w:rPr>
          <w:lang w:val="de-CH"/>
        </w:rPr>
        <w:t>z.</w:t>
      </w:r>
      <w:r w:rsidR="001B397F">
        <w:rPr>
          <w:lang w:val="de-CH"/>
        </w:rPr>
        <w:t> </w:t>
      </w:r>
      <w:r w:rsidRPr="00D945E3">
        <w:rPr>
          <w:lang w:val="de-CH"/>
        </w:rPr>
        <w:t xml:space="preserve">B. </w:t>
      </w:r>
      <w:r w:rsidR="00815F91">
        <w:rPr>
          <w:lang w:val="de-CH"/>
        </w:rPr>
        <w:t>informativer</w:t>
      </w:r>
      <w:r w:rsidR="00815F91" w:rsidRPr="00D945E3">
        <w:rPr>
          <w:lang w:val="de-CH"/>
        </w:rPr>
        <w:t xml:space="preserve"> </w:t>
      </w:r>
      <w:r w:rsidRPr="00D945E3">
        <w:rPr>
          <w:lang w:val="de-CH"/>
        </w:rPr>
        <w:t>Gehalt, soziale Absichten</w:t>
      </w:r>
      <w:r w:rsidR="00D90422">
        <w:rPr>
          <w:lang w:val="de-CH"/>
        </w:rPr>
        <w:t>)</w:t>
      </w:r>
      <w:r w:rsidRPr="00D945E3">
        <w:rPr>
          <w:lang w:val="de-CH"/>
        </w:rPr>
        <w:t>. Wenn b</w:t>
      </w:r>
      <w:r w:rsidR="000F0C5E">
        <w:rPr>
          <w:lang w:val="de-CH"/>
        </w:rPr>
        <w:t>eispielsweise</w:t>
      </w:r>
      <w:r w:rsidRPr="00D945E3">
        <w:rPr>
          <w:lang w:val="de-CH"/>
        </w:rPr>
        <w:t xml:space="preserve"> eine Lehrperson einem Schüler heiter zuruft, </w:t>
      </w:r>
      <w:r w:rsidR="008C7D7F">
        <w:rPr>
          <w:lang w:val="de-CH"/>
        </w:rPr>
        <w:t>«</w:t>
      </w:r>
      <w:r w:rsidRPr="00D945E3">
        <w:rPr>
          <w:lang w:val="de-CH"/>
        </w:rPr>
        <w:t xml:space="preserve">Ja, da hast </w:t>
      </w:r>
      <w:r w:rsidR="008C7D7F">
        <w:rPr>
          <w:lang w:val="de-CH"/>
        </w:rPr>
        <w:t>d</w:t>
      </w:r>
      <w:r w:rsidRPr="00D945E3">
        <w:rPr>
          <w:lang w:val="de-CH"/>
        </w:rPr>
        <w:t>u absolut recht!</w:t>
      </w:r>
      <w:r w:rsidR="008C7D7F">
        <w:rPr>
          <w:lang w:val="de-CH"/>
        </w:rPr>
        <w:t>»</w:t>
      </w:r>
      <w:r w:rsidRPr="00D945E3">
        <w:rPr>
          <w:lang w:val="de-CH"/>
        </w:rPr>
        <w:t xml:space="preserve">, wird er die Äusserung vermutlich nicht nur als aufgabenbezogenes Feedback, sondern auch als motivationale Bekräftigung auffassen. Das bedeutet, </w:t>
      </w:r>
      <w:r w:rsidR="00EF0AF2">
        <w:rPr>
          <w:lang w:val="de-CH"/>
        </w:rPr>
        <w:t>dass</w:t>
      </w:r>
      <w:r w:rsidRPr="00D945E3">
        <w:rPr>
          <w:lang w:val="de-CH"/>
        </w:rPr>
        <w:t xml:space="preserve"> </w:t>
      </w:r>
      <w:r w:rsidR="0024797B">
        <w:rPr>
          <w:lang w:val="de-CH"/>
        </w:rPr>
        <w:t>bei der Wahrnehmung von Verhalten Rückschlüsse</w:t>
      </w:r>
      <w:r w:rsidRPr="00D945E3">
        <w:rPr>
          <w:lang w:val="de-CH"/>
        </w:rPr>
        <w:t xml:space="preserve"> </w:t>
      </w:r>
      <w:r w:rsidR="0024797B">
        <w:rPr>
          <w:lang w:val="de-CH"/>
        </w:rPr>
        <w:t>auf</w:t>
      </w:r>
      <w:r w:rsidR="0024797B" w:rsidRPr="00D945E3">
        <w:rPr>
          <w:lang w:val="de-CH"/>
        </w:rPr>
        <w:t xml:space="preserve"> </w:t>
      </w:r>
      <w:r w:rsidRPr="00D945E3">
        <w:rPr>
          <w:lang w:val="de-CH"/>
        </w:rPr>
        <w:t xml:space="preserve">die Gedanken, Absichten und Gefühle ihrer </w:t>
      </w:r>
      <w:proofErr w:type="spellStart"/>
      <w:r w:rsidRPr="00D945E3">
        <w:rPr>
          <w:lang w:val="de-CH"/>
        </w:rPr>
        <w:t>Interaktionspartner</w:t>
      </w:r>
      <w:r w:rsidR="00B46D49">
        <w:rPr>
          <w:lang w:val="de-CH"/>
        </w:rPr>
        <w:t>:innen</w:t>
      </w:r>
      <w:proofErr w:type="spellEnd"/>
      <w:r w:rsidR="00B729A8">
        <w:rPr>
          <w:lang w:val="de-CH"/>
        </w:rPr>
        <w:t xml:space="preserve"> </w:t>
      </w:r>
      <w:r w:rsidR="00186E65">
        <w:rPr>
          <w:lang w:val="de-CH"/>
        </w:rPr>
        <w:t>gezogen werden</w:t>
      </w:r>
      <w:r w:rsidRPr="00D945E3">
        <w:rPr>
          <w:lang w:val="de-CH"/>
        </w:rPr>
        <w:t xml:space="preserve">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&lt;EndNote&gt;&lt;Cite&gt;&lt;Author&gt;Tomasello&lt;/Author&gt;&lt;Year&gt;2005&lt;/Year&gt;&lt;RecNum&gt;1342&lt;/RecNum&gt;&lt;DisplayText&gt;(Tomasello et al., 2005)&lt;/DisplayText&gt;&lt;record&gt;&lt;rec-number&gt;1342&lt;/rec-number&gt;&lt;foreign-keys&gt;&lt;key app="EN" db-id="ptvepefx7sv5aeevspa50t2q5tfpd2fxdd9d" timestamp="1683641334" guid="429d629d-63df-46eb-b34c-405e7bf07dca"&gt;1342&lt;/key&gt;&lt;/foreign-keys&gt;&lt;ref-type name="Journal Article"&gt;17&lt;/ref-type&gt;&lt;contributors&gt;&lt;authors&gt;&lt;author&gt;Tomasello, Michael&lt;/author&gt;&lt;author&gt;Carpenter, Malinda&lt;/author&gt;&lt;author&gt;Call, Josep&lt;/author&gt;&lt;author&gt;Behne, Tanya&lt;/author&gt;&lt;author&gt;Moll, Henrike&lt;/author&gt;&lt;/authors&gt;&lt;/contributors&gt;&lt;titles&gt;&lt;title&gt;Understanding and sharing intentions: The origins of cultural cognition&lt;/title&gt;&lt;secondary-title&gt;Behavioral and Brain Sciences&lt;/secondary-title&gt;&lt;/titles&gt;&lt;periodical&gt;&lt;full-title&gt;Behavioral and Brain Sciences&lt;/full-title&gt;&lt;/periodical&gt;&lt;pages&gt;675-691&lt;/pages&gt;&lt;volume&gt;28&lt;/volume&gt;&lt;number&gt;5&lt;/number&gt;&lt;edition&gt;2005/10/25&lt;/edition&gt;&lt;keywords&gt;&lt;keyword&gt;collaboration&lt;/keyword&gt;&lt;keyword&gt;cooperation&lt;/keyword&gt;&lt;keyword&gt;cultural learning&lt;/keyword&gt;&lt;keyword&gt;culture&lt;/keyword&gt;&lt;keyword&gt;evolutionary psychology&lt;/keyword&gt;&lt;keyword&gt;intentions&lt;/keyword&gt;&lt;keyword&gt;shared intentionality&lt;/keyword&gt;&lt;keyword&gt;social cognition&lt;/keyword&gt;&lt;keyword&gt;social learning&lt;/keyword&gt;&lt;keyword&gt;theory of mind&lt;/keyword&gt;&lt;keyword&gt;joint attention&lt;/keyword&gt;&lt;/keywords&gt;&lt;dates&gt;&lt;year&gt;2005&lt;/year&gt;&lt;/dates&gt;&lt;publisher&gt;Cambridge University Press&lt;/publisher&gt;&lt;isbn&gt;0140-525X&lt;/isbn&gt;&lt;urls&gt;&lt;related-urls&gt;&lt;url&gt;https://www.cambridge.org/core/article/understanding-and-sharing-intentions-the-origins-of-cultural-cognition/F9C40BF73A68B30B8EB713F2F947F7E2&lt;/url&gt;&lt;/related-urls&gt;&lt;/urls&gt;&lt;electronic-resource-num&gt;10.1017/S0140525X05000129&lt;/electronic-resource-num&gt;&lt;remote-database-name&gt;Cambridge Core&lt;/remote-database-name&gt;&lt;remote-database-provider&gt;Cambridge University Press&lt;/remote-database-provider&gt;&lt;/record&gt;&lt;/Cite&gt;&lt;/EndNote&gt;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(Tomasello et al., 2005)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 Damit einher geht das affektiv-motivationale Erleben des Verhaltens durch die Akteur</w:t>
      </w:r>
      <w:r w:rsidR="00B46D49">
        <w:rPr>
          <w:lang w:val="de-CH"/>
        </w:rPr>
        <w:t>:innen</w:t>
      </w:r>
      <w:r w:rsidRPr="00D945E3">
        <w:rPr>
          <w:lang w:val="de-CH"/>
        </w:rPr>
        <w:t>.</w:t>
      </w:r>
    </w:p>
    <w:p w14:paraId="3234B2D5" w14:textId="799B4D22" w:rsidR="00684137" w:rsidRPr="00D945E3" w:rsidRDefault="00684137" w:rsidP="00684137">
      <w:pPr>
        <w:pStyle w:val="BodyText"/>
        <w:rPr>
          <w:lang w:val="de-CH"/>
        </w:rPr>
      </w:pPr>
      <w:r w:rsidRPr="00D945E3">
        <w:rPr>
          <w:lang w:val="de-CH"/>
        </w:rPr>
        <w:t xml:space="preserve">(B) Das </w:t>
      </w:r>
      <w:r w:rsidRPr="00D945E3">
        <w:rPr>
          <w:i/>
          <w:iCs/>
          <w:lang w:val="de-CH"/>
        </w:rPr>
        <w:t xml:space="preserve">allgemeine Erleben </w:t>
      </w:r>
      <w:r w:rsidRPr="00D945E3">
        <w:rPr>
          <w:lang w:val="de-CH"/>
        </w:rPr>
        <w:t>umfasst mehrere Aspekte. Dazu gehört, wie die Akteur</w:t>
      </w:r>
      <w:r w:rsidR="00B46D49">
        <w:rPr>
          <w:lang w:val="de-CH"/>
        </w:rPr>
        <w:t>:innen</w:t>
      </w:r>
      <w:r w:rsidRPr="00D945E3">
        <w:rPr>
          <w:lang w:val="de-CH"/>
        </w:rPr>
        <w:t xml:space="preserve"> ihre eigene Beteiligung an der Interaktion erleben, z</w:t>
      </w:r>
      <w:r w:rsidR="00B46D49">
        <w:rPr>
          <w:lang w:val="de-CH"/>
        </w:rPr>
        <w:t>um Beispiel</w:t>
      </w:r>
      <w:r w:rsidRPr="00D945E3">
        <w:rPr>
          <w:lang w:val="de-CH"/>
        </w:rPr>
        <w:t xml:space="preserve"> die Selbstwirksamkeitsüberzeugungen einer Lehrperson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&lt;EndNote&gt;&lt;Cite&gt;&lt;Author&gt;Dicke&lt;/Author&gt;&lt;Year&gt;2014&lt;/Year&gt;&lt;RecNum&gt;1030&lt;/RecNum&gt;&lt;DisplayText&gt;(Dicke et al., 2014)&lt;/DisplayText&gt;&lt;record&gt;&lt;rec-number&gt;1030&lt;/rec-number&gt;&lt;foreign-keys&gt;&lt;key app="EN" db-id="ptvepefx7sv5aeevspa50t2q5tfpd2fxdd9d" timestamp="1683641332" guid="9b4b838f-344f-465b-8885-ab1b1b808ed0"&gt;1030&lt;/key&gt;&lt;/foreign-keys&gt;&lt;ref-type name="Journal Article"&gt;17&lt;/ref-type&gt;&lt;contributors&gt;&lt;authors&gt;&lt;author&gt;Dicke, Theresa&lt;/author&gt;&lt;author&gt;Parker, Philip D.&lt;/author&gt;&lt;author&gt;Marsh, Herbert W.&lt;/author&gt;&lt;author&gt;Kunter, Mareike&lt;/author&gt;&lt;author&gt;Schmeck, Annett&lt;/author&gt;&lt;author&gt;Leutner, Detlev&lt;/author&gt;&lt;/authors&gt;&lt;/contributors&gt;&lt;titles&gt;&lt;title&gt;Self-efficacy in classroom management, classroom disturbances, and emotional exhaustion: A moderated mediation analysis of teacher tandidates&lt;/title&gt;&lt;secondary-title&gt;Journal of Educational Psychology&lt;/secondary-title&gt;&lt;/titles&gt;&lt;periodical&gt;&lt;full-title&gt;Journal of Educational Psychology&lt;/full-title&gt;&lt;/periodical&gt;&lt;pages&gt;569–583&lt;/pages&gt;&lt;volume&gt;106&lt;/volume&gt;&lt;number&gt;2&lt;/number&gt;&lt;keywords&gt;&lt;keyword&gt;Self Efficacy&lt;/keyword&gt;&lt;keyword&gt;Classroom Techniques&lt;/keyword&gt;&lt;keyword&gt;Longitudinal Studies&lt;/keyword&gt;&lt;keyword&gt;Teacher Burnout&lt;/keyword&gt;&lt;keyword&gt;Behavior Problems&lt;/keyword&gt;&lt;keyword&gt;Student Behavior&lt;/keyword&gt;&lt;keyword&gt;Foreign Countries&lt;/keyword&gt;&lt;keyword&gt;Case Studies&lt;/keyword&gt;&lt;keyword&gt;Preservice Teachers&lt;/keyword&gt;&lt;keyword&gt;Stress Variables&lt;/keyword&gt;&lt;keyword&gt;Hypothesis Testing&lt;/keyword&gt;&lt;keyword&gt;Prediction&lt;/keyword&gt;&lt;keyword&gt;Models&lt;/keyword&gt;&lt;keyword&gt;Preservice Teacher Education&lt;/keyword&gt;&lt;keyword&gt;Goodness of Fit&lt;/keyword&gt;&lt;keyword&gt;Role&lt;/keyword&gt;&lt;keyword&gt;Correlation&lt;/keyword&gt;&lt;keyword&gt;Germany&lt;/keyword&gt;&lt;/keywords&gt;&lt;dates&gt;&lt;year&gt;2014&lt;/year&gt;&lt;pub-dates&gt;&lt;date&gt;May&lt;/date&gt;&lt;/pub-dates&gt;&lt;/dates&gt;&lt;isbn&gt;00220663&lt;/isbn&gt;&lt;accession-num&gt;EJ1054279&lt;/accession-num&gt;&lt;work-type&gt;Reports - Research&lt;/work-type&gt;&lt;urls&gt;&lt;related-urls&gt;&lt;url&gt;http://dx.doi.org/10.1037/a0035504&lt;/url&gt;&lt;/related-urls&gt;&lt;/urls&gt;&lt;electronic-resource-num&gt;10.1037/a0035504&lt;/electronic-resource-num&gt;&lt;/record&gt;&lt;/Cite&gt;&lt;/EndNote&gt;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(Dicke et al., 2014)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 Weiter bezieht sich das allgemeine Erleben auf die interaktionale Gesamtsituation,</w:t>
      </w:r>
      <w:r w:rsidR="00B46D49">
        <w:rPr>
          <w:lang w:val="de-CH"/>
        </w:rPr>
        <w:t xml:space="preserve"> beispielsweise</w:t>
      </w:r>
      <w:r w:rsidRPr="00D945E3">
        <w:rPr>
          <w:lang w:val="de-CH"/>
        </w:rPr>
        <w:t xml:space="preserve"> </w:t>
      </w:r>
      <w:r w:rsidR="008D3E34">
        <w:rPr>
          <w:lang w:val="de-CH"/>
        </w:rPr>
        <w:t>wie sehr sich eine Schülerin während des Unterrichts als sozial eingebunden erlebt</w:t>
      </w:r>
      <w:r w:rsidRPr="00D945E3">
        <w:rPr>
          <w:lang w:val="de-CH"/>
        </w:rPr>
        <w:t>.</w:t>
      </w:r>
    </w:p>
    <w:p w14:paraId="6BE6FD2C" w14:textId="564D396D" w:rsidR="00684137" w:rsidRPr="00D945E3" w:rsidRDefault="00684137" w:rsidP="00684137">
      <w:pPr>
        <w:pStyle w:val="Heading2"/>
        <w:rPr>
          <w:lang w:val="de-CH"/>
        </w:rPr>
      </w:pPr>
      <w:bookmarkStart w:id="5" w:name="_Ref139441935"/>
      <w:r w:rsidRPr="00D945E3">
        <w:rPr>
          <w:lang w:val="de-CH"/>
        </w:rPr>
        <w:t>Theoretisches Prozessmodell der pädagogischen Interaktion</w:t>
      </w:r>
      <w:bookmarkEnd w:id="5"/>
      <w:r w:rsidRPr="00D945E3">
        <w:rPr>
          <w:lang w:val="de-CH"/>
        </w:rPr>
        <w:t xml:space="preserve"> im Unterricht</w:t>
      </w:r>
    </w:p>
    <w:p w14:paraId="7DE4B3FB" w14:textId="55853D71" w:rsidR="00684137" w:rsidRPr="00D945E3" w:rsidRDefault="00684137" w:rsidP="00D2437E">
      <w:pPr>
        <w:pStyle w:val="BodyText"/>
        <w:ind w:firstLine="0"/>
        <w:rPr>
          <w:color w:val="000000" w:themeColor="text1"/>
          <w:lang w:val="de-CH"/>
        </w:rPr>
      </w:pPr>
      <w:r w:rsidRPr="00D945E3">
        <w:rPr>
          <w:color w:val="000000" w:themeColor="text1"/>
          <w:lang w:val="de-CH"/>
        </w:rPr>
        <w:t>I</w:t>
      </w:r>
      <w:r w:rsidR="00864E55">
        <w:rPr>
          <w:color w:val="000000" w:themeColor="text1"/>
          <w:lang w:val="de-CH"/>
        </w:rPr>
        <w:t>n</w:t>
      </w:r>
      <w:r w:rsidRPr="00D945E3">
        <w:rPr>
          <w:color w:val="000000" w:themeColor="text1"/>
          <w:lang w:val="de-CH"/>
        </w:rPr>
        <w:t xml:space="preserve"> pädagogische</w:t>
      </w:r>
      <w:r w:rsidR="00864E55">
        <w:rPr>
          <w:color w:val="000000" w:themeColor="text1"/>
          <w:lang w:val="de-CH"/>
        </w:rPr>
        <w:t>n</w:t>
      </w:r>
      <w:r w:rsidRPr="00D945E3">
        <w:rPr>
          <w:color w:val="000000" w:themeColor="text1"/>
          <w:lang w:val="de-CH"/>
        </w:rPr>
        <w:t xml:space="preserve"> Interaktionen beeinflussen sich das Verhalten und das subjektive Erleben der Akteur</w:t>
      </w:r>
      <w:r w:rsidR="00864E55">
        <w:rPr>
          <w:color w:val="000000" w:themeColor="text1"/>
          <w:lang w:val="de-CH"/>
        </w:rPr>
        <w:t>:innen</w:t>
      </w:r>
      <w:r w:rsidRPr="00D945E3">
        <w:rPr>
          <w:color w:val="000000" w:themeColor="text1"/>
          <w:lang w:val="de-CH"/>
        </w:rPr>
        <w:t xml:space="preserve"> wechselseitig</w:t>
      </w:r>
      <w:r w:rsidR="00B2765D">
        <w:rPr>
          <w:color w:val="000000" w:themeColor="text1"/>
          <w:lang w:val="de-CH"/>
        </w:rPr>
        <w:t>. Sie</w:t>
      </w:r>
      <w:r w:rsidRPr="00D945E3">
        <w:rPr>
          <w:color w:val="000000" w:themeColor="text1"/>
          <w:lang w:val="de-CH"/>
        </w:rPr>
        <w:t xml:space="preserve"> unterliegen zudem zahlreichen Einflüssen von Personenmerkmalen der Akteur</w:t>
      </w:r>
      <w:r w:rsidR="00DD7158">
        <w:rPr>
          <w:color w:val="000000" w:themeColor="text1"/>
          <w:lang w:val="de-CH"/>
        </w:rPr>
        <w:t>:innen</w:t>
      </w:r>
      <w:r w:rsidRPr="00D945E3">
        <w:rPr>
          <w:color w:val="000000" w:themeColor="text1"/>
          <w:lang w:val="de-CH"/>
        </w:rPr>
        <w:t xml:space="preserve"> und von Faktoren des interaktionalen Kontexts </w:t>
      </w:r>
      <w:r w:rsidRPr="00D945E3">
        <w:rPr>
          <w:color w:val="000000" w:themeColor="text1"/>
          <w:lang w:val="de-CH"/>
        </w:rPr>
        <w:fldChar w:fldCharType="begin"/>
      </w:r>
      <w:r w:rsidRPr="00D945E3">
        <w:rPr>
          <w:color w:val="000000" w:themeColor="text1"/>
          <w:lang w:val="de-CH"/>
        </w:rPr>
        <w:instrText xml:space="preserve"> ADDIN EN.CITE &lt;EndNote&gt;&lt;Cite&gt;&lt;Author&gt;Schweer&lt;/Author&gt;&lt;Year&gt;2017&lt;/Year&gt;&lt;RecNum&gt;1260&lt;/RecNum&gt;&lt;DisplayText&gt;(Nickel, 1985; Schweer et al., 2017)&lt;/DisplayText&gt;&lt;record&gt;&lt;rec-number&gt;1260&lt;/rec-number&gt;&lt;foreign-keys&gt;&lt;key app="EN" db-id="ptvepefx7sv5aeevspa50t2q5tfpd2fxdd9d" timestamp="1683641334" guid="a3fe1d67-cb79-4691-b176-91fb9e508cb9"&gt;1260&lt;/key&gt;&lt;/foreign-keys&gt;&lt;ref-type name="Book Section"&gt;5&lt;/ref-type&gt;&lt;contributors&gt;&lt;authors&gt;&lt;author&gt;Schweer, Martin KW&lt;/author&gt;&lt;author&gt;Thies, Barbara&lt;/author&gt;&lt;author&gt;Lachner, Robert P&lt;/author&gt;&lt;/authors&gt;&lt;secondary-authors&gt;&lt;author&gt;Schweer, Martin KW&lt;/author&gt;&lt;/secondary-authors&gt;&lt;/contributors&gt;&lt;titles&gt;&lt;title&gt;Soziale Wahrnehmungsprozesse und unterrichtliches Handeln&lt;/title&gt;&lt;secondary-title&gt;Lehrer-Schüler-Interaktion&lt;/secondary-title&gt;&lt;translated-title&gt;Social Perception Processes and Classroom Activities&lt;/translated-title&gt;&lt;/titles&gt;&lt;pages&gt;121-145&lt;/pages&gt;&lt;dates&gt;&lt;year&gt;2017&lt;/year&gt;&lt;/dates&gt;&lt;publisher&gt;Springer&lt;/publisher&gt;&lt;urls&gt;&lt;/urls&gt;&lt;/record&gt;&lt;/Cite&gt;&lt;Cite&gt;&lt;Author&gt;Nickel&lt;/Author&gt;&lt;Year&gt;1985&lt;/Year&gt;&lt;RecNum&gt;863&lt;/RecNum&gt;&lt;record&gt;&lt;rec-number&gt;863&lt;/rec-number&gt;&lt;foreign-keys&gt;&lt;key app="EN" db-id="ptvepefx7sv5aeevspa50t2q5tfpd2fxdd9d" timestamp="1683641328" guid="a9035589-512a-4974-be12-ae402d08161d"&gt;863&lt;/key&gt;&lt;/foreign-keys&gt;&lt;ref-type name="Book Section"&gt;5&lt;/ref-type&gt;&lt;contributors&gt;&lt;authors&gt;&lt;author&gt;Nickel, Horst&lt;/author&gt;&lt;/authors&gt;&lt;secondary-authors&gt;&lt;author&gt;Bierman, R.&lt;/author&gt;&lt;/secondary-authors&gt;&lt;/contributors&gt;&lt;titles&gt;&lt;title&gt;Die Lehrer-Schüler-Beziehung aus der Sicht neuerer Forschungsergebnisse&lt;/title&gt;&lt;secondary-title&gt;Interaktion-Unterricht-Schule&lt;/secondary-title&gt;&lt;/titles&gt;&lt;pages&gt;254–280&lt;/pages&gt;&lt;dates&gt;&lt;year&gt;1985&lt;/year&gt;&lt;/dates&gt;&lt;pub-location&gt;Darmstadt&lt;/pub-location&gt;&lt;publisher&gt;Wissenschaftliche Buchgesellschaft&lt;/publisher&gt;&lt;urls&gt;&lt;/urls&gt;&lt;/record&gt;&lt;/Cite&gt;&lt;/EndNote&gt;</w:instrText>
      </w:r>
      <w:r w:rsidRPr="00D945E3">
        <w:rPr>
          <w:color w:val="000000" w:themeColor="text1"/>
          <w:lang w:val="de-CH"/>
        </w:rPr>
        <w:fldChar w:fldCharType="separate"/>
      </w:r>
      <w:r w:rsidRPr="00D945E3">
        <w:rPr>
          <w:color w:val="000000" w:themeColor="text1"/>
          <w:lang w:val="de-CH"/>
        </w:rPr>
        <w:t>(Nickel, 1985; Schweer et al., 2017)</w:t>
      </w:r>
      <w:r w:rsidRPr="00D945E3">
        <w:rPr>
          <w:color w:val="000000" w:themeColor="text1"/>
          <w:lang w:val="de-CH"/>
        </w:rPr>
        <w:fldChar w:fldCharType="end"/>
      </w:r>
      <w:r w:rsidRPr="00D945E3">
        <w:rPr>
          <w:color w:val="000000" w:themeColor="text1"/>
          <w:lang w:val="de-CH"/>
        </w:rPr>
        <w:t xml:space="preserve">. Abbildung 1 veranschaulicht dieses Wirkungsgeflecht in einem theoretischen Prozessmodell auf Basis der Vorarbeiten von Wettstein </w:t>
      </w:r>
      <w:r w:rsidRPr="00D945E3">
        <w:rPr>
          <w:color w:val="000000" w:themeColor="text1"/>
          <w:lang w:val="de-CH"/>
        </w:rPr>
        <w:fldChar w:fldCharType="begin"/>
      </w:r>
      <w:r w:rsidRPr="00D945E3">
        <w:rPr>
          <w:color w:val="000000" w:themeColor="text1"/>
          <w:lang w:val="de-CH"/>
        </w:rPr>
        <w:instrText xml:space="preserve"> ADDIN EN.CITE &lt;EndNote&gt;&lt;Cite ExcludeAuth="1"&gt;&lt;Author&gt;Wettstein&lt;/Author&gt;&lt;Year&gt;2012&lt;/Year&gt;&lt;RecNum&gt;110&lt;/RecNum&gt;&lt;Prefix&gt;z.B. &lt;/Prefix&gt;&lt;DisplayText&gt;(z.B. 2012)&lt;/DisplayText&gt;&lt;record&gt;&lt;rec-number&gt;110&lt;/rec-number&gt;&lt;foreign-keys&gt;&lt;key app="EN" db-id="ptvepefx7sv5aeevspa50t2q5tfpd2fxdd9d" timestamp="1683641323" guid="bd456556-e95b-4e13-9991-89b2733a5b4c"&gt;110&lt;/key&gt;&lt;/foreign-keys&gt;&lt;ref-type name="Journal Article"&gt;17&lt;/ref-type&gt;&lt;contributors&gt;&lt;authors&gt;&lt;author&gt;Wettstein, Alexander&lt;/author&gt;&lt;/authors&gt;&lt;/contributors&gt;&lt;titles&gt;&lt;title&gt;A conceptual frame model for the analysis of aggression in social interactions&lt;/title&gt;&lt;secondary-title&gt;Journal of Social, Evolutionary, and Cultural Psychology&lt;/secondary-title&gt;&lt;/titles&gt;&lt;periodical&gt;&lt;full-title&gt;Journal of Social, Evolutionary, and Cultural Psychology&lt;/full-title&gt;&lt;/periodical&gt;&lt;pages&gt;141–157&lt;/pages&gt;&lt;volume&gt;6&lt;/volume&gt;&lt;number&gt;2&lt;/number&gt;&lt;dates&gt;&lt;year&gt;2012&lt;/year&gt;&lt;/dates&gt;&lt;isbn&gt;1933-5377&lt;/isbn&gt;&lt;urls&gt;&lt;/urls&gt;&lt;/record&gt;&lt;/Cite&gt;&lt;/EndNote&gt;</w:instrText>
      </w:r>
      <w:r w:rsidRPr="00D945E3">
        <w:rPr>
          <w:color w:val="000000" w:themeColor="text1"/>
          <w:lang w:val="de-CH"/>
        </w:rPr>
        <w:fldChar w:fldCharType="separate"/>
      </w:r>
      <w:r w:rsidRPr="00D945E3">
        <w:rPr>
          <w:color w:val="000000" w:themeColor="text1"/>
          <w:lang w:val="de-CH"/>
        </w:rPr>
        <w:t>(z.</w:t>
      </w:r>
      <w:r w:rsidR="00D21D30">
        <w:rPr>
          <w:color w:val="000000" w:themeColor="text1"/>
          <w:lang w:val="de-CH"/>
        </w:rPr>
        <w:t> </w:t>
      </w:r>
      <w:r w:rsidRPr="00D945E3">
        <w:rPr>
          <w:color w:val="000000" w:themeColor="text1"/>
          <w:lang w:val="de-CH"/>
        </w:rPr>
        <w:t>B. 2012)</w:t>
      </w:r>
      <w:r w:rsidRPr="00D945E3">
        <w:rPr>
          <w:color w:val="000000" w:themeColor="text1"/>
          <w:lang w:val="de-CH"/>
        </w:rPr>
        <w:fldChar w:fldCharType="end"/>
      </w:r>
      <w:r w:rsidRPr="00D945E3">
        <w:rPr>
          <w:color w:val="000000" w:themeColor="text1"/>
          <w:lang w:val="de-CH"/>
        </w:rPr>
        <w:t xml:space="preserve"> sowie von Eckstein et al. </w:t>
      </w:r>
      <w:r w:rsidRPr="00D945E3">
        <w:rPr>
          <w:color w:val="000000" w:themeColor="text1"/>
          <w:lang w:val="de-CH"/>
        </w:rPr>
        <w:fldChar w:fldCharType="begin"/>
      </w:r>
      <w:r w:rsidRPr="00D945E3">
        <w:rPr>
          <w:color w:val="000000" w:themeColor="text1"/>
          <w:lang w:val="de-CH"/>
        </w:rPr>
        <w:instrText xml:space="preserve"> ADDIN EN.CITE &lt;EndNote&gt;&lt;Cite ExcludeAuth="1"&gt;&lt;Author&gt;Eckstein&lt;/Author&gt;&lt;Year&gt;2016&lt;/Year&gt;&lt;RecNum&gt;932&lt;/RecNum&gt;&lt;Prefix&gt;z.B. &lt;/Prefix&gt;&lt;DisplayText&gt;(z.B. 2016)&lt;/DisplayText&gt;&lt;record&gt;&lt;rec-number&gt;932&lt;/rec-number&gt;&lt;foreign-keys&gt;&lt;key app="EN" db-id="ptvepefx7sv5aeevspa50t2q5tfpd2fxdd9d" timestamp="1683641329" guid="b6862345-9752-43fc-898a-4888dd13aeaa"&gt;932&lt;/key&gt;&lt;/foreign-keys&gt;&lt;ref-type name="Journal Article"&gt;17&lt;/ref-type&gt;&lt;contributors&gt;&lt;authors&gt;&lt;author&gt;Eckstein, Boris&lt;/author&gt;&lt;author&gt;Grob, Urs&lt;/author&gt;&lt;author&gt;Reusser, Kurt&lt;/author&gt;&lt;/authors&gt;&lt;secondary-authors&gt;&lt;author&gt;Miller, S.&lt;/author&gt;&lt;author&gt;Streese, B.&lt;/author&gt;&lt;author&gt;Schwab, S.&lt;/author&gt;&lt;/secondary-authors&gt;&lt;/contributors&gt;&lt;titles&gt;&lt;title&gt;Unterrichtliche Devianz und subjektives Störungsempfinden. Entwicklung eines Instrumentariums zur Erfassung von Unterrichtsstörungen&lt;/title&gt;&lt;secondary-title&gt;Empirische Pädagogik&lt;/secondary-title&gt;&lt;translated-title&gt;Deviant Classroom Behavior and Subjective Perception of Disturbance. Development of an Instrument to assess Classroom Disturbances&lt;/translated-title&gt;&lt;/titles&gt;&lt;periodical&gt;&lt;full-title&gt;Empirische Pädagogik&lt;/full-title&gt;&lt;/periodical&gt;&lt;pages&gt;113–129&lt;/pages&gt;&lt;volume&gt;30&lt;/volume&gt;&lt;number&gt;1&lt;/number&gt;&lt;dates&gt;&lt;year&gt;2016&lt;/year&gt;&lt;/dates&gt;&lt;urls&gt;&lt;/urls&gt;&lt;/record&gt;&lt;/Cite&gt;&lt;/EndNote&gt;</w:instrText>
      </w:r>
      <w:r w:rsidRPr="00D945E3">
        <w:rPr>
          <w:color w:val="000000" w:themeColor="text1"/>
          <w:lang w:val="de-CH"/>
        </w:rPr>
        <w:fldChar w:fldCharType="separate"/>
      </w:r>
      <w:r w:rsidRPr="00D945E3">
        <w:rPr>
          <w:color w:val="000000" w:themeColor="text1"/>
          <w:lang w:val="de-CH"/>
        </w:rPr>
        <w:t>(z.</w:t>
      </w:r>
      <w:r w:rsidR="00D21D30">
        <w:rPr>
          <w:color w:val="000000" w:themeColor="text1"/>
          <w:lang w:val="de-CH"/>
        </w:rPr>
        <w:t> </w:t>
      </w:r>
      <w:r w:rsidRPr="00D945E3">
        <w:rPr>
          <w:color w:val="000000" w:themeColor="text1"/>
          <w:lang w:val="de-CH"/>
        </w:rPr>
        <w:t>B. 2016)</w:t>
      </w:r>
      <w:r w:rsidRPr="00D945E3">
        <w:rPr>
          <w:color w:val="000000" w:themeColor="text1"/>
          <w:lang w:val="de-CH"/>
        </w:rPr>
        <w:fldChar w:fldCharType="end"/>
      </w:r>
      <w:r w:rsidRPr="00D945E3">
        <w:rPr>
          <w:color w:val="000000" w:themeColor="text1"/>
          <w:lang w:val="de-CH"/>
        </w:rPr>
        <w:t>.</w:t>
      </w:r>
    </w:p>
    <w:p w14:paraId="067CA088" w14:textId="43C24A0D" w:rsidR="00684137" w:rsidRPr="00FA51AD" w:rsidRDefault="00684137" w:rsidP="00FA51AD">
      <w:pPr>
        <w:pStyle w:val="BodyText"/>
        <w:rPr>
          <w:lang w:val="de-CH"/>
        </w:rPr>
      </w:pPr>
      <w:r w:rsidRPr="00FA51AD">
        <w:rPr>
          <w:lang w:val="de-CH"/>
        </w:rPr>
        <w:t>Der oberste</w:t>
      </w:r>
      <w:r w:rsidR="008736D3" w:rsidRPr="00FA51AD">
        <w:rPr>
          <w:lang w:val="de-CH"/>
        </w:rPr>
        <w:t xml:space="preserve"> grüne</w:t>
      </w:r>
      <w:r w:rsidRPr="00FA51AD">
        <w:rPr>
          <w:lang w:val="de-CH"/>
        </w:rPr>
        <w:t xml:space="preserve"> Balken der Abbildung 1 illustriert den Kernmechanismus pädagogischer Interaktionen</w:t>
      </w:r>
      <w:r w:rsidR="008736D3" w:rsidRPr="00FA51AD">
        <w:rPr>
          <w:lang w:val="de-CH"/>
        </w:rPr>
        <w:t xml:space="preserve"> an einem Beispiel</w:t>
      </w:r>
      <w:r w:rsidRPr="00FA51AD">
        <w:rPr>
          <w:lang w:val="de-CH"/>
        </w:rPr>
        <w:t xml:space="preserve">: </w:t>
      </w:r>
      <w:r w:rsidR="00DD7158" w:rsidRPr="00FA51AD">
        <w:rPr>
          <w:lang w:val="de-CH"/>
        </w:rPr>
        <w:t>Ein</w:t>
      </w:r>
      <w:r w:rsidR="008736D3" w:rsidRPr="00FA51AD">
        <w:rPr>
          <w:lang w:val="de-CH"/>
        </w:rPr>
        <w:t xml:space="preserve">e Lehrperson </w:t>
      </w:r>
      <w:r w:rsidRPr="00FA51AD">
        <w:rPr>
          <w:lang w:val="de-CH"/>
        </w:rPr>
        <w:t>zeigt ein Verhalten (Handlungsanweisung), w</w:t>
      </w:r>
      <w:r w:rsidR="00904440" w:rsidRPr="00FA51AD">
        <w:rPr>
          <w:lang w:val="de-CH"/>
        </w:rPr>
        <w:t>elches</w:t>
      </w:r>
      <w:r w:rsidRPr="00FA51AD">
        <w:rPr>
          <w:lang w:val="de-CH"/>
        </w:rPr>
        <w:t xml:space="preserve"> mit dem subjektiven Erleben eine</w:t>
      </w:r>
      <w:r w:rsidR="008736D3" w:rsidRPr="00FA51AD">
        <w:rPr>
          <w:lang w:val="de-CH"/>
        </w:rPr>
        <w:t>r</w:t>
      </w:r>
      <w:r w:rsidRPr="00FA51AD">
        <w:rPr>
          <w:lang w:val="de-CH"/>
        </w:rPr>
        <w:t xml:space="preserve"> </w:t>
      </w:r>
      <w:r w:rsidR="008736D3" w:rsidRPr="00FA51AD">
        <w:rPr>
          <w:lang w:val="de-CH"/>
        </w:rPr>
        <w:t xml:space="preserve">Schülerin </w:t>
      </w:r>
      <w:r w:rsidRPr="00FA51AD">
        <w:rPr>
          <w:lang w:val="de-CH"/>
        </w:rPr>
        <w:t>einhergeht (Verständlichkeit und Fairness). Das Verhalten der Lehrperson ist eine Folge von Personenmerkmalen</w:t>
      </w:r>
      <w:r w:rsidR="00720D89" w:rsidRPr="00FA51AD">
        <w:rPr>
          <w:lang w:val="de-CH"/>
        </w:rPr>
        <w:t xml:space="preserve"> (</w:t>
      </w:r>
      <w:r w:rsidRPr="00FA51AD">
        <w:rPr>
          <w:lang w:val="de-CH"/>
        </w:rPr>
        <w:t>z.</w:t>
      </w:r>
      <w:r w:rsidR="00A34B0B" w:rsidRPr="00FA51AD">
        <w:rPr>
          <w:lang w:val="de-CH"/>
        </w:rPr>
        <w:t> </w:t>
      </w:r>
      <w:r w:rsidRPr="00FA51AD">
        <w:rPr>
          <w:lang w:val="de-CH"/>
        </w:rPr>
        <w:t>B. professionell erworbene pädagogische Expertise</w:t>
      </w:r>
      <w:r w:rsidR="00720D89" w:rsidRPr="00FA51AD">
        <w:rPr>
          <w:lang w:val="de-CH"/>
        </w:rPr>
        <w:t>)</w:t>
      </w:r>
      <w:r w:rsidRPr="00FA51AD">
        <w:rPr>
          <w:lang w:val="de-CH"/>
        </w:rPr>
        <w:t xml:space="preserve"> sowie von situativen Kontextfaktoren </w:t>
      </w:r>
      <w:r w:rsidR="00720D89" w:rsidRPr="00FA51AD">
        <w:rPr>
          <w:lang w:val="de-CH"/>
        </w:rPr>
        <w:t>(</w:t>
      </w:r>
      <w:r w:rsidRPr="00FA51AD">
        <w:rPr>
          <w:lang w:val="de-CH"/>
        </w:rPr>
        <w:t>z.</w:t>
      </w:r>
      <w:r w:rsidR="00AC52D7" w:rsidRPr="00FA51AD">
        <w:rPr>
          <w:lang w:val="de-CH"/>
        </w:rPr>
        <w:t> </w:t>
      </w:r>
      <w:r w:rsidRPr="00FA51AD">
        <w:rPr>
          <w:lang w:val="de-CH"/>
        </w:rPr>
        <w:t>B. kollektive Aufmerksamkeit der Klasse</w:t>
      </w:r>
      <w:r w:rsidR="00720D89" w:rsidRPr="00FA51AD">
        <w:rPr>
          <w:lang w:val="de-CH"/>
        </w:rPr>
        <w:t>)</w:t>
      </w:r>
      <w:r w:rsidRPr="00FA51AD">
        <w:rPr>
          <w:lang w:val="de-CH"/>
        </w:rPr>
        <w:t xml:space="preserve"> </w:t>
      </w:r>
      <w:r w:rsidRPr="00FA51AD">
        <w:rPr>
          <w:lang w:val="de-CH"/>
        </w:rPr>
        <w:fldChar w:fldCharType="begin"/>
      </w:r>
      <w:r w:rsidRPr="00FA51AD">
        <w:rPr>
          <w:lang w:val="de-CH"/>
        </w:rPr>
        <w:instrText xml:space="preserve"> ADDIN EN.CITE &lt;EndNote&gt;&lt;Cite&gt;&lt;Author&gt;Blömeke&lt;/Author&gt;&lt;Year&gt;2015&lt;/Year&gt;&lt;RecNum&gt;1284&lt;/RecNum&gt;&lt;DisplayText&gt;(Blömeke et al., 2015)&lt;/DisplayText&gt;&lt;record&gt;&lt;rec-number&gt;1284&lt;/rec-number&gt;&lt;foreign-keys&gt;&lt;key app="EN" db-id="ptvepefx7sv5aeevspa50t2q5tfpd2fxdd9d" timestamp="1683641334" guid="99574234-2957-4215-8c6e-f853f251402b"&gt;1284&lt;/key&gt;&lt;/foreign-keys&gt;&lt;ref-type name="Journal Article"&gt;17&lt;/ref-type&gt;&lt;contributors&gt;&lt;authors&gt;&lt;author&gt;Blömeke, Sigrid&lt;/author&gt;&lt;author&gt;Gustafsson, Jan-Eric&lt;/author&gt;&lt;author&gt;Shavelson, Richard J&lt;/author&gt;&lt;/authors&gt;&lt;/contributors&gt;&lt;titles&gt;&lt;title&gt;Beyond dichotomies: competence viewed as a continuum&lt;/title&gt;&lt;secondary-title&gt;Zeitschrift für Psychologie&lt;/secondary-title&gt;&lt;/titles&gt;&lt;periodical&gt;&lt;full-title&gt;Zeitschrift für Psychologie&lt;/full-title&gt;&lt;/periodical&gt;&lt;pages&gt;3-13&lt;/pages&gt;&lt;volume&gt;223&lt;/volume&gt;&lt;number&gt;1&lt;/number&gt;&lt;dates&gt;&lt;year&gt;2015&lt;/year&gt;&lt;/dates&gt;&lt;isbn&gt;2151-2604&lt;/isbn&gt;&lt;urls&gt;&lt;/urls&gt;&lt;/record&gt;&lt;/Cite&gt;&lt;/EndNote&gt;</w:instrText>
      </w:r>
      <w:r w:rsidRPr="00FA51AD">
        <w:rPr>
          <w:lang w:val="de-CH"/>
        </w:rPr>
        <w:fldChar w:fldCharType="separate"/>
      </w:r>
      <w:r w:rsidRPr="00FA51AD">
        <w:rPr>
          <w:lang w:val="de-CH"/>
        </w:rPr>
        <w:t>(Blömeke et al., 2015)</w:t>
      </w:r>
      <w:r w:rsidRPr="00FA51AD">
        <w:rPr>
          <w:lang w:val="de-CH"/>
        </w:rPr>
        <w:fldChar w:fldCharType="end"/>
      </w:r>
      <w:r w:rsidRPr="00FA51AD">
        <w:rPr>
          <w:lang w:val="de-CH"/>
        </w:rPr>
        <w:t xml:space="preserve">. Auf der anderen Seite </w:t>
      </w:r>
      <w:r w:rsidR="00832DD9" w:rsidRPr="00FA51AD">
        <w:rPr>
          <w:lang w:val="de-CH"/>
        </w:rPr>
        <w:t>ist</w:t>
      </w:r>
      <w:r w:rsidRPr="00FA51AD">
        <w:rPr>
          <w:lang w:val="de-CH"/>
        </w:rPr>
        <w:t xml:space="preserve"> das subjektive Erleben der Anweisung durch die Schülerin ein intrapsychische</w:t>
      </w:r>
      <w:r w:rsidR="00832DD9" w:rsidRPr="00FA51AD">
        <w:rPr>
          <w:lang w:val="de-CH"/>
        </w:rPr>
        <w:t>r</w:t>
      </w:r>
      <w:r w:rsidRPr="00FA51AD">
        <w:rPr>
          <w:lang w:val="de-CH"/>
        </w:rPr>
        <w:t xml:space="preserve"> Prozess, welcher ebenfalls beeinflusst wird von Personenmerkmalen (z.</w:t>
      </w:r>
      <w:r w:rsidR="00AC52D7" w:rsidRPr="00FA51AD">
        <w:rPr>
          <w:lang w:val="de-CH"/>
        </w:rPr>
        <w:t> </w:t>
      </w:r>
      <w:r w:rsidRPr="00FA51AD">
        <w:rPr>
          <w:lang w:val="de-CH"/>
        </w:rPr>
        <w:t>B. Lernbereitschaft) und von Kontextfaktoren (z.</w:t>
      </w:r>
      <w:r w:rsidR="00AC52D7" w:rsidRPr="00FA51AD">
        <w:rPr>
          <w:lang w:val="de-CH"/>
        </w:rPr>
        <w:t> </w:t>
      </w:r>
      <w:r w:rsidRPr="00FA51AD">
        <w:rPr>
          <w:lang w:val="de-CH"/>
        </w:rPr>
        <w:t>B. situationsspezifische Normen). Weiter veranschaulicht das Modell einen zyklischen Verlauf: In Abhängigkeit davon, wie die Schülerin die Anweisung erlebt (z.</w:t>
      </w:r>
      <w:r w:rsidR="00851332" w:rsidRPr="00FA51AD">
        <w:rPr>
          <w:lang w:val="de-CH"/>
        </w:rPr>
        <w:t> </w:t>
      </w:r>
      <w:r w:rsidRPr="00FA51AD">
        <w:rPr>
          <w:lang w:val="de-CH"/>
        </w:rPr>
        <w:t xml:space="preserve">B. als klar verständlich oder diffus, als gerecht oder unfair), wird sie eine </w:t>
      </w:r>
      <w:r w:rsidR="00625E01" w:rsidRPr="00FA51AD">
        <w:rPr>
          <w:lang w:val="de-CH"/>
        </w:rPr>
        <w:t>Verhaltensreaktion</w:t>
      </w:r>
      <w:r w:rsidRPr="00FA51AD">
        <w:rPr>
          <w:lang w:val="de-CH"/>
        </w:rPr>
        <w:t xml:space="preserve"> zeigen (z.</w:t>
      </w:r>
      <w:r w:rsidR="00851332" w:rsidRPr="00FA51AD">
        <w:rPr>
          <w:lang w:val="de-CH"/>
        </w:rPr>
        <w:t> </w:t>
      </w:r>
      <w:r w:rsidRPr="00FA51AD">
        <w:rPr>
          <w:lang w:val="de-CH"/>
        </w:rPr>
        <w:t>B. On-Task</w:t>
      </w:r>
      <w:r w:rsidR="004A4B97" w:rsidRPr="00FA51AD">
        <w:rPr>
          <w:lang w:val="de-CH"/>
        </w:rPr>
        <w:t>-</w:t>
      </w:r>
      <w:r w:rsidRPr="00FA51AD">
        <w:rPr>
          <w:lang w:val="de-CH"/>
        </w:rPr>
        <w:t xml:space="preserve"> vs. Off-Task</w:t>
      </w:r>
      <w:r w:rsidR="004A4B97" w:rsidRPr="00FA51AD">
        <w:rPr>
          <w:lang w:val="de-CH"/>
        </w:rPr>
        <w:t>-</w:t>
      </w:r>
      <w:r w:rsidRPr="00FA51AD">
        <w:rPr>
          <w:lang w:val="de-CH"/>
        </w:rPr>
        <w:t xml:space="preserve">Verhalten) </w:t>
      </w:r>
      <w:r w:rsidRPr="00FA51AD">
        <w:rPr>
          <w:lang w:val="de-CH"/>
        </w:rPr>
        <w:fldChar w:fldCharType="begin"/>
      </w:r>
      <w:r w:rsidRPr="00FA51AD">
        <w:rPr>
          <w:lang w:val="de-CH"/>
        </w:rPr>
        <w:instrText xml:space="preserve"> ADDIN EN.CITE &lt;EndNote&gt;&lt;Cite&gt;&lt;Author&gt;Stein&lt;/Author&gt;&lt;Year&gt;2014&lt;/Year&gt;&lt;RecNum&gt;964&lt;/RecNum&gt;&lt;DisplayText&gt;(Stein &amp;amp; Stein, 2014)&lt;/DisplayText&gt;&lt;record&gt;&lt;rec-number&gt;964&lt;/rec-number&gt;&lt;foreign-keys&gt;&lt;key app="EN" db-id="ptvepefx7sv5aeevspa50t2q5tfpd2fxdd9d" timestamp="1683641329" guid="5ff82a3b-47fe-4b8e-835f-20a6389a4a30"&gt;964&lt;/key&gt;&lt;/foreign-keys&gt;&lt;ref-type name="Book"&gt;6&lt;/ref-type&gt;&lt;contributors&gt;&lt;authors&gt;&lt;author&gt;Stein, Roland&lt;/author&gt;&lt;author&gt;Stein, Alexandra&lt;/author&gt;&lt;/authors&gt;&lt;/contributors&gt;&lt;titles&gt;&lt;title&gt;Unterricht bei Verhaltensstörungen&lt;/title&gt;&lt;/titles&gt;&lt;pages&gt;302 S.&lt;/pages&gt;&lt;keywords&gt;&lt;keyword&gt;Pädagogik&lt;/keyword&gt;&lt;keyword&gt;Begriff&lt;/keyword&gt;&lt;keyword&gt;Verhalten&lt;/keyword&gt;&lt;keyword&gt;Verhaltensänderung&lt;/keyword&gt;&lt;keyword&gt;Verhaltensauffälligkeit&lt;/keyword&gt;&lt;keyword&gt;Lerntheorie&lt;/keyword&gt;&lt;keyword&gt;Lernschwierigkeit&lt;/keyword&gt;&lt;keyword&gt;Didaktik&lt;/keyword&gt;&lt;keyword&gt;Projektunterricht&lt;/keyword&gt;&lt;keyword&gt;Schülerorientierter Unterricht&lt;/keyword&gt;&lt;keyword&gt;Unterrichtsmethode&lt;/keyword&gt;&lt;keyword&gt;Unterrichtsmodell&lt;/keyword&gt;&lt;keyword&gt;Lehrbuch&lt;/keyword&gt;&lt;keyword&gt;Klassenführung&lt;/keyword&gt;&lt;keyword&gt;Inklusion&lt;/keyword&gt;&lt;keyword&gt;Förderschule&lt;/keyword&gt;&lt;keyword&gt;Integration&lt;/keyword&gt;&lt;keyword&gt;Rogers, Carl Ransom&lt;/keyword&gt;&lt;/keywords&gt;&lt;dates&gt;&lt;year&gt;2014&lt;/year&gt;&lt;/dates&gt;&lt;pub-location&gt;Bad Heilbrunn&lt;/pub-location&gt;&lt;publisher&gt;Klinkhardt&lt;/publisher&gt;&lt;isbn&gt;978-3-8252-4120-9; 3-8252-4120-3&lt;/isbn&gt;&lt;accession-num&gt;1055245&lt;/accession-num&gt;&lt;urls&gt;&lt;/urls&gt;&lt;language&gt;deutsch&lt;/language&gt;&lt;/record&gt;&lt;/Cite&gt;&lt;/EndNote&gt;</w:instrText>
      </w:r>
      <w:r w:rsidRPr="00FA51AD">
        <w:rPr>
          <w:lang w:val="de-CH"/>
        </w:rPr>
        <w:fldChar w:fldCharType="separate"/>
      </w:r>
      <w:r w:rsidRPr="00FA51AD">
        <w:rPr>
          <w:lang w:val="de-CH"/>
        </w:rPr>
        <w:t>(Stein &amp; Stein, 2014)</w:t>
      </w:r>
      <w:r w:rsidRPr="00FA51AD">
        <w:rPr>
          <w:lang w:val="de-CH"/>
        </w:rPr>
        <w:fldChar w:fldCharType="end"/>
      </w:r>
      <w:r w:rsidRPr="00FA51AD">
        <w:rPr>
          <w:lang w:val="de-CH"/>
        </w:rPr>
        <w:t xml:space="preserve">. Diese Reaktion </w:t>
      </w:r>
      <w:r w:rsidR="00B86379" w:rsidRPr="00FA51AD">
        <w:rPr>
          <w:lang w:val="de-CH"/>
        </w:rPr>
        <w:t xml:space="preserve">der Schülerin </w:t>
      </w:r>
      <w:r w:rsidRPr="00FA51AD">
        <w:rPr>
          <w:lang w:val="de-CH"/>
        </w:rPr>
        <w:t xml:space="preserve">wird wiederum die Lehrperson als mehr oder weniger angemessen erleben, worauf sie ihrerseits entsprechend reagieren wird </w:t>
      </w:r>
      <w:r w:rsidRPr="00FA51AD">
        <w:rPr>
          <w:lang w:val="de-CH"/>
        </w:rPr>
        <w:fldChar w:fldCharType="begin"/>
      </w:r>
      <w:r w:rsidRPr="00FA51AD">
        <w:rPr>
          <w:lang w:val="de-CH"/>
        </w:rPr>
        <w:instrText xml:space="preserve"> ADDIN EN.CITE &lt;EndNote&gt;&lt;Cite&gt;&lt;Author&gt;Strack&lt;/Author&gt;&lt;Year&gt;2011&lt;/Year&gt;&lt;RecNum&gt;1343&lt;/RecNum&gt;&lt;DisplayText&gt;(Strack &amp;amp; Horowitz, 2011)&lt;/DisplayText&gt;&lt;record&gt;&lt;rec-number&gt;1343&lt;/rec-number&gt;&lt;foreign-keys&gt;&lt;key app="EN" db-id="ptvepefx7sv5aeevspa50t2q5tfpd2fxdd9d" timestamp="1683641334" guid="a7db4278-2bec-484f-ae00-3d1b7b62e21a"&gt;1343&lt;/key&gt;&lt;/foreign-keys&gt;&lt;ref-type name="Book Section"&gt;5&lt;/ref-type&gt;&lt;contributors&gt;&lt;authors&gt;&lt;author&gt;Strack, Stephen&lt;/author&gt;&lt;author&gt;Horowitz, Leonard M&lt;/author&gt;&lt;/authors&gt;&lt;secondary-authors&gt;&lt;author&gt;Horowitz, Leonard M&lt;/author&gt;&lt;author&gt;Strack, Stephen&lt;/author&gt;&lt;/secondary-authors&gt;&lt;/contributors&gt;&lt;titles&gt;&lt;title&gt;Introduction&lt;/title&gt;&lt;secondary-title&gt;Handbook of interpersonal psychology: Theory, research, assessment, and therapeutic interventions&lt;/secondary-title&gt;&lt;/titles&gt;&lt;pages&gt;1-13&lt;/pages&gt;&lt;dates&gt;&lt;year&gt;2011&lt;/year&gt;&lt;/dates&gt;&lt;pub-location&gt;Hoboken, NJ&lt;/pub-location&gt;&lt;publisher&gt;Wiley&lt;/publisher&gt;&lt;isbn&gt;0470471603&lt;/isbn&gt;&lt;urls&gt;&lt;/urls&gt;&lt;/record&gt;&lt;/Cite&gt;&lt;/EndNote&gt;</w:instrText>
      </w:r>
      <w:r w:rsidRPr="00FA51AD">
        <w:rPr>
          <w:lang w:val="de-CH"/>
        </w:rPr>
        <w:fldChar w:fldCharType="separate"/>
      </w:r>
      <w:r w:rsidRPr="00FA51AD">
        <w:rPr>
          <w:lang w:val="de-CH"/>
        </w:rPr>
        <w:t>(Strack &amp; Horowitz, 2011)</w:t>
      </w:r>
      <w:r w:rsidRPr="00FA51AD">
        <w:rPr>
          <w:lang w:val="de-CH"/>
        </w:rPr>
        <w:fldChar w:fldCharType="end"/>
      </w:r>
      <w:r w:rsidRPr="00FA51AD">
        <w:rPr>
          <w:lang w:val="de-CH"/>
        </w:rPr>
        <w:t>. Schliesslich illustriert der verschachtelte Aufbau des Modells die Verzahnung einzelner Interaktionen mit dem unterrichtlichen und mit dem ausserunterrichtlichen Kontext (Doyle, 2006; Müller &amp; Hofmann, 2014).</w:t>
      </w:r>
    </w:p>
    <w:p w14:paraId="0673E55A" w14:textId="46297B9F" w:rsidR="003031C5" w:rsidRPr="00D945E3" w:rsidRDefault="003031C5" w:rsidP="00862B8E">
      <w:pPr>
        <w:pStyle w:val="AbbildungBeschriftung"/>
        <w:rPr>
          <w:lang w:val="de-CH"/>
        </w:rPr>
      </w:pPr>
      <w:r w:rsidRPr="00D945E3">
        <w:rPr>
          <w:lang w:val="de-CH"/>
        </w:rPr>
        <w:t>Abbildung 1</w:t>
      </w:r>
      <w:r w:rsidR="00B86379">
        <w:rPr>
          <w:lang w:val="de-CH"/>
        </w:rPr>
        <w:t>:</w:t>
      </w:r>
      <w:r w:rsidRPr="00D945E3">
        <w:rPr>
          <w:lang w:val="de-CH"/>
        </w:rPr>
        <w:t xml:space="preserve"> Theoretisches Prozessmodell pädagogischer Interaktionen</w:t>
      </w:r>
    </w:p>
    <w:p w14:paraId="0D93E4B2" w14:textId="321162CE" w:rsidR="003031C5" w:rsidRPr="00D945E3" w:rsidRDefault="006B4EB8" w:rsidP="006B4EB8">
      <w:pPr>
        <w:pStyle w:val="BodyText"/>
        <w:ind w:firstLine="0"/>
        <w:rPr>
          <w:lang w:val="de-CH"/>
        </w:rPr>
      </w:pPr>
      <w:r>
        <w:rPr>
          <w:noProof/>
          <w:lang w:val="de-CH"/>
        </w:rPr>
        <w:drawing>
          <wp:inline distT="0" distB="0" distL="0" distR="0" wp14:anchorId="47007AFD" wp14:editId="1CD76277">
            <wp:extent cx="5745480" cy="4145280"/>
            <wp:effectExtent l="0" t="0" r="7620" b="7620"/>
            <wp:docPr id="1317713722" name="Grafik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13722" name="Grafik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14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D56EF" w14:textId="1EE33904" w:rsidR="00684137" w:rsidRPr="00D945E3" w:rsidRDefault="00684137" w:rsidP="00441E0C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 xml:space="preserve">Obgleich Abbildung 1 aufgrund der zahlreichen illustrierten Wirkmechanismen komplex anmutet, vereinfacht sie die Realität. </w:t>
      </w:r>
      <w:r w:rsidR="009B02C5">
        <w:rPr>
          <w:lang w:val="de-CH"/>
        </w:rPr>
        <w:t>Denn t</w:t>
      </w:r>
      <w:r w:rsidR="00B83D47">
        <w:rPr>
          <w:lang w:val="de-CH"/>
        </w:rPr>
        <w:t>atsächlich ist</w:t>
      </w:r>
      <w:r w:rsidR="00B83D47" w:rsidRPr="00D945E3">
        <w:rPr>
          <w:lang w:val="de-CH"/>
        </w:rPr>
        <w:t xml:space="preserve"> </w:t>
      </w:r>
      <w:r w:rsidRPr="00D945E3">
        <w:rPr>
          <w:lang w:val="de-CH"/>
        </w:rPr>
        <w:t xml:space="preserve">der Unterricht ein Geflecht </w:t>
      </w:r>
      <w:r w:rsidR="00982E0B">
        <w:rPr>
          <w:lang w:val="de-CH"/>
        </w:rPr>
        <w:t>aus zahlreichen pädagogischen Interaktionen, die</w:t>
      </w:r>
      <w:r w:rsidR="00982E0B" w:rsidRPr="00D945E3">
        <w:rPr>
          <w:lang w:val="de-CH"/>
        </w:rPr>
        <w:t xml:space="preserve"> </w:t>
      </w:r>
      <w:r w:rsidRPr="00D945E3">
        <w:rPr>
          <w:lang w:val="de-CH"/>
        </w:rPr>
        <w:t>zeitlich aufeinanderfolgen und manchmal simultan</w:t>
      </w:r>
      <w:r w:rsidR="006D35AE">
        <w:rPr>
          <w:lang w:val="de-CH"/>
        </w:rPr>
        <w:t xml:space="preserve"> </w:t>
      </w:r>
      <w:r w:rsidR="006D35AE" w:rsidRPr="00D945E3">
        <w:rPr>
          <w:lang w:val="de-CH"/>
        </w:rPr>
        <w:t>in einem Gruppensetting</w:t>
      </w:r>
      <w:r w:rsidRPr="00D945E3">
        <w:rPr>
          <w:lang w:val="de-CH"/>
        </w:rPr>
        <w:t xml:space="preserve"> stattfinden. Die entsprechenden Dynamiken lassen sich nicht darstellen, man kann sie sich aber vorstellen als mehrere ineinander verflochtene Spiralen.</w:t>
      </w:r>
    </w:p>
    <w:p w14:paraId="108A9FF5" w14:textId="0BA70578" w:rsidR="00684137" w:rsidRPr="00D945E3" w:rsidRDefault="00684137" w:rsidP="00684137">
      <w:pPr>
        <w:pStyle w:val="Heading1"/>
        <w:rPr>
          <w:lang w:val="de-CH"/>
        </w:rPr>
      </w:pPr>
      <w:r w:rsidRPr="00D945E3">
        <w:rPr>
          <w:lang w:val="de-CH"/>
        </w:rPr>
        <w:t>Unterrichtsstörungen als Resultat misslingender pädagogischer Interaktionen</w:t>
      </w:r>
    </w:p>
    <w:p w14:paraId="4F0B981A" w14:textId="43E236A2" w:rsidR="008F4CBB" w:rsidRPr="00D945E3" w:rsidRDefault="008F4CBB" w:rsidP="007B7EE7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 xml:space="preserve">Unterrichtsstörungen sind das Resultat misslingender pädagogischer Interaktionen. Ausgangspunkte sind </w:t>
      </w:r>
      <w:r w:rsidR="00F340C9">
        <w:rPr>
          <w:lang w:val="de-CH"/>
        </w:rPr>
        <w:t>zum Beispiel</w:t>
      </w:r>
      <w:r w:rsidRPr="00D945E3">
        <w:rPr>
          <w:lang w:val="de-CH"/>
        </w:rPr>
        <w:t xml:space="preserve"> Verständnisschwierigkeiten, Organisationsprobleme oder soziale Konflikte. Solche Ereignisse sind tendenziell negativ konnotiert, weil sie oft als irritierend, unangenehm oder belastend erlebt werden. Dabei können sie auch </w:t>
      </w:r>
      <w:r w:rsidRPr="000E6FB7">
        <w:rPr>
          <w:lang w:val="de-CH"/>
        </w:rPr>
        <w:t>produktive Entwicklungen</w:t>
      </w:r>
      <w:r w:rsidRPr="00F340C9">
        <w:rPr>
          <w:lang w:val="de-CH"/>
        </w:rPr>
        <w:t xml:space="preserve"> </w:t>
      </w:r>
      <w:r w:rsidRPr="000E6FB7">
        <w:rPr>
          <w:lang w:val="de-CH"/>
        </w:rPr>
        <w:t>anstossen</w:t>
      </w:r>
      <w:r w:rsidRPr="00F340C9">
        <w:rPr>
          <w:lang w:val="de-CH"/>
        </w:rPr>
        <w:t>,</w:t>
      </w:r>
      <w:r w:rsidRPr="00D945E3">
        <w:rPr>
          <w:lang w:val="de-CH"/>
        </w:rPr>
        <w:t xml:space="preserve"> sofern es den Beteiligten gelingt, sich trotz anfänglich unangenehmer Affekte respektvoll zu begegnen und hintergründige Problemursachen gemeinsam zu lösen. Als Beispiel kann man sich eine Lehrperson vorstellen, welche das Off-Task</w:t>
      </w:r>
      <w:r w:rsidR="00F340C9">
        <w:rPr>
          <w:lang w:val="de-CH"/>
        </w:rPr>
        <w:t>-</w:t>
      </w:r>
      <w:r w:rsidRPr="00D945E3">
        <w:rPr>
          <w:lang w:val="de-CH"/>
        </w:rPr>
        <w:t xml:space="preserve">Verhalten eines Schülers als dysfunktionales Coping mit Überforderung versteht und ihn daraufhin besser unterstützt. Gelingt dies nicht, können </w:t>
      </w:r>
      <w:r w:rsidR="00BC3F2C">
        <w:rPr>
          <w:lang w:val="de-CH"/>
        </w:rPr>
        <w:t xml:space="preserve">sich </w:t>
      </w:r>
      <w:r w:rsidRPr="00D945E3">
        <w:rPr>
          <w:lang w:val="de-CH"/>
        </w:rPr>
        <w:t xml:space="preserve">komplexe, dysfunktionale Verläufe </w:t>
      </w:r>
      <w:r w:rsidR="00BC3F2C">
        <w:rPr>
          <w:lang w:val="de-CH"/>
        </w:rPr>
        <w:t>entwickeln</w:t>
      </w:r>
      <w:r w:rsidR="00BC3F2C" w:rsidRPr="00D945E3">
        <w:rPr>
          <w:lang w:val="de-CH"/>
        </w:rPr>
        <w:t xml:space="preserve"> </w:t>
      </w:r>
      <w:r w:rsidRPr="00D945E3">
        <w:rPr>
          <w:lang w:val="de-CH"/>
        </w:rPr>
        <w:t>– eben Unterrichtsstörungen.</w:t>
      </w:r>
    </w:p>
    <w:p w14:paraId="0AD6F33E" w14:textId="0E0F11D1" w:rsidR="008F4CBB" w:rsidRPr="00D945E3" w:rsidRDefault="008F4CBB" w:rsidP="008F4CBB">
      <w:pPr>
        <w:pStyle w:val="BodyText"/>
        <w:rPr>
          <w:lang w:val="de-CH"/>
        </w:rPr>
      </w:pPr>
      <w:r w:rsidRPr="000E6FB7">
        <w:rPr>
          <w:lang w:val="de-CH"/>
        </w:rPr>
        <w:t>Für Lehrperson</w:t>
      </w:r>
      <w:r w:rsidR="00C763D4">
        <w:rPr>
          <w:lang w:val="de-CH"/>
        </w:rPr>
        <w:t>en</w:t>
      </w:r>
      <w:r w:rsidRPr="00D945E3">
        <w:rPr>
          <w:lang w:val="de-CH"/>
        </w:rPr>
        <w:t xml:space="preserve"> </w:t>
      </w:r>
      <w:r w:rsidR="00F340C9">
        <w:rPr>
          <w:lang w:val="de-CH"/>
        </w:rPr>
        <w:t>ist</w:t>
      </w:r>
      <w:r w:rsidRPr="00D945E3">
        <w:rPr>
          <w:lang w:val="de-CH"/>
        </w:rPr>
        <w:t xml:space="preserve"> es eine grundsätzliche Herausforderung, mit der gesamten Klasse das fachliche Curriculum zu verfolgen und gleichzeitig alle einzelnen Schüler:innen zu diszipliniertem, prosozialem und konzentriertem Verhalten zu motivieren. Kommt es zusätzlich zu Unterrichtsstörungen, erleben dies viele Lehrpersonen als belastend, woraus sich ein Gesundheitsrisiko </w:t>
      </w:r>
      <w:proofErr w:type="gramStart"/>
      <w:r w:rsidRPr="00D945E3">
        <w:rPr>
          <w:lang w:val="de-CH"/>
        </w:rPr>
        <w:t>entwickeln kann</w:t>
      </w:r>
      <w:proofErr w:type="gramEnd"/>
      <w:r w:rsidRPr="00D945E3">
        <w:rPr>
          <w:lang w:val="de-CH"/>
        </w:rPr>
        <w:t xml:space="preserve"> </w:t>
      </w:r>
      <w:r w:rsidRPr="00D945E3">
        <w:rPr>
          <w:lang w:val="de-CH"/>
        </w:rPr>
        <w:fldChar w:fldCharType="begin">
          <w:fldData xml:space="preserve">PEVuZE5vdGU+PENpdGU+PEF1dGhvcj5EaWNrZTwvQXV0aG9yPjxZZWFyPjIwMTg8L1llYXI+PFJl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</w:fldData>
        </w:fldChar>
      </w:r>
      <w:r w:rsidRPr="00D945E3">
        <w:rPr>
          <w:lang w:val="de-CH"/>
        </w:rPr>
        <w:instrText xml:space="preserve"> ADDIN EN.CITE </w:instrText>
      </w:r>
      <w:r w:rsidRPr="00D945E3">
        <w:rPr>
          <w:lang w:val="de-CH"/>
        </w:rPr>
        <w:fldChar w:fldCharType="begin">
          <w:fldData xml:space="preserve">PEVuZE5vdGU+PENpdGU+PEF1dGhvcj5EaWNrZTwvQXV0aG9yPjxZZWFyPjIwMTg8L1llYXI+PFJl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</w:fldData>
        </w:fldChar>
      </w:r>
      <w:r w:rsidRPr="00D945E3">
        <w:rPr>
          <w:lang w:val="de-CH"/>
        </w:rPr>
        <w:instrText xml:space="preserve"> ADDIN EN.CITE.DATA </w:instrText>
      </w:r>
      <w:r w:rsidRPr="00D945E3">
        <w:rPr>
          <w:lang w:val="de-CH"/>
        </w:rPr>
      </w:r>
      <w:r w:rsidRPr="00D945E3">
        <w:rPr>
          <w:lang w:val="de-CH"/>
        </w:rPr>
        <w:fldChar w:fldCharType="end"/>
      </w:r>
      <w:r w:rsidRPr="00D945E3">
        <w:rPr>
          <w:lang w:val="de-CH"/>
        </w:rPr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(Dicke et al., 2018; Kokkinos, 2007; Rothland et al., 2018; Wettstein et al., 2021)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</w:t>
      </w:r>
    </w:p>
    <w:p w14:paraId="733E442C" w14:textId="07C71128" w:rsidR="008F4CBB" w:rsidRPr="00D945E3" w:rsidRDefault="008F4CBB" w:rsidP="00F36F11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 xml:space="preserve">Auch </w:t>
      </w:r>
      <w:r w:rsidRPr="000E6FB7">
        <w:rPr>
          <w:lang w:val="de-CH"/>
        </w:rPr>
        <w:t>viele Schüler:innen</w:t>
      </w:r>
      <w:r w:rsidRPr="00D945E3">
        <w:rPr>
          <w:lang w:val="de-CH"/>
        </w:rPr>
        <w:t xml:space="preserve"> erachten Unterrichtsstörungen als Problem, wobei sie im Durchschnitt weniger empfindlich reagieren als die Lehrpersonen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&lt;EndNote&gt;&lt;Cite&gt;&lt;Author&gt;Pfitzner&lt;/Author&gt;&lt;Year&gt;2000&lt;/Year&gt;&lt;RecNum&gt;393&lt;/RecNum&gt;&lt;DisplayText&gt;(Pfitzner &amp;amp; Schoppek, 2000)&lt;/DisplayText&gt;&lt;record&gt;&lt;rec-number&gt;393&lt;/rec-number&gt;&lt;foreign-keys&gt;&lt;key app="EN" db-id="ptvepefx7sv5aeevspa50t2q5tfpd2fxdd9d" timestamp="1683641325" guid="8be090b6-2db9-49b7-a41e-568fd704c4ec"&gt;393&lt;/key&gt;&lt;/foreign-keys&gt;&lt;ref-type name="Journal Article"&gt;17&lt;/ref-type&gt;&lt;contributors&gt;&lt;authors&gt;&lt;author&gt;Pfitzner, Michael&lt;/author&gt;&lt;author&gt;Schoppek, Wolfgang&lt;/author&gt;&lt;/authors&gt;&lt;/contributors&gt;&lt;titles&gt;&lt;title&gt;Gemeinsamkeiten und Diskrepanzen in der Bewertung von Unterrichtsstörungen durch Lehrer und Schüler&lt;/title&gt;&lt;secondary-title&gt;Unterrichtswissenschaft&lt;/secondary-title&gt;&lt;/titles&gt;&lt;periodical&gt;&lt;full-title&gt;Unterrichtswissenschaft&lt;/full-title&gt;&lt;/periodical&gt;&lt;pages&gt;350–378&lt;/pages&gt;&lt;volume&gt;28&lt;/volume&gt;&lt;number&gt;4&lt;/number&gt;&lt;keywords&gt;&lt;keyword&gt;Evaluation&lt;/keyword&gt;&lt;keyword&gt;Attribution&lt;/keyword&gt;&lt;keyword&gt;Einstellung (Psy)&lt;/keyword&gt;&lt;keyword&gt;Sensibilität&lt;/keyword&gt;&lt;keyword&gt;Verhalten&lt;/keyword&gt;&lt;keyword&gt;Unterrichtsraum&lt;/keyword&gt;&lt;keyword&gt;Lehrer-Schüler-Interaktion&lt;/keyword&gt;&lt;keyword&gt;Schüler&lt;/keyword&gt;&lt;keyword&gt;Verhaltensauffälligkeit&lt;/keyword&gt;&lt;keyword&gt;Messung&lt;/keyword&gt;&lt;keyword&gt;Student&lt;/keyword&gt;&lt;/keywords&gt;&lt;dates&gt;&lt;year&gt;2000&lt;/year&gt;&lt;/dates&gt;&lt;isbn&gt;0340-4099&lt;/isbn&gt;&lt;accession-num&gt;567812&lt;/accession-num&gt;&lt;urls&gt;&lt;/urls&gt;&lt;language&gt;deutsch&lt;/language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(Pfitzner &amp; Schoppek, 2000)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 xml:space="preserve">. Beispielsweise ärgern sie sich über unangemessenes Verhalten von Mitschüler:innen, wenn dadurch Zeit verloren geht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&lt;EndNote&gt;&lt;Cite&gt;&lt;Author&gt;Schönbächler&lt;/Author&gt;&lt;Year&gt;2009&lt;/Year&gt;&lt;RecNum&gt;476&lt;/RecNum&gt;&lt;DisplayText&gt;(Schönbächler et al., 2009)&lt;/DisplayText&gt;&lt;record&gt;&lt;rec-number&gt;476&lt;/rec-number&gt;&lt;foreign-keys&gt;&lt;key app="EN" db-id="ptvepefx7sv5aeevspa50t2q5tfpd2fxdd9d" timestamp="1683641326" guid="fd540038-1dab-41cc-86ff-628fc74161aa"&gt;476&lt;/key&gt;&lt;/foreign-keys&gt;&lt;ref-type name="Book"&gt;6&lt;/ref-type&gt;&lt;contributors&gt;&lt;authors&gt;&lt;author&gt;Schönbächler, Marie-Theres&lt;/author&gt;&lt;author&gt;Makarova, Elena&lt;/author&gt;&lt;author&gt;Herzog, Walter&lt;/author&gt;&lt;author&gt;Altin, Özlem&lt;/author&gt;&lt;author&gt;Känel, Sina&lt;/author&gt;&lt;author&gt;Lehmann, Valérie&lt;/author&gt;&lt;author&gt;Milojevic, Snezana&lt;/author&gt;&lt;/authors&gt;&lt;/contributors&gt;&lt;titles&gt;&lt;title&gt;Klassenmanagement und kulturelle Heterogenität: Ergebnisse 2. Forschungsbericht Nr. 37&lt;/title&gt;&lt;translated-title&gt;Classroom management and cultural heterogeneity: Results 2. Research report no. 37&lt;/translated-title&gt;&lt;/titles&gt;&lt;dates&gt;&lt;year&gt;2009&lt;/year&gt;&lt;/dates&gt;&lt;pub-location&gt;Bern&lt;/pub-location&gt;&lt;publisher&gt;Universität Bern&lt;/publisher&gt;&lt;urls&gt;&lt;/urls&gt;&lt;/record&gt;&lt;/Cite&gt;&lt;/EndNote&gt;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(Schönbächler et al., 2009)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 In manchen Fällen empfinden sie aber weniger das unangemessene Verhalten ihrer Mitschüler:innen als störend, sondern vielmehr die Reaktion der Lehrperson, wenn diese harsch ausfällt, z</w:t>
      </w:r>
      <w:r w:rsidR="00F340C9">
        <w:rPr>
          <w:lang w:val="de-CH"/>
        </w:rPr>
        <w:t>um Beispiel</w:t>
      </w:r>
      <w:r w:rsidRPr="00D945E3">
        <w:rPr>
          <w:lang w:val="de-CH"/>
        </w:rPr>
        <w:t xml:space="preserve"> Schreien</w:t>
      </w:r>
      <w:r w:rsidR="00F340C9">
        <w:rPr>
          <w:lang w:val="de-CH"/>
        </w:rPr>
        <w:t xml:space="preserve"> oder</w:t>
      </w:r>
      <w:r w:rsidRPr="00D945E3">
        <w:rPr>
          <w:lang w:val="de-CH"/>
        </w:rPr>
        <w:t xml:space="preserve"> drakonisches Strafen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&lt;EndNote&gt;&lt;Cite&gt;&lt;Author&gt;Montuoro&lt;/Author&gt;&lt;Year&gt;2015&lt;/Year&gt;&lt;RecNum&gt;958&lt;/RecNum&gt;&lt;DisplayText&gt;(Montuoro &amp;amp; Lewis, 2015)&lt;/DisplayText&gt;&lt;record&gt;&lt;rec-number&gt;958&lt;/rec-number&gt;&lt;foreign-keys&gt;&lt;key app="EN" db-id="ptvepefx7sv5aeevspa50t2q5tfpd2fxdd9d" timestamp="1683641329" guid="ab6482b8-087c-4f20-99fb-7729dbb4c42b"&gt;958&lt;/key&gt;&lt;/foreign-keys&gt;&lt;ref-type name="Book Section"&gt;5&lt;/ref-type&gt;&lt;contributors&gt;&lt;authors&gt;&lt;author&gt;Montuoro, Paul&lt;/author&gt;&lt;author&gt;Lewis, Ramon&lt;/author&gt;&lt;/authors&gt;&lt;secondary-authors&gt;&lt;author&gt;Emmer, Edmund T.&lt;/author&gt;&lt;author&gt;Sabornie, Edward J.&lt;/author&gt;&lt;/secondary-authors&gt;&lt;/contributors&gt;&lt;titles&gt;&lt;title&gt;Student perceptions of misbehavior and classroom management&lt;/title&gt;&lt;secondary-title&gt;Handbook of classroom management&lt;/secondary-title&gt;&lt;/titles&gt;&lt;pages&gt;344–362&lt;/pages&gt;&lt;edition&gt;2nd&lt;/edition&gt;&lt;dates&gt;&lt;year&gt;2015&lt;/year&gt;&lt;/dates&gt;&lt;pub-location&gt;New York, NY&lt;/pub-location&gt;&lt;publisher&gt;Routledge&lt;/publisher&gt;&lt;urls&gt;&lt;/urls&gt;&lt;/record&gt;&lt;/Cite&gt;&lt;/EndNote&gt;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(Montuoro &amp; Lewis, 2015)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</w:t>
      </w:r>
    </w:p>
    <w:p w14:paraId="36CA4418" w14:textId="7AE9DCE8" w:rsidR="008F4CBB" w:rsidRPr="00D945E3" w:rsidRDefault="008F4CBB" w:rsidP="008F4CBB">
      <w:pPr>
        <w:pStyle w:val="BodyText"/>
        <w:rPr>
          <w:lang w:val="de-CH"/>
        </w:rPr>
      </w:pPr>
      <w:r w:rsidRPr="00D945E3">
        <w:rPr>
          <w:lang w:val="de-CH"/>
        </w:rPr>
        <w:t xml:space="preserve">Insgesamt zeigen die Befunde, dass Unterrichtsstörungen je nach Perspektive unterschiedlich erlebt werden </w:t>
      </w:r>
      <w:r w:rsidRPr="00D945E3">
        <w:rPr>
          <w:lang w:val="de-CH"/>
        </w:rPr>
        <w:fldChar w:fldCharType="begin">
          <w:fldData xml:space="preserve">PEVuZE5vdGU+PENpdGU+PEF1dGhvcj5XZXR0c3RlaW48L0F1dGhvcj48WWVhcj4yMDE2PC9ZZWFy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</w:fldData>
        </w:fldChar>
      </w:r>
      <w:r w:rsidRPr="00D945E3">
        <w:rPr>
          <w:lang w:val="de-CH"/>
        </w:rPr>
        <w:instrText xml:space="preserve"> ADDIN EN.CITE </w:instrText>
      </w:r>
      <w:r w:rsidRPr="00D945E3">
        <w:rPr>
          <w:lang w:val="de-CH"/>
        </w:rPr>
        <w:fldChar w:fldCharType="begin">
          <w:fldData xml:space="preserve">PEVuZE5vdGU+PENpdGU+PEF1dGhvcj5XZXR0c3RlaW48L0F1dGhvcj48WWVhcj4yMDE2PC9ZZWFy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</w:fldData>
        </w:fldChar>
      </w:r>
      <w:r w:rsidRPr="00D945E3">
        <w:rPr>
          <w:lang w:val="de-CH"/>
        </w:rPr>
        <w:instrText xml:space="preserve"> ADDIN EN.CITE.DATA </w:instrText>
      </w:r>
      <w:r w:rsidRPr="00D945E3">
        <w:rPr>
          <w:lang w:val="de-CH"/>
        </w:rPr>
      </w:r>
      <w:r w:rsidRPr="00D945E3">
        <w:rPr>
          <w:lang w:val="de-CH"/>
        </w:rPr>
        <w:fldChar w:fldCharType="end"/>
      </w:r>
      <w:r w:rsidRPr="00D945E3">
        <w:rPr>
          <w:lang w:val="de-CH"/>
        </w:rPr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(Wettstein et al., 2016; Wettstein &amp; Scherzinger, 2022)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. Dies lässt sich anhand des zuvor eingeführten Prozessmodells (</w:t>
      </w:r>
      <w:r w:rsidR="00F340C9">
        <w:rPr>
          <w:lang w:val="de-CH"/>
        </w:rPr>
        <w:t xml:space="preserve">vgl. </w:t>
      </w:r>
      <w:r w:rsidRPr="00D945E3">
        <w:rPr>
          <w:lang w:val="de-CH"/>
        </w:rPr>
        <w:t>Abb</w:t>
      </w:r>
      <w:r w:rsidR="00F340C9">
        <w:rPr>
          <w:lang w:val="de-CH"/>
        </w:rPr>
        <w:t>. </w:t>
      </w:r>
      <w:r w:rsidRPr="00D945E3">
        <w:rPr>
          <w:lang w:val="de-CH"/>
        </w:rPr>
        <w:t>1) nachvollziehen: Der Kernmechanismus einer Unterrichtsstörung umfasst (1) einen verhaltensbezogenen Prozess der Störungsproduktion und (2) einen Prozess des Störungserlebens.</w:t>
      </w:r>
    </w:p>
    <w:p w14:paraId="08A32D28" w14:textId="4C82D9C9" w:rsidR="008F4CBB" w:rsidRPr="00D945E3" w:rsidRDefault="006D3FDD" w:rsidP="008F4CBB">
      <w:pPr>
        <w:pStyle w:val="BodyText"/>
        <w:rPr>
          <w:lang w:val="de-CH"/>
        </w:rPr>
      </w:pPr>
      <w:r>
        <w:rPr>
          <w:lang w:val="de-CH"/>
        </w:rPr>
        <w:t>In</w:t>
      </w:r>
      <w:r w:rsidRPr="00D945E3">
        <w:rPr>
          <w:lang w:val="de-CH"/>
        </w:rPr>
        <w:t xml:space="preserve"> </w:t>
      </w:r>
      <w:r w:rsidR="008F4CBB" w:rsidRPr="00D945E3">
        <w:rPr>
          <w:lang w:val="de-CH"/>
        </w:rPr>
        <w:t xml:space="preserve">Bezug auf die (1) </w:t>
      </w:r>
      <w:r w:rsidR="008F4CBB" w:rsidRPr="00D945E3">
        <w:rPr>
          <w:i/>
          <w:iCs/>
          <w:lang w:val="de-CH"/>
        </w:rPr>
        <w:t>Störungsproduktion</w:t>
      </w:r>
      <w:r w:rsidR="008F4CBB" w:rsidRPr="00D945E3">
        <w:rPr>
          <w:lang w:val="de-CH"/>
        </w:rPr>
        <w:t xml:space="preserve"> ist </w:t>
      </w:r>
      <w:r w:rsidR="008F4CBB" w:rsidRPr="000E6FB7">
        <w:rPr>
          <w:lang w:val="de-CH"/>
        </w:rPr>
        <w:t>normabweichendes Verhalten</w:t>
      </w:r>
      <w:r w:rsidR="008F4CBB" w:rsidRPr="00D945E3">
        <w:rPr>
          <w:lang w:val="de-CH"/>
        </w:rPr>
        <w:t xml:space="preserve"> der Schüler:innen und Lehrpersonen hervorzuheben. Das sind Tätigkeiten, welche von den im Unterricht geltenden Normen abweichen, z</w:t>
      </w:r>
      <w:r w:rsidR="00047022">
        <w:rPr>
          <w:lang w:val="de-CH"/>
        </w:rPr>
        <w:t>um Beispiel</w:t>
      </w:r>
      <w:r w:rsidR="008F4CBB" w:rsidRPr="00D945E3">
        <w:rPr>
          <w:lang w:val="de-CH"/>
        </w:rPr>
        <w:t xml:space="preserve"> wenn zwei Schüler schwatzen. Solche Normabweichungen besitzen ein inhärentes Störungspotenzial, welches sich im (2) </w:t>
      </w:r>
      <w:r w:rsidR="008F4CBB" w:rsidRPr="00D945E3">
        <w:rPr>
          <w:i/>
          <w:iCs/>
          <w:lang w:val="de-CH"/>
        </w:rPr>
        <w:t>subjektiven Störungserleben</w:t>
      </w:r>
      <w:r w:rsidR="008F4CBB" w:rsidRPr="00D945E3">
        <w:rPr>
          <w:lang w:val="de-CH"/>
        </w:rPr>
        <w:t xml:space="preserve"> der Beteiligten entfaltet </w:t>
      </w:r>
      <w:r w:rsidR="008F4CBB" w:rsidRPr="00D945E3">
        <w:rPr>
          <w:lang w:val="de-CH"/>
        </w:rPr>
        <w:fldChar w:fldCharType="begin"/>
      </w:r>
      <w:r w:rsidR="008F4CBB" w:rsidRPr="00D945E3">
        <w:rPr>
          <w:lang w:val="de-CH"/>
        </w:rPr>
        <w:instrText xml:space="preserve"> ADDIN EN.CITE &lt;EndNote&gt;&lt;Cite&gt;&lt;Author&gt;Eckstein&lt;/Author&gt;&lt;Year&gt;2018&lt;/Year&gt;&lt;RecNum&gt;1096&lt;/RecNum&gt;&lt;DisplayText&gt;(Eckstein, 2018)&lt;/DisplayText&gt;&lt;record&gt;&lt;rec-number&gt;1096&lt;/rec-number&gt;&lt;foreign-keys&gt;&lt;key app="EN" db-id="ptvepefx7sv5aeevspa50t2q5tfpd2fxdd9d" timestamp="1683641333" guid="9307942e-dcff-4d40-a2e8-f8c7a61af110"&gt;1096&lt;/key&gt;&lt;/foreign-keys&gt;&lt;ref-type name="Book"&gt;6&lt;/ref-type&gt;&lt;contributors&gt;&lt;authors&gt;&lt;author&gt;Eckstein, Boris&lt;/author&gt;&lt;/authors&gt;&lt;/contributors&gt;&lt;titles&gt;&lt;title&gt;Gestörter Unterricht. Wie Lehrpersonen, Schülerinnen und Schüler Unterrichtsstörungen wahrnehmen, deuten, bewerten und beschreiben. Kumulative Dissertation&lt;/title&gt;&lt;translated-title&gt;The disturbed classroom. How teachers and students perceive, interpret, evaluate, and describe classroom disturbances. Cumulative dissertation&lt;/translated-title&gt;&lt;/titles&gt;&lt;dates&gt;&lt;year&gt;2018&lt;/year&gt;&lt;/dates&gt;&lt;publisher&gt;Universität Zürich&lt;/publisher&gt;&lt;urls&gt;&lt;/urls&gt;&lt;electronic-resource-num&gt;10.5167/uzh-158353&lt;/electronic-resource-num&gt;&lt;/record&gt;&lt;/Cite&gt;&lt;/EndNote&gt;</w:instrText>
      </w:r>
      <w:r w:rsidR="008F4CBB" w:rsidRPr="00D945E3">
        <w:rPr>
          <w:lang w:val="de-CH"/>
        </w:rPr>
        <w:fldChar w:fldCharType="separate"/>
      </w:r>
      <w:r w:rsidR="008F4CBB" w:rsidRPr="00D945E3">
        <w:rPr>
          <w:lang w:val="de-CH"/>
        </w:rPr>
        <w:t>(Eckstein, 2018)</w:t>
      </w:r>
      <w:r w:rsidR="008F4CBB" w:rsidRPr="00D945E3">
        <w:rPr>
          <w:lang w:val="de-CH"/>
        </w:rPr>
        <w:fldChar w:fldCharType="end"/>
      </w:r>
      <w:r w:rsidR="008F4CBB" w:rsidRPr="00D945E3">
        <w:rPr>
          <w:lang w:val="de-CH"/>
        </w:rPr>
        <w:t xml:space="preserve">. </w:t>
      </w:r>
      <w:r w:rsidR="00207FD2">
        <w:rPr>
          <w:lang w:val="de-CH"/>
        </w:rPr>
        <w:t>Wie das Modell zeigt, unterliegt dieser</w:t>
      </w:r>
      <w:r w:rsidR="00207FD2" w:rsidRPr="00D945E3">
        <w:rPr>
          <w:lang w:val="de-CH"/>
        </w:rPr>
        <w:t xml:space="preserve"> </w:t>
      </w:r>
      <w:r w:rsidR="008F4CBB" w:rsidRPr="00D945E3">
        <w:rPr>
          <w:lang w:val="de-CH"/>
        </w:rPr>
        <w:t xml:space="preserve">Mechanismus dem Einfluss individueller </w:t>
      </w:r>
      <w:r w:rsidR="008F4CBB" w:rsidRPr="00D945E3">
        <w:rPr>
          <w:lang w:val="de-CH"/>
        </w:rPr>
        <w:fldChar w:fldCharType="begin"/>
      </w:r>
      <w:r w:rsidR="008F4CBB" w:rsidRPr="00D945E3">
        <w:rPr>
          <w:lang w:val="de-CH"/>
        </w:rPr>
        <w:instrText xml:space="preserve"> ADDIN EN.CITE &lt;EndNote&gt;&lt;Cite&gt;&lt;Author&gt;Marusic&lt;/Author&gt;&lt;Year&gt;2023&lt;/Year&gt;&lt;RecNum&gt;2776&lt;/RecNum&gt;&lt;DisplayText&gt;(Marusic, 2023)&lt;/DisplayText&gt;&lt;record&gt;&lt;rec-number&gt;2776&lt;/rec-number&gt;&lt;foreign-keys&gt;&lt;key app="EN" db-id="ptvepefx7sv5aeevspa50t2q5tfpd2fxdd9d" timestamp="1683726097" guid="4bfaa74c-f521-469b-a660-6e59d2891460"&gt;2776&lt;/key&gt;&lt;/foreign-keys&gt;&lt;ref-type name="Book"&gt;6&lt;/ref-type&gt;&lt;contributors&gt;&lt;authors&gt;&lt;author&gt;Marusic, Claudia&lt;/author&gt;&lt;/authors&gt;&lt;/contributors&gt;&lt;titles&gt;&lt;title&gt;Handlungsorientierungen von Lehrpersonen im Umgang mit Unterrichtsstörungen. Eine Studie mit Lehrpersonen aus Schulen mit und ohne personalisierte Lernkonzepte&lt;/title&gt;&lt;/titles&gt;&lt;dates&gt;&lt;year&gt;2023&lt;/year&gt;&lt;/dates&gt;&lt;pub-location&gt;Wiesbaden&lt;/pub-location&gt;&lt;publisher&gt;Springer&lt;/publisher&gt;&lt;urls&gt;&lt;/urls&gt;&lt;electronic-resource-num&gt;10.1007/978-3-658-41700-0&lt;/electronic-resource-num&gt;&lt;/record&gt;&lt;/Cite&gt;&lt;/EndNote&gt;</w:instrText>
      </w:r>
      <w:r w:rsidR="008F4CBB" w:rsidRPr="00D945E3">
        <w:rPr>
          <w:lang w:val="de-CH"/>
        </w:rPr>
        <w:fldChar w:fldCharType="separate"/>
      </w:r>
      <w:r w:rsidR="008F4CBB" w:rsidRPr="00D945E3">
        <w:rPr>
          <w:lang w:val="de-CH"/>
        </w:rPr>
        <w:t>(Marusic, 2023)</w:t>
      </w:r>
      <w:r w:rsidR="008F4CBB" w:rsidRPr="00D945E3">
        <w:rPr>
          <w:lang w:val="de-CH"/>
        </w:rPr>
        <w:fldChar w:fldCharType="end"/>
      </w:r>
      <w:r w:rsidR="008F4CBB" w:rsidRPr="00D945E3">
        <w:rPr>
          <w:lang w:val="de-CH"/>
        </w:rPr>
        <w:t xml:space="preserve"> und rollenspezifischer Merkmale der Akteur</w:t>
      </w:r>
      <w:r w:rsidR="00047022">
        <w:rPr>
          <w:lang w:val="de-CH"/>
        </w:rPr>
        <w:t>:innen</w:t>
      </w:r>
      <w:r w:rsidR="008F4CBB" w:rsidRPr="00D945E3">
        <w:rPr>
          <w:lang w:val="de-CH"/>
        </w:rPr>
        <w:t xml:space="preserve"> </w:t>
      </w:r>
      <w:r w:rsidR="008F4CBB" w:rsidRPr="00D945E3">
        <w:rPr>
          <w:lang w:val="de-CH"/>
        </w:rPr>
        <w:fldChar w:fldCharType="begin"/>
      </w:r>
      <w:r w:rsidR="008F4CBB" w:rsidRPr="00D945E3">
        <w:rPr>
          <w:lang w:val="de-CH"/>
        </w:rPr>
        <w:instrText xml:space="preserve"> ADDIN EN.CITE &lt;EndNote&gt;&lt;Cite&gt;&lt;Author&gt;Wettstein&lt;/Author&gt;&lt;Year&gt;2013&lt;/Year&gt;&lt;RecNum&gt;257&lt;/RecNum&gt;&lt;DisplayText&gt;(Wettstein, 2013)&lt;/DisplayText&gt;&lt;record&gt;&lt;rec-number&gt;257&lt;/rec-number&gt;&lt;foreign-keys&gt;&lt;key app="EN" db-id="ptvepefx7sv5aeevspa50t2q5tfpd2fxdd9d" timestamp="1683641324" guid="dbdece58-5381-4993-8474-91d776bbfb07"&gt;257&lt;/key&gt;&lt;/foreign-keys&gt;&lt;ref-type name="Journal Article"&gt;17&lt;/ref-type&gt;&lt;contributors&gt;&lt;authors&gt;&lt;author&gt;Wettstein, Alexander&lt;/author&gt;&lt;/authors&gt;&lt;/contributors&gt;&lt;titles&gt;&lt;title&gt;Die Wahrnehmung sozialer Prozesse im Unterricht&lt;/title&gt;&lt;secondary-title&gt;Schweizerische Zeitschrift für Heilpädagogik&lt;/secondary-title&gt;&lt;/titles&gt;&lt;periodical&gt;&lt;full-title&gt;Schweizerische Zeitschrift für Heilpädagogik&lt;/full-title&gt;&lt;/periodical&gt;&lt;pages&gt;5–13&lt;/pages&gt;&lt;volume&gt;7&lt;/volume&gt;&lt;number&gt;8&lt;/number&gt;&lt;dates&gt;&lt;year&gt;2013&lt;/year&gt;&lt;/dates&gt;&lt;isbn&gt;1420-1607&lt;/isbn&gt;&lt;urls&gt;&lt;/urls&gt;&lt;/record&gt;&lt;/Cite&gt;&lt;/EndNote&gt;</w:instrText>
      </w:r>
      <w:r w:rsidR="008F4CBB" w:rsidRPr="00D945E3">
        <w:rPr>
          <w:lang w:val="de-CH"/>
        </w:rPr>
        <w:fldChar w:fldCharType="separate"/>
      </w:r>
      <w:r w:rsidR="008F4CBB" w:rsidRPr="00D945E3">
        <w:rPr>
          <w:lang w:val="de-CH"/>
        </w:rPr>
        <w:t>(Wettstein, 2013)</w:t>
      </w:r>
      <w:r w:rsidR="008F4CBB" w:rsidRPr="00D945E3">
        <w:rPr>
          <w:lang w:val="de-CH"/>
        </w:rPr>
        <w:fldChar w:fldCharType="end"/>
      </w:r>
      <w:r w:rsidR="008F4CBB" w:rsidRPr="00D945E3">
        <w:rPr>
          <w:lang w:val="de-CH"/>
        </w:rPr>
        <w:t xml:space="preserve"> sowie kontextuellen Faktoren der Interaktion </w:t>
      </w:r>
      <w:r w:rsidR="008F4CBB" w:rsidRPr="00D945E3">
        <w:rPr>
          <w:lang w:val="de-CH"/>
        </w:rPr>
        <w:fldChar w:fldCharType="begin"/>
      </w:r>
      <w:r w:rsidR="008F4CBB" w:rsidRPr="00D945E3">
        <w:rPr>
          <w:lang w:val="de-CH"/>
        </w:rPr>
        <w:instrText xml:space="preserve"> ADDIN EN.CITE &lt;EndNote&gt;&lt;Cite&gt;&lt;Author&gt;Hofstetter&lt;/Author&gt;&lt;Year&gt;2022&lt;/Year&gt;&lt;RecNum&gt;2775&lt;/RecNum&gt;&lt;DisplayText&gt;(Hofstetter, 2022)&lt;/DisplayText&gt;&lt;record&gt;&lt;rec-number&gt;2775&lt;/rec-number&gt;&lt;foreign-keys&gt;&lt;key app="EN" db-id="ptvepefx7sv5aeevspa50t2q5tfpd2fxdd9d" timestamp="1683725923" guid="4c73fbd1-ec9f-4078-a834-33d853b85705"&gt;2775&lt;/key&gt;&lt;/foreign-keys&gt;&lt;ref-type name="Book"&gt;6&lt;/ref-type&gt;&lt;contributors&gt;&lt;authors&gt;&lt;author&gt;Hofstetter, Anna&lt;/author&gt;&lt;/authors&gt;&lt;/contributors&gt;&lt;titles&gt;&lt;title&gt;Unterrichtsstörungen in unterschiedlichen Sozial-und Aktionsformen – Eine qualitative Untersuchung der Störungswahrnehmung von Lehrpersonen und Schülerinnen und Schülern aus Schulen mit personalisierten Lernkonzepten. Dissertation&lt;/title&gt;&lt;/titles&gt;&lt;dates&gt;&lt;year&gt;2022&lt;/year&gt;&lt;/dates&gt;&lt;publisher&gt;University of Zurich&lt;/publisher&gt;&lt;urls&gt;&lt;/urls&gt;&lt;electronic-resource-num&gt;10.5167/uzh-218927&lt;/electronic-resource-num&gt;&lt;/record&gt;&lt;/Cite&gt;&lt;/EndNote&gt;</w:instrText>
      </w:r>
      <w:r w:rsidR="008F4CBB" w:rsidRPr="00D945E3">
        <w:rPr>
          <w:lang w:val="de-CH"/>
        </w:rPr>
        <w:fldChar w:fldCharType="separate"/>
      </w:r>
      <w:r w:rsidR="008F4CBB" w:rsidRPr="00D945E3">
        <w:rPr>
          <w:lang w:val="de-CH"/>
        </w:rPr>
        <w:t>(Hofstetter, 2022)</w:t>
      </w:r>
      <w:r w:rsidR="008F4CBB" w:rsidRPr="00D945E3">
        <w:rPr>
          <w:lang w:val="de-CH"/>
        </w:rPr>
        <w:fldChar w:fldCharType="end"/>
      </w:r>
      <w:r w:rsidR="008F4CBB" w:rsidRPr="00D945E3">
        <w:rPr>
          <w:lang w:val="de-CH"/>
        </w:rPr>
        <w:t>.</w:t>
      </w:r>
    </w:p>
    <w:p w14:paraId="00BCE1FB" w14:textId="18D7D79F" w:rsidR="00862B8E" w:rsidRPr="00D945E3" w:rsidRDefault="008F4CBB" w:rsidP="008F4CBB">
      <w:pPr>
        <w:pStyle w:val="Heading1"/>
        <w:rPr>
          <w:lang w:val="de-CH"/>
        </w:rPr>
      </w:pPr>
      <w:r w:rsidRPr="00D945E3">
        <w:rPr>
          <w:lang w:val="de-CH"/>
        </w:rPr>
        <w:t>Eine 2*3*3</w:t>
      </w:r>
      <w:r w:rsidR="00047022">
        <w:rPr>
          <w:lang w:val="de-CH"/>
        </w:rPr>
        <w:t>-</w:t>
      </w:r>
      <w:r w:rsidRPr="00D945E3">
        <w:rPr>
          <w:lang w:val="de-CH"/>
        </w:rPr>
        <w:t>Systematik zur Klassifikation von Merkmalen pädagogischer Interaktionsqualität</w:t>
      </w:r>
    </w:p>
    <w:p w14:paraId="17609BDC" w14:textId="77777777" w:rsidR="008F4CBB" w:rsidRPr="00D945E3" w:rsidRDefault="008F4CBB" w:rsidP="00313614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>Pädagogische Interaktionen können sowohl günstige als auch ungünstige Qualitätsmerkmale aufweisen, die sich entlang von drei Bezugspunkten differenzieren lassen:</w:t>
      </w:r>
    </w:p>
    <w:p w14:paraId="5FBB16CE" w14:textId="144A5CD0" w:rsidR="008F4CBB" w:rsidRPr="00D945E3" w:rsidRDefault="008F4CBB" w:rsidP="008F4CBB">
      <w:pPr>
        <w:pStyle w:val="List"/>
        <w:rPr>
          <w:lang w:val="de-CH"/>
        </w:rPr>
      </w:pPr>
      <w:r w:rsidRPr="00D945E3">
        <w:rPr>
          <w:i/>
          <w:iCs/>
          <w:lang w:val="de-CH"/>
        </w:rPr>
        <w:t>2 Akteur</w:t>
      </w:r>
      <w:r w:rsidR="00242259">
        <w:rPr>
          <w:i/>
          <w:iCs/>
          <w:lang w:val="de-CH"/>
        </w:rPr>
        <w:t>:innen</w:t>
      </w:r>
      <w:r w:rsidRPr="00D945E3">
        <w:rPr>
          <w:lang w:val="de-CH"/>
        </w:rPr>
        <w:t xml:space="preserve">: Gemäss dem Angebots-Nutzungs-Modell der Unterrichtsqualität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&lt;EndNote&gt;&lt;Cite&gt;&lt;Author&gt;Vieluf&lt;/Author&gt;&lt;Year&gt;2020&lt;/Year&gt;&lt;RecNum&gt;1272&lt;/RecNum&gt;&lt;DisplayText&gt;(Vieluf et al., 2020)&lt;/DisplayText&gt;&lt;record&gt;&lt;rec-number&gt;1272&lt;/rec-number&gt;&lt;foreign-keys&gt;&lt;key app="EN" db-id="ptvepefx7sv5aeevspa50t2q5tfpd2fxdd9d" timestamp="1683641334" guid="1f251f3a-270e-4038-b5bd-93e40723d2e2"&gt;1272&lt;/key&gt;&lt;/foreign-keys&gt;&lt;ref-type name="Journal Article"&gt;17&lt;/ref-type&gt;&lt;contributors&gt;&lt;authors&gt;&lt;author&gt;Vieluf, Svenja&lt;/author&gt;&lt;author&gt;Praetorius, Anna-Katharina&lt;/author&gt;&lt;author&gt;Rakoczy, Katrin&lt;/author&gt;&lt;author&gt;Kleinknecht, Marc&lt;/author&gt;&lt;author&gt;Pietsch, Marcus&lt;/author&gt;&lt;/authors&gt;&lt;/contributors&gt;&lt;titles&gt;&lt;title&gt;Angebots-Nutzungsmodelle der Wirkweise des Unterrichts: eine kritische Auseinandersetzung mit ihrer theoretischen Konzeption&lt;/title&gt;&lt;secondary-title&gt;Zeitschrift für Pädagogik. 66. Beiheft&lt;/secondary-title&gt;&lt;translated-title&gt;Supply-use models of the impact of teaching: a critical examination of their theoretical conception&lt;/translated-title&gt;&lt;/titles&gt;&lt;periodical&gt;&lt;full-title&gt;Zeitschrift für Pädagogik. 66. Beiheft&lt;/full-title&gt;&lt;/periodical&gt;&lt;pages&gt;63-80&lt;/pages&gt;&lt;dates&gt;&lt;year&gt;2020&lt;/year&gt;&lt;/dates&gt;&lt;urls&gt;&lt;/urls&gt;&lt;/record&gt;&lt;/Cite&gt;&lt;/EndNote&gt;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(Vieluf et al., 2020)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 xml:space="preserve"> lassen sich manche Merkmale</w:t>
      </w:r>
      <w:r w:rsidR="0036024D">
        <w:rPr>
          <w:lang w:val="de-CH"/>
        </w:rPr>
        <w:t xml:space="preserve"> der</w:t>
      </w:r>
      <w:r w:rsidRPr="00D945E3">
        <w:rPr>
          <w:lang w:val="de-CH"/>
        </w:rPr>
        <w:t xml:space="preserve"> pädagogische</w:t>
      </w:r>
      <w:r w:rsidR="00BE58C6">
        <w:rPr>
          <w:lang w:val="de-CH"/>
        </w:rPr>
        <w:t>n</w:t>
      </w:r>
      <w:r w:rsidRPr="00D945E3">
        <w:rPr>
          <w:lang w:val="de-CH"/>
        </w:rPr>
        <w:t xml:space="preserve"> Interaktionsqualität (i) dem von der Lehrperson verantworteten Angebot zuordnen, während </w:t>
      </w:r>
      <w:r w:rsidR="004A1642">
        <w:rPr>
          <w:lang w:val="de-CH"/>
        </w:rPr>
        <w:t xml:space="preserve">sich </w:t>
      </w:r>
      <w:r w:rsidRPr="00D945E3">
        <w:rPr>
          <w:lang w:val="de-CH"/>
        </w:rPr>
        <w:t xml:space="preserve">andere Merkmale (ii) </w:t>
      </w:r>
      <w:r w:rsidR="004A1642">
        <w:rPr>
          <w:lang w:val="de-CH"/>
        </w:rPr>
        <w:t>als</w:t>
      </w:r>
      <w:r w:rsidRPr="00D945E3">
        <w:rPr>
          <w:lang w:val="de-CH"/>
        </w:rPr>
        <w:t xml:space="preserve"> Nutzung dieses Angebots durch die Schüler:innen </w:t>
      </w:r>
      <w:r w:rsidR="004A1642">
        <w:rPr>
          <w:lang w:val="de-CH"/>
        </w:rPr>
        <w:t>klassifizieren lassen</w:t>
      </w:r>
      <w:r w:rsidRPr="00D945E3">
        <w:rPr>
          <w:lang w:val="de-CH"/>
        </w:rPr>
        <w:t>.</w:t>
      </w:r>
      <w:bookmarkStart w:id="6" w:name="_Ref139448605"/>
    </w:p>
    <w:p w14:paraId="2766C2E4" w14:textId="1504534E" w:rsidR="008F4CBB" w:rsidRPr="00D945E3" w:rsidRDefault="008F4CBB" w:rsidP="008F4CBB">
      <w:pPr>
        <w:pStyle w:val="List"/>
        <w:rPr>
          <w:lang w:val="de-CH"/>
        </w:rPr>
      </w:pPr>
      <w:r w:rsidRPr="00D945E3">
        <w:rPr>
          <w:i/>
          <w:iCs/>
          <w:lang w:val="de-CH"/>
        </w:rPr>
        <w:t>3 Domänen</w:t>
      </w:r>
      <w:bookmarkEnd w:id="6"/>
      <w:r w:rsidRPr="00D945E3">
        <w:rPr>
          <w:lang w:val="de-CH"/>
        </w:rPr>
        <w:t xml:space="preserve">: Die bisherige Forschung ermittelte drei übergeordnete Domänen </w:t>
      </w:r>
      <w:r w:rsidRPr="00D945E3">
        <w:rPr>
          <w:lang w:val="de-CH"/>
        </w:rPr>
        <w:fldChar w:fldCharType="begin"/>
      </w:r>
      <w:r w:rsidRPr="00D945E3">
        <w:rPr>
          <w:lang w:val="de-CH"/>
        </w:rPr>
        <w:instrText xml:space="preserve"> ADDIN EN.CITE &lt;EndNote&gt;&lt;Cite&gt;&lt;Author&gt;Pianta&lt;/Author&gt;&lt;Year&gt;2009&lt;/Year&gt;&lt;RecNum&gt;926&lt;/RecNum&gt;&lt;DisplayText&gt;(Pianta &amp;amp; Hamre, 2009)&lt;/DisplayText&gt;&lt;record&gt;&lt;rec-number&gt;926&lt;/rec-number&gt;&lt;foreign-keys&gt;&lt;key app="EN" db-id="ptvepefx7sv5aeevspa50t2q5tfpd2fxdd9d" timestamp="1683641329" guid="7f208db1-840e-4208-b970-a4552dc9228f"&gt;926&lt;/key&gt;&lt;/foreign-keys&gt;&lt;ref-type name="Journal Article"&gt;17&lt;/ref-type&gt;&lt;contributors&gt;&lt;authors&gt;&lt;author&gt;Pianta, Robert C.&lt;/author&gt;&lt;author&gt;Hamre, Bridget K.&lt;/author&gt;&lt;/authors&gt;&lt;/contributors&gt;&lt;titles&gt;&lt;title&gt;Conceptualization, Measurement, and Improvement of Classroom Processes: Standardized Observation Can Leverage Capacity&lt;/title&gt;&lt;secondary-title&gt;Educational Researcher&lt;/secondary-title&gt;&lt;/titles&gt;&lt;periodical&gt;&lt;full-title&gt;Educational Researcher&lt;/full-title&gt;&lt;/periodical&gt;&lt;pages&gt;109-119&lt;/pages&gt;&lt;volume&gt;38&lt;/volume&gt;&lt;number&gt;2&lt;/number&gt;&lt;dates&gt;&lt;year&gt;2009&lt;/year&gt;&lt;/dates&gt;&lt;urls&gt;&lt;/urls&gt;&lt;/record&gt;&lt;/Cite&gt;&lt;/EndNote&gt;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(Pianta &amp; Hamre, 2009)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 xml:space="preserve"> oder Basisdimensionen </w:t>
      </w:r>
      <w:r w:rsidRPr="00D945E3">
        <w:rPr>
          <w:lang w:val="de-CH"/>
        </w:rPr>
        <w:fldChar w:fldCharType="begin"/>
      </w:r>
      <w:r w:rsidR="005873F5" w:rsidRPr="00D945E3">
        <w:rPr>
          <w:lang w:val="de-CH"/>
        </w:rPr>
        <w:instrText xml:space="preserve"> ADDIN EN.CITE &lt;EndNote&gt;&lt;Cite&gt;&lt;Author&gt;Klieme&lt;/Author&gt;&lt;Year&gt;2022&lt;/Year&gt;&lt;RecNum&gt;1265&lt;/RecNum&gt;&lt;DisplayText&gt;(Klieme, 2022)&lt;/DisplayText&gt;&lt;record&gt;&lt;rec-number&gt;1265&lt;/rec-number&gt;&lt;foreign-keys&gt;&lt;key app="EN" db-id="ptvepefx7sv5aeevspa50t2q5tfpd2fxdd9d" timestamp="1683641334" guid="1a21a313-9587-422b-9d81-42be22072ec5"&gt;1265&lt;/key&gt;&lt;/foreign-keys&gt;&lt;ref-type name="Book Section"&gt;5&lt;/ref-type&gt;&lt;contributors&gt;&lt;authors&gt;&lt;author&gt;Klieme, Eckhard&lt;/author&gt;&lt;/authors&gt;&lt;secondary-authors&gt;&lt;author&gt;Harring, Marius&lt;/author&gt;&lt;author&gt;Rohlfs, Carsten&lt;/author&gt;&lt;author&gt;Gläser-Zikuda, Michaela&lt;/author&gt;&lt;/secondary-authors&gt;&lt;/contributors&gt;&lt;titles&gt;&lt;title&gt;Unterrichtsqualität&lt;/title&gt;&lt;secondary-title&gt;Handbuch Schulpädagogik&lt;/secondary-title&gt;&lt;translated-title&gt;Teaching Quality&lt;/translated-title&gt;&lt;/titles&gt;&lt;pages&gt;411-426&lt;/pages&gt;&lt;dates&gt;&lt;year&gt;2022&lt;/year&gt;&lt;/dates&gt;&lt;pub-location&gt;Münster&lt;/pub-location&gt;&lt;publisher&gt;Waxmann&lt;/publisher&gt;&lt;isbn&gt;3825286983&lt;/isbn&gt;&lt;urls&gt;&lt;/urls&gt;&lt;/record&gt;&lt;/Cite&gt;&lt;/EndNote&gt;</w:instrText>
      </w:r>
      <w:r w:rsidRPr="00D945E3">
        <w:rPr>
          <w:lang w:val="de-CH"/>
        </w:rPr>
        <w:fldChar w:fldCharType="separate"/>
      </w:r>
      <w:r w:rsidRPr="00D945E3">
        <w:rPr>
          <w:lang w:val="de-CH"/>
        </w:rPr>
        <w:t>(Klieme, 2022)</w:t>
      </w:r>
      <w:r w:rsidRPr="00D945E3">
        <w:rPr>
          <w:lang w:val="de-CH"/>
        </w:rPr>
        <w:fldChar w:fldCharType="end"/>
      </w:r>
      <w:r w:rsidRPr="00D945E3">
        <w:rPr>
          <w:lang w:val="de-CH"/>
        </w:rPr>
        <w:t>, die</w:t>
      </w:r>
      <w:r w:rsidR="00F64319">
        <w:rPr>
          <w:lang w:val="de-CH"/>
        </w:rPr>
        <w:t xml:space="preserve"> wiederum</w:t>
      </w:r>
      <w:r w:rsidRPr="00D945E3">
        <w:rPr>
          <w:lang w:val="de-CH"/>
        </w:rPr>
        <w:t xml:space="preserve"> jeweils mehrere </w:t>
      </w:r>
      <w:r w:rsidR="00412893">
        <w:rPr>
          <w:lang w:val="de-CH"/>
        </w:rPr>
        <w:t>wirksame</w:t>
      </w:r>
      <w:r w:rsidR="00412893" w:rsidRPr="00D945E3">
        <w:rPr>
          <w:lang w:val="de-CH"/>
        </w:rPr>
        <w:t xml:space="preserve"> </w:t>
      </w:r>
      <w:r w:rsidRPr="00D945E3">
        <w:rPr>
          <w:lang w:val="de-CH"/>
        </w:rPr>
        <w:t>Einzelmerkmale der Qualität des Lehrens und Lernens</w:t>
      </w:r>
      <w:r w:rsidR="005132BF">
        <w:rPr>
          <w:lang w:val="de-CH"/>
        </w:rPr>
        <w:t xml:space="preserve"> im Unterricht</w:t>
      </w:r>
      <w:r w:rsidRPr="00D945E3">
        <w:rPr>
          <w:lang w:val="de-CH"/>
        </w:rPr>
        <w:t xml:space="preserve"> umfassen. In der Literatur werden diese Konstrukte teilweise unterschiedlich bezeichnet. Wir verwenden Bezeichnungen, die gleichermassen auf Lehrpersonen und Schüler:innen sowie auf Verhalten und Erleben</w:t>
      </w:r>
      <w:r w:rsidR="005132BF">
        <w:rPr>
          <w:lang w:val="de-CH"/>
        </w:rPr>
        <w:t xml:space="preserve"> </w:t>
      </w:r>
      <w:r w:rsidR="005132BF" w:rsidRPr="00D945E3">
        <w:rPr>
          <w:lang w:val="de-CH"/>
        </w:rPr>
        <w:t>anwendbar sind</w:t>
      </w:r>
      <w:r w:rsidRPr="00D945E3">
        <w:rPr>
          <w:lang w:val="de-CH"/>
        </w:rPr>
        <w:t>: (i) Organisation; (ii) Klima; (iii) Wissenskokonstruktion.</w:t>
      </w:r>
    </w:p>
    <w:p w14:paraId="17921532" w14:textId="2C236B60" w:rsidR="008F4CBB" w:rsidRPr="00D945E3" w:rsidRDefault="008F4CBB" w:rsidP="008F4CBB">
      <w:pPr>
        <w:pStyle w:val="List"/>
        <w:rPr>
          <w:lang w:val="de-CH"/>
        </w:rPr>
      </w:pPr>
      <w:r w:rsidRPr="00D945E3">
        <w:rPr>
          <w:i/>
          <w:iCs/>
          <w:lang w:val="de-CH"/>
        </w:rPr>
        <w:t>3 interaktionale Kernprozesse</w:t>
      </w:r>
      <w:r w:rsidRPr="00D945E3">
        <w:rPr>
          <w:lang w:val="de-CH"/>
        </w:rPr>
        <w:t>: Gemäss unserem theoretischen Prozessmodell (</w:t>
      </w:r>
      <w:r w:rsidR="00CC1781">
        <w:rPr>
          <w:lang w:val="de-CH"/>
        </w:rPr>
        <w:t xml:space="preserve">vgl. </w:t>
      </w:r>
      <w:r w:rsidRPr="00D945E3">
        <w:rPr>
          <w:lang w:val="de-CH"/>
        </w:rPr>
        <w:t>Abb</w:t>
      </w:r>
      <w:r w:rsidR="00CC1781">
        <w:rPr>
          <w:lang w:val="de-CH"/>
        </w:rPr>
        <w:t>. </w:t>
      </w:r>
      <w:r w:rsidRPr="00D945E3">
        <w:rPr>
          <w:lang w:val="de-CH"/>
        </w:rPr>
        <w:t>1) tragen Lehrpersonen und Schüler:innen durch ihr Verhalten</w:t>
      </w:r>
      <w:r w:rsidR="008D467A">
        <w:rPr>
          <w:lang w:val="de-CH"/>
        </w:rPr>
        <w:t xml:space="preserve"> </w:t>
      </w:r>
      <w:r w:rsidR="008D467A" w:rsidRPr="00D945E3">
        <w:rPr>
          <w:lang w:val="de-CH"/>
        </w:rPr>
        <w:t>(i)</w:t>
      </w:r>
      <w:r w:rsidRPr="00D945E3">
        <w:rPr>
          <w:lang w:val="de-CH"/>
        </w:rPr>
        <w:t xml:space="preserve">, ihre Fremdwahrnehmung des Verhaltens der </w:t>
      </w:r>
      <w:proofErr w:type="spellStart"/>
      <w:r w:rsidRPr="00D945E3">
        <w:rPr>
          <w:lang w:val="de-CH"/>
        </w:rPr>
        <w:t>Interaktionspartner</w:t>
      </w:r>
      <w:r w:rsidR="008D467A">
        <w:rPr>
          <w:lang w:val="de-CH"/>
        </w:rPr>
        <w:t>:innen</w:t>
      </w:r>
      <w:proofErr w:type="spellEnd"/>
      <w:r w:rsidR="008D467A">
        <w:rPr>
          <w:lang w:val="de-CH"/>
        </w:rPr>
        <w:t xml:space="preserve"> </w:t>
      </w:r>
      <w:r w:rsidR="008D467A" w:rsidRPr="00D945E3">
        <w:rPr>
          <w:lang w:val="de-CH"/>
        </w:rPr>
        <w:t>(ii)</w:t>
      </w:r>
      <w:r w:rsidRPr="00D945E3">
        <w:rPr>
          <w:lang w:val="de-CH"/>
        </w:rPr>
        <w:t xml:space="preserve"> und ihr allgemeines subjektives Erleben </w:t>
      </w:r>
      <w:r w:rsidR="008D467A" w:rsidRPr="00D945E3">
        <w:rPr>
          <w:lang w:val="de-CH"/>
        </w:rPr>
        <w:t xml:space="preserve">(iii) </w:t>
      </w:r>
      <w:r w:rsidRPr="00D945E3">
        <w:rPr>
          <w:lang w:val="de-CH"/>
        </w:rPr>
        <w:t>zur Interaktionsqualität bei.</w:t>
      </w:r>
    </w:p>
    <w:p w14:paraId="09FCC35B" w14:textId="6740FF19" w:rsidR="00AE0EAB" w:rsidRDefault="008F4CBB" w:rsidP="00C5354D">
      <w:pPr>
        <w:pStyle w:val="BodyText"/>
        <w:ind w:firstLine="0"/>
        <w:rPr>
          <w:lang w:val="de-CH"/>
        </w:rPr>
        <w:sectPr w:rsidR="00AE0EAB" w:rsidSect="00CB6C3A">
          <w:headerReference w:type="default" r:id="rId15"/>
          <w:footerReference w:type="default" r:id="rId16"/>
          <w:pgSz w:w="11907" w:h="16840" w:code="9"/>
          <w:pgMar w:top="1418" w:right="1418" w:bottom="1134" w:left="1418" w:header="720" w:footer="567" w:gutter="0"/>
          <w:pgNumType w:start="2"/>
          <w:cols w:space="720"/>
        </w:sectPr>
      </w:pPr>
      <w:r w:rsidRPr="00C004BD">
        <w:rPr>
          <w:rStyle w:val="BodyTextChar"/>
          <w:lang w:val="de-CH"/>
        </w:rPr>
        <w:t>Diese drei Bezugspunkte lassen sich zu einer 2*3*3</w:t>
      </w:r>
      <w:r w:rsidR="008D467A" w:rsidRPr="00C004BD">
        <w:rPr>
          <w:rStyle w:val="BodyTextChar"/>
          <w:lang w:val="de-CH"/>
        </w:rPr>
        <w:t>-</w:t>
      </w:r>
      <w:r w:rsidRPr="00C004BD">
        <w:rPr>
          <w:rStyle w:val="BodyTextChar"/>
          <w:lang w:val="de-CH"/>
        </w:rPr>
        <w:t>Systematik kombinieren</w:t>
      </w:r>
      <w:r w:rsidR="008D467A" w:rsidRPr="00C004BD">
        <w:rPr>
          <w:rStyle w:val="BodyTextChar"/>
          <w:lang w:val="de-CH"/>
        </w:rPr>
        <w:t>. Danach lassen</w:t>
      </w:r>
      <w:r w:rsidRPr="00C004BD">
        <w:rPr>
          <w:rStyle w:val="BodyTextChar"/>
          <w:lang w:val="de-CH"/>
        </w:rPr>
        <w:t xml:space="preserve"> sich alle Merkmale pädagogischer Interaktionsqualität jeweils einer der insgesamt 18 Kombinationsmöglichkeiten zuordnen. </w:t>
      </w:r>
      <w:r w:rsidRPr="00C004BD">
        <w:rPr>
          <w:rStyle w:val="BodyTextChar"/>
          <w:lang w:val="de-CH"/>
        </w:rPr>
        <w:fldChar w:fldCharType="begin"/>
      </w:r>
      <w:r w:rsidRPr="00C004BD">
        <w:rPr>
          <w:rStyle w:val="BodyTextChar"/>
          <w:lang w:val="de-CH"/>
        </w:rPr>
        <w:instrText xml:space="preserve"> ADDIN EN.CITE &lt;EndNote&gt;&lt;Cite AuthorYear="1"&gt;&lt;Author&gt;Eckstein&lt;/Author&gt;&lt;Year&gt;in Vorbereitung&lt;/Year&gt;&lt;RecNum&gt;2818&lt;/RecNum&gt;&lt;DisplayText&gt;Eckstein et al. (in Vorbereitung)&lt;/DisplayText&gt;&lt;record&gt;&lt;rec-number&gt;2818&lt;/rec-number&gt;&lt;foreign-keys&gt;&lt;key app="EN" db-id="ptvepefx7sv5aeevspa50t2q5tfpd2fxdd9d" timestamp="1698834443" guid="2d7393c4-42b8-45c1-b354-956d704d3c91"&gt;2818&lt;/key&gt;&lt;/foreign-keys&gt;&lt;ref-type name="Conference Paper"&gt;47&lt;/ref-type&gt;&lt;contributors&gt;&lt;authors&gt;&lt;author&gt;Eckstein, Boris&lt;/author&gt;&lt;author&gt;Wettstein, Alexander&lt;/author&gt;&lt;author&gt;Grob, Urs&lt;/author&gt;&lt;author&gt;Fauth, Benjamin&lt;/author&gt;&lt;/authors&gt;&lt;/contributors&gt;&lt;titles&gt;&lt;title&gt;The Quality of Pedagogical Interactions in the Classroom. A Novel Theoretical Conceptualization and an Innovative 2*3*2 Systematics&lt;/title&gt;&lt;/titles&gt;&lt;dates&gt;&lt;year&gt;in Vorbereitung&lt;/year&gt;&lt;/dates&gt;&lt;urls&gt;&lt;/urls&gt;&lt;/record&gt;&lt;/Cite&gt;&lt;/EndNote&gt;</w:instrText>
      </w:r>
      <w:r w:rsidRPr="00C004BD">
        <w:rPr>
          <w:rStyle w:val="BodyTextChar"/>
          <w:lang w:val="de-CH"/>
        </w:rPr>
        <w:fldChar w:fldCharType="separate"/>
      </w:r>
      <w:r w:rsidRPr="00C004BD">
        <w:rPr>
          <w:rStyle w:val="BodyTextChar"/>
          <w:lang w:val="de-CH"/>
        </w:rPr>
        <w:t xml:space="preserve">Eckstein et al. (in </w:t>
      </w:r>
      <w:r w:rsidR="004F7381">
        <w:rPr>
          <w:rStyle w:val="BodyTextChar"/>
          <w:lang w:val="de-CH"/>
        </w:rPr>
        <w:t>Begutachtung</w:t>
      </w:r>
      <w:r w:rsidRPr="00C004BD">
        <w:rPr>
          <w:rStyle w:val="BodyTextChar"/>
          <w:lang w:val="de-CH"/>
        </w:rPr>
        <w:t>)</w:t>
      </w:r>
      <w:r w:rsidRPr="00C004BD">
        <w:rPr>
          <w:rStyle w:val="BodyTextChar"/>
          <w:lang w:val="de-CH"/>
        </w:rPr>
        <w:fldChar w:fldCharType="end"/>
      </w:r>
      <w:r w:rsidRPr="00C004BD">
        <w:rPr>
          <w:rStyle w:val="BodyTextChar"/>
          <w:lang w:val="de-CH"/>
        </w:rPr>
        <w:t xml:space="preserve"> referieren an anderer Stelle ausführlich Forschungsresultate entlang dieser Systematik; ausgewählte Befunde </w:t>
      </w:r>
      <w:r w:rsidR="00767981">
        <w:rPr>
          <w:rStyle w:val="BodyTextChar"/>
          <w:lang w:val="de-CH"/>
        </w:rPr>
        <w:t>sind</w:t>
      </w:r>
      <w:r w:rsidRPr="00C004BD">
        <w:rPr>
          <w:rStyle w:val="BodyTextChar"/>
          <w:lang w:val="de-CH"/>
        </w:rPr>
        <w:t xml:space="preserve"> in als 2*3*3</w:t>
      </w:r>
      <w:r w:rsidR="007726FC" w:rsidRPr="00C004BD">
        <w:rPr>
          <w:rStyle w:val="BodyTextChar"/>
          <w:lang w:val="de-CH"/>
        </w:rPr>
        <w:t>-</w:t>
      </w:r>
      <w:r w:rsidRPr="00C004BD">
        <w:rPr>
          <w:rStyle w:val="BodyTextChar"/>
          <w:lang w:val="de-CH"/>
        </w:rPr>
        <w:t>Matrix zusammenfassend dargestellt.</w:t>
      </w:r>
      <w:r w:rsidR="00673CF8" w:rsidRPr="00C004BD">
        <w:rPr>
          <w:lang w:val="de-CH"/>
        </w:rPr>
        <w:t xml:space="preserve"> </w:t>
      </w:r>
      <w:bookmarkStart w:id="7" w:name="_Ref139980024"/>
      <w:bookmarkStart w:id="8" w:name="_Ref139983743"/>
    </w:p>
    <w:bookmarkEnd w:id="7"/>
    <w:bookmarkEnd w:id="8"/>
    <w:p w14:paraId="77778C71" w14:textId="36851DAA" w:rsidR="005F3DCD" w:rsidRPr="005F3DCD" w:rsidRDefault="005F3DCD" w:rsidP="005F3DCD">
      <w:pPr>
        <w:keepNext/>
        <w:spacing w:before="120" w:after="120" w:line="240" w:lineRule="auto"/>
        <w:rPr>
          <w:rFonts w:eastAsia="Open Sans SemiCondensed" w:cs="Times New Roman"/>
          <w:bCs/>
          <w:i/>
          <w:iCs/>
          <w:color w:val="D31932"/>
          <w:lang w:val="de-CH"/>
        </w:rPr>
      </w:pP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t xml:space="preserve">Tabelle </w:t>
      </w: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fldChar w:fldCharType="begin"/>
      </w: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instrText xml:space="preserve"> SEQ Tabelle \* ARABIC </w:instrText>
      </w: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fldChar w:fldCharType="separate"/>
      </w:r>
      <w:r w:rsidR="00B418A9">
        <w:rPr>
          <w:rFonts w:eastAsia="Open Sans SemiCondensed" w:cs="Times New Roman"/>
          <w:bCs/>
          <w:i/>
          <w:iCs/>
          <w:noProof/>
          <w:color w:val="D31932"/>
          <w:lang w:val="de-CH"/>
        </w:rPr>
        <w:t>1</w:t>
      </w: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fldChar w:fldCharType="end"/>
      </w:r>
      <w:r w:rsidRPr="005F3DCD">
        <w:rPr>
          <w:rFonts w:eastAsia="Open Sans SemiCondensed" w:cs="Times New Roman"/>
          <w:bCs/>
          <w:i/>
          <w:iCs/>
          <w:color w:val="D31932"/>
          <w:lang w:val="de-CH"/>
        </w:rPr>
        <w:t>: Ausgewählte Merkmale hochwertiger pädagogischer Interaktionen in einer 2*3*3-Matrix</w:t>
      </w:r>
    </w:p>
    <w:tbl>
      <w:tblPr>
        <w:tblW w:w="14175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458"/>
        <w:gridCol w:w="361"/>
        <w:gridCol w:w="1421"/>
        <w:gridCol w:w="989"/>
        <w:gridCol w:w="4961"/>
      </w:tblGrid>
      <w:tr w:rsidR="005F3DCD" w:rsidRPr="005F3DCD" w14:paraId="1F816241" w14:textId="77777777" w:rsidTr="00913426">
        <w:trPr>
          <w:trHeight w:val="454"/>
        </w:trPr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94CBA6"/>
            <w:vAlign w:val="center"/>
          </w:tcPr>
          <w:p w14:paraId="4053C064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b/>
                <w:bCs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4458" w:type="dxa"/>
            <w:tcBorders>
              <w:top w:val="single" w:sz="8" w:space="0" w:color="auto"/>
              <w:bottom w:val="single" w:sz="4" w:space="0" w:color="auto"/>
            </w:tcBorders>
            <w:shd w:val="clear" w:color="auto" w:fill="94CBA6"/>
            <w:vAlign w:val="center"/>
          </w:tcPr>
          <w:p w14:paraId="6808812F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b/>
                <w:bCs/>
                <w:color w:val="000000"/>
                <w:lang w:val="de-CH"/>
              </w:rPr>
            </w:pPr>
            <w:r w:rsidRPr="005F3DCD">
              <w:rPr>
                <w:rFonts w:eastAsia="Open Sans SemiCondensed" w:cs="Times New Roman"/>
                <w:b/>
                <w:bCs/>
                <w:color w:val="000000"/>
                <w:lang w:val="de-CH"/>
              </w:rPr>
              <w:t>Lehrperson</w:t>
            </w:r>
          </w:p>
        </w:tc>
        <w:tc>
          <w:tcPr>
            <w:tcW w:w="7732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94CBA6"/>
            <w:vAlign w:val="center"/>
          </w:tcPr>
          <w:p w14:paraId="2950E582" w14:textId="77777777" w:rsidR="005F3DCD" w:rsidRPr="005F3DCD" w:rsidRDefault="005F3DCD" w:rsidP="005F3DCD">
            <w:pPr>
              <w:spacing w:line="240" w:lineRule="auto"/>
              <w:ind w:right="42"/>
              <w:jc w:val="right"/>
              <w:rPr>
                <w:rFonts w:eastAsia="Open Sans SemiCondensed" w:cs="Times New Roman"/>
                <w:b/>
                <w:bCs/>
                <w:color w:val="000000"/>
                <w:lang w:val="de-CH"/>
              </w:rPr>
            </w:pPr>
            <w:r w:rsidRPr="005F3DCD">
              <w:rPr>
                <w:rFonts w:eastAsia="Open Sans SemiCondensed" w:cs="Times New Roman"/>
                <w:b/>
                <w:bCs/>
                <w:color w:val="000000"/>
                <w:lang w:val="de-CH"/>
              </w:rPr>
              <w:t>Schüler:innen</w:t>
            </w:r>
          </w:p>
        </w:tc>
      </w:tr>
      <w:tr w:rsidR="005F3DCD" w:rsidRPr="005F3DCD" w14:paraId="6856A176" w14:textId="77777777" w:rsidTr="00913426">
        <w:trPr>
          <w:trHeight w:val="454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1A309AA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26B6A57D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Klassenführung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7F76102" w14:textId="77777777" w:rsidR="005F3DCD" w:rsidRPr="005F3DCD" w:rsidRDefault="005F3DCD" w:rsidP="005F3DCD">
            <w:pPr>
              <w:spacing w:line="240" w:lineRule="auto"/>
              <w:ind w:left="-247"/>
              <w:jc w:val="center"/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  <w:t>Organisation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78517732" w14:textId="77777777" w:rsidR="005F3DCD" w:rsidRPr="005F3DCD" w:rsidRDefault="005F3DCD" w:rsidP="005F3DCD">
            <w:pPr>
              <w:spacing w:line="240" w:lineRule="auto"/>
              <w:jc w:val="right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Engagement und Disziplin</w:t>
            </w:r>
          </w:p>
        </w:tc>
      </w:tr>
      <w:tr w:rsidR="005F3DCD" w:rsidRPr="006576A3" w14:paraId="1C0A17BC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E7D2613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2A8A90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macht Erwartungen klar; setzt Regeln konsequent durch; etabliert Routinen; gewährt Autonomiespielräume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1259C1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 xml:space="preserve">zeigen regelkonformes Disziplinverhalten; befolgen Anweisungen; nutzen Autonomiespielräume </w:t>
            </w:r>
            <w:r w:rsidRPr="005F3DCD">
              <w:rPr>
                <w:rFonts w:eastAsia="Open Sans SemiCondensed" w:cs="Times New Roman"/>
                <w:noProof/>
                <w:color w:val="000000"/>
                <w:sz w:val="16"/>
                <w:szCs w:val="16"/>
                <w:lang w:val="de-CH"/>
              </w:rPr>
              <w:t>produktiv</w:t>
            </w:r>
          </w:p>
        </w:tc>
      </w:tr>
      <w:tr w:rsidR="005F3DCD" w:rsidRPr="006576A3" w14:paraId="256C7D49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3D50E0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Verhaltenswahrnehmung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48974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 xml:space="preserve">erkennt die Aufmerksamkeit und das Disziplinverhalten der </w:t>
            </w:r>
            <w:r w:rsidR="00CD575E"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Schüler:innen</w:t>
            </w: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 xml:space="preserve"> präzis; beurteilt es als engagiert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29E615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erachten Führung der Lehrperson als fair und kompetent; beurteilen Verhalten der Mitschüler:innen als disziplinkonform</w:t>
            </w:r>
          </w:p>
        </w:tc>
      </w:tr>
      <w:tr w:rsidR="005F3DCD" w:rsidRPr="006576A3" w14:paraId="6E295DF6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4E0F2233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allgemeines Erleben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59FDFB6" w14:textId="77777777" w:rsidR="005F3DCD" w:rsidRPr="005F3DCD" w:rsidRDefault="005F3DCD" w:rsidP="005F3DCD">
            <w:pPr>
              <w:spacing w:after="60"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verfolgt klare Strategie der Klassenführung; verfügt über hohe führungsbezogene Selbstwirksamkeitserwartungen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561325" w14:textId="77777777" w:rsidR="005F3DCD" w:rsidRPr="005F3DCD" w:rsidRDefault="005F3DCD" w:rsidP="005F3DCD">
            <w:pPr>
              <w:spacing w:after="60"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erleben Unterrichtsablauf als flüssig; kennen die Regeln und erachten sie als angemessen</w:t>
            </w:r>
          </w:p>
        </w:tc>
      </w:tr>
      <w:tr w:rsidR="005F3DCD" w:rsidRPr="005F3DCD" w14:paraId="136AC1FD" w14:textId="77777777" w:rsidTr="00913426">
        <w:trPr>
          <w:trHeight w:val="454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406994F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C3437C0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emotional-motivationale Unterstützung und Wohlbefinden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0A4BA89B" w14:textId="77777777" w:rsidR="005F3DCD" w:rsidRPr="005F3DCD" w:rsidRDefault="005F3DCD" w:rsidP="005F3DCD">
            <w:pPr>
              <w:spacing w:line="240" w:lineRule="auto"/>
              <w:ind w:left="-112"/>
              <w:jc w:val="center"/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  <w:t>Klima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138FEC59" w14:textId="77777777" w:rsidR="005F3DCD" w:rsidRPr="005F3DCD" w:rsidRDefault="005F3DCD" w:rsidP="005F3DCD">
            <w:pPr>
              <w:spacing w:line="240" w:lineRule="auto"/>
              <w:ind w:left="41"/>
              <w:jc w:val="right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Prosozialität, Emotion und Motivation</w:t>
            </w:r>
          </w:p>
        </w:tc>
      </w:tr>
      <w:tr w:rsidR="005F3DCD" w:rsidRPr="006576A3" w14:paraId="276B3961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01A0CE79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1D96FB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signalisiert emotionale Zuwendung; geht auf Bedürfnisse der Schüler:innen ein; ermutigt sie bei Misserfolgen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35D64E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zeigen respektvolles, hilfsbereites, freundliches Sozialverhalten gegenüber anderen Schüler:innen und Lehrperson</w:t>
            </w:r>
          </w:p>
        </w:tc>
      </w:tr>
      <w:tr w:rsidR="005F3DCD" w:rsidRPr="006576A3" w14:paraId="6E5806F5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50186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Verhaltenswahrnehmung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84FDE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erkennt das Sozialverhalten und das emotionale Erleben der Schüler:innen präzis; beurteilt es als respektvoll, freundlich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3CB77E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 xml:space="preserve">beurteilen Verhalten der Lehrperson als zugewandt; beurteilen Verhalten der Mitschüler:innen als </w:t>
            </w:r>
            <w:r w:rsidRPr="005F3DCD">
              <w:rPr>
                <w:rFonts w:eastAsia="Open Sans SemiCondensed" w:cs="Times New Roman"/>
                <w:noProof/>
                <w:color w:val="000000"/>
                <w:sz w:val="16"/>
                <w:szCs w:val="16"/>
                <w:lang w:val="de-CH"/>
              </w:rPr>
              <w:t>respektvoll</w:t>
            </w: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, freundlich</w:t>
            </w:r>
          </w:p>
        </w:tc>
      </w:tr>
      <w:tr w:rsidR="005F3DCD" w:rsidRPr="006576A3" w14:paraId="43926784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420FC8F6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allgemeines Erleben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29D5BC2" w14:textId="77777777" w:rsidR="005F3DCD" w:rsidRPr="005F3DCD" w:rsidRDefault="005F3DCD" w:rsidP="005F3DCD">
            <w:pPr>
              <w:spacing w:after="60"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verfügt über hohes Mass an emotionalem Wohlbefinden, berufsbezogener Zufriedenheit; erlebt das Klima als warm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D60BE1" w14:textId="77777777" w:rsidR="005F3DCD" w:rsidRPr="005F3DCD" w:rsidRDefault="005F3DCD" w:rsidP="005F3DCD">
            <w:pPr>
              <w:spacing w:after="60"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sind fröhlich; fühlen sich in der Klasse wohl, haben Freunde; vertrauen der Lehrperson</w:t>
            </w:r>
          </w:p>
        </w:tc>
      </w:tr>
      <w:tr w:rsidR="005F3DCD" w:rsidRPr="005F3DCD" w14:paraId="6BE9454A" w14:textId="77777777" w:rsidTr="00913426">
        <w:trPr>
          <w:trHeight w:val="454"/>
        </w:trPr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629A164E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C56A8FE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kognitive Aktivierung und Lernunterstützung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339DFF60" w14:textId="77777777" w:rsidR="005F3DCD" w:rsidRPr="005F3DCD" w:rsidRDefault="005F3DCD" w:rsidP="005F3DCD">
            <w:pPr>
              <w:spacing w:line="240" w:lineRule="auto"/>
              <w:ind w:left="-112"/>
              <w:jc w:val="center"/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b/>
                <w:bCs/>
                <w:color w:val="000000"/>
                <w:sz w:val="18"/>
                <w:szCs w:val="18"/>
                <w:lang w:val="de-CH"/>
              </w:rPr>
              <w:t>Wissenskokonstruktion</w:t>
            </w: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DBEDE1"/>
          </w:tcPr>
          <w:p w14:paraId="4F5ADD51" w14:textId="77777777" w:rsidR="005F3DCD" w:rsidRPr="005F3DCD" w:rsidRDefault="005F3DCD" w:rsidP="005F3DCD">
            <w:pPr>
              <w:spacing w:line="240" w:lineRule="auto"/>
              <w:ind w:left="41"/>
              <w:jc w:val="right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Lernen und Verstehen</w:t>
            </w:r>
          </w:p>
        </w:tc>
      </w:tr>
      <w:tr w:rsidR="005F3DCD" w:rsidRPr="006576A3" w14:paraId="77AA6240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F14120E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058BC2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strukturiert Inhalte angemessen; erklärt Inhalte verständlich; fördert eigene Lern-, Denkwege bei Schüler:innen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CF883D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arbeiten ausdauernd und konzentriert; versuchen Inhalte genau zu verstehen, tief zu verarbeiten</w:t>
            </w:r>
          </w:p>
        </w:tc>
      </w:tr>
      <w:tr w:rsidR="005F3DCD" w:rsidRPr="006576A3" w14:paraId="5611843F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882623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Verhaltenswahrnehmung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2BF458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erkennt die kognitive Aktivität der Schüler:innen präzis; beurteilt sie als konzentriert und ausdauernd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498F76" w14:textId="77777777" w:rsidR="005F3DCD" w:rsidRPr="005F3DCD" w:rsidRDefault="005F3DCD" w:rsidP="005F3DCD">
            <w:pPr>
              <w:spacing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erachten Instruktionen und Erklärungen der Lehrperson als verständlich; fühlen sich ermutigt, Fragen zu stellen</w:t>
            </w:r>
          </w:p>
        </w:tc>
      </w:tr>
      <w:tr w:rsidR="005F3DCD" w:rsidRPr="006576A3" w14:paraId="2A22E868" w14:textId="77777777" w:rsidTr="00913426">
        <w:trPr>
          <w:trHeight w:val="454"/>
        </w:trPr>
        <w:tc>
          <w:tcPr>
            <w:tcW w:w="1985" w:type="dxa"/>
            <w:tcBorders>
              <w:top w:val="dotted" w:sz="4" w:space="0" w:color="auto"/>
              <w:bottom w:val="single" w:sz="8" w:space="0" w:color="auto"/>
            </w:tcBorders>
          </w:tcPr>
          <w:p w14:paraId="790B51AE" w14:textId="77777777" w:rsidR="005F3DCD" w:rsidRPr="005F3DCD" w:rsidRDefault="005F3DCD" w:rsidP="005F3DCD">
            <w:pPr>
              <w:spacing w:line="240" w:lineRule="auto"/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8"/>
                <w:szCs w:val="18"/>
                <w:lang w:val="de-CH"/>
              </w:rPr>
              <w:t>allgemeines Erleben</w:t>
            </w:r>
          </w:p>
        </w:tc>
        <w:tc>
          <w:tcPr>
            <w:tcW w:w="6240" w:type="dxa"/>
            <w:gridSpan w:val="3"/>
            <w:tcBorders>
              <w:top w:val="dotted" w:sz="4" w:space="0" w:color="auto"/>
              <w:bottom w:val="single" w:sz="8" w:space="0" w:color="auto"/>
            </w:tcBorders>
          </w:tcPr>
          <w:p w14:paraId="42497686" w14:textId="77777777" w:rsidR="005F3DCD" w:rsidRPr="005F3DCD" w:rsidRDefault="005F3DCD" w:rsidP="005F3DCD">
            <w:pPr>
              <w:spacing w:after="60" w:line="240" w:lineRule="auto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erachtet den Kompetenzaufbau der Schüler:innen als erfolgreich; hohe fachliche Selbstwirksamkeitserwartungen</w:t>
            </w:r>
          </w:p>
        </w:tc>
        <w:tc>
          <w:tcPr>
            <w:tcW w:w="5950" w:type="dxa"/>
            <w:gridSpan w:val="2"/>
            <w:tcBorders>
              <w:top w:val="dotted" w:sz="4" w:space="0" w:color="auto"/>
              <w:bottom w:val="single" w:sz="8" w:space="0" w:color="auto"/>
            </w:tcBorders>
          </w:tcPr>
          <w:p w14:paraId="1754C554" w14:textId="77777777" w:rsidR="005F3DCD" w:rsidRPr="005F3DCD" w:rsidRDefault="005F3DCD" w:rsidP="005F3DCD">
            <w:pPr>
              <w:spacing w:after="60" w:line="240" w:lineRule="auto"/>
              <w:ind w:left="41"/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</w:pPr>
            <w:r w:rsidRPr="005F3DCD">
              <w:rPr>
                <w:rFonts w:eastAsia="Open Sans SemiCondensed" w:cs="Times New Roman"/>
                <w:color w:val="000000"/>
                <w:sz w:val="16"/>
                <w:szCs w:val="16"/>
                <w:lang w:val="de-CH"/>
              </w:rPr>
              <w:t>erleben Aha-Momente; sind interessiert am Gegenstand; fühlen sich angemessen herausgefordert</w:t>
            </w:r>
          </w:p>
        </w:tc>
      </w:tr>
    </w:tbl>
    <w:p w14:paraId="662B8252" w14:textId="77777777" w:rsidR="005F3DCD" w:rsidRPr="00AD3D71" w:rsidRDefault="005F3DCD" w:rsidP="005F3DCD">
      <w:pPr>
        <w:pStyle w:val="BodyText"/>
        <w:rPr>
          <w:lang w:val="de-CH"/>
        </w:rPr>
      </w:pPr>
    </w:p>
    <w:p w14:paraId="001E67E9" w14:textId="77777777" w:rsidR="005F3DCD" w:rsidRDefault="005F3DCD" w:rsidP="005F3DCD">
      <w:pPr>
        <w:pStyle w:val="BodyText"/>
        <w:rPr>
          <w:lang w:val="de-CH"/>
        </w:rPr>
      </w:pPr>
    </w:p>
    <w:p w14:paraId="40DF4091" w14:textId="77777777" w:rsidR="00F9053F" w:rsidRPr="005F3DCD" w:rsidRDefault="00F9053F" w:rsidP="005F3DCD">
      <w:pPr>
        <w:pStyle w:val="BodyText"/>
        <w:rPr>
          <w:lang w:val="de-CH"/>
        </w:rPr>
        <w:sectPr w:rsidR="00F9053F" w:rsidRPr="005F3DCD" w:rsidSect="00CB6C3A">
          <w:pgSz w:w="16840" w:h="11907" w:orient="landscape" w:code="9"/>
          <w:pgMar w:top="1418" w:right="1134" w:bottom="1418" w:left="1134" w:header="720" w:footer="567" w:gutter="0"/>
          <w:cols w:space="720"/>
          <w:docGrid w:linePitch="272"/>
        </w:sectPr>
      </w:pPr>
    </w:p>
    <w:p w14:paraId="3D9E7809" w14:textId="77777777" w:rsidR="008F4CBB" w:rsidRPr="00D945E3" w:rsidRDefault="008F4CBB" w:rsidP="008F4CBB">
      <w:pPr>
        <w:pStyle w:val="Heading1"/>
        <w:rPr>
          <w:lang w:val="de-CH"/>
        </w:rPr>
      </w:pPr>
      <w:r w:rsidRPr="00D945E3">
        <w:rPr>
          <w:lang w:val="de-CH"/>
        </w:rPr>
        <w:t>Die INTAKT-Studie</w:t>
      </w:r>
    </w:p>
    <w:p w14:paraId="75BA6AEF" w14:textId="5F7D10C8" w:rsidR="008F4CBB" w:rsidRDefault="008F4CBB" w:rsidP="000502E3">
      <w:pPr>
        <w:pStyle w:val="BodyText"/>
        <w:ind w:firstLine="0"/>
        <w:rPr>
          <w:lang w:val="de-CH"/>
        </w:rPr>
      </w:pPr>
      <w:r w:rsidRPr="00D945E3">
        <w:rPr>
          <w:lang w:val="de-CH"/>
        </w:rPr>
        <w:t xml:space="preserve">In der vom </w:t>
      </w:r>
      <w:r w:rsidRPr="00C5354D">
        <w:rPr>
          <w:i/>
          <w:iCs/>
          <w:lang w:val="de-CH"/>
        </w:rPr>
        <w:t>Schweizerischen Nationalfonds</w:t>
      </w:r>
      <w:r w:rsidRPr="00D945E3">
        <w:rPr>
          <w:lang w:val="de-CH"/>
        </w:rPr>
        <w:t xml:space="preserve"> geförderten Längsschnittstudie </w:t>
      </w:r>
      <w:r w:rsidRPr="00C5354D">
        <w:rPr>
          <w:lang w:val="de-CH"/>
        </w:rPr>
        <w:t>INTAKT</w:t>
      </w:r>
      <w:r w:rsidRPr="00FA5291">
        <w:rPr>
          <w:lang w:val="de-CH"/>
        </w:rPr>
        <w:t xml:space="preserve"> </w:t>
      </w:r>
      <w:r w:rsidRPr="00D945E3">
        <w:rPr>
          <w:lang w:val="de-CH"/>
        </w:rPr>
        <w:t>(Projektnummer: 100019_219487; Laufzeit: 2024–2027) erforschen wir die Qualität pädagogischer Interaktionen gemäss dem zuvor skizzierten Verständnis. Wir untersuchen das Verhalten und das subjektive Erleben von Lehrpersonen und Schüler:innen in 100 Deutschschweizer Sekundarschulklassen mit videogestützter</w:t>
      </w:r>
      <w:r w:rsidRPr="004A1FB9">
        <w:rPr>
          <w:lang w:val="de-CH"/>
        </w:rPr>
        <w:t xml:space="preserve"> </w:t>
      </w:r>
      <w:r w:rsidRPr="008E4651">
        <w:rPr>
          <w:lang w:val="de-CH"/>
        </w:rPr>
        <w:t>Beobachtung</w:t>
      </w:r>
      <w:r w:rsidRPr="00D945E3">
        <w:rPr>
          <w:lang w:val="de-CH"/>
        </w:rPr>
        <w:t xml:space="preserve"> und online</w:t>
      </w:r>
      <w:r w:rsidR="004A1FB9">
        <w:rPr>
          <w:lang w:val="de-CH"/>
        </w:rPr>
        <w:t>-</w:t>
      </w:r>
      <w:r w:rsidRPr="008E4651">
        <w:rPr>
          <w:lang w:val="de-CH"/>
        </w:rPr>
        <w:t>Befragung</w:t>
      </w:r>
      <w:r w:rsidRPr="004A1FB9">
        <w:rPr>
          <w:lang w:val="de-CH"/>
        </w:rPr>
        <w:t>.</w:t>
      </w:r>
      <w:r w:rsidRPr="00D945E3">
        <w:rPr>
          <w:lang w:val="de-CH"/>
        </w:rPr>
        <w:t xml:space="preserve"> Die Lehrpersonen erhalten </w:t>
      </w:r>
      <w:r w:rsidR="002A0B01">
        <w:rPr>
          <w:lang w:val="de-CH"/>
        </w:rPr>
        <w:t xml:space="preserve">ein </w:t>
      </w:r>
      <w:r w:rsidRPr="00D945E3">
        <w:rPr>
          <w:lang w:val="de-CH"/>
        </w:rPr>
        <w:t xml:space="preserve">personalisiertes Feedback auf Basis perspektivenvergleichender Analysen zur Interaktionsqualität in ihren Klassen. </w:t>
      </w:r>
      <w:r w:rsidR="00CD039E" w:rsidRPr="00CD039E">
        <w:rPr>
          <w:lang w:val="de-CH"/>
        </w:rPr>
        <w:t xml:space="preserve">Das Feedback unterstützt die Lehrpersonen darin, ihre Situation perspektivenbewusst zu reflektieren und ihre pädagogisch-didaktischen Kompetenzen zur Förderung der Interaktionsqualität weiterzuentwickeln. </w:t>
      </w:r>
      <w:r w:rsidRPr="00D945E3">
        <w:rPr>
          <w:lang w:val="de-CH"/>
        </w:rPr>
        <w:t>Mittels Vertiefungsanalysen ermitteln wir u</w:t>
      </w:r>
      <w:r w:rsidR="002A0B01">
        <w:rPr>
          <w:lang w:val="de-CH"/>
        </w:rPr>
        <w:t>nter anderem</w:t>
      </w:r>
      <w:r w:rsidRPr="00D945E3">
        <w:rPr>
          <w:lang w:val="de-CH"/>
        </w:rPr>
        <w:t xml:space="preserve"> Wechselwirkungen zwischen Verhalten und Erleben</w:t>
      </w:r>
      <w:r w:rsidR="00544F0C">
        <w:rPr>
          <w:lang w:val="de-CH"/>
        </w:rPr>
        <w:t>. Weiter</w:t>
      </w:r>
      <w:r w:rsidR="00DF459E">
        <w:rPr>
          <w:lang w:val="de-CH"/>
        </w:rPr>
        <w:t xml:space="preserve"> untersuchen wir, welche Merkmale der Lehrperson </w:t>
      </w:r>
      <w:r w:rsidR="00B125E6">
        <w:rPr>
          <w:lang w:val="de-CH"/>
        </w:rPr>
        <w:t>und der Klasse</w:t>
      </w:r>
      <w:r w:rsidRPr="00D945E3">
        <w:rPr>
          <w:lang w:val="de-CH"/>
        </w:rPr>
        <w:t xml:space="preserve"> </w:t>
      </w:r>
      <w:r w:rsidR="00B51790">
        <w:rPr>
          <w:lang w:val="de-CH"/>
        </w:rPr>
        <w:t>gelingende pädagogische Interaktionen begünstigen</w:t>
      </w:r>
      <w:r w:rsidR="004A7901">
        <w:rPr>
          <w:lang w:val="de-CH"/>
        </w:rPr>
        <w:t xml:space="preserve">. </w:t>
      </w:r>
      <w:r w:rsidRPr="00D945E3">
        <w:rPr>
          <w:lang w:val="de-CH"/>
        </w:rPr>
        <w:t>Wir zielen darauf ab, Bedingungen hochwertiger Interaktionsmuster zu identifizieren, um langfristig die Qualität pädagogischer Interaktionen in der Unterrichtspraxis zu fördern.</w:t>
      </w:r>
    </w:p>
    <w:tbl>
      <w:tblPr>
        <w:tblStyle w:val="TableGrid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0"/>
      </w:tblGrid>
      <w:tr w:rsidR="000C7913" w:rsidRPr="000C7913" w14:paraId="5E72AD56" w14:textId="77777777" w:rsidTr="00830537">
        <w:tc>
          <w:tcPr>
            <w:tcW w:w="2501" w:type="pct"/>
            <w:vAlign w:val="center"/>
          </w:tcPr>
          <w:p w14:paraId="17A5527A" w14:textId="77777777" w:rsidR="000C7913" w:rsidRPr="000C7913" w:rsidRDefault="000C7913" w:rsidP="000C7913">
            <w:pPr>
              <w:spacing w:before="60" w:after="60"/>
              <w:jc w:val="both"/>
              <w:rPr>
                <w:lang w:val="de-CH"/>
              </w:rPr>
            </w:pPr>
            <w:r w:rsidRPr="000C7913">
              <w:rPr>
                <w:noProof/>
                <w:lang w:val="de-CH" w:eastAsia="de-CH"/>
              </w:rPr>
              <w:drawing>
                <wp:inline distT="0" distB="0" distL="0" distR="0" wp14:anchorId="4897DA89" wp14:editId="5C099852">
                  <wp:extent cx="1036320" cy="103632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  <w:vAlign w:val="center"/>
          </w:tcPr>
          <w:p w14:paraId="3C59DCA6" w14:textId="77777777" w:rsidR="000C7913" w:rsidRPr="000C7913" w:rsidRDefault="000C7913" w:rsidP="000C7913">
            <w:pPr>
              <w:spacing w:before="60" w:after="60"/>
              <w:jc w:val="both"/>
              <w:rPr>
                <w:noProof/>
                <w:lang w:val="de-CH"/>
              </w:rPr>
            </w:pPr>
            <w:r w:rsidRPr="000C7913">
              <w:rPr>
                <w:noProof/>
                <w:lang w:val="de-CH" w:eastAsia="de-CH"/>
              </w:rPr>
              <w:drawing>
                <wp:inline distT="0" distB="0" distL="0" distR="0" wp14:anchorId="2D2CA9F5" wp14:editId="6DB57A2C">
                  <wp:extent cx="716279" cy="1036320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9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913" w:rsidRPr="006576A3" w14:paraId="396DE931" w14:textId="77777777" w:rsidTr="00830537">
        <w:trPr>
          <w:trHeight w:val="960"/>
        </w:trPr>
        <w:tc>
          <w:tcPr>
            <w:tcW w:w="2501" w:type="pct"/>
          </w:tcPr>
          <w:p w14:paraId="3BB2E50E" w14:textId="77777777" w:rsidR="000C7913" w:rsidRPr="000C7913" w:rsidRDefault="000C7913" w:rsidP="000C7913">
            <w:pPr>
              <w:rPr>
                <w:lang w:val="de-CH"/>
              </w:rPr>
            </w:pPr>
            <w:r w:rsidRPr="000C7913">
              <w:rPr>
                <w:lang w:val="de-CH"/>
              </w:rPr>
              <w:t>Dr. Boris Eckstein</w:t>
            </w:r>
          </w:p>
          <w:p w14:paraId="590A0ECB" w14:textId="77777777" w:rsidR="000C7913" w:rsidRPr="000C7913" w:rsidRDefault="000C7913" w:rsidP="000C7913">
            <w:pPr>
              <w:rPr>
                <w:lang w:val="de-CH"/>
              </w:rPr>
            </w:pPr>
            <w:r w:rsidRPr="000C7913">
              <w:rPr>
                <w:lang w:val="de-CH"/>
              </w:rPr>
              <w:t>Wissenschaftlicher Mitarbeiter</w:t>
            </w:r>
          </w:p>
          <w:p w14:paraId="71E6713D" w14:textId="77777777" w:rsidR="000C7913" w:rsidRPr="000C7913" w:rsidRDefault="000C7913" w:rsidP="000C7913">
            <w:pPr>
              <w:rPr>
                <w:lang w:val="de-CH"/>
              </w:rPr>
            </w:pPr>
            <w:r w:rsidRPr="000C7913">
              <w:rPr>
                <w:lang w:val="de-CH"/>
              </w:rPr>
              <w:t>Zentrum «Inklusion und Gesundheit in der Schule»</w:t>
            </w:r>
          </w:p>
          <w:p w14:paraId="309315CA" w14:textId="77777777" w:rsidR="000C7913" w:rsidRPr="000C7913" w:rsidRDefault="000C7913" w:rsidP="000C7913">
            <w:pPr>
              <w:rPr>
                <w:lang w:val="de-CH"/>
              </w:rPr>
            </w:pPr>
            <w:r w:rsidRPr="000C7913">
              <w:rPr>
                <w:lang w:val="de-CH"/>
              </w:rPr>
              <w:t>Pädagogische Hochschule Zürich</w:t>
            </w:r>
          </w:p>
          <w:p w14:paraId="283A7933" w14:textId="54F741DA" w:rsidR="000C7913" w:rsidRPr="000C7913" w:rsidRDefault="0013250C" w:rsidP="000C7913">
            <w:pPr>
              <w:rPr>
                <w:lang w:val="de-CH"/>
              </w:rPr>
            </w:pPr>
            <w:hyperlink r:id="rId19" w:history="1">
              <w:r w:rsidR="000C7913" w:rsidRPr="009A29EF">
                <w:rPr>
                  <w:rStyle w:val="Hyperlink"/>
                  <w:lang w:val="de-CH"/>
                </w:rPr>
                <w:t>boris.eckstein@phzh.ch</w:t>
              </w:r>
            </w:hyperlink>
          </w:p>
        </w:tc>
        <w:tc>
          <w:tcPr>
            <w:tcW w:w="2499" w:type="pct"/>
          </w:tcPr>
          <w:p w14:paraId="2E8248AF" w14:textId="77777777" w:rsidR="000C7913" w:rsidRPr="00D945E3" w:rsidRDefault="000C7913" w:rsidP="008C2D51">
            <w:pPr>
              <w:pStyle w:val="BodyText3"/>
            </w:pPr>
            <w:r w:rsidRPr="00356379">
              <w:t>Prof. Dr. habil. Alexander Wettstein</w:t>
            </w:r>
          </w:p>
          <w:p w14:paraId="572B3CC3" w14:textId="77777777" w:rsidR="000C7913" w:rsidRDefault="000C7913" w:rsidP="008C2D51">
            <w:pPr>
              <w:pStyle w:val="BodyText3"/>
            </w:pPr>
            <w:r w:rsidRPr="00356379">
              <w:t xml:space="preserve">Leiter Schwerpunktprogramm </w:t>
            </w:r>
            <w:r>
              <w:t xml:space="preserve">«Soziale Interaktion» </w:t>
            </w:r>
          </w:p>
          <w:p w14:paraId="552F3613" w14:textId="3BC46263" w:rsidR="00C64986" w:rsidRDefault="00C64986" w:rsidP="008C2D51">
            <w:pPr>
              <w:pStyle w:val="BodyText3"/>
            </w:pPr>
            <w:r>
              <w:t>Institut für Forschung</w:t>
            </w:r>
            <w:r w:rsidR="00252543">
              <w:t>,</w:t>
            </w:r>
            <w:r>
              <w:t xml:space="preserve"> Entwicklung und Evaluation</w:t>
            </w:r>
          </w:p>
          <w:p w14:paraId="30C6E0DA" w14:textId="35212FB0" w:rsidR="000C7913" w:rsidRPr="00D945E3" w:rsidRDefault="000C7913" w:rsidP="008C2D51">
            <w:pPr>
              <w:pStyle w:val="BodyText3"/>
            </w:pPr>
            <w:r w:rsidRPr="00D945E3">
              <w:t>Pädagogische Hochschule Bern</w:t>
            </w:r>
          </w:p>
          <w:p w14:paraId="269EE96E" w14:textId="19866BF5" w:rsidR="000C7913" w:rsidRPr="000C7913" w:rsidRDefault="0013250C" w:rsidP="000C7913">
            <w:pPr>
              <w:rPr>
                <w:lang w:val="de-CH"/>
              </w:rPr>
            </w:pPr>
            <w:hyperlink r:id="rId20" w:history="1">
              <w:r w:rsidR="000C7913" w:rsidRPr="000C7913">
                <w:rPr>
                  <w:rStyle w:val="Hyperlink"/>
                  <w:lang w:val="de-CH"/>
                </w:rPr>
                <w:t>alexander.wettstein@phbern.ch</w:t>
              </w:r>
            </w:hyperlink>
          </w:p>
        </w:tc>
      </w:tr>
    </w:tbl>
    <w:p w14:paraId="39EBEA64" w14:textId="7860D183" w:rsidR="00D232F1" w:rsidRDefault="00D232F1" w:rsidP="00C5354D">
      <w:pPr>
        <w:pStyle w:val="Heading1"/>
      </w:pPr>
      <w:proofErr w:type="spellStart"/>
      <w:r w:rsidRPr="00AE23EA">
        <w:t>Literatur</w:t>
      </w:r>
      <w:proofErr w:type="spellEnd"/>
    </w:p>
    <w:p w14:paraId="0EFC1E4E" w14:textId="3788C631" w:rsidR="000F7C5F" w:rsidRDefault="000F7C5F" w:rsidP="000F7C5F">
      <w:pPr>
        <w:pStyle w:val="Bibliography"/>
      </w:pPr>
      <w:proofErr w:type="spellStart"/>
      <w:r>
        <w:t>Bänziger</w:t>
      </w:r>
      <w:proofErr w:type="spellEnd"/>
      <w:r>
        <w:t>, T. (2016). Accuracy of judging emotions. In J.</w:t>
      </w:r>
      <w:r w:rsidR="001F5DBD">
        <w:t> </w:t>
      </w:r>
      <w:r>
        <w:t>A. Hall, M. Schmid Mast &amp; T.</w:t>
      </w:r>
      <w:r w:rsidR="001F5DBD">
        <w:t> </w:t>
      </w:r>
      <w:r>
        <w:t xml:space="preserve">V. West (Eds.), </w:t>
      </w:r>
      <w:r w:rsidRPr="001F5DBD">
        <w:rPr>
          <w:i/>
          <w:iCs/>
        </w:rPr>
        <w:t xml:space="preserve">The social psychology of perceiving others accurately </w:t>
      </w:r>
      <w:r>
        <w:t>(pp.</w:t>
      </w:r>
      <w:r w:rsidR="008F4178">
        <w:t> </w:t>
      </w:r>
      <w:r>
        <w:t xml:space="preserve">23–51). Cambridge University Press. </w:t>
      </w:r>
      <w:hyperlink r:id="rId21" w:history="1">
        <w:r w:rsidRPr="00FD6182">
          <w:rPr>
            <w:rStyle w:val="Hyperlink"/>
          </w:rPr>
          <w:t>https://doi.org/10.1017/CBO9781316181959.002</w:t>
        </w:r>
      </w:hyperlink>
    </w:p>
    <w:p w14:paraId="7923410B" w14:textId="70FC6E92" w:rsidR="000F7C5F" w:rsidRPr="000F7C5F" w:rsidRDefault="000F7C5F" w:rsidP="000F7C5F">
      <w:pPr>
        <w:pStyle w:val="Bibliography"/>
        <w:rPr>
          <w:lang w:val="de-CH"/>
        </w:rPr>
      </w:pPr>
      <w:proofErr w:type="spellStart"/>
      <w:r>
        <w:t>Blömeke</w:t>
      </w:r>
      <w:proofErr w:type="spellEnd"/>
      <w:r>
        <w:t>, S., Gustafsson, J.-E. &amp; Shavelson, R.</w:t>
      </w:r>
      <w:r w:rsidR="001F5DBD">
        <w:t> </w:t>
      </w:r>
      <w:r w:rsidRPr="001F5DBD">
        <w:t xml:space="preserve">J. (2015). </w:t>
      </w:r>
      <w:proofErr w:type="spellStart"/>
      <w:r w:rsidRPr="000F7C5F">
        <w:rPr>
          <w:lang w:val="de-CH"/>
        </w:rPr>
        <w:t>Beyond</w:t>
      </w:r>
      <w:proofErr w:type="spellEnd"/>
      <w:r w:rsidRPr="000F7C5F">
        <w:rPr>
          <w:lang w:val="de-CH"/>
        </w:rPr>
        <w:t xml:space="preserve"> </w:t>
      </w:r>
      <w:proofErr w:type="spellStart"/>
      <w:r w:rsidRPr="000F7C5F">
        <w:rPr>
          <w:lang w:val="de-CH"/>
        </w:rPr>
        <w:t>dichotomies</w:t>
      </w:r>
      <w:proofErr w:type="spellEnd"/>
      <w:r w:rsidRPr="000F7C5F">
        <w:rPr>
          <w:lang w:val="de-CH"/>
        </w:rPr>
        <w:t xml:space="preserve">. </w:t>
      </w:r>
      <w:r w:rsidRPr="00C5354D">
        <w:rPr>
          <w:i/>
          <w:iCs/>
          <w:lang w:val="de-CH"/>
        </w:rPr>
        <w:t>Zeitschrift für Psychologie, 223</w:t>
      </w:r>
      <w:r w:rsidR="001F5DBD" w:rsidRPr="00C5354D">
        <w:rPr>
          <w:i/>
          <w:iCs/>
          <w:lang w:val="de-CH"/>
        </w:rPr>
        <w:t> </w:t>
      </w:r>
      <w:r w:rsidRPr="000F7C5F">
        <w:rPr>
          <w:lang w:val="de-CH"/>
        </w:rPr>
        <w:t xml:space="preserve">(1), 3–13. </w:t>
      </w:r>
    </w:p>
    <w:p w14:paraId="5883315D" w14:textId="77777777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Clausen, M. (2002). </w:t>
      </w:r>
      <w:r w:rsidRPr="00710514">
        <w:rPr>
          <w:i/>
          <w:iCs/>
          <w:lang w:val="de-CH"/>
        </w:rPr>
        <w:t>Unterrichtsqualität: Eine Frage der Perspektive?</w:t>
      </w:r>
      <w:r w:rsidRPr="000F7C5F">
        <w:rPr>
          <w:lang w:val="de-CH"/>
        </w:rPr>
        <w:t xml:space="preserve"> Waxmann. </w:t>
      </w:r>
    </w:p>
    <w:p w14:paraId="3C09AC0E" w14:textId="2EB4864C" w:rsidR="000F7C5F" w:rsidRPr="00C5354D" w:rsidRDefault="000F7C5F" w:rsidP="00710514">
      <w:pPr>
        <w:pStyle w:val="Bibliography"/>
      </w:pPr>
      <w:r w:rsidRPr="000F7C5F">
        <w:rPr>
          <w:lang w:val="de-CH"/>
        </w:rPr>
        <w:t>Dicke, T., Parker, P.</w:t>
      </w:r>
      <w:r w:rsidR="00710514">
        <w:rPr>
          <w:lang w:val="de-CH"/>
        </w:rPr>
        <w:t> </w:t>
      </w:r>
      <w:r w:rsidRPr="000F7C5F">
        <w:rPr>
          <w:lang w:val="de-CH"/>
        </w:rPr>
        <w:t>D., Marsh, H.</w:t>
      </w:r>
      <w:r w:rsidR="00710514">
        <w:rPr>
          <w:lang w:val="de-CH"/>
        </w:rPr>
        <w:t> </w:t>
      </w:r>
      <w:r w:rsidRPr="000F7C5F">
        <w:rPr>
          <w:lang w:val="de-CH"/>
        </w:rPr>
        <w:t xml:space="preserve">W., Kunter, M., Schmeck, A. &amp; Leutner, D. (2014). </w:t>
      </w:r>
      <w:r>
        <w:t xml:space="preserve">Self-efficacy in classroom management, classroom disturbances, and emotional exhaustion. </w:t>
      </w:r>
      <w:r w:rsidRPr="001F5DBD">
        <w:rPr>
          <w:i/>
          <w:iCs/>
        </w:rPr>
        <w:t>Journal of Educational Psychology, 106</w:t>
      </w:r>
      <w:r w:rsidR="001F5DBD">
        <w:t> </w:t>
      </w:r>
      <w:r>
        <w:t xml:space="preserve">(2), 569–583. </w:t>
      </w:r>
      <w:hyperlink r:id="rId22" w:history="1">
        <w:r w:rsidR="001F5DBD" w:rsidRPr="00C5354D">
          <w:rPr>
            <w:rStyle w:val="Hyperlink"/>
          </w:rPr>
          <w:t>https://doi.org/10.1037/a0035504</w:t>
        </w:r>
      </w:hyperlink>
    </w:p>
    <w:p w14:paraId="5A1A64CF" w14:textId="57910682" w:rsidR="000F7C5F" w:rsidRPr="00BB7607" w:rsidRDefault="000F7C5F" w:rsidP="000F7C5F">
      <w:pPr>
        <w:pStyle w:val="Bibliography"/>
      </w:pPr>
      <w:r w:rsidRPr="000B1CEB">
        <w:t xml:space="preserve">Dicke, T., Stebner, F., </w:t>
      </w:r>
      <w:proofErr w:type="spellStart"/>
      <w:r w:rsidRPr="000B1CEB">
        <w:t>Linninger</w:t>
      </w:r>
      <w:proofErr w:type="spellEnd"/>
      <w:r w:rsidRPr="000B1CEB">
        <w:t xml:space="preserve">, C., Kunter, M. &amp; Leutner, D. (2018). </w:t>
      </w:r>
      <w:r>
        <w:t>A Longitudinal Study of Teachers</w:t>
      </w:r>
      <w:r w:rsidR="00320FBE">
        <w:t>’</w:t>
      </w:r>
      <w:r>
        <w:t xml:space="preserve"> Occupational Well-Being: Applying the Job Demands-Resources Model. </w:t>
      </w:r>
      <w:r w:rsidRPr="00BB7607">
        <w:rPr>
          <w:i/>
          <w:iCs/>
        </w:rPr>
        <w:t>Journal of Occupational Health Psychology,</w:t>
      </w:r>
      <w:r w:rsidRPr="00BB7607">
        <w:t xml:space="preserve"> 23, 262–277. </w:t>
      </w:r>
    </w:p>
    <w:p w14:paraId="240AD0F4" w14:textId="61C77398" w:rsidR="0080244B" w:rsidRPr="000F7C5F" w:rsidRDefault="0080244B" w:rsidP="000F7C5F">
      <w:pPr>
        <w:pStyle w:val="Bibliography"/>
        <w:rPr>
          <w:lang w:val="de-CH"/>
        </w:rPr>
      </w:pPr>
      <w:r w:rsidRPr="005D2B76">
        <w:t>Doyle, W. (2006). Ecological approaches to classroom management. In C. Evertson &amp; C. Weinstein (Eds.),</w:t>
      </w:r>
      <w:r w:rsidRPr="005D2B76">
        <w:rPr>
          <w:i/>
          <w:iCs/>
        </w:rPr>
        <w:t xml:space="preserve"> Handbook of classroom management: Research, </w:t>
      </w:r>
      <w:proofErr w:type="gramStart"/>
      <w:r w:rsidRPr="005D2B76">
        <w:rPr>
          <w:i/>
          <w:iCs/>
        </w:rPr>
        <w:t>practice</w:t>
      </w:r>
      <w:proofErr w:type="gramEnd"/>
      <w:r w:rsidRPr="005D2B76">
        <w:rPr>
          <w:i/>
          <w:iCs/>
        </w:rPr>
        <w:t xml:space="preserve"> and contemporary issues</w:t>
      </w:r>
      <w:r w:rsidRPr="005D2B76">
        <w:t xml:space="preserve"> (pp.</w:t>
      </w:r>
      <w:r w:rsidR="00184BB9">
        <w:t> </w:t>
      </w:r>
      <w:r w:rsidRPr="005D2B76">
        <w:t xml:space="preserve">97–125). </w:t>
      </w:r>
      <w:r w:rsidRPr="0080244B">
        <w:rPr>
          <w:lang w:val="de-CH"/>
        </w:rPr>
        <w:t>Erlbaum.</w:t>
      </w:r>
    </w:p>
    <w:p w14:paraId="1E341E20" w14:textId="4227E174" w:rsidR="00710514" w:rsidRPr="00BB7607" w:rsidRDefault="000F7C5F" w:rsidP="000F7C5F">
      <w:pPr>
        <w:pStyle w:val="Bibliography"/>
      </w:pPr>
      <w:r w:rsidRPr="000F7C5F">
        <w:rPr>
          <w:lang w:val="de-CH"/>
        </w:rPr>
        <w:t xml:space="preserve">Eckstein, B. (2018). </w:t>
      </w:r>
      <w:r w:rsidRPr="00710514">
        <w:rPr>
          <w:i/>
          <w:iCs/>
          <w:lang w:val="de-CH"/>
        </w:rPr>
        <w:t>Gestörter Unterricht. Wie Lehrpersonen, Schülerinnen und Schüler Unterrichtsstörungen wahrnehmen, deuten, bewerten und beschreiben.</w:t>
      </w:r>
      <w:r w:rsidRPr="000F7C5F">
        <w:rPr>
          <w:lang w:val="de-CH"/>
        </w:rPr>
        <w:t xml:space="preserve"> </w:t>
      </w:r>
      <w:proofErr w:type="spellStart"/>
      <w:r w:rsidRPr="00BB7607">
        <w:t>Kumulative</w:t>
      </w:r>
      <w:proofErr w:type="spellEnd"/>
      <w:r w:rsidRPr="00BB7607">
        <w:t xml:space="preserve"> Dissertation. Universität Zürich. </w:t>
      </w:r>
      <w:hyperlink r:id="rId23" w:history="1">
        <w:r w:rsidR="00710514" w:rsidRPr="00BB7607">
          <w:rPr>
            <w:rStyle w:val="Hyperlink"/>
          </w:rPr>
          <w:t>https://doi.org/10.5167/uzh-158353</w:t>
        </w:r>
      </w:hyperlink>
    </w:p>
    <w:p w14:paraId="597CB4E7" w14:textId="7FD5243F" w:rsidR="00710514" w:rsidRDefault="000F7C5F" w:rsidP="000F7C5F">
      <w:pPr>
        <w:pStyle w:val="Bibliography"/>
      </w:pPr>
      <w:r w:rsidRPr="00BB7607">
        <w:t xml:space="preserve">Eckstein, B. (2019). </w:t>
      </w:r>
      <w:r>
        <w:t xml:space="preserve">Production and Perception of Classroom Disturbances. </w:t>
      </w:r>
      <w:r w:rsidRPr="00710514">
        <w:rPr>
          <w:i/>
          <w:iCs/>
        </w:rPr>
        <w:t>Frontline Learning Research, 7</w:t>
      </w:r>
      <w:r w:rsidR="00710514">
        <w:t> </w:t>
      </w:r>
      <w:r>
        <w:t xml:space="preserve">(2), 1–22. </w:t>
      </w:r>
      <w:hyperlink r:id="rId24" w:history="1">
        <w:r w:rsidR="00710514" w:rsidRPr="00FD6182">
          <w:rPr>
            <w:rStyle w:val="Hyperlink"/>
          </w:rPr>
          <w:t>https://doi.org/10.14786/flr.v7i2.411</w:t>
        </w:r>
      </w:hyperlink>
    </w:p>
    <w:p w14:paraId="0B7342DC" w14:textId="0D84D5CE" w:rsidR="000F7C5F" w:rsidRPr="000F7C5F" w:rsidRDefault="000F7C5F" w:rsidP="000F7C5F">
      <w:pPr>
        <w:pStyle w:val="Bibliography"/>
        <w:rPr>
          <w:lang w:val="de-CH"/>
        </w:rPr>
      </w:pPr>
      <w:r w:rsidRPr="00C5354D">
        <w:t xml:space="preserve">Eckstein, B., Grob, U. &amp; Reusser, K. (2016). </w:t>
      </w:r>
      <w:r w:rsidRPr="000F7C5F">
        <w:rPr>
          <w:lang w:val="de-CH"/>
        </w:rPr>
        <w:t xml:space="preserve">Unterrichtliche Devianz und subjektives Störungsempfinden. </w:t>
      </w:r>
      <w:r w:rsidRPr="00710514">
        <w:rPr>
          <w:i/>
          <w:iCs/>
          <w:lang w:val="de-CH"/>
        </w:rPr>
        <w:t>Empirische Pädagogik, 30</w:t>
      </w:r>
      <w:r w:rsidR="00710514">
        <w:rPr>
          <w:i/>
          <w:iCs/>
          <w:lang w:val="de-CH"/>
        </w:rPr>
        <w:t> </w:t>
      </w:r>
      <w:r w:rsidRPr="000F7C5F">
        <w:rPr>
          <w:lang w:val="de-CH"/>
        </w:rPr>
        <w:t xml:space="preserve">(1), 113–129. </w:t>
      </w:r>
    </w:p>
    <w:p w14:paraId="5FD8A65F" w14:textId="4467CE26" w:rsidR="000F7C5F" w:rsidRPr="00710514" w:rsidRDefault="000F7C5F" w:rsidP="000F7C5F">
      <w:pPr>
        <w:pStyle w:val="Bibliography"/>
        <w:rPr>
          <w:i/>
          <w:iCs/>
        </w:rPr>
      </w:pPr>
      <w:r w:rsidRPr="006B4EB8">
        <w:rPr>
          <w:lang w:val="de-CH"/>
        </w:rPr>
        <w:t>Eckstein, B., Wettstein, A., Grob, U. &amp; Fauth, B. (</w:t>
      </w:r>
      <w:r w:rsidR="008736D3" w:rsidRPr="006B4EB8">
        <w:rPr>
          <w:lang w:val="de-CH"/>
        </w:rPr>
        <w:t>in Begutachtung</w:t>
      </w:r>
      <w:r w:rsidRPr="006B4EB8">
        <w:rPr>
          <w:lang w:val="de-CH"/>
        </w:rPr>
        <w:t xml:space="preserve">). </w:t>
      </w:r>
      <w:r w:rsidRPr="00710514">
        <w:rPr>
          <w:i/>
          <w:iCs/>
        </w:rPr>
        <w:t>The Quality of Pedagogical Interactions in the Classroom.</w:t>
      </w:r>
    </w:p>
    <w:p w14:paraId="15736A0C" w14:textId="77777777" w:rsidR="000F7C5F" w:rsidRPr="000F7C5F" w:rsidRDefault="000F7C5F" w:rsidP="000F7C5F">
      <w:pPr>
        <w:pStyle w:val="Bibliography"/>
        <w:rPr>
          <w:lang w:val="de-CH"/>
        </w:rPr>
      </w:pPr>
      <w:r>
        <w:t xml:space="preserve">Fend, H. (2009). </w:t>
      </w:r>
      <w:r w:rsidRPr="00710514">
        <w:rPr>
          <w:i/>
          <w:iCs/>
          <w:lang w:val="de-CH"/>
        </w:rPr>
        <w:t>Neue Theorie der Schule.</w:t>
      </w:r>
      <w:r w:rsidRPr="000F7C5F">
        <w:rPr>
          <w:lang w:val="de-CH"/>
        </w:rPr>
        <w:t xml:space="preserve"> VS Verlag. </w:t>
      </w:r>
    </w:p>
    <w:p w14:paraId="07B8188B" w14:textId="286B53BD" w:rsid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Hofstetter, A. (2022). </w:t>
      </w:r>
      <w:r w:rsidRPr="00710514">
        <w:rPr>
          <w:i/>
          <w:iCs/>
          <w:lang w:val="de-CH"/>
        </w:rPr>
        <w:t>Unterrichtsstörungen in unterschiedlichen Sozial-</w:t>
      </w:r>
      <w:r w:rsidR="00710514" w:rsidRPr="00710514">
        <w:rPr>
          <w:i/>
          <w:iCs/>
          <w:lang w:val="de-CH"/>
        </w:rPr>
        <w:t xml:space="preserve"> </w:t>
      </w:r>
      <w:r w:rsidRPr="00710514">
        <w:rPr>
          <w:i/>
          <w:iCs/>
          <w:lang w:val="de-CH"/>
        </w:rPr>
        <w:t>und Aktionsformen.</w:t>
      </w:r>
      <w:r w:rsidRPr="000F7C5F">
        <w:rPr>
          <w:lang w:val="de-CH"/>
        </w:rPr>
        <w:t xml:space="preserve"> Universität Zürich. </w:t>
      </w:r>
      <w:hyperlink r:id="rId25" w:history="1">
        <w:r w:rsidR="00710514" w:rsidRPr="00FD6182">
          <w:rPr>
            <w:rStyle w:val="Hyperlink"/>
            <w:lang w:val="de-CH"/>
          </w:rPr>
          <w:t>https://doi.org/10.5167/uzh-218927</w:t>
        </w:r>
      </w:hyperlink>
    </w:p>
    <w:p w14:paraId="3C92393B" w14:textId="044E784F" w:rsidR="000F7C5F" w:rsidRDefault="000F7C5F" w:rsidP="000F7C5F">
      <w:pPr>
        <w:pStyle w:val="Bibliography"/>
      </w:pPr>
      <w:r w:rsidRPr="000F7C5F">
        <w:rPr>
          <w:lang w:val="de-CH"/>
        </w:rPr>
        <w:t>Klieme, E. (2022). Unterrichtsqualität. In M. Harring, C. Rohlfs &amp; M. Gläser-</w:t>
      </w:r>
      <w:proofErr w:type="spellStart"/>
      <w:r w:rsidRPr="000F7C5F">
        <w:rPr>
          <w:lang w:val="de-CH"/>
        </w:rPr>
        <w:t>Zikuda</w:t>
      </w:r>
      <w:proofErr w:type="spellEnd"/>
      <w:r w:rsidRPr="000F7C5F">
        <w:rPr>
          <w:lang w:val="de-CH"/>
        </w:rPr>
        <w:t xml:space="preserve"> (Hrsg.), </w:t>
      </w:r>
      <w:r w:rsidRPr="00710514">
        <w:rPr>
          <w:i/>
          <w:iCs/>
          <w:lang w:val="de-CH"/>
        </w:rPr>
        <w:t>Handbuch Schulpädagogik</w:t>
      </w:r>
      <w:r w:rsidRPr="000F7C5F">
        <w:rPr>
          <w:lang w:val="de-CH"/>
        </w:rPr>
        <w:t xml:space="preserve"> (S.</w:t>
      </w:r>
      <w:r w:rsidR="00710514">
        <w:rPr>
          <w:lang w:val="de-CH"/>
        </w:rPr>
        <w:t> </w:t>
      </w:r>
      <w:r w:rsidRPr="000F7C5F">
        <w:rPr>
          <w:lang w:val="de-CH"/>
        </w:rPr>
        <w:t xml:space="preserve">411–426). </w:t>
      </w:r>
      <w:proofErr w:type="spellStart"/>
      <w:r>
        <w:t>Waxmann</w:t>
      </w:r>
      <w:proofErr w:type="spellEnd"/>
      <w:r>
        <w:t xml:space="preserve">. </w:t>
      </w:r>
    </w:p>
    <w:p w14:paraId="50AA50C4" w14:textId="6FF9B888" w:rsidR="000F7C5F" w:rsidRPr="000F7C5F" w:rsidRDefault="000F7C5F" w:rsidP="000F7C5F">
      <w:pPr>
        <w:pStyle w:val="Bibliography"/>
        <w:rPr>
          <w:lang w:val="de-CH"/>
        </w:rPr>
      </w:pPr>
      <w:r>
        <w:t>Kokkinos, C.</w:t>
      </w:r>
      <w:r w:rsidR="00710514">
        <w:t> </w:t>
      </w:r>
      <w:r>
        <w:t xml:space="preserve">M. (2007). Job stressors, </w:t>
      </w:r>
      <w:proofErr w:type="gramStart"/>
      <w:r>
        <w:t>personality</w:t>
      </w:r>
      <w:proofErr w:type="gramEnd"/>
      <w:r>
        <w:t xml:space="preserve"> and burnout in primary school teachers. </w:t>
      </w:r>
      <w:r w:rsidRPr="00710514">
        <w:rPr>
          <w:i/>
          <w:iCs/>
          <w:lang w:val="de-CH"/>
        </w:rPr>
        <w:t xml:space="preserve">British Journal </w:t>
      </w:r>
      <w:proofErr w:type="spellStart"/>
      <w:r w:rsidRPr="00710514">
        <w:rPr>
          <w:i/>
          <w:iCs/>
          <w:lang w:val="de-CH"/>
        </w:rPr>
        <w:t>of</w:t>
      </w:r>
      <w:proofErr w:type="spellEnd"/>
      <w:r w:rsidRPr="00710514">
        <w:rPr>
          <w:i/>
          <w:iCs/>
          <w:lang w:val="de-CH"/>
        </w:rPr>
        <w:t xml:space="preserve"> Educational </w:t>
      </w:r>
      <w:proofErr w:type="spellStart"/>
      <w:r w:rsidRPr="00710514">
        <w:rPr>
          <w:i/>
          <w:iCs/>
          <w:lang w:val="de-CH"/>
        </w:rPr>
        <w:t>Psychology</w:t>
      </w:r>
      <w:proofErr w:type="spellEnd"/>
      <w:r w:rsidRPr="00710514">
        <w:rPr>
          <w:i/>
          <w:iCs/>
          <w:lang w:val="de-CH"/>
        </w:rPr>
        <w:t>,</w:t>
      </w:r>
      <w:r w:rsidRPr="000F7C5F">
        <w:rPr>
          <w:lang w:val="de-CH"/>
        </w:rPr>
        <w:t xml:space="preserve"> 77, 229–243. </w:t>
      </w:r>
    </w:p>
    <w:p w14:paraId="30E96238" w14:textId="1D759C94" w:rsidR="000F7C5F" w:rsidRDefault="000F7C5F" w:rsidP="000F7C5F">
      <w:pPr>
        <w:pStyle w:val="Bibliography"/>
      </w:pPr>
      <w:proofErr w:type="spellStart"/>
      <w:r w:rsidRPr="000F7C5F">
        <w:rPr>
          <w:lang w:val="de-CH"/>
        </w:rPr>
        <w:t>Marusic</w:t>
      </w:r>
      <w:proofErr w:type="spellEnd"/>
      <w:r w:rsidRPr="000F7C5F">
        <w:rPr>
          <w:lang w:val="de-CH"/>
        </w:rPr>
        <w:t xml:space="preserve">, C. (2023). </w:t>
      </w:r>
      <w:r w:rsidRPr="00710514">
        <w:rPr>
          <w:i/>
          <w:iCs/>
          <w:lang w:val="de-CH"/>
        </w:rPr>
        <w:t>Handlungsorientierungen von Lehrpersonen im Umgang mit Unterrichtsstörungen.</w:t>
      </w:r>
      <w:r w:rsidRPr="000F7C5F">
        <w:rPr>
          <w:lang w:val="de-CH"/>
        </w:rPr>
        <w:t xml:space="preserve"> </w:t>
      </w:r>
      <w:r>
        <w:t xml:space="preserve">Springer. </w:t>
      </w:r>
      <w:hyperlink r:id="rId26" w:history="1">
        <w:r w:rsidR="00710514" w:rsidRPr="00FD6182">
          <w:rPr>
            <w:rStyle w:val="Hyperlink"/>
          </w:rPr>
          <w:t>https://doi.org/10.1007/978-3-658-41700-0</w:t>
        </w:r>
      </w:hyperlink>
    </w:p>
    <w:p w14:paraId="0469D138" w14:textId="6FC4CD9E" w:rsidR="000F7C5F" w:rsidRPr="00BB7607" w:rsidRDefault="000F7C5F" w:rsidP="000F7C5F">
      <w:pPr>
        <w:pStyle w:val="Bibliography"/>
      </w:pPr>
      <w:r>
        <w:t>Montuoro, P. &amp; Lewis, R. (2015). Student perceptions of misbehavior and classroom management. In E.</w:t>
      </w:r>
      <w:r w:rsidR="00710514">
        <w:t> </w:t>
      </w:r>
      <w:r>
        <w:t>T. Emmer &amp; E.</w:t>
      </w:r>
      <w:r w:rsidR="00710514">
        <w:t> </w:t>
      </w:r>
      <w:r>
        <w:t xml:space="preserve">J. </w:t>
      </w:r>
      <w:proofErr w:type="spellStart"/>
      <w:r>
        <w:t>Sabornie</w:t>
      </w:r>
      <w:proofErr w:type="spellEnd"/>
      <w:r>
        <w:t xml:space="preserve"> (Eds.), </w:t>
      </w:r>
      <w:r w:rsidRPr="00710514">
        <w:rPr>
          <w:i/>
          <w:iCs/>
        </w:rPr>
        <w:t xml:space="preserve">Handbook of classroom management </w:t>
      </w:r>
      <w:r>
        <w:t>(2</w:t>
      </w:r>
      <w:r w:rsidRPr="00710514">
        <w:rPr>
          <w:vertAlign w:val="superscript"/>
        </w:rPr>
        <w:t>nd</w:t>
      </w:r>
      <w:r w:rsidR="00710514">
        <w:t xml:space="preserve"> ed.)</w:t>
      </w:r>
      <w:r>
        <w:t xml:space="preserve"> </w:t>
      </w:r>
      <w:r w:rsidR="00710514">
        <w:t>(pp. </w:t>
      </w:r>
      <w:r>
        <w:t xml:space="preserve">344–362). </w:t>
      </w:r>
      <w:r w:rsidRPr="00BB7607">
        <w:t xml:space="preserve">Routledge. </w:t>
      </w:r>
    </w:p>
    <w:p w14:paraId="2AE2AC3F" w14:textId="3A55D3D1" w:rsidR="00CD5F2F" w:rsidRPr="00BB7607" w:rsidRDefault="00D85487" w:rsidP="000F7C5F">
      <w:pPr>
        <w:pStyle w:val="Bibliography"/>
        <w:rPr>
          <w:lang w:val="de-CH"/>
        </w:rPr>
      </w:pPr>
      <w:r w:rsidRPr="003317CF">
        <w:rPr>
          <w:lang w:val="de-CH"/>
        </w:rPr>
        <w:t>Müller, C.</w:t>
      </w:r>
      <w:r w:rsidR="00184BB9" w:rsidRPr="003317CF">
        <w:rPr>
          <w:lang w:val="de-CH"/>
        </w:rPr>
        <w:t> </w:t>
      </w:r>
      <w:r w:rsidRPr="003317CF">
        <w:rPr>
          <w:lang w:val="de-CH"/>
        </w:rPr>
        <w:t xml:space="preserve">M. &amp; Hofmann, V. (2014). </w:t>
      </w:r>
      <w:r w:rsidRPr="00184BB9">
        <w:t xml:space="preserve">Does </w:t>
      </w:r>
      <w:proofErr w:type="gramStart"/>
      <w:r w:rsidRPr="00184BB9">
        <w:t>being assigned</w:t>
      </w:r>
      <w:proofErr w:type="gramEnd"/>
      <w:r w:rsidRPr="00184BB9">
        <w:t xml:space="preserve"> to a low school track negatively affect psychological adjustment? A longitudinal study in the first year of secondary school. School Effectiveness and School Improvement: </w:t>
      </w:r>
      <w:r w:rsidRPr="00184BB9">
        <w:rPr>
          <w:i/>
          <w:iCs/>
        </w:rPr>
        <w:t xml:space="preserve">An International Journal of Research, </w:t>
      </w:r>
      <w:proofErr w:type="gramStart"/>
      <w:r w:rsidRPr="00184BB9">
        <w:rPr>
          <w:i/>
          <w:iCs/>
        </w:rPr>
        <w:t>Policy</w:t>
      </w:r>
      <w:proofErr w:type="gramEnd"/>
      <w:r w:rsidRPr="00184BB9">
        <w:rPr>
          <w:i/>
          <w:iCs/>
        </w:rPr>
        <w:t xml:space="preserve"> and Practice, 27</w:t>
      </w:r>
      <w:r w:rsidR="00184BB9">
        <w:rPr>
          <w:i/>
          <w:iCs/>
        </w:rPr>
        <w:t> </w:t>
      </w:r>
      <w:r w:rsidRPr="00184BB9">
        <w:t xml:space="preserve">(2), 95–115. </w:t>
      </w:r>
      <w:hyperlink r:id="rId27" w:history="1">
        <w:r w:rsidR="00CD5F2F" w:rsidRPr="00BB7607">
          <w:rPr>
            <w:rStyle w:val="Hyperlink"/>
            <w:lang w:val="de-CH"/>
          </w:rPr>
          <w:t>https://doi.org/10.1080/09243453.2014.980277</w:t>
        </w:r>
      </w:hyperlink>
    </w:p>
    <w:p w14:paraId="6A8C00C5" w14:textId="3CC71BCF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Nickel, H. (1985). Die Lehrer-Schüler-Beziehung aus der Sicht neuerer Forschungsergebnisse. In R. </w:t>
      </w:r>
      <w:proofErr w:type="spellStart"/>
      <w:r w:rsidRPr="000F7C5F">
        <w:rPr>
          <w:lang w:val="de-CH"/>
        </w:rPr>
        <w:t>Bierman</w:t>
      </w:r>
      <w:proofErr w:type="spellEnd"/>
      <w:r w:rsidRPr="000F7C5F">
        <w:rPr>
          <w:lang w:val="de-CH"/>
        </w:rPr>
        <w:t xml:space="preserve"> (Hrsg.), </w:t>
      </w:r>
      <w:r w:rsidRPr="00710514">
        <w:rPr>
          <w:i/>
          <w:iCs/>
          <w:lang w:val="de-CH"/>
        </w:rPr>
        <w:t>Interaktion-Unterricht-Schule</w:t>
      </w:r>
      <w:r w:rsidRPr="000F7C5F">
        <w:rPr>
          <w:lang w:val="de-CH"/>
        </w:rPr>
        <w:t xml:space="preserve"> (S.</w:t>
      </w:r>
      <w:r w:rsidR="00710514">
        <w:rPr>
          <w:lang w:val="de-CH"/>
        </w:rPr>
        <w:t> </w:t>
      </w:r>
      <w:r w:rsidRPr="000F7C5F">
        <w:rPr>
          <w:lang w:val="de-CH"/>
        </w:rPr>
        <w:t xml:space="preserve">254–280). Wissenschaftliche Buchgesellschaft. </w:t>
      </w:r>
    </w:p>
    <w:p w14:paraId="180684F2" w14:textId="120252C7" w:rsidR="000F7C5F" w:rsidRPr="000F7C5F" w:rsidRDefault="000F7C5F" w:rsidP="000F7C5F">
      <w:pPr>
        <w:pStyle w:val="Bibliography"/>
        <w:rPr>
          <w:lang w:val="de-CH"/>
        </w:rPr>
      </w:pPr>
      <w:proofErr w:type="spellStart"/>
      <w:r w:rsidRPr="000F7C5F">
        <w:rPr>
          <w:lang w:val="de-CH"/>
        </w:rPr>
        <w:t>Perrez</w:t>
      </w:r>
      <w:proofErr w:type="spellEnd"/>
      <w:r w:rsidRPr="000F7C5F">
        <w:rPr>
          <w:lang w:val="de-CH"/>
        </w:rPr>
        <w:t>, M., Huber, G.</w:t>
      </w:r>
      <w:r w:rsidR="00710514">
        <w:rPr>
          <w:lang w:val="de-CH"/>
        </w:rPr>
        <w:t> </w:t>
      </w:r>
      <w:r w:rsidRPr="000F7C5F">
        <w:rPr>
          <w:lang w:val="de-CH"/>
        </w:rPr>
        <w:t>L. &amp; Geißler, K.</w:t>
      </w:r>
      <w:r w:rsidR="00710514">
        <w:rPr>
          <w:lang w:val="de-CH"/>
        </w:rPr>
        <w:t> </w:t>
      </w:r>
      <w:r w:rsidRPr="000F7C5F">
        <w:rPr>
          <w:lang w:val="de-CH"/>
        </w:rPr>
        <w:t xml:space="preserve">A. (2001). Psychologie der pädagogischen Interaktion. In A. Krapp &amp; B. Weidenmann (Hrsg.), </w:t>
      </w:r>
      <w:r w:rsidRPr="004F62D1">
        <w:rPr>
          <w:i/>
          <w:iCs/>
          <w:lang w:val="de-CH"/>
        </w:rPr>
        <w:t>Pädagogische Psychologie</w:t>
      </w:r>
      <w:r w:rsidRPr="000F7C5F">
        <w:rPr>
          <w:lang w:val="de-CH"/>
        </w:rPr>
        <w:t xml:space="preserve"> (S.</w:t>
      </w:r>
      <w:r w:rsidR="004F62D1">
        <w:rPr>
          <w:lang w:val="de-CH"/>
        </w:rPr>
        <w:t> </w:t>
      </w:r>
      <w:r w:rsidRPr="000F7C5F">
        <w:rPr>
          <w:lang w:val="de-CH"/>
        </w:rPr>
        <w:t xml:space="preserve">357–414). Beltz. </w:t>
      </w:r>
    </w:p>
    <w:p w14:paraId="4D2709A9" w14:textId="1432BDB8" w:rsidR="000F7C5F" w:rsidRDefault="000F7C5F" w:rsidP="000F7C5F">
      <w:pPr>
        <w:pStyle w:val="Bibliography"/>
      </w:pPr>
      <w:r w:rsidRPr="000F7C5F">
        <w:rPr>
          <w:lang w:val="de-CH"/>
        </w:rPr>
        <w:t xml:space="preserve">Pfitzner, M. &amp; </w:t>
      </w:r>
      <w:proofErr w:type="spellStart"/>
      <w:r w:rsidRPr="000F7C5F">
        <w:rPr>
          <w:lang w:val="de-CH"/>
        </w:rPr>
        <w:t>Schoppek</w:t>
      </w:r>
      <w:proofErr w:type="spellEnd"/>
      <w:r w:rsidRPr="000F7C5F">
        <w:rPr>
          <w:lang w:val="de-CH"/>
        </w:rPr>
        <w:t xml:space="preserve">, W. (2000). Gemeinsamkeiten und Diskrepanzen in der Bewertung von Unterrichtsstörungen durch Lehrer und Schüler. </w:t>
      </w:r>
      <w:proofErr w:type="spellStart"/>
      <w:r w:rsidRPr="004F62D1">
        <w:rPr>
          <w:i/>
          <w:iCs/>
        </w:rPr>
        <w:t>Unterrichtswissenschaft</w:t>
      </w:r>
      <w:proofErr w:type="spellEnd"/>
      <w:r w:rsidRPr="004F62D1">
        <w:rPr>
          <w:i/>
          <w:iCs/>
        </w:rPr>
        <w:t>, 28</w:t>
      </w:r>
      <w:r w:rsidR="004F62D1">
        <w:t> </w:t>
      </w:r>
      <w:r>
        <w:t xml:space="preserve">(4), 350–378. </w:t>
      </w:r>
    </w:p>
    <w:p w14:paraId="6DAA78C0" w14:textId="7F246FE5" w:rsidR="000F7C5F" w:rsidRPr="000F7C5F" w:rsidRDefault="000F7C5F" w:rsidP="000F7C5F">
      <w:pPr>
        <w:pStyle w:val="Bibliography"/>
        <w:rPr>
          <w:lang w:val="de-CH"/>
        </w:rPr>
      </w:pPr>
      <w:r>
        <w:t>Pianta, R.</w:t>
      </w:r>
      <w:r w:rsidR="00ED2351">
        <w:t> </w:t>
      </w:r>
      <w:r>
        <w:t>C. &amp; Hamre, B.</w:t>
      </w:r>
      <w:r w:rsidR="00ED2351">
        <w:t> </w:t>
      </w:r>
      <w:r>
        <w:t xml:space="preserve">K. (2009). Conceptualization, Measurement, and Improvement of Classroom Processes. </w:t>
      </w:r>
      <w:r w:rsidRPr="004F62D1">
        <w:rPr>
          <w:i/>
          <w:iCs/>
          <w:lang w:val="de-CH"/>
        </w:rPr>
        <w:t>Educational Researcher, 38</w:t>
      </w:r>
      <w:r w:rsidR="004F62D1">
        <w:rPr>
          <w:i/>
          <w:iCs/>
          <w:lang w:val="de-CH"/>
        </w:rPr>
        <w:t> </w:t>
      </w:r>
      <w:r w:rsidRPr="000F7C5F">
        <w:rPr>
          <w:lang w:val="de-CH"/>
        </w:rPr>
        <w:t xml:space="preserve">(2), 109–119. </w:t>
      </w:r>
    </w:p>
    <w:p w14:paraId="3FE74E38" w14:textId="4192BF82" w:rsidR="000F7C5F" w:rsidRDefault="000F7C5F" w:rsidP="000F7C5F">
      <w:pPr>
        <w:pStyle w:val="Bibliography"/>
        <w:rPr>
          <w:lang w:val="de-CH"/>
        </w:rPr>
      </w:pPr>
      <w:proofErr w:type="spellStart"/>
      <w:r w:rsidRPr="00A52A40">
        <w:rPr>
          <w:lang w:val="de-CH"/>
        </w:rPr>
        <w:t>Rothland</w:t>
      </w:r>
      <w:proofErr w:type="spellEnd"/>
      <w:r w:rsidRPr="00A52A40">
        <w:rPr>
          <w:lang w:val="de-CH"/>
        </w:rPr>
        <w:t xml:space="preserve">, M., Cramer, C. &amp; Terhart, E. (2018). </w:t>
      </w:r>
      <w:r w:rsidRPr="000F7C5F">
        <w:rPr>
          <w:lang w:val="de-CH"/>
        </w:rPr>
        <w:t xml:space="preserve">Forschung zum Lehrerberuf und zur Lehrerbildung. In R. Tippelt &amp; B. Schmidt-Hertha (Hrsg.), </w:t>
      </w:r>
      <w:r w:rsidRPr="004F62D1">
        <w:rPr>
          <w:i/>
          <w:iCs/>
          <w:lang w:val="de-CH"/>
        </w:rPr>
        <w:t>Handbuch Bildungsforschung</w:t>
      </w:r>
      <w:r w:rsidRPr="000F7C5F">
        <w:rPr>
          <w:lang w:val="de-CH"/>
        </w:rPr>
        <w:t xml:space="preserve"> (S.</w:t>
      </w:r>
      <w:r w:rsidR="004F62D1">
        <w:rPr>
          <w:lang w:val="de-CH"/>
        </w:rPr>
        <w:t> </w:t>
      </w:r>
      <w:r w:rsidRPr="000F7C5F">
        <w:rPr>
          <w:lang w:val="de-CH"/>
        </w:rPr>
        <w:t xml:space="preserve">1011–1034). Springer. </w:t>
      </w:r>
      <w:hyperlink r:id="rId28" w:history="1">
        <w:r w:rsidR="004F62D1" w:rsidRPr="00FD6182">
          <w:rPr>
            <w:rStyle w:val="Hyperlink"/>
            <w:lang w:val="de-CH"/>
          </w:rPr>
          <w:t>https://doi.org/10.1007/978-3-531-19981-8_44</w:t>
        </w:r>
      </w:hyperlink>
    </w:p>
    <w:p w14:paraId="27B0868C" w14:textId="77777777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Schmitt, R. (Hrsg.). (2011). </w:t>
      </w:r>
      <w:r w:rsidRPr="004F62D1">
        <w:rPr>
          <w:i/>
          <w:iCs/>
          <w:lang w:val="de-CH"/>
        </w:rPr>
        <w:t>Unterricht ist Interaktion!</w:t>
      </w:r>
      <w:r w:rsidRPr="000F7C5F">
        <w:rPr>
          <w:lang w:val="de-CH"/>
        </w:rPr>
        <w:t xml:space="preserve"> Institut für </w:t>
      </w:r>
      <w:proofErr w:type="spellStart"/>
      <w:r w:rsidRPr="000F7C5F">
        <w:rPr>
          <w:lang w:val="de-CH"/>
        </w:rPr>
        <w:t>Deutsche</w:t>
      </w:r>
      <w:proofErr w:type="spellEnd"/>
      <w:r w:rsidRPr="000F7C5F">
        <w:rPr>
          <w:lang w:val="de-CH"/>
        </w:rPr>
        <w:t xml:space="preserve"> Sprache.</w:t>
      </w:r>
    </w:p>
    <w:p w14:paraId="3A267849" w14:textId="4BA05634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>Schönbächler, M.-T., Makarova, E., Herzog, W., Altin, Ö., Känel, S., Lehmann, V.</w:t>
      </w:r>
      <w:r w:rsidR="005D6BFB">
        <w:rPr>
          <w:lang w:val="de-CH"/>
        </w:rPr>
        <w:t xml:space="preserve"> &amp;</w:t>
      </w:r>
      <w:r w:rsidRPr="000F7C5F">
        <w:rPr>
          <w:lang w:val="de-CH"/>
        </w:rPr>
        <w:t xml:space="preserve"> Milojevic, S. (2009). </w:t>
      </w:r>
      <w:r w:rsidRPr="005D6BFB">
        <w:rPr>
          <w:i/>
          <w:iCs/>
          <w:lang w:val="de-CH"/>
        </w:rPr>
        <w:t>Klassenmanagement und kulturelle Heterogenität: Ergebnisse 2.</w:t>
      </w:r>
      <w:r w:rsidRPr="000F7C5F">
        <w:rPr>
          <w:lang w:val="de-CH"/>
        </w:rPr>
        <w:t xml:space="preserve"> Universität Bern. </w:t>
      </w:r>
    </w:p>
    <w:p w14:paraId="70E150AC" w14:textId="1A5E50B5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>Schweer, M.</w:t>
      </w:r>
      <w:r w:rsidR="00C96223">
        <w:rPr>
          <w:lang w:val="de-CH"/>
        </w:rPr>
        <w:t> </w:t>
      </w:r>
      <w:r w:rsidRPr="000F7C5F">
        <w:rPr>
          <w:lang w:val="de-CH"/>
        </w:rPr>
        <w:t>K., Thies, B. &amp; Lachner, R.</w:t>
      </w:r>
      <w:r w:rsidR="00C96223">
        <w:rPr>
          <w:lang w:val="de-CH"/>
        </w:rPr>
        <w:t> </w:t>
      </w:r>
      <w:r w:rsidRPr="000F7C5F">
        <w:rPr>
          <w:lang w:val="de-CH"/>
        </w:rPr>
        <w:t xml:space="preserve">P. (2017). Soziale Wahrnehmungsprozesse und unterrichtliches Handeln. In M. K. Schweer (Hrsg.), </w:t>
      </w:r>
      <w:r w:rsidRPr="00C96223">
        <w:rPr>
          <w:i/>
          <w:iCs/>
          <w:lang w:val="de-CH"/>
        </w:rPr>
        <w:t>Lehrer-Schüler-Interaktion</w:t>
      </w:r>
      <w:r w:rsidRPr="000F7C5F">
        <w:rPr>
          <w:lang w:val="de-CH"/>
        </w:rPr>
        <w:t xml:space="preserve"> (S.</w:t>
      </w:r>
      <w:r w:rsidR="00C96223">
        <w:rPr>
          <w:lang w:val="de-CH"/>
        </w:rPr>
        <w:t> </w:t>
      </w:r>
      <w:r w:rsidRPr="000F7C5F">
        <w:rPr>
          <w:lang w:val="de-CH"/>
        </w:rPr>
        <w:t xml:space="preserve">121–145). Springer. </w:t>
      </w:r>
    </w:p>
    <w:p w14:paraId="0EE0D39E" w14:textId="77777777" w:rsidR="000F7C5F" w:rsidRDefault="000F7C5F" w:rsidP="000F7C5F">
      <w:pPr>
        <w:pStyle w:val="Bibliography"/>
      </w:pPr>
      <w:r w:rsidRPr="000F7C5F">
        <w:rPr>
          <w:lang w:val="de-CH"/>
        </w:rPr>
        <w:t xml:space="preserve">Stein, R. &amp; Stein, A. (2014). </w:t>
      </w:r>
      <w:r w:rsidRPr="00C96223">
        <w:rPr>
          <w:i/>
          <w:iCs/>
          <w:lang w:val="de-CH"/>
        </w:rPr>
        <w:t>Unterricht bei Verhaltensstörungen.</w:t>
      </w:r>
      <w:r w:rsidRPr="000F7C5F">
        <w:rPr>
          <w:lang w:val="de-CH"/>
        </w:rPr>
        <w:t xml:space="preserve"> </w:t>
      </w:r>
      <w:proofErr w:type="spellStart"/>
      <w:r>
        <w:t>Klinkhardt</w:t>
      </w:r>
      <w:proofErr w:type="spellEnd"/>
      <w:r>
        <w:t xml:space="preserve">. </w:t>
      </w:r>
    </w:p>
    <w:p w14:paraId="6223150F" w14:textId="5D5EEFCD" w:rsidR="000F7C5F" w:rsidRDefault="000F7C5F" w:rsidP="000F7C5F">
      <w:pPr>
        <w:pStyle w:val="Bibliography"/>
      </w:pPr>
      <w:r>
        <w:t>Strack, S. &amp; Horowitz, L.</w:t>
      </w:r>
      <w:r w:rsidR="005177DF">
        <w:t> </w:t>
      </w:r>
      <w:r>
        <w:t>M. (2011). Introduction. In L.</w:t>
      </w:r>
      <w:r w:rsidR="00C96223">
        <w:t> </w:t>
      </w:r>
      <w:r>
        <w:t xml:space="preserve">M. Horowitz &amp; S. Strack (Eds.), </w:t>
      </w:r>
      <w:r w:rsidRPr="00C96223">
        <w:rPr>
          <w:i/>
          <w:iCs/>
        </w:rPr>
        <w:t xml:space="preserve">Handbook of interpersonal psychology </w:t>
      </w:r>
      <w:r>
        <w:t>(</w:t>
      </w:r>
      <w:r w:rsidR="00C96223">
        <w:t>pp</w:t>
      </w:r>
      <w:r>
        <w:t>.</w:t>
      </w:r>
      <w:r w:rsidR="00C96223">
        <w:t> </w:t>
      </w:r>
      <w:r>
        <w:t xml:space="preserve">1–13). Wiley. </w:t>
      </w:r>
    </w:p>
    <w:p w14:paraId="76EBD748" w14:textId="529F0223" w:rsidR="000F7C5F" w:rsidRPr="00C5354D" w:rsidRDefault="000F7C5F" w:rsidP="000F7C5F">
      <w:pPr>
        <w:pStyle w:val="Bibliography"/>
      </w:pPr>
      <w:r>
        <w:t xml:space="preserve">Tomasello, M., Carpenter, M., Call, J., Behne, T. &amp; Moll, H. (2005). Understanding and sharing intentions. </w:t>
      </w:r>
      <w:r w:rsidRPr="00C96223">
        <w:rPr>
          <w:i/>
          <w:iCs/>
        </w:rPr>
        <w:t>Behavioral and Brain Sciences, 28</w:t>
      </w:r>
      <w:r w:rsidR="00C96223" w:rsidRPr="00C96223">
        <w:rPr>
          <w:i/>
          <w:iCs/>
        </w:rPr>
        <w:t> </w:t>
      </w:r>
      <w:r>
        <w:t xml:space="preserve">(5), 675–691. </w:t>
      </w:r>
      <w:hyperlink r:id="rId29" w:history="1">
        <w:r w:rsidR="00C96223" w:rsidRPr="00C5354D">
          <w:rPr>
            <w:rStyle w:val="Hyperlink"/>
          </w:rPr>
          <w:t>https://doi.org/10.1017/S0140525X05000129</w:t>
        </w:r>
      </w:hyperlink>
    </w:p>
    <w:p w14:paraId="50AEE881" w14:textId="7210A91D" w:rsidR="000F7C5F" w:rsidRPr="000F7C5F" w:rsidRDefault="000F7C5F" w:rsidP="000F7C5F">
      <w:pPr>
        <w:pStyle w:val="Bibliography"/>
        <w:rPr>
          <w:lang w:val="de-CH"/>
        </w:rPr>
      </w:pPr>
      <w:proofErr w:type="spellStart"/>
      <w:r w:rsidRPr="000F7C5F">
        <w:rPr>
          <w:lang w:val="de-CH"/>
        </w:rPr>
        <w:t>Vieluf</w:t>
      </w:r>
      <w:proofErr w:type="spellEnd"/>
      <w:r w:rsidRPr="000F7C5F">
        <w:rPr>
          <w:lang w:val="de-CH"/>
        </w:rPr>
        <w:t xml:space="preserve">, S., Praetorius, A.-K., </w:t>
      </w:r>
      <w:proofErr w:type="spellStart"/>
      <w:r w:rsidRPr="000F7C5F">
        <w:rPr>
          <w:lang w:val="de-CH"/>
        </w:rPr>
        <w:t>Rakoczy</w:t>
      </w:r>
      <w:proofErr w:type="spellEnd"/>
      <w:r w:rsidRPr="000F7C5F">
        <w:rPr>
          <w:lang w:val="de-CH"/>
        </w:rPr>
        <w:t xml:space="preserve">, K., Kleinknecht, M. &amp; Pietsch, M. (2020). Angebots-Nutzungsmodelle der Wirkweise des Unterrichts. </w:t>
      </w:r>
      <w:r w:rsidRPr="00C96223">
        <w:rPr>
          <w:i/>
          <w:iCs/>
          <w:lang w:val="de-CH"/>
        </w:rPr>
        <w:t>Zeitschrift für Pädagogik, 66. Beiheft,</w:t>
      </w:r>
      <w:r w:rsidRPr="000F7C5F">
        <w:rPr>
          <w:lang w:val="de-CH"/>
        </w:rPr>
        <w:t xml:space="preserve"> 63–80. </w:t>
      </w:r>
    </w:p>
    <w:p w14:paraId="611A86BC" w14:textId="0C8C1199" w:rsidR="000F7C5F" w:rsidRPr="000F7C5F" w:rsidRDefault="000F7C5F" w:rsidP="000F7C5F">
      <w:pPr>
        <w:pStyle w:val="Bibliography"/>
        <w:rPr>
          <w:lang w:val="de-CH"/>
        </w:rPr>
      </w:pPr>
      <w:r>
        <w:t xml:space="preserve">Wettstein, A. (2012). A conceptual frame model for the analysis of aggression in social interactions. </w:t>
      </w:r>
      <w:r w:rsidRPr="00C96223">
        <w:rPr>
          <w:i/>
          <w:iCs/>
          <w:lang w:val="de-CH"/>
        </w:rPr>
        <w:t xml:space="preserve">Journal </w:t>
      </w:r>
      <w:proofErr w:type="spellStart"/>
      <w:r w:rsidRPr="00C96223">
        <w:rPr>
          <w:i/>
          <w:iCs/>
          <w:lang w:val="de-CH"/>
        </w:rPr>
        <w:t>of</w:t>
      </w:r>
      <w:proofErr w:type="spellEnd"/>
      <w:r w:rsidRPr="00C96223">
        <w:rPr>
          <w:i/>
          <w:iCs/>
          <w:lang w:val="de-CH"/>
        </w:rPr>
        <w:t xml:space="preserve"> </w:t>
      </w:r>
      <w:proofErr w:type="spellStart"/>
      <w:r w:rsidRPr="00C96223">
        <w:rPr>
          <w:i/>
          <w:iCs/>
          <w:lang w:val="de-CH"/>
        </w:rPr>
        <w:t>Social</w:t>
      </w:r>
      <w:proofErr w:type="spellEnd"/>
      <w:r w:rsidRPr="00C96223">
        <w:rPr>
          <w:i/>
          <w:iCs/>
          <w:lang w:val="de-CH"/>
        </w:rPr>
        <w:t xml:space="preserve">, </w:t>
      </w:r>
      <w:proofErr w:type="spellStart"/>
      <w:r w:rsidRPr="00C96223">
        <w:rPr>
          <w:i/>
          <w:iCs/>
          <w:lang w:val="de-CH"/>
        </w:rPr>
        <w:t>Evolutionary</w:t>
      </w:r>
      <w:proofErr w:type="spellEnd"/>
      <w:r w:rsidRPr="00C96223">
        <w:rPr>
          <w:i/>
          <w:iCs/>
          <w:lang w:val="de-CH"/>
        </w:rPr>
        <w:t xml:space="preserve"> and Cultural </w:t>
      </w:r>
      <w:proofErr w:type="spellStart"/>
      <w:r w:rsidRPr="00C96223">
        <w:rPr>
          <w:i/>
          <w:iCs/>
          <w:lang w:val="de-CH"/>
        </w:rPr>
        <w:t>Psychology</w:t>
      </w:r>
      <w:proofErr w:type="spellEnd"/>
      <w:r w:rsidRPr="000C4EAE">
        <w:rPr>
          <w:i/>
          <w:iCs/>
          <w:lang w:val="de-CH"/>
        </w:rPr>
        <w:t>, 6</w:t>
      </w:r>
      <w:r w:rsidR="00C96223">
        <w:rPr>
          <w:lang w:val="de-CH"/>
        </w:rPr>
        <w:t> </w:t>
      </w:r>
      <w:r w:rsidRPr="000F7C5F">
        <w:rPr>
          <w:lang w:val="de-CH"/>
        </w:rPr>
        <w:t xml:space="preserve">(2), 141–157. </w:t>
      </w:r>
    </w:p>
    <w:p w14:paraId="51AFCD63" w14:textId="1920C262" w:rsidR="000F7C5F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Wettstein, A. (2013). Die Wahrnehmung sozialer Prozesse im Unterricht. </w:t>
      </w:r>
      <w:r w:rsidRPr="00C96223">
        <w:rPr>
          <w:i/>
          <w:iCs/>
          <w:lang w:val="de-CH"/>
        </w:rPr>
        <w:t>Schweizerische Zeitschrift für Heilpädagogik,</w:t>
      </w:r>
      <w:r w:rsidRPr="000F7C5F">
        <w:rPr>
          <w:lang w:val="de-CH"/>
        </w:rPr>
        <w:t xml:space="preserve"> 7</w:t>
      </w:r>
      <w:r w:rsidR="00EF13E2" w:rsidRPr="00EF13E2">
        <w:rPr>
          <w:lang w:val="de-CH"/>
        </w:rPr>
        <w:t>–</w:t>
      </w:r>
      <w:r w:rsidRPr="000F7C5F">
        <w:rPr>
          <w:lang w:val="de-CH"/>
        </w:rPr>
        <w:t xml:space="preserve">8, 5–13. </w:t>
      </w:r>
    </w:p>
    <w:p w14:paraId="2252857E" w14:textId="449EB19F" w:rsidR="00C96223" w:rsidRPr="000F7C5F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Wettstein, A., </w:t>
      </w:r>
      <w:proofErr w:type="spellStart"/>
      <w:r w:rsidRPr="000F7C5F">
        <w:rPr>
          <w:lang w:val="de-CH"/>
        </w:rPr>
        <w:t>Ramseier</w:t>
      </w:r>
      <w:proofErr w:type="spellEnd"/>
      <w:r w:rsidRPr="000F7C5F">
        <w:rPr>
          <w:lang w:val="de-CH"/>
        </w:rPr>
        <w:t xml:space="preserve">, E., Scherzinger, M. &amp; Gasser, L. (2016). Unterrichtsstörungen aus Lehrer- und Schülersicht. </w:t>
      </w:r>
      <w:r w:rsidRPr="00C96223">
        <w:rPr>
          <w:i/>
          <w:iCs/>
          <w:lang w:val="de-CH"/>
        </w:rPr>
        <w:t>Zeitschrift für Entwicklungspsychologie und Pädagogische Psychologie, 48</w:t>
      </w:r>
      <w:r w:rsidR="00C96223">
        <w:rPr>
          <w:lang w:val="de-CH"/>
        </w:rPr>
        <w:t> </w:t>
      </w:r>
      <w:r w:rsidRPr="000F7C5F">
        <w:rPr>
          <w:lang w:val="de-CH"/>
        </w:rPr>
        <w:t xml:space="preserve">(4), 171–183. </w:t>
      </w:r>
      <w:hyperlink r:id="rId30" w:history="1">
        <w:r w:rsidR="00C96223" w:rsidRPr="00FD6182">
          <w:rPr>
            <w:rStyle w:val="Hyperlink"/>
            <w:lang w:val="de-CH"/>
          </w:rPr>
          <w:t>https://doi.org/10.1026/0049-8637/a000159</w:t>
        </w:r>
      </w:hyperlink>
    </w:p>
    <w:p w14:paraId="70953881" w14:textId="0987A700" w:rsidR="000F7C5F" w:rsidRPr="00C5354D" w:rsidRDefault="000F7C5F" w:rsidP="000F7C5F">
      <w:pPr>
        <w:pStyle w:val="Bibliography"/>
        <w:rPr>
          <w:lang w:val="de-CH"/>
        </w:rPr>
      </w:pPr>
      <w:r w:rsidRPr="000F7C5F">
        <w:rPr>
          <w:lang w:val="de-CH"/>
        </w:rPr>
        <w:t xml:space="preserve">Wettstein, A. &amp; Scherzinger, M. (2022). </w:t>
      </w:r>
      <w:r w:rsidRPr="00C96223">
        <w:rPr>
          <w:i/>
          <w:iCs/>
          <w:lang w:val="de-CH"/>
        </w:rPr>
        <w:t>Unterrichtsstörungen verstehen und wirksam vorbeugen</w:t>
      </w:r>
      <w:r w:rsidRPr="000F7C5F">
        <w:rPr>
          <w:lang w:val="de-CH"/>
        </w:rPr>
        <w:t xml:space="preserve"> (2.</w:t>
      </w:r>
      <w:r w:rsidR="00C96223">
        <w:rPr>
          <w:lang w:val="de-CH"/>
        </w:rPr>
        <w:t> </w:t>
      </w:r>
      <w:r w:rsidRPr="00100C1E">
        <w:rPr>
          <w:lang w:val="de-CH"/>
        </w:rPr>
        <w:t xml:space="preserve">Aufl.). </w:t>
      </w:r>
      <w:r w:rsidRPr="00C5354D">
        <w:rPr>
          <w:lang w:val="de-CH"/>
        </w:rPr>
        <w:t xml:space="preserve">Kohlhammer. </w:t>
      </w:r>
    </w:p>
    <w:p w14:paraId="2A8BD7CB" w14:textId="1D1FF2B7" w:rsidR="006111D5" w:rsidRPr="00C5354D" w:rsidRDefault="000F7C5F" w:rsidP="009701EE">
      <w:pPr>
        <w:pStyle w:val="Bibliography"/>
      </w:pPr>
      <w:r w:rsidRPr="000F7C5F">
        <w:rPr>
          <w:lang w:val="de-CH"/>
        </w:rPr>
        <w:t xml:space="preserve">Wettstein, A., Schneider, S., grosse </w:t>
      </w:r>
      <w:proofErr w:type="spellStart"/>
      <w:r w:rsidRPr="000F7C5F">
        <w:rPr>
          <w:lang w:val="de-CH"/>
        </w:rPr>
        <w:t>Holtforth</w:t>
      </w:r>
      <w:proofErr w:type="spellEnd"/>
      <w:r w:rsidRPr="000F7C5F">
        <w:rPr>
          <w:lang w:val="de-CH"/>
        </w:rPr>
        <w:t xml:space="preserve">, M. &amp; La Marca, R. (2021). </w:t>
      </w:r>
      <w:r>
        <w:t xml:space="preserve">Teacher Stress. A Psychobiological Approach to Stressful Interactions in the Classroom. </w:t>
      </w:r>
      <w:r w:rsidRPr="00C96223">
        <w:rPr>
          <w:i/>
          <w:iCs/>
        </w:rPr>
        <w:t>Frontiers in Education</w:t>
      </w:r>
      <w:r w:rsidR="006F4D73">
        <w:rPr>
          <w:i/>
          <w:iCs/>
        </w:rPr>
        <w:t xml:space="preserve">, </w:t>
      </w:r>
      <w:r w:rsidR="009701EE" w:rsidRPr="009701EE">
        <w:t xml:space="preserve">6, </w:t>
      </w:r>
      <w:r w:rsidR="006F4D73" w:rsidRPr="009701EE">
        <w:t>1–6.</w:t>
      </w:r>
      <w:r w:rsidR="003B1F09" w:rsidRPr="009701EE">
        <w:t xml:space="preserve"> </w:t>
      </w:r>
      <w:hyperlink r:id="rId31" w:history="1">
        <w:r w:rsidR="009701EE" w:rsidRPr="00FD6182">
          <w:rPr>
            <w:rStyle w:val="Hyperlink"/>
          </w:rPr>
          <w:t>https://doi.org/10.3389/feduc.2021.681258</w:t>
        </w:r>
      </w:hyperlink>
    </w:p>
    <w:sectPr w:rsidR="006111D5" w:rsidRPr="00C5354D" w:rsidSect="00CB6C3A"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5160" w14:textId="77777777" w:rsidR="00CB6C3A" w:rsidRDefault="00CB6C3A">
      <w:pPr>
        <w:spacing w:line="240" w:lineRule="auto"/>
      </w:pPr>
      <w:r>
        <w:separator/>
      </w:r>
    </w:p>
  </w:endnote>
  <w:endnote w:type="continuationSeparator" w:id="0">
    <w:p w14:paraId="01F9D4EE" w14:textId="77777777" w:rsidR="00CB6C3A" w:rsidRDefault="00CB6C3A">
      <w:pPr>
        <w:spacing w:line="240" w:lineRule="auto"/>
      </w:pPr>
      <w:r>
        <w:continuationSeparator/>
      </w:r>
    </w:p>
  </w:endnote>
  <w:endnote w:type="continuationNotice" w:id="1">
    <w:p w14:paraId="5538FA7B" w14:textId="77777777" w:rsidR="00CB6C3A" w:rsidRDefault="00CB6C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roman"/>
    <w:notTrueType/>
    <w:pitch w:val="default"/>
    <w:embedRegular r:id="rId1" w:fontKey="{AE5B2D08-C72B-42C6-AE67-4EFA348A194F}"/>
    <w:embedBold r:id="rId2" w:fontKey="{EE5B483B-CA08-419E-928A-C94EDD9CD349}"/>
    <w:embedItalic r:id="rId3" w:fontKey="{3740281C-0172-4585-84E5-585D7C4B6988}"/>
    <w:embedBoldItalic r:id="rId4" w:fontKey="{78E87736-3087-4283-8EAF-3E89EB3EB0D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1928"/>
      <w:docPartObj>
        <w:docPartGallery w:val="Page Numbers (Bottom of Page)"/>
        <w:docPartUnique/>
      </w:docPartObj>
    </w:sdtPr>
    <w:sdtEndPr/>
    <w:sdtContent>
      <w:p w14:paraId="68D01AEB" w14:textId="099E003A" w:rsidR="000874AD" w:rsidRDefault="000874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03F0CA4" w14:textId="675CA919" w:rsidR="004B3A29" w:rsidRPr="007B448B" w:rsidRDefault="004B3A29" w:rsidP="001D3BFB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7CDD6" w14:textId="77777777" w:rsidR="00CB6C3A" w:rsidRPr="00777A2F" w:rsidRDefault="00CB6C3A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2DFDA965" w14:textId="77777777" w:rsidR="00CB6C3A" w:rsidRDefault="00CB6C3A">
      <w:r>
        <w:continuationSeparator/>
      </w:r>
    </w:p>
  </w:footnote>
  <w:footnote w:type="continuationNotice" w:id="1">
    <w:p w14:paraId="11DF4FE5" w14:textId="77777777" w:rsidR="00CB6C3A" w:rsidRDefault="00CB6C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659C8" w14:textId="628F1884" w:rsidR="007B448B" w:rsidRPr="00B953B5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0C8C9F7D" wp14:editId="09CF4512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8106610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B953B5">
      <w:rPr>
        <w:lang w:val="de-CH"/>
      </w:rPr>
      <w:t>SOZIALE INTERAKTIONEN</w:t>
    </w:r>
    <w:r w:rsidR="006751B1">
      <w:rPr>
        <w:lang w:val="de-CH"/>
      </w:rPr>
      <w:t xml:space="preserve"> IN DER SCHULE</w:t>
    </w:r>
    <w:r w:rsidR="007B448B" w:rsidRPr="00237079">
      <w:rPr>
        <w:lang w:val="de-CH"/>
      </w:rPr>
      <w:tab/>
    </w:r>
    <w:r w:rsidR="00081688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B953B5">
      <w:rPr>
        <w:b w:val="0"/>
        <w:bCs/>
        <w:lang w:val="de-CH"/>
      </w:rPr>
      <w:t>30</w:t>
    </w:r>
    <w:r w:rsidR="00237079" w:rsidRPr="00237079">
      <w:rPr>
        <w:b w:val="0"/>
        <w:bCs/>
        <w:lang w:val="de-CH"/>
      </w:rPr>
      <w:t xml:space="preserve">, </w:t>
    </w:r>
    <w:r w:rsidR="00B953B5">
      <w:rPr>
        <w:b w:val="0"/>
        <w:bCs/>
        <w:lang w:val="de-CH"/>
      </w:rPr>
      <w:t>03</w:t>
    </w:r>
    <w:r w:rsidR="00237079" w:rsidRPr="00237079">
      <w:rPr>
        <w:b w:val="0"/>
        <w:bCs/>
        <w:lang w:val="de-CH"/>
      </w:rPr>
      <w:t>/</w:t>
    </w:r>
    <w:r w:rsidR="00B953B5">
      <w:rPr>
        <w:b w:val="0"/>
        <w:bCs/>
        <w:lang w:val="de-CH"/>
      </w:rPr>
      <w:t>2024</w:t>
    </w:r>
  </w:p>
  <w:p w14:paraId="1C6F4C4A" w14:textId="27BCF079" w:rsidR="004B3A29" w:rsidRPr="00B953B5" w:rsidRDefault="00B7489C" w:rsidP="007B448B">
    <w:pPr>
      <w:pStyle w:val="Themenschwerpunkt"/>
      <w:rPr>
        <w:b w:val="0"/>
        <w:bCs/>
        <w:lang w:val="de-CH"/>
      </w:rPr>
    </w:pPr>
    <w:r w:rsidRPr="00B953B5">
      <w:rPr>
        <w:b w:val="0"/>
        <w:bCs/>
        <w:lang w:val="de-CH"/>
      </w:rPr>
      <w:t xml:space="preserve">| </w:t>
    </w:r>
    <w:r w:rsidR="00B71621" w:rsidRPr="00B953B5">
      <w:rPr>
        <w:b w:val="0"/>
        <w:bCs/>
        <w:lang w:val="de-CH"/>
      </w:rPr>
      <w:t>ARTI</w:t>
    </w:r>
    <w:r w:rsidR="00237079" w:rsidRPr="00B953B5">
      <w:rPr>
        <w:b w:val="0"/>
        <w:bCs/>
        <w:lang w:val="de-CH"/>
      </w:rPr>
      <w:t>KEL</w:t>
    </w:r>
    <w:r w:rsidR="007B448B" w:rsidRPr="00B953B5">
      <w:rPr>
        <w:b w:val="0"/>
        <w:bCs/>
        <w:lang w:val="de-CH"/>
      </w:rPr>
      <w:tab/>
    </w:r>
    <w:r w:rsidR="007B448B" w:rsidRPr="00B953B5">
      <w:rPr>
        <w:b w:val="0"/>
        <w:bCs/>
        <w:lang w:val="de-CH"/>
      </w:rPr>
      <w:tab/>
    </w:r>
  </w:p>
  <w:p w14:paraId="74CE654F" w14:textId="77777777" w:rsidR="00237079" w:rsidRPr="00B953B5" w:rsidRDefault="0023707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Heading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Heading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Heading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9F154D"/>
    <w:multiLevelType w:val="hybridMultilevel"/>
    <w:tmpl w:val="9F24A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8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38"/>
  </w:num>
  <w:num w:numId="17" w16cid:durableId="1816487952">
    <w:abstractNumId w:val="12"/>
  </w:num>
  <w:num w:numId="18" w16cid:durableId="1320425882">
    <w:abstractNumId w:val="33"/>
  </w:num>
  <w:num w:numId="19" w16cid:durableId="574709185">
    <w:abstractNumId w:val="41"/>
  </w:num>
  <w:num w:numId="20" w16cid:durableId="11883124">
    <w:abstractNumId w:val="39"/>
  </w:num>
  <w:num w:numId="21" w16cid:durableId="379716589">
    <w:abstractNumId w:val="27"/>
  </w:num>
  <w:num w:numId="22" w16cid:durableId="2088532560">
    <w:abstractNumId w:val="15"/>
  </w:num>
  <w:num w:numId="23" w16cid:durableId="904416417">
    <w:abstractNumId w:val="31"/>
  </w:num>
  <w:num w:numId="24" w16cid:durableId="1284269733">
    <w:abstractNumId w:val="35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9"/>
  </w:num>
  <w:num w:numId="28" w16cid:durableId="1363939546">
    <w:abstractNumId w:val="24"/>
  </w:num>
  <w:num w:numId="29" w16cid:durableId="1104112459">
    <w:abstractNumId w:val="36"/>
  </w:num>
  <w:num w:numId="30" w16cid:durableId="461922985">
    <w:abstractNumId w:val="37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30"/>
  </w:num>
  <w:num w:numId="34" w16cid:durableId="603652748">
    <w:abstractNumId w:val="40"/>
  </w:num>
  <w:num w:numId="35" w16cid:durableId="391268124">
    <w:abstractNumId w:val="34"/>
  </w:num>
  <w:num w:numId="36" w16cid:durableId="139350252">
    <w:abstractNumId w:val="25"/>
  </w:num>
  <w:num w:numId="37" w16cid:durableId="1571379088">
    <w:abstractNumId w:val="19"/>
  </w:num>
  <w:num w:numId="38" w16cid:durableId="1164659798">
    <w:abstractNumId w:val="32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  <w:num w:numId="42" w16cid:durableId="20367602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DGPs-edited&lt;/Style&gt;&lt;LeftDelim&gt;{&lt;/LeftDelim&gt;&lt;RightDelim&gt;}&lt;/RightDelim&gt;&lt;FontName&gt;Open Sans SemiCondensed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vepefx7sv5aeevspa50t2q5tfpd2fxdd9d&quot;&gt;Literaturdatenbank-BEC-2023-05-09-1949&lt;record-ids&gt;&lt;item&gt;30&lt;/item&gt;&lt;item&gt;110&lt;/item&gt;&lt;item&gt;197&lt;/item&gt;&lt;item&gt;252&lt;/item&gt;&lt;item&gt;257&lt;/item&gt;&lt;item&gt;393&lt;/item&gt;&lt;item&gt;458&lt;/item&gt;&lt;item&gt;476&lt;/item&gt;&lt;item&gt;863&lt;/item&gt;&lt;item&gt;926&lt;/item&gt;&lt;item&gt;932&lt;/item&gt;&lt;item&gt;958&lt;/item&gt;&lt;item&gt;964&lt;/item&gt;&lt;item&gt;1000&lt;/item&gt;&lt;item&gt;1009&lt;/item&gt;&lt;item&gt;1030&lt;/item&gt;&lt;item&gt;1096&lt;/item&gt;&lt;item&gt;1127&lt;/item&gt;&lt;item&gt;1260&lt;/item&gt;&lt;item&gt;1261&lt;/item&gt;&lt;item&gt;1265&lt;/item&gt;&lt;item&gt;1272&lt;/item&gt;&lt;item&gt;1284&lt;/item&gt;&lt;item&gt;1293&lt;/item&gt;&lt;item&gt;1342&lt;/item&gt;&lt;item&gt;1343&lt;/item&gt;&lt;item&gt;1347&lt;/item&gt;&lt;item&gt;2775&lt;/item&gt;&lt;item&gt;2776&lt;/item&gt;&lt;item&gt;2792&lt;/item&gt;&lt;item&gt;2818&lt;/item&gt;&lt;item&gt;2819&lt;/item&gt;&lt;/record-ids&gt;&lt;/item&gt;&lt;/Libraries&gt;"/>
  </w:docVars>
  <w:rsids>
    <w:rsidRoot w:val="000A723C"/>
    <w:rsid w:val="00000389"/>
    <w:rsid w:val="000043A9"/>
    <w:rsid w:val="00004D79"/>
    <w:rsid w:val="00014AAF"/>
    <w:rsid w:val="00016BFF"/>
    <w:rsid w:val="00024143"/>
    <w:rsid w:val="00024DBD"/>
    <w:rsid w:val="000302CB"/>
    <w:rsid w:val="00030466"/>
    <w:rsid w:val="0003314D"/>
    <w:rsid w:val="000339EE"/>
    <w:rsid w:val="000347BD"/>
    <w:rsid w:val="000352CE"/>
    <w:rsid w:val="000367AE"/>
    <w:rsid w:val="00036AFC"/>
    <w:rsid w:val="00047022"/>
    <w:rsid w:val="000502E3"/>
    <w:rsid w:val="00053353"/>
    <w:rsid w:val="00054373"/>
    <w:rsid w:val="00071129"/>
    <w:rsid w:val="0007597E"/>
    <w:rsid w:val="000759D7"/>
    <w:rsid w:val="00081688"/>
    <w:rsid w:val="000829D5"/>
    <w:rsid w:val="00082B69"/>
    <w:rsid w:val="000874AD"/>
    <w:rsid w:val="000915B9"/>
    <w:rsid w:val="00096A5A"/>
    <w:rsid w:val="000A19B7"/>
    <w:rsid w:val="000A723C"/>
    <w:rsid w:val="000B1CEB"/>
    <w:rsid w:val="000B5BB8"/>
    <w:rsid w:val="000C4EAE"/>
    <w:rsid w:val="000C4F56"/>
    <w:rsid w:val="000C7913"/>
    <w:rsid w:val="000D3519"/>
    <w:rsid w:val="000D3765"/>
    <w:rsid w:val="000D37DE"/>
    <w:rsid w:val="000D3C1B"/>
    <w:rsid w:val="000E0EE5"/>
    <w:rsid w:val="000E556B"/>
    <w:rsid w:val="000E6A66"/>
    <w:rsid w:val="000E6FB7"/>
    <w:rsid w:val="000E732C"/>
    <w:rsid w:val="000E7CCD"/>
    <w:rsid w:val="000F0956"/>
    <w:rsid w:val="000F0C5E"/>
    <w:rsid w:val="000F14F0"/>
    <w:rsid w:val="000F4B54"/>
    <w:rsid w:val="000F5288"/>
    <w:rsid w:val="000F7C5F"/>
    <w:rsid w:val="00100C1E"/>
    <w:rsid w:val="001020F8"/>
    <w:rsid w:val="0010334E"/>
    <w:rsid w:val="001072AA"/>
    <w:rsid w:val="0011013D"/>
    <w:rsid w:val="001114E2"/>
    <w:rsid w:val="00111D3F"/>
    <w:rsid w:val="001150A5"/>
    <w:rsid w:val="00115EF5"/>
    <w:rsid w:val="001161D6"/>
    <w:rsid w:val="00117142"/>
    <w:rsid w:val="00120CBF"/>
    <w:rsid w:val="00121193"/>
    <w:rsid w:val="00123608"/>
    <w:rsid w:val="0012743D"/>
    <w:rsid w:val="00132DB9"/>
    <w:rsid w:val="0014344A"/>
    <w:rsid w:val="00144CE0"/>
    <w:rsid w:val="00145BEA"/>
    <w:rsid w:val="00151BCA"/>
    <w:rsid w:val="001530FE"/>
    <w:rsid w:val="00153133"/>
    <w:rsid w:val="00157D7E"/>
    <w:rsid w:val="00157EED"/>
    <w:rsid w:val="001657A1"/>
    <w:rsid w:val="00167858"/>
    <w:rsid w:val="00173511"/>
    <w:rsid w:val="00184BB9"/>
    <w:rsid w:val="00186E65"/>
    <w:rsid w:val="001A08A2"/>
    <w:rsid w:val="001A0F56"/>
    <w:rsid w:val="001A2EEC"/>
    <w:rsid w:val="001B05BD"/>
    <w:rsid w:val="001B16E8"/>
    <w:rsid w:val="001B25F3"/>
    <w:rsid w:val="001B397F"/>
    <w:rsid w:val="001B7781"/>
    <w:rsid w:val="001C0019"/>
    <w:rsid w:val="001C06D5"/>
    <w:rsid w:val="001C3661"/>
    <w:rsid w:val="001C47B6"/>
    <w:rsid w:val="001D3509"/>
    <w:rsid w:val="001D3BFB"/>
    <w:rsid w:val="001D60D0"/>
    <w:rsid w:val="001E0A0C"/>
    <w:rsid w:val="001E20A2"/>
    <w:rsid w:val="001E3BE9"/>
    <w:rsid w:val="001F2A01"/>
    <w:rsid w:val="001F54EB"/>
    <w:rsid w:val="001F55E7"/>
    <w:rsid w:val="001F5DBD"/>
    <w:rsid w:val="00202A19"/>
    <w:rsid w:val="0020358C"/>
    <w:rsid w:val="0020467E"/>
    <w:rsid w:val="00207D53"/>
    <w:rsid w:val="00207FD2"/>
    <w:rsid w:val="00235670"/>
    <w:rsid w:val="00235A6C"/>
    <w:rsid w:val="00237079"/>
    <w:rsid w:val="00241303"/>
    <w:rsid w:val="00242259"/>
    <w:rsid w:val="002443A6"/>
    <w:rsid w:val="00245510"/>
    <w:rsid w:val="002474D3"/>
    <w:rsid w:val="0024797B"/>
    <w:rsid w:val="00252543"/>
    <w:rsid w:val="00256317"/>
    <w:rsid w:val="00257E30"/>
    <w:rsid w:val="002605C3"/>
    <w:rsid w:val="00262A8B"/>
    <w:rsid w:val="00265031"/>
    <w:rsid w:val="002700CD"/>
    <w:rsid w:val="00272370"/>
    <w:rsid w:val="002729DE"/>
    <w:rsid w:val="00276B2C"/>
    <w:rsid w:val="002837C6"/>
    <w:rsid w:val="00284EA0"/>
    <w:rsid w:val="002862AA"/>
    <w:rsid w:val="0028635A"/>
    <w:rsid w:val="002A0B01"/>
    <w:rsid w:val="002A27AE"/>
    <w:rsid w:val="002B28D4"/>
    <w:rsid w:val="002C47DA"/>
    <w:rsid w:val="002C5235"/>
    <w:rsid w:val="002D1719"/>
    <w:rsid w:val="002D39A1"/>
    <w:rsid w:val="002D58D6"/>
    <w:rsid w:val="002D59AA"/>
    <w:rsid w:val="002D754A"/>
    <w:rsid w:val="002E13B6"/>
    <w:rsid w:val="002E3785"/>
    <w:rsid w:val="002E5374"/>
    <w:rsid w:val="002E7481"/>
    <w:rsid w:val="003004C4"/>
    <w:rsid w:val="003023D7"/>
    <w:rsid w:val="003031C5"/>
    <w:rsid w:val="0030447C"/>
    <w:rsid w:val="00304BE4"/>
    <w:rsid w:val="00305A14"/>
    <w:rsid w:val="00307DBF"/>
    <w:rsid w:val="00307EC7"/>
    <w:rsid w:val="00313614"/>
    <w:rsid w:val="00320FBE"/>
    <w:rsid w:val="00322024"/>
    <w:rsid w:val="003222A6"/>
    <w:rsid w:val="00330CB9"/>
    <w:rsid w:val="003317CF"/>
    <w:rsid w:val="00335A57"/>
    <w:rsid w:val="00343C6B"/>
    <w:rsid w:val="003508DE"/>
    <w:rsid w:val="00356379"/>
    <w:rsid w:val="0036024D"/>
    <w:rsid w:val="00360D6A"/>
    <w:rsid w:val="0036569A"/>
    <w:rsid w:val="00365730"/>
    <w:rsid w:val="003712AD"/>
    <w:rsid w:val="00375390"/>
    <w:rsid w:val="003819B7"/>
    <w:rsid w:val="00382314"/>
    <w:rsid w:val="00383074"/>
    <w:rsid w:val="00385189"/>
    <w:rsid w:val="00386CFF"/>
    <w:rsid w:val="0039558B"/>
    <w:rsid w:val="003A0EA7"/>
    <w:rsid w:val="003A1C9F"/>
    <w:rsid w:val="003A2717"/>
    <w:rsid w:val="003A63A4"/>
    <w:rsid w:val="003B1F09"/>
    <w:rsid w:val="003B2F69"/>
    <w:rsid w:val="003B4C81"/>
    <w:rsid w:val="003B6381"/>
    <w:rsid w:val="003C0391"/>
    <w:rsid w:val="003C317E"/>
    <w:rsid w:val="003D221C"/>
    <w:rsid w:val="003D2BEB"/>
    <w:rsid w:val="003D502F"/>
    <w:rsid w:val="003D6301"/>
    <w:rsid w:val="003E022D"/>
    <w:rsid w:val="003E0578"/>
    <w:rsid w:val="003E364C"/>
    <w:rsid w:val="003F1190"/>
    <w:rsid w:val="003F1972"/>
    <w:rsid w:val="003F26F7"/>
    <w:rsid w:val="003F55DF"/>
    <w:rsid w:val="003F6A6B"/>
    <w:rsid w:val="003F746F"/>
    <w:rsid w:val="003F78C2"/>
    <w:rsid w:val="004027D5"/>
    <w:rsid w:val="004029B7"/>
    <w:rsid w:val="004036B9"/>
    <w:rsid w:val="00403D15"/>
    <w:rsid w:val="00404F18"/>
    <w:rsid w:val="004108D3"/>
    <w:rsid w:val="00412893"/>
    <w:rsid w:val="00414332"/>
    <w:rsid w:val="00421D05"/>
    <w:rsid w:val="00425F68"/>
    <w:rsid w:val="00426606"/>
    <w:rsid w:val="00432F97"/>
    <w:rsid w:val="00441E0C"/>
    <w:rsid w:val="00441F45"/>
    <w:rsid w:val="004421C7"/>
    <w:rsid w:val="00444B4D"/>
    <w:rsid w:val="0045144F"/>
    <w:rsid w:val="0045419A"/>
    <w:rsid w:val="0045459D"/>
    <w:rsid w:val="00454BCF"/>
    <w:rsid w:val="0045641E"/>
    <w:rsid w:val="004609F9"/>
    <w:rsid w:val="00461732"/>
    <w:rsid w:val="00467E46"/>
    <w:rsid w:val="0047168D"/>
    <w:rsid w:val="0047742A"/>
    <w:rsid w:val="004815EE"/>
    <w:rsid w:val="004830F8"/>
    <w:rsid w:val="00486270"/>
    <w:rsid w:val="00490C3C"/>
    <w:rsid w:val="004927CF"/>
    <w:rsid w:val="00495472"/>
    <w:rsid w:val="004A1642"/>
    <w:rsid w:val="004A1FB9"/>
    <w:rsid w:val="004A2854"/>
    <w:rsid w:val="004A324B"/>
    <w:rsid w:val="004A4B97"/>
    <w:rsid w:val="004A7901"/>
    <w:rsid w:val="004B1834"/>
    <w:rsid w:val="004B29F8"/>
    <w:rsid w:val="004B3001"/>
    <w:rsid w:val="004B32A8"/>
    <w:rsid w:val="004B3A29"/>
    <w:rsid w:val="004B47AB"/>
    <w:rsid w:val="004B4CCB"/>
    <w:rsid w:val="004C13EB"/>
    <w:rsid w:val="004C1A24"/>
    <w:rsid w:val="004C26DB"/>
    <w:rsid w:val="004C4A76"/>
    <w:rsid w:val="004D04AE"/>
    <w:rsid w:val="004D5277"/>
    <w:rsid w:val="004D542D"/>
    <w:rsid w:val="004D58AC"/>
    <w:rsid w:val="004D65B9"/>
    <w:rsid w:val="004E1E21"/>
    <w:rsid w:val="004E232F"/>
    <w:rsid w:val="004E6F3F"/>
    <w:rsid w:val="004F15EE"/>
    <w:rsid w:val="004F339A"/>
    <w:rsid w:val="004F5C23"/>
    <w:rsid w:val="004F62D1"/>
    <w:rsid w:val="004F7381"/>
    <w:rsid w:val="00501692"/>
    <w:rsid w:val="00503D63"/>
    <w:rsid w:val="005046D2"/>
    <w:rsid w:val="005055D5"/>
    <w:rsid w:val="005132BF"/>
    <w:rsid w:val="00515360"/>
    <w:rsid w:val="00515EA1"/>
    <w:rsid w:val="0051692F"/>
    <w:rsid w:val="005177DF"/>
    <w:rsid w:val="00521559"/>
    <w:rsid w:val="00525400"/>
    <w:rsid w:val="00530E98"/>
    <w:rsid w:val="00531325"/>
    <w:rsid w:val="00531F94"/>
    <w:rsid w:val="00533DA1"/>
    <w:rsid w:val="00535499"/>
    <w:rsid w:val="00544F0C"/>
    <w:rsid w:val="00546490"/>
    <w:rsid w:val="00546620"/>
    <w:rsid w:val="00560CF1"/>
    <w:rsid w:val="00562BB1"/>
    <w:rsid w:val="0056578A"/>
    <w:rsid w:val="0056595B"/>
    <w:rsid w:val="00567BED"/>
    <w:rsid w:val="00571774"/>
    <w:rsid w:val="00571C0D"/>
    <w:rsid w:val="00572C4C"/>
    <w:rsid w:val="005750EA"/>
    <w:rsid w:val="0057605E"/>
    <w:rsid w:val="00576E09"/>
    <w:rsid w:val="00577261"/>
    <w:rsid w:val="00581DB2"/>
    <w:rsid w:val="005837EA"/>
    <w:rsid w:val="00585ED0"/>
    <w:rsid w:val="005873F5"/>
    <w:rsid w:val="00587EF6"/>
    <w:rsid w:val="00592B57"/>
    <w:rsid w:val="00594747"/>
    <w:rsid w:val="00594844"/>
    <w:rsid w:val="005A3F17"/>
    <w:rsid w:val="005A646E"/>
    <w:rsid w:val="005A6F41"/>
    <w:rsid w:val="005A7AE7"/>
    <w:rsid w:val="005B0294"/>
    <w:rsid w:val="005B111E"/>
    <w:rsid w:val="005C13BC"/>
    <w:rsid w:val="005C6DD2"/>
    <w:rsid w:val="005D15B8"/>
    <w:rsid w:val="005D2B76"/>
    <w:rsid w:val="005D6BFB"/>
    <w:rsid w:val="005E150A"/>
    <w:rsid w:val="005E28CB"/>
    <w:rsid w:val="005E7DD5"/>
    <w:rsid w:val="005F3DCD"/>
    <w:rsid w:val="005F7DC0"/>
    <w:rsid w:val="006111D5"/>
    <w:rsid w:val="006111F5"/>
    <w:rsid w:val="00623E11"/>
    <w:rsid w:val="00624914"/>
    <w:rsid w:val="00625E01"/>
    <w:rsid w:val="00630CBB"/>
    <w:rsid w:val="006411DE"/>
    <w:rsid w:val="00642EC4"/>
    <w:rsid w:val="006448C5"/>
    <w:rsid w:val="00644A35"/>
    <w:rsid w:val="00653E4B"/>
    <w:rsid w:val="006555BD"/>
    <w:rsid w:val="006576A3"/>
    <w:rsid w:val="006656A8"/>
    <w:rsid w:val="006676E2"/>
    <w:rsid w:val="00671424"/>
    <w:rsid w:val="00673CF8"/>
    <w:rsid w:val="006751B1"/>
    <w:rsid w:val="00675AE1"/>
    <w:rsid w:val="00677A6F"/>
    <w:rsid w:val="00682B8C"/>
    <w:rsid w:val="00683ED1"/>
    <w:rsid w:val="00684137"/>
    <w:rsid w:val="00685EB4"/>
    <w:rsid w:val="00692E3B"/>
    <w:rsid w:val="00696681"/>
    <w:rsid w:val="006A14D4"/>
    <w:rsid w:val="006A2EA9"/>
    <w:rsid w:val="006A3473"/>
    <w:rsid w:val="006A4C05"/>
    <w:rsid w:val="006A5CCA"/>
    <w:rsid w:val="006B3D24"/>
    <w:rsid w:val="006B4EB4"/>
    <w:rsid w:val="006B4EB8"/>
    <w:rsid w:val="006B5540"/>
    <w:rsid w:val="006C2B84"/>
    <w:rsid w:val="006C3DFC"/>
    <w:rsid w:val="006C7BA4"/>
    <w:rsid w:val="006D35AE"/>
    <w:rsid w:val="006D3FDD"/>
    <w:rsid w:val="006D5666"/>
    <w:rsid w:val="006D5D28"/>
    <w:rsid w:val="006D7509"/>
    <w:rsid w:val="006E0EAA"/>
    <w:rsid w:val="006E210A"/>
    <w:rsid w:val="006E260B"/>
    <w:rsid w:val="006E3B31"/>
    <w:rsid w:val="006F080B"/>
    <w:rsid w:val="006F14F9"/>
    <w:rsid w:val="006F4D73"/>
    <w:rsid w:val="0070126D"/>
    <w:rsid w:val="00702BE5"/>
    <w:rsid w:val="00710490"/>
    <w:rsid w:val="00710514"/>
    <w:rsid w:val="00713CD6"/>
    <w:rsid w:val="007155B8"/>
    <w:rsid w:val="00720D89"/>
    <w:rsid w:val="007373E7"/>
    <w:rsid w:val="0074073D"/>
    <w:rsid w:val="007424F5"/>
    <w:rsid w:val="0074442C"/>
    <w:rsid w:val="007502DD"/>
    <w:rsid w:val="0075403E"/>
    <w:rsid w:val="007545FE"/>
    <w:rsid w:val="00760AD6"/>
    <w:rsid w:val="00764B20"/>
    <w:rsid w:val="00764FC4"/>
    <w:rsid w:val="00767981"/>
    <w:rsid w:val="00772447"/>
    <w:rsid w:val="007726FC"/>
    <w:rsid w:val="007744CA"/>
    <w:rsid w:val="00775449"/>
    <w:rsid w:val="007768E6"/>
    <w:rsid w:val="00777A2F"/>
    <w:rsid w:val="00780774"/>
    <w:rsid w:val="00783ED3"/>
    <w:rsid w:val="007840E4"/>
    <w:rsid w:val="00787B6E"/>
    <w:rsid w:val="00790583"/>
    <w:rsid w:val="00790847"/>
    <w:rsid w:val="00795181"/>
    <w:rsid w:val="007969AC"/>
    <w:rsid w:val="007A3489"/>
    <w:rsid w:val="007A7328"/>
    <w:rsid w:val="007A75E1"/>
    <w:rsid w:val="007B448B"/>
    <w:rsid w:val="007B4F54"/>
    <w:rsid w:val="007B5701"/>
    <w:rsid w:val="007B62B5"/>
    <w:rsid w:val="007B6490"/>
    <w:rsid w:val="007B7EE7"/>
    <w:rsid w:val="007C090E"/>
    <w:rsid w:val="007C5AB3"/>
    <w:rsid w:val="007D03DC"/>
    <w:rsid w:val="007D17CB"/>
    <w:rsid w:val="007E16C5"/>
    <w:rsid w:val="007E3CCB"/>
    <w:rsid w:val="007E78D0"/>
    <w:rsid w:val="007F0CED"/>
    <w:rsid w:val="007F43B0"/>
    <w:rsid w:val="007F5E1D"/>
    <w:rsid w:val="0080244B"/>
    <w:rsid w:val="008056A0"/>
    <w:rsid w:val="00813FCF"/>
    <w:rsid w:val="00814EBC"/>
    <w:rsid w:val="008152E5"/>
    <w:rsid w:val="00815F91"/>
    <w:rsid w:val="00830537"/>
    <w:rsid w:val="00830A17"/>
    <w:rsid w:val="00831ADF"/>
    <w:rsid w:val="008327A5"/>
    <w:rsid w:val="00832DD9"/>
    <w:rsid w:val="008351F7"/>
    <w:rsid w:val="00837887"/>
    <w:rsid w:val="00847B25"/>
    <w:rsid w:val="00851332"/>
    <w:rsid w:val="00853805"/>
    <w:rsid w:val="00854DA8"/>
    <w:rsid w:val="00855097"/>
    <w:rsid w:val="00862B8E"/>
    <w:rsid w:val="0086305F"/>
    <w:rsid w:val="00864E55"/>
    <w:rsid w:val="00870508"/>
    <w:rsid w:val="008736D3"/>
    <w:rsid w:val="00880CCC"/>
    <w:rsid w:val="00882B9B"/>
    <w:rsid w:val="00882E0E"/>
    <w:rsid w:val="008846F8"/>
    <w:rsid w:val="00884FEA"/>
    <w:rsid w:val="00885222"/>
    <w:rsid w:val="008854C8"/>
    <w:rsid w:val="00890668"/>
    <w:rsid w:val="008917B5"/>
    <w:rsid w:val="00891E7D"/>
    <w:rsid w:val="008924D4"/>
    <w:rsid w:val="00892D62"/>
    <w:rsid w:val="008940E3"/>
    <w:rsid w:val="008A2229"/>
    <w:rsid w:val="008A2D92"/>
    <w:rsid w:val="008A53A6"/>
    <w:rsid w:val="008A6AB2"/>
    <w:rsid w:val="008C00CA"/>
    <w:rsid w:val="008C2D51"/>
    <w:rsid w:val="008C477D"/>
    <w:rsid w:val="008C6EDB"/>
    <w:rsid w:val="008C7D7F"/>
    <w:rsid w:val="008D07E2"/>
    <w:rsid w:val="008D1807"/>
    <w:rsid w:val="008D2B1F"/>
    <w:rsid w:val="008D3E34"/>
    <w:rsid w:val="008D467A"/>
    <w:rsid w:val="008D6423"/>
    <w:rsid w:val="008E4419"/>
    <w:rsid w:val="008E4651"/>
    <w:rsid w:val="008F047A"/>
    <w:rsid w:val="008F2E4E"/>
    <w:rsid w:val="008F4178"/>
    <w:rsid w:val="008F4CBB"/>
    <w:rsid w:val="00904440"/>
    <w:rsid w:val="009060BF"/>
    <w:rsid w:val="00911A20"/>
    <w:rsid w:val="00912839"/>
    <w:rsid w:val="00912E02"/>
    <w:rsid w:val="00913426"/>
    <w:rsid w:val="00920846"/>
    <w:rsid w:val="00920A21"/>
    <w:rsid w:val="00923E00"/>
    <w:rsid w:val="00937DCA"/>
    <w:rsid w:val="00942709"/>
    <w:rsid w:val="0094395E"/>
    <w:rsid w:val="00943B46"/>
    <w:rsid w:val="009469D9"/>
    <w:rsid w:val="00947196"/>
    <w:rsid w:val="00953833"/>
    <w:rsid w:val="009552F9"/>
    <w:rsid w:val="009613C5"/>
    <w:rsid w:val="009660DC"/>
    <w:rsid w:val="00967D5F"/>
    <w:rsid w:val="009701EE"/>
    <w:rsid w:val="009722BF"/>
    <w:rsid w:val="00981327"/>
    <w:rsid w:val="00982125"/>
    <w:rsid w:val="00982E0B"/>
    <w:rsid w:val="00985126"/>
    <w:rsid w:val="0098643E"/>
    <w:rsid w:val="00990ED4"/>
    <w:rsid w:val="0099644A"/>
    <w:rsid w:val="009A2624"/>
    <w:rsid w:val="009A5278"/>
    <w:rsid w:val="009A57A5"/>
    <w:rsid w:val="009A73FC"/>
    <w:rsid w:val="009A7FF6"/>
    <w:rsid w:val="009B02C5"/>
    <w:rsid w:val="009B1918"/>
    <w:rsid w:val="009B3C4A"/>
    <w:rsid w:val="009B4A32"/>
    <w:rsid w:val="009B5334"/>
    <w:rsid w:val="009C3AF8"/>
    <w:rsid w:val="009C6886"/>
    <w:rsid w:val="009D130E"/>
    <w:rsid w:val="009D1A1B"/>
    <w:rsid w:val="009D347D"/>
    <w:rsid w:val="009D3AF3"/>
    <w:rsid w:val="009D4CCF"/>
    <w:rsid w:val="009D76FB"/>
    <w:rsid w:val="009E4684"/>
    <w:rsid w:val="009E5005"/>
    <w:rsid w:val="009F4CD6"/>
    <w:rsid w:val="009F6A07"/>
    <w:rsid w:val="00A01164"/>
    <w:rsid w:val="00A03AF4"/>
    <w:rsid w:val="00A0745D"/>
    <w:rsid w:val="00A10362"/>
    <w:rsid w:val="00A11404"/>
    <w:rsid w:val="00A11FD6"/>
    <w:rsid w:val="00A22B79"/>
    <w:rsid w:val="00A238C1"/>
    <w:rsid w:val="00A34B0B"/>
    <w:rsid w:val="00A37E53"/>
    <w:rsid w:val="00A50A1E"/>
    <w:rsid w:val="00A51BD7"/>
    <w:rsid w:val="00A52A40"/>
    <w:rsid w:val="00A543D6"/>
    <w:rsid w:val="00A55E72"/>
    <w:rsid w:val="00A60937"/>
    <w:rsid w:val="00A61330"/>
    <w:rsid w:val="00A633D5"/>
    <w:rsid w:val="00A72110"/>
    <w:rsid w:val="00A734FB"/>
    <w:rsid w:val="00A738BD"/>
    <w:rsid w:val="00A94519"/>
    <w:rsid w:val="00A958DE"/>
    <w:rsid w:val="00AA2F41"/>
    <w:rsid w:val="00AA4597"/>
    <w:rsid w:val="00AA7BCD"/>
    <w:rsid w:val="00AA7D4C"/>
    <w:rsid w:val="00AB4B70"/>
    <w:rsid w:val="00AB4BB5"/>
    <w:rsid w:val="00AB7501"/>
    <w:rsid w:val="00AC20F1"/>
    <w:rsid w:val="00AC52D7"/>
    <w:rsid w:val="00AC5E97"/>
    <w:rsid w:val="00AC679F"/>
    <w:rsid w:val="00AD3D71"/>
    <w:rsid w:val="00AD450D"/>
    <w:rsid w:val="00AD6BF3"/>
    <w:rsid w:val="00AD7943"/>
    <w:rsid w:val="00AD7C7B"/>
    <w:rsid w:val="00AE0EAB"/>
    <w:rsid w:val="00AE20EE"/>
    <w:rsid w:val="00AE23EA"/>
    <w:rsid w:val="00AE583E"/>
    <w:rsid w:val="00AE5B14"/>
    <w:rsid w:val="00AE5D15"/>
    <w:rsid w:val="00AE631D"/>
    <w:rsid w:val="00AE725F"/>
    <w:rsid w:val="00AF0C87"/>
    <w:rsid w:val="00AF16EB"/>
    <w:rsid w:val="00AF7020"/>
    <w:rsid w:val="00B07686"/>
    <w:rsid w:val="00B125E6"/>
    <w:rsid w:val="00B141B1"/>
    <w:rsid w:val="00B17678"/>
    <w:rsid w:val="00B20319"/>
    <w:rsid w:val="00B23FEC"/>
    <w:rsid w:val="00B24C90"/>
    <w:rsid w:val="00B2765D"/>
    <w:rsid w:val="00B418A9"/>
    <w:rsid w:val="00B46D49"/>
    <w:rsid w:val="00B50E21"/>
    <w:rsid w:val="00B51790"/>
    <w:rsid w:val="00B54E5C"/>
    <w:rsid w:val="00B630B9"/>
    <w:rsid w:val="00B64EBE"/>
    <w:rsid w:val="00B655B0"/>
    <w:rsid w:val="00B66F98"/>
    <w:rsid w:val="00B71621"/>
    <w:rsid w:val="00B729A8"/>
    <w:rsid w:val="00B7489C"/>
    <w:rsid w:val="00B7500B"/>
    <w:rsid w:val="00B7525C"/>
    <w:rsid w:val="00B7596B"/>
    <w:rsid w:val="00B76BBE"/>
    <w:rsid w:val="00B83D47"/>
    <w:rsid w:val="00B86379"/>
    <w:rsid w:val="00B953B5"/>
    <w:rsid w:val="00B95B48"/>
    <w:rsid w:val="00BA0A35"/>
    <w:rsid w:val="00BA50D5"/>
    <w:rsid w:val="00BA6F16"/>
    <w:rsid w:val="00BB10E5"/>
    <w:rsid w:val="00BB1BED"/>
    <w:rsid w:val="00BB1F75"/>
    <w:rsid w:val="00BB3270"/>
    <w:rsid w:val="00BB50F3"/>
    <w:rsid w:val="00BB7607"/>
    <w:rsid w:val="00BB7EDB"/>
    <w:rsid w:val="00BC32F4"/>
    <w:rsid w:val="00BC3F2C"/>
    <w:rsid w:val="00BD3B9E"/>
    <w:rsid w:val="00BD4FAD"/>
    <w:rsid w:val="00BD5717"/>
    <w:rsid w:val="00BD74F7"/>
    <w:rsid w:val="00BE0ED3"/>
    <w:rsid w:val="00BE58C6"/>
    <w:rsid w:val="00BF4C48"/>
    <w:rsid w:val="00BF64A2"/>
    <w:rsid w:val="00C004BD"/>
    <w:rsid w:val="00C201F8"/>
    <w:rsid w:val="00C24833"/>
    <w:rsid w:val="00C25F2E"/>
    <w:rsid w:val="00C350DC"/>
    <w:rsid w:val="00C35A81"/>
    <w:rsid w:val="00C3793E"/>
    <w:rsid w:val="00C43705"/>
    <w:rsid w:val="00C47B69"/>
    <w:rsid w:val="00C50710"/>
    <w:rsid w:val="00C52221"/>
    <w:rsid w:val="00C5354D"/>
    <w:rsid w:val="00C63ADB"/>
    <w:rsid w:val="00C64986"/>
    <w:rsid w:val="00C678D9"/>
    <w:rsid w:val="00C734F9"/>
    <w:rsid w:val="00C7447F"/>
    <w:rsid w:val="00C763D4"/>
    <w:rsid w:val="00C76A86"/>
    <w:rsid w:val="00C776C2"/>
    <w:rsid w:val="00C77A77"/>
    <w:rsid w:val="00C81AD4"/>
    <w:rsid w:val="00C85052"/>
    <w:rsid w:val="00C90953"/>
    <w:rsid w:val="00C96223"/>
    <w:rsid w:val="00C975EE"/>
    <w:rsid w:val="00CA39A2"/>
    <w:rsid w:val="00CB0EF3"/>
    <w:rsid w:val="00CB6C3A"/>
    <w:rsid w:val="00CC06FE"/>
    <w:rsid w:val="00CC1686"/>
    <w:rsid w:val="00CC1689"/>
    <w:rsid w:val="00CC1781"/>
    <w:rsid w:val="00CC5749"/>
    <w:rsid w:val="00CD039E"/>
    <w:rsid w:val="00CD575E"/>
    <w:rsid w:val="00CD5F2F"/>
    <w:rsid w:val="00CD6E3E"/>
    <w:rsid w:val="00CE1C82"/>
    <w:rsid w:val="00CF4C21"/>
    <w:rsid w:val="00CF5303"/>
    <w:rsid w:val="00CF6A73"/>
    <w:rsid w:val="00CF788D"/>
    <w:rsid w:val="00D02DE1"/>
    <w:rsid w:val="00D06C73"/>
    <w:rsid w:val="00D06E35"/>
    <w:rsid w:val="00D1687A"/>
    <w:rsid w:val="00D17F8E"/>
    <w:rsid w:val="00D21D30"/>
    <w:rsid w:val="00D232F1"/>
    <w:rsid w:val="00D2437E"/>
    <w:rsid w:val="00D30491"/>
    <w:rsid w:val="00D35E16"/>
    <w:rsid w:val="00D378EC"/>
    <w:rsid w:val="00D44496"/>
    <w:rsid w:val="00D45554"/>
    <w:rsid w:val="00D55316"/>
    <w:rsid w:val="00D55D09"/>
    <w:rsid w:val="00D614DC"/>
    <w:rsid w:val="00D6476E"/>
    <w:rsid w:val="00D65100"/>
    <w:rsid w:val="00D65746"/>
    <w:rsid w:val="00D705F1"/>
    <w:rsid w:val="00D753B8"/>
    <w:rsid w:val="00D75B90"/>
    <w:rsid w:val="00D76309"/>
    <w:rsid w:val="00D772DC"/>
    <w:rsid w:val="00D828B9"/>
    <w:rsid w:val="00D83178"/>
    <w:rsid w:val="00D83587"/>
    <w:rsid w:val="00D8397B"/>
    <w:rsid w:val="00D84D58"/>
    <w:rsid w:val="00D85487"/>
    <w:rsid w:val="00D90422"/>
    <w:rsid w:val="00D92415"/>
    <w:rsid w:val="00D945E3"/>
    <w:rsid w:val="00D9463F"/>
    <w:rsid w:val="00D969AF"/>
    <w:rsid w:val="00DA1FAC"/>
    <w:rsid w:val="00DA3CEB"/>
    <w:rsid w:val="00DB085C"/>
    <w:rsid w:val="00DB1204"/>
    <w:rsid w:val="00DB1F8B"/>
    <w:rsid w:val="00DB5151"/>
    <w:rsid w:val="00DB5625"/>
    <w:rsid w:val="00DC0AB5"/>
    <w:rsid w:val="00DC399A"/>
    <w:rsid w:val="00DD4066"/>
    <w:rsid w:val="00DD7158"/>
    <w:rsid w:val="00DE6B7F"/>
    <w:rsid w:val="00DF11B1"/>
    <w:rsid w:val="00DF1D89"/>
    <w:rsid w:val="00DF459E"/>
    <w:rsid w:val="00DF5157"/>
    <w:rsid w:val="00E01DA3"/>
    <w:rsid w:val="00E03695"/>
    <w:rsid w:val="00E21E6B"/>
    <w:rsid w:val="00E23124"/>
    <w:rsid w:val="00E233D9"/>
    <w:rsid w:val="00E23772"/>
    <w:rsid w:val="00E26F3D"/>
    <w:rsid w:val="00E273B7"/>
    <w:rsid w:val="00E27A47"/>
    <w:rsid w:val="00E31179"/>
    <w:rsid w:val="00E31225"/>
    <w:rsid w:val="00E314EE"/>
    <w:rsid w:val="00E369E8"/>
    <w:rsid w:val="00E42E44"/>
    <w:rsid w:val="00E543F6"/>
    <w:rsid w:val="00E54DD0"/>
    <w:rsid w:val="00E57186"/>
    <w:rsid w:val="00E61092"/>
    <w:rsid w:val="00E6236B"/>
    <w:rsid w:val="00E74DDF"/>
    <w:rsid w:val="00E7780E"/>
    <w:rsid w:val="00E77EF3"/>
    <w:rsid w:val="00E8625B"/>
    <w:rsid w:val="00E9142E"/>
    <w:rsid w:val="00E93BC6"/>
    <w:rsid w:val="00E95626"/>
    <w:rsid w:val="00E96E69"/>
    <w:rsid w:val="00E978A3"/>
    <w:rsid w:val="00EA04AD"/>
    <w:rsid w:val="00EA0CF4"/>
    <w:rsid w:val="00EA4267"/>
    <w:rsid w:val="00EA4676"/>
    <w:rsid w:val="00EA484D"/>
    <w:rsid w:val="00EA759B"/>
    <w:rsid w:val="00EB6B5F"/>
    <w:rsid w:val="00EC0A4F"/>
    <w:rsid w:val="00EC0ECA"/>
    <w:rsid w:val="00EC61B0"/>
    <w:rsid w:val="00EC7F64"/>
    <w:rsid w:val="00ED09B5"/>
    <w:rsid w:val="00ED2351"/>
    <w:rsid w:val="00ED473A"/>
    <w:rsid w:val="00ED7989"/>
    <w:rsid w:val="00EE3498"/>
    <w:rsid w:val="00EF0AF2"/>
    <w:rsid w:val="00EF13E2"/>
    <w:rsid w:val="00EF4C1D"/>
    <w:rsid w:val="00EF7CFB"/>
    <w:rsid w:val="00F16C76"/>
    <w:rsid w:val="00F21192"/>
    <w:rsid w:val="00F219F6"/>
    <w:rsid w:val="00F2276A"/>
    <w:rsid w:val="00F22A9A"/>
    <w:rsid w:val="00F249CB"/>
    <w:rsid w:val="00F25199"/>
    <w:rsid w:val="00F251E8"/>
    <w:rsid w:val="00F30535"/>
    <w:rsid w:val="00F30919"/>
    <w:rsid w:val="00F31679"/>
    <w:rsid w:val="00F336DA"/>
    <w:rsid w:val="00F340C9"/>
    <w:rsid w:val="00F36F11"/>
    <w:rsid w:val="00F41369"/>
    <w:rsid w:val="00F47AD4"/>
    <w:rsid w:val="00F62F7E"/>
    <w:rsid w:val="00F63D23"/>
    <w:rsid w:val="00F64319"/>
    <w:rsid w:val="00F74E4B"/>
    <w:rsid w:val="00F767F6"/>
    <w:rsid w:val="00F76CB2"/>
    <w:rsid w:val="00F83A13"/>
    <w:rsid w:val="00F83E08"/>
    <w:rsid w:val="00F9053F"/>
    <w:rsid w:val="00F93445"/>
    <w:rsid w:val="00F94AF4"/>
    <w:rsid w:val="00FA07B2"/>
    <w:rsid w:val="00FA51AD"/>
    <w:rsid w:val="00FA5291"/>
    <w:rsid w:val="00FB2600"/>
    <w:rsid w:val="00FB2DAA"/>
    <w:rsid w:val="00FB48D2"/>
    <w:rsid w:val="00FB7742"/>
    <w:rsid w:val="00FC3D3C"/>
    <w:rsid w:val="00FC6082"/>
    <w:rsid w:val="00FC72C2"/>
    <w:rsid w:val="00FC7953"/>
    <w:rsid w:val="00FD5708"/>
    <w:rsid w:val="00FE57F9"/>
    <w:rsid w:val="00FF2E2B"/>
    <w:rsid w:val="071B7702"/>
    <w:rsid w:val="417E7E18"/>
    <w:rsid w:val="4C8A9D6C"/>
    <w:rsid w:val="4EBD5518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18EB"/>
  <w15:docId w15:val="{AA08212A-388E-4683-A382-A9B299D6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133"/>
    <w:pPr>
      <w:spacing w:after="0" w:line="276" w:lineRule="auto"/>
    </w:pPr>
  </w:style>
  <w:style w:type="paragraph" w:styleId="Heading1">
    <w:name w:val="heading 1"/>
    <w:basedOn w:val="Normal"/>
    <w:next w:val="BodyText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Heading2">
    <w:name w:val="heading 2"/>
    <w:basedOn w:val="Normal"/>
    <w:next w:val="BodyText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Heading3">
    <w:name w:val="heading 3"/>
    <w:basedOn w:val="Normal"/>
    <w:next w:val="BodyText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Heading4">
    <w:name w:val="heading 4"/>
    <w:basedOn w:val="Normal"/>
    <w:next w:val="BodyText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Heading5">
    <w:name w:val="heading 5"/>
    <w:basedOn w:val="Normal"/>
    <w:next w:val="BodyText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Heading6">
    <w:name w:val="heading 6"/>
    <w:basedOn w:val="Normal"/>
    <w:next w:val="BodyText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Heading7">
    <w:name w:val="heading 7"/>
    <w:basedOn w:val="Normal"/>
    <w:next w:val="BodyText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Heading8">
    <w:name w:val="heading 8"/>
    <w:basedOn w:val="Normal"/>
    <w:next w:val="BodyText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Heading9">
    <w:name w:val="heading 9"/>
    <w:basedOn w:val="Normal"/>
    <w:next w:val="BodyText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84137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BodyText"/>
    <w:next w:val="BodyText"/>
  </w:style>
  <w:style w:type="paragraph" w:customStyle="1" w:styleId="Compact">
    <w:name w:val="Compact"/>
    <w:basedOn w:val="BodyText2"/>
    <w:pPr>
      <w:spacing w:before="36" w:after="36"/>
    </w:pPr>
  </w:style>
  <w:style w:type="paragraph" w:styleId="Title">
    <w:name w:val="Title"/>
    <w:basedOn w:val="Normal"/>
    <w:next w:val="BodyText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ubtitle">
    <w:name w:val="Subtitle"/>
    <w:basedOn w:val="Title"/>
    <w:next w:val="BodyText"/>
    <w:link w:val="SubtitleCh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BodyText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e">
    <w:name w:val="Date"/>
    <w:next w:val="BodyText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y">
    <w:name w:val="Bibliography"/>
    <w:basedOn w:val="Normal"/>
    <w:qFormat/>
    <w:rsid w:val="00CF788D"/>
    <w:pPr>
      <w:ind w:left="567" w:hanging="567"/>
    </w:pPr>
  </w:style>
  <w:style w:type="paragraph" w:styleId="BlockText">
    <w:name w:val="Block Text"/>
    <w:basedOn w:val="BodyText"/>
    <w:next w:val="BodyText"/>
    <w:uiPriority w:val="9"/>
    <w:unhideWhenUsed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DefaultParagraphFon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DefaultParagraphFon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ootnoteReference">
    <w:name w:val="footnote reference"/>
    <w:basedOn w:val="DefaultParagraphFon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ootnoteTextCh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TOCHeading">
    <w:name w:val="TOC Heading"/>
    <w:basedOn w:val="Heading1"/>
    <w:next w:val="BodyText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Header">
    <w:name w:val="header"/>
    <w:basedOn w:val="Normal"/>
    <w:link w:val="HeaderChar"/>
    <w:unhideWhenUsed/>
    <w:rsid w:val="004B3A29"/>
    <w:pPr>
      <w:tabs>
        <w:tab w:val="center" w:pos="4513"/>
        <w:tab w:val="right" w:pos="9026"/>
      </w:tabs>
    </w:pPr>
  </w:style>
  <w:style w:type="character" w:customStyle="1" w:styleId="BodyTextChar">
    <w:name w:val="Body Text Char"/>
    <w:basedOn w:val="DefaultParagraphFont"/>
    <w:link w:val="BodyText"/>
    <w:rsid w:val="007F5E1D"/>
  </w:style>
  <w:style w:type="character" w:customStyle="1" w:styleId="HeaderChar">
    <w:name w:val="Header Char"/>
    <w:basedOn w:val="DefaultParagraphFont"/>
    <w:link w:val="Header"/>
    <w:rsid w:val="004B3A29"/>
    <w:rPr>
      <w:rFonts w:ascii="Open Sans SemiCondensed" w:hAnsi="Open Sans SemiCondensed"/>
      <w:sz w:val="20"/>
    </w:rPr>
  </w:style>
  <w:style w:type="paragraph" w:styleId="Footer">
    <w:name w:val="footer"/>
    <w:basedOn w:val="Normal"/>
    <w:link w:val="FooterChar"/>
    <w:uiPriority w:val="99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Header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HeaderCh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BodyText2">
    <w:name w:val="Body Text 2"/>
    <w:basedOn w:val="BodyText"/>
    <w:link w:val="BodyText2Char"/>
    <w:rsid w:val="007F5E1D"/>
    <w:pPr>
      <w:ind w:firstLine="0"/>
    </w:pPr>
  </w:style>
  <w:style w:type="character" w:customStyle="1" w:styleId="BodyText2Char">
    <w:name w:val="Body Text 2 Char"/>
    <w:basedOn w:val="DefaultParagraphFont"/>
    <w:link w:val="BodyText2"/>
    <w:rsid w:val="007F5E1D"/>
  </w:style>
  <w:style w:type="paragraph" w:styleId="BodyText3">
    <w:name w:val="Body Text 3"/>
    <w:basedOn w:val="BodyText"/>
    <w:link w:val="BodyText3Char"/>
    <w:autoRedefine/>
    <w:rsid w:val="008C2D51"/>
    <w:pPr>
      <w:spacing w:before="0" w:after="0"/>
      <w:ind w:firstLine="0"/>
      <w:jc w:val="left"/>
    </w:pPr>
    <w:rPr>
      <w:lang w:val="de-CH"/>
    </w:rPr>
  </w:style>
  <w:style w:type="character" w:customStyle="1" w:styleId="BodyText3Char">
    <w:name w:val="Body Text 3 Char"/>
    <w:basedOn w:val="DefaultParagraphFont"/>
    <w:link w:val="BodyText3"/>
    <w:rsid w:val="008C2D51"/>
    <w:rPr>
      <w:lang w:val="de-CH"/>
    </w:rPr>
  </w:style>
  <w:style w:type="paragraph" w:customStyle="1" w:styleId="TabelleBeschriftung">
    <w:name w:val="Tabelle Beschriftung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">
    <w:name w:val="List"/>
    <w:basedOn w:val="Normal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2">
    <w:name w:val="List 2"/>
    <w:basedOn w:val="Normal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3">
    <w:name w:val="List 3"/>
    <w:basedOn w:val="Normal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DefaultParagraphFont"/>
    <w:uiPriority w:val="99"/>
    <w:unhideWhenUsed/>
    <w:rsid w:val="00EA4676"/>
    <w:rPr>
      <w:color w:val="2B579A"/>
      <w:shd w:val="clear" w:color="auto" w:fill="E1DFDD"/>
    </w:rPr>
  </w:style>
  <w:style w:type="character" w:styleId="Strong">
    <w:name w:val="Strong"/>
    <w:basedOn w:val="DefaultParagraphFont"/>
    <w:rsid w:val="00EA4676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ridTable1Light">
    <w:name w:val="Grid Table 1 Light"/>
    <w:basedOn w:val="Table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unhideWhenUsed/>
    <w:rsid w:val="008538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2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DE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leGrid">
    <w:name w:val="Table Grid"/>
    <w:basedOn w:val="Table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DefaultParagraphFon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BodyText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Number">
    <w:name w:val="List Number"/>
    <w:basedOn w:val="Normal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Keyboard">
    <w:name w:val="HTML Keyboard"/>
    <w:basedOn w:val="DefaultParagraphFon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DefaultParagraphFon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Sample">
    <w:name w:val="HTML Sample"/>
    <w:basedOn w:val="DefaultParagraphFon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ediumList2">
    <w:name w:val="Medium List 2"/>
    <w:basedOn w:val="Table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EnvelopeAddress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MessageHeader">
    <w:name w:val="Message Header"/>
    <w:basedOn w:val="Normal"/>
    <w:link w:val="MessageHeaderCh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ediumGrid2">
    <w:name w:val="Medium Grid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2">
    <w:name w:val="Medium List 2 Accent 2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Typewriter">
    <w:name w:val="HTML Typewriter"/>
    <w:basedOn w:val="DefaultParagraphFon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semiHidden/>
    <w:unhideWhenUsed/>
    <w:rsid w:val="006676E2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6676E2"/>
    <w:pPr>
      <w:spacing w:line="240" w:lineRule="auto"/>
    </w:pPr>
  </w:style>
  <w:style w:type="character" w:customStyle="1" w:styleId="HTMLPreformattedChar">
    <w:name w:val="HTML Preformatted Char"/>
    <w:basedOn w:val="DefaultParagraphFont"/>
    <w:link w:val="HTMLPreformatted"/>
    <w:semiHidden/>
    <w:rsid w:val="006676E2"/>
  </w:style>
  <w:style w:type="paragraph" w:styleId="PlainText">
    <w:name w:val="Plain Text"/>
    <w:basedOn w:val="Normal"/>
    <w:link w:val="PlainTextCh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676E2"/>
    <w:rPr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76E2"/>
    <w:rPr>
      <w:rFonts w:ascii="Open Sans SemiCondensed" w:hAnsi="Open Sans SemiCondensed"/>
      <w:sz w:val="18"/>
      <w:szCs w:val="18"/>
    </w:rPr>
  </w:style>
  <w:style w:type="paragraph" w:styleId="MacroText">
    <w:name w:val="macro"/>
    <w:link w:val="MacroTextCh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croTextChar">
    <w:name w:val="Macro Text Char"/>
    <w:basedOn w:val="DefaultParagraphFont"/>
    <w:link w:val="MacroText"/>
    <w:semiHidden/>
    <w:rsid w:val="006676E2"/>
  </w:style>
  <w:style w:type="paragraph" w:styleId="IndexHeading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NoList"/>
    <w:semiHidden/>
    <w:unhideWhenUsed/>
    <w:rsid w:val="00153133"/>
    <w:pPr>
      <w:numPr>
        <w:numId w:val="40"/>
      </w:numPr>
    </w:pPr>
  </w:style>
  <w:style w:type="paragraph" w:styleId="ListNumber2">
    <w:name w:val="List Number 2"/>
    <w:basedOn w:val="ListNumb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Number3">
    <w:name w:val="List Number 3"/>
    <w:basedOn w:val="ListNumber"/>
    <w:unhideWhenUsed/>
    <w:rsid w:val="00382314"/>
    <w:pPr>
      <w:numPr>
        <w:ilvl w:val="2"/>
      </w:numPr>
    </w:pPr>
    <w:rPr>
      <w:rFonts w:cs="Open Sans SemiCondensed"/>
    </w:rPr>
  </w:style>
  <w:style w:type="character" w:styleId="FollowedHyperlink">
    <w:name w:val="FollowedHyperlink"/>
    <w:basedOn w:val="DefaultParagraphFon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BodyText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BodyText"/>
    <w:next w:val="BodyText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ridTable2">
    <w:name w:val="Grid Table 2"/>
    <w:basedOn w:val="Table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Table1Light-Accent3">
    <w:name w:val="List Table 1 Light Accent 3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Table1Light-Accent2">
    <w:name w:val="List Table 1 Light Accent 2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ridTable3-Accent6">
    <w:name w:val="Grid Table 3 Accent 6"/>
    <w:basedOn w:val="Table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Table1Light-Accent6">
    <w:name w:val="List Table 1 Light Accent 6"/>
    <w:basedOn w:val="Table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Table3-Accent6">
    <w:name w:val="List Table 3 Accent 6"/>
    <w:basedOn w:val="Table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semiHidden/>
    <w:rsid w:val="00036AFC"/>
    <w:pPr>
      <w:spacing w:after="0"/>
    </w:pPr>
  </w:style>
  <w:style w:type="paragraph" w:customStyle="1" w:styleId="EndNoteBibliographyTitle">
    <w:name w:val="EndNote Bibliography Title"/>
    <w:basedOn w:val="Normal"/>
    <w:link w:val="EndNoteBibliographyTitleZchn"/>
    <w:rsid w:val="005873F5"/>
    <w:pPr>
      <w:jc w:val="center"/>
    </w:pPr>
  </w:style>
  <w:style w:type="character" w:customStyle="1" w:styleId="EndNoteBibliographyTitleZchn">
    <w:name w:val="EndNote Bibliography Title Zchn"/>
    <w:basedOn w:val="DefaultParagraphFont"/>
    <w:link w:val="EndNoteBibliographyTitle"/>
    <w:rsid w:val="005873F5"/>
  </w:style>
  <w:style w:type="paragraph" w:customStyle="1" w:styleId="EndNoteBibliography">
    <w:name w:val="EndNote Bibliography"/>
    <w:basedOn w:val="Normal"/>
    <w:link w:val="EndNoteBibliographyZchn"/>
    <w:rsid w:val="005873F5"/>
    <w:pPr>
      <w:spacing w:line="240" w:lineRule="auto"/>
    </w:pPr>
  </w:style>
  <w:style w:type="character" w:customStyle="1" w:styleId="EndNoteBibliographyZchn">
    <w:name w:val="EndNote Bibliography Zchn"/>
    <w:basedOn w:val="DefaultParagraphFont"/>
    <w:link w:val="EndNoteBibliography"/>
    <w:rsid w:val="0058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image" Target="media/image5.png"/><Relationship Id="rId26" Type="http://schemas.openxmlformats.org/officeDocument/2006/relationships/hyperlink" Target="https://doi.org/10.1007/978-3-658-41700-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7/CBO9781316181959.002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s://doi.org/10.5167/uzh-21892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alexander.wettstein@phbern.ch" TargetMode="External"/><Relationship Id="rId29" Type="http://schemas.openxmlformats.org/officeDocument/2006/relationships/hyperlink" Target="https://doi.org/10.1017/S0140525X050001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4-03-01" TargetMode="External"/><Relationship Id="rId24" Type="http://schemas.openxmlformats.org/officeDocument/2006/relationships/hyperlink" Target="https://doi.org/10.14786/flr.v7i2.41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doi.org/10.5167/uzh-158353" TargetMode="External"/><Relationship Id="rId28" Type="http://schemas.openxmlformats.org/officeDocument/2006/relationships/hyperlink" Target="https://doi.org/10.1007/978-3-531-19981-8_44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oris.eckstein@phzh.ch" TargetMode="External"/><Relationship Id="rId31" Type="http://schemas.openxmlformats.org/officeDocument/2006/relationships/hyperlink" Target="https://doi.org/10.3389/feduc.2021.68125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doi.org/10.1037/a0035504" TargetMode="External"/><Relationship Id="rId27" Type="http://schemas.openxmlformats.org/officeDocument/2006/relationships/hyperlink" Target="https://doi.org/10.1080/09243453.2014.980277" TargetMode="External"/><Relationship Id="rId30" Type="http://schemas.openxmlformats.org/officeDocument/2006/relationships/hyperlink" Target="https://doi.org/10.1026/0049-8637/a000159" TargetMode="Externa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BE64-18B5-4578-B927-B1AE4111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8231</Words>
  <Characters>46921</Characters>
  <Application>Microsoft Office Word</Application>
  <DocSecurity>4</DocSecurity>
  <Lines>391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Qualität pädagogischer Interaktionen im Unterricht_x000d_</vt:lpstr>
    </vt:vector>
  </TitlesOfParts>
  <Company/>
  <LinksUpToDate>false</LinksUpToDate>
  <CharactersWithSpaces>55042</CharactersWithSpaces>
  <SharedDoc>false</SharedDoc>
  <HLinks>
    <vt:vector size="84" baseType="variant">
      <vt:variant>
        <vt:i4>1310741</vt:i4>
      </vt:variant>
      <vt:variant>
        <vt:i4>130</vt:i4>
      </vt:variant>
      <vt:variant>
        <vt:i4>0</vt:i4>
      </vt:variant>
      <vt:variant>
        <vt:i4>5</vt:i4>
      </vt:variant>
      <vt:variant>
        <vt:lpwstr>https://doi.org/10.3389/feduc.2021.681258</vt:lpwstr>
      </vt:variant>
      <vt:variant>
        <vt:lpwstr/>
      </vt:variant>
      <vt:variant>
        <vt:i4>589844</vt:i4>
      </vt:variant>
      <vt:variant>
        <vt:i4>127</vt:i4>
      </vt:variant>
      <vt:variant>
        <vt:i4>0</vt:i4>
      </vt:variant>
      <vt:variant>
        <vt:i4>5</vt:i4>
      </vt:variant>
      <vt:variant>
        <vt:lpwstr>https://doi.org/10.1026/0049-8637/a000159</vt:lpwstr>
      </vt:variant>
      <vt:variant>
        <vt:lpwstr/>
      </vt:variant>
      <vt:variant>
        <vt:i4>1310801</vt:i4>
      </vt:variant>
      <vt:variant>
        <vt:i4>124</vt:i4>
      </vt:variant>
      <vt:variant>
        <vt:i4>0</vt:i4>
      </vt:variant>
      <vt:variant>
        <vt:i4>5</vt:i4>
      </vt:variant>
      <vt:variant>
        <vt:lpwstr>https://doi.org/10.1017/S0140525X05000129</vt:lpwstr>
      </vt:variant>
      <vt:variant>
        <vt:lpwstr/>
      </vt:variant>
      <vt:variant>
        <vt:i4>8192094</vt:i4>
      </vt:variant>
      <vt:variant>
        <vt:i4>121</vt:i4>
      </vt:variant>
      <vt:variant>
        <vt:i4>0</vt:i4>
      </vt:variant>
      <vt:variant>
        <vt:i4>5</vt:i4>
      </vt:variant>
      <vt:variant>
        <vt:lpwstr>https://doi.org/10.1007/978-3-531-19981-8_44</vt:lpwstr>
      </vt:variant>
      <vt:variant>
        <vt:lpwstr/>
      </vt:variant>
      <vt:variant>
        <vt:i4>65610</vt:i4>
      </vt:variant>
      <vt:variant>
        <vt:i4>118</vt:i4>
      </vt:variant>
      <vt:variant>
        <vt:i4>0</vt:i4>
      </vt:variant>
      <vt:variant>
        <vt:i4>5</vt:i4>
      </vt:variant>
      <vt:variant>
        <vt:lpwstr>https://doi.org/10.1080/09243453.2014.980277</vt:lpwstr>
      </vt:variant>
      <vt:variant>
        <vt:lpwstr/>
      </vt:variant>
      <vt:variant>
        <vt:i4>1048658</vt:i4>
      </vt:variant>
      <vt:variant>
        <vt:i4>115</vt:i4>
      </vt:variant>
      <vt:variant>
        <vt:i4>0</vt:i4>
      </vt:variant>
      <vt:variant>
        <vt:i4>5</vt:i4>
      </vt:variant>
      <vt:variant>
        <vt:lpwstr>https://doi.org/10.1007/978-3-658-41700-0</vt:lpwstr>
      </vt:variant>
      <vt:variant>
        <vt:lpwstr/>
      </vt:variant>
      <vt:variant>
        <vt:i4>7929977</vt:i4>
      </vt:variant>
      <vt:variant>
        <vt:i4>112</vt:i4>
      </vt:variant>
      <vt:variant>
        <vt:i4>0</vt:i4>
      </vt:variant>
      <vt:variant>
        <vt:i4>5</vt:i4>
      </vt:variant>
      <vt:variant>
        <vt:lpwstr>https://doi.org/10.5167/uzh-218927</vt:lpwstr>
      </vt:variant>
      <vt:variant>
        <vt:lpwstr/>
      </vt:variant>
      <vt:variant>
        <vt:i4>1638410</vt:i4>
      </vt:variant>
      <vt:variant>
        <vt:i4>109</vt:i4>
      </vt:variant>
      <vt:variant>
        <vt:i4>0</vt:i4>
      </vt:variant>
      <vt:variant>
        <vt:i4>5</vt:i4>
      </vt:variant>
      <vt:variant>
        <vt:lpwstr>https://doi.org/10.14786/flr.v7i2.411</vt:lpwstr>
      </vt:variant>
      <vt:variant>
        <vt:lpwstr/>
      </vt:variant>
      <vt:variant>
        <vt:i4>7536765</vt:i4>
      </vt:variant>
      <vt:variant>
        <vt:i4>106</vt:i4>
      </vt:variant>
      <vt:variant>
        <vt:i4>0</vt:i4>
      </vt:variant>
      <vt:variant>
        <vt:i4>5</vt:i4>
      </vt:variant>
      <vt:variant>
        <vt:lpwstr>https://doi.org/10.5167/uzh-158353</vt:lpwstr>
      </vt:variant>
      <vt:variant>
        <vt:lpwstr/>
      </vt:variant>
      <vt:variant>
        <vt:i4>1179657</vt:i4>
      </vt:variant>
      <vt:variant>
        <vt:i4>103</vt:i4>
      </vt:variant>
      <vt:variant>
        <vt:i4>0</vt:i4>
      </vt:variant>
      <vt:variant>
        <vt:i4>5</vt:i4>
      </vt:variant>
      <vt:variant>
        <vt:lpwstr>https://doi.org/10.1037/a0035504</vt:lpwstr>
      </vt:variant>
      <vt:variant>
        <vt:lpwstr/>
      </vt:variant>
      <vt:variant>
        <vt:i4>5111885</vt:i4>
      </vt:variant>
      <vt:variant>
        <vt:i4>100</vt:i4>
      </vt:variant>
      <vt:variant>
        <vt:i4>0</vt:i4>
      </vt:variant>
      <vt:variant>
        <vt:i4>5</vt:i4>
      </vt:variant>
      <vt:variant>
        <vt:lpwstr>https://doi.org/10.1017/CBO9781316181959.002</vt:lpwstr>
      </vt:variant>
      <vt:variant>
        <vt:lpwstr/>
      </vt:variant>
      <vt:variant>
        <vt:i4>4980791</vt:i4>
      </vt:variant>
      <vt:variant>
        <vt:i4>97</vt:i4>
      </vt:variant>
      <vt:variant>
        <vt:i4>0</vt:i4>
      </vt:variant>
      <vt:variant>
        <vt:i4>5</vt:i4>
      </vt:variant>
      <vt:variant>
        <vt:lpwstr>mailto:alexander.wettstein@phbern.ch</vt:lpwstr>
      </vt:variant>
      <vt:variant>
        <vt:lpwstr/>
      </vt:variant>
      <vt:variant>
        <vt:i4>3211357</vt:i4>
      </vt:variant>
      <vt:variant>
        <vt:i4>94</vt:i4>
      </vt:variant>
      <vt:variant>
        <vt:i4>0</vt:i4>
      </vt:variant>
      <vt:variant>
        <vt:i4>5</vt:i4>
      </vt:variant>
      <vt:variant>
        <vt:lpwstr>mailto:boris.eckstein@phzh.ch</vt:lpwstr>
      </vt:variant>
      <vt:variant>
        <vt:lpwstr/>
      </vt:variant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https://doi.org/10.57161/z2024-03-01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Qualität pädagogischer Interaktionen im Unterricht_x000d_</dc:title>
  <dc:subject/>
  <dc:creator>Boris Eckstein;Alexander Wettstein_x000d_</dc:creator>
  <cp:keywords>Pädagogische Interaktion, Unterrichtsqualität, Unterrichtsstörungen, Lehrer-Schüler Beziehung, Kommunikation, theoretisches Prozessmodell / interaction pédagogique, qualité de l’enseignement, perturbation de l’enseignement, relation maitre-élève, communication, conceptualisation</cp:keywords>
  <cp:lastModifiedBy>Schnyder, Silvia</cp:lastModifiedBy>
  <cp:revision>86</cp:revision>
  <cp:lastPrinted>2024-03-28T18:31:00Z</cp:lastPrinted>
  <dcterms:created xsi:type="dcterms:W3CDTF">2024-03-19T03:57:00Z</dcterms:created>
  <dcterms:modified xsi:type="dcterms:W3CDTF">2024-04-02T16:02:00Z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