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77777777" w:rsidR="00EF51E1" w:rsidRDefault="00EF51E1" w:rsidP="00774771">
      <w:pPr>
        <w:pStyle w:val="Untertitel"/>
        <w:tabs>
          <w:tab w:val="left" w:pos="2697"/>
        </w:tabs>
        <w:spacing w:after="360"/>
        <w:rPr>
          <w:rFonts w:cs="Open Sans SemiCondensed"/>
          <w:b/>
          <w:color w:val="D31932" w:themeColor="accent1"/>
          <w:sz w:val="28"/>
          <w:szCs w:val="28"/>
          <w:lang w:val="de-CH"/>
        </w:rPr>
      </w:pPr>
      <w:r w:rsidRPr="00835B9C">
        <w:rPr>
          <w:rFonts w:cs="Open Sans SemiCondensed"/>
          <w:b/>
          <w:color w:val="D31932" w:themeColor="accent1"/>
          <w:sz w:val="28"/>
          <w:szCs w:val="28"/>
          <w:lang w:val="de-CH"/>
        </w:rPr>
        <w:t>Dokumentation</w:t>
      </w:r>
      <w:r w:rsidR="00774771">
        <w:rPr>
          <w:rFonts w:cs="Open Sans SemiCondensed"/>
          <w:b/>
          <w:color w:val="D31932" w:themeColor="accent1"/>
          <w:sz w:val="28"/>
          <w:szCs w:val="28"/>
          <w:lang w:val="de-CH"/>
        </w:rPr>
        <w:tab/>
      </w:r>
    </w:p>
    <w:p w14:paraId="15B76748" w14:textId="0793DE5F" w:rsidR="00E50053" w:rsidRPr="00BF5C74" w:rsidRDefault="00E50053" w:rsidP="00BF5C74">
      <w:pPr>
        <w:pStyle w:val="berschrift1"/>
      </w:pPr>
      <w:r w:rsidRPr="00BF5C74">
        <w:t>Inhaltsverzeichni</w:t>
      </w:r>
      <w:r w:rsidR="00EB535B" w:rsidRPr="00BF5C74">
        <w:t>s</w:t>
      </w:r>
    </w:p>
    <w:p w14:paraId="3801F43F" w14:textId="374510C1" w:rsidR="00BF3895" w:rsidRPr="0018441D" w:rsidRDefault="00041F77" w:rsidP="00A45EA8">
      <w:pPr>
        <w:pStyle w:val="Verzeichnis1"/>
        <w:rPr>
          <w:rFonts w:cstheme="minorBidi"/>
          <w:b w:val="0"/>
        </w:rPr>
      </w:pPr>
      <w:r w:rsidRPr="0018441D">
        <w:rPr>
          <w:b w:val="0"/>
        </w:rPr>
        <w:fldChar w:fldCharType="begin"/>
      </w:r>
      <w:r w:rsidRPr="0018441D">
        <w:rPr>
          <w:b w:val="0"/>
        </w:rPr>
        <w:instrText xml:space="preserve"> TOC \o "1-2" \h \z \u </w:instrText>
      </w:r>
      <w:r w:rsidRPr="0018441D">
        <w:rPr>
          <w:b w:val="0"/>
        </w:rPr>
        <w:fldChar w:fldCharType="separate"/>
      </w:r>
      <w:hyperlink w:anchor="_Toc124432287" w:history="1">
        <w:r w:rsidR="00BF3895" w:rsidRPr="0018441D">
          <w:rPr>
            <w:rStyle w:val="Hyperlink"/>
            <w:b w:val="0"/>
            <w:bCs w:val="0"/>
            <w:sz w:val="24"/>
            <w:szCs w:val="24"/>
          </w:rPr>
          <w:t>Literatur zum Schwerpunkt</w:t>
        </w:r>
        <w:r w:rsidR="00BF3895" w:rsidRPr="0018441D">
          <w:rPr>
            <w:b w:val="0"/>
            <w:webHidden/>
          </w:rPr>
          <w:tab/>
        </w:r>
      </w:hyperlink>
      <w:r w:rsidR="00E27C62" w:rsidRPr="0018441D">
        <w:rPr>
          <w:b w:val="0"/>
        </w:rPr>
        <w:t>5</w:t>
      </w:r>
      <w:r w:rsidR="0029104B">
        <w:rPr>
          <w:b w:val="0"/>
        </w:rPr>
        <w:t>0</w:t>
      </w:r>
    </w:p>
    <w:p w14:paraId="3E03EC7A" w14:textId="624CFC1D" w:rsidR="00BF3895" w:rsidRPr="0018441D" w:rsidRDefault="00000000" w:rsidP="00A45EA8">
      <w:pPr>
        <w:pStyle w:val="Verzeichnis1"/>
        <w:rPr>
          <w:rFonts w:cstheme="minorBidi"/>
          <w:b w:val="0"/>
        </w:rPr>
      </w:pPr>
      <w:hyperlink w:anchor="_Toc124432288" w:history="1">
        <w:r w:rsidR="00BF3895" w:rsidRPr="0018441D">
          <w:rPr>
            <w:rStyle w:val="Hyperlink"/>
            <w:b w:val="0"/>
            <w:bCs w:val="0"/>
            <w:sz w:val="24"/>
            <w:szCs w:val="24"/>
          </w:rPr>
          <w:t>Linksammlung zum Schwerpunkt</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_Toc124432288 \h </w:instrText>
        </w:r>
        <w:r w:rsidR="00BF3895" w:rsidRPr="0018441D">
          <w:rPr>
            <w:b w:val="0"/>
            <w:webHidden/>
          </w:rPr>
        </w:r>
        <w:r w:rsidR="00BF3895" w:rsidRPr="0018441D">
          <w:rPr>
            <w:b w:val="0"/>
            <w:webHidden/>
          </w:rPr>
          <w:fldChar w:fldCharType="separate"/>
        </w:r>
        <w:r w:rsidR="00FF1762">
          <w:rPr>
            <w:b w:val="0"/>
            <w:webHidden/>
          </w:rPr>
          <w:t>51</w:t>
        </w:r>
        <w:r w:rsidR="00BF3895" w:rsidRPr="0018441D">
          <w:rPr>
            <w:b w:val="0"/>
            <w:webHidden/>
          </w:rPr>
          <w:fldChar w:fldCharType="end"/>
        </w:r>
      </w:hyperlink>
    </w:p>
    <w:p w14:paraId="3793EB1F" w14:textId="41169F03" w:rsidR="00BF3895" w:rsidRPr="0018441D" w:rsidRDefault="00000000" w:rsidP="00A45EA8">
      <w:pPr>
        <w:pStyle w:val="Verzeichnis1"/>
        <w:rPr>
          <w:rFonts w:cstheme="minorBidi"/>
          <w:b w:val="0"/>
        </w:rPr>
      </w:pPr>
      <w:hyperlink w:anchor="_Toc124432289" w:history="1">
        <w:r w:rsidR="00BF3895" w:rsidRPr="0018441D">
          <w:rPr>
            <w:rStyle w:val="Hyperlink"/>
            <w:b w:val="0"/>
            <w:bCs w:val="0"/>
            <w:sz w:val="24"/>
            <w:szCs w:val="24"/>
          </w:rPr>
          <w:t>Rundschau</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_Toc124432289 \h </w:instrText>
        </w:r>
        <w:r w:rsidR="00BF3895" w:rsidRPr="0018441D">
          <w:rPr>
            <w:b w:val="0"/>
            <w:webHidden/>
          </w:rPr>
        </w:r>
        <w:r w:rsidR="00BF3895" w:rsidRPr="0018441D">
          <w:rPr>
            <w:b w:val="0"/>
            <w:webHidden/>
          </w:rPr>
          <w:fldChar w:fldCharType="separate"/>
        </w:r>
        <w:r w:rsidR="00FF1762">
          <w:rPr>
            <w:b w:val="0"/>
            <w:webHidden/>
          </w:rPr>
          <w:t>52</w:t>
        </w:r>
        <w:r w:rsidR="00BF3895" w:rsidRPr="0018441D">
          <w:rPr>
            <w:b w:val="0"/>
            <w:webHidden/>
          </w:rPr>
          <w:fldChar w:fldCharType="end"/>
        </w:r>
      </w:hyperlink>
    </w:p>
    <w:p w14:paraId="40AFE631" w14:textId="5813E7E4" w:rsidR="00BF3895" w:rsidRPr="0018441D" w:rsidRDefault="00000000" w:rsidP="002B0382">
      <w:pPr>
        <w:pStyle w:val="Verzeichnis2"/>
        <w:tabs>
          <w:tab w:val="right" w:pos="9061"/>
        </w:tabs>
        <w:rPr>
          <w:rFonts w:cstheme="minorBidi"/>
          <w:noProof/>
          <w:sz w:val="24"/>
          <w:szCs w:val="24"/>
        </w:rPr>
      </w:pPr>
      <w:hyperlink w:anchor="_Toc124432290" w:history="1">
        <w:r w:rsidR="00BF3895" w:rsidRPr="0018441D">
          <w:rPr>
            <w:rStyle w:val="Hyperlink"/>
            <w:bCs w:val="0"/>
            <w:noProof/>
            <w:sz w:val="24"/>
            <w:szCs w:val="24"/>
          </w:rPr>
          <w:t>International</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_Toc124432290 \h </w:instrText>
        </w:r>
        <w:r w:rsidR="00BF3895" w:rsidRPr="0018441D">
          <w:rPr>
            <w:noProof/>
            <w:webHidden/>
            <w:sz w:val="24"/>
            <w:szCs w:val="24"/>
          </w:rPr>
        </w:r>
        <w:r w:rsidR="00BF3895" w:rsidRPr="0018441D">
          <w:rPr>
            <w:noProof/>
            <w:webHidden/>
            <w:sz w:val="24"/>
            <w:szCs w:val="24"/>
          </w:rPr>
          <w:fldChar w:fldCharType="separate"/>
        </w:r>
        <w:r w:rsidR="00FF1762">
          <w:rPr>
            <w:noProof/>
            <w:webHidden/>
            <w:sz w:val="24"/>
            <w:szCs w:val="24"/>
          </w:rPr>
          <w:t>52</w:t>
        </w:r>
        <w:r w:rsidR="00BF3895" w:rsidRPr="0018441D">
          <w:rPr>
            <w:noProof/>
            <w:webHidden/>
            <w:sz w:val="24"/>
            <w:szCs w:val="24"/>
          </w:rPr>
          <w:fldChar w:fldCharType="end"/>
        </w:r>
      </w:hyperlink>
    </w:p>
    <w:p w14:paraId="371ECF27" w14:textId="27D6069B" w:rsidR="00BF3895" w:rsidRPr="0018441D" w:rsidRDefault="00000000" w:rsidP="002B0382">
      <w:pPr>
        <w:pStyle w:val="Verzeichnis2"/>
        <w:tabs>
          <w:tab w:val="right" w:pos="9061"/>
        </w:tabs>
        <w:rPr>
          <w:rFonts w:cstheme="minorBidi"/>
          <w:noProof/>
          <w:sz w:val="24"/>
          <w:szCs w:val="24"/>
        </w:rPr>
      </w:pPr>
      <w:hyperlink w:anchor="_Toc124432291" w:history="1">
        <w:r w:rsidR="00BF3895" w:rsidRPr="0018441D">
          <w:rPr>
            <w:rStyle w:val="Hyperlink"/>
            <w:bCs w:val="0"/>
            <w:noProof/>
            <w:sz w:val="24"/>
            <w:szCs w:val="24"/>
          </w:rPr>
          <w:t>National</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_Toc124432291 \h </w:instrText>
        </w:r>
        <w:r w:rsidR="00BF3895" w:rsidRPr="0018441D">
          <w:rPr>
            <w:noProof/>
            <w:webHidden/>
            <w:sz w:val="24"/>
            <w:szCs w:val="24"/>
          </w:rPr>
        </w:r>
        <w:r w:rsidR="00BF3895" w:rsidRPr="0018441D">
          <w:rPr>
            <w:noProof/>
            <w:webHidden/>
            <w:sz w:val="24"/>
            <w:szCs w:val="24"/>
          </w:rPr>
          <w:fldChar w:fldCharType="separate"/>
        </w:r>
        <w:r w:rsidR="00FF1762">
          <w:rPr>
            <w:noProof/>
            <w:webHidden/>
            <w:sz w:val="24"/>
            <w:szCs w:val="24"/>
          </w:rPr>
          <w:t>52</w:t>
        </w:r>
        <w:r w:rsidR="00BF3895" w:rsidRPr="0018441D">
          <w:rPr>
            <w:noProof/>
            <w:webHidden/>
            <w:sz w:val="24"/>
            <w:szCs w:val="24"/>
          </w:rPr>
          <w:fldChar w:fldCharType="end"/>
        </w:r>
      </w:hyperlink>
    </w:p>
    <w:p w14:paraId="33FDCD7B" w14:textId="12B31F1B" w:rsidR="00BF3895" w:rsidRPr="0018441D" w:rsidRDefault="00000000" w:rsidP="002B0382">
      <w:pPr>
        <w:pStyle w:val="Verzeichnis2"/>
        <w:tabs>
          <w:tab w:val="right" w:pos="9061"/>
        </w:tabs>
        <w:rPr>
          <w:rFonts w:cstheme="minorBidi"/>
          <w:noProof/>
          <w:sz w:val="24"/>
          <w:szCs w:val="24"/>
        </w:rPr>
      </w:pPr>
      <w:hyperlink w:anchor="_Toc124432292" w:history="1">
        <w:r w:rsidR="00BF3895" w:rsidRPr="0018441D">
          <w:rPr>
            <w:rStyle w:val="Hyperlink"/>
            <w:bCs w:val="0"/>
            <w:noProof/>
            <w:sz w:val="24"/>
            <w:szCs w:val="24"/>
          </w:rPr>
          <w:t>Regional / Kantonal</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_Toc124432292 \h </w:instrText>
        </w:r>
        <w:r w:rsidR="00BF3895" w:rsidRPr="0018441D">
          <w:rPr>
            <w:noProof/>
            <w:webHidden/>
            <w:sz w:val="24"/>
            <w:szCs w:val="24"/>
          </w:rPr>
        </w:r>
        <w:r w:rsidR="00BF3895" w:rsidRPr="0018441D">
          <w:rPr>
            <w:noProof/>
            <w:webHidden/>
            <w:sz w:val="24"/>
            <w:szCs w:val="24"/>
          </w:rPr>
          <w:fldChar w:fldCharType="separate"/>
        </w:r>
        <w:r w:rsidR="00FF1762">
          <w:rPr>
            <w:noProof/>
            <w:webHidden/>
            <w:sz w:val="24"/>
            <w:szCs w:val="24"/>
          </w:rPr>
          <w:t>53</w:t>
        </w:r>
        <w:r w:rsidR="00BF3895" w:rsidRPr="0018441D">
          <w:rPr>
            <w:noProof/>
            <w:webHidden/>
            <w:sz w:val="24"/>
            <w:szCs w:val="24"/>
          </w:rPr>
          <w:fldChar w:fldCharType="end"/>
        </w:r>
      </w:hyperlink>
    </w:p>
    <w:p w14:paraId="2AC0B802" w14:textId="7994C19F" w:rsidR="00BF3895" w:rsidRPr="0018441D" w:rsidRDefault="00000000" w:rsidP="002B0382">
      <w:pPr>
        <w:pStyle w:val="Verzeichnis2"/>
        <w:tabs>
          <w:tab w:val="right" w:pos="9061"/>
        </w:tabs>
        <w:rPr>
          <w:rFonts w:cstheme="minorBidi"/>
          <w:noProof/>
          <w:sz w:val="24"/>
          <w:szCs w:val="24"/>
        </w:rPr>
      </w:pPr>
      <w:hyperlink w:anchor="_Toc124432293" w:history="1">
        <w:r w:rsidR="00BF3895" w:rsidRPr="0018441D">
          <w:rPr>
            <w:rStyle w:val="Hyperlink"/>
            <w:bCs w:val="0"/>
            <w:noProof/>
            <w:sz w:val="24"/>
            <w:szCs w:val="24"/>
          </w:rPr>
          <w:t>Varia</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_Toc124432293 \h </w:instrText>
        </w:r>
        <w:r w:rsidR="00BF3895" w:rsidRPr="0018441D">
          <w:rPr>
            <w:noProof/>
            <w:webHidden/>
            <w:sz w:val="24"/>
            <w:szCs w:val="24"/>
          </w:rPr>
        </w:r>
        <w:r w:rsidR="00BF3895" w:rsidRPr="0018441D">
          <w:rPr>
            <w:noProof/>
            <w:webHidden/>
            <w:sz w:val="24"/>
            <w:szCs w:val="24"/>
          </w:rPr>
          <w:fldChar w:fldCharType="separate"/>
        </w:r>
        <w:r w:rsidR="00FF1762">
          <w:rPr>
            <w:noProof/>
            <w:webHidden/>
            <w:sz w:val="24"/>
            <w:szCs w:val="24"/>
          </w:rPr>
          <w:t>54</w:t>
        </w:r>
        <w:r w:rsidR="00BF3895" w:rsidRPr="0018441D">
          <w:rPr>
            <w:noProof/>
            <w:webHidden/>
            <w:sz w:val="24"/>
            <w:szCs w:val="24"/>
          </w:rPr>
          <w:fldChar w:fldCharType="end"/>
        </w:r>
      </w:hyperlink>
    </w:p>
    <w:p w14:paraId="3E5FF3C7" w14:textId="334D2696" w:rsidR="00BF3895" w:rsidRPr="0018441D" w:rsidRDefault="00000000" w:rsidP="00A45EA8">
      <w:pPr>
        <w:pStyle w:val="Verzeichnis1"/>
        <w:rPr>
          <w:rFonts w:cstheme="minorBidi"/>
          <w:b w:val="0"/>
        </w:rPr>
      </w:pPr>
      <w:hyperlink w:anchor="_Toc124432294" w:history="1">
        <w:r w:rsidR="00BF3895" w:rsidRPr="0018441D">
          <w:rPr>
            <w:rStyle w:val="Hyperlink"/>
            <w:b w:val="0"/>
            <w:bCs w:val="0"/>
            <w:sz w:val="24"/>
            <w:szCs w:val="24"/>
          </w:rPr>
          <w:t>Laufende Forschungsprojekte</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_Toc124432294 \h </w:instrText>
        </w:r>
        <w:r w:rsidR="00BF3895" w:rsidRPr="0018441D">
          <w:rPr>
            <w:b w:val="0"/>
            <w:webHidden/>
          </w:rPr>
        </w:r>
        <w:r w:rsidR="00BF3895" w:rsidRPr="0018441D">
          <w:rPr>
            <w:b w:val="0"/>
            <w:webHidden/>
          </w:rPr>
          <w:fldChar w:fldCharType="separate"/>
        </w:r>
        <w:r w:rsidR="00FF1762">
          <w:rPr>
            <w:b w:val="0"/>
            <w:webHidden/>
          </w:rPr>
          <w:t>54</w:t>
        </w:r>
        <w:r w:rsidR="00BF3895" w:rsidRPr="0018441D">
          <w:rPr>
            <w:b w:val="0"/>
            <w:webHidden/>
          </w:rPr>
          <w:fldChar w:fldCharType="end"/>
        </w:r>
      </w:hyperlink>
    </w:p>
    <w:p w14:paraId="0217E4FA" w14:textId="4A221E68" w:rsidR="00BF3895" w:rsidRPr="0018441D" w:rsidRDefault="00000000" w:rsidP="00A45EA8">
      <w:pPr>
        <w:pStyle w:val="Verzeichnis1"/>
        <w:rPr>
          <w:rFonts w:cstheme="minorBidi"/>
          <w:b w:val="0"/>
        </w:rPr>
      </w:pPr>
      <w:hyperlink w:anchor="_Toc124432300" w:history="1">
        <w:r w:rsidR="00BF3895" w:rsidRPr="0018441D">
          <w:rPr>
            <w:rStyle w:val="Hyperlink"/>
            <w:b w:val="0"/>
            <w:bCs w:val="0"/>
            <w:sz w:val="24"/>
            <w:szCs w:val="24"/>
          </w:rPr>
          <w:t>Parlamentarische Vorstösse</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_Toc124432300 \h </w:instrText>
        </w:r>
        <w:r w:rsidR="00BF3895" w:rsidRPr="0018441D">
          <w:rPr>
            <w:b w:val="0"/>
            <w:webHidden/>
          </w:rPr>
        </w:r>
        <w:r w:rsidR="00BF3895" w:rsidRPr="0018441D">
          <w:rPr>
            <w:b w:val="0"/>
            <w:webHidden/>
          </w:rPr>
          <w:fldChar w:fldCharType="separate"/>
        </w:r>
        <w:r w:rsidR="00FF1762">
          <w:rPr>
            <w:b w:val="0"/>
            <w:webHidden/>
          </w:rPr>
          <w:t>54</w:t>
        </w:r>
        <w:r w:rsidR="00BF3895" w:rsidRPr="0018441D">
          <w:rPr>
            <w:b w:val="0"/>
            <w:webHidden/>
          </w:rPr>
          <w:fldChar w:fldCharType="end"/>
        </w:r>
      </w:hyperlink>
    </w:p>
    <w:p w14:paraId="69B7E977" w14:textId="74B45CFD" w:rsidR="00BF3895" w:rsidRPr="0018441D" w:rsidRDefault="00000000" w:rsidP="00A45EA8">
      <w:pPr>
        <w:pStyle w:val="Verzeichnis1"/>
        <w:rPr>
          <w:rFonts w:cstheme="minorBidi"/>
          <w:b w:val="0"/>
        </w:rPr>
      </w:pPr>
      <w:hyperlink w:anchor="_Toc124432310" w:history="1">
        <w:r w:rsidR="00BF3895" w:rsidRPr="0018441D">
          <w:rPr>
            <w:rStyle w:val="Hyperlink"/>
            <w:b w:val="0"/>
            <w:bCs w:val="0"/>
            <w:sz w:val="24"/>
            <w:szCs w:val="24"/>
          </w:rPr>
          <w:t>Medien</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_Toc124432310 \h </w:instrText>
        </w:r>
        <w:r w:rsidR="00BF3895" w:rsidRPr="0018441D">
          <w:rPr>
            <w:b w:val="0"/>
            <w:webHidden/>
          </w:rPr>
        </w:r>
        <w:r w:rsidR="00BF3895" w:rsidRPr="0018441D">
          <w:rPr>
            <w:b w:val="0"/>
            <w:webHidden/>
          </w:rPr>
          <w:fldChar w:fldCharType="separate"/>
        </w:r>
        <w:r w:rsidR="00FF1762">
          <w:rPr>
            <w:b w:val="0"/>
            <w:webHidden/>
          </w:rPr>
          <w:t>55</w:t>
        </w:r>
        <w:r w:rsidR="00BF3895" w:rsidRPr="0018441D">
          <w:rPr>
            <w:b w:val="0"/>
            <w:webHidden/>
          </w:rPr>
          <w:fldChar w:fldCharType="end"/>
        </w:r>
      </w:hyperlink>
    </w:p>
    <w:p w14:paraId="4F845F3C" w14:textId="79ABFEA7" w:rsidR="00BF3895" w:rsidRPr="0018441D" w:rsidRDefault="00000000" w:rsidP="002B0382">
      <w:pPr>
        <w:pStyle w:val="Verzeichnis2"/>
        <w:tabs>
          <w:tab w:val="right" w:pos="9061"/>
        </w:tabs>
        <w:rPr>
          <w:rFonts w:cstheme="minorBidi"/>
          <w:noProof/>
          <w:sz w:val="24"/>
          <w:szCs w:val="24"/>
        </w:rPr>
      </w:pPr>
      <w:hyperlink w:anchor="_Toc124432311" w:history="1">
        <w:r w:rsidR="00BF3895" w:rsidRPr="0018441D">
          <w:rPr>
            <w:rStyle w:val="Hyperlink"/>
            <w:bCs w:val="0"/>
            <w:noProof/>
            <w:sz w:val="24"/>
            <w:szCs w:val="24"/>
          </w:rPr>
          <w:t>Fachbücher</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_Toc124432311 \h </w:instrText>
        </w:r>
        <w:r w:rsidR="00BF3895" w:rsidRPr="0018441D">
          <w:rPr>
            <w:noProof/>
            <w:webHidden/>
            <w:sz w:val="24"/>
            <w:szCs w:val="24"/>
          </w:rPr>
        </w:r>
        <w:r w:rsidR="00BF3895" w:rsidRPr="0018441D">
          <w:rPr>
            <w:noProof/>
            <w:webHidden/>
            <w:sz w:val="24"/>
            <w:szCs w:val="24"/>
          </w:rPr>
          <w:fldChar w:fldCharType="separate"/>
        </w:r>
        <w:r w:rsidR="00FF1762">
          <w:rPr>
            <w:noProof/>
            <w:webHidden/>
            <w:sz w:val="24"/>
            <w:szCs w:val="24"/>
          </w:rPr>
          <w:t>56</w:t>
        </w:r>
        <w:r w:rsidR="00BF3895" w:rsidRPr="0018441D">
          <w:rPr>
            <w:noProof/>
            <w:webHidden/>
            <w:sz w:val="24"/>
            <w:szCs w:val="24"/>
          </w:rPr>
          <w:fldChar w:fldCharType="end"/>
        </w:r>
      </w:hyperlink>
    </w:p>
    <w:p w14:paraId="24466BF2" w14:textId="2324E54F" w:rsidR="00BF3895" w:rsidRPr="0018441D" w:rsidRDefault="00000000" w:rsidP="002B0382">
      <w:pPr>
        <w:pStyle w:val="Verzeichnis2"/>
        <w:tabs>
          <w:tab w:val="right" w:pos="9061"/>
        </w:tabs>
        <w:rPr>
          <w:rFonts w:cstheme="minorBidi"/>
          <w:noProof/>
          <w:sz w:val="24"/>
          <w:szCs w:val="24"/>
        </w:rPr>
      </w:pPr>
      <w:hyperlink w:anchor="_Toc124432312" w:history="1">
        <w:r w:rsidR="00BF3895" w:rsidRPr="0018441D">
          <w:rPr>
            <w:rStyle w:val="Hyperlink"/>
            <w:bCs w:val="0"/>
            <w:noProof/>
            <w:sz w:val="24"/>
            <w:szCs w:val="24"/>
          </w:rPr>
          <w:t>Erzählte Behinderung</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_Toc124432312 \h </w:instrText>
        </w:r>
        <w:r w:rsidR="00BF3895" w:rsidRPr="0018441D">
          <w:rPr>
            <w:noProof/>
            <w:webHidden/>
            <w:sz w:val="24"/>
            <w:szCs w:val="24"/>
          </w:rPr>
        </w:r>
        <w:r w:rsidR="00BF3895" w:rsidRPr="0018441D">
          <w:rPr>
            <w:noProof/>
            <w:webHidden/>
            <w:sz w:val="24"/>
            <w:szCs w:val="24"/>
          </w:rPr>
          <w:fldChar w:fldCharType="separate"/>
        </w:r>
        <w:r w:rsidR="00FF1762">
          <w:rPr>
            <w:noProof/>
            <w:webHidden/>
            <w:sz w:val="24"/>
            <w:szCs w:val="24"/>
          </w:rPr>
          <w:t>58</w:t>
        </w:r>
        <w:r w:rsidR="00BF3895" w:rsidRPr="0018441D">
          <w:rPr>
            <w:noProof/>
            <w:webHidden/>
            <w:sz w:val="24"/>
            <w:szCs w:val="24"/>
          </w:rPr>
          <w:fldChar w:fldCharType="end"/>
        </w:r>
      </w:hyperlink>
    </w:p>
    <w:p w14:paraId="3CA7F303" w14:textId="4843165B" w:rsidR="00BF3895" w:rsidRPr="0018441D" w:rsidRDefault="00000000" w:rsidP="002B0382">
      <w:pPr>
        <w:pStyle w:val="Verzeichnis2"/>
        <w:tabs>
          <w:tab w:val="right" w:pos="9061"/>
        </w:tabs>
        <w:rPr>
          <w:rFonts w:cstheme="minorBidi"/>
          <w:noProof/>
          <w:sz w:val="24"/>
          <w:szCs w:val="24"/>
        </w:rPr>
      </w:pPr>
      <w:hyperlink w:anchor="_Toc124432313" w:history="1">
        <w:r w:rsidR="00BF3895" w:rsidRPr="0018441D">
          <w:rPr>
            <w:rStyle w:val="Hyperlink"/>
            <w:bCs w:val="0"/>
            <w:noProof/>
            <w:sz w:val="24"/>
            <w:szCs w:val="24"/>
          </w:rPr>
          <w:t>Filme</w:t>
        </w:r>
        <w:r w:rsidR="00BF3895" w:rsidRPr="0018441D">
          <w:rPr>
            <w:noProof/>
            <w:webHidden/>
            <w:sz w:val="24"/>
            <w:szCs w:val="24"/>
          </w:rPr>
          <w:tab/>
        </w:r>
        <w:r w:rsidR="00BF3895" w:rsidRPr="0018441D">
          <w:rPr>
            <w:noProof/>
            <w:webHidden/>
            <w:sz w:val="24"/>
            <w:szCs w:val="24"/>
          </w:rPr>
          <w:fldChar w:fldCharType="begin"/>
        </w:r>
        <w:r w:rsidR="00BF3895" w:rsidRPr="0018441D">
          <w:rPr>
            <w:noProof/>
            <w:webHidden/>
            <w:sz w:val="24"/>
            <w:szCs w:val="24"/>
          </w:rPr>
          <w:instrText xml:space="preserve"> PAGEREF _Toc124432313 \h </w:instrText>
        </w:r>
        <w:r w:rsidR="00BF3895" w:rsidRPr="0018441D">
          <w:rPr>
            <w:noProof/>
            <w:webHidden/>
            <w:sz w:val="24"/>
            <w:szCs w:val="24"/>
          </w:rPr>
        </w:r>
        <w:r w:rsidR="00BF3895" w:rsidRPr="0018441D">
          <w:rPr>
            <w:noProof/>
            <w:webHidden/>
            <w:sz w:val="24"/>
            <w:szCs w:val="24"/>
          </w:rPr>
          <w:fldChar w:fldCharType="separate"/>
        </w:r>
        <w:r w:rsidR="00FF1762">
          <w:rPr>
            <w:noProof/>
            <w:webHidden/>
            <w:sz w:val="24"/>
            <w:szCs w:val="24"/>
          </w:rPr>
          <w:t>58</w:t>
        </w:r>
        <w:r w:rsidR="00BF3895" w:rsidRPr="0018441D">
          <w:rPr>
            <w:noProof/>
            <w:webHidden/>
            <w:sz w:val="24"/>
            <w:szCs w:val="24"/>
          </w:rPr>
          <w:fldChar w:fldCharType="end"/>
        </w:r>
      </w:hyperlink>
    </w:p>
    <w:p w14:paraId="12229A9A" w14:textId="0EED0911" w:rsidR="00BF3895" w:rsidRPr="0018441D" w:rsidRDefault="00000000" w:rsidP="00A45EA8">
      <w:pPr>
        <w:pStyle w:val="Verzeichnis1"/>
        <w:rPr>
          <w:rFonts w:cstheme="minorBidi"/>
          <w:b w:val="0"/>
        </w:rPr>
      </w:pPr>
      <w:hyperlink w:anchor="_Toc124432314" w:history="1">
        <w:r w:rsidR="00BF3895" w:rsidRPr="0018441D">
          <w:rPr>
            <w:rStyle w:val="Hyperlink"/>
            <w:b w:val="0"/>
            <w:bCs w:val="0"/>
            <w:sz w:val="24"/>
            <w:szCs w:val="24"/>
          </w:rPr>
          <w:t>Weiterbildung</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_Toc124432314 \h </w:instrText>
        </w:r>
        <w:r w:rsidR="00BF3895" w:rsidRPr="0018441D">
          <w:rPr>
            <w:b w:val="0"/>
            <w:webHidden/>
          </w:rPr>
        </w:r>
        <w:r w:rsidR="00BF3895" w:rsidRPr="0018441D">
          <w:rPr>
            <w:b w:val="0"/>
            <w:webHidden/>
          </w:rPr>
          <w:fldChar w:fldCharType="separate"/>
        </w:r>
        <w:r w:rsidR="00FF1762">
          <w:rPr>
            <w:b w:val="0"/>
            <w:webHidden/>
          </w:rPr>
          <w:t>59</w:t>
        </w:r>
        <w:r w:rsidR="00BF3895" w:rsidRPr="0018441D">
          <w:rPr>
            <w:b w:val="0"/>
            <w:webHidden/>
          </w:rPr>
          <w:fldChar w:fldCharType="end"/>
        </w:r>
      </w:hyperlink>
    </w:p>
    <w:p w14:paraId="5491B79F" w14:textId="2490CC66" w:rsidR="00BF3895" w:rsidRPr="0018441D" w:rsidRDefault="00000000" w:rsidP="00A45EA8">
      <w:pPr>
        <w:pStyle w:val="Verzeichnis1"/>
        <w:rPr>
          <w:rFonts w:cstheme="minorBidi"/>
          <w:b w:val="0"/>
        </w:rPr>
      </w:pPr>
      <w:hyperlink w:anchor="_Toc124432315" w:history="1">
        <w:r w:rsidR="00BF3895" w:rsidRPr="0018441D">
          <w:rPr>
            <w:rStyle w:val="Hyperlink"/>
            <w:b w:val="0"/>
            <w:bCs w:val="0"/>
            <w:sz w:val="24"/>
            <w:szCs w:val="24"/>
          </w:rPr>
          <w:t>Blick in die Revue</w:t>
        </w:r>
        <w:r w:rsidR="00BF3895" w:rsidRPr="0018441D">
          <w:rPr>
            <w:b w:val="0"/>
            <w:webHidden/>
          </w:rPr>
          <w:tab/>
        </w:r>
        <w:r w:rsidR="00BF3895" w:rsidRPr="0018441D">
          <w:rPr>
            <w:b w:val="0"/>
            <w:webHidden/>
          </w:rPr>
          <w:fldChar w:fldCharType="begin"/>
        </w:r>
        <w:r w:rsidR="00BF3895" w:rsidRPr="0018441D">
          <w:rPr>
            <w:b w:val="0"/>
            <w:webHidden/>
          </w:rPr>
          <w:instrText xml:space="preserve"> PAGEREF _Toc124432315 \h </w:instrText>
        </w:r>
        <w:r w:rsidR="00BF3895" w:rsidRPr="0018441D">
          <w:rPr>
            <w:b w:val="0"/>
            <w:webHidden/>
          </w:rPr>
        </w:r>
        <w:r w:rsidR="00BF3895" w:rsidRPr="0018441D">
          <w:rPr>
            <w:b w:val="0"/>
            <w:webHidden/>
          </w:rPr>
          <w:fldChar w:fldCharType="separate"/>
        </w:r>
        <w:r w:rsidR="00FF1762">
          <w:rPr>
            <w:b w:val="0"/>
            <w:webHidden/>
          </w:rPr>
          <w:t>59</w:t>
        </w:r>
        <w:r w:rsidR="00BF3895" w:rsidRPr="0018441D">
          <w:rPr>
            <w:b w:val="0"/>
            <w:webHidden/>
          </w:rPr>
          <w:fldChar w:fldCharType="end"/>
        </w:r>
      </w:hyperlink>
    </w:p>
    <w:p w14:paraId="6F1DF14B" w14:textId="759AA6AD" w:rsidR="00EF51E1" w:rsidRPr="00835B9C" w:rsidRDefault="00041F77" w:rsidP="003E7D17">
      <w:pPr>
        <w:pStyle w:val="berschrift1"/>
        <w:rPr>
          <w:lang w:val="de-CH"/>
        </w:rPr>
      </w:pPr>
      <w:r w:rsidRPr="0018441D">
        <w:rPr>
          <w:b w:val="0"/>
          <w:bCs w:val="0"/>
          <w:szCs w:val="24"/>
          <w:lang w:val="de-CH"/>
        </w:rPr>
        <w:fldChar w:fldCharType="end"/>
      </w:r>
      <w:bookmarkStart w:id="0" w:name="_Toc124432287"/>
      <w:r w:rsidR="00EF51E1" w:rsidRPr="00835B9C">
        <w:rPr>
          <w:lang w:val="de-CH"/>
        </w:rPr>
        <w:t>Literatur zum Schwerpunkt</w:t>
      </w:r>
      <w:bookmarkEnd w:id="0"/>
    </w:p>
    <w:p w14:paraId="4284D773" w14:textId="33EEF2D0" w:rsidR="00CE6E9C" w:rsidRDefault="00CE6E9C" w:rsidP="002A7710">
      <w:pPr>
        <w:pStyle w:val="Literaturverzeichnis"/>
        <w:rPr>
          <w:lang w:val="de-CH"/>
        </w:rPr>
      </w:pPr>
      <w:r w:rsidRPr="00CE6E9C">
        <w:rPr>
          <w:lang w:val="de-CH"/>
        </w:rPr>
        <w:t xml:space="preserve">Berndt, C., Häcker, T. &amp; Walm, M. </w:t>
      </w:r>
      <w:r>
        <w:rPr>
          <w:lang w:val="de-CH"/>
        </w:rPr>
        <w:t xml:space="preserve">(Hrsg.) </w:t>
      </w:r>
      <w:r w:rsidRPr="00CE6E9C">
        <w:rPr>
          <w:lang w:val="de-CH"/>
        </w:rPr>
        <w:t xml:space="preserve">(2022). </w:t>
      </w:r>
      <w:r w:rsidRPr="00CE6E9C">
        <w:rPr>
          <w:i/>
          <w:iCs/>
          <w:lang w:val="de-CH"/>
        </w:rPr>
        <w:t>Ethik in pädagogischen Beziehungen.</w:t>
      </w:r>
      <w:r w:rsidRPr="00CE6E9C">
        <w:rPr>
          <w:lang w:val="de-CH"/>
        </w:rPr>
        <w:t xml:space="preserve"> Klinkhardt.</w:t>
      </w:r>
    </w:p>
    <w:p w14:paraId="1C7625A6" w14:textId="2B05FF75" w:rsidR="006F2604" w:rsidRPr="00E106C8" w:rsidRDefault="006F2604" w:rsidP="002A7710">
      <w:pPr>
        <w:pStyle w:val="Literaturverzeichnis"/>
        <w:rPr>
          <w:lang w:val="de-CH"/>
        </w:rPr>
      </w:pPr>
      <w:r w:rsidRPr="00BD28B6">
        <w:rPr>
          <w:lang w:val="de-CH"/>
        </w:rPr>
        <w:t>Dederich, M</w:t>
      </w:r>
      <w:r>
        <w:rPr>
          <w:lang w:val="de-CH"/>
        </w:rPr>
        <w:t xml:space="preserve">. (2018). </w:t>
      </w:r>
      <w:r w:rsidRPr="00BD28B6">
        <w:rPr>
          <w:lang w:val="de-CH"/>
        </w:rPr>
        <w:t>Vom Gegenstand zum Teilnehmer der Forschung. Ethische Überlegungen zur partizipativen Forschung.</w:t>
      </w:r>
      <w:r>
        <w:rPr>
          <w:lang w:val="de-CH"/>
        </w:rPr>
        <w:t xml:space="preserve"> </w:t>
      </w:r>
      <w:r w:rsidRPr="005702E5">
        <w:rPr>
          <w:i/>
          <w:iCs/>
          <w:lang w:val="de-CH"/>
        </w:rPr>
        <w:t>Behindertenpädagogik, 57</w:t>
      </w:r>
      <w:r w:rsidR="00EB535B">
        <w:rPr>
          <w:lang w:val="de-CH"/>
        </w:rPr>
        <w:t> </w:t>
      </w:r>
      <w:r w:rsidRPr="00BD28B6">
        <w:rPr>
          <w:lang w:val="de-CH"/>
        </w:rPr>
        <w:t>(2</w:t>
      </w:r>
      <w:r>
        <w:rPr>
          <w:lang w:val="de-CH"/>
        </w:rPr>
        <w:t>)</w:t>
      </w:r>
      <w:r w:rsidRPr="00BD28B6">
        <w:rPr>
          <w:lang w:val="de-CH"/>
        </w:rPr>
        <w:t>, 147</w:t>
      </w:r>
      <w:r>
        <w:rPr>
          <w:lang w:val="de-CH"/>
        </w:rPr>
        <w:t>–1</w:t>
      </w:r>
      <w:r w:rsidRPr="00BD28B6">
        <w:rPr>
          <w:lang w:val="de-CH"/>
        </w:rPr>
        <w:t>64</w:t>
      </w:r>
      <w:r>
        <w:rPr>
          <w:lang w:val="de-CH"/>
        </w:rPr>
        <w:t>.</w:t>
      </w:r>
    </w:p>
    <w:p w14:paraId="7B8F0574" w14:textId="2025F29D" w:rsidR="006F2604" w:rsidRPr="00EA241A" w:rsidRDefault="006F2604" w:rsidP="00EA241A">
      <w:pPr>
        <w:pStyle w:val="Literaturverzeichnis"/>
        <w:rPr>
          <w:lang w:val="de-CH"/>
        </w:rPr>
      </w:pPr>
      <w:r w:rsidRPr="00EA241A">
        <w:rPr>
          <w:lang w:val="de-CH"/>
        </w:rPr>
        <w:t>Dederich, M</w:t>
      </w:r>
      <w:r>
        <w:rPr>
          <w:lang w:val="de-CH"/>
        </w:rPr>
        <w:t>. (2022).</w:t>
      </w:r>
      <w:r w:rsidRPr="00EA241A">
        <w:rPr>
          <w:lang w:val="de-CH"/>
        </w:rPr>
        <w:t xml:space="preserve"> Ethik der Sorge. Verantwortung, Anerkennung, Gerechtigkeit im Zeichen radikaler Andersheit. Ein Versuch. </w:t>
      </w:r>
      <w:r w:rsidRPr="00EA241A">
        <w:rPr>
          <w:i/>
          <w:iCs/>
          <w:lang w:val="de-CH"/>
        </w:rPr>
        <w:t>Menschen</w:t>
      </w:r>
      <w:r w:rsidRPr="00E25D97">
        <w:rPr>
          <w:i/>
          <w:iCs/>
          <w:lang w:val="de-CH"/>
        </w:rPr>
        <w:t xml:space="preserve">. </w:t>
      </w:r>
      <w:r w:rsidRPr="00EA241A">
        <w:rPr>
          <w:i/>
          <w:iCs/>
          <w:lang w:val="de-CH"/>
        </w:rPr>
        <w:t>Zeitschrift für gemeinsames Leben, Lernen und Arbeiten, 45</w:t>
      </w:r>
      <w:r w:rsidR="00EB535B">
        <w:rPr>
          <w:lang w:val="de-CH"/>
        </w:rPr>
        <w:t> </w:t>
      </w:r>
      <w:r w:rsidRPr="00EA241A">
        <w:rPr>
          <w:lang w:val="de-CH"/>
        </w:rPr>
        <w:t>(1</w:t>
      </w:r>
      <w:r>
        <w:rPr>
          <w:lang w:val="de-CH"/>
        </w:rPr>
        <w:t>)</w:t>
      </w:r>
      <w:r w:rsidRPr="00EA241A">
        <w:rPr>
          <w:lang w:val="de-CH"/>
        </w:rPr>
        <w:t>, 33</w:t>
      </w:r>
      <w:r>
        <w:rPr>
          <w:rFonts w:hint="cs"/>
          <w:lang w:val="de-CH"/>
        </w:rPr>
        <w:t>–</w:t>
      </w:r>
      <w:r w:rsidRPr="00EA241A">
        <w:rPr>
          <w:lang w:val="de-CH"/>
        </w:rPr>
        <w:t>39</w:t>
      </w:r>
      <w:r>
        <w:rPr>
          <w:lang w:val="de-CH"/>
        </w:rPr>
        <w:t>.</w:t>
      </w:r>
    </w:p>
    <w:p w14:paraId="38D11D2A" w14:textId="6AD932F8" w:rsidR="006F2604" w:rsidRPr="00E06462" w:rsidRDefault="006F2604" w:rsidP="00E06462">
      <w:pPr>
        <w:pStyle w:val="Literaturverzeichnis"/>
        <w:rPr>
          <w:lang w:val="de-CH"/>
        </w:rPr>
      </w:pPr>
      <w:r w:rsidRPr="00E06462">
        <w:rPr>
          <w:lang w:val="de-CH"/>
        </w:rPr>
        <w:t>Falkenstörfer, S</w:t>
      </w:r>
      <w:r>
        <w:rPr>
          <w:lang w:val="de-CH"/>
        </w:rPr>
        <w:t>. (2022).</w:t>
      </w:r>
      <w:r w:rsidRPr="00E06462">
        <w:rPr>
          <w:lang w:val="de-CH"/>
        </w:rPr>
        <w:t xml:space="preserve"> Für Sorge. Verantwortung und Sorge für Menschen mit (komplexen) Behinderungen. </w:t>
      </w:r>
      <w:r w:rsidRPr="00E06462">
        <w:rPr>
          <w:i/>
          <w:iCs/>
          <w:lang w:val="de-CH"/>
        </w:rPr>
        <w:t>Menschen</w:t>
      </w:r>
      <w:r w:rsidRPr="003F1874">
        <w:rPr>
          <w:i/>
          <w:iCs/>
          <w:lang w:val="de-CH"/>
        </w:rPr>
        <w:t xml:space="preserve">. </w:t>
      </w:r>
      <w:r w:rsidRPr="00E06462">
        <w:rPr>
          <w:i/>
          <w:iCs/>
          <w:lang w:val="de-CH"/>
        </w:rPr>
        <w:t>Zeitschrift für gemeinsames Leben, Lernen und Arbeiten, 45</w:t>
      </w:r>
      <w:r w:rsidR="00EB535B">
        <w:rPr>
          <w:lang w:val="de-CH"/>
        </w:rPr>
        <w:t> </w:t>
      </w:r>
      <w:r w:rsidRPr="00E06462">
        <w:rPr>
          <w:lang w:val="de-CH"/>
        </w:rPr>
        <w:t>(1</w:t>
      </w:r>
      <w:r>
        <w:rPr>
          <w:lang w:val="de-CH"/>
        </w:rPr>
        <w:t xml:space="preserve">), </w:t>
      </w:r>
      <w:r w:rsidRPr="00E06462">
        <w:rPr>
          <w:lang w:val="de-CH"/>
        </w:rPr>
        <w:t>25</w:t>
      </w:r>
      <w:r>
        <w:rPr>
          <w:rFonts w:hint="cs"/>
          <w:lang w:val="de-CH"/>
        </w:rPr>
        <w:t>–</w:t>
      </w:r>
      <w:r w:rsidRPr="00E06462">
        <w:rPr>
          <w:lang w:val="de-CH"/>
        </w:rPr>
        <w:t>30</w:t>
      </w:r>
      <w:r>
        <w:rPr>
          <w:lang w:val="de-CH"/>
        </w:rPr>
        <w:t>.</w:t>
      </w:r>
    </w:p>
    <w:p w14:paraId="4958AEFF" w14:textId="29854E4E" w:rsidR="006F2604" w:rsidRPr="00E04EC5" w:rsidRDefault="006F2604" w:rsidP="00E04EC5">
      <w:pPr>
        <w:pStyle w:val="Literaturverzeichnis"/>
        <w:rPr>
          <w:lang w:val="de-CH"/>
        </w:rPr>
      </w:pPr>
      <w:r w:rsidRPr="00E04EC5">
        <w:rPr>
          <w:lang w:val="de-CH"/>
        </w:rPr>
        <w:t>Gottwald, C</w:t>
      </w:r>
      <w:r>
        <w:rPr>
          <w:lang w:val="de-CH"/>
        </w:rPr>
        <w:t>. (2018).</w:t>
      </w:r>
      <w:r w:rsidRPr="00E04EC5">
        <w:rPr>
          <w:lang w:val="de-CH"/>
        </w:rPr>
        <w:t xml:space="preserve"> Das Thema Behinderung im inklusiven Ethikunterricht. </w:t>
      </w:r>
      <w:r w:rsidRPr="00E04EC5">
        <w:rPr>
          <w:i/>
          <w:iCs/>
          <w:lang w:val="de-CH"/>
        </w:rPr>
        <w:t>Sonderpädagogische Förderung in NRW, 63</w:t>
      </w:r>
      <w:r w:rsidR="00EB535B">
        <w:rPr>
          <w:lang w:val="de-CH"/>
        </w:rPr>
        <w:t> </w:t>
      </w:r>
      <w:r w:rsidRPr="00E04EC5">
        <w:rPr>
          <w:lang w:val="de-CH"/>
        </w:rPr>
        <w:t>(3</w:t>
      </w:r>
      <w:r>
        <w:rPr>
          <w:lang w:val="de-CH"/>
        </w:rPr>
        <w:t>)</w:t>
      </w:r>
      <w:r w:rsidRPr="00E04EC5">
        <w:rPr>
          <w:lang w:val="de-CH"/>
        </w:rPr>
        <w:t>, 316</w:t>
      </w:r>
      <w:r>
        <w:rPr>
          <w:rFonts w:hint="cs"/>
          <w:lang w:val="de-CH"/>
        </w:rPr>
        <w:t>–</w:t>
      </w:r>
      <w:r w:rsidRPr="00E04EC5">
        <w:rPr>
          <w:lang w:val="de-CH"/>
        </w:rPr>
        <w:t>329</w:t>
      </w:r>
      <w:r>
        <w:rPr>
          <w:lang w:val="de-CH"/>
        </w:rPr>
        <w:t>.</w:t>
      </w:r>
    </w:p>
    <w:p w14:paraId="6A3E4533" w14:textId="7A19C3B3" w:rsidR="006F2604" w:rsidRDefault="006F2604" w:rsidP="00E106C8">
      <w:pPr>
        <w:pStyle w:val="Literaturverzeichnis"/>
        <w:rPr>
          <w:lang w:val="de-CH"/>
        </w:rPr>
      </w:pPr>
      <w:r w:rsidRPr="00E106C8">
        <w:rPr>
          <w:lang w:val="de-CH"/>
        </w:rPr>
        <w:t xml:space="preserve">Köpfle, </w:t>
      </w:r>
      <w:r>
        <w:rPr>
          <w:lang w:val="de-CH"/>
        </w:rPr>
        <w:t xml:space="preserve">M., </w:t>
      </w:r>
      <w:r w:rsidRPr="00E106C8">
        <w:rPr>
          <w:lang w:val="de-CH"/>
        </w:rPr>
        <w:t>Wölfl, J</w:t>
      </w:r>
      <w:r>
        <w:rPr>
          <w:lang w:val="de-CH"/>
        </w:rPr>
        <w:t xml:space="preserve">. &amp; </w:t>
      </w:r>
      <w:r w:rsidRPr="00E106C8">
        <w:rPr>
          <w:lang w:val="de-CH"/>
        </w:rPr>
        <w:t>Markowetz, R</w:t>
      </w:r>
      <w:r>
        <w:rPr>
          <w:lang w:val="de-CH"/>
        </w:rPr>
        <w:t>. (2019).</w:t>
      </w:r>
      <w:r w:rsidRPr="00E106C8">
        <w:rPr>
          <w:lang w:val="de-CH"/>
        </w:rPr>
        <w:t xml:space="preserve"> Einstellung von Lehramtsstudierenden zu präferenzutiliaristischen Thesen und zu Fragen der Inklusion von Menschen mit geistiger Behinderung. </w:t>
      </w:r>
      <w:r w:rsidRPr="00E106C8">
        <w:rPr>
          <w:i/>
          <w:iCs/>
          <w:lang w:val="de-CH"/>
        </w:rPr>
        <w:t xml:space="preserve">Zeitschrift für Heilpädagogik, </w:t>
      </w:r>
      <w:r w:rsidRPr="00AB40D1">
        <w:rPr>
          <w:i/>
          <w:iCs/>
          <w:lang w:val="de-CH"/>
        </w:rPr>
        <w:t>70</w:t>
      </w:r>
      <w:r w:rsidR="00EB535B">
        <w:rPr>
          <w:lang w:val="de-CH"/>
        </w:rPr>
        <w:t> </w:t>
      </w:r>
      <w:r w:rsidRPr="00E106C8">
        <w:rPr>
          <w:lang w:val="de-CH"/>
        </w:rPr>
        <w:t>(1</w:t>
      </w:r>
      <w:r>
        <w:rPr>
          <w:lang w:val="de-CH"/>
        </w:rPr>
        <w:t>)</w:t>
      </w:r>
      <w:r w:rsidRPr="00E106C8">
        <w:rPr>
          <w:lang w:val="de-CH"/>
        </w:rPr>
        <w:t>, 4</w:t>
      </w:r>
      <w:r>
        <w:rPr>
          <w:lang w:val="de-CH"/>
        </w:rPr>
        <w:t>–</w:t>
      </w:r>
      <w:r w:rsidRPr="00E106C8">
        <w:rPr>
          <w:lang w:val="de-CH"/>
        </w:rPr>
        <w:t>14</w:t>
      </w:r>
      <w:r>
        <w:rPr>
          <w:lang w:val="de-CH"/>
        </w:rPr>
        <w:t>.</w:t>
      </w:r>
    </w:p>
    <w:p w14:paraId="71F1AA30" w14:textId="77777777" w:rsidR="006F2604" w:rsidRDefault="006F2604" w:rsidP="00DD4E7A">
      <w:pPr>
        <w:pStyle w:val="Literaturverzeichnis"/>
        <w:rPr>
          <w:lang w:val="de-CH"/>
        </w:rPr>
      </w:pPr>
      <w:r w:rsidRPr="00B3287D">
        <w:rPr>
          <w:lang w:val="de-CH"/>
        </w:rPr>
        <w:t>Menth, M</w:t>
      </w:r>
      <w:r>
        <w:rPr>
          <w:lang w:val="de-CH"/>
        </w:rPr>
        <w:t>. (2022).</w:t>
      </w:r>
      <w:r w:rsidRPr="00B3287D">
        <w:rPr>
          <w:lang w:val="de-CH"/>
        </w:rPr>
        <w:t xml:space="preserve"> </w:t>
      </w:r>
      <w:r w:rsidRPr="00C367AD">
        <w:rPr>
          <w:i/>
          <w:iCs/>
          <w:lang w:val="de-CH"/>
        </w:rPr>
        <w:t>Heilpädagogische Haltung. Denkbewegungen zwischen Heilpädagogik und Philosophie</w:t>
      </w:r>
      <w:r>
        <w:rPr>
          <w:i/>
          <w:iCs/>
          <w:lang w:val="de-CH"/>
        </w:rPr>
        <w:t>.</w:t>
      </w:r>
      <w:r w:rsidRPr="00C367AD">
        <w:rPr>
          <w:i/>
          <w:iCs/>
          <w:lang w:val="de-CH"/>
        </w:rPr>
        <w:t xml:space="preserve"> </w:t>
      </w:r>
      <w:r w:rsidRPr="00B3287D">
        <w:rPr>
          <w:lang w:val="de-CH"/>
        </w:rPr>
        <w:t>BHP</w:t>
      </w:r>
      <w:r>
        <w:rPr>
          <w:lang w:val="de-CH"/>
        </w:rPr>
        <w:t>.</w:t>
      </w:r>
    </w:p>
    <w:p w14:paraId="5F1AEC85" w14:textId="77777777" w:rsidR="006F2604" w:rsidRPr="00C2546B" w:rsidRDefault="006F2604" w:rsidP="00C2546B">
      <w:pPr>
        <w:pStyle w:val="Literaturverzeichnis"/>
        <w:rPr>
          <w:lang w:val="de-CH"/>
        </w:rPr>
      </w:pPr>
      <w:r w:rsidRPr="00C2546B">
        <w:rPr>
          <w:lang w:val="de-CH"/>
        </w:rPr>
        <w:t>Nass, E</w:t>
      </w:r>
      <w:r>
        <w:rPr>
          <w:lang w:val="de-CH"/>
        </w:rPr>
        <w:t xml:space="preserve">. (2019). </w:t>
      </w:r>
      <w:r w:rsidRPr="00C2546B">
        <w:rPr>
          <w:lang w:val="de-CH"/>
        </w:rPr>
        <w:t>Wo die Würde antastbar wird. Ethik am Lebensende und die Folgen für das Miteinander von Menschen mit und ohne Behinderung.</w:t>
      </w:r>
      <w:r>
        <w:rPr>
          <w:lang w:val="de-CH"/>
        </w:rPr>
        <w:t xml:space="preserve"> </w:t>
      </w:r>
      <w:r w:rsidRPr="00C2546B">
        <w:rPr>
          <w:i/>
          <w:iCs/>
          <w:lang w:val="de-CH"/>
        </w:rPr>
        <w:t>Orientierung (Bundesverband Evangelische Behindertenhilfe),</w:t>
      </w:r>
      <w:r>
        <w:rPr>
          <w:lang w:val="de-CH"/>
        </w:rPr>
        <w:t xml:space="preserve"> </w:t>
      </w:r>
      <w:r w:rsidRPr="00CC6631">
        <w:rPr>
          <w:i/>
          <w:iCs/>
          <w:lang w:val="de-CH"/>
        </w:rPr>
        <w:t>1</w:t>
      </w:r>
      <w:r w:rsidRPr="00C2546B">
        <w:rPr>
          <w:lang w:val="de-CH"/>
        </w:rPr>
        <w:t>, 22</w:t>
      </w:r>
      <w:r>
        <w:rPr>
          <w:lang w:val="de-CH"/>
        </w:rPr>
        <w:t>–</w:t>
      </w:r>
      <w:r w:rsidRPr="00C2546B">
        <w:rPr>
          <w:lang w:val="de-CH"/>
        </w:rPr>
        <w:t>24</w:t>
      </w:r>
      <w:r>
        <w:rPr>
          <w:lang w:val="de-CH"/>
        </w:rPr>
        <w:t>.</w:t>
      </w:r>
    </w:p>
    <w:p w14:paraId="26F0988A" w14:textId="77777777" w:rsidR="006F2604" w:rsidRPr="002A7710" w:rsidRDefault="006F2604" w:rsidP="002A7710">
      <w:pPr>
        <w:pStyle w:val="Literaturverzeichnis"/>
        <w:rPr>
          <w:lang w:val="de-CH"/>
        </w:rPr>
      </w:pPr>
      <w:r w:rsidRPr="002A7710">
        <w:rPr>
          <w:lang w:val="de-CH"/>
        </w:rPr>
        <w:t>Riemer-Kafka, G</w:t>
      </w:r>
      <w:r>
        <w:rPr>
          <w:lang w:val="de-CH"/>
        </w:rPr>
        <w:t>. (2019).</w:t>
      </w:r>
      <w:r w:rsidRPr="002A7710">
        <w:rPr>
          <w:lang w:val="de-CH"/>
        </w:rPr>
        <w:t xml:space="preserve"> </w:t>
      </w:r>
      <w:r w:rsidRPr="002A7710">
        <w:rPr>
          <w:i/>
          <w:iCs/>
          <w:lang w:val="de-CH"/>
        </w:rPr>
        <w:t>Juristische Handreichung für die Sonderpädagogik. Nach einem von der EDK dem Luzerner Zentrum für Sozialversicherungsrecht (Universität Luzern) erteilten Auftrag vom 2. September 2009</w:t>
      </w:r>
      <w:r>
        <w:rPr>
          <w:lang w:val="de-CH"/>
        </w:rPr>
        <w:t xml:space="preserve"> (</w:t>
      </w:r>
      <w:r w:rsidRPr="002A7710">
        <w:rPr>
          <w:lang w:val="de-CH"/>
        </w:rPr>
        <w:t>2. überarb. und erw. Aufl.</w:t>
      </w:r>
      <w:r>
        <w:rPr>
          <w:lang w:val="de-CH"/>
        </w:rPr>
        <w:t xml:space="preserve">). </w:t>
      </w:r>
      <w:r w:rsidRPr="002A7710">
        <w:rPr>
          <w:lang w:val="de-CH"/>
        </w:rPr>
        <w:t>Edition SZH/CSPS</w:t>
      </w:r>
      <w:r>
        <w:rPr>
          <w:lang w:val="de-CH"/>
        </w:rPr>
        <w:t xml:space="preserve">. </w:t>
      </w:r>
      <w:hyperlink r:id="rId11" w:history="1">
        <w:r w:rsidRPr="009436D4">
          <w:rPr>
            <w:rStyle w:val="Hyperlink"/>
            <w:lang w:val="de-CH"/>
          </w:rPr>
          <w:t>https://ojs.szh.ch/b/article/download/25/19</w:t>
        </w:r>
      </w:hyperlink>
      <w:r>
        <w:rPr>
          <w:lang w:val="de-CH"/>
        </w:rPr>
        <w:t xml:space="preserve"> </w:t>
      </w:r>
    </w:p>
    <w:p w14:paraId="7718A106" w14:textId="4975A12A" w:rsidR="006F2604" w:rsidRDefault="006F2604" w:rsidP="0045165F">
      <w:pPr>
        <w:pStyle w:val="Literaturverzeichnis"/>
        <w:rPr>
          <w:lang w:val="de-CH"/>
        </w:rPr>
      </w:pPr>
      <w:r w:rsidRPr="0045165F">
        <w:rPr>
          <w:lang w:val="de-CH"/>
        </w:rPr>
        <w:lastRenderedPageBreak/>
        <w:t>Schlichting, H</w:t>
      </w:r>
      <w:r>
        <w:rPr>
          <w:lang w:val="de-CH"/>
        </w:rPr>
        <w:t>. (2020).</w:t>
      </w:r>
      <w:r w:rsidRPr="0045165F">
        <w:rPr>
          <w:lang w:val="de-CH"/>
        </w:rPr>
        <w:t xml:space="preserve"> Ethische Überlegungen zur Pflege von Menschen mit Mehrfachbehinderung.</w:t>
      </w:r>
      <w:r>
        <w:rPr>
          <w:lang w:val="de-CH"/>
        </w:rPr>
        <w:t xml:space="preserve"> </w:t>
      </w:r>
      <w:r w:rsidRPr="0045165F">
        <w:rPr>
          <w:i/>
          <w:iCs/>
          <w:lang w:val="de-CH"/>
        </w:rPr>
        <w:t>Schweizerische Zeitschrift für Heilpädagogik, 26</w:t>
      </w:r>
      <w:r w:rsidR="00EB535B">
        <w:rPr>
          <w:lang w:val="de-CH"/>
        </w:rPr>
        <w:t> </w:t>
      </w:r>
      <w:r w:rsidRPr="0045165F">
        <w:rPr>
          <w:lang w:val="de-CH"/>
        </w:rPr>
        <w:t>(5</w:t>
      </w:r>
      <w:r>
        <w:rPr>
          <w:rFonts w:hint="cs"/>
          <w:lang w:val="de-CH"/>
        </w:rPr>
        <w:t>–</w:t>
      </w:r>
      <w:r w:rsidRPr="0045165F">
        <w:rPr>
          <w:lang w:val="de-CH"/>
        </w:rPr>
        <w:t>6</w:t>
      </w:r>
      <w:r>
        <w:rPr>
          <w:lang w:val="de-CH"/>
        </w:rPr>
        <w:t xml:space="preserve">), </w:t>
      </w:r>
      <w:r w:rsidRPr="0045165F">
        <w:rPr>
          <w:lang w:val="de-CH"/>
        </w:rPr>
        <w:t>23</w:t>
      </w:r>
      <w:r>
        <w:rPr>
          <w:rFonts w:hint="cs"/>
          <w:lang w:val="de-CH"/>
        </w:rPr>
        <w:t>–</w:t>
      </w:r>
      <w:r w:rsidRPr="0045165F">
        <w:rPr>
          <w:lang w:val="de-CH"/>
        </w:rPr>
        <w:t>30</w:t>
      </w:r>
      <w:r>
        <w:rPr>
          <w:lang w:val="de-CH"/>
        </w:rPr>
        <w:t xml:space="preserve">. </w:t>
      </w:r>
      <w:hyperlink r:id="rId12" w:history="1">
        <w:r w:rsidRPr="001254BB">
          <w:rPr>
            <w:rStyle w:val="Hyperlink"/>
            <w:lang w:val="de-CH"/>
          </w:rPr>
          <w:t>https://ojs.szh.ch/zeitschrift/article/view/872</w:t>
        </w:r>
      </w:hyperlink>
      <w:r>
        <w:rPr>
          <w:lang w:val="de-CH"/>
        </w:rPr>
        <w:t xml:space="preserve"> </w:t>
      </w:r>
    </w:p>
    <w:p w14:paraId="06E65A8B" w14:textId="40B49AE7" w:rsidR="006F2604" w:rsidRPr="00A2619B" w:rsidRDefault="006F2604" w:rsidP="00A2619B">
      <w:pPr>
        <w:pStyle w:val="Literaturverzeichnis"/>
        <w:rPr>
          <w:lang w:val="de-CH"/>
        </w:rPr>
      </w:pPr>
      <w:r w:rsidRPr="006F2604">
        <w:rPr>
          <w:lang w:val="fr-CH"/>
        </w:rPr>
        <w:t xml:space="preserve">Soulis, S.-G., Tassi, C., &amp; Kessler-Kakoulidis, L. (2018). </w:t>
      </w:r>
      <w:r w:rsidRPr="00A2619B">
        <w:rPr>
          <w:lang w:val="de-CH"/>
        </w:rPr>
        <w:t>Die Sinnfrage bei Behinderung. Eine Forschungsstudie.</w:t>
      </w:r>
      <w:r>
        <w:rPr>
          <w:lang w:val="de-CH"/>
        </w:rPr>
        <w:t xml:space="preserve"> </w:t>
      </w:r>
      <w:r w:rsidRPr="00A2619B">
        <w:rPr>
          <w:i/>
          <w:iCs/>
          <w:lang w:val="de-CH"/>
        </w:rPr>
        <w:t>Behindertenpädagogik, 57</w:t>
      </w:r>
      <w:r w:rsidR="00EB535B">
        <w:rPr>
          <w:lang w:val="de-CH"/>
        </w:rPr>
        <w:t> </w:t>
      </w:r>
      <w:r w:rsidRPr="00A2619B">
        <w:rPr>
          <w:lang w:val="de-CH"/>
        </w:rPr>
        <w:t>(4</w:t>
      </w:r>
      <w:r>
        <w:rPr>
          <w:lang w:val="de-CH"/>
        </w:rPr>
        <w:t>)</w:t>
      </w:r>
      <w:r w:rsidRPr="00A2619B">
        <w:rPr>
          <w:lang w:val="de-CH"/>
        </w:rPr>
        <w:t>, 374</w:t>
      </w:r>
      <w:r>
        <w:rPr>
          <w:rFonts w:hint="cs"/>
          <w:lang w:val="de-CH"/>
        </w:rPr>
        <w:t>–</w:t>
      </w:r>
      <w:r w:rsidRPr="00A2619B">
        <w:rPr>
          <w:lang w:val="de-CH"/>
        </w:rPr>
        <w:t>393</w:t>
      </w:r>
      <w:r>
        <w:rPr>
          <w:lang w:val="de-CH"/>
        </w:rPr>
        <w:t>.</w:t>
      </w:r>
    </w:p>
    <w:p w14:paraId="4E2C479C" w14:textId="77777777" w:rsidR="006F2604" w:rsidRPr="005702E5" w:rsidRDefault="006F2604" w:rsidP="00C55F8F">
      <w:pPr>
        <w:pStyle w:val="Literaturverzeichnis"/>
        <w:rPr>
          <w:lang w:val="fr-CH"/>
        </w:rPr>
      </w:pPr>
      <w:r w:rsidRPr="00C55F8F">
        <w:rPr>
          <w:lang w:val="de-CH"/>
        </w:rPr>
        <w:t>Verein für eine bedürfnisgerechte medizinische Versorgung für Menschen mit geistiger oder mehrfacher Behinderung VBMB</w:t>
      </w:r>
      <w:r>
        <w:rPr>
          <w:lang w:val="de-CH"/>
        </w:rPr>
        <w:t xml:space="preserve"> (Hrsg.); </w:t>
      </w:r>
      <w:r w:rsidRPr="008D7086">
        <w:rPr>
          <w:lang w:val="de-CH"/>
        </w:rPr>
        <w:t>Association pour des soins médicaux adaptés aux besoins des personnes avec un handicap mental ou un polyhandicap (ABMH) (Éds.</w:t>
      </w:r>
      <w:r>
        <w:rPr>
          <w:lang w:val="de-CH"/>
        </w:rPr>
        <w:t>) (2019).</w:t>
      </w:r>
      <w:r w:rsidRPr="00C55F8F">
        <w:rPr>
          <w:lang w:val="de-CH"/>
        </w:rPr>
        <w:t xml:space="preserve"> </w:t>
      </w:r>
      <w:r w:rsidRPr="00C55F8F">
        <w:rPr>
          <w:i/>
          <w:iCs/>
          <w:lang w:val="de-CH"/>
        </w:rPr>
        <w:t>Ethik in der Vielfalt: Medizinische Versorgung und Behinderung</w:t>
      </w:r>
      <w:r w:rsidRPr="00810C1B">
        <w:rPr>
          <w:i/>
          <w:iCs/>
          <w:lang w:val="de-CH"/>
        </w:rPr>
        <w:t xml:space="preserve">; Médecine et handicap. </w:t>
      </w:r>
      <w:r w:rsidRPr="005702E5">
        <w:rPr>
          <w:i/>
          <w:iCs/>
          <w:lang w:val="fr-CH"/>
        </w:rPr>
        <w:t>L’éthique au quotidien.</w:t>
      </w:r>
      <w:r w:rsidRPr="005702E5">
        <w:rPr>
          <w:lang w:val="fr-CH"/>
        </w:rPr>
        <w:t xml:space="preserve"> Edition SZH/CSPS. </w:t>
      </w:r>
      <w:hyperlink r:id="rId13" w:history="1">
        <w:r w:rsidRPr="005702E5">
          <w:rPr>
            <w:rStyle w:val="Hyperlink"/>
            <w:lang w:val="fr-CH"/>
          </w:rPr>
          <w:t>https://ojs.szh.ch/b/article/download/23/17</w:t>
        </w:r>
      </w:hyperlink>
      <w:r w:rsidRPr="005702E5">
        <w:rPr>
          <w:lang w:val="fr-CH"/>
        </w:rPr>
        <w:t xml:space="preserve"> </w:t>
      </w:r>
    </w:p>
    <w:p w14:paraId="13C3FF98" w14:textId="12939201" w:rsidR="006F2604" w:rsidRPr="0036402C" w:rsidRDefault="006F2604" w:rsidP="0036402C">
      <w:pPr>
        <w:pStyle w:val="Literaturverzeichnis"/>
        <w:rPr>
          <w:lang w:val="de-CH"/>
        </w:rPr>
      </w:pPr>
      <w:r w:rsidRPr="0036402C">
        <w:rPr>
          <w:lang w:val="de-CH"/>
        </w:rPr>
        <w:t>Weiss, H</w:t>
      </w:r>
      <w:r>
        <w:rPr>
          <w:lang w:val="de-CH"/>
        </w:rPr>
        <w:t>. (2020).</w:t>
      </w:r>
      <w:r w:rsidRPr="0036402C">
        <w:rPr>
          <w:lang w:val="de-CH"/>
        </w:rPr>
        <w:t xml:space="preserve"> Vulnerabilität </w:t>
      </w:r>
      <w:r w:rsidR="00EB535B">
        <w:rPr>
          <w:lang w:val="de-CH"/>
        </w:rPr>
        <w:sym w:font="Symbol" w:char="F02D"/>
      </w:r>
      <w:r w:rsidRPr="0036402C">
        <w:rPr>
          <w:lang w:val="de-CH"/>
        </w:rPr>
        <w:t xml:space="preserve"> ein exkludierender Begriff? Kritische Anmerkungen zu einem verengten Verständnis eines in Mode gekommenen Terminus. </w:t>
      </w:r>
      <w:r w:rsidRPr="0036402C">
        <w:rPr>
          <w:i/>
          <w:iCs/>
          <w:lang w:val="de-CH"/>
        </w:rPr>
        <w:t>Sonderpädagogische Förderung heute, 65</w:t>
      </w:r>
      <w:r w:rsidR="00EB535B">
        <w:rPr>
          <w:lang w:val="de-CH"/>
        </w:rPr>
        <w:t> </w:t>
      </w:r>
      <w:r w:rsidRPr="0036402C">
        <w:rPr>
          <w:lang w:val="de-CH"/>
        </w:rPr>
        <w:t>(3</w:t>
      </w:r>
      <w:r>
        <w:rPr>
          <w:lang w:val="de-CH"/>
        </w:rPr>
        <w:t>)</w:t>
      </w:r>
      <w:r w:rsidRPr="0036402C">
        <w:rPr>
          <w:lang w:val="de-CH"/>
        </w:rPr>
        <w:t>,</w:t>
      </w:r>
      <w:r>
        <w:rPr>
          <w:lang w:val="de-CH"/>
        </w:rPr>
        <w:t xml:space="preserve"> </w:t>
      </w:r>
      <w:r w:rsidRPr="0036402C">
        <w:rPr>
          <w:lang w:val="de-CH"/>
        </w:rPr>
        <w:t>319</w:t>
      </w:r>
      <w:r>
        <w:rPr>
          <w:lang w:val="de-CH"/>
        </w:rPr>
        <w:t>–</w:t>
      </w:r>
      <w:r w:rsidRPr="0036402C">
        <w:rPr>
          <w:lang w:val="de-CH"/>
        </w:rPr>
        <w:t>330</w:t>
      </w:r>
      <w:r>
        <w:rPr>
          <w:lang w:val="de-CH"/>
        </w:rPr>
        <w:t>.</w:t>
      </w:r>
    </w:p>
    <w:p w14:paraId="61312E7A" w14:textId="77777777" w:rsidR="006F2604" w:rsidRPr="00BD5D54" w:rsidRDefault="006F2604" w:rsidP="003E12C7">
      <w:pPr>
        <w:pStyle w:val="Literaturverzeichnis"/>
        <w:rPr>
          <w:lang w:val="de-CH"/>
        </w:rPr>
      </w:pPr>
      <w:r w:rsidRPr="00CB2A40">
        <w:rPr>
          <w:lang w:val="de-CH"/>
        </w:rPr>
        <w:t xml:space="preserve">Welsh, C., Ostgathe, C., Frewer, A. &amp; Bielefeldt, H. (Hrsg.) (2016). </w:t>
      </w:r>
      <w:r w:rsidRPr="00721506">
        <w:rPr>
          <w:i/>
          <w:iCs/>
          <w:lang w:val="de-CH"/>
        </w:rPr>
        <w:t>Autonomie und Menschenrechte am Lebensende. Grundlagen, Erfahrungen, Reflexionen aus der Praxis.</w:t>
      </w:r>
      <w:r w:rsidRPr="00CB2A40">
        <w:rPr>
          <w:lang w:val="de-CH"/>
        </w:rPr>
        <w:t xml:space="preserve"> transcript.</w:t>
      </w:r>
    </w:p>
    <w:p w14:paraId="3EDDB084" w14:textId="01E7E197" w:rsidR="004712F7" w:rsidRPr="0064332B" w:rsidRDefault="0064332B" w:rsidP="009914D7">
      <w:pPr>
        <w:pStyle w:val="berschrift1"/>
        <w:keepNext w:val="0"/>
        <w:rPr>
          <w:color w:val="000000"/>
          <w:shd w:val="clear" w:color="auto" w:fill="FFFFFF"/>
          <w:lang w:val="de-CH"/>
        </w:rPr>
      </w:pPr>
      <w:bookmarkStart w:id="1" w:name="_Toc124432288"/>
      <w:r>
        <w:rPr>
          <w:lang w:val="de-CH"/>
        </w:rPr>
        <w:t>L</w:t>
      </w:r>
      <w:r w:rsidR="00EF51E1" w:rsidRPr="00082D03">
        <w:rPr>
          <w:lang w:val="de-CH"/>
        </w:rPr>
        <w:t>inksammlung zum Schwerpunkt</w:t>
      </w:r>
      <w:bookmarkEnd w:id="1"/>
    </w:p>
    <w:p w14:paraId="4E4DA0AC" w14:textId="178510EF" w:rsidR="00D760E0" w:rsidRDefault="00A1468B" w:rsidP="005A3AEE">
      <w:pPr>
        <w:pStyle w:val="berschrift3"/>
        <w:rPr>
          <w:lang w:val="de-CH"/>
        </w:rPr>
      </w:pPr>
      <w:r>
        <w:rPr>
          <w:shd w:val="clear" w:color="auto" w:fill="FFFFFF"/>
          <w:lang w:val="de-CH"/>
        </w:rPr>
        <w:t>s</w:t>
      </w:r>
      <w:r w:rsidR="00D760E0">
        <w:rPr>
          <w:shd w:val="clear" w:color="auto" w:fill="FFFFFF"/>
          <w:lang w:val="de-CH"/>
        </w:rPr>
        <w:t>wissethics</w:t>
      </w:r>
      <w:r w:rsidR="005764C9">
        <w:rPr>
          <w:shd w:val="clear" w:color="auto" w:fill="FFFFFF"/>
          <w:lang w:val="de-CH"/>
        </w:rPr>
        <w:br/>
      </w:r>
      <w:r w:rsidR="004800CE" w:rsidRPr="00344368">
        <w:rPr>
          <w:rStyle w:val="Textkrper2Zchn"/>
          <w:i w:val="0"/>
          <w:iCs/>
          <w:lang w:val="de-CH"/>
        </w:rPr>
        <w:t>Die Schweizerische Vereinigung der Forschungsethikkommissionen</w:t>
      </w:r>
      <w:r w:rsidR="005764C9" w:rsidRPr="00344368">
        <w:rPr>
          <w:rStyle w:val="Textkrper2Zchn"/>
          <w:i w:val="0"/>
          <w:iCs/>
          <w:lang w:val="de-CH"/>
        </w:rPr>
        <w:t xml:space="preserve"> setzt sich für die schweizweite Harmonisierung und Koordination sowie für die Einhaltung der ethischen Standards in der Forschung ein</w:t>
      </w:r>
    </w:p>
    <w:p w14:paraId="770E17A1" w14:textId="3399640A" w:rsidR="00905DFA" w:rsidRPr="00905DFA" w:rsidRDefault="00000000" w:rsidP="00905DFA">
      <w:pPr>
        <w:pStyle w:val="Textkrper"/>
        <w:rPr>
          <w:lang w:val="de-CH"/>
        </w:rPr>
      </w:pPr>
      <w:hyperlink r:id="rId14" w:history="1">
        <w:r w:rsidR="00905DFA" w:rsidRPr="00CC6631">
          <w:rPr>
            <w:rStyle w:val="Hyperlink"/>
            <w:lang w:val="de-CH"/>
          </w:rPr>
          <w:t>www.swissethics.ch</w:t>
        </w:r>
      </w:hyperlink>
    </w:p>
    <w:p w14:paraId="33BB8B7F" w14:textId="52FBC6C2" w:rsidR="00806BD9" w:rsidRPr="00473A3D" w:rsidRDefault="00753737" w:rsidP="005A3AEE">
      <w:pPr>
        <w:pStyle w:val="berschrift3"/>
        <w:rPr>
          <w:lang w:val="de-CH"/>
        </w:rPr>
      </w:pPr>
      <w:r w:rsidRPr="00753737">
        <w:rPr>
          <w:shd w:val="clear" w:color="auto" w:fill="FFFFFF"/>
          <w:lang w:val="de-CH"/>
        </w:rPr>
        <w:t>Ethik-Zentrum der Universität Zürich (EZEN)</w:t>
      </w:r>
      <w:r w:rsidR="005A3AEE">
        <w:rPr>
          <w:shd w:val="clear" w:color="auto" w:fill="FFFFFF"/>
          <w:lang w:val="de-CH"/>
        </w:rPr>
        <w:br/>
      </w:r>
      <w:r w:rsidR="00CC6758" w:rsidRPr="00344368">
        <w:rPr>
          <w:rStyle w:val="Textkrper2Zchn"/>
          <w:i w:val="0"/>
          <w:iCs/>
          <w:lang w:val="de-CH"/>
        </w:rPr>
        <w:t>Das EZEN b</w:t>
      </w:r>
      <w:r w:rsidR="00473A3D" w:rsidRPr="00344368">
        <w:rPr>
          <w:rStyle w:val="Textkrper2Zchn"/>
          <w:i w:val="0"/>
          <w:iCs/>
          <w:lang w:val="de-CH"/>
        </w:rPr>
        <w:t>etreibt und koordiniert an der Universität Zürich die Lehre und Forschung in der Ethik</w:t>
      </w:r>
    </w:p>
    <w:p w14:paraId="628C0FDA" w14:textId="088198C9" w:rsidR="004876D3" w:rsidRDefault="00000000" w:rsidP="004876D3">
      <w:pPr>
        <w:pStyle w:val="Textkrper"/>
        <w:rPr>
          <w:lang w:val="de-CH"/>
        </w:rPr>
      </w:pPr>
      <w:hyperlink r:id="rId15" w:history="1">
        <w:r w:rsidR="00CC3078" w:rsidRPr="00F26FC3">
          <w:rPr>
            <w:rStyle w:val="Hyperlink"/>
            <w:lang w:val="de-CH"/>
          </w:rPr>
          <w:t>www.ethik.uzh.ch</w:t>
        </w:r>
      </w:hyperlink>
    </w:p>
    <w:p w14:paraId="7CCBA754" w14:textId="749FCDF3" w:rsidR="0077606B" w:rsidRPr="00344368" w:rsidRDefault="00CA4970" w:rsidP="0077606B">
      <w:pPr>
        <w:pStyle w:val="berschrift3"/>
        <w:rPr>
          <w:rStyle w:val="Textkrper2Zchn"/>
          <w:lang w:val="de-CH"/>
        </w:rPr>
      </w:pPr>
      <w:r>
        <w:rPr>
          <w:shd w:val="clear" w:color="auto" w:fill="FFFFFF"/>
          <w:lang w:val="de-CH"/>
        </w:rPr>
        <w:t xml:space="preserve">Stiftung </w:t>
      </w:r>
      <w:r w:rsidR="00851AC4" w:rsidRPr="00851AC4">
        <w:rPr>
          <w:shd w:val="clear" w:color="auto" w:fill="FFFFFF"/>
          <w:lang w:val="de-CH"/>
        </w:rPr>
        <w:t>Dialog Ethik</w:t>
      </w:r>
      <w:r w:rsidR="00851AC4">
        <w:rPr>
          <w:shd w:val="clear" w:color="auto" w:fill="FFFFFF"/>
          <w:lang w:val="de-CH"/>
        </w:rPr>
        <w:br/>
      </w:r>
      <w:r w:rsidRPr="00344368">
        <w:rPr>
          <w:rStyle w:val="Textkrper2Zchn"/>
          <w:i w:val="0"/>
          <w:iCs/>
          <w:lang w:val="de-CH"/>
        </w:rPr>
        <w:t>Dialog Ethik w</w:t>
      </w:r>
      <w:r w:rsidR="0077606B" w:rsidRPr="00344368">
        <w:rPr>
          <w:rStyle w:val="Textkrper2Zchn"/>
          <w:i w:val="0"/>
          <w:iCs/>
          <w:lang w:val="de-CH"/>
        </w:rPr>
        <w:t>idmet sich der Frage nach dem bestmöglichen Handeln im Gesundheits- und Sozialwesen</w:t>
      </w:r>
    </w:p>
    <w:p w14:paraId="64D4920C" w14:textId="19D4CB93" w:rsidR="00851AC4" w:rsidRDefault="00000000" w:rsidP="00851AC4">
      <w:pPr>
        <w:pStyle w:val="Textkrper"/>
        <w:rPr>
          <w:bCs/>
          <w:iCs/>
          <w:lang w:val="de-CH"/>
        </w:rPr>
      </w:pPr>
      <w:hyperlink r:id="rId16" w:history="1">
        <w:r w:rsidR="000C12E0" w:rsidRPr="009436D4">
          <w:rPr>
            <w:rStyle w:val="Hyperlink"/>
            <w:lang w:val="de-CH"/>
          </w:rPr>
          <w:t>www.dialog-ethik.ch</w:t>
        </w:r>
      </w:hyperlink>
    </w:p>
    <w:p w14:paraId="111BC132" w14:textId="4ECB2C6F" w:rsidR="004D4E9A" w:rsidRDefault="004D4E9A" w:rsidP="004D4E9A">
      <w:pPr>
        <w:pStyle w:val="berschrift3"/>
        <w:rPr>
          <w:shd w:val="clear" w:color="auto" w:fill="FFFFFF"/>
          <w:lang w:val="de-CH"/>
        </w:rPr>
      </w:pPr>
      <w:r w:rsidRPr="004D4E9A">
        <w:rPr>
          <w:shd w:val="clear" w:color="auto" w:fill="FFFFFF"/>
          <w:lang w:val="de-CH"/>
        </w:rPr>
        <w:t>Interdisziplinäres Institut für Ethik und Menschenrechte</w:t>
      </w:r>
      <w:r w:rsidR="008E791D">
        <w:rPr>
          <w:shd w:val="clear" w:color="auto" w:fill="FFFFFF"/>
          <w:lang w:val="de-CH"/>
        </w:rPr>
        <w:t xml:space="preserve"> der Universität Fribourg</w:t>
      </w:r>
      <w:r w:rsidR="001229C0">
        <w:rPr>
          <w:shd w:val="clear" w:color="auto" w:fill="FFFFFF"/>
          <w:lang w:val="de-CH"/>
        </w:rPr>
        <w:t xml:space="preserve"> (</w:t>
      </w:r>
      <w:r w:rsidR="00DD501B">
        <w:rPr>
          <w:shd w:val="clear" w:color="auto" w:fill="FFFFFF"/>
          <w:lang w:val="de-CH"/>
        </w:rPr>
        <w:t>II</w:t>
      </w:r>
      <w:r w:rsidR="001229C0">
        <w:rPr>
          <w:shd w:val="clear" w:color="auto" w:fill="FFFFFF"/>
          <w:lang w:val="de-CH"/>
        </w:rPr>
        <w:t>EDH)</w:t>
      </w:r>
      <w:r w:rsidR="00D83B10">
        <w:rPr>
          <w:shd w:val="clear" w:color="auto" w:fill="FFFFFF"/>
          <w:lang w:val="de-CH"/>
        </w:rPr>
        <w:br/>
      </w:r>
      <w:r w:rsidR="00DD501B" w:rsidRPr="00344368">
        <w:rPr>
          <w:rStyle w:val="Textkrper2Zchn"/>
          <w:i w:val="0"/>
          <w:iCs/>
          <w:lang w:val="de-CH"/>
        </w:rPr>
        <w:t>Das IIEDH</w:t>
      </w:r>
      <w:r w:rsidR="00D83B10" w:rsidRPr="00344368">
        <w:rPr>
          <w:rStyle w:val="Textkrper2Zchn"/>
          <w:i w:val="0"/>
          <w:iCs/>
          <w:lang w:val="de-CH"/>
        </w:rPr>
        <w:t xml:space="preserve"> </w:t>
      </w:r>
      <w:r w:rsidR="00DD501B" w:rsidRPr="00344368">
        <w:rPr>
          <w:rStyle w:val="Textkrper2Zchn"/>
          <w:i w:val="0"/>
          <w:iCs/>
          <w:lang w:val="de-CH"/>
        </w:rPr>
        <w:t>f</w:t>
      </w:r>
      <w:r w:rsidR="00D83B10" w:rsidRPr="00344368">
        <w:rPr>
          <w:rStyle w:val="Textkrper2Zchn"/>
          <w:i w:val="0"/>
          <w:iCs/>
          <w:lang w:val="de-CH"/>
        </w:rPr>
        <w:t>orscht im Bereich der Ethik und Geschichte der Menschenrechte</w:t>
      </w:r>
    </w:p>
    <w:p w14:paraId="3DA4A1A2" w14:textId="65F69E17" w:rsidR="00D83B10" w:rsidRDefault="00000000" w:rsidP="00D83B10">
      <w:pPr>
        <w:pStyle w:val="Textkrper"/>
        <w:rPr>
          <w:lang w:val="de-CH"/>
        </w:rPr>
      </w:pPr>
      <w:hyperlink r:id="rId17" w:history="1">
        <w:r w:rsidR="00E611CA" w:rsidRPr="009436D4">
          <w:rPr>
            <w:rStyle w:val="Hyperlink"/>
            <w:lang w:val="de-CH"/>
          </w:rPr>
          <w:t>www.unifr.ch/ethique/de</w:t>
        </w:r>
      </w:hyperlink>
    </w:p>
    <w:p w14:paraId="3059FF70" w14:textId="090FB3F5" w:rsidR="004027EA" w:rsidRPr="006F412F" w:rsidRDefault="00147FF0" w:rsidP="00147FF0">
      <w:pPr>
        <w:pStyle w:val="berschrift3"/>
        <w:rPr>
          <w:shd w:val="clear" w:color="auto" w:fill="FFFFFF"/>
          <w:lang w:val="de-CH"/>
        </w:rPr>
      </w:pPr>
      <w:r w:rsidRPr="00147FF0">
        <w:rPr>
          <w:shd w:val="clear" w:color="auto" w:fill="FFFFFF"/>
          <w:lang w:val="de-CH"/>
        </w:rPr>
        <w:t>Schweizerische Akademie der Medizinischen Wissenschaften</w:t>
      </w:r>
      <w:r w:rsidR="006F412F">
        <w:rPr>
          <w:shd w:val="clear" w:color="auto" w:fill="FFFFFF"/>
          <w:lang w:val="de-CH"/>
        </w:rPr>
        <w:t xml:space="preserve"> SAMW</w:t>
      </w:r>
      <w:r>
        <w:rPr>
          <w:shd w:val="clear" w:color="auto" w:fill="FFFFFF"/>
          <w:lang w:val="de-CH"/>
        </w:rPr>
        <w:br/>
      </w:r>
      <w:r w:rsidR="006F412F" w:rsidRPr="00344368">
        <w:rPr>
          <w:rStyle w:val="Textkrper2Zchn"/>
          <w:i w:val="0"/>
          <w:iCs/>
          <w:lang w:val="de-CH"/>
        </w:rPr>
        <w:t>Die Zentrale Ethikkommission (ZEK) der SAMW antizipiert und diskutiert ethische Probleme der Medizin und erarbeitet Orientierungshilfen</w:t>
      </w:r>
    </w:p>
    <w:p w14:paraId="38D6FE62" w14:textId="634CA934" w:rsidR="00E611CA" w:rsidRDefault="00000000" w:rsidP="004027EA">
      <w:pPr>
        <w:pStyle w:val="Textkrper"/>
        <w:rPr>
          <w:rStyle w:val="Hyperlink"/>
          <w:lang w:val="de-CH"/>
        </w:rPr>
      </w:pPr>
      <w:hyperlink r:id="rId18" w:history="1">
        <w:r w:rsidR="004027EA" w:rsidRPr="009436D4">
          <w:rPr>
            <w:rStyle w:val="Hyperlink"/>
            <w:lang w:val="de-CH"/>
          </w:rPr>
          <w:t>www.samw.ch/de/Ethik</w:t>
        </w:r>
      </w:hyperlink>
    </w:p>
    <w:p w14:paraId="11B0A970" w14:textId="10F64821" w:rsidR="008A350C" w:rsidRDefault="008A350C" w:rsidP="008C75B1">
      <w:pPr>
        <w:pStyle w:val="berschrift3"/>
        <w:rPr>
          <w:shd w:val="clear" w:color="auto" w:fill="FFFFFF"/>
          <w:lang w:val="de-CH"/>
        </w:rPr>
      </w:pPr>
      <w:r w:rsidRPr="008A350C">
        <w:rPr>
          <w:bCs w:val="0"/>
          <w:iCs/>
          <w:shd w:val="clear" w:color="auto" w:fill="FFFFFF"/>
          <w:lang w:val="de-CH"/>
        </w:rPr>
        <w:t xml:space="preserve">Internationales </w:t>
      </w:r>
      <w:r w:rsidRPr="008A350C">
        <w:rPr>
          <w:shd w:val="clear" w:color="auto" w:fill="FFFFFF"/>
          <w:lang w:val="de-CH"/>
        </w:rPr>
        <w:t>Menschenrechtsforum</w:t>
      </w:r>
      <w:r w:rsidRPr="008A350C">
        <w:rPr>
          <w:bCs w:val="0"/>
          <w:iCs/>
          <w:shd w:val="clear" w:color="auto" w:fill="FFFFFF"/>
          <w:lang w:val="de-CH"/>
        </w:rPr>
        <w:t xml:space="preserve"> Luzern (IHRF)</w:t>
      </w:r>
      <w:r w:rsidR="008C75B1">
        <w:rPr>
          <w:bCs w:val="0"/>
          <w:iCs/>
          <w:shd w:val="clear" w:color="auto" w:fill="FFFFFF"/>
          <w:lang w:val="de-CH"/>
        </w:rPr>
        <w:br/>
      </w:r>
      <w:r w:rsidR="008C75B1" w:rsidRPr="00344368">
        <w:rPr>
          <w:rStyle w:val="Textkrper2Zchn"/>
          <w:i w:val="0"/>
          <w:iCs/>
          <w:lang w:val="de-CH"/>
        </w:rPr>
        <w:t>Das IHRF versteht sich als eine neutrale Plattform zur Förderung des Menschenrechtsdiskurses in der Öffentlichkeit</w:t>
      </w:r>
    </w:p>
    <w:p w14:paraId="3D82A7A6" w14:textId="3ABC3F68" w:rsidR="008C75B1" w:rsidRPr="008C75B1" w:rsidRDefault="00000000" w:rsidP="008C75B1">
      <w:pPr>
        <w:pStyle w:val="Textkrper"/>
        <w:rPr>
          <w:lang w:val="de-CH"/>
        </w:rPr>
      </w:pPr>
      <w:hyperlink r:id="rId19" w:history="1">
        <w:r w:rsidR="00A55F40" w:rsidRPr="000C6460">
          <w:rPr>
            <w:rStyle w:val="Hyperlink"/>
            <w:lang w:val="de-CH"/>
          </w:rPr>
          <w:t>www.phlu.ch/beratungen-angebote/dienstleistungszentren/zmrb/ihrf.html</w:t>
        </w:r>
      </w:hyperlink>
    </w:p>
    <w:p w14:paraId="4491A8AF" w14:textId="77777777" w:rsidR="00EF51E1" w:rsidRPr="00835B9C" w:rsidRDefault="00EF51E1" w:rsidP="00606A1F">
      <w:pPr>
        <w:pStyle w:val="berschrift1"/>
        <w:rPr>
          <w:lang w:val="de-CH"/>
        </w:rPr>
      </w:pPr>
      <w:bookmarkStart w:id="2" w:name="_Toc124432289"/>
      <w:r w:rsidRPr="00835B9C">
        <w:rPr>
          <w:lang w:val="de-CH"/>
        </w:rPr>
        <w:lastRenderedPageBreak/>
        <w:t>Rundschau</w:t>
      </w:r>
      <w:bookmarkEnd w:id="2"/>
    </w:p>
    <w:p w14:paraId="2BB5B0D0" w14:textId="307BD532" w:rsidR="00540C3F" w:rsidRPr="00540C3F" w:rsidRDefault="00EF51E1" w:rsidP="00540C3F">
      <w:pPr>
        <w:pStyle w:val="berschrift2"/>
        <w:rPr>
          <w:lang w:val="de-CH"/>
        </w:rPr>
      </w:pPr>
      <w:bookmarkStart w:id="3" w:name="_Toc124432290"/>
      <w:r w:rsidRPr="00835B9C">
        <w:rPr>
          <w:lang w:val="de-CH"/>
        </w:rPr>
        <w:t>International</w:t>
      </w:r>
      <w:bookmarkEnd w:id="3"/>
    </w:p>
    <w:p w14:paraId="4A496A9F" w14:textId="4254DAB3" w:rsidR="00694EE3" w:rsidRDefault="00694EE3" w:rsidP="00B40E7F">
      <w:pPr>
        <w:pStyle w:val="berschrift3"/>
        <w:rPr>
          <w:lang w:val="de-CH"/>
        </w:rPr>
      </w:pPr>
      <w:r w:rsidRPr="00694EE3">
        <w:rPr>
          <w:lang w:val="de-CH"/>
        </w:rPr>
        <w:t>Neue Fallstudie</w:t>
      </w:r>
      <w:r>
        <w:rPr>
          <w:lang w:val="de-CH"/>
        </w:rPr>
        <w:t xml:space="preserve"> aus Slowenien </w:t>
      </w:r>
      <w:r w:rsidR="00BC24A6">
        <w:rPr>
          <w:lang w:val="de-CH"/>
        </w:rPr>
        <w:t>zum</w:t>
      </w:r>
      <w:r>
        <w:rPr>
          <w:lang w:val="de-CH"/>
        </w:rPr>
        <w:t xml:space="preserve"> Projekt</w:t>
      </w:r>
      <w:r w:rsidRPr="00694EE3">
        <w:rPr>
          <w:lang w:val="de-CH"/>
        </w:rPr>
        <w:t xml:space="preserve"> </w:t>
      </w:r>
      <w:r w:rsidR="00EB535B">
        <w:rPr>
          <w:lang w:val="de-CH"/>
        </w:rPr>
        <w:t>«</w:t>
      </w:r>
      <w:r w:rsidRPr="00694EE3">
        <w:rPr>
          <w:lang w:val="de-CH"/>
        </w:rPr>
        <w:t>Inklusive Bildung in Aktion</w:t>
      </w:r>
      <w:r w:rsidR="00EB535B">
        <w:rPr>
          <w:lang w:val="de-CH"/>
        </w:rPr>
        <w:t>»</w:t>
      </w:r>
      <w:r w:rsidRPr="00694EE3">
        <w:rPr>
          <w:lang w:val="de-CH"/>
        </w:rPr>
        <w:t xml:space="preserve"> </w:t>
      </w:r>
    </w:p>
    <w:p w14:paraId="735BD0F9" w14:textId="398BB506" w:rsidR="007B7F5A" w:rsidRDefault="0059216B" w:rsidP="007B7F5A">
      <w:pPr>
        <w:pStyle w:val="Textkrper"/>
        <w:rPr>
          <w:lang w:val="de-CH"/>
        </w:rPr>
      </w:pPr>
      <w:r>
        <w:rPr>
          <w:noProof/>
        </w:rPr>
        <w:drawing>
          <wp:anchor distT="0" distB="0" distL="114300" distR="114300" simplePos="0" relativeHeight="251658246" behindDoc="1" locked="0" layoutInCell="1" allowOverlap="1" wp14:anchorId="389BCB49" wp14:editId="00D89599">
            <wp:simplePos x="0" y="0"/>
            <wp:positionH relativeFrom="margin">
              <wp:align>left</wp:align>
            </wp:positionH>
            <wp:positionV relativeFrom="paragraph">
              <wp:posOffset>299085</wp:posOffset>
            </wp:positionV>
            <wp:extent cx="1420495" cy="463550"/>
            <wp:effectExtent l="0" t="0" r="8255" b="0"/>
            <wp:wrapSquare wrapText="bothSides"/>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04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1B85" w:rsidRPr="00941B85">
        <w:rPr>
          <w:lang w:val="de-CH"/>
        </w:rPr>
        <w:t xml:space="preserve">Die Website </w:t>
      </w:r>
      <w:r w:rsidR="00EB535B">
        <w:rPr>
          <w:lang w:val="de-CH"/>
        </w:rPr>
        <w:t>«</w:t>
      </w:r>
      <w:r w:rsidR="00941B85" w:rsidRPr="00941B85">
        <w:rPr>
          <w:lang w:val="de-CH"/>
        </w:rPr>
        <w:t>Inklusive Bildung in Aktion</w:t>
      </w:r>
      <w:r w:rsidR="00EB535B">
        <w:rPr>
          <w:lang w:val="de-CH"/>
        </w:rPr>
        <w:t>»</w:t>
      </w:r>
      <w:r w:rsidR="00941B85" w:rsidRPr="00941B85">
        <w:rPr>
          <w:lang w:val="de-CH"/>
        </w:rPr>
        <w:t xml:space="preserve"> (Inclusiv Action in Education - IEA) ist eine gemeinsame Initiative der European Agency und der UNESCO. Seit 2009 wird eine Sammlung von Ressourcen und Fallstudien für politische Entscheidungsträger, Praktiker:innen der inklusiven Bildung und andere Interessengruppen angeboten. Die Fallstudien stammen aus der ganzen Welt und helfen bei der Umsetzung einer effektiven inklusiven Bildung. Die jüngste Fallstudie beschreibt ein Beratungsprogramm für Lernende in Slowenien, die ihre Unterbringung in eine</w:t>
      </w:r>
      <w:r w:rsidR="003F207D">
        <w:rPr>
          <w:lang w:val="de-CH"/>
        </w:rPr>
        <w:t xml:space="preserve"> </w:t>
      </w:r>
      <w:r w:rsidR="00941B85" w:rsidRPr="00941B85">
        <w:rPr>
          <w:lang w:val="de-CH"/>
        </w:rPr>
        <w:t>Sonder</w:t>
      </w:r>
      <w:r w:rsidR="003F207D">
        <w:rPr>
          <w:lang w:val="de-CH"/>
        </w:rPr>
        <w:t>institution</w:t>
      </w:r>
      <w:r w:rsidR="00941B85" w:rsidRPr="00941B85">
        <w:rPr>
          <w:lang w:val="de-CH"/>
        </w:rPr>
        <w:t xml:space="preserve"> verhindern soll. Die Fallstudie skizziert die wichtigsten Ergebnisse des Programms sowie seine Herausforderungen und Erfolge. Zu den </w:t>
      </w:r>
      <w:r w:rsidR="008A3DC9">
        <w:rPr>
          <w:lang w:val="de-CH"/>
        </w:rPr>
        <w:t>wichtigsten Erkenntnissen</w:t>
      </w:r>
      <w:r w:rsidR="00941B85" w:rsidRPr="00941B85">
        <w:rPr>
          <w:lang w:val="de-CH"/>
        </w:rPr>
        <w:t xml:space="preserve"> gehören eine schnellere Reaktion auf die Bedürfnisse der Lernenden und </w:t>
      </w:r>
      <w:r w:rsidR="00BC24A6">
        <w:rPr>
          <w:lang w:val="de-CH"/>
        </w:rPr>
        <w:t xml:space="preserve">eine </w:t>
      </w:r>
      <w:r w:rsidR="00D357AD">
        <w:rPr>
          <w:lang w:val="de-CH"/>
        </w:rPr>
        <w:t>effektivere</w:t>
      </w:r>
      <w:r w:rsidR="00941B85" w:rsidRPr="00941B85">
        <w:rPr>
          <w:lang w:val="de-CH"/>
        </w:rPr>
        <w:t xml:space="preserve"> Zusammenarbeit zwischen den Familien der Lernenden und den an ihrer Bildung beteiligten Fachleuten</w:t>
      </w:r>
      <w:r w:rsidR="00B3222E" w:rsidRPr="00B3222E">
        <w:rPr>
          <w:lang w:val="de-CH"/>
        </w:rPr>
        <w:t>.</w:t>
      </w:r>
    </w:p>
    <w:p w14:paraId="68BC6D10" w14:textId="0AB97139" w:rsidR="00540C3F" w:rsidRPr="00CC7B04" w:rsidRDefault="00CC7B04" w:rsidP="007B7F5A">
      <w:pPr>
        <w:pStyle w:val="Textkrper"/>
        <w:rPr>
          <w:rStyle w:val="Hyperlink"/>
          <w:lang w:val="de-CH"/>
        </w:rPr>
      </w:pPr>
      <w:r>
        <w:rPr>
          <w:bCs/>
          <w:iCs/>
          <w:lang w:val="de-CH"/>
        </w:rPr>
        <w:fldChar w:fldCharType="begin"/>
      </w:r>
      <w:r>
        <w:rPr>
          <w:bCs/>
          <w:iCs/>
          <w:lang w:val="de-CH"/>
        </w:rPr>
        <w:instrText xml:space="preserve"> HYPERLINK "https://www.inclusive-education-in-action.org/case-study/preventive-counselling-assistance-slovenia" </w:instrText>
      </w:r>
      <w:r>
        <w:rPr>
          <w:bCs/>
          <w:iCs/>
          <w:lang w:val="de-CH"/>
        </w:rPr>
      </w:r>
      <w:r>
        <w:rPr>
          <w:bCs/>
          <w:iCs/>
          <w:lang w:val="de-CH"/>
        </w:rPr>
        <w:fldChar w:fldCharType="separate"/>
      </w:r>
      <w:r w:rsidR="00540C3F" w:rsidRPr="00CC7B04">
        <w:rPr>
          <w:rStyle w:val="Hyperlink"/>
          <w:lang w:val="de-CH"/>
        </w:rPr>
        <w:t xml:space="preserve">Link zur Website der European Agency und dem Projekt </w:t>
      </w:r>
      <w:r w:rsidR="00E9186E" w:rsidRPr="00CC7B04">
        <w:rPr>
          <w:rStyle w:val="Hyperlink"/>
          <w:lang w:val="de-CH"/>
        </w:rPr>
        <w:t>Inclusive Action in Education</w:t>
      </w:r>
    </w:p>
    <w:bookmarkStart w:id="4" w:name="_Toc124432291"/>
    <w:p w14:paraId="070AA8CB" w14:textId="0A165CEA" w:rsidR="00187D4A" w:rsidRPr="001D730C" w:rsidRDefault="00CC7B04" w:rsidP="00B40E7F">
      <w:pPr>
        <w:pStyle w:val="berschrift3"/>
        <w:rPr>
          <w:lang w:val="de-CH"/>
        </w:rPr>
      </w:pPr>
      <w:r>
        <w:rPr>
          <w:rFonts w:eastAsiaTheme="minorHAnsi" w:cstheme="minorBidi"/>
          <w:b/>
          <w:iCs/>
          <w:lang w:val="de-CH"/>
        </w:rPr>
        <w:fldChar w:fldCharType="end"/>
      </w:r>
      <w:r w:rsidR="001D730C" w:rsidRPr="001D730C">
        <w:rPr>
          <w:lang w:val="de-CH"/>
        </w:rPr>
        <w:t>S</w:t>
      </w:r>
      <w:r w:rsidR="00187D4A" w:rsidRPr="001D730C">
        <w:rPr>
          <w:lang w:val="de-CH"/>
        </w:rPr>
        <w:t>elbstvertreter</w:t>
      </w:r>
      <w:r w:rsidR="00725D78">
        <w:rPr>
          <w:lang w:val="de-CH"/>
        </w:rPr>
        <w:t>:</w:t>
      </w:r>
      <w:r w:rsidR="00187D4A" w:rsidRPr="001D730C">
        <w:rPr>
          <w:lang w:val="de-CH"/>
        </w:rPr>
        <w:t>innen am Welt-Down-Syndrom-Tag</w:t>
      </w:r>
      <w:r w:rsidR="00725D78">
        <w:rPr>
          <w:lang w:val="de-CH"/>
        </w:rPr>
        <w:t xml:space="preserve"> vom 21.03.2023</w:t>
      </w:r>
    </w:p>
    <w:p w14:paraId="1C851F97" w14:textId="3FAC6E10" w:rsidR="00187D4A" w:rsidRDefault="00BA2471" w:rsidP="006F737A">
      <w:pPr>
        <w:pStyle w:val="Textkrper"/>
        <w:rPr>
          <w:lang w:val="de-CH"/>
        </w:rPr>
      </w:pPr>
      <w:r w:rsidRPr="00BA2471">
        <w:rPr>
          <w:lang w:val="de-CH"/>
        </w:rPr>
        <w:t xml:space="preserve">Die Generalversammlung der Vereinten Nationen hat im Dezember 2022 eine Resolution zur Förderung und durchgängigen Berücksichtigung leicht verständlicher Kommunikation für Menschen mit Behinderungen verabschiedet. </w:t>
      </w:r>
      <w:r w:rsidR="00914A5E">
        <w:rPr>
          <w:lang w:val="de-CH"/>
        </w:rPr>
        <w:t>Z</w:t>
      </w:r>
      <w:r w:rsidRPr="00BA2471">
        <w:rPr>
          <w:lang w:val="de-CH"/>
        </w:rPr>
        <w:t>um Welt-Down-Syndrom-Tag 2023 sind Selbstvertreter</w:t>
      </w:r>
      <w:r w:rsidR="00914A5E">
        <w:rPr>
          <w:lang w:val="de-CH"/>
        </w:rPr>
        <w:t>:</w:t>
      </w:r>
      <w:r w:rsidRPr="00BA2471">
        <w:rPr>
          <w:lang w:val="de-CH"/>
        </w:rPr>
        <w:t xml:space="preserve">innen mit </w:t>
      </w:r>
      <w:r w:rsidR="00FF0C80">
        <w:rPr>
          <w:lang w:val="de-CH"/>
        </w:rPr>
        <w:t>Tris</w:t>
      </w:r>
      <w:r w:rsidR="00F24D6B">
        <w:rPr>
          <w:lang w:val="de-CH"/>
        </w:rPr>
        <w:t>omie 21</w:t>
      </w:r>
      <w:r w:rsidRPr="00BA2471">
        <w:rPr>
          <w:lang w:val="de-CH"/>
        </w:rPr>
        <w:t xml:space="preserve"> und </w:t>
      </w:r>
      <w:r w:rsidR="00F24D6B">
        <w:rPr>
          <w:lang w:val="de-CH"/>
        </w:rPr>
        <w:t>kognitiver Beeinträcht</w:t>
      </w:r>
      <w:r w:rsidR="00EB535B">
        <w:rPr>
          <w:lang w:val="de-CH"/>
        </w:rPr>
        <w:t>i</w:t>
      </w:r>
      <w:r w:rsidR="00F24D6B">
        <w:rPr>
          <w:lang w:val="de-CH"/>
        </w:rPr>
        <w:t>gung</w:t>
      </w:r>
      <w:r w:rsidRPr="00BA2471">
        <w:rPr>
          <w:lang w:val="de-CH"/>
        </w:rPr>
        <w:t xml:space="preserve"> aus der ganzen Welt in Genf zusammenkommen, um die Resolution zu diskutieren und sich für ihr Recht auf leicht verständliche Kommunikation einzusetzen. Dabei haben zahlreiche Selbstverteter</w:t>
      </w:r>
      <w:r w:rsidR="00914A5E">
        <w:rPr>
          <w:lang w:val="de-CH"/>
        </w:rPr>
        <w:t>:</w:t>
      </w:r>
      <w:r w:rsidRPr="00BA2471">
        <w:rPr>
          <w:lang w:val="de-CH"/>
        </w:rPr>
        <w:t xml:space="preserve">innen die Gelegenheit genutzt, um die Wichtigkeit der Leichten Sprache mit praktischen Bespielen zu unterstreichen. </w:t>
      </w:r>
      <w:r w:rsidRPr="00F00DE0">
        <w:rPr>
          <w:i/>
          <w:iCs/>
          <w:lang w:val="de-CH"/>
        </w:rPr>
        <w:t>insieme Schweiz</w:t>
      </w:r>
      <w:r w:rsidRPr="00BA2471">
        <w:rPr>
          <w:lang w:val="de-CH"/>
        </w:rPr>
        <w:t xml:space="preserve"> hatte die Möglichkeit wahrgenommen, Selbstvertreter</w:t>
      </w:r>
      <w:r w:rsidR="00C737A1">
        <w:rPr>
          <w:lang w:val="de-CH"/>
        </w:rPr>
        <w:t>:</w:t>
      </w:r>
      <w:r w:rsidRPr="00BA2471">
        <w:rPr>
          <w:lang w:val="de-CH"/>
        </w:rPr>
        <w:t>innen zu begleiten und vor Ort zu unterstützen.</w:t>
      </w:r>
    </w:p>
    <w:p w14:paraId="30532156" w14:textId="6B1B7397" w:rsidR="00C737A1" w:rsidRPr="00BA2471" w:rsidRDefault="00000000" w:rsidP="006F737A">
      <w:pPr>
        <w:pStyle w:val="Textkrper"/>
        <w:rPr>
          <w:lang w:val="de-CH"/>
        </w:rPr>
      </w:pPr>
      <w:hyperlink r:id="rId21" w:history="1">
        <w:r w:rsidR="00C737A1" w:rsidRPr="007E0A31">
          <w:rPr>
            <w:rStyle w:val="Hyperlink"/>
            <w:lang w:val="de-CH"/>
          </w:rPr>
          <w:t xml:space="preserve">Link zur Website von </w:t>
        </w:r>
        <w:r w:rsidR="00C737A1" w:rsidRPr="00CC6631">
          <w:rPr>
            <w:rStyle w:val="Hyperlink"/>
            <w:i/>
            <w:iCs w:val="0"/>
            <w:lang w:val="de-CH"/>
          </w:rPr>
          <w:t xml:space="preserve">insieme </w:t>
        </w:r>
        <w:r w:rsidR="003567FD">
          <w:rPr>
            <w:rStyle w:val="Hyperlink"/>
            <w:lang w:val="de-CH"/>
          </w:rPr>
          <w:t>mit</w:t>
        </w:r>
        <w:r w:rsidR="00C737A1" w:rsidRPr="007E0A31">
          <w:rPr>
            <w:rStyle w:val="Hyperlink"/>
            <w:lang w:val="de-CH"/>
          </w:rPr>
          <w:t xml:space="preserve"> </w:t>
        </w:r>
        <w:r w:rsidR="008676D5" w:rsidRPr="007E0A31">
          <w:rPr>
            <w:rStyle w:val="Hyperlink"/>
            <w:lang w:val="de-CH"/>
          </w:rPr>
          <w:t>Informationen zum Welt-Syndrom-Tag</w:t>
        </w:r>
      </w:hyperlink>
    </w:p>
    <w:p w14:paraId="50B88725" w14:textId="05F02389" w:rsidR="00BA2471" w:rsidRPr="00D53356" w:rsidRDefault="00D53356" w:rsidP="00D53356">
      <w:pPr>
        <w:pStyle w:val="berschrift3"/>
        <w:rPr>
          <w:lang w:val="de-CH"/>
        </w:rPr>
      </w:pPr>
      <w:r>
        <w:rPr>
          <w:lang w:val="de-CH"/>
        </w:rPr>
        <w:t xml:space="preserve">DE: </w:t>
      </w:r>
      <w:r w:rsidR="00D40616" w:rsidRPr="006F737A">
        <w:rPr>
          <w:lang w:val="de-CH"/>
        </w:rPr>
        <w:t xml:space="preserve">Kennzahlenvergleich zu den Ausgaben </w:t>
      </w:r>
      <w:r w:rsidR="00D40616">
        <w:rPr>
          <w:lang w:val="de-CH"/>
        </w:rPr>
        <w:t>der</w:t>
      </w:r>
      <w:r w:rsidR="00D40616" w:rsidRPr="006F737A">
        <w:rPr>
          <w:lang w:val="de-CH"/>
        </w:rPr>
        <w:t xml:space="preserve"> Eingliederungshilfe</w:t>
      </w:r>
    </w:p>
    <w:p w14:paraId="11628C04" w14:textId="123DCE6D" w:rsidR="006F737A" w:rsidRDefault="006F737A" w:rsidP="006F737A">
      <w:pPr>
        <w:pStyle w:val="Textkrper"/>
        <w:rPr>
          <w:lang w:val="de-CH"/>
        </w:rPr>
      </w:pPr>
      <w:r w:rsidRPr="006F737A">
        <w:rPr>
          <w:lang w:val="de-CH"/>
        </w:rPr>
        <w:t>Die Gesamtausgaben der Eingliederungshilfe für Leistungen in Werkstätten für Menschen</w:t>
      </w:r>
      <w:r w:rsidR="00B71155">
        <w:rPr>
          <w:lang w:val="de-CH"/>
        </w:rPr>
        <w:t xml:space="preserve"> mit einer Behinderung</w:t>
      </w:r>
      <w:r w:rsidRPr="006F737A">
        <w:rPr>
          <w:lang w:val="de-CH"/>
        </w:rPr>
        <w:t xml:space="preserve"> betrugen 2021 insgesamt 5,05 Milliarden Euro. Das ist ein Zuwachs um 123,9 Millionen Euro oder 2,5</w:t>
      </w:r>
      <w:r w:rsidR="00EB535B">
        <w:rPr>
          <w:lang w:val="de-CH"/>
        </w:rPr>
        <w:t> </w:t>
      </w:r>
      <w:r w:rsidRPr="006F737A">
        <w:rPr>
          <w:lang w:val="de-CH"/>
        </w:rPr>
        <w:t>Prozent gegenüber dem Vorjahr. Die durchschnittlichen Kosten lagen bei 18</w:t>
      </w:r>
      <w:r w:rsidR="00EB535B">
        <w:rPr>
          <w:lang w:val="de-CH"/>
        </w:rPr>
        <w:t> </w:t>
      </w:r>
      <w:r w:rsidRPr="006F737A">
        <w:rPr>
          <w:lang w:val="de-CH"/>
        </w:rPr>
        <w:t>287 Euro pro geförderte</w:t>
      </w:r>
      <w:r w:rsidR="00343262">
        <w:rPr>
          <w:lang w:val="de-CH"/>
        </w:rPr>
        <w:t>n</w:t>
      </w:r>
      <w:r w:rsidRPr="006F737A">
        <w:rPr>
          <w:lang w:val="de-CH"/>
        </w:rPr>
        <w:t xml:space="preserve"> Menschen</w:t>
      </w:r>
      <w:r w:rsidR="00552BCC">
        <w:rPr>
          <w:lang w:val="de-CH"/>
        </w:rPr>
        <w:t xml:space="preserve"> mit einer Behinderung</w:t>
      </w:r>
      <w:r w:rsidRPr="006F737A">
        <w:rPr>
          <w:lang w:val="de-CH"/>
        </w:rPr>
        <w:t>, was ein Anstieg um 512 Euro bzw. 2,9</w:t>
      </w:r>
      <w:r w:rsidR="00EB535B">
        <w:rPr>
          <w:lang w:val="de-CH"/>
        </w:rPr>
        <w:t> </w:t>
      </w:r>
      <w:r w:rsidRPr="006F737A">
        <w:rPr>
          <w:lang w:val="de-CH"/>
        </w:rPr>
        <w:t xml:space="preserve">Prozent gegenüber 2020 bedeutet. Darauf wird im Kennzahlenvergleich zu den Ausgaben zur Eingliederungshilfe im Jahr 2021 hingewiesen, den die </w:t>
      </w:r>
      <w:hyperlink r:id="rId22" w:history="1">
        <w:r w:rsidRPr="00763A48">
          <w:rPr>
            <w:rStyle w:val="Hyperlink"/>
            <w:lang w:val="de-CH"/>
          </w:rPr>
          <w:t>Bundesarbeitsgemeinschaft der überörtlichen Träger der Sozialhilfe und der Eingliederungshilfe</w:t>
        </w:r>
      </w:hyperlink>
      <w:r w:rsidRPr="006F737A">
        <w:rPr>
          <w:lang w:val="de-CH"/>
        </w:rPr>
        <w:t xml:space="preserve"> (BAGüS) vor kurzem veröffentlicht hat. Angesichts dieser massiven Ausgaben für die Aussonderung behinderter Menschen weist die </w:t>
      </w:r>
      <w:hyperlink r:id="rId23" w:history="1">
        <w:r w:rsidR="004B6E7F" w:rsidRPr="001B7D63">
          <w:rPr>
            <w:rStyle w:val="Hyperlink"/>
            <w:lang w:val="de-CH"/>
          </w:rPr>
          <w:t>LIGA-Selbstvertretung</w:t>
        </w:r>
      </w:hyperlink>
      <w:r w:rsidRPr="006F737A">
        <w:rPr>
          <w:lang w:val="de-CH"/>
        </w:rPr>
        <w:t xml:space="preserve"> auf die Empfehlung des Ausschusses für die Rechte von Menschen mit Behinderungen der Vereinten Nationen hin, das deutsche Werkstättensystem zugunsten eines inklusiven Arbeitsmarkt</w:t>
      </w:r>
      <w:r w:rsidR="00EB535B">
        <w:rPr>
          <w:lang w:val="de-CH"/>
        </w:rPr>
        <w:t>es</w:t>
      </w:r>
      <w:r w:rsidRPr="006F737A">
        <w:rPr>
          <w:lang w:val="de-CH"/>
        </w:rPr>
        <w:t xml:space="preserve"> umzugestalten.</w:t>
      </w:r>
    </w:p>
    <w:p w14:paraId="623B36DA" w14:textId="2B419DC9" w:rsidR="00525470" w:rsidRPr="00443E60" w:rsidRDefault="00000000" w:rsidP="006F737A">
      <w:pPr>
        <w:pStyle w:val="Textkrper"/>
        <w:rPr>
          <w:lang w:val="de-CH"/>
        </w:rPr>
      </w:pPr>
      <w:hyperlink r:id="rId24" w:history="1">
        <w:r w:rsidR="00525470" w:rsidRPr="00AC3ACB">
          <w:rPr>
            <w:rStyle w:val="Hyperlink"/>
            <w:lang w:val="de-CH"/>
          </w:rPr>
          <w:t xml:space="preserve">Link zu kobinet-nachrichten und </w:t>
        </w:r>
        <w:r w:rsidR="00443E60" w:rsidRPr="00AC3ACB">
          <w:rPr>
            <w:rStyle w:val="Hyperlink"/>
            <w:lang w:val="de-CH"/>
          </w:rPr>
          <w:t>Informationen zu den Gesamtausgaben der Eingliederungshilfe für Leistungen in Werkstätten für Menschen mit einer Behinderung</w:t>
        </w:r>
      </w:hyperlink>
    </w:p>
    <w:p w14:paraId="2B9DE141" w14:textId="712AC8B4" w:rsidR="00F95DB2" w:rsidRDefault="00EF51E1" w:rsidP="00F95DB2">
      <w:pPr>
        <w:pStyle w:val="berschrift2"/>
        <w:rPr>
          <w:lang w:val="de-CH"/>
        </w:rPr>
      </w:pPr>
      <w:r w:rsidRPr="00835B9C">
        <w:rPr>
          <w:lang w:val="de-CH"/>
        </w:rPr>
        <w:lastRenderedPageBreak/>
        <w:t>National</w:t>
      </w:r>
      <w:bookmarkEnd w:id="4"/>
    </w:p>
    <w:p w14:paraId="433A6662" w14:textId="77777777" w:rsidR="001B147A" w:rsidRPr="001B147A" w:rsidRDefault="001B147A" w:rsidP="00B40E7F">
      <w:pPr>
        <w:pStyle w:val="berschrift3"/>
        <w:rPr>
          <w:lang w:val="de-CH"/>
        </w:rPr>
      </w:pPr>
      <w:r w:rsidRPr="001B147A">
        <w:rPr>
          <w:rFonts w:hint="cs"/>
          <w:lang w:val="de-CH"/>
        </w:rPr>
        <w:t>Behindertensession 2023</w:t>
      </w:r>
    </w:p>
    <w:p w14:paraId="014E7A8E" w14:textId="1700A4E7" w:rsidR="00D53089" w:rsidRDefault="00D53089" w:rsidP="00D53089">
      <w:pPr>
        <w:pStyle w:val="Textkrper"/>
        <w:rPr>
          <w:lang w:val="de-CH"/>
        </w:rPr>
      </w:pPr>
      <w:r w:rsidRPr="00D53089">
        <w:rPr>
          <w:rFonts w:hint="cs"/>
          <w:lang w:val="de-CH"/>
        </w:rPr>
        <w:t>Am 24. März 2023 fand die erste Behindertensession der Schweiz statt. Die Parlamentarier</w:t>
      </w:r>
      <w:r>
        <w:rPr>
          <w:lang w:val="de-CH"/>
        </w:rPr>
        <w:t>:</w:t>
      </w:r>
      <w:r w:rsidRPr="00D53089">
        <w:rPr>
          <w:rFonts w:hint="cs"/>
          <w:lang w:val="de-CH"/>
        </w:rPr>
        <w:t>innen haben im Nationalratssaal eine Resolution zum Thema politische Teilhabe und politische Rechte von Menschen mit Behinderungen in der Schweiz verabschiedet.</w:t>
      </w:r>
      <w:r w:rsidR="00ED0CCF">
        <w:rPr>
          <w:lang w:val="de-CH"/>
        </w:rPr>
        <w:t xml:space="preserve"> </w:t>
      </w:r>
      <w:r w:rsidRPr="00D53089">
        <w:rPr>
          <w:rFonts w:hint="cs"/>
          <w:lang w:val="de-CH"/>
        </w:rPr>
        <w:t>Es wurden 22</w:t>
      </w:r>
      <w:r w:rsidR="00EB535B">
        <w:rPr>
          <w:lang w:val="de-CH"/>
        </w:rPr>
        <w:t> </w:t>
      </w:r>
      <w:r w:rsidRPr="00D53089">
        <w:rPr>
          <w:rFonts w:hint="cs"/>
          <w:lang w:val="de-CH"/>
        </w:rPr>
        <w:t>Prozent der Parlamentssitze eingenommen – dies entspricht gemäss Statistik dem Anteil an Menschen mit Behinderung in der Schweizer Bevölkerung. Bei 200 Nationalratssitzen sind das 44 Sitze.</w:t>
      </w:r>
      <w:r w:rsidR="00ED0CCF">
        <w:rPr>
          <w:lang w:val="de-CH"/>
        </w:rPr>
        <w:t xml:space="preserve"> </w:t>
      </w:r>
      <w:r w:rsidRPr="00D53089">
        <w:rPr>
          <w:rFonts w:hint="cs"/>
          <w:lang w:val="de-CH"/>
        </w:rPr>
        <w:t>Die Behindertensession wurde als barrierefreier Live-Stream im Internet übertragen</w:t>
      </w:r>
      <w:r w:rsidR="006E4250">
        <w:rPr>
          <w:lang w:val="de-CH"/>
        </w:rPr>
        <w:t xml:space="preserve"> und aufgezeichnet</w:t>
      </w:r>
      <w:r w:rsidRPr="00D53089">
        <w:rPr>
          <w:rFonts w:hint="cs"/>
          <w:lang w:val="de-CH"/>
        </w:rPr>
        <w:t xml:space="preserve"> – inklusive Untertitel und </w:t>
      </w:r>
      <w:r w:rsidR="00A55F40">
        <w:rPr>
          <w:lang w:val="de-CH"/>
        </w:rPr>
        <w:t xml:space="preserve">Übersetzung in </w:t>
      </w:r>
      <w:r w:rsidRPr="00D53089">
        <w:rPr>
          <w:rFonts w:hint="cs"/>
          <w:lang w:val="de-CH"/>
        </w:rPr>
        <w:t>Gebärdensprache</w:t>
      </w:r>
      <w:r w:rsidR="00837460">
        <w:rPr>
          <w:lang w:val="de-CH"/>
        </w:rPr>
        <w:t>.</w:t>
      </w:r>
    </w:p>
    <w:p w14:paraId="6EFBF68E" w14:textId="6B916D05" w:rsidR="00837460" w:rsidRPr="00D53089" w:rsidRDefault="00000000" w:rsidP="00D53089">
      <w:pPr>
        <w:pStyle w:val="Textkrper"/>
        <w:rPr>
          <w:lang w:val="de-CH"/>
        </w:rPr>
      </w:pPr>
      <w:hyperlink r:id="rId25" w:history="1">
        <w:r w:rsidR="001843EF">
          <w:rPr>
            <w:rStyle w:val="Hyperlink"/>
            <w:lang w:val="de-CH"/>
          </w:rPr>
          <w:t>Link z</w:t>
        </w:r>
        <w:r w:rsidR="00837460" w:rsidRPr="00172FE7">
          <w:rPr>
            <w:rStyle w:val="Hyperlink"/>
            <w:lang w:val="de-CH"/>
          </w:rPr>
          <w:t>um Videostream der Behindertensession</w:t>
        </w:r>
      </w:hyperlink>
    </w:p>
    <w:p w14:paraId="5CE5E3F4" w14:textId="1B35C01F" w:rsidR="00ED090D" w:rsidRPr="00ED090D" w:rsidRDefault="00ED090D" w:rsidP="00ED090D">
      <w:pPr>
        <w:pStyle w:val="berschrift3"/>
        <w:rPr>
          <w:lang w:val="de-CH"/>
        </w:rPr>
      </w:pPr>
      <w:r w:rsidRPr="00ED090D">
        <w:rPr>
          <w:lang w:val="de-CH"/>
        </w:rPr>
        <w:t>Hausaufgaben</w:t>
      </w:r>
      <w:r w:rsidR="00624202">
        <w:rPr>
          <w:lang w:val="de-CH"/>
        </w:rPr>
        <w:t xml:space="preserve"> – Positionspapier und Faktenblatt des </w:t>
      </w:r>
      <w:r w:rsidR="0068592B">
        <w:rPr>
          <w:lang w:val="de-CH"/>
        </w:rPr>
        <w:t>Dachverbands Lehrerinnen und Lehrer Schweiz</w:t>
      </w:r>
      <w:r w:rsidR="00691F4A">
        <w:rPr>
          <w:lang w:val="de-CH"/>
        </w:rPr>
        <w:t xml:space="preserve"> </w:t>
      </w:r>
      <w:r w:rsidR="00624202">
        <w:rPr>
          <w:lang w:val="de-CH"/>
        </w:rPr>
        <w:t>L</w:t>
      </w:r>
      <w:r w:rsidR="00EF7E4A">
        <w:rPr>
          <w:lang w:val="de-CH"/>
        </w:rPr>
        <w:t>CH</w:t>
      </w:r>
    </w:p>
    <w:p w14:paraId="6011E069" w14:textId="554287A7" w:rsidR="00ED7193" w:rsidRDefault="00ED7193" w:rsidP="001B147A">
      <w:pPr>
        <w:pStyle w:val="Textkrper"/>
        <w:rPr>
          <w:lang w:val="de-CH"/>
        </w:rPr>
      </w:pPr>
      <w:r w:rsidRPr="00ED7193">
        <w:rPr>
          <w:lang w:val="de-CH"/>
        </w:rPr>
        <w:t>Hausaufgaben haben eine lange Tradition in der Schule. Seit der Einführung der allgemeinen Schulpflicht dienen Hausaufgaben als Ergänzung des Unterrichts und zur Förderung des selbständigen Arbeitens.</w:t>
      </w:r>
      <w:r w:rsidR="00DA445F" w:rsidRPr="00DA445F">
        <w:rPr>
          <w:lang w:val="de-CH"/>
        </w:rPr>
        <w:t xml:space="preserve"> </w:t>
      </w:r>
      <w:r w:rsidR="00DA445F" w:rsidRPr="00347653">
        <w:rPr>
          <w:lang w:val="de-CH"/>
        </w:rPr>
        <w:t>Die Lernzeit zu Hause gestaltet sich in vielen Familien aus unterschiedlichen Gründen schwierig. Eine freiwillige und niederschwellig zugängliche betreute Hausaufgabenzeit für Kinder und Jugendliche in der Schule schafft mehr Chancengerechtigkeit.</w:t>
      </w:r>
      <w:r w:rsidR="00F7165C">
        <w:rPr>
          <w:lang w:val="de-CH"/>
        </w:rPr>
        <w:t xml:space="preserve"> </w:t>
      </w:r>
      <w:r w:rsidR="00624202" w:rsidRPr="00DA445F">
        <w:rPr>
          <w:lang w:val="de-CH"/>
        </w:rPr>
        <w:t xml:space="preserve">Das Faktenblatt </w:t>
      </w:r>
      <w:r w:rsidR="00691F4A">
        <w:rPr>
          <w:lang w:val="de-CH"/>
        </w:rPr>
        <w:t xml:space="preserve">des LCH </w:t>
      </w:r>
      <w:r w:rsidR="00624202" w:rsidRPr="00DA445F">
        <w:rPr>
          <w:lang w:val="de-CH"/>
        </w:rPr>
        <w:t>«Hausaufgaben: unverzichtbare Lernaktivität oder überholtes pädagogisches Ritual?» ergänzt das bestehende Positionspapier mit wissenschaftlichen Erkenntnissen.</w:t>
      </w:r>
    </w:p>
    <w:p w14:paraId="37B891F3" w14:textId="3D174094" w:rsidR="00F7165C" w:rsidRDefault="00000000" w:rsidP="001B147A">
      <w:pPr>
        <w:pStyle w:val="Textkrper"/>
        <w:rPr>
          <w:lang w:val="de-CH"/>
        </w:rPr>
      </w:pPr>
      <w:hyperlink r:id="rId26" w:history="1">
        <w:r w:rsidR="00612EB7" w:rsidRPr="00C35FC4">
          <w:rPr>
            <w:rStyle w:val="Hyperlink"/>
            <w:lang w:val="de-CH"/>
          </w:rPr>
          <w:t xml:space="preserve">Link zur Website des LCH </w:t>
        </w:r>
        <w:r w:rsidR="00C26613">
          <w:rPr>
            <w:rStyle w:val="Hyperlink"/>
            <w:lang w:val="de-CH"/>
          </w:rPr>
          <w:t>mit</w:t>
        </w:r>
        <w:r w:rsidR="00C35FC4" w:rsidRPr="00C35FC4">
          <w:rPr>
            <w:rStyle w:val="Hyperlink"/>
            <w:lang w:val="de-CH"/>
          </w:rPr>
          <w:t xml:space="preserve"> Hinweisen </w:t>
        </w:r>
        <w:r w:rsidR="00515B7A">
          <w:rPr>
            <w:rStyle w:val="Hyperlink"/>
            <w:lang w:val="de-CH"/>
          </w:rPr>
          <w:t>zu</w:t>
        </w:r>
        <w:r w:rsidR="00C35FC4" w:rsidRPr="00C35FC4">
          <w:rPr>
            <w:rStyle w:val="Hyperlink"/>
            <w:lang w:val="de-CH"/>
          </w:rPr>
          <w:t xml:space="preserve"> Hausaufgaben</w:t>
        </w:r>
      </w:hyperlink>
    </w:p>
    <w:p w14:paraId="0491FEF8" w14:textId="77777777" w:rsidR="007D116F" w:rsidRPr="00B971F0" w:rsidRDefault="007D116F" w:rsidP="007D116F">
      <w:pPr>
        <w:pStyle w:val="berschrift3"/>
        <w:rPr>
          <w:lang w:val="de-CH"/>
        </w:rPr>
      </w:pPr>
      <w:r w:rsidRPr="00B971F0">
        <w:rPr>
          <w:lang w:val="de-CH"/>
        </w:rPr>
        <w:t>IV sichert die Vergütung und Qualität der Versorgung von Kindern mit Geburtsgebrechen</w:t>
      </w:r>
    </w:p>
    <w:p w14:paraId="6FEF2E48" w14:textId="3F70BC86" w:rsidR="007D116F" w:rsidRPr="00B971F0" w:rsidRDefault="007D116F" w:rsidP="007D116F">
      <w:pPr>
        <w:pStyle w:val="Textkrper"/>
        <w:rPr>
          <w:lang w:val="de-CH"/>
        </w:rPr>
      </w:pPr>
      <w:r w:rsidRPr="00B971F0">
        <w:rPr>
          <w:lang w:val="de-CH"/>
        </w:rPr>
        <w:t xml:space="preserve">Bei der Vergütung der </w:t>
      </w:r>
      <w:r w:rsidRPr="00A937E7">
        <w:rPr>
          <w:i/>
          <w:iCs/>
          <w:lang w:val="de-CH"/>
        </w:rPr>
        <w:t>Invalidenversicherung</w:t>
      </w:r>
      <w:r w:rsidRPr="00B971F0">
        <w:rPr>
          <w:lang w:val="de-CH"/>
        </w:rPr>
        <w:t xml:space="preserve"> </w:t>
      </w:r>
      <w:r w:rsidR="00A937E7">
        <w:rPr>
          <w:lang w:val="de-CH"/>
        </w:rPr>
        <w:t xml:space="preserve">(IV) </w:t>
      </w:r>
      <w:r w:rsidRPr="00B971F0">
        <w:rPr>
          <w:lang w:val="de-CH"/>
        </w:rPr>
        <w:t xml:space="preserve">von Kosten für Mittel und Gegenstände, die für Untersuchungen oder Behandlung bei Geburtsgebrechen verwendet werden, ist in den vergangenen Tagen Verunsicherung entstanden. Das </w:t>
      </w:r>
      <w:r w:rsidRPr="00E11DC4">
        <w:rPr>
          <w:i/>
          <w:iCs/>
          <w:lang w:val="de-CH"/>
        </w:rPr>
        <w:t>Bundesamt für Sozialversicherungen</w:t>
      </w:r>
      <w:r w:rsidRPr="00B971F0">
        <w:rPr>
          <w:lang w:val="de-CH"/>
        </w:rPr>
        <w:t xml:space="preserve"> (BSV) hat eine Übergangslösung getroffen, damit den betroffenen Familien keine zusätzlichen Kosten anfallen. Die kantonalen IV-Stellen wurden entsprechend informiert. Das BSV klärt nun das weitere Vorgehen.</w:t>
      </w:r>
    </w:p>
    <w:p w14:paraId="45CF7738" w14:textId="77777777" w:rsidR="007D116F" w:rsidRPr="007D116F" w:rsidRDefault="00000000" w:rsidP="007D116F">
      <w:pPr>
        <w:pStyle w:val="Textkrper"/>
        <w:rPr>
          <w:lang w:val="de-CH"/>
        </w:rPr>
      </w:pPr>
      <w:hyperlink r:id="rId27" w:history="1">
        <w:r w:rsidR="007D116F">
          <w:rPr>
            <w:rStyle w:val="Hyperlink"/>
            <w:lang w:val="de-CH"/>
          </w:rPr>
          <w:t>Link zur Website der IV mit der Medienmitteilung zur</w:t>
        </w:r>
        <w:r w:rsidR="007D116F" w:rsidRPr="00FD44C3">
          <w:rPr>
            <w:rStyle w:val="Hyperlink"/>
            <w:lang w:val="de-CH"/>
          </w:rPr>
          <w:t xml:space="preserve"> Vergütung und Qualität der Versorgung von Kindern mit Geburtsgebrechen</w:t>
        </w:r>
      </w:hyperlink>
    </w:p>
    <w:p w14:paraId="25580A12" w14:textId="0FF5E897" w:rsidR="00BC5A7D" w:rsidRDefault="00EF51E1" w:rsidP="00BC5A7D">
      <w:pPr>
        <w:pStyle w:val="berschrift2"/>
        <w:rPr>
          <w:lang w:val="de-CH"/>
        </w:rPr>
      </w:pPr>
      <w:bookmarkStart w:id="5" w:name="_Toc124432292"/>
      <w:r w:rsidRPr="00835B9C">
        <w:rPr>
          <w:lang w:val="de-CH"/>
        </w:rPr>
        <w:t>Regional / Kantonal</w:t>
      </w:r>
      <w:bookmarkEnd w:id="5"/>
    </w:p>
    <w:p w14:paraId="3DD2B344" w14:textId="692DD68C" w:rsidR="00602CE4" w:rsidRPr="00203CAA" w:rsidRDefault="00602CE4" w:rsidP="00B40E7F">
      <w:pPr>
        <w:pStyle w:val="berschrift3"/>
        <w:rPr>
          <w:lang w:val="de-CH"/>
        </w:rPr>
      </w:pPr>
      <w:r w:rsidRPr="00203CAA">
        <w:rPr>
          <w:lang w:val="de-CH"/>
        </w:rPr>
        <w:t>SO:</w:t>
      </w:r>
      <w:r w:rsidR="00203CAA" w:rsidRPr="00203CAA">
        <w:rPr>
          <w:lang w:val="de-CH"/>
        </w:rPr>
        <w:t xml:space="preserve"> </w:t>
      </w:r>
      <w:r w:rsidRPr="00203CAA">
        <w:rPr>
          <w:lang w:val="de-CH"/>
        </w:rPr>
        <w:t>Evaluationsbericht "Umsetzung der Speziellen Förderung im Kanton Solothurn"</w:t>
      </w:r>
    </w:p>
    <w:p w14:paraId="0021BC17" w14:textId="729AD113" w:rsidR="00602CE4" w:rsidRDefault="00203CAA" w:rsidP="00602CE4">
      <w:pPr>
        <w:pStyle w:val="Textkrper"/>
        <w:rPr>
          <w:lang w:val="de-CH"/>
        </w:rPr>
      </w:pPr>
      <w:r w:rsidRPr="00203CAA">
        <w:rPr>
          <w:lang w:val="de-CH"/>
        </w:rPr>
        <w:t xml:space="preserve">Per Schuljahr 2018/2019 wurde die </w:t>
      </w:r>
      <w:r w:rsidRPr="00E11DC4">
        <w:rPr>
          <w:i/>
          <w:iCs/>
          <w:lang w:val="de-CH"/>
        </w:rPr>
        <w:t>Spezielle Förderung</w:t>
      </w:r>
      <w:r w:rsidRPr="00203CAA">
        <w:rPr>
          <w:lang w:val="de-CH"/>
        </w:rPr>
        <w:t xml:space="preserve"> als Teil der Regelschule flächendeckend eingeführt. Der kantonale Rahmen wurde zu diesem Zeitpunkt im Leitfaden «Spezielle Förderung» festgehalten. Nachdem einige Jahre seit der Einführung vergangen sind, soll in einer Evaluation aufgezeigt werden, wie die </w:t>
      </w:r>
      <w:r w:rsidRPr="00807BF6">
        <w:rPr>
          <w:i/>
          <w:iCs/>
          <w:lang w:val="de-CH"/>
        </w:rPr>
        <w:t>Spezielle Förderung</w:t>
      </w:r>
      <w:r w:rsidRPr="00203CAA">
        <w:rPr>
          <w:lang w:val="de-CH"/>
        </w:rPr>
        <w:t xml:space="preserve"> an den Schulen umgesetzt wird.</w:t>
      </w:r>
      <w:r w:rsidR="004407EC">
        <w:rPr>
          <w:lang w:val="de-CH"/>
        </w:rPr>
        <w:t xml:space="preserve"> </w:t>
      </w:r>
      <w:r w:rsidRPr="00203CAA">
        <w:rPr>
          <w:lang w:val="de-CH"/>
        </w:rPr>
        <w:t xml:space="preserve">Die Ergebnisse der Evaluation weisen sowohl in der Online-Befragung als auch in den Gruppengesprächen darauf hin, dass die </w:t>
      </w:r>
      <w:r w:rsidRPr="00807BF6">
        <w:rPr>
          <w:i/>
          <w:iCs/>
          <w:lang w:val="de-CH"/>
        </w:rPr>
        <w:t>Spezielle Förderung</w:t>
      </w:r>
      <w:r w:rsidRPr="00203CAA">
        <w:rPr>
          <w:lang w:val="de-CH"/>
        </w:rPr>
        <w:t xml:space="preserve"> prinzipiell akzeptiert und etabliert ist. Die Umsetzung ist aus kantonaler Perspektive grundsätzlich positiv zu bezeichnen.</w:t>
      </w:r>
    </w:p>
    <w:p w14:paraId="4F8A654B" w14:textId="518D815B" w:rsidR="006234B6" w:rsidRPr="00602CE4" w:rsidRDefault="00000000" w:rsidP="00602CE4">
      <w:pPr>
        <w:pStyle w:val="Textkrper"/>
        <w:rPr>
          <w:lang w:val="de-CH"/>
        </w:rPr>
      </w:pPr>
      <w:hyperlink r:id="rId28" w:history="1">
        <w:r w:rsidR="006234B6" w:rsidRPr="007D0175">
          <w:rPr>
            <w:rStyle w:val="Hyperlink"/>
            <w:lang w:val="de-CH"/>
          </w:rPr>
          <w:t>Link zum Evaluationsbericht</w:t>
        </w:r>
        <w:r w:rsidR="007D0175" w:rsidRPr="007D0175">
          <w:rPr>
            <w:rStyle w:val="Hyperlink"/>
            <w:lang w:val="de-CH"/>
          </w:rPr>
          <w:t xml:space="preserve"> zur Umsetzung der Speziellen Förderung im Kanton Solothurn</w:t>
        </w:r>
      </w:hyperlink>
    </w:p>
    <w:p w14:paraId="4877C894" w14:textId="5D159060" w:rsidR="00EF51E1" w:rsidRDefault="00EF51E1" w:rsidP="00EF51E1">
      <w:pPr>
        <w:pStyle w:val="berschrift2"/>
        <w:rPr>
          <w:lang w:val="de-CH"/>
        </w:rPr>
      </w:pPr>
      <w:bookmarkStart w:id="6" w:name="_Toc124432293"/>
      <w:r w:rsidRPr="00D34F5A">
        <w:rPr>
          <w:lang w:val="de-CH"/>
        </w:rPr>
        <w:lastRenderedPageBreak/>
        <w:t>Varia</w:t>
      </w:r>
      <w:bookmarkEnd w:id="6"/>
    </w:p>
    <w:p w14:paraId="580E4355" w14:textId="77777777" w:rsidR="00400A2D" w:rsidRPr="00400A2D" w:rsidRDefault="00400A2D" w:rsidP="00B40E7F">
      <w:pPr>
        <w:pStyle w:val="berschrift3"/>
        <w:rPr>
          <w:lang w:val="de-CH"/>
        </w:rPr>
      </w:pPr>
      <w:r w:rsidRPr="00400A2D">
        <w:rPr>
          <w:lang w:val="de-CH"/>
        </w:rPr>
        <w:t>Zahngesundheit für Kinder mit Behinderung leicht gemacht</w:t>
      </w:r>
    </w:p>
    <w:p w14:paraId="363A07F2" w14:textId="77777777" w:rsidR="00400A2D" w:rsidRPr="00400A2D" w:rsidRDefault="00400A2D" w:rsidP="00D9185B">
      <w:pPr>
        <w:pStyle w:val="Textkrper"/>
        <w:rPr>
          <w:lang w:val="de-CH"/>
        </w:rPr>
      </w:pPr>
      <w:r w:rsidRPr="00400A2D">
        <w:rPr>
          <w:lang w:val="de-CH"/>
        </w:rPr>
        <w:t xml:space="preserve">Kinder mit Behinderung benötigen in Sachen Zahnpflege besondere Aufmerksamkeit. Deswegen hat YOUVITA zusammen mit Expert:innen die </w:t>
      </w:r>
      <w:r w:rsidRPr="00400A2D">
        <w:rPr>
          <w:i/>
          <w:iCs/>
          <w:lang w:val="de-CH"/>
        </w:rPr>
        <w:t>Informationsplattform ZaZa</w:t>
      </w:r>
      <w:r w:rsidRPr="00400A2D">
        <w:rPr>
          <w:lang w:val="de-CH"/>
        </w:rPr>
        <w:t xml:space="preserve"> ins Leben gerufen. Hier finden Kinder mit Behinderung und Fachpersonen Informationen rund um das Thema Zahnpflege und Zahnarztbesuch.</w:t>
      </w:r>
    </w:p>
    <w:p w14:paraId="74EA80BE" w14:textId="6452BE26" w:rsidR="00400A2D" w:rsidRPr="00400A2D" w:rsidRDefault="00000000" w:rsidP="00400A2D">
      <w:pPr>
        <w:pStyle w:val="Textkrper"/>
        <w:rPr>
          <w:lang w:val="de-CH"/>
        </w:rPr>
      </w:pPr>
      <w:hyperlink r:id="rId29" w:history="1">
        <w:r w:rsidR="001843EF" w:rsidRPr="00343652">
          <w:rPr>
            <w:rStyle w:val="Hyperlink"/>
            <w:lang w:val="de-CH"/>
          </w:rPr>
          <w:t>Link zur Informationsplattform ZaZa</w:t>
        </w:r>
      </w:hyperlink>
    </w:p>
    <w:p w14:paraId="3FF28BBE" w14:textId="2E42AC94" w:rsidR="009631D7" w:rsidRPr="0087460A" w:rsidRDefault="00840E34" w:rsidP="0087460A">
      <w:pPr>
        <w:pStyle w:val="berschrift1"/>
        <w:rPr>
          <w:lang w:val="de-CH"/>
        </w:rPr>
      </w:pPr>
      <w:bookmarkStart w:id="7" w:name="_Toc124432294"/>
      <w:r w:rsidRPr="00835B9C">
        <w:rPr>
          <w:lang w:val="de-CH"/>
        </w:rPr>
        <w:t>Laufende Forschungsprojekte</w:t>
      </w:r>
      <w:bookmarkEnd w:id="7"/>
      <w:r w:rsidR="009631D7" w:rsidRPr="00AE4730">
        <w:rPr>
          <w:rStyle w:val="Hyperlink"/>
          <w:rFonts w:eastAsiaTheme="minorHAnsi"/>
          <w:b w:val="0"/>
          <w:bCs/>
          <w:szCs w:val="20"/>
          <w:lang w:val="de-CH"/>
        </w:rPr>
        <w:fldChar w:fldCharType="begin"/>
      </w:r>
      <w:r w:rsidR="00680D82">
        <w:rPr>
          <w:rStyle w:val="Hyperlink"/>
          <w:lang w:val="de-CH"/>
        </w:rPr>
        <w:instrText>HYPERLINK "https://www.hfh.ch/projekt/yoin-young-inclusion-social-media-meets-television"</w:instrText>
      </w:r>
      <w:r w:rsidR="009631D7" w:rsidRPr="00AE4730">
        <w:rPr>
          <w:rStyle w:val="Hyperlink"/>
          <w:rFonts w:eastAsiaTheme="minorHAnsi"/>
          <w:b w:val="0"/>
          <w:bCs/>
          <w:szCs w:val="20"/>
          <w:lang w:val="de-CH"/>
        </w:rPr>
      </w:r>
      <w:r w:rsidR="009631D7" w:rsidRPr="00AE4730">
        <w:rPr>
          <w:rStyle w:val="Hyperlink"/>
          <w:rFonts w:eastAsiaTheme="minorHAnsi"/>
          <w:b w:val="0"/>
          <w:bCs/>
          <w:szCs w:val="20"/>
          <w:lang w:val="de-CH"/>
        </w:rPr>
        <w:fldChar w:fldCharType="separate"/>
      </w:r>
    </w:p>
    <w:p w14:paraId="4F98E06D" w14:textId="0EC2DFC7" w:rsidR="0005148B" w:rsidRPr="006A624F" w:rsidRDefault="009631D7" w:rsidP="0005148B">
      <w:pPr>
        <w:pStyle w:val="berschrift2"/>
        <w:rPr>
          <w:lang w:val="de-CH"/>
        </w:rPr>
      </w:pPr>
      <w:r w:rsidRPr="00AE4730">
        <w:rPr>
          <w:rStyle w:val="Hyperlink"/>
          <w:lang w:val="de-CH"/>
        </w:rPr>
        <w:fldChar w:fldCharType="end"/>
      </w:r>
      <w:bookmarkStart w:id="8" w:name="_Toc124432300"/>
      <w:r w:rsidR="00A23B38" w:rsidRPr="006A624F">
        <w:rPr>
          <w:lang w:val="de-CH"/>
        </w:rPr>
        <w:t>Pilotprojekt TiK-SUI – Implementing the TiK</w:t>
      </w:r>
      <w:r w:rsidR="00EB535B" w:rsidRPr="006A624F">
        <w:rPr>
          <w:lang w:val="de-CH"/>
        </w:rPr>
        <w:t xml:space="preserve"> </w:t>
      </w:r>
      <w:r w:rsidR="00EB535B">
        <w:rPr>
          <w:lang w:val="de-CH"/>
        </w:rPr>
        <w:sym w:font="Symbol" w:char="F02D"/>
      </w:r>
      <w:r w:rsidR="00A23B38" w:rsidRPr="006A624F">
        <w:rPr>
          <w:lang w:val="de-CH"/>
        </w:rPr>
        <w:t xml:space="preserve"> Emotion Coaching in Swiss Communities</w:t>
      </w:r>
    </w:p>
    <w:p w14:paraId="36E6883F" w14:textId="3127315A" w:rsidR="0005148B" w:rsidRPr="00495526" w:rsidRDefault="0005148B" w:rsidP="0005148B">
      <w:pPr>
        <w:rPr>
          <w:rFonts w:cs="Open Sans SemiCondensed"/>
          <w:i/>
          <w:iCs/>
          <w:lang w:val="de-CH"/>
        </w:rPr>
      </w:pPr>
      <w:r w:rsidRPr="00495526">
        <w:rPr>
          <w:rFonts w:cs="Open Sans SemiCondensed"/>
          <w:i/>
          <w:iCs/>
          <w:lang w:val="de-CH"/>
        </w:rPr>
        <w:t xml:space="preserve">Laufzeit: </w:t>
      </w:r>
      <w:r w:rsidR="00A23B38" w:rsidRPr="00495526">
        <w:rPr>
          <w:rFonts w:cs="Open Sans SemiCondensed"/>
          <w:i/>
          <w:iCs/>
          <w:lang w:val="de-CH"/>
        </w:rPr>
        <w:t>01</w:t>
      </w:r>
      <w:r w:rsidRPr="00495526">
        <w:rPr>
          <w:rFonts w:cs="Open Sans SemiCondensed"/>
          <w:i/>
          <w:iCs/>
          <w:lang w:val="de-CH"/>
        </w:rPr>
        <w:t>.202</w:t>
      </w:r>
      <w:r w:rsidR="00E91625" w:rsidRPr="00495526">
        <w:rPr>
          <w:rFonts w:cs="Open Sans SemiCondensed"/>
          <w:i/>
          <w:iCs/>
          <w:lang w:val="de-CH"/>
        </w:rPr>
        <w:t>3</w:t>
      </w:r>
      <w:r w:rsidRPr="00495526">
        <w:rPr>
          <w:rFonts w:cs="Open Sans SemiCondensed"/>
          <w:i/>
          <w:iCs/>
          <w:lang w:val="de-CH"/>
        </w:rPr>
        <w:t xml:space="preserve"> – </w:t>
      </w:r>
      <w:r w:rsidR="00E91625" w:rsidRPr="00495526">
        <w:rPr>
          <w:rFonts w:cs="Open Sans SemiCondensed"/>
          <w:i/>
          <w:iCs/>
          <w:lang w:val="de-CH"/>
        </w:rPr>
        <w:t>1</w:t>
      </w:r>
      <w:r w:rsidRPr="00495526">
        <w:rPr>
          <w:rFonts w:cs="Open Sans SemiCondensed"/>
          <w:i/>
          <w:iCs/>
          <w:lang w:val="de-CH"/>
        </w:rPr>
        <w:t>2.202</w:t>
      </w:r>
      <w:r w:rsidR="00E91625" w:rsidRPr="00495526">
        <w:rPr>
          <w:rFonts w:cs="Open Sans SemiCondensed"/>
          <w:i/>
          <w:iCs/>
          <w:lang w:val="de-CH"/>
        </w:rPr>
        <w:t>3</w:t>
      </w:r>
    </w:p>
    <w:p w14:paraId="450599C6" w14:textId="2DF5715F" w:rsidR="0005148B" w:rsidRDefault="0005148B" w:rsidP="0005148B">
      <w:pPr>
        <w:rPr>
          <w:rFonts w:cs="Open Sans SemiCondensed"/>
          <w:i/>
          <w:iCs/>
          <w:lang w:val="de-CH"/>
        </w:rPr>
      </w:pPr>
      <w:r w:rsidRPr="00835B9C">
        <w:rPr>
          <w:rFonts w:cs="Open Sans SemiCondensed"/>
          <w:i/>
          <w:iCs/>
          <w:lang w:val="de-CH"/>
        </w:rPr>
        <w:t>Forschende Institution</w:t>
      </w:r>
      <w:r w:rsidR="00C0111B">
        <w:rPr>
          <w:rFonts w:cs="Open Sans SemiCondensed"/>
          <w:i/>
          <w:iCs/>
          <w:lang w:val="de-CH"/>
        </w:rPr>
        <w:t>en</w:t>
      </w:r>
      <w:r w:rsidRPr="00835B9C">
        <w:rPr>
          <w:rFonts w:cs="Open Sans SemiCondensed"/>
          <w:i/>
          <w:iCs/>
          <w:lang w:val="de-CH"/>
        </w:rPr>
        <w:t>:</w:t>
      </w:r>
      <w:r>
        <w:rPr>
          <w:rFonts w:cs="Open Sans SemiCondensed"/>
          <w:i/>
          <w:iCs/>
          <w:lang w:val="de-CH"/>
        </w:rPr>
        <w:t xml:space="preserve"> Interkantonale Hochschule für Heilpädagogik (HfH) </w:t>
      </w:r>
      <w:r w:rsidR="00491BBD">
        <w:rPr>
          <w:rFonts w:cs="Open Sans SemiCondensed"/>
          <w:i/>
          <w:iCs/>
          <w:lang w:val="de-CH"/>
        </w:rPr>
        <w:t>und</w:t>
      </w:r>
      <w:r>
        <w:rPr>
          <w:rFonts w:cs="Open Sans SemiCondensed"/>
          <w:i/>
          <w:iCs/>
          <w:lang w:val="de-CH"/>
        </w:rPr>
        <w:t xml:space="preserve"> weitere Universitäten</w:t>
      </w:r>
    </w:p>
    <w:p w14:paraId="02E92650" w14:textId="3A161F5E" w:rsidR="0005148B" w:rsidRPr="004A6C10" w:rsidRDefault="00D95939" w:rsidP="0005148B">
      <w:pPr>
        <w:pStyle w:val="Textkrper"/>
        <w:rPr>
          <w:rFonts w:cs="Open Sans SemiCondensed"/>
          <w:lang w:val="de-CH"/>
        </w:rPr>
      </w:pPr>
      <w:r w:rsidRPr="00D95939">
        <w:rPr>
          <w:rFonts w:cs="Open Sans SemiCondensed"/>
          <w:lang w:val="de-CH"/>
        </w:rPr>
        <w:t>Emotionscoaching ist eine emotionsbezogene Erziehungspraktik, die v.</w:t>
      </w:r>
      <w:r w:rsidR="00EB535B">
        <w:rPr>
          <w:rFonts w:cs="Open Sans SemiCondensed"/>
          <w:lang w:val="de-CH"/>
        </w:rPr>
        <w:t> </w:t>
      </w:r>
      <w:r w:rsidRPr="00D95939">
        <w:rPr>
          <w:rFonts w:cs="Open Sans SemiCondensed"/>
          <w:lang w:val="de-CH"/>
        </w:rPr>
        <w:t>a. in der Phase der Emotionssozialisation von Kindern, im Alter zwischen drei und neun Jahren, eine wichtige Rolle spielt.</w:t>
      </w:r>
      <w:r w:rsidR="00F47AF3" w:rsidRPr="00F47AF3">
        <w:rPr>
          <w:lang w:val="de-CH"/>
        </w:rPr>
        <w:t xml:space="preserve"> </w:t>
      </w:r>
      <w:r w:rsidR="00F47AF3" w:rsidRPr="00F47AF3">
        <w:rPr>
          <w:rFonts w:cs="Open Sans SemiCondensed"/>
          <w:lang w:val="de-CH"/>
        </w:rPr>
        <w:t>Das in Australien entwickelte Programm richtet sich an Eltern von Kindern im Alter zwischen drei und zehn Jahren und verfolgt einen emotionsfokussierten Ansatz, der Elemente aus verschiedenen theoretischen Strömungen (z.</w:t>
      </w:r>
      <w:r w:rsidR="00EB535B">
        <w:rPr>
          <w:rFonts w:cs="Open Sans SemiCondensed"/>
          <w:lang w:val="de-CH"/>
        </w:rPr>
        <w:t> </w:t>
      </w:r>
      <w:r w:rsidR="00F47AF3" w:rsidRPr="00F47AF3">
        <w:rPr>
          <w:rFonts w:cs="Open Sans SemiCondensed"/>
          <w:lang w:val="de-CH"/>
        </w:rPr>
        <w:t>B. Bindungstheorie, dialektisch-behaviorale Therapie, Achtsamkeitstherapie, neurowissenschaftliche Erkenntnisse) sowie entwicklungspsychologische Aspekte kombiniert.</w:t>
      </w:r>
      <w:r w:rsidR="000930DC">
        <w:rPr>
          <w:rFonts w:cs="Open Sans SemiCondensed"/>
          <w:lang w:val="de-CH"/>
        </w:rPr>
        <w:t xml:space="preserve"> </w:t>
      </w:r>
      <w:r w:rsidR="000930DC" w:rsidRPr="000930DC">
        <w:rPr>
          <w:rFonts w:cs="Open Sans SemiCondensed"/>
          <w:lang w:val="de-CH"/>
        </w:rPr>
        <w:t>Gemeinsam mit Kooperationspartnerinnen aus unterschiedlichen Ländern (Australien, USA, Türkei, Iran) wird ein Fragenkatalog zu Hilfen und Hürden bei der Implementation des Emotionscoachings im entsprechenden Land entwickelt. Dieser wird als Online</w:t>
      </w:r>
      <w:r w:rsidR="00EB535B">
        <w:rPr>
          <w:rFonts w:cs="Open Sans SemiCondensed"/>
          <w:lang w:val="de-CH"/>
        </w:rPr>
        <w:t>-E</w:t>
      </w:r>
      <w:r w:rsidR="000930DC" w:rsidRPr="000930DC">
        <w:rPr>
          <w:rFonts w:cs="Open Sans SemiCondensed"/>
          <w:lang w:val="de-CH"/>
        </w:rPr>
        <w:t xml:space="preserve">rhebung </w:t>
      </w:r>
      <w:r w:rsidR="00C058BC">
        <w:rPr>
          <w:rFonts w:cs="Open Sans SemiCondensed"/>
          <w:lang w:val="de-CH"/>
        </w:rPr>
        <w:t>an verschiedene</w:t>
      </w:r>
      <w:r w:rsidR="000930DC" w:rsidRPr="000930DC">
        <w:rPr>
          <w:rFonts w:cs="Open Sans SemiCondensed"/>
          <w:lang w:val="de-CH"/>
        </w:rPr>
        <w:t xml:space="preserve"> TIK-Forscher und -Praktikerinnen weltweit versandt. Der Fragebogen soll vorstrukturiert sein, aber auch Raum für offene Antworten lassen, um blinde Flecken weitestgehend zu vermeiden.</w:t>
      </w:r>
      <w:r w:rsidR="00CA0985" w:rsidRPr="00CA0985">
        <w:rPr>
          <w:lang w:val="de-CH"/>
        </w:rPr>
        <w:t xml:space="preserve"> </w:t>
      </w:r>
      <w:r w:rsidR="00CA0985" w:rsidRPr="00CA0985">
        <w:rPr>
          <w:rFonts w:cs="Open Sans SemiCondensed"/>
          <w:lang w:val="de-CH"/>
        </w:rPr>
        <w:t xml:space="preserve">Das </w:t>
      </w:r>
      <w:r w:rsidR="00CA0985" w:rsidRPr="00DD3C4F">
        <w:rPr>
          <w:rFonts w:cs="Open Sans SemiCondensed"/>
          <w:i/>
          <w:iCs/>
          <w:lang w:val="de-CH"/>
        </w:rPr>
        <w:t>Pilotprojekt TIK-SUI</w:t>
      </w:r>
      <w:r w:rsidR="00CA0985" w:rsidRPr="00CA0985">
        <w:rPr>
          <w:rFonts w:cs="Open Sans SemiCondensed"/>
          <w:lang w:val="de-CH"/>
        </w:rPr>
        <w:t xml:space="preserve"> soll den Rahmen für eine Folgestudie («Tuning in to Kids in Schools – TIKS») bilden.</w:t>
      </w:r>
    </w:p>
    <w:p w14:paraId="456F7552" w14:textId="7FFA2C25" w:rsidR="0005148B" w:rsidRPr="005D1444" w:rsidRDefault="0005148B" w:rsidP="0005148B">
      <w:pPr>
        <w:pStyle w:val="Textkrper"/>
        <w:rPr>
          <w:rStyle w:val="Hyperlink"/>
          <w:lang w:val="de-CH"/>
        </w:rPr>
      </w:pPr>
      <w:r>
        <w:rPr>
          <w:rStyle w:val="Hyperlink"/>
          <w:rFonts w:cs="Open Sans SemiCondensed"/>
          <w:lang w:val="de-CH"/>
        </w:rPr>
        <w:fldChar w:fldCharType="begin"/>
      </w:r>
      <w:r w:rsidR="0064307A">
        <w:rPr>
          <w:rStyle w:val="Hyperlink"/>
          <w:rFonts w:cs="Open Sans SemiCondensed"/>
          <w:lang w:val="de-CH"/>
        </w:rPr>
        <w:instrText>HYPERLINK "https://www.hfh.ch/projekt/pilotprojekt-tik-sui-implementing-the-tik-emotion-coaching-in-swiss-communities"</w:instrText>
      </w:r>
      <w:r>
        <w:rPr>
          <w:rStyle w:val="Hyperlink"/>
          <w:rFonts w:cs="Open Sans SemiCondensed"/>
          <w:lang w:val="de-CH"/>
        </w:rPr>
      </w:r>
      <w:r>
        <w:rPr>
          <w:rStyle w:val="Hyperlink"/>
          <w:rFonts w:cs="Open Sans SemiCondensed"/>
          <w:lang w:val="de-CH"/>
        </w:rPr>
        <w:fldChar w:fldCharType="separate"/>
      </w:r>
      <w:r w:rsidRPr="005D1444">
        <w:rPr>
          <w:rStyle w:val="Hyperlink"/>
          <w:rFonts w:cs="Open Sans SemiCondensed"/>
          <w:lang w:val="de-CH"/>
        </w:rPr>
        <w:t xml:space="preserve">Link zu einem Forschungsprojekt der HfH </w:t>
      </w:r>
      <w:r w:rsidR="002D11DD">
        <w:rPr>
          <w:rStyle w:val="Hyperlink"/>
          <w:rFonts w:cs="Open Sans SemiCondensed"/>
          <w:lang w:val="de-CH"/>
        </w:rPr>
        <w:t>über</w:t>
      </w:r>
      <w:r w:rsidRPr="005D1444">
        <w:rPr>
          <w:rStyle w:val="Hyperlink"/>
          <w:rFonts w:cs="Open Sans SemiCondensed"/>
          <w:lang w:val="de-CH"/>
        </w:rPr>
        <w:t xml:space="preserve"> </w:t>
      </w:r>
      <w:r w:rsidR="0027395D">
        <w:rPr>
          <w:rStyle w:val="Hyperlink"/>
          <w:rFonts w:cs="Open Sans SemiCondensed"/>
          <w:lang w:val="de-CH"/>
        </w:rPr>
        <w:t>Emotionscoaching (TiK-SUI)</w:t>
      </w:r>
    </w:p>
    <w:p w14:paraId="1E1FD264" w14:textId="7DBE207A" w:rsidR="00C0111B" w:rsidRDefault="0005148B" w:rsidP="00C0111B">
      <w:pPr>
        <w:pStyle w:val="berschrift2"/>
      </w:pPr>
      <w:r>
        <w:rPr>
          <w:rStyle w:val="Hyperlink"/>
          <w:rFonts w:eastAsiaTheme="minorHAnsi"/>
          <w:b w:val="0"/>
          <w:bCs/>
          <w:szCs w:val="20"/>
          <w:lang w:val="de-CH"/>
        </w:rPr>
        <w:fldChar w:fldCharType="end"/>
      </w:r>
      <w:r w:rsidR="00C0111B" w:rsidRPr="00C0111B">
        <w:t xml:space="preserve">Immigrant children in India and Switzerland </w:t>
      </w:r>
      <w:r w:rsidR="00EB535B">
        <w:sym w:font="Symbol" w:char="F02D"/>
      </w:r>
      <w:r w:rsidR="00C0111B" w:rsidRPr="00C0111B">
        <w:t xml:space="preserve"> a comparative study of economic, educational and health-related acculturation conditions</w:t>
      </w:r>
    </w:p>
    <w:p w14:paraId="3C2042DA" w14:textId="776C6F37" w:rsidR="00C0111B" w:rsidRPr="00495526" w:rsidRDefault="00C0111B" w:rsidP="00C0111B">
      <w:pPr>
        <w:rPr>
          <w:rFonts w:cs="Open Sans SemiCondensed"/>
          <w:i/>
          <w:iCs/>
          <w:lang w:val="de-CH"/>
        </w:rPr>
      </w:pPr>
      <w:r w:rsidRPr="00495526">
        <w:rPr>
          <w:rFonts w:cs="Open Sans SemiCondensed"/>
          <w:i/>
          <w:iCs/>
          <w:lang w:val="de-CH"/>
        </w:rPr>
        <w:t xml:space="preserve">Laufzeit: </w:t>
      </w:r>
      <w:r w:rsidR="001F04D6">
        <w:rPr>
          <w:rFonts w:cs="Open Sans SemiCondensed"/>
          <w:i/>
          <w:iCs/>
          <w:lang w:val="de-CH"/>
        </w:rPr>
        <w:t>01.</w:t>
      </w:r>
      <w:r w:rsidRPr="00495526">
        <w:rPr>
          <w:rFonts w:cs="Open Sans SemiCondensed"/>
          <w:i/>
          <w:iCs/>
          <w:lang w:val="de-CH"/>
        </w:rPr>
        <w:t>0</w:t>
      </w:r>
      <w:r>
        <w:rPr>
          <w:rFonts w:cs="Open Sans SemiCondensed"/>
          <w:i/>
          <w:iCs/>
          <w:lang w:val="de-CH"/>
        </w:rPr>
        <w:t>2</w:t>
      </w:r>
      <w:r w:rsidRPr="00495526">
        <w:rPr>
          <w:rFonts w:cs="Open Sans SemiCondensed"/>
          <w:i/>
          <w:iCs/>
          <w:lang w:val="de-CH"/>
        </w:rPr>
        <w:t xml:space="preserve">.2023 – </w:t>
      </w:r>
      <w:r w:rsidR="001F04D6">
        <w:rPr>
          <w:rFonts w:cs="Open Sans SemiCondensed"/>
          <w:i/>
          <w:iCs/>
          <w:lang w:val="de-CH"/>
        </w:rPr>
        <w:t>31.0</w:t>
      </w:r>
      <w:r w:rsidR="00467BFF">
        <w:rPr>
          <w:rFonts w:cs="Open Sans SemiCondensed"/>
          <w:i/>
          <w:iCs/>
          <w:lang w:val="de-CH"/>
        </w:rPr>
        <w:t>1</w:t>
      </w:r>
      <w:r w:rsidRPr="00495526">
        <w:rPr>
          <w:rFonts w:cs="Open Sans SemiCondensed"/>
          <w:i/>
          <w:iCs/>
          <w:lang w:val="de-CH"/>
        </w:rPr>
        <w:t>.202</w:t>
      </w:r>
      <w:r w:rsidR="001F04D6">
        <w:rPr>
          <w:rFonts w:cs="Open Sans SemiCondensed"/>
          <w:i/>
          <w:iCs/>
          <w:lang w:val="de-CH"/>
        </w:rPr>
        <w:t>6</w:t>
      </w:r>
    </w:p>
    <w:p w14:paraId="6A972C66" w14:textId="68C393BE" w:rsidR="00E04DFA" w:rsidRDefault="00C0111B" w:rsidP="00E04DFA">
      <w:pPr>
        <w:spacing w:line="240" w:lineRule="auto"/>
        <w:rPr>
          <w:rFonts w:cs="Open Sans SemiCondensed"/>
          <w:i/>
          <w:iCs/>
          <w:lang w:val="de-CH"/>
        </w:rPr>
      </w:pPr>
      <w:r w:rsidRPr="00835B9C">
        <w:rPr>
          <w:rFonts w:cs="Open Sans SemiCondensed"/>
          <w:i/>
          <w:iCs/>
          <w:lang w:val="de-CH"/>
        </w:rPr>
        <w:t>Forschende Institution</w:t>
      </w:r>
      <w:r>
        <w:rPr>
          <w:rFonts w:cs="Open Sans SemiCondensed"/>
          <w:i/>
          <w:iCs/>
          <w:lang w:val="de-CH"/>
        </w:rPr>
        <w:t>en</w:t>
      </w:r>
      <w:r w:rsidRPr="00835B9C">
        <w:rPr>
          <w:rFonts w:cs="Open Sans SemiCondensed"/>
          <w:i/>
          <w:iCs/>
          <w:lang w:val="de-CH"/>
        </w:rPr>
        <w:t>:</w:t>
      </w:r>
      <w:r w:rsidR="00085837" w:rsidRPr="00085837">
        <w:rPr>
          <w:rFonts w:ascii="Arial" w:hAnsi="Arial" w:cs="Arial"/>
          <w:color w:val="5C5C5C"/>
          <w:lang w:val="de-CH"/>
        </w:rPr>
        <w:t xml:space="preserve"> </w:t>
      </w:r>
      <w:r w:rsidR="00085837" w:rsidRPr="00085837">
        <w:rPr>
          <w:rFonts w:cs="Open Sans SemiCondensed"/>
          <w:i/>
          <w:iCs/>
          <w:lang w:val="de-CH"/>
        </w:rPr>
        <w:t>Institut für Schule und Heterogenität</w:t>
      </w:r>
      <w:r w:rsidR="00085837">
        <w:rPr>
          <w:rFonts w:cs="Open Sans SemiCondensed"/>
          <w:i/>
          <w:iCs/>
          <w:lang w:val="de-CH"/>
        </w:rPr>
        <w:t>, PH</w:t>
      </w:r>
      <w:r w:rsidR="002D0026">
        <w:rPr>
          <w:rFonts w:cs="Open Sans SemiCondensed"/>
          <w:i/>
          <w:iCs/>
          <w:lang w:val="de-CH"/>
        </w:rPr>
        <w:t xml:space="preserve"> </w:t>
      </w:r>
      <w:r w:rsidR="00085837">
        <w:rPr>
          <w:rFonts w:cs="Open Sans SemiCondensed"/>
          <w:i/>
          <w:iCs/>
          <w:lang w:val="de-CH"/>
        </w:rPr>
        <w:t>Luzern</w:t>
      </w:r>
      <w:r w:rsidR="00E04DFA">
        <w:rPr>
          <w:rFonts w:cs="Open Sans SemiCondensed"/>
          <w:i/>
          <w:iCs/>
          <w:lang w:val="de-CH"/>
        </w:rPr>
        <w:t xml:space="preserve"> und </w:t>
      </w:r>
      <w:r w:rsidR="00E04DFA" w:rsidRPr="00E04DFA">
        <w:rPr>
          <w:rFonts w:cs="Open Sans SemiCondensed"/>
          <w:i/>
          <w:iCs/>
          <w:lang w:val="de-CH"/>
        </w:rPr>
        <w:t>Banaras Hindu University</w:t>
      </w:r>
    </w:p>
    <w:p w14:paraId="28BC919F" w14:textId="4802A0D3" w:rsidR="0096018D" w:rsidRPr="0096018D" w:rsidRDefault="0096018D" w:rsidP="0096018D">
      <w:pPr>
        <w:pStyle w:val="Textkrper"/>
        <w:rPr>
          <w:rFonts w:cs="Open Sans SemiCondensed"/>
          <w:lang w:val="de-CH"/>
        </w:rPr>
      </w:pPr>
      <w:r>
        <w:rPr>
          <w:rFonts w:cs="Open Sans SemiCondensed"/>
          <w:lang w:val="de-CH"/>
        </w:rPr>
        <w:t>D</w:t>
      </w:r>
      <w:r w:rsidR="00AC35C9">
        <w:rPr>
          <w:rFonts w:cs="Open Sans SemiCondensed"/>
          <w:lang w:val="de-CH"/>
        </w:rPr>
        <w:t>ie Schweiz</w:t>
      </w:r>
      <w:r w:rsidR="00AC35C9" w:rsidRPr="0096018D">
        <w:rPr>
          <w:rFonts w:cs="Open Sans SemiCondensed"/>
          <w:lang w:val="de-CH"/>
        </w:rPr>
        <w:t xml:space="preserve"> </w:t>
      </w:r>
      <w:r w:rsidR="00AC35C9">
        <w:rPr>
          <w:rFonts w:cs="Open Sans SemiCondensed"/>
          <w:lang w:val="de-CH"/>
        </w:rPr>
        <w:t xml:space="preserve">und </w:t>
      </w:r>
      <w:r>
        <w:rPr>
          <w:rFonts w:cs="Open Sans SemiCondensed"/>
          <w:lang w:val="de-CH"/>
        </w:rPr>
        <w:t xml:space="preserve">Indien </w:t>
      </w:r>
      <w:r w:rsidRPr="0096018D">
        <w:rPr>
          <w:rFonts w:cs="Open Sans SemiCondensed"/>
          <w:lang w:val="de-CH"/>
        </w:rPr>
        <w:t>haben ein grosses Interesse daran, die Integration neuer Generationen von Migrantinnen und Migranten in die Gesellschaft erfolgreich zu gestalten. Daher ist die Förderung inklusiver und kindgerechter Akkulturationsbedingungen, die das psychosoziale Wohlbefinden und den Schulerfolg von Kindern mit Migrationserfahrung unterstützen, von grossem politischem Interesse. Trotz einer lange bestehenden Tradition der Akkulturationsforschung innerhalb der kulturvergleichenden Psychologie</w:t>
      </w:r>
      <w:r w:rsidR="00AC35C9">
        <w:rPr>
          <w:rFonts w:cs="Open Sans SemiCondensed"/>
          <w:lang w:val="de-CH"/>
        </w:rPr>
        <w:t xml:space="preserve">, </w:t>
      </w:r>
      <w:r w:rsidRPr="0096018D">
        <w:rPr>
          <w:rFonts w:cs="Open Sans SemiCondensed"/>
          <w:lang w:val="de-CH"/>
        </w:rPr>
        <w:t>fehlt bislang eine international vergleichende Studie, die den Fokus auf kindgerechte soziale, gesundheitliche und wirtschaftliche Akkulturationsbedingungen legt und die die Perspektive sowie das Erleben der Kinder in den Mittelpunkt rückt. Die geplante Studie möchte dazu beitragen, diese Forschungslücke zu schliessen.</w:t>
      </w:r>
      <w:r w:rsidR="00250185">
        <w:rPr>
          <w:rFonts w:cs="Open Sans SemiCondensed"/>
          <w:lang w:val="de-CH"/>
        </w:rPr>
        <w:t xml:space="preserve"> </w:t>
      </w:r>
      <w:r w:rsidR="00A0654B" w:rsidRPr="00A0654B">
        <w:rPr>
          <w:rFonts w:cs="Open Sans SemiCondensed"/>
          <w:lang w:val="de-CH"/>
        </w:rPr>
        <w:t>Aus den Ergebnissen dieses Forschungsprojekts werden Konsequenzen hinsichtlich der Schaffung g</w:t>
      </w:r>
      <w:r w:rsidR="00A0654B" w:rsidRPr="00A0654B">
        <w:rPr>
          <w:rFonts w:cs="Open Sans SemiCondensed" w:hint="cs"/>
          <w:lang w:val="de-CH"/>
        </w:rPr>
        <w:t>ü</w:t>
      </w:r>
      <w:r w:rsidR="00A0654B" w:rsidRPr="00A0654B">
        <w:rPr>
          <w:rFonts w:cs="Open Sans SemiCondensed"/>
          <w:lang w:val="de-CH"/>
        </w:rPr>
        <w:t>nstiger Lebensbedingungen f</w:t>
      </w:r>
      <w:r w:rsidR="00A0654B" w:rsidRPr="00A0654B">
        <w:rPr>
          <w:rFonts w:cs="Open Sans SemiCondensed" w:hint="cs"/>
          <w:lang w:val="de-CH"/>
        </w:rPr>
        <w:t>ü</w:t>
      </w:r>
      <w:r w:rsidR="00A0654B" w:rsidRPr="00A0654B">
        <w:rPr>
          <w:rFonts w:cs="Open Sans SemiCondensed"/>
          <w:lang w:val="de-CH"/>
        </w:rPr>
        <w:t>r Kinder mit Migrationserfahrung in Indien und in der Schweiz abgeleitet mit dem Ziel, die Gestaltung einer kindgerechten Migrationspolitik zu f</w:t>
      </w:r>
      <w:r w:rsidR="00A0654B" w:rsidRPr="00A0654B">
        <w:rPr>
          <w:rFonts w:cs="Open Sans SemiCondensed" w:hint="cs"/>
          <w:lang w:val="de-CH"/>
        </w:rPr>
        <w:t>ö</w:t>
      </w:r>
      <w:r w:rsidR="00A0654B" w:rsidRPr="00A0654B">
        <w:rPr>
          <w:rFonts w:cs="Open Sans SemiCondensed"/>
          <w:lang w:val="de-CH"/>
        </w:rPr>
        <w:t>rdern.</w:t>
      </w:r>
    </w:p>
    <w:p w14:paraId="209676A2" w14:textId="4B17F32D" w:rsidR="00C0111B" w:rsidRPr="004C445D" w:rsidRDefault="004C445D" w:rsidP="00C0111B">
      <w:pPr>
        <w:pStyle w:val="Textkrper"/>
        <w:rPr>
          <w:rStyle w:val="Hyperlink"/>
          <w:lang w:val="de-CH"/>
        </w:rPr>
      </w:pPr>
      <w:r>
        <w:rPr>
          <w:bCs/>
          <w:iCs/>
          <w:lang w:val="de-CH"/>
        </w:rPr>
        <w:fldChar w:fldCharType="begin"/>
      </w:r>
      <w:r>
        <w:rPr>
          <w:bCs/>
          <w:iCs/>
          <w:lang w:val="de-CH"/>
        </w:rPr>
        <w:instrText xml:space="preserve"> HYPERLINK "https://www.phlu.ch/forschung/projekte/15741/detail.html" </w:instrText>
      </w:r>
      <w:r>
        <w:rPr>
          <w:bCs/>
          <w:iCs/>
          <w:lang w:val="de-CH"/>
        </w:rPr>
      </w:r>
      <w:r>
        <w:rPr>
          <w:bCs/>
          <w:iCs/>
          <w:lang w:val="de-CH"/>
        </w:rPr>
        <w:fldChar w:fldCharType="separate"/>
      </w:r>
      <w:r w:rsidR="00324815" w:rsidRPr="004C445D">
        <w:rPr>
          <w:rStyle w:val="Hyperlink"/>
          <w:lang w:val="de-CH"/>
        </w:rPr>
        <w:t>Link zu einem Forschung</w:t>
      </w:r>
      <w:r w:rsidR="00B00220" w:rsidRPr="004C445D">
        <w:rPr>
          <w:rStyle w:val="Hyperlink"/>
          <w:lang w:val="de-CH"/>
        </w:rPr>
        <w:t>s</w:t>
      </w:r>
      <w:r w:rsidR="00324815" w:rsidRPr="004C445D">
        <w:rPr>
          <w:rStyle w:val="Hyperlink"/>
          <w:lang w:val="de-CH"/>
        </w:rPr>
        <w:t>projekt der Pädagogischen Hochschule Luzern</w:t>
      </w:r>
      <w:r w:rsidR="001550E0" w:rsidRPr="004C445D">
        <w:rPr>
          <w:rStyle w:val="Hyperlink"/>
          <w:lang w:val="de-CH"/>
        </w:rPr>
        <w:t xml:space="preserve"> </w:t>
      </w:r>
      <w:r w:rsidRPr="004C445D">
        <w:rPr>
          <w:rStyle w:val="Hyperlink"/>
          <w:lang w:val="de-CH"/>
        </w:rPr>
        <w:t xml:space="preserve">zur </w:t>
      </w:r>
      <w:r w:rsidR="001550E0" w:rsidRPr="004C445D">
        <w:rPr>
          <w:rStyle w:val="Hyperlink"/>
          <w:rFonts w:cs="Open Sans SemiCondensed"/>
          <w:lang w:val="de-CH"/>
        </w:rPr>
        <w:t>Förderung inklusiver und kindgerechter Akkulturationsbedingungen</w:t>
      </w:r>
      <w:r w:rsidR="00B00220" w:rsidRPr="004C445D">
        <w:rPr>
          <w:rStyle w:val="Hyperlink"/>
          <w:lang w:val="de-CH"/>
        </w:rPr>
        <w:t xml:space="preserve"> </w:t>
      </w:r>
      <w:r w:rsidRPr="004C445D">
        <w:rPr>
          <w:rStyle w:val="Hyperlink"/>
          <w:rFonts w:cs="Open Sans SemiCondensed"/>
          <w:lang w:val="de-CH"/>
        </w:rPr>
        <w:t>von Kindern mit Migrationserfahrung</w:t>
      </w:r>
    </w:p>
    <w:p w14:paraId="17C0ED92" w14:textId="6010E1FB" w:rsidR="009A1FE1" w:rsidRPr="00835B9C" w:rsidRDefault="004C445D" w:rsidP="005905D1">
      <w:pPr>
        <w:pStyle w:val="berschrift1"/>
        <w:rPr>
          <w:lang w:val="de-CH"/>
        </w:rPr>
      </w:pPr>
      <w:r>
        <w:rPr>
          <w:rFonts w:eastAsiaTheme="minorHAnsi" w:cstheme="minorBidi"/>
          <w:b w:val="0"/>
          <w:iCs/>
          <w:color w:val="auto"/>
          <w:sz w:val="20"/>
          <w:szCs w:val="20"/>
          <w:lang w:val="de-CH"/>
        </w:rPr>
        <w:lastRenderedPageBreak/>
        <w:fldChar w:fldCharType="end"/>
      </w:r>
      <w:r w:rsidR="009A1FE1" w:rsidRPr="00835B9C">
        <w:rPr>
          <w:lang w:val="de-CH"/>
        </w:rPr>
        <w:t>Parlamentarische Vorstösse</w:t>
      </w:r>
      <w:bookmarkEnd w:id="8"/>
    </w:p>
    <w:p w14:paraId="5F66B561" w14:textId="37B50F7E" w:rsidR="009A1FE1" w:rsidRPr="003B2E25" w:rsidRDefault="009A1FE1" w:rsidP="009A1FE1">
      <w:pPr>
        <w:pStyle w:val="Fragen"/>
        <w:rPr>
          <w:rFonts w:cs="Open Sans SemiCondensed"/>
          <w:color w:val="auto"/>
          <w:lang w:val="de-CH"/>
        </w:rPr>
      </w:pPr>
      <w:r w:rsidRPr="003B2E25">
        <w:rPr>
          <w:rFonts w:cs="Open Sans SemiCondensed"/>
          <w:color w:val="auto"/>
          <w:lang w:val="de-CH"/>
        </w:rPr>
        <w:t>Quelle</w:t>
      </w:r>
      <w:r w:rsidR="008A49AF" w:rsidRPr="003B2E25">
        <w:rPr>
          <w:rFonts w:cs="Open Sans SemiCondensed"/>
          <w:color w:val="auto"/>
          <w:lang w:val="de-CH"/>
        </w:rPr>
        <w:t>:</w:t>
      </w:r>
      <w:r w:rsidRPr="003B2E25">
        <w:rPr>
          <w:rFonts w:cs="Open Sans SemiCondensed"/>
          <w:color w:val="auto"/>
          <w:lang w:val="de-CH"/>
        </w:rPr>
        <w:t xml:space="preserve"> Parlamentarische Dokumentation des </w:t>
      </w:r>
      <w:hyperlink r:id="rId30" w:history="1">
        <w:r w:rsidRPr="00840E4F">
          <w:rPr>
            <w:rStyle w:val="Hyperlink"/>
            <w:rFonts w:cs="Open Sans SemiCondensed"/>
            <w:lang w:val="de-CH"/>
          </w:rPr>
          <w:t>Informations- und Dokumentationszentrums IDES</w:t>
        </w:r>
      </w:hyperlink>
      <w:r w:rsidRPr="003B2E25">
        <w:rPr>
          <w:rFonts w:cs="Open Sans SemiCondensed"/>
          <w:color w:val="auto"/>
          <w:lang w:val="de-CH"/>
        </w:rPr>
        <w:t xml:space="preserve"> sowie</w:t>
      </w:r>
      <w:r w:rsidR="00CD2B4F">
        <w:rPr>
          <w:rFonts w:cs="Open Sans SemiCondensed"/>
          <w:color w:val="auto"/>
          <w:lang w:val="de-CH"/>
        </w:rPr>
        <w:t xml:space="preserve"> Geschäftsdatenbank </w:t>
      </w:r>
      <w:r w:rsidR="007D682E">
        <w:rPr>
          <w:rFonts w:cs="Open Sans SemiCondensed"/>
          <w:color w:val="auto"/>
          <w:lang w:val="de-CH"/>
        </w:rPr>
        <w:t>des</w:t>
      </w:r>
      <w:r w:rsidR="00CD2B4F">
        <w:rPr>
          <w:rFonts w:cs="Open Sans SemiCondensed"/>
          <w:color w:val="auto"/>
          <w:lang w:val="de-CH"/>
        </w:rPr>
        <w:t xml:space="preserve"> </w:t>
      </w:r>
      <w:hyperlink r:id="rId31" w:history="1">
        <w:r w:rsidRPr="0070382D">
          <w:rPr>
            <w:rStyle w:val="Hyperlink"/>
            <w:rFonts w:cs="Open Sans SemiCondensed"/>
            <w:lang w:val="de-CH"/>
          </w:rPr>
          <w:t>Bun</w:t>
        </w:r>
        <w:r w:rsidR="007D682E">
          <w:rPr>
            <w:rStyle w:val="Hyperlink"/>
            <w:rFonts w:cs="Open Sans SemiCondensed"/>
            <w:lang w:val="de-CH"/>
          </w:rPr>
          <w:t>des</w:t>
        </w:r>
      </w:hyperlink>
    </w:p>
    <w:p w14:paraId="46FA64F1" w14:textId="618E4C97" w:rsidR="00011AB2" w:rsidRDefault="00970A66" w:rsidP="00E22DDA">
      <w:pPr>
        <w:pStyle w:val="berschrift2"/>
        <w:rPr>
          <w:lang w:val="de-CH"/>
        </w:rPr>
      </w:pPr>
      <w:bookmarkStart w:id="9" w:name="_Toc124432064"/>
      <w:bookmarkStart w:id="10" w:name="_Toc124432301"/>
      <w:r w:rsidRPr="00835B9C">
        <w:rPr>
          <w:lang w:val="de-CH"/>
        </w:rPr>
        <w:t>SCHWEIZ</w:t>
      </w:r>
      <w:bookmarkEnd w:id="9"/>
      <w:bookmarkEnd w:id="10"/>
    </w:p>
    <w:p w14:paraId="71D3189D" w14:textId="07F4EA56" w:rsidR="004D344E" w:rsidRPr="00631747" w:rsidRDefault="004D344E" w:rsidP="004D344E">
      <w:pPr>
        <w:pStyle w:val="Textkrper"/>
        <w:rPr>
          <w:lang w:val="de-CH"/>
        </w:rPr>
      </w:pPr>
      <w:r w:rsidRPr="004D344E">
        <w:rPr>
          <w:lang w:val="de-CH"/>
        </w:rPr>
        <w:t>Rechtsgrundlage und Diskriminierungsschutz bei Triage-Entscheidungen beim Zugang zu intensivmedizinischen Behandlungen</w:t>
      </w:r>
      <w:r w:rsidR="00631747">
        <w:rPr>
          <w:lang w:val="de-CH"/>
        </w:rPr>
        <w:br/>
      </w:r>
      <w:hyperlink r:id="rId32" w:history="1">
        <w:r w:rsidR="00631747" w:rsidRPr="00D20DDC">
          <w:rPr>
            <w:rStyle w:val="Hyperlink"/>
            <w:lang w:val="de-CH"/>
          </w:rPr>
          <w:t xml:space="preserve">Postulat </w:t>
        </w:r>
        <w:r w:rsidR="00BA1A14" w:rsidRPr="00D20DDC">
          <w:rPr>
            <w:rStyle w:val="Hyperlink"/>
            <w:lang w:val="de-CH"/>
          </w:rPr>
          <w:t>(</w:t>
        </w:r>
        <w:r w:rsidR="00631747" w:rsidRPr="00D20DDC">
          <w:rPr>
            <w:rStyle w:val="Hyperlink"/>
            <w:lang w:val="de-CH"/>
          </w:rPr>
          <w:t>23.3496</w:t>
        </w:r>
        <w:r w:rsidR="00BA1A14" w:rsidRPr="00D20DDC">
          <w:rPr>
            <w:rStyle w:val="Hyperlink"/>
            <w:lang w:val="de-CH"/>
          </w:rPr>
          <w:t>)</w:t>
        </w:r>
        <w:r w:rsidR="00631747" w:rsidRPr="00D20DDC">
          <w:rPr>
            <w:rStyle w:val="Hyperlink"/>
            <w:lang w:val="de-CH"/>
          </w:rPr>
          <w:t xml:space="preserve"> vom 17.04.2023</w:t>
        </w:r>
      </w:hyperlink>
    </w:p>
    <w:p w14:paraId="0482D0BA" w14:textId="42DDEFAB" w:rsidR="004D344E" w:rsidRPr="00015124" w:rsidRDefault="00403767" w:rsidP="00C60ABD">
      <w:pPr>
        <w:pStyle w:val="Textkrper"/>
        <w:rPr>
          <w:rStyle w:val="Hyperlink"/>
          <w:bCs w:val="0"/>
          <w:iCs w:val="0"/>
          <w:color w:val="auto"/>
          <w:lang w:val="de-CH"/>
        </w:rPr>
      </w:pPr>
      <w:r w:rsidRPr="00403767">
        <w:rPr>
          <w:lang w:val="de-CH"/>
        </w:rPr>
        <w:t>Nationale Strategie für Betreuung und Wohnen im Alter und bei Behinderung</w:t>
      </w:r>
      <w:r w:rsidR="00015124">
        <w:rPr>
          <w:lang w:val="de-CH"/>
        </w:rPr>
        <w:br/>
      </w:r>
      <w:hyperlink r:id="rId33" w:history="1">
        <w:r w:rsidRPr="00015124">
          <w:rPr>
            <w:rStyle w:val="Hyperlink"/>
            <w:lang w:val="de-CH"/>
          </w:rPr>
          <w:t>Motion (23.</w:t>
        </w:r>
        <w:r w:rsidR="0054633E" w:rsidRPr="00015124">
          <w:rPr>
            <w:rStyle w:val="Hyperlink"/>
            <w:lang w:val="de-CH"/>
          </w:rPr>
          <w:t>3222) vom 16.03.2023</w:t>
        </w:r>
      </w:hyperlink>
    </w:p>
    <w:p w14:paraId="5A356926" w14:textId="46068E03" w:rsidR="00A34C14" w:rsidRPr="00DA5A72" w:rsidRDefault="00DA77FC" w:rsidP="00C60ABD">
      <w:pPr>
        <w:pStyle w:val="Textkrper"/>
        <w:rPr>
          <w:rStyle w:val="Hyperlink"/>
          <w:lang w:val="de-CH"/>
        </w:rPr>
      </w:pPr>
      <w:r w:rsidRPr="00DA77FC">
        <w:rPr>
          <w:lang w:val="de-CH"/>
        </w:rPr>
        <w:t>Anstellung von pflegenden Angehörigen durch Spitex und private Organisationen. Wie positioniert sich der Bundesrat zu dieser Entwicklung?</w:t>
      </w:r>
      <w:r w:rsidR="00E22DDA">
        <w:rPr>
          <w:lang w:val="de-CH"/>
        </w:rPr>
        <w:br/>
      </w:r>
      <w:r w:rsidR="00844AB6" w:rsidRPr="00DF7622">
        <w:rPr>
          <w:rStyle w:val="Hyperlink"/>
        </w:rPr>
        <w:fldChar w:fldCharType="begin"/>
      </w:r>
      <w:r w:rsidR="001E35E6" w:rsidRPr="00694EE3">
        <w:rPr>
          <w:rStyle w:val="Hyperlink"/>
          <w:lang w:val="de-CH"/>
        </w:rPr>
        <w:instrText>HYPERLINK "https://www.parlament.ch/de/ratsbetrieb/suche-curia-vista/geschaeft?AffairId=20233426"</w:instrText>
      </w:r>
      <w:r w:rsidR="00844AB6" w:rsidRPr="00DF7622">
        <w:rPr>
          <w:rStyle w:val="Hyperlink"/>
        </w:rPr>
      </w:r>
      <w:r w:rsidR="00844AB6" w:rsidRPr="00DF7622">
        <w:rPr>
          <w:rStyle w:val="Hyperlink"/>
        </w:rPr>
        <w:fldChar w:fldCharType="separate"/>
      </w:r>
      <w:r w:rsidR="0047657F">
        <w:rPr>
          <w:rStyle w:val="Hyperlink"/>
          <w:lang w:val="de-CH"/>
        </w:rPr>
        <w:t>Interpellation</w:t>
      </w:r>
      <w:r w:rsidR="00A34C14" w:rsidRPr="00844AB6">
        <w:rPr>
          <w:rStyle w:val="Hyperlink"/>
          <w:lang w:val="de-CH"/>
        </w:rPr>
        <w:t xml:space="preserve"> (2</w:t>
      </w:r>
      <w:r w:rsidR="001E35E6">
        <w:rPr>
          <w:rStyle w:val="Hyperlink"/>
          <w:lang w:val="de-CH"/>
        </w:rPr>
        <w:t>3</w:t>
      </w:r>
      <w:r w:rsidR="00A34C14" w:rsidRPr="00844AB6">
        <w:rPr>
          <w:rStyle w:val="Hyperlink"/>
          <w:lang w:val="de-CH"/>
        </w:rPr>
        <w:t>.</w:t>
      </w:r>
      <w:r w:rsidR="001E35E6">
        <w:rPr>
          <w:rStyle w:val="Hyperlink"/>
          <w:lang w:val="de-CH"/>
        </w:rPr>
        <w:t>3426</w:t>
      </w:r>
      <w:r w:rsidR="00DE2A52">
        <w:rPr>
          <w:rStyle w:val="Hyperlink"/>
          <w:lang w:val="de-CH"/>
        </w:rPr>
        <w:t>60</w:t>
      </w:r>
      <w:r w:rsidR="00A34C14" w:rsidRPr="00844AB6">
        <w:rPr>
          <w:rStyle w:val="Hyperlink"/>
          <w:lang w:val="de-CH"/>
        </w:rPr>
        <w:t xml:space="preserve">) vom </w:t>
      </w:r>
      <w:r w:rsidR="007B6B8E">
        <w:rPr>
          <w:rStyle w:val="Hyperlink"/>
          <w:lang w:val="de-CH"/>
        </w:rPr>
        <w:t>1</w:t>
      </w:r>
      <w:r w:rsidR="000A5C98">
        <w:rPr>
          <w:rStyle w:val="Hyperlink"/>
          <w:lang w:val="de-CH"/>
        </w:rPr>
        <w:t>7</w:t>
      </w:r>
      <w:r w:rsidR="00A34C14" w:rsidRPr="00844AB6">
        <w:rPr>
          <w:rStyle w:val="Hyperlink"/>
          <w:lang w:val="de-CH"/>
        </w:rPr>
        <w:t>.</w:t>
      </w:r>
      <w:r w:rsidR="000A5C98">
        <w:rPr>
          <w:rStyle w:val="Hyperlink"/>
          <w:lang w:val="de-CH"/>
        </w:rPr>
        <w:t>03</w:t>
      </w:r>
      <w:r w:rsidR="00A34C14" w:rsidRPr="00844AB6">
        <w:rPr>
          <w:rStyle w:val="Hyperlink"/>
          <w:lang w:val="de-CH"/>
        </w:rPr>
        <w:t>.202</w:t>
      </w:r>
      <w:r w:rsidR="000A5C98">
        <w:rPr>
          <w:rStyle w:val="Hyperlink"/>
          <w:lang w:val="de-CH"/>
        </w:rPr>
        <w:t>3</w:t>
      </w:r>
    </w:p>
    <w:bookmarkStart w:id="11" w:name="_Toc124432065"/>
    <w:bookmarkStart w:id="12" w:name="_Toc124432302"/>
    <w:p w14:paraId="1E917FFE" w14:textId="5FF633A8" w:rsidR="00C10567" w:rsidRPr="00C10567" w:rsidRDefault="00844AB6" w:rsidP="000836A5">
      <w:pPr>
        <w:pStyle w:val="Textkrper"/>
        <w:rPr>
          <w:lang w:val="de-CH"/>
        </w:rPr>
      </w:pPr>
      <w:r w:rsidRPr="00DF7622">
        <w:rPr>
          <w:rStyle w:val="Hyperlink"/>
          <w:bCs w:val="0"/>
        </w:rPr>
        <w:fldChar w:fldCharType="end"/>
      </w:r>
      <w:bookmarkStart w:id="13" w:name="_Toc124432310"/>
      <w:bookmarkEnd w:id="11"/>
      <w:bookmarkEnd w:id="12"/>
      <w:r w:rsidR="00C10567" w:rsidRPr="00C10567">
        <w:rPr>
          <w:lang w:val="de-CH"/>
        </w:rPr>
        <w:t>Förderung von Bildung, Forschung und Innovation in den Jahren 2025–2028 (BFI-Botschaft 2025–2028)</w:t>
      </w:r>
      <w:r w:rsidR="00052BFD">
        <w:rPr>
          <w:lang w:val="de-CH"/>
        </w:rPr>
        <w:br/>
      </w:r>
      <w:hyperlink r:id="rId34" w:anchor="https://fedlex.data.admin.ch/eli/dl/proj/2023/9/cons_1" w:history="1">
        <w:r w:rsidR="00052BFD" w:rsidRPr="005B6F69">
          <w:rPr>
            <w:rStyle w:val="Hyperlink"/>
            <w:lang w:val="de-CH"/>
          </w:rPr>
          <w:t xml:space="preserve">Vernehmlassung </w:t>
        </w:r>
        <w:r w:rsidR="00B55F92">
          <w:rPr>
            <w:rStyle w:val="Hyperlink"/>
            <w:lang w:val="de-CH"/>
          </w:rPr>
          <w:t>(2023</w:t>
        </w:r>
        <w:r w:rsidR="00BE14CC">
          <w:rPr>
            <w:rStyle w:val="Hyperlink"/>
            <w:lang w:val="de-CH"/>
          </w:rPr>
          <w:t>.</w:t>
        </w:r>
        <w:r w:rsidR="00B55F92">
          <w:rPr>
            <w:rStyle w:val="Hyperlink"/>
            <w:lang w:val="de-CH"/>
          </w:rPr>
          <w:t xml:space="preserve">9) </w:t>
        </w:r>
        <w:r w:rsidR="00052BFD" w:rsidRPr="005B6F69">
          <w:rPr>
            <w:rStyle w:val="Hyperlink"/>
            <w:lang w:val="de-CH"/>
          </w:rPr>
          <w:t>vom 16.02.2023</w:t>
        </w:r>
      </w:hyperlink>
    </w:p>
    <w:p w14:paraId="62B1AD63" w14:textId="4CAC760D" w:rsidR="00570373" w:rsidRPr="006B156C" w:rsidRDefault="00570373" w:rsidP="00B919F0">
      <w:pPr>
        <w:pStyle w:val="berschrift2"/>
        <w:rPr>
          <w:lang w:val="de-CH"/>
        </w:rPr>
      </w:pPr>
      <w:r w:rsidRPr="006B156C">
        <w:rPr>
          <w:lang w:val="de-CH"/>
        </w:rPr>
        <w:t>KT. AARGAU</w:t>
      </w:r>
    </w:p>
    <w:p w14:paraId="7AB650B7" w14:textId="367611DE" w:rsidR="00D26920" w:rsidRDefault="00D26920" w:rsidP="00347634">
      <w:pPr>
        <w:pStyle w:val="Textkrper"/>
        <w:rPr>
          <w:rFonts w:ascii="Verdana" w:eastAsia="Times New Roman" w:hAnsi="Verdana"/>
          <w:sz w:val="18"/>
          <w:szCs w:val="18"/>
          <w:lang w:val="de-CH"/>
        </w:rPr>
      </w:pPr>
      <w:r w:rsidRPr="00540729">
        <w:rPr>
          <w:lang w:val="de-CH"/>
        </w:rPr>
        <w:t>Schaffung von zwei Ausprägungen für Assistenzpersonen an der Volksschule</w:t>
      </w:r>
      <w:r w:rsidR="00F11450" w:rsidRPr="00540729">
        <w:rPr>
          <w:lang w:val="de-CH"/>
        </w:rPr>
        <w:br/>
      </w:r>
      <w:hyperlink r:id="rId35" w:history="1">
        <w:r w:rsidRPr="00540729">
          <w:rPr>
            <w:rStyle w:val="Hyperlink"/>
            <w:lang w:val="de-CH"/>
          </w:rPr>
          <w:t>Motion</w:t>
        </w:r>
        <w:r w:rsidR="00912AEC" w:rsidRPr="00540729">
          <w:rPr>
            <w:rStyle w:val="Hyperlink"/>
            <w:lang w:val="de-CH"/>
          </w:rPr>
          <w:t xml:space="preserve"> (23.57) vom </w:t>
        </w:r>
        <w:r w:rsidRPr="00540729">
          <w:rPr>
            <w:rStyle w:val="Hyperlink"/>
            <w:lang w:val="de-CH"/>
          </w:rPr>
          <w:t>14</w:t>
        </w:r>
        <w:r w:rsidR="00912AEC" w:rsidRPr="00540729">
          <w:rPr>
            <w:rStyle w:val="Hyperlink"/>
            <w:lang w:val="de-CH"/>
          </w:rPr>
          <w:t>.</w:t>
        </w:r>
        <w:r w:rsidRPr="00540729">
          <w:rPr>
            <w:rStyle w:val="Hyperlink"/>
            <w:lang w:val="de-CH"/>
          </w:rPr>
          <w:t>03</w:t>
        </w:r>
        <w:r w:rsidR="00912AEC" w:rsidRPr="00540729">
          <w:rPr>
            <w:rStyle w:val="Hyperlink"/>
            <w:lang w:val="de-CH"/>
          </w:rPr>
          <w:t>.</w:t>
        </w:r>
        <w:r w:rsidRPr="00540729">
          <w:rPr>
            <w:rStyle w:val="Hyperlink"/>
            <w:lang w:val="de-CH"/>
          </w:rPr>
          <w:t>2023</w:t>
        </w:r>
      </w:hyperlink>
    </w:p>
    <w:p w14:paraId="2C8A2C91" w14:textId="46F93B04" w:rsidR="00845142" w:rsidRDefault="00845142" w:rsidP="00347634">
      <w:pPr>
        <w:pStyle w:val="Textkrper"/>
        <w:rPr>
          <w:rFonts w:ascii="Verdana" w:eastAsia="Times New Roman" w:hAnsi="Verdana"/>
          <w:sz w:val="18"/>
          <w:szCs w:val="18"/>
          <w:lang w:val="de-CH"/>
        </w:rPr>
      </w:pPr>
      <w:r w:rsidRPr="00540729">
        <w:rPr>
          <w:lang w:val="de-CH"/>
        </w:rPr>
        <w:t>Assistenzkräfte an der Aargauer Volksschule</w:t>
      </w:r>
      <w:r w:rsidR="00F11450">
        <w:rPr>
          <w:rFonts w:ascii="Verdana" w:eastAsia="Times New Roman" w:hAnsi="Verdana"/>
          <w:sz w:val="18"/>
          <w:szCs w:val="18"/>
          <w:lang w:val="de-CH"/>
        </w:rPr>
        <w:br/>
      </w:r>
      <w:hyperlink r:id="rId36" w:history="1">
        <w:r w:rsidRPr="00540729">
          <w:rPr>
            <w:rStyle w:val="Hyperlink"/>
            <w:lang w:val="de-CH"/>
          </w:rPr>
          <w:t xml:space="preserve">Interpellation </w:t>
        </w:r>
        <w:r w:rsidR="00834455" w:rsidRPr="00540729">
          <w:rPr>
            <w:rStyle w:val="Hyperlink"/>
            <w:lang w:val="de-CH"/>
          </w:rPr>
          <w:t xml:space="preserve">(23.19) </w:t>
        </w:r>
        <w:r w:rsidRPr="00540729">
          <w:rPr>
            <w:rStyle w:val="Hyperlink"/>
            <w:lang w:val="de-CH"/>
          </w:rPr>
          <w:t>vom 17.01.2023</w:t>
        </w:r>
      </w:hyperlink>
    </w:p>
    <w:p w14:paraId="541A4067" w14:textId="4BE49419" w:rsidR="00FD0EFB" w:rsidRPr="00540729" w:rsidRDefault="00FD0EFB" w:rsidP="00347634">
      <w:pPr>
        <w:pStyle w:val="Textkrper"/>
        <w:rPr>
          <w:rStyle w:val="Hyperlink"/>
          <w:lang w:val="de-CH"/>
        </w:rPr>
      </w:pPr>
      <w:r w:rsidRPr="00540729">
        <w:rPr>
          <w:lang w:val="de-CH"/>
        </w:rPr>
        <w:t>Ressourcen für integrative Schulung</w:t>
      </w:r>
      <w:r w:rsidR="00F11450">
        <w:rPr>
          <w:rFonts w:ascii="Verdana" w:eastAsia="Times New Roman" w:hAnsi="Verdana"/>
          <w:sz w:val="18"/>
          <w:szCs w:val="18"/>
          <w:lang w:val="de-CH"/>
        </w:rPr>
        <w:br/>
      </w:r>
      <w:hyperlink r:id="rId37" w:history="1">
        <w:r w:rsidRPr="00540729">
          <w:rPr>
            <w:rStyle w:val="Hyperlink"/>
            <w:lang w:val="de-CH"/>
          </w:rPr>
          <w:t>Interpellation</w:t>
        </w:r>
        <w:r w:rsidR="00802CA3" w:rsidRPr="00540729">
          <w:rPr>
            <w:rStyle w:val="Hyperlink"/>
            <w:lang w:val="de-CH"/>
          </w:rPr>
          <w:t xml:space="preserve"> (23.08) vom </w:t>
        </w:r>
        <w:r w:rsidRPr="00540729">
          <w:rPr>
            <w:rStyle w:val="Hyperlink"/>
            <w:lang w:val="de-CH"/>
          </w:rPr>
          <w:t>10</w:t>
        </w:r>
        <w:r w:rsidR="00802CA3" w:rsidRPr="00540729">
          <w:rPr>
            <w:rStyle w:val="Hyperlink"/>
            <w:lang w:val="de-CH"/>
          </w:rPr>
          <w:t>.</w:t>
        </w:r>
        <w:r w:rsidRPr="00540729">
          <w:rPr>
            <w:rStyle w:val="Hyperlink"/>
            <w:lang w:val="de-CH"/>
          </w:rPr>
          <w:t>01</w:t>
        </w:r>
        <w:r w:rsidR="00802CA3" w:rsidRPr="00540729">
          <w:rPr>
            <w:rStyle w:val="Hyperlink"/>
            <w:lang w:val="de-CH"/>
          </w:rPr>
          <w:t>.</w:t>
        </w:r>
        <w:r w:rsidRPr="00540729">
          <w:rPr>
            <w:rStyle w:val="Hyperlink"/>
            <w:lang w:val="de-CH"/>
          </w:rPr>
          <w:t>2023</w:t>
        </w:r>
      </w:hyperlink>
    </w:p>
    <w:p w14:paraId="675DA4AD" w14:textId="121C4C8E" w:rsidR="00B919F0" w:rsidRPr="00834455" w:rsidRDefault="00B919F0" w:rsidP="00B919F0">
      <w:pPr>
        <w:pStyle w:val="berschrift2"/>
        <w:rPr>
          <w:lang w:val="de-CH"/>
        </w:rPr>
      </w:pPr>
      <w:r w:rsidRPr="00834455">
        <w:rPr>
          <w:lang w:val="de-CH"/>
        </w:rPr>
        <w:t>KT. BASEL-LAND</w:t>
      </w:r>
    </w:p>
    <w:p w14:paraId="2FEC1A31" w14:textId="2FDDB5E7" w:rsidR="0034716C" w:rsidRDefault="006E7A88" w:rsidP="00230F74">
      <w:pPr>
        <w:pStyle w:val="Textkrper"/>
        <w:rPr>
          <w:lang w:val="de-CH"/>
        </w:rPr>
      </w:pPr>
      <w:r w:rsidRPr="006E7A88">
        <w:rPr>
          <w:lang w:val="de-CH"/>
        </w:rPr>
        <w:t>Monitoring gegen Personalmangel an den Baselbieter Schulen</w:t>
      </w:r>
      <w:r w:rsidR="00B168FA">
        <w:rPr>
          <w:lang w:val="de-CH"/>
        </w:rPr>
        <w:br/>
      </w:r>
      <w:hyperlink r:id="rId38" w:history="1">
        <w:r w:rsidR="00EA3CEE" w:rsidRPr="00DD36C8">
          <w:rPr>
            <w:rStyle w:val="Hyperlink"/>
            <w:lang w:val="de-CH"/>
          </w:rPr>
          <w:t>Postulat (2022/379)</w:t>
        </w:r>
        <w:r w:rsidR="002963E3" w:rsidRPr="00DD36C8">
          <w:rPr>
            <w:rStyle w:val="Hyperlink"/>
            <w:lang w:val="de-CH"/>
          </w:rPr>
          <w:t xml:space="preserve"> vom 16.06.2022 &gt; </w:t>
        </w:r>
        <w:r w:rsidR="00EB01D2" w:rsidRPr="00DD36C8">
          <w:rPr>
            <w:rStyle w:val="Hyperlink"/>
            <w:lang w:val="de-CH"/>
          </w:rPr>
          <w:t>Beschluss des Landrats vom 09.02.2023</w:t>
        </w:r>
      </w:hyperlink>
    </w:p>
    <w:p w14:paraId="37ED3510" w14:textId="30898B7D" w:rsidR="00D87419" w:rsidRDefault="00D87419" w:rsidP="00D87419">
      <w:pPr>
        <w:pStyle w:val="berschrift2"/>
        <w:rPr>
          <w:lang w:val="de-CH"/>
        </w:rPr>
      </w:pPr>
      <w:r w:rsidRPr="005F3412">
        <w:rPr>
          <w:lang w:val="de-CH"/>
        </w:rPr>
        <w:t>KT. BASEL-</w:t>
      </w:r>
      <w:r>
        <w:rPr>
          <w:lang w:val="de-CH"/>
        </w:rPr>
        <w:t>STA</w:t>
      </w:r>
      <w:r w:rsidRPr="005F3412">
        <w:rPr>
          <w:lang w:val="de-CH"/>
        </w:rPr>
        <w:t>D</w:t>
      </w:r>
      <w:r>
        <w:rPr>
          <w:lang w:val="de-CH"/>
        </w:rPr>
        <w:t>T</w:t>
      </w:r>
    </w:p>
    <w:p w14:paraId="56A19AD7" w14:textId="0585C597" w:rsidR="00D87419" w:rsidRDefault="00E7481A" w:rsidP="00230F74">
      <w:pPr>
        <w:pStyle w:val="Textkrper"/>
        <w:rPr>
          <w:rStyle w:val="Hyperlink"/>
          <w:lang w:val="de-CH"/>
        </w:rPr>
      </w:pPr>
      <w:r w:rsidRPr="00E7481A">
        <w:rPr>
          <w:lang w:val="de-CH"/>
        </w:rPr>
        <w:t>Zentrum für Frühförderung</w:t>
      </w:r>
      <w:r>
        <w:rPr>
          <w:lang w:val="de-CH"/>
        </w:rPr>
        <w:br/>
      </w:r>
      <w:hyperlink r:id="rId39" w:history="1">
        <w:r w:rsidR="00E32E50" w:rsidRPr="00F4749D">
          <w:rPr>
            <w:rStyle w:val="Hyperlink"/>
            <w:lang w:val="de-CH"/>
          </w:rPr>
          <w:t>Schriftliche Anfrage (</w:t>
        </w:r>
        <w:r w:rsidR="00B56826" w:rsidRPr="00F4749D">
          <w:rPr>
            <w:rStyle w:val="Hyperlink"/>
            <w:lang w:val="de-CH"/>
          </w:rPr>
          <w:t>23.5085</w:t>
        </w:r>
        <w:r w:rsidR="00E32E50" w:rsidRPr="00F4749D">
          <w:rPr>
            <w:rStyle w:val="Hyperlink"/>
            <w:lang w:val="de-CH"/>
          </w:rPr>
          <w:t>) vom 15.03.2023</w:t>
        </w:r>
      </w:hyperlink>
    </w:p>
    <w:p w14:paraId="41AF4B57" w14:textId="6FF62D50" w:rsidR="007D2FCD" w:rsidRDefault="007D2FCD" w:rsidP="007D2FCD">
      <w:pPr>
        <w:pStyle w:val="berschrift2"/>
        <w:rPr>
          <w:lang w:val="de-CH"/>
        </w:rPr>
      </w:pPr>
      <w:r w:rsidRPr="005F3412">
        <w:rPr>
          <w:lang w:val="de-CH"/>
        </w:rPr>
        <w:t xml:space="preserve">KT. </w:t>
      </w:r>
      <w:r>
        <w:rPr>
          <w:lang w:val="de-CH"/>
        </w:rPr>
        <w:t>FREIBURG</w:t>
      </w:r>
    </w:p>
    <w:p w14:paraId="5EF411CC" w14:textId="1A5100AF" w:rsidR="007D2FCD" w:rsidRPr="00F11450" w:rsidRDefault="00F11450" w:rsidP="007D2FCD">
      <w:pPr>
        <w:pStyle w:val="Textkrper"/>
        <w:rPr>
          <w:lang w:val="de-CH"/>
        </w:rPr>
      </w:pPr>
      <w:r w:rsidRPr="001814DA">
        <w:rPr>
          <w:lang w:val="de-CH"/>
        </w:rPr>
        <w:t>Fachkräftemangel und Arbeitsbedingungen für freischaffende Logopädinnen im Kanton Freiburg</w:t>
      </w:r>
      <w:r w:rsidRPr="001814DA">
        <w:rPr>
          <w:lang w:val="de-CH"/>
        </w:rPr>
        <w:br/>
      </w:r>
      <w:hyperlink r:id="rId40" w:history="1">
        <w:r w:rsidRPr="00E657D8">
          <w:rPr>
            <w:rStyle w:val="Hyperlink"/>
            <w:lang w:val="de-CH"/>
          </w:rPr>
          <w:t>Anfrage</w:t>
        </w:r>
        <w:r w:rsidR="001814DA" w:rsidRPr="00E657D8">
          <w:rPr>
            <w:rStyle w:val="Hyperlink"/>
            <w:lang w:val="de-CH"/>
          </w:rPr>
          <w:t xml:space="preserve"> vom </w:t>
        </w:r>
        <w:r w:rsidR="00D342C0" w:rsidRPr="00E657D8">
          <w:rPr>
            <w:rStyle w:val="Hyperlink"/>
            <w:lang w:val="de-CH"/>
          </w:rPr>
          <w:t xml:space="preserve">(2023-GC-94) </w:t>
        </w:r>
        <w:r w:rsidRPr="00E657D8">
          <w:rPr>
            <w:rStyle w:val="Hyperlink"/>
            <w:lang w:val="de-CH"/>
          </w:rPr>
          <w:t>05</w:t>
        </w:r>
        <w:r w:rsidR="001814DA" w:rsidRPr="00E657D8">
          <w:rPr>
            <w:rStyle w:val="Hyperlink"/>
            <w:lang w:val="de-CH"/>
          </w:rPr>
          <w:t>.</w:t>
        </w:r>
        <w:r w:rsidRPr="00E657D8">
          <w:rPr>
            <w:rStyle w:val="Hyperlink"/>
            <w:lang w:val="de-CH"/>
          </w:rPr>
          <w:t>04</w:t>
        </w:r>
        <w:r w:rsidR="001814DA" w:rsidRPr="00E657D8">
          <w:rPr>
            <w:rStyle w:val="Hyperlink"/>
            <w:lang w:val="de-CH"/>
          </w:rPr>
          <w:t>.</w:t>
        </w:r>
        <w:r w:rsidRPr="00E657D8">
          <w:rPr>
            <w:rStyle w:val="Hyperlink"/>
            <w:lang w:val="de-CH"/>
          </w:rPr>
          <w:t>2023</w:t>
        </w:r>
      </w:hyperlink>
    </w:p>
    <w:p w14:paraId="778EEFAF" w14:textId="5367B4ED" w:rsidR="00FE7BCE" w:rsidRDefault="00FE7BCE" w:rsidP="00FE7BCE">
      <w:pPr>
        <w:pStyle w:val="berschrift2"/>
        <w:rPr>
          <w:lang w:val="de-CH"/>
        </w:rPr>
      </w:pPr>
      <w:r w:rsidRPr="005F3412">
        <w:rPr>
          <w:lang w:val="de-CH"/>
        </w:rPr>
        <w:t xml:space="preserve">KT. </w:t>
      </w:r>
      <w:r>
        <w:rPr>
          <w:lang w:val="de-CH"/>
        </w:rPr>
        <w:t>LUZERN</w:t>
      </w:r>
    </w:p>
    <w:p w14:paraId="04488C86" w14:textId="4A411537" w:rsidR="005E25BB" w:rsidRPr="0070686C" w:rsidRDefault="005E25BB" w:rsidP="005E25BB">
      <w:pPr>
        <w:pStyle w:val="Textkrper"/>
        <w:rPr>
          <w:lang w:val="de-CH"/>
        </w:rPr>
      </w:pPr>
      <w:r w:rsidRPr="0070686C">
        <w:rPr>
          <w:lang w:val="de-CH"/>
        </w:rPr>
        <w:t>Zweite Entlastungsstunde für Klassenlehrpersonen von Heilpädagogischen Institutionen</w:t>
      </w:r>
      <w:r w:rsidR="00855042">
        <w:rPr>
          <w:lang w:val="de-CH"/>
        </w:rPr>
        <w:br/>
      </w:r>
      <w:hyperlink r:id="rId41" w:history="1">
        <w:r w:rsidRPr="00855042">
          <w:rPr>
            <w:rStyle w:val="Hyperlink"/>
            <w:lang w:val="de-CH"/>
          </w:rPr>
          <w:t>Postulat (P 1093) vom 20.03.2023</w:t>
        </w:r>
      </w:hyperlink>
    </w:p>
    <w:p w14:paraId="4B60CE53" w14:textId="5F4D4500" w:rsidR="00FE7BCE" w:rsidRPr="006B156C" w:rsidRDefault="00FE7BCE" w:rsidP="00230F74">
      <w:pPr>
        <w:pStyle w:val="Textkrper"/>
        <w:rPr>
          <w:rStyle w:val="Hyperlink"/>
          <w:lang w:val="de-CH"/>
        </w:rPr>
      </w:pPr>
      <w:r w:rsidRPr="00540729">
        <w:rPr>
          <w:lang w:val="de-CH"/>
        </w:rPr>
        <w:t>Überprüfung von Kleinklassen in der Volksschule</w:t>
      </w:r>
      <w:r w:rsidRPr="00504A47">
        <w:rPr>
          <w:rFonts w:ascii="Open Sans" w:eastAsia="Times New Roman" w:hAnsi="Open Sans" w:cs="Open Sans"/>
          <w:sz w:val="18"/>
          <w:szCs w:val="18"/>
          <w:lang w:val="de-CH"/>
        </w:rPr>
        <w:br/>
      </w:r>
      <w:hyperlink r:id="rId42" w:history="1">
        <w:r w:rsidRPr="00540729">
          <w:rPr>
            <w:rStyle w:val="Hyperlink"/>
            <w:lang w:val="de-CH"/>
          </w:rPr>
          <w:t xml:space="preserve">Postulat </w:t>
        </w:r>
        <w:r w:rsidR="00974F64" w:rsidRPr="00540729">
          <w:rPr>
            <w:rStyle w:val="Hyperlink"/>
            <w:lang w:val="de-CH"/>
          </w:rPr>
          <w:t xml:space="preserve">(P 1082) </w:t>
        </w:r>
        <w:r w:rsidRPr="00540729">
          <w:rPr>
            <w:rStyle w:val="Hyperlink"/>
            <w:lang w:val="de-CH"/>
          </w:rPr>
          <w:t>vom 20.03.2023</w:t>
        </w:r>
      </w:hyperlink>
    </w:p>
    <w:p w14:paraId="44728B65" w14:textId="5E50CF0B" w:rsidR="000F7EB8" w:rsidRDefault="000F7EB8" w:rsidP="000F7EB8">
      <w:pPr>
        <w:pStyle w:val="berschrift2"/>
        <w:rPr>
          <w:lang w:val="de-CH"/>
        </w:rPr>
      </w:pPr>
      <w:r w:rsidRPr="005F3412">
        <w:rPr>
          <w:lang w:val="de-CH"/>
        </w:rPr>
        <w:t xml:space="preserve">KT. </w:t>
      </w:r>
      <w:r>
        <w:rPr>
          <w:lang w:val="de-CH"/>
        </w:rPr>
        <w:t>ZÜRICH</w:t>
      </w:r>
    </w:p>
    <w:p w14:paraId="3CE8EEAD" w14:textId="257D34DB" w:rsidR="000F7EB8" w:rsidRPr="000F7EB8" w:rsidRDefault="000F7EB8" w:rsidP="00230F74">
      <w:pPr>
        <w:pStyle w:val="Textkrper"/>
        <w:rPr>
          <w:lang w:val="de-CH"/>
        </w:rPr>
      </w:pPr>
      <w:r w:rsidRPr="000F7EB8">
        <w:rPr>
          <w:lang w:val="de-CH"/>
        </w:rPr>
        <w:t>Begabungs- und Begabtenförderung</w:t>
      </w:r>
      <w:r w:rsidRPr="000F7EB8">
        <w:rPr>
          <w:lang w:val="de-CH"/>
        </w:rPr>
        <w:br/>
      </w:r>
      <w:hyperlink r:id="rId43" w:history="1">
        <w:r w:rsidR="00482212">
          <w:rPr>
            <w:rStyle w:val="Hyperlink"/>
            <w:lang w:val="de-CH"/>
          </w:rPr>
          <w:t>Ver</w:t>
        </w:r>
        <w:r w:rsidRPr="00482212">
          <w:rPr>
            <w:rStyle w:val="Hyperlink"/>
            <w:lang w:val="de-CH"/>
          </w:rPr>
          <w:t xml:space="preserve">nehmlassung </w:t>
        </w:r>
        <w:r w:rsidR="0095742E" w:rsidRPr="00482212">
          <w:rPr>
            <w:rStyle w:val="Hyperlink"/>
            <w:lang w:val="de-CH"/>
          </w:rPr>
          <w:t xml:space="preserve">(VNL1001586) </w:t>
        </w:r>
        <w:r w:rsidRPr="00482212">
          <w:rPr>
            <w:rStyle w:val="Hyperlink"/>
            <w:lang w:val="de-CH"/>
          </w:rPr>
          <w:t>vom 06.04.2023</w:t>
        </w:r>
      </w:hyperlink>
    </w:p>
    <w:p w14:paraId="795FE6A8" w14:textId="77777777" w:rsidR="009A1FE1" w:rsidRPr="00376B78" w:rsidRDefault="009A1FE1" w:rsidP="009A1FE1">
      <w:pPr>
        <w:pStyle w:val="berschrift1"/>
        <w:rPr>
          <w:lang w:val="de-CH"/>
        </w:rPr>
      </w:pPr>
      <w:r w:rsidRPr="00376B78">
        <w:rPr>
          <w:lang w:val="de-CH"/>
        </w:rPr>
        <w:lastRenderedPageBreak/>
        <w:t>Medien</w:t>
      </w:r>
      <w:bookmarkEnd w:id="13"/>
    </w:p>
    <w:p w14:paraId="6F20AA4C" w14:textId="65640F63" w:rsidR="004C3CB8" w:rsidRPr="003A7D42" w:rsidRDefault="009A1FE1" w:rsidP="004C3CB8">
      <w:pPr>
        <w:pStyle w:val="Fragen"/>
        <w:rPr>
          <w:rFonts w:cs="Open Sans SemiCondensed"/>
          <w:color w:val="auto"/>
          <w:lang w:val="de-CH"/>
        </w:rPr>
      </w:pPr>
      <w:r w:rsidRPr="003A7D42">
        <w:rPr>
          <w:rFonts w:cs="Open Sans SemiCondensed"/>
          <w:color w:val="auto"/>
          <w:lang w:val="de-CH"/>
        </w:rPr>
        <w:t>Wenn nicht anders vermerkt, entstammen die Inhaltsbeschreibungen den Verlags- und Filmwebs</w:t>
      </w:r>
      <w:r w:rsidR="000A049E" w:rsidRPr="003A7D42">
        <w:rPr>
          <w:rFonts w:cs="Open Sans SemiCondensed"/>
          <w:color w:val="auto"/>
          <w:lang w:val="de-CH"/>
        </w:rPr>
        <w:t>e</w:t>
      </w:r>
      <w:r w:rsidRPr="003A7D42">
        <w:rPr>
          <w:rFonts w:cs="Open Sans SemiCondensed"/>
          <w:color w:val="auto"/>
          <w:lang w:val="de-CH"/>
        </w:rPr>
        <w:t>ite</w:t>
      </w:r>
      <w:r w:rsidR="000A049E" w:rsidRPr="003A7D42">
        <w:rPr>
          <w:rFonts w:cs="Open Sans SemiCondensed"/>
          <w:color w:val="auto"/>
          <w:lang w:val="de-CH"/>
        </w:rPr>
        <w:t>n</w:t>
      </w:r>
      <w:r w:rsidRPr="003A7D42">
        <w:rPr>
          <w:rFonts w:cs="Open Sans SemiCondensed"/>
          <w:color w:val="auto"/>
          <w:lang w:val="de-CH"/>
        </w:rPr>
        <w:t>.</w:t>
      </w:r>
    </w:p>
    <w:p w14:paraId="29307C9E" w14:textId="318C3216" w:rsidR="00D24E8C" w:rsidRPr="00147775" w:rsidRDefault="004C3CB8" w:rsidP="006B28D5">
      <w:pPr>
        <w:pStyle w:val="berschrift2"/>
        <w:rPr>
          <w:rStyle w:val="Hyperlink"/>
          <w:bCs/>
          <w:iCs w:val="0"/>
          <w:color w:val="auto"/>
          <w:lang w:val="de-CH"/>
        </w:rPr>
      </w:pPr>
      <w:bookmarkStart w:id="14" w:name="_Toc124432311"/>
      <w:r w:rsidRPr="00835B9C">
        <w:rPr>
          <w:lang w:val="de-CH"/>
        </w:rPr>
        <w:t>Fachbücher</w:t>
      </w:r>
      <w:bookmarkEnd w:id="14"/>
      <w:r w:rsidR="00F476A7">
        <w:rPr>
          <w:bCs w:val="0"/>
          <w:iCs/>
          <w:lang w:val="de-CH"/>
        </w:rPr>
        <w:fldChar w:fldCharType="begin"/>
      </w:r>
      <w:r w:rsidR="00F476A7">
        <w:rPr>
          <w:iCs/>
          <w:lang w:val="de-CH"/>
        </w:rPr>
        <w:instrText xml:space="preserve"> HYPERLINK "https://www.utb.de/doi/10.36198/9783838560519" </w:instrText>
      </w:r>
      <w:r w:rsidR="00F476A7">
        <w:rPr>
          <w:bCs w:val="0"/>
          <w:iCs/>
          <w:lang w:val="de-CH"/>
        </w:rPr>
      </w:r>
      <w:r w:rsidR="00F476A7">
        <w:rPr>
          <w:bCs w:val="0"/>
          <w:iCs/>
          <w:lang w:val="de-CH"/>
        </w:rPr>
        <w:fldChar w:fldCharType="separate"/>
      </w:r>
    </w:p>
    <w:p w14:paraId="24497979" w14:textId="0242F920" w:rsidR="00A5110D" w:rsidRPr="00B947A3" w:rsidRDefault="00F476A7" w:rsidP="00A5110D">
      <w:pPr>
        <w:pStyle w:val="berschrift3"/>
        <w:rPr>
          <w:lang w:val="de-CH"/>
        </w:rPr>
      </w:pPr>
      <w:r>
        <w:rPr>
          <w:rFonts w:eastAsiaTheme="minorHAnsi"/>
          <w:i w:val="0"/>
          <w:iCs/>
          <w:lang w:val="de-CH"/>
        </w:rPr>
        <w:fldChar w:fldCharType="end"/>
      </w:r>
      <w:r w:rsidR="00A5110D">
        <w:rPr>
          <w:lang w:val="de-CH"/>
        </w:rPr>
        <w:t xml:space="preserve">Einfach gut kooperieren. </w:t>
      </w:r>
      <w:r w:rsidR="00A5110D" w:rsidRPr="00DD481C">
        <w:rPr>
          <w:lang w:val="de-CH"/>
        </w:rPr>
        <w:t>Eltern, Kinder und Schule – wie das Miteinander gelingen kann</w:t>
      </w:r>
      <w:r w:rsidR="00A5110D">
        <w:rPr>
          <w:lang w:val="de-CH"/>
        </w:rPr>
        <w:br/>
      </w:r>
      <w:r w:rsidR="00A5110D" w:rsidRPr="00EF02E0">
        <w:rPr>
          <w:lang w:val="de-CH"/>
        </w:rPr>
        <w:t>Berner,</w:t>
      </w:r>
      <w:r w:rsidR="00A5110D">
        <w:rPr>
          <w:lang w:val="de-CH"/>
        </w:rPr>
        <w:t xml:space="preserve"> H.,</w:t>
      </w:r>
      <w:r w:rsidR="00A5110D" w:rsidRPr="00EF02E0">
        <w:rPr>
          <w:lang w:val="de-CH"/>
        </w:rPr>
        <w:t xml:space="preserve"> Isler,</w:t>
      </w:r>
      <w:r w:rsidR="00A5110D">
        <w:rPr>
          <w:lang w:val="de-CH"/>
        </w:rPr>
        <w:t xml:space="preserve"> R. &amp;</w:t>
      </w:r>
      <w:r w:rsidR="00A5110D" w:rsidRPr="00EF02E0">
        <w:rPr>
          <w:lang w:val="de-CH"/>
        </w:rPr>
        <w:t xml:space="preserve"> Weidinger</w:t>
      </w:r>
      <w:r w:rsidR="00A5110D">
        <w:rPr>
          <w:lang w:val="de-CH"/>
        </w:rPr>
        <w:t>, W.</w:t>
      </w:r>
      <w:r w:rsidR="00A5110D" w:rsidRPr="00EF02E0">
        <w:rPr>
          <w:lang w:val="de-CH"/>
        </w:rPr>
        <w:t xml:space="preserve"> </w:t>
      </w:r>
      <w:r w:rsidR="00A5110D" w:rsidRPr="00B947A3">
        <w:rPr>
          <w:lang w:val="de-CH"/>
        </w:rPr>
        <w:t>(202</w:t>
      </w:r>
      <w:r w:rsidR="00A5110D">
        <w:rPr>
          <w:lang w:val="de-CH"/>
        </w:rPr>
        <w:t>3</w:t>
      </w:r>
      <w:r w:rsidR="00A5110D" w:rsidRPr="00B947A3">
        <w:rPr>
          <w:lang w:val="de-CH"/>
        </w:rPr>
        <w:t>)</w:t>
      </w:r>
    </w:p>
    <w:p w14:paraId="31C5E9D4" w14:textId="77777777" w:rsidR="00A5110D" w:rsidRPr="001D2BE7" w:rsidRDefault="00000000" w:rsidP="00A5110D">
      <w:pPr>
        <w:pStyle w:val="Textkrper"/>
        <w:rPr>
          <w:rStyle w:val="Hyperlink"/>
          <w:rFonts w:cs="Open Sans SemiCondensed"/>
          <w:lang w:val="de-CH"/>
        </w:rPr>
      </w:pPr>
      <w:hyperlink r:id="rId44" w:history="1">
        <w:r w:rsidR="00A5110D" w:rsidRPr="006B7391">
          <w:rPr>
            <w:rStyle w:val="Hyperlink"/>
            <w:rFonts w:cs="Open Sans SemiCondensed"/>
            <w:lang w:val="de-CH"/>
          </w:rPr>
          <w:t>hep</w:t>
        </w:r>
      </w:hyperlink>
    </w:p>
    <w:p w14:paraId="10A83FD0" w14:textId="77777777" w:rsidR="00A5110D" w:rsidRPr="00A5110D" w:rsidRDefault="00A5110D" w:rsidP="00A5110D">
      <w:pPr>
        <w:spacing w:before="60" w:after="12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58248" behindDoc="1" locked="0" layoutInCell="1" allowOverlap="1" wp14:anchorId="48952CBA" wp14:editId="1DE1BBEE">
                <wp:simplePos x="0" y="0"/>
                <wp:positionH relativeFrom="margin">
                  <wp:posOffset>3705860</wp:posOffset>
                </wp:positionH>
                <wp:positionV relativeFrom="paragraph">
                  <wp:posOffset>1905</wp:posOffset>
                </wp:positionV>
                <wp:extent cx="1531620" cy="2042160"/>
                <wp:effectExtent l="0" t="0" r="11430" b="15240"/>
                <wp:wrapSquare wrapText="bothSides"/>
                <wp:docPr id="18" name="Textfeld 1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0F97B97" w14:textId="77777777" w:rsidR="00A5110D" w:rsidRPr="00AB0424" w:rsidRDefault="00A5110D" w:rsidP="00A5110D">
                            <w:pPr>
                              <w:rPr>
                                <w:lang w:val="de-CH"/>
                              </w:rPr>
                            </w:pPr>
                            <w:r>
                              <w:rPr>
                                <w:noProof/>
                              </w:rPr>
                              <w:drawing>
                                <wp:inline distT="0" distB="0" distL="0" distR="0" wp14:anchorId="3E0722F4" wp14:editId="32D4AEFA">
                                  <wp:extent cx="1234800" cy="1800000"/>
                                  <wp:effectExtent l="38100" t="38100" r="99060" b="8636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34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52CBA" id="_x0000_t202" coordsize="21600,21600" o:spt="202" path="m,l,21600r21600,l21600,xe">
                <v:stroke joinstyle="miter"/>
                <v:path gradientshapeok="t" o:connecttype="rect"/>
              </v:shapetype>
              <v:shape id="Textfeld 18" o:spid="_x0000_s1026" type="#_x0000_t202" alt="P136TB4#y1" style="position:absolute;left:0;text-align:left;margin-left:291.8pt;margin-top:.15pt;width:120.6pt;height:160.8pt;z-index:-251658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8YFgIAAB8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" strokecolor="white [3212]">
                <v:textbox>
                  <w:txbxContent>
                    <w:p w14:paraId="40F97B97" w14:textId="77777777" w:rsidR="00A5110D" w:rsidRPr="00AB0424" w:rsidRDefault="00A5110D" w:rsidP="00A5110D">
                      <w:pPr>
                        <w:rPr>
                          <w:lang w:val="de-CH"/>
                        </w:rPr>
                      </w:pPr>
                      <w:r>
                        <w:rPr>
                          <w:noProof/>
                        </w:rPr>
                        <w:drawing>
                          <wp:inline distT="0" distB="0" distL="0" distR="0" wp14:anchorId="3E0722F4" wp14:editId="32D4AEFA">
                            <wp:extent cx="1234800" cy="1800000"/>
                            <wp:effectExtent l="38100" t="38100" r="99060" b="8636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4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r>
                        <w:rPr>
                          <w:noProof/>
                        </w:rPr>
                        <w:t xml:space="preserve"> </w:t>
                      </w:r>
                    </w:p>
                  </w:txbxContent>
                </v:textbox>
                <w10:wrap type="square" anchorx="margin"/>
              </v:shape>
            </w:pict>
          </mc:Fallback>
        </mc:AlternateContent>
      </w:r>
      <w:r w:rsidRPr="00215472">
        <w:rPr>
          <w:rFonts w:cs="Open Sans SemiCondensed"/>
          <w:noProof/>
          <w:lang w:val="de-CH"/>
        </w:rPr>
        <w:t>Wenn die Zusammenarbeit von Erziehungsberechtigten und Lehrer</w:t>
      </w:r>
      <w:r>
        <w:rPr>
          <w:rFonts w:cs="Open Sans SemiCondensed"/>
          <w:noProof/>
          <w:lang w:val="de-CH"/>
        </w:rPr>
        <w:t>:</w:t>
      </w:r>
      <w:r w:rsidRPr="00215472">
        <w:rPr>
          <w:rFonts w:cs="Open Sans SemiCondensed"/>
          <w:noProof/>
          <w:lang w:val="de-CH"/>
        </w:rPr>
        <w:t>innen gut funktioniert, profitieren Kinder und Jugend</w:t>
      </w:r>
      <w:r>
        <w:rPr>
          <w:rFonts w:cs="Open Sans SemiCondensed"/>
          <w:noProof/>
          <w:lang w:val="de-CH"/>
        </w:rPr>
        <w:softHyphen/>
      </w:r>
      <w:r w:rsidRPr="00215472">
        <w:rPr>
          <w:rFonts w:cs="Open Sans SemiCondensed"/>
          <w:noProof/>
          <w:lang w:val="de-CH"/>
        </w:rPr>
        <w:t>liche enorm. Sie fühlen sich sicher, lernen motivierter und entwickeln Zutrauen in die eigenen Fähigkeiten. Dieses Buch stellt die wesentlichen Themen des Zusammenwirkens von Schule und Elternhaus kompakt dar. Es liefert praktische Hinweise, wie das Wohl der Heranwachsenden gemeinsam gestärkt werden kann</w:t>
      </w:r>
      <w:r w:rsidRPr="006D06EA">
        <w:rPr>
          <w:rFonts w:cs="Open Sans SemiCondensed"/>
          <w:lang w:val="de-CH"/>
        </w:rPr>
        <w:t>.</w:t>
      </w:r>
    </w:p>
    <w:p w14:paraId="08FFC694" w14:textId="3A28B06F" w:rsidR="002C465C" w:rsidRPr="00B947A3" w:rsidRDefault="00AC67B6" w:rsidP="00887288">
      <w:pPr>
        <w:pStyle w:val="berschrift3"/>
        <w:spacing w:before="600"/>
        <w:rPr>
          <w:lang w:val="de-CH"/>
        </w:rPr>
      </w:pPr>
      <w:r w:rsidRPr="00AC67B6">
        <w:rPr>
          <w:lang w:val="de-CH"/>
        </w:rPr>
        <w:t>Das Affolter-Modell</w:t>
      </w:r>
      <w:r w:rsidR="00795FB2" w:rsidRPr="002A2BF4">
        <w:rPr>
          <w:lang w:val="de-CH"/>
        </w:rPr>
        <w:t>®</w:t>
      </w:r>
      <w:r>
        <w:rPr>
          <w:lang w:val="de-CH"/>
        </w:rPr>
        <w:t xml:space="preserve">. </w:t>
      </w:r>
      <w:r w:rsidRPr="00AC67B6">
        <w:rPr>
          <w:lang w:val="de-CH"/>
        </w:rPr>
        <w:t>Entwicklungsmodell und gespürte Interaktionstherapie</w:t>
      </w:r>
      <w:r w:rsidR="00D000F9">
        <w:rPr>
          <w:lang w:val="de-CH"/>
        </w:rPr>
        <w:br/>
      </w:r>
      <w:r w:rsidR="006F3428">
        <w:rPr>
          <w:lang w:val="de-CH"/>
        </w:rPr>
        <w:t>Hofer</w:t>
      </w:r>
      <w:r w:rsidR="005843D8" w:rsidRPr="00B947A3">
        <w:rPr>
          <w:lang w:val="de-CH"/>
        </w:rPr>
        <w:t xml:space="preserve">, </w:t>
      </w:r>
      <w:r w:rsidR="006F3428">
        <w:rPr>
          <w:lang w:val="de-CH"/>
        </w:rPr>
        <w:t>A</w:t>
      </w:r>
      <w:r w:rsidR="005843D8" w:rsidRPr="00B947A3">
        <w:rPr>
          <w:lang w:val="de-CH"/>
        </w:rPr>
        <w:t>. (202</w:t>
      </w:r>
      <w:r w:rsidR="006F3428">
        <w:rPr>
          <w:lang w:val="de-CH"/>
        </w:rPr>
        <w:t>3</w:t>
      </w:r>
      <w:r w:rsidR="005843D8" w:rsidRPr="00B947A3">
        <w:rPr>
          <w:lang w:val="de-CH"/>
        </w:rPr>
        <w:t>)</w:t>
      </w:r>
    </w:p>
    <w:p w14:paraId="7F250225" w14:textId="7ACDCBC6" w:rsidR="00305552" w:rsidRPr="008261D8" w:rsidRDefault="00000000" w:rsidP="002C465C">
      <w:pPr>
        <w:pStyle w:val="Textkrper"/>
        <w:rPr>
          <w:rStyle w:val="Hyperlink"/>
          <w:rFonts w:cs="Open Sans SemiCondensed"/>
          <w:lang w:val="de-CH"/>
        </w:rPr>
      </w:pPr>
      <w:hyperlink r:id="rId47" w:history="1">
        <w:r w:rsidR="008261D8" w:rsidRPr="008261D8">
          <w:rPr>
            <w:rStyle w:val="Hyperlink"/>
            <w:lang w:val="de-CH"/>
          </w:rPr>
          <w:t>Neckar</w:t>
        </w:r>
      </w:hyperlink>
    </w:p>
    <w:p w14:paraId="78385529" w14:textId="541FBF2E" w:rsidR="002A2BF4" w:rsidRPr="006B156C" w:rsidRDefault="00305552" w:rsidP="006B156C">
      <w:pPr>
        <w:spacing w:before="60" w:after="120"/>
        <w:ind w:right="3969"/>
        <w:jc w:val="both"/>
        <w:rPr>
          <w:rFonts w:cs="Open Sans SemiCondensed"/>
          <w:noProof/>
          <w:lang w:val="de-CH"/>
        </w:rPr>
      </w:pPr>
      <w:r w:rsidRPr="006B156C">
        <w:rPr>
          <w:rFonts w:cs="Open Sans SemiCondensed"/>
          <w:noProof/>
          <w:lang w:val="de-CH"/>
        </w:rPr>
        <mc:AlternateContent>
          <mc:Choice Requires="wps">
            <w:drawing>
              <wp:anchor distT="45720" distB="45720" distL="114300" distR="114300" simplePos="0" relativeHeight="251658242" behindDoc="1" locked="0" layoutInCell="1" allowOverlap="1" wp14:anchorId="26CE8BB5" wp14:editId="4ED51511">
                <wp:simplePos x="0" y="0"/>
                <wp:positionH relativeFrom="margin">
                  <wp:posOffset>3705860</wp:posOffset>
                </wp:positionH>
                <wp:positionV relativeFrom="paragraph">
                  <wp:posOffset>1905</wp:posOffset>
                </wp:positionV>
                <wp:extent cx="1531620" cy="2042160"/>
                <wp:effectExtent l="0" t="0" r="11430" b="15240"/>
                <wp:wrapSquare wrapText="bothSides"/>
                <wp:docPr id="11" name="Textfeld 1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29BF156D" w:rsidR="00305552" w:rsidRPr="00AB0424" w:rsidRDefault="00C32B9E" w:rsidP="00305552">
                            <w:pPr>
                              <w:rPr>
                                <w:lang w:val="de-CH"/>
                              </w:rPr>
                            </w:pPr>
                            <w:r>
                              <w:rPr>
                                <w:noProof/>
                              </w:rPr>
                              <w:drawing>
                                <wp:inline distT="0" distB="0" distL="0" distR="0" wp14:anchorId="779B0ECF" wp14:editId="3A2E5A5A">
                                  <wp:extent cx="1267200" cy="1800000"/>
                                  <wp:effectExtent l="38100" t="38100" r="104775" b="86360"/>
                                  <wp:docPr id="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67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E8BB5" id="Textfeld 11" o:spid="_x0000_s1027" type="#_x0000_t202" alt="P136TB4#y1" style="position:absolute;left:0;text-align:left;margin-left:291.8pt;margin-top:.15pt;width:120.6pt;height:160.8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" strokecolor="white [3212]">
                <v:textbox>
                  <w:txbxContent>
                    <w:p w14:paraId="6AA57960" w14:textId="29BF156D" w:rsidR="00305552" w:rsidRPr="00AB0424" w:rsidRDefault="00C32B9E" w:rsidP="00305552">
                      <w:pPr>
                        <w:rPr>
                          <w:lang w:val="de-CH"/>
                        </w:rPr>
                      </w:pPr>
                      <w:r>
                        <w:rPr>
                          <w:noProof/>
                        </w:rPr>
                        <w:drawing>
                          <wp:inline distT="0" distB="0" distL="0" distR="0" wp14:anchorId="779B0ECF" wp14:editId="3A2E5A5A">
                            <wp:extent cx="1267200" cy="1800000"/>
                            <wp:effectExtent l="38100" t="38100" r="104775" b="86360"/>
                            <wp:docPr id="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67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2A2BF4" w:rsidRPr="006B156C">
        <w:rPr>
          <w:rFonts w:cs="Open Sans SemiCondensed"/>
          <w:noProof/>
          <w:lang w:val="de-CH"/>
        </w:rPr>
        <w:t xml:space="preserve">Das Affolter-Modell®, das Félicie Affolter, eine Schülerin von Jean Piaget, in ihrer jahrelangen Arbeit mit Kindern und Erwachsenen </w:t>
      </w:r>
      <w:r w:rsidR="00351D05">
        <w:rPr>
          <w:rFonts w:cs="Open Sans SemiCondensed"/>
          <w:noProof/>
          <w:lang w:val="de-CH"/>
        </w:rPr>
        <w:t>mit einer Wahrnehmungs</w:t>
      </w:r>
      <w:r w:rsidR="00092C0D">
        <w:rPr>
          <w:rFonts w:cs="Open Sans SemiCondensed"/>
          <w:noProof/>
          <w:lang w:val="de-CH"/>
        </w:rPr>
        <w:t xml:space="preserve">störung </w:t>
      </w:r>
      <w:r w:rsidR="002A2BF4" w:rsidRPr="006B156C">
        <w:rPr>
          <w:rFonts w:cs="Open Sans SemiCondensed"/>
          <w:noProof/>
          <w:lang w:val="de-CH"/>
        </w:rPr>
        <w:t>erarbeitete, besteht aus einem Entwicklungsmodell und einer Therapiemethode. Das Entwicklungsmodell geht davon aus, dass jede Entwicklung auf einer Interaktion zwischen Mensch und Umwelt beruht. Wenn diese Interaktion aufgrund von Wahrnehmungsstörungen be</w:t>
      </w:r>
      <w:r w:rsidR="00092C0D">
        <w:rPr>
          <w:rFonts w:cs="Open Sans SemiCondensed"/>
          <w:noProof/>
          <w:lang w:val="de-CH"/>
        </w:rPr>
        <w:t>einträchtigt</w:t>
      </w:r>
      <w:r w:rsidR="002A2BF4" w:rsidRPr="006B156C">
        <w:rPr>
          <w:rFonts w:cs="Open Sans SemiCondensed"/>
          <w:noProof/>
          <w:lang w:val="de-CH"/>
        </w:rPr>
        <w:t xml:space="preserve"> ist, ist auch die Entwicklung </w:t>
      </w:r>
      <w:r w:rsidR="009032CB">
        <w:rPr>
          <w:rFonts w:cs="Open Sans SemiCondensed"/>
          <w:noProof/>
          <w:lang w:val="de-CH"/>
        </w:rPr>
        <w:t>auffällig</w:t>
      </w:r>
      <w:r w:rsidR="002A2BF4" w:rsidRPr="006B156C">
        <w:rPr>
          <w:rFonts w:cs="Open Sans SemiCondensed"/>
          <w:noProof/>
          <w:lang w:val="de-CH"/>
        </w:rPr>
        <w:t>. Dem taktil-kinaesthetischen System, das den gespürten Input bei allen Interaktionsprozessen liefert, kommt dabei eine herausragende Bedeutung zu. Die Therapiemethode des Affolter-Modells® versucht, durch geführte Interaktionen im pflegerischen Bereich oder bei der Bewältigung von Alltagsproblemen angemessenere gespürte Informationen zu ermöglichen und so Entwicklungsfort</w:t>
      </w:r>
      <w:r w:rsidR="00D86D2D" w:rsidRPr="006B156C">
        <w:rPr>
          <w:rFonts w:cs="Open Sans SemiCondensed"/>
          <w:noProof/>
          <w:lang w:val="de-CH"/>
        </w:rPr>
        <w:t>-</w:t>
      </w:r>
      <w:r w:rsidR="002A2BF4" w:rsidRPr="006B156C">
        <w:rPr>
          <w:rFonts w:cs="Open Sans SemiCondensed"/>
          <w:noProof/>
          <w:lang w:val="de-CH"/>
        </w:rPr>
        <w:t>schritte einzuleiten. Das Buch richtet sich nicht nur an Physio- und Ergotherapeuten, sondern an alle therapeutisch und/oder (heil-)pädagogisch tätigen Leser</w:t>
      </w:r>
      <w:r w:rsidR="007D2E0E" w:rsidRPr="006B156C">
        <w:rPr>
          <w:rFonts w:cs="Open Sans SemiCondensed"/>
          <w:noProof/>
          <w:lang w:val="de-CH"/>
        </w:rPr>
        <w:t>:innen</w:t>
      </w:r>
      <w:r w:rsidR="002A2BF4" w:rsidRPr="006B156C">
        <w:rPr>
          <w:rFonts w:cs="Open Sans SemiCondensed"/>
          <w:noProof/>
          <w:lang w:val="de-CH"/>
        </w:rPr>
        <w:t>.</w:t>
      </w:r>
    </w:p>
    <w:p w14:paraId="3F3A9FDC" w14:textId="77777777" w:rsidR="00EE6DC7" w:rsidRDefault="00EE6DC7">
      <w:pPr>
        <w:spacing w:after="200" w:line="240" w:lineRule="auto"/>
        <w:rPr>
          <w:rFonts w:eastAsiaTheme="majorEastAsia" w:cs="Open Sans SemiCondensed"/>
          <w:bCs/>
          <w:i/>
          <w:lang w:val="de-CH"/>
        </w:rPr>
      </w:pPr>
      <w:r>
        <w:rPr>
          <w:lang w:val="de-CH"/>
        </w:rPr>
        <w:br w:type="page"/>
      </w:r>
    </w:p>
    <w:p w14:paraId="5D15897F" w14:textId="4BB37920" w:rsidR="002C465C" w:rsidRPr="00B947A3" w:rsidRDefault="00C340AA" w:rsidP="005C0B85">
      <w:pPr>
        <w:pStyle w:val="berschrift3"/>
        <w:spacing w:before="480"/>
        <w:rPr>
          <w:lang w:val="de-CH"/>
        </w:rPr>
      </w:pPr>
      <w:r>
        <w:rPr>
          <w:lang w:val="de-CH"/>
        </w:rPr>
        <w:lastRenderedPageBreak/>
        <w:t>Inklusive</w:t>
      </w:r>
      <w:r w:rsidR="0019630E">
        <w:rPr>
          <w:lang w:val="de-CH"/>
        </w:rPr>
        <w:t xml:space="preserve"> Schule und Schulentwicklung.</w:t>
      </w:r>
      <w:r w:rsidR="000D168C">
        <w:rPr>
          <w:lang w:val="de-CH"/>
        </w:rPr>
        <w:t xml:space="preserve"> </w:t>
      </w:r>
      <w:r w:rsidR="0091057D" w:rsidRPr="0091057D">
        <w:rPr>
          <w:lang w:val="de-CH"/>
        </w:rPr>
        <w:t xml:space="preserve">Theoretische Grundlagen, empirische Befunde </w:t>
      </w:r>
      <w:r w:rsidR="008579E8">
        <w:rPr>
          <w:lang w:val="de-CH"/>
        </w:rPr>
        <w:br/>
      </w:r>
      <w:r w:rsidR="0091057D" w:rsidRPr="0091057D">
        <w:rPr>
          <w:lang w:val="de-CH"/>
        </w:rPr>
        <w:t>und Praxisbeispiele aus Deutschland, Österreich und der Schweiz.</w:t>
      </w:r>
      <w:r w:rsidR="0019630E">
        <w:rPr>
          <w:lang w:val="de-CH"/>
        </w:rPr>
        <w:t xml:space="preserve"> </w:t>
      </w:r>
      <w:r w:rsidR="00D000F9">
        <w:rPr>
          <w:lang w:val="de-CH"/>
        </w:rPr>
        <w:br/>
      </w:r>
      <w:r w:rsidR="00F0538F">
        <w:rPr>
          <w:lang w:val="de-CH"/>
        </w:rPr>
        <w:t>Resch, K. et al.</w:t>
      </w:r>
      <w:r w:rsidR="006C7CAC" w:rsidRPr="00B947A3">
        <w:rPr>
          <w:lang w:val="de-CH"/>
        </w:rPr>
        <w:t xml:space="preserve"> (Hrsg.) </w:t>
      </w:r>
      <w:r w:rsidR="00350420" w:rsidRPr="00B947A3">
        <w:rPr>
          <w:lang w:val="de-CH"/>
        </w:rPr>
        <w:t>(202</w:t>
      </w:r>
      <w:r w:rsidR="006C7CAC" w:rsidRPr="00B947A3">
        <w:rPr>
          <w:lang w:val="de-CH"/>
        </w:rPr>
        <w:t>1</w:t>
      </w:r>
      <w:r w:rsidR="00350420" w:rsidRPr="00B947A3">
        <w:rPr>
          <w:lang w:val="de-CH"/>
        </w:rPr>
        <w:t>)</w:t>
      </w:r>
    </w:p>
    <w:p w14:paraId="68E27AA4" w14:textId="07172178" w:rsidR="00350420" w:rsidRPr="001B46D1" w:rsidRDefault="001B46D1" w:rsidP="002C465C">
      <w:pPr>
        <w:pStyle w:val="Textkrper"/>
        <w:rPr>
          <w:rStyle w:val="Hyperlink"/>
          <w:rFonts w:cs="Open Sans SemiCondensed"/>
          <w:lang w:val="de-CH"/>
        </w:rPr>
      </w:pPr>
      <w:r>
        <w:rPr>
          <w:rFonts w:cs="Open Sans SemiCondensed"/>
          <w:bCs/>
          <w:iCs/>
          <w:lang w:val="de-CH"/>
        </w:rPr>
        <w:fldChar w:fldCharType="begin"/>
      </w:r>
      <w:r>
        <w:rPr>
          <w:rFonts w:cs="Open Sans SemiCondensed"/>
          <w:bCs/>
          <w:iCs/>
          <w:lang w:val="de-CH"/>
        </w:rPr>
        <w:instrText xml:space="preserve"> HYPERLINK "http://www.waxmann.com/waxmann-buecher/?no_cache=1&amp;tx_p2waxmann_pi2%5Bbuch%5D=BUC127504&amp;tx_p2waxmann_pi2%5Baction%5D=show&amp;tx_p2waxmann_pi2%5Bcontroller%5D=Buch&amp;cHash=e27d90e4107f96dc8a02ac914c2d3af1" </w:instrText>
      </w:r>
      <w:r>
        <w:rPr>
          <w:rFonts w:cs="Open Sans SemiCondensed"/>
          <w:bCs/>
          <w:iCs/>
          <w:lang w:val="de-CH"/>
        </w:rPr>
      </w:r>
      <w:r>
        <w:rPr>
          <w:rFonts w:cs="Open Sans SemiCondensed"/>
          <w:bCs/>
          <w:iCs/>
          <w:lang w:val="de-CH"/>
        </w:rPr>
        <w:fldChar w:fldCharType="separate"/>
      </w:r>
      <w:r w:rsidR="00496528" w:rsidRPr="001B46D1">
        <w:rPr>
          <w:rStyle w:val="Hyperlink"/>
          <w:rFonts w:cs="Open Sans SemiCondensed"/>
          <w:lang w:val="de-CH"/>
        </w:rPr>
        <w:t>Waxmann</w:t>
      </w:r>
    </w:p>
    <w:p w14:paraId="0D5FCCA6" w14:textId="0A7C466E" w:rsidR="005C67A3" w:rsidRDefault="001B46D1" w:rsidP="005C67A3">
      <w:pPr>
        <w:spacing w:before="60" w:after="120"/>
        <w:ind w:right="3969"/>
        <w:jc w:val="both"/>
        <w:rPr>
          <w:rFonts w:cs="Open Sans SemiCondensed"/>
          <w:lang w:val="de-CH"/>
        </w:rPr>
      </w:pPr>
      <w:r>
        <w:rPr>
          <w:rFonts w:cs="Open Sans SemiCondensed"/>
          <w:bCs/>
          <w:iCs/>
          <w:lang w:val="de-CH"/>
        </w:rPr>
        <w:fldChar w:fldCharType="end"/>
      </w:r>
      <w:r w:rsidR="00350420" w:rsidRPr="00CE2C61">
        <w:rPr>
          <w:rFonts w:cs="Open Sans SemiCondensed"/>
          <w:noProof/>
          <w:lang w:val="de-CH"/>
        </w:rPr>
        <mc:AlternateContent>
          <mc:Choice Requires="wps">
            <w:drawing>
              <wp:anchor distT="45720" distB="45720" distL="114300" distR="114300" simplePos="0" relativeHeight="251658244" behindDoc="1" locked="0" layoutInCell="1" allowOverlap="1" wp14:anchorId="53C281DA" wp14:editId="67FC6913">
                <wp:simplePos x="0" y="0"/>
                <wp:positionH relativeFrom="margin">
                  <wp:posOffset>3705860</wp:posOffset>
                </wp:positionH>
                <wp:positionV relativeFrom="paragraph">
                  <wp:posOffset>1905</wp:posOffset>
                </wp:positionV>
                <wp:extent cx="1531620" cy="2042160"/>
                <wp:effectExtent l="0" t="0" r="11430" b="15240"/>
                <wp:wrapSquare wrapText="bothSides"/>
                <wp:docPr id="16" name="Textfeld 16"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819787" w14:textId="7689ABA6" w:rsidR="00350420" w:rsidRPr="00AB0424" w:rsidRDefault="00BE2662" w:rsidP="00350420">
                            <w:pPr>
                              <w:rPr>
                                <w:lang w:val="de-CH"/>
                              </w:rPr>
                            </w:pPr>
                            <w:r>
                              <w:rPr>
                                <w:noProof/>
                              </w:rPr>
                              <w:drawing>
                                <wp:inline distT="0" distB="0" distL="0" distR="0" wp14:anchorId="5063773B" wp14:editId="123C9BB6">
                                  <wp:extent cx="1274400" cy="1800000"/>
                                  <wp:effectExtent l="38100" t="38100" r="97790" b="8636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81DA" id="Textfeld 16" o:spid="_x0000_s1028" type="#_x0000_t202" alt="P136TB4#y1" style="position:absolute;left:0;text-align:left;margin-left:291.8pt;margin-top:.15pt;width:120.6pt;height:160.8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J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IIZwNWCuoDwjWwmRcfGg46cD+pWRA05bU/dkxKyhRXzQ25zqbz4PL42K+&#10;+BCw2vNIdR5hmqNUST0l03Tj48sI2DTcYhMbGfE+Z3JMGc0YqR8fTnD7+Truen7e60cA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3VvgCRoCAAAmBAAADgAAAAAAAAAAAAAAAAAuAgAAZHJzL2Uyb0RvYy54bWxQSwECLQAU&#10;AAYACAAAACEAmYQgQ94AAAAIAQAADwAAAAAAAAAAAAAAAAB0BAAAZHJzL2Rvd25yZXYueG1sUEsF&#10;BgAAAAAEAAQA8wAAAH8FAAAAAA==&#10;" strokecolor="white [3212]">
                <v:textbox>
                  <w:txbxContent>
                    <w:p w14:paraId="58819787" w14:textId="7689ABA6" w:rsidR="00350420" w:rsidRPr="00AB0424" w:rsidRDefault="00BE2662" w:rsidP="00350420">
                      <w:pPr>
                        <w:rPr>
                          <w:lang w:val="de-CH"/>
                        </w:rPr>
                      </w:pPr>
                      <w:r>
                        <w:rPr>
                          <w:noProof/>
                        </w:rPr>
                        <w:drawing>
                          <wp:inline distT="0" distB="0" distL="0" distR="0" wp14:anchorId="5063773B" wp14:editId="123C9BB6">
                            <wp:extent cx="1274400" cy="1800000"/>
                            <wp:effectExtent l="38100" t="38100" r="97790" b="8636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F50AD1" w:rsidRPr="00F50AD1">
        <w:rPr>
          <w:rFonts w:cs="Open Sans SemiCondensed"/>
          <w:noProof/>
          <w:lang w:val="de-CH"/>
        </w:rPr>
        <w:t>Der Sammelband vereint 33 Beiträge aus Deutschland, Österreich und der Schweiz über die Entwicklung inklusiver Schulkulturen sowie Hintergründe, empirische Studien und Praxisberichte über inklusive Personal-, Organisations- und Unterrichtsentwicklung. Er richtet sich an Personen, die sich mit Fragen der Schulentwicklung im Kontext von Inklusion beschäftigen. Dies betrifft u.</w:t>
      </w:r>
      <w:r w:rsidR="00EB535B">
        <w:rPr>
          <w:rFonts w:cs="Open Sans SemiCondensed"/>
          <w:noProof/>
          <w:lang w:val="de-CH"/>
        </w:rPr>
        <w:t> </w:t>
      </w:r>
      <w:r w:rsidR="00F50AD1" w:rsidRPr="00F50AD1">
        <w:rPr>
          <w:rFonts w:cs="Open Sans SemiCondensed"/>
          <w:noProof/>
          <w:lang w:val="de-CH"/>
        </w:rPr>
        <w:t>a. Schulleitungen, Lehrkräfte, Lehrende und Studierende an Universitäten und Pädagogischen Hochschulen, Pädagog</w:t>
      </w:r>
      <w:r w:rsidR="0043593F">
        <w:rPr>
          <w:rFonts w:cs="Open Sans SemiCondensed"/>
          <w:noProof/>
          <w:lang w:val="de-CH"/>
        </w:rPr>
        <w:t>:</w:t>
      </w:r>
      <w:r w:rsidR="00F50AD1" w:rsidRPr="00F50AD1">
        <w:rPr>
          <w:rFonts w:cs="Open Sans SemiCondensed"/>
          <w:noProof/>
          <w:lang w:val="de-CH"/>
        </w:rPr>
        <w:t>innen</w:t>
      </w:r>
      <w:r w:rsidR="00EB535B">
        <w:rPr>
          <w:rFonts w:cs="Open Sans SemiCondensed"/>
          <w:noProof/>
          <w:lang w:val="de-CH"/>
        </w:rPr>
        <w:t>,</w:t>
      </w:r>
      <w:r w:rsidR="00F50AD1" w:rsidRPr="00F50AD1">
        <w:rPr>
          <w:rFonts w:cs="Open Sans SemiCondensed"/>
          <w:noProof/>
          <w:lang w:val="de-CH"/>
        </w:rPr>
        <w:t xml:space="preserve"> Diversitätsbe</w:t>
      </w:r>
      <w:r w:rsidR="00987B92">
        <w:rPr>
          <w:rFonts w:cs="Open Sans SemiCondensed"/>
          <w:noProof/>
          <w:lang w:val="de-CH"/>
        </w:rPr>
        <w:softHyphen/>
      </w:r>
      <w:r w:rsidR="00F50AD1" w:rsidRPr="00F50AD1">
        <w:rPr>
          <w:rFonts w:cs="Open Sans SemiCondensed"/>
          <w:noProof/>
          <w:lang w:val="de-CH"/>
        </w:rPr>
        <w:t>auftragte wie auch politisch Verantwortliche.</w:t>
      </w:r>
    </w:p>
    <w:p w14:paraId="2F73A2CD" w14:textId="3A8B933B" w:rsidR="008579E8" w:rsidRPr="00BD3A28" w:rsidRDefault="008579E8" w:rsidP="008579E8">
      <w:pPr>
        <w:pStyle w:val="berschrift3"/>
        <w:spacing w:before="480"/>
        <w:rPr>
          <w:lang w:val="de-CH"/>
        </w:rPr>
      </w:pPr>
      <w:r w:rsidRPr="00790857">
        <w:rPr>
          <w:lang w:val="de-CH"/>
        </w:rPr>
        <w:t>Di</w:t>
      </w:r>
      <w:r>
        <w:rPr>
          <w:lang w:val="de-CH"/>
        </w:rPr>
        <w:t xml:space="preserve">e Bühne </w:t>
      </w:r>
      <w:r w:rsidRPr="000E5542">
        <w:rPr>
          <w:lang w:val="de-CH"/>
        </w:rPr>
        <w:t>herausfordernder</w:t>
      </w:r>
      <w:r>
        <w:rPr>
          <w:lang w:val="de-CH"/>
        </w:rPr>
        <w:t xml:space="preserve"> Situationen in einer Intensivbetreuung. </w:t>
      </w:r>
      <w:r>
        <w:rPr>
          <w:lang w:val="de-CH"/>
        </w:rPr>
        <w:br/>
      </w:r>
      <w:r>
        <w:rPr>
          <w:lang w:val="de-CH"/>
        </w:rPr>
        <w:br/>
        <w:t xml:space="preserve">Eine </w:t>
      </w:r>
      <w:r w:rsidRPr="0065012D">
        <w:rPr>
          <w:lang w:val="de-CH"/>
        </w:rPr>
        <w:t>qualitative, videogestützte Analyse sozialer Interaktionen zwischen Menschen mit und ohne Beeinträchtigungen im institutionalisierten Alltag</w:t>
      </w:r>
      <w:r>
        <w:rPr>
          <w:lang w:val="de-CH"/>
        </w:rPr>
        <w:br/>
        <w:t>Zenker, W.</w:t>
      </w:r>
      <w:r w:rsidRPr="00B947A3">
        <w:rPr>
          <w:lang w:val="de-CH"/>
        </w:rPr>
        <w:t> </w:t>
      </w:r>
      <w:r>
        <w:rPr>
          <w:lang w:val="de-CH"/>
        </w:rPr>
        <w:t>G. (2023</w:t>
      </w:r>
      <w:r w:rsidRPr="00B947A3">
        <w:rPr>
          <w:lang w:val="de-CH"/>
        </w:rPr>
        <w:t>)</w:t>
      </w:r>
    </w:p>
    <w:p w14:paraId="023965A6" w14:textId="77777777" w:rsidR="008579E8" w:rsidRPr="004F4849" w:rsidRDefault="00000000" w:rsidP="008579E8">
      <w:pPr>
        <w:pStyle w:val="Textkrper"/>
        <w:rPr>
          <w:rStyle w:val="Hyperlink"/>
          <w:rFonts w:cs="Open Sans SemiCondensed"/>
          <w:lang w:val="de-CH"/>
        </w:rPr>
      </w:pPr>
      <w:hyperlink r:id="rId52" w:history="1">
        <w:r w:rsidR="008579E8" w:rsidRPr="004F4849">
          <w:rPr>
            <w:rStyle w:val="Hyperlink"/>
            <w:lang w:val="de-CH"/>
          </w:rPr>
          <w:t>Klinkhardt</w:t>
        </w:r>
      </w:hyperlink>
    </w:p>
    <w:p w14:paraId="1519F234" w14:textId="3B478E59" w:rsidR="008579E8" w:rsidRPr="00817BC5" w:rsidRDefault="008579E8" w:rsidP="00817BC5">
      <w:pPr>
        <w:spacing w:before="120" w:after="60"/>
        <w:ind w:right="3969"/>
        <w:jc w:val="both"/>
        <w:rPr>
          <w:rFonts w:cs="Open Sans SemiCondensed"/>
          <w:noProof/>
          <w:lang w:val="de-CH"/>
        </w:rPr>
      </w:pPr>
      <w:r w:rsidRPr="00CE2C61">
        <w:rPr>
          <w:rFonts w:cs="Open Sans SemiCondensed"/>
          <w:noProof/>
          <w:lang w:val="de-CH"/>
        </w:rPr>
        <mc:AlternateContent>
          <mc:Choice Requires="wps">
            <w:drawing>
              <wp:anchor distT="45720" distB="45720" distL="114300" distR="114300" simplePos="0" relativeHeight="251658247" behindDoc="1" locked="0" layoutInCell="1" allowOverlap="1" wp14:anchorId="0316D76C" wp14:editId="1E530E32">
                <wp:simplePos x="0" y="0"/>
                <wp:positionH relativeFrom="margin">
                  <wp:posOffset>3705860</wp:posOffset>
                </wp:positionH>
                <wp:positionV relativeFrom="paragraph">
                  <wp:posOffset>1905</wp:posOffset>
                </wp:positionV>
                <wp:extent cx="1531620" cy="2042160"/>
                <wp:effectExtent l="0" t="0" r="11430" b="15240"/>
                <wp:wrapSquare wrapText="bothSides"/>
                <wp:docPr id="1" name="Textfeld 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F6D6765" w14:textId="77777777" w:rsidR="008579E8" w:rsidRPr="00AB0424" w:rsidRDefault="008579E8" w:rsidP="008579E8">
                            <w:pPr>
                              <w:rPr>
                                <w:lang w:val="de-CH"/>
                              </w:rPr>
                            </w:pPr>
                            <w:r>
                              <w:rPr>
                                <w:noProof/>
                              </w:rPr>
                              <w:drawing>
                                <wp:inline distT="0" distB="0" distL="0" distR="0" wp14:anchorId="43245180" wp14:editId="63578419">
                                  <wp:extent cx="1252800" cy="1800000"/>
                                  <wp:effectExtent l="38100" t="38100" r="100330" b="8636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52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6D76C" id="Textfeld 1" o:spid="_x0000_s1029" type="#_x0000_t202" alt="P136TB4#y1" style="position:absolute;left:0;text-align:left;margin-left:291.8pt;margin-top:.15pt;width:120.6pt;height:160.8pt;z-index:-2516582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1F6D6765" w14:textId="77777777" w:rsidR="008579E8" w:rsidRPr="00AB0424" w:rsidRDefault="008579E8" w:rsidP="008579E8">
                      <w:pPr>
                        <w:rPr>
                          <w:lang w:val="de-CH"/>
                        </w:rPr>
                      </w:pPr>
                      <w:r>
                        <w:rPr>
                          <w:noProof/>
                        </w:rPr>
                        <w:drawing>
                          <wp:inline distT="0" distB="0" distL="0" distR="0" wp14:anchorId="43245180" wp14:editId="63578419">
                            <wp:extent cx="1252800" cy="1800000"/>
                            <wp:effectExtent l="38100" t="38100" r="100330" b="8636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52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EA7D94">
        <w:rPr>
          <w:rFonts w:cs="Open Sans SemiCondensed"/>
          <w:noProof/>
          <w:lang w:val="de-CH"/>
        </w:rPr>
        <w:t>In einer Intensivbetreuung finden soziale Interaktionen zwischen Begleitpersonal und erwachsenen Menschen mit kognitiven Beeinträchtigungen in einem eng strukturierten Alltag statt.</w:t>
      </w:r>
      <w:r>
        <w:rPr>
          <w:rFonts w:cs="Open Sans SemiCondensed"/>
          <w:noProof/>
          <w:lang w:val="de-CH"/>
        </w:rPr>
        <w:t xml:space="preserve"> </w:t>
      </w:r>
      <w:r w:rsidRPr="00EA7D94">
        <w:rPr>
          <w:rFonts w:cs="Open Sans SemiCondensed"/>
          <w:noProof/>
          <w:lang w:val="de-CH"/>
        </w:rPr>
        <w:t>Die Bühne der herausfordernden Situationen hat ihre Ursachen in einer oft unzureichend realisierten kommunikativen Teilhabe und im permanenten, institutio</w:t>
      </w:r>
      <w:r>
        <w:rPr>
          <w:rFonts w:cs="Open Sans SemiCondensed"/>
          <w:noProof/>
          <w:lang w:val="de-CH"/>
        </w:rPr>
        <w:softHyphen/>
      </w:r>
      <w:r w:rsidRPr="00EA7D94">
        <w:rPr>
          <w:rFonts w:cs="Open Sans SemiCondensed"/>
          <w:noProof/>
          <w:lang w:val="de-CH"/>
        </w:rPr>
        <w:t xml:space="preserve">nellen Zugriff auf alle Lebensbereiche. </w:t>
      </w:r>
      <w:r w:rsidRPr="00930B94">
        <w:rPr>
          <w:rFonts w:cs="Open Sans SemiCondensed"/>
          <w:noProof/>
          <w:lang w:val="de-CH"/>
        </w:rPr>
        <w:t>Herausfordernde Situationen haben Kommunikationsgehalt und ermöglichen Begegnungen auf Augenhöhe, sie sind für die Institution problematisch und legitimieren gleichzeitig die Intensivbetreuung als Sondersetting. Kommunikations</w:t>
      </w:r>
      <w:r>
        <w:rPr>
          <w:rFonts w:cs="Open Sans SemiCondensed"/>
          <w:noProof/>
          <w:lang w:val="de-CH"/>
        </w:rPr>
        <w:softHyphen/>
      </w:r>
      <w:r w:rsidRPr="00930B94">
        <w:rPr>
          <w:rFonts w:cs="Open Sans SemiCondensed"/>
          <w:noProof/>
          <w:lang w:val="de-CH"/>
        </w:rPr>
        <w:t>bühnen einer Intensivwohngruppe werden über video</w:t>
      </w:r>
      <w:r>
        <w:rPr>
          <w:rFonts w:cs="Open Sans SemiCondensed"/>
          <w:noProof/>
          <w:lang w:val="de-CH"/>
        </w:rPr>
        <w:softHyphen/>
      </w:r>
      <w:r w:rsidRPr="00930B94">
        <w:rPr>
          <w:rFonts w:cs="Open Sans SemiCondensed"/>
          <w:noProof/>
          <w:lang w:val="de-CH"/>
        </w:rPr>
        <w:t>gestützte Analysen anschaulich nachgezeichnet. Die Perspektiven für die sozial- und sonderpädagogische Praxis geben Inspiration für mehr kommunikative Teilhabe und für die Reduktion des institutionellen Zugriffs auf Menschen mit Beeinträchtigungen.</w:t>
      </w:r>
    </w:p>
    <w:p w14:paraId="6B832C34" w14:textId="77777777" w:rsidR="00AD48F1" w:rsidRDefault="00AD48F1">
      <w:pPr>
        <w:spacing w:after="200" w:line="240" w:lineRule="auto"/>
        <w:rPr>
          <w:rFonts w:eastAsiaTheme="majorEastAsia" w:cs="Open Sans SemiCondensed"/>
          <w:bCs/>
          <w:i/>
          <w:lang w:val="de-CH"/>
        </w:rPr>
      </w:pPr>
      <w:r>
        <w:rPr>
          <w:lang w:val="de-CH"/>
        </w:rPr>
        <w:br w:type="page"/>
      </w:r>
    </w:p>
    <w:p w14:paraId="72F81751" w14:textId="0AEE1AB4" w:rsidR="002C465C" w:rsidRPr="005C67A3" w:rsidRDefault="00C45238" w:rsidP="00195382">
      <w:pPr>
        <w:pStyle w:val="berschrift3"/>
        <w:spacing w:before="480"/>
        <w:rPr>
          <w:lang w:val="de-CH"/>
        </w:rPr>
      </w:pPr>
      <w:r w:rsidRPr="00C45238">
        <w:rPr>
          <w:lang w:val="de-CH"/>
        </w:rPr>
        <w:lastRenderedPageBreak/>
        <w:t>Arbeitswelt.Inklusion.Inspiration. Perspektiven aus Politik, Wissenschaft und Wirtschaft</w:t>
      </w:r>
      <w:r>
        <w:rPr>
          <w:lang w:val="de-CH"/>
        </w:rPr>
        <w:br/>
      </w:r>
      <w:r w:rsidRPr="00C45238">
        <w:rPr>
          <w:lang w:val="de-CH"/>
        </w:rPr>
        <w:t>Raab,</w:t>
      </w:r>
      <w:r>
        <w:rPr>
          <w:lang w:val="de-CH"/>
        </w:rPr>
        <w:t xml:space="preserve"> B. &amp;</w:t>
      </w:r>
      <w:r w:rsidRPr="00C45238">
        <w:rPr>
          <w:lang w:val="de-CH"/>
        </w:rPr>
        <w:t xml:space="preserve"> Westermann</w:t>
      </w:r>
      <w:r w:rsidR="00351E0D">
        <w:rPr>
          <w:lang w:val="de-CH"/>
        </w:rPr>
        <w:t>, A. (2022)</w:t>
      </w:r>
    </w:p>
    <w:p w14:paraId="7C2B24BA" w14:textId="26F86EBB" w:rsidR="00305552" w:rsidRPr="00A30052" w:rsidRDefault="00A30052" w:rsidP="002C465C">
      <w:pPr>
        <w:pStyle w:val="Textkrper"/>
        <w:rPr>
          <w:rStyle w:val="Hyperlink"/>
          <w:rFonts w:cs="Open Sans SemiCondensed"/>
          <w:lang w:val="de-CH"/>
        </w:rPr>
      </w:pPr>
      <w:r>
        <w:rPr>
          <w:rFonts w:cs="Open Sans SemiCondensed"/>
          <w:bCs/>
          <w:iCs/>
          <w:lang w:val="de-CH"/>
        </w:rPr>
        <w:fldChar w:fldCharType="begin"/>
      </w:r>
      <w:r>
        <w:rPr>
          <w:rFonts w:cs="Open Sans SemiCondensed"/>
          <w:bCs/>
          <w:iCs/>
          <w:lang w:val="de-CH"/>
        </w:rPr>
        <w:instrText xml:space="preserve"> HYPERLINK "https://shop.tredition.com/booktitle/ArbeitsweltInklusionInspiration/W-973-037-659" </w:instrText>
      </w:r>
      <w:r>
        <w:rPr>
          <w:rFonts w:cs="Open Sans SemiCondensed"/>
          <w:bCs/>
          <w:iCs/>
          <w:lang w:val="de-CH"/>
        </w:rPr>
      </w:r>
      <w:r>
        <w:rPr>
          <w:rFonts w:cs="Open Sans SemiCondensed"/>
          <w:bCs/>
          <w:iCs/>
          <w:lang w:val="de-CH"/>
        </w:rPr>
        <w:fldChar w:fldCharType="separate"/>
      </w:r>
      <w:r w:rsidRPr="00A30052">
        <w:rPr>
          <w:rStyle w:val="Hyperlink"/>
          <w:rFonts w:cs="Open Sans SemiCondensed"/>
          <w:lang w:val="de-CH"/>
        </w:rPr>
        <w:t>tredition</w:t>
      </w:r>
    </w:p>
    <w:p w14:paraId="1132BD88" w14:textId="2D1E8D12" w:rsidR="00F476A7" w:rsidRPr="000C4190" w:rsidRDefault="00A30052" w:rsidP="009C6560">
      <w:pPr>
        <w:spacing w:before="120" w:after="60"/>
        <w:ind w:right="3969"/>
        <w:jc w:val="both"/>
        <w:rPr>
          <w:rFonts w:cs="Open Sans SemiCondensed"/>
          <w:lang w:val="de-CH"/>
        </w:rPr>
      </w:pPr>
      <w:r>
        <w:rPr>
          <w:rFonts w:cs="Open Sans SemiCondensed"/>
          <w:bCs/>
          <w:iCs/>
          <w:lang w:val="de-CH"/>
        </w:rPr>
        <w:fldChar w:fldCharType="end"/>
      </w:r>
      <w:r w:rsidR="00305552" w:rsidRPr="00CE2C61">
        <w:rPr>
          <w:rFonts w:cs="Open Sans SemiCondensed"/>
          <w:noProof/>
          <w:lang w:val="de-CH"/>
        </w:rPr>
        <mc:AlternateContent>
          <mc:Choice Requires="wps">
            <w:drawing>
              <wp:anchor distT="45720" distB="45720" distL="114300" distR="114300" simplePos="0" relativeHeight="251658243" behindDoc="1" locked="0" layoutInCell="1" allowOverlap="1" wp14:anchorId="53360347" wp14:editId="74835ECA">
                <wp:simplePos x="0" y="0"/>
                <wp:positionH relativeFrom="margin">
                  <wp:posOffset>3705860</wp:posOffset>
                </wp:positionH>
                <wp:positionV relativeFrom="paragraph">
                  <wp:posOffset>1905</wp:posOffset>
                </wp:positionV>
                <wp:extent cx="1531620" cy="2042160"/>
                <wp:effectExtent l="0" t="0" r="11430" b="15240"/>
                <wp:wrapSquare wrapText="bothSides"/>
                <wp:docPr id="15" name="Textfeld 15"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73A5162" w14:textId="360F9E8E" w:rsidR="00305552" w:rsidRPr="00AB0424" w:rsidRDefault="005A538D" w:rsidP="00305552">
                            <w:pPr>
                              <w:rPr>
                                <w:lang w:val="de-CH"/>
                              </w:rPr>
                            </w:pPr>
                            <w:r>
                              <w:rPr>
                                <w:noProof/>
                              </w:rPr>
                              <w:drawing>
                                <wp:inline distT="0" distB="0" distL="0" distR="0" wp14:anchorId="2E0A22D3" wp14:editId="2FDED275">
                                  <wp:extent cx="1267200" cy="1800000"/>
                                  <wp:effectExtent l="38100" t="38100" r="104775" b="8636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67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0347" id="Textfeld 15" o:spid="_x0000_s1030" type="#_x0000_t202" alt="P136TB4#y1" style="position:absolute;left:0;text-align:left;margin-left:291.8pt;margin-top:.15pt;width:120.6pt;height:160.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RR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nYe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8uEUURoCAAAmBAAADgAAAAAAAAAAAAAAAAAuAgAAZHJzL2Uyb0RvYy54bWxQSwECLQAU&#10;AAYACAAAACEAmYQgQ94AAAAIAQAADwAAAAAAAAAAAAAAAAB0BAAAZHJzL2Rvd25yZXYueG1sUEsF&#10;BgAAAAAEAAQA8wAAAH8FAAAAAA==&#10;" strokecolor="white [3212]">
                <v:textbox>
                  <w:txbxContent>
                    <w:p w14:paraId="173A5162" w14:textId="360F9E8E" w:rsidR="00305552" w:rsidRPr="00AB0424" w:rsidRDefault="005A538D" w:rsidP="00305552">
                      <w:pPr>
                        <w:rPr>
                          <w:lang w:val="de-CH"/>
                        </w:rPr>
                      </w:pPr>
                      <w:r>
                        <w:rPr>
                          <w:noProof/>
                        </w:rPr>
                        <w:drawing>
                          <wp:inline distT="0" distB="0" distL="0" distR="0" wp14:anchorId="2E0A22D3" wp14:editId="2FDED275">
                            <wp:extent cx="1267200" cy="1800000"/>
                            <wp:effectExtent l="38100" t="38100" r="104775" b="8636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67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B74866" w:rsidRPr="00B74866">
        <w:rPr>
          <w:rFonts w:cs="Open Sans SemiCondensed"/>
          <w:noProof/>
          <w:lang w:val="de-CH"/>
        </w:rPr>
        <w:t xml:space="preserve">2009 wurde die UN-Behindertenrechtskonvention zur gleichberechtigten Teilhabe an der Gesellschaft verabschiedet. Doch die Zahl der Firmen, die bisher einen Aktionsplan Inklusion vorweisen können, ist in Deutschland 11 Jahre danach noch mehr als gering und liegt im unteren zweistelligen Bereich. </w:t>
      </w:r>
      <w:r w:rsidR="00AB1CAF">
        <w:rPr>
          <w:rFonts w:cs="Open Sans SemiCondensed"/>
          <w:noProof/>
          <w:lang w:val="de-CH"/>
        </w:rPr>
        <w:t>Dieses</w:t>
      </w:r>
      <w:r w:rsidR="00B74866" w:rsidRPr="00B74866">
        <w:rPr>
          <w:rFonts w:cs="Open Sans SemiCondensed"/>
          <w:noProof/>
          <w:lang w:val="de-CH"/>
        </w:rPr>
        <w:t xml:space="preserve"> Buch </w:t>
      </w:r>
      <w:r w:rsidR="00AB1CAF">
        <w:rPr>
          <w:rFonts w:cs="Open Sans SemiCondensed"/>
          <w:noProof/>
          <w:lang w:val="de-CH"/>
        </w:rPr>
        <w:t>bietet</w:t>
      </w:r>
      <w:r w:rsidR="00B74866" w:rsidRPr="00B74866">
        <w:rPr>
          <w:rFonts w:cs="Open Sans SemiCondensed"/>
          <w:noProof/>
          <w:lang w:val="de-CH"/>
        </w:rPr>
        <w:t xml:space="preserve"> ein Plädoyer für das Engagement </w:t>
      </w:r>
      <w:r w:rsidR="009E3BA6">
        <w:rPr>
          <w:rFonts w:cs="Open Sans SemiCondensed"/>
          <w:noProof/>
          <w:lang w:val="de-CH"/>
        </w:rPr>
        <w:t>in</w:t>
      </w:r>
      <w:r w:rsidR="00B74866" w:rsidRPr="00B74866">
        <w:rPr>
          <w:rFonts w:cs="Open Sans SemiCondensed"/>
          <w:noProof/>
          <w:lang w:val="de-CH"/>
        </w:rPr>
        <w:t xml:space="preserve"> inklusive Mitarbeitende</w:t>
      </w:r>
      <w:r w:rsidR="00D101D4">
        <w:rPr>
          <w:rFonts w:cs="Open Sans SemiCondensed"/>
          <w:noProof/>
          <w:lang w:val="de-CH"/>
        </w:rPr>
        <w:t xml:space="preserve"> u</w:t>
      </w:r>
      <w:r w:rsidR="00B74866" w:rsidRPr="00B74866">
        <w:rPr>
          <w:rFonts w:cs="Open Sans SemiCondensed"/>
          <w:noProof/>
          <w:lang w:val="de-CH"/>
        </w:rPr>
        <w:t>nd ermunter</w:t>
      </w:r>
      <w:r w:rsidR="00AB1CAF">
        <w:rPr>
          <w:rFonts w:cs="Open Sans SemiCondensed"/>
          <w:noProof/>
          <w:lang w:val="de-CH"/>
        </w:rPr>
        <w:t>t</w:t>
      </w:r>
      <w:r w:rsidR="00B74866" w:rsidRPr="00B74866">
        <w:rPr>
          <w:rFonts w:cs="Open Sans SemiCondensed"/>
          <w:noProof/>
          <w:lang w:val="de-CH"/>
        </w:rPr>
        <w:t xml:space="preserve">, das Thema als Business-Case zu betrachten und Aktionspläne zu erstellen. Schwerbehinderung/Inklusion in Unternehmen </w:t>
      </w:r>
      <w:r w:rsidR="008A6495">
        <w:rPr>
          <w:rFonts w:cs="Open Sans SemiCondensed"/>
          <w:noProof/>
          <w:lang w:val="de-CH"/>
        </w:rPr>
        <w:t xml:space="preserve">soll </w:t>
      </w:r>
      <w:r w:rsidR="00B74866" w:rsidRPr="00B74866">
        <w:rPr>
          <w:rFonts w:cs="Open Sans SemiCondensed"/>
          <w:noProof/>
          <w:lang w:val="de-CH"/>
        </w:rPr>
        <w:t>als aktuelles, wichtiges und vor allem lebendiges/</w:t>
      </w:r>
      <w:r w:rsidR="003B1FAA">
        <w:rPr>
          <w:rFonts w:cs="Open Sans SemiCondensed"/>
          <w:noProof/>
          <w:lang w:val="de-CH"/>
        </w:rPr>
        <w:t xml:space="preserve"> </w:t>
      </w:r>
      <w:r w:rsidR="00B74866" w:rsidRPr="00B74866">
        <w:rPr>
          <w:rFonts w:cs="Open Sans SemiCondensed"/>
          <w:noProof/>
          <w:lang w:val="de-CH"/>
        </w:rPr>
        <w:t>dynamisches Thema dar</w:t>
      </w:r>
      <w:r w:rsidR="008A6495">
        <w:rPr>
          <w:rFonts w:cs="Open Sans SemiCondensed"/>
          <w:noProof/>
          <w:lang w:val="de-CH"/>
        </w:rPr>
        <w:t>ge</w:t>
      </w:r>
      <w:r w:rsidR="00B74866" w:rsidRPr="00B74866">
        <w:rPr>
          <w:rFonts w:cs="Open Sans SemiCondensed"/>
          <w:noProof/>
          <w:lang w:val="de-CH"/>
        </w:rPr>
        <w:t>stell</w:t>
      </w:r>
      <w:r w:rsidR="008A6495">
        <w:rPr>
          <w:rFonts w:cs="Open Sans SemiCondensed"/>
          <w:noProof/>
          <w:lang w:val="de-CH"/>
        </w:rPr>
        <w:t>t werden</w:t>
      </w:r>
      <w:r w:rsidR="00B74866" w:rsidRPr="00B74866">
        <w:rPr>
          <w:rFonts w:cs="Open Sans SemiCondensed"/>
          <w:noProof/>
          <w:lang w:val="de-CH"/>
        </w:rPr>
        <w:t xml:space="preserve">. </w:t>
      </w:r>
      <w:r w:rsidR="003B1FAA">
        <w:rPr>
          <w:rFonts w:cs="Open Sans SemiCondensed"/>
          <w:noProof/>
          <w:lang w:val="de-CH"/>
        </w:rPr>
        <w:t>Neben einem historischen</w:t>
      </w:r>
      <w:r w:rsidR="00B74866" w:rsidRPr="00B74866">
        <w:rPr>
          <w:rFonts w:cs="Open Sans SemiCondensed"/>
          <w:noProof/>
          <w:lang w:val="de-CH"/>
        </w:rPr>
        <w:t xml:space="preserve"> Input, </w:t>
      </w:r>
      <w:r w:rsidR="003B1FAA">
        <w:rPr>
          <w:rFonts w:cs="Open Sans SemiCondensed"/>
          <w:noProof/>
          <w:lang w:val="de-CH"/>
        </w:rPr>
        <w:t>lebt</w:t>
      </w:r>
      <w:r w:rsidR="00B74866" w:rsidRPr="00B74866">
        <w:rPr>
          <w:rFonts w:cs="Open Sans SemiCondensed"/>
          <w:noProof/>
          <w:lang w:val="de-CH"/>
        </w:rPr>
        <w:t xml:space="preserve"> </w:t>
      </w:r>
      <w:r w:rsidR="003A1CC3">
        <w:rPr>
          <w:rFonts w:cs="Open Sans SemiCondensed"/>
          <w:noProof/>
          <w:lang w:val="de-CH"/>
        </w:rPr>
        <w:t>das</w:t>
      </w:r>
      <w:r w:rsidR="00B74866" w:rsidRPr="00B74866">
        <w:rPr>
          <w:rFonts w:cs="Open Sans SemiCondensed"/>
          <w:noProof/>
          <w:lang w:val="de-CH"/>
        </w:rPr>
        <w:t xml:space="preserve"> Buch von den Interviews, von den Geschichten und Gesichtern. Die Inhalte sollen informativ sein, ermuntern und sensibilisieren. Es soll Denkanstö</w:t>
      </w:r>
      <w:r w:rsidR="003A1CC3">
        <w:rPr>
          <w:rFonts w:cs="Open Sans SemiCondensed"/>
          <w:noProof/>
          <w:lang w:val="de-CH"/>
        </w:rPr>
        <w:t>ss</w:t>
      </w:r>
      <w:r w:rsidR="00B74866" w:rsidRPr="00B74866">
        <w:rPr>
          <w:rFonts w:cs="Open Sans SemiCondensed"/>
          <w:noProof/>
          <w:lang w:val="de-CH"/>
        </w:rPr>
        <w:t>e geben und die Leser</w:t>
      </w:r>
      <w:r w:rsidR="009E3BA6">
        <w:rPr>
          <w:rFonts w:cs="Open Sans SemiCondensed"/>
          <w:noProof/>
          <w:lang w:val="de-CH"/>
        </w:rPr>
        <w:t>:innen</w:t>
      </w:r>
      <w:r w:rsidR="00B74866" w:rsidRPr="00B74866">
        <w:rPr>
          <w:rFonts w:cs="Open Sans SemiCondensed"/>
          <w:noProof/>
          <w:lang w:val="de-CH"/>
        </w:rPr>
        <w:t xml:space="preserve"> motivieren, selber aktiv zu werden!</w:t>
      </w:r>
      <w:r w:rsidR="00305552">
        <w:rPr>
          <w:rFonts w:cs="Open Sans SemiCondensed"/>
          <w:bCs/>
          <w:iCs/>
          <w:lang w:val="de-CH"/>
        </w:rPr>
        <w:fldChar w:fldCharType="begin"/>
      </w:r>
      <w:r w:rsidR="00A562D8">
        <w:rPr>
          <w:rFonts w:cs="Open Sans SemiCondensed"/>
          <w:bCs/>
          <w:iCs/>
          <w:lang w:val="de-CH"/>
        </w:rPr>
        <w:instrText>HYPERLINK "https://www.transcript-verlag.de/978-3-8376-6444-7/kindesvertretung/?number=978-3-8376-6444-7"</w:instrText>
      </w:r>
      <w:r w:rsidR="00305552">
        <w:rPr>
          <w:rFonts w:cs="Open Sans SemiCondensed"/>
          <w:bCs/>
          <w:iCs/>
          <w:lang w:val="de-CH"/>
        </w:rPr>
      </w:r>
      <w:r w:rsidR="00305552">
        <w:rPr>
          <w:rFonts w:cs="Open Sans SemiCondensed"/>
          <w:bCs/>
          <w:iCs/>
          <w:lang w:val="de-CH"/>
        </w:rPr>
        <w:fldChar w:fldCharType="separate"/>
      </w:r>
    </w:p>
    <w:p w14:paraId="66977244" w14:textId="0C9902A1" w:rsidR="004C3CB8" w:rsidRPr="001548D6" w:rsidRDefault="00305552" w:rsidP="007B538F">
      <w:pPr>
        <w:pStyle w:val="berschrift2"/>
        <w:rPr>
          <w:lang w:val="de-CH"/>
        </w:rPr>
      </w:pPr>
      <w:r>
        <w:rPr>
          <w:bCs w:val="0"/>
          <w:iCs/>
          <w:lang w:val="de-CH"/>
        </w:rPr>
        <w:fldChar w:fldCharType="end"/>
      </w:r>
      <w:bookmarkStart w:id="15" w:name="_Toc124432312"/>
      <w:r w:rsidR="004C3CB8" w:rsidRPr="00835B9C">
        <w:rPr>
          <w:lang w:val="de-CH"/>
        </w:rPr>
        <w:t>Erzählte Behinderung</w:t>
      </w:r>
      <w:bookmarkEnd w:id="15"/>
    </w:p>
    <w:p w14:paraId="33B05D47" w14:textId="5E260758" w:rsidR="002C465C" w:rsidRPr="00B947A3" w:rsidRDefault="00FA2439" w:rsidP="00D000F9">
      <w:pPr>
        <w:pStyle w:val="berschrift3"/>
        <w:rPr>
          <w:lang w:val="de-CH"/>
        </w:rPr>
      </w:pPr>
      <w:r>
        <w:rPr>
          <w:lang w:val="de-CH"/>
        </w:rPr>
        <w:t>Das Geheimnis meines Erfolgs</w:t>
      </w:r>
      <w:r w:rsidR="00D000F9">
        <w:rPr>
          <w:lang w:val="de-CH"/>
        </w:rPr>
        <w:br/>
      </w:r>
      <w:r w:rsidR="004935E9">
        <w:rPr>
          <w:lang w:val="de-CH"/>
        </w:rPr>
        <w:t>Mössmer</w:t>
      </w:r>
      <w:r w:rsidR="00AA6F2D" w:rsidRPr="00B947A3">
        <w:rPr>
          <w:lang w:val="de-CH"/>
        </w:rPr>
        <w:t>,</w:t>
      </w:r>
      <w:r w:rsidR="004935E9">
        <w:rPr>
          <w:lang w:val="de-CH"/>
        </w:rPr>
        <w:t xml:space="preserve"> M</w:t>
      </w:r>
      <w:r w:rsidR="00AA6F2D" w:rsidRPr="00B947A3">
        <w:rPr>
          <w:lang w:val="de-CH"/>
        </w:rPr>
        <w:t>. (2023)</w:t>
      </w:r>
    </w:p>
    <w:p w14:paraId="51BBCFC5" w14:textId="3C3575A0" w:rsidR="00AA6F2D" w:rsidRPr="00B41C46" w:rsidRDefault="00B41C46" w:rsidP="001D2BE7">
      <w:pPr>
        <w:pStyle w:val="Textkrper"/>
        <w:rPr>
          <w:rStyle w:val="Hyperlink"/>
          <w:rFonts w:cs="Open Sans SemiCondensed"/>
          <w:lang w:val="de-CH"/>
        </w:rPr>
      </w:pPr>
      <w:r>
        <w:rPr>
          <w:rFonts w:cs="Open Sans SemiCondensed"/>
          <w:bCs/>
          <w:iCs/>
          <w:lang w:val="de-CH"/>
        </w:rPr>
        <w:fldChar w:fldCharType="begin"/>
      </w:r>
      <w:r>
        <w:rPr>
          <w:rFonts w:cs="Open Sans SemiCondensed"/>
          <w:bCs/>
          <w:iCs/>
          <w:lang w:val="de-CH"/>
        </w:rPr>
        <w:instrText xml:space="preserve"> HYPERLINK "https://www.leykamverlag.at/produkt/das-geheimnis-meines-erfolgs/" </w:instrText>
      </w:r>
      <w:r>
        <w:rPr>
          <w:rFonts w:cs="Open Sans SemiCondensed"/>
          <w:bCs/>
          <w:iCs/>
          <w:lang w:val="de-CH"/>
        </w:rPr>
      </w:r>
      <w:r>
        <w:rPr>
          <w:rFonts w:cs="Open Sans SemiCondensed"/>
          <w:bCs/>
          <w:iCs/>
          <w:lang w:val="de-CH"/>
        </w:rPr>
        <w:fldChar w:fldCharType="separate"/>
      </w:r>
      <w:r w:rsidRPr="00B41C46">
        <w:rPr>
          <w:rStyle w:val="Hyperlink"/>
          <w:rFonts w:cs="Open Sans SemiCondensed"/>
          <w:lang w:val="de-CH"/>
        </w:rPr>
        <w:t>Ley</w:t>
      </w:r>
      <w:r>
        <w:rPr>
          <w:rStyle w:val="Hyperlink"/>
          <w:rFonts w:cs="Open Sans SemiCondensed"/>
          <w:lang w:val="de-CH"/>
        </w:rPr>
        <w:t>k</w:t>
      </w:r>
      <w:r w:rsidRPr="00B41C46">
        <w:rPr>
          <w:rStyle w:val="Hyperlink"/>
          <w:rFonts w:cs="Open Sans SemiCondensed"/>
          <w:lang w:val="de-CH"/>
        </w:rPr>
        <w:t>am</w:t>
      </w:r>
    </w:p>
    <w:p w14:paraId="7DEF8922" w14:textId="77777777" w:rsidR="006B2F71" w:rsidRDefault="00B41C46" w:rsidP="006B2F71">
      <w:pPr>
        <w:spacing w:before="120" w:after="60"/>
        <w:ind w:right="3969"/>
        <w:jc w:val="both"/>
        <w:rPr>
          <w:lang w:val="de-CH"/>
        </w:rPr>
      </w:pPr>
      <w:r>
        <w:rPr>
          <w:rFonts w:cs="Open Sans SemiCondensed"/>
          <w:bCs/>
          <w:iCs/>
          <w:lang w:val="de-CH"/>
        </w:rPr>
        <w:fldChar w:fldCharType="end"/>
      </w:r>
      <w:r w:rsidR="00037895" w:rsidRPr="00835B9C">
        <w:rPr>
          <w:rFonts w:cs="Open Sans SemiCondensed"/>
          <w:noProof/>
        </w:rPr>
        <mc:AlternateContent>
          <mc:Choice Requires="wps">
            <w:drawing>
              <wp:anchor distT="45720" distB="45720" distL="114300" distR="114300" simplePos="0" relativeHeight="251658240" behindDoc="0" locked="0" layoutInCell="1" allowOverlap="1" wp14:anchorId="23ABBD6C" wp14:editId="654BDD09">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2055D1AA" w14:textId="04101031" w:rsidR="00037895" w:rsidRPr="00AB0424" w:rsidRDefault="008E456A" w:rsidP="00037895">
                            <w:pPr>
                              <w:rPr>
                                <w:lang w:val="de-CH"/>
                              </w:rPr>
                            </w:pPr>
                            <w:r>
                              <w:rPr>
                                <w:noProof/>
                              </w:rPr>
                              <w:drawing>
                                <wp:inline distT="0" distB="0" distL="0" distR="0" wp14:anchorId="58DA8106" wp14:editId="6F862A5E">
                                  <wp:extent cx="1141200" cy="1800000"/>
                                  <wp:effectExtent l="38100" t="38100" r="97155" b="8636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41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ABBD6C" id="Textfeld 33" o:spid="_x0000_s1031" type="#_x0000_t202" alt="P148TB5#y1" style="position:absolute;left:0;text-align:left;margin-left:290.6pt;margin-top:.75pt;width:145.5pt;height:216.75pt;z-index:25165824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Bvdey8FQIAACQEAAAOAAAAAAAAAAAAAAAAAC4CAABkcnMvZTJvRG9jLnhtbFBLAQItABQABgAI&#10;AAAAIQDhXrw/3wAAAAkBAAAPAAAAAAAAAAAAAAAAAG8EAABkcnMvZG93bnJldi54bWxQSwUGAAAA&#10;AAQABADzAAAAewUAAAAA&#10;" strokecolor="white [3212]">
                <v:textbox style="mso-fit-shape-to-text:t">
                  <w:txbxContent>
                    <w:p w14:paraId="2055D1AA" w14:textId="04101031" w:rsidR="00037895" w:rsidRPr="00AB0424" w:rsidRDefault="008E456A" w:rsidP="00037895">
                      <w:pPr>
                        <w:rPr>
                          <w:lang w:val="de-CH"/>
                        </w:rPr>
                      </w:pPr>
                      <w:r>
                        <w:rPr>
                          <w:noProof/>
                        </w:rPr>
                        <w:drawing>
                          <wp:inline distT="0" distB="0" distL="0" distR="0" wp14:anchorId="58DA8106" wp14:editId="6F862A5E">
                            <wp:extent cx="1141200" cy="1800000"/>
                            <wp:effectExtent l="38100" t="38100" r="97155" b="8636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1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16" w:name="_Toc120004244"/>
      <w:bookmarkStart w:id="17" w:name="_Toc124432313"/>
      <w:r w:rsidR="00C63FF9" w:rsidRPr="00C63FF9">
        <w:rPr>
          <w:lang w:val="de-CH"/>
        </w:rPr>
        <w:t>Die Geschichte einer schwierigen und gro</w:t>
      </w:r>
      <w:r w:rsidR="00B608BD">
        <w:rPr>
          <w:lang w:val="de-CH"/>
        </w:rPr>
        <w:t>ss</w:t>
      </w:r>
      <w:r w:rsidR="00C63FF9" w:rsidRPr="00C63FF9">
        <w:rPr>
          <w:lang w:val="de-CH"/>
        </w:rPr>
        <w:t>en Mutter-Kind-Liebe, erzählt aus der Perspektive eines Kindes, das auf die Welt kommt und nicht mit ihr einverstanden ist. Es gibt die anderen Kinder. Und es gibt Alex. Die Welt der Gleichaltrigen interessiert Alex nicht. Alex mag gelbes Essen, wei</w:t>
      </w:r>
      <w:r w:rsidR="00B608BD">
        <w:rPr>
          <w:lang w:val="de-CH"/>
        </w:rPr>
        <w:t>ss</w:t>
      </w:r>
      <w:r w:rsidR="00C63FF9" w:rsidRPr="00C63FF9">
        <w:rPr>
          <w:lang w:val="de-CH"/>
        </w:rPr>
        <w:t>es Plastik, dicke Kataloge, die klackernden Klappen von Postkästen und Nina, die wundervolle, starke Pinguin-Mama-Arme hat. Schon im Kindergarten kann Alex schreiben und lesen, doch die Welt da drau</w:t>
      </w:r>
      <w:r w:rsidR="00B608BD">
        <w:rPr>
          <w:lang w:val="de-CH"/>
        </w:rPr>
        <w:t>ss</w:t>
      </w:r>
      <w:r w:rsidR="00C63FF9" w:rsidRPr="00C63FF9">
        <w:rPr>
          <w:lang w:val="de-CH"/>
        </w:rPr>
        <w:t>en bleibt trotzdem schwer zu entschlüsseln. Kommt sie mit ihren falschen Bildern zu nahe, schmilzt Alex wie ein fallengelassenes Eis. Schlie</w:t>
      </w:r>
      <w:r w:rsidR="00B608BD">
        <w:rPr>
          <w:lang w:val="de-CH"/>
        </w:rPr>
        <w:t>ss</w:t>
      </w:r>
      <w:r w:rsidR="00C63FF9" w:rsidRPr="00C63FF9">
        <w:rPr>
          <w:lang w:val="de-CH"/>
        </w:rPr>
        <w:t>lich gelingt in einem geheimnisvollen Kraftakt das Unmögliche: Alex fügt sich ein. Aber zu welchem Preis? Einfühlsam und leidenschaftlich schreibt Margit Mössmer über Anderssein, kindliche Emanzipation und Mutterliebe.</w:t>
      </w:r>
      <w:r w:rsidR="006B2F71" w:rsidRPr="00835B9C">
        <w:rPr>
          <w:lang w:val="de-CH"/>
        </w:rPr>
        <w:t xml:space="preserve"> </w:t>
      </w:r>
    </w:p>
    <w:p w14:paraId="5C652329" w14:textId="77777777" w:rsidR="009C7D37" w:rsidRPr="00D760E0" w:rsidRDefault="009C7D37">
      <w:pPr>
        <w:spacing w:after="200" w:line="240" w:lineRule="auto"/>
        <w:rPr>
          <w:rFonts w:eastAsiaTheme="majorEastAsia" w:cs="Open Sans SemiCondensed"/>
          <w:b/>
          <w:bCs/>
          <w:szCs w:val="24"/>
          <w:lang w:val="de-CH"/>
        </w:rPr>
      </w:pPr>
      <w:r w:rsidRPr="00D760E0">
        <w:rPr>
          <w:lang w:val="de-CH"/>
        </w:rPr>
        <w:br w:type="page"/>
      </w:r>
    </w:p>
    <w:p w14:paraId="0F98B3EE" w14:textId="17C42FA9" w:rsidR="00F260EA" w:rsidRPr="00344368" w:rsidRDefault="00F260EA" w:rsidP="006B2F71">
      <w:pPr>
        <w:pStyle w:val="berschrift2"/>
        <w:rPr>
          <w:lang w:val="de-CH"/>
        </w:rPr>
      </w:pPr>
      <w:r w:rsidRPr="00344368">
        <w:rPr>
          <w:lang w:val="de-CH"/>
        </w:rPr>
        <w:lastRenderedPageBreak/>
        <w:t>Filme</w:t>
      </w:r>
      <w:bookmarkEnd w:id="16"/>
      <w:bookmarkEnd w:id="17"/>
    </w:p>
    <w:p w14:paraId="69650FAC" w14:textId="2BCE774B" w:rsidR="00CD1AFF" w:rsidRPr="00344368" w:rsidRDefault="00FD3A44" w:rsidP="00802B42">
      <w:pPr>
        <w:pStyle w:val="berschrift3"/>
        <w:rPr>
          <w:lang w:val="de-CH"/>
        </w:rPr>
      </w:pPr>
      <w:r w:rsidRPr="00344368">
        <w:rPr>
          <w:lang w:val="de-CH"/>
        </w:rPr>
        <w:t>Saint Omer</w:t>
      </w:r>
      <w:r w:rsidR="00D000F9" w:rsidRPr="00344368">
        <w:rPr>
          <w:lang w:val="de-CH"/>
        </w:rPr>
        <w:br/>
      </w:r>
      <w:r w:rsidR="0016226F" w:rsidRPr="00344368">
        <w:rPr>
          <w:lang w:val="de-CH"/>
        </w:rPr>
        <w:t>Diop</w:t>
      </w:r>
      <w:r w:rsidR="00CD1AFF" w:rsidRPr="00344368">
        <w:rPr>
          <w:lang w:val="de-CH"/>
        </w:rPr>
        <w:t xml:space="preserve">, </w:t>
      </w:r>
      <w:r w:rsidR="0016226F" w:rsidRPr="00344368">
        <w:rPr>
          <w:lang w:val="de-CH"/>
        </w:rPr>
        <w:t>A</w:t>
      </w:r>
      <w:r w:rsidR="00CD1AFF" w:rsidRPr="00344368">
        <w:rPr>
          <w:lang w:val="de-CH"/>
        </w:rPr>
        <w:t>. (2022)</w:t>
      </w:r>
    </w:p>
    <w:p w14:paraId="218D0F0A" w14:textId="54B92B8E" w:rsidR="00802B42" w:rsidRPr="00344368" w:rsidRDefault="00000000" w:rsidP="00802B42">
      <w:pPr>
        <w:pStyle w:val="Textkrper"/>
        <w:rPr>
          <w:lang w:val="de-CH"/>
        </w:rPr>
      </w:pPr>
      <w:hyperlink r:id="rId59" w:history="1">
        <w:r w:rsidR="00802B42" w:rsidRPr="00344368">
          <w:rPr>
            <w:rStyle w:val="Hyperlink"/>
            <w:lang w:val="de-CH"/>
          </w:rPr>
          <w:t>Films du Losange</w:t>
        </w:r>
      </w:hyperlink>
    </w:p>
    <w:p w14:paraId="5ECB08E7" w14:textId="4A0B5972" w:rsidR="00C2124C" w:rsidRDefault="00F260EA" w:rsidP="002750C6">
      <w:pPr>
        <w:spacing w:before="120" w:after="60"/>
        <w:ind w:right="3969"/>
        <w:jc w:val="both"/>
        <w:rPr>
          <w:rFonts w:cs="Open Sans SemiCondensed"/>
          <w:noProof/>
          <w:lang w:val="de-CH"/>
        </w:rPr>
      </w:pPr>
      <w:r w:rsidRPr="00D24E8C">
        <w:rPr>
          <w:rFonts w:cs="Open Sans SemiCondensed"/>
          <w:noProof/>
          <w:lang w:val="de-CH"/>
        </w:rPr>
        <mc:AlternateContent>
          <mc:Choice Requires="wps">
            <w:drawing>
              <wp:anchor distT="45720" distB="45720" distL="114300" distR="114300" simplePos="0" relativeHeight="251658241" behindDoc="0" locked="0" layoutInCell="1" allowOverlap="1" wp14:anchorId="1232E183" wp14:editId="52EA25BD">
                <wp:simplePos x="0" y="0"/>
                <wp:positionH relativeFrom="margin">
                  <wp:posOffset>3622675</wp:posOffset>
                </wp:positionH>
                <wp:positionV relativeFrom="paragraph">
                  <wp:posOffset>7620</wp:posOffset>
                </wp:positionV>
                <wp:extent cx="1847850" cy="2752725"/>
                <wp:effectExtent l="0" t="0" r="17145" b="13335"/>
                <wp:wrapSquare wrapText="bothSides"/>
                <wp:docPr id="6" name="Textfeld 6" descr="P151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500E2471" w14:textId="7528CDD3" w:rsidR="00F260EA" w:rsidRPr="00AB0424" w:rsidRDefault="0005192A" w:rsidP="00F260EA">
                            <w:pPr>
                              <w:rPr>
                                <w:lang w:val="de-CH"/>
                              </w:rPr>
                            </w:pPr>
                            <w:r>
                              <w:rPr>
                                <w:noProof/>
                              </w:rPr>
                              <w:drawing>
                                <wp:inline distT="0" distB="0" distL="0" distR="0" wp14:anchorId="26CECE9D" wp14:editId="5A4350AA">
                                  <wp:extent cx="1368000" cy="1800000"/>
                                  <wp:effectExtent l="38100" t="38100" r="99060" b="86360"/>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680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32E183" id="Textfeld 6" o:spid="_x0000_s1032" type="#_x0000_t202" alt="P151TB7#y1" style="position:absolute;left:0;text-align:left;margin-left:285.25pt;margin-top:.6pt;width:145.5pt;height:216.75pt;z-index:251658241;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" strokecolor="white [3212]">
                <v:textbox style="mso-fit-shape-to-text:t">
                  <w:txbxContent>
                    <w:p w14:paraId="500E2471" w14:textId="7528CDD3" w:rsidR="00F260EA" w:rsidRPr="00AB0424" w:rsidRDefault="0005192A" w:rsidP="00F260EA">
                      <w:pPr>
                        <w:rPr>
                          <w:lang w:val="de-CH"/>
                        </w:rPr>
                      </w:pPr>
                      <w:r>
                        <w:rPr>
                          <w:noProof/>
                        </w:rPr>
                        <w:drawing>
                          <wp:inline distT="0" distB="0" distL="0" distR="0" wp14:anchorId="26CECE9D" wp14:editId="5A4350AA">
                            <wp:extent cx="1368000" cy="1800000"/>
                            <wp:effectExtent l="38100" t="38100" r="99060" b="86360"/>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680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18" w:name="_Toc124432314"/>
      <w:r w:rsidR="00FD3A44" w:rsidRPr="00FD3A44">
        <w:rPr>
          <w:lang w:val="de-CH"/>
        </w:rPr>
        <w:t>Eine Schriftstellerin, die sich in den einschüchternden Räu</w:t>
      </w:r>
      <w:r w:rsidR="00A61E73">
        <w:rPr>
          <w:lang w:val="de-CH"/>
        </w:rPr>
        <w:softHyphen/>
      </w:r>
      <w:r w:rsidR="00FD3A44" w:rsidRPr="00FD3A44">
        <w:rPr>
          <w:lang w:val="de-CH"/>
        </w:rPr>
        <w:t>men eines Provinzgerichts in der Stadt Saint-Omer verliert, nimmt an einem Prozess wegen Kindstötung teil. Im Laufe der Urteilsverkündung entdeckt die Schriftstellerin immer mehr Gemeinsamkeiten mit der Mörderin, zwischen ihrer eigenen zukünftigen Schwangerschaft, ihrer getrübten Beziehung zu ihrer Mutter und ihrer senegalesischen Herkunft</w:t>
      </w:r>
      <w:r w:rsidR="00466C94" w:rsidRPr="00FD3A44">
        <w:rPr>
          <w:lang w:val="de-CH"/>
        </w:rPr>
        <w:t>.</w:t>
      </w:r>
    </w:p>
    <w:p w14:paraId="1DEBCB97" w14:textId="2243A54D" w:rsidR="002C465C" w:rsidRPr="00290CCF" w:rsidRDefault="00290CCF" w:rsidP="005C0B85">
      <w:pPr>
        <w:pStyle w:val="berschrift3"/>
        <w:spacing w:before="480"/>
      </w:pPr>
      <w:r w:rsidRPr="00290CCF">
        <w:t>She came to</w:t>
      </w:r>
      <w:r>
        <w:t xml:space="preserve"> me</w:t>
      </w:r>
      <w:r w:rsidR="00D000F9" w:rsidRPr="00290CCF">
        <w:br/>
      </w:r>
      <w:r w:rsidR="00872E79">
        <w:t>Miller, R.</w:t>
      </w:r>
      <w:r w:rsidR="0078321D" w:rsidRPr="00290CCF">
        <w:t xml:space="preserve"> (202</w:t>
      </w:r>
      <w:r w:rsidR="005E206A">
        <w:t>3</w:t>
      </w:r>
      <w:r w:rsidR="0078321D" w:rsidRPr="00290CCF">
        <w:t>)</w:t>
      </w:r>
    </w:p>
    <w:p w14:paraId="1FA17644" w14:textId="54FC2D87" w:rsidR="00C2124C" w:rsidRPr="00332A04" w:rsidRDefault="00332A04" w:rsidP="002C465C">
      <w:pPr>
        <w:pStyle w:val="Textkrper"/>
        <w:rPr>
          <w:rStyle w:val="Hyperlink"/>
          <w:rFonts w:cs="Open Sans SemiCondensed"/>
          <w:lang w:val="de-CH"/>
        </w:rPr>
      </w:pPr>
      <w:r>
        <w:rPr>
          <w:rFonts w:cs="Open Sans SemiCondensed"/>
          <w:bCs/>
          <w:iCs/>
          <w:lang w:val="de-CH"/>
        </w:rPr>
        <w:fldChar w:fldCharType="begin"/>
      </w:r>
      <w:r>
        <w:rPr>
          <w:rFonts w:cs="Open Sans SemiCondensed"/>
          <w:bCs/>
          <w:iCs/>
          <w:lang w:val="de-CH"/>
        </w:rPr>
        <w:instrText xml:space="preserve"> HYPERLINK "http://protagonistpictures.com/film/she-came-to-me/" </w:instrText>
      </w:r>
      <w:r>
        <w:rPr>
          <w:rFonts w:cs="Open Sans SemiCondensed"/>
          <w:bCs/>
          <w:iCs/>
          <w:lang w:val="de-CH"/>
        </w:rPr>
      </w:r>
      <w:r>
        <w:rPr>
          <w:rFonts w:cs="Open Sans SemiCondensed"/>
          <w:bCs/>
          <w:iCs/>
          <w:lang w:val="de-CH"/>
        </w:rPr>
        <w:fldChar w:fldCharType="separate"/>
      </w:r>
      <w:r w:rsidR="00286B49" w:rsidRPr="00332A04">
        <w:rPr>
          <w:rStyle w:val="Hyperlink"/>
          <w:rFonts w:cs="Open Sans SemiCondensed"/>
          <w:lang w:val="de-CH"/>
        </w:rPr>
        <w:t>Protag</w:t>
      </w:r>
      <w:r w:rsidR="00E11200" w:rsidRPr="00332A04">
        <w:rPr>
          <w:rStyle w:val="Hyperlink"/>
          <w:rFonts w:cs="Open Sans SemiCondensed"/>
          <w:lang w:val="de-CH"/>
        </w:rPr>
        <w:t>onist</w:t>
      </w:r>
    </w:p>
    <w:p w14:paraId="00919395" w14:textId="22DBF141" w:rsidR="00C2124C" w:rsidRPr="0078321D" w:rsidRDefault="00332A04" w:rsidP="002750C6">
      <w:pPr>
        <w:spacing w:before="120" w:after="60"/>
        <w:ind w:right="3969"/>
        <w:jc w:val="both"/>
        <w:rPr>
          <w:rFonts w:cs="Open Sans SemiCondensed"/>
          <w:noProof/>
          <w:lang w:val="de-CH"/>
        </w:rPr>
      </w:pPr>
      <w:r>
        <w:rPr>
          <w:rFonts w:cs="Open Sans SemiCondensed"/>
          <w:bCs/>
          <w:iCs/>
          <w:lang w:val="de-CH"/>
        </w:rPr>
        <w:fldChar w:fldCharType="end"/>
      </w:r>
      <w:r w:rsidR="00C2124C" w:rsidRPr="00C2124C">
        <w:rPr>
          <w:rFonts w:cs="Open Sans SemiCondensed"/>
          <w:noProof/>
          <w:lang w:val="de-CH"/>
        </w:rPr>
        <mc:AlternateContent>
          <mc:Choice Requires="wps">
            <w:drawing>
              <wp:anchor distT="45720" distB="45720" distL="114300" distR="114300" simplePos="0" relativeHeight="251658245" behindDoc="0" locked="0" layoutInCell="1" allowOverlap="1" wp14:anchorId="713655CC" wp14:editId="0B0DDE12">
                <wp:simplePos x="0" y="0"/>
                <wp:positionH relativeFrom="margin">
                  <wp:posOffset>3690620</wp:posOffset>
                </wp:positionH>
                <wp:positionV relativeFrom="paragraph">
                  <wp:posOffset>9525</wp:posOffset>
                </wp:positionV>
                <wp:extent cx="1847850" cy="2752725"/>
                <wp:effectExtent l="0" t="0" r="19050" b="28575"/>
                <wp:wrapSquare wrapText="bothSides"/>
                <wp:docPr id="2" name="Textfeld 2"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6BD7640A" w14:textId="10EEEA89" w:rsidR="00C2124C" w:rsidRPr="00AB0424" w:rsidRDefault="00290CCF" w:rsidP="00C2124C">
                            <w:pPr>
                              <w:rPr>
                                <w:lang w:val="de-CH"/>
                              </w:rPr>
                            </w:pPr>
                            <w:r>
                              <w:rPr>
                                <w:noProof/>
                              </w:rPr>
                              <w:drawing>
                                <wp:inline distT="0" distB="0" distL="0" distR="0" wp14:anchorId="233D5516" wp14:editId="5249633D">
                                  <wp:extent cx="1339200" cy="1800000"/>
                                  <wp:effectExtent l="38100" t="38100" r="90170" b="86360"/>
                                  <wp:docPr id="28" name="Grafik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9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3655CC" id="Textfeld 2" o:spid="_x0000_s1033" type="#_x0000_t202" alt="P148TB5#y1" style="position:absolute;left:0;text-align:left;margin-left:290.6pt;margin-top:.75pt;width:145.5pt;height:216.75pt;z-index:251658245;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" strokecolor="white [3212]">
                <v:textbox style="mso-fit-shape-to-text:t">
                  <w:txbxContent>
                    <w:p w14:paraId="6BD7640A" w14:textId="10EEEA89" w:rsidR="00C2124C" w:rsidRPr="00AB0424" w:rsidRDefault="00290CCF" w:rsidP="00C2124C">
                      <w:pPr>
                        <w:rPr>
                          <w:lang w:val="de-CH"/>
                        </w:rPr>
                      </w:pPr>
                      <w:r>
                        <w:rPr>
                          <w:noProof/>
                        </w:rPr>
                        <w:drawing>
                          <wp:inline distT="0" distB="0" distL="0" distR="0" wp14:anchorId="233D5516" wp14:editId="5249633D">
                            <wp:extent cx="1339200" cy="1800000"/>
                            <wp:effectExtent l="38100" t="38100" r="90170" b="86360"/>
                            <wp:docPr id="28" name="Grafik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39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F0418A" w:rsidRPr="00F0418A">
        <w:rPr>
          <w:rFonts w:cs="Open Sans SemiCondensed"/>
          <w:noProof/>
          <w:lang w:val="de-CH"/>
        </w:rPr>
        <w:t>Der Komponist Steven Lauddem</w:t>
      </w:r>
      <w:r w:rsidR="001456B6">
        <w:rPr>
          <w:rFonts w:cs="Open Sans SemiCondensed"/>
          <w:noProof/>
          <w:lang w:val="de-CH"/>
        </w:rPr>
        <w:t xml:space="preserve"> (</w:t>
      </w:r>
      <w:r w:rsidR="00C535BD">
        <w:rPr>
          <w:rFonts w:cs="Open Sans SemiCondensed"/>
          <w:noProof/>
          <w:lang w:val="de-CH"/>
        </w:rPr>
        <w:t xml:space="preserve">gespielt von </w:t>
      </w:r>
      <w:r w:rsidR="001456B6" w:rsidRPr="00383E02">
        <w:rPr>
          <w:rFonts w:cs="Open Sans SemiCondensed"/>
          <w:noProof/>
          <w:lang w:val="de-CH"/>
        </w:rPr>
        <w:t>Peter Dinklage</w:t>
      </w:r>
      <w:r w:rsidR="0070544A">
        <w:rPr>
          <w:rFonts w:cs="Open Sans SemiCondensed"/>
          <w:noProof/>
          <w:lang w:val="de-CH"/>
        </w:rPr>
        <w:t>, einem Schauspieler mit Kleinw</w:t>
      </w:r>
      <w:r w:rsidR="008415DB">
        <w:rPr>
          <w:rFonts w:cs="Open Sans SemiCondensed"/>
          <w:noProof/>
          <w:lang w:val="de-CH"/>
        </w:rPr>
        <w:t>üch</w:t>
      </w:r>
      <w:r w:rsidR="00C75BDF">
        <w:rPr>
          <w:rFonts w:cs="Open Sans SemiCondensed"/>
          <w:noProof/>
          <w:lang w:val="de-CH"/>
        </w:rPr>
        <w:t>sigkeit</w:t>
      </w:r>
      <w:r w:rsidR="0070544A">
        <w:rPr>
          <w:rFonts w:cs="Open Sans SemiCondensed"/>
          <w:noProof/>
          <w:lang w:val="de-CH"/>
        </w:rPr>
        <w:t xml:space="preserve">) </w:t>
      </w:r>
      <w:r w:rsidR="00F0418A" w:rsidRPr="00F0418A">
        <w:rPr>
          <w:rFonts w:cs="Open Sans SemiCondensed"/>
          <w:noProof/>
          <w:lang w:val="de-CH"/>
        </w:rPr>
        <w:t xml:space="preserve">ist </w:t>
      </w:r>
      <w:r w:rsidR="006233A7">
        <w:rPr>
          <w:rFonts w:cs="Open Sans SemiCondensed"/>
          <w:noProof/>
          <w:lang w:val="de-CH"/>
        </w:rPr>
        <w:t>in seiner K</w:t>
      </w:r>
      <w:r w:rsidR="00F0418A" w:rsidRPr="00F0418A">
        <w:rPr>
          <w:rFonts w:cs="Open Sans SemiCondensed"/>
          <w:noProof/>
          <w:lang w:val="de-CH"/>
        </w:rPr>
        <w:t>reativ</w:t>
      </w:r>
      <w:r w:rsidR="006233A7">
        <w:rPr>
          <w:rFonts w:cs="Open Sans SemiCondensed"/>
          <w:noProof/>
          <w:lang w:val="de-CH"/>
        </w:rPr>
        <w:t>ität</w:t>
      </w:r>
      <w:r w:rsidR="00F0418A" w:rsidRPr="00F0418A">
        <w:rPr>
          <w:rFonts w:cs="Open Sans SemiCondensed"/>
          <w:noProof/>
          <w:lang w:val="de-CH"/>
        </w:rPr>
        <w:t xml:space="preserve"> blockiert und nicht in der Lage, die Partitur für seine gro</w:t>
      </w:r>
      <w:r w:rsidR="000C55A0">
        <w:rPr>
          <w:rFonts w:cs="Open Sans SemiCondensed"/>
          <w:noProof/>
          <w:lang w:val="de-CH"/>
        </w:rPr>
        <w:t>ss</w:t>
      </w:r>
      <w:r w:rsidR="00F0418A" w:rsidRPr="00F0418A">
        <w:rPr>
          <w:rFonts w:cs="Open Sans SemiCondensed"/>
          <w:noProof/>
          <w:lang w:val="de-CH"/>
        </w:rPr>
        <w:t xml:space="preserve">e Comeback-Oper fertigzustellen. Auf </w:t>
      </w:r>
      <w:r w:rsidR="00C535BD" w:rsidRPr="00C535BD">
        <w:rPr>
          <w:rFonts w:cs="Open Sans SemiCondensed"/>
          <w:noProof/>
          <w:lang w:val="de-CH"/>
        </w:rPr>
        <w:t>Anweisung</w:t>
      </w:r>
      <w:r w:rsidR="000B61D9">
        <w:rPr>
          <w:rFonts w:cs="Open Sans SemiCondensed"/>
          <w:noProof/>
          <w:lang w:val="de-CH"/>
        </w:rPr>
        <w:t xml:space="preserve"> </w:t>
      </w:r>
      <w:r w:rsidR="00F0418A" w:rsidRPr="00F0418A">
        <w:rPr>
          <w:rFonts w:cs="Open Sans SemiCondensed"/>
          <w:noProof/>
          <w:lang w:val="de-CH"/>
        </w:rPr>
        <w:t>seiner</w:t>
      </w:r>
      <w:r w:rsidR="005A5349">
        <w:rPr>
          <w:rFonts w:cs="Open Sans SemiCondensed"/>
          <w:noProof/>
          <w:lang w:val="de-CH"/>
        </w:rPr>
        <w:t xml:space="preserve"> </w:t>
      </w:r>
      <w:r w:rsidR="00F0418A" w:rsidRPr="00F0418A">
        <w:rPr>
          <w:rFonts w:cs="Open Sans SemiCondensed"/>
          <w:noProof/>
          <w:lang w:val="de-CH"/>
        </w:rPr>
        <w:t>Frau, ehemals seine Therapeutin, macht er sich auf die Suche nach Inspiration. Was er entdeckt, ist viel mehr, als er erwartet oder sich vorgestellt hat</w:t>
      </w:r>
      <w:r w:rsidR="00C2124C" w:rsidRPr="00C2124C">
        <w:rPr>
          <w:rFonts w:cs="Open Sans SemiCondensed"/>
          <w:noProof/>
          <w:lang w:val="de-CH"/>
        </w:rPr>
        <w:t>.</w:t>
      </w:r>
    </w:p>
    <w:p w14:paraId="5207E2C6" w14:textId="1595D105" w:rsidR="001D151B" w:rsidRPr="00F45859" w:rsidRDefault="001D151B" w:rsidP="00F260EA">
      <w:pPr>
        <w:pStyle w:val="berschrift1"/>
        <w:rPr>
          <w:lang w:val="de-CH"/>
        </w:rPr>
      </w:pPr>
      <w:r w:rsidRPr="00F45859">
        <w:rPr>
          <w:lang w:val="de-CH"/>
        </w:rPr>
        <w:t>Weiterbildung</w:t>
      </w:r>
      <w:bookmarkEnd w:id="18"/>
      <w:r w:rsidRPr="00F45859">
        <w:rPr>
          <w:lang w:val="de-CH"/>
        </w:rPr>
        <w:t xml:space="preserve"> </w:t>
      </w:r>
    </w:p>
    <w:p w14:paraId="1393B93F" w14:textId="6ADB91E8" w:rsidR="001D151B" w:rsidRPr="00835B9C" w:rsidRDefault="00000000" w:rsidP="00924344">
      <w:pPr>
        <w:pStyle w:val="Fragen"/>
        <w:rPr>
          <w:rFonts w:cs="Open Sans SemiCondensed"/>
          <w:lang w:val="de-CH"/>
        </w:rPr>
      </w:pPr>
      <w:hyperlink r:id="rId64" w:history="1">
        <w:r w:rsidR="00742BC7" w:rsidRPr="004C0138">
          <w:rPr>
            <w:rStyle w:val="Hyperlink"/>
            <w:rFonts w:cs="Open Sans SemiCondensed"/>
            <w:lang w:val="de-CH"/>
          </w:rPr>
          <w:t>www.szh.ch/weiterbildungskurse</w:t>
        </w:r>
      </w:hyperlink>
    </w:p>
    <w:p w14:paraId="25366E45" w14:textId="334105FC" w:rsidR="004C3CB8" w:rsidRPr="00993A56" w:rsidRDefault="001D151B" w:rsidP="00924344">
      <w:pPr>
        <w:pStyle w:val="berschrift1"/>
        <w:rPr>
          <w:lang w:val="de-CH"/>
        </w:rPr>
      </w:pPr>
      <w:bookmarkStart w:id="19" w:name="_Toc124432315"/>
      <w:r w:rsidRPr="00993A56">
        <w:rPr>
          <w:lang w:val="de-CH"/>
        </w:rPr>
        <w:t>Blick in die Revue</w:t>
      </w:r>
      <w:bookmarkEnd w:id="19"/>
    </w:p>
    <w:p w14:paraId="00DBF6DA" w14:textId="77777777" w:rsidR="005810F2" w:rsidRPr="001B147A" w:rsidRDefault="00FD78FF" w:rsidP="002F759C">
      <w:pPr>
        <w:pStyle w:val="berschrift3"/>
        <w:rPr>
          <w:lang w:val="fr-CH"/>
        </w:rPr>
      </w:pPr>
      <w:r w:rsidRPr="00FD78FF">
        <w:rPr>
          <w:lang w:val="fr-CH"/>
        </w:rPr>
        <w:t>Comment les nouvelles technologies peuvent-elles faciliter le dépistage de l’autisme ?</w:t>
      </w:r>
      <w:r w:rsidR="002A555E">
        <w:rPr>
          <w:lang w:val="fr-CH"/>
        </w:rPr>
        <w:br/>
      </w:r>
      <w:r w:rsidR="002A555E" w:rsidRPr="001B147A">
        <w:rPr>
          <w:lang w:val="fr-CH"/>
        </w:rPr>
        <w:t>Kojovic, N. et Schaer, M</w:t>
      </w:r>
      <w:r w:rsidR="005810F2" w:rsidRPr="001B147A">
        <w:rPr>
          <w:lang w:val="fr-CH"/>
        </w:rPr>
        <w:t>.</w:t>
      </w:r>
    </w:p>
    <w:p w14:paraId="4FA8B1DE" w14:textId="1A07AA4F" w:rsidR="00181FD0" w:rsidRPr="00153BC1" w:rsidRDefault="00153BC1" w:rsidP="00181FD0">
      <w:pPr>
        <w:pStyle w:val="Textkrper"/>
        <w:rPr>
          <w:rStyle w:val="Hyperlink"/>
          <w:rFonts w:cs="Open Sans SemiCondensed"/>
          <w:lang w:val="fr-CH"/>
        </w:rPr>
      </w:pPr>
      <w:r>
        <w:rPr>
          <w:rStyle w:val="Hyperlink"/>
          <w:rFonts w:cs="Open Sans SemiCondensed"/>
          <w:lang w:val="fr-CH"/>
        </w:rPr>
        <w:fldChar w:fldCharType="begin"/>
      </w:r>
      <w:r>
        <w:rPr>
          <w:rStyle w:val="Hyperlink"/>
          <w:rFonts w:cs="Open Sans SemiCondensed"/>
          <w:lang w:val="fr-CH"/>
        </w:rPr>
        <w:instrText xml:space="preserve"> HYPERLINK "https://ojs.szh.ch/revue/article/view/1130" </w:instrText>
      </w:r>
      <w:r>
        <w:rPr>
          <w:rStyle w:val="Hyperlink"/>
          <w:rFonts w:cs="Open Sans SemiCondensed"/>
          <w:lang w:val="fr-CH"/>
        </w:rPr>
      </w:r>
      <w:r>
        <w:rPr>
          <w:rStyle w:val="Hyperlink"/>
          <w:rFonts w:cs="Open Sans SemiCondensed"/>
          <w:lang w:val="fr-CH"/>
        </w:rPr>
        <w:fldChar w:fldCharType="separate"/>
      </w:r>
      <w:r w:rsidR="0043401C" w:rsidRPr="00153BC1">
        <w:rPr>
          <w:rStyle w:val="Hyperlink"/>
          <w:rFonts w:cs="Open Sans SemiCondensed"/>
          <w:lang w:val="fr-CH"/>
        </w:rPr>
        <w:t xml:space="preserve">Revue suisse de pédagogie spécialisée, 13 (01), </w:t>
      </w:r>
      <w:r w:rsidR="005601E5" w:rsidRPr="00153BC1">
        <w:rPr>
          <w:rStyle w:val="Hyperlink"/>
          <w:rFonts w:cs="Open Sans SemiCondensed"/>
          <w:lang w:val="fr-CH"/>
        </w:rPr>
        <w:t>9</w:t>
      </w:r>
      <w:r w:rsidR="000C7FF6" w:rsidRPr="00153BC1">
        <w:rPr>
          <w:rStyle w:val="Hyperlink"/>
          <w:rFonts w:cs="Open Sans SemiCondensed"/>
          <w:lang w:val="fr-CH"/>
        </w:rPr>
        <w:t>–</w:t>
      </w:r>
      <w:r w:rsidR="005601E5" w:rsidRPr="00153BC1">
        <w:rPr>
          <w:rStyle w:val="Hyperlink"/>
          <w:rFonts w:cs="Open Sans SemiCondensed"/>
          <w:lang w:val="fr-CH"/>
        </w:rPr>
        <w:t>14</w:t>
      </w:r>
    </w:p>
    <w:p w14:paraId="61ED5363" w14:textId="6E064451" w:rsidR="00181FD0" w:rsidRDefault="00153BC1" w:rsidP="00181FD0">
      <w:pPr>
        <w:pStyle w:val="Textkrper"/>
        <w:rPr>
          <w:iCs/>
          <w:lang w:val="fr-CH"/>
        </w:rPr>
      </w:pPr>
      <w:r>
        <w:rPr>
          <w:rStyle w:val="Hyperlink"/>
          <w:rFonts w:cs="Open Sans SemiCondensed"/>
          <w:lang w:val="fr-CH"/>
        </w:rPr>
        <w:fldChar w:fldCharType="end"/>
      </w:r>
      <w:r w:rsidR="002B321F" w:rsidRPr="00EE1284">
        <w:rPr>
          <w:bCs/>
          <w:iCs/>
          <w:lang w:val="de-CH"/>
        </w:rPr>
        <w:t xml:space="preserve">Immer mehr wissenschaftliche Studien belegen, dass es mithilfe neuer Technologien möglich ist, die Erscheinungsformen von Autismus präzise und automatisiert zu quantifizieren. Wir präsentieren hier einen Überblick über diese Literatur. Die Ergebnisse unserer Forschungsgruppe zeigen, dass die automatisierte Videoanalyse ein hervorragendes Mittel zur Früherkennung von Autismus sein könnte. So konnte unser auf künstlicher Intelligenz basierter Algorithmus in 81 Prozent der Fälle Kinder mit ASS korrekt von Kindern mit neurotypischer Entwicklung unterscheiden, und zwar auf der Grundlage ausschliesslich nonverbaler Merkmale in der sozialen Interaktion. </w:t>
      </w:r>
      <w:r w:rsidR="007562CB" w:rsidRPr="001B147A">
        <w:rPr>
          <w:iCs/>
          <w:lang w:val="fr-CH"/>
        </w:rPr>
        <w:t xml:space="preserve">« Ce </w:t>
      </w:r>
      <w:r w:rsidR="007562CB" w:rsidRPr="001B147A">
        <w:rPr>
          <w:bCs/>
          <w:iCs/>
          <w:lang w:val="fr-CH"/>
        </w:rPr>
        <w:t>projet</w:t>
      </w:r>
      <w:r w:rsidR="007562CB" w:rsidRPr="001B147A">
        <w:rPr>
          <w:iCs/>
          <w:lang w:val="fr-CH"/>
        </w:rPr>
        <w:t xml:space="preserve">, c’est la possibilité de vivre dans la vie ». </w:t>
      </w:r>
      <w:r w:rsidR="007562CB" w:rsidRPr="00EE1284">
        <w:rPr>
          <w:iCs/>
          <w:lang w:val="fr-CH"/>
        </w:rPr>
        <w:t>Expérience de transition de l’institution à un logement en milieu ordinaire</w:t>
      </w:r>
      <w:r w:rsidR="00EE1284" w:rsidRPr="00EE1284">
        <w:rPr>
          <w:iCs/>
          <w:lang w:val="fr-CH"/>
        </w:rPr>
        <w:t>.</w:t>
      </w:r>
    </w:p>
    <w:p w14:paraId="4FADE74F" w14:textId="5320ED7B" w:rsidR="00432689" w:rsidRPr="00181FD0" w:rsidRDefault="00D3099E" w:rsidP="00181FD0">
      <w:pPr>
        <w:pStyle w:val="berschrift3"/>
        <w:rPr>
          <w:iCs/>
          <w:color w:val="D31932" w:themeColor="accent1"/>
          <w:lang w:val="fr-CH"/>
        </w:rPr>
      </w:pPr>
      <w:r w:rsidRPr="00181FD0">
        <w:rPr>
          <w:lang w:val="fr-CH"/>
        </w:rPr>
        <w:lastRenderedPageBreak/>
        <w:t>L</w:t>
      </w:r>
      <w:r w:rsidRPr="00181FD0">
        <w:rPr>
          <w:rFonts w:hint="cs"/>
          <w:lang w:val="fr-CH"/>
        </w:rPr>
        <w:t>’</w:t>
      </w:r>
      <w:r w:rsidRPr="00181FD0">
        <w:rPr>
          <w:lang w:val="fr-CH"/>
        </w:rPr>
        <w:t>annonce du diagnostic aux enfants et jeunes adultes avec TSA</w:t>
      </w:r>
      <w:r w:rsidRPr="00D3099E">
        <w:rPr>
          <w:lang w:val="fr-CH"/>
        </w:rPr>
        <w:t xml:space="preserve"> </w:t>
      </w:r>
      <w:r>
        <w:rPr>
          <w:lang w:val="fr-CH"/>
        </w:rPr>
        <w:br/>
      </w:r>
      <w:r w:rsidRPr="0057534C">
        <w:rPr>
          <w:lang w:val="fr-CH"/>
        </w:rPr>
        <w:t xml:space="preserve">Bernasconi, </w:t>
      </w:r>
      <w:r w:rsidR="00C60A4D" w:rsidRPr="0057534C">
        <w:rPr>
          <w:lang w:val="fr-CH"/>
        </w:rPr>
        <w:t xml:space="preserve">G. et </w:t>
      </w:r>
      <w:r w:rsidRPr="0057534C">
        <w:rPr>
          <w:lang w:val="fr-CH"/>
        </w:rPr>
        <w:t>Rudell</w:t>
      </w:r>
      <w:r w:rsidR="00C60A4D" w:rsidRPr="0057534C">
        <w:rPr>
          <w:lang w:val="fr-CH"/>
        </w:rPr>
        <w:t>i, N.</w:t>
      </w:r>
    </w:p>
    <w:p w14:paraId="0A2F75DE" w14:textId="1FF3A89F" w:rsidR="00242678" w:rsidRPr="0020575F" w:rsidRDefault="0020575F" w:rsidP="00242678">
      <w:pPr>
        <w:pStyle w:val="Textkrper"/>
        <w:rPr>
          <w:rStyle w:val="Hyperlink"/>
          <w:rFonts w:cs="Open Sans SemiCondensed"/>
          <w:lang w:val="fr-CH"/>
        </w:rPr>
      </w:pPr>
      <w:r>
        <w:rPr>
          <w:rFonts w:cs="Open Sans SemiCondensed"/>
          <w:bCs/>
          <w:iCs/>
          <w:lang w:val="fr-CH"/>
        </w:rPr>
        <w:fldChar w:fldCharType="begin"/>
      </w:r>
      <w:r>
        <w:rPr>
          <w:rFonts w:cs="Open Sans SemiCondensed"/>
          <w:bCs/>
          <w:iCs/>
          <w:lang w:val="fr-CH"/>
        </w:rPr>
        <w:instrText xml:space="preserve"> HYPERLINK "https://ojs.szh.ch/revue/article/view/1131" </w:instrText>
      </w:r>
      <w:r>
        <w:rPr>
          <w:rFonts w:cs="Open Sans SemiCondensed"/>
          <w:bCs/>
          <w:iCs/>
          <w:lang w:val="fr-CH"/>
        </w:rPr>
      </w:r>
      <w:r>
        <w:rPr>
          <w:rFonts w:cs="Open Sans SemiCondensed"/>
          <w:bCs/>
          <w:iCs/>
          <w:lang w:val="fr-CH"/>
        </w:rPr>
        <w:fldChar w:fldCharType="separate"/>
      </w:r>
      <w:r w:rsidR="007562CB" w:rsidRPr="0020575F">
        <w:rPr>
          <w:rStyle w:val="Hyperlink"/>
          <w:rFonts w:cs="Open Sans SemiCondensed"/>
          <w:lang w:val="fr-CH"/>
        </w:rPr>
        <w:t xml:space="preserve">Revue suisse de pédagogie spécialisée, 13 (1), </w:t>
      </w:r>
      <w:r w:rsidR="00454219" w:rsidRPr="0020575F">
        <w:rPr>
          <w:rStyle w:val="Hyperlink"/>
          <w:rFonts w:cs="Open Sans SemiCondensed"/>
          <w:lang w:val="fr-CH"/>
        </w:rPr>
        <w:t>15</w:t>
      </w:r>
      <w:r w:rsidR="004B365C" w:rsidRPr="0020575F">
        <w:rPr>
          <w:rStyle w:val="Hyperlink"/>
          <w:rFonts w:cs="Open Sans SemiCondensed"/>
          <w:lang w:val="fr-CH"/>
        </w:rPr>
        <w:t>–</w:t>
      </w:r>
      <w:r w:rsidR="00181FD0" w:rsidRPr="0020575F">
        <w:rPr>
          <w:rStyle w:val="Hyperlink"/>
          <w:rFonts w:cs="Open Sans SemiCondensed"/>
          <w:lang w:val="fr-CH"/>
        </w:rPr>
        <w:t>20</w:t>
      </w:r>
    </w:p>
    <w:p w14:paraId="7AE26D96" w14:textId="22A42600" w:rsidR="00242678" w:rsidRPr="00C60A4D" w:rsidRDefault="0020575F" w:rsidP="00242678">
      <w:pPr>
        <w:pStyle w:val="Textkrper"/>
        <w:rPr>
          <w:bCs/>
          <w:iCs/>
          <w:lang w:val="de-CH"/>
        </w:rPr>
      </w:pPr>
      <w:r>
        <w:rPr>
          <w:rFonts w:cs="Open Sans SemiCondensed"/>
          <w:bCs/>
          <w:iCs/>
          <w:lang w:val="fr-CH"/>
        </w:rPr>
        <w:fldChar w:fldCharType="end"/>
      </w:r>
      <w:r w:rsidR="00242678" w:rsidRPr="00C60A4D">
        <w:rPr>
          <w:bCs/>
          <w:iCs/>
          <w:lang w:val="de-CH"/>
        </w:rPr>
        <w:t>Der Weg zur Diagnose einer Autismus-Spektrum-Störung (ASS) ist ein komplexer Prozess, der für Eltern und Fachleute mit Stress verbunden sein kann. Die Qualität der vermittelten Informationen und die Nachbetreuung nach der Diagnose sind Faktoren, die zur Zufriedenheit der Betroffenen beitragen. Zu einem gewissen Zeitpunkt stellen sich die Eltern die Frage, wie sie ihrem Kind die ASS-Diagnose mitteilen sollen. Der aus drei Schritten bestehende Prozess «Storie di persone» ist ein flexibles und modulares Medium, um in</w:t>
      </w:r>
      <w:r w:rsidR="00C60A4D" w:rsidRPr="00C60A4D">
        <w:rPr>
          <w:bCs/>
          <w:iCs/>
          <w:lang w:val="de-CH"/>
        </w:rPr>
        <w:t xml:space="preserve"> </w:t>
      </w:r>
      <w:r w:rsidR="00242678" w:rsidRPr="00C60A4D">
        <w:rPr>
          <w:bCs/>
          <w:iCs/>
          <w:lang w:val="de-CH"/>
        </w:rPr>
        <w:t>Zusammenarbeit mit den Eltern die Diagnose den Kindern und jungen Erwachsenen mit ASS zu vermitteln.</w:t>
      </w:r>
    </w:p>
    <w:p w14:paraId="0F608E3B" w14:textId="5322CA56" w:rsidR="00432689" w:rsidRPr="00242678" w:rsidRDefault="0057534C" w:rsidP="00F0370F">
      <w:pPr>
        <w:pStyle w:val="berschrift3"/>
        <w:rPr>
          <w:lang w:val="fr-CH"/>
        </w:rPr>
      </w:pPr>
      <w:r w:rsidRPr="0057534C">
        <w:rPr>
          <w:lang w:val="fr-CH"/>
        </w:rPr>
        <w:t>L</w:t>
      </w:r>
      <w:r w:rsidRPr="0057534C">
        <w:rPr>
          <w:rFonts w:hint="cs"/>
          <w:lang w:val="fr-CH"/>
        </w:rPr>
        <w:t>’</w:t>
      </w:r>
      <w:r w:rsidRPr="0057534C">
        <w:rPr>
          <w:lang w:val="fr-CH"/>
        </w:rPr>
        <w:t>enseignement de l</w:t>
      </w:r>
      <w:r w:rsidRPr="0057534C">
        <w:rPr>
          <w:rFonts w:hint="cs"/>
          <w:lang w:val="fr-CH"/>
        </w:rPr>
        <w:t>’é</w:t>
      </w:r>
      <w:r w:rsidRPr="0057534C">
        <w:rPr>
          <w:lang w:val="fr-CH"/>
        </w:rPr>
        <w:t xml:space="preserve">ducation physique aux </w:t>
      </w:r>
      <w:r w:rsidRPr="0057534C">
        <w:rPr>
          <w:rFonts w:hint="cs"/>
          <w:lang w:val="fr-CH"/>
        </w:rPr>
        <w:t>é</w:t>
      </w:r>
      <w:r w:rsidRPr="0057534C">
        <w:rPr>
          <w:lang w:val="fr-CH"/>
        </w:rPr>
        <w:t>l</w:t>
      </w:r>
      <w:r w:rsidRPr="0057534C">
        <w:rPr>
          <w:rFonts w:hint="cs"/>
          <w:lang w:val="fr-CH"/>
        </w:rPr>
        <w:t>è</w:t>
      </w:r>
      <w:r w:rsidRPr="0057534C">
        <w:rPr>
          <w:lang w:val="fr-CH"/>
        </w:rPr>
        <w:t>ves ayant une d</w:t>
      </w:r>
      <w:r w:rsidRPr="0057534C">
        <w:rPr>
          <w:rFonts w:hint="cs"/>
          <w:lang w:val="fr-CH"/>
        </w:rPr>
        <w:t>é</w:t>
      </w:r>
      <w:r w:rsidRPr="0057534C">
        <w:rPr>
          <w:lang w:val="fr-CH"/>
        </w:rPr>
        <w:t>ficience visuelle Les perceptions du corps enseignant romand sur l</w:t>
      </w:r>
      <w:r w:rsidRPr="0057534C">
        <w:rPr>
          <w:rFonts w:hint="cs"/>
          <w:lang w:val="fr-CH"/>
        </w:rPr>
        <w:t>’</w:t>
      </w:r>
      <w:r w:rsidRPr="0057534C">
        <w:rPr>
          <w:lang w:val="fr-CH"/>
        </w:rPr>
        <w:t>inclusion</w:t>
      </w:r>
      <w:r w:rsidR="003B0EBE" w:rsidRPr="00242678">
        <w:rPr>
          <w:lang w:val="fr-CH"/>
        </w:rPr>
        <w:br/>
      </w:r>
      <w:r w:rsidR="00230358" w:rsidRPr="00230358">
        <w:rPr>
          <w:lang w:val="fr-CH"/>
        </w:rPr>
        <w:t>Lauper</w:t>
      </w:r>
      <w:r w:rsidR="00B23784">
        <w:rPr>
          <w:lang w:val="fr-CH"/>
        </w:rPr>
        <w:t xml:space="preserve">, </w:t>
      </w:r>
      <w:r w:rsidR="00230358" w:rsidRPr="00230358">
        <w:rPr>
          <w:lang w:val="fr-CH"/>
        </w:rPr>
        <w:t>G</w:t>
      </w:r>
      <w:r w:rsidR="00B23784">
        <w:rPr>
          <w:lang w:val="fr-CH"/>
        </w:rPr>
        <w:t>.</w:t>
      </w:r>
      <w:r w:rsidR="00230358" w:rsidRPr="00230358">
        <w:rPr>
          <w:lang w:val="fr-CH"/>
        </w:rPr>
        <w:t>, Caron</w:t>
      </w:r>
      <w:r w:rsidR="00B23784">
        <w:rPr>
          <w:lang w:val="fr-CH"/>
        </w:rPr>
        <w:t xml:space="preserve">, </w:t>
      </w:r>
      <w:r w:rsidR="00230358" w:rsidRPr="00230358">
        <w:rPr>
          <w:lang w:val="fr-CH"/>
        </w:rPr>
        <w:t>V</w:t>
      </w:r>
      <w:r w:rsidR="00B23784">
        <w:rPr>
          <w:lang w:val="fr-CH"/>
        </w:rPr>
        <w:t>. et</w:t>
      </w:r>
      <w:r w:rsidR="00230358" w:rsidRPr="00230358">
        <w:rPr>
          <w:lang w:val="fr-CH"/>
        </w:rPr>
        <w:t xml:space="preserve"> Gay</w:t>
      </w:r>
      <w:r w:rsidR="007250F4">
        <w:rPr>
          <w:lang w:val="fr-CH"/>
        </w:rPr>
        <w:t xml:space="preserve">, </w:t>
      </w:r>
      <w:r w:rsidR="00230358" w:rsidRPr="00230358">
        <w:rPr>
          <w:lang w:val="fr-CH"/>
        </w:rPr>
        <w:t>D</w:t>
      </w:r>
      <w:r w:rsidR="007250F4">
        <w:rPr>
          <w:lang w:val="fr-CH"/>
        </w:rPr>
        <w:t>.</w:t>
      </w:r>
    </w:p>
    <w:p w14:paraId="2B344C59" w14:textId="2EE1B9D7" w:rsidR="00F0370F" w:rsidRPr="000C4E53" w:rsidRDefault="000C4E53" w:rsidP="00432689">
      <w:pPr>
        <w:pStyle w:val="Textkrper"/>
        <w:rPr>
          <w:rStyle w:val="Hyperlink"/>
          <w:rFonts w:cs="Open Sans SemiCondensed"/>
          <w:bCs w:val="0"/>
          <w:lang w:val="fr-CH"/>
        </w:rPr>
      </w:pPr>
      <w:r>
        <w:rPr>
          <w:rFonts w:cs="Open Sans SemiCondensed"/>
          <w:bCs/>
          <w:iCs/>
          <w:lang w:val="fr-CH"/>
        </w:rPr>
        <w:fldChar w:fldCharType="begin"/>
      </w:r>
      <w:r w:rsidR="005B3CE8">
        <w:rPr>
          <w:rFonts w:cs="Open Sans SemiCondensed"/>
          <w:bCs/>
          <w:iCs/>
          <w:lang w:val="fr-CH"/>
        </w:rPr>
        <w:instrText>HYPERLINK "https://ojs.szh.ch/revue/article/view/1135"</w:instrText>
      </w:r>
      <w:r>
        <w:rPr>
          <w:rFonts w:cs="Open Sans SemiCondensed"/>
          <w:bCs/>
          <w:iCs/>
          <w:lang w:val="fr-CH"/>
        </w:rPr>
      </w:r>
      <w:r>
        <w:rPr>
          <w:rFonts w:cs="Open Sans SemiCondensed"/>
          <w:bCs/>
          <w:iCs/>
          <w:lang w:val="fr-CH"/>
        </w:rPr>
        <w:fldChar w:fldCharType="separate"/>
      </w:r>
      <w:r w:rsidR="00F0370F" w:rsidRPr="000C4E53">
        <w:rPr>
          <w:rStyle w:val="Hyperlink"/>
          <w:rFonts w:cs="Open Sans SemiCondensed"/>
          <w:lang w:val="fr-CH"/>
        </w:rPr>
        <w:t>Revue suisse de pédagogie spécialisée, 1</w:t>
      </w:r>
      <w:r w:rsidR="00CC0A01" w:rsidRPr="000C4E53">
        <w:rPr>
          <w:rStyle w:val="Hyperlink"/>
          <w:rFonts w:cs="Open Sans SemiCondensed"/>
          <w:lang w:val="fr-CH"/>
        </w:rPr>
        <w:t>3</w:t>
      </w:r>
      <w:r w:rsidR="00F0370F" w:rsidRPr="000C4E53">
        <w:rPr>
          <w:rStyle w:val="Hyperlink"/>
          <w:rFonts w:cs="Open Sans SemiCondensed"/>
          <w:lang w:val="fr-CH"/>
        </w:rPr>
        <w:t xml:space="preserve"> (0</w:t>
      </w:r>
      <w:r w:rsidR="00AC23D4" w:rsidRPr="000C4E53">
        <w:rPr>
          <w:rStyle w:val="Hyperlink"/>
          <w:rFonts w:cs="Open Sans SemiCondensed"/>
          <w:lang w:val="fr-CH"/>
        </w:rPr>
        <w:t>1</w:t>
      </w:r>
      <w:r w:rsidR="00F0370F" w:rsidRPr="000C4E53">
        <w:rPr>
          <w:rStyle w:val="Hyperlink"/>
          <w:rFonts w:cs="Open Sans SemiCondensed"/>
          <w:lang w:val="fr-CH"/>
        </w:rPr>
        <w:t xml:space="preserve">), </w:t>
      </w:r>
      <w:r w:rsidR="00C20166" w:rsidRPr="000C4E53">
        <w:rPr>
          <w:rStyle w:val="Hyperlink"/>
          <w:rFonts w:cs="Open Sans SemiCondensed"/>
          <w:lang w:val="fr-CH"/>
        </w:rPr>
        <w:t>4</w:t>
      </w:r>
      <w:r w:rsidR="00680ED0" w:rsidRPr="000C4E53">
        <w:rPr>
          <w:rStyle w:val="Hyperlink"/>
          <w:rFonts w:cs="Open Sans SemiCondensed"/>
          <w:lang w:val="fr-CH"/>
        </w:rPr>
        <w:t>0</w:t>
      </w:r>
      <w:r w:rsidR="00F0370F" w:rsidRPr="000C4E53">
        <w:rPr>
          <w:rStyle w:val="Hyperlink"/>
          <w:rFonts w:cs="Open Sans SemiCondensed" w:hint="cs"/>
          <w:lang w:val="fr-CH"/>
        </w:rPr>
        <w:t>–</w:t>
      </w:r>
      <w:r w:rsidR="00C20166" w:rsidRPr="000C4E53">
        <w:rPr>
          <w:rStyle w:val="Hyperlink"/>
          <w:rFonts w:cs="Open Sans SemiCondensed"/>
          <w:lang w:val="fr-CH"/>
        </w:rPr>
        <w:t>4</w:t>
      </w:r>
      <w:r w:rsidR="00680ED0" w:rsidRPr="000C4E53">
        <w:rPr>
          <w:rStyle w:val="Hyperlink"/>
          <w:rFonts w:cs="Open Sans SemiCondensed"/>
          <w:lang w:val="fr-CH"/>
        </w:rPr>
        <w:t>6</w:t>
      </w:r>
    </w:p>
    <w:p w14:paraId="03C4DB06" w14:textId="58E058F3" w:rsidR="00FD78FF" w:rsidRPr="00680ED0" w:rsidRDefault="000C4E53" w:rsidP="00C11D32">
      <w:pPr>
        <w:pStyle w:val="Textkrper"/>
        <w:rPr>
          <w:bCs/>
          <w:iCs/>
          <w:lang w:val="de-CH"/>
        </w:rPr>
      </w:pPr>
      <w:r>
        <w:rPr>
          <w:rFonts w:cs="Open Sans SemiCondensed"/>
          <w:bCs/>
          <w:iCs/>
          <w:lang w:val="fr-CH"/>
        </w:rPr>
        <w:fldChar w:fldCharType="end"/>
      </w:r>
      <w:r w:rsidR="00680ED0" w:rsidRPr="00680ED0">
        <w:rPr>
          <w:bCs/>
          <w:iCs/>
          <w:lang w:val="de-CH"/>
        </w:rPr>
        <w:t>In der Schweiz wird die schulische Integration durch das Behindertengleichstellungsgesetz und das Sonderpädagogik-Konkordat geregelt, die die Inklusion von Schüler:innen mit besonderem Bildungsbedarf fördern. Trotz dieses gesetzlichen Rahmens können die Wahrnehmungen der Lehrpersonen die Umsetzung der Inklusion beeinflussen. Bisher gab es in der Westschweiz keine Studie, die sich mit den Wahrnehmungen in Bezug auf die Integration von Schüler:innen mit Sehbeeinträchtigung befasst hat. Dieser Artikel stellt eine Studie vor, die die Wahrnehmung von Sportlehrpersonen in Bezug auf die Inklusion von Schüler:innen mit Sehbeeinträchtigung analysiert hat.</w:t>
      </w:r>
    </w:p>
    <w:sectPr w:rsidR="00FD78FF" w:rsidRPr="00680ED0" w:rsidSect="00EB21A0">
      <w:headerReference w:type="even" r:id="rId65"/>
      <w:headerReference w:type="default" r:id="rId66"/>
      <w:footerReference w:type="even" r:id="rId67"/>
      <w:footerReference w:type="default" r:id="rId68"/>
      <w:headerReference w:type="first" r:id="rId69"/>
      <w:footerReference w:type="first" r:id="rId70"/>
      <w:pgSz w:w="11907" w:h="16840" w:code="9"/>
      <w:pgMar w:top="1418" w:right="1418" w:bottom="1134" w:left="1418" w:header="720" w:footer="567"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23709" w14:textId="77777777" w:rsidR="00726ED6" w:rsidRDefault="00726ED6">
      <w:pPr>
        <w:spacing w:line="240" w:lineRule="auto"/>
      </w:pPr>
      <w:r>
        <w:separator/>
      </w:r>
    </w:p>
  </w:endnote>
  <w:endnote w:type="continuationSeparator" w:id="0">
    <w:p w14:paraId="06650DF4" w14:textId="77777777" w:rsidR="00726ED6" w:rsidRDefault="00726ED6">
      <w:pPr>
        <w:spacing w:line="240" w:lineRule="auto"/>
      </w:pPr>
      <w:r>
        <w:continuationSeparator/>
      </w:r>
    </w:p>
  </w:endnote>
  <w:endnote w:type="continuationNotice" w:id="1">
    <w:p w14:paraId="1CF6F0FB" w14:textId="77777777" w:rsidR="00726ED6" w:rsidRDefault="00726E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1" w:fontKey="{F8AE98EE-F31D-499D-86F0-85470A8F6897}"/>
  </w:font>
  <w:font w:name="Segoe UI">
    <w:panose1 w:val="020B0502040204020203"/>
    <w:charset w:val="00"/>
    <w:family w:val="swiss"/>
    <w:pitch w:val="variable"/>
    <w:sig w:usb0="E4002EFF" w:usb1="C000E47F" w:usb2="00000009" w:usb3="00000000" w:csb0="000001FF" w:csb1="00000000"/>
    <w:embedRegular r:id="rId2" w:fontKey="{B4853DA3-7083-4A87-ACD9-5477F5FE66B3}"/>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3" w:fontKey="{6C25F52A-A1C8-4271-A319-F6F9A99DAF68}"/>
  </w:font>
  <w:font w:name="Open Sans">
    <w:charset w:val="00"/>
    <w:family w:val="swiss"/>
    <w:pitch w:val="variable"/>
    <w:sig w:usb0="E00002EF" w:usb1="4000205B" w:usb2="00000028" w:usb3="00000000" w:csb0="0000019F" w:csb1="00000000"/>
    <w:embedRegular r:id="rId4" w:fontKey="{35C3229F-8E46-443B-AFD4-C4EA026268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C9F9" w14:textId="77777777" w:rsidR="00DD5F26" w:rsidRDefault="00DD5F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677C2A16"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EB21A0">
      <w:rPr>
        <w:szCs w:val="22"/>
      </w:rPr>
      <w:fldChar w:fldCharType="begin"/>
    </w:r>
    <w:r w:rsidR="00EB21A0">
      <w:rPr>
        <w:szCs w:val="22"/>
      </w:rPr>
      <w:instrText xml:space="preserve"> PAGE  \* Arabic  \* MERGEFORMAT </w:instrText>
    </w:r>
    <w:r w:rsidR="00EB21A0">
      <w:rPr>
        <w:szCs w:val="22"/>
      </w:rPr>
      <w:fldChar w:fldCharType="separate"/>
    </w:r>
    <w:r w:rsidR="00EB21A0">
      <w:rPr>
        <w:noProof/>
        <w:szCs w:val="22"/>
      </w:rPr>
      <w:t>53</w:t>
    </w:r>
    <w:r w:rsidR="00EB21A0">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ACFD" w14:textId="77777777" w:rsidR="00DD5F26" w:rsidRDefault="00DD5F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02CDC" w14:textId="77777777" w:rsidR="00726ED6" w:rsidRPr="00777A2F" w:rsidRDefault="00726ED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5489537" w14:textId="77777777" w:rsidR="00726ED6" w:rsidRDefault="00726ED6">
      <w:r>
        <w:continuationSeparator/>
      </w:r>
    </w:p>
  </w:footnote>
  <w:footnote w:type="continuationNotice" w:id="1">
    <w:p w14:paraId="078BC101" w14:textId="77777777" w:rsidR="00726ED6" w:rsidRDefault="00726E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1BED" w14:textId="77777777" w:rsidR="00DD5F26" w:rsidRDefault="00DD5F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1DB753F4"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AF1A3"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4B7CFC" w:rsidRPr="00136C37">
      <w:rPr>
        <w:b w:val="0"/>
        <w:bCs/>
        <w:lang w:val="de-CH"/>
      </w:rPr>
      <w:t>29</w:t>
    </w:r>
    <w:r w:rsidR="007B448B" w:rsidRPr="00136C37">
      <w:rPr>
        <w:b w:val="0"/>
        <w:bCs/>
        <w:lang w:val="de-CH"/>
      </w:rPr>
      <w:t xml:space="preserve">, </w:t>
    </w:r>
    <w:r w:rsidR="000555AD">
      <w:rPr>
        <w:b w:val="0"/>
        <w:bCs/>
        <w:lang w:val="de-CH"/>
      </w:rPr>
      <w:t>0</w:t>
    </w:r>
    <w:r w:rsidR="00DD5F26">
      <w:rPr>
        <w:b w:val="0"/>
        <w:bCs/>
        <w:lang w:val="de-CH"/>
      </w:rPr>
      <w:t>4</w:t>
    </w:r>
    <w:r w:rsidR="00AD2582" w:rsidRPr="00136C37">
      <w:rPr>
        <w:b w:val="0"/>
        <w:bCs/>
        <w:lang w:val="de-CH"/>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B217" w14:textId="77777777" w:rsidR="00DD5F26" w:rsidRDefault="00DD5F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60A2FC3"/>
    <w:multiLevelType w:val="hybridMultilevel"/>
    <w:tmpl w:val="DEEA308C"/>
    <w:lvl w:ilvl="0" w:tplc="7E3652A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ACB24CD"/>
    <w:multiLevelType w:val="hybridMultilevel"/>
    <w:tmpl w:val="C38EA1C8"/>
    <w:lvl w:ilvl="0" w:tplc="3F642C8E">
      <w:numFmt w:val="bullet"/>
      <w:lvlText w:val=""/>
      <w:lvlJc w:val="left"/>
      <w:pPr>
        <w:ind w:left="720" w:hanging="360"/>
      </w:pPr>
      <w:rPr>
        <w:rFonts w:ascii="Wingdings" w:eastAsiaTheme="minorHAnsi"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5A1B51"/>
    <w:multiLevelType w:val="hybridMultilevel"/>
    <w:tmpl w:val="DE02A994"/>
    <w:lvl w:ilvl="0" w:tplc="A1584B7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85D5017"/>
    <w:multiLevelType w:val="multilevel"/>
    <w:tmpl w:val="8578B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4930F2"/>
    <w:multiLevelType w:val="multilevel"/>
    <w:tmpl w:val="F8F8C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63335A"/>
    <w:multiLevelType w:val="hybridMultilevel"/>
    <w:tmpl w:val="D696BDE0"/>
    <w:lvl w:ilvl="0" w:tplc="FC108CE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1"/>
  </w:num>
  <w:num w:numId="14" w16cid:durableId="1128471426">
    <w:abstractNumId w:val="11"/>
  </w:num>
  <w:num w:numId="15" w16cid:durableId="1886675913">
    <w:abstractNumId w:val="27"/>
  </w:num>
  <w:num w:numId="16" w16cid:durableId="669143170">
    <w:abstractNumId w:val="41"/>
  </w:num>
  <w:num w:numId="17" w16cid:durableId="1816487952">
    <w:abstractNumId w:val="12"/>
  </w:num>
  <w:num w:numId="18" w16cid:durableId="1320425882">
    <w:abstractNumId w:val="36"/>
  </w:num>
  <w:num w:numId="19" w16cid:durableId="574709185">
    <w:abstractNumId w:val="45"/>
  </w:num>
  <w:num w:numId="20" w16cid:durableId="11883124">
    <w:abstractNumId w:val="42"/>
  </w:num>
  <w:num w:numId="21" w16cid:durableId="379716589">
    <w:abstractNumId w:val="29"/>
  </w:num>
  <w:num w:numId="22" w16cid:durableId="2088532560">
    <w:abstractNumId w:val="16"/>
  </w:num>
  <w:num w:numId="23" w16cid:durableId="904416417">
    <w:abstractNumId w:val="34"/>
  </w:num>
  <w:num w:numId="24" w16cid:durableId="1284269733">
    <w:abstractNumId w:val="38"/>
  </w:num>
  <w:num w:numId="25" w16cid:durableId="1202477524">
    <w:abstractNumId w:val="22"/>
  </w:num>
  <w:num w:numId="26" w16cid:durableId="93403316">
    <w:abstractNumId w:val="23"/>
  </w:num>
  <w:num w:numId="27" w16cid:durableId="1629702137">
    <w:abstractNumId w:val="32"/>
  </w:num>
  <w:num w:numId="28" w16cid:durableId="1363939546">
    <w:abstractNumId w:val="25"/>
  </w:num>
  <w:num w:numId="29" w16cid:durableId="1104112459">
    <w:abstractNumId w:val="39"/>
  </w:num>
  <w:num w:numId="30" w16cid:durableId="461922985">
    <w:abstractNumId w:val="40"/>
  </w:num>
  <w:num w:numId="31" w16cid:durableId="1674143091">
    <w:abstractNumId w:val="19"/>
  </w:num>
  <w:num w:numId="32" w16cid:durableId="383021627">
    <w:abstractNumId w:val="18"/>
  </w:num>
  <w:num w:numId="33" w16cid:durableId="930551164">
    <w:abstractNumId w:val="33"/>
  </w:num>
  <w:num w:numId="34" w16cid:durableId="603652748">
    <w:abstractNumId w:val="44"/>
  </w:num>
  <w:num w:numId="35" w16cid:durableId="391268124">
    <w:abstractNumId w:val="37"/>
  </w:num>
  <w:num w:numId="36" w16cid:durableId="139350252">
    <w:abstractNumId w:val="26"/>
  </w:num>
  <w:num w:numId="37" w16cid:durableId="1571379088">
    <w:abstractNumId w:val="20"/>
  </w:num>
  <w:num w:numId="38" w16cid:durableId="1164659798">
    <w:abstractNumId w:val="35"/>
  </w:num>
  <w:num w:numId="39" w16cid:durableId="1291790616">
    <w:abstractNumId w:val="13"/>
  </w:num>
  <w:num w:numId="40" w16cid:durableId="1479614155">
    <w:abstractNumId w:val="10"/>
  </w:num>
  <w:num w:numId="41" w16cid:durableId="690571266">
    <w:abstractNumId w:val="30"/>
  </w:num>
  <w:num w:numId="42" w16cid:durableId="296690919">
    <w:abstractNumId w:val="43"/>
  </w:num>
  <w:num w:numId="43" w16cid:durableId="2101557890">
    <w:abstractNumId w:val="14"/>
  </w:num>
  <w:num w:numId="44" w16cid:durableId="1274164698">
    <w:abstractNumId w:val="17"/>
  </w:num>
  <w:num w:numId="45" w16cid:durableId="2005695317">
    <w:abstractNumId w:val="24"/>
  </w:num>
  <w:num w:numId="46" w16cid:durableId="10666878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1BEF"/>
    <w:rsid w:val="00006C66"/>
    <w:rsid w:val="00011AB2"/>
    <w:rsid w:val="00012870"/>
    <w:rsid w:val="00013665"/>
    <w:rsid w:val="00015124"/>
    <w:rsid w:val="00016BFF"/>
    <w:rsid w:val="000216AA"/>
    <w:rsid w:val="00024143"/>
    <w:rsid w:val="00024D46"/>
    <w:rsid w:val="00025ED8"/>
    <w:rsid w:val="00027A13"/>
    <w:rsid w:val="00027F21"/>
    <w:rsid w:val="000302CB"/>
    <w:rsid w:val="00030B90"/>
    <w:rsid w:val="00030D3A"/>
    <w:rsid w:val="000330C3"/>
    <w:rsid w:val="0003314D"/>
    <w:rsid w:val="000352CE"/>
    <w:rsid w:val="00037895"/>
    <w:rsid w:val="000405C2"/>
    <w:rsid w:val="00040FEB"/>
    <w:rsid w:val="00041585"/>
    <w:rsid w:val="00041F77"/>
    <w:rsid w:val="000428F3"/>
    <w:rsid w:val="00043E92"/>
    <w:rsid w:val="00045138"/>
    <w:rsid w:val="000457AA"/>
    <w:rsid w:val="0005148B"/>
    <w:rsid w:val="00051694"/>
    <w:rsid w:val="0005192A"/>
    <w:rsid w:val="00052BFD"/>
    <w:rsid w:val="00053353"/>
    <w:rsid w:val="000555AD"/>
    <w:rsid w:val="000631A7"/>
    <w:rsid w:val="00063A70"/>
    <w:rsid w:val="00067667"/>
    <w:rsid w:val="000705A2"/>
    <w:rsid w:val="000759D7"/>
    <w:rsid w:val="000767DE"/>
    <w:rsid w:val="0008223C"/>
    <w:rsid w:val="00082D03"/>
    <w:rsid w:val="000836A5"/>
    <w:rsid w:val="00085837"/>
    <w:rsid w:val="00087F50"/>
    <w:rsid w:val="00092C0D"/>
    <w:rsid w:val="000930DC"/>
    <w:rsid w:val="00094354"/>
    <w:rsid w:val="00095917"/>
    <w:rsid w:val="00096635"/>
    <w:rsid w:val="000968C1"/>
    <w:rsid w:val="000973B3"/>
    <w:rsid w:val="000A049E"/>
    <w:rsid w:val="000A1B9F"/>
    <w:rsid w:val="000A28B7"/>
    <w:rsid w:val="000A5C98"/>
    <w:rsid w:val="000B2B22"/>
    <w:rsid w:val="000B362E"/>
    <w:rsid w:val="000B3C80"/>
    <w:rsid w:val="000B4DC8"/>
    <w:rsid w:val="000B5BB8"/>
    <w:rsid w:val="000B5D27"/>
    <w:rsid w:val="000B61D9"/>
    <w:rsid w:val="000B7B21"/>
    <w:rsid w:val="000C12E0"/>
    <w:rsid w:val="000C329E"/>
    <w:rsid w:val="000C3D84"/>
    <w:rsid w:val="000C4190"/>
    <w:rsid w:val="000C4E53"/>
    <w:rsid w:val="000C55A0"/>
    <w:rsid w:val="000C5EA6"/>
    <w:rsid w:val="000C7FF6"/>
    <w:rsid w:val="000D0150"/>
    <w:rsid w:val="000D110C"/>
    <w:rsid w:val="000D168C"/>
    <w:rsid w:val="000D26C3"/>
    <w:rsid w:val="000D3275"/>
    <w:rsid w:val="000D32BB"/>
    <w:rsid w:val="000D40EC"/>
    <w:rsid w:val="000E5542"/>
    <w:rsid w:val="000E6281"/>
    <w:rsid w:val="000E6A39"/>
    <w:rsid w:val="000E6A66"/>
    <w:rsid w:val="000F01C3"/>
    <w:rsid w:val="000F0956"/>
    <w:rsid w:val="000F4B54"/>
    <w:rsid w:val="000F5288"/>
    <w:rsid w:val="000F544E"/>
    <w:rsid w:val="000F6364"/>
    <w:rsid w:val="000F7EB8"/>
    <w:rsid w:val="00102A93"/>
    <w:rsid w:val="00103237"/>
    <w:rsid w:val="0010334E"/>
    <w:rsid w:val="00103477"/>
    <w:rsid w:val="00106841"/>
    <w:rsid w:val="00107385"/>
    <w:rsid w:val="001077EA"/>
    <w:rsid w:val="001102C0"/>
    <w:rsid w:val="001114E2"/>
    <w:rsid w:val="001135AD"/>
    <w:rsid w:val="001150A5"/>
    <w:rsid w:val="00115A50"/>
    <w:rsid w:val="00115EF5"/>
    <w:rsid w:val="001161D6"/>
    <w:rsid w:val="00120CBF"/>
    <w:rsid w:val="00121B6C"/>
    <w:rsid w:val="001229C0"/>
    <w:rsid w:val="00126440"/>
    <w:rsid w:val="00126BB8"/>
    <w:rsid w:val="00130556"/>
    <w:rsid w:val="0013467C"/>
    <w:rsid w:val="0013593D"/>
    <w:rsid w:val="00136C37"/>
    <w:rsid w:val="001375FD"/>
    <w:rsid w:val="0013760C"/>
    <w:rsid w:val="001427B9"/>
    <w:rsid w:val="001456B6"/>
    <w:rsid w:val="0014613F"/>
    <w:rsid w:val="00146E6A"/>
    <w:rsid w:val="00147775"/>
    <w:rsid w:val="00147FF0"/>
    <w:rsid w:val="00151BCA"/>
    <w:rsid w:val="00151F06"/>
    <w:rsid w:val="00153133"/>
    <w:rsid w:val="00153BC1"/>
    <w:rsid w:val="0015440A"/>
    <w:rsid w:val="001548D6"/>
    <w:rsid w:val="001550E0"/>
    <w:rsid w:val="00156630"/>
    <w:rsid w:val="00157D7E"/>
    <w:rsid w:val="0016226F"/>
    <w:rsid w:val="001622C5"/>
    <w:rsid w:val="001652B9"/>
    <w:rsid w:val="00167858"/>
    <w:rsid w:val="00171439"/>
    <w:rsid w:val="00172FE7"/>
    <w:rsid w:val="00175370"/>
    <w:rsid w:val="0017584C"/>
    <w:rsid w:val="00176510"/>
    <w:rsid w:val="00176752"/>
    <w:rsid w:val="001770E7"/>
    <w:rsid w:val="001814DA"/>
    <w:rsid w:val="00181FD0"/>
    <w:rsid w:val="00182355"/>
    <w:rsid w:val="001843EF"/>
    <w:rsid w:val="0018441D"/>
    <w:rsid w:val="001851C1"/>
    <w:rsid w:val="00187D4A"/>
    <w:rsid w:val="00193808"/>
    <w:rsid w:val="00193923"/>
    <w:rsid w:val="00195382"/>
    <w:rsid w:val="0019630E"/>
    <w:rsid w:val="00196BDB"/>
    <w:rsid w:val="00197219"/>
    <w:rsid w:val="0019798C"/>
    <w:rsid w:val="001A2EEC"/>
    <w:rsid w:val="001A45AC"/>
    <w:rsid w:val="001A6F67"/>
    <w:rsid w:val="001B05BD"/>
    <w:rsid w:val="001B147A"/>
    <w:rsid w:val="001B16E8"/>
    <w:rsid w:val="001B228E"/>
    <w:rsid w:val="001B25F3"/>
    <w:rsid w:val="001B46D1"/>
    <w:rsid w:val="001B7781"/>
    <w:rsid w:val="001B7D63"/>
    <w:rsid w:val="001C024C"/>
    <w:rsid w:val="001C07E4"/>
    <w:rsid w:val="001C0BB2"/>
    <w:rsid w:val="001C3358"/>
    <w:rsid w:val="001D0C16"/>
    <w:rsid w:val="001D151B"/>
    <w:rsid w:val="001D2BE7"/>
    <w:rsid w:val="001D3BFB"/>
    <w:rsid w:val="001D7299"/>
    <w:rsid w:val="001D730C"/>
    <w:rsid w:val="001D77F3"/>
    <w:rsid w:val="001E194E"/>
    <w:rsid w:val="001E35E6"/>
    <w:rsid w:val="001E3BE9"/>
    <w:rsid w:val="001E4F5B"/>
    <w:rsid w:val="001E6150"/>
    <w:rsid w:val="001E6652"/>
    <w:rsid w:val="001E7ADE"/>
    <w:rsid w:val="001F0040"/>
    <w:rsid w:val="001F04D6"/>
    <w:rsid w:val="001F1462"/>
    <w:rsid w:val="001F1F6C"/>
    <w:rsid w:val="001F7424"/>
    <w:rsid w:val="00201BE1"/>
    <w:rsid w:val="00202A19"/>
    <w:rsid w:val="00203CAA"/>
    <w:rsid w:val="0020467E"/>
    <w:rsid w:val="0020575F"/>
    <w:rsid w:val="002063F9"/>
    <w:rsid w:val="00206AF0"/>
    <w:rsid w:val="002114AD"/>
    <w:rsid w:val="00214DBC"/>
    <w:rsid w:val="00215472"/>
    <w:rsid w:val="00215E4E"/>
    <w:rsid w:val="00215E7A"/>
    <w:rsid w:val="002173B1"/>
    <w:rsid w:val="00220730"/>
    <w:rsid w:val="00222C8B"/>
    <w:rsid w:val="002247CF"/>
    <w:rsid w:val="00230358"/>
    <w:rsid w:val="00230F74"/>
    <w:rsid w:val="002328F9"/>
    <w:rsid w:val="00235A6C"/>
    <w:rsid w:val="0023685E"/>
    <w:rsid w:val="00240153"/>
    <w:rsid w:val="00240851"/>
    <w:rsid w:val="00242186"/>
    <w:rsid w:val="00242678"/>
    <w:rsid w:val="00242749"/>
    <w:rsid w:val="00242771"/>
    <w:rsid w:val="002427C9"/>
    <w:rsid w:val="002443A6"/>
    <w:rsid w:val="00244FC8"/>
    <w:rsid w:val="00250185"/>
    <w:rsid w:val="00250FB2"/>
    <w:rsid w:val="00253032"/>
    <w:rsid w:val="0025321E"/>
    <w:rsid w:val="002533E3"/>
    <w:rsid w:val="002536DF"/>
    <w:rsid w:val="00253E03"/>
    <w:rsid w:val="00254646"/>
    <w:rsid w:val="002558B0"/>
    <w:rsid w:val="002574F4"/>
    <w:rsid w:val="00257DE0"/>
    <w:rsid w:val="00261651"/>
    <w:rsid w:val="002664ED"/>
    <w:rsid w:val="00271765"/>
    <w:rsid w:val="00271EBC"/>
    <w:rsid w:val="00272D9B"/>
    <w:rsid w:val="0027395D"/>
    <w:rsid w:val="0027445E"/>
    <w:rsid w:val="002749D9"/>
    <w:rsid w:val="002750C6"/>
    <w:rsid w:val="00275400"/>
    <w:rsid w:val="00276B2C"/>
    <w:rsid w:val="002815AE"/>
    <w:rsid w:val="00284EA0"/>
    <w:rsid w:val="002862AA"/>
    <w:rsid w:val="00286B49"/>
    <w:rsid w:val="00286C9A"/>
    <w:rsid w:val="002877FF"/>
    <w:rsid w:val="00290C4C"/>
    <w:rsid w:val="00290CCF"/>
    <w:rsid w:val="0029104B"/>
    <w:rsid w:val="00292D14"/>
    <w:rsid w:val="002963E3"/>
    <w:rsid w:val="002970EC"/>
    <w:rsid w:val="002A0777"/>
    <w:rsid w:val="002A19FB"/>
    <w:rsid w:val="002A2BF4"/>
    <w:rsid w:val="002A555E"/>
    <w:rsid w:val="002A5D3E"/>
    <w:rsid w:val="002A7710"/>
    <w:rsid w:val="002B0382"/>
    <w:rsid w:val="002B2C60"/>
    <w:rsid w:val="002B321F"/>
    <w:rsid w:val="002B3C42"/>
    <w:rsid w:val="002B6E7B"/>
    <w:rsid w:val="002C136B"/>
    <w:rsid w:val="002C465C"/>
    <w:rsid w:val="002C5235"/>
    <w:rsid w:val="002D0026"/>
    <w:rsid w:val="002D0850"/>
    <w:rsid w:val="002D0C72"/>
    <w:rsid w:val="002D11DD"/>
    <w:rsid w:val="002E13B6"/>
    <w:rsid w:val="002E450F"/>
    <w:rsid w:val="002E5374"/>
    <w:rsid w:val="002E7370"/>
    <w:rsid w:val="002F37F9"/>
    <w:rsid w:val="002F5B1C"/>
    <w:rsid w:val="002F759C"/>
    <w:rsid w:val="00303948"/>
    <w:rsid w:val="0030405F"/>
    <w:rsid w:val="0030447C"/>
    <w:rsid w:val="00304CF8"/>
    <w:rsid w:val="00304E25"/>
    <w:rsid w:val="00305552"/>
    <w:rsid w:val="0030560F"/>
    <w:rsid w:val="00306013"/>
    <w:rsid w:val="00307EC7"/>
    <w:rsid w:val="0031172A"/>
    <w:rsid w:val="00312A58"/>
    <w:rsid w:val="0031374D"/>
    <w:rsid w:val="0031405B"/>
    <w:rsid w:val="003177FE"/>
    <w:rsid w:val="00322024"/>
    <w:rsid w:val="003222A6"/>
    <w:rsid w:val="00322D14"/>
    <w:rsid w:val="00324815"/>
    <w:rsid w:val="00325BEB"/>
    <w:rsid w:val="00326506"/>
    <w:rsid w:val="0032735B"/>
    <w:rsid w:val="00327ABD"/>
    <w:rsid w:val="00331B9F"/>
    <w:rsid w:val="00331C35"/>
    <w:rsid w:val="00332A04"/>
    <w:rsid w:val="003373D1"/>
    <w:rsid w:val="00337A25"/>
    <w:rsid w:val="00340D50"/>
    <w:rsid w:val="00340E9A"/>
    <w:rsid w:val="003430A2"/>
    <w:rsid w:val="00343262"/>
    <w:rsid w:val="00343652"/>
    <w:rsid w:val="00344368"/>
    <w:rsid w:val="00346DAE"/>
    <w:rsid w:val="00346FD2"/>
    <w:rsid w:val="0034716C"/>
    <w:rsid w:val="00347634"/>
    <w:rsid w:val="00347653"/>
    <w:rsid w:val="00350420"/>
    <w:rsid w:val="00351D05"/>
    <w:rsid w:val="00351DB5"/>
    <w:rsid w:val="00351E0D"/>
    <w:rsid w:val="003536B0"/>
    <w:rsid w:val="00354B94"/>
    <w:rsid w:val="003567FD"/>
    <w:rsid w:val="00357A3E"/>
    <w:rsid w:val="00361B24"/>
    <w:rsid w:val="00363980"/>
    <w:rsid w:val="00363DC8"/>
    <w:rsid w:val="0036402C"/>
    <w:rsid w:val="0036416D"/>
    <w:rsid w:val="00365730"/>
    <w:rsid w:val="00367FBF"/>
    <w:rsid w:val="003767C6"/>
    <w:rsid w:val="00376B78"/>
    <w:rsid w:val="003808F6"/>
    <w:rsid w:val="0038095F"/>
    <w:rsid w:val="00380FC4"/>
    <w:rsid w:val="003819B7"/>
    <w:rsid w:val="00382314"/>
    <w:rsid w:val="00383074"/>
    <w:rsid w:val="00383E02"/>
    <w:rsid w:val="00386021"/>
    <w:rsid w:val="0038618D"/>
    <w:rsid w:val="00386B8F"/>
    <w:rsid w:val="00386CFF"/>
    <w:rsid w:val="003875E7"/>
    <w:rsid w:val="0039368C"/>
    <w:rsid w:val="00393E85"/>
    <w:rsid w:val="00395762"/>
    <w:rsid w:val="00397044"/>
    <w:rsid w:val="003A00DB"/>
    <w:rsid w:val="003A0EA7"/>
    <w:rsid w:val="003A18D0"/>
    <w:rsid w:val="003A1CC3"/>
    <w:rsid w:val="003A2717"/>
    <w:rsid w:val="003A2807"/>
    <w:rsid w:val="003A3997"/>
    <w:rsid w:val="003A4967"/>
    <w:rsid w:val="003A4C9D"/>
    <w:rsid w:val="003A6F3A"/>
    <w:rsid w:val="003A7D42"/>
    <w:rsid w:val="003B061C"/>
    <w:rsid w:val="003B0EBE"/>
    <w:rsid w:val="003B1FAA"/>
    <w:rsid w:val="003B2E25"/>
    <w:rsid w:val="003B4C81"/>
    <w:rsid w:val="003C2925"/>
    <w:rsid w:val="003C314E"/>
    <w:rsid w:val="003C4859"/>
    <w:rsid w:val="003C5DC0"/>
    <w:rsid w:val="003C6E2C"/>
    <w:rsid w:val="003C72E4"/>
    <w:rsid w:val="003C7F0B"/>
    <w:rsid w:val="003D0842"/>
    <w:rsid w:val="003D19AE"/>
    <w:rsid w:val="003D221C"/>
    <w:rsid w:val="003D4EC7"/>
    <w:rsid w:val="003D502F"/>
    <w:rsid w:val="003D56DC"/>
    <w:rsid w:val="003D698B"/>
    <w:rsid w:val="003E022D"/>
    <w:rsid w:val="003E0578"/>
    <w:rsid w:val="003E12C7"/>
    <w:rsid w:val="003E142E"/>
    <w:rsid w:val="003E37C9"/>
    <w:rsid w:val="003E4246"/>
    <w:rsid w:val="003E6865"/>
    <w:rsid w:val="003E7AFD"/>
    <w:rsid w:val="003E7D17"/>
    <w:rsid w:val="003F1874"/>
    <w:rsid w:val="003F207D"/>
    <w:rsid w:val="003F2983"/>
    <w:rsid w:val="003F29CB"/>
    <w:rsid w:val="003F3CDF"/>
    <w:rsid w:val="003F452A"/>
    <w:rsid w:val="003F6A6B"/>
    <w:rsid w:val="003F78C2"/>
    <w:rsid w:val="00400A2D"/>
    <w:rsid w:val="004027D5"/>
    <w:rsid w:val="004027EA"/>
    <w:rsid w:val="00403767"/>
    <w:rsid w:val="00404F18"/>
    <w:rsid w:val="00407660"/>
    <w:rsid w:val="004108D3"/>
    <w:rsid w:val="00410A29"/>
    <w:rsid w:val="004113A1"/>
    <w:rsid w:val="00411DA6"/>
    <w:rsid w:val="00412582"/>
    <w:rsid w:val="00413DD1"/>
    <w:rsid w:val="00414332"/>
    <w:rsid w:val="00420390"/>
    <w:rsid w:val="0042194C"/>
    <w:rsid w:val="00421D05"/>
    <w:rsid w:val="00423B74"/>
    <w:rsid w:val="004262DD"/>
    <w:rsid w:val="00426606"/>
    <w:rsid w:val="0042716C"/>
    <w:rsid w:val="0043232D"/>
    <w:rsid w:val="00432689"/>
    <w:rsid w:val="00433B03"/>
    <w:rsid w:val="0043401C"/>
    <w:rsid w:val="004349ED"/>
    <w:rsid w:val="0043579E"/>
    <w:rsid w:val="0043593F"/>
    <w:rsid w:val="00436681"/>
    <w:rsid w:val="004407EC"/>
    <w:rsid w:val="00441F45"/>
    <w:rsid w:val="004421BA"/>
    <w:rsid w:val="00442C76"/>
    <w:rsid w:val="00443E60"/>
    <w:rsid w:val="004445DD"/>
    <w:rsid w:val="004457EF"/>
    <w:rsid w:val="00446A98"/>
    <w:rsid w:val="00447A63"/>
    <w:rsid w:val="0045065F"/>
    <w:rsid w:val="0045144F"/>
    <w:rsid w:val="0045165F"/>
    <w:rsid w:val="00454219"/>
    <w:rsid w:val="00454BCF"/>
    <w:rsid w:val="00456D4D"/>
    <w:rsid w:val="0046139C"/>
    <w:rsid w:val="00463958"/>
    <w:rsid w:val="00464618"/>
    <w:rsid w:val="00466C5B"/>
    <w:rsid w:val="00466C94"/>
    <w:rsid w:val="00467436"/>
    <w:rsid w:val="00467BFF"/>
    <w:rsid w:val="00467E46"/>
    <w:rsid w:val="00470B6F"/>
    <w:rsid w:val="00471296"/>
    <w:rsid w:val="004712F7"/>
    <w:rsid w:val="0047168D"/>
    <w:rsid w:val="00473A3D"/>
    <w:rsid w:val="00473D9F"/>
    <w:rsid w:val="00473FA4"/>
    <w:rsid w:val="0047570D"/>
    <w:rsid w:val="00475D75"/>
    <w:rsid w:val="0047657F"/>
    <w:rsid w:val="004800CE"/>
    <w:rsid w:val="00481249"/>
    <w:rsid w:val="00481D32"/>
    <w:rsid w:val="00482212"/>
    <w:rsid w:val="00484587"/>
    <w:rsid w:val="0048610B"/>
    <w:rsid w:val="00486270"/>
    <w:rsid w:val="004876D3"/>
    <w:rsid w:val="00491BBD"/>
    <w:rsid w:val="00491D8A"/>
    <w:rsid w:val="004935E9"/>
    <w:rsid w:val="0049413A"/>
    <w:rsid w:val="00494638"/>
    <w:rsid w:val="00494F4B"/>
    <w:rsid w:val="00495526"/>
    <w:rsid w:val="0049577E"/>
    <w:rsid w:val="00496528"/>
    <w:rsid w:val="00497BB0"/>
    <w:rsid w:val="004A2854"/>
    <w:rsid w:val="004A587A"/>
    <w:rsid w:val="004A6C10"/>
    <w:rsid w:val="004B12DE"/>
    <w:rsid w:val="004B1834"/>
    <w:rsid w:val="004B29F8"/>
    <w:rsid w:val="004B3001"/>
    <w:rsid w:val="004B365C"/>
    <w:rsid w:val="004B3A29"/>
    <w:rsid w:val="004B6E7F"/>
    <w:rsid w:val="004B7CFC"/>
    <w:rsid w:val="004C13EB"/>
    <w:rsid w:val="004C3591"/>
    <w:rsid w:val="004C3CB8"/>
    <w:rsid w:val="004C445D"/>
    <w:rsid w:val="004C4A76"/>
    <w:rsid w:val="004C64CD"/>
    <w:rsid w:val="004D196F"/>
    <w:rsid w:val="004D344E"/>
    <w:rsid w:val="004D38CB"/>
    <w:rsid w:val="004D3C2C"/>
    <w:rsid w:val="004D4E9A"/>
    <w:rsid w:val="004D542D"/>
    <w:rsid w:val="004D58AC"/>
    <w:rsid w:val="004D69CA"/>
    <w:rsid w:val="004D73C5"/>
    <w:rsid w:val="004E1267"/>
    <w:rsid w:val="004E1373"/>
    <w:rsid w:val="004E232F"/>
    <w:rsid w:val="004E4AC0"/>
    <w:rsid w:val="004F08A5"/>
    <w:rsid w:val="004F15FD"/>
    <w:rsid w:val="004F1623"/>
    <w:rsid w:val="004F2A1B"/>
    <w:rsid w:val="004F4849"/>
    <w:rsid w:val="004F5801"/>
    <w:rsid w:val="004F580F"/>
    <w:rsid w:val="004F5C23"/>
    <w:rsid w:val="0050244C"/>
    <w:rsid w:val="005032F2"/>
    <w:rsid w:val="00504A47"/>
    <w:rsid w:val="005055D5"/>
    <w:rsid w:val="005075B6"/>
    <w:rsid w:val="0051027A"/>
    <w:rsid w:val="005110AF"/>
    <w:rsid w:val="005111BC"/>
    <w:rsid w:val="0051320B"/>
    <w:rsid w:val="00513403"/>
    <w:rsid w:val="005148A0"/>
    <w:rsid w:val="00515395"/>
    <w:rsid w:val="00515B7A"/>
    <w:rsid w:val="0052060B"/>
    <w:rsid w:val="00521559"/>
    <w:rsid w:val="00522BFB"/>
    <w:rsid w:val="0052435D"/>
    <w:rsid w:val="00524D99"/>
    <w:rsid w:val="00525470"/>
    <w:rsid w:val="00525874"/>
    <w:rsid w:val="00526523"/>
    <w:rsid w:val="00527A25"/>
    <w:rsid w:val="00527CA5"/>
    <w:rsid w:val="00530237"/>
    <w:rsid w:val="00530468"/>
    <w:rsid w:val="00530B27"/>
    <w:rsid w:val="00530E98"/>
    <w:rsid w:val="00533DA1"/>
    <w:rsid w:val="00540729"/>
    <w:rsid w:val="00540C3F"/>
    <w:rsid w:val="00541CF6"/>
    <w:rsid w:val="00543210"/>
    <w:rsid w:val="0054332A"/>
    <w:rsid w:val="00544D74"/>
    <w:rsid w:val="0054633E"/>
    <w:rsid w:val="00546490"/>
    <w:rsid w:val="005465FE"/>
    <w:rsid w:val="00547210"/>
    <w:rsid w:val="00552315"/>
    <w:rsid w:val="00552BCC"/>
    <w:rsid w:val="005601E5"/>
    <w:rsid w:val="005612B9"/>
    <w:rsid w:val="00562751"/>
    <w:rsid w:val="0056578A"/>
    <w:rsid w:val="0056595B"/>
    <w:rsid w:val="005668EF"/>
    <w:rsid w:val="005702E5"/>
    <w:rsid w:val="00570373"/>
    <w:rsid w:val="005715BF"/>
    <w:rsid w:val="00571C0D"/>
    <w:rsid w:val="00572566"/>
    <w:rsid w:val="00572C4C"/>
    <w:rsid w:val="0057534C"/>
    <w:rsid w:val="0057605E"/>
    <w:rsid w:val="005764C9"/>
    <w:rsid w:val="00576E09"/>
    <w:rsid w:val="00577261"/>
    <w:rsid w:val="005810F2"/>
    <w:rsid w:val="00581DB2"/>
    <w:rsid w:val="0058299D"/>
    <w:rsid w:val="00582E78"/>
    <w:rsid w:val="005843D8"/>
    <w:rsid w:val="005844E5"/>
    <w:rsid w:val="00585ED0"/>
    <w:rsid w:val="005863E1"/>
    <w:rsid w:val="005905D1"/>
    <w:rsid w:val="0059084F"/>
    <w:rsid w:val="0059216B"/>
    <w:rsid w:val="00594449"/>
    <w:rsid w:val="00594747"/>
    <w:rsid w:val="00594844"/>
    <w:rsid w:val="00595811"/>
    <w:rsid w:val="005A06A4"/>
    <w:rsid w:val="005A3AEE"/>
    <w:rsid w:val="005A5349"/>
    <w:rsid w:val="005A538D"/>
    <w:rsid w:val="005A646E"/>
    <w:rsid w:val="005A6B5B"/>
    <w:rsid w:val="005A6F41"/>
    <w:rsid w:val="005A7AE7"/>
    <w:rsid w:val="005B2BA8"/>
    <w:rsid w:val="005B3054"/>
    <w:rsid w:val="005B3380"/>
    <w:rsid w:val="005B3CE8"/>
    <w:rsid w:val="005B50AE"/>
    <w:rsid w:val="005B5AA3"/>
    <w:rsid w:val="005B63EB"/>
    <w:rsid w:val="005B6708"/>
    <w:rsid w:val="005B6F69"/>
    <w:rsid w:val="005B70F5"/>
    <w:rsid w:val="005C0B85"/>
    <w:rsid w:val="005C4ACA"/>
    <w:rsid w:val="005C5D34"/>
    <w:rsid w:val="005C67A3"/>
    <w:rsid w:val="005C7DE2"/>
    <w:rsid w:val="005D1444"/>
    <w:rsid w:val="005D15B8"/>
    <w:rsid w:val="005D4134"/>
    <w:rsid w:val="005D4870"/>
    <w:rsid w:val="005D4A7A"/>
    <w:rsid w:val="005D745B"/>
    <w:rsid w:val="005E150A"/>
    <w:rsid w:val="005E1F3D"/>
    <w:rsid w:val="005E206A"/>
    <w:rsid w:val="005E25BB"/>
    <w:rsid w:val="005E2C32"/>
    <w:rsid w:val="005E3FF1"/>
    <w:rsid w:val="005E403A"/>
    <w:rsid w:val="005E493C"/>
    <w:rsid w:val="005E5894"/>
    <w:rsid w:val="005E68CE"/>
    <w:rsid w:val="005E6E08"/>
    <w:rsid w:val="005E7DD5"/>
    <w:rsid w:val="005F0DE0"/>
    <w:rsid w:val="005F3412"/>
    <w:rsid w:val="00600515"/>
    <w:rsid w:val="00602CE4"/>
    <w:rsid w:val="00603A3B"/>
    <w:rsid w:val="00606A1F"/>
    <w:rsid w:val="006111D5"/>
    <w:rsid w:val="006111F5"/>
    <w:rsid w:val="00612EB7"/>
    <w:rsid w:val="0061532D"/>
    <w:rsid w:val="006166F7"/>
    <w:rsid w:val="00616EC2"/>
    <w:rsid w:val="00620413"/>
    <w:rsid w:val="00620EEE"/>
    <w:rsid w:val="006233A7"/>
    <w:rsid w:val="006234B6"/>
    <w:rsid w:val="00623E11"/>
    <w:rsid w:val="00624202"/>
    <w:rsid w:val="0062602A"/>
    <w:rsid w:val="00631747"/>
    <w:rsid w:val="00631C36"/>
    <w:rsid w:val="00633D2C"/>
    <w:rsid w:val="006346D9"/>
    <w:rsid w:val="0063545B"/>
    <w:rsid w:val="00635B8E"/>
    <w:rsid w:val="006364E1"/>
    <w:rsid w:val="006378C8"/>
    <w:rsid w:val="006411DE"/>
    <w:rsid w:val="00642D0E"/>
    <w:rsid w:val="0064307A"/>
    <w:rsid w:val="0064332B"/>
    <w:rsid w:val="006448C5"/>
    <w:rsid w:val="00645894"/>
    <w:rsid w:val="00646407"/>
    <w:rsid w:val="006472FF"/>
    <w:rsid w:val="00647DD9"/>
    <w:rsid w:val="0065012D"/>
    <w:rsid w:val="0065420D"/>
    <w:rsid w:val="006555BD"/>
    <w:rsid w:val="006621B8"/>
    <w:rsid w:val="006644A4"/>
    <w:rsid w:val="006676E2"/>
    <w:rsid w:val="00672538"/>
    <w:rsid w:val="00672CE4"/>
    <w:rsid w:val="00674940"/>
    <w:rsid w:val="0067498D"/>
    <w:rsid w:val="00675092"/>
    <w:rsid w:val="0067679A"/>
    <w:rsid w:val="00680D82"/>
    <w:rsid w:val="00680ED0"/>
    <w:rsid w:val="006827F2"/>
    <w:rsid w:val="00682B8C"/>
    <w:rsid w:val="0068592B"/>
    <w:rsid w:val="00685EB4"/>
    <w:rsid w:val="00687A95"/>
    <w:rsid w:val="00690D53"/>
    <w:rsid w:val="0069175B"/>
    <w:rsid w:val="00691F4A"/>
    <w:rsid w:val="00693A97"/>
    <w:rsid w:val="00694494"/>
    <w:rsid w:val="00694EE3"/>
    <w:rsid w:val="006A3595"/>
    <w:rsid w:val="006A45FA"/>
    <w:rsid w:val="006A4C05"/>
    <w:rsid w:val="006A624F"/>
    <w:rsid w:val="006B156C"/>
    <w:rsid w:val="006B28D5"/>
    <w:rsid w:val="006B2F4E"/>
    <w:rsid w:val="006B2F71"/>
    <w:rsid w:val="006B2FAE"/>
    <w:rsid w:val="006B4AF7"/>
    <w:rsid w:val="006B5540"/>
    <w:rsid w:val="006B69A4"/>
    <w:rsid w:val="006B6FE5"/>
    <w:rsid w:val="006B7391"/>
    <w:rsid w:val="006C2B84"/>
    <w:rsid w:val="006C39D8"/>
    <w:rsid w:val="006C3DFC"/>
    <w:rsid w:val="006C47FA"/>
    <w:rsid w:val="006C59FC"/>
    <w:rsid w:val="006C672C"/>
    <w:rsid w:val="006C7CAC"/>
    <w:rsid w:val="006D06EA"/>
    <w:rsid w:val="006D5D28"/>
    <w:rsid w:val="006D63F3"/>
    <w:rsid w:val="006D66DB"/>
    <w:rsid w:val="006D7039"/>
    <w:rsid w:val="006E1051"/>
    <w:rsid w:val="006E210A"/>
    <w:rsid w:val="006E260B"/>
    <w:rsid w:val="006E4250"/>
    <w:rsid w:val="006E454D"/>
    <w:rsid w:val="006E61CE"/>
    <w:rsid w:val="006E652E"/>
    <w:rsid w:val="006E7A88"/>
    <w:rsid w:val="006F0ADF"/>
    <w:rsid w:val="006F1C8F"/>
    <w:rsid w:val="006F2604"/>
    <w:rsid w:val="006F27D6"/>
    <w:rsid w:val="006F3428"/>
    <w:rsid w:val="006F412F"/>
    <w:rsid w:val="006F68F6"/>
    <w:rsid w:val="006F737A"/>
    <w:rsid w:val="006F7A2E"/>
    <w:rsid w:val="00702BE5"/>
    <w:rsid w:val="0070382D"/>
    <w:rsid w:val="00703EBC"/>
    <w:rsid w:val="007044B5"/>
    <w:rsid w:val="0070544A"/>
    <w:rsid w:val="00706863"/>
    <w:rsid w:val="0070686C"/>
    <w:rsid w:val="00706F77"/>
    <w:rsid w:val="00710744"/>
    <w:rsid w:val="00710DD2"/>
    <w:rsid w:val="00713DC2"/>
    <w:rsid w:val="007155B8"/>
    <w:rsid w:val="00721506"/>
    <w:rsid w:val="0072200E"/>
    <w:rsid w:val="007250F4"/>
    <w:rsid w:val="00725D78"/>
    <w:rsid w:val="00726ED6"/>
    <w:rsid w:val="007276B6"/>
    <w:rsid w:val="00730E36"/>
    <w:rsid w:val="00734453"/>
    <w:rsid w:val="0073458E"/>
    <w:rsid w:val="00734F7A"/>
    <w:rsid w:val="007373E7"/>
    <w:rsid w:val="007424F5"/>
    <w:rsid w:val="00742BC7"/>
    <w:rsid w:val="00742CFF"/>
    <w:rsid w:val="007437D9"/>
    <w:rsid w:val="0074442C"/>
    <w:rsid w:val="00744916"/>
    <w:rsid w:val="00744F5C"/>
    <w:rsid w:val="0074557D"/>
    <w:rsid w:val="00753737"/>
    <w:rsid w:val="00753D0D"/>
    <w:rsid w:val="007562CB"/>
    <w:rsid w:val="00757159"/>
    <w:rsid w:val="00760668"/>
    <w:rsid w:val="00761A27"/>
    <w:rsid w:val="007633F9"/>
    <w:rsid w:val="00763A48"/>
    <w:rsid w:val="00764B26"/>
    <w:rsid w:val="00773B8D"/>
    <w:rsid w:val="00774771"/>
    <w:rsid w:val="007755D4"/>
    <w:rsid w:val="00775E21"/>
    <w:rsid w:val="0077606B"/>
    <w:rsid w:val="00777A2F"/>
    <w:rsid w:val="0078321D"/>
    <w:rsid w:val="00785329"/>
    <w:rsid w:val="00787B6E"/>
    <w:rsid w:val="007902B4"/>
    <w:rsid w:val="00790857"/>
    <w:rsid w:val="0079099E"/>
    <w:rsid w:val="007914C8"/>
    <w:rsid w:val="00791E52"/>
    <w:rsid w:val="00792D06"/>
    <w:rsid w:val="00795D69"/>
    <w:rsid w:val="00795FB2"/>
    <w:rsid w:val="00796E5D"/>
    <w:rsid w:val="00797254"/>
    <w:rsid w:val="007A3489"/>
    <w:rsid w:val="007A7577"/>
    <w:rsid w:val="007A75E1"/>
    <w:rsid w:val="007B1421"/>
    <w:rsid w:val="007B2A5F"/>
    <w:rsid w:val="007B43BE"/>
    <w:rsid w:val="007B448B"/>
    <w:rsid w:val="007B4F54"/>
    <w:rsid w:val="007B538F"/>
    <w:rsid w:val="007B5701"/>
    <w:rsid w:val="007B62B5"/>
    <w:rsid w:val="007B6AE9"/>
    <w:rsid w:val="007B6B8E"/>
    <w:rsid w:val="007B7F5A"/>
    <w:rsid w:val="007C0C8E"/>
    <w:rsid w:val="007C0F8B"/>
    <w:rsid w:val="007C2D5A"/>
    <w:rsid w:val="007C2E07"/>
    <w:rsid w:val="007C40F8"/>
    <w:rsid w:val="007C5AB3"/>
    <w:rsid w:val="007C655F"/>
    <w:rsid w:val="007C74F5"/>
    <w:rsid w:val="007D0175"/>
    <w:rsid w:val="007D116F"/>
    <w:rsid w:val="007D2E0E"/>
    <w:rsid w:val="007D2FCD"/>
    <w:rsid w:val="007D6013"/>
    <w:rsid w:val="007D682E"/>
    <w:rsid w:val="007D7F79"/>
    <w:rsid w:val="007E0A31"/>
    <w:rsid w:val="007E0E25"/>
    <w:rsid w:val="007E1EE3"/>
    <w:rsid w:val="007E7117"/>
    <w:rsid w:val="007E7262"/>
    <w:rsid w:val="007E78D0"/>
    <w:rsid w:val="007F07CD"/>
    <w:rsid w:val="007F3082"/>
    <w:rsid w:val="007F43B0"/>
    <w:rsid w:val="007F46E3"/>
    <w:rsid w:val="007F4C33"/>
    <w:rsid w:val="007F5E1D"/>
    <w:rsid w:val="007F7E25"/>
    <w:rsid w:val="00802B42"/>
    <w:rsid w:val="00802CA3"/>
    <w:rsid w:val="00803223"/>
    <w:rsid w:val="00803A21"/>
    <w:rsid w:val="00806BD9"/>
    <w:rsid w:val="00807BF6"/>
    <w:rsid w:val="00807CCB"/>
    <w:rsid w:val="0081097C"/>
    <w:rsid w:val="00810B58"/>
    <w:rsid w:val="00810C1B"/>
    <w:rsid w:val="00814657"/>
    <w:rsid w:val="00814946"/>
    <w:rsid w:val="008152E5"/>
    <w:rsid w:val="00816C84"/>
    <w:rsid w:val="00817BC5"/>
    <w:rsid w:val="00823F58"/>
    <w:rsid w:val="008261D8"/>
    <w:rsid w:val="0082712D"/>
    <w:rsid w:val="00827490"/>
    <w:rsid w:val="00830A17"/>
    <w:rsid w:val="00830A87"/>
    <w:rsid w:val="00832794"/>
    <w:rsid w:val="00834455"/>
    <w:rsid w:val="008351F7"/>
    <w:rsid w:val="00835B9C"/>
    <w:rsid w:val="00837460"/>
    <w:rsid w:val="00837AE1"/>
    <w:rsid w:val="00840E34"/>
    <w:rsid w:val="00840E4F"/>
    <w:rsid w:val="008415DB"/>
    <w:rsid w:val="00842254"/>
    <w:rsid w:val="00843782"/>
    <w:rsid w:val="00843B92"/>
    <w:rsid w:val="00844AB6"/>
    <w:rsid w:val="00844F6D"/>
    <w:rsid w:val="00845142"/>
    <w:rsid w:val="00845C62"/>
    <w:rsid w:val="0085107C"/>
    <w:rsid w:val="0085124C"/>
    <w:rsid w:val="0085132A"/>
    <w:rsid w:val="00851AC4"/>
    <w:rsid w:val="00853805"/>
    <w:rsid w:val="00853FD4"/>
    <w:rsid w:val="00855042"/>
    <w:rsid w:val="00855097"/>
    <w:rsid w:val="008553AD"/>
    <w:rsid w:val="00855944"/>
    <w:rsid w:val="008569B0"/>
    <w:rsid w:val="008579E8"/>
    <w:rsid w:val="00861686"/>
    <w:rsid w:val="0086587D"/>
    <w:rsid w:val="008676D5"/>
    <w:rsid w:val="00870508"/>
    <w:rsid w:val="00872E79"/>
    <w:rsid w:val="0087460A"/>
    <w:rsid w:val="00876012"/>
    <w:rsid w:val="0087771F"/>
    <w:rsid w:val="0088039C"/>
    <w:rsid w:val="00882B9B"/>
    <w:rsid w:val="008831F9"/>
    <w:rsid w:val="008854C8"/>
    <w:rsid w:val="00886F2D"/>
    <w:rsid w:val="00886F7B"/>
    <w:rsid w:val="00887288"/>
    <w:rsid w:val="00890997"/>
    <w:rsid w:val="00891E7D"/>
    <w:rsid w:val="008922B4"/>
    <w:rsid w:val="008924D4"/>
    <w:rsid w:val="00895DDE"/>
    <w:rsid w:val="00897C39"/>
    <w:rsid w:val="008A0D85"/>
    <w:rsid w:val="008A1F3F"/>
    <w:rsid w:val="008A2229"/>
    <w:rsid w:val="008A23FB"/>
    <w:rsid w:val="008A3422"/>
    <w:rsid w:val="008A350C"/>
    <w:rsid w:val="008A3812"/>
    <w:rsid w:val="008A3DC9"/>
    <w:rsid w:val="008A4011"/>
    <w:rsid w:val="008A49AF"/>
    <w:rsid w:val="008A5699"/>
    <w:rsid w:val="008A6495"/>
    <w:rsid w:val="008A6734"/>
    <w:rsid w:val="008B1A7A"/>
    <w:rsid w:val="008B1AA1"/>
    <w:rsid w:val="008B3762"/>
    <w:rsid w:val="008B43DD"/>
    <w:rsid w:val="008B564A"/>
    <w:rsid w:val="008B5844"/>
    <w:rsid w:val="008B78D0"/>
    <w:rsid w:val="008C067C"/>
    <w:rsid w:val="008C21C2"/>
    <w:rsid w:val="008C2A81"/>
    <w:rsid w:val="008C3C3B"/>
    <w:rsid w:val="008C5555"/>
    <w:rsid w:val="008C6EDB"/>
    <w:rsid w:val="008C75B1"/>
    <w:rsid w:val="008C7BBA"/>
    <w:rsid w:val="008D0501"/>
    <w:rsid w:val="008D1587"/>
    <w:rsid w:val="008D1807"/>
    <w:rsid w:val="008D2584"/>
    <w:rsid w:val="008D2F3B"/>
    <w:rsid w:val="008D46AF"/>
    <w:rsid w:val="008D6C5A"/>
    <w:rsid w:val="008D7086"/>
    <w:rsid w:val="008E19A9"/>
    <w:rsid w:val="008E42E1"/>
    <w:rsid w:val="008E456A"/>
    <w:rsid w:val="008E5EC0"/>
    <w:rsid w:val="008E791D"/>
    <w:rsid w:val="008F0584"/>
    <w:rsid w:val="008F0CAF"/>
    <w:rsid w:val="008F2E4E"/>
    <w:rsid w:val="008F61F3"/>
    <w:rsid w:val="009032CB"/>
    <w:rsid w:val="00905DA7"/>
    <w:rsid w:val="00905DFA"/>
    <w:rsid w:val="00906759"/>
    <w:rsid w:val="009067CC"/>
    <w:rsid w:val="009073A3"/>
    <w:rsid w:val="0091057D"/>
    <w:rsid w:val="00911B2A"/>
    <w:rsid w:val="00912A51"/>
    <w:rsid w:val="00912AEC"/>
    <w:rsid w:val="00912E02"/>
    <w:rsid w:val="00914A5E"/>
    <w:rsid w:val="009154E4"/>
    <w:rsid w:val="0091568E"/>
    <w:rsid w:val="00915F21"/>
    <w:rsid w:val="009205C0"/>
    <w:rsid w:val="00920846"/>
    <w:rsid w:val="00920A21"/>
    <w:rsid w:val="00922156"/>
    <w:rsid w:val="00922878"/>
    <w:rsid w:val="0092400F"/>
    <w:rsid w:val="00924344"/>
    <w:rsid w:val="00924F31"/>
    <w:rsid w:val="00925714"/>
    <w:rsid w:val="00926701"/>
    <w:rsid w:val="0093040A"/>
    <w:rsid w:val="00930B94"/>
    <w:rsid w:val="009326D1"/>
    <w:rsid w:val="00932902"/>
    <w:rsid w:val="00933E19"/>
    <w:rsid w:val="00934612"/>
    <w:rsid w:val="00935FF4"/>
    <w:rsid w:val="00936C95"/>
    <w:rsid w:val="00941B85"/>
    <w:rsid w:val="00941F96"/>
    <w:rsid w:val="0094201F"/>
    <w:rsid w:val="00942308"/>
    <w:rsid w:val="0094332A"/>
    <w:rsid w:val="00943B46"/>
    <w:rsid w:val="009447BE"/>
    <w:rsid w:val="00945927"/>
    <w:rsid w:val="00950C3E"/>
    <w:rsid w:val="009516AC"/>
    <w:rsid w:val="00951E9D"/>
    <w:rsid w:val="009523CE"/>
    <w:rsid w:val="00952F44"/>
    <w:rsid w:val="0095334A"/>
    <w:rsid w:val="00954B7A"/>
    <w:rsid w:val="009552F9"/>
    <w:rsid w:val="0095742E"/>
    <w:rsid w:val="0096018D"/>
    <w:rsid w:val="009631D7"/>
    <w:rsid w:val="00963B2F"/>
    <w:rsid w:val="00964735"/>
    <w:rsid w:val="009660DC"/>
    <w:rsid w:val="00966632"/>
    <w:rsid w:val="00967C0D"/>
    <w:rsid w:val="00967D5F"/>
    <w:rsid w:val="00967FC3"/>
    <w:rsid w:val="00970298"/>
    <w:rsid w:val="00970A66"/>
    <w:rsid w:val="00974F64"/>
    <w:rsid w:val="00977D43"/>
    <w:rsid w:val="00980ECD"/>
    <w:rsid w:val="00981BF8"/>
    <w:rsid w:val="0098244D"/>
    <w:rsid w:val="00983A27"/>
    <w:rsid w:val="00984462"/>
    <w:rsid w:val="00984EA2"/>
    <w:rsid w:val="00985126"/>
    <w:rsid w:val="00987B92"/>
    <w:rsid w:val="00990E2E"/>
    <w:rsid w:val="00990FEB"/>
    <w:rsid w:val="009914D7"/>
    <w:rsid w:val="00992086"/>
    <w:rsid w:val="00993A56"/>
    <w:rsid w:val="009A0599"/>
    <w:rsid w:val="009A1B05"/>
    <w:rsid w:val="009A1FE1"/>
    <w:rsid w:val="009A2CEC"/>
    <w:rsid w:val="009A35E8"/>
    <w:rsid w:val="009A39A6"/>
    <w:rsid w:val="009A5710"/>
    <w:rsid w:val="009A5C6F"/>
    <w:rsid w:val="009A72C7"/>
    <w:rsid w:val="009A7FF6"/>
    <w:rsid w:val="009B08D6"/>
    <w:rsid w:val="009B13B4"/>
    <w:rsid w:val="009B148D"/>
    <w:rsid w:val="009B2095"/>
    <w:rsid w:val="009C4AD1"/>
    <w:rsid w:val="009C6560"/>
    <w:rsid w:val="009C6886"/>
    <w:rsid w:val="009C7D37"/>
    <w:rsid w:val="009D006A"/>
    <w:rsid w:val="009D0E96"/>
    <w:rsid w:val="009D4CCF"/>
    <w:rsid w:val="009D6150"/>
    <w:rsid w:val="009D6769"/>
    <w:rsid w:val="009E2CF8"/>
    <w:rsid w:val="009E3BA6"/>
    <w:rsid w:val="009E405B"/>
    <w:rsid w:val="009E46F3"/>
    <w:rsid w:val="009E4A5C"/>
    <w:rsid w:val="009E5005"/>
    <w:rsid w:val="009E5175"/>
    <w:rsid w:val="009F17E5"/>
    <w:rsid w:val="009F199D"/>
    <w:rsid w:val="009F3B67"/>
    <w:rsid w:val="009F3BCF"/>
    <w:rsid w:val="009F4CD6"/>
    <w:rsid w:val="009F69E7"/>
    <w:rsid w:val="009F6A07"/>
    <w:rsid w:val="009F7E4C"/>
    <w:rsid w:val="00A04C58"/>
    <w:rsid w:val="00A0654B"/>
    <w:rsid w:val="00A06BFC"/>
    <w:rsid w:val="00A10362"/>
    <w:rsid w:val="00A11175"/>
    <w:rsid w:val="00A11404"/>
    <w:rsid w:val="00A11AFD"/>
    <w:rsid w:val="00A138B2"/>
    <w:rsid w:val="00A1468B"/>
    <w:rsid w:val="00A155CD"/>
    <w:rsid w:val="00A15FDA"/>
    <w:rsid w:val="00A173C2"/>
    <w:rsid w:val="00A20A7C"/>
    <w:rsid w:val="00A237E6"/>
    <w:rsid w:val="00A23B38"/>
    <w:rsid w:val="00A2619B"/>
    <w:rsid w:val="00A26853"/>
    <w:rsid w:val="00A30052"/>
    <w:rsid w:val="00A31213"/>
    <w:rsid w:val="00A33BE5"/>
    <w:rsid w:val="00A34C14"/>
    <w:rsid w:val="00A37E53"/>
    <w:rsid w:val="00A40AF2"/>
    <w:rsid w:val="00A411EA"/>
    <w:rsid w:val="00A430D3"/>
    <w:rsid w:val="00A451F5"/>
    <w:rsid w:val="00A45EA8"/>
    <w:rsid w:val="00A50A1E"/>
    <w:rsid w:val="00A5110D"/>
    <w:rsid w:val="00A543D6"/>
    <w:rsid w:val="00A54AA9"/>
    <w:rsid w:val="00A55E72"/>
    <w:rsid w:val="00A55F40"/>
    <w:rsid w:val="00A562D8"/>
    <w:rsid w:val="00A56622"/>
    <w:rsid w:val="00A61330"/>
    <w:rsid w:val="00A61E73"/>
    <w:rsid w:val="00A6539A"/>
    <w:rsid w:val="00A67080"/>
    <w:rsid w:val="00A67F3D"/>
    <w:rsid w:val="00A71AE6"/>
    <w:rsid w:val="00A71CC1"/>
    <w:rsid w:val="00A81C5B"/>
    <w:rsid w:val="00A83DA4"/>
    <w:rsid w:val="00A84ECB"/>
    <w:rsid w:val="00A8702D"/>
    <w:rsid w:val="00A878A5"/>
    <w:rsid w:val="00A90C1B"/>
    <w:rsid w:val="00A93186"/>
    <w:rsid w:val="00A933E3"/>
    <w:rsid w:val="00A937E7"/>
    <w:rsid w:val="00A9543A"/>
    <w:rsid w:val="00A95653"/>
    <w:rsid w:val="00A95C12"/>
    <w:rsid w:val="00A960F8"/>
    <w:rsid w:val="00AA01AB"/>
    <w:rsid w:val="00AA0FAA"/>
    <w:rsid w:val="00AA232F"/>
    <w:rsid w:val="00AA2F41"/>
    <w:rsid w:val="00AA38D0"/>
    <w:rsid w:val="00AA3B79"/>
    <w:rsid w:val="00AA6F2D"/>
    <w:rsid w:val="00AA7D4C"/>
    <w:rsid w:val="00AB0895"/>
    <w:rsid w:val="00AB1CAF"/>
    <w:rsid w:val="00AB24F5"/>
    <w:rsid w:val="00AB3ED0"/>
    <w:rsid w:val="00AB40D1"/>
    <w:rsid w:val="00AB6D54"/>
    <w:rsid w:val="00AB7501"/>
    <w:rsid w:val="00AC112C"/>
    <w:rsid w:val="00AC20F1"/>
    <w:rsid w:val="00AC23D4"/>
    <w:rsid w:val="00AC35C9"/>
    <w:rsid w:val="00AC3ACB"/>
    <w:rsid w:val="00AC482E"/>
    <w:rsid w:val="00AC67B6"/>
    <w:rsid w:val="00AD05F3"/>
    <w:rsid w:val="00AD0D79"/>
    <w:rsid w:val="00AD2582"/>
    <w:rsid w:val="00AD3F3C"/>
    <w:rsid w:val="00AD48F1"/>
    <w:rsid w:val="00AD72F9"/>
    <w:rsid w:val="00AE077A"/>
    <w:rsid w:val="00AE2FCF"/>
    <w:rsid w:val="00AE3417"/>
    <w:rsid w:val="00AE4730"/>
    <w:rsid w:val="00AE583E"/>
    <w:rsid w:val="00AE5C85"/>
    <w:rsid w:val="00AE5D15"/>
    <w:rsid w:val="00AE631D"/>
    <w:rsid w:val="00AE7612"/>
    <w:rsid w:val="00AE7FC5"/>
    <w:rsid w:val="00AF1531"/>
    <w:rsid w:val="00AF16EB"/>
    <w:rsid w:val="00AF1AF3"/>
    <w:rsid w:val="00AF7688"/>
    <w:rsid w:val="00B00220"/>
    <w:rsid w:val="00B01E1E"/>
    <w:rsid w:val="00B0275D"/>
    <w:rsid w:val="00B02B1C"/>
    <w:rsid w:val="00B0463A"/>
    <w:rsid w:val="00B0472E"/>
    <w:rsid w:val="00B064DD"/>
    <w:rsid w:val="00B10104"/>
    <w:rsid w:val="00B105C2"/>
    <w:rsid w:val="00B11217"/>
    <w:rsid w:val="00B1304F"/>
    <w:rsid w:val="00B13EA4"/>
    <w:rsid w:val="00B14731"/>
    <w:rsid w:val="00B168FA"/>
    <w:rsid w:val="00B16E9F"/>
    <w:rsid w:val="00B21C90"/>
    <w:rsid w:val="00B22A9B"/>
    <w:rsid w:val="00B23784"/>
    <w:rsid w:val="00B23FEC"/>
    <w:rsid w:val="00B27318"/>
    <w:rsid w:val="00B27B86"/>
    <w:rsid w:val="00B27F70"/>
    <w:rsid w:val="00B30F35"/>
    <w:rsid w:val="00B3222E"/>
    <w:rsid w:val="00B32B24"/>
    <w:rsid w:val="00B341B7"/>
    <w:rsid w:val="00B35535"/>
    <w:rsid w:val="00B374D9"/>
    <w:rsid w:val="00B40CA4"/>
    <w:rsid w:val="00B40E7F"/>
    <w:rsid w:val="00B41C46"/>
    <w:rsid w:val="00B44659"/>
    <w:rsid w:val="00B44AD3"/>
    <w:rsid w:val="00B4756F"/>
    <w:rsid w:val="00B50E21"/>
    <w:rsid w:val="00B52F16"/>
    <w:rsid w:val="00B54E5C"/>
    <w:rsid w:val="00B55F92"/>
    <w:rsid w:val="00B5640A"/>
    <w:rsid w:val="00B56826"/>
    <w:rsid w:val="00B600A1"/>
    <w:rsid w:val="00B60437"/>
    <w:rsid w:val="00B6082E"/>
    <w:rsid w:val="00B608BD"/>
    <w:rsid w:val="00B6281E"/>
    <w:rsid w:val="00B648CE"/>
    <w:rsid w:val="00B71155"/>
    <w:rsid w:val="00B71621"/>
    <w:rsid w:val="00B74866"/>
    <w:rsid w:val="00B7489C"/>
    <w:rsid w:val="00B7596B"/>
    <w:rsid w:val="00B75DB3"/>
    <w:rsid w:val="00B77537"/>
    <w:rsid w:val="00B83026"/>
    <w:rsid w:val="00B86065"/>
    <w:rsid w:val="00B919F0"/>
    <w:rsid w:val="00B924F5"/>
    <w:rsid w:val="00B9287B"/>
    <w:rsid w:val="00B93533"/>
    <w:rsid w:val="00B94328"/>
    <w:rsid w:val="00B947A3"/>
    <w:rsid w:val="00B971F0"/>
    <w:rsid w:val="00B9735F"/>
    <w:rsid w:val="00BA0322"/>
    <w:rsid w:val="00BA1838"/>
    <w:rsid w:val="00BA1A14"/>
    <w:rsid w:val="00BA2471"/>
    <w:rsid w:val="00BA3A54"/>
    <w:rsid w:val="00BA4B57"/>
    <w:rsid w:val="00BA5529"/>
    <w:rsid w:val="00BA6947"/>
    <w:rsid w:val="00BA76B0"/>
    <w:rsid w:val="00BA7BEA"/>
    <w:rsid w:val="00BB0160"/>
    <w:rsid w:val="00BB03E9"/>
    <w:rsid w:val="00BB1E37"/>
    <w:rsid w:val="00BB2A76"/>
    <w:rsid w:val="00BB3270"/>
    <w:rsid w:val="00BB3721"/>
    <w:rsid w:val="00BB40C9"/>
    <w:rsid w:val="00BB74DB"/>
    <w:rsid w:val="00BB78BD"/>
    <w:rsid w:val="00BC24A6"/>
    <w:rsid w:val="00BC2894"/>
    <w:rsid w:val="00BC32F4"/>
    <w:rsid w:val="00BC469C"/>
    <w:rsid w:val="00BC5A7D"/>
    <w:rsid w:val="00BC5A8C"/>
    <w:rsid w:val="00BC6896"/>
    <w:rsid w:val="00BC69EA"/>
    <w:rsid w:val="00BD28B6"/>
    <w:rsid w:val="00BD3A28"/>
    <w:rsid w:val="00BD4FAD"/>
    <w:rsid w:val="00BD5D54"/>
    <w:rsid w:val="00BD6257"/>
    <w:rsid w:val="00BD74F7"/>
    <w:rsid w:val="00BD7E44"/>
    <w:rsid w:val="00BE0B1C"/>
    <w:rsid w:val="00BE14CC"/>
    <w:rsid w:val="00BE2662"/>
    <w:rsid w:val="00BE34CF"/>
    <w:rsid w:val="00BE4E7B"/>
    <w:rsid w:val="00BF14D2"/>
    <w:rsid w:val="00BF2D4C"/>
    <w:rsid w:val="00BF3895"/>
    <w:rsid w:val="00BF3CF7"/>
    <w:rsid w:val="00BF5312"/>
    <w:rsid w:val="00BF5C74"/>
    <w:rsid w:val="00BF5D78"/>
    <w:rsid w:val="00C00779"/>
    <w:rsid w:val="00C0111B"/>
    <w:rsid w:val="00C026B2"/>
    <w:rsid w:val="00C058BC"/>
    <w:rsid w:val="00C0791C"/>
    <w:rsid w:val="00C07D46"/>
    <w:rsid w:val="00C10567"/>
    <w:rsid w:val="00C10F47"/>
    <w:rsid w:val="00C11D32"/>
    <w:rsid w:val="00C14970"/>
    <w:rsid w:val="00C15D48"/>
    <w:rsid w:val="00C15DB5"/>
    <w:rsid w:val="00C1709B"/>
    <w:rsid w:val="00C20166"/>
    <w:rsid w:val="00C201F8"/>
    <w:rsid w:val="00C2124C"/>
    <w:rsid w:val="00C2482F"/>
    <w:rsid w:val="00C24833"/>
    <w:rsid w:val="00C24E82"/>
    <w:rsid w:val="00C2546B"/>
    <w:rsid w:val="00C26613"/>
    <w:rsid w:val="00C31F83"/>
    <w:rsid w:val="00C321F7"/>
    <w:rsid w:val="00C32B9E"/>
    <w:rsid w:val="00C33884"/>
    <w:rsid w:val="00C338D4"/>
    <w:rsid w:val="00C340A1"/>
    <w:rsid w:val="00C340AA"/>
    <w:rsid w:val="00C34756"/>
    <w:rsid w:val="00C350DC"/>
    <w:rsid w:val="00C35FC4"/>
    <w:rsid w:val="00C37860"/>
    <w:rsid w:val="00C42B67"/>
    <w:rsid w:val="00C43705"/>
    <w:rsid w:val="00C43B04"/>
    <w:rsid w:val="00C44E15"/>
    <w:rsid w:val="00C45238"/>
    <w:rsid w:val="00C50710"/>
    <w:rsid w:val="00C51346"/>
    <w:rsid w:val="00C535BD"/>
    <w:rsid w:val="00C53D6E"/>
    <w:rsid w:val="00C543CD"/>
    <w:rsid w:val="00C55578"/>
    <w:rsid w:val="00C55F8F"/>
    <w:rsid w:val="00C568B8"/>
    <w:rsid w:val="00C56AEA"/>
    <w:rsid w:val="00C60A4D"/>
    <w:rsid w:val="00C60ABD"/>
    <w:rsid w:val="00C60C82"/>
    <w:rsid w:val="00C63ADB"/>
    <w:rsid w:val="00C63FF9"/>
    <w:rsid w:val="00C703E2"/>
    <w:rsid w:val="00C707F8"/>
    <w:rsid w:val="00C73743"/>
    <w:rsid w:val="00C737A1"/>
    <w:rsid w:val="00C75BDF"/>
    <w:rsid w:val="00C77A77"/>
    <w:rsid w:val="00C81320"/>
    <w:rsid w:val="00C844A0"/>
    <w:rsid w:val="00C85052"/>
    <w:rsid w:val="00C90953"/>
    <w:rsid w:val="00C91B0F"/>
    <w:rsid w:val="00C927E9"/>
    <w:rsid w:val="00C94C7D"/>
    <w:rsid w:val="00CA0985"/>
    <w:rsid w:val="00CA39CE"/>
    <w:rsid w:val="00CA4970"/>
    <w:rsid w:val="00CA7CC6"/>
    <w:rsid w:val="00CB1B54"/>
    <w:rsid w:val="00CB2A40"/>
    <w:rsid w:val="00CB313A"/>
    <w:rsid w:val="00CB3C5A"/>
    <w:rsid w:val="00CB5D0D"/>
    <w:rsid w:val="00CC05BC"/>
    <w:rsid w:val="00CC0A01"/>
    <w:rsid w:val="00CC1689"/>
    <w:rsid w:val="00CC3078"/>
    <w:rsid w:val="00CC3666"/>
    <w:rsid w:val="00CC3C5B"/>
    <w:rsid w:val="00CC3F49"/>
    <w:rsid w:val="00CC6631"/>
    <w:rsid w:val="00CC6758"/>
    <w:rsid w:val="00CC7B04"/>
    <w:rsid w:val="00CD1AFF"/>
    <w:rsid w:val="00CD2B3C"/>
    <w:rsid w:val="00CD2B4F"/>
    <w:rsid w:val="00CD51F9"/>
    <w:rsid w:val="00CD6A25"/>
    <w:rsid w:val="00CD7EBB"/>
    <w:rsid w:val="00CE00AE"/>
    <w:rsid w:val="00CE0B39"/>
    <w:rsid w:val="00CE2C61"/>
    <w:rsid w:val="00CE4931"/>
    <w:rsid w:val="00CE6E9C"/>
    <w:rsid w:val="00CE6F8A"/>
    <w:rsid w:val="00CF1809"/>
    <w:rsid w:val="00CF2302"/>
    <w:rsid w:val="00CF4B7F"/>
    <w:rsid w:val="00CF4C21"/>
    <w:rsid w:val="00CF788D"/>
    <w:rsid w:val="00D000F9"/>
    <w:rsid w:val="00D016F7"/>
    <w:rsid w:val="00D02DE1"/>
    <w:rsid w:val="00D03583"/>
    <w:rsid w:val="00D05974"/>
    <w:rsid w:val="00D07672"/>
    <w:rsid w:val="00D07EC5"/>
    <w:rsid w:val="00D101D4"/>
    <w:rsid w:val="00D14AAF"/>
    <w:rsid w:val="00D17F8E"/>
    <w:rsid w:val="00D20AF7"/>
    <w:rsid w:val="00D20DDC"/>
    <w:rsid w:val="00D24356"/>
    <w:rsid w:val="00D24E8C"/>
    <w:rsid w:val="00D25C45"/>
    <w:rsid w:val="00D263C9"/>
    <w:rsid w:val="00D268FD"/>
    <w:rsid w:val="00D26920"/>
    <w:rsid w:val="00D30491"/>
    <w:rsid w:val="00D3099E"/>
    <w:rsid w:val="00D30F9F"/>
    <w:rsid w:val="00D31165"/>
    <w:rsid w:val="00D342C0"/>
    <w:rsid w:val="00D34F5A"/>
    <w:rsid w:val="00D357AD"/>
    <w:rsid w:val="00D40455"/>
    <w:rsid w:val="00D404FD"/>
    <w:rsid w:val="00D40616"/>
    <w:rsid w:val="00D43CEE"/>
    <w:rsid w:val="00D451DB"/>
    <w:rsid w:val="00D45554"/>
    <w:rsid w:val="00D46B49"/>
    <w:rsid w:val="00D471FE"/>
    <w:rsid w:val="00D513EA"/>
    <w:rsid w:val="00D52701"/>
    <w:rsid w:val="00D527ED"/>
    <w:rsid w:val="00D53089"/>
    <w:rsid w:val="00D53356"/>
    <w:rsid w:val="00D55316"/>
    <w:rsid w:val="00D56873"/>
    <w:rsid w:val="00D569BE"/>
    <w:rsid w:val="00D5751E"/>
    <w:rsid w:val="00D57A63"/>
    <w:rsid w:val="00D612F9"/>
    <w:rsid w:val="00D614DC"/>
    <w:rsid w:val="00D61C90"/>
    <w:rsid w:val="00D62DEB"/>
    <w:rsid w:val="00D63093"/>
    <w:rsid w:val="00D65100"/>
    <w:rsid w:val="00D664B3"/>
    <w:rsid w:val="00D712FA"/>
    <w:rsid w:val="00D72C4B"/>
    <w:rsid w:val="00D7425A"/>
    <w:rsid w:val="00D75B13"/>
    <w:rsid w:val="00D75B90"/>
    <w:rsid w:val="00D760E0"/>
    <w:rsid w:val="00D76949"/>
    <w:rsid w:val="00D80040"/>
    <w:rsid w:val="00D8005E"/>
    <w:rsid w:val="00D83B10"/>
    <w:rsid w:val="00D84065"/>
    <w:rsid w:val="00D849AD"/>
    <w:rsid w:val="00D86D2D"/>
    <w:rsid w:val="00D87419"/>
    <w:rsid w:val="00D8743C"/>
    <w:rsid w:val="00D90A00"/>
    <w:rsid w:val="00D91699"/>
    <w:rsid w:val="00D9185B"/>
    <w:rsid w:val="00D93525"/>
    <w:rsid w:val="00D93558"/>
    <w:rsid w:val="00D9463F"/>
    <w:rsid w:val="00D957B0"/>
    <w:rsid w:val="00D95939"/>
    <w:rsid w:val="00D96144"/>
    <w:rsid w:val="00D969AF"/>
    <w:rsid w:val="00D974BD"/>
    <w:rsid w:val="00DA0476"/>
    <w:rsid w:val="00DA05C5"/>
    <w:rsid w:val="00DA1661"/>
    <w:rsid w:val="00DA389D"/>
    <w:rsid w:val="00DA3CEB"/>
    <w:rsid w:val="00DA445F"/>
    <w:rsid w:val="00DA5A72"/>
    <w:rsid w:val="00DA6D02"/>
    <w:rsid w:val="00DA77FC"/>
    <w:rsid w:val="00DB085C"/>
    <w:rsid w:val="00DB1D8F"/>
    <w:rsid w:val="00DB1DB7"/>
    <w:rsid w:val="00DB1F8B"/>
    <w:rsid w:val="00DB2215"/>
    <w:rsid w:val="00DB2DC4"/>
    <w:rsid w:val="00DB3D52"/>
    <w:rsid w:val="00DB46C7"/>
    <w:rsid w:val="00DB5151"/>
    <w:rsid w:val="00DB5625"/>
    <w:rsid w:val="00DB667D"/>
    <w:rsid w:val="00DB6F01"/>
    <w:rsid w:val="00DB6F0D"/>
    <w:rsid w:val="00DC0AB5"/>
    <w:rsid w:val="00DC0AE7"/>
    <w:rsid w:val="00DC399A"/>
    <w:rsid w:val="00DC52CC"/>
    <w:rsid w:val="00DC5A38"/>
    <w:rsid w:val="00DC6F36"/>
    <w:rsid w:val="00DC717B"/>
    <w:rsid w:val="00DC78FD"/>
    <w:rsid w:val="00DC7BB2"/>
    <w:rsid w:val="00DD36C8"/>
    <w:rsid w:val="00DD3879"/>
    <w:rsid w:val="00DD3C4F"/>
    <w:rsid w:val="00DD481C"/>
    <w:rsid w:val="00DD4DED"/>
    <w:rsid w:val="00DD4E7A"/>
    <w:rsid w:val="00DD501B"/>
    <w:rsid w:val="00DD5F26"/>
    <w:rsid w:val="00DE16FD"/>
    <w:rsid w:val="00DE2A52"/>
    <w:rsid w:val="00DE2F94"/>
    <w:rsid w:val="00DE3691"/>
    <w:rsid w:val="00DE4DE8"/>
    <w:rsid w:val="00DE5783"/>
    <w:rsid w:val="00DE6B7F"/>
    <w:rsid w:val="00DE728C"/>
    <w:rsid w:val="00DF00A1"/>
    <w:rsid w:val="00DF074B"/>
    <w:rsid w:val="00DF11B1"/>
    <w:rsid w:val="00DF2F35"/>
    <w:rsid w:val="00DF4025"/>
    <w:rsid w:val="00DF5157"/>
    <w:rsid w:val="00DF5744"/>
    <w:rsid w:val="00DF7622"/>
    <w:rsid w:val="00E0017C"/>
    <w:rsid w:val="00E00822"/>
    <w:rsid w:val="00E023A4"/>
    <w:rsid w:val="00E02714"/>
    <w:rsid w:val="00E02EEE"/>
    <w:rsid w:val="00E03695"/>
    <w:rsid w:val="00E04B8D"/>
    <w:rsid w:val="00E04DFA"/>
    <w:rsid w:val="00E04EC5"/>
    <w:rsid w:val="00E04FEB"/>
    <w:rsid w:val="00E06462"/>
    <w:rsid w:val="00E06891"/>
    <w:rsid w:val="00E0773B"/>
    <w:rsid w:val="00E106C8"/>
    <w:rsid w:val="00E11200"/>
    <w:rsid w:val="00E11DC4"/>
    <w:rsid w:val="00E12E23"/>
    <w:rsid w:val="00E13A2B"/>
    <w:rsid w:val="00E13F2C"/>
    <w:rsid w:val="00E161ED"/>
    <w:rsid w:val="00E2228C"/>
    <w:rsid w:val="00E229B2"/>
    <w:rsid w:val="00E22AAE"/>
    <w:rsid w:val="00E22DDA"/>
    <w:rsid w:val="00E23124"/>
    <w:rsid w:val="00E25D97"/>
    <w:rsid w:val="00E26F3D"/>
    <w:rsid w:val="00E27C62"/>
    <w:rsid w:val="00E30586"/>
    <w:rsid w:val="00E31225"/>
    <w:rsid w:val="00E32090"/>
    <w:rsid w:val="00E32E50"/>
    <w:rsid w:val="00E33A4D"/>
    <w:rsid w:val="00E4218A"/>
    <w:rsid w:val="00E42E44"/>
    <w:rsid w:val="00E47F7B"/>
    <w:rsid w:val="00E50053"/>
    <w:rsid w:val="00E54DD0"/>
    <w:rsid w:val="00E611CA"/>
    <w:rsid w:val="00E6236B"/>
    <w:rsid w:val="00E64863"/>
    <w:rsid w:val="00E657D8"/>
    <w:rsid w:val="00E663BB"/>
    <w:rsid w:val="00E66C4C"/>
    <w:rsid w:val="00E71034"/>
    <w:rsid w:val="00E712CA"/>
    <w:rsid w:val="00E718C8"/>
    <w:rsid w:val="00E734A9"/>
    <w:rsid w:val="00E73EB1"/>
    <w:rsid w:val="00E7481A"/>
    <w:rsid w:val="00E7485E"/>
    <w:rsid w:val="00E76B31"/>
    <w:rsid w:val="00E7780E"/>
    <w:rsid w:val="00E8293D"/>
    <w:rsid w:val="00E8625B"/>
    <w:rsid w:val="00E86CEA"/>
    <w:rsid w:val="00E8783B"/>
    <w:rsid w:val="00E90611"/>
    <w:rsid w:val="00E90C9B"/>
    <w:rsid w:val="00E9142E"/>
    <w:rsid w:val="00E91625"/>
    <w:rsid w:val="00E9186E"/>
    <w:rsid w:val="00E92EF3"/>
    <w:rsid w:val="00E947FF"/>
    <w:rsid w:val="00E94D01"/>
    <w:rsid w:val="00E94E89"/>
    <w:rsid w:val="00E95FEC"/>
    <w:rsid w:val="00E9679A"/>
    <w:rsid w:val="00E96E69"/>
    <w:rsid w:val="00E974BE"/>
    <w:rsid w:val="00EA0F77"/>
    <w:rsid w:val="00EA241A"/>
    <w:rsid w:val="00EA3CEE"/>
    <w:rsid w:val="00EA444D"/>
    <w:rsid w:val="00EA4676"/>
    <w:rsid w:val="00EA484D"/>
    <w:rsid w:val="00EA705A"/>
    <w:rsid w:val="00EA7197"/>
    <w:rsid w:val="00EA7D94"/>
    <w:rsid w:val="00EB01D2"/>
    <w:rsid w:val="00EB1F0A"/>
    <w:rsid w:val="00EB21A0"/>
    <w:rsid w:val="00EB48EF"/>
    <w:rsid w:val="00EB535B"/>
    <w:rsid w:val="00EB6440"/>
    <w:rsid w:val="00EC0A4F"/>
    <w:rsid w:val="00EC0A5A"/>
    <w:rsid w:val="00EC0A62"/>
    <w:rsid w:val="00EC0ECE"/>
    <w:rsid w:val="00EC528C"/>
    <w:rsid w:val="00EC653E"/>
    <w:rsid w:val="00EC6AAC"/>
    <w:rsid w:val="00ED090D"/>
    <w:rsid w:val="00ED0CCF"/>
    <w:rsid w:val="00ED299B"/>
    <w:rsid w:val="00ED2ACC"/>
    <w:rsid w:val="00ED473A"/>
    <w:rsid w:val="00ED5C0B"/>
    <w:rsid w:val="00ED7193"/>
    <w:rsid w:val="00ED7C03"/>
    <w:rsid w:val="00EE08E5"/>
    <w:rsid w:val="00EE0EAC"/>
    <w:rsid w:val="00EE1284"/>
    <w:rsid w:val="00EE4F47"/>
    <w:rsid w:val="00EE6B67"/>
    <w:rsid w:val="00EE6DC7"/>
    <w:rsid w:val="00EF02E0"/>
    <w:rsid w:val="00EF1091"/>
    <w:rsid w:val="00EF3720"/>
    <w:rsid w:val="00EF4C1D"/>
    <w:rsid w:val="00EF4E4B"/>
    <w:rsid w:val="00EF51E1"/>
    <w:rsid w:val="00EF7CFB"/>
    <w:rsid w:val="00EF7E4A"/>
    <w:rsid w:val="00F001CD"/>
    <w:rsid w:val="00F00DE0"/>
    <w:rsid w:val="00F0370F"/>
    <w:rsid w:val="00F0418A"/>
    <w:rsid w:val="00F0538F"/>
    <w:rsid w:val="00F07ED2"/>
    <w:rsid w:val="00F11450"/>
    <w:rsid w:val="00F11AC2"/>
    <w:rsid w:val="00F12013"/>
    <w:rsid w:val="00F12277"/>
    <w:rsid w:val="00F126EE"/>
    <w:rsid w:val="00F1315A"/>
    <w:rsid w:val="00F1569F"/>
    <w:rsid w:val="00F1652A"/>
    <w:rsid w:val="00F16881"/>
    <w:rsid w:val="00F177C5"/>
    <w:rsid w:val="00F22224"/>
    <w:rsid w:val="00F24D6B"/>
    <w:rsid w:val="00F260EA"/>
    <w:rsid w:val="00F26AA7"/>
    <w:rsid w:val="00F33E9D"/>
    <w:rsid w:val="00F35B1C"/>
    <w:rsid w:val="00F35D95"/>
    <w:rsid w:val="00F41C1E"/>
    <w:rsid w:val="00F448A1"/>
    <w:rsid w:val="00F451DF"/>
    <w:rsid w:val="00F45208"/>
    <w:rsid w:val="00F45859"/>
    <w:rsid w:val="00F470AE"/>
    <w:rsid w:val="00F4749D"/>
    <w:rsid w:val="00F476A7"/>
    <w:rsid w:val="00F47AD4"/>
    <w:rsid w:val="00F47AF3"/>
    <w:rsid w:val="00F500A8"/>
    <w:rsid w:val="00F501EB"/>
    <w:rsid w:val="00F50AD1"/>
    <w:rsid w:val="00F52383"/>
    <w:rsid w:val="00F55574"/>
    <w:rsid w:val="00F60009"/>
    <w:rsid w:val="00F65EC0"/>
    <w:rsid w:val="00F7165C"/>
    <w:rsid w:val="00F73019"/>
    <w:rsid w:val="00F73398"/>
    <w:rsid w:val="00F747C9"/>
    <w:rsid w:val="00F767F6"/>
    <w:rsid w:val="00F76CB2"/>
    <w:rsid w:val="00F77612"/>
    <w:rsid w:val="00F81B08"/>
    <w:rsid w:val="00F83A13"/>
    <w:rsid w:val="00F84AF2"/>
    <w:rsid w:val="00F84CCE"/>
    <w:rsid w:val="00F86532"/>
    <w:rsid w:val="00F90B7D"/>
    <w:rsid w:val="00F95DB2"/>
    <w:rsid w:val="00F97525"/>
    <w:rsid w:val="00FA2439"/>
    <w:rsid w:val="00FA7E3B"/>
    <w:rsid w:val="00FB2600"/>
    <w:rsid w:val="00FB2C86"/>
    <w:rsid w:val="00FB2DAA"/>
    <w:rsid w:val="00FB48D2"/>
    <w:rsid w:val="00FB6A47"/>
    <w:rsid w:val="00FB7742"/>
    <w:rsid w:val="00FC2829"/>
    <w:rsid w:val="00FC2AE3"/>
    <w:rsid w:val="00FC301D"/>
    <w:rsid w:val="00FC3221"/>
    <w:rsid w:val="00FC5785"/>
    <w:rsid w:val="00FC5C65"/>
    <w:rsid w:val="00FC643C"/>
    <w:rsid w:val="00FC6FD1"/>
    <w:rsid w:val="00FC7953"/>
    <w:rsid w:val="00FC7F30"/>
    <w:rsid w:val="00FD05C9"/>
    <w:rsid w:val="00FD0A8C"/>
    <w:rsid w:val="00FD0EFB"/>
    <w:rsid w:val="00FD1B1E"/>
    <w:rsid w:val="00FD3A44"/>
    <w:rsid w:val="00FD4239"/>
    <w:rsid w:val="00FD44C3"/>
    <w:rsid w:val="00FD5708"/>
    <w:rsid w:val="00FD78FF"/>
    <w:rsid w:val="00FE18C1"/>
    <w:rsid w:val="00FE3BD2"/>
    <w:rsid w:val="00FE57F9"/>
    <w:rsid w:val="00FE7BCE"/>
    <w:rsid w:val="00FF0C80"/>
    <w:rsid w:val="00FF1762"/>
    <w:rsid w:val="00FF2C7E"/>
    <w:rsid w:val="00FF2E2B"/>
    <w:rsid w:val="00FF43D5"/>
    <w:rsid w:val="00FF6BF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01E7DBD7-32A1-46B9-95DB-5AC6377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5"/>
      </w:numPr>
      <w:contextualSpacing/>
    </w:pPr>
  </w:style>
  <w:style w:type="paragraph" w:styleId="Listennummer5">
    <w:name w:val="List Number 5"/>
    <w:basedOn w:val="Standard"/>
    <w:semiHidden/>
    <w:unhideWhenUsed/>
    <w:rsid w:val="005111BC"/>
    <w:pPr>
      <w:numPr>
        <w:numId w:val="6"/>
      </w:numPr>
      <w:contextualSpacing/>
    </w:pPr>
  </w:style>
  <w:style w:type="paragraph" w:styleId="Aufzhlungszeichen">
    <w:name w:val="List Bullet"/>
    <w:basedOn w:val="Standard"/>
    <w:semiHidden/>
    <w:unhideWhenUsed/>
    <w:rsid w:val="005111BC"/>
    <w:pPr>
      <w:numPr>
        <w:numId w:val="7"/>
      </w:numPr>
      <w:contextualSpacing/>
    </w:pPr>
  </w:style>
  <w:style w:type="paragraph" w:styleId="Aufzhlungszeichen2">
    <w:name w:val="List Bullet 2"/>
    <w:basedOn w:val="Standard"/>
    <w:semiHidden/>
    <w:unhideWhenUsed/>
    <w:rsid w:val="005111BC"/>
    <w:pPr>
      <w:numPr>
        <w:numId w:val="8"/>
      </w:numPr>
      <w:contextualSpacing/>
    </w:pPr>
  </w:style>
  <w:style w:type="paragraph" w:styleId="Aufzhlungszeichen3">
    <w:name w:val="List Bullet 3"/>
    <w:basedOn w:val="Standard"/>
    <w:semiHidden/>
    <w:unhideWhenUsed/>
    <w:rsid w:val="005111BC"/>
    <w:pPr>
      <w:numPr>
        <w:numId w:val="9"/>
      </w:numPr>
      <w:contextualSpacing/>
    </w:pPr>
  </w:style>
  <w:style w:type="paragraph" w:styleId="Aufzhlungszeichen4">
    <w:name w:val="List Bullet 4"/>
    <w:basedOn w:val="Standard"/>
    <w:rsid w:val="005111BC"/>
    <w:pPr>
      <w:numPr>
        <w:numId w:val="10"/>
      </w:numPr>
      <w:contextualSpacing/>
    </w:pPr>
  </w:style>
  <w:style w:type="paragraph" w:styleId="Aufzhlungszeichen5">
    <w:name w:val="List Bullet 5"/>
    <w:basedOn w:val="Standard"/>
    <w:rsid w:val="005111BC"/>
    <w:pPr>
      <w:numPr>
        <w:numId w:val="11"/>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1411387241">
          <w:marLeft w:val="0"/>
          <w:marRight w:val="0"/>
          <w:marTop w:val="0"/>
          <w:marBottom w:val="225"/>
          <w:divBdr>
            <w:top w:val="none" w:sz="0" w:space="0" w:color="auto"/>
            <w:left w:val="none" w:sz="0" w:space="0" w:color="auto"/>
            <w:bottom w:val="none" w:sz="0" w:space="0" w:color="auto"/>
            <w:right w:val="none" w:sz="0" w:space="0" w:color="auto"/>
          </w:divBdr>
        </w:div>
        <w:div w:id="689571274">
          <w:marLeft w:val="0"/>
          <w:marRight w:val="0"/>
          <w:marTop w:val="150"/>
          <w:marBottom w:val="0"/>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516577193">
          <w:marLeft w:val="0"/>
          <w:marRight w:val="0"/>
          <w:marTop w:val="0"/>
          <w:marBottom w:val="225"/>
          <w:divBdr>
            <w:top w:val="none" w:sz="0" w:space="0" w:color="auto"/>
            <w:left w:val="none" w:sz="0" w:space="0" w:color="auto"/>
            <w:bottom w:val="none" w:sz="0" w:space="0" w:color="auto"/>
            <w:right w:val="none" w:sz="0" w:space="0" w:color="auto"/>
          </w:divBdr>
        </w:div>
        <w:div w:id="375856191">
          <w:marLeft w:val="0"/>
          <w:marRight w:val="0"/>
          <w:marTop w:val="150"/>
          <w:marBottom w:val="0"/>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2128770919">
          <w:marLeft w:val="0"/>
          <w:marRight w:val="0"/>
          <w:marTop w:val="0"/>
          <w:marBottom w:val="225"/>
          <w:divBdr>
            <w:top w:val="none" w:sz="0" w:space="0" w:color="auto"/>
            <w:left w:val="none" w:sz="0" w:space="0" w:color="auto"/>
            <w:bottom w:val="none" w:sz="0" w:space="0" w:color="auto"/>
            <w:right w:val="none" w:sz="0" w:space="0" w:color="auto"/>
          </w:divBdr>
        </w:div>
        <w:div w:id="1541042923">
          <w:marLeft w:val="0"/>
          <w:marRight w:val="0"/>
          <w:marTop w:val="150"/>
          <w:marBottom w:val="0"/>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939215447">
          <w:marLeft w:val="0"/>
          <w:marRight w:val="0"/>
          <w:marTop w:val="0"/>
          <w:marBottom w:val="225"/>
          <w:divBdr>
            <w:top w:val="none" w:sz="0" w:space="0" w:color="auto"/>
            <w:left w:val="none" w:sz="0" w:space="0" w:color="auto"/>
            <w:bottom w:val="none" w:sz="0" w:space="0" w:color="auto"/>
            <w:right w:val="none" w:sz="0" w:space="0" w:color="auto"/>
          </w:divBdr>
        </w:div>
        <w:div w:id="1820614682">
          <w:marLeft w:val="0"/>
          <w:marRight w:val="0"/>
          <w:marTop w:val="150"/>
          <w:marBottom w:val="0"/>
          <w:divBdr>
            <w:top w:val="none" w:sz="0" w:space="0" w:color="auto"/>
            <w:left w:val="none" w:sz="0" w:space="0" w:color="auto"/>
            <w:bottom w:val="none" w:sz="0" w:space="0" w:color="auto"/>
            <w:right w:val="none" w:sz="0" w:space="0" w:color="auto"/>
          </w:divBdr>
        </w:div>
      </w:divsChild>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1712531609">
          <w:marLeft w:val="0"/>
          <w:marRight w:val="0"/>
          <w:marTop w:val="0"/>
          <w:marBottom w:val="225"/>
          <w:divBdr>
            <w:top w:val="none" w:sz="0" w:space="0" w:color="auto"/>
            <w:left w:val="none" w:sz="0" w:space="0" w:color="auto"/>
            <w:bottom w:val="none" w:sz="0" w:space="0" w:color="auto"/>
            <w:right w:val="none" w:sz="0" w:space="0" w:color="auto"/>
          </w:divBdr>
        </w:div>
        <w:div w:id="39925863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ch.ch/aktuell/detail/fakten-ueber-sinn-und-zweck-von-hausaufgaben" TargetMode="External"/><Relationship Id="rId21" Type="http://schemas.openxmlformats.org/officeDocument/2006/relationships/hyperlink" Target="https://insieme.ch/news/inklusion/selbstvertreterinnen-am-welt-down-syndrom-tag/" TargetMode="External"/><Relationship Id="rId42" Type="http://schemas.openxmlformats.org/officeDocument/2006/relationships/hyperlink" Target="https://www.lu.ch/kr/parlamentsgeschaefte/detail?ges=14119333479e4fb6a9fd2a7d65552fab" TargetMode="External"/><Relationship Id="rId47" Type="http://schemas.openxmlformats.org/officeDocument/2006/relationships/hyperlink" Target="https://neckar-verlag.de/weitere-literatur/erwachsenenbildung/3256/das-affolter-modell" TargetMode="External"/><Relationship Id="rId63" Type="http://schemas.openxmlformats.org/officeDocument/2006/relationships/image" Target="media/image90.png"/><Relationship Id="rId68"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ialog-ethik.ch/" TargetMode="External"/><Relationship Id="rId29" Type="http://schemas.openxmlformats.org/officeDocument/2006/relationships/hyperlink" Target="https://zaza.care/" TargetMode="External"/><Relationship Id="rId11" Type="http://schemas.openxmlformats.org/officeDocument/2006/relationships/hyperlink" Target="https://ojs.szh.ch/b/article/download/25/19" TargetMode="External"/><Relationship Id="rId24" Type="http://schemas.openxmlformats.org/officeDocument/2006/relationships/hyperlink" Target="https://kobinet-nachrichten.org/2023/04/17/2021-flossen-ueber-fuenf-milliarden-euro-in-werkstaetten-fuer-behinderte-menschen/" TargetMode="External"/><Relationship Id="rId32" Type="http://schemas.openxmlformats.org/officeDocument/2006/relationships/hyperlink" Target="https://www.parlament.ch/de/ratsbetrieb/suche-curia-vista/geschaeft?AffairId=20233496" TargetMode="External"/><Relationship Id="rId37" Type="http://schemas.openxmlformats.org/officeDocument/2006/relationships/hyperlink" Target="https://www.ag.ch/grossrat/grweb/de/195/Detail%20Gesch%C3%A4ft?ProzId=5833052" TargetMode="External"/><Relationship Id="rId40" Type="http://schemas.openxmlformats.org/officeDocument/2006/relationships/hyperlink" Target="https://www.parlinfo.fr.ch/de/politbusiness/?action=showinfo&amp;info_id=100909&amp;uuid=d492d60645a044399e1c26b76925572b" TargetMode="External"/><Relationship Id="rId45" Type="http://schemas.openxmlformats.org/officeDocument/2006/relationships/image" Target="media/image2.jpeg"/><Relationship Id="rId53" Type="http://schemas.openxmlformats.org/officeDocument/2006/relationships/image" Target="media/image5.tiff"/><Relationship Id="rId58" Type="http://schemas.openxmlformats.org/officeDocument/2006/relationships/image" Target="media/image70.jpeg"/><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image" Target="media/image80.png"/><Relationship Id="rId19" Type="http://schemas.openxmlformats.org/officeDocument/2006/relationships/hyperlink" Target="http://www.phlu.ch/beratungen-angebote/dienstleistungszentren/zmrb/ihrf.html" TargetMode="External"/><Relationship Id="rId14" Type="http://schemas.openxmlformats.org/officeDocument/2006/relationships/hyperlink" Target="http://www.swissethics.ch" TargetMode="External"/><Relationship Id="rId22" Type="http://schemas.openxmlformats.org/officeDocument/2006/relationships/hyperlink" Target="https://www.bagues.de/de/" TargetMode="External"/><Relationship Id="rId27" Type="http://schemas.openxmlformats.org/officeDocument/2006/relationships/hyperlink" Target="https://www.admin.ch/gov/de/start/dokumentation/medienmitteilungen.msg-id-94465.html" TargetMode="External"/><Relationship Id="rId30" Type="http://schemas.openxmlformats.org/officeDocument/2006/relationships/hyperlink" Target="https://www.edk.ch/de/bildungssystem/ides" TargetMode="External"/><Relationship Id="rId35" Type="http://schemas.openxmlformats.org/officeDocument/2006/relationships/hyperlink" Target="https://www.ag.ch/grossrat/grweb/de/195/Detail%20Gesch%C3%A4ft?ProzId=5892560" TargetMode="External"/><Relationship Id="rId43" Type="http://schemas.openxmlformats.org/officeDocument/2006/relationships/hyperlink" Target="https://www.notes.zh.ch/sk/VNL/vnl.nsf/vw-alldocuments/6BF2EC759B9254E6C125898200338B27" TargetMode="External"/><Relationship Id="rId48" Type="http://schemas.openxmlformats.org/officeDocument/2006/relationships/image" Target="media/image3.jpeg"/><Relationship Id="rId56" Type="http://schemas.openxmlformats.org/officeDocument/2006/relationships/image" Target="media/image60.jpeg"/><Relationship Id="rId64" Type="http://schemas.openxmlformats.org/officeDocument/2006/relationships/hyperlink" Target="http://www.szh.ch/weiterbildungskurse" TargetMode="External"/><Relationship Id="rId69"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ojs.szh.ch/zeitschrift/article/view/872" TargetMode="External"/><Relationship Id="rId17" Type="http://schemas.openxmlformats.org/officeDocument/2006/relationships/hyperlink" Target="http://www.unifr.ch/ethique/de" TargetMode="External"/><Relationship Id="rId25" Type="http://schemas.openxmlformats.org/officeDocument/2006/relationships/hyperlink" Target="https://www.proinfirmis.ch/politik/behindertensession.html" TargetMode="External"/><Relationship Id="rId33" Type="http://schemas.openxmlformats.org/officeDocument/2006/relationships/hyperlink" Target="https://www.parlament.ch/de/ratsbetrieb/suche-curia-vista/geschaeft?AffairId=20233222" TargetMode="External"/><Relationship Id="rId38" Type="http://schemas.openxmlformats.org/officeDocument/2006/relationships/hyperlink" Target="https://www.baselland.ch/politik-und-behorden/landrat-parlament/geschafte/geschaefte-ab-juli-2015?i=https%3A//baselland.talus.ch/de/politik/cdws/geschaeft.php%3Fgid%3D1f731b931aee48fe8fe4f5b8737c9108" TargetMode="External"/><Relationship Id="rId46" Type="http://schemas.openxmlformats.org/officeDocument/2006/relationships/image" Target="media/image20.jpeg"/><Relationship Id="rId59" Type="http://schemas.openxmlformats.org/officeDocument/2006/relationships/hyperlink" Target="https://filmsdulosange.com/film/saint-omer/" TargetMode="External"/><Relationship Id="rId67" Type="http://schemas.openxmlformats.org/officeDocument/2006/relationships/footer" Target="footer1.xml"/><Relationship Id="rId20" Type="http://schemas.openxmlformats.org/officeDocument/2006/relationships/image" Target="media/image1.jpeg"/><Relationship Id="rId41" Type="http://schemas.openxmlformats.org/officeDocument/2006/relationships/hyperlink" Target="https://www.lu.ch/kr/parlamentsgeschaefte/detail?ges=95fa46fbefe244f6b04fff1ca13e569e" TargetMode="External"/><Relationship Id="rId54" Type="http://schemas.openxmlformats.org/officeDocument/2006/relationships/image" Target="media/image50.tiff"/><Relationship Id="rId62" Type="http://schemas.openxmlformats.org/officeDocument/2006/relationships/image" Target="media/image9.png"/><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thik.uzh.ch" TargetMode="External"/><Relationship Id="rId23" Type="http://schemas.openxmlformats.org/officeDocument/2006/relationships/hyperlink" Target="http://isl-ev.de/index.php/aktuelles/nachrichten/1406-liga-selbstvertretung-gegruendet" TargetMode="External"/><Relationship Id="rId28" Type="http://schemas.openxmlformats.org/officeDocument/2006/relationships/hyperlink" Target="https://edudoc.ch/record/230205" TargetMode="External"/><Relationship Id="rId36" Type="http://schemas.openxmlformats.org/officeDocument/2006/relationships/hyperlink" Target="https://www.ag.ch/grossrat/grweb/de/195/Detail%20Gesch%C3%A4ft?ProzId=5839348" TargetMode="External"/><Relationship Id="rId49" Type="http://schemas.openxmlformats.org/officeDocument/2006/relationships/image" Target="media/image30.jpeg"/><Relationship Id="rId57" Type="http://schemas.openxmlformats.org/officeDocument/2006/relationships/image" Target="media/image7.jpeg"/><Relationship Id="rId10" Type="http://schemas.openxmlformats.org/officeDocument/2006/relationships/endnotes" Target="endnotes.xml"/><Relationship Id="rId31" Type="http://schemas.openxmlformats.org/officeDocument/2006/relationships/hyperlink" Target="https://www.parlament.ch/de/ratsbetrieb/curia-vista" TargetMode="External"/><Relationship Id="rId44" Type="http://schemas.openxmlformats.org/officeDocument/2006/relationships/hyperlink" Target="https://www.hep-verlag.ch/einfach-gut-kooperieren" TargetMode="External"/><Relationship Id="rId52" Type="http://schemas.openxmlformats.org/officeDocument/2006/relationships/hyperlink" Target="https://www.klinkhardt.de/verlagsprogramm/2553.html" TargetMode="External"/><Relationship Id="rId60" Type="http://schemas.openxmlformats.org/officeDocument/2006/relationships/image" Target="media/image8.pn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js.szh.ch/b/article/download/23/17" TargetMode="External"/><Relationship Id="rId18" Type="http://schemas.openxmlformats.org/officeDocument/2006/relationships/hyperlink" Target="http://www.samw.ch/de/Ethik" TargetMode="External"/><Relationship Id="rId39" Type="http://schemas.openxmlformats.org/officeDocument/2006/relationships/hyperlink" Target="https://grosserrat.bs.ch/ratsbetrieb/geschaefte/200112298" TargetMode="External"/><Relationship Id="rId34" Type="http://schemas.openxmlformats.org/officeDocument/2006/relationships/hyperlink" Target="https://www.fedlex.admin.ch/de/consultation-procedures/foreseen" TargetMode="External"/><Relationship Id="rId50" Type="http://schemas.openxmlformats.org/officeDocument/2006/relationships/image" Target="media/image4.jpeg"/><Relationship Id="rId55" Type="http://schemas.openxmlformats.org/officeDocument/2006/relationships/image" Target="media/image6.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00D52A09-5DA3-4B06-B999-4CD25D0BF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11</Pages>
  <Words>4108</Words>
  <Characters>25881</Characters>
  <Application>Microsoft Office Word</Application>
  <DocSecurity>0</DocSecurity>
  <Lines>215</Lines>
  <Paragraphs>59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29930</CharactersWithSpaces>
  <SharedDoc>false</SharedDoc>
  <HLinks>
    <vt:vector size="378" baseType="variant">
      <vt:variant>
        <vt:i4>5505037</vt:i4>
      </vt:variant>
      <vt:variant>
        <vt:i4>234</vt:i4>
      </vt:variant>
      <vt:variant>
        <vt:i4>0</vt:i4>
      </vt:variant>
      <vt:variant>
        <vt:i4>5</vt:i4>
      </vt:variant>
      <vt:variant>
        <vt:lpwstr>https://www.alphacentauristudios.com/portfolio-item/egalite/</vt:lpwstr>
      </vt:variant>
      <vt:variant>
        <vt:lpwstr/>
      </vt:variant>
      <vt:variant>
        <vt:i4>8323114</vt:i4>
      </vt:variant>
      <vt:variant>
        <vt:i4>231</vt:i4>
      </vt:variant>
      <vt:variant>
        <vt:i4>0</vt:i4>
      </vt:variant>
      <vt:variant>
        <vt:i4>5</vt:i4>
      </vt:variant>
      <vt:variant>
        <vt:lpwstr>https://www.moviepilot.de/people/kida-khodr-ramadan</vt:lpwstr>
      </vt:variant>
      <vt:variant>
        <vt:lpwstr/>
      </vt:variant>
      <vt:variant>
        <vt:i4>4128867</vt:i4>
      </vt:variant>
      <vt:variant>
        <vt:i4>228</vt:i4>
      </vt:variant>
      <vt:variant>
        <vt:i4>0</vt:i4>
      </vt:variant>
      <vt:variant>
        <vt:i4>5</vt:i4>
      </vt:variant>
      <vt:variant>
        <vt:lpwstr>http://www.wildbunch-germany.de/movie/zwischen-uns</vt:lpwstr>
      </vt:variant>
      <vt:variant>
        <vt:lpwstr/>
      </vt:variant>
      <vt:variant>
        <vt:i4>2949243</vt:i4>
      </vt:variant>
      <vt:variant>
        <vt:i4>225</vt:i4>
      </vt:variant>
      <vt:variant>
        <vt:i4>0</vt:i4>
      </vt:variant>
      <vt:variant>
        <vt:i4>5</vt:i4>
      </vt:variant>
      <vt:variant>
        <vt:lpwstr>http://www.beltz.de/fachmedien/sozialpaedagogik_soziale_arbeit/produkte/details/47650-polyvalenz-und-vulneranz.html</vt:lpwstr>
      </vt:variant>
      <vt:variant>
        <vt:lpwstr/>
      </vt:variant>
      <vt:variant>
        <vt:i4>4128882</vt:i4>
      </vt:variant>
      <vt:variant>
        <vt:i4>222</vt:i4>
      </vt:variant>
      <vt:variant>
        <vt:i4>0</vt:i4>
      </vt:variant>
      <vt:variant>
        <vt:i4>5</vt:i4>
      </vt:variant>
      <vt:variant>
        <vt:lpwstr>https://www.transcript-verlag.de/media/pdf/3d/ff/65/oa9783839458266.pdf</vt:lpwstr>
      </vt:variant>
      <vt:variant>
        <vt:lpwstr/>
      </vt:variant>
      <vt:variant>
        <vt:i4>5767261</vt:i4>
      </vt:variant>
      <vt:variant>
        <vt:i4>219</vt:i4>
      </vt:variant>
      <vt:variant>
        <vt:i4>0</vt:i4>
      </vt:variant>
      <vt:variant>
        <vt:i4>5</vt:i4>
      </vt:variant>
      <vt:variant>
        <vt:lpwstr>https://link.springer.com/book/10.1007/978-3-658-38851-5</vt:lpwstr>
      </vt:variant>
      <vt:variant>
        <vt:lpwstr/>
      </vt:variant>
      <vt:variant>
        <vt:i4>5177412</vt:i4>
      </vt:variant>
      <vt:variant>
        <vt:i4>216</vt:i4>
      </vt:variant>
      <vt:variant>
        <vt:i4>0</vt:i4>
      </vt:variant>
      <vt:variant>
        <vt:i4>5</vt:i4>
      </vt:variant>
      <vt:variant>
        <vt:lpwstr>https://www.vd.ch/toutes-les-autorites/grand-conseil/depute-e-s/detail-objet/id/22_INT_100/membre/267388/</vt:lpwstr>
      </vt:variant>
      <vt:variant>
        <vt:lpwstr/>
      </vt:variant>
      <vt:variant>
        <vt:i4>6291561</vt:i4>
      </vt:variant>
      <vt:variant>
        <vt:i4>213</vt:i4>
      </vt:variant>
      <vt:variant>
        <vt:i4>0</vt:i4>
      </vt:variant>
      <vt:variant>
        <vt:i4>5</vt:i4>
      </vt:variant>
      <vt:variant>
        <vt:lpwstr>https://www.vd.ch/toutes-les-autorites/grand-conseil/depute-e-s/detail-objet/id/22_POS_47/membre/3452/</vt:lpwstr>
      </vt:variant>
      <vt:variant>
        <vt:lpwstr/>
      </vt:variant>
      <vt:variant>
        <vt:i4>2162730</vt:i4>
      </vt:variant>
      <vt:variant>
        <vt:i4>210</vt:i4>
      </vt:variant>
      <vt:variant>
        <vt:i4>0</vt:i4>
      </vt:variant>
      <vt:variant>
        <vt:i4>5</vt:i4>
      </vt:variant>
      <vt:variant>
        <vt:lpwstr>https://www.ratsinfo.sg.ch/geschaefte/5533</vt:lpwstr>
      </vt:variant>
      <vt:variant>
        <vt:lpwstr>documents</vt:lpwstr>
      </vt:variant>
      <vt:variant>
        <vt:i4>5963780</vt:i4>
      </vt:variant>
      <vt:variant>
        <vt:i4>207</vt:i4>
      </vt:variant>
      <vt:variant>
        <vt:i4>0</vt:i4>
      </vt:variant>
      <vt:variant>
        <vt:i4>5</vt:i4>
      </vt:variant>
      <vt:variant>
        <vt:lpwstr>https://www.nw.ch/politbusiness/95780</vt:lpwstr>
      </vt:variant>
      <vt:variant>
        <vt:lpwstr/>
      </vt:variant>
      <vt:variant>
        <vt:i4>3932203</vt:i4>
      </vt:variant>
      <vt:variant>
        <vt:i4>204</vt:i4>
      </vt:variant>
      <vt:variant>
        <vt:i4>0</vt:i4>
      </vt:variant>
      <vt:variant>
        <vt:i4>5</vt:i4>
      </vt:variant>
      <vt:variant>
        <vt:lpwstr>https://www.ne.ch/autorites/GC/objets/Documents/Interpellations/2022/22217.pdf</vt:lpwstr>
      </vt:variant>
      <vt:variant>
        <vt:lpwstr/>
      </vt:variant>
      <vt:variant>
        <vt:i4>4522011</vt:i4>
      </vt:variant>
      <vt:variant>
        <vt:i4>201</vt:i4>
      </vt:variant>
      <vt:variant>
        <vt:i4>0</vt:i4>
      </vt:variant>
      <vt:variant>
        <vt:i4>5</vt:i4>
      </vt:variant>
      <vt:variant>
        <vt:lpwstr>https://www.lu.ch/kr/parlamentsgeschaefte/detail?ges=191548251c644ed4a798c36b3901ac44</vt:lpwstr>
      </vt:variant>
      <vt:variant>
        <vt:lpwstr/>
      </vt:variant>
      <vt:variant>
        <vt:i4>3670127</vt:i4>
      </vt:variant>
      <vt:variant>
        <vt:i4>198</vt:i4>
      </vt:variant>
      <vt:variant>
        <vt:i4>0</vt:i4>
      </vt:variant>
      <vt:variant>
        <vt:i4>5</vt:i4>
      </vt:variant>
      <vt:variant>
        <vt:lpwstr>https://www.jura.ch/InterventionParlementaire.ashx?id=3491&amp;fid=I0016180</vt:lpwstr>
      </vt:variant>
      <vt:variant>
        <vt:lpwstr/>
      </vt:variant>
      <vt:variant>
        <vt:i4>1245203</vt:i4>
      </vt:variant>
      <vt:variant>
        <vt:i4>195</vt:i4>
      </vt:variant>
      <vt:variant>
        <vt:i4>0</vt:i4>
      </vt:variant>
      <vt:variant>
        <vt:i4>5</vt:i4>
      </vt:variant>
      <vt:variant>
        <vt:lpwstr>https://www.gr.be.ch/de/start/geschaefte/geschaeftssuche/geschaeftsdetail.html?guid=b9a59e3d7ab74e4a980faf57ef00a763</vt:lpwstr>
      </vt:variant>
      <vt:variant>
        <vt:lpwstr/>
      </vt:variant>
      <vt:variant>
        <vt:i4>4259932</vt:i4>
      </vt:variant>
      <vt:variant>
        <vt:i4>192</vt:i4>
      </vt:variant>
      <vt:variant>
        <vt:i4>0</vt:i4>
      </vt:variant>
      <vt:variant>
        <vt:i4>5</vt:i4>
      </vt:variant>
      <vt:variant>
        <vt:lpwstr>https://www.rrgr-service.apps.be.ch/api/gr/documents/document/b29fe9da3dcd4406bcb388116944f2ad-332/3/Vorstoss-de.pdf</vt:lpwstr>
      </vt:variant>
      <vt:variant>
        <vt:lpwstr/>
      </vt:variant>
      <vt:variant>
        <vt:i4>2293796</vt:i4>
      </vt:variant>
      <vt:variant>
        <vt:i4>189</vt:i4>
      </vt:variant>
      <vt:variant>
        <vt:i4>0</vt:i4>
      </vt:variant>
      <vt:variant>
        <vt:i4>5</vt:i4>
      </vt:variant>
      <vt:variant>
        <vt:lpwstr>https://www.ag.ch/grossrat/grweb/de/195/Detail Gesch%C3%A4ft?ProzId=5515613</vt:lpwstr>
      </vt:variant>
      <vt:variant>
        <vt:lpwstr/>
      </vt:variant>
      <vt:variant>
        <vt:i4>2490402</vt:i4>
      </vt:variant>
      <vt:variant>
        <vt:i4>186</vt:i4>
      </vt:variant>
      <vt:variant>
        <vt:i4>0</vt:i4>
      </vt:variant>
      <vt:variant>
        <vt:i4>5</vt:i4>
      </vt:variant>
      <vt:variant>
        <vt:lpwstr>https://www.ag.ch/grossrat/grweb/de/195/Detail Gesch%C3%A4ft?ProzId=5634266</vt:lpwstr>
      </vt:variant>
      <vt:variant>
        <vt:lpwstr/>
      </vt:variant>
      <vt:variant>
        <vt:i4>2097193</vt:i4>
      </vt:variant>
      <vt:variant>
        <vt:i4>183</vt:i4>
      </vt:variant>
      <vt:variant>
        <vt:i4>0</vt:i4>
      </vt:variant>
      <vt:variant>
        <vt:i4>5</vt:i4>
      </vt:variant>
      <vt:variant>
        <vt:lpwstr>https://www.ag.ch/grossrat/grweb/de/195/Detail Gesch%C3%A4ft?ProzId=5723863</vt:lpwstr>
      </vt:variant>
      <vt:variant>
        <vt:lpwstr/>
      </vt:variant>
      <vt:variant>
        <vt:i4>1703938</vt:i4>
      </vt:variant>
      <vt:variant>
        <vt:i4>180</vt:i4>
      </vt:variant>
      <vt:variant>
        <vt:i4>0</vt:i4>
      </vt:variant>
      <vt:variant>
        <vt:i4>5</vt:i4>
      </vt:variant>
      <vt:variant>
        <vt:lpwstr>https://www.parlament.ch/de/ratsbetrieb/suche-curia-vista/geschaeft?AffairId=20223616</vt:lpwstr>
      </vt:variant>
      <vt:variant>
        <vt:lpwstr/>
      </vt:variant>
      <vt:variant>
        <vt:i4>2031619</vt:i4>
      </vt:variant>
      <vt:variant>
        <vt:i4>177</vt:i4>
      </vt:variant>
      <vt:variant>
        <vt:i4>0</vt:i4>
      </vt:variant>
      <vt:variant>
        <vt:i4>5</vt:i4>
      </vt:variant>
      <vt:variant>
        <vt:lpwstr>https://www.parlament.ch/de/ratsbetrieb/suche-curia-vista/geschaeft?AffairId=20223740</vt:lpwstr>
      </vt:variant>
      <vt:variant>
        <vt:lpwstr/>
      </vt:variant>
      <vt:variant>
        <vt:i4>1245196</vt:i4>
      </vt:variant>
      <vt:variant>
        <vt:i4>174</vt:i4>
      </vt:variant>
      <vt:variant>
        <vt:i4>0</vt:i4>
      </vt:variant>
      <vt:variant>
        <vt:i4>5</vt:i4>
      </vt:variant>
      <vt:variant>
        <vt:lpwstr>https://www.parlament.ch/de/ratsbetrieb/suche-curia-vista/geschaeft?AffairId=20223888</vt:lpwstr>
      </vt:variant>
      <vt:variant>
        <vt:lpwstr/>
      </vt:variant>
      <vt:variant>
        <vt:i4>1835013</vt:i4>
      </vt:variant>
      <vt:variant>
        <vt:i4>171</vt:i4>
      </vt:variant>
      <vt:variant>
        <vt:i4>0</vt:i4>
      </vt:variant>
      <vt:variant>
        <vt:i4>5</vt:i4>
      </vt:variant>
      <vt:variant>
        <vt:lpwstr>https://www.parlament.ch/de/ratsbetrieb/suche-curia-vista/geschaeft?AffairId=20224104</vt:lpwstr>
      </vt:variant>
      <vt:variant>
        <vt:lpwstr/>
      </vt:variant>
      <vt:variant>
        <vt:i4>1703942</vt:i4>
      </vt:variant>
      <vt:variant>
        <vt:i4>168</vt:i4>
      </vt:variant>
      <vt:variant>
        <vt:i4>0</vt:i4>
      </vt:variant>
      <vt:variant>
        <vt:i4>5</vt:i4>
      </vt:variant>
      <vt:variant>
        <vt:lpwstr>https://www.parlament.ch/de/ratsbetrieb/suche-curia-vista/geschaeft?AffairId=20224262</vt:lpwstr>
      </vt:variant>
      <vt:variant>
        <vt:lpwstr/>
      </vt:variant>
      <vt:variant>
        <vt:i4>2687080</vt:i4>
      </vt:variant>
      <vt:variant>
        <vt:i4>165</vt:i4>
      </vt:variant>
      <vt:variant>
        <vt:i4>0</vt:i4>
      </vt:variant>
      <vt:variant>
        <vt:i4>5</vt:i4>
      </vt:variant>
      <vt:variant>
        <vt:lpwstr>https://phzh.ch/de/ueber-uns/Medien/News/2022/09/forderzusage-fur-neues-snf-forschungsprojekt/</vt:lpwstr>
      </vt:variant>
      <vt:variant>
        <vt:lpwstr/>
      </vt:variant>
      <vt:variant>
        <vt:i4>4325405</vt:i4>
      </vt:variant>
      <vt:variant>
        <vt:i4>162</vt:i4>
      </vt:variant>
      <vt:variant>
        <vt:i4>0</vt:i4>
      </vt:variant>
      <vt:variant>
        <vt:i4>5</vt:i4>
      </vt:variant>
      <vt:variant>
        <vt:lpwstr>https://www.phlu.ch/forschung/projekte/15741/detail.html</vt:lpwstr>
      </vt:variant>
      <vt:variant>
        <vt:lpwstr/>
      </vt:variant>
      <vt:variant>
        <vt:i4>8192106</vt:i4>
      </vt:variant>
      <vt:variant>
        <vt:i4>159</vt:i4>
      </vt:variant>
      <vt:variant>
        <vt:i4>0</vt:i4>
      </vt:variant>
      <vt:variant>
        <vt:i4>5</vt:i4>
      </vt:variant>
      <vt:variant>
        <vt:lpwstr>https://www.hfh.ch/projekt/teilhabe-in-der-kindertagesstaette-inklusion-aus-sicht-der-fachpersonen-kinderbetreuung</vt:lpwstr>
      </vt:variant>
      <vt:variant>
        <vt:lpwstr/>
      </vt:variant>
      <vt:variant>
        <vt:i4>7602227</vt:i4>
      </vt:variant>
      <vt:variant>
        <vt:i4>156</vt:i4>
      </vt:variant>
      <vt:variant>
        <vt:i4>0</vt:i4>
      </vt:variant>
      <vt:variant>
        <vt:i4>5</vt:i4>
      </vt:variant>
      <vt:variant>
        <vt:lpwstr>https://www.hfh.ch/projekt/scap</vt:lpwstr>
      </vt:variant>
      <vt:variant>
        <vt:lpwstr/>
      </vt:variant>
      <vt:variant>
        <vt:i4>6029376</vt:i4>
      </vt:variant>
      <vt:variant>
        <vt:i4>153</vt:i4>
      </vt:variant>
      <vt:variant>
        <vt:i4>0</vt:i4>
      </vt:variant>
      <vt:variant>
        <vt:i4>5</vt:i4>
      </vt:variant>
      <vt:variant>
        <vt:lpwstr>https://www.inclusion-digital.ch/</vt:lpwstr>
      </vt:variant>
      <vt:variant>
        <vt:lpwstr/>
      </vt:variant>
      <vt:variant>
        <vt:i4>4587524</vt:i4>
      </vt:variant>
      <vt:variant>
        <vt:i4>150</vt:i4>
      </vt:variant>
      <vt:variant>
        <vt:i4>0</vt:i4>
      </vt:variant>
      <vt:variant>
        <vt:i4>5</vt:i4>
      </vt:variant>
      <vt:variant>
        <vt:lpwstr>https://www.ur.ch/mmdirektionen/96769</vt:lpwstr>
      </vt:variant>
      <vt:variant>
        <vt:lpwstr/>
      </vt:variant>
      <vt:variant>
        <vt:i4>786458</vt:i4>
      </vt:variant>
      <vt:variant>
        <vt:i4>147</vt:i4>
      </vt:variant>
      <vt:variant>
        <vt:i4>0</vt:i4>
      </vt:variant>
      <vt:variant>
        <vt:i4>5</vt:i4>
      </vt:variant>
      <vt:variant>
        <vt:lpwstr>https://www.sgb-fss.ch/tessin-lis-anerkannt/</vt:lpwstr>
      </vt:variant>
      <vt:variant>
        <vt:lpwstr/>
      </vt:variant>
      <vt:variant>
        <vt:i4>8323173</vt:i4>
      </vt:variant>
      <vt:variant>
        <vt:i4>144</vt:i4>
      </vt:variant>
      <vt:variant>
        <vt:i4>0</vt:i4>
      </vt:variant>
      <vt:variant>
        <vt:i4>5</vt:i4>
      </vt:variant>
      <vt:variant>
        <vt:lpwstr>https://www.mekis.ch/instrumente/fuer-menschen-mit-kognitiven-einschraenkungen-zu-gefahren-im-netz.html</vt:lpwstr>
      </vt:variant>
      <vt:variant>
        <vt:lpwstr/>
      </vt:variant>
      <vt:variant>
        <vt:i4>393245</vt:i4>
      </vt:variant>
      <vt:variant>
        <vt:i4>141</vt:i4>
      </vt:variant>
      <vt:variant>
        <vt:i4>0</vt:i4>
      </vt:variant>
      <vt:variant>
        <vt:i4>5</vt:i4>
      </vt:variant>
      <vt:variant>
        <vt:lpwstr>https://insieme.ch/news/gesundheit-und-lebensqualitaet/massive-defizite-im-kampf-gegen-geschlechtsbezogene-gewalt-in-der-schweiz/</vt:lpwstr>
      </vt:variant>
      <vt:variant>
        <vt:lpwstr/>
      </vt:variant>
      <vt:variant>
        <vt:i4>2097275</vt:i4>
      </vt:variant>
      <vt:variant>
        <vt:i4>138</vt:i4>
      </vt:variant>
      <vt:variant>
        <vt:i4>0</vt:i4>
      </vt:variant>
      <vt:variant>
        <vt:i4>5</vt:i4>
      </vt:variant>
      <vt:variant>
        <vt:lpwstr>https://www.lch.ch/lch/ueber-uns/veranstaltungen/detail/integrativer-unterricht-im-realitaets-check</vt:lpwstr>
      </vt:variant>
      <vt:variant>
        <vt:lpwstr/>
      </vt:variant>
      <vt:variant>
        <vt:i4>2621555</vt:i4>
      </vt:variant>
      <vt:variant>
        <vt:i4>135</vt:i4>
      </vt:variant>
      <vt:variant>
        <vt:i4>0</vt:i4>
      </vt:variant>
      <vt:variant>
        <vt:i4>5</vt:i4>
      </vt:variant>
      <vt:variant>
        <vt:lpwstr>https://www.lch.ch/publikationen/positionspapiere/detail/lch-position-zur-integration-der-sonderpaedagogik-in-die-regelschulen</vt:lpwstr>
      </vt:variant>
      <vt:variant>
        <vt:lpwstr/>
      </vt:variant>
      <vt:variant>
        <vt:i4>5177432</vt:i4>
      </vt:variant>
      <vt:variant>
        <vt:i4>132</vt:i4>
      </vt:variant>
      <vt:variant>
        <vt:i4>0</vt:i4>
      </vt:variant>
      <vt:variant>
        <vt:i4>5</vt:i4>
      </vt:variant>
      <vt:variant>
        <vt:lpwstr>https://www.inclusion-handicap.ch/de/medien/fortschritte-bei-iv-berechnung-und-iv-gutachten-713.html</vt:lpwstr>
      </vt:variant>
      <vt:variant>
        <vt:lpwstr/>
      </vt:variant>
      <vt:variant>
        <vt:i4>2162800</vt:i4>
      </vt:variant>
      <vt:variant>
        <vt:i4>129</vt:i4>
      </vt:variant>
      <vt:variant>
        <vt:i4>0</vt:i4>
      </vt:variant>
      <vt:variant>
        <vt:i4>5</vt:i4>
      </vt:variant>
      <vt:variant>
        <vt:lpwstr>https://www.inclusion-handicap.ch/</vt:lpwstr>
      </vt:variant>
      <vt:variant>
        <vt:lpwstr/>
      </vt:variant>
      <vt:variant>
        <vt:i4>720898</vt:i4>
      </vt:variant>
      <vt:variant>
        <vt:i4>126</vt:i4>
      </vt:variant>
      <vt:variant>
        <vt:i4>0</vt:i4>
      </vt:variant>
      <vt:variant>
        <vt:i4>5</vt:i4>
      </vt:variant>
      <vt:variant>
        <vt:lpwstr>https://www.bmj.de/SharedDocs/Gesetzgebungsverfahren/DE/Reform_Betreuungsrecht_Vormundschaft.html</vt:lpwstr>
      </vt:variant>
      <vt:variant>
        <vt:lpwstr/>
      </vt:variant>
      <vt:variant>
        <vt:i4>1572933</vt:i4>
      </vt:variant>
      <vt:variant>
        <vt:i4>123</vt:i4>
      </vt:variant>
      <vt:variant>
        <vt:i4>0</vt:i4>
      </vt:variant>
      <vt:variant>
        <vt:i4>5</vt:i4>
      </vt:variant>
      <vt:variant>
        <vt:lpwstr>http://www.bildungsserver.de/</vt:lpwstr>
      </vt:variant>
      <vt:variant>
        <vt:lpwstr/>
      </vt:variant>
      <vt:variant>
        <vt:i4>327765</vt:i4>
      </vt:variant>
      <vt:variant>
        <vt:i4>120</vt:i4>
      </vt:variant>
      <vt:variant>
        <vt:i4>0</vt:i4>
      </vt:variant>
      <vt:variant>
        <vt:i4>5</vt:i4>
      </vt:variant>
      <vt:variant>
        <vt:lpwstr>http://www.arbeitsagentur.de/</vt:lpwstr>
      </vt:variant>
      <vt:variant>
        <vt:lpwstr/>
      </vt:variant>
      <vt:variant>
        <vt:i4>6291519</vt:i4>
      </vt:variant>
      <vt:variant>
        <vt:i4>117</vt:i4>
      </vt:variant>
      <vt:variant>
        <vt:i4>0</vt:i4>
      </vt:variant>
      <vt:variant>
        <vt:i4>5</vt:i4>
      </vt:variant>
      <vt:variant>
        <vt:lpwstr>http://www.bibb.de/</vt:lpwstr>
      </vt:variant>
      <vt:variant>
        <vt:lpwstr/>
      </vt:variant>
      <vt:variant>
        <vt:i4>851990</vt:i4>
      </vt:variant>
      <vt:variant>
        <vt:i4>114</vt:i4>
      </vt:variant>
      <vt:variant>
        <vt:i4>0</vt:i4>
      </vt:variant>
      <vt:variant>
        <vt:i4>5</vt:i4>
      </vt:variant>
      <vt:variant>
        <vt:lpwstr>http://www.berufsbildung.ch/</vt:lpwstr>
      </vt:variant>
      <vt:variant>
        <vt:lpwstr/>
      </vt:variant>
      <vt:variant>
        <vt:i4>917527</vt:i4>
      </vt:variant>
      <vt:variant>
        <vt:i4>111</vt:i4>
      </vt:variant>
      <vt:variant>
        <vt:i4>0</vt:i4>
      </vt:variant>
      <vt:variant>
        <vt:i4>5</vt:i4>
      </vt:variant>
      <vt:variant>
        <vt:lpwstr>http://www.insos.ch/</vt:lpwstr>
      </vt:variant>
      <vt:variant>
        <vt:lpwstr/>
      </vt:variant>
      <vt:variant>
        <vt:i4>720972</vt:i4>
      </vt:variant>
      <vt:variant>
        <vt:i4>108</vt:i4>
      </vt:variant>
      <vt:variant>
        <vt:i4>0</vt:i4>
      </vt:variant>
      <vt:variant>
        <vt:i4>5</vt:i4>
      </vt:variant>
      <vt:variant>
        <vt:lpwstr>http://www.frueherziehung.ch/</vt:lpwstr>
      </vt:variant>
      <vt:variant>
        <vt:lpwstr/>
      </vt:variant>
      <vt:variant>
        <vt:i4>2031686</vt:i4>
      </vt:variant>
      <vt:variant>
        <vt:i4>105</vt:i4>
      </vt:variant>
      <vt:variant>
        <vt:i4>0</vt:i4>
      </vt:variant>
      <vt:variant>
        <vt:i4>5</vt:i4>
      </vt:variant>
      <vt:variant>
        <vt:lpwstr>http://www.zemces.ch/</vt:lpwstr>
      </vt:variant>
      <vt:variant>
        <vt:lpwstr/>
      </vt:variant>
      <vt:variant>
        <vt:i4>7077943</vt:i4>
      </vt:variant>
      <vt:variant>
        <vt:i4>102</vt:i4>
      </vt:variant>
      <vt:variant>
        <vt:i4>0</vt:i4>
      </vt:variant>
      <vt:variant>
        <vt:i4>5</vt:i4>
      </vt:variant>
      <vt:variant>
        <vt:lpwstr>https://edudoc.ch/record/119342</vt:lpwstr>
      </vt:variant>
      <vt:variant>
        <vt:lpwstr/>
      </vt:variant>
      <vt:variant>
        <vt:i4>6815793</vt:i4>
      </vt:variant>
      <vt:variant>
        <vt:i4>99</vt:i4>
      </vt:variant>
      <vt:variant>
        <vt:i4>0</vt:i4>
      </vt:variant>
      <vt:variant>
        <vt:i4>5</vt:i4>
      </vt:variant>
      <vt:variant>
        <vt:lpwstr>https://edudoc.ch/record/128615</vt:lpwstr>
      </vt:variant>
      <vt:variant>
        <vt:lpwstr/>
      </vt:variant>
      <vt:variant>
        <vt:i4>5570642</vt:i4>
      </vt:variant>
      <vt:variant>
        <vt:i4>96</vt:i4>
      </vt:variant>
      <vt:variant>
        <vt:i4>0</vt:i4>
      </vt:variant>
      <vt:variant>
        <vt:i4>5</vt:i4>
      </vt:variant>
      <vt:variant>
        <vt:lpwstr>https://www.szh-csps.ch/z2019-07-02/</vt:lpwstr>
      </vt:variant>
      <vt:variant>
        <vt:lpwstr/>
      </vt:variant>
      <vt:variant>
        <vt:i4>917525</vt:i4>
      </vt:variant>
      <vt:variant>
        <vt:i4>93</vt:i4>
      </vt:variant>
      <vt:variant>
        <vt:i4>0</vt:i4>
      </vt:variant>
      <vt:variant>
        <vt:i4>5</vt:i4>
      </vt:variant>
      <vt:variant>
        <vt:lpwstr>https://doi.org/10.1024/1010-0652/a000353</vt:lpwstr>
      </vt:variant>
      <vt:variant>
        <vt:lpwstr/>
      </vt:variant>
      <vt:variant>
        <vt:i4>1179701</vt:i4>
      </vt:variant>
      <vt:variant>
        <vt:i4>86</vt:i4>
      </vt:variant>
      <vt:variant>
        <vt:i4>0</vt:i4>
      </vt:variant>
      <vt:variant>
        <vt:i4>5</vt:i4>
      </vt:variant>
      <vt:variant>
        <vt:lpwstr/>
      </vt:variant>
      <vt:variant>
        <vt:lpwstr>_Toc124432315</vt:lpwstr>
      </vt:variant>
      <vt:variant>
        <vt:i4>1179701</vt:i4>
      </vt:variant>
      <vt:variant>
        <vt:i4>80</vt:i4>
      </vt:variant>
      <vt:variant>
        <vt:i4>0</vt:i4>
      </vt:variant>
      <vt:variant>
        <vt:i4>5</vt:i4>
      </vt:variant>
      <vt:variant>
        <vt:lpwstr/>
      </vt:variant>
      <vt:variant>
        <vt:lpwstr>_Toc124432314</vt:lpwstr>
      </vt:variant>
      <vt:variant>
        <vt:i4>1179701</vt:i4>
      </vt:variant>
      <vt:variant>
        <vt:i4>74</vt:i4>
      </vt:variant>
      <vt:variant>
        <vt:i4>0</vt:i4>
      </vt:variant>
      <vt:variant>
        <vt:i4>5</vt:i4>
      </vt:variant>
      <vt:variant>
        <vt:lpwstr/>
      </vt:variant>
      <vt:variant>
        <vt:lpwstr>_Toc124432313</vt:lpwstr>
      </vt:variant>
      <vt:variant>
        <vt:i4>1179701</vt:i4>
      </vt:variant>
      <vt:variant>
        <vt:i4>68</vt:i4>
      </vt:variant>
      <vt:variant>
        <vt:i4>0</vt:i4>
      </vt:variant>
      <vt:variant>
        <vt:i4>5</vt:i4>
      </vt:variant>
      <vt:variant>
        <vt:lpwstr/>
      </vt:variant>
      <vt:variant>
        <vt:lpwstr>_Toc124432312</vt:lpwstr>
      </vt:variant>
      <vt:variant>
        <vt:i4>1179701</vt:i4>
      </vt:variant>
      <vt:variant>
        <vt:i4>62</vt:i4>
      </vt:variant>
      <vt:variant>
        <vt:i4>0</vt:i4>
      </vt:variant>
      <vt:variant>
        <vt:i4>5</vt:i4>
      </vt:variant>
      <vt:variant>
        <vt:lpwstr/>
      </vt:variant>
      <vt:variant>
        <vt:lpwstr>_Toc124432311</vt:lpwstr>
      </vt:variant>
      <vt:variant>
        <vt:i4>1179701</vt:i4>
      </vt:variant>
      <vt:variant>
        <vt:i4>56</vt:i4>
      </vt:variant>
      <vt:variant>
        <vt:i4>0</vt:i4>
      </vt:variant>
      <vt:variant>
        <vt:i4>5</vt:i4>
      </vt:variant>
      <vt:variant>
        <vt:lpwstr/>
      </vt:variant>
      <vt:variant>
        <vt:lpwstr>_Toc124432310</vt:lpwstr>
      </vt:variant>
      <vt:variant>
        <vt:i4>1245237</vt:i4>
      </vt:variant>
      <vt:variant>
        <vt:i4>50</vt:i4>
      </vt:variant>
      <vt:variant>
        <vt:i4>0</vt:i4>
      </vt:variant>
      <vt:variant>
        <vt:i4>5</vt:i4>
      </vt:variant>
      <vt:variant>
        <vt:lpwstr/>
      </vt:variant>
      <vt:variant>
        <vt:lpwstr>_Toc124432300</vt:lpwstr>
      </vt:variant>
      <vt:variant>
        <vt:i4>1703988</vt:i4>
      </vt:variant>
      <vt:variant>
        <vt:i4>44</vt:i4>
      </vt:variant>
      <vt:variant>
        <vt:i4>0</vt:i4>
      </vt:variant>
      <vt:variant>
        <vt:i4>5</vt:i4>
      </vt:variant>
      <vt:variant>
        <vt:lpwstr/>
      </vt:variant>
      <vt:variant>
        <vt:lpwstr>_Toc124432294</vt:lpwstr>
      </vt:variant>
      <vt:variant>
        <vt:i4>1703988</vt:i4>
      </vt:variant>
      <vt:variant>
        <vt:i4>38</vt:i4>
      </vt:variant>
      <vt:variant>
        <vt:i4>0</vt:i4>
      </vt:variant>
      <vt:variant>
        <vt:i4>5</vt:i4>
      </vt:variant>
      <vt:variant>
        <vt:lpwstr/>
      </vt:variant>
      <vt:variant>
        <vt:lpwstr>_Toc124432293</vt:lpwstr>
      </vt:variant>
      <vt:variant>
        <vt:i4>1703988</vt:i4>
      </vt:variant>
      <vt:variant>
        <vt:i4>32</vt:i4>
      </vt:variant>
      <vt:variant>
        <vt:i4>0</vt:i4>
      </vt:variant>
      <vt:variant>
        <vt:i4>5</vt:i4>
      </vt:variant>
      <vt:variant>
        <vt:lpwstr/>
      </vt:variant>
      <vt:variant>
        <vt:lpwstr>_Toc124432292</vt:lpwstr>
      </vt:variant>
      <vt:variant>
        <vt:i4>1703988</vt:i4>
      </vt:variant>
      <vt:variant>
        <vt:i4>26</vt:i4>
      </vt:variant>
      <vt:variant>
        <vt:i4>0</vt:i4>
      </vt:variant>
      <vt:variant>
        <vt:i4>5</vt:i4>
      </vt:variant>
      <vt:variant>
        <vt:lpwstr/>
      </vt:variant>
      <vt:variant>
        <vt:lpwstr>_Toc124432291</vt:lpwstr>
      </vt:variant>
      <vt:variant>
        <vt:i4>1703988</vt:i4>
      </vt:variant>
      <vt:variant>
        <vt:i4>20</vt:i4>
      </vt:variant>
      <vt:variant>
        <vt:i4>0</vt:i4>
      </vt:variant>
      <vt:variant>
        <vt:i4>5</vt:i4>
      </vt:variant>
      <vt:variant>
        <vt:lpwstr/>
      </vt:variant>
      <vt:variant>
        <vt:lpwstr>_Toc124432290</vt:lpwstr>
      </vt:variant>
      <vt:variant>
        <vt:i4>1769524</vt:i4>
      </vt:variant>
      <vt:variant>
        <vt:i4>14</vt:i4>
      </vt:variant>
      <vt:variant>
        <vt:i4>0</vt:i4>
      </vt:variant>
      <vt:variant>
        <vt:i4>5</vt:i4>
      </vt:variant>
      <vt:variant>
        <vt:lpwstr/>
      </vt:variant>
      <vt:variant>
        <vt:lpwstr>_Toc124432289</vt:lpwstr>
      </vt:variant>
      <vt:variant>
        <vt:i4>1769524</vt:i4>
      </vt:variant>
      <vt:variant>
        <vt:i4>8</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creator>Wetter, Thomas</dc:creator>
  <cp:keywords/>
  <cp:lastModifiedBy>Wetter, Thomas</cp:lastModifiedBy>
  <cp:revision>1083</cp:revision>
  <cp:lastPrinted>2023-05-02T15:28:00Z</cp:lastPrinted>
  <dcterms:created xsi:type="dcterms:W3CDTF">2023-01-31T14:15:00Z</dcterms:created>
  <dcterms:modified xsi:type="dcterms:W3CDTF">2023-05-02T15:28:00Z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