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19B2A" w14:textId="3886AFA3" w:rsidR="001114E2" w:rsidRPr="0020358C" w:rsidRDefault="00571FDD" w:rsidP="00105672">
      <w:pPr>
        <w:pStyle w:val="Titel"/>
      </w:pPr>
      <w:r w:rsidRPr="00571FDD">
        <w:t>Chancen und Herausforderunge</w:t>
      </w:r>
      <w:r w:rsidR="002756F7">
        <w:t>n der Digitalisierung</w:t>
      </w:r>
      <w:r w:rsidRPr="00571FDD">
        <w:t xml:space="preserve"> für </w:t>
      </w:r>
      <w:r w:rsidR="002756F7">
        <w:t>die</w:t>
      </w:r>
      <w:r w:rsidR="002756F7" w:rsidRPr="00BB2CFD">
        <w:t xml:space="preserve"> </w:t>
      </w:r>
      <w:r w:rsidR="00094C99" w:rsidRPr="00F064EB">
        <w:rPr>
          <w:noProof/>
        </w:rPr>
        <w:t>gesellschaftliche</w:t>
      </w:r>
      <w:r w:rsidR="00094C99" w:rsidRPr="00BB2CFD">
        <w:t xml:space="preserve"> </w:t>
      </w:r>
      <w:r w:rsidR="002756F7" w:rsidRPr="00BB2CFD">
        <w:t>Teilhab</w:t>
      </w:r>
      <w:r w:rsidR="002756F7">
        <w:t xml:space="preserve">e von </w:t>
      </w:r>
      <w:r w:rsidRPr="00571FDD">
        <w:t>Menschen mit Behinderungen</w:t>
      </w:r>
    </w:p>
    <w:p w14:paraId="7A44F392" w14:textId="3E2EA928" w:rsidR="00B27025" w:rsidRPr="00BC5FD3" w:rsidRDefault="00BB2CFD" w:rsidP="00BC5FD3">
      <w:pPr>
        <w:pStyle w:val="Author"/>
        <w:rPr>
          <w:rFonts w:cs="Open Sans SemiCondensed"/>
          <w:lang w:val="de-CH"/>
        </w:rPr>
      </w:pPr>
      <w:r w:rsidRPr="005C3D3B">
        <w:rPr>
          <w:rFonts w:cs="Open Sans SemiCondensed"/>
          <w:lang w:val="de-CH"/>
        </w:rPr>
        <w:t>Seraina Caviezel Schmitz, Gabriele Fackler, Manuela Eder</w:t>
      </w:r>
      <w:r w:rsidR="00C66F9B">
        <w:rPr>
          <w:rFonts w:cs="Open Sans SemiCondensed"/>
          <w:lang w:val="de-CH"/>
        </w:rPr>
        <w:t xml:space="preserve"> und</w:t>
      </w:r>
      <w:r w:rsidRPr="005C3D3B">
        <w:rPr>
          <w:rFonts w:cs="Open Sans SemiCondensed"/>
          <w:lang w:val="de-CH"/>
        </w:rPr>
        <w:t xml:space="preserve"> Marcel Uhr</w:t>
      </w:r>
    </w:p>
    <w:p w14:paraId="3AB629E4" w14:textId="21F30902" w:rsidR="001114E2" w:rsidRDefault="00985126" w:rsidP="000352CE">
      <w:pPr>
        <w:pStyle w:val="Abstract"/>
        <w:rPr>
          <w:rFonts w:cs="Open Sans SemiCondensed"/>
        </w:rPr>
      </w:pPr>
      <w:r w:rsidRPr="00BC5FD3">
        <w:rPr>
          <w:rFonts w:cs="Open Sans SemiCondensed"/>
        </w:rPr>
        <w:t>Zusammenfassung</w:t>
      </w:r>
      <w:r w:rsidR="0090450B">
        <w:rPr>
          <w:rFonts w:cs="Open Sans SemiCondensed"/>
        </w:rPr>
        <w:t xml:space="preserve"> </w:t>
      </w:r>
      <w:r w:rsidR="00E7780E" w:rsidRPr="00237079">
        <w:rPr>
          <w:rFonts w:cs="Open Sans SemiCondensed"/>
        </w:rPr>
        <w:br/>
      </w:r>
      <w:r w:rsidR="00BB0DBB">
        <w:rPr>
          <w:rFonts w:cs="Open Sans SemiCondensed"/>
        </w:rPr>
        <w:t>Die</w:t>
      </w:r>
      <w:r w:rsidR="009916A7">
        <w:rPr>
          <w:rFonts w:cs="Open Sans SemiCondensed"/>
        </w:rPr>
        <w:t xml:space="preserve"> </w:t>
      </w:r>
      <w:r w:rsidR="00D973AA">
        <w:rPr>
          <w:rFonts w:cs="Open Sans SemiCondensed"/>
        </w:rPr>
        <w:t>D</w:t>
      </w:r>
      <w:r w:rsidR="00341559">
        <w:rPr>
          <w:rFonts w:cs="Open Sans SemiCondensed"/>
        </w:rPr>
        <w:t xml:space="preserve">igitalisierung </w:t>
      </w:r>
      <w:r w:rsidR="00350657">
        <w:rPr>
          <w:rFonts w:cs="Open Sans SemiCondensed"/>
        </w:rPr>
        <w:t xml:space="preserve">kann </w:t>
      </w:r>
      <w:r w:rsidR="00D973AA">
        <w:rPr>
          <w:rFonts w:cs="Open Sans SemiCondensed"/>
        </w:rPr>
        <w:t>Menschen mit Be</w:t>
      </w:r>
      <w:r w:rsidR="002F47D9">
        <w:rPr>
          <w:rFonts w:cs="Open Sans SemiCondensed"/>
        </w:rPr>
        <w:t>h</w:t>
      </w:r>
      <w:r w:rsidR="00D973AA">
        <w:rPr>
          <w:rFonts w:cs="Open Sans SemiCondensed"/>
        </w:rPr>
        <w:t>inderungen</w:t>
      </w:r>
      <w:r w:rsidR="00341559">
        <w:rPr>
          <w:rFonts w:cs="Open Sans SemiCondensed"/>
        </w:rPr>
        <w:t xml:space="preserve"> </w:t>
      </w:r>
      <w:r w:rsidR="00BB0DBB">
        <w:rPr>
          <w:rFonts w:cs="Open Sans SemiCondensed"/>
        </w:rPr>
        <w:t xml:space="preserve">dabei </w:t>
      </w:r>
      <w:r w:rsidR="00341559">
        <w:rPr>
          <w:rFonts w:cs="Open Sans SemiCondensed"/>
        </w:rPr>
        <w:t>unterstütz</w:t>
      </w:r>
      <w:r w:rsidR="00BB0DBB">
        <w:rPr>
          <w:rFonts w:cs="Open Sans SemiCondensed"/>
        </w:rPr>
        <w:t xml:space="preserve">en, an der Gesellschaft teilzuhaben. Das bedingt jedoch, dass </w:t>
      </w:r>
      <w:r w:rsidR="006B7C9F">
        <w:rPr>
          <w:rFonts w:cs="Open Sans SemiCondensed"/>
        </w:rPr>
        <w:t xml:space="preserve">digitale </w:t>
      </w:r>
      <w:r w:rsidR="00BB0DBB">
        <w:rPr>
          <w:rFonts w:cs="Open Sans SemiCondensed"/>
        </w:rPr>
        <w:t>Angebote b</w:t>
      </w:r>
      <w:r w:rsidR="0021554B">
        <w:rPr>
          <w:rFonts w:cs="Open Sans SemiCondensed"/>
        </w:rPr>
        <w:t>arrierefrei</w:t>
      </w:r>
      <w:r w:rsidR="00BB0DBB">
        <w:rPr>
          <w:rFonts w:cs="Open Sans SemiCondensed"/>
        </w:rPr>
        <w:t xml:space="preserve"> sind</w:t>
      </w:r>
      <w:r w:rsidR="0072623A">
        <w:rPr>
          <w:rFonts w:cs="Open Sans SemiCondensed"/>
        </w:rPr>
        <w:t xml:space="preserve">. </w:t>
      </w:r>
      <w:r w:rsidR="00017DC2">
        <w:rPr>
          <w:rFonts w:cs="Open Sans SemiCondensed"/>
        </w:rPr>
        <w:t xml:space="preserve">Es ist eine komplexe und </w:t>
      </w:r>
      <w:r w:rsidR="00FE22B6">
        <w:rPr>
          <w:rFonts w:cs="Open Sans SemiCondensed"/>
        </w:rPr>
        <w:t>interdisziplinäre</w:t>
      </w:r>
      <w:r w:rsidR="00E82C4A">
        <w:rPr>
          <w:rFonts w:cs="Open Sans SemiCondensed"/>
        </w:rPr>
        <w:t xml:space="preserve"> Aufgabe</w:t>
      </w:r>
      <w:r w:rsidR="00017DC2">
        <w:rPr>
          <w:rFonts w:cs="Open Sans SemiCondensed"/>
        </w:rPr>
        <w:t xml:space="preserve">, </w:t>
      </w:r>
      <w:r w:rsidR="00350657">
        <w:rPr>
          <w:rFonts w:cs="Open Sans SemiCondensed"/>
        </w:rPr>
        <w:t xml:space="preserve">diese </w:t>
      </w:r>
      <w:r w:rsidR="00017DC2">
        <w:rPr>
          <w:rFonts w:cs="Open Sans SemiCondensed"/>
        </w:rPr>
        <w:t>Barrierefreiheit sicherzustellen</w:t>
      </w:r>
      <w:r w:rsidR="00B126C4">
        <w:rPr>
          <w:rFonts w:cs="Open Sans SemiCondensed"/>
        </w:rPr>
        <w:t xml:space="preserve">. </w:t>
      </w:r>
      <w:r w:rsidR="008C0FD4">
        <w:rPr>
          <w:rFonts w:cs="Open Sans SemiCondensed"/>
        </w:rPr>
        <w:t xml:space="preserve">Weil </w:t>
      </w:r>
      <w:r w:rsidR="00564C8D">
        <w:rPr>
          <w:rFonts w:cs="Open Sans SemiCondensed"/>
        </w:rPr>
        <w:t xml:space="preserve">es sich bei </w:t>
      </w:r>
      <w:r w:rsidR="001D4464">
        <w:rPr>
          <w:rFonts w:cs="Open Sans SemiCondensed"/>
        </w:rPr>
        <w:t xml:space="preserve">Menschen mit Behinderungen </w:t>
      </w:r>
      <w:r w:rsidR="00564C8D">
        <w:rPr>
          <w:rFonts w:cs="Open Sans SemiCondensed"/>
        </w:rPr>
        <w:t xml:space="preserve">um </w:t>
      </w:r>
      <w:r w:rsidR="001D4464">
        <w:rPr>
          <w:rFonts w:cs="Open Sans SemiCondensed"/>
        </w:rPr>
        <w:t xml:space="preserve">eine heterogene Gruppe </w:t>
      </w:r>
      <w:r w:rsidR="00564C8D">
        <w:rPr>
          <w:rFonts w:cs="Open Sans SemiCondensed"/>
        </w:rPr>
        <w:t>handelt</w:t>
      </w:r>
      <w:r w:rsidR="001D4464">
        <w:rPr>
          <w:rFonts w:cs="Open Sans SemiCondensed"/>
        </w:rPr>
        <w:t>, sind</w:t>
      </w:r>
      <w:r w:rsidR="00564C8D">
        <w:rPr>
          <w:rFonts w:cs="Open Sans SemiCondensed"/>
        </w:rPr>
        <w:t xml:space="preserve"> </w:t>
      </w:r>
      <w:r w:rsidR="00E51E9B">
        <w:rPr>
          <w:rFonts w:cs="Open Sans SemiCondensed"/>
        </w:rPr>
        <w:t>Barrieren relational zu verstehen</w:t>
      </w:r>
      <w:r w:rsidR="0072623A">
        <w:rPr>
          <w:rFonts w:cs="Open Sans SemiCondensed"/>
        </w:rPr>
        <w:t>.</w:t>
      </w:r>
      <w:r w:rsidR="000927A1">
        <w:rPr>
          <w:rFonts w:cs="Open Sans SemiCondensed"/>
        </w:rPr>
        <w:t xml:space="preserve"> </w:t>
      </w:r>
      <w:r w:rsidR="004A1498">
        <w:rPr>
          <w:rFonts w:cs="Open Sans SemiCondensed"/>
        </w:rPr>
        <w:t xml:space="preserve">Es stellen sich </w:t>
      </w:r>
      <w:r w:rsidR="00722642">
        <w:rPr>
          <w:rFonts w:cs="Open Sans SemiCondensed"/>
        </w:rPr>
        <w:t xml:space="preserve">unterschiedliche </w:t>
      </w:r>
      <w:r w:rsidR="000927A1">
        <w:rPr>
          <w:rFonts w:cs="Open Sans SemiCondensed"/>
        </w:rPr>
        <w:t>Herausforderungen</w:t>
      </w:r>
      <w:r w:rsidR="00350657">
        <w:rPr>
          <w:rFonts w:cs="Open Sans SemiCondensed"/>
        </w:rPr>
        <w:t xml:space="preserve"> und diese erfordern</w:t>
      </w:r>
      <w:r w:rsidR="00722642">
        <w:rPr>
          <w:rFonts w:cs="Open Sans SemiCondensed"/>
        </w:rPr>
        <w:t xml:space="preserve"> Massnahmen </w:t>
      </w:r>
      <w:r w:rsidR="002731AE">
        <w:rPr>
          <w:rFonts w:cs="Open Sans SemiCondensed"/>
        </w:rPr>
        <w:t>auf verschiedenen Ebenen (u.</w:t>
      </w:r>
      <w:r w:rsidR="004874C0">
        <w:rPr>
          <w:rFonts w:cs="Open Sans SemiCondensed"/>
        </w:rPr>
        <w:t> </w:t>
      </w:r>
      <w:r w:rsidR="002731AE">
        <w:rPr>
          <w:rFonts w:cs="Open Sans SemiCondensed"/>
        </w:rPr>
        <w:t>a. individuell, organisational)</w:t>
      </w:r>
      <w:r w:rsidR="00AC4107">
        <w:rPr>
          <w:rFonts w:cs="Open Sans SemiCondensed"/>
        </w:rPr>
        <w:t>.</w:t>
      </w:r>
      <w:r w:rsidR="00824D8A">
        <w:rPr>
          <w:rFonts w:cs="Open Sans SemiCondensed"/>
        </w:rPr>
        <w:t xml:space="preserve"> Im Beitrag werden die Chancen und Herausforderungen der Digitalisierung für die (digitale) Teilhabe von Menschen mit Behinderung</w:t>
      </w:r>
      <w:r w:rsidR="00350657">
        <w:rPr>
          <w:rFonts w:cs="Open Sans SemiCondensed"/>
        </w:rPr>
        <w:t>en</w:t>
      </w:r>
      <w:r w:rsidR="00824D8A">
        <w:rPr>
          <w:rFonts w:cs="Open Sans SemiCondensed"/>
        </w:rPr>
        <w:t xml:space="preserve"> diskutiert</w:t>
      </w:r>
      <w:r w:rsidR="008763F9">
        <w:rPr>
          <w:rFonts w:cs="Open Sans SemiCondensed"/>
        </w:rPr>
        <w:t>. Wir stellen</w:t>
      </w:r>
      <w:r w:rsidR="00824D8A">
        <w:rPr>
          <w:rFonts w:cs="Open Sans SemiCondensed"/>
        </w:rPr>
        <w:t xml:space="preserve"> </w:t>
      </w:r>
      <w:r w:rsidR="00DB7170">
        <w:rPr>
          <w:rFonts w:cs="Open Sans SemiCondensed"/>
        </w:rPr>
        <w:t>Grundlag</w:t>
      </w:r>
      <w:r w:rsidR="00AE7ACE">
        <w:rPr>
          <w:rFonts w:cs="Open Sans SemiCondensed"/>
        </w:rPr>
        <w:t>en</w:t>
      </w:r>
      <w:r w:rsidR="00BC51A9">
        <w:rPr>
          <w:rFonts w:cs="Open Sans SemiCondensed"/>
        </w:rPr>
        <w:t xml:space="preserve"> </w:t>
      </w:r>
      <w:r w:rsidR="008763F9">
        <w:rPr>
          <w:rFonts w:cs="Open Sans SemiCondensed"/>
        </w:rPr>
        <w:t>vor, um digitale Angebote barrierefrei zu gestalten.</w:t>
      </w:r>
    </w:p>
    <w:p w14:paraId="171B8EF9" w14:textId="0DA65574" w:rsidR="0032300D" w:rsidRPr="002C602E" w:rsidRDefault="00324F94" w:rsidP="002C602E">
      <w:pPr>
        <w:pStyle w:val="Abstract"/>
        <w:rPr>
          <w:lang w:val="fr-CH"/>
        </w:rPr>
      </w:pPr>
      <w:r w:rsidRPr="002C602E">
        <w:rPr>
          <w:lang w:val="fr-CH"/>
        </w:rPr>
        <w:t>Résumé</w:t>
      </w:r>
      <w:r w:rsidR="000E797B" w:rsidRPr="002C602E">
        <w:rPr>
          <w:rFonts w:cs="Open Sans SemiCondensed"/>
          <w:lang w:val="fr-CH"/>
        </w:rPr>
        <w:br/>
      </w:r>
      <w:r w:rsidR="002C602E" w:rsidRPr="035C1EEE">
        <w:rPr>
          <w:lang w:val="fr-CH"/>
        </w:rPr>
        <w:t>La numérisation peut, à condition qu’elle soit inclusive, favoriser la participation sociale des personnes en situation de handicap. Garantir cette accessibilité est une tâche complexe et interdisciplinaire. Les personnes vivant avec un handicap constituent un groupe hétérogène, ainsi les obstacles doivent être appréhendés de manière analogue. Divers défis se posent et nécessitent des mesures à différents niveaux (notamment individuel et organisationnel). Cet article présente les opportunités et les défis de la numérisation liés à la participation (numérique) des personnes en situation de handicap. Nous présenterons les principes fondamentaux permettant de concevoir une offre numérique accessible à tout le monde.</w:t>
      </w:r>
    </w:p>
    <w:p w14:paraId="082D3122" w14:textId="38831AE6" w:rsidR="00571FDD" w:rsidRPr="00362BFD" w:rsidRDefault="00EA4676" w:rsidP="007B4390">
      <w:pPr>
        <w:pStyle w:val="Textkrper3"/>
        <w:rPr>
          <w:lang w:val="fr-CH"/>
        </w:rPr>
      </w:pPr>
      <w:r w:rsidRPr="00362BFD">
        <w:rPr>
          <w:rStyle w:val="Fett"/>
          <w:rFonts w:cs="Open Sans SemiCondensed"/>
          <w:lang w:val="fr-CH"/>
        </w:rPr>
        <w:t>Keywords</w:t>
      </w:r>
      <w:r w:rsidRPr="00362BFD">
        <w:rPr>
          <w:lang w:val="fr-CH"/>
        </w:rPr>
        <w:t xml:space="preserve">: </w:t>
      </w:r>
      <w:proofErr w:type="spellStart"/>
      <w:r w:rsidR="000013D3" w:rsidRPr="00CF29A3">
        <w:rPr>
          <w:lang w:val="fr-CH"/>
        </w:rPr>
        <w:t>Digitalisierung</w:t>
      </w:r>
      <w:proofErr w:type="spellEnd"/>
      <w:r w:rsidR="000013D3" w:rsidRPr="00CF29A3">
        <w:rPr>
          <w:lang w:val="fr-CH"/>
        </w:rPr>
        <w:t xml:space="preserve">, </w:t>
      </w:r>
      <w:proofErr w:type="spellStart"/>
      <w:r w:rsidR="00571FDD" w:rsidRPr="00CF29A3">
        <w:rPr>
          <w:lang w:val="fr-CH"/>
        </w:rPr>
        <w:t>Barrierefreiheit</w:t>
      </w:r>
      <w:proofErr w:type="spellEnd"/>
      <w:r w:rsidR="00571FDD" w:rsidRPr="00CF29A3">
        <w:rPr>
          <w:lang w:val="fr-CH"/>
        </w:rPr>
        <w:t xml:space="preserve">, </w:t>
      </w:r>
      <w:r w:rsidR="000013D3" w:rsidRPr="00CF29A3">
        <w:rPr>
          <w:lang w:val="fr-CH"/>
        </w:rPr>
        <w:t>Universal Design</w:t>
      </w:r>
      <w:r w:rsidR="00A711BC" w:rsidRPr="00CF29A3">
        <w:rPr>
          <w:lang w:val="fr-CH"/>
        </w:rPr>
        <w:t xml:space="preserve">, </w:t>
      </w:r>
      <w:proofErr w:type="spellStart"/>
      <w:r w:rsidR="001D4678" w:rsidRPr="00CF29A3">
        <w:rPr>
          <w:lang w:val="fr-CH"/>
        </w:rPr>
        <w:t>Inklusion</w:t>
      </w:r>
      <w:proofErr w:type="spellEnd"/>
      <w:r w:rsidR="001D4678" w:rsidRPr="00CF29A3">
        <w:rPr>
          <w:lang w:val="fr-CH"/>
        </w:rPr>
        <w:t>,</w:t>
      </w:r>
      <w:r w:rsidR="00A711BC" w:rsidRPr="00CF29A3">
        <w:rPr>
          <w:lang w:val="fr-CH"/>
        </w:rPr>
        <w:t xml:space="preserve"> </w:t>
      </w:r>
      <w:proofErr w:type="spellStart"/>
      <w:r w:rsidR="000013D3" w:rsidRPr="00CF29A3">
        <w:rPr>
          <w:lang w:val="fr-CH"/>
        </w:rPr>
        <w:t>Partizipation</w:t>
      </w:r>
      <w:proofErr w:type="spellEnd"/>
      <w:r w:rsidR="00362BFD" w:rsidRPr="00362BFD">
        <w:rPr>
          <w:lang w:val="fr-CH"/>
        </w:rPr>
        <w:t xml:space="preserve"> / numérisation, accessibilité, conce</w:t>
      </w:r>
      <w:r w:rsidR="00362BFD">
        <w:rPr>
          <w:lang w:val="fr-CH"/>
        </w:rPr>
        <w:t>ption universelle, inclusion, participation</w:t>
      </w:r>
    </w:p>
    <w:p w14:paraId="21EA591F" w14:textId="7A4EAC44" w:rsidR="001D3BFB" w:rsidRPr="00F73874" w:rsidRDefault="00EA4676" w:rsidP="007B4390">
      <w:pPr>
        <w:pStyle w:val="Textkrper3"/>
        <w:rPr>
          <w:rFonts w:cs="Open Sans SemiCondensed"/>
          <w:bCs/>
          <w:iCs/>
          <w:color w:val="CF3649"/>
          <w:lang w:val="fr-FR"/>
        </w:rPr>
      </w:pPr>
      <w:r w:rsidRPr="00F73874">
        <w:rPr>
          <w:rStyle w:val="Fett"/>
          <w:rFonts w:cs="Open Sans SemiCondensed"/>
          <w:lang w:val="fr-FR"/>
        </w:rPr>
        <w:t>DOI</w:t>
      </w:r>
      <w:r w:rsidRPr="00F73874">
        <w:rPr>
          <w:rFonts w:cs="Open Sans SemiCondensed"/>
          <w:lang w:val="fr-FR"/>
        </w:rPr>
        <w:t xml:space="preserve">: </w:t>
      </w:r>
      <w:hyperlink r:id="rId11" w:history="1">
        <w:r w:rsidR="005E6D48" w:rsidRPr="00731F3D">
          <w:rPr>
            <w:rStyle w:val="Hyperlink"/>
            <w:rFonts w:cs="Open Sans SemiCondensed"/>
            <w:lang w:val="fr-FR"/>
          </w:rPr>
          <w:t>https://doi.org/10.57161/z2025-08-</w:t>
        </w:r>
        <w:r w:rsidR="005E6D48" w:rsidRPr="00731F3D">
          <w:rPr>
            <w:rStyle w:val="Hyperlink"/>
            <w:bCs w:val="0"/>
            <w:iCs w:val="0"/>
            <w:lang w:val="fr-FR"/>
          </w:rPr>
          <w:t>01</w:t>
        </w:r>
      </w:hyperlink>
      <w:r w:rsidR="005E6D48">
        <w:rPr>
          <w:rStyle w:val="Hyperlink"/>
          <w:bCs w:val="0"/>
          <w:iCs w:val="0"/>
          <w:lang w:val="fr-FR"/>
        </w:rPr>
        <w:t xml:space="preserve"> </w:t>
      </w:r>
    </w:p>
    <w:p w14:paraId="3669D11B" w14:textId="7FD4D9A3" w:rsidR="001161D6" w:rsidRPr="0070516D" w:rsidRDefault="001161D6" w:rsidP="007B4390">
      <w:pPr>
        <w:pStyle w:val="Textkrper3"/>
      </w:pPr>
      <w:r w:rsidRPr="0013195A">
        <w:t xml:space="preserve">Schweizerische Zeitschrift für Heilpädagogik, Jg. </w:t>
      </w:r>
      <w:r w:rsidR="004874C0">
        <w:t>31</w:t>
      </w:r>
      <w:r w:rsidRPr="0070516D">
        <w:t xml:space="preserve">, </w:t>
      </w:r>
      <w:r w:rsidR="004874C0">
        <w:t>08</w:t>
      </w:r>
      <w:r w:rsidRPr="0070516D">
        <w:t>/</w:t>
      </w:r>
      <w:r w:rsidR="004874C0">
        <w:t>2025</w:t>
      </w:r>
    </w:p>
    <w:p w14:paraId="43A19AE6" w14:textId="717551A3" w:rsidR="00F97812" w:rsidRPr="00894879" w:rsidRDefault="000E6A66" w:rsidP="00235BCF">
      <w:pPr>
        <w:pStyle w:val="Textkrper"/>
        <w:ind w:firstLine="0"/>
        <w:rPr>
          <w:rFonts w:eastAsiaTheme="minorHAnsi"/>
        </w:rPr>
      </w:pPr>
      <w:r w:rsidRPr="00153133">
        <w:rPr>
          <w:noProof/>
        </w:rPr>
        <w:drawing>
          <wp:inline distT="0" distB="0" distL="0" distR="0" wp14:anchorId="2F7542B5" wp14:editId="408CF70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CD5CBE9" w14:textId="2F658AF7" w:rsidR="00CF669A" w:rsidRDefault="00BD7358" w:rsidP="00CF669A">
      <w:pPr>
        <w:pStyle w:val="berschrift1"/>
        <w:rPr>
          <w:b w:val="0"/>
          <w:bCs w:val="0"/>
          <w:i/>
          <w:iCs/>
        </w:rPr>
      </w:pPr>
      <w:r w:rsidRPr="0085314D">
        <w:t>Grundlagen</w:t>
      </w:r>
      <w:r w:rsidR="004457AE" w:rsidRPr="0085314D">
        <w:t xml:space="preserve"> und Chancen digitaler </w:t>
      </w:r>
      <w:r w:rsidR="005938E0" w:rsidRPr="0085314D">
        <w:t>Teilhabe</w:t>
      </w:r>
    </w:p>
    <w:p w14:paraId="54FA7788" w14:textId="2257946D" w:rsidR="00BF67D0" w:rsidRPr="00CF669A" w:rsidRDefault="00E34432" w:rsidP="00AF7C41">
      <w:pPr>
        <w:pStyle w:val="Textkrper"/>
        <w:ind w:firstLine="0"/>
      </w:pPr>
      <w:r>
        <w:t xml:space="preserve">Barrierefreiheit ist ein vielschichtiges Konzept, das unterschiedliche Ebenen </w:t>
      </w:r>
      <w:r w:rsidR="00A5493F">
        <w:t>wie</w:t>
      </w:r>
      <w:r w:rsidR="00BF67D0" w:rsidRPr="00BF67D0">
        <w:t xml:space="preserve"> </w:t>
      </w:r>
      <w:r w:rsidR="0014765D">
        <w:t xml:space="preserve">etwa </w:t>
      </w:r>
      <w:r w:rsidR="00F07FD8">
        <w:t>die</w:t>
      </w:r>
      <w:r w:rsidR="0014765D">
        <w:t xml:space="preserve"> </w:t>
      </w:r>
      <w:r w:rsidR="00BF67D0" w:rsidRPr="00BF67D0">
        <w:t>Kommunikation</w:t>
      </w:r>
      <w:r w:rsidR="00A5493F">
        <w:t xml:space="preserve"> </w:t>
      </w:r>
      <w:r w:rsidR="00F07FD8">
        <w:t>betrifft</w:t>
      </w:r>
      <w:r w:rsidR="00BF67D0" w:rsidRPr="00BF67D0">
        <w:t xml:space="preserve"> (z.</w:t>
      </w:r>
      <w:r w:rsidR="00671434">
        <w:t> </w:t>
      </w:r>
      <w:r w:rsidR="00BF67D0" w:rsidRPr="00BF67D0">
        <w:t xml:space="preserve">B. Krüger et al., 2022). </w:t>
      </w:r>
      <w:r>
        <w:t>A</w:t>
      </w:r>
      <w:r w:rsidR="00BF67D0" w:rsidRPr="00BF67D0">
        <w:t xml:space="preserve">usgehend vom bio-psycho-sozialen Behinderungsmodell der ICF (WHO, 2011) </w:t>
      </w:r>
      <w:r>
        <w:t>ist sie als</w:t>
      </w:r>
      <w:r w:rsidR="00BF67D0" w:rsidRPr="00BF67D0">
        <w:t xml:space="preserve"> relationaler Begriff zu verstehen</w:t>
      </w:r>
      <w:r>
        <w:t xml:space="preserve">: Eine bestimmte Umgebungseigenschaft wird dann zur Barriere, wenn sie </w:t>
      </w:r>
      <w:r w:rsidR="00BC1338">
        <w:t xml:space="preserve">eine Aktivität oder </w:t>
      </w:r>
      <w:r w:rsidR="00F07FD8">
        <w:t xml:space="preserve">die Teilhabe </w:t>
      </w:r>
      <w:r>
        <w:t xml:space="preserve">einer Person </w:t>
      </w:r>
      <w:r w:rsidR="00BF67D0" w:rsidRPr="00BF67D0">
        <w:t xml:space="preserve">mit einer bestimmten Beeinträchtigung </w:t>
      </w:r>
      <w:r w:rsidR="004B2DB2">
        <w:t>erschwert</w:t>
      </w:r>
      <w:r w:rsidR="00BF67D0" w:rsidRPr="00BF67D0">
        <w:t xml:space="preserve">. </w:t>
      </w:r>
      <w:r w:rsidR="006B2BE4">
        <w:t>Ob</w:t>
      </w:r>
      <w:r w:rsidR="004B2DB2">
        <w:t xml:space="preserve"> analoge oder digitale Angebote zugänglich sind, lässt sich daher nur im Kontext konkreter Aktivitäten und individuelle</w:t>
      </w:r>
      <w:r w:rsidR="00CE6CF5">
        <w:t>r</w:t>
      </w:r>
      <w:r w:rsidR="004B2DB2">
        <w:t xml:space="preserve"> Voraussetzungen</w:t>
      </w:r>
      <w:r w:rsidR="005D3AD9">
        <w:t xml:space="preserve"> beurteilen</w:t>
      </w:r>
      <w:r w:rsidR="004B2DB2">
        <w:t xml:space="preserve"> </w:t>
      </w:r>
      <w:r w:rsidR="004B2DB2" w:rsidRPr="00BF67D0">
        <w:t>sowie allenfalls weiteren Einflussfaktoren aus der Umwelt</w:t>
      </w:r>
      <w:r w:rsidR="00BF67D0" w:rsidRPr="00BF67D0">
        <w:t xml:space="preserve">. Entsprechend kann (digitale) Zugänglichkeit je nach Behinderungsform oder auch je nach Person etwas anderes </w:t>
      </w:r>
      <w:r w:rsidR="0088558E">
        <w:t>bedeuten</w:t>
      </w:r>
      <w:r w:rsidR="00BF67D0" w:rsidRPr="00BF67D0">
        <w:t>. Menschen mit Behinderungen</w:t>
      </w:r>
      <w:r w:rsidR="009B6135">
        <w:t xml:space="preserve"> </w:t>
      </w:r>
      <w:r w:rsidR="004B2DB2">
        <w:t>bilden</w:t>
      </w:r>
      <w:r w:rsidR="00BF67D0" w:rsidRPr="00BF67D0">
        <w:t xml:space="preserve"> eine heterogene Gruppe sowohl hinsichtlich ihrer Behinderung(en) als auch ihrer Persönlichkeit und </w:t>
      </w:r>
      <w:r w:rsidR="003219D6">
        <w:t>individuellen</w:t>
      </w:r>
      <w:r w:rsidR="00BF67D0" w:rsidRPr="00BF67D0">
        <w:t xml:space="preserve"> Situation. Dies verdeutlicht, dass</w:t>
      </w:r>
      <w:r w:rsidR="004B2DB2">
        <w:t xml:space="preserve"> es </w:t>
      </w:r>
      <w:r w:rsidR="00BF67D0" w:rsidRPr="00BF67D0">
        <w:t xml:space="preserve">bei der </w:t>
      </w:r>
      <w:r w:rsidR="004B2DB2">
        <w:t>Bewertung</w:t>
      </w:r>
      <w:r w:rsidR="00BF67D0" w:rsidRPr="00BF67D0">
        <w:t xml:space="preserve"> der Zugänglichkeit </w:t>
      </w:r>
      <w:r w:rsidR="004B2DB2">
        <w:t xml:space="preserve">wichtig ist, </w:t>
      </w:r>
      <w:r w:rsidR="00BF67D0" w:rsidRPr="00BF67D0">
        <w:t>eine</w:t>
      </w:r>
      <w:r w:rsidR="00BF67D0" w:rsidRPr="00827404">
        <w:rPr>
          <w:b/>
          <w:bCs/>
        </w:rPr>
        <w:t xml:space="preserve"> </w:t>
      </w:r>
      <w:r w:rsidR="00BF67D0" w:rsidRPr="00827404">
        <w:t>intersektionale Perspektive</w:t>
      </w:r>
      <w:r w:rsidR="00BF67D0" w:rsidRPr="00827404">
        <w:rPr>
          <w:b/>
          <w:bCs/>
        </w:rPr>
        <w:t xml:space="preserve"> </w:t>
      </w:r>
      <w:r w:rsidR="00BF67D0" w:rsidRPr="00827404">
        <w:t>e</w:t>
      </w:r>
      <w:r w:rsidR="00BF67D0" w:rsidRPr="00BF67D0">
        <w:t xml:space="preserve">inzunehmen und </w:t>
      </w:r>
      <w:r w:rsidR="00BF67D0" w:rsidRPr="00827404">
        <w:t>Menschen mit unterschiedlichen Behinderungen einzubeziehen</w:t>
      </w:r>
      <w:r w:rsidR="00BF67D0" w:rsidRPr="00BF67D0">
        <w:rPr>
          <w:i/>
          <w:iCs/>
        </w:rPr>
        <w:t xml:space="preserve"> </w:t>
      </w:r>
      <w:r w:rsidR="00BF67D0" w:rsidRPr="00BF67D0">
        <w:t xml:space="preserve">(Krüger et al., 2022). </w:t>
      </w:r>
    </w:p>
    <w:p w14:paraId="769184D9" w14:textId="30CA8658" w:rsidR="00A646CE" w:rsidRPr="00B12680" w:rsidRDefault="006F4882" w:rsidP="00803127">
      <w:pPr>
        <w:pStyle w:val="Textkrper"/>
      </w:pPr>
      <w:r w:rsidRPr="00B12680">
        <w:t>In der deutschen Studie «Digital</w:t>
      </w:r>
      <w:r w:rsidR="00426380">
        <w:t>e</w:t>
      </w:r>
      <w:r w:rsidRPr="00B12680">
        <w:t xml:space="preserve"> Teilhabe von Menschen mit Behinderung»</w:t>
      </w:r>
      <w:r w:rsidR="0088558E">
        <w:t xml:space="preserve"> </w:t>
      </w:r>
      <w:r w:rsidR="00266522" w:rsidRPr="00B12680">
        <w:t xml:space="preserve">(Borgstedt &amp; Möller-Slawinski, 2020) </w:t>
      </w:r>
      <w:r w:rsidR="00D24084" w:rsidRPr="00B12680">
        <w:t xml:space="preserve">wurden </w:t>
      </w:r>
      <w:bookmarkStart w:id="0" w:name="_Hlk205988101"/>
      <w:r w:rsidR="00803127">
        <w:t>Menschen mit Behinderungen</w:t>
      </w:r>
      <w:r w:rsidR="00D24084" w:rsidRPr="00B12680">
        <w:t xml:space="preserve"> </w:t>
      </w:r>
      <w:bookmarkEnd w:id="0"/>
      <w:r w:rsidR="00D24084" w:rsidRPr="00B12680">
        <w:t xml:space="preserve">und </w:t>
      </w:r>
      <w:r w:rsidR="00C36F25">
        <w:t>Fachpersonen</w:t>
      </w:r>
      <w:r w:rsidR="00D24084" w:rsidRPr="00B12680">
        <w:t xml:space="preserve"> </w:t>
      </w:r>
      <w:r w:rsidR="00AC5F78" w:rsidRPr="00B12680">
        <w:t>aus Politik, Wirtschaft, Zivilgesellschaft und Wissensc</w:t>
      </w:r>
      <w:r w:rsidR="00901A8A" w:rsidRPr="00B12680">
        <w:t xml:space="preserve">haft </w:t>
      </w:r>
      <w:r w:rsidR="00EF3868" w:rsidRPr="00B12680">
        <w:t>befragt</w:t>
      </w:r>
      <w:r w:rsidR="00EF3868">
        <w:t>. B</w:t>
      </w:r>
      <w:r w:rsidR="00266522" w:rsidRPr="00B12680">
        <w:t xml:space="preserve">asierend auf einer Trendanalyse </w:t>
      </w:r>
      <w:r w:rsidR="00EF3868">
        <w:t xml:space="preserve">wurden </w:t>
      </w:r>
      <w:r w:rsidR="0088558E">
        <w:t xml:space="preserve">ihnen </w:t>
      </w:r>
      <w:r w:rsidR="00EF3868">
        <w:t>Fragen</w:t>
      </w:r>
      <w:r w:rsidR="0088558E">
        <w:t xml:space="preserve"> dazu</w:t>
      </w:r>
      <w:r w:rsidR="00EF3868">
        <w:t xml:space="preserve"> gestellt</w:t>
      </w:r>
      <w:r w:rsidR="0088558E">
        <w:t>, welche</w:t>
      </w:r>
      <w:r w:rsidR="00EF3868">
        <w:t xml:space="preserve"> </w:t>
      </w:r>
      <w:r w:rsidR="00A103D8" w:rsidRPr="00B12680">
        <w:t xml:space="preserve">Herausforderungen </w:t>
      </w:r>
      <w:r w:rsidR="0088558E">
        <w:t>die</w:t>
      </w:r>
      <w:r w:rsidR="0088558E" w:rsidRPr="00B12680">
        <w:t xml:space="preserve"> </w:t>
      </w:r>
      <w:r w:rsidR="00A103D8" w:rsidRPr="00B12680">
        <w:t xml:space="preserve">Digitalisierung für die gesellschaftliche Teilhabe von </w:t>
      </w:r>
      <w:r w:rsidR="00803127">
        <w:t>Menschen mit Behinderungen</w:t>
      </w:r>
      <w:r w:rsidR="003D6DF2">
        <w:t xml:space="preserve"> bringt</w:t>
      </w:r>
      <w:r w:rsidR="00A103D8" w:rsidRPr="00B12680">
        <w:t>.</w:t>
      </w:r>
      <w:r w:rsidR="00711B8A" w:rsidRPr="00B12680">
        <w:t xml:space="preserve"> </w:t>
      </w:r>
      <w:r w:rsidR="00013DF9" w:rsidRPr="00B12680">
        <w:t xml:space="preserve">Grundsätzlich </w:t>
      </w:r>
      <w:r w:rsidR="003D6DF2">
        <w:lastRenderedPageBreak/>
        <w:t>sahen</w:t>
      </w:r>
      <w:r w:rsidR="003D6DF2" w:rsidRPr="00B12680">
        <w:t xml:space="preserve"> </w:t>
      </w:r>
      <w:r w:rsidR="00276792" w:rsidRPr="00B12680">
        <w:t xml:space="preserve">die Befragten </w:t>
      </w:r>
      <w:r w:rsidR="003D6DF2">
        <w:t xml:space="preserve">in Bezug auf die Digitalisierung mehr </w:t>
      </w:r>
      <w:r w:rsidR="00276792" w:rsidRPr="00B12680">
        <w:t>Chancen</w:t>
      </w:r>
      <w:r w:rsidR="00556F7F" w:rsidRPr="00B12680">
        <w:t xml:space="preserve"> als Risiken und Hindernisse. </w:t>
      </w:r>
      <w:r w:rsidR="00C36F25">
        <w:t>Fachpersonen</w:t>
      </w:r>
      <w:r w:rsidR="00FC5603" w:rsidRPr="00B12680">
        <w:t xml:space="preserve"> wie auch </w:t>
      </w:r>
      <w:r w:rsidR="00E21307" w:rsidRPr="00E21307">
        <w:t xml:space="preserve">Menschen mit Behinderungen </w:t>
      </w:r>
      <w:r w:rsidR="00FC5603" w:rsidRPr="00B12680">
        <w:t>betonten dabei insbesondere</w:t>
      </w:r>
      <w:r w:rsidR="002F04F2" w:rsidRPr="00B12680">
        <w:t>,</w:t>
      </w:r>
    </w:p>
    <w:p w14:paraId="7367DB52" w14:textId="696BE537" w:rsidR="00A646CE" w:rsidRPr="00B12680" w:rsidRDefault="00A729E7" w:rsidP="00D5708E">
      <w:pPr>
        <w:pStyle w:val="Liste"/>
      </w:pPr>
      <w:r w:rsidRPr="00B12680">
        <w:t xml:space="preserve">dass </w:t>
      </w:r>
      <w:r w:rsidR="00803127">
        <w:t>Menschen mit Behinderungen</w:t>
      </w:r>
      <w:r w:rsidRPr="00B12680">
        <w:t xml:space="preserve"> </w:t>
      </w:r>
      <w:r w:rsidRPr="00B36C3D">
        <w:rPr>
          <w:i/>
          <w:iCs/>
        </w:rPr>
        <w:t>durch</w:t>
      </w:r>
      <w:r w:rsidRPr="00B12680">
        <w:t xml:space="preserve"> digitale Technologien und Medien </w:t>
      </w:r>
      <w:r w:rsidR="00320880" w:rsidRPr="00B12680">
        <w:t xml:space="preserve">bessere Chancen in verschiedensten Lebensbereichen </w:t>
      </w:r>
      <w:r w:rsidR="000007A9" w:rsidRPr="00B12680">
        <w:t>hätten</w:t>
      </w:r>
      <w:r w:rsidR="002113C8" w:rsidRPr="00B12680">
        <w:t>.</w:t>
      </w:r>
      <w:r w:rsidR="000007A9" w:rsidRPr="00B12680">
        <w:t xml:space="preserve"> </w:t>
      </w:r>
      <w:r w:rsidR="002113C8" w:rsidRPr="00B12680">
        <w:t>Di</w:t>
      </w:r>
      <w:r w:rsidR="000007A9" w:rsidRPr="00B12680">
        <w:t xml:space="preserve">gitale Technologien und Medien </w:t>
      </w:r>
      <w:r w:rsidR="00921676" w:rsidRPr="00B12680">
        <w:t xml:space="preserve">können </w:t>
      </w:r>
      <w:r w:rsidR="000007A9" w:rsidRPr="00B12680">
        <w:t xml:space="preserve">Beeinträchtigungen ausgleichen </w:t>
      </w:r>
      <w:r w:rsidR="00921676" w:rsidRPr="00B12680">
        <w:t xml:space="preserve">und </w:t>
      </w:r>
      <w:r w:rsidR="00A646CE" w:rsidRPr="00B12680">
        <w:t xml:space="preserve">neue Zugänge zu gesellschaftlichen Bereichen </w:t>
      </w:r>
      <w:r w:rsidR="00AA357B" w:rsidRPr="00B12680">
        <w:t>(z.</w:t>
      </w:r>
      <w:r w:rsidR="000A69B7">
        <w:t> </w:t>
      </w:r>
      <w:r w:rsidR="00AA357B" w:rsidRPr="00B12680">
        <w:t>B. Freiwilligen-Engagement)</w:t>
      </w:r>
      <w:r w:rsidR="00921676" w:rsidRPr="00B12680">
        <w:t xml:space="preserve"> schaffen. </w:t>
      </w:r>
    </w:p>
    <w:p w14:paraId="14346EEB" w14:textId="6C0E356B" w:rsidR="00E43898" w:rsidRPr="00B12680" w:rsidRDefault="00587056" w:rsidP="00D5708E">
      <w:pPr>
        <w:pStyle w:val="Liste"/>
      </w:pPr>
      <w:r w:rsidRPr="00B12680">
        <w:t>d</w:t>
      </w:r>
      <w:r w:rsidR="001A00AD" w:rsidRPr="00B12680">
        <w:t xml:space="preserve">ass </w:t>
      </w:r>
      <w:r w:rsidR="00E04418" w:rsidRPr="00B12680">
        <w:t>durch digitale Technologien und Medien der Zugang zu Informationen flexibler würde</w:t>
      </w:r>
      <w:r w:rsidR="003F64BB" w:rsidRPr="00B12680">
        <w:t>, was</w:t>
      </w:r>
      <w:r w:rsidR="003250F5" w:rsidRPr="00B12680">
        <w:t xml:space="preserve"> auch</w:t>
      </w:r>
      <w:r w:rsidR="003F64BB" w:rsidRPr="00B12680">
        <w:t xml:space="preserve"> die Teilhabe </w:t>
      </w:r>
      <w:r w:rsidR="003F64BB" w:rsidRPr="00B36C3D">
        <w:rPr>
          <w:i/>
          <w:iCs/>
        </w:rPr>
        <w:t>an</w:t>
      </w:r>
      <w:r w:rsidR="003F64BB" w:rsidRPr="00B12680">
        <w:t xml:space="preserve"> digitalen Technologien und Medien </w:t>
      </w:r>
      <w:r w:rsidR="003250F5" w:rsidRPr="00B12680">
        <w:t>fördert</w:t>
      </w:r>
      <w:r w:rsidR="009247A4" w:rsidRPr="00B12680">
        <w:t>.</w:t>
      </w:r>
    </w:p>
    <w:p w14:paraId="2746C2E3" w14:textId="4BEB576F" w:rsidR="002C7CA1" w:rsidRPr="00B12680" w:rsidRDefault="008630E8" w:rsidP="00D5708E">
      <w:pPr>
        <w:pStyle w:val="Liste"/>
      </w:pPr>
      <w:r>
        <w:t>d</w:t>
      </w:r>
      <w:r w:rsidR="002C7CA1" w:rsidRPr="00B12680">
        <w:t xml:space="preserve">ass digitale Technologien und Medien </w:t>
      </w:r>
      <w:r w:rsidR="009C7F35" w:rsidRPr="00B12680">
        <w:t xml:space="preserve">es </w:t>
      </w:r>
      <w:r w:rsidR="00EF0227">
        <w:t>Menschen mit Behinderungen</w:t>
      </w:r>
      <w:r w:rsidR="009C7F35" w:rsidRPr="00B12680">
        <w:t xml:space="preserve"> ermöglichen würden, sich zu vernetzen</w:t>
      </w:r>
      <w:r w:rsidR="00EC535A" w:rsidRPr="00B12680">
        <w:t xml:space="preserve"> und zu partizipieren</w:t>
      </w:r>
      <w:r w:rsidR="001D1F12" w:rsidRPr="00B12680">
        <w:t xml:space="preserve">, also ihre Teilhabe </w:t>
      </w:r>
      <w:r w:rsidR="001D1F12" w:rsidRPr="00B36C3D">
        <w:rPr>
          <w:i/>
          <w:iCs/>
        </w:rPr>
        <w:t>in</w:t>
      </w:r>
      <w:r w:rsidR="001D1F12" w:rsidRPr="00B12680">
        <w:t xml:space="preserve"> digitalen Technologien und Medien unterstütz</w:t>
      </w:r>
      <w:r w:rsidR="00AA7514" w:rsidRPr="00B12680">
        <w:t>en (ebd.).</w:t>
      </w:r>
    </w:p>
    <w:p w14:paraId="189D5032" w14:textId="1687D98B" w:rsidR="007A0031" w:rsidRDefault="00CF1873" w:rsidP="00AF7C41">
      <w:pPr>
        <w:pStyle w:val="Textkrper"/>
        <w:ind w:firstLine="0"/>
      </w:pPr>
      <w:r w:rsidRPr="00B12680">
        <w:t>D</w:t>
      </w:r>
      <w:r w:rsidR="00E86BAF" w:rsidRPr="00B12680">
        <w:t xml:space="preserve">ie </w:t>
      </w:r>
      <w:r w:rsidR="007D6FDB">
        <w:t>Fachpersonen</w:t>
      </w:r>
      <w:r w:rsidR="00E86BAF" w:rsidRPr="00B12680">
        <w:t xml:space="preserve"> </w:t>
      </w:r>
      <w:r w:rsidRPr="00B12680">
        <w:t xml:space="preserve">sahen </w:t>
      </w:r>
      <w:r w:rsidR="003D6DF2">
        <w:t>zusätzliche</w:t>
      </w:r>
      <w:r w:rsidR="003D6DF2" w:rsidRPr="00B12680">
        <w:t xml:space="preserve"> </w:t>
      </w:r>
      <w:r w:rsidR="00E86BAF" w:rsidRPr="00B12680">
        <w:t>Chancen der Digitalisierung für die Teilhabe von</w:t>
      </w:r>
      <w:r w:rsidR="004A172C">
        <w:t xml:space="preserve"> </w:t>
      </w:r>
      <w:r w:rsidR="00803127">
        <w:t>Menschen mit Behinderungen</w:t>
      </w:r>
      <w:r w:rsidR="003D6DF2">
        <w:t>:</w:t>
      </w:r>
      <w:r w:rsidRPr="00B12680">
        <w:t xml:space="preserve"> </w:t>
      </w:r>
      <w:r w:rsidR="00BE3407">
        <w:t>zum Beispiel</w:t>
      </w:r>
      <w:r w:rsidRPr="00B12680">
        <w:t xml:space="preserve"> </w:t>
      </w:r>
      <w:r w:rsidR="00E86BAF" w:rsidRPr="00B12680">
        <w:t>ortsunabhängig</w:t>
      </w:r>
      <w:r w:rsidR="00BE3407">
        <w:t>e</w:t>
      </w:r>
      <w:r w:rsidR="00E86BAF" w:rsidRPr="00B12680">
        <w:t xml:space="preserve"> Begegnungsräume, neue </w:t>
      </w:r>
      <w:r w:rsidR="003D6DF2">
        <w:t>Möglichkeiten</w:t>
      </w:r>
      <w:r w:rsidR="003D6DF2" w:rsidRPr="00B12680">
        <w:t xml:space="preserve"> </w:t>
      </w:r>
      <w:r w:rsidR="00E86BAF" w:rsidRPr="00B12680">
        <w:t xml:space="preserve">auf dem Arbeitsmarkt </w:t>
      </w:r>
      <w:r w:rsidR="00045BB4">
        <w:t>und massgeschneiderte Lösungen</w:t>
      </w:r>
      <w:r w:rsidR="00D34AE0" w:rsidRPr="00B12680">
        <w:t>. D</w:t>
      </w:r>
      <w:r w:rsidR="00E86BAF" w:rsidRPr="00B12680">
        <w:t xml:space="preserve">ie befragten </w:t>
      </w:r>
      <w:r w:rsidR="00BE3407" w:rsidRPr="00BE3407">
        <w:t xml:space="preserve">Menschen mit Behinderungen </w:t>
      </w:r>
      <w:r w:rsidR="00D34AE0" w:rsidRPr="00B12680">
        <w:t xml:space="preserve">waren </w:t>
      </w:r>
      <w:r w:rsidR="00E86BAF" w:rsidRPr="00B12680">
        <w:t xml:space="preserve">diesbezüglich deutlich skeptischer. Sie </w:t>
      </w:r>
      <w:r w:rsidR="00BE3407">
        <w:t>s</w:t>
      </w:r>
      <w:r w:rsidR="00755854">
        <w:t>org</w:t>
      </w:r>
      <w:r w:rsidR="00BE3407">
        <w:t>t</w:t>
      </w:r>
      <w:r w:rsidR="00755854">
        <w:t>e</w:t>
      </w:r>
      <w:r w:rsidR="00BE3407">
        <w:t>n sich</w:t>
      </w:r>
      <w:r w:rsidR="00E86BAF" w:rsidRPr="00B12680">
        <w:t xml:space="preserve">, dass </w:t>
      </w:r>
      <w:r w:rsidR="004B2DB2">
        <w:t xml:space="preserve">virtuelle </w:t>
      </w:r>
      <w:r w:rsidR="00E86BAF" w:rsidRPr="00B12680">
        <w:t xml:space="preserve">Begegnungsräume </w:t>
      </w:r>
      <w:r w:rsidR="004B2DB2">
        <w:t>reale</w:t>
      </w:r>
      <w:r w:rsidR="00E86BAF" w:rsidRPr="00B12680">
        <w:t xml:space="preserve"> Begegnungen ersetzen und </w:t>
      </w:r>
      <w:r w:rsidR="00296E80" w:rsidRPr="00B12680">
        <w:t>d</w:t>
      </w:r>
      <w:r w:rsidR="00824F23" w:rsidRPr="00B12680">
        <w:t>ass</w:t>
      </w:r>
      <w:r w:rsidR="00B83220">
        <w:t xml:space="preserve"> durch Automatisierungen</w:t>
      </w:r>
      <w:r w:rsidR="00824F23" w:rsidRPr="00B12680">
        <w:t xml:space="preserve"> </w:t>
      </w:r>
      <w:r w:rsidR="00E86BAF" w:rsidRPr="00B12680">
        <w:t>Arbeits</w:t>
      </w:r>
      <w:r w:rsidR="005C0981">
        <w:t>s</w:t>
      </w:r>
      <w:r w:rsidR="00E86BAF" w:rsidRPr="00B12680">
        <w:t>t</w:t>
      </w:r>
      <w:r w:rsidR="005C0981">
        <w:t>ell</w:t>
      </w:r>
      <w:r w:rsidR="00E86BAF" w:rsidRPr="00B12680">
        <w:t>en</w:t>
      </w:r>
      <w:r w:rsidR="00824F23" w:rsidRPr="00B12680">
        <w:t xml:space="preserve"> </w:t>
      </w:r>
      <w:r w:rsidR="00E86BAF" w:rsidRPr="00B12680">
        <w:t>wegfallen</w:t>
      </w:r>
      <w:r w:rsidR="00824F23" w:rsidRPr="00B12680">
        <w:t xml:space="preserve"> könnten. </w:t>
      </w:r>
      <w:r w:rsidR="00E86BAF" w:rsidRPr="00B12680">
        <w:t xml:space="preserve">Massgeschneiderte Lösungen </w:t>
      </w:r>
      <w:r w:rsidR="005C0981">
        <w:t xml:space="preserve">nahmen sie </w:t>
      </w:r>
      <w:r w:rsidR="00B83220">
        <w:t xml:space="preserve">als kaum </w:t>
      </w:r>
      <w:r w:rsidR="00E86BAF" w:rsidRPr="00B12680">
        <w:t xml:space="preserve">finanzierbar </w:t>
      </w:r>
      <w:r w:rsidR="00B83220">
        <w:t>wahr</w:t>
      </w:r>
      <w:r w:rsidR="00E86BAF" w:rsidRPr="00B12680">
        <w:t xml:space="preserve">. </w:t>
      </w:r>
      <w:r w:rsidR="003524BB">
        <w:t>D</w:t>
      </w:r>
      <w:r w:rsidR="00B83220" w:rsidRPr="00B83220">
        <w:t xml:space="preserve">er rasche technologische Fortschritt </w:t>
      </w:r>
      <w:r w:rsidR="003524BB">
        <w:t xml:space="preserve">könnte </w:t>
      </w:r>
      <w:r w:rsidR="005C0981">
        <w:t xml:space="preserve">aus ihrer Sicht </w:t>
      </w:r>
      <w:r w:rsidR="00B83220" w:rsidRPr="00B83220">
        <w:t>neue Barrieren schaff</w:t>
      </w:r>
      <w:r w:rsidR="00900D34">
        <w:t>en</w:t>
      </w:r>
      <w:r w:rsidR="005C0981">
        <w:t>, wenn die digitale Barrierefreiheit nicht konsequent umgesetzt wird</w:t>
      </w:r>
      <w:r w:rsidR="00B83220">
        <w:t xml:space="preserve"> </w:t>
      </w:r>
      <w:r w:rsidR="00E86BAF" w:rsidRPr="00B12680">
        <w:t xml:space="preserve">(ebd.). </w:t>
      </w:r>
      <w:r w:rsidR="00B83220">
        <w:t xml:space="preserve">So zeigten beispielsweise </w:t>
      </w:r>
      <w:r w:rsidR="00E86BAF" w:rsidRPr="00B12680">
        <w:t xml:space="preserve">Antener und Bannwart </w:t>
      </w:r>
      <w:proofErr w:type="spellStart"/>
      <w:r w:rsidR="00E86BAF" w:rsidRPr="00B12680">
        <w:t>Garibovic</w:t>
      </w:r>
      <w:proofErr w:type="spellEnd"/>
      <w:r w:rsidR="00E86BAF" w:rsidRPr="00B12680">
        <w:t xml:space="preserve"> (2025)</w:t>
      </w:r>
      <w:r w:rsidR="00CE50D3">
        <w:t xml:space="preserve"> für die berufliche Bildung</w:t>
      </w:r>
      <w:r w:rsidR="00E86BAF" w:rsidRPr="00B12680">
        <w:t xml:space="preserve">, </w:t>
      </w:r>
      <w:r w:rsidR="00B83220" w:rsidRPr="00B83220">
        <w:t>dass neue Technologien den Aufwand und Ressourcenbedarf für Lernende wie Lehrende erhöhen und damit zugleich Unterstützungsbedarf und Barrieren verstärken</w:t>
      </w:r>
      <w:r w:rsidR="00E86BAF" w:rsidRPr="00B12680">
        <w:t xml:space="preserve">. </w:t>
      </w:r>
    </w:p>
    <w:p w14:paraId="5F7083CC" w14:textId="09846315" w:rsidR="00B06649" w:rsidRDefault="00E90D06" w:rsidP="00B06649">
      <w:pPr>
        <w:pStyle w:val="berschrift1"/>
        <w:rPr>
          <w:b w:val="0"/>
          <w:bCs w:val="0"/>
          <w:i/>
          <w:iCs/>
        </w:rPr>
      </w:pPr>
      <w:r w:rsidRPr="00D54226">
        <w:t xml:space="preserve">Herausforderungen für </w:t>
      </w:r>
      <w:r w:rsidR="00D54226" w:rsidRPr="00D54226">
        <w:t xml:space="preserve">die </w:t>
      </w:r>
      <w:r w:rsidRPr="00D54226">
        <w:t>digitale Teilhabe</w:t>
      </w:r>
    </w:p>
    <w:p w14:paraId="4B09EB02" w14:textId="77777777" w:rsidR="00432CD2" w:rsidRPr="00A35332" w:rsidRDefault="00432CD2" w:rsidP="00432CD2">
      <w:pPr>
        <w:pStyle w:val="berschrift2"/>
        <w:rPr>
          <w:lang w:val="de-DE"/>
        </w:rPr>
      </w:pPr>
      <w:r w:rsidRPr="00A35332">
        <w:t xml:space="preserve">Fehlende digitale Kompetenzen </w:t>
      </w:r>
    </w:p>
    <w:p w14:paraId="7B7AB0A6" w14:textId="07A022F7" w:rsidR="00432CD2" w:rsidRPr="00B12680" w:rsidRDefault="00C52837" w:rsidP="00AF7C41">
      <w:pPr>
        <w:pStyle w:val="Textkrper"/>
        <w:ind w:firstLine="0"/>
      </w:pPr>
      <w:r>
        <w:t>D</w:t>
      </w:r>
      <w:r w:rsidR="006A51E6">
        <w:t xml:space="preserve">amit die </w:t>
      </w:r>
      <w:r w:rsidR="00432CD2" w:rsidRPr="00B12680">
        <w:t xml:space="preserve">Digitalisierung </w:t>
      </w:r>
      <w:r w:rsidR="006A51E6">
        <w:t>die</w:t>
      </w:r>
      <w:r w:rsidR="00432CD2" w:rsidRPr="00B12680">
        <w:t xml:space="preserve"> Teilhabe</w:t>
      </w:r>
      <w:r w:rsidR="006A51E6">
        <w:t xml:space="preserve"> tatsächlich verbessert, müssen </w:t>
      </w:r>
      <w:proofErr w:type="spellStart"/>
      <w:r w:rsidR="006A51E6">
        <w:t>Nutzer:innen</w:t>
      </w:r>
      <w:proofErr w:type="spellEnd"/>
      <w:r w:rsidR="006A51E6">
        <w:t xml:space="preserve"> über ausreichend digitale Kompetenzen verfügen</w:t>
      </w:r>
      <w:r w:rsidR="00432CD2" w:rsidRPr="00B12680">
        <w:t xml:space="preserve"> (Antener &amp; Bannwart </w:t>
      </w:r>
      <w:proofErr w:type="spellStart"/>
      <w:r w:rsidR="00432CD2" w:rsidRPr="00B12680">
        <w:t>Garibovic</w:t>
      </w:r>
      <w:proofErr w:type="spellEnd"/>
      <w:r w:rsidR="00432CD2" w:rsidRPr="00B12680">
        <w:t xml:space="preserve">, 2025). </w:t>
      </w:r>
      <w:r w:rsidR="00A27043" w:rsidRPr="00A27043">
        <w:t>D</w:t>
      </w:r>
      <w:r w:rsidR="006A51E6">
        <w:t xml:space="preserve">iese reichen vom Basiswissen in der Gerätebedienung über </w:t>
      </w:r>
      <w:r w:rsidR="00DD4291">
        <w:t>die Kenntnis</w:t>
      </w:r>
      <w:r w:rsidR="00A27043" w:rsidRPr="00A27043">
        <w:t xml:space="preserve"> verschiedene</w:t>
      </w:r>
      <w:r w:rsidR="00F27D31">
        <w:t>r</w:t>
      </w:r>
      <w:r w:rsidR="00A27043" w:rsidRPr="00A27043">
        <w:t xml:space="preserve"> Tools</w:t>
      </w:r>
      <w:r w:rsidR="006A51E6">
        <w:t xml:space="preserve"> bis hin zu</w:t>
      </w:r>
      <w:r w:rsidR="00A27043" w:rsidRPr="00A27043">
        <w:t xml:space="preserve"> Datenschutz</w:t>
      </w:r>
      <w:r w:rsidR="006A51E6">
        <w:t>themen</w:t>
      </w:r>
      <w:r w:rsidR="00A27043" w:rsidRPr="00A27043">
        <w:t xml:space="preserve"> (Dirks et al., 2018). </w:t>
      </w:r>
      <w:r w:rsidR="00117F39">
        <w:t>S</w:t>
      </w:r>
      <w:r w:rsidR="00432CD2" w:rsidRPr="00B12680">
        <w:t>o</w:t>
      </w:r>
      <w:r w:rsidR="006A51E6">
        <w:t xml:space="preserve">lche Fähigkeiten fehlen nicht nur vielen </w:t>
      </w:r>
      <w:r w:rsidR="00803127">
        <w:t>Menschen mit Behinderungen</w:t>
      </w:r>
      <w:r w:rsidR="006A51E6">
        <w:t xml:space="preserve">, sondern oft auch </w:t>
      </w:r>
      <w:r w:rsidR="00432CD2" w:rsidRPr="00B12680">
        <w:t>Fachpersonen, die diese unterstützen</w:t>
      </w:r>
      <w:r w:rsidR="006A51E6">
        <w:t xml:space="preserve"> </w:t>
      </w:r>
      <w:r w:rsidR="00432CD2" w:rsidRPr="00B12680">
        <w:t>(</w:t>
      </w:r>
      <w:r w:rsidR="004232A5" w:rsidRPr="004232A5">
        <w:t>Borgstedt &amp; Möller-Slawinski, 2020</w:t>
      </w:r>
      <w:r w:rsidR="00F66684">
        <w:t>).</w:t>
      </w:r>
    </w:p>
    <w:p w14:paraId="4CB06828" w14:textId="2B075992" w:rsidR="00C76E42" w:rsidRDefault="00C76E42" w:rsidP="00C76E42">
      <w:pPr>
        <w:pStyle w:val="berschrift2"/>
      </w:pPr>
      <w:r w:rsidRPr="00082139">
        <w:t xml:space="preserve">Mangelnde </w:t>
      </w:r>
      <w:r>
        <w:t>finanzielle Ressourcen</w:t>
      </w:r>
    </w:p>
    <w:p w14:paraId="5A215B17" w14:textId="162249EF" w:rsidR="00C76E42" w:rsidRPr="00B12680" w:rsidRDefault="00FF7E50" w:rsidP="00AF7C41">
      <w:pPr>
        <w:pStyle w:val="Textkrper"/>
        <w:ind w:firstLine="0"/>
      </w:pPr>
      <w:r w:rsidRPr="00B12680">
        <w:t>D</w:t>
      </w:r>
      <w:r w:rsidR="006A51E6">
        <w:t>er Aufbau d</w:t>
      </w:r>
      <w:r w:rsidR="00432CD2" w:rsidRPr="00B12680">
        <w:t>igitale</w:t>
      </w:r>
      <w:r w:rsidR="006A51E6">
        <w:t>r</w:t>
      </w:r>
      <w:r w:rsidR="00432CD2" w:rsidRPr="00B12680">
        <w:t xml:space="preserve"> Kompetenzen</w:t>
      </w:r>
      <w:r w:rsidRPr="00B12680">
        <w:t xml:space="preserve"> </w:t>
      </w:r>
      <w:r w:rsidR="006A51E6">
        <w:t xml:space="preserve">sowie der Zugang zu Geräten und Infrastruktur </w:t>
      </w:r>
      <w:r w:rsidR="00C76E42" w:rsidRPr="00B12680">
        <w:t>ist</w:t>
      </w:r>
      <w:r w:rsidR="00432CD2" w:rsidRPr="00B12680">
        <w:t xml:space="preserve"> </w:t>
      </w:r>
      <w:r w:rsidR="00C76E42" w:rsidRPr="00B12680">
        <w:t xml:space="preserve">mit </w:t>
      </w:r>
      <w:r w:rsidR="001F44BF" w:rsidRPr="00B12680">
        <w:t>(</w:t>
      </w:r>
      <w:r w:rsidR="00C76E42" w:rsidRPr="00B12680">
        <w:t>hohen</w:t>
      </w:r>
      <w:r w:rsidR="001F44BF" w:rsidRPr="00B12680">
        <w:t>)</w:t>
      </w:r>
      <w:r w:rsidR="00C76E42" w:rsidRPr="00B12680">
        <w:t xml:space="preserve"> Kosten verbunden</w:t>
      </w:r>
      <w:r w:rsidR="00AB3767" w:rsidRPr="00AB3767">
        <w:t xml:space="preserve"> (z.</w:t>
      </w:r>
      <w:r w:rsidR="00B82C17">
        <w:t> </w:t>
      </w:r>
      <w:r w:rsidR="00AB3767" w:rsidRPr="00AB3767">
        <w:t xml:space="preserve">B. Dirks et al., 2018). </w:t>
      </w:r>
      <w:r w:rsidR="00DD4291" w:rsidRPr="00B12680">
        <w:t>D</w:t>
      </w:r>
      <w:r w:rsidR="00DD4291">
        <w:t>ieses</w:t>
      </w:r>
      <w:r w:rsidR="00DD4291" w:rsidRPr="00B12680">
        <w:t xml:space="preserve"> </w:t>
      </w:r>
      <w:r w:rsidR="00DD4291">
        <w:t>P</w:t>
      </w:r>
      <w:r w:rsidR="00DD4291" w:rsidRPr="00B12680">
        <w:t xml:space="preserve">roblem </w:t>
      </w:r>
      <w:r w:rsidR="00C76E42" w:rsidRPr="00B12680">
        <w:t xml:space="preserve">zeigt sich auch häufig, wenn Produkte oder Massnahmen </w:t>
      </w:r>
      <w:r w:rsidR="00F15FDA" w:rsidRPr="00B12680">
        <w:t>partizipativ (</w:t>
      </w:r>
      <w:r w:rsidR="00F15FDA">
        <w:t>w</w:t>
      </w:r>
      <w:r w:rsidR="00F15FDA" w:rsidRPr="00B12680">
        <w:t>eiter-)</w:t>
      </w:r>
      <w:r w:rsidR="00821280">
        <w:t>entwickelt werden sollen</w:t>
      </w:r>
      <w:r w:rsidR="00F70A88">
        <w:t xml:space="preserve">, um </w:t>
      </w:r>
      <w:r w:rsidR="00C76E42" w:rsidRPr="00B12680">
        <w:t xml:space="preserve">Angebote für </w:t>
      </w:r>
      <w:r w:rsidR="00803127">
        <w:t>Menschen mit Behinderungen</w:t>
      </w:r>
      <w:r w:rsidR="00DD4291">
        <w:t xml:space="preserve"> zugänglicher</w:t>
      </w:r>
      <w:r w:rsidR="004A172C">
        <w:t xml:space="preserve"> </w:t>
      </w:r>
      <w:r w:rsidR="00F70A88">
        <w:t xml:space="preserve">zu </w:t>
      </w:r>
      <w:r w:rsidR="00DD4291">
        <w:t>machen</w:t>
      </w:r>
      <w:r w:rsidR="00C76E42" w:rsidRPr="00B12680">
        <w:t xml:space="preserve">. </w:t>
      </w:r>
      <w:r w:rsidR="00DD4291">
        <w:t>I</w:t>
      </w:r>
      <w:r w:rsidR="00C76E42" w:rsidRPr="00B12680">
        <w:t xml:space="preserve">n der Studie zur Zugänglichkeit von Hilfsangeboten für gewaltbetroffene </w:t>
      </w:r>
      <w:r w:rsidR="00803127">
        <w:t>Menschen mit Behinderungen</w:t>
      </w:r>
      <w:r w:rsidR="007F1CD3">
        <w:t xml:space="preserve"> </w:t>
      </w:r>
      <w:r w:rsidR="007F1CD3" w:rsidRPr="00B12680">
        <w:t>(Krüger et al., 2022)</w:t>
      </w:r>
      <w:r w:rsidR="00C76E42" w:rsidRPr="00B12680">
        <w:t xml:space="preserve"> </w:t>
      </w:r>
      <w:r w:rsidR="00DD4291">
        <w:t xml:space="preserve">waren sich </w:t>
      </w:r>
      <w:r w:rsidR="00C76E42" w:rsidRPr="00B12680">
        <w:t xml:space="preserve">die Beratungsstellen </w:t>
      </w:r>
      <w:r w:rsidR="00DD4291">
        <w:t xml:space="preserve">zum Beispiel </w:t>
      </w:r>
      <w:r w:rsidR="00C76E42" w:rsidRPr="00B12680">
        <w:t xml:space="preserve">häufig </w:t>
      </w:r>
      <w:r w:rsidR="00DD4291">
        <w:t xml:space="preserve">bewusst, dass ihre Angebote nicht barrierefrei sind. Sie waren </w:t>
      </w:r>
      <w:r w:rsidR="00AF591B">
        <w:t>auch bereit</w:t>
      </w:r>
      <w:r w:rsidR="00C76E42" w:rsidRPr="00B12680">
        <w:t xml:space="preserve">, </w:t>
      </w:r>
      <w:r w:rsidR="00365DFB">
        <w:t>Barrieren abzubauen</w:t>
      </w:r>
      <w:r w:rsidR="0069655F">
        <w:t>. H</w:t>
      </w:r>
      <w:r w:rsidR="00AF591B">
        <w:t>ä</w:t>
      </w:r>
      <w:r w:rsidR="00AF4393">
        <w:t xml:space="preserve">ufig fehlten </w:t>
      </w:r>
      <w:r w:rsidR="00B21162">
        <w:t>ihnen</w:t>
      </w:r>
      <w:r w:rsidR="00AF4393">
        <w:t xml:space="preserve"> </w:t>
      </w:r>
      <w:r w:rsidR="00B21162">
        <w:t xml:space="preserve">dafür </w:t>
      </w:r>
      <w:r w:rsidR="0069655F">
        <w:t>abe</w:t>
      </w:r>
      <w:r w:rsidR="00B6744B">
        <w:t>r</w:t>
      </w:r>
      <w:r w:rsidR="00B21162">
        <w:t xml:space="preserve"> </w:t>
      </w:r>
      <w:r w:rsidR="00AF4393">
        <w:t>f</w:t>
      </w:r>
      <w:r w:rsidR="00C76E42" w:rsidRPr="00B12680">
        <w:t>inanzielle Ressourcen und Planungssicherheit</w:t>
      </w:r>
      <w:r w:rsidR="008564AC">
        <w:t>.</w:t>
      </w:r>
    </w:p>
    <w:p w14:paraId="5E2027E5" w14:textId="42EA6C76" w:rsidR="00320A47" w:rsidRDefault="00320A47" w:rsidP="00320A47">
      <w:pPr>
        <w:pStyle w:val="berschrift2"/>
        <w:rPr>
          <w:color w:val="00B050"/>
        </w:rPr>
      </w:pPr>
      <w:r w:rsidRPr="00FA67FB">
        <w:t>Spezifische Herausforderungen je nach Behinderungsform</w:t>
      </w:r>
    </w:p>
    <w:p w14:paraId="387093E5" w14:textId="2A55397A" w:rsidR="002F44BA" w:rsidRPr="003E6541" w:rsidRDefault="009345F9" w:rsidP="00992E56">
      <w:pPr>
        <w:pStyle w:val="Textkrper"/>
        <w:ind w:firstLine="0"/>
      </w:pPr>
      <w:r w:rsidRPr="009345F9">
        <w:t xml:space="preserve">Für </w:t>
      </w:r>
      <w:r w:rsidR="001E4647" w:rsidRPr="00C74E7A">
        <w:t>Menschen mit Sehbehinderungen</w:t>
      </w:r>
      <w:r w:rsidR="00A005D2">
        <w:t xml:space="preserve"> </w:t>
      </w:r>
      <w:r w:rsidR="00C52AD8">
        <w:t xml:space="preserve">kann es </w:t>
      </w:r>
      <w:r w:rsidR="008564AC">
        <w:t>zum Beispiel</w:t>
      </w:r>
      <w:r w:rsidR="00263EF5">
        <w:t xml:space="preserve"> </w:t>
      </w:r>
      <w:r w:rsidR="00C52AD8" w:rsidRPr="00B038C8">
        <w:t>schwierig sein</w:t>
      </w:r>
      <w:r w:rsidR="00C52AD8">
        <w:t xml:space="preserve">, </w:t>
      </w:r>
      <w:r w:rsidR="00B21162">
        <w:t>digitale</w:t>
      </w:r>
      <w:r w:rsidR="00B038C8" w:rsidRPr="00B038C8">
        <w:t xml:space="preserve"> Medien </w:t>
      </w:r>
      <w:r w:rsidR="00C52AD8">
        <w:t xml:space="preserve">zu bedienen oder zu navigieren </w:t>
      </w:r>
      <w:r w:rsidR="00B038C8" w:rsidRPr="00B038C8">
        <w:t>(Bosse, 2016).</w:t>
      </w:r>
      <w:r w:rsidR="00CF669A">
        <w:t xml:space="preserve"> </w:t>
      </w:r>
      <w:r w:rsidR="00241321">
        <w:t>Sie sind</w:t>
      </w:r>
      <w:r w:rsidR="00B21162">
        <w:t xml:space="preserve"> </w:t>
      </w:r>
      <w:r w:rsidR="00241321">
        <w:t>oft</w:t>
      </w:r>
      <w:r w:rsidR="00241321" w:rsidRPr="00241321">
        <w:t xml:space="preserve"> auf technische Hilfsmittel </w:t>
      </w:r>
      <w:r w:rsidR="00C52AD8">
        <w:t>wie ein</w:t>
      </w:r>
      <w:r w:rsidR="00D45DFD">
        <w:t>en</w:t>
      </w:r>
      <w:r w:rsidR="00241321" w:rsidRPr="00241321">
        <w:t xml:space="preserve"> Screenreader angewiesen</w:t>
      </w:r>
      <w:r w:rsidR="00B21162">
        <w:t xml:space="preserve"> </w:t>
      </w:r>
      <w:r w:rsidR="00241321" w:rsidRPr="00241321">
        <w:t>(z.</w:t>
      </w:r>
      <w:r w:rsidR="00C52AD8">
        <w:t> </w:t>
      </w:r>
      <w:r w:rsidR="00241321" w:rsidRPr="00241321">
        <w:t xml:space="preserve">B. Dirks et </w:t>
      </w:r>
      <w:r w:rsidR="00241321" w:rsidRPr="00241321">
        <w:lastRenderedPageBreak/>
        <w:t>al., 2018)</w:t>
      </w:r>
      <w:r w:rsidR="00241321">
        <w:t xml:space="preserve">. </w:t>
      </w:r>
      <w:r w:rsidR="00CD3AD1">
        <w:t>Die</w:t>
      </w:r>
      <w:r w:rsidR="00DD4291">
        <w:t>se</w:t>
      </w:r>
      <w:r w:rsidR="00C82523">
        <w:t xml:space="preserve"> Hilfsmittel</w:t>
      </w:r>
      <w:r w:rsidR="00CD3AD1" w:rsidRPr="00CD3AD1">
        <w:t xml:space="preserve"> stossen</w:t>
      </w:r>
      <w:r w:rsidR="00CD3AD1">
        <w:t xml:space="preserve"> wiederum</w:t>
      </w:r>
      <w:r w:rsidR="00CD3AD1" w:rsidRPr="00CD3AD1">
        <w:t xml:space="preserve"> oft an ihre Grenzen, wenn Richtlinien für </w:t>
      </w:r>
      <w:r w:rsidR="00DD4291">
        <w:t xml:space="preserve">die </w:t>
      </w:r>
      <w:r w:rsidR="00CD3AD1" w:rsidRPr="00CD3AD1">
        <w:t>Barrierefreiheit</w:t>
      </w:r>
      <w:r w:rsidR="006A4530" w:rsidRPr="006A4530">
        <w:rPr>
          <w:rFonts w:ascii="Open Sans SemiCondensed" w:hAnsi="Open Sans SemiCondensed"/>
          <w:bCs/>
          <w:iCs/>
          <w:vertAlign w:val="superscript"/>
        </w:rPr>
        <w:footnoteReference w:id="2"/>
      </w:r>
      <w:r w:rsidR="00CD3AD1" w:rsidRPr="00CD3AD1">
        <w:t xml:space="preserve"> </w:t>
      </w:r>
      <w:r w:rsidR="00B21162">
        <w:t>missachtet werden</w:t>
      </w:r>
      <w:r w:rsidR="004A172C">
        <w:t xml:space="preserve"> </w:t>
      </w:r>
      <w:r w:rsidR="00CF669A" w:rsidRPr="007064DD">
        <w:t>(ebd.)</w:t>
      </w:r>
      <w:r w:rsidR="001E4647" w:rsidRPr="007064DD">
        <w:t xml:space="preserve">. </w:t>
      </w:r>
      <w:r w:rsidR="001E4647" w:rsidRPr="00C74E7A">
        <w:t>Menschen mit Hörbehinderungen</w:t>
      </w:r>
      <w:r w:rsidR="001E4647" w:rsidRPr="007064DD">
        <w:t xml:space="preserve"> stehen</w:t>
      </w:r>
      <w:r w:rsidR="00745F34">
        <w:t xml:space="preserve"> </w:t>
      </w:r>
      <w:r w:rsidR="00C72C1D">
        <w:t>beispielsweise</w:t>
      </w:r>
      <w:r w:rsidR="001E4647" w:rsidRPr="007064DD">
        <w:t xml:space="preserve"> vor Herausforderungen, wenn multimediale Inhalte ohne Untertitel</w:t>
      </w:r>
      <w:r w:rsidR="00C4550B" w:rsidRPr="007064DD">
        <w:t>, Transkripte</w:t>
      </w:r>
      <w:r w:rsidR="001E4647" w:rsidRPr="007064DD">
        <w:t xml:space="preserve"> oder Videos mit Gebärdensprache bereitgestellt werden</w:t>
      </w:r>
      <w:r w:rsidR="00F74AD0" w:rsidRPr="007064DD">
        <w:t xml:space="preserve"> (z.</w:t>
      </w:r>
      <w:r w:rsidR="00AA2DA9">
        <w:t> </w:t>
      </w:r>
      <w:r w:rsidR="00F74AD0" w:rsidRPr="007064DD">
        <w:t>B. Bosse, 2016)</w:t>
      </w:r>
      <w:r w:rsidR="001E4647" w:rsidRPr="007064DD">
        <w:t xml:space="preserve">. </w:t>
      </w:r>
      <w:r w:rsidR="001E4647" w:rsidRPr="00C74E7A">
        <w:t>Menschen mit kognitiven Behinderungen</w:t>
      </w:r>
      <w:r w:rsidR="001E4647" w:rsidRPr="007064DD">
        <w:t xml:space="preserve"> </w:t>
      </w:r>
      <w:r w:rsidR="00BC710C">
        <w:t>oder</w:t>
      </w:r>
      <w:r w:rsidR="001E4647" w:rsidRPr="007064DD">
        <w:t xml:space="preserve"> </w:t>
      </w:r>
      <w:r w:rsidR="00D45DFD">
        <w:t xml:space="preserve">auch </w:t>
      </w:r>
      <w:r w:rsidR="001E4647" w:rsidRPr="007064DD">
        <w:t xml:space="preserve">Lernschwierigkeiten </w:t>
      </w:r>
      <w:r w:rsidR="00BC710C">
        <w:t>und</w:t>
      </w:r>
      <w:r w:rsidR="001E4647" w:rsidRPr="007064DD">
        <w:t xml:space="preserve"> Demenz können Schwierigkeiten haben, komplexe oder unübersichtlich gestaltete digitale Schnittstellen zu nutzen. </w:t>
      </w:r>
      <w:r w:rsidR="0063042E" w:rsidRPr="007064DD">
        <w:t>L</w:t>
      </w:r>
      <w:r w:rsidR="001E4647" w:rsidRPr="007064DD">
        <w:t>eicht verständliche Inhalte</w:t>
      </w:r>
      <w:r w:rsidR="00310E00" w:rsidRPr="007064DD">
        <w:t xml:space="preserve"> (z.</w:t>
      </w:r>
      <w:r w:rsidR="00D45DFD">
        <w:t> </w:t>
      </w:r>
      <w:r w:rsidR="00310E00" w:rsidRPr="007064DD">
        <w:t>B. Leichte Sprache)</w:t>
      </w:r>
      <w:r w:rsidR="001E4647" w:rsidRPr="007064DD">
        <w:t xml:space="preserve"> und klar strukturierte Oberflächen </w:t>
      </w:r>
      <w:r w:rsidR="0063042E" w:rsidRPr="007064DD">
        <w:t>sind</w:t>
      </w:r>
      <w:r w:rsidR="001E4647" w:rsidRPr="007064DD">
        <w:t xml:space="preserve"> entscheidend, um diese Barrieren </w:t>
      </w:r>
      <w:r w:rsidR="00DD4291">
        <w:t>ab</w:t>
      </w:r>
      <w:r w:rsidR="001E4647" w:rsidRPr="007064DD">
        <w:t>zu</w:t>
      </w:r>
      <w:r w:rsidR="00DD4291">
        <w:t>bauen</w:t>
      </w:r>
      <w:r w:rsidR="00DD4291" w:rsidRPr="007064DD">
        <w:t xml:space="preserve"> </w:t>
      </w:r>
      <w:r w:rsidR="000427FB" w:rsidRPr="007064DD">
        <w:t>(</w:t>
      </w:r>
      <w:proofErr w:type="spellStart"/>
      <w:r w:rsidR="000427FB" w:rsidRPr="007064DD">
        <w:t>insieme</w:t>
      </w:r>
      <w:proofErr w:type="spellEnd"/>
      <w:r w:rsidR="00DF44E5">
        <w:t xml:space="preserve"> et al.</w:t>
      </w:r>
      <w:r w:rsidR="00FD57AA">
        <w:t xml:space="preserve">, </w:t>
      </w:r>
      <w:r w:rsidR="000427FB" w:rsidRPr="007064DD">
        <w:t>2015</w:t>
      </w:r>
      <w:r w:rsidR="00FD16D8" w:rsidRPr="007064DD">
        <w:t>;</w:t>
      </w:r>
      <w:r w:rsidR="00242DB9" w:rsidRPr="007064DD">
        <w:t xml:space="preserve"> Bosse, 2016</w:t>
      </w:r>
      <w:r w:rsidR="000427FB" w:rsidRPr="007064DD">
        <w:t>)</w:t>
      </w:r>
      <w:r w:rsidR="001E4647" w:rsidRPr="007064DD">
        <w:t xml:space="preserve">. </w:t>
      </w:r>
      <w:r w:rsidR="00310E00" w:rsidRPr="007064DD">
        <w:t>Bei</w:t>
      </w:r>
      <w:r w:rsidR="001E4647" w:rsidRPr="007064DD">
        <w:t xml:space="preserve"> </w:t>
      </w:r>
      <w:r w:rsidR="001E4647" w:rsidRPr="00C74E7A">
        <w:t>Menschen mit psychischen Behinderungen</w:t>
      </w:r>
      <w:r w:rsidR="001E4647">
        <w:t xml:space="preserve"> </w:t>
      </w:r>
      <w:r w:rsidR="00DD4291">
        <w:t>können</w:t>
      </w:r>
      <w:r w:rsidR="001E4647">
        <w:t xml:space="preserve"> häufige Benachrichtigungen, Dauer-Animationen oder ein unübersichtliches Design Stress auslösen. Für </w:t>
      </w:r>
      <w:r w:rsidR="001E4647" w:rsidRPr="00C74E7A">
        <w:t>Menschen mit motorischen Behinderungen</w:t>
      </w:r>
      <w:r w:rsidR="00C82523" w:rsidRPr="00C74E7A">
        <w:t xml:space="preserve"> </w:t>
      </w:r>
      <w:r w:rsidR="001E4647">
        <w:t>kann</w:t>
      </w:r>
      <w:r w:rsidR="00C50F6C">
        <w:t xml:space="preserve"> </w:t>
      </w:r>
      <w:r w:rsidR="00FD57AA">
        <w:t xml:space="preserve">es schwierig sein, </w:t>
      </w:r>
      <w:r w:rsidR="001E4647">
        <w:t xml:space="preserve">Computer oder </w:t>
      </w:r>
      <w:r w:rsidR="00C82523">
        <w:t>Mobilgeräte</w:t>
      </w:r>
      <w:r w:rsidR="00FD57AA">
        <w:t xml:space="preserve"> zu bedienen</w:t>
      </w:r>
      <w:r w:rsidR="001E4647">
        <w:t>. Hier können adaptive Eingabemethoden, wie Spracherkennung, Tastatur</w:t>
      </w:r>
      <w:r w:rsidR="00C82523">
        <w:t>navigation</w:t>
      </w:r>
      <w:r w:rsidR="00221F92">
        <w:t xml:space="preserve"> </w:t>
      </w:r>
      <w:r w:rsidR="001E4647">
        <w:t xml:space="preserve">oder spezielle Hardware </w:t>
      </w:r>
      <w:r w:rsidR="00FB496B">
        <w:t>die Nutzung erleichtern</w:t>
      </w:r>
      <w:r w:rsidR="00310E00">
        <w:t xml:space="preserve"> (vgl. Abb.</w:t>
      </w:r>
      <w:r w:rsidR="008E648A">
        <w:t> </w:t>
      </w:r>
      <w:r w:rsidR="00310E00">
        <w:t>1)</w:t>
      </w:r>
      <w:r w:rsidR="001E4647">
        <w:t>.</w:t>
      </w:r>
      <w:r w:rsidR="0026568D">
        <w:t xml:space="preserve"> Allerdings können </w:t>
      </w:r>
      <w:r w:rsidR="006E1240">
        <w:t>damit verbundene</w:t>
      </w:r>
      <w:r w:rsidR="00C82523" w:rsidRPr="00C82523">
        <w:t xml:space="preserve"> Anschaffungs- und Unterhaltskosten sowie erhöhte Technikabhängigkeit</w:t>
      </w:r>
      <w:r w:rsidR="00C82523">
        <w:t xml:space="preserve"> </w:t>
      </w:r>
      <w:r w:rsidR="005919F0">
        <w:t>–</w:t>
      </w:r>
      <w:r w:rsidR="005919F0" w:rsidRPr="005919F0">
        <w:t xml:space="preserve"> </w:t>
      </w:r>
      <w:r w:rsidR="005919F0">
        <w:t xml:space="preserve">da </w:t>
      </w:r>
      <w:r w:rsidR="005919F0" w:rsidRPr="005919F0">
        <w:t>noch ein Gerät mehr gekauft, unterhalten und gehandhabt werden können muss</w:t>
      </w:r>
      <w:r w:rsidR="005919F0">
        <w:t xml:space="preserve"> – </w:t>
      </w:r>
      <w:r w:rsidR="0026568D">
        <w:t xml:space="preserve">auch </w:t>
      </w:r>
      <w:r w:rsidR="00C82523">
        <w:t xml:space="preserve">neue </w:t>
      </w:r>
      <w:r w:rsidR="0026568D">
        <w:t xml:space="preserve">Barrieren </w:t>
      </w:r>
      <w:r w:rsidR="00C82523">
        <w:t>erzeugen</w:t>
      </w:r>
      <w:r w:rsidR="00B244FA">
        <w:t xml:space="preserve"> </w:t>
      </w:r>
      <w:r w:rsidR="00C41F2B" w:rsidRPr="00C41F2B">
        <w:t>(</w:t>
      </w:r>
      <w:r w:rsidR="00B244FA">
        <w:t>z.</w:t>
      </w:r>
      <w:r w:rsidR="008E648A">
        <w:t> </w:t>
      </w:r>
      <w:r w:rsidR="00B244FA">
        <w:t xml:space="preserve">B. </w:t>
      </w:r>
      <w:r w:rsidR="00C41F2B" w:rsidRPr="00C41F2B">
        <w:t>Dirks et al., 2018).</w:t>
      </w:r>
      <w:r w:rsidR="00992E56">
        <w:t xml:space="preserve"> </w:t>
      </w:r>
      <w:r w:rsidR="002F44BA" w:rsidRPr="003E6541">
        <w:t xml:space="preserve">Diese Beispiele machen deutlich, dass barrierefreie Angebote </w:t>
      </w:r>
      <w:r w:rsidR="002F44BA" w:rsidRPr="003E6541">
        <w:rPr>
          <w:i/>
          <w:iCs/>
        </w:rPr>
        <w:t>allen</w:t>
      </w:r>
      <w:r w:rsidR="002F44BA" w:rsidRPr="003E6541">
        <w:t xml:space="preserve"> Menschen zugutekommen. </w:t>
      </w:r>
    </w:p>
    <w:p w14:paraId="732EB86F" w14:textId="4770D49A" w:rsidR="007B2514" w:rsidRPr="00BA3EF2" w:rsidRDefault="007B2514" w:rsidP="007B2514">
      <w:pPr>
        <w:pStyle w:val="AbbildungBeschriftung"/>
        <w:rPr>
          <w:lang w:val="de-CH"/>
        </w:rPr>
      </w:pPr>
      <w:r w:rsidRPr="00BA3EF2">
        <w:rPr>
          <w:lang w:val="de-CH"/>
        </w:rPr>
        <w:t>Abbildung 1: Beispiel für adaptive Eing</w:t>
      </w:r>
      <w:r w:rsidR="005A2EEC">
        <w:rPr>
          <w:lang w:val="de-CH"/>
        </w:rPr>
        <w:t>a</w:t>
      </w:r>
      <w:r w:rsidRPr="00BA3EF2">
        <w:rPr>
          <w:lang w:val="de-CH"/>
        </w:rPr>
        <w:t>b</w:t>
      </w:r>
      <w:r w:rsidR="005A2EEC">
        <w:rPr>
          <w:lang w:val="de-CH"/>
        </w:rPr>
        <w:t>e</w:t>
      </w:r>
      <w:r w:rsidRPr="00BA3EF2">
        <w:rPr>
          <w:lang w:val="de-CH"/>
        </w:rPr>
        <w:t xml:space="preserve">methoden </w:t>
      </w:r>
      <w:r w:rsidR="00B72064">
        <w:rPr>
          <w:lang w:val="de-CH"/>
        </w:rPr>
        <w:t xml:space="preserve">als </w:t>
      </w:r>
      <w:r w:rsidR="00B25158">
        <w:rPr>
          <w:lang w:val="de-CH"/>
        </w:rPr>
        <w:t>A</w:t>
      </w:r>
      <w:r w:rsidRPr="00BA3EF2">
        <w:rPr>
          <w:lang w:val="de-CH"/>
        </w:rPr>
        <w:t>lternative zur Maus (eigen</w:t>
      </w:r>
      <w:r w:rsidR="005F1D32">
        <w:rPr>
          <w:lang w:val="de-CH"/>
        </w:rPr>
        <w:t>e</w:t>
      </w:r>
      <w:r w:rsidRPr="00BA3EF2">
        <w:rPr>
          <w:lang w:val="de-CH"/>
        </w:rPr>
        <w:t>s Bild)</w:t>
      </w:r>
    </w:p>
    <w:p w14:paraId="57CFDB33" w14:textId="77777777" w:rsidR="005C25E5" w:rsidRPr="005C25E5" w:rsidRDefault="005C25E5" w:rsidP="005C25E5">
      <w:pPr>
        <w:spacing w:before="100" w:beforeAutospacing="1" w:after="100" w:afterAutospacing="1" w:line="240" w:lineRule="auto"/>
        <w:rPr>
          <w:rFonts w:ascii="Times New Roman" w:hAnsi="Times New Roman"/>
          <w:sz w:val="24"/>
          <w:lang w:eastAsia="de-CH"/>
        </w:rPr>
      </w:pPr>
      <w:r w:rsidRPr="005C25E5">
        <w:rPr>
          <w:rFonts w:ascii="Times New Roman" w:hAnsi="Times New Roman"/>
          <w:noProof/>
          <w:sz w:val="24"/>
          <w:lang w:eastAsia="de-CH"/>
        </w:rPr>
        <w:drawing>
          <wp:inline distT="0" distB="0" distL="0" distR="0" wp14:anchorId="5C1926D7" wp14:editId="5F141906">
            <wp:extent cx="5723255" cy="3335090"/>
            <wp:effectExtent l="0" t="0" r="0" b="0"/>
            <wp:docPr id="2"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1260" cy="3357236"/>
                    </a:xfrm>
                    <a:prstGeom prst="rect">
                      <a:avLst/>
                    </a:prstGeom>
                    <a:noFill/>
                    <a:ln>
                      <a:noFill/>
                    </a:ln>
                  </pic:spPr>
                </pic:pic>
              </a:graphicData>
            </a:graphic>
          </wp:inline>
        </w:drawing>
      </w:r>
    </w:p>
    <w:p w14:paraId="3D64BEDF" w14:textId="77777777" w:rsidR="00FA07E9" w:rsidRDefault="00FA07E9">
      <w:pPr>
        <w:spacing w:before="0" w:after="200" w:line="240" w:lineRule="auto"/>
        <w:rPr>
          <w:rFonts w:eastAsiaTheme="majorEastAsia" w:cs="Open Sans SemiCondensed"/>
          <w:b/>
          <w:bCs/>
          <w:sz w:val="24"/>
          <w:szCs w:val="32"/>
        </w:rPr>
      </w:pPr>
      <w:r>
        <w:br w:type="page"/>
      </w:r>
    </w:p>
    <w:p w14:paraId="7246334C" w14:textId="4A19086B" w:rsidR="00883794" w:rsidRPr="00105672" w:rsidRDefault="002A3643" w:rsidP="00476099">
      <w:pPr>
        <w:pStyle w:val="berschrift1"/>
        <w:rPr>
          <w:color w:val="auto"/>
        </w:rPr>
      </w:pPr>
      <w:r>
        <w:rPr>
          <w:color w:val="auto"/>
        </w:rPr>
        <w:lastRenderedPageBreak/>
        <w:t>D</w:t>
      </w:r>
      <w:r w:rsidR="00C97BD7" w:rsidRPr="00822078">
        <w:rPr>
          <w:color w:val="auto"/>
        </w:rPr>
        <w:t>igitale Angebote</w:t>
      </w:r>
      <w:r>
        <w:t xml:space="preserve"> barrierefrei machen</w:t>
      </w:r>
    </w:p>
    <w:p w14:paraId="001EB92A" w14:textId="6F6C8A3B" w:rsidR="006035D2" w:rsidRPr="00822078" w:rsidRDefault="009F043B" w:rsidP="006035D2">
      <w:pPr>
        <w:pStyle w:val="berschrift2"/>
      </w:pPr>
      <w:r w:rsidRPr="00B557C1">
        <w:t>Universal Design</w:t>
      </w:r>
      <w:r w:rsidR="00593A9B" w:rsidRPr="00B557C1">
        <w:t xml:space="preserve"> als Grundlage für </w:t>
      </w:r>
      <w:r w:rsidR="00462942" w:rsidRPr="00B557C1">
        <w:t>Inklusives Design</w:t>
      </w:r>
    </w:p>
    <w:p w14:paraId="4AA82FF4" w14:textId="38E4A833" w:rsidR="00A85498" w:rsidRDefault="00DF7897" w:rsidP="00B02E22">
      <w:pPr>
        <w:pStyle w:val="Textkrper"/>
        <w:ind w:firstLine="0"/>
      </w:pPr>
      <w:r w:rsidRPr="00B16B3E">
        <w:rPr>
          <w:i/>
          <w:iCs/>
        </w:rPr>
        <w:t>Universal Design</w:t>
      </w:r>
      <w:r>
        <w:t xml:space="preserve"> gilt als Standard</w:t>
      </w:r>
      <w:r w:rsidR="005372AB">
        <w:t xml:space="preserve"> für </w:t>
      </w:r>
      <w:r w:rsidR="00DD4291">
        <w:t xml:space="preserve">die </w:t>
      </w:r>
      <w:r w:rsidR="005372AB">
        <w:t>barrierefreie Produktentwicklung</w:t>
      </w:r>
      <w:r w:rsidR="00492A4D" w:rsidRPr="00B12680">
        <w:t xml:space="preserve">. </w:t>
      </w:r>
      <w:r w:rsidR="00DD4291">
        <w:t xml:space="preserve">Um soziale Inklusion zu fördern, vereint dieser </w:t>
      </w:r>
      <w:r w:rsidR="005372AB">
        <w:t xml:space="preserve">interdisziplinäre Ansatz </w:t>
      </w:r>
      <w:r w:rsidR="003C1826">
        <w:t xml:space="preserve">die Aspekte </w:t>
      </w:r>
      <w:r w:rsidR="00671345" w:rsidRPr="00B12680">
        <w:t>Funktionalität, Ergonomie, Materialwahl, Visualisierungen, Bedienoberflächen und Ästhetik</w:t>
      </w:r>
      <w:r w:rsidR="00DD4291">
        <w:t xml:space="preserve"> </w:t>
      </w:r>
      <w:r w:rsidR="006035D2" w:rsidRPr="00B12680">
        <w:t>(universal design Expertenkonferenz, 2009)</w:t>
      </w:r>
      <w:r w:rsidR="00431993">
        <w:rPr>
          <w:rStyle w:val="Funotenzeichen"/>
        </w:rPr>
        <w:footnoteReference w:id="3"/>
      </w:r>
      <w:r w:rsidR="006035D2" w:rsidRPr="00B12680">
        <w:t xml:space="preserve">. </w:t>
      </w:r>
      <w:r w:rsidR="00D42B67" w:rsidRPr="00701D42">
        <w:rPr>
          <w:i/>
          <w:iCs/>
        </w:rPr>
        <w:t>Inklusives Design</w:t>
      </w:r>
      <w:r w:rsidR="00D42B67" w:rsidRPr="00542C9C">
        <w:t xml:space="preserve"> </w:t>
      </w:r>
      <w:r w:rsidR="00542C9C" w:rsidRPr="00542C9C">
        <w:t xml:space="preserve">geht einen Schritt weiter, indem es die volle Spannbreite menschlicher Diversität – etwa </w:t>
      </w:r>
      <w:r w:rsidR="00542C9C" w:rsidRPr="002F6874">
        <w:t>hinsichtlich Fähigkeiten, Sprache</w:t>
      </w:r>
      <w:r w:rsidR="00EC5E67">
        <w:t>,</w:t>
      </w:r>
      <w:r w:rsidR="00542C9C" w:rsidRPr="002F6874">
        <w:t xml:space="preserve"> Alter – </w:t>
      </w:r>
      <w:r w:rsidR="002F6874">
        <w:t>berücksichtigt</w:t>
      </w:r>
      <w:r w:rsidR="005C4763">
        <w:t>. Es</w:t>
      </w:r>
      <w:r w:rsidR="00542C9C" w:rsidRPr="002F6874">
        <w:t xml:space="preserve"> </w:t>
      </w:r>
      <w:r w:rsidR="002F6874">
        <w:t>bietet statt einer</w:t>
      </w:r>
      <w:r w:rsidR="00542C9C" w:rsidRPr="002F6874">
        <w:t xml:space="preserve"> Einzellösung</w:t>
      </w:r>
      <w:r w:rsidR="002F6874">
        <w:t xml:space="preserve"> </w:t>
      </w:r>
      <w:r w:rsidR="00542C9C" w:rsidRPr="002F6874">
        <w:t xml:space="preserve">ein Spektrum </w:t>
      </w:r>
      <w:r w:rsidR="00E61F12">
        <w:t xml:space="preserve">an </w:t>
      </w:r>
      <w:r w:rsidR="00542C9C" w:rsidRPr="002F6874">
        <w:t>differenzierte</w:t>
      </w:r>
      <w:r w:rsidR="00E61F12">
        <w:t>n</w:t>
      </w:r>
      <w:r w:rsidR="00542C9C" w:rsidRPr="002F6874">
        <w:t xml:space="preserve"> Zugänge</w:t>
      </w:r>
      <w:r w:rsidR="00BD630C">
        <w:t>n</w:t>
      </w:r>
      <w:r w:rsidR="00542C9C" w:rsidRPr="002F6874">
        <w:t xml:space="preserve"> </w:t>
      </w:r>
      <w:r w:rsidR="002F6874">
        <w:t>für</w:t>
      </w:r>
      <w:r w:rsidR="00542C9C" w:rsidRPr="002F6874">
        <w:t xml:space="preserve"> gleichwertige Teilhabe </w:t>
      </w:r>
      <w:r w:rsidR="00542C9C" w:rsidRPr="002F6874">
        <w:rPr>
          <w:color w:val="000000" w:themeColor="text1"/>
        </w:rPr>
        <w:t>(</w:t>
      </w:r>
      <w:r w:rsidR="00B557C1" w:rsidRPr="002F6874">
        <w:rPr>
          <w:color w:val="000000" w:themeColor="text1"/>
        </w:rPr>
        <w:t>z.</w:t>
      </w:r>
      <w:r w:rsidR="005C4763">
        <w:rPr>
          <w:color w:val="000000" w:themeColor="text1"/>
        </w:rPr>
        <w:t> </w:t>
      </w:r>
      <w:r w:rsidR="00B557C1" w:rsidRPr="002F6874">
        <w:rPr>
          <w:color w:val="000000" w:themeColor="text1"/>
        </w:rPr>
        <w:t xml:space="preserve">B. Kendrick, 2022). </w:t>
      </w:r>
      <w:r w:rsidR="002F6874">
        <w:rPr>
          <w:color w:val="000000" w:themeColor="text1"/>
        </w:rPr>
        <w:t>Ziel ist</w:t>
      </w:r>
      <w:r w:rsidR="001D4464">
        <w:rPr>
          <w:color w:val="000000" w:themeColor="text1"/>
        </w:rPr>
        <w:t xml:space="preserve"> eine durchgängige Barrierefreiheit in allen Phasen</w:t>
      </w:r>
      <w:r w:rsidR="00A13CFB">
        <w:rPr>
          <w:color w:val="000000" w:themeColor="text1"/>
        </w:rPr>
        <w:t xml:space="preserve"> </w:t>
      </w:r>
      <w:r w:rsidR="005608AA" w:rsidRPr="002F6874">
        <w:rPr>
          <w:color w:val="000000" w:themeColor="text1"/>
        </w:rPr>
        <w:t xml:space="preserve">– von der </w:t>
      </w:r>
      <w:r w:rsidR="001D4464">
        <w:rPr>
          <w:color w:val="000000" w:themeColor="text1"/>
        </w:rPr>
        <w:t xml:space="preserve">Planung </w:t>
      </w:r>
      <w:r w:rsidR="005608AA" w:rsidRPr="002F6874">
        <w:rPr>
          <w:color w:val="000000" w:themeColor="text1"/>
        </w:rPr>
        <w:t xml:space="preserve">bis zur Nutzung (Interaction Design </w:t>
      </w:r>
      <w:proofErr w:type="spellStart"/>
      <w:r w:rsidR="005608AA" w:rsidRPr="002F6874">
        <w:rPr>
          <w:color w:val="000000" w:themeColor="text1"/>
        </w:rPr>
        <w:t>Foundation</w:t>
      </w:r>
      <w:proofErr w:type="spellEnd"/>
      <w:r w:rsidR="00E01058" w:rsidRPr="002F6874">
        <w:rPr>
          <w:color w:val="000000" w:themeColor="text1"/>
        </w:rPr>
        <w:t>, o.</w:t>
      </w:r>
      <w:r w:rsidR="00843A0E">
        <w:rPr>
          <w:color w:val="000000" w:themeColor="text1"/>
        </w:rPr>
        <w:t> </w:t>
      </w:r>
      <w:r w:rsidR="00E01058" w:rsidRPr="002F6874">
        <w:rPr>
          <w:color w:val="000000" w:themeColor="text1"/>
        </w:rPr>
        <w:t>J.</w:t>
      </w:r>
      <w:r w:rsidR="005608AA" w:rsidRPr="002F6874">
        <w:rPr>
          <w:color w:val="000000" w:themeColor="text1"/>
        </w:rPr>
        <w:t>)</w:t>
      </w:r>
      <w:r w:rsidR="00D23229">
        <w:rPr>
          <w:color w:val="000000" w:themeColor="text1"/>
        </w:rPr>
        <w:t>.</w:t>
      </w:r>
      <w:r w:rsidR="00BA6A98">
        <w:t xml:space="preserve"> </w:t>
      </w:r>
      <w:r w:rsidR="00FB44B1" w:rsidRPr="002F6874">
        <w:t>I</w:t>
      </w:r>
      <w:r w:rsidR="009A141C" w:rsidRPr="002F6874">
        <w:t>nternationale Richtlinien</w:t>
      </w:r>
      <w:r w:rsidR="00C7372B" w:rsidRPr="002F6874">
        <w:t xml:space="preserve">, </w:t>
      </w:r>
      <w:r w:rsidR="00FB44B1" w:rsidRPr="002F6874">
        <w:t>die</w:t>
      </w:r>
      <w:r w:rsidR="00C7372B" w:rsidRPr="002F6874">
        <w:t xml:space="preserve"> sog</w:t>
      </w:r>
      <w:r w:rsidR="00F925A8">
        <w:t>enannten</w:t>
      </w:r>
      <w:r w:rsidR="00C7372B" w:rsidRPr="002F6874">
        <w:t xml:space="preserve"> </w:t>
      </w:r>
      <w:r w:rsidR="00C7372B" w:rsidRPr="00684706">
        <w:rPr>
          <w:i/>
          <w:iCs/>
        </w:rPr>
        <w:t xml:space="preserve">Web Content </w:t>
      </w:r>
      <w:proofErr w:type="spellStart"/>
      <w:r w:rsidR="00C7372B" w:rsidRPr="00684706">
        <w:rPr>
          <w:i/>
          <w:iCs/>
        </w:rPr>
        <w:t>Accessibility</w:t>
      </w:r>
      <w:proofErr w:type="spellEnd"/>
      <w:r w:rsidR="00C7372B" w:rsidRPr="00684706">
        <w:rPr>
          <w:i/>
          <w:iCs/>
        </w:rPr>
        <w:t xml:space="preserve"> Guidelines</w:t>
      </w:r>
      <w:r w:rsidR="00C7372B" w:rsidRPr="002F6874">
        <w:t xml:space="preserve"> (WCAG 2.0</w:t>
      </w:r>
      <w:r w:rsidR="009A141C" w:rsidRPr="002F6874">
        <w:t>)</w:t>
      </w:r>
      <w:r w:rsidR="00FB44B1" w:rsidRPr="002F6874">
        <w:t xml:space="preserve"> </w:t>
      </w:r>
      <w:r w:rsidR="009A141C" w:rsidRPr="002F6874">
        <w:t>und</w:t>
      </w:r>
      <w:r w:rsidR="009A141C" w:rsidRPr="00C7372B">
        <w:t xml:space="preserve"> </w:t>
      </w:r>
      <w:r w:rsidR="00BE64E3">
        <w:t>de</w:t>
      </w:r>
      <w:r w:rsidR="00FB44B1">
        <w:t>r</w:t>
      </w:r>
      <w:r w:rsidR="00BE64E3">
        <w:t xml:space="preserve"> </w:t>
      </w:r>
      <w:r w:rsidR="009A141C" w:rsidRPr="00C7372B">
        <w:t>national</w:t>
      </w:r>
      <w:r w:rsidR="00EF073B">
        <w:t>e</w:t>
      </w:r>
      <w:r w:rsidR="009A141C" w:rsidRPr="00C7372B">
        <w:t xml:space="preserve"> Standard</w:t>
      </w:r>
      <w:r w:rsidR="00C7372B" w:rsidRPr="00C7372B">
        <w:t xml:space="preserve"> für ein barrierefreies Intern</w:t>
      </w:r>
      <w:r w:rsidR="00C7372B">
        <w:t>et</w:t>
      </w:r>
      <w:r w:rsidR="00EF073B">
        <w:t xml:space="preserve"> </w:t>
      </w:r>
      <w:r w:rsidR="00EF073B" w:rsidRPr="00EF073B">
        <w:t>eCH-0059</w:t>
      </w:r>
      <w:r w:rsidR="005A60F3">
        <w:t xml:space="preserve"> </w:t>
      </w:r>
      <w:r w:rsidR="00857AB4">
        <w:t xml:space="preserve">geben Orientierung, um Webseiten, Apps </w:t>
      </w:r>
      <w:r w:rsidR="001A3B37">
        <w:t>oder andere digitale Inhalte</w:t>
      </w:r>
      <w:r w:rsidR="003C1826">
        <w:t xml:space="preserve"> barrierefrei</w:t>
      </w:r>
      <w:r w:rsidR="001A3B37">
        <w:t xml:space="preserve"> (weiter) zu entwickeln</w:t>
      </w:r>
      <w:r w:rsidR="009A141C" w:rsidRPr="00B12680">
        <w:t xml:space="preserve">. </w:t>
      </w:r>
    </w:p>
    <w:p w14:paraId="506B1398" w14:textId="3153BC5A" w:rsidR="00A85498" w:rsidRPr="00A85498" w:rsidRDefault="00A85498" w:rsidP="00110965">
      <w:pPr>
        <w:pStyle w:val="berschrift2"/>
      </w:pPr>
      <w:r w:rsidRPr="00EB0706">
        <w:t>Kultur der Barrierefreiheit</w:t>
      </w:r>
    </w:p>
    <w:p w14:paraId="2780BCA4" w14:textId="1AA4A05E" w:rsidR="00717A0F" w:rsidRDefault="00BB1A83" w:rsidP="00AF7C41">
      <w:pPr>
        <w:pStyle w:val="Textkrper"/>
        <w:ind w:firstLine="0"/>
      </w:pPr>
      <w:r>
        <w:t xml:space="preserve">Technische </w:t>
      </w:r>
      <w:r w:rsidR="004F1C08">
        <w:t xml:space="preserve">Richtlinien und Standards </w:t>
      </w:r>
      <w:r>
        <w:t>allein sichern noch keine digitale Inklusion</w:t>
      </w:r>
      <w:r w:rsidR="00BE1F55">
        <w:t xml:space="preserve">. </w:t>
      </w:r>
      <w:r w:rsidR="00E61F12">
        <w:t>Barrierefreiheit muss in der</w:t>
      </w:r>
      <w:r w:rsidRPr="00BB1A83">
        <w:t xml:space="preserve"> Organisationskultur</w:t>
      </w:r>
      <w:r w:rsidR="00E61F12">
        <w:t xml:space="preserve"> verankert sein</w:t>
      </w:r>
      <w:r w:rsidRPr="00BB1A83">
        <w:t xml:space="preserve"> </w:t>
      </w:r>
      <w:r w:rsidR="004F1C08">
        <w:t>(</w:t>
      </w:r>
      <w:proofErr w:type="spellStart"/>
      <w:r w:rsidR="00B557C1">
        <w:t>Accessibility</w:t>
      </w:r>
      <w:proofErr w:type="spellEnd"/>
      <w:r w:rsidR="00B557C1">
        <w:t xml:space="preserve"> Community Schweiz, 2022</w:t>
      </w:r>
      <w:r w:rsidR="004F1C08">
        <w:t>)</w:t>
      </w:r>
      <w:r w:rsidR="00E61F12">
        <w:t>, zum Beispiel</w:t>
      </w:r>
      <w:r w:rsidR="00CE6829">
        <w:t xml:space="preserve"> </w:t>
      </w:r>
      <w:r w:rsidR="00E61F12">
        <w:t xml:space="preserve">durch </w:t>
      </w:r>
      <w:r w:rsidR="00CE6829">
        <w:t>diverse Team</w:t>
      </w:r>
      <w:r w:rsidR="00E3568F">
        <w:t>s</w:t>
      </w:r>
      <w:r w:rsidR="00CE6829">
        <w:t>, Schulungen und</w:t>
      </w:r>
      <w:r w:rsidR="009A141C" w:rsidRPr="009A141C">
        <w:t xml:space="preserve"> </w:t>
      </w:r>
      <w:r>
        <w:t>partizipative Prozess</w:t>
      </w:r>
      <w:r w:rsidR="00C21648">
        <w:t>- und Ergebnis</w:t>
      </w:r>
      <w:r>
        <w:t>analysen</w:t>
      </w:r>
      <w:r w:rsidR="00C21648">
        <w:t xml:space="preserve">, die </w:t>
      </w:r>
      <w:r w:rsidR="00E61F12">
        <w:t xml:space="preserve">das </w:t>
      </w:r>
      <w:r w:rsidR="00C21648">
        <w:t>Lernen und</w:t>
      </w:r>
      <w:r w:rsidR="00E61F12">
        <w:t xml:space="preserve"> die</w:t>
      </w:r>
      <w:r w:rsidR="00C21648">
        <w:t xml:space="preserve"> Innovation </w:t>
      </w:r>
      <w:r w:rsidR="00E61F12">
        <w:t xml:space="preserve">innerhalb einer Organisation </w:t>
      </w:r>
      <w:r w:rsidR="00C21648">
        <w:t xml:space="preserve">fördern </w:t>
      </w:r>
      <w:r w:rsidR="009A141C">
        <w:t>(</w:t>
      </w:r>
      <w:r w:rsidR="00B557C1">
        <w:t>z.</w:t>
      </w:r>
      <w:r w:rsidR="0065517D">
        <w:t> </w:t>
      </w:r>
      <w:r w:rsidR="00B557C1">
        <w:t xml:space="preserve">B. </w:t>
      </w:r>
      <w:r w:rsidR="00B557C1" w:rsidRPr="00B557C1">
        <w:t>Speck,</w:t>
      </w:r>
      <w:r w:rsidR="00B557C1">
        <w:t xml:space="preserve"> </w:t>
      </w:r>
      <w:r w:rsidR="00B557C1" w:rsidRPr="00B557C1">
        <w:t>2013</w:t>
      </w:r>
      <w:r w:rsidR="00B557C1">
        <w:t xml:space="preserve">). </w:t>
      </w:r>
      <w:r w:rsidR="0030659D">
        <w:t>(</w:t>
      </w:r>
      <w:r w:rsidR="00CB29AA">
        <w:t>Digitale</w:t>
      </w:r>
      <w:r w:rsidR="0030659D">
        <w:t>)</w:t>
      </w:r>
      <w:r w:rsidR="00CB29AA">
        <w:t xml:space="preserve"> Barrierefreiheit zieht sich </w:t>
      </w:r>
      <w:r w:rsidR="0030659D">
        <w:t>durch alle P</w:t>
      </w:r>
      <w:r w:rsidR="00F27D31">
        <w:t>rojektp</w:t>
      </w:r>
      <w:r w:rsidR="0030659D">
        <w:t>hasen</w:t>
      </w:r>
      <w:r w:rsidR="001D4464">
        <w:t xml:space="preserve"> (</w:t>
      </w:r>
      <w:proofErr w:type="spellStart"/>
      <w:r w:rsidR="001D4464">
        <w:t>Dietiker</w:t>
      </w:r>
      <w:proofErr w:type="spellEnd"/>
      <w:r w:rsidR="001D4464">
        <w:t xml:space="preserve"> &amp; Fackler, 2022)</w:t>
      </w:r>
      <w:r w:rsidR="00717A0F">
        <w:t xml:space="preserve">: </w:t>
      </w:r>
    </w:p>
    <w:p w14:paraId="2A617C6C" w14:textId="5E8CE149" w:rsidR="00717A0F" w:rsidRDefault="00BC0442" w:rsidP="00717A0F">
      <w:pPr>
        <w:pStyle w:val="Liste"/>
      </w:pPr>
      <w:r>
        <w:t xml:space="preserve">Projektausschreibungen </w:t>
      </w:r>
      <w:r w:rsidR="00E61F12">
        <w:t>stellen</w:t>
      </w:r>
      <w:r w:rsidR="00717A0F">
        <w:t xml:space="preserve"> </w:t>
      </w:r>
      <w:r>
        <w:t>entsprechende Anforderungen</w:t>
      </w:r>
      <w:r w:rsidR="00DC09EB">
        <w:t>,</w:t>
      </w:r>
      <w:r w:rsidR="00C06BC3">
        <w:t xml:space="preserve"> </w:t>
      </w:r>
    </w:p>
    <w:p w14:paraId="6BE5B9F2" w14:textId="46EAC2D3" w:rsidR="00717A0F" w:rsidRDefault="0054578B" w:rsidP="00717A0F">
      <w:pPr>
        <w:pStyle w:val="Liste"/>
      </w:pPr>
      <w:r>
        <w:t xml:space="preserve">Verträge </w:t>
      </w:r>
      <w:r w:rsidR="00E61F12">
        <w:t>setzen</w:t>
      </w:r>
      <w:r w:rsidR="00717A0F">
        <w:t xml:space="preserve"> </w:t>
      </w:r>
      <w:r>
        <w:t xml:space="preserve">die Einhaltung der </w:t>
      </w:r>
      <w:r w:rsidR="00E67E5B">
        <w:t>Barrierefreiheit</w:t>
      </w:r>
      <w:r w:rsidR="00E61F12">
        <w:t xml:space="preserve"> fest</w:t>
      </w:r>
      <w:r w:rsidR="009B1CF7">
        <w:t>,</w:t>
      </w:r>
      <w:r w:rsidR="00C06BC3">
        <w:t xml:space="preserve"> </w:t>
      </w:r>
    </w:p>
    <w:p w14:paraId="1FE6BAB3" w14:textId="7E9E5C57" w:rsidR="00717A0F" w:rsidRDefault="0054578B" w:rsidP="00717A0F">
      <w:pPr>
        <w:pStyle w:val="Liste"/>
      </w:pPr>
      <w:r>
        <w:t xml:space="preserve">die Umsetzung </w:t>
      </w:r>
      <w:r w:rsidR="00717A0F">
        <w:t xml:space="preserve">wird </w:t>
      </w:r>
      <w:r>
        <w:t>anhand geeignete</w:t>
      </w:r>
      <w:r w:rsidR="00717A0F">
        <w:t>r</w:t>
      </w:r>
      <w:r>
        <w:t xml:space="preserve"> Beurteilungskriterien überprüft,</w:t>
      </w:r>
      <w:r w:rsidR="00C06BC3">
        <w:t xml:space="preserve"> </w:t>
      </w:r>
    </w:p>
    <w:p w14:paraId="6E35B913" w14:textId="295118E5" w:rsidR="00717A0F" w:rsidRDefault="00E67E5B" w:rsidP="00717A0F">
      <w:pPr>
        <w:pStyle w:val="Liste"/>
      </w:pPr>
      <w:r>
        <w:t>Projektmitarbeitende</w:t>
      </w:r>
      <w:r w:rsidR="0054578B">
        <w:t xml:space="preserve"> </w:t>
      </w:r>
      <w:r w:rsidR="00717A0F">
        <w:t xml:space="preserve">werden </w:t>
      </w:r>
      <w:r w:rsidR="0054578B">
        <w:t xml:space="preserve">in barrierefreier, verständlicher und multimodaler Gestaltung </w:t>
      </w:r>
      <w:r>
        <w:t>geschult und beraten</w:t>
      </w:r>
      <w:r w:rsidR="009B1CF7">
        <w:t xml:space="preserve">, </w:t>
      </w:r>
    </w:p>
    <w:p w14:paraId="09D10989" w14:textId="4916B74A" w:rsidR="00DC02C8" w:rsidRDefault="009B1CF7" w:rsidP="00717A0F">
      <w:pPr>
        <w:pStyle w:val="Liste"/>
      </w:pPr>
      <w:r>
        <w:t>i</w:t>
      </w:r>
      <w:r w:rsidR="000B461C" w:rsidRPr="000B461C">
        <w:t xml:space="preserve">m Projektverlauf </w:t>
      </w:r>
      <w:r w:rsidR="00DC02C8">
        <w:t xml:space="preserve">sichern </w:t>
      </w:r>
      <w:r w:rsidR="000B461C" w:rsidRPr="000B461C">
        <w:t>barrierefreie Designsysteme, Leitfäden</w:t>
      </w:r>
      <w:r w:rsidR="007C75FC">
        <w:t xml:space="preserve">, </w:t>
      </w:r>
      <w:r w:rsidR="007C75FC" w:rsidRPr="00667C4A">
        <w:rPr>
          <w:i/>
          <w:iCs/>
        </w:rPr>
        <w:t>Co-</w:t>
      </w:r>
      <w:proofErr w:type="spellStart"/>
      <w:r w:rsidR="00A40EC1" w:rsidRPr="00667C4A">
        <w:rPr>
          <w:i/>
          <w:iCs/>
        </w:rPr>
        <w:t>c</w:t>
      </w:r>
      <w:r w:rsidR="007C75FC" w:rsidRPr="00667C4A">
        <w:rPr>
          <w:i/>
          <w:iCs/>
        </w:rPr>
        <w:t>reation</w:t>
      </w:r>
      <w:proofErr w:type="spellEnd"/>
      <w:r w:rsidR="007C75FC">
        <w:t xml:space="preserve"> </w:t>
      </w:r>
      <w:r w:rsidR="00DF3420">
        <w:t>(aktiv</w:t>
      </w:r>
      <w:r w:rsidR="00072136">
        <w:t>er Einbezug der Nutzenden</w:t>
      </w:r>
      <w:r w:rsidR="00DF3420">
        <w:t xml:space="preserve"> in den Entwicklungsprozess) </w:t>
      </w:r>
      <w:r w:rsidR="007C75FC">
        <w:t xml:space="preserve">und </w:t>
      </w:r>
      <w:r w:rsidR="00C21648">
        <w:t>iterative</w:t>
      </w:r>
      <w:r w:rsidR="007C75FC">
        <w:t xml:space="preserve"> Test</w:t>
      </w:r>
      <w:r w:rsidR="00C21648">
        <w:t>s</w:t>
      </w:r>
      <w:r w:rsidR="007C75FC">
        <w:t xml:space="preserve"> </w:t>
      </w:r>
      <w:r w:rsidR="00DF3420">
        <w:t>(</w:t>
      </w:r>
      <w:r w:rsidR="00DF3420" w:rsidRPr="00DF3420">
        <w:t>kontinuierliche Verbesserung durch wiederholtes Testen</w:t>
      </w:r>
      <w:r w:rsidR="00DF3420">
        <w:t>)</w:t>
      </w:r>
      <w:r w:rsidR="00DF3420" w:rsidRPr="00DF3420">
        <w:t xml:space="preserve"> </w:t>
      </w:r>
      <w:r w:rsidR="000B461C" w:rsidRPr="000B461C">
        <w:t xml:space="preserve">mit echten und </w:t>
      </w:r>
      <w:r w:rsidR="0054578B" w:rsidRPr="000B461C">
        <w:t>divers</w:t>
      </w:r>
      <w:r w:rsidR="0054578B">
        <w:t>e</w:t>
      </w:r>
      <w:r w:rsidR="0054578B" w:rsidRPr="000B461C">
        <w:t>n</w:t>
      </w:r>
      <w:r w:rsidR="000B461C" w:rsidRPr="000B461C">
        <w:t xml:space="preserve"> </w:t>
      </w:r>
      <w:proofErr w:type="spellStart"/>
      <w:r w:rsidR="000B461C" w:rsidRPr="000B461C">
        <w:t>Nutzer:innen</w:t>
      </w:r>
      <w:proofErr w:type="spellEnd"/>
      <w:r w:rsidR="000B461C" w:rsidRPr="000B461C">
        <w:t xml:space="preserve"> die Qualität</w:t>
      </w:r>
      <w:r w:rsidR="000B461C">
        <w:t xml:space="preserve"> der Produkte und Ergebnisse</w:t>
      </w:r>
      <w:r w:rsidR="00F15BCA">
        <w:t xml:space="preserve"> und</w:t>
      </w:r>
    </w:p>
    <w:p w14:paraId="36395435" w14:textId="29F58B23" w:rsidR="00DC02C8" w:rsidRDefault="00855664" w:rsidP="00717A0F">
      <w:pPr>
        <w:pStyle w:val="Liste"/>
      </w:pPr>
      <w:proofErr w:type="spellStart"/>
      <w:r w:rsidRPr="00855664">
        <w:t>Accessibility</w:t>
      </w:r>
      <w:proofErr w:type="spellEnd"/>
      <w:r w:rsidRPr="00855664">
        <w:t xml:space="preserve">-Kriterien </w:t>
      </w:r>
      <w:r w:rsidR="00E61F12">
        <w:t>sind</w:t>
      </w:r>
      <w:r w:rsidR="00DC02C8">
        <w:t xml:space="preserve"> </w:t>
      </w:r>
      <w:r w:rsidRPr="00855664">
        <w:t>fester Bestandteil der Abnahmekriterien</w:t>
      </w:r>
      <w:r w:rsidR="006B4BA1">
        <w:t>.</w:t>
      </w:r>
      <w:r w:rsidR="00CB381D">
        <w:t xml:space="preserve"> </w:t>
      </w:r>
    </w:p>
    <w:p w14:paraId="5544C5CE" w14:textId="6E52244E" w:rsidR="00A85498" w:rsidRPr="000F2BE1" w:rsidRDefault="00C21648" w:rsidP="00F15BCA">
      <w:pPr>
        <w:pStyle w:val="Textkrper"/>
        <w:ind w:firstLine="0"/>
      </w:pPr>
      <w:r w:rsidRPr="00C21648">
        <w:t xml:space="preserve">Erst die Verbindung von Web-Standards mit nutzerzentrierten </w:t>
      </w:r>
      <w:r w:rsidR="001D4464">
        <w:t>Entwicklungsp</w:t>
      </w:r>
      <w:r w:rsidRPr="00C21648">
        <w:t xml:space="preserve">rozessen schafft eine wirklich barrierefreie </w:t>
      </w:r>
      <w:r w:rsidRPr="00D52288">
        <w:rPr>
          <w:i/>
          <w:iCs/>
        </w:rPr>
        <w:t>User Experience</w:t>
      </w:r>
      <w:r w:rsidR="006A504A">
        <w:t xml:space="preserve"> </w:t>
      </w:r>
      <w:r w:rsidR="00A85498" w:rsidRPr="00A85498">
        <w:t xml:space="preserve">(= barrierefreie </w:t>
      </w:r>
      <w:r>
        <w:t>Nutzungs</w:t>
      </w:r>
      <w:r w:rsidR="00A85498" w:rsidRPr="00A85498">
        <w:t>erfahrung UX) (W3C, 2016)</w:t>
      </w:r>
      <w:r w:rsidR="0047193C">
        <w:t>.</w:t>
      </w:r>
    </w:p>
    <w:p w14:paraId="0860A359" w14:textId="16BF35A1" w:rsidR="003C6C6D" w:rsidRPr="001D4464" w:rsidRDefault="003C6C6D" w:rsidP="003C6C6D">
      <w:pPr>
        <w:pStyle w:val="berschrift2"/>
      </w:pPr>
      <w:r w:rsidRPr="001D4464">
        <w:t>Partizipation</w:t>
      </w:r>
      <w:r w:rsidR="00896A29" w:rsidRPr="001D4464">
        <w:t xml:space="preserve"> </w:t>
      </w:r>
      <w:r w:rsidR="00BE1F55" w:rsidRPr="001D4464">
        <w:t>–</w:t>
      </w:r>
      <w:r w:rsidR="00896A29" w:rsidRPr="001D4464">
        <w:t xml:space="preserve"> </w:t>
      </w:r>
      <w:r w:rsidR="00A85498" w:rsidRPr="001D4464">
        <w:t>«</w:t>
      </w:r>
      <w:r w:rsidR="00A1192F" w:rsidRPr="001D4464">
        <w:t>Nichts über uns ohne uns</w:t>
      </w:r>
      <w:r w:rsidR="00D55B72" w:rsidRPr="001D4464">
        <w:t>»</w:t>
      </w:r>
    </w:p>
    <w:p w14:paraId="55B56B6E" w14:textId="7CADB816" w:rsidR="005D1099" w:rsidRDefault="0054578B" w:rsidP="005D1099">
      <w:pPr>
        <w:pStyle w:val="Textkrper"/>
        <w:ind w:firstLine="0"/>
        <w:rPr>
          <w:lang w:val="en-US"/>
        </w:rPr>
      </w:pPr>
      <w:r>
        <w:t>Die</w:t>
      </w:r>
      <w:r w:rsidR="000A541E" w:rsidRPr="000A541E">
        <w:t xml:space="preserve"> BRK </w:t>
      </w:r>
      <w:r>
        <w:t xml:space="preserve">fordert, </w:t>
      </w:r>
      <w:r w:rsidR="00803127">
        <w:t>Menschen mit Behinderungen</w:t>
      </w:r>
      <w:r w:rsidR="004F27E3">
        <w:t xml:space="preserve"> </w:t>
      </w:r>
      <w:r w:rsidRPr="0054578B">
        <w:t>systematisch an allen Entscheidungen zu beteiligen, die sie betreffen</w:t>
      </w:r>
      <w:r w:rsidR="001F0057">
        <w:t xml:space="preserve"> </w:t>
      </w:r>
      <w:r w:rsidR="001F0057" w:rsidRPr="000A541E">
        <w:t>(Art. 4 Abs. 3; Art. 9)</w:t>
      </w:r>
      <w:r w:rsidR="00A66E78">
        <w:t xml:space="preserve">. </w:t>
      </w:r>
      <w:r w:rsidR="003C1465" w:rsidRPr="005B6579">
        <w:t xml:space="preserve">Die Maxime </w:t>
      </w:r>
      <w:r w:rsidR="003C1465">
        <w:t>«Nichts über uns ohne uns»</w:t>
      </w:r>
      <w:r w:rsidR="003C1465" w:rsidRPr="005B6579">
        <w:t xml:space="preserve"> steht dabei sinnbildlich für den Paradigmenwechsel, den die BRK fordert: weg von einer betreuenden</w:t>
      </w:r>
      <w:r w:rsidR="003C1465">
        <w:t>,</w:t>
      </w:r>
      <w:r w:rsidR="003C1465" w:rsidRPr="005B6579">
        <w:t xml:space="preserve"> hin zu einer partizipativen und empowernden Praxis.</w:t>
      </w:r>
      <w:r w:rsidR="003C1465">
        <w:t xml:space="preserve"> </w:t>
      </w:r>
      <w:r w:rsidR="0086457E">
        <w:t>Auch</w:t>
      </w:r>
      <w:r w:rsidR="008402FE">
        <w:t xml:space="preserve"> </w:t>
      </w:r>
      <w:r w:rsidR="003C6C6D" w:rsidRPr="005B6579">
        <w:t xml:space="preserve">Gould et al. (2014) argumentieren, dass </w:t>
      </w:r>
      <w:r w:rsidR="00E61F12">
        <w:t>Digitalität</w:t>
      </w:r>
      <w:r w:rsidR="003C6C6D" w:rsidRPr="005B6579">
        <w:t xml:space="preserve"> nur dann </w:t>
      </w:r>
      <w:r w:rsidR="00A1192F">
        <w:t>inklusiv</w:t>
      </w:r>
      <w:r w:rsidR="003C6C6D" w:rsidRPr="005B6579">
        <w:t xml:space="preserve"> gestaltet werden kann, wenn </w:t>
      </w:r>
      <w:r w:rsidR="00803127">
        <w:t>Menschen mit Behinderungen</w:t>
      </w:r>
      <w:r w:rsidR="003C6C6D" w:rsidRPr="005B6579">
        <w:t xml:space="preserve"> als </w:t>
      </w:r>
      <w:proofErr w:type="spellStart"/>
      <w:r w:rsidR="003C6C6D" w:rsidRPr="005B6579">
        <w:t>Expert:innen</w:t>
      </w:r>
      <w:proofErr w:type="spellEnd"/>
      <w:r w:rsidR="003C6C6D" w:rsidRPr="005B6579">
        <w:t xml:space="preserve"> in eigener Sache in den Entwicklungsprozess eingebunden werden. </w:t>
      </w:r>
      <w:r w:rsidR="00803127">
        <w:t>Menschen mit Behinderungen</w:t>
      </w:r>
      <w:r w:rsidR="003C6C6D" w:rsidRPr="005B6579">
        <w:t xml:space="preserve"> verfügen über </w:t>
      </w:r>
      <w:r w:rsidR="00A1192F">
        <w:t>spezifisches</w:t>
      </w:r>
      <w:r w:rsidR="003C6C6D" w:rsidRPr="005B6579">
        <w:t xml:space="preserve"> Erfahrungswissen. Ihre Perspektiven machen es möglich, digitale Technologien </w:t>
      </w:r>
      <w:proofErr w:type="spellStart"/>
      <w:r w:rsidR="003C6C6D" w:rsidRPr="005B6579">
        <w:t>nutzer:innen</w:t>
      </w:r>
      <w:r w:rsidR="008C0CD5">
        <w:t>-</w:t>
      </w:r>
      <w:r w:rsidR="003C6C6D" w:rsidRPr="005B6579">
        <w:t>zentriert</w:t>
      </w:r>
      <w:proofErr w:type="spellEnd"/>
      <w:r w:rsidR="003C6C6D" w:rsidRPr="005B6579">
        <w:t xml:space="preserve"> zu entwickeln und praxisnah zu testen (</w:t>
      </w:r>
      <w:r w:rsidR="003C6C6D">
        <w:t>Henni</w:t>
      </w:r>
      <w:r w:rsidR="003C6C6D" w:rsidRPr="005B6579">
        <w:t xml:space="preserve"> et al., 20</w:t>
      </w:r>
      <w:r w:rsidR="003C6C6D">
        <w:t>22</w:t>
      </w:r>
      <w:r w:rsidR="003C6C6D" w:rsidRPr="005B6579">
        <w:t>). Untersuchungen zeigen, dass</w:t>
      </w:r>
      <w:r w:rsidR="00863DC6">
        <w:t xml:space="preserve"> sog</w:t>
      </w:r>
      <w:r w:rsidR="00150061">
        <w:t>enannte</w:t>
      </w:r>
      <w:r w:rsidR="003C6C6D" w:rsidRPr="005B6579">
        <w:t xml:space="preserve"> Co-Design-Ansätze nicht nur die </w:t>
      </w:r>
      <w:r w:rsidR="003C6C6D" w:rsidRPr="00A47FE4">
        <w:rPr>
          <w:i/>
          <w:iCs/>
        </w:rPr>
        <w:t xml:space="preserve">Usability </w:t>
      </w:r>
      <w:r w:rsidR="003C6C6D" w:rsidRPr="005B6579">
        <w:t xml:space="preserve">verbessern, sondern auch Entwicklungskosten senken, da Nachbesserungen vermieden werden können. </w:t>
      </w:r>
      <w:r w:rsidR="00E20BE2">
        <w:t xml:space="preserve">Häufig führen sie auch zum </w:t>
      </w:r>
      <w:r w:rsidR="00E20BE2">
        <w:lastRenderedPageBreak/>
        <w:t>sog</w:t>
      </w:r>
      <w:r w:rsidR="00150061">
        <w:t>enannten</w:t>
      </w:r>
      <w:r w:rsidR="00E20BE2">
        <w:t xml:space="preserve"> </w:t>
      </w:r>
      <w:proofErr w:type="spellStart"/>
      <w:r w:rsidR="003C6C6D" w:rsidRPr="00627AD2">
        <w:rPr>
          <w:i/>
          <w:iCs/>
        </w:rPr>
        <w:t>Curb</w:t>
      </w:r>
      <w:proofErr w:type="spellEnd"/>
      <w:r w:rsidR="003C6C6D" w:rsidRPr="00627AD2">
        <w:rPr>
          <w:i/>
          <w:iCs/>
        </w:rPr>
        <w:t>-Cut-</w:t>
      </w:r>
      <w:r w:rsidR="003C6C6D" w:rsidRPr="005B6579">
        <w:t>Effekt</w:t>
      </w:r>
      <w:r w:rsidR="003C1826" w:rsidRPr="003C1826">
        <w:rPr>
          <w:bCs/>
          <w:iCs/>
          <w:vertAlign w:val="superscript"/>
        </w:rPr>
        <w:t xml:space="preserve"> </w:t>
      </w:r>
      <w:r w:rsidR="003C1826" w:rsidRPr="002A3643">
        <w:rPr>
          <w:bCs/>
          <w:iCs/>
          <w:vertAlign w:val="superscript"/>
        </w:rPr>
        <w:footnoteReference w:id="4"/>
      </w:r>
      <w:r w:rsidR="00310E00" w:rsidRPr="005B6579">
        <w:t xml:space="preserve"> </w:t>
      </w:r>
      <w:r w:rsidR="003C6C6D" w:rsidRPr="005B6579">
        <w:t>(Blackwell, 2016)</w:t>
      </w:r>
      <w:r w:rsidR="00C62169">
        <w:t>:</w:t>
      </w:r>
      <w:r w:rsidR="003C6C6D" w:rsidRPr="005B6579">
        <w:t xml:space="preserve"> </w:t>
      </w:r>
      <w:r w:rsidR="00C62169">
        <w:t>T</w:t>
      </w:r>
      <w:r w:rsidR="003C6C6D" w:rsidRPr="005B6579">
        <w:t>echnologische Innovationen (z.</w:t>
      </w:r>
      <w:r w:rsidR="00C62169">
        <w:t> </w:t>
      </w:r>
      <w:r w:rsidR="003C6C6D" w:rsidRPr="005B6579">
        <w:t xml:space="preserve">B. Sprachsteuerung) </w:t>
      </w:r>
      <w:r w:rsidR="00C62169" w:rsidRPr="005B6579">
        <w:t xml:space="preserve">werden </w:t>
      </w:r>
      <w:r w:rsidR="003C6C6D" w:rsidRPr="005B6579">
        <w:t xml:space="preserve">breitenwirksam und </w:t>
      </w:r>
      <w:r w:rsidR="00C62169" w:rsidRPr="005B6579">
        <w:t>kommen</w:t>
      </w:r>
      <w:r w:rsidR="00C62169">
        <w:t xml:space="preserve"> </w:t>
      </w:r>
      <w:r w:rsidR="003C6C6D" w:rsidRPr="005B6579">
        <w:t xml:space="preserve">allen </w:t>
      </w:r>
      <w:proofErr w:type="spellStart"/>
      <w:r w:rsidR="003C6C6D" w:rsidRPr="005B6579">
        <w:t>Nutzer:innen</w:t>
      </w:r>
      <w:proofErr w:type="spellEnd"/>
      <w:r w:rsidR="003C6C6D" w:rsidRPr="005B6579">
        <w:t xml:space="preserve"> zugute. Damit fördern </w:t>
      </w:r>
      <w:r w:rsidR="00CC15B7">
        <w:t xml:space="preserve">sie </w:t>
      </w:r>
      <w:r w:rsidR="003C6C6D" w:rsidRPr="005B6579">
        <w:t>auch Innovation und Marktpotenzial (</w:t>
      </w:r>
      <w:proofErr w:type="spellStart"/>
      <w:r w:rsidR="003C6C6D" w:rsidRPr="005B6579">
        <w:t>Lidström</w:t>
      </w:r>
      <w:proofErr w:type="spellEnd"/>
      <w:r w:rsidR="003C6C6D" w:rsidRPr="005B6579">
        <w:t xml:space="preserve"> &amp; </w:t>
      </w:r>
      <w:proofErr w:type="spellStart"/>
      <w:r w:rsidR="003C6C6D" w:rsidRPr="005B6579">
        <w:t>Hemmingsson</w:t>
      </w:r>
      <w:proofErr w:type="spellEnd"/>
      <w:r w:rsidR="003C6C6D" w:rsidRPr="005B6579">
        <w:t>, 2014). Trotz</w:t>
      </w:r>
      <w:r w:rsidR="00A1192F">
        <w:t>dem erfolgt die</w:t>
      </w:r>
      <w:r w:rsidR="00475472">
        <w:t xml:space="preserve"> digitale Produkt- und Serviceentwicklung</w:t>
      </w:r>
      <w:r w:rsidR="003C6C6D" w:rsidRPr="005B6579">
        <w:t xml:space="preserve"> noch nicht systematisch </w:t>
      </w:r>
      <w:r w:rsidR="00A1192F">
        <w:t>partizipativ</w:t>
      </w:r>
      <w:r w:rsidR="0077356C">
        <w:t xml:space="preserve">. </w:t>
      </w:r>
      <w:proofErr w:type="spellStart"/>
      <w:r w:rsidR="00A1192F" w:rsidRPr="00CF29A3">
        <w:rPr>
          <w:lang w:val="en-US"/>
        </w:rPr>
        <w:t>Vielfach</w:t>
      </w:r>
      <w:proofErr w:type="spellEnd"/>
      <w:r w:rsidR="00A1192F" w:rsidRPr="00CF29A3">
        <w:rPr>
          <w:lang w:val="en-US"/>
        </w:rPr>
        <w:t xml:space="preserve"> </w:t>
      </w:r>
      <w:proofErr w:type="spellStart"/>
      <w:r w:rsidR="00A1192F" w:rsidRPr="00CF29A3">
        <w:rPr>
          <w:lang w:val="en-US"/>
        </w:rPr>
        <w:t>wird</w:t>
      </w:r>
      <w:proofErr w:type="spellEnd"/>
      <w:r w:rsidR="003C6C6D" w:rsidRPr="00CF29A3">
        <w:rPr>
          <w:lang w:val="en-US"/>
        </w:rPr>
        <w:t xml:space="preserve"> </w:t>
      </w:r>
      <w:proofErr w:type="spellStart"/>
      <w:r w:rsidR="003C6C6D" w:rsidRPr="00CF29A3">
        <w:rPr>
          <w:lang w:val="en-US"/>
        </w:rPr>
        <w:t>Partizipation</w:t>
      </w:r>
      <w:proofErr w:type="spellEnd"/>
      <w:r w:rsidR="003C6C6D" w:rsidRPr="00CF29A3">
        <w:rPr>
          <w:lang w:val="en-US"/>
        </w:rPr>
        <w:t xml:space="preserve"> </w:t>
      </w:r>
      <w:proofErr w:type="spellStart"/>
      <w:r w:rsidR="003C6C6D" w:rsidRPr="00CF29A3">
        <w:rPr>
          <w:lang w:val="en-US"/>
        </w:rPr>
        <w:t>als</w:t>
      </w:r>
      <w:proofErr w:type="spellEnd"/>
      <w:r w:rsidR="003C6C6D" w:rsidRPr="00CF29A3">
        <w:rPr>
          <w:lang w:val="en-US"/>
        </w:rPr>
        <w:t xml:space="preserve"> </w:t>
      </w:r>
      <w:proofErr w:type="spellStart"/>
      <w:r w:rsidR="003C6C6D" w:rsidRPr="00CF29A3">
        <w:rPr>
          <w:lang w:val="en-US"/>
        </w:rPr>
        <w:t>optionales</w:t>
      </w:r>
      <w:proofErr w:type="spellEnd"/>
      <w:r w:rsidR="003C6C6D" w:rsidRPr="00CF29A3">
        <w:rPr>
          <w:lang w:val="en-US"/>
        </w:rPr>
        <w:t xml:space="preserve"> </w:t>
      </w:r>
      <w:r w:rsidR="002D707B" w:rsidRPr="00CF29A3">
        <w:rPr>
          <w:rFonts w:cstheme="minorHAnsi"/>
          <w:lang w:val="en-US"/>
        </w:rPr>
        <w:t>‹</w:t>
      </w:r>
      <w:r w:rsidR="003C6C6D" w:rsidRPr="00CF29A3">
        <w:rPr>
          <w:lang w:val="en-US"/>
        </w:rPr>
        <w:t>Nice to have</w:t>
      </w:r>
      <w:r w:rsidR="002D707B" w:rsidRPr="00CF29A3">
        <w:rPr>
          <w:rFonts w:cstheme="minorHAnsi"/>
          <w:lang w:val="en-US"/>
        </w:rPr>
        <w:t>›</w:t>
      </w:r>
      <w:r w:rsidR="003C6C6D" w:rsidRPr="00CF29A3">
        <w:rPr>
          <w:lang w:val="en-US"/>
        </w:rPr>
        <w:t xml:space="preserve"> </w:t>
      </w:r>
      <w:r w:rsidR="00FF0B43" w:rsidRPr="00CF29A3">
        <w:rPr>
          <w:lang w:val="en-US"/>
        </w:rPr>
        <w:t>(</w:t>
      </w:r>
      <w:r w:rsidR="003C6C6D" w:rsidRPr="00CF29A3">
        <w:rPr>
          <w:lang w:val="en-US"/>
        </w:rPr>
        <w:t>miss</w:t>
      </w:r>
      <w:r w:rsidR="00FF0B43" w:rsidRPr="00CF29A3">
        <w:rPr>
          <w:lang w:val="en-US"/>
        </w:rPr>
        <w:t>-)</w:t>
      </w:r>
      <w:proofErr w:type="spellStart"/>
      <w:r w:rsidR="003C6C6D" w:rsidRPr="00CF29A3">
        <w:rPr>
          <w:lang w:val="en-US"/>
        </w:rPr>
        <w:t>verstanden</w:t>
      </w:r>
      <w:proofErr w:type="spellEnd"/>
      <w:r w:rsidR="003C6C6D" w:rsidRPr="00CF29A3">
        <w:rPr>
          <w:lang w:val="en-US"/>
        </w:rPr>
        <w:t xml:space="preserve"> </w:t>
      </w:r>
      <w:r w:rsidR="00147D8F" w:rsidRPr="00CF29A3">
        <w:rPr>
          <w:lang w:val="en-US"/>
        </w:rPr>
        <w:t>(z.</w:t>
      </w:r>
      <w:r w:rsidR="0077356C" w:rsidRPr="00CF29A3">
        <w:rPr>
          <w:lang w:val="en-US"/>
        </w:rPr>
        <w:t> </w:t>
      </w:r>
      <w:r w:rsidR="00147D8F" w:rsidRPr="00CF29A3">
        <w:rPr>
          <w:lang w:val="en-US"/>
        </w:rPr>
        <w:t>B. Level Access, 2020</w:t>
      </w:r>
      <w:r w:rsidR="003C6C6D" w:rsidRPr="00CF29A3">
        <w:rPr>
          <w:lang w:val="en-US"/>
        </w:rPr>
        <w:t>).</w:t>
      </w:r>
    </w:p>
    <w:p w14:paraId="62ADE1AD" w14:textId="79F561CA" w:rsidR="00151F46" w:rsidRPr="005D1099" w:rsidRDefault="00151F46" w:rsidP="005D1099">
      <w:pPr>
        <w:pStyle w:val="berschrift1"/>
      </w:pPr>
      <w:r w:rsidRPr="005D1099">
        <w:t>Fazit</w:t>
      </w:r>
    </w:p>
    <w:p w14:paraId="278FEA33" w14:textId="0C0406CB" w:rsidR="004A61A0" w:rsidRDefault="00C21648" w:rsidP="00151F46">
      <w:pPr>
        <w:pStyle w:val="Textkrper"/>
        <w:ind w:firstLine="0"/>
      </w:pPr>
      <w:r>
        <w:t>Digitale Teilhabe verlangt einen</w:t>
      </w:r>
      <w:r w:rsidR="00D27737">
        <w:t xml:space="preserve"> </w:t>
      </w:r>
      <w:r w:rsidR="0066575D">
        <w:t>ganzheitlich</w:t>
      </w:r>
      <w:r w:rsidR="00683089">
        <w:t>e</w:t>
      </w:r>
      <w:r w:rsidR="0066575D">
        <w:t>n</w:t>
      </w:r>
      <w:r w:rsidR="00340E7D">
        <w:t>, intersektionalen</w:t>
      </w:r>
      <w:r w:rsidR="00D27737">
        <w:t xml:space="preserve"> Blick</w:t>
      </w:r>
      <w:r w:rsidR="00DF44E5">
        <w:t xml:space="preserve"> und </w:t>
      </w:r>
      <w:r w:rsidR="00A1192F">
        <w:t>partizipative Vorgehensweisen. Nur dann können</w:t>
      </w:r>
      <w:r w:rsidR="00E2378B">
        <w:t xml:space="preserve"> </w:t>
      </w:r>
      <w:r w:rsidR="00803127">
        <w:t>Menschen mit Behinderungen</w:t>
      </w:r>
      <w:r w:rsidR="00053D25">
        <w:t xml:space="preserve"> </w:t>
      </w:r>
      <w:r w:rsidR="00D27737">
        <w:t xml:space="preserve">von der Digitalisierung profitieren und </w:t>
      </w:r>
      <w:r w:rsidR="00A1192F">
        <w:t xml:space="preserve">es entstehen </w:t>
      </w:r>
      <w:r>
        <w:t>keine</w:t>
      </w:r>
      <w:r w:rsidR="00D27737">
        <w:t xml:space="preserve"> neuen Ungleichheiten. </w:t>
      </w:r>
      <w:r w:rsidR="00A1192F">
        <w:t>Um die</w:t>
      </w:r>
      <w:r w:rsidR="00463CD1">
        <w:t xml:space="preserve"> digitale </w:t>
      </w:r>
      <w:r w:rsidR="0063370D">
        <w:t xml:space="preserve">Teilhabe </w:t>
      </w:r>
      <w:r w:rsidR="00A1192F">
        <w:t xml:space="preserve">zu stärken, </w:t>
      </w:r>
      <w:r w:rsidR="0063370D">
        <w:t xml:space="preserve">müssen </w:t>
      </w:r>
      <w:r w:rsidR="00D27737">
        <w:t>Massnahmen</w:t>
      </w:r>
      <w:r w:rsidR="006A492F">
        <w:t xml:space="preserve"> </w:t>
      </w:r>
      <w:r w:rsidR="00D27737">
        <w:t>auf verschiedenen Ebenen</w:t>
      </w:r>
      <w:r w:rsidR="006A492F">
        <w:t xml:space="preserve"> ansetzen</w:t>
      </w:r>
      <w:r>
        <w:t>:</w:t>
      </w:r>
      <w:r w:rsidR="00D27737">
        <w:t xml:space="preserve"> </w:t>
      </w:r>
    </w:p>
    <w:p w14:paraId="5D88E5F4" w14:textId="4DB28085" w:rsidR="004A61A0" w:rsidRDefault="004A61A0" w:rsidP="004A61A0">
      <w:pPr>
        <w:pStyle w:val="Liste"/>
      </w:pPr>
      <w:r>
        <w:t>b</w:t>
      </w:r>
      <w:r w:rsidR="00EB3BAC">
        <w:t>ei den</w:t>
      </w:r>
      <w:r w:rsidR="00D27737">
        <w:t xml:space="preserve"> </w:t>
      </w:r>
      <w:r w:rsidRPr="004A61A0">
        <w:t xml:space="preserve">Menschen mit Behinderungen </w:t>
      </w:r>
      <w:r w:rsidR="00D27737">
        <w:t>durch die Förderung digitaler Kompetenzen</w:t>
      </w:r>
      <w:r w:rsidR="004A1745">
        <w:t>,</w:t>
      </w:r>
    </w:p>
    <w:p w14:paraId="3FBB2560" w14:textId="642B6C93" w:rsidR="004A61A0" w:rsidRDefault="00645653" w:rsidP="004A61A0">
      <w:pPr>
        <w:pStyle w:val="Liste"/>
      </w:pPr>
      <w:r>
        <w:t>b</w:t>
      </w:r>
      <w:r w:rsidRPr="00645653">
        <w:t xml:space="preserve">ei den </w:t>
      </w:r>
      <w:proofErr w:type="spellStart"/>
      <w:r w:rsidRPr="00645653">
        <w:t>Informationsanbieter:innen</w:t>
      </w:r>
      <w:proofErr w:type="spellEnd"/>
      <w:r w:rsidRPr="00645653">
        <w:t xml:space="preserve"> </w:t>
      </w:r>
      <w:r w:rsidR="00C21648">
        <w:t>durch Sensibilisierung und Qualifizierung</w:t>
      </w:r>
      <w:r>
        <w:t xml:space="preserve"> u</w:t>
      </w:r>
      <w:r w:rsidRPr="00645653">
        <w:t xml:space="preserve">nd </w:t>
      </w:r>
    </w:p>
    <w:p w14:paraId="3FE8645B" w14:textId="14BEDD5F" w:rsidR="00727C20" w:rsidRDefault="00645653" w:rsidP="004A61A0">
      <w:pPr>
        <w:pStyle w:val="Liste"/>
      </w:pPr>
      <w:r w:rsidRPr="00645653">
        <w:t>bei den Organisationen d</w:t>
      </w:r>
      <w:r w:rsidR="00C21648">
        <w:t>urch die strategische Verankerung von</w:t>
      </w:r>
      <w:r w:rsidRPr="00645653">
        <w:t xml:space="preserve"> Barrierefreiheit</w:t>
      </w:r>
      <w:r w:rsidR="00C21648">
        <w:t xml:space="preserve">, die Etablierung </w:t>
      </w:r>
      <w:r w:rsidRPr="00645653">
        <w:t>eine</w:t>
      </w:r>
      <w:r w:rsidR="00C21648">
        <w:t>r</w:t>
      </w:r>
      <w:r w:rsidRPr="00645653">
        <w:t xml:space="preserve"> entsprechende</w:t>
      </w:r>
      <w:r w:rsidR="00C21648">
        <w:t>n</w:t>
      </w:r>
      <w:r w:rsidRPr="00645653">
        <w:t xml:space="preserve"> Kultur und</w:t>
      </w:r>
      <w:r w:rsidR="00C21648">
        <w:t xml:space="preserve"> Bereitstellung</w:t>
      </w:r>
      <w:r w:rsidRPr="00645653">
        <w:t xml:space="preserve"> </w:t>
      </w:r>
      <w:r w:rsidR="00C21648">
        <w:t xml:space="preserve">von </w:t>
      </w:r>
      <w:r w:rsidRPr="00645653">
        <w:t>ausreichend finanzielle</w:t>
      </w:r>
      <w:r w:rsidR="00C21648">
        <w:t>n</w:t>
      </w:r>
      <w:r w:rsidRPr="00645653">
        <w:t xml:space="preserve"> Mitteln</w:t>
      </w:r>
      <w:r w:rsidR="004302F5">
        <w:t xml:space="preserve">. </w:t>
      </w:r>
    </w:p>
    <w:p w14:paraId="47CB9519" w14:textId="6027FB5B" w:rsidR="001E4647" w:rsidRDefault="004302F5" w:rsidP="00DC4C23">
      <w:pPr>
        <w:pStyle w:val="Textkrper"/>
        <w:ind w:firstLine="0"/>
      </w:pPr>
      <w:r>
        <w:t xml:space="preserve">Zudem </w:t>
      </w:r>
      <w:r w:rsidR="004A18CB">
        <w:t xml:space="preserve">braucht </w:t>
      </w:r>
      <w:r>
        <w:t xml:space="preserve">es </w:t>
      </w:r>
      <w:proofErr w:type="spellStart"/>
      <w:r w:rsidR="00683089">
        <w:t>Akteur:innen</w:t>
      </w:r>
      <w:proofErr w:type="spellEnd"/>
      <w:r w:rsidR="00E73E77">
        <w:t xml:space="preserve"> aus verschiedenen Bereichen</w:t>
      </w:r>
      <w:r w:rsidR="004A18CB">
        <w:t>, die</w:t>
      </w:r>
      <w:r w:rsidR="007F36BC">
        <w:t xml:space="preserve"> ihre Expertise zusammenbringen. </w:t>
      </w:r>
      <w:r w:rsidR="00EB63F7">
        <w:t xml:space="preserve">Mit der </w:t>
      </w:r>
      <w:r w:rsidR="00EB63F7" w:rsidRPr="00C17B6B">
        <w:rPr>
          <w:i/>
          <w:iCs/>
        </w:rPr>
        <w:t>Allianz Digitale Inklusion Schweiz</w:t>
      </w:r>
      <w:r w:rsidR="00EB63F7">
        <w:t xml:space="preserve"> (ADIS) </w:t>
      </w:r>
      <w:r w:rsidR="004A18CB">
        <w:t>wurde eine entsprechende Kooperationsplattform geschaffen</w:t>
      </w:r>
      <w:r w:rsidR="00C96F94">
        <w:t>,</w:t>
      </w:r>
      <w:r w:rsidR="00C96F94" w:rsidRPr="00C96F94">
        <w:t xml:space="preserve"> um </w:t>
      </w:r>
      <w:r w:rsidR="00A1192F">
        <w:t xml:space="preserve">die </w:t>
      </w:r>
      <w:r w:rsidR="00C96F94" w:rsidRPr="00C96F94">
        <w:t xml:space="preserve">digitale Teilhabe </w:t>
      </w:r>
      <w:r w:rsidR="00C96F94">
        <w:t>von Menschen mit Behinderung</w:t>
      </w:r>
      <w:r w:rsidR="00A1192F">
        <w:t>en</w:t>
      </w:r>
      <w:r w:rsidR="00C96F94">
        <w:t xml:space="preserve"> </w:t>
      </w:r>
      <w:r w:rsidR="00C96F94" w:rsidRPr="00C96F94">
        <w:t>zu fördern</w:t>
      </w:r>
      <w:r w:rsidR="004A18CB">
        <w:t>.</w:t>
      </w:r>
      <w:r w:rsidR="002A3643" w:rsidRPr="002A3643">
        <w:t xml:space="preserve"> </w:t>
      </w:r>
    </w:p>
    <w:p w14:paraId="296E3DEE" w14:textId="2167A72E" w:rsidR="00310E00" w:rsidRDefault="00310E00" w:rsidP="00310E00">
      <w:pPr>
        <w:pStyle w:val="berschrift1"/>
        <w:rPr>
          <w:color w:val="auto"/>
          <w:lang w:val="de-DE"/>
        </w:rPr>
      </w:pPr>
      <w:r w:rsidRPr="00DC29FB">
        <w:rPr>
          <w:color w:val="auto"/>
          <w:lang w:val="de-DE"/>
        </w:rPr>
        <w:t xml:space="preserve">Was </w:t>
      </w:r>
      <w:r w:rsidR="0070484D">
        <w:rPr>
          <w:color w:val="auto"/>
          <w:lang w:val="de-DE"/>
        </w:rPr>
        <w:t>könnte</w:t>
      </w:r>
      <w:r w:rsidR="00DC29FB">
        <w:rPr>
          <w:color w:val="auto"/>
          <w:lang w:val="de-DE"/>
        </w:rPr>
        <w:t xml:space="preserve"> die Zukunft</w:t>
      </w:r>
      <w:r w:rsidR="0070484D">
        <w:rPr>
          <w:color w:val="auto"/>
          <w:lang w:val="de-DE"/>
        </w:rPr>
        <w:t xml:space="preserve"> bringen</w:t>
      </w:r>
      <w:r w:rsidR="00DC29FB">
        <w:rPr>
          <w:color w:val="auto"/>
          <w:lang w:val="de-DE"/>
        </w:rPr>
        <w:t>?</w:t>
      </w:r>
    </w:p>
    <w:p w14:paraId="382BCC99" w14:textId="369E7F56" w:rsidR="00B13790" w:rsidRPr="00DC29FB" w:rsidRDefault="00B13790" w:rsidP="00EC03E8">
      <w:pPr>
        <w:pStyle w:val="Textkrper"/>
        <w:ind w:firstLine="0"/>
      </w:pPr>
      <w:r w:rsidRPr="00B13790">
        <w:t xml:space="preserve">Künftige digitale Inklusion bedeutet mehr als blossen Zugang: Sie zielt darauf, jede Person situativ und persönlich anzusprechen. Dank </w:t>
      </w:r>
      <w:r w:rsidR="00405D1F">
        <w:t>K</w:t>
      </w:r>
      <w:r w:rsidRPr="00B13790">
        <w:t xml:space="preserve">ünstlicher Intelligenz, Echtzeit-Datenanalysen und vielseitigen Bedienoberflächen lassen sich Systeme entwickeln, die sich laufend an die Bedürfnisse der </w:t>
      </w:r>
      <w:proofErr w:type="spellStart"/>
      <w:r w:rsidRPr="00B13790">
        <w:t>Nutzer:innen</w:t>
      </w:r>
      <w:proofErr w:type="spellEnd"/>
      <w:r w:rsidRPr="00B13790">
        <w:t xml:space="preserve"> anpassen und sogenannte Hyperpersonalisierung ermöglichen</w:t>
      </w:r>
      <w:r w:rsidR="00DC29FB">
        <w:t xml:space="preserve"> (</w:t>
      </w:r>
      <w:proofErr w:type="spellStart"/>
      <w:r w:rsidR="00DC29FB">
        <w:t>Bakusevych</w:t>
      </w:r>
      <w:proofErr w:type="spellEnd"/>
      <w:r w:rsidR="00DC29FB">
        <w:t>,</w:t>
      </w:r>
      <w:r w:rsidR="002440FF">
        <w:t xml:space="preserve"> </w:t>
      </w:r>
      <w:r w:rsidR="00DC29FB">
        <w:t>2025)</w:t>
      </w:r>
      <w:r w:rsidRPr="00B13790">
        <w:t xml:space="preserve">. </w:t>
      </w:r>
      <w:r w:rsidR="00E2378B">
        <w:t>Es werden</w:t>
      </w:r>
      <w:r w:rsidRPr="00B13790">
        <w:t xml:space="preserve"> keine starren Normen vorgegeben</w:t>
      </w:r>
      <w:r w:rsidRPr="00DE22F5">
        <w:rPr>
          <w:color w:val="000000" w:themeColor="text1"/>
        </w:rPr>
        <w:t>, sondern unterschiedliche Lebensrealitäten respektiert und unterstützt. So kann K</w:t>
      </w:r>
      <w:r w:rsidR="00ED4C3A" w:rsidRPr="00DE22F5">
        <w:rPr>
          <w:color w:val="000000" w:themeColor="text1"/>
        </w:rPr>
        <w:t>ünstliche Intelligenz</w:t>
      </w:r>
      <w:r w:rsidR="0022706B" w:rsidRPr="00DE22F5">
        <w:rPr>
          <w:color w:val="000000" w:themeColor="text1"/>
        </w:rPr>
        <w:t xml:space="preserve"> beispielsweise für Menschen mit Lernschwierigkeiten Inhalte </w:t>
      </w:r>
      <w:r w:rsidRPr="00DE22F5">
        <w:rPr>
          <w:color w:val="000000" w:themeColor="text1"/>
        </w:rPr>
        <w:t>vereinfachen</w:t>
      </w:r>
      <w:r w:rsidR="00DC5F8F" w:rsidRPr="00DE22F5">
        <w:rPr>
          <w:color w:val="000000" w:themeColor="text1"/>
        </w:rPr>
        <w:t xml:space="preserve"> (</w:t>
      </w:r>
      <w:proofErr w:type="spellStart"/>
      <w:r w:rsidR="00DC5F8F" w:rsidRPr="00DE22F5">
        <w:rPr>
          <w:color w:val="000000" w:themeColor="text1"/>
        </w:rPr>
        <w:t>Loertscher</w:t>
      </w:r>
      <w:proofErr w:type="spellEnd"/>
      <w:r w:rsidR="00DC5F8F" w:rsidRPr="00DE22F5">
        <w:rPr>
          <w:color w:val="000000" w:themeColor="text1"/>
        </w:rPr>
        <w:t>, 2023)</w:t>
      </w:r>
      <w:r w:rsidRPr="00DE22F5">
        <w:rPr>
          <w:color w:val="000000" w:themeColor="text1"/>
        </w:rPr>
        <w:t xml:space="preserve"> oder flexible Mi</w:t>
      </w:r>
      <w:r w:rsidR="00E2378B">
        <w:rPr>
          <w:color w:val="000000" w:themeColor="text1"/>
        </w:rPr>
        <w:t>k</w:t>
      </w:r>
      <w:r w:rsidRPr="00DE22F5">
        <w:rPr>
          <w:color w:val="000000" w:themeColor="text1"/>
        </w:rPr>
        <w:t>ro-Interaktionen (z.</w:t>
      </w:r>
      <w:r w:rsidR="00393FCC">
        <w:rPr>
          <w:color w:val="000000" w:themeColor="text1"/>
        </w:rPr>
        <w:t> </w:t>
      </w:r>
      <w:r w:rsidRPr="00DE22F5">
        <w:rPr>
          <w:color w:val="000000" w:themeColor="text1"/>
        </w:rPr>
        <w:t xml:space="preserve">B. abschaltbare Animationen) könnten neurodivergenten </w:t>
      </w:r>
      <w:r w:rsidRPr="00DE22F5">
        <w:t>Personen</w:t>
      </w:r>
      <w:r w:rsidRPr="00B13790">
        <w:t xml:space="preserve"> helfen</w:t>
      </w:r>
      <w:r w:rsidR="004C74A6">
        <w:t>,</w:t>
      </w:r>
      <w:r w:rsidRPr="00B13790">
        <w:t xml:space="preserve"> Reizüberflutungen zu vermeiden </w:t>
      </w:r>
      <w:r w:rsidR="00432FA2">
        <w:t>(Andrade,</w:t>
      </w:r>
      <w:r w:rsidR="00593E91">
        <w:t xml:space="preserve"> </w:t>
      </w:r>
      <w:r w:rsidR="00432FA2">
        <w:t>2023)</w:t>
      </w:r>
      <w:r w:rsidR="002440FF">
        <w:t>.</w:t>
      </w:r>
    </w:p>
    <w:p w14:paraId="61A3502D" w14:textId="5A6BE11E" w:rsidR="00FA07E9" w:rsidRDefault="00B13790" w:rsidP="00320B37">
      <w:pPr>
        <w:pStyle w:val="Textkrper"/>
      </w:pPr>
      <w:r w:rsidRPr="00B13790">
        <w:t xml:space="preserve">Inklusive Technologien sind heute keine festen Produkte mehr, sondern Prozesse. Im Mittelpunkt steht die vollständige Nutzungserfahrung </w:t>
      </w:r>
      <w:r w:rsidRPr="00386ABA">
        <w:rPr>
          <w:i/>
          <w:iCs/>
        </w:rPr>
        <w:t>(End-</w:t>
      </w:r>
      <w:proofErr w:type="spellStart"/>
      <w:r w:rsidRPr="00386ABA">
        <w:rPr>
          <w:i/>
          <w:iCs/>
        </w:rPr>
        <w:t>to</w:t>
      </w:r>
      <w:proofErr w:type="spellEnd"/>
      <w:r w:rsidRPr="00386ABA">
        <w:rPr>
          <w:i/>
          <w:iCs/>
        </w:rPr>
        <w:t xml:space="preserve">-end </w:t>
      </w:r>
      <w:proofErr w:type="spellStart"/>
      <w:r w:rsidRPr="00386ABA">
        <w:rPr>
          <w:i/>
          <w:iCs/>
        </w:rPr>
        <w:t>experience</w:t>
      </w:r>
      <w:proofErr w:type="spellEnd"/>
      <w:r w:rsidRPr="00386ABA">
        <w:rPr>
          <w:i/>
          <w:iCs/>
        </w:rPr>
        <w:t>)</w:t>
      </w:r>
      <w:r w:rsidRPr="00BF6D27">
        <w:rPr>
          <w:i/>
          <w:iCs/>
        </w:rPr>
        <w:t xml:space="preserve"> </w:t>
      </w:r>
      <w:r w:rsidRPr="00B13790">
        <w:t>–</w:t>
      </w:r>
      <w:r w:rsidR="00AD4955">
        <w:t xml:space="preserve"> </w:t>
      </w:r>
      <w:r w:rsidRPr="00B13790">
        <w:t xml:space="preserve">vom ersten Kontakt bis </w:t>
      </w:r>
      <w:r w:rsidR="00E532C1">
        <w:t xml:space="preserve">hin </w:t>
      </w:r>
      <w:r w:rsidRPr="00B13790">
        <w:t>zur</w:t>
      </w:r>
      <w:r w:rsidR="00E532C1">
        <w:t xml:space="preserve"> fortlaufenden Optimierung der Gesamterfahrung der Nutzenden</w:t>
      </w:r>
      <w:r w:rsidR="00386ABA">
        <w:t>.</w:t>
      </w:r>
      <w:r w:rsidRPr="00B13790">
        <w:t xml:space="preserve"> Weil vernetzte Geräte </w:t>
      </w:r>
      <w:r w:rsidR="00E2378B">
        <w:t xml:space="preserve">zunehmend </w:t>
      </w:r>
      <w:r w:rsidRPr="00B13790">
        <w:t>zusammenwirken,</w:t>
      </w:r>
      <w:r w:rsidR="00E307C4">
        <w:t xml:space="preserve"> </w:t>
      </w:r>
      <w:r w:rsidRPr="00B13790">
        <w:t xml:space="preserve">verlagert sich </w:t>
      </w:r>
      <w:r w:rsidR="00E307C4">
        <w:t>die Intera</w:t>
      </w:r>
      <w:r w:rsidR="00257AC2">
        <w:t>k</w:t>
      </w:r>
      <w:r w:rsidR="00E307C4">
        <w:t xml:space="preserve">tion </w:t>
      </w:r>
      <w:r w:rsidRPr="00B13790">
        <w:t>vom einzelnen Gerät auf ein ganzes Ökosystem. Eine kohärente, adaptive Gestaltung ermöglicht nahtlose Wechsel zwischen Geräten und Nutzungssituationen und baut so Barrieren ab</w:t>
      </w:r>
      <w:r w:rsidR="00F26952">
        <w:t xml:space="preserve"> – wenn sie gelingt</w:t>
      </w:r>
      <w:r w:rsidRPr="00B13790">
        <w:t xml:space="preserve"> </w:t>
      </w:r>
      <w:r w:rsidR="0043789B">
        <w:t>(</w:t>
      </w:r>
      <w:proofErr w:type="spellStart"/>
      <w:r w:rsidR="00574410">
        <w:t>Roussey</w:t>
      </w:r>
      <w:proofErr w:type="spellEnd"/>
      <w:r w:rsidR="00593E91">
        <w:t xml:space="preserve">, </w:t>
      </w:r>
      <w:r w:rsidR="0043789B">
        <w:t>2023</w:t>
      </w:r>
      <w:r w:rsidR="0022706B">
        <w:t xml:space="preserve">, </w:t>
      </w:r>
      <w:proofErr w:type="spellStart"/>
      <w:r w:rsidR="0022706B">
        <w:t>Loertscher</w:t>
      </w:r>
      <w:proofErr w:type="spellEnd"/>
      <w:r w:rsidR="0022706B">
        <w:t>, 2023</w:t>
      </w:r>
      <w:r w:rsidR="0043789B">
        <w:t>).</w:t>
      </w:r>
    </w:p>
    <w:p w14:paraId="77A81AFB" w14:textId="77777777" w:rsidR="00FA07E9" w:rsidRDefault="00FA07E9">
      <w:pPr>
        <w:spacing w:before="0" w:after="200" w:line="240" w:lineRule="auto"/>
      </w:pPr>
      <w:r>
        <w:br w:type="page"/>
      </w:r>
    </w:p>
    <w:tbl>
      <w:tblPr>
        <w:tblStyle w:val="Tabellenraster"/>
        <w:tblW w:w="3855" w:type="pct"/>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3026"/>
      </w:tblGrid>
      <w:tr w:rsidR="004D60E0" w:rsidRPr="00153133" w14:paraId="790158B8" w14:textId="77777777" w:rsidTr="004D60E0">
        <w:tc>
          <w:tcPr>
            <w:tcW w:w="2837" w:type="pct"/>
            <w:vAlign w:val="center"/>
          </w:tcPr>
          <w:p w14:paraId="17FBE2FB" w14:textId="77777777" w:rsidR="004D60E0" w:rsidRPr="00153133" w:rsidRDefault="004D60E0" w:rsidP="005347E6">
            <w:pPr>
              <w:pStyle w:val="Textkrper"/>
              <w:ind w:firstLine="0"/>
              <w:rPr>
                <w:lang w:val="fr-CH"/>
              </w:rPr>
            </w:pPr>
            <w:r w:rsidRPr="00153133">
              <w:rPr>
                <w:noProof/>
                <w:lang w:val="fr-CH"/>
              </w:rPr>
              <w:lastRenderedPageBreak/>
              <w:drawing>
                <wp:inline distT="0" distB="0" distL="0" distR="0" wp14:anchorId="0BBA5C98" wp14:editId="2389D84B">
                  <wp:extent cx="891738" cy="1036320"/>
                  <wp:effectExtent l="0" t="0" r="381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91738" cy="1036320"/>
                          </a:xfrm>
                          <a:prstGeom prst="rect">
                            <a:avLst/>
                          </a:prstGeom>
                        </pic:spPr>
                      </pic:pic>
                    </a:graphicData>
                  </a:graphic>
                </wp:inline>
              </w:drawing>
            </w:r>
          </w:p>
        </w:tc>
        <w:tc>
          <w:tcPr>
            <w:tcW w:w="2163" w:type="pct"/>
            <w:vAlign w:val="center"/>
          </w:tcPr>
          <w:p w14:paraId="353F67D0" w14:textId="77777777" w:rsidR="004D60E0" w:rsidRPr="00153133" w:rsidRDefault="004D60E0" w:rsidP="005347E6">
            <w:pPr>
              <w:pStyle w:val="Textkrper"/>
              <w:ind w:firstLine="0"/>
              <w:rPr>
                <w:noProof/>
                <w:lang w:val="fr-CH"/>
              </w:rPr>
            </w:pPr>
            <w:r w:rsidRPr="00153133">
              <w:rPr>
                <w:noProof/>
                <w:lang w:val="fr-CH"/>
              </w:rPr>
              <w:drawing>
                <wp:inline distT="0" distB="0" distL="0" distR="0" wp14:anchorId="2B22C3CD" wp14:editId="5ED48243">
                  <wp:extent cx="864112"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4112" cy="1036320"/>
                          </a:xfrm>
                          <a:prstGeom prst="rect">
                            <a:avLst/>
                          </a:prstGeom>
                        </pic:spPr>
                      </pic:pic>
                    </a:graphicData>
                  </a:graphic>
                </wp:inline>
              </w:drawing>
            </w:r>
          </w:p>
        </w:tc>
      </w:tr>
      <w:tr w:rsidR="004D60E0" w:rsidRPr="00790847" w14:paraId="5459951D" w14:textId="77777777" w:rsidTr="004D60E0">
        <w:trPr>
          <w:trHeight w:val="960"/>
        </w:trPr>
        <w:tc>
          <w:tcPr>
            <w:tcW w:w="2837" w:type="pct"/>
          </w:tcPr>
          <w:p w14:paraId="43B57132" w14:textId="6910E073" w:rsidR="004D60E0" w:rsidRPr="00153133" w:rsidRDefault="004D60E0" w:rsidP="009652F8">
            <w:pPr>
              <w:pStyle w:val="Textkrper3"/>
            </w:pPr>
            <w:r>
              <w:t>Seraina Caviezel Schmitz</w:t>
            </w:r>
            <w:r w:rsidRPr="00153133">
              <w:br/>
            </w:r>
            <w:proofErr w:type="spellStart"/>
            <w:r>
              <w:t>lic.</w:t>
            </w:r>
            <w:proofErr w:type="spellEnd"/>
            <w:r>
              <w:t xml:space="preserve"> phil., Psychologin</w:t>
            </w:r>
            <w:r w:rsidRPr="00153133">
              <w:t xml:space="preserve"> </w:t>
            </w:r>
          </w:p>
          <w:p w14:paraId="22C469CD" w14:textId="750886BC" w:rsidR="004D60E0" w:rsidRPr="00153133" w:rsidRDefault="004D60E0" w:rsidP="009652F8">
            <w:pPr>
              <w:pStyle w:val="Textkrper3"/>
            </w:pPr>
            <w:r>
              <w:t>Dozentin und Projektleiterin</w:t>
            </w:r>
          </w:p>
          <w:p w14:paraId="788BD71E" w14:textId="77777777" w:rsidR="004D60E0" w:rsidRDefault="004D60E0" w:rsidP="009652F8">
            <w:pPr>
              <w:pStyle w:val="Textkrper3"/>
            </w:pPr>
            <w:r>
              <w:t>Hochschule Luzern</w:t>
            </w:r>
          </w:p>
          <w:p w14:paraId="350CD831" w14:textId="77777777" w:rsidR="004D60E0" w:rsidRDefault="004D60E0" w:rsidP="009652F8">
            <w:pPr>
              <w:pStyle w:val="Textkrper3"/>
            </w:pPr>
            <w:r>
              <w:t>Institut für Sozialarbeit und Recht</w:t>
            </w:r>
          </w:p>
          <w:p w14:paraId="641BA0C2" w14:textId="558015EA" w:rsidR="004D60E0" w:rsidRPr="00153133" w:rsidRDefault="004D60E0" w:rsidP="009652F8">
            <w:pPr>
              <w:pStyle w:val="Textkrper3"/>
            </w:pPr>
            <w:hyperlink r:id="rId17" w:history="1">
              <w:r w:rsidRPr="00860F9F">
                <w:rPr>
                  <w:rStyle w:val="Hyperlink"/>
                  <w:rFonts w:asciiTheme="minorHAnsi" w:hAnsiTheme="minorHAnsi"/>
                  <w:spacing w:val="0"/>
                </w:rPr>
                <w:t>seraina.caviezel@hslu.ch</w:t>
              </w:r>
            </w:hyperlink>
            <w:r>
              <w:t xml:space="preserve"> </w:t>
            </w:r>
          </w:p>
        </w:tc>
        <w:tc>
          <w:tcPr>
            <w:tcW w:w="2163" w:type="pct"/>
          </w:tcPr>
          <w:p w14:paraId="12F310AA" w14:textId="70174720" w:rsidR="004D60E0" w:rsidRPr="005A2B92" w:rsidRDefault="004D60E0" w:rsidP="009652F8">
            <w:pPr>
              <w:pStyle w:val="Textkrper3"/>
            </w:pPr>
            <w:r w:rsidRPr="005A2B92">
              <w:t>Gabriele Fackler</w:t>
            </w:r>
            <w:r w:rsidRPr="005A2B92">
              <w:br/>
              <w:t>MA, UX Consultant</w:t>
            </w:r>
          </w:p>
          <w:p w14:paraId="3E63212E" w14:textId="68CDC7DD" w:rsidR="004D60E0" w:rsidRPr="005A2B92" w:rsidRDefault="004D60E0" w:rsidP="009652F8">
            <w:pPr>
              <w:pStyle w:val="Textkrper3"/>
            </w:pPr>
            <w:r w:rsidRPr="005A2B92">
              <w:t>Lead Master Digital Ideation</w:t>
            </w:r>
          </w:p>
          <w:p w14:paraId="7DCBA061" w14:textId="35146C2F" w:rsidR="004D60E0" w:rsidRPr="005A2B92" w:rsidRDefault="004D60E0" w:rsidP="009652F8">
            <w:pPr>
              <w:pStyle w:val="Textkrper3"/>
            </w:pPr>
            <w:r w:rsidRPr="005A2B92">
              <w:t>Hochschule Luzern</w:t>
            </w:r>
          </w:p>
          <w:p w14:paraId="11D3099A" w14:textId="0CFB2465" w:rsidR="004D60E0" w:rsidRPr="005A2B92" w:rsidRDefault="004D60E0" w:rsidP="009652F8">
            <w:pPr>
              <w:pStyle w:val="Textkrper3"/>
            </w:pPr>
            <w:r w:rsidRPr="005A2B92">
              <w:t>Informatik</w:t>
            </w:r>
          </w:p>
          <w:p w14:paraId="68240321" w14:textId="1A26A821" w:rsidR="004D60E0" w:rsidRPr="005A2B92" w:rsidRDefault="004D60E0" w:rsidP="009652F8">
            <w:pPr>
              <w:pStyle w:val="Textkrper3"/>
            </w:pPr>
            <w:hyperlink r:id="rId18" w:history="1">
              <w:r w:rsidRPr="005A2B92">
                <w:rPr>
                  <w:rStyle w:val="Hyperlink"/>
                  <w:rFonts w:asciiTheme="minorHAnsi" w:hAnsiTheme="minorHAnsi"/>
                  <w:spacing w:val="0"/>
                </w:rPr>
                <w:t>gabriele.fackler@hslu.ch</w:t>
              </w:r>
            </w:hyperlink>
            <w:r w:rsidRPr="005A2B92">
              <w:t xml:space="preserve"> </w:t>
            </w:r>
          </w:p>
        </w:tc>
      </w:tr>
      <w:tr w:rsidR="004D60E0" w:rsidRPr="00153133" w14:paraId="09A3780B" w14:textId="77777777" w:rsidTr="004D60E0">
        <w:tc>
          <w:tcPr>
            <w:tcW w:w="2837" w:type="pct"/>
            <w:vAlign w:val="center"/>
          </w:tcPr>
          <w:p w14:paraId="47A4E1D3" w14:textId="77777777" w:rsidR="004D60E0" w:rsidRPr="00153133" w:rsidRDefault="004D60E0" w:rsidP="004D60E0">
            <w:pPr>
              <w:pStyle w:val="Textkrper"/>
              <w:ind w:firstLine="0"/>
              <w:rPr>
                <w:lang w:val="fr-CH"/>
              </w:rPr>
            </w:pPr>
            <w:r w:rsidRPr="00153133">
              <w:rPr>
                <w:noProof/>
                <w:lang w:val="fr-CH"/>
              </w:rPr>
              <w:drawing>
                <wp:inline distT="0" distB="0" distL="0" distR="0" wp14:anchorId="38287222" wp14:editId="220CC454">
                  <wp:extent cx="839964" cy="1036320"/>
                  <wp:effectExtent l="0" t="0" r="0" b="0"/>
                  <wp:docPr id="59839930"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9930" name="Graphiqu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9964" cy="1036320"/>
                          </a:xfrm>
                          <a:prstGeom prst="rect">
                            <a:avLst/>
                          </a:prstGeom>
                        </pic:spPr>
                      </pic:pic>
                    </a:graphicData>
                  </a:graphic>
                </wp:inline>
              </w:drawing>
            </w:r>
          </w:p>
        </w:tc>
        <w:tc>
          <w:tcPr>
            <w:tcW w:w="2163" w:type="pct"/>
            <w:vAlign w:val="center"/>
          </w:tcPr>
          <w:p w14:paraId="1B783605" w14:textId="77777777" w:rsidR="004D60E0" w:rsidRPr="00153133" w:rsidRDefault="004D60E0" w:rsidP="004D60E0">
            <w:pPr>
              <w:pStyle w:val="Textkrper"/>
              <w:ind w:firstLine="0"/>
              <w:rPr>
                <w:noProof/>
                <w:lang w:val="fr-CH"/>
              </w:rPr>
            </w:pPr>
            <w:r w:rsidRPr="00153133">
              <w:rPr>
                <w:noProof/>
                <w:lang w:val="fr-CH"/>
              </w:rPr>
              <w:drawing>
                <wp:inline distT="0" distB="0" distL="0" distR="0" wp14:anchorId="1A8ACB55" wp14:editId="154B72CF">
                  <wp:extent cx="823377" cy="1036320"/>
                  <wp:effectExtent l="0" t="0" r="0" b="0"/>
                  <wp:docPr id="559915614"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915614" name="Graphiqu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3377" cy="1036320"/>
                          </a:xfrm>
                          <a:prstGeom prst="rect">
                            <a:avLst/>
                          </a:prstGeom>
                        </pic:spPr>
                      </pic:pic>
                    </a:graphicData>
                  </a:graphic>
                </wp:inline>
              </w:drawing>
            </w:r>
          </w:p>
        </w:tc>
      </w:tr>
      <w:tr w:rsidR="004D60E0" w:rsidRPr="00790847" w14:paraId="1AF806C5" w14:textId="77777777" w:rsidTr="004D60E0">
        <w:trPr>
          <w:trHeight w:val="960"/>
        </w:trPr>
        <w:tc>
          <w:tcPr>
            <w:tcW w:w="2837" w:type="pct"/>
          </w:tcPr>
          <w:p w14:paraId="160DE2A2" w14:textId="7B4B40F1" w:rsidR="004D60E0" w:rsidRDefault="004D60E0" w:rsidP="000C79F9">
            <w:pPr>
              <w:pStyle w:val="Textkrper3"/>
            </w:pPr>
            <w:r>
              <w:t>Manuela Eder</w:t>
            </w:r>
            <w:r>
              <w:br/>
              <w:t>MA, Soziologin</w:t>
            </w:r>
          </w:p>
          <w:p w14:paraId="60995E65" w14:textId="1CF2EB87" w:rsidR="004D60E0" w:rsidRDefault="004D60E0" w:rsidP="000C79F9">
            <w:pPr>
              <w:pStyle w:val="Textkrper3"/>
            </w:pPr>
            <w:r>
              <w:t>Hochschule Luzern</w:t>
            </w:r>
          </w:p>
          <w:p w14:paraId="416B1011" w14:textId="24316063" w:rsidR="004D60E0" w:rsidRDefault="004D60E0" w:rsidP="000C79F9">
            <w:pPr>
              <w:pStyle w:val="Textkrper3"/>
            </w:pPr>
            <w:r>
              <w:t xml:space="preserve">Institut für Sozialpädagogik und </w:t>
            </w:r>
            <w:r>
              <w:br/>
              <w:t>Sozialpolitik</w:t>
            </w:r>
          </w:p>
          <w:p w14:paraId="2DBC2D34" w14:textId="3AA45EC9" w:rsidR="004D60E0" w:rsidRPr="00153133" w:rsidRDefault="004D60E0" w:rsidP="000C79F9">
            <w:pPr>
              <w:pStyle w:val="Textkrper3"/>
            </w:pPr>
            <w:hyperlink r:id="rId21" w:history="1">
              <w:r w:rsidRPr="00860F9F">
                <w:rPr>
                  <w:rStyle w:val="Hyperlink"/>
                  <w:rFonts w:asciiTheme="minorHAnsi" w:hAnsiTheme="minorHAnsi"/>
                  <w:spacing w:val="0"/>
                </w:rPr>
                <w:t>manuela.eder@hslu.ch</w:t>
              </w:r>
            </w:hyperlink>
            <w:r>
              <w:t xml:space="preserve"> </w:t>
            </w:r>
          </w:p>
        </w:tc>
        <w:tc>
          <w:tcPr>
            <w:tcW w:w="2163" w:type="pct"/>
          </w:tcPr>
          <w:p w14:paraId="271F0141" w14:textId="06DDE1C0" w:rsidR="004D60E0" w:rsidRPr="004B49F1" w:rsidRDefault="004D60E0" w:rsidP="000C79F9">
            <w:pPr>
              <w:pStyle w:val="Textkrper3"/>
              <w:rPr>
                <w:lang w:val="fr-CH"/>
              </w:rPr>
            </w:pPr>
            <w:r w:rsidRPr="004B49F1">
              <w:rPr>
                <w:lang w:val="fr-CH"/>
              </w:rPr>
              <w:t>Prof. D</w:t>
            </w:r>
            <w:r>
              <w:rPr>
                <w:lang w:val="fr-CH"/>
              </w:rPr>
              <w:t>r. Marcel B. F. Uhr</w:t>
            </w:r>
            <w:r w:rsidRPr="004B49F1">
              <w:rPr>
                <w:lang w:val="fr-CH"/>
              </w:rPr>
              <w:br/>
              <w:t>UX Consultant</w:t>
            </w:r>
          </w:p>
          <w:p w14:paraId="6B7FDA86" w14:textId="7D04C2AE" w:rsidR="004D60E0" w:rsidRPr="005347E6" w:rsidRDefault="004D60E0" w:rsidP="000C79F9">
            <w:pPr>
              <w:pStyle w:val="Textkrper3"/>
            </w:pPr>
            <w:r>
              <w:t>Dozent und Projektleiter</w:t>
            </w:r>
          </w:p>
          <w:p w14:paraId="22EF4490" w14:textId="77777777" w:rsidR="004D60E0" w:rsidRPr="005347E6" w:rsidRDefault="004D60E0" w:rsidP="000C79F9">
            <w:pPr>
              <w:pStyle w:val="Textkrper3"/>
            </w:pPr>
            <w:r w:rsidRPr="005347E6">
              <w:t>Hochschule Luzern</w:t>
            </w:r>
          </w:p>
          <w:p w14:paraId="502601C8" w14:textId="77777777" w:rsidR="004D60E0" w:rsidRPr="005347E6" w:rsidRDefault="004D60E0" w:rsidP="000C79F9">
            <w:pPr>
              <w:pStyle w:val="Textkrper3"/>
            </w:pPr>
            <w:r w:rsidRPr="005347E6">
              <w:t>Informatik</w:t>
            </w:r>
          </w:p>
          <w:p w14:paraId="5D1F3BB5" w14:textId="130CD50C" w:rsidR="004D60E0" w:rsidRPr="005347E6" w:rsidRDefault="002E43DB" w:rsidP="000C79F9">
            <w:pPr>
              <w:pStyle w:val="Textkrper3"/>
            </w:pPr>
            <w:hyperlink r:id="rId22" w:history="1">
              <w:r w:rsidRPr="00987A7F">
                <w:rPr>
                  <w:rStyle w:val="Hyperlink"/>
                  <w:rFonts w:eastAsiaTheme="minorHAnsi" w:cstheme="minorBidi"/>
                  <w:szCs w:val="20"/>
                  <w:lang w:eastAsia="en-US"/>
                </w:rPr>
                <w:t>marcel.uhr@hslu.ch</w:t>
              </w:r>
            </w:hyperlink>
            <w:r>
              <w:t xml:space="preserve"> </w:t>
            </w:r>
            <w:r w:rsidR="004D60E0" w:rsidRPr="005347E6">
              <w:t xml:space="preserve"> </w:t>
            </w:r>
          </w:p>
        </w:tc>
      </w:tr>
    </w:tbl>
    <w:p w14:paraId="35625F83" w14:textId="67E899D7" w:rsidR="00D232F1" w:rsidRPr="00D232F1" w:rsidRDefault="00D232F1" w:rsidP="007B4390">
      <w:pPr>
        <w:pStyle w:val="berschrift1"/>
      </w:pPr>
      <w:r w:rsidRPr="00D232F1">
        <w:t>Literatur</w:t>
      </w:r>
    </w:p>
    <w:p w14:paraId="19E8C902" w14:textId="6FE24151" w:rsidR="006F5B75" w:rsidRPr="00030B15" w:rsidRDefault="00B557C1" w:rsidP="00D8771B">
      <w:pPr>
        <w:pStyle w:val="Literaturverzeichnis"/>
        <w:rPr>
          <w:lang w:val="en-US"/>
        </w:rPr>
      </w:pPr>
      <w:proofErr w:type="spellStart"/>
      <w:r w:rsidRPr="00B557C1">
        <w:t>Accessibility</w:t>
      </w:r>
      <w:proofErr w:type="spellEnd"/>
      <w:r w:rsidRPr="00B557C1">
        <w:t xml:space="preserve"> Community Schweiz (2022)</w:t>
      </w:r>
      <w:r>
        <w:t>.</w:t>
      </w:r>
      <w:r w:rsidRPr="00B557C1">
        <w:t xml:space="preserve"> </w:t>
      </w:r>
      <w:r w:rsidRPr="00B37EFA">
        <w:rPr>
          <w:i/>
          <w:iCs/>
        </w:rPr>
        <w:t>Manifest für mehr digitale Barrierefreiheit und Inklusion (Entwurf)</w:t>
      </w:r>
      <w:r w:rsidRPr="00B557C1">
        <w:t xml:space="preserve">. </w:t>
      </w:r>
      <w:hyperlink r:id="rId23" w:history="1">
        <w:r w:rsidR="006F5B75" w:rsidRPr="00105672">
          <w:rPr>
            <w:rStyle w:val="Hyperlink"/>
            <w:rFonts w:asciiTheme="minorHAnsi" w:hAnsiTheme="minorHAnsi"/>
            <w:spacing w:val="0"/>
            <w:lang w:val="en-US"/>
          </w:rPr>
          <w:t>https://digital-inclusion.ch</w:t>
        </w:r>
      </w:hyperlink>
      <w:r w:rsidR="003C465C" w:rsidRPr="00105672">
        <w:rPr>
          <w:color w:val="C00000"/>
          <w:lang w:val="en-US"/>
        </w:rPr>
        <w:t xml:space="preserve"> </w:t>
      </w:r>
      <w:r w:rsidR="003C465C" w:rsidRPr="00105672">
        <w:rPr>
          <w:lang w:val="en-US"/>
        </w:rPr>
        <w:t>[</w:t>
      </w:r>
      <w:proofErr w:type="spellStart"/>
      <w:r w:rsidR="003C465C" w:rsidRPr="00105672">
        <w:rPr>
          <w:lang w:val="en-US"/>
        </w:rPr>
        <w:t>Zugriff</w:t>
      </w:r>
      <w:proofErr w:type="spellEnd"/>
      <w:r w:rsidR="003C465C" w:rsidRPr="00105672">
        <w:rPr>
          <w:lang w:val="en-US"/>
        </w:rPr>
        <w:t>: 13.08.2025].</w:t>
      </w:r>
    </w:p>
    <w:p w14:paraId="7C691134" w14:textId="0B6EE80A" w:rsidR="00432FA2" w:rsidRPr="00432FA2" w:rsidRDefault="00432FA2" w:rsidP="00D8771B">
      <w:pPr>
        <w:pStyle w:val="Literaturverzeichnis"/>
      </w:pPr>
      <w:r w:rsidRPr="00C84C0F">
        <w:rPr>
          <w:lang w:val="en-US"/>
        </w:rPr>
        <w:t>Andrade, M.</w:t>
      </w:r>
      <w:r w:rsidR="00105D3F">
        <w:rPr>
          <w:lang w:val="en-US"/>
        </w:rPr>
        <w:t> </w:t>
      </w:r>
      <w:r w:rsidR="00612E25" w:rsidRPr="00C84C0F">
        <w:rPr>
          <w:lang w:val="en-US"/>
        </w:rPr>
        <w:t>R.</w:t>
      </w:r>
      <w:r w:rsidRPr="00C84C0F">
        <w:rPr>
          <w:lang w:val="en-US"/>
        </w:rPr>
        <w:t xml:space="preserve"> (2023). </w:t>
      </w:r>
      <w:r w:rsidRPr="00C84C0F">
        <w:rPr>
          <w:i/>
          <w:iCs/>
          <w:lang w:val="en-US"/>
        </w:rPr>
        <w:t>Enhancing Accessibility through Micro-Interactions.</w:t>
      </w:r>
      <w:r w:rsidRPr="00C84C0F">
        <w:rPr>
          <w:lang w:val="en-US"/>
        </w:rPr>
        <w:t xml:space="preserve"> </w:t>
      </w:r>
      <w:hyperlink r:id="rId24" w:history="1">
        <w:r w:rsidRPr="00432FA2">
          <w:rPr>
            <w:rStyle w:val="Hyperlink"/>
            <w:rFonts w:asciiTheme="minorHAnsi" w:hAnsiTheme="minorHAnsi"/>
            <w:spacing w:val="0"/>
          </w:rPr>
          <w:t>https://medium.com/user-experience-3/enhancing-accessibility-through-micro-interactions-9000a2011ee2</w:t>
        </w:r>
      </w:hyperlink>
      <w:r w:rsidR="00CC0617">
        <w:t xml:space="preserve"> </w:t>
      </w:r>
      <w:r w:rsidRPr="00105672">
        <w:t>[Zugriff: 04.07.2025]</w:t>
      </w:r>
      <w:r w:rsidR="00CC0617">
        <w:t>.</w:t>
      </w:r>
    </w:p>
    <w:p w14:paraId="27263ED6" w14:textId="2464810D" w:rsidR="00662361" w:rsidRPr="00235BCF" w:rsidRDefault="00662361" w:rsidP="00D8771B">
      <w:pPr>
        <w:pStyle w:val="Literaturverzeichnis"/>
        <w:rPr>
          <w:lang w:val="en-US"/>
        </w:rPr>
      </w:pPr>
      <w:r w:rsidRPr="00662361">
        <w:t xml:space="preserve">Antener, G. &amp; </w:t>
      </w:r>
      <w:r w:rsidR="00A15575">
        <w:t xml:space="preserve">Bannwart </w:t>
      </w:r>
      <w:proofErr w:type="spellStart"/>
      <w:r w:rsidRPr="00662361">
        <w:t>Garibovic</w:t>
      </w:r>
      <w:proofErr w:type="spellEnd"/>
      <w:r w:rsidRPr="00662361">
        <w:t xml:space="preserve">, J. (2025). Digitale Teilhabe: Keine Selbstverständlichkeit. </w:t>
      </w:r>
      <w:r w:rsidRPr="00325A57">
        <w:rPr>
          <w:i/>
          <w:iCs/>
        </w:rPr>
        <w:t>Transfer, Berufsbildung in Forschung und Praxis, 10</w:t>
      </w:r>
      <w:r w:rsidR="00105D3F">
        <w:rPr>
          <w:i/>
          <w:iCs/>
        </w:rPr>
        <w:t> </w:t>
      </w:r>
      <w:r w:rsidRPr="00662361">
        <w:t xml:space="preserve">(5). </w:t>
      </w:r>
      <w:hyperlink r:id="rId25" w:history="1">
        <w:r w:rsidR="00831793" w:rsidRPr="00235BCF">
          <w:rPr>
            <w:rStyle w:val="Hyperlink"/>
            <w:rFonts w:asciiTheme="minorHAnsi" w:hAnsiTheme="minorHAnsi"/>
            <w:spacing w:val="0"/>
            <w:lang w:val="en-US"/>
          </w:rPr>
          <w:t>https://transfer.vet/digitale-teilhabe-keine-selbstverstaendlichkeit</w:t>
        </w:r>
      </w:hyperlink>
    </w:p>
    <w:p w14:paraId="644F0234" w14:textId="29B5EBD4" w:rsidR="00DC29FB" w:rsidRPr="0098253F" w:rsidRDefault="00DC29FB" w:rsidP="00DC29FB">
      <w:pPr>
        <w:pStyle w:val="Literaturverzeichnis"/>
      </w:pPr>
      <w:proofErr w:type="spellStart"/>
      <w:r w:rsidRPr="00235BCF">
        <w:rPr>
          <w:lang w:val="en-US"/>
        </w:rPr>
        <w:t>Bakusevych</w:t>
      </w:r>
      <w:proofErr w:type="spellEnd"/>
      <w:r w:rsidRPr="00235BCF">
        <w:rPr>
          <w:lang w:val="en-US"/>
        </w:rPr>
        <w:t xml:space="preserve">, T. (2025). </w:t>
      </w:r>
      <w:r w:rsidRPr="00332F74">
        <w:rPr>
          <w:i/>
          <w:iCs/>
          <w:lang w:val="en-US"/>
        </w:rPr>
        <w:t>Hyper-personalization: a practical UX guide.</w:t>
      </w:r>
      <w:r w:rsidRPr="00332F74">
        <w:rPr>
          <w:lang w:val="en-US"/>
        </w:rPr>
        <w:t xml:space="preserve"> </w:t>
      </w:r>
      <w:hyperlink r:id="rId26" w:history="1">
        <w:r w:rsidR="0098253F" w:rsidRPr="0098253F">
          <w:rPr>
            <w:rStyle w:val="Hyperlink"/>
            <w:rFonts w:asciiTheme="minorHAnsi" w:hAnsiTheme="minorHAnsi"/>
            <w:spacing w:val="0"/>
          </w:rPr>
          <w:t>https://uxdesign.cc/hyper-personalization-a-practical-guide-8e5f7b89e26e</w:t>
        </w:r>
      </w:hyperlink>
      <w:r w:rsidR="0098253F" w:rsidRPr="0098253F">
        <w:rPr>
          <w:color w:val="C00000"/>
        </w:rPr>
        <w:t xml:space="preserve"> </w:t>
      </w:r>
      <w:r w:rsidR="0098253F" w:rsidRPr="00105672">
        <w:t>[Zugriff: 04.07.2025]</w:t>
      </w:r>
      <w:r w:rsidR="0074259C">
        <w:t>.</w:t>
      </w:r>
    </w:p>
    <w:p w14:paraId="21CB513A" w14:textId="0A3E49CC" w:rsidR="007E55D1" w:rsidRPr="007E55D1" w:rsidRDefault="00132CF3" w:rsidP="005E7E35">
      <w:pPr>
        <w:pStyle w:val="Literaturverzeichnis"/>
        <w:rPr>
          <w:lang w:val="en-US"/>
        </w:rPr>
      </w:pPr>
      <w:r w:rsidRPr="007E55D1">
        <w:rPr>
          <w:lang w:val="en-US"/>
        </w:rPr>
        <w:t>Blackwell, A.</w:t>
      </w:r>
      <w:r w:rsidR="00691333">
        <w:rPr>
          <w:lang w:val="en-US"/>
        </w:rPr>
        <w:t> </w:t>
      </w:r>
      <w:r w:rsidRPr="007E55D1">
        <w:rPr>
          <w:lang w:val="en-US"/>
        </w:rPr>
        <w:t>G. (2016). The Curb-Cut Effect.</w:t>
      </w:r>
      <w:r w:rsidR="00564253">
        <w:rPr>
          <w:lang w:val="en-US"/>
        </w:rPr>
        <w:t xml:space="preserve"> </w:t>
      </w:r>
      <w:r w:rsidRPr="00132CF3">
        <w:rPr>
          <w:i/>
          <w:iCs/>
          <w:lang w:val="en-US"/>
        </w:rPr>
        <w:t>Stanford Social Innovation Review</w:t>
      </w:r>
      <w:r w:rsidRPr="00132CF3">
        <w:rPr>
          <w:lang w:val="en-US"/>
        </w:rPr>
        <w:t>,</w:t>
      </w:r>
      <w:r w:rsidR="00691333">
        <w:rPr>
          <w:lang w:val="en-US"/>
        </w:rPr>
        <w:t xml:space="preserve"> </w:t>
      </w:r>
      <w:r w:rsidRPr="00132CF3">
        <w:rPr>
          <w:i/>
          <w:iCs/>
          <w:lang w:val="en-US"/>
        </w:rPr>
        <w:t>15</w:t>
      </w:r>
      <w:r w:rsidR="00691333">
        <w:rPr>
          <w:i/>
          <w:iCs/>
          <w:lang w:val="en-US"/>
        </w:rPr>
        <w:t> </w:t>
      </w:r>
      <w:r w:rsidRPr="00132CF3">
        <w:rPr>
          <w:lang w:val="en-US"/>
        </w:rPr>
        <w:t xml:space="preserve">(1), 28–33. </w:t>
      </w:r>
      <w:hyperlink r:id="rId27" w:history="1">
        <w:r w:rsidRPr="00132CF3">
          <w:rPr>
            <w:rStyle w:val="Hyperlink"/>
            <w:rFonts w:asciiTheme="minorHAnsi" w:hAnsiTheme="minorHAnsi"/>
            <w:spacing w:val="0"/>
            <w:lang w:val="en-US"/>
          </w:rPr>
          <w:t>https://doi.org/10.48558/YVMS-CC96</w:t>
        </w:r>
      </w:hyperlink>
    </w:p>
    <w:p w14:paraId="7EACF0A1" w14:textId="77777777" w:rsidR="00D82B5E" w:rsidRDefault="00D82B5E" w:rsidP="00D82B5E">
      <w:pPr>
        <w:pStyle w:val="Literaturverzeichnis"/>
      </w:pPr>
      <w:proofErr w:type="spellStart"/>
      <w:r w:rsidRPr="00203D03">
        <w:rPr>
          <w:lang w:val="en-US"/>
        </w:rPr>
        <w:t>Borgstedt</w:t>
      </w:r>
      <w:proofErr w:type="spellEnd"/>
      <w:r w:rsidRPr="00203D03">
        <w:rPr>
          <w:lang w:val="en-US"/>
        </w:rPr>
        <w:t xml:space="preserve">, S. &amp; Möller-Slawinski, H. (2020). </w:t>
      </w:r>
      <w:r w:rsidRPr="00F669E4">
        <w:rPr>
          <w:i/>
          <w:iCs/>
        </w:rPr>
        <w:t xml:space="preserve">Digitale Teilhabe – Menschen mit Behinderung. Trendstudie. </w:t>
      </w:r>
      <w:r>
        <w:t xml:space="preserve">Aktion Mensch. </w:t>
      </w:r>
      <w:hyperlink r:id="rId28" w:history="1">
        <w:r w:rsidRPr="00117EB3">
          <w:rPr>
            <w:rStyle w:val="Hyperlink"/>
            <w:rFonts w:asciiTheme="minorHAnsi" w:hAnsiTheme="minorHAnsi"/>
            <w:spacing w:val="0"/>
          </w:rPr>
          <w:t>https://www.aktion-mensch.de/inklusion/studien/studie-digitale-teilhabe</w:t>
        </w:r>
      </w:hyperlink>
      <w:r>
        <w:t xml:space="preserve"> </w:t>
      </w:r>
      <w:r w:rsidRPr="00B03623">
        <w:t>[Zugriff: 13.08.2025].</w:t>
      </w:r>
    </w:p>
    <w:p w14:paraId="12F1C5B8" w14:textId="32C57495" w:rsidR="00604F5F" w:rsidRDefault="00604F5F" w:rsidP="00604F5F">
      <w:pPr>
        <w:pStyle w:val="Literaturverzeichnis"/>
      </w:pPr>
      <w:r>
        <w:t>Bosse, I</w:t>
      </w:r>
      <w:r w:rsidR="00416BD8">
        <w:t>.</w:t>
      </w:r>
      <w:r>
        <w:t xml:space="preserve"> (2016)</w:t>
      </w:r>
      <w:r w:rsidR="00416BD8">
        <w:t>.</w:t>
      </w:r>
      <w:r>
        <w:t xml:space="preserve"> </w:t>
      </w:r>
      <w:r w:rsidRPr="000C2C42">
        <w:rPr>
          <w:i/>
          <w:iCs/>
        </w:rPr>
        <w:t xml:space="preserve">Teilhabe in einer digitalen Gesellschaft – Wie Medien Inklusionsprozesse befördern können. </w:t>
      </w:r>
      <w:hyperlink r:id="rId29" w:history="1">
        <w:r w:rsidRPr="00AB0404">
          <w:rPr>
            <w:rStyle w:val="Hyperlink"/>
          </w:rPr>
          <w:t>https://www.bpb.de/themen/medien-journalismus/medienpolitik/172759/teilhabe-in-einer-digitalen-gesellschaft-wie-medieninklusionsprozesse-befoerdern-koennen</w:t>
        </w:r>
      </w:hyperlink>
      <w:r>
        <w:t xml:space="preserve"> </w:t>
      </w:r>
      <w:r w:rsidR="0074259C" w:rsidRPr="0074259C">
        <w:t>[Zugriff: 13.08.2025].</w:t>
      </w:r>
    </w:p>
    <w:p w14:paraId="652A03D6" w14:textId="39C62BAD" w:rsidR="00E532C1" w:rsidRPr="00CF29A3" w:rsidRDefault="00E532C1" w:rsidP="00980AD7">
      <w:pPr>
        <w:pStyle w:val="Literaturverzeichnis"/>
        <w:rPr>
          <w:i/>
          <w:iCs/>
        </w:rPr>
      </w:pPr>
      <w:proofErr w:type="spellStart"/>
      <w:r w:rsidRPr="00E532C1">
        <w:t>Dietiker</w:t>
      </w:r>
      <w:proofErr w:type="spellEnd"/>
      <w:r w:rsidR="009D4D30">
        <w:t>,</w:t>
      </w:r>
      <w:r w:rsidRPr="00E532C1">
        <w:t xml:space="preserve"> M. &amp; Fackler</w:t>
      </w:r>
      <w:r w:rsidR="00565F05">
        <w:t>,</w:t>
      </w:r>
      <w:r w:rsidRPr="00E532C1">
        <w:t xml:space="preserve"> G. (2022). </w:t>
      </w:r>
      <w:r w:rsidRPr="00E532C1">
        <w:rPr>
          <w:i/>
          <w:iCs/>
        </w:rPr>
        <w:t xml:space="preserve">Barrierefreiheit für Inklusion &amp; Diversität. </w:t>
      </w:r>
      <w:r w:rsidR="005E5AC8">
        <w:t xml:space="preserve">Referat an der </w:t>
      </w:r>
      <w:r w:rsidR="005E5AC8" w:rsidRPr="00980AD7">
        <w:t>IT-Beschaffungskonferenz 2022. «</w:t>
      </w:r>
      <w:proofErr w:type="spellStart"/>
      <w:r w:rsidR="005E5AC8" w:rsidRPr="00980AD7">
        <w:t>Make</w:t>
      </w:r>
      <w:proofErr w:type="spellEnd"/>
      <w:r w:rsidR="005E5AC8" w:rsidRPr="00980AD7">
        <w:t xml:space="preserve"> </w:t>
      </w:r>
      <w:proofErr w:type="spellStart"/>
      <w:r w:rsidR="005E5AC8" w:rsidRPr="00980AD7">
        <w:t>or</w:t>
      </w:r>
      <w:proofErr w:type="spellEnd"/>
      <w:r w:rsidR="005E5AC8" w:rsidRPr="00980AD7">
        <w:t xml:space="preserve"> Buy? </w:t>
      </w:r>
      <w:proofErr w:type="spellStart"/>
      <w:r w:rsidR="005E5AC8" w:rsidRPr="00CF29A3">
        <w:t>Make</w:t>
      </w:r>
      <w:proofErr w:type="spellEnd"/>
      <w:r w:rsidR="005E5AC8" w:rsidRPr="00CF29A3">
        <w:t xml:space="preserve"> and Buy!»</w:t>
      </w:r>
      <w:r w:rsidR="005E5AC8" w:rsidRPr="00CF29A3">
        <w:rPr>
          <w:i/>
          <w:iCs/>
        </w:rPr>
        <w:t xml:space="preserve"> </w:t>
      </w:r>
      <w:hyperlink r:id="rId30" w:history="1">
        <w:r w:rsidRPr="00CF29A3">
          <w:rPr>
            <w:rFonts w:ascii="Open Sans SemiCondensed" w:hAnsi="Open Sans SemiCondensed"/>
            <w:bCs/>
            <w:iCs/>
            <w:color w:val="D31932" w:themeColor="accent1"/>
            <w:spacing w:val="-4"/>
          </w:rPr>
          <w:t>https://www.bfh.ch/dam/jcr:6b41ee19-7021-45ec-ac44-0a591ef6d855/001_Dietiker_Fackler.pdf</w:t>
        </w:r>
      </w:hyperlink>
    </w:p>
    <w:p w14:paraId="5D8A446D" w14:textId="1B0A58E1" w:rsidR="00727E93" w:rsidRPr="00EC03E8" w:rsidRDefault="00727E93" w:rsidP="00727E93">
      <w:pPr>
        <w:pStyle w:val="Literaturverzeichnis"/>
        <w:rPr>
          <w:lang w:val="en-US"/>
        </w:rPr>
      </w:pPr>
      <w:r w:rsidRPr="00D97F80">
        <w:lastRenderedPageBreak/>
        <w:t xml:space="preserve">Dirks, S., Bühler, C. &amp; Edler, C. (2018). </w:t>
      </w:r>
      <w:r w:rsidRPr="00727E93">
        <w:rPr>
          <w:lang w:val="en-US"/>
        </w:rPr>
        <w:t>Digital</w:t>
      </w:r>
      <w:r>
        <w:rPr>
          <w:lang w:val="en-US"/>
        </w:rPr>
        <w:t xml:space="preserve"> </w:t>
      </w:r>
      <w:r w:rsidRPr="00727E93">
        <w:rPr>
          <w:lang w:val="en-US"/>
        </w:rPr>
        <w:t xml:space="preserve">Inclusion Through Accessible Technologies. In K. </w:t>
      </w:r>
      <w:proofErr w:type="spellStart"/>
      <w:r w:rsidRPr="00727E93">
        <w:rPr>
          <w:lang w:val="en-US"/>
        </w:rPr>
        <w:t>Miesenberger</w:t>
      </w:r>
      <w:proofErr w:type="spellEnd"/>
      <w:r w:rsidRPr="00727E93">
        <w:rPr>
          <w:lang w:val="en-US"/>
        </w:rPr>
        <w:t xml:space="preserve"> &amp; G.</w:t>
      </w:r>
      <w:r w:rsidR="00700E6E">
        <w:rPr>
          <w:lang w:val="en-US"/>
        </w:rPr>
        <w:t> </w:t>
      </w:r>
      <w:proofErr w:type="spellStart"/>
      <w:r w:rsidRPr="00727E93">
        <w:rPr>
          <w:lang w:val="en-US"/>
        </w:rPr>
        <w:t>Kouroupetroglou</w:t>
      </w:r>
      <w:proofErr w:type="spellEnd"/>
      <w:r w:rsidRPr="00727E93">
        <w:rPr>
          <w:lang w:val="en-US"/>
        </w:rPr>
        <w:t xml:space="preserve"> (Eds.), </w:t>
      </w:r>
      <w:r w:rsidRPr="00030B15">
        <w:rPr>
          <w:i/>
          <w:iCs/>
          <w:lang w:val="en-US"/>
        </w:rPr>
        <w:t>Computers Helping People with Special Needs</w:t>
      </w:r>
      <w:r w:rsidRPr="00727E93">
        <w:rPr>
          <w:lang w:val="en-US"/>
        </w:rPr>
        <w:t xml:space="preserve"> (pp. 435–438). </w:t>
      </w:r>
      <w:r w:rsidRPr="00EC03E8">
        <w:rPr>
          <w:lang w:val="en-US"/>
        </w:rPr>
        <w:t>Springer International Publishing.</w:t>
      </w:r>
    </w:p>
    <w:p w14:paraId="1467EE29" w14:textId="738FF829" w:rsidR="00E70DD4" w:rsidRPr="00E70DD4" w:rsidRDefault="00E70DD4" w:rsidP="00E70DD4">
      <w:pPr>
        <w:pStyle w:val="Literaturverzeichnis"/>
        <w:rPr>
          <w:lang w:val="en-US"/>
        </w:rPr>
      </w:pPr>
      <w:r w:rsidRPr="00E70DD4">
        <w:rPr>
          <w:lang w:val="en-US"/>
        </w:rPr>
        <w:t xml:space="preserve">Gould, M., </w:t>
      </w:r>
      <w:proofErr w:type="spellStart"/>
      <w:r w:rsidRPr="00E70DD4">
        <w:rPr>
          <w:lang w:val="en-US"/>
        </w:rPr>
        <w:t>Leblois</w:t>
      </w:r>
      <w:proofErr w:type="spellEnd"/>
      <w:r w:rsidRPr="00E70DD4">
        <w:rPr>
          <w:lang w:val="en-US"/>
        </w:rPr>
        <w:t>, A.</w:t>
      </w:r>
      <w:r w:rsidR="006C559C">
        <w:rPr>
          <w:lang w:val="en-US"/>
        </w:rPr>
        <w:t>,</w:t>
      </w:r>
      <w:r w:rsidRPr="00E70DD4">
        <w:rPr>
          <w:lang w:val="en-US"/>
        </w:rPr>
        <w:t xml:space="preserve"> Bianchi, F. &amp; Montenegro, V. (2014). </w:t>
      </w:r>
      <w:r w:rsidRPr="00030B15">
        <w:rPr>
          <w:iCs/>
          <w:lang w:val="en-US"/>
        </w:rPr>
        <w:t xml:space="preserve">Removing Barriers and Advancing Digital </w:t>
      </w:r>
      <w:r w:rsidRPr="00030B15">
        <w:rPr>
          <w:iCs/>
          <w:noProof/>
          <w:lang w:val="en-US"/>
        </w:rPr>
        <w:t>Accessibili</w:t>
      </w:r>
      <w:r w:rsidR="0073115E">
        <w:rPr>
          <w:iCs/>
          <w:noProof/>
          <w:lang w:val="en-US"/>
        </w:rPr>
        <w:t>-</w:t>
      </w:r>
      <w:r w:rsidRPr="00030B15">
        <w:rPr>
          <w:iCs/>
          <w:noProof/>
          <w:lang w:val="en-US"/>
        </w:rPr>
        <w:t>ty</w:t>
      </w:r>
      <w:r w:rsidRPr="00030B15">
        <w:rPr>
          <w:iCs/>
          <w:lang w:val="en-US"/>
        </w:rPr>
        <w:t>: Ensuring Active Participation by Persons with Disabilities in Treaty Implementation</w:t>
      </w:r>
      <w:r w:rsidRPr="000F40CF">
        <w:rPr>
          <w:iCs/>
          <w:lang w:val="en-US"/>
        </w:rPr>
        <w:t>.</w:t>
      </w:r>
      <w:r w:rsidRPr="00E70DD4">
        <w:rPr>
          <w:lang w:val="en-US"/>
        </w:rPr>
        <w:t xml:space="preserve"> </w:t>
      </w:r>
      <w:r w:rsidRPr="00030B15">
        <w:rPr>
          <w:i/>
          <w:iCs/>
          <w:lang w:val="en-US"/>
        </w:rPr>
        <w:t>Journal of Disability and International Development</w:t>
      </w:r>
      <w:r w:rsidR="000F40CF" w:rsidRPr="00030B15">
        <w:rPr>
          <w:i/>
          <w:iCs/>
          <w:lang w:val="en-US"/>
        </w:rPr>
        <w:t>,</w:t>
      </w:r>
      <w:r w:rsidR="000F40CF">
        <w:rPr>
          <w:lang w:val="en-US"/>
        </w:rPr>
        <w:t xml:space="preserve"> </w:t>
      </w:r>
      <w:r w:rsidRPr="00E70DD4">
        <w:rPr>
          <w:lang w:val="en-US"/>
        </w:rPr>
        <w:t>2</w:t>
      </w:r>
      <w:r w:rsidR="000F40CF">
        <w:rPr>
          <w:lang w:val="en-US"/>
        </w:rPr>
        <w:t>,</w:t>
      </w:r>
      <w:r w:rsidRPr="00E70DD4">
        <w:rPr>
          <w:lang w:val="en-US"/>
        </w:rPr>
        <w:t xml:space="preserve"> 11</w:t>
      </w:r>
      <w:r w:rsidR="000F40CF">
        <w:rPr>
          <w:lang w:val="en-US"/>
        </w:rPr>
        <w:t>–</w:t>
      </w:r>
      <w:r w:rsidRPr="00E70DD4">
        <w:rPr>
          <w:lang w:val="en-US"/>
        </w:rPr>
        <w:t>17.</w:t>
      </w:r>
    </w:p>
    <w:p w14:paraId="385566AC" w14:textId="4CE674C1" w:rsidR="007E6AD6" w:rsidRPr="00EC03E8" w:rsidRDefault="007E6AD6" w:rsidP="00D8771B">
      <w:pPr>
        <w:pStyle w:val="Literaturverzeichnis"/>
      </w:pPr>
      <w:r w:rsidRPr="005B66D2">
        <w:rPr>
          <w:lang w:val="en-US"/>
        </w:rPr>
        <w:t>Henni, S.</w:t>
      </w:r>
      <w:r w:rsidR="000F40CF" w:rsidRPr="005B66D2">
        <w:rPr>
          <w:lang w:val="en-US"/>
        </w:rPr>
        <w:t> </w:t>
      </w:r>
      <w:r w:rsidRPr="005B66D2">
        <w:rPr>
          <w:lang w:val="en-US"/>
        </w:rPr>
        <w:t xml:space="preserve">H., </w:t>
      </w:r>
      <w:proofErr w:type="spellStart"/>
      <w:r w:rsidRPr="005B66D2">
        <w:rPr>
          <w:lang w:val="en-US"/>
        </w:rPr>
        <w:t>Maurud</w:t>
      </w:r>
      <w:proofErr w:type="spellEnd"/>
      <w:r w:rsidRPr="005B66D2">
        <w:rPr>
          <w:lang w:val="en-US"/>
        </w:rPr>
        <w:t>, S., Fuglerud, K.</w:t>
      </w:r>
      <w:r w:rsidR="000F40CF" w:rsidRPr="005B66D2">
        <w:rPr>
          <w:lang w:val="en-US"/>
        </w:rPr>
        <w:t> </w:t>
      </w:r>
      <w:r w:rsidRPr="005B66D2">
        <w:rPr>
          <w:lang w:val="en-US"/>
        </w:rPr>
        <w:t>S.</w:t>
      </w:r>
      <w:r w:rsidR="008E2DD3" w:rsidRPr="005B66D2">
        <w:rPr>
          <w:lang w:val="en-US"/>
        </w:rPr>
        <w:t xml:space="preserve"> &amp; Moen, A.</w:t>
      </w:r>
      <w:r w:rsidRPr="005B66D2">
        <w:rPr>
          <w:lang w:val="en-US"/>
        </w:rPr>
        <w:t xml:space="preserve"> (2022). </w:t>
      </w:r>
      <w:r w:rsidRPr="007E6AD6">
        <w:rPr>
          <w:lang w:val="en-US"/>
        </w:rPr>
        <w:t>The experiences, needs and barriers of people with impairments related to usability and accessibility of digital health solutions, levels of involvement in the design process and strategies for participatory and universal design: a scoping review.</w:t>
      </w:r>
      <w:r w:rsidR="00D1132C">
        <w:rPr>
          <w:lang w:val="en-US"/>
        </w:rPr>
        <w:t xml:space="preserve"> </w:t>
      </w:r>
      <w:r w:rsidRPr="00EC03E8">
        <w:rPr>
          <w:i/>
          <w:iCs/>
        </w:rPr>
        <w:t>BMC Public Health</w:t>
      </w:r>
      <w:r w:rsidR="00D1132C">
        <w:t xml:space="preserve">, </w:t>
      </w:r>
      <w:r w:rsidRPr="00EC03E8">
        <w:t xml:space="preserve">22. </w:t>
      </w:r>
      <w:hyperlink r:id="rId31" w:history="1">
        <w:r w:rsidR="00D1132C" w:rsidRPr="00D1132C">
          <w:rPr>
            <w:rStyle w:val="Hyperlink"/>
            <w:rFonts w:asciiTheme="minorHAnsi" w:hAnsiTheme="minorHAnsi"/>
            <w:spacing w:val="0"/>
          </w:rPr>
          <w:t>https://doi.org/10.1186/s12889-021-12393-1</w:t>
        </w:r>
      </w:hyperlink>
    </w:p>
    <w:p w14:paraId="28A5F2F3" w14:textId="0D10CCA2" w:rsidR="000427FB" w:rsidRPr="004A2889" w:rsidRDefault="000427FB" w:rsidP="00D8771B">
      <w:pPr>
        <w:pStyle w:val="Literaturverzeichnis"/>
        <w:rPr>
          <w:lang w:val="en-US"/>
        </w:rPr>
      </w:pPr>
      <w:r w:rsidRPr="000427FB">
        <w:t xml:space="preserve">Insieme </w:t>
      </w:r>
      <w:r w:rsidR="00AA72B0" w:rsidRPr="00AA72B0">
        <w:t xml:space="preserve">(2015). </w:t>
      </w:r>
      <w:r w:rsidRPr="00F577DD">
        <w:rPr>
          <w:i/>
          <w:iCs/>
        </w:rPr>
        <w:t>«Einfach Surfen» – Internet-Zugänglichkeit für Menschen mit kognitiven Beeinträchtigungen. Ein Leitfaden zur Gestaltung von einfachen Internet-Benutzeroberflächen.</w:t>
      </w:r>
      <w:r>
        <w:t xml:space="preserve"> </w:t>
      </w:r>
      <w:r w:rsidR="00AA72B0" w:rsidRPr="00AA72B0">
        <w:t>Insieme, Zugang für alle, Hochschule für Soziale Arbeit</w:t>
      </w:r>
      <w:r w:rsidR="00AA72B0">
        <w:t>,</w:t>
      </w:r>
      <w:r w:rsidR="00AA72B0" w:rsidRPr="00AA72B0">
        <w:t xml:space="preserve"> FHNW</w:t>
      </w:r>
      <w:r w:rsidR="00AA72B0">
        <w:t>.</w:t>
      </w:r>
      <w:r w:rsidR="00AA72B0" w:rsidRPr="00AA72B0">
        <w:t xml:space="preserve"> </w:t>
      </w:r>
      <w:hyperlink r:id="rId32" w:history="1">
        <w:r w:rsidRPr="004A2889">
          <w:rPr>
            <w:rStyle w:val="Hyperlink"/>
            <w:lang w:val="en-US"/>
          </w:rPr>
          <w:t>https://insieme.ch/unsere-aktivitaeten/projekte/einfach-surfen</w:t>
        </w:r>
      </w:hyperlink>
      <w:r w:rsidRPr="004A2889">
        <w:rPr>
          <w:lang w:val="en-US"/>
        </w:rPr>
        <w:t xml:space="preserve"> </w:t>
      </w:r>
      <w:r w:rsidR="00AA72B0" w:rsidRPr="00105672">
        <w:rPr>
          <w:lang w:val="en-US"/>
        </w:rPr>
        <w:t>[</w:t>
      </w:r>
      <w:proofErr w:type="spellStart"/>
      <w:r w:rsidR="00AA72B0" w:rsidRPr="00105672">
        <w:rPr>
          <w:lang w:val="en-US"/>
        </w:rPr>
        <w:t>Zugriff</w:t>
      </w:r>
      <w:proofErr w:type="spellEnd"/>
      <w:r w:rsidR="00AA72B0" w:rsidRPr="00105672">
        <w:rPr>
          <w:lang w:val="en-US"/>
        </w:rPr>
        <w:t>: 13.08.2025].</w:t>
      </w:r>
    </w:p>
    <w:p w14:paraId="7B5CA94D" w14:textId="588726CF" w:rsidR="00244FE6" w:rsidRPr="005B66D2" w:rsidRDefault="00244FE6" w:rsidP="00AA72B0">
      <w:pPr>
        <w:pStyle w:val="Literaturverzeichnis"/>
        <w:rPr>
          <w:lang w:val="en-US"/>
        </w:rPr>
      </w:pPr>
      <w:r w:rsidRPr="00865A5C">
        <w:rPr>
          <w:lang w:val="en-US"/>
        </w:rPr>
        <w:t>Interaction Design Foundation</w:t>
      </w:r>
      <w:r w:rsidR="00E75E61" w:rsidRPr="00865A5C">
        <w:rPr>
          <w:lang w:val="en-US"/>
        </w:rPr>
        <w:t xml:space="preserve"> (o.</w:t>
      </w:r>
      <w:r w:rsidR="00AA72B0">
        <w:rPr>
          <w:lang w:val="en-US"/>
        </w:rPr>
        <w:t> </w:t>
      </w:r>
      <w:r w:rsidR="00E75E61" w:rsidRPr="00865A5C">
        <w:rPr>
          <w:lang w:val="en-US"/>
        </w:rPr>
        <w:t xml:space="preserve">J.). </w:t>
      </w:r>
      <w:r w:rsidR="00E75E61" w:rsidRPr="00865A5C">
        <w:rPr>
          <w:i/>
          <w:iCs/>
          <w:lang w:val="en-US"/>
        </w:rPr>
        <w:t>Inclusive Design</w:t>
      </w:r>
      <w:r w:rsidRPr="00865A5C">
        <w:rPr>
          <w:i/>
          <w:iCs/>
          <w:lang w:val="en-US"/>
        </w:rPr>
        <w:t>.</w:t>
      </w:r>
      <w:r w:rsidRPr="00865A5C">
        <w:rPr>
          <w:lang w:val="en-US"/>
        </w:rPr>
        <w:t xml:space="preserve"> </w:t>
      </w:r>
      <w:hyperlink r:id="rId33" w:history="1">
        <w:r w:rsidR="00865A5C" w:rsidRPr="005B66D2">
          <w:rPr>
            <w:rStyle w:val="Hyperlink"/>
            <w:rFonts w:asciiTheme="minorHAnsi" w:hAnsiTheme="minorHAnsi"/>
            <w:color w:val="C00000"/>
            <w:spacing w:val="0"/>
            <w:lang w:val="en-US"/>
          </w:rPr>
          <w:t>https://www.interaction-design.org/literature/topics/inclusive-design</w:t>
        </w:r>
      </w:hyperlink>
      <w:r w:rsidR="00865A5C" w:rsidRPr="005B66D2">
        <w:rPr>
          <w:color w:val="C00000"/>
          <w:lang w:val="en-US"/>
        </w:rPr>
        <w:t xml:space="preserve"> </w:t>
      </w:r>
      <w:r w:rsidR="00865A5C" w:rsidRPr="00105672">
        <w:rPr>
          <w:lang w:val="en-US"/>
        </w:rPr>
        <w:t>[</w:t>
      </w:r>
      <w:proofErr w:type="spellStart"/>
      <w:r w:rsidR="00865A5C" w:rsidRPr="00105672">
        <w:rPr>
          <w:lang w:val="en-US"/>
        </w:rPr>
        <w:t>Zugriff</w:t>
      </w:r>
      <w:proofErr w:type="spellEnd"/>
      <w:r w:rsidR="00865A5C" w:rsidRPr="00105672">
        <w:rPr>
          <w:lang w:val="en-US"/>
        </w:rPr>
        <w:t>: 01.07.2025]</w:t>
      </w:r>
      <w:r w:rsidR="00F34A7D" w:rsidRPr="005B66D2">
        <w:rPr>
          <w:lang w:val="en-US"/>
        </w:rPr>
        <w:t>.</w:t>
      </w:r>
    </w:p>
    <w:p w14:paraId="41F268A3" w14:textId="471337D9" w:rsidR="00B557C1" w:rsidRPr="001D4464" w:rsidRDefault="00B557C1" w:rsidP="009225B0">
      <w:pPr>
        <w:pStyle w:val="Literaturverzeichnis"/>
        <w:rPr>
          <w:color w:val="C00000"/>
        </w:rPr>
      </w:pPr>
      <w:r w:rsidRPr="00203D03">
        <w:t xml:space="preserve">Kendrick, A. (2022). </w:t>
      </w:r>
      <w:r w:rsidRPr="00203D03">
        <w:rPr>
          <w:i/>
          <w:iCs/>
        </w:rPr>
        <w:t>Inclusive Design.</w:t>
      </w:r>
      <w:r w:rsidR="00F34A7D" w:rsidRPr="00203D03">
        <w:t xml:space="preserve"> </w:t>
      </w:r>
      <w:hyperlink r:id="rId34" w:history="1">
        <w:r w:rsidR="00F34A7D" w:rsidRPr="001D4464">
          <w:rPr>
            <w:rStyle w:val="Hyperlink"/>
            <w:rFonts w:asciiTheme="minorHAnsi" w:hAnsiTheme="minorHAnsi"/>
            <w:spacing w:val="0"/>
          </w:rPr>
          <w:t>https://www.nngroup.com/articles/inclusive-design</w:t>
        </w:r>
      </w:hyperlink>
      <w:r w:rsidR="00675684" w:rsidRPr="001D4464">
        <w:rPr>
          <w:color w:val="C00000"/>
        </w:rPr>
        <w:t xml:space="preserve"> </w:t>
      </w:r>
      <w:r w:rsidR="00675684" w:rsidRPr="001D4464">
        <w:t>[Zugriff: 13.08.2025].</w:t>
      </w:r>
    </w:p>
    <w:p w14:paraId="40BD1422" w14:textId="6C618960" w:rsidR="003D2239" w:rsidRDefault="009225B0" w:rsidP="009225B0">
      <w:pPr>
        <w:pStyle w:val="Literaturverzeichnis"/>
        <w:rPr>
          <w:lang w:val="en-US"/>
        </w:rPr>
      </w:pPr>
      <w:r w:rsidRPr="009225B0">
        <w:t>Krüger, P., Caviezel Schmitz, S. &amp; Eder, M. (202</w:t>
      </w:r>
      <w:r>
        <w:t>2</w:t>
      </w:r>
      <w:r w:rsidRPr="009225B0">
        <w:t xml:space="preserve">). </w:t>
      </w:r>
      <w:r w:rsidRPr="009225B0">
        <w:rPr>
          <w:i/>
          <w:iCs/>
        </w:rPr>
        <w:t>Sicherstellung eines niederschwelligen und barrierefreien Zugangs zu Hilfsangeboten für gewaltbetroffen Menschen mit einer Behinderung.</w:t>
      </w:r>
      <w:r w:rsidRPr="009225B0">
        <w:t xml:space="preserve"> </w:t>
      </w:r>
      <w:proofErr w:type="spellStart"/>
      <w:r w:rsidRPr="00BA3EF2">
        <w:rPr>
          <w:lang w:val="en-US"/>
        </w:rPr>
        <w:t>Schlussbericht</w:t>
      </w:r>
      <w:proofErr w:type="spellEnd"/>
      <w:r w:rsidRPr="00BA3EF2">
        <w:rPr>
          <w:lang w:val="en-US"/>
        </w:rPr>
        <w:t xml:space="preserve">. </w:t>
      </w:r>
      <w:r w:rsidR="003D2239" w:rsidRPr="00BA3EF2">
        <w:rPr>
          <w:lang w:val="en-US"/>
        </w:rPr>
        <w:t xml:space="preserve">Hochschule Luzern. </w:t>
      </w:r>
      <w:hyperlink r:id="rId35" w:history="1">
        <w:r w:rsidR="00304607" w:rsidRPr="00117EB3">
          <w:rPr>
            <w:rStyle w:val="Hyperlink"/>
            <w:rFonts w:asciiTheme="minorHAnsi" w:hAnsiTheme="minorHAnsi"/>
            <w:spacing w:val="0"/>
            <w:lang w:val="en-US"/>
          </w:rPr>
          <w:t>https://zenodo.org/records/10671054</w:t>
        </w:r>
      </w:hyperlink>
    </w:p>
    <w:p w14:paraId="659D04EC" w14:textId="35509655" w:rsidR="00C26646" w:rsidRPr="001D4464" w:rsidRDefault="00C26646" w:rsidP="00EB1DE2">
      <w:pPr>
        <w:pStyle w:val="Literaturverzeichnis"/>
      </w:pPr>
      <w:r w:rsidRPr="00F669E4">
        <w:rPr>
          <w:lang w:val="en-US"/>
        </w:rPr>
        <w:t xml:space="preserve">Level Access (2020). </w:t>
      </w:r>
      <w:r w:rsidRPr="00F669E4">
        <w:rPr>
          <w:i/>
          <w:iCs/>
          <w:lang w:val="en-US"/>
        </w:rPr>
        <w:t>The 2020 State of Digital Accessibility Report</w:t>
      </w:r>
      <w:r w:rsidR="00486018">
        <w:rPr>
          <w:lang w:val="en-US"/>
        </w:rPr>
        <w:t>. I</w:t>
      </w:r>
      <w:r w:rsidRPr="00F669E4">
        <w:rPr>
          <w:lang w:val="en-US"/>
        </w:rPr>
        <w:t xml:space="preserve">n collaboration with G3ict &amp; the International Association of Accessibility Professionals. </w:t>
      </w:r>
      <w:hyperlink r:id="rId36" w:history="1">
        <w:r w:rsidR="004E2C49" w:rsidRPr="001D4464">
          <w:rPr>
            <w:rStyle w:val="Hyperlink"/>
            <w:rFonts w:asciiTheme="minorHAnsi" w:hAnsiTheme="minorHAnsi"/>
            <w:spacing w:val="0"/>
          </w:rPr>
          <w:t>https://www.levelaccess.com/resources/the-state-of-digital-accessibility-in-2020</w:t>
        </w:r>
      </w:hyperlink>
    </w:p>
    <w:p w14:paraId="08760F98" w14:textId="0B4CC399" w:rsidR="009F4B3E" w:rsidRDefault="00863DC6" w:rsidP="001B2ECB">
      <w:pPr>
        <w:pStyle w:val="Literaturverzeichnis"/>
        <w:rPr>
          <w:lang w:val="en-US"/>
        </w:rPr>
      </w:pPr>
      <w:r w:rsidRPr="00E2308E">
        <w:rPr>
          <w:lang w:val="en-US"/>
        </w:rPr>
        <w:t>Lidström</w:t>
      </w:r>
      <w:r w:rsidR="007119EE">
        <w:rPr>
          <w:lang w:val="en-US"/>
        </w:rPr>
        <w:t>,</w:t>
      </w:r>
      <w:r w:rsidRPr="00E2308E">
        <w:rPr>
          <w:lang w:val="en-US"/>
        </w:rPr>
        <w:t xml:space="preserve"> H</w:t>
      </w:r>
      <w:r w:rsidR="007119EE">
        <w:rPr>
          <w:lang w:val="en-US"/>
        </w:rPr>
        <w:t>.</w:t>
      </w:r>
      <w:r w:rsidRPr="00E2308E">
        <w:rPr>
          <w:lang w:val="en-US"/>
        </w:rPr>
        <w:t xml:space="preserve"> </w:t>
      </w:r>
      <w:r w:rsidR="007119EE">
        <w:rPr>
          <w:lang w:val="en-US"/>
        </w:rPr>
        <w:t xml:space="preserve">&amp; </w:t>
      </w:r>
      <w:r w:rsidRPr="00E2308E">
        <w:rPr>
          <w:lang w:val="en-US"/>
        </w:rPr>
        <w:t>Hemmingsson</w:t>
      </w:r>
      <w:r w:rsidR="007119EE">
        <w:rPr>
          <w:lang w:val="en-US"/>
        </w:rPr>
        <w:t>,</w:t>
      </w:r>
      <w:r w:rsidRPr="00E2308E">
        <w:rPr>
          <w:lang w:val="en-US"/>
        </w:rPr>
        <w:t xml:space="preserve"> H. </w:t>
      </w:r>
      <w:r>
        <w:rPr>
          <w:lang w:val="en-US"/>
        </w:rPr>
        <w:t xml:space="preserve">(2014). </w:t>
      </w:r>
      <w:r w:rsidRPr="00E2308E">
        <w:rPr>
          <w:lang w:val="en-US"/>
        </w:rPr>
        <w:t xml:space="preserve">Benefits of the use of ICT in school activities by students with motor, speech, visual, and hearing impairment: a literature review. </w:t>
      </w:r>
      <w:r w:rsidRPr="00E2308E">
        <w:rPr>
          <w:i/>
          <w:iCs/>
          <w:lang w:val="en-US"/>
        </w:rPr>
        <w:t>Scand</w:t>
      </w:r>
      <w:r w:rsidR="009E4539">
        <w:rPr>
          <w:i/>
          <w:iCs/>
          <w:lang w:val="en-US"/>
        </w:rPr>
        <w:t>inavi</w:t>
      </w:r>
      <w:r w:rsidR="006C29E8">
        <w:rPr>
          <w:i/>
          <w:iCs/>
          <w:lang w:val="en-US"/>
        </w:rPr>
        <w:t>a</w:t>
      </w:r>
      <w:r w:rsidR="009E4539">
        <w:rPr>
          <w:i/>
          <w:iCs/>
          <w:lang w:val="en-US"/>
        </w:rPr>
        <w:t>n</w:t>
      </w:r>
      <w:r w:rsidRPr="00E2308E">
        <w:rPr>
          <w:i/>
          <w:iCs/>
          <w:lang w:val="en-US"/>
        </w:rPr>
        <w:t xml:space="preserve"> J</w:t>
      </w:r>
      <w:r w:rsidR="009E4539">
        <w:rPr>
          <w:i/>
          <w:iCs/>
          <w:lang w:val="en-US"/>
        </w:rPr>
        <w:t>ournal of</w:t>
      </w:r>
      <w:r w:rsidRPr="00E2308E">
        <w:rPr>
          <w:i/>
          <w:iCs/>
          <w:lang w:val="en-US"/>
        </w:rPr>
        <w:t xml:space="preserve"> Occup</w:t>
      </w:r>
      <w:r w:rsidR="009E4539">
        <w:rPr>
          <w:i/>
          <w:iCs/>
          <w:lang w:val="en-US"/>
        </w:rPr>
        <w:t>ational</w:t>
      </w:r>
      <w:r w:rsidRPr="00E2308E">
        <w:rPr>
          <w:i/>
          <w:iCs/>
          <w:lang w:val="en-US"/>
        </w:rPr>
        <w:t xml:space="preserve"> Ther</w:t>
      </w:r>
      <w:r w:rsidR="009E4539">
        <w:rPr>
          <w:i/>
          <w:iCs/>
          <w:lang w:val="en-US"/>
        </w:rPr>
        <w:t>apy</w:t>
      </w:r>
      <w:r w:rsidRPr="00E2308E">
        <w:rPr>
          <w:i/>
          <w:iCs/>
          <w:lang w:val="en-US"/>
        </w:rPr>
        <w:t>, 21</w:t>
      </w:r>
      <w:r w:rsidR="009E4539">
        <w:rPr>
          <w:i/>
          <w:iCs/>
          <w:lang w:val="en-US"/>
        </w:rPr>
        <w:t> </w:t>
      </w:r>
      <w:r w:rsidRPr="00E2308E">
        <w:rPr>
          <w:lang w:val="en-US"/>
        </w:rPr>
        <w:t xml:space="preserve">(4), </w:t>
      </w:r>
      <w:r w:rsidRPr="00B41636">
        <w:rPr>
          <w:lang w:val="en-US"/>
        </w:rPr>
        <w:t>251</w:t>
      </w:r>
      <w:r w:rsidR="000A566A">
        <w:rPr>
          <w:lang w:val="en-US"/>
        </w:rPr>
        <w:t>–2</w:t>
      </w:r>
      <w:r w:rsidRPr="00B41636">
        <w:rPr>
          <w:lang w:val="en-US"/>
        </w:rPr>
        <w:t xml:space="preserve">66. </w:t>
      </w:r>
      <w:hyperlink r:id="rId37" w:history="1">
        <w:r w:rsidR="00D70917" w:rsidRPr="00117EB3">
          <w:rPr>
            <w:rStyle w:val="Hyperlink"/>
            <w:rFonts w:asciiTheme="minorHAnsi" w:hAnsiTheme="minorHAnsi"/>
            <w:spacing w:val="0"/>
            <w:lang w:val="en-US"/>
          </w:rPr>
          <w:t>https://doi.org/10.3109/11038128.2014.880940</w:t>
        </w:r>
      </w:hyperlink>
    </w:p>
    <w:p w14:paraId="3B27C91C" w14:textId="340063A0" w:rsidR="009F4B3E" w:rsidRPr="001D4464" w:rsidRDefault="009F4B3E" w:rsidP="009225B0">
      <w:pPr>
        <w:pStyle w:val="Literaturverzeichnis"/>
        <w:rPr>
          <w:color w:val="C00000"/>
        </w:rPr>
      </w:pPr>
      <w:r w:rsidRPr="00B41636">
        <w:rPr>
          <w:lang w:val="en-US"/>
        </w:rPr>
        <w:t>Loertscher</w:t>
      </w:r>
      <w:r w:rsidR="00A31853" w:rsidRPr="00B41636">
        <w:rPr>
          <w:lang w:val="en-US"/>
        </w:rPr>
        <w:t>,</w:t>
      </w:r>
      <w:r w:rsidRPr="00B41636">
        <w:rPr>
          <w:lang w:val="en-US"/>
        </w:rPr>
        <w:t xml:space="preserve"> E. (2023). </w:t>
      </w:r>
      <w:r w:rsidRPr="00030B15">
        <w:rPr>
          <w:i/>
          <w:iCs/>
          <w:lang w:val="en-US"/>
        </w:rPr>
        <w:t xml:space="preserve">Pushing for Accessibility </w:t>
      </w:r>
      <w:r w:rsidR="006C29E8" w:rsidRPr="00030B15">
        <w:rPr>
          <w:i/>
          <w:iCs/>
          <w:lang w:val="en-US"/>
        </w:rPr>
        <w:t>–</w:t>
      </w:r>
      <w:r w:rsidRPr="00030B15">
        <w:rPr>
          <w:i/>
          <w:iCs/>
          <w:lang w:val="en-US"/>
        </w:rPr>
        <w:t xml:space="preserve"> will Artificial Intelligence and co. be a Game Changer? </w:t>
      </w:r>
      <w:hyperlink r:id="rId38" w:history="1">
        <w:r w:rsidR="006C29E8" w:rsidRPr="001D4464">
          <w:rPr>
            <w:rStyle w:val="Hyperlink"/>
            <w:rFonts w:asciiTheme="minorHAnsi" w:hAnsiTheme="minorHAnsi"/>
            <w:spacing w:val="0"/>
          </w:rPr>
          <w:t>https://medium.com/elca-it/pushing-for-accessibility-will-artificial-intelligence-and-co-be-a-game-changer-59e0b71268dc</w:t>
        </w:r>
      </w:hyperlink>
      <w:r w:rsidR="00F0043B" w:rsidRPr="001D4464">
        <w:rPr>
          <w:color w:val="C00000"/>
        </w:rPr>
        <w:t xml:space="preserve"> </w:t>
      </w:r>
      <w:bookmarkStart w:id="1" w:name="_Hlk205991629"/>
      <w:r w:rsidR="00F0043B" w:rsidRPr="001D4464">
        <w:t>[Zugriff: 13.08.2025].</w:t>
      </w:r>
      <w:bookmarkEnd w:id="1"/>
    </w:p>
    <w:p w14:paraId="733505FC" w14:textId="0DC042DA" w:rsidR="00022D6D" w:rsidRPr="00386ABA" w:rsidRDefault="00022D6D" w:rsidP="00B41636">
      <w:pPr>
        <w:pStyle w:val="Literaturverzeichnis"/>
      </w:pPr>
      <w:r w:rsidRPr="00C84C0F">
        <w:rPr>
          <w:lang w:val="en-US"/>
        </w:rPr>
        <w:t xml:space="preserve">Roussey, B. (2023). </w:t>
      </w:r>
      <w:r w:rsidRPr="00022D6D">
        <w:rPr>
          <w:i/>
          <w:iCs/>
          <w:lang w:val="en-US"/>
        </w:rPr>
        <w:t>How Internet Of Things (IoT) Devices Can Improve Accessibility.</w:t>
      </w:r>
      <w:r w:rsidR="00386ABA">
        <w:rPr>
          <w:i/>
          <w:iCs/>
          <w:lang w:val="en-US"/>
        </w:rPr>
        <w:t xml:space="preserve"> </w:t>
      </w:r>
      <w:hyperlink r:id="rId39" w:history="1">
        <w:r w:rsidR="00386ABA" w:rsidRPr="00386ABA">
          <w:rPr>
            <w:rStyle w:val="Hyperlink"/>
            <w:rFonts w:asciiTheme="minorHAnsi" w:hAnsiTheme="minorHAnsi"/>
            <w:spacing w:val="0"/>
          </w:rPr>
          <w:t>https://www.accessibility.com/blog/how-internet-of-things-iot-devices-can-improve-accessibility</w:t>
        </w:r>
      </w:hyperlink>
      <w:r w:rsidR="00386ABA" w:rsidRPr="00386ABA">
        <w:t xml:space="preserve"> </w:t>
      </w:r>
      <w:r w:rsidRPr="00386ABA">
        <w:t>[Zugriff: 04.07.2025]</w:t>
      </w:r>
      <w:r w:rsidR="00F63079" w:rsidRPr="00386ABA">
        <w:t>.</w:t>
      </w:r>
    </w:p>
    <w:p w14:paraId="0A5C2DCF" w14:textId="56FA28CB" w:rsidR="00B557C1" w:rsidRPr="00B557C1" w:rsidRDefault="00B557C1" w:rsidP="00AB17B6">
      <w:pPr>
        <w:pStyle w:val="Literaturverzeichnis"/>
        <w:rPr>
          <w:color w:val="C00000"/>
        </w:rPr>
      </w:pPr>
      <w:bookmarkStart w:id="2" w:name="_Hlk159245546"/>
      <w:r w:rsidRPr="00B557C1">
        <w:t>Speck, A. (2013)</w:t>
      </w:r>
      <w:r>
        <w:t>.</w:t>
      </w:r>
      <w:r w:rsidRPr="00B557C1">
        <w:t xml:space="preserve"> Inklusion und organisationales Lernen</w:t>
      </w:r>
      <w:r>
        <w:t xml:space="preserve">. </w:t>
      </w:r>
      <w:r w:rsidR="00C771F5" w:rsidRPr="00C771F5">
        <w:rPr>
          <w:i/>
          <w:iCs/>
        </w:rPr>
        <w:t>Zeitschrift für Inklusion</w:t>
      </w:r>
      <w:r w:rsidR="00C771F5" w:rsidRPr="00C771F5">
        <w:t>,</w:t>
      </w:r>
      <w:r w:rsidR="00F63079">
        <w:t xml:space="preserve"> </w:t>
      </w:r>
      <w:r w:rsidR="00C771F5" w:rsidRPr="006D446A">
        <w:t>2.</w:t>
      </w:r>
      <w:r w:rsidR="00F63079">
        <w:t xml:space="preserve"> </w:t>
      </w:r>
      <w:hyperlink r:id="rId40" w:history="1">
        <w:r w:rsidR="002E06B2" w:rsidRPr="002E06B2">
          <w:rPr>
            <w:rStyle w:val="Hyperlink"/>
            <w:rFonts w:asciiTheme="minorHAnsi" w:hAnsiTheme="minorHAnsi"/>
            <w:spacing w:val="0"/>
          </w:rPr>
          <w:t>https://www.inklusion-online.net/index.php/inklusion-online/article/view/19</w:t>
        </w:r>
      </w:hyperlink>
    </w:p>
    <w:p w14:paraId="1A3C8718" w14:textId="0825D3D0" w:rsidR="006F5B75" w:rsidRDefault="006F5B75" w:rsidP="00AB17B6">
      <w:pPr>
        <w:pStyle w:val="Literaturverzeichnis"/>
      </w:pPr>
      <w:r w:rsidRPr="006F5B75">
        <w:t>Übereinkommen über die Rechte von Menschen mit Behinderungen (Behindertenrechtskonvention, BRK) vom 13. Dezember 2006, durch die Schweiz ratifiziert am 15. April 2014, in Kraft seit dem 15. Mai 2014, SR</w:t>
      </w:r>
      <w:r w:rsidR="009F493B">
        <w:t> </w:t>
      </w:r>
      <w:r w:rsidRPr="006F5B75">
        <w:t>0.109.</w:t>
      </w:r>
    </w:p>
    <w:bookmarkEnd w:id="2"/>
    <w:p w14:paraId="4174751B" w14:textId="375AEA03" w:rsidR="007C6436" w:rsidRPr="00747852" w:rsidRDefault="00F327A4" w:rsidP="007C6436">
      <w:pPr>
        <w:pStyle w:val="Literaturverzeichnis"/>
        <w:rPr>
          <w:lang w:val="en-US"/>
        </w:rPr>
      </w:pPr>
      <w:r>
        <w:t>U</w:t>
      </w:r>
      <w:r w:rsidR="007C6436" w:rsidRPr="007C6436">
        <w:t xml:space="preserve">niversal design Expertenkonferenz (2009). </w:t>
      </w:r>
      <w:r w:rsidR="007C6436" w:rsidRPr="007C6436">
        <w:rPr>
          <w:i/>
          <w:iCs/>
        </w:rPr>
        <w:t>Weimarer Erklärung</w:t>
      </w:r>
      <w:r w:rsidR="00F721CC">
        <w:rPr>
          <w:i/>
          <w:iCs/>
        </w:rPr>
        <w:t xml:space="preserve"> </w:t>
      </w:r>
      <w:r w:rsidR="00F721CC" w:rsidRPr="00F721CC">
        <w:rPr>
          <w:i/>
          <w:iCs/>
        </w:rPr>
        <w:t>der universal design Expertenkonferenz</w:t>
      </w:r>
      <w:r w:rsidR="00D75463">
        <w:rPr>
          <w:i/>
          <w:iCs/>
        </w:rPr>
        <w:t xml:space="preserve"> </w:t>
      </w:r>
      <w:r w:rsidR="00D75463" w:rsidRPr="00D75463">
        <w:rPr>
          <w:i/>
          <w:iCs/>
        </w:rPr>
        <w:t xml:space="preserve">vom 12.–14. </w:t>
      </w:r>
      <w:r w:rsidR="00D75463" w:rsidRPr="001D4464">
        <w:rPr>
          <w:i/>
          <w:iCs/>
          <w:lang w:val="en-US"/>
        </w:rPr>
        <w:t>November 2009</w:t>
      </w:r>
      <w:r w:rsidR="007C6436" w:rsidRPr="001D4464">
        <w:rPr>
          <w:i/>
          <w:iCs/>
          <w:lang w:val="en-US"/>
        </w:rPr>
        <w:t>.</w:t>
      </w:r>
      <w:r w:rsidR="007C6436" w:rsidRPr="001D4464">
        <w:rPr>
          <w:lang w:val="en-US"/>
        </w:rPr>
        <w:t xml:space="preserve"> </w:t>
      </w:r>
      <w:hyperlink r:id="rId41" w:history="1">
        <w:r w:rsidR="007C6436" w:rsidRPr="00747852">
          <w:rPr>
            <w:rStyle w:val="Hyperlink"/>
            <w:lang w:val="en-US"/>
          </w:rPr>
          <w:t>https://recherche-und-text.de/dokumente/wmerk.pdf</w:t>
        </w:r>
      </w:hyperlink>
    </w:p>
    <w:p w14:paraId="2BBD55F1" w14:textId="26DFB3DF" w:rsidR="007C6436" w:rsidRPr="004A2889" w:rsidRDefault="007C6436" w:rsidP="007C6436">
      <w:pPr>
        <w:pStyle w:val="Literaturverzeichnis"/>
        <w:rPr>
          <w:lang w:val="en-US"/>
        </w:rPr>
      </w:pPr>
      <w:r w:rsidRPr="007C6436">
        <w:rPr>
          <w:lang w:val="en-US"/>
        </w:rPr>
        <w:t xml:space="preserve">W3C </w:t>
      </w:r>
      <w:r w:rsidR="006658E4">
        <w:rPr>
          <w:lang w:val="en-US"/>
        </w:rPr>
        <w:t>(</w:t>
      </w:r>
      <w:r w:rsidR="006658E4" w:rsidRPr="006658E4">
        <w:rPr>
          <w:bCs/>
          <w:lang w:val="en-US"/>
        </w:rPr>
        <w:t>World Wide Web Consortium</w:t>
      </w:r>
      <w:r w:rsidR="006658E4">
        <w:rPr>
          <w:bCs/>
          <w:lang w:val="en-US"/>
        </w:rPr>
        <w:t>)</w:t>
      </w:r>
      <w:r w:rsidR="006658E4" w:rsidRPr="006658E4">
        <w:rPr>
          <w:lang w:val="en-US"/>
        </w:rPr>
        <w:t xml:space="preserve"> </w:t>
      </w:r>
      <w:r w:rsidRPr="007C6436">
        <w:rPr>
          <w:lang w:val="en-US"/>
        </w:rPr>
        <w:t xml:space="preserve">(2016). </w:t>
      </w:r>
      <w:r w:rsidRPr="007C6436">
        <w:rPr>
          <w:i/>
          <w:iCs/>
          <w:lang w:val="en-US"/>
        </w:rPr>
        <w:t>Accessibility, Usability, and Inclusio</w:t>
      </w:r>
      <w:r w:rsidR="007C64C7">
        <w:rPr>
          <w:i/>
          <w:iCs/>
          <w:lang w:val="en-US"/>
        </w:rPr>
        <w:t xml:space="preserve">n. </w:t>
      </w:r>
      <w:hyperlink r:id="rId42" w:history="1">
        <w:r w:rsidR="009F2CD3" w:rsidRPr="004A2889">
          <w:rPr>
            <w:rStyle w:val="Hyperlink"/>
            <w:lang w:val="en-US"/>
          </w:rPr>
          <w:t>https://www.w3.org/WAI/fundamentals/accessibility-usability-inclusion</w:t>
        </w:r>
      </w:hyperlink>
      <w:r w:rsidR="00D75463" w:rsidRPr="00105672">
        <w:rPr>
          <w:lang w:val="en-US"/>
        </w:rPr>
        <w:t xml:space="preserve"> </w:t>
      </w:r>
      <w:r w:rsidR="00D75463" w:rsidRPr="00CF29A3">
        <w:rPr>
          <w:lang w:val="en-US"/>
        </w:rPr>
        <w:t>[</w:t>
      </w:r>
      <w:proofErr w:type="spellStart"/>
      <w:r w:rsidR="00D75463" w:rsidRPr="00CF29A3">
        <w:rPr>
          <w:lang w:val="en-US"/>
        </w:rPr>
        <w:t>Zugriff</w:t>
      </w:r>
      <w:proofErr w:type="spellEnd"/>
      <w:r w:rsidR="00D75463" w:rsidRPr="00CF29A3">
        <w:rPr>
          <w:lang w:val="en-US"/>
        </w:rPr>
        <w:t>: 13.08.2025].</w:t>
      </w:r>
    </w:p>
    <w:p w14:paraId="0B611F3F" w14:textId="3175BD7B" w:rsidR="007C6436" w:rsidRPr="009F2CD3" w:rsidRDefault="00037263" w:rsidP="009F2CD3">
      <w:pPr>
        <w:pStyle w:val="Literaturverzeichnis"/>
      </w:pPr>
      <w:r w:rsidRPr="00B97D6A">
        <w:rPr>
          <w:lang w:val="en-US"/>
        </w:rPr>
        <w:t xml:space="preserve">WHO </w:t>
      </w:r>
      <w:r w:rsidR="00F327A4">
        <w:rPr>
          <w:lang w:val="en-US"/>
        </w:rPr>
        <w:t xml:space="preserve">(World Health Organization) </w:t>
      </w:r>
      <w:r w:rsidRPr="00B97D6A">
        <w:rPr>
          <w:lang w:val="en-US"/>
        </w:rPr>
        <w:t>(20</w:t>
      </w:r>
      <w:r w:rsidR="001A3922" w:rsidRPr="00B97D6A">
        <w:rPr>
          <w:lang w:val="en-US"/>
        </w:rPr>
        <w:t>11</w:t>
      </w:r>
      <w:r w:rsidRPr="00B97D6A">
        <w:rPr>
          <w:lang w:val="en-US"/>
        </w:rPr>
        <w:t xml:space="preserve">). </w:t>
      </w:r>
      <w:r w:rsidR="001A3922" w:rsidRPr="00D258A0">
        <w:rPr>
          <w:i/>
          <w:iCs/>
          <w:lang w:val="en-US"/>
        </w:rPr>
        <w:t xml:space="preserve">World Report on </w:t>
      </w:r>
      <w:r w:rsidRPr="00D258A0">
        <w:rPr>
          <w:i/>
          <w:iCs/>
          <w:lang w:val="en-US"/>
        </w:rPr>
        <w:t>Disability.</w:t>
      </w:r>
      <w:r w:rsidR="00D258A0">
        <w:rPr>
          <w:i/>
          <w:iCs/>
          <w:lang w:val="en-US"/>
        </w:rPr>
        <w:t xml:space="preserve"> </w:t>
      </w:r>
      <w:hyperlink r:id="rId43" w:history="1">
        <w:r w:rsidR="00D258A0" w:rsidRPr="00B97D6A">
          <w:rPr>
            <w:rStyle w:val="Hyperlink"/>
            <w:rFonts w:asciiTheme="minorHAnsi" w:hAnsiTheme="minorHAnsi"/>
            <w:spacing w:val="0"/>
          </w:rPr>
          <w:t>https://www.who.int/publications/i/item/9789241564182</w:t>
        </w:r>
      </w:hyperlink>
      <w:r w:rsidR="00CE1031">
        <w:t xml:space="preserve"> </w:t>
      </w:r>
      <w:r w:rsidR="00CE1031" w:rsidRPr="006D4C32">
        <w:t>[Zugriff: 13.08.2025].</w:t>
      </w:r>
    </w:p>
    <w:sectPr w:rsidR="007C6436" w:rsidRPr="009F2CD3" w:rsidSect="00203D03">
      <w:headerReference w:type="even" r:id="rId44"/>
      <w:headerReference w:type="default" r:id="rId45"/>
      <w:footerReference w:type="even" r:id="rId46"/>
      <w:footerReference w:type="default" r:id="rId47"/>
      <w:headerReference w:type="first" r:id="rId48"/>
      <w:footerReference w:type="first" r:id="rId49"/>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AADD" w14:textId="77777777" w:rsidR="00E83E7C" w:rsidRDefault="00E83E7C">
      <w:pPr>
        <w:spacing w:line="240" w:lineRule="auto"/>
      </w:pPr>
      <w:r>
        <w:separator/>
      </w:r>
    </w:p>
  </w:endnote>
  <w:endnote w:type="continuationSeparator" w:id="0">
    <w:p w14:paraId="777A1041" w14:textId="77777777" w:rsidR="00E83E7C" w:rsidRDefault="00E83E7C">
      <w:pPr>
        <w:spacing w:line="240" w:lineRule="auto"/>
      </w:pPr>
      <w:r>
        <w:continuationSeparator/>
      </w:r>
    </w:p>
  </w:endnote>
  <w:endnote w:type="continuationNotice" w:id="1">
    <w:p w14:paraId="30540EF7" w14:textId="77777777" w:rsidR="00E83E7C" w:rsidRDefault="00E83E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A65291E-1AE6-46AF-B696-B046D4C9BE94}"/>
    <w:embedBold r:id="rId2" w:fontKey="{5CFBC19C-CBD3-4475-9E6A-E4B98FD536BA}"/>
    <w:embedItalic r:id="rId3" w:fontKey="{F88A6D3E-6E4C-452F-A33F-E20D2614D24D}"/>
    <w:embedBoldItalic r:id="rId4" w:fontKey="{4219554F-2C83-477B-993F-969F1DFF5C35}"/>
  </w:font>
  <w:font w:name="Courier New">
    <w:panose1 w:val="02070309020205020404"/>
    <w:charset w:val="00"/>
    <w:family w:val="modern"/>
    <w:pitch w:val="fixed"/>
    <w:sig w:usb0="E0002EFF" w:usb1="C0007843" w:usb2="00000009" w:usb3="00000000" w:csb0="000001FF" w:csb1="00000000"/>
  </w:font>
  <w:font w:name="Helvetica Neue">
    <w:charset w:val="00"/>
    <w:family w:val="auto"/>
    <w:pitch w:val="variable"/>
    <w:sig w:usb0="E50002FF" w:usb1="500079DB" w:usb2="00000010" w:usb3="00000000" w:csb0="00000001"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1761796D-B42E-4CE8-839F-092D7ED001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831DE" w14:textId="77777777" w:rsidR="00BA1362" w:rsidRDefault="00BA136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93ED" w14:textId="6D2D3944" w:rsidR="004B3A29" w:rsidRPr="007B448B" w:rsidRDefault="00BA1362"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AFAD69E" wp14:editId="2F35F255">
              <wp:simplePos x="0" y="0"/>
              <wp:positionH relativeFrom="column">
                <wp:posOffset>-1148715</wp:posOffset>
              </wp:positionH>
              <wp:positionV relativeFrom="paragraph">
                <wp:posOffset>-417566</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87AE198" w14:textId="77777777" w:rsidR="00BA1362" w:rsidRPr="00787B6E" w:rsidRDefault="00BA1362" w:rsidP="00BA1362">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AD69E" id="Rechteck 1" o:spid="_x0000_s1026" style="position:absolute;margin-left:-90.45pt;margin-top:-32.9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" filled="f" stroked="f">
              <v:textbox style="layout-flow:vertical;mso-layout-flow-alt:bottom-to-top">
                <w:txbxContent>
                  <w:p w14:paraId="087AE198" w14:textId="77777777" w:rsidR="00BA1362" w:rsidRPr="00787B6E" w:rsidRDefault="00BA1362" w:rsidP="00BA1362">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E4B6" w14:textId="77777777" w:rsidR="00BA1362" w:rsidRDefault="00BA13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30671" w14:textId="77777777" w:rsidR="00E83E7C" w:rsidRPr="00777A2F" w:rsidRDefault="00E83E7C" w:rsidP="002E13B6">
      <w:pPr>
        <w:spacing w:line="240" w:lineRule="auto"/>
      </w:pPr>
      <w:r w:rsidRPr="00777A2F">
        <w:separator/>
      </w:r>
    </w:p>
  </w:footnote>
  <w:footnote w:type="continuationSeparator" w:id="0">
    <w:p w14:paraId="1B082EF0" w14:textId="77777777" w:rsidR="00E83E7C" w:rsidRDefault="00E83E7C">
      <w:r>
        <w:continuationSeparator/>
      </w:r>
    </w:p>
  </w:footnote>
  <w:footnote w:type="continuationNotice" w:id="1">
    <w:p w14:paraId="4A38AE04" w14:textId="77777777" w:rsidR="00E83E7C" w:rsidRDefault="00E83E7C">
      <w:pPr>
        <w:spacing w:line="240" w:lineRule="auto"/>
      </w:pPr>
    </w:p>
  </w:footnote>
  <w:footnote w:id="2">
    <w:p w14:paraId="291FFB9C" w14:textId="07B1CB33" w:rsidR="006A4530" w:rsidRPr="00573FB3" w:rsidRDefault="006A4530" w:rsidP="006A4530">
      <w:pPr>
        <w:pStyle w:val="Funotentext"/>
      </w:pPr>
      <w:r w:rsidRPr="00A8706B">
        <w:rPr>
          <w:rStyle w:val="Funotenzeichen"/>
          <w:rFonts w:asciiTheme="minorHAnsi" w:hAnsiTheme="minorHAnsi"/>
          <w:bCs w:val="0"/>
          <w:iCs w:val="0"/>
          <w:sz w:val="18"/>
        </w:rPr>
        <w:footnoteRef/>
      </w:r>
      <w:r w:rsidRPr="00573FB3">
        <w:t xml:space="preserve"> Beispielsweise können Screenreader Tabellen nicht korrekt interpretieren, wenn diese nicht barrierefrei gestaltet sind.</w:t>
      </w:r>
      <w:r>
        <w:t xml:space="preserve"> </w:t>
      </w:r>
      <w:r>
        <w:rPr>
          <w:noProof/>
        </w:rPr>
        <w:t>Da</w:t>
      </w:r>
      <w:r w:rsidR="00F639EE">
        <w:rPr>
          <w:noProof/>
        </w:rPr>
        <w:t>-</w:t>
      </w:r>
      <w:r>
        <w:rPr>
          <w:noProof/>
        </w:rPr>
        <w:t>rüber</w:t>
      </w:r>
      <w:r>
        <w:t xml:space="preserve"> hinaus umfassen diese Richtlinien skalierbare Schriften, </w:t>
      </w:r>
      <w:r w:rsidR="00E61F12">
        <w:t xml:space="preserve">einen </w:t>
      </w:r>
      <w:r>
        <w:t xml:space="preserve">hohen Kontrast sowie Audiodeskriptionen oder alternative Texte (auch Alt-Texte genannt), also </w:t>
      </w:r>
      <w:r w:rsidRPr="002B247F">
        <w:t>sprachliche Beschreibungen von visuellen Informationen (z.</w:t>
      </w:r>
      <w:r>
        <w:t> </w:t>
      </w:r>
      <w:r w:rsidRPr="002B247F">
        <w:t xml:space="preserve">B. </w:t>
      </w:r>
      <w:r>
        <w:t>Graphik</w:t>
      </w:r>
      <w:r w:rsidRPr="002B247F">
        <w:t>)</w:t>
      </w:r>
      <w:r>
        <w:t xml:space="preserve"> (</w:t>
      </w:r>
      <w:r w:rsidR="00E47D94">
        <w:t>Dirks et al.</w:t>
      </w:r>
      <w:r w:rsidR="00AB51CB">
        <w:t>, 2018</w:t>
      </w:r>
      <w:r>
        <w:t>).</w:t>
      </w:r>
    </w:p>
  </w:footnote>
  <w:footnote w:id="3">
    <w:p w14:paraId="3689D280" w14:textId="5C6E85B7" w:rsidR="00431993" w:rsidRDefault="00431993" w:rsidP="00573FB3">
      <w:pPr>
        <w:pStyle w:val="Funotentext"/>
      </w:pPr>
      <w:r w:rsidRPr="005E5AC8">
        <w:rPr>
          <w:rStyle w:val="Funotenzeichen"/>
          <w:rFonts w:asciiTheme="minorHAnsi" w:hAnsiTheme="minorHAnsi"/>
          <w:bCs w:val="0"/>
          <w:iCs w:val="0"/>
          <w:sz w:val="18"/>
        </w:rPr>
        <w:footnoteRef/>
      </w:r>
      <w:r w:rsidRPr="00573FB3">
        <w:t xml:space="preserve"> </w:t>
      </w:r>
      <w:r w:rsidRPr="005E5AC8">
        <w:rPr>
          <w:i/>
          <w:iCs/>
        </w:rPr>
        <w:t>Universal Design</w:t>
      </w:r>
      <w:r w:rsidRPr="00573FB3">
        <w:t xml:space="preserve"> schliesst </w:t>
      </w:r>
      <w:r w:rsidR="0034264E">
        <w:t xml:space="preserve">gemäss </w:t>
      </w:r>
      <w:r w:rsidR="0034264E" w:rsidRPr="0034264E">
        <w:t xml:space="preserve">Behindertenrechtskonvention </w:t>
      </w:r>
      <w:r w:rsidR="0034264E">
        <w:t xml:space="preserve">(BRK) </w:t>
      </w:r>
      <w:r w:rsidRPr="00573FB3">
        <w:t>«Hilfsmittel für bestimmte Gruppen von Menschen mit Behinderungen, soweit sie benötigt werden, nicht aus» (</w:t>
      </w:r>
      <w:r w:rsidR="00027DA7">
        <w:t>Art. 2</w:t>
      </w:r>
      <w:r w:rsidRPr="00573FB3">
        <w:t>).</w:t>
      </w:r>
    </w:p>
  </w:footnote>
  <w:footnote w:id="4">
    <w:p w14:paraId="14450177" w14:textId="7178D222" w:rsidR="003C1826" w:rsidRPr="00573FB3" w:rsidRDefault="003C1826" w:rsidP="003C1826">
      <w:pPr>
        <w:pStyle w:val="Funotentext"/>
      </w:pPr>
      <w:r w:rsidRPr="00980AD7">
        <w:rPr>
          <w:rStyle w:val="Funotenzeichen"/>
          <w:rFonts w:asciiTheme="minorHAnsi" w:hAnsiTheme="minorHAnsi"/>
          <w:bCs w:val="0"/>
          <w:iCs w:val="0"/>
          <w:sz w:val="18"/>
        </w:rPr>
        <w:footnoteRef/>
      </w:r>
      <w:r w:rsidRPr="00980AD7">
        <w:rPr>
          <w:vertAlign w:val="superscript"/>
        </w:rPr>
        <w:t xml:space="preserve"> </w:t>
      </w:r>
      <w:r w:rsidRPr="002B3B6F">
        <w:t>Massnahmen</w:t>
      </w:r>
      <w:r w:rsidR="00506732" w:rsidRPr="002B3B6F">
        <w:t xml:space="preserve"> der Barrierefreiheit</w:t>
      </w:r>
      <w:r w:rsidRPr="002B3B6F">
        <w:t xml:space="preserve"> – etwa Gehwegabsenkungen (engl. </w:t>
      </w:r>
      <w:proofErr w:type="spellStart"/>
      <w:r w:rsidRPr="002B3B6F">
        <w:t>curb</w:t>
      </w:r>
      <w:proofErr w:type="spellEnd"/>
      <w:r w:rsidRPr="002B3B6F">
        <w:t xml:space="preserve"> </w:t>
      </w:r>
      <w:proofErr w:type="spellStart"/>
      <w:r w:rsidRPr="002B3B6F">
        <w:t>cuts</w:t>
      </w:r>
      <w:proofErr w:type="spellEnd"/>
      <w:r w:rsidRPr="002B3B6F">
        <w:t xml:space="preserve">), die ursprünglich Rollstuhlnutzenden dienen sollten – </w:t>
      </w:r>
      <w:r w:rsidR="002337A6" w:rsidRPr="002B3B6F">
        <w:t xml:space="preserve">kommen </w:t>
      </w:r>
      <w:r w:rsidRPr="002B3B6F">
        <w:t>vielfach auch anderen Gruppen (z.</w:t>
      </w:r>
      <w:r w:rsidR="002337A6" w:rsidRPr="002B3B6F">
        <w:t> </w:t>
      </w:r>
      <w:r w:rsidRPr="002B3B6F">
        <w:t xml:space="preserve">B. Eltern mit Kinderwagen) zugute und </w:t>
      </w:r>
      <w:r w:rsidR="002337A6" w:rsidRPr="002B3B6F">
        <w:t xml:space="preserve">entfalten </w:t>
      </w:r>
      <w:r w:rsidRPr="002B3B6F">
        <w:t>so breite gesellschaftliche Vorteile (Blackwell,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FCD2" w14:textId="77777777" w:rsidR="00BA1362" w:rsidRDefault="00BA136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8EDD" w14:textId="709C0492" w:rsidR="007B448B" w:rsidRPr="000071E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6D99559" wp14:editId="34433FD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DD0C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66F9B">
      <w:rPr>
        <w:lang w:val="de-CH"/>
      </w:rPr>
      <w:t>DIGITALE TEILHABE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66F9B">
      <w:rPr>
        <w:b w:val="0"/>
        <w:bCs/>
        <w:lang w:val="de-CH"/>
      </w:rPr>
      <w:t>31</w:t>
    </w:r>
    <w:r w:rsidR="00237079" w:rsidRPr="00237079">
      <w:rPr>
        <w:b w:val="0"/>
        <w:bCs/>
        <w:lang w:val="de-CH"/>
      </w:rPr>
      <w:t xml:space="preserve">, </w:t>
    </w:r>
    <w:r w:rsidR="00C66F9B">
      <w:rPr>
        <w:b w:val="0"/>
        <w:bCs/>
        <w:lang w:val="de-CH"/>
      </w:rPr>
      <w:t>08</w:t>
    </w:r>
    <w:r w:rsidR="00237079" w:rsidRPr="00237079">
      <w:rPr>
        <w:b w:val="0"/>
        <w:bCs/>
        <w:lang w:val="de-CH"/>
      </w:rPr>
      <w:t>/</w:t>
    </w:r>
    <w:r w:rsidR="00C66F9B">
      <w:rPr>
        <w:b w:val="0"/>
        <w:bCs/>
        <w:lang w:val="de-CH"/>
      </w:rPr>
      <w:t>2025</w:t>
    </w:r>
  </w:p>
  <w:p w14:paraId="633079A6" w14:textId="69971012" w:rsidR="00237079" w:rsidRPr="000071E0" w:rsidRDefault="00B7489C" w:rsidP="00C66F9B">
    <w:pPr>
      <w:pStyle w:val="Themenschwerpunkt"/>
      <w:rPr>
        <w:lang w:val="fr-CH"/>
      </w:rPr>
    </w:pPr>
    <w:r w:rsidRPr="000071E0">
      <w:rPr>
        <w:b w:val="0"/>
        <w:bCs/>
        <w:lang w:val="fr-CH"/>
      </w:rPr>
      <w:t xml:space="preserve">| </w:t>
    </w:r>
    <w:r w:rsidR="00B71621" w:rsidRPr="000071E0">
      <w:rPr>
        <w:b w:val="0"/>
        <w:bCs/>
        <w:lang w:val="fr-CH"/>
      </w:rPr>
      <w:t>ARTI</w:t>
    </w:r>
    <w:r w:rsidR="00237079" w:rsidRPr="000071E0">
      <w:rPr>
        <w:b w:val="0"/>
        <w:bCs/>
        <w:lang w:val="fr-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FB9B" w14:textId="77777777" w:rsidR="00BA1362" w:rsidRDefault="00BA136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1A96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6CF1B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D1276D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802E4B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AC07C0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4569C5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93C0B9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1E12799"/>
    <w:multiLevelType w:val="hybridMultilevel"/>
    <w:tmpl w:val="59F0E94E"/>
    <w:lvl w:ilvl="0" w:tplc="7C6A7E36">
      <w:numFmt w:val="bullet"/>
      <w:lvlText w:val="-"/>
      <w:lvlJc w:val="left"/>
      <w:pPr>
        <w:ind w:left="720" w:hanging="360"/>
      </w:pPr>
      <w:rPr>
        <w:rFonts w:ascii="Helvetica Neue" w:eastAsiaTheme="minorHAnsi" w:hAnsi="Helvetica Neue" w:cs="Helvetica Neue" w:hint="default"/>
        <w:color w:val="00B050"/>
        <w:sz w:val="2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F577C96"/>
    <w:multiLevelType w:val="hybridMultilevel"/>
    <w:tmpl w:val="5D7CBB26"/>
    <w:lvl w:ilvl="0" w:tplc="A4AABE0C">
      <w:start w:val="2025"/>
      <w:numFmt w:val="bullet"/>
      <w:lvlText w:val=""/>
      <w:lvlJc w:val="left"/>
      <w:pPr>
        <w:ind w:left="530" w:hanging="360"/>
      </w:pPr>
      <w:rPr>
        <w:rFonts w:ascii="Wingdings" w:eastAsiaTheme="minorHAnsi" w:hAnsi="Wingdings" w:cstheme="minorBidi"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11" w15:restartNumberingAfterBreak="0">
    <w:nsid w:val="1FC50D29"/>
    <w:multiLevelType w:val="hybridMultilevel"/>
    <w:tmpl w:val="AD7AC2F2"/>
    <w:lvl w:ilvl="0" w:tplc="7C0C3924">
      <w:numFmt w:val="bullet"/>
      <w:lvlText w:val="-"/>
      <w:lvlJc w:val="left"/>
      <w:pPr>
        <w:ind w:left="720" w:hanging="360"/>
      </w:pPr>
      <w:rPr>
        <w:rFonts w:ascii="Open Sans SemiCondensed" w:eastAsia="Times New Roman"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210757F"/>
    <w:multiLevelType w:val="hybridMultilevel"/>
    <w:tmpl w:val="96A495A0"/>
    <w:lvl w:ilvl="0" w:tplc="40D4537E">
      <w:start w:val="1"/>
      <w:numFmt w:val="decimal"/>
      <w:lvlText w:val="(%1)"/>
      <w:lvlJc w:val="left"/>
      <w:pPr>
        <w:ind w:left="930" w:hanging="400"/>
      </w:pPr>
      <w:rPr>
        <w:rFonts w:hint="default"/>
      </w:rPr>
    </w:lvl>
    <w:lvl w:ilvl="1" w:tplc="04070019" w:tentative="1">
      <w:start w:val="1"/>
      <w:numFmt w:val="lowerLetter"/>
      <w:lvlText w:val="%2."/>
      <w:lvlJc w:val="left"/>
      <w:pPr>
        <w:ind w:left="1610" w:hanging="360"/>
      </w:pPr>
    </w:lvl>
    <w:lvl w:ilvl="2" w:tplc="0407001B" w:tentative="1">
      <w:start w:val="1"/>
      <w:numFmt w:val="lowerRoman"/>
      <w:lvlText w:val="%3."/>
      <w:lvlJc w:val="right"/>
      <w:pPr>
        <w:ind w:left="2330" w:hanging="180"/>
      </w:pPr>
    </w:lvl>
    <w:lvl w:ilvl="3" w:tplc="0407000F" w:tentative="1">
      <w:start w:val="1"/>
      <w:numFmt w:val="decimal"/>
      <w:lvlText w:val="%4."/>
      <w:lvlJc w:val="left"/>
      <w:pPr>
        <w:ind w:left="3050" w:hanging="360"/>
      </w:pPr>
    </w:lvl>
    <w:lvl w:ilvl="4" w:tplc="04070019" w:tentative="1">
      <w:start w:val="1"/>
      <w:numFmt w:val="lowerLetter"/>
      <w:lvlText w:val="%5."/>
      <w:lvlJc w:val="left"/>
      <w:pPr>
        <w:ind w:left="3770" w:hanging="360"/>
      </w:pPr>
    </w:lvl>
    <w:lvl w:ilvl="5" w:tplc="0407001B" w:tentative="1">
      <w:start w:val="1"/>
      <w:numFmt w:val="lowerRoman"/>
      <w:lvlText w:val="%6."/>
      <w:lvlJc w:val="right"/>
      <w:pPr>
        <w:ind w:left="4490" w:hanging="180"/>
      </w:pPr>
    </w:lvl>
    <w:lvl w:ilvl="6" w:tplc="0407000F" w:tentative="1">
      <w:start w:val="1"/>
      <w:numFmt w:val="decimal"/>
      <w:lvlText w:val="%7."/>
      <w:lvlJc w:val="left"/>
      <w:pPr>
        <w:ind w:left="5210" w:hanging="360"/>
      </w:pPr>
    </w:lvl>
    <w:lvl w:ilvl="7" w:tplc="04070019" w:tentative="1">
      <w:start w:val="1"/>
      <w:numFmt w:val="lowerLetter"/>
      <w:lvlText w:val="%8."/>
      <w:lvlJc w:val="left"/>
      <w:pPr>
        <w:ind w:left="5930" w:hanging="360"/>
      </w:pPr>
    </w:lvl>
    <w:lvl w:ilvl="8" w:tplc="0407001B" w:tentative="1">
      <w:start w:val="1"/>
      <w:numFmt w:val="lowerRoman"/>
      <w:lvlText w:val="%9."/>
      <w:lvlJc w:val="right"/>
      <w:pPr>
        <w:ind w:left="6650" w:hanging="180"/>
      </w:pPr>
    </w:lvl>
  </w:abstractNum>
  <w:abstractNum w:abstractNumId="13" w15:restartNumberingAfterBreak="0">
    <w:nsid w:val="2CF31DAC"/>
    <w:multiLevelType w:val="hybridMultilevel"/>
    <w:tmpl w:val="1D9E78AE"/>
    <w:lvl w:ilvl="0" w:tplc="7C6A7E36">
      <w:numFmt w:val="bullet"/>
      <w:lvlText w:val="-"/>
      <w:lvlJc w:val="left"/>
      <w:pPr>
        <w:ind w:left="2487" w:hanging="360"/>
      </w:pPr>
      <w:rPr>
        <w:rFonts w:ascii="Helvetica Neue" w:eastAsiaTheme="minorHAnsi" w:hAnsi="Helvetica Neue" w:cs="Helvetica Neue" w:hint="default"/>
        <w:color w:val="00B050"/>
        <w:sz w:val="26"/>
      </w:rPr>
    </w:lvl>
    <w:lvl w:ilvl="1" w:tplc="04070003" w:tentative="1">
      <w:start w:val="1"/>
      <w:numFmt w:val="bullet"/>
      <w:lvlText w:val="o"/>
      <w:lvlJc w:val="left"/>
      <w:pPr>
        <w:ind w:left="3207" w:hanging="360"/>
      </w:pPr>
      <w:rPr>
        <w:rFonts w:ascii="Courier New" w:hAnsi="Courier New" w:cs="Courier New" w:hint="default"/>
      </w:rPr>
    </w:lvl>
    <w:lvl w:ilvl="2" w:tplc="04070005" w:tentative="1">
      <w:start w:val="1"/>
      <w:numFmt w:val="bullet"/>
      <w:lvlText w:val=""/>
      <w:lvlJc w:val="left"/>
      <w:pPr>
        <w:ind w:left="3927" w:hanging="360"/>
      </w:pPr>
      <w:rPr>
        <w:rFonts w:ascii="Wingdings" w:hAnsi="Wingdings" w:hint="default"/>
      </w:rPr>
    </w:lvl>
    <w:lvl w:ilvl="3" w:tplc="04070001" w:tentative="1">
      <w:start w:val="1"/>
      <w:numFmt w:val="bullet"/>
      <w:lvlText w:val=""/>
      <w:lvlJc w:val="left"/>
      <w:pPr>
        <w:ind w:left="4647" w:hanging="360"/>
      </w:pPr>
      <w:rPr>
        <w:rFonts w:ascii="Symbol" w:hAnsi="Symbol" w:hint="default"/>
      </w:rPr>
    </w:lvl>
    <w:lvl w:ilvl="4" w:tplc="04070003" w:tentative="1">
      <w:start w:val="1"/>
      <w:numFmt w:val="bullet"/>
      <w:lvlText w:val="o"/>
      <w:lvlJc w:val="left"/>
      <w:pPr>
        <w:ind w:left="5367" w:hanging="360"/>
      </w:pPr>
      <w:rPr>
        <w:rFonts w:ascii="Courier New" w:hAnsi="Courier New" w:cs="Courier New" w:hint="default"/>
      </w:rPr>
    </w:lvl>
    <w:lvl w:ilvl="5" w:tplc="04070005" w:tentative="1">
      <w:start w:val="1"/>
      <w:numFmt w:val="bullet"/>
      <w:lvlText w:val=""/>
      <w:lvlJc w:val="left"/>
      <w:pPr>
        <w:ind w:left="6087" w:hanging="360"/>
      </w:pPr>
      <w:rPr>
        <w:rFonts w:ascii="Wingdings" w:hAnsi="Wingdings" w:hint="default"/>
      </w:rPr>
    </w:lvl>
    <w:lvl w:ilvl="6" w:tplc="04070001" w:tentative="1">
      <w:start w:val="1"/>
      <w:numFmt w:val="bullet"/>
      <w:lvlText w:val=""/>
      <w:lvlJc w:val="left"/>
      <w:pPr>
        <w:ind w:left="6807" w:hanging="360"/>
      </w:pPr>
      <w:rPr>
        <w:rFonts w:ascii="Symbol" w:hAnsi="Symbol" w:hint="default"/>
      </w:rPr>
    </w:lvl>
    <w:lvl w:ilvl="7" w:tplc="04070003" w:tentative="1">
      <w:start w:val="1"/>
      <w:numFmt w:val="bullet"/>
      <w:lvlText w:val="o"/>
      <w:lvlJc w:val="left"/>
      <w:pPr>
        <w:ind w:left="7527" w:hanging="360"/>
      </w:pPr>
      <w:rPr>
        <w:rFonts w:ascii="Courier New" w:hAnsi="Courier New" w:cs="Courier New" w:hint="default"/>
      </w:rPr>
    </w:lvl>
    <w:lvl w:ilvl="8" w:tplc="04070005" w:tentative="1">
      <w:start w:val="1"/>
      <w:numFmt w:val="bullet"/>
      <w:lvlText w:val=""/>
      <w:lvlJc w:val="left"/>
      <w:pPr>
        <w:ind w:left="8247" w:hanging="360"/>
      </w:pPr>
      <w:rPr>
        <w:rFonts w:ascii="Wingdings" w:hAnsi="Wingdings" w:hint="default"/>
      </w:rPr>
    </w:lvl>
  </w:abstractNum>
  <w:abstractNum w:abstractNumId="14" w15:restartNumberingAfterBreak="0">
    <w:nsid w:val="317B016D"/>
    <w:multiLevelType w:val="hybridMultilevel"/>
    <w:tmpl w:val="B970795E"/>
    <w:lvl w:ilvl="0" w:tplc="7C6A7E36">
      <w:numFmt w:val="bullet"/>
      <w:lvlText w:val="-"/>
      <w:lvlJc w:val="left"/>
      <w:pPr>
        <w:ind w:left="720" w:hanging="360"/>
      </w:pPr>
      <w:rPr>
        <w:rFonts w:ascii="Helvetica Neue" w:eastAsiaTheme="minorHAnsi" w:hAnsi="Helvetica Neue" w:cs="Helvetica Neue" w:hint="default"/>
        <w:color w:val="00B050"/>
        <w:sz w:val="2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8CB7616"/>
    <w:multiLevelType w:val="hybridMultilevel"/>
    <w:tmpl w:val="1C44A168"/>
    <w:lvl w:ilvl="0" w:tplc="7C6A7E36">
      <w:numFmt w:val="bullet"/>
      <w:lvlText w:val="-"/>
      <w:lvlJc w:val="left"/>
      <w:pPr>
        <w:ind w:left="720" w:hanging="360"/>
      </w:pPr>
      <w:rPr>
        <w:rFonts w:ascii="Helvetica Neue" w:eastAsiaTheme="minorHAnsi" w:hAnsi="Helvetica Neue" w:cs="Helvetica Neue" w:hint="default"/>
        <w:color w:val="00B050"/>
        <w:sz w:val="2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C80A78"/>
    <w:multiLevelType w:val="multilevel"/>
    <w:tmpl w:val="91C47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4503C8"/>
    <w:multiLevelType w:val="hybridMultilevel"/>
    <w:tmpl w:val="AA8EA6E0"/>
    <w:lvl w:ilvl="0" w:tplc="B1F6D972">
      <w:start w:val="5"/>
      <w:numFmt w:val="bullet"/>
      <w:lvlText w:val="-"/>
      <w:lvlJc w:val="left"/>
      <w:pPr>
        <w:ind w:left="53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19" w15:restartNumberingAfterBreak="0">
    <w:nsid w:val="599C7C06"/>
    <w:multiLevelType w:val="hybridMultilevel"/>
    <w:tmpl w:val="D3A867C6"/>
    <w:lvl w:ilvl="0" w:tplc="A60A5BF2">
      <w:start w:val="2025"/>
      <w:numFmt w:val="bullet"/>
      <w:lvlText w:val=""/>
      <w:lvlJc w:val="left"/>
      <w:pPr>
        <w:ind w:left="530" w:hanging="360"/>
      </w:pPr>
      <w:rPr>
        <w:rFonts w:ascii="Wingdings" w:eastAsiaTheme="minorHAnsi" w:hAnsi="Wingdings" w:cstheme="minorBidi"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20" w15:restartNumberingAfterBreak="0">
    <w:nsid w:val="5A7F0FE0"/>
    <w:multiLevelType w:val="hybridMultilevel"/>
    <w:tmpl w:val="A3E89A8A"/>
    <w:lvl w:ilvl="0" w:tplc="96CA3D0E">
      <w:numFmt w:val="bullet"/>
      <w:lvlText w:val="-"/>
      <w:lvlJc w:val="left"/>
      <w:pPr>
        <w:ind w:left="530" w:hanging="360"/>
      </w:pPr>
      <w:rPr>
        <w:rFonts w:ascii="Open Sans SemiCondensed" w:eastAsia="Times New Roman" w:hAnsi="Open Sans SemiCondensed" w:cs="Open Sans SemiCondensed" w:hint="default"/>
      </w:rPr>
    </w:lvl>
    <w:lvl w:ilvl="1" w:tplc="08070003" w:tentative="1">
      <w:start w:val="1"/>
      <w:numFmt w:val="bullet"/>
      <w:lvlText w:val="o"/>
      <w:lvlJc w:val="left"/>
      <w:pPr>
        <w:ind w:left="1250" w:hanging="360"/>
      </w:pPr>
      <w:rPr>
        <w:rFonts w:ascii="Courier New" w:hAnsi="Courier New" w:cs="Courier New" w:hint="default"/>
      </w:rPr>
    </w:lvl>
    <w:lvl w:ilvl="2" w:tplc="08070005" w:tentative="1">
      <w:start w:val="1"/>
      <w:numFmt w:val="bullet"/>
      <w:lvlText w:val=""/>
      <w:lvlJc w:val="left"/>
      <w:pPr>
        <w:ind w:left="1970" w:hanging="360"/>
      </w:pPr>
      <w:rPr>
        <w:rFonts w:ascii="Wingdings" w:hAnsi="Wingdings" w:hint="default"/>
      </w:rPr>
    </w:lvl>
    <w:lvl w:ilvl="3" w:tplc="08070001" w:tentative="1">
      <w:start w:val="1"/>
      <w:numFmt w:val="bullet"/>
      <w:lvlText w:val=""/>
      <w:lvlJc w:val="left"/>
      <w:pPr>
        <w:ind w:left="2690" w:hanging="360"/>
      </w:pPr>
      <w:rPr>
        <w:rFonts w:ascii="Symbol" w:hAnsi="Symbol" w:hint="default"/>
      </w:rPr>
    </w:lvl>
    <w:lvl w:ilvl="4" w:tplc="08070003" w:tentative="1">
      <w:start w:val="1"/>
      <w:numFmt w:val="bullet"/>
      <w:lvlText w:val="o"/>
      <w:lvlJc w:val="left"/>
      <w:pPr>
        <w:ind w:left="3410" w:hanging="360"/>
      </w:pPr>
      <w:rPr>
        <w:rFonts w:ascii="Courier New" w:hAnsi="Courier New" w:cs="Courier New" w:hint="default"/>
      </w:rPr>
    </w:lvl>
    <w:lvl w:ilvl="5" w:tplc="08070005" w:tentative="1">
      <w:start w:val="1"/>
      <w:numFmt w:val="bullet"/>
      <w:lvlText w:val=""/>
      <w:lvlJc w:val="left"/>
      <w:pPr>
        <w:ind w:left="4130" w:hanging="360"/>
      </w:pPr>
      <w:rPr>
        <w:rFonts w:ascii="Wingdings" w:hAnsi="Wingdings" w:hint="default"/>
      </w:rPr>
    </w:lvl>
    <w:lvl w:ilvl="6" w:tplc="08070001" w:tentative="1">
      <w:start w:val="1"/>
      <w:numFmt w:val="bullet"/>
      <w:lvlText w:val=""/>
      <w:lvlJc w:val="left"/>
      <w:pPr>
        <w:ind w:left="4850" w:hanging="360"/>
      </w:pPr>
      <w:rPr>
        <w:rFonts w:ascii="Symbol" w:hAnsi="Symbol" w:hint="default"/>
      </w:rPr>
    </w:lvl>
    <w:lvl w:ilvl="7" w:tplc="08070003" w:tentative="1">
      <w:start w:val="1"/>
      <w:numFmt w:val="bullet"/>
      <w:lvlText w:val="o"/>
      <w:lvlJc w:val="left"/>
      <w:pPr>
        <w:ind w:left="5570" w:hanging="360"/>
      </w:pPr>
      <w:rPr>
        <w:rFonts w:ascii="Courier New" w:hAnsi="Courier New" w:cs="Courier New" w:hint="default"/>
      </w:rPr>
    </w:lvl>
    <w:lvl w:ilvl="8" w:tplc="08070005" w:tentative="1">
      <w:start w:val="1"/>
      <w:numFmt w:val="bullet"/>
      <w:lvlText w:val=""/>
      <w:lvlJc w:val="left"/>
      <w:pPr>
        <w:ind w:left="6290" w:hanging="360"/>
      </w:pPr>
      <w:rPr>
        <w:rFonts w:ascii="Wingdings" w:hAnsi="Wingdings" w:hint="default"/>
      </w:rPr>
    </w:lvl>
  </w:abstractNum>
  <w:abstractNum w:abstractNumId="21" w15:restartNumberingAfterBreak="0">
    <w:nsid w:val="6579323B"/>
    <w:multiLevelType w:val="hybridMultilevel"/>
    <w:tmpl w:val="581A4F54"/>
    <w:lvl w:ilvl="0" w:tplc="7C6A7E36">
      <w:numFmt w:val="bullet"/>
      <w:lvlText w:val="-"/>
      <w:lvlJc w:val="left"/>
      <w:pPr>
        <w:ind w:left="890" w:hanging="360"/>
      </w:pPr>
      <w:rPr>
        <w:rFonts w:ascii="Helvetica Neue" w:eastAsiaTheme="minorHAnsi" w:hAnsi="Helvetica Neue" w:cs="Helvetica Neue" w:hint="default"/>
        <w:color w:val="00B050"/>
        <w:sz w:val="26"/>
      </w:rPr>
    </w:lvl>
    <w:lvl w:ilvl="1" w:tplc="04070003">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22" w15:restartNumberingAfterBreak="0">
    <w:nsid w:val="668E1D54"/>
    <w:multiLevelType w:val="hybridMultilevel"/>
    <w:tmpl w:val="7A6AB108"/>
    <w:lvl w:ilvl="0" w:tplc="40D4537E">
      <w:start w:val="1"/>
      <w:numFmt w:val="decimal"/>
      <w:lvlText w:val="(%1)"/>
      <w:lvlJc w:val="left"/>
      <w:pPr>
        <w:ind w:left="760" w:hanging="4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8E72FB5"/>
    <w:multiLevelType w:val="hybridMultilevel"/>
    <w:tmpl w:val="EED28322"/>
    <w:lvl w:ilvl="0" w:tplc="7200E3F6">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05E217F"/>
    <w:multiLevelType w:val="multilevel"/>
    <w:tmpl w:val="608C5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487952">
    <w:abstractNumId w:val="8"/>
  </w:num>
  <w:num w:numId="2" w16cid:durableId="379716589">
    <w:abstractNumId w:val="17"/>
  </w:num>
  <w:num w:numId="3" w16cid:durableId="1479614155">
    <w:abstractNumId w:val="7"/>
  </w:num>
  <w:num w:numId="4" w16cid:durableId="1159151688">
    <w:abstractNumId w:val="18"/>
  </w:num>
  <w:num w:numId="5" w16cid:durableId="1916551150">
    <w:abstractNumId w:val="10"/>
  </w:num>
  <w:num w:numId="6" w16cid:durableId="1426804379">
    <w:abstractNumId w:val="19"/>
  </w:num>
  <w:num w:numId="7" w16cid:durableId="859126595">
    <w:abstractNumId w:val="23"/>
  </w:num>
  <w:num w:numId="8" w16cid:durableId="1405757667">
    <w:abstractNumId w:val="9"/>
  </w:num>
  <w:num w:numId="9" w16cid:durableId="1156725855">
    <w:abstractNumId w:val="15"/>
  </w:num>
  <w:num w:numId="10" w16cid:durableId="368067919">
    <w:abstractNumId w:val="24"/>
  </w:num>
  <w:num w:numId="11" w16cid:durableId="1112632701">
    <w:abstractNumId w:val="13"/>
  </w:num>
  <w:num w:numId="12" w16cid:durableId="1625887615">
    <w:abstractNumId w:val="22"/>
  </w:num>
  <w:num w:numId="13" w16cid:durableId="1347445075">
    <w:abstractNumId w:val="6"/>
  </w:num>
  <w:num w:numId="14" w16cid:durableId="1486123223">
    <w:abstractNumId w:val="5"/>
  </w:num>
  <w:num w:numId="15" w16cid:durableId="21176900">
    <w:abstractNumId w:val="4"/>
  </w:num>
  <w:num w:numId="16" w16cid:durableId="648093973">
    <w:abstractNumId w:val="3"/>
  </w:num>
  <w:num w:numId="17" w16cid:durableId="1492137674">
    <w:abstractNumId w:val="2"/>
  </w:num>
  <w:num w:numId="18" w16cid:durableId="1635599823">
    <w:abstractNumId w:val="1"/>
  </w:num>
  <w:num w:numId="19" w16cid:durableId="2095589385">
    <w:abstractNumId w:val="0"/>
  </w:num>
  <w:num w:numId="20" w16cid:durableId="1582831555">
    <w:abstractNumId w:val="1"/>
  </w:num>
  <w:num w:numId="21" w16cid:durableId="172190474">
    <w:abstractNumId w:val="0"/>
  </w:num>
  <w:num w:numId="22" w16cid:durableId="204606924">
    <w:abstractNumId w:val="1"/>
  </w:num>
  <w:num w:numId="23" w16cid:durableId="459304072">
    <w:abstractNumId w:val="0"/>
  </w:num>
  <w:num w:numId="24" w16cid:durableId="530343428">
    <w:abstractNumId w:val="1"/>
  </w:num>
  <w:num w:numId="25" w16cid:durableId="64377353">
    <w:abstractNumId w:val="0"/>
  </w:num>
  <w:num w:numId="26" w16cid:durableId="1628075779">
    <w:abstractNumId w:val="1"/>
  </w:num>
  <w:num w:numId="27" w16cid:durableId="667946886">
    <w:abstractNumId w:val="0"/>
  </w:num>
  <w:num w:numId="28" w16cid:durableId="594485677">
    <w:abstractNumId w:val="1"/>
  </w:num>
  <w:num w:numId="29" w16cid:durableId="1341541456">
    <w:abstractNumId w:val="0"/>
  </w:num>
  <w:num w:numId="30" w16cid:durableId="1361204270">
    <w:abstractNumId w:val="14"/>
  </w:num>
  <w:num w:numId="31" w16cid:durableId="1560239474">
    <w:abstractNumId w:val="12"/>
  </w:num>
  <w:num w:numId="32" w16cid:durableId="1763263734">
    <w:abstractNumId w:val="21"/>
  </w:num>
  <w:num w:numId="33" w16cid:durableId="1688865537">
    <w:abstractNumId w:val="20"/>
  </w:num>
  <w:num w:numId="34" w16cid:durableId="1135102580">
    <w:abstractNumId w:val="16"/>
  </w:num>
  <w:num w:numId="35" w16cid:durableId="80112168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22"/>
    <w:rsid w:val="000007A9"/>
    <w:rsid w:val="000013D3"/>
    <w:rsid w:val="00004602"/>
    <w:rsid w:val="0000647F"/>
    <w:rsid w:val="000071E0"/>
    <w:rsid w:val="00007304"/>
    <w:rsid w:val="0001274A"/>
    <w:rsid w:val="000128DB"/>
    <w:rsid w:val="00013DF9"/>
    <w:rsid w:val="000143DE"/>
    <w:rsid w:val="0001481F"/>
    <w:rsid w:val="000153EE"/>
    <w:rsid w:val="00016BFF"/>
    <w:rsid w:val="000171B8"/>
    <w:rsid w:val="00017DC2"/>
    <w:rsid w:val="00020485"/>
    <w:rsid w:val="00020AA7"/>
    <w:rsid w:val="00022D6D"/>
    <w:rsid w:val="00024143"/>
    <w:rsid w:val="000263D1"/>
    <w:rsid w:val="00027DA7"/>
    <w:rsid w:val="00030191"/>
    <w:rsid w:val="000302CB"/>
    <w:rsid w:val="00030B15"/>
    <w:rsid w:val="00030F5D"/>
    <w:rsid w:val="00031EDD"/>
    <w:rsid w:val="00032F95"/>
    <w:rsid w:val="0003314D"/>
    <w:rsid w:val="00034B88"/>
    <w:rsid w:val="00035047"/>
    <w:rsid w:val="000352CE"/>
    <w:rsid w:val="0003531C"/>
    <w:rsid w:val="00035614"/>
    <w:rsid w:val="00035EBF"/>
    <w:rsid w:val="00036AFC"/>
    <w:rsid w:val="00037263"/>
    <w:rsid w:val="00041024"/>
    <w:rsid w:val="000427FB"/>
    <w:rsid w:val="00045BB4"/>
    <w:rsid w:val="00046623"/>
    <w:rsid w:val="000501CA"/>
    <w:rsid w:val="000509A8"/>
    <w:rsid w:val="000513FE"/>
    <w:rsid w:val="00053353"/>
    <w:rsid w:val="000534BF"/>
    <w:rsid w:val="00053D25"/>
    <w:rsid w:val="0005405C"/>
    <w:rsid w:val="0006342B"/>
    <w:rsid w:val="00064DBA"/>
    <w:rsid w:val="000674C5"/>
    <w:rsid w:val="0007050D"/>
    <w:rsid w:val="000709C7"/>
    <w:rsid w:val="00070B6F"/>
    <w:rsid w:val="00072136"/>
    <w:rsid w:val="000727BD"/>
    <w:rsid w:val="00073E37"/>
    <w:rsid w:val="000759D7"/>
    <w:rsid w:val="00076CA5"/>
    <w:rsid w:val="00077358"/>
    <w:rsid w:val="000774AC"/>
    <w:rsid w:val="00081296"/>
    <w:rsid w:val="00082139"/>
    <w:rsid w:val="00084A58"/>
    <w:rsid w:val="0008550B"/>
    <w:rsid w:val="00086C9E"/>
    <w:rsid w:val="000871F5"/>
    <w:rsid w:val="000910B6"/>
    <w:rsid w:val="00091DE7"/>
    <w:rsid w:val="000927A1"/>
    <w:rsid w:val="00092AA0"/>
    <w:rsid w:val="00092D25"/>
    <w:rsid w:val="00094A2A"/>
    <w:rsid w:val="00094C99"/>
    <w:rsid w:val="000951EC"/>
    <w:rsid w:val="00095338"/>
    <w:rsid w:val="00096989"/>
    <w:rsid w:val="000A310C"/>
    <w:rsid w:val="000A373A"/>
    <w:rsid w:val="000A541E"/>
    <w:rsid w:val="000A566A"/>
    <w:rsid w:val="000A69B7"/>
    <w:rsid w:val="000A6C90"/>
    <w:rsid w:val="000A72BA"/>
    <w:rsid w:val="000B2DC7"/>
    <w:rsid w:val="000B3840"/>
    <w:rsid w:val="000B461C"/>
    <w:rsid w:val="000B5BB8"/>
    <w:rsid w:val="000C11F0"/>
    <w:rsid w:val="000C2C42"/>
    <w:rsid w:val="000C2D2E"/>
    <w:rsid w:val="000C518B"/>
    <w:rsid w:val="000C58FE"/>
    <w:rsid w:val="000C78E3"/>
    <w:rsid w:val="000D2370"/>
    <w:rsid w:val="000D3765"/>
    <w:rsid w:val="000D39B6"/>
    <w:rsid w:val="000D3C1B"/>
    <w:rsid w:val="000D3EE3"/>
    <w:rsid w:val="000D6517"/>
    <w:rsid w:val="000D73C7"/>
    <w:rsid w:val="000D7B96"/>
    <w:rsid w:val="000E1ADB"/>
    <w:rsid w:val="000E2B08"/>
    <w:rsid w:val="000E3AA7"/>
    <w:rsid w:val="000E3D45"/>
    <w:rsid w:val="000E6A66"/>
    <w:rsid w:val="000E732C"/>
    <w:rsid w:val="000E797B"/>
    <w:rsid w:val="000F0247"/>
    <w:rsid w:val="000F0956"/>
    <w:rsid w:val="000F110C"/>
    <w:rsid w:val="000F2BE1"/>
    <w:rsid w:val="000F40CF"/>
    <w:rsid w:val="000F4B54"/>
    <w:rsid w:val="000F5288"/>
    <w:rsid w:val="000F587D"/>
    <w:rsid w:val="000F686B"/>
    <w:rsid w:val="0010334E"/>
    <w:rsid w:val="00105672"/>
    <w:rsid w:val="00105D3F"/>
    <w:rsid w:val="0010672B"/>
    <w:rsid w:val="00106BB1"/>
    <w:rsid w:val="00110965"/>
    <w:rsid w:val="00110FC4"/>
    <w:rsid w:val="001114E2"/>
    <w:rsid w:val="00114097"/>
    <w:rsid w:val="00114460"/>
    <w:rsid w:val="001150A5"/>
    <w:rsid w:val="00115810"/>
    <w:rsid w:val="00115EF5"/>
    <w:rsid w:val="001161D6"/>
    <w:rsid w:val="00117142"/>
    <w:rsid w:val="00117F39"/>
    <w:rsid w:val="00120CBF"/>
    <w:rsid w:val="001236E1"/>
    <w:rsid w:val="00124199"/>
    <w:rsid w:val="0012743D"/>
    <w:rsid w:val="001301A2"/>
    <w:rsid w:val="0013074C"/>
    <w:rsid w:val="00131142"/>
    <w:rsid w:val="0013195A"/>
    <w:rsid w:val="00131A56"/>
    <w:rsid w:val="00132CF3"/>
    <w:rsid w:val="0013554E"/>
    <w:rsid w:val="00136EBB"/>
    <w:rsid w:val="00137CA9"/>
    <w:rsid w:val="00141A94"/>
    <w:rsid w:val="00141DC0"/>
    <w:rsid w:val="001454ED"/>
    <w:rsid w:val="001457FC"/>
    <w:rsid w:val="00145D40"/>
    <w:rsid w:val="00145F86"/>
    <w:rsid w:val="001464F7"/>
    <w:rsid w:val="0014765D"/>
    <w:rsid w:val="00147D8F"/>
    <w:rsid w:val="00150061"/>
    <w:rsid w:val="0015180F"/>
    <w:rsid w:val="001519BF"/>
    <w:rsid w:val="00151BCA"/>
    <w:rsid w:val="00151F46"/>
    <w:rsid w:val="00153133"/>
    <w:rsid w:val="0015428A"/>
    <w:rsid w:val="00154E6F"/>
    <w:rsid w:val="00155AEE"/>
    <w:rsid w:val="00157D7E"/>
    <w:rsid w:val="001611D6"/>
    <w:rsid w:val="00161587"/>
    <w:rsid w:val="00161FC0"/>
    <w:rsid w:val="00163CE9"/>
    <w:rsid w:val="001656FC"/>
    <w:rsid w:val="00167858"/>
    <w:rsid w:val="00170F6B"/>
    <w:rsid w:val="00174038"/>
    <w:rsid w:val="00177E8A"/>
    <w:rsid w:val="00180EBC"/>
    <w:rsid w:val="00182097"/>
    <w:rsid w:val="001857FD"/>
    <w:rsid w:val="00185921"/>
    <w:rsid w:val="00187237"/>
    <w:rsid w:val="0019207D"/>
    <w:rsid w:val="001930F5"/>
    <w:rsid w:val="001943E6"/>
    <w:rsid w:val="001948E7"/>
    <w:rsid w:val="001A00AD"/>
    <w:rsid w:val="001A0464"/>
    <w:rsid w:val="001A2EEC"/>
    <w:rsid w:val="001A3922"/>
    <w:rsid w:val="001A3B37"/>
    <w:rsid w:val="001A4C5F"/>
    <w:rsid w:val="001A6538"/>
    <w:rsid w:val="001A7893"/>
    <w:rsid w:val="001A78E4"/>
    <w:rsid w:val="001B05BD"/>
    <w:rsid w:val="001B16E8"/>
    <w:rsid w:val="001B21A2"/>
    <w:rsid w:val="001B25F3"/>
    <w:rsid w:val="001B29E2"/>
    <w:rsid w:val="001B2ECB"/>
    <w:rsid w:val="001B431C"/>
    <w:rsid w:val="001B56D3"/>
    <w:rsid w:val="001B5839"/>
    <w:rsid w:val="001B5FD2"/>
    <w:rsid w:val="001B7781"/>
    <w:rsid w:val="001B7C4C"/>
    <w:rsid w:val="001B7E4E"/>
    <w:rsid w:val="001C27A3"/>
    <w:rsid w:val="001C4C15"/>
    <w:rsid w:val="001D1F12"/>
    <w:rsid w:val="001D2CB8"/>
    <w:rsid w:val="001D389A"/>
    <w:rsid w:val="001D3BFB"/>
    <w:rsid w:val="001D4092"/>
    <w:rsid w:val="001D4464"/>
    <w:rsid w:val="001D4678"/>
    <w:rsid w:val="001D6C58"/>
    <w:rsid w:val="001E0E3A"/>
    <w:rsid w:val="001E176F"/>
    <w:rsid w:val="001E18D4"/>
    <w:rsid w:val="001E2C55"/>
    <w:rsid w:val="001E3BE9"/>
    <w:rsid w:val="001E4647"/>
    <w:rsid w:val="001E5012"/>
    <w:rsid w:val="001E5FD1"/>
    <w:rsid w:val="001F0057"/>
    <w:rsid w:val="001F1E92"/>
    <w:rsid w:val="001F2546"/>
    <w:rsid w:val="001F2A01"/>
    <w:rsid w:val="001F44BF"/>
    <w:rsid w:val="00202A19"/>
    <w:rsid w:val="0020358C"/>
    <w:rsid w:val="0020376A"/>
    <w:rsid w:val="0020393F"/>
    <w:rsid w:val="00203D03"/>
    <w:rsid w:val="0020467E"/>
    <w:rsid w:val="00204932"/>
    <w:rsid w:val="00205614"/>
    <w:rsid w:val="002058CB"/>
    <w:rsid w:val="00205A15"/>
    <w:rsid w:val="00206FEA"/>
    <w:rsid w:val="002101B8"/>
    <w:rsid w:val="002113C8"/>
    <w:rsid w:val="0021554B"/>
    <w:rsid w:val="00217002"/>
    <w:rsid w:val="00221F92"/>
    <w:rsid w:val="00225009"/>
    <w:rsid w:val="002267BC"/>
    <w:rsid w:val="0022706B"/>
    <w:rsid w:val="002308B8"/>
    <w:rsid w:val="00231160"/>
    <w:rsid w:val="002337A6"/>
    <w:rsid w:val="00233CF0"/>
    <w:rsid w:val="002351EA"/>
    <w:rsid w:val="00235A6C"/>
    <w:rsid w:val="00235BCF"/>
    <w:rsid w:val="00236035"/>
    <w:rsid w:val="00236071"/>
    <w:rsid w:val="00236C6E"/>
    <w:rsid w:val="00237079"/>
    <w:rsid w:val="00241303"/>
    <w:rsid w:val="00241321"/>
    <w:rsid w:val="00242D28"/>
    <w:rsid w:val="00242DB9"/>
    <w:rsid w:val="002440FF"/>
    <w:rsid w:val="002443A6"/>
    <w:rsid w:val="00244577"/>
    <w:rsid w:val="00244F11"/>
    <w:rsid w:val="00244FE6"/>
    <w:rsid w:val="002460AB"/>
    <w:rsid w:val="00253C9C"/>
    <w:rsid w:val="00255330"/>
    <w:rsid w:val="00255CE9"/>
    <w:rsid w:val="00256D94"/>
    <w:rsid w:val="00257AC2"/>
    <w:rsid w:val="002602CE"/>
    <w:rsid w:val="002619D3"/>
    <w:rsid w:val="00263EF5"/>
    <w:rsid w:val="0026568D"/>
    <w:rsid w:val="002664FC"/>
    <w:rsid w:val="00266522"/>
    <w:rsid w:val="002674C7"/>
    <w:rsid w:val="002677F8"/>
    <w:rsid w:val="00267836"/>
    <w:rsid w:val="002729FB"/>
    <w:rsid w:val="00272CE3"/>
    <w:rsid w:val="002731AE"/>
    <w:rsid w:val="002734CA"/>
    <w:rsid w:val="002756F7"/>
    <w:rsid w:val="00276544"/>
    <w:rsid w:val="00276792"/>
    <w:rsid w:val="00276B2C"/>
    <w:rsid w:val="00281819"/>
    <w:rsid w:val="00281844"/>
    <w:rsid w:val="002837C6"/>
    <w:rsid w:val="00284EA0"/>
    <w:rsid w:val="00284FF2"/>
    <w:rsid w:val="002857A2"/>
    <w:rsid w:val="00286144"/>
    <w:rsid w:val="002862AA"/>
    <w:rsid w:val="00291AFB"/>
    <w:rsid w:val="002941DD"/>
    <w:rsid w:val="002948FA"/>
    <w:rsid w:val="002962C4"/>
    <w:rsid w:val="00296E80"/>
    <w:rsid w:val="00296FDC"/>
    <w:rsid w:val="002A05B9"/>
    <w:rsid w:val="002A1072"/>
    <w:rsid w:val="002A236F"/>
    <w:rsid w:val="002A2753"/>
    <w:rsid w:val="002A2B97"/>
    <w:rsid w:val="002A3643"/>
    <w:rsid w:val="002A3FBC"/>
    <w:rsid w:val="002A5AFD"/>
    <w:rsid w:val="002A6251"/>
    <w:rsid w:val="002A6582"/>
    <w:rsid w:val="002A7FC4"/>
    <w:rsid w:val="002B0B5F"/>
    <w:rsid w:val="002B21BA"/>
    <w:rsid w:val="002B247F"/>
    <w:rsid w:val="002B28D4"/>
    <w:rsid w:val="002B3B6F"/>
    <w:rsid w:val="002B4BF0"/>
    <w:rsid w:val="002B6C0E"/>
    <w:rsid w:val="002B787C"/>
    <w:rsid w:val="002C013D"/>
    <w:rsid w:val="002C06A9"/>
    <w:rsid w:val="002C0705"/>
    <w:rsid w:val="002C130C"/>
    <w:rsid w:val="002C3BA4"/>
    <w:rsid w:val="002C5235"/>
    <w:rsid w:val="002C59A5"/>
    <w:rsid w:val="002C602E"/>
    <w:rsid w:val="002C7CA1"/>
    <w:rsid w:val="002D26E5"/>
    <w:rsid w:val="002D39A1"/>
    <w:rsid w:val="002D4AF5"/>
    <w:rsid w:val="002D4FCE"/>
    <w:rsid w:val="002D707B"/>
    <w:rsid w:val="002D7BCF"/>
    <w:rsid w:val="002D7F07"/>
    <w:rsid w:val="002E06B2"/>
    <w:rsid w:val="002E08CE"/>
    <w:rsid w:val="002E13B6"/>
    <w:rsid w:val="002E1C9F"/>
    <w:rsid w:val="002E2650"/>
    <w:rsid w:val="002E3785"/>
    <w:rsid w:val="002E388A"/>
    <w:rsid w:val="002E43DB"/>
    <w:rsid w:val="002E5374"/>
    <w:rsid w:val="002E6E8C"/>
    <w:rsid w:val="002E7646"/>
    <w:rsid w:val="002E7ACC"/>
    <w:rsid w:val="002F0177"/>
    <w:rsid w:val="002F04F2"/>
    <w:rsid w:val="002F2757"/>
    <w:rsid w:val="002F409B"/>
    <w:rsid w:val="002F44BA"/>
    <w:rsid w:val="002F4749"/>
    <w:rsid w:val="002F47D9"/>
    <w:rsid w:val="002F4F44"/>
    <w:rsid w:val="002F50A3"/>
    <w:rsid w:val="002F5247"/>
    <w:rsid w:val="002F547C"/>
    <w:rsid w:val="002F6874"/>
    <w:rsid w:val="00303688"/>
    <w:rsid w:val="0030447C"/>
    <w:rsid w:val="00304607"/>
    <w:rsid w:val="0030659D"/>
    <w:rsid w:val="00306A1F"/>
    <w:rsid w:val="00307AA8"/>
    <w:rsid w:val="00307EC7"/>
    <w:rsid w:val="0031018A"/>
    <w:rsid w:val="00310E00"/>
    <w:rsid w:val="00312358"/>
    <w:rsid w:val="00314DA6"/>
    <w:rsid w:val="00316CFB"/>
    <w:rsid w:val="0031763B"/>
    <w:rsid w:val="00320846"/>
    <w:rsid w:val="00320880"/>
    <w:rsid w:val="00320A47"/>
    <w:rsid w:val="00320B37"/>
    <w:rsid w:val="003219D6"/>
    <w:rsid w:val="00322024"/>
    <w:rsid w:val="00322217"/>
    <w:rsid w:val="003222A6"/>
    <w:rsid w:val="0032300D"/>
    <w:rsid w:val="003240EC"/>
    <w:rsid w:val="00324F94"/>
    <w:rsid w:val="0032505E"/>
    <w:rsid w:val="003250F5"/>
    <w:rsid w:val="00325A57"/>
    <w:rsid w:val="00332C25"/>
    <w:rsid w:val="00332EFD"/>
    <w:rsid w:val="00332F74"/>
    <w:rsid w:val="00334308"/>
    <w:rsid w:val="00336BDA"/>
    <w:rsid w:val="00340E7D"/>
    <w:rsid w:val="00341559"/>
    <w:rsid w:val="00341BA6"/>
    <w:rsid w:val="0034264E"/>
    <w:rsid w:val="00342B57"/>
    <w:rsid w:val="0034352C"/>
    <w:rsid w:val="00344C7D"/>
    <w:rsid w:val="0034625A"/>
    <w:rsid w:val="00346820"/>
    <w:rsid w:val="003478A5"/>
    <w:rsid w:val="00347BE3"/>
    <w:rsid w:val="00350657"/>
    <w:rsid w:val="00351887"/>
    <w:rsid w:val="003524BB"/>
    <w:rsid w:val="00352BD3"/>
    <w:rsid w:val="00354CBD"/>
    <w:rsid w:val="003555C2"/>
    <w:rsid w:val="00355BDA"/>
    <w:rsid w:val="003573FA"/>
    <w:rsid w:val="00360D6A"/>
    <w:rsid w:val="00362BFD"/>
    <w:rsid w:val="00363344"/>
    <w:rsid w:val="0036569A"/>
    <w:rsid w:val="00365730"/>
    <w:rsid w:val="00365DFB"/>
    <w:rsid w:val="0036712B"/>
    <w:rsid w:val="0036791F"/>
    <w:rsid w:val="00370020"/>
    <w:rsid w:val="003757BB"/>
    <w:rsid w:val="00377AE9"/>
    <w:rsid w:val="003817E2"/>
    <w:rsid w:val="003819B7"/>
    <w:rsid w:val="00382314"/>
    <w:rsid w:val="00383074"/>
    <w:rsid w:val="00383D4C"/>
    <w:rsid w:val="00386A80"/>
    <w:rsid w:val="00386ABA"/>
    <w:rsid w:val="00386CFF"/>
    <w:rsid w:val="00391F54"/>
    <w:rsid w:val="00393ACE"/>
    <w:rsid w:val="00393CB8"/>
    <w:rsid w:val="00393FCC"/>
    <w:rsid w:val="0039477B"/>
    <w:rsid w:val="00394B23"/>
    <w:rsid w:val="003973C9"/>
    <w:rsid w:val="00397972"/>
    <w:rsid w:val="003A0D40"/>
    <w:rsid w:val="003A0EA7"/>
    <w:rsid w:val="003A2717"/>
    <w:rsid w:val="003A452A"/>
    <w:rsid w:val="003B1020"/>
    <w:rsid w:val="003B2C4E"/>
    <w:rsid w:val="003B3C7E"/>
    <w:rsid w:val="003B4C81"/>
    <w:rsid w:val="003B5D5E"/>
    <w:rsid w:val="003B61EF"/>
    <w:rsid w:val="003B6284"/>
    <w:rsid w:val="003B6299"/>
    <w:rsid w:val="003B65E6"/>
    <w:rsid w:val="003C1465"/>
    <w:rsid w:val="003C1826"/>
    <w:rsid w:val="003C2096"/>
    <w:rsid w:val="003C4409"/>
    <w:rsid w:val="003C465C"/>
    <w:rsid w:val="003C499E"/>
    <w:rsid w:val="003C6C6D"/>
    <w:rsid w:val="003D0B6E"/>
    <w:rsid w:val="003D221C"/>
    <w:rsid w:val="003D2239"/>
    <w:rsid w:val="003D4082"/>
    <w:rsid w:val="003D502F"/>
    <w:rsid w:val="003D572C"/>
    <w:rsid w:val="003D6DF2"/>
    <w:rsid w:val="003D72B4"/>
    <w:rsid w:val="003E00A3"/>
    <w:rsid w:val="003E022D"/>
    <w:rsid w:val="003E0578"/>
    <w:rsid w:val="003E08B2"/>
    <w:rsid w:val="003E0F0B"/>
    <w:rsid w:val="003E1873"/>
    <w:rsid w:val="003E506A"/>
    <w:rsid w:val="003E57C5"/>
    <w:rsid w:val="003E6541"/>
    <w:rsid w:val="003E7A28"/>
    <w:rsid w:val="003F09E9"/>
    <w:rsid w:val="003F15E1"/>
    <w:rsid w:val="003F3CE0"/>
    <w:rsid w:val="003F55DF"/>
    <w:rsid w:val="003F64BB"/>
    <w:rsid w:val="003F6A6B"/>
    <w:rsid w:val="003F747B"/>
    <w:rsid w:val="003F78C2"/>
    <w:rsid w:val="00401EF5"/>
    <w:rsid w:val="004027D5"/>
    <w:rsid w:val="00402E03"/>
    <w:rsid w:val="004030BD"/>
    <w:rsid w:val="004039B4"/>
    <w:rsid w:val="00404F18"/>
    <w:rsid w:val="004055D6"/>
    <w:rsid w:val="00405D1F"/>
    <w:rsid w:val="0040613C"/>
    <w:rsid w:val="0040797D"/>
    <w:rsid w:val="004108D3"/>
    <w:rsid w:val="00410E53"/>
    <w:rsid w:val="004132F1"/>
    <w:rsid w:val="00413702"/>
    <w:rsid w:val="004137CF"/>
    <w:rsid w:val="004141C0"/>
    <w:rsid w:val="00414213"/>
    <w:rsid w:val="0041427E"/>
    <w:rsid w:val="00414332"/>
    <w:rsid w:val="00415602"/>
    <w:rsid w:val="00415EBC"/>
    <w:rsid w:val="00416517"/>
    <w:rsid w:val="0041691B"/>
    <w:rsid w:val="00416BD8"/>
    <w:rsid w:val="00417BC8"/>
    <w:rsid w:val="0042074C"/>
    <w:rsid w:val="00421D05"/>
    <w:rsid w:val="004222B0"/>
    <w:rsid w:val="004232A5"/>
    <w:rsid w:val="00423CBB"/>
    <w:rsid w:val="00426380"/>
    <w:rsid w:val="00426606"/>
    <w:rsid w:val="004302F5"/>
    <w:rsid w:val="004309A6"/>
    <w:rsid w:val="00431993"/>
    <w:rsid w:val="00432CD2"/>
    <w:rsid w:val="00432F97"/>
    <w:rsid w:val="00432FA2"/>
    <w:rsid w:val="004348A8"/>
    <w:rsid w:val="004370DC"/>
    <w:rsid w:val="0043789B"/>
    <w:rsid w:val="0044145B"/>
    <w:rsid w:val="00441A56"/>
    <w:rsid w:val="00441D17"/>
    <w:rsid w:val="00441F45"/>
    <w:rsid w:val="004421C7"/>
    <w:rsid w:val="004429F1"/>
    <w:rsid w:val="0044474B"/>
    <w:rsid w:val="004457AE"/>
    <w:rsid w:val="00446AEB"/>
    <w:rsid w:val="004513D5"/>
    <w:rsid w:val="0045144F"/>
    <w:rsid w:val="0045494C"/>
    <w:rsid w:val="00454BCF"/>
    <w:rsid w:val="004609F9"/>
    <w:rsid w:val="004615F5"/>
    <w:rsid w:val="00461CFC"/>
    <w:rsid w:val="00462942"/>
    <w:rsid w:val="004638FB"/>
    <w:rsid w:val="00463CD1"/>
    <w:rsid w:val="00464E7A"/>
    <w:rsid w:val="00467E46"/>
    <w:rsid w:val="00467E5B"/>
    <w:rsid w:val="00470E71"/>
    <w:rsid w:val="0047168D"/>
    <w:rsid w:val="0047193C"/>
    <w:rsid w:val="00473A83"/>
    <w:rsid w:val="00475472"/>
    <w:rsid w:val="004759D9"/>
    <w:rsid w:val="00476099"/>
    <w:rsid w:val="004761CA"/>
    <w:rsid w:val="00480AB8"/>
    <w:rsid w:val="004815EE"/>
    <w:rsid w:val="00481C56"/>
    <w:rsid w:val="00486018"/>
    <w:rsid w:val="00486270"/>
    <w:rsid w:val="00486988"/>
    <w:rsid w:val="004874C0"/>
    <w:rsid w:val="004927CF"/>
    <w:rsid w:val="00492A09"/>
    <w:rsid w:val="00492A4D"/>
    <w:rsid w:val="00493284"/>
    <w:rsid w:val="00494202"/>
    <w:rsid w:val="004A0955"/>
    <w:rsid w:val="004A1498"/>
    <w:rsid w:val="004A172C"/>
    <w:rsid w:val="004A1745"/>
    <w:rsid w:val="004A18CB"/>
    <w:rsid w:val="004A2078"/>
    <w:rsid w:val="004A2854"/>
    <w:rsid w:val="004A2889"/>
    <w:rsid w:val="004A3A0E"/>
    <w:rsid w:val="004A3A21"/>
    <w:rsid w:val="004A3B4C"/>
    <w:rsid w:val="004A530A"/>
    <w:rsid w:val="004A5600"/>
    <w:rsid w:val="004A61A0"/>
    <w:rsid w:val="004A674D"/>
    <w:rsid w:val="004B0026"/>
    <w:rsid w:val="004B03A3"/>
    <w:rsid w:val="004B1834"/>
    <w:rsid w:val="004B29F8"/>
    <w:rsid w:val="004B2DB2"/>
    <w:rsid w:val="004B3001"/>
    <w:rsid w:val="004B3A29"/>
    <w:rsid w:val="004B437C"/>
    <w:rsid w:val="004B47AB"/>
    <w:rsid w:val="004B49F1"/>
    <w:rsid w:val="004B7481"/>
    <w:rsid w:val="004B7999"/>
    <w:rsid w:val="004C01D6"/>
    <w:rsid w:val="004C0CAC"/>
    <w:rsid w:val="004C1151"/>
    <w:rsid w:val="004C13EB"/>
    <w:rsid w:val="004C1AE9"/>
    <w:rsid w:val="004C1D7C"/>
    <w:rsid w:val="004C216B"/>
    <w:rsid w:val="004C43D3"/>
    <w:rsid w:val="004C4A76"/>
    <w:rsid w:val="004C580E"/>
    <w:rsid w:val="004C74A6"/>
    <w:rsid w:val="004D3C33"/>
    <w:rsid w:val="004D542D"/>
    <w:rsid w:val="004D58AC"/>
    <w:rsid w:val="004D606F"/>
    <w:rsid w:val="004D60E0"/>
    <w:rsid w:val="004E19EA"/>
    <w:rsid w:val="004E2006"/>
    <w:rsid w:val="004E232F"/>
    <w:rsid w:val="004E234E"/>
    <w:rsid w:val="004E2C49"/>
    <w:rsid w:val="004E55DD"/>
    <w:rsid w:val="004E60DA"/>
    <w:rsid w:val="004F1C08"/>
    <w:rsid w:val="004F27E3"/>
    <w:rsid w:val="004F3A81"/>
    <w:rsid w:val="004F3FE3"/>
    <w:rsid w:val="004F545D"/>
    <w:rsid w:val="004F5C23"/>
    <w:rsid w:val="004F68D9"/>
    <w:rsid w:val="0050064B"/>
    <w:rsid w:val="00500703"/>
    <w:rsid w:val="0050071D"/>
    <w:rsid w:val="00500CF0"/>
    <w:rsid w:val="00501725"/>
    <w:rsid w:val="00502902"/>
    <w:rsid w:val="00502CFA"/>
    <w:rsid w:val="00503D63"/>
    <w:rsid w:val="005045E1"/>
    <w:rsid w:val="005048E4"/>
    <w:rsid w:val="00504FCA"/>
    <w:rsid w:val="005055D5"/>
    <w:rsid w:val="00505ED0"/>
    <w:rsid w:val="00506732"/>
    <w:rsid w:val="0051063F"/>
    <w:rsid w:val="00510D47"/>
    <w:rsid w:val="005128DA"/>
    <w:rsid w:val="00512BE2"/>
    <w:rsid w:val="00514BAC"/>
    <w:rsid w:val="00520256"/>
    <w:rsid w:val="00521559"/>
    <w:rsid w:val="00521E11"/>
    <w:rsid w:val="005226F0"/>
    <w:rsid w:val="0052395F"/>
    <w:rsid w:val="0052661C"/>
    <w:rsid w:val="00527947"/>
    <w:rsid w:val="0053016E"/>
    <w:rsid w:val="00530E98"/>
    <w:rsid w:val="00531F94"/>
    <w:rsid w:val="00533127"/>
    <w:rsid w:val="00533DA1"/>
    <w:rsid w:val="005342D8"/>
    <w:rsid w:val="005345F3"/>
    <w:rsid w:val="005347E6"/>
    <w:rsid w:val="00536436"/>
    <w:rsid w:val="005372AB"/>
    <w:rsid w:val="005408B7"/>
    <w:rsid w:val="00541791"/>
    <w:rsid w:val="00541997"/>
    <w:rsid w:val="00542C9C"/>
    <w:rsid w:val="00544B02"/>
    <w:rsid w:val="0054578B"/>
    <w:rsid w:val="00546490"/>
    <w:rsid w:val="00547730"/>
    <w:rsid w:val="00547A39"/>
    <w:rsid w:val="00547F1A"/>
    <w:rsid w:val="0055204D"/>
    <w:rsid w:val="0055610B"/>
    <w:rsid w:val="00556F7F"/>
    <w:rsid w:val="00557115"/>
    <w:rsid w:val="005608AA"/>
    <w:rsid w:val="00560D34"/>
    <w:rsid w:val="00561D4D"/>
    <w:rsid w:val="00564253"/>
    <w:rsid w:val="005647E4"/>
    <w:rsid w:val="00564C8D"/>
    <w:rsid w:val="0056578A"/>
    <w:rsid w:val="0056595B"/>
    <w:rsid w:val="00565F05"/>
    <w:rsid w:val="00571774"/>
    <w:rsid w:val="00571870"/>
    <w:rsid w:val="00571C0D"/>
    <w:rsid w:val="00571FDD"/>
    <w:rsid w:val="005728EE"/>
    <w:rsid w:val="00572C4C"/>
    <w:rsid w:val="00573FB3"/>
    <w:rsid w:val="00574410"/>
    <w:rsid w:val="00574751"/>
    <w:rsid w:val="00575AB3"/>
    <w:rsid w:val="00575EC4"/>
    <w:rsid w:val="0057605E"/>
    <w:rsid w:val="00576B11"/>
    <w:rsid w:val="00576E09"/>
    <w:rsid w:val="00577261"/>
    <w:rsid w:val="0058041A"/>
    <w:rsid w:val="00581DB2"/>
    <w:rsid w:val="0058303C"/>
    <w:rsid w:val="005848BC"/>
    <w:rsid w:val="00584A63"/>
    <w:rsid w:val="00585ED0"/>
    <w:rsid w:val="00587056"/>
    <w:rsid w:val="005878FA"/>
    <w:rsid w:val="00587B3F"/>
    <w:rsid w:val="00587EF6"/>
    <w:rsid w:val="005901FC"/>
    <w:rsid w:val="005906FC"/>
    <w:rsid w:val="00591198"/>
    <w:rsid w:val="005919F0"/>
    <w:rsid w:val="00591C05"/>
    <w:rsid w:val="00592897"/>
    <w:rsid w:val="005929E0"/>
    <w:rsid w:val="00592B57"/>
    <w:rsid w:val="005938D2"/>
    <w:rsid w:val="005938E0"/>
    <w:rsid w:val="00593A9B"/>
    <w:rsid w:val="00593E91"/>
    <w:rsid w:val="00594747"/>
    <w:rsid w:val="00594844"/>
    <w:rsid w:val="005A2B92"/>
    <w:rsid w:val="005A2EEC"/>
    <w:rsid w:val="005A3B7F"/>
    <w:rsid w:val="005A60F3"/>
    <w:rsid w:val="005A646E"/>
    <w:rsid w:val="005A6F41"/>
    <w:rsid w:val="005A7AE7"/>
    <w:rsid w:val="005B5370"/>
    <w:rsid w:val="005B614F"/>
    <w:rsid w:val="005B6579"/>
    <w:rsid w:val="005B66D2"/>
    <w:rsid w:val="005B7242"/>
    <w:rsid w:val="005B75A2"/>
    <w:rsid w:val="005C04A6"/>
    <w:rsid w:val="005C0981"/>
    <w:rsid w:val="005C149D"/>
    <w:rsid w:val="005C23E0"/>
    <w:rsid w:val="005C25E5"/>
    <w:rsid w:val="005C3BAA"/>
    <w:rsid w:val="005C3D3B"/>
    <w:rsid w:val="005C4763"/>
    <w:rsid w:val="005C5B8E"/>
    <w:rsid w:val="005C6DD2"/>
    <w:rsid w:val="005D0222"/>
    <w:rsid w:val="005D1099"/>
    <w:rsid w:val="005D15B8"/>
    <w:rsid w:val="005D27BA"/>
    <w:rsid w:val="005D30C8"/>
    <w:rsid w:val="005D3AD9"/>
    <w:rsid w:val="005D6177"/>
    <w:rsid w:val="005D62DB"/>
    <w:rsid w:val="005D76E5"/>
    <w:rsid w:val="005D7DE8"/>
    <w:rsid w:val="005E150A"/>
    <w:rsid w:val="005E28CB"/>
    <w:rsid w:val="005E2BF5"/>
    <w:rsid w:val="005E3A7B"/>
    <w:rsid w:val="005E3DD1"/>
    <w:rsid w:val="005E3E85"/>
    <w:rsid w:val="005E5AC8"/>
    <w:rsid w:val="005E6D48"/>
    <w:rsid w:val="005E7DD5"/>
    <w:rsid w:val="005E7E35"/>
    <w:rsid w:val="005F138A"/>
    <w:rsid w:val="005F1D32"/>
    <w:rsid w:val="005F44E8"/>
    <w:rsid w:val="005F45F6"/>
    <w:rsid w:val="005F47D6"/>
    <w:rsid w:val="005F4AB9"/>
    <w:rsid w:val="005F60DD"/>
    <w:rsid w:val="005F74C3"/>
    <w:rsid w:val="00600A27"/>
    <w:rsid w:val="00600A8E"/>
    <w:rsid w:val="00601049"/>
    <w:rsid w:val="006035D2"/>
    <w:rsid w:val="0060470D"/>
    <w:rsid w:val="00604F5F"/>
    <w:rsid w:val="00606929"/>
    <w:rsid w:val="00610934"/>
    <w:rsid w:val="006111D5"/>
    <w:rsid w:val="006111F5"/>
    <w:rsid w:val="006113A1"/>
    <w:rsid w:val="006120F7"/>
    <w:rsid w:val="00612501"/>
    <w:rsid w:val="00612E25"/>
    <w:rsid w:val="00614176"/>
    <w:rsid w:val="00615C67"/>
    <w:rsid w:val="00617939"/>
    <w:rsid w:val="0062081A"/>
    <w:rsid w:val="00623E11"/>
    <w:rsid w:val="00623F94"/>
    <w:rsid w:val="00624668"/>
    <w:rsid w:val="00626822"/>
    <w:rsid w:val="00627AD2"/>
    <w:rsid w:val="0063042E"/>
    <w:rsid w:val="00630CBB"/>
    <w:rsid w:val="00632A4E"/>
    <w:rsid w:val="00633488"/>
    <w:rsid w:val="0063370D"/>
    <w:rsid w:val="00633889"/>
    <w:rsid w:val="00633C07"/>
    <w:rsid w:val="00634B39"/>
    <w:rsid w:val="006360F5"/>
    <w:rsid w:val="00637EBF"/>
    <w:rsid w:val="006411DE"/>
    <w:rsid w:val="00641E88"/>
    <w:rsid w:val="006448C2"/>
    <w:rsid w:val="006448C5"/>
    <w:rsid w:val="00645653"/>
    <w:rsid w:val="00647D6B"/>
    <w:rsid w:val="00651ED8"/>
    <w:rsid w:val="006538EA"/>
    <w:rsid w:val="0065517D"/>
    <w:rsid w:val="006555BD"/>
    <w:rsid w:val="00657545"/>
    <w:rsid w:val="00657947"/>
    <w:rsid w:val="00662308"/>
    <w:rsid w:val="00662361"/>
    <w:rsid w:val="0066317E"/>
    <w:rsid w:val="0066575D"/>
    <w:rsid w:val="006658E4"/>
    <w:rsid w:val="00666AEC"/>
    <w:rsid w:val="00667553"/>
    <w:rsid w:val="006676E2"/>
    <w:rsid w:val="00667C4A"/>
    <w:rsid w:val="00667E50"/>
    <w:rsid w:val="0067006D"/>
    <w:rsid w:val="00671345"/>
    <w:rsid w:val="00671434"/>
    <w:rsid w:val="0067270D"/>
    <w:rsid w:val="0067291D"/>
    <w:rsid w:val="006745C7"/>
    <w:rsid w:val="006748AD"/>
    <w:rsid w:val="00675684"/>
    <w:rsid w:val="00675AE1"/>
    <w:rsid w:val="0068295B"/>
    <w:rsid w:val="00682B8C"/>
    <w:rsid w:val="00682B95"/>
    <w:rsid w:val="00683089"/>
    <w:rsid w:val="00683AA4"/>
    <w:rsid w:val="00683ED1"/>
    <w:rsid w:val="00684706"/>
    <w:rsid w:val="00684C81"/>
    <w:rsid w:val="00685EB2"/>
    <w:rsid w:val="00685EB4"/>
    <w:rsid w:val="00685EE6"/>
    <w:rsid w:val="00691333"/>
    <w:rsid w:val="006953E8"/>
    <w:rsid w:val="0069655F"/>
    <w:rsid w:val="00696681"/>
    <w:rsid w:val="00696770"/>
    <w:rsid w:val="00696F58"/>
    <w:rsid w:val="00697383"/>
    <w:rsid w:val="006A4530"/>
    <w:rsid w:val="006A492F"/>
    <w:rsid w:val="006A4C05"/>
    <w:rsid w:val="006A504A"/>
    <w:rsid w:val="006A51E6"/>
    <w:rsid w:val="006A7CE6"/>
    <w:rsid w:val="006B1193"/>
    <w:rsid w:val="006B2BE4"/>
    <w:rsid w:val="006B42EA"/>
    <w:rsid w:val="006B4BA1"/>
    <w:rsid w:val="006B5540"/>
    <w:rsid w:val="006B670F"/>
    <w:rsid w:val="006B77A4"/>
    <w:rsid w:val="006B7C9F"/>
    <w:rsid w:val="006C1A50"/>
    <w:rsid w:val="006C23B7"/>
    <w:rsid w:val="006C29E8"/>
    <w:rsid w:val="006C2B84"/>
    <w:rsid w:val="006C3DFC"/>
    <w:rsid w:val="006C4AC4"/>
    <w:rsid w:val="006C559C"/>
    <w:rsid w:val="006D103D"/>
    <w:rsid w:val="006D1627"/>
    <w:rsid w:val="006D287F"/>
    <w:rsid w:val="006D446A"/>
    <w:rsid w:val="006D48D9"/>
    <w:rsid w:val="006D4C17"/>
    <w:rsid w:val="006D58FF"/>
    <w:rsid w:val="006D5D28"/>
    <w:rsid w:val="006E1240"/>
    <w:rsid w:val="006E210A"/>
    <w:rsid w:val="006E260B"/>
    <w:rsid w:val="006E5EEB"/>
    <w:rsid w:val="006E74D5"/>
    <w:rsid w:val="006F10FC"/>
    <w:rsid w:val="006F37B2"/>
    <w:rsid w:val="006F4882"/>
    <w:rsid w:val="006F49F4"/>
    <w:rsid w:val="006F5113"/>
    <w:rsid w:val="006F5B75"/>
    <w:rsid w:val="006F78A5"/>
    <w:rsid w:val="00700463"/>
    <w:rsid w:val="00700E6E"/>
    <w:rsid w:val="00701372"/>
    <w:rsid w:val="00701D42"/>
    <w:rsid w:val="00702BE5"/>
    <w:rsid w:val="007044F2"/>
    <w:rsid w:val="00704697"/>
    <w:rsid w:val="0070484D"/>
    <w:rsid w:val="0070516D"/>
    <w:rsid w:val="007064DD"/>
    <w:rsid w:val="0071023C"/>
    <w:rsid w:val="00710490"/>
    <w:rsid w:val="0071101B"/>
    <w:rsid w:val="007119EE"/>
    <w:rsid w:val="00711B8A"/>
    <w:rsid w:val="0071505B"/>
    <w:rsid w:val="007155B8"/>
    <w:rsid w:val="00717A0F"/>
    <w:rsid w:val="007200E7"/>
    <w:rsid w:val="00722642"/>
    <w:rsid w:val="0072364B"/>
    <w:rsid w:val="007252F5"/>
    <w:rsid w:val="0072623A"/>
    <w:rsid w:val="007268C7"/>
    <w:rsid w:val="00726EDC"/>
    <w:rsid w:val="00727C20"/>
    <w:rsid w:val="00727E93"/>
    <w:rsid w:val="0073115E"/>
    <w:rsid w:val="007329BE"/>
    <w:rsid w:val="00733637"/>
    <w:rsid w:val="007336C2"/>
    <w:rsid w:val="0073628D"/>
    <w:rsid w:val="00736A14"/>
    <w:rsid w:val="007373E7"/>
    <w:rsid w:val="00740C3A"/>
    <w:rsid w:val="00741FAD"/>
    <w:rsid w:val="007424F5"/>
    <w:rsid w:val="0074259C"/>
    <w:rsid w:val="0074442C"/>
    <w:rsid w:val="00744D0D"/>
    <w:rsid w:val="007458C5"/>
    <w:rsid w:val="00745F34"/>
    <w:rsid w:val="00747852"/>
    <w:rsid w:val="007500CC"/>
    <w:rsid w:val="00751708"/>
    <w:rsid w:val="00751938"/>
    <w:rsid w:val="00752E89"/>
    <w:rsid w:val="007534DF"/>
    <w:rsid w:val="0075426C"/>
    <w:rsid w:val="007545FE"/>
    <w:rsid w:val="0075492C"/>
    <w:rsid w:val="00754E22"/>
    <w:rsid w:val="00755854"/>
    <w:rsid w:val="00757A3D"/>
    <w:rsid w:val="00760039"/>
    <w:rsid w:val="00762581"/>
    <w:rsid w:val="0076335E"/>
    <w:rsid w:val="00764FC4"/>
    <w:rsid w:val="007701CC"/>
    <w:rsid w:val="0077356C"/>
    <w:rsid w:val="0077482B"/>
    <w:rsid w:val="00774F32"/>
    <w:rsid w:val="00775449"/>
    <w:rsid w:val="00777A2F"/>
    <w:rsid w:val="00777FC8"/>
    <w:rsid w:val="00781954"/>
    <w:rsid w:val="00782CD4"/>
    <w:rsid w:val="00782E9D"/>
    <w:rsid w:val="0078528C"/>
    <w:rsid w:val="00786AC4"/>
    <w:rsid w:val="00787382"/>
    <w:rsid w:val="007873E9"/>
    <w:rsid w:val="00787B6E"/>
    <w:rsid w:val="00790847"/>
    <w:rsid w:val="007919CF"/>
    <w:rsid w:val="00792D02"/>
    <w:rsid w:val="007937CE"/>
    <w:rsid w:val="00793890"/>
    <w:rsid w:val="00795AB8"/>
    <w:rsid w:val="00797E15"/>
    <w:rsid w:val="007A0031"/>
    <w:rsid w:val="007A27C7"/>
    <w:rsid w:val="007A2F43"/>
    <w:rsid w:val="007A3489"/>
    <w:rsid w:val="007A5536"/>
    <w:rsid w:val="007A705E"/>
    <w:rsid w:val="007A75E1"/>
    <w:rsid w:val="007A7D14"/>
    <w:rsid w:val="007B07A3"/>
    <w:rsid w:val="007B0C47"/>
    <w:rsid w:val="007B0D22"/>
    <w:rsid w:val="007B16E3"/>
    <w:rsid w:val="007B2000"/>
    <w:rsid w:val="007B2514"/>
    <w:rsid w:val="007B4390"/>
    <w:rsid w:val="007B448B"/>
    <w:rsid w:val="007B4F54"/>
    <w:rsid w:val="007B56B8"/>
    <w:rsid w:val="007B5701"/>
    <w:rsid w:val="007B62B5"/>
    <w:rsid w:val="007B731D"/>
    <w:rsid w:val="007C01F9"/>
    <w:rsid w:val="007C16DA"/>
    <w:rsid w:val="007C16E9"/>
    <w:rsid w:val="007C5AB3"/>
    <w:rsid w:val="007C6436"/>
    <w:rsid w:val="007C64C7"/>
    <w:rsid w:val="007C75FC"/>
    <w:rsid w:val="007C767E"/>
    <w:rsid w:val="007D0366"/>
    <w:rsid w:val="007D259B"/>
    <w:rsid w:val="007D46E7"/>
    <w:rsid w:val="007D5884"/>
    <w:rsid w:val="007D5DA3"/>
    <w:rsid w:val="007D6FDB"/>
    <w:rsid w:val="007E1630"/>
    <w:rsid w:val="007E1E33"/>
    <w:rsid w:val="007E35D7"/>
    <w:rsid w:val="007E38C9"/>
    <w:rsid w:val="007E3CCB"/>
    <w:rsid w:val="007E55D1"/>
    <w:rsid w:val="007E6AD6"/>
    <w:rsid w:val="007E78D0"/>
    <w:rsid w:val="007E7FF0"/>
    <w:rsid w:val="007F0290"/>
    <w:rsid w:val="007F09F1"/>
    <w:rsid w:val="007F1CD3"/>
    <w:rsid w:val="007F1EC8"/>
    <w:rsid w:val="007F1EED"/>
    <w:rsid w:val="007F3007"/>
    <w:rsid w:val="007F36BC"/>
    <w:rsid w:val="007F439A"/>
    <w:rsid w:val="007F43B0"/>
    <w:rsid w:val="007F5990"/>
    <w:rsid w:val="007F5E1D"/>
    <w:rsid w:val="00801C1F"/>
    <w:rsid w:val="008029C6"/>
    <w:rsid w:val="00803127"/>
    <w:rsid w:val="0080610A"/>
    <w:rsid w:val="00806D01"/>
    <w:rsid w:val="00807938"/>
    <w:rsid w:val="00807975"/>
    <w:rsid w:val="00811C0C"/>
    <w:rsid w:val="00812EA9"/>
    <w:rsid w:val="00813EC3"/>
    <w:rsid w:val="00814409"/>
    <w:rsid w:val="008152E5"/>
    <w:rsid w:val="00817C20"/>
    <w:rsid w:val="008202A3"/>
    <w:rsid w:val="008207AD"/>
    <w:rsid w:val="00821280"/>
    <w:rsid w:val="00822078"/>
    <w:rsid w:val="00822FDD"/>
    <w:rsid w:val="00823E10"/>
    <w:rsid w:val="00823EAE"/>
    <w:rsid w:val="00824D8A"/>
    <w:rsid w:val="00824F23"/>
    <w:rsid w:val="00825C88"/>
    <w:rsid w:val="00827404"/>
    <w:rsid w:val="00830A17"/>
    <w:rsid w:val="00831793"/>
    <w:rsid w:val="00833257"/>
    <w:rsid w:val="00833D1F"/>
    <w:rsid w:val="008348A1"/>
    <w:rsid w:val="008351F7"/>
    <w:rsid w:val="00836B02"/>
    <w:rsid w:val="00837982"/>
    <w:rsid w:val="00837A59"/>
    <w:rsid w:val="008402FE"/>
    <w:rsid w:val="00842E09"/>
    <w:rsid w:val="00842E9F"/>
    <w:rsid w:val="0084307B"/>
    <w:rsid w:val="00843A0E"/>
    <w:rsid w:val="00844830"/>
    <w:rsid w:val="00850BF3"/>
    <w:rsid w:val="008516A3"/>
    <w:rsid w:val="00851D71"/>
    <w:rsid w:val="00852F09"/>
    <w:rsid w:val="0085314D"/>
    <w:rsid w:val="00853805"/>
    <w:rsid w:val="00855097"/>
    <w:rsid w:val="00855664"/>
    <w:rsid w:val="008564AC"/>
    <w:rsid w:val="008576D8"/>
    <w:rsid w:val="00857AB4"/>
    <w:rsid w:val="00860C90"/>
    <w:rsid w:val="0086305F"/>
    <w:rsid w:val="008630E8"/>
    <w:rsid w:val="00863DC6"/>
    <w:rsid w:val="0086457E"/>
    <w:rsid w:val="00865A5C"/>
    <w:rsid w:val="00865CCF"/>
    <w:rsid w:val="00865CE2"/>
    <w:rsid w:val="00867E0B"/>
    <w:rsid w:val="00870508"/>
    <w:rsid w:val="00873F97"/>
    <w:rsid w:val="00873FE9"/>
    <w:rsid w:val="00874526"/>
    <w:rsid w:val="00875906"/>
    <w:rsid w:val="00875F95"/>
    <w:rsid w:val="008763F9"/>
    <w:rsid w:val="00881657"/>
    <w:rsid w:val="00882B9B"/>
    <w:rsid w:val="00883794"/>
    <w:rsid w:val="008854C8"/>
    <w:rsid w:val="0088558E"/>
    <w:rsid w:val="00890829"/>
    <w:rsid w:val="00891E7D"/>
    <w:rsid w:val="008924D4"/>
    <w:rsid w:val="008945F9"/>
    <w:rsid w:val="00894879"/>
    <w:rsid w:val="00896A29"/>
    <w:rsid w:val="008A2229"/>
    <w:rsid w:val="008A270B"/>
    <w:rsid w:val="008A280E"/>
    <w:rsid w:val="008A2BCC"/>
    <w:rsid w:val="008A6CC9"/>
    <w:rsid w:val="008B2B3B"/>
    <w:rsid w:val="008B484C"/>
    <w:rsid w:val="008B506D"/>
    <w:rsid w:val="008B56F6"/>
    <w:rsid w:val="008C0CD5"/>
    <w:rsid w:val="008C0FD4"/>
    <w:rsid w:val="008C253C"/>
    <w:rsid w:val="008C569C"/>
    <w:rsid w:val="008C5DBC"/>
    <w:rsid w:val="008C6482"/>
    <w:rsid w:val="008C6D8A"/>
    <w:rsid w:val="008C6EDB"/>
    <w:rsid w:val="008C76F1"/>
    <w:rsid w:val="008D07E2"/>
    <w:rsid w:val="008D1807"/>
    <w:rsid w:val="008D3D00"/>
    <w:rsid w:val="008D5F5E"/>
    <w:rsid w:val="008D6CF0"/>
    <w:rsid w:val="008E2DD3"/>
    <w:rsid w:val="008E2ED7"/>
    <w:rsid w:val="008E648A"/>
    <w:rsid w:val="008E70D5"/>
    <w:rsid w:val="008F2560"/>
    <w:rsid w:val="008F2E4E"/>
    <w:rsid w:val="008F2ED2"/>
    <w:rsid w:val="008F2FB2"/>
    <w:rsid w:val="008F594E"/>
    <w:rsid w:val="008F6F18"/>
    <w:rsid w:val="008F75AA"/>
    <w:rsid w:val="008F764E"/>
    <w:rsid w:val="00900D34"/>
    <w:rsid w:val="009014AB"/>
    <w:rsid w:val="009014DD"/>
    <w:rsid w:val="00901A8A"/>
    <w:rsid w:val="0090450B"/>
    <w:rsid w:val="00904861"/>
    <w:rsid w:val="00912E02"/>
    <w:rsid w:val="0091506F"/>
    <w:rsid w:val="009174DA"/>
    <w:rsid w:val="00920846"/>
    <w:rsid w:val="00920862"/>
    <w:rsid w:val="00920A21"/>
    <w:rsid w:val="00921676"/>
    <w:rsid w:val="0092236B"/>
    <w:rsid w:val="009225B0"/>
    <w:rsid w:val="009247A4"/>
    <w:rsid w:val="00924F75"/>
    <w:rsid w:val="009267C3"/>
    <w:rsid w:val="00926AC8"/>
    <w:rsid w:val="00932B20"/>
    <w:rsid w:val="009345F9"/>
    <w:rsid w:val="0093522D"/>
    <w:rsid w:val="00936BC5"/>
    <w:rsid w:val="009408DB"/>
    <w:rsid w:val="0094097C"/>
    <w:rsid w:val="00941F1D"/>
    <w:rsid w:val="00943B46"/>
    <w:rsid w:val="00944CF8"/>
    <w:rsid w:val="0094640A"/>
    <w:rsid w:val="009469D9"/>
    <w:rsid w:val="00951008"/>
    <w:rsid w:val="009523FB"/>
    <w:rsid w:val="00952408"/>
    <w:rsid w:val="00952474"/>
    <w:rsid w:val="0095271B"/>
    <w:rsid w:val="00954F26"/>
    <w:rsid w:val="009552F9"/>
    <w:rsid w:val="0095756D"/>
    <w:rsid w:val="00960A6B"/>
    <w:rsid w:val="00960CF2"/>
    <w:rsid w:val="00961367"/>
    <w:rsid w:val="009613BA"/>
    <w:rsid w:val="00963923"/>
    <w:rsid w:val="009660DC"/>
    <w:rsid w:val="00967D5F"/>
    <w:rsid w:val="00970354"/>
    <w:rsid w:val="009736DC"/>
    <w:rsid w:val="00973CB9"/>
    <w:rsid w:val="009769A2"/>
    <w:rsid w:val="00977527"/>
    <w:rsid w:val="00977A15"/>
    <w:rsid w:val="00980AD7"/>
    <w:rsid w:val="0098253F"/>
    <w:rsid w:val="00983667"/>
    <w:rsid w:val="00985126"/>
    <w:rsid w:val="009916A7"/>
    <w:rsid w:val="00992953"/>
    <w:rsid w:val="00992A68"/>
    <w:rsid w:val="00992E56"/>
    <w:rsid w:val="00992EA6"/>
    <w:rsid w:val="009955F0"/>
    <w:rsid w:val="00996F8B"/>
    <w:rsid w:val="009A0265"/>
    <w:rsid w:val="009A141C"/>
    <w:rsid w:val="009A193C"/>
    <w:rsid w:val="009A1B7F"/>
    <w:rsid w:val="009A28BC"/>
    <w:rsid w:val="009A302B"/>
    <w:rsid w:val="009A57A5"/>
    <w:rsid w:val="009A6258"/>
    <w:rsid w:val="009A7042"/>
    <w:rsid w:val="009A73FC"/>
    <w:rsid w:val="009A7C52"/>
    <w:rsid w:val="009A7E11"/>
    <w:rsid w:val="009A7FF6"/>
    <w:rsid w:val="009B17C0"/>
    <w:rsid w:val="009B1CF7"/>
    <w:rsid w:val="009B4541"/>
    <w:rsid w:val="009B4C15"/>
    <w:rsid w:val="009B4C70"/>
    <w:rsid w:val="009B4F41"/>
    <w:rsid w:val="009B5334"/>
    <w:rsid w:val="009B6135"/>
    <w:rsid w:val="009B68B4"/>
    <w:rsid w:val="009B6B5F"/>
    <w:rsid w:val="009B6BFC"/>
    <w:rsid w:val="009C27CD"/>
    <w:rsid w:val="009C3068"/>
    <w:rsid w:val="009C3815"/>
    <w:rsid w:val="009C5FA2"/>
    <w:rsid w:val="009C6886"/>
    <w:rsid w:val="009C7F35"/>
    <w:rsid w:val="009D1A1B"/>
    <w:rsid w:val="009D44C4"/>
    <w:rsid w:val="009D4CCF"/>
    <w:rsid w:val="009D4D30"/>
    <w:rsid w:val="009D719B"/>
    <w:rsid w:val="009E198B"/>
    <w:rsid w:val="009E19A3"/>
    <w:rsid w:val="009E409D"/>
    <w:rsid w:val="009E4539"/>
    <w:rsid w:val="009E5005"/>
    <w:rsid w:val="009E6581"/>
    <w:rsid w:val="009F043B"/>
    <w:rsid w:val="009F1A0B"/>
    <w:rsid w:val="009F2CD3"/>
    <w:rsid w:val="009F3E85"/>
    <w:rsid w:val="009F493B"/>
    <w:rsid w:val="009F4B3E"/>
    <w:rsid w:val="009F4CD6"/>
    <w:rsid w:val="009F6A07"/>
    <w:rsid w:val="009F6C5F"/>
    <w:rsid w:val="009F732F"/>
    <w:rsid w:val="00A005D2"/>
    <w:rsid w:val="00A01DBE"/>
    <w:rsid w:val="00A027F5"/>
    <w:rsid w:val="00A03C91"/>
    <w:rsid w:val="00A10362"/>
    <w:rsid w:val="00A103D8"/>
    <w:rsid w:val="00A1089F"/>
    <w:rsid w:val="00A11404"/>
    <w:rsid w:val="00A1192F"/>
    <w:rsid w:val="00A11B53"/>
    <w:rsid w:val="00A1398A"/>
    <w:rsid w:val="00A13CFB"/>
    <w:rsid w:val="00A15575"/>
    <w:rsid w:val="00A163BC"/>
    <w:rsid w:val="00A173D3"/>
    <w:rsid w:val="00A21B22"/>
    <w:rsid w:val="00A27043"/>
    <w:rsid w:val="00A31853"/>
    <w:rsid w:val="00A35332"/>
    <w:rsid w:val="00A37E53"/>
    <w:rsid w:val="00A400D3"/>
    <w:rsid w:val="00A40EC1"/>
    <w:rsid w:val="00A43594"/>
    <w:rsid w:val="00A46AD0"/>
    <w:rsid w:val="00A46E48"/>
    <w:rsid w:val="00A47054"/>
    <w:rsid w:val="00A47FE4"/>
    <w:rsid w:val="00A50A1E"/>
    <w:rsid w:val="00A51559"/>
    <w:rsid w:val="00A533E0"/>
    <w:rsid w:val="00A53D80"/>
    <w:rsid w:val="00A543D6"/>
    <w:rsid w:val="00A5488E"/>
    <w:rsid w:val="00A5493F"/>
    <w:rsid w:val="00A54C53"/>
    <w:rsid w:val="00A5539A"/>
    <w:rsid w:val="00A559B8"/>
    <w:rsid w:val="00A55E72"/>
    <w:rsid w:val="00A61330"/>
    <w:rsid w:val="00A63CF4"/>
    <w:rsid w:val="00A646CE"/>
    <w:rsid w:val="00A66672"/>
    <w:rsid w:val="00A66E78"/>
    <w:rsid w:val="00A711BC"/>
    <w:rsid w:val="00A729E7"/>
    <w:rsid w:val="00A738BD"/>
    <w:rsid w:val="00A73F95"/>
    <w:rsid w:val="00A763EC"/>
    <w:rsid w:val="00A76425"/>
    <w:rsid w:val="00A80188"/>
    <w:rsid w:val="00A833B7"/>
    <w:rsid w:val="00A85498"/>
    <w:rsid w:val="00A85C5F"/>
    <w:rsid w:val="00A862EC"/>
    <w:rsid w:val="00A86563"/>
    <w:rsid w:val="00A8706B"/>
    <w:rsid w:val="00A874DE"/>
    <w:rsid w:val="00A95839"/>
    <w:rsid w:val="00A97574"/>
    <w:rsid w:val="00A97A92"/>
    <w:rsid w:val="00AA2DA9"/>
    <w:rsid w:val="00AA2F41"/>
    <w:rsid w:val="00AA3495"/>
    <w:rsid w:val="00AA357B"/>
    <w:rsid w:val="00AA35D3"/>
    <w:rsid w:val="00AA72B0"/>
    <w:rsid w:val="00AA7514"/>
    <w:rsid w:val="00AA7D4C"/>
    <w:rsid w:val="00AB1371"/>
    <w:rsid w:val="00AB17B6"/>
    <w:rsid w:val="00AB3767"/>
    <w:rsid w:val="00AB46D9"/>
    <w:rsid w:val="00AB4BB5"/>
    <w:rsid w:val="00AB51CB"/>
    <w:rsid w:val="00AB5370"/>
    <w:rsid w:val="00AB7501"/>
    <w:rsid w:val="00AC20F1"/>
    <w:rsid w:val="00AC4107"/>
    <w:rsid w:val="00AC468F"/>
    <w:rsid w:val="00AC4789"/>
    <w:rsid w:val="00AC5F78"/>
    <w:rsid w:val="00AC7DC5"/>
    <w:rsid w:val="00AD268B"/>
    <w:rsid w:val="00AD39A6"/>
    <w:rsid w:val="00AD42C6"/>
    <w:rsid w:val="00AD4955"/>
    <w:rsid w:val="00AD6641"/>
    <w:rsid w:val="00AD72FC"/>
    <w:rsid w:val="00AD7943"/>
    <w:rsid w:val="00AD7C7B"/>
    <w:rsid w:val="00AE54E3"/>
    <w:rsid w:val="00AE583E"/>
    <w:rsid w:val="00AE5B14"/>
    <w:rsid w:val="00AE5D15"/>
    <w:rsid w:val="00AE5E0C"/>
    <w:rsid w:val="00AE631D"/>
    <w:rsid w:val="00AE7770"/>
    <w:rsid w:val="00AE7ACE"/>
    <w:rsid w:val="00AF0CAB"/>
    <w:rsid w:val="00AF0F07"/>
    <w:rsid w:val="00AF16EB"/>
    <w:rsid w:val="00AF2193"/>
    <w:rsid w:val="00AF2959"/>
    <w:rsid w:val="00AF3259"/>
    <w:rsid w:val="00AF4393"/>
    <w:rsid w:val="00AF591B"/>
    <w:rsid w:val="00AF6040"/>
    <w:rsid w:val="00AF7C41"/>
    <w:rsid w:val="00B009B9"/>
    <w:rsid w:val="00B025EB"/>
    <w:rsid w:val="00B02809"/>
    <w:rsid w:val="00B0286A"/>
    <w:rsid w:val="00B02E22"/>
    <w:rsid w:val="00B03623"/>
    <w:rsid w:val="00B038C8"/>
    <w:rsid w:val="00B04E45"/>
    <w:rsid w:val="00B06649"/>
    <w:rsid w:val="00B06B1D"/>
    <w:rsid w:val="00B07329"/>
    <w:rsid w:val="00B0755F"/>
    <w:rsid w:val="00B10587"/>
    <w:rsid w:val="00B115E9"/>
    <w:rsid w:val="00B1249B"/>
    <w:rsid w:val="00B12680"/>
    <w:rsid w:val="00B12683"/>
    <w:rsid w:val="00B126C4"/>
    <w:rsid w:val="00B131B8"/>
    <w:rsid w:val="00B13434"/>
    <w:rsid w:val="00B13790"/>
    <w:rsid w:val="00B16B3E"/>
    <w:rsid w:val="00B2087C"/>
    <w:rsid w:val="00B21162"/>
    <w:rsid w:val="00B21641"/>
    <w:rsid w:val="00B22C09"/>
    <w:rsid w:val="00B23083"/>
    <w:rsid w:val="00B231ED"/>
    <w:rsid w:val="00B23FEC"/>
    <w:rsid w:val="00B24439"/>
    <w:rsid w:val="00B244FA"/>
    <w:rsid w:val="00B24C90"/>
    <w:rsid w:val="00B25158"/>
    <w:rsid w:val="00B27025"/>
    <w:rsid w:val="00B27F42"/>
    <w:rsid w:val="00B30957"/>
    <w:rsid w:val="00B30D23"/>
    <w:rsid w:val="00B31E1E"/>
    <w:rsid w:val="00B32C52"/>
    <w:rsid w:val="00B33A6B"/>
    <w:rsid w:val="00B35C5D"/>
    <w:rsid w:val="00B36663"/>
    <w:rsid w:val="00B36BF0"/>
    <w:rsid w:val="00B36C3D"/>
    <w:rsid w:val="00B377E8"/>
    <w:rsid w:val="00B37EFA"/>
    <w:rsid w:val="00B41636"/>
    <w:rsid w:val="00B41947"/>
    <w:rsid w:val="00B4226A"/>
    <w:rsid w:val="00B42376"/>
    <w:rsid w:val="00B4245A"/>
    <w:rsid w:val="00B44D06"/>
    <w:rsid w:val="00B462BB"/>
    <w:rsid w:val="00B46C70"/>
    <w:rsid w:val="00B50E21"/>
    <w:rsid w:val="00B51053"/>
    <w:rsid w:val="00B52927"/>
    <w:rsid w:val="00B54E5C"/>
    <w:rsid w:val="00B557C1"/>
    <w:rsid w:val="00B55FB4"/>
    <w:rsid w:val="00B560AD"/>
    <w:rsid w:val="00B567F9"/>
    <w:rsid w:val="00B64EBE"/>
    <w:rsid w:val="00B64F74"/>
    <w:rsid w:val="00B655FF"/>
    <w:rsid w:val="00B65FFE"/>
    <w:rsid w:val="00B66EB8"/>
    <w:rsid w:val="00B6726C"/>
    <w:rsid w:val="00B6744B"/>
    <w:rsid w:val="00B70DC0"/>
    <w:rsid w:val="00B7141F"/>
    <w:rsid w:val="00B7153A"/>
    <w:rsid w:val="00B71621"/>
    <w:rsid w:val="00B72064"/>
    <w:rsid w:val="00B72ECD"/>
    <w:rsid w:val="00B73927"/>
    <w:rsid w:val="00B7437E"/>
    <w:rsid w:val="00B747FD"/>
    <w:rsid w:val="00B7489C"/>
    <w:rsid w:val="00B7596B"/>
    <w:rsid w:val="00B75AAB"/>
    <w:rsid w:val="00B75E13"/>
    <w:rsid w:val="00B76432"/>
    <w:rsid w:val="00B82C17"/>
    <w:rsid w:val="00B83220"/>
    <w:rsid w:val="00B851FC"/>
    <w:rsid w:val="00B87ADD"/>
    <w:rsid w:val="00B914D0"/>
    <w:rsid w:val="00B938F8"/>
    <w:rsid w:val="00B97D6A"/>
    <w:rsid w:val="00B97FC5"/>
    <w:rsid w:val="00BA1362"/>
    <w:rsid w:val="00BA29D4"/>
    <w:rsid w:val="00BA3EF2"/>
    <w:rsid w:val="00BA50D5"/>
    <w:rsid w:val="00BA6A98"/>
    <w:rsid w:val="00BA6FE5"/>
    <w:rsid w:val="00BB04BC"/>
    <w:rsid w:val="00BB0DBB"/>
    <w:rsid w:val="00BB1A83"/>
    <w:rsid w:val="00BB2CFD"/>
    <w:rsid w:val="00BB3270"/>
    <w:rsid w:val="00BB364E"/>
    <w:rsid w:val="00BB7D53"/>
    <w:rsid w:val="00BB7EDB"/>
    <w:rsid w:val="00BC0442"/>
    <w:rsid w:val="00BC0F48"/>
    <w:rsid w:val="00BC1338"/>
    <w:rsid w:val="00BC1CDF"/>
    <w:rsid w:val="00BC2068"/>
    <w:rsid w:val="00BC2302"/>
    <w:rsid w:val="00BC32F4"/>
    <w:rsid w:val="00BC3577"/>
    <w:rsid w:val="00BC3635"/>
    <w:rsid w:val="00BC51A9"/>
    <w:rsid w:val="00BC5B62"/>
    <w:rsid w:val="00BC5FD3"/>
    <w:rsid w:val="00BC6ACB"/>
    <w:rsid w:val="00BC710C"/>
    <w:rsid w:val="00BC79BF"/>
    <w:rsid w:val="00BD2C8D"/>
    <w:rsid w:val="00BD4B63"/>
    <w:rsid w:val="00BD4FAD"/>
    <w:rsid w:val="00BD630C"/>
    <w:rsid w:val="00BD7358"/>
    <w:rsid w:val="00BD74F7"/>
    <w:rsid w:val="00BE1F55"/>
    <w:rsid w:val="00BE3407"/>
    <w:rsid w:val="00BE5454"/>
    <w:rsid w:val="00BE64E3"/>
    <w:rsid w:val="00BF67D0"/>
    <w:rsid w:val="00BF6D27"/>
    <w:rsid w:val="00BF7AC1"/>
    <w:rsid w:val="00C0127D"/>
    <w:rsid w:val="00C02973"/>
    <w:rsid w:val="00C03174"/>
    <w:rsid w:val="00C032A2"/>
    <w:rsid w:val="00C03312"/>
    <w:rsid w:val="00C03A8B"/>
    <w:rsid w:val="00C047FC"/>
    <w:rsid w:val="00C049D4"/>
    <w:rsid w:val="00C06BC3"/>
    <w:rsid w:val="00C07942"/>
    <w:rsid w:val="00C07A13"/>
    <w:rsid w:val="00C100ED"/>
    <w:rsid w:val="00C10106"/>
    <w:rsid w:val="00C10847"/>
    <w:rsid w:val="00C10CB2"/>
    <w:rsid w:val="00C10FF1"/>
    <w:rsid w:val="00C13C42"/>
    <w:rsid w:val="00C141E5"/>
    <w:rsid w:val="00C167AB"/>
    <w:rsid w:val="00C17B6B"/>
    <w:rsid w:val="00C201F8"/>
    <w:rsid w:val="00C205DC"/>
    <w:rsid w:val="00C21648"/>
    <w:rsid w:val="00C21D49"/>
    <w:rsid w:val="00C2293C"/>
    <w:rsid w:val="00C2319C"/>
    <w:rsid w:val="00C23E4A"/>
    <w:rsid w:val="00C24833"/>
    <w:rsid w:val="00C251F7"/>
    <w:rsid w:val="00C26646"/>
    <w:rsid w:val="00C32CE0"/>
    <w:rsid w:val="00C33435"/>
    <w:rsid w:val="00C335CC"/>
    <w:rsid w:val="00C348FD"/>
    <w:rsid w:val="00C350DC"/>
    <w:rsid w:val="00C35C4B"/>
    <w:rsid w:val="00C36F25"/>
    <w:rsid w:val="00C37D01"/>
    <w:rsid w:val="00C41F2B"/>
    <w:rsid w:val="00C43705"/>
    <w:rsid w:val="00C44B35"/>
    <w:rsid w:val="00C4550B"/>
    <w:rsid w:val="00C4606D"/>
    <w:rsid w:val="00C461E9"/>
    <w:rsid w:val="00C47B84"/>
    <w:rsid w:val="00C50229"/>
    <w:rsid w:val="00C50710"/>
    <w:rsid w:val="00C50F6C"/>
    <w:rsid w:val="00C52837"/>
    <w:rsid w:val="00C52AD8"/>
    <w:rsid w:val="00C573F9"/>
    <w:rsid w:val="00C57F53"/>
    <w:rsid w:val="00C62169"/>
    <w:rsid w:val="00C62764"/>
    <w:rsid w:val="00C63ADB"/>
    <w:rsid w:val="00C64BB5"/>
    <w:rsid w:val="00C66F9B"/>
    <w:rsid w:val="00C678D9"/>
    <w:rsid w:val="00C7154A"/>
    <w:rsid w:val="00C7190C"/>
    <w:rsid w:val="00C72C1D"/>
    <w:rsid w:val="00C7372B"/>
    <w:rsid w:val="00C7447F"/>
    <w:rsid w:val="00C74B37"/>
    <w:rsid w:val="00C74E7A"/>
    <w:rsid w:val="00C74FD0"/>
    <w:rsid w:val="00C76A86"/>
    <w:rsid w:val="00C76E42"/>
    <w:rsid w:val="00C771F5"/>
    <w:rsid w:val="00C77450"/>
    <w:rsid w:val="00C77A77"/>
    <w:rsid w:val="00C80105"/>
    <w:rsid w:val="00C82523"/>
    <w:rsid w:val="00C83E07"/>
    <w:rsid w:val="00C84C0F"/>
    <w:rsid w:val="00C85052"/>
    <w:rsid w:val="00C85BB1"/>
    <w:rsid w:val="00C86551"/>
    <w:rsid w:val="00C86BA1"/>
    <w:rsid w:val="00C90953"/>
    <w:rsid w:val="00C90D25"/>
    <w:rsid w:val="00C91111"/>
    <w:rsid w:val="00C93154"/>
    <w:rsid w:val="00C93B62"/>
    <w:rsid w:val="00C94662"/>
    <w:rsid w:val="00C95C26"/>
    <w:rsid w:val="00C96F94"/>
    <w:rsid w:val="00C97BD7"/>
    <w:rsid w:val="00CA029A"/>
    <w:rsid w:val="00CA0450"/>
    <w:rsid w:val="00CA22CC"/>
    <w:rsid w:val="00CA3B53"/>
    <w:rsid w:val="00CA628D"/>
    <w:rsid w:val="00CA6F37"/>
    <w:rsid w:val="00CB0C8B"/>
    <w:rsid w:val="00CB29AA"/>
    <w:rsid w:val="00CB381D"/>
    <w:rsid w:val="00CB542E"/>
    <w:rsid w:val="00CB6AA9"/>
    <w:rsid w:val="00CB78A7"/>
    <w:rsid w:val="00CC0617"/>
    <w:rsid w:val="00CC0FDA"/>
    <w:rsid w:val="00CC15B7"/>
    <w:rsid w:val="00CC1689"/>
    <w:rsid w:val="00CC3AAF"/>
    <w:rsid w:val="00CC4546"/>
    <w:rsid w:val="00CC66F3"/>
    <w:rsid w:val="00CC6CF5"/>
    <w:rsid w:val="00CC7168"/>
    <w:rsid w:val="00CC7B54"/>
    <w:rsid w:val="00CD0D22"/>
    <w:rsid w:val="00CD2C63"/>
    <w:rsid w:val="00CD3AD1"/>
    <w:rsid w:val="00CD4C32"/>
    <w:rsid w:val="00CD7AB9"/>
    <w:rsid w:val="00CD7FBD"/>
    <w:rsid w:val="00CE0839"/>
    <w:rsid w:val="00CE1031"/>
    <w:rsid w:val="00CE1A12"/>
    <w:rsid w:val="00CE210D"/>
    <w:rsid w:val="00CE3906"/>
    <w:rsid w:val="00CE3B76"/>
    <w:rsid w:val="00CE4763"/>
    <w:rsid w:val="00CE50D3"/>
    <w:rsid w:val="00CE6829"/>
    <w:rsid w:val="00CE6CF5"/>
    <w:rsid w:val="00CE7FC0"/>
    <w:rsid w:val="00CF1873"/>
    <w:rsid w:val="00CF1DBA"/>
    <w:rsid w:val="00CF2157"/>
    <w:rsid w:val="00CF243D"/>
    <w:rsid w:val="00CF29A3"/>
    <w:rsid w:val="00CF2AC9"/>
    <w:rsid w:val="00CF4C21"/>
    <w:rsid w:val="00CF5778"/>
    <w:rsid w:val="00CF669A"/>
    <w:rsid w:val="00CF788D"/>
    <w:rsid w:val="00CF7F62"/>
    <w:rsid w:val="00D02DE1"/>
    <w:rsid w:val="00D0334C"/>
    <w:rsid w:val="00D033D0"/>
    <w:rsid w:val="00D06216"/>
    <w:rsid w:val="00D06B7A"/>
    <w:rsid w:val="00D06B8A"/>
    <w:rsid w:val="00D1132C"/>
    <w:rsid w:val="00D1200E"/>
    <w:rsid w:val="00D1278E"/>
    <w:rsid w:val="00D14228"/>
    <w:rsid w:val="00D155B3"/>
    <w:rsid w:val="00D15E08"/>
    <w:rsid w:val="00D17F8E"/>
    <w:rsid w:val="00D23229"/>
    <w:rsid w:val="00D232F1"/>
    <w:rsid w:val="00D24084"/>
    <w:rsid w:val="00D2428B"/>
    <w:rsid w:val="00D242A7"/>
    <w:rsid w:val="00D24E60"/>
    <w:rsid w:val="00D258A0"/>
    <w:rsid w:val="00D27467"/>
    <w:rsid w:val="00D27737"/>
    <w:rsid w:val="00D30491"/>
    <w:rsid w:val="00D331D4"/>
    <w:rsid w:val="00D339B5"/>
    <w:rsid w:val="00D34AE0"/>
    <w:rsid w:val="00D35D64"/>
    <w:rsid w:val="00D35DAF"/>
    <w:rsid w:val="00D42B67"/>
    <w:rsid w:val="00D430E2"/>
    <w:rsid w:val="00D43324"/>
    <w:rsid w:val="00D442EA"/>
    <w:rsid w:val="00D44BDB"/>
    <w:rsid w:val="00D45554"/>
    <w:rsid w:val="00D45DFD"/>
    <w:rsid w:val="00D45E51"/>
    <w:rsid w:val="00D46C56"/>
    <w:rsid w:val="00D47560"/>
    <w:rsid w:val="00D50986"/>
    <w:rsid w:val="00D51D0E"/>
    <w:rsid w:val="00D51E19"/>
    <w:rsid w:val="00D52288"/>
    <w:rsid w:val="00D523BB"/>
    <w:rsid w:val="00D52447"/>
    <w:rsid w:val="00D53EC7"/>
    <w:rsid w:val="00D54226"/>
    <w:rsid w:val="00D55316"/>
    <w:rsid w:val="00D55B72"/>
    <w:rsid w:val="00D56484"/>
    <w:rsid w:val="00D5655B"/>
    <w:rsid w:val="00D56810"/>
    <w:rsid w:val="00D56FB2"/>
    <w:rsid w:val="00D5708E"/>
    <w:rsid w:val="00D57EC5"/>
    <w:rsid w:val="00D60BC6"/>
    <w:rsid w:val="00D61451"/>
    <w:rsid w:val="00D614DC"/>
    <w:rsid w:val="00D6476F"/>
    <w:rsid w:val="00D65100"/>
    <w:rsid w:val="00D65D2E"/>
    <w:rsid w:val="00D67B02"/>
    <w:rsid w:val="00D70917"/>
    <w:rsid w:val="00D715FF"/>
    <w:rsid w:val="00D73E4F"/>
    <w:rsid w:val="00D75463"/>
    <w:rsid w:val="00D759FF"/>
    <w:rsid w:val="00D75B90"/>
    <w:rsid w:val="00D762B0"/>
    <w:rsid w:val="00D76379"/>
    <w:rsid w:val="00D80D01"/>
    <w:rsid w:val="00D82B5E"/>
    <w:rsid w:val="00D83C9E"/>
    <w:rsid w:val="00D8771B"/>
    <w:rsid w:val="00D9164A"/>
    <w:rsid w:val="00D92281"/>
    <w:rsid w:val="00D92EDD"/>
    <w:rsid w:val="00D9463F"/>
    <w:rsid w:val="00D95DF2"/>
    <w:rsid w:val="00D969AF"/>
    <w:rsid w:val="00D973AA"/>
    <w:rsid w:val="00D97F80"/>
    <w:rsid w:val="00DA3CEB"/>
    <w:rsid w:val="00DA5776"/>
    <w:rsid w:val="00DA6177"/>
    <w:rsid w:val="00DB085C"/>
    <w:rsid w:val="00DB1F8B"/>
    <w:rsid w:val="00DB25DF"/>
    <w:rsid w:val="00DB476E"/>
    <w:rsid w:val="00DB5151"/>
    <w:rsid w:val="00DB5625"/>
    <w:rsid w:val="00DB7170"/>
    <w:rsid w:val="00DC02C8"/>
    <w:rsid w:val="00DC09EB"/>
    <w:rsid w:val="00DC0AB5"/>
    <w:rsid w:val="00DC29FB"/>
    <w:rsid w:val="00DC32B3"/>
    <w:rsid w:val="00DC38DF"/>
    <w:rsid w:val="00DC399A"/>
    <w:rsid w:val="00DC4C23"/>
    <w:rsid w:val="00DC5F8F"/>
    <w:rsid w:val="00DC72E5"/>
    <w:rsid w:val="00DD0AEE"/>
    <w:rsid w:val="00DD318A"/>
    <w:rsid w:val="00DD4291"/>
    <w:rsid w:val="00DD433F"/>
    <w:rsid w:val="00DD480B"/>
    <w:rsid w:val="00DD6256"/>
    <w:rsid w:val="00DD7BB0"/>
    <w:rsid w:val="00DE105A"/>
    <w:rsid w:val="00DE1DEC"/>
    <w:rsid w:val="00DE22F5"/>
    <w:rsid w:val="00DE3D59"/>
    <w:rsid w:val="00DE5358"/>
    <w:rsid w:val="00DE6B7F"/>
    <w:rsid w:val="00DF11B1"/>
    <w:rsid w:val="00DF2D4E"/>
    <w:rsid w:val="00DF33E2"/>
    <w:rsid w:val="00DF3420"/>
    <w:rsid w:val="00DF357E"/>
    <w:rsid w:val="00DF44E5"/>
    <w:rsid w:val="00DF481D"/>
    <w:rsid w:val="00DF5157"/>
    <w:rsid w:val="00DF5E52"/>
    <w:rsid w:val="00DF75E6"/>
    <w:rsid w:val="00DF7897"/>
    <w:rsid w:val="00E01058"/>
    <w:rsid w:val="00E02D83"/>
    <w:rsid w:val="00E03112"/>
    <w:rsid w:val="00E03695"/>
    <w:rsid w:val="00E04418"/>
    <w:rsid w:val="00E07AF9"/>
    <w:rsid w:val="00E113EF"/>
    <w:rsid w:val="00E11E82"/>
    <w:rsid w:val="00E1292D"/>
    <w:rsid w:val="00E141FD"/>
    <w:rsid w:val="00E158AE"/>
    <w:rsid w:val="00E20BE2"/>
    <w:rsid w:val="00E21307"/>
    <w:rsid w:val="00E215BA"/>
    <w:rsid w:val="00E21C3B"/>
    <w:rsid w:val="00E2308E"/>
    <w:rsid w:val="00E23124"/>
    <w:rsid w:val="00E2378B"/>
    <w:rsid w:val="00E240C2"/>
    <w:rsid w:val="00E24DD1"/>
    <w:rsid w:val="00E25DCA"/>
    <w:rsid w:val="00E267C3"/>
    <w:rsid w:val="00E26F3D"/>
    <w:rsid w:val="00E302D9"/>
    <w:rsid w:val="00E307C4"/>
    <w:rsid w:val="00E31225"/>
    <w:rsid w:val="00E33C1C"/>
    <w:rsid w:val="00E34432"/>
    <w:rsid w:val="00E3568F"/>
    <w:rsid w:val="00E369DB"/>
    <w:rsid w:val="00E3781E"/>
    <w:rsid w:val="00E410D8"/>
    <w:rsid w:val="00E42480"/>
    <w:rsid w:val="00E42E44"/>
    <w:rsid w:val="00E431A5"/>
    <w:rsid w:val="00E43898"/>
    <w:rsid w:val="00E47D94"/>
    <w:rsid w:val="00E507E6"/>
    <w:rsid w:val="00E5195C"/>
    <w:rsid w:val="00E51E9B"/>
    <w:rsid w:val="00E532C1"/>
    <w:rsid w:val="00E5340C"/>
    <w:rsid w:val="00E543F6"/>
    <w:rsid w:val="00E545BE"/>
    <w:rsid w:val="00E54DD0"/>
    <w:rsid w:val="00E56DA0"/>
    <w:rsid w:val="00E57186"/>
    <w:rsid w:val="00E60EC7"/>
    <w:rsid w:val="00E61F12"/>
    <w:rsid w:val="00E6236B"/>
    <w:rsid w:val="00E65FC6"/>
    <w:rsid w:val="00E668C8"/>
    <w:rsid w:val="00E67E5B"/>
    <w:rsid w:val="00E70DD4"/>
    <w:rsid w:val="00E73AA8"/>
    <w:rsid w:val="00E73E77"/>
    <w:rsid w:val="00E73F95"/>
    <w:rsid w:val="00E74EF8"/>
    <w:rsid w:val="00E75E61"/>
    <w:rsid w:val="00E7780E"/>
    <w:rsid w:val="00E82C4A"/>
    <w:rsid w:val="00E82DDE"/>
    <w:rsid w:val="00E83B5B"/>
    <w:rsid w:val="00E83E7C"/>
    <w:rsid w:val="00E85CEB"/>
    <w:rsid w:val="00E8625B"/>
    <w:rsid w:val="00E86BAF"/>
    <w:rsid w:val="00E90D06"/>
    <w:rsid w:val="00E9142E"/>
    <w:rsid w:val="00E914C1"/>
    <w:rsid w:val="00E92C23"/>
    <w:rsid w:val="00E93055"/>
    <w:rsid w:val="00E940FE"/>
    <w:rsid w:val="00E95498"/>
    <w:rsid w:val="00E967BE"/>
    <w:rsid w:val="00E96948"/>
    <w:rsid w:val="00E96E69"/>
    <w:rsid w:val="00EA0FA5"/>
    <w:rsid w:val="00EA19A5"/>
    <w:rsid w:val="00EA25F8"/>
    <w:rsid w:val="00EA2FC6"/>
    <w:rsid w:val="00EA325C"/>
    <w:rsid w:val="00EA3AC2"/>
    <w:rsid w:val="00EA4676"/>
    <w:rsid w:val="00EA484D"/>
    <w:rsid w:val="00EA4FCF"/>
    <w:rsid w:val="00EA6835"/>
    <w:rsid w:val="00EA68EB"/>
    <w:rsid w:val="00EB0706"/>
    <w:rsid w:val="00EB1DE2"/>
    <w:rsid w:val="00EB3BAC"/>
    <w:rsid w:val="00EB4ED9"/>
    <w:rsid w:val="00EB55EC"/>
    <w:rsid w:val="00EB63F7"/>
    <w:rsid w:val="00EC03E8"/>
    <w:rsid w:val="00EC051A"/>
    <w:rsid w:val="00EC0A4F"/>
    <w:rsid w:val="00EC16C2"/>
    <w:rsid w:val="00EC3AA8"/>
    <w:rsid w:val="00EC521D"/>
    <w:rsid w:val="00EC535A"/>
    <w:rsid w:val="00EC5564"/>
    <w:rsid w:val="00EC5E67"/>
    <w:rsid w:val="00EC61B0"/>
    <w:rsid w:val="00EC66B8"/>
    <w:rsid w:val="00EC7DC6"/>
    <w:rsid w:val="00ED09EB"/>
    <w:rsid w:val="00ED18E0"/>
    <w:rsid w:val="00ED4008"/>
    <w:rsid w:val="00ED473A"/>
    <w:rsid w:val="00ED4C3A"/>
    <w:rsid w:val="00ED73F8"/>
    <w:rsid w:val="00EE4DB0"/>
    <w:rsid w:val="00EE5B3A"/>
    <w:rsid w:val="00EE7BFF"/>
    <w:rsid w:val="00EF0227"/>
    <w:rsid w:val="00EF073B"/>
    <w:rsid w:val="00EF3868"/>
    <w:rsid w:val="00EF47A4"/>
    <w:rsid w:val="00EF4C1D"/>
    <w:rsid w:val="00EF7CFB"/>
    <w:rsid w:val="00F002E9"/>
    <w:rsid w:val="00F0043B"/>
    <w:rsid w:val="00F02BEB"/>
    <w:rsid w:val="00F02FAD"/>
    <w:rsid w:val="00F044D8"/>
    <w:rsid w:val="00F046B5"/>
    <w:rsid w:val="00F04C5A"/>
    <w:rsid w:val="00F04F08"/>
    <w:rsid w:val="00F05950"/>
    <w:rsid w:val="00F05E21"/>
    <w:rsid w:val="00F064EB"/>
    <w:rsid w:val="00F06538"/>
    <w:rsid w:val="00F07FD8"/>
    <w:rsid w:val="00F11DC3"/>
    <w:rsid w:val="00F12397"/>
    <w:rsid w:val="00F1303D"/>
    <w:rsid w:val="00F1332D"/>
    <w:rsid w:val="00F14F52"/>
    <w:rsid w:val="00F15BCA"/>
    <w:rsid w:val="00F15FDA"/>
    <w:rsid w:val="00F2088E"/>
    <w:rsid w:val="00F21612"/>
    <w:rsid w:val="00F25780"/>
    <w:rsid w:val="00F26952"/>
    <w:rsid w:val="00F27987"/>
    <w:rsid w:val="00F27D31"/>
    <w:rsid w:val="00F30A97"/>
    <w:rsid w:val="00F30CA5"/>
    <w:rsid w:val="00F324DF"/>
    <w:rsid w:val="00F327A4"/>
    <w:rsid w:val="00F32BBF"/>
    <w:rsid w:val="00F32C18"/>
    <w:rsid w:val="00F34A7D"/>
    <w:rsid w:val="00F35CAE"/>
    <w:rsid w:val="00F37AEF"/>
    <w:rsid w:val="00F41C4B"/>
    <w:rsid w:val="00F42034"/>
    <w:rsid w:val="00F44487"/>
    <w:rsid w:val="00F455FC"/>
    <w:rsid w:val="00F4694D"/>
    <w:rsid w:val="00F47AD4"/>
    <w:rsid w:val="00F52A1D"/>
    <w:rsid w:val="00F5391A"/>
    <w:rsid w:val="00F577DD"/>
    <w:rsid w:val="00F618B7"/>
    <w:rsid w:val="00F62374"/>
    <w:rsid w:val="00F63079"/>
    <w:rsid w:val="00F639EE"/>
    <w:rsid w:val="00F63D23"/>
    <w:rsid w:val="00F64A12"/>
    <w:rsid w:val="00F6660A"/>
    <w:rsid w:val="00F66684"/>
    <w:rsid w:val="00F669CC"/>
    <w:rsid w:val="00F669E4"/>
    <w:rsid w:val="00F66BFF"/>
    <w:rsid w:val="00F66EBB"/>
    <w:rsid w:val="00F6750F"/>
    <w:rsid w:val="00F67788"/>
    <w:rsid w:val="00F70A88"/>
    <w:rsid w:val="00F70D62"/>
    <w:rsid w:val="00F721CC"/>
    <w:rsid w:val="00F73874"/>
    <w:rsid w:val="00F74AD0"/>
    <w:rsid w:val="00F74E4B"/>
    <w:rsid w:val="00F75A5A"/>
    <w:rsid w:val="00F75EE6"/>
    <w:rsid w:val="00F767F6"/>
    <w:rsid w:val="00F76CB2"/>
    <w:rsid w:val="00F80CEC"/>
    <w:rsid w:val="00F81455"/>
    <w:rsid w:val="00F8222B"/>
    <w:rsid w:val="00F83278"/>
    <w:rsid w:val="00F83A13"/>
    <w:rsid w:val="00F84A07"/>
    <w:rsid w:val="00F85DAC"/>
    <w:rsid w:val="00F87801"/>
    <w:rsid w:val="00F925A8"/>
    <w:rsid w:val="00F93F20"/>
    <w:rsid w:val="00F947FE"/>
    <w:rsid w:val="00F95F2F"/>
    <w:rsid w:val="00F96EC7"/>
    <w:rsid w:val="00F97387"/>
    <w:rsid w:val="00F97812"/>
    <w:rsid w:val="00F97DC4"/>
    <w:rsid w:val="00FA07E9"/>
    <w:rsid w:val="00FA1CF6"/>
    <w:rsid w:val="00FA2B07"/>
    <w:rsid w:val="00FA2CA0"/>
    <w:rsid w:val="00FA67FB"/>
    <w:rsid w:val="00FB0E2E"/>
    <w:rsid w:val="00FB2600"/>
    <w:rsid w:val="00FB2DAA"/>
    <w:rsid w:val="00FB3852"/>
    <w:rsid w:val="00FB44B1"/>
    <w:rsid w:val="00FB48D2"/>
    <w:rsid w:val="00FB496B"/>
    <w:rsid w:val="00FB5431"/>
    <w:rsid w:val="00FB7742"/>
    <w:rsid w:val="00FC1DDF"/>
    <w:rsid w:val="00FC5603"/>
    <w:rsid w:val="00FC5D5B"/>
    <w:rsid w:val="00FC6082"/>
    <w:rsid w:val="00FC7953"/>
    <w:rsid w:val="00FD0423"/>
    <w:rsid w:val="00FD16D8"/>
    <w:rsid w:val="00FD3328"/>
    <w:rsid w:val="00FD4562"/>
    <w:rsid w:val="00FD5708"/>
    <w:rsid w:val="00FD57AA"/>
    <w:rsid w:val="00FE06E8"/>
    <w:rsid w:val="00FE22B6"/>
    <w:rsid w:val="00FE29CC"/>
    <w:rsid w:val="00FE315E"/>
    <w:rsid w:val="00FE36F7"/>
    <w:rsid w:val="00FE53A5"/>
    <w:rsid w:val="00FE57F9"/>
    <w:rsid w:val="00FE6F3D"/>
    <w:rsid w:val="00FF0B43"/>
    <w:rsid w:val="00FF2E2B"/>
    <w:rsid w:val="00FF315E"/>
    <w:rsid w:val="00FF5BA3"/>
    <w:rsid w:val="00FF5BD2"/>
    <w:rsid w:val="00FF5C9A"/>
    <w:rsid w:val="00FF6300"/>
    <w:rsid w:val="00FF6CAD"/>
    <w:rsid w:val="00FF7E50"/>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59BA1"/>
  <w15:docId w15:val="{59463E21-E560-4B1E-AD99-F8F72152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B2514"/>
    <w:pPr>
      <w:spacing w:before="60" w:after="60" w:line="276" w:lineRule="auto"/>
    </w:pPr>
    <w:rPr>
      <w:rFonts w:asciiTheme="minorHAnsi" w:eastAsia="Times New Roman" w:hAnsiTheme="minorHAnsi" w:cs="Times New Roman"/>
      <w:spacing w:val="0"/>
      <w:szCs w:val="24"/>
      <w:lang w:val="de-CH" w:eastAsia="de-DE"/>
    </w:rPr>
  </w:style>
  <w:style w:type="paragraph" w:styleId="berschrift1">
    <w:name w:val="heading 1"/>
    <w:basedOn w:val="Standard"/>
    <w:next w:val="Textkrper"/>
    <w:link w:val="berschrift1Zchn"/>
    <w:uiPriority w:val="1"/>
    <w:qFormat/>
    <w:rsid w:val="00B06649"/>
    <w:pPr>
      <w:keepNext/>
      <w:keepLines/>
      <w:spacing w:before="3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B06649"/>
    <w:pPr>
      <w:keepNext/>
      <w:keepLines/>
      <w:spacing w:before="240"/>
      <w:outlineLvl w:val="1"/>
    </w:pPr>
    <w:rPr>
      <w:rFonts w:eastAsiaTheme="majorEastAsia" w:cs="Open Sans SemiCondensed"/>
      <w:b/>
      <w:bCs/>
    </w:rPr>
  </w:style>
  <w:style w:type="paragraph" w:styleId="berschrift3">
    <w:name w:val="heading 3"/>
    <w:basedOn w:val="Standard"/>
    <w:next w:val="Textkrper"/>
    <w:uiPriority w:val="9"/>
    <w:qFormat/>
    <w:rsid w:val="009E5005"/>
    <w:pPr>
      <w:keepNext/>
      <w:keepLines/>
      <w:spacing w:before="12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B27025"/>
    <w:pPr>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uiPriority w:val="37"/>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682B95"/>
    <w:pPr>
      <w:spacing w:before="0" w:after="0"/>
    </w:pPr>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eastAsia="Times New Roman" w:hAnsi="Open Sans SemiCondensed" w:cs="Times New Roman"/>
      <w:b w:val="0"/>
      <w:bCs/>
      <w:i w:val="0"/>
      <w:iCs/>
      <w:color w:val="D31932" w:themeColor="accent1"/>
      <w:spacing w:val="-4"/>
      <w:sz w:val="20"/>
      <w:szCs w:val="24"/>
      <w:lang w:val="de-CH" w:eastAsia="de-DE"/>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B27025"/>
    <w:rPr>
      <w:rFonts w:asciiTheme="minorHAnsi" w:eastAsia="Times New Roman" w:hAnsiTheme="minorHAnsi" w:cs="Times New Roman"/>
      <w:spacing w:val="0"/>
      <w:szCs w:val="24"/>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682B95"/>
    <w:rPr>
      <w:rFonts w:asciiTheme="minorHAnsi" w:eastAsia="Times New Roman" w:hAnsiTheme="minorHAnsi" w:cs="Times New Roman"/>
      <w:spacing w:val="0"/>
      <w:sz w:val="18"/>
      <w:szCs w:val="24"/>
      <w:lang w:val="de-CH" w:eastAsia="de-DE"/>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sz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D47560"/>
    <w:rPr>
      <w:i/>
      <w:iCs/>
    </w:rPr>
  </w:style>
  <w:style w:type="character" w:customStyle="1" w:styleId="normaltextrun">
    <w:name w:val="normaltextrun"/>
    <w:basedOn w:val="Absatz-Standardschriftart"/>
    <w:rsid w:val="00952474"/>
  </w:style>
  <w:style w:type="character" w:customStyle="1" w:styleId="berschrift2Zchn">
    <w:name w:val="Überschrift 2 Zchn"/>
    <w:basedOn w:val="Absatz-Standardschriftart"/>
    <w:link w:val="berschrift2"/>
    <w:uiPriority w:val="9"/>
    <w:rsid w:val="00B06649"/>
    <w:rPr>
      <w:rFonts w:asciiTheme="minorHAnsi" w:eastAsiaTheme="majorEastAsia" w:hAnsiTheme="minorHAnsi" w:cs="Open Sans SemiCondensed"/>
      <w:b/>
      <w:bCs/>
      <w:spacing w:val="0"/>
      <w:szCs w:val="24"/>
      <w:lang w:val="de-CH" w:eastAsia="de-DE"/>
    </w:rPr>
  </w:style>
  <w:style w:type="character" w:customStyle="1" w:styleId="berschrift1Zchn">
    <w:name w:val="Überschrift 1 Zchn"/>
    <w:basedOn w:val="Absatz-Standardschriftart"/>
    <w:link w:val="berschrift1"/>
    <w:uiPriority w:val="1"/>
    <w:rsid w:val="00310E00"/>
    <w:rPr>
      <w:rFonts w:asciiTheme="minorHAnsi" w:eastAsiaTheme="majorEastAsia" w:hAnsiTheme="minorHAnsi" w:cs="Open Sans SemiCondensed"/>
      <w:b/>
      <w:bCs/>
      <w:color w:val="000000" w:themeColor="text1"/>
      <w:spacing w:val="0"/>
      <w:sz w:val="24"/>
      <w:szCs w:val="32"/>
      <w:lang w:val="de-CH" w:eastAsia="de-DE"/>
    </w:rPr>
  </w:style>
  <w:style w:type="paragraph" w:styleId="Listenabsatz">
    <w:name w:val="List Paragraph"/>
    <w:basedOn w:val="Standard"/>
    <w:rsid w:val="007B25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69948">
      <w:bodyDiv w:val="1"/>
      <w:marLeft w:val="0"/>
      <w:marRight w:val="0"/>
      <w:marTop w:val="0"/>
      <w:marBottom w:val="0"/>
      <w:divBdr>
        <w:top w:val="none" w:sz="0" w:space="0" w:color="auto"/>
        <w:left w:val="none" w:sz="0" w:space="0" w:color="auto"/>
        <w:bottom w:val="none" w:sz="0" w:space="0" w:color="auto"/>
        <w:right w:val="none" w:sz="0" w:space="0" w:color="auto"/>
      </w:divBdr>
    </w:div>
    <w:div w:id="192500554">
      <w:bodyDiv w:val="1"/>
      <w:marLeft w:val="0"/>
      <w:marRight w:val="0"/>
      <w:marTop w:val="0"/>
      <w:marBottom w:val="0"/>
      <w:divBdr>
        <w:top w:val="none" w:sz="0" w:space="0" w:color="auto"/>
        <w:left w:val="none" w:sz="0" w:space="0" w:color="auto"/>
        <w:bottom w:val="none" w:sz="0" w:space="0" w:color="auto"/>
        <w:right w:val="none" w:sz="0" w:space="0" w:color="auto"/>
      </w:divBdr>
    </w:div>
    <w:div w:id="213666468">
      <w:bodyDiv w:val="1"/>
      <w:marLeft w:val="0"/>
      <w:marRight w:val="0"/>
      <w:marTop w:val="0"/>
      <w:marBottom w:val="0"/>
      <w:divBdr>
        <w:top w:val="none" w:sz="0" w:space="0" w:color="auto"/>
        <w:left w:val="none" w:sz="0" w:space="0" w:color="auto"/>
        <w:bottom w:val="none" w:sz="0" w:space="0" w:color="auto"/>
        <w:right w:val="none" w:sz="0" w:space="0" w:color="auto"/>
      </w:divBdr>
    </w:div>
    <w:div w:id="225842719">
      <w:bodyDiv w:val="1"/>
      <w:marLeft w:val="0"/>
      <w:marRight w:val="0"/>
      <w:marTop w:val="0"/>
      <w:marBottom w:val="0"/>
      <w:divBdr>
        <w:top w:val="none" w:sz="0" w:space="0" w:color="auto"/>
        <w:left w:val="none" w:sz="0" w:space="0" w:color="auto"/>
        <w:bottom w:val="none" w:sz="0" w:space="0" w:color="auto"/>
        <w:right w:val="none" w:sz="0" w:space="0" w:color="auto"/>
      </w:divBdr>
    </w:div>
    <w:div w:id="375081886">
      <w:bodyDiv w:val="1"/>
      <w:marLeft w:val="0"/>
      <w:marRight w:val="0"/>
      <w:marTop w:val="0"/>
      <w:marBottom w:val="0"/>
      <w:divBdr>
        <w:top w:val="none" w:sz="0" w:space="0" w:color="auto"/>
        <w:left w:val="none" w:sz="0" w:space="0" w:color="auto"/>
        <w:bottom w:val="none" w:sz="0" w:space="0" w:color="auto"/>
        <w:right w:val="none" w:sz="0" w:space="0" w:color="auto"/>
      </w:divBdr>
    </w:div>
    <w:div w:id="503130669">
      <w:bodyDiv w:val="1"/>
      <w:marLeft w:val="0"/>
      <w:marRight w:val="0"/>
      <w:marTop w:val="0"/>
      <w:marBottom w:val="0"/>
      <w:divBdr>
        <w:top w:val="none" w:sz="0" w:space="0" w:color="auto"/>
        <w:left w:val="none" w:sz="0" w:space="0" w:color="auto"/>
        <w:bottom w:val="none" w:sz="0" w:space="0" w:color="auto"/>
        <w:right w:val="none" w:sz="0" w:space="0" w:color="auto"/>
      </w:divBdr>
      <w:divsChild>
        <w:div w:id="944923292">
          <w:marLeft w:val="0"/>
          <w:marRight w:val="0"/>
          <w:marTop w:val="0"/>
          <w:marBottom w:val="0"/>
          <w:divBdr>
            <w:top w:val="none" w:sz="0" w:space="0" w:color="auto"/>
            <w:left w:val="none" w:sz="0" w:space="0" w:color="auto"/>
            <w:bottom w:val="none" w:sz="0" w:space="0" w:color="auto"/>
            <w:right w:val="none" w:sz="0" w:space="0" w:color="auto"/>
          </w:divBdr>
        </w:div>
        <w:div w:id="345209405">
          <w:marLeft w:val="0"/>
          <w:marRight w:val="0"/>
          <w:marTop w:val="0"/>
          <w:marBottom w:val="0"/>
          <w:divBdr>
            <w:top w:val="none" w:sz="0" w:space="0" w:color="auto"/>
            <w:left w:val="none" w:sz="0" w:space="0" w:color="auto"/>
            <w:bottom w:val="none" w:sz="0" w:space="0" w:color="auto"/>
            <w:right w:val="none" w:sz="0" w:space="0" w:color="auto"/>
          </w:divBdr>
        </w:div>
        <w:div w:id="475538659">
          <w:marLeft w:val="0"/>
          <w:marRight w:val="0"/>
          <w:marTop w:val="0"/>
          <w:marBottom w:val="0"/>
          <w:divBdr>
            <w:top w:val="none" w:sz="0" w:space="0" w:color="auto"/>
            <w:left w:val="none" w:sz="0" w:space="0" w:color="auto"/>
            <w:bottom w:val="none" w:sz="0" w:space="0" w:color="auto"/>
            <w:right w:val="none" w:sz="0" w:space="0" w:color="auto"/>
          </w:divBdr>
        </w:div>
        <w:div w:id="437994441">
          <w:marLeft w:val="0"/>
          <w:marRight w:val="0"/>
          <w:marTop w:val="0"/>
          <w:marBottom w:val="0"/>
          <w:divBdr>
            <w:top w:val="none" w:sz="0" w:space="0" w:color="auto"/>
            <w:left w:val="none" w:sz="0" w:space="0" w:color="auto"/>
            <w:bottom w:val="none" w:sz="0" w:space="0" w:color="auto"/>
            <w:right w:val="none" w:sz="0" w:space="0" w:color="auto"/>
          </w:divBdr>
        </w:div>
        <w:div w:id="1106198717">
          <w:marLeft w:val="0"/>
          <w:marRight w:val="0"/>
          <w:marTop w:val="0"/>
          <w:marBottom w:val="0"/>
          <w:divBdr>
            <w:top w:val="none" w:sz="0" w:space="0" w:color="auto"/>
            <w:left w:val="none" w:sz="0" w:space="0" w:color="auto"/>
            <w:bottom w:val="none" w:sz="0" w:space="0" w:color="auto"/>
            <w:right w:val="none" w:sz="0" w:space="0" w:color="auto"/>
          </w:divBdr>
          <w:divsChild>
            <w:div w:id="225994039">
              <w:marLeft w:val="0"/>
              <w:marRight w:val="0"/>
              <w:marTop w:val="0"/>
              <w:marBottom w:val="0"/>
              <w:divBdr>
                <w:top w:val="none" w:sz="0" w:space="0" w:color="auto"/>
                <w:left w:val="none" w:sz="0" w:space="0" w:color="auto"/>
                <w:bottom w:val="none" w:sz="0" w:space="0" w:color="auto"/>
                <w:right w:val="none" w:sz="0" w:space="0" w:color="auto"/>
              </w:divBdr>
            </w:div>
            <w:div w:id="416095946">
              <w:marLeft w:val="0"/>
              <w:marRight w:val="0"/>
              <w:marTop w:val="0"/>
              <w:marBottom w:val="0"/>
              <w:divBdr>
                <w:top w:val="none" w:sz="0" w:space="0" w:color="auto"/>
                <w:left w:val="none" w:sz="0" w:space="0" w:color="auto"/>
                <w:bottom w:val="none" w:sz="0" w:space="0" w:color="auto"/>
                <w:right w:val="none" w:sz="0" w:space="0" w:color="auto"/>
              </w:divBdr>
            </w:div>
          </w:divsChild>
        </w:div>
        <w:div w:id="973557913">
          <w:marLeft w:val="0"/>
          <w:marRight w:val="0"/>
          <w:marTop w:val="0"/>
          <w:marBottom w:val="0"/>
          <w:divBdr>
            <w:top w:val="none" w:sz="0" w:space="0" w:color="auto"/>
            <w:left w:val="none" w:sz="0" w:space="0" w:color="auto"/>
            <w:bottom w:val="none" w:sz="0" w:space="0" w:color="auto"/>
            <w:right w:val="none" w:sz="0" w:space="0" w:color="auto"/>
          </w:divBdr>
        </w:div>
      </w:divsChild>
    </w:div>
    <w:div w:id="507718122">
      <w:bodyDiv w:val="1"/>
      <w:marLeft w:val="0"/>
      <w:marRight w:val="0"/>
      <w:marTop w:val="0"/>
      <w:marBottom w:val="0"/>
      <w:divBdr>
        <w:top w:val="none" w:sz="0" w:space="0" w:color="auto"/>
        <w:left w:val="none" w:sz="0" w:space="0" w:color="auto"/>
        <w:bottom w:val="none" w:sz="0" w:space="0" w:color="auto"/>
        <w:right w:val="none" w:sz="0" w:space="0" w:color="auto"/>
      </w:divBdr>
    </w:div>
    <w:div w:id="715202757">
      <w:bodyDiv w:val="1"/>
      <w:marLeft w:val="0"/>
      <w:marRight w:val="0"/>
      <w:marTop w:val="0"/>
      <w:marBottom w:val="0"/>
      <w:divBdr>
        <w:top w:val="none" w:sz="0" w:space="0" w:color="auto"/>
        <w:left w:val="none" w:sz="0" w:space="0" w:color="auto"/>
        <w:bottom w:val="none" w:sz="0" w:space="0" w:color="auto"/>
        <w:right w:val="none" w:sz="0" w:space="0" w:color="auto"/>
      </w:divBdr>
    </w:div>
    <w:div w:id="75520292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80170036">
      <w:bodyDiv w:val="1"/>
      <w:marLeft w:val="0"/>
      <w:marRight w:val="0"/>
      <w:marTop w:val="0"/>
      <w:marBottom w:val="0"/>
      <w:divBdr>
        <w:top w:val="none" w:sz="0" w:space="0" w:color="auto"/>
        <w:left w:val="none" w:sz="0" w:space="0" w:color="auto"/>
        <w:bottom w:val="none" w:sz="0" w:space="0" w:color="auto"/>
        <w:right w:val="none" w:sz="0" w:space="0" w:color="auto"/>
      </w:divBdr>
    </w:div>
    <w:div w:id="925118155">
      <w:bodyDiv w:val="1"/>
      <w:marLeft w:val="0"/>
      <w:marRight w:val="0"/>
      <w:marTop w:val="0"/>
      <w:marBottom w:val="0"/>
      <w:divBdr>
        <w:top w:val="none" w:sz="0" w:space="0" w:color="auto"/>
        <w:left w:val="none" w:sz="0" w:space="0" w:color="auto"/>
        <w:bottom w:val="none" w:sz="0" w:space="0" w:color="auto"/>
        <w:right w:val="none" w:sz="0" w:space="0" w:color="auto"/>
      </w:divBdr>
      <w:divsChild>
        <w:div w:id="490099649">
          <w:marLeft w:val="0"/>
          <w:marRight w:val="0"/>
          <w:marTop w:val="0"/>
          <w:marBottom w:val="0"/>
          <w:divBdr>
            <w:top w:val="none" w:sz="0" w:space="0" w:color="auto"/>
            <w:left w:val="none" w:sz="0" w:space="0" w:color="auto"/>
            <w:bottom w:val="none" w:sz="0" w:space="0" w:color="auto"/>
            <w:right w:val="none" w:sz="0" w:space="0" w:color="auto"/>
          </w:divBdr>
        </w:div>
      </w:divsChild>
    </w:div>
    <w:div w:id="1136945712">
      <w:bodyDiv w:val="1"/>
      <w:marLeft w:val="0"/>
      <w:marRight w:val="0"/>
      <w:marTop w:val="0"/>
      <w:marBottom w:val="0"/>
      <w:divBdr>
        <w:top w:val="none" w:sz="0" w:space="0" w:color="auto"/>
        <w:left w:val="none" w:sz="0" w:space="0" w:color="auto"/>
        <w:bottom w:val="none" w:sz="0" w:space="0" w:color="auto"/>
        <w:right w:val="none" w:sz="0" w:space="0" w:color="auto"/>
      </w:divBdr>
    </w:div>
    <w:div w:id="1247224879">
      <w:bodyDiv w:val="1"/>
      <w:marLeft w:val="0"/>
      <w:marRight w:val="0"/>
      <w:marTop w:val="0"/>
      <w:marBottom w:val="0"/>
      <w:divBdr>
        <w:top w:val="none" w:sz="0" w:space="0" w:color="auto"/>
        <w:left w:val="none" w:sz="0" w:space="0" w:color="auto"/>
        <w:bottom w:val="none" w:sz="0" w:space="0" w:color="auto"/>
        <w:right w:val="none" w:sz="0" w:space="0" w:color="auto"/>
      </w:divBdr>
    </w:div>
    <w:div w:id="1291742478">
      <w:bodyDiv w:val="1"/>
      <w:marLeft w:val="0"/>
      <w:marRight w:val="0"/>
      <w:marTop w:val="0"/>
      <w:marBottom w:val="0"/>
      <w:divBdr>
        <w:top w:val="none" w:sz="0" w:space="0" w:color="auto"/>
        <w:left w:val="none" w:sz="0" w:space="0" w:color="auto"/>
        <w:bottom w:val="none" w:sz="0" w:space="0" w:color="auto"/>
        <w:right w:val="none" w:sz="0" w:space="0" w:color="auto"/>
      </w:divBdr>
    </w:div>
    <w:div w:id="1359545392">
      <w:bodyDiv w:val="1"/>
      <w:marLeft w:val="0"/>
      <w:marRight w:val="0"/>
      <w:marTop w:val="0"/>
      <w:marBottom w:val="0"/>
      <w:divBdr>
        <w:top w:val="none" w:sz="0" w:space="0" w:color="auto"/>
        <w:left w:val="none" w:sz="0" w:space="0" w:color="auto"/>
        <w:bottom w:val="none" w:sz="0" w:space="0" w:color="auto"/>
        <w:right w:val="none" w:sz="0" w:space="0" w:color="auto"/>
      </w:divBdr>
      <w:divsChild>
        <w:div w:id="1462336428">
          <w:marLeft w:val="0"/>
          <w:marRight w:val="0"/>
          <w:marTop w:val="0"/>
          <w:marBottom w:val="0"/>
          <w:divBdr>
            <w:top w:val="none" w:sz="0" w:space="0" w:color="auto"/>
            <w:left w:val="none" w:sz="0" w:space="0" w:color="auto"/>
            <w:bottom w:val="none" w:sz="0" w:space="0" w:color="auto"/>
            <w:right w:val="none" w:sz="0" w:space="0" w:color="auto"/>
          </w:divBdr>
          <w:divsChild>
            <w:div w:id="484782440">
              <w:marLeft w:val="0"/>
              <w:marRight w:val="0"/>
              <w:marTop w:val="0"/>
              <w:marBottom w:val="0"/>
              <w:divBdr>
                <w:top w:val="none" w:sz="0" w:space="0" w:color="auto"/>
                <w:left w:val="none" w:sz="0" w:space="0" w:color="auto"/>
                <w:bottom w:val="none" w:sz="0" w:space="0" w:color="auto"/>
                <w:right w:val="none" w:sz="0" w:space="0" w:color="auto"/>
              </w:divBdr>
            </w:div>
            <w:div w:id="148057667">
              <w:marLeft w:val="0"/>
              <w:marRight w:val="0"/>
              <w:marTop w:val="0"/>
              <w:marBottom w:val="0"/>
              <w:divBdr>
                <w:top w:val="none" w:sz="0" w:space="0" w:color="auto"/>
                <w:left w:val="none" w:sz="0" w:space="0" w:color="auto"/>
                <w:bottom w:val="none" w:sz="0" w:space="0" w:color="auto"/>
                <w:right w:val="none" w:sz="0" w:space="0" w:color="auto"/>
              </w:divBdr>
              <w:divsChild>
                <w:div w:id="1957717759">
                  <w:marLeft w:val="0"/>
                  <w:marRight w:val="0"/>
                  <w:marTop w:val="0"/>
                  <w:marBottom w:val="0"/>
                  <w:divBdr>
                    <w:top w:val="none" w:sz="0" w:space="0" w:color="auto"/>
                    <w:left w:val="none" w:sz="0" w:space="0" w:color="auto"/>
                    <w:bottom w:val="none" w:sz="0" w:space="0" w:color="auto"/>
                    <w:right w:val="none" w:sz="0" w:space="0" w:color="auto"/>
                  </w:divBdr>
                </w:div>
                <w:div w:id="18004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7936">
          <w:marLeft w:val="0"/>
          <w:marRight w:val="0"/>
          <w:marTop w:val="0"/>
          <w:marBottom w:val="0"/>
          <w:divBdr>
            <w:top w:val="single" w:sz="6" w:space="0" w:color="CCCCCC"/>
            <w:left w:val="none" w:sz="0" w:space="0" w:color="auto"/>
            <w:bottom w:val="single" w:sz="6" w:space="0" w:color="CCCCCC"/>
            <w:right w:val="none" w:sz="0" w:space="0" w:color="auto"/>
          </w:divBdr>
          <w:divsChild>
            <w:div w:id="757411943">
              <w:marLeft w:val="0"/>
              <w:marRight w:val="0"/>
              <w:marTop w:val="0"/>
              <w:marBottom w:val="0"/>
              <w:divBdr>
                <w:top w:val="none" w:sz="0" w:space="0" w:color="auto"/>
                <w:left w:val="none" w:sz="0" w:space="0" w:color="auto"/>
                <w:bottom w:val="none" w:sz="0" w:space="0" w:color="auto"/>
                <w:right w:val="none" w:sz="0" w:space="0" w:color="auto"/>
              </w:divBdr>
              <w:divsChild>
                <w:div w:id="691420570">
                  <w:marLeft w:val="0"/>
                  <w:marRight w:val="0"/>
                  <w:marTop w:val="0"/>
                  <w:marBottom w:val="0"/>
                  <w:divBdr>
                    <w:top w:val="none" w:sz="0" w:space="0" w:color="auto"/>
                    <w:left w:val="none" w:sz="0" w:space="0" w:color="auto"/>
                    <w:bottom w:val="none" w:sz="0" w:space="0" w:color="auto"/>
                    <w:right w:val="none" w:sz="0" w:space="0" w:color="auto"/>
                  </w:divBdr>
                </w:div>
                <w:div w:id="1343780532">
                  <w:marLeft w:val="0"/>
                  <w:marRight w:val="0"/>
                  <w:marTop w:val="0"/>
                  <w:marBottom w:val="0"/>
                  <w:divBdr>
                    <w:top w:val="none" w:sz="0" w:space="0" w:color="auto"/>
                    <w:left w:val="single" w:sz="6" w:space="0" w:color="CCCCCC"/>
                    <w:bottom w:val="none" w:sz="0" w:space="0" w:color="auto"/>
                    <w:right w:val="none" w:sz="0" w:space="0" w:color="auto"/>
                  </w:divBdr>
                </w:div>
              </w:divsChild>
            </w:div>
          </w:divsChild>
        </w:div>
      </w:divsChild>
    </w:div>
    <w:div w:id="1389187946">
      <w:bodyDiv w:val="1"/>
      <w:marLeft w:val="0"/>
      <w:marRight w:val="0"/>
      <w:marTop w:val="0"/>
      <w:marBottom w:val="0"/>
      <w:divBdr>
        <w:top w:val="none" w:sz="0" w:space="0" w:color="auto"/>
        <w:left w:val="none" w:sz="0" w:space="0" w:color="auto"/>
        <w:bottom w:val="none" w:sz="0" w:space="0" w:color="auto"/>
        <w:right w:val="none" w:sz="0" w:space="0" w:color="auto"/>
      </w:divBdr>
    </w:div>
    <w:div w:id="140020793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484816037">
      <w:bodyDiv w:val="1"/>
      <w:marLeft w:val="0"/>
      <w:marRight w:val="0"/>
      <w:marTop w:val="0"/>
      <w:marBottom w:val="0"/>
      <w:divBdr>
        <w:top w:val="none" w:sz="0" w:space="0" w:color="auto"/>
        <w:left w:val="none" w:sz="0" w:space="0" w:color="auto"/>
        <w:bottom w:val="none" w:sz="0" w:space="0" w:color="auto"/>
        <w:right w:val="none" w:sz="0" w:space="0" w:color="auto"/>
      </w:divBdr>
    </w:div>
    <w:div w:id="1515268337">
      <w:bodyDiv w:val="1"/>
      <w:marLeft w:val="0"/>
      <w:marRight w:val="0"/>
      <w:marTop w:val="0"/>
      <w:marBottom w:val="0"/>
      <w:divBdr>
        <w:top w:val="none" w:sz="0" w:space="0" w:color="auto"/>
        <w:left w:val="none" w:sz="0" w:space="0" w:color="auto"/>
        <w:bottom w:val="none" w:sz="0" w:space="0" w:color="auto"/>
        <w:right w:val="none" w:sz="0" w:space="0" w:color="auto"/>
      </w:divBdr>
    </w:div>
    <w:div w:id="1678339096">
      <w:bodyDiv w:val="1"/>
      <w:marLeft w:val="0"/>
      <w:marRight w:val="0"/>
      <w:marTop w:val="0"/>
      <w:marBottom w:val="0"/>
      <w:divBdr>
        <w:top w:val="none" w:sz="0" w:space="0" w:color="auto"/>
        <w:left w:val="none" w:sz="0" w:space="0" w:color="auto"/>
        <w:bottom w:val="none" w:sz="0" w:space="0" w:color="auto"/>
        <w:right w:val="none" w:sz="0" w:space="0" w:color="auto"/>
      </w:divBdr>
    </w:div>
    <w:div w:id="1714964739">
      <w:bodyDiv w:val="1"/>
      <w:marLeft w:val="0"/>
      <w:marRight w:val="0"/>
      <w:marTop w:val="0"/>
      <w:marBottom w:val="0"/>
      <w:divBdr>
        <w:top w:val="none" w:sz="0" w:space="0" w:color="auto"/>
        <w:left w:val="none" w:sz="0" w:space="0" w:color="auto"/>
        <w:bottom w:val="none" w:sz="0" w:space="0" w:color="auto"/>
        <w:right w:val="none" w:sz="0" w:space="0" w:color="auto"/>
      </w:divBdr>
    </w:div>
    <w:div w:id="1725903669">
      <w:bodyDiv w:val="1"/>
      <w:marLeft w:val="0"/>
      <w:marRight w:val="0"/>
      <w:marTop w:val="0"/>
      <w:marBottom w:val="0"/>
      <w:divBdr>
        <w:top w:val="none" w:sz="0" w:space="0" w:color="auto"/>
        <w:left w:val="none" w:sz="0" w:space="0" w:color="auto"/>
        <w:bottom w:val="none" w:sz="0" w:space="0" w:color="auto"/>
        <w:right w:val="none" w:sz="0" w:space="0" w:color="auto"/>
      </w:divBdr>
    </w:div>
    <w:div w:id="1740133391">
      <w:bodyDiv w:val="1"/>
      <w:marLeft w:val="0"/>
      <w:marRight w:val="0"/>
      <w:marTop w:val="0"/>
      <w:marBottom w:val="0"/>
      <w:divBdr>
        <w:top w:val="none" w:sz="0" w:space="0" w:color="auto"/>
        <w:left w:val="none" w:sz="0" w:space="0" w:color="auto"/>
        <w:bottom w:val="none" w:sz="0" w:space="0" w:color="auto"/>
        <w:right w:val="none" w:sz="0" w:space="0" w:color="auto"/>
      </w:divBdr>
    </w:div>
    <w:div w:id="1991596694">
      <w:bodyDiv w:val="1"/>
      <w:marLeft w:val="0"/>
      <w:marRight w:val="0"/>
      <w:marTop w:val="0"/>
      <w:marBottom w:val="0"/>
      <w:divBdr>
        <w:top w:val="none" w:sz="0" w:space="0" w:color="auto"/>
        <w:left w:val="none" w:sz="0" w:space="0" w:color="auto"/>
        <w:bottom w:val="none" w:sz="0" w:space="0" w:color="auto"/>
        <w:right w:val="none" w:sz="0" w:space="0" w:color="auto"/>
      </w:divBdr>
    </w:div>
    <w:div w:id="2018652710">
      <w:bodyDiv w:val="1"/>
      <w:marLeft w:val="0"/>
      <w:marRight w:val="0"/>
      <w:marTop w:val="0"/>
      <w:marBottom w:val="0"/>
      <w:divBdr>
        <w:top w:val="none" w:sz="0" w:space="0" w:color="auto"/>
        <w:left w:val="none" w:sz="0" w:space="0" w:color="auto"/>
        <w:bottom w:val="none" w:sz="0" w:space="0" w:color="auto"/>
        <w:right w:val="none" w:sz="0" w:space="0" w:color="auto"/>
      </w:divBdr>
      <w:divsChild>
        <w:div w:id="140654299">
          <w:marLeft w:val="0"/>
          <w:marRight w:val="0"/>
          <w:marTop w:val="0"/>
          <w:marBottom w:val="0"/>
          <w:divBdr>
            <w:top w:val="none" w:sz="0" w:space="0" w:color="auto"/>
            <w:left w:val="none" w:sz="0" w:space="0" w:color="auto"/>
            <w:bottom w:val="none" w:sz="0" w:space="0" w:color="auto"/>
            <w:right w:val="none" w:sz="0" w:space="0" w:color="auto"/>
          </w:divBdr>
        </w:div>
      </w:divsChild>
    </w:div>
    <w:div w:id="204775534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3385963">
      <w:bodyDiv w:val="1"/>
      <w:marLeft w:val="0"/>
      <w:marRight w:val="0"/>
      <w:marTop w:val="0"/>
      <w:marBottom w:val="0"/>
      <w:divBdr>
        <w:top w:val="none" w:sz="0" w:space="0" w:color="auto"/>
        <w:left w:val="none" w:sz="0" w:space="0" w:color="auto"/>
        <w:bottom w:val="none" w:sz="0" w:space="0" w:color="auto"/>
        <w:right w:val="none" w:sz="0" w:space="0" w:color="auto"/>
      </w:divBdr>
    </w:div>
    <w:div w:id="2098166875">
      <w:bodyDiv w:val="1"/>
      <w:marLeft w:val="0"/>
      <w:marRight w:val="0"/>
      <w:marTop w:val="0"/>
      <w:marBottom w:val="0"/>
      <w:divBdr>
        <w:top w:val="none" w:sz="0" w:space="0" w:color="auto"/>
        <w:left w:val="none" w:sz="0" w:space="0" w:color="auto"/>
        <w:bottom w:val="none" w:sz="0" w:space="0" w:color="auto"/>
        <w:right w:val="none" w:sz="0" w:space="0" w:color="auto"/>
      </w:divBdr>
    </w:div>
    <w:div w:id="2100446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gabriele.fackler@hslu.ch" TargetMode="External"/><Relationship Id="rId26" Type="http://schemas.openxmlformats.org/officeDocument/2006/relationships/hyperlink" Target="https://uxdesign.cc/hyper-personalization-a-practical-guide-8e5f7b89e26e" TargetMode="External"/><Relationship Id="rId39" Type="http://schemas.openxmlformats.org/officeDocument/2006/relationships/hyperlink" Target="https://www.accessibility.com/blog/how-internet-of-things-iot-devices-can-improve-accessibility" TargetMode="External"/><Relationship Id="rId21" Type="http://schemas.openxmlformats.org/officeDocument/2006/relationships/hyperlink" Target="mailto:manuela.eder@hslu.ch" TargetMode="External"/><Relationship Id="rId34" Type="http://schemas.openxmlformats.org/officeDocument/2006/relationships/hyperlink" Target="https://www.nngroup.com/articles/inclusive-design" TargetMode="External"/><Relationship Id="rId42" Type="http://schemas.openxmlformats.org/officeDocument/2006/relationships/hyperlink" Target="https://www.w3.org/WAI/fundamentals/accessibility-usability-inclusion/"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www.bpb.de/themen/medien-journalismus/medienpolitik/172759/teilhabe-in-einer-digitalen-gesellschaft-wie-medieninklusionsprozesse-befoerdern-koennen" TargetMode="External"/><Relationship Id="rId11" Type="http://schemas.openxmlformats.org/officeDocument/2006/relationships/hyperlink" Target="https://doi.org/10.57161/z2025-08-01" TargetMode="External"/><Relationship Id="rId24" Type="http://schemas.openxmlformats.org/officeDocument/2006/relationships/hyperlink" Target="https://medium.com/user-experience-3/enhancing-accessibility-through-micro-interactions-9000a2011ee2" TargetMode="External"/><Relationship Id="rId32" Type="http://schemas.openxmlformats.org/officeDocument/2006/relationships/hyperlink" Target="https://insieme.ch/unsere-aktivitaeten/projekte/einfach-surfen/" TargetMode="External"/><Relationship Id="rId37" Type="http://schemas.openxmlformats.org/officeDocument/2006/relationships/hyperlink" Target="https://doi.org/10.3109/11038128.2014.880940" TargetMode="External"/><Relationship Id="rId40" Type="http://schemas.openxmlformats.org/officeDocument/2006/relationships/hyperlink" Target="https://www.inklusion-online.net/index.php/inklusion-online/article/view/19"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igital-inclusion.ch" TargetMode="External"/><Relationship Id="rId28" Type="http://schemas.openxmlformats.org/officeDocument/2006/relationships/hyperlink" Target="https://www.aktion-mensch.de/inklusion/studien/studie-digitale-teilhabe" TargetMode="External"/><Relationship Id="rId36" Type="http://schemas.openxmlformats.org/officeDocument/2006/relationships/hyperlink" Target="https://www.levelaccess.com/resources/the-state-of-digital-accessibility-in-2020" TargetMode="Externa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doi.org/10.1186/s12889-021-12393-1"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marcel.uhr@hslu.ch" TargetMode="External"/><Relationship Id="rId27" Type="http://schemas.openxmlformats.org/officeDocument/2006/relationships/hyperlink" Target="https://doi.org/10.48558/YVMS-CC96" TargetMode="External"/><Relationship Id="rId30" Type="http://schemas.openxmlformats.org/officeDocument/2006/relationships/hyperlink" Target="https://www.bfh.ch/dam/jcr:6b41ee19-7021-45ec-ac44-0a591ef6d855/001_Dietiker_Fackler.pdf" TargetMode="External"/><Relationship Id="rId35" Type="http://schemas.openxmlformats.org/officeDocument/2006/relationships/hyperlink" Target="https://zenodo.org/records/10671054" TargetMode="External"/><Relationship Id="rId43" Type="http://schemas.openxmlformats.org/officeDocument/2006/relationships/hyperlink" Target="https://www.who.int/publications/i/item/9789241564182"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seraina.caviezel@hslu.ch" TargetMode="External"/><Relationship Id="rId25" Type="http://schemas.openxmlformats.org/officeDocument/2006/relationships/hyperlink" Target="https://transfer.vet/digitale-teilhabe-keine-selbstverstaendlichkeit" TargetMode="External"/><Relationship Id="rId33" Type="http://schemas.openxmlformats.org/officeDocument/2006/relationships/hyperlink" Target="https://www.interaction-design.org/literature/topics/inclusive-design" TargetMode="External"/><Relationship Id="rId38" Type="http://schemas.openxmlformats.org/officeDocument/2006/relationships/hyperlink" Target="https://medium.com/elca-it/pushing-for-accessibility-will-artificial-intelligence-and-co-be-a-game-changer-59e0b71268dc" TargetMode="External"/><Relationship Id="rId46"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hyperlink" Target="https://recherche-und-text.de/dokumente/wmerk.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aviez\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9DA00419-B069-48A4-90D8-FE37675F1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7</Pages>
  <Words>2754</Words>
  <Characters>19555</Characters>
  <Application>Microsoft Office Word</Application>
  <DocSecurity>0</DocSecurity>
  <Lines>331</Lines>
  <Paragraphs>96</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22213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Chancen und Herausforderungen der Digitalisierung für die gesellschaftliche Teilhabe von Menschen mit Behinderungen</dc:title>
  <dc:subject/>
  <dc:creator>Seraina Caviezel Schmitz;Gabriele Fackler;Manuela Eder;Marcel Uhr</dc:creator>
  <cp:keywords>Digitalisierung, Barrierefreiheit, Universal Design, Inklusion, Partizipation/numérisation, accessibilité, conception universelle, inclusion, participation</cp:keywords>
  <cp:lastModifiedBy>Noëlle Fetzer</cp:lastModifiedBy>
  <cp:revision>6</cp:revision>
  <cp:lastPrinted>2025-09-02T16:18:00Z</cp:lastPrinted>
  <dcterms:created xsi:type="dcterms:W3CDTF">2025-10-22T09:13:00Z</dcterms:created>
  <dcterms:modified xsi:type="dcterms:W3CDTF">2025-11-04T15:27:00Z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2025-06-09T08:56:48Z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f4614580-4aa6-49f5-9188-1976bbf76d80</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