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6FD6507A" w14:textId="61518089" w:rsidR="00E70EE5" w:rsidRPr="00825886" w:rsidRDefault="00E50053" w:rsidP="000621B3">
      <w:pPr>
        <w:pStyle w:val="berschrift1"/>
        <w:spacing w:after="240"/>
        <w:rPr>
          <w:rFonts w:cstheme="minorBidi"/>
          <w:b w:val="0"/>
          <w:bCs w:val="0"/>
          <w:noProof/>
          <w:kern w:val="2"/>
          <w:szCs w:val="24"/>
          <w14:ligatures w14:val="standardContextual"/>
        </w:rPr>
      </w:pPr>
      <w:bookmarkStart w:id="1" w:name="_Toc165982753"/>
      <w:r w:rsidRPr="00D4306D">
        <w:rPr>
          <w:rFonts w:asciiTheme="minorHAnsi" w:hAnsiTheme="minorHAnsi"/>
          <w:b w:val="0"/>
          <w:bCs w:val="0"/>
          <w:lang w:val="de-CH"/>
        </w:rPr>
        <w:t>Inhaltsverzeichnis</w:t>
      </w:r>
      <w:bookmarkEnd w:id="1"/>
      <w:r w:rsidR="00041F77" w:rsidRPr="00DD26EB">
        <w:rPr>
          <w:rFonts w:eastAsiaTheme="minorEastAsia"/>
          <w:noProof/>
        </w:rPr>
        <w:fldChar w:fldCharType="begin"/>
      </w:r>
      <w:r w:rsidR="00041F77" w:rsidRPr="00DD26EB">
        <w:instrText xml:space="preserve"> TOC \o "1-2" \h \z \u </w:instrText>
      </w:r>
      <w:r w:rsidR="00041F77" w:rsidRPr="00DD26EB">
        <w:rPr>
          <w:rFonts w:eastAsiaTheme="minorEastAsia"/>
          <w:noProof/>
        </w:rPr>
        <w:fldChar w:fldCharType="separate"/>
      </w:r>
    </w:p>
    <w:p w14:paraId="0BDA3BAE" w14:textId="4C096A56" w:rsidR="00E70EE5" w:rsidRPr="00946086" w:rsidRDefault="00000000" w:rsidP="00CE30D9">
      <w:pPr>
        <w:pStyle w:val="Verzeichnis1"/>
        <w:rPr>
          <w:rFonts w:cstheme="minorBidi"/>
          <w:b w:val="0"/>
          <w:kern w:val="2"/>
          <w:sz w:val="20"/>
          <w:szCs w:val="20"/>
          <w14:ligatures w14:val="standardContextual"/>
        </w:rPr>
      </w:pPr>
      <w:hyperlink w:anchor="_Toc165982754" w:history="1">
        <w:r w:rsidR="00E70EE5" w:rsidRPr="00946086">
          <w:rPr>
            <w:rStyle w:val="Hyperlink"/>
            <w:b w:val="0"/>
            <w:bCs w:val="0"/>
            <w:szCs w:val="20"/>
          </w:rPr>
          <w:t>Literatur zum Schwerpunkt</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_Toc165982754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49</w:t>
        </w:r>
        <w:r w:rsidR="00E70EE5" w:rsidRPr="00946086">
          <w:rPr>
            <w:b w:val="0"/>
            <w:webHidden/>
            <w:sz w:val="20"/>
            <w:szCs w:val="20"/>
          </w:rPr>
          <w:fldChar w:fldCharType="end"/>
        </w:r>
      </w:hyperlink>
    </w:p>
    <w:p w14:paraId="4E30304B" w14:textId="4053D6CD" w:rsidR="00E70EE5" w:rsidRPr="00946086" w:rsidRDefault="00000000" w:rsidP="00CE30D9">
      <w:pPr>
        <w:pStyle w:val="Verzeichnis1"/>
        <w:rPr>
          <w:rFonts w:cstheme="minorBidi"/>
          <w:b w:val="0"/>
          <w:kern w:val="2"/>
          <w:sz w:val="20"/>
          <w:szCs w:val="20"/>
          <w14:ligatures w14:val="standardContextual"/>
        </w:rPr>
      </w:pPr>
      <w:hyperlink w:anchor="_Toc165982755" w:history="1">
        <w:r w:rsidR="00E70EE5" w:rsidRPr="00946086">
          <w:rPr>
            <w:rStyle w:val="Hyperlink"/>
            <w:b w:val="0"/>
            <w:bCs w:val="0"/>
            <w:szCs w:val="20"/>
          </w:rPr>
          <w:t>Linksammlung zum Schwerpunkt</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_Toc165982755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50</w:t>
        </w:r>
        <w:r w:rsidR="00E70EE5" w:rsidRPr="00946086">
          <w:rPr>
            <w:b w:val="0"/>
            <w:webHidden/>
            <w:sz w:val="20"/>
            <w:szCs w:val="20"/>
          </w:rPr>
          <w:fldChar w:fldCharType="end"/>
        </w:r>
      </w:hyperlink>
    </w:p>
    <w:p w14:paraId="784817AD" w14:textId="7F89FFD7" w:rsidR="00E70EE5" w:rsidRPr="00946086" w:rsidRDefault="00000000" w:rsidP="00CE30D9">
      <w:pPr>
        <w:pStyle w:val="Verzeichnis1"/>
        <w:rPr>
          <w:rFonts w:cstheme="minorBidi"/>
          <w:b w:val="0"/>
          <w:kern w:val="2"/>
          <w:sz w:val="20"/>
          <w:szCs w:val="20"/>
          <w14:ligatures w14:val="standardContextual"/>
        </w:rPr>
      </w:pPr>
      <w:hyperlink w:anchor="_Toc165982756" w:history="1">
        <w:r w:rsidR="00E70EE5" w:rsidRPr="00946086">
          <w:rPr>
            <w:rStyle w:val="Hyperlink"/>
            <w:b w:val="0"/>
            <w:bCs w:val="0"/>
            <w:szCs w:val="20"/>
          </w:rPr>
          <w:t>Rundschau</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_Toc165982756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51</w:t>
        </w:r>
        <w:r w:rsidR="00E70EE5" w:rsidRPr="00946086">
          <w:rPr>
            <w:b w:val="0"/>
            <w:webHidden/>
            <w:sz w:val="20"/>
            <w:szCs w:val="20"/>
          </w:rPr>
          <w:fldChar w:fldCharType="end"/>
        </w:r>
      </w:hyperlink>
    </w:p>
    <w:p w14:paraId="67BB468A" w14:textId="7386D911" w:rsidR="00E70EE5" w:rsidRPr="00946086" w:rsidRDefault="00000000" w:rsidP="00CE30D9">
      <w:pPr>
        <w:pStyle w:val="Verzeichnis1"/>
        <w:rPr>
          <w:rFonts w:cstheme="minorBidi"/>
          <w:b w:val="0"/>
          <w:kern w:val="2"/>
          <w:sz w:val="20"/>
          <w:szCs w:val="20"/>
          <w14:ligatures w14:val="standardContextual"/>
        </w:rPr>
      </w:pPr>
      <w:hyperlink w:anchor="_Toc165982761" w:history="1">
        <w:r w:rsidR="00E70EE5" w:rsidRPr="00946086">
          <w:rPr>
            <w:rStyle w:val="Hyperlink"/>
            <w:b w:val="0"/>
            <w:bCs w:val="0"/>
            <w:szCs w:val="20"/>
          </w:rPr>
          <w:t>Laufende Forschungsprojekte</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_Toc165982761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53</w:t>
        </w:r>
        <w:r w:rsidR="00E70EE5" w:rsidRPr="00946086">
          <w:rPr>
            <w:b w:val="0"/>
            <w:webHidden/>
            <w:sz w:val="20"/>
            <w:szCs w:val="20"/>
          </w:rPr>
          <w:fldChar w:fldCharType="end"/>
        </w:r>
      </w:hyperlink>
    </w:p>
    <w:p w14:paraId="168DFEC7" w14:textId="69341142" w:rsidR="00E70EE5" w:rsidRPr="00946086" w:rsidRDefault="00000000" w:rsidP="00CE30D9">
      <w:pPr>
        <w:pStyle w:val="Verzeichnis1"/>
        <w:rPr>
          <w:rFonts w:cstheme="minorBidi"/>
          <w:b w:val="0"/>
          <w:kern w:val="2"/>
          <w:sz w:val="20"/>
          <w:szCs w:val="20"/>
          <w14:ligatures w14:val="standardContextual"/>
        </w:rPr>
      </w:pPr>
      <w:hyperlink w:anchor="_Toc165982764" w:history="1">
        <w:r w:rsidR="00E70EE5" w:rsidRPr="00946086">
          <w:rPr>
            <w:rStyle w:val="Hyperlink"/>
            <w:b w:val="0"/>
            <w:bCs w:val="0"/>
            <w:szCs w:val="20"/>
          </w:rPr>
          <w:t>Parlamentarische Vorstösse</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_Toc165982764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54</w:t>
        </w:r>
        <w:r w:rsidR="00E70EE5" w:rsidRPr="00946086">
          <w:rPr>
            <w:b w:val="0"/>
            <w:webHidden/>
            <w:sz w:val="20"/>
            <w:szCs w:val="20"/>
          </w:rPr>
          <w:fldChar w:fldCharType="end"/>
        </w:r>
      </w:hyperlink>
    </w:p>
    <w:p w14:paraId="2398DDBB" w14:textId="0F469EEF" w:rsidR="00E70EE5" w:rsidRPr="00946086" w:rsidRDefault="00000000" w:rsidP="00CE30D9">
      <w:pPr>
        <w:pStyle w:val="Verzeichnis1"/>
        <w:rPr>
          <w:rFonts w:cstheme="minorBidi"/>
          <w:b w:val="0"/>
          <w:kern w:val="2"/>
          <w:sz w:val="20"/>
          <w:szCs w:val="20"/>
          <w14:ligatures w14:val="standardContextual"/>
        </w:rPr>
      </w:pPr>
      <w:hyperlink w:anchor="_Toc165982772" w:history="1">
        <w:r w:rsidR="00E70EE5" w:rsidRPr="00946086">
          <w:rPr>
            <w:rStyle w:val="Hyperlink"/>
            <w:b w:val="0"/>
            <w:bCs w:val="0"/>
            <w:szCs w:val="20"/>
          </w:rPr>
          <w:t>Medien</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_Toc165982772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55</w:t>
        </w:r>
        <w:r w:rsidR="00E70EE5" w:rsidRPr="00946086">
          <w:rPr>
            <w:b w:val="0"/>
            <w:webHidden/>
            <w:sz w:val="20"/>
            <w:szCs w:val="20"/>
          </w:rPr>
          <w:fldChar w:fldCharType="end"/>
        </w:r>
      </w:hyperlink>
    </w:p>
    <w:p w14:paraId="2422EF4E" w14:textId="31A7C64F" w:rsidR="00E70EE5" w:rsidRPr="00946086" w:rsidRDefault="00000000" w:rsidP="00CE30D9">
      <w:pPr>
        <w:pStyle w:val="Verzeichnis1"/>
        <w:rPr>
          <w:rFonts w:cstheme="minorBidi"/>
          <w:b w:val="0"/>
          <w:kern w:val="2"/>
          <w:sz w:val="20"/>
          <w:szCs w:val="20"/>
          <w14:ligatures w14:val="standardContextual"/>
        </w:rPr>
      </w:pPr>
      <w:hyperlink w:anchor="_Toc165982776" w:history="1">
        <w:r w:rsidR="00E70EE5" w:rsidRPr="00946086">
          <w:rPr>
            <w:rStyle w:val="Hyperlink"/>
            <w:b w:val="0"/>
            <w:bCs w:val="0"/>
            <w:szCs w:val="20"/>
          </w:rPr>
          <w:t>Weiterbildung</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_Toc165982776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60</w:t>
        </w:r>
        <w:r w:rsidR="00E70EE5" w:rsidRPr="00946086">
          <w:rPr>
            <w:b w:val="0"/>
            <w:webHidden/>
            <w:sz w:val="20"/>
            <w:szCs w:val="20"/>
          </w:rPr>
          <w:fldChar w:fldCharType="end"/>
        </w:r>
      </w:hyperlink>
    </w:p>
    <w:p w14:paraId="6B433922" w14:textId="3232F985" w:rsidR="00E70EE5" w:rsidRPr="00946086" w:rsidRDefault="00000000" w:rsidP="00CE30D9">
      <w:pPr>
        <w:pStyle w:val="Verzeichnis1"/>
        <w:rPr>
          <w:rStyle w:val="Hyperlink"/>
          <w:b w:val="0"/>
          <w:bCs w:val="0"/>
          <w:szCs w:val="20"/>
        </w:rPr>
      </w:pPr>
      <w:hyperlink w:anchor="_Toc165982777" w:history="1">
        <w:r w:rsidR="00E70EE5" w:rsidRPr="00946086">
          <w:rPr>
            <w:rStyle w:val="Hyperlink"/>
            <w:b w:val="0"/>
            <w:bCs w:val="0"/>
            <w:szCs w:val="20"/>
          </w:rPr>
          <w:t>Blick in die Revue</w:t>
        </w:r>
        <w:r w:rsidR="00E70EE5" w:rsidRPr="00946086">
          <w:rPr>
            <w:b w:val="0"/>
            <w:webHidden/>
            <w:sz w:val="20"/>
            <w:szCs w:val="20"/>
          </w:rPr>
          <w:tab/>
        </w:r>
        <w:r w:rsidR="00E70EE5" w:rsidRPr="00946086">
          <w:rPr>
            <w:b w:val="0"/>
            <w:webHidden/>
            <w:sz w:val="20"/>
            <w:szCs w:val="20"/>
          </w:rPr>
          <w:fldChar w:fldCharType="begin"/>
        </w:r>
        <w:r w:rsidR="00E70EE5" w:rsidRPr="00946086">
          <w:rPr>
            <w:b w:val="0"/>
            <w:webHidden/>
            <w:sz w:val="20"/>
            <w:szCs w:val="20"/>
          </w:rPr>
          <w:instrText xml:space="preserve"> PAGEREF _Toc165982777 \h </w:instrText>
        </w:r>
        <w:r w:rsidR="00E70EE5" w:rsidRPr="00946086">
          <w:rPr>
            <w:b w:val="0"/>
            <w:webHidden/>
            <w:sz w:val="20"/>
            <w:szCs w:val="20"/>
          </w:rPr>
        </w:r>
        <w:r w:rsidR="00E70EE5" w:rsidRPr="00946086">
          <w:rPr>
            <w:b w:val="0"/>
            <w:webHidden/>
            <w:sz w:val="20"/>
            <w:szCs w:val="20"/>
          </w:rPr>
          <w:fldChar w:fldCharType="separate"/>
        </w:r>
        <w:r w:rsidR="00B10C66">
          <w:rPr>
            <w:b w:val="0"/>
            <w:webHidden/>
            <w:sz w:val="20"/>
            <w:szCs w:val="20"/>
          </w:rPr>
          <w:t>60</w:t>
        </w:r>
        <w:r w:rsidR="00E70EE5" w:rsidRPr="00946086">
          <w:rPr>
            <w:b w:val="0"/>
            <w:webHidden/>
            <w:sz w:val="20"/>
            <w:szCs w:val="20"/>
          </w:rPr>
          <w:fldChar w:fldCharType="end"/>
        </w:r>
      </w:hyperlink>
    </w:p>
    <w:p w14:paraId="2D384ADD" w14:textId="282E7B63" w:rsidR="00DE3297" w:rsidRPr="00825886" w:rsidRDefault="00041F77" w:rsidP="00825886">
      <w:pPr>
        <w:pStyle w:val="berschrift1"/>
        <w:rPr>
          <w:rFonts w:asciiTheme="minorHAnsi" w:hAnsiTheme="minorHAnsi"/>
          <w:lang w:val="de-CH"/>
        </w:rPr>
      </w:pPr>
      <w:r w:rsidRPr="00DD26EB">
        <w:fldChar w:fldCharType="end"/>
      </w:r>
      <w:bookmarkStart w:id="2" w:name="_Toc165982754"/>
      <w:r w:rsidR="00EF51E1" w:rsidRPr="00825886">
        <w:rPr>
          <w:rFonts w:asciiTheme="minorHAnsi" w:hAnsiTheme="minorHAnsi"/>
          <w:lang w:val="de-CH"/>
        </w:rPr>
        <w:t>Literatur zum Schwerpunkt</w:t>
      </w:r>
      <w:bookmarkEnd w:id="2"/>
    </w:p>
    <w:p w14:paraId="4DE1D186" w14:textId="004E7379" w:rsidR="006671C6" w:rsidRPr="00BB053E" w:rsidRDefault="006671C6" w:rsidP="00586D7E">
      <w:pPr>
        <w:pStyle w:val="Literaturverzeichnis"/>
        <w:rPr>
          <w:lang w:val="de-CH"/>
        </w:rPr>
      </w:pPr>
      <w:r w:rsidRPr="3CC5A447">
        <w:rPr>
          <w:lang w:val="de-CH"/>
        </w:rPr>
        <w:t>Bossard, M. &amp; Wabnitz, S. (2024</w:t>
      </w:r>
      <w:r w:rsidRPr="00CD6180">
        <w:rPr>
          <w:i/>
          <w:iCs/>
          <w:lang w:val="de-CH"/>
        </w:rPr>
        <w:t>). Beratungsprozesse mit Eltern partizipativ gestalten. Das 8-Schritte-Verfahren für die Frühe Kindheit</w:t>
      </w:r>
      <w:r w:rsidRPr="3CC5A447">
        <w:rPr>
          <w:lang w:val="de-CH"/>
        </w:rPr>
        <w:t>. Vandenhoeck &amp; Ruprecht.</w:t>
      </w:r>
    </w:p>
    <w:p w14:paraId="6B2FE8B4" w14:textId="24B238C2" w:rsidR="006671C6" w:rsidRPr="00AA36CB" w:rsidRDefault="006671C6" w:rsidP="00AA36CB">
      <w:pPr>
        <w:pStyle w:val="Literaturverzeichnis"/>
        <w:rPr>
          <w:lang w:val="de-CH"/>
        </w:rPr>
      </w:pPr>
      <w:r w:rsidRPr="00AA36CB">
        <w:rPr>
          <w:lang w:val="de-CH"/>
        </w:rPr>
        <w:t>Correll, L</w:t>
      </w:r>
      <w:r>
        <w:rPr>
          <w:lang w:val="de-CH"/>
        </w:rPr>
        <w:t xml:space="preserve">. &amp; </w:t>
      </w:r>
      <w:r w:rsidRPr="00AA36CB">
        <w:rPr>
          <w:lang w:val="de-CH"/>
        </w:rPr>
        <w:t>Lepperhoff, J</w:t>
      </w:r>
      <w:r>
        <w:rPr>
          <w:lang w:val="de-CH"/>
        </w:rPr>
        <w:t>. (2022).</w:t>
      </w:r>
      <w:r w:rsidRPr="00AA36CB">
        <w:rPr>
          <w:lang w:val="de-CH"/>
        </w:rPr>
        <w:t xml:space="preserve"> Präventive Angebote der Familienförderung </w:t>
      </w:r>
      <w:r>
        <w:rPr>
          <w:lang w:val="de-CH"/>
        </w:rPr>
        <w:t>–</w:t>
      </w:r>
      <w:r w:rsidRPr="00AA36CB">
        <w:rPr>
          <w:lang w:val="de-CH"/>
        </w:rPr>
        <w:t xml:space="preserve"> eine Bestandsaufnahme.</w:t>
      </w:r>
      <w:r>
        <w:rPr>
          <w:lang w:val="de-CH"/>
        </w:rPr>
        <w:t xml:space="preserve"> </w:t>
      </w:r>
      <w:r w:rsidRPr="00AA36CB">
        <w:rPr>
          <w:i/>
          <w:iCs/>
          <w:lang w:val="de-CH"/>
        </w:rPr>
        <w:t>Frühe Kindheit, 25</w:t>
      </w:r>
      <w:r w:rsidR="00673F05">
        <w:rPr>
          <w:lang w:val="de-CH"/>
        </w:rPr>
        <w:t> </w:t>
      </w:r>
      <w:r w:rsidRPr="00AA36CB">
        <w:rPr>
          <w:lang w:val="de-CH"/>
        </w:rPr>
        <w:t>(1</w:t>
      </w:r>
      <w:r>
        <w:rPr>
          <w:lang w:val="de-CH"/>
        </w:rPr>
        <w:t>)</w:t>
      </w:r>
      <w:r w:rsidRPr="00AA36CB">
        <w:rPr>
          <w:lang w:val="de-CH"/>
        </w:rPr>
        <w:t>, 46</w:t>
      </w:r>
      <w:r>
        <w:rPr>
          <w:lang w:val="de-CH"/>
        </w:rPr>
        <w:t>–</w:t>
      </w:r>
      <w:r w:rsidRPr="00AA36CB">
        <w:rPr>
          <w:lang w:val="de-CH"/>
        </w:rPr>
        <w:t>52</w:t>
      </w:r>
      <w:r>
        <w:rPr>
          <w:lang w:val="de-CH"/>
        </w:rPr>
        <w:t>.</w:t>
      </w:r>
    </w:p>
    <w:p w14:paraId="051CE636" w14:textId="77777777" w:rsidR="006671C6" w:rsidRDefault="006671C6" w:rsidP="002D2C06">
      <w:pPr>
        <w:pStyle w:val="Literaturverzeichnis"/>
        <w:rPr>
          <w:lang w:val="de-CH"/>
        </w:rPr>
      </w:pPr>
      <w:r w:rsidRPr="00380308">
        <w:rPr>
          <w:lang w:val="de-CH"/>
        </w:rPr>
        <w:t>Ecarius</w:t>
      </w:r>
      <w:r>
        <w:rPr>
          <w:lang w:val="de-CH"/>
        </w:rPr>
        <w:t xml:space="preserve">, J. </w:t>
      </w:r>
      <w:r w:rsidRPr="00380308">
        <w:rPr>
          <w:lang w:val="de-CH"/>
        </w:rPr>
        <w:t>&amp; Schierbaum</w:t>
      </w:r>
      <w:r>
        <w:rPr>
          <w:lang w:val="de-CH"/>
        </w:rPr>
        <w:t>, A.</w:t>
      </w:r>
      <w:r w:rsidRPr="00380308">
        <w:rPr>
          <w:lang w:val="de-CH"/>
        </w:rPr>
        <w:t xml:space="preserve"> (Hrsg.)</w:t>
      </w:r>
      <w:r>
        <w:rPr>
          <w:lang w:val="de-CH"/>
        </w:rPr>
        <w:t xml:space="preserve"> (2022). </w:t>
      </w:r>
      <w:r w:rsidRPr="00380308">
        <w:rPr>
          <w:i/>
          <w:iCs/>
          <w:lang w:val="de-CH"/>
        </w:rPr>
        <w:t>Handbuch Familie. Band II: Erziehung, Bildung und pädagogische Arbeitsfelder</w:t>
      </w:r>
      <w:r w:rsidRPr="00D05A6B">
        <w:rPr>
          <w:lang w:val="de-CH"/>
        </w:rPr>
        <w:t xml:space="preserve">. </w:t>
      </w:r>
      <w:r w:rsidRPr="006F2D6E">
        <w:rPr>
          <w:lang w:val="de-CH"/>
        </w:rPr>
        <w:t>Springer.</w:t>
      </w:r>
    </w:p>
    <w:p w14:paraId="141DC73A" w14:textId="64383D0C" w:rsidR="005A08F0" w:rsidRPr="005A08F0" w:rsidRDefault="005A08F0" w:rsidP="005A08F0">
      <w:pPr>
        <w:pStyle w:val="Literaturverzeichnis"/>
        <w:rPr>
          <w:lang w:val="de-CH"/>
        </w:rPr>
      </w:pPr>
      <w:r w:rsidRPr="005A08F0">
        <w:rPr>
          <w:lang w:val="de-CH"/>
        </w:rPr>
        <w:t>Fischer, F</w:t>
      </w:r>
      <w:r w:rsidR="001B3636">
        <w:rPr>
          <w:lang w:val="de-CH"/>
        </w:rPr>
        <w:t>.</w:t>
      </w:r>
      <w:r w:rsidR="003A1FFA" w:rsidRPr="00FD3399">
        <w:rPr>
          <w:lang w:val="de-CH"/>
        </w:rPr>
        <w:t> </w:t>
      </w:r>
      <w:r w:rsidRPr="005A08F0">
        <w:rPr>
          <w:lang w:val="de-CH"/>
        </w:rPr>
        <w:t>P.</w:t>
      </w:r>
      <w:r w:rsidR="003A1FFA">
        <w:rPr>
          <w:lang w:val="de-CH"/>
        </w:rPr>
        <w:t xml:space="preserve"> &amp;</w:t>
      </w:r>
      <w:r w:rsidRPr="005A08F0">
        <w:rPr>
          <w:lang w:val="de-CH"/>
        </w:rPr>
        <w:t xml:space="preserve"> Gorges, J</w:t>
      </w:r>
      <w:r w:rsidR="001B3636">
        <w:rPr>
          <w:lang w:val="de-CH"/>
        </w:rPr>
        <w:t>. (2023).</w:t>
      </w:r>
      <w:r w:rsidRPr="005A08F0">
        <w:rPr>
          <w:lang w:val="de-CH"/>
        </w:rPr>
        <w:t xml:space="preserve"> Warum wollen Eltern (nicht) an Elternbildung teilnehmen? Analysen der Rolle von Bildungsniveau und Migrationshintergrund für die elterliche Motivation zur Teilnahme an Elternbildung.</w:t>
      </w:r>
      <w:r w:rsidR="00B0493F">
        <w:rPr>
          <w:lang w:val="de-CH"/>
        </w:rPr>
        <w:t xml:space="preserve"> </w:t>
      </w:r>
      <w:r w:rsidRPr="005A08F0">
        <w:rPr>
          <w:i/>
          <w:iCs/>
          <w:lang w:val="de-CH"/>
        </w:rPr>
        <w:t>Zeitschrift für Erziehungswissenschaft, 26</w:t>
      </w:r>
      <w:r w:rsidR="00673F05">
        <w:rPr>
          <w:lang w:val="de-CH"/>
        </w:rPr>
        <w:t> </w:t>
      </w:r>
      <w:r w:rsidRPr="005A08F0">
        <w:rPr>
          <w:lang w:val="de-CH"/>
        </w:rPr>
        <w:t>(3</w:t>
      </w:r>
      <w:r w:rsidR="00B0493F">
        <w:rPr>
          <w:lang w:val="de-CH"/>
        </w:rPr>
        <w:t xml:space="preserve">), </w:t>
      </w:r>
      <w:r w:rsidRPr="005A08F0">
        <w:rPr>
          <w:lang w:val="de-CH"/>
        </w:rPr>
        <w:t>813</w:t>
      </w:r>
      <w:r w:rsidR="00B0493F">
        <w:rPr>
          <w:lang w:val="de-CH"/>
        </w:rPr>
        <w:t>–</w:t>
      </w:r>
      <w:r w:rsidRPr="005A08F0">
        <w:rPr>
          <w:lang w:val="de-CH"/>
        </w:rPr>
        <w:t>841</w:t>
      </w:r>
      <w:r w:rsidR="001B3636">
        <w:rPr>
          <w:lang w:val="de-CH"/>
        </w:rPr>
        <w:t xml:space="preserve">. </w:t>
      </w:r>
      <w:r w:rsidR="00000000">
        <w:fldChar w:fldCharType="begin"/>
      </w:r>
      <w:r w:rsidR="00000000" w:rsidRPr="00B10C66">
        <w:rPr>
          <w:lang w:val="de-CH"/>
          <w:rPrChange w:id="3" w:author="Wetter, Thomas" w:date="2024-05-07T14:40:00Z" w16du:dateUtc="2024-05-07T12:40:00Z">
            <w:rPr/>
          </w:rPrChange>
        </w:rPr>
        <w:instrText>HYPERLINK "https://link.springer.com/content/pdf/10.1007/s11618-023-01146-y.pdf"</w:instrText>
      </w:r>
      <w:r w:rsidR="00000000">
        <w:fldChar w:fldCharType="separate"/>
      </w:r>
      <w:r w:rsidR="001B3636" w:rsidRPr="00E631C7">
        <w:rPr>
          <w:rStyle w:val="Hyperlink"/>
          <w:lang w:val="de-CH"/>
        </w:rPr>
        <w:t>https://link.springer.com/content/pdf/10.1007/s11618-023-01146-y.pdf</w:t>
      </w:r>
      <w:r w:rsidR="00000000">
        <w:rPr>
          <w:rStyle w:val="Hyperlink"/>
          <w:lang w:val="de-CH"/>
        </w:rPr>
        <w:fldChar w:fldCharType="end"/>
      </w:r>
    </w:p>
    <w:p w14:paraId="79F9EE00" w14:textId="5B32DF89" w:rsidR="006671C6" w:rsidRDefault="006671C6" w:rsidP="00763896">
      <w:pPr>
        <w:pStyle w:val="Literaturverzeichnis"/>
        <w:rPr>
          <w:lang w:val="de-CH"/>
        </w:rPr>
      </w:pPr>
      <w:r w:rsidRPr="00820E6C">
        <w:rPr>
          <w:lang w:val="de-CH"/>
        </w:rPr>
        <w:t>Fröhlich-Gildhoff, K.</w:t>
      </w:r>
      <w:r>
        <w:rPr>
          <w:lang w:val="de-CH"/>
        </w:rPr>
        <w:t>,</w:t>
      </w:r>
      <w:r w:rsidRPr="00820E6C">
        <w:rPr>
          <w:lang w:val="de-CH"/>
        </w:rPr>
        <w:t xml:space="preserve"> Dö</w:t>
      </w:r>
      <w:r>
        <w:rPr>
          <w:lang w:val="de-CH"/>
        </w:rPr>
        <w:t>r</w:t>
      </w:r>
      <w:r w:rsidRPr="00820E6C">
        <w:rPr>
          <w:lang w:val="de-CH"/>
        </w:rPr>
        <w:t>ner</w:t>
      </w:r>
      <w:r>
        <w:rPr>
          <w:lang w:val="de-CH"/>
        </w:rPr>
        <w:t>,</w:t>
      </w:r>
      <w:r w:rsidRPr="00820E6C">
        <w:rPr>
          <w:lang w:val="de-CH"/>
        </w:rPr>
        <w:t xml:space="preserve"> </w:t>
      </w:r>
      <w:r>
        <w:rPr>
          <w:lang w:val="de-CH"/>
        </w:rPr>
        <w:t>D.</w:t>
      </w:r>
      <w:r w:rsidR="00226A0D">
        <w:rPr>
          <w:lang w:val="de-CH"/>
        </w:rPr>
        <w:t xml:space="preserve"> &amp;</w:t>
      </w:r>
      <w:r>
        <w:rPr>
          <w:lang w:val="de-CH"/>
        </w:rPr>
        <w:t xml:space="preserve"> </w:t>
      </w:r>
      <w:r w:rsidRPr="00820E6C">
        <w:rPr>
          <w:lang w:val="de-CH"/>
        </w:rPr>
        <w:t xml:space="preserve">Rönnau-Böse, M. (2019). </w:t>
      </w:r>
      <w:r w:rsidRPr="00820E6C">
        <w:rPr>
          <w:i/>
          <w:iCs/>
          <w:lang w:val="de-CH"/>
        </w:rPr>
        <w:t>Prävention und Resilienzförderung in Kindertagesstätten</w:t>
      </w:r>
      <w:r>
        <w:rPr>
          <w:i/>
          <w:iCs/>
          <w:lang w:val="de-CH"/>
        </w:rPr>
        <w:t xml:space="preserve"> – </w:t>
      </w:r>
      <w:r w:rsidRPr="00820E6C">
        <w:rPr>
          <w:i/>
          <w:iCs/>
          <w:lang w:val="de-CH"/>
        </w:rPr>
        <w:t>PRiK. Ein Förderprogramm</w:t>
      </w:r>
      <w:r w:rsidRPr="00820E6C">
        <w:rPr>
          <w:lang w:val="de-CH"/>
        </w:rPr>
        <w:t xml:space="preserve"> </w:t>
      </w:r>
      <w:r>
        <w:rPr>
          <w:lang w:val="de-CH"/>
        </w:rPr>
        <w:t>(</w:t>
      </w:r>
      <w:r w:rsidRPr="00820E6C">
        <w:rPr>
          <w:lang w:val="de-CH"/>
        </w:rPr>
        <w:t>4.</w:t>
      </w:r>
      <w:r>
        <w:rPr>
          <w:lang w:val="de-CH"/>
        </w:rPr>
        <w:t> </w:t>
      </w:r>
      <w:r w:rsidRPr="00820E6C">
        <w:rPr>
          <w:lang w:val="de-CH"/>
        </w:rPr>
        <w:t>Aufl</w:t>
      </w:r>
      <w:r>
        <w:rPr>
          <w:lang w:val="de-CH"/>
        </w:rPr>
        <w:t>.).</w:t>
      </w:r>
      <w:r w:rsidRPr="00820E6C">
        <w:rPr>
          <w:lang w:val="de-CH"/>
        </w:rPr>
        <w:t xml:space="preserve"> Reinhardt</w:t>
      </w:r>
      <w:r>
        <w:rPr>
          <w:lang w:val="de-CH"/>
        </w:rPr>
        <w:t>.</w:t>
      </w:r>
    </w:p>
    <w:p w14:paraId="300FAF4C" w14:textId="614D6288" w:rsidR="00EC7976" w:rsidRPr="00EC7976" w:rsidRDefault="00EC7976" w:rsidP="00FB5652">
      <w:pPr>
        <w:pStyle w:val="Literaturverzeichnis"/>
        <w:rPr>
          <w:lang w:val="it-IT"/>
        </w:rPr>
      </w:pPr>
      <w:r w:rsidRPr="00380308">
        <w:rPr>
          <w:lang w:val="de-CH"/>
        </w:rPr>
        <w:t>Hänsenberger-Aebi</w:t>
      </w:r>
      <w:r>
        <w:rPr>
          <w:lang w:val="de-CH"/>
        </w:rPr>
        <w:t>, F.</w:t>
      </w:r>
      <w:r w:rsidRPr="00380308">
        <w:rPr>
          <w:lang w:val="de-CH"/>
        </w:rPr>
        <w:t xml:space="preserve"> &amp; Schäfer</w:t>
      </w:r>
      <w:r>
        <w:rPr>
          <w:lang w:val="de-CH"/>
        </w:rPr>
        <w:t>, U.</w:t>
      </w:r>
      <w:r w:rsidRPr="00380308">
        <w:rPr>
          <w:lang w:val="de-CH"/>
        </w:rPr>
        <w:t xml:space="preserve"> (Hrsg.)</w:t>
      </w:r>
      <w:r>
        <w:rPr>
          <w:lang w:val="de-CH"/>
        </w:rPr>
        <w:t xml:space="preserve"> (2017).</w:t>
      </w:r>
      <w:r w:rsidRPr="00380308">
        <w:rPr>
          <w:lang w:val="de-CH"/>
        </w:rPr>
        <w:t xml:space="preserve"> </w:t>
      </w:r>
      <w:r w:rsidRPr="00380308">
        <w:rPr>
          <w:i/>
          <w:iCs/>
          <w:lang w:val="de-CH"/>
        </w:rPr>
        <w:t>Eltern sein plus! Begleitung von Kindern mit Unterstützungsbedarf</w:t>
      </w:r>
      <w:r w:rsidRPr="00380308">
        <w:rPr>
          <w:lang w:val="de-CH"/>
        </w:rPr>
        <w:t xml:space="preserve">. </w:t>
      </w:r>
      <w:r w:rsidRPr="00C74668">
        <w:rPr>
          <w:lang w:val="it-IT"/>
        </w:rPr>
        <w:t xml:space="preserve">Seismo. </w:t>
      </w:r>
      <w:r w:rsidR="00000000">
        <w:fldChar w:fldCharType="begin"/>
      </w:r>
      <w:r w:rsidR="00000000" w:rsidRPr="00B10C66">
        <w:rPr>
          <w:lang w:val="de-CH"/>
          <w:rPrChange w:id="4" w:author="Wetter, Thomas" w:date="2024-05-07T14:40:00Z" w16du:dateUtc="2024-05-07T12:40:00Z">
            <w:rPr/>
          </w:rPrChange>
        </w:rPr>
        <w:instrText>HYPERLINK "https://www.seismoverlag.ch/site/assets/files/6794/oa_9783037777763.pdf"</w:instrText>
      </w:r>
      <w:r w:rsidR="00000000">
        <w:fldChar w:fldCharType="separate"/>
      </w:r>
      <w:r w:rsidRPr="00EC7976">
        <w:rPr>
          <w:rStyle w:val="Hyperlink"/>
          <w:lang w:val="it-IT"/>
        </w:rPr>
        <w:t>https://www.seismoverlag.ch/site/assets/files/6794/oa_9783037777763.pdf</w:t>
      </w:r>
      <w:r w:rsidR="00000000">
        <w:rPr>
          <w:rStyle w:val="Hyperlink"/>
          <w:lang w:val="it-IT"/>
        </w:rPr>
        <w:fldChar w:fldCharType="end"/>
      </w:r>
    </w:p>
    <w:p w14:paraId="042C7B14" w14:textId="5532DE14" w:rsidR="006671C6" w:rsidRDefault="006671C6" w:rsidP="00FB5652">
      <w:pPr>
        <w:pStyle w:val="Literaturverzeichnis"/>
        <w:rPr>
          <w:lang w:val="de-CH"/>
        </w:rPr>
      </w:pPr>
      <w:r w:rsidRPr="00EC7976">
        <w:rPr>
          <w:lang w:val="it-IT"/>
        </w:rPr>
        <w:t xml:space="preserve">Hafen, M. &amp; Meier Magistretti, C. (2022). </w:t>
      </w:r>
      <w:r w:rsidRPr="007042F8">
        <w:rPr>
          <w:lang w:val="de-CH"/>
        </w:rPr>
        <w:t>Familienzentrierte Netzwerke in der Schweiz</w:t>
      </w:r>
      <w:r>
        <w:rPr>
          <w:lang w:val="de-CH"/>
        </w:rPr>
        <w:t xml:space="preserve">. </w:t>
      </w:r>
      <w:r w:rsidRPr="00B30217">
        <w:rPr>
          <w:i/>
          <w:iCs/>
          <w:lang w:val="de-CH"/>
        </w:rPr>
        <w:t>Schweizerische Zeitschrift für Heilpädagogik, 2</w:t>
      </w:r>
      <w:r>
        <w:rPr>
          <w:i/>
          <w:iCs/>
          <w:lang w:val="de-CH"/>
        </w:rPr>
        <w:t>8</w:t>
      </w:r>
      <w:r w:rsidR="003366B7">
        <w:rPr>
          <w:lang w:val="de-CH"/>
        </w:rPr>
        <w:t> </w:t>
      </w:r>
      <w:r>
        <w:rPr>
          <w:lang w:val="de-CH"/>
        </w:rPr>
        <w:t xml:space="preserve">(10), 9–15. </w:t>
      </w:r>
      <w:r w:rsidR="00000000">
        <w:fldChar w:fldCharType="begin"/>
      </w:r>
      <w:r w:rsidR="00000000" w:rsidRPr="00B10C66">
        <w:rPr>
          <w:lang w:val="de-CH"/>
          <w:rPrChange w:id="5" w:author="Wetter, Thomas" w:date="2024-05-07T14:40:00Z" w16du:dateUtc="2024-05-07T12:40:00Z">
            <w:rPr/>
          </w:rPrChange>
        </w:rPr>
        <w:instrText>HYPERLINK "https://ojs.szh.ch/zeitschrift/article/view/1035"</w:instrText>
      </w:r>
      <w:r w:rsidR="00000000">
        <w:fldChar w:fldCharType="separate"/>
      </w:r>
      <w:r w:rsidRPr="00E631C7">
        <w:rPr>
          <w:rStyle w:val="Hyperlink"/>
          <w:lang w:val="de-CH"/>
        </w:rPr>
        <w:t>https://ojs.szh.ch/zeitschrift/article/view/1035</w:t>
      </w:r>
      <w:r w:rsidR="00000000">
        <w:rPr>
          <w:rStyle w:val="Hyperlink"/>
          <w:lang w:val="de-CH"/>
        </w:rPr>
        <w:fldChar w:fldCharType="end"/>
      </w:r>
    </w:p>
    <w:p w14:paraId="397A5228" w14:textId="77777777" w:rsidR="006671C6" w:rsidRPr="0045655E" w:rsidRDefault="006671C6" w:rsidP="0045655E">
      <w:pPr>
        <w:pStyle w:val="Literaturverzeichnis"/>
        <w:rPr>
          <w:lang w:val="de-CH"/>
        </w:rPr>
      </w:pPr>
      <w:r w:rsidRPr="0045655E">
        <w:rPr>
          <w:lang w:val="de-CH"/>
        </w:rPr>
        <w:t xml:space="preserve">Hintermair, M. (2021). </w:t>
      </w:r>
      <w:r w:rsidRPr="0045655E">
        <w:rPr>
          <w:i/>
          <w:iCs/>
          <w:lang w:val="de-CH"/>
        </w:rPr>
        <w:t>Hörgeschädigte Kinder und ihre Familien stärken.</w:t>
      </w:r>
      <w:r w:rsidRPr="0045655E">
        <w:rPr>
          <w:lang w:val="de-CH"/>
        </w:rPr>
        <w:t xml:space="preserve"> Median.</w:t>
      </w:r>
    </w:p>
    <w:p w14:paraId="24AEA299" w14:textId="5D6F1108" w:rsidR="006671C6" w:rsidRDefault="006671C6" w:rsidP="00FB5652">
      <w:pPr>
        <w:pStyle w:val="Literaturverzeichnis"/>
        <w:rPr>
          <w:lang w:val="de-CH"/>
        </w:rPr>
      </w:pPr>
      <w:r w:rsidRPr="00485B40">
        <w:rPr>
          <w:lang w:val="de-CH"/>
        </w:rPr>
        <w:t>Iffländer</w:t>
      </w:r>
      <w:r>
        <w:rPr>
          <w:lang w:val="de-CH"/>
        </w:rPr>
        <w:t>, R. &amp; V</w:t>
      </w:r>
      <w:r w:rsidRPr="00485B40">
        <w:rPr>
          <w:lang w:val="de-CH"/>
        </w:rPr>
        <w:t>on Rhein</w:t>
      </w:r>
      <w:r>
        <w:rPr>
          <w:lang w:val="de-CH"/>
        </w:rPr>
        <w:t>, M. (2022).</w:t>
      </w:r>
      <w:r w:rsidRPr="00485B40">
        <w:rPr>
          <w:lang w:val="de-CH"/>
        </w:rPr>
        <w:t xml:space="preserve"> Beratung und Begleitung im Rahmen der Heilpädagogischen Früherziehung</w:t>
      </w:r>
      <w:r w:rsidR="00550315">
        <w:rPr>
          <w:lang w:val="de-CH"/>
        </w:rPr>
        <w:t>. W</w:t>
      </w:r>
      <w:r w:rsidRPr="00485B40">
        <w:rPr>
          <w:lang w:val="de-CH"/>
        </w:rPr>
        <w:t xml:space="preserve">as wird von den Eltern als hilfreich erlebt? </w:t>
      </w:r>
      <w:r w:rsidRPr="00B30217">
        <w:rPr>
          <w:i/>
          <w:iCs/>
          <w:lang w:val="de-CH"/>
        </w:rPr>
        <w:t>Schweizerische Zeitschrift für Heilpädagogik, 2</w:t>
      </w:r>
      <w:r>
        <w:rPr>
          <w:i/>
          <w:iCs/>
          <w:lang w:val="de-CH"/>
        </w:rPr>
        <w:t>8</w:t>
      </w:r>
      <w:r w:rsidR="00DE50E6">
        <w:rPr>
          <w:lang w:val="de-CH"/>
        </w:rPr>
        <w:t> </w:t>
      </w:r>
      <w:r>
        <w:rPr>
          <w:lang w:val="de-CH"/>
        </w:rPr>
        <w:t xml:space="preserve">(3), 36–43. </w:t>
      </w:r>
      <w:r w:rsidR="00000000">
        <w:fldChar w:fldCharType="begin"/>
      </w:r>
      <w:r w:rsidR="00000000" w:rsidRPr="00B10C66">
        <w:rPr>
          <w:lang w:val="de-CH"/>
          <w:rPrChange w:id="6" w:author="Wetter, Thomas" w:date="2024-05-07T14:40:00Z" w16du:dateUtc="2024-05-07T12:40:00Z">
            <w:rPr/>
          </w:rPrChange>
        </w:rPr>
        <w:instrText>HYPERLINK "https://ojs.szh.ch/zeitschrift/article/view/996"</w:instrText>
      </w:r>
      <w:r w:rsidR="00000000">
        <w:fldChar w:fldCharType="separate"/>
      </w:r>
      <w:r w:rsidRPr="00E631C7">
        <w:rPr>
          <w:rStyle w:val="Hyperlink"/>
          <w:lang w:val="de-CH"/>
        </w:rPr>
        <w:t>https://ojs.szh.ch/zeitschrift/article/view/996</w:t>
      </w:r>
      <w:r w:rsidR="00000000">
        <w:rPr>
          <w:rStyle w:val="Hyperlink"/>
          <w:lang w:val="de-CH"/>
        </w:rPr>
        <w:fldChar w:fldCharType="end"/>
      </w:r>
    </w:p>
    <w:p w14:paraId="5AA087CB" w14:textId="430800FA" w:rsidR="006671C6" w:rsidRDefault="006671C6" w:rsidP="00FB5652">
      <w:pPr>
        <w:pStyle w:val="Literaturverzeichnis"/>
        <w:rPr>
          <w:lang w:val="de-CH"/>
        </w:rPr>
      </w:pPr>
      <w:r w:rsidRPr="009D67D3">
        <w:rPr>
          <w:lang w:val="de-CH"/>
        </w:rPr>
        <w:t>Lanfranchi</w:t>
      </w:r>
      <w:r>
        <w:rPr>
          <w:lang w:val="de-CH"/>
        </w:rPr>
        <w:t xml:space="preserve">, A. &amp; </w:t>
      </w:r>
      <w:r w:rsidRPr="009D67D3">
        <w:rPr>
          <w:lang w:val="de-CH"/>
        </w:rPr>
        <w:t>Steinegger B</w:t>
      </w:r>
      <w:r>
        <w:rPr>
          <w:lang w:val="de-CH"/>
        </w:rPr>
        <w:t xml:space="preserve">. (2023). </w:t>
      </w:r>
      <w:r w:rsidRPr="009D67D3">
        <w:rPr>
          <w:lang w:val="de-CH"/>
        </w:rPr>
        <w:t>Kinder vor Vernachlässigung schützen</w:t>
      </w:r>
      <w:r>
        <w:rPr>
          <w:lang w:val="de-CH"/>
        </w:rPr>
        <w:t xml:space="preserve">. </w:t>
      </w:r>
      <w:r w:rsidRPr="009D67D3">
        <w:rPr>
          <w:lang w:val="de-CH"/>
        </w:rPr>
        <w:t xml:space="preserve">Frühe Förderung für vulnerable Familien mit </w:t>
      </w:r>
      <w:r w:rsidR="00DE50E6">
        <w:rPr>
          <w:lang w:val="de-CH"/>
        </w:rPr>
        <w:t>«</w:t>
      </w:r>
      <w:r w:rsidRPr="009D67D3">
        <w:rPr>
          <w:lang w:val="de-CH"/>
        </w:rPr>
        <w:t xml:space="preserve">PAT </w:t>
      </w:r>
      <w:r w:rsidR="00DE50E6">
        <w:rPr>
          <w:lang w:val="de-CH"/>
        </w:rPr>
        <w:t>–</w:t>
      </w:r>
      <w:r w:rsidRPr="009D67D3">
        <w:rPr>
          <w:lang w:val="de-CH"/>
        </w:rPr>
        <w:t xml:space="preserve"> Mit Eltern lernen</w:t>
      </w:r>
      <w:r w:rsidR="00DE50E6">
        <w:rPr>
          <w:lang w:val="de-CH"/>
        </w:rPr>
        <w:t>»</w:t>
      </w:r>
      <w:r>
        <w:rPr>
          <w:lang w:val="de-CH"/>
        </w:rPr>
        <w:t xml:space="preserve">. </w:t>
      </w:r>
      <w:r w:rsidRPr="00B30217">
        <w:rPr>
          <w:i/>
          <w:iCs/>
          <w:lang w:val="de-CH"/>
        </w:rPr>
        <w:t>Schweizerische Zeitschrift für Heilpädagogik, 2</w:t>
      </w:r>
      <w:r>
        <w:rPr>
          <w:i/>
          <w:iCs/>
          <w:lang w:val="de-CH"/>
        </w:rPr>
        <w:t>9</w:t>
      </w:r>
      <w:r w:rsidR="00DE50E6">
        <w:rPr>
          <w:lang w:val="de-CH"/>
        </w:rPr>
        <w:t> </w:t>
      </w:r>
      <w:r>
        <w:rPr>
          <w:lang w:val="de-CH"/>
        </w:rPr>
        <w:t xml:space="preserve">(3), 18–24. </w:t>
      </w:r>
      <w:hyperlink r:id="rId11" w:history="1">
        <w:r w:rsidRPr="00E631C7">
          <w:rPr>
            <w:rStyle w:val="Hyperlink"/>
            <w:lang w:val="de-CH"/>
          </w:rPr>
          <w:t>https://ojs.szh.ch/zeitschrift/article/view/1160</w:t>
        </w:r>
      </w:hyperlink>
    </w:p>
    <w:p w14:paraId="156D7B29" w14:textId="7D337976" w:rsidR="0068783D" w:rsidRPr="009D67D3" w:rsidRDefault="0068783D" w:rsidP="00FB5652">
      <w:pPr>
        <w:pStyle w:val="Literaturverzeichnis"/>
        <w:rPr>
          <w:lang w:val="de-CH"/>
        </w:rPr>
      </w:pPr>
      <w:r w:rsidRPr="00C46CCB">
        <w:rPr>
          <w:lang w:val="de-CH"/>
        </w:rPr>
        <w:t>Limacher</w:t>
      </w:r>
      <w:r>
        <w:rPr>
          <w:lang w:val="de-CH"/>
        </w:rPr>
        <w:t xml:space="preserve">, D. &amp; </w:t>
      </w:r>
      <w:r w:rsidRPr="00C46CCB">
        <w:rPr>
          <w:lang w:val="de-CH"/>
        </w:rPr>
        <w:t>Ernst</w:t>
      </w:r>
      <w:r>
        <w:rPr>
          <w:lang w:val="de-CH"/>
        </w:rPr>
        <w:t xml:space="preserve">, K. (2023). </w:t>
      </w:r>
      <w:r w:rsidRPr="00C46CCB">
        <w:rPr>
          <w:lang w:val="de-CH"/>
        </w:rPr>
        <w:t xml:space="preserve">Transition Familie </w:t>
      </w:r>
      <w:r w:rsidR="00B61CC4">
        <w:rPr>
          <w:lang w:val="de-CH"/>
        </w:rPr>
        <w:t>–</w:t>
      </w:r>
      <w:r w:rsidRPr="00C46CCB">
        <w:rPr>
          <w:lang w:val="de-CH"/>
        </w:rPr>
        <w:t xml:space="preserve"> Kindergarten bei Kindern mit Mehrfachbehinderung</w:t>
      </w:r>
      <w:r>
        <w:rPr>
          <w:lang w:val="de-CH"/>
        </w:rPr>
        <w:t xml:space="preserve">. </w:t>
      </w:r>
      <w:r w:rsidRPr="00C46CCB">
        <w:rPr>
          <w:lang w:val="de-CH"/>
        </w:rPr>
        <w:t>Die Bewältigung des Prozesses aus dem Blickwinkel der Eltern und Implikationen für die Heilpädagogische Früherziehung</w:t>
      </w:r>
      <w:r>
        <w:rPr>
          <w:lang w:val="de-CH"/>
        </w:rPr>
        <w:t xml:space="preserve">. </w:t>
      </w:r>
      <w:r w:rsidRPr="00B30217">
        <w:rPr>
          <w:i/>
          <w:iCs/>
          <w:lang w:val="de-CH"/>
        </w:rPr>
        <w:t>Schweizerische Zeitschrift für Heilpädagogik, 2</w:t>
      </w:r>
      <w:r>
        <w:rPr>
          <w:i/>
          <w:iCs/>
          <w:lang w:val="de-CH"/>
        </w:rPr>
        <w:t>9</w:t>
      </w:r>
      <w:r w:rsidR="00B61CC4">
        <w:rPr>
          <w:lang w:val="de-CH"/>
        </w:rPr>
        <w:t> </w:t>
      </w:r>
      <w:r>
        <w:rPr>
          <w:lang w:val="de-CH"/>
        </w:rPr>
        <w:t xml:space="preserve">(1), 2–9. </w:t>
      </w:r>
      <w:hyperlink r:id="rId12" w:history="1">
        <w:r w:rsidRPr="00E631C7">
          <w:rPr>
            <w:rStyle w:val="Hyperlink"/>
            <w:lang w:val="de-CH"/>
          </w:rPr>
          <w:t>https://ojs.szh.ch/zeitschrift/article/view/1112</w:t>
        </w:r>
      </w:hyperlink>
    </w:p>
    <w:p w14:paraId="5B866A22" w14:textId="15DD3016" w:rsidR="006671C6" w:rsidRDefault="006671C6" w:rsidP="00FB5652">
      <w:pPr>
        <w:pStyle w:val="Literaturverzeichnis"/>
        <w:rPr>
          <w:lang w:val="de-CH"/>
        </w:rPr>
      </w:pPr>
      <w:r w:rsidRPr="00015676">
        <w:rPr>
          <w:lang w:val="de-CH"/>
        </w:rPr>
        <w:t>Pestalozzi</w:t>
      </w:r>
      <w:r>
        <w:rPr>
          <w:lang w:val="de-CH"/>
        </w:rPr>
        <w:t>, A. &amp;</w:t>
      </w:r>
      <w:r w:rsidRPr="00015676">
        <w:rPr>
          <w:lang w:val="de-CH"/>
        </w:rPr>
        <w:t xml:space="preserve"> Fischer</w:t>
      </w:r>
      <w:r>
        <w:rPr>
          <w:lang w:val="de-CH"/>
        </w:rPr>
        <w:t xml:space="preserve">, A. (2023). </w:t>
      </w:r>
      <w:r w:rsidRPr="00015676">
        <w:rPr>
          <w:lang w:val="de-CH"/>
        </w:rPr>
        <w:t>Grosse kantonale Unterschiede, aber kleine Schritte hin zu mehr Inklusion im Vorschulalter</w:t>
      </w:r>
      <w:r>
        <w:rPr>
          <w:lang w:val="de-CH"/>
        </w:rPr>
        <w:t>.</w:t>
      </w:r>
      <w:r w:rsidRPr="00015676">
        <w:rPr>
          <w:lang w:val="de-CH"/>
        </w:rPr>
        <w:t xml:space="preserve"> Eine Bestandesaufnahme der familienergänzenden Betreuung für Kinder mit Behinderungen und entsprechenden politischen Entwicklungen</w:t>
      </w:r>
      <w:r>
        <w:rPr>
          <w:lang w:val="de-CH"/>
        </w:rPr>
        <w:t xml:space="preserve">. </w:t>
      </w:r>
      <w:r w:rsidRPr="00B30217">
        <w:rPr>
          <w:i/>
          <w:iCs/>
          <w:lang w:val="de-CH"/>
        </w:rPr>
        <w:t>Schweizerische Zeitschrift für Heilpädagogik, 2</w:t>
      </w:r>
      <w:r>
        <w:rPr>
          <w:i/>
          <w:iCs/>
          <w:lang w:val="de-CH"/>
        </w:rPr>
        <w:t>9</w:t>
      </w:r>
      <w:r w:rsidR="00FA443B">
        <w:rPr>
          <w:lang w:val="de-CH"/>
        </w:rPr>
        <w:t> </w:t>
      </w:r>
      <w:r>
        <w:rPr>
          <w:lang w:val="de-CH"/>
        </w:rPr>
        <w:t xml:space="preserve">(7), 8–15. </w:t>
      </w:r>
      <w:hyperlink r:id="rId13" w:history="1">
        <w:r w:rsidRPr="00E631C7">
          <w:rPr>
            <w:rStyle w:val="Hyperlink"/>
            <w:lang w:val="de-CH"/>
          </w:rPr>
          <w:t>https://ojs.szh.ch/zeitschrift/article/view/1241</w:t>
        </w:r>
      </w:hyperlink>
    </w:p>
    <w:p w14:paraId="4EA29010" w14:textId="77777777" w:rsidR="006671C6" w:rsidRPr="00673F05" w:rsidRDefault="006671C6" w:rsidP="003E50AF">
      <w:pPr>
        <w:pStyle w:val="Literaturverzeichnis"/>
      </w:pPr>
      <w:r w:rsidRPr="003E50AF">
        <w:rPr>
          <w:lang w:val="de-CH"/>
        </w:rPr>
        <w:lastRenderedPageBreak/>
        <w:t>Steudler, A</w:t>
      </w:r>
      <w:r>
        <w:rPr>
          <w:lang w:val="de-CH"/>
        </w:rPr>
        <w:t>. (2018).</w:t>
      </w:r>
      <w:r w:rsidRPr="003E50AF">
        <w:rPr>
          <w:lang w:val="de-CH"/>
        </w:rPr>
        <w:t xml:space="preserve"> </w:t>
      </w:r>
      <w:r w:rsidRPr="003E50AF">
        <w:rPr>
          <w:i/>
          <w:iCs/>
          <w:lang w:val="de-CH"/>
        </w:rPr>
        <w:t>Familienorientierung in der Heilpädagogischen Früherziehung. Eine qualitative Studie zur Kompetenzstärkung der Eltern</w:t>
      </w:r>
      <w:r>
        <w:rPr>
          <w:i/>
          <w:iCs/>
          <w:lang w:val="de-CH"/>
        </w:rPr>
        <w:t xml:space="preserve"> (</w:t>
      </w:r>
      <w:r w:rsidRPr="003E50AF">
        <w:rPr>
          <w:lang w:val="de-CH"/>
        </w:rPr>
        <w:t>Nachwuchspreis Heilpädagogik</w:t>
      </w:r>
      <w:r>
        <w:rPr>
          <w:lang w:val="de-CH"/>
        </w:rPr>
        <w:t xml:space="preserve">, </w:t>
      </w:r>
      <w:r w:rsidRPr="003E50AF">
        <w:rPr>
          <w:lang w:val="de-CH"/>
        </w:rPr>
        <w:t>2018</w:t>
      </w:r>
      <w:r>
        <w:rPr>
          <w:lang w:val="de-CH"/>
        </w:rPr>
        <w:t>)</w:t>
      </w:r>
      <w:r w:rsidRPr="003E50AF">
        <w:rPr>
          <w:lang w:val="de-CH"/>
        </w:rPr>
        <w:t>.</w:t>
      </w:r>
      <w:r>
        <w:rPr>
          <w:lang w:val="de-CH"/>
        </w:rPr>
        <w:t xml:space="preserve"> </w:t>
      </w:r>
      <w:r w:rsidRPr="003E50AF">
        <w:rPr>
          <w:lang w:val="de-CH"/>
        </w:rPr>
        <w:t>Edition SZH/CSPS</w:t>
      </w:r>
      <w:r>
        <w:rPr>
          <w:lang w:val="de-CH"/>
        </w:rPr>
        <w:t xml:space="preserve">. </w:t>
      </w:r>
      <w:hyperlink r:id="rId14" w:history="1">
        <w:r w:rsidRPr="00673F05">
          <w:rPr>
            <w:rStyle w:val="Hyperlink"/>
          </w:rPr>
          <w:t>https://shop.szh.ch/de/buecher-edition-szhcsps/155-familienorientierung-in-der-heilpaedagogischen-frueherziehung.html</w:t>
        </w:r>
      </w:hyperlink>
      <w:r w:rsidRPr="00673F05">
        <w:t xml:space="preserve"> </w:t>
      </w:r>
    </w:p>
    <w:p w14:paraId="4D7D9D5D" w14:textId="618A6CFE" w:rsidR="006671C6" w:rsidRDefault="006671C6" w:rsidP="00CB7B31">
      <w:pPr>
        <w:pStyle w:val="Literaturverzeichnis"/>
        <w:rPr>
          <w:lang w:val="de-CH"/>
        </w:rPr>
      </w:pPr>
      <w:r w:rsidRPr="00B31B02">
        <w:rPr>
          <w:lang w:val="de-CH"/>
        </w:rPr>
        <w:t>Wabnitz. S. &amp; Bossard, M. (2022) Partizipative Elternbegleitung</w:t>
      </w:r>
      <w:r w:rsidR="00FD5A45">
        <w:rPr>
          <w:lang w:val="de-CH"/>
        </w:rPr>
        <w:t>. M</w:t>
      </w:r>
      <w:r w:rsidRPr="00B31B02">
        <w:rPr>
          <w:lang w:val="de-CH"/>
        </w:rPr>
        <w:t>it Eltern auf Augenhöhe kooperieren</w:t>
      </w:r>
      <w:r>
        <w:rPr>
          <w:lang w:val="de-CH"/>
        </w:rPr>
        <w:t xml:space="preserve">. </w:t>
      </w:r>
      <w:r w:rsidRPr="00B30217">
        <w:rPr>
          <w:i/>
          <w:iCs/>
          <w:lang w:val="de-CH"/>
        </w:rPr>
        <w:t>Schweizerische Zeitschrift für Heilpädagogik, 28</w:t>
      </w:r>
      <w:r w:rsidR="00F70163">
        <w:rPr>
          <w:lang w:val="de-CH"/>
        </w:rPr>
        <w:t> </w:t>
      </w:r>
      <w:r>
        <w:rPr>
          <w:lang w:val="de-CH"/>
        </w:rPr>
        <w:t xml:space="preserve">(10), 43–49. </w:t>
      </w:r>
      <w:hyperlink r:id="rId15" w:history="1">
        <w:r w:rsidRPr="00CB7B31">
          <w:rPr>
            <w:rStyle w:val="Hyperlink"/>
            <w:lang w:val="de-CH"/>
          </w:rPr>
          <w:t>https://edudoc.ch/record/226767</w:t>
        </w:r>
      </w:hyperlink>
    </w:p>
    <w:p w14:paraId="3EDDB084" w14:textId="2FEC4B61" w:rsidR="004712F7" w:rsidRPr="003E1B2F" w:rsidRDefault="0064332B" w:rsidP="006505DD">
      <w:pPr>
        <w:pStyle w:val="berschrift1"/>
        <w:rPr>
          <w:rFonts w:asciiTheme="minorHAnsi" w:hAnsiTheme="minorHAnsi"/>
          <w:lang w:val="de-CH"/>
        </w:rPr>
      </w:pPr>
      <w:bookmarkStart w:id="7" w:name="_Toc165982755"/>
      <w:r w:rsidRPr="003E1B2F">
        <w:rPr>
          <w:rFonts w:asciiTheme="minorHAnsi" w:hAnsiTheme="minorHAnsi"/>
          <w:lang w:val="de-CH"/>
        </w:rPr>
        <w:t>L</w:t>
      </w:r>
      <w:r w:rsidR="00EF51E1" w:rsidRPr="003E1B2F">
        <w:rPr>
          <w:rFonts w:asciiTheme="minorHAnsi" w:hAnsiTheme="minorHAnsi"/>
          <w:lang w:val="de-CH"/>
        </w:rPr>
        <w:t>inksammlung zum Schwerpunkt</w:t>
      </w:r>
      <w:bookmarkEnd w:id="7"/>
    </w:p>
    <w:p w14:paraId="14826180" w14:textId="2C4757C8" w:rsidR="00AB0D1A" w:rsidRDefault="00AB0D1A" w:rsidP="00852461">
      <w:pPr>
        <w:pStyle w:val="berschrift3"/>
        <w:rPr>
          <w:rFonts w:asciiTheme="minorHAnsi" w:hAnsiTheme="minorHAnsi"/>
          <w:lang w:val="de-CH"/>
        </w:rPr>
      </w:pPr>
      <w:r w:rsidRPr="00852461">
        <w:rPr>
          <w:rFonts w:asciiTheme="minorHAnsi" w:hAnsiTheme="minorHAnsi"/>
          <w:lang w:val="de-CH"/>
        </w:rPr>
        <w:t>Berufsverband Heilpädagogische Früherziehung</w:t>
      </w:r>
      <w:r w:rsidR="00B734DE">
        <w:rPr>
          <w:rFonts w:asciiTheme="minorHAnsi" w:hAnsiTheme="minorHAnsi"/>
          <w:lang w:val="de-CH"/>
        </w:rPr>
        <w:t xml:space="preserve"> (BVF)</w:t>
      </w:r>
    </w:p>
    <w:p w14:paraId="66EA1BAE" w14:textId="3AC58722" w:rsidR="00000187" w:rsidRPr="00000187" w:rsidRDefault="00000187" w:rsidP="00000187">
      <w:pPr>
        <w:pStyle w:val="Textkrper"/>
        <w:rPr>
          <w:lang w:val="de-CH"/>
        </w:rPr>
      </w:pPr>
      <w:r w:rsidRPr="00000187">
        <w:rPr>
          <w:lang w:val="de-CH"/>
        </w:rPr>
        <w:t>&gt;</w:t>
      </w:r>
      <w:r>
        <w:rPr>
          <w:lang w:val="de-CH"/>
        </w:rPr>
        <w:t xml:space="preserve"> </w:t>
      </w:r>
      <w:r w:rsidRPr="00000187">
        <w:rPr>
          <w:lang w:val="de-CH"/>
        </w:rPr>
        <w:t>setzt sich</w:t>
      </w:r>
      <w:r w:rsidR="00E01A59" w:rsidRPr="00000187">
        <w:rPr>
          <w:lang w:val="de-CH"/>
        </w:rPr>
        <w:t xml:space="preserve"> ein</w:t>
      </w:r>
      <w:r w:rsidRPr="00000187">
        <w:rPr>
          <w:lang w:val="de-CH"/>
        </w:rPr>
        <w:t xml:space="preserve"> für das Berufsfeld der Heilpädagogischen Früherziehung (HFE)</w:t>
      </w:r>
      <w:r w:rsidR="00E01A59">
        <w:rPr>
          <w:lang w:val="de-CH"/>
        </w:rPr>
        <w:t>.</w:t>
      </w:r>
    </w:p>
    <w:p w14:paraId="78F7D092" w14:textId="0790D13D" w:rsidR="00AB0D1A" w:rsidRPr="00436FCF" w:rsidRDefault="00436FCF" w:rsidP="00AB0D1A">
      <w:pPr>
        <w:spacing w:line="240" w:lineRule="auto"/>
        <w:rPr>
          <w:rStyle w:val="Hyperlink"/>
          <w:rFonts w:eastAsia="Times New Roman"/>
          <w:lang w:val="de-CH"/>
        </w:rPr>
      </w:pPr>
      <w:r>
        <w:rPr>
          <w:rFonts w:eastAsia="Times New Roman"/>
          <w:bCs/>
          <w:iCs/>
          <w:lang w:val="de-CH"/>
        </w:rPr>
        <w:fldChar w:fldCharType="begin"/>
      </w:r>
      <w:r>
        <w:rPr>
          <w:rFonts w:eastAsia="Times New Roman"/>
          <w:bCs/>
          <w:iCs/>
          <w:lang w:val="de-CH"/>
        </w:rPr>
        <w:instrText>HYPERLINK "http://www.frueherziehung.ch/"</w:instrText>
      </w:r>
      <w:r>
        <w:rPr>
          <w:rFonts w:eastAsia="Times New Roman"/>
          <w:bCs/>
          <w:iCs/>
          <w:lang w:val="de-CH"/>
        </w:rPr>
      </w:r>
      <w:r>
        <w:rPr>
          <w:rFonts w:eastAsia="Times New Roman"/>
          <w:bCs/>
          <w:iCs/>
          <w:lang w:val="de-CH"/>
        </w:rPr>
        <w:fldChar w:fldCharType="separate"/>
      </w:r>
      <w:r w:rsidR="00AB0D1A" w:rsidRPr="00436FCF">
        <w:rPr>
          <w:rStyle w:val="Hyperlink"/>
          <w:rFonts w:eastAsia="Times New Roman"/>
          <w:lang w:val="de-CH"/>
        </w:rPr>
        <w:t>www.frueherziehung.ch</w:t>
      </w:r>
    </w:p>
    <w:p w14:paraId="17C0B0E7" w14:textId="68B40D71" w:rsidR="00AB0D1A" w:rsidRPr="00ED5887" w:rsidRDefault="00436FCF" w:rsidP="00ED5887">
      <w:pPr>
        <w:pStyle w:val="berschrift3"/>
        <w:rPr>
          <w:rFonts w:asciiTheme="minorHAnsi" w:hAnsiTheme="minorHAnsi"/>
          <w:lang w:val="de-CH"/>
        </w:rPr>
      </w:pPr>
      <w:r>
        <w:rPr>
          <w:rFonts w:eastAsia="Times New Roman" w:cstheme="minorBidi"/>
          <w:i w:val="0"/>
          <w:iCs/>
          <w:lang w:val="de-CH"/>
        </w:rPr>
        <w:fldChar w:fldCharType="end"/>
      </w:r>
      <w:r w:rsidR="00AB0D1A" w:rsidRPr="00ED5887">
        <w:rPr>
          <w:rFonts w:asciiTheme="minorHAnsi" w:hAnsiTheme="minorHAnsi"/>
          <w:lang w:val="de-CH"/>
        </w:rPr>
        <w:t>Kinderschutz Schweiz</w:t>
      </w:r>
    </w:p>
    <w:p w14:paraId="53DE3AEE" w14:textId="74CA6CDC" w:rsidR="00E64AA3" w:rsidRPr="00E64AA3" w:rsidRDefault="00E64AA3" w:rsidP="00E64AA3">
      <w:pPr>
        <w:spacing w:line="240" w:lineRule="auto"/>
        <w:rPr>
          <w:rFonts w:eastAsia="Times New Roman"/>
          <w:lang w:val="de-CH"/>
        </w:rPr>
      </w:pPr>
      <w:r w:rsidRPr="00E64AA3">
        <w:rPr>
          <w:lang w:val="de-CH"/>
        </w:rPr>
        <w:t>&gt;</w:t>
      </w:r>
      <w:r>
        <w:rPr>
          <w:lang w:val="de-CH"/>
        </w:rPr>
        <w:t xml:space="preserve"> s</w:t>
      </w:r>
      <w:r w:rsidRPr="00E64AA3">
        <w:rPr>
          <w:lang w:val="de-CH"/>
        </w:rPr>
        <w:t>etzt sich dafür ein, dass alle Kinder in der Schweiz im Sinne der UNO-Kinderrechtskonvention in Schutz und Würde aufwachsen</w:t>
      </w:r>
      <w:r w:rsidR="00E01A59">
        <w:rPr>
          <w:lang w:val="de-CH"/>
        </w:rPr>
        <w:t>.</w:t>
      </w:r>
    </w:p>
    <w:p w14:paraId="56097BBB" w14:textId="052253C9" w:rsidR="00AB0D1A" w:rsidRPr="00436FCF" w:rsidRDefault="00436FCF" w:rsidP="00AB0D1A">
      <w:pPr>
        <w:spacing w:line="240" w:lineRule="auto"/>
        <w:rPr>
          <w:rStyle w:val="Hyperlink"/>
          <w:rFonts w:eastAsia="Times New Roman"/>
          <w:lang w:val="de-CH"/>
        </w:rPr>
      </w:pPr>
      <w:r>
        <w:rPr>
          <w:rFonts w:eastAsia="Times New Roman"/>
          <w:bCs/>
          <w:iCs/>
          <w:lang w:val="de-CH"/>
        </w:rPr>
        <w:fldChar w:fldCharType="begin"/>
      </w:r>
      <w:r>
        <w:rPr>
          <w:rFonts w:eastAsia="Times New Roman"/>
          <w:bCs/>
          <w:iCs/>
          <w:lang w:val="de-CH"/>
        </w:rPr>
        <w:instrText>HYPERLINK "https://www.kinderschutz.ch/angebote/praeventionsangebote/elternkurs-sesk"</w:instrText>
      </w:r>
      <w:r>
        <w:rPr>
          <w:rFonts w:eastAsia="Times New Roman"/>
          <w:bCs/>
          <w:iCs/>
          <w:lang w:val="de-CH"/>
        </w:rPr>
      </w:r>
      <w:r>
        <w:rPr>
          <w:rFonts w:eastAsia="Times New Roman"/>
          <w:bCs/>
          <w:iCs/>
          <w:lang w:val="de-CH"/>
        </w:rPr>
        <w:fldChar w:fldCharType="separate"/>
      </w:r>
      <w:r w:rsidR="00AB0D1A" w:rsidRPr="00436FCF">
        <w:rPr>
          <w:rStyle w:val="Hyperlink"/>
          <w:rFonts w:eastAsia="Times New Roman"/>
          <w:lang w:val="de-CH"/>
        </w:rPr>
        <w:t>https://www.kinderschutz.ch/angebote/praeventionsangebote/elternkurs-sesk</w:t>
      </w:r>
    </w:p>
    <w:p w14:paraId="0946B392" w14:textId="09DD79BB" w:rsidR="005D505E" w:rsidRDefault="00436FCF" w:rsidP="005D505E">
      <w:pPr>
        <w:pStyle w:val="berschrift3"/>
        <w:rPr>
          <w:rFonts w:asciiTheme="minorHAnsi" w:hAnsiTheme="minorHAnsi"/>
          <w:lang w:val="de-CH"/>
        </w:rPr>
      </w:pPr>
      <w:r>
        <w:rPr>
          <w:rFonts w:eastAsia="Times New Roman" w:cstheme="minorBidi"/>
          <w:i w:val="0"/>
          <w:iCs/>
          <w:lang w:val="de-CH"/>
        </w:rPr>
        <w:fldChar w:fldCharType="end"/>
      </w:r>
      <w:r w:rsidR="005D505E" w:rsidRPr="005D505E">
        <w:rPr>
          <w:rFonts w:asciiTheme="minorHAnsi" w:hAnsiTheme="minorHAnsi"/>
          <w:lang w:val="de-CH"/>
        </w:rPr>
        <w:t>Binationale</w:t>
      </w:r>
      <w:r w:rsidR="005D505E">
        <w:rPr>
          <w:rFonts w:asciiTheme="minorHAnsi" w:hAnsiTheme="minorHAnsi"/>
          <w:lang w:val="de-CH"/>
        </w:rPr>
        <w:t>s</w:t>
      </w:r>
      <w:r w:rsidR="005D505E" w:rsidRPr="005D505E">
        <w:rPr>
          <w:rFonts w:asciiTheme="minorHAnsi" w:hAnsiTheme="minorHAnsi"/>
          <w:lang w:val="de-CH"/>
        </w:rPr>
        <w:t xml:space="preserve"> Zentrum Frühe Kindheit</w:t>
      </w:r>
    </w:p>
    <w:p w14:paraId="42EEA768" w14:textId="08E05364" w:rsidR="00E436EE" w:rsidRPr="001B4DF4" w:rsidRDefault="001B4DF4" w:rsidP="001B4DF4">
      <w:pPr>
        <w:pStyle w:val="Textkrper"/>
        <w:rPr>
          <w:lang w:val="de-CH"/>
        </w:rPr>
      </w:pPr>
      <w:r w:rsidRPr="001B4DF4">
        <w:rPr>
          <w:lang w:val="de-CH"/>
        </w:rPr>
        <w:t>&gt;</w:t>
      </w:r>
      <w:r>
        <w:rPr>
          <w:lang w:val="de-CH"/>
        </w:rPr>
        <w:t xml:space="preserve"> </w:t>
      </w:r>
      <w:r w:rsidRPr="001B4DF4">
        <w:rPr>
          <w:lang w:val="de-CH"/>
        </w:rPr>
        <w:t>bau</w:t>
      </w:r>
      <w:r>
        <w:rPr>
          <w:lang w:val="de-CH"/>
        </w:rPr>
        <w:t>t</w:t>
      </w:r>
      <w:r w:rsidRPr="001B4DF4">
        <w:rPr>
          <w:lang w:val="de-CH"/>
        </w:rPr>
        <w:t xml:space="preserve"> Brücken zwischen Wissenschaft und Praxis</w:t>
      </w:r>
      <w:r w:rsidR="00E01A59">
        <w:rPr>
          <w:lang w:val="de-CH"/>
        </w:rPr>
        <w:t>.</w:t>
      </w:r>
    </w:p>
    <w:p w14:paraId="00DE5518" w14:textId="007F1119" w:rsidR="005D505E" w:rsidRDefault="00000000" w:rsidP="005D505E">
      <w:pPr>
        <w:pStyle w:val="Textkrper"/>
        <w:rPr>
          <w:lang w:val="de-CH"/>
        </w:rPr>
      </w:pPr>
      <w:hyperlink r:id="rId16" w:history="1">
        <w:r w:rsidR="00436FCF" w:rsidRPr="006B7312">
          <w:rPr>
            <w:rStyle w:val="Hyperlink"/>
            <w:lang w:val="de-CH"/>
          </w:rPr>
          <w:t>https://www.fruehekindheit.ch</w:t>
        </w:r>
      </w:hyperlink>
    </w:p>
    <w:p w14:paraId="044D23F0" w14:textId="598EA441" w:rsidR="000704D5" w:rsidRDefault="000704D5" w:rsidP="000704D5">
      <w:pPr>
        <w:pStyle w:val="berschrift3"/>
        <w:rPr>
          <w:rFonts w:asciiTheme="minorHAnsi" w:hAnsiTheme="minorHAnsi"/>
          <w:lang w:val="de-CH"/>
        </w:rPr>
      </w:pPr>
      <w:r w:rsidRPr="000704D5">
        <w:rPr>
          <w:rFonts w:asciiTheme="minorHAnsi" w:hAnsiTheme="minorHAnsi"/>
          <w:lang w:val="de-CH"/>
        </w:rPr>
        <w:t>Institut Frühe Bildung 0 bis 8 (IFB-PHSG)</w:t>
      </w:r>
    </w:p>
    <w:p w14:paraId="5ED4E1EE" w14:textId="62137C93" w:rsidR="004259CD" w:rsidRPr="004259CD" w:rsidRDefault="00A96C4B" w:rsidP="00A96C4B">
      <w:pPr>
        <w:pStyle w:val="Textkrper"/>
        <w:rPr>
          <w:lang w:val="de-CH"/>
        </w:rPr>
      </w:pPr>
      <w:r w:rsidRPr="00A96C4B">
        <w:rPr>
          <w:lang w:val="de-CH"/>
        </w:rPr>
        <w:t>&gt;</w:t>
      </w:r>
      <w:r>
        <w:rPr>
          <w:lang w:val="de-CH"/>
        </w:rPr>
        <w:t xml:space="preserve"> trägt zur </w:t>
      </w:r>
      <w:r w:rsidRPr="00A96C4B">
        <w:rPr>
          <w:lang w:val="de-CH"/>
        </w:rPr>
        <w:t>Professionalisierung und Qualitätsentwicklung</w:t>
      </w:r>
      <w:r>
        <w:rPr>
          <w:lang w:val="de-CH"/>
        </w:rPr>
        <w:t xml:space="preserve"> der Frühen Bildung bei</w:t>
      </w:r>
      <w:r w:rsidR="00E01A59">
        <w:rPr>
          <w:lang w:val="de-CH"/>
        </w:rPr>
        <w:t>.</w:t>
      </w:r>
    </w:p>
    <w:p w14:paraId="1E99C04B" w14:textId="60A02649" w:rsidR="00E97400" w:rsidRDefault="00000000" w:rsidP="000704D5">
      <w:pPr>
        <w:pStyle w:val="Textkrper"/>
        <w:rPr>
          <w:lang w:val="de-CH"/>
        </w:rPr>
      </w:pPr>
      <w:hyperlink r:id="rId17" w:history="1">
        <w:r w:rsidR="004259CD" w:rsidRPr="006B7312">
          <w:rPr>
            <w:rStyle w:val="Hyperlink"/>
            <w:lang w:val="de-CH"/>
          </w:rPr>
          <w:t>https://www.phsg.ch/de/institute/institut-fruehe-bildung-0-bis-8</w:t>
        </w:r>
      </w:hyperlink>
    </w:p>
    <w:p w14:paraId="3B085A46" w14:textId="4A7C1332" w:rsidR="00AB0D1A" w:rsidRDefault="00AB0D1A" w:rsidP="00ED5887">
      <w:pPr>
        <w:pStyle w:val="berschrift3"/>
        <w:rPr>
          <w:rFonts w:asciiTheme="minorHAnsi" w:hAnsiTheme="minorHAnsi"/>
          <w:lang w:val="de-CH"/>
        </w:rPr>
      </w:pPr>
      <w:r w:rsidRPr="00ED5887">
        <w:rPr>
          <w:rFonts w:asciiTheme="minorHAnsi" w:hAnsiTheme="minorHAnsi"/>
          <w:lang w:val="de-CH"/>
        </w:rPr>
        <w:t>Elternbildung CH</w:t>
      </w:r>
    </w:p>
    <w:p w14:paraId="7BFE417C" w14:textId="1521626D" w:rsidR="00834EA7" w:rsidRPr="00834EA7" w:rsidRDefault="00C065AB" w:rsidP="00C065AB">
      <w:pPr>
        <w:pStyle w:val="Textkrper"/>
        <w:rPr>
          <w:lang w:val="de-CH"/>
        </w:rPr>
      </w:pPr>
      <w:r w:rsidRPr="00C065AB">
        <w:rPr>
          <w:lang w:val="de-CH"/>
        </w:rPr>
        <w:t>&gt;</w:t>
      </w:r>
      <w:r>
        <w:rPr>
          <w:lang w:val="de-CH"/>
        </w:rPr>
        <w:t xml:space="preserve"> </w:t>
      </w:r>
      <w:r w:rsidR="00834EA7">
        <w:rPr>
          <w:lang w:val="de-CH"/>
        </w:rPr>
        <w:t xml:space="preserve">setzt sich </w:t>
      </w:r>
      <w:r>
        <w:rPr>
          <w:lang w:val="de-CH"/>
        </w:rPr>
        <w:t>für</w:t>
      </w:r>
      <w:r w:rsidR="00834EA7">
        <w:rPr>
          <w:lang w:val="de-CH"/>
        </w:rPr>
        <w:t xml:space="preserve"> </w:t>
      </w:r>
      <w:r w:rsidR="00834EA7" w:rsidRPr="00834EA7">
        <w:rPr>
          <w:lang w:val="de-CH"/>
        </w:rPr>
        <w:t>die Stärkung der Familie ein, damit Kinder in einem entwicklungsfördernden Erziehungsumfeld aufwachsen können</w:t>
      </w:r>
      <w:r w:rsidR="00E01A59">
        <w:rPr>
          <w:lang w:val="de-CH"/>
        </w:rPr>
        <w:t>.</w:t>
      </w:r>
    </w:p>
    <w:p w14:paraId="44DC972A" w14:textId="2912BFC7" w:rsidR="00AB0D1A" w:rsidRPr="004259CD" w:rsidRDefault="004259CD" w:rsidP="00AB0D1A">
      <w:pPr>
        <w:spacing w:line="240" w:lineRule="auto"/>
        <w:rPr>
          <w:rStyle w:val="Hyperlink"/>
          <w:rFonts w:eastAsia="Times New Roman"/>
        </w:rPr>
      </w:pPr>
      <w:r>
        <w:rPr>
          <w:rFonts w:eastAsia="Times New Roman"/>
          <w:bCs/>
          <w:iCs/>
          <w:lang w:val="de-CH"/>
        </w:rPr>
        <w:fldChar w:fldCharType="begin"/>
      </w:r>
      <w:r w:rsidRPr="004259CD">
        <w:rPr>
          <w:rFonts w:eastAsia="Times New Roman"/>
          <w:bCs/>
          <w:iCs/>
        </w:rPr>
        <w:instrText>HYPERLINK "https://che01.safelinks.protection.outlook.com/?url=https%3A%2F%2Fwww.elternbildung.ch%2F&amp;data=05%7C02%7Cthomas.wetter%40szh.ch%7C42dcd754fe1e431bab4a08dc651c6a52%7C3a411ba7860145628c68bce830279a36%7C0%7C0%7C638496419917349876%7CUnknown%7CTWFpbGZsb3d8eyJWIjoiMC4wLjAwMDAiLCJQIjoiV2luMzIiLCJBTiI6Ik1haWwiLCJXVCI6Mn0%3D%7C0%7C%7C%7C&amp;sdata=mnjVWVW1d5Enjm9upuZYP3banTxkUIXcsNwgY%2Bqphjw%3D&amp;reserved=0"</w:instrText>
      </w:r>
      <w:r>
        <w:rPr>
          <w:rFonts w:eastAsia="Times New Roman"/>
          <w:bCs/>
          <w:iCs/>
          <w:lang w:val="de-CH"/>
        </w:rPr>
      </w:r>
      <w:r>
        <w:rPr>
          <w:rFonts w:eastAsia="Times New Roman"/>
          <w:bCs/>
          <w:iCs/>
          <w:lang w:val="de-CH"/>
        </w:rPr>
        <w:fldChar w:fldCharType="separate"/>
      </w:r>
      <w:r w:rsidR="00AB0D1A" w:rsidRPr="004259CD">
        <w:rPr>
          <w:rStyle w:val="Hyperlink"/>
          <w:rFonts w:eastAsia="Times New Roman"/>
        </w:rPr>
        <w:t>https://www.elternbildung.ch</w:t>
      </w:r>
    </w:p>
    <w:p w14:paraId="6E0FFE68" w14:textId="1D72004E" w:rsidR="00AB0D1A" w:rsidRPr="004259CD" w:rsidRDefault="004259CD" w:rsidP="00B52F0A">
      <w:pPr>
        <w:pStyle w:val="berschrift3"/>
        <w:rPr>
          <w:rFonts w:asciiTheme="minorHAnsi" w:hAnsiTheme="minorHAnsi"/>
        </w:rPr>
      </w:pPr>
      <w:r>
        <w:rPr>
          <w:rFonts w:eastAsia="Times New Roman" w:cstheme="minorBidi"/>
          <w:i w:val="0"/>
          <w:iCs/>
          <w:lang w:val="de-CH"/>
        </w:rPr>
        <w:fldChar w:fldCharType="end"/>
      </w:r>
      <w:r w:rsidR="00AB0D1A" w:rsidRPr="004259CD">
        <w:rPr>
          <w:rFonts w:asciiTheme="minorHAnsi" w:hAnsiTheme="minorHAnsi"/>
        </w:rPr>
        <w:t>Pro Juventute</w:t>
      </w:r>
    </w:p>
    <w:p w14:paraId="38E1BBFB" w14:textId="57A3AFC3" w:rsidR="00B52F0A" w:rsidRPr="008E3CAF" w:rsidRDefault="008E3CAF" w:rsidP="008E3CAF">
      <w:pPr>
        <w:spacing w:line="240" w:lineRule="auto"/>
        <w:rPr>
          <w:rFonts w:eastAsia="Times New Roman"/>
          <w:lang w:val="de-CH"/>
        </w:rPr>
      </w:pPr>
      <w:r w:rsidRPr="008E3CAF">
        <w:rPr>
          <w:lang w:val="de-CH"/>
        </w:rPr>
        <w:t>&gt;</w:t>
      </w:r>
      <w:r>
        <w:rPr>
          <w:lang w:val="de-CH"/>
        </w:rPr>
        <w:t xml:space="preserve"> </w:t>
      </w:r>
      <w:r w:rsidRPr="008E3CAF">
        <w:rPr>
          <w:lang w:val="de-CH"/>
        </w:rPr>
        <w:t>unterstützt Kinder und Jugendliche mit ihren Eltern auf dem Weg zu selbstbestimmten und verantwortungsbewussten Persönlichkeiten</w:t>
      </w:r>
      <w:r w:rsidR="00E01A59">
        <w:rPr>
          <w:lang w:val="de-CH"/>
        </w:rPr>
        <w:t>.</w:t>
      </w:r>
    </w:p>
    <w:p w14:paraId="5DA0051E" w14:textId="0689E60E" w:rsidR="00AB0D1A" w:rsidRPr="004259CD" w:rsidRDefault="004259CD" w:rsidP="00AB0D1A">
      <w:pPr>
        <w:spacing w:line="240" w:lineRule="auto"/>
        <w:rPr>
          <w:rStyle w:val="Hyperlink"/>
          <w:rFonts w:eastAsia="Times New Roman"/>
          <w:lang w:val="de-CH"/>
        </w:rPr>
      </w:pPr>
      <w:r>
        <w:rPr>
          <w:rFonts w:eastAsia="Times New Roman"/>
          <w:bCs/>
          <w:iCs/>
          <w:lang w:val="de-CH"/>
        </w:rPr>
        <w:fldChar w:fldCharType="begin"/>
      </w:r>
      <w:r w:rsidR="00B36DD5">
        <w:rPr>
          <w:rFonts w:eastAsia="Times New Roman"/>
          <w:bCs/>
          <w:iCs/>
          <w:lang w:val="de-CH"/>
        </w:rPr>
        <w:instrText>HYPERLINK "https://www.projuventute.ch/de/eltern/familie-gesellschaft"</w:instrText>
      </w:r>
      <w:r>
        <w:rPr>
          <w:rFonts w:eastAsia="Times New Roman"/>
          <w:bCs/>
          <w:iCs/>
          <w:lang w:val="de-CH"/>
        </w:rPr>
      </w:r>
      <w:r>
        <w:rPr>
          <w:rFonts w:eastAsia="Times New Roman"/>
          <w:bCs/>
          <w:iCs/>
          <w:lang w:val="de-CH"/>
        </w:rPr>
        <w:fldChar w:fldCharType="separate"/>
      </w:r>
      <w:r w:rsidR="00AB0D1A" w:rsidRPr="004259CD">
        <w:rPr>
          <w:rStyle w:val="Hyperlink"/>
          <w:rFonts w:eastAsia="Times New Roman"/>
          <w:lang w:val="de-CH"/>
        </w:rPr>
        <w:t>https://www.projuventute.ch/de/eltern/familie-gesellschaft</w:t>
      </w:r>
    </w:p>
    <w:p w14:paraId="4E55C678" w14:textId="734B69D8" w:rsidR="00166B76" w:rsidRPr="00166B76" w:rsidRDefault="004259CD" w:rsidP="00166B76">
      <w:pPr>
        <w:pStyle w:val="berschrift3"/>
        <w:rPr>
          <w:rFonts w:asciiTheme="minorHAnsi" w:hAnsiTheme="minorHAnsi"/>
        </w:rPr>
      </w:pPr>
      <w:r>
        <w:rPr>
          <w:rFonts w:eastAsia="Times New Roman" w:cstheme="minorBidi"/>
          <w:b/>
          <w:iCs/>
          <w:lang w:val="de-CH"/>
        </w:rPr>
        <w:fldChar w:fldCharType="end"/>
      </w:r>
      <w:r w:rsidR="00166B76" w:rsidRPr="00166B76">
        <w:rPr>
          <w:rFonts w:asciiTheme="minorHAnsi" w:hAnsiTheme="minorHAnsi"/>
        </w:rPr>
        <w:t>Swiss Society for Early Childhood Research (SSECR)</w:t>
      </w:r>
    </w:p>
    <w:p w14:paraId="4BABC335" w14:textId="46DDEFA1" w:rsidR="00166B76" w:rsidRPr="00673F05" w:rsidRDefault="00166B76" w:rsidP="009F10A1">
      <w:pPr>
        <w:spacing w:line="240" w:lineRule="auto"/>
      </w:pPr>
      <w:r w:rsidRPr="00673F05">
        <w:t xml:space="preserve">&gt; its aim is to strengthen research in early childhood in </w:t>
      </w:r>
      <w:r w:rsidR="00E01A59" w:rsidRPr="00673F05">
        <w:t>Switzerland.</w:t>
      </w:r>
    </w:p>
    <w:p w14:paraId="176CAB63" w14:textId="4B3EC9E1" w:rsidR="00166B76" w:rsidRPr="00166B76" w:rsidRDefault="00000000" w:rsidP="00166B76">
      <w:pPr>
        <w:pStyle w:val="Textkrper"/>
      </w:pPr>
      <w:hyperlink r:id="rId18" w:history="1">
        <w:r w:rsidR="00166B76" w:rsidRPr="00166B76">
          <w:rPr>
            <w:rStyle w:val="Hyperlink"/>
          </w:rPr>
          <w:t>https://www.earlychildhoodresearch.ch</w:t>
        </w:r>
      </w:hyperlink>
    </w:p>
    <w:p w14:paraId="61B2DFD1" w14:textId="12B8570D" w:rsidR="004D7327" w:rsidRDefault="00B93D5E" w:rsidP="004D7327">
      <w:pPr>
        <w:pStyle w:val="berschrift3"/>
        <w:rPr>
          <w:rFonts w:asciiTheme="minorHAnsi" w:hAnsiTheme="minorHAnsi"/>
        </w:rPr>
      </w:pPr>
      <w:r w:rsidRPr="00B93D5E">
        <w:rPr>
          <w:rFonts w:asciiTheme="minorHAnsi" w:hAnsiTheme="minorHAnsi"/>
        </w:rPr>
        <w:t>European Association for Research on Learning and Instruction (EARLI)</w:t>
      </w:r>
      <w:r w:rsidR="004D7327">
        <w:rPr>
          <w:rFonts w:asciiTheme="minorHAnsi" w:hAnsiTheme="minorHAnsi"/>
        </w:rPr>
        <w:t xml:space="preserve"> – Learning and </w:t>
      </w:r>
      <w:r w:rsidR="000A1D54">
        <w:rPr>
          <w:rFonts w:asciiTheme="minorHAnsi" w:hAnsiTheme="minorHAnsi"/>
        </w:rPr>
        <w:t>development in early childhood</w:t>
      </w:r>
    </w:p>
    <w:p w14:paraId="37A483B0" w14:textId="3DA61FF2" w:rsidR="000A1D54" w:rsidRPr="00673F05" w:rsidRDefault="001121BD" w:rsidP="0078007B">
      <w:pPr>
        <w:spacing w:line="240" w:lineRule="auto"/>
      </w:pPr>
      <w:r w:rsidRPr="00673F05">
        <w:t>&gt; concerned about the growth in educational reforms across Europe in the early years</w:t>
      </w:r>
      <w:r w:rsidR="004B2DD7">
        <w:t>.</w:t>
      </w:r>
    </w:p>
    <w:p w14:paraId="44FA30EA" w14:textId="2FEFDA05" w:rsidR="001121BD" w:rsidRPr="000A1D54" w:rsidRDefault="00000000" w:rsidP="001121BD">
      <w:pPr>
        <w:pStyle w:val="Textkrper"/>
      </w:pPr>
      <w:hyperlink r:id="rId19" w:history="1">
        <w:r w:rsidR="00166B76" w:rsidRPr="006B7312">
          <w:rPr>
            <w:rStyle w:val="Hyperlink"/>
          </w:rPr>
          <w:t>https://www.earli.org/sig/sig-5-learning-and-development-in-early-childhood</w:t>
        </w:r>
      </w:hyperlink>
      <w:r w:rsidR="00166B76">
        <w:t xml:space="preserve"> </w:t>
      </w:r>
    </w:p>
    <w:p w14:paraId="4491A8AF" w14:textId="0DB7214C" w:rsidR="00EF51E1" w:rsidRPr="00D4306D" w:rsidRDefault="00EF51E1" w:rsidP="00606A1F">
      <w:pPr>
        <w:pStyle w:val="berschrift1"/>
        <w:rPr>
          <w:rFonts w:asciiTheme="minorHAnsi" w:hAnsiTheme="minorHAnsi"/>
          <w:lang w:val="de-CH"/>
        </w:rPr>
      </w:pPr>
      <w:bookmarkStart w:id="8" w:name="_Toc165982756"/>
      <w:r w:rsidRPr="00D4306D">
        <w:rPr>
          <w:rFonts w:asciiTheme="minorHAnsi" w:hAnsiTheme="minorHAnsi"/>
          <w:lang w:val="de-CH"/>
        </w:rPr>
        <w:lastRenderedPageBreak/>
        <w:t>Rundschau</w:t>
      </w:r>
      <w:bookmarkEnd w:id="8"/>
    </w:p>
    <w:p w14:paraId="77BB9EEA" w14:textId="2D50D187" w:rsidR="00B853BE" w:rsidRDefault="00EF51E1" w:rsidP="00B44E66">
      <w:pPr>
        <w:pStyle w:val="berschrift2"/>
        <w:rPr>
          <w:rFonts w:asciiTheme="minorHAnsi" w:hAnsiTheme="minorHAnsi"/>
          <w:lang w:val="de-CH"/>
        </w:rPr>
      </w:pPr>
      <w:bookmarkStart w:id="9" w:name="_Toc165982757"/>
      <w:r w:rsidRPr="00D4306D">
        <w:rPr>
          <w:rFonts w:asciiTheme="minorHAnsi" w:hAnsiTheme="minorHAnsi"/>
          <w:lang w:val="de-CH"/>
        </w:rPr>
        <w:t>International</w:t>
      </w:r>
      <w:bookmarkEnd w:id="9"/>
    </w:p>
    <w:p w14:paraId="6D1B5DD3" w14:textId="56D0094D" w:rsidR="00F771CD" w:rsidRPr="00F771CD" w:rsidRDefault="00E70A5B" w:rsidP="00F771CD">
      <w:pPr>
        <w:pStyle w:val="berschrift3"/>
        <w:rPr>
          <w:rFonts w:eastAsia="Times New Roman"/>
          <w:lang w:val="de-CH"/>
        </w:rPr>
      </w:pPr>
      <w:r>
        <w:rPr>
          <w:rFonts w:eastAsia="Times New Roman"/>
          <w:lang w:val="de-CH"/>
        </w:rPr>
        <w:t xml:space="preserve">DE: </w:t>
      </w:r>
      <w:r w:rsidR="00F771CD" w:rsidRPr="00F771CD">
        <w:rPr>
          <w:rFonts w:eastAsia="Times New Roman"/>
          <w:lang w:val="de-CH"/>
        </w:rPr>
        <w:t xml:space="preserve">Neues Urteil stärkt Rechte </w:t>
      </w:r>
      <w:r w:rsidR="007F4908">
        <w:rPr>
          <w:rFonts w:eastAsia="Times New Roman"/>
          <w:lang w:val="de-CH"/>
        </w:rPr>
        <w:t>von Bewerber</w:t>
      </w:r>
      <w:r w:rsidR="004B2DD7">
        <w:rPr>
          <w:rFonts w:eastAsia="Times New Roman"/>
          <w:lang w:val="de-CH"/>
        </w:rPr>
        <w:t>:</w:t>
      </w:r>
      <w:r w:rsidR="007F4908">
        <w:rPr>
          <w:rFonts w:eastAsia="Times New Roman"/>
          <w:lang w:val="de-CH"/>
        </w:rPr>
        <w:t>innen mit einer</w:t>
      </w:r>
      <w:r w:rsidR="00831BE0">
        <w:rPr>
          <w:rFonts w:eastAsia="Times New Roman"/>
          <w:lang w:val="de-CH"/>
        </w:rPr>
        <w:t xml:space="preserve"> Schwerbehinderung</w:t>
      </w:r>
    </w:p>
    <w:p w14:paraId="1753FA39" w14:textId="0601B627" w:rsidR="00060284" w:rsidRDefault="00DA13A6" w:rsidP="008C0492">
      <w:pPr>
        <w:pStyle w:val="Textkrper"/>
        <w:rPr>
          <w:lang w:val="de-CH"/>
        </w:rPr>
      </w:pPr>
      <w:r w:rsidRPr="00200F04">
        <w:rPr>
          <w:lang w:val="de-CH"/>
        </w:rPr>
        <w:t xml:space="preserve">In einem bemerkenswerten Urteil hat das Bundesarbeitsgericht die Rechte </w:t>
      </w:r>
      <w:r w:rsidR="0049786A">
        <w:rPr>
          <w:lang w:val="de-CH"/>
        </w:rPr>
        <w:t xml:space="preserve">von </w:t>
      </w:r>
      <w:r w:rsidR="0049786A">
        <w:rPr>
          <w:rFonts w:eastAsia="Times New Roman"/>
          <w:lang w:val="de-CH"/>
        </w:rPr>
        <w:t>Bewerber</w:t>
      </w:r>
      <w:r w:rsidR="005C3ABE">
        <w:rPr>
          <w:rFonts w:eastAsia="Times New Roman"/>
          <w:lang w:val="de-CH"/>
        </w:rPr>
        <w:t>:</w:t>
      </w:r>
      <w:r w:rsidR="0049786A">
        <w:rPr>
          <w:rFonts w:eastAsia="Times New Roman"/>
          <w:lang w:val="de-CH"/>
        </w:rPr>
        <w:t>innen mit einer Schwerbehinderung</w:t>
      </w:r>
      <w:r w:rsidR="0049786A" w:rsidRPr="00200F04">
        <w:rPr>
          <w:lang w:val="de-CH"/>
        </w:rPr>
        <w:t xml:space="preserve"> </w:t>
      </w:r>
      <w:r w:rsidRPr="00200F04">
        <w:rPr>
          <w:lang w:val="de-CH"/>
        </w:rPr>
        <w:t>gestärkt</w:t>
      </w:r>
      <w:r w:rsidR="00720238">
        <w:rPr>
          <w:lang w:val="de-CH"/>
        </w:rPr>
        <w:t xml:space="preserve">. </w:t>
      </w:r>
      <w:r w:rsidRPr="00200F04">
        <w:rPr>
          <w:lang w:val="de-CH"/>
        </w:rPr>
        <w:t>Dieses Urteil verdeutlicht, dass bereits die Darlegung eines Versto</w:t>
      </w:r>
      <w:r w:rsidR="00332350" w:rsidRPr="00200F04">
        <w:rPr>
          <w:lang w:val="de-CH"/>
        </w:rPr>
        <w:t>ss</w:t>
      </w:r>
      <w:r w:rsidRPr="00200F04">
        <w:rPr>
          <w:lang w:val="de-CH"/>
        </w:rPr>
        <w:t>es gegen Schutzvorschriften für Menschen</w:t>
      </w:r>
      <w:r w:rsidR="00720238">
        <w:rPr>
          <w:lang w:val="de-CH"/>
        </w:rPr>
        <w:t xml:space="preserve"> mit einer Schwerbehinderung</w:t>
      </w:r>
      <w:r w:rsidRPr="00200F04">
        <w:rPr>
          <w:lang w:val="de-CH"/>
        </w:rPr>
        <w:t xml:space="preserve"> im Bewerbungsprozess ausreicht, um die Rechte der Betroffenen zu wahren. Ein solcher Versto</w:t>
      </w:r>
      <w:r w:rsidR="00332350" w:rsidRPr="00200F04">
        <w:rPr>
          <w:lang w:val="de-CH"/>
        </w:rPr>
        <w:t>ss</w:t>
      </w:r>
      <w:r w:rsidRPr="00200F04">
        <w:rPr>
          <w:lang w:val="de-CH"/>
        </w:rPr>
        <w:t xml:space="preserve"> könnte beispielsweise die fehlende Information der Schwerbehindertenvertretung über eine Bewerbung sein. Diese Entscheidung ist von gro</w:t>
      </w:r>
      <w:r w:rsidR="00200F04" w:rsidRPr="00200F04">
        <w:rPr>
          <w:lang w:val="de-CH"/>
        </w:rPr>
        <w:t>ss</w:t>
      </w:r>
      <w:r w:rsidRPr="00200F04">
        <w:rPr>
          <w:lang w:val="de-CH"/>
        </w:rPr>
        <w:t xml:space="preserve">er Bedeutung, nicht nur für </w:t>
      </w:r>
      <w:r w:rsidR="003D09E8">
        <w:rPr>
          <w:rFonts w:eastAsia="Times New Roman"/>
          <w:lang w:val="de-CH"/>
        </w:rPr>
        <w:t>Bewerber</w:t>
      </w:r>
      <w:r w:rsidR="006C5656">
        <w:rPr>
          <w:rFonts w:eastAsia="Times New Roman"/>
          <w:lang w:val="de-CH"/>
        </w:rPr>
        <w:t>:</w:t>
      </w:r>
      <w:r w:rsidR="003D09E8">
        <w:rPr>
          <w:rFonts w:eastAsia="Times New Roman"/>
          <w:lang w:val="de-CH"/>
        </w:rPr>
        <w:t>innen mit einer Schwerbehinderung</w:t>
      </w:r>
      <w:r w:rsidRPr="00200F04">
        <w:rPr>
          <w:lang w:val="de-CH"/>
        </w:rPr>
        <w:t>, sondern auch für die Stärkung der Position der Schwerbehindertenvertretungen. Sie unterstreicht die wichtige Rolle dieser Vertretungen bei der Überwachung und Förderung der Einhaltung der Rech</w:t>
      </w:r>
      <w:r w:rsidR="000F3561">
        <w:rPr>
          <w:lang w:val="de-CH"/>
        </w:rPr>
        <w:t>te von</w:t>
      </w:r>
      <w:r w:rsidRPr="00200F04">
        <w:rPr>
          <w:lang w:val="de-CH"/>
        </w:rPr>
        <w:t xml:space="preserve"> Menschen</w:t>
      </w:r>
      <w:r w:rsidR="000F3561">
        <w:rPr>
          <w:lang w:val="de-CH"/>
        </w:rPr>
        <w:t xml:space="preserve"> mit einer Schwerb</w:t>
      </w:r>
      <w:r w:rsidR="002F4519">
        <w:rPr>
          <w:lang w:val="de-CH"/>
        </w:rPr>
        <w:t>e</w:t>
      </w:r>
      <w:r w:rsidR="000F3561">
        <w:rPr>
          <w:lang w:val="de-CH"/>
        </w:rPr>
        <w:t>hin</w:t>
      </w:r>
      <w:r w:rsidR="002F4519">
        <w:rPr>
          <w:lang w:val="de-CH"/>
        </w:rPr>
        <w:t>d</w:t>
      </w:r>
      <w:r w:rsidR="000F3561">
        <w:rPr>
          <w:lang w:val="de-CH"/>
        </w:rPr>
        <w:t>erung</w:t>
      </w:r>
      <w:r w:rsidRPr="00200F04">
        <w:rPr>
          <w:lang w:val="de-CH"/>
        </w:rPr>
        <w:t xml:space="preserve"> im Bewerbungsverfahren. Für Arbeitgeber</w:t>
      </w:r>
      <w:r w:rsidR="005C3ABE">
        <w:rPr>
          <w:lang w:val="de-CH"/>
        </w:rPr>
        <w:t>:innen</w:t>
      </w:r>
      <w:r w:rsidRPr="00200F04">
        <w:rPr>
          <w:lang w:val="de-CH"/>
        </w:rPr>
        <w:t xml:space="preserve"> bedeutet dies eine klare Aufforderung, ihre Rekrutierungsprozesse zu überprüfen und sicherzustellen, dass sie den gesetzlichen Anforderungen entsprechen. Dies ist ein entscheidender Schritt hin zu einem diskriminierungsfreien Bewerbungsverfahren und einem inklusiven Arbeitsumfeld.</w:t>
      </w:r>
    </w:p>
    <w:p w14:paraId="2A813000" w14:textId="0C1EFBAD" w:rsidR="00DC7E49" w:rsidRDefault="00000000" w:rsidP="008C0492">
      <w:pPr>
        <w:pStyle w:val="Textkrper"/>
        <w:rPr>
          <w:rStyle w:val="Hyperlink"/>
          <w:rFonts w:eastAsia="Times New Roman"/>
          <w:lang w:val="de-CH"/>
        </w:rPr>
      </w:pPr>
      <w:hyperlink r:id="rId20" w:history="1">
        <w:r w:rsidR="00116A62" w:rsidRPr="0049786A">
          <w:rPr>
            <w:rStyle w:val="Hyperlink"/>
            <w:lang w:val="de-CH"/>
          </w:rPr>
          <w:t xml:space="preserve">Link zur Website von ASBH und </w:t>
        </w:r>
        <w:r w:rsidR="00E70A5B" w:rsidRPr="0049786A">
          <w:rPr>
            <w:rStyle w:val="Hyperlink"/>
            <w:lang w:val="de-CH"/>
          </w:rPr>
          <w:t xml:space="preserve">Informationen zur einem Bundesgerichtsurteil </w:t>
        </w:r>
        <w:r w:rsidR="002B6FD8" w:rsidRPr="0049786A">
          <w:rPr>
            <w:rStyle w:val="Hyperlink"/>
            <w:lang w:val="de-CH"/>
          </w:rPr>
          <w:t>über die</w:t>
        </w:r>
        <w:r w:rsidR="002B6FD8" w:rsidRPr="0049786A">
          <w:rPr>
            <w:rStyle w:val="Hyperlink"/>
            <w:rFonts w:eastAsia="Times New Roman"/>
            <w:lang w:val="de-CH"/>
          </w:rPr>
          <w:t xml:space="preserve"> Rechte von Bewerberinnen und Bewerbern mit einer Schwerbehinderung</w:t>
        </w:r>
      </w:hyperlink>
    </w:p>
    <w:p w14:paraId="11AD5F96" w14:textId="77777777" w:rsidR="00DC7E49" w:rsidRPr="00DC7E49" w:rsidRDefault="00DC7E49" w:rsidP="00DC7E49">
      <w:pPr>
        <w:pStyle w:val="berschrift3"/>
        <w:rPr>
          <w:rFonts w:eastAsia="Times New Roman"/>
          <w:lang w:val="de-CH"/>
        </w:rPr>
      </w:pPr>
      <w:r w:rsidRPr="00DC7E49">
        <w:rPr>
          <w:rFonts w:eastAsia="Times New Roman"/>
          <w:lang w:val="de-CH"/>
        </w:rPr>
        <w:t>EU: European Disability Card</w:t>
      </w:r>
    </w:p>
    <w:p w14:paraId="4338A641" w14:textId="0032D3B5" w:rsidR="00DC7E49" w:rsidRDefault="00DC7E49" w:rsidP="00DC7E49">
      <w:pPr>
        <w:pStyle w:val="Textkrper"/>
        <w:rPr>
          <w:rFonts w:eastAsia="Times New Roman"/>
          <w:lang w:val="de-CH"/>
        </w:rPr>
      </w:pPr>
      <w:r w:rsidRPr="00DC7E49">
        <w:rPr>
          <w:rFonts w:eastAsia="Times New Roman"/>
          <w:lang w:val="de-CH"/>
        </w:rPr>
        <w:t>Ab dem 1. Januar 2024 wird Personen mit Behinderungen automatisch eine EDC-Karte (European Disability Card) ausgestellt, sobald sie über eine Bescheinigung der Anerkennung ihrer Behinderung verfügen. Darauf einigte</w:t>
      </w:r>
      <w:r w:rsidR="00531F91">
        <w:rPr>
          <w:rFonts w:eastAsia="Times New Roman"/>
          <w:lang w:val="de-CH"/>
        </w:rPr>
        <w:t xml:space="preserve"> </w:t>
      </w:r>
      <w:r w:rsidRPr="00DC7E49">
        <w:rPr>
          <w:rFonts w:eastAsia="Times New Roman"/>
          <w:lang w:val="de-CH"/>
        </w:rPr>
        <w:t>sich die</w:t>
      </w:r>
      <w:r w:rsidR="00531F91">
        <w:rPr>
          <w:rFonts w:eastAsia="Times New Roman"/>
          <w:lang w:val="de-CH"/>
        </w:rPr>
        <w:t xml:space="preserve"> </w:t>
      </w:r>
      <w:hyperlink r:id="rId21" w:history="1">
        <w:r w:rsidR="00420FC6" w:rsidRPr="00B83B9A">
          <w:rPr>
            <w:rStyle w:val="Hyperlink"/>
            <w:rFonts w:eastAsia="Times New Roman"/>
            <w:lang w:val="de-CH"/>
          </w:rPr>
          <w:t>Ständige Konferenz der Innenminister und -senatoren der Länder</w:t>
        </w:r>
      </w:hyperlink>
      <w:r w:rsidR="00420FC6" w:rsidRPr="00DC7E49">
        <w:rPr>
          <w:rFonts w:eastAsia="Times New Roman"/>
          <w:lang w:val="de-CH"/>
        </w:rPr>
        <w:t xml:space="preserve"> </w:t>
      </w:r>
      <w:r w:rsidRPr="00DC7E49">
        <w:rPr>
          <w:rFonts w:eastAsia="Times New Roman"/>
          <w:lang w:val="de-CH"/>
        </w:rPr>
        <w:t xml:space="preserve">(IMK). Es wurde auch beschlossen, dass der Ausweis nach dem Ablaufdatum von </w:t>
      </w:r>
      <w:r w:rsidR="007D2172">
        <w:rPr>
          <w:rFonts w:eastAsia="Times New Roman"/>
          <w:lang w:val="de-CH"/>
        </w:rPr>
        <w:t>fünf</w:t>
      </w:r>
      <w:r w:rsidRPr="00DC7E49">
        <w:rPr>
          <w:rFonts w:eastAsia="Times New Roman"/>
          <w:lang w:val="de-CH"/>
        </w:rPr>
        <w:t xml:space="preserve"> Jahren für Bürger:innen, die ihn bereits besitzen, automatisch verlängert wird.</w:t>
      </w:r>
      <w:r w:rsidR="001B4EE3">
        <w:rPr>
          <w:rFonts w:eastAsia="Times New Roman"/>
          <w:lang w:val="de-CH"/>
        </w:rPr>
        <w:t xml:space="preserve"> </w:t>
      </w:r>
      <w:r w:rsidRPr="00DC7E49">
        <w:rPr>
          <w:rFonts w:eastAsia="Times New Roman"/>
          <w:lang w:val="de-CH"/>
        </w:rPr>
        <w:t>Die Partner</w:t>
      </w:r>
      <w:r w:rsidR="00A04483">
        <w:rPr>
          <w:rFonts w:eastAsia="Times New Roman"/>
          <w:lang w:val="de-CH"/>
        </w:rPr>
        <w:t>:innen</w:t>
      </w:r>
      <w:r w:rsidRPr="00DC7E49">
        <w:rPr>
          <w:rFonts w:eastAsia="Times New Roman"/>
          <w:lang w:val="de-CH"/>
        </w:rPr>
        <w:t>, die sich an diesem Projekt beteiligen, verpflichten sich, den Inhaber</w:t>
      </w:r>
      <w:r w:rsidR="00A04483">
        <w:rPr>
          <w:rFonts w:eastAsia="Times New Roman"/>
          <w:lang w:val="de-CH"/>
        </w:rPr>
        <w:t>:</w:t>
      </w:r>
      <w:r w:rsidRPr="00DC7E49">
        <w:rPr>
          <w:rFonts w:eastAsia="Times New Roman"/>
          <w:lang w:val="de-CH"/>
        </w:rPr>
        <w:t xml:space="preserve">innen der Karte eine besondere Dienstleistung anzubieten, wie </w:t>
      </w:r>
      <w:r w:rsidR="00A04483">
        <w:rPr>
          <w:rFonts w:eastAsia="Times New Roman"/>
          <w:lang w:val="de-CH"/>
        </w:rPr>
        <w:t>zum Beispiel</w:t>
      </w:r>
      <w:r w:rsidRPr="00DC7E49">
        <w:rPr>
          <w:rFonts w:eastAsia="Times New Roman"/>
          <w:lang w:val="de-CH"/>
        </w:rPr>
        <w:t xml:space="preserve"> angepasste Zugänglichkeit, ermässigte Tarife</w:t>
      </w:r>
      <w:r w:rsidR="00A04483">
        <w:rPr>
          <w:rFonts w:eastAsia="Times New Roman"/>
          <w:lang w:val="de-CH"/>
        </w:rPr>
        <w:t xml:space="preserve"> oder</w:t>
      </w:r>
      <w:r w:rsidRPr="00DC7E49">
        <w:rPr>
          <w:rFonts w:eastAsia="Times New Roman"/>
          <w:lang w:val="de-CH"/>
        </w:rPr>
        <w:t xml:space="preserve"> besondere Unterstützung</w:t>
      </w:r>
      <w:r w:rsidR="00C93BB4">
        <w:rPr>
          <w:rFonts w:eastAsia="Times New Roman"/>
          <w:lang w:val="de-CH"/>
        </w:rPr>
        <w:t>.</w:t>
      </w:r>
    </w:p>
    <w:p w14:paraId="3904C005" w14:textId="5E8AEEBE" w:rsidR="00DC7E49" w:rsidRPr="00BD1BD8" w:rsidRDefault="00BD1BD8" w:rsidP="00DC7E49">
      <w:pPr>
        <w:pStyle w:val="Textkrper"/>
        <w:rPr>
          <w:rStyle w:val="Hyperlink"/>
          <w:rFonts w:eastAsia="Times New Roman"/>
        </w:rPr>
      </w:pPr>
      <w:r>
        <w:rPr>
          <w:rFonts w:eastAsia="Times New Roman"/>
          <w:bCs/>
          <w:iCs/>
        </w:rPr>
        <w:fldChar w:fldCharType="begin"/>
      </w:r>
      <w:r w:rsidR="006A050B">
        <w:rPr>
          <w:rFonts w:eastAsia="Times New Roman"/>
          <w:bCs/>
          <w:iCs/>
        </w:rPr>
        <w:instrText>HYPERLINK "https://eudisabilitycard.be/de/die-ausstellung-der-edc-karte-wird-ab-2024-automatisiert"</w:instrText>
      </w:r>
      <w:r>
        <w:rPr>
          <w:rFonts w:eastAsia="Times New Roman"/>
          <w:bCs/>
          <w:iCs/>
        </w:rPr>
      </w:r>
      <w:r>
        <w:rPr>
          <w:rFonts w:eastAsia="Times New Roman"/>
          <w:bCs/>
          <w:iCs/>
        </w:rPr>
        <w:fldChar w:fldCharType="separate"/>
      </w:r>
      <w:r w:rsidR="00DC7E49" w:rsidRPr="00BD1BD8">
        <w:rPr>
          <w:rStyle w:val="Hyperlink"/>
          <w:rFonts w:eastAsia="Times New Roman"/>
        </w:rPr>
        <w:t>Link zur Eu</w:t>
      </w:r>
      <w:r w:rsidR="00A85BC1" w:rsidRPr="00BD1BD8">
        <w:rPr>
          <w:rStyle w:val="Hyperlink"/>
          <w:rFonts w:eastAsia="Times New Roman"/>
        </w:rPr>
        <w:t>ropean Disability Card</w:t>
      </w:r>
    </w:p>
    <w:p w14:paraId="579A7A39" w14:textId="064425D2" w:rsidR="00196A93" w:rsidRPr="00EE5252" w:rsidRDefault="00BD1BD8" w:rsidP="00196A93">
      <w:pPr>
        <w:pStyle w:val="berschrift2"/>
        <w:rPr>
          <w:rFonts w:asciiTheme="minorHAnsi" w:hAnsiTheme="minorHAnsi"/>
        </w:rPr>
      </w:pPr>
      <w:r>
        <w:rPr>
          <w:rFonts w:eastAsia="Times New Roman" w:cstheme="minorBidi"/>
          <w:b w:val="0"/>
          <w:iCs/>
          <w:szCs w:val="20"/>
        </w:rPr>
        <w:fldChar w:fldCharType="end"/>
      </w:r>
      <w:bookmarkStart w:id="10" w:name="_Toc165982758"/>
      <w:r w:rsidR="00EF51E1" w:rsidRPr="00EE5252">
        <w:rPr>
          <w:rFonts w:asciiTheme="minorHAnsi" w:hAnsiTheme="minorHAnsi"/>
        </w:rPr>
        <w:t>National</w:t>
      </w:r>
      <w:bookmarkEnd w:id="10"/>
    </w:p>
    <w:p w14:paraId="1FFF437A" w14:textId="25824267" w:rsidR="003E536F" w:rsidRPr="003E536F" w:rsidRDefault="003E536F" w:rsidP="003E536F">
      <w:pPr>
        <w:pStyle w:val="berschrift3"/>
        <w:rPr>
          <w:rFonts w:eastAsia="Times New Roman"/>
          <w:lang w:val="de-CH"/>
        </w:rPr>
      </w:pPr>
      <w:r w:rsidRPr="003E536F">
        <w:rPr>
          <w:rFonts w:eastAsia="Times New Roman"/>
          <w:lang w:val="de-CH"/>
        </w:rPr>
        <w:t>Digitalisierte Arbeitswelt</w:t>
      </w:r>
      <w:r>
        <w:rPr>
          <w:rFonts w:eastAsia="Times New Roman"/>
          <w:lang w:val="de-CH"/>
        </w:rPr>
        <w:t xml:space="preserve"> – </w:t>
      </w:r>
      <w:r w:rsidRPr="003E536F">
        <w:rPr>
          <w:rFonts w:eastAsia="Times New Roman"/>
          <w:lang w:val="de-CH"/>
        </w:rPr>
        <w:t>Chancen und Risiken für Menschen mit Behinderungen</w:t>
      </w:r>
    </w:p>
    <w:p w14:paraId="1ECC5E1D" w14:textId="244CBB4B" w:rsidR="003E536F" w:rsidRDefault="003E536F" w:rsidP="003E536F">
      <w:pPr>
        <w:pStyle w:val="Textkrper"/>
        <w:rPr>
          <w:lang w:val="de-CH"/>
        </w:rPr>
      </w:pPr>
      <w:r w:rsidRPr="003E536F">
        <w:rPr>
          <w:lang w:val="de-CH"/>
        </w:rPr>
        <w:t>Der Bundesrat hat an seiner Sitzung vom 27. März 2024 einen Bericht zu den Auswirkungen der Digitalisierung auf die Arbeits- und Beschäftigungsverhältnisse von Menschen mit Behinderungen verabschiedet. Der Bericht zeigt auf, wie mit den Herausforderungen umgegangen werden soll.</w:t>
      </w:r>
      <w:r>
        <w:rPr>
          <w:lang w:val="de-CH"/>
        </w:rPr>
        <w:t xml:space="preserve"> </w:t>
      </w:r>
      <w:r w:rsidRPr="003E536F">
        <w:rPr>
          <w:lang w:val="de-CH"/>
        </w:rPr>
        <w:t>Gute Rahmenbedingungen, die die berufliche Inklusion fördern und bestehende Barrieren abbauen, sind von grosser Bedeutung. Prioritär ist die Gewährleistung eines chancengerechten Zugangs zu einem durchlässigen Bildungssystem. Dazu gehört der Zugang zur beruflichen Aus- und Weiterbildung und zu Strukturen, die lebenslanges Lernen ermöglichen und fördern. Wichtig ist ebenfalls, dass Menschen mit Behinderungen die technischen Hilfsmittel und die personelle Unterstützung erhalten, die sie benötigen, um ihre Fähigkeiten auszuschöpfen und weiterzuentwickeln.</w:t>
      </w:r>
    </w:p>
    <w:p w14:paraId="1096BCF5" w14:textId="1FAD16A3" w:rsidR="003E536F" w:rsidRPr="003E536F" w:rsidRDefault="003E3B30" w:rsidP="003E536F">
      <w:pPr>
        <w:pStyle w:val="Textkrper"/>
        <w:rPr>
          <w:rStyle w:val="Hyperlink"/>
          <w:lang w:val="de-CH"/>
        </w:rPr>
      </w:pPr>
      <w:r w:rsidRPr="003E3B30">
        <w:rPr>
          <w:rStyle w:val="Hyperlink"/>
          <w:bCs w:val="0"/>
          <w:iCs w:val="0"/>
        </w:rPr>
        <w:fldChar w:fldCharType="begin"/>
      </w:r>
      <w:r w:rsidRPr="00DA13A6">
        <w:rPr>
          <w:rStyle w:val="Hyperlink"/>
          <w:bCs w:val="0"/>
          <w:iCs w:val="0"/>
          <w:lang w:val="de-CH"/>
        </w:rPr>
        <w:instrText>HYPERLINK "https://www.admin.ch/gov/de/start/dokumentation/medienmitteilungen.msg-id-100540.html"</w:instrText>
      </w:r>
      <w:r w:rsidRPr="003E3B30">
        <w:rPr>
          <w:rStyle w:val="Hyperlink"/>
          <w:bCs w:val="0"/>
          <w:iCs w:val="0"/>
        </w:rPr>
      </w:r>
      <w:r w:rsidRPr="003E3B30">
        <w:rPr>
          <w:rStyle w:val="Hyperlink"/>
          <w:bCs w:val="0"/>
          <w:iCs w:val="0"/>
        </w:rPr>
        <w:fldChar w:fldCharType="separate"/>
      </w:r>
      <w:r w:rsidRPr="003E3B30">
        <w:rPr>
          <w:rStyle w:val="Hyperlink"/>
          <w:lang w:val="de-CH"/>
        </w:rPr>
        <w:t>Link zu einem Bericht des Bundesrates zur digitalisierten Arbeitswelt und Chancen und Risiken für Menschen mit Behinderungen</w:t>
      </w:r>
    </w:p>
    <w:p w14:paraId="16716D40" w14:textId="325CA8E6" w:rsidR="00786D60" w:rsidRPr="00786D60" w:rsidRDefault="003E3B30" w:rsidP="00786D60">
      <w:pPr>
        <w:pStyle w:val="berschrift3"/>
        <w:rPr>
          <w:rFonts w:eastAsia="Times New Roman"/>
          <w:lang w:val="de-CH"/>
        </w:rPr>
      </w:pPr>
      <w:r w:rsidRPr="003E3B30">
        <w:rPr>
          <w:rStyle w:val="Hyperlink"/>
          <w:rFonts w:cstheme="minorBidi"/>
          <w:iCs w:val="0"/>
        </w:rPr>
        <w:lastRenderedPageBreak/>
        <w:fldChar w:fldCharType="end"/>
      </w:r>
      <w:r w:rsidR="00786D60" w:rsidRPr="00786D60">
        <w:rPr>
          <w:rFonts w:eastAsia="Times New Roman"/>
          <w:bCs w:val="0"/>
          <w:lang w:val="de-CH"/>
        </w:rPr>
        <w:t>Neue Übersicht</w:t>
      </w:r>
      <w:r w:rsidR="00786D60">
        <w:rPr>
          <w:rFonts w:eastAsia="Times New Roman"/>
          <w:bCs w:val="0"/>
          <w:lang w:val="de-CH"/>
        </w:rPr>
        <w:t xml:space="preserve"> zur</w:t>
      </w:r>
      <w:r w:rsidR="00786D60" w:rsidRPr="00786D60">
        <w:rPr>
          <w:rFonts w:eastAsia="Times New Roman"/>
          <w:bCs w:val="0"/>
          <w:lang w:val="de-CH"/>
        </w:rPr>
        <w:t xml:space="preserve"> </w:t>
      </w:r>
      <w:r w:rsidR="00786D60" w:rsidRPr="00786D60">
        <w:rPr>
          <w:rFonts w:eastAsia="Times New Roman"/>
          <w:lang w:val="de-CH"/>
        </w:rPr>
        <w:t>Finanzierung von Kindesschutzmassnahmen und sonderpädagogischen Angeboten</w:t>
      </w:r>
    </w:p>
    <w:p w14:paraId="1E4B6810" w14:textId="438BF99A" w:rsidR="006F03E6" w:rsidRDefault="0057497C" w:rsidP="0057497C">
      <w:pPr>
        <w:pStyle w:val="Textkrper"/>
        <w:rPr>
          <w:lang w:val="de-CH"/>
        </w:rPr>
      </w:pPr>
      <w:r w:rsidRPr="0057497C">
        <w:rPr>
          <w:lang w:val="de-CH"/>
        </w:rPr>
        <w:t xml:space="preserve">Bei der Finanzierung der Kinder- und Jugendhilfe kommen in der Schweiz unterschiedliche Ansätze zur Anwendung. </w:t>
      </w:r>
      <w:r w:rsidRPr="005608F0">
        <w:rPr>
          <w:i/>
          <w:iCs/>
          <w:lang w:val="de-CH"/>
        </w:rPr>
        <w:t>Youvita</w:t>
      </w:r>
      <w:r w:rsidRPr="0057497C">
        <w:rPr>
          <w:lang w:val="de-CH"/>
        </w:rPr>
        <w:t xml:space="preserve"> </w:t>
      </w:r>
      <w:r w:rsidR="00AD316A">
        <w:rPr>
          <w:lang w:val="de-CH"/>
        </w:rPr>
        <w:t xml:space="preserve">hat </w:t>
      </w:r>
      <w:r w:rsidR="00EA1FDE">
        <w:rPr>
          <w:lang w:val="de-CH"/>
        </w:rPr>
        <w:t xml:space="preserve">eine Übersicht </w:t>
      </w:r>
      <w:r w:rsidRPr="0057497C">
        <w:rPr>
          <w:lang w:val="de-CH"/>
        </w:rPr>
        <w:t xml:space="preserve">zusammengestellt, </w:t>
      </w:r>
      <w:r w:rsidR="009827B0">
        <w:rPr>
          <w:lang w:val="de-CH"/>
        </w:rPr>
        <w:t xml:space="preserve">welche aufzeigt, </w:t>
      </w:r>
      <w:r w:rsidRPr="0057497C">
        <w:rPr>
          <w:lang w:val="de-CH"/>
        </w:rPr>
        <w:t>was</w:t>
      </w:r>
      <w:r w:rsidR="00FD1AFD" w:rsidRPr="0057497C">
        <w:rPr>
          <w:lang w:val="de-CH"/>
        </w:rPr>
        <w:t xml:space="preserve"> gilt</w:t>
      </w:r>
      <w:r w:rsidRPr="0057497C">
        <w:rPr>
          <w:lang w:val="de-CH"/>
        </w:rPr>
        <w:t xml:space="preserve"> in allen Schweizer Kantonen</w:t>
      </w:r>
      <w:r w:rsidR="00FD1AFD">
        <w:rPr>
          <w:lang w:val="de-CH"/>
        </w:rPr>
        <w:t xml:space="preserve"> bezüglich</w:t>
      </w:r>
      <w:r w:rsidRPr="0057497C">
        <w:rPr>
          <w:lang w:val="de-CH"/>
        </w:rPr>
        <w:t xml:space="preserve"> Kindesschutzmassnahmen und sonderpädagogische Angebote. Die Übersicht wird laufend ergänzt sowie auf Französisch übersetzt. Basis bilden gesetzliche Grundlagen und Auskünfte darüber, wie diese in der Praxis umgesetzt werden. </w:t>
      </w:r>
    </w:p>
    <w:p w14:paraId="6C67E705" w14:textId="7A13ED57" w:rsidR="0057497C" w:rsidRDefault="00000000" w:rsidP="0057497C">
      <w:pPr>
        <w:pStyle w:val="Textkrper"/>
        <w:rPr>
          <w:lang w:val="de-CH"/>
        </w:rPr>
      </w:pPr>
      <w:hyperlink r:id="rId22" w:history="1">
        <w:r w:rsidR="006F03E6" w:rsidRPr="0047108F">
          <w:rPr>
            <w:rStyle w:val="Hyperlink"/>
            <w:lang w:val="de-CH"/>
          </w:rPr>
          <w:t>Link zur Website von Youvita und einer neuen Übersicht zu</w:t>
        </w:r>
        <w:r w:rsidR="006F03E6" w:rsidRPr="0047108F">
          <w:rPr>
            <w:rStyle w:val="Hyperlink"/>
            <w:rFonts w:eastAsia="Times New Roman" w:cs="Open Sans SemiCondensed"/>
            <w:lang w:val="de-CH"/>
          </w:rPr>
          <w:t xml:space="preserve"> Kindesschutzmassnahmen und sonderpädagogischen Angeboten</w:t>
        </w:r>
      </w:hyperlink>
    </w:p>
    <w:p w14:paraId="34ACCAD8" w14:textId="244F81E5" w:rsidR="00AB5FA1" w:rsidRDefault="00AB5FA1" w:rsidP="00AB5FA1">
      <w:pPr>
        <w:pStyle w:val="berschrift3"/>
        <w:rPr>
          <w:rFonts w:eastAsia="Times New Roman"/>
          <w:bCs w:val="0"/>
          <w:lang w:val="de-CH"/>
        </w:rPr>
      </w:pPr>
      <w:r w:rsidRPr="00AB5FA1">
        <w:rPr>
          <w:rFonts w:eastAsia="Times New Roman"/>
          <w:bCs w:val="0"/>
          <w:lang w:val="de-CH"/>
        </w:rPr>
        <w:t>Mathematische Kompetenzen und Selbstkonzepte von Schüler</w:t>
      </w:r>
      <w:r w:rsidR="00CB79D5">
        <w:rPr>
          <w:rFonts w:eastAsia="Times New Roman"/>
          <w:bCs w:val="0"/>
          <w:lang w:val="de-CH"/>
        </w:rPr>
        <w:t>:</w:t>
      </w:r>
      <w:r w:rsidRPr="00AB5FA1">
        <w:rPr>
          <w:rFonts w:eastAsia="Times New Roman"/>
          <w:bCs w:val="0"/>
          <w:lang w:val="de-CH"/>
        </w:rPr>
        <w:t xml:space="preserve">innen nach den Schulschliessungen während </w:t>
      </w:r>
      <w:r w:rsidR="00CB79D5">
        <w:rPr>
          <w:rFonts w:eastAsia="Times New Roman"/>
          <w:bCs w:val="0"/>
          <w:lang w:val="de-CH"/>
        </w:rPr>
        <w:t>der Covid-19-Pandemie</w:t>
      </w:r>
    </w:p>
    <w:p w14:paraId="52938D08" w14:textId="3CFCDB51" w:rsidR="00992D55" w:rsidRDefault="004B233D" w:rsidP="00992D55">
      <w:pPr>
        <w:pStyle w:val="Textkrper"/>
        <w:rPr>
          <w:lang w:val="de-CH"/>
        </w:rPr>
      </w:pPr>
      <w:r>
        <w:rPr>
          <w:lang w:val="de-CH"/>
        </w:rPr>
        <w:t>Ein Forschungsteam hat</w:t>
      </w:r>
      <w:r w:rsidR="00D37C30" w:rsidRPr="00D37C30">
        <w:rPr>
          <w:lang w:val="de-CH"/>
        </w:rPr>
        <w:t xml:space="preserve"> die Auswirkungen der achtwöchigen Schulschliessung auf die mathematischen Kompetenzen von Schweizer Primarschüler</w:t>
      </w:r>
      <w:r>
        <w:rPr>
          <w:lang w:val="de-CH"/>
        </w:rPr>
        <w:t>:</w:t>
      </w:r>
      <w:r w:rsidR="00D37C30" w:rsidRPr="00D37C30">
        <w:rPr>
          <w:lang w:val="de-CH"/>
        </w:rPr>
        <w:t>innen querschnittlich</w:t>
      </w:r>
      <w:r w:rsidR="00A112D7">
        <w:rPr>
          <w:lang w:val="de-CH"/>
        </w:rPr>
        <w:t xml:space="preserve"> untersucht</w:t>
      </w:r>
      <w:r w:rsidR="00D37C30" w:rsidRPr="00D37C30">
        <w:rPr>
          <w:lang w:val="de-CH"/>
        </w:rPr>
        <w:t xml:space="preserve">. Die Ergebnisse zeigen keine signifikanten Unterschiede in den mathematischen Kompetenzen und keine Hinweise auf eine Zunahme der Ungleichheit zwischen Kindern deutscher und Kindern nicht-deutscher Erstsprache. </w:t>
      </w:r>
      <w:r w:rsidR="000E01FE">
        <w:rPr>
          <w:lang w:val="de-CH"/>
        </w:rPr>
        <w:t>I</w:t>
      </w:r>
      <w:r w:rsidR="00D37C30" w:rsidRPr="00D37C30">
        <w:rPr>
          <w:lang w:val="de-CH"/>
        </w:rPr>
        <w:t xml:space="preserve">m Längsschnitt </w:t>
      </w:r>
      <w:r w:rsidR="000E01FE" w:rsidRPr="00D37C30">
        <w:rPr>
          <w:lang w:val="de-CH"/>
        </w:rPr>
        <w:t xml:space="preserve">analysierte das Forschungsteam </w:t>
      </w:r>
      <w:r w:rsidR="00D37C30" w:rsidRPr="00D37C30">
        <w:rPr>
          <w:lang w:val="de-CH"/>
        </w:rPr>
        <w:t>Veränderungen des mathematischen Selbstkonzepts über drei Messzeitpunkte im Schuljahr 2019/20 sowie Wechselwirkungen mit den mathematischen Kompetenzen</w:t>
      </w:r>
      <w:r w:rsidR="004C79B0">
        <w:rPr>
          <w:lang w:val="de-CH"/>
        </w:rPr>
        <w:t xml:space="preserve">. </w:t>
      </w:r>
      <w:r w:rsidR="00D37C30" w:rsidRPr="00D37C30">
        <w:rPr>
          <w:lang w:val="de-CH"/>
        </w:rPr>
        <w:t>Die Ergebnisse zeigen, dass sowohl ein höheres mathematisches Selbstkonzept als auch eine positive Veränderung desselben über die Zeit der Schulschliessungen mit höheren Lernzuwächsen verbunden waren. Zusätzlich haben sich die unterschiedlichen Entwicklungsverläufe für Kinder mit deutscher und Kinder mit nicht-deutscher Erstsprache während der Schulschliessungen angeglichen. Die Studie relativiert für kurze Schulschliessungen die befürchteten negativen Auswirkungen auf die mathematischen Kompetenzen</w:t>
      </w:r>
      <w:r w:rsidR="00392A0A">
        <w:rPr>
          <w:lang w:val="de-CH"/>
        </w:rPr>
        <w:t>.</w:t>
      </w:r>
    </w:p>
    <w:p w14:paraId="207D71AF" w14:textId="1BC7F735" w:rsidR="004E4E86" w:rsidRPr="00992D55" w:rsidRDefault="00000000" w:rsidP="00992D55">
      <w:pPr>
        <w:pStyle w:val="Textkrper"/>
        <w:rPr>
          <w:lang w:val="de-CH"/>
        </w:rPr>
      </w:pPr>
      <w:hyperlink r:id="rId23" w:history="1">
        <w:r w:rsidR="004E4E86" w:rsidRPr="00992D55">
          <w:rPr>
            <w:rStyle w:val="Hyperlink"/>
            <w:lang w:val="de-CH"/>
          </w:rPr>
          <w:t xml:space="preserve">Link zu einer Studie zu </w:t>
        </w:r>
        <w:r w:rsidR="00B23BA1" w:rsidRPr="00992D55">
          <w:rPr>
            <w:rStyle w:val="Hyperlink"/>
            <w:rFonts w:eastAsia="Times New Roman"/>
            <w:lang w:val="de-CH"/>
          </w:rPr>
          <w:t>m</w:t>
        </w:r>
        <w:r w:rsidR="004E4E86" w:rsidRPr="00992D55">
          <w:rPr>
            <w:rStyle w:val="Hyperlink"/>
            <w:rFonts w:eastAsia="Times New Roman"/>
            <w:lang w:val="de-CH"/>
          </w:rPr>
          <w:t>athematische</w:t>
        </w:r>
        <w:r w:rsidR="00B23BA1" w:rsidRPr="00992D55">
          <w:rPr>
            <w:rStyle w:val="Hyperlink"/>
            <w:rFonts w:eastAsia="Times New Roman"/>
            <w:lang w:val="de-CH"/>
          </w:rPr>
          <w:t>n</w:t>
        </w:r>
        <w:r w:rsidR="004E4E86" w:rsidRPr="00992D55">
          <w:rPr>
            <w:rStyle w:val="Hyperlink"/>
            <w:rFonts w:eastAsia="Times New Roman"/>
            <w:lang w:val="de-CH"/>
          </w:rPr>
          <w:t xml:space="preserve"> Kompetenzen und Selbstkonzepte</w:t>
        </w:r>
        <w:r w:rsidR="00BD26B8">
          <w:rPr>
            <w:rStyle w:val="Hyperlink"/>
            <w:rFonts w:eastAsia="Times New Roman"/>
            <w:lang w:val="de-CH"/>
          </w:rPr>
          <w:t>n</w:t>
        </w:r>
        <w:r w:rsidR="004E4E86" w:rsidRPr="00992D55">
          <w:rPr>
            <w:rStyle w:val="Hyperlink"/>
            <w:rFonts w:eastAsia="Times New Roman"/>
            <w:lang w:val="de-CH"/>
          </w:rPr>
          <w:t xml:space="preserve"> von Schüler</w:t>
        </w:r>
        <w:r w:rsidR="004B233D">
          <w:rPr>
            <w:rStyle w:val="Hyperlink"/>
            <w:rFonts w:eastAsia="Times New Roman"/>
            <w:lang w:val="de-CH"/>
          </w:rPr>
          <w:t>:</w:t>
        </w:r>
        <w:r w:rsidR="004E4E86" w:rsidRPr="00992D55">
          <w:rPr>
            <w:rStyle w:val="Hyperlink"/>
            <w:rFonts w:eastAsia="Times New Roman"/>
            <w:lang w:val="de-CH"/>
          </w:rPr>
          <w:t xml:space="preserve">innen nach den Schulschliessungen während </w:t>
        </w:r>
        <w:r w:rsidR="005F4367">
          <w:rPr>
            <w:rStyle w:val="Hyperlink"/>
            <w:rFonts w:eastAsia="Times New Roman"/>
            <w:lang w:val="de-CH"/>
          </w:rPr>
          <w:t>der Covid-19-Pandemie</w:t>
        </w:r>
      </w:hyperlink>
      <w:r w:rsidR="00992D55">
        <w:rPr>
          <w:rFonts w:eastAsia="Times New Roman"/>
          <w:bCs/>
          <w:lang w:val="de-CH"/>
        </w:rPr>
        <w:t xml:space="preserve"> (auf Englisch)</w:t>
      </w:r>
    </w:p>
    <w:p w14:paraId="25580A12" w14:textId="7C5019CD" w:rsidR="00BC5A7D" w:rsidRDefault="00EF51E1" w:rsidP="00BC5A7D">
      <w:pPr>
        <w:pStyle w:val="berschrift2"/>
        <w:rPr>
          <w:rFonts w:asciiTheme="minorHAnsi" w:hAnsiTheme="minorHAnsi"/>
          <w:lang w:val="de-CH"/>
        </w:rPr>
      </w:pPr>
      <w:bookmarkStart w:id="11" w:name="_Toc165982759"/>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11"/>
    </w:p>
    <w:p w14:paraId="3AF3C10B" w14:textId="77777777" w:rsidR="00124B48" w:rsidRPr="00124B48" w:rsidRDefault="00124B48" w:rsidP="00124B48">
      <w:pPr>
        <w:pStyle w:val="berschrift3"/>
        <w:rPr>
          <w:rFonts w:eastAsia="Times New Roman"/>
          <w:lang w:val="de-CH"/>
        </w:rPr>
      </w:pPr>
      <w:r w:rsidRPr="00124B48">
        <w:rPr>
          <w:rFonts w:eastAsia="Times New Roman"/>
          <w:lang w:val="de-CH"/>
        </w:rPr>
        <w:t>OW: Neues Sonderpädagogisches Konzept für die Sonderschulung ab Schuljahr 2024/25</w:t>
      </w:r>
    </w:p>
    <w:p w14:paraId="344186F5" w14:textId="663E98B5" w:rsidR="00124B48" w:rsidRPr="00124B48" w:rsidRDefault="00124B48" w:rsidP="00124B48">
      <w:pPr>
        <w:pStyle w:val="Textkrper"/>
        <w:rPr>
          <w:lang w:val="de-CH"/>
        </w:rPr>
      </w:pPr>
      <w:r w:rsidRPr="00124B48">
        <w:rPr>
          <w:lang w:val="de-CH"/>
        </w:rPr>
        <w:t xml:space="preserve">Das Sonderpädagogische Konzept vom 19. Januar 2010 beschrieb umfassend die Neuerungen durch </w:t>
      </w:r>
      <w:r w:rsidR="0019265A">
        <w:rPr>
          <w:lang w:val="de-CH"/>
        </w:rPr>
        <w:t xml:space="preserve">die </w:t>
      </w:r>
      <w:r w:rsidR="0019265A" w:rsidRPr="0019265A">
        <w:rPr>
          <w:lang w:val="de-CH"/>
        </w:rPr>
        <w:t xml:space="preserve">Neugestaltung des Finanzausgleichs und der Aufgabenteilung (NFA) </w:t>
      </w:r>
      <w:r w:rsidR="00EF784D">
        <w:rPr>
          <w:lang w:val="de-CH"/>
        </w:rPr>
        <w:t>sowie</w:t>
      </w:r>
      <w:r w:rsidRPr="00124B48">
        <w:rPr>
          <w:lang w:val="de-CH"/>
        </w:rPr>
        <w:t xml:space="preserve"> die schulischen </w:t>
      </w:r>
      <w:r w:rsidR="00EF784D">
        <w:rPr>
          <w:lang w:val="de-CH"/>
        </w:rPr>
        <w:t>und</w:t>
      </w:r>
      <w:r w:rsidRPr="00124B48">
        <w:rPr>
          <w:lang w:val="de-CH"/>
        </w:rPr>
        <w:t xml:space="preserve"> ausserschulischen sonderpädagogischen Angebote im Kanton. In der Zwischenzeit haben sich Angebote, Zuständigkeiten, Finanzierung und Abläufe etabliert</w:t>
      </w:r>
      <w:r w:rsidR="00EF784D">
        <w:rPr>
          <w:lang w:val="de-CH"/>
        </w:rPr>
        <w:t>. W</w:t>
      </w:r>
      <w:r w:rsidRPr="00124B48">
        <w:rPr>
          <w:lang w:val="de-CH"/>
        </w:rPr>
        <w:t xml:space="preserve">esentliche Punkte wurden in Ausführungsbestimmungen und übergeordneten Gesetzen geregelt, welche nach der Verabschiedung des Konzeptes erstellt wurden. Das Sonderpädagogische Konzept ist die </w:t>
      </w:r>
      <w:r w:rsidR="00EF784D">
        <w:rPr>
          <w:lang w:val="de-CH"/>
        </w:rPr>
        <w:t xml:space="preserve">nun </w:t>
      </w:r>
      <w:r w:rsidRPr="00124B48">
        <w:rPr>
          <w:lang w:val="de-CH"/>
        </w:rPr>
        <w:t>zweite, komplett überarbeitete Version. In den Ausführungsbestimmungen über die Sonderpädagogik in den Bereichen Sonderschulung, Förderangebote und Nachteilsausgleich werden neben der Sonderschulung auch die integrative Förderung und der Nachteilsausgleich geregelt. Die beiden letzteren Themen sind in diesem Konzept nicht enthalten. Das Konzept soll neu den Bereich Sonderschulung gestützt auf die gesetzlichen Grundlagen umfassend darstellen.</w:t>
      </w:r>
    </w:p>
    <w:p w14:paraId="50E3352D" w14:textId="77777777" w:rsidR="00124B48" w:rsidRPr="00124B48" w:rsidRDefault="00000000" w:rsidP="00124B48">
      <w:pPr>
        <w:pStyle w:val="Textkrper"/>
        <w:rPr>
          <w:rStyle w:val="Hyperlink"/>
          <w:lang w:val="de-CH"/>
        </w:rPr>
      </w:pPr>
      <w:hyperlink r:id="rId24" w:history="1">
        <w:r w:rsidR="00124B48" w:rsidRPr="00124B48">
          <w:rPr>
            <w:rStyle w:val="Hyperlink"/>
            <w:lang w:val="de-CH"/>
          </w:rPr>
          <w:t>Link zum Sonderpädagogischen Konzept für die Sonderschulung 2024/25 des Kantons Obwalden</w:t>
        </w:r>
      </w:hyperlink>
    </w:p>
    <w:p w14:paraId="48C26338" w14:textId="3FC0ADE2" w:rsidR="00873C14" w:rsidRPr="00873C14" w:rsidRDefault="00873C14" w:rsidP="00873C14">
      <w:pPr>
        <w:pStyle w:val="berschrift3"/>
        <w:rPr>
          <w:rFonts w:eastAsia="Times New Roman"/>
          <w:lang w:val="de-CH"/>
        </w:rPr>
      </w:pPr>
      <w:r w:rsidRPr="00873C14">
        <w:rPr>
          <w:rFonts w:eastAsia="Times New Roman"/>
          <w:lang w:val="de-CH"/>
        </w:rPr>
        <w:t>SG: ¡ausrufezeichen! – ein Projekt anlässlich der Nationalen Aktionstage Behindertenrechte</w:t>
      </w:r>
    </w:p>
    <w:p w14:paraId="64653D33" w14:textId="75D6B93E" w:rsidR="00873C14" w:rsidRDefault="00873C14" w:rsidP="00873C14">
      <w:pPr>
        <w:pStyle w:val="Textkrper"/>
        <w:rPr>
          <w:lang w:val="de-CH"/>
        </w:rPr>
      </w:pPr>
      <w:r w:rsidRPr="00873C14">
        <w:rPr>
          <w:lang w:val="de-CH"/>
        </w:rPr>
        <w:t>Von Mitte Mai bis Mitte Juni 2024 finden die Nationalen Aktionstage Behindertenrechte statt. Mit unterschiedlichen Aktionen wird sowohl auf die Rechte von Menschen mit Behinderung als auch auf die von der Schweiz ratifizierte UN-Konvention aufmerksam gemacht.</w:t>
      </w:r>
      <w:r w:rsidR="00CD2389">
        <w:rPr>
          <w:lang w:val="de-CH"/>
        </w:rPr>
        <w:t xml:space="preserve"> </w:t>
      </w:r>
      <w:r w:rsidRPr="00873C14">
        <w:rPr>
          <w:lang w:val="de-CH"/>
        </w:rPr>
        <w:t xml:space="preserve">Eine dieser Aktionen ist das kollaborative Kunstprojekt </w:t>
      </w:r>
      <w:r w:rsidRPr="00873C14">
        <w:rPr>
          <w:i/>
          <w:iCs/>
          <w:lang w:val="de-CH"/>
        </w:rPr>
        <w:t>¡ausrufezeichen!.</w:t>
      </w:r>
      <w:r w:rsidRPr="00873C14">
        <w:rPr>
          <w:lang w:val="de-CH"/>
        </w:rPr>
        <w:t xml:space="preserve"> Zwischen dem 13. Mai und 2. Juni werden </w:t>
      </w:r>
      <w:r w:rsidR="006D6BE1">
        <w:rPr>
          <w:lang w:val="de-CH"/>
        </w:rPr>
        <w:t>Werbef</w:t>
      </w:r>
      <w:r w:rsidRPr="00873C14">
        <w:rPr>
          <w:lang w:val="de-CH"/>
        </w:rPr>
        <w:t>lächen im öffentlichen Raum umgenutzt und stehen für Mitteilungen, Forderungen, Wünsche, Kritik, Appelle und Poesie von Menschen mit Behinderung zur Verfügung. Das grosse Format der Plakate mitten in der Stadt St.</w:t>
      </w:r>
      <w:r w:rsidR="006D6BE1">
        <w:rPr>
          <w:lang w:val="de-CH"/>
        </w:rPr>
        <w:t> </w:t>
      </w:r>
      <w:r w:rsidRPr="00873C14">
        <w:rPr>
          <w:lang w:val="de-CH"/>
        </w:rPr>
        <w:t>Gallen ermöglicht ein lautstarkes Ausrufen – mitten in der Gesellschaft.</w:t>
      </w:r>
    </w:p>
    <w:p w14:paraId="02B3D102" w14:textId="5682B5F8" w:rsidR="00BC6603" w:rsidRPr="00873C14" w:rsidRDefault="00000000" w:rsidP="00873C14">
      <w:pPr>
        <w:pStyle w:val="Textkrper"/>
        <w:rPr>
          <w:lang w:val="de-CH"/>
        </w:rPr>
      </w:pPr>
      <w:hyperlink r:id="rId25" w:history="1">
        <w:r w:rsidR="00BC6603" w:rsidRPr="00D9336A">
          <w:rPr>
            <w:rStyle w:val="Hyperlink"/>
            <w:lang w:val="de-CH"/>
          </w:rPr>
          <w:t xml:space="preserve">Link zum </w:t>
        </w:r>
        <w:r w:rsidR="00D9336A" w:rsidRPr="00D9336A">
          <w:rPr>
            <w:rStyle w:val="Hyperlink"/>
            <w:lang w:val="de-CH"/>
          </w:rPr>
          <w:t>Projekt Ausrufezeichen</w:t>
        </w:r>
      </w:hyperlink>
    </w:p>
    <w:p w14:paraId="78CD1BA3" w14:textId="0082CC43" w:rsidR="00EC77BA" w:rsidRPr="00EC77BA" w:rsidRDefault="00EC77BA" w:rsidP="00EC77BA">
      <w:pPr>
        <w:pStyle w:val="berschrift3"/>
        <w:rPr>
          <w:rFonts w:eastAsia="Times New Roman"/>
          <w:lang w:val="de-CH"/>
        </w:rPr>
      </w:pPr>
      <w:r w:rsidRPr="00EC77BA">
        <w:rPr>
          <w:rFonts w:eastAsia="Times New Roman"/>
          <w:lang w:val="de-CH"/>
        </w:rPr>
        <w:lastRenderedPageBreak/>
        <w:t>ZH: ETH – kostenlose, öffentliche Führungen </w:t>
      </w:r>
    </w:p>
    <w:p w14:paraId="6FAA3C0A" w14:textId="17A90D99" w:rsidR="00EC77BA" w:rsidRDefault="00EC77BA" w:rsidP="00EC77BA">
      <w:pPr>
        <w:pStyle w:val="Textkrper"/>
        <w:rPr>
          <w:lang w:val="de-CH"/>
        </w:rPr>
      </w:pPr>
      <w:r w:rsidRPr="00EC77BA">
        <w:rPr>
          <w:lang w:val="de-CH"/>
        </w:rPr>
        <w:t>Wie jedes Jahr bietet die ETH kostenlose, öffentliche Führungen an, die rollstuhlgängig sind, in Gebärdensprache begleitet und</w:t>
      </w:r>
      <w:r w:rsidRPr="00EC77BA">
        <w:rPr>
          <w:rFonts w:ascii="Times New Roman" w:hAnsi="Times New Roman" w:cs="Times New Roman"/>
          <w:lang w:val="de-CH"/>
        </w:rPr>
        <w:t> </w:t>
      </w:r>
      <w:r w:rsidRPr="00EC77BA">
        <w:rPr>
          <w:lang w:val="de-CH"/>
        </w:rPr>
        <w:t>/</w:t>
      </w:r>
      <w:r w:rsidRPr="00EC77BA">
        <w:rPr>
          <w:rFonts w:ascii="Times New Roman" w:hAnsi="Times New Roman" w:cs="Times New Roman"/>
          <w:lang w:val="de-CH"/>
        </w:rPr>
        <w:t> </w:t>
      </w:r>
      <w:r w:rsidRPr="00EC77BA">
        <w:rPr>
          <w:lang w:val="de-CH"/>
        </w:rPr>
        <w:t>oder besonders geeignet sind f</w:t>
      </w:r>
      <w:r w:rsidRPr="00EC77BA">
        <w:rPr>
          <w:rFonts w:cs="Open Sans SemiCondensed"/>
          <w:lang w:val="de-CH"/>
        </w:rPr>
        <w:t>ü</w:t>
      </w:r>
      <w:r w:rsidRPr="00EC77BA">
        <w:rPr>
          <w:lang w:val="de-CH"/>
        </w:rPr>
        <w:t xml:space="preserve">r Menschen mit Sehbehinderungen. Die </w:t>
      </w:r>
      <w:r w:rsidRPr="00EC77BA">
        <w:rPr>
          <w:rFonts w:cs="Open Sans SemiCondensed"/>
          <w:lang w:val="de-CH"/>
        </w:rPr>
        <w:t>Ü</w:t>
      </w:r>
      <w:r w:rsidRPr="00EC77BA">
        <w:rPr>
          <w:lang w:val="de-CH"/>
        </w:rPr>
        <w:t xml:space="preserve">bersicht </w:t>
      </w:r>
      <w:r w:rsidRPr="00EC77BA">
        <w:rPr>
          <w:rFonts w:cs="Open Sans SemiCondensed"/>
          <w:lang w:val="de-CH"/>
        </w:rPr>
        <w:t>ü</w:t>
      </w:r>
      <w:r w:rsidRPr="00EC77BA">
        <w:rPr>
          <w:lang w:val="de-CH"/>
        </w:rPr>
        <w:t xml:space="preserve">ber die passenden </w:t>
      </w:r>
      <w:r w:rsidRPr="00EC77BA">
        <w:rPr>
          <w:rFonts w:cs="Open Sans SemiCondensed"/>
          <w:lang w:val="de-CH"/>
        </w:rPr>
        <w:t>ö</w:t>
      </w:r>
      <w:r w:rsidRPr="00EC77BA">
        <w:rPr>
          <w:lang w:val="de-CH"/>
        </w:rPr>
        <w:t>ffentlichen F</w:t>
      </w:r>
      <w:r w:rsidRPr="00EC77BA">
        <w:rPr>
          <w:rFonts w:cs="Open Sans SemiCondensed"/>
          <w:lang w:val="de-CH"/>
        </w:rPr>
        <w:t>ü</w:t>
      </w:r>
      <w:r w:rsidRPr="00EC77BA">
        <w:rPr>
          <w:lang w:val="de-CH"/>
        </w:rPr>
        <w:t>hrungen gibt es direkt auf der ETH-Website. Leider ist es nur im Detailtext ersichtlich, dass die F</w:t>
      </w:r>
      <w:r w:rsidRPr="00EC77BA">
        <w:rPr>
          <w:rFonts w:cs="Open Sans SemiCondensed"/>
          <w:lang w:val="de-CH"/>
        </w:rPr>
        <w:t>ü</w:t>
      </w:r>
      <w:r w:rsidRPr="00EC77BA">
        <w:rPr>
          <w:lang w:val="de-CH"/>
        </w:rPr>
        <w:t xml:space="preserve">hrung barrierefrei ist. Die Führungen in den Monaten Juli, August, September sind buchbar ab dem 28. Mai, die Führungen in den Monaten Oktober, November, Dezember ab dem 27. August. Der Newsletter </w:t>
      </w:r>
      <w:hyperlink r:id="rId26" w:history="1">
        <w:r w:rsidRPr="004F5A60">
          <w:rPr>
            <w:rStyle w:val="Hyperlink"/>
            <w:lang w:val="de-CH"/>
          </w:rPr>
          <w:t>ETH Zürich Tours</w:t>
        </w:r>
      </w:hyperlink>
      <w:r w:rsidRPr="00EC77BA">
        <w:rPr>
          <w:lang w:val="de-CH"/>
        </w:rPr>
        <w:t xml:space="preserve"> erscheint monatlich in Deutsch und kommuniziert die öffentlichen Besucherangebote an der ETH Zürich im Folgemonat.</w:t>
      </w:r>
    </w:p>
    <w:p w14:paraId="43544801" w14:textId="54C5D02D" w:rsidR="00EC77BA" w:rsidRPr="00EC77BA" w:rsidRDefault="00000000" w:rsidP="00EC77BA">
      <w:pPr>
        <w:pStyle w:val="Textkrper"/>
        <w:rPr>
          <w:lang w:val="de-CH"/>
        </w:rPr>
      </w:pPr>
      <w:hyperlink r:id="rId27" w:history="1">
        <w:r w:rsidR="002272FB" w:rsidRPr="008E1B30">
          <w:rPr>
            <w:rStyle w:val="Hyperlink"/>
            <w:lang w:val="de-CH"/>
          </w:rPr>
          <w:t>Link</w:t>
        </w:r>
        <w:r w:rsidR="00E451D1" w:rsidRPr="008E1B30">
          <w:rPr>
            <w:rStyle w:val="Hyperlink"/>
            <w:lang w:val="de-CH"/>
          </w:rPr>
          <w:t xml:space="preserve"> zur Website der ETH und</w:t>
        </w:r>
        <w:r w:rsidR="008E1B30" w:rsidRPr="008E1B30">
          <w:rPr>
            <w:rStyle w:val="Hyperlink"/>
            <w:lang w:val="de-CH"/>
          </w:rPr>
          <w:t xml:space="preserve"> </w:t>
        </w:r>
        <w:r w:rsidR="004048F8">
          <w:rPr>
            <w:rStyle w:val="Hyperlink"/>
            <w:lang w:val="de-CH"/>
          </w:rPr>
          <w:t>zum</w:t>
        </w:r>
        <w:r w:rsidR="008E1B30" w:rsidRPr="008E1B30">
          <w:rPr>
            <w:rStyle w:val="Hyperlink"/>
            <w:lang w:val="de-CH"/>
          </w:rPr>
          <w:t xml:space="preserve"> Angebot </w:t>
        </w:r>
        <w:r w:rsidR="004048F8">
          <w:rPr>
            <w:rStyle w:val="Hyperlink"/>
            <w:lang w:val="de-CH"/>
          </w:rPr>
          <w:t xml:space="preserve">der </w:t>
        </w:r>
        <w:r w:rsidR="008E1B30" w:rsidRPr="008E1B30">
          <w:rPr>
            <w:rStyle w:val="Hyperlink"/>
            <w:lang w:val="de-CH"/>
          </w:rPr>
          <w:t>barrierefreien Führungen</w:t>
        </w:r>
      </w:hyperlink>
    </w:p>
    <w:p w14:paraId="4877C894" w14:textId="48B5557B" w:rsidR="00EF51E1" w:rsidRPr="00F22C2D" w:rsidRDefault="00EF51E1" w:rsidP="009F186E">
      <w:pPr>
        <w:pStyle w:val="berschrift2"/>
        <w:rPr>
          <w:rFonts w:asciiTheme="minorHAnsi" w:hAnsiTheme="minorHAnsi"/>
          <w:lang w:val="de-CH"/>
        </w:rPr>
      </w:pPr>
      <w:bookmarkStart w:id="12" w:name="_Toc165982760"/>
      <w:r w:rsidRPr="00F22C2D">
        <w:rPr>
          <w:rFonts w:asciiTheme="minorHAnsi" w:hAnsiTheme="minorHAnsi"/>
          <w:lang w:val="de-CH"/>
        </w:rPr>
        <w:t>Varia</w:t>
      </w:r>
      <w:bookmarkEnd w:id="12"/>
    </w:p>
    <w:p w14:paraId="228FA4C6" w14:textId="77777777" w:rsidR="0074510D" w:rsidRPr="0074510D" w:rsidRDefault="0074510D" w:rsidP="0074510D">
      <w:pPr>
        <w:pStyle w:val="berschrift3"/>
        <w:rPr>
          <w:rFonts w:eastAsia="Times New Roman"/>
          <w:lang w:val="de-CH"/>
        </w:rPr>
      </w:pPr>
      <w:r w:rsidRPr="0074510D">
        <w:rPr>
          <w:rFonts w:eastAsia="Times New Roman"/>
          <w:lang w:val="de-CH"/>
        </w:rPr>
        <w:t>Podcast «Seitenblicke – mehr inklusive Perspektiven»</w:t>
      </w:r>
    </w:p>
    <w:p w14:paraId="2CF91677" w14:textId="6821FC0D" w:rsidR="00723363" w:rsidRPr="00723363" w:rsidRDefault="00723363" w:rsidP="00723363">
      <w:pPr>
        <w:pStyle w:val="Textkrper"/>
        <w:rPr>
          <w:lang w:val="de-CH"/>
        </w:rPr>
      </w:pPr>
      <w:r w:rsidRPr="00723363">
        <w:rPr>
          <w:lang w:val="de-CH"/>
        </w:rPr>
        <w:t xml:space="preserve">Das </w:t>
      </w:r>
      <w:r w:rsidRPr="00E21D14">
        <w:rPr>
          <w:i/>
          <w:iCs/>
          <w:lang w:val="de-CH"/>
        </w:rPr>
        <w:t>Kleintheater Luzern</w:t>
      </w:r>
      <w:r w:rsidRPr="00723363">
        <w:rPr>
          <w:lang w:val="de-CH"/>
        </w:rPr>
        <w:t xml:space="preserve"> hostet seit gut einem Monat den neuen Podcast «Seitenblicke – mehr inklusive Perspektiven». Jeden Monat laden Jahn Graf (Aktivist für Inklusion und soziale Gerechtigkeit) und Valeria Stocker (Theatermacherin und Kulturvermittlerin) interessante Persönlichkeiten ein und erkunden mit ihnen neue Perspektiven in Bezug auf Inklusio</w:t>
      </w:r>
      <w:r w:rsidR="00946C3A">
        <w:rPr>
          <w:lang w:val="de-CH"/>
        </w:rPr>
        <w:t>n</w:t>
      </w:r>
      <w:r w:rsidRPr="00723363">
        <w:rPr>
          <w:lang w:val="de-CH"/>
        </w:rPr>
        <w:t>.</w:t>
      </w:r>
    </w:p>
    <w:p w14:paraId="6ADFA49A" w14:textId="7CFD0092" w:rsidR="00723363" w:rsidRDefault="00000000" w:rsidP="00723363">
      <w:pPr>
        <w:pStyle w:val="Textkrper"/>
        <w:rPr>
          <w:rStyle w:val="Hyperlink"/>
          <w:lang w:val="de-CH"/>
        </w:rPr>
      </w:pPr>
      <w:hyperlink r:id="rId28" w:history="1">
        <w:r w:rsidR="004F18DE" w:rsidRPr="00276A10">
          <w:rPr>
            <w:rStyle w:val="Hyperlink"/>
            <w:lang w:val="de-CH"/>
          </w:rPr>
          <w:t>Link zur Website der PH</w:t>
        </w:r>
        <w:r w:rsidR="0049299A">
          <w:rPr>
            <w:rStyle w:val="Hyperlink"/>
            <w:lang w:val="de-CH"/>
          </w:rPr>
          <w:t xml:space="preserve"> </w:t>
        </w:r>
        <w:r w:rsidR="004F18DE" w:rsidRPr="00276A10">
          <w:rPr>
            <w:rStyle w:val="Hyperlink"/>
            <w:lang w:val="de-CH"/>
          </w:rPr>
          <w:t>Luzern</w:t>
        </w:r>
        <w:r w:rsidR="00276A10" w:rsidRPr="00276A10">
          <w:rPr>
            <w:rStyle w:val="Hyperlink"/>
            <w:lang w:val="de-CH"/>
          </w:rPr>
          <w:t xml:space="preserve"> und </w:t>
        </w:r>
        <w:r w:rsidR="0049299A">
          <w:rPr>
            <w:rStyle w:val="Hyperlink"/>
            <w:lang w:val="de-CH"/>
          </w:rPr>
          <w:t>zum</w:t>
        </w:r>
        <w:r w:rsidR="00276A10" w:rsidRPr="00276A10">
          <w:rPr>
            <w:rStyle w:val="Hyperlink"/>
            <w:lang w:val="de-CH"/>
          </w:rPr>
          <w:t xml:space="preserve"> Podcast Seitenblicke</w:t>
        </w:r>
      </w:hyperlink>
    </w:p>
    <w:p w14:paraId="0E85D3AD" w14:textId="00673A65" w:rsidR="00EF1559" w:rsidRPr="00EF1559" w:rsidRDefault="00EF1559" w:rsidP="00EF1559">
      <w:pPr>
        <w:pStyle w:val="berschrift3"/>
        <w:rPr>
          <w:rFonts w:eastAsia="Times New Roman"/>
          <w:lang w:val="de-CH"/>
        </w:rPr>
      </w:pPr>
      <w:r w:rsidRPr="00EF1559">
        <w:rPr>
          <w:rFonts w:eastAsia="Times New Roman"/>
          <w:lang w:val="de-CH"/>
        </w:rPr>
        <w:t>Marie will alles – Durchstarten mit Down-Syndrom</w:t>
      </w:r>
      <w:r>
        <w:rPr>
          <w:rFonts w:eastAsia="Times New Roman"/>
          <w:lang w:val="de-CH"/>
        </w:rPr>
        <w:t xml:space="preserve"> (Fernsehserie)</w:t>
      </w:r>
    </w:p>
    <w:p w14:paraId="3F165CE7" w14:textId="3BD68A81" w:rsidR="00EF1559" w:rsidRPr="00186104" w:rsidRDefault="00EF1559" w:rsidP="00EF1559">
      <w:pPr>
        <w:pStyle w:val="Textkrper"/>
        <w:rPr>
          <w:lang w:val="de-CH"/>
        </w:rPr>
      </w:pPr>
      <w:r w:rsidRPr="00186104">
        <w:rPr>
          <w:lang w:val="de-CH"/>
        </w:rPr>
        <w:t>Die 23-jährige Marie hat Trisomie 21 und einen grossen Wunsch. Sie möchte so leben wie alle anderen. Hei</w:t>
      </w:r>
      <w:r w:rsidR="009E7011" w:rsidRPr="00186104">
        <w:rPr>
          <w:lang w:val="de-CH"/>
        </w:rPr>
        <w:t>ss</w:t>
      </w:r>
      <w:r w:rsidRPr="00186104">
        <w:rPr>
          <w:lang w:val="de-CH"/>
        </w:rPr>
        <w:t>t: Beziehung, eigene Wohnung, Job und irgendwann ein Baby. 14 Jahre lang ha</w:t>
      </w:r>
      <w:r w:rsidR="009E7011" w:rsidRPr="00186104">
        <w:rPr>
          <w:lang w:val="de-CH"/>
        </w:rPr>
        <w:t>t ein Fernsehteam</w:t>
      </w:r>
      <w:r w:rsidRPr="00186104">
        <w:rPr>
          <w:lang w:val="de-CH"/>
        </w:rPr>
        <w:t xml:space="preserve"> Marie begleitet. Manche ihrer Wünsche sind in Erfüllung gegangen, andere geplatzt. In</w:t>
      </w:r>
      <w:r w:rsidR="00B73E59" w:rsidRPr="00186104">
        <w:rPr>
          <w:lang w:val="de-CH"/>
        </w:rPr>
        <w:t xml:space="preserve"> einer Fernsehs</w:t>
      </w:r>
      <w:r w:rsidRPr="00186104">
        <w:rPr>
          <w:lang w:val="de-CH"/>
        </w:rPr>
        <w:t>erie</w:t>
      </w:r>
      <w:r w:rsidR="00186104">
        <w:rPr>
          <w:lang w:val="de-CH"/>
        </w:rPr>
        <w:t xml:space="preserve"> </w:t>
      </w:r>
      <w:r w:rsidR="00B73E59" w:rsidRPr="00186104">
        <w:rPr>
          <w:lang w:val="de-CH"/>
        </w:rPr>
        <w:t xml:space="preserve">des </w:t>
      </w:r>
      <w:r w:rsidR="0049582C" w:rsidRPr="0049582C">
        <w:rPr>
          <w:bCs/>
          <w:i/>
          <w:iCs/>
          <w:lang w:val="de-CH"/>
        </w:rPr>
        <w:t>Westdeutschen Rundfunks WDR</w:t>
      </w:r>
      <w:r w:rsidRPr="0049582C">
        <w:rPr>
          <w:i/>
          <w:iCs/>
          <w:lang w:val="de-CH"/>
        </w:rPr>
        <w:t xml:space="preserve"> </w:t>
      </w:r>
      <w:r w:rsidRPr="00186104">
        <w:rPr>
          <w:lang w:val="de-CH"/>
        </w:rPr>
        <w:t>erzählt Marie, wie sie um ihr Glück kämpft.</w:t>
      </w:r>
    </w:p>
    <w:p w14:paraId="507C3817" w14:textId="02D00FD3" w:rsidR="00EF1559" w:rsidRDefault="00000000" w:rsidP="00723363">
      <w:pPr>
        <w:pStyle w:val="Textkrper"/>
        <w:rPr>
          <w:lang w:val="de-CH"/>
        </w:rPr>
      </w:pPr>
      <w:hyperlink r:id="rId29" w:history="1">
        <w:r w:rsidR="007F33DE" w:rsidRPr="00566C40">
          <w:rPr>
            <w:rStyle w:val="Hyperlink"/>
            <w:lang w:val="de-CH"/>
          </w:rPr>
          <w:t>Link zur ARD-Mediathek</w:t>
        </w:r>
        <w:r w:rsidR="00566C40" w:rsidRPr="00566C40">
          <w:rPr>
            <w:rStyle w:val="Hyperlink"/>
            <w:lang w:val="de-CH"/>
          </w:rPr>
          <w:t xml:space="preserve"> und </w:t>
        </w:r>
        <w:r w:rsidR="00FB698B">
          <w:rPr>
            <w:rStyle w:val="Hyperlink"/>
            <w:lang w:val="de-CH"/>
          </w:rPr>
          <w:t xml:space="preserve">zu </w:t>
        </w:r>
        <w:r w:rsidR="00566C40" w:rsidRPr="00566C40">
          <w:rPr>
            <w:rStyle w:val="Hyperlink"/>
            <w:lang w:val="de-CH"/>
          </w:rPr>
          <w:t>einer Fernsehserie über eine junge Frau mit Trisomie 21</w:t>
        </w:r>
      </w:hyperlink>
    </w:p>
    <w:p w14:paraId="0FE3744D" w14:textId="77777777" w:rsidR="00583842" w:rsidRPr="00583842" w:rsidRDefault="00583842" w:rsidP="00583842">
      <w:pPr>
        <w:pStyle w:val="berschrift3"/>
        <w:rPr>
          <w:rFonts w:eastAsia="Times New Roman"/>
          <w:lang w:val="de-CH"/>
        </w:rPr>
      </w:pPr>
      <w:r w:rsidRPr="00583842">
        <w:rPr>
          <w:rFonts w:eastAsia="Times New Roman"/>
          <w:lang w:val="de-CH"/>
        </w:rPr>
        <w:t>Kunst und Kultur in Gebärdensprache</w:t>
      </w:r>
    </w:p>
    <w:p w14:paraId="2171D82B" w14:textId="3539C934" w:rsidR="00583842" w:rsidRDefault="006349F4" w:rsidP="00723363">
      <w:pPr>
        <w:pStyle w:val="Textkrper"/>
        <w:rPr>
          <w:lang w:val="de-CH"/>
        </w:rPr>
      </w:pPr>
      <w:r w:rsidRPr="006349F4">
        <w:rPr>
          <w:lang w:val="de-CH"/>
        </w:rPr>
        <w:t xml:space="preserve">Im April 2022 wurde das </w:t>
      </w:r>
      <w:r w:rsidR="00FB698B">
        <w:rPr>
          <w:lang w:val="de-CH"/>
        </w:rPr>
        <w:t>zwei</w:t>
      </w:r>
      <w:r w:rsidRPr="006349F4">
        <w:rPr>
          <w:lang w:val="de-CH"/>
        </w:rPr>
        <w:t xml:space="preserve">jährige Projekt </w:t>
      </w:r>
      <w:r w:rsidRPr="00257E03">
        <w:rPr>
          <w:i/>
          <w:iCs/>
          <w:lang w:val="de-CH"/>
        </w:rPr>
        <w:t>padkig</w:t>
      </w:r>
      <w:r w:rsidRPr="006349F4">
        <w:rPr>
          <w:lang w:val="de-CH"/>
        </w:rPr>
        <w:t xml:space="preserve"> ins Leben gerufen. Die Abkürzung steht für </w:t>
      </w:r>
      <w:r w:rsidR="00FB698B">
        <w:rPr>
          <w:lang w:val="de-CH"/>
        </w:rPr>
        <w:t>«</w:t>
      </w:r>
      <w:r w:rsidRPr="006349F4">
        <w:rPr>
          <w:lang w:val="de-CH"/>
        </w:rPr>
        <w:t>Per Anhalter durch Kunst und Kultur in Gebärdensprache</w:t>
      </w:r>
      <w:r w:rsidR="00FB698B">
        <w:rPr>
          <w:lang w:val="de-CH"/>
        </w:rPr>
        <w:t>»</w:t>
      </w:r>
      <w:r w:rsidRPr="006349F4">
        <w:rPr>
          <w:lang w:val="de-CH"/>
        </w:rPr>
        <w:t>. Nach intensiver Arbeit kam es am 18. März 2024 zum Abschluss des Projektes</w:t>
      </w:r>
      <w:r>
        <w:rPr>
          <w:lang w:val="de-CH"/>
        </w:rPr>
        <w:t xml:space="preserve">. </w:t>
      </w:r>
      <w:r w:rsidR="008F544C" w:rsidRPr="008F544C">
        <w:rPr>
          <w:lang w:val="de-CH"/>
        </w:rPr>
        <w:t xml:space="preserve">Dank der finanziellen Unterstützung der </w:t>
      </w:r>
      <w:hyperlink r:id="rId30" w:history="1">
        <w:r w:rsidR="008F544C" w:rsidRPr="00791F3B">
          <w:rPr>
            <w:rStyle w:val="Hyperlink"/>
            <w:lang w:val="de-CH"/>
          </w:rPr>
          <w:t>Aktion Mensch</w:t>
        </w:r>
      </w:hyperlink>
      <w:r w:rsidR="008F544C" w:rsidRPr="008F544C">
        <w:rPr>
          <w:lang w:val="de-CH"/>
        </w:rPr>
        <w:t xml:space="preserve"> konnte im Rahmen des Projekts eine innovative Informations- und Bildungsplattform entwickelt werden. </w:t>
      </w:r>
      <w:r w:rsidR="008F544C" w:rsidRPr="00257E03">
        <w:rPr>
          <w:i/>
          <w:iCs/>
          <w:lang w:val="de-CH"/>
        </w:rPr>
        <w:t>padkig</w:t>
      </w:r>
      <w:r w:rsidR="008F544C" w:rsidRPr="008F544C">
        <w:rPr>
          <w:lang w:val="de-CH"/>
        </w:rPr>
        <w:t xml:space="preserve"> präsentiert kurze Video-Sequenzen, die Fachbegriffe definieren und entsprechende Gebärden veranschaulichen.</w:t>
      </w:r>
    </w:p>
    <w:p w14:paraId="1082C0E7" w14:textId="5D9A01B7" w:rsidR="008F544C" w:rsidRPr="008F544C" w:rsidRDefault="00000000" w:rsidP="00723363">
      <w:pPr>
        <w:pStyle w:val="Textkrper"/>
        <w:rPr>
          <w:lang w:val="de-CH"/>
        </w:rPr>
      </w:pPr>
      <w:hyperlink r:id="rId31" w:history="1">
        <w:r w:rsidR="00A90A17" w:rsidRPr="00480565">
          <w:rPr>
            <w:rStyle w:val="Hyperlink"/>
            <w:lang w:val="de-CH"/>
          </w:rPr>
          <w:t>Link zur Internetplattform</w:t>
        </w:r>
        <w:r w:rsidR="0022061D" w:rsidRPr="00480565">
          <w:rPr>
            <w:rStyle w:val="Hyperlink"/>
            <w:lang w:val="de-CH"/>
          </w:rPr>
          <w:t xml:space="preserve"> padkig</w:t>
        </w:r>
        <w:r w:rsidR="00A90A17" w:rsidRPr="00480565">
          <w:rPr>
            <w:rStyle w:val="Hyperlink"/>
            <w:lang w:val="de-CH"/>
          </w:rPr>
          <w:t xml:space="preserve"> </w:t>
        </w:r>
        <w:r w:rsidR="0022061D" w:rsidRPr="00480565">
          <w:rPr>
            <w:rStyle w:val="Hyperlink"/>
            <w:lang w:val="de-CH"/>
          </w:rPr>
          <w:t>über Kunst und Kultur in Gebärdensprache</w:t>
        </w:r>
      </w:hyperlink>
    </w:p>
    <w:p w14:paraId="3FF28BBE" w14:textId="51B78EAE" w:rsidR="00847C2D" w:rsidRPr="00D4306D" w:rsidRDefault="00840E34" w:rsidP="00847C2D">
      <w:pPr>
        <w:pStyle w:val="berschrift1"/>
        <w:rPr>
          <w:rFonts w:asciiTheme="minorHAnsi" w:hAnsiTheme="minorHAnsi"/>
          <w:lang w:val="de-CH"/>
        </w:rPr>
      </w:pPr>
      <w:bookmarkStart w:id="13" w:name="_Toc165982761"/>
      <w:r w:rsidRPr="00D4306D">
        <w:rPr>
          <w:rFonts w:asciiTheme="minorHAnsi" w:hAnsiTheme="minorHAnsi"/>
          <w:lang w:val="de-CH"/>
        </w:rPr>
        <w:t>Laufende Forschungsprojekte</w:t>
      </w:r>
      <w:bookmarkEnd w:id="13"/>
    </w:p>
    <w:p w14:paraId="2FF28C59" w14:textId="77777777" w:rsidR="00557695" w:rsidRDefault="00557695" w:rsidP="00557695">
      <w:pPr>
        <w:pStyle w:val="berschrift2"/>
        <w:rPr>
          <w:rFonts w:asciiTheme="minorHAnsi" w:hAnsiTheme="minorHAnsi"/>
          <w:lang w:val="de-CH"/>
        </w:rPr>
      </w:pPr>
      <w:bookmarkStart w:id="14" w:name="_Toc165982762"/>
      <w:r w:rsidRPr="0045389F">
        <w:rPr>
          <w:rFonts w:asciiTheme="minorHAnsi" w:hAnsiTheme="minorHAnsi"/>
          <w:lang w:val="de-CH"/>
        </w:rPr>
        <w:t>INTAKT: Studie zur Qualität pädagogischer Interaktionen in Sekundarschulklassen</w:t>
      </w:r>
      <w:bookmarkEnd w:id="14"/>
    </w:p>
    <w:p w14:paraId="06FF074E" w14:textId="6CAD3DA3" w:rsidR="00557695" w:rsidRDefault="00557695" w:rsidP="00557695">
      <w:pPr>
        <w:rPr>
          <w:rFonts w:asciiTheme="minorHAnsi" w:hAnsiTheme="minorHAnsi" w:cs="Open Sans SemiCondensed"/>
          <w:i/>
          <w:iCs/>
          <w:lang w:val="de-CH"/>
        </w:rPr>
      </w:pPr>
      <w:r w:rsidRPr="00EE16AA">
        <w:rPr>
          <w:rFonts w:asciiTheme="minorHAnsi" w:hAnsiTheme="minorHAnsi" w:cs="Open Sans SemiCondensed"/>
          <w:i/>
          <w:iCs/>
          <w:lang w:val="de-CH"/>
        </w:rPr>
        <w:t>Laufzeit: 0</w:t>
      </w:r>
      <w:r>
        <w:rPr>
          <w:rFonts w:asciiTheme="minorHAnsi" w:hAnsiTheme="minorHAnsi" w:cs="Open Sans SemiCondensed"/>
          <w:i/>
          <w:iCs/>
          <w:lang w:val="de-CH"/>
        </w:rPr>
        <w:t>1</w:t>
      </w:r>
      <w:r w:rsidRPr="00EE16AA">
        <w:rPr>
          <w:rFonts w:asciiTheme="minorHAnsi" w:hAnsiTheme="minorHAnsi" w:cs="Open Sans SemiCondensed"/>
          <w:i/>
          <w:iCs/>
          <w:lang w:val="de-CH"/>
        </w:rPr>
        <w:t>.2024–</w:t>
      </w:r>
      <w:r>
        <w:rPr>
          <w:rFonts w:asciiTheme="minorHAnsi" w:hAnsiTheme="minorHAnsi" w:cs="Open Sans SemiCondensed"/>
          <w:i/>
          <w:iCs/>
          <w:lang w:val="de-CH"/>
        </w:rPr>
        <w:t>12</w:t>
      </w:r>
      <w:r w:rsidRPr="00EE16AA">
        <w:rPr>
          <w:rFonts w:asciiTheme="minorHAnsi" w:hAnsiTheme="minorHAnsi" w:cs="Open Sans SemiCondensed"/>
          <w:i/>
          <w:iCs/>
          <w:lang w:val="de-CH"/>
        </w:rPr>
        <w:t>.20</w:t>
      </w:r>
      <w:r>
        <w:rPr>
          <w:rFonts w:asciiTheme="minorHAnsi" w:hAnsiTheme="minorHAnsi" w:cs="Open Sans SemiCondensed"/>
          <w:i/>
          <w:iCs/>
          <w:lang w:val="de-CH"/>
        </w:rPr>
        <w:t>27</w:t>
      </w:r>
    </w:p>
    <w:p w14:paraId="00C7EE11" w14:textId="77777777" w:rsidR="00557695" w:rsidRDefault="00557695" w:rsidP="00557695">
      <w:pPr>
        <w:pStyle w:val="Textkrper"/>
        <w:rPr>
          <w:rFonts w:asciiTheme="minorHAnsi" w:hAnsiTheme="minorHAnsi" w:cs="Open Sans SemiCondensed"/>
          <w:i/>
          <w:iCs/>
          <w:lang w:val="de-CH"/>
        </w:rPr>
      </w:pPr>
      <w:r w:rsidRPr="003E6237">
        <w:rPr>
          <w:rFonts w:asciiTheme="minorHAnsi" w:hAnsiTheme="minorHAnsi" w:cs="Open Sans SemiCondensed"/>
          <w:i/>
          <w:iCs/>
          <w:lang w:val="de-CH"/>
        </w:rPr>
        <w:t>Forschende Institution</w:t>
      </w:r>
      <w:r>
        <w:rPr>
          <w:rFonts w:asciiTheme="minorHAnsi" w:hAnsiTheme="minorHAnsi" w:cs="Open Sans SemiCondensed"/>
          <w:i/>
          <w:iCs/>
          <w:lang w:val="de-CH"/>
        </w:rPr>
        <w:t>en: Pädagogische Hochschule Bern; Universität Zürich; Universität Tübingen</w:t>
      </w:r>
    </w:p>
    <w:p w14:paraId="4B567AE5" w14:textId="77777777" w:rsidR="00946086" w:rsidRDefault="00557695" w:rsidP="00557695">
      <w:pPr>
        <w:rPr>
          <w:lang w:val="de-CH"/>
        </w:rPr>
      </w:pPr>
      <w:r w:rsidRPr="00D032A9">
        <w:rPr>
          <w:lang w:val="de-CH"/>
        </w:rPr>
        <w:t>Gelingende pädagogische Interaktionen sind wichtig für die Entwicklung der Schüler</w:t>
      </w:r>
      <w:r w:rsidR="00DB0EB0">
        <w:rPr>
          <w:lang w:val="de-CH"/>
        </w:rPr>
        <w:t>:</w:t>
      </w:r>
      <w:r w:rsidRPr="00D032A9">
        <w:rPr>
          <w:lang w:val="de-CH"/>
        </w:rPr>
        <w:t>innen sowie die Gesundheit der Lehrpersonen. Die INTAKT-Studie greift etablierte Qualitätsmerkmale des Unterrichts (Klassenführung, Schüler</w:t>
      </w:r>
      <w:r w:rsidR="00E347DF">
        <w:rPr>
          <w:lang w:val="de-CH"/>
        </w:rPr>
        <w:t>innen:</w:t>
      </w:r>
      <w:r w:rsidRPr="00D032A9">
        <w:rPr>
          <w:lang w:val="de-CH"/>
        </w:rPr>
        <w:t>orientierung, kognitive Aktivierung) auf und untersucht diese aus einer konsequent interaktionistischen Perspektive (Organisation, Klima, Wissenskonstruktion). Dabei wird an 100 Klassen der Sekundarstufe mit Beobachtung und Befragung sowohl das Verhalten als auch das Erleben der Akteur</w:t>
      </w:r>
      <w:r w:rsidR="00E347DF">
        <w:rPr>
          <w:lang w:val="de-CH"/>
        </w:rPr>
        <w:t>:</w:t>
      </w:r>
      <w:r w:rsidRPr="00D032A9">
        <w:rPr>
          <w:lang w:val="de-CH"/>
        </w:rPr>
        <w:t xml:space="preserve">innen erfasst. </w:t>
      </w:r>
    </w:p>
    <w:p w14:paraId="157D4D58" w14:textId="77777777" w:rsidR="003F32B6" w:rsidRDefault="003F32B6" w:rsidP="00557695">
      <w:pPr>
        <w:rPr>
          <w:lang w:val="de-CH"/>
        </w:rPr>
      </w:pPr>
    </w:p>
    <w:p w14:paraId="1104B488" w14:textId="365C7EE8" w:rsidR="00557695" w:rsidRDefault="00557695" w:rsidP="00557695">
      <w:pPr>
        <w:rPr>
          <w:lang w:val="de-CH"/>
        </w:rPr>
      </w:pPr>
      <w:r w:rsidRPr="00D032A9">
        <w:rPr>
          <w:lang w:val="de-CH"/>
        </w:rPr>
        <w:lastRenderedPageBreak/>
        <w:t>Die Studie trägt dazu bei, pädagogische Interaktionen im Unterricht besser zu verstehen und diese zu fördern.</w:t>
      </w:r>
    </w:p>
    <w:p w14:paraId="7C8E7B47" w14:textId="46EDAC19" w:rsidR="00557695" w:rsidRPr="0045389F" w:rsidRDefault="00000000" w:rsidP="00557695">
      <w:pPr>
        <w:rPr>
          <w:lang w:val="de-CH"/>
        </w:rPr>
      </w:pPr>
      <w:hyperlink r:id="rId32" w:history="1">
        <w:r w:rsidR="00557695" w:rsidRPr="00D1723F">
          <w:rPr>
            <w:rStyle w:val="Hyperlink"/>
            <w:lang w:val="de-CH"/>
          </w:rPr>
          <w:t>Link zur Website der PH</w:t>
        </w:r>
        <w:r w:rsidR="00FF72B1">
          <w:rPr>
            <w:rStyle w:val="Hyperlink"/>
            <w:lang w:val="de-CH"/>
          </w:rPr>
          <w:t xml:space="preserve"> </w:t>
        </w:r>
        <w:r w:rsidR="00557695" w:rsidRPr="00D1723F">
          <w:rPr>
            <w:rStyle w:val="Hyperlink"/>
            <w:lang w:val="de-CH"/>
          </w:rPr>
          <w:t>Bern mit dem Forschungsprojekt INTAKT</w:t>
        </w:r>
      </w:hyperlink>
    </w:p>
    <w:p w14:paraId="51D025A2" w14:textId="421122B5" w:rsidR="00EE16AA" w:rsidRPr="00EE16AA" w:rsidRDefault="00EE16AA" w:rsidP="00EE16AA">
      <w:pPr>
        <w:pStyle w:val="berschrift2"/>
        <w:rPr>
          <w:rFonts w:asciiTheme="minorHAnsi" w:hAnsiTheme="minorHAnsi"/>
          <w:lang w:val="de-CH"/>
        </w:rPr>
      </w:pPr>
      <w:bookmarkStart w:id="15" w:name="_Toc165982763"/>
      <w:r w:rsidRPr="00EE16AA">
        <w:rPr>
          <w:rFonts w:asciiTheme="minorHAnsi" w:hAnsiTheme="minorHAnsi"/>
          <w:lang w:val="de-CH"/>
        </w:rPr>
        <w:t>Kinder und Digitale Medien</w:t>
      </w:r>
      <w:r w:rsidR="00A60243">
        <w:rPr>
          <w:rFonts w:asciiTheme="minorHAnsi" w:hAnsiTheme="minorHAnsi"/>
          <w:lang w:val="de-CH"/>
        </w:rPr>
        <w:t xml:space="preserve"> (KiDiM)</w:t>
      </w:r>
      <w:bookmarkEnd w:id="15"/>
    </w:p>
    <w:p w14:paraId="4C04E0A3" w14:textId="4894BDC4" w:rsidR="00EE16AA" w:rsidRDefault="00EE16AA" w:rsidP="00EE16AA">
      <w:pPr>
        <w:rPr>
          <w:rFonts w:asciiTheme="minorHAnsi" w:hAnsiTheme="minorHAnsi" w:cs="Open Sans SemiCondensed"/>
          <w:i/>
          <w:iCs/>
          <w:lang w:val="de-CH"/>
        </w:rPr>
      </w:pPr>
      <w:r w:rsidRPr="00EE16AA">
        <w:rPr>
          <w:rFonts w:asciiTheme="minorHAnsi" w:hAnsiTheme="minorHAnsi" w:cs="Open Sans SemiCondensed"/>
          <w:i/>
          <w:iCs/>
          <w:lang w:val="de-CH"/>
        </w:rPr>
        <w:t>Laufzeit: 0</w:t>
      </w:r>
      <w:r>
        <w:rPr>
          <w:rFonts w:asciiTheme="minorHAnsi" w:hAnsiTheme="minorHAnsi" w:cs="Open Sans SemiCondensed"/>
          <w:i/>
          <w:iCs/>
          <w:lang w:val="de-CH"/>
        </w:rPr>
        <w:t>1</w:t>
      </w:r>
      <w:r w:rsidRPr="00EE16AA">
        <w:rPr>
          <w:rFonts w:asciiTheme="minorHAnsi" w:hAnsiTheme="minorHAnsi" w:cs="Open Sans SemiCondensed"/>
          <w:i/>
          <w:iCs/>
          <w:lang w:val="de-CH"/>
        </w:rPr>
        <w:t>. 2024–</w:t>
      </w:r>
      <w:r w:rsidR="00552651">
        <w:rPr>
          <w:rFonts w:asciiTheme="minorHAnsi" w:hAnsiTheme="minorHAnsi" w:cs="Open Sans SemiCondensed"/>
          <w:i/>
          <w:iCs/>
          <w:lang w:val="de-CH"/>
        </w:rPr>
        <w:t>12</w:t>
      </w:r>
      <w:r w:rsidRPr="00EE16AA">
        <w:rPr>
          <w:rFonts w:asciiTheme="minorHAnsi" w:hAnsiTheme="minorHAnsi" w:cs="Open Sans SemiCondensed"/>
          <w:i/>
          <w:iCs/>
          <w:lang w:val="de-CH"/>
        </w:rPr>
        <w:t>.20</w:t>
      </w:r>
      <w:r w:rsidR="00552651">
        <w:rPr>
          <w:rFonts w:asciiTheme="minorHAnsi" w:hAnsiTheme="minorHAnsi" w:cs="Open Sans SemiCondensed"/>
          <w:i/>
          <w:iCs/>
          <w:lang w:val="de-CH"/>
        </w:rPr>
        <w:t>25</w:t>
      </w:r>
    </w:p>
    <w:p w14:paraId="50D680D1" w14:textId="16CA4EAB" w:rsidR="00F10050" w:rsidRDefault="00F10050" w:rsidP="00F10050">
      <w:pPr>
        <w:pStyle w:val="Textkrper"/>
        <w:rPr>
          <w:rFonts w:asciiTheme="minorHAnsi" w:hAnsiTheme="minorHAnsi" w:cs="Open Sans SemiCondensed"/>
          <w:i/>
          <w:iCs/>
          <w:lang w:val="de-CH"/>
        </w:rPr>
      </w:pPr>
      <w:r w:rsidRPr="003E6237">
        <w:rPr>
          <w:rFonts w:asciiTheme="minorHAnsi" w:hAnsiTheme="minorHAnsi" w:cs="Open Sans SemiCondensed"/>
          <w:i/>
          <w:iCs/>
          <w:lang w:val="de-CH"/>
        </w:rPr>
        <w:t>Forschende Institution</w:t>
      </w:r>
      <w:r>
        <w:rPr>
          <w:rFonts w:asciiTheme="minorHAnsi" w:hAnsiTheme="minorHAnsi" w:cs="Open Sans SemiCondensed"/>
          <w:i/>
          <w:iCs/>
          <w:lang w:val="de-CH"/>
        </w:rPr>
        <w:t>en</w:t>
      </w:r>
      <w:r w:rsidRPr="003E6237">
        <w:rPr>
          <w:rFonts w:asciiTheme="minorHAnsi" w:hAnsiTheme="minorHAnsi" w:cs="Open Sans SemiCondensed"/>
          <w:i/>
          <w:iCs/>
          <w:lang w:val="de-CH"/>
        </w:rPr>
        <w:t xml:space="preserve">: Interkantonale Hochschule für </w:t>
      </w:r>
      <w:r>
        <w:rPr>
          <w:rFonts w:asciiTheme="minorHAnsi" w:hAnsiTheme="minorHAnsi" w:cs="Open Sans SemiCondensed"/>
          <w:i/>
          <w:iCs/>
          <w:lang w:val="de-CH"/>
        </w:rPr>
        <w:t>Heilpädagogik (HfH)</w:t>
      </w:r>
      <w:r w:rsidRPr="003E6237">
        <w:rPr>
          <w:rFonts w:asciiTheme="minorHAnsi" w:hAnsiTheme="minorHAnsi" w:cs="Open Sans SemiCondensed"/>
          <w:i/>
          <w:iCs/>
          <w:lang w:val="de-CH"/>
        </w:rPr>
        <w:t>; Marie Meierhofer Institut für das Kind (MMI); Haute école de travail social et de la santé Lausanne (HETSL)</w:t>
      </w:r>
    </w:p>
    <w:p w14:paraId="071081B5" w14:textId="0C0A3EBC" w:rsidR="00685EF5" w:rsidRPr="00A60243" w:rsidRDefault="00A60243" w:rsidP="00EE16AA">
      <w:pPr>
        <w:rPr>
          <w:lang w:val="de-CH"/>
        </w:rPr>
      </w:pPr>
      <w:r w:rsidRPr="00A60243">
        <w:rPr>
          <w:lang w:val="de-CH"/>
        </w:rPr>
        <w:t>Eine gesunde Entwicklung in der frühen Kindheit birgt aus medizinischer, psychosozialer und wirtschaftlicher Sicht langfristige Vorteile. Chancen und Risiken gesellschaftlicher Veränderungen für die frühkindliche Entwicklung müssen folglich identifizier</w:t>
      </w:r>
      <w:r w:rsidR="00811BD2">
        <w:rPr>
          <w:lang w:val="de-CH"/>
        </w:rPr>
        <w:t>t</w:t>
      </w:r>
      <w:r w:rsidRPr="00A60243">
        <w:rPr>
          <w:lang w:val="de-CH"/>
        </w:rPr>
        <w:t xml:space="preserve"> und adressiert werden. Eine solche Veränderung ist die Digitalisierung.</w:t>
      </w:r>
      <w:r w:rsidR="00495FBD">
        <w:rPr>
          <w:lang w:val="de-CH"/>
        </w:rPr>
        <w:t xml:space="preserve"> </w:t>
      </w:r>
      <w:r w:rsidR="00495FBD" w:rsidRPr="00D85E1A">
        <w:rPr>
          <w:lang w:val="de-CH"/>
        </w:rPr>
        <w:t xml:space="preserve">Die KiDiM-Studie </w:t>
      </w:r>
      <w:r w:rsidR="00FF72B1">
        <w:rPr>
          <w:lang w:val="de-CH"/>
        </w:rPr>
        <w:t xml:space="preserve">präsentiert </w:t>
      </w:r>
      <w:r w:rsidR="00495FBD" w:rsidRPr="00D85E1A">
        <w:rPr>
          <w:lang w:val="de-CH"/>
        </w:rPr>
        <w:t>Ergebnisse zu den Zusammenhängen digitaler und nicht-digitaler Aktivitäten mit der sozio-emotionalen, sprachlichen, motorischen und kognitiven Entwicklung von Kindern im Verlauf des Vorschulalters. Zudem wird die moderierende Rolle von individuellen und kontextuellen Faktoren longitudinal untersucht</w:t>
      </w:r>
      <w:r w:rsidR="00D85E1A">
        <w:rPr>
          <w:lang w:val="de-CH"/>
        </w:rPr>
        <w:t xml:space="preserve">. </w:t>
      </w:r>
      <w:r w:rsidRPr="00A60243">
        <w:rPr>
          <w:lang w:val="de-CH"/>
        </w:rPr>
        <w:t xml:space="preserve">Nachdem die Durchführung am </w:t>
      </w:r>
      <w:hyperlink r:id="rId33" w:history="1">
        <w:r w:rsidRPr="009379C7">
          <w:rPr>
            <w:rStyle w:val="Hyperlink"/>
            <w:lang w:val="de-CH"/>
          </w:rPr>
          <w:t>Marie Meierhofer Institut</w:t>
        </w:r>
      </w:hyperlink>
      <w:r w:rsidRPr="00A60243">
        <w:rPr>
          <w:lang w:val="de-CH"/>
        </w:rPr>
        <w:t xml:space="preserve"> (MMI) erfolgreich </w:t>
      </w:r>
      <w:r w:rsidR="00042B2C">
        <w:rPr>
          <w:lang w:val="de-CH"/>
        </w:rPr>
        <w:t>war</w:t>
      </w:r>
      <w:r w:rsidRPr="00A60243">
        <w:rPr>
          <w:lang w:val="de-CH"/>
        </w:rPr>
        <w:t xml:space="preserve">, wird die Valorisierungsphase als Kooperation zwischen dem MMI und der </w:t>
      </w:r>
      <w:r w:rsidR="00CB0989" w:rsidRPr="00BC41B6">
        <w:rPr>
          <w:i/>
          <w:iCs/>
          <w:lang w:val="de-CH"/>
        </w:rPr>
        <w:t>Interkantonalen Hochschule für Heilpädagogik</w:t>
      </w:r>
      <w:r w:rsidR="00CB0989">
        <w:rPr>
          <w:lang w:val="de-CH"/>
        </w:rPr>
        <w:t xml:space="preserve"> (</w:t>
      </w:r>
      <w:r w:rsidRPr="00A60243">
        <w:rPr>
          <w:lang w:val="de-CH"/>
        </w:rPr>
        <w:t>HfH</w:t>
      </w:r>
      <w:r w:rsidR="00CB0989">
        <w:rPr>
          <w:lang w:val="de-CH"/>
        </w:rPr>
        <w:t>)</w:t>
      </w:r>
      <w:r w:rsidRPr="00A60243">
        <w:rPr>
          <w:lang w:val="de-CH"/>
        </w:rPr>
        <w:t xml:space="preserve"> weitergeführt.</w:t>
      </w:r>
    </w:p>
    <w:p w14:paraId="5442DF84" w14:textId="5E64B117" w:rsidR="00042B2C" w:rsidRPr="002B79EF" w:rsidRDefault="00000000" w:rsidP="00F10050">
      <w:pPr>
        <w:rPr>
          <w:rStyle w:val="Hyperlink"/>
          <w:iCs w:val="0"/>
          <w:lang w:val="de-CH"/>
        </w:rPr>
      </w:pPr>
      <w:hyperlink r:id="rId34" w:history="1">
        <w:r w:rsidR="00042B2C" w:rsidRPr="00F10050">
          <w:rPr>
            <w:rStyle w:val="Hyperlink"/>
            <w:lang w:val="de-CH"/>
          </w:rPr>
          <w:t xml:space="preserve">Link zur Website der HfH </w:t>
        </w:r>
        <w:r w:rsidR="00F10050" w:rsidRPr="00F10050">
          <w:rPr>
            <w:rStyle w:val="Hyperlink"/>
            <w:lang w:val="de-CH"/>
          </w:rPr>
          <w:t>mit</w:t>
        </w:r>
        <w:r w:rsidR="00042B2C" w:rsidRPr="00F10050">
          <w:rPr>
            <w:rStyle w:val="Hyperlink"/>
            <w:lang w:val="de-CH"/>
          </w:rPr>
          <w:t xml:space="preserve"> </w:t>
        </w:r>
        <w:r w:rsidR="00F10050" w:rsidRPr="00F10050">
          <w:rPr>
            <w:rStyle w:val="Hyperlink"/>
            <w:lang w:val="de-CH"/>
          </w:rPr>
          <w:t xml:space="preserve">dem </w:t>
        </w:r>
        <w:r w:rsidR="002B79EF">
          <w:rPr>
            <w:rStyle w:val="Hyperlink"/>
            <w:lang w:val="de-CH"/>
          </w:rPr>
          <w:t>Forschungsp</w:t>
        </w:r>
        <w:r w:rsidR="00F10050" w:rsidRPr="00F10050">
          <w:rPr>
            <w:rStyle w:val="Hyperlink"/>
            <w:lang w:val="de-CH"/>
          </w:rPr>
          <w:t>rojekt Kinder und Digitale Medien</w:t>
        </w:r>
      </w:hyperlink>
    </w:p>
    <w:p w14:paraId="17C0ED92" w14:textId="765612A6" w:rsidR="009A1FE1" w:rsidRPr="00D4306D" w:rsidRDefault="009A1FE1" w:rsidP="00311FB4">
      <w:pPr>
        <w:pStyle w:val="berschrift1"/>
        <w:rPr>
          <w:rFonts w:asciiTheme="minorHAnsi" w:hAnsiTheme="minorHAnsi"/>
          <w:lang w:val="de-CH"/>
        </w:rPr>
      </w:pPr>
      <w:bookmarkStart w:id="16" w:name="_Toc165982764"/>
      <w:r w:rsidRPr="00D4306D">
        <w:rPr>
          <w:rFonts w:asciiTheme="minorHAnsi" w:hAnsiTheme="minorHAnsi"/>
          <w:lang w:val="de-CH"/>
        </w:rPr>
        <w:t>Parlamentarische Vorstösse</w:t>
      </w:r>
      <w:bookmarkEnd w:id="16"/>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35"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36"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7" w:name="_Toc124432064"/>
      <w:bookmarkStart w:id="18" w:name="_Toc124432301"/>
      <w:bookmarkStart w:id="19" w:name="_Toc165982765"/>
      <w:r w:rsidRPr="00686129">
        <w:rPr>
          <w:rFonts w:asciiTheme="minorHAnsi" w:hAnsiTheme="minorHAnsi" w:cstheme="minorHAnsi"/>
          <w:lang w:val="de-CH"/>
        </w:rPr>
        <w:t>SCHWEIZ</w:t>
      </w:r>
      <w:bookmarkEnd w:id="17"/>
      <w:bookmarkEnd w:id="18"/>
      <w:bookmarkEnd w:id="19"/>
    </w:p>
    <w:p w14:paraId="42183A3A" w14:textId="2C94C4EF" w:rsidR="00070C6B" w:rsidRDefault="00060510" w:rsidP="00E13349">
      <w:pPr>
        <w:pStyle w:val="Textkrper"/>
        <w:rPr>
          <w:rFonts w:asciiTheme="minorHAnsi" w:eastAsia="Times New Roman" w:hAnsiTheme="minorHAnsi" w:cstheme="minorHAnsi"/>
          <w:bCs/>
          <w:iCs/>
          <w:lang w:val="de-CH"/>
        </w:rPr>
      </w:pPr>
      <w:r w:rsidRPr="00060510">
        <w:rPr>
          <w:rFonts w:asciiTheme="minorHAnsi" w:eastAsia="Times New Roman" w:hAnsiTheme="minorHAnsi" w:cstheme="minorHAnsi"/>
          <w:bCs/>
          <w:iCs/>
          <w:lang w:val="de-CH"/>
        </w:rPr>
        <w:t>Warum wird Legasthenie nicht wieder in den IV-Leistungskatalog aufgenommen?</w:t>
      </w:r>
    </w:p>
    <w:p w14:paraId="5F678A5B" w14:textId="30C180EB" w:rsidR="00070C6B" w:rsidRPr="00B81283" w:rsidRDefault="00000000" w:rsidP="00E13349">
      <w:pPr>
        <w:pStyle w:val="Textkrper"/>
        <w:rPr>
          <w:rFonts w:asciiTheme="minorHAnsi" w:eastAsia="Times New Roman" w:hAnsiTheme="minorHAnsi" w:cstheme="minorHAnsi"/>
          <w:bCs/>
          <w:iCs/>
          <w:lang w:val="de-CH"/>
        </w:rPr>
      </w:pPr>
      <w:hyperlink r:id="rId37" w:history="1">
        <w:r w:rsidR="00060510" w:rsidRPr="004D68C5">
          <w:rPr>
            <w:rStyle w:val="Hyperlink"/>
            <w:rFonts w:asciiTheme="minorHAnsi" w:eastAsia="Times New Roman" w:hAnsiTheme="minorHAnsi" w:cstheme="minorHAnsi"/>
            <w:lang w:val="de-CH"/>
          </w:rPr>
          <w:t xml:space="preserve">Interpellation </w:t>
        </w:r>
        <w:r w:rsidR="00907DC5" w:rsidRPr="004D68C5">
          <w:rPr>
            <w:rStyle w:val="Hyperlink"/>
            <w:rFonts w:asciiTheme="minorHAnsi" w:eastAsia="Times New Roman" w:hAnsiTheme="minorHAnsi" w:cstheme="minorHAnsi"/>
            <w:lang w:val="de-CH"/>
          </w:rPr>
          <w:t>(24.3289) vom 14.03.2024</w:t>
        </w:r>
      </w:hyperlink>
    </w:p>
    <w:p w14:paraId="164DDCDC" w14:textId="77777777" w:rsidR="00B81283" w:rsidRDefault="00B81283" w:rsidP="00B81283">
      <w:pPr>
        <w:pStyle w:val="Textkrper"/>
        <w:rPr>
          <w:rFonts w:asciiTheme="minorHAnsi" w:eastAsia="Times New Roman" w:hAnsiTheme="minorHAnsi" w:cstheme="minorHAnsi"/>
          <w:bCs/>
          <w:iCs/>
          <w:lang w:val="de-CH"/>
        </w:rPr>
      </w:pPr>
      <w:r w:rsidRPr="00B81283">
        <w:rPr>
          <w:rFonts w:asciiTheme="minorHAnsi" w:eastAsia="Times New Roman" w:hAnsiTheme="minorHAnsi" w:cstheme="minorHAnsi"/>
          <w:bCs/>
          <w:iCs/>
          <w:lang w:val="de-CH"/>
        </w:rPr>
        <w:t>Notstand des Versorgungsangebots für autistische Kinder beheben</w:t>
      </w:r>
    </w:p>
    <w:p w14:paraId="71F4A900" w14:textId="7FF20DFF" w:rsidR="00B81283" w:rsidRDefault="00000000" w:rsidP="00E13349">
      <w:pPr>
        <w:pStyle w:val="Textkrper"/>
        <w:rPr>
          <w:rFonts w:asciiTheme="minorHAnsi" w:eastAsia="Times New Roman" w:hAnsiTheme="minorHAnsi" w:cstheme="minorHAnsi"/>
          <w:bCs/>
          <w:iCs/>
          <w:lang w:val="de-CH"/>
        </w:rPr>
      </w:pPr>
      <w:hyperlink r:id="rId38" w:history="1">
        <w:r w:rsidR="00577A1E" w:rsidRPr="00577A1E">
          <w:rPr>
            <w:rStyle w:val="Hyperlink"/>
            <w:rFonts w:asciiTheme="minorHAnsi" w:eastAsia="Times New Roman" w:hAnsiTheme="minorHAnsi" w:cstheme="minorHAnsi"/>
            <w:lang w:val="de-CH"/>
          </w:rPr>
          <w:t>Interpellation (24.</w:t>
        </w:r>
        <w:r w:rsidR="00B81283" w:rsidRPr="00577A1E">
          <w:rPr>
            <w:rStyle w:val="Hyperlink"/>
            <w:rFonts w:asciiTheme="minorHAnsi" w:eastAsia="Times New Roman" w:hAnsiTheme="minorHAnsi" w:cstheme="minorHAnsi"/>
            <w:lang w:val="de-CH"/>
          </w:rPr>
          <w:t>31</w:t>
        </w:r>
        <w:r w:rsidR="00577A1E" w:rsidRPr="00577A1E">
          <w:rPr>
            <w:rStyle w:val="Hyperlink"/>
            <w:rFonts w:asciiTheme="minorHAnsi" w:eastAsia="Times New Roman" w:hAnsiTheme="minorHAnsi" w:cstheme="minorHAnsi"/>
            <w:lang w:val="de-CH"/>
          </w:rPr>
          <w:t>44) vom 13.03.2024</w:t>
        </w:r>
      </w:hyperlink>
    </w:p>
    <w:p w14:paraId="1837FE6D" w14:textId="77777777" w:rsidR="00DB0ACA" w:rsidRPr="00DB0ACA" w:rsidRDefault="00DB0ACA" w:rsidP="00DB0ACA">
      <w:pPr>
        <w:pStyle w:val="Textkrper"/>
        <w:rPr>
          <w:rFonts w:asciiTheme="minorHAnsi" w:eastAsia="Times New Roman" w:hAnsiTheme="minorHAnsi" w:cstheme="minorHAnsi"/>
          <w:bCs/>
          <w:iCs/>
          <w:lang w:val="de-CH"/>
        </w:rPr>
      </w:pPr>
      <w:r w:rsidRPr="00DB0ACA">
        <w:rPr>
          <w:rFonts w:asciiTheme="minorHAnsi" w:eastAsia="Times New Roman" w:hAnsiTheme="minorHAnsi" w:cstheme="minorHAnsi"/>
          <w:bCs/>
          <w:iCs/>
          <w:lang w:val="de-CH"/>
        </w:rPr>
        <w:t>Verhältnis zwischen Bund, den Kantonen und der Erziehungsdirektoren Konferenz</w:t>
      </w:r>
    </w:p>
    <w:p w14:paraId="4E56998B" w14:textId="1F146173" w:rsidR="00DB0ACA" w:rsidRPr="00C2207F" w:rsidRDefault="00000000" w:rsidP="00E13349">
      <w:pPr>
        <w:pStyle w:val="Textkrper"/>
        <w:rPr>
          <w:rFonts w:asciiTheme="minorHAnsi" w:eastAsia="Times New Roman" w:hAnsiTheme="minorHAnsi" w:cstheme="minorHAnsi"/>
          <w:bCs/>
          <w:iCs/>
          <w:lang w:val="de-CH"/>
        </w:rPr>
      </w:pPr>
      <w:hyperlink r:id="rId39" w:history="1">
        <w:r w:rsidR="00890F6F" w:rsidRPr="00890F6F">
          <w:rPr>
            <w:rStyle w:val="Hyperlink"/>
            <w:rFonts w:asciiTheme="minorHAnsi" w:eastAsia="Times New Roman" w:hAnsiTheme="minorHAnsi" w:cstheme="minorHAnsi"/>
            <w:lang w:val="de-CH"/>
          </w:rPr>
          <w:t>Anfrage (24.1002) vom 06.03.2024</w:t>
        </w:r>
      </w:hyperlink>
    </w:p>
    <w:p w14:paraId="3C9C9CE5" w14:textId="05A7A502" w:rsidR="003E7FAB" w:rsidRDefault="003E7FAB" w:rsidP="003E7FAB">
      <w:pPr>
        <w:pStyle w:val="berschrift2"/>
        <w:rPr>
          <w:rFonts w:asciiTheme="minorHAnsi" w:hAnsiTheme="minorHAnsi" w:cstheme="minorHAnsi"/>
          <w:bCs w:val="0"/>
          <w:iCs/>
          <w:szCs w:val="20"/>
          <w:lang w:val="de-CH"/>
        </w:rPr>
      </w:pPr>
      <w:bookmarkStart w:id="20" w:name="_Toc165982766"/>
      <w:r w:rsidRPr="0070588F">
        <w:rPr>
          <w:rFonts w:asciiTheme="minorHAnsi" w:hAnsiTheme="minorHAnsi" w:cstheme="minorHAnsi"/>
          <w:bCs w:val="0"/>
          <w:iCs/>
          <w:szCs w:val="20"/>
          <w:lang w:val="de-CH"/>
        </w:rPr>
        <w:t>KT. A</w:t>
      </w:r>
      <w:r w:rsidR="002C1894">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bookmarkEnd w:id="20"/>
    </w:p>
    <w:p w14:paraId="40B8BA31" w14:textId="77777777" w:rsidR="002A1CC5" w:rsidRDefault="002A1CC5" w:rsidP="008F21B8">
      <w:pPr>
        <w:pStyle w:val="Textkrper"/>
        <w:rPr>
          <w:lang w:val="de-CH"/>
        </w:rPr>
      </w:pPr>
      <w:r w:rsidRPr="002A1CC5">
        <w:rPr>
          <w:lang w:val="de-CH"/>
        </w:rPr>
        <w:t>Reduktion Fehlanreize in der Beschulung von Lernenden mit besonderem Betreuungsbedarf</w:t>
      </w:r>
    </w:p>
    <w:p w14:paraId="3EE1554C" w14:textId="5B8B05D0" w:rsidR="002A1CC5" w:rsidRPr="002A1CC5" w:rsidRDefault="00000000" w:rsidP="008F21B8">
      <w:pPr>
        <w:pStyle w:val="Textkrper"/>
        <w:rPr>
          <w:lang w:val="de-CH"/>
        </w:rPr>
      </w:pPr>
      <w:hyperlink r:id="rId40" w:history="1">
        <w:r w:rsidR="002A1CC5" w:rsidRPr="00B55F7C">
          <w:rPr>
            <w:rStyle w:val="Hyperlink"/>
            <w:lang w:val="de-CH"/>
          </w:rPr>
          <w:t xml:space="preserve">Motion </w:t>
        </w:r>
        <w:r w:rsidR="00B55F7C" w:rsidRPr="00B55F7C">
          <w:rPr>
            <w:rStyle w:val="Hyperlink"/>
            <w:lang w:val="de-CH"/>
          </w:rPr>
          <w:t xml:space="preserve">(24.104) </w:t>
        </w:r>
        <w:r w:rsidR="002A1CC5" w:rsidRPr="00B55F7C">
          <w:rPr>
            <w:rStyle w:val="Hyperlink"/>
            <w:lang w:val="de-CH"/>
          </w:rPr>
          <w:t>vom 26.03.2024</w:t>
        </w:r>
      </w:hyperlink>
    </w:p>
    <w:p w14:paraId="4049AC09" w14:textId="594ECB7D" w:rsidR="008F21B8" w:rsidRPr="008F21B8" w:rsidRDefault="008F21B8" w:rsidP="008F21B8">
      <w:pPr>
        <w:pStyle w:val="Textkrper"/>
        <w:rPr>
          <w:lang w:val="de-CH"/>
        </w:rPr>
      </w:pPr>
      <w:r w:rsidRPr="008F21B8">
        <w:rPr>
          <w:lang w:val="de-CH"/>
        </w:rPr>
        <w:t>Reorganisation der Schulaufsicht in Bezug auf Abgrenzung der divergierenden Aufgaben Aufsicht und Beratung</w:t>
      </w:r>
    </w:p>
    <w:p w14:paraId="73B1B0E6" w14:textId="0704F7EB" w:rsidR="008F21B8" w:rsidRDefault="00000000" w:rsidP="008F21B8">
      <w:pPr>
        <w:pStyle w:val="Textkrper"/>
        <w:rPr>
          <w:lang w:val="de-CH"/>
        </w:rPr>
      </w:pPr>
      <w:hyperlink r:id="rId41" w:history="1">
        <w:r w:rsidR="008F21B8" w:rsidRPr="00AD6F89">
          <w:rPr>
            <w:rStyle w:val="Hyperlink"/>
            <w:lang w:val="de-CH"/>
          </w:rPr>
          <w:t xml:space="preserve">Motion </w:t>
        </w:r>
        <w:r w:rsidR="00AD6F89" w:rsidRPr="00AD6F89">
          <w:rPr>
            <w:rStyle w:val="Hyperlink"/>
            <w:lang w:val="de-CH"/>
          </w:rPr>
          <w:t xml:space="preserve">(24.79) </w:t>
        </w:r>
        <w:r w:rsidR="008F21B8" w:rsidRPr="00AD6F89">
          <w:rPr>
            <w:rStyle w:val="Hyperlink"/>
            <w:lang w:val="de-CH"/>
          </w:rPr>
          <w:t>vom 19.03.2024</w:t>
        </w:r>
      </w:hyperlink>
    </w:p>
    <w:p w14:paraId="52D7CDF7" w14:textId="2F2AB8F4" w:rsidR="00D74089" w:rsidRPr="00785317" w:rsidRDefault="00D74089" w:rsidP="00785317">
      <w:pPr>
        <w:pStyle w:val="berschrift2"/>
        <w:rPr>
          <w:rFonts w:asciiTheme="minorHAnsi" w:hAnsiTheme="minorHAnsi" w:cstheme="minorHAnsi"/>
          <w:bCs w:val="0"/>
          <w:iCs/>
          <w:szCs w:val="20"/>
          <w:lang w:val="de-CH"/>
        </w:rPr>
      </w:pPr>
      <w:bookmarkStart w:id="21" w:name="_Toc165982767"/>
      <w:r w:rsidRPr="00785317">
        <w:rPr>
          <w:rFonts w:asciiTheme="minorHAnsi" w:hAnsiTheme="minorHAnsi" w:cstheme="minorHAnsi"/>
          <w:bCs w:val="0"/>
          <w:iCs/>
          <w:szCs w:val="20"/>
          <w:lang w:val="de-CH"/>
        </w:rPr>
        <w:t>KT. APPENZELL</w:t>
      </w:r>
      <w:r w:rsidR="00785317" w:rsidRPr="00785317">
        <w:rPr>
          <w:rFonts w:asciiTheme="minorHAnsi" w:hAnsiTheme="minorHAnsi" w:cstheme="minorHAnsi"/>
          <w:bCs w:val="0"/>
          <w:iCs/>
          <w:szCs w:val="20"/>
          <w:lang w:val="de-CH"/>
        </w:rPr>
        <w:t xml:space="preserve"> </w:t>
      </w:r>
      <w:r w:rsidRPr="00785317">
        <w:rPr>
          <w:rFonts w:asciiTheme="minorHAnsi" w:hAnsiTheme="minorHAnsi" w:cstheme="minorHAnsi"/>
          <w:bCs w:val="0"/>
          <w:iCs/>
          <w:szCs w:val="20"/>
          <w:lang w:val="de-CH"/>
        </w:rPr>
        <w:t>INNER</w:t>
      </w:r>
      <w:r w:rsidR="00785317" w:rsidRPr="00785317">
        <w:rPr>
          <w:rFonts w:asciiTheme="minorHAnsi" w:hAnsiTheme="minorHAnsi" w:cstheme="minorHAnsi"/>
          <w:bCs w:val="0"/>
          <w:iCs/>
          <w:szCs w:val="20"/>
          <w:lang w:val="de-CH"/>
        </w:rPr>
        <w:t>RH</w:t>
      </w:r>
      <w:r w:rsidRPr="00785317">
        <w:rPr>
          <w:rFonts w:asciiTheme="minorHAnsi" w:hAnsiTheme="minorHAnsi" w:cstheme="minorHAnsi"/>
          <w:bCs w:val="0"/>
          <w:iCs/>
          <w:szCs w:val="20"/>
          <w:lang w:val="de-CH"/>
        </w:rPr>
        <w:t>ODEN</w:t>
      </w:r>
      <w:bookmarkEnd w:id="21"/>
    </w:p>
    <w:p w14:paraId="3BA827B4" w14:textId="77777777" w:rsidR="00785317" w:rsidRDefault="00D74089" w:rsidP="008F21B8">
      <w:pPr>
        <w:pStyle w:val="Textkrper"/>
        <w:rPr>
          <w:lang w:val="de-CH"/>
        </w:rPr>
      </w:pPr>
      <w:r w:rsidRPr="00D74089">
        <w:rPr>
          <w:lang w:val="de-CH"/>
        </w:rPr>
        <w:t>Totalrevision der Verordnung über die gesundheitlichen Dienste in den Schulen (VGD)</w:t>
      </w:r>
    </w:p>
    <w:p w14:paraId="100516D3" w14:textId="024F7ED5" w:rsidR="00AD6F89" w:rsidRDefault="00000000" w:rsidP="008F21B8">
      <w:pPr>
        <w:pStyle w:val="Textkrper"/>
        <w:rPr>
          <w:lang w:val="de-CH"/>
        </w:rPr>
      </w:pPr>
      <w:hyperlink r:id="rId42" w:anchor="totalrevision-der-verordnung-ueber-die-gesundheitlichen-dienste-in-den-schulen" w:history="1">
        <w:r w:rsidR="00D74089" w:rsidRPr="00D14475">
          <w:rPr>
            <w:rStyle w:val="Hyperlink"/>
            <w:lang w:val="de-CH"/>
          </w:rPr>
          <w:t>Vernehmlassung</w:t>
        </w:r>
        <w:r w:rsidR="00785317" w:rsidRPr="00D14475">
          <w:rPr>
            <w:rStyle w:val="Hyperlink"/>
            <w:lang w:val="de-CH"/>
          </w:rPr>
          <w:t xml:space="preserve"> vom </w:t>
        </w:r>
        <w:r w:rsidR="00D74089" w:rsidRPr="00D14475">
          <w:rPr>
            <w:rStyle w:val="Hyperlink"/>
            <w:lang w:val="de-CH"/>
          </w:rPr>
          <w:t>01</w:t>
        </w:r>
        <w:r w:rsidR="00785317" w:rsidRPr="00D14475">
          <w:rPr>
            <w:rStyle w:val="Hyperlink"/>
            <w:lang w:val="de-CH"/>
          </w:rPr>
          <w:t>.</w:t>
        </w:r>
        <w:r w:rsidR="00D74089" w:rsidRPr="00D14475">
          <w:rPr>
            <w:rStyle w:val="Hyperlink"/>
            <w:lang w:val="de-CH"/>
          </w:rPr>
          <w:t>02</w:t>
        </w:r>
        <w:r w:rsidR="00785317" w:rsidRPr="00D14475">
          <w:rPr>
            <w:rStyle w:val="Hyperlink"/>
            <w:lang w:val="de-CH"/>
          </w:rPr>
          <w:t>.</w:t>
        </w:r>
        <w:r w:rsidR="00D74089" w:rsidRPr="00D14475">
          <w:rPr>
            <w:rStyle w:val="Hyperlink"/>
            <w:lang w:val="de-CH"/>
          </w:rPr>
          <w:t>2024</w:t>
        </w:r>
      </w:hyperlink>
    </w:p>
    <w:p w14:paraId="7C5BB2A6" w14:textId="1E4E3112" w:rsidR="001C1DBF" w:rsidRDefault="001C1DBF" w:rsidP="001C1DBF">
      <w:pPr>
        <w:pStyle w:val="berschrift2"/>
        <w:rPr>
          <w:rFonts w:asciiTheme="minorHAnsi" w:hAnsiTheme="minorHAnsi" w:cstheme="minorHAnsi"/>
          <w:bCs w:val="0"/>
          <w:iCs/>
          <w:szCs w:val="20"/>
          <w:lang w:val="de-CH"/>
        </w:rPr>
      </w:pPr>
      <w:bookmarkStart w:id="22" w:name="_Toc165982768"/>
      <w:r w:rsidRPr="001C1DBF">
        <w:rPr>
          <w:rFonts w:asciiTheme="minorHAnsi" w:hAnsiTheme="minorHAnsi" w:cstheme="minorHAnsi"/>
          <w:bCs w:val="0"/>
          <w:iCs/>
          <w:szCs w:val="20"/>
          <w:lang w:val="de-CH"/>
        </w:rPr>
        <w:t>KT. BASEL-LAND</w:t>
      </w:r>
      <w:r w:rsidR="008252D5">
        <w:rPr>
          <w:rFonts w:asciiTheme="minorHAnsi" w:hAnsiTheme="minorHAnsi" w:cstheme="minorHAnsi"/>
          <w:bCs w:val="0"/>
          <w:iCs/>
          <w:szCs w:val="20"/>
          <w:lang w:val="de-CH"/>
        </w:rPr>
        <w:t>SCHAFT</w:t>
      </w:r>
      <w:bookmarkEnd w:id="22"/>
    </w:p>
    <w:p w14:paraId="43B53D1D" w14:textId="77777777" w:rsidR="001C1DBF" w:rsidRDefault="001C1DBF" w:rsidP="001C1DBF">
      <w:pPr>
        <w:pStyle w:val="Textkrper"/>
        <w:rPr>
          <w:lang w:val="de-CH"/>
        </w:rPr>
      </w:pPr>
      <w:r w:rsidRPr="001C1DBF">
        <w:rPr>
          <w:lang w:val="de-CH"/>
        </w:rPr>
        <w:t>Umfang des Einsatzes von digitalen Geräten auf Primarstufe</w:t>
      </w:r>
    </w:p>
    <w:p w14:paraId="7B71DE25" w14:textId="77777777" w:rsidR="008E1564" w:rsidRDefault="00000000" w:rsidP="008E1564">
      <w:pPr>
        <w:pStyle w:val="Textkrper"/>
        <w:rPr>
          <w:rFonts w:ascii="Verdana" w:eastAsia="Times New Roman" w:hAnsi="Verdana"/>
          <w:sz w:val="18"/>
          <w:szCs w:val="18"/>
          <w:lang w:val="de-CH"/>
        </w:rPr>
      </w:pPr>
      <w:hyperlink r:id="rId43" w:history="1">
        <w:r w:rsidR="001C1DBF" w:rsidRPr="008252D5">
          <w:rPr>
            <w:rStyle w:val="Hyperlink"/>
            <w:lang w:val="de-CH"/>
          </w:rPr>
          <w:t xml:space="preserve">Interpellation </w:t>
        </w:r>
        <w:r w:rsidR="003F1806" w:rsidRPr="008252D5">
          <w:rPr>
            <w:rStyle w:val="Hyperlink"/>
            <w:lang w:val="de-CH"/>
          </w:rPr>
          <w:t xml:space="preserve">(24.177) </w:t>
        </w:r>
        <w:r w:rsidR="001C1DBF" w:rsidRPr="008252D5">
          <w:rPr>
            <w:rStyle w:val="Hyperlink"/>
            <w:lang w:val="de-CH"/>
          </w:rPr>
          <w:t>vom 21.03.2024</w:t>
        </w:r>
      </w:hyperlink>
    </w:p>
    <w:p w14:paraId="65810123" w14:textId="6A05CC0C" w:rsidR="00C172A7" w:rsidRPr="00C172A7" w:rsidRDefault="00C172A7" w:rsidP="008E1564">
      <w:pPr>
        <w:pStyle w:val="berschrift2"/>
        <w:rPr>
          <w:rFonts w:asciiTheme="minorHAnsi" w:hAnsiTheme="minorHAnsi" w:cstheme="minorHAnsi"/>
          <w:bCs w:val="0"/>
          <w:iCs/>
          <w:szCs w:val="20"/>
          <w:lang w:val="de-CH"/>
        </w:rPr>
      </w:pPr>
      <w:bookmarkStart w:id="23" w:name="_Toc165982769"/>
      <w:r w:rsidRPr="008E1564">
        <w:rPr>
          <w:rFonts w:asciiTheme="minorHAnsi" w:hAnsiTheme="minorHAnsi" w:cstheme="minorHAnsi"/>
          <w:bCs w:val="0"/>
          <w:iCs/>
          <w:szCs w:val="20"/>
          <w:lang w:val="de-CH"/>
        </w:rPr>
        <w:lastRenderedPageBreak/>
        <w:t>KT. BASEL-STADT</w:t>
      </w:r>
      <w:bookmarkEnd w:id="23"/>
    </w:p>
    <w:p w14:paraId="32EE173A" w14:textId="77777777" w:rsidR="00C172A7" w:rsidRDefault="00C172A7" w:rsidP="001C1DBF">
      <w:pPr>
        <w:pStyle w:val="Textkrper"/>
        <w:rPr>
          <w:lang w:val="de-CH"/>
        </w:rPr>
      </w:pPr>
      <w:r w:rsidRPr="00C172A7">
        <w:rPr>
          <w:lang w:val="de-CH"/>
        </w:rPr>
        <w:t>Stärkung der Frühförderung</w:t>
      </w:r>
    </w:p>
    <w:p w14:paraId="1C5208B3" w14:textId="6BC95E60" w:rsidR="00C172A7" w:rsidRPr="00C172A7" w:rsidRDefault="00000000" w:rsidP="001C1DBF">
      <w:pPr>
        <w:pStyle w:val="Textkrper"/>
        <w:rPr>
          <w:lang w:val="de-CH"/>
        </w:rPr>
      </w:pPr>
      <w:hyperlink r:id="rId44" w:history="1">
        <w:r w:rsidR="00C172A7" w:rsidRPr="00334B8D">
          <w:rPr>
            <w:rStyle w:val="Hyperlink"/>
            <w:lang w:val="de-CH"/>
          </w:rPr>
          <w:t>Schriftliche Anfrage vom 10.01.2024</w:t>
        </w:r>
        <w:r w:rsidR="00734D2B" w:rsidRPr="00334B8D">
          <w:rPr>
            <w:rStyle w:val="Hyperlink"/>
            <w:lang w:val="de-CH"/>
          </w:rPr>
          <w:t xml:space="preserve"> &gt; Antwort des Regierungsrats vom 2</w:t>
        </w:r>
        <w:r w:rsidR="00334B8D" w:rsidRPr="00334B8D">
          <w:rPr>
            <w:rStyle w:val="Hyperlink"/>
            <w:lang w:val="de-CH"/>
          </w:rPr>
          <w:t>7</w:t>
        </w:r>
        <w:r w:rsidR="00734D2B" w:rsidRPr="00334B8D">
          <w:rPr>
            <w:rStyle w:val="Hyperlink"/>
            <w:lang w:val="de-CH"/>
          </w:rPr>
          <w:t>.03.2024</w:t>
        </w:r>
      </w:hyperlink>
    </w:p>
    <w:p w14:paraId="24F4AC09" w14:textId="77777777" w:rsidR="006508FE" w:rsidRDefault="004778FD" w:rsidP="004778FD">
      <w:pPr>
        <w:pStyle w:val="berschrift2"/>
        <w:rPr>
          <w:lang w:val="de-CH"/>
        </w:rPr>
      </w:pPr>
      <w:bookmarkStart w:id="24" w:name="_Toc165982770"/>
      <w:r w:rsidRPr="004778FD">
        <w:rPr>
          <w:rFonts w:asciiTheme="minorHAnsi" w:hAnsiTheme="minorHAnsi" w:cstheme="minorHAnsi"/>
          <w:bCs w:val="0"/>
          <w:iCs/>
          <w:szCs w:val="20"/>
          <w:lang w:val="de-CH"/>
        </w:rPr>
        <w:t>KT. ZUG</w:t>
      </w:r>
      <w:bookmarkEnd w:id="24"/>
    </w:p>
    <w:p w14:paraId="3C4D4988" w14:textId="6FB7F2BB" w:rsidR="004778FD" w:rsidRPr="00B44C08" w:rsidRDefault="004778FD" w:rsidP="00B44C08">
      <w:pPr>
        <w:pStyle w:val="Textkrper"/>
        <w:rPr>
          <w:lang w:val="de-CH"/>
        </w:rPr>
      </w:pPr>
      <w:r w:rsidRPr="00B44C08">
        <w:rPr>
          <w:lang w:val="de-CH"/>
        </w:rPr>
        <w:t>Wie weiter mit der integrativen Schule?</w:t>
      </w:r>
    </w:p>
    <w:p w14:paraId="66EC5F9F" w14:textId="72B6FBBE" w:rsidR="004778FD" w:rsidRPr="004778FD" w:rsidRDefault="00000000" w:rsidP="004778FD">
      <w:pPr>
        <w:pStyle w:val="Textkrper"/>
        <w:rPr>
          <w:lang w:val="de-CH"/>
        </w:rPr>
      </w:pPr>
      <w:hyperlink r:id="rId45" w:history="1">
        <w:r w:rsidR="004778FD" w:rsidRPr="009B21B8">
          <w:rPr>
            <w:rStyle w:val="Hyperlink"/>
            <w:lang w:val="de-CH"/>
          </w:rPr>
          <w:t xml:space="preserve">Kleine Anfrage </w:t>
        </w:r>
        <w:r w:rsidR="00E92427" w:rsidRPr="009B21B8">
          <w:rPr>
            <w:rStyle w:val="Hyperlink"/>
            <w:lang w:val="de-CH"/>
          </w:rPr>
          <w:t>(</w:t>
        </w:r>
        <w:r w:rsidR="009B21B8" w:rsidRPr="009B21B8">
          <w:rPr>
            <w:rStyle w:val="Hyperlink"/>
            <w:lang w:val="de-CH"/>
          </w:rPr>
          <w:t xml:space="preserve">3698) </w:t>
        </w:r>
        <w:r w:rsidR="004778FD" w:rsidRPr="009B21B8">
          <w:rPr>
            <w:rStyle w:val="Hyperlink"/>
            <w:lang w:val="de-CH"/>
          </w:rPr>
          <w:t xml:space="preserve">vom </w:t>
        </w:r>
        <w:r w:rsidR="00E92427" w:rsidRPr="009B21B8">
          <w:rPr>
            <w:rStyle w:val="Hyperlink"/>
            <w:lang w:val="de-CH"/>
          </w:rPr>
          <w:t>06.03.2024</w:t>
        </w:r>
      </w:hyperlink>
    </w:p>
    <w:p w14:paraId="231415EF" w14:textId="77777777" w:rsidR="00B44C08" w:rsidRDefault="00CF7CEB" w:rsidP="002957CB">
      <w:pPr>
        <w:pStyle w:val="berschrift2"/>
        <w:rPr>
          <w:rFonts w:asciiTheme="minorHAnsi" w:hAnsiTheme="minorHAnsi" w:cstheme="minorHAnsi"/>
          <w:szCs w:val="20"/>
          <w:lang w:val="de-CH"/>
        </w:rPr>
      </w:pPr>
      <w:bookmarkStart w:id="25" w:name="_Toc165982771"/>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25"/>
    </w:p>
    <w:p w14:paraId="73023D65" w14:textId="14808FA9" w:rsidR="002957CB" w:rsidRPr="00B44C08" w:rsidRDefault="002957CB" w:rsidP="00B44C08">
      <w:pPr>
        <w:pStyle w:val="Textkrper"/>
        <w:rPr>
          <w:lang w:val="de-CH"/>
        </w:rPr>
      </w:pPr>
      <w:r w:rsidRPr="00B44C08">
        <w:rPr>
          <w:lang w:val="de-CH"/>
        </w:rPr>
        <w:t>Farben statt Noten in der Oberstufenschule</w:t>
      </w:r>
    </w:p>
    <w:p w14:paraId="7850A24A" w14:textId="37FA8D20" w:rsidR="002957CB" w:rsidRPr="002957CB" w:rsidRDefault="00000000" w:rsidP="002957CB">
      <w:pPr>
        <w:pStyle w:val="Textkrper"/>
        <w:rPr>
          <w:lang w:val="de-CH"/>
        </w:rPr>
      </w:pPr>
      <w:hyperlink r:id="rId46" w:history="1">
        <w:r w:rsidR="00273AAA" w:rsidRPr="008B3B03">
          <w:rPr>
            <w:rStyle w:val="Hyperlink"/>
            <w:lang w:val="de-CH"/>
          </w:rPr>
          <w:t xml:space="preserve">Anfrage (24.116) vom </w:t>
        </w:r>
        <w:r w:rsidR="008B3B03" w:rsidRPr="008B3B03">
          <w:rPr>
            <w:rStyle w:val="Hyperlink"/>
            <w:lang w:val="de-CH"/>
          </w:rPr>
          <w:t>08.04.2024</w:t>
        </w:r>
      </w:hyperlink>
    </w:p>
    <w:p w14:paraId="795FE6A8" w14:textId="2963E9C0" w:rsidR="009A1FE1" w:rsidRPr="00D4306D" w:rsidRDefault="009A1FE1" w:rsidP="009A1FE1">
      <w:pPr>
        <w:pStyle w:val="berschrift1"/>
        <w:rPr>
          <w:rFonts w:asciiTheme="minorHAnsi" w:hAnsiTheme="minorHAnsi"/>
          <w:lang w:val="de-CH"/>
        </w:rPr>
      </w:pPr>
      <w:bookmarkStart w:id="26" w:name="_Toc165982772"/>
      <w:r w:rsidRPr="00D4306D">
        <w:rPr>
          <w:rFonts w:asciiTheme="minorHAnsi" w:hAnsiTheme="minorHAnsi"/>
          <w:lang w:val="de-CH"/>
        </w:rPr>
        <w:t>Medien</w:t>
      </w:r>
      <w:bookmarkEnd w:id="26"/>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0F25A61A" w:rsidR="008671AF" w:rsidRPr="006F5E1B" w:rsidRDefault="004C3CB8" w:rsidP="006B28D5">
      <w:pPr>
        <w:pStyle w:val="berschrift2"/>
        <w:rPr>
          <w:rFonts w:asciiTheme="minorHAnsi" w:hAnsiTheme="minorHAnsi"/>
          <w:lang w:val="de-CH"/>
        </w:rPr>
      </w:pPr>
      <w:bookmarkStart w:id="27" w:name="_Toc165982773"/>
      <w:r w:rsidRPr="006F5E1B">
        <w:rPr>
          <w:rFonts w:asciiTheme="minorHAnsi" w:hAnsiTheme="minorHAnsi"/>
          <w:lang w:val="de-CH"/>
        </w:rPr>
        <w:t>Fachbücher</w:t>
      </w:r>
      <w:bookmarkEnd w:id="27"/>
    </w:p>
    <w:p w14:paraId="69D463B6" w14:textId="619526C6" w:rsidR="00C35EBB" w:rsidRPr="00C35EBB" w:rsidRDefault="00B650B4" w:rsidP="000B58C5">
      <w:pPr>
        <w:pStyle w:val="berschrift3"/>
        <w:rPr>
          <w:lang w:val="de-CH"/>
        </w:rPr>
      </w:pPr>
      <w:r w:rsidRPr="00B650B4">
        <w:rPr>
          <w:lang w:val="de-CH"/>
        </w:rPr>
        <w:t xml:space="preserve">Politik Inklusiver Bildung. Vom emanzipatorischen Anspruch </w:t>
      </w:r>
      <w:r w:rsidR="0064783B">
        <w:rPr>
          <w:lang w:val="de-CH"/>
        </w:rPr>
        <w:br/>
      </w:r>
      <w:r w:rsidRPr="00B650B4">
        <w:rPr>
          <w:lang w:val="de-CH"/>
        </w:rPr>
        <w:t>zum schulbürokratischen Gegenprogramm</w:t>
      </w:r>
    </w:p>
    <w:p w14:paraId="24497979" w14:textId="4F987188" w:rsidR="00A5110D" w:rsidRPr="006F5E1B" w:rsidRDefault="00C35EBB" w:rsidP="007D0732">
      <w:pPr>
        <w:pStyle w:val="Textkrper"/>
        <w:tabs>
          <w:tab w:val="right" w:pos="9071"/>
        </w:tabs>
        <w:rPr>
          <w:lang w:val="de-CH"/>
        </w:rPr>
      </w:pPr>
      <w:r>
        <w:rPr>
          <w:lang w:val="de-CH"/>
        </w:rPr>
        <w:t>Svaton, C.</w:t>
      </w:r>
      <w:r w:rsidR="00FD3399" w:rsidRPr="00FD3399">
        <w:rPr>
          <w:lang w:val="de-CH"/>
        </w:rPr>
        <w:t> </w:t>
      </w:r>
      <w:r>
        <w:rPr>
          <w:lang w:val="de-CH"/>
        </w:rPr>
        <w:t>J.</w:t>
      </w:r>
      <w:r w:rsidR="007D0732" w:rsidRPr="006F5E1B">
        <w:rPr>
          <w:lang w:val="de-CH"/>
        </w:rPr>
        <w:t xml:space="preserve"> (202</w:t>
      </w:r>
      <w:r>
        <w:rPr>
          <w:lang w:val="de-CH"/>
        </w:rPr>
        <w:t>4</w:t>
      </w:r>
      <w:r w:rsidR="007D0732" w:rsidRPr="006F5E1B">
        <w:rPr>
          <w:lang w:val="de-CH"/>
        </w:rPr>
        <w:t>)</w:t>
      </w:r>
    </w:p>
    <w:p w14:paraId="20E655B1" w14:textId="0D3BAC71" w:rsidR="002E49AB" w:rsidRPr="006F5E1B" w:rsidRDefault="00000000" w:rsidP="002E49AB">
      <w:pPr>
        <w:pStyle w:val="Textkrper"/>
        <w:rPr>
          <w:rStyle w:val="Hyperlink"/>
          <w:rFonts w:asciiTheme="minorHAnsi" w:hAnsiTheme="minorHAnsi"/>
          <w:lang w:val="de-CH"/>
        </w:rPr>
      </w:pPr>
      <w:hyperlink r:id="rId47" w:history="1">
        <w:r w:rsidR="00617239" w:rsidRPr="00617239">
          <w:rPr>
            <w:rStyle w:val="Hyperlink"/>
            <w:rFonts w:asciiTheme="minorHAnsi" w:hAnsiTheme="minorHAnsi"/>
            <w:lang w:val="de-CH"/>
          </w:rPr>
          <w:t>transcript</w:t>
        </w:r>
      </w:hyperlink>
    </w:p>
    <w:p w14:paraId="478404C1" w14:textId="455328DE" w:rsidR="00EB6C3C" w:rsidRPr="006F5E1B" w:rsidRDefault="006365EF" w:rsidP="00EB6C3C">
      <w:pPr>
        <w:pStyle w:val="Textkrper"/>
        <w:spacing w:before="0" w:after="0" w:line="240" w:lineRule="auto"/>
        <w:rPr>
          <w:rFonts w:asciiTheme="minorHAnsi" w:hAnsiTheme="minorHAnsi"/>
          <w:bCs/>
          <w:iCs/>
          <w:sz w:val="6"/>
          <w:szCs w:val="6"/>
          <w:lang w:val="de-CH"/>
        </w:rPr>
      </w:pPr>
      <w:r w:rsidRPr="006F5E1B">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2253A0DF">
            <wp:simplePos x="0" y="0"/>
            <wp:positionH relativeFrom="margin">
              <wp:align>right</wp:align>
            </wp:positionH>
            <wp:positionV relativeFrom="paragraph">
              <wp:posOffset>45720</wp:posOffset>
            </wp:positionV>
            <wp:extent cx="1421765" cy="2159635"/>
            <wp:effectExtent l="38100" t="38100" r="102235" b="88265"/>
            <wp:wrapThrough wrapText="bothSides">
              <wp:wrapPolygon edited="0">
                <wp:start x="0" y="-381"/>
                <wp:lineTo x="-579" y="-191"/>
                <wp:lineTo x="-579" y="21149"/>
                <wp:lineTo x="-289" y="22292"/>
                <wp:lineTo x="22285" y="22292"/>
                <wp:lineTo x="22864" y="21149"/>
                <wp:lineTo x="22864" y="2858"/>
                <wp:lineTo x="21996" y="0"/>
                <wp:lineTo x="21996"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42176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778E062" w14:textId="21084E35" w:rsidR="00B71211" w:rsidRPr="006F5E1B" w:rsidRDefault="00292B4B" w:rsidP="00962673">
      <w:pPr>
        <w:spacing w:before="60" w:after="120"/>
        <w:ind w:right="3969"/>
        <w:jc w:val="both"/>
        <w:rPr>
          <w:rFonts w:asciiTheme="minorHAnsi" w:hAnsiTheme="minorHAnsi" w:cs="Open Sans SemiCondensed"/>
          <w:noProof/>
          <w:lang w:val="de-CH"/>
        </w:rPr>
      </w:pPr>
      <w:r w:rsidRPr="00292B4B">
        <w:rPr>
          <w:rFonts w:asciiTheme="minorHAnsi" w:hAnsiTheme="minorHAnsi" w:cs="Open Sans SemiCondensed"/>
          <w:noProof/>
          <w:lang w:val="de-CH"/>
        </w:rPr>
        <w:t>Bildung soll inklusiv sein – diese normative Forderung ist Gegen</w:t>
      </w:r>
      <w:r>
        <w:rPr>
          <w:rFonts w:asciiTheme="minorHAnsi" w:hAnsiTheme="minorHAnsi" w:cs="Open Sans SemiCondensed"/>
          <w:noProof/>
          <w:lang w:val="de-CH"/>
        </w:rPr>
        <w:softHyphen/>
      </w:r>
      <w:r w:rsidRPr="00292B4B">
        <w:rPr>
          <w:rFonts w:asciiTheme="minorHAnsi" w:hAnsiTheme="minorHAnsi" w:cs="Open Sans SemiCondensed"/>
          <w:noProof/>
          <w:lang w:val="de-CH"/>
        </w:rPr>
        <w:t>stand zahlreicher Debatten. Vor diesem Hintergrund zeichnet Carla Jana Svaton ethnographisch die Governance einer integrativen Volksschule in der Schweiz nach und folgt dazu den bildungs- und schulpolitischen Kontroversen sowie lokalen Übersetzungs</w:t>
      </w:r>
      <w:r w:rsidR="009D60D9">
        <w:rPr>
          <w:rFonts w:asciiTheme="minorHAnsi" w:hAnsiTheme="minorHAnsi" w:cs="Open Sans SemiCondensed"/>
          <w:noProof/>
          <w:lang w:val="de-CH"/>
        </w:rPr>
        <w:softHyphen/>
      </w:r>
      <w:r w:rsidRPr="00292B4B">
        <w:rPr>
          <w:rFonts w:asciiTheme="minorHAnsi" w:hAnsiTheme="minorHAnsi" w:cs="Open Sans SemiCondensed"/>
          <w:noProof/>
          <w:lang w:val="de-CH"/>
        </w:rPr>
        <w:t>prozessen einer aktuellen Bildungsreform. Dabei ergründet sie nicht nur pädagogisch-strukturelle Spannungsfelder und Ambiva</w:t>
      </w:r>
      <w:r w:rsidR="009D60D9">
        <w:rPr>
          <w:rFonts w:asciiTheme="minorHAnsi" w:hAnsiTheme="minorHAnsi" w:cs="Open Sans SemiCondensed"/>
          <w:noProof/>
          <w:lang w:val="de-CH"/>
        </w:rPr>
        <w:softHyphen/>
      </w:r>
      <w:r w:rsidRPr="00292B4B">
        <w:rPr>
          <w:rFonts w:asciiTheme="minorHAnsi" w:hAnsiTheme="minorHAnsi" w:cs="Open Sans SemiCondensed"/>
          <w:noProof/>
          <w:lang w:val="de-CH"/>
        </w:rPr>
        <w:t xml:space="preserve">lenzen im Umgang mit schulischer Heterogenität: Die Studie zeigt auf, wie der emanzipatorische Anspruch einer Schule für alle in papierene Akteure wie Gesetze, Verordnungen, Leitfäden und Konzepte eingeschrieben wird – um so als </w:t>
      </w:r>
      <w:r w:rsidR="009D60D9">
        <w:rPr>
          <w:rFonts w:asciiTheme="minorHAnsi" w:hAnsiTheme="minorHAnsi" w:cs="Open Sans SemiCondensed"/>
          <w:noProof/>
          <w:lang w:val="de-CH"/>
        </w:rPr>
        <w:t>«</w:t>
      </w:r>
      <w:r w:rsidRPr="00292B4B">
        <w:rPr>
          <w:rFonts w:asciiTheme="minorHAnsi" w:hAnsiTheme="minorHAnsi" w:cs="Open Sans SemiCondensed"/>
          <w:noProof/>
          <w:lang w:val="de-CH"/>
        </w:rPr>
        <w:t>Skript der Beson</w:t>
      </w:r>
      <w:r w:rsidR="009D60D9">
        <w:rPr>
          <w:rFonts w:asciiTheme="minorHAnsi" w:hAnsiTheme="minorHAnsi" w:cs="Open Sans SemiCondensed"/>
          <w:noProof/>
          <w:lang w:val="de-CH"/>
        </w:rPr>
        <w:softHyphen/>
      </w:r>
      <w:r w:rsidRPr="00292B4B">
        <w:rPr>
          <w:rFonts w:asciiTheme="minorHAnsi" w:hAnsiTheme="minorHAnsi" w:cs="Open Sans SemiCondensed"/>
          <w:noProof/>
          <w:lang w:val="de-CH"/>
        </w:rPr>
        <w:t>derung</w:t>
      </w:r>
      <w:r w:rsidR="009D60D9">
        <w:rPr>
          <w:rFonts w:asciiTheme="minorHAnsi" w:hAnsiTheme="minorHAnsi" w:cs="Open Sans SemiCondensed"/>
          <w:noProof/>
          <w:lang w:val="de-CH"/>
        </w:rPr>
        <w:t>»</w:t>
      </w:r>
      <w:r w:rsidRPr="00292B4B">
        <w:rPr>
          <w:rFonts w:asciiTheme="minorHAnsi" w:hAnsiTheme="minorHAnsi" w:cs="Open Sans SemiCondensed"/>
          <w:noProof/>
          <w:lang w:val="de-CH"/>
        </w:rPr>
        <w:t xml:space="preserve"> zum schulbürokratischen Gegenprogramm zu avancie</w:t>
      </w:r>
      <w:r w:rsidR="00DE29E2">
        <w:rPr>
          <w:rFonts w:asciiTheme="minorHAnsi" w:hAnsiTheme="minorHAnsi" w:cs="Open Sans SemiCondensed"/>
          <w:noProof/>
          <w:lang w:val="de-CH"/>
        </w:rPr>
        <w:softHyphen/>
      </w:r>
      <w:r w:rsidRPr="00292B4B">
        <w:rPr>
          <w:rFonts w:asciiTheme="minorHAnsi" w:hAnsiTheme="minorHAnsi" w:cs="Open Sans SemiCondensed"/>
          <w:noProof/>
          <w:lang w:val="de-CH"/>
        </w:rPr>
        <w:t>ren.</w:t>
      </w:r>
    </w:p>
    <w:p w14:paraId="104F304E" w14:textId="5CE307AF" w:rsidR="007D0732" w:rsidRPr="006F5E1B" w:rsidRDefault="007D0732" w:rsidP="007D0732">
      <w:pPr>
        <w:spacing w:before="60" w:after="120"/>
        <w:ind w:right="3969"/>
        <w:jc w:val="both"/>
        <w:rPr>
          <w:rFonts w:asciiTheme="minorHAnsi" w:hAnsiTheme="minorHAnsi" w:cs="Open Sans SemiCondensed"/>
          <w:noProof/>
          <w:lang w:val="de-CH"/>
        </w:rPr>
      </w:pPr>
      <w:r w:rsidRPr="006F5E1B">
        <w:rPr>
          <w:rFonts w:asciiTheme="minorHAnsi" w:hAnsiTheme="minorHAnsi" w:cs="Open Sans SemiCondensed"/>
          <w:noProof/>
          <w:lang w:val="de-CH"/>
        </w:rPr>
        <w:t xml:space="preserve">Das Buch ist kostenlos im Open Access als </w:t>
      </w:r>
      <w:hyperlink r:id="rId49" w:history="1">
        <w:r w:rsidRPr="006F5E1B">
          <w:rPr>
            <w:rStyle w:val="Hyperlink"/>
            <w:rFonts w:asciiTheme="minorHAnsi" w:hAnsiTheme="minorHAnsi" w:cs="Open Sans SemiCondensed"/>
            <w:noProof/>
            <w:lang w:val="de-CH"/>
          </w:rPr>
          <w:t>PDF</w:t>
        </w:r>
      </w:hyperlink>
      <w:r w:rsidRPr="006F5E1B">
        <w:rPr>
          <w:rFonts w:asciiTheme="minorHAnsi" w:hAnsiTheme="minorHAnsi" w:cs="Open Sans SemiCondensed"/>
          <w:noProof/>
          <w:lang w:val="de-CH"/>
        </w:rPr>
        <w:t xml:space="preserve"> herunterladbar.</w:t>
      </w:r>
    </w:p>
    <w:p w14:paraId="65132A27" w14:textId="77777777" w:rsidR="00825886" w:rsidRDefault="00825886">
      <w:pPr>
        <w:spacing w:after="200" w:line="240" w:lineRule="auto"/>
        <w:rPr>
          <w:rFonts w:eastAsiaTheme="majorEastAsia" w:cs="Open Sans SemiCondensed"/>
          <w:bCs/>
          <w:i/>
          <w:lang w:val="de-CH"/>
        </w:rPr>
      </w:pPr>
      <w:r>
        <w:rPr>
          <w:lang w:val="de-CH"/>
        </w:rPr>
        <w:br w:type="page"/>
      </w:r>
    </w:p>
    <w:p w14:paraId="22C6BA24" w14:textId="434FBD04" w:rsidR="007B03BF" w:rsidRPr="007B03BF" w:rsidRDefault="007B03BF" w:rsidP="007B03BF">
      <w:pPr>
        <w:pStyle w:val="berschrift3"/>
        <w:spacing w:before="480"/>
        <w:rPr>
          <w:lang w:val="de-CH"/>
        </w:rPr>
      </w:pPr>
      <w:r w:rsidRPr="007B03BF">
        <w:rPr>
          <w:lang w:val="de-CH"/>
        </w:rPr>
        <w:lastRenderedPageBreak/>
        <w:t>Zielgleicher und zieldifferenter inklusiver Unterricht</w:t>
      </w:r>
      <w:r w:rsidR="0064783B">
        <w:rPr>
          <w:lang w:val="de-CH"/>
        </w:rPr>
        <w:t xml:space="preserve">. </w:t>
      </w:r>
      <w:r w:rsidR="0064783B" w:rsidRPr="0064783B">
        <w:rPr>
          <w:lang w:val="de-CH"/>
        </w:rPr>
        <w:t xml:space="preserve">Umgang mit </w:t>
      </w:r>
      <w:r w:rsidR="0064783B">
        <w:rPr>
          <w:lang w:val="de-CH"/>
        </w:rPr>
        <w:br/>
      </w:r>
      <w:r w:rsidR="0064783B" w:rsidRPr="0064783B">
        <w:rPr>
          <w:lang w:val="de-CH"/>
        </w:rPr>
        <w:t>Nachteilsausgleich</w:t>
      </w:r>
    </w:p>
    <w:p w14:paraId="575BB4AD" w14:textId="5CFED205" w:rsidR="007B03BF" w:rsidRPr="00C2591B" w:rsidRDefault="007B03BF" w:rsidP="007B03BF">
      <w:pPr>
        <w:pStyle w:val="Textkrper"/>
        <w:tabs>
          <w:tab w:val="right" w:pos="9071"/>
        </w:tabs>
        <w:rPr>
          <w:lang w:val="de-CH"/>
        </w:rPr>
      </w:pPr>
      <w:r w:rsidRPr="00C2591B">
        <w:rPr>
          <w:lang w:val="de-CH"/>
        </w:rPr>
        <w:t>Grotjohann</w:t>
      </w:r>
      <w:r w:rsidR="00C2591B" w:rsidRPr="00C2591B">
        <w:rPr>
          <w:lang w:val="de-CH"/>
        </w:rPr>
        <w:t>, C. &amp;</w:t>
      </w:r>
      <w:r w:rsidRPr="00C2591B">
        <w:rPr>
          <w:lang w:val="de-CH"/>
        </w:rPr>
        <w:t xml:space="preserve"> Haugwitz</w:t>
      </w:r>
      <w:r w:rsidR="00C2591B" w:rsidRPr="00C2591B">
        <w:rPr>
          <w:lang w:val="de-CH"/>
        </w:rPr>
        <w:t>, S.</w:t>
      </w:r>
      <w:r w:rsidRPr="00C2591B">
        <w:rPr>
          <w:lang w:val="de-CH"/>
        </w:rPr>
        <w:t xml:space="preserve"> (2023)</w:t>
      </w:r>
    </w:p>
    <w:p w14:paraId="2F69AE93" w14:textId="77273865" w:rsidR="007F0A97" w:rsidRPr="006F5E1B" w:rsidRDefault="007F0A97" w:rsidP="007F0A97">
      <w:pPr>
        <w:pStyle w:val="Textkrper"/>
        <w:rPr>
          <w:rStyle w:val="Hyperlink"/>
          <w:rFonts w:asciiTheme="minorHAnsi" w:hAnsiTheme="minorHAnsi"/>
          <w:lang w:val="de-CH"/>
        </w:rPr>
      </w:pPr>
      <w:r w:rsidRPr="006F5E1B">
        <w:rPr>
          <w:rFonts w:asciiTheme="minorHAnsi" w:hAnsiTheme="minorHAnsi"/>
          <w:bCs/>
          <w:iCs/>
          <w:lang w:val="de-CH"/>
        </w:rPr>
        <w:fldChar w:fldCharType="begin"/>
      </w:r>
      <w:r w:rsidR="00A1132D">
        <w:rPr>
          <w:rFonts w:asciiTheme="minorHAnsi" w:hAnsiTheme="minorHAnsi"/>
          <w:bCs/>
          <w:iCs/>
          <w:lang w:val="de-CH"/>
        </w:rPr>
        <w:instrText>HYPERLINK "https://shop.kohlhammer.de/zielgleicher-und-zieldifferenter-inklusiver-unterricht-40760.html" \l "147=19"</w:instrText>
      </w:r>
      <w:r w:rsidRPr="006F5E1B">
        <w:rPr>
          <w:rFonts w:asciiTheme="minorHAnsi" w:hAnsiTheme="minorHAnsi"/>
          <w:bCs/>
          <w:iCs/>
          <w:lang w:val="de-CH"/>
        </w:rPr>
      </w:r>
      <w:r w:rsidRPr="006F5E1B">
        <w:rPr>
          <w:rFonts w:asciiTheme="minorHAnsi" w:hAnsiTheme="minorHAnsi"/>
          <w:bCs/>
          <w:iCs/>
          <w:lang w:val="de-CH"/>
        </w:rPr>
        <w:fldChar w:fldCharType="separate"/>
      </w:r>
      <w:r w:rsidR="00C2591B">
        <w:rPr>
          <w:rStyle w:val="Hyperlink"/>
          <w:rFonts w:asciiTheme="minorHAnsi" w:hAnsiTheme="minorHAnsi"/>
          <w:lang w:val="de-CH"/>
        </w:rPr>
        <w:t>Kohlhammer</w:t>
      </w:r>
    </w:p>
    <w:p w14:paraId="5C438E61" w14:textId="0CAA9F77" w:rsidR="00F859AA" w:rsidRPr="006F5E1B" w:rsidRDefault="00B01741" w:rsidP="00EB6C3C">
      <w:pPr>
        <w:pStyle w:val="Textkrper"/>
        <w:spacing w:before="0" w:after="0" w:line="240" w:lineRule="auto"/>
        <w:rPr>
          <w:rFonts w:asciiTheme="minorHAnsi" w:hAnsiTheme="minorHAnsi"/>
          <w:bCs/>
          <w:iCs/>
          <w:sz w:val="6"/>
          <w:szCs w:val="6"/>
          <w:lang w:val="de-CH"/>
        </w:rPr>
      </w:pPr>
      <w:r w:rsidRPr="00A1132D">
        <w:rPr>
          <w:rFonts w:asciiTheme="minorHAnsi" w:hAnsiTheme="minorHAnsi" w:cs="Open Sans SemiCondensed"/>
          <w:noProof/>
          <w:lang w:val="de-CH"/>
        </w:rPr>
        <w:drawing>
          <wp:anchor distT="0" distB="0" distL="114300" distR="114300" simplePos="0" relativeHeight="251658241" behindDoc="0" locked="0" layoutInCell="1" allowOverlap="1" wp14:anchorId="72A0709A" wp14:editId="3176DC79">
            <wp:simplePos x="0" y="0"/>
            <wp:positionH relativeFrom="margin">
              <wp:align>right</wp:align>
            </wp:positionH>
            <wp:positionV relativeFrom="paragraph">
              <wp:posOffset>43180</wp:posOffset>
            </wp:positionV>
            <wp:extent cx="1443355" cy="2159635"/>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44335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F0A97" w:rsidRPr="006F5E1B">
        <w:rPr>
          <w:rFonts w:asciiTheme="minorHAnsi" w:hAnsiTheme="minorHAnsi"/>
          <w:bCs/>
          <w:iCs/>
          <w:lang w:val="de-CH"/>
        </w:rPr>
        <w:fldChar w:fldCharType="end"/>
      </w:r>
    </w:p>
    <w:p w14:paraId="02D18625" w14:textId="5775470E" w:rsidR="00EC03C3" w:rsidRPr="00A1132D" w:rsidRDefault="00A1132D" w:rsidP="00EC03C3">
      <w:pPr>
        <w:spacing w:before="60" w:after="120"/>
        <w:ind w:right="3969"/>
        <w:jc w:val="both"/>
        <w:rPr>
          <w:rFonts w:asciiTheme="minorHAnsi" w:hAnsiTheme="minorHAnsi" w:cs="Open Sans SemiCondensed"/>
          <w:noProof/>
          <w:lang w:val="de-CH"/>
        </w:rPr>
      </w:pPr>
      <w:r w:rsidRPr="00A1132D">
        <w:rPr>
          <w:rFonts w:asciiTheme="minorHAnsi" w:hAnsiTheme="minorHAnsi" w:cs="Open Sans SemiCondensed"/>
          <w:noProof/>
          <w:lang w:val="de-CH"/>
        </w:rPr>
        <w:t>Lehrkräfte werden in der schulischen Inklusion ad hoc mit den Herausforderungen des zielgleichen und zieldifferenten Unter</w:t>
      </w:r>
      <w:r w:rsidR="00933015">
        <w:rPr>
          <w:rFonts w:asciiTheme="minorHAnsi" w:hAnsiTheme="minorHAnsi" w:cs="Open Sans SemiCondensed"/>
          <w:noProof/>
          <w:lang w:val="de-CH"/>
        </w:rPr>
        <w:softHyphen/>
      </w:r>
      <w:r w:rsidRPr="00A1132D">
        <w:rPr>
          <w:rFonts w:asciiTheme="minorHAnsi" w:hAnsiTheme="minorHAnsi" w:cs="Open Sans SemiCondensed"/>
          <w:noProof/>
          <w:lang w:val="de-CH"/>
        </w:rPr>
        <w:t>richtens konfrontiert. Sie stehen vor der komplexen Aufgabe, einerseits Bildungsstandards des Regelsystems zu fordern und andererseits die individuelle Perspektive auf alle Lernenden zu wahren. Und dann ist da noch die Sache mit dem Nachteils</w:t>
      </w:r>
      <w:r w:rsidR="00635396">
        <w:rPr>
          <w:rFonts w:asciiTheme="minorHAnsi" w:hAnsiTheme="minorHAnsi" w:cs="Open Sans SemiCondensed"/>
          <w:noProof/>
          <w:lang w:val="de-CH"/>
        </w:rPr>
        <w:softHyphen/>
      </w:r>
      <w:r w:rsidRPr="00A1132D">
        <w:rPr>
          <w:rFonts w:asciiTheme="minorHAnsi" w:hAnsiTheme="minorHAnsi" w:cs="Open Sans SemiCondensed"/>
          <w:noProof/>
          <w:lang w:val="de-CH"/>
        </w:rPr>
        <w:t>ausgleich! Dieses Praxisbuch soll Lehrkräften Sicherheit im täglichen Umgang mit Schülerinnen und Schülern mit Schwierig</w:t>
      </w:r>
      <w:r w:rsidR="00635396">
        <w:rPr>
          <w:rFonts w:asciiTheme="minorHAnsi" w:hAnsiTheme="minorHAnsi" w:cs="Open Sans SemiCondensed"/>
          <w:noProof/>
          <w:lang w:val="de-CH"/>
        </w:rPr>
        <w:softHyphen/>
      </w:r>
      <w:r w:rsidRPr="00A1132D">
        <w:rPr>
          <w:rFonts w:asciiTheme="minorHAnsi" w:hAnsiTheme="minorHAnsi" w:cs="Open Sans SemiCondensed"/>
          <w:noProof/>
          <w:lang w:val="de-CH"/>
        </w:rPr>
        <w:t>keiten im Lernen und emotional-sozialen Verhalten vermitteln. Es geht darum, Nachteile dieser Lernenden zu erklären, passgenaue Ma</w:t>
      </w:r>
      <w:r w:rsidR="00635396">
        <w:rPr>
          <w:rFonts w:asciiTheme="minorHAnsi" w:hAnsiTheme="minorHAnsi" w:cs="Open Sans SemiCondensed"/>
          <w:noProof/>
          <w:lang w:val="de-CH"/>
        </w:rPr>
        <w:t>ss</w:t>
      </w:r>
      <w:r w:rsidRPr="00A1132D">
        <w:rPr>
          <w:rFonts w:asciiTheme="minorHAnsi" w:hAnsiTheme="minorHAnsi" w:cs="Open Sans SemiCondensed"/>
          <w:noProof/>
          <w:lang w:val="de-CH"/>
        </w:rPr>
        <w:t>nahmen auszuloten und Handlungsmöglichkeiten für die Um</w:t>
      </w:r>
      <w:r w:rsidR="00635396">
        <w:rPr>
          <w:rFonts w:asciiTheme="minorHAnsi" w:hAnsiTheme="minorHAnsi" w:cs="Open Sans SemiCondensed"/>
          <w:noProof/>
          <w:lang w:val="de-CH"/>
        </w:rPr>
        <w:softHyphen/>
      </w:r>
      <w:r w:rsidRPr="00A1132D">
        <w:rPr>
          <w:rFonts w:asciiTheme="minorHAnsi" w:hAnsiTheme="minorHAnsi" w:cs="Open Sans SemiCondensed"/>
          <w:noProof/>
          <w:lang w:val="de-CH"/>
        </w:rPr>
        <w:t>setzung im Unterricht vorzustellen.</w:t>
      </w:r>
    </w:p>
    <w:p w14:paraId="0AB0AD09" w14:textId="77777777" w:rsidR="0006789B" w:rsidRDefault="007B6B33" w:rsidP="00A35062">
      <w:pPr>
        <w:spacing w:before="480" w:after="60"/>
        <w:ind w:right="3969"/>
        <w:jc w:val="both"/>
        <w:rPr>
          <w:rFonts w:eastAsiaTheme="majorEastAsia" w:cs="Open Sans SemiCondensed"/>
          <w:bCs/>
          <w:i/>
          <w:lang w:val="de-CH"/>
        </w:rPr>
      </w:pPr>
      <w:r w:rsidRPr="007B6B33">
        <w:rPr>
          <w:rFonts w:eastAsiaTheme="majorEastAsia" w:cs="Open Sans SemiCondensed"/>
          <w:bCs/>
          <w:i/>
          <w:lang w:val="de-CH"/>
        </w:rPr>
        <w:t>Heilpädagogisch-therapeutische Geschichten in der Frühförderung oder</w:t>
      </w:r>
      <w:r>
        <w:rPr>
          <w:rFonts w:eastAsiaTheme="majorEastAsia" w:cs="Open Sans SemiCondensed"/>
          <w:bCs/>
          <w:i/>
          <w:lang w:val="de-CH"/>
        </w:rPr>
        <w:t xml:space="preserve"> </w:t>
      </w:r>
      <w:r w:rsidRPr="007B6B33">
        <w:rPr>
          <w:rFonts w:eastAsiaTheme="majorEastAsia" w:cs="Open Sans SemiCondensed"/>
          <w:bCs/>
          <w:i/>
          <w:lang w:val="de-CH"/>
        </w:rPr>
        <w:t>warum die Prinzessin eine Augenklappe träg</w:t>
      </w:r>
      <w:r>
        <w:rPr>
          <w:rFonts w:eastAsiaTheme="majorEastAsia" w:cs="Open Sans SemiCondensed"/>
          <w:bCs/>
          <w:i/>
          <w:lang w:val="de-CH"/>
        </w:rPr>
        <w:t>t</w:t>
      </w:r>
    </w:p>
    <w:p w14:paraId="49A0E6CA" w14:textId="4B7CA683" w:rsidR="00AB029F" w:rsidRPr="006F5E1B" w:rsidRDefault="00980FE9" w:rsidP="00EC03C3">
      <w:pPr>
        <w:spacing w:before="60" w:after="120"/>
        <w:ind w:right="3969"/>
        <w:jc w:val="both"/>
        <w:rPr>
          <w:lang w:val="de-CH"/>
        </w:rPr>
      </w:pPr>
      <w:r w:rsidRPr="007B6B33">
        <w:rPr>
          <w:rFonts w:eastAsiaTheme="majorEastAsia" w:cs="Open Sans SemiCondensed"/>
          <w:bCs/>
          <w:i/>
          <w:lang w:val="de-CH"/>
        </w:rPr>
        <w:t>S</w:t>
      </w:r>
      <w:r w:rsidR="00B50DEE" w:rsidRPr="007B6B33">
        <w:rPr>
          <w:rFonts w:eastAsiaTheme="majorEastAsia" w:cs="Open Sans SemiCondensed"/>
          <w:bCs/>
          <w:i/>
          <w:lang w:val="de-CH"/>
        </w:rPr>
        <w:t>chneider</w:t>
      </w:r>
      <w:r w:rsidRPr="006F5E1B">
        <w:rPr>
          <w:lang w:val="de-CH"/>
        </w:rPr>
        <w:t xml:space="preserve">, </w:t>
      </w:r>
      <w:r w:rsidR="00B50DEE">
        <w:rPr>
          <w:lang w:val="de-CH"/>
        </w:rPr>
        <w:t>N</w:t>
      </w:r>
      <w:r w:rsidRPr="006F5E1B">
        <w:rPr>
          <w:lang w:val="de-CH"/>
        </w:rPr>
        <w:t>.</w:t>
      </w:r>
      <w:r w:rsidR="00AB029F" w:rsidRPr="006F5E1B">
        <w:rPr>
          <w:iCs/>
          <w:lang w:val="de-CH"/>
        </w:rPr>
        <w:t xml:space="preserve"> (202</w:t>
      </w:r>
      <w:r w:rsidR="00013C69">
        <w:rPr>
          <w:iCs/>
          <w:lang w:val="de-CH"/>
        </w:rPr>
        <w:t>4</w:t>
      </w:r>
      <w:r w:rsidR="00AB029F" w:rsidRPr="006F5E1B">
        <w:rPr>
          <w:iCs/>
          <w:lang w:val="de-CH"/>
        </w:rPr>
        <w:t>)</w:t>
      </w:r>
    </w:p>
    <w:p w14:paraId="0CA86845" w14:textId="2D33BE61" w:rsidR="004949FD" w:rsidRPr="007B1086" w:rsidRDefault="007B1086" w:rsidP="004949FD">
      <w:pPr>
        <w:pStyle w:val="Textkrper"/>
        <w:rPr>
          <w:rStyle w:val="Hyperlink"/>
          <w:lang w:val="de-CH"/>
        </w:rPr>
      </w:pPr>
      <w:r>
        <w:rPr>
          <w:bCs/>
          <w:iCs/>
          <w:lang w:val="de-CH"/>
        </w:rPr>
        <w:fldChar w:fldCharType="begin"/>
      </w:r>
      <w:r>
        <w:rPr>
          <w:bCs/>
          <w:iCs/>
          <w:lang w:val="de-CH"/>
        </w:rPr>
        <w:instrText>HYPERLINK "https://www.wbv.de/shop/Heilpaedagogisch-therapeutische-Geschichten-in-der-Fruehfoerderung-I77062"</w:instrText>
      </w:r>
      <w:r>
        <w:rPr>
          <w:bCs/>
          <w:iCs/>
          <w:lang w:val="de-CH"/>
        </w:rPr>
      </w:r>
      <w:r>
        <w:rPr>
          <w:bCs/>
          <w:iCs/>
          <w:lang w:val="de-CH"/>
        </w:rPr>
        <w:fldChar w:fldCharType="separate"/>
      </w:r>
      <w:r w:rsidRPr="007B1086">
        <w:rPr>
          <w:rStyle w:val="Hyperlink"/>
          <w:lang w:val="de-CH"/>
        </w:rPr>
        <w:t>wbv</w:t>
      </w:r>
    </w:p>
    <w:p w14:paraId="5BEBAC37" w14:textId="64A0931E" w:rsidR="00FB7426" w:rsidRPr="006F5E1B" w:rsidRDefault="006365EF" w:rsidP="00EB6C3C">
      <w:pPr>
        <w:pStyle w:val="Textkrper"/>
        <w:spacing w:before="0" w:after="0" w:line="240" w:lineRule="auto"/>
        <w:rPr>
          <w:rFonts w:asciiTheme="minorHAnsi" w:hAnsiTheme="minorHAnsi"/>
          <w:bCs/>
          <w:iCs/>
          <w:sz w:val="6"/>
          <w:szCs w:val="6"/>
          <w:lang w:val="de-CH"/>
        </w:rPr>
      </w:pPr>
      <w:r w:rsidRPr="007B1086">
        <w:rPr>
          <w:rStyle w:val="Hyperlink"/>
          <w:noProof/>
        </w:rPr>
        <w:drawing>
          <wp:anchor distT="0" distB="0" distL="114300" distR="114300" simplePos="0" relativeHeight="251658242" behindDoc="0" locked="0" layoutInCell="1" allowOverlap="1" wp14:anchorId="6B2BCB31" wp14:editId="7F38C727">
            <wp:simplePos x="0" y="0"/>
            <wp:positionH relativeFrom="margin">
              <wp:align>right</wp:align>
            </wp:positionH>
            <wp:positionV relativeFrom="paragraph">
              <wp:posOffset>52070</wp:posOffset>
            </wp:positionV>
            <wp:extent cx="1421765" cy="2159635"/>
            <wp:effectExtent l="38100" t="38100" r="102235" b="88265"/>
            <wp:wrapThrough wrapText="bothSides">
              <wp:wrapPolygon edited="0">
                <wp:start x="0" y="-381"/>
                <wp:lineTo x="-579" y="-191"/>
                <wp:lineTo x="-579" y="21149"/>
                <wp:lineTo x="-289" y="22292"/>
                <wp:lineTo x="22285" y="22292"/>
                <wp:lineTo x="22864" y="21149"/>
                <wp:lineTo x="22864" y="2858"/>
                <wp:lineTo x="21996" y="0"/>
                <wp:lineTo x="21996"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2176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B1086">
        <w:rPr>
          <w:bCs/>
          <w:iCs/>
          <w:lang w:val="de-CH"/>
        </w:rPr>
        <w:fldChar w:fldCharType="end"/>
      </w:r>
    </w:p>
    <w:p w14:paraId="5B6FF58D" w14:textId="5FCD5E1E" w:rsidR="002105DA" w:rsidRDefault="004577B2" w:rsidP="00BC41B6">
      <w:pPr>
        <w:spacing w:before="60" w:after="120"/>
        <w:ind w:right="3969"/>
        <w:jc w:val="both"/>
        <w:rPr>
          <w:rFonts w:eastAsiaTheme="majorEastAsia" w:cs="Open Sans SemiCondensed"/>
          <w:bCs/>
          <w:i/>
          <w:lang w:val="de-CH"/>
        </w:rPr>
      </w:pPr>
      <w:r w:rsidRPr="004577B2">
        <w:rPr>
          <w:rFonts w:asciiTheme="minorHAnsi" w:hAnsiTheme="minorHAnsi" w:cs="Open Sans SemiCondensed"/>
          <w:noProof/>
          <w:lang w:val="de-CH"/>
        </w:rPr>
        <w:t>Heilpädagogisch-therapeutische Geschichten können Kinder auf verschiedene Weisen ansprechen. Das Buch zeigt, auf welche unterschiedliche Weisen eine Geschichte wirken kann. Es wird erläutert, wie eine therapeutische Geschichte aufgebaut ist und wie sich in 45 Minuten eine Geschichte für ein bestimmtes Kind schreiben lässt.</w:t>
      </w:r>
      <w:r>
        <w:rPr>
          <w:rFonts w:asciiTheme="minorHAnsi" w:hAnsiTheme="minorHAnsi" w:cs="Open Sans SemiCondensed"/>
          <w:noProof/>
          <w:lang w:val="de-CH"/>
        </w:rPr>
        <w:t xml:space="preserve"> An</w:t>
      </w:r>
      <w:r w:rsidRPr="004577B2">
        <w:rPr>
          <w:rFonts w:asciiTheme="minorHAnsi" w:hAnsiTheme="minorHAnsi" w:cs="Open Sans SemiCondensed"/>
          <w:noProof/>
          <w:lang w:val="de-CH"/>
        </w:rPr>
        <w:t>hand vieler Beispiele aus der Praxis zeigt sich, in welchen Bereichen und mit welchen weiteren Methoden in der Frühförderung und Beratungsarbeit mit Eltern Geschichten ein</w:t>
      </w:r>
      <w:r w:rsidR="00602124">
        <w:rPr>
          <w:rFonts w:asciiTheme="minorHAnsi" w:hAnsiTheme="minorHAnsi" w:cs="Open Sans SemiCondensed"/>
          <w:noProof/>
          <w:lang w:val="de-CH"/>
        </w:rPr>
        <w:softHyphen/>
      </w:r>
      <w:r w:rsidRPr="004577B2">
        <w:rPr>
          <w:rFonts w:asciiTheme="minorHAnsi" w:hAnsiTheme="minorHAnsi" w:cs="Open Sans SemiCondensed"/>
          <w:noProof/>
          <w:lang w:val="de-CH"/>
        </w:rPr>
        <w:t>gesetzt werden können.</w:t>
      </w:r>
      <w:r>
        <w:rPr>
          <w:rFonts w:asciiTheme="minorHAnsi" w:hAnsiTheme="minorHAnsi" w:cs="Open Sans SemiCondensed"/>
          <w:noProof/>
          <w:lang w:val="de-CH"/>
        </w:rPr>
        <w:t xml:space="preserve"> </w:t>
      </w:r>
      <w:r w:rsidRPr="004577B2">
        <w:rPr>
          <w:rFonts w:asciiTheme="minorHAnsi" w:hAnsiTheme="minorHAnsi" w:cs="Open Sans SemiCondensed"/>
          <w:noProof/>
          <w:lang w:val="de-CH"/>
        </w:rPr>
        <w:t>Das Buch enthält au</w:t>
      </w:r>
      <w:r w:rsidR="00602124">
        <w:rPr>
          <w:rFonts w:asciiTheme="minorHAnsi" w:hAnsiTheme="minorHAnsi" w:cs="Open Sans SemiCondensed"/>
          <w:noProof/>
          <w:lang w:val="de-CH"/>
        </w:rPr>
        <w:t>ss</w:t>
      </w:r>
      <w:r w:rsidRPr="004577B2">
        <w:rPr>
          <w:rFonts w:asciiTheme="minorHAnsi" w:hAnsiTheme="minorHAnsi" w:cs="Open Sans SemiCondensed"/>
          <w:noProof/>
          <w:lang w:val="de-CH"/>
        </w:rPr>
        <w:t>erdem exempla</w:t>
      </w:r>
      <w:r w:rsidR="00602124">
        <w:rPr>
          <w:rFonts w:asciiTheme="minorHAnsi" w:hAnsiTheme="minorHAnsi" w:cs="Open Sans SemiCondensed"/>
          <w:noProof/>
          <w:lang w:val="de-CH"/>
        </w:rPr>
        <w:softHyphen/>
      </w:r>
      <w:r w:rsidRPr="004577B2">
        <w:rPr>
          <w:rFonts w:asciiTheme="minorHAnsi" w:hAnsiTheme="minorHAnsi" w:cs="Open Sans SemiCondensed"/>
          <w:noProof/>
          <w:lang w:val="de-CH"/>
        </w:rPr>
        <w:t>rische komplette therapeutische Geschichten und gibt einen Über</w:t>
      </w:r>
      <w:r w:rsidR="00602124">
        <w:rPr>
          <w:rFonts w:asciiTheme="minorHAnsi" w:hAnsiTheme="minorHAnsi" w:cs="Open Sans SemiCondensed"/>
          <w:noProof/>
          <w:lang w:val="de-CH"/>
        </w:rPr>
        <w:softHyphen/>
      </w:r>
      <w:r w:rsidRPr="004577B2">
        <w:rPr>
          <w:rFonts w:asciiTheme="minorHAnsi" w:hAnsiTheme="minorHAnsi" w:cs="Open Sans SemiCondensed"/>
          <w:noProof/>
          <w:lang w:val="de-CH"/>
        </w:rPr>
        <w:t>blick über aktuelle Kinderheldinnen und -helden. Es lassen sich zahlreiche Impulse und Ideen für das Schreiben eigener indivi</w:t>
      </w:r>
      <w:r w:rsidR="00602124">
        <w:rPr>
          <w:rFonts w:asciiTheme="minorHAnsi" w:hAnsiTheme="minorHAnsi" w:cs="Open Sans SemiCondensed"/>
          <w:noProof/>
          <w:lang w:val="de-CH"/>
        </w:rPr>
        <w:softHyphen/>
      </w:r>
      <w:r w:rsidRPr="004577B2">
        <w:rPr>
          <w:rFonts w:asciiTheme="minorHAnsi" w:hAnsiTheme="minorHAnsi" w:cs="Open Sans SemiCondensed"/>
          <w:noProof/>
          <w:lang w:val="de-CH"/>
        </w:rPr>
        <w:t>dueller Geschichten finden.</w:t>
      </w:r>
      <w:r w:rsidR="002105DA">
        <w:rPr>
          <w:lang w:val="de-CH"/>
        </w:rPr>
        <w:br w:type="page"/>
      </w:r>
    </w:p>
    <w:p w14:paraId="7327E802" w14:textId="564CCD61" w:rsidR="00980FE9" w:rsidRPr="006F5E1B" w:rsidRDefault="00D16932" w:rsidP="00980FE9">
      <w:pPr>
        <w:pStyle w:val="berschrift3"/>
        <w:spacing w:before="480"/>
        <w:rPr>
          <w:lang w:val="de-CH"/>
        </w:rPr>
      </w:pPr>
      <w:r>
        <w:rPr>
          <w:lang w:val="de-CH"/>
        </w:rPr>
        <w:lastRenderedPageBreak/>
        <w:t>Autismus. Bildung</w:t>
      </w:r>
      <w:r w:rsidR="003207AF">
        <w:rPr>
          <w:lang w:val="de-CH"/>
        </w:rPr>
        <w:t xml:space="preserve"> – </w:t>
      </w:r>
      <w:r>
        <w:rPr>
          <w:lang w:val="de-CH"/>
        </w:rPr>
        <w:t>Beruf</w:t>
      </w:r>
      <w:r w:rsidR="003207AF">
        <w:rPr>
          <w:lang w:val="de-CH"/>
        </w:rPr>
        <w:t xml:space="preserve"> –</w:t>
      </w:r>
      <w:r>
        <w:rPr>
          <w:lang w:val="de-CH"/>
        </w:rPr>
        <w:t xml:space="preserve"> Lebenszufriedenheit</w:t>
      </w:r>
    </w:p>
    <w:p w14:paraId="0042A6C2" w14:textId="5588C147" w:rsidR="00A72CEC" w:rsidRPr="006F5E1B" w:rsidRDefault="00092E7C" w:rsidP="00980FE9">
      <w:pPr>
        <w:spacing w:before="60" w:after="120"/>
        <w:ind w:right="3969"/>
        <w:jc w:val="both"/>
        <w:rPr>
          <w:lang w:val="de-CH"/>
        </w:rPr>
      </w:pPr>
      <w:r w:rsidRPr="00092E7C">
        <w:rPr>
          <w:lang w:val="de-CH"/>
        </w:rPr>
        <w:t xml:space="preserve">Autismus Deutschland e.V. (Hrsg.) </w:t>
      </w:r>
      <w:r w:rsidR="003429A1" w:rsidRPr="006F5E1B">
        <w:rPr>
          <w:lang w:val="de-CH"/>
        </w:rPr>
        <w:t>(202</w:t>
      </w:r>
      <w:r>
        <w:rPr>
          <w:lang w:val="de-CH"/>
        </w:rPr>
        <w:t>4</w:t>
      </w:r>
      <w:r w:rsidR="003429A1" w:rsidRPr="006F5E1B">
        <w:rPr>
          <w:lang w:val="de-CH"/>
        </w:rPr>
        <w:t>)</w:t>
      </w:r>
    </w:p>
    <w:p w14:paraId="4D64FAB4" w14:textId="1D0D39FB" w:rsidR="00B22BD0" w:rsidRPr="006F5E1B" w:rsidRDefault="00B22BD0" w:rsidP="00357D08">
      <w:pPr>
        <w:pStyle w:val="Textkrper"/>
        <w:rPr>
          <w:rStyle w:val="Hyperlink"/>
          <w:rFonts w:asciiTheme="minorHAnsi" w:hAnsiTheme="minorHAnsi"/>
          <w:lang w:val="de-CH"/>
        </w:rPr>
      </w:pPr>
      <w:r w:rsidRPr="006F5E1B">
        <w:rPr>
          <w:rStyle w:val="Hyperlink"/>
          <w:rFonts w:asciiTheme="minorHAnsi" w:hAnsiTheme="minorHAnsi"/>
          <w:lang w:val="de-CH"/>
        </w:rPr>
        <w:fldChar w:fldCharType="begin"/>
      </w:r>
      <w:r w:rsidR="00D33894">
        <w:rPr>
          <w:rStyle w:val="Hyperlink"/>
          <w:rFonts w:asciiTheme="minorHAnsi" w:hAnsiTheme="minorHAnsi"/>
          <w:lang w:val="de-CH"/>
        </w:rPr>
        <w:instrText>HYPERLINK "https://www.vonloeper.de/autismus/?Autismus-Bildung-Beruf-Lebenszufriedenheit"</w:instrText>
      </w:r>
      <w:r w:rsidRPr="006F5E1B">
        <w:rPr>
          <w:rStyle w:val="Hyperlink"/>
          <w:rFonts w:asciiTheme="minorHAnsi" w:hAnsiTheme="minorHAnsi"/>
          <w:lang w:val="de-CH"/>
        </w:rPr>
      </w:r>
      <w:r w:rsidRPr="006F5E1B">
        <w:rPr>
          <w:rStyle w:val="Hyperlink"/>
          <w:rFonts w:asciiTheme="minorHAnsi" w:hAnsiTheme="minorHAnsi"/>
          <w:lang w:val="de-CH"/>
        </w:rPr>
        <w:fldChar w:fldCharType="separate"/>
      </w:r>
      <w:r w:rsidR="00392146">
        <w:rPr>
          <w:rStyle w:val="Hyperlink"/>
          <w:rFonts w:asciiTheme="minorHAnsi" w:hAnsiTheme="minorHAnsi"/>
          <w:lang w:val="de-CH"/>
        </w:rPr>
        <w:t>von L</w:t>
      </w:r>
      <w:r w:rsidR="0098186D">
        <w:rPr>
          <w:rStyle w:val="Hyperlink"/>
          <w:rFonts w:asciiTheme="minorHAnsi" w:hAnsiTheme="minorHAnsi"/>
          <w:lang w:val="de-CH"/>
        </w:rPr>
        <w:t>oeper</w:t>
      </w:r>
    </w:p>
    <w:p w14:paraId="5DD0FEBE" w14:textId="088C6FB5" w:rsidR="00FB7426" w:rsidRPr="006F5E1B" w:rsidRDefault="006365EF" w:rsidP="00EB6C3C">
      <w:pPr>
        <w:pStyle w:val="Textkrper"/>
        <w:spacing w:before="0" w:after="0" w:line="240" w:lineRule="auto"/>
        <w:rPr>
          <w:rFonts w:asciiTheme="minorHAnsi" w:hAnsiTheme="minorHAnsi"/>
          <w:bCs/>
          <w:iCs/>
          <w:sz w:val="6"/>
          <w:szCs w:val="6"/>
          <w:lang w:val="de-CH"/>
        </w:rPr>
      </w:pPr>
      <w:r w:rsidRPr="00D510BE">
        <w:rPr>
          <w:noProof/>
          <w:lang w:val="de-CH"/>
        </w:rPr>
        <w:drawing>
          <wp:anchor distT="0" distB="0" distL="114300" distR="114300" simplePos="0" relativeHeight="251658243" behindDoc="0" locked="0" layoutInCell="1" allowOverlap="1" wp14:anchorId="10A5DEBB" wp14:editId="0EA61A18">
            <wp:simplePos x="0" y="0"/>
            <wp:positionH relativeFrom="margin">
              <wp:align>right</wp:align>
            </wp:positionH>
            <wp:positionV relativeFrom="paragraph">
              <wp:posOffset>47625</wp:posOffset>
            </wp:positionV>
            <wp:extent cx="1594485" cy="2159635"/>
            <wp:effectExtent l="38100" t="38100" r="100965" b="88265"/>
            <wp:wrapThrough wrapText="bothSides">
              <wp:wrapPolygon edited="0">
                <wp:start x="0" y="-381"/>
                <wp:lineTo x="-516" y="-191"/>
                <wp:lineTo x="-516" y="21149"/>
                <wp:lineTo x="-258" y="22292"/>
                <wp:lineTo x="22194" y="22292"/>
                <wp:lineTo x="22710" y="21149"/>
                <wp:lineTo x="22710" y="2858"/>
                <wp:lineTo x="21935" y="0"/>
                <wp:lineTo x="21935"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59448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2BD0" w:rsidRPr="006F5E1B">
        <w:rPr>
          <w:rStyle w:val="Hyperlink"/>
          <w:rFonts w:asciiTheme="minorHAnsi" w:hAnsiTheme="minorHAnsi"/>
          <w:lang w:val="de-CH"/>
        </w:rPr>
        <w:fldChar w:fldCharType="end"/>
      </w:r>
    </w:p>
    <w:p w14:paraId="061674AD" w14:textId="06085408" w:rsidR="0007601B" w:rsidRDefault="007F3E6F" w:rsidP="007F3E6F">
      <w:pPr>
        <w:spacing w:before="60" w:after="120"/>
        <w:ind w:right="3969"/>
        <w:jc w:val="both"/>
        <w:rPr>
          <w:noProof/>
          <w:lang w:val="de-CH"/>
        </w:rPr>
      </w:pPr>
      <w:r w:rsidRPr="007F3E6F">
        <w:rPr>
          <w:noProof/>
          <w:lang w:val="de-CH"/>
        </w:rPr>
        <w:t>So vielfältig sich das Autismus-Spektrum zeigt, so unterschiedlich sind auch die Menschen, die sich darin und darum bewegen. Für den individuellen Lebensweg sind Bildung und Berufswahl zentrale Aspekte bei der Identitätsfindung und Teilhabe an der Gesellschaft. Daher nehmen die Autor:innen in diesem Tagungsband zur 17. Bundestagung von autismus Deutschland e.</w:t>
      </w:r>
      <w:r w:rsidR="001E6710">
        <w:rPr>
          <w:noProof/>
          <w:lang w:val="de-CH"/>
        </w:rPr>
        <w:t> </w:t>
      </w:r>
      <w:r w:rsidRPr="007F3E6F">
        <w:rPr>
          <w:noProof/>
          <w:lang w:val="de-CH"/>
        </w:rPr>
        <w:t xml:space="preserve">V. das Thema </w:t>
      </w:r>
      <w:r w:rsidR="00D926BA">
        <w:rPr>
          <w:noProof/>
          <w:lang w:val="de-CH"/>
        </w:rPr>
        <w:t>«</w:t>
      </w:r>
      <w:r w:rsidRPr="007F3E6F">
        <w:rPr>
          <w:noProof/>
          <w:lang w:val="de-CH"/>
        </w:rPr>
        <w:t>Arbeit</w:t>
      </w:r>
      <w:r w:rsidR="00D926BA">
        <w:rPr>
          <w:noProof/>
          <w:lang w:val="de-CH"/>
        </w:rPr>
        <w:t>»</w:t>
      </w:r>
      <w:r w:rsidRPr="007F3E6F">
        <w:rPr>
          <w:noProof/>
          <w:lang w:val="de-CH"/>
        </w:rPr>
        <w:t xml:space="preserve"> in den Fokus.</w:t>
      </w:r>
      <w:r>
        <w:rPr>
          <w:noProof/>
          <w:lang w:val="de-CH"/>
        </w:rPr>
        <w:t xml:space="preserve"> </w:t>
      </w:r>
      <w:r w:rsidRPr="007F3E6F">
        <w:rPr>
          <w:noProof/>
          <w:lang w:val="de-CH"/>
        </w:rPr>
        <w:t xml:space="preserve">In diesem Zusammenhang wird hervorgehoben, dass für einen Zugewinn an Lebenszufriedenheit von </w:t>
      </w:r>
      <w:r w:rsidR="00D926BA">
        <w:rPr>
          <w:noProof/>
          <w:lang w:val="de-CH"/>
        </w:rPr>
        <w:t xml:space="preserve">Menschen </w:t>
      </w:r>
      <w:r w:rsidR="00D510BE" w:rsidRPr="00D510BE">
        <w:rPr>
          <w:noProof/>
          <w:lang w:val="de-CH"/>
        </w:rPr>
        <w:t xml:space="preserve">mit </w:t>
      </w:r>
      <w:r w:rsidR="002A2114">
        <w:rPr>
          <w:noProof/>
          <w:lang w:val="de-CH"/>
        </w:rPr>
        <w:t xml:space="preserve">einer </w:t>
      </w:r>
      <w:r w:rsidR="00D510BE" w:rsidRPr="00D510BE">
        <w:rPr>
          <w:noProof/>
          <w:lang w:val="de-CH"/>
        </w:rPr>
        <w:t>Autismus-Spektrum-Störung</w:t>
      </w:r>
      <w:r w:rsidR="00D510BE">
        <w:rPr>
          <w:noProof/>
          <w:lang w:val="de-CH"/>
        </w:rPr>
        <w:t xml:space="preserve"> </w:t>
      </w:r>
      <w:r w:rsidRPr="007F3E6F">
        <w:rPr>
          <w:noProof/>
          <w:lang w:val="de-CH"/>
        </w:rPr>
        <w:t>eine individuell stimmige Aus</w:t>
      </w:r>
      <w:r w:rsidR="002A2114">
        <w:rPr>
          <w:noProof/>
          <w:lang w:val="de-CH"/>
        </w:rPr>
        <w:softHyphen/>
      </w:r>
      <w:r w:rsidRPr="007F3E6F">
        <w:rPr>
          <w:noProof/>
          <w:lang w:val="de-CH"/>
        </w:rPr>
        <w:t>balancierung aller Einzelaspekte notwendig ist. So werden Themen wie frühe Förderung, Bildung, Lebensumfeld, Diagnostik und Therapie beleuchtet. Es wird klar, dass die Prozesse nicht statisch sind und immer wieder neu bewertet werden müssen.</w:t>
      </w:r>
      <w:r>
        <w:rPr>
          <w:noProof/>
          <w:lang w:val="de-CH"/>
        </w:rPr>
        <w:t xml:space="preserve"> </w:t>
      </w:r>
      <w:r w:rsidRPr="007F3E6F">
        <w:rPr>
          <w:noProof/>
          <w:lang w:val="de-CH"/>
        </w:rPr>
        <w:t>Die Heraus</w:t>
      </w:r>
      <w:r w:rsidR="00844899">
        <w:rPr>
          <w:noProof/>
          <w:lang w:val="de-CH"/>
        </w:rPr>
        <w:softHyphen/>
      </w:r>
      <w:r w:rsidRPr="007F3E6F">
        <w:rPr>
          <w:noProof/>
          <w:lang w:val="de-CH"/>
        </w:rPr>
        <w:t>forderungen lassen sich nur meistern, wenn Lösungen gemeinsam auf vielen Ebenen und aus den unterschiedlichsten Betrachtungs</w:t>
      </w:r>
      <w:r w:rsidR="00844899">
        <w:rPr>
          <w:noProof/>
          <w:lang w:val="de-CH"/>
        </w:rPr>
        <w:softHyphen/>
      </w:r>
      <w:r w:rsidRPr="007F3E6F">
        <w:rPr>
          <w:noProof/>
          <w:lang w:val="de-CH"/>
        </w:rPr>
        <w:t>weisen erörtert werden, insbesondere mit Blick auf krisenanfällige Übergänge. Hierzu braucht es auch weiterhin mehr Forschung in Verbindung mit Praxis und engagierte Personen an allen Stellen in unserer Gesellschaft.</w:t>
      </w:r>
    </w:p>
    <w:p w14:paraId="38C60BE6" w14:textId="5317DBDB" w:rsidR="00F60CBE" w:rsidRPr="004425F6" w:rsidRDefault="00812542" w:rsidP="004425F6">
      <w:pPr>
        <w:pStyle w:val="berschrift3"/>
        <w:spacing w:before="480"/>
        <w:rPr>
          <w:lang w:val="de-CH"/>
        </w:rPr>
      </w:pPr>
      <w:r w:rsidRPr="00812542">
        <w:rPr>
          <w:lang w:val="de-CH"/>
        </w:rPr>
        <w:t>SOKO Autismus</w:t>
      </w:r>
      <w:r w:rsidRPr="004425F6">
        <w:rPr>
          <w:lang w:val="de-CH"/>
        </w:rPr>
        <w:t xml:space="preserve">. </w:t>
      </w:r>
      <w:r w:rsidRPr="00812542">
        <w:rPr>
          <w:lang w:val="de-CH"/>
        </w:rPr>
        <w:t xml:space="preserve">Gruppenangebote zur Förderung SOzialer KOmpetenzen </w:t>
      </w:r>
      <w:r w:rsidR="004425F6">
        <w:rPr>
          <w:lang w:val="de-CH"/>
        </w:rPr>
        <w:br/>
      </w:r>
      <w:r w:rsidRPr="00812542">
        <w:rPr>
          <w:lang w:val="de-CH"/>
        </w:rPr>
        <w:t>bei Menschen mit Autismus</w:t>
      </w:r>
      <w:r w:rsidRPr="004425F6">
        <w:rPr>
          <w:lang w:val="de-CH"/>
        </w:rPr>
        <w:t xml:space="preserve">. </w:t>
      </w:r>
      <w:r w:rsidRPr="00812542">
        <w:rPr>
          <w:lang w:val="de-CH"/>
        </w:rPr>
        <w:t>Erfahrungsbericht und Praxishilfen</w:t>
      </w:r>
    </w:p>
    <w:p w14:paraId="04A8BE0A" w14:textId="613F4A2A" w:rsidR="00F51560" w:rsidRPr="00F60CBE" w:rsidRDefault="00F60CBE" w:rsidP="00812542">
      <w:pPr>
        <w:spacing w:before="60" w:after="120"/>
        <w:ind w:right="3969"/>
        <w:jc w:val="both"/>
        <w:rPr>
          <w:lang w:val="de-CH"/>
        </w:rPr>
      </w:pPr>
      <w:r w:rsidRPr="00F60CBE">
        <w:rPr>
          <w:lang w:val="de-CH"/>
        </w:rPr>
        <w:t>Häu</w:t>
      </w:r>
      <w:r>
        <w:rPr>
          <w:lang w:val="de-CH"/>
        </w:rPr>
        <w:t>ss</w:t>
      </w:r>
      <w:r w:rsidRPr="00F60CBE">
        <w:rPr>
          <w:lang w:val="de-CH"/>
        </w:rPr>
        <w:t>ler</w:t>
      </w:r>
      <w:r>
        <w:rPr>
          <w:lang w:val="de-CH"/>
        </w:rPr>
        <w:t xml:space="preserve">, A., </w:t>
      </w:r>
      <w:r w:rsidRPr="00F60CBE">
        <w:rPr>
          <w:lang w:val="de-CH"/>
        </w:rPr>
        <w:t>Happel</w:t>
      </w:r>
      <w:r>
        <w:rPr>
          <w:lang w:val="de-CH"/>
        </w:rPr>
        <w:t>, C.,</w:t>
      </w:r>
      <w:r w:rsidRPr="00F60CBE">
        <w:rPr>
          <w:lang w:val="de-CH"/>
        </w:rPr>
        <w:t xml:space="preserve"> Tuckermann</w:t>
      </w:r>
      <w:r>
        <w:rPr>
          <w:lang w:val="de-CH"/>
        </w:rPr>
        <w:t xml:space="preserve">, A., </w:t>
      </w:r>
      <w:r w:rsidRPr="00F60CBE">
        <w:rPr>
          <w:lang w:val="de-CH"/>
        </w:rPr>
        <w:t>Altgassen</w:t>
      </w:r>
      <w:r>
        <w:rPr>
          <w:lang w:val="de-CH"/>
        </w:rPr>
        <w:t xml:space="preserve">, M. &amp; </w:t>
      </w:r>
      <w:r w:rsidRPr="00F60CBE">
        <w:rPr>
          <w:lang w:val="de-CH"/>
        </w:rPr>
        <w:t>Adl-Amini</w:t>
      </w:r>
      <w:r>
        <w:rPr>
          <w:lang w:val="de-CH"/>
        </w:rPr>
        <w:t>, K.</w:t>
      </w:r>
      <w:r w:rsidRPr="006F5E1B">
        <w:rPr>
          <w:lang w:val="de-CH"/>
        </w:rPr>
        <w:t xml:space="preserve"> </w:t>
      </w:r>
      <w:r w:rsidR="00F51560" w:rsidRPr="006F5E1B">
        <w:rPr>
          <w:lang w:val="de-CH"/>
        </w:rPr>
        <w:t>(202</w:t>
      </w:r>
      <w:r>
        <w:rPr>
          <w:lang w:val="de-CH"/>
        </w:rPr>
        <w:t>3</w:t>
      </w:r>
      <w:r w:rsidR="00EC3969">
        <w:rPr>
          <w:lang w:val="de-CH"/>
        </w:rPr>
        <w:t>, 5.</w:t>
      </w:r>
      <w:r w:rsidR="001E6710">
        <w:rPr>
          <w:lang w:val="de-CH"/>
        </w:rPr>
        <w:t> </w:t>
      </w:r>
      <w:r w:rsidR="00EC3969">
        <w:rPr>
          <w:lang w:val="de-CH"/>
        </w:rPr>
        <w:t>Aufl.</w:t>
      </w:r>
      <w:r w:rsidR="00F51560" w:rsidRPr="006F5E1B">
        <w:rPr>
          <w:lang w:val="de-CH"/>
        </w:rPr>
        <w:t>)</w:t>
      </w:r>
    </w:p>
    <w:p w14:paraId="588F428C" w14:textId="2F7D72CD" w:rsidR="00F51560" w:rsidRPr="006F5E1B" w:rsidRDefault="00F51560" w:rsidP="00F51560">
      <w:pPr>
        <w:pStyle w:val="Textkrper"/>
        <w:rPr>
          <w:rStyle w:val="Hyperlink"/>
          <w:rFonts w:asciiTheme="minorHAnsi" w:hAnsiTheme="minorHAnsi"/>
          <w:lang w:val="de-CH"/>
        </w:rPr>
      </w:pPr>
      <w:r w:rsidRPr="006F5E1B">
        <w:rPr>
          <w:rStyle w:val="Hyperlink"/>
          <w:rFonts w:asciiTheme="minorHAnsi" w:hAnsiTheme="minorHAnsi"/>
          <w:lang w:val="de-CH"/>
        </w:rPr>
        <w:fldChar w:fldCharType="begin"/>
      </w:r>
      <w:r w:rsidR="00161437">
        <w:rPr>
          <w:rStyle w:val="Hyperlink"/>
          <w:rFonts w:asciiTheme="minorHAnsi" w:hAnsiTheme="minorHAnsi"/>
          <w:lang w:val="de-CH"/>
        </w:rPr>
        <w:instrText>HYPERLINK "https://www.verlag-modernes-lernen.de/buecher/shop-detail/article/1211"</w:instrText>
      </w:r>
      <w:r w:rsidRPr="006F5E1B">
        <w:rPr>
          <w:rStyle w:val="Hyperlink"/>
          <w:rFonts w:asciiTheme="minorHAnsi" w:hAnsiTheme="minorHAnsi"/>
          <w:lang w:val="de-CH"/>
        </w:rPr>
      </w:r>
      <w:r w:rsidRPr="006F5E1B">
        <w:rPr>
          <w:rStyle w:val="Hyperlink"/>
          <w:rFonts w:asciiTheme="minorHAnsi" w:hAnsiTheme="minorHAnsi"/>
          <w:lang w:val="de-CH"/>
        </w:rPr>
        <w:fldChar w:fldCharType="separate"/>
      </w:r>
      <w:r w:rsidR="00161437">
        <w:rPr>
          <w:rStyle w:val="Hyperlink"/>
          <w:rFonts w:asciiTheme="minorHAnsi" w:hAnsiTheme="minorHAnsi"/>
          <w:lang w:val="de-CH"/>
        </w:rPr>
        <w:t>modernes lernen</w:t>
      </w:r>
    </w:p>
    <w:p w14:paraId="0AF8E88D" w14:textId="7AA9E60E" w:rsidR="00F51560" w:rsidRPr="006F5E1B" w:rsidRDefault="006365EF" w:rsidP="00F51560">
      <w:pPr>
        <w:pStyle w:val="Textkrper"/>
        <w:spacing w:before="0" w:after="0" w:line="240" w:lineRule="auto"/>
        <w:rPr>
          <w:rFonts w:asciiTheme="minorHAnsi" w:hAnsiTheme="minorHAnsi"/>
          <w:bCs/>
          <w:iCs/>
          <w:sz w:val="6"/>
          <w:szCs w:val="6"/>
          <w:lang w:val="de-CH"/>
        </w:rPr>
      </w:pPr>
      <w:r w:rsidRPr="00D510BE">
        <w:rPr>
          <w:noProof/>
          <w:lang w:val="de-CH"/>
        </w:rPr>
        <w:drawing>
          <wp:anchor distT="0" distB="0" distL="114300" distR="114300" simplePos="0" relativeHeight="251660295" behindDoc="0" locked="0" layoutInCell="1" allowOverlap="1" wp14:anchorId="773AB2B1" wp14:editId="409C037F">
            <wp:simplePos x="0" y="0"/>
            <wp:positionH relativeFrom="margin">
              <wp:align>right</wp:align>
            </wp:positionH>
            <wp:positionV relativeFrom="paragraph">
              <wp:posOffset>48895</wp:posOffset>
            </wp:positionV>
            <wp:extent cx="1626870" cy="2159635"/>
            <wp:effectExtent l="38100" t="38100" r="87630" b="88265"/>
            <wp:wrapThrough wrapText="bothSides">
              <wp:wrapPolygon edited="0">
                <wp:start x="0" y="-381"/>
                <wp:lineTo x="-506" y="-191"/>
                <wp:lineTo x="-506" y="21149"/>
                <wp:lineTo x="-253" y="22292"/>
                <wp:lineTo x="22005" y="22292"/>
                <wp:lineTo x="22511" y="21149"/>
                <wp:lineTo x="22511" y="2858"/>
                <wp:lineTo x="21752" y="0"/>
                <wp:lineTo x="21752" y="-381"/>
                <wp:lineTo x="0" y="-381"/>
              </wp:wrapPolygon>
            </wp:wrapThrough>
            <wp:docPr id="60821025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10251" name="Grafik 2">
                      <a:extLst>
                        <a:ext uri="{C183D7F6-B498-43B3-948B-1728B52AA6E4}">
                          <adec:decorative xmlns:adec="http://schemas.microsoft.com/office/drawing/2017/decorative" val="1"/>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62687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51560" w:rsidRPr="006F5E1B">
        <w:rPr>
          <w:rStyle w:val="Hyperlink"/>
          <w:rFonts w:asciiTheme="minorHAnsi" w:hAnsiTheme="minorHAnsi"/>
          <w:lang w:val="de-CH"/>
        </w:rPr>
        <w:fldChar w:fldCharType="end"/>
      </w:r>
    </w:p>
    <w:p w14:paraId="09FE2E16" w14:textId="37EED6F1" w:rsidR="00F51560" w:rsidRPr="007F3E6F" w:rsidRDefault="00DB6046" w:rsidP="00F51560">
      <w:pPr>
        <w:spacing w:before="60" w:after="120"/>
        <w:ind w:right="3969"/>
        <w:jc w:val="both"/>
        <w:rPr>
          <w:noProof/>
          <w:lang w:val="de-CH"/>
        </w:rPr>
      </w:pPr>
      <w:r w:rsidRPr="00DB6046">
        <w:rPr>
          <w:noProof/>
          <w:lang w:val="de-CH"/>
        </w:rPr>
        <w:t>SOKO Autismus steht für einen gruppenpädagogischen Ansatz zur Förderung sozialer und kommunikativer Fähigkeiten bei Menschen mit Autismus.</w:t>
      </w:r>
      <w:r>
        <w:rPr>
          <w:noProof/>
          <w:lang w:val="de-CH"/>
        </w:rPr>
        <w:t xml:space="preserve"> </w:t>
      </w:r>
      <w:r w:rsidRPr="00DB6046">
        <w:rPr>
          <w:noProof/>
          <w:lang w:val="de-CH"/>
        </w:rPr>
        <w:t xml:space="preserve">Vorbild für die hier vorgestellten </w:t>
      </w:r>
      <w:r w:rsidR="00311BA4">
        <w:rPr>
          <w:noProof/>
          <w:lang w:val="de-CH"/>
        </w:rPr>
        <w:t>«</w:t>
      </w:r>
      <w:r w:rsidRPr="00DB6046">
        <w:rPr>
          <w:noProof/>
          <w:lang w:val="de-CH"/>
        </w:rPr>
        <w:t>SOKO-Gruppen</w:t>
      </w:r>
      <w:r w:rsidR="00311BA4">
        <w:rPr>
          <w:noProof/>
          <w:lang w:val="de-CH"/>
        </w:rPr>
        <w:t>»</w:t>
      </w:r>
      <w:r w:rsidRPr="00DB6046">
        <w:rPr>
          <w:noProof/>
          <w:lang w:val="de-CH"/>
        </w:rPr>
        <w:t xml:space="preserve"> sind die Social Skills Groups (Sozialkompetenz-Gruppen) des TEACCH Programms in den USA, wo seit Jahrzehnten in diesem Bereich Angebote entwickelt und erprobt werden.</w:t>
      </w:r>
      <w:r w:rsidR="00311BA4">
        <w:rPr>
          <w:noProof/>
          <w:lang w:val="de-CH"/>
        </w:rPr>
        <w:t xml:space="preserve"> </w:t>
      </w:r>
      <w:r w:rsidRPr="00DB6046">
        <w:rPr>
          <w:noProof/>
          <w:lang w:val="de-CH"/>
        </w:rPr>
        <w:t xml:space="preserve">Das Buch enthält eine Fülle von Ideen zur Gestaltung von Gruppenangeboten sowie praktische Anregungen für die inhaltliche Arbeit. Neben grundlegenden Informationen über soziale und kommunikative Schwierigkeiten bei Menschen mit Autismus und einer Darstellung des Konzeptes der SOKO-Gruppen stellen die Autorinnen eine SOKO-Gruppe für Kinder und eine für Erwachsene mit Autismus/Asperger Syndrom vor. Der Schwerpunkt liegt hierbei auf der Beschreibung der eingesetzten Strategien, Hilfen und </w:t>
      </w:r>
      <w:r w:rsidRPr="00DB6046">
        <w:rPr>
          <w:noProof/>
          <w:lang w:val="de-CH"/>
        </w:rPr>
        <w:lastRenderedPageBreak/>
        <w:t>Aktivitäten, die in der konkreten Arbeit mit den Kindern bzw. Erwachsenen entwickelt wurden.</w:t>
      </w:r>
      <w:r w:rsidR="006C725A">
        <w:rPr>
          <w:noProof/>
          <w:lang w:val="de-CH"/>
        </w:rPr>
        <w:t xml:space="preserve"> </w:t>
      </w:r>
      <w:r w:rsidRPr="00DB6046">
        <w:rPr>
          <w:noProof/>
          <w:lang w:val="de-CH"/>
        </w:rPr>
        <w:t>Somit handelt es sich bei diesem Buch sowohl um einen Erfahrungsbericht, als auch um eine umfangreiche Ideen- und Materialsammlung.</w:t>
      </w:r>
    </w:p>
    <w:p w14:paraId="66977244" w14:textId="4B63341A" w:rsidR="004C3CB8" w:rsidRPr="006F5E1B" w:rsidRDefault="004C3CB8" w:rsidP="007B538F">
      <w:pPr>
        <w:pStyle w:val="berschrift2"/>
        <w:rPr>
          <w:rFonts w:asciiTheme="minorHAnsi" w:hAnsiTheme="minorHAnsi"/>
          <w:lang w:val="de-CH"/>
        </w:rPr>
      </w:pPr>
      <w:bookmarkStart w:id="28" w:name="_Toc165982774"/>
      <w:r w:rsidRPr="006F5E1B">
        <w:rPr>
          <w:rFonts w:asciiTheme="minorHAnsi" w:hAnsiTheme="minorHAnsi"/>
          <w:lang w:val="de-CH"/>
        </w:rPr>
        <w:t>Erzählte Behinderung</w:t>
      </w:r>
      <w:bookmarkEnd w:id="28"/>
    </w:p>
    <w:p w14:paraId="3F311629" w14:textId="3DD30CD1" w:rsidR="00C66684" w:rsidRPr="00C66684" w:rsidRDefault="00C66684" w:rsidP="00C66684">
      <w:pPr>
        <w:pStyle w:val="berschrift3"/>
        <w:rPr>
          <w:rFonts w:asciiTheme="minorHAnsi" w:hAnsiTheme="minorHAnsi"/>
          <w:lang w:val="de-CH"/>
        </w:rPr>
      </w:pPr>
      <w:r w:rsidRPr="00C66684">
        <w:rPr>
          <w:rFonts w:asciiTheme="minorHAnsi" w:hAnsiTheme="minorHAnsi"/>
          <w:lang w:val="de-CH"/>
        </w:rPr>
        <w:t>Hofzwerge</w:t>
      </w:r>
      <w:r w:rsidR="003002F5">
        <w:rPr>
          <w:rFonts w:asciiTheme="minorHAnsi" w:hAnsiTheme="minorHAnsi"/>
          <w:lang w:val="de-CH"/>
        </w:rPr>
        <w:t xml:space="preserve"> –</w:t>
      </w:r>
      <w:r w:rsidRPr="00C66684">
        <w:rPr>
          <w:rFonts w:asciiTheme="minorHAnsi" w:hAnsiTheme="minorHAnsi"/>
          <w:lang w:val="de-CH"/>
        </w:rPr>
        <w:t xml:space="preserve"> </w:t>
      </w:r>
      <w:r w:rsidR="003002F5">
        <w:rPr>
          <w:rFonts w:asciiTheme="minorHAnsi" w:hAnsiTheme="minorHAnsi"/>
          <w:lang w:val="de-CH"/>
        </w:rPr>
        <w:t>K</w:t>
      </w:r>
      <w:r w:rsidRPr="00C66684">
        <w:rPr>
          <w:rFonts w:asciiTheme="minorHAnsi" w:hAnsiTheme="minorHAnsi"/>
          <w:lang w:val="de-CH"/>
        </w:rPr>
        <w:t xml:space="preserve">leinwüchsige Menschen an deutschsprachigen Fürstenhöfen </w:t>
      </w:r>
      <w:r w:rsidR="0064783B">
        <w:rPr>
          <w:rFonts w:asciiTheme="minorHAnsi" w:hAnsiTheme="minorHAnsi"/>
          <w:lang w:val="de-CH"/>
        </w:rPr>
        <w:br/>
      </w:r>
      <w:r w:rsidRPr="00C66684">
        <w:rPr>
          <w:rFonts w:asciiTheme="minorHAnsi" w:hAnsiTheme="minorHAnsi"/>
          <w:lang w:val="de-CH"/>
        </w:rPr>
        <w:t>der</w:t>
      </w:r>
      <w:r>
        <w:rPr>
          <w:rFonts w:asciiTheme="minorHAnsi" w:hAnsiTheme="minorHAnsi"/>
          <w:lang w:val="de-CH"/>
        </w:rPr>
        <w:t xml:space="preserve"> </w:t>
      </w:r>
      <w:r w:rsidRPr="00C66684">
        <w:rPr>
          <w:rFonts w:asciiTheme="minorHAnsi" w:hAnsiTheme="minorHAnsi"/>
          <w:lang w:val="de-CH"/>
        </w:rPr>
        <w:t>Frühen Neuzeit</w:t>
      </w:r>
    </w:p>
    <w:p w14:paraId="314390F8" w14:textId="33EF67FA" w:rsidR="00A50D4B" w:rsidRPr="006F5E1B" w:rsidRDefault="00E33965" w:rsidP="00C66684">
      <w:pPr>
        <w:spacing w:before="60" w:after="120"/>
        <w:ind w:right="3969"/>
        <w:jc w:val="both"/>
        <w:rPr>
          <w:lang w:val="de-CH"/>
        </w:rPr>
      </w:pPr>
      <w:r>
        <w:rPr>
          <w:lang w:val="de-CH"/>
        </w:rPr>
        <w:t>Seemann</w:t>
      </w:r>
      <w:r w:rsidR="00A50D4B" w:rsidRPr="006F5E1B">
        <w:rPr>
          <w:lang w:val="de-CH"/>
        </w:rPr>
        <w:t xml:space="preserve">, </w:t>
      </w:r>
      <w:r w:rsidR="00D31571" w:rsidRPr="006F5E1B">
        <w:rPr>
          <w:lang w:val="de-CH"/>
        </w:rPr>
        <w:t>E.</w:t>
      </w:r>
      <w:r w:rsidR="00A50D4B" w:rsidRPr="006F5E1B">
        <w:rPr>
          <w:lang w:val="de-CH"/>
        </w:rPr>
        <w:t xml:space="preserve"> (202</w:t>
      </w:r>
      <w:r w:rsidR="00C66684">
        <w:rPr>
          <w:lang w:val="de-CH"/>
        </w:rPr>
        <w:t>3</w:t>
      </w:r>
      <w:r w:rsidR="00A50D4B" w:rsidRPr="006F5E1B">
        <w:rPr>
          <w:lang w:val="de-CH"/>
        </w:rPr>
        <w:t>)</w:t>
      </w:r>
    </w:p>
    <w:p w14:paraId="52358CF6" w14:textId="35DC5341" w:rsidR="00931798" w:rsidRPr="006F5E1B" w:rsidRDefault="00931798" w:rsidP="00EB6C3C">
      <w:pPr>
        <w:pStyle w:val="Textkrper"/>
        <w:spacing w:before="0" w:after="0" w:line="240" w:lineRule="auto"/>
        <w:rPr>
          <w:sz w:val="6"/>
          <w:szCs w:val="6"/>
          <w:lang w:val="de-CH"/>
        </w:rPr>
      </w:pPr>
      <w:r w:rsidRPr="006F5E1B">
        <w:rPr>
          <w:rFonts w:asciiTheme="minorHAnsi" w:hAnsiTheme="minorHAnsi" w:cs="Open Sans SemiCondensed"/>
          <w:bCs/>
          <w:iCs/>
          <w:lang w:val="de-CH"/>
        </w:rPr>
        <w:fldChar w:fldCharType="begin"/>
      </w:r>
      <w:r w:rsidR="00E33965">
        <w:rPr>
          <w:rFonts w:asciiTheme="minorHAnsi" w:hAnsiTheme="minorHAnsi" w:cs="Open Sans SemiCondensed"/>
          <w:bCs/>
          <w:iCs/>
          <w:lang w:val="de-CH"/>
        </w:rPr>
        <w:instrText>HYPERLINK "https://www.wallstein-verlag.de/9783835354142-hofzwerge.html"</w:instrText>
      </w:r>
      <w:r w:rsidRPr="006F5E1B">
        <w:rPr>
          <w:rFonts w:asciiTheme="minorHAnsi" w:hAnsiTheme="minorHAnsi" w:cs="Open Sans SemiCondensed"/>
          <w:bCs/>
          <w:iCs/>
          <w:lang w:val="de-CH"/>
        </w:rPr>
      </w:r>
      <w:r w:rsidRPr="006F5E1B">
        <w:rPr>
          <w:rFonts w:asciiTheme="minorHAnsi" w:hAnsiTheme="minorHAnsi" w:cs="Open Sans SemiCondensed"/>
          <w:bCs/>
          <w:iCs/>
          <w:lang w:val="de-CH"/>
        </w:rPr>
        <w:fldChar w:fldCharType="separate"/>
      </w:r>
      <w:r w:rsidR="00E33965">
        <w:rPr>
          <w:rStyle w:val="Hyperlink"/>
          <w:rFonts w:asciiTheme="minorHAnsi" w:hAnsiTheme="minorHAnsi" w:cs="Open Sans SemiCondensed"/>
          <w:lang w:val="de-CH"/>
        </w:rPr>
        <w:t>Wallstein</w:t>
      </w:r>
    </w:p>
    <w:p w14:paraId="5CFF55A2" w14:textId="0B032267" w:rsidR="00FB7426" w:rsidRPr="006F5E1B" w:rsidRDefault="006365EF" w:rsidP="00EB6C3C">
      <w:pPr>
        <w:pStyle w:val="Textkrper"/>
        <w:spacing w:before="0" w:after="0" w:line="240" w:lineRule="auto"/>
        <w:rPr>
          <w:bCs/>
          <w:iCs/>
          <w:sz w:val="10"/>
          <w:szCs w:val="10"/>
          <w:lang w:val="de-CH"/>
        </w:rPr>
      </w:pPr>
      <w:r w:rsidRPr="007F77C4">
        <w:rPr>
          <w:noProof/>
          <w:lang w:val="de-CH"/>
        </w:rPr>
        <w:drawing>
          <wp:anchor distT="0" distB="0" distL="114300" distR="114300" simplePos="0" relativeHeight="251658244" behindDoc="0" locked="0" layoutInCell="1" allowOverlap="1" wp14:anchorId="2444BDCA" wp14:editId="124B8656">
            <wp:simplePos x="0" y="0"/>
            <wp:positionH relativeFrom="margin">
              <wp:align>right</wp:align>
            </wp:positionH>
            <wp:positionV relativeFrom="paragraph">
              <wp:posOffset>49530</wp:posOffset>
            </wp:positionV>
            <wp:extent cx="1461600" cy="2160000"/>
            <wp:effectExtent l="38100" t="38100" r="100965" b="88265"/>
            <wp:wrapThrough wrapText="bothSides">
              <wp:wrapPolygon edited="0">
                <wp:start x="0" y="-381"/>
                <wp:lineTo x="-563" y="-191"/>
                <wp:lineTo x="-563" y="21149"/>
                <wp:lineTo x="-282" y="22292"/>
                <wp:lineTo x="22248" y="22292"/>
                <wp:lineTo x="22811" y="21149"/>
                <wp:lineTo x="22811" y="2858"/>
                <wp:lineTo x="21966" y="0"/>
                <wp:lineTo x="21966"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61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sidRPr="006F5E1B">
        <w:rPr>
          <w:rFonts w:asciiTheme="minorHAnsi" w:hAnsiTheme="minorHAnsi" w:cs="Open Sans SemiCondensed"/>
          <w:bCs/>
          <w:iCs/>
          <w:lang w:val="de-CH"/>
        </w:rPr>
        <w:fldChar w:fldCharType="end"/>
      </w:r>
    </w:p>
    <w:p w14:paraId="0F33DF6A" w14:textId="2D860F3B" w:rsidR="00FA372F" w:rsidRPr="007F77C4" w:rsidRDefault="007F77C4" w:rsidP="007F77C4">
      <w:pPr>
        <w:spacing w:before="60" w:after="120"/>
        <w:ind w:right="3969"/>
        <w:jc w:val="both"/>
        <w:rPr>
          <w:noProof/>
          <w:lang w:val="de-CH"/>
        </w:rPr>
      </w:pPr>
      <w:r w:rsidRPr="007F77C4">
        <w:rPr>
          <w:noProof/>
          <w:lang w:val="de-CH"/>
        </w:rPr>
        <w:t xml:space="preserve">An den Fürstenhöfen der Frühen Neuzeit waren </w:t>
      </w:r>
      <w:r w:rsidR="002D6ADC">
        <w:rPr>
          <w:noProof/>
          <w:lang w:val="de-CH"/>
        </w:rPr>
        <w:t>«</w:t>
      </w:r>
      <w:r w:rsidRPr="007F77C4">
        <w:rPr>
          <w:noProof/>
          <w:lang w:val="de-CH"/>
        </w:rPr>
        <w:t>Hofzwerge</w:t>
      </w:r>
      <w:r w:rsidR="002D6ADC">
        <w:rPr>
          <w:noProof/>
          <w:lang w:val="de-CH"/>
        </w:rPr>
        <w:t>»</w:t>
      </w:r>
      <w:r w:rsidRPr="007F77C4">
        <w:rPr>
          <w:noProof/>
          <w:lang w:val="de-CH"/>
        </w:rPr>
        <w:t xml:space="preserve"> weit verbreitet. Was aus heutiger Perspektive befremdlich erscheinen mag, war an vielen Höfen bis weit ins 18. Jahrhundert fest etabliert: Sich mit einem oder mehreren </w:t>
      </w:r>
      <w:r w:rsidR="00B932AD">
        <w:rPr>
          <w:noProof/>
          <w:lang w:val="de-CH"/>
        </w:rPr>
        <w:t>«</w:t>
      </w:r>
      <w:r w:rsidRPr="007F77C4">
        <w:rPr>
          <w:noProof/>
          <w:lang w:val="de-CH"/>
        </w:rPr>
        <w:t>Zwergen</w:t>
      </w:r>
      <w:r w:rsidR="00B932AD">
        <w:rPr>
          <w:noProof/>
          <w:lang w:val="de-CH"/>
        </w:rPr>
        <w:t xml:space="preserve">» </w:t>
      </w:r>
      <w:r w:rsidRPr="007F77C4">
        <w:rPr>
          <w:noProof/>
          <w:lang w:val="de-CH"/>
        </w:rPr>
        <w:t>zu umgeben, gehörte für Fürsten und Adlige in ganz Europa zu den Ansprüchen an eine standesgemä</w:t>
      </w:r>
      <w:r w:rsidR="00B932AD">
        <w:rPr>
          <w:noProof/>
          <w:lang w:val="de-CH"/>
        </w:rPr>
        <w:t>ss</w:t>
      </w:r>
      <w:r w:rsidRPr="007F77C4">
        <w:rPr>
          <w:noProof/>
          <w:lang w:val="de-CH"/>
        </w:rPr>
        <w:t>e Hofhaltung. Kleinwüchsige Menschen beklei</w:t>
      </w:r>
      <w:r w:rsidR="00272B12">
        <w:rPr>
          <w:noProof/>
          <w:lang w:val="de-CH"/>
        </w:rPr>
        <w:softHyphen/>
      </w:r>
      <w:r w:rsidRPr="007F77C4">
        <w:rPr>
          <w:noProof/>
          <w:lang w:val="de-CH"/>
        </w:rPr>
        <w:t xml:space="preserve">deten als </w:t>
      </w:r>
      <w:r w:rsidR="00B932AD">
        <w:rPr>
          <w:noProof/>
          <w:lang w:val="de-CH"/>
        </w:rPr>
        <w:t>«</w:t>
      </w:r>
      <w:r w:rsidRPr="007F77C4">
        <w:rPr>
          <w:noProof/>
          <w:lang w:val="de-CH"/>
        </w:rPr>
        <w:t>Kammerzwerge</w:t>
      </w:r>
      <w:r w:rsidR="00B932AD">
        <w:rPr>
          <w:noProof/>
          <w:lang w:val="de-CH"/>
        </w:rPr>
        <w:t>»</w:t>
      </w:r>
      <w:r w:rsidRPr="007F77C4">
        <w:rPr>
          <w:noProof/>
          <w:lang w:val="de-CH"/>
        </w:rPr>
        <w:t xml:space="preserve"> nicht selten ein eigenes Hofamt, fungierten als Leibdiener, Unterhalter, Spielgefährten, Boten und Vertraute und konnten bisweilen zu einflussreichen Persönlich</w:t>
      </w:r>
      <w:r w:rsidR="002D6ADC">
        <w:rPr>
          <w:noProof/>
          <w:lang w:val="de-CH"/>
        </w:rPr>
        <w:softHyphen/>
      </w:r>
      <w:r w:rsidRPr="007F77C4">
        <w:rPr>
          <w:noProof/>
          <w:lang w:val="de-CH"/>
        </w:rPr>
        <w:t>keiten werden.</w:t>
      </w:r>
      <w:r>
        <w:rPr>
          <w:noProof/>
          <w:lang w:val="de-CH"/>
        </w:rPr>
        <w:t xml:space="preserve"> </w:t>
      </w:r>
      <w:r w:rsidRPr="007F77C4">
        <w:rPr>
          <w:noProof/>
          <w:lang w:val="de-CH"/>
        </w:rPr>
        <w:t>Eva Seemann untersucht dieses bisher wenig beachtete Phänomen anhand der deutschen Höfe erstmals in einer eigenen Studie. An der Schnittstelle von Hofgeschichte und Disability History werden so Fragen nach Zugehörigkeit und Ausgrenzung sowie der ambivalente Umgang der frühneuzeit</w:t>
      </w:r>
      <w:r w:rsidR="008F65BC">
        <w:rPr>
          <w:noProof/>
          <w:lang w:val="de-CH"/>
        </w:rPr>
        <w:softHyphen/>
      </w:r>
      <w:r w:rsidRPr="007F77C4">
        <w:rPr>
          <w:noProof/>
          <w:lang w:val="de-CH"/>
        </w:rPr>
        <w:t>lichen Gesellschaft mit körperlicher Andersheit problematisiert. Auf breiter Quellenbasis und in akteurszentrierter und praxeolo</w:t>
      </w:r>
      <w:r w:rsidR="007E0923">
        <w:rPr>
          <w:noProof/>
          <w:lang w:val="de-CH"/>
        </w:rPr>
        <w:softHyphen/>
      </w:r>
      <w:r w:rsidRPr="007F77C4">
        <w:rPr>
          <w:noProof/>
          <w:lang w:val="de-CH"/>
        </w:rPr>
        <w:t>gischer Perspektive fragt sie nach der Bedeutung dieses Hofamtes für das Funktionieren des frühneuzeitlichen Fürstenhofes, aber auch nach den Lebensbedingungen und Handlungsräumen der oftmals zu Unrecht bemitleideten Kleinwüchsigen am Hof</w:t>
      </w:r>
      <w:r>
        <w:rPr>
          <w:noProof/>
          <w:lang w:val="de-CH"/>
        </w:rPr>
        <w:t>.</w:t>
      </w:r>
    </w:p>
    <w:p w14:paraId="524F0590" w14:textId="6673639A" w:rsidR="00931798" w:rsidRPr="006F5E1B" w:rsidRDefault="00931798" w:rsidP="00931798">
      <w:pPr>
        <w:spacing w:before="60" w:after="120"/>
        <w:ind w:right="3969"/>
        <w:jc w:val="both"/>
        <w:rPr>
          <w:rFonts w:asciiTheme="minorHAnsi" w:hAnsiTheme="minorHAnsi" w:cs="Open Sans SemiCondensed"/>
          <w:noProof/>
          <w:lang w:val="de-CH"/>
        </w:rPr>
      </w:pPr>
      <w:r w:rsidRPr="006F5E1B">
        <w:rPr>
          <w:rFonts w:asciiTheme="minorHAnsi" w:hAnsiTheme="minorHAnsi" w:cs="Open Sans SemiCondensed"/>
          <w:noProof/>
          <w:lang w:val="de-CH"/>
        </w:rPr>
        <w:t xml:space="preserve">Das Buch ist kostenlos im Open Access als </w:t>
      </w:r>
      <w:hyperlink r:id="rId55" w:history="1">
        <w:r w:rsidRPr="006F5E1B">
          <w:rPr>
            <w:rStyle w:val="Hyperlink"/>
            <w:rFonts w:asciiTheme="minorHAnsi" w:hAnsiTheme="minorHAnsi" w:cs="Open Sans SemiCondensed"/>
            <w:noProof/>
            <w:lang w:val="de-CH"/>
          </w:rPr>
          <w:t>PDF</w:t>
        </w:r>
      </w:hyperlink>
      <w:r w:rsidRPr="006F5E1B">
        <w:rPr>
          <w:rFonts w:asciiTheme="minorHAnsi" w:hAnsiTheme="minorHAnsi" w:cs="Open Sans SemiCondensed"/>
          <w:noProof/>
          <w:lang w:val="de-CH"/>
        </w:rPr>
        <w:t xml:space="preserve"> herunterladbar.</w:t>
      </w:r>
    </w:p>
    <w:p w14:paraId="3C23E4F6" w14:textId="77777777" w:rsidR="00BC41B6" w:rsidRDefault="00BC41B6">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2AB8296E" w14:textId="725B85AB" w:rsidR="000D60D5" w:rsidRPr="000D60D5" w:rsidRDefault="000D60D5" w:rsidP="00035BE5">
      <w:pPr>
        <w:pStyle w:val="berschrift3"/>
        <w:spacing w:before="480"/>
        <w:rPr>
          <w:rFonts w:asciiTheme="minorHAnsi" w:hAnsiTheme="minorHAnsi"/>
          <w:lang w:val="de-CH"/>
        </w:rPr>
      </w:pPr>
      <w:r w:rsidRPr="000D60D5">
        <w:rPr>
          <w:rFonts w:asciiTheme="minorHAnsi" w:hAnsiTheme="minorHAnsi"/>
          <w:lang w:val="de-CH"/>
        </w:rPr>
        <w:lastRenderedPageBreak/>
        <w:t>Verkannte Figuren. Literatur, Lebenswelt, soziale Lesarten</w:t>
      </w:r>
    </w:p>
    <w:p w14:paraId="24601335" w14:textId="7ECDEF5D" w:rsidR="0031208F" w:rsidRPr="006F5E1B" w:rsidRDefault="000D60D5" w:rsidP="00931798">
      <w:pPr>
        <w:spacing w:before="60" w:after="120"/>
        <w:ind w:right="3969"/>
        <w:jc w:val="both"/>
        <w:rPr>
          <w:lang w:val="de-CH"/>
        </w:rPr>
      </w:pPr>
      <w:r>
        <w:rPr>
          <w:lang w:val="de-CH"/>
        </w:rPr>
        <w:t>Mürner, C.</w:t>
      </w:r>
      <w:r w:rsidR="0031208F" w:rsidRPr="006F5E1B">
        <w:rPr>
          <w:lang w:val="de-CH"/>
        </w:rPr>
        <w:t xml:space="preserve"> (202</w:t>
      </w:r>
      <w:r w:rsidR="00A17541" w:rsidRPr="006F5E1B">
        <w:rPr>
          <w:lang w:val="de-CH"/>
        </w:rPr>
        <w:t>4</w:t>
      </w:r>
      <w:r w:rsidR="0031208F" w:rsidRPr="006F5E1B">
        <w:rPr>
          <w:lang w:val="de-CH"/>
        </w:rPr>
        <w:t>)</w:t>
      </w:r>
    </w:p>
    <w:p w14:paraId="6C8041D9" w14:textId="6DD028B2" w:rsidR="00FB7426" w:rsidRPr="00F368BB" w:rsidRDefault="00F368BB" w:rsidP="005B0FB8">
      <w:pPr>
        <w:pStyle w:val="Textkrper"/>
        <w:rPr>
          <w:rStyle w:val="Hyperlink"/>
          <w:lang w:val="de-CH"/>
        </w:rPr>
      </w:pPr>
      <w:r>
        <w:rPr>
          <w:bCs/>
          <w:iCs/>
          <w:lang w:val="de-CH"/>
        </w:rPr>
        <w:fldChar w:fldCharType="begin"/>
      </w:r>
      <w:r>
        <w:rPr>
          <w:bCs/>
          <w:iCs/>
          <w:lang w:val="de-CH"/>
        </w:rPr>
        <w:instrText>HYPERLINK "https://www.beltz.de/fachmedien/paedagogik/produkte/details/51862-verkannte-figuren.html"</w:instrText>
      </w:r>
      <w:r>
        <w:rPr>
          <w:bCs/>
          <w:iCs/>
          <w:lang w:val="de-CH"/>
        </w:rPr>
      </w:r>
      <w:r>
        <w:rPr>
          <w:bCs/>
          <w:iCs/>
          <w:lang w:val="de-CH"/>
        </w:rPr>
        <w:fldChar w:fldCharType="separate"/>
      </w:r>
      <w:r w:rsidR="005B0FB8" w:rsidRPr="00F368BB">
        <w:rPr>
          <w:rStyle w:val="Hyperlink"/>
          <w:lang w:val="de-CH"/>
        </w:rPr>
        <w:t>Beltz</w:t>
      </w:r>
    </w:p>
    <w:p w14:paraId="6F7B40C4" w14:textId="5C7965A4" w:rsidR="005B0FB8" w:rsidRPr="006F5E1B" w:rsidRDefault="006365EF" w:rsidP="005B0FB8">
      <w:pPr>
        <w:pStyle w:val="Textkrper"/>
        <w:rPr>
          <w:rFonts w:asciiTheme="minorHAnsi" w:hAnsiTheme="minorHAnsi"/>
          <w:bCs/>
          <w:iCs/>
          <w:sz w:val="6"/>
          <w:szCs w:val="6"/>
          <w:lang w:val="de-CH"/>
        </w:rPr>
      </w:pPr>
      <w:r w:rsidRPr="006F5E1B">
        <w:rPr>
          <w:noProof/>
        </w:rPr>
        <w:drawing>
          <wp:anchor distT="0" distB="0" distL="114300" distR="114300" simplePos="0" relativeHeight="251658245" behindDoc="0" locked="0" layoutInCell="1" allowOverlap="1" wp14:anchorId="4577F822" wp14:editId="1F7C1275">
            <wp:simplePos x="0" y="0"/>
            <wp:positionH relativeFrom="margin">
              <wp:posOffset>4378325</wp:posOffset>
            </wp:positionH>
            <wp:positionV relativeFrom="paragraph">
              <wp:posOffset>41275</wp:posOffset>
            </wp:positionV>
            <wp:extent cx="1317600" cy="2160000"/>
            <wp:effectExtent l="38100" t="38100" r="92710" b="88265"/>
            <wp:wrapThrough wrapText="bothSides">
              <wp:wrapPolygon edited="0">
                <wp:start x="0" y="-381"/>
                <wp:lineTo x="-625" y="-191"/>
                <wp:lineTo x="-625" y="21149"/>
                <wp:lineTo x="-312" y="22292"/>
                <wp:lineTo x="22183" y="22292"/>
                <wp:lineTo x="22808" y="21149"/>
                <wp:lineTo x="22808" y="2858"/>
                <wp:lineTo x="21871" y="0"/>
                <wp:lineTo x="21871"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317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368BB">
        <w:rPr>
          <w:bCs/>
          <w:iCs/>
          <w:lang w:val="de-CH"/>
        </w:rPr>
        <w:fldChar w:fldCharType="end"/>
      </w:r>
    </w:p>
    <w:p w14:paraId="753D83C9" w14:textId="24AB58C6" w:rsidR="00931798" w:rsidRPr="00F368BB" w:rsidRDefault="00F368BB" w:rsidP="00931798">
      <w:pPr>
        <w:spacing w:before="60" w:after="120"/>
        <w:ind w:right="3969"/>
        <w:jc w:val="both"/>
        <w:rPr>
          <w:rFonts w:asciiTheme="minorHAnsi" w:hAnsiTheme="minorHAnsi" w:cs="Open Sans SemiCondensed"/>
          <w:noProof/>
          <w:lang w:val="de-CH"/>
        </w:rPr>
      </w:pPr>
      <w:r w:rsidRPr="00F368BB">
        <w:rPr>
          <w:noProof/>
          <w:lang w:val="de-CH"/>
        </w:rPr>
        <w:t>Die Komplexität der Figuren und Personen mit Behinderung in Literatur und Lebenswelt bleibt weitgehend unberücksichtigt. Ihre Bedeutung und die Auseinandersetzung mit den sozialen Lesarten und Rollen beschränken sich auf schablonenhafte Darstellungen. Doch es gibt sie, die Erzählungen und Romane, wie die von Cristina Morales oder Georges Simenon, sowie Märchen oder populäre Theatervorstellungen, die sowohl mit künstlerischer Fantasie als auch mit literarischen und kulturgeschichtlichen Perspektiven die Lesenden überraschen. Sie geben Anlass zur detaillierten Beach</w:t>
      </w:r>
      <w:r w:rsidR="00182F5F">
        <w:rPr>
          <w:noProof/>
          <w:lang w:val="de-CH"/>
        </w:rPr>
        <w:softHyphen/>
      </w:r>
      <w:r w:rsidRPr="00F368BB">
        <w:rPr>
          <w:noProof/>
          <w:lang w:val="de-CH"/>
        </w:rPr>
        <w:t>tung der Figuren und Personen, die als behindert angesehen wer</w:t>
      </w:r>
      <w:r w:rsidR="00182F5F">
        <w:rPr>
          <w:noProof/>
          <w:lang w:val="de-CH"/>
        </w:rPr>
        <w:softHyphen/>
      </w:r>
      <w:r w:rsidRPr="00F368BB">
        <w:rPr>
          <w:noProof/>
          <w:lang w:val="de-CH"/>
        </w:rPr>
        <w:t>den. Christian Mürner stellt in diesem Band eine Auswahl an Erzählungen vor, die die Vielfalt der Darstellungsmöglichkeiten an</w:t>
      </w:r>
      <w:r w:rsidR="00182F5F">
        <w:rPr>
          <w:noProof/>
          <w:lang w:val="de-CH"/>
        </w:rPr>
        <w:softHyphen/>
      </w:r>
      <w:r w:rsidRPr="00F368BB">
        <w:rPr>
          <w:noProof/>
          <w:lang w:val="de-CH"/>
        </w:rPr>
        <w:t>schaulich machen und deren Komplexität und Pluralität würdigen.</w:t>
      </w:r>
    </w:p>
    <w:p w14:paraId="37B13388" w14:textId="1C200805" w:rsidR="00AE191B" w:rsidRPr="006F5E1B" w:rsidRDefault="00AE191B" w:rsidP="00D26F66">
      <w:pPr>
        <w:pStyle w:val="berschrift2"/>
        <w:rPr>
          <w:rFonts w:asciiTheme="minorHAnsi" w:hAnsiTheme="minorHAnsi"/>
          <w:lang w:val="de-CH"/>
        </w:rPr>
      </w:pPr>
      <w:bookmarkStart w:id="29" w:name="_Toc165982775"/>
      <w:bookmarkStart w:id="30" w:name="_Toc120004244"/>
      <w:r w:rsidRPr="006F5E1B">
        <w:rPr>
          <w:rFonts w:asciiTheme="minorHAnsi" w:hAnsiTheme="minorHAnsi"/>
          <w:lang w:val="de-CH"/>
        </w:rPr>
        <w:t>Filme</w:t>
      </w:r>
      <w:bookmarkEnd w:id="29"/>
    </w:p>
    <w:p w14:paraId="3CBBBB6F" w14:textId="2EFF3E97" w:rsidR="00B51C18" w:rsidRPr="00366ECC" w:rsidRDefault="00366ECC" w:rsidP="00B51C18">
      <w:pPr>
        <w:pStyle w:val="berschrift3"/>
        <w:rPr>
          <w:rFonts w:asciiTheme="minorHAnsi" w:hAnsiTheme="minorHAnsi"/>
          <w:lang w:val="de-CH"/>
        </w:rPr>
      </w:pPr>
      <w:r>
        <w:rPr>
          <w:rFonts w:asciiTheme="minorHAnsi" w:hAnsiTheme="minorHAnsi"/>
          <w:lang w:val="de-CH"/>
        </w:rPr>
        <w:t>Wochenend</w:t>
      </w:r>
      <w:r w:rsidR="00354569">
        <w:rPr>
          <w:rFonts w:asciiTheme="minorHAnsi" w:hAnsiTheme="minorHAnsi"/>
          <w:lang w:val="de-CH"/>
        </w:rPr>
        <w:t>rebellen</w:t>
      </w:r>
    </w:p>
    <w:p w14:paraId="3E587E97" w14:textId="412254F4" w:rsidR="007C68FD" w:rsidRPr="00366ECC" w:rsidRDefault="00D14EE2" w:rsidP="00B51C18">
      <w:pPr>
        <w:spacing w:before="60" w:after="120"/>
        <w:ind w:right="3969"/>
        <w:jc w:val="both"/>
        <w:rPr>
          <w:lang w:val="de-CH"/>
        </w:rPr>
      </w:pPr>
      <w:r w:rsidRPr="00E83816">
        <w:rPr>
          <w:lang w:val="de-CH"/>
        </w:rPr>
        <w:t xml:space="preserve">Rothemund, M. </w:t>
      </w:r>
      <w:r w:rsidR="007C68FD" w:rsidRPr="00366ECC">
        <w:rPr>
          <w:lang w:val="de-CH"/>
        </w:rPr>
        <w:t>(202</w:t>
      </w:r>
      <w:r w:rsidR="00BB4548" w:rsidRPr="00366ECC">
        <w:rPr>
          <w:lang w:val="de-CH"/>
        </w:rPr>
        <w:t>3</w:t>
      </w:r>
      <w:r w:rsidR="007C68FD" w:rsidRPr="00366ECC">
        <w:rPr>
          <w:lang w:val="de-CH"/>
        </w:rPr>
        <w:t>)</w:t>
      </w:r>
    </w:p>
    <w:p w14:paraId="63FD4304" w14:textId="07BBF045" w:rsidR="007C68FD" w:rsidRPr="00366ECC" w:rsidRDefault="007C68FD" w:rsidP="007C68FD">
      <w:pPr>
        <w:pStyle w:val="Textkrper"/>
        <w:rPr>
          <w:rStyle w:val="Hyperlink"/>
          <w:rFonts w:asciiTheme="minorHAnsi" w:hAnsiTheme="minorHAnsi"/>
          <w:lang w:val="de-CH"/>
        </w:rPr>
      </w:pPr>
      <w:r w:rsidRPr="00366ECC">
        <w:rPr>
          <w:rFonts w:asciiTheme="minorHAnsi" w:hAnsiTheme="minorHAnsi"/>
          <w:bCs/>
          <w:iCs/>
          <w:lang w:val="de-CH"/>
        </w:rPr>
        <w:fldChar w:fldCharType="begin"/>
      </w:r>
      <w:r w:rsidR="001136F1">
        <w:rPr>
          <w:rFonts w:asciiTheme="minorHAnsi" w:hAnsiTheme="minorHAnsi"/>
          <w:bCs/>
          <w:iCs/>
          <w:lang w:val="de-CH"/>
        </w:rPr>
        <w:instrText>HYPERLINK "https://www.wochenendrebellen-film.de/home/"</w:instrText>
      </w:r>
      <w:r w:rsidRPr="00366ECC">
        <w:rPr>
          <w:rFonts w:asciiTheme="minorHAnsi" w:hAnsiTheme="minorHAnsi"/>
          <w:bCs/>
          <w:iCs/>
          <w:lang w:val="de-CH"/>
        </w:rPr>
      </w:r>
      <w:r w:rsidRPr="00366ECC">
        <w:rPr>
          <w:rFonts w:asciiTheme="minorHAnsi" w:hAnsiTheme="minorHAnsi"/>
          <w:bCs/>
          <w:iCs/>
          <w:lang w:val="de-CH"/>
        </w:rPr>
        <w:fldChar w:fldCharType="separate"/>
      </w:r>
      <w:r w:rsidR="00BB4548" w:rsidRPr="00366ECC">
        <w:rPr>
          <w:rStyle w:val="Hyperlink"/>
          <w:rFonts w:asciiTheme="minorHAnsi" w:hAnsiTheme="minorHAnsi"/>
          <w:lang w:val="de-CH"/>
        </w:rPr>
        <w:t>F</w:t>
      </w:r>
      <w:r w:rsidR="00E83816">
        <w:rPr>
          <w:rStyle w:val="Hyperlink"/>
          <w:rFonts w:asciiTheme="minorHAnsi" w:hAnsiTheme="minorHAnsi"/>
          <w:lang w:val="de-CH"/>
        </w:rPr>
        <w:t>ilmwebsite</w:t>
      </w:r>
    </w:p>
    <w:p w14:paraId="4FBD446B" w14:textId="52ED443C" w:rsidR="00FB7426" w:rsidRPr="00366ECC" w:rsidRDefault="006365EF" w:rsidP="00EB6C3C">
      <w:pPr>
        <w:pStyle w:val="Textkrper"/>
        <w:spacing w:before="0" w:after="0" w:line="240" w:lineRule="auto"/>
        <w:rPr>
          <w:rFonts w:asciiTheme="minorHAnsi" w:hAnsiTheme="minorHAnsi"/>
          <w:bCs/>
          <w:iCs/>
          <w:sz w:val="6"/>
          <w:szCs w:val="6"/>
          <w:lang w:val="de-CH"/>
        </w:rPr>
      </w:pPr>
      <w:r w:rsidRPr="006F5E1B">
        <w:rPr>
          <w:rFonts w:asciiTheme="minorHAnsi" w:hAnsiTheme="minorHAnsi" w:cs="Open Sans SemiCondensed"/>
          <w:noProof/>
          <w:lang w:val="de-CH"/>
        </w:rPr>
        <w:drawing>
          <wp:anchor distT="0" distB="0" distL="114300" distR="114300" simplePos="0" relativeHeight="251658247" behindDoc="0" locked="0" layoutInCell="1" allowOverlap="1" wp14:anchorId="70699547" wp14:editId="2A02985D">
            <wp:simplePos x="0" y="0"/>
            <wp:positionH relativeFrom="margin">
              <wp:align>right</wp:align>
            </wp:positionH>
            <wp:positionV relativeFrom="paragraph">
              <wp:posOffset>42545</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C68FD" w:rsidRPr="00366ECC">
        <w:rPr>
          <w:rFonts w:asciiTheme="minorHAnsi" w:hAnsiTheme="minorHAnsi"/>
          <w:bCs/>
          <w:iCs/>
          <w:lang w:val="de-CH"/>
        </w:rPr>
        <w:fldChar w:fldCharType="end"/>
      </w:r>
    </w:p>
    <w:p w14:paraId="037811D3" w14:textId="747F4E57" w:rsidR="00D54AF2" w:rsidRDefault="006F5E1B" w:rsidP="00BC41B6">
      <w:pPr>
        <w:spacing w:before="60" w:after="120"/>
        <w:ind w:right="3969"/>
        <w:jc w:val="both"/>
        <w:rPr>
          <w:rFonts w:asciiTheme="minorHAnsi" w:eastAsiaTheme="majorEastAsia" w:hAnsiTheme="minorHAnsi" w:cs="Open Sans SemiCondensed"/>
          <w:b/>
          <w:bCs/>
          <w:color w:val="000000" w:themeColor="text1"/>
          <w:sz w:val="24"/>
          <w:szCs w:val="32"/>
          <w:lang w:val="de-CH"/>
        </w:rPr>
      </w:pPr>
      <w:r w:rsidRPr="006F5E1B">
        <w:rPr>
          <w:rFonts w:asciiTheme="minorHAnsi" w:hAnsiTheme="minorHAnsi" w:cs="Open Sans SemiCondensed"/>
          <w:noProof/>
          <w:lang w:val="de-CH"/>
        </w:rPr>
        <w:t xml:space="preserve">Mirco ist beruflich bedingt viel unterwegs, während seine Frau Fatime das fordernde Familienleben organisiert. Ihr zehnjähriger Sohn Jason ist </w:t>
      </w:r>
      <w:r>
        <w:rPr>
          <w:rFonts w:asciiTheme="minorHAnsi" w:hAnsiTheme="minorHAnsi" w:cs="Open Sans SemiCondensed"/>
          <w:noProof/>
          <w:lang w:val="de-CH"/>
        </w:rPr>
        <w:t>ein Kind im Autismusspektrum</w:t>
      </w:r>
      <w:r w:rsidRPr="006F5E1B">
        <w:rPr>
          <w:rFonts w:asciiTheme="minorHAnsi" w:hAnsiTheme="minorHAnsi" w:cs="Open Sans SemiCondensed"/>
          <w:noProof/>
          <w:lang w:val="de-CH"/>
        </w:rPr>
        <w:t xml:space="preserve"> und sein Alltag besteht aus täglichen Routinen und festen Regeln. Als der Familie Jasons Wechsel auf eine Förderschule nahegelegt wird, ist auch Mirco als Vater gefordert. Er schlie</w:t>
      </w:r>
      <w:r w:rsidR="00371504">
        <w:rPr>
          <w:rFonts w:asciiTheme="minorHAnsi" w:hAnsiTheme="minorHAnsi" w:cs="Open Sans SemiCondensed"/>
          <w:noProof/>
          <w:lang w:val="de-CH"/>
        </w:rPr>
        <w:t>ss</w:t>
      </w:r>
      <w:r w:rsidRPr="006F5E1B">
        <w:rPr>
          <w:rFonts w:asciiTheme="minorHAnsi" w:hAnsiTheme="minorHAnsi" w:cs="Open Sans SemiCondensed"/>
          <w:noProof/>
          <w:lang w:val="de-CH"/>
        </w:rPr>
        <w:t>t einen Pakt mit seinem Sohn: Jason verspricht, sich alle Mühe zu geben, sich in der Schule nicht mehr provozieren zu lassen, wenn Mirco ihm hilft, einen Lieblings</w:t>
      </w:r>
      <w:r w:rsidR="00FB4D16">
        <w:rPr>
          <w:rFonts w:asciiTheme="minorHAnsi" w:hAnsiTheme="minorHAnsi" w:cs="Open Sans SemiCondensed"/>
          <w:noProof/>
          <w:lang w:val="de-CH"/>
        </w:rPr>
        <w:softHyphen/>
      </w:r>
      <w:r w:rsidRPr="006F5E1B">
        <w:rPr>
          <w:rFonts w:asciiTheme="minorHAnsi" w:hAnsiTheme="minorHAnsi" w:cs="Open Sans SemiCondensed"/>
          <w:noProof/>
          <w:lang w:val="de-CH"/>
        </w:rPr>
        <w:t>fu</w:t>
      </w:r>
      <w:r w:rsidR="00371504">
        <w:rPr>
          <w:rFonts w:asciiTheme="minorHAnsi" w:hAnsiTheme="minorHAnsi" w:cs="Open Sans SemiCondensed"/>
          <w:noProof/>
          <w:lang w:val="de-CH"/>
        </w:rPr>
        <w:t>ss</w:t>
      </w:r>
      <w:r w:rsidRPr="006F5E1B">
        <w:rPr>
          <w:rFonts w:asciiTheme="minorHAnsi" w:hAnsiTheme="minorHAnsi" w:cs="Open Sans SemiCondensed"/>
          <w:noProof/>
          <w:lang w:val="de-CH"/>
        </w:rPr>
        <w:t>ballverein zu finden. Allerdings will Jason sich erst für einen Verein entscheiden, wenn er alle 56 Mannschaften der ersten, zweiten und dritten Liga live in ihren jeweiligen Stadien gesehen hat. Dabei hat er sehr individuelle Kriterien – von Maskottchen, Nachhaltigkeit über Rituale der Spieler bis hin zu den Farben der Fu</w:t>
      </w:r>
      <w:r w:rsidR="00371504">
        <w:rPr>
          <w:rFonts w:asciiTheme="minorHAnsi" w:hAnsiTheme="minorHAnsi" w:cs="Open Sans SemiCondensed"/>
          <w:noProof/>
          <w:lang w:val="de-CH"/>
        </w:rPr>
        <w:t>ss</w:t>
      </w:r>
      <w:r w:rsidRPr="006F5E1B">
        <w:rPr>
          <w:rFonts w:asciiTheme="minorHAnsi" w:hAnsiTheme="minorHAnsi" w:cs="Open Sans SemiCondensed"/>
          <w:noProof/>
          <w:lang w:val="de-CH"/>
        </w:rPr>
        <w:t>ballschuhe. Auf ihren au</w:t>
      </w:r>
      <w:r w:rsidR="00371504">
        <w:rPr>
          <w:rFonts w:asciiTheme="minorHAnsi" w:hAnsiTheme="minorHAnsi" w:cs="Open Sans SemiCondensed"/>
          <w:noProof/>
          <w:lang w:val="de-CH"/>
        </w:rPr>
        <w:t>ss</w:t>
      </w:r>
      <w:r w:rsidRPr="006F5E1B">
        <w:rPr>
          <w:rFonts w:asciiTheme="minorHAnsi" w:hAnsiTheme="minorHAnsi" w:cs="Open Sans SemiCondensed"/>
          <w:noProof/>
          <w:lang w:val="de-CH"/>
        </w:rPr>
        <w:t>ergewöhnlichen Reisen durch Deutschland lassen Vater und Sohn die heimische Routine hinter sich und finden alles, was sie nie gesucht, aber definitiv gebraucht haben.</w:t>
      </w:r>
      <w:bookmarkEnd w:id="30"/>
      <w:r w:rsidR="00D54AF2">
        <w:rPr>
          <w:rFonts w:asciiTheme="minorHAnsi" w:hAnsiTheme="minorHAnsi"/>
          <w:lang w:val="de-CH"/>
        </w:rPr>
        <w:br w:type="page"/>
      </w:r>
    </w:p>
    <w:p w14:paraId="5207E2C6" w14:textId="1C1F9A88" w:rsidR="001D151B" w:rsidRPr="00D4306D" w:rsidRDefault="001D151B" w:rsidP="006475E5">
      <w:pPr>
        <w:pStyle w:val="berschrift1"/>
        <w:rPr>
          <w:rFonts w:asciiTheme="minorHAnsi" w:hAnsiTheme="minorHAnsi"/>
          <w:lang w:val="de-CH"/>
        </w:rPr>
      </w:pPr>
      <w:bookmarkStart w:id="31" w:name="_Toc165982776"/>
      <w:r w:rsidRPr="00D4306D">
        <w:rPr>
          <w:rFonts w:asciiTheme="minorHAnsi" w:hAnsiTheme="minorHAnsi"/>
          <w:lang w:val="de-CH"/>
        </w:rPr>
        <w:lastRenderedPageBreak/>
        <w:t>Weiterbildung</w:t>
      </w:r>
      <w:bookmarkEnd w:id="31"/>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58"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32" w:name="_Toc165982777"/>
      <w:r w:rsidRPr="00D4306D">
        <w:rPr>
          <w:rFonts w:asciiTheme="minorHAnsi" w:hAnsiTheme="minorHAnsi"/>
          <w:lang w:val="de-CH"/>
        </w:rPr>
        <w:t>Blick in die Revue</w:t>
      </w:r>
      <w:bookmarkEnd w:id="32"/>
    </w:p>
    <w:p w14:paraId="14F9D29F" w14:textId="31D7513D" w:rsidR="00AE355E" w:rsidRDefault="00AE355E" w:rsidP="00AE355E">
      <w:pPr>
        <w:pStyle w:val="berschrift3"/>
        <w:rPr>
          <w:lang w:val="fr-CH"/>
        </w:rPr>
      </w:pPr>
      <w:r w:rsidRPr="00AE355E">
        <w:rPr>
          <w:lang w:val="fr-CH"/>
        </w:rPr>
        <w:t>La transition du primaire au secondaire pour les élèves à besoins éducatifs particuliers</w:t>
      </w:r>
      <w:r>
        <w:rPr>
          <w:lang w:val="fr-CH"/>
        </w:rPr>
        <w:br/>
      </w:r>
      <w:r w:rsidRPr="00AE355E">
        <w:rPr>
          <w:lang w:val="fr-CH"/>
        </w:rPr>
        <w:t>Varone, G.</w:t>
      </w:r>
    </w:p>
    <w:p w14:paraId="2ADCA78B" w14:textId="6CE5FC8A" w:rsidR="00AE355E" w:rsidRPr="00FE308A" w:rsidRDefault="00AE355E" w:rsidP="00AE355E">
      <w:pPr>
        <w:pStyle w:val="Textkrper"/>
        <w:rPr>
          <w:rStyle w:val="Hyperlink"/>
          <w:rFonts w:asciiTheme="minorHAnsi" w:hAnsiTheme="minorHAnsi" w:cs="Open Sans SemiCondensed"/>
          <w:lang w:val="fr-CH"/>
        </w:rPr>
      </w:pPr>
      <w:r w:rsidRPr="00FE308A">
        <w:rPr>
          <w:rStyle w:val="Hyperlink"/>
          <w:rFonts w:asciiTheme="minorHAnsi" w:hAnsiTheme="minorHAnsi" w:cs="Open Sans SemiCondensed"/>
          <w:lang w:val="fr-CH"/>
        </w:rPr>
        <w:fldChar w:fldCharType="begin"/>
      </w:r>
      <w:r w:rsidR="00932EB4">
        <w:rPr>
          <w:rStyle w:val="Hyperlink"/>
          <w:rFonts w:asciiTheme="minorHAnsi" w:hAnsiTheme="minorHAnsi" w:cs="Open Sans SemiCondensed"/>
          <w:lang w:val="fr-CH"/>
        </w:rPr>
        <w:instrText>HYPERLINK "https://ojs.szh.ch/revue/article/view/1320"</w:instrText>
      </w:r>
      <w:r w:rsidRPr="00FE308A">
        <w:rPr>
          <w:rStyle w:val="Hyperlink"/>
          <w:rFonts w:asciiTheme="minorHAnsi" w:hAnsiTheme="minorHAnsi" w:cs="Open Sans SemiCondensed"/>
          <w:lang w:val="fr-CH"/>
        </w:rPr>
      </w:r>
      <w:r w:rsidRPr="00FE308A">
        <w:rPr>
          <w:rStyle w:val="Hyperlink"/>
          <w:rFonts w:asciiTheme="minorHAnsi" w:hAnsiTheme="minorHAnsi" w:cs="Open Sans SemiCondensed"/>
          <w:lang w:val="fr-CH"/>
        </w:rPr>
        <w:fldChar w:fldCharType="separate"/>
      </w:r>
      <w:r w:rsidRPr="00FE308A">
        <w:rPr>
          <w:rStyle w:val="Hyperlink"/>
          <w:rFonts w:asciiTheme="minorHAnsi" w:hAnsiTheme="minorHAnsi" w:cs="Open Sans SemiCondensed"/>
          <w:lang w:val="fr-CH"/>
        </w:rPr>
        <w:t>Revue suisse de pédagogie spécialisée, 13</w:t>
      </w:r>
      <w:r w:rsidR="003A23B2">
        <w:rPr>
          <w:rStyle w:val="Hyperlink"/>
          <w:rFonts w:asciiTheme="minorHAnsi" w:hAnsiTheme="minorHAnsi" w:cs="Open Sans SemiCondensed"/>
          <w:lang w:val="fr-CH"/>
        </w:rPr>
        <w:t> </w:t>
      </w:r>
      <w:r w:rsidRPr="00FE308A">
        <w:rPr>
          <w:rStyle w:val="Hyperlink"/>
          <w:rFonts w:asciiTheme="minorHAnsi" w:hAnsiTheme="minorHAnsi" w:cs="Open Sans SemiCondensed"/>
          <w:lang w:val="fr-CH"/>
        </w:rPr>
        <w:t xml:space="preserve">(4), </w:t>
      </w:r>
      <w:r w:rsidR="00932EB4">
        <w:rPr>
          <w:rStyle w:val="Hyperlink"/>
          <w:rFonts w:asciiTheme="minorHAnsi" w:hAnsiTheme="minorHAnsi" w:cs="Open Sans SemiCondensed"/>
          <w:lang w:val="fr-CH"/>
        </w:rPr>
        <w:t>7</w:t>
      </w:r>
      <w:r w:rsidRPr="00FE308A">
        <w:rPr>
          <w:rStyle w:val="Hyperlink"/>
          <w:rFonts w:asciiTheme="minorHAnsi" w:hAnsiTheme="minorHAnsi" w:cs="Open Sans SemiCondensed"/>
          <w:lang w:val="fr-CH"/>
        </w:rPr>
        <w:t>–</w:t>
      </w:r>
      <w:r w:rsidR="00932EB4">
        <w:rPr>
          <w:rStyle w:val="Hyperlink"/>
          <w:rFonts w:asciiTheme="minorHAnsi" w:hAnsiTheme="minorHAnsi" w:cs="Open Sans SemiCondensed"/>
          <w:lang w:val="fr-CH"/>
        </w:rPr>
        <w:t>1</w:t>
      </w:r>
      <w:r w:rsidRPr="00FE308A">
        <w:rPr>
          <w:rStyle w:val="Hyperlink"/>
          <w:rFonts w:asciiTheme="minorHAnsi" w:hAnsiTheme="minorHAnsi" w:cs="Open Sans SemiCondensed"/>
          <w:lang w:val="fr-CH"/>
        </w:rPr>
        <w:t>2</w:t>
      </w:r>
    </w:p>
    <w:p w14:paraId="4192D170" w14:textId="77777777" w:rsidR="006F6891" w:rsidRDefault="00AE355E" w:rsidP="002546C4">
      <w:pPr>
        <w:pStyle w:val="Textkrper"/>
        <w:rPr>
          <w:rFonts w:asciiTheme="minorHAnsi" w:hAnsiTheme="minorHAnsi"/>
          <w:bCs/>
          <w:iCs/>
          <w:lang w:val="de-CH"/>
        </w:rPr>
      </w:pPr>
      <w:r w:rsidRPr="00FE308A">
        <w:rPr>
          <w:rStyle w:val="Hyperlink"/>
          <w:rFonts w:asciiTheme="minorHAnsi" w:hAnsiTheme="minorHAnsi" w:cs="Open Sans SemiCondensed"/>
          <w:lang w:val="fr-CH"/>
        </w:rPr>
        <w:fldChar w:fldCharType="end"/>
      </w:r>
      <w:r w:rsidR="00767DAE" w:rsidRPr="00767DAE">
        <w:rPr>
          <w:rFonts w:asciiTheme="minorHAnsi" w:hAnsiTheme="minorHAnsi"/>
          <w:bCs/>
          <w:iCs/>
          <w:lang w:val="de-CH"/>
        </w:rPr>
        <w:t>Der Übergang von der Primar</w:t>
      </w:r>
      <w:r w:rsidR="005823D9">
        <w:rPr>
          <w:rFonts w:asciiTheme="minorHAnsi" w:hAnsiTheme="minorHAnsi"/>
          <w:bCs/>
          <w:iCs/>
          <w:lang w:val="de-CH"/>
        </w:rPr>
        <w:t>-</w:t>
      </w:r>
      <w:r w:rsidR="00767DAE" w:rsidRPr="00767DAE">
        <w:rPr>
          <w:rFonts w:asciiTheme="minorHAnsi" w:hAnsiTheme="minorHAnsi"/>
          <w:bCs/>
          <w:iCs/>
          <w:lang w:val="de-CH"/>
        </w:rPr>
        <w:t xml:space="preserve"> zur Sekundarstufe I ist für Lernende mit besonderem Bildungsbedarf eine ausgesprochen schwierige Zeit. Dieser Artikel berichtet über die Ergebnisse einer qualitativen Studie über die von den Schüler:innen erlebten Emotionen, den aufgetretenen Schwierigkeiten und den vorhandenen Ressourcen zur Entwicklung von Anpassungsstrategien. Die Ergebnisse zeigen, dass es drei Grundpfeiler für einen gut gestalteten Übergang gibt: eine präzise und strukturierte Informationsvermittlung vor dem Übergang, den Übergang als ein zukunftsorientiertes Projekt zu vermitteln, welches für die Schüler:innen Sinn ergibt, sowie die Einbeziehung und Unterstützung aller Akteure.</w:t>
      </w:r>
      <w:bookmarkStart w:id="33" w:name="_Toc165982778"/>
    </w:p>
    <w:p w14:paraId="30443874" w14:textId="351D56AC" w:rsidR="00FE308A" w:rsidRDefault="002A046F" w:rsidP="00844DE6">
      <w:pPr>
        <w:pStyle w:val="berschrift3"/>
        <w:rPr>
          <w:b/>
          <w:lang w:val="fr-CH"/>
        </w:rPr>
      </w:pPr>
      <w:r w:rsidRPr="006F6891">
        <w:rPr>
          <w:lang w:val="fr-CH"/>
        </w:rPr>
        <w:t xml:space="preserve">Représentations du monde professionnel chez les élèves bénéficiant d’un soutien éducatif particulier. </w:t>
      </w:r>
      <w:r w:rsidRPr="002546C4">
        <w:rPr>
          <w:lang w:val="fr-CH"/>
        </w:rPr>
        <w:t>Dispositifs d’une structure Transition École Métier pour faciliter cette étape</w:t>
      </w:r>
      <w:r>
        <w:rPr>
          <w:rFonts w:ascii="Open Sans" w:hAnsi="Open Sans" w:cs="Open Sans"/>
          <w:color w:val="1A1A1A"/>
          <w:sz w:val="26"/>
          <w:szCs w:val="26"/>
          <w:lang w:val="fr-CH"/>
        </w:rPr>
        <w:br/>
      </w:r>
      <w:r w:rsidRPr="002A046F">
        <w:rPr>
          <w:lang w:val="fr-CH"/>
        </w:rPr>
        <w:t>Périchon, S.</w:t>
      </w:r>
      <w:bookmarkEnd w:id="33"/>
    </w:p>
    <w:p w14:paraId="1CFE3521" w14:textId="70917EE5" w:rsidR="00C477D4" w:rsidRPr="00FE308A" w:rsidRDefault="00C477D4" w:rsidP="00C477D4">
      <w:pPr>
        <w:pStyle w:val="Textkrper"/>
        <w:rPr>
          <w:rStyle w:val="Hyperlink"/>
          <w:rFonts w:asciiTheme="minorHAnsi" w:hAnsiTheme="minorHAnsi" w:cs="Open Sans SemiCondensed"/>
          <w:lang w:val="fr-CH"/>
        </w:rPr>
      </w:pPr>
      <w:r w:rsidRPr="00FE308A">
        <w:rPr>
          <w:rStyle w:val="Hyperlink"/>
          <w:rFonts w:asciiTheme="minorHAnsi" w:hAnsiTheme="minorHAnsi" w:cs="Open Sans SemiCondensed"/>
          <w:lang w:val="fr-CH"/>
        </w:rPr>
        <w:fldChar w:fldCharType="begin"/>
      </w:r>
      <w:r w:rsidR="002D617C">
        <w:rPr>
          <w:rStyle w:val="Hyperlink"/>
          <w:rFonts w:asciiTheme="minorHAnsi" w:hAnsiTheme="minorHAnsi" w:cs="Open Sans SemiCondensed"/>
          <w:lang w:val="fr-CH"/>
        </w:rPr>
        <w:instrText>HYPERLINK "https://ojs.szh.ch/revue/article/view/1323"</w:instrText>
      </w:r>
      <w:r w:rsidRPr="00FE308A">
        <w:rPr>
          <w:rStyle w:val="Hyperlink"/>
          <w:rFonts w:asciiTheme="minorHAnsi" w:hAnsiTheme="minorHAnsi" w:cs="Open Sans SemiCondensed"/>
          <w:lang w:val="fr-CH"/>
        </w:rPr>
      </w:r>
      <w:r w:rsidRPr="00FE308A">
        <w:rPr>
          <w:rStyle w:val="Hyperlink"/>
          <w:rFonts w:asciiTheme="minorHAnsi" w:hAnsiTheme="minorHAnsi" w:cs="Open Sans SemiCondensed"/>
          <w:lang w:val="fr-CH"/>
        </w:rPr>
        <w:fldChar w:fldCharType="separate"/>
      </w:r>
      <w:r w:rsidRPr="00FE308A">
        <w:rPr>
          <w:rStyle w:val="Hyperlink"/>
          <w:rFonts w:asciiTheme="minorHAnsi" w:hAnsiTheme="minorHAnsi" w:cs="Open Sans SemiCondensed"/>
          <w:lang w:val="fr-CH"/>
        </w:rPr>
        <w:t>Revue suisse de pédagogie spécialisée, 13</w:t>
      </w:r>
      <w:r w:rsidR="005823D9">
        <w:rPr>
          <w:rStyle w:val="Hyperlink"/>
          <w:rFonts w:asciiTheme="minorHAnsi" w:hAnsiTheme="minorHAnsi" w:cs="Open Sans SemiCondensed"/>
          <w:lang w:val="fr-CH"/>
        </w:rPr>
        <w:t> </w:t>
      </w:r>
      <w:r w:rsidRPr="00FE308A">
        <w:rPr>
          <w:rStyle w:val="Hyperlink"/>
          <w:rFonts w:asciiTheme="minorHAnsi" w:hAnsiTheme="minorHAnsi" w:cs="Open Sans SemiCondensed"/>
          <w:lang w:val="fr-CH"/>
        </w:rPr>
        <w:t xml:space="preserve">(4), </w:t>
      </w:r>
      <w:r>
        <w:rPr>
          <w:rStyle w:val="Hyperlink"/>
          <w:rFonts w:asciiTheme="minorHAnsi" w:hAnsiTheme="minorHAnsi" w:cs="Open Sans SemiCondensed"/>
          <w:lang w:val="fr-CH"/>
        </w:rPr>
        <w:t>20</w:t>
      </w:r>
      <w:r w:rsidRPr="00FE308A">
        <w:rPr>
          <w:rStyle w:val="Hyperlink"/>
          <w:rFonts w:asciiTheme="minorHAnsi" w:hAnsiTheme="minorHAnsi" w:cs="Open Sans SemiCondensed"/>
          <w:lang w:val="fr-CH"/>
        </w:rPr>
        <w:t>–</w:t>
      </w:r>
      <w:r>
        <w:rPr>
          <w:rStyle w:val="Hyperlink"/>
          <w:rFonts w:asciiTheme="minorHAnsi" w:hAnsiTheme="minorHAnsi" w:cs="Open Sans SemiCondensed"/>
          <w:lang w:val="fr-CH"/>
        </w:rPr>
        <w:t>25</w:t>
      </w:r>
    </w:p>
    <w:p w14:paraId="444F80B1" w14:textId="77777777" w:rsidR="006F6891" w:rsidRDefault="00C477D4" w:rsidP="002546C4">
      <w:pPr>
        <w:pStyle w:val="Textkrper"/>
        <w:rPr>
          <w:rFonts w:asciiTheme="minorHAnsi" w:hAnsiTheme="minorHAnsi"/>
          <w:bCs/>
          <w:iCs/>
          <w:lang w:val="de-CH"/>
        </w:rPr>
      </w:pPr>
      <w:r w:rsidRPr="00FE308A">
        <w:rPr>
          <w:rStyle w:val="Hyperlink"/>
          <w:rFonts w:asciiTheme="minorHAnsi" w:hAnsiTheme="minorHAnsi" w:cs="Open Sans SemiCondensed"/>
          <w:lang w:val="fr-CH"/>
        </w:rPr>
        <w:fldChar w:fldCharType="end"/>
      </w:r>
      <w:r w:rsidRPr="00C477D4">
        <w:rPr>
          <w:rFonts w:asciiTheme="minorHAnsi" w:hAnsiTheme="minorHAnsi"/>
          <w:bCs/>
          <w:iCs/>
          <w:lang w:val="de-CH"/>
        </w:rPr>
        <w:t>Mehrere Massnahmen fördern den Übergang von der Schule in den Beruf für Jugendliche mit besonderem Bildungsbedarf. Beispielsweise erleichtert ein Praktikum in einem Unternehmen das Kennenlernen und verbessert die Vorstellungen von der Arbeitswelt. Je häufiger diese Erfahrungen gemacht werden, desto wirksamer sind sie. Allerdings sind die Praktika manchmal heikle Situationen für Schüler:innen mit grösseren Schwierigkeiten. Dieser Artikel befasst sich mit einer originellen Massnahme, die von einer Struktur «Übergang Schule Beruf» entwickelt wurde und auf einem Kunstprojekt beruht. Das Projekt ist eine Antwort auf die Bedürfnisse von Lernenden mit besonderem Bildungsbedarf und bietet einen sanften Einstieg in die Berufswelt.</w:t>
      </w:r>
      <w:bookmarkStart w:id="34" w:name="_Toc165982779"/>
    </w:p>
    <w:p w14:paraId="35106F8E" w14:textId="15464847" w:rsidR="00DA4281" w:rsidRPr="00DA4281" w:rsidRDefault="00DA4281" w:rsidP="00844DE6">
      <w:pPr>
        <w:pStyle w:val="berschrift3"/>
        <w:rPr>
          <w:b/>
          <w:lang w:val="fr-CH"/>
        </w:rPr>
      </w:pPr>
      <w:r w:rsidRPr="006F6891">
        <w:rPr>
          <w:lang w:val="fr-CH"/>
        </w:rPr>
        <w:t xml:space="preserve">Soutien à l’emploi pour les personnes ayant un TSA. </w:t>
      </w:r>
      <w:r w:rsidRPr="002546C4">
        <w:rPr>
          <w:lang w:val="fr-CH"/>
        </w:rPr>
        <w:t>Défis, enjeux et bonnes pratique</w:t>
      </w:r>
      <w:r>
        <w:rPr>
          <w:lang w:val="fr-CH"/>
        </w:rPr>
        <w:br/>
      </w:r>
      <w:r w:rsidRPr="00DA4281">
        <w:rPr>
          <w:lang w:val="fr-CH"/>
        </w:rPr>
        <w:t>Ferlazzo</w:t>
      </w:r>
      <w:r>
        <w:rPr>
          <w:lang w:val="fr-CH"/>
        </w:rPr>
        <w:t>, L.</w:t>
      </w:r>
      <w:bookmarkEnd w:id="34"/>
    </w:p>
    <w:p w14:paraId="12DDF237" w14:textId="18BE0CC2" w:rsidR="000F5F0B" w:rsidRPr="00FE308A" w:rsidRDefault="000F5F0B" w:rsidP="000F5F0B">
      <w:pPr>
        <w:pStyle w:val="Textkrper"/>
        <w:rPr>
          <w:rStyle w:val="Hyperlink"/>
          <w:rFonts w:asciiTheme="minorHAnsi" w:hAnsiTheme="minorHAnsi" w:cs="Open Sans SemiCondensed"/>
          <w:lang w:val="fr-CH"/>
        </w:rPr>
      </w:pPr>
      <w:r w:rsidRPr="00FE308A">
        <w:rPr>
          <w:rStyle w:val="Hyperlink"/>
          <w:rFonts w:asciiTheme="minorHAnsi" w:hAnsiTheme="minorHAnsi" w:cs="Open Sans SemiCondensed"/>
          <w:lang w:val="fr-CH"/>
        </w:rPr>
        <w:fldChar w:fldCharType="begin"/>
      </w:r>
      <w:r w:rsidR="004548C4">
        <w:rPr>
          <w:rStyle w:val="Hyperlink"/>
          <w:rFonts w:asciiTheme="minorHAnsi" w:hAnsiTheme="minorHAnsi" w:cs="Open Sans SemiCondensed"/>
          <w:lang w:val="fr-CH"/>
        </w:rPr>
        <w:instrText>HYPERLINK "https://ojs.szh.ch/revue/article/view/1325"</w:instrText>
      </w:r>
      <w:r w:rsidRPr="00FE308A">
        <w:rPr>
          <w:rStyle w:val="Hyperlink"/>
          <w:rFonts w:asciiTheme="minorHAnsi" w:hAnsiTheme="minorHAnsi" w:cs="Open Sans SemiCondensed"/>
          <w:lang w:val="fr-CH"/>
        </w:rPr>
      </w:r>
      <w:r w:rsidRPr="00FE308A">
        <w:rPr>
          <w:rStyle w:val="Hyperlink"/>
          <w:rFonts w:asciiTheme="minorHAnsi" w:hAnsiTheme="minorHAnsi" w:cs="Open Sans SemiCondensed"/>
          <w:lang w:val="fr-CH"/>
        </w:rPr>
        <w:fldChar w:fldCharType="separate"/>
      </w:r>
      <w:r w:rsidRPr="00FE308A">
        <w:rPr>
          <w:rStyle w:val="Hyperlink"/>
          <w:rFonts w:asciiTheme="minorHAnsi" w:hAnsiTheme="minorHAnsi" w:cs="Open Sans SemiCondensed"/>
          <w:lang w:val="fr-CH"/>
        </w:rPr>
        <w:t>Revue suisse de pédagogie spécialisée, 13</w:t>
      </w:r>
      <w:r w:rsidR="00CF7505">
        <w:rPr>
          <w:rStyle w:val="Hyperlink"/>
          <w:rFonts w:asciiTheme="minorHAnsi" w:hAnsiTheme="minorHAnsi" w:cs="Open Sans SemiCondensed"/>
          <w:lang w:val="fr-CH"/>
        </w:rPr>
        <w:t> </w:t>
      </w:r>
      <w:r w:rsidRPr="00FE308A">
        <w:rPr>
          <w:rStyle w:val="Hyperlink"/>
          <w:rFonts w:asciiTheme="minorHAnsi" w:hAnsiTheme="minorHAnsi" w:cs="Open Sans SemiCondensed"/>
          <w:lang w:val="fr-CH"/>
        </w:rPr>
        <w:t xml:space="preserve">(4), </w:t>
      </w:r>
      <w:r>
        <w:rPr>
          <w:rStyle w:val="Hyperlink"/>
          <w:rFonts w:asciiTheme="minorHAnsi" w:hAnsiTheme="minorHAnsi" w:cs="Open Sans SemiCondensed"/>
          <w:lang w:val="fr-CH"/>
        </w:rPr>
        <w:t>32</w:t>
      </w:r>
      <w:r w:rsidRPr="00FE308A">
        <w:rPr>
          <w:rStyle w:val="Hyperlink"/>
          <w:rFonts w:asciiTheme="minorHAnsi" w:hAnsiTheme="minorHAnsi" w:cs="Open Sans SemiCondensed"/>
          <w:lang w:val="fr-CH"/>
        </w:rPr>
        <w:t>–</w:t>
      </w:r>
      <w:r>
        <w:rPr>
          <w:rStyle w:val="Hyperlink"/>
          <w:rFonts w:asciiTheme="minorHAnsi" w:hAnsiTheme="minorHAnsi" w:cs="Open Sans SemiCondensed"/>
          <w:lang w:val="fr-CH"/>
        </w:rPr>
        <w:t>39</w:t>
      </w:r>
    </w:p>
    <w:p w14:paraId="73208D6D" w14:textId="5CA99F92" w:rsidR="00C477D4" w:rsidRPr="00C477D4" w:rsidRDefault="000F5F0B" w:rsidP="000F5F0B">
      <w:pPr>
        <w:pStyle w:val="Textkrper"/>
        <w:rPr>
          <w:rFonts w:asciiTheme="minorHAnsi" w:hAnsiTheme="minorHAnsi"/>
          <w:bCs/>
          <w:iCs/>
          <w:lang w:val="de-CH"/>
        </w:rPr>
      </w:pPr>
      <w:r w:rsidRPr="00FE308A">
        <w:rPr>
          <w:rStyle w:val="Hyperlink"/>
          <w:rFonts w:asciiTheme="minorHAnsi" w:hAnsiTheme="minorHAnsi" w:cs="Open Sans SemiCondensed"/>
          <w:lang w:val="fr-CH"/>
        </w:rPr>
        <w:fldChar w:fldCharType="end"/>
      </w:r>
      <w:r w:rsidR="00083565" w:rsidRPr="00083565">
        <w:rPr>
          <w:rFonts w:asciiTheme="minorHAnsi" w:hAnsiTheme="minorHAnsi"/>
          <w:bCs/>
          <w:iCs/>
          <w:lang w:val="de-CH"/>
        </w:rPr>
        <w:t>Dieser Artikel betont die Bedeutung der beruflichen Integration von Menschen mit einer Autismus-Spektrum-Störung (ASS). Es werden Hindernisse wie Vorurteile, kommunikative Herausforderungen und sensorische Sensibilitäten thematisiert. Inklusive Praktiken und persönliche Betreuung werden als Schlüssel zum Erfolg hervorgehoben. Parallel dazu setzt sich die</w:t>
      </w:r>
      <w:r w:rsidR="009973D0">
        <w:rPr>
          <w:rFonts w:asciiTheme="minorHAnsi" w:hAnsiTheme="minorHAnsi"/>
          <w:bCs/>
          <w:iCs/>
          <w:lang w:val="de-CH"/>
        </w:rPr>
        <w:t xml:space="preserve"> </w:t>
      </w:r>
      <w:hyperlink r:id="rId59" w:history="1">
        <w:r w:rsidR="00083565" w:rsidRPr="00083565">
          <w:rPr>
            <w:rFonts w:asciiTheme="minorHAnsi" w:hAnsiTheme="minorHAnsi"/>
            <w:lang w:val="de-CH"/>
          </w:rPr>
          <w:t>Vereinigung</w:t>
        </w:r>
        <w:r w:rsidR="00083565" w:rsidRPr="00BC41B6">
          <w:rPr>
            <w:rFonts w:asciiTheme="minorHAnsi" w:hAnsiTheme="minorHAnsi"/>
            <w:i/>
            <w:iCs/>
            <w:lang w:val="de-CH"/>
          </w:rPr>
          <w:t xml:space="preserve"> Actifs</w:t>
        </w:r>
      </w:hyperlink>
      <w:r w:rsidR="009973D0">
        <w:rPr>
          <w:rFonts w:asciiTheme="minorHAnsi" w:hAnsiTheme="minorHAnsi"/>
          <w:bCs/>
          <w:iCs/>
          <w:lang w:val="de-CH"/>
        </w:rPr>
        <w:t xml:space="preserve"> </w:t>
      </w:r>
      <w:r w:rsidR="00083565" w:rsidRPr="00083565">
        <w:rPr>
          <w:rFonts w:asciiTheme="minorHAnsi" w:hAnsiTheme="minorHAnsi"/>
          <w:bCs/>
          <w:iCs/>
          <w:lang w:val="de-CH"/>
        </w:rPr>
        <w:t>entschieden für die berufliche Eingliederung von Menschen mit Behinderungen ein, insbesondere von Menschen mit ASS. Sie bietet massgeschneiderte Lösungen an, die von spezifischen Schulungen über individuelles Coaching bis hin zum Aufbau strategischer Partnerschaften mit den lokalen Sektoren reichen. Die Wirksamkeit dieses Ansatzes wird veranschaulicht anhand eines Beispiels: Ein Mann mit einer Leidenschaft für Computer hat soziale und berufliche Hindernisse überwunden und ist in der Arbeitswelt erfolgreich.</w:t>
      </w:r>
    </w:p>
    <w:sectPr w:rsidR="00C477D4" w:rsidRPr="00C477D4" w:rsidSect="0074112B">
      <w:headerReference w:type="default" r:id="rId60"/>
      <w:footerReference w:type="default" r:id="rId61"/>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E4C74" w14:textId="77777777" w:rsidR="0074112B" w:rsidRDefault="0074112B">
      <w:pPr>
        <w:spacing w:line="240" w:lineRule="auto"/>
      </w:pPr>
      <w:r>
        <w:separator/>
      </w:r>
    </w:p>
  </w:endnote>
  <w:endnote w:type="continuationSeparator" w:id="0">
    <w:p w14:paraId="0AE30B69" w14:textId="77777777" w:rsidR="0074112B" w:rsidRDefault="0074112B">
      <w:pPr>
        <w:spacing w:line="240" w:lineRule="auto"/>
      </w:pPr>
      <w:r>
        <w:continuationSeparator/>
      </w:r>
    </w:p>
  </w:endnote>
  <w:endnote w:type="continuationNotice" w:id="1">
    <w:p w14:paraId="0EF388D0" w14:textId="77777777" w:rsidR="0074112B" w:rsidRDefault="007411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42CA2E0D-04D0-4906-B59B-00212D92603B}"/>
    <w:embedBold r:id="rId2" w:fontKey="{3FC32E70-5C56-49B5-A951-6B13469D9C10}"/>
    <w:embedItalic r:id="rId3" w:fontKey="{23C1611B-6BC7-46B8-BBA6-916E9D631627}"/>
    <w:embedBoldItalic r:id="rId4" w:fontKey="{02B9D80B-53E5-45B6-96B6-9CA3CB7ED36D}"/>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5" w:fontKey="{C6C7CCFB-84DA-4979-8CA4-15BD5BBD1C22}"/>
  </w:font>
  <w:font w:name="Frutiger LT Pro 57 Condensed">
    <w:panose1 w:val="020B0606020204020204"/>
    <w:charset w:val="00"/>
    <w:family w:val="swiss"/>
    <w:pitch w:val="variable"/>
    <w:sig w:usb0="A00000AF" w:usb1="5000204A" w:usb2="00000000" w:usb3="00000000" w:csb0="00000093" w:csb1="00000000"/>
    <w:embedBold r:id="rId6" w:fontKey="{0960EA11-4ED9-451B-B1F1-CE51B7A55658}"/>
  </w:font>
  <w:font w:name="Segoe UI">
    <w:panose1 w:val="020B0502040204020203"/>
    <w:charset w:val="00"/>
    <w:family w:val="swiss"/>
    <w:pitch w:val="variable"/>
    <w:sig w:usb0="E4002EFF" w:usb1="C000E47F" w:usb2="00000009" w:usb3="00000000" w:csb0="000001FF" w:csb1="00000000"/>
    <w:embedRegular r:id="rId7" w:fontKey="{F5683004-AADE-4F4F-81C1-982C3A055A11}"/>
  </w:font>
  <w:font w:name="Calibri">
    <w:panose1 w:val="020F0502020204030204"/>
    <w:charset w:val="00"/>
    <w:family w:val="swiss"/>
    <w:pitch w:val="variable"/>
    <w:sig w:usb0="E4002EFF" w:usb1="C000247B" w:usb2="00000009" w:usb3="00000000" w:csb0="000001FF" w:csb1="00000000"/>
    <w:embedRegular r:id="rId8" w:fontKey="{E304AC8A-B091-498F-9AD7-850FEB37E578}"/>
  </w:font>
  <w:font w:name="Verdana">
    <w:panose1 w:val="020B0604030504040204"/>
    <w:charset w:val="00"/>
    <w:family w:val="swiss"/>
    <w:pitch w:val="variable"/>
    <w:sig w:usb0="A00006FF" w:usb1="4000205B" w:usb2="00000010" w:usb3="00000000" w:csb0="0000019F" w:csb1="00000000"/>
    <w:embedRegular r:id="rId9" w:fontKey="{23523362-80B3-4CD7-8126-D9CCA1B705E8}"/>
  </w:font>
  <w:font w:name="Open Sans">
    <w:charset w:val="00"/>
    <w:family w:val="swiss"/>
    <w:pitch w:val="variable"/>
    <w:sig w:usb0="E00002EF" w:usb1="4000205B" w:usb2="00000028" w:usb3="00000000" w:csb0="0000019F" w:csb1="00000000"/>
    <w:embedBold r:id="rId10" w:fontKey="{C6773F98-EDE6-4D3D-B811-40B7856DBA77}"/>
    <w:embedItalic r:id="rId11" w:fontKey="{E3CE2DBD-ABF6-42D9-A392-F3FC181F23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CFEA3" w14:textId="77777777" w:rsidR="0074112B" w:rsidRPr="00777A2F" w:rsidRDefault="0074112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ABE41E0" w14:textId="77777777" w:rsidR="0074112B" w:rsidRDefault="0074112B">
      <w:r>
        <w:continuationSeparator/>
      </w:r>
    </w:p>
  </w:footnote>
  <w:footnote w:type="continuationNotice" w:id="1">
    <w:p w14:paraId="124C0200" w14:textId="77777777" w:rsidR="0074112B" w:rsidRDefault="007411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446DB5E6"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5CDAE"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F22C2D">
      <w:rPr>
        <w:b w:val="0"/>
        <w:bCs/>
        <w:lang w:val="de-CH"/>
      </w:rPr>
      <w:t>4</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2A81CC1"/>
    <w:multiLevelType w:val="hybridMultilevel"/>
    <w:tmpl w:val="7BAE4D62"/>
    <w:lvl w:ilvl="0" w:tplc="D44058A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1" w15:restartNumberingAfterBreak="0">
    <w:nsid w:val="09360517"/>
    <w:multiLevelType w:val="hybridMultilevel"/>
    <w:tmpl w:val="B096D6A8"/>
    <w:lvl w:ilvl="0" w:tplc="4594BCE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0D27024"/>
    <w:multiLevelType w:val="hybridMultilevel"/>
    <w:tmpl w:val="F0BA9466"/>
    <w:lvl w:ilvl="0" w:tplc="2E6E8E3A">
      <w:numFmt w:val="bullet"/>
      <w:lvlText w:val=""/>
      <w:lvlJc w:val="left"/>
      <w:pPr>
        <w:ind w:left="720" w:hanging="360"/>
      </w:pPr>
      <w:rPr>
        <w:rFonts w:ascii="Wingdings" w:eastAsiaTheme="minorHAnsi" w:hAnsi="Wingdings" w:cs="Helvetica" w:hint="default"/>
        <w:color w:val="33333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B3A4272"/>
    <w:multiLevelType w:val="hybridMultilevel"/>
    <w:tmpl w:val="1E8E8848"/>
    <w:lvl w:ilvl="0" w:tplc="BB2613BA">
      <w:numFmt w:val="bullet"/>
      <w:lvlText w:val=""/>
      <w:lvlJc w:val="left"/>
      <w:pPr>
        <w:ind w:left="720" w:hanging="360"/>
      </w:pPr>
      <w:rPr>
        <w:rFonts w:ascii="Wingdings" w:eastAsiaTheme="minorHAnsi" w:hAnsi="Wingdings" w:cs="Helvetica" w:hint="default"/>
        <w:color w:val="333333"/>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BB5155E"/>
    <w:multiLevelType w:val="multilevel"/>
    <w:tmpl w:val="CA28D55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55E30CA"/>
    <w:multiLevelType w:val="hybridMultilevel"/>
    <w:tmpl w:val="5AEECE7C"/>
    <w:lvl w:ilvl="0" w:tplc="C45A4D0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79C3EC3"/>
    <w:multiLevelType w:val="hybridMultilevel"/>
    <w:tmpl w:val="030E7D8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5"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2801F0E"/>
    <w:multiLevelType w:val="hybridMultilevel"/>
    <w:tmpl w:val="26863E08"/>
    <w:lvl w:ilvl="0" w:tplc="FE86FAB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2C77C0E"/>
    <w:multiLevelType w:val="hybridMultilevel"/>
    <w:tmpl w:val="B4686C44"/>
    <w:lvl w:ilvl="0" w:tplc="1D5CA2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D520C9D"/>
    <w:multiLevelType w:val="hybridMultilevel"/>
    <w:tmpl w:val="35BE2AAE"/>
    <w:lvl w:ilvl="0" w:tplc="F640AF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10"/>
  </w:num>
  <w:num w:numId="9" w16cid:durableId="379716589">
    <w:abstractNumId w:val="34"/>
  </w:num>
  <w:num w:numId="10" w16cid:durableId="1479614155">
    <w:abstractNumId w:val="8"/>
  </w:num>
  <w:num w:numId="11" w16cid:durableId="722097692">
    <w:abstractNumId w:val="36"/>
  </w:num>
  <w:num w:numId="12" w16cid:durableId="1176269463">
    <w:abstractNumId w:val="37"/>
  </w:num>
  <w:num w:numId="13" w16cid:durableId="1524787095">
    <w:abstractNumId w:val="26"/>
  </w:num>
  <w:num w:numId="14" w16cid:durableId="1040935746">
    <w:abstractNumId w:val="21"/>
  </w:num>
  <w:num w:numId="15" w16cid:durableId="1073700016">
    <w:abstractNumId w:val="20"/>
  </w:num>
  <w:num w:numId="16" w16cid:durableId="505289187">
    <w:abstractNumId w:val="18"/>
  </w:num>
  <w:num w:numId="17" w16cid:durableId="1014651823">
    <w:abstractNumId w:val="44"/>
  </w:num>
  <w:num w:numId="18" w16cid:durableId="1573201554">
    <w:abstractNumId w:val="47"/>
  </w:num>
  <w:num w:numId="19" w16cid:durableId="399866141">
    <w:abstractNumId w:val="19"/>
  </w:num>
  <w:num w:numId="20" w16cid:durableId="1000818096">
    <w:abstractNumId w:val="28"/>
  </w:num>
  <w:num w:numId="21" w16cid:durableId="772362879">
    <w:abstractNumId w:val="38"/>
  </w:num>
  <w:num w:numId="22" w16cid:durableId="910652498">
    <w:abstractNumId w:val="15"/>
  </w:num>
  <w:num w:numId="23" w16cid:durableId="2115127157">
    <w:abstractNumId w:val="30"/>
  </w:num>
  <w:num w:numId="24" w16cid:durableId="1625305003">
    <w:abstractNumId w:val="40"/>
  </w:num>
  <w:num w:numId="25" w16cid:durableId="456024387">
    <w:abstractNumId w:val="32"/>
  </w:num>
  <w:num w:numId="26" w16cid:durableId="1428388425">
    <w:abstractNumId w:val="39"/>
  </w:num>
  <w:num w:numId="27" w16cid:durableId="904298014">
    <w:abstractNumId w:val="23"/>
  </w:num>
  <w:num w:numId="28" w16cid:durableId="513884892">
    <w:abstractNumId w:val="27"/>
  </w:num>
  <w:num w:numId="29" w16cid:durableId="24215502">
    <w:abstractNumId w:val="31"/>
  </w:num>
  <w:num w:numId="30" w16cid:durableId="2110739280">
    <w:abstractNumId w:val="29"/>
  </w:num>
  <w:num w:numId="31" w16cid:durableId="1945764863">
    <w:abstractNumId w:val="25"/>
  </w:num>
  <w:num w:numId="32" w16cid:durableId="49961022">
    <w:abstractNumId w:val="13"/>
  </w:num>
  <w:num w:numId="33" w16cid:durableId="963536411">
    <w:abstractNumId w:val="7"/>
  </w:num>
  <w:num w:numId="34" w16cid:durableId="493103850">
    <w:abstractNumId w:val="42"/>
  </w:num>
  <w:num w:numId="35" w16cid:durableId="1573538928">
    <w:abstractNumId w:val="35"/>
  </w:num>
  <w:num w:numId="36" w16cid:durableId="7174756">
    <w:abstractNumId w:val="12"/>
  </w:num>
  <w:num w:numId="37" w16cid:durableId="1563130002">
    <w:abstractNumId w:val="33"/>
  </w:num>
  <w:num w:numId="38" w16cid:durableId="619608541">
    <w:abstractNumId w:val="45"/>
  </w:num>
  <w:num w:numId="39" w16cid:durableId="645086854">
    <w:abstractNumId w:val="43"/>
  </w:num>
  <w:num w:numId="40" w16cid:durableId="1085422619">
    <w:abstractNumId w:val="17"/>
  </w:num>
  <w:num w:numId="41" w16cid:durableId="1072237664">
    <w:abstractNumId w:val="24"/>
  </w:num>
  <w:num w:numId="42" w16cid:durableId="2021156165">
    <w:abstractNumId w:val="22"/>
  </w:num>
  <w:num w:numId="43" w16cid:durableId="1643273722">
    <w:abstractNumId w:val="41"/>
  </w:num>
  <w:num w:numId="44" w16cid:durableId="895629095">
    <w:abstractNumId w:val="11"/>
  </w:num>
  <w:num w:numId="45" w16cid:durableId="298799839">
    <w:abstractNumId w:val="46"/>
  </w:num>
  <w:num w:numId="46" w16cid:durableId="293760620">
    <w:abstractNumId w:val="48"/>
  </w:num>
  <w:num w:numId="47" w16cid:durableId="201750528">
    <w:abstractNumId w:val="9"/>
  </w:num>
  <w:num w:numId="48" w16cid:durableId="341712137">
    <w:abstractNumId w:val="14"/>
  </w:num>
  <w:num w:numId="49" w16cid:durableId="1518231490">
    <w:abstractNumId w:val="1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etter, Thomas">
    <w15:presenceInfo w15:providerId="AD" w15:userId="S::thomas.wetter@szh.ch::5795827c-d31f-4756-8c7d-244ab40134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187"/>
    <w:rsid w:val="00000337"/>
    <w:rsid w:val="000009CE"/>
    <w:rsid w:val="00001626"/>
    <w:rsid w:val="00001830"/>
    <w:rsid w:val="00001A1B"/>
    <w:rsid w:val="00001B07"/>
    <w:rsid w:val="00001BEF"/>
    <w:rsid w:val="000029C2"/>
    <w:rsid w:val="000036D3"/>
    <w:rsid w:val="000037BC"/>
    <w:rsid w:val="000044DE"/>
    <w:rsid w:val="00006C66"/>
    <w:rsid w:val="000103CF"/>
    <w:rsid w:val="00011513"/>
    <w:rsid w:val="00011AB2"/>
    <w:rsid w:val="00011AB6"/>
    <w:rsid w:val="00012870"/>
    <w:rsid w:val="0001358F"/>
    <w:rsid w:val="00013665"/>
    <w:rsid w:val="00013C69"/>
    <w:rsid w:val="00013EB1"/>
    <w:rsid w:val="00014206"/>
    <w:rsid w:val="00014583"/>
    <w:rsid w:val="000145DB"/>
    <w:rsid w:val="00014D13"/>
    <w:rsid w:val="00015124"/>
    <w:rsid w:val="00015676"/>
    <w:rsid w:val="00015C7C"/>
    <w:rsid w:val="00015FC5"/>
    <w:rsid w:val="00016762"/>
    <w:rsid w:val="00016BFF"/>
    <w:rsid w:val="000216AA"/>
    <w:rsid w:val="00022A4B"/>
    <w:rsid w:val="00022B99"/>
    <w:rsid w:val="0002301B"/>
    <w:rsid w:val="0002303A"/>
    <w:rsid w:val="000232E4"/>
    <w:rsid w:val="00024143"/>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30C3"/>
    <w:rsid w:val="0003314D"/>
    <w:rsid w:val="000352CE"/>
    <w:rsid w:val="00035BE5"/>
    <w:rsid w:val="00036DFA"/>
    <w:rsid w:val="00037895"/>
    <w:rsid w:val="00037A05"/>
    <w:rsid w:val="000405C2"/>
    <w:rsid w:val="00040B51"/>
    <w:rsid w:val="00040FEB"/>
    <w:rsid w:val="00041585"/>
    <w:rsid w:val="00041F77"/>
    <w:rsid w:val="00042681"/>
    <w:rsid w:val="000428F3"/>
    <w:rsid w:val="00042B2C"/>
    <w:rsid w:val="00043E92"/>
    <w:rsid w:val="00044895"/>
    <w:rsid w:val="00044C44"/>
    <w:rsid w:val="00045138"/>
    <w:rsid w:val="000456D4"/>
    <w:rsid w:val="000457AA"/>
    <w:rsid w:val="0005027C"/>
    <w:rsid w:val="000512EC"/>
    <w:rsid w:val="0005148B"/>
    <w:rsid w:val="00051694"/>
    <w:rsid w:val="0005192A"/>
    <w:rsid w:val="00052BFD"/>
    <w:rsid w:val="00053353"/>
    <w:rsid w:val="00054347"/>
    <w:rsid w:val="00054BF3"/>
    <w:rsid w:val="000568C3"/>
    <w:rsid w:val="00060284"/>
    <w:rsid w:val="00060510"/>
    <w:rsid w:val="000606A9"/>
    <w:rsid w:val="000621B3"/>
    <w:rsid w:val="00062231"/>
    <w:rsid w:val="000631A7"/>
    <w:rsid w:val="00063A70"/>
    <w:rsid w:val="000675DE"/>
    <w:rsid w:val="00067667"/>
    <w:rsid w:val="0006789B"/>
    <w:rsid w:val="000700CB"/>
    <w:rsid w:val="0007034A"/>
    <w:rsid w:val="000704D5"/>
    <w:rsid w:val="000705A2"/>
    <w:rsid w:val="00070C6B"/>
    <w:rsid w:val="00070D3A"/>
    <w:rsid w:val="00070EB1"/>
    <w:rsid w:val="00072B4B"/>
    <w:rsid w:val="00073121"/>
    <w:rsid w:val="0007319F"/>
    <w:rsid w:val="00073533"/>
    <w:rsid w:val="00073A81"/>
    <w:rsid w:val="000749EB"/>
    <w:rsid w:val="000759D7"/>
    <w:rsid w:val="00075BC2"/>
    <w:rsid w:val="0007601B"/>
    <w:rsid w:val="000767DE"/>
    <w:rsid w:val="00077E95"/>
    <w:rsid w:val="000801F6"/>
    <w:rsid w:val="00080410"/>
    <w:rsid w:val="0008050D"/>
    <w:rsid w:val="0008223C"/>
    <w:rsid w:val="00082D03"/>
    <w:rsid w:val="00082EF9"/>
    <w:rsid w:val="00083565"/>
    <w:rsid w:val="0008367B"/>
    <w:rsid w:val="000836A5"/>
    <w:rsid w:val="0008556B"/>
    <w:rsid w:val="00085837"/>
    <w:rsid w:val="000859DA"/>
    <w:rsid w:val="000867A8"/>
    <w:rsid w:val="0008710D"/>
    <w:rsid w:val="00087F50"/>
    <w:rsid w:val="000901CC"/>
    <w:rsid w:val="00090F71"/>
    <w:rsid w:val="00092C0D"/>
    <w:rsid w:val="00092E7C"/>
    <w:rsid w:val="000930DC"/>
    <w:rsid w:val="00093B7F"/>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19C"/>
    <w:rsid w:val="000A049E"/>
    <w:rsid w:val="000A0F04"/>
    <w:rsid w:val="000A0FE1"/>
    <w:rsid w:val="000A1B9F"/>
    <w:rsid w:val="000A1D54"/>
    <w:rsid w:val="000A28B7"/>
    <w:rsid w:val="000A3658"/>
    <w:rsid w:val="000A36D3"/>
    <w:rsid w:val="000A43F8"/>
    <w:rsid w:val="000A5C98"/>
    <w:rsid w:val="000A6980"/>
    <w:rsid w:val="000A6F4E"/>
    <w:rsid w:val="000A74FC"/>
    <w:rsid w:val="000A75F7"/>
    <w:rsid w:val="000B0CC7"/>
    <w:rsid w:val="000B1AC3"/>
    <w:rsid w:val="000B1E5A"/>
    <w:rsid w:val="000B2B22"/>
    <w:rsid w:val="000B362E"/>
    <w:rsid w:val="000B3684"/>
    <w:rsid w:val="000B3C80"/>
    <w:rsid w:val="000B4DC8"/>
    <w:rsid w:val="000B55DA"/>
    <w:rsid w:val="000B58C5"/>
    <w:rsid w:val="000B5A69"/>
    <w:rsid w:val="000B5BB8"/>
    <w:rsid w:val="000B5C0C"/>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60D5"/>
    <w:rsid w:val="000D6563"/>
    <w:rsid w:val="000E01FE"/>
    <w:rsid w:val="000E0211"/>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1512"/>
    <w:rsid w:val="000F2467"/>
    <w:rsid w:val="000F3561"/>
    <w:rsid w:val="000F3EE5"/>
    <w:rsid w:val="000F3F6D"/>
    <w:rsid w:val="000F47DA"/>
    <w:rsid w:val="000F4B54"/>
    <w:rsid w:val="000F5288"/>
    <w:rsid w:val="000F544E"/>
    <w:rsid w:val="000F5F0B"/>
    <w:rsid w:val="000F6364"/>
    <w:rsid w:val="000F6807"/>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21BD"/>
    <w:rsid w:val="001135AD"/>
    <w:rsid w:val="001136F1"/>
    <w:rsid w:val="001150A5"/>
    <w:rsid w:val="00115A50"/>
    <w:rsid w:val="00115EF5"/>
    <w:rsid w:val="001161D6"/>
    <w:rsid w:val="00116A62"/>
    <w:rsid w:val="0011795A"/>
    <w:rsid w:val="00120CBF"/>
    <w:rsid w:val="00120D80"/>
    <w:rsid w:val="0012180D"/>
    <w:rsid w:val="00121B6C"/>
    <w:rsid w:val="001226D3"/>
    <w:rsid w:val="001229C0"/>
    <w:rsid w:val="00124B48"/>
    <w:rsid w:val="00125D29"/>
    <w:rsid w:val="00126440"/>
    <w:rsid w:val="0012678C"/>
    <w:rsid w:val="00126BB8"/>
    <w:rsid w:val="00127DC5"/>
    <w:rsid w:val="00127E66"/>
    <w:rsid w:val="00130556"/>
    <w:rsid w:val="00130940"/>
    <w:rsid w:val="00130B1E"/>
    <w:rsid w:val="00130BAE"/>
    <w:rsid w:val="00131938"/>
    <w:rsid w:val="001323DE"/>
    <w:rsid w:val="00132DA2"/>
    <w:rsid w:val="001331A8"/>
    <w:rsid w:val="0013467C"/>
    <w:rsid w:val="00134713"/>
    <w:rsid w:val="001347D7"/>
    <w:rsid w:val="0013593D"/>
    <w:rsid w:val="00136C37"/>
    <w:rsid w:val="00136F2C"/>
    <w:rsid w:val="0013737B"/>
    <w:rsid w:val="001375FD"/>
    <w:rsid w:val="0013760C"/>
    <w:rsid w:val="00137EE8"/>
    <w:rsid w:val="00141FF1"/>
    <w:rsid w:val="001427B9"/>
    <w:rsid w:val="00143266"/>
    <w:rsid w:val="00143A81"/>
    <w:rsid w:val="00144FA5"/>
    <w:rsid w:val="001451A1"/>
    <w:rsid w:val="001456B6"/>
    <w:rsid w:val="0014613F"/>
    <w:rsid w:val="00146A63"/>
    <w:rsid w:val="00146E6A"/>
    <w:rsid w:val="00147631"/>
    <w:rsid w:val="00147775"/>
    <w:rsid w:val="00147FF0"/>
    <w:rsid w:val="001510A8"/>
    <w:rsid w:val="00151BCA"/>
    <w:rsid w:val="00151F06"/>
    <w:rsid w:val="0015282F"/>
    <w:rsid w:val="001530F4"/>
    <w:rsid w:val="00153133"/>
    <w:rsid w:val="00153BC1"/>
    <w:rsid w:val="0015440A"/>
    <w:rsid w:val="001548D6"/>
    <w:rsid w:val="00154F14"/>
    <w:rsid w:val="001550E0"/>
    <w:rsid w:val="00155802"/>
    <w:rsid w:val="00156630"/>
    <w:rsid w:val="00156D68"/>
    <w:rsid w:val="001574EC"/>
    <w:rsid w:val="001576D2"/>
    <w:rsid w:val="001577CF"/>
    <w:rsid w:val="001577E5"/>
    <w:rsid w:val="00157D7E"/>
    <w:rsid w:val="00161437"/>
    <w:rsid w:val="001617CC"/>
    <w:rsid w:val="00161A67"/>
    <w:rsid w:val="0016226F"/>
    <w:rsid w:val="001622C5"/>
    <w:rsid w:val="00162A5E"/>
    <w:rsid w:val="00162A6D"/>
    <w:rsid w:val="0016356F"/>
    <w:rsid w:val="00163C3E"/>
    <w:rsid w:val="00164126"/>
    <w:rsid w:val="00164ECB"/>
    <w:rsid w:val="001652B9"/>
    <w:rsid w:val="001659E6"/>
    <w:rsid w:val="00165D28"/>
    <w:rsid w:val="001662CB"/>
    <w:rsid w:val="00166B76"/>
    <w:rsid w:val="00167069"/>
    <w:rsid w:val="00167858"/>
    <w:rsid w:val="00167A20"/>
    <w:rsid w:val="00167D3B"/>
    <w:rsid w:val="00171439"/>
    <w:rsid w:val="00171441"/>
    <w:rsid w:val="00172AA3"/>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2F5F"/>
    <w:rsid w:val="001830E7"/>
    <w:rsid w:val="00183691"/>
    <w:rsid w:val="001843EF"/>
    <w:rsid w:val="0018441D"/>
    <w:rsid w:val="001851C1"/>
    <w:rsid w:val="00186104"/>
    <w:rsid w:val="0018777D"/>
    <w:rsid w:val="00187CED"/>
    <w:rsid w:val="00187D4A"/>
    <w:rsid w:val="00190B2A"/>
    <w:rsid w:val="00191C54"/>
    <w:rsid w:val="0019204C"/>
    <w:rsid w:val="00192225"/>
    <w:rsid w:val="0019265A"/>
    <w:rsid w:val="00193808"/>
    <w:rsid w:val="0019381A"/>
    <w:rsid w:val="00193923"/>
    <w:rsid w:val="00193924"/>
    <w:rsid w:val="00193ACE"/>
    <w:rsid w:val="00195382"/>
    <w:rsid w:val="0019630E"/>
    <w:rsid w:val="0019649A"/>
    <w:rsid w:val="00196A93"/>
    <w:rsid w:val="00196BDB"/>
    <w:rsid w:val="00197219"/>
    <w:rsid w:val="0019798C"/>
    <w:rsid w:val="001A097C"/>
    <w:rsid w:val="001A1CF1"/>
    <w:rsid w:val="001A1EBD"/>
    <w:rsid w:val="001A2EEC"/>
    <w:rsid w:val="001A2F80"/>
    <w:rsid w:val="001A45AC"/>
    <w:rsid w:val="001A46B9"/>
    <w:rsid w:val="001A58D4"/>
    <w:rsid w:val="001A6F67"/>
    <w:rsid w:val="001B05BD"/>
    <w:rsid w:val="001B1027"/>
    <w:rsid w:val="001B147A"/>
    <w:rsid w:val="001B16E8"/>
    <w:rsid w:val="001B228E"/>
    <w:rsid w:val="001B25F3"/>
    <w:rsid w:val="001B3636"/>
    <w:rsid w:val="001B3A81"/>
    <w:rsid w:val="001B451D"/>
    <w:rsid w:val="001B46D1"/>
    <w:rsid w:val="001B4DF4"/>
    <w:rsid w:val="001B4EE3"/>
    <w:rsid w:val="001B6230"/>
    <w:rsid w:val="001B63C2"/>
    <w:rsid w:val="001B65E5"/>
    <w:rsid w:val="001B6DE6"/>
    <w:rsid w:val="001B7627"/>
    <w:rsid w:val="001B7781"/>
    <w:rsid w:val="001B7D63"/>
    <w:rsid w:val="001C024C"/>
    <w:rsid w:val="001C07E4"/>
    <w:rsid w:val="001C0BB2"/>
    <w:rsid w:val="001C1AB7"/>
    <w:rsid w:val="001C1DBF"/>
    <w:rsid w:val="001C28DF"/>
    <w:rsid w:val="001C3032"/>
    <w:rsid w:val="001C3301"/>
    <w:rsid w:val="001C3358"/>
    <w:rsid w:val="001C4560"/>
    <w:rsid w:val="001C5525"/>
    <w:rsid w:val="001C553B"/>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6031"/>
    <w:rsid w:val="001D6879"/>
    <w:rsid w:val="001D6A93"/>
    <w:rsid w:val="001D6CC6"/>
    <w:rsid w:val="001D7299"/>
    <w:rsid w:val="001D730C"/>
    <w:rsid w:val="001D77F3"/>
    <w:rsid w:val="001E0892"/>
    <w:rsid w:val="001E194E"/>
    <w:rsid w:val="001E210A"/>
    <w:rsid w:val="001E26A0"/>
    <w:rsid w:val="001E2B2B"/>
    <w:rsid w:val="001E34BC"/>
    <w:rsid w:val="001E35E6"/>
    <w:rsid w:val="001E3BE9"/>
    <w:rsid w:val="001E4F5B"/>
    <w:rsid w:val="001E545A"/>
    <w:rsid w:val="001E5991"/>
    <w:rsid w:val="001E5D5E"/>
    <w:rsid w:val="001E5FAF"/>
    <w:rsid w:val="001E6150"/>
    <w:rsid w:val="001E61FA"/>
    <w:rsid w:val="001E6652"/>
    <w:rsid w:val="001E6710"/>
    <w:rsid w:val="001E763D"/>
    <w:rsid w:val="001E7ADE"/>
    <w:rsid w:val="001F0040"/>
    <w:rsid w:val="001F04D6"/>
    <w:rsid w:val="001F067D"/>
    <w:rsid w:val="001F1462"/>
    <w:rsid w:val="001F1985"/>
    <w:rsid w:val="001F1EA0"/>
    <w:rsid w:val="001F1F6C"/>
    <w:rsid w:val="001F2F24"/>
    <w:rsid w:val="001F54B6"/>
    <w:rsid w:val="001F67D4"/>
    <w:rsid w:val="001F6F1B"/>
    <w:rsid w:val="001F710B"/>
    <w:rsid w:val="001F74BA"/>
    <w:rsid w:val="00200841"/>
    <w:rsid w:val="00200F04"/>
    <w:rsid w:val="00201448"/>
    <w:rsid w:val="00201BE1"/>
    <w:rsid w:val="00201DFF"/>
    <w:rsid w:val="00202A19"/>
    <w:rsid w:val="002034B3"/>
    <w:rsid w:val="00203CAA"/>
    <w:rsid w:val="0020452D"/>
    <w:rsid w:val="0020467E"/>
    <w:rsid w:val="0020575F"/>
    <w:rsid w:val="002063F9"/>
    <w:rsid w:val="002069A2"/>
    <w:rsid w:val="00206AF0"/>
    <w:rsid w:val="0020761E"/>
    <w:rsid w:val="00207646"/>
    <w:rsid w:val="00207791"/>
    <w:rsid w:val="00207825"/>
    <w:rsid w:val="0021017A"/>
    <w:rsid w:val="0021046F"/>
    <w:rsid w:val="002105DA"/>
    <w:rsid w:val="002114AD"/>
    <w:rsid w:val="002119C3"/>
    <w:rsid w:val="00214396"/>
    <w:rsid w:val="00214DBC"/>
    <w:rsid w:val="00215472"/>
    <w:rsid w:val="00215791"/>
    <w:rsid w:val="00215E4E"/>
    <w:rsid w:val="00215E7A"/>
    <w:rsid w:val="00216658"/>
    <w:rsid w:val="00216697"/>
    <w:rsid w:val="002173B1"/>
    <w:rsid w:val="0021784E"/>
    <w:rsid w:val="0022061D"/>
    <w:rsid w:val="00220730"/>
    <w:rsid w:val="00221D32"/>
    <w:rsid w:val="00222148"/>
    <w:rsid w:val="00222C8B"/>
    <w:rsid w:val="002247CF"/>
    <w:rsid w:val="00224B02"/>
    <w:rsid w:val="00224B98"/>
    <w:rsid w:val="002254CA"/>
    <w:rsid w:val="00226A0D"/>
    <w:rsid w:val="002272FB"/>
    <w:rsid w:val="00230358"/>
    <w:rsid w:val="00230603"/>
    <w:rsid w:val="00230BF3"/>
    <w:rsid w:val="00230F74"/>
    <w:rsid w:val="00231BD4"/>
    <w:rsid w:val="00232029"/>
    <w:rsid w:val="002326E6"/>
    <w:rsid w:val="002328F9"/>
    <w:rsid w:val="00233ACA"/>
    <w:rsid w:val="00234EE1"/>
    <w:rsid w:val="00235A6C"/>
    <w:rsid w:val="00235B09"/>
    <w:rsid w:val="0023685E"/>
    <w:rsid w:val="0023772D"/>
    <w:rsid w:val="00237850"/>
    <w:rsid w:val="00237B02"/>
    <w:rsid w:val="00237E46"/>
    <w:rsid w:val="00240153"/>
    <w:rsid w:val="002407B5"/>
    <w:rsid w:val="00240851"/>
    <w:rsid w:val="002409D5"/>
    <w:rsid w:val="00240A07"/>
    <w:rsid w:val="00241091"/>
    <w:rsid w:val="00242186"/>
    <w:rsid w:val="002425ED"/>
    <w:rsid w:val="00242678"/>
    <w:rsid w:val="00242749"/>
    <w:rsid w:val="00242771"/>
    <w:rsid w:val="002427C9"/>
    <w:rsid w:val="002440EB"/>
    <w:rsid w:val="002443A6"/>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51E"/>
    <w:rsid w:val="002536DF"/>
    <w:rsid w:val="00253B58"/>
    <w:rsid w:val="00253E03"/>
    <w:rsid w:val="00254067"/>
    <w:rsid w:val="00254646"/>
    <w:rsid w:val="002546C4"/>
    <w:rsid w:val="002558B0"/>
    <w:rsid w:val="002574F4"/>
    <w:rsid w:val="00257DE0"/>
    <w:rsid w:val="00257E03"/>
    <w:rsid w:val="00261651"/>
    <w:rsid w:val="00262578"/>
    <w:rsid w:val="00264361"/>
    <w:rsid w:val="00264671"/>
    <w:rsid w:val="00264B98"/>
    <w:rsid w:val="00264BCB"/>
    <w:rsid w:val="002652B2"/>
    <w:rsid w:val="00265567"/>
    <w:rsid w:val="002664ED"/>
    <w:rsid w:val="00267B9F"/>
    <w:rsid w:val="002706E7"/>
    <w:rsid w:val="00271765"/>
    <w:rsid w:val="00271AA2"/>
    <w:rsid w:val="00271C7C"/>
    <w:rsid w:val="00271EBC"/>
    <w:rsid w:val="00271F17"/>
    <w:rsid w:val="00272375"/>
    <w:rsid w:val="00272B12"/>
    <w:rsid w:val="00272D9B"/>
    <w:rsid w:val="0027395D"/>
    <w:rsid w:val="00273AAA"/>
    <w:rsid w:val="00273EEB"/>
    <w:rsid w:val="0027445E"/>
    <w:rsid w:val="002749D9"/>
    <w:rsid w:val="00275023"/>
    <w:rsid w:val="00275044"/>
    <w:rsid w:val="002750C6"/>
    <w:rsid w:val="00275374"/>
    <w:rsid w:val="00275400"/>
    <w:rsid w:val="00276456"/>
    <w:rsid w:val="00276A10"/>
    <w:rsid w:val="00276B2C"/>
    <w:rsid w:val="00276F6B"/>
    <w:rsid w:val="002807C8"/>
    <w:rsid w:val="00281518"/>
    <w:rsid w:val="002815AE"/>
    <w:rsid w:val="00282A39"/>
    <w:rsid w:val="002846FB"/>
    <w:rsid w:val="00284EA0"/>
    <w:rsid w:val="002862AA"/>
    <w:rsid w:val="00286B49"/>
    <w:rsid w:val="00286C9A"/>
    <w:rsid w:val="00287236"/>
    <w:rsid w:val="002873BE"/>
    <w:rsid w:val="002877FF"/>
    <w:rsid w:val="00290C4C"/>
    <w:rsid w:val="00290CCF"/>
    <w:rsid w:val="00291098"/>
    <w:rsid w:val="00291C2B"/>
    <w:rsid w:val="002920F9"/>
    <w:rsid w:val="002923D9"/>
    <w:rsid w:val="002929BB"/>
    <w:rsid w:val="00292B4B"/>
    <w:rsid w:val="00292D14"/>
    <w:rsid w:val="002938EB"/>
    <w:rsid w:val="002952A6"/>
    <w:rsid w:val="0029537F"/>
    <w:rsid w:val="002957CB"/>
    <w:rsid w:val="002959F0"/>
    <w:rsid w:val="00296337"/>
    <w:rsid w:val="002963E2"/>
    <w:rsid w:val="002963E3"/>
    <w:rsid w:val="00296D1E"/>
    <w:rsid w:val="002970EC"/>
    <w:rsid w:val="00297616"/>
    <w:rsid w:val="002A046F"/>
    <w:rsid w:val="002A0777"/>
    <w:rsid w:val="002A08D2"/>
    <w:rsid w:val="002A0BD4"/>
    <w:rsid w:val="002A0D91"/>
    <w:rsid w:val="002A0D99"/>
    <w:rsid w:val="002A155F"/>
    <w:rsid w:val="002A184B"/>
    <w:rsid w:val="002A196B"/>
    <w:rsid w:val="002A19FB"/>
    <w:rsid w:val="002A1CC5"/>
    <w:rsid w:val="002A1D14"/>
    <w:rsid w:val="002A2114"/>
    <w:rsid w:val="002A2319"/>
    <w:rsid w:val="002A2BF4"/>
    <w:rsid w:val="002A3650"/>
    <w:rsid w:val="002A37EC"/>
    <w:rsid w:val="002A555E"/>
    <w:rsid w:val="002A5D3E"/>
    <w:rsid w:val="002A73D7"/>
    <w:rsid w:val="002A7710"/>
    <w:rsid w:val="002B0382"/>
    <w:rsid w:val="002B2501"/>
    <w:rsid w:val="002B2C60"/>
    <w:rsid w:val="002B321F"/>
    <w:rsid w:val="002B3C42"/>
    <w:rsid w:val="002B4723"/>
    <w:rsid w:val="002B56D7"/>
    <w:rsid w:val="002B5FA8"/>
    <w:rsid w:val="002B6E7B"/>
    <w:rsid w:val="002B6FD8"/>
    <w:rsid w:val="002B7638"/>
    <w:rsid w:val="002B78C0"/>
    <w:rsid w:val="002B79EF"/>
    <w:rsid w:val="002B7B93"/>
    <w:rsid w:val="002C0360"/>
    <w:rsid w:val="002C136B"/>
    <w:rsid w:val="002C1894"/>
    <w:rsid w:val="002C2C5E"/>
    <w:rsid w:val="002C42EA"/>
    <w:rsid w:val="002C44D3"/>
    <w:rsid w:val="002C465C"/>
    <w:rsid w:val="002C5235"/>
    <w:rsid w:val="002C5FA5"/>
    <w:rsid w:val="002C7841"/>
    <w:rsid w:val="002D0026"/>
    <w:rsid w:val="002D0850"/>
    <w:rsid w:val="002D0C72"/>
    <w:rsid w:val="002D11DD"/>
    <w:rsid w:val="002D169B"/>
    <w:rsid w:val="002D260F"/>
    <w:rsid w:val="002D2C06"/>
    <w:rsid w:val="002D4C86"/>
    <w:rsid w:val="002D5242"/>
    <w:rsid w:val="002D617C"/>
    <w:rsid w:val="002D6927"/>
    <w:rsid w:val="002D6ADC"/>
    <w:rsid w:val="002E1042"/>
    <w:rsid w:val="002E13B6"/>
    <w:rsid w:val="002E1557"/>
    <w:rsid w:val="002E1C1F"/>
    <w:rsid w:val="002E1ECD"/>
    <w:rsid w:val="002E228D"/>
    <w:rsid w:val="002E26DE"/>
    <w:rsid w:val="002E37DA"/>
    <w:rsid w:val="002E450F"/>
    <w:rsid w:val="002E46DA"/>
    <w:rsid w:val="002E495A"/>
    <w:rsid w:val="002E49AB"/>
    <w:rsid w:val="002E5374"/>
    <w:rsid w:val="002E7370"/>
    <w:rsid w:val="002E7B9B"/>
    <w:rsid w:val="002F0739"/>
    <w:rsid w:val="002F0BB9"/>
    <w:rsid w:val="002F37F9"/>
    <w:rsid w:val="002F40F2"/>
    <w:rsid w:val="002F4519"/>
    <w:rsid w:val="002F45BA"/>
    <w:rsid w:val="002F5B1C"/>
    <w:rsid w:val="002F759C"/>
    <w:rsid w:val="003002F5"/>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BA4"/>
    <w:rsid w:val="00311FB4"/>
    <w:rsid w:val="0031208F"/>
    <w:rsid w:val="003120B0"/>
    <w:rsid w:val="00312288"/>
    <w:rsid w:val="00312A58"/>
    <w:rsid w:val="00312F28"/>
    <w:rsid w:val="0031374D"/>
    <w:rsid w:val="0031405B"/>
    <w:rsid w:val="00314644"/>
    <w:rsid w:val="00314D64"/>
    <w:rsid w:val="00314DC1"/>
    <w:rsid w:val="00315250"/>
    <w:rsid w:val="00315BDA"/>
    <w:rsid w:val="00315FC6"/>
    <w:rsid w:val="0031640E"/>
    <w:rsid w:val="003177FE"/>
    <w:rsid w:val="003207AF"/>
    <w:rsid w:val="00320F74"/>
    <w:rsid w:val="00321B54"/>
    <w:rsid w:val="00321D3F"/>
    <w:rsid w:val="00322024"/>
    <w:rsid w:val="003222A6"/>
    <w:rsid w:val="003223A7"/>
    <w:rsid w:val="00322A66"/>
    <w:rsid w:val="00322D14"/>
    <w:rsid w:val="00323DC3"/>
    <w:rsid w:val="00324815"/>
    <w:rsid w:val="003248E1"/>
    <w:rsid w:val="00325BEB"/>
    <w:rsid w:val="00326506"/>
    <w:rsid w:val="00326DB0"/>
    <w:rsid w:val="00326EE8"/>
    <w:rsid w:val="0032735B"/>
    <w:rsid w:val="0032752E"/>
    <w:rsid w:val="00327ABD"/>
    <w:rsid w:val="0033187F"/>
    <w:rsid w:val="00331B9F"/>
    <w:rsid w:val="00331C35"/>
    <w:rsid w:val="003321AC"/>
    <w:rsid w:val="00332350"/>
    <w:rsid w:val="00332A04"/>
    <w:rsid w:val="00334912"/>
    <w:rsid w:val="00334B8D"/>
    <w:rsid w:val="00334C4C"/>
    <w:rsid w:val="00335749"/>
    <w:rsid w:val="003365D7"/>
    <w:rsid w:val="003366B7"/>
    <w:rsid w:val="003373D1"/>
    <w:rsid w:val="0033788D"/>
    <w:rsid w:val="00337A25"/>
    <w:rsid w:val="00340D50"/>
    <w:rsid w:val="00340E9A"/>
    <w:rsid w:val="0034229F"/>
    <w:rsid w:val="003429A1"/>
    <w:rsid w:val="00342CB5"/>
    <w:rsid w:val="00342E89"/>
    <w:rsid w:val="003430A2"/>
    <w:rsid w:val="003430F6"/>
    <w:rsid w:val="0034320F"/>
    <w:rsid w:val="00343262"/>
    <w:rsid w:val="00343652"/>
    <w:rsid w:val="003460C0"/>
    <w:rsid w:val="00346DAE"/>
    <w:rsid w:val="00346ED3"/>
    <w:rsid w:val="00346FD2"/>
    <w:rsid w:val="0034716C"/>
    <w:rsid w:val="00347634"/>
    <w:rsid w:val="00347653"/>
    <w:rsid w:val="00350086"/>
    <w:rsid w:val="00350420"/>
    <w:rsid w:val="003511ED"/>
    <w:rsid w:val="00351B28"/>
    <w:rsid w:val="00351D05"/>
    <w:rsid w:val="00351DB5"/>
    <w:rsid w:val="00351E0D"/>
    <w:rsid w:val="00351E27"/>
    <w:rsid w:val="00353319"/>
    <w:rsid w:val="003536B0"/>
    <w:rsid w:val="00354569"/>
    <w:rsid w:val="00354B94"/>
    <w:rsid w:val="00355E50"/>
    <w:rsid w:val="003567FD"/>
    <w:rsid w:val="00356B70"/>
    <w:rsid w:val="0035734F"/>
    <w:rsid w:val="0035779B"/>
    <w:rsid w:val="00357A3E"/>
    <w:rsid w:val="00357D08"/>
    <w:rsid w:val="00360EB5"/>
    <w:rsid w:val="00361B24"/>
    <w:rsid w:val="00363980"/>
    <w:rsid w:val="00363DC8"/>
    <w:rsid w:val="0036402C"/>
    <w:rsid w:val="0036416D"/>
    <w:rsid w:val="00364A2D"/>
    <w:rsid w:val="003651F6"/>
    <w:rsid w:val="00365730"/>
    <w:rsid w:val="00366426"/>
    <w:rsid w:val="003668DD"/>
    <w:rsid w:val="00366ECC"/>
    <w:rsid w:val="003676BC"/>
    <w:rsid w:val="00367F96"/>
    <w:rsid w:val="00367FBF"/>
    <w:rsid w:val="00370B5A"/>
    <w:rsid w:val="00371159"/>
    <w:rsid w:val="00371504"/>
    <w:rsid w:val="003719C1"/>
    <w:rsid w:val="0037379D"/>
    <w:rsid w:val="00375389"/>
    <w:rsid w:val="00376375"/>
    <w:rsid w:val="003767C6"/>
    <w:rsid w:val="00376B78"/>
    <w:rsid w:val="003771E5"/>
    <w:rsid w:val="003771F8"/>
    <w:rsid w:val="00377485"/>
    <w:rsid w:val="003808F6"/>
    <w:rsid w:val="0038095F"/>
    <w:rsid w:val="00380FC4"/>
    <w:rsid w:val="003819B7"/>
    <w:rsid w:val="00382314"/>
    <w:rsid w:val="00383074"/>
    <w:rsid w:val="00383E02"/>
    <w:rsid w:val="003841A4"/>
    <w:rsid w:val="00384433"/>
    <w:rsid w:val="003856BA"/>
    <w:rsid w:val="00385A15"/>
    <w:rsid w:val="00385A71"/>
    <w:rsid w:val="00386021"/>
    <w:rsid w:val="003860DD"/>
    <w:rsid w:val="0038618D"/>
    <w:rsid w:val="003863C7"/>
    <w:rsid w:val="003867B6"/>
    <w:rsid w:val="00386870"/>
    <w:rsid w:val="00386B8F"/>
    <w:rsid w:val="00386CFF"/>
    <w:rsid w:val="00386E9C"/>
    <w:rsid w:val="00387291"/>
    <w:rsid w:val="003875E7"/>
    <w:rsid w:val="003900EF"/>
    <w:rsid w:val="00390916"/>
    <w:rsid w:val="00392146"/>
    <w:rsid w:val="00392A0A"/>
    <w:rsid w:val="0039368C"/>
    <w:rsid w:val="00393E85"/>
    <w:rsid w:val="00394F75"/>
    <w:rsid w:val="0039514A"/>
    <w:rsid w:val="00395762"/>
    <w:rsid w:val="00395E18"/>
    <w:rsid w:val="00395EC4"/>
    <w:rsid w:val="00396B9C"/>
    <w:rsid w:val="003A00DB"/>
    <w:rsid w:val="003A0EA7"/>
    <w:rsid w:val="003A18D0"/>
    <w:rsid w:val="003A1CC3"/>
    <w:rsid w:val="003A1FFA"/>
    <w:rsid w:val="003A213D"/>
    <w:rsid w:val="003A2264"/>
    <w:rsid w:val="003A23B2"/>
    <w:rsid w:val="003A2717"/>
    <w:rsid w:val="003A2807"/>
    <w:rsid w:val="003A3997"/>
    <w:rsid w:val="003A4967"/>
    <w:rsid w:val="003A4C9D"/>
    <w:rsid w:val="003A4FED"/>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346"/>
    <w:rsid w:val="003B43B5"/>
    <w:rsid w:val="003B492C"/>
    <w:rsid w:val="003B4C81"/>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E2C"/>
    <w:rsid w:val="003C72E4"/>
    <w:rsid w:val="003C7E82"/>
    <w:rsid w:val="003C7F0B"/>
    <w:rsid w:val="003D069D"/>
    <w:rsid w:val="003D0842"/>
    <w:rsid w:val="003D09E8"/>
    <w:rsid w:val="003D19AE"/>
    <w:rsid w:val="003D221C"/>
    <w:rsid w:val="003D2D11"/>
    <w:rsid w:val="003D2EFA"/>
    <w:rsid w:val="003D3E85"/>
    <w:rsid w:val="003D4B48"/>
    <w:rsid w:val="003D4EC7"/>
    <w:rsid w:val="003D502F"/>
    <w:rsid w:val="003D5691"/>
    <w:rsid w:val="003D56DC"/>
    <w:rsid w:val="003D5D07"/>
    <w:rsid w:val="003D698B"/>
    <w:rsid w:val="003D6ADA"/>
    <w:rsid w:val="003D72D9"/>
    <w:rsid w:val="003E022D"/>
    <w:rsid w:val="003E0578"/>
    <w:rsid w:val="003E0DCA"/>
    <w:rsid w:val="003E120A"/>
    <w:rsid w:val="003E12C7"/>
    <w:rsid w:val="003E142E"/>
    <w:rsid w:val="003E1B2F"/>
    <w:rsid w:val="003E2135"/>
    <w:rsid w:val="003E37C9"/>
    <w:rsid w:val="003E3B30"/>
    <w:rsid w:val="003E4238"/>
    <w:rsid w:val="003E4246"/>
    <w:rsid w:val="003E50AF"/>
    <w:rsid w:val="003E51FB"/>
    <w:rsid w:val="003E536F"/>
    <w:rsid w:val="003E54D0"/>
    <w:rsid w:val="003E5A23"/>
    <w:rsid w:val="003E5BA8"/>
    <w:rsid w:val="003E6237"/>
    <w:rsid w:val="003E67C8"/>
    <w:rsid w:val="003E6865"/>
    <w:rsid w:val="003E751E"/>
    <w:rsid w:val="003E7AFD"/>
    <w:rsid w:val="003E7BD9"/>
    <w:rsid w:val="003E7D17"/>
    <w:rsid w:val="003E7DA2"/>
    <w:rsid w:val="003E7FAB"/>
    <w:rsid w:val="003F1573"/>
    <w:rsid w:val="003F1806"/>
    <w:rsid w:val="003F1874"/>
    <w:rsid w:val="003F207D"/>
    <w:rsid w:val="003F2983"/>
    <w:rsid w:val="003F29CB"/>
    <w:rsid w:val="003F2A45"/>
    <w:rsid w:val="003F2E95"/>
    <w:rsid w:val="003F2F70"/>
    <w:rsid w:val="003F32B6"/>
    <w:rsid w:val="003F3CDF"/>
    <w:rsid w:val="003F452A"/>
    <w:rsid w:val="003F4724"/>
    <w:rsid w:val="003F4937"/>
    <w:rsid w:val="003F6759"/>
    <w:rsid w:val="003F6A6B"/>
    <w:rsid w:val="003F75C0"/>
    <w:rsid w:val="003F7843"/>
    <w:rsid w:val="003F78C2"/>
    <w:rsid w:val="00400A2D"/>
    <w:rsid w:val="00400E15"/>
    <w:rsid w:val="00401C73"/>
    <w:rsid w:val="004027D5"/>
    <w:rsid w:val="004027EA"/>
    <w:rsid w:val="00402AEF"/>
    <w:rsid w:val="00403438"/>
    <w:rsid w:val="0040349B"/>
    <w:rsid w:val="0040367F"/>
    <w:rsid w:val="00403767"/>
    <w:rsid w:val="00403825"/>
    <w:rsid w:val="00403B8E"/>
    <w:rsid w:val="0040447B"/>
    <w:rsid w:val="004048F8"/>
    <w:rsid w:val="00404AF7"/>
    <w:rsid w:val="00404F18"/>
    <w:rsid w:val="004051D3"/>
    <w:rsid w:val="0040536D"/>
    <w:rsid w:val="00406A5D"/>
    <w:rsid w:val="00407660"/>
    <w:rsid w:val="004103C7"/>
    <w:rsid w:val="004108D3"/>
    <w:rsid w:val="00410A29"/>
    <w:rsid w:val="00410D89"/>
    <w:rsid w:val="00411102"/>
    <w:rsid w:val="004113A1"/>
    <w:rsid w:val="00411DA6"/>
    <w:rsid w:val="00412582"/>
    <w:rsid w:val="00413807"/>
    <w:rsid w:val="00413DD1"/>
    <w:rsid w:val="0041424B"/>
    <w:rsid w:val="00414332"/>
    <w:rsid w:val="00416700"/>
    <w:rsid w:val="00416811"/>
    <w:rsid w:val="00417468"/>
    <w:rsid w:val="004176F8"/>
    <w:rsid w:val="00417C8A"/>
    <w:rsid w:val="00420110"/>
    <w:rsid w:val="00420390"/>
    <w:rsid w:val="00420FC6"/>
    <w:rsid w:val="0042194C"/>
    <w:rsid w:val="00421D05"/>
    <w:rsid w:val="004221D3"/>
    <w:rsid w:val="004222BD"/>
    <w:rsid w:val="00422311"/>
    <w:rsid w:val="004230FA"/>
    <w:rsid w:val="00423B74"/>
    <w:rsid w:val="00423E46"/>
    <w:rsid w:val="004259CD"/>
    <w:rsid w:val="004262DD"/>
    <w:rsid w:val="00426606"/>
    <w:rsid w:val="0042716C"/>
    <w:rsid w:val="0042768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6FCF"/>
    <w:rsid w:val="004370F6"/>
    <w:rsid w:val="0043719A"/>
    <w:rsid w:val="0044046A"/>
    <w:rsid w:val="004406D9"/>
    <w:rsid w:val="004407EC"/>
    <w:rsid w:val="00440970"/>
    <w:rsid w:val="004417FF"/>
    <w:rsid w:val="00441F45"/>
    <w:rsid w:val="004421BA"/>
    <w:rsid w:val="0044235E"/>
    <w:rsid w:val="004425F6"/>
    <w:rsid w:val="004428F6"/>
    <w:rsid w:val="00442C76"/>
    <w:rsid w:val="00443E60"/>
    <w:rsid w:val="00444187"/>
    <w:rsid w:val="0044426A"/>
    <w:rsid w:val="004445DD"/>
    <w:rsid w:val="004447E1"/>
    <w:rsid w:val="00444B08"/>
    <w:rsid w:val="00445504"/>
    <w:rsid w:val="004457EF"/>
    <w:rsid w:val="00445EB5"/>
    <w:rsid w:val="00446A98"/>
    <w:rsid w:val="00447A63"/>
    <w:rsid w:val="0045065F"/>
    <w:rsid w:val="0045144F"/>
    <w:rsid w:val="0045165F"/>
    <w:rsid w:val="00451D18"/>
    <w:rsid w:val="004532EC"/>
    <w:rsid w:val="0045389F"/>
    <w:rsid w:val="00454219"/>
    <w:rsid w:val="0045438A"/>
    <w:rsid w:val="004548C4"/>
    <w:rsid w:val="00454BCF"/>
    <w:rsid w:val="00455359"/>
    <w:rsid w:val="0045655E"/>
    <w:rsid w:val="00456D4D"/>
    <w:rsid w:val="004571E8"/>
    <w:rsid w:val="004577B2"/>
    <w:rsid w:val="00457A03"/>
    <w:rsid w:val="004600F5"/>
    <w:rsid w:val="00460DF1"/>
    <w:rsid w:val="00461216"/>
    <w:rsid w:val="0046126F"/>
    <w:rsid w:val="0046139C"/>
    <w:rsid w:val="00462D84"/>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08F"/>
    <w:rsid w:val="00471296"/>
    <w:rsid w:val="004712F7"/>
    <w:rsid w:val="004714EB"/>
    <w:rsid w:val="0047168D"/>
    <w:rsid w:val="004731B8"/>
    <w:rsid w:val="00473A3D"/>
    <w:rsid w:val="00473D9F"/>
    <w:rsid w:val="00473FA4"/>
    <w:rsid w:val="00474DD6"/>
    <w:rsid w:val="004753E2"/>
    <w:rsid w:val="0047570D"/>
    <w:rsid w:val="00475820"/>
    <w:rsid w:val="00475D75"/>
    <w:rsid w:val="004764C5"/>
    <w:rsid w:val="0047657F"/>
    <w:rsid w:val="0047716E"/>
    <w:rsid w:val="004778FD"/>
    <w:rsid w:val="00477DC2"/>
    <w:rsid w:val="00480008"/>
    <w:rsid w:val="004801C7"/>
    <w:rsid w:val="00480565"/>
    <w:rsid w:val="00480A7F"/>
    <w:rsid w:val="00481249"/>
    <w:rsid w:val="00481D32"/>
    <w:rsid w:val="00482212"/>
    <w:rsid w:val="0048260A"/>
    <w:rsid w:val="004828C7"/>
    <w:rsid w:val="004830F4"/>
    <w:rsid w:val="00484171"/>
    <w:rsid w:val="00484587"/>
    <w:rsid w:val="00484FE1"/>
    <w:rsid w:val="00485B40"/>
    <w:rsid w:val="0048610B"/>
    <w:rsid w:val="00486270"/>
    <w:rsid w:val="00487440"/>
    <w:rsid w:val="004876D3"/>
    <w:rsid w:val="0049051C"/>
    <w:rsid w:val="00490F55"/>
    <w:rsid w:val="00491BBD"/>
    <w:rsid w:val="00491D8A"/>
    <w:rsid w:val="00492235"/>
    <w:rsid w:val="004924E2"/>
    <w:rsid w:val="0049299A"/>
    <w:rsid w:val="004935E9"/>
    <w:rsid w:val="004936AB"/>
    <w:rsid w:val="0049413A"/>
    <w:rsid w:val="00494638"/>
    <w:rsid w:val="004949FD"/>
    <w:rsid w:val="00494F4B"/>
    <w:rsid w:val="004951A8"/>
    <w:rsid w:val="00495432"/>
    <w:rsid w:val="00495526"/>
    <w:rsid w:val="0049577E"/>
    <w:rsid w:val="0049582C"/>
    <w:rsid w:val="00495FBD"/>
    <w:rsid w:val="0049631E"/>
    <w:rsid w:val="00496528"/>
    <w:rsid w:val="0049688D"/>
    <w:rsid w:val="00496E50"/>
    <w:rsid w:val="0049786A"/>
    <w:rsid w:val="00497BB0"/>
    <w:rsid w:val="004A0C96"/>
    <w:rsid w:val="004A1B79"/>
    <w:rsid w:val="004A1FC0"/>
    <w:rsid w:val="004A224A"/>
    <w:rsid w:val="004A2438"/>
    <w:rsid w:val="004A2586"/>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33D"/>
    <w:rsid w:val="004B26DC"/>
    <w:rsid w:val="004B29F8"/>
    <w:rsid w:val="004B2DD7"/>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745"/>
    <w:rsid w:val="004C64CD"/>
    <w:rsid w:val="004C7796"/>
    <w:rsid w:val="004C79B0"/>
    <w:rsid w:val="004D196F"/>
    <w:rsid w:val="004D21EA"/>
    <w:rsid w:val="004D29BD"/>
    <w:rsid w:val="004D344E"/>
    <w:rsid w:val="004D36C2"/>
    <w:rsid w:val="004D38CB"/>
    <w:rsid w:val="004D3C2C"/>
    <w:rsid w:val="004D4699"/>
    <w:rsid w:val="004D4E9A"/>
    <w:rsid w:val="004D542D"/>
    <w:rsid w:val="004D58AC"/>
    <w:rsid w:val="004D6157"/>
    <w:rsid w:val="004D6392"/>
    <w:rsid w:val="004D68C5"/>
    <w:rsid w:val="004D68F5"/>
    <w:rsid w:val="004D69CA"/>
    <w:rsid w:val="004D7327"/>
    <w:rsid w:val="004D73C5"/>
    <w:rsid w:val="004E035E"/>
    <w:rsid w:val="004E04C6"/>
    <w:rsid w:val="004E1267"/>
    <w:rsid w:val="004E1373"/>
    <w:rsid w:val="004E232F"/>
    <w:rsid w:val="004E4AC0"/>
    <w:rsid w:val="004E4E86"/>
    <w:rsid w:val="004E583C"/>
    <w:rsid w:val="004E5CA9"/>
    <w:rsid w:val="004E650A"/>
    <w:rsid w:val="004F08A5"/>
    <w:rsid w:val="004F09D5"/>
    <w:rsid w:val="004F15FD"/>
    <w:rsid w:val="004F1623"/>
    <w:rsid w:val="004F18DE"/>
    <w:rsid w:val="004F1B3C"/>
    <w:rsid w:val="004F22E3"/>
    <w:rsid w:val="004F2A1B"/>
    <w:rsid w:val="004F3842"/>
    <w:rsid w:val="004F4849"/>
    <w:rsid w:val="004F529A"/>
    <w:rsid w:val="004F5801"/>
    <w:rsid w:val="004F580F"/>
    <w:rsid w:val="004F5A60"/>
    <w:rsid w:val="004F5C23"/>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13D"/>
    <w:rsid w:val="00515395"/>
    <w:rsid w:val="00515A06"/>
    <w:rsid w:val="00515B7A"/>
    <w:rsid w:val="00515ED3"/>
    <w:rsid w:val="00516D7C"/>
    <w:rsid w:val="005205F2"/>
    <w:rsid w:val="0052060B"/>
    <w:rsid w:val="005207F7"/>
    <w:rsid w:val="005214F6"/>
    <w:rsid w:val="00521559"/>
    <w:rsid w:val="00522BFB"/>
    <w:rsid w:val="0052435D"/>
    <w:rsid w:val="00524D99"/>
    <w:rsid w:val="00525353"/>
    <w:rsid w:val="00525470"/>
    <w:rsid w:val="00525874"/>
    <w:rsid w:val="00525FB5"/>
    <w:rsid w:val="00527058"/>
    <w:rsid w:val="00527A25"/>
    <w:rsid w:val="00527CA5"/>
    <w:rsid w:val="00527EBD"/>
    <w:rsid w:val="00530237"/>
    <w:rsid w:val="00530468"/>
    <w:rsid w:val="00530B27"/>
    <w:rsid w:val="00530E98"/>
    <w:rsid w:val="0053106C"/>
    <w:rsid w:val="00531F91"/>
    <w:rsid w:val="005332B5"/>
    <w:rsid w:val="0053394F"/>
    <w:rsid w:val="005339B1"/>
    <w:rsid w:val="00533DA1"/>
    <w:rsid w:val="00534201"/>
    <w:rsid w:val="0053521A"/>
    <w:rsid w:val="005366E3"/>
    <w:rsid w:val="00540729"/>
    <w:rsid w:val="00540C3F"/>
    <w:rsid w:val="00541CF6"/>
    <w:rsid w:val="00541D3C"/>
    <w:rsid w:val="00542ED4"/>
    <w:rsid w:val="00543210"/>
    <w:rsid w:val="0054332A"/>
    <w:rsid w:val="00543603"/>
    <w:rsid w:val="0054633E"/>
    <w:rsid w:val="00546490"/>
    <w:rsid w:val="00546582"/>
    <w:rsid w:val="005465FE"/>
    <w:rsid w:val="00546B78"/>
    <w:rsid w:val="00547210"/>
    <w:rsid w:val="005475CC"/>
    <w:rsid w:val="00550315"/>
    <w:rsid w:val="00550946"/>
    <w:rsid w:val="00550FE2"/>
    <w:rsid w:val="00552315"/>
    <w:rsid w:val="00552651"/>
    <w:rsid w:val="00552BCC"/>
    <w:rsid w:val="00553AA9"/>
    <w:rsid w:val="00553DDE"/>
    <w:rsid w:val="00554906"/>
    <w:rsid w:val="00555482"/>
    <w:rsid w:val="00555966"/>
    <w:rsid w:val="0055610A"/>
    <w:rsid w:val="00556CA4"/>
    <w:rsid w:val="00557695"/>
    <w:rsid w:val="005601E5"/>
    <w:rsid w:val="005608F0"/>
    <w:rsid w:val="00560920"/>
    <w:rsid w:val="00560D13"/>
    <w:rsid w:val="005612B9"/>
    <w:rsid w:val="00562751"/>
    <w:rsid w:val="00562A35"/>
    <w:rsid w:val="005636B9"/>
    <w:rsid w:val="005637A7"/>
    <w:rsid w:val="00563DD5"/>
    <w:rsid w:val="0056437A"/>
    <w:rsid w:val="00564BF0"/>
    <w:rsid w:val="00564E01"/>
    <w:rsid w:val="0056578A"/>
    <w:rsid w:val="0056595B"/>
    <w:rsid w:val="00565AEF"/>
    <w:rsid w:val="00565FCA"/>
    <w:rsid w:val="005668E5"/>
    <w:rsid w:val="005668EF"/>
    <w:rsid w:val="00566C40"/>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7C"/>
    <w:rsid w:val="005749C2"/>
    <w:rsid w:val="0057534C"/>
    <w:rsid w:val="00575F16"/>
    <w:rsid w:val="0057605E"/>
    <w:rsid w:val="00576DA6"/>
    <w:rsid w:val="00576E09"/>
    <w:rsid w:val="00577115"/>
    <w:rsid w:val="00577261"/>
    <w:rsid w:val="00577A1E"/>
    <w:rsid w:val="00580DE7"/>
    <w:rsid w:val="005810F2"/>
    <w:rsid w:val="005813BC"/>
    <w:rsid w:val="00581DB2"/>
    <w:rsid w:val="00582023"/>
    <w:rsid w:val="005823D9"/>
    <w:rsid w:val="00582762"/>
    <w:rsid w:val="0058299D"/>
    <w:rsid w:val="00582E78"/>
    <w:rsid w:val="00583842"/>
    <w:rsid w:val="00583C6A"/>
    <w:rsid w:val="00583F5B"/>
    <w:rsid w:val="005843D8"/>
    <w:rsid w:val="005844E5"/>
    <w:rsid w:val="00584EF5"/>
    <w:rsid w:val="00585C1E"/>
    <w:rsid w:val="00585ED0"/>
    <w:rsid w:val="00586136"/>
    <w:rsid w:val="005863E1"/>
    <w:rsid w:val="0058644A"/>
    <w:rsid w:val="00586763"/>
    <w:rsid w:val="00586D7E"/>
    <w:rsid w:val="00587CCC"/>
    <w:rsid w:val="005902C1"/>
    <w:rsid w:val="005905D1"/>
    <w:rsid w:val="0059084F"/>
    <w:rsid w:val="0059216B"/>
    <w:rsid w:val="00592326"/>
    <w:rsid w:val="00593556"/>
    <w:rsid w:val="00594449"/>
    <w:rsid w:val="00594747"/>
    <w:rsid w:val="005947AC"/>
    <w:rsid w:val="00594844"/>
    <w:rsid w:val="00595811"/>
    <w:rsid w:val="00595A6A"/>
    <w:rsid w:val="00597057"/>
    <w:rsid w:val="00597765"/>
    <w:rsid w:val="005A0274"/>
    <w:rsid w:val="005A06A4"/>
    <w:rsid w:val="005A08F0"/>
    <w:rsid w:val="005A1B71"/>
    <w:rsid w:val="005A311D"/>
    <w:rsid w:val="005A3AEE"/>
    <w:rsid w:val="005A4C99"/>
    <w:rsid w:val="005A4DB4"/>
    <w:rsid w:val="005A4FCC"/>
    <w:rsid w:val="005A50F6"/>
    <w:rsid w:val="005A5349"/>
    <w:rsid w:val="005A538D"/>
    <w:rsid w:val="005A646E"/>
    <w:rsid w:val="005A6B5B"/>
    <w:rsid w:val="005A6F41"/>
    <w:rsid w:val="005A7AE7"/>
    <w:rsid w:val="005B0FB8"/>
    <w:rsid w:val="005B2A0E"/>
    <w:rsid w:val="005B2B81"/>
    <w:rsid w:val="005B2BA8"/>
    <w:rsid w:val="005B3054"/>
    <w:rsid w:val="005B3380"/>
    <w:rsid w:val="005B3CE8"/>
    <w:rsid w:val="005B4AA3"/>
    <w:rsid w:val="005B50AE"/>
    <w:rsid w:val="005B5AA3"/>
    <w:rsid w:val="005B5F3E"/>
    <w:rsid w:val="005B63EB"/>
    <w:rsid w:val="005B6F69"/>
    <w:rsid w:val="005B70F5"/>
    <w:rsid w:val="005C0B85"/>
    <w:rsid w:val="005C1E8E"/>
    <w:rsid w:val="005C3ABE"/>
    <w:rsid w:val="005C3F6B"/>
    <w:rsid w:val="005C45DD"/>
    <w:rsid w:val="005C49C9"/>
    <w:rsid w:val="005C4A65"/>
    <w:rsid w:val="005C4ACA"/>
    <w:rsid w:val="005C4B6B"/>
    <w:rsid w:val="005C5198"/>
    <w:rsid w:val="005C5C1F"/>
    <w:rsid w:val="005C5D34"/>
    <w:rsid w:val="005C67A3"/>
    <w:rsid w:val="005C7098"/>
    <w:rsid w:val="005C709F"/>
    <w:rsid w:val="005C7DE2"/>
    <w:rsid w:val="005C7EC7"/>
    <w:rsid w:val="005D1444"/>
    <w:rsid w:val="005D15B8"/>
    <w:rsid w:val="005D15D0"/>
    <w:rsid w:val="005D289C"/>
    <w:rsid w:val="005D2F3E"/>
    <w:rsid w:val="005D4134"/>
    <w:rsid w:val="005D4870"/>
    <w:rsid w:val="005D4A7A"/>
    <w:rsid w:val="005D505E"/>
    <w:rsid w:val="005D6E7A"/>
    <w:rsid w:val="005D745B"/>
    <w:rsid w:val="005D7DB5"/>
    <w:rsid w:val="005E0174"/>
    <w:rsid w:val="005E1301"/>
    <w:rsid w:val="005E150A"/>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4367"/>
    <w:rsid w:val="005F54BA"/>
    <w:rsid w:val="005F646F"/>
    <w:rsid w:val="005F6FB4"/>
    <w:rsid w:val="005F7C58"/>
    <w:rsid w:val="00600515"/>
    <w:rsid w:val="00600CAB"/>
    <w:rsid w:val="00600F25"/>
    <w:rsid w:val="00602124"/>
    <w:rsid w:val="00602CE4"/>
    <w:rsid w:val="00602D53"/>
    <w:rsid w:val="00603A3B"/>
    <w:rsid w:val="00604CC1"/>
    <w:rsid w:val="0060529C"/>
    <w:rsid w:val="00606341"/>
    <w:rsid w:val="00606437"/>
    <w:rsid w:val="00606653"/>
    <w:rsid w:val="00606724"/>
    <w:rsid w:val="00606730"/>
    <w:rsid w:val="00606A1F"/>
    <w:rsid w:val="006111D5"/>
    <w:rsid w:val="006111F5"/>
    <w:rsid w:val="00611888"/>
    <w:rsid w:val="00611F77"/>
    <w:rsid w:val="00612294"/>
    <w:rsid w:val="00612EB7"/>
    <w:rsid w:val="00613D00"/>
    <w:rsid w:val="00614161"/>
    <w:rsid w:val="0061532D"/>
    <w:rsid w:val="006155BF"/>
    <w:rsid w:val="006163DE"/>
    <w:rsid w:val="006166F7"/>
    <w:rsid w:val="00616EC2"/>
    <w:rsid w:val="00617239"/>
    <w:rsid w:val="00617633"/>
    <w:rsid w:val="00617967"/>
    <w:rsid w:val="00620413"/>
    <w:rsid w:val="00620EEE"/>
    <w:rsid w:val="00621233"/>
    <w:rsid w:val="006233A7"/>
    <w:rsid w:val="006234B6"/>
    <w:rsid w:val="00623E11"/>
    <w:rsid w:val="00624202"/>
    <w:rsid w:val="00625BA3"/>
    <w:rsid w:val="0062602A"/>
    <w:rsid w:val="00627436"/>
    <w:rsid w:val="006279ED"/>
    <w:rsid w:val="0063028C"/>
    <w:rsid w:val="00630D5E"/>
    <w:rsid w:val="00631747"/>
    <w:rsid w:val="00631C36"/>
    <w:rsid w:val="006335C8"/>
    <w:rsid w:val="00633808"/>
    <w:rsid w:val="00633B88"/>
    <w:rsid w:val="00633D2C"/>
    <w:rsid w:val="006341A1"/>
    <w:rsid w:val="0063451B"/>
    <w:rsid w:val="006346D9"/>
    <w:rsid w:val="006349F4"/>
    <w:rsid w:val="00635396"/>
    <w:rsid w:val="0063545B"/>
    <w:rsid w:val="00635B8E"/>
    <w:rsid w:val="00635D6D"/>
    <w:rsid w:val="006364E1"/>
    <w:rsid w:val="006365EF"/>
    <w:rsid w:val="0063678D"/>
    <w:rsid w:val="0063782A"/>
    <w:rsid w:val="006378C8"/>
    <w:rsid w:val="006405A6"/>
    <w:rsid w:val="00640A8A"/>
    <w:rsid w:val="006411DE"/>
    <w:rsid w:val="00642D0E"/>
    <w:rsid w:val="0064307A"/>
    <w:rsid w:val="0064307F"/>
    <w:rsid w:val="0064332B"/>
    <w:rsid w:val="00643B6E"/>
    <w:rsid w:val="00643E76"/>
    <w:rsid w:val="006448C5"/>
    <w:rsid w:val="0064553C"/>
    <w:rsid w:val="006455CA"/>
    <w:rsid w:val="00645894"/>
    <w:rsid w:val="006458C5"/>
    <w:rsid w:val="00645B86"/>
    <w:rsid w:val="00646407"/>
    <w:rsid w:val="006466D8"/>
    <w:rsid w:val="006472FF"/>
    <w:rsid w:val="006475E5"/>
    <w:rsid w:val="0064783B"/>
    <w:rsid w:val="00647B8A"/>
    <w:rsid w:val="00647DD9"/>
    <w:rsid w:val="0065012D"/>
    <w:rsid w:val="006505DD"/>
    <w:rsid w:val="006508FE"/>
    <w:rsid w:val="00651990"/>
    <w:rsid w:val="00651B1D"/>
    <w:rsid w:val="0065420D"/>
    <w:rsid w:val="00654886"/>
    <w:rsid w:val="00654B97"/>
    <w:rsid w:val="006555BD"/>
    <w:rsid w:val="0065565F"/>
    <w:rsid w:val="00655700"/>
    <w:rsid w:val="006557B6"/>
    <w:rsid w:val="006574B9"/>
    <w:rsid w:val="00657C6E"/>
    <w:rsid w:val="00657EEA"/>
    <w:rsid w:val="0066171A"/>
    <w:rsid w:val="00661F35"/>
    <w:rsid w:val="00662137"/>
    <w:rsid w:val="006621B8"/>
    <w:rsid w:val="006644A4"/>
    <w:rsid w:val="00664D86"/>
    <w:rsid w:val="006655A8"/>
    <w:rsid w:val="00665E8D"/>
    <w:rsid w:val="006671C6"/>
    <w:rsid w:val="00667492"/>
    <w:rsid w:val="006676E2"/>
    <w:rsid w:val="00670382"/>
    <w:rsid w:val="006708FF"/>
    <w:rsid w:val="0067127E"/>
    <w:rsid w:val="006712F5"/>
    <w:rsid w:val="00671873"/>
    <w:rsid w:val="00671A5A"/>
    <w:rsid w:val="00672538"/>
    <w:rsid w:val="00672CE4"/>
    <w:rsid w:val="00673693"/>
    <w:rsid w:val="00673F05"/>
    <w:rsid w:val="00674940"/>
    <w:rsid w:val="0067498D"/>
    <w:rsid w:val="00675092"/>
    <w:rsid w:val="00675E77"/>
    <w:rsid w:val="0067679A"/>
    <w:rsid w:val="00680D82"/>
    <w:rsid w:val="00680ED0"/>
    <w:rsid w:val="006820FF"/>
    <w:rsid w:val="006826E4"/>
    <w:rsid w:val="006827F2"/>
    <w:rsid w:val="00682B8C"/>
    <w:rsid w:val="00684888"/>
    <w:rsid w:val="0068592B"/>
    <w:rsid w:val="00685EB4"/>
    <w:rsid w:val="00685EF5"/>
    <w:rsid w:val="00686129"/>
    <w:rsid w:val="00686D2C"/>
    <w:rsid w:val="00687198"/>
    <w:rsid w:val="0068783D"/>
    <w:rsid w:val="00687A95"/>
    <w:rsid w:val="00690D53"/>
    <w:rsid w:val="00690DAD"/>
    <w:rsid w:val="00690F98"/>
    <w:rsid w:val="0069146E"/>
    <w:rsid w:val="0069175B"/>
    <w:rsid w:val="00691F4A"/>
    <w:rsid w:val="00692D50"/>
    <w:rsid w:val="00693A97"/>
    <w:rsid w:val="00694494"/>
    <w:rsid w:val="00694626"/>
    <w:rsid w:val="00694790"/>
    <w:rsid w:val="0069498F"/>
    <w:rsid w:val="00694EE3"/>
    <w:rsid w:val="006965B0"/>
    <w:rsid w:val="006A0500"/>
    <w:rsid w:val="006A050B"/>
    <w:rsid w:val="006A070C"/>
    <w:rsid w:val="006A09ED"/>
    <w:rsid w:val="006A1D2F"/>
    <w:rsid w:val="006A3595"/>
    <w:rsid w:val="006A3C66"/>
    <w:rsid w:val="006A45FA"/>
    <w:rsid w:val="006A4C05"/>
    <w:rsid w:val="006A4ED0"/>
    <w:rsid w:val="006A54D4"/>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69A4"/>
    <w:rsid w:val="006B6FE5"/>
    <w:rsid w:val="006B734E"/>
    <w:rsid w:val="006B7391"/>
    <w:rsid w:val="006C02D0"/>
    <w:rsid w:val="006C14D8"/>
    <w:rsid w:val="006C18ED"/>
    <w:rsid w:val="006C1C9B"/>
    <w:rsid w:val="006C2B2B"/>
    <w:rsid w:val="006C2B84"/>
    <w:rsid w:val="006C39D8"/>
    <w:rsid w:val="006C3A5C"/>
    <w:rsid w:val="006C3D7D"/>
    <w:rsid w:val="006C3DFC"/>
    <w:rsid w:val="006C3EF8"/>
    <w:rsid w:val="006C47FA"/>
    <w:rsid w:val="006C4D41"/>
    <w:rsid w:val="006C5656"/>
    <w:rsid w:val="006C5856"/>
    <w:rsid w:val="006C59FC"/>
    <w:rsid w:val="006C624E"/>
    <w:rsid w:val="006C672C"/>
    <w:rsid w:val="006C707F"/>
    <w:rsid w:val="006C725A"/>
    <w:rsid w:val="006C7CAC"/>
    <w:rsid w:val="006D0347"/>
    <w:rsid w:val="006D0650"/>
    <w:rsid w:val="006D06EA"/>
    <w:rsid w:val="006D09AF"/>
    <w:rsid w:val="006D09F5"/>
    <w:rsid w:val="006D11CA"/>
    <w:rsid w:val="006D1D02"/>
    <w:rsid w:val="006D58D3"/>
    <w:rsid w:val="006D5A02"/>
    <w:rsid w:val="006D5D28"/>
    <w:rsid w:val="006D6122"/>
    <w:rsid w:val="006D63F3"/>
    <w:rsid w:val="006D66DB"/>
    <w:rsid w:val="006D6BE1"/>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3E6"/>
    <w:rsid w:val="006F0ADF"/>
    <w:rsid w:val="006F0F44"/>
    <w:rsid w:val="006F1875"/>
    <w:rsid w:val="006F1C8F"/>
    <w:rsid w:val="006F2604"/>
    <w:rsid w:val="006F27D6"/>
    <w:rsid w:val="006F3082"/>
    <w:rsid w:val="006F3428"/>
    <w:rsid w:val="006F37BF"/>
    <w:rsid w:val="006F412F"/>
    <w:rsid w:val="006F5E1B"/>
    <w:rsid w:val="006F609E"/>
    <w:rsid w:val="006F6891"/>
    <w:rsid w:val="006F68F6"/>
    <w:rsid w:val="006F6934"/>
    <w:rsid w:val="006F6F54"/>
    <w:rsid w:val="006F737A"/>
    <w:rsid w:val="006F7408"/>
    <w:rsid w:val="006F796D"/>
    <w:rsid w:val="006F7A2E"/>
    <w:rsid w:val="006F7E8D"/>
    <w:rsid w:val="007004FB"/>
    <w:rsid w:val="007009B0"/>
    <w:rsid w:val="00701171"/>
    <w:rsid w:val="0070269F"/>
    <w:rsid w:val="00702BE5"/>
    <w:rsid w:val="0070382D"/>
    <w:rsid w:val="00703EBC"/>
    <w:rsid w:val="007042F8"/>
    <w:rsid w:val="007044B5"/>
    <w:rsid w:val="007051EC"/>
    <w:rsid w:val="0070544A"/>
    <w:rsid w:val="0070588F"/>
    <w:rsid w:val="00705C4C"/>
    <w:rsid w:val="00705EBE"/>
    <w:rsid w:val="00706863"/>
    <w:rsid w:val="0070686C"/>
    <w:rsid w:val="00706F77"/>
    <w:rsid w:val="00706FC5"/>
    <w:rsid w:val="00710425"/>
    <w:rsid w:val="00710744"/>
    <w:rsid w:val="00710DD2"/>
    <w:rsid w:val="007114A4"/>
    <w:rsid w:val="00713732"/>
    <w:rsid w:val="00713DC2"/>
    <w:rsid w:val="00713DEF"/>
    <w:rsid w:val="007144E6"/>
    <w:rsid w:val="00714E5D"/>
    <w:rsid w:val="007155B8"/>
    <w:rsid w:val="00715F80"/>
    <w:rsid w:val="00715FAC"/>
    <w:rsid w:val="00716199"/>
    <w:rsid w:val="00716C34"/>
    <w:rsid w:val="00716E94"/>
    <w:rsid w:val="0071729B"/>
    <w:rsid w:val="00717ACC"/>
    <w:rsid w:val="00720238"/>
    <w:rsid w:val="00720929"/>
    <w:rsid w:val="00721506"/>
    <w:rsid w:val="00721EE4"/>
    <w:rsid w:val="0072200E"/>
    <w:rsid w:val="00723363"/>
    <w:rsid w:val="00724018"/>
    <w:rsid w:val="00724B83"/>
    <w:rsid w:val="007250F4"/>
    <w:rsid w:val="00725D78"/>
    <w:rsid w:val="007276B6"/>
    <w:rsid w:val="00730172"/>
    <w:rsid w:val="00730E36"/>
    <w:rsid w:val="007313D6"/>
    <w:rsid w:val="00734000"/>
    <w:rsid w:val="00734453"/>
    <w:rsid w:val="0073458E"/>
    <w:rsid w:val="00734D2B"/>
    <w:rsid w:val="00734F7A"/>
    <w:rsid w:val="007351CF"/>
    <w:rsid w:val="00736394"/>
    <w:rsid w:val="007373E7"/>
    <w:rsid w:val="0074019B"/>
    <w:rsid w:val="0074112B"/>
    <w:rsid w:val="007424F5"/>
    <w:rsid w:val="0074272D"/>
    <w:rsid w:val="00742BC7"/>
    <w:rsid w:val="00742CFF"/>
    <w:rsid w:val="00742EF0"/>
    <w:rsid w:val="007431A2"/>
    <w:rsid w:val="007437D9"/>
    <w:rsid w:val="0074442C"/>
    <w:rsid w:val="00744916"/>
    <w:rsid w:val="00744F5C"/>
    <w:rsid w:val="0074510D"/>
    <w:rsid w:val="0074557D"/>
    <w:rsid w:val="0074696A"/>
    <w:rsid w:val="00750C57"/>
    <w:rsid w:val="00750F26"/>
    <w:rsid w:val="00751A5E"/>
    <w:rsid w:val="00752525"/>
    <w:rsid w:val="007530B7"/>
    <w:rsid w:val="00753737"/>
    <w:rsid w:val="00753A80"/>
    <w:rsid w:val="00753D0D"/>
    <w:rsid w:val="00754E68"/>
    <w:rsid w:val="0075501E"/>
    <w:rsid w:val="0075567F"/>
    <w:rsid w:val="00755A33"/>
    <w:rsid w:val="00755F3B"/>
    <w:rsid w:val="007562CB"/>
    <w:rsid w:val="007563C8"/>
    <w:rsid w:val="007568DE"/>
    <w:rsid w:val="00757159"/>
    <w:rsid w:val="00757513"/>
    <w:rsid w:val="007577FC"/>
    <w:rsid w:val="00757E74"/>
    <w:rsid w:val="00760668"/>
    <w:rsid w:val="00760E14"/>
    <w:rsid w:val="00761255"/>
    <w:rsid w:val="00761A27"/>
    <w:rsid w:val="00762430"/>
    <w:rsid w:val="00762721"/>
    <w:rsid w:val="00763318"/>
    <w:rsid w:val="007633F9"/>
    <w:rsid w:val="00763896"/>
    <w:rsid w:val="00763A0F"/>
    <w:rsid w:val="00763A48"/>
    <w:rsid w:val="00763B41"/>
    <w:rsid w:val="007644FB"/>
    <w:rsid w:val="00764B26"/>
    <w:rsid w:val="00765229"/>
    <w:rsid w:val="0076618C"/>
    <w:rsid w:val="00767842"/>
    <w:rsid w:val="00767DAE"/>
    <w:rsid w:val="00770270"/>
    <w:rsid w:val="00773B13"/>
    <w:rsid w:val="00773B8D"/>
    <w:rsid w:val="00773FA8"/>
    <w:rsid w:val="00774771"/>
    <w:rsid w:val="00774EA2"/>
    <w:rsid w:val="00774EAB"/>
    <w:rsid w:val="007755D4"/>
    <w:rsid w:val="00775E21"/>
    <w:rsid w:val="0077606B"/>
    <w:rsid w:val="007772B3"/>
    <w:rsid w:val="007773D6"/>
    <w:rsid w:val="0077762C"/>
    <w:rsid w:val="00777A2F"/>
    <w:rsid w:val="0078007B"/>
    <w:rsid w:val="0078013E"/>
    <w:rsid w:val="00781AD8"/>
    <w:rsid w:val="00781DDD"/>
    <w:rsid w:val="0078321D"/>
    <w:rsid w:val="007833BA"/>
    <w:rsid w:val="007841F2"/>
    <w:rsid w:val="00784509"/>
    <w:rsid w:val="00784BCA"/>
    <w:rsid w:val="00784E59"/>
    <w:rsid w:val="00784F28"/>
    <w:rsid w:val="0078524E"/>
    <w:rsid w:val="00785317"/>
    <w:rsid w:val="00785329"/>
    <w:rsid w:val="00786C40"/>
    <w:rsid w:val="00786D60"/>
    <w:rsid w:val="00786FB0"/>
    <w:rsid w:val="00787B6E"/>
    <w:rsid w:val="00790099"/>
    <w:rsid w:val="007902B4"/>
    <w:rsid w:val="00790857"/>
    <w:rsid w:val="0079099E"/>
    <w:rsid w:val="0079101B"/>
    <w:rsid w:val="007914C8"/>
    <w:rsid w:val="00791E52"/>
    <w:rsid w:val="00791F3B"/>
    <w:rsid w:val="00792195"/>
    <w:rsid w:val="00792630"/>
    <w:rsid w:val="00792D06"/>
    <w:rsid w:val="00794067"/>
    <w:rsid w:val="00794A0F"/>
    <w:rsid w:val="00794BA6"/>
    <w:rsid w:val="007957C6"/>
    <w:rsid w:val="00795D69"/>
    <w:rsid w:val="00795DCF"/>
    <w:rsid w:val="00795FB2"/>
    <w:rsid w:val="00796279"/>
    <w:rsid w:val="007963FF"/>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0DE"/>
    <w:rsid w:val="007A63B7"/>
    <w:rsid w:val="007A6F15"/>
    <w:rsid w:val="007A7577"/>
    <w:rsid w:val="007A75E1"/>
    <w:rsid w:val="007B03BF"/>
    <w:rsid w:val="007B1086"/>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33"/>
    <w:rsid w:val="007B6B8E"/>
    <w:rsid w:val="007B70AC"/>
    <w:rsid w:val="007B72B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C7F"/>
    <w:rsid w:val="007D0175"/>
    <w:rsid w:val="007D056F"/>
    <w:rsid w:val="007D0732"/>
    <w:rsid w:val="007D116F"/>
    <w:rsid w:val="007D1FA7"/>
    <w:rsid w:val="007D20F8"/>
    <w:rsid w:val="007D2172"/>
    <w:rsid w:val="007D2923"/>
    <w:rsid w:val="007D2A2E"/>
    <w:rsid w:val="007D2E0E"/>
    <w:rsid w:val="007D2FCD"/>
    <w:rsid w:val="007D342E"/>
    <w:rsid w:val="007D3C09"/>
    <w:rsid w:val="007D3DED"/>
    <w:rsid w:val="007D3FC1"/>
    <w:rsid w:val="007D42F5"/>
    <w:rsid w:val="007D4E4B"/>
    <w:rsid w:val="007D6013"/>
    <w:rsid w:val="007D6560"/>
    <w:rsid w:val="007D6D9F"/>
    <w:rsid w:val="007D6FE2"/>
    <w:rsid w:val="007D7F79"/>
    <w:rsid w:val="007E01C9"/>
    <w:rsid w:val="007E0923"/>
    <w:rsid w:val="007E0A31"/>
    <w:rsid w:val="007E0E25"/>
    <w:rsid w:val="007E1EC5"/>
    <w:rsid w:val="007E1EE3"/>
    <w:rsid w:val="007E2810"/>
    <w:rsid w:val="007E2D7C"/>
    <w:rsid w:val="007E338C"/>
    <w:rsid w:val="007E41A8"/>
    <w:rsid w:val="007E4BAF"/>
    <w:rsid w:val="007E52A6"/>
    <w:rsid w:val="007E69F0"/>
    <w:rsid w:val="007E706F"/>
    <w:rsid w:val="007E70CC"/>
    <w:rsid w:val="007E7115"/>
    <w:rsid w:val="007E7117"/>
    <w:rsid w:val="007E7262"/>
    <w:rsid w:val="007E78D0"/>
    <w:rsid w:val="007E79A0"/>
    <w:rsid w:val="007E7AC7"/>
    <w:rsid w:val="007F0A7A"/>
    <w:rsid w:val="007F0A97"/>
    <w:rsid w:val="007F3082"/>
    <w:rsid w:val="007F33DE"/>
    <w:rsid w:val="007F375D"/>
    <w:rsid w:val="007F3E6F"/>
    <w:rsid w:val="007F43B0"/>
    <w:rsid w:val="007F46E3"/>
    <w:rsid w:val="007F4908"/>
    <w:rsid w:val="007F4C33"/>
    <w:rsid w:val="007F4DA4"/>
    <w:rsid w:val="007F5966"/>
    <w:rsid w:val="007F5E1D"/>
    <w:rsid w:val="007F72A1"/>
    <w:rsid w:val="007F77C4"/>
    <w:rsid w:val="007F7E25"/>
    <w:rsid w:val="008003D0"/>
    <w:rsid w:val="008008E6"/>
    <w:rsid w:val="00802B42"/>
    <w:rsid w:val="00802BDD"/>
    <w:rsid w:val="00802CA3"/>
    <w:rsid w:val="00803223"/>
    <w:rsid w:val="00803692"/>
    <w:rsid w:val="00803A21"/>
    <w:rsid w:val="00803F6B"/>
    <w:rsid w:val="00805238"/>
    <w:rsid w:val="00805EFA"/>
    <w:rsid w:val="00806102"/>
    <w:rsid w:val="00806BD9"/>
    <w:rsid w:val="00807BF6"/>
    <w:rsid w:val="00807CCB"/>
    <w:rsid w:val="00810706"/>
    <w:rsid w:val="0081097C"/>
    <w:rsid w:val="00810B58"/>
    <w:rsid w:val="00810C1B"/>
    <w:rsid w:val="00810DE2"/>
    <w:rsid w:val="0081114F"/>
    <w:rsid w:val="00811BD2"/>
    <w:rsid w:val="00811D2E"/>
    <w:rsid w:val="00812542"/>
    <w:rsid w:val="00812755"/>
    <w:rsid w:val="00812800"/>
    <w:rsid w:val="00812C13"/>
    <w:rsid w:val="008134A8"/>
    <w:rsid w:val="00814657"/>
    <w:rsid w:val="008152E5"/>
    <w:rsid w:val="00815425"/>
    <w:rsid w:val="00816C84"/>
    <w:rsid w:val="00817BC5"/>
    <w:rsid w:val="008200B2"/>
    <w:rsid w:val="0082034D"/>
    <w:rsid w:val="0082081A"/>
    <w:rsid w:val="00821739"/>
    <w:rsid w:val="00821B80"/>
    <w:rsid w:val="008228E7"/>
    <w:rsid w:val="00822C55"/>
    <w:rsid w:val="00823F58"/>
    <w:rsid w:val="008245A6"/>
    <w:rsid w:val="008248BA"/>
    <w:rsid w:val="00824B37"/>
    <w:rsid w:val="008252D5"/>
    <w:rsid w:val="00825886"/>
    <w:rsid w:val="00825CEC"/>
    <w:rsid w:val="008261D8"/>
    <w:rsid w:val="008269E3"/>
    <w:rsid w:val="0082712D"/>
    <w:rsid w:val="00827381"/>
    <w:rsid w:val="00827490"/>
    <w:rsid w:val="00827526"/>
    <w:rsid w:val="008277FC"/>
    <w:rsid w:val="00827FA2"/>
    <w:rsid w:val="00830300"/>
    <w:rsid w:val="00830A17"/>
    <w:rsid w:val="00830A87"/>
    <w:rsid w:val="00831101"/>
    <w:rsid w:val="00831507"/>
    <w:rsid w:val="00831BE0"/>
    <w:rsid w:val="0083207E"/>
    <w:rsid w:val="008325B7"/>
    <w:rsid w:val="00832794"/>
    <w:rsid w:val="00833528"/>
    <w:rsid w:val="00834455"/>
    <w:rsid w:val="00834696"/>
    <w:rsid w:val="00834C79"/>
    <w:rsid w:val="00834EA7"/>
    <w:rsid w:val="008351F7"/>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899"/>
    <w:rsid w:val="00844AB6"/>
    <w:rsid w:val="00844D41"/>
    <w:rsid w:val="00844DE6"/>
    <w:rsid w:val="00844F6D"/>
    <w:rsid w:val="00845142"/>
    <w:rsid w:val="00845BAC"/>
    <w:rsid w:val="00845C62"/>
    <w:rsid w:val="00846C95"/>
    <w:rsid w:val="00846E48"/>
    <w:rsid w:val="00847C2D"/>
    <w:rsid w:val="0085107C"/>
    <w:rsid w:val="0085124C"/>
    <w:rsid w:val="0085132A"/>
    <w:rsid w:val="00851AC4"/>
    <w:rsid w:val="00852461"/>
    <w:rsid w:val="00852B20"/>
    <w:rsid w:val="00853365"/>
    <w:rsid w:val="008534DC"/>
    <w:rsid w:val="00853805"/>
    <w:rsid w:val="00853FD4"/>
    <w:rsid w:val="0085470B"/>
    <w:rsid w:val="00854913"/>
    <w:rsid w:val="00855042"/>
    <w:rsid w:val="00855097"/>
    <w:rsid w:val="008553AD"/>
    <w:rsid w:val="00855914"/>
    <w:rsid w:val="00855944"/>
    <w:rsid w:val="008569B0"/>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6D5"/>
    <w:rsid w:val="00867C91"/>
    <w:rsid w:val="008701B7"/>
    <w:rsid w:val="00870508"/>
    <w:rsid w:val="00872E79"/>
    <w:rsid w:val="00873C14"/>
    <w:rsid w:val="00873EC1"/>
    <w:rsid w:val="0087460A"/>
    <w:rsid w:val="008750C5"/>
    <w:rsid w:val="0087519C"/>
    <w:rsid w:val="0087522B"/>
    <w:rsid w:val="00875ADE"/>
    <w:rsid w:val="00875AF9"/>
    <w:rsid w:val="00875D2C"/>
    <w:rsid w:val="00876012"/>
    <w:rsid w:val="008764C8"/>
    <w:rsid w:val="00877223"/>
    <w:rsid w:val="0087771F"/>
    <w:rsid w:val="00881157"/>
    <w:rsid w:val="00881948"/>
    <w:rsid w:val="00882B9B"/>
    <w:rsid w:val="008831F9"/>
    <w:rsid w:val="00883B14"/>
    <w:rsid w:val="00883BF0"/>
    <w:rsid w:val="0088453F"/>
    <w:rsid w:val="008854C8"/>
    <w:rsid w:val="00885F8C"/>
    <w:rsid w:val="00886F2D"/>
    <w:rsid w:val="00886F7B"/>
    <w:rsid w:val="00887288"/>
    <w:rsid w:val="00890639"/>
    <w:rsid w:val="00890997"/>
    <w:rsid w:val="00890F6F"/>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3B03"/>
    <w:rsid w:val="008B43DD"/>
    <w:rsid w:val="008B47F8"/>
    <w:rsid w:val="008B564A"/>
    <w:rsid w:val="008B5844"/>
    <w:rsid w:val="008B7502"/>
    <w:rsid w:val="008B78D0"/>
    <w:rsid w:val="008B7DB7"/>
    <w:rsid w:val="008C0492"/>
    <w:rsid w:val="008C0672"/>
    <w:rsid w:val="008C067C"/>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BBA"/>
    <w:rsid w:val="008D0501"/>
    <w:rsid w:val="008D0B47"/>
    <w:rsid w:val="008D1121"/>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64"/>
    <w:rsid w:val="008E15E0"/>
    <w:rsid w:val="008E19A9"/>
    <w:rsid w:val="008E1AFA"/>
    <w:rsid w:val="008E1B30"/>
    <w:rsid w:val="008E2C80"/>
    <w:rsid w:val="008E334C"/>
    <w:rsid w:val="008E3BA7"/>
    <w:rsid w:val="008E3CAF"/>
    <w:rsid w:val="008E42E1"/>
    <w:rsid w:val="008E456A"/>
    <w:rsid w:val="008E5291"/>
    <w:rsid w:val="008E5EC0"/>
    <w:rsid w:val="008E68E9"/>
    <w:rsid w:val="008E791D"/>
    <w:rsid w:val="008E7F34"/>
    <w:rsid w:val="008F0584"/>
    <w:rsid w:val="008F0AF5"/>
    <w:rsid w:val="008F0BA4"/>
    <w:rsid w:val="008F0C7A"/>
    <w:rsid w:val="008F0CAF"/>
    <w:rsid w:val="008F21B8"/>
    <w:rsid w:val="008F2309"/>
    <w:rsid w:val="008F2C20"/>
    <w:rsid w:val="008F2DD3"/>
    <w:rsid w:val="008F2E4E"/>
    <w:rsid w:val="008F38B7"/>
    <w:rsid w:val="008F47A3"/>
    <w:rsid w:val="008F51DC"/>
    <w:rsid w:val="008F539A"/>
    <w:rsid w:val="008F544C"/>
    <w:rsid w:val="008F5D2E"/>
    <w:rsid w:val="008F61F3"/>
    <w:rsid w:val="008F65BC"/>
    <w:rsid w:val="00900229"/>
    <w:rsid w:val="009032CB"/>
    <w:rsid w:val="0090358B"/>
    <w:rsid w:val="009057C7"/>
    <w:rsid w:val="00905DA7"/>
    <w:rsid w:val="00906759"/>
    <w:rsid w:val="009067CC"/>
    <w:rsid w:val="00906C0A"/>
    <w:rsid w:val="00906EFF"/>
    <w:rsid w:val="009073A3"/>
    <w:rsid w:val="009074B3"/>
    <w:rsid w:val="00907DC5"/>
    <w:rsid w:val="0091057D"/>
    <w:rsid w:val="009107AF"/>
    <w:rsid w:val="009108AE"/>
    <w:rsid w:val="00911B2A"/>
    <w:rsid w:val="00911B98"/>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714"/>
    <w:rsid w:val="00926701"/>
    <w:rsid w:val="00926B78"/>
    <w:rsid w:val="00926D89"/>
    <w:rsid w:val="0093040A"/>
    <w:rsid w:val="00930B94"/>
    <w:rsid w:val="00931798"/>
    <w:rsid w:val="00931F0E"/>
    <w:rsid w:val="00932365"/>
    <w:rsid w:val="009326D1"/>
    <w:rsid w:val="00932902"/>
    <w:rsid w:val="00932EB4"/>
    <w:rsid w:val="00933015"/>
    <w:rsid w:val="00933DE2"/>
    <w:rsid w:val="00933E19"/>
    <w:rsid w:val="00934612"/>
    <w:rsid w:val="009350B4"/>
    <w:rsid w:val="00935461"/>
    <w:rsid w:val="00935FF4"/>
    <w:rsid w:val="00936C95"/>
    <w:rsid w:val="009379C7"/>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4820"/>
    <w:rsid w:val="00945305"/>
    <w:rsid w:val="00945927"/>
    <w:rsid w:val="00946086"/>
    <w:rsid w:val="00946A4F"/>
    <w:rsid w:val="00946A72"/>
    <w:rsid w:val="00946C3A"/>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742E"/>
    <w:rsid w:val="0096018D"/>
    <w:rsid w:val="00962673"/>
    <w:rsid w:val="0096286F"/>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F64"/>
    <w:rsid w:val="00972779"/>
    <w:rsid w:val="009735CB"/>
    <w:rsid w:val="009747E0"/>
    <w:rsid w:val="00974F64"/>
    <w:rsid w:val="00975472"/>
    <w:rsid w:val="0097602D"/>
    <w:rsid w:val="00976EAA"/>
    <w:rsid w:val="00977D43"/>
    <w:rsid w:val="00980446"/>
    <w:rsid w:val="0098067A"/>
    <w:rsid w:val="009806BF"/>
    <w:rsid w:val="00980D03"/>
    <w:rsid w:val="00980ECD"/>
    <w:rsid w:val="00980FE9"/>
    <w:rsid w:val="00981348"/>
    <w:rsid w:val="0098186D"/>
    <w:rsid w:val="0098191E"/>
    <w:rsid w:val="00981B78"/>
    <w:rsid w:val="00981BF8"/>
    <w:rsid w:val="0098244D"/>
    <w:rsid w:val="009827B0"/>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2D55"/>
    <w:rsid w:val="00993A56"/>
    <w:rsid w:val="009945B4"/>
    <w:rsid w:val="0099621A"/>
    <w:rsid w:val="00997174"/>
    <w:rsid w:val="009973D0"/>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562A"/>
    <w:rsid w:val="009A5710"/>
    <w:rsid w:val="009A5C6F"/>
    <w:rsid w:val="009A5F45"/>
    <w:rsid w:val="009A72C7"/>
    <w:rsid w:val="009A7ECA"/>
    <w:rsid w:val="009A7FF6"/>
    <w:rsid w:val="009B0271"/>
    <w:rsid w:val="009B08D6"/>
    <w:rsid w:val="009B13B4"/>
    <w:rsid w:val="009B148D"/>
    <w:rsid w:val="009B17B5"/>
    <w:rsid w:val="009B2095"/>
    <w:rsid w:val="009B21B8"/>
    <w:rsid w:val="009B281D"/>
    <w:rsid w:val="009B3164"/>
    <w:rsid w:val="009B39EA"/>
    <w:rsid w:val="009B3F18"/>
    <w:rsid w:val="009B6FFF"/>
    <w:rsid w:val="009B73AD"/>
    <w:rsid w:val="009C0C9F"/>
    <w:rsid w:val="009C1CD8"/>
    <w:rsid w:val="009C1DFA"/>
    <w:rsid w:val="009C27BA"/>
    <w:rsid w:val="009C368A"/>
    <w:rsid w:val="009C46A5"/>
    <w:rsid w:val="009C4AD1"/>
    <w:rsid w:val="009C5211"/>
    <w:rsid w:val="009C56FD"/>
    <w:rsid w:val="009C61DC"/>
    <w:rsid w:val="009C62E4"/>
    <w:rsid w:val="009C6560"/>
    <w:rsid w:val="009C6886"/>
    <w:rsid w:val="009C68B7"/>
    <w:rsid w:val="009C6FFA"/>
    <w:rsid w:val="009C795A"/>
    <w:rsid w:val="009C7D37"/>
    <w:rsid w:val="009C7E51"/>
    <w:rsid w:val="009D006A"/>
    <w:rsid w:val="009D0E96"/>
    <w:rsid w:val="009D10FB"/>
    <w:rsid w:val="009D1A56"/>
    <w:rsid w:val="009D207E"/>
    <w:rsid w:val="009D350B"/>
    <w:rsid w:val="009D4CCF"/>
    <w:rsid w:val="009D60D9"/>
    <w:rsid w:val="009D6150"/>
    <w:rsid w:val="009D61B9"/>
    <w:rsid w:val="009D6548"/>
    <w:rsid w:val="009D6769"/>
    <w:rsid w:val="009D67D3"/>
    <w:rsid w:val="009D6A1C"/>
    <w:rsid w:val="009D6A43"/>
    <w:rsid w:val="009D702D"/>
    <w:rsid w:val="009D7111"/>
    <w:rsid w:val="009D7CEC"/>
    <w:rsid w:val="009E0226"/>
    <w:rsid w:val="009E0693"/>
    <w:rsid w:val="009E0E5F"/>
    <w:rsid w:val="009E17F9"/>
    <w:rsid w:val="009E2CF8"/>
    <w:rsid w:val="009E2DC1"/>
    <w:rsid w:val="009E3358"/>
    <w:rsid w:val="009E3742"/>
    <w:rsid w:val="009E3A65"/>
    <w:rsid w:val="009E3BA6"/>
    <w:rsid w:val="009E405B"/>
    <w:rsid w:val="009E4656"/>
    <w:rsid w:val="009E46F3"/>
    <w:rsid w:val="009E4A5C"/>
    <w:rsid w:val="009E4A88"/>
    <w:rsid w:val="009E4E51"/>
    <w:rsid w:val="009E5005"/>
    <w:rsid w:val="009E5175"/>
    <w:rsid w:val="009E5D0B"/>
    <w:rsid w:val="009E60D7"/>
    <w:rsid w:val="009E6356"/>
    <w:rsid w:val="009E6B10"/>
    <w:rsid w:val="009E6EDD"/>
    <w:rsid w:val="009E7011"/>
    <w:rsid w:val="009E751C"/>
    <w:rsid w:val="009F0B53"/>
    <w:rsid w:val="009F10A1"/>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483"/>
    <w:rsid w:val="00A04C58"/>
    <w:rsid w:val="00A04F47"/>
    <w:rsid w:val="00A05FA3"/>
    <w:rsid w:val="00A0654B"/>
    <w:rsid w:val="00A06753"/>
    <w:rsid w:val="00A06BFC"/>
    <w:rsid w:val="00A06E92"/>
    <w:rsid w:val="00A06ED2"/>
    <w:rsid w:val="00A1023E"/>
    <w:rsid w:val="00A10362"/>
    <w:rsid w:val="00A11175"/>
    <w:rsid w:val="00A112D7"/>
    <w:rsid w:val="00A1132D"/>
    <w:rsid w:val="00A11404"/>
    <w:rsid w:val="00A11467"/>
    <w:rsid w:val="00A11AFD"/>
    <w:rsid w:val="00A13394"/>
    <w:rsid w:val="00A138B2"/>
    <w:rsid w:val="00A1441F"/>
    <w:rsid w:val="00A14CF6"/>
    <w:rsid w:val="00A1539F"/>
    <w:rsid w:val="00A15421"/>
    <w:rsid w:val="00A154BE"/>
    <w:rsid w:val="00A155CD"/>
    <w:rsid w:val="00A15910"/>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4EC"/>
    <w:rsid w:val="00A225A5"/>
    <w:rsid w:val="00A22E2F"/>
    <w:rsid w:val="00A237E6"/>
    <w:rsid w:val="00A23B38"/>
    <w:rsid w:val="00A24235"/>
    <w:rsid w:val="00A244D9"/>
    <w:rsid w:val="00A2576C"/>
    <w:rsid w:val="00A2619B"/>
    <w:rsid w:val="00A26853"/>
    <w:rsid w:val="00A27C8C"/>
    <w:rsid w:val="00A30052"/>
    <w:rsid w:val="00A30531"/>
    <w:rsid w:val="00A31213"/>
    <w:rsid w:val="00A318EB"/>
    <w:rsid w:val="00A321FC"/>
    <w:rsid w:val="00A328C1"/>
    <w:rsid w:val="00A32DFB"/>
    <w:rsid w:val="00A33BE5"/>
    <w:rsid w:val="00A34C14"/>
    <w:rsid w:val="00A35003"/>
    <w:rsid w:val="00A35062"/>
    <w:rsid w:val="00A37149"/>
    <w:rsid w:val="00A37B11"/>
    <w:rsid w:val="00A37D6E"/>
    <w:rsid w:val="00A37E53"/>
    <w:rsid w:val="00A40AF2"/>
    <w:rsid w:val="00A40EAE"/>
    <w:rsid w:val="00A411EA"/>
    <w:rsid w:val="00A41C5C"/>
    <w:rsid w:val="00A41FAC"/>
    <w:rsid w:val="00A42360"/>
    <w:rsid w:val="00A426BF"/>
    <w:rsid w:val="00A42C55"/>
    <w:rsid w:val="00A430D3"/>
    <w:rsid w:val="00A4389D"/>
    <w:rsid w:val="00A43913"/>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243"/>
    <w:rsid w:val="00A60B02"/>
    <w:rsid w:val="00A61330"/>
    <w:rsid w:val="00A61E73"/>
    <w:rsid w:val="00A62290"/>
    <w:rsid w:val="00A63025"/>
    <w:rsid w:val="00A6501F"/>
    <w:rsid w:val="00A6539A"/>
    <w:rsid w:val="00A65CBD"/>
    <w:rsid w:val="00A66412"/>
    <w:rsid w:val="00A66824"/>
    <w:rsid w:val="00A66B02"/>
    <w:rsid w:val="00A66D6D"/>
    <w:rsid w:val="00A67080"/>
    <w:rsid w:val="00A67F3D"/>
    <w:rsid w:val="00A7175D"/>
    <w:rsid w:val="00A71AE6"/>
    <w:rsid w:val="00A71C57"/>
    <w:rsid w:val="00A71CC1"/>
    <w:rsid w:val="00A72CEC"/>
    <w:rsid w:val="00A72E77"/>
    <w:rsid w:val="00A747FE"/>
    <w:rsid w:val="00A75262"/>
    <w:rsid w:val="00A754E7"/>
    <w:rsid w:val="00A7626C"/>
    <w:rsid w:val="00A77666"/>
    <w:rsid w:val="00A80282"/>
    <w:rsid w:val="00A804D8"/>
    <w:rsid w:val="00A81C5B"/>
    <w:rsid w:val="00A825F4"/>
    <w:rsid w:val="00A83140"/>
    <w:rsid w:val="00A83672"/>
    <w:rsid w:val="00A83DA4"/>
    <w:rsid w:val="00A84ECB"/>
    <w:rsid w:val="00A85B1A"/>
    <w:rsid w:val="00A85BC1"/>
    <w:rsid w:val="00A866E0"/>
    <w:rsid w:val="00A8694C"/>
    <w:rsid w:val="00A8702D"/>
    <w:rsid w:val="00A878A5"/>
    <w:rsid w:val="00A90A17"/>
    <w:rsid w:val="00A90C1B"/>
    <w:rsid w:val="00A91FAA"/>
    <w:rsid w:val="00A923FE"/>
    <w:rsid w:val="00A928E5"/>
    <w:rsid w:val="00A9301C"/>
    <w:rsid w:val="00A93186"/>
    <w:rsid w:val="00A933E3"/>
    <w:rsid w:val="00A937E7"/>
    <w:rsid w:val="00A94F1C"/>
    <w:rsid w:val="00A94F97"/>
    <w:rsid w:val="00A9543A"/>
    <w:rsid w:val="00A95653"/>
    <w:rsid w:val="00A95C12"/>
    <w:rsid w:val="00A960F8"/>
    <w:rsid w:val="00A9623F"/>
    <w:rsid w:val="00A96A94"/>
    <w:rsid w:val="00A96C4B"/>
    <w:rsid w:val="00A9726C"/>
    <w:rsid w:val="00A97856"/>
    <w:rsid w:val="00AA01AB"/>
    <w:rsid w:val="00AA0FAA"/>
    <w:rsid w:val="00AA1FB6"/>
    <w:rsid w:val="00AA232F"/>
    <w:rsid w:val="00AA2779"/>
    <w:rsid w:val="00AA2F41"/>
    <w:rsid w:val="00AA3669"/>
    <w:rsid w:val="00AA36CB"/>
    <w:rsid w:val="00AA38D0"/>
    <w:rsid w:val="00AA3B79"/>
    <w:rsid w:val="00AA57D1"/>
    <w:rsid w:val="00AA6B11"/>
    <w:rsid w:val="00AA6F2D"/>
    <w:rsid w:val="00AA78AD"/>
    <w:rsid w:val="00AA7D4C"/>
    <w:rsid w:val="00AB029F"/>
    <w:rsid w:val="00AB0895"/>
    <w:rsid w:val="00AB0D13"/>
    <w:rsid w:val="00AB0D1A"/>
    <w:rsid w:val="00AB1CAF"/>
    <w:rsid w:val="00AB1D41"/>
    <w:rsid w:val="00AB1D78"/>
    <w:rsid w:val="00AB24F5"/>
    <w:rsid w:val="00AB26D3"/>
    <w:rsid w:val="00AB3311"/>
    <w:rsid w:val="00AB3A55"/>
    <w:rsid w:val="00AB3ED0"/>
    <w:rsid w:val="00AB40D1"/>
    <w:rsid w:val="00AB4865"/>
    <w:rsid w:val="00AB5FA1"/>
    <w:rsid w:val="00AB6501"/>
    <w:rsid w:val="00AB6D54"/>
    <w:rsid w:val="00AB6FA9"/>
    <w:rsid w:val="00AB7501"/>
    <w:rsid w:val="00AC0367"/>
    <w:rsid w:val="00AC112C"/>
    <w:rsid w:val="00AC1457"/>
    <w:rsid w:val="00AC1739"/>
    <w:rsid w:val="00AC1D08"/>
    <w:rsid w:val="00AC20F1"/>
    <w:rsid w:val="00AC22C9"/>
    <w:rsid w:val="00AC23D4"/>
    <w:rsid w:val="00AC26D1"/>
    <w:rsid w:val="00AC3337"/>
    <w:rsid w:val="00AC35C9"/>
    <w:rsid w:val="00AC387F"/>
    <w:rsid w:val="00AC3ACB"/>
    <w:rsid w:val="00AC3D0C"/>
    <w:rsid w:val="00AC3E12"/>
    <w:rsid w:val="00AC4305"/>
    <w:rsid w:val="00AC4558"/>
    <w:rsid w:val="00AC470D"/>
    <w:rsid w:val="00AC482E"/>
    <w:rsid w:val="00AC49A3"/>
    <w:rsid w:val="00AC5912"/>
    <w:rsid w:val="00AC67B6"/>
    <w:rsid w:val="00AC6CE0"/>
    <w:rsid w:val="00AC7567"/>
    <w:rsid w:val="00AD02CF"/>
    <w:rsid w:val="00AD05F3"/>
    <w:rsid w:val="00AD0CE3"/>
    <w:rsid w:val="00AD0D79"/>
    <w:rsid w:val="00AD1513"/>
    <w:rsid w:val="00AD2582"/>
    <w:rsid w:val="00AD27D4"/>
    <w:rsid w:val="00AD316A"/>
    <w:rsid w:val="00AD3620"/>
    <w:rsid w:val="00AD3B1A"/>
    <w:rsid w:val="00AD3F3C"/>
    <w:rsid w:val="00AD48B7"/>
    <w:rsid w:val="00AD48F1"/>
    <w:rsid w:val="00AD4B76"/>
    <w:rsid w:val="00AD4F15"/>
    <w:rsid w:val="00AD5001"/>
    <w:rsid w:val="00AD5214"/>
    <w:rsid w:val="00AD6F89"/>
    <w:rsid w:val="00AD72F9"/>
    <w:rsid w:val="00AE077A"/>
    <w:rsid w:val="00AE14FF"/>
    <w:rsid w:val="00AE191B"/>
    <w:rsid w:val="00AE1FBC"/>
    <w:rsid w:val="00AE2D01"/>
    <w:rsid w:val="00AE2FCF"/>
    <w:rsid w:val="00AE3417"/>
    <w:rsid w:val="00AE355E"/>
    <w:rsid w:val="00AE3C41"/>
    <w:rsid w:val="00AE461D"/>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5D47"/>
    <w:rsid w:val="00AF5EC5"/>
    <w:rsid w:val="00AF64A6"/>
    <w:rsid w:val="00AF692A"/>
    <w:rsid w:val="00AF7688"/>
    <w:rsid w:val="00B00220"/>
    <w:rsid w:val="00B00A9C"/>
    <w:rsid w:val="00B0137A"/>
    <w:rsid w:val="00B01704"/>
    <w:rsid w:val="00B01741"/>
    <w:rsid w:val="00B01E1E"/>
    <w:rsid w:val="00B0275D"/>
    <w:rsid w:val="00B02B1C"/>
    <w:rsid w:val="00B0463A"/>
    <w:rsid w:val="00B0472E"/>
    <w:rsid w:val="00B0493F"/>
    <w:rsid w:val="00B0599C"/>
    <w:rsid w:val="00B06486"/>
    <w:rsid w:val="00B0648E"/>
    <w:rsid w:val="00B064DD"/>
    <w:rsid w:val="00B07200"/>
    <w:rsid w:val="00B0751F"/>
    <w:rsid w:val="00B07714"/>
    <w:rsid w:val="00B10104"/>
    <w:rsid w:val="00B103E6"/>
    <w:rsid w:val="00B105C2"/>
    <w:rsid w:val="00B10C66"/>
    <w:rsid w:val="00B11217"/>
    <w:rsid w:val="00B1304F"/>
    <w:rsid w:val="00B13400"/>
    <w:rsid w:val="00B13EA4"/>
    <w:rsid w:val="00B1451B"/>
    <w:rsid w:val="00B14731"/>
    <w:rsid w:val="00B14FB6"/>
    <w:rsid w:val="00B15371"/>
    <w:rsid w:val="00B15E80"/>
    <w:rsid w:val="00B16344"/>
    <w:rsid w:val="00B168FA"/>
    <w:rsid w:val="00B169FE"/>
    <w:rsid w:val="00B16E9F"/>
    <w:rsid w:val="00B17679"/>
    <w:rsid w:val="00B2005D"/>
    <w:rsid w:val="00B21524"/>
    <w:rsid w:val="00B21BE4"/>
    <w:rsid w:val="00B21C90"/>
    <w:rsid w:val="00B22A9B"/>
    <w:rsid w:val="00B22BD0"/>
    <w:rsid w:val="00B23126"/>
    <w:rsid w:val="00B23784"/>
    <w:rsid w:val="00B23BA1"/>
    <w:rsid w:val="00B23FEC"/>
    <w:rsid w:val="00B2506F"/>
    <w:rsid w:val="00B25377"/>
    <w:rsid w:val="00B2705E"/>
    <w:rsid w:val="00B27318"/>
    <w:rsid w:val="00B27B86"/>
    <w:rsid w:val="00B27F70"/>
    <w:rsid w:val="00B30217"/>
    <w:rsid w:val="00B30F35"/>
    <w:rsid w:val="00B3150F"/>
    <w:rsid w:val="00B31B02"/>
    <w:rsid w:val="00B3222E"/>
    <w:rsid w:val="00B32B24"/>
    <w:rsid w:val="00B341B7"/>
    <w:rsid w:val="00B346B9"/>
    <w:rsid w:val="00B35535"/>
    <w:rsid w:val="00B359A6"/>
    <w:rsid w:val="00B35CA3"/>
    <w:rsid w:val="00B363C4"/>
    <w:rsid w:val="00B36DD5"/>
    <w:rsid w:val="00B36F36"/>
    <w:rsid w:val="00B374D9"/>
    <w:rsid w:val="00B402D4"/>
    <w:rsid w:val="00B4091C"/>
    <w:rsid w:val="00B40CA4"/>
    <w:rsid w:val="00B40E7F"/>
    <w:rsid w:val="00B4177A"/>
    <w:rsid w:val="00B41C46"/>
    <w:rsid w:val="00B42103"/>
    <w:rsid w:val="00B42A35"/>
    <w:rsid w:val="00B42D1C"/>
    <w:rsid w:val="00B4372A"/>
    <w:rsid w:val="00B44659"/>
    <w:rsid w:val="00B44AD3"/>
    <w:rsid w:val="00B44C08"/>
    <w:rsid w:val="00B44E66"/>
    <w:rsid w:val="00B451C9"/>
    <w:rsid w:val="00B4557A"/>
    <w:rsid w:val="00B4756F"/>
    <w:rsid w:val="00B50DEE"/>
    <w:rsid w:val="00B50E21"/>
    <w:rsid w:val="00B51388"/>
    <w:rsid w:val="00B517E2"/>
    <w:rsid w:val="00B5189E"/>
    <w:rsid w:val="00B51C18"/>
    <w:rsid w:val="00B52F0A"/>
    <w:rsid w:val="00B52F16"/>
    <w:rsid w:val="00B54E5C"/>
    <w:rsid w:val="00B55380"/>
    <w:rsid w:val="00B55A2C"/>
    <w:rsid w:val="00B55F7C"/>
    <w:rsid w:val="00B55F92"/>
    <w:rsid w:val="00B5640A"/>
    <w:rsid w:val="00B56826"/>
    <w:rsid w:val="00B56F0B"/>
    <w:rsid w:val="00B56F13"/>
    <w:rsid w:val="00B600A1"/>
    <w:rsid w:val="00B60358"/>
    <w:rsid w:val="00B60437"/>
    <w:rsid w:val="00B6082E"/>
    <w:rsid w:val="00B608BD"/>
    <w:rsid w:val="00B6145E"/>
    <w:rsid w:val="00B6162B"/>
    <w:rsid w:val="00B61A75"/>
    <w:rsid w:val="00B61CC4"/>
    <w:rsid w:val="00B623A5"/>
    <w:rsid w:val="00B62613"/>
    <w:rsid w:val="00B6281E"/>
    <w:rsid w:val="00B632AC"/>
    <w:rsid w:val="00B64340"/>
    <w:rsid w:val="00B648CE"/>
    <w:rsid w:val="00B648F0"/>
    <w:rsid w:val="00B64DC3"/>
    <w:rsid w:val="00B64DE1"/>
    <w:rsid w:val="00B650B4"/>
    <w:rsid w:val="00B650D4"/>
    <w:rsid w:val="00B66153"/>
    <w:rsid w:val="00B71155"/>
    <w:rsid w:val="00B711E6"/>
    <w:rsid w:val="00B71211"/>
    <w:rsid w:val="00B71621"/>
    <w:rsid w:val="00B7188D"/>
    <w:rsid w:val="00B71C7B"/>
    <w:rsid w:val="00B71DDD"/>
    <w:rsid w:val="00B72220"/>
    <w:rsid w:val="00B7252D"/>
    <w:rsid w:val="00B72B48"/>
    <w:rsid w:val="00B7349E"/>
    <w:rsid w:val="00B734DE"/>
    <w:rsid w:val="00B73E59"/>
    <w:rsid w:val="00B74866"/>
    <w:rsid w:val="00B7489C"/>
    <w:rsid w:val="00B74991"/>
    <w:rsid w:val="00B7559B"/>
    <w:rsid w:val="00B75633"/>
    <w:rsid w:val="00B75839"/>
    <w:rsid w:val="00B7596B"/>
    <w:rsid w:val="00B75D40"/>
    <w:rsid w:val="00B75DB3"/>
    <w:rsid w:val="00B76F5D"/>
    <w:rsid w:val="00B77537"/>
    <w:rsid w:val="00B776E0"/>
    <w:rsid w:val="00B8043C"/>
    <w:rsid w:val="00B804A0"/>
    <w:rsid w:val="00B81283"/>
    <w:rsid w:val="00B826A1"/>
    <w:rsid w:val="00B8289E"/>
    <w:rsid w:val="00B83026"/>
    <w:rsid w:val="00B8353E"/>
    <w:rsid w:val="00B83936"/>
    <w:rsid w:val="00B83B9A"/>
    <w:rsid w:val="00B84F96"/>
    <w:rsid w:val="00B853BE"/>
    <w:rsid w:val="00B86065"/>
    <w:rsid w:val="00B865CB"/>
    <w:rsid w:val="00B87965"/>
    <w:rsid w:val="00B9084E"/>
    <w:rsid w:val="00B9107D"/>
    <w:rsid w:val="00B91176"/>
    <w:rsid w:val="00B919F0"/>
    <w:rsid w:val="00B92342"/>
    <w:rsid w:val="00B924F5"/>
    <w:rsid w:val="00B9287B"/>
    <w:rsid w:val="00B932AD"/>
    <w:rsid w:val="00B932DB"/>
    <w:rsid w:val="00B93533"/>
    <w:rsid w:val="00B93D5E"/>
    <w:rsid w:val="00B94328"/>
    <w:rsid w:val="00B947A3"/>
    <w:rsid w:val="00B94842"/>
    <w:rsid w:val="00B95016"/>
    <w:rsid w:val="00B95257"/>
    <w:rsid w:val="00B953AD"/>
    <w:rsid w:val="00B95A95"/>
    <w:rsid w:val="00B9652F"/>
    <w:rsid w:val="00B9709D"/>
    <w:rsid w:val="00B971F0"/>
    <w:rsid w:val="00B9735F"/>
    <w:rsid w:val="00B9736D"/>
    <w:rsid w:val="00B9775C"/>
    <w:rsid w:val="00B977F4"/>
    <w:rsid w:val="00BA0322"/>
    <w:rsid w:val="00BA12A5"/>
    <w:rsid w:val="00BA16AB"/>
    <w:rsid w:val="00BA1838"/>
    <w:rsid w:val="00BA18BB"/>
    <w:rsid w:val="00BA1A14"/>
    <w:rsid w:val="00BA20FF"/>
    <w:rsid w:val="00BA2471"/>
    <w:rsid w:val="00BA2DDE"/>
    <w:rsid w:val="00BA37F7"/>
    <w:rsid w:val="00BA3A54"/>
    <w:rsid w:val="00BA3D66"/>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53AD"/>
    <w:rsid w:val="00BB5B63"/>
    <w:rsid w:val="00BB5B84"/>
    <w:rsid w:val="00BB74DB"/>
    <w:rsid w:val="00BB78BD"/>
    <w:rsid w:val="00BB7F10"/>
    <w:rsid w:val="00BC0665"/>
    <w:rsid w:val="00BC0959"/>
    <w:rsid w:val="00BC24A6"/>
    <w:rsid w:val="00BC2690"/>
    <w:rsid w:val="00BC2894"/>
    <w:rsid w:val="00BC32F4"/>
    <w:rsid w:val="00BC4036"/>
    <w:rsid w:val="00BC41B6"/>
    <w:rsid w:val="00BC469C"/>
    <w:rsid w:val="00BC57CE"/>
    <w:rsid w:val="00BC58AF"/>
    <w:rsid w:val="00BC5A43"/>
    <w:rsid w:val="00BC5A7D"/>
    <w:rsid w:val="00BC5A8C"/>
    <w:rsid w:val="00BC6603"/>
    <w:rsid w:val="00BC6638"/>
    <w:rsid w:val="00BC6896"/>
    <w:rsid w:val="00BC69EA"/>
    <w:rsid w:val="00BC783F"/>
    <w:rsid w:val="00BD12AB"/>
    <w:rsid w:val="00BD13FD"/>
    <w:rsid w:val="00BD1BD8"/>
    <w:rsid w:val="00BD26B8"/>
    <w:rsid w:val="00BD28B6"/>
    <w:rsid w:val="00BD295C"/>
    <w:rsid w:val="00BD31AF"/>
    <w:rsid w:val="00BD3697"/>
    <w:rsid w:val="00BD3A28"/>
    <w:rsid w:val="00BD4172"/>
    <w:rsid w:val="00BD4FAD"/>
    <w:rsid w:val="00BD5205"/>
    <w:rsid w:val="00BD5D54"/>
    <w:rsid w:val="00BD6257"/>
    <w:rsid w:val="00BD6917"/>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796D"/>
    <w:rsid w:val="00BF14D2"/>
    <w:rsid w:val="00BF24EA"/>
    <w:rsid w:val="00BF2906"/>
    <w:rsid w:val="00BF2D4C"/>
    <w:rsid w:val="00BF322B"/>
    <w:rsid w:val="00BF3895"/>
    <w:rsid w:val="00BF3CF7"/>
    <w:rsid w:val="00BF4EAE"/>
    <w:rsid w:val="00BF5312"/>
    <w:rsid w:val="00BF5D78"/>
    <w:rsid w:val="00BF77ED"/>
    <w:rsid w:val="00C00439"/>
    <w:rsid w:val="00C00779"/>
    <w:rsid w:val="00C0084D"/>
    <w:rsid w:val="00C00B51"/>
    <w:rsid w:val="00C00D52"/>
    <w:rsid w:val="00C0111B"/>
    <w:rsid w:val="00C0121F"/>
    <w:rsid w:val="00C01A82"/>
    <w:rsid w:val="00C01CB9"/>
    <w:rsid w:val="00C026B2"/>
    <w:rsid w:val="00C02C03"/>
    <w:rsid w:val="00C04744"/>
    <w:rsid w:val="00C04F07"/>
    <w:rsid w:val="00C0543B"/>
    <w:rsid w:val="00C0650E"/>
    <w:rsid w:val="00C065AB"/>
    <w:rsid w:val="00C068AC"/>
    <w:rsid w:val="00C07210"/>
    <w:rsid w:val="00C0762F"/>
    <w:rsid w:val="00C077EF"/>
    <w:rsid w:val="00C0791C"/>
    <w:rsid w:val="00C10567"/>
    <w:rsid w:val="00C10829"/>
    <w:rsid w:val="00C10F47"/>
    <w:rsid w:val="00C11D32"/>
    <w:rsid w:val="00C11DDB"/>
    <w:rsid w:val="00C14970"/>
    <w:rsid w:val="00C15D48"/>
    <w:rsid w:val="00C15DB5"/>
    <w:rsid w:val="00C162C8"/>
    <w:rsid w:val="00C17074"/>
    <w:rsid w:val="00C1709B"/>
    <w:rsid w:val="00C172A7"/>
    <w:rsid w:val="00C20130"/>
    <w:rsid w:val="00C20166"/>
    <w:rsid w:val="00C201F8"/>
    <w:rsid w:val="00C20542"/>
    <w:rsid w:val="00C20E03"/>
    <w:rsid w:val="00C21160"/>
    <w:rsid w:val="00C2124C"/>
    <w:rsid w:val="00C21E6C"/>
    <w:rsid w:val="00C21E92"/>
    <w:rsid w:val="00C2207F"/>
    <w:rsid w:val="00C2242A"/>
    <w:rsid w:val="00C24457"/>
    <w:rsid w:val="00C2482F"/>
    <w:rsid w:val="00C24833"/>
    <w:rsid w:val="00C2489E"/>
    <w:rsid w:val="00C24E82"/>
    <w:rsid w:val="00C2546B"/>
    <w:rsid w:val="00C2591B"/>
    <w:rsid w:val="00C26613"/>
    <w:rsid w:val="00C26D75"/>
    <w:rsid w:val="00C27A3B"/>
    <w:rsid w:val="00C302B9"/>
    <w:rsid w:val="00C315B4"/>
    <w:rsid w:val="00C31F83"/>
    <w:rsid w:val="00C321F7"/>
    <w:rsid w:val="00C329E8"/>
    <w:rsid w:val="00C32B9E"/>
    <w:rsid w:val="00C33884"/>
    <w:rsid w:val="00C338D4"/>
    <w:rsid w:val="00C340A1"/>
    <w:rsid w:val="00C340AA"/>
    <w:rsid w:val="00C340DE"/>
    <w:rsid w:val="00C344A4"/>
    <w:rsid w:val="00C34756"/>
    <w:rsid w:val="00C350DC"/>
    <w:rsid w:val="00C35EBB"/>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6CCB"/>
    <w:rsid w:val="00C477D4"/>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3380"/>
    <w:rsid w:val="00C63ADB"/>
    <w:rsid w:val="00C63FF9"/>
    <w:rsid w:val="00C64FBE"/>
    <w:rsid w:val="00C66684"/>
    <w:rsid w:val="00C66B7E"/>
    <w:rsid w:val="00C67F7C"/>
    <w:rsid w:val="00C703E2"/>
    <w:rsid w:val="00C707F8"/>
    <w:rsid w:val="00C70CBA"/>
    <w:rsid w:val="00C71C45"/>
    <w:rsid w:val="00C73743"/>
    <w:rsid w:val="00C737A1"/>
    <w:rsid w:val="00C7400A"/>
    <w:rsid w:val="00C74668"/>
    <w:rsid w:val="00C74F0B"/>
    <w:rsid w:val="00C75BDF"/>
    <w:rsid w:val="00C7763D"/>
    <w:rsid w:val="00C77A77"/>
    <w:rsid w:val="00C80332"/>
    <w:rsid w:val="00C80926"/>
    <w:rsid w:val="00C8128E"/>
    <w:rsid w:val="00C812B0"/>
    <w:rsid w:val="00C81320"/>
    <w:rsid w:val="00C82129"/>
    <w:rsid w:val="00C844A0"/>
    <w:rsid w:val="00C85052"/>
    <w:rsid w:val="00C8739C"/>
    <w:rsid w:val="00C87707"/>
    <w:rsid w:val="00C879F0"/>
    <w:rsid w:val="00C902E0"/>
    <w:rsid w:val="00C90953"/>
    <w:rsid w:val="00C90B55"/>
    <w:rsid w:val="00C90C19"/>
    <w:rsid w:val="00C90E70"/>
    <w:rsid w:val="00C90FF9"/>
    <w:rsid w:val="00C91CBA"/>
    <w:rsid w:val="00C91E06"/>
    <w:rsid w:val="00C9202A"/>
    <w:rsid w:val="00C927E9"/>
    <w:rsid w:val="00C92D8C"/>
    <w:rsid w:val="00C93BB4"/>
    <w:rsid w:val="00C94984"/>
    <w:rsid w:val="00C94A89"/>
    <w:rsid w:val="00C94C7D"/>
    <w:rsid w:val="00C952F3"/>
    <w:rsid w:val="00C953C9"/>
    <w:rsid w:val="00C95A4D"/>
    <w:rsid w:val="00C96087"/>
    <w:rsid w:val="00C967DD"/>
    <w:rsid w:val="00C96BF2"/>
    <w:rsid w:val="00CA0765"/>
    <w:rsid w:val="00CA0985"/>
    <w:rsid w:val="00CA1338"/>
    <w:rsid w:val="00CA15D4"/>
    <w:rsid w:val="00CA16A7"/>
    <w:rsid w:val="00CA2978"/>
    <w:rsid w:val="00CA2F02"/>
    <w:rsid w:val="00CA3793"/>
    <w:rsid w:val="00CA39CE"/>
    <w:rsid w:val="00CA45B4"/>
    <w:rsid w:val="00CA4970"/>
    <w:rsid w:val="00CA4DB7"/>
    <w:rsid w:val="00CA505F"/>
    <w:rsid w:val="00CA7CC6"/>
    <w:rsid w:val="00CB0989"/>
    <w:rsid w:val="00CB1B54"/>
    <w:rsid w:val="00CB2A40"/>
    <w:rsid w:val="00CB313A"/>
    <w:rsid w:val="00CB33B1"/>
    <w:rsid w:val="00CB360D"/>
    <w:rsid w:val="00CB3C5A"/>
    <w:rsid w:val="00CB4AD3"/>
    <w:rsid w:val="00CB5D0D"/>
    <w:rsid w:val="00CB64B8"/>
    <w:rsid w:val="00CB6EFF"/>
    <w:rsid w:val="00CB6F60"/>
    <w:rsid w:val="00CB79D5"/>
    <w:rsid w:val="00CB7B31"/>
    <w:rsid w:val="00CC01C2"/>
    <w:rsid w:val="00CC05BC"/>
    <w:rsid w:val="00CC0822"/>
    <w:rsid w:val="00CC0A01"/>
    <w:rsid w:val="00CC0BC5"/>
    <w:rsid w:val="00CC1689"/>
    <w:rsid w:val="00CC1C88"/>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E97"/>
    <w:rsid w:val="00CD1F17"/>
    <w:rsid w:val="00CD2389"/>
    <w:rsid w:val="00CD2B3C"/>
    <w:rsid w:val="00CD2B4F"/>
    <w:rsid w:val="00CD4227"/>
    <w:rsid w:val="00CD4624"/>
    <w:rsid w:val="00CD4B61"/>
    <w:rsid w:val="00CD51F9"/>
    <w:rsid w:val="00CD6A25"/>
    <w:rsid w:val="00CD7EBB"/>
    <w:rsid w:val="00CE00AE"/>
    <w:rsid w:val="00CE0B39"/>
    <w:rsid w:val="00CE126D"/>
    <w:rsid w:val="00CE1875"/>
    <w:rsid w:val="00CE1D42"/>
    <w:rsid w:val="00CE2B1D"/>
    <w:rsid w:val="00CE2C61"/>
    <w:rsid w:val="00CE30D9"/>
    <w:rsid w:val="00CE361C"/>
    <w:rsid w:val="00CE3C12"/>
    <w:rsid w:val="00CE3F43"/>
    <w:rsid w:val="00CE4174"/>
    <w:rsid w:val="00CE42B9"/>
    <w:rsid w:val="00CE4931"/>
    <w:rsid w:val="00CE5C66"/>
    <w:rsid w:val="00CE60CC"/>
    <w:rsid w:val="00CE641F"/>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FC3"/>
    <w:rsid w:val="00CF6308"/>
    <w:rsid w:val="00CF7505"/>
    <w:rsid w:val="00CF788D"/>
    <w:rsid w:val="00CF7CEB"/>
    <w:rsid w:val="00CF7D0E"/>
    <w:rsid w:val="00D000F9"/>
    <w:rsid w:val="00D0038F"/>
    <w:rsid w:val="00D00ACE"/>
    <w:rsid w:val="00D016F7"/>
    <w:rsid w:val="00D02D4E"/>
    <w:rsid w:val="00D02DE1"/>
    <w:rsid w:val="00D032A9"/>
    <w:rsid w:val="00D0351C"/>
    <w:rsid w:val="00D03583"/>
    <w:rsid w:val="00D035EB"/>
    <w:rsid w:val="00D047E9"/>
    <w:rsid w:val="00D05974"/>
    <w:rsid w:val="00D059B8"/>
    <w:rsid w:val="00D0633F"/>
    <w:rsid w:val="00D074B5"/>
    <w:rsid w:val="00D07672"/>
    <w:rsid w:val="00D07EC5"/>
    <w:rsid w:val="00D07F20"/>
    <w:rsid w:val="00D101D4"/>
    <w:rsid w:val="00D101E5"/>
    <w:rsid w:val="00D12FC6"/>
    <w:rsid w:val="00D14475"/>
    <w:rsid w:val="00D14AAF"/>
    <w:rsid w:val="00D14EE2"/>
    <w:rsid w:val="00D15268"/>
    <w:rsid w:val="00D16932"/>
    <w:rsid w:val="00D1723F"/>
    <w:rsid w:val="00D17A3B"/>
    <w:rsid w:val="00D17F8E"/>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3894"/>
    <w:rsid w:val="00D342C0"/>
    <w:rsid w:val="00D34F5A"/>
    <w:rsid w:val="00D357AD"/>
    <w:rsid w:val="00D357BF"/>
    <w:rsid w:val="00D3763E"/>
    <w:rsid w:val="00D37C30"/>
    <w:rsid w:val="00D37D8C"/>
    <w:rsid w:val="00D40375"/>
    <w:rsid w:val="00D40455"/>
    <w:rsid w:val="00D404FD"/>
    <w:rsid w:val="00D40616"/>
    <w:rsid w:val="00D41993"/>
    <w:rsid w:val="00D41BF7"/>
    <w:rsid w:val="00D43041"/>
    <w:rsid w:val="00D4306D"/>
    <w:rsid w:val="00D43CEE"/>
    <w:rsid w:val="00D451DB"/>
    <w:rsid w:val="00D45554"/>
    <w:rsid w:val="00D45915"/>
    <w:rsid w:val="00D46B49"/>
    <w:rsid w:val="00D471FE"/>
    <w:rsid w:val="00D47580"/>
    <w:rsid w:val="00D47B8B"/>
    <w:rsid w:val="00D47CB3"/>
    <w:rsid w:val="00D47DCE"/>
    <w:rsid w:val="00D50F82"/>
    <w:rsid w:val="00D510BE"/>
    <w:rsid w:val="00D513EA"/>
    <w:rsid w:val="00D51603"/>
    <w:rsid w:val="00D52701"/>
    <w:rsid w:val="00D527ED"/>
    <w:rsid w:val="00D53089"/>
    <w:rsid w:val="00D53356"/>
    <w:rsid w:val="00D539E0"/>
    <w:rsid w:val="00D53ABF"/>
    <w:rsid w:val="00D54445"/>
    <w:rsid w:val="00D54AF2"/>
    <w:rsid w:val="00D54BCC"/>
    <w:rsid w:val="00D55316"/>
    <w:rsid w:val="00D553F5"/>
    <w:rsid w:val="00D5664F"/>
    <w:rsid w:val="00D56873"/>
    <w:rsid w:val="00D569BE"/>
    <w:rsid w:val="00D5703F"/>
    <w:rsid w:val="00D5751E"/>
    <w:rsid w:val="00D57A63"/>
    <w:rsid w:val="00D60774"/>
    <w:rsid w:val="00D60EE4"/>
    <w:rsid w:val="00D612F9"/>
    <w:rsid w:val="00D614DC"/>
    <w:rsid w:val="00D61C90"/>
    <w:rsid w:val="00D62DEB"/>
    <w:rsid w:val="00D62DFC"/>
    <w:rsid w:val="00D63093"/>
    <w:rsid w:val="00D63CB1"/>
    <w:rsid w:val="00D65100"/>
    <w:rsid w:val="00D65576"/>
    <w:rsid w:val="00D6574B"/>
    <w:rsid w:val="00D664B3"/>
    <w:rsid w:val="00D66D4A"/>
    <w:rsid w:val="00D67A3E"/>
    <w:rsid w:val="00D67CD9"/>
    <w:rsid w:val="00D70724"/>
    <w:rsid w:val="00D70820"/>
    <w:rsid w:val="00D712FA"/>
    <w:rsid w:val="00D7230C"/>
    <w:rsid w:val="00D72C4B"/>
    <w:rsid w:val="00D733BD"/>
    <w:rsid w:val="00D74089"/>
    <w:rsid w:val="00D7425A"/>
    <w:rsid w:val="00D75B13"/>
    <w:rsid w:val="00D75B90"/>
    <w:rsid w:val="00D75F74"/>
    <w:rsid w:val="00D7660A"/>
    <w:rsid w:val="00D76949"/>
    <w:rsid w:val="00D80040"/>
    <w:rsid w:val="00D8005E"/>
    <w:rsid w:val="00D80534"/>
    <w:rsid w:val="00D811B4"/>
    <w:rsid w:val="00D819C9"/>
    <w:rsid w:val="00D83B10"/>
    <w:rsid w:val="00D84065"/>
    <w:rsid w:val="00D8441B"/>
    <w:rsid w:val="00D849AD"/>
    <w:rsid w:val="00D85D55"/>
    <w:rsid w:val="00D85E1A"/>
    <w:rsid w:val="00D86D2D"/>
    <w:rsid w:val="00D87419"/>
    <w:rsid w:val="00D8743C"/>
    <w:rsid w:val="00D90542"/>
    <w:rsid w:val="00D90A00"/>
    <w:rsid w:val="00D910AB"/>
    <w:rsid w:val="00D91699"/>
    <w:rsid w:val="00D9185B"/>
    <w:rsid w:val="00D92080"/>
    <w:rsid w:val="00D92431"/>
    <w:rsid w:val="00D92493"/>
    <w:rsid w:val="00D926BA"/>
    <w:rsid w:val="00D92C89"/>
    <w:rsid w:val="00D92D57"/>
    <w:rsid w:val="00D9336A"/>
    <w:rsid w:val="00D93525"/>
    <w:rsid w:val="00D93558"/>
    <w:rsid w:val="00D93AAB"/>
    <w:rsid w:val="00D93B6E"/>
    <w:rsid w:val="00D93F1B"/>
    <w:rsid w:val="00D94205"/>
    <w:rsid w:val="00D9463F"/>
    <w:rsid w:val="00D95528"/>
    <w:rsid w:val="00D957B0"/>
    <w:rsid w:val="00D95939"/>
    <w:rsid w:val="00D96144"/>
    <w:rsid w:val="00D9694F"/>
    <w:rsid w:val="00D969AF"/>
    <w:rsid w:val="00D974BD"/>
    <w:rsid w:val="00DA0476"/>
    <w:rsid w:val="00DA05C5"/>
    <w:rsid w:val="00DA13A6"/>
    <w:rsid w:val="00DA1661"/>
    <w:rsid w:val="00DA389D"/>
    <w:rsid w:val="00DA3995"/>
    <w:rsid w:val="00DA3B4A"/>
    <w:rsid w:val="00DA3CEB"/>
    <w:rsid w:val="00DA4005"/>
    <w:rsid w:val="00DA4281"/>
    <w:rsid w:val="00DA4414"/>
    <w:rsid w:val="00DA445F"/>
    <w:rsid w:val="00DA56BD"/>
    <w:rsid w:val="00DA5A72"/>
    <w:rsid w:val="00DA66B6"/>
    <w:rsid w:val="00DA6D02"/>
    <w:rsid w:val="00DA6EB3"/>
    <w:rsid w:val="00DA765D"/>
    <w:rsid w:val="00DA77FC"/>
    <w:rsid w:val="00DB085C"/>
    <w:rsid w:val="00DB0ACA"/>
    <w:rsid w:val="00DB0C7B"/>
    <w:rsid w:val="00DB0E08"/>
    <w:rsid w:val="00DB0EB0"/>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046"/>
    <w:rsid w:val="00DB667D"/>
    <w:rsid w:val="00DB68EA"/>
    <w:rsid w:val="00DB6F01"/>
    <w:rsid w:val="00DB6F0D"/>
    <w:rsid w:val="00DB79A7"/>
    <w:rsid w:val="00DB7FED"/>
    <w:rsid w:val="00DC0AB5"/>
    <w:rsid w:val="00DC0AE7"/>
    <w:rsid w:val="00DC10F6"/>
    <w:rsid w:val="00DC133A"/>
    <w:rsid w:val="00DC1796"/>
    <w:rsid w:val="00DC19BA"/>
    <w:rsid w:val="00DC1F15"/>
    <w:rsid w:val="00DC2167"/>
    <w:rsid w:val="00DC367E"/>
    <w:rsid w:val="00DC399A"/>
    <w:rsid w:val="00DC5043"/>
    <w:rsid w:val="00DC52CC"/>
    <w:rsid w:val="00DC5A38"/>
    <w:rsid w:val="00DC5D1D"/>
    <w:rsid w:val="00DC6395"/>
    <w:rsid w:val="00DC6F36"/>
    <w:rsid w:val="00DC717B"/>
    <w:rsid w:val="00DC78FD"/>
    <w:rsid w:val="00DC7BB2"/>
    <w:rsid w:val="00DC7E49"/>
    <w:rsid w:val="00DD00A2"/>
    <w:rsid w:val="00DD06CD"/>
    <w:rsid w:val="00DD09E6"/>
    <w:rsid w:val="00DD1BEE"/>
    <w:rsid w:val="00DD1FDF"/>
    <w:rsid w:val="00DD2005"/>
    <w:rsid w:val="00DD26EB"/>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9E2"/>
    <w:rsid w:val="00DE2A52"/>
    <w:rsid w:val="00DE2EF2"/>
    <w:rsid w:val="00DE2F2D"/>
    <w:rsid w:val="00DE2F94"/>
    <w:rsid w:val="00DE3297"/>
    <w:rsid w:val="00DE3691"/>
    <w:rsid w:val="00DE3E4E"/>
    <w:rsid w:val="00DE41A7"/>
    <w:rsid w:val="00DE4221"/>
    <w:rsid w:val="00DE4A09"/>
    <w:rsid w:val="00DE4DE8"/>
    <w:rsid w:val="00DE50E6"/>
    <w:rsid w:val="00DE5783"/>
    <w:rsid w:val="00DE5825"/>
    <w:rsid w:val="00DE69F5"/>
    <w:rsid w:val="00DE6B7F"/>
    <w:rsid w:val="00DE728C"/>
    <w:rsid w:val="00DE7D5D"/>
    <w:rsid w:val="00DF00A1"/>
    <w:rsid w:val="00DF074B"/>
    <w:rsid w:val="00DF0D89"/>
    <w:rsid w:val="00DF11B1"/>
    <w:rsid w:val="00DF1687"/>
    <w:rsid w:val="00DF2A6D"/>
    <w:rsid w:val="00DF2F35"/>
    <w:rsid w:val="00DF39E2"/>
    <w:rsid w:val="00DF4025"/>
    <w:rsid w:val="00DF49B8"/>
    <w:rsid w:val="00DF5157"/>
    <w:rsid w:val="00DF5744"/>
    <w:rsid w:val="00DF6DE6"/>
    <w:rsid w:val="00DF7622"/>
    <w:rsid w:val="00DF7FBF"/>
    <w:rsid w:val="00DF7FD7"/>
    <w:rsid w:val="00E0017C"/>
    <w:rsid w:val="00E00822"/>
    <w:rsid w:val="00E012EF"/>
    <w:rsid w:val="00E01A59"/>
    <w:rsid w:val="00E023A4"/>
    <w:rsid w:val="00E02714"/>
    <w:rsid w:val="00E027E9"/>
    <w:rsid w:val="00E02EEE"/>
    <w:rsid w:val="00E03695"/>
    <w:rsid w:val="00E03EE9"/>
    <w:rsid w:val="00E04B8D"/>
    <w:rsid w:val="00E04DFA"/>
    <w:rsid w:val="00E04EC5"/>
    <w:rsid w:val="00E04F14"/>
    <w:rsid w:val="00E04FEB"/>
    <w:rsid w:val="00E052F9"/>
    <w:rsid w:val="00E06462"/>
    <w:rsid w:val="00E066AA"/>
    <w:rsid w:val="00E06891"/>
    <w:rsid w:val="00E07245"/>
    <w:rsid w:val="00E0773B"/>
    <w:rsid w:val="00E07E48"/>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C04"/>
    <w:rsid w:val="00E20C1E"/>
    <w:rsid w:val="00E2119D"/>
    <w:rsid w:val="00E21D14"/>
    <w:rsid w:val="00E2228C"/>
    <w:rsid w:val="00E229B2"/>
    <w:rsid w:val="00E22AAE"/>
    <w:rsid w:val="00E22DDA"/>
    <w:rsid w:val="00E23124"/>
    <w:rsid w:val="00E237A5"/>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965"/>
    <w:rsid w:val="00E33A4D"/>
    <w:rsid w:val="00E34537"/>
    <w:rsid w:val="00E347DF"/>
    <w:rsid w:val="00E36C24"/>
    <w:rsid w:val="00E37355"/>
    <w:rsid w:val="00E37BA8"/>
    <w:rsid w:val="00E410E6"/>
    <w:rsid w:val="00E418D4"/>
    <w:rsid w:val="00E4218A"/>
    <w:rsid w:val="00E42E44"/>
    <w:rsid w:val="00E436EE"/>
    <w:rsid w:val="00E4396F"/>
    <w:rsid w:val="00E44039"/>
    <w:rsid w:val="00E44D61"/>
    <w:rsid w:val="00E451D1"/>
    <w:rsid w:val="00E45FC3"/>
    <w:rsid w:val="00E460D7"/>
    <w:rsid w:val="00E46196"/>
    <w:rsid w:val="00E46E3E"/>
    <w:rsid w:val="00E47F7B"/>
    <w:rsid w:val="00E50053"/>
    <w:rsid w:val="00E500BD"/>
    <w:rsid w:val="00E50322"/>
    <w:rsid w:val="00E52446"/>
    <w:rsid w:val="00E524DB"/>
    <w:rsid w:val="00E530E0"/>
    <w:rsid w:val="00E5319C"/>
    <w:rsid w:val="00E53428"/>
    <w:rsid w:val="00E53DB5"/>
    <w:rsid w:val="00E540E9"/>
    <w:rsid w:val="00E54DD0"/>
    <w:rsid w:val="00E553D8"/>
    <w:rsid w:val="00E5590E"/>
    <w:rsid w:val="00E55B1B"/>
    <w:rsid w:val="00E55FDE"/>
    <w:rsid w:val="00E56F43"/>
    <w:rsid w:val="00E57E6A"/>
    <w:rsid w:val="00E6005E"/>
    <w:rsid w:val="00E60DB3"/>
    <w:rsid w:val="00E611CA"/>
    <w:rsid w:val="00E6236B"/>
    <w:rsid w:val="00E62676"/>
    <w:rsid w:val="00E64863"/>
    <w:rsid w:val="00E64AA3"/>
    <w:rsid w:val="00E657D8"/>
    <w:rsid w:val="00E663BB"/>
    <w:rsid w:val="00E66C4C"/>
    <w:rsid w:val="00E67F5E"/>
    <w:rsid w:val="00E7006E"/>
    <w:rsid w:val="00E704B4"/>
    <w:rsid w:val="00E70A5B"/>
    <w:rsid w:val="00E70EE5"/>
    <w:rsid w:val="00E71034"/>
    <w:rsid w:val="00E712AB"/>
    <w:rsid w:val="00E712CA"/>
    <w:rsid w:val="00E718C8"/>
    <w:rsid w:val="00E7297C"/>
    <w:rsid w:val="00E734A9"/>
    <w:rsid w:val="00E73EB1"/>
    <w:rsid w:val="00E74413"/>
    <w:rsid w:val="00E7481A"/>
    <w:rsid w:val="00E7485E"/>
    <w:rsid w:val="00E74A6E"/>
    <w:rsid w:val="00E74C99"/>
    <w:rsid w:val="00E75D4E"/>
    <w:rsid w:val="00E76842"/>
    <w:rsid w:val="00E76B31"/>
    <w:rsid w:val="00E7780E"/>
    <w:rsid w:val="00E81474"/>
    <w:rsid w:val="00E8179B"/>
    <w:rsid w:val="00E82285"/>
    <w:rsid w:val="00E82504"/>
    <w:rsid w:val="00E8293D"/>
    <w:rsid w:val="00E83816"/>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427"/>
    <w:rsid w:val="00E92EF3"/>
    <w:rsid w:val="00E93775"/>
    <w:rsid w:val="00E94150"/>
    <w:rsid w:val="00E946D2"/>
    <w:rsid w:val="00E947FF"/>
    <w:rsid w:val="00E94D01"/>
    <w:rsid w:val="00E94E89"/>
    <w:rsid w:val="00E957EA"/>
    <w:rsid w:val="00E95B35"/>
    <w:rsid w:val="00E95FEC"/>
    <w:rsid w:val="00E96758"/>
    <w:rsid w:val="00E9679A"/>
    <w:rsid w:val="00E96E69"/>
    <w:rsid w:val="00E97400"/>
    <w:rsid w:val="00E974BE"/>
    <w:rsid w:val="00EA0F77"/>
    <w:rsid w:val="00EA1AE7"/>
    <w:rsid w:val="00EA1FDE"/>
    <w:rsid w:val="00EA238E"/>
    <w:rsid w:val="00EA241A"/>
    <w:rsid w:val="00EA2656"/>
    <w:rsid w:val="00EA2B69"/>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ECE"/>
    <w:rsid w:val="00EB48EF"/>
    <w:rsid w:val="00EB6440"/>
    <w:rsid w:val="00EB6531"/>
    <w:rsid w:val="00EB685A"/>
    <w:rsid w:val="00EB6C3C"/>
    <w:rsid w:val="00EB6FA4"/>
    <w:rsid w:val="00EC03C3"/>
    <w:rsid w:val="00EC0A0E"/>
    <w:rsid w:val="00EC0A4F"/>
    <w:rsid w:val="00EC0A5A"/>
    <w:rsid w:val="00EC0A62"/>
    <w:rsid w:val="00EC0E6D"/>
    <w:rsid w:val="00EC0ECE"/>
    <w:rsid w:val="00EC1B98"/>
    <w:rsid w:val="00EC2065"/>
    <w:rsid w:val="00EC2926"/>
    <w:rsid w:val="00EC3969"/>
    <w:rsid w:val="00EC4430"/>
    <w:rsid w:val="00EC528C"/>
    <w:rsid w:val="00EC5B3B"/>
    <w:rsid w:val="00EC64C5"/>
    <w:rsid w:val="00EC653E"/>
    <w:rsid w:val="00EC6AAC"/>
    <w:rsid w:val="00EC741D"/>
    <w:rsid w:val="00EC77BA"/>
    <w:rsid w:val="00EC7976"/>
    <w:rsid w:val="00ED090D"/>
    <w:rsid w:val="00ED0A65"/>
    <w:rsid w:val="00ED0BCE"/>
    <w:rsid w:val="00ED0CCF"/>
    <w:rsid w:val="00ED2077"/>
    <w:rsid w:val="00ED2458"/>
    <w:rsid w:val="00ED28F0"/>
    <w:rsid w:val="00ED299B"/>
    <w:rsid w:val="00ED2ACC"/>
    <w:rsid w:val="00ED473A"/>
    <w:rsid w:val="00ED5887"/>
    <w:rsid w:val="00ED5C0B"/>
    <w:rsid w:val="00ED6A48"/>
    <w:rsid w:val="00ED7193"/>
    <w:rsid w:val="00ED7615"/>
    <w:rsid w:val="00ED7C03"/>
    <w:rsid w:val="00EE08E5"/>
    <w:rsid w:val="00EE0EAC"/>
    <w:rsid w:val="00EE1284"/>
    <w:rsid w:val="00EE1355"/>
    <w:rsid w:val="00EE16AA"/>
    <w:rsid w:val="00EE1FA6"/>
    <w:rsid w:val="00EE20A2"/>
    <w:rsid w:val="00EE2FAA"/>
    <w:rsid w:val="00EE3209"/>
    <w:rsid w:val="00EE3219"/>
    <w:rsid w:val="00EE45DE"/>
    <w:rsid w:val="00EE4F47"/>
    <w:rsid w:val="00EE5252"/>
    <w:rsid w:val="00EE52D0"/>
    <w:rsid w:val="00EE6651"/>
    <w:rsid w:val="00EE6923"/>
    <w:rsid w:val="00EE6B67"/>
    <w:rsid w:val="00EE6F62"/>
    <w:rsid w:val="00EF02E0"/>
    <w:rsid w:val="00EF08DE"/>
    <w:rsid w:val="00EF1091"/>
    <w:rsid w:val="00EF1559"/>
    <w:rsid w:val="00EF1676"/>
    <w:rsid w:val="00EF1AB6"/>
    <w:rsid w:val="00EF267B"/>
    <w:rsid w:val="00EF2D36"/>
    <w:rsid w:val="00EF32D6"/>
    <w:rsid w:val="00EF333D"/>
    <w:rsid w:val="00EF3720"/>
    <w:rsid w:val="00EF3EB8"/>
    <w:rsid w:val="00EF4401"/>
    <w:rsid w:val="00EF4C1D"/>
    <w:rsid w:val="00EF4E4B"/>
    <w:rsid w:val="00EF51E1"/>
    <w:rsid w:val="00EF64BF"/>
    <w:rsid w:val="00EF6BBE"/>
    <w:rsid w:val="00EF784D"/>
    <w:rsid w:val="00EF7CFB"/>
    <w:rsid w:val="00EF7E4A"/>
    <w:rsid w:val="00F001CD"/>
    <w:rsid w:val="00F007F4"/>
    <w:rsid w:val="00F008F5"/>
    <w:rsid w:val="00F00983"/>
    <w:rsid w:val="00F00C38"/>
    <w:rsid w:val="00F00E74"/>
    <w:rsid w:val="00F02A41"/>
    <w:rsid w:val="00F02F7D"/>
    <w:rsid w:val="00F0370F"/>
    <w:rsid w:val="00F0418A"/>
    <w:rsid w:val="00F049C3"/>
    <w:rsid w:val="00F049EE"/>
    <w:rsid w:val="00F05098"/>
    <w:rsid w:val="00F0538F"/>
    <w:rsid w:val="00F0781B"/>
    <w:rsid w:val="00F07ED2"/>
    <w:rsid w:val="00F10050"/>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1C45"/>
    <w:rsid w:val="00F22224"/>
    <w:rsid w:val="00F22C2D"/>
    <w:rsid w:val="00F23630"/>
    <w:rsid w:val="00F238E3"/>
    <w:rsid w:val="00F23CF1"/>
    <w:rsid w:val="00F242E9"/>
    <w:rsid w:val="00F24D6B"/>
    <w:rsid w:val="00F24E53"/>
    <w:rsid w:val="00F250A6"/>
    <w:rsid w:val="00F25F25"/>
    <w:rsid w:val="00F260EA"/>
    <w:rsid w:val="00F26AA7"/>
    <w:rsid w:val="00F272D7"/>
    <w:rsid w:val="00F27C4E"/>
    <w:rsid w:val="00F303B4"/>
    <w:rsid w:val="00F319F9"/>
    <w:rsid w:val="00F31E66"/>
    <w:rsid w:val="00F31FFE"/>
    <w:rsid w:val="00F32E21"/>
    <w:rsid w:val="00F33E9D"/>
    <w:rsid w:val="00F34302"/>
    <w:rsid w:val="00F35B1C"/>
    <w:rsid w:val="00F35D95"/>
    <w:rsid w:val="00F3630E"/>
    <w:rsid w:val="00F368BB"/>
    <w:rsid w:val="00F36F25"/>
    <w:rsid w:val="00F3778A"/>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560"/>
    <w:rsid w:val="00F519F7"/>
    <w:rsid w:val="00F5210F"/>
    <w:rsid w:val="00F52383"/>
    <w:rsid w:val="00F5482C"/>
    <w:rsid w:val="00F55574"/>
    <w:rsid w:val="00F55A4B"/>
    <w:rsid w:val="00F562AB"/>
    <w:rsid w:val="00F57359"/>
    <w:rsid w:val="00F57FB9"/>
    <w:rsid w:val="00F60009"/>
    <w:rsid w:val="00F60B84"/>
    <w:rsid w:val="00F60CBE"/>
    <w:rsid w:val="00F61066"/>
    <w:rsid w:val="00F6154A"/>
    <w:rsid w:val="00F623D5"/>
    <w:rsid w:val="00F62C15"/>
    <w:rsid w:val="00F63720"/>
    <w:rsid w:val="00F63D14"/>
    <w:rsid w:val="00F649C5"/>
    <w:rsid w:val="00F65EC0"/>
    <w:rsid w:val="00F66116"/>
    <w:rsid w:val="00F66B44"/>
    <w:rsid w:val="00F66BFC"/>
    <w:rsid w:val="00F66F89"/>
    <w:rsid w:val="00F7008D"/>
    <w:rsid w:val="00F70163"/>
    <w:rsid w:val="00F7149F"/>
    <w:rsid w:val="00F7165C"/>
    <w:rsid w:val="00F73019"/>
    <w:rsid w:val="00F73398"/>
    <w:rsid w:val="00F747C9"/>
    <w:rsid w:val="00F74E6B"/>
    <w:rsid w:val="00F753A1"/>
    <w:rsid w:val="00F75915"/>
    <w:rsid w:val="00F75EEE"/>
    <w:rsid w:val="00F767F6"/>
    <w:rsid w:val="00F76C4A"/>
    <w:rsid w:val="00F76CB2"/>
    <w:rsid w:val="00F771CD"/>
    <w:rsid w:val="00F77285"/>
    <w:rsid w:val="00F77612"/>
    <w:rsid w:val="00F77F14"/>
    <w:rsid w:val="00F8133A"/>
    <w:rsid w:val="00F81B00"/>
    <w:rsid w:val="00F81B08"/>
    <w:rsid w:val="00F83077"/>
    <w:rsid w:val="00F83A13"/>
    <w:rsid w:val="00F83A8C"/>
    <w:rsid w:val="00F83C27"/>
    <w:rsid w:val="00F83E9C"/>
    <w:rsid w:val="00F84A42"/>
    <w:rsid w:val="00F84AF2"/>
    <w:rsid w:val="00F84CCE"/>
    <w:rsid w:val="00F859AA"/>
    <w:rsid w:val="00F86532"/>
    <w:rsid w:val="00F86945"/>
    <w:rsid w:val="00F86BA7"/>
    <w:rsid w:val="00F86C8D"/>
    <w:rsid w:val="00F904C2"/>
    <w:rsid w:val="00F90B7D"/>
    <w:rsid w:val="00F91C18"/>
    <w:rsid w:val="00F9230C"/>
    <w:rsid w:val="00F93E72"/>
    <w:rsid w:val="00F949F7"/>
    <w:rsid w:val="00F95DB2"/>
    <w:rsid w:val="00F95EA7"/>
    <w:rsid w:val="00F96798"/>
    <w:rsid w:val="00F96D0E"/>
    <w:rsid w:val="00F97525"/>
    <w:rsid w:val="00FA1BC6"/>
    <w:rsid w:val="00FA2439"/>
    <w:rsid w:val="00FA372F"/>
    <w:rsid w:val="00FA3DF1"/>
    <w:rsid w:val="00FA443B"/>
    <w:rsid w:val="00FA4917"/>
    <w:rsid w:val="00FA5112"/>
    <w:rsid w:val="00FA6555"/>
    <w:rsid w:val="00FA7E3B"/>
    <w:rsid w:val="00FB0373"/>
    <w:rsid w:val="00FB1C31"/>
    <w:rsid w:val="00FB1F5F"/>
    <w:rsid w:val="00FB2600"/>
    <w:rsid w:val="00FB2742"/>
    <w:rsid w:val="00FB2856"/>
    <w:rsid w:val="00FB2C86"/>
    <w:rsid w:val="00FB2DAA"/>
    <w:rsid w:val="00FB2E47"/>
    <w:rsid w:val="00FB3620"/>
    <w:rsid w:val="00FB40E6"/>
    <w:rsid w:val="00FB47D3"/>
    <w:rsid w:val="00FB48D2"/>
    <w:rsid w:val="00FB4D16"/>
    <w:rsid w:val="00FB5652"/>
    <w:rsid w:val="00FB6829"/>
    <w:rsid w:val="00FB698B"/>
    <w:rsid w:val="00FB6A47"/>
    <w:rsid w:val="00FB7033"/>
    <w:rsid w:val="00FB721A"/>
    <w:rsid w:val="00FB7426"/>
    <w:rsid w:val="00FB74D8"/>
    <w:rsid w:val="00FB7742"/>
    <w:rsid w:val="00FC0D5E"/>
    <w:rsid w:val="00FC153A"/>
    <w:rsid w:val="00FC227C"/>
    <w:rsid w:val="00FC2829"/>
    <w:rsid w:val="00FC2AE3"/>
    <w:rsid w:val="00FC301D"/>
    <w:rsid w:val="00FC3221"/>
    <w:rsid w:val="00FC3991"/>
    <w:rsid w:val="00FC56A5"/>
    <w:rsid w:val="00FC5785"/>
    <w:rsid w:val="00FC5C65"/>
    <w:rsid w:val="00FC643C"/>
    <w:rsid w:val="00FC6FD1"/>
    <w:rsid w:val="00FC7953"/>
    <w:rsid w:val="00FC7F30"/>
    <w:rsid w:val="00FD0113"/>
    <w:rsid w:val="00FD05C9"/>
    <w:rsid w:val="00FD081B"/>
    <w:rsid w:val="00FD089F"/>
    <w:rsid w:val="00FD0D38"/>
    <w:rsid w:val="00FD0EFB"/>
    <w:rsid w:val="00FD1AFD"/>
    <w:rsid w:val="00FD1B1E"/>
    <w:rsid w:val="00FD20B6"/>
    <w:rsid w:val="00FD20CD"/>
    <w:rsid w:val="00FD2D2A"/>
    <w:rsid w:val="00FD3399"/>
    <w:rsid w:val="00FD369E"/>
    <w:rsid w:val="00FD3A44"/>
    <w:rsid w:val="00FD4239"/>
    <w:rsid w:val="00FD44C3"/>
    <w:rsid w:val="00FD56C4"/>
    <w:rsid w:val="00FD5708"/>
    <w:rsid w:val="00FD5A45"/>
    <w:rsid w:val="00FD5CBA"/>
    <w:rsid w:val="00FD65D7"/>
    <w:rsid w:val="00FD74D1"/>
    <w:rsid w:val="00FD7645"/>
    <w:rsid w:val="00FD78FF"/>
    <w:rsid w:val="00FD7DCB"/>
    <w:rsid w:val="00FE112B"/>
    <w:rsid w:val="00FE18C1"/>
    <w:rsid w:val="00FE2A6A"/>
    <w:rsid w:val="00FE308A"/>
    <w:rsid w:val="00FE3BD2"/>
    <w:rsid w:val="00FE3C3A"/>
    <w:rsid w:val="00FE47E2"/>
    <w:rsid w:val="00FE4A40"/>
    <w:rsid w:val="00FE57F9"/>
    <w:rsid w:val="00FE6465"/>
    <w:rsid w:val="00FE7BCE"/>
    <w:rsid w:val="00FF0C80"/>
    <w:rsid w:val="00FF12BF"/>
    <w:rsid w:val="00FF2ABB"/>
    <w:rsid w:val="00FF2C4E"/>
    <w:rsid w:val="00FF2C7E"/>
    <w:rsid w:val="00FF2E2B"/>
    <w:rsid w:val="00FF384A"/>
    <w:rsid w:val="00FF3E33"/>
    <w:rsid w:val="00FF43D5"/>
    <w:rsid w:val="00FF5892"/>
    <w:rsid w:val="00FF5F29"/>
    <w:rsid w:val="00FF6BCD"/>
    <w:rsid w:val="00FF6BF2"/>
    <w:rsid w:val="00FF72B1"/>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E70EE5"/>
    <w:pPr>
      <w:tabs>
        <w:tab w:val="right" w:pos="9061"/>
      </w:tabs>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CE30D9"/>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uiPriority w:val="34"/>
    <w:qFormat/>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paragraph">
    <w:name w:val="paragraph"/>
    <w:basedOn w:val="Standard"/>
    <w:rsid w:val="00EC77BA"/>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normaltextrun">
    <w:name w:val="normaltextrun"/>
    <w:basedOn w:val="Absatz-Standardschriftart"/>
    <w:rsid w:val="00EC77BA"/>
  </w:style>
  <w:style w:type="character" w:customStyle="1" w:styleId="scxw121244228">
    <w:name w:val="scxw121244228"/>
    <w:basedOn w:val="Absatz-Standardschriftart"/>
    <w:rsid w:val="00EC77BA"/>
  </w:style>
  <w:style w:type="paragraph" w:customStyle="1" w:styleId="Untertitel2">
    <w:name w:val="Untertitel2"/>
    <w:basedOn w:val="Standard"/>
    <w:rsid w:val="002A046F"/>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bcq4vri">
    <w:name w:val="bcq4vri"/>
    <w:basedOn w:val="Standard"/>
    <w:rsid w:val="00EF1559"/>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3386">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6094093">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28012222">
      <w:bodyDiv w:val="1"/>
      <w:marLeft w:val="0"/>
      <w:marRight w:val="0"/>
      <w:marTop w:val="0"/>
      <w:marBottom w:val="0"/>
      <w:divBdr>
        <w:top w:val="none" w:sz="0" w:space="0" w:color="auto"/>
        <w:left w:val="none" w:sz="0" w:space="0" w:color="auto"/>
        <w:bottom w:val="none" w:sz="0" w:space="0" w:color="auto"/>
        <w:right w:val="none" w:sz="0" w:space="0" w:color="auto"/>
      </w:divBdr>
    </w:div>
    <w:div w:id="139032947">
      <w:bodyDiv w:val="1"/>
      <w:marLeft w:val="0"/>
      <w:marRight w:val="0"/>
      <w:marTop w:val="0"/>
      <w:marBottom w:val="0"/>
      <w:divBdr>
        <w:top w:val="none" w:sz="0" w:space="0" w:color="auto"/>
        <w:left w:val="none" w:sz="0" w:space="0" w:color="auto"/>
        <w:bottom w:val="none" w:sz="0" w:space="0" w:color="auto"/>
        <w:right w:val="none" w:sz="0" w:space="0" w:color="auto"/>
      </w:divBdr>
      <w:divsChild>
        <w:div w:id="1071929433">
          <w:marLeft w:val="0"/>
          <w:marRight w:val="0"/>
          <w:marTop w:val="0"/>
          <w:marBottom w:val="225"/>
          <w:divBdr>
            <w:top w:val="none" w:sz="0" w:space="0" w:color="auto"/>
            <w:left w:val="none" w:sz="0" w:space="0" w:color="auto"/>
            <w:bottom w:val="none" w:sz="0" w:space="0" w:color="auto"/>
            <w:right w:val="none" w:sz="0" w:space="0" w:color="auto"/>
          </w:divBdr>
        </w:div>
        <w:div w:id="1840121235">
          <w:marLeft w:val="0"/>
          <w:marRight w:val="0"/>
          <w:marTop w:val="150"/>
          <w:marBottom w:val="0"/>
          <w:divBdr>
            <w:top w:val="none" w:sz="0" w:space="0" w:color="auto"/>
            <w:left w:val="none" w:sz="0" w:space="0" w:color="auto"/>
            <w:bottom w:val="none" w:sz="0" w:space="0" w:color="auto"/>
            <w:right w:val="none" w:sz="0" w:space="0" w:color="auto"/>
          </w:divBdr>
        </w:div>
        <w:div w:id="208958526">
          <w:marLeft w:val="0"/>
          <w:marRight w:val="0"/>
          <w:marTop w:val="255"/>
          <w:marBottom w:val="0"/>
          <w:divBdr>
            <w:top w:val="none" w:sz="0" w:space="0" w:color="auto"/>
            <w:left w:val="none" w:sz="0" w:space="0" w:color="auto"/>
            <w:bottom w:val="none" w:sz="0" w:space="0" w:color="auto"/>
            <w:right w:val="none" w:sz="0" w:space="0" w:color="auto"/>
          </w:divBdr>
          <w:divsChild>
            <w:div w:id="15119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72848840">
      <w:bodyDiv w:val="1"/>
      <w:marLeft w:val="0"/>
      <w:marRight w:val="0"/>
      <w:marTop w:val="0"/>
      <w:marBottom w:val="0"/>
      <w:divBdr>
        <w:top w:val="none" w:sz="0" w:space="0" w:color="auto"/>
        <w:left w:val="none" w:sz="0" w:space="0" w:color="auto"/>
        <w:bottom w:val="none" w:sz="0" w:space="0" w:color="auto"/>
        <w:right w:val="none" w:sz="0" w:space="0" w:color="auto"/>
      </w:divBdr>
      <w:divsChild>
        <w:div w:id="1941638687">
          <w:marLeft w:val="0"/>
          <w:marRight w:val="0"/>
          <w:marTop w:val="0"/>
          <w:marBottom w:val="225"/>
          <w:divBdr>
            <w:top w:val="none" w:sz="0" w:space="0" w:color="auto"/>
            <w:left w:val="none" w:sz="0" w:space="0" w:color="auto"/>
            <w:bottom w:val="none" w:sz="0" w:space="0" w:color="auto"/>
            <w:right w:val="none" w:sz="0" w:space="0" w:color="auto"/>
          </w:divBdr>
        </w:div>
        <w:div w:id="1359966470">
          <w:marLeft w:val="0"/>
          <w:marRight w:val="0"/>
          <w:marTop w:val="150"/>
          <w:marBottom w:val="0"/>
          <w:divBdr>
            <w:top w:val="none" w:sz="0" w:space="0" w:color="auto"/>
            <w:left w:val="none" w:sz="0" w:space="0" w:color="auto"/>
            <w:bottom w:val="none" w:sz="0" w:space="0" w:color="auto"/>
            <w:right w:val="none" w:sz="0" w:space="0" w:color="auto"/>
          </w:divBdr>
        </w:div>
      </w:divsChild>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1969071">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0246533">
      <w:bodyDiv w:val="1"/>
      <w:marLeft w:val="0"/>
      <w:marRight w:val="0"/>
      <w:marTop w:val="0"/>
      <w:marBottom w:val="0"/>
      <w:divBdr>
        <w:top w:val="none" w:sz="0" w:space="0" w:color="auto"/>
        <w:left w:val="none" w:sz="0" w:space="0" w:color="auto"/>
        <w:bottom w:val="none" w:sz="0" w:space="0" w:color="auto"/>
        <w:right w:val="none" w:sz="0" w:space="0" w:color="auto"/>
      </w:divBdr>
      <w:divsChild>
        <w:div w:id="292365840">
          <w:marLeft w:val="0"/>
          <w:marRight w:val="0"/>
          <w:marTop w:val="0"/>
          <w:marBottom w:val="225"/>
          <w:divBdr>
            <w:top w:val="none" w:sz="0" w:space="0" w:color="auto"/>
            <w:left w:val="none" w:sz="0" w:space="0" w:color="auto"/>
            <w:bottom w:val="none" w:sz="0" w:space="0" w:color="auto"/>
            <w:right w:val="none" w:sz="0" w:space="0" w:color="auto"/>
          </w:divBdr>
        </w:div>
        <w:div w:id="1072585959">
          <w:marLeft w:val="0"/>
          <w:marRight w:val="0"/>
          <w:marTop w:val="150"/>
          <w:marBottom w:val="0"/>
          <w:divBdr>
            <w:top w:val="none" w:sz="0" w:space="0" w:color="auto"/>
            <w:left w:val="none" w:sz="0" w:space="0" w:color="auto"/>
            <w:bottom w:val="none" w:sz="0" w:space="0" w:color="auto"/>
            <w:right w:val="none" w:sz="0" w:space="0" w:color="auto"/>
          </w:divBdr>
        </w:div>
      </w:divsChild>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232431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44625911">
      <w:bodyDiv w:val="1"/>
      <w:marLeft w:val="0"/>
      <w:marRight w:val="0"/>
      <w:marTop w:val="0"/>
      <w:marBottom w:val="0"/>
      <w:divBdr>
        <w:top w:val="none" w:sz="0" w:space="0" w:color="auto"/>
        <w:left w:val="none" w:sz="0" w:space="0" w:color="auto"/>
        <w:bottom w:val="none" w:sz="0" w:space="0" w:color="auto"/>
        <w:right w:val="none" w:sz="0" w:space="0" w:color="auto"/>
      </w:divBdr>
      <w:divsChild>
        <w:div w:id="545800784">
          <w:marLeft w:val="0"/>
          <w:marRight w:val="0"/>
          <w:marTop w:val="0"/>
          <w:marBottom w:val="225"/>
          <w:divBdr>
            <w:top w:val="none" w:sz="0" w:space="0" w:color="auto"/>
            <w:left w:val="none" w:sz="0" w:space="0" w:color="auto"/>
            <w:bottom w:val="none" w:sz="0" w:space="0" w:color="auto"/>
            <w:right w:val="none" w:sz="0" w:space="0" w:color="auto"/>
          </w:divBdr>
        </w:div>
        <w:div w:id="437339326">
          <w:marLeft w:val="0"/>
          <w:marRight w:val="0"/>
          <w:marTop w:val="150"/>
          <w:marBottom w:val="0"/>
          <w:divBdr>
            <w:top w:val="none" w:sz="0" w:space="0" w:color="auto"/>
            <w:left w:val="none" w:sz="0" w:space="0" w:color="auto"/>
            <w:bottom w:val="none" w:sz="0" w:space="0" w:color="auto"/>
            <w:right w:val="none" w:sz="0" w:space="0" w:color="auto"/>
          </w:divBdr>
        </w:div>
        <w:div w:id="546991012">
          <w:marLeft w:val="0"/>
          <w:marRight w:val="0"/>
          <w:marTop w:val="255"/>
          <w:marBottom w:val="0"/>
          <w:divBdr>
            <w:top w:val="none" w:sz="0" w:space="0" w:color="auto"/>
            <w:left w:val="none" w:sz="0" w:space="0" w:color="auto"/>
            <w:bottom w:val="none" w:sz="0" w:space="0" w:color="auto"/>
            <w:right w:val="none" w:sz="0" w:space="0" w:color="auto"/>
          </w:divBdr>
          <w:divsChild>
            <w:div w:id="183792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29963496">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8990263">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52251749">
      <w:bodyDiv w:val="1"/>
      <w:marLeft w:val="0"/>
      <w:marRight w:val="0"/>
      <w:marTop w:val="0"/>
      <w:marBottom w:val="0"/>
      <w:divBdr>
        <w:top w:val="none" w:sz="0" w:space="0" w:color="auto"/>
        <w:left w:val="none" w:sz="0" w:space="0" w:color="auto"/>
        <w:bottom w:val="none" w:sz="0" w:space="0" w:color="auto"/>
        <w:right w:val="none" w:sz="0" w:space="0" w:color="auto"/>
      </w:divBdr>
      <w:divsChild>
        <w:div w:id="283390262">
          <w:marLeft w:val="0"/>
          <w:marRight w:val="0"/>
          <w:marTop w:val="0"/>
          <w:marBottom w:val="0"/>
          <w:divBdr>
            <w:top w:val="none" w:sz="0" w:space="0" w:color="auto"/>
            <w:left w:val="none" w:sz="0" w:space="0" w:color="auto"/>
            <w:bottom w:val="none" w:sz="0" w:space="0" w:color="auto"/>
            <w:right w:val="none" w:sz="0" w:space="0" w:color="auto"/>
          </w:divBdr>
        </w:div>
        <w:div w:id="30545359">
          <w:marLeft w:val="0"/>
          <w:marRight w:val="0"/>
          <w:marTop w:val="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613510">
      <w:bodyDiv w:val="1"/>
      <w:marLeft w:val="0"/>
      <w:marRight w:val="0"/>
      <w:marTop w:val="0"/>
      <w:marBottom w:val="0"/>
      <w:divBdr>
        <w:top w:val="none" w:sz="0" w:space="0" w:color="auto"/>
        <w:left w:val="none" w:sz="0" w:space="0" w:color="auto"/>
        <w:bottom w:val="none" w:sz="0" w:space="0" w:color="auto"/>
        <w:right w:val="none" w:sz="0" w:space="0" w:color="auto"/>
      </w:divBdr>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2631679">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224247">
      <w:bodyDiv w:val="1"/>
      <w:marLeft w:val="0"/>
      <w:marRight w:val="0"/>
      <w:marTop w:val="0"/>
      <w:marBottom w:val="0"/>
      <w:divBdr>
        <w:top w:val="none" w:sz="0" w:space="0" w:color="auto"/>
        <w:left w:val="none" w:sz="0" w:space="0" w:color="auto"/>
        <w:bottom w:val="none" w:sz="0" w:space="0" w:color="auto"/>
        <w:right w:val="none" w:sz="0" w:space="0" w:color="auto"/>
      </w:divBdr>
      <w:divsChild>
        <w:div w:id="1574706340">
          <w:marLeft w:val="0"/>
          <w:marRight w:val="0"/>
          <w:marTop w:val="0"/>
          <w:marBottom w:val="0"/>
          <w:divBdr>
            <w:top w:val="none" w:sz="0" w:space="0" w:color="auto"/>
            <w:left w:val="none" w:sz="0" w:space="0" w:color="auto"/>
            <w:bottom w:val="none" w:sz="0" w:space="0" w:color="auto"/>
            <w:right w:val="none" w:sz="0" w:space="0" w:color="auto"/>
          </w:divBdr>
        </w:div>
        <w:div w:id="647519727">
          <w:marLeft w:val="0"/>
          <w:marRight w:val="0"/>
          <w:marTop w:val="0"/>
          <w:marBottom w:val="0"/>
          <w:divBdr>
            <w:top w:val="none" w:sz="0" w:space="0" w:color="auto"/>
            <w:left w:val="none" w:sz="0" w:space="0" w:color="auto"/>
            <w:bottom w:val="none" w:sz="0" w:space="0" w:color="auto"/>
            <w:right w:val="none" w:sz="0" w:space="0" w:color="auto"/>
          </w:divBdr>
          <w:divsChild>
            <w:div w:id="2021816139">
              <w:marLeft w:val="0"/>
              <w:marRight w:val="0"/>
              <w:marTop w:val="0"/>
              <w:marBottom w:val="0"/>
              <w:divBdr>
                <w:top w:val="none" w:sz="0" w:space="0" w:color="auto"/>
                <w:left w:val="none" w:sz="0" w:space="0" w:color="auto"/>
                <w:bottom w:val="none" w:sz="0" w:space="0" w:color="auto"/>
                <w:right w:val="none" w:sz="0" w:space="0" w:color="auto"/>
              </w:divBdr>
              <w:divsChild>
                <w:div w:id="12880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47208259">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3253293">
      <w:bodyDiv w:val="1"/>
      <w:marLeft w:val="0"/>
      <w:marRight w:val="0"/>
      <w:marTop w:val="0"/>
      <w:marBottom w:val="0"/>
      <w:divBdr>
        <w:top w:val="none" w:sz="0" w:space="0" w:color="auto"/>
        <w:left w:val="none" w:sz="0" w:space="0" w:color="auto"/>
        <w:bottom w:val="none" w:sz="0" w:space="0" w:color="auto"/>
        <w:right w:val="none" w:sz="0" w:space="0" w:color="auto"/>
      </w:divBdr>
      <w:divsChild>
        <w:div w:id="1575432738">
          <w:marLeft w:val="0"/>
          <w:marRight w:val="0"/>
          <w:marTop w:val="0"/>
          <w:marBottom w:val="0"/>
          <w:divBdr>
            <w:top w:val="none" w:sz="0" w:space="0" w:color="auto"/>
            <w:left w:val="none" w:sz="0" w:space="0" w:color="auto"/>
            <w:bottom w:val="none" w:sz="0" w:space="0" w:color="auto"/>
            <w:right w:val="none" w:sz="0" w:space="0" w:color="auto"/>
          </w:divBdr>
        </w:div>
      </w:divsChild>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27380547">
      <w:bodyDiv w:val="1"/>
      <w:marLeft w:val="0"/>
      <w:marRight w:val="0"/>
      <w:marTop w:val="0"/>
      <w:marBottom w:val="0"/>
      <w:divBdr>
        <w:top w:val="none" w:sz="0" w:space="0" w:color="auto"/>
        <w:left w:val="none" w:sz="0" w:space="0" w:color="auto"/>
        <w:bottom w:val="none" w:sz="0" w:space="0" w:color="auto"/>
        <w:right w:val="none" w:sz="0" w:space="0" w:color="auto"/>
      </w:divBdr>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0380555">
      <w:bodyDiv w:val="1"/>
      <w:marLeft w:val="0"/>
      <w:marRight w:val="0"/>
      <w:marTop w:val="0"/>
      <w:marBottom w:val="0"/>
      <w:divBdr>
        <w:top w:val="none" w:sz="0" w:space="0" w:color="auto"/>
        <w:left w:val="none" w:sz="0" w:space="0" w:color="auto"/>
        <w:bottom w:val="none" w:sz="0" w:space="0" w:color="auto"/>
        <w:right w:val="none" w:sz="0" w:space="0" w:color="auto"/>
      </w:divBdr>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22849413">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32772363">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3672925">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2583959">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17774811">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8555178">
      <w:bodyDiv w:val="1"/>
      <w:marLeft w:val="0"/>
      <w:marRight w:val="0"/>
      <w:marTop w:val="0"/>
      <w:marBottom w:val="0"/>
      <w:divBdr>
        <w:top w:val="none" w:sz="0" w:space="0" w:color="auto"/>
        <w:left w:val="none" w:sz="0" w:space="0" w:color="auto"/>
        <w:bottom w:val="none" w:sz="0" w:space="0" w:color="auto"/>
        <w:right w:val="none" w:sz="0" w:space="0" w:color="auto"/>
      </w:divBdr>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1999923955">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81831094">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js.szh.ch/zeitschrift/article/view/1241" TargetMode="External"/><Relationship Id="rId18" Type="http://schemas.openxmlformats.org/officeDocument/2006/relationships/hyperlink" Target="https://www.earlychildhoodresearch.ch" TargetMode="External"/><Relationship Id="rId26" Type="http://schemas.openxmlformats.org/officeDocument/2006/relationships/hyperlink" Target="https://ethz.ch/de/campus/erleben/eth-entdecken/tours/newsletter-eth-zurich-tours.html" TargetMode="External"/><Relationship Id="rId39" Type="http://schemas.openxmlformats.org/officeDocument/2006/relationships/hyperlink" Target="https://www.parlament.ch/de/ratsbetrieb/suche-curia-vista/geschaeft?AffairId=20241002" TargetMode="External"/><Relationship Id="rId21" Type="http://schemas.openxmlformats.org/officeDocument/2006/relationships/hyperlink" Target="https://www.innenministerkonferenz.de/IMK/DE/aufgaben/aufgaben-node.html" TargetMode="External"/><Relationship Id="rId34" Type="http://schemas.openxmlformats.org/officeDocument/2006/relationships/hyperlink" Target="https://www.hfh.ch/projekt/kinder-und-digitale-medien" TargetMode="External"/><Relationship Id="rId42" Type="http://schemas.openxmlformats.org/officeDocument/2006/relationships/hyperlink" Target="https://www.ai.ch/politik/standeskommission/kantonale-vernehmlassungen" TargetMode="External"/><Relationship Id="rId47" Type="http://schemas.openxmlformats.org/officeDocument/2006/relationships/hyperlink" Target="https://www.transcript-verlag.de/978-3-8376-7030-1/politik-inklusiver-bildung/?number=978-3-8394-7030-5" TargetMode="External"/><Relationship Id="rId50" Type="http://schemas.openxmlformats.org/officeDocument/2006/relationships/image" Target="media/image2.jpeg"/><Relationship Id="rId55" Type="http://schemas.openxmlformats.org/officeDocument/2006/relationships/hyperlink" Target="https://www.wallstein-verlag.de/openaccess/978383535414-oa.pdf" TargetMode="External"/><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ruehekindheit.ch" TargetMode="External"/><Relationship Id="rId29" Type="http://schemas.openxmlformats.org/officeDocument/2006/relationships/hyperlink" Target="https://www.ardmediathek.de/serie/marie-will-alles-durchstarten-mit-down-syndrom/staffel-1/Y3JpZDovL3dkci5kZS9tYXJpZXdpbGxhbGxlcw/1" TargetMode="External"/><Relationship Id="rId11" Type="http://schemas.openxmlformats.org/officeDocument/2006/relationships/hyperlink" Target="https://ojs.szh.ch/zeitschrift/article/view/1160" TargetMode="External"/><Relationship Id="rId24" Type="http://schemas.openxmlformats.org/officeDocument/2006/relationships/hyperlink" Target="https://www.ow.ch/publikationen/34342?dtFilterText=" TargetMode="External"/><Relationship Id="rId32" Type="http://schemas.openxmlformats.org/officeDocument/2006/relationships/hyperlink" Target="https://www.phbern.ch/forschung/projekte/intakt-studie-zur-qualitaet-paedagogischer-interaktionen-in-sekundarschulklassen" TargetMode="External"/><Relationship Id="rId37" Type="http://schemas.openxmlformats.org/officeDocument/2006/relationships/hyperlink" Target="https://www.parlament.ch/de/ratsbetrieb/suche-curia-vista/geschaeft?AffairId=20243289" TargetMode="External"/><Relationship Id="rId40" Type="http://schemas.openxmlformats.org/officeDocument/2006/relationships/hyperlink" Target="https://www.ag.ch/grossrat/grweb/de/195/Detail%20Gesch%C3%A4ft?ProzId=6215895" TargetMode="External"/><Relationship Id="rId45" Type="http://schemas.openxmlformats.org/officeDocument/2006/relationships/hyperlink" Target="https://kr-geschaefte.zug.ch/gast/geschaefte/2692" TargetMode="External"/><Relationship Id="rId53" Type="http://schemas.openxmlformats.org/officeDocument/2006/relationships/image" Target="media/image5.jpeg"/><Relationship Id="rId58" Type="http://schemas.openxmlformats.org/officeDocument/2006/relationships/hyperlink" Target="http://www.szh.ch/weiterbildungskurse"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earli.org/sig/sig-5-learning-and-development-in-early-childhood" TargetMode="External"/><Relationship Id="rId14" Type="http://schemas.openxmlformats.org/officeDocument/2006/relationships/hyperlink" Target="https://shop.szh.ch/de/buecher-edition-szhcsps/155-familienorientierung-in-der-heilpaedagogischen-frueherziehung.html" TargetMode="External"/><Relationship Id="rId22" Type="http://schemas.openxmlformats.org/officeDocument/2006/relationships/hyperlink" Target="https://www.youvita.ch/PV77y/" TargetMode="External"/><Relationship Id="rId27" Type="http://schemas.openxmlformats.org/officeDocument/2006/relationships/hyperlink" Target="https://ethz.ch/de/news-und-veranstaltungen/veranstaltungen.html?e-types=41" TargetMode="External"/><Relationship Id="rId30" Type="http://schemas.openxmlformats.org/officeDocument/2006/relationships/hyperlink" Target="https://www.aktion-mensch.de/" TargetMode="External"/><Relationship Id="rId35" Type="http://schemas.openxmlformats.org/officeDocument/2006/relationships/hyperlink" Target="https://www.edk.ch/de/bildungssystem/ueber-ides" TargetMode="External"/><Relationship Id="rId43" Type="http://schemas.openxmlformats.org/officeDocument/2006/relationships/hyperlink" Target="https://www.baselland.ch/politik-und-behorden/landrat-parlament/geschafte/geschaefte-ab-juli-2015?i=https%3A//baselland.talus.ch/de/politik/cdws/geschaeft.php%3Fgid%3D7bd5a3da5e664007b8a7391d6116afc2" TargetMode="External"/><Relationship Id="rId48" Type="http://schemas.openxmlformats.org/officeDocument/2006/relationships/image" Target="media/image1.jpeg"/><Relationship Id="rId56" Type="http://schemas.openxmlformats.org/officeDocument/2006/relationships/image" Target="media/image7.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s://ojs.szh.ch/zeitschrift/article/view/1112" TargetMode="External"/><Relationship Id="rId17" Type="http://schemas.openxmlformats.org/officeDocument/2006/relationships/hyperlink" Target="https://www.phsg.ch/de/institute/institut-fruehe-bildung-0-bis-8" TargetMode="External"/><Relationship Id="rId25" Type="http://schemas.openxmlformats.org/officeDocument/2006/relationships/hyperlink" Target="https://ausrufezeichen.ch/" TargetMode="External"/><Relationship Id="rId33" Type="http://schemas.openxmlformats.org/officeDocument/2006/relationships/hyperlink" Target="https://www.mmi.ch/" TargetMode="External"/><Relationship Id="rId38" Type="http://schemas.openxmlformats.org/officeDocument/2006/relationships/hyperlink" Target="https://www.parlament.ch/de/ratsbetrieb/suche-curia-vista/geschaeft?AffairId=20243144" TargetMode="External"/><Relationship Id="rId46" Type="http://schemas.openxmlformats.org/officeDocument/2006/relationships/hyperlink" Target="https://www.kantonsrat.zh.ch/geschaefte/geschaeft/?id=66d75dcbc4b8438385599ef7461d59f7" TargetMode="External"/><Relationship Id="rId59" Type="http://schemas.openxmlformats.org/officeDocument/2006/relationships/hyperlink" Target="https://actifs-ge.ch/association-actifs/a-propos/" TargetMode="External"/><Relationship Id="rId20" Type="http://schemas.openxmlformats.org/officeDocument/2006/relationships/hyperlink" Target="https://asbh.de/aktuelles/ein-meilenstein-neues-urteil-staerkt-rechte-schwerbehinderter-bewerber/" TargetMode="External"/><Relationship Id="rId41" Type="http://schemas.openxmlformats.org/officeDocument/2006/relationships/hyperlink" Target="https://www.ag.ch/grossrat/grweb/de/195/Detail%20Gesch%C3%A4ft?ProzId=6208697" TargetMode="External"/><Relationship Id="rId54" Type="http://schemas.openxmlformats.org/officeDocument/2006/relationships/image" Target="media/image6.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udoc.ch/record/226767" TargetMode="External"/><Relationship Id="rId23" Type="http://schemas.openxmlformats.org/officeDocument/2006/relationships/hyperlink" Target="https://econtent.hogrefe.com/doi/10.1024/1010-0652/a000366" TargetMode="External"/><Relationship Id="rId28" Type="http://schemas.openxmlformats.org/officeDocument/2006/relationships/hyperlink" Target="https://www.phlu.ch/news-und-medienmitteilungen/inklusive-bildung.html" TargetMode="External"/><Relationship Id="rId36" Type="http://schemas.openxmlformats.org/officeDocument/2006/relationships/hyperlink" Target="https://www.parlament.ch/de/ratsbetrieb/curia-vista" TargetMode="External"/><Relationship Id="rId49" Type="http://schemas.openxmlformats.org/officeDocument/2006/relationships/hyperlink" Target="https://www.transcript-verlag.de/media/pdf/7e/df/a1/oa9783839470305.pdf" TargetMode="External"/><Relationship Id="rId57" Type="http://schemas.openxmlformats.org/officeDocument/2006/relationships/image" Target="media/image8.jpg"/><Relationship Id="rId10" Type="http://schemas.openxmlformats.org/officeDocument/2006/relationships/endnotes" Target="endnotes.xml"/><Relationship Id="rId31" Type="http://schemas.openxmlformats.org/officeDocument/2006/relationships/hyperlink" Target="https://www.padkig.de/" TargetMode="External"/><Relationship Id="rId44" Type="http://schemas.openxmlformats.org/officeDocument/2006/relationships/hyperlink" Target="https://grosserrat.bs.ch/ratsbetrieb/geschaefte/200112975" TargetMode="External"/><Relationship Id="rId52" Type="http://schemas.openxmlformats.org/officeDocument/2006/relationships/image" Target="media/image4.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12</Pages>
  <Words>4884</Words>
  <Characters>30776</Characters>
  <Application>Microsoft Office Word</Application>
  <DocSecurity>0</DocSecurity>
  <Lines>256</Lines>
  <Paragraphs>71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35589</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75</cp:revision>
  <cp:lastPrinted>2024-05-07T12:40:00Z</cp:lastPrinted>
  <dcterms:created xsi:type="dcterms:W3CDTF">2024-04-26T11:42:00Z</dcterms:created>
  <dcterms:modified xsi:type="dcterms:W3CDTF">2024-05-07T12:40:00Z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