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D4306D" w:rsidRDefault="00E50053" w:rsidP="00E50053">
      <w:pPr>
        <w:pStyle w:val="berschrift1"/>
        <w:rPr>
          <w:rFonts w:asciiTheme="minorHAnsi" w:hAnsiTheme="minorHAnsi"/>
          <w:b w:val="0"/>
          <w:bCs w:val="0"/>
          <w:lang w:val="de-CH"/>
        </w:rPr>
      </w:pPr>
      <w:r w:rsidRPr="00D4306D">
        <w:rPr>
          <w:rFonts w:asciiTheme="minorHAnsi" w:hAnsiTheme="minorHAnsi"/>
          <w:b w:val="0"/>
          <w:bCs w:val="0"/>
          <w:lang w:val="de-CH"/>
        </w:rPr>
        <w:t>Inhaltsverzeichnis</w:t>
      </w:r>
    </w:p>
    <w:p w14:paraId="3801F43F" w14:textId="6124EE63" w:rsidR="00BF3895" w:rsidRPr="00D4306D" w:rsidRDefault="00041F77" w:rsidP="00A45EA8">
      <w:pPr>
        <w:pStyle w:val="Verzeichnis1"/>
        <w:rPr>
          <w:rFonts w:cstheme="minorBidi"/>
          <w:b w:val="0"/>
          <w:sz w:val="20"/>
          <w:szCs w:val="20"/>
        </w:rPr>
      </w:pPr>
      <w:r w:rsidRPr="00D4306D">
        <w:rPr>
          <w:b w:val="0"/>
        </w:rPr>
        <w:fldChar w:fldCharType="begin"/>
      </w:r>
      <w:r w:rsidRPr="00D4306D">
        <w:rPr>
          <w:b w:val="0"/>
        </w:rPr>
        <w:instrText xml:space="preserve"> TOC \o "1-2" \h \z \u </w:instrText>
      </w:r>
      <w:r w:rsidRPr="00D4306D">
        <w:rPr>
          <w:b w:val="0"/>
        </w:rPr>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D4306D">
          <w:rPr>
            <w:b w:val="0"/>
            <w:webHidden/>
            <w:sz w:val="20"/>
            <w:szCs w:val="20"/>
          </w:rPr>
          <w:tab/>
        </w:r>
      </w:hyperlink>
      <w:r w:rsidR="00E27C62" w:rsidRPr="00D4306D">
        <w:rPr>
          <w:b w:val="0"/>
          <w:sz w:val="20"/>
          <w:szCs w:val="20"/>
        </w:rPr>
        <w:t>5</w:t>
      </w:r>
      <w:r w:rsidR="00CB4AD3">
        <w:rPr>
          <w:b w:val="0"/>
          <w:sz w:val="20"/>
          <w:szCs w:val="20"/>
        </w:rPr>
        <w:t>0</w:t>
      </w:r>
    </w:p>
    <w:p w14:paraId="3E03EC7A" w14:textId="0786BCE6" w:rsidR="00BF3895" w:rsidRPr="00D4306D" w:rsidRDefault="00000000" w:rsidP="00A45EA8">
      <w:pPr>
        <w:pStyle w:val="Verzeichnis1"/>
        <w:rPr>
          <w:rFonts w:cstheme="minorBidi"/>
          <w:b w:val="0"/>
          <w:sz w:val="20"/>
          <w:szCs w:val="20"/>
        </w:rPr>
      </w:pPr>
      <w:hyperlink w:anchor="_Toc124432288" w:history="1">
        <w:r w:rsidR="00BF3895" w:rsidRPr="00D4306D">
          <w:rPr>
            <w:rStyle w:val="Hyperlink"/>
            <w:rFonts w:asciiTheme="minorHAnsi" w:hAnsiTheme="minorHAnsi"/>
            <w:b w:val="0"/>
            <w:bCs w:val="0"/>
            <w:szCs w:val="20"/>
          </w:rPr>
          <w:t>Linksammlung zum Schwerpunkt</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_Toc124432288 \h </w:instrText>
        </w:r>
        <w:r w:rsidR="00BF3895" w:rsidRPr="00D4306D">
          <w:rPr>
            <w:b w:val="0"/>
            <w:webHidden/>
            <w:sz w:val="20"/>
            <w:szCs w:val="20"/>
          </w:rPr>
        </w:r>
        <w:r w:rsidR="00BF3895" w:rsidRPr="00D4306D">
          <w:rPr>
            <w:b w:val="0"/>
            <w:webHidden/>
            <w:sz w:val="20"/>
            <w:szCs w:val="20"/>
          </w:rPr>
          <w:fldChar w:fldCharType="separate"/>
        </w:r>
        <w:r w:rsidR="001F0C92">
          <w:rPr>
            <w:b w:val="0"/>
            <w:webHidden/>
            <w:sz w:val="20"/>
            <w:szCs w:val="20"/>
          </w:rPr>
          <w:t>50</w:t>
        </w:r>
        <w:r w:rsidR="00BF3895" w:rsidRPr="00D4306D">
          <w:rPr>
            <w:b w:val="0"/>
            <w:webHidden/>
            <w:sz w:val="20"/>
            <w:szCs w:val="20"/>
          </w:rPr>
          <w:fldChar w:fldCharType="end"/>
        </w:r>
      </w:hyperlink>
    </w:p>
    <w:p w14:paraId="3793EB1F" w14:textId="1A8EAF41" w:rsidR="00BF3895" w:rsidRPr="00D4306D" w:rsidRDefault="00000000" w:rsidP="00A45EA8">
      <w:pPr>
        <w:pStyle w:val="Verzeichnis1"/>
        <w:rPr>
          <w:rFonts w:cstheme="minorBidi"/>
          <w:b w:val="0"/>
          <w:sz w:val="20"/>
          <w:szCs w:val="20"/>
        </w:rPr>
      </w:pPr>
      <w:hyperlink w:anchor="_Toc124432289" w:history="1">
        <w:r w:rsidR="00BF3895" w:rsidRPr="00D4306D">
          <w:rPr>
            <w:rStyle w:val="Hyperlink"/>
            <w:rFonts w:asciiTheme="minorHAnsi" w:hAnsiTheme="minorHAnsi"/>
            <w:b w:val="0"/>
            <w:bCs w:val="0"/>
            <w:szCs w:val="20"/>
          </w:rPr>
          <w:t>Rundschau</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_Toc124432289 \h </w:instrText>
        </w:r>
        <w:r w:rsidR="00BF3895" w:rsidRPr="00D4306D">
          <w:rPr>
            <w:b w:val="0"/>
            <w:webHidden/>
            <w:sz w:val="20"/>
            <w:szCs w:val="20"/>
          </w:rPr>
        </w:r>
        <w:r w:rsidR="00BF3895" w:rsidRPr="00D4306D">
          <w:rPr>
            <w:b w:val="0"/>
            <w:webHidden/>
            <w:sz w:val="20"/>
            <w:szCs w:val="20"/>
          </w:rPr>
          <w:fldChar w:fldCharType="separate"/>
        </w:r>
        <w:r w:rsidR="001F0C92">
          <w:rPr>
            <w:b w:val="0"/>
            <w:webHidden/>
            <w:sz w:val="20"/>
            <w:szCs w:val="20"/>
          </w:rPr>
          <w:t>52</w:t>
        </w:r>
        <w:r w:rsidR="00BF3895" w:rsidRPr="00D4306D">
          <w:rPr>
            <w:b w:val="0"/>
            <w:webHidden/>
            <w:sz w:val="20"/>
            <w:szCs w:val="20"/>
          </w:rPr>
          <w:fldChar w:fldCharType="end"/>
        </w:r>
      </w:hyperlink>
    </w:p>
    <w:p w14:paraId="40AFE631" w14:textId="0DBB440B" w:rsidR="00BF3895" w:rsidRPr="00D4306D" w:rsidRDefault="00000000" w:rsidP="002B0382">
      <w:pPr>
        <w:pStyle w:val="Verzeichnis2"/>
        <w:tabs>
          <w:tab w:val="right" w:pos="9061"/>
        </w:tabs>
        <w:rPr>
          <w:rFonts w:cstheme="minorBidi"/>
          <w:noProof/>
          <w:sz w:val="20"/>
          <w:szCs w:val="20"/>
        </w:rPr>
      </w:pPr>
      <w:hyperlink w:anchor="_Toc124432290" w:history="1">
        <w:r w:rsidR="00BF3895" w:rsidRPr="00D4306D">
          <w:rPr>
            <w:rStyle w:val="Hyperlink"/>
            <w:rFonts w:asciiTheme="minorHAnsi" w:hAnsiTheme="minorHAnsi"/>
            <w:bCs w:val="0"/>
            <w:noProof/>
            <w:szCs w:val="20"/>
          </w:rPr>
          <w:t>International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_Toc124432290 \h </w:instrText>
        </w:r>
        <w:r w:rsidR="00BF3895" w:rsidRPr="00D4306D">
          <w:rPr>
            <w:noProof/>
            <w:webHidden/>
            <w:sz w:val="20"/>
            <w:szCs w:val="20"/>
          </w:rPr>
        </w:r>
        <w:r w:rsidR="00BF3895" w:rsidRPr="00D4306D">
          <w:rPr>
            <w:noProof/>
            <w:webHidden/>
            <w:sz w:val="20"/>
            <w:szCs w:val="20"/>
          </w:rPr>
          <w:fldChar w:fldCharType="separate"/>
        </w:r>
        <w:r w:rsidR="001F0C92">
          <w:rPr>
            <w:noProof/>
            <w:webHidden/>
            <w:sz w:val="20"/>
            <w:szCs w:val="20"/>
          </w:rPr>
          <w:t>52</w:t>
        </w:r>
        <w:r w:rsidR="00BF3895" w:rsidRPr="00D4306D">
          <w:rPr>
            <w:noProof/>
            <w:webHidden/>
            <w:sz w:val="20"/>
            <w:szCs w:val="20"/>
          </w:rPr>
          <w:fldChar w:fldCharType="end"/>
        </w:r>
      </w:hyperlink>
    </w:p>
    <w:p w14:paraId="371ECF27" w14:textId="54A8398F" w:rsidR="00BF3895" w:rsidRPr="00D4306D" w:rsidRDefault="00000000" w:rsidP="002B0382">
      <w:pPr>
        <w:pStyle w:val="Verzeichnis2"/>
        <w:tabs>
          <w:tab w:val="right" w:pos="9061"/>
        </w:tabs>
        <w:rPr>
          <w:rFonts w:cstheme="minorBidi"/>
          <w:noProof/>
          <w:sz w:val="20"/>
          <w:szCs w:val="20"/>
        </w:rPr>
      </w:pPr>
      <w:hyperlink w:anchor="_Toc124432291" w:history="1">
        <w:r w:rsidR="00BF3895" w:rsidRPr="00D4306D">
          <w:rPr>
            <w:rStyle w:val="Hyperlink"/>
            <w:rFonts w:asciiTheme="minorHAnsi" w:hAnsiTheme="minorHAnsi"/>
            <w:bCs w:val="0"/>
            <w:noProof/>
            <w:szCs w:val="20"/>
          </w:rPr>
          <w:t>National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_Toc124432291 \h </w:instrText>
        </w:r>
        <w:r w:rsidR="00BF3895" w:rsidRPr="00D4306D">
          <w:rPr>
            <w:noProof/>
            <w:webHidden/>
            <w:sz w:val="20"/>
            <w:szCs w:val="20"/>
          </w:rPr>
        </w:r>
        <w:r w:rsidR="00BF3895" w:rsidRPr="00D4306D">
          <w:rPr>
            <w:noProof/>
            <w:webHidden/>
            <w:sz w:val="20"/>
            <w:szCs w:val="20"/>
          </w:rPr>
          <w:fldChar w:fldCharType="separate"/>
        </w:r>
        <w:r w:rsidR="001F0C92">
          <w:rPr>
            <w:noProof/>
            <w:webHidden/>
            <w:sz w:val="20"/>
            <w:szCs w:val="20"/>
          </w:rPr>
          <w:t>53</w:t>
        </w:r>
        <w:r w:rsidR="00BF3895" w:rsidRPr="00D4306D">
          <w:rPr>
            <w:noProof/>
            <w:webHidden/>
            <w:sz w:val="20"/>
            <w:szCs w:val="20"/>
          </w:rPr>
          <w:fldChar w:fldCharType="end"/>
        </w:r>
      </w:hyperlink>
    </w:p>
    <w:p w14:paraId="33FDCD7B" w14:textId="4285B2B0" w:rsidR="00BF3895" w:rsidRPr="00D4306D" w:rsidRDefault="00000000" w:rsidP="002B0382">
      <w:pPr>
        <w:pStyle w:val="Verzeichnis2"/>
        <w:tabs>
          <w:tab w:val="right" w:pos="9061"/>
        </w:tabs>
        <w:rPr>
          <w:rFonts w:cstheme="minorBidi"/>
          <w:noProof/>
          <w:sz w:val="20"/>
          <w:szCs w:val="20"/>
        </w:rPr>
      </w:pPr>
      <w:hyperlink w:anchor="_Toc124432292" w:history="1">
        <w:r w:rsidR="00BF3895" w:rsidRPr="00D4306D">
          <w:rPr>
            <w:rStyle w:val="Hyperlink"/>
            <w:rFonts w:asciiTheme="minorHAnsi" w:hAnsiTheme="minorHAnsi"/>
            <w:bCs w:val="0"/>
            <w:noProof/>
            <w:szCs w:val="20"/>
          </w:rPr>
          <w:t>Regional / Kantonal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_Toc124432292 \h </w:instrText>
        </w:r>
        <w:r w:rsidR="00BF3895" w:rsidRPr="00D4306D">
          <w:rPr>
            <w:noProof/>
            <w:webHidden/>
            <w:sz w:val="20"/>
            <w:szCs w:val="20"/>
          </w:rPr>
        </w:r>
        <w:r w:rsidR="00BF3895" w:rsidRPr="00D4306D">
          <w:rPr>
            <w:noProof/>
            <w:webHidden/>
            <w:sz w:val="20"/>
            <w:szCs w:val="20"/>
          </w:rPr>
          <w:fldChar w:fldCharType="separate"/>
        </w:r>
        <w:r w:rsidR="001F0C92">
          <w:rPr>
            <w:noProof/>
            <w:webHidden/>
            <w:sz w:val="20"/>
            <w:szCs w:val="20"/>
          </w:rPr>
          <w:t>53</w:t>
        </w:r>
        <w:r w:rsidR="00BF3895" w:rsidRPr="00D4306D">
          <w:rPr>
            <w:noProof/>
            <w:webHidden/>
            <w:sz w:val="20"/>
            <w:szCs w:val="20"/>
          </w:rPr>
          <w:fldChar w:fldCharType="end"/>
        </w:r>
      </w:hyperlink>
    </w:p>
    <w:p w14:paraId="2AC0B802" w14:textId="072F2762" w:rsidR="00BF3895" w:rsidRPr="00D4306D" w:rsidRDefault="00000000" w:rsidP="002B0382">
      <w:pPr>
        <w:pStyle w:val="Verzeichnis2"/>
        <w:tabs>
          <w:tab w:val="right" w:pos="9061"/>
        </w:tabs>
        <w:rPr>
          <w:rFonts w:cstheme="minorBidi"/>
          <w:noProof/>
          <w:sz w:val="20"/>
          <w:szCs w:val="20"/>
        </w:rPr>
      </w:pPr>
      <w:hyperlink w:anchor="_Toc124432293" w:history="1">
        <w:r w:rsidR="00BF3895" w:rsidRPr="00D4306D">
          <w:rPr>
            <w:rStyle w:val="Hyperlink"/>
            <w:rFonts w:asciiTheme="minorHAnsi" w:hAnsiTheme="minorHAnsi"/>
            <w:bCs w:val="0"/>
            <w:noProof/>
            <w:szCs w:val="20"/>
          </w:rPr>
          <w:t>Varia</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_Toc124432293 \h </w:instrText>
        </w:r>
        <w:r w:rsidR="00BF3895" w:rsidRPr="00D4306D">
          <w:rPr>
            <w:noProof/>
            <w:webHidden/>
            <w:sz w:val="20"/>
            <w:szCs w:val="20"/>
          </w:rPr>
        </w:r>
        <w:r w:rsidR="00BF3895" w:rsidRPr="00D4306D">
          <w:rPr>
            <w:noProof/>
            <w:webHidden/>
            <w:sz w:val="20"/>
            <w:szCs w:val="20"/>
          </w:rPr>
          <w:fldChar w:fldCharType="separate"/>
        </w:r>
        <w:r w:rsidR="001F0C92">
          <w:rPr>
            <w:noProof/>
            <w:webHidden/>
            <w:sz w:val="20"/>
            <w:szCs w:val="20"/>
          </w:rPr>
          <w:t>54</w:t>
        </w:r>
        <w:r w:rsidR="00BF3895" w:rsidRPr="00D4306D">
          <w:rPr>
            <w:noProof/>
            <w:webHidden/>
            <w:sz w:val="20"/>
            <w:szCs w:val="20"/>
          </w:rPr>
          <w:fldChar w:fldCharType="end"/>
        </w:r>
      </w:hyperlink>
    </w:p>
    <w:p w14:paraId="3E5FF3C7" w14:textId="13401306" w:rsidR="00BF3895" w:rsidRPr="00D4306D" w:rsidRDefault="00000000" w:rsidP="00A45EA8">
      <w:pPr>
        <w:pStyle w:val="Verzeichnis1"/>
        <w:rPr>
          <w:rFonts w:cstheme="minorBidi"/>
          <w:b w:val="0"/>
          <w:sz w:val="20"/>
          <w:szCs w:val="20"/>
        </w:rPr>
      </w:pPr>
      <w:hyperlink w:anchor="_Toc124432294" w:history="1">
        <w:r w:rsidR="00BF3895" w:rsidRPr="00D4306D">
          <w:rPr>
            <w:rStyle w:val="Hyperlink"/>
            <w:rFonts w:asciiTheme="minorHAnsi" w:hAnsiTheme="minorHAnsi"/>
            <w:b w:val="0"/>
            <w:bCs w:val="0"/>
            <w:szCs w:val="20"/>
          </w:rPr>
          <w:t>Laufende Forschungsprojekte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_Toc124432294 \h </w:instrText>
        </w:r>
        <w:r w:rsidR="00BF3895" w:rsidRPr="00D4306D">
          <w:rPr>
            <w:b w:val="0"/>
            <w:webHidden/>
            <w:sz w:val="20"/>
            <w:szCs w:val="20"/>
          </w:rPr>
        </w:r>
        <w:r w:rsidR="00BF3895" w:rsidRPr="00D4306D">
          <w:rPr>
            <w:b w:val="0"/>
            <w:webHidden/>
            <w:sz w:val="20"/>
            <w:szCs w:val="20"/>
          </w:rPr>
          <w:fldChar w:fldCharType="separate"/>
        </w:r>
        <w:r w:rsidR="001F0C92">
          <w:rPr>
            <w:b w:val="0"/>
            <w:webHidden/>
            <w:sz w:val="20"/>
            <w:szCs w:val="20"/>
          </w:rPr>
          <w:t>54</w:t>
        </w:r>
        <w:r w:rsidR="00BF3895" w:rsidRPr="00D4306D">
          <w:rPr>
            <w:b w:val="0"/>
            <w:webHidden/>
            <w:sz w:val="20"/>
            <w:szCs w:val="20"/>
          </w:rPr>
          <w:fldChar w:fldCharType="end"/>
        </w:r>
      </w:hyperlink>
    </w:p>
    <w:p w14:paraId="0217E4FA" w14:textId="0EB1E138" w:rsidR="00BF3895" w:rsidRPr="00D4306D" w:rsidRDefault="00000000" w:rsidP="00A45EA8">
      <w:pPr>
        <w:pStyle w:val="Verzeichnis1"/>
        <w:rPr>
          <w:rFonts w:cstheme="minorBidi"/>
          <w:b w:val="0"/>
          <w:sz w:val="20"/>
          <w:szCs w:val="20"/>
        </w:rPr>
      </w:pPr>
      <w:hyperlink w:anchor="_Toc124432300" w:history="1">
        <w:r w:rsidR="00BF3895" w:rsidRPr="00D4306D">
          <w:rPr>
            <w:rStyle w:val="Hyperlink"/>
            <w:rFonts w:asciiTheme="minorHAnsi" w:hAnsiTheme="minorHAnsi"/>
            <w:b w:val="0"/>
            <w:bCs w:val="0"/>
            <w:szCs w:val="20"/>
          </w:rPr>
          <w:t>Parlamentarische Vorstösse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_Toc124432300 \h </w:instrText>
        </w:r>
        <w:r w:rsidR="00BF3895" w:rsidRPr="00D4306D">
          <w:rPr>
            <w:b w:val="0"/>
            <w:webHidden/>
            <w:sz w:val="20"/>
            <w:szCs w:val="20"/>
          </w:rPr>
        </w:r>
        <w:r w:rsidR="00BF3895" w:rsidRPr="00D4306D">
          <w:rPr>
            <w:b w:val="0"/>
            <w:webHidden/>
            <w:sz w:val="20"/>
            <w:szCs w:val="20"/>
          </w:rPr>
          <w:fldChar w:fldCharType="separate"/>
        </w:r>
        <w:r w:rsidR="001F0C92">
          <w:rPr>
            <w:b w:val="0"/>
            <w:webHidden/>
            <w:sz w:val="20"/>
            <w:szCs w:val="20"/>
          </w:rPr>
          <w:t>54</w:t>
        </w:r>
        <w:r w:rsidR="00BF3895" w:rsidRPr="00D4306D">
          <w:rPr>
            <w:b w:val="0"/>
            <w:webHidden/>
            <w:sz w:val="20"/>
            <w:szCs w:val="20"/>
          </w:rPr>
          <w:fldChar w:fldCharType="end"/>
        </w:r>
      </w:hyperlink>
    </w:p>
    <w:p w14:paraId="69B7E977" w14:textId="51E06D1D" w:rsidR="00BF3895" w:rsidRPr="00D4306D" w:rsidRDefault="00000000" w:rsidP="00A45EA8">
      <w:pPr>
        <w:pStyle w:val="Verzeichnis1"/>
        <w:rPr>
          <w:rFonts w:cstheme="minorBidi"/>
          <w:b w:val="0"/>
          <w:sz w:val="20"/>
          <w:szCs w:val="20"/>
        </w:rPr>
      </w:pPr>
      <w:hyperlink w:anchor="_Toc124432310" w:history="1">
        <w:r w:rsidR="00BF3895" w:rsidRPr="00D4306D">
          <w:rPr>
            <w:rStyle w:val="Hyperlink"/>
            <w:rFonts w:asciiTheme="minorHAnsi" w:hAnsiTheme="minorHAnsi"/>
            <w:b w:val="0"/>
            <w:bCs w:val="0"/>
            <w:szCs w:val="20"/>
          </w:rPr>
          <w:t>Medien</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_Toc124432310 \h </w:instrText>
        </w:r>
        <w:r w:rsidR="00BF3895" w:rsidRPr="00D4306D">
          <w:rPr>
            <w:b w:val="0"/>
            <w:webHidden/>
            <w:sz w:val="20"/>
            <w:szCs w:val="20"/>
          </w:rPr>
        </w:r>
        <w:r w:rsidR="00BF3895" w:rsidRPr="00D4306D">
          <w:rPr>
            <w:b w:val="0"/>
            <w:webHidden/>
            <w:sz w:val="20"/>
            <w:szCs w:val="20"/>
          </w:rPr>
          <w:fldChar w:fldCharType="separate"/>
        </w:r>
        <w:r w:rsidR="001F0C92">
          <w:rPr>
            <w:b w:val="0"/>
            <w:webHidden/>
            <w:sz w:val="20"/>
            <w:szCs w:val="20"/>
          </w:rPr>
          <w:t>56</w:t>
        </w:r>
        <w:r w:rsidR="00BF3895" w:rsidRPr="00D4306D">
          <w:rPr>
            <w:b w:val="0"/>
            <w:webHidden/>
            <w:sz w:val="20"/>
            <w:szCs w:val="20"/>
          </w:rPr>
          <w:fldChar w:fldCharType="end"/>
        </w:r>
      </w:hyperlink>
    </w:p>
    <w:p w14:paraId="4F845F3C" w14:textId="48C00734" w:rsidR="00BF3895" w:rsidRPr="00D4306D" w:rsidRDefault="00000000" w:rsidP="002B0382">
      <w:pPr>
        <w:pStyle w:val="Verzeichnis2"/>
        <w:tabs>
          <w:tab w:val="right" w:pos="9061"/>
        </w:tabs>
        <w:rPr>
          <w:rFonts w:cstheme="minorBidi"/>
          <w:noProof/>
          <w:sz w:val="20"/>
          <w:szCs w:val="20"/>
        </w:rPr>
      </w:pPr>
      <w:hyperlink w:anchor="_Toc124432311" w:history="1">
        <w:r w:rsidR="00BF3895" w:rsidRPr="00D4306D">
          <w:rPr>
            <w:rStyle w:val="Hyperlink"/>
            <w:rFonts w:asciiTheme="minorHAnsi" w:hAnsiTheme="minorHAnsi"/>
            <w:bCs w:val="0"/>
            <w:noProof/>
            <w:szCs w:val="20"/>
          </w:rPr>
          <w:t>Fachbücher</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_Toc124432311 \h </w:instrText>
        </w:r>
        <w:r w:rsidR="00BF3895" w:rsidRPr="00D4306D">
          <w:rPr>
            <w:noProof/>
            <w:webHidden/>
            <w:sz w:val="20"/>
            <w:szCs w:val="20"/>
          </w:rPr>
        </w:r>
        <w:r w:rsidR="00BF3895" w:rsidRPr="00D4306D">
          <w:rPr>
            <w:noProof/>
            <w:webHidden/>
            <w:sz w:val="20"/>
            <w:szCs w:val="20"/>
          </w:rPr>
          <w:fldChar w:fldCharType="separate"/>
        </w:r>
        <w:r w:rsidR="001F0C92">
          <w:rPr>
            <w:noProof/>
            <w:webHidden/>
            <w:sz w:val="20"/>
            <w:szCs w:val="20"/>
          </w:rPr>
          <w:t>56</w:t>
        </w:r>
        <w:r w:rsidR="00BF3895" w:rsidRPr="00D4306D">
          <w:rPr>
            <w:noProof/>
            <w:webHidden/>
            <w:sz w:val="20"/>
            <w:szCs w:val="20"/>
          </w:rPr>
          <w:fldChar w:fldCharType="end"/>
        </w:r>
      </w:hyperlink>
    </w:p>
    <w:p w14:paraId="24466BF2" w14:textId="20C295A8" w:rsidR="00BF3895" w:rsidRPr="00D4306D" w:rsidRDefault="00000000" w:rsidP="002B0382">
      <w:pPr>
        <w:pStyle w:val="Verzeichnis2"/>
        <w:tabs>
          <w:tab w:val="right" w:pos="9061"/>
        </w:tabs>
        <w:rPr>
          <w:rFonts w:cstheme="minorBidi"/>
          <w:noProof/>
          <w:sz w:val="20"/>
          <w:szCs w:val="20"/>
        </w:rPr>
      </w:pPr>
      <w:hyperlink w:anchor="_Toc124432312" w:history="1">
        <w:r w:rsidR="00BF3895" w:rsidRPr="00D4306D">
          <w:rPr>
            <w:rStyle w:val="Hyperlink"/>
            <w:rFonts w:asciiTheme="minorHAnsi" w:hAnsiTheme="minorHAnsi"/>
            <w:bCs w:val="0"/>
            <w:noProof/>
            <w:szCs w:val="20"/>
          </w:rPr>
          <w:t>Erzählte Behinderung</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_Toc124432312 \h </w:instrText>
        </w:r>
        <w:r w:rsidR="00BF3895" w:rsidRPr="00D4306D">
          <w:rPr>
            <w:noProof/>
            <w:webHidden/>
            <w:sz w:val="20"/>
            <w:szCs w:val="20"/>
          </w:rPr>
        </w:r>
        <w:r w:rsidR="00BF3895" w:rsidRPr="00D4306D">
          <w:rPr>
            <w:noProof/>
            <w:webHidden/>
            <w:sz w:val="20"/>
            <w:szCs w:val="20"/>
          </w:rPr>
          <w:fldChar w:fldCharType="separate"/>
        </w:r>
        <w:r w:rsidR="001F0C92">
          <w:rPr>
            <w:noProof/>
            <w:webHidden/>
            <w:sz w:val="20"/>
            <w:szCs w:val="20"/>
          </w:rPr>
          <w:t>59</w:t>
        </w:r>
        <w:r w:rsidR="00BF3895" w:rsidRPr="00D4306D">
          <w:rPr>
            <w:noProof/>
            <w:webHidden/>
            <w:sz w:val="20"/>
            <w:szCs w:val="20"/>
          </w:rPr>
          <w:fldChar w:fldCharType="end"/>
        </w:r>
      </w:hyperlink>
    </w:p>
    <w:p w14:paraId="3CA7F303" w14:textId="2649031A" w:rsidR="00BF3895" w:rsidRPr="00D4306D" w:rsidRDefault="00000000" w:rsidP="002B0382">
      <w:pPr>
        <w:pStyle w:val="Verzeichnis2"/>
        <w:tabs>
          <w:tab w:val="right" w:pos="9061"/>
        </w:tabs>
        <w:rPr>
          <w:rFonts w:cstheme="minorBidi"/>
          <w:noProof/>
          <w:sz w:val="20"/>
          <w:szCs w:val="20"/>
        </w:rPr>
      </w:pPr>
      <w:hyperlink w:anchor="_Toc124432313" w:history="1">
        <w:r w:rsidR="00BF3895" w:rsidRPr="00D4306D">
          <w:rPr>
            <w:rStyle w:val="Hyperlink"/>
            <w:rFonts w:asciiTheme="minorHAnsi" w:hAnsiTheme="minorHAnsi"/>
            <w:bCs w:val="0"/>
            <w:noProof/>
            <w:szCs w:val="20"/>
          </w:rPr>
          <w:t>Filme</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_Toc124432313 \h </w:instrText>
        </w:r>
        <w:r w:rsidR="00BF3895" w:rsidRPr="00D4306D">
          <w:rPr>
            <w:noProof/>
            <w:webHidden/>
            <w:sz w:val="20"/>
            <w:szCs w:val="20"/>
          </w:rPr>
        </w:r>
        <w:r w:rsidR="00BF3895" w:rsidRPr="00D4306D">
          <w:rPr>
            <w:noProof/>
            <w:webHidden/>
            <w:sz w:val="20"/>
            <w:szCs w:val="20"/>
          </w:rPr>
          <w:fldChar w:fldCharType="separate"/>
        </w:r>
        <w:r w:rsidR="001F0C92">
          <w:rPr>
            <w:noProof/>
            <w:webHidden/>
            <w:sz w:val="20"/>
            <w:szCs w:val="20"/>
          </w:rPr>
          <w:t>61</w:t>
        </w:r>
        <w:r w:rsidR="00BF3895" w:rsidRPr="00D4306D">
          <w:rPr>
            <w:noProof/>
            <w:webHidden/>
            <w:sz w:val="20"/>
            <w:szCs w:val="20"/>
          </w:rPr>
          <w:fldChar w:fldCharType="end"/>
        </w:r>
      </w:hyperlink>
    </w:p>
    <w:p w14:paraId="12229A9A" w14:textId="1EB2CFF9" w:rsidR="00BF3895" w:rsidRPr="00D4306D" w:rsidRDefault="00000000" w:rsidP="00A45EA8">
      <w:pPr>
        <w:pStyle w:val="Verzeichnis1"/>
        <w:rPr>
          <w:rFonts w:cstheme="minorBidi"/>
          <w:b w:val="0"/>
          <w:sz w:val="20"/>
          <w:szCs w:val="20"/>
        </w:rPr>
      </w:pPr>
      <w:hyperlink w:anchor="_Toc124432314" w:history="1">
        <w:r w:rsidR="00BF3895" w:rsidRPr="00D4306D">
          <w:rPr>
            <w:rStyle w:val="Hyperlink"/>
            <w:rFonts w:asciiTheme="minorHAnsi" w:hAnsiTheme="minorHAnsi"/>
            <w:b w:val="0"/>
            <w:bCs w:val="0"/>
            <w:szCs w:val="20"/>
          </w:rPr>
          <w:t>Weiterbildung</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_Toc124432314 \h </w:instrText>
        </w:r>
        <w:r w:rsidR="00BF3895" w:rsidRPr="00D4306D">
          <w:rPr>
            <w:b w:val="0"/>
            <w:webHidden/>
            <w:sz w:val="20"/>
            <w:szCs w:val="20"/>
          </w:rPr>
        </w:r>
        <w:r w:rsidR="00BF3895" w:rsidRPr="00D4306D">
          <w:rPr>
            <w:b w:val="0"/>
            <w:webHidden/>
            <w:sz w:val="20"/>
            <w:szCs w:val="20"/>
          </w:rPr>
          <w:fldChar w:fldCharType="separate"/>
        </w:r>
        <w:r w:rsidR="001F0C92">
          <w:rPr>
            <w:b w:val="0"/>
            <w:webHidden/>
            <w:sz w:val="20"/>
            <w:szCs w:val="20"/>
          </w:rPr>
          <w:t>62</w:t>
        </w:r>
        <w:r w:rsidR="00BF3895" w:rsidRPr="00D4306D">
          <w:rPr>
            <w:b w:val="0"/>
            <w:webHidden/>
            <w:sz w:val="20"/>
            <w:szCs w:val="20"/>
          </w:rPr>
          <w:fldChar w:fldCharType="end"/>
        </w:r>
      </w:hyperlink>
    </w:p>
    <w:p w14:paraId="5491B79F" w14:textId="778F3A49" w:rsidR="00BF3895" w:rsidRPr="00D4306D" w:rsidRDefault="00000000" w:rsidP="00A45EA8">
      <w:pPr>
        <w:pStyle w:val="Verzeichnis1"/>
        <w:rPr>
          <w:rFonts w:cstheme="minorBidi"/>
          <w:b w:val="0"/>
          <w:sz w:val="20"/>
          <w:szCs w:val="20"/>
        </w:rPr>
      </w:pPr>
      <w:hyperlink w:anchor="_Toc124432315" w:history="1">
        <w:r w:rsidR="00BF3895" w:rsidRPr="00D4306D">
          <w:rPr>
            <w:rStyle w:val="Hyperlink"/>
            <w:rFonts w:asciiTheme="minorHAnsi" w:hAnsiTheme="minorHAnsi"/>
            <w:b w:val="0"/>
            <w:bCs w:val="0"/>
            <w:szCs w:val="20"/>
          </w:rPr>
          <w:t>Blick in die Revue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_Toc124432315 \h </w:instrText>
        </w:r>
        <w:r w:rsidR="00BF3895" w:rsidRPr="00D4306D">
          <w:rPr>
            <w:b w:val="0"/>
            <w:webHidden/>
            <w:sz w:val="20"/>
            <w:szCs w:val="20"/>
          </w:rPr>
        </w:r>
        <w:r w:rsidR="00BF3895" w:rsidRPr="00D4306D">
          <w:rPr>
            <w:b w:val="0"/>
            <w:webHidden/>
            <w:sz w:val="20"/>
            <w:szCs w:val="20"/>
          </w:rPr>
          <w:fldChar w:fldCharType="separate"/>
        </w:r>
        <w:r w:rsidR="001F0C92">
          <w:rPr>
            <w:b w:val="0"/>
            <w:webHidden/>
            <w:sz w:val="20"/>
            <w:szCs w:val="20"/>
          </w:rPr>
          <w:t>62</w:t>
        </w:r>
        <w:r w:rsidR="00BF3895" w:rsidRPr="00D4306D">
          <w:rPr>
            <w:b w:val="0"/>
            <w:webHidden/>
            <w:sz w:val="20"/>
            <w:szCs w:val="20"/>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D4306D">
        <w:rPr>
          <w:rFonts w:asciiTheme="minorHAnsi" w:hAnsiTheme="minorHAnsi"/>
          <w:b w:val="0"/>
          <w:bCs w:val="0"/>
          <w:szCs w:val="24"/>
          <w:lang w:val="de-CH"/>
        </w:rPr>
        <w:fldChar w:fldCharType="end"/>
      </w:r>
      <w:bookmarkStart w:id="1" w:name="_Toc124432287"/>
      <w:r w:rsidR="00EF51E1" w:rsidRPr="00D4306D">
        <w:rPr>
          <w:rFonts w:asciiTheme="minorHAnsi" w:hAnsiTheme="minorHAnsi"/>
          <w:lang w:val="de-CH"/>
        </w:rPr>
        <w:t>Literatur zum Schwerpunkt</w:t>
      </w:r>
      <w:bookmarkEnd w:id="1"/>
    </w:p>
    <w:p w14:paraId="14BC0167" w14:textId="77777777" w:rsidR="00EA238E" w:rsidRPr="00784F28" w:rsidRDefault="00EA238E" w:rsidP="00784F28">
      <w:pPr>
        <w:pStyle w:val="Literaturverzeichnis"/>
        <w:rPr>
          <w:lang w:val="de-CH"/>
        </w:rPr>
      </w:pPr>
      <w:bookmarkStart w:id="2" w:name="_Toc124432288"/>
    </w:p>
    <w:p w14:paraId="0B8E9028" w14:textId="1C0AABED" w:rsidR="00EA238E" w:rsidRPr="00784F28" w:rsidRDefault="00EA238E" w:rsidP="002D2C06">
      <w:pPr>
        <w:pStyle w:val="Literaturverzeichnis"/>
        <w:rPr>
          <w:lang w:val="de-CH"/>
        </w:rPr>
      </w:pPr>
      <w:r w:rsidRPr="002D2C06">
        <w:rPr>
          <w:lang w:val="de-CH"/>
        </w:rPr>
        <w:t>Amrhein, B</w:t>
      </w:r>
      <w:r>
        <w:rPr>
          <w:lang w:val="de-CH"/>
        </w:rPr>
        <w:t xml:space="preserve">., </w:t>
      </w:r>
      <w:r w:rsidRPr="002D2C06">
        <w:rPr>
          <w:lang w:val="de-CH"/>
        </w:rPr>
        <w:t>Badstieber, B</w:t>
      </w:r>
      <w:r>
        <w:rPr>
          <w:lang w:val="de-CH"/>
        </w:rPr>
        <w:t xml:space="preserve">., </w:t>
      </w:r>
      <w:r w:rsidRPr="002D2C06">
        <w:rPr>
          <w:lang w:val="de-CH"/>
        </w:rPr>
        <w:t>Müller-Cleve, M</w:t>
      </w:r>
      <w:r>
        <w:rPr>
          <w:lang w:val="de-CH"/>
        </w:rPr>
        <w:t xml:space="preserve">., </w:t>
      </w:r>
      <w:r w:rsidRPr="002D2C06">
        <w:rPr>
          <w:lang w:val="de-CH"/>
        </w:rPr>
        <w:t>Reisenauer, C</w:t>
      </w:r>
      <w:r>
        <w:rPr>
          <w:lang w:val="de-CH"/>
        </w:rPr>
        <w:t xml:space="preserve">. &amp; </w:t>
      </w:r>
      <w:r w:rsidRPr="002D2C06">
        <w:rPr>
          <w:lang w:val="de-CH"/>
        </w:rPr>
        <w:t>Thiede, M</w:t>
      </w:r>
      <w:r>
        <w:rPr>
          <w:lang w:val="de-CH"/>
        </w:rPr>
        <w:t>. (2023).</w:t>
      </w:r>
      <w:r w:rsidRPr="002D2C06">
        <w:rPr>
          <w:lang w:val="de-CH"/>
        </w:rPr>
        <w:t xml:space="preserve"> </w:t>
      </w:r>
      <w:r w:rsidR="00DA11FC">
        <w:rPr>
          <w:lang w:val="de-CH"/>
        </w:rPr>
        <w:t>«</w:t>
      </w:r>
      <w:r w:rsidRPr="002D2C06">
        <w:rPr>
          <w:lang w:val="de-CH"/>
        </w:rPr>
        <w:t>(Er)kenne Dich selbst</w:t>
      </w:r>
      <w:r w:rsidR="00DA11FC">
        <w:rPr>
          <w:lang w:val="de-CH"/>
        </w:rPr>
        <w:t>»</w:t>
      </w:r>
      <w:r w:rsidRPr="002D2C06">
        <w:rPr>
          <w:lang w:val="de-CH"/>
        </w:rPr>
        <w:t>. Eine Initiative zur inklusionsorientierten Professionalisierung von (sonder-)pädagogischen Lehrkräften im Förderschwerpunkt Emotionale und Soziale Entwicklung. In M. Hoffmann, T. Hoffmann, L. Pfahl, M. Rasell, H. Richter, R. Seebo, M. Sonntag &amp; J. Wagner (Hrsg.), </w:t>
      </w:r>
      <w:r w:rsidRPr="002D2C06">
        <w:rPr>
          <w:i/>
          <w:iCs/>
          <w:lang w:val="de-CH"/>
        </w:rPr>
        <w:t>Raum. Macht. Inklusion. Inklusive Räume erforschen und entwickeln</w:t>
      </w:r>
      <w:r w:rsidR="00980D03">
        <w:rPr>
          <w:lang w:val="de-CH"/>
        </w:rPr>
        <w:t xml:space="preserve"> </w:t>
      </w:r>
      <w:r w:rsidRPr="002D2C06">
        <w:rPr>
          <w:lang w:val="de-CH"/>
        </w:rPr>
        <w:t>(S. </w:t>
      </w:r>
      <w:r>
        <w:rPr>
          <w:lang w:val="de-CH"/>
        </w:rPr>
        <w:t>280</w:t>
      </w:r>
      <w:r w:rsidRPr="002D2C06">
        <w:rPr>
          <w:lang w:val="de-CH"/>
        </w:rPr>
        <w:t>–</w:t>
      </w:r>
      <w:r>
        <w:rPr>
          <w:lang w:val="de-CH"/>
        </w:rPr>
        <w:t>286</w:t>
      </w:r>
      <w:r w:rsidRPr="002D2C06">
        <w:rPr>
          <w:lang w:val="de-CH"/>
        </w:rPr>
        <w:t>). Klinkhardt.</w:t>
      </w:r>
      <w:r>
        <w:rPr>
          <w:lang w:val="de-CH"/>
        </w:rPr>
        <w:t xml:space="preserve"> </w:t>
      </w:r>
      <w:hyperlink r:id="rId11" w:history="1">
        <w:r w:rsidRPr="00987B4E">
          <w:rPr>
            <w:rStyle w:val="Hyperlink"/>
            <w:lang w:val="de-CH"/>
          </w:rPr>
          <w:t>https://www.pedocs.de/volltexte/2023/26699/pdf/Amrhein_et_al_2023_Erkenne_Dich_selbst.pdf</w:t>
        </w:r>
      </w:hyperlink>
      <w:r>
        <w:rPr>
          <w:lang w:val="de-CH"/>
        </w:rPr>
        <w:t xml:space="preserve"> </w:t>
      </w:r>
    </w:p>
    <w:p w14:paraId="773D09CC" w14:textId="29D77083" w:rsidR="00EA238E" w:rsidRDefault="00EA238E" w:rsidP="00CA0765">
      <w:pPr>
        <w:pStyle w:val="Literaturverzeichnis"/>
        <w:rPr>
          <w:lang w:val="de-CH"/>
        </w:rPr>
      </w:pPr>
      <w:r w:rsidRPr="00C22B64">
        <w:rPr>
          <w:lang w:val="de-CH"/>
        </w:rPr>
        <w:t>Baumert, B. &amp; Vierbuchen</w:t>
      </w:r>
      <w:r>
        <w:rPr>
          <w:lang w:val="de-CH"/>
        </w:rPr>
        <w:t>,</w:t>
      </w:r>
      <w:r w:rsidRPr="00C22B64">
        <w:rPr>
          <w:lang w:val="de-CH"/>
        </w:rPr>
        <w:t xml:space="preserve"> M.-C. (2018). Eine Schule für alle – Wie geht das? Qualitätsmerkmale und </w:t>
      </w:r>
      <w:r w:rsidRPr="00C22B64">
        <w:rPr>
          <w:noProof/>
          <w:lang w:val="de-CH"/>
        </w:rPr>
        <w:t>Gelingensbedingungen</w:t>
      </w:r>
      <w:r w:rsidRPr="00C22B64">
        <w:rPr>
          <w:lang w:val="de-CH"/>
        </w:rPr>
        <w:t xml:space="preserve"> für eine inklusive Schule und inklusiven Unterricht</w:t>
      </w:r>
      <w:r w:rsidRPr="00C22B64">
        <w:rPr>
          <w:i/>
          <w:iCs/>
          <w:lang w:val="de-CH"/>
        </w:rPr>
        <w:t xml:space="preserve">. Zeitschrift für Heilpädagogik, </w:t>
      </w:r>
      <w:r w:rsidRPr="00B724A7">
        <w:rPr>
          <w:i/>
          <w:iCs/>
          <w:lang w:val="de-CH"/>
        </w:rPr>
        <w:t>69</w:t>
      </w:r>
      <w:r w:rsidR="00980D03">
        <w:rPr>
          <w:lang w:val="de-CH"/>
        </w:rPr>
        <w:t xml:space="preserve"> </w:t>
      </w:r>
      <w:r>
        <w:rPr>
          <w:lang w:val="de-CH"/>
        </w:rPr>
        <w:t>(11)</w:t>
      </w:r>
      <w:r w:rsidRPr="00A60BC0">
        <w:rPr>
          <w:lang w:val="de-CH"/>
        </w:rPr>
        <w:t>, 526</w:t>
      </w:r>
      <w:r w:rsidRPr="00C22B64">
        <w:rPr>
          <w:lang w:val="de-CH"/>
        </w:rPr>
        <w:t>–541.</w:t>
      </w:r>
    </w:p>
    <w:p w14:paraId="64FFED6D" w14:textId="006BC4E4" w:rsidR="000C41A8" w:rsidRPr="00C22B64" w:rsidRDefault="000C41A8" w:rsidP="000C41A8">
      <w:pPr>
        <w:pStyle w:val="Literaturverzeichnis"/>
        <w:rPr>
          <w:lang w:val="de-CH"/>
        </w:rPr>
      </w:pPr>
      <w:r>
        <w:rPr>
          <w:lang w:val="de-CH"/>
        </w:rPr>
        <w:t xml:space="preserve">Bohl, T., Budde, J. &amp; </w:t>
      </w:r>
      <w:r w:rsidRPr="004D36C2">
        <w:rPr>
          <w:lang w:val="de-CH"/>
        </w:rPr>
        <w:t>Rieger-Ladich</w:t>
      </w:r>
      <w:r>
        <w:rPr>
          <w:lang w:val="de-CH"/>
        </w:rPr>
        <w:t xml:space="preserve">, M. (2023). </w:t>
      </w:r>
      <w:r w:rsidRPr="000C41A8">
        <w:rPr>
          <w:i/>
          <w:iCs/>
          <w:lang w:val="de-CH"/>
        </w:rPr>
        <w:t>Umgang mit Heterogenität in Schule und Unterricht. Grundlagentheoretische Beiträge und didaktische Reflexionen</w:t>
      </w:r>
      <w:r>
        <w:rPr>
          <w:lang w:val="de-CH"/>
        </w:rPr>
        <w:t>. UTB.</w:t>
      </w:r>
    </w:p>
    <w:p w14:paraId="7BADCAF2" w14:textId="2F7CF52F" w:rsidR="00EA238E" w:rsidRDefault="00EA238E" w:rsidP="00F91C18">
      <w:pPr>
        <w:pStyle w:val="Literaturverzeichnis"/>
        <w:rPr>
          <w:lang w:val="de-CH"/>
        </w:rPr>
      </w:pPr>
      <w:r w:rsidRPr="00F91C18">
        <w:rPr>
          <w:lang w:val="de-CH"/>
        </w:rPr>
        <w:t xml:space="preserve">Bosse, I., Maurer, B. &amp; Schluchter, J.-R. (2022). Inklusives Making in der Schule. Chancen für Empowerment und Partizipation. </w:t>
      </w:r>
      <w:r w:rsidRPr="00F62C15">
        <w:rPr>
          <w:i/>
          <w:iCs/>
          <w:lang w:val="de-CH"/>
        </w:rPr>
        <w:t>Schweizerische Zeitschrift für Heilpädagogik, 2</w:t>
      </w:r>
      <w:r w:rsidR="00DE17A2">
        <w:rPr>
          <w:i/>
          <w:iCs/>
          <w:lang w:val="de-CH"/>
        </w:rPr>
        <w:t xml:space="preserve">8 </w:t>
      </w:r>
      <w:r w:rsidRPr="00C22B64">
        <w:rPr>
          <w:lang w:val="de-CH"/>
        </w:rPr>
        <w:t>(1</w:t>
      </w:r>
      <w:r>
        <w:rPr>
          <w:lang w:val="de-CH"/>
        </w:rPr>
        <w:t>1</w:t>
      </w:r>
      <w:r w:rsidRPr="00C22B64">
        <w:rPr>
          <w:lang w:val="de-CH"/>
        </w:rPr>
        <w:t>),</w:t>
      </w:r>
      <w:r>
        <w:rPr>
          <w:lang w:val="de-CH"/>
        </w:rPr>
        <w:t xml:space="preserve"> 34</w:t>
      </w:r>
      <w:r w:rsidRPr="00C22B64">
        <w:rPr>
          <w:lang w:val="de-CH"/>
        </w:rPr>
        <w:t>–</w:t>
      </w:r>
      <w:r>
        <w:rPr>
          <w:lang w:val="de-CH"/>
        </w:rPr>
        <w:t xml:space="preserve">41. </w:t>
      </w:r>
      <w:hyperlink r:id="rId12" w:history="1">
        <w:r w:rsidRPr="00987B4E">
          <w:rPr>
            <w:rStyle w:val="Hyperlink"/>
            <w:lang w:val="de-CH"/>
          </w:rPr>
          <w:t>https://ojs.szh.ch/zeitschrift/article/view/1048</w:t>
        </w:r>
      </w:hyperlink>
      <w:r>
        <w:rPr>
          <w:lang w:val="de-CH"/>
        </w:rPr>
        <w:t xml:space="preserve"> </w:t>
      </w:r>
    </w:p>
    <w:p w14:paraId="554F9F39" w14:textId="77777777" w:rsidR="00EA238E" w:rsidRDefault="00EA238E" w:rsidP="00A13394">
      <w:pPr>
        <w:pStyle w:val="Literaturverzeichnis"/>
        <w:rPr>
          <w:lang w:val="de-CH"/>
        </w:rPr>
      </w:pPr>
      <w:r w:rsidRPr="00A13394">
        <w:rPr>
          <w:lang w:val="de-CH"/>
        </w:rPr>
        <w:t>Braun, J</w:t>
      </w:r>
      <w:r>
        <w:rPr>
          <w:lang w:val="de-CH"/>
        </w:rPr>
        <w:t xml:space="preserve">., </w:t>
      </w:r>
      <w:r w:rsidRPr="00A13394">
        <w:rPr>
          <w:lang w:val="de-CH"/>
        </w:rPr>
        <w:t>Cafantaris, K</w:t>
      </w:r>
      <w:r>
        <w:rPr>
          <w:lang w:val="de-CH"/>
        </w:rPr>
        <w:t xml:space="preserve">., </w:t>
      </w:r>
      <w:r w:rsidRPr="00A13394">
        <w:rPr>
          <w:lang w:val="de-CH"/>
        </w:rPr>
        <w:t>Hollstein, O</w:t>
      </w:r>
      <w:r>
        <w:rPr>
          <w:lang w:val="de-CH"/>
        </w:rPr>
        <w:t xml:space="preserve">. &amp; </w:t>
      </w:r>
      <w:r w:rsidRPr="00A13394">
        <w:rPr>
          <w:lang w:val="de-CH"/>
        </w:rPr>
        <w:t>Meseth, W</w:t>
      </w:r>
      <w:r>
        <w:rPr>
          <w:lang w:val="de-CH"/>
        </w:rPr>
        <w:t xml:space="preserve">. (2023). </w:t>
      </w:r>
      <w:r w:rsidRPr="00A13394">
        <w:rPr>
          <w:lang w:val="de-CH"/>
        </w:rPr>
        <w:t>Leistung und Teilhabe im (inklusiven) Unterricht. Zur Beobachtung konfligierender Wertpräferenzen pädagogischer Kommunikation</w:t>
      </w:r>
      <w:r>
        <w:rPr>
          <w:lang w:val="de-CH"/>
        </w:rPr>
        <w:t>.</w:t>
      </w:r>
      <w:r w:rsidRPr="00A13394">
        <w:rPr>
          <w:lang w:val="de-CH"/>
        </w:rPr>
        <w:t xml:space="preserve"> </w:t>
      </w:r>
      <w:r w:rsidRPr="00A13394">
        <w:rPr>
          <w:i/>
          <w:iCs/>
          <w:lang w:val="de-CH"/>
        </w:rPr>
        <w:t xml:space="preserve">Zeitschrift für Pädagogik, 69 </w:t>
      </w:r>
      <w:r w:rsidRPr="00A13394">
        <w:rPr>
          <w:lang w:val="de-CH"/>
        </w:rPr>
        <w:t>(2</w:t>
      </w:r>
      <w:r>
        <w:rPr>
          <w:lang w:val="de-CH"/>
        </w:rPr>
        <w:t xml:space="preserve">), </w:t>
      </w:r>
      <w:r w:rsidRPr="00A13394">
        <w:rPr>
          <w:lang w:val="de-CH"/>
        </w:rPr>
        <w:t>213</w:t>
      </w:r>
      <w:r>
        <w:rPr>
          <w:lang w:val="de-CH"/>
        </w:rPr>
        <w:t>–</w:t>
      </w:r>
      <w:r w:rsidRPr="00A13394">
        <w:rPr>
          <w:lang w:val="de-CH"/>
        </w:rPr>
        <w:t>232</w:t>
      </w:r>
      <w:r>
        <w:rPr>
          <w:lang w:val="de-CH"/>
        </w:rPr>
        <w:t>.</w:t>
      </w:r>
    </w:p>
    <w:p w14:paraId="6A9C2A8A" w14:textId="607267CE" w:rsidR="00EA238E" w:rsidRPr="002D2C06" w:rsidRDefault="00EA238E" w:rsidP="00784F28">
      <w:pPr>
        <w:pStyle w:val="Literaturverzeichnis"/>
        <w:rPr>
          <w:lang w:val="nl-NL"/>
        </w:rPr>
      </w:pPr>
      <w:r w:rsidRPr="00784F28">
        <w:rPr>
          <w:lang w:val="de-CH"/>
        </w:rPr>
        <w:t>Elting, C</w:t>
      </w:r>
      <w:r>
        <w:rPr>
          <w:lang w:val="de-CH"/>
        </w:rPr>
        <w:t xml:space="preserve">., </w:t>
      </w:r>
      <w:r w:rsidRPr="00784F28">
        <w:rPr>
          <w:lang w:val="de-CH"/>
        </w:rPr>
        <w:t>Ertl, S</w:t>
      </w:r>
      <w:r>
        <w:rPr>
          <w:lang w:val="de-CH"/>
        </w:rPr>
        <w:t xml:space="preserve">. &amp; </w:t>
      </w:r>
      <w:r w:rsidRPr="00784F28">
        <w:rPr>
          <w:lang w:val="de-CH"/>
        </w:rPr>
        <w:t>Liebner, S</w:t>
      </w:r>
      <w:r>
        <w:rPr>
          <w:lang w:val="de-CH"/>
        </w:rPr>
        <w:t xml:space="preserve">. (2023). </w:t>
      </w:r>
      <w:r w:rsidRPr="00784F28">
        <w:rPr>
          <w:lang w:val="de-CH"/>
        </w:rPr>
        <w:t xml:space="preserve">Inklusive Lerngelegenheiten, inklusives pädagogisches Wissen und inklusive Überzeugungen von Grundschullehramtsstudierenden. Erste Ergebnisse aus dem Projekt InkluWi. </w:t>
      </w:r>
      <w:r>
        <w:rPr>
          <w:lang w:val="de-CH"/>
        </w:rPr>
        <w:t>In</w:t>
      </w:r>
      <w:r w:rsidRPr="00784F28">
        <w:rPr>
          <w:lang w:val="de-CH"/>
        </w:rPr>
        <w:t xml:space="preserve"> </w:t>
      </w:r>
      <w:r>
        <w:rPr>
          <w:lang w:val="de-CH"/>
        </w:rPr>
        <w:t xml:space="preserve">M. </w:t>
      </w:r>
      <w:r w:rsidRPr="00784F28">
        <w:rPr>
          <w:lang w:val="de-CH"/>
        </w:rPr>
        <w:t>Haider</w:t>
      </w:r>
      <w:r>
        <w:rPr>
          <w:lang w:val="de-CH"/>
        </w:rPr>
        <w:t>, R.</w:t>
      </w:r>
      <w:r w:rsidRPr="00784F28">
        <w:rPr>
          <w:lang w:val="de-CH"/>
        </w:rPr>
        <w:t xml:space="preserve"> Böhme</w:t>
      </w:r>
      <w:r>
        <w:rPr>
          <w:lang w:val="de-CH"/>
        </w:rPr>
        <w:t xml:space="preserve">, S. </w:t>
      </w:r>
      <w:r w:rsidRPr="00784F28">
        <w:rPr>
          <w:lang w:val="de-CH"/>
        </w:rPr>
        <w:t>Gebauer,</w:t>
      </w:r>
      <w:r>
        <w:rPr>
          <w:lang w:val="de-CH"/>
        </w:rPr>
        <w:t xml:space="preserve"> C. </w:t>
      </w:r>
      <w:r w:rsidRPr="00784F28">
        <w:rPr>
          <w:lang w:val="de-CH"/>
        </w:rPr>
        <w:t>Gö</w:t>
      </w:r>
      <w:r>
        <w:rPr>
          <w:lang w:val="de-CH"/>
        </w:rPr>
        <w:t>ss</w:t>
      </w:r>
      <w:r w:rsidRPr="00784F28">
        <w:rPr>
          <w:lang w:val="de-CH"/>
        </w:rPr>
        <w:t>inger</w:t>
      </w:r>
      <w:r>
        <w:rPr>
          <w:lang w:val="de-CH"/>
        </w:rPr>
        <w:t xml:space="preserve">, M. </w:t>
      </w:r>
      <w:r w:rsidRPr="00784F28">
        <w:rPr>
          <w:lang w:val="de-CH"/>
        </w:rPr>
        <w:t>Munser-Kiefer</w:t>
      </w:r>
      <w:r>
        <w:rPr>
          <w:lang w:val="de-CH"/>
        </w:rPr>
        <w:t xml:space="preserve"> &amp; A. </w:t>
      </w:r>
      <w:r w:rsidRPr="00784F28">
        <w:rPr>
          <w:lang w:val="de-CH"/>
        </w:rPr>
        <w:t>Rank</w:t>
      </w:r>
      <w:r>
        <w:rPr>
          <w:lang w:val="de-CH"/>
        </w:rPr>
        <w:t xml:space="preserve"> </w:t>
      </w:r>
      <w:r w:rsidRPr="00784F28">
        <w:rPr>
          <w:lang w:val="de-CH"/>
        </w:rPr>
        <w:t>(Hrsg.)</w:t>
      </w:r>
      <w:r>
        <w:rPr>
          <w:lang w:val="de-CH"/>
        </w:rPr>
        <w:t xml:space="preserve">, </w:t>
      </w:r>
      <w:r w:rsidRPr="00784F28">
        <w:rPr>
          <w:i/>
          <w:iCs/>
          <w:lang w:val="de-CH"/>
        </w:rPr>
        <w:t xml:space="preserve">Nachhaltige Bildung in der Grundschule </w:t>
      </w:r>
      <w:r>
        <w:rPr>
          <w:lang w:val="de-CH"/>
        </w:rPr>
        <w:t>(</w:t>
      </w:r>
      <w:r w:rsidRPr="00784F28">
        <w:rPr>
          <w:lang w:val="de-CH"/>
        </w:rPr>
        <w:t>S. 145-151</w:t>
      </w:r>
      <w:r>
        <w:rPr>
          <w:lang w:val="de-CH"/>
        </w:rPr>
        <w:t>)</w:t>
      </w:r>
      <w:r w:rsidRPr="00784F28">
        <w:rPr>
          <w:lang w:val="de-CH"/>
        </w:rPr>
        <w:t>.</w:t>
      </w:r>
      <w:r>
        <w:rPr>
          <w:lang w:val="de-CH"/>
        </w:rPr>
        <w:t xml:space="preserve"> </w:t>
      </w:r>
      <w:r w:rsidRPr="00784F28">
        <w:rPr>
          <w:lang w:val="nl-NL"/>
        </w:rPr>
        <w:t xml:space="preserve">Klinkhardt. </w:t>
      </w:r>
      <w:hyperlink r:id="rId13" w:history="1">
        <w:r w:rsidRPr="00987B4E">
          <w:rPr>
            <w:rStyle w:val="Hyperlink"/>
            <w:lang w:val="nl-NL"/>
          </w:rPr>
          <w:t>https://www.pedocs.de/volltexte/2023/27737/pdf/Elting_et_al_2023_Inklusive_Lerngelegenheiten.pdf</w:t>
        </w:r>
      </w:hyperlink>
      <w:r w:rsidRPr="002D2C06">
        <w:rPr>
          <w:lang w:val="nl-NL"/>
        </w:rPr>
        <w:t xml:space="preserve"> </w:t>
      </w:r>
    </w:p>
    <w:p w14:paraId="73DABAF5" w14:textId="67D6E084" w:rsidR="00611888" w:rsidRPr="00611888" w:rsidRDefault="00611888" w:rsidP="00611888">
      <w:pPr>
        <w:pStyle w:val="Literaturverzeichnis"/>
        <w:rPr>
          <w:lang w:val="de-CH"/>
        </w:rPr>
      </w:pPr>
      <w:r w:rsidRPr="00611888">
        <w:rPr>
          <w:lang w:val="de-CH"/>
        </w:rPr>
        <w:lastRenderedPageBreak/>
        <w:t>Felix, M., Frank, S. &amp; Müller, T.</w:t>
      </w:r>
      <w:r>
        <w:rPr>
          <w:lang w:val="de-CH"/>
        </w:rPr>
        <w:t xml:space="preserve"> (2023). </w:t>
      </w:r>
      <w:r w:rsidRPr="00611888">
        <w:rPr>
          <w:i/>
          <w:iCs/>
        </w:rPr>
        <w:t xml:space="preserve">UDL - Universal Design for Learning. </w:t>
      </w:r>
      <w:r w:rsidRPr="00611888">
        <w:rPr>
          <w:i/>
          <w:iCs/>
          <w:lang w:val="de-CH"/>
        </w:rPr>
        <w:t>Leitlinien und Umsetzungshilfe für inklusiven Fremdsprachenunterricht.</w:t>
      </w:r>
      <w:r>
        <w:rPr>
          <w:lang w:val="de-CH"/>
        </w:rPr>
        <w:t xml:space="preserve"> PH Luzern. </w:t>
      </w:r>
      <w:hyperlink r:id="rId14" w:history="1">
        <w:r w:rsidRPr="00542831">
          <w:rPr>
            <w:rStyle w:val="Hyperlink"/>
            <w:lang w:val="de-CH"/>
          </w:rPr>
          <w:t>https://www.zebis.ch/sites/default/files/2023-05/UDL_Umsetzungshilfe%20Checkpoints_Fremdsprachenunterricht_final.pdf</w:t>
        </w:r>
      </w:hyperlink>
      <w:r>
        <w:rPr>
          <w:lang w:val="de-CH"/>
        </w:rPr>
        <w:t xml:space="preserve"> </w:t>
      </w:r>
    </w:p>
    <w:p w14:paraId="0418F25D" w14:textId="2BA1FA9F" w:rsidR="00EA238E" w:rsidRDefault="00EA238E" w:rsidP="00F24E53">
      <w:pPr>
        <w:pStyle w:val="Literaturverzeichnis"/>
        <w:rPr>
          <w:lang w:val="de-CH"/>
        </w:rPr>
      </w:pPr>
      <w:r>
        <w:rPr>
          <w:lang w:val="de-CH"/>
        </w:rPr>
        <w:t xml:space="preserve">Gravel, C. (2022). </w:t>
      </w:r>
      <w:r w:rsidRPr="00F62C15">
        <w:rPr>
          <w:lang w:val="de-CH"/>
        </w:rPr>
        <w:t>Gruppendiskussionen mit Kindern in der Inklusionsforschung</w:t>
      </w:r>
      <w:r>
        <w:rPr>
          <w:lang w:val="de-CH"/>
        </w:rPr>
        <w:t>. M</w:t>
      </w:r>
      <w:r w:rsidRPr="00F62C15">
        <w:rPr>
          <w:lang w:val="de-CH"/>
        </w:rPr>
        <w:t>ethodische und forschungspraktische Überlegungen zur Erhebung kindlicher Perspektiven auf inklusiven Unterricht</w:t>
      </w:r>
      <w:r>
        <w:rPr>
          <w:lang w:val="de-CH"/>
        </w:rPr>
        <w:t xml:space="preserve">. </w:t>
      </w:r>
      <w:r w:rsidRPr="00F62C15">
        <w:rPr>
          <w:i/>
          <w:iCs/>
          <w:lang w:val="de-CH"/>
        </w:rPr>
        <w:t xml:space="preserve">Vierteljahresschrift für Heilpädagogik und ihre Nachbargebiete (VHN), 91 </w:t>
      </w:r>
      <w:r w:rsidRPr="00F62C15">
        <w:rPr>
          <w:lang w:val="de-CH"/>
        </w:rPr>
        <w:t>(4),</w:t>
      </w:r>
      <w:r>
        <w:rPr>
          <w:lang w:val="de-CH"/>
        </w:rPr>
        <w:t xml:space="preserve"> 317–329.</w:t>
      </w:r>
    </w:p>
    <w:p w14:paraId="4C16816C" w14:textId="393E9502" w:rsidR="00EA238E" w:rsidRDefault="00EA238E" w:rsidP="00F24E53">
      <w:pPr>
        <w:pStyle w:val="Literaturverzeichnis"/>
        <w:rPr>
          <w:rStyle w:val="Hyperlink"/>
          <w:lang w:val="de-CH"/>
        </w:rPr>
      </w:pPr>
      <w:r w:rsidRPr="00AC7D98">
        <w:rPr>
          <w:lang w:val="de-CH"/>
        </w:rPr>
        <w:t>Grosche, M. &amp; Moser Opitz, E. (2023). Kooperation von Lehrkräften zur Umsetzung von inklusivem Unterricht</w:t>
      </w:r>
      <w:r>
        <w:rPr>
          <w:lang w:val="de-CH"/>
        </w:rPr>
        <w:t xml:space="preserve"> </w:t>
      </w:r>
      <w:r w:rsidRPr="00AC7D98">
        <w:rPr>
          <w:lang w:val="de-CH"/>
        </w:rPr>
        <w:t xml:space="preserve">– </w:t>
      </w:r>
      <w:r w:rsidRPr="00AC7D98">
        <w:rPr>
          <w:noProof/>
          <w:lang w:val="de-CH"/>
        </w:rPr>
        <w:t>notwendige</w:t>
      </w:r>
      <w:r w:rsidRPr="00AC7D98">
        <w:rPr>
          <w:lang w:val="de-CH"/>
        </w:rPr>
        <w:t xml:space="preserve"> Bedingung, zu einfach gedacht oder überbewerteter Faktor? </w:t>
      </w:r>
      <w:r w:rsidRPr="00AC7D98">
        <w:rPr>
          <w:i/>
          <w:lang w:val="de-CH"/>
        </w:rPr>
        <w:t>Unterrichtswissenschaft</w:t>
      </w:r>
      <w:r>
        <w:rPr>
          <w:i/>
          <w:lang w:val="de-CH"/>
        </w:rPr>
        <w:t xml:space="preserve">, </w:t>
      </w:r>
      <w:r w:rsidRPr="00BF6037">
        <w:rPr>
          <w:iCs/>
          <w:lang w:val="de-CH"/>
        </w:rPr>
        <w:t>51</w:t>
      </w:r>
      <w:r w:rsidR="00881157">
        <w:rPr>
          <w:lang w:val="de-CH"/>
        </w:rPr>
        <w:t xml:space="preserve">, 245–263. </w:t>
      </w:r>
      <w:hyperlink r:id="rId15" w:history="1">
        <w:r w:rsidR="00881157" w:rsidRPr="00DE0784">
          <w:rPr>
            <w:rStyle w:val="Hyperlink"/>
            <w:lang w:val="de-CH"/>
          </w:rPr>
          <w:t>https://doi.org/10.1007/s42010-023-00172-3</w:t>
        </w:r>
      </w:hyperlink>
    </w:p>
    <w:p w14:paraId="166FE973" w14:textId="77777777" w:rsidR="00EA238E" w:rsidRDefault="00EA238E" w:rsidP="00CA0765">
      <w:pPr>
        <w:pStyle w:val="Literaturverzeichnis"/>
        <w:rPr>
          <w:lang w:val="de-CH"/>
        </w:rPr>
      </w:pPr>
      <w:r w:rsidRPr="00C22B64">
        <w:rPr>
          <w:lang w:val="de-CH"/>
        </w:rPr>
        <w:t>Kunz,</w:t>
      </w:r>
      <w:r>
        <w:rPr>
          <w:lang w:val="de-CH"/>
        </w:rPr>
        <w:t xml:space="preserve"> A.,</w:t>
      </w:r>
      <w:r w:rsidRPr="00C22B64">
        <w:rPr>
          <w:lang w:val="de-CH"/>
        </w:rPr>
        <w:t xml:space="preserve"> Luder</w:t>
      </w:r>
      <w:r>
        <w:rPr>
          <w:lang w:val="de-CH"/>
        </w:rPr>
        <w:t>, R. &amp;</w:t>
      </w:r>
      <w:r w:rsidRPr="00C22B64">
        <w:rPr>
          <w:lang w:val="de-CH"/>
        </w:rPr>
        <w:t xml:space="preserve"> Müller Bösch</w:t>
      </w:r>
      <w:r>
        <w:rPr>
          <w:lang w:val="de-CH"/>
        </w:rPr>
        <w:t>, C. (2021)</w:t>
      </w:r>
      <w:r w:rsidRPr="00C22B64">
        <w:rPr>
          <w:lang w:val="de-CH"/>
        </w:rPr>
        <w:t xml:space="preserve"> (Hrsg.)</w:t>
      </w:r>
      <w:r>
        <w:rPr>
          <w:lang w:val="de-CH"/>
        </w:rPr>
        <w:t xml:space="preserve">. </w:t>
      </w:r>
      <w:r w:rsidRPr="00F91C18">
        <w:rPr>
          <w:i/>
          <w:iCs/>
          <w:lang w:val="de-CH"/>
        </w:rPr>
        <w:t>Inklusive Pädagogik und Didaktik</w:t>
      </w:r>
      <w:r w:rsidRPr="00C22B64">
        <w:rPr>
          <w:lang w:val="de-CH"/>
        </w:rPr>
        <w:t xml:space="preserve">. </w:t>
      </w:r>
      <w:r>
        <w:rPr>
          <w:lang w:val="de-CH"/>
        </w:rPr>
        <w:t>h</w:t>
      </w:r>
      <w:r w:rsidRPr="00C22B64">
        <w:rPr>
          <w:lang w:val="de-CH"/>
        </w:rPr>
        <w:t>ep.</w:t>
      </w:r>
    </w:p>
    <w:p w14:paraId="5E5B92C1" w14:textId="51195A7E" w:rsidR="00EA238E" w:rsidRDefault="00EA238E" w:rsidP="00F91C18">
      <w:pPr>
        <w:pStyle w:val="Literaturverzeichnis"/>
        <w:rPr>
          <w:lang w:val="de-CH"/>
        </w:rPr>
      </w:pPr>
      <w:r w:rsidRPr="00CA0765">
        <w:rPr>
          <w:lang w:val="de-CH"/>
        </w:rPr>
        <w:t xml:space="preserve">Lanners, R., Meier-Popa, </w:t>
      </w:r>
      <w:r>
        <w:rPr>
          <w:lang w:val="de-CH"/>
        </w:rPr>
        <w:t xml:space="preserve">O., </w:t>
      </w:r>
      <w:r w:rsidRPr="00CA0765">
        <w:rPr>
          <w:lang w:val="de-CH"/>
        </w:rPr>
        <w:t>Morand</w:t>
      </w:r>
      <w:r>
        <w:rPr>
          <w:lang w:val="de-CH"/>
        </w:rPr>
        <w:t>, R.</w:t>
      </w:r>
      <w:r w:rsidRPr="00CA0765">
        <w:rPr>
          <w:lang w:val="de-CH"/>
        </w:rPr>
        <w:t xml:space="preserve"> </w:t>
      </w:r>
      <w:r>
        <w:rPr>
          <w:lang w:val="de-CH"/>
        </w:rPr>
        <w:t xml:space="preserve">&amp; </w:t>
      </w:r>
      <w:r w:rsidRPr="00CA0765">
        <w:rPr>
          <w:lang w:val="de-CH"/>
        </w:rPr>
        <w:t>Wetter</w:t>
      </w:r>
      <w:r>
        <w:rPr>
          <w:lang w:val="de-CH"/>
        </w:rPr>
        <w:t xml:space="preserve">, T. (2022). </w:t>
      </w:r>
      <w:r w:rsidRPr="00CA0765">
        <w:rPr>
          <w:lang w:val="de-CH"/>
        </w:rPr>
        <w:t>Lehrmittel in Universal Design – Mehrwert für alle</w:t>
      </w:r>
      <w:r>
        <w:rPr>
          <w:lang w:val="de-CH"/>
        </w:rPr>
        <w:t xml:space="preserve">. </w:t>
      </w:r>
      <w:r w:rsidRPr="00E712AB">
        <w:rPr>
          <w:i/>
          <w:iCs/>
          <w:lang w:val="de-CH"/>
        </w:rPr>
        <w:t>Schweizerische Zeitschrift für Heilpädagogik, 28</w:t>
      </w:r>
      <w:r w:rsidR="00E712AB">
        <w:rPr>
          <w:lang w:val="de-CH"/>
        </w:rPr>
        <w:t xml:space="preserve"> </w:t>
      </w:r>
      <w:r w:rsidRPr="00C22B64">
        <w:rPr>
          <w:lang w:val="de-CH"/>
        </w:rPr>
        <w:t>(1</w:t>
      </w:r>
      <w:r>
        <w:rPr>
          <w:lang w:val="de-CH"/>
        </w:rPr>
        <w:t>1</w:t>
      </w:r>
      <w:r w:rsidRPr="00C22B64">
        <w:rPr>
          <w:lang w:val="de-CH"/>
        </w:rPr>
        <w:t>),</w:t>
      </w:r>
      <w:r>
        <w:rPr>
          <w:lang w:val="de-CH"/>
        </w:rPr>
        <w:t xml:space="preserve"> 32</w:t>
      </w:r>
      <w:r w:rsidRPr="00C22B64">
        <w:rPr>
          <w:lang w:val="de-CH"/>
        </w:rPr>
        <w:t>–</w:t>
      </w:r>
      <w:r>
        <w:rPr>
          <w:lang w:val="de-CH"/>
        </w:rPr>
        <w:t xml:space="preserve">33. </w:t>
      </w:r>
      <w:hyperlink r:id="rId16" w:history="1">
        <w:r w:rsidRPr="00F91C18">
          <w:rPr>
            <w:rStyle w:val="Hyperlink"/>
            <w:bCs w:val="0"/>
            <w:iCs w:val="0"/>
            <w:lang w:val="de-CH"/>
          </w:rPr>
          <w:t>https://ojs.szh.ch/zeitschrift/article/view/1047</w:t>
        </w:r>
      </w:hyperlink>
      <w:r>
        <w:rPr>
          <w:lang w:val="de-CH"/>
        </w:rPr>
        <w:t xml:space="preserve">  </w:t>
      </w:r>
    </w:p>
    <w:p w14:paraId="7A19D5DE" w14:textId="77777777" w:rsidR="00EA238E" w:rsidRDefault="00EA238E" w:rsidP="00EA238E">
      <w:pPr>
        <w:pStyle w:val="Literaturverzeichnis"/>
        <w:rPr>
          <w:lang w:val="nl-NL"/>
        </w:rPr>
      </w:pPr>
      <w:r w:rsidRPr="00EA238E">
        <w:rPr>
          <w:lang w:val="de-CH"/>
        </w:rPr>
        <w:t>Lindmeier, C</w:t>
      </w:r>
      <w:r>
        <w:rPr>
          <w:lang w:val="de-CH"/>
        </w:rPr>
        <w:t>. (2022).</w:t>
      </w:r>
      <w:r w:rsidRPr="00EA238E">
        <w:rPr>
          <w:lang w:val="de-CH"/>
        </w:rPr>
        <w:t xml:space="preserve"> Sonderpädagogische Beratung in der inklusiven Schule. Ein phasenübergreifendes Beratungscurriculum für sonderpädagogische Lehrkräfte als Basis gelingender Teamkooperation. </w:t>
      </w:r>
      <w:r>
        <w:rPr>
          <w:lang w:val="de-CH"/>
        </w:rPr>
        <w:t>In</w:t>
      </w:r>
      <w:r w:rsidRPr="00EA238E">
        <w:rPr>
          <w:lang w:val="de-CH"/>
        </w:rPr>
        <w:t xml:space="preserve"> </w:t>
      </w:r>
      <w:r>
        <w:rPr>
          <w:lang w:val="de-CH"/>
        </w:rPr>
        <w:t xml:space="preserve">B. </w:t>
      </w:r>
      <w:r w:rsidRPr="00EA238E">
        <w:rPr>
          <w:lang w:val="de-CH"/>
        </w:rPr>
        <w:t>Serke</w:t>
      </w:r>
      <w:r>
        <w:rPr>
          <w:lang w:val="de-CH"/>
        </w:rPr>
        <w:t xml:space="preserve"> &amp;</w:t>
      </w:r>
      <w:r w:rsidRPr="00EA238E">
        <w:rPr>
          <w:lang w:val="de-CH"/>
        </w:rPr>
        <w:t xml:space="preserve"> </w:t>
      </w:r>
      <w:r>
        <w:rPr>
          <w:lang w:val="de-CH"/>
        </w:rPr>
        <w:t xml:space="preserve">B. </w:t>
      </w:r>
      <w:r w:rsidRPr="00EA238E">
        <w:rPr>
          <w:lang w:val="de-CH"/>
        </w:rPr>
        <w:t>Streese</w:t>
      </w:r>
      <w:r>
        <w:rPr>
          <w:lang w:val="de-CH"/>
        </w:rPr>
        <w:t xml:space="preserve"> </w:t>
      </w:r>
      <w:r w:rsidRPr="00EA238E">
        <w:rPr>
          <w:lang w:val="de-CH"/>
        </w:rPr>
        <w:t>(Hrsg.)</w:t>
      </w:r>
      <w:r>
        <w:rPr>
          <w:lang w:val="de-CH"/>
        </w:rPr>
        <w:t>,</w:t>
      </w:r>
      <w:r w:rsidRPr="00EA238E">
        <w:rPr>
          <w:lang w:val="de-CH"/>
        </w:rPr>
        <w:t xml:space="preserve"> </w:t>
      </w:r>
      <w:r w:rsidRPr="00EA238E">
        <w:rPr>
          <w:i/>
          <w:iCs/>
          <w:lang w:val="de-CH"/>
        </w:rPr>
        <w:t>Wege der Kooperation im Kontext inklusiver Bildung</w:t>
      </w:r>
      <w:r w:rsidRPr="00EA238E">
        <w:rPr>
          <w:lang w:val="de-CH"/>
        </w:rPr>
        <w:t xml:space="preserve"> </w:t>
      </w:r>
      <w:r>
        <w:rPr>
          <w:lang w:val="de-CH"/>
        </w:rPr>
        <w:t>(</w:t>
      </w:r>
      <w:r w:rsidRPr="00EA238E">
        <w:rPr>
          <w:lang w:val="de-CH"/>
        </w:rPr>
        <w:t>S. 173</w:t>
      </w:r>
      <w:r>
        <w:rPr>
          <w:lang w:val="de-CH"/>
        </w:rPr>
        <w:t>–</w:t>
      </w:r>
      <w:r w:rsidRPr="00EA238E">
        <w:rPr>
          <w:lang w:val="de-CH"/>
        </w:rPr>
        <w:t>182</w:t>
      </w:r>
      <w:r>
        <w:rPr>
          <w:lang w:val="de-CH"/>
        </w:rPr>
        <w:t>)</w:t>
      </w:r>
      <w:r w:rsidRPr="00EA238E">
        <w:rPr>
          <w:lang w:val="de-CH"/>
        </w:rPr>
        <w:t xml:space="preserve">. </w:t>
      </w:r>
      <w:r w:rsidRPr="00EA238E">
        <w:rPr>
          <w:lang w:val="nl-NL"/>
        </w:rPr>
        <w:t xml:space="preserve">Klinkhardt. </w:t>
      </w:r>
      <w:hyperlink r:id="rId17" w:history="1">
        <w:r w:rsidRPr="00987B4E">
          <w:rPr>
            <w:rStyle w:val="Hyperlink"/>
            <w:lang w:val="nl-NL"/>
          </w:rPr>
          <w:t>https://www.pedocs.de/volltexte/2022/24895/pdf/Lindmeier_2022_Sonderpaedagogische_Beratung.pdf</w:t>
        </w:r>
      </w:hyperlink>
      <w:r>
        <w:rPr>
          <w:lang w:val="nl-NL"/>
        </w:rPr>
        <w:t xml:space="preserve"> </w:t>
      </w:r>
    </w:p>
    <w:p w14:paraId="3C8466D3" w14:textId="363C9C93" w:rsidR="006A070C" w:rsidRDefault="006A070C" w:rsidP="006A070C">
      <w:pPr>
        <w:ind w:left="567" w:hanging="567"/>
        <w:rPr>
          <w:rFonts w:asciiTheme="minorHAnsi" w:hAnsiTheme="minorHAnsi" w:cstheme="minorHAnsi"/>
          <w:lang w:val="de-CH"/>
        </w:rPr>
      </w:pPr>
      <w:r w:rsidRPr="0039514A">
        <w:rPr>
          <w:rFonts w:asciiTheme="minorHAnsi" w:hAnsiTheme="minorHAnsi" w:cstheme="minorHAnsi"/>
          <w:lang w:val="it-IT"/>
        </w:rPr>
        <w:t xml:space="preserve">Luder, R., Kunz, A., Bless, G., Jossi, A., Paccaud, A., Moretti, M. &amp; Felkendorff, K. (2016). </w:t>
      </w:r>
      <w:r w:rsidRPr="006A070C">
        <w:rPr>
          <w:rFonts w:asciiTheme="minorHAnsi" w:hAnsiTheme="minorHAnsi" w:cstheme="minorHAnsi"/>
          <w:lang w:val="de-CH"/>
        </w:rPr>
        <w:t>Integrative Förderung in der Schweiz - IFCH.</w:t>
      </w:r>
      <w:r>
        <w:rPr>
          <w:rFonts w:asciiTheme="minorHAnsi" w:hAnsiTheme="minorHAnsi" w:cstheme="minorHAnsi"/>
          <w:lang w:val="de-CH"/>
        </w:rPr>
        <w:t xml:space="preserve"> </w:t>
      </w:r>
      <w:r w:rsidRPr="006A070C">
        <w:rPr>
          <w:rFonts w:asciiTheme="minorHAnsi" w:hAnsiTheme="minorHAnsi" w:cstheme="minorHAnsi"/>
          <w:i/>
          <w:iCs/>
          <w:lang w:val="de-CH"/>
        </w:rPr>
        <w:t>Schweizerische Zeitschrift für Heilpädagogik, 2</w:t>
      </w:r>
      <w:r>
        <w:rPr>
          <w:rFonts w:asciiTheme="minorHAnsi" w:hAnsiTheme="minorHAnsi" w:cstheme="minorHAnsi"/>
          <w:i/>
          <w:iCs/>
          <w:lang w:val="de-CH"/>
        </w:rPr>
        <w:t>2</w:t>
      </w:r>
      <w:r w:rsidRPr="006A070C">
        <w:rPr>
          <w:rFonts w:asciiTheme="minorHAnsi" w:hAnsiTheme="minorHAnsi" w:cstheme="minorHAnsi"/>
          <w:lang w:val="de-CH"/>
        </w:rPr>
        <w:t xml:space="preserve"> </w:t>
      </w:r>
      <w:r w:rsidRPr="000C41A8">
        <w:rPr>
          <w:rFonts w:asciiTheme="minorHAnsi" w:hAnsiTheme="minorHAnsi" w:cstheme="minorHAnsi"/>
          <w:lang w:val="de-CH"/>
        </w:rPr>
        <w:t>(</w:t>
      </w:r>
      <w:r>
        <w:rPr>
          <w:rFonts w:asciiTheme="minorHAnsi" w:hAnsiTheme="minorHAnsi" w:cstheme="minorHAnsi"/>
          <w:lang w:val="de-CH"/>
        </w:rPr>
        <w:t>2</w:t>
      </w:r>
      <w:r w:rsidRPr="000C41A8">
        <w:rPr>
          <w:rFonts w:asciiTheme="minorHAnsi" w:hAnsiTheme="minorHAnsi" w:cstheme="minorHAnsi"/>
          <w:lang w:val="de-CH"/>
        </w:rPr>
        <w:t xml:space="preserve">), </w:t>
      </w:r>
      <w:r>
        <w:rPr>
          <w:rFonts w:asciiTheme="minorHAnsi" w:hAnsiTheme="minorHAnsi" w:cstheme="minorHAnsi"/>
          <w:lang w:val="de-CH"/>
        </w:rPr>
        <w:t>27–34</w:t>
      </w:r>
      <w:r w:rsidRPr="000C41A8">
        <w:rPr>
          <w:rFonts w:asciiTheme="minorHAnsi" w:hAnsiTheme="minorHAnsi" w:cstheme="minorHAnsi"/>
          <w:lang w:val="de-CH"/>
        </w:rPr>
        <w:t>.</w:t>
      </w:r>
      <w:r>
        <w:rPr>
          <w:rFonts w:asciiTheme="minorHAnsi" w:hAnsiTheme="minorHAnsi" w:cstheme="minorHAnsi"/>
          <w:lang w:val="de-CH"/>
        </w:rPr>
        <w:t xml:space="preserve"> </w:t>
      </w:r>
      <w:hyperlink r:id="rId18" w:history="1">
        <w:r w:rsidRPr="00542831">
          <w:rPr>
            <w:rStyle w:val="Hyperlink"/>
            <w:rFonts w:asciiTheme="minorHAnsi" w:hAnsiTheme="minorHAnsi" w:cstheme="minorHAnsi"/>
            <w:lang w:val="de-CH"/>
          </w:rPr>
          <w:t>https://edudoc.ch/record/120635</w:t>
        </w:r>
      </w:hyperlink>
      <w:r>
        <w:rPr>
          <w:rFonts w:asciiTheme="minorHAnsi" w:hAnsiTheme="minorHAnsi" w:cstheme="minorHAnsi"/>
          <w:lang w:val="de-CH"/>
        </w:rPr>
        <w:t xml:space="preserve"> </w:t>
      </w:r>
    </w:p>
    <w:p w14:paraId="4C2EAB18" w14:textId="35A5B0F4" w:rsidR="00EA238E" w:rsidRPr="00C22B64" w:rsidRDefault="00EA238E" w:rsidP="00CA0765">
      <w:pPr>
        <w:pStyle w:val="Literaturverzeichnis"/>
        <w:rPr>
          <w:lang w:val="de-CH"/>
        </w:rPr>
      </w:pPr>
      <w:r w:rsidRPr="00C22B64">
        <w:rPr>
          <w:lang w:val="de-CH"/>
        </w:rPr>
        <w:t xml:space="preserve">Meier-Popa, O. &amp; Salamin, M. (2020). Accessibility und Universelles Design in der Bildung. </w:t>
      </w:r>
      <w:r w:rsidRPr="00C22B64">
        <w:rPr>
          <w:i/>
          <w:iCs/>
          <w:lang w:val="de-CH"/>
        </w:rPr>
        <w:t>Schweizerische Zeitschrift für Heilpädagogik, 26</w:t>
      </w:r>
      <w:r w:rsidR="00385A15">
        <w:rPr>
          <w:lang w:val="de-CH"/>
        </w:rPr>
        <w:t xml:space="preserve"> </w:t>
      </w:r>
      <w:r w:rsidRPr="00C22B64">
        <w:rPr>
          <w:lang w:val="de-CH"/>
        </w:rPr>
        <w:t>(10), 9–16.</w:t>
      </w:r>
      <w:r>
        <w:rPr>
          <w:lang w:val="de-CH"/>
        </w:rPr>
        <w:t xml:space="preserve"> </w:t>
      </w:r>
      <w:hyperlink r:id="rId19" w:history="1">
        <w:r w:rsidRPr="00B22DE0">
          <w:rPr>
            <w:rStyle w:val="Hyperlink"/>
            <w:lang w:val="de-CH"/>
          </w:rPr>
          <w:t>https://ojs.szh.ch/zeitschrift/article/view/894</w:t>
        </w:r>
      </w:hyperlink>
      <w:r>
        <w:rPr>
          <w:lang w:val="de-CH"/>
        </w:rPr>
        <w:t xml:space="preserve"> </w:t>
      </w:r>
    </w:p>
    <w:p w14:paraId="3566A4E4" w14:textId="03753026" w:rsidR="00EA238E" w:rsidRPr="00F62C15" w:rsidRDefault="00EA238E" w:rsidP="00F91C18">
      <w:pPr>
        <w:pStyle w:val="Literaturverzeichnis"/>
        <w:rPr>
          <w:lang w:val="de-CH"/>
        </w:rPr>
      </w:pPr>
      <w:r w:rsidRPr="00F62C15">
        <w:rPr>
          <w:lang w:val="de-CH"/>
        </w:rPr>
        <w:t>Pagano-Meinhof</w:t>
      </w:r>
      <w:r>
        <w:rPr>
          <w:lang w:val="de-CH"/>
        </w:rPr>
        <w:t>, S. A. (2022).</w:t>
      </w:r>
      <w:r w:rsidRPr="00F62C15">
        <w:rPr>
          <w:lang w:val="de-CH"/>
        </w:rPr>
        <w:t xml:space="preserve"> Spannungsfelder einzelfallbezogener Schulbegleitung im inklusiven Unterricht</w:t>
      </w:r>
      <w:r>
        <w:rPr>
          <w:lang w:val="de-CH"/>
        </w:rPr>
        <w:t>. Z</w:t>
      </w:r>
      <w:r w:rsidRPr="00F62C15">
        <w:rPr>
          <w:lang w:val="de-CH"/>
        </w:rPr>
        <w:t xml:space="preserve">ur Professionalisierung eines Berufsbilds </w:t>
      </w:r>
      <w:r w:rsidR="00587107">
        <w:rPr>
          <w:lang w:val="de-CH"/>
        </w:rPr>
        <w:t>«</w:t>
      </w:r>
      <w:r w:rsidRPr="00F62C15">
        <w:rPr>
          <w:lang w:val="de-CH"/>
        </w:rPr>
        <w:t>systemischer Klassenassistenz</w:t>
      </w:r>
      <w:r w:rsidR="00587107">
        <w:rPr>
          <w:lang w:val="de-CH"/>
        </w:rPr>
        <w:t>»</w:t>
      </w:r>
      <w:r>
        <w:rPr>
          <w:lang w:val="de-CH"/>
        </w:rPr>
        <w:t xml:space="preserve">. </w:t>
      </w:r>
      <w:r w:rsidRPr="00F62C15">
        <w:rPr>
          <w:i/>
          <w:iCs/>
          <w:lang w:val="de-CH"/>
        </w:rPr>
        <w:t>Zeitschrift für Heilpädagogik, 73</w:t>
      </w:r>
      <w:r>
        <w:rPr>
          <w:lang w:val="de-CH"/>
        </w:rPr>
        <w:t xml:space="preserve"> (11), 524–535.</w:t>
      </w:r>
    </w:p>
    <w:p w14:paraId="15DBDAB9" w14:textId="41C4D31C" w:rsidR="000C41A8" w:rsidRPr="000C41A8" w:rsidRDefault="000C41A8" w:rsidP="000C41A8">
      <w:pPr>
        <w:ind w:left="567" w:hanging="567"/>
        <w:rPr>
          <w:rFonts w:asciiTheme="minorHAnsi" w:hAnsiTheme="minorHAnsi" w:cstheme="minorHAnsi"/>
          <w:lang w:val="de-CH"/>
        </w:rPr>
      </w:pPr>
      <w:r w:rsidRPr="000C41A8">
        <w:rPr>
          <w:rFonts w:asciiTheme="minorHAnsi" w:hAnsiTheme="minorHAnsi" w:cstheme="minorHAnsi"/>
          <w:lang w:val="de-CH"/>
        </w:rPr>
        <w:t xml:space="preserve">Pool Maag, S. (2022). Multiprofessionelle Zusammenarbeit an inklusiven Schulen. Nicht die Zuständigkeit, sondern das Ergebnis zählt. </w:t>
      </w:r>
      <w:r w:rsidRPr="000C41A8">
        <w:rPr>
          <w:rFonts w:asciiTheme="minorHAnsi" w:hAnsiTheme="minorHAnsi" w:cstheme="minorHAnsi"/>
          <w:i/>
          <w:iCs/>
          <w:lang w:val="de-CH"/>
        </w:rPr>
        <w:t>Schweizerische Zeitschrift für Heilpädagogik, 28</w:t>
      </w:r>
      <w:r>
        <w:rPr>
          <w:rFonts w:asciiTheme="minorHAnsi" w:hAnsiTheme="minorHAnsi" w:cstheme="minorHAnsi"/>
          <w:i/>
          <w:iCs/>
          <w:lang w:val="de-CH"/>
        </w:rPr>
        <w:t xml:space="preserve"> </w:t>
      </w:r>
      <w:r w:rsidRPr="000C41A8">
        <w:rPr>
          <w:rFonts w:asciiTheme="minorHAnsi" w:hAnsiTheme="minorHAnsi" w:cstheme="minorHAnsi"/>
          <w:lang w:val="de-CH"/>
        </w:rPr>
        <w:t>(5-6), 15</w:t>
      </w:r>
      <w:r>
        <w:rPr>
          <w:rFonts w:asciiTheme="minorHAnsi" w:hAnsiTheme="minorHAnsi" w:cstheme="minorHAnsi"/>
          <w:lang w:val="de-CH"/>
        </w:rPr>
        <w:t>–</w:t>
      </w:r>
      <w:r w:rsidRPr="000C41A8">
        <w:rPr>
          <w:rFonts w:asciiTheme="minorHAnsi" w:hAnsiTheme="minorHAnsi" w:cstheme="minorHAnsi"/>
          <w:lang w:val="de-CH"/>
        </w:rPr>
        <w:t>21.</w:t>
      </w:r>
      <w:r w:rsidR="000E63D0">
        <w:rPr>
          <w:rFonts w:asciiTheme="minorHAnsi" w:hAnsiTheme="minorHAnsi" w:cstheme="minorHAnsi"/>
          <w:lang w:val="de-CH"/>
        </w:rPr>
        <w:t xml:space="preserve"> </w:t>
      </w:r>
      <w:hyperlink r:id="rId20" w:history="1">
        <w:r w:rsidR="000E63D0" w:rsidRPr="00542831">
          <w:rPr>
            <w:rStyle w:val="Hyperlink"/>
            <w:rFonts w:asciiTheme="minorHAnsi" w:hAnsiTheme="minorHAnsi" w:cstheme="minorHAnsi"/>
            <w:lang w:val="de-CH"/>
          </w:rPr>
          <w:t>https://ojs.szh.ch/zeitschrift/article/view/1010</w:t>
        </w:r>
      </w:hyperlink>
    </w:p>
    <w:p w14:paraId="3DD08B41" w14:textId="77777777" w:rsidR="00EA238E" w:rsidRPr="00A13394" w:rsidRDefault="00EA238E" w:rsidP="00A13394">
      <w:pPr>
        <w:pStyle w:val="Literaturverzeichnis"/>
        <w:rPr>
          <w:lang w:val="de-CH"/>
        </w:rPr>
      </w:pPr>
      <w:r w:rsidRPr="00A13394">
        <w:rPr>
          <w:lang w:val="de-CH"/>
        </w:rPr>
        <w:t>Prengel, A</w:t>
      </w:r>
      <w:r>
        <w:rPr>
          <w:lang w:val="de-CH"/>
        </w:rPr>
        <w:t>. (2022).</w:t>
      </w:r>
      <w:r w:rsidRPr="00A13394">
        <w:rPr>
          <w:lang w:val="de-CH"/>
        </w:rPr>
        <w:t xml:space="preserve"> Pädagogik der Vielfalt. Inklusive Strömungen in der Sphäre spätmoderner Bildung. </w:t>
      </w:r>
      <w:r>
        <w:rPr>
          <w:lang w:val="de-CH"/>
        </w:rPr>
        <w:t xml:space="preserve">In H. </w:t>
      </w:r>
      <w:r w:rsidRPr="00A13394">
        <w:rPr>
          <w:lang w:val="de-CH"/>
        </w:rPr>
        <w:t>Klingmann</w:t>
      </w:r>
      <w:r>
        <w:rPr>
          <w:lang w:val="de-CH"/>
        </w:rPr>
        <w:t xml:space="preserve"> &amp; K. </w:t>
      </w:r>
      <w:r w:rsidRPr="00A13394">
        <w:rPr>
          <w:lang w:val="de-CH"/>
        </w:rPr>
        <w:t>Schilling-Sandvo</w:t>
      </w:r>
      <w:r>
        <w:rPr>
          <w:lang w:val="de-CH"/>
        </w:rPr>
        <w:t xml:space="preserve">ss </w:t>
      </w:r>
      <w:r w:rsidRPr="00A13394">
        <w:rPr>
          <w:lang w:val="de-CH"/>
        </w:rPr>
        <w:t>(Hrsg.)</w:t>
      </w:r>
      <w:r>
        <w:rPr>
          <w:lang w:val="de-CH"/>
        </w:rPr>
        <w:t>,</w:t>
      </w:r>
      <w:r w:rsidRPr="00A13394">
        <w:rPr>
          <w:lang w:val="de-CH"/>
        </w:rPr>
        <w:t xml:space="preserve"> </w:t>
      </w:r>
      <w:r w:rsidRPr="00A13394">
        <w:rPr>
          <w:i/>
          <w:iCs/>
          <w:lang w:val="de-CH"/>
        </w:rPr>
        <w:t>Musikunterricht und Inklusion. Grundlagen, Themen- und Handlungsfelder</w:t>
      </w:r>
      <w:r w:rsidRPr="00A13394">
        <w:rPr>
          <w:lang w:val="de-CH"/>
        </w:rPr>
        <w:t xml:space="preserve"> </w:t>
      </w:r>
      <w:r>
        <w:rPr>
          <w:lang w:val="de-CH"/>
        </w:rPr>
        <w:t>(</w:t>
      </w:r>
      <w:r w:rsidRPr="00A13394">
        <w:rPr>
          <w:lang w:val="de-CH"/>
        </w:rPr>
        <w:t>S. 77</w:t>
      </w:r>
      <w:r>
        <w:rPr>
          <w:lang w:val="de-CH"/>
        </w:rPr>
        <w:t>–</w:t>
      </w:r>
      <w:r w:rsidRPr="00A13394">
        <w:rPr>
          <w:lang w:val="de-CH"/>
        </w:rPr>
        <w:t>92</w:t>
      </w:r>
      <w:r>
        <w:rPr>
          <w:lang w:val="de-CH"/>
        </w:rPr>
        <w:t>)</w:t>
      </w:r>
      <w:r w:rsidRPr="00A13394">
        <w:rPr>
          <w:lang w:val="de-CH"/>
        </w:rPr>
        <w:t>.</w:t>
      </w:r>
      <w:r>
        <w:rPr>
          <w:lang w:val="de-CH"/>
        </w:rPr>
        <w:t xml:space="preserve"> </w:t>
      </w:r>
      <w:r w:rsidRPr="00A13394">
        <w:rPr>
          <w:lang w:val="de-CH"/>
        </w:rPr>
        <w:t>Helbling</w:t>
      </w:r>
      <w:r>
        <w:rPr>
          <w:lang w:val="de-CH"/>
        </w:rPr>
        <w:t xml:space="preserve">. </w:t>
      </w:r>
    </w:p>
    <w:p w14:paraId="047B20F2" w14:textId="41BC4EC3" w:rsidR="00EA238E" w:rsidRDefault="00EA238E" w:rsidP="00784F28">
      <w:pPr>
        <w:pStyle w:val="Literaturverzeichnis"/>
        <w:rPr>
          <w:lang w:val="de-CH"/>
        </w:rPr>
      </w:pPr>
      <w:r>
        <w:rPr>
          <w:lang w:val="de-CH"/>
        </w:rPr>
        <w:t>P</w:t>
      </w:r>
      <w:r w:rsidRPr="00784F28">
        <w:rPr>
          <w:lang w:val="de-CH"/>
        </w:rPr>
        <w:t>rengel, A</w:t>
      </w:r>
      <w:r>
        <w:rPr>
          <w:lang w:val="de-CH"/>
        </w:rPr>
        <w:t xml:space="preserve">. (2022). </w:t>
      </w:r>
      <w:r w:rsidRPr="00B83936">
        <w:rPr>
          <w:i/>
          <w:iCs/>
          <w:lang w:val="de-CH"/>
        </w:rPr>
        <w:t>Schulen inklusiv gestalten.</w:t>
      </w:r>
      <w:r w:rsidRPr="00784F28">
        <w:rPr>
          <w:lang w:val="de-CH"/>
        </w:rPr>
        <w:t xml:space="preserve"> </w:t>
      </w:r>
      <w:r w:rsidRPr="00784F28">
        <w:rPr>
          <w:i/>
          <w:iCs/>
          <w:lang w:val="de-CH"/>
        </w:rPr>
        <w:t>Eine Einführung in Gründe und Handlungsmöglichkeiten.</w:t>
      </w:r>
      <w:r>
        <w:rPr>
          <w:lang w:val="de-CH"/>
        </w:rPr>
        <w:t xml:space="preserve"> </w:t>
      </w:r>
      <w:r w:rsidRPr="00784F28">
        <w:rPr>
          <w:lang w:val="de-CH"/>
        </w:rPr>
        <w:t>Budrich</w:t>
      </w:r>
      <w:r>
        <w:rPr>
          <w:lang w:val="de-CH"/>
        </w:rPr>
        <w:t>.</w:t>
      </w:r>
    </w:p>
    <w:p w14:paraId="6B7B443D" w14:textId="7C318681" w:rsidR="00654B97" w:rsidRDefault="00654B97" w:rsidP="00784F28">
      <w:pPr>
        <w:pStyle w:val="Literaturverzeichnis"/>
        <w:rPr>
          <w:lang w:val="de-CH"/>
        </w:rPr>
      </w:pPr>
      <w:r>
        <w:rPr>
          <w:lang w:val="de-CH"/>
        </w:rPr>
        <w:t xml:space="preserve">Reich, K. </w:t>
      </w:r>
      <w:r w:rsidR="00001830">
        <w:rPr>
          <w:lang w:val="de-CH"/>
        </w:rPr>
        <w:t xml:space="preserve">(Hrsg.) </w:t>
      </w:r>
      <w:r>
        <w:rPr>
          <w:lang w:val="de-CH"/>
        </w:rPr>
        <w:t>(20</w:t>
      </w:r>
      <w:r w:rsidR="00001830">
        <w:rPr>
          <w:lang w:val="de-CH"/>
        </w:rPr>
        <w:t>17</w:t>
      </w:r>
      <w:r>
        <w:rPr>
          <w:lang w:val="de-CH"/>
        </w:rPr>
        <w:t xml:space="preserve">). </w:t>
      </w:r>
      <w:r w:rsidRPr="00001830">
        <w:rPr>
          <w:i/>
          <w:iCs/>
          <w:lang w:val="de-CH"/>
        </w:rPr>
        <w:t>Inklusive Didaktik in der Praxis. Beispiel erfolgreicher Schulen</w:t>
      </w:r>
      <w:r>
        <w:rPr>
          <w:lang w:val="de-CH"/>
        </w:rPr>
        <w:t>. B</w:t>
      </w:r>
      <w:r w:rsidR="00001830">
        <w:rPr>
          <w:lang w:val="de-CH"/>
        </w:rPr>
        <w:t>eltz</w:t>
      </w:r>
      <w:r>
        <w:rPr>
          <w:lang w:val="de-CH"/>
        </w:rPr>
        <w:t>.</w:t>
      </w:r>
    </w:p>
    <w:p w14:paraId="3D9A7BE0" w14:textId="1DDE6AC6" w:rsidR="00B83936" w:rsidRPr="00784F28" w:rsidRDefault="00B83936" w:rsidP="00B83936">
      <w:pPr>
        <w:pStyle w:val="Literaturverzeichnis"/>
        <w:rPr>
          <w:lang w:val="de-CH"/>
        </w:rPr>
      </w:pPr>
      <w:r w:rsidRPr="00654B97">
        <w:rPr>
          <w:lang w:val="de-CH"/>
        </w:rPr>
        <w:t xml:space="preserve">Schulz, L. (2022). </w:t>
      </w:r>
      <w:r w:rsidRPr="00B83936">
        <w:rPr>
          <w:i/>
          <w:iCs/>
          <w:lang w:val="de-CH"/>
        </w:rPr>
        <w:t>Diklusion – Digitale Medien und Inklusion. Lernen und Lehren zeitgemäss gestalten.</w:t>
      </w:r>
      <w:r>
        <w:rPr>
          <w:lang w:val="de-CH"/>
        </w:rPr>
        <w:t xml:space="preserve"> R</w:t>
      </w:r>
      <w:r w:rsidR="00001830">
        <w:rPr>
          <w:lang w:val="de-CH"/>
        </w:rPr>
        <w:t>aabe</w:t>
      </w:r>
      <w:r>
        <w:rPr>
          <w:lang w:val="de-CH"/>
        </w:rPr>
        <w:t>.</w:t>
      </w:r>
    </w:p>
    <w:p w14:paraId="02AB9FB6" w14:textId="77777777" w:rsidR="00EA238E" w:rsidRDefault="00EA238E" w:rsidP="00A13394">
      <w:pPr>
        <w:pStyle w:val="Literaturverzeichnis"/>
        <w:rPr>
          <w:lang w:val="de-CH"/>
        </w:rPr>
      </w:pPr>
      <w:r w:rsidRPr="00A13394">
        <w:rPr>
          <w:lang w:val="de-CH"/>
        </w:rPr>
        <w:t>Schuppener, S</w:t>
      </w:r>
      <w:r>
        <w:rPr>
          <w:lang w:val="de-CH"/>
        </w:rPr>
        <w:t xml:space="preserve">. &amp; </w:t>
      </w:r>
      <w:r w:rsidRPr="00A13394">
        <w:rPr>
          <w:lang w:val="de-CH"/>
        </w:rPr>
        <w:t>Schmalfu</w:t>
      </w:r>
      <w:r>
        <w:rPr>
          <w:lang w:val="de-CH"/>
        </w:rPr>
        <w:t>ss</w:t>
      </w:r>
      <w:r w:rsidRPr="00A13394">
        <w:rPr>
          <w:lang w:val="de-CH"/>
        </w:rPr>
        <w:t>, M</w:t>
      </w:r>
      <w:r>
        <w:rPr>
          <w:lang w:val="de-CH"/>
        </w:rPr>
        <w:t>. (2023).</w:t>
      </w:r>
      <w:r w:rsidRPr="00A13394">
        <w:rPr>
          <w:lang w:val="de-CH"/>
        </w:rPr>
        <w:t xml:space="preserve"> </w:t>
      </w:r>
      <w:r w:rsidRPr="00A13394">
        <w:rPr>
          <w:i/>
          <w:iCs/>
          <w:lang w:val="de-CH"/>
        </w:rPr>
        <w:t>Inklusive Schule - Diagnostik und Beratung.</w:t>
      </w:r>
      <w:r w:rsidRPr="00A13394">
        <w:rPr>
          <w:lang w:val="de-CH"/>
        </w:rPr>
        <w:t xml:space="preserve"> Kohlhammer</w:t>
      </w:r>
      <w:r>
        <w:rPr>
          <w:lang w:val="de-CH"/>
        </w:rPr>
        <w:t xml:space="preserve">. </w:t>
      </w:r>
    </w:p>
    <w:p w14:paraId="4D42FC64" w14:textId="77777777" w:rsidR="004D36C2" w:rsidRDefault="004D36C2" w:rsidP="00EA238E">
      <w:pPr>
        <w:pStyle w:val="Literaturverzeichnis"/>
        <w:rPr>
          <w:lang w:val="de-CH"/>
        </w:rPr>
      </w:pPr>
      <w:bookmarkStart w:id="3" w:name="_Hlk159915510"/>
      <w:r>
        <w:rPr>
          <w:lang w:val="de-CH"/>
        </w:rPr>
        <w:t xml:space="preserve">Sturm, T. (2023). </w:t>
      </w:r>
      <w:r w:rsidRPr="004D36C2">
        <w:rPr>
          <w:i/>
          <w:iCs/>
          <w:lang w:val="de-CH"/>
        </w:rPr>
        <w:t>Inklusion und Exklusion in Schule und Unterricht: Leistung - Differenz – Behinderung</w:t>
      </w:r>
      <w:bookmarkEnd w:id="3"/>
      <w:r>
        <w:rPr>
          <w:lang w:val="de-CH"/>
        </w:rPr>
        <w:t>. Kohlhammer.</w:t>
      </w:r>
    </w:p>
    <w:p w14:paraId="6BBCE02C" w14:textId="7AACABAD" w:rsidR="00EA238E" w:rsidRPr="003E1B2F" w:rsidRDefault="00EA238E" w:rsidP="00EA238E">
      <w:pPr>
        <w:pStyle w:val="Literaturverzeichnis"/>
      </w:pPr>
      <w:r w:rsidRPr="00EA238E">
        <w:rPr>
          <w:lang w:val="de-CH"/>
        </w:rPr>
        <w:t>Till, C</w:t>
      </w:r>
      <w:r>
        <w:rPr>
          <w:lang w:val="de-CH"/>
        </w:rPr>
        <w:t xml:space="preserve">. &amp; </w:t>
      </w:r>
      <w:r w:rsidRPr="00EA238E">
        <w:rPr>
          <w:lang w:val="de-CH"/>
        </w:rPr>
        <w:t>Kolb, J</w:t>
      </w:r>
      <w:r>
        <w:rPr>
          <w:lang w:val="de-CH"/>
        </w:rPr>
        <w:t>. (2023).</w:t>
      </w:r>
      <w:r w:rsidRPr="00EA238E">
        <w:rPr>
          <w:lang w:val="de-CH"/>
        </w:rPr>
        <w:t xml:space="preserve"> Die Unterstützung von Kindern mit Sprach-, Sprech- und Kommunikationsauffälligkeiten im Unterricht durch multiprofessionelle Teams. Wer hilft mit und wenn ja, wie viel?</w:t>
      </w:r>
      <w:r>
        <w:rPr>
          <w:lang w:val="de-CH"/>
        </w:rPr>
        <w:t xml:space="preserve"> </w:t>
      </w:r>
      <w:r w:rsidRPr="00EA238E">
        <w:rPr>
          <w:i/>
          <w:iCs/>
          <w:lang w:val="de-CH"/>
        </w:rPr>
        <w:t>Forschung Sprache, 11</w:t>
      </w:r>
      <w:r w:rsidRPr="00EA238E">
        <w:rPr>
          <w:lang w:val="de-CH"/>
        </w:rPr>
        <w:t xml:space="preserve"> (3</w:t>
      </w:r>
      <w:r>
        <w:rPr>
          <w:lang w:val="de-CH"/>
        </w:rPr>
        <w:t>),</w:t>
      </w:r>
      <w:r w:rsidRPr="00EA238E">
        <w:rPr>
          <w:lang w:val="de-CH"/>
        </w:rPr>
        <w:t xml:space="preserve"> 61</w:t>
      </w:r>
      <w:r>
        <w:rPr>
          <w:lang w:val="de-CH"/>
        </w:rPr>
        <w:t>–</w:t>
      </w:r>
      <w:r w:rsidRPr="00EA238E">
        <w:rPr>
          <w:lang w:val="de-CH"/>
        </w:rPr>
        <w:t>83</w:t>
      </w:r>
      <w:r>
        <w:rPr>
          <w:lang w:val="de-CH"/>
        </w:rPr>
        <w:t xml:space="preserve">. </w:t>
      </w:r>
      <w:hyperlink r:id="rId21" w:history="1">
        <w:r w:rsidRPr="003E1B2F">
          <w:rPr>
            <w:rStyle w:val="Hyperlink"/>
          </w:rPr>
          <w:t>https://www.forschung-sprache.eu/fileadmin/user_upload/Dateien/Heftausgaben/2023-3/Forschung_Sprache_3_2023_Till_Kolb.pdf</w:t>
        </w:r>
      </w:hyperlink>
      <w:r w:rsidRPr="003E1B2F">
        <w:t xml:space="preserve"> </w:t>
      </w:r>
    </w:p>
    <w:p w14:paraId="4CF35B6D" w14:textId="77777777" w:rsidR="003E1B2F" w:rsidRPr="003E1B2F" w:rsidRDefault="003E1B2F" w:rsidP="003E1B2F">
      <w:pPr>
        <w:pStyle w:val="Literaturverzeichnis"/>
        <w:rPr>
          <w:lang w:val="de-CH"/>
        </w:rPr>
      </w:pPr>
      <w:r w:rsidRPr="003E1B2F">
        <w:t xml:space="preserve">Werning, R. &amp; Avci-Werning, M. (2015). </w:t>
      </w:r>
      <w:r w:rsidRPr="003E1B2F">
        <w:rPr>
          <w:i/>
          <w:iCs/>
          <w:lang w:val="de-CH"/>
        </w:rPr>
        <w:t>Herausforderung Inklusion in Schule und Unterricht. Grundlagen, Erfahrungen, Handlungsperspektiven.</w:t>
      </w:r>
      <w:r>
        <w:rPr>
          <w:lang w:val="de-CH"/>
        </w:rPr>
        <w:t xml:space="preserve"> Kallmeyer.</w:t>
      </w:r>
    </w:p>
    <w:p w14:paraId="0D1ABAA6" w14:textId="2955846A" w:rsidR="00EA238E" w:rsidRDefault="00EA238E" w:rsidP="00F91C18">
      <w:pPr>
        <w:pStyle w:val="Literaturverzeichnis"/>
        <w:rPr>
          <w:lang w:val="de-CH"/>
        </w:rPr>
      </w:pPr>
      <w:r w:rsidRPr="00F91C18">
        <w:rPr>
          <w:lang w:val="de-CH"/>
        </w:rPr>
        <w:t xml:space="preserve">Zahnd, R. &amp; Oberholzer, F. (2022). Stolpersteine und Wegweiser auf dem Weg zu inklusiven Lernarrangements. </w:t>
      </w:r>
      <w:r w:rsidRPr="00F62C15">
        <w:rPr>
          <w:i/>
          <w:iCs/>
          <w:lang w:val="de-CH"/>
        </w:rPr>
        <w:t>Schweizerische Zeitschrift für Heilpädagogik, 2</w:t>
      </w:r>
      <w:r w:rsidR="00A43913">
        <w:rPr>
          <w:i/>
          <w:iCs/>
          <w:lang w:val="de-CH"/>
        </w:rPr>
        <w:t xml:space="preserve">8 </w:t>
      </w:r>
      <w:r w:rsidRPr="00C22B64">
        <w:rPr>
          <w:lang w:val="de-CH"/>
        </w:rPr>
        <w:t>(1</w:t>
      </w:r>
      <w:r>
        <w:rPr>
          <w:lang w:val="de-CH"/>
        </w:rPr>
        <w:t>2</w:t>
      </w:r>
      <w:r w:rsidRPr="00C22B64">
        <w:rPr>
          <w:lang w:val="de-CH"/>
        </w:rPr>
        <w:t>),</w:t>
      </w:r>
      <w:r>
        <w:rPr>
          <w:lang w:val="de-CH"/>
        </w:rPr>
        <w:t xml:space="preserve"> 16</w:t>
      </w:r>
      <w:r w:rsidRPr="00C22B64">
        <w:rPr>
          <w:lang w:val="de-CH"/>
        </w:rPr>
        <w:t>–</w:t>
      </w:r>
      <w:r>
        <w:rPr>
          <w:lang w:val="de-CH"/>
        </w:rPr>
        <w:t xml:space="preserve">23. </w:t>
      </w:r>
      <w:hyperlink r:id="rId22" w:history="1">
        <w:r w:rsidRPr="00F91C18">
          <w:rPr>
            <w:rStyle w:val="Hyperlink"/>
            <w:lang w:val="de-CH"/>
          </w:rPr>
          <w:t>https://ojs.szh.ch/zeitschrift/article/view/1054</w:t>
        </w:r>
      </w:hyperlink>
      <w:r>
        <w:rPr>
          <w:lang w:val="de-CH"/>
        </w:rPr>
        <w:t xml:space="preserve"> </w:t>
      </w:r>
    </w:p>
    <w:p w14:paraId="63D975EE" w14:textId="64EC5488" w:rsidR="004D36C2" w:rsidRDefault="003E1B2F" w:rsidP="000C41A8">
      <w:pPr>
        <w:pStyle w:val="Literaturverzeichnis"/>
        <w:rPr>
          <w:lang w:val="de-CH"/>
        </w:rPr>
      </w:pPr>
      <w:r>
        <w:rPr>
          <w:lang w:val="de-CH"/>
        </w:rPr>
        <w:t xml:space="preserve">Ziemen, K. (2018). </w:t>
      </w:r>
      <w:r w:rsidRPr="003E1B2F">
        <w:rPr>
          <w:i/>
          <w:iCs/>
          <w:lang w:val="de-CH"/>
        </w:rPr>
        <w:t>Didaktik und Inklusion</w:t>
      </w:r>
      <w:r>
        <w:rPr>
          <w:lang w:val="de-CH"/>
        </w:rPr>
        <w:t xml:space="preserve">. </w:t>
      </w:r>
      <w:r w:rsidRPr="003E1B2F">
        <w:rPr>
          <w:lang w:val="de-CH"/>
        </w:rPr>
        <w:t>Vandenhoeck &amp; Ruprecht</w:t>
      </w:r>
      <w:r>
        <w:rPr>
          <w:lang w:val="de-CH"/>
        </w:rPr>
        <w:t>.</w:t>
      </w:r>
    </w:p>
    <w:p w14:paraId="3EDDB084" w14:textId="245291E2" w:rsidR="004712F7" w:rsidRPr="003E1B2F" w:rsidRDefault="0064332B" w:rsidP="006505DD">
      <w:pPr>
        <w:pStyle w:val="berschrift1"/>
        <w:rPr>
          <w:rFonts w:asciiTheme="minorHAnsi" w:hAnsiTheme="minorHAnsi"/>
          <w:lang w:val="de-CH"/>
        </w:rPr>
      </w:pPr>
      <w:r w:rsidRPr="003E1B2F">
        <w:rPr>
          <w:rFonts w:asciiTheme="minorHAnsi" w:hAnsiTheme="minorHAnsi"/>
          <w:lang w:val="de-CH"/>
        </w:rPr>
        <w:lastRenderedPageBreak/>
        <w:t>L</w:t>
      </w:r>
      <w:r w:rsidR="00EF51E1" w:rsidRPr="003E1B2F">
        <w:rPr>
          <w:rFonts w:asciiTheme="minorHAnsi" w:hAnsiTheme="minorHAnsi"/>
          <w:lang w:val="de-CH"/>
        </w:rPr>
        <w:t>inksammlung zum Schwerpunkt</w:t>
      </w:r>
      <w:bookmarkEnd w:id="2"/>
    </w:p>
    <w:p w14:paraId="0547A88F" w14:textId="7CC94F38" w:rsidR="000E63D0" w:rsidRPr="000E63D0" w:rsidRDefault="000E63D0" w:rsidP="000E63D0">
      <w:pPr>
        <w:pStyle w:val="berschrift3"/>
        <w:rPr>
          <w:rFonts w:asciiTheme="minorHAnsi" w:hAnsiTheme="minorHAnsi"/>
          <w:lang w:val="de-CH"/>
        </w:rPr>
      </w:pPr>
      <w:bookmarkStart w:id="4" w:name="_Toc124432289"/>
      <w:r w:rsidRPr="000E63D0">
        <w:rPr>
          <w:rFonts w:asciiTheme="minorHAnsi" w:hAnsiTheme="minorHAnsi"/>
          <w:lang w:val="de-CH"/>
        </w:rPr>
        <w:t xml:space="preserve">Beratungsstelle Unterrichtsentwicklung und Lernbegleitung </w:t>
      </w:r>
      <w:r w:rsidR="001B68C4">
        <w:rPr>
          <w:rFonts w:asciiTheme="minorHAnsi" w:hAnsiTheme="minorHAnsi"/>
          <w:lang w:val="de-CH"/>
        </w:rPr>
        <w:t>«</w:t>
      </w:r>
      <w:r w:rsidRPr="000E63D0">
        <w:rPr>
          <w:rFonts w:asciiTheme="minorHAnsi" w:hAnsiTheme="minorHAnsi"/>
          <w:lang w:val="de-CH"/>
        </w:rPr>
        <w:t>schul-in</w:t>
      </w:r>
      <w:r w:rsidR="001B68C4">
        <w:rPr>
          <w:rFonts w:asciiTheme="minorHAnsi" w:hAnsiTheme="minorHAnsi"/>
          <w:lang w:val="de-CH"/>
        </w:rPr>
        <w:t>»</w:t>
      </w:r>
      <w:r>
        <w:rPr>
          <w:rFonts w:asciiTheme="minorHAnsi" w:hAnsiTheme="minorHAnsi"/>
          <w:lang w:val="de-CH"/>
        </w:rPr>
        <w:t xml:space="preserve"> der FHNW</w:t>
      </w:r>
    </w:p>
    <w:p w14:paraId="33218411" w14:textId="4AA7D974" w:rsidR="000E63D0" w:rsidRPr="000038E7" w:rsidRDefault="000E63D0" w:rsidP="000E63D0">
      <w:pPr>
        <w:pStyle w:val="Textkrper"/>
        <w:rPr>
          <w:lang w:val="de-CH"/>
        </w:rPr>
      </w:pPr>
      <w:r w:rsidRPr="000038E7">
        <w:rPr>
          <w:lang w:val="de-CH"/>
        </w:rPr>
        <w:t xml:space="preserve">&gt; </w:t>
      </w:r>
      <w:r w:rsidR="00AC7567" w:rsidRPr="000038E7">
        <w:rPr>
          <w:lang w:val="de-CH"/>
        </w:rPr>
        <w:t xml:space="preserve">Informationen zur </w:t>
      </w:r>
      <w:r w:rsidRPr="000038E7">
        <w:rPr>
          <w:lang w:val="de-CH"/>
        </w:rPr>
        <w:t>Integrative</w:t>
      </w:r>
      <w:r w:rsidR="00AC7567" w:rsidRPr="000038E7">
        <w:rPr>
          <w:lang w:val="de-CH"/>
        </w:rPr>
        <w:t>n</w:t>
      </w:r>
      <w:r w:rsidRPr="000038E7">
        <w:rPr>
          <w:lang w:val="de-CH"/>
        </w:rPr>
        <w:t xml:space="preserve"> Pädagogik</w:t>
      </w:r>
    </w:p>
    <w:p w14:paraId="75D2F267" w14:textId="6005C9FF" w:rsidR="000E63D0" w:rsidRPr="000038E7" w:rsidRDefault="00000000" w:rsidP="000E63D0">
      <w:pPr>
        <w:pStyle w:val="Textkrper"/>
        <w:rPr>
          <w:lang w:val="de-CH"/>
        </w:rPr>
      </w:pPr>
      <w:hyperlink r:id="rId23" w:history="1">
        <w:r w:rsidR="000E63D0" w:rsidRPr="000038E7">
          <w:rPr>
            <w:rStyle w:val="Hyperlink"/>
            <w:lang w:val="de-CH"/>
          </w:rPr>
          <w:t>https://www.schul-in.ch/integrative_paedagogik.cfm</w:t>
        </w:r>
      </w:hyperlink>
      <w:r w:rsidR="000E63D0" w:rsidRPr="000038E7">
        <w:rPr>
          <w:lang w:val="de-CH"/>
        </w:rPr>
        <w:t xml:space="preserve"> </w:t>
      </w:r>
    </w:p>
    <w:p w14:paraId="1203E51E" w14:textId="534FB00B" w:rsidR="00F62C15" w:rsidRDefault="00F62C15" w:rsidP="00F62C15">
      <w:pPr>
        <w:pStyle w:val="berschrift3"/>
        <w:rPr>
          <w:rFonts w:asciiTheme="minorHAnsi" w:hAnsiTheme="minorHAnsi"/>
          <w:lang w:val="de-CH"/>
        </w:rPr>
      </w:pPr>
      <w:r w:rsidRPr="00F62C15">
        <w:rPr>
          <w:rFonts w:asciiTheme="minorHAnsi" w:hAnsiTheme="minorHAnsi"/>
          <w:lang w:val="de-CH"/>
        </w:rPr>
        <w:t>Schweizer Zentrum für Heil- u</w:t>
      </w:r>
      <w:r>
        <w:rPr>
          <w:rFonts w:asciiTheme="minorHAnsi" w:hAnsiTheme="minorHAnsi"/>
          <w:lang w:val="de-CH"/>
        </w:rPr>
        <w:t>nd Sonderpädagogik (SZH)</w:t>
      </w:r>
    </w:p>
    <w:p w14:paraId="3A795F1B" w14:textId="08538E86" w:rsidR="00F62C15" w:rsidRDefault="000E63D0" w:rsidP="000E63D0">
      <w:pPr>
        <w:pStyle w:val="Textkrper"/>
        <w:rPr>
          <w:lang w:val="de-CH"/>
        </w:rPr>
      </w:pPr>
      <w:r w:rsidRPr="00B72220">
        <w:rPr>
          <w:lang w:val="de-CH"/>
        </w:rPr>
        <w:t xml:space="preserve">&gt; </w:t>
      </w:r>
      <w:r w:rsidR="00F62C15">
        <w:rPr>
          <w:lang w:val="de-CH"/>
        </w:rPr>
        <w:t>I</w:t>
      </w:r>
      <w:r w:rsidR="00F62C15" w:rsidRPr="00F62C15">
        <w:rPr>
          <w:lang w:val="de-CH"/>
        </w:rPr>
        <w:t>nformationsblätter für Lehrpersonen</w:t>
      </w:r>
      <w:r w:rsidR="00F62C15">
        <w:rPr>
          <w:lang w:val="de-CH"/>
        </w:rPr>
        <w:t xml:space="preserve">. </w:t>
      </w:r>
      <w:r w:rsidR="00F62C15" w:rsidRPr="00F62C15">
        <w:rPr>
          <w:lang w:val="de-CH"/>
        </w:rPr>
        <w:t>Diese Blätter bieten Informationen über verschiedene Störungen und Beeinträchtigungen bei Schüler</w:t>
      </w:r>
      <w:r w:rsidR="009337D5">
        <w:rPr>
          <w:lang w:val="de-CH"/>
        </w:rPr>
        <w:t>:</w:t>
      </w:r>
      <w:r w:rsidR="00F62C15" w:rsidRPr="00F62C15">
        <w:rPr>
          <w:lang w:val="de-CH"/>
        </w:rPr>
        <w:t>innen in Regelklassen</w:t>
      </w:r>
    </w:p>
    <w:p w14:paraId="569A1C0A" w14:textId="27DDBAB8" w:rsidR="00F62C15" w:rsidRDefault="00000000" w:rsidP="00F62C15">
      <w:pPr>
        <w:pStyle w:val="Textkrper"/>
        <w:rPr>
          <w:lang w:val="de-CH"/>
        </w:rPr>
      </w:pPr>
      <w:hyperlink r:id="rId24" w:history="1">
        <w:r w:rsidR="00F62C15" w:rsidRPr="00987B4E">
          <w:rPr>
            <w:rStyle w:val="Hyperlink"/>
            <w:lang w:val="de-CH"/>
          </w:rPr>
          <w:t>https://edudoc.ch/search?cc=eficheszhthematique&amp;ln=de&amp;c=eficheszhthematique</w:t>
        </w:r>
      </w:hyperlink>
      <w:r w:rsidR="00F62C15">
        <w:rPr>
          <w:lang w:val="de-CH"/>
        </w:rPr>
        <w:t xml:space="preserve"> </w:t>
      </w:r>
    </w:p>
    <w:p w14:paraId="1D11FA09" w14:textId="36986809" w:rsidR="00654B97" w:rsidRDefault="00654B97" w:rsidP="00654B97">
      <w:pPr>
        <w:pStyle w:val="berschrift3"/>
        <w:rPr>
          <w:rFonts w:asciiTheme="minorHAnsi" w:hAnsiTheme="minorHAnsi"/>
          <w:lang w:val="de-CH"/>
        </w:rPr>
      </w:pPr>
      <w:r w:rsidRPr="00654B97">
        <w:rPr>
          <w:rFonts w:asciiTheme="minorHAnsi" w:hAnsiTheme="minorHAnsi"/>
          <w:iCs/>
          <w:lang w:val="de-CH"/>
        </w:rPr>
        <w:t>Diklusion</w:t>
      </w:r>
      <w:r>
        <w:rPr>
          <w:rFonts w:asciiTheme="minorHAnsi" w:hAnsiTheme="minorHAnsi"/>
          <w:lang w:val="de-CH"/>
        </w:rPr>
        <w:t xml:space="preserve">. </w:t>
      </w:r>
      <w:r w:rsidRPr="00654B97">
        <w:rPr>
          <w:rFonts w:asciiTheme="minorHAnsi" w:hAnsiTheme="minorHAnsi"/>
          <w:lang w:val="de-CH"/>
        </w:rPr>
        <w:t>Digitale Medien und Inklusion in Schule und Hochschule</w:t>
      </w:r>
    </w:p>
    <w:p w14:paraId="794E39A7" w14:textId="2F027AE7" w:rsidR="00654B97" w:rsidRPr="00654B97" w:rsidRDefault="00654B97" w:rsidP="00654B97">
      <w:pPr>
        <w:pStyle w:val="Textkrper"/>
        <w:rPr>
          <w:lang w:val="de-CH"/>
        </w:rPr>
      </w:pPr>
      <w:r w:rsidRPr="00654B97">
        <w:rPr>
          <w:lang w:val="de-CH"/>
        </w:rPr>
        <w:t>&gt;</w:t>
      </w:r>
      <w:r>
        <w:rPr>
          <w:lang w:val="de-CH"/>
        </w:rPr>
        <w:t xml:space="preserve"> </w:t>
      </w:r>
      <w:r w:rsidRPr="00654B97">
        <w:rPr>
          <w:lang w:val="de-CH"/>
        </w:rPr>
        <w:t>Informationsseite zum Thema</w:t>
      </w:r>
      <w:r w:rsidR="006D09AF">
        <w:rPr>
          <w:lang w:val="de-CH"/>
        </w:rPr>
        <w:t xml:space="preserve"> </w:t>
      </w:r>
      <w:r w:rsidRPr="00654B97">
        <w:rPr>
          <w:lang w:val="de-CH"/>
        </w:rPr>
        <w:t>Diklusion in Schule, Unterricht und Hochschule</w:t>
      </w:r>
      <w:r>
        <w:rPr>
          <w:lang w:val="de-CH"/>
        </w:rPr>
        <w:t xml:space="preserve"> von Traugott Böttinger und Lea Schulz</w:t>
      </w:r>
    </w:p>
    <w:p w14:paraId="2A350BD8" w14:textId="7099AEC3" w:rsidR="00654B97" w:rsidRPr="00001830" w:rsidRDefault="00000000" w:rsidP="00F62C15">
      <w:pPr>
        <w:pStyle w:val="Textkrper"/>
      </w:pPr>
      <w:hyperlink r:id="rId25" w:history="1">
        <w:r w:rsidR="00654B97" w:rsidRPr="00001830">
          <w:rPr>
            <w:rStyle w:val="Hyperlink"/>
          </w:rPr>
          <w:t>http://diklusion.com</w:t>
        </w:r>
      </w:hyperlink>
      <w:r w:rsidR="00654B97" w:rsidRPr="00001830">
        <w:t xml:space="preserve"> </w:t>
      </w:r>
    </w:p>
    <w:p w14:paraId="250CC785" w14:textId="1862D0A2" w:rsidR="006A070C" w:rsidRDefault="006A070C" w:rsidP="006A070C">
      <w:pPr>
        <w:pStyle w:val="berschrift3"/>
        <w:rPr>
          <w:rFonts w:asciiTheme="minorHAnsi" w:hAnsiTheme="minorHAnsi"/>
        </w:rPr>
      </w:pPr>
      <w:r w:rsidRPr="00B83936">
        <w:rPr>
          <w:rFonts w:asciiTheme="minorHAnsi" w:hAnsiTheme="minorHAnsi"/>
        </w:rPr>
        <w:t>European Agency</w:t>
      </w:r>
      <w:r w:rsidR="00B83936" w:rsidRPr="00B83936">
        <w:rPr>
          <w:rFonts w:asciiTheme="minorHAnsi" w:hAnsiTheme="minorHAnsi"/>
        </w:rPr>
        <w:t xml:space="preserve"> für Special N</w:t>
      </w:r>
      <w:r w:rsidR="00B83936">
        <w:rPr>
          <w:rFonts w:asciiTheme="minorHAnsi" w:hAnsiTheme="minorHAnsi"/>
        </w:rPr>
        <w:t>eeds and Inclusive Education</w:t>
      </w:r>
    </w:p>
    <w:p w14:paraId="7E6C886A" w14:textId="73EB47DE" w:rsidR="00B83936" w:rsidRDefault="00B83936" w:rsidP="00B83936">
      <w:pPr>
        <w:pStyle w:val="Textkrper"/>
        <w:rPr>
          <w:lang w:val="de-CH"/>
        </w:rPr>
      </w:pPr>
      <w:r w:rsidRPr="00B83936">
        <w:rPr>
          <w:lang w:val="de-CH"/>
        </w:rPr>
        <w:t xml:space="preserve">&gt; </w:t>
      </w:r>
      <w:r w:rsidR="0039514A">
        <w:rPr>
          <w:lang w:val="de-CH"/>
        </w:rPr>
        <w:t xml:space="preserve">setzt </w:t>
      </w:r>
      <w:r w:rsidRPr="00B83936">
        <w:rPr>
          <w:lang w:val="de-CH"/>
        </w:rPr>
        <w:t xml:space="preserve">sich für integrativere Bildungssysteme </w:t>
      </w:r>
      <w:r w:rsidR="00001830">
        <w:rPr>
          <w:lang w:val="de-CH"/>
        </w:rPr>
        <w:t xml:space="preserve">im europäischen Raum </w:t>
      </w:r>
      <w:r w:rsidRPr="00B83936">
        <w:rPr>
          <w:lang w:val="de-CH"/>
        </w:rPr>
        <w:t>ein</w:t>
      </w:r>
    </w:p>
    <w:p w14:paraId="07C28BBA" w14:textId="6FCE37B8" w:rsidR="00B83936" w:rsidRPr="00B72220" w:rsidRDefault="00000000" w:rsidP="00B83936">
      <w:pPr>
        <w:pStyle w:val="Textkrper"/>
      </w:pPr>
      <w:hyperlink r:id="rId26" w:history="1">
        <w:r w:rsidR="00B83936" w:rsidRPr="00B72220">
          <w:rPr>
            <w:rStyle w:val="Hyperlink"/>
          </w:rPr>
          <w:t>https://www.european-agency.org</w:t>
        </w:r>
      </w:hyperlink>
      <w:r w:rsidR="00B83936" w:rsidRPr="00B72220">
        <w:t xml:space="preserve"> </w:t>
      </w:r>
    </w:p>
    <w:p w14:paraId="52D4844A" w14:textId="073B0647" w:rsidR="00F24E53" w:rsidRPr="00F24E53" w:rsidRDefault="00F24E53" w:rsidP="00F24E53">
      <w:pPr>
        <w:pStyle w:val="berschrift3"/>
        <w:rPr>
          <w:rFonts w:asciiTheme="minorHAnsi" w:hAnsiTheme="minorHAnsi"/>
        </w:rPr>
      </w:pPr>
      <w:r w:rsidRPr="00F24E53">
        <w:rPr>
          <w:rFonts w:asciiTheme="minorHAnsi" w:hAnsiTheme="minorHAnsi"/>
        </w:rPr>
        <w:t>Center for Applied Special Technology (CAST)</w:t>
      </w:r>
    </w:p>
    <w:p w14:paraId="5023062A" w14:textId="0D31BF45" w:rsidR="00F24E53" w:rsidRPr="00F24E53" w:rsidRDefault="00F24E53" w:rsidP="00F24E53">
      <w:pPr>
        <w:pStyle w:val="Textkrper"/>
        <w:rPr>
          <w:lang w:val="de-CH"/>
        </w:rPr>
      </w:pPr>
      <w:r w:rsidRPr="00F24E53">
        <w:rPr>
          <w:lang w:val="de-CH"/>
        </w:rPr>
        <w:t xml:space="preserve">&gt; </w:t>
      </w:r>
      <w:r>
        <w:rPr>
          <w:lang w:val="de-CH"/>
        </w:rPr>
        <w:t xml:space="preserve">CAST hat das </w:t>
      </w:r>
      <w:r w:rsidRPr="00F24E53">
        <w:rPr>
          <w:i/>
          <w:iCs/>
          <w:lang w:val="de-CH"/>
        </w:rPr>
        <w:t>Universal Design for Learning</w:t>
      </w:r>
      <w:r w:rsidRPr="00F24E53">
        <w:rPr>
          <w:lang w:val="de-CH"/>
        </w:rPr>
        <w:t xml:space="preserve"> und die </w:t>
      </w:r>
      <w:r w:rsidRPr="00F24E53">
        <w:rPr>
          <w:i/>
          <w:iCs/>
          <w:lang w:val="de-CH"/>
        </w:rPr>
        <w:t>UDL-Richtlinien</w:t>
      </w:r>
      <w:r w:rsidRPr="00F24E53">
        <w:rPr>
          <w:lang w:val="de-CH"/>
        </w:rPr>
        <w:t xml:space="preserve"> entwickelt</w:t>
      </w:r>
    </w:p>
    <w:p w14:paraId="6E343790" w14:textId="0CC890C1" w:rsidR="00F24E53" w:rsidRDefault="00000000" w:rsidP="0033788D">
      <w:pPr>
        <w:pStyle w:val="Textkrper"/>
        <w:rPr>
          <w:rStyle w:val="Hyperlink"/>
          <w:lang w:val="de-CH"/>
        </w:rPr>
      </w:pPr>
      <w:hyperlink r:id="rId27" w:history="1">
        <w:r w:rsidR="00F24E53" w:rsidRPr="00F24E53">
          <w:rPr>
            <w:rStyle w:val="Hyperlink"/>
            <w:lang w:val="de-CH"/>
          </w:rPr>
          <w:t>https://www.cast.org</w:t>
        </w:r>
      </w:hyperlink>
    </w:p>
    <w:p w14:paraId="4491A8AF" w14:textId="6BF2E2CF"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4"/>
    </w:p>
    <w:p w14:paraId="77BB9EEA" w14:textId="2D50D187" w:rsidR="00B853BE" w:rsidRDefault="00EF51E1" w:rsidP="00B44E66">
      <w:pPr>
        <w:pStyle w:val="berschrift2"/>
        <w:rPr>
          <w:rFonts w:asciiTheme="minorHAnsi" w:hAnsiTheme="minorHAnsi"/>
          <w:lang w:val="de-CH"/>
        </w:rPr>
      </w:pPr>
      <w:bookmarkStart w:id="5" w:name="_Toc124432290"/>
      <w:r w:rsidRPr="00D4306D">
        <w:rPr>
          <w:rFonts w:asciiTheme="minorHAnsi" w:hAnsiTheme="minorHAnsi"/>
          <w:lang w:val="de-CH"/>
        </w:rPr>
        <w:t>International</w:t>
      </w:r>
      <w:bookmarkEnd w:id="5"/>
    </w:p>
    <w:p w14:paraId="1BE5898A" w14:textId="2F0E1E48" w:rsidR="008C0492" w:rsidRDefault="008C0492" w:rsidP="008C0492">
      <w:pPr>
        <w:pStyle w:val="berschrift3"/>
        <w:rPr>
          <w:rFonts w:eastAsia="Times New Roman"/>
          <w:lang w:val="de-CH"/>
        </w:rPr>
      </w:pPr>
      <w:r>
        <w:rPr>
          <w:rFonts w:eastAsia="Times New Roman"/>
          <w:lang w:val="de-CH"/>
        </w:rPr>
        <w:t xml:space="preserve">UNESCO: </w:t>
      </w:r>
      <w:r w:rsidRPr="008C0492">
        <w:rPr>
          <w:rFonts w:eastAsia="Times New Roman"/>
          <w:lang w:val="de-CH"/>
        </w:rPr>
        <w:t>30. Jahrestag der Salamanca-Erklärung</w:t>
      </w:r>
    </w:p>
    <w:p w14:paraId="638B34FB" w14:textId="420F0F0C" w:rsidR="008C0492" w:rsidRDefault="008C0492" w:rsidP="008C0492">
      <w:pPr>
        <w:pStyle w:val="Textkrper"/>
        <w:rPr>
          <w:lang w:val="de-CH"/>
        </w:rPr>
      </w:pPr>
      <w:r w:rsidRPr="008C0492">
        <w:rPr>
          <w:lang w:val="de-CH"/>
        </w:rPr>
        <w:t xml:space="preserve">In der Erklärung von Salamanca, die 1994 auf der von der UNESCO und dem spanischen Ministerium für Bildung und Wissenschaft organisierten Weltkonferenz in Salamanca, Spanien, angenommen wurde, ist das Grundprinzip der schulischen Integration festgelegt: </w:t>
      </w:r>
      <w:r w:rsidR="00C93DAE">
        <w:rPr>
          <w:lang w:val="de-CH"/>
        </w:rPr>
        <w:t>«</w:t>
      </w:r>
      <w:r w:rsidRPr="008C0492">
        <w:rPr>
          <w:lang w:val="de-CH"/>
        </w:rPr>
        <w:t>Alle Kinder sollten, wo immer möglich, gemeinsam lernen, unabhängig von ihren Schwierigkeiten oder Unterschieden. Inklusive Schulen müssen die unterschiedlichen Bedürfnisse ihrer Schüler</w:t>
      </w:r>
      <w:r>
        <w:rPr>
          <w:lang w:val="de-CH"/>
        </w:rPr>
        <w:t>:innen</w:t>
      </w:r>
      <w:r w:rsidRPr="008C0492">
        <w:rPr>
          <w:lang w:val="de-CH"/>
        </w:rPr>
        <w:t xml:space="preserve"> erkennen und darauf eingehen</w:t>
      </w:r>
      <w:r w:rsidR="00272769">
        <w:rPr>
          <w:lang w:val="de-CH"/>
        </w:rPr>
        <w:t>»</w:t>
      </w:r>
      <w:r w:rsidRPr="008C0492">
        <w:rPr>
          <w:lang w:val="de-CH"/>
        </w:rPr>
        <w:t>. Die Teilnehmer</w:t>
      </w:r>
      <w:r>
        <w:rPr>
          <w:lang w:val="de-CH"/>
        </w:rPr>
        <w:t xml:space="preserve">:innen </w:t>
      </w:r>
      <w:r w:rsidRPr="008C0492">
        <w:rPr>
          <w:lang w:val="de-CH"/>
        </w:rPr>
        <w:t xml:space="preserve">in Salamanca befassten sich mit den grundlegenden politischen Veränderungen, die zur Förderung der inklusiven Bildung erforderlich sind, d. h. mit der Sicherstellung, dass die Schulen alle Kinder </w:t>
      </w:r>
      <w:r>
        <w:rPr>
          <w:lang w:val="de-CH"/>
        </w:rPr>
        <w:t>unterstützen</w:t>
      </w:r>
      <w:r w:rsidRPr="008C0492">
        <w:rPr>
          <w:lang w:val="de-CH"/>
        </w:rPr>
        <w:t>, insbesondere d</w:t>
      </w:r>
      <w:r w:rsidR="00C01473">
        <w:rPr>
          <w:lang w:val="de-CH"/>
        </w:rPr>
        <w:t>i</w:t>
      </w:r>
      <w:r w:rsidRPr="008C0492">
        <w:rPr>
          <w:lang w:val="de-CH"/>
        </w:rPr>
        <w:t>enjenigen, die als Kinder mit sonderpädagogischem Förderbedarf definiert sind.</w:t>
      </w:r>
    </w:p>
    <w:p w14:paraId="2E4A339A" w14:textId="710FB2E1" w:rsidR="008C0492" w:rsidRPr="008C0492" w:rsidRDefault="00000000" w:rsidP="008C0492">
      <w:pPr>
        <w:pStyle w:val="Textkrper"/>
        <w:rPr>
          <w:lang w:val="de-CH"/>
        </w:rPr>
      </w:pPr>
      <w:hyperlink r:id="rId28" w:history="1">
        <w:r w:rsidR="008C0492" w:rsidRPr="008C0492">
          <w:rPr>
            <w:rStyle w:val="Hyperlink"/>
            <w:lang w:val="de-CH"/>
          </w:rPr>
          <w:t xml:space="preserve">Link zur Website der UNESCO und </w:t>
        </w:r>
        <w:r w:rsidR="008C0492">
          <w:rPr>
            <w:rStyle w:val="Hyperlink"/>
            <w:lang w:val="de-CH"/>
          </w:rPr>
          <w:t>dem</w:t>
        </w:r>
        <w:r w:rsidR="008C0492" w:rsidRPr="008C0492">
          <w:rPr>
            <w:rStyle w:val="Hyperlink"/>
            <w:lang w:val="de-CH"/>
          </w:rPr>
          <w:t xml:space="preserve"> 30. Jahrestag der Salamanca-Erklärung</w:t>
        </w:r>
      </w:hyperlink>
      <w:r w:rsidR="008C0492">
        <w:rPr>
          <w:lang w:val="de-CH"/>
        </w:rPr>
        <w:t xml:space="preserve"> (in Englisch)</w:t>
      </w:r>
    </w:p>
    <w:p w14:paraId="1FD89A87" w14:textId="1A5C3C00" w:rsidR="00F008F5" w:rsidRPr="00F008F5" w:rsidRDefault="00F008F5" w:rsidP="00F008F5">
      <w:pPr>
        <w:pStyle w:val="berschrift3"/>
        <w:rPr>
          <w:rFonts w:eastAsia="Times New Roman"/>
          <w:lang w:val="de-CH"/>
        </w:rPr>
      </w:pPr>
      <w:r>
        <w:rPr>
          <w:rFonts w:eastAsia="Times New Roman"/>
          <w:lang w:val="de-CH"/>
        </w:rPr>
        <w:t xml:space="preserve">EU: </w:t>
      </w:r>
      <w:r w:rsidRPr="00F008F5">
        <w:rPr>
          <w:rFonts w:eastAsia="Times New Roman"/>
          <w:lang w:val="de-CH"/>
        </w:rPr>
        <w:t>Siebter Menschenrechtsbericht über das Recht auf Arbeit und die Beschäftigungssituation von Menschen mit Behinderungen in Europa</w:t>
      </w:r>
    </w:p>
    <w:p w14:paraId="53AD00BD" w14:textId="56C10843" w:rsidR="00F008F5" w:rsidRPr="00F008F5" w:rsidRDefault="00F008F5" w:rsidP="00F008F5">
      <w:pPr>
        <w:pStyle w:val="Textkrper"/>
        <w:rPr>
          <w:lang w:val="de-CH"/>
        </w:rPr>
      </w:pPr>
      <w:r w:rsidRPr="00F008F5">
        <w:rPr>
          <w:lang w:val="de-CH"/>
        </w:rPr>
        <w:t xml:space="preserve">Die siebte Ausgabe des Menschenrechtsberichtes des </w:t>
      </w:r>
      <w:r w:rsidRPr="00F008F5">
        <w:rPr>
          <w:i/>
          <w:iCs/>
          <w:lang w:val="de-CH"/>
        </w:rPr>
        <w:t>Europäischen Behindertenforums</w:t>
      </w:r>
      <w:r w:rsidRPr="00F008F5">
        <w:rPr>
          <w:lang w:val="de-CH"/>
        </w:rPr>
        <w:t xml:space="preserve"> (European Disability Forum, EDF) konzentriert sich auf das Recht auf Arbeit für Menschen mit Behinderungen. Für viele Menschen mit Behinderungen ist es nach wie vor eine grosse Herausforderung, einen guten Arbeitsplatz zu finden und zu behalten. Jahr für Jahr zeigen die Daten, wie viel schwieriger es für Menschen mit Behinderungen ist, in den Arbeitsmarkt einzusteigen </w:t>
      </w:r>
      <w:r w:rsidRPr="00F008F5">
        <w:rPr>
          <w:lang w:val="de-CH"/>
        </w:rPr>
        <w:lastRenderedPageBreak/>
        <w:t>und dort zu verbleiben. Während vielen Menschen mit Behinderungen aufgrund von Diskriminierung Arbeitsmöglichkeiten verwehrt werden, sind zahllose andere, denen es gelingt, Arbeit zu finden, mit Diskriminierung am Arbeitsplatz konfrontiert.</w:t>
      </w:r>
    </w:p>
    <w:p w14:paraId="2F022861" w14:textId="77777777" w:rsidR="00F008F5" w:rsidRPr="00F008F5" w:rsidRDefault="00000000" w:rsidP="00F008F5">
      <w:pPr>
        <w:pStyle w:val="Textkrper"/>
        <w:rPr>
          <w:rStyle w:val="Hyperlink"/>
          <w:lang w:val="de-CH"/>
        </w:rPr>
      </w:pPr>
      <w:hyperlink r:id="rId29" w:history="1">
        <w:r w:rsidR="00F008F5" w:rsidRPr="00F008F5">
          <w:rPr>
            <w:rStyle w:val="Hyperlink"/>
            <w:lang w:val="de-CH"/>
          </w:rPr>
          <w:t>Link zum siebten Menschenrechtsbericht des EDF</w:t>
        </w:r>
      </w:hyperlink>
    </w:p>
    <w:p w14:paraId="579A7A39" w14:textId="044B1B7A" w:rsidR="00196A93" w:rsidRDefault="00EF51E1" w:rsidP="00196A93">
      <w:pPr>
        <w:pStyle w:val="berschrift2"/>
        <w:rPr>
          <w:rFonts w:asciiTheme="minorHAnsi" w:hAnsiTheme="minorHAnsi"/>
          <w:lang w:val="de-CH"/>
        </w:rPr>
      </w:pPr>
      <w:bookmarkStart w:id="6" w:name="_Toc124432291"/>
      <w:r w:rsidRPr="00D4306D">
        <w:rPr>
          <w:rFonts w:asciiTheme="minorHAnsi" w:hAnsiTheme="minorHAnsi"/>
          <w:lang w:val="de-CH"/>
        </w:rPr>
        <w:t>National</w:t>
      </w:r>
      <w:bookmarkEnd w:id="6"/>
    </w:p>
    <w:p w14:paraId="1D96AC78" w14:textId="4CB52197" w:rsidR="00F008F5" w:rsidRPr="00F008F5" w:rsidRDefault="00F008F5" w:rsidP="00F008F5">
      <w:pPr>
        <w:pStyle w:val="berschrift3"/>
        <w:rPr>
          <w:rFonts w:eastAsia="Times New Roman"/>
          <w:lang w:val="de-CH"/>
        </w:rPr>
      </w:pPr>
      <w:r w:rsidRPr="00F008F5">
        <w:rPr>
          <w:rFonts w:eastAsia="Times New Roman"/>
          <w:lang w:val="de-CH"/>
        </w:rPr>
        <w:t>Politische Teilhabe von Menschen mit Behinderung</w:t>
      </w:r>
    </w:p>
    <w:p w14:paraId="38633A48" w14:textId="234CC3C6" w:rsidR="00F008F5" w:rsidRPr="00F008F5" w:rsidRDefault="00F008F5" w:rsidP="00F008F5">
      <w:pPr>
        <w:pStyle w:val="Textkrper"/>
        <w:rPr>
          <w:lang w:val="de-CH"/>
        </w:rPr>
      </w:pPr>
      <w:r w:rsidRPr="00F008F5">
        <w:rPr>
          <w:lang w:val="de-CH"/>
        </w:rPr>
        <w:t xml:space="preserve">Die </w:t>
      </w:r>
      <w:r w:rsidRPr="00F008F5">
        <w:rPr>
          <w:i/>
          <w:iCs/>
          <w:lang w:val="de-CH"/>
        </w:rPr>
        <w:t>Staatspolitische Kommission des Nationalrates</w:t>
      </w:r>
      <w:r w:rsidRPr="00F008F5">
        <w:rPr>
          <w:lang w:val="de-CH"/>
        </w:rPr>
        <w:t xml:space="preserve"> (SPK-N) hat </w:t>
      </w:r>
      <w:r w:rsidR="00DB5A4E">
        <w:rPr>
          <w:lang w:val="de-CH"/>
        </w:rPr>
        <w:t xml:space="preserve">sich </w:t>
      </w:r>
      <w:r w:rsidRPr="00F008F5">
        <w:rPr>
          <w:lang w:val="de-CH"/>
        </w:rPr>
        <w:t>im Rahmen der Beratung von drei Petitionen der Behindertensession</w:t>
      </w:r>
      <w:r>
        <w:rPr>
          <w:lang w:val="de-CH"/>
        </w:rPr>
        <w:t xml:space="preserve"> </w:t>
      </w:r>
      <w:r w:rsidRPr="00F008F5">
        <w:rPr>
          <w:lang w:val="de-CH"/>
        </w:rPr>
        <w:t xml:space="preserve">mit dem Einfluss der Urteilsunfähigkeit und der Beistandschaft auf den Entzug der politischen Rechte </w:t>
      </w:r>
      <w:r w:rsidR="00665169">
        <w:rPr>
          <w:lang w:val="de-CH"/>
        </w:rPr>
        <w:t>sowie</w:t>
      </w:r>
      <w:r w:rsidR="00665169" w:rsidRPr="00F008F5">
        <w:rPr>
          <w:lang w:val="de-CH"/>
        </w:rPr>
        <w:t xml:space="preserve"> </w:t>
      </w:r>
      <w:r w:rsidRPr="00F008F5">
        <w:rPr>
          <w:lang w:val="de-CH"/>
        </w:rPr>
        <w:t xml:space="preserve">mit der Publikation der Abstimmungsunterlagen in Leichter Sprache befasst. </w:t>
      </w:r>
      <w:r w:rsidR="004A09B1">
        <w:rPr>
          <w:lang w:val="de-CH"/>
        </w:rPr>
        <w:t xml:space="preserve">Die Petitionen verlangen, dass die Ausübung der politischen Rechte für Menschen mit Behinderung auf verschiedene Weise verbessert wird. </w:t>
      </w:r>
      <w:r w:rsidRPr="00F008F5">
        <w:rPr>
          <w:lang w:val="de-CH"/>
        </w:rPr>
        <w:t>Dabei wurden mehrere Vorschläge gemacht. Angesichts der Bedeutung und Komplexität des Themas hat die Kommission jedoch beschlossen, sich an einer ihrer nächsten Sitzungen erneut mit diesen Petitionen zu befassen und erst dann über sie zu befinden.</w:t>
      </w:r>
      <w:r>
        <w:rPr>
          <w:lang w:val="de-CH"/>
        </w:rPr>
        <w:t xml:space="preserve"> </w:t>
      </w:r>
      <w:r w:rsidRPr="00F008F5">
        <w:rPr>
          <w:lang w:val="de-CH"/>
        </w:rPr>
        <w:t>Zudem wird der Bundesrat beauftragt, mögliche Unterstützungsmassnahmen für die politische Partizipation zu prüfen. </w:t>
      </w:r>
    </w:p>
    <w:p w14:paraId="51BFA8F5" w14:textId="77777777" w:rsidR="00F008F5" w:rsidRPr="00F008F5" w:rsidRDefault="00000000" w:rsidP="00F008F5">
      <w:pPr>
        <w:pStyle w:val="Textkrper"/>
        <w:rPr>
          <w:rStyle w:val="Hyperlink"/>
          <w:lang w:val="de-CH"/>
        </w:rPr>
      </w:pPr>
      <w:hyperlink r:id="rId30" w:history="1">
        <w:r w:rsidR="00F008F5" w:rsidRPr="00F008F5">
          <w:rPr>
            <w:rStyle w:val="Hyperlink"/>
            <w:lang w:val="de-CH"/>
          </w:rPr>
          <w:t>Link zur Medienmitteilung der SPK-N vom 12.01.2024</w:t>
        </w:r>
      </w:hyperlink>
    </w:p>
    <w:p w14:paraId="4E5F85C6" w14:textId="3EE09DF1" w:rsidR="00E052F9" w:rsidRPr="00E052F9" w:rsidRDefault="001D6CC6" w:rsidP="00E052F9">
      <w:pPr>
        <w:pStyle w:val="berschrift3"/>
        <w:rPr>
          <w:rFonts w:eastAsia="Times New Roman"/>
          <w:lang w:val="de-CH"/>
        </w:rPr>
      </w:pPr>
      <w:r w:rsidRPr="001D6CC6">
        <w:rPr>
          <w:rFonts w:eastAsia="Times New Roman"/>
          <w:lang w:val="de-CH"/>
        </w:rPr>
        <w:t>Eltern von</w:t>
      </w:r>
      <w:r>
        <w:rPr>
          <w:rFonts w:eastAsia="Times New Roman"/>
          <w:lang w:val="de-CH"/>
        </w:rPr>
        <w:t xml:space="preserve"> einem</w:t>
      </w:r>
      <w:r w:rsidRPr="001D6CC6">
        <w:rPr>
          <w:rFonts w:eastAsia="Times New Roman"/>
          <w:lang w:val="de-CH"/>
        </w:rPr>
        <w:t xml:space="preserve"> Kind </w:t>
      </w:r>
      <w:r>
        <w:rPr>
          <w:rFonts w:eastAsia="Times New Roman"/>
          <w:lang w:val="de-CH"/>
        </w:rPr>
        <w:t>mit Autism</w:t>
      </w:r>
      <w:r w:rsidR="00DE2F2D">
        <w:rPr>
          <w:rFonts w:eastAsia="Times New Roman"/>
          <w:lang w:val="de-CH"/>
        </w:rPr>
        <w:t>us</w:t>
      </w:r>
      <w:r>
        <w:rPr>
          <w:rFonts w:eastAsia="Times New Roman"/>
          <w:lang w:val="de-CH"/>
        </w:rPr>
        <w:t xml:space="preserve"> </w:t>
      </w:r>
      <w:r w:rsidRPr="001D6CC6">
        <w:rPr>
          <w:rFonts w:eastAsia="Times New Roman"/>
          <w:lang w:val="de-CH"/>
        </w:rPr>
        <w:t>gelangen an UN-</w:t>
      </w:r>
      <w:r>
        <w:rPr>
          <w:rFonts w:eastAsia="Times New Roman"/>
          <w:lang w:val="de-CH"/>
        </w:rPr>
        <w:t>Kinderrechts</w:t>
      </w:r>
      <w:r w:rsidR="00DE2F2D">
        <w:rPr>
          <w:rFonts w:eastAsia="Times New Roman"/>
          <w:lang w:val="de-CH"/>
        </w:rPr>
        <w:t>a</w:t>
      </w:r>
      <w:r w:rsidRPr="001D6CC6">
        <w:rPr>
          <w:rFonts w:eastAsia="Times New Roman"/>
          <w:lang w:val="de-CH"/>
        </w:rPr>
        <w:t>usschuss</w:t>
      </w:r>
    </w:p>
    <w:p w14:paraId="419BCAC8" w14:textId="01EB4CFB" w:rsidR="00E052F9" w:rsidRPr="00E052F9" w:rsidRDefault="00E052F9" w:rsidP="00E052F9">
      <w:pPr>
        <w:pStyle w:val="Textkrper"/>
        <w:rPr>
          <w:lang w:val="de-CH"/>
        </w:rPr>
      </w:pPr>
      <w:r w:rsidRPr="00E052F9">
        <w:rPr>
          <w:lang w:val="de-CH"/>
        </w:rPr>
        <w:t xml:space="preserve">Die Eltern eines Jungen mit frühkindlichem Autismus möchten, dass ihr Kind die Regelschule besucht. Die Behörden und Gerichte sehen das anders. Das Bundesgericht hat vor einem Jahr in einem Urteil geschrieben, den Bedürfnissen des Jungen könne an einer Sonderschule besser Rechnung getragen werden. Jetzt haben die Eltern mit Hilfe von </w:t>
      </w:r>
      <w:r w:rsidRPr="005F3AC5">
        <w:rPr>
          <w:i/>
          <w:iCs/>
          <w:lang w:val="de-CH"/>
        </w:rPr>
        <w:t>Inclusion Handicap</w:t>
      </w:r>
      <w:r w:rsidRPr="00E052F9">
        <w:rPr>
          <w:lang w:val="de-CH"/>
        </w:rPr>
        <w:t xml:space="preserve"> Beschwerde beim </w:t>
      </w:r>
      <w:r w:rsidRPr="005F3AC5">
        <w:rPr>
          <w:i/>
          <w:iCs/>
          <w:lang w:val="de-CH"/>
        </w:rPr>
        <w:t>UN-Kinderrechtsausschuss</w:t>
      </w:r>
      <w:r w:rsidRPr="00E052F9">
        <w:rPr>
          <w:lang w:val="de-CH"/>
        </w:rPr>
        <w:t xml:space="preserve"> eingereicht. Es ist das erste Mal, dass sich jemand in der Schweiz individuell vor diesem Ausschuss darüber beschwert, dass ein Kind mit einer Behinderung nicht in die Regelschule integriert wird.</w:t>
      </w:r>
    </w:p>
    <w:p w14:paraId="3D62D92A" w14:textId="4E048808" w:rsidR="007144E6" w:rsidRPr="00131938" w:rsidRDefault="00000000" w:rsidP="00E052F9">
      <w:pPr>
        <w:pStyle w:val="Textkrper"/>
        <w:rPr>
          <w:lang w:val="de-CH"/>
        </w:rPr>
      </w:pPr>
      <w:hyperlink r:id="rId31" w:history="1">
        <w:r w:rsidR="007144E6" w:rsidRPr="007144E6">
          <w:rPr>
            <w:rStyle w:val="Hyperlink"/>
            <w:lang w:val="de-CH"/>
          </w:rPr>
          <w:t xml:space="preserve">Link zum Schweizer Fernsehen und einer Beschwerde </w:t>
        </w:r>
        <w:r w:rsidR="007144E6" w:rsidRPr="007144E6">
          <w:rPr>
            <w:rStyle w:val="Hyperlink"/>
            <w:rFonts w:eastAsia="Times New Roman"/>
            <w:lang w:val="de-CH"/>
          </w:rPr>
          <w:t>an den UN-Kinderrechtsausschuss</w:t>
        </w:r>
      </w:hyperlink>
    </w:p>
    <w:p w14:paraId="25580A12" w14:textId="7FD7D2D3" w:rsidR="00BC5A7D" w:rsidRDefault="00EF51E1" w:rsidP="00BC5A7D">
      <w:pPr>
        <w:pStyle w:val="berschrift2"/>
        <w:rPr>
          <w:rFonts w:asciiTheme="minorHAnsi" w:hAnsiTheme="minorHAnsi"/>
          <w:lang w:val="de-CH"/>
        </w:rPr>
      </w:pPr>
      <w:bookmarkStart w:id="7" w:name="_Toc124432292"/>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7"/>
    </w:p>
    <w:p w14:paraId="6145F5BF" w14:textId="77777777" w:rsidR="00BF322B" w:rsidRPr="00BF322B" w:rsidRDefault="00BF322B" w:rsidP="00BF322B">
      <w:pPr>
        <w:pStyle w:val="berschrift3"/>
        <w:rPr>
          <w:rFonts w:eastAsia="Times New Roman"/>
          <w:lang w:val="de-CH"/>
        </w:rPr>
      </w:pPr>
      <w:r w:rsidRPr="00BF322B">
        <w:rPr>
          <w:rFonts w:eastAsia="Times New Roman"/>
          <w:lang w:val="de-CH"/>
        </w:rPr>
        <w:t>BL: Bessere Startchancen durch frühe Förderung</w:t>
      </w:r>
    </w:p>
    <w:p w14:paraId="53F17FC5" w14:textId="2EF98581" w:rsidR="00BF322B" w:rsidRPr="00BF322B" w:rsidRDefault="00BF322B" w:rsidP="00BF322B">
      <w:pPr>
        <w:pStyle w:val="StandardWeb"/>
        <w:shd w:val="clear" w:color="auto" w:fill="FFFFFF"/>
        <w:spacing w:after="135"/>
        <w:textAlignment w:val="baseline"/>
        <w:rPr>
          <w:rFonts w:cstheme="minorBidi"/>
          <w:sz w:val="20"/>
          <w:szCs w:val="20"/>
          <w:lang w:val="de-CH"/>
        </w:rPr>
      </w:pPr>
      <w:r w:rsidRPr="00BF322B">
        <w:rPr>
          <w:rFonts w:cstheme="minorBidi"/>
          <w:sz w:val="20"/>
          <w:szCs w:val="20"/>
          <w:lang w:val="de-CH"/>
        </w:rPr>
        <w:t>Im November 2020 wurde das Konzept «Frühe Förderung Kanton Basel-Landschaft – Bessere Startchancen für alle Kinder» mit der Zielsetzung veröffentlicht, allen Baselbieter Kindern gerechtere Startchancen ins Leben zu bieten und die Familie als wichtigsten Ort der frühen Förderung zu stärken.</w:t>
      </w:r>
      <w:r>
        <w:rPr>
          <w:rFonts w:cstheme="minorBidi"/>
          <w:sz w:val="20"/>
          <w:szCs w:val="20"/>
          <w:lang w:val="de-CH"/>
        </w:rPr>
        <w:t xml:space="preserve"> </w:t>
      </w:r>
      <w:r w:rsidRPr="00BF322B">
        <w:rPr>
          <w:rFonts w:cstheme="minorBidi"/>
          <w:sz w:val="20"/>
          <w:szCs w:val="20"/>
          <w:lang w:val="de-CH"/>
        </w:rPr>
        <w:t>Das Konzept «Frühe Förderung» zeigt Handlungsfelder auf, klärt Zuständigkeiten und bündelt Angebote des Kantons zur Verbesserung der Situation von Familien mit Kindern im Vorschulalter. Es fasst die fachliche Grundhaltung zusammen und dient als Grundlagenpapier für eine Vielzahl an Fachpersonen, Stellen und Diensten, die im Kanton im Frühbereich tätig sind.</w:t>
      </w:r>
      <w:r>
        <w:rPr>
          <w:rFonts w:cstheme="minorBidi"/>
          <w:sz w:val="20"/>
          <w:szCs w:val="20"/>
          <w:lang w:val="de-CH"/>
        </w:rPr>
        <w:t xml:space="preserve"> </w:t>
      </w:r>
      <w:r w:rsidRPr="00BF322B">
        <w:rPr>
          <w:rFonts w:cstheme="minorBidi"/>
          <w:sz w:val="20"/>
          <w:szCs w:val="20"/>
          <w:lang w:val="de-CH"/>
        </w:rPr>
        <w:t xml:space="preserve">Die </w:t>
      </w:r>
      <w:r>
        <w:rPr>
          <w:rFonts w:cstheme="minorBidi"/>
          <w:i/>
          <w:iCs/>
          <w:sz w:val="20"/>
          <w:szCs w:val="20"/>
          <w:lang w:val="de-CH"/>
        </w:rPr>
        <w:t>Fachh</w:t>
      </w:r>
      <w:r w:rsidRPr="00BF322B">
        <w:rPr>
          <w:rFonts w:cstheme="minorBidi"/>
          <w:i/>
          <w:iCs/>
          <w:sz w:val="20"/>
          <w:szCs w:val="20"/>
          <w:lang w:val="de-CH"/>
        </w:rPr>
        <w:t>ochschule für Soziale Arbeit der Fachhochschule Nordwestschweiz</w:t>
      </w:r>
      <w:r w:rsidRPr="00BF322B">
        <w:rPr>
          <w:rFonts w:cstheme="minorBidi"/>
          <w:sz w:val="20"/>
          <w:szCs w:val="20"/>
          <w:lang w:val="de-CH"/>
        </w:rPr>
        <w:t xml:space="preserve"> (FHNW) evaluierte das Konzept</w:t>
      </w:r>
      <w:r>
        <w:rPr>
          <w:rFonts w:cstheme="minorBidi"/>
          <w:sz w:val="20"/>
          <w:szCs w:val="20"/>
          <w:lang w:val="de-CH"/>
        </w:rPr>
        <w:t xml:space="preserve"> und</w:t>
      </w:r>
      <w:r w:rsidRPr="00BF322B">
        <w:rPr>
          <w:rFonts w:cstheme="minorBidi"/>
          <w:sz w:val="20"/>
          <w:szCs w:val="20"/>
          <w:lang w:val="de-CH"/>
        </w:rPr>
        <w:t xml:space="preserve"> hat aus ihrer Evaluation zehn Empfehlungen für die Optimierung und Weiterentwicklung von Massnahmen in den Handlungsfeldern der frühen Förderung abgeleitet. Die kantonale Verwaltung analysiert nun die Ergebnisse d</w:t>
      </w:r>
      <w:r>
        <w:rPr>
          <w:rFonts w:cstheme="minorBidi"/>
          <w:sz w:val="20"/>
          <w:szCs w:val="20"/>
          <w:lang w:val="de-CH"/>
        </w:rPr>
        <w:t>ieser</w:t>
      </w:r>
      <w:r w:rsidRPr="00BF322B">
        <w:rPr>
          <w:rFonts w:cstheme="minorBidi"/>
          <w:sz w:val="20"/>
          <w:szCs w:val="20"/>
          <w:lang w:val="de-CH"/>
        </w:rPr>
        <w:t xml:space="preserve"> Evaluation.</w:t>
      </w:r>
    </w:p>
    <w:p w14:paraId="72BF8B2B" w14:textId="77777777" w:rsidR="00BF322B" w:rsidRPr="00BF322B" w:rsidRDefault="00000000" w:rsidP="00BF322B">
      <w:pPr>
        <w:pStyle w:val="Textkrper"/>
        <w:rPr>
          <w:rStyle w:val="Hyperlink"/>
          <w:lang w:val="de-CH"/>
        </w:rPr>
      </w:pPr>
      <w:hyperlink r:id="rId32" w:history="1">
        <w:r w:rsidR="00BF322B" w:rsidRPr="00BF322B">
          <w:rPr>
            <w:rStyle w:val="Hyperlink"/>
            <w:lang w:val="de-CH"/>
          </w:rPr>
          <w:t>Link zu einer Medienmitteilung des Kanton Basel-Landschaft und einem Konzept zur frühen Förderung</w:t>
        </w:r>
      </w:hyperlink>
    </w:p>
    <w:p w14:paraId="56F865A8" w14:textId="1B45A7F0" w:rsidR="000009CE" w:rsidRPr="000009CE" w:rsidRDefault="000009CE" w:rsidP="000009CE">
      <w:pPr>
        <w:pStyle w:val="berschrift3"/>
        <w:rPr>
          <w:rFonts w:eastAsia="Times New Roman"/>
          <w:lang w:val="de-CH"/>
        </w:rPr>
      </w:pPr>
      <w:r w:rsidRPr="000009CE">
        <w:rPr>
          <w:rFonts w:eastAsia="Times New Roman"/>
          <w:lang w:val="de-CH"/>
        </w:rPr>
        <w:t>G</w:t>
      </w:r>
      <w:r w:rsidR="00AC470D">
        <w:rPr>
          <w:rFonts w:eastAsia="Times New Roman"/>
          <w:lang w:val="de-CH"/>
        </w:rPr>
        <w:t xml:space="preserve">R: </w:t>
      </w:r>
      <w:r w:rsidRPr="000009CE">
        <w:rPr>
          <w:rFonts w:eastAsia="Times New Roman"/>
          <w:lang w:val="de-CH"/>
        </w:rPr>
        <w:t>Fach- und Koordinationsstelle für Behindertengleichstellung und Behindertenrechte</w:t>
      </w:r>
    </w:p>
    <w:p w14:paraId="1260BCBE" w14:textId="479F5F0D" w:rsidR="000009CE" w:rsidRPr="000009CE" w:rsidRDefault="000009CE" w:rsidP="000009CE">
      <w:pPr>
        <w:pStyle w:val="StandardWeb"/>
        <w:shd w:val="clear" w:color="auto" w:fill="FFFFFF"/>
        <w:spacing w:after="135"/>
        <w:textAlignment w:val="baseline"/>
        <w:rPr>
          <w:rFonts w:cstheme="minorBidi"/>
          <w:sz w:val="20"/>
          <w:szCs w:val="20"/>
          <w:lang w:val="de-CH"/>
        </w:rPr>
      </w:pPr>
      <w:r w:rsidRPr="000009CE">
        <w:rPr>
          <w:rFonts w:cstheme="minorBidi"/>
          <w:sz w:val="20"/>
          <w:szCs w:val="20"/>
          <w:lang w:val="de-CH"/>
        </w:rPr>
        <w:t xml:space="preserve">Die Regierung des Kantons Graubünden schafft ab 2025 eine </w:t>
      </w:r>
      <w:r w:rsidRPr="000009CE">
        <w:rPr>
          <w:rFonts w:cstheme="minorBidi"/>
          <w:i/>
          <w:iCs/>
          <w:sz w:val="20"/>
          <w:szCs w:val="20"/>
          <w:lang w:val="de-CH"/>
        </w:rPr>
        <w:t>Fach- und Koordinationsstelle für Behindertengleichstellung und Behindertenrechte</w:t>
      </w:r>
      <w:r w:rsidRPr="000009CE">
        <w:rPr>
          <w:rFonts w:cstheme="minorBidi"/>
          <w:sz w:val="20"/>
          <w:szCs w:val="20"/>
          <w:lang w:val="de-CH"/>
        </w:rPr>
        <w:t xml:space="preserve">. Diese Stelle stärkt die Rechte von Menschen mit Behinderung durch die Koordination und Begleitung verschiedener Aktivitäten innerhalb und ausserhalb der kantonalen Verwaltung und durch die </w:t>
      </w:r>
      <w:r w:rsidRPr="000009CE">
        <w:rPr>
          <w:rFonts w:cstheme="minorBidi"/>
          <w:sz w:val="20"/>
          <w:szCs w:val="20"/>
          <w:lang w:val="de-CH"/>
        </w:rPr>
        <w:lastRenderedPageBreak/>
        <w:t>Sensibilisierung der Gesellschaft für die Anliegen von Menschen mit Behinderungen. Aufgabe der Fach- und Koordinationsstelle ist es auch, die Massnahmenempfehlungen aus der Bestandesaufnahme weiterzubearbeiten und in geeigneter Form für die Umsetzung zu adaptieren. Die kantonale Fachstelle dokumentiert die Umsetzung der Massnahmen in einem Bericht und legt diesen periodisch der Regierung zur Kenntnis vor.</w:t>
      </w:r>
    </w:p>
    <w:p w14:paraId="6F710FEE" w14:textId="52E98CD9" w:rsidR="000009CE" w:rsidRPr="000009CE" w:rsidRDefault="00000000" w:rsidP="000009CE">
      <w:pPr>
        <w:pStyle w:val="Textkrper"/>
        <w:rPr>
          <w:rStyle w:val="Hyperlink"/>
          <w:lang w:val="de-CH"/>
        </w:rPr>
      </w:pPr>
      <w:hyperlink r:id="rId33" w:history="1">
        <w:r w:rsidR="000009CE" w:rsidRPr="000009CE">
          <w:rPr>
            <w:rStyle w:val="Hyperlink"/>
            <w:lang w:val="de-CH"/>
          </w:rPr>
          <w:t xml:space="preserve">Link zur Website des Kantons Graubünden und </w:t>
        </w:r>
        <w:r w:rsidR="000009CE">
          <w:rPr>
            <w:rStyle w:val="Hyperlink"/>
            <w:lang w:val="de-CH"/>
          </w:rPr>
          <w:t xml:space="preserve">der </w:t>
        </w:r>
        <w:r w:rsidR="000009CE" w:rsidRPr="000009CE">
          <w:rPr>
            <w:rStyle w:val="Hyperlink"/>
            <w:lang w:val="de-CH"/>
          </w:rPr>
          <w:t>Fach- und Koordinationsstelle für Behindertengleichstellung</w:t>
        </w:r>
      </w:hyperlink>
    </w:p>
    <w:p w14:paraId="50135DE2" w14:textId="7E878DC5" w:rsidR="007144E6" w:rsidRDefault="007144E6" w:rsidP="007144E6">
      <w:pPr>
        <w:pStyle w:val="berschrift3"/>
        <w:rPr>
          <w:rFonts w:eastAsia="Times New Roman"/>
          <w:lang w:val="de-CH"/>
        </w:rPr>
      </w:pPr>
      <w:r>
        <w:rPr>
          <w:rFonts w:eastAsia="Times New Roman"/>
          <w:lang w:val="de-CH"/>
        </w:rPr>
        <w:t xml:space="preserve">ZG: </w:t>
      </w:r>
      <w:r w:rsidRPr="007144E6">
        <w:rPr>
          <w:rFonts w:eastAsia="Times New Roman"/>
          <w:lang w:val="de-CH"/>
        </w:rPr>
        <w:t>Gesetz über Leistungen für Menschen mit Behinderung und Betreuungsbedarf</w:t>
      </w:r>
    </w:p>
    <w:p w14:paraId="61AA1973" w14:textId="52FF4517" w:rsidR="007144E6" w:rsidRPr="007144E6" w:rsidRDefault="007144E6" w:rsidP="007144E6">
      <w:pPr>
        <w:pStyle w:val="Textkrper"/>
        <w:rPr>
          <w:lang w:val="de-CH"/>
        </w:rPr>
      </w:pPr>
      <w:r w:rsidRPr="007144E6">
        <w:rPr>
          <w:lang w:val="de-CH"/>
        </w:rPr>
        <w:t>Zuger</w:t>
      </w:r>
      <w:r>
        <w:rPr>
          <w:lang w:val="de-CH"/>
        </w:rPr>
        <w:t>:</w:t>
      </w:r>
      <w:r w:rsidRPr="007144E6">
        <w:rPr>
          <w:lang w:val="de-CH"/>
        </w:rPr>
        <w:t xml:space="preserve">innen mit Behinderung sollen möglichst selbstbestimmt leben. Das Gesetz über </w:t>
      </w:r>
      <w:r w:rsidRPr="00A97856">
        <w:rPr>
          <w:i/>
          <w:iCs/>
          <w:lang w:val="de-CH"/>
        </w:rPr>
        <w:t>Leistungen für Menschen mit Behinderung und Betreuungsbedarf</w:t>
      </w:r>
      <w:r w:rsidRPr="007144E6">
        <w:rPr>
          <w:lang w:val="de-CH"/>
        </w:rPr>
        <w:t xml:space="preserve"> (LBBG) schafft Möglichkeiten: </w:t>
      </w:r>
      <w:r w:rsidR="00963A9B">
        <w:rPr>
          <w:lang w:val="de-CH"/>
        </w:rPr>
        <w:t>d</w:t>
      </w:r>
      <w:r w:rsidRPr="007144E6">
        <w:rPr>
          <w:lang w:val="de-CH"/>
        </w:rPr>
        <w:t xml:space="preserve">urch personenzentrierte Leistungen, ambulante Angebote, die Förderung der Gleichstellung und eine neue Finanzierung. Die Grundlagen für das neue Gesetz wurden zusammen mit den betroffenen Anspruchsgruppen im Projekt </w:t>
      </w:r>
      <w:r w:rsidRPr="000009CE">
        <w:rPr>
          <w:i/>
          <w:iCs/>
          <w:lang w:val="de-CH"/>
        </w:rPr>
        <w:t xml:space="preserve">InBeZug </w:t>
      </w:r>
      <w:r w:rsidRPr="007144E6">
        <w:rPr>
          <w:lang w:val="de-CH"/>
        </w:rPr>
        <w:t xml:space="preserve">entwickelt. Während des mehrjährigen </w:t>
      </w:r>
      <w:r w:rsidRPr="007144E6">
        <w:rPr>
          <w:noProof/>
          <w:lang w:val="de-CH"/>
        </w:rPr>
        <w:t>Prozesses</w:t>
      </w:r>
      <w:r w:rsidRPr="007144E6">
        <w:rPr>
          <w:lang w:val="de-CH"/>
        </w:rPr>
        <w:t xml:space="preserve"> wurden neue Unterstützungsformen in der Praxis erprobt und umgesetzt. Die Erfahrungen und Perspektiven verschiedenster Personen mit und ohne Behinderung flossen dabei ein.</w:t>
      </w:r>
      <w:r>
        <w:rPr>
          <w:lang w:val="de-CH"/>
        </w:rPr>
        <w:t xml:space="preserve"> </w:t>
      </w:r>
      <w:r w:rsidRPr="007144E6">
        <w:rPr>
          <w:lang w:val="de-CH"/>
        </w:rPr>
        <w:t xml:space="preserve">Das neue Gesetz </w:t>
      </w:r>
      <w:hyperlink r:id="rId34" w:history="1">
        <w:r w:rsidRPr="007144E6">
          <w:rPr>
            <w:rStyle w:val="Hyperlink"/>
            <w:lang w:val="de-CH"/>
          </w:rPr>
          <w:t>LBBG</w:t>
        </w:r>
      </w:hyperlink>
      <w:r w:rsidRPr="007144E6">
        <w:rPr>
          <w:lang w:val="de-CH"/>
        </w:rPr>
        <w:t xml:space="preserve"> und die Verordnung </w:t>
      </w:r>
      <w:hyperlink r:id="rId35" w:history="1">
        <w:r w:rsidRPr="007144E6">
          <w:rPr>
            <w:rStyle w:val="Hyperlink"/>
            <w:lang w:val="de-CH"/>
          </w:rPr>
          <w:t>LBBV</w:t>
        </w:r>
      </w:hyperlink>
      <w:r w:rsidRPr="007144E6">
        <w:rPr>
          <w:lang w:val="de-CH"/>
        </w:rPr>
        <w:t xml:space="preserve"> sind am 1. Januar 2024 in Kraft getreten Es löst das bisherige Gesetz über soziale Einrichtungen ab.</w:t>
      </w:r>
    </w:p>
    <w:p w14:paraId="65DC0B85" w14:textId="691099F9" w:rsidR="007144E6" w:rsidRDefault="00000000" w:rsidP="007144E6">
      <w:pPr>
        <w:pStyle w:val="Textkrper"/>
        <w:rPr>
          <w:rStyle w:val="Hyperlink"/>
          <w:lang w:val="de-CH"/>
        </w:rPr>
      </w:pPr>
      <w:hyperlink r:id="rId36" w:history="1">
        <w:r w:rsidR="007144E6" w:rsidRPr="007144E6">
          <w:rPr>
            <w:rStyle w:val="Hyperlink"/>
            <w:lang w:val="de-CH"/>
          </w:rPr>
          <w:t>Link zur Website des Kantons Zug und d</w:t>
        </w:r>
        <w:r w:rsidR="000009CE">
          <w:rPr>
            <w:rStyle w:val="Hyperlink"/>
            <w:lang w:val="de-CH"/>
          </w:rPr>
          <w:t>em</w:t>
        </w:r>
        <w:r w:rsidR="007144E6" w:rsidRPr="007144E6">
          <w:rPr>
            <w:rStyle w:val="Hyperlink"/>
            <w:lang w:val="de-CH"/>
          </w:rPr>
          <w:t xml:space="preserve"> neue</w:t>
        </w:r>
        <w:r w:rsidR="000009CE">
          <w:rPr>
            <w:rStyle w:val="Hyperlink"/>
            <w:lang w:val="de-CH"/>
          </w:rPr>
          <w:t>n</w:t>
        </w:r>
        <w:r w:rsidR="007144E6" w:rsidRPr="007144E6">
          <w:rPr>
            <w:rStyle w:val="Hyperlink"/>
            <w:lang w:val="de-CH"/>
          </w:rPr>
          <w:t xml:space="preserve"> Gesetz über Leistungen für Menschen mit Behinderung</w:t>
        </w:r>
      </w:hyperlink>
    </w:p>
    <w:p w14:paraId="4877C894" w14:textId="68FEC5E2" w:rsidR="00EF51E1" w:rsidRPr="00B51C18" w:rsidRDefault="00EF51E1" w:rsidP="009F186E">
      <w:pPr>
        <w:pStyle w:val="berschrift2"/>
        <w:rPr>
          <w:rFonts w:asciiTheme="minorHAnsi" w:hAnsiTheme="minorHAnsi"/>
        </w:rPr>
      </w:pPr>
      <w:bookmarkStart w:id="8" w:name="_Toc124432293"/>
      <w:r w:rsidRPr="00B51C18">
        <w:rPr>
          <w:rFonts w:asciiTheme="minorHAnsi" w:hAnsiTheme="minorHAnsi"/>
        </w:rPr>
        <w:t>Varia</w:t>
      </w:r>
      <w:bookmarkEnd w:id="8"/>
    </w:p>
    <w:p w14:paraId="2F50E407" w14:textId="77777777" w:rsidR="00A97856" w:rsidRPr="00B51C18" w:rsidRDefault="00A97856" w:rsidP="00A97856">
      <w:pPr>
        <w:pStyle w:val="berschrift3"/>
        <w:rPr>
          <w:rFonts w:eastAsia="Times New Roman"/>
        </w:rPr>
      </w:pPr>
      <w:r w:rsidRPr="00B51C18">
        <w:rPr>
          <w:rFonts w:eastAsia="Times New Roman"/>
        </w:rPr>
        <w:t>National Winter Games 2024 von Special Olympics Switzerland</w:t>
      </w:r>
    </w:p>
    <w:p w14:paraId="4D48B5BC" w14:textId="77777777" w:rsidR="00A97856" w:rsidRPr="00BF322B" w:rsidRDefault="00A97856" w:rsidP="00A97856">
      <w:pPr>
        <w:pStyle w:val="Textkrper"/>
        <w:rPr>
          <w:lang w:val="de-CH"/>
        </w:rPr>
      </w:pPr>
      <w:r w:rsidRPr="00BF322B">
        <w:rPr>
          <w:lang w:val="de-CH"/>
        </w:rPr>
        <w:t xml:space="preserve">Die von </w:t>
      </w:r>
      <w:r w:rsidRPr="00BF322B">
        <w:rPr>
          <w:i/>
          <w:iCs/>
          <w:lang w:val="de-CH"/>
        </w:rPr>
        <w:t>Special Olympics</w:t>
      </w:r>
      <w:r w:rsidRPr="00BF322B">
        <w:rPr>
          <w:lang w:val="de-CH"/>
        </w:rPr>
        <w:t xml:space="preserve"> initiierten </w:t>
      </w:r>
      <w:r w:rsidRPr="00BF322B">
        <w:rPr>
          <w:i/>
          <w:iCs/>
          <w:lang w:val="de-CH"/>
        </w:rPr>
        <w:t>National Winter Games</w:t>
      </w:r>
      <w:r w:rsidRPr="00BF322B">
        <w:rPr>
          <w:lang w:val="de-CH"/>
        </w:rPr>
        <w:t xml:space="preserve"> finden vom 14.–17. März 2024 in der Region Haslital Brienz statt. Sie sind für die Athletinnen und Athleten von </w:t>
      </w:r>
      <w:r w:rsidRPr="00BF322B">
        <w:rPr>
          <w:i/>
          <w:iCs/>
          <w:lang w:val="de-CH"/>
        </w:rPr>
        <w:t>Special Olympics</w:t>
      </w:r>
      <w:r w:rsidRPr="00BF322B">
        <w:rPr>
          <w:lang w:val="de-CH"/>
        </w:rPr>
        <w:t xml:space="preserve"> stets ein wichtiger Meilenstein in ihrem Sportkalender</w:t>
      </w:r>
      <w:r>
        <w:rPr>
          <w:lang w:val="de-CH"/>
        </w:rPr>
        <w:t xml:space="preserve">. </w:t>
      </w:r>
      <w:r w:rsidRPr="00BF322B">
        <w:rPr>
          <w:lang w:val="de-CH"/>
        </w:rPr>
        <w:t xml:space="preserve">Über 800 Sportler:innen mit einer </w:t>
      </w:r>
      <w:r>
        <w:rPr>
          <w:lang w:val="de-CH"/>
        </w:rPr>
        <w:t>kognitiven</w:t>
      </w:r>
      <w:r w:rsidRPr="00BF322B">
        <w:rPr>
          <w:lang w:val="de-CH"/>
        </w:rPr>
        <w:t xml:space="preserve"> </w:t>
      </w:r>
      <w:r>
        <w:rPr>
          <w:lang w:val="de-CH"/>
        </w:rPr>
        <w:t xml:space="preserve">Beeinträchtigung </w:t>
      </w:r>
      <w:r w:rsidRPr="00BF322B">
        <w:rPr>
          <w:lang w:val="de-CH"/>
        </w:rPr>
        <w:t xml:space="preserve">oder mehrfachen </w:t>
      </w:r>
      <w:r>
        <w:rPr>
          <w:lang w:val="de-CH"/>
        </w:rPr>
        <w:t>Behinderung</w:t>
      </w:r>
      <w:r w:rsidRPr="00BF322B">
        <w:rPr>
          <w:lang w:val="de-CH"/>
        </w:rPr>
        <w:t xml:space="preserve"> nehmen an den Wettkämpfen der Disziplinen Ski, Snowboard, Langlauf, Schneeschuhlaufen, Curling und Unihockey teil.</w:t>
      </w:r>
    </w:p>
    <w:p w14:paraId="7970DB4A" w14:textId="77777777" w:rsidR="00A97856" w:rsidRDefault="00000000" w:rsidP="00A97856">
      <w:pPr>
        <w:pStyle w:val="Textkrper"/>
        <w:rPr>
          <w:rStyle w:val="Hyperlink"/>
          <w:lang w:val="de-CH"/>
        </w:rPr>
      </w:pPr>
      <w:hyperlink r:id="rId37" w:history="1">
        <w:r w:rsidR="00A97856" w:rsidRPr="00BF322B">
          <w:rPr>
            <w:rStyle w:val="Hyperlink"/>
            <w:lang w:val="de-CH"/>
          </w:rPr>
          <w:t>Link zur Website von Special Olympics Switzerland und den National Winter Games 2024</w:t>
        </w:r>
      </w:hyperlink>
    </w:p>
    <w:p w14:paraId="43237E35" w14:textId="77777777" w:rsidR="00564BF0" w:rsidRDefault="00564BF0" w:rsidP="00564BF0">
      <w:pPr>
        <w:pStyle w:val="berschrift3"/>
        <w:rPr>
          <w:lang w:val="de-CH"/>
        </w:rPr>
      </w:pPr>
      <w:r w:rsidRPr="00AF692A">
        <w:rPr>
          <w:lang w:val="de-CH"/>
        </w:rPr>
        <w:t xml:space="preserve">2. Preisverleihung </w:t>
      </w:r>
      <w:r>
        <w:rPr>
          <w:lang w:val="de-CH"/>
        </w:rPr>
        <w:t>«</w:t>
      </w:r>
      <w:r w:rsidRPr="00AF692A">
        <w:rPr>
          <w:lang w:val="de-CH"/>
        </w:rPr>
        <w:t>LISSA par excellence</w:t>
      </w:r>
      <w:r>
        <w:rPr>
          <w:lang w:val="de-CH"/>
        </w:rPr>
        <w:t>»</w:t>
      </w:r>
    </w:p>
    <w:p w14:paraId="43AD7EBC" w14:textId="78E21F19" w:rsidR="00564BF0" w:rsidRDefault="00564BF0" w:rsidP="00564BF0">
      <w:pPr>
        <w:pStyle w:val="Textkrper"/>
        <w:rPr>
          <w:lang w:val="de-CH"/>
        </w:rPr>
      </w:pPr>
      <w:r w:rsidRPr="00AF692A">
        <w:rPr>
          <w:lang w:val="de-CH"/>
        </w:rPr>
        <w:t xml:space="preserve">In der zweiten Durchführung von </w:t>
      </w:r>
      <w:r>
        <w:rPr>
          <w:lang w:val="de-CH"/>
        </w:rPr>
        <w:t>«</w:t>
      </w:r>
      <w:r w:rsidRPr="00AF692A">
        <w:rPr>
          <w:lang w:val="de-CH"/>
        </w:rPr>
        <w:t>LISSA par excellence</w:t>
      </w:r>
      <w:r>
        <w:rPr>
          <w:lang w:val="de-CH"/>
        </w:rPr>
        <w:t>»</w:t>
      </w:r>
      <w:r w:rsidRPr="00AF692A">
        <w:rPr>
          <w:lang w:val="de-CH"/>
        </w:rPr>
        <w:t xml:space="preserve"> im Jahr 2023 wurden zwei Schulprojekte mit dem </w:t>
      </w:r>
      <w:r w:rsidRPr="00D25104">
        <w:rPr>
          <w:i/>
          <w:iCs/>
          <w:lang w:val="de-CH"/>
        </w:rPr>
        <w:t>LISSA-Preis</w:t>
      </w:r>
      <w:r w:rsidRPr="00AF692A">
        <w:rPr>
          <w:lang w:val="de-CH"/>
        </w:rPr>
        <w:t xml:space="preserve"> und ein Projekt mit einem Anerkennungspreis ausgezeichnet. Jedes der prämierten Projekte hat durch seine Herangehensweise an die Talentförderung im schulischen Umfeld überzeugt und kann als </w:t>
      </w:r>
      <w:r w:rsidR="00C0413C">
        <w:rPr>
          <w:lang w:val="de-CH"/>
        </w:rPr>
        <w:t>«</w:t>
      </w:r>
      <w:r w:rsidRPr="00AF692A">
        <w:rPr>
          <w:lang w:val="de-CH"/>
        </w:rPr>
        <w:t>good practice</w:t>
      </w:r>
      <w:r w:rsidR="00C0413C">
        <w:rPr>
          <w:lang w:val="de-CH"/>
        </w:rPr>
        <w:t>»</w:t>
      </w:r>
      <w:r w:rsidRPr="00AF692A">
        <w:rPr>
          <w:lang w:val="de-CH"/>
        </w:rPr>
        <w:t xml:space="preserve"> andere Schulen inspirieren.</w:t>
      </w:r>
      <w:r>
        <w:rPr>
          <w:lang w:val="de-CH"/>
        </w:rPr>
        <w:t xml:space="preserve"> </w:t>
      </w:r>
    </w:p>
    <w:p w14:paraId="71E3D713" w14:textId="77777777" w:rsidR="00564BF0" w:rsidRDefault="00564BF0" w:rsidP="00564BF0">
      <w:pPr>
        <w:pStyle w:val="Textkrper"/>
        <w:numPr>
          <w:ilvl w:val="0"/>
          <w:numId w:val="39"/>
        </w:numPr>
        <w:rPr>
          <w:lang w:val="de-CH"/>
        </w:rPr>
      </w:pPr>
      <w:r w:rsidRPr="00AF692A">
        <w:rPr>
          <w:lang w:val="de-CH"/>
        </w:rPr>
        <w:t>Kanton Aargau</w:t>
      </w:r>
      <w:r>
        <w:rPr>
          <w:lang w:val="de-CH"/>
        </w:rPr>
        <w:t xml:space="preserve">: </w:t>
      </w:r>
      <w:hyperlink r:id="rId38" w:history="1">
        <w:r w:rsidRPr="00AF692A">
          <w:rPr>
            <w:rStyle w:val="Hyperlink"/>
            <w:lang w:val="de-CH"/>
          </w:rPr>
          <w:t>Atelier Natura - Gruppenangebot der Begabtenförderung im Kanton Aargau</w:t>
        </w:r>
      </w:hyperlink>
    </w:p>
    <w:p w14:paraId="4CBED981" w14:textId="77777777" w:rsidR="00564BF0" w:rsidRPr="00AF692A" w:rsidRDefault="00564BF0" w:rsidP="00564BF0">
      <w:pPr>
        <w:pStyle w:val="Textkrper"/>
        <w:numPr>
          <w:ilvl w:val="0"/>
          <w:numId w:val="39"/>
        </w:numPr>
        <w:rPr>
          <w:lang w:val="de-CH"/>
        </w:rPr>
      </w:pPr>
      <w:r w:rsidRPr="00AF692A">
        <w:rPr>
          <w:lang w:val="de-CH"/>
        </w:rPr>
        <w:t>Stadtschulen Bern: Mentorat</w:t>
      </w:r>
    </w:p>
    <w:p w14:paraId="50AB0F64" w14:textId="77777777" w:rsidR="00564BF0" w:rsidRDefault="00564BF0" w:rsidP="00564BF0">
      <w:pPr>
        <w:pStyle w:val="Textkrper"/>
        <w:numPr>
          <w:ilvl w:val="0"/>
          <w:numId w:val="39"/>
        </w:numPr>
        <w:rPr>
          <w:lang w:val="de-CH"/>
        </w:rPr>
      </w:pPr>
      <w:r w:rsidRPr="00AF692A">
        <w:rPr>
          <w:lang w:val="de-CH"/>
        </w:rPr>
        <w:t xml:space="preserve">Kantonsschule Romanshorn: </w:t>
      </w:r>
      <w:hyperlink r:id="rId39" w:history="1">
        <w:r w:rsidRPr="00AF692A">
          <w:rPr>
            <w:rStyle w:val="Hyperlink"/>
            <w:lang w:val="de-CH"/>
          </w:rPr>
          <w:t>Heureka Oberthurgau</w:t>
        </w:r>
      </w:hyperlink>
      <w:r w:rsidRPr="00AF692A">
        <w:rPr>
          <w:lang w:val="de-CH"/>
        </w:rPr>
        <w:t xml:space="preserve"> </w:t>
      </w:r>
      <w:r>
        <w:rPr>
          <w:lang w:val="de-CH"/>
        </w:rPr>
        <w:t>(</w:t>
      </w:r>
      <w:r w:rsidRPr="00AF692A">
        <w:rPr>
          <w:lang w:val="de-CH"/>
        </w:rPr>
        <w:t>Anerkennungspreis</w:t>
      </w:r>
      <w:r>
        <w:rPr>
          <w:lang w:val="de-CH"/>
        </w:rPr>
        <w:t>)</w:t>
      </w:r>
    </w:p>
    <w:p w14:paraId="4D7A4DE3" w14:textId="77777777" w:rsidR="00564BF0" w:rsidRPr="00AF692A" w:rsidRDefault="00000000" w:rsidP="00564BF0">
      <w:pPr>
        <w:pStyle w:val="Textkrper"/>
        <w:rPr>
          <w:lang w:val="de-CH"/>
        </w:rPr>
      </w:pPr>
      <w:hyperlink r:id="rId40" w:history="1">
        <w:r w:rsidR="00564BF0" w:rsidRPr="00AF692A">
          <w:rPr>
            <w:rStyle w:val="Hyperlink"/>
            <w:lang w:val="de-CH"/>
          </w:rPr>
          <w:t xml:space="preserve">Link zum Lissa-Preis </w:t>
        </w:r>
        <w:r w:rsidR="00564BF0">
          <w:rPr>
            <w:rStyle w:val="Hyperlink"/>
            <w:lang w:val="de-CH"/>
          </w:rPr>
          <w:t>mit</w:t>
        </w:r>
        <w:r w:rsidR="00564BF0" w:rsidRPr="00AF692A">
          <w:rPr>
            <w:rStyle w:val="Hyperlink"/>
            <w:lang w:val="de-CH"/>
          </w:rPr>
          <w:t xml:space="preserve"> den </w:t>
        </w:r>
        <w:r w:rsidR="00564BF0">
          <w:rPr>
            <w:rStyle w:val="Hyperlink"/>
            <w:lang w:val="de-CH"/>
          </w:rPr>
          <w:t>prämierten</w:t>
        </w:r>
        <w:r w:rsidR="00564BF0" w:rsidRPr="00AF692A">
          <w:rPr>
            <w:rStyle w:val="Hyperlink"/>
            <w:lang w:val="de-CH"/>
          </w:rPr>
          <w:t xml:space="preserve"> Schulprojekten</w:t>
        </w:r>
      </w:hyperlink>
    </w:p>
    <w:p w14:paraId="519B4DD4" w14:textId="5EE19094" w:rsidR="000009CE" w:rsidRPr="000009CE" w:rsidRDefault="000009CE" w:rsidP="000009CE">
      <w:pPr>
        <w:pStyle w:val="berschrift3"/>
        <w:rPr>
          <w:rFonts w:eastAsia="Times New Roman"/>
          <w:lang w:val="de-CH"/>
        </w:rPr>
      </w:pPr>
      <w:r w:rsidRPr="000009CE">
        <w:rPr>
          <w:rFonts w:eastAsia="Times New Roman"/>
          <w:lang w:val="de-CH"/>
        </w:rPr>
        <w:t>ES: Erste Parlamentarierin mit Trisomie 21</w:t>
      </w:r>
    </w:p>
    <w:p w14:paraId="4E059E00" w14:textId="65B875ED" w:rsidR="000009CE" w:rsidRPr="000009CE" w:rsidRDefault="000009CE" w:rsidP="000009CE">
      <w:pPr>
        <w:pStyle w:val="Textkrper"/>
        <w:rPr>
          <w:lang w:val="de-CH"/>
        </w:rPr>
      </w:pPr>
      <w:r w:rsidRPr="000009CE">
        <w:rPr>
          <w:lang w:val="de-CH"/>
        </w:rPr>
        <w:t xml:space="preserve">Mar Galcerán wurde mit 46 Jahren ins </w:t>
      </w:r>
      <w:r>
        <w:rPr>
          <w:lang w:val="de-CH"/>
        </w:rPr>
        <w:t>Regionalp</w:t>
      </w:r>
      <w:r w:rsidRPr="000009CE">
        <w:rPr>
          <w:lang w:val="de-CH"/>
        </w:rPr>
        <w:t xml:space="preserve">arlament von Valencia gewählt. </w:t>
      </w:r>
      <w:r w:rsidR="00CE6015">
        <w:rPr>
          <w:lang w:val="de-CH"/>
        </w:rPr>
        <w:t>S</w:t>
      </w:r>
      <w:r w:rsidRPr="000009CE">
        <w:rPr>
          <w:lang w:val="de-CH"/>
        </w:rPr>
        <w:t xml:space="preserve">ie </w:t>
      </w:r>
      <w:r w:rsidR="00CE6015">
        <w:rPr>
          <w:lang w:val="de-CH"/>
        </w:rPr>
        <w:t xml:space="preserve">ist </w:t>
      </w:r>
      <w:r w:rsidRPr="000009CE">
        <w:rPr>
          <w:lang w:val="de-CH"/>
        </w:rPr>
        <w:t>die erste Parlamentarierin mit Trisomie 21 in Spanien und wahrscheinlich auch in Europa.</w:t>
      </w:r>
    </w:p>
    <w:p w14:paraId="488B33A0" w14:textId="6461FD7C" w:rsidR="000009CE" w:rsidRPr="000009CE" w:rsidRDefault="00000000" w:rsidP="000009CE">
      <w:pPr>
        <w:pStyle w:val="Textkrper"/>
        <w:rPr>
          <w:rStyle w:val="Hyperlink"/>
          <w:lang w:val="de-CH"/>
        </w:rPr>
      </w:pPr>
      <w:hyperlink r:id="rId41" w:history="1">
        <w:r w:rsidR="000009CE" w:rsidRPr="000009CE">
          <w:rPr>
            <w:rStyle w:val="Hyperlink"/>
            <w:lang w:val="de-CH"/>
          </w:rPr>
          <w:t xml:space="preserve">Link zur Website von Euronews und </w:t>
        </w:r>
        <w:r w:rsidR="000009CE">
          <w:rPr>
            <w:rStyle w:val="Hyperlink"/>
            <w:lang w:val="de-CH"/>
          </w:rPr>
          <w:t>einer Nachricht zur</w:t>
        </w:r>
        <w:r w:rsidR="000009CE" w:rsidRPr="000009CE">
          <w:rPr>
            <w:rStyle w:val="Hyperlink"/>
            <w:lang w:val="de-CH"/>
          </w:rPr>
          <w:t xml:space="preserve"> ersten Parlamentarierin mit Trisomie 21</w:t>
        </w:r>
      </w:hyperlink>
    </w:p>
    <w:p w14:paraId="3FF28BBE" w14:textId="51B78EAE" w:rsidR="00847C2D" w:rsidRPr="00D4306D" w:rsidRDefault="00840E34" w:rsidP="00847C2D">
      <w:pPr>
        <w:pStyle w:val="berschrift1"/>
        <w:rPr>
          <w:rFonts w:asciiTheme="minorHAnsi" w:hAnsiTheme="minorHAnsi"/>
          <w:lang w:val="de-CH"/>
        </w:rPr>
      </w:pPr>
      <w:bookmarkStart w:id="9" w:name="_Toc124432294"/>
      <w:r w:rsidRPr="00D4306D">
        <w:rPr>
          <w:rFonts w:asciiTheme="minorHAnsi" w:hAnsiTheme="minorHAnsi"/>
          <w:lang w:val="de-CH"/>
        </w:rPr>
        <w:t>Laufende Forschungsprojekte</w:t>
      </w:r>
      <w:bookmarkStart w:id="10" w:name="_Toc124432300"/>
      <w:bookmarkEnd w:id="9"/>
    </w:p>
    <w:p w14:paraId="1CD6FCE5" w14:textId="77777777" w:rsidR="00E237A5" w:rsidRPr="00F91C18" w:rsidRDefault="00E237A5" w:rsidP="00E237A5">
      <w:pPr>
        <w:pStyle w:val="berschrift2"/>
        <w:rPr>
          <w:rFonts w:asciiTheme="minorHAnsi" w:hAnsiTheme="minorHAnsi"/>
          <w:lang w:val="de-CH"/>
        </w:rPr>
      </w:pPr>
      <w:r w:rsidRPr="00F91C18">
        <w:rPr>
          <w:rFonts w:asciiTheme="minorHAnsi" w:hAnsiTheme="minorHAnsi"/>
          <w:lang w:val="de-CH"/>
        </w:rPr>
        <w:t>Disability Struggle (dis/strug) – the Disability Rights Movement in Switzerland 1981–2022</w:t>
      </w:r>
    </w:p>
    <w:p w14:paraId="0B416F6E" w14:textId="7090ECF2" w:rsidR="00E237A5" w:rsidRPr="006F796D" w:rsidRDefault="00E237A5" w:rsidP="00E237A5">
      <w:pPr>
        <w:rPr>
          <w:rFonts w:asciiTheme="minorHAnsi" w:hAnsiTheme="minorHAnsi" w:cs="Open Sans SemiCondensed"/>
          <w:i/>
          <w:iCs/>
          <w:lang w:val="de-CH"/>
        </w:rPr>
      </w:pPr>
      <w:r w:rsidRPr="006F796D">
        <w:rPr>
          <w:rFonts w:asciiTheme="minorHAnsi" w:hAnsiTheme="minorHAnsi" w:cs="Open Sans SemiCondensed"/>
          <w:i/>
          <w:iCs/>
          <w:lang w:val="de-CH"/>
        </w:rPr>
        <w:t xml:space="preserve">Laufzeit: </w:t>
      </w:r>
      <w:r>
        <w:rPr>
          <w:rFonts w:asciiTheme="minorHAnsi" w:hAnsiTheme="minorHAnsi" w:cs="Open Sans SemiCondensed"/>
          <w:i/>
          <w:iCs/>
          <w:lang w:val="de-CH"/>
        </w:rPr>
        <w:t>08</w:t>
      </w:r>
      <w:r w:rsidRPr="006F796D">
        <w:rPr>
          <w:rFonts w:asciiTheme="minorHAnsi" w:hAnsiTheme="minorHAnsi" w:cs="Open Sans SemiCondensed"/>
          <w:i/>
          <w:iCs/>
          <w:lang w:val="de-CH"/>
        </w:rPr>
        <w:t>.202</w:t>
      </w:r>
      <w:r>
        <w:rPr>
          <w:rFonts w:asciiTheme="minorHAnsi" w:hAnsiTheme="minorHAnsi" w:cs="Open Sans SemiCondensed"/>
          <w:i/>
          <w:iCs/>
          <w:lang w:val="de-CH"/>
        </w:rPr>
        <w:t>4</w:t>
      </w:r>
      <w:r w:rsidRPr="006F796D">
        <w:rPr>
          <w:rFonts w:asciiTheme="minorHAnsi" w:hAnsiTheme="minorHAnsi" w:cs="Open Sans SemiCondensed"/>
          <w:i/>
          <w:iCs/>
          <w:lang w:val="de-CH"/>
        </w:rPr>
        <w:t xml:space="preserve"> – </w:t>
      </w:r>
      <w:r>
        <w:rPr>
          <w:rFonts w:asciiTheme="minorHAnsi" w:hAnsiTheme="minorHAnsi" w:cs="Open Sans SemiCondensed"/>
          <w:i/>
          <w:iCs/>
          <w:lang w:val="de-CH"/>
        </w:rPr>
        <w:t>07</w:t>
      </w:r>
      <w:r w:rsidRPr="006F796D">
        <w:rPr>
          <w:rFonts w:asciiTheme="minorHAnsi" w:hAnsiTheme="minorHAnsi" w:cs="Open Sans SemiCondensed"/>
          <w:i/>
          <w:iCs/>
          <w:lang w:val="de-CH"/>
        </w:rPr>
        <w:t>.202</w:t>
      </w:r>
      <w:r>
        <w:rPr>
          <w:rFonts w:asciiTheme="minorHAnsi" w:hAnsiTheme="minorHAnsi" w:cs="Open Sans SemiCondensed"/>
          <w:i/>
          <w:iCs/>
          <w:lang w:val="de-CH"/>
        </w:rPr>
        <w:t>8</w:t>
      </w:r>
    </w:p>
    <w:p w14:paraId="685C9757" w14:textId="5DB5493E" w:rsidR="00E237A5" w:rsidRDefault="00E237A5" w:rsidP="00E237A5">
      <w:pPr>
        <w:pStyle w:val="Textkrper"/>
        <w:rPr>
          <w:rFonts w:asciiTheme="minorHAnsi" w:hAnsiTheme="minorHAnsi" w:cs="Open Sans SemiCondensed"/>
          <w:i/>
          <w:iCs/>
          <w:lang w:val="de-CH"/>
        </w:rPr>
      </w:pPr>
      <w:r w:rsidRPr="006F796D">
        <w:rPr>
          <w:rFonts w:asciiTheme="minorHAnsi" w:hAnsiTheme="minorHAnsi" w:cs="Open Sans SemiCondensed"/>
          <w:i/>
          <w:iCs/>
          <w:lang w:val="de-CH"/>
        </w:rPr>
        <w:lastRenderedPageBreak/>
        <w:t xml:space="preserve">Forschende Institution: </w:t>
      </w:r>
      <w:r>
        <w:rPr>
          <w:rFonts w:asciiTheme="minorHAnsi" w:hAnsiTheme="minorHAnsi" w:cs="Open Sans SemiCondensed"/>
          <w:i/>
          <w:iCs/>
          <w:lang w:val="de-CH"/>
        </w:rPr>
        <w:t>Institut für Erziehungswissenschaft (IfE) der Universität Zürich</w:t>
      </w:r>
    </w:p>
    <w:p w14:paraId="73468A92" w14:textId="02DEF6AE" w:rsidR="00E237A5" w:rsidRDefault="00E237A5" w:rsidP="00E237A5">
      <w:pPr>
        <w:rPr>
          <w:lang w:val="de-CH"/>
        </w:rPr>
      </w:pPr>
      <w:r w:rsidRPr="00E237A5">
        <w:rPr>
          <w:lang w:val="de-CH"/>
        </w:rPr>
        <w:t>Ziel des Projekts ist es, die Behindertenrechtsbewegung in der Schweiz zwischen 1981 und 2022 historisch zu rekonstruieren</w:t>
      </w:r>
      <w:r w:rsidR="00B42E54">
        <w:rPr>
          <w:lang w:val="de-CH"/>
        </w:rPr>
        <w:t>,</w:t>
      </w:r>
      <w:r w:rsidRPr="00E237A5">
        <w:rPr>
          <w:lang w:val="de-CH"/>
        </w:rPr>
        <w:t>ethisch zu analysieren und zu verstehen. Die Behindertenrechtsbewegung wird oft als emanzipatorische soziale und politische Bewegung mit ethischen Zielen betrachtet. Eine gängige Annahme ist, dass sie aus dem Engagement von Einzelpersonen oder Gruppen in einem sozialen und politischen Kampf gegen empfundene Ungerechtigkeiten und für eine bessere Gesellschaft entstanden ist. Aber was genau die Ziele und die Motive dieser Kämpfe sind und wie sich individuelle Akteur:innen zu organisationalen und strukturellen Bedingungen, Möglichkeiten und Entwicklungen verhalten, ist weit weniger klar. Genau diesen Aspekten widmet sich das Projekt.</w:t>
      </w:r>
    </w:p>
    <w:p w14:paraId="3AF9A7B8" w14:textId="5624D7B0" w:rsidR="00E237A5" w:rsidRPr="00E237A5" w:rsidRDefault="00000000" w:rsidP="00E237A5">
      <w:pPr>
        <w:rPr>
          <w:lang w:val="de-CH"/>
        </w:rPr>
      </w:pPr>
      <w:hyperlink r:id="rId42" w:history="1">
        <w:r w:rsidR="00E237A5" w:rsidRPr="00E237A5">
          <w:rPr>
            <w:rStyle w:val="Hyperlink"/>
            <w:lang w:val="de-CH"/>
          </w:rPr>
          <w:t>Link zu einem Forschungsprojekt der Universität Zürich über die Behindertenrechtsbewegung in der Schweiz zwischen 1981 und 2022</w:t>
        </w:r>
      </w:hyperlink>
    </w:p>
    <w:p w14:paraId="5F99E549" w14:textId="77777777" w:rsidR="006F796D" w:rsidRDefault="006F796D" w:rsidP="00CB4AD3">
      <w:pPr>
        <w:pStyle w:val="berschrift2"/>
        <w:spacing w:before="360"/>
        <w:rPr>
          <w:rFonts w:asciiTheme="minorHAnsi" w:hAnsiTheme="minorHAnsi"/>
          <w:lang w:val="de-CH"/>
        </w:rPr>
      </w:pPr>
      <w:r w:rsidRPr="006F796D">
        <w:rPr>
          <w:rFonts w:asciiTheme="minorHAnsi" w:hAnsiTheme="minorHAnsi"/>
          <w:lang w:val="de-CH"/>
        </w:rPr>
        <w:t>Angebotssituation der Begabungs- und Begabtenförderung</w:t>
      </w:r>
    </w:p>
    <w:p w14:paraId="22D64543" w14:textId="3EAA20F1" w:rsidR="006F796D" w:rsidRPr="006F796D" w:rsidRDefault="006F796D" w:rsidP="006F796D">
      <w:pPr>
        <w:rPr>
          <w:rFonts w:asciiTheme="minorHAnsi" w:hAnsiTheme="minorHAnsi" w:cs="Open Sans SemiCondensed"/>
          <w:i/>
          <w:iCs/>
          <w:lang w:val="de-CH"/>
        </w:rPr>
      </w:pPr>
      <w:r w:rsidRPr="006F796D">
        <w:rPr>
          <w:rFonts w:asciiTheme="minorHAnsi" w:hAnsiTheme="minorHAnsi" w:cs="Open Sans SemiCondensed"/>
          <w:i/>
          <w:iCs/>
          <w:lang w:val="de-CH"/>
        </w:rPr>
        <w:t>Laufzeit: 1</w:t>
      </w:r>
      <w:r>
        <w:rPr>
          <w:rFonts w:asciiTheme="minorHAnsi" w:hAnsiTheme="minorHAnsi" w:cs="Open Sans SemiCondensed"/>
          <w:i/>
          <w:iCs/>
          <w:lang w:val="de-CH"/>
        </w:rPr>
        <w:t>2</w:t>
      </w:r>
      <w:r w:rsidRPr="006F796D">
        <w:rPr>
          <w:rFonts w:asciiTheme="minorHAnsi" w:hAnsiTheme="minorHAnsi" w:cs="Open Sans SemiCondensed"/>
          <w:i/>
          <w:iCs/>
          <w:lang w:val="de-CH"/>
        </w:rPr>
        <w:t>.202</w:t>
      </w:r>
      <w:r>
        <w:rPr>
          <w:rFonts w:asciiTheme="minorHAnsi" w:hAnsiTheme="minorHAnsi" w:cs="Open Sans SemiCondensed"/>
          <w:i/>
          <w:iCs/>
          <w:lang w:val="de-CH"/>
        </w:rPr>
        <w:t>3</w:t>
      </w:r>
      <w:r w:rsidRPr="006F796D">
        <w:rPr>
          <w:rFonts w:asciiTheme="minorHAnsi" w:hAnsiTheme="minorHAnsi" w:cs="Open Sans SemiCondensed"/>
          <w:i/>
          <w:iCs/>
          <w:lang w:val="de-CH"/>
        </w:rPr>
        <w:t xml:space="preserve"> – 12.2024</w:t>
      </w:r>
    </w:p>
    <w:p w14:paraId="112BD317" w14:textId="0DA9F860" w:rsidR="006F796D" w:rsidRDefault="006F796D" w:rsidP="006F796D">
      <w:pPr>
        <w:pStyle w:val="Textkrper"/>
        <w:rPr>
          <w:rFonts w:asciiTheme="minorHAnsi" w:hAnsiTheme="minorHAnsi" w:cs="Open Sans SemiCondensed"/>
          <w:i/>
          <w:iCs/>
          <w:lang w:val="de-CH"/>
        </w:rPr>
      </w:pPr>
      <w:r w:rsidRPr="006F796D">
        <w:rPr>
          <w:rFonts w:asciiTheme="minorHAnsi" w:hAnsiTheme="minorHAnsi" w:cs="Open Sans SemiCondensed"/>
          <w:i/>
          <w:iCs/>
          <w:lang w:val="de-CH"/>
        </w:rPr>
        <w:t>Forschende Institution: Interkantonale Hochschule für Heilpädagogik (HfH)</w:t>
      </w:r>
    </w:p>
    <w:p w14:paraId="60BA2E0F" w14:textId="57C44132" w:rsidR="006F796D" w:rsidRDefault="006F796D" w:rsidP="006F796D">
      <w:pPr>
        <w:rPr>
          <w:lang w:val="de-CH"/>
        </w:rPr>
      </w:pPr>
      <w:r w:rsidRPr="006F796D">
        <w:rPr>
          <w:lang w:val="de-CH"/>
        </w:rPr>
        <w:t>Die Begabungs- und Begabtenförderung ist ein Grundauftrag der Regelschule. Sie erfolgt grundsätzlich im Regelunterricht und berücksichtigt die individuellen Begabungen und Neigungen aller Schülerinnen und Schüler. Ein grosser Teil der begabten und hochbegabten Schüler</w:t>
      </w:r>
      <w:r w:rsidR="00F9705C">
        <w:rPr>
          <w:lang w:val="de-CH"/>
        </w:rPr>
        <w:t>:</w:t>
      </w:r>
      <w:r w:rsidRPr="006F796D">
        <w:rPr>
          <w:lang w:val="de-CH"/>
        </w:rPr>
        <w:t>innen kann im Rahmen des Regelunterrichts oder allenfalls der Integrativen Förderung (IF) gefördert werden.</w:t>
      </w:r>
      <w:r>
        <w:rPr>
          <w:lang w:val="de-CH"/>
        </w:rPr>
        <w:t xml:space="preserve"> </w:t>
      </w:r>
      <w:r w:rsidRPr="006F796D">
        <w:rPr>
          <w:lang w:val="de-CH"/>
        </w:rPr>
        <w:t xml:space="preserve">Ein Überblick über Art, Umfang und Durchführung der Angebote aller Deutschschweizer Kantone fehlt bislang. Die Ergebnisse der Befragung sollen ein differenziertes Bild darüber geben, wie die Situation bezüglich Begabungs- und Begabtenförderung in den Deutschschweizer Kantonen und dem Fürstentum Liechtenstein aktuell </w:t>
      </w:r>
      <w:r w:rsidR="00F9705C">
        <w:rPr>
          <w:lang w:val="de-CH"/>
        </w:rPr>
        <w:t>aussieht</w:t>
      </w:r>
      <w:r w:rsidRPr="006F796D">
        <w:rPr>
          <w:lang w:val="de-CH"/>
        </w:rPr>
        <w:t>. Zum einen geht es dabei um Fakten (was, mit welchen Mitteln, in welchem Umfang, usw.), zum anderen sollen auch die Erfahrungen und Meinungen der befragten Schulleitenden analysiert werden, um besser zu verstehen, warum und wie das Angebot umgesetzt und gestaltet wird.</w:t>
      </w:r>
    </w:p>
    <w:p w14:paraId="32E99B16" w14:textId="125391A4" w:rsidR="006F796D" w:rsidRPr="006F796D" w:rsidRDefault="00000000" w:rsidP="0037379D">
      <w:pPr>
        <w:rPr>
          <w:rFonts w:asciiTheme="minorHAnsi" w:hAnsiTheme="minorHAnsi"/>
          <w:lang w:val="de-CH"/>
        </w:rPr>
      </w:pPr>
      <w:hyperlink r:id="rId43" w:history="1">
        <w:r w:rsidR="006F796D" w:rsidRPr="006F796D">
          <w:rPr>
            <w:rStyle w:val="Hyperlink"/>
            <w:lang w:val="de-CH"/>
          </w:rPr>
          <w:t xml:space="preserve">Link zu einem Forschungsprojekt der HfH </w:t>
        </w:r>
        <w:r w:rsidR="006F796D">
          <w:rPr>
            <w:rStyle w:val="Hyperlink"/>
            <w:lang w:val="de-CH"/>
          </w:rPr>
          <w:t>über die</w:t>
        </w:r>
        <w:r w:rsidR="006F796D" w:rsidRPr="006F796D">
          <w:rPr>
            <w:rStyle w:val="Hyperlink"/>
            <w:lang w:val="de-CH"/>
          </w:rPr>
          <w:t xml:space="preserve"> Angebotssituation der Begabungs- und Begabtenförderung</w:t>
        </w:r>
      </w:hyperlink>
    </w:p>
    <w:p w14:paraId="17C0ED92" w14:textId="1DAA9253" w:rsidR="009A1FE1" w:rsidRPr="00D4306D" w:rsidRDefault="009A1FE1" w:rsidP="00311FB4">
      <w:pPr>
        <w:pStyle w:val="berschrift1"/>
        <w:rPr>
          <w:rFonts w:asciiTheme="minorHAnsi" w:hAnsiTheme="minorHAnsi"/>
          <w:lang w:val="de-CH"/>
        </w:rPr>
      </w:pPr>
      <w:r w:rsidRPr="00D4306D">
        <w:rPr>
          <w:rFonts w:asciiTheme="minorHAnsi" w:hAnsiTheme="minorHAnsi"/>
          <w:lang w:val="de-CH"/>
        </w:rPr>
        <w:t>Parlamentarische Vorstösse</w:t>
      </w:r>
      <w:bookmarkEnd w:id="10"/>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4"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5"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1" w:name="_Toc124432064"/>
      <w:bookmarkStart w:id="12" w:name="_Toc124432301"/>
      <w:r w:rsidRPr="00686129">
        <w:rPr>
          <w:rFonts w:asciiTheme="minorHAnsi" w:hAnsiTheme="minorHAnsi" w:cstheme="minorHAnsi"/>
          <w:lang w:val="de-CH"/>
        </w:rPr>
        <w:t>SCHWEIZ</w:t>
      </w:r>
      <w:bookmarkEnd w:id="11"/>
      <w:bookmarkEnd w:id="12"/>
    </w:p>
    <w:p w14:paraId="22A85113" w14:textId="77777777" w:rsidR="00EE3209" w:rsidRPr="00686129" w:rsidRDefault="00EE3209" w:rsidP="00EE3209">
      <w:pPr>
        <w:pStyle w:val="Textkrper"/>
        <w:rPr>
          <w:rFonts w:asciiTheme="minorHAnsi" w:eastAsia="Times New Roman" w:hAnsiTheme="minorHAnsi" w:cstheme="minorHAnsi"/>
          <w:lang w:val="de-CH"/>
        </w:rPr>
      </w:pPr>
      <w:r w:rsidRPr="00686129">
        <w:rPr>
          <w:rFonts w:asciiTheme="minorHAnsi" w:eastAsia="Times New Roman" w:hAnsiTheme="minorHAnsi" w:cstheme="minorHAnsi"/>
          <w:lang w:val="de-CH"/>
        </w:rPr>
        <w:t>Auch der Bund kommuniziert in "Leichter Sprache"</w:t>
      </w:r>
    </w:p>
    <w:p w14:paraId="6A65E2E5" w14:textId="08D21D64" w:rsidR="00952FC0" w:rsidRPr="00686129" w:rsidRDefault="001576D2" w:rsidP="00952FC0">
      <w:pPr>
        <w:pStyle w:val="Textkrper"/>
        <w:rPr>
          <w:rStyle w:val="Hyperlink"/>
          <w:rFonts w:asciiTheme="minorHAnsi" w:eastAsia="Times New Roman" w:hAnsiTheme="minorHAnsi" w:cstheme="minorHAnsi"/>
          <w:lang w:val="de-CH"/>
        </w:rPr>
      </w:pPr>
      <w:r w:rsidRPr="00686129">
        <w:rPr>
          <w:rFonts w:asciiTheme="minorHAnsi" w:eastAsia="Times New Roman" w:hAnsiTheme="minorHAnsi" w:cstheme="minorHAnsi"/>
          <w:bCs/>
          <w:iCs/>
          <w:lang w:val="de-CH"/>
        </w:rPr>
        <w:fldChar w:fldCharType="begin"/>
      </w:r>
      <w:r w:rsidR="00CA16A7">
        <w:rPr>
          <w:rFonts w:asciiTheme="minorHAnsi" w:eastAsia="Times New Roman" w:hAnsiTheme="minorHAnsi" w:cstheme="minorHAnsi"/>
          <w:bCs/>
          <w:iCs/>
          <w:lang w:val="de-CH"/>
        </w:rPr>
        <w:instrText>HYPERLINK "https://www.parlament.ch/de/ratsbetrieb/suche-curia-vista/geschaeft?AffairId=20234525"</w:instrText>
      </w:r>
      <w:r w:rsidRPr="00686129">
        <w:rPr>
          <w:rFonts w:asciiTheme="minorHAnsi" w:eastAsia="Times New Roman" w:hAnsiTheme="minorHAnsi" w:cstheme="minorHAnsi"/>
          <w:bCs/>
          <w:iCs/>
          <w:lang w:val="de-CH"/>
        </w:rPr>
      </w:r>
      <w:r w:rsidRPr="00686129">
        <w:rPr>
          <w:rFonts w:asciiTheme="minorHAnsi" w:eastAsia="Times New Roman" w:hAnsiTheme="minorHAnsi" w:cstheme="minorHAnsi"/>
          <w:bCs/>
          <w:iCs/>
          <w:lang w:val="de-CH"/>
        </w:rPr>
        <w:fldChar w:fldCharType="separate"/>
      </w:r>
      <w:r w:rsidR="00EE3209" w:rsidRPr="00686129">
        <w:rPr>
          <w:rStyle w:val="Hyperlink"/>
          <w:rFonts w:asciiTheme="minorHAnsi" w:eastAsia="Times New Roman" w:hAnsiTheme="minorHAnsi" w:cstheme="minorHAnsi"/>
          <w:lang w:val="de-CH"/>
        </w:rPr>
        <w:t>Motion</w:t>
      </w:r>
      <w:r w:rsidR="00952FC0" w:rsidRPr="00686129">
        <w:rPr>
          <w:rStyle w:val="Hyperlink"/>
          <w:rFonts w:asciiTheme="minorHAnsi" w:eastAsia="Times New Roman" w:hAnsiTheme="minorHAnsi" w:cstheme="minorHAnsi"/>
          <w:lang w:val="de-CH"/>
        </w:rPr>
        <w:t xml:space="preserve"> (23.4</w:t>
      </w:r>
      <w:r w:rsidR="00A328C1" w:rsidRPr="00686129">
        <w:rPr>
          <w:rStyle w:val="Hyperlink"/>
          <w:rFonts w:asciiTheme="minorHAnsi" w:eastAsia="Times New Roman" w:hAnsiTheme="minorHAnsi" w:cstheme="minorHAnsi"/>
          <w:lang w:val="de-CH"/>
        </w:rPr>
        <w:t>52</w:t>
      </w:r>
      <w:r w:rsidR="00952FC0" w:rsidRPr="00686129">
        <w:rPr>
          <w:rStyle w:val="Hyperlink"/>
          <w:rFonts w:asciiTheme="minorHAnsi" w:eastAsia="Times New Roman" w:hAnsiTheme="minorHAnsi" w:cstheme="minorHAnsi"/>
          <w:lang w:val="de-CH"/>
        </w:rPr>
        <w:t xml:space="preserve">5) vom </w:t>
      </w:r>
      <w:r w:rsidR="00A328C1" w:rsidRPr="00686129">
        <w:rPr>
          <w:rStyle w:val="Hyperlink"/>
          <w:rFonts w:asciiTheme="minorHAnsi" w:eastAsia="Times New Roman" w:hAnsiTheme="minorHAnsi" w:cstheme="minorHAnsi"/>
          <w:lang w:val="de-CH"/>
        </w:rPr>
        <w:t>22</w:t>
      </w:r>
      <w:r w:rsidR="00952FC0" w:rsidRPr="00686129">
        <w:rPr>
          <w:rStyle w:val="Hyperlink"/>
          <w:rFonts w:asciiTheme="minorHAnsi" w:eastAsia="Times New Roman" w:hAnsiTheme="minorHAnsi" w:cstheme="minorHAnsi"/>
          <w:lang w:val="de-CH"/>
        </w:rPr>
        <w:t>.</w:t>
      </w:r>
      <w:r w:rsidR="00A328C1" w:rsidRPr="00686129">
        <w:rPr>
          <w:rStyle w:val="Hyperlink"/>
          <w:rFonts w:asciiTheme="minorHAnsi" w:eastAsia="Times New Roman" w:hAnsiTheme="minorHAnsi" w:cstheme="minorHAnsi"/>
          <w:lang w:val="de-CH"/>
        </w:rPr>
        <w:t>12</w:t>
      </w:r>
      <w:r w:rsidR="00952FC0" w:rsidRPr="00686129">
        <w:rPr>
          <w:rStyle w:val="Hyperlink"/>
          <w:rFonts w:asciiTheme="minorHAnsi" w:eastAsia="Times New Roman" w:hAnsiTheme="minorHAnsi" w:cstheme="minorHAnsi"/>
          <w:lang w:val="de-CH"/>
        </w:rPr>
        <w:t>.2023</w:t>
      </w:r>
      <w:r w:rsidR="00686129">
        <w:rPr>
          <w:rStyle w:val="Hyperlink"/>
          <w:rFonts w:asciiTheme="minorHAnsi" w:eastAsia="Times New Roman" w:hAnsiTheme="minorHAnsi" w:cstheme="minorHAnsi"/>
          <w:lang w:val="de-CH"/>
        </w:rPr>
        <w:t xml:space="preserve"> &gt; Antwort des Bundesrats vom 21.02.2024</w:t>
      </w:r>
    </w:p>
    <w:p w14:paraId="580925DB" w14:textId="501FD2EC" w:rsidR="00686129" w:rsidRDefault="001576D2" w:rsidP="005F6776">
      <w:pPr>
        <w:pStyle w:val="Textkrper"/>
        <w:spacing w:before="120"/>
        <w:rPr>
          <w:rFonts w:asciiTheme="minorHAnsi" w:eastAsia="Times New Roman" w:hAnsiTheme="minorHAnsi" w:cstheme="minorHAnsi"/>
          <w:lang w:val="de-CH"/>
        </w:rPr>
      </w:pPr>
      <w:r w:rsidRPr="00686129">
        <w:rPr>
          <w:rFonts w:asciiTheme="minorHAnsi" w:eastAsia="Times New Roman" w:hAnsiTheme="minorHAnsi" w:cstheme="minorHAnsi"/>
          <w:bCs/>
          <w:iCs/>
          <w:lang w:val="de-CH"/>
        </w:rPr>
        <w:fldChar w:fldCharType="end"/>
      </w:r>
      <w:r w:rsidR="00686129" w:rsidRPr="00686129">
        <w:rPr>
          <w:rFonts w:asciiTheme="minorHAnsi" w:eastAsia="Times New Roman" w:hAnsiTheme="minorHAnsi" w:cstheme="minorHAnsi"/>
          <w:lang w:val="de-CH"/>
        </w:rPr>
        <w:t>Erweiterung des Begleitabos für Menschen mit Behinderungen</w:t>
      </w:r>
    </w:p>
    <w:p w14:paraId="3BA8359D" w14:textId="7F3B706E" w:rsidR="00686129" w:rsidRPr="00686129" w:rsidRDefault="00000000" w:rsidP="00686129">
      <w:pPr>
        <w:pStyle w:val="Textkrper"/>
        <w:rPr>
          <w:rFonts w:asciiTheme="minorHAnsi" w:eastAsia="Times New Roman" w:hAnsiTheme="minorHAnsi" w:cstheme="minorHAnsi"/>
          <w:lang w:val="de-CH"/>
        </w:rPr>
      </w:pPr>
      <w:hyperlink r:id="rId46" w:history="1">
        <w:r w:rsidR="00686129" w:rsidRPr="00686129">
          <w:rPr>
            <w:rStyle w:val="Hyperlink"/>
            <w:rFonts w:asciiTheme="minorHAnsi" w:eastAsia="Times New Roman" w:hAnsiTheme="minorHAnsi" w:cstheme="minorHAnsi"/>
            <w:lang w:val="de-CH"/>
          </w:rPr>
          <w:t>Motion (23.4431) vom 21.12.2023 &gt; Stellungnahme des Bundesrats vom 14.02.2024</w:t>
        </w:r>
      </w:hyperlink>
    </w:p>
    <w:p w14:paraId="475AF04E" w14:textId="77777777" w:rsidR="00AF3343" w:rsidRDefault="00AF3343" w:rsidP="005F6776">
      <w:pPr>
        <w:pStyle w:val="Textkrper"/>
        <w:spacing w:before="120"/>
        <w:rPr>
          <w:rFonts w:asciiTheme="minorHAnsi" w:eastAsia="Times New Roman" w:hAnsiTheme="minorHAnsi" w:cstheme="minorHAnsi"/>
          <w:lang w:val="de-CH"/>
        </w:rPr>
      </w:pPr>
      <w:r w:rsidRPr="00AF3343">
        <w:rPr>
          <w:rFonts w:asciiTheme="minorHAnsi" w:eastAsia="Times New Roman" w:hAnsiTheme="minorHAnsi" w:cstheme="minorHAnsi"/>
          <w:lang w:val="de-CH"/>
        </w:rPr>
        <w:t>Monitoring zur Barrierefreiheit im ÖV</w:t>
      </w:r>
    </w:p>
    <w:p w14:paraId="2FDAA260" w14:textId="498A30CE" w:rsidR="00AF3343" w:rsidRDefault="00000000" w:rsidP="00AF3343">
      <w:pPr>
        <w:pStyle w:val="Textkrper"/>
        <w:rPr>
          <w:rFonts w:asciiTheme="minorHAnsi" w:eastAsia="Times New Roman" w:hAnsiTheme="minorHAnsi" w:cstheme="minorHAnsi"/>
          <w:lang w:val="de-CH"/>
        </w:rPr>
      </w:pPr>
      <w:hyperlink r:id="rId47" w:history="1">
        <w:r w:rsidR="00AF3343" w:rsidRPr="00AF3343">
          <w:rPr>
            <w:rStyle w:val="Hyperlink"/>
            <w:rFonts w:asciiTheme="minorHAnsi" w:eastAsia="Times New Roman" w:hAnsiTheme="minorHAnsi" w:cstheme="minorHAnsi"/>
            <w:lang w:val="de-CH"/>
          </w:rPr>
          <w:t>Anfrage (23.1060) vom 19.12.2023 &gt; Antwort des Bundesrats vom 14.02.2024</w:t>
        </w:r>
      </w:hyperlink>
    </w:p>
    <w:p w14:paraId="578C0C6A" w14:textId="77777777" w:rsidR="002A6233" w:rsidRDefault="002A6233">
      <w:pPr>
        <w:spacing w:after="200" w:line="240" w:lineRule="auto"/>
        <w:rPr>
          <w:rFonts w:asciiTheme="minorHAnsi" w:eastAsia="Times New Roman" w:hAnsiTheme="minorHAnsi" w:cstheme="minorHAnsi"/>
          <w:lang w:val="de-CH"/>
        </w:rPr>
      </w:pPr>
      <w:r>
        <w:rPr>
          <w:rFonts w:asciiTheme="minorHAnsi" w:eastAsia="Times New Roman" w:hAnsiTheme="minorHAnsi" w:cstheme="minorHAnsi"/>
          <w:lang w:val="de-CH"/>
        </w:rPr>
        <w:br w:type="page"/>
      </w:r>
    </w:p>
    <w:p w14:paraId="6181DC48" w14:textId="1236B35F" w:rsidR="00AF3343" w:rsidRDefault="00AF3343" w:rsidP="00AF3343">
      <w:pPr>
        <w:pStyle w:val="Textkrper"/>
        <w:rPr>
          <w:rFonts w:asciiTheme="minorHAnsi" w:eastAsia="Times New Roman" w:hAnsiTheme="minorHAnsi" w:cstheme="minorHAnsi"/>
          <w:lang w:val="de-CH"/>
        </w:rPr>
      </w:pPr>
      <w:r w:rsidRPr="00AF3343">
        <w:rPr>
          <w:rFonts w:asciiTheme="minorHAnsi" w:eastAsia="Times New Roman" w:hAnsiTheme="minorHAnsi" w:cstheme="minorHAnsi"/>
          <w:lang w:val="de-CH"/>
        </w:rPr>
        <w:lastRenderedPageBreak/>
        <w:t>Keine Standards für barrierefreie Dienstleistungen</w:t>
      </w:r>
    </w:p>
    <w:p w14:paraId="1D025102" w14:textId="4CDB9C14" w:rsidR="00AF3343" w:rsidRPr="00AF3343" w:rsidRDefault="00000000" w:rsidP="00AF3343">
      <w:pPr>
        <w:pStyle w:val="Textkrper"/>
        <w:rPr>
          <w:rFonts w:asciiTheme="minorHAnsi" w:eastAsia="Times New Roman" w:hAnsiTheme="minorHAnsi" w:cstheme="minorHAnsi"/>
          <w:lang w:val="de-CH"/>
        </w:rPr>
      </w:pPr>
      <w:hyperlink r:id="rId48" w:history="1">
        <w:r w:rsidR="00AF3343" w:rsidRPr="00AF3343">
          <w:rPr>
            <w:rStyle w:val="Hyperlink"/>
            <w:rFonts w:asciiTheme="minorHAnsi" w:eastAsia="Times New Roman" w:hAnsiTheme="minorHAnsi" w:cstheme="minorHAnsi"/>
            <w:lang w:val="de-CH"/>
          </w:rPr>
          <w:t>Fragestunde. Frage (23.7895) vom 11.12.2023 &gt; Antwort des Bundesrats vom 18.12.2023</w:t>
        </w:r>
      </w:hyperlink>
    </w:p>
    <w:p w14:paraId="3C9C9CE5" w14:textId="572699EC" w:rsidR="003E7FAB" w:rsidRPr="0070588F" w:rsidRDefault="003E7FAB" w:rsidP="003E7FAB">
      <w:pPr>
        <w:pStyle w:val="berschrift2"/>
        <w:rPr>
          <w:rFonts w:asciiTheme="minorHAnsi" w:hAnsiTheme="minorHAnsi" w:cstheme="minorHAnsi"/>
          <w:bCs w:val="0"/>
          <w:iCs/>
          <w:szCs w:val="20"/>
          <w:lang w:val="de-CH"/>
        </w:rPr>
      </w:pPr>
      <w:bookmarkStart w:id="13" w:name="_Toc124432310"/>
      <w:r w:rsidRPr="0070588F">
        <w:rPr>
          <w:rFonts w:asciiTheme="minorHAnsi" w:hAnsiTheme="minorHAnsi" w:cstheme="minorHAnsi"/>
          <w:bCs w:val="0"/>
          <w:iCs/>
          <w:szCs w:val="20"/>
          <w:lang w:val="de-CH"/>
        </w:rPr>
        <w:t>KT. ARGAU</w:t>
      </w:r>
    </w:p>
    <w:p w14:paraId="15FEF631" w14:textId="77777777" w:rsidR="002A0D99" w:rsidRPr="0070588F" w:rsidRDefault="002A0D99" w:rsidP="002A0D99">
      <w:pPr>
        <w:pStyle w:val="Textkrper"/>
        <w:rPr>
          <w:lang w:val="de-CH"/>
        </w:rPr>
      </w:pPr>
      <w:r w:rsidRPr="0070588F">
        <w:rPr>
          <w:lang w:val="de-CH"/>
        </w:rPr>
        <w:t>Zugang zur Pädagogischen Hochschule</w:t>
      </w:r>
    </w:p>
    <w:p w14:paraId="78527D7E" w14:textId="3416462B" w:rsidR="002A0D99" w:rsidRPr="002A0D99" w:rsidRDefault="00000000" w:rsidP="002A0D99">
      <w:pPr>
        <w:pStyle w:val="Textkrper"/>
        <w:rPr>
          <w:lang w:val="de-CH"/>
        </w:rPr>
      </w:pPr>
      <w:hyperlink r:id="rId49" w:history="1">
        <w:r w:rsidR="002A0D99" w:rsidRPr="0070588F">
          <w:rPr>
            <w:rStyle w:val="Hyperlink"/>
            <w:lang w:val="de-CH"/>
          </w:rPr>
          <w:t>Interpellation (19.</w:t>
        </w:r>
        <w:r w:rsidR="00812755" w:rsidRPr="0070588F">
          <w:rPr>
            <w:rStyle w:val="Hyperlink"/>
            <w:lang w:val="de-CH"/>
          </w:rPr>
          <w:t>20</w:t>
        </w:r>
        <w:r w:rsidR="002A0D99" w:rsidRPr="0070588F">
          <w:rPr>
            <w:rStyle w:val="Hyperlink"/>
            <w:lang w:val="de-CH"/>
          </w:rPr>
          <w:t>24) vom</w:t>
        </w:r>
        <w:r w:rsidR="00F5712B">
          <w:rPr>
            <w:rStyle w:val="Hyperlink"/>
            <w:lang w:val="de-CH"/>
          </w:rPr>
          <w:t xml:space="preserve"> </w:t>
        </w:r>
        <w:r w:rsidR="002A0D99" w:rsidRPr="0070588F">
          <w:rPr>
            <w:rStyle w:val="Hyperlink"/>
            <w:lang w:val="de-CH"/>
          </w:rPr>
          <w:t>16.01.2024</w:t>
        </w:r>
      </w:hyperlink>
      <w:r w:rsidR="007E7115" w:rsidRPr="002A0D99">
        <w:rPr>
          <w:lang w:val="de-CH"/>
        </w:rPr>
        <w:t xml:space="preserve"> </w:t>
      </w:r>
    </w:p>
    <w:p w14:paraId="3DCEF205" w14:textId="5AE649EF" w:rsidR="000C3629" w:rsidRPr="007E4BAF" w:rsidRDefault="000C3629" w:rsidP="000C3629">
      <w:pPr>
        <w:pStyle w:val="berschrift2"/>
        <w:rPr>
          <w:rFonts w:asciiTheme="minorHAnsi" w:hAnsiTheme="minorHAnsi" w:cstheme="minorHAnsi"/>
          <w:bCs w:val="0"/>
          <w:iCs/>
          <w:szCs w:val="20"/>
          <w:lang w:val="de-CH"/>
        </w:rPr>
      </w:pPr>
      <w:r w:rsidRPr="007E4BAF">
        <w:rPr>
          <w:rFonts w:asciiTheme="minorHAnsi" w:hAnsiTheme="minorHAnsi" w:cstheme="minorHAnsi"/>
          <w:bCs w:val="0"/>
          <w:iCs/>
          <w:szCs w:val="20"/>
          <w:lang w:val="de-CH"/>
        </w:rPr>
        <w:t>KT. L</w:t>
      </w:r>
      <w:r w:rsidR="007E4BAF" w:rsidRPr="007E4BAF">
        <w:rPr>
          <w:rFonts w:asciiTheme="minorHAnsi" w:hAnsiTheme="minorHAnsi" w:cstheme="minorHAnsi"/>
          <w:bCs w:val="0"/>
          <w:iCs/>
          <w:szCs w:val="20"/>
          <w:lang w:val="de-CH"/>
        </w:rPr>
        <w:t>U</w:t>
      </w:r>
      <w:r w:rsidR="007E4BAF">
        <w:rPr>
          <w:rFonts w:asciiTheme="minorHAnsi" w:hAnsiTheme="minorHAnsi" w:cstheme="minorHAnsi"/>
          <w:bCs w:val="0"/>
          <w:iCs/>
          <w:szCs w:val="20"/>
          <w:lang w:val="de-CH"/>
        </w:rPr>
        <w:t>ZERN</w:t>
      </w:r>
    </w:p>
    <w:p w14:paraId="0DFA64C0" w14:textId="77777777" w:rsidR="000C3629" w:rsidRPr="007E4BAF" w:rsidRDefault="000C3629" w:rsidP="00E15D0C">
      <w:pPr>
        <w:pStyle w:val="Textkrper"/>
        <w:rPr>
          <w:lang w:val="de-CH"/>
        </w:rPr>
      </w:pPr>
      <w:r w:rsidRPr="007E4BAF">
        <w:rPr>
          <w:lang w:val="de-CH"/>
        </w:rPr>
        <w:t>Massnahmen zur Erfüllung des Sonderschulkonkordats und zur gezielten Behebung des Fachkräftemangels im Bereich schulische Heilpädagogik</w:t>
      </w:r>
    </w:p>
    <w:p w14:paraId="1677DB3B" w14:textId="1FFF8389" w:rsidR="000C3629" w:rsidRPr="00E052F9" w:rsidRDefault="00000000" w:rsidP="00E15D0C">
      <w:pPr>
        <w:pStyle w:val="Textkrper"/>
        <w:rPr>
          <w:highlight w:val="yellow"/>
          <w:lang w:val="de-CH"/>
        </w:rPr>
      </w:pPr>
      <w:hyperlink r:id="rId50" w:history="1">
        <w:r w:rsidR="000C3629" w:rsidRPr="00D22AC2">
          <w:rPr>
            <w:rStyle w:val="Hyperlink"/>
            <w:lang w:val="de-CH"/>
          </w:rPr>
          <w:t>Postulat </w:t>
        </w:r>
        <w:r w:rsidR="007E4BAF" w:rsidRPr="00D22AC2">
          <w:rPr>
            <w:rStyle w:val="Hyperlink"/>
            <w:lang w:val="de-CH"/>
          </w:rPr>
          <w:t xml:space="preserve">(P 125) vom </w:t>
        </w:r>
        <w:r w:rsidR="000C3629" w:rsidRPr="00D22AC2">
          <w:rPr>
            <w:rStyle w:val="Hyperlink"/>
            <w:lang w:val="de-CH"/>
          </w:rPr>
          <w:t>29</w:t>
        </w:r>
        <w:r w:rsidR="007E4BAF" w:rsidRPr="00D22AC2">
          <w:rPr>
            <w:rStyle w:val="Hyperlink"/>
            <w:lang w:val="de-CH"/>
          </w:rPr>
          <w:t>.</w:t>
        </w:r>
        <w:r w:rsidR="000C3629" w:rsidRPr="00D22AC2">
          <w:rPr>
            <w:rStyle w:val="Hyperlink"/>
            <w:lang w:val="de-CH"/>
          </w:rPr>
          <w:t>01</w:t>
        </w:r>
        <w:r w:rsidR="007E4BAF" w:rsidRPr="00D22AC2">
          <w:rPr>
            <w:rStyle w:val="Hyperlink"/>
            <w:lang w:val="de-CH"/>
          </w:rPr>
          <w:t>.</w:t>
        </w:r>
        <w:r w:rsidR="000C3629" w:rsidRPr="00D22AC2">
          <w:rPr>
            <w:rStyle w:val="Hyperlink"/>
            <w:lang w:val="de-CH"/>
          </w:rPr>
          <w:t>2024</w:t>
        </w:r>
      </w:hyperlink>
    </w:p>
    <w:p w14:paraId="47CA679B" w14:textId="64C514FF" w:rsidR="00CF7CEB" w:rsidRPr="0019204C" w:rsidRDefault="00CF7CEB" w:rsidP="00E15D0C">
      <w:pPr>
        <w:pStyle w:val="berschrift2"/>
        <w:rPr>
          <w:rFonts w:asciiTheme="minorHAnsi" w:hAnsiTheme="minorHAnsi" w:cstheme="minorHAnsi"/>
          <w:szCs w:val="20"/>
          <w:lang w:val="de-CH"/>
        </w:rPr>
      </w:pPr>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p>
    <w:p w14:paraId="581608D6" w14:textId="77777777" w:rsidR="007957C6" w:rsidRPr="00686129" w:rsidRDefault="007957C6" w:rsidP="0019204C">
      <w:pPr>
        <w:pStyle w:val="Textkrper"/>
        <w:rPr>
          <w:lang w:val="de-CH"/>
        </w:rPr>
      </w:pPr>
      <w:r w:rsidRPr="0019204C">
        <w:rPr>
          <w:lang w:val="de-CH"/>
        </w:rPr>
        <w:t>Regelklassen endlich wirksam entlasten</w:t>
      </w:r>
    </w:p>
    <w:p w14:paraId="07586230" w14:textId="13E12EFB" w:rsidR="00D22AC2" w:rsidRDefault="00000000" w:rsidP="00D22AC2">
      <w:pPr>
        <w:pStyle w:val="Textkrper"/>
        <w:rPr>
          <w:lang w:val="de-CH"/>
        </w:rPr>
      </w:pPr>
      <w:hyperlink r:id="rId51" w:history="1">
        <w:r w:rsidR="00D22AC2" w:rsidRPr="00C90C19">
          <w:rPr>
            <w:rStyle w:val="Hyperlink"/>
            <w:lang w:val="de-CH"/>
          </w:rPr>
          <w:t>Motion (39/2024) vom</w:t>
        </w:r>
        <w:r w:rsidR="0019204C" w:rsidRPr="00C90C19">
          <w:rPr>
            <w:rStyle w:val="Hyperlink"/>
            <w:lang w:val="de-CH"/>
          </w:rPr>
          <w:t xml:space="preserve"> 29.01.2024</w:t>
        </w:r>
      </w:hyperlink>
    </w:p>
    <w:p w14:paraId="181B6A95" w14:textId="77777777" w:rsidR="00F0781B" w:rsidRDefault="00F0781B" w:rsidP="005F6776">
      <w:pPr>
        <w:pStyle w:val="Textkrper"/>
        <w:spacing w:before="120"/>
        <w:rPr>
          <w:lang w:val="de-CH"/>
        </w:rPr>
      </w:pPr>
      <w:r w:rsidRPr="00F0781B">
        <w:rPr>
          <w:lang w:val="de-CH"/>
        </w:rPr>
        <w:t>Rüstzeug für Lehrpersonen ohne sonderpädagogische Ausbildung</w:t>
      </w:r>
    </w:p>
    <w:p w14:paraId="0A65543D" w14:textId="1DC9C6A9" w:rsidR="00F0781B" w:rsidRPr="00F0781B" w:rsidRDefault="00000000" w:rsidP="00D22AC2">
      <w:pPr>
        <w:pStyle w:val="Textkrper"/>
        <w:rPr>
          <w:lang w:val="de-CH"/>
        </w:rPr>
      </w:pPr>
      <w:hyperlink r:id="rId52" w:history="1">
        <w:r w:rsidR="00F0781B" w:rsidRPr="0070588F">
          <w:rPr>
            <w:rStyle w:val="Hyperlink"/>
            <w:lang w:val="de-CH"/>
          </w:rPr>
          <w:t>Anfrage (</w:t>
        </w:r>
        <w:r w:rsidR="00812755" w:rsidRPr="0070588F">
          <w:rPr>
            <w:rStyle w:val="Hyperlink"/>
            <w:lang w:val="de-CH"/>
          </w:rPr>
          <w:t>23/2024</w:t>
        </w:r>
        <w:r w:rsidR="00F0781B" w:rsidRPr="0070588F">
          <w:rPr>
            <w:rStyle w:val="Hyperlink"/>
            <w:lang w:val="de-CH"/>
          </w:rPr>
          <w:t>) vom 22.01.2024</w:t>
        </w:r>
      </w:hyperlink>
    </w:p>
    <w:p w14:paraId="795FE6A8" w14:textId="2963E9C0" w:rsidR="009A1FE1" w:rsidRPr="00D4306D" w:rsidRDefault="009A1FE1" w:rsidP="009A1FE1">
      <w:pPr>
        <w:pStyle w:val="berschrift1"/>
        <w:rPr>
          <w:rFonts w:asciiTheme="minorHAnsi" w:hAnsiTheme="minorHAnsi"/>
          <w:lang w:val="de-CH"/>
        </w:rPr>
      </w:pPr>
      <w:r w:rsidRPr="00D4306D">
        <w:rPr>
          <w:rFonts w:asciiTheme="minorHAnsi" w:hAnsiTheme="minorHAnsi"/>
          <w:lang w:val="de-CH"/>
        </w:rPr>
        <w:t>Medien</w:t>
      </w:r>
      <w:bookmarkEnd w:id="13"/>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4" w:name="_Toc124432311"/>
      <w:r w:rsidRPr="00D4306D">
        <w:rPr>
          <w:rFonts w:asciiTheme="minorHAnsi" w:hAnsiTheme="minorHAnsi"/>
          <w:lang w:val="de-CH"/>
        </w:rPr>
        <w:t>Fachbücher</w:t>
      </w:r>
      <w:bookmarkEnd w:id="14"/>
    </w:p>
    <w:p w14:paraId="4B3A5862" w14:textId="77777777" w:rsidR="00980FE9" w:rsidRDefault="007D0732" w:rsidP="00980FE9">
      <w:pPr>
        <w:pStyle w:val="berschrift3"/>
        <w:spacing w:before="480"/>
        <w:rPr>
          <w:lang w:val="de-CH"/>
        </w:rPr>
      </w:pPr>
      <w:r w:rsidRPr="00DA4908">
        <w:rPr>
          <w:lang w:val="de-CH"/>
        </w:rPr>
        <w:t>Partizipation in stationären Erziehungshilfen. Perspektiven, Bedarfe und Konzepte in der Schweiz</w:t>
      </w:r>
    </w:p>
    <w:p w14:paraId="24497979" w14:textId="09AD1999" w:rsidR="00A5110D" w:rsidRPr="00D4306D" w:rsidRDefault="007D0732" w:rsidP="007D0732">
      <w:pPr>
        <w:pStyle w:val="Textkrper"/>
        <w:tabs>
          <w:tab w:val="right" w:pos="9071"/>
        </w:tabs>
        <w:rPr>
          <w:lang w:val="de-CH"/>
        </w:rPr>
      </w:pPr>
      <w:r w:rsidRPr="00214213">
        <w:rPr>
          <w:lang w:val="de-CH"/>
        </w:rPr>
        <w:t xml:space="preserve">Eberitzsch, </w:t>
      </w:r>
      <w:r>
        <w:rPr>
          <w:lang w:val="de-CH"/>
        </w:rPr>
        <w:t xml:space="preserve">S., </w:t>
      </w:r>
      <w:r w:rsidRPr="00214213">
        <w:rPr>
          <w:lang w:val="de-CH"/>
        </w:rPr>
        <w:t>Keller</w:t>
      </w:r>
      <w:r>
        <w:rPr>
          <w:lang w:val="de-CH"/>
        </w:rPr>
        <w:t>, S. &amp;</w:t>
      </w:r>
      <w:r w:rsidRPr="00214213">
        <w:rPr>
          <w:lang w:val="de-CH"/>
        </w:rPr>
        <w:t xml:space="preserve"> </w:t>
      </w:r>
      <w:r>
        <w:rPr>
          <w:lang w:val="de-CH"/>
        </w:rPr>
        <w:t>Rohrbach, J. (2023)</w:t>
      </w:r>
    </w:p>
    <w:p w14:paraId="20E655B1" w14:textId="14353C17" w:rsidR="002E49AB" w:rsidRDefault="00000000" w:rsidP="002E49AB">
      <w:pPr>
        <w:pStyle w:val="Textkrper"/>
        <w:rPr>
          <w:rStyle w:val="Hyperlink"/>
          <w:rFonts w:asciiTheme="minorHAnsi" w:hAnsiTheme="minorHAnsi"/>
          <w:lang w:val="de-CH"/>
        </w:rPr>
      </w:pPr>
      <w:hyperlink r:id="rId53" w:history="1">
        <w:r w:rsidR="007D0732" w:rsidRPr="007D0732">
          <w:rPr>
            <w:rStyle w:val="Hyperlink"/>
            <w:rFonts w:asciiTheme="minorHAnsi" w:hAnsiTheme="minorHAnsi"/>
            <w:lang w:val="de-CH"/>
          </w:rPr>
          <w:t>Beltz</w:t>
        </w:r>
      </w:hyperlink>
    </w:p>
    <w:p w14:paraId="478404C1" w14:textId="594EEB16" w:rsidR="00EB6C3C" w:rsidRPr="00EB6C3C" w:rsidRDefault="00EA70C8"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439D95B1">
            <wp:simplePos x="0" y="0"/>
            <wp:positionH relativeFrom="margin">
              <wp:align>right</wp:align>
            </wp:positionH>
            <wp:positionV relativeFrom="paragraph">
              <wp:posOffset>40096</wp:posOffset>
            </wp:positionV>
            <wp:extent cx="1410970" cy="2159635"/>
            <wp:effectExtent l="38100" t="38100" r="93980" b="88265"/>
            <wp:wrapThrough wrapText="bothSides">
              <wp:wrapPolygon edited="0">
                <wp:start x="0" y="-381"/>
                <wp:lineTo x="-583" y="-191"/>
                <wp:lineTo x="-583" y="21149"/>
                <wp:lineTo x="-292" y="22292"/>
                <wp:lineTo x="22164" y="22292"/>
                <wp:lineTo x="22747" y="21149"/>
                <wp:lineTo x="22747" y="2858"/>
                <wp:lineTo x="21872" y="0"/>
                <wp:lineTo x="21872"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097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4E307B" w14:textId="6CB87177" w:rsidR="007D0732" w:rsidRDefault="007D0732" w:rsidP="007D0732">
      <w:pPr>
        <w:pStyle w:val="Author"/>
        <w:rPr>
          <w:rStyle w:val="Hyperlink"/>
          <w:rFonts w:cs="Open Sans SemiCondensed"/>
          <w:b/>
          <w:bCs w:val="0"/>
          <w:lang w:val="de-CH"/>
        </w:rPr>
      </w:pPr>
      <w:r w:rsidRPr="00DA4908">
        <w:rPr>
          <w:rFonts w:cs="Open Sans SemiCondensed"/>
          <w:b/>
          <w:bCs/>
          <w:lang w:val="de-CH"/>
        </w:rPr>
        <w:t xml:space="preserve">Eine Rezension von Pierre-Carl Link, </w:t>
      </w:r>
      <w:hyperlink r:id="rId55" w:history="1">
        <w:r w:rsidRPr="002A6233">
          <w:rPr>
            <w:rStyle w:val="Hyperlink"/>
            <w:rFonts w:cs="Open Sans SemiCondensed"/>
            <w:lang w:val="de-CH"/>
          </w:rPr>
          <w:t>HfH</w:t>
        </w:r>
      </w:hyperlink>
    </w:p>
    <w:p w14:paraId="4778E062" w14:textId="46DDA69C" w:rsidR="00B71211" w:rsidRDefault="007D0732" w:rsidP="00B71211">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Stefan Eberitzsch, Samuel Keller und Julia Rohrbach geben in diesem Buch eine aktuelle Übersicht zum Schweizer Erziehungs</w:t>
      </w:r>
      <w:r w:rsidR="002A6233">
        <w:rPr>
          <w:rFonts w:asciiTheme="minorHAnsi" w:hAnsiTheme="minorHAnsi" w:cs="Open Sans SemiCondensed"/>
          <w:noProof/>
          <w:lang w:val="de-CH"/>
        </w:rPr>
        <w:softHyphen/>
      </w:r>
      <w:r w:rsidRPr="007D0732">
        <w:rPr>
          <w:rFonts w:asciiTheme="minorHAnsi" w:hAnsiTheme="minorHAnsi" w:cs="Open Sans SemiCondensed"/>
          <w:noProof/>
          <w:lang w:val="de-CH"/>
        </w:rPr>
        <w:t>system. Im ersten Kapitel versammeln sie Beitr</w:t>
      </w:r>
      <w:r w:rsidRPr="007D0732">
        <w:rPr>
          <w:rFonts w:asciiTheme="minorHAnsi" w:hAnsiTheme="minorHAnsi" w:cs="Open Sans SemiCondensed" w:hint="cs"/>
          <w:noProof/>
          <w:lang w:val="de-CH"/>
        </w:rPr>
        <w:t>ä</w:t>
      </w:r>
      <w:r w:rsidRPr="007D0732">
        <w:rPr>
          <w:rFonts w:asciiTheme="minorHAnsi" w:hAnsiTheme="minorHAnsi" w:cs="Open Sans SemiCondensed"/>
          <w:noProof/>
          <w:lang w:val="de-CH"/>
        </w:rPr>
        <w:t>ge zu Partizipation in station</w:t>
      </w:r>
      <w:r w:rsidRPr="007D0732">
        <w:rPr>
          <w:rFonts w:asciiTheme="minorHAnsi" w:hAnsiTheme="minorHAnsi" w:cs="Open Sans SemiCondensed" w:hint="cs"/>
          <w:noProof/>
          <w:lang w:val="de-CH"/>
        </w:rPr>
        <w:t>ä</w:t>
      </w:r>
      <w:r w:rsidRPr="007D0732">
        <w:rPr>
          <w:rFonts w:asciiTheme="minorHAnsi" w:hAnsiTheme="minorHAnsi" w:cs="Open Sans SemiCondensed"/>
          <w:noProof/>
          <w:lang w:val="de-CH"/>
        </w:rPr>
        <w:t>ren Erziehungshilfen in der Schweiz und in angren</w:t>
      </w:r>
      <w:r w:rsidR="002A6233">
        <w:rPr>
          <w:rFonts w:asciiTheme="minorHAnsi" w:hAnsiTheme="minorHAnsi" w:cs="Open Sans SemiCondensed"/>
          <w:noProof/>
          <w:lang w:val="de-CH"/>
        </w:rPr>
        <w:softHyphen/>
      </w:r>
      <w:r w:rsidRPr="007D0732">
        <w:rPr>
          <w:rFonts w:asciiTheme="minorHAnsi" w:hAnsiTheme="minorHAnsi" w:cs="Open Sans SemiCondensed"/>
          <w:noProof/>
          <w:lang w:val="de-CH"/>
        </w:rPr>
        <w:t>zenden L</w:t>
      </w:r>
      <w:r w:rsidRPr="007D0732">
        <w:rPr>
          <w:rFonts w:asciiTheme="minorHAnsi" w:hAnsiTheme="minorHAnsi" w:cs="Open Sans SemiCondensed" w:hint="cs"/>
          <w:noProof/>
          <w:lang w:val="de-CH"/>
        </w:rPr>
        <w:t>ä</w:t>
      </w:r>
      <w:r w:rsidRPr="007D0732">
        <w:rPr>
          <w:rFonts w:asciiTheme="minorHAnsi" w:hAnsiTheme="minorHAnsi" w:cs="Open Sans SemiCondensed"/>
          <w:noProof/>
          <w:lang w:val="de-CH"/>
        </w:rPr>
        <w:t>ndern. Das zweite Kapitel widmet sich empirischen Erkenntnissen. Im dritten Kapitel werden handlungsorientierte Ans</w:t>
      </w:r>
      <w:r w:rsidRPr="007D0732">
        <w:rPr>
          <w:rFonts w:asciiTheme="minorHAnsi" w:hAnsiTheme="minorHAnsi" w:cs="Open Sans SemiCondensed" w:hint="cs"/>
          <w:noProof/>
          <w:lang w:val="de-CH"/>
        </w:rPr>
        <w:t>ä</w:t>
      </w:r>
      <w:r w:rsidRPr="007D0732">
        <w:rPr>
          <w:rFonts w:asciiTheme="minorHAnsi" w:hAnsiTheme="minorHAnsi" w:cs="Open Sans SemiCondensed"/>
          <w:noProof/>
          <w:lang w:val="de-CH"/>
        </w:rPr>
        <w:t>tze, Methoden und Praxisentwicklungen vorgestellt und im vierten Kapitel Sichtweisen aus Beh</w:t>
      </w:r>
      <w:r w:rsidRPr="007D0732">
        <w:rPr>
          <w:rFonts w:asciiTheme="minorHAnsi" w:hAnsiTheme="minorHAnsi" w:cs="Open Sans SemiCondensed" w:hint="cs"/>
          <w:noProof/>
          <w:lang w:val="de-CH"/>
        </w:rPr>
        <w:t>ö</w:t>
      </w:r>
      <w:r w:rsidRPr="007D0732">
        <w:rPr>
          <w:rFonts w:asciiTheme="minorHAnsi" w:hAnsiTheme="minorHAnsi" w:cs="Open Sans SemiCondensed"/>
          <w:noProof/>
          <w:lang w:val="de-CH"/>
        </w:rPr>
        <w:t>rden, Kantonen</w:t>
      </w:r>
      <w:r w:rsidR="00A12E4B">
        <w:rPr>
          <w:rFonts w:asciiTheme="minorHAnsi" w:hAnsiTheme="minorHAnsi" w:cs="Open Sans SemiCondensed"/>
          <w:noProof/>
          <w:lang w:val="de-CH"/>
        </w:rPr>
        <w:t>,</w:t>
      </w:r>
      <w:r w:rsidRPr="007D0732">
        <w:rPr>
          <w:rFonts w:asciiTheme="minorHAnsi" w:hAnsiTheme="minorHAnsi" w:cs="Open Sans SemiCondensed"/>
          <w:noProof/>
          <w:lang w:val="de-CH"/>
        </w:rPr>
        <w:t xml:space="preserve"> Verb</w:t>
      </w:r>
      <w:r w:rsidRPr="007D0732">
        <w:rPr>
          <w:rFonts w:asciiTheme="minorHAnsi" w:hAnsiTheme="minorHAnsi" w:cs="Open Sans SemiCondensed" w:hint="cs"/>
          <w:noProof/>
          <w:lang w:val="de-CH"/>
        </w:rPr>
        <w:t>ä</w:t>
      </w:r>
      <w:r w:rsidRPr="007D0732">
        <w:rPr>
          <w:rFonts w:asciiTheme="minorHAnsi" w:hAnsiTheme="minorHAnsi" w:cs="Open Sans SemiCondensed"/>
          <w:noProof/>
          <w:lang w:val="de-CH"/>
        </w:rPr>
        <w:t>nden und Praxis.</w:t>
      </w:r>
    </w:p>
    <w:p w14:paraId="29162D79" w14:textId="573FB1CC" w:rsidR="007D0732" w:rsidRPr="007D0732" w:rsidRDefault="007D0732" w:rsidP="00B71211">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Die Autor:innen stellen fest, dass «einschränkende institutionelle Logiken wie auch bevormundende Praktiken und Kulturen im Kontext der stationären Erziehungshilfen durchaus noch wirksam sind» (S. 5)</w:t>
      </w:r>
      <w:r w:rsidR="00A12E4B">
        <w:rPr>
          <w:rFonts w:asciiTheme="minorHAnsi" w:hAnsiTheme="minorHAnsi" w:cs="Open Sans SemiCondensed"/>
          <w:noProof/>
          <w:lang w:val="de-CH"/>
        </w:rPr>
        <w:t>.</w:t>
      </w:r>
      <w:r w:rsidRPr="007D0732">
        <w:rPr>
          <w:rFonts w:asciiTheme="minorHAnsi" w:hAnsiTheme="minorHAnsi" w:cs="Open Sans SemiCondensed"/>
          <w:noProof/>
          <w:lang w:val="de-CH"/>
        </w:rPr>
        <w:t xml:space="preserve"> Gänzlich auflösen wird man die Spannungsfelder dieses Dispositivs auch künftig nicht können, sondern vielmehr die </w:t>
      </w:r>
      <w:r w:rsidRPr="007D0732">
        <w:rPr>
          <w:rFonts w:asciiTheme="minorHAnsi" w:hAnsiTheme="minorHAnsi" w:cs="Open Sans SemiCondensed"/>
          <w:noProof/>
          <w:lang w:val="de-CH"/>
        </w:rPr>
        <w:lastRenderedPageBreak/>
        <w:t>dort tätigen Professionellen wie auch die Adressat:innen befähigen, mit diesen Antinomien umgehen zu lernen. Dazu liefern die Autor:innen einen wissenschaftlich fundierten und praxis</w:t>
      </w:r>
      <w:r w:rsidR="002635E1">
        <w:rPr>
          <w:rFonts w:asciiTheme="minorHAnsi" w:hAnsiTheme="minorHAnsi" w:cs="Open Sans SemiCondensed"/>
          <w:noProof/>
          <w:lang w:val="de-CH"/>
        </w:rPr>
        <w:softHyphen/>
      </w:r>
      <w:r w:rsidRPr="007D0732">
        <w:rPr>
          <w:rFonts w:asciiTheme="minorHAnsi" w:hAnsiTheme="minorHAnsi" w:cs="Open Sans SemiCondensed"/>
          <w:noProof/>
          <w:lang w:val="de-CH"/>
        </w:rPr>
        <w:t>nahen Überblick.</w:t>
      </w:r>
    </w:p>
    <w:p w14:paraId="52DB437D" w14:textId="3EC42BA0" w:rsidR="007D0732" w:rsidRPr="007D0732" w:rsidRDefault="007D0732" w:rsidP="007D0732">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Ihrem Anspruch, aktuelle empirische Ergebnisse, unterschiedliche methodische Ansätze, Erfahrungs- und Steuerungswissen sowie internationale Perspektiven zusammen zu bringen, ist den Autor:innen sehr gut gelungen. Die Beiträge geben nicht nur einen Einblick in die Praxis der Schweizer Erziehungshilfe, sondern sind auch wichtig für die Theoriebildung und Professionalisierung des Faches. Die Herausgebenden scheuen sich nicht, Disziplin- und Praxisgrenzen zu überschreiten. Das zeigt sich daran, dass Aspekte der Psychoanalyse berücksichtigt werden und dass das dritte Kapitel eine Einführung zu handlungsorientierten Ansätzen vor</w:t>
      </w:r>
      <w:r w:rsidR="002635E1">
        <w:rPr>
          <w:rFonts w:asciiTheme="minorHAnsi" w:hAnsiTheme="minorHAnsi" w:cs="Open Sans SemiCondensed"/>
          <w:noProof/>
          <w:lang w:val="de-CH"/>
        </w:rPr>
        <w:softHyphen/>
      </w:r>
      <w:r w:rsidRPr="007D0732">
        <w:rPr>
          <w:rFonts w:asciiTheme="minorHAnsi" w:hAnsiTheme="minorHAnsi" w:cs="Open Sans SemiCondensed"/>
          <w:noProof/>
          <w:lang w:val="de-CH"/>
        </w:rPr>
        <w:t>stellt.</w:t>
      </w:r>
    </w:p>
    <w:p w14:paraId="40B8E5A8" w14:textId="72D0A53E" w:rsidR="007D0732" w:rsidRPr="007D0732" w:rsidRDefault="007D0732" w:rsidP="007D0732">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Zur partizipativen Forschung ist mittlerweile ein kritischer Diskurs entstanden, der darin auch Risiken und Schwierigkeiten ausmacht, auf die im Sammelband expliziter hätte eingegangen werden können. Gerade bei Adressat:innen stationärer Erziehungshilfe kommen partizipative Ansätze (auch ethische) an ihre Grenzen. Dass diese Grenzen aber nicht in Stein gemeisselt sind, sondern fluide und aushandelbar, und dass die Potenziale gegenüber den Herausforderungen überwiegen, verdeutlicht das Buch. Multi</w:t>
      </w:r>
      <w:r w:rsidR="00E477B6">
        <w:rPr>
          <w:rFonts w:asciiTheme="minorHAnsi" w:hAnsiTheme="minorHAnsi" w:cs="Open Sans SemiCondensed"/>
          <w:noProof/>
          <w:lang w:val="de-CH"/>
        </w:rPr>
        <w:softHyphen/>
      </w:r>
      <w:r w:rsidRPr="007D0732">
        <w:rPr>
          <w:rFonts w:asciiTheme="minorHAnsi" w:hAnsiTheme="minorHAnsi" w:cs="Open Sans SemiCondensed"/>
          <w:noProof/>
          <w:lang w:val="de-CH"/>
        </w:rPr>
        <w:t>perspektivisch – wissenschaftlich fundiert – praxisnah – lebens</w:t>
      </w:r>
      <w:r w:rsidR="00E477B6">
        <w:rPr>
          <w:rFonts w:asciiTheme="minorHAnsi" w:hAnsiTheme="minorHAnsi" w:cs="Open Sans SemiCondensed"/>
          <w:noProof/>
          <w:lang w:val="de-CH"/>
        </w:rPr>
        <w:softHyphen/>
      </w:r>
      <w:r w:rsidRPr="007D0732">
        <w:rPr>
          <w:rFonts w:asciiTheme="minorHAnsi" w:hAnsiTheme="minorHAnsi" w:cs="Open Sans SemiCondensed"/>
          <w:noProof/>
          <w:lang w:val="de-CH"/>
        </w:rPr>
        <w:t>weltorientiert. Mit diesen vier Begriffen möchte ich die Leistung der Herausgebenden würdigen.</w:t>
      </w:r>
    </w:p>
    <w:p w14:paraId="104F304E" w14:textId="24BF93E0" w:rsidR="007D0732" w:rsidRPr="007D0732" w:rsidRDefault="007D0732" w:rsidP="007D0732">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 xml:space="preserve">Das Buch ist kostenlos im Open Access als </w:t>
      </w:r>
      <w:hyperlink r:id="rId56" w:history="1">
        <w:r w:rsidRPr="007D0732">
          <w:rPr>
            <w:rStyle w:val="Hyperlink"/>
            <w:rFonts w:asciiTheme="minorHAnsi" w:hAnsiTheme="minorHAnsi" w:cs="Open Sans SemiCondensed"/>
            <w:noProof/>
            <w:lang w:val="de-CH"/>
          </w:rPr>
          <w:t>PDF</w:t>
        </w:r>
      </w:hyperlink>
      <w:r w:rsidRPr="007D0732">
        <w:rPr>
          <w:rFonts w:asciiTheme="minorHAnsi" w:hAnsiTheme="minorHAnsi" w:cs="Open Sans SemiCondensed"/>
          <w:noProof/>
          <w:lang w:val="de-CH"/>
        </w:rPr>
        <w:t xml:space="preserve"> herunterladbar.</w:t>
      </w:r>
    </w:p>
    <w:p w14:paraId="3FDBF235" w14:textId="77777777" w:rsidR="00980FE9" w:rsidRDefault="007D0732" w:rsidP="008B16FB">
      <w:pPr>
        <w:pStyle w:val="berschrift3"/>
        <w:spacing w:before="480"/>
        <w:rPr>
          <w:rFonts w:asciiTheme="minorHAnsi" w:hAnsiTheme="minorHAnsi"/>
          <w:lang w:val="de-CH"/>
        </w:rPr>
      </w:pPr>
      <w:r w:rsidRPr="007D0732">
        <w:rPr>
          <w:lang w:val="de-CH"/>
        </w:rPr>
        <w:t xml:space="preserve">Blick </w:t>
      </w:r>
      <w:r>
        <w:rPr>
          <w:lang w:val="de-CH"/>
        </w:rPr>
        <w:t>zurück nach vorn</w:t>
      </w:r>
      <w:r w:rsidR="00EC03C3">
        <w:rPr>
          <w:lang w:val="de-CH"/>
        </w:rPr>
        <w:t xml:space="preserve"> – WegbereiterInnen der Inklusion. Band 3</w:t>
      </w:r>
    </w:p>
    <w:p w14:paraId="1A25C3FF" w14:textId="561AEC60" w:rsidR="00576DA6" w:rsidRPr="00980FE9" w:rsidRDefault="00EC03C3" w:rsidP="00980FE9">
      <w:pPr>
        <w:pStyle w:val="Textkrper"/>
        <w:tabs>
          <w:tab w:val="right" w:pos="9071"/>
        </w:tabs>
        <w:rPr>
          <w:lang w:val="de-CH"/>
        </w:rPr>
      </w:pPr>
      <w:r w:rsidRPr="00980FE9">
        <w:rPr>
          <w:lang w:val="de-CH"/>
        </w:rPr>
        <w:t>Müller F.</w:t>
      </w:r>
      <w:r w:rsidRPr="008008E6">
        <w:rPr>
          <w:lang w:val="de-CH"/>
        </w:rPr>
        <w:t> </w:t>
      </w:r>
      <w:r w:rsidRPr="00980FE9">
        <w:rPr>
          <w:lang w:val="de-CH"/>
        </w:rPr>
        <w:t>J.</w:t>
      </w:r>
      <w:r w:rsidR="0043719A" w:rsidRPr="00980FE9">
        <w:rPr>
          <w:lang w:val="de-CH"/>
        </w:rPr>
        <w:t xml:space="preserve"> (Hrsg.)</w:t>
      </w:r>
      <w:r w:rsidR="00C43912" w:rsidRPr="00980FE9">
        <w:rPr>
          <w:lang w:val="de-CH"/>
        </w:rPr>
        <w:t xml:space="preserve"> </w:t>
      </w:r>
      <w:r w:rsidR="00A41C5C" w:rsidRPr="00980FE9">
        <w:rPr>
          <w:lang w:val="de-CH"/>
        </w:rPr>
        <w:t>(2023</w:t>
      </w:r>
      <w:r w:rsidR="00466AF1" w:rsidRPr="00980FE9">
        <w:rPr>
          <w:lang w:val="de-CH"/>
        </w:rPr>
        <w:t>)</w:t>
      </w:r>
    </w:p>
    <w:p w14:paraId="2F69AE93" w14:textId="1E84E1B6" w:rsidR="007F0A97" w:rsidRPr="007F0A97" w:rsidRDefault="007F0A97" w:rsidP="007F0A97">
      <w:pPr>
        <w:pStyle w:val="Textkrper"/>
        <w:rPr>
          <w:rStyle w:val="Hyperlink"/>
          <w:rFonts w:asciiTheme="minorHAnsi" w:hAnsiTheme="minorHAnsi"/>
          <w:lang w:val="de-CH"/>
        </w:rPr>
      </w:pPr>
      <w:r>
        <w:rPr>
          <w:rFonts w:asciiTheme="minorHAnsi" w:hAnsiTheme="minorHAnsi"/>
          <w:bCs/>
          <w:iCs/>
          <w:lang w:val="de-CH"/>
        </w:rPr>
        <w:fldChar w:fldCharType="begin"/>
      </w:r>
      <w:r w:rsidR="00EC03C3">
        <w:rPr>
          <w:rFonts w:asciiTheme="minorHAnsi" w:hAnsiTheme="minorHAnsi"/>
          <w:bCs/>
          <w:iCs/>
          <w:lang w:val="de-CH"/>
        </w:rPr>
        <w:instrText>HYPERLINK "https://www.psychosozial-verlag.de/catalog/product_info.php/products_id/3097"</w:instrText>
      </w:r>
      <w:r>
        <w:rPr>
          <w:rFonts w:asciiTheme="minorHAnsi" w:hAnsiTheme="minorHAnsi"/>
          <w:bCs/>
          <w:iCs/>
          <w:lang w:val="de-CH"/>
        </w:rPr>
      </w:r>
      <w:r>
        <w:rPr>
          <w:rFonts w:asciiTheme="minorHAnsi" w:hAnsiTheme="minorHAnsi"/>
          <w:bCs/>
          <w:iCs/>
          <w:lang w:val="de-CH"/>
        </w:rPr>
        <w:fldChar w:fldCharType="separate"/>
      </w:r>
      <w:r w:rsidR="00EC03C3">
        <w:rPr>
          <w:rStyle w:val="Hyperlink"/>
          <w:rFonts w:asciiTheme="minorHAnsi" w:hAnsiTheme="minorHAnsi"/>
          <w:lang w:val="de-CH"/>
        </w:rPr>
        <w:t>Psychosozial</w:t>
      </w:r>
    </w:p>
    <w:p w14:paraId="5C438E61" w14:textId="6AD3D011" w:rsidR="00F859AA" w:rsidRPr="00EB6C3C" w:rsidRDefault="005F1B9E"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51682918">
            <wp:simplePos x="0" y="0"/>
            <wp:positionH relativeFrom="margin">
              <wp:align>right</wp:align>
            </wp:positionH>
            <wp:positionV relativeFrom="paragraph">
              <wp:posOffset>44450</wp:posOffset>
            </wp:positionV>
            <wp:extent cx="1482725" cy="2159635"/>
            <wp:effectExtent l="38100" t="38100" r="98425" b="88265"/>
            <wp:wrapThrough wrapText="bothSides">
              <wp:wrapPolygon edited="0">
                <wp:start x="0" y="-381"/>
                <wp:lineTo x="-555" y="-191"/>
                <wp:lineTo x="-555" y="21149"/>
                <wp:lineTo x="-278" y="22292"/>
                <wp:lineTo x="22201" y="22292"/>
                <wp:lineTo x="22756" y="21149"/>
                <wp:lineTo x="22756" y="2858"/>
                <wp:lineTo x="21924" y="0"/>
                <wp:lineTo x="21924"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8272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F0A97">
        <w:rPr>
          <w:rFonts w:asciiTheme="minorHAnsi" w:hAnsiTheme="minorHAnsi"/>
          <w:bCs/>
          <w:iCs/>
          <w:lang w:val="de-CH"/>
        </w:rPr>
        <w:fldChar w:fldCharType="end"/>
      </w:r>
    </w:p>
    <w:p w14:paraId="02D18625" w14:textId="047F3C8C" w:rsidR="00EC03C3" w:rsidRDefault="00EC03C3" w:rsidP="00EC03C3">
      <w:pPr>
        <w:spacing w:before="60" w:after="120"/>
        <w:ind w:right="3969"/>
        <w:jc w:val="both"/>
        <w:rPr>
          <w:lang w:val="de-CH"/>
        </w:rPr>
      </w:pPr>
      <w:r w:rsidRPr="00EC03C3">
        <w:rPr>
          <w:rFonts w:asciiTheme="minorHAnsi" w:hAnsiTheme="minorHAnsi" w:cs="Open Sans SemiCondensed"/>
          <w:noProof/>
          <w:lang w:val="de-CH"/>
        </w:rPr>
        <w:t>Im Rahmen des Projekts Blick zurück nach vorn wurden führende Wissenschaftler</w:t>
      </w:r>
      <w:r w:rsidR="003D2D11">
        <w:rPr>
          <w:rFonts w:asciiTheme="minorHAnsi" w:hAnsiTheme="minorHAnsi" w:cs="Open Sans SemiCondensed"/>
          <w:noProof/>
          <w:lang w:val="de-CH"/>
        </w:rPr>
        <w:t>:i</w:t>
      </w:r>
      <w:r w:rsidRPr="00EC03C3">
        <w:rPr>
          <w:rFonts w:asciiTheme="minorHAnsi" w:hAnsiTheme="minorHAnsi" w:cs="Open Sans SemiCondensed"/>
          <w:noProof/>
          <w:lang w:val="de-CH"/>
        </w:rPr>
        <w:t>nnen aus dem Bereich Integrationspädagogik zu ihren persönlichen Erfahrungen, zu ihrem eigenen Zugang zum Themenfeld Inklusion, zu ihren Forschungsschwerpunkten sowie zu künftigen Herausforderungen befragt. Die Interviewten zeichnen dabei die Entstehungsgeschichte des Gemeinsamen Unterrichts vor dem Hintergrund ihrer eigenen Biografie nach und skizzieren in der Zusammenschau die Entwicklung bis zur Gegenwart. Die Interviews zeigen auf, in welchem Umfang Erfahrungen mit dem Gemeinsamen Unterricht bestehen, inwie</w:t>
      </w:r>
      <w:r w:rsidR="00C80926">
        <w:rPr>
          <w:rFonts w:asciiTheme="minorHAnsi" w:hAnsiTheme="minorHAnsi" w:cs="Open Sans SemiCondensed"/>
          <w:noProof/>
          <w:lang w:val="de-CH"/>
        </w:rPr>
        <w:softHyphen/>
      </w:r>
      <w:r w:rsidRPr="00EC03C3">
        <w:rPr>
          <w:rFonts w:asciiTheme="minorHAnsi" w:hAnsiTheme="minorHAnsi" w:cs="Open Sans SemiCondensed"/>
          <w:noProof/>
          <w:lang w:val="de-CH"/>
        </w:rPr>
        <w:t xml:space="preserve">weit aus der jeweiligen Sicht der/des Interviewten Entwicklungen rückläufig sind und wo Chancen und Anknüpfungspunkte für die </w:t>
      </w:r>
      <w:r w:rsidRPr="00EC03C3">
        <w:rPr>
          <w:rFonts w:asciiTheme="minorHAnsi" w:hAnsiTheme="minorHAnsi" w:cs="Open Sans SemiCondensed"/>
          <w:noProof/>
          <w:lang w:val="de-CH"/>
        </w:rPr>
        <w:lastRenderedPageBreak/>
        <w:t>Zukunft gesehen werden. Ergänzt werden die Interviews durch je einen repräsentativen Artikel der/des Interviewten. Das Inter</w:t>
      </w:r>
      <w:r w:rsidR="00C80926">
        <w:rPr>
          <w:rFonts w:asciiTheme="minorHAnsi" w:hAnsiTheme="minorHAnsi" w:cs="Open Sans SemiCondensed"/>
          <w:noProof/>
          <w:lang w:val="de-CH"/>
        </w:rPr>
        <w:softHyphen/>
      </w:r>
      <w:r w:rsidRPr="00EC03C3">
        <w:rPr>
          <w:rFonts w:asciiTheme="minorHAnsi" w:hAnsiTheme="minorHAnsi" w:cs="Open Sans SemiCondensed"/>
          <w:noProof/>
          <w:lang w:val="de-CH"/>
        </w:rPr>
        <w:t>viewprojekt demonstriert, dass zu Inklusion und Gemeinsamem Unterricht langjährige umfangreiche Erfahrungen vorliegen, auf denen in Zukunft aufgebaut werden kann.</w:t>
      </w:r>
      <w:r>
        <w:rPr>
          <w:rFonts w:asciiTheme="minorHAnsi" w:hAnsiTheme="minorHAnsi" w:cs="Open Sans SemiCondensed"/>
          <w:noProof/>
          <w:lang w:val="de-CH"/>
        </w:rPr>
        <w:t xml:space="preserve"> </w:t>
      </w:r>
      <w:r w:rsidRPr="00EC03C3">
        <w:rPr>
          <w:rFonts w:asciiTheme="minorHAnsi" w:hAnsiTheme="minorHAnsi" w:cs="Open Sans SemiCondensed"/>
          <w:noProof/>
          <w:lang w:val="de-CH"/>
        </w:rPr>
        <w:t>Der dritte Band enthält Interviews und Begleitmaterial von Andreas Hinz, Barbara Brokamp, Dietlind Gloystein, Edith Brugger-Paggi, Ewald Feyerer, Gérard Bless, Ines Boban, Maria Kron, Monika Schumann und Ute Geiling.</w:t>
      </w:r>
    </w:p>
    <w:p w14:paraId="5B42B205" w14:textId="78F3D36C" w:rsidR="00EC03C3" w:rsidRDefault="00EC03C3" w:rsidP="00EC03C3">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 xml:space="preserve">Das Buch ist kostenlos im Open Access als </w:t>
      </w:r>
      <w:hyperlink r:id="rId58" w:history="1">
        <w:r w:rsidRPr="00EC03C3">
          <w:rPr>
            <w:rStyle w:val="Hyperlink"/>
            <w:rFonts w:asciiTheme="minorHAnsi" w:hAnsiTheme="minorHAnsi" w:cs="Open Sans SemiCondensed"/>
            <w:noProof/>
            <w:lang w:val="de-CH"/>
          </w:rPr>
          <w:t>PDF</w:t>
        </w:r>
      </w:hyperlink>
      <w:r w:rsidRPr="007D0732">
        <w:rPr>
          <w:rFonts w:asciiTheme="minorHAnsi" w:hAnsiTheme="minorHAnsi" w:cs="Open Sans SemiCondensed"/>
          <w:noProof/>
          <w:lang w:val="de-CH"/>
        </w:rPr>
        <w:t xml:space="preserve"> herunterladbar.</w:t>
      </w:r>
    </w:p>
    <w:p w14:paraId="6809FBC9" w14:textId="4194CC94" w:rsidR="00EC03C3" w:rsidRDefault="00EC03C3" w:rsidP="00EC03C3">
      <w:pPr>
        <w:spacing w:before="60" w:after="120"/>
        <w:ind w:right="3969"/>
        <w:jc w:val="both"/>
        <w:rPr>
          <w:rFonts w:asciiTheme="minorHAnsi" w:hAnsiTheme="minorHAnsi" w:cs="Open Sans SemiCondensed"/>
          <w:noProof/>
          <w:lang w:val="de-CH"/>
        </w:rPr>
      </w:pPr>
      <w:r>
        <w:rPr>
          <w:rFonts w:asciiTheme="minorHAnsi" w:hAnsiTheme="minorHAnsi" w:cs="Open Sans SemiCondensed"/>
          <w:noProof/>
          <w:lang w:val="de-CH"/>
        </w:rPr>
        <w:t xml:space="preserve">Der </w:t>
      </w:r>
      <w:hyperlink r:id="rId59" w:history="1">
        <w:r w:rsidRPr="00EC03C3">
          <w:rPr>
            <w:rStyle w:val="Hyperlink"/>
            <w:rFonts w:asciiTheme="minorHAnsi" w:hAnsiTheme="minorHAnsi" w:cs="Open Sans SemiCondensed"/>
            <w:noProof/>
            <w:lang w:val="de-CH"/>
          </w:rPr>
          <w:t>Band 1</w:t>
        </w:r>
      </w:hyperlink>
      <w:r>
        <w:rPr>
          <w:rFonts w:asciiTheme="minorHAnsi" w:hAnsiTheme="minorHAnsi" w:cs="Open Sans SemiCondensed"/>
          <w:noProof/>
          <w:lang w:val="de-CH"/>
        </w:rPr>
        <w:t xml:space="preserve"> und </w:t>
      </w:r>
      <w:hyperlink r:id="rId60" w:history="1">
        <w:r w:rsidRPr="00EC03C3">
          <w:rPr>
            <w:rStyle w:val="Hyperlink"/>
            <w:rFonts w:asciiTheme="minorHAnsi" w:hAnsiTheme="minorHAnsi" w:cs="Open Sans SemiCondensed"/>
            <w:noProof/>
            <w:lang w:val="de-CH"/>
          </w:rPr>
          <w:t>Band 2</w:t>
        </w:r>
      </w:hyperlink>
      <w:r>
        <w:rPr>
          <w:rFonts w:asciiTheme="minorHAnsi" w:hAnsiTheme="minorHAnsi" w:cs="Open Sans SemiCondensed"/>
          <w:noProof/>
          <w:lang w:val="de-CH"/>
        </w:rPr>
        <w:t xml:space="preserve"> </w:t>
      </w:r>
      <w:r w:rsidR="005D7AD0">
        <w:rPr>
          <w:rFonts w:asciiTheme="minorHAnsi" w:hAnsiTheme="minorHAnsi" w:cs="Open Sans SemiCondensed"/>
          <w:noProof/>
          <w:lang w:val="de-CH"/>
        </w:rPr>
        <w:t>sind</w:t>
      </w:r>
      <w:r>
        <w:rPr>
          <w:rFonts w:asciiTheme="minorHAnsi" w:hAnsiTheme="minorHAnsi" w:cs="Open Sans SemiCondensed"/>
          <w:noProof/>
          <w:lang w:val="de-CH"/>
        </w:rPr>
        <w:t xml:space="preserve"> ebenfalls im Open Access verfügbar.</w:t>
      </w:r>
    </w:p>
    <w:p w14:paraId="74C4BD75" w14:textId="0E6D1ED8" w:rsidR="00980FE9" w:rsidRDefault="00EC03C3" w:rsidP="00980FE9">
      <w:pPr>
        <w:pStyle w:val="berschrift3"/>
        <w:spacing w:before="480"/>
        <w:rPr>
          <w:lang w:val="de-CH"/>
        </w:rPr>
      </w:pPr>
      <w:r w:rsidRPr="00980FE9">
        <w:rPr>
          <w:lang w:val="de-CH"/>
        </w:rPr>
        <w:t>Inklusion und Exklusion in Schule und Unterricht. Leistung – Differenz</w:t>
      </w:r>
      <w:r w:rsidR="00980FE9" w:rsidRPr="00980FE9">
        <w:rPr>
          <w:lang w:val="de-CH"/>
        </w:rPr>
        <w:t xml:space="preserve"> – Behinderung</w:t>
      </w:r>
    </w:p>
    <w:p w14:paraId="49A0E6CA" w14:textId="51BB99CC" w:rsidR="00AB029F" w:rsidRPr="0085470B" w:rsidRDefault="00980FE9" w:rsidP="00EC03C3">
      <w:pPr>
        <w:spacing w:before="60" w:after="120"/>
        <w:ind w:right="3969"/>
        <w:jc w:val="both"/>
        <w:rPr>
          <w:lang w:val="de-CH"/>
        </w:rPr>
      </w:pPr>
      <w:r>
        <w:rPr>
          <w:lang w:val="de-CH"/>
        </w:rPr>
        <w:t>Sturm, T.</w:t>
      </w:r>
      <w:r w:rsidR="00AB029F" w:rsidRPr="00EC03C3">
        <w:rPr>
          <w:iCs/>
          <w:lang w:val="de-CH"/>
        </w:rPr>
        <w:t xml:space="preserve"> </w:t>
      </w:r>
      <w:r w:rsidR="00AB029F" w:rsidRPr="0085470B">
        <w:rPr>
          <w:iCs/>
          <w:lang w:val="de-CH"/>
        </w:rPr>
        <w:t>(2023)</w:t>
      </w:r>
    </w:p>
    <w:p w14:paraId="0CA86845" w14:textId="2C3B7DB7" w:rsidR="004949FD" w:rsidRPr="004949FD" w:rsidRDefault="004949FD" w:rsidP="004949FD">
      <w:pPr>
        <w:pStyle w:val="Textkrper"/>
        <w:rPr>
          <w:rStyle w:val="Hyperlink"/>
          <w:lang w:val="de-CH"/>
        </w:rPr>
      </w:pPr>
      <w:r>
        <w:rPr>
          <w:bCs/>
          <w:iCs/>
          <w:lang w:val="de-CH"/>
        </w:rPr>
        <w:fldChar w:fldCharType="begin"/>
      </w:r>
      <w:r w:rsidR="00980FE9">
        <w:rPr>
          <w:bCs/>
          <w:iCs/>
          <w:lang w:val="de-CH"/>
        </w:rPr>
        <w:instrText>HYPERLINK "https://shop.kohlhammer.de/inklusion-und-exklusion-in-schule-und-unterricht-33060.html" \l "147=11"</w:instrText>
      </w:r>
      <w:r>
        <w:rPr>
          <w:bCs/>
          <w:iCs/>
          <w:lang w:val="de-CH"/>
        </w:rPr>
      </w:r>
      <w:r>
        <w:rPr>
          <w:bCs/>
          <w:iCs/>
          <w:lang w:val="de-CH"/>
        </w:rPr>
        <w:fldChar w:fldCharType="separate"/>
      </w:r>
      <w:r w:rsidR="00980FE9">
        <w:rPr>
          <w:rStyle w:val="Hyperlink"/>
          <w:lang w:val="de-CH"/>
        </w:rPr>
        <w:t>Kohlhammer</w:t>
      </w:r>
    </w:p>
    <w:p w14:paraId="5BEBAC37" w14:textId="0152B22C" w:rsidR="00FB7426" w:rsidRPr="00EB6C3C" w:rsidRDefault="005F1B9E"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2" behindDoc="0" locked="0" layoutInCell="1" allowOverlap="1" wp14:anchorId="6B2BCB31" wp14:editId="5C89E98C">
            <wp:simplePos x="0" y="0"/>
            <wp:positionH relativeFrom="margin">
              <wp:align>right</wp:align>
            </wp:positionH>
            <wp:positionV relativeFrom="paragraph">
              <wp:posOffset>39930</wp:posOffset>
            </wp:positionV>
            <wp:extent cx="1486800" cy="2160000"/>
            <wp:effectExtent l="38100" t="38100" r="94615" b="88265"/>
            <wp:wrapThrough wrapText="bothSides">
              <wp:wrapPolygon edited="0">
                <wp:start x="0" y="-381"/>
                <wp:lineTo x="-554" y="-191"/>
                <wp:lineTo x="-554" y="21149"/>
                <wp:lineTo x="-277" y="22292"/>
                <wp:lineTo x="22144" y="22292"/>
                <wp:lineTo x="22698" y="21149"/>
                <wp:lineTo x="22698" y="2858"/>
                <wp:lineTo x="21868" y="0"/>
                <wp:lineTo x="21868"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86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949FD">
        <w:rPr>
          <w:bCs/>
          <w:iCs/>
          <w:lang w:val="de-CH"/>
        </w:rPr>
        <w:fldChar w:fldCharType="end"/>
      </w:r>
    </w:p>
    <w:p w14:paraId="06388AA4" w14:textId="47A30CE2" w:rsidR="00980FE9" w:rsidRDefault="00980FE9" w:rsidP="00980FE9">
      <w:pPr>
        <w:spacing w:before="60" w:after="120"/>
        <w:ind w:right="3969"/>
        <w:jc w:val="both"/>
        <w:rPr>
          <w:rFonts w:asciiTheme="minorHAnsi" w:hAnsiTheme="minorHAnsi"/>
          <w:lang w:val="de-CH"/>
        </w:rPr>
      </w:pPr>
      <w:r w:rsidRPr="00980FE9">
        <w:rPr>
          <w:rFonts w:asciiTheme="minorHAnsi" w:hAnsiTheme="minorHAnsi" w:cs="Open Sans SemiCondensed"/>
          <w:noProof/>
          <w:lang w:val="de-CH"/>
        </w:rPr>
        <w:t>Inklusion stellt einen Bezugspunkt aktueller schulisch-unterrichtlicher Entwicklungsvorhaben dar und wird als Abbau von Ungleichheit und Ungerechtigkeit akademischer und sozialer Partizipation von Schüler</w:t>
      </w:r>
      <w:r w:rsidR="00D811B4">
        <w:rPr>
          <w:rFonts w:asciiTheme="minorHAnsi" w:hAnsiTheme="minorHAnsi" w:cs="Open Sans SemiCondensed"/>
          <w:noProof/>
          <w:lang w:val="de-CH"/>
        </w:rPr>
        <w:t>:</w:t>
      </w:r>
      <w:r w:rsidRPr="00980FE9">
        <w:rPr>
          <w:rFonts w:asciiTheme="minorHAnsi" w:hAnsiTheme="minorHAnsi" w:cs="Open Sans SemiCondensed"/>
          <w:noProof/>
          <w:lang w:val="de-CH"/>
        </w:rPr>
        <w:t>innen</w:t>
      </w:r>
      <w:r w:rsidR="00D811B4">
        <w:rPr>
          <w:rFonts w:asciiTheme="minorHAnsi" w:hAnsiTheme="minorHAnsi" w:cs="Open Sans SemiCondensed"/>
          <w:noProof/>
          <w:lang w:val="de-CH"/>
        </w:rPr>
        <w:t xml:space="preserve"> </w:t>
      </w:r>
      <w:r w:rsidRPr="00980FE9">
        <w:rPr>
          <w:rFonts w:asciiTheme="minorHAnsi" w:hAnsiTheme="minorHAnsi" w:cs="Open Sans SemiCondensed"/>
          <w:noProof/>
          <w:lang w:val="de-CH"/>
        </w:rPr>
        <w:t>verhandelt. Inklusion ist an dem Ziel der Überwindung bestehender Exklusionen und Behinderungen orientiert. Welche Rahmen setzen dabei die Schulgesetze? Und in welchem Verhältnis stehen Leistung, Differenzen und Behinderung? Im Spannungsfeld von Inklusion einerseits und Exklusion andererseits bedeutet das für Lehrpersonen, ihr Handeln an Prinzipien der egalitären als auch der hierarchischen Differenz auszurichten. Anhand formaler schulischer Dokumente und dem bildungspolitisch favorisierten Steuerungskonzept beschreibt das Buch Widersprüche und Herausforderungen und reflektiert sie theoretisch.</w:t>
      </w:r>
    </w:p>
    <w:p w14:paraId="258340B7" w14:textId="77777777" w:rsidR="00625BA3" w:rsidRDefault="00625BA3">
      <w:pPr>
        <w:spacing w:after="200" w:line="240" w:lineRule="auto"/>
        <w:rPr>
          <w:rFonts w:eastAsiaTheme="majorEastAsia" w:cs="Open Sans SemiCondensed"/>
          <w:bCs/>
          <w:i/>
          <w:lang w:val="de-CH"/>
        </w:rPr>
      </w:pPr>
      <w:r>
        <w:rPr>
          <w:lang w:val="de-CH"/>
        </w:rPr>
        <w:br w:type="page"/>
      </w:r>
    </w:p>
    <w:p w14:paraId="7327E802" w14:textId="7C0D4E56" w:rsidR="00980FE9" w:rsidRPr="00980FE9" w:rsidRDefault="0007601B" w:rsidP="00980FE9">
      <w:pPr>
        <w:pStyle w:val="berschrift3"/>
        <w:spacing w:before="480"/>
        <w:rPr>
          <w:lang w:val="de-CH"/>
        </w:rPr>
      </w:pPr>
      <w:r>
        <w:rPr>
          <w:lang w:val="de-CH"/>
        </w:rPr>
        <w:lastRenderedPageBreak/>
        <w:t>Unterstützte Kommunikation mitten im Leben</w:t>
      </w:r>
    </w:p>
    <w:p w14:paraId="0042A6C2" w14:textId="737BC2AE" w:rsidR="00A72CEC" w:rsidRPr="0007601B" w:rsidRDefault="0007601B" w:rsidP="00980FE9">
      <w:pPr>
        <w:spacing w:before="60" w:after="120"/>
        <w:ind w:right="3969"/>
        <w:jc w:val="both"/>
        <w:rPr>
          <w:lang w:val="de-CH"/>
        </w:rPr>
      </w:pPr>
      <w:r w:rsidRPr="0007601B">
        <w:rPr>
          <w:lang w:val="de-CH"/>
        </w:rPr>
        <w:t>Niediek,</w:t>
      </w:r>
      <w:r>
        <w:rPr>
          <w:lang w:val="de-CH"/>
        </w:rPr>
        <w:t xml:space="preserve"> I., Scholz, M. &amp;</w:t>
      </w:r>
      <w:r w:rsidRPr="0007601B">
        <w:rPr>
          <w:lang w:val="de-CH"/>
        </w:rPr>
        <w:t xml:space="preserve"> Stegkemper, J</w:t>
      </w:r>
      <w:r>
        <w:rPr>
          <w:lang w:val="de-CH"/>
        </w:rPr>
        <w:t>.</w:t>
      </w:r>
      <w:r w:rsidRPr="008008E6">
        <w:rPr>
          <w:lang w:val="de-CH"/>
        </w:rPr>
        <w:t> </w:t>
      </w:r>
      <w:r w:rsidRPr="0007601B">
        <w:rPr>
          <w:lang w:val="de-CH"/>
        </w:rPr>
        <w:t xml:space="preserve">M. </w:t>
      </w:r>
      <w:r w:rsidR="003429A1" w:rsidRPr="0007601B">
        <w:rPr>
          <w:lang w:val="de-CH"/>
        </w:rPr>
        <w:t>(2023)</w:t>
      </w:r>
    </w:p>
    <w:p w14:paraId="4D64FAB4" w14:textId="32FB9131" w:rsidR="00B22BD0" w:rsidRPr="00B22BD0" w:rsidRDefault="00B22BD0" w:rsidP="00357D08">
      <w:pPr>
        <w:pStyle w:val="Textkrper"/>
        <w:rPr>
          <w:rStyle w:val="Hyperlink"/>
          <w:rFonts w:asciiTheme="minorHAnsi" w:hAnsiTheme="minorHAnsi"/>
          <w:lang w:val="de-CH"/>
        </w:rPr>
      </w:pPr>
      <w:r>
        <w:rPr>
          <w:rStyle w:val="Hyperlink"/>
          <w:rFonts w:asciiTheme="minorHAnsi" w:hAnsiTheme="minorHAnsi"/>
          <w:lang w:val="de-CH"/>
        </w:rPr>
        <w:fldChar w:fldCharType="begin"/>
      </w:r>
      <w:r w:rsidR="0007601B">
        <w:rPr>
          <w:rStyle w:val="Hyperlink"/>
          <w:rFonts w:asciiTheme="minorHAnsi" w:hAnsiTheme="minorHAnsi"/>
          <w:lang w:val="de-CH"/>
        </w:rPr>
        <w:instrText>HYPERLINK "https://verlag.bvkm.de/produkt/uk-mitten-im-leben/"</w:instrText>
      </w:r>
      <w:r>
        <w:rPr>
          <w:rStyle w:val="Hyperlink"/>
          <w:rFonts w:asciiTheme="minorHAnsi" w:hAnsiTheme="minorHAnsi"/>
          <w:lang w:val="de-CH"/>
        </w:rPr>
      </w:r>
      <w:r>
        <w:rPr>
          <w:rStyle w:val="Hyperlink"/>
          <w:rFonts w:asciiTheme="minorHAnsi" w:hAnsiTheme="minorHAnsi"/>
          <w:lang w:val="de-CH"/>
        </w:rPr>
        <w:fldChar w:fldCharType="separate"/>
      </w:r>
      <w:r w:rsidR="0007601B">
        <w:rPr>
          <w:rStyle w:val="Hyperlink"/>
          <w:rFonts w:asciiTheme="minorHAnsi" w:hAnsiTheme="minorHAnsi"/>
          <w:lang w:val="de-CH"/>
        </w:rPr>
        <w:t>Selbstbestimmtes Leben</w:t>
      </w:r>
    </w:p>
    <w:p w14:paraId="5DD0FEBE" w14:textId="078AA039" w:rsidR="00FB7426" w:rsidRPr="00EB6C3C" w:rsidRDefault="0007319F"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3" behindDoc="0" locked="0" layoutInCell="1" allowOverlap="1" wp14:anchorId="10A5DEBB" wp14:editId="79E7BA4F">
            <wp:simplePos x="0" y="0"/>
            <wp:positionH relativeFrom="margin">
              <wp:align>right</wp:align>
            </wp:positionH>
            <wp:positionV relativeFrom="paragraph">
              <wp:posOffset>41910</wp:posOffset>
            </wp:positionV>
            <wp:extent cx="1501140" cy="2159635"/>
            <wp:effectExtent l="38100" t="38100" r="99060" b="88265"/>
            <wp:wrapThrough wrapText="bothSides">
              <wp:wrapPolygon edited="0">
                <wp:start x="0" y="-381"/>
                <wp:lineTo x="-548" y="-191"/>
                <wp:lineTo x="-548" y="21149"/>
                <wp:lineTo x="-274" y="22292"/>
                <wp:lineTo x="22203" y="22292"/>
                <wp:lineTo x="22751" y="21149"/>
                <wp:lineTo x="22751" y="2858"/>
                <wp:lineTo x="21929" y="0"/>
                <wp:lineTo x="21929"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114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22BD0">
        <w:rPr>
          <w:rStyle w:val="Hyperlink"/>
          <w:rFonts w:asciiTheme="minorHAnsi" w:hAnsiTheme="minorHAnsi"/>
          <w:lang w:val="de-CH"/>
        </w:rPr>
        <w:fldChar w:fldCharType="end"/>
      </w:r>
    </w:p>
    <w:p w14:paraId="061674AD" w14:textId="38828A05" w:rsidR="0007601B" w:rsidRDefault="0007601B" w:rsidP="0007601B">
      <w:pPr>
        <w:spacing w:before="60" w:after="120"/>
        <w:ind w:right="3969"/>
        <w:jc w:val="both"/>
        <w:rPr>
          <w:rFonts w:asciiTheme="minorHAnsi" w:hAnsiTheme="minorHAnsi" w:cs="Open Sans SemiCondensed"/>
          <w:noProof/>
          <w:lang w:val="de-CH"/>
        </w:rPr>
      </w:pPr>
      <w:r w:rsidRPr="0007601B">
        <w:rPr>
          <w:rFonts w:asciiTheme="minorHAnsi" w:hAnsiTheme="minorHAnsi" w:cs="Open Sans SemiCondensed"/>
          <w:noProof/>
          <w:lang w:val="de-CH"/>
        </w:rPr>
        <w:t>Ob Menschen sich kommunikativ einbringen können und einander verstehen, ist entscheidend für ihre gesellschaftliche Teilhabe in allen Lebensbereichen. Dabei ist eine eingeschränkte kommunikative Teilhabe nie allein Folge von Erschwernissen einer einzelnen Person. Es muss immer auch ihre Umwelt betrachtet werden und wie inklusiv, zugänglich und sensibel sich diese darstellt. Welchen Beitrag kann dabei das Handeln von Fachkräften in Schule, Ausbildung Wohnen, Arbeit und Therapie leisten? Welche Rolle spielen technische Innovationen bereits heute und in Zukunft? Und vor allem: Wie gestalten unterstützt sprechende Menschen selbst ihre selbstbestimmte Teilhabe im Alltag? Diesen und anderen Fragen gehen die Autor:innen aus Wissenschaft und Praxis sowie unterstützt sprechende Menschen und ihre Angehörigen in diesem Sammelband zum Kongress der Gesellschaft für Unterstützte Kommunikation 2023 nach. Dabei zeigt sich: Unterstützte Kommunikation ist nicht mehr nur ein Expertenthema, sondern mitten im Leben!</w:t>
      </w:r>
    </w:p>
    <w:p w14:paraId="66977244" w14:textId="4B63341A" w:rsidR="004C3CB8" w:rsidRPr="00D4306D" w:rsidRDefault="004C3CB8" w:rsidP="007B538F">
      <w:pPr>
        <w:pStyle w:val="berschrift2"/>
        <w:rPr>
          <w:rFonts w:asciiTheme="minorHAnsi" w:hAnsiTheme="minorHAnsi"/>
          <w:lang w:val="de-CH"/>
        </w:rPr>
      </w:pPr>
      <w:bookmarkStart w:id="15" w:name="_Toc124432312"/>
      <w:r w:rsidRPr="00D4306D">
        <w:rPr>
          <w:rFonts w:asciiTheme="minorHAnsi" w:hAnsiTheme="minorHAnsi"/>
          <w:lang w:val="de-CH"/>
        </w:rPr>
        <w:t>Erzählte Behinderung</w:t>
      </w:r>
      <w:bookmarkEnd w:id="15"/>
    </w:p>
    <w:p w14:paraId="5E7844BD" w14:textId="77777777" w:rsidR="00D31571" w:rsidRDefault="00D31571" w:rsidP="00AC4558">
      <w:pPr>
        <w:pStyle w:val="berschrift3"/>
        <w:rPr>
          <w:rFonts w:asciiTheme="minorHAnsi" w:hAnsiTheme="minorHAnsi"/>
          <w:lang w:val="de-CH"/>
        </w:rPr>
      </w:pPr>
      <w:r>
        <w:rPr>
          <w:rFonts w:asciiTheme="minorHAnsi" w:hAnsiTheme="minorHAnsi"/>
          <w:lang w:val="de-CH"/>
        </w:rPr>
        <w:t>Von Sonderfällen und Wundertüten. Begegnungen mit Menschen mit Behinderung</w:t>
      </w:r>
    </w:p>
    <w:p w14:paraId="314390F8" w14:textId="48A29328" w:rsidR="00A50D4B" w:rsidRPr="00D31571" w:rsidRDefault="00D31571" w:rsidP="00D31571">
      <w:pPr>
        <w:spacing w:before="60" w:after="120"/>
        <w:ind w:right="3969"/>
        <w:jc w:val="both"/>
        <w:rPr>
          <w:lang w:val="de-CH"/>
        </w:rPr>
      </w:pPr>
      <w:r>
        <w:rPr>
          <w:lang w:val="de-CH"/>
        </w:rPr>
        <w:t>Bertels</w:t>
      </w:r>
      <w:r w:rsidR="00A50D4B" w:rsidRPr="00D31571">
        <w:rPr>
          <w:lang w:val="de-CH"/>
        </w:rPr>
        <w:t xml:space="preserve">, </w:t>
      </w:r>
      <w:r>
        <w:rPr>
          <w:lang w:val="de-CH"/>
        </w:rPr>
        <w:t>E.</w:t>
      </w:r>
      <w:r w:rsidR="00A50D4B" w:rsidRPr="00D31571">
        <w:rPr>
          <w:lang w:val="de-CH"/>
        </w:rPr>
        <w:t xml:space="preserve"> (202</w:t>
      </w:r>
      <w:r w:rsidR="00931798">
        <w:rPr>
          <w:lang w:val="de-CH"/>
        </w:rPr>
        <w:t>4</w:t>
      </w:r>
      <w:r w:rsidR="00A50D4B" w:rsidRPr="00D31571">
        <w:rPr>
          <w:lang w:val="de-CH"/>
        </w:rPr>
        <w:t>)</w:t>
      </w:r>
    </w:p>
    <w:p w14:paraId="52358CF6" w14:textId="54A02F8D" w:rsidR="00931798" w:rsidRPr="00B51C18" w:rsidRDefault="00931798" w:rsidP="00EB6C3C">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Pr>
          <w:rFonts w:asciiTheme="minorHAnsi" w:hAnsiTheme="minorHAnsi" w:cs="Open Sans SemiCondensed"/>
          <w:bCs/>
          <w:iCs/>
          <w:lang w:val="de-CH"/>
        </w:rPr>
        <w:instrText>HYPERLINK "http://ericbertels.ch/publikationen"</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Pr="00931798">
        <w:rPr>
          <w:rStyle w:val="Hyperlink"/>
          <w:rFonts w:asciiTheme="minorHAnsi" w:hAnsiTheme="minorHAnsi" w:cs="Open Sans SemiCondensed"/>
          <w:lang w:val="de-CH"/>
        </w:rPr>
        <w:t>Bertels</w:t>
      </w:r>
    </w:p>
    <w:p w14:paraId="5CFF55A2" w14:textId="77777777" w:rsidR="00FB7426" w:rsidRPr="00346ED3" w:rsidRDefault="00FB7426" w:rsidP="00EB6C3C">
      <w:pPr>
        <w:pStyle w:val="Textkrper"/>
        <w:spacing w:before="0" w:after="0" w:line="240" w:lineRule="auto"/>
        <w:rPr>
          <w:bCs/>
          <w:iCs/>
          <w:sz w:val="10"/>
          <w:szCs w:val="10"/>
          <w:lang w:val="de-CH"/>
        </w:rPr>
      </w:pPr>
      <w:r w:rsidRPr="00EB6C3C">
        <w:rPr>
          <w:rFonts w:asciiTheme="minorHAnsi" w:hAnsiTheme="minorHAnsi"/>
          <w:bCs/>
          <w:iCs/>
          <w:noProof/>
          <w:sz w:val="6"/>
          <w:szCs w:val="6"/>
          <w:lang w:val="de-CH"/>
        </w:rPr>
        <w:drawing>
          <wp:anchor distT="0" distB="0" distL="114300" distR="114300" simplePos="0" relativeHeight="251658244" behindDoc="0" locked="0" layoutInCell="1" allowOverlap="1" wp14:anchorId="2444BDCA" wp14:editId="381ADEF2">
            <wp:simplePos x="0" y="0"/>
            <wp:positionH relativeFrom="margin">
              <wp:align>right</wp:align>
            </wp:positionH>
            <wp:positionV relativeFrom="paragraph">
              <wp:posOffset>50165</wp:posOffset>
            </wp:positionV>
            <wp:extent cx="1364400" cy="2160000"/>
            <wp:effectExtent l="38100" t="38100" r="102870" b="88265"/>
            <wp:wrapThrough wrapText="bothSides">
              <wp:wrapPolygon edited="0">
                <wp:start x="0" y="-381"/>
                <wp:lineTo x="-603" y="-191"/>
                <wp:lineTo x="-603" y="21149"/>
                <wp:lineTo x="-302" y="22292"/>
                <wp:lineTo x="22324" y="22292"/>
                <wp:lineTo x="22927" y="21149"/>
                <wp:lineTo x="22927" y="2858"/>
                <wp:lineTo x="22022" y="0"/>
                <wp:lineTo x="22022"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64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rFonts w:asciiTheme="minorHAnsi" w:hAnsiTheme="minorHAnsi" w:cs="Open Sans SemiCondensed"/>
          <w:bCs/>
          <w:iCs/>
          <w:lang w:val="de-CH"/>
        </w:rPr>
        <w:fldChar w:fldCharType="end"/>
      </w:r>
    </w:p>
    <w:p w14:paraId="0F33DF6A" w14:textId="4CB01B75" w:rsidR="00FA372F" w:rsidRDefault="00FA372F" w:rsidP="00931798">
      <w:pPr>
        <w:spacing w:before="60" w:after="120"/>
        <w:ind w:right="3969"/>
        <w:jc w:val="both"/>
        <w:rPr>
          <w:rFonts w:asciiTheme="minorHAnsi" w:hAnsiTheme="minorHAnsi" w:cs="Open Sans SemiCondensed"/>
          <w:noProof/>
          <w:lang w:val="de-CH"/>
        </w:rPr>
      </w:pPr>
      <w:r w:rsidRPr="00FA372F">
        <w:rPr>
          <w:rFonts w:asciiTheme="minorHAnsi" w:hAnsiTheme="minorHAnsi" w:cs="Open Sans SemiCondensed"/>
          <w:noProof/>
          <w:lang w:val="de-CH"/>
        </w:rPr>
        <w:t xml:space="preserve">In den fast 40 Jahren </w:t>
      </w:r>
      <w:r>
        <w:rPr>
          <w:rFonts w:asciiTheme="minorHAnsi" w:hAnsiTheme="minorHAnsi" w:cs="Open Sans SemiCondensed"/>
          <w:noProof/>
          <w:lang w:val="de-CH"/>
        </w:rPr>
        <w:t>s</w:t>
      </w:r>
      <w:r w:rsidRPr="00FA372F">
        <w:rPr>
          <w:rFonts w:asciiTheme="minorHAnsi" w:hAnsiTheme="minorHAnsi" w:cs="Open Sans SemiCondensed"/>
          <w:noProof/>
          <w:lang w:val="de-CH"/>
        </w:rPr>
        <w:t xml:space="preserve">eines Engagements im Behindertenwesen und </w:t>
      </w:r>
      <w:r>
        <w:rPr>
          <w:rFonts w:asciiTheme="minorHAnsi" w:hAnsiTheme="minorHAnsi" w:cs="Open Sans SemiCondensed"/>
          <w:noProof/>
          <w:lang w:val="de-CH"/>
        </w:rPr>
        <w:t>s</w:t>
      </w:r>
      <w:r w:rsidRPr="00FA372F">
        <w:rPr>
          <w:rFonts w:asciiTheme="minorHAnsi" w:hAnsiTheme="minorHAnsi" w:cs="Open Sans SemiCondensed"/>
          <w:noProof/>
          <w:lang w:val="de-CH"/>
        </w:rPr>
        <w:t xml:space="preserve">eines Einsatzes für die Gleichstellung von Menschen mit Behinderungen </w:t>
      </w:r>
      <w:r w:rsidR="008F38B7">
        <w:rPr>
          <w:rFonts w:asciiTheme="minorHAnsi" w:hAnsiTheme="minorHAnsi" w:cs="Open Sans SemiCondensed"/>
          <w:noProof/>
          <w:lang w:val="de-CH"/>
        </w:rPr>
        <w:t>ist Eric Bertels</w:t>
      </w:r>
      <w:r w:rsidRPr="00FA372F">
        <w:rPr>
          <w:rFonts w:asciiTheme="minorHAnsi" w:hAnsiTheme="minorHAnsi" w:cs="Open Sans SemiCondensed"/>
          <w:noProof/>
          <w:lang w:val="de-CH"/>
        </w:rPr>
        <w:t xml:space="preserve"> zahlreichen Menschen mit Behinderungen begegnet. Diese persönlichen Kontakte haben </w:t>
      </w:r>
      <w:r w:rsidR="008F38B7">
        <w:rPr>
          <w:rFonts w:asciiTheme="minorHAnsi" w:hAnsiTheme="minorHAnsi" w:cs="Open Sans SemiCondensed"/>
          <w:noProof/>
          <w:lang w:val="de-CH"/>
        </w:rPr>
        <w:t>ihn</w:t>
      </w:r>
      <w:r w:rsidRPr="00FA372F">
        <w:rPr>
          <w:rFonts w:asciiTheme="minorHAnsi" w:hAnsiTheme="minorHAnsi" w:cs="Open Sans SemiCondensed"/>
          <w:noProof/>
          <w:lang w:val="de-CH"/>
        </w:rPr>
        <w:t xml:space="preserve"> nachhaltig beeinflusst. In </w:t>
      </w:r>
      <w:r w:rsidR="008F38B7">
        <w:rPr>
          <w:rFonts w:asciiTheme="minorHAnsi" w:hAnsiTheme="minorHAnsi" w:cs="Open Sans SemiCondensed"/>
          <w:noProof/>
          <w:lang w:val="de-CH"/>
        </w:rPr>
        <w:t>s</w:t>
      </w:r>
      <w:r w:rsidRPr="00FA372F">
        <w:rPr>
          <w:rFonts w:asciiTheme="minorHAnsi" w:hAnsiTheme="minorHAnsi" w:cs="Open Sans SemiCondensed"/>
          <w:noProof/>
          <w:lang w:val="de-CH"/>
        </w:rPr>
        <w:t>einen bisher veröffentlichten Publikationen kamen sie jedoch nur selten vor. Diesen Umstand hol</w:t>
      </w:r>
      <w:r w:rsidR="008F38B7">
        <w:rPr>
          <w:rFonts w:asciiTheme="minorHAnsi" w:hAnsiTheme="minorHAnsi" w:cs="Open Sans SemiCondensed"/>
          <w:noProof/>
          <w:lang w:val="de-CH"/>
        </w:rPr>
        <w:t xml:space="preserve">t der Autor </w:t>
      </w:r>
      <w:r w:rsidRPr="00FA372F">
        <w:rPr>
          <w:rFonts w:asciiTheme="minorHAnsi" w:hAnsiTheme="minorHAnsi" w:cs="Open Sans SemiCondensed"/>
          <w:noProof/>
          <w:lang w:val="de-CH"/>
        </w:rPr>
        <w:t xml:space="preserve">mit dem neuen Buch nach. </w:t>
      </w:r>
      <w:r w:rsidR="00204944">
        <w:rPr>
          <w:rFonts w:asciiTheme="minorHAnsi" w:hAnsiTheme="minorHAnsi" w:cs="Open Sans SemiCondensed"/>
          <w:noProof/>
          <w:lang w:val="de-CH"/>
        </w:rPr>
        <w:t xml:space="preserve">Es </w:t>
      </w:r>
      <w:r w:rsidRPr="00FA372F">
        <w:rPr>
          <w:rFonts w:asciiTheme="minorHAnsi" w:hAnsiTheme="minorHAnsi" w:cs="Open Sans SemiCondensed"/>
          <w:noProof/>
          <w:lang w:val="de-CH"/>
        </w:rPr>
        <w:t xml:space="preserve">wird durch eigene Erlebnisse und Erkenntnisse aus den </w:t>
      </w:r>
      <w:r w:rsidR="002E26DE">
        <w:rPr>
          <w:rFonts w:asciiTheme="minorHAnsi" w:hAnsiTheme="minorHAnsi" w:cs="Open Sans SemiCondensed"/>
          <w:noProof/>
          <w:lang w:val="de-CH"/>
        </w:rPr>
        <w:t xml:space="preserve">vergangenen </w:t>
      </w:r>
      <w:r w:rsidRPr="00FA372F">
        <w:rPr>
          <w:rFonts w:asciiTheme="minorHAnsi" w:hAnsiTheme="minorHAnsi" w:cs="Open Sans SemiCondensed"/>
          <w:noProof/>
          <w:lang w:val="de-CH"/>
        </w:rPr>
        <w:t>40 Jahren ergänzt.</w:t>
      </w:r>
    </w:p>
    <w:p w14:paraId="524F0590" w14:textId="592C2FD5" w:rsidR="00931798" w:rsidRPr="007D0732" w:rsidRDefault="00931798" w:rsidP="00931798">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 xml:space="preserve">Das Buch ist kostenlos im Open Access als </w:t>
      </w:r>
      <w:hyperlink r:id="rId64" w:history="1">
        <w:r w:rsidRPr="007D0732">
          <w:rPr>
            <w:rStyle w:val="Hyperlink"/>
            <w:rFonts w:asciiTheme="minorHAnsi" w:hAnsiTheme="minorHAnsi" w:cs="Open Sans SemiCondensed"/>
            <w:noProof/>
            <w:lang w:val="de-CH"/>
          </w:rPr>
          <w:t>PDF</w:t>
        </w:r>
      </w:hyperlink>
      <w:r w:rsidRPr="007D0732">
        <w:rPr>
          <w:rFonts w:asciiTheme="minorHAnsi" w:hAnsiTheme="minorHAnsi" w:cs="Open Sans SemiCondensed"/>
          <w:noProof/>
          <w:lang w:val="de-CH"/>
        </w:rPr>
        <w:t xml:space="preserve"> herunterladbar.</w:t>
      </w:r>
    </w:p>
    <w:p w14:paraId="0886290C" w14:textId="77777777" w:rsidR="00827381" w:rsidRDefault="00827381">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6DB5B61" w14:textId="64BB8264" w:rsidR="00931798" w:rsidRDefault="00931798" w:rsidP="00AC4558">
      <w:pPr>
        <w:pStyle w:val="berschrift3"/>
        <w:spacing w:before="480"/>
        <w:rPr>
          <w:rFonts w:asciiTheme="minorHAnsi" w:hAnsiTheme="minorHAnsi"/>
          <w:lang w:val="de-CH"/>
        </w:rPr>
      </w:pPr>
      <w:r>
        <w:rPr>
          <w:rFonts w:asciiTheme="minorHAnsi" w:hAnsiTheme="minorHAnsi"/>
          <w:lang w:val="de-CH"/>
        </w:rPr>
        <w:lastRenderedPageBreak/>
        <w:t>Alles ist noch zu wenig</w:t>
      </w:r>
    </w:p>
    <w:p w14:paraId="24601335" w14:textId="3A70D16F" w:rsidR="0031208F" w:rsidRPr="00931798" w:rsidRDefault="003867B6" w:rsidP="00931798">
      <w:pPr>
        <w:spacing w:before="60" w:after="120"/>
        <w:ind w:right="3969"/>
        <w:jc w:val="both"/>
        <w:rPr>
          <w:lang w:val="de-CH"/>
        </w:rPr>
      </w:pPr>
      <w:r>
        <w:rPr>
          <w:lang w:val="de-CH"/>
        </w:rPr>
        <w:t>Schönherr</w:t>
      </w:r>
      <w:r w:rsidR="0031208F" w:rsidRPr="00931798">
        <w:rPr>
          <w:lang w:val="de-CH"/>
        </w:rPr>
        <w:t xml:space="preserve">, </w:t>
      </w:r>
      <w:r>
        <w:rPr>
          <w:lang w:val="de-CH"/>
        </w:rPr>
        <w:t>K</w:t>
      </w:r>
      <w:r w:rsidR="0031208F" w:rsidRPr="00931798">
        <w:rPr>
          <w:lang w:val="de-CH"/>
        </w:rPr>
        <w:t>. (202</w:t>
      </w:r>
      <w:r w:rsidR="00A17541">
        <w:rPr>
          <w:lang w:val="de-CH"/>
        </w:rPr>
        <w:t>4</w:t>
      </w:r>
      <w:r w:rsidR="0031208F" w:rsidRPr="00931798">
        <w:rPr>
          <w:lang w:val="de-CH"/>
        </w:rPr>
        <w:t>)</w:t>
      </w:r>
    </w:p>
    <w:p w14:paraId="14CDAEA6" w14:textId="02B5D407" w:rsidR="0031208F" w:rsidRPr="00931798" w:rsidRDefault="00931798" w:rsidP="0031208F">
      <w:pPr>
        <w:pStyle w:val="Textkrper"/>
        <w:rPr>
          <w:rStyle w:val="Hyperlink"/>
          <w:lang w:val="de-CH"/>
        </w:rPr>
      </w:pPr>
      <w:r>
        <w:rPr>
          <w:bCs/>
          <w:iCs/>
          <w:lang w:val="de-CH"/>
        </w:rPr>
        <w:fldChar w:fldCharType="begin"/>
      </w:r>
      <w:r>
        <w:rPr>
          <w:bCs/>
          <w:iCs/>
          <w:lang w:val="de-CH"/>
        </w:rPr>
        <w:instrText>HYPERLINK "https://www.w1-media.de/produkte/alles-ist-noch-zu-wenig-723541"</w:instrText>
      </w:r>
      <w:r>
        <w:rPr>
          <w:bCs/>
          <w:iCs/>
          <w:lang w:val="de-CH"/>
        </w:rPr>
      </w:r>
      <w:r>
        <w:rPr>
          <w:bCs/>
          <w:iCs/>
          <w:lang w:val="de-CH"/>
        </w:rPr>
        <w:fldChar w:fldCharType="separate"/>
      </w:r>
      <w:r w:rsidRPr="00931798">
        <w:rPr>
          <w:rStyle w:val="Hyperlink"/>
          <w:lang w:val="de-CH"/>
        </w:rPr>
        <w:t>Arche</w:t>
      </w:r>
    </w:p>
    <w:p w14:paraId="6C8041D9" w14:textId="4E62B246" w:rsidR="00FB7426" w:rsidRPr="00EB6C3C" w:rsidRDefault="00FB7426"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5" behindDoc="0" locked="0" layoutInCell="1" allowOverlap="1" wp14:anchorId="4577F822" wp14:editId="50C531F8">
            <wp:simplePos x="0" y="0"/>
            <wp:positionH relativeFrom="margin">
              <wp:align>right</wp:align>
            </wp:positionH>
            <wp:positionV relativeFrom="paragraph">
              <wp:posOffset>45720</wp:posOffset>
            </wp:positionV>
            <wp:extent cx="1296000" cy="2160000"/>
            <wp:effectExtent l="38100" t="38100" r="95250" b="88265"/>
            <wp:wrapThrough wrapText="bothSides">
              <wp:wrapPolygon edited="0">
                <wp:start x="0" y="-381"/>
                <wp:lineTo x="-635" y="-191"/>
                <wp:lineTo x="-635" y="21149"/>
                <wp:lineTo x="-318" y="22292"/>
                <wp:lineTo x="22235" y="22292"/>
                <wp:lineTo x="22871" y="21149"/>
                <wp:lineTo x="22871" y="2858"/>
                <wp:lineTo x="21918" y="0"/>
                <wp:lineTo x="21918"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96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bCs/>
          <w:iCs/>
          <w:lang w:val="de-CH"/>
        </w:rPr>
        <w:fldChar w:fldCharType="end"/>
      </w:r>
    </w:p>
    <w:p w14:paraId="753D83C9" w14:textId="1F87AB97" w:rsidR="00931798" w:rsidRPr="00931798" w:rsidRDefault="00931798" w:rsidP="00931798">
      <w:pPr>
        <w:spacing w:before="60" w:after="120"/>
        <w:ind w:right="3969"/>
        <w:jc w:val="both"/>
        <w:rPr>
          <w:rFonts w:asciiTheme="minorHAnsi" w:hAnsiTheme="minorHAnsi" w:cs="Open Sans SemiCondensed"/>
          <w:noProof/>
          <w:lang w:val="de-CH"/>
        </w:rPr>
      </w:pPr>
      <w:r w:rsidRPr="00931798">
        <w:rPr>
          <w:rFonts w:asciiTheme="minorHAnsi" w:hAnsiTheme="minorHAnsi" w:cs="Open Sans SemiCondensed"/>
          <w:noProof/>
          <w:lang w:val="de-CH"/>
        </w:rPr>
        <w:t>Weil seine Mutter Inge nach einem Sturz nicht mehr gut laufen kann, beschlie</w:t>
      </w:r>
      <w:r w:rsidR="002E26DE">
        <w:rPr>
          <w:rFonts w:asciiTheme="minorHAnsi" w:hAnsiTheme="minorHAnsi" w:cs="Open Sans SemiCondensed"/>
          <w:noProof/>
          <w:lang w:val="de-CH"/>
        </w:rPr>
        <w:t>ss</w:t>
      </w:r>
      <w:r w:rsidRPr="00931798">
        <w:rPr>
          <w:rFonts w:asciiTheme="minorHAnsi" w:hAnsiTheme="minorHAnsi" w:cs="Open Sans SemiCondensed"/>
          <w:noProof/>
          <w:lang w:val="de-CH"/>
        </w:rPr>
        <w:t>t Carsten, mit seiner fünfzehnjährigen Tochter Lissa für ein paar Wochen zu Inge in die ostdeutsche Provinz zu fahren. In der Enge des Dorfes und im Alltag ihrer seltsamen Wohngemeinschaft kollidieren unterschiedliche Lebens</w:t>
      </w:r>
      <w:r w:rsidR="00A456CF">
        <w:rPr>
          <w:rFonts w:asciiTheme="minorHAnsi" w:hAnsiTheme="minorHAnsi" w:cs="Open Sans SemiCondensed"/>
          <w:noProof/>
          <w:lang w:val="de-CH"/>
        </w:rPr>
        <w:softHyphen/>
      </w:r>
      <w:r w:rsidRPr="00931798">
        <w:rPr>
          <w:rFonts w:asciiTheme="minorHAnsi" w:hAnsiTheme="minorHAnsi" w:cs="Open Sans SemiCondensed"/>
          <w:noProof/>
          <w:lang w:val="de-CH"/>
        </w:rPr>
        <w:t>erfahrungen und Vorstellungen. Wo zunächst nur Unverständnis herrscht, sind Gro</w:t>
      </w:r>
      <w:r w:rsidR="00A456CF">
        <w:rPr>
          <w:rFonts w:asciiTheme="minorHAnsi" w:hAnsiTheme="minorHAnsi" w:cs="Open Sans SemiCondensed"/>
          <w:noProof/>
          <w:lang w:val="de-CH"/>
        </w:rPr>
        <w:t>ss</w:t>
      </w:r>
      <w:r w:rsidRPr="00931798">
        <w:rPr>
          <w:rFonts w:asciiTheme="minorHAnsi" w:hAnsiTheme="minorHAnsi" w:cs="Open Sans SemiCondensed"/>
          <w:noProof/>
          <w:lang w:val="de-CH"/>
        </w:rPr>
        <w:t>mutter, Sohn und Enkelin schlie</w:t>
      </w:r>
      <w:r w:rsidR="00A456CF">
        <w:rPr>
          <w:rFonts w:asciiTheme="minorHAnsi" w:hAnsiTheme="minorHAnsi" w:cs="Open Sans SemiCondensed"/>
          <w:noProof/>
          <w:lang w:val="de-CH"/>
        </w:rPr>
        <w:t>ss</w:t>
      </w:r>
      <w:r w:rsidRPr="00931798">
        <w:rPr>
          <w:rFonts w:asciiTheme="minorHAnsi" w:hAnsiTheme="minorHAnsi" w:cs="Open Sans SemiCondensed"/>
          <w:noProof/>
          <w:lang w:val="de-CH"/>
        </w:rPr>
        <w:t>lich gezwungen, einander neu kennenzulernen. Denn eine gemein</w:t>
      </w:r>
      <w:r w:rsidR="00656884">
        <w:rPr>
          <w:rFonts w:asciiTheme="minorHAnsi" w:hAnsiTheme="minorHAnsi" w:cs="Open Sans SemiCondensed"/>
          <w:noProof/>
          <w:lang w:val="de-CH"/>
        </w:rPr>
        <w:softHyphen/>
      </w:r>
      <w:r w:rsidRPr="00931798">
        <w:rPr>
          <w:rFonts w:asciiTheme="minorHAnsi" w:hAnsiTheme="minorHAnsi" w:cs="Open Sans SemiCondensed"/>
          <w:noProof/>
          <w:lang w:val="de-CH"/>
        </w:rPr>
        <w:t>same Sprache sprechen sie seit Jahren nicht: Inge schmollt lieber, als um Hilfe zu bitten. Carsten schiebt Dienstreisen vor, um Rei</w:t>
      </w:r>
      <w:r w:rsidR="00162A6D">
        <w:rPr>
          <w:rFonts w:asciiTheme="minorHAnsi" w:hAnsiTheme="minorHAnsi" w:cs="Open Sans SemiCondensed"/>
          <w:noProof/>
          <w:lang w:val="de-CH"/>
        </w:rPr>
        <w:t>ss</w:t>
      </w:r>
      <w:r w:rsidRPr="00931798">
        <w:rPr>
          <w:rFonts w:asciiTheme="minorHAnsi" w:hAnsiTheme="minorHAnsi" w:cs="Open Sans SemiCondensed"/>
          <w:noProof/>
          <w:lang w:val="de-CH"/>
        </w:rPr>
        <w:t xml:space="preserve">aus nehmen zu können. Und Lissa fühlt sich allein mit ihren Ansichten von einer gerechteren Welt. </w:t>
      </w:r>
      <w:r w:rsidRPr="00085F06">
        <w:rPr>
          <w:rFonts w:asciiTheme="minorHAnsi" w:hAnsiTheme="minorHAnsi" w:cs="Open Sans SemiCondensed"/>
          <w:noProof/>
          <w:lang w:val="de-CH"/>
        </w:rPr>
        <w:t xml:space="preserve">In </w:t>
      </w:r>
      <w:r w:rsidR="00656884">
        <w:rPr>
          <w:rFonts w:asciiTheme="minorHAnsi" w:hAnsiTheme="minorHAnsi" w:cs="Open Sans SemiCondensed"/>
          <w:noProof/>
          <w:lang w:val="de-CH"/>
        </w:rPr>
        <w:t>«</w:t>
      </w:r>
      <w:r w:rsidRPr="00085F06">
        <w:rPr>
          <w:rFonts w:asciiTheme="minorHAnsi" w:hAnsiTheme="minorHAnsi" w:cs="Open Sans SemiCondensed"/>
          <w:noProof/>
          <w:lang w:val="de-CH"/>
        </w:rPr>
        <w:t>Alles ist noch zu wenig</w:t>
      </w:r>
      <w:r w:rsidR="00085F06" w:rsidRPr="00085F06">
        <w:rPr>
          <w:rFonts w:asciiTheme="minorHAnsi" w:hAnsiTheme="minorHAnsi" w:cs="Open Sans SemiCondensed"/>
          <w:noProof/>
          <w:lang w:val="de-CH"/>
        </w:rPr>
        <w:t>»</w:t>
      </w:r>
      <w:r w:rsidRPr="00931798">
        <w:rPr>
          <w:rFonts w:asciiTheme="minorHAnsi" w:hAnsiTheme="minorHAnsi" w:cs="Open Sans SemiCondensed"/>
          <w:noProof/>
          <w:lang w:val="de-CH"/>
        </w:rPr>
        <w:t xml:space="preserve"> schreibt Katja Schönherr federleicht und gleichzeitig beein</w:t>
      </w:r>
      <w:r w:rsidR="00906D70">
        <w:rPr>
          <w:rFonts w:asciiTheme="minorHAnsi" w:hAnsiTheme="minorHAnsi" w:cs="Open Sans SemiCondensed"/>
          <w:noProof/>
          <w:lang w:val="de-CH"/>
        </w:rPr>
        <w:softHyphen/>
      </w:r>
      <w:r w:rsidRPr="00931798">
        <w:rPr>
          <w:rFonts w:asciiTheme="minorHAnsi" w:hAnsiTheme="minorHAnsi" w:cs="Open Sans SemiCondensed"/>
          <w:noProof/>
          <w:lang w:val="de-CH"/>
        </w:rPr>
        <w:t>druckend feinsinnig von überzogenen Erwartungen, bissigem Schweigen und vorsichtiger Annäherung. Dabei umkreist sie eine Frage, die drängender nicht sein könnte: Was schulden wir unseren Nächsten – und was uns selbst?</w:t>
      </w:r>
    </w:p>
    <w:p w14:paraId="1B85D526" w14:textId="6E2C4C90" w:rsidR="00931798" w:rsidRDefault="00BB4548" w:rsidP="00BC783F">
      <w:pPr>
        <w:pStyle w:val="berschrift3"/>
        <w:spacing w:before="480"/>
        <w:rPr>
          <w:lang w:val="de-CH"/>
        </w:rPr>
      </w:pPr>
      <w:r>
        <w:rPr>
          <w:rFonts w:asciiTheme="minorHAnsi" w:hAnsiTheme="minorHAnsi"/>
          <w:lang w:val="de-CH"/>
        </w:rPr>
        <w:t>Kirmes im Kopf. Wie ich als Erwachsene herausfand, dass ich AD(H)S habe</w:t>
      </w:r>
    </w:p>
    <w:p w14:paraId="04544D4C" w14:textId="541EE2E4" w:rsidR="00AD02CF" w:rsidRPr="00CB64B8" w:rsidRDefault="00931798" w:rsidP="00931798">
      <w:pPr>
        <w:spacing w:before="60" w:after="120"/>
        <w:ind w:right="3969"/>
        <w:jc w:val="both"/>
        <w:rPr>
          <w:lang w:val="de-CH"/>
        </w:rPr>
      </w:pPr>
      <w:r>
        <w:rPr>
          <w:lang w:val="de-CH"/>
        </w:rPr>
        <w:t>Boerger, A.</w:t>
      </w:r>
      <w:r w:rsidR="00E96758" w:rsidRPr="00931798">
        <w:rPr>
          <w:lang w:val="de-CH"/>
        </w:rPr>
        <w:t xml:space="preserve"> </w:t>
      </w:r>
      <w:r w:rsidR="00AD02CF" w:rsidRPr="00931798">
        <w:rPr>
          <w:lang w:val="de-CH"/>
        </w:rPr>
        <w:t>(202</w:t>
      </w:r>
      <w:r w:rsidR="00B07200" w:rsidRPr="00931798">
        <w:rPr>
          <w:lang w:val="de-CH"/>
        </w:rPr>
        <w:t>2</w:t>
      </w:r>
      <w:r w:rsidR="00AD02CF" w:rsidRPr="00931798">
        <w:rPr>
          <w:lang w:val="de-CH"/>
        </w:rPr>
        <w:t>)</w:t>
      </w:r>
    </w:p>
    <w:p w14:paraId="6C4F385B" w14:textId="32C22CC3" w:rsidR="00931798" w:rsidRPr="00BB4548" w:rsidRDefault="00BB4548" w:rsidP="00931798">
      <w:pPr>
        <w:spacing w:before="120" w:after="60"/>
        <w:ind w:right="3969"/>
        <w:jc w:val="both"/>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Pr>
          <w:rFonts w:asciiTheme="minorHAnsi" w:hAnsiTheme="minorHAnsi" w:cs="Open Sans SemiCondensed"/>
          <w:bCs/>
          <w:iCs/>
          <w:lang w:val="de-CH"/>
        </w:rPr>
        <w:instrText>HYPERLINK "https://www.kiwi-verlag.de/buch/angelina-boerger-kirmes-im-kopf-9783462004618"</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931798" w:rsidRPr="00BB4548">
        <w:rPr>
          <w:rStyle w:val="Hyperlink"/>
          <w:rFonts w:asciiTheme="minorHAnsi" w:hAnsiTheme="minorHAnsi" w:cs="Open Sans SemiCondensed"/>
          <w:lang w:val="de-CH"/>
        </w:rPr>
        <w:t>Kipenheuer &amp; Witsch</w:t>
      </w:r>
    </w:p>
    <w:p w14:paraId="76C2DC31" w14:textId="5E3BFA12" w:rsidR="00FB7426" w:rsidRPr="00EB6C3C" w:rsidRDefault="005F1B9E"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0060C5AE" wp14:editId="4CBBFC47">
            <wp:simplePos x="0" y="0"/>
            <wp:positionH relativeFrom="margin">
              <wp:align>right</wp:align>
            </wp:positionH>
            <wp:positionV relativeFrom="paragraph">
              <wp:posOffset>45123</wp:posOffset>
            </wp:positionV>
            <wp:extent cx="1367790" cy="2159635"/>
            <wp:effectExtent l="38100" t="38100" r="99060" b="88265"/>
            <wp:wrapThrough wrapText="bothSides">
              <wp:wrapPolygon edited="0">
                <wp:start x="0" y="-381"/>
                <wp:lineTo x="-602" y="-191"/>
                <wp:lineTo x="-602" y="21149"/>
                <wp:lineTo x="-301" y="22292"/>
                <wp:lineTo x="22262" y="22292"/>
                <wp:lineTo x="22864" y="21149"/>
                <wp:lineTo x="22864" y="2858"/>
                <wp:lineTo x="21961" y="0"/>
                <wp:lineTo x="21961" y="-381"/>
                <wp:lineTo x="0" y="-381"/>
              </wp:wrapPolygon>
            </wp:wrapThrough>
            <wp:docPr id="1765324064"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24064" name="Grafik 6">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6779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B4548">
        <w:rPr>
          <w:rFonts w:asciiTheme="minorHAnsi" w:hAnsiTheme="minorHAnsi" w:cs="Open Sans SemiCondensed"/>
          <w:bCs/>
          <w:iCs/>
          <w:lang w:val="de-CH"/>
        </w:rPr>
        <w:fldChar w:fldCharType="end"/>
      </w:r>
    </w:p>
    <w:p w14:paraId="0B918608" w14:textId="5D7218A7" w:rsidR="00E524DB" w:rsidRPr="00C21160" w:rsidRDefault="00BB4548" w:rsidP="00BB4548">
      <w:pPr>
        <w:spacing w:before="60" w:after="120"/>
        <w:ind w:right="3969"/>
        <w:jc w:val="both"/>
        <w:rPr>
          <w:rFonts w:asciiTheme="minorHAnsi" w:hAnsiTheme="minorHAnsi" w:cs="Open Sans SemiCondensed"/>
          <w:noProof/>
          <w:lang w:val="de-CH"/>
        </w:rPr>
      </w:pPr>
      <w:r w:rsidRPr="00BB4548">
        <w:rPr>
          <w:rFonts w:asciiTheme="minorHAnsi" w:hAnsiTheme="minorHAnsi" w:cs="Open Sans SemiCondensed"/>
          <w:noProof/>
          <w:lang w:val="de-CH"/>
        </w:rPr>
        <w:t xml:space="preserve">Schätzungsweise 2,5 Millionen Erwachsene sind in Deutschland von der Aufmerksamkeitsdefizit-/Hyperaktivitätsstörung, kurz AD(H)S, betroffen. Die Symptome bei Erwachsenen sehen in der Regel anders aus als bei Kindern und auch das Bild des klassischen </w:t>
      </w:r>
      <w:r w:rsidR="002963E2">
        <w:rPr>
          <w:rFonts w:asciiTheme="minorHAnsi" w:hAnsiTheme="minorHAnsi" w:cs="Open Sans SemiCondensed"/>
          <w:noProof/>
          <w:lang w:val="de-CH"/>
        </w:rPr>
        <w:t>«</w:t>
      </w:r>
      <w:r w:rsidRPr="00BB4548">
        <w:rPr>
          <w:rFonts w:asciiTheme="minorHAnsi" w:hAnsiTheme="minorHAnsi" w:cs="Open Sans SemiCondensed"/>
          <w:noProof/>
          <w:lang w:val="de-CH"/>
        </w:rPr>
        <w:t>Zappelphilipps</w:t>
      </w:r>
      <w:r w:rsidR="002963E2">
        <w:rPr>
          <w:rFonts w:asciiTheme="minorHAnsi" w:hAnsiTheme="minorHAnsi" w:cs="Open Sans SemiCondensed"/>
          <w:noProof/>
          <w:lang w:val="de-CH"/>
        </w:rPr>
        <w:t>»</w:t>
      </w:r>
      <w:r w:rsidRPr="00BB4548">
        <w:rPr>
          <w:rFonts w:asciiTheme="minorHAnsi" w:hAnsiTheme="minorHAnsi" w:cs="Open Sans SemiCondensed"/>
          <w:noProof/>
          <w:lang w:val="de-CH"/>
        </w:rPr>
        <w:t xml:space="preserve"> ist längst überholt. Aber warum wissen wir über AD(H)S im Erwachsenenalter so wenig? Warum ist der Weg zur Diagnose so lang? Und wieso erhalten gerade Mädchen und Frauen oft sehr späte oder falsche Diagnosen?</w:t>
      </w:r>
      <w:r>
        <w:rPr>
          <w:rFonts w:asciiTheme="minorHAnsi" w:hAnsiTheme="minorHAnsi" w:cs="Open Sans SemiCondensed"/>
          <w:noProof/>
          <w:lang w:val="de-CH"/>
        </w:rPr>
        <w:t xml:space="preserve"> </w:t>
      </w:r>
      <w:r w:rsidRPr="00BB4548">
        <w:rPr>
          <w:rFonts w:asciiTheme="minorHAnsi" w:hAnsiTheme="minorHAnsi" w:cs="Open Sans SemiCondensed"/>
          <w:noProof/>
          <w:lang w:val="de-CH"/>
        </w:rPr>
        <w:t>Diese und mehr Fragen beantwortet Angelina Boerger in</w:t>
      </w:r>
      <w:r w:rsidR="002963E2">
        <w:rPr>
          <w:rFonts w:asciiTheme="minorHAnsi" w:hAnsiTheme="minorHAnsi" w:cs="Open Sans SemiCondensed"/>
          <w:noProof/>
          <w:lang w:val="de-CH"/>
        </w:rPr>
        <w:t xml:space="preserve"> diesem Buch</w:t>
      </w:r>
      <w:r w:rsidRPr="00BB4548">
        <w:rPr>
          <w:rFonts w:asciiTheme="minorHAnsi" w:hAnsiTheme="minorHAnsi" w:cs="Open Sans SemiCondensed"/>
          <w:noProof/>
          <w:lang w:val="de-CH"/>
        </w:rPr>
        <w:t>. Sie klärt über die gängigsten Vorurteile gegenüber Menschen mit AD(H)S auf, berichtet von den neusten wissenschaftlichen Erkenntnissen – und erzählt mit Leichtigkeit und Witz aus ihrem Alltag: von Lernkrisen während des Studiums und Busfahrten ans falsche Ende der Stadt</w:t>
      </w:r>
      <w:r w:rsidR="00BD295C">
        <w:rPr>
          <w:rFonts w:asciiTheme="minorHAnsi" w:hAnsiTheme="minorHAnsi" w:cs="Open Sans SemiCondensed"/>
          <w:noProof/>
          <w:lang w:val="de-CH"/>
        </w:rPr>
        <w:t>,</w:t>
      </w:r>
      <w:r w:rsidRPr="00BB4548">
        <w:rPr>
          <w:rFonts w:asciiTheme="minorHAnsi" w:hAnsiTheme="minorHAnsi" w:cs="Open Sans SemiCondensed"/>
          <w:noProof/>
          <w:lang w:val="de-CH"/>
        </w:rPr>
        <w:t xml:space="preserve"> über Stimmungsschwankungen und Schlaf</w:t>
      </w:r>
      <w:r w:rsidR="00BD295C">
        <w:rPr>
          <w:rFonts w:asciiTheme="minorHAnsi" w:hAnsiTheme="minorHAnsi" w:cs="Open Sans SemiCondensed"/>
          <w:noProof/>
          <w:lang w:val="de-CH"/>
        </w:rPr>
        <w:softHyphen/>
      </w:r>
      <w:r w:rsidRPr="00BB4548">
        <w:rPr>
          <w:rFonts w:asciiTheme="minorHAnsi" w:hAnsiTheme="minorHAnsi" w:cs="Open Sans SemiCondensed"/>
          <w:noProof/>
          <w:lang w:val="de-CH"/>
        </w:rPr>
        <w:t>störungen bis hin zu übersprudelnden Ideen und kreativem Potenzial. Denn das Gehirn von Menschen mit AD(H)S tickt etwas anders – aber wer sagt eigentlich, dass das etwas Schlechtes ist?</w:t>
      </w:r>
    </w:p>
    <w:p w14:paraId="37B13388" w14:textId="1C200805" w:rsidR="00AE191B" w:rsidRPr="000038E7" w:rsidRDefault="00AE191B" w:rsidP="00D26F66">
      <w:pPr>
        <w:pStyle w:val="berschrift2"/>
        <w:rPr>
          <w:rFonts w:asciiTheme="minorHAnsi" w:hAnsiTheme="minorHAnsi"/>
          <w:lang w:val="de-CH"/>
        </w:rPr>
      </w:pPr>
      <w:bookmarkStart w:id="16" w:name="_Toc120004244"/>
      <w:bookmarkStart w:id="17" w:name="_Toc124432313"/>
      <w:r w:rsidRPr="000038E7">
        <w:rPr>
          <w:rFonts w:asciiTheme="minorHAnsi" w:hAnsiTheme="minorHAnsi"/>
          <w:lang w:val="de-CH"/>
        </w:rPr>
        <w:lastRenderedPageBreak/>
        <w:t>Filme</w:t>
      </w:r>
    </w:p>
    <w:p w14:paraId="3CBBBB6F" w14:textId="77777777" w:rsidR="00B51C18" w:rsidRPr="000038E7" w:rsidRDefault="00BB4548" w:rsidP="00B51C18">
      <w:pPr>
        <w:pStyle w:val="berschrift3"/>
        <w:rPr>
          <w:rFonts w:asciiTheme="minorHAnsi" w:hAnsiTheme="minorHAnsi"/>
          <w:lang w:val="de-CH"/>
        </w:rPr>
      </w:pPr>
      <w:r w:rsidRPr="000038E7">
        <w:rPr>
          <w:rFonts w:asciiTheme="minorHAnsi" w:hAnsiTheme="minorHAnsi"/>
          <w:lang w:val="de-CH"/>
        </w:rPr>
        <w:t>Das Lehrerzimmer</w:t>
      </w:r>
    </w:p>
    <w:p w14:paraId="3E587E97" w14:textId="01B94C96" w:rsidR="007C68FD" w:rsidRPr="00B51C18" w:rsidRDefault="00000000" w:rsidP="00B51C18">
      <w:pPr>
        <w:spacing w:before="60" w:after="120"/>
        <w:ind w:right="3969"/>
        <w:jc w:val="both"/>
        <w:rPr>
          <w:lang w:val="de-CH"/>
        </w:rPr>
      </w:pPr>
      <w:hyperlink r:id="rId67" w:history="1">
        <w:r w:rsidR="00BB4548" w:rsidRPr="00BD295C">
          <w:rPr>
            <w:lang w:val="de-CH"/>
          </w:rPr>
          <w:t>Çatak</w:t>
        </w:r>
      </w:hyperlink>
      <w:r w:rsidR="00BB4548" w:rsidRPr="00BB4548">
        <w:rPr>
          <w:lang w:val="de-CH"/>
        </w:rPr>
        <w:t xml:space="preserve">, I. </w:t>
      </w:r>
      <w:r w:rsidR="007C68FD" w:rsidRPr="00BB4548">
        <w:rPr>
          <w:lang w:val="de-CH"/>
        </w:rPr>
        <w:t>(202</w:t>
      </w:r>
      <w:r w:rsidR="00BB4548">
        <w:rPr>
          <w:lang w:val="de-CH"/>
        </w:rPr>
        <w:t>3</w:t>
      </w:r>
      <w:r w:rsidR="007C68FD" w:rsidRPr="00BB4548">
        <w:rPr>
          <w:lang w:val="de-CH"/>
        </w:rPr>
        <w:t>)</w:t>
      </w:r>
    </w:p>
    <w:p w14:paraId="63FD4304" w14:textId="73D49034" w:rsidR="007C68FD" w:rsidRPr="0085470B" w:rsidRDefault="007C68FD" w:rsidP="007C68FD">
      <w:pPr>
        <w:pStyle w:val="Textkrper"/>
        <w:rPr>
          <w:rStyle w:val="Hyperlink"/>
          <w:rFonts w:asciiTheme="minorHAnsi" w:hAnsiTheme="minorHAnsi"/>
          <w:lang w:val="de-CH"/>
        </w:rPr>
      </w:pPr>
      <w:r w:rsidRPr="0085470B">
        <w:rPr>
          <w:rFonts w:asciiTheme="minorHAnsi" w:hAnsiTheme="minorHAnsi"/>
          <w:bCs/>
          <w:iCs/>
          <w:lang w:val="de-CH"/>
        </w:rPr>
        <w:fldChar w:fldCharType="begin"/>
      </w:r>
      <w:r w:rsidR="00C007CF">
        <w:rPr>
          <w:rFonts w:asciiTheme="minorHAnsi" w:hAnsiTheme="minorHAnsi"/>
          <w:bCs/>
          <w:iCs/>
          <w:lang w:val="de-CH"/>
        </w:rPr>
        <w:instrText>HYPERLINK "https://www.alamodefilm.de/medium/detail/das-lehrerzimmer.html"</w:instrText>
      </w:r>
      <w:r w:rsidRPr="0085470B">
        <w:rPr>
          <w:rFonts w:asciiTheme="minorHAnsi" w:hAnsiTheme="minorHAnsi"/>
          <w:bCs/>
          <w:iCs/>
          <w:lang w:val="de-CH"/>
        </w:rPr>
      </w:r>
      <w:r w:rsidRPr="0085470B">
        <w:rPr>
          <w:rFonts w:asciiTheme="minorHAnsi" w:hAnsiTheme="minorHAnsi"/>
          <w:bCs/>
          <w:iCs/>
          <w:lang w:val="de-CH"/>
        </w:rPr>
        <w:fldChar w:fldCharType="separate"/>
      </w:r>
      <w:r w:rsidR="00BB4548">
        <w:rPr>
          <w:rStyle w:val="Hyperlink"/>
          <w:rFonts w:asciiTheme="minorHAnsi" w:hAnsiTheme="minorHAnsi"/>
          <w:lang w:val="de-CH"/>
        </w:rPr>
        <w:t>Alamode</w:t>
      </w:r>
      <w:r w:rsidR="00C007CF">
        <w:rPr>
          <w:rStyle w:val="Hyperlink"/>
          <w:rFonts w:asciiTheme="minorHAnsi" w:hAnsiTheme="minorHAnsi"/>
          <w:lang w:val="de-CH"/>
        </w:rPr>
        <w:t>f</w:t>
      </w:r>
      <w:r w:rsidR="00BB4548">
        <w:rPr>
          <w:rStyle w:val="Hyperlink"/>
          <w:rFonts w:asciiTheme="minorHAnsi" w:hAnsiTheme="minorHAnsi"/>
          <w:lang w:val="de-CH"/>
        </w:rPr>
        <w:t>ilm</w:t>
      </w:r>
    </w:p>
    <w:p w14:paraId="4FBD446B" w14:textId="12D7AD78" w:rsidR="00FB7426" w:rsidRPr="00EB6C3C" w:rsidRDefault="00EA70C8"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7" behindDoc="0" locked="0" layoutInCell="1" allowOverlap="1" wp14:anchorId="70699547" wp14:editId="772681D9">
            <wp:simplePos x="0" y="0"/>
            <wp:positionH relativeFrom="margin">
              <wp:align>right</wp:align>
            </wp:positionH>
            <wp:positionV relativeFrom="paragraph">
              <wp:posOffset>41185</wp:posOffset>
            </wp:positionV>
            <wp:extent cx="1378800" cy="2160000"/>
            <wp:effectExtent l="38100" t="38100" r="88265" b="88265"/>
            <wp:wrapThrough wrapText="bothSides">
              <wp:wrapPolygon edited="0">
                <wp:start x="0" y="-381"/>
                <wp:lineTo x="-597" y="-191"/>
                <wp:lineTo x="-597" y="21149"/>
                <wp:lineTo x="-298" y="22292"/>
                <wp:lineTo x="22088" y="22292"/>
                <wp:lineTo x="22684" y="21149"/>
                <wp:lineTo x="22684" y="2858"/>
                <wp:lineTo x="21789" y="0"/>
                <wp:lineTo x="21789"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78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C68FD" w:rsidRPr="0085470B">
        <w:rPr>
          <w:rFonts w:asciiTheme="minorHAnsi" w:hAnsiTheme="minorHAnsi"/>
          <w:bCs/>
          <w:iCs/>
          <w:lang w:val="de-CH"/>
        </w:rPr>
        <w:fldChar w:fldCharType="end"/>
      </w:r>
    </w:p>
    <w:p w14:paraId="0600DA55" w14:textId="2FB02066" w:rsidR="007C68FD" w:rsidRDefault="00BB4548" w:rsidP="007C68FD">
      <w:pPr>
        <w:spacing w:before="120" w:after="60"/>
        <w:ind w:right="3969"/>
        <w:jc w:val="both"/>
        <w:rPr>
          <w:rFonts w:asciiTheme="minorHAnsi" w:hAnsiTheme="minorHAnsi" w:cs="Open Sans SemiCondensed"/>
          <w:noProof/>
          <w:lang w:val="de-CH"/>
        </w:rPr>
      </w:pPr>
      <w:r w:rsidRPr="00BB4548">
        <w:rPr>
          <w:rFonts w:asciiTheme="minorHAnsi" w:hAnsiTheme="minorHAnsi" w:cs="Open Sans SemiCondensed"/>
          <w:noProof/>
          <w:lang w:val="de-CH"/>
        </w:rPr>
        <w:t>Carla Nowak</w:t>
      </w:r>
      <w:r>
        <w:rPr>
          <w:rFonts w:asciiTheme="minorHAnsi" w:hAnsiTheme="minorHAnsi" w:cs="Open Sans SemiCondensed"/>
          <w:noProof/>
          <w:lang w:val="de-CH"/>
        </w:rPr>
        <w:t xml:space="preserve">, </w:t>
      </w:r>
      <w:r w:rsidRPr="00BB4548">
        <w:rPr>
          <w:rFonts w:asciiTheme="minorHAnsi" w:hAnsiTheme="minorHAnsi" w:cs="Open Sans SemiCondensed"/>
          <w:noProof/>
          <w:lang w:val="de-CH"/>
        </w:rPr>
        <w:t>eine engagierte Sport- und Mathematiklehrerin, tritt ihre erste Stelle an einem Gymnasium an. Im neuen Kollegium fällt sie durch ihren Idealismus auf. Als es an der Schule zu einer Reihe von Diebstählen kommt und einer ihrer Schüler verdächtigt wird, beschlie</w:t>
      </w:r>
      <w:r w:rsidR="00162A6D">
        <w:rPr>
          <w:rFonts w:asciiTheme="minorHAnsi" w:hAnsiTheme="minorHAnsi" w:cs="Open Sans SemiCondensed"/>
          <w:noProof/>
          <w:lang w:val="de-CH"/>
        </w:rPr>
        <w:t>ss</w:t>
      </w:r>
      <w:r w:rsidRPr="00BB4548">
        <w:rPr>
          <w:rFonts w:asciiTheme="minorHAnsi" w:hAnsiTheme="minorHAnsi" w:cs="Open Sans SemiCondensed"/>
          <w:noProof/>
          <w:lang w:val="de-CH"/>
        </w:rPr>
        <w:t>t sie, der Sache eigenständig auf den Grund zu gehen. Zwischen empörten Eltern, rechthaberischen Kolleg</w:t>
      </w:r>
      <w:r w:rsidR="001C4622">
        <w:rPr>
          <w:rFonts w:asciiTheme="minorHAnsi" w:hAnsiTheme="minorHAnsi" w:cs="Open Sans SemiCondensed"/>
          <w:noProof/>
          <w:lang w:val="de-CH"/>
        </w:rPr>
        <w:t>:</w:t>
      </w:r>
      <w:r w:rsidR="008200B2">
        <w:rPr>
          <w:rFonts w:asciiTheme="minorHAnsi" w:hAnsiTheme="minorHAnsi" w:cs="Open Sans SemiCondensed"/>
          <w:noProof/>
          <w:lang w:val="de-CH"/>
        </w:rPr>
        <w:t>inn</w:t>
      </w:r>
      <w:r w:rsidRPr="00BB4548">
        <w:rPr>
          <w:rFonts w:asciiTheme="minorHAnsi" w:hAnsiTheme="minorHAnsi" w:cs="Open Sans SemiCondensed"/>
          <w:noProof/>
          <w:lang w:val="de-CH"/>
        </w:rPr>
        <w:t>en</w:t>
      </w:r>
      <w:r w:rsidR="008200B2">
        <w:rPr>
          <w:rFonts w:asciiTheme="minorHAnsi" w:hAnsiTheme="minorHAnsi" w:cs="Open Sans SemiCondensed"/>
          <w:noProof/>
          <w:lang w:val="de-CH"/>
        </w:rPr>
        <w:t xml:space="preserve"> sowie</w:t>
      </w:r>
      <w:r w:rsidRPr="00BB4548">
        <w:rPr>
          <w:rFonts w:asciiTheme="minorHAnsi" w:hAnsiTheme="minorHAnsi" w:cs="Open Sans SemiCondensed"/>
          <w:noProof/>
          <w:lang w:val="de-CH"/>
        </w:rPr>
        <w:t xml:space="preserve"> angriffslustigen Schüler</w:t>
      </w:r>
      <w:r w:rsidR="00F96D0E">
        <w:rPr>
          <w:rFonts w:asciiTheme="minorHAnsi" w:hAnsiTheme="minorHAnsi" w:cs="Open Sans SemiCondensed"/>
          <w:noProof/>
          <w:lang w:val="de-CH"/>
        </w:rPr>
        <w:t>:innen</w:t>
      </w:r>
      <w:r w:rsidRPr="00BB4548">
        <w:rPr>
          <w:rFonts w:asciiTheme="minorHAnsi" w:hAnsiTheme="minorHAnsi" w:cs="Open Sans SemiCondensed"/>
          <w:noProof/>
          <w:lang w:val="de-CH"/>
        </w:rPr>
        <w:t xml:space="preserve"> versucht Carla zu vermitteln, wird dabei jedoch schonungslos mit den Strukturen des Systems Schule konfrontiert. Je verzweifelter sie sich bemüht, alles richtig zu machen, desto mehr droht die junge Lehrerin daran zu zerbrechen.</w:t>
      </w:r>
    </w:p>
    <w:p w14:paraId="1410EB8A" w14:textId="77777777" w:rsidR="00B51C18" w:rsidRDefault="00BB4548" w:rsidP="00B51C18">
      <w:pPr>
        <w:pStyle w:val="berschrift3"/>
        <w:spacing w:before="480"/>
        <w:rPr>
          <w:rFonts w:asciiTheme="minorHAnsi" w:hAnsiTheme="minorHAnsi"/>
          <w:lang w:val="de-CH"/>
        </w:rPr>
      </w:pPr>
      <w:r>
        <w:rPr>
          <w:rFonts w:asciiTheme="minorHAnsi" w:hAnsiTheme="minorHAnsi"/>
          <w:lang w:val="de-CH"/>
        </w:rPr>
        <w:t>TICS. Mit Tourette nach Lappland</w:t>
      </w:r>
    </w:p>
    <w:p w14:paraId="0B8849D1" w14:textId="2C4FFFB1" w:rsidR="00AE191B" w:rsidRPr="00B51C18" w:rsidRDefault="00BB4548" w:rsidP="00B51C18">
      <w:pPr>
        <w:spacing w:before="60" w:after="120"/>
        <w:ind w:right="3969"/>
        <w:jc w:val="both"/>
        <w:rPr>
          <w:lang w:val="de-CH"/>
        </w:rPr>
      </w:pPr>
      <w:r w:rsidRPr="00963489">
        <w:rPr>
          <w:lang w:val="de-CH"/>
        </w:rPr>
        <w:t>Oswald, T.</w:t>
      </w:r>
      <w:r w:rsidR="00AE191B" w:rsidRPr="00963489">
        <w:rPr>
          <w:lang w:val="de-CH"/>
        </w:rPr>
        <w:t xml:space="preserve"> (202</w:t>
      </w:r>
      <w:r w:rsidRPr="00963489">
        <w:rPr>
          <w:lang w:val="de-CH"/>
        </w:rPr>
        <w:t>1</w:t>
      </w:r>
      <w:r w:rsidR="00AE191B" w:rsidRPr="00963489">
        <w:rPr>
          <w:lang w:val="de-CH"/>
        </w:rPr>
        <w:t>)</w:t>
      </w:r>
    </w:p>
    <w:p w14:paraId="4AD47EC5" w14:textId="0A08031D" w:rsidR="000512EC" w:rsidRPr="000512EC" w:rsidRDefault="000512EC" w:rsidP="000512EC">
      <w:pPr>
        <w:pStyle w:val="Textkrper"/>
        <w:rPr>
          <w:rStyle w:val="Hyperlink"/>
          <w:lang w:val="de-CH"/>
        </w:rPr>
      </w:pPr>
      <w:r>
        <w:rPr>
          <w:bCs/>
          <w:iCs/>
          <w:lang w:val="de-CH"/>
        </w:rPr>
        <w:fldChar w:fldCharType="begin"/>
      </w:r>
      <w:r>
        <w:rPr>
          <w:bCs/>
          <w:iCs/>
          <w:lang w:val="de-CH"/>
        </w:rPr>
        <w:instrText>HYPERLINK "https://salzgeber.shop/home/1842-schwimmer.html"</w:instrText>
      </w:r>
      <w:r>
        <w:rPr>
          <w:bCs/>
          <w:iCs/>
          <w:lang w:val="de-CH"/>
        </w:rPr>
      </w:r>
      <w:r>
        <w:rPr>
          <w:bCs/>
          <w:iCs/>
          <w:lang w:val="de-CH"/>
        </w:rPr>
        <w:fldChar w:fldCharType="separate"/>
      </w:r>
      <w:r w:rsidRPr="000512EC">
        <w:rPr>
          <w:rStyle w:val="Hyperlink"/>
          <w:lang w:val="de-CH"/>
        </w:rPr>
        <w:t>Salzgeber</w:t>
      </w:r>
    </w:p>
    <w:p w14:paraId="2481A24C" w14:textId="5EDD5667" w:rsidR="00FB7426" w:rsidRPr="00EB6C3C" w:rsidRDefault="005F1B9E"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8" behindDoc="0" locked="0" layoutInCell="1" allowOverlap="1" wp14:anchorId="6DCFCC99" wp14:editId="6C48A8D3">
            <wp:simplePos x="0" y="0"/>
            <wp:positionH relativeFrom="margin">
              <wp:align>right</wp:align>
            </wp:positionH>
            <wp:positionV relativeFrom="paragraph">
              <wp:posOffset>43180</wp:posOffset>
            </wp:positionV>
            <wp:extent cx="1529715" cy="2159635"/>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25696152" name="Grafik 8" descr="Ein Bild, das Text, Screenshot, Himmel,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descr="Ein Bild, das Text, Screenshot, Himmel, Grafikdesign enthält.&#10;&#10;Automatisch generierte Beschreibu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2971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512EC">
        <w:rPr>
          <w:bCs/>
          <w:iCs/>
          <w:lang w:val="de-CH"/>
        </w:rPr>
        <w:fldChar w:fldCharType="end"/>
      </w:r>
    </w:p>
    <w:p w14:paraId="6268F8FD" w14:textId="0EE0BDC8" w:rsidR="008A3AA3" w:rsidRPr="00BB4548" w:rsidRDefault="00BB4548" w:rsidP="00FB7426">
      <w:pPr>
        <w:spacing w:before="120" w:after="60"/>
        <w:ind w:right="3969"/>
        <w:jc w:val="both"/>
        <w:rPr>
          <w:rFonts w:asciiTheme="minorHAnsi" w:hAnsiTheme="minorHAnsi" w:cs="Open Sans SemiCondensed"/>
          <w:noProof/>
          <w:lang w:val="de-CH"/>
        </w:rPr>
      </w:pPr>
      <w:r w:rsidRPr="00BB4548">
        <w:rPr>
          <w:rFonts w:asciiTheme="minorHAnsi" w:hAnsiTheme="minorHAnsi" w:cs="Open Sans SemiCondensed"/>
          <w:noProof/>
          <w:lang w:val="de-CH"/>
        </w:rPr>
        <w:t xml:space="preserve">Daniel, Marika und Leo wollen ihr Tourette erforschen. Regisseur Thomas Oswald begleitet die Drei in seinem Dokumentarfilm </w:t>
      </w:r>
      <w:r w:rsidR="00963489">
        <w:rPr>
          <w:rFonts w:asciiTheme="minorHAnsi" w:hAnsiTheme="minorHAnsi" w:cs="Open Sans SemiCondensed"/>
          <w:noProof/>
          <w:lang w:val="de-CH"/>
        </w:rPr>
        <w:t>«</w:t>
      </w:r>
      <w:r w:rsidRPr="00BB4548">
        <w:rPr>
          <w:rFonts w:asciiTheme="minorHAnsi" w:hAnsiTheme="minorHAnsi" w:cs="Open Sans SemiCondensed"/>
          <w:noProof/>
          <w:lang w:val="de-CH"/>
        </w:rPr>
        <w:t>Tics – Mit Tourette nach Lappland</w:t>
      </w:r>
      <w:r w:rsidR="001451A1">
        <w:rPr>
          <w:rFonts w:asciiTheme="minorHAnsi" w:hAnsiTheme="minorHAnsi" w:cs="Open Sans SemiCondensed"/>
          <w:noProof/>
          <w:lang w:val="de-CH"/>
        </w:rPr>
        <w:t>»</w:t>
      </w:r>
      <w:r w:rsidRPr="00BB4548">
        <w:rPr>
          <w:rFonts w:asciiTheme="minorHAnsi" w:hAnsiTheme="minorHAnsi" w:cs="Open Sans SemiCondensed"/>
          <w:noProof/>
          <w:lang w:val="de-CH"/>
        </w:rPr>
        <w:t xml:space="preserve"> auf ihrer Suche nach neuen Behandlungsformen und einem Ort, an dem sie einfach si</w:t>
      </w:r>
      <w:r w:rsidR="00F83BA4">
        <w:rPr>
          <w:rFonts w:asciiTheme="minorHAnsi" w:hAnsiTheme="minorHAnsi" w:cs="Open Sans SemiCondensed"/>
          <w:noProof/>
          <w:lang w:val="de-CH"/>
        </w:rPr>
        <w:t>ch</w:t>
      </w:r>
      <w:r w:rsidRPr="00BB4548">
        <w:rPr>
          <w:rFonts w:asciiTheme="minorHAnsi" w:hAnsiTheme="minorHAnsi" w:cs="Open Sans SemiCondensed"/>
          <w:noProof/>
          <w:lang w:val="de-CH"/>
        </w:rPr>
        <w:t xml:space="preserve"> selbst sein dürfen. Auf Anraten des Neurologen Prof. Dr. Alexander Münchau reisen Daniel, Marika und Leo zunächst zu ver</w:t>
      </w:r>
      <w:r w:rsidR="001451A1">
        <w:rPr>
          <w:rFonts w:asciiTheme="minorHAnsi" w:hAnsiTheme="minorHAnsi" w:cs="Open Sans SemiCondensed"/>
          <w:noProof/>
          <w:lang w:val="de-CH"/>
        </w:rPr>
        <w:softHyphen/>
      </w:r>
      <w:r w:rsidRPr="00BB4548">
        <w:rPr>
          <w:rFonts w:asciiTheme="minorHAnsi" w:hAnsiTheme="minorHAnsi" w:cs="Open Sans SemiCondensed"/>
          <w:noProof/>
          <w:lang w:val="de-CH"/>
        </w:rPr>
        <w:t xml:space="preserve">schiedenen Forschungszentren in Frankreich und Deutschland. Sie befragen </w:t>
      </w:r>
      <w:r w:rsidR="00AA3669">
        <w:rPr>
          <w:rFonts w:asciiTheme="minorHAnsi" w:hAnsiTheme="minorHAnsi" w:cs="Open Sans SemiCondensed"/>
          <w:noProof/>
          <w:lang w:val="de-CH"/>
        </w:rPr>
        <w:t>Fachpersonen</w:t>
      </w:r>
      <w:r w:rsidRPr="00BB4548">
        <w:rPr>
          <w:rFonts w:asciiTheme="minorHAnsi" w:hAnsiTheme="minorHAnsi" w:cs="Open Sans SemiCondensed"/>
          <w:noProof/>
          <w:lang w:val="de-CH"/>
        </w:rPr>
        <w:t xml:space="preserve"> zu aktuellen Behandlungsformen und konfrontieren sie mit ganz persönlichen Erfahrungen durch fehl</w:t>
      </w:r>
      <w:r w:rsidR="00AA3669">
        <w:rPr>
          <w:rFonts w:asciiTheme="minorHAnsi" w:hAnsiTheme="minorHAnsi" w:cs="Open Sans SemiCondensed"/>
          <w:noProof/>
          <w:lang w:val="de-CH"/>
        </w:rPr>
        <w:softHyphen/>
      </w:r>
      <w:r w:rsidRPr="00BB4548">
        <w:rPr>
          <w:rFonts w:asciiTheme="minorHAnsi" w:hAnsiTheme="minorHAnsi" w:cs="Open Sans SemiCondensed"/>
          <w:noProof/>
          <w:lang w:val="de-CH"/>
        </w:rPr>
        <w:t>geleitete Therapien. Zusammen mit Prof. Dr. Münchau und dem Psychiater Dr. Daniel Alvarez-Fischer geht die Reise weiter bis in die Inari-Region im Norden Finnlands. In der Weite der finnischen Wald- und Seenlandschaft können sie frei ticcen, ohne gesell</w:t>
      </w:r>
      <w:r w:rsidR="001E5D5E">
        <w:rPr>
          <w:rFonts w:asciiTheme="minorHAnsi" w:hAnsiTheme="minorHAnsi" w:cs="Open Sans SemiCondensed"/>
          <w:noProof/>
          <w:lang w:val="de-CH"/>
        </w:rPr>
        <w:softHyphen/>
      </w:r>
      <w:r w:rsidRPr="00BB4548">
        <w:rPr>
          <w:rFonts w:asciiTheme="minorHAnsi" w:hAnsiTheme="minorHAnsi" w:cs="Open Sans SemiCondensed"/>
          <w:noProof/>
          <w:lang w:val="de-CH"/>
        </w:rPr>
        <w:t>schaftlichem Druck, Argwohn oder gar Sanktionen ausgesetzt zu sein. Sie machen Bekanntschaft mit den Sami und deren Sicht auf das Leben und deren schamanischen Ritualen. Und sie probieren eine neue Behandlungsform aus: Die meta-kognitive Therapie, in der die bewusste Lenkung der eigenen Aufmerksamkeit eine zentrale Rolle spielt. Neue Erfahrungen und Erkenntnisse lassen das Stigma der Tics immer mehr in den Hintergrund rücken. Die Chance auf einen selbstbestimmten Umgang des Trios mit dem Tourette scheint mit jedem Tag in Lappland zu wachsen.</w:t>
      </w:r>
    </w:p>
    <w:p w14:paraId="5207E2C6" w14:textId="4B5606AD" w:rsidR="001D151B" w:rsidRPr="00D4306D" w:rsidRDefault="001D151B" w:rsidP="006475E5">
      <w:pPr>
        <w:pStyle w:val="berschrift1"/>
        <w:rPr>
          <w:rFonts w:asciiTheme="minorHAnsi" w:hAnsiTheme="minorHAnsi"/>
          <w:lang w:val="de-CH"/>
        </w:rPr>
      </w:pPr>
      <w:bookmarkStart w:id="18" w:name="_Toc124432314"/>
      <w:bookmarkEnd w:id="16"/>
      <w:bookmarkEnd w:id="17"/>
      <w:r w:rsidRPr="00D4306D">
        <w:rPr>
          <w:rFonts w:asciiTheme="minorHAnsi" w:hAnsiTheme="minorHAnsi"/>
          <w:lang w:val="de-CH"/>
        </w:rPr>
        <w:lastRenderedPageBreak/>
        <w:t>Weiterbildung</w:t>
      </w:r>
      <w:bookmarkEnd w:id="18"/>
      <w:r w:rsidRPr="00D4306D">
        <w:rPr>
          <w:rFonts w:asciiTheme="minorHAnsi" w:hAnsiTheme="minorHAnsi"/>
          <w:lang w:val="de-CH"/>
        </w:rPr>
        <w:t xml:space="preserve"> </w:t>
      </w:r>
    </w:p>
    <w:p w14:paraId="1393B93F" w14:textId="6ADB91E8" w:rsidR="001D151B" w:rsidRPr="00D4306D" w:rsidRDefault="00000000" w:rsidP="00924344">
      <w:pPr>
        <w:pStyle w:val="Fragen"/>
        <w:rPr>
          <w:rFonts w:asciiTheme="minorHAnsi" w:hAnsiTheme="minorHAnsi" w:cs="Open Sans SemiCondensed"/>
          <w:lang w:val="de-CH"/>
        </w:rPr>
      </w:pPr>
      <w:hyperlink r:id="rId70" w:history="1">
        <w:r w:rsidR="00742BC7"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19" w:name="_Toc124432315"/>
      <w:r w:rsidRPr="00D4306D">
        <w:rPr>
          <w:rFonts w:asciiTheme="minorHAnsi" w:hAnsiTheme="minorHAnsi"/>
          <w:lang w:val="de-CH"/>
        </w:rPr>
        <w:t>Blick in die Revue</w:t>
      </w:r>
      <w:bookmarkEnd w:id="19"/>
    </w:p>
    <w:p w14:paraId="02528112" w14:textId="4262D8B2" w:rsidR="00B72220" w:rsidRDefault="00B72220" w:rsidP="0039514A">
      <w:pPr>
        <w:pStyle w:val="berschrift3"/>
        <w:rPr>
          <w:lang w:val="fr-CH"/>
        </w:rPr>
      </w:pPr>
      <w:r w:rsidRPr="0039514A">
        <w:rPr>
          <w:lang w:val="fr-CH"/>
        </w:rPr>
        <w:t>La récupération en mémoire et l’espacement</w:t>
      </w:r>
      <w:r w:rsidR="0039514A">
        <w:rPr>
          <w:lang w:val="fr-CH"/>
        </w:rPr>
        <w:t xml:space="preserve">. </w:t>
      </w:r>
      <w:r w:rsidRPr="0039514A">
        <w:rPr>
          <w:lang w:val="fr-CH"/>
        </w:rPr>
        <w:t>Deux stratégies pour favoriser l’apprentissage et la neuroplasticité</w:t>
      </w:r>
      <w:r w:rsidR="0039514A">
        <w:rPr>
          <w:lang w:val="fr-CH"/>
        </w:rPr>
        <w:br/>
      </w:r>
      <w:r w:rsidRPr="0039514A">
        <w:rPr>
          <w:lang w:val="fr-CH"/>
        </w:rPr>
        <w:t>McMullin</w:t>
      </w:r>
      <w:r w:rsidR="0039514A">
        <w:rPr>
          <w:lang w:val="fr-CH"/>
        </w:rPr>
        <w:t>, S.</w:t>
      </w:r>
      <w:r w:rsidRPr="0039514A">
        <w:rPr>
          <w:lang w:val="fr-CH"/>
        </w:rPr>
        <w:t xml:space="preserve"> et Masson</w:t>
      </w:r>
      <w:r w:rsidR="0039514A">
        <w:rPr>
          <w:lang w:val="fr-CH"/>
        </w:rPr>
        <w:t>, S.</w:t>
      </w:r>
    </w:p>
    <w:p w14:paraId="2284E828" w14:textId="37054463" w:rsidR="0039514A" w:rsidRPr="00824B37" w:rsidRDefault="0039514A" w:rsidP="0039514A">
      <w:pPr>
        <w:pStyle w:val="Textkrper"/>
        <w:rPr>
          <w:rStyle w:val="Hyperlink"/>
          <w:rFonts w:asciiTheme="minorHAnsi" w:hAnsiTheme="minorHAnsi" w:cs="Open Sans SemiCondensed"/>
          <w:lang w:val="fr-CH"/>
        </w:rPr>
      </w:pPr>
      <w:r w:rsidRPr="00016762">
        <w:rPr>
          <w:rStyle w:val="Hyperlink"/>
          <w:rFonts w:asciiTheme="minorHAnsi" w:hAnsiTheme="minorHAnsi" w:cs="Open Sans SemiCondensed"/>
          <w:lang w:val="fr-CH"/>
        </w:rPr>
        <w:fldChar w:fldCharType="begin"/>
      </w:r>
      <w:r>
        <w:rPr>
          <w:rStyle w:val="Hyperlink"/>
          <w:rFonts w:asciiTheme="minorHAnsi" w:hAnsiTheme="minorHAnsi" w:cs="Open Sans SemiCondensed"/>
          <w:lang w:val="fr-CH"/>
        </w:rPr>
        <w:instrText>HYPERLINK "https://ojs.szh.ch/revue/article/view/1274"</w:instrText>
      </w:r>
      <w:r w:rsidRPr="00016762">
        <w:rPr>
          <w:rStyle w:val="Hyperlink"/>
          <w:rFonts w:asciiTheme="minorHAnsi" w:hAnsiTheme="minorHAnsi" w:cs="Open Sans SemiCondensed"/>
          <w:lang w:val="fr-CH"/>
        </w:rPr>
      </w:r>
      <w:r w:rsidRPr="00016762">
        <w:rPr>
          <w:rStyle w:val="Hyperlink"/>
          <w:rFonts w:asciiTheme="minorHAnsi" w:hAnsiTheme="minorHAnsi" w:cs="Open Sans SemiCondensed"/>
          <w:lang w:val="fr-CH"/>
        </w:rPr>
        <w:fldChar w:fldCharType="separate"/>
      </w:r>
      <w:r w:rsidRPr="00824B37">
        <w:rPr>
          <w:rStyle w:val="Hyperlink"/>
          <w:rFonts w:asciiTheme="minorHAnsi" w:hAnsiTheme="minorHAnsi" w:cs="Open Sans SemiCondensed"/>
          <w:lang w:val="fr-CH"/>
        </w:rPr>
        <w:t>Revue suisse de pédagogie spécialisée, 13 (</w:t>
      </w:r>
      <w:r>
        <w:rPr>
          <w:rStyle w:val="Hyperlink"/>
          <w:rFonts w:asciiTheme="minorHAnsi" w:hAnsiTheme="minorHAnsi" w:cs="Open Sans SemiCondensed"/>
          <w:lang w:val="fr-CH"/>
        </w:rPr>
        <w:t>4</w:t>
      </w:r>
      <w:r w:rsidRPr="00824B37">
        <w:rPr>
          <w:rStyle w:val="Hyperlink"/>
          <w:rFonts w:asciiTheme="minorHAnsi" w:hAnsiTheme="minorHAnsi" w:cs="Open Sans SemiCondensed"/>
          <w:lang w:val="fr-CH"/>
        </w:rPr>
        <w:t>),</w:t>
      </w:r>
      <w:r>
        <w:rPr>
          <w:rStyle w:val="Hyperlink"/>
          <w:rFonts w:asciiTheme="minorHAnsi" w:hAnsiTheme="minorHAnsi" w:cs="Open Sans SemiCondensed"/>
          <w:lang w:val="fr-CH"/>
        </w:rPr>
        <w:t xml:space="preserve"> 23</w:t>
      </w:r>
      <w:r w:rsidRPr="00824B37">
        <w:rPr>
          <w:rStyle w:val="Hyperlink"/>
          <w:rFonts w:asciiTheme="minorHAnsi" w:hAnsiTheme="minorHAnsi" w:cs="Open Sans SemiCondensed"/>
          <w:lang w:val="fr-CH"/>
        </w:rPr>
        <w:t>–</w:t>
      </w:r>
      <w:r>
        <w:rPr>
          <w:rStyle w:val="Hyperlink"/>
          <w:rFonts w:asciiTheme="minorHAnsi" w:hAnsiTheme="minorHAnsi" w:cs="Open Sans SemiCondensed"/>
          <w:lang w:val="fr-CH"/>
        </w:rPr>
        <w:t>28</w:t>
      </w:r>
    </w:p>
    <w:p w14:paraId="31527EB6" w14:textId="54074C41" w:rsidR="00B72220" w:rsidRPr="0039514A" w:rsidRDefault="0039514A" w:rsidP="0039514A">
      <w:pPr>
        <w:pStyle w:val="Textkrper"/>
        <w:rPr>
          <w:rFonts w:asciiTheme="minorHAnsi" w:hAnsiTheme="minorHAnsi"/>
          <w:bCs/>
          <w:iCs/>
          <w:lang w:val="de-CH"/>
        </w:rPr>
      </w:pPr>
      <w:r w:rsidRPr="00016762">
        <w:rPr>
          <w:rStyle w:val="Hyperlink"/>
          <w:rFonts w:asciiTheme="minorHAnsi" w:hAnsiTheme="minorHAnsi" w:cs="Open Sans SemiCondensed"/>
          <w:lang w:val="fr-CH"/>
        </w:rPr>
        <w:fldChar w:fldCharType="end"/>
      </w:r>
      <w:r w:rsidR="00B72220" w:rsidRPr="0039514A">
        <w:rPr>
          <w:rFonts w:asciiTheme="minorHAnsi" w:hAnsiTheme="minorHAnsi"/>
          <w:bCs/>
          <w:iCs/>
          <w:lang w:val="de-CH"/>
        </w:rPr>
        <w:t>Lernen beruht auf der Neuroplastizität des Gehirns, das heisst auf der Fähigkeit, sich durch die Regulierung der neuronalen Verbindung an die Umwelt anzupassen. Die Neuroplastizität wird von einer Reihe von Faktoren beeinflusst sowie von bestimmten pädagogischen Strategien, die von der Forschung als wirksam identifiziert wurden. Die Strategien berücksichtigen ebendiese Faktoren, um das Lernen zu fördern. Dieser Artikel befasst sich mit zwei dieser Faktoren: dem Abruf aus dem Gedächtnis und dem Abstand.</w:t>
      </w:r>
    </w:p>
    <w:p w14:paraId="2B775DD5" w14:textId="43F845DB" w:rsidR="00B72220" w:rsidRPr="0039514A" w:rsidRDefault="00B72220" w:rsidP="0039514A">
      <w:pPr>
        <w:pStyle w:val="berschrift3"/>
        <w:rPr>
          <w:lang w:val="fr-CH"/>
        </w:rPr>
      </w:pPr>
      <w:r w:rsidRPr="0039514A">
        <w:rPr>
          <w:lang w:val="fr-CH"/>
        </w:rPr>
        <w:t>Le rôle clé de l’inhibition cognitive dans l’éducation du cerveau</w:t>
      </w:r>
      <w:r w:rsidR="0039514A">
        <w:rPr>
          <w:lang w:val="fr-CH"/>
        </w:rPr>
        <w:br/>
      </w:r>
      <w:r w:rsidRPr="0039514A">
        <w:rPr>
          <w:lang w:val="fr-CH"/>
        </w:rPr>
        <w:t>Houdé</w:t>
      </w:r>
      <w:r w:rsidR="0039514A">
        <w:rPr>
          <w:lang w:val="fr-CH"/>
        </w:rPr>
        <w:t>, O.</w:t>
      </w:r>
    </w:p>
    <w:p w14:paraId="53ED8901" w14:textId="374E850B" w:rsidR="00F519F7" w:rsidRPr="00824B37" w:rsidRDefault="00F519F7" w:rsidP="00F519F7">
      <w:pPr>
        <w:pStyle w:val="Textkrper"/>
        <w:rPr>
          <w:rStyle w:val="Hyperlink"/>
          <w:rFonts w:asciiTheme="minorHAnsi" w:hAnsiTheme="minorHAnsi" w:cs="Open Sans SemiCondensed"/>
          <w:lang w:val="fr-CH"/>
        </w:rPr>
      </w:pPr>
      <w:r w:rsidRPr="00016762">
        <w:rPr>
          <w:rStyle w:val="Hyperlink"/>
          <w:rFonts w:asciiTheme="minorHAnsi" w:hAnsiTheme="minorHAnsi" w:cs="Open Sans SemiCondensed"/>
          <w:lang w:val="fr-CH"/>
        </w:rPr>
        <w:fldChar w:fldCharType="begin"/>
      </w:r>
      <w:r>
        <w:rPr>
          <w:rStyle w:val="Hyperlink"/>
          <w:rFonts w:asciiTheme="minorHAnsi" w:hAnsiTheme="minorHAnsi" w:cs="Open Sans SemiCondensed"/>
          <w:lang w:val="fr-CH"/>
        </w:rPr>
        <w:instrText>HYPERLINK "https://ojs.szh.ch/revue/article/view/1275"</w:instrText>
      </w:r>
      <w:r w:rsidRPr="00016762">
        <w:rPr>
          <w:rStyle w:val="Hyperlink"/>
          <w:rFonts w:asciiTheme="minorHAnsi" w:hAnsiTheme="minorHAnsi" w:cs="Open Sans SemiCondensed"/>
          <w:lang w:val="fr-CH"/>
        </w:rPr>
      </w:r>
      <w:r w:rsidRPr="00016762">
        <w:rPr>
          <w:rStyle w:val="Hyperlink"/>
          <w:rFonts w:asciiTheme="minorHAnsi" w:hAnsiTheme="minorHAnsi" w:cs="Open Sans SemiCondensed"/>
          <w:lang w:val="fr-CH"/>
        </w:rPr>
        <w:fldChar w:fldCharType="separate"/>
      </w:r>
      <w:r w:rsidRPr="00824B37">
        <w:rPr>
          <w:rStyle w:val="Hyperlink"/>
          <w:rFonts w:asciiTheme="minorHAnsi" w:hAnsiTheme="minorHAnsi" w:cs="Open Sans SemiCondensed"/>
          <w:lang w:val="fr-CH"/>
        </w:rPr>
        <w:t>Revue suisse de pédagogie spécialisée, 13 (</w:t>
      </w:r>
      <w:r>
        <w:rPr>
          <w:rStyle w:val="Hyperlink"/>
          <w:rFonts w:asciiTheme="minorHAnsi" w:hAnsiTheme="minorHAnsi" w:cs="Open Sans SemiCondensed"/>
          <w:lang w:val="fr-CH"/>
        </w:rPr>
        <w:t>4</w:t>
      </w:r>
      <w:r w:rsidRPr="00824B37">
        <w:rPr>
          <w:rStyle w:val="Hyperlink"/>
          <w:rFonts w:asciiTheme="minorHAnsi" w:hAnsiTheme="minorHAnsi" w:cs="Open Sans SemiCondensed"/>
          <w:lang w:val="fr-CH"/>
        </w:rPr>
        <w:t>),</w:t>
      </w:r>
      <w:r w:rsidR="00C57730">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29</w:t>
      </w:r>
      <w:r w:rsidRPr="00824B37">
        <w:rPr>
          <w:rStyle w:val="Hyperlink"/>
          <w:rFonts w:asciiTheme="minorHAnsi" w:hAnsiTheme="minorHAnsi" w:cs="Open Sans SemiCondensed"/>
          <w:lang w:val="fr-CH"/>
        </w:rPr>
        <w:t>–</w:t>
      </w:r>
      <w:r>
        <w:rPr>
          <w:rStyle w:val="Hyperlink"/>
          <w:rFonts w:asciiTheme="minorHAnsi" w:hAnsiTheme="minorHAnsi" w:cs="Open Sans SemiCondensed"/>
          <w:lang w:val="fr-CH"/>
        </w:rPr>
        <w:t>35</w:t>
      </w:r>
    </w:p>
    <w:p w14:paraId="184E7D9A" w14:textId="6859B105" w:rsidR="00F36F25" w:rsidRPr="00B72220" w:rsidRDefault="00F519F7" w:rsidP="00B72220">
      <w:pPr>
        <w:pStyle w:val="Textkrper"/>
        <w:rPr>
          <w:rFonts w:asciiTheme="minorHAnsi" w:hAnsiTheme="minorHAnsi"/>
          <w:bCs/>
          <w:iCs/>
          <w:lang w:val="de-CH"/>
        </w:rPr>
      </w:pPr>
      <w:r w:rsidRPr="00016762">
        <w:rPr>
          <w:rStyle w:val="Hyperlink"/>
          <w:rFonts w:asciiTheme="minorHAnsi" w:hAnsiTheme="minorHAnsi" w:cs="Open Sans SemiCondensed"/>
          <w:lang w:val="fr-CH"/>
        </w:rPr>
        <w:fldChar w:fldCharType="end"/>
      </w:r>
      <w:r w:rsidR="00B72220" w:rsidRPr="00F519F7">
        <w:rPr>
          <w:rFonts w:asciiTheme="minorHAnsi" w:hAnsiTheme="minorHAnsi"/>
          <w:bCs/>
          <w:iCs/>
          <w:lang w:val="de-CH"/>
        </w:rPr>
        <w:t>Mithilfe von bildgebenden Verfahren im Gehirn konnte nachgewiesen werden, dass es bei Kindern sowie bei Erwachsenen zwei komplementäre Formen des Lernens gibt: Automatisierung durch Übung und Kontrolle durch Inhibition. Letzterer Prozess mobilisiert stark den präfrontalen Cortex, eine Region im vorderen Teil des Gehirns. Die Inhibition ist von entscheidender Bedeutung sowohl für das Blockieren von kognitiven Verzerrungen als auch von Fehlerquellen beim Lernprozess. Daher sollte die Inhibition in der Schule systematisch trainiert werden. Am Ende des Artikels werden konkrete pädagogische Anwendungsmöglichkeiten für das Training der Inhibition aufgezeigt.</w:t>
      </w:r>
    </w:p>
    <w:sectPr w:rsidR="00F36F25" w:rsidRPr="00B72220" w:rsidSect="006A5D38">
      <w:headerReference w:type="even" r:id="rId71"/>
      <w:headerReference w:type="default" r:id="rId72"/>
      <w:footerReference w:type="even" r:id="rId73"/>
      <w:footerReference w:type="default" r:id="rId74"/>
      <w:headerReference w:type="first" r:id="rId75"/>
      <w:footerReference w:type="first" r:id="rId76"/>
      <w:pgSz w:w="11907" w:h="16840" w:code="9"/>
      <w:pgMar w:top="1418" w:right="1418" w:bottom="1134" w:left="1418" w:header="720" w:footer="567"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A78BE" w14:textId="77777777" w:rsidR="006A5D38" w:rsidRDefault="006A5D38">
      <w:pPr>
        <w:spacing w:line="240" w:lineRule="auto"/>
      </w:pPr>
      <w:r>
        <w:separator/>
      </w:r>
    </w:p>
  </w:endnote>
  <w:endnote w:type="continuationSeparator" w:id="0">
    <w:p w14:paraId="451B46E8" w14:textId="77777777" w:rsidR="006A5D38" w:rsidRDefault="006A5D38">
      <w:pPr>
        <w:spacing w:line="240" w:lineRule="auto"/>
      </w:pPr>
      <w:r>
        <w:continuationSeparator/>
      </w:r>
    </w:p>
  </w:endnote>
  <w:endnote w:type="continuationNotice" w:id="1">
    <w:p w14:paraId="2E28B912" w14:textId="77777777" w:rsidR="006A5D38" w:rsidRDefault="006A5D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altName w:val="Segoe UI"/>
    <w:charset w:val="00"/>
    <w:family w:val="auto"/>
    <w:pitch w:val="variable"/>
    <w:sig w:usb0="E00002FF" w:usb1="4000201B" w:usb2="00000028" w:usb3="00000000" w:csb0="0000019F" w:csb1="00000000"/>
    <w:embedRegular r:id="rId1" w:fontKey="{29915932-A232-42DF-A31E-37D61583A4A8}"/>
    <w:embedBold r:id="rId2" w:fontKey="{64CD6087-AFEC-4F2F-B15E-7A65742283D3}"/>
    <w:embedItalic r:id="rId3" w:fontKey="{19EB76BD-55E4-485D-B265-F5D853EDD9FB}"/>
    <w:embedBoldItalic r:id="rId4" w:fontKey="{829AB3BE-4BC4-4350-9A0A-31279D8ED096}"/>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EDF06D35-EF06-4334-9470-FBC2DA1796DD}"/>
  </w:font>
  <w:font w:name="Segoe UI">
    <w:panose1 w:val="020B0502040204020203"/>
    <w:charset w:val="00"/>
    <w:family w:val="swiss"/>
    <w:pitch w:val="variable"/>
    <w:sig w:usb0="E4002EFF" w:usb1="C000E47F" w:usb2="00000009" w:usb3="00000000" w:csb0="000001FF" w:csb1="00000000"/>
    <w:embedRegular r:id="rId6" w:fontKey="{858591F7-B7A2-4A4A-B720-AD9B19AF1B85}"/>
  </w:font>
  <w:font w:name="Calibri">
    <w:panose1 w:val="020F0502020204030204"/>
    <w:charset w:val="00"/>
    <w:family w:val="swiss"/>
    <w:pitch w:val="variable"/>
    <w:sig w:usb0="E4002EFF" w:usb1="C200247B" w:usb2="00000009" w:usb3="00000000" w:csb0="000001FF" w:csb1="00000000"/>
    <w:embedRegular r:id="rId7" w:fontKey="{1281C43B-B3EB-42EF-826C-A68BFAC877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1918" w14:textId="77777777" w:rsidR="00A66D6D" w:rsidRDefault="00A66D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EBDD5" w14:textId="77777777" w:rsidR="00A66D6D" w:rsidRDefault="00A66D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E196D" w14:textId="77777777" w:rsidR="006A5D38" w:rsidRPr="00777A2F" w:rsidRDefault="006A5D3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C982D41" w14:textId="77777777" w:rsidR="006A5D38" w:rsidRDefault="006A5D38">
      <w:r>
        <w:continuationSeparator/>
      </w:r>
    </w:p>
  </w:footnote>
  <w:footnote w:type="continuationNotice" w:id="1">
    <w:p w14:paraId="498045B2" w14:textId="77777777" w:rsidR="006A5D38" w:rsidRDefault="006A5D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0DBB" w14:textId="77777777" w:rsidR="00A66D6D" w:rsidRDefault="00A66D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338544C3"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863F86">
      <w:rPr>
        <w:b w:val="0"/>
        <w:bCs/>
        <w:lang w:val="de-CH"/>
      </w:rPr>
      <w:t>2</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71FF" w14:textId="77777777" w:rsidR="00A66D6D" w:rsidRDefault="00A66D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27"/>
  </w:num>
  <w:num w:numId="10" w16cid:durableId="1479614155">
    <w:abstractNumId w:val="8"/>
  </w:num>
  <w:num w:numId="11" w16cid:durableId="722097692">
    <w:abstractNumId w:val="29"/>
  </w:num>
  <w:num w:numId="12" w16cid:durableId="1176269463">
    <w:abstractNumId w:val="30"/>
  </w:num>
  <w:num w:numId="13" w16cid:durableId="1524787095">
    <w:abstractNumId w:val="19"/>
  </w:num>
  <w:num w:numId="14" w16cid:durableId="1040935746">
    <w:abstractNumId w:val="16"/>
  </w:num>
  <w:num w:numId="15" w16cid:durableId="1073700016">
    <w:abstractNumId w:val="15"/>
  </w:num>
  <w:num w:numId="16" w16cid:durableId="505289187">
    <w:abstractNumId w:val="13"/>
  </w:num>
  <w:num w:numId="17" w16cid:durableId="1014651823">
    <w:abstractNumId w:val="36"/>
  </w:num>
  <w:num w:numId="18" w16cid:durableId="1573201554">
    <w:abstractNumId w:val="38"/>
  </w:num>
  <w:num w:numId="19" w16cid:durableId="399866141">
    <w:abstractNumId w:val="14"/>
  </w:num>
  <w:num w:numId="20" w16cid:durableId="1000818096">
    <w:abstractNumId w:val="21"/>
  </w:num>
  <w:num w:numId="21" w16cid:durableId="772362879">
    <w:abstractNumId w:val="31"/>
  </w:num>
  <w:num w:numId="22" w16cid:durableId="910652498">
    <w:abstractNumId w:val="12"/>
  </w:num>
  <w:num w:numId="23" w16cid:durableId="2115127157">
    <w:abstractNumId w:val="23"/>
  </w:num>
  <w:num w:numId="24" w16cid:durableId="1625305003">
    <w:abstractNumId w:val="33"/>
  </w:num>
  <w:num w:numId="25" w16cid:durableId="456024387">
    <w:abstractNumId w:val="25"/>
  </w:num>
  <w:num w:numId="26" w16cid:durableId="1428388425">
    <w:abstractNumId w:val="32"/>
  </w:num>
  <w:num w:numId="27" w16cid:durableId="904298014">
    <w:abstractNumId w:val="17"/>
  </w:num>
  <w:num w:numId="28" w16cid:durableId="513884892">
    <w:abstractNumId w:val="20"/>
  </w:num>
  <w:num w:numId="29" w16cid:durableId="24215502">
    <w:abstractNumId w:val="24"/>
  </w:num>
  <w:num w:numId="30" w16cid:durableId="2110739280">
    <w:abstractNumId w:val="22"/>
  </w:num>
  <w:num w:numId="31" w16cid:durableId="1945764863">
    <w:abstractNumId w:val="18"/>
  </w:num>
  <w:num w:numId="32" w16cid:durableId="49961022">
    <w:abstractNumId w:val="11"/>
  </w:num>
  <w:num w:numId="33" w16cid:durableId="963536411">
    <w:abstractNumId w:val="7"/>
  </w:num>
  <w:num w:numId="34" w16cid:durableId="493103850">
    <w:abstractNumId w:val="34"/>
  </w:num>
  <w:num w:numId="35" w16cid:durableId="1573538928">
    <w:abstractNumId w:val="28"/>
  </w:num>
  <w:num w:numId="36" w16cid:durableId="7174756">
    <w:abstractNumId w:val="10"/>
  </w:num>
  <w:num w:numId="37" w16cid:durableId="1563130002">
    <w:abstractNumId w:val="26"/>
  </w:num>
  <w:num w:numId="38" w16cid:durableId="619608541">
    <w:abstractNumId w:val="37"/>
  </w:num>
  <w:num w:numId="39" w16cid:durableId="645086854">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9C2"/>
    <w:rsid w:val="000036D3"/>
    <w:rsid w:val="000038E7"/>
    <w:rsid w:val="000044DE"/>
    <w:rsid w:val="00006C66"/>
    <w:rsid w:val="000103CF"/>
    <w:rsid w:val="00011513"/>
    <w:rsid w:val="00011AB2"/>
    <w:rsid w:val="00011AB6"/>
    <w:rsid w:val="00012870"/>
    <w:rsid w:val="0001358F"/>
    <w:rsid w:val="00013665"/>
    <w:rsid w:val="00013EB1"/>
    <w:rsid w:val="00014206"/>
    <w:rsid w:val="000145DB"/>
    <w:rsid w:val="00014D13"/>
    <w:rsid w:val="00015124"/>
    <w:rsid w:val="00015C7C"/>
    <w:rsid w:val="00015FC5"/>
    <w:rsid w:val="00016762"/>
    <w:rsid w:val="00016BFF"/>
    <w:rsid w:val="00020E4C"/>
    <w:rsid w:val="000216AA"/>
    <w:rsid w:val="0002238D"/>
    <w:rsid w:val="00022A4B"/>
    <w:rsid w:val="00022B99"/>
    <w:rsid w:val="0002301B"/>
    <w:rsid w:val="0002303A"/>
    <w:rsid w:val="000232E4"/>
    <w:rsid w:val="00024143"/>
    <w:rsid w:val="0002465F"/>
    <w:rsid w:val="00024D46"/>
    <w:rsid w:val="00025055"/>
    <w:rsid w:val="000255D5"/>
    <w:rsid w:val="00025ED8"/>
    <w:rsid w:val="000261DD"/>
    <w:rsid w:val="0002659F"/>
    <w:rsid w:val="00026DDB"/>
    <w:rsid w:val="00027A13"/>
    <w:rsid w:val="00027F21"/>
    <w:rsid w:val="000302CB"/>
    <w:rsid w:val="00030563"/>
    <w:rsid w:val="000308D7"/>
    <w:rsid w:val="00030B90"/>
    <w:rsid w:val="00030D3A"/>
    <w:rsid w:val="000319A8"/>
    <w:rsid w:val="000330C3"/>
    <w:rsid w:val="0003314D"/>
    <w:rsid w:val="000352CE"/>
    <w:rsid w:val="00036DFA"/>
    <w:rsid w:val="00037895"/>
    <w:rsid w:val="00037A05"/>
    <w:rsid w:val="000405C2"/>
    <w:rsid w:val="00040B51"/>
    <w:rsid w:val="00040FEB"/>
    <w:rsid w:val="00041585"/>
    <w:rsid w:val="00041F77"/>
    <w:rsid w:val="00042681"/>
    <w:rsid w:val="000428F3"/>
    <w:rsid w:val="00043E92"/>
    <w:rsid w:val="00044895"/>
    <w:rsid w:val="00044C44"/>
    <w:rsid w:val="00045138"/>
    <w:rsid w:val="000456D4"/>
    <w:rsid w:val="000457AA"/>
    <w:rsid w:val="0005027C"/>
    <w:rsid w:val="000512EC"/>
    <w:rsid w:val="0005148B"/>
    <w:rsid w:val="00051694"/>
    <w:rsid w:val="0005192A"/>
    <w:rsid w:val="00052BFD"/>
    <w:rsid w:val="00053353"/>
    <w:rsid w:val="00053406"/>
    <w:rsid w:val="00054347"/>
    <w:rsid w:val="000568C3"/>
    <w:rsid w:val="00062231"/>
    <w:rsid w:val="000631A7"/>
    <w:rsid w:val="00063A70"/>
    <w:rsid w:val="000675DE"/>
    <w:rsid w:val="00067667"/>
    <w:rsid w:val="000700CB"/>
    <w:rsid w:val="0007034A"/>
    <w:rsid w:val="000705A2"/>
    <w:rsid w:val="00070D3A"/>
    <w:rsid w:val="00070EB1"/>
    <w:rsid w:val="00072B4B"/>
    <w:rsid w:val="00073121"/>
    <w:rsid w:val="0007319F"/>
    <w:rsid w:val="00073533"/>
    <w:rsid w:val="000749EB"/>
    <w:rsid w:val="000759D7"/>
    <w:rsid w:val="00075BC2"/>
    <w:rsid w:val="0007601B"/>
    <w:rsid w:val="000767DE"/>
    <w:rsid w:val="00077E95"/>
    <w:rsid w:val="000801F6"/>
    <w:rsid w:val="00080410"/>
    <w:rsid w:val="0008050D"/>
    <w:rsid w:val="0008223C"/>
    <w:rsid w:val="00082D03"/>
    <w:rsid w:val="00082EF9"/>
    <w:rsid w:val="0008367B"/>
    <w:rsid w:val="000836A5"/>
    <w:rsid w:val="0008556B"/>
    <w:rsid w:val="00085837"/>
    <w:rsid w:val="000859DA"/>
    <w:rsid w:val="00085F06"/>
    <w:rsid w:val="000867A8"/>
    <w:rsid w:val="0008710D"/>
    <w:rsid w:val="00087F50"/>
    <w:rsid w:val="000901CC"/>
    <w:rsid w:val="00090F7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8"/>
    <w:rsid w:val="000A5C98"/>
    <w:rsid w:val="000A6980"/>
    <w:rsid w:val="000A6F4E"/>
    <w:rsid w:val="000A75F7"/>
    <w:rsid w:val="000B0CC7"/>
    <w:rsid w:val="000B155C"/>
    <w:rsid w:val="000B1AC3"/>
    <w:rsid w:val="000B1E5A"/>
    <w:rsid w:val="000B2B22"/>
    <w:rsid w:val="000B362E"/>
    <w:rsid w:val="000B3684"/>
    <w:rsid w:val="000B3C80"/>
    <w:rsid w:val="000B4DC8"/>
    <w:rsid w:val="000B55DA"/>
    <w:rsid w:val="000B5A69"/>
    <w:rsid w:val="000B5BB8"/>
    <w:rsid w:val="000B5D27"/>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110C"/>
    <w:rsid w:val="000D168C"/>
    <w:rsid w:val="000D1CBE"/>
    <w:rsid w:val="000D26C3"/>
    <w:rsid w:val="000D2F14"/>
    <w:rsid w:val="000D3275"/>
    <w:rsid w:val="000D32BB"/>
    <w:rsid w:val="000D3995"/>
    <w:rsid w:val="000D40EC"/>
    <w:rsid w:val="000D41BD"/>
    <w:rsid w:val="000D6563"/>
    <w:rsid w:val="000E0211"/>
    <w:rsid w:val="000E1FEB"/>
    <w:rsid w:val="000E2047"/>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2467"/>
    <w:rsid w:val="000F3EE5"/>
    <w:rsid w:val="000F3F6D"/>
    <w:rsid w:val="000F47DA"/>
    <w:rsid w:val="000F4B54"/>
    <w:rsid w:val="000F5288"/>
    <w:rsid w:val="000F544E"/>
    <w:rsid w:val="000F6364"/>
    <w:rsid w:val="000F7EB8"/>
    <w:rsid w:val="0010027C"/>
    <w:rsid w:val="00100495"/>
    <w:rsid w:val="00101E8F"/>
    <w:rsid w:val="001023E9"/>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35AD"/>
    <w:rsid w:val="001150A5"/>
    <w:rsid w:val="00115A50"/>
    <w:rsid w:val="00115EF5"/>
    <w:rsid w:val="001161D6"/>
    <w:rsid w:val="0011795A"/>
    <w:rsid w:val="00120CBF"/>
    <w:rsid w:val="00120D80"/>
    <w:rsid w:val="0012180D"/>
    <w:rsid w:val="00121B6C"/>
    <w:rsid w:val="001226D3"/>
    <w:rsid w:val="001229C0"/>
    <w:rsid w:val="00125D29"/>
    <w:rsid w:val="00126440"/>
    <w:rsid w:val="00126BB8"/>
    <w:rsid w:val="00127DC5"/>
    <w:rsid w:val="00127E66"/>
    <w:rsid w:val="00130556"/>
    <w:rsid w:val="00130940"/>
    <w:rsid w:val="00130B1E"/>
    <w:rsid w:val="00130BAE"/>
    <w:rsid w:val="00131938"/>
    <w:rsid w:val="001323DE"/>
    <w:rsid w:val="00132DA2"/>
    <w:rsid w:val="001331A8"/>
    <w:rsid w:val="0013467C"/>
    <w:rsid w:val="00134713"/>
    <w:rsid w:val="001347D7"/>
    <w:rsid w:val="0013593D"/>
    <w:rsid w:val="00136C37"/>
    <w:rsid w:val="00136F2C"/>
    <w:rsid w:val="0013737B"/>
    <w:rsid w:val="001375FD"/>
    <w:rsid w:val="0013760C"/>
    <w:rsid w:val="00137EE8"/>
    <w:rsid w:val="00141FF1"/>
    <w:rsid w:val="001427B9"/>
    <w:rsid w:val="00143266"/>
    <w:rsid w:val="00143A81"/>
    <w:rsid w:val="00144FA5"/>
    <w:rsid w:val="001451A1"/>
    <w:rsid w:val="001456B6"/>
    <w:rsid w:val="0014613F"/>
    <w:rsid w:val="00146A63"/>
    <w:rsid w:val="00146E6A"/>
    <w:rsid w:val="00147631"/>
    <w:rsid w:val="00147775"/>
    <w:rsid w:val="00147FF0"/>
    <w:rsid w:val="001510A8"/>
    <w:rsid w:val="00151BCA"/>
    <w:rsid w:val="00151F06"/>
    <w:rsid w:val="001530F4"/>
    <w:rsid w:val="00153133"/>
    <w:rsid w:val="00153BC1"/>
    <w:rsid w:val="0015440A"/>
    <w:rsid w:val="001548D6"/>
    <w:rsid w:val="001550E0"/>
    <w:rsid w:val="00155802"/>
    <w:rsid w:val="00156630"/>
    <w:rsid w:val="00156D68"/>
    <w:rsid w:val="001574EC"/>
    <w:rsid w:val="001576D2"/>
    <w:rsid w:val="001577CF"/>
    <w:rsid w:val="001577E5"/>
    <w:rsid w:val="00157D7E"/>
    <w:rsid w:val="001617CC"/>
    <w:rsid w:val="00161A67"/>
    <w:rsid w:val="0016226F"/>
    <w:rsid w:val="001622C5"/>
    <w:rsid w:val="00162A5E"/>
    <w:rsid w:val="00162A6D"/>
    <w:rsid w:val="0016356F"/>
    <w:rsid w:val="00163C3E"/>
    <w:rsid w:val="00164126"/>
    <w:rsid w:val="00164ECB"/>
    <w:rsid w:val="001652B9"/>
    <w:rsid w:val="001659E6"/>
    <w:rsid w:val="00165D28"/>
    <w:rsid w:val="00167069"/>
    <w:rsid w:val="00167858"/>
    <w:rsid w:val="00167D3B"/>
    <w:rsid w:val="00171439"/>
    <w:rsid w:val="00171441"/>
    <w:rsid w:val="00172AA3"/>
    <w:rsid w:val="00172FE7"/>
    <w:rsid w:val="001752B7"/>
    <w:rsid w:val="00175370"/>
    <w:rsid w:val="00175675"/>
    <w:rsid w:val="0017584C"/>
    <w:rsid w:val="00175F3C"/>
    <w:rsid w:val="00176510"/>
    <w:rsid w:val="00176752"/>
    <w:rsid w:val="00176CA2"/>
    <w:rsid w:val="001770E7"/>
    <w:rsid w:val="0018036F"/>
    <w:rsid w:val="001807FC"/>
    <w:rsid w:val="00180952"/>
    <w:rsid w:val="0018111F"/>
    <w:rsid w:val="001814DA"/>
    <w:rsid w:val="00181FD0"/>
    <w:rsid w:val="00182355"/>
    <w:rsid w:val="00182574"/>
    <w:rsid w:val="00182A63"/>
    <w:rsid w:val="001830E7"/>
    <w:rsid w:val="00183691"/>
    <w:rsid w:val="001843EF"/>
    <w:rsid w:val="0018441D"/>
    <w:rsid w:val="001851C1"/>
    <w:rsid w:val="0018777D"/>
    <w:rsid w:val="00187CED"/>
    <w:rsid w:val="00187D4A"/>
    <w:rsid w:val="00190B2A"/>
    <w:rsid w:val="00191C54"/>
    <w:rsid w:val="0019204C"/>
    <w:rsid w:val="00192225"/>
    <w:rsid w:val="00193808"/>
    <w:rsid w:val="0019381A"/>
    <w:rsid w:val="00193923"/>
    <w:rsid w:val="00193924"/>
    <w:rsid w:val="00193ACE"/>
    <w:rsid w:val="00193D71"/>
    <w:rsid w:val="00195382"/>
    <w:rsid w:val="0019630E"/>
    <w:rsid w:val="0019649A"/>
    <w:rsid w:val="00196A93"/>
    <w:rsid w:val="00196BDB"/>
    <w:rsid w:val="00197219"/>
    <w:rsid w:val="0019798C"/>
    <w:rsid w:val="001A097C"/>
    <w:rsid w:val="001A1CF1"/>
    <w:rsid w:val="001A1EBD"/>
    <w:rsid w:val="001A2EEC"/>
    <w:rsid w:val="001A2F80"/>
    <w:rsid w:val="001A3E6B"/>
    <w:rsid w:val="001A45AC"/>
    <w:rsid w:val="001A46B9"/>
    <w:rsid w:val="001A6F67"/>
    <w:rsid w:val="001B05BD"/>
    <w:rsid w:val="001B05CB"/>
    <w:rsid w:val="001B1027"/>
    <w:rsid w:val="001B147A"/>
    <w:rsid w:val="001B16E8"/>
    <w:rsid w:val="001B228E"/>
    <w:rsid w:val="001B25F3"/>
    <w:rsid w:val="001B3A81"/>
    <w:rsid w:val="001B451D"/>
    <w:rsid w:val="001B46D1"/>
    <w:rsid w:val="001B63C2"/>
    <w:rsid w:val="001B65E5"/>
    <w:rsid w:val="001B68C4"/>
    <w:rsid w:val="001B6DE6"/>
    <w:rsid w:val="001B7627"/>
    <w:rsid w:val="001B7781"/>
    <w:rsid w:val="001B7D63"/>
    <w:rsid w:val="001C024C"/>
    <w:rsid w:val="001C07E4"/>
    <w:rsid w:val="001C0BB2"/>
    <w:rsid w:val="001C1AB7"/>
    <w:rsid w:val="001C28DF"/>
    <w:rsid w:val="001C3032"/>
    <w:rsid w:val="001C3301"/>
    <w:rsid w:val="001C3358"/>
    <w:rsid w:val="001C4560"/>
    <w:rsid w:val="001C4622"/>
    <w:rsid w:val="001C5525"/>
    <w:rsid w:val="001C553B"/>
    <w:rsid w:val="001C5F43"/>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6031"/>
    <w:rsid w:val="001D6879"/>
    <w:rsid w:val="001D6A93"/>
    <w:rsid w:val="001D6CC6"/>
    <w:rsid w:val="001D7299"/>
    <w:rsid w:val="001D730C"/>
    <w:rsid w:val="001D77F3"/>
    <w:rsid w:val="001E0892"/>
    <w:rsid w:val="001E194E"/>
    <w:rsid w:val="001E210A"/>
    <w:rsid w:val="001E26A0"/>
    <w:rsid w:val="001E2B2B"/>
    <w:rsid w:val="001E34BC"/>
    <w:rsid w:val="001E35E6"/>
    <w:rsid w:val="001E3BE9"/>
    <w:rsid w:val="001E4F5B"/>
    <w:rsid w:val="001E545A"/>
    <w:rsid w:val="001E5991"/>
    <w:rsid w:val="001E5D5E"/>
    <w:rsid w:val="001E5FAF"/>
    <w:rsid w:val="001E6150"/>
    <w:rsid w:val="001E61FA"/>
    <w:rsid w:val="001E6652"/>
    <w:rsid w:val="001E763D"/>
    <w:rsid w:val="001E7ADE"/>
    <w:rsid w:val="001F0040"/>
    <w:rsid w:val="001F04D6"/>
    <w:rsid w:val="001F05CF"/>
    <w:rsid w:val="001F067D"/>
    <w:rsid w:val="001F0C92"/>
    <w:rsid w:val="001F1462"/>
    <w:rsid w:val="001F18B0"/>
    <w:rsid w:val="001F1985"/>
    <w:rsid w:val="001F1EA0"/>
    <w:rsid w:val="001F1F6C"/>
    <w:rsid w:val="001F2F24"/>
    <w:rsid w:val="001F54B6"/>
    <w:rsid w:val="001F67D4"/>
    <w:rsid w:val="001F6F1B"/>
    <w:rsid w:val="001F710B"/>
    <w:rsid w:val="001F74BA"/>
    <w:rsid w:val="00200841"/>
    <w:rsid w:val="00201448"/>
    <w:rsid w:val="00201BE1"/>
    <w:rsid w:val="00201DFF"/>
    <w:rsid w:val="00202A19"/>
    <w:rsid w:val="002034B3"/>
    <w:rsid w:val="00203CAA"/>
    <w:rsid w:val="0020452D"/>
    <w:rsid w:val="0020467E"/>
    <w:rsid w:val="002047EC"/>
    <w:rsid w:val="00204944"/>
    <w:rsid w:val="0020575F"/>
    <w:rsid w:val="002063F9"/>
    <w:rsid w:val="002069A2"/>
    <w:rsid w:val="00206AF0"/>
    <w:rsid w:val="0020761E"/>
    <w:rsid w:val="00207791"/>
    <w:rsid w:val="00207825"/>
    <w:rsid w:val="0021017A"/>
    <w:rsid w:val="0021046F"/>
    <w:rsid w:val="002114AD"/>
    <w:rsid w:val="002119C3"/>
    <w:rsid w:val="00214396"/>
    <w:rsid w:val="00214DBC"/>
    <w:rsid w:val="00215472"/>
    <w:rsid w:val="00215791"/>
    <w:rsid w:val="00215E4E"/>
    <w:rsid w:val="00215E7A"/>
    <w:rsid w:val="00216658"/>
    <w:rsid w:val="00216697"/>
    <w:rsid w:val="002173B1"/>
    <w:rsid w:val="0021784E"/>
    <w:rsid w:val="00220730"/>
    <w:rsid w:val="00221D32"/>
    <w:rsid w:val="00222148"/>
    <w:rsid w:val="00222C8B"/>
    <w:rsid w:val="0022308D"/>
    <w:rsid w:val="002247CF"/>
    <w:rsid w:val="00224B02"/>
    <w:rsid w:val="00224B98"/>
    <w:rsid w:val="00230358"/>
    <w:rsid w:val="00230603"/>
    <w:rsid w:val="00230BF3"/>
    <w:rsid w:val="00230F74"/>
    <w:rsid w:val="00231BD4"/>
    <w:rsid w:val="00232029"/>
    <w:rsid w:val="002326E6"/>
    <w:rsid w:val="002328F9"/>
    <w:rsid w:val="00233ACA"/>
    <w:rsid w:val="00234EE1"/>
    <w:rsid w:val="00235A6C"/>
    <w:rsid w:val="00235B09"/>
    <w:rsid w:val="0023685E"/>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40EB"/>
    <w:rsid w:val="002443A6"/>
    <w:rsid w:val="00244DB0"/>
    <w:rsid w:val="00244FC8"/>
    <w:rsid w:val="0024581A"/>
    <w:rsid w:val="00246484"/>
    <w:rsid w:val="00246534"/>
    <w:rsid w:val="002465F3"/>
    <w:rsid w:val="00246783"/>
    <w:rsid w:val="00246891"/>
    <w:rsid w:val="00246F77"/>
    <w:rsid w:val="00247B16"/>
    <w:rsid w:val="00250185"/>
    <w:rsid w:val="00250FB2"/>
    <w:rsid w:val="0025165C"/>
    <w:rsid w:val="00251C72"/>
    <w:rsid w:val="00253032"/>
    <w:rsid w:val="0025321E"/>
    <w:rsid w:val="002533E3"/>
    <w:rsid w:val="0025351E"/>
    <w:rsid w:val="002536DF"/>
    <w:rsid w:val="00253B58"/>
    <w:rsid w:val="00253E03"/>
    <w:rsid w:val="00254067"/>
    <w:rsid w:val="00254646"/>
    <w:rsid w:val="002558B0"/>
    <w:rsid w:val="002574F4"/>
    <w:rsid w:val="00257DE0"/>
    <w:rsid w:val="00261651"/>
    <w:rsid w:val="00262578"/>
    <w:rsid w:val="002635E1"/>
    <w:rsid w:val="00264361"/>
    <w:rsid w:val="00264671"/>
    <w:rsid w:val="00264B98"/>
    <w:rsid w:val="00264BCB"/>
    <w:rsid w:val="002652B2"/>
    <w:rsid w:val="00265567"/>
    <w:rsid w:val="002664ED"/>
    <w:rsid w:val="00267B9F"/>
    <w:rsid w:val="002706E7"/>
    <w:rsid w:val="00271765"/>
    <w:rsid w:val="00271AA2"/>
    <w:rsid w:val="00271C7C"/>
    <w:rsid w:val="00271EBC"/>
    <w:rsid w:val="00271F17"/>
    <w:rsid w:val="00272375"/>
    <w:rsid w:val="00272769"/>
    <w:rsid w:val="00272D9B"/>
    <w:rsid w:val="0027395D"/>
    <w:rsid w:val="00273EEB"/>
    <w:rsid w:val="0027445E"/>
    <w:rsid w:val="002749D9"/>
    <w:rsid w:val="00275044"/>
    <w:rsid w:val="002750C6"/>
    <w:rsid w:val="00275374"/>
    <w:rsid w:val="00275400"/>
    <w:rsid w:val="00276456"/>
    <w:rsid w:val="00276471"/>
    <w:rsid w:val="00276B2C"/>
    <w:rsid w:val="00276F6B"/>
    <w:rsid w:val="002807C8"/>
    <w:rsid w:val="00281518"/>
    <w:rsid w:val="002815AE"/>
    <w:rsid w:val="00282A39"/>
    <w:rsid w:val="002846FB"/>
    <w:rsid w:val="00284EA0"/>
    <w:rsid w:val="002862AA"/>
    <w:rsid w:val="00286B49"/>
    <w:rsid w:val="00286C9A"/>
    <w:rsid w:val="00287236"/>
    <w:rsid w:val="002873BE"/>
    <w:rsid w:val="002877FF"/>
    <w:rsid w:val="00290C4C"/>
    <w:rsid w:val="00290CCF"/>
    <w:rsid w:val="00291098"/>
    <w:rsid w:val="00291C2B"/>
    <w:rsid w:val="002920F9"/>
    <w:rsid w:val="002929BB"/>
    <w:rsid w:val="00292D14"/>
    <w:rsid w:val="002938EB"/>
    <w:rsid w:val="002952A6"/>
    <w:rsid w:val="0029537F"/>
    <w:rsid w:val="002959F0"/>
    <w:rsid w:val="00296337"/>
    <w:rsid w:val="002963E2"/>
    <w:rsid w:val="002963E3"/>
    <w:rsid w:val="00296D1E"/>
    <w:rsid w:val="002970EC"/>
    <w:rsid w:val="00297616"/>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555E"/>
    <w:rsid w:val="002A5D3E"/>
    <w:rsid w:val="002A6233"/>
    <w:rsid w:val="002A73D7"/>
    <w:rsid w:val="002A7710"/>
    <w:rsid w:val="002B0382"/>
    <w:rsid w:val="002B2501"/>
    <w:rsid w:val="002B2C60"/>
    <w:rsid w:val="002B321F"/>
    <w:rsid w:val="002B3C42"/>
    <w:rsid w:val="002B56D7"/>
    <w:rsid w:val="002B5FA8"/>
    <w:rsid w:val="002B6E7B"/>
    <w:rsid w:val="002B7638"/>
    <w:rsid w:val="002B78C0"/>
    <w:rsid w:val="002B7B93"/>
    <w:rsid w:val="002C0360"/>
    <w:rsid w:val="002C136B"/>
    <w:rsid w:val="002C42EA"/>
    <w:rsid w:val="002C465C"/>
    <w:rsid w:val="002C5235"/>
    <w:rsid w:val="002C5FA5"/>
    <w:rsid w:val="002C7841"/>
    <w:rsid w:val="002D0026"/>
    <w:rsid w:val="002D0850"/>
    <w:rsid w:val="002D0C72"/>
    <w:rsid w:val="002D11DD"/>
    <w:rsid w:val="002D169B"/>
    <w:rsid w:val="002D260F"/>
    <w:rsid w:val="002D2C06"/>
    <w:rsid w:val="002D4C86"/>
    <w:rsid w:val="002D5242"/>
    <w:rsid w:val="002D6927"/>
    <w:rsid w:val="002E1042"/>
    <w:rsid w:val="002E13B6"/>
    <w:rsid w:val="002E1557"/>
    <w:rsid w:val="002E1C1F"/>
    <w:rsid w:val="002E1ECD"/>
    <w:rsid w:val="002E228D"/>
    <w:rsid w:val="002E26DE"/>
    <w:rsid w:val="002E450F"/>
    <w:rsid w:val="002E46DA"/>
    <w:rsid w:val="002E495A"/>
    <w:rsid w:val="002E49AB"/>
    <w:rsid w:val="002E5374"/>
    <w:rsid w:val="002E7370"/>
    <w:rsid w:val="002E7B9B"/>
    <w:rsid w:val="002F0739"/>
    <w:rsid w:val="002F0BB9"/>
    <w:rsid w:val="002F37F9"/>
    <w:rsid w:val="002F40F2"/>
    <w:rsid w:val="002F45BA"/>
    <w:rsid w:val="002F5B1C"/>
    <w:rsid w:val="002F759C"/>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F28"/>
    <w:rsid w:val="0031374D"/>
    <w:rsid w:val="0031405B"/>
    <w:rsid w:val="00314D64"/>
    <w:rsid w:val="00314DC1"/>
    <w:rsid w:val="00315250"/>
    <w:rsid w:val="00315BDA"/>
    <w:rsid w:val="00315FC6"/>
    <w:rsid w:val="0031640E"/>
    <w:rsid w:val="003177FE"/>
    <w:rsid w:val="00320F74"/>
    <w:rsid w:val="00321B54"/>
    <w:rsid w:val="00321D3F"/>
    <w:rsid w:val="00322024"/>
    <w:rsid w:val="003222A6"/>
    <w:rsid w:val="003223A7"/>
    <w:rsid w:val="00322D14"/>
    <w:rsid w:val="00323DC3"/>
    <w:rsid w:val="00324815"/>
    <w:rsid w:val="003248E1"/>
    <w:rsid w:val="00325BEB"/>
    <w:rsid w:val="00326506"/>
    <w:rsid w:val="00326DB0"/>
    <w:rsid w:val="00326EE8"/>
    <w:rsid w:val="0032735B"/>
    <w:rsid w:val="0032752E"/>
    <w:rsid w:val="00327ABD"/>
    <w:rsid w:val="0033187F"/>
    <w:rsid w:val="00331B9F"/>
    <w:rsid w:val="00331C35"/>
    <w:rsid w:val="003321AC"/>
    <w:rsid w:val="00332A04"/>
    <w:rsid w:val="00334912"/>
    <w:rsid w:val="00334C4C"/>
    <w:rsid w:val="00335749"/>
    <w:rsid w:val="003365D7"/>
    <w:rsid w:val="003373D1"/>
    <w:rsid w:val="0033788D"/>
    <w:rsid w:val="00337A25"/>
    <w:rsid w:val="00340D50"/>
    <w:rsid w:val="00340E9A"/>
    <w:rsid w:val="0034229F"/>
    <w:rsid w:val="003429A1"/>
    <w:rsid w:val="00342CB5"/>
    <w:rsid w:val="00342E89"/>
    <w:rsid w:val="003430A2"/>
    <w:rsid w:val="003430F6"/>
    <w:rsid w:val="0034320F"/>
    <w:rsid w:val="00343262"/>
    <w:rsid w:val="00343652"/>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7FD"/>
    <w:rsid w:val="00356B70"/>
    <w:rsid w:val="0035734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B5A"/>
    <w:rsid w:val="003719C1"/>
    <w:rsid w:val="0037379D"/>
    <w:rsid w:val="00375389"/>
    <w:rsid w:val="00376375"/>
    <w:rsid w:val="003767C6"/>
    <w:rsid w:val="00376B78"/>
    <w:rsid w:val="003771E5"/>
    <w:rsid w:val="003771F8"/>
    <w:rsid w:val="00377485"/>
    <w:rsid w:val="003808F6"/>
    <w:rsid w:val="0038095F"/>
    <w:rsid w:val="00380FC4"/>
    <w:rsid w:val="003819B7"/>
    <w:rsid w:val="00382314"/>
    <w:rsid w:val="00383074"/>
    <w:rsid w:val="00383E02"/>
    <w:rsid w:val="003841A4"/>
    <w:rsid w:val="00384433"/>
    <w:rsid w:val="003856BA"/>
    <w:rsid w:val="00385A15"/>
    <w:rsid w:val="00385A71"/>
    <w:rsid w:val="00386021"/>
    <w:rsid w:val="003860DD"/>
    <w:rsid w:val="0038618D"/>
    <w:rsid w:val="003863C7"/>
    <w:rsid w:val="003867B6"/>
    <w:rsid w:val="00386870"/>
    <w:rsid w:val="00386B8F"/>
    <w:rsid w:val="00386CFF"/>
    <w:rsid w:val="00386E9C"/>
    <w:rsid w:val="00387291"/>
    <w:rsid w:val="003875E7"/>
    <w:rsid w:val="003900EF"/>
    <w:rsid w:val="00390916"/>
    <w:rsid w:val="0039368C"/>
    <w:rsid w:val="00393E85"/>
    <w:rsid w:val="0039514A"/>
    <w:rsid w:val="00395762"/>
    <w:rsid w:val="00395EC4"/>
    <w:rsid w:val="00396B9C"/>
    <w:rsid w:val="003A00DB"/>
    <w:rsid w:val="003A0EA7"/>
    <w:rsid w:val="003A18D0"/>
    <w:rsid w:val="003A1CC3"/>
    <w:rsid w:val="003A213D"/>
    <w:rsid w:val="003A2717"/>
    <w:rsid w:val="003A2807"/>
    <w:rsid w:val="003A3997"/>
    <w:rsid w:val="003A4967"/>
    <w:rsid w:val="003A4C9D"/>
    <w:rsid w:val="003A4FED"/>
    <w:rsid w:val="003A5E3E"/>
    <w:rsid w:val="003A6E38"/>
    <w:rsid w:val="003A6F3A"/>
    <w:rsid w:val="003A7494"/>
    <w:rsid w:val="003A7986"/>
    <w:rsid w:val="003A7D42"/>
    <w:rsid w:val="003B0EBE"/>
    <w:rsid w:val="003B1160"/>
    <w:rsid w:val="003B1590"/>
    <w:rsid w:val="003B1FAA"/>
    <w:rsid w:val="003B2201"/>
    <w:rsid w:val="003B2E25"/>
    <w:rsid w:val="003B3159"/>
    <w:rsid w:val="003B3193"/>
    <w:rsid w:val="003B38FB"/>
    <w:rsid w:val="003B3E3E"/>
    <w:rsid w:val="003B3FE1"/>
    <w:rsid w:val="003B43B5"/>
    <w:rsid w:val="003B492C"/>
    <w:rsid w:val="003B4C81"/>
    <w:rsid w:val="003B781B"/>
    <w:rsid w:val="003B795F"/>
    <w:rsid w:val="003C12E0"/>
    <w:rsid w:val="003C16B2"/>
    <w:rsid w:val="003C1839"/>
    <w:rsid w:val="003C1AF8"/>
    <w:rsid w:val="003C2925"/>
    <w:rsid w:val="003C314E"/>
    <w:rsid w:val="003C3B23"/>
    <w:rsid w:val="003C459A"/>
    <w:rsid w:val="003C4859"/>
    <w:rsid w:val="003C5130"/>
    <w:rsid w:val="003C53C5"/>
    <w:rsid w:val="003C57D0"/>
    <w:rsid w:val="003C5DC0"/>
    <w:rsid w:val="003C6E2C"/>
    <w:rsid w:val="003C72E4"/>
    <w:rsid w:val="003C7E82"/>
    <w:rsid w:val="003C7F0B"/>
    <w:rsid w:val="003D0842"/>
    <w:rsid w:val="003D0C05"/>
    <w:rsid w:val="003D19AE"/>
    <w:rsid w:val="003D221C"/>
    <w:rsid w:val="003D2D11"/>
    <w:rsid w:val="003D2EFA"/>
    <w:rsid w:val="003D3E85"/>
    <w:rsid w:val="003D4B48"/>
    <w:rsid w:val="003D4EC7"/>
    <w:rsid w:val="003D502F"/>
    <w:rsid w:val="003D5691"/>
    <w:rsid w:val="003D56DC"/>
    <w:rsid w:val="003D698B"/>
    <w:rsid w:val="003D6ADA"/>
    <w:rsid w:val="003D72D9"/>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452A"/>
    <w:rsid w:val="003F4724"/>
    <w:rsid w:val="003F6759"/>
    <w:rsid w:val="003F6A6B"/>
    <w:rsid w:val="003F6A76"/>
    <w:rsid w:val="003F75C0"/>
    <w:rsid w:val="003F7843"/>
    <w:rsid w:val="003F78C2"/>
    <w:rsid w:val="00400A2D"/>
    <w:rsid w:val="00400E15"/>
    <w:rsid w:val="00401C73"/>
    <w:rsid w:val="004027D5"/>
    <w:rsid w:val="004027EA"/>
    <w:rsid w:val="00402AEF"/>
    <w:rsid w:val="00403438"/>
    <w:rsid w:val="0040349B"/>
    <w:rsid w:val="0040367F"/>
    <w:rsid w:val="00403767"/>
    <w:rsid w:val="00403825"/>
    <w:rsid w:val="00403B8E"/>
    <w:rsid w:val="0040447B"/>
    <w:rsid w:val="00404AF7"/>
    <w:rsid w:val="00404F18"/>
    <w:rsid w:val="004051D3"/>
    <w:rsid w:val="0040536D"/>
    <w:rsid w:val="00406A5D"/>
    <w:rsid w:val="00407660"/>
    <w:rsid w:val="004103C7"/>
    <w:rsid w:val="004108D3"/>
    <w:rsid w:val="00410A29"/>
    <w:rsid w:val="00410D89"/>
    <w:rsid w:val="004113A1"/>
    <w:rsid w:val="00411DA6"/>
    <w:rsid w:val="00412582"/>
    <w:rsid w:val="00413807"/>
    <w:rsid w:val="00413DD1"/>
    <w:rsid w:val="0041424B"/>
    <w:rsid w:val="00414332"/>
    <w:rsid w:val="00416700"/>
    <w:rsid w:val="00416811"/>
    <w:rsid w:val="00417468"/>
    <w:rsid w:val="00417C8A"/>
    <w:rsid w:val="00420110"/>
    <w:rsid w:val="00420390"/>
    <w:rsid w:val="0042194C"/>
    <w:rsid w:val="00421D05"/>
    <w:rsid w:val="004221D3"/>
    <w:rsid w:val="004222BD"/>
    <w:rsid w:val="00422311"/>
    <w:rsid w:val="004230FA"/>
    <w:rsid w:val="00423B74"/>
    <w:rsid w:val="00423E46"/>
    <w:rsid w:val="004262DD"/>
    <w:rsid w:val="00426606"/>
    <w:rsid w:val="0042716C"/>
    <w:rsid w:val="00427684"/>
    <w:rsid w:val="0043232D"/>
    <w:rsid w:val="00432645"/>
    <w:rsid w:val="00432689"/>
    <w:rsid w:val="00432B91"/>
    <w:rsid w:val="00433B03"/>
    <w:rsid w:val="0043401C"/>
    <w:rsid w:val="004343E7"/>
    <w:rsid w:val="00434684"/>
    <w:rsid w:val="004349ED"/>
    <w:rsid w:val="00434F49"/>
    <w:rsid w:val="0043579E"/>
    <w:rsid w:val="0043593F"/>
    <w:rsid w:val="00436681"/>
    <w:rsid w:val="004369C8"/>
    <w:rsid w:val="00436F10"/>
    <w:rsid w:val="004370F6"/>
    <w:rsid w:val="0043719A"/>
    <w:rsid w:val="0044046A"/>
    <w:rsid w:val="004406D9"/>
    <w:rsid w:val="004407EC"/>
    <w:rsid w:val="00440970"/>
    <w:rsid w:val="004417FF"/>
    <w:rsid w:val="00441F45"/>
    <w:rsid w:val="004421BA"/>
    <w:rsid w:val="0044235E"/>
    <w:rsid w:val="004428F6"/>
    <w:rsid w:val="00442C76"/>
    <w:rsid w:val="00443E60"/>
    <w:rsid w:val="00444187"/>
    <w:rsid w:val="0044426A"/>
    <w:rsid w:val="004445DD"/>
    <w:rsid w:val="004447E1"/>
    <w:rsid w:val="00444B08"/>
    <w:rsid w:val="00445504"/>
    <w:rsid w:val="004457EF"/>
    <w:rsid w:val="00445EB5"/>
    <w:rsid w:val="00446A98"/>
    <w:rsid w:val="00447A63"/>
    <w:rsid w:val="0045065F"/>
    <w:rsid w:val="0045144F"/>
    <w:rsid w:val="0045165F"/>
    <w:rsid w:val="00451BB7"/>
    <w:rsid w:val="00451D18"/>
    <w:rsid w:val="004532EC"/>
    <w:rsid w:val="00454219"/>
    <w:rsid w:val="0045438A"/>
    <w:rsid w:val="00454BCF"/>
    <w:rsid w:val="00456D4D"/>
    <w:rsid w:val="00457A03"/>
    <w:rsid w:val="004600F5"/>
    <w:rsid w:val="00460DF1"/>
    <w:rsid w:val="00461216"/>
    <w:rsid w:val="0046126F"/>
    <w:rsid w:val="0046139C"/>
    <w:rsid w:val="00462D84"/>
    <w:rsid w:val="00463958"/>
    <w:rsid w:val="0046429E"/>
    <w:rsid w:val="00464618"/>
    <w:rsid w:val="004647A8"/>
    <w:rsid w:val="00464BAC"/>
    <w:rsid w:val="00466315"/>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31B8"/>
    <w:rsid w:val="00473A3D"/>
    <w:rsid w:val="00473D9F"/>
    <w:rsid w:val="00473FA4"/>
    <w:rsid w:val="00474DD6"/>
    <w:rsid w:val="004753E2"/>
    <w:rsid w:val="0047570D"/>
    <w:rsid w:val="00475820"/>
    <w:rsid w:val="00475D75"/>
    <w:rsid w:val="004764C5"/>
    <w:rsid w:val="0047657F"/>
    <w:rsid w:val="0047716E"/>
    <w:rsid w:val="00477DC2"/>
    <w:rsid w:val="00480008"/>
    <w:rsid w:val="004801C7"/>
    <w:rsid w:val="00480A7F"/>
    <w:rsid w:val="00481249"/>
    <w:rsid w:val="00481D32"/>
    <w:rsid w:val="00482212"/>
    <w:rsid w:val="0048260A"/>
    <w:rsid w:val="004828C7"/>
    <w:rsid w:val="004830F4"/>
    <w:rsid w:val="00484171"/>
    <w:rsid w:val="00484587"/>
    <w:rsid w:val="00484FE1"/>
    <w:rsid w:val="0048610B"/>
    <w:rsid w:val="00486270"/>
    <w:rsid w:val="00487440"/>
    <w:rsid w:val="004876D3"/>
    <w:rsid w:val="0049051C"/>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88D"/>
    <w:rsid w:val="00496E50"/>
    <w:rsid w:val="00497BB0"/>
    <w:rsid w:val="004A09B1"/>
    <w:rsid w:val="004A0C96"/>
    <w:rsid w:val="004A1B79"/>
    <w:rsid w:val="004A1FC0"/>
    <w:rsid w:val="004A2438"/>
    <w:rsid w:val="004A2586"/>
    <w:rsid w:val="004A2854"/>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8A9"/>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13EB"/>
    <w:rsid w:val="004C2FD5"/>
    <w:rsid w:val="004C3591"/>
    <w:rsid w:val="004C3BB1"/>
    <w:rsid w:val="004C3CB8"/>
    <w:rsid w:val="004C429A"/>
    <w:rsid w:val="004C445D"/>
    <w:rsid w:val="004C4997"/>
    <w:rsid w:val="004C4A76"/>
    <w:rsid w:val="004C4D99"/>
    <w:rsid w:val="004C4DD7"/>
    <w:rsid w:val="004C53A0"/>
    <w:rsid w:val="004C5745"/>
    <w:rsid w:val="004C64CD"/>
    <w:rsid w:val="004C7796"/>
    <w:rsid w:val="004D196F"/>
    <w:rsid w:val="004D21EA"/>
    <w:rsid w:val="004D29BD"/>
    <w:rsid w:val="004D344E"/>
    <w:rsid w:val="004D36C2"/>
    <w:rsid w:val="004D38CB"/>
    <w:rsid w:val="004D3C2C"/>
    <w:rsid w:val="004D4699"/>
    <w:rsid w:val="004D4E9A"/>
    <w:rsid w:val="004D542D"/>
    <w:rsid w:val="004D58AC"/>
    <w:rsid w:val="004D6157"/>
    <w:rsid w:val="004D6392"/>
    <w:rsid w:val="004D68F5"/>
    <w:rsid w:val="004D69CA"/>
    <w:rsid w:val="004D73C5"/>
    <w:rsid w:val="004E04C6"/>
    <w:rsid w:val="004E1267"/>
    <w:rsid w:val="004E1373"/>
    <w:rsid w:val="004E232F"/>
    <w:rsid w:val="004E4AC0"/>
    <w:rsid w:val="004E583C"/>
    <w:rsid w:val="004E5CA9"/>
    <w:rsid w:val="004F08A5"/>
    <w:rsid w:val="004F09D5"/>
    <w:rsid w:val="004F15FD"/>
    <w:rsid w:val="004F1623"/>
    <w:rsid w:val="004F22E3"/>
    <w:rsid w:val="004F2A1B"/>
    <w:rsid w:val="004F3842"/>
    <w:rsid w:val="004F4849"/>
    <w:rsid w:val="004F529A"/>
    <w:rsid w:val="004F5801"/>
    <w:rsid w:val="004F580F"/>
    <w:rsid w:val="004F5C23"/>
    <w:rsid w:val="005010C8"/>
    <w:rsid w:val="0050244C"/>
    <w:rsid w:val="0050288B"/>
    <w:rsid w:val="005032F2"/>
    <w:rsid w:val="00504A47"/>
    <w:rsid w:val="00504C1A"/>
    <w:rsid w:val="005055D5"/>
    <w:rsid w:val="0050569D"/>
    <w:rsid w:val="00506589"/>
    <w:rsid w:val="005075B6"/>
    <w:rsid w:val="0051027A"/>
    <w:rsid w:val="00510611"/>
    <w:rsid w:val="00510EC5"/>
    <w:rsid w:val="005110AF"/>
    <w:rsid w:val="005111BC"/>
    <w:rsid w:val="00511459"/>
    <w:rsid w:val="005116FF"/>
    <w:rsid w:val="00511B22"/>
    <w:rsid w:val="00512DD5"/>
    <w:rsid w:val="0051320B"/>
    <w:rsid w:val="00513403"/>
    <w:rsid w:val="005142BB"/>
    <w:rsid w:val="005148A0"/>
    <w:rsid w:val="0051513D"/>
    <w:rsid w:val="00515395"/>
    <w:rsid w:val="00515A06"/>
    <w:rsid w:val="00515B7A"/>
    <w:rsid w:val="00515ED3"/>
    <w:rsid w:val="00516D7C"/>
    <w:rsid w:val="005205F2"/>
    <w:rsid w:val="0052060B"/>
    <w:rsid w:val="005207F7"/>
    <w:rsid w:val="005214F6"/>
    <w:rsid w:val="00521559"/>
    <w:rsid w:val="00522BFB"/>
    <w:rsid w:val="0052435D"/>
    <w:rsid w:val="00524D99"/>
    <w:rsid w:val="00525353"/>
    <w:rsid w:val="00525470"/>
    <w:rsid w:val="00525874"/>
    <w:rsid w:val="00527058"/>
    <w:rsid w:val="00527A25"/>
    <w:rsid w:val="00527CA5"/>
    <w:rsid w:val="00527EBD"/>
    <w:rsid w:val="00530237"/>
    <w:rsid w:val="00530468"/>
    <w:rsid w:val="00530B27"/>
    <w:rsid w:val="00530E98"/>
    <w:rsid w:val="0053106C"/>
    <w:rsid w:val="005332B5"/>
    <w:rsid w:val="0053394F"/>
    <w:rsid w:val="005339B1"/>
    <w:rsid w:val="00533DA1"/>
    <w:rsid w:val="00534201"/>
    <w:rsid w:val="0053521A"/>
    <w:rsid w:val="005366E3"/>
    <w:rsid w:val="00540729"/>
    <w:rsid w:val="00540C3F"/>
    <w:rsid w:val="00541CF6"/>
    <w:rsid w:val="00541D3C"/>
    <w:rsid w:val="00542ED4"/>
    <w:rsid w:val="00543210"/>
    <w:rsid w:val="0054332A"/>
    <w:rsid w:val="0054633E"/>
    <w:rsid w:val="00546490"/>
    <w:rsid w:val="00546582"/>
    <w:rsid w:val="005465FE"/>
    <w:rsid w:val="00546B78"/>
    <w:rsid w:val="00547210"/>
    <w:rsid w:val="005475CC"/>
    <w:rsid w:val="00550946"/>
    <w:rsid w:val="00550FE2"/>
    <w:rsid w:val="00552315"/>
    <w:rsid w:val="00552BCC"/>
    <w:rsid w:val="00553AA9"/>
    <w:rsid w:val="00553DDE"/>
    <w:rsid w:val="00554906"/>
    <w:rsid w:val="00555482"/>
    <w:rsid w:val="00555966"/>
    <w:rsid w:val="0055610A"/>
    <w:rsid w:val="00556CA4"/>
    <w:rsid w:val="005601E5"/>
    <w:rsid w:val="00560920"/>
    <w:rsid w:val="00560D13"/>
    <w:rsid w:val="005612B9"/>
    <w:rsid w:val="00562751"/>
    <w:rsid w:val="00562A35"/>
    <w:rsid w:val="005636B9"/>
    <w:rsid w:val="005637A7"/>
    <w:rsid w:val="0056437A"/>
    <w:rsid w:val="00564BF0"/>
    <w:rsid w:val="0056578A"/>
    <w:rsid w:val="0056595B"/>
    <w:rsid w:val="00565AEF"/>
    <w:rsid w:val="00565FCA"/>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49FF"/>
    <w:rsid w:val="0057534C"/>
    <w:rsid w:val="00575F16"/>
    <w:rsid w:val="0057605E"/>
    <w:rsid w:val="00576DA6"/>
    <w:rsid w:val="00576E09"/>
    <w:rsid w:val="00577115"/>
    <w:rsid w:val="00577261"/>
    <w:rsid w:val="00580DE7"/>
    <w:rsid w:val="005810F2"/>
    <w:rsid w:val="005813BC"/>
    <w:rsid w:val="00581DB2"/>
    <w:rsid w:val="00582023"/>
    <w:rsid w:val="00582762"/>
    <w:rsid w:val="0058299D"/>
    <w:rsid w:val="00582E78"/>
    <w:rsid w:val="00583C6A"/>
    <w:rsid w:val="00583F5B"/>
    <w:rsid w:val="005843D8"/>
    <w:rsid w:val="005844E5"/>
    <w:rsid w:val="00584EF5"/>
    <w:rsid w:val="00585C1E"/>
    <w:rsid w:val="00585ED0"/>
    <w:rsid w:val="00586136"/>
    <w:rsid w:val="005863E1"/>
    <w:rsid w:val="0058644A"/>
    <w:rsid w:val="00587107"/>
    <w:rsid w:val="00587CCC"/>
    <w:rsid w:val="005902C1"/>
    <w:rsid w:val="005905D1"/>
    <w:rsid w:val="0059084F"/>
    <w:rsid w:val="0059216B"/>
    <w:rsid w:val="00592326"/>
    <w:rsid w:val="00594449"/>
    <w:rsid w:val="00594747"/>
    <w:rsid w:val="005947AC"/>
    <w:rsid w:val="00594844"/>
    <w:rsid w:val="00595811"/>
    <w:rsid w:val="00595A6A"/>
    <w:rsid w:val="00597057"/>
    <w:rsid w:val="00597765"/>
    <w:rsid w:val="005A0274"/>
    <w:rsid w:val="005A06A4"/>
    <w:rsid w:val="005A2E1E"/>
    <w:rsid w:val="005A311D"/>
    <w:rsid w:val="005A3AEE"/>
    <w:rsid w:val="005A4C99"/>
    <w:rsid w:val="005A4DB4"/>
    <w:rsid w:val="005A4FCC"/>
    <w:rsid w:val="005A50F6"/>
    <w:rsid w:val="005A5349"/>
    <w:rsid w:val="005A538D"/>
    <w:rsid w:val="005A646E"/>
    <w:rsid w:val="005A6B5B"/>
    <w:rsid w:val="005A6F41"/>
    <w:rsid w:val="005A7AE7"/>
    <w:rsid w:val="005B11D5"/>
    <w:rsid w:val="005B2A0E"/>
    <w:rsid w:val="005B2B81"/>
    <w:rsid w:val="005B2BA8"/>
    <w:rsid w:val="005B3054"/>
    <w:rsid w:val="005B3380"/>
    <w:rsid w:val="005B3CE8"/>
    <w:rsid w:val="005B4AA3"/>
    <w:rsid w:val="005B50AE"/>
    <w:rsid w:val="005B5AA3"/>
    <w:rsid w:val="005B5F3E"/>
    <w:rsid w:val="005B63EB"/>
    <w:rsid w:val="005B6F69"/>
    <w:rsid w:val="005B70F5"/>
    <w:rsid w:val="005C0B85"/>
    <w:rsid w:val="005C1E8E"/>
    <w:rsid w:val="005C3F6B"/>
    <w:rsid w:val="005C45DD"/>
    <w:rsid w:val="005C49C9"/>
    <w:rsid w:val="005C4A65"/>
    <w:rsid w:val="005C4ACA"/>
    <w:rsid w:val="005C4B6B"/>
    <w:rsid w:val="005C5198"/>
    <w:rsid w:val="005C5D34"/>
    <w:rsid w:val="005C67A3"/>
    <w:rsid w:val="005C7098"/>
    <w:rsid w:val="005C709F"/>
    <w:rsid w:val="005C7DE2"/>
    <w:rsid w:val="005C7EC7"/>
    <w:rsid w:val="005D1444"/>
    <w:rsid w:val="005D15B8"/>
    <w:rsid w:val="005D15D0"/>
    <w:rsid w:val="005D289C"/>
    <w:rsid w:val="005D2F3E"/>
    <w:rsid w:val="005D4134"/>
    <w:rsid w:val="005D4870"/>
    <w:rsid w:val="005D4A7A"/>
    <w:rsid w:val="005D6E7A"/>
    <w:rsid w:val="005D745B"/>
    <w:rsid w:val="005D7AD0"/>
    <w:rsid w:val="005D7DB5"/>
    <w:rsid w:val="005E0174"/>
    <w:rsid w:val="005E1301"/>
    <w:rsid w:val="005E150A"/>
    <w:rsid w:val="005E1F3D"/>
    <w:rsid w:val="005E206A"/>
    <w:rsid w:val="005E21E1"/>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1B9E"/>
    <w:rsid w:val="005F2A09"/>
    <w:rsid w:val="005F3220"/>
    <w:rsid w:val="005F3412"/>
    <w:rsid w:val="005F3769"/>
    <w:rsid w:val="005F39DA"/>
    <w:rsid w:val="005F3AC5"/>
    <w:rsid w:val="005F54BA"/>
    <w:rsid w:val="005F646F"/>
    <w:rsid w:val="005F6776"/>
    <w:rsid w:val="005F6FB4"/>
    <w:rsid w:val="005F7C58"/>
    <w:rsid w:val="00600515"/>
    <w:rsid w:val="00600CAB"/>
    <w:rsid w:val="00600D65"/>
    <w:rsid w:val="00600F25"/>
    <w:rsid w:val="00602CE4"/>
    <w:rsid w:val="00602D53"/>
    <w:rsid w:val="00603A3B"/>
    <w:rsid w:val="00604CC1"/>
    <w:rsid w:val="0060529C"/>
    <w:rsid w:val="00606341"/>
    <w:rsid w:val="00606437"/>
    <w:rsid w:val="00606653"/>
    <w:rsid w:val="00606724"/>
    <w:rsid w:val="00606730"/>
    <w:rsid w:val="00606A1F"/>
    <w:rsid w:val="006111D5"/>
    <w:rsid w:val="006111F5"/>
    <w:rsid w:val="00611888"/>
    <w:rsid w:val="00611F77"/>
    <w:rsid w:val="00612294"/>
    <w:rsid w:val="00612EB7"/>
    <w:rsid w:val="00613D00"/>
    <w:rsid w:val="00614161"/>
    <w:rsid w:val="0061532D"/>
    <w:rsid w:val="006155BF"/>
    <w:rsid w:val="006163DE"/>
    <w:rsid w:val="006166F7"/>
    <w:rsid w:val="00616EC2"/>
    <w:rsid w:val="00617633"/>
    <w:rsid w:val="00617967"/>
    <w:rsid w:val="00620413"/>
    <w:rsid w:val="00620EEE"/>
    <w:rsid w:val="00621233"/>
    <w:rsid w:val="006233A7"/>
    <w:rsid w:val="006234B6"/>
    <w:rsid w:val="00623E11"/>
    <w:rsid w:val="00624202"/>
    <w:rsid w:val="00625BA3"/>
    <w:rsid w:val="0062602A"/>
    <w:rsid w:val="00627436"/>
    <w:rsid w:val="006279ED"/>
    <w:rsid w:val="0063028C"/>
    <w:rsid w:val="00630D5E"/>
    <w:rsid w:val="00631747"/>
    <w:rsid w:val="00631C36"/>
    <w:rsid w:val="006335C8"/>
    <w:rsid w:val="00633808"/>
    <w:rsid w:val="00633B88"/>
    <w:rsid w:val="00633D2C"/>
    <w:rsid w:val="006341A1"/>
    <w:rsid w:val="0063451B"/>
    <w:rsid w:val="006346D9"/>
    <w:rsid w:val="0063545B"/>
    <w:rsid w:val="00635B8E"/>
    <w:rsid w:val="00635D6D"/>
    <w:rsid w:val="006364E1"/>
    <w:rsid w:val="0063678D"/>
    <w:rsid w:val="0063782A"/>
    <w:rsid w:val="006378C8"/>
    <w:rsid w:val="006405A6"/>
    <w:rsid w:val="00640A8A"/>
    <w:rsid w:val="006411DE"/>
    <w:rsid w:val="00642D0E"/>
    <w:rsid w:val="0064307A"/>
    <w:rsid w:val="0064307F"/>
    <w:rsid w:val="0064332B"/>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5DD"/>
    <w:rsid w:val="00651990"/>
    <w:rsid w:val="00651B1D"/>
    <w:rsid w:val="0065420D"/>
    <w:rsid w:val="00654886"/>
    <w:rsid w:val="00654B97"/>
    <w:rsid w:val="006555BD"/>
    <w:rsid w:val="0065565F"/>
    <w:rsid w:val="00655700"/>
    <w:rsid w:val="006557B6"/>
    <w:rsid w:val="00656884"/>
    <w:rsid w:val="006574B9"/>
    <w:rsid w:val="00657EEA"/>
    <w:rsid w:val="0066171A"/>
    <w:rsid w:val="00661F35"/>
    <w:rsid w:val="00662137"/>
    <w:rsid w:val="006621B8"/>
    <w:rsid w:val="006644A4"/>
    <w:rsid w:val="00664D86"/>
    <w:rsid w:val="00665169"/>
    <w:rsid w:val="006655A8"/>
    <w:rsid w:val="00665E8D"/>
    <w:rsid w:val="006676E2"/>
    <w:rsid w:val="006708FF"/>
    <w:rsid w:val="0067127E"/>
    <w:rsid w:val="006712F5"/>
    <w:rsid w:val="00671A5A"/>
    <w:rsid w:val="00672538"/>
    <w:rsid w:val="00672CE4"/>
    <w:rsid w:val="00673693"/>
    <w:rsid w:val="00674940"/>
    <w:rsid w:val="0067498D"/>
    <w:rsid w:val="00675092"/>
    <w:rsid w:val="00675E77"/>
    <w:rsid w:val="0067679A"/>
    <w:rsid w:val="00680D82"/>
    <w:rsid w:val="00680ED0"/>
    <w:rsid w:val="006820FF"/>
    <w:rsid w:val="006826E4"/>
    <w:rsid w:val="006827F2"/>
    <w:rsid w:val="00682B8C"/>
    <w:rsid w:val="00684888"/>
    <w:rsid w:val="0068592B"/>
    <w:rsid w:val="00685EB4"/>
    <w:rsid w:val="00686129"/>
    <w:rsid w:val="00686D2C"/>
    <w:rsid w:val="00687198"/>
    <w:rsid w:val="00687A95"/>
    <w:rsid w:val="00690D53"/>
    <w:rsid w:val="00690DAD"/>
    <w:rsid w:val="00690F98"/>
    <w:rsid w:val="0069146E"/>
    <w:rsid w:val="0069175B"/>
    <w:rsid w:val="00691F4A"/>
    <w:rsid w:val="00693A97"/>
    <w:rsid w:val="00694494"/>
    <w:rsid w:val="00694626"/>
    <w:rsid w:val="00694790"/>
    <w:rsid w:val="0069498F"/>
    <w:rsid w:val="00694EE3"/>
    <w:rsid w:val="006965B0"/>
    <w:rsid w:val="006A0500"/>
    <w:rsid w:val="006A070C"/>
    <w:rsid w:val="006A09ED"/>
    <w:rsid w:val="006A1D2F"/>
    <w:rsid w:val="006A3595"/>
    <w:rsid w:val="006A45FA"/>
    <w:rsid w:val="006A4C05"/>
    <w:rsid w:val="006A4ED0"/>
    <w:rsid w:val="006A54D4"/>
    <w:rsid w:val="006A5D38"/>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B4"/>
    <w:rsid w:val="006B69A4"/>
    <w:rsid w:val="006B6FE5"/>
    <w:rsid w:val="006B734E"/>
    <w:rsid w:val="006B7391"/>
    <w:rsid w:val="006C02D0"/>
    <w:rsid w:val="006C14D8"/>
    <w:rsid w:val="006C18ED"/>
    <w:rsid w:val="006C1C9B"/>
    <w:rsid w:val="006C2B2B"/>
    <w:rsid w:val="006C2B84"/>
    <w:rsid w:val="006C39D8"/>
    <w:rsid w:val="006C3A5C"/>
    <w:rsid w:val="006C3D7D"/>
    <w:rsid w:val="006C3DFC"/>
    <w:rsid w:val="006C3EF8"/>
    <w:rsid w:val="006C47FA"/>
    <w:rsid w:val="006C4D41"/>
    <w:rsid w:val="006C5856"/>
    <w:rsid w:val="006C59FC"/>
    <w:rsid w:val="006C624E"/>
    <w:rsid w:val="006C672C"/>
    <w:rsid w:val="006C707F"/>
    <w:rsid w:val="006C7CAC"/>
    <w:rsid w:val="006D0347"/>
    <w:rsid w:val="006D0650"/>
    <w:rsid w:val="006D06EA"/>
    <w:rsid w:val="006D09AF"/>
    <w:rsid w:val="006D09F5"/>
    <w:rsid w:val="006D11CA"/>
    <w:rsid w:val="006D1D02"/>
    <w:rsid w:val="006D58D3"/>
    <w:rsid w:val="006D5A02"/>
    <w:rsid w:val="006D5D28"/>
    <w:rsid w:val="006D6122"/>
    <w:rsid w:val="006D63F3"/>
    <w:rsid w:val="006D66DB"/>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428"/>
    <w:rsid w:val="006F37BF"/>
    <w:rsid w:val="006F412F"/>
    <w:rsid w:val="006F68F6"/>
    <w:rsid w:val="006F6934"/>
    <w:rsid w:val="006F6F54"/>
    <w:rsid w:val="006F737A"/>
    <w:rsid w:val="006F7408"/>
    <w:rsid w:val="006F796D"/>
    <w:rsid w:val="006F7A2E"/>
    <w:rsid w:val="006F7E8D"/>
    <w:rsid w:val="007004FB"/>
    <w:rsid w:val="007009B0"/>
    <w:rsid w:val="00701171"/>
    <w:rsid w:val="0070269F"/>
    <w:rsid w:val="00702BE5"/>
    <w:rsid w:val="0070382D"/>
    <w:rsid w:val="00703EBC"/>
    <w:rsid w:val="007044B5"/>
    <w:rsid w:val="007051EC"/>
    <w:rsid w:val="0070544A"/>
    <w:rsid w:val="0070588F"/>
    <w:rsid w:val="00705C4C"/>
    <w:rsid w:val="00705EBE"/>
    <w:rsid w:val="00706863"/>
    <w:rsid w:val="0070686C"/>
    <w:rsid w:val="00706F77"/>
    <w:rsid w:val="00710425"/>
    <w:rsid w:val="00710744"/>
    <w:rsid w:val="00710DD2"/>
    <w:rsid w:val="007114A4"/>
    <w:rsid w:val="00713732"/>
    <w:rsid w:val="00713DC2"/>
    <w:rsid w:val="00713DEF"/>
    <w:rsid w:val="007144E6"/>
    <w:rsid w:val="00714E5D"/>
    <w:rsid w:val="007155B8"/>
    <w:rsid w:val="00715F80"/>
    <w:rsid w:val="00715FAC"/>
    <w:rsid w:val="00716199"/>
    <w:rsid w:val="00716C34"/>
    <w:rsid w:val="0071729B"/>
    <w:rsid w:val="00717ACC"/>
    <w:rsid w:val="00720929"/>
    <w:rsid w:val="00721506"/>
    <w:rsid w:val="00721EE4"/>
    <w:rsid w:val="0072200E"/>
    <w:rsid w:val="00724018"/>
    <w:rsid w:val="00724B83"/>
    <w:rsid w:val="007250F4"/>
    <w:rsid w:val="00725D78"/>
    <w:rsid w:val="007276B6"/>
    <w:rsid w:val="00730172"/>
    <w:rsid w:val="00730E36"/>
    <w:rsid w:val="007313D6"/>
    <w:rsid w:val="00734000"/>
    <w:rsid w:val="00734453"/>
    <w:rsid w:val="0073458E"/>
    <w:rsid w:val="00734F7A"/>
    <w:rsid w:val="007351CF"/>
    <w:rsid w:val="00736394"/>
    <w:rsid w:val="007373E7"/>
    <w:rsid w:val="0074019B"/>
    <w:rsid w:val="007424F5"/>
    <w:rsid w:val="0074272D"/>
    <w:rsid w:val="00742BC7"/>
    <w:rsid w:val="00742CFF"/>
    <w:rsid w:val="00742EF0"/>
    <w:rsid w:val="007431A2"/>
    <w:rsid w:val="007437D9"/>
    <w:rsid w:val="0074442C"/>
    <w:rsid w:val="00744916"/>
    <w:rsid w:val="00744F5C"/>
    <w:rsid w:val="0074557D"/>
    <w:rsid w:val="0074696A"/>
    <w:rsid w:val="00750C57"/>
    <w:rsid w:val="00750F26"/>
    <w:rsid w:val="00751A5E"/>
    <w:rsid w:val="00752525"/>
    <w:rsid w:val="007530B7"/>
    <w:rsid w:val="00753737"/>
    <w:rsid w:val="00753A80"/>
    <w:rsid w:val="00753D0D"/>
    <w:rsid w:val="00754E68"/>
    <w:rsid w:val="00755A33"/>
    <w:rsid w:val="00755F3B"/>
    <w:rsid w:val="007562CB"/>
    <w:rsid w:val="007563C8"/>
    <w:rsid w:val="007568DE"/>
    <w:rsid w:val="00757159"/>
    <w:rsid w:val="00757513"/>
    <w:rsid w:val="007577FC"/>
    <w:rsid w:val="00757E74"/>
    <w:rsid w:val="00760668"/>
    <w:rsid w:val="00760E14"/>
    <w:rsid w:val="00761255"/>
    <w:rsid w:val="00761A27"/>
    <w:rsid w:val="00762430"/>
    <w:rsid w:val="00762721"/>
    <w:rsid w:val="00763318"/>
    <w:rsid w:val="007633F9"/>
    <w:rsid w:val="00763A0F"/>
    <w:rsid w:val="00763A48"/>
    <w:rsid w:val="007644FB"/>
    <w:rsid w:val="00764B26"/>
    <w:rsid w:val="00765229"/>
    <w:rsid w:val="0076618C"/>
    <w:rsid w:val="00767842"/>
    <w:rsid w:val="00770270"/>
    <w:rsid w:val="00773B13"/>
    <w:rsid w:val="00773B8D"/>
    <w:rsid w:val="00773FA8"/>
    <w:rsid w:val="00774771"/>
    <w:rsid w:val="00774EA2"/>
    <w:rsid w:val="00774EAB"/>
    <w:rsid w:val="007755D4"/>
    <w:rsid w:val="00775E21"/>
    <w:rsid w:val="0077606B"/>
    <w:rsid w:val="007772B3"/>
    <w:rsid w:val="007773D6"/>
    <w:rsid w:val="0077762C"/>
    <w:rsid w:val="00777A2F"/>
    <w:rsid w:val="0078013E"/>
    <w:rsid w:val="00781DDD"/>
    <w:rsid w:val="0078321D"/>
    <w:rsid w:val="007833BA"/>
    <w:rsid w:val="007841F2"/>
    <w:rsid w:val="00784509"/>
    <w:rsid w:val="00784BCA"/>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4067"/>
    <w:rsid w:val="00794A0F"/>
    <w:rsid w:val="00794BA6"/>
    <w:rsid w:val="007957C6"/>
    <w:rsid w:val="00795D69"/>
    <w:rsid w:val="00795DCF"/>
    <w:rsid w:val="00795FB2"/>
    <w:rsid w:val="00796279"/>
    <w:rsid w:val="00796ACE"/>
    <w:rsid w:val="007970E3"/>
    <w:rsid w:val="00797177"/>
    <w:rsid w:val="00797254"/>
    <w:rsid w:val="00797D47"/>
    <w:rsid w:val="007A1255"/>
    <w:rsid w:val="007A220A"/>
    <w:rsid w:val="007A23A4"/>
    <w:rsid w:val="007A2B43"/>
    <w:rsid w:val="007A3489"/>
    <w:rsid w:val="007A431D"/>
    <w:rsid w:val="007A442F"/>
    <w:rsid w:val="007A560C"/>
    <w:rsid w:val="007A5FF8"/>
    <w:rsid w:val="007A63B7"/>
    <w:rsid w:val="007A6F15"/>
    <w:rsid w:val="007A7577"/>
    <w:rsid w:val="007A75E1"/>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C8E"/>
    <w:rsid w:val="007C0F8B"/>
    <w:rsid w:val="007C1341"/>
    <w:rsid w:val="007C13DE"/>
    <w:rsid w:val="007C1B61"/>
    <w:rsid w:val="007C2D5A"/>
    <w:rsid w:val="007C2E07"/>
    <w:rsid w:val="007C40F8"/>
    <w:rsid w:val="007C46C7"/>
    <w:rsid w:val="007C55C3"/>
    <w:rsid w:val="007C5AB3"/>
    <w:rsid w:val="007C655F"/>
    <w:rsid w:val="007C68FD"/>
    <w:rsid w:val="007C74F5"/>
    <w:rsid w:val="007C7C7F"/>
    <w:rsid w:val="007D0175"/>
    <w:rsid w:val="007D056F"/>
    <w:rsid w:val="007D0732"/>
    <w:rsid w:val="007D116F"/>
    <w:rsid w:val="007D1949"/>
    <w:rsid w:val="007D1FA7"/>
    <w:rsid w:val="007D20F8"/>
    <w:rsid w:val="007D2923"/>
    <w:rsid w:val="007D2A2E"/>
    <w:rsid w:val="007D2E0E"/>
    <w:rsid w:val="007D2FCD"/>
    <w:rsid w:val="007D342E"/>
    <w:rsid w:val="007D3C09"/>
    <w:rsid w:val="007D3DED"/>
    <w:rsid w:val="007D3FC1"/>
    <w:rsid w:val="007D42F5"/>
    <w:rsid w:val="007D4E4B"/>
    <w:rsid w:val="007D6013"/>
    <w:rsid w:val="007D6560"/>
    <w:rsid w:val="007D6D9F"/>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A7A"/>
    <w:rsid w:val="007F0A97"/>
    <w:rsid w:val="007F3082"/>
    <w:rsid w:val="007F375D"/>
    <w:rsid w:val="007F43B0"/>
    <w:rsid w:val="007F46E3"/>
    <w:rsid w:val="007F4C33"/>
    <w:rsid w:val="007F4DA4"/>
    <w:rsid w:val="007F5966"/>
    <w:rsid w:val="007F5E1D"/>
    <w:rsid w:val="007F6B41"/>
    <w:rsid w:val="007F72A1"/>
    <w:rsid w:val="007F7E25"/>
    <w:rsid w:val="008003D0"/>
    <w:rsid w:val="008008E6"/>
    <w:rsid w:val="00802B42"/>
    <w:rsid w:val="00802BDD"/>
    <w:rsid w:val="00802CA3"/>
    <w:rsid w:val="00803223"/>
    <w:rsid w:val="00803692"/>
    <w:rsid w:val="00803A21"/>
    <w:rsid w:val="00803F6B"/>
    <w:rsid w:val="00805238"/>
    <w:rsid w:val="00805EFA"/>
    <w:rsid w:val="00806102"/>
    <w:rsid w:val="00806BD9"/>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C84"/>
    <w:rsid w:val="00817BC5"/>
    <w:rsid w:val="008200B2"/>
    <w:rsid w:val="0082034D"/>
    <w:rsid w:val="0082081A"/>
    <w:rsid w:val="00821739"/>
    <w:rsid w:val="00821B80"/>
    <w:rsid w:val="008228E7"/>
    <w:rsid w:val="00822C55"/>
    <w:rsid w:val="00823F58"/>
    <w:rsid w:val="008245A6"/>
    <w:rsid w:val="008248BA"/>
    <w:rsid w:val="00824B37"/>
    <w:rsid w:val="00825CEC"/>
    <w:rsid w:val="008261D8"/>
    <w:rsid w:val="00826822"/>
    <w:rsid w:val="008269E3"/>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528"/>
    <w:rsid w:val="00834455"/>
    <w:rsid w:val="00834696"/>
    <w:rsid w:val="00834C79"/>
    <w:rsid w:val="008351F7"/>
    <w:rsid w:val="00835B9C"/>
    <w:rsid w:val="00837460"/>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C95"/>
    <w:rsid w:val="00846E48"/>
    <w:rsid w:val="00847C2D"/>
    <w:rsid w:val="0085107C"/>
    <w:rsid w:val="0085124C"/>
    <w:rsid w:val="0085132A"/>
    <w:rsid w:val="00851AC4"/>
    <w:rsid w:val="00853365"/>
    <w:rsid w:val="00853805"/>
    <w:rsid w:val="00853FD4"/>
    <w:rsid w:val="0085470B"/>
    <w:rsid w:val="00854913"/>
    <w:rsid w:val="00855042"/>
    <w:rsid w:val="00855097"/>
    <w:rsid w:val="008553AD"/>
    <w:rsid w:val="00855914"/>
    <w:rsid w:val="00855944"/>
    <w:rsid w:val="008569B0"/>
    <w:rsid w:val="00856C9F"/>
    <w:rsid w:val="008570F8"/>
    <w:rsid w:val="008579E8"/>
    <w:rsid w:val="00857FCC"/>
    <w:rsid w:val="0086056E"/>
    <w:rsid w:val="0086089D"/>
    <w:rsid w:val="00860E3E"/>
    <w:rsid w:val="0086156F"/>
    <w:rsid w:val="00861686"/>
    <w:rsid w:val="00861E78"/>
    <w:rsid w:val="008627E7"/>
    <w:rsid w:val="0086319C"/>
    <w:rsid w:val="0086334F"/>
    <w:rsid w:val="00863D27"/>
    <w:rsid w:val="00863F86"/>
    <w:rsid w:val="0086587D"/>
    <w:rsid w:val="008671AF"/>
    <w:rsid w:val="008676D5"/>
    <w:rsid w:val="00867C91"/>
    <w:rsid w:val="008701B7"/>
    <w:rsid w:val="00870508"/>
    <w:rsid w:val="00872E79"/>
    <w:rsid w:val="00873EC1"/>
    <w:rsid w:val="0087460A"/>
    <w:rsid w:val="008750C5"/>
    <w:rsid w:val="0087519C"/>
    <w:rsid w:val="0087522B"/>
    <w:rsid w:val="00875ADE"/>
    <w:rsid w:val="00875AF9"/>
    <w:rsid w:val="00875D2C"/>
    <w:rsid w:val="00876012"/>
    <w:rsid w:val="008764C8"/>
    <w:rsid w:val="00877223"/>
    <w:rsid w:val="0087771F"/>
    <w:rsid w:val="00881157"/>
    <w:rsid w:val="00881948"/>
    <w:rsid w:val="00882B9B"/>
    <w:rsid w:val="008831F9"/>
    <w:rsid w:val="00883B14"/>
    <w:rsid w:val="00883BF0"/>
    <w:rsid w:val="0088453F"/>
    <w:rsid w:val="008854C8"/>
    <w:rsid w:val="00885F8C"/>
    <w:rsid w:val="00886F2D"/>
    <w:rsid w:val="00886F7B"/>
    <w:rsid w:val="00887288"/>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BD"/>
    <w:rsid w:val="008A6328"/>
    <w:rsid w:val="008A6495"/>
    <w:rsid w:val="008A6734"/>
    <w:rsid w:val="008A6BC5"/>
    <w:rsid w:val="008B093C"/>
    <w:rsid w:val="008B16FB"/>
    <w:rsid w:val="008B193C"/>
    <w:rsid w:val="008B1A7A"/>
    <w:rsid w:val="008B1AA1"/>
    <w:rsid w:val="008B207A"/>
    <w:rsid w:val="008B2E8D"/>
    <w:rsid w:val="008B3460"/>
    <w:rsid w:val="008B3762"/>
    <w:rsid w:val="008B43DD"/>
    <w:rsid w:val="008B47F8"/>
    <w:rsid w:val="008B564A"/>
    <w:rsid w:val="008B5844"/>
    <w:rsid w:val="008B7502"/>
    <w:rsid w:val="008B78D0"/>
    <w:rsid w:val="008B7DB7"/>
    <w:rsid w:val="008C0492"/>
    <w:rsid w:val="008C0672"/>
    <w:rsid w:val="008C067C"/>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BBA"/>
    <w:rsid w:val="008D0501"/>
    <w:rsid w:val="008D0B47"/>
    <w:rsid w:val="008D1587"/>
    <w:rsid w:val="008D1807"/>
    <w:rsid w:val="008D2584"/>
    <w:rsid w:val="008D2787"/>
    <w:rsid w:val="008D2BF3"/>
    <w:rsid w:val="008D2F3B"/>
    <w:rsid w:val="008D46AF"/>
    <w:rsid w:val="008D4E4D"/>
    <w:rsid w:val="008D571E"/>
    <w:rsid w:val="008D5A30"/>
    <w:rsid w:val="008D6017"/>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91D"/>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900229"/>
    <w:rsid w:val="00901D5E"/>
    <w:rsid w:val="009032CB"/>
    <w:rsid w:val="0090358B"/>
    <w:rsid w:val="009057C7"/>
    <w:rsid w:val="00905DA7"/>
    <w:rsid w:val="00906759"/>
    <w:rsid w:val="009067CC"/>
    <w:rsid w:val="00906C0A"/>
    <w:rsid w:val="00906D70"/>
    <w:rsid w:val="00906EFF"/>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714"/>
    <w:rsid w:val="00926701"/>
    <w:rsid w:val="00926B78"/>
    <w:rsid w:val="00926D89"/>
    <w:rsid w:val="0093040A"/>
    <w:rsid w:val="00930B94"/>
    <w:rsid w:val="00931798"/>
    <w:rsid w:val="00931F0E"/>
    <w:rsid w:val="00932365"/>
    <w:rsid w:val="009326D1"/>
    <w:rsid w:val="00932902"/>
    <w:rsid w:val="009337D5"/>
    <w:rsid w:val="00933DE2"/>
    <w:rsid w:val="00933E19"/>
    <w:rsid w:val="00934612"/>
    <w:rsid w:val="009350B4"/>
    <w:rsid w:val="00935461"/>
    <w:rsid w:val="00935FF4"/>
    <w:rsid w:val="00936C95"/>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6774"/>
    <w:rsid w:val="0095742E"/>
    <w:rsid w:val="0096018D"/>
    <w:rsid w:val="0096286F"/>
    <w:rsid w:val="009631D7"/>
    <w:rsid w:val="00963489"/>
    <w:rsid w:val="00963A9B"/>
    <w:rsid w:val="00963B2F"/>
    <w:rsid w:val="00964162"/>
    <w:rsid w:val="00964735"/>
    <w:rsid w:val="00965ADB"/>
    <w:rsid w:val="009660DC"/>
    <w:rsid w:val="00966632"/>
    <w:rsid w:val="00967494"/>
    <w:rsid w:val="0096782D"/>
    <w:rsid w:val="00967C0D"/>
    <w:rsid w:val="00967D5F"/>
    <w:rsid w:val="00967FC3"/>
    <w:rsid w:val="00970298"/>
    <w:rsid w:val="00970A66"/>
    <w:rsid w:val="00971F64"/>
    <w:rsid w:val="00972779"/>
    <w:rsid w:val="009735CB"/>
    <w:rsid w:val="00974042"/>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44D"/>
    <w:rsid w:val="0098346B"/>
    <w:rsid w:val="00983A27"/>
    <w:rsid w:val="00983E92"/>
    <w:rsid w:val="00983F33"/>
    <w:rsid w:val="00984462"/>
    <w:rsid w:val="009845B4"/>
    <w:rsid w:val="00984EA2"/>
    <w:rsid w:val="00985126"/>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35E8"/>
    <w:rsid w:val="009A38A2"/>
    <w:rsid w:val="009A39A6"/>
    <w:rsid w:val="009A3F00"/>
    <w:rsid w:val="009A562A"/>
    <w:rsid w:val="009A5710"/>
    <w:rsid w:val="009A5C6F"/>
    <w:rsid w:val="009A5F45"/>
    <w:rsid w:val="009A72C7"/>
    <w:rsid w:val="009A7ECA"/>
    <w:rsid w:val="009A7FF6"/>
    <w:rsid w:val="009B0271"/>
    <w:rsid w:val="009B08D6"/>
    <w:rsid w:val="009B13B4"/>
    <w:rsid w:val="009B148D"/>
    <w:rsid w:val="009B17B5"/>
    <w:rsid w:val="009B2095"/>
    <w:rsid w:val="009B281D"/>
    <w:rsid w:val="009B3164"/>
    <w:rsid w:val="009B39EA"/>
    <w:rsid w:val="009B3F18"/>
    <w:rsid w:val="009B6FFF"/>
    <w:rsid w:val="009B73AD"/>
    <w:rsid w:val="009C0C9F"/>
    <w:rsid w:val="009C1CD8"/>
    <w:rsid w:val="009C27BA"/>
    <w:rsid w:val="009C368A"/>
    <w:rsid w:val="009C46A5"/>
    <w:rsid w:val="009C4AD1"/>
    <w:rsid w:val="009C56FD"/>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CEC"/>
    <w:rsid w:val="009E0226"/>
    <w:rsid w:val="009E0693"/>
    <w:rsid w:val="009E0E5F"/>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B10"/>
    <w:rsid w:val="009E6EDD"/>
    <w:rsid w:val="009E751C"/>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C58"/>
    <w:rsid w:val="00A04F47"/>
    <w:rsid w:val="00A05FA3"/>
    <w:rsid w:val="00A0654B"/>
    <w:rsid w:val="00A06753"/>
    <w:rsid w:val="00A06BFC"/>
    <w:rsid w:val="00A06E92"/>
    <w:rsid w:val="00A06ED2"/>
    <w:rsid w:val="00A1023E"/>
    <w:rsid w:val="00A10362"/>
    <w:rsid w:val="00A11175"/>
    <w:rsid w:val="00A11404"/>
    <w:rsid w:val="00A11467"/>
    <w:rsid w:val="00A11AFD"/>
    <w:rsid w:val="00A126DF"/>
    <w:rsid w:val="00A12E4B"/>
    <w:rsid w:val="00A13394"/>
    <w:rsid w:val="00A138B2"/>
    <w:rsid w:val="00A1441F"/>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3BA1"/>
    <w:rsid w:val="00A24235"/>
    <w:rsid w:val="00A244D9"/>
    <w:rsid w:val="00A2576C"/>
    <w:rsid w:val="00A2619B"/>
    <w:rsid w:val="00A26853"/>
    <w:rsid w:val="00A27C8C"/>
    <w:rsid w:val="00A30052"/>
    <w:rsid w:val="00A30531"/>
    <w:rsid w:val="00A31213"/>
    <w:rsid w:val="00A321FC"/>
    <w:rsid w:val="00A328C1"/>
    <w:rsid w:val="00A32DFB"/>
    <w:rsid w:val="00A33BE5"/>
    <w:rsid w:val="00A34C14"/>
    <w:rsid w:val="00A35003"/>
    <w:rsid w:val="00A37149"/>
    <w:rsid w:val="00A37B11"/>
    <w:rsid w:val="00A37D6E"/>
    <w:rsid w:val="00A37E53"/>
    <w:rsid w:val="00A40AF2"/>
    <w:rsid w:val="00A40EAE"/>
    <w:rsid w:val="00A411EA"/>
    <w:rsid w:val="00A41C5C"/>
    <w:rsid w:val="00A41FAC"/>
    <w:rsid w:val="00A42360"/>
    <w:rsid w:val="00A426BF"/>
    <w:rsid w:val="00A42C55"/>
    <w:rsid w:val="00A430D3"/>
    <w:rsid w:val="00A4389D"/>
    <w:rsid w:val="00A43913"/>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3164"/>
    <w:rsid w:val="00A531BF"/>
    <w:rsid w:val="00A543D6"/>
    <w:rsid w:val="00A54AA9"/>
    <w:rsid w:val="00A54C1D"/>
    <w:rsid w:val="00A55E72"/>
    <w:rsid w:val="00A562D8"/>
    <w:rsid w:val="00A56622"/>
    <w:rsid w:val="00A57DD1"/>
    <w:rsid w:val="00A6007F"/>
    <w:rsid w:val="00A60B02"/>
    <w:rsid w:val="00A61330"/>
    <w:rsid w:val="00A61E73"/>
    <w:rsid w:val="00A62290"/>
    <w:rsid w:val="00A63025"/>
    <w:rsid w:val="00A6539A"/>
    <w:rsid w:val="00A65CBD"/>
    <w:rsid w:val="00A66412"/>
    <w:rsid w:val="00A66D6D"/>
    <w:rsid w:val="00A67080"/>
    <w:rsid w:val="00A67F3D"/>
    <w:rsid w:val="00A7175D"/>
    <w:rsid w:val="00A71AE6"/>
    <w:rsid w:val="00A71C57"/>
    <w:rsid w:val="00A71CC1"/>
    <w:rsid w:val="00A72CEC"/>
    <w:rsid w:val="00A72E77"/>
    <w:rsid w:val="00A73797"/>
    <w:rsid w:val="00A747FE"/>
    <w:rsid w:val="00A75262"/>
    <w:rsid w:val="00A754E7"/>
    <w:rsid w:val="00A7626C"/>
    <w:rsid w:val="00A77666"/>
    <w:rsid w:val="00A80282"/>
    <w:rsid w:val="00A804D8"/>
    <w:rsid w:val="00A81C5B"/>
    <w:rsid w:val="00A825F4"/>
    <w:rsid w:val="00A83140"/>
    <w:rsid w:val="00A83672"/>
    <w:rsid w:val="00A83DA4"/>
    <w:rsid w:val="00A84ECB"/>
    <w:rsid w:val="00A85B1A"/>
    <w:rsid w:val="00A866E0"/>
    <w:rsid w:val="00A8694C"/>
    <w:rsid w:val="00A8702D"/>
    <w:rsid w:val="00A878A5"/>
    <w:rsid w:val="00A90C1B"/>
    <w:rsid w:val="00A91FAA"/>
    <w:rsid w:val="00A928E5"/>
    <w:rsid w:val="00A93186"/>
    <w:rsid w:val="00A933E3"/>
    <w:rsid w:val="00A937E7"/>
    <w:rsid w:val="00A94F1C"/>
    <w:rsid w:val="00A94F97"/>
    <w:rsid w:val="00A9543A"/>
    <w:rsid w:val="00A95653"/>
    <w:rsid w:val="00A95C12"/>
    <w:rsid w:val="00A960F8"/>
    <w:rsid w:val="00A9623F"/>
    <w:rsid w:val="00A96A94"/>
    <w:rsid w:val="00A9726C"/>
    <w:rsid w:val="00A97856"/>
    <w:rsid w:val="00AA01AB"/>
    <w:rsid w:val="00AA0FAA"/>
    <w:rsid w:val="00AA1FB6"/>
    <w:rsid w:val="00AA232F"/>
    <w:rsid w:val="00AA2779"/>
    <w:rsid w:val="00AA2F41"/>
    <w:rsid w:val="00AA3669"/>
    <w:rsid w:val="00AA38D0"/>
    <w:rsid w:val="00AA3B79"/>
    <w:rsid w:val="00AA57D1"/>
    <w:rsid w:val="00AA6B11"/>
    <w:rsid w:val="00AA6F2D"/>
    <w:rsid w:val="00AA78AD"/>
    <w:rsid w:val="00AA7D4C"/>
    <w:rsid w:val="00AB029F"/>
    <w:rsid w:val="00AB0895"/>
    <w:rsid w:val="00AB0D13"/>
    <w:rsid w:val="00AB1CAF"/>
    <w:rsid w:val="00AB1D41"/>
    <w:rsid w:val="00AB1D78"/>
    <w:rsid w:val="00AB24F5"/>
    <w:rsid w:val="00AB26D3"/>
    <w:rsid w:val="00AB3311"/>
    <w:rsid w:val="00AB3A55"/>
    <w:rsid w:val="00AB3ED0"/>
    <w:rsid w:val="00AB40D1"/>
    <w:rsid w:val="00AB4865"/>
    <w:rsid w:val="00AB5019"/>
    <w:rsid w:val="00AB6501"/>
    <w:rsid w:val="00AB6D54"/>
    <w:rsid w:val="00AB6FA9"/>
    <w:rsid w:val="00AB7501"/>
    <w:rsid w:val="00AC0367"/>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D02CF"/>
    <w:rsid w:val="00AD05F3"/>
    <w:rsid w:val="00AD0CE3"/>
    <w:rsid w:val="00AD0D79"/>
    <w:rsid w:val="00AD1513"/>
    <w:rsid w:val="00AD2582"/>
    <w:rsid w:val="00AD27D4"/>
    <w:rsid w:val="00AD3620"/>
    <w:rsid w:val="00AD3B1A"/>
    <w:rsid w:val="00AD3F3C"/>
    <w:rsid w:val="00AD48B7"/>
    <w:rsid w:val="00AD48F1"/>
    <w:rsid w:val="00AD4F15"/>
    <w:rsid w:val="00AD5001"/>
    <w:rsid w:val="00AD5214"/>
    <w:rsid w:val="00AD72F9"/>
    <w:rsid w:val="00AE077A"/>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5D47"/>
    <w:rsid w:val="00AF5EC5"/>
    <w:rsid w:val="00AF64A6"/>
    <w:rsid w:val="00AF692A"/>
    <w:rsid w:val="00AF7688"/>
    <w:rsid w:val="00B00220"/>
    <w:rsid w:val="00B00A9C"/>
    <w:rsid w:val="00B0137A"/>
    <w:rsid w:val="00B01704"/>
    <w:rsid w:val="00B01E1E"/>
    <w:rsid w:val="00B0275D"/>
    <w:rsid w:val="00B02B1C"/>
    <w:rsid w:val="00B0463A"/>
    <w:rsid w:val="00B0472E"/>
    <w:rsid w:val="00B0599C"/>
    <w:rsid w:val="00B06486"/>
    <w:rsid w:val="00B0648E"/>
    <w:rsid w:val="00B064DD"/>
    <w:rsid w:val="00B07200"/>
    <w:rsid w:val="00B0751F"/>
    <w:rsid w:val="00B10104"/>
    <w:rsid w:val="00B103E6"/>
    <w:rsid w:val="00B105C2"/>
    <w:rsid w:val="00B11217"/>
    <w:rsid w:val="00B1304F"/>
    <w:rsid w:val="00B13400"/>
    <w:rsid w:val="00B13EA4"/>
    <w:rsid w:val="00B1451B"/>
    <w:rsid w:val="00B14731"/>
    <w:rsid w:val="00B14FB6"/>
    <w:rsid w:val="00B15E80"/>
    <w:rsid w:val="00B16344"/>
    <w:rsid w:val="00B168FA"/>
    <w:rsid w:val="00B169FE"/>
    <w:rsid w:val="00B16E9F"/>
    <w:rsid w:val="00B17679"/>
    <w:rsid w:val="00B2005D"/>
    <w:rsid w:val="00B21524"/>
    <w:rsid w:val="00B21BE4"/>
    <w:rsid w:val="00B21C90"/>
    <w:rsid w:val="00B22A9B"/>
    <w:rsid w:val="00B22BD0"/>
    <w:rsid w:val="00B23126"/>
    <w:rsid w:val="00B23784"/>
    <w:rsid w:val="00B23FEC"/>
    <w:rsid w:val="00B2506F"/>
    <w:rsid w:val="00B25377"/>
    <w:rsid w:val="00B2705E"/>
    <w:rsid w:val="00B27318"/>
    <w:rsid w:val="00B27B86"/>
    <w:rsid w:val="00B27F70"/>
    <w:rsid w:val="00B30EB2"/>
    <w:rsid w:val="00B30F35"/>
    <w:rsid w:val="00B3222E"/>
    <w:rsid w:val="00B32B24"/>
    <w:rsid w:val="00B341B7"/>
    <w:rsid w:val="00B346B9"/>
    <w:rsid w:val="00B35535"/>
    <w:rsid w:val="00B359A6"/>
    <w:rsid w:val="00B35CA3"/>
    <w:rsid w:val="00B363C4"/>
    <w:rsid w:val="00B36F36"/>
    <w:rsid w:val="00B374D9"/>
    <w:rsid w:val="00B37B1F"/>
    <w:rsid w:val="00B402D4"/>
    <w:rsid w:val="00B4091C"/>
    <w:rsid w:val="00B40CA4"/>
    <w:rsid w:val="00B40E7F"/>
    <w:rsid w:val="00B4177A"/>
    <w:rsid w:val="00B41C46"/>
    <w:rsid w:val="00B42103"/>
    <w:rsid w:val="00B42A35"/>
    <w:rsid w:val="00B42D1C"/>
    <w:rsid w:val="00B42E54"/>
    <w:rsid w:val="00B4372A"/>
    <w:rsid w:val="00B44659"/>
    <w:rsid w:val="00B44AD3"/>
    <w:rsid w:val="00B44E66"/>
    <w:rsid w:val="00B451C9"/>
    <w:rsid w:val="00B4557A"/>
    <w:rsid w:val="00B4756F"/>
    <w:rsid w:val="00B50E21"/>
    <w:rsid w:val="00B51388"/>
    <w:rsid w:val="00B517E2"/>
    <w:rsid w:val="00B5189E"/>
    <w:rsid w:val="00B51C18"/>
    <w:rsid w:val="00B52F16"/>
    <w:rsid w:val="00B54E5C"/>
    <w:rsid w:val="00B55380"/>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32AC"/>
    <w:rsid w:val="00B64340"/>
    <w:rsid w:val="00B648CE"/>
    <w:rsid w:val="00B648F0"/>
    <w:rsid w:val="00B64DC3"/>
    <w:rsid w:val="00B64DE1"/>
    <w:rsid w:val="00B650D4"/>
    <w:rsid w:val="00B66153"/>
    <w:rsid w:val="00B71155"/>
    <w:rsid w:val="00B711E6"/>
    <w:rsid w:val="00B71211"/>
    <w:rsid w:val="00B71621"/>
    <w:rsid w:val="00B7188D"/>
    <w:rsid w:val="00B71C7B"/>
    <w:rsid w:val="00B71DDD"/>
    <w:rsid w:val="00B72220"/>
    <w:rsid w:val="00B7252D"/>
    <w:rsid w:val="00B72B48"/>
    <w:rsid w:val="00B7349E"/>
    <w:rsid w:val="00B74866"/>
    <w:rsid w:val="00B7489C"/>
    <w:rsid w:val="00B74991"/>
    <w:rsid w:val="00B7559B"/>
    <w:rsid w:val="00B75633"/>
    <w:rsid w:val="00B7596B"/>
    <w:rsid w:val="00B75D40"/>
    <w:rsid w:val="00B75DB3"/>
    <w:rsid w:val="00B76F5D"/>
    <w:rsid w:val="00B77537"/>
    <w:rsid w:val="00B776E0"/>
    <w:rsid w:val="00B8043C"/>
    <w:rsid w:val="00B804A0"/>
    <w:rsid w:val="00B826A1"/>
    <w:rsid w:val="00B8289E"/>
    <w:rsid w:val="00B83026"/>
    <w:rsid w:val="00B8353E"/>
    <w:rsid w:val="00B83936"/>
    <w:rsid w:val="00B84F96"/>
    <w:rsid w:val="00B853BE"/>
    <w:rsid w:val="00B86065"/>
    <w:rsid w:val="00B865CB"/>
    <w:rsid w:val="00B87965"/>
    <w:rsid w:val="00B9084E"/>
    <w:rsid w:val="00B9107D"/>
    <w:rsid w:val="00B91176"/>
    <w:rsid w:val="00B919F0"/>
    <w:rsid w:val="00B92342"/>
    <w:rsid w:val="00B924F5"/>
    <w:rsid w:val="00B9287B"/>
    <w:rsid w:val="00B932DB"/>
    <w:rsid w:val="00B93533"/>
    <w:rsid w:val="00B94328"/>
    <w:rsid w:val="00B947A3"/>
    <w:rsid w:val="00B94842"/>
    <w:rsid w:val="00B95016"/>
    <w:rsid w:val="00B95257"/>
    <w:rsid w:val="00B953AD"/>
    <w:rsid w:val="00B95A95"/>
    <w:rsid w:val="00B9652F"/>
    <w:rsid w:val="00B9709D"/>
    <w:rsid w:val="00B971F0"/>
    <w:rsid w:val="00B9735F"/>
    <w:rsid w:val="00B9736D"/>
    <w:rsid w:val="00B9775C"/>
    <w:rsid w:val="00B977F4"/>
    <w:rsid w:val="00BA0322"/>
    <w:rsid w:val="00BA12A5"/>
    <w:rsid w:val="00BA16AB"/>
    <w:rsid w:val="00BA1838"/>
    <w:rsid w:val="00BA18BB"/>
    <w:rsid w:val="00BA1A14"/>
    <w:rsid w:val="00BA20FF"/>
    <w:rsid w:val="00BA2471"/>
    <w:rsid w:val="00BA2DDE"/>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548"/>
    <w:rsid w:val="00BB53AD"/>
    <w:rsid w:val="00BB5B63"/>
    <w:rsid w:val="00BB5B84"/>
    <w:rsid w:val="00BB74DB"/>
    <w:rsid w:val="00BB78BD"/>
    <w:rsid w:val="00BB7F10"/>
    <w:rsid w:val="00BC0665"/>
    <w:rsid w:val="00BC0959"/>
    <w:rsid w:val="00BC24A6"/>
    <w:rsid w:val="00BC2690"/>
    <w:rsid w:val="00BC2894"/>
    <w:rsid w:val="00BC32F4"/>
    <w:rsid w:val="00BC4036"/>
    <w:rsid w:val="00BC469C"/>
    <w:rsid w:val="00BC57CE"/>
    <w:rsid w:val="00BC58AF"/>
    <w:rsid w:val="00BC5A43"/>
    <w:rsid w:val="00BC5A7D"/>
    <w:rsid w:val="00BC5A8C"/>
    <w:rsid w:val="00BC6638"/>
    <w:rsid w:val="00BC6896"/>
    <w:rsid w:val="00BC69EA"/>
    <w:rsid w:val="00BC783F"/>
    <w:rsid w:val="00BD12AB"/>
    <w:rsid w:val="00BD13FD"/>
    <w:rsid w:val="00BD28B6"/>
    <w:rsid w:val="00BD295C"/>
    <w:rsid w:val="00BD31AF"/>
    <w:rsid w:val="00BD3697"/>
    <w:rsid w:val="00BD3A28"/>
    <w:rsid w:val="00BD4172"/>
    <w:rsid w:val="00BD4FAD"/>
    <w:rsid w:val="00BD5205"/>
    <w:rsid w:val="00BD5D54"/>
    <w:rsid w:val="00BD6257"/>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796D"/>
    <w:rsid w:val="00BF14D2"/>
    <w:rsid w:val="00BF24EA"/>
    <w:rsid w:val="00BF2906"/>
    <w:rsid w:val="00BF2D4C"/>
    <w:rsid w:val="00BF322B"/>
    <w:rsid w:val="00BF3895"/>
    <w:rsid w:val="00BF3CF7"/>
    <w:rsid w:val="00BF4EAE"/>
    <w:rsid w:val="00BF5312"/>
    <w:rsid w:val="00BF5D78"/>
    <w:rsid w:val="00BF77ED"/>
    <w:rsid w:val="00C00439"/>
    <w:rsid w:val="00C00779"/>
    <w:rsid w:val="00C007CF"/>
    <w:rsid w:val="00C0084D"/>
    <w:rsid w:val="00C00B51"/>
    <w:rsid w:val="00C00D52"/>
    <w:rsid w:val="00C0111B"/>
    <w:rsid w:val="00C0121F"/>
    <w:rsid w:val="00C01473"/>
    <w:rsid w:val="00C01CB9"/>
    <w:rsid w:val="00C026B2"/>
    <w:rsid w:val="00C02C03"/>
    <w:rsid w:val="00C0413C"/>
    <w:rsid w:val="00C04744"/>
    <w:rsid w:val="00C04F07"/>
    <w:rsid w:val="00C0543B"/>
    <w:rsid w:val="00C0650E"/>
    <w:rsid w:val="00C068AC"/>
    <w:rsid w:val="00C07210"/>
    <w:rsid w:val="00C0762F"/>
    <w:rsid w:val="00C077EF"/>
    <w:rsid w:val="00C0791C"/>
    <w:rsid w:val="00C10567"/>
    <w:rsid w:val="00C10829"/>
    <w:rsid w:val="00C10F47"/>
    <w:rsid w:val="00C11D32"/>
    <w:rsid w:val="00C11DDB"/>
    <w:rsid w:val="00C1223C"/>
    <w:rsid w:val="00C14970"/>
    <w:rsid w:val="00C150DB"/>
    <w:rsid w:val="00C15D48"/>
    <w:rsid w:val="00C15DB5"/>
    <w:rsid w:val="00C162C8"/>
    <w:rsid w:val="00C1709B"/>
    <w:rsid w:val="00C20130"/>
    <w:rsid w:val="00C20166"/>
    <w:rsid w:val="00C201F8"/>
    <w:rsid w:val="00C20542"/>
    <w:rsid w:val="00C209A6"/>
    <w:rsid w:val="00C20E03"/>
    <w:rsid w:val="00C21160"/>
    <w:rsid w:val="00C2124C"/>
    <w:rsid w:val="00C21E6C"/>
    <w:rsid w:val="00C21E92"/>
    <w:rsid w:val="00C2242A"/>
    <w:rsid w:val="00C24457"/>
    <w:rsid w:val="00C2482F"/>
    <w:rsid w:val="00C24833"/>
    <w:rsid w:val="00C2489E"/>
    <w:rsid w:val="00C24E82"/>
    <w:rsid w:val="00C2546B"/>
    <w:rsid w:val="00C26613"/>
    <w:rsid w:val="00C26D75"/>
    <w:rsid w:val="00C27A3B"/>
    <w:rsid w:val="00C302B9"/>
    <w:rsid w:val="00C315B4"/>
    <w:rsid w:val="00C31F83"/>
    <w:rsid w:val="00C321F7"/>
    <w:rsid w:val="00C329E8"/>
    <w:rsid w:val="00C32B9E"/>
    <w:rsid w:val="00C33884"/>
    <w:rsid w:val="00C338D4"/>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79F7"/>
    <w:rsid w:val="00C47D81"/>
    <w:rsid w:val="00C47FDD"/>
    <w:rsid w:val="00C50710"/>
    <w:rsid w:val="00C50B3A"/>
    <w:rsid w:val="00C51346"/>
    <w:rsid w:val="00C51EC7"/>
    <w:rsid w:val="00C535BD"/>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3380"/>
    <w:rsid w:val="00C63ADB"/>
    <w:rsid w:val="00C63FF9"/>
    <w:rsid w:val="00C64FBE"/>
    <w:rsid w:val="00C66B7E"/>
    <w:rsid w:val="00C703E2"/>
    <w:rsid w:val="00C707F8"/>
    <w:rsid w:val="00C70CBA"/>
    <w:rsid w:val="00C71C45"/>
    <w:rsid w:val="00C73743"/>
    <w:rsid w:val="00C737A1"/>
    <w:rsid w:val="00C7400A"/>
    <w:rsid w:val="00C74F0B"/>
    <w:rsid w:val="00C75BDF"/>
    <w:rsid w:val="00C7763D"/>
    <w:rsid w:val="00C77A77"/>
    <w:rsid w:val="00C80332"/>
    <w:rsid w:val="00C80926"/>
    <w:rsid w:val="00C812B0"/>
    <w:rsid w:val="00C81320"/>
    <w:rsid w:val="00C82129"/>
    <w:rsid w:val="00C844A0"/>
    <w:rsid w:val="00C85052"/>
    <w:rsid w:val="00C8739C"/>
    <w:rsid w:val="00C87707"/>
    <w:rsid w:val="00C879F0"/>
    <w:rsid w:val="00C902E0"/>
    <w:rsid w:val="00C90953"/>
    <w:rsid w:val="00C90B55"/>
    <w:rsid w:val="00C90C19"/>
    <w:rsid w:val="00C90E70"/>
    <w:rsid w:val="00C90FF9"/>
    <w:rsid w:val="00C91CBA"/>
    <w:rsid w:val="00C91E06"/>
    <w:rsid w:val="00C9202A"/>
    <w:rsid w:val="00C927E9"/>
    <w:rsid w:val="00C92D8C"/>
    <w:rsid w:val="00C93DAE"/>
    <w:rsid w:val="00C94984"/>
    <w:rsid w:val="00C94A89"/>
    <w:rsid w:val="00C94C7D"/>
    <w:rsid w:val="00C952F3"/>
    <w:rsid w:val="00C953C9"/>
    <w:rsid w:val="00C96087"/>
    <w:rsid w:val="00C967DD"/>
    <w:rsid w:val="00C96BF2"/>
    <w:rsid w:val="00CA0765"/>
    <w:rsid w:val="00CA0985"/>
    <w:rsid w:val="00CA1338"/>
    <w:rsid w:val="00CA15D4"/>
    <w:rsid w:val="00CA16A7"/>
    <w:rsid w:val="00CA2978"/>
    <w:rsid w:val="00CA2F02"/>
    <w:rsid w:val="00CA3793"/>
    <w:rsid w:val="00CA39CE"/>
    <w:rsid w:val="00CA45B4"/>
    <w:rsid w:val="00CA4970"/>
    <w:rsid w:val="00CA4DB7"/>
    <w:rsid w:val="00CA505F"/>
    <w:rsid w:val="00CA7CC6"/>
    <w:rsid w:val="00CB1B54"/>
    <w:rsid w:val="00CB2A40"/>
    <w:rsid w:val="00CB313A"/>
    <w:rsid w:val="00CB33B1"/>
    <w:rsid w:val="00CB360D"/>
    <w:rsid w:val="00CB3C5A"/>
    <w:rsid w:val="00CB4AD3"/>
    <w:rsid w:val="00CB5D0D"/>
    <w:rsid w:val="00CB64B8"/>
    <w:rsid w:val="00CB6EFF"/>
    <w:rsid w:val="00CB6F60"/>
    <w:rsid w:val="00CC01C2"/>
    <w:rsid w:val="00CC05BC"/>
    <w:rsid w:val="00CC0822"/>
    <w:rsid w:val="00CC0A01"/>
    <w:rsid w:val="00CC0BC5"/>
    <w:rsid w:val="00CC1689"/>
    <w:rsid w:val="00CC1C88"/>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FBB"/>
    <w:rsid w:val="00CD10BD"/>
    <w:rsid w:val="00CD17C6"/>
    <w:rsid w:val="00CD1AFF"/>
    <w:rsid w:val="00CD1F17"/>
    <w:rsid w:val="00CD2B3C"/>
    <w:rsid w:val="00CD2B4F"/>
    <w:rsid w:val="00CD4227"/>
    <w:rsid w:val="00CD4624"/>
    <w:rsid w:val="00CD4B61"/>
    <w:rsid w:val="00CD51F9"/>
    <w:rsid w:val="00CD6A25"/>
    <w:rsid w:val="00CD7EBB"/>
    <w:rsid w:val="00CE00AE"/>
    <w:rsid w:val="00CE0B39"/>
    <w:rsid w:val="00CE126D"/>
    <w:rsid w:val="00CE1875"/>
    <w:rsid w:val="00CE1D42"/>
    <w:rsid w:val="00CE2B1D"/>
    <w:rsid w:val="00CE2C61"/>
    <w:rsid w:val="00CE361C"/>
    <w:rsid w:val="00CE3C12"/>
    <w:rsid w:val="00CE3F43"/>
    <w:rsid w:val="00CE4174"/>
    <w:rsid w:val="00CE42B9"/>
    <w:rsid w:val="00CE4931"/>
    <w:rsid w:val="00CE5C66"/>
    <w:rsid w:val="00CE6015"/>
    <w:rsid w:val="00CE60CC"/>
    <w:rsid w:val="00CE641F"/>
    <w:rsid w:val="00CE6E9C"/>
    <w:rsid w:val="00CE6F8A"/>
    <w:rsid w:val="00CE735B"/>
    <w:rsid w:val="00CE7C0B"/>
    <w:rsid w:val="00CF0673"/>
    <w:rsid w:val="00CF15EF"/>
    <w:rsid w:val="00CF1809"/>
    <w:rsid w:val="00CF1F6C"/>
    <w:rsid w:val="00CF21D0"/>
    <w:rsid w:val="00CF2302"/>
    <w:rsid w:val="00CF2EFF"/>
    <w:rsid w:val="00CF49F6"/>
    <w:rsid w:val="00CF4B7F"/>
    <w:rsid w:val="00CF4C21"/>
    <w:rsid w:val="00CF4FC3"/>
    <w:rsid w:val="00CF6308"/>
    <w:rsid w:val="00CF788D"/>
    <w:rsid w:val="00CF7CEB"/>
    <w:rsid w:val="00CF7D0E"/>
    <w:rsid w:val="00D000F9"/>
    <w:rsid w:val="00D0038F"/>
    <w:rsid w:val="00D00ACE"/>
    <w:rsid w:val="00D016F7"/>
    <w:rsid w:val="00D02D4E"/>
    <w:rsid w:val="00D02DE1"/>
    <w:rsid w:val="00D0351C"/>
    <w:rsid w:val="00D03583"/>
    <w:rsid w:val="00D035EB"/>
    <w:rsid w:val="00D047E9"/>
    <w:rsid w:val="00D05974"/>
    <w:rsid w:val="00D059B8"/>
    <w:rsid w:val="00D0633F"/>
    <w:rsid w:val="00D074B5"/>
    <w:rsid w:val="00D07672"/>
    <w:rsid w:val="00D07EC5"/>
    <w:rsid w:val="00D07F20"/>
    <w:rsid w:val="00D101D4"/>
    <w:rsid w:val="00D101E5"/>
    <w:rsid w:val="00D12FC6"/>
    <w:rsid w:val="00D14AAF"/>
    <w:rsid w:val="00D15268"/>
    <w:rsid w:val="00D17A3B"/>
    <w:rsid w:val="00D17F8E"/>
    <w:rsid w:val="00D206E9"/>
    <w:rsid w:val="00D20AF7"/>
    <w:rsid w:val="00D20DDC"/>
    <w:rsid w:val="00D22AC2"/>
    <w:rsid w:val="00D241FA"/>
    <w:rsid w:val="00D24356"/>
    <w:rsid w:val="00D24BA6"/>
    <w:rsid w:val="00D24E8C"/>
    <w:rsid w:val="00D25104"/>
    <w:rsid w:val="00D25C45"/>
    <w:rsid w:val="00D263C9"/>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F5A"/>
    <w:rsid w:val="00D357AD"/>
    <w:rsid w:val="00D357BF"/>
    <w:rsid w:val="00D3763E"/>
    <w:rsid w:val="00D37D8C"/>
    <w:rsid w:val="00D40375"/>
    <w:rsid w:val="00D40455"/>
    <w:rsid w:val="00D404FD"/>
    <w:rsid w:val="00D40616"/>
    <w:rsid w:val="00D408C9"/>
    <w:rsid w:val="00D41993"/>
    <w:rsid w:val="00D41BF7"/>
    <w:rsid w:val="00D43041"/>
    <w:rsid w:val="00D4306D"/>
    <w:rsid w:val="00D43CEE"/>
    <w:rsid w:val="00D451DB"/>
    <w:rsid w:val="00D45554"/>
    <w:rsid w:val="00D45915"/>
    <w:rsid w:val="00D46B49"/>
    <w:rsid w:val="00D471FE"/>
    <w:rsid w:val="00D47580"/>
    <w:rsid w:val="00D47B8B"/>
    <w:rsid w:val="00D47CB3"/>
    <w:rsid w:val="00D47DCE"/>
    <w:rsid w:val="00D50F82"/>
    <w:rsid w:val="00D513EA"/>
    <w:rsid w:val="00D51603"/>
    <w:rsid w:val="00D52701"/>
    <w:rsid w:val="00D527ED"/>
    <w:rsid w:val="00D53089"/>
    <w:rsid w:val="00D53356"/>
    <w:rsid w:val="00D539E0"/>
    <w:rsid w:val="00D53ABF"/>
    <w:rsid w:val="00D54445"/>
    <w:rsid w:val="00D54BCC"/>
    <w:rsid w:val="00D55316"/>
    <w:rsid w:val="00D553F5"/>
    <w:rsid w:val="00D5664F"/>
    <w:rsid w:val="00D56873"/>
    <w:rsid w:val="00D569BE"/>
    <w:rsid w:val="00D5703F"/>
    <w:rsid w:val="00D5751E"/>
    <w:rsid w:val="00D57A63"/>
    <w:rsid w:val="00D60EE4"/>
    <w:rsid w:val="00D612F9"/>
    <w:rsid w:val="00D614DC"/>
    <w:rsid w:val="00D61C90"/>
    <w:rsid w:val="00D62DEB"/>
    <w:rsid w:val="00D62DFC"/>
    <w:rsid w:val="00D63093"/>
    <w:rsid w:val="00D63CB1"/>
    <w:rsid w:val="00D65100"/>
    <w:rsid w:val="00D65576"/>
    <w:rsid w:val="00D664B3"/>
    <w:rsid w:val="00D66D4A"/>
    <w:rsid w:val="00D67A3E"/>
    <w:rsid w:val="00D67CD9"/>
    <w:rsid w:val="00D70724"/>
    <w:rsid w:val="00D70820"/>
    <w:rsid w:val="00D712FA"/>
    <w:rsid w:val="00D7230C"/>
    <w:rsid w:val="00D72C4B"/>
    <w:rsid w:val="00D733BD"/>
    <w:rsid w:val="00D7425A"/>
    <w:rsid w:val="00D75B13"/>
    <w:rsid w:val="00D75B90"/>
    <w:rsid w:val="00D75F74"/>
    <w:rsid w:val="00D7660A"/>
    <w:rsid w:val="00D76949"/>
    <w:rsid w:val="00D80040"/>
    <w:rsid w:val="00D8005E"/>
    <w:rsid w:val="00D80534"/>
    <w:rsid w:val="00D811B4"/>
    <w:rsid w:val="00D819C9"/>
    <w:rsid w:val="00D83B10"/>
    <w:rsid w:val="00D84065"/>
    <w:rsid w:val="00D8441B"/>
    <w:rsid w:val="00D849AD"/>
    <w:rsid w:val="00D84A05"/>
    <w:rsid w:val="00D85D55"/>
    <w:rsid w:val="00D86D2D"/>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AAB"/>
    <w:rsid w:val="00D93B6E"/>
    <w:rsid w:val="00D93F1B"/>
    <w:rsid w:val="00D94205"/>
    <w:rsid w:val="00D9463F"/>
    <w:rsid w:val="00D95528"/>
    <w:rsid w:val="00D957B0"/>
    <w:rsid w:val="00D95939"/>
    <w:rsid w:val="00D96144"/>
    <w:rsid w:val="00D9694F"/>
    <w:rsid w:val="00D969AF"/>
    <w:rsid w:val="00D974BD"/>
    <w:rsid w:val="00DA0476"/>
    <w:rsid w:val="00DA05C5"/>
    <w:rsid w:val="00DA11FC"/>
    <w:rsid w:val="00DA1661"/>
    <w:rsid w:val="00DA389D"/>
    <w:rsid w:val="00DA3995"/>
    <w:rsid w:val="00DA3B4A"/>
    <w:rsid w:val="00DA3CEB"/>
    <w:rsid w:val="00DA4005"/>
    <w:rsid w:val="00DA4414"/>
    <w:rsid w:val="00DA445F"/>
    <w:rsid w:val="00DA56BD"/>
    <w:rsid w:val="00DA5A72"/>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5A4E"/>
    <w:rsid w:val="00DB667D"/>
    <w:rsid w:val="00DB68EA"/>
    <w:rsid w:val="00DB6F01"/>
    <w:rsid w:val="00DB6F0D"/>
    <w:rsid w:val="00DB79A7"/>
    <w:rsid w:val="00DB7FED"/>
    <w:rsid w:val="00DC0AB5"/>
    <w:rsid w:val="00DC0AE7"/>
    <w:rsid w:val="00DC10F6"/>
    <w:rsid w:val="00DC133A"/>
    <w:rsid w:val="00DC1796"/>
    <w:rsid w:val="00DC19BA"/>
    <w:rsid w:val="00DC1F15"/>
    <w:rsid w:val="00DC2167"/>
    <w:rsid w:val="00DC367E"/>
    <w:rsid w:val="00DC399A"/>
    <w:rsid w:val="00DC5043"/>
    <w:rsid w:val="00DC52CC"/>
    <w:rsid w:val="00DC5A38"/>
    <w:rsid w:val="00DC5D1D"/>
    <w:rsid w:val="00DC6395"/>
    <w:rsid w:val="00DC6F36"/>
    <w:rsid w:val="00DC717B"/>
    <w:rsid w:val="00DC78FD"/>
    <w:rsid w:val="00DC7BB2"/>
    <w:rsid w:val="00DD00A2"/>
    <w:rsid w:val="00DD06CD"/>
    <w:rsid w:val="00DD09E6"/>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9"/>
    <w:rsid w:val="00DE4DE8"/>
    <w:rsid w:val="00DE5783"/>
    <w:rsid w:val="00DE5825"/>
    <w:rsid w:val="00DE69F5"/>
    <w:rsid w:val="00DE6B7F"/>
    <w:rsid w:val="00DE728C"/>
    <w:rsid w:val="00DE7D5D"/>
    <w:rsid w:val="00DF00A1"/>
    <w:rsid w:val="00DF074B"/>
    <w:rsid w:val="00DF0D89"/>
    <w:rsid w:val="00DF11B1"/>
    <w:rsid w:val="00DF1687"/>
    <w:rsid w:val="00DF2A6D"/>
    <w:rsid w:val="00DF2F35"/>
    <w:rsid w:val="00DF39E2"/>
    <w:rsid w:val="00DF4025"/>
    <w:rsid w:val="00DF49B8"/>
    <w:rsid w:val="00DF5157"/>
    <w:rsid w:val="00DF5744"/>
    <w:rsid w:val="00DF6DE6"/>
    <w:rsid w:val="00DF7622"/>
    <w:rsid w:val="00DF7FBF"/>
    <w:rsid w:val="00DF7FD7"/>
    <w:rsid w:val="00E0017C"/>
    <w:rsid w:val="00E00822"/>
    <w:rsid w:val="00E012EF"/>
    <w:rsid w:val="00E0194A"/>
    <w:rsid w:val="00E023A4"/>
    <w:rsid w:val="00E02714"/>
    <w:rsid w:val="00E027E9"/>
    <w:rsid w:val="00E02EEE"/>
    <w:rsid w:val="00E03695"/>
    <w:rsid w:val="00E04B8D"/>
    <w:rsid w:val="00E04DFA"/>
    <w:rsid w:val="00E04EC5"/>
    <w:rsid w:val="00E04F14"/>
    <w:rsid w:val="00E04FEB"/>
    <w:rsid w:val="00E052F9"/>
    <w:rsid w:val="00E06462"/>
    <w:rsid w:val="00E06891"/>
    <w:rsid w:val="00E070AD"/>
    <w:rsid w:val="00E07245"/>
    <w:rsid w:val="00E0773B"/>
    <w:rsid w:val="00E07E48"/>
    <w:rsid w:val="00E106C8"/>
    <w:rsid w:val="00E11200"/>
    <w:rsid w:val="00E11DC4"/>
    <w:rsid w:val="00E122C6"/>
    <w:rsid w:val="00E12781"/>
    <w:rsid w:val="00E12C63"/>
    <w:rsid w:val="00E12D45"/>
    <w:rsid w:val="00E12E23"/>
    <w:rsid w:val="00E131FA"/>
    <w:rsid w:val="00E13A2B"/>
    <w:rsid w:val="00E13F2C"/>
    <w:rsid w:val="00E15524"/>
    <w:rsid w:val="00E15D0C"/>
    <w:rsid w:val="00E161ED"/>
    <w:rsid w:val="00E165ED"/>
    <w:rsid w:val="00E16C04"/>
    <w:rsid w:val="00E20C1E"/>
    <w:rsid w:val="00E2119D"/>
    <w:rsid w:val="00E2228C"/>
    <w:rsid w:val="00E229B2"/>
    <w:rsid w:val="00E22AAE"/>
    <w:rsid w:val="00E22DDA"/>
    <w:rsid w:val="00E23124"/>
    <w:rsid w:val="00E235AE"/>
    <w:rsid w:val="00E237A5"/>
    <w:rsid w:val="00E23C44"/>
    <w:rsid w:val="00E259CF"/>
    <w:rsid w:val="00E25D97"/>
    <w:rsid w:val="00E25DDF"/>
    <w:rsid w:val="00E26167"/>
    <w:rsid w:val="00E2666E"/>
    <w:rsid w:val="00E26F3D"/>
    <w:rsid w:val="00E271A8"/>
    <w:rsid w:val="00E274F6"/>
    <w:rsid w:val="00E27C62"/>
    <w:rsid w:val="00E30586"/>
    <w:rsid w:val="00E31225"/>
    <w:rsid w:val="00E32090"/>
    <w:rsid w:val="00E32218"/>
    <w:rsid w:val="00E32E50"/>
    <w:rsid w:val="00E33A4D"/>
    <w:rsid w:val="00E34537"/>
    <w:rsid w:val="00E36C24"/>
    <w:rsid w:val="00E37355"/>
    <w:rsid w:val="00E37BA8"/>
    <w:rsid w:val="00E418D4"/>
    <w:rsid w:val="00E4218A"/>
    <w:rsid w:val="00E42E44"/>
    <w:rsid w:val="00E4396F"/>
    <w:rsid w:val="00E44039"/>
    <w:rsid w:val="00E44D61"/>
    <w:rsid w:val="00E45FC3"/>
    <w:rsid w:val="00E46196"/>
    <w:rsid w:val="00E46E3E"/>
    <w:rsid w:val="00E4768F"/>
    <w:rsid w:val="00E477B6"/>
    <w:rsid w:val="00E47F7B"/>
    <w:rsid w:val="00E50053"/>
    <w:rsid w:val="00E500BD"/>
    <w:rsid w:val="00E50322"/>
    <w:rsid w:val="00E52446"/>
    <w:rsid w:val="00E524DB"/>
    <w:rsid w:val="00E5319C"/>
    <w:rsid w:val="00E53428"/>
    <w:rsid w:val="00E53DB5"/>
    <w:rsid w:val="00E54DD0"/>
    <w:rsid w:val="00E54EE2"/>
    <w:rsid w:val="00E553D8"/>
    <w:rsid w:val="00E5590E"/>
    <w:rsid w:val="00E55B1B"/>
    <w:rsid w:val="00E55FDE"/>
    <w:rsid w:val="00E56F43"/>
    <w:rsid w:val="00E57E6A"/>
    <w:rsid w:val="00E6005E"/>
    <w:rsid w:val="00E60DB3"/>
    <w:rsid w:val="00E611CA"/>
    <w:rsid w:val="00E6236B"/>
    <w:rsid w:val="00E62676"/>
    <w:rsid w:val="00E64863"/>
    <w:rsid w:val="00E657D8"/>
    <w:rsid w:val="00E663BB"/>
    <w:rsid w:val="00E66C4C"/>
    <w:rsid w:val="00E67F5E"/>
    <w:rsid w:val="00E7006E"/>
    <w:rsid w:val="00E704B4"/>
    <w:rsid w:val="00E71034"/>
    <w:rsid w:val="00E712AB"/>
    <w:rsid w:val="00E712CA"/>
    <w:rsid w:val="00E718C8"/>
    <w:rsid w:val="00E7297C"/>
    <w:rsid w:val="00E734A9"/>
    <w:rsid w:val="00E73EB1"/>
    <w:rsid w:val="00E74413"/>
    <w:rsid w:val="00E7481A"/>
    <w:rsid w:val="00E7485E"/>
    <w:rsid w:val="00E74A6E"/>
    <w:rsid w:val="00E74C99"/>
    <w:rsid w:val="00E75D4E"/>
    <w:rsid w:val="00E7600C"/>
    <w:rsid w:val="00E76842"/>
    <w:rsid w:val="00E76B31"/>
    <w:rsid w:val="00E7780E"/>
    <w:rsid w:val="00E77C8C"/>
    <w:rsid w:val="00E81474"/>
    <w:rsid w:val="00E8179B"/>
    <w:rsid w:val="00E82285"/>
    <w:rsid w:val="00E82504"/>
    <w:rsid w:val="00E8293D"/>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7EA"/>
    <w:rsid w:val="00E95B35"/>
    <w:rsid w:val="00E95FEC"/>
    <w:rsid w:val="00E96758"/>
    <w:rsid w:val="00E9679A"/>
    <w:rsid w:val="00E96E69"/>
    <w:rsid w:val="00E974BE"/>
    <w:rsid w:val="00EA0F77"/>
    <w:rsid w:val="00EA1AE7"/>
    <w:rsid w:val="00EA238E"/>
    <w:rsid w:val="00EA241A"/>
    <w:rsid w:val="00EA2656"/>
    <w:rsid w:val="00EA2B69"/>
    <w:rsid w:val="00EA3CEE"/>
    <w:rsid w:val="00EA444D"/>
    <w:rsid w:val="00EA4676"/>
    <w:rsid w:val="00EA484D"/>
    <w:rsid w:val="00EA4CF0"/>
    <w:rsid w:val="00EA5C38"/>
    <w:rsid w:val="00EA705A"/>
    <w:rsid w:val="00EA70C8"/>
    <w:rsid w:val="00EA7197"/>
    <w:rsid w:val="00EA7D94"/>
    <w:rsid w:val="00EB01D2"/>
    <w:rsid w:val="00EB0F41"/>
    <w:rsid w:val="00EB1869"/>
    <w:rsid w:val="00EB1F0A"/>
    <w:rsid w:val="00EB2BFF"/>
    <w:rsid w:val="00EB3ECE"/>
    <w:rsid w:val="00EB48EF"/>
    <w:rsid w:val="00EB6440"/>
    <w:rsid w:val="00EB6531"/>
    <w:rsid w:val="00EB685A"/>
    <w:rsid w:val="00EB6C3C"/>
    <w:rsid w:val="00EB6FA4"/>
    <w:rsid w:val="00EC03C3"/>
    <w:rsid w:val="00EC0A0E"/>
    <w:rsid w:val="00EC0A4F"/>
    <w:rsid w:val="00EC0A5A"/>
    <w:rsid w:val="00EC0A62"/>
    <w:rsid w:val="00EC0E6D"/>
    <w:rsid w:val="00EC0ECE"/>
    <w:rsid w:val="00EC2065"/>
    <w:rsid w:val="00EC2926"/>
    <w:rsid w:val="00EC4430"/>
    <w:rsid w:val="00EC528C"/>
    <w:rsid w:val="00EC5B3B"/>
    <w:rsid w:val="00EC64C5"/>
    <w:rsid w:val="00EC653E"/>
    <w:rsid w:val="00EC6AAC"/>
    <w:rsid w:val="00EC741D"/>
    <w:rsid w:val="00ED090D"/>
    <w:rsid w:val="00ED0A65"/>
    <w:rsid w:val="00ED0BCE"/>
    <w:rsid w:val="00ED0CCF"/>
    <w:rsid w:val="00ED2077"/>
    <w:rsid w:val="00ED2458"/>
    <w:rsid w:val="00ED28F0"/>
    <w:rsid w:val="00ED299B"/>
    <w:rsid w:val="00ED2ACC"/>
    <w:rsid w:val="00ED473A"/>
    <w:rsid w:val="00ED5C0B"/>
    <w:rsid w:val="00ED6A48"/>
    <w:rsid w:val="00ED7193"/>
    <w:rsid w:val="00ED7615"/>
    <w:rsid w:val="00ED7C03"/>
    <w:rsid w:val="00EE08E5"/>
    <w:rsid w:val="00EE0EAC"/>
    <w:rsid w:val="00EE1284"/>
    <w:rsid w:val="00EE1355"/>
    <w:rsid w:val="00EE1FA6"/>
    <w:rsid w:val="00EE20A2"/>
    <w:rsid w:val="00EE2FAA"/>
    <w:rsid w:val="00EE3209"/>
    <w:rsid w:val="00EE3219"/>
    <w:rsid w:val="00EE45DE"/>
    <w:rsid w:val="00EE4F47"/>
    <w:rsid w:val="00EE52D0"/>
    <w:rsid w:val="00EE6651"/>
    <w:rsid w:val="00EE6923"/>
    <w:rsid w:val="00EE6B67"/>
    <w:rsid w:val="00EE6F62"/>
    <w:rsid w:val="00EF02E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64BF"/>
    <w:rsid w:val="00EF6BBE"/>
    <w:rsid w:val="00EF7CFB"/>
    <w:rsid w:val="00EF7E4A"/>
    <w:rsid w:val="00F001CD"/>
    <w:rsid w:val="00F007F4"/>
    <w:rsid w:val="00F008F5"/>
    <w:rsid w:val="00F00983"/>
    <w:rsid w:val="00F00C38"/>
    <w:rsid w:val="00F00E74"/>
    <w:rsid w:val="00F02A41"/>
    <w:rsid w:val="00F02F7D"/>
    <w:rsid w:val="00F0370F"/>
    <w:rsid w:val="00F0418A"/>
    <w:rsid w:val="00F049C3"/>
    <w:rsid w:val="00F049EE"/>
    <w:rsid w:val="00F05098"/>
    <w:rsid w:val="00F0538F"/>
    <w:rsid w:val="00F0781B"/>
    <w:rsid w:val="00F07ED2"/>
    <w:rsid w:val="00F11113"/>
    <w:rsid w:val="00F11450"/>
    <w:rsid w:val="00F11AC2"/>
    <w:rsid w:val="00F12013"/>
    <w:rsid w:val="00F120D1"/>
    <w:rsid w:val="00F12277"/>
    <w:rsid w:val="00F126EE"/>
    <w:rsid w:val="00F12746"/>
    <w:rsid w:val="00F1315A"/>
    <w:rsid w:val="00F1315C"/>
    <w:rsid w:val="00F149A3"/>
    <w:rsid w:val="00F15360"/>
    <w:rsid w:val="00F1562E"/>
    <w:rsid w:val="00F1569F"/>
    <w:rsid w:val="00F161EA"/>
    <w:rsid w:val="00F1652A"/>
    <w:rsid w:val="00F16881"/>
    <w:rsid w:val="00F177C5"/>
    <w:rsid w:val="00F21C45"/>
    <w:rsid w:val="00F22224"/>
    <w:rsid w:val="00F23630"/>
    <w:rsid w:val="00F238E3"/>
    <w:rsid w:val="00F242E9"/>
    <w:rsid w:val="00F24D6B"/>
    <w:rsid w:val="00F24E53"/>
    <w:rsid w:val="00F250A6"/>
    <w:rsid w:val="00F25F25"/>
    <w:rsid w:val="00F260EA"/>
    <w:rsid w:val="00F26AA7"/>
    <w:rsid w:val="00F272D7"/>
    <w:rsid w:val="00F27C4E"/>
    <w:rsid w:val="00F303B4"/>
    <w:rsid w:val="00F319F9"/>
    <w:rsid w:val="00F31E66"/>
    <w:rsid w:val="00F31FFE"/>
    <w:rsid w:val="00F32E21"/>
    <w:rsid w:val="00F33E9D"/>
    <w:rsid w:val="00F34302"/>
    <w:rsid w:val="00F35B1C"/>
    <w:rsid w:val="00F35D95"/>
    <w:rsid w:val="00F3630E"/>
    <w:rsid w:val="00F36725"/>
    <w:rsid w:val="00F36F25"/>
    <w:rsid w:val="00F3778A"/>
    <w:rsid w:val="00F4140B"/>
    <w:rsid w:val="00F414E7"/>
    <w:rsid w:val="00F414E8"/>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19F7"/>
    <w:rsid w:val="00F5210F"/>
    <w:rsid w:val="00F52383"/>
    <w:rsid w:val="00F5482C"/>
    <w:rsid w:val="00F55574"/>
    <w:rsid w:val="00F55A4B"/>
    <w:rsid w:val="00F562AB"/>
    <w:rsid w:val="00F5712B"/>
    <w:rsid w:val="00F57359"/>
    <w:rsid w:val="00F57FB9"/>
    <w:rsid w:val="00F60009"/>
    <w:rsid w:val="00F60B84"/>
    <w:rsid w:val="00F61066"/>
    <w:rsid w:val="00F6154A"/>
    <w:rsid w:val="00F623D5"/>
    <w:rsid w:val="00F62C15"/>
    <w:rsid w:val="00F63720"/>
    <w:rsid w:val="00F63D14"/>
    <w:rsid w:val="00F65EC0"/>
    <w:rsid w:val="00F66116"/>
    <w:rsid w:val="00F66B44"/>
    <w:rsid w:val="00F66BFC"/>
    <w:rsid w:val="00F66F89"/>
    <w:rsid w:val="00F7149F"/>
    <w:rsid w:val="00F7165C"/>
    <w:rsid w:val="00F73019"/>
    <w:rsid w:val="00F73398"/>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BA4"/>
    <w:rsid w:val="00F83C27"/>
    <w:rsid w:val="00F83E9C"/>
    <w:rsid w:val="00F84A42"/>
    <w:rsid w:val="00F84AF2"/>
    <w:rsid w:val="00F84CCE"/>
    <w:rsid w:val="00F859AA"/>
    <w:rsid w:val="00F86532"/>
    <w:rsid w:val="00F86945"/>
    <w:rsid w:val="00F86C8D"/>
    <w:rsid w:val="00F904C2"/>
    <w:rsid w:val="00F904D2"/>
    <w:rsid w:val="00F90B7D"/>
    <w:rsid w:val="00F91C18"/>
    <w:rsid w:val="00F9230C"/>
    <w:rsid w:val="00F93E72"/>
    <w:rsid w:val="00F949F7"/>
    <w:rsid w:val="00F95DB2"/>
    <w:rsid w:val="00F95EA7"/>
    <w:rsid w:val="00F96798"/>
    <w:rsid w:val="00F96D0E"/>
    <w:rsid w:val="00F9705C"/>
    <w:rsid w:val="00F97525"/>
    <w:rsid w:val="00FA1BC6"/>
    <w:rsid w:val="00FA2439"/>
    <w:rsid w:val="00FA372F"/>
    <w:rsid w:val="00FA3DF1"/>
    <w:rsid w:val="00FA4917"/>
    <w:rsid w:val="00FA5112"/>
    <w:rsid w:val="00FA6555"/>
    <w:rsid w:val="00FA7E3B"/>
    <w:rsid w:val="00FB0373"/>
    <w:rsid w:val="00FB1C31"/>
    <w:rsid w:val="00FB1F5F"/>
    <w:rsid w:val="00FB2600"/>
    <w:rsid w:val="00FB2742"/>
    <w:rsid w:val="00FB2856"/>
    <w:rsid w:val="00FB2C86"/>
    <w:rsid w:val="00FB2DAA"/>
    <w:rsid w:val="00FB2E47"/>
    <w:rsid w:val="00FB3620"/>
    <w:rsid w:val="00FB40E6"/>
    <w:rsid w:val="00FB47D3"/>
    <w:rsid w:val="00FB48D2"/>
    <w:rsid w:val="00FB6829"/>
    <w:rsid w:val="00FB6A47"/>
    <w:rsid w:val="00FB7033"/>
    <w:rsid w:val="00FB7426"/>
    <w:rsid w:val="00FB74D8"/>
    <w:rsid w:val="00FB7742"/>
    <w:rsid w:val="00FC0D5E"/>
    <w:rsid w:val="00FC153A"/>
    <w:rsid w:val="00FC227C"/>
    <w:rsid w:val="00FC2829"/>
    <w:rsid w:val="00FC2AE3"/>
    <w:rsid w:val="00FC301D"/>
    <w:rsid w:val="00FC3221"/>
    <w:rsid w:val="00FC3991"/>
    <w:rsid w:val="00FC56A5"/>
    <w:rsid w:val="00FC5785"/>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5D7"/>
    <w:rsid w:val="00FD74D1"/>
    <w:rsid w:val="00FD7645"/>
    <w:rsid w:val="00FD78FF"/>
    <w:rsid w:val="00FD7DCB"/>
    <w:rsid w:val="00FE112B"/>
    <w:rsid w:val="00FE18C1"/>
    <w:rsid w:val="00FE2A6A"/>
    <w:rsid w:val="00FE3BD2"/>
    <w:rsid w:val="00FE3C3A"/>
    <w:rsid w:val="00FE47E2"/>
    <w:rsid w:val="00FE4A40"/>
    <w:rsid w:val="00FE57F9"/>
    <w:rsid w:val="00FE6465"/>
    <w:rsid w:val="00FE7BCE"/>
    <w:rsid w:val="00FF0C80"/>
    <w:rsid w:val="00FF2ABB"/>
    <w:rsid w:val="00FF2C4E"/>
    <w:rsid w:val="00FF2C7E"/>
    <w:rsid w:val="00FF2E2B"/>
    <w:rsid w:val="00FF384A"/>
    <w:rsid w:val="00FF3E33"/>
    <w:rsid w:val="00FF43D5"/>
    <w:rsid w:val="00FF5892"/>
    <w:rsid w:val="00FF5F29"/>
    <w:rsid w:val="00FF6BCD"/>
    <w:rsid w:val="00FF6BF2"/>
    <w:rsid w:val="00FF736B"/>
    <w:rsid w:val="00FF75C4"/>
    <w:rsid w:val="00FF7F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AE7CE201-0CA7-4B87-A06F-5FDDC885C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uropean-agency.org" TargetMode="External"/><Relationship Id="rId21" Type="http://schemas.openxmlformats.org/officeDocument/2006/relationships/hyperlink" Target="https://www.forschung-sprache.eu/fileadmin/user_upload/Dateien/Heftausgaben/2023-3/Forschung_Sprache_3_2023_Till_Kolb.pdf" TargetMode="External"/><Relationship Id="rId42" Type="http://schemas.openxmlformats.org/officeDocument/2006/relationships/hyperlink" Target="https://www.ife.uzh.ch/de/research/felder/forschung/disabilitystruggle.html" TargetMode="External"/><Relationship Id="rId47" Type="http://schemas.openxmlformats.org/officeDocument/2006/relationships/hyperlink" Target="https://www.parlament.ch/de/ratsbetrieb/suche-curia-vista/geschaeft?AffairId=20231060" TargetMode="External"/><Relationship Id="rId63" Type="http://schemas.openxmlformats.org/officeDocument/2006/relationships/image" Target="media/image5.jpeg"/><Relationship Id="rId68" Type="http://schemas.openxmlformats.org/officeDocument/2006/relationships/image" Target="media/image8.jpeg"/><Relationship Id="rId16" Type="http://schemas.openxmlformats.org/officeDocument/2006/relationships/hyperlink" Target="https://ojs.szh.ch/zeitschrift/article/view/1047" TargetMode="External"/><Relationship Id="rId11" Type="http://schemas.openxmlformats.org/officeDocument/2006/relationships/hyperlink" Target="https://www.pedocs.de/volltexte/2023/26699/pdf/Amrhein_et_al_2023_Erkenne_Dich_selbst.pdf" TargetMode="External"/><Relationship Id="rId24" Type="http://schemas.openxmlformats.org/officeDocument/2006/relationships/hyperlink" Target="https://edudoc.ch/search?cc=eficheszhthematique&amp;ln=de&amp;c=eficheszhthematique" TargetMode="External"/><Relationship Id="rId32" Type="http://schemas.openxmlformats.org/officeDocument/2006/relationships/hyperlink" Target="https://kanton.baselland.ch/politik-und-behorden/direktionen/bildungs-kultur-und-sportdirektion/medienmitteilungen/copy_of_bessere-startchancen-fuer-baselbieter-kinder" TargetMode="External"/><Relationship Id="rId37" Type="http://schemas.openxmlformats.org/officeDocument/2006/relationships/hyperlink" Target="https://www.wintergames2024.ch/programm" TargetMode="External"/><Relationship Id="rId40" Type="http://schemas.openxmlformats.org/officeDocument/2006/relationships/hyperlink" Target="https://www.lissa-preis.ch/goodpractice/" TargetMode="External"/><Relationship Id="rId45" Type="http://schemas.openxmlformats.org/officeDocument/2006/relationships/hyperlink" Target="https://www.parlament.ch/de/ratsbetrieb/curia-vista" TargetMode="External"/><Relationship Id="rId53" Type="http://schemas.openxmlformats.org/officeDocument/2006/relationships/hyperlink" Target="https://www.beltz.de/fachmedien/sozialpaedagogik_soziale_arbeit/produkte/details/50879-partizipation-in-stationaeren-erziehungshilfen.html" TargetMode="External"/><Relationship Id="rId58" Type="http://schemas.openxmlformats.org/officeDocument/2006/relationships/hyperlink" Target="https://www.pedocs.de/volltexte/2023/28002/pdf/Mueller_2023_Blick_zurueck_nach_vorn_3.pdf" TargetMode="External"/><Relationship Id="rId66" Type="http://schemas.openxmlformats.org/officeDocument/2006/relationships/image" Target="media/image7.jpeg"/><Relationship Id="rId74"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3.jpeg"/><Relationship Id="rId19" Type="http://schemas.openxmlformats.org/officeDocument/2006/relationships/hyperlink" Target="https://ojs.szh.ch/zeitschrift/article/view/894" TargetMode="External"/><Relationship Id="rId14" Type="http://schemas.openxmlformats.org/officeDocument/2006/relationships/hyperlink" Target="https://www.zebis.ch/sites/default/files/2023-05/UDL_Umsetzungshilfe%20Checkpoints_Fremdsprachenunterricht_final.pdf" TargetMode="External"/><Relationship Id="rId22" Type="http://schemas.openxmlformats.org/officeDocument/2006/relationships/hyperlink" Target="https://ojs.szh.ch/zeitschrift/article/view/1054" TargetMode="External"/><Relationship Id="rId27" Type="http://schemas.openxmlformats.org/officeDocument/2006/relationships/hyperlink" Target="https://www.cast.org" TargetMode="External"/><Relationship Id="rId30" Type="http://schemas.openxmlformats.org/officeDocument/2006/relationships/hyperlink" Target="https://www.parlament.ch/press-releases/Pages/mm-spk-n-2024-01-12.aspx" TargetMode="External"/><Relationship Id="rId35" Type="http://schemas.openxmlformats.org/officeDocument/2006/relationships/hyperlink" Target="https://bgs.zg.ch/app/de/texts_of_law/861.512/versions/2497" TargetMode="External"/><Relationship Id="rId43" Type="http://schemas.openxmlformats.org/officeDocument/2006/relationships/hyperlink" Target="https://www.hfh.ch/projekt/angebotssituation-der-begabungs-und-begabtenfoerderung" TargetMode="External"/><Relationship Id="rId48" Type="http://schemas.openxmlformats.org/officeDocument/2006/relationships/hyperlink" Target="https://www.parlament.ch/de/ratsbetrieb/suche-curia-vista/geschaeft?AffairId=20237895" TargetMode="External"/><Relationship Id="rId56" Type="http://schemas.openxmlformats.org/officeDocument/2006/relationships/hyperlink" Target="https://content-select.com/de/portal/media/download_oa/9783779971597/?client_id=406" TargetMode="External"/><Relationship Id="rId64" Type="http://schemas.openxmlformats.org/officeDocument/2006/relationships/hyperlink" Target="http://ericbertels.ch/downloads/sonderfaelle-wundertueten.pdf" TargetMode="External"/><Relationship Id="rId69" Type="http://schemas.openxmlformats.org/officeDocument/2006/relationships/image" Target="media/image9.jpeg"/><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kantonsrat.zh.ch/geschaefte/geschaeft/?id=88f661cb4ac848e398ee331d818a5ade" TargetMode="External"/><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ojs.szh.ch/zeitschrift/article/view/1048" TargetMode="External"/><Relationship Id="rId17" Type="http://schemas.openxmlformats.org/officeDocument/2006/relationships/hyperlink" Target="https://www.pedocs.de/volltexte/2022/24895/pdf/Lindmeier_2022_Sonderpaedagogische_Beratung.pdf" TargetMode="External"/><Relationship Id="rId25" Type="http://schemas.openxmlformats.org/officeDocument/2006/relationships/hyperlink" Target="http://diklusion.com/" TargetMode="External"/><Relationship Id="rId33" Type="http://schemas.openxmlformats.org/officeDocument/2006/relationships/hyperlink" Target="https://www.gr.ch/DE/Medien/Mitteilungen/MMStaka/2024/Seiten/2024012301.aspx" TargetMode="External"/><Relationship Id="rId38" Type="http://schemas.openxmlformats.org/officeDocument/2006/relationships/hyperlink" Target="https://www.ag.ch/de/verwaltung/bks/kindergarten-volksschule/sonderpaedagogik-foerderangebote/besondere-foerderung/begabungsfoerderung/atelier-natura" TargetMode="External"/><Relationship Id="rId46" Type="http://schemas.openxmlformats.org/officeDocument/2006/relationships/hyperlink" Target="https://www.parlament.ch/de/ratsbetrieb/suche-curia-vista/geschaeft?AffairId=20234431" TargetMode="External"/><Relationship Id="rId59" Type="http://schemas.openxmlformats.org/officeDocument/2006/relationships/hyperlink" Target="https://www.pedocs.de/volltexte/2018/15860/pdf/Mueller_2018_Blick_zurueck_nach_vorn_Bd_1.pdf" TargetMode="External"/><Relationship Id="rId67" Type="http://schemas.openxmlformats.org/officeDocument/2006/relationships/hyperlink" Target="https://de.wikipedia.org/wiki/%C4%B0lker_%C3%87atak" TargetMode="External"/><Relationship Id="rId20" Type="http://schemas.openxmlformats.org/officeDocument/2006/relationships/hyperlink" Target="https://ojs.szh.ch/zeitschrift/article/view/1010" TargetMode="External"/><Relationship Id="rId41" Type="http://schemas.openxmlformats.org/officeDocument/2006/relationships/hyperlink" Target="https://de.euronews.com/2024/02/02/worte-zahlen-mar-galceran-europas-erste-abgeordnete-mit-down-syndrom" TargetMode="External"/><Relationship Id="rId54" Type="http://schemas.openxmlformats.org/officeDocument/2006/relationships/image" Target="media/image1.jpeg"/><Relationship Id="rId62" Type="http://schemas.openxmlformats.org/officeDocument/2006/relationships/image" Target="media/image4.jpeg"/><Relationship Id="rId70" Type="http://schemas.openxmlformats.org/officeDocument/2006/relationships/hyperlink" Target="http://www.szh.ch/weiterbildungskurse"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07/s42010-023-00172-3" TargetMode="External"/><Relationship Id="rId23" Type="http://schemas.openxmlformats.org/officeDocument/2006/relationships/hyperlink" Target="https://www.schul-in.ch/integrative_paedagogik.cfm" TargetMode="External"/><Relationship Id="rId28" Type="http://schemas.openxmlformats.org/officeDocument/2006/relationships/hyperlink" Target="https://www.unesco.org/en/articles/celebrating-inclusion-education-30th-anniversary-salamanca-statement" TargetMode="External"/><Relationship Id="rId36" Type="http://schemas.openxmlformats.org/officeDocument/2006/relationships/hyperlink" Target="https://zg.ch/de/soziales/betreuung-und-behinderung/unsere-grundlagen/gesetz-ueber-leistungen-fuer-menschen-mit-behinderung-und-betreuungsbedarf" TargetMode="External"/><Relationship Id="rId49" Type="http://schemas.openxmlformats.org/officeDocument/2006/relationships/hyperlink" Target="https://www.ag.ch/grossrat/grweb/de/195/Detail%20Gesch%C3%A4ft?ProzId=6148918" TargetMode="External"/><Relationship Id="rId57" Type="http://schemas.openxmlformats.org/officeDocument/2006/relationships/image" Target="media/image2.jpeg"/><Relationship Id="rId10" Type="http://schemas.openxmlformats.org/officeDocument/2006/relationships/endnotes" Target="endnotes.xml"/><Relationship Id="rId31" Type="http://schemas.openxmlformats.org/officeDocument/2006/relationships/hyperlink" Target="https://www.srf.ch/news/schweiz/ausschluss-von-regelschule-eltern-von-autistischem-kind-gelangen-an-uno-ausschuss" TargetMode="External"/><Relationship Id="rId44" Type="http://schemas.openxmlformats.org/officeDocument/2006/relationships/hyperlink" Target="https://www.edk.ch/de/bildungssystem/ueber-ides" TargetMode="External"/><Relationship Id="rId52" Type="http://schemas.openxmlformats.org/officeDocument/2006/relationships/hyperlink" Target="https://www.kantonsrat.zh.ch/geschaefte/geschaeft/?id=7abf880c8a704321a65af640a931b909" TargetMode="External"/><Relationship Id="rId60" Type="http://schemas.openxmlformats.org/officeDocument/2006/relationships/hyperlink" Target="https://www.pedocs.de/volltexte/2019/17020/pdf/Mueller_2018_Blick_zurueck_nach_vorn_Band2.pdf" TargetMode="External"/><Relationship Id="rId65" Type="http://schemas.openxmlformats.org/officeDocument/2006/relationships/image" Target="media/image6.jpe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edocs.de/volltexte/2023/27737/pdf/Elting_et_al_2023_Inklusive_Lerngelegenheiten.pdf" TargetMode="External"/><Relationship Id="rId18" Type="http://schemas.openxmlformats.org/officeDocument/2006/relationships/hyperlink" Target="https://edudoc.ch/record/120635" TargetMode="External"/><Relationship Id="rId39" Type="http://schemas.openxmlformats.org/officeDocument/2006/relationships/hyperlink" Target="https://www.heureka-oberthurgau.ch/" TargetMode="External"/><Relationship Id="rId34" Type="http://schemas.openxmlformats.org/officeDocument/2006/relationships/hyperlink" Target="https://bgs.zg.ch/app/de/texts_of_law/861.5/versions/2496" TargetMode="External"/><Relationship Id="rId50" Type="http://schemas.openxmlformats.org/officeDocument/2006/relationships/hyperlink" Target="https://www.lu.ch/kr/parlamentsgeschaefte/detail?ges=70a416c2c8b24cc9b26af14a92175cda" TargetMode="External"/><Relationship Id="rId55" Type="http://schemas.openxmlformats.org/officeDocument/2006/relationships/hyperlink" Target="https://www.hfh.ch/person/pierre-carl-link" TargetMode="External"/><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edf-feph.org/publications/human-rights-report-2023-the-right-to-wor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Props1.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13</Pages>
  <Words>5203</Words>
  <Characters>32783</Characters>
  <Application>Microsoft Office Word</Application>
  <DocSecurity>0</DocSecurity>
  <Lines>273</Lines>
  <Paragraphs>75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37911</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73</cp:revision>
  <cp:lastPrinted>2024-03-06T10:22:00Z</cp:lastPrinted>
  <dcterms:created xsi:type="dcterms:W3CDTF">2024-03-02T01:26:00Z</dcterms:created>
  <dcterms:modified xsi:type="dcterms:W3CDTF">2024-03-06T10:22:00Z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