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F9177" w14:textId="2247D7EC" w:rsidR="00096429" w:rsidRDefault="00AA53E0" w:rsidP="00A95925">
      <w:pPr>
        <w:pStyle w:val="Titel"/>
      </w:pPr>
      <w:r w:rsidRPr="00AA53E0">
        <w:t>Verstehen statt Schubladisieren</w:t>
      </w:r>
    </w:p>
    <w:p w14:paraId="3ECF641F" w14:textId="0F0D0BAE" w:rsidR="001114E2" w:rsidRPr="00F51B96" w:rsidRDefault="00330086" w:rsidP="006C2B84">
      <w:pPr>
        <w:pStyle w:val="Author"/>
        <w:rPr>
          <w:rFonts w:cs="Open Sans SemiCondensed SemiCon"/>
          <w:lang w:val="de-CH"/>
        </w:rPr>
      </w:pPr>
      <w:r>
        <w:rPr>
          <w:rFonts w:cs="Open Sans SemiCondensed SemiCon"/>
          <w:lang w:val="de-CH"/>
        </w:rPr>
        <w:t>Silvia Schnyder</w:t>
      </w:r>
    </w:p>
    <w:p w14:paraId="3E2A6E44" w14:textId="7C07EF1A" w:rsidR="00B76590" w:rsidRPr="009A7D8A" w:rsidRDefault="00B84AA2" w:rsidP="00B84AA2">
      <w:pPr>
        <w:pStyle w:val="Textkrper3"/>
      </w:pPr>
      <w:r w:rsidRPr="009A7D8A">
        <w:rPr>
          <w:rStyle w:val="Fett"/>
          <w:rFonts w:cs="Open Sans SemiCondensed SemiCon"/>
        </w:rPr>
        <w:t>DOI</w:t>
      </w:r>
      <w:r w:rsidRPr="009A7D8A">
        <w:rPr>
          <w:rFonts w:cs="Open Sans SemiCondensed SemiCon"/>
        </w:rPr>
        <w:t xml:space="preserve">: </w:t>
      </w:r>
      <w:hyperlink r:id="rId11" w:history="1">
        <w:r w:rsidR="00B76590" w:rsidRPr="009A7D8A">
          <w:rPr>
            <w:rStyle w:val="Hyperlink"/>
            <w:rFonts w:cs="Open Sans SemiCondensed SemiCon"/>
          </w:rPr>
          <w:t>https://doi.org/10.57161/z2026-08-</w:t>
        </w:r>
        <w:r w:rsidR="00B76590" w:rsidRPr="009A7D8A">
          <w:rPr>
            <w:rStyle w:val="Hyperlink"/>
          </w:rPr>
          <w:t>00</w:t>
        </w:r>
      </w:hyperlink>
    </w:p>
    <w:p w14:paraId="20C8FBF6" w14:textId="0A43573C" w:rsidR="00B84AA2" w:rsidRPr="00596EA6" w:rsidRDefault="00B84AA2" w:rsidP="00B84AA2">
      <w:pPr>
        <w:pStyle w:val="Textkrper3"/>
      </w:pPr>
      <w:r w:rsidRPr="00596EA6">
        <w:t xml:space="preserve">Schweizerische Zeitschrift für Heilpädagogik, Jg. </w:t>
      </w:r>
      <w:r w:rsidR="002265DE">
        <w:t>32</w:t>
      </w:r>
      <w:r w:rsidRPr="00596EA6">
        <w:t>, 0</w:t>
      </w:r>
      <w:r w:rsidR="008573D2">
        <w:t>8</w:t>
      </w:r>
      <w:r w:rsidRPr="00596EA6">
        <w:t>/202</w:t>
      </w:r>
      <w:r w:rsidR="002265DE">
        <w:t>6</w:t>
      </w:r>
    </w:p>
    <w:p w14:paraId="5976E35C" w14:textId="77777777" w:rsidR="00B84AA2" w:rsidRPr="00596EA6" w:rsidRDefault="00B84AA2" w:rsidP="00B84AA2">
      <w:pPr>
        <w:pStyle w:val="Textkrper3"/>
      </w:pPr>
      <w:r w:rsidRPr="00596EA6">
        <w:rPr>
          <w:noProof/>
        </w:rPr>
        <w:drawing>
          <wp:inline distT="0" distB="0" distL="0" distR="0" wp14:anchorId="40FD15D7" wp14:editId="483BB5A4">
            <wp:extent cx="1143000" cy="400050"/>
            <wp:effectExtent l="0" t="0" r="0" b="0"/>
            <wp:docPr id="17373689" name="Grafik 17373689" descr="Creative Common 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que 4" descr="Creative Common BY"/>
                    <pic:cNvPicPr/>
                  </pic:nvPicPr>
                  <pic:blipFill>
                    <a:blip r:embed="rId12">
                      <a:extLst>
                        <a:ext uri="{96DAC541-7B7A-43D3-8B79-37D633B846F1}">
                          <asvg:svgBlip xmlns:asvg="http://schemas.microsoft.com/office/drawing/2016/SVG/main" r:embed="rId13"/>
                        </a:ext>
                      </a:extLst>
                    </a:blip>
                    <a:stretch>
                      <a:fillRect/>
                    </a:stretch>
                  </pic:blipFill>
                  <pic:spPr>
                    <a:xfrm>
                      <a:off x="0" y="0"/>
                      <a:ext cx="1143000" cy="400050"/>
                    </a:xfrm>
                    <a:prstGeom prst="rect">
                      <a:avLst/>
                    </a:prstGeom>
                  </pic:spPr>
                </pic:pic>
              </a:graphicData>
            </a:graphic>
          </wp:inline>
        </w:drawing>
      </w:r>
    </w:p>
    <w:p w14:paraId="4A7F17D7" w14:textId="29EC541A" w:rsidR="00C64FBE" w:rsidRDefault="00AA53E0" w:rsidP="008573D2">
      <w:pPr>
        <w:pStyle w:val="Textkrper"/>
        <w:ind w:firstLine="0"/>
      </w:pPr>
      <w:r w:rsidRPr="008573D2">
        <w:t xml:space="preserve">Wenn ein Kind sich anders entwickelt, beginnt für viele Familien eine Zeit voller Unsicherheit, Abklärungen und Zuschreibungen. </w:t>
      </w:r>
      <w:r w:rsidR="00B17861">
        <w:t xml:space="preserve">Sie werden mit </w:t>
      </w:r>
      <w:r w:rsidRPr="008573D2">
        <w:t>Begriffe</w:t>
      </w:r>
      <w:r w:rsidR="00B17861">
        <w:t>n</w:t>
      </w:r>
      <w:r w:rsidRPr="008573D2">
        <w:t>, Kategorien und Diagnosen</w:t>
      </w:r>
      <w:r w:rsidR="00B17861">
        <w:t xml:space="preserve"> konfrontiert</w:t>
      </w:r>
      <w:r w:rsidR="0049174B">
        <w:t>,</w:t>
      </w:r>
      <w:r w:rsidRPr="008573D2">
        <w:t xml:space="preserve"> </w:t>
      </w:r>
      <w:r w:rsidR="0049174B">
        <w:t>d</w:t>
      </w:r>
      <w:r w:rsidRPr="008573D2">
        <w:t>ie</w:t>
      </w:r>
      <w:r w:rsidR="00B17861">
        <w:t xml:space="preserve"> </w:t>
      </w:r>
      <w:r w:rsidRPr="008573D2">
        <w:t>Orientierung geben</w:t>
      </w:r>
      <w:r w:rsidR="0049174B">
        <w:t xml:space="preserve"> sollen</w:t>
      </w:r>
      <w:r w:rsidRPr="008573D2">
        <w:t>, aber ebenso gut einengen</w:t>
      </w:r>
      <w:r w:rsidR="0049174B">
        <w:t xml:space="preserve"> können</w:t>
      </w:r>
      <w:r w:rsidRPr="008573D2">
        <w:t xml:space="preserve">. </w:t>
      </w:r>
    </w:p>
    <w:p w14:paraId="489D0376" w14:textId="18B0D49D" w:rsidR="00AA53E0" w:rsidRPr="008573D2" w:rsidRDefault="00D31056" w:rsidP="008573D2">
      <w:pPr>
        <w:pStyle w:val="Textkrper"/>
      </w:pPr>
      <w:r>
        <w:t>Marah Rikli</w:t>
      </w:r>
      <w:r w:rsidR="008315BC">
        <w:t xml:space="preserve"> hat </w:t>
      </w:r>
      <w:r w:rsidR="00542230" w:rsidRPr="00AA63C7">
        <w:t>eine Tochter mit Behinderung</w:t>
      </w:r>
      <w:r w:rsidR="00CA29D9">
        <w:t>en</w:t>
      </w:r>
      <w:r w:rsidR="008315BC">
        <w:t>.</w:t>
      </w:r>
      <w:r w:rsidR="00542230" w:rsidRPr="008573D2">
        <w:t xml:space="preserve"> </w:t>
      </w:r>
      <w:r w:rsidR="00BB077D">
        <w:t>I</w:t>
      </w:r>
      <w:r w:rsidR="00F57971">
        <w:t>n eine</w:t>
      </w:r>
      <w:r w:rsidR="00BB077D">
        <w:t>m</w:t>
      </w:r>
      <w:r w:rsidR="008315BC" w:rsidRPr="00B8224D">
        <w:t xml:space="preserve"> Interview </w:t>
      </w:r>
      <w:r w:rsidR="00DB742E">
        <w:t xml:space="preserve">in dieser Ausgabe </w:t>
      </w:r>
      <w:r w:rsidR="00193D8D" w:rsidRPr="008573D2">
        <w:t>beschreibt</w:t>
      </w:r>
      <w:r w:rsidR="00193D8D">
        <w:t xml:space="preserve"> sie</w:t>
      </w:r>
      <w:r w:rsidR="00DB742E">
        <w:t xml:space="preserve"> </w:t>
      </w:r>
      <w:r w:rsidR="000C6D08">
        <w:t>sehr differenziert</w:t>
      </w:r>
      <w:r w:rsidR="00947151">
        <w:t>, dass</w:t>
      </w:r>
      <w:r w:rsidR="00AA53E0" w:rsidRPr="008573D2">
        <w:t xml:space="preserve"> </w:t>
      </w:r>
      <w:r w:rsidR="00C740F7">
        <w:t>sie die</w:t>
      </w:r>
      <w:r w:rsidR="00AA53E0" w:rsidRPr="008573D2">
        <w:t xml:space="preserve"> besondere Entwicklung ihrer Tochter </w:t>
      </w:r>
      <w:r w:rsidR="00C740F7">
        <w:t>früh wahrnahm</w:t>
      </w:r>
      <w:r w:rsidR="00AA53E0" w:rsidRPr="008573D2">
        <w:t xml:space="preserve">: </w:t>
      </w:r>
      <w:r w:rsidR="00AA53E0" w:rsidRPr="00071086">
        <w:t>nicht als plötzliche Abweichung, sondern als leises, körperlich</w:t>
      </w:r>
      <w:r w:rsidR="00046D3B">
        <w:t>e</w:t>
      </w:r>
      <w:r w:rsidR="00DC2564">
        <w:t>s</w:t>
      </w:r>
      <w:r w:rsidR="00AA53E0" w:rsidRPr="00071086">
        <w:t xml:space="preserve"> </w:t>
      </w:r>
      <w:r w:rsidR="00AA53E0" w:rsidRPr="0035243D">
        <w:t>Anderssein.</w:t>
      </w:r>
      <w:r w:rsidR="00AA53E0" w:rsidRPr="00071086">
        <w:t xml:space="preserve"> Gleichzeitig zeigt sich, wie schwer es ist, solche Eindrücke</w:t>
      </w:r>
      <w:r w:rsidR="00574128" w:rsidRPr="00071086">
        <w:t xml:space="preserve"> als Eltern</w:t>
      </w:r>
      <w:r w:rsidR="00AA53E0" w:rsidRPr="00071086">
        <w:t xml:space="preserve"> in Worte zu fassen und ernst genommen zu werden – sowohl im medizinischen System als auch im sozialen Umfeld. </w:t>
      </w:r>
      <w:r w:rsidR="001201F7">
        <w:t>Die elterliche Wahrnehmung wird von Aussenstehenden immer wieder hinterfragt und entweder als berechtigte Sorge oder aber als Überängstlichkeit eingeordnet.</w:t>
      </w:r>
    </w:p>
    <w:p w14:paraId="2B7FF6D0" w14:textId="4EE0520D" w:rsidR="00AA53E0" w:rsidRPr="008573D2" w:rsidRDefault="00AA53E0" w:rsidP="008C2AD8">
      <w:pPr>
        <w:pStyle w:val="Textkrper"/>
      </w:pPr>
      <w:r w:rsidRPr="008573D2">
        <w:t xml:space="preserve">Das Interview macht deutlich, dass Diagnostik ambivalent ist. Einerseits schafft sie Zugang zu Unterstützung, </w:t>
      </w:r>
      <w:r w:rsidR="00051863">
        <w:t xml:space="preserve">sie </w:t>
      </w:r>
      <w:r w:rsidRPr="008573D2">
        <w:t xml:space="preserve">entlastet von </w:t>
      </w:r>
      <w:r w:rsidR="006526BA">
        <w:t xml:space="preserve">eigenen </w:t>
      </w:r>
      <w:r w:rsidR="00695D36">
        <w:t>wie</w:t>
      </w:r>
      <w:r w:rsidR="006526BA">
        <w:t xml:space="preserve"> fremden </w:t>
      </w:r>
      <w:r w:rsidRPr="008573D2">
        <w:t>Schuldzuschreibungen und eröffnet</w:t>
      </w:r>
      <w:r w:rsidR="006526BA">
        <w:t xml:space="preserve"> </w:t>
      </w:r>
      <w:r w:rsidRPr="008573D2">
        <w:t xml:space="preserve">Fördermöglichkeiten. Andererseits bleibt </w:t>
      </w:r>
      <w:r w:rsidR="006526BA">
        <w:t>die Diagnostik</w:t>
      </w:r>
      <w:r w:rsidR="006526BA" w:rsidRPr="008573D2">
        <w:t xml:space="preserve"> </w:t>
      </w:r>
      <w:r w:rsidRPr="008573D2">
        <w:t xml:space="preserve">in einem System verankert, das stark defizitorientiert funktioniert. </w:t>
      </w:r>
      <w:r w:rsidR="00FF4BD0">
        <w:t>Oft steht im Vordergrund, w</w:t>
      </w:r>
      <w:r w:rsidRPr="008573D2">
        <w:t xml:space="preserve">as ein Kind nicht kann – </w:t>
      </w:r>
      <w:proofErr w:type="gramStart"/>
      <w:r w:rsidRPr="008573D2">
        <w:t xml:space="preserve">während </w:t>
      </w:r>
      <w:r w:rsidR="00FF4BD0">
        <w:t xml:space="preserve">seine </w:t>
      </w:r>
      <w:r w:rsidRPr="008573D2">
        <w:t>Fähigkeiten</w:t>
      </w:r>
      <w:proofErr w:type="gramEnd"/>
      <w:r w:rsidRPr="008573D2">
        <w:t xml:space="preserve">, Eigenheiten und Entwicklungsschritte weniger </w:t>
      </w:r>
      <w:r w:rsidR="00165542">
        <w:t>beleuchtet werden</w:t>
      </w:r>
      <w:r w:rsidRPr="00B8224D">
        <w:t>.</w:t>
      </w:r>
      <w:r w:rsidR="002C7359" w:rsidRPr="00B8224D">
        <w:t xml:space="preserve"> Eine Diagnose kann</w:t>
      </w:r>
      <w:r w:rsidR="00F85A75" w:rsidRPr="00B8224D">
        <w:t xml:space="preserve"> somit</w:t>
      </w:r>
      <w:r w:rsidR="002C7359" w:rsidRPr="00B8224D">
        <w:t xml:space="preserve"> erklären, </w:t>
      </w:r>
      <w:r w:rsidR="00066CB1" w:rsidRPr="00B8224D">
        <w:t xml:space="preserve">ein Kind </w:t>
      </w:r>
      <w:r w:rsidR="002C7359" w:rsidRPr="00B8224D">
        <w:t xml:space="preserve">aber auch </w:t>
      </w:r>
      <w:r w:rsidR="00066CB1" w:rsidRPr="00B8224D">
        <w:t>schubladisieren</w:t>
      </w:r>
      <w:r w:rsidR="002C7359" w:rsidRPr="008573D2">
        <w:t>.</w:t>
      </w:r>
      <w:r w:rsidRPr="008573D2">
        <w:t xml:space="preserve"> </w:t>
      </w:r>
      <w:r w:rsidR="003B238F">
        <w:t>Die Ambivalenz der Diagnostik zeigt sich b</w:t>
      </w:r>
      <w:r w:rsidR="001C214E" w:rsidRPr="008573D2">
        <w:t xml:space="preserve">esonders eindrücklich </w:t>
      </w:r>
      <w:r w:rsidR="003B238F">
        <w:t xml:space="preserve">in den </w:t>
      </w:r>
      <w:r w:rsidR="001C214E" w:rsidRPr="008573D2">
        <w:t>Erfahrung</w:t>
      </w:r>
      <w:r w:rsidR="001B0267">
        <w:t>en</w:t>
      </w:r>
      <w:r w:rsidR="001C214E" w:rsidRPr="008573D2">
        <w:t xml:space="preserve"> </w:t>
      </w:r>
      <w:r w:rsidR="00C93F26">
        <w:t>von Marah Rikli</w:t>
      </w:r>
      <w:r w:rsidR="001C214E" w:rsidRPr="008573D2">
        <w:t xml:space="preserve"> mit dem langwierigen, oft einsamen Prozess der Abklärungen. Unsicherheiten, widersprüchliche Einschätzungen und fehlende kontinuierliche Begleitung prägen diesen Weg ebenso wie Momente der Entlastung</w:t>
      </w:r>
      <w:r w:rsidR="001C214E" w:rsidRPr="00E50170">
        <w:t xml:space="preserve">. </w:t>
      </w:r>
      <w:r w:rsidR="00EC3AB8" w:rsidRPr="00EC3AB8">
        <w:t>Marah Rikli berichtet, wie sehr Familien auf sich allein gestellt sein können, wenn ihr Kind eine seltene oder komplexe Diagnose erhält.</w:t>
      </w:r>
    </w:p>
    <w:p w14:paraId="251B566A" w14:textId="586241F6" w:rsidR="0069794E" w:rsidRPr="0069794E" w:rsidRDefault="00AA53E0" w:rsidP="0069794E">
      <w:pPr>
        <w:pStyle w:val="Textkrper"/>
      </w:pPr>
      <w:r w:rsidRPr="008573D2">
        <w:t xml:space="preserve">Das Gespräch </w:t>
      </w:r>
      <w:r w:rsidR="00227B43">
        <w:t xml:space="preserve">mit Marah Rikli </w:t>
      </w:r>
      <w:r w:rsidRPr="008573D2">
        <w:t>erinnert daran, dass es</w:t>
      </w:r>
      <w:r w:rsidR="008E025E">
        <w:t xml:space="preserve"> </w:t>
      </w:r>
      <w:r w:rsidR="007729E5">
        <w:t>in</w:t>
      </w:r>
      <w:r w:rsidR="008E025E">
        <w:t xml:space="preserve"> der Diagnostik</w:t>
      </w:r>
      <w:r w:rsidRPr="008573D2">
        <w:t xml:space="preserve"> im Kern nicht um Kategorien geh</w:t>
      </w:r>
      <w:r w:rsidR="0075528C">
        <w:t>en sollte</w:t>
      </w:r>
      <w:r w:rsidRPr="008573D2">
        <w:t xml:space="preserve">, sondern um Menschen. Um Kinder, die sich entwickeln – auf ihre eigene Weise, in ihrem eigenen Tempo. </w:t>
      </w:r>
      <w:r w:rsidR="0069794E" w:rsidRPr="0069794E">
        <w:t>Und um Eltern, die lernen müssen, sich zwischen medizinischen Begriffen, institutionellen Anforderungen und ihrem eigenen Wissen über ihr Kind zurechtzufinden.</w:t>
      </w:r>
    </w:p>
    <w:p w14:paraId="558C7290" w14:textId="5F6A9D5D" w:rsidR="00BD5F1F" w:rsidRPr="00BD5F1F" w:rsidRDefault="00834046" w:rsidP="00BD5F1F">
      <w:pPr>
        <w:pStyle w:val="Textkrper"/>
      </w:pPr>
      <w:r w:rsidRPr="00834046">
        <w:t xml:space="preserve">«Verstehen statt Schubladisieren» bedeutet in diesem Kontext, eine Diagnose nicht als abschliessende Beschreibung eines Kindes zu verstehen. Vielmehr geht es darum, den Blick für seine individuellen Bedürfnisse, Fähigkeiten und Entwicklungsmöglichkeiten zu öffnen. </w:t>
      </w:r>
      <w:r w:rsidR="00BD5F1F" w:rsidRPr="00BD5F1F">
        <w:t xml:space="preserve">Entscheidend ist daher weniger die Diagnose oder Zuordnung, sondern das </w:t>
      </w:r>
      <w:r w:rsidR="00D84617">
        <w:t xml:space="preserve">Kind und sein </w:t>
      </w:r>
      <w:r w:rsidR="00BD5F1F" w:rsidRPr="00BD5F1F">
        <w:t>Verhalten im jeweiligen Kontext zu verstehen.</w:t>
      </w:r>
    </w:p>
    <w:p w14:paraId="10580AC6" w14:textId="07451077" w:rsidR="00A66920" w:rsidRDefault="00F12915" w:rsidP="00A66920">
      <w:pPr>
        <w:pStyle w:val="Textkrper"/>
      </w:pPr>
      <w:r>
        <w:t xml:space="preserve">Wie das Interview plädieren auch die anderen Beiträge dieser </w:t>
      </w:r>
      <w:proofErr w:type="gramStart"/>
      <w:r>
        <w:t>Ausgabe</w:t>
      </w:r>
      <w:r w:rsidRPr="008573D2">
        <w:t xml:space="preserve"> </w:t>
      </w:r>
      <w:r w:rsidR="00AA53E0" w:rsidRPr="008573D2">
        <w:t>letztlich</w:t>
      </w:r>
      <w:proofErr w:type="gramEnd"/>
      <w:r w:rsidR="00AA53E0" w:rsidRPr="008573D2">
        <w:t xml:space="preserve"> für eine Haltung der Offenheit</w:t>
      </w:r>
      <w:r w:rsidR="00462437">
        <w:t xml:space="preserve"> und</w:t>
      </w:r>
      <w:r w:rsidR="00AA53E0" w:rsidRPr="008573D2">
        <w:t xml:space="preserve"> für ein System, das weniger bewertet und mehr begleitet. </w:t>
      </w:r>
      <w:r w:rsidR="005374C4">
        <w:t>Dazu gehören</w:t>
      </w:r>
      <w:r w:rsidR="005374C4" w:rsidRPr="008573D2">
        <w:t xml:space="preserve"> </w:t>
      </w:r>
      <w:r w:rsidR="00AA53E0" w:rsidRPr="008573D2">
        <w:t xml:space="preserve">Fachpersonen, die bereit sind, Unsicherheiten auszuhalten, genau hinzusehen und </w:t>
      </w:r>
      <w:r w:rsidR="00D85830">
        <w:t>Kinder</w:t>
      </w:r>
      <w:r w:rsidR="00AA53E0" w:rsidRPr="008573D2">
        <w:t xml:space="preserve"> nicht auf eine Diagnose zu reduzieren. </w:t>
      </w:r>
      <w:r w:rsidR="00BB6772">
        <w:t xml:space="preserve">Eine </w:t>
      </w:r>
      <w:proofErr w:type="spellStart"/>
      <w:r w:rsidR="00BB6772">
        <w:t>v</w:t>
      </w:r>
      <w:r w:rsidR="00E8500F" w:rsidRPr="00E8500F">
        <w:t>erstehensorientierte</w:t>
      </w:r>
      <w:proofErr w:type="spellEnd"/>
      <w:r w:rsidR="00E8500F" w:rsidRPr="00E8500F">
        <w:t xml:space="preserve"> Diagnostik zielt darauf ab, durch systematische Beobachtung, </w:t>
      </w:r>
      <w:r w:rsidR="00991D52">
        <w:t>Dialog</w:t>
      </w:r>
      <w:r w:rsidR="00E8500F" w:rsidRPr="00E8500F">
        <w:t xml:space="preserve"> und Reflexion ein möglichst differenziertes Bild des Kindes zu gewinnen.</w:t>
      </w:r>
      <w:r w:rsidR="00E8500F">
        <w:t xml:space="preserve"> </w:t>
      </w:r>
      <w:r w:rsidR="00AA53E0" w:rsidRPr="008573D2">
        <w:t>Denn verstanden wird ein Kind nicht durch ein</w:t>
      </w:r>
      <w:r w:rsidR="003F6E87">
        <w:t>e Schublade</w:t>
      </w:r>
      <w:r w:rsidR="00AA53E0" w:rsidRPr="008573D2">
        <w:t xml:space="preserve"> – sondern durch Beziehung, Zeit und einen Blick, der Vielfalt zulässt.</w:t>
      </w:r>
    </w:p>
    <w:tbl>
      <w:tblPr>
        <w:tblW w:w="4453" w:type="pct"/>
        <w:tblLook w:val="04A0" w:firstRow="1" w:lastRow="0" w:firstColumn="1" w:lastColumn="0" w:noHBand="0" w:noVBand="1"/>
      </w:tblPr>
      <w:tblGrid>
        <w:gridCol w:w="2693"/>
        <w:gridCol w:w="2694"/>
        <w:gridCol w:w="2692"/>
      </w:tblGrid>
      <w:tr w:rsidR="00504627" w:rsidRPr="003C6ADD" w14:paraId="5EB909B1" w14:textId="48FE2A80" w:rsidTr="00504627">
        <w:trPr>
          <w:trHeight w:val="960"/>
        </w:trPr>
        <w:tc>
          <w:tcPr>
            <w:tcW w:w="1667" w:type="pct"/>
            <w:vAlign w:val="center"/>
          </w:tcPr>
          <w:p w14:paraId="0D3F0CC6" w14:textId="77777777" w:rsidR="00504627" w:rsidRPr="003C6ADD" w:rsidRDefault="00504627" w:rsidP="00E82EA0">
            <w:pPr>
              <w:rPr>
                <w:rFonts w:eastAsia="Open Sans SemiCondensed" w:cs="Open Sans SemiCondensed"/>
                <w:szCs w:val="24"/>
              </w:rPr>
            </w:pPr>
            <w:r w:rsidRPr="003C6ADD">
              <w:rPr>
                <w:rFonts w:eastAsia="Open Sans SemiCondensed" w:cs="Open Sans SemiCondensed"/>
                <w:szCs w:val="24"/>
              </w:rPr>
              <w:t>Silvia Schnyder</w:t>
            </w:r>
          </w:p>
          <w:p w14:paraId="6BF54924" w14:textId="77777777" w:rsidR="00504627" w:rsidRDefault="00504627" w:rsidP="00E82EA0">
            <w:pPr>
              <w:rPr>
                <w:rFonts w:eastAsia="Open Sans SemiCondensed" w:cs="Open Sans SemiCondensed"/>
                <w:szCs w:val="24"/>
              </w:rPr>
            </w:pPr>
            <w:r w:rsidRPr="003C6ADD">
              <w:rPr>
                <w:rFonts w:eastAsia="Open Sans SemiCondensed" w:cs="Open Sans SemiCondensed"/>
                <w:szCs w:val="24"/>
              </w:rPr>
              <w:t xml:space="preserve">Wissenschaftliche </w:t>
            </w:r>
          </w:p>
          <w:p w14:paraId="46D9B27D" w14:textId="3005DCD3" w:rsidR="00504627" w:rsidRPr="003C6ADD" w:rsidRDefault="00504627" w:rsidP="00E82EA0">
            <w:pPr>
              <w:rPr>
                <w:rFonts w:eastAsia="Open Sans SemiCondensed" w:cs="Open Sans SemiCondensed"/>
                <w:szCs w:val="24"/>
              </w:rPr>
            </w:pPr>
            <w:r w:rsidRPr="003C6ADD">
              <w:rPr>
                <w:rFonts w:eastAsia="Open Sans SemiCondensed" w:cs="Open Sans SemiCondensed"/>
                <w:szCs w:val="24"/>
              </w:rPr>
              <w:t>Mitarbeiterin</w:t>
            </w:r>
          </w:p>
          <w:p w14:paraId="28A145D8" w14:textId="77777777" w:rsidR="00504627" w:rsidRPr="003C6ADD" w:rsidRDefault="00504627" w:rsidP="00E82EA0">
            <w:pPr>
              <w:rPr>
                <w:rFonts w:eastAsia="Open Sans SemiCondensed" w:cs="Open Sans SemiCondensed"/>
                <w:szCs w:val="24"/>
              </w:rPr>
            </w:pPr>
            <w:r w:rsidRPr="003C6ADD">
              <w:rPr>
                <w:rFonts w:eastAsia="Open Sans SemiCondensed" w:cs="Open Sans SemiCondensed"/>
                <w:szCs w:val="24"/>
              </w:rPr>
              <w:t>SZH/CSPS</w:t>
            </w:r>
          </w:p>
          <w:p w14:paraId="4E01408A" w14:textId="77777777" w:rsidR="00504627" w:rsidRPr="003C6ADD" w:rsidRDefault="00504627" w:rsidP="00E82EA0">
            <w:pPr>
              <w:rPr>
                <w:bCs/>
                <w:iCs/>
                <w:color w:val="D31932" w:themeColor="accent1"/>
              </w:rPr>
            </w:pPr>
            <w:hyperlink r:id="rId14" w:history="1">
              <w:r w:rsidRPr="001538D2">
                <w:rPr>
                  <w:rStyle w:val="Hyperlink"/>
                  <w:rFonts w:eastAsia="Open Sans SemiCondensed" w:cs="Open Sans SemiCondensed"/>
                  <w:szCs w:val="24"/>
                </w:rPr>
                <w:t>silvia.schnyder@szh.ch</w:t>
              </w:r>
            </w:hyperlink>
          </w:p>
        </w:tc>
        <w:tc>
          <w:tcPr>
            <w:tcW w:w="1667" w:type="pct"/>
          </w:tcPr>
          <w:p w14:paraId="2115DC81" w14:textId="77777777" w:rsidR="00504627" w:rsidRPr="003C6ADD" w:rsidRDefault="00504627" w:rsidP="00E82EA0">
            <w:r w:rsidRPr="003C6ADD">
              <w:rPr>
                <w:noProof/>
              </w:rPr>
              <w:drawing>
                <wp:inline distT="0" distB="0" distL="0" distR="0" wp14:anchorId="7BB5BA6B" wp14:editId="05BD8306">
                  <wp:extent cx="572224" cy="725170"/>
                  <wp:effectExtent l="0" t="0" r="0" b="0"/>
                  <wp:docPr id="17851228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122801"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572224" cy="725170"/>
                          </a:xfrm>
                          <a:prstGeom prst="rect">
                            <a:avLst/>
                          </a:prstGeom>
                          <a:noFill/>
                          <a:ln>
                            <a:noFill/>
                          </a:ln>
                        </pic:spPr>
                      </pic:pic>
                    </a:graphicData>
                  </a:graphic>
                </wp:inline>
              </w:drawing>
            </w:r>
          </w:p>
        </w:tc>
        <w:tc>
          <w:tcPr>
            <w:tcW w:w="1667" w:type="pct"/>
          </w:tcPr>
          <w:p w14:paraId="59B13CA0" w14:textId="77777777" w:rsidR="00504627" w:rsidRPr="003C6ADD" w:rsidRDefault="00504627" w:rsidP="00E82EA0">
            <w:pPr>
              <w:rPr>
                <w:noProof/>
              </w:rPr>
            </w:pPr>
          </w:p>
        </w:tc>
      </w:tr>
    </w:tbl>
    <w:p w14:paraId="135EEE28" w14:textId="57B1A859" w:rsidR="00FF4599" w:rsidRPr="00E3560A" w:rsidRDefault="00FF4599" w:rsidP="00AA1EBE">
      <w:pPr>
        <w:pStyle w:val="Textkrper"/>
        <w:ind w:firstLine="0"/>
      </w:pPr>
    </w:p>
    <w:sectPr w:rsidR="00FF4599" w:rsidRPr="00E3560A" w:rsidSect="00683133">
      <w:headerReference w:type="default" r:id="rId16"/>
      <w:footerReference w:type="default" r:id="rId17"/>
      <w:pgSz w:w="11907" w:h="16840" w:code="9"/>
      <w:pgMar w:top="1418" w:right="1418" w:bottom="1134" w:left="1418" w:header="720"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F5A58" w14:textId="77777777" w:rsidR="00001C02" w:rsidRPr="00596EA6" w:rsidRDefault="00001C02">
      <w:pPr>
        <w:spacing w:line="240" w:lineRule="auto"/>
      </w:pPr>
      <w:r w:rsidRPr="00596EA6">
        <w:separator/>
      </w:r>
    </w:p>
  </w:endnote>
  <w:endnote w:type="continuationSeparator" w:id="0">
    <w:p w14:paraId="54BFF26A" w14:textId="77777777" w:rsidR="00001C02" w:rsidRPr="00596EA6" w:rsidRDefault="00001C02">
      <w:pPr>
        <w:spacing w:line="240" w:lineRule="auto"/>
      </w:pPr>
      <w:r w:rsidRPr="00596EA6">
        <w:continuationSeparator/>
      </w:r>
    </w:p>
  </w:endnote>
  <w:endnote w:type="continuationNotice" w:id="1">
    <w:p w14:paraId="092A3AFA" w14:textId="77777777" w:rsidR="00001C02" w:rsidRPr="00596EA6" w:rsidRDefault="00001C0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SemiCondensed SemiCon">
    <w:altName w:val="Segoe UI"/>
    <w:charset w:val="00"/>
    <w:family w:val="auto"/>
    <w:pitch w:val="variable"/>
    <w:sig w:usb0="E00002FF" w:usb1="4000201B" w:usb2="00000028" w:usb3="00000000" w:csb0="0000019F" w:csb1="00000000"/>
    <w:embedRegular r:id="rId1" w:fontKey="{D938E63E-3466-4398-9559-D180E9EADEE5}"/>
    <w:embedBold r:id="rId2" w:fontKey="{41DDD864-C47D-47AF-8947-56CE5EDAC9BD}"/>
    <w:embedItalic r:id="rId3" w:fontKey="{B9CB2B99-89CB-4D3F-A613-01DE358A1DFA}"/>
    <w:embedBoldItalic r:id="rId4" w:fontKey="{14279869-51F2-4C34-912A-901BE6724B2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SemiCondensed">
    <w:panose1 w:val="00000000000000000000"/>
    <w:charset w:val="00"/>
    <w:family w:val="auto"/>
    <w:pitch w:val="variable"/>
    <w:sig w:usb0="E00002FF" w:usb1="4000201B" w:usb2="00000028" w:usb3="00000000" w:csb0="0000019F" w:csb1="00000000"/>
    <w:embedRegular r:id="rId5" w:fontKey="{DE34FED6-6D93-40FB-BA4D-B8EB10916167}"/>
    <w:embedBold r:id="rId6" w:fontKey="{7E77A9C4-F45E-4223-9685-70CEC0CA359E}"/>
    <w:embedItalic r:id="rId7" w:fontKey="{A38B6BDE-69EC-42C9-A20B-344818366726}"/>
    <w:embedBoldItalic r:id="rId8" w:fontKey="{D607018F-66D3-4241-B742-528FCBC1AB56}"/>
  </w:font>
  <w:font w:name="MS Gothic">
    <w:altName w:val="ＭＳ ゴシック"/>
    <w:panose1 w:val="020B06090702050802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Arial Nova">
    <w:panose1 w:val="020B0504020202020204"/>
    <w:charset w:val="00"/>
    <w:family w:val="swiss"/>
    <w:pitch w:val="variable"/>
    <w:sig w:usb0="2000028F" w:usb1="00000002" w:usb2="00000000" w:usb3="00000000" w:csb0="0000019F" w:csb1="00000000"/>
    <w:embedBold r:id="rId9" w:fontKey="{F94015BC-1796-4698-8155-7079129F329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1A73C" w14:textId="478F1D32" w:rsidR="004B3A29" w:rsidRPr="00596EA6" w:rsidRDefault="00492EE7" w:rsidP="001D3BFB">
    <w:pPr>
      <w:pStyle w:val="Fuzeile"/>
      <w:rPr>
        <w:szCs w:val="22"/>
      </w:rPr>
    </w:pPr>
    <w:r>
      <w:rPr>
        <w:noProof/>
      </w:rPr>
      <mc:AlternateContent>
        <mc:Choice Requires="wps">
          <w:drawing>
            <wp:anchor distT="0" distB="0" distL="114300" distR="114300" simplePos="0" relativeHeight="251658241" behindDoc="0" locked="0" layoutInCell="1" allowOverlap="1" wp14:anchorId="585FD204" wp14:editId="2813B3AB">
              <wp:simplePos x="0" y="0"/>
              <wp:positionH relativeFrom="column">
                <wp:posOffset>-1148715</wp:posOffset>
              </wp:positionH>
              <wp:positionV relativeFrom="paragraph">
                <wp:posOffset>-410845</wp:posOffset>
              </wp:positionV>
              <wp:extent cx="1109980" cy="431001"/>
              <wp:effectExtent l="263525" t="0" r="258445" b="0"/>
              <wp:wrapNone/>
              <wp:docPr id="1298899388"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109980" cy="431001"/>
                      </a:xfrm>
                      <a:prstGeom prst="rect">
                        <a:avLst/>
                      </a:prstGeom>
                      <a:noFill/>
                      <a:ln>
                        <a:noFill/>
                      </a:ln>
                    </wps:spPr>
                    <wps:txbx>
                      <w:txbxContent>
                        <w:p w14:paraId="0347BEB9" w14:textId="77777777" w:rsidR="00492EE7" w:rsidRPr="00787B6E" w:rsidRDefault="00492EE7" w:rsidP="00492EE7">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FD204" id="Rechteck 1" o:spid="_x0000_s1026" style="position:absolute;margin-left:-90.45pt;margin-top:-32.35pt;width:87.4pt;height:33.9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" filled="f" stroked="f">
              <v:textbox style="layout-flow:vertical;mso-layout-flow-alt:bottom-to-top">
                <w:txbxContent>
                  <w:p w14:paraId="0347BEB9" w14:textId="77777777" w:rsidR="00492EE7" w:rsidRPr="00787B6E" w:rsidRDefault="00492EE7" w:rsidP="00492EE7">
                    <w:pPr>
                      <w:rPr>
                        <w:rFonts w:eastAsia="+mn-ea" w:cs="Open Sans SemiCondensed SemiCon"/>
                        <w:b/>
                        <w:bCs/>
                        <w:color w:val="252B46"/>
                        <w:kern w:val="24"/>
                        <w:sz w:val="28"/>
                        <w:szCs w:val="28"/>
                      </w:rPr>
                    </w:pP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C</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P</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 xml:space="preserve">S </w:t>
                    </w:r>
                    <w:r>
                      <w:rPr>
                        <w:rFonts w:eastAsia="+mn-ea" w:cs="Open Sans SemiCondensed SemiCon"/>
                        <w:b/>
                        <w:bCs/>
                        <w:color w:val="D31932"/>
                        <w:kern w:val="24"/>
                        <w:sz w:val="21"/>
                        <w:szCs w:val="21"/>
                      </w:rPr>
                      <w:t xml:space="preserve">  </w:t>
                    </w:r>
                    <w:r w:rsidRPr="00E9575A">
                      <w:rPr>
                        <w:rFonts w:ascii="Arial Nova" w:eastAsia="+mn-ea" w:hAnsi="Arial Nova" w:cs="Open Sans SemiCondensed SemiCon"/>
                        <w:b/>
                        <w:bCs/>
                        <w:color w:val="252B46"/>
                        <w:kern w:val="24"/>
                        <w:sz w:val="28"/>
                        <w:szCs w:val="28"/>
                      </w:rPr>
                      <w:t>:</w:t>
                    </w:r>
                    <w:r w:rsidRPr="00787B6E">
                      <w:rPr>
                        <w:rFonts w:eastAsia="+mn-ea" w:cs="Open Sans SemiCondensed SemiCon"/>
                        <w:b/>
                        <w:bCs/>
                        <w:color w:val="D31932"/>
                        <w:kern w:val="24"/>
                        <w:sz w:val="21"/>
                        <w:szCs w:val="21"/>
                      </w:rPr>
                      <w:t>S</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Z</w:t>
                    </w:r>
                    <w:r>
                      <w:rPr>
                        <w:rFonts w:eastAsia="+mn-ea" w:cs="Open Sans SemiCondensed SemiCon"/>
                        <w:b/>
                        <w:bCs/>
                        <w:color w:val="D31932"/>
                        <w:kern w:val="24"/>
                        <w:sz w:val="21"/>
                        <w:szCs w:val="21"/>
                      </w:rPr>
                      <w:t xml:space="preserve"> </w:t>
                    </w:r>
                    <w:r w:rsidRPr="00787B6E">
                      <w:rPr>
                        <w:rFonts w:eastAsia="+mn-ea" w:cs="Open Sans SemiCondensed SemiCon"/>
                        <w:b/>
                        <w:bCs/>
                        <w:color w:val="D31932"/>
                        <w:kern w:val="24"/>
                        <w:sz w:val="21"/>
                        <w:szCs w:val="21"/>
                      </w:rPr>
                      <w:t>H</w:t>
                    </w:r>
                  </w:p>
                </w:txbxContent>
              </v:textbox>
            </v:rect>
          </w:pict>
        </mc:Fallback>
      </mc:AlternateContent>
    </w:r>
    <w:r w:rsidR="001D3BFB" w:rsidRPr="00596EA6">
      <w:tab/>
    </w:r>
    <w:r w:rsidR="001D3BFB" w:rsidRPr="00596EA6">
      <w:tab/>
    </w:r>
    <w:r w:rsidR="001D3BFB" w:rsidRPr="00596EA6">
      <w:rPr>
        <w:szCs w:val="22"/>
      </w:rPr>
      <w:fldChar w:fldCharType="begin"/>
    </w:r>
    <w:r w:rsidR="001D3BFB" w:rsidRPr="00596EA6">
      <w:rPr>
        <w:szCs w:val="22"/>
      </w:rPr>
      <w:instrText>PAGE  \* Arabic  \* MERGEFORMAT</w:instrText>
    </w:r>
    <w:r w:rsidR="001D3BFB" w:rsidRPr="00596EA6">
      <w:rPr>
        <w:szCs w:val="22"/>
      </w:rPr>
      <w:fldChar w:fldCharType="separate"/>
    </w:r>
    <w:r w:rsidR="001D3BFB" w:rsidRPr="00596EA6">
      <w:rPr>
        <w:szCs w:val="22"/>
      </w:rPr>
      <w:t>1</w:t>
    </w:r>
    <w:r w:rsidR="001D3BFB" w:rsidRPr="00596EA6">
      <w:rPr>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AB6E3" w14:textId="77777777" w:rsidR="00001C02" w:rsidRPr="00596EA6" w:rsidRDefault="00001C02" w:rsidP="002E13B6">
      <w:pPr>
        <w:spacing w:line="240" w:lineRule="auto"/>
        <w:rPr>
          <w:rFonts w:asciiTheme="minorHAnsi" w:hAnsiTheme="minorHAnsi"/>
        </w:rPr>
      </w:pPr>
      <w:r w:rsidRPr="00596EA6">
        <w:rPr>
          <w:rFonts w:asciiTheme="minorHAnsi" w:hAnsiTheme="minorHAnsi"/>
        </w:rPr>
        <w:separator/>
      </w:r>
    </w:p>
  </w:footnote>
  <w:footnote w:type="continuationSeparator" w:id="0">
    <w:p w14:paraId="29F8018A" w14:textId="77777777" w:rsidR="00001C02" w:rsidRPr="00596EA6" w:rsidRDefault="00001C02">
      <w:r w:rsidRPr="00596EA6">
        <w:continuationSeparator/>
      </w:r>
    </w:p>
  </w:footnote>
  <w:footnote w:type="continuationNotice" w:id="1">
    <w:p w14:paraId="3753CA82" w14:textId="77777777" w:rsidR="00001C02" w:rsidRPr="00596EA6" w:rsidRDefault="00001C0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1AF29" w14:textId="2BFBC8A8" w:rsidR="007B448B" w:rsidRPr="00596EA6" w:rsidRDefault="00307EC7" w:rsidP="007B448B">
    <w:pPr>
      <w:pStyle w:val="Themenschwerpunkt"/>
      <w:rPr>
        <w:noProof w:val="0"/>
        <w:lang w:val="de-CH"/>
      </w:rPr>
    </w:pPr>
    <w:r w:rsidRPr="00596EA6">
      <w:rPr>
        <w:lang w:val="de-CH"/>
      </w:rPr>
      <mc:AlternateContent>
        <mc:Choice Requires="wps">
          <w:drawing>
            <wp:anchor distT="0" distB="0" distL="114299" distR="114299" simplePos="0" relativeHeight="251658240" behindDoc="0" locked="0" layoutInCell="1" allowOverlap="1" wp14:anchorId="43D6D4DB" wp14:editId="23B0A7C2">
              <wp:simplePos x="0" y="0"/>
              <wp:positionH relativeFrom="column">
                <wp:posOffset>-371476</wp:posOffset>
              </wp:positionH>
              <wp:positionV relativeFrom="paragraph">
                <wp:posOffset>-448310</wp:posOffset>
              </wp:positionV>
              <wp:extent cx="0" cy="12460605"/>
              <wp:effectExtent l="0" t="0" r="38100" b="36195"/>
              <wp:wrapNone/>
              <wp:docPr id="3" name="Gerader Verbinde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0" cy="12460605"/>
                      </a:xfrm>
                      <a:prstGeom prst="line">
                        <a:avLst/>
                      </a:prstGeom>
                      <a:ln>
                        <a:solidFill>
                          <a:schemeClr val="accent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8DDB18" id="Gerader Verbinder 3" o:spid="_x0000_s1026" alt="&quot;&quot;" style="position:absolute;flip:x;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9.25pt,-35.3pt" to="-29.25pt,9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" strokecolor="#d31932 [3204]">
              <o:lock v:ext="edit" shapetype="f"/>
            </v:line>
          </w:pict>
        </mc:Fallback>
      </mc:AlternateContent>
    </w:r>
    <w:r w:rsidR="00AA53E0">
      <w:rPr>
        <w:noProof w:val="0"/>
        <w:lang w:val="de-CH"/>
      </w:rPr>
      <w:t>FRÜHE KINDHEIT: DIAGNOSTIK</w:t>
    </w:r>
    <w:r w:rsidR="001F392B" w:rsidRPr="00596EA6">
      <w:rPr>
        <w:noProof w:val="0"/>
        <w:lang w:val="de-CH"/>
      </w:rPr>
      <w:tab/>
    </w:r>
    <w:r w:rsidR="001F392B" w:rsidRPr="00596EA6">
      <w:rPr>
        <w:noProof w:val="0"/>
        <w:lang w:val="de-CH"/>
      </w:rPr>
      <w:tab/>
    </w:r>
    <w:proofErr w:type="gramStart"/>
    <w:r w:rsidR="00745A85" w:rsidRPr="00596EA6">
      <w:rPr>
        <w:b w:val="0"/>
        <w:bCs/>
        <w:noProof w:val="0"/>
        <w:lang w:val="de-CH"/>
      </w:rPr>
      <w:t>Schweizerische</w:t>
    </w:r>
    <w:proofErr w:type="gramEnd"/>
    <w:r w:rsidR="00745A85" w:rsidRPr="00596EA6">
      <w:rPr>
        <w:b w:val="0"/>
        <w:bCs/>
        <w:noProof w:val="0"/>
        <w:lang w:val="de-CH"/>
      </w:rPr>
      <w:t xml:space="preserve"> Zeitschrift für Heilpädagogik, Jg. </w:t>
    </w:r>
    <w:r w:rsidR="002265DE">
      <w:rPr>
        <w:b w:val="0"/>
        <w:bCs/>
        <w:noProof w:val="0"/>
        <w:lang w:val="de-CH"/>
      </w:rPr>
      <w:t>32</w:t>
    </w:r>
    <w:r w:rsidR="00745A85" w:rsidRPr="00596EA6">
      <w:rPr>
        <w:b w:val="0"/>
        <w:bCs/>
        <w:noProof w:val="0"/>
        <w:lang w:val="de-CH"/>
      </w:rPr>
      <w:t>, 0</w:t>
    </w:r>
    <w:r w:rsidR="00AA53E0">
      <w:rPr>
        <w:b w:val="0"/>
        <w:bCs/>
        <w:noProof w:val="0"/>
        <w:lang w:val="de-CH"/>
      </w:rPr>
      <w:t>8</w:t>
    </w:r>
    <w:r w:rsidR="00F51B96">
      <w:rPr>
        <w:b w:val="0"/>
        <w:bCs/>
        <w:noProof w:val="0"/>
        <w:lang w:val="de-CH"/>
      </w:rPr>
      <w:t>/</w:t>
    </w:r>
    <w:r w:rsidR="00745A85" w:rsidRPr="00596EA6">
      <w:rPr>
        <w:b w:val="0"/>
        <w:bCs/>
        <w:noProof w:val="0"/>
        <w:lang w:val="de-CH"/>
      </w:rPr>
      <w:t>202</w:t>
    </w:r>
    <w:r w:rsidR="002265DE">
      <w:rPr>
        <w:b w:val="0"/>
        <w:bCs/>
        <w:noProof w:val="0"/>
        <w:lang w:val="de-CH"/>
      </w:rPr>
      <w:t>6</w:t>
    </w:r>
  </w:p>
  <w:p w14:paraId="41A771E5" w14:textId="15C8D6D6" w:rsidR="00237079" w:rsidRPr="00596EA6" w:rsidRDefault="00B7489C" w:rsidP="00E47B3F">
    <w:pPr>
      <w:pStyle w:val="Themenschwerpunkt"/>
      <w:rPr>
        <w:noProof w:val="0"/>
        <w:lang w:val="de-CH"/>
      </w:rPr>
    </w:pPr>
    <w:r w:rsidRPr="00596EA6">
      <w:rPr>
        <w:b w:val="0"/>
        <w:bCs/>
        <w:noProof w:val="0"/>
        <w:lang w:val="de-CH"/>
      </w:rPr>
      <w:t>|</w:t>
    </w:r>
    <w:r w:rsidR="00C549CF">
      <w:rPr>
        <w:b w:val="0"/>
        <w:bCs/>
        <w:noProof w:val="0"/>
        <w:lang w:val="de-CH"/>
      </w:rPr>
      <w:t xml:space="preserve"> </w:t>
    </w:r>
    <w:r w:rsidR="00DE5BA1" w:rsidRPr="00596EA6">
      <w:rPr>
        <w:b w:val="0"/>
        <w:bCs/>
        <w:noProof w:val="0"/>
        <w:lang w:val="de-CH"/>
      </w:rPr>
      <w:t>EDITORIAL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B2C2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10E4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FE2138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26C10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80ED1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6D25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6CF1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69865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3EC4E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102CCF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4A9E"/>
    <w:multiLevelType w:val="multilevel"/>
    <w:tmpl w:val="08BA4C14"/>
    <w:styleLink w:val="ArtikelAbschnitt"/>
    <w:lvl w:ilvl="0">
      <w:start w:val="1"/>
      <w:numFmt w:val="none"/>
      <w:lvlText w:val=""/>
      <w:lvlJc w:val="left"/>
      <w:pPr>
        <w:ind w:left="0" w:firstLine="0"/>
      </w:pPr>
      <w:rPr>
        <w:rFonts w:ascii="Open Sans SemiCondensed SemiCon" w:hAnsi="Open Sans SemiCondensed SemiCon" w:hint="default"/>
      </w:rPr>
    </w:lvl>
    <w:lvl w:ilvl="1">
      <w:start w:val="1"/>
      <w:numFmt w:val="none"/>
      <w:isLgl/>
      <w:lvlText w:val=""/>
      <w:lvlJc w:val="left"/>
      <w:pPr>
        <w:ind w:left="0" w:firstLine="0"/>
      </w:pPr>
      <w:rPr>
        <w:rFonts w:ascii="Open Sans SemiCondensed SemiCon" w:hAnsi="Open Sans SemiCondensed SemiCon" w:hint="default"/>
      </w:rPr>
    </w:lvl>
    <w:lvl w:ilvl="2">
      <w:start w:val="1"/>
      <w:numFmt w:val="none"/>
      <w:lvlText w:val=""/>
      <w:lvlJc w:val="left"/>
      <w:pPr>
        <w:ind w:left="0" w:firstLine="0"/>
      </w:pPr>
      <w:rPr>
        <w:rFonts w:ascii="Open Sans SemiCondensed SemiCon" w:hAnsi="Open Sans SemiCondensed SemiCon" w:hint="default"/>
      </w:rPr>
    </w:lvl>
    <w:lvl w:ilvl="3">
      <w:start w:val="1"/>
      <w:numFmt w:val="none"/>
      <w:pStyle w:val="berschrift4"/>
      <w:lvlText w:val=""/>
      <w:lvlJc w:val="right"/>
      <w:pPr>
        <w:ind w:left="0" w:firstLine="0"/>
      </w:pPr>
      <w:rPr>
        <w:rFonts w:ascii="Open Sans SemiCondensed SemiCon" w:hAnsi="Open Sans SemiCondensed SemiCon" w:hint="default"/>
      </w:rPr>
    </w:lvl>
    <w:lvl w:ilvl="4">
      <w:start w:val="1"/>
      <w:numFmt w:val="none"/>
      <w:pStyle w:val="berschrift5"/>
      <w:lvlText w:val=""/>
      <w:lvlJc w:val="left"/>
      <w:pPr>
        <w:ind w:left="0" w:firstLine="0"/>
      </w:pPr>
      <w:rPr>
        <w:rFonts w:ascii="Open Sans SemiCondensed SemiCon" w:hAnsi="Open Sans SemiCondensed SemiCon" w:hint="default"/>
      </w:rPr>
    </w:lvl>
    <w:lvl w:ilvl="5">
      <w:start w:val="1"/>
      <w:numFmt w:val="none"/>
      <w:pStyle w:val="berschrift6"/>
      <w:lvlText w:val=""/>
      <w:lvlJc w:val="left"/>
      <w:pPr>
        <w:ind w:left="0" w:firstLine="0"/>
      </w:pPr>
      <w:rPr>
        <w:rFonts w:ascii="Open Sans SemiCondensed SemiCon" w:hAnsi="Open Sans SemiCondensed SemiCon" w:hint="default"/>
      </w:rPr>
    </w:lvl>
    <w:lvl w:ilvl="6">
      <w:start w:val="1"/>
      <w:numFmt w:val="none"/>
      <w:pStyle w:val="berschrift7"/>
      <w:lvlText w:val=""/>
      <w:lvlJc w:val="right"/>
      <w:pPr>
        <w:ind w:left="0" w:firstLine="0"/>
      </w:pPr>
      <w:rPr>
        <w:rFonts w:ascii="Open Sans SemiCondensed SemiCon" w:hAnsi="Open Sans SemiCondensed SemiCon" w:hint="default"/>
      </w:rPr>
    </w:lvl>
    <w:lvl w:ilvl="7">
      <w:start w:val="1"/>
      <w:numFmt w:val="none"/>
      <w:pStyle w:val="berschrift8"/>
      <w:lvlText w:val=""/>
      <w:lvlJc w:val="left"/>
      <w:pPr>
        <w:ind w:left="0" w:firstLine="0"/>
      </w:pPr>
      <w:rPr>
        <w:rFonts w:ascii="Open Sans SemiCondensed SemiCon" w:hAnsi="Open Sans SemiCondensed SemiCon" w:hint="default"/>
      </w:rPr>
    </w:lvl>
    <w:lvl w:ilvl="8">
      <w:start w:val="1"/>
      <w:numFmt w:val="none"/>
      <w:pStyle w:val="berschrift9"/>
      <w:lvlText w:val=""/>
      <w:lvlJc w:val="right"/>
      <w:pPr>
        <w:ind w:left="0" w:firstLine="0"/>
      </w:pPr>
      <w:rPr>
        <w:rFonts w:ascii="Open Sans SemiCondensed SemiCon" w:hAnsi="Open Sans SemiCondensed SemiCon" w:hint="default"/>
      </w:rPr>
    </w:lvl>
  </w:abstractNum>
  <w:abstractNum w:abstractNumId="11" w15:restartNumberingAfterBreak="0">
    <w:nsid w:val="04FD0897"/>
    <w:multiLevelType w:val="hybridMultilevel"/>
    <w:tmpl w:val="2B26DBBA"/>
    <w:lvl w:ilvl="0" w:tplc="F190D854">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6342E5D"/>
    <w:multiLevelType w:val="multilevel"/>
    <w:tmpl w:val="8DD24444"/>
    <w:lvl w:ilvl="0">
      <w:start w:val="1"/>
      <w:numFmt w:val="bullet"/>
      <w:pStyle w:val="Liste"/>
      <w:lvlText w:val=""/>
      <w:lvlJc w:val="left"/>
      <w:pPr>
        <w:ind w:left="169" w:hanging="227"/>
      </w:pPr>
      <w:rPr>
        <w:rFonts w:ascii="Symbol" w:hAnsi="Symbol" w:hint="default"/>
      </w:rPr>
    </w:lvl>
    <w:lvl w:ilvl="1">
      <w:start w:val="1"/>
      <w:numFmt w:val="bullet"/>
      <w:pStyle w:val="Liste2"/>
      <w:lvlText w:val="o"/>
      <w:lvlJc w:val="left"/>
      <w:pPr>
        <w:ind w:left="339" w:hanging="170"/>
      </w:pPr>
      <w:rPr>
        <w:rFonts w:ascii="Courier New" w:hAnsi="Courier New" w:hint="default"/>
      </w:rPr>
    </w:lvl>
    <w:lvl w:ilvl="2">
      <w:start w:val="1"/>
      <w:numFmt w:val="bullet"/>
      <w:pStyle w:val="Liste3"/>
      <w:lvlText w:val=""/>
      <w:lvlJc w:val="left"/>
      <w:pPr>
        <w:ind w:left="509" w:hanging="170"/>
      </w:pPr>
      <w:rPr>
        <w:rFonts w:ascii="Symbol" w:hAnsi="Symbol" w:hint="default"/>
        <w:color w:val="auto"/>
      </w:rPr>
    </w:lvl>
    <w:lvl w:ilvl="3">
      <w:start w:val="1"/>
      <w:numFmt w:val="decimal"/>
      <w:lvlText w:val="(%4)"/>
      <w:lvlJc w:val="left"/>
      <w:pPr>
        <w:ind w:left="1212" w:hanging="360"/>
      </w:pPr>
      <w:rPr>
        <w:rFonts w:hint="default"/>
      </w:rPr>
    </w:lvl>
    <w:lvl w:ilvl="4">
      <w:start w:val="1"/>
      <w:numFmt w:val="lowerLetter"/>
      <w:lvlText w:val="(%5)"/>
      <w:lvlJc w:val="left"/>
      <w:pPr>
        <w:ind w:left="1572" w:hanging="360"/>
      </w:pPr>
      <w:rPr>
        <w:rFonts w:hint="default"/>
      </w:rPr>
    </w:lvl>
    <w:lvl w:ilvl="5">
      <w:start w:val="1"/>
      <w:numFmt w:val="lowerRoman"/>
      <w:lvlText w:val="(%6)"/>
      <w:lvlJc w:val="left"/>
      <w:pPr>
        <w:ind w:left="1932" w:hanging="360"/>
      </w:pPr>
      <w:rPr>
        <w:rFonts w:hint="default"/>
      </w:rPr>
    </w:lvl>
    <w:lvl w:ilvl="6">
      <w:start w:val="1"/>
      <w:numFmt w:val="decimal"/>
      <w:lvlText w:val="%7."/>
      <w:lvlJc w:val="left"/>
      <w:pPr>
        <w:ind w:left="2292" w:hanging="360"/>
      </w:pPr>
      <w:rPr>
        <w:rFonts w:hint="default"/>
      </w:rPr>
    </w:lvl>
    <w:lvl w:ilvl="7">
      <w:start w:val="1"/>
      <w:numFmt w:val="lowerLetter"/>
      <w:lvlText w:val="%8."/>
      <w:lvlJc w:val="left"/>
      <w:pPr>
        <w:ind w:left="2652" w:hanging="360"/>
      </w:pPr>
      <w:rPr>
        <w:rFonts w:hint="default"/>
      </w:rPr>
    </w:lvl>
    <w:lvl w:ilvl="8">
      <w:start w:val="1"/>
      <w:numFmt w:val="lowerRoman"/>
      <w:lvlText w:val="%9."/>
      <w:lvlJc w:val="left"/>
      <w:pPr>
        <w:ind w:left="3012" w:hanging="360"/>
      </w:pPr>
      <w:rPr>
        <w:rFonts w:hint="default"/>
      </w:rPr>
    </w:lvl>
  </w:abstractNum>
  <w:abstractNum w:abstractNumId="13" w15:restartNumberingAfterBreak="0">
    <w:nsid w:val="0B317AC0"/>
    <w:multiLevelType w:val="multilevel"/>
    <w:tmpl w:val="EF8215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70CD2DE"/>
    <w:multiLevelType w:val="multilevel"/>
    <w:tmpl w:val="E8F6A8C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5" w15:restartNumberingAfterBreak="0">
    <w:nsid w:val="1A491185"/>
    <w:multiLevelType w:val="multilevel"/>
    <w:tmpl w:val="FF9A5A8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EAF5BAA"/>
    <w:multiLevelType w:val="hybridMultilevel"/>
    <w:tmpl w:val="E09C4DC0"/>
    <w:lvl w:ilvl="0" w:tplc="50727722">
      <w:numFmt w:val="bullet"/>
      <w:lvlText w:val="-"/>
      <w:lvlJc w:val="left"/>
      <w:pPr>
        <w:ind w:left="720" w:hanging="360"/>
      </w:pPr>
      <w:rPr>
        <w:rFonts w:ascii="Open Sans SemiCondensed SemiCon" w:eastAsiaTheme="minorHAnsi" w:hAnsi="Open Sans SemiCondensed SemiCon" w:cs="Open Sans SemiCondensed SemiCo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136581B"/>
    <w:multiLevelType w:val="hybridMultilevel"/>
    <w:tmpl w:val="9D72C920"/>
    <w:lvl w:ilvl="0" w:tplc="37E4B926">
      <w:start w:val="5"/>
      <w:numFmt w:val="bullet"/>
      <w:lvlText w:val="-"/>
      <w:lvlJc w:val="left"/>
      <w:pPr>
        <w:ind w:left="720" w:hanging="360"/>
      </w:pPr>
      <w:rPr>
        <w:rFonts w:ascii="Open Sans SemiCondensed SemiCon" w:eastAsiaTheme="minorHAnsi" w:hAnsi="Open Sans SemiCondensed SemiCon" w:cs="Open Sans SemiCondensed SemiCo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22635DA1"/>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B340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376A09E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385F5572"/>
    <w:multiLevelType w:val="hybridMultilevel"/>
    <w:tmpl w:val="F0A0DE24"/>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2" w15:restartNumberingAfterBreak="0">
    <w:nsid w:val="39EB2F1F"/>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C4159FC"/>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3C75C70"/>
    <w:multiLevelType w:val="multilevel"/>
    <w:tmpl w:val="0807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4814E00"/>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779247D"/>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92B3CF3"/>
    <w:multiLevelType w:val="multilevel"/>
    <w:tmpl w:val="D16CDD2E"/>
    <w:lvl w:ilvl="0">
      <w:start w:val="1"/>
      <w:numFmt w:val="decimal"/>
      <w:pStyle w:val="Listennummer"/>
      <w:lvlText w:val="%1."/>
      <w:lvlJc w:val="left"/>
      <w:pPr>
        <w:ind w:left="360" w:hanging="360"/>
      </w:pPr>
    </w:lvl>
    <w:lvl w:ilvl="1">
      <w:start w:val="1"/>
      <w:numFmt w:val="decimal"/>
      <w:pStyle w:val="Listennummer2"/>
      <w:lvlText w:val="%1.%2."/>
      <w:lvlJc w:val="left"/>
      <w:pPr>
        <w:ind w:left="792" w:hanging="432"/>
      </w:pPr>
    </w:lvl>
    <w:lvl w:ilvl="2">
      <w:start w:val="1"/>
      <w:numFmt w:val="decimal"/>
      <w:pStyle w:val="Listennummer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50F75C3"/>
    <w:multiLevelType w:val="hybridMultilevel"/>
    <w:tmpl w:val="34867D26"/>
    <w:lvl w:ilvl="0" w:tplc="92C661E4">
      <w:start w:val="1"/>
      <w:numFmt w:val="bullet"/>
      <w:lvlText w:val=""/>
      <w:lvlJc w:val="left"/>
      <w:pPr>
        <w:ind w:left="1287"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8B25AC9"/>
    <w:multiLevelType w:val="multilevel"/>
    <w:tmpl w:val="22A0C26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59817A16"/>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E1B6C41"/>
    <w:multiLevelType w:val="multilevel"/>
    <w:tmpl w:val="5644F8BC"/>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5F4B039B"/>
    <w:multiLevelType w:val="multilevel"/>
    <w:tmpl w:val="D26AD44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3" w15:restartNumberingAfterBreak="0">
    <w:nsid w:val="601D057B"/>
    <w:multiLevelType w:val="hybridMultilevel"/>
    <w:tmpl w:val="6CBE37DE"/>
    <w:lvl w:ilvl="0" w:tplc="D54665B0">
      <w:start w:val="1"/>
      <w:numFmt w:val="bullet"/>
      <w:lvlText w:val=""/>
      <w:lvlJc w:val="left"/>
      <w:pPr>
        <w:ind w:left="927" w:hanging="360"/>
      </w:pPr>
      <w:rPr>
        <w:rFonts w:ascii="Symbol" w:eastAsiaTheme="minorHAnsi" w:hAnsi="Symbol" w:cstheme="minorBidi" w:hint="default"/>
      </w:rPr>
    </w:lvl>
    <w:lvl w:ilvl="1" w:tplc="20000003">
      <w:start w:val="1"/>
      <w:numFmt w:val="bullet"/>
      <w:lvlText w:val="o"/>
      <w:lvlJc w:val="left"/>
      <w:pPr>
        <w:ind w:left="1647" w:hanging="360"/>
      </w:pPr>
      <w:rPr>
        <w:rFonts w:ascii="Courier New" w:hAnsi="Courier New" w:cs="Courier New" w:hint="default"/>
      </w:rPr>
    </w:lvl>
    <w:lvl w:ilvl="2" w:tplc="20000005" w:tentative="1">
      <w:start w:val="1"/>
      <w:numFmt w:val="bullet"/>
      <w:lvlText w:val=""/>
      <w:lvlJc w:val="left"/>
      <w:pPr>
        <w:ind w:left="2367" w:hanging="360"/>
      </w:pPr>
      <w:rPr>
        <w:rFonts w:ascii="Wingdings" w:hAnsi="Wingdings" w:hint="default"/>
      </w:rPr>
    </w:lvl>
    <w:lvl w:ilvl="3" w:tplc="20000001" w:tentative="1">
      <w:start w:val="1"/>
      <w:numFmt w:val="bullet"/>
      <w:lvlText w:val=""/>
      <w:lvlJc w:val="left"/>
      <w:pPr>
        <w:ind w:left="3087" w:hanging="360"/>
      </w:pPr>
      <w:rPr>
        <w:rFonts w:ascii="Symbol" w:hAnsi="Symbol" w:hint="default"/>
      </w:rPr>
    </w:lvl>
    <w:lvl w:ilvl="4" w:tplc="20000003" w:tentative="1">
      <w:start w:val="1"/>
      <w:numFmt w:val="bullet"/>
      <w:lvlText w:val="o"/>
      <w:lvlJc w:val="left"/>
      <w:pPr>
        <w:ind w:left="3807" w:hanging="360"/>
      </w:pPr>
      <w:rPr>
        <w:rFonts w:ascii="Courier New" w:hAnsi="Courier New" w:cs="Courier New" w:hint="default"/>
      </w:rPr>
    </w:lvl>
    <w:lvl w:ilvl="5" w:tplc="20000005" w:tentative="1">
      <w:start w:val="1"/>
      <w:numFmt w:val="bullet"/>
      <w:lvlText w:val=""/>
      <w:lvlJc w:val="left"/>
      <w:pPr>
        <w:ind w:left="4527" w:hanging="360"/>
      </w:pPr>
      <w:rPr>
        <w:rFonts w:ascii="Wingdings" w:hAnsi="Wingdings" w:hint="default"/>
      </w:rPr>
    </w:lvl>
    <w:lvl w:ilvl="6" w:tplc="20000001" w:tentative="1">
      <w:start w:val="1"/>
      <w:numFmt w:val="bullet"/>
      <w:lvlText w:val=""/>
      <w:lvlJc w:val="left"/>
      <w:pPr>
        <w:ind w:left="5247" w:hanging="360"/>
      </w:pPr>
      <w:rPr>
        <w:rFonts w:ascii="Symbol" w:hAnsi="Symbol" w:hint="default"/>
      </w:rPr>
    </w:lvl>
    <w:lvl w:ilvl="7" w:tplc="20000003" w:tentative="1">
      <w:start w:val="1"/>
      <w:numFmt w:val="bullet"/>
      <w:lvlText w:val="o"/>
      <w:lvlJc w:val="left"/>
      <w:pPr>
        <w:ind w:left="5967" w:hanging="360"/>
      </w:pPr>
      <w:rPr>
        <w:rFonts w:ascii="Courier New" w:hAnsi="Courier New" w:cs="Courier New" w:hint="default"/>
      </w:rPr>
    </w:lvl>
    <w:lvl w:ilvl="8" w:tplc="20000005" w:tentative="1">
      <w:start w:val="1"/>
      <w:numFmt w:val="bullet"/>
      <w:lvlText w:val=""/>
      <w:lvlJc w:val="left"/>
      <w:pPr>
        <w:ind w:left="6687" w:hanging="360"/>
      </w:pPr>
      <w:rPr>
        <w:rFonts w:ascii="Wingdings" w:hAnsi="Wingdings" w:hint="default"/>
      </w:rPr>
    </w:lvl>
  </w:abstractNum>
  <w:abstractNum w:abstractNumId="34" w15:restartNumberingAfterBreak="0">
    <w:nsid w:val="605201E6"/>
    <w:multiLevelType w:val="hybridMultilevel"/>
    <w:tmpl w:val="FD14B0B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60ED3FE8"/>
    <w:multiLevelType w:val="multilevel"/>
    <w:tmpl w:val="D20EE9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6B58653E"/>
    <w:multiLevelType w:val="multilevel"/>
    <w:tmpl w:val="7036336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6B5E4BFB"/>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6C610210"/>
    <w:multiLevelType w:val="multilevel"/>
    <w:tmpl w:val="08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6F8B00A5"/>
    <w:multiLevelType w:val="multilevel"/>
    <w:tmpl w:val="8654D9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2C1294B"/>
    <w:multiLevelType w:val="hybridMultilevel"/>
    <w:tmpl w:val="5A562022"/>
    <w:lvl w:ilvl="0" w:tplc="DB4A5C40">
      <w:start w:val="1"/>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15:restartNumberingAfterBreak="0">
    <w:nsid w:val="787C0DBC"/>
    <w:multiLevelType w:val="multilevel"/>
    <w:tmpl w:val="D3283B2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2" w15:restartNumberingAfterBreak="0">
    <w:nsid w:val="7DC36AB4"/>
    <w:multiLevelType w:val="hybridMultilevel"/>
    <w:tmpl w:val="8A54242A"/>
    <w:lvl w:ilvl="0" w:tplc="FBA8F068">
      <w:start w:val="1"/>
      <w:numFmt w:val="bullet"/>
      <w:lvlText w:val=""/>
      <w:lvlJc w:val="left"/>
      <w:pPr>
        <w:ind w:left="405" w:hanging="360"/>
      </w:pPr>
      <w:rPr>
        <w:rFonts w:ascii="Symbol" w:eastAsiaTheme="minorHAnsi" w:hAnsi="Symbol" w:cstheme="minorBidi" w:hint="default"/>
      </w:rPr>
    </w:lvl>
    <w:lvl w:ilvl="1" w:tplc="20000003">
      <w:start w:val="1"/>
      <w:numFmt w:val="bullet"/>
      <w:lvlText w:val="o"/>
      <w:lvlJc w:val="left"/>
      <w:pPr>
        <w:ind w:left="1125" w:hanging="360"/>
      </w:pPr>
      <w:rPr>
        <w:rFonts w:ascii="Courier New" w:hAnsi="Courier New" w:cs="Courier New" w:hint="default"/>
      </w:rPr>
    </w:lvl>
    <w:lvl w:ilvl="2" w:tplc="20000005">
      <w:start w:val="1"/>
      <w:numFmt w:val="bullet"/>
      <w:lvlText w:val=""/>
      <w:lvlJc w:val="left"/>
      <w:pPr>
        <w:ind w:left="1845" w:hanging="360"/>
      </w:pPr>
      <w:rPr>
        <w:rFonts w:ascii="Wingdings" w:hAnsi="Wingdings" w:hint="default"/>
      </w:rPr>
    </w:lvl>
    <w:lvl w:ilvl="3" w:tplc="20000001" w:tentative="1">
      <w:start w:val="1"/>
      <w:numFmt w:val="bullet"/>
      <w:lvlText w:val=""/>
      <w:lvlJc w:val="left"/>
      <w:pPr>
        <w:ind w:left="2565" w:hanging="360"/>
      </w:pPr>
      <w:rPr>
        <w:rFonts w:ascii="Symbol" w:hAnsi="Symbol" w:hint="default"/>
      </w:rPr>
    </w:lvl>
    <w:lvl w:ilvl="4" w:tplc="20000003" w:tentative="1">
      <w:start w:val="1"/>
      <w:numFmt w:val="bullet"/>
      <w:lvlText w:val="o"/>
      <w:lvlJc w:val="left"/>
      <w:pPr>
        <w:ind w:left="3285" w:hanging="360"/>
      </w:pPr>
      <w:rPr>
        <w:rFonts w:ascii="Courier New" w:hAnsi="Courier New" w:cs="Courier New" w:hint="default"/>
      </w:rPr>
    </w:lvl>
    <w:lvl w:ilvl="5" w:tplc="20000005" w:tentative="1">
      <w:start w:val="1"/>
      <w:numFmt w:val="bullet"/>
      <w:lvlText w:val=""/>
      <w:lvlJc w:val="left"/>
      <w:pPr>
        <w:ind w:left="4005" w:hanging="360"/>
      </w:pPr>
      <w:rPr>
        <w:rFonts w:ascii="Wingdings" w:hAnsi="Wingdings" w:hint="default"/>
      </w:rPr>
    </w:lvl>
    <w:lvl w:ilvl="6" w:tplc="20000001" w:tentative="1">
      <w:start w:val="1"/>
      <w:numFmt w:val="bullet"/>
      <w:lvlText w:val=""/>
      <w:lvlJc w:val="left"/>
      <w:pPr>
        <w:ind w:left="4725" w:hanging="360"/>
      </w:pPr>
      <w:rPr>
        <w:rFonts w:ascii="Symbol" w:hAnsi="Symbol" w:hint="default"/>
      </w:rPr>
    </w:lvl>
    <w:lvl w:ilvl="7" w:tplc="20000003" w:tentative="1">
      <w:start w:val="1"/>
      <w:numFmt w:val="bullet"/>
      <w:lvlText w:val="o"/>
      <w:lvlJc w:val="left"/>
      <w:pPr>
        <w:ind w:left="5445" w:hanging="360"/>
      </w:pPr>
      <w:rPr>
        <w:rFonts w:ascii="Courier New" w:hAnsi="Courier New" w:cs="Courier New" w:hint="default"/>
      </w:rPr>
    </w:lvl>
    <w:lvl w:ilvl="8" w:tplc="20000005" w:tentative="1">
      <w:start w:val="1"/>
      <w:numFmt w:val="bullet"/>
      <w:lvlText w:val=""/>
      <w:lvlJc w:val="left"/>
      <w:pPr>
        <w:ind w:left="6165" w:hanging="360"/>
      </w:pPr>
      <w:rPr>
        <w:rFonts w:ascii="Wingdings" w:hAnsi="Wingdings" w:hint="default"/>
      </w:rPr>
    </w:lvl>
  </w:abstractNum>
  <w:num w:numId="1" w16cid:durableId="1606422233">
    <w:abstractNumId w:val="14"/>
  </w:num>
  <w:num w:numId="2" w16cid:durableId="388771211">
    <w:abstractNumId w:val="8"/>
  </w:num>
  <w:num w:numId="3" w16cid:durableId="1875387527">
    <w:abstractNumId w:val="3"/>
  </w:num>
  <w:num w:numId="4" w16cid:durableId="1919709756">
    <w:abstractNumId w:val="2"/>
  </w:num>
  <w:num w:numId="5" w16cid:durableId="923800824">
    <w:abstractNumId w:val="1"/>
  </w:num>
  <w:num w:numId="6" w16cid:durableId="169027347">
    <w:abstractNumId w:val="0"/>
  </w:num>
  <w:num w:numId="7" w16cid:durableId="1881699356">
    <w:abstractNumId w:val="9"/>
  </w:num>
  <w:num w:numId="8" w16cid:durableId="1311136086">
    <w:abstractNumId w:val="7"/>
  </w:num>
  <w:num w:numId="9" w16cid:durableId="1158576326">
    <w:abstractNumId w:val="6"/>
  </w:num>
  <w:num w:numId="10" w16cid:durableId="973825345">
    <w:abstractNumId w:val="5"/>
  </w:num>
  <w:num w:numId="11" w16cid:durableId="1662389442">
    <w:abstractNumId w:val="4"/>
  </w:num>
  <w:num w:numId="12" w16cid:durableId="2049866811">
    <w:abstractNumId w:val="21"/>
  </w:num>
  <w:num w:numId="13" w16cid:durableId="1517846161">
    <w:abstractNumId w:val="28"/>
  </w:num>
  <w:num w:numId="14" w16cid:durableId="1128471426">
    <w:abstractNumId w:val="11"/>
  </w:num>
  <w:num w:numId="15" w16cid:durableId="1886675913">
    <w:abstractNumId w:val="26"/>
  </w:num>
  <w:num w:numId="16" w16cid:durableId="669143170">
    <w:abstractNumId w:val="39"/>
  </w:num>
  <w:num w:numId="17" w16cid:durableId="1816487952">
    <w:abstractNumId w:val="12"/>
  </w:num>
  <w:num w:numId="18" w16cid:durableId="1320425882">
    <w:abstractNumId w:val="33"/>
  </w:num>
  <w:num w:numId="19" w16cid:durableId="574709185">
    <w:abstractNumId w:val="42"/>
  </w:num>
  <w:num w:numId="20" w16cid:durableId="11883124">
    <w:abstractNumId w:val="40"/>
  </w:num>
  <w:num w:numId="21" w16cid:durableId="379716589">
    <w:abstractNumId w:val="27"/>
  </w:num>
  <w:num w:numId="22" w16cid:durableId="2088532560">
    <w:abstractNumId w:val="15"/>
  </w:num>
  <w:num w:numId="23" w16cid:durableId="904416417">
    <w:abstractNumId w:val="31"/>
  </w:num>
  <w:num w:numId="24" w16cid:durableId="1284269733">
    <w:abstractNumId w:val="36"/>
  </w:num>
  <w:num w:numId="25" w16cid:durableId="1202477524">
    <w:abstractNumId w:val="22"/>
  </w:num>
  <w:num w:numId="26" w16cid:durableId="93403316">
    <w:abstractNumId w:val="23"/>
  </w:num>
  <w:num w:numId="27" w16cid:durableId="1629702137">
    <w:abstractNumId w:val="29"/>
  </w:num>
  <w:num w:numId="28" w16cid:durableId="1363939546">
    <w:abstractNumId w:val="24"/>
  </w:num>
  <w:num w:numId="29" w16cid:durableId="1104112459">
    <w:abstractNumId w:val="37"/>
  </w:num>
  <w:num w:numId="30" w16cid:durableId="461922985">
    <w:abstractNumId w:val="38"/>
  </w:num>
  <w:num w:numId="31" w16cid:durableId="1674143091">
    <w:abstractNumId w:val="19"/>
  </w:num>
  <w:num w:numId="32" w16cid:durableId="383021627">
    <w:abstractNumId w:val="18"/>
  </w:num>
  <w:num w:numId="33" w16cid:durableId="930551164">
    <w:abstractNumId w:val="30"/>
  </w:num>
  <w:num w:numId="34" w16cid:durableId="603652748">
    <w:abstractNumId w:val="41"/>
  </w:num>
  <w:num w:numId="35" w16cid:durableId="391268124">
    <w:abstractNumId w:val="35"/>
  </w:num>
  <w:num w:numId="36" w16cid:durableId="139350252">
    <w:abstractNumId w:val="25"/>
  </w:num>
  <w:num w:numId="37" w16cid:durableId="1571379088">
    <w:abstractNumId w:val="20"/>
  </w:num>
  <w:num w:numId="38" w16cid:durableId="1164659798">
    <w:abstractNumId w:val="32"/>
  </w:num>
  <w:num w:numId="39" w16cid:durableId="1291790616">
    <w:abstractNumId w:val="13"/>
  </w:num>
  <w:num w:numId="40" w16cid:durableId="1479614155">
    <w:abstractNumId w:val="10"/>
  </w:num>
  <w:num w:numId="41" w16cid:durableId="1818760894">
    <w:abstractNumId w:val="17"/>
  </w:num>
  <w:num w:numId="42" w16cid:durableId="236289054">
    <w:abstractNumId w:val="34"/>
  </w:num>
  <w:num w:numId="43" w16cid:durableId="821899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stylePaneSortMethod w:val="0002"/>
  <w:defaultTabStop w:val="720"/>
  <w:autoHyphenation/>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53C"/>
    <w:rsid w:val="000003B6"/>
    <w:rsid w:val="00001152"/>
    <w:rsid w:val="00001C02"/>
    <w:rsid w:val="00001FF4"/>
    <w:rsid w:val="00003699"/>
    <w:rsid w:val="000055A1"/>
    <w:rsid w:val="0000640E"/>
    <w:rsid w:val="0000755A"/>
    <w:rsid w:val="00012A46"/>
    <w:rsid w:val="000130A3"/>
    <w:rsid w:val="00013BC0"/>
    <w:rsid w:val="000159B6"/>
    <w:rsid w:val="000159F1"/>
    <w:rsid w:val="00016BFF"/>
    <w:rsid w:val="000229CA"/>
    <w:rsid w:val="000233A4"/>
    <w:rsid w:val="00023C1C"/>
    <w:rsid w:val="00023D3D"/>
    <w:rsid w:val="00023DD7"/>
    <w:rsid w:val="00024143"/>
    <w:rsid w:val="00024CE0"/>
    <w:rsid w:val="0002637A"/>
    <w:rsid w:val="000268D2"/>
    <w:rsid w:val="000302CB"/>
    <w:rsid w:val="00030E8C"/>
    <w:rsid w:val="00030EDB"/>
    <w:rsid w:val="0003314D"/>
    <w:rsid w:val="000352CE"/>
    <w:rsid w:val="00035C0C"/>
    <w:rsid w:val="00036334"/>
    <w:rsid w:val="00036AFC"/>
    <w:rsid w:val="00036EA8"/>
    <w:rsid w:val="00037BFE"/>
    <w:rsid w:val="00044E6F"/>
    <w:rsid w:val="000459DC"/>
    <w:rsid w:val="00046D3B"/>
    <w:rsid w:val="00050CC5"/>
    <w:rsid w:val="00050D9E"/>
    <w:rsid w:val="00051863"/>
    <w:rsid w:val="00053353"/>
    <w:rsid w:val="000533C7"/>
    <w:rsid w:val="0005340E"/>
    <w:rsid w:val="000556B7"/>
    <w:rsid w:val="000557E6"/>
    <w:rsid w:val="00056B04"/>
    <w:rsid w:val="000572CB"/>
    <w:rsid w:val="000602AC"/>
    <w:rsid w:val="00060A05"/>
    <w:rsid w:val="00060B1E"/>
    <w:rsid w:val="00062BDD"/>
    <w:rsid w:val="00063C3F"/>
    <w:rsid w:val="0006412E"/>
    <w:rsid w:val="000650C4"/>
    <w:rsid w:val="00065119"/>
    <w:rsid w:val="00066CB1"/>
    <w:rsid w:val="000703EE"/>
    <w:rsid w:val="00071086"/>
    <w:rsid w:val="00072465"/>
    <w:rsid w:val="00072B23"/>
    <w:rsid w:val="000759D7"/>
    <w:rsid w:val="000761C6"/>
    <w:rsid w:val="00076A7F"/>
    <w:rsid w:val="00076F8F"/>
    <w:rsid w:val="000770AB"/>
    <w:rsid w:val="00080A17"/>
    <w:rsid w:val="00081614"/>
    <w:rsid w:val="00082EE3"/>
    <w:rsid w:val="00083CEB"/>
    <w:rsid w:val="0008627E"/>
    <w:rsid w:val="000903C4"/>
    <w:rsid w:val="00090947"/>
    <w:rsid w:val="00090A11"/>
    <w:rsid w:val="00091613"/>
    <w:rsid w:val="000925EC"/>
    <w:rsid w:val="00093710"/>
    <w:rsid w:val="00093EDB"/>
    <w:rsid w:val="0009433A"/>
    <w:rsid w:val="00095DDB"/>
    <w:rsid w:val="00096429"/>
    <w:rsid w:val="000A0CA3"/>
    <w:rsid w:val="000A1445"/>
    <w:rsid w:val="000A17A5"/>
    <w:rsid w:val="000A4EB4"/>
    <w:rsid w:val="000A6B12"/>
    <w:rsid w:val="000B03DC"/>
    <w:rsid w:val="000B079A"/>
    <w:rsid w:val="000B1AA1"/>
    <w:rsid w:val="000B25C9"/>
    <w:rsid w:val="000B29E9"/>
    <w:rsid w:val="000B2DD3"/>
    <w:rsid w:val="000B56D0"/>
    <w:rsid w:val="000B5BB8"/>
    <w:rsid w:val="000B66D1"/>
    <w:rsid w:val="000C3F0F"/>
    <w:rsid w:val="000C57EB"/>
    <w:rsid w:val="000C6D08"/>
    <w:rsid w:val="000C6D79"/>
    <w:rsid w:val="000D18AA"/>
    <w:rsid w:val="000D218A"/>
    <w:rsid w:val="000D3765"/>
    <w:rsid w:val="000D3C1B"/>
    <w:rsid w:val="000D494D"/>
    <w:rsid w:val="000D49D9"/>
    <w:rsid w:val="000D6223"/>
    <w:rsid w:val="000D6422"/>
    <w:rsid w:val="000D6C07"/>
    <w:rsid w:val="000E0186"/>
    <w:rsid w:val="000E03C1"/>
    <w:rsid w:val="000E0D95"/>
    <w:rsid w:val="000E167F"/>
    <w:rsid w:val="000E1AF0"/>
    <w:rsid w:val="000E3788"/>
    <w:rsid w:val="000E452B"/>
    <w:rsid w:val="000E4699"/>
    <w:rsid w:val="000E6668"/>
    <w:rsid w:val="000E67AF"/>
    <w:rsid w:val="000E6A66"/>
    <w:rsid w:val="000E732C"/>
    <w:rsid w:val="000F02E8"/>
    <w:rsid w:val="000F0956"/>
    <w:rsid w:val="000F0F53"/>
    <w:rsid w:val="000F3DD0"/>
    <w:rsid w:val="000F4B54"/>
    <w:rsid w:val="000F4E6A"/>
    <w:rsid w:val="000F524B"/>
    <w:rsid w:val="000F5288"/>
    <w:rsid w:val="0010059C"/>
    <w:rsid w:val="0010107F"/>
    <w:rsid w:val="00101E73"/>
    <w:rsid w:val="0010334E"/>
    <w:rsid w:val="00104696"/>
    <w:rsid w:val="00106324"/>
    <w:rsid w:val="001069FE"/>
    <w:rsid w:val="00107439"/>
    <w:rsid w:val="00110D06"/>
    <w:rsid w:val="001114E2"/>
    <w:rsid w:val="00111D86"/>
    <w:rsid w:val="001150A5"/>
    <w:rsid w:val="00115EF5"/>
    <w:rsid w:val="001161D6"/>
    <w:rsid w:val="00116BDB"/>
    <w:rsid w:val="00117142"/>
    <w:rsid w:val="0011786D"/>
    <w:rsid w:val="001201F7"/>
    <w:rsid w:val="00120CBF"/>
    <w:rsid w:val="0012112D"/>
    <w:rsid w:val="00122FD9"/>
    <w:rsid w:val="0012432F"/>
    <w:rsid w:val="00125C22"/>
    <w:rsid w:val="0012743D"/>
    <w:rsid w:val="0013113A"/>
    <w:rsid w:val="00132CB6"/>
    <w:rsid w:val="00133E6D"/>
    <w:rsid w:val="00133F27"/>
    <w:rsid w:val="00136BD6"/>
    <w:rsid w:val="00136C16"/>
    <w:rsid w:val="00140128"/>
    <w:rsid w:val="00140A26"/>
    <w:rsid w:val="0014302D"/>
    <w:rsid w:val="00146E02"/>
    <w:rsid w:val="00150364"/>
    <w:rsid w:val="00151BCA"/>
    <w:rsid w:val="00152886"/>
    <w:rsid w:val="00152E71"/>
    <w:rsid w:val="00153133"/>
    <w:rsid w:val="001540EF"/>
    <w:rsid w:val="00155814"/>
    <w:rsid w:val="00157D7E"/>
    <w:rsid w:val="001620CA"/>
    <w:rsid w:val="00162357"/>
    <w:rsid w:val="0016372D"/>
    <w:rsid w:val="001640EB"/>
    <w:rsid w:val="00164F35"/>
    <w:rsid w:val="00164F6F"/>
    <w:rsid w:val="00165542"/>
    <w:rsid w:val="001656E6"/>
    <w:rsid w:val="001676DF"/>
    <w:rsid w:val="00167858"/>
    <w:rsid w:val="00167D1A"/>
    <w:rsid w:val="00171266"/>
    <w:rsid w:val="00172353"/>
    <w:rsid w:val="00172824"/>
    <w:rsid w:val="00172C53"/>
    <w:rsid w:val="00172E10"/>
    <w:rsid w:val="00173503"/>
    <w:rsid w:val="00180AAA"/>
    <w:rsid w:val="00182694"/>
    <w:rsid w:val="00182AD4"/>
    <w:rsid w:val="0018362F"/>
    <w:rsid w:val="00183885"/>
    <w:rsid w:val="00184943"/>
    <w:rsid w:val="00185018"/>
    <w:rsid w:val="0018766F"/>
    <w:rsid w:val="00190E8C"/>
    <w:rsid w:val="00191229"/>
    <w:rsid w:val="00191289"/>
    <w:rsid w:val="00193699"/>
    <w:rsid w:val="00193D8D"/>
    <w:rsid w:val="001946CA"/>
    <w:rsid w:val="00195A44"/>
    <w:rsid w:val="00195D60"/>
    <w:rsid w:val="00197119"/>
    <w:rsid w:val="00197838"/>
    <w:rsid w:val="001A0833"/>
    <w:rsid w:val="001A0DBA"/>
    <w:rsid w:val="001A14F3"/>
    <w:rsid w:val="001A2192"/>
    <w:rsid w:val="001A2E19"/>
    <w:rsid w:val="001A2EEC"/>
    <w:rsid w:val="001A3013"/>
    <w:rsid w:val="001A5595"/>
    <w:rsid w:val="001B008E"/>
    <w:rsid w:val="001B0267"/>
    <w:rsid w:val="001B05BD"/>
    <w:rsid w:val="001B16E8"/>
    <w:rsid w:val="001B1E61"/>
    <w:rsid w:val="001B25F3"/>
    <w:rsid w:val="001B285A"/>
    <w:rsid w:val="001B2AA9"/>
    <w:rsid w:val="001B7781"/>
    <w:rsid w:val="001C1EB3"/>
    <w:rsid w:val="001C214E"/>
    <w:rsid w:val="001C2456"/>
    <w:rsid w:val="001C375B"/>
    <w:rsid w:val="001C4388"/>
    <w:rsid w:val="001C4EEA"/>
    <w:rsid w:val="001C5C41"/>
    <w:rsid w:val="001D06EB"/>
    <w:rsid w:val="001D0C8D"/>
    <w:rsid w:val="001D2B27"/>
    <w:rsid w:val="001D3BFB"/>
    <w:rsid w:val="001D4533"/>
    <w:rsid w:val="001D5288"/>
    <w:rsid w:val="001D5300"/>
    <w:rsid w:val="001D67AE"/>
    <w:rsid w:val="001E098D"/>
    <w:rsid w:val="001E16FF"/>
    <w:rsid w:val="001E1744"/>
    <w:rsid w:val="001E3BE9"/>
    <w:rsid w:val="001E4A1B"/>
    <w:rsid w:val="001E52AD"/>
    <w:rsid w:val="001E52CC"/>
    <w:rsid w:val="001E6772"/>
    <w:rsid w:val="001E6D9F"/>
    <w:rsid w:val="001E6F87"/>
    <w:rsid w:val="001F05FC"/>
    <w:rsid w:val="001F2562"/>
    <w:rsid w:val="001F297A"/>
    <w:rsid w:val="001F2A01"/>
    <w:rsid w:val="001F36BF"/>
    <w:rsid w:val="001F392B"/>
    <w:rsid w:val="001F5433"/>
    <w:rsid w:val="001F6077"/>
    <w:rsid w:val="001F66BF"/>
    <w:rsid w:val="001F6A62"/>
    <w:rsid w:val="00200796"/>
    <w:rsid w:val="00201FB3"/>
    <w:rsid w:val="00202A19"/>
    <w:rsid w:val="00202C65"/>
    <w:rsid w:val="00202E49"/>
    <w:rsid w:val="00203112"/>
    <w:rsid w:val="0020358C"/>
    <w:rsid w:val="002042C4"/>
    <w:rsid w:val="0020467E"/>
    <w:rsid w:val="0020479B"/>
    <w:rsid w:val="002112D7"/>
    <w:rsid w:val="00212348"/>
    <w:rsid w:val="00212ACA"/>
    <w:rsid w:val="00213DAA"/>
    <w:rsid w:val="00214660"/>
    <w:rsid w:val="00216052"/>
    <w:rsid w:val="00216CD0"/>
    <w:rsid w:val="00220798"/>
    <w:rsid w:val="0022160E"/>
    <w:rsid w:val="00221F02"/>
    <w:rsid w:val="00222D5A"/>
    <w:rsid w:val="00224B71"/>
    <w:rsid w:val="002259B0"/>
    <w:rsid w:val="002265DE"/>
    <w:rsid w:val="00227B43"/>
    <w:rsid w:val="002345A9"/>
    <w:rsid w:val="00234D3B"/>
    <w:rsid w:val="00235A6C"/>
    <w:rsid w:val="00237079"/>
    <w:rsid w:val="00241303"/>
    <w:rsid w:val="002427AB"/>
    <w:rsid w:val="00243887"/>
    <w:rsid w:val="002443A6"/>
    <w:rsid w:val="0024512F"/>
    <w:rsid w:val="00245D92"/>
    <w:rsid w:val="00246AF8"/>
    <w:rsid w:val="00247660"/>
    <w:rsid w:val="00251B5C"/>
    <w:rsid w:val="00252C3E"/>
    <w:rsid w:val="00254B14"/>
    <w:rsid w:val="00254DB4"/>
    <w:rsid w:val="002554B3"/>
    <w:rsid w:val="00255A45"/>
    <w:rsid w:val="00256221"/>
    <w:rsid w:val="002575DC"/>
    <w:rsid w:val="00261626"/>
    <w:rsid w:val="002627D8"/>
    <w:rsid w:val="00263D3F"/>
    <w:rsid w:val="00263FEB"/>
    <w:rsid w:val="00264BEB"/>
    <w:rsid w:val="00272151"/>
    <w:rsid w:val="0027480A"/>
    <w:rsid w:val="0027653F"/>
    <w:rsid w:val="00276B2C"/>
    <w:rsid w:val="00276CF8"/>
    <w:rsid w:val="00280730"/>
    <w:rsid w:val="0028260A"/>
    <w:rsid w:val="00282A33"/>
    <w:rsid w:val="002837C6"/>
    <w:rsid w:val="00284EA0"/>
    <w:rsid w:val="00284F33"/>
    <w:rsid w:val="002862AA"/>
    <w:rsid w:val="002865DE"/>
    <w:rsid w:val="0028665A"/>
    <w:rsid w:val="0028693D"/>
    <w:rsid w:val="0028730B"/>
    <w:rsid w:val="00290643"/>
    <w:rsid w:val="00293BF5"/>
    <w:rsid w:val="00295B51"/>
    <w:rsid w:val="00295B58"/>
    <w:rsid w:val="0029640E"/>
    <w:rsid w:val="00296835"/>
    <w:rsid w:val="0029752C"/>
    <w:rsid w:val="002A0F05"/>
    <w:rsid w:val="002A2318"/>
    <w:rsid w:val="002A28E4"/>
    <w:rsid w:val="002A2D9D"/>
    <w:rsid w:val="002A4FFA"/>
    <w:rsid w:val="002A5AAE"/>
    <w:rsid w:val="002A7539"/>
    <w:rsid w:val="002B28D4"/>
    <w:rsid w:val="002B2A2A"/>
    <w:rsid w:val="002B2C1B"/>
    <w:rsid w:val="002C0ECD"/>
    <w:rsid w:val="002C1604"/>
    <w:rsid w:val="002C1EC0"/>
    <w:rsid w:val="002C31FD"/>
    <w:rsid w:val="002C3BC1"/>
    <w:rsid w:val="002C4A4E"/>
    <w:rsid w:val="002C4E5D"/>
    <w:rsid w:val="002C5235"/>
    <w:rsid w:val="002C5FCF"/>
    <w:rsid w:val="002C6973"/>
    <w:rsid w:val="002C7359"/>
    <w:rsid w:val="002C7B69"/>
    <w:rsid w:val="002D0E38"/>
    <w:rsid w:val="002D1356"/>
    <w:rsid w:val="002D2874"/>
    <w:rsid w:val="002D39A1"/>
    <w:rsid w:val="002D4527"/>
    <w:rsid w:val="002D4D8E"/>
    <w:rsid w:val="002D5BDF"/>
    <w:rsid w:val="002D6C7A"/>
    <w:rsid w:val="002E13B6"/>
    <w:rsid w:val="002E148F"/>
    <w:rsid w:val="002E3505"/>
    <w:rsid w:val="002E3785"/>
    <w:rsid w:val="002E5374"/>
    <w:rsid w:val="002E5FE3"/>
    <w:rsid w:val="002E7C0D"/>
    <w:rsid w:val="002E7DF1"/>
    <w:rsid w:val="002F080A"/>
    <w:rsid w:val="002F1266"/>
    <w:rsid w:val="002F2FD4"/>
    <w:rsid w:val="002F348C"/>
    <w:rsid w:val="002F3DC9"/>
    <w:rsid w:val="002F4263"/>
    <w:rsid w:val="002F469C"/>
    <w:rsid w:val="002F6F9F"/>
    <w:rsid w:val="003008D3"/>
    <w:rsid w:val="0030447C"/>
    <w:rsid w:val="0030514E"/>
    <w:rsid w:val="003068C6"/>
    <w:rsid w:val="00307BA5"/>
    <w:rsid w:val="00307D5A"/>
    <w:rsid w:val="00307EC7"/>
    <w:rsid w:val="003136E4"/>
    <w:rsid w:val="00314F1E"/>
    <w:rsid w:val="00316A7C"/>
    <w:rsid w:val="00316F65"/>
    <w:rsid w:val="00317571"/>
    <w:rsid w:val="00321548"/>
    <w:rsid w:val="003218C9"/>
    <w:rsid w:val="00322024"/>
    <w:rsid w:val="00322149"/>
    <w:rsid w:val="003222A6"/>
    <w:rsid w:val="003239CD"/>
    <w:rsid w:val="003257A5"/>
    <w:rsid w:val="00325E67"/>
    <w:rsid w:val="003263A5"/>
    <w:rsid w:val="00327EC8"/>
    <w:rsid w:val="00330022"/>
    <w:rsid w:val="00330086"/>
    <w:rsid w:val="00332AB3"/>
    <w:rsid w:val="00334300"/>
    <w:rsid w:val="00334B29"/>
    <w:rsid w:val="00337DFC"/>
    <w:rsid w:val="00337E5D"/>
    <w:rsid w:val="003412AB"/>
    <w:rsid w:val="003414BB"/>
    <w:rsid w:val="00341796"/>
    <w:rsid w:val="00342C0C"/>
    <w:rsid w:val="0034499F"/>
    <w:rsid w:val="00345096"/>
    <w:rsid w:val="00346EE1"/>
    <w:rsid w:val="0035149E"/>
    <w:rsid w:val="003519ED"/>
    <w:rsid w:val="00351A24"/>
    <w:rsid w:val="00351BCE"/>
    <w:rsid w:val="0035243D"/>
    <w:rsid w:val="003529F4"/>
    <w:rsid w:val="00352A31"/>
    <w:rsid w:val="00354752"/>
    <w:rsid w:val="00356615"/>
    <w:rsid w:val="00360227"/>
    <w:rsid w:val="0036031A"/>
    <w:rsid w:val="00360D6A"/>
    <w:rsid w:val="00362917"/>
    <w:rsid w:val="00362F5E"/>
    <w:rsid w:val="00365305"/>
    <w:rsid w:val="0036569A"/>
    <w:rsid w:val="00365730"/>
    <w:rsid w:val="003668E4"/>
    <w:rsid w:val="00370CE6"/>
    <w:rsid w:val="00370E90"/>
    <w:rsid w:val="00373608"/>
    <w:rsid w:val="0037382C"/>
    <w:rsid w:val="00374A79"/>
    <w:rsid w:val="0037783B"/>
    <w:rsid w:val="003803F4"/>
    <w:rsid w:val="003817FC"/>
    <w:rsid w:val="003819B7"/>
    <w:rsid w:val="00382314"/>
    <w:rsid w:val="00383074"/>
    <w:rsid w:val="00383641"/>
    <w:rsid w:val="00383682"/>
    <w:rsid w:val="00386CFF"/>
    <w:rsid w:val="003876B8"/>
    <w:rsid w:val="003929B5"/>
    <w:rsid w:val="0039428D"/>
    <w:rsid w:val="00394771"/>
    <w:rsid w:val="003953AA"/>
    <w:rsid w:val="00397773"/>
    <w:rsid w:val="003A03FB"/>
    <w:rsid w:val="003A0EA7"/>
    <w:rsid w:val="003A1C01"/>
    <w:rsid w:val="003A2717"/>
    <w:rsid w:val="003A56F5"/>
    <w:rsid w:val="003A740B"/>
    <w:rsid w:val="003A76D9"/>
    <w:rsid w:val="003B163C"/>
    <w:rsid w:val="003B16C3"/>
    <w:rsid w:val="003B238F"/>
    <w:rsid w:val="003B2F7C"/>
    <w:rsid w:val="003B4C81"/>
    <w:rsid w:val="003B50C7"/>
    <w:rsid w:val="003C0A55"/>
    <w:rsid w:val="003C2983"/>
    <w:rsid w:val="003C4939"/>
    <w:rsid w:val="003C4E3D"/>
    <w:rsid w:val="003C603B"/>
    <w:rsid w:val="003D15C1"/>
    <w:rsid w:val="003D1BB7"/>
    <w:rsid w:val="003D221C"/>
    <w:rsid w:val="003D2F63"/>
    <w:rsid w:val="003D350E"/>
    <w:rsid w:val="003D502F"/>
    <w:rsid w:val="003D5883"/>
    <w:rsid w:val="003D63D8"/>
    <w:rsid w:val="003E022D"/>
    <w:rsid w:val="003E0578"/>
    <w:rsid w:val="003E15F1"/>
    <w:rsid w:val="003E1CF7"/>
    <w:rsid w:val="003E4B3C"/>
    <w:rsid w:val="003E4BAC"/>
    <w:rsid w:val="003E522C"/>
    <w:rsid w:val="003E5D0A"/>
    <w:rsid w:val="003E606A"/>
    <w:rsid w:val="003E7088"/>
    <w:rsid w:val="003E7B25"/>
    <w:rsid w:val="003F1898"/>
    <w:rsid w:val="003F31C6"/>
    <w:rsid w:val="003F4B08"/>
    <w:rsid w:val="003F4C1C"/>
    <w:rsid w:val="003F55DF"/>
    <w:rsid w:val="003F6A6B"/>
    <w:rsid w:val="003F6AC7"/>
    <w:rsid w:val="003F6E87"/>
    <w:rsid w:val="003F78C2"/>
    <w:rsid w:val="003F7B64"/>
    <w:rsid w:val="004002BD"/>
    <w:rsid w:val="004027D5"/>
    <w:rsid w:val="00403722"/>
    <w:rsid w:val="0040382D"/>
    <w:rsid w:val="00404B79"/>
    <w:rsid w:val="00404EFC"/>
    <w:rsid w:val="00404F18"/>
    <w:rsid w:val="0040613C"/>
    <w:rsid w:val="004061FD"/>
    <w:rsid w:val="004108D3"/>
    <w:rsid w:val="00410FA5"/>
    <w:rsid w:val="0041182B"/>
    <w:rsid w:val="00411975"/>
    <w:rsid w:val="00412B53"/>
    <w:rsid w:val="00413702"/>
    <w:rsid w:val="00414332"/>
    <w:rsid w:val="00414931"/>
    <w:rsid w:val="004167DB"/>
    <w:rsid w:val="00417B8F"/>
    <w:rsid w:val="0042069B"/>
    <w:rsid w:val="00421456"/>
    <w:rsid w:val="00421B47"/>
    <w:rsid w:val="00421D05"/>
    <w:rsid w:val="00421E29"/>
    <w:rsid w:val="00421EA7"/>
    <w:rsid w:val="00421FDF"/>
    <w:rsid w:val="0042548C"/>
    <w:rsid w:val="00425A3B"/>
    <w:rsid w:val="004260F7"/>
    <w:rsid w:val="00426606"/>
    <w:rsid w:val="0042671A"/>
    <w:rsid w:val="00431584"/>
    <w:rsid w:val="00432017"/>
    <w:rsid w:val="00432F97"/>
    <w:rsid w:val="004334D1"/>
    <w:rsid w:val="00434073"/>
    <w:rsid w:val="004347AD"/>
    <w:rsid w:val="00434C3D"/>
    <w:rsid w:val="00434FFD"/>
    <w:rsid w:val="0043638D"/>
    <w:rsid w:val="004364F4"/>
    <w:rsid w:val="00436B57"/>
    <w:rsid w:val="00441946"/>
    <w:rsid w:val="00441CE4"/>
    <w:rsid w:val="00441F45"/>
    <w:rsid w:val="004421C7"/>
    <w:rsid w:val="00444BA4"/>
    <w:rsid w:val="00444CFF"/>
    <w:rsid w:val="00445A8C"/>
    <w:rsid w:val="00445EBF"/>
    <w:rsid w:val="00445F0E"/>
    <w:rsid w:val="0045144F"/>
    <w:rsid w:val="00452AB5"/>
    <w:rsid w:val="00453DC2"/>
    <w:rsid w:val="00454BCF"/>
    <w:rsid w:val="00454EC4"/>
    <w:rsid w:val="00455D18"/>
    <w:rsid w:val="00460932"/>
    <w:rsid w:val="004609F9"/>
    <w:rsid w:val="00460D47"/>
    <w:rsid w:val="004613AB"/>
    <w:rsid w:val="00462035"/>
    <w:rsid w:val="00462437"/>
    <w:rsid w:val="00462F20"/>
    <w:rsid w:val="004630FE"/>
    <w:rsid w:val="00464630"/>
    <w:rsid w:val="00464FD6"/>
    <w:rsid w:val="004670C9"/>
    <w:rsid w:val="0046769E"/>
    <w:rsid w:val="0046774E"/>
    <w:rsid w:val="00467E46"/>
    <w:rsid w:val="0047168D"/>
    <w:rsid w:val="00471822"/>
    <w:rsid w:val="00475965"/>
    <w:rsid w:val="004815EE"/>
    <w:rsid w:val="00482664"/>
    <w:rsid w:val="00483574"/>
    <w:rsid w:val="004855C8"/>
    <w:rsid w:val="00485826"/>
    <w:rsid w:val="00485C10"/>
    <w:rsid w:val="00485C84"/>
    <w:rsid w:val="00485CAD"/>
    <w:rsid w:val="00486270"/>
    <w:rsid w:val="004864E7"/>
    <w:rsid w:val="0049132E"/>
    <w:rsid w:val="0049174B"/>
    <w:rsid w:val="00491757"/>
    <w:rsid w:val="004927CF"/>
    <w:rsid w:val="004927F8"/>
    <w:rsid w:val="00492C68"/>
    <w:rsid w:val="00492EE7"/>
    <w:rsid w:val="00494240"/>
    <w:rsid w:val="00494369"/>
    <w:rsid w:val="0049520A"/>
    <w:rsid w:val="0049528A"/>
    <w:rsid w:val="004954A9"/>
    <w:rsid w:val="00497565"/>
    <w:rsid w:val="004A1AC8"/>
    <w:rsid w:val="004A2854"/>
    <w:rsid w:val="004A2F37"/>
    <w:rsid w:val="004A3B9E"/>
    <w:rsid w:val="004A41D2"/>
    <w:rsid w:val="004B1815"/>
    <w:rsid w:val="004B1834"/>
    <w:rsid w:val="004B1D5D"/>
    <w:rsid w:val="004B29F8"/>
    <w:rsid w:val="004B3001"/>
    <w:rsid w:val="004B3A29"/>
    <w:rsid w:val="004B47AB"/>
    <w:rsid w:val="004B5BE5"/>
    <w:rsid w:val="004C13EB"/>
    <w:rsid w:val="004C1B30"/>
    <w:rsid w:val="004C3F38"/>
    <w:rsid w:val="004C40D2"/>
    <w:rsid w:val="004C413C"/>
    <w:rsid w:val="004C4A76"/>
    <w:rsid w:val="004C4F93"/>
    <w:rsid w:val="004C69BA"/>
    <w:rsid w:val="004D1AC8"/>
    <w:rsid w:val="004D217B"/>
    <w:rsid w:val="004D3366"/>
    <w:rsid w:val="004D485D"/>
    <w:rsid w:val="004D542D"/>
    <w:rsid w:val="004D58AC"/>
    <w:rsid w:val="004D5F86"/>
    <w:rsid w:val="004E1C86"/>
    <w:rsid w:val="004E232F"/>
    <w:rsid w:val="004E3FA6"/>
    <w:rsid w:val="004E486C"/>
    <w:rsid w:val="004E4CFB"/>
    <w:rsid w:val="004E4EAD"/>
    <w:rsid w:val="004E535D"/>
    <w:rsid w:val="004E5932"/>
    <w:rsid w:val="004E66DA"/>
    <w:rsid w:val="004E684D"/>
    <w:rsid w:val="004E776A"/>
    <w:rsid w:val="004F0859"/>
    <w:rsid w:val="004F0E44"/>
    <w:rsid w:val="004F1E2E"/>
    <w:rsid w:val="004F306D"/>
    <w:rsid w:val="004F41B8"/>
    <w:rsid w:val="004F5C23"/>
    <w:rsid w:val="004F648B"/>
    <w:rsid w:val="004F71E8"/>
    <w:rsid w:val="005034BD"/>
    <w:rsid w:val="005035CB"/>
    <w:rsid w:val="00503D63"/>
    <w:rsid w:val="00504627"/>
    <w:rsid w:val="00504721"/>
    <w:rsid w:val="005052BE"/>
    <w:rsid w:val="005055D5"/>
    <w:rsid w:val="00506486"/>
    <w:rsid w:val="00506659"/>
    <w:rsid w:val="0050787D"/>
    <w:rsid w:val="0051445A"/>
    <w:rsid w:val="00516145"/>
    <w:rsid w:val="00516D4A"/>
    <w:rsid w:val="00516DD2"/>
    <w:rsid w:val="00517002"/>
    <w:rsid w:val="00520FF2"/>
    <w:rsid w:val="00521559"/>
    <w:rsid w:val="005216E9"/>
    <w:rsid w:val="00523380"/>
    <w:rsid w:val="00523C74"/>
    <w:rsid w:val="005243C2"/>
    <w:rsid w:val="00526C30"/>
    <w:rsid w:val="00530E98"/>
    <w:rsid w:val="00531F94"/>
    <w:rsid w:val="005321B2"/>
    <w:rsid w:val="00532BFD"/>
    <w:rsid w:val="00533391"/>
    <w:rsid w:val="00533467"/>
    <w:rsid w:val="00533DA1"/>
    <w:rsid w:val="005369C0"/>
    <w:rsid w:val="005372FE"/>
    <w:rsid w:val="00537423"/>
    <w:rsid w:val="005374C4"/>
    <w:rsid w:val="00537D0D"/>
    <w:rsid w:val="00541016"/>
    <w:rsid w:val="00541845"/>
    <w:rsid w:val="00542147"/>
    <w:rsid w:val="00542230"/>
    <w:rsid w:val="00542366"/>
    <w:rsid w:val="0054289B"/>
    <w:rsid w:val="00542D4E"/>
    <w:rsid w:val="005431FD"/>
    <w:rsid w:val="0054337E"/>
    <w:rsid w:val="00543C25"/>
    <w:rsid w:val="00544226"/>
    <w:rsid w:val="00544A38"/>
    <w:rsid w:val="00544EEC"/>
    <w:rsid w:val="00546210"/>
    <w:rsid w:val="00546490"/>
    <w:rsid w:val="00550879"/>
    <w:rsid w:val="00550A8A"/>
    <w:rsid w:val="00550CDF"/>
    <w:rsid w:val="00551956"/>
    <w:rsid w:val="005520CD"/>
    <w:rsid w:val="005522B9"/>
    <w:rsid w:val="00552F65"/>
    <w:rsid w:val="005530A0"/>
    <w:rsid w:val="005544C7"/>
    <w:rsid w:val="00556BB2"/>
    <w:rsid w:val="00561E88"/>
    <w:rsid w:val="0056259B"/>
    <w:rsid w:val="00562EF6"/>
    <w:rsid w:val="00563771"/>
    <w:rsid w:val="00564DB0"/>
    <w:rsid w:val="0056578A"/>
    <w:rsid w:val="0056595B"/>
    <w:rsid w:val="00566CAD"/>
    <w:rsid w:val="00566E4F"/>
    <w:rsid w:val="0056772D"/>
    <w:rsid w:val="00570403"/>
    <w:rsid w:val="0057090D"/>
    <w:rsid w:val="00570D93"/>
    <w:rsid w:val="00570E30"/>
    <w:rsid w:val="00571261"/>
    <w:rsid w:val="00571774"/>
    <w:rsid w:val="00571C0D"/>
    <w:rsid w:val="00572C4C"/>
    <w:rsid w:val="00573DC4"/>
    <w:rsid w:val="00574128"/>
    <w:rsid w:val="005756C5"/>
    <w:rsid w:val="00575B1F"/>
    <w:rsid w:val="0057605E"/>
    <w:rsid w:val="00576E09"/>
    <w:rsid w:val="00577261"/>
    <w:rsid w:val="0058116D"/>
    <w:rsid w:val="00581C76"/>
    <w:rsid w:val="00581DB2"/>
    <w:rsid w:val="00585ED0"/>
    <w:rsid w:val="00585F88"/>
    <w:rsid w:val="00586971"/>
    <w:rsid w:val="00587EF6"/>
    <w:rsid w:val="00590327"/>
    <w:rsid w:val="0059245B"/>
    <w:rsid w:val="00592B57"/>
    <w:rsid w:val="00594747"/>
    <w:rsid w:val="00594807"/>
    <w:rsid w:val="00594844"/>
    <w:rsid w:val="0059518F"/>
    <w:rsid w:val="005953C2"/>
    <w:rsid w:val="00596EA6"/>
    <w:rsid w:val="005A05A2"/>
    <w:rsid w:val="005A0A23"/>
    <w:rsid w:val="005A395A"/>
    <w:rsid w:val="005A3A52"/>
    <w:rsid w:val="005A3DD5"/>
    <w:rsid w:val="005A50F5"/>
    <w:rsid w:val="005A55B1"/>
    <w:rsid w:val="005A646E"/>
    <w:rsid w:val="005A6F41"/>
    <w:rsid w:val="005A726C"/>
    <w:rsid w:val="005A7AE7"/>
    <w:rsid w:val="005B211A"/>
    <w:rsid w:val="005B32E4"/>
    <w:rsid w:val="005B3333"/>
    <w:rsid w:val="005B4E83"/>
    <w:rsid w:val="005B4E97"/>
    <w:rsid w:val="005B5D8E"/>
    <w:rsid w:val="005B6461"/>
    <w:rsid w:val="005C1F7D"/>
    <w:rsid w:val="005C6DD2"/>
    <w:rsid w:val="005C7929"/>
    <w:rsid w:val="005C7B53"/>
    <w:rsid w:val="005D09FE"/>
    <w:rsid w:val="005D15B8"/>
    <w:rsid w:val="005D199B"/>
    <w:rsid w:val="005D3B0B"/>
    <w:rsid w:val="005D3C82"/>
    <w:rsid w:val="005D3D50"/>
    <w:rsid w:val="005D4078"/>
    <w:rsid w:val="005D50CF"/>
    <w:rsid w:val="005D662E"/>
    <w:rsid w:val="005D6A98"/>
    <w:rsid w:val="005D6C7C"/>
    <w:rsid w:val="005D6FA5"/>
    <w:rsid w:val="005E150A"/>
    <w:rsid w:val="005E1F99"/>
    <w:rsid w:val="005E224E"/>
    <w:rsid w:val="005E2775"/>
    <w:rsid w:val="005E28CB"/>
    <w:rsid w:val="005E5248"/>
    <w:rsid w:val="005E730C"/>
    <w:rsid w:val="005E7DD5"/>
    <w:rsid w:val="005F088D"/>
    <w:rsid w:val="005F4414"/>
    <w:rsid w:val="005F48AE"/>
    <w:rsid w:val="005F4BEC"/>
    <w:rsid w:val="005F75CE"/>
    <w:rsid w:val="005F7880"/>
    <w:rsid w:val="006014F9"/>
    <w:rsid w:val="00601813"/>
    <w:rsid w:val="00601A06"/>
    <w:rsid w:val="00602383"/>
    <w:rsid w:val="0060281E"/>
    <w:rsid w:val="006067BD"/>
    <w:rsid w:val="00610B4E"/>
    <w:rsid w:val="006111D5"/>
    <w:rsid w:val="006111F5"/>
    <w:rsid w:val="006123C5"/>
    <w:rsid w:val="0061264F"/>
    <w:rsid w:val="00613608"/>
    <w:rsid w:val="00616DDC"/>
    <w:rsid w:val="0062048F"/>
    <w:rsid w:val="006210BC"/>
    <w:rsid w:val="00622E79"/>
    <w:rsid w:val="0062334B"/>
    <w:rsid w:val="006234CB"/>
    <w:rsid w:val="00623BA4"/>
    <w:rsid w:val="00623E11"/>
    <w:rsid w:val="00627EE1"/>
    <w:rsid w:val="00630CBB"/>
    <w:rsid w:val="00635C69"/>
    <w:rsid w:val="00637616"/>
    <w:rsid w:val="006411DE"/>
    <w:rsid w:val="006448C5"/>
    <w:rsid w:val="00644A66"/>
    <w:rsid w:val="0064511D"/>
    <w:rsid w:val="00647A5D"/>
    <w:rsid w:val="006504F4"/>
    <w:rsid w:val="006526BA"/>
    <w:rsid w:val="00652EEB"/>
    <w:rsid w:val="00653247"/>
    <w:rsid w:val="00654352"/>
    <w:rsid w:val="006555BD"/>
    <w:rsid w:val="00657E59"/>
    <w:rsid w:val="00660E59"/>
    <w:rsid w:val="0066402B"/>
    <w:rsid w:val="00666A78"/>
    <w:rsid w:val="00666EAA"/>
    <w:rsid w:val="006676E2"/>
    <w:rsid w:val="006679D0"/>
    <w:rsid w:val="006704C4"/>
    <w:rsid w:val="006704E0"/>
    <w:rsid w:val="0067276A"/>
    <w:rsid w:val="00672BAA"/>
    <w:rsid w:val="00673A64"/>
    <w:rsid w:val="00675AE1"/>
    <w:rsid w:val="006811DB"/>
    <w:rsid w:val="0068130F"/>
    <w:rsid w:val="0068199D"/>
    <w:rsid w:val="00681AB7"/>
    <w:rsid w:val="00681B69"/>
    <w:rsid w:val="00682B8C"/>
    <w:rsid w:val="00682F24"/>
    <w:rsid w:val="00683133"/>
    <w:rsid w:val="006831F1"/>
    <w:rsid w:val="00683467"/>
    <w:rsid w:val="00683583"/>
    <w:rsid w:val="00683DEB"/>
    <w:rsid w:val="00683ED1"/>
    <w:rsid w:val="00685EB4"/>
    <w:rsid w:val="00685F96"/>
    <w:rsid w:val="00691FCD"/>
    <w:rsid w:val="0069215F"/>
    <w:rsid w:val="00692A7E"/>
    <w:rsid w:val="00693135"/>
    <w:rsid w:val="00695374"/>
    <w:rsid w:val="00695675"/>
    <w:rsid w:val="00695D36"/>
    <w:rsid w:val="00696681"/>
    <w:rsid w:val="00697767"/>
    <w:rsid w:val="0069794E"/>
    <w:rsid w:val="006A35A9"/>
    <w:rsid w:val="006A380D"/>
    <w:rsid w:val="006A44BC"/>
    <w:rsid w:val="006A4C05"/>
    <w:rsid w:val="006A640A"/>
    <w:rsid w:val="006A7CE6"/>
    <w:rsid w:val="006B1549"/>
    <w:rsid w:val="006B1DE1"/>
    <w:rsid w:val="006B3710"/>
    <w:rsid w:val="006B5540"/>
    <w:rsid w:val="006B6F54"/>
    <w:rsid w:val="006C26AE"/>
    <w:rsid w:val="006C2B84"/>
    <w:rsid w:val="006C3DFC"/>
    <w:rsid w:val="006C56C4"/>
    <w:rsid w:val="006C6EFC"/>
    <w:rsid w:val="006D0C11"/>
    <w:rsid w:val="006D2996"/>
    <w:rsid w:val="006D31C6"/>
    <w:rsid w:val="006D4266"/>
    <w:rsid w:val="006D5D28"/>
    <w:rsid w:val="006D7550"/>
    <w:rsid w:val="006E0291"/>
    <w:rsid w:val="006E210A"/>
    <w:rsid w:val="006E260B"/>
    <w:rsid w:val="006E306F"/>
    <w:rsid w:val="006E3936"/>
    <w:rsid w:val="006E3C0B"/>
    <w:rsid w:val="006E468E"/>
    <w:rsid w:val="006E5077"/>
    <w:rsid w:val="006E5B48"/>
    <w:rsid w:val="006E5FEB"/>
    <w:rsid w:val="006E6AA0"/>
    <w:rsid w:val="006E7456"/>
    <w:rsid w:val="006E779C"/>
    <w:rsid w:val="006E7898"/>
    <w:rsid w:val="006F1171"/>
    <w:rsid w:val="006F2928"/>
    <w:rsid w:val="006F4AA9"/>
    <w:rsid w:val="006F4BC8"/>
    <w:rsid w:val="006F55C8"/>
    <w:rsid w:val="006F676D"/>
    <w:rsid w:val="0070050D"/>
    <w:rsid w:val="0070196E"/>
    <w:rsid w:val="00702AB7"/>
    <w:rsid w:val="00702BE5"/>
    <w:rsid w:val="00703261"/>
    <w:rsid w:val="00707F00"/>
    <w:rsid w:val="00710490"/>
    <w:rsid w:val="00710F7B"/>
    <w:rsid w:val="00711DFE"/>
    <w:rsid w:val="007155B8"/>
    <w:rsid w:val="00715DC7"/>
    <w:rsid w:val="00717F21"/>
    <w:rsid w:val="00720DBF"/>
    <w:rsid w:val="0072127F"/>
    <w:rsid w:val="007222E4"/>
    <w:rsid w:val="0072469B"/>
    <w:rsid w:val="00724D3D"/>
    <w:rsid w:val="007254AE"/>
    <w:rsid w:val="007255D6"/>
    <w:rsid w:val="007307EB"/>
    <w:rsid w:val="0073275B"/>
    <w:rsid w:val="00732D7A"/>
    <w:rsid w:val="007373E7"/>
    <w:rsid w:val="007424F5"/>
    <w:rsid w:val="007430C8"/>
    <w:rsid w:val="00744174"/>
    <w:rsid w:val="0074442C"/>
    <w:rsid w:val="007445A3"/>
    <w:rsid w:val="00745A85"/>
    <w:rsid w:val="00745FD4"/>
    <w:rsid w:val="007463EA"/>
    <w:rsid w:val="007501B7"/>
    <w:rsid w:val="007545FE"/>
    <w:rsid w:val="0075528C"/>
    <w:rsid w:val="007570E3"/>
    <w:rsid w:val="00757BB9"/>
    <w:rsid w:val="007618F4"/>
    <w:rsid w:val="00762C53"/>
    <w:rsid w:val="0076399B"/>
    <w:rsid w:val="00764FC4"/>
    <w:rsid w:val="0076574F"/>
    <w:rsid w:val="007676F8"/>
    <w:rsid w:val="00770BB5"/>
    <w:rsid w:val="007729E5"/>
    <w:rsid w:val="0077344A"/>
    <w:rsid w:val="007747F1"/>
    <w:rsid w:val="00775449"/>
    <w:rsid w:val="00775C44"/>
    <w:rsid w:val="0077622E"/>
    <w:rsid w:val="007765B5"/>
    <w:rsid w:val="00777A2F"/>
    <w:rsid w:val="00780BC7"/>
    <w:rsid w:val="00782A96"/>
    <w:rsid w:val="00782DAA"/>
    <w:rsid w:val="00786DCB"/>
    <w:rsid w:val="00787B6E"/>
    <w:rsid w:val="00787FAF"/>
    <w:rsid w:val="00790847"/>
    <w:rsid w:val="00792229"/>
    <w:rsid w:val="007968B7"/>
    <w:rsid w:val="007A2ED6"/>
    <w:rsid w:val="007A3489"/>
    <w:rsid w:val="007A52F8"/>
    <w:rsid w:val="007A6E6B"/>
    <w:rsid w:val="007A75E1"/>
    <w:rsid w:val="007B1A91"/>
    <w:rsid w:val="007B2F28"/>
    <w:rsid w:val="007B3966"/>
    <w:rsid w:val="007B448B"/>
    <w:rsid w:val="007B4BB9"/>
    <w:rsid w:val="007B4F54"/>
    <w:rsid w:val="007B544A"/>
    <w:rsid w:val="007B5701"/>
    <w:rsid w:val="007B5F54"/>
    <w:rsid w:val="007B62B5"/>
    <w:rsid w:val="007B67FB"/>
    <w:rsid w:val="007B7241"/>
    <w:rsid w:val="007C05EE"/>
    <w:rsid w:val="007C097B"/>
    <w:rsid w:val="007C253D"/>
    <w:rsid w:val="007C4498"/>
    <w:rsid w:val="007C468D"/>
    <w:rsid w:val="007C4888"/>
    <w:rsid w:val="007C4F71"/>
    <w:rsid w:val="007C5AB3"/>
    <w:rsid w:val="007C7BE2"/>
    <w:rsid w:val="007D15E0"/>
    <w:rsid w:val="007D1B41"/>
    <w:rsid w:val="007D22AE"/>
    <w:rsid w:val="007D3A21"/>
    <w:rsid w:val="007D3DD4"/>
    <w:rsid w:val="007D56F6"/>
    <w:rsid w:val="007D79A8"/>
    <w:rsid w:val="007E3B51"/>
    <w:rsid w:val="007E3CCB"/>
    <w:rsid w:val="007E422B"/>
    <w:rsid w:val="007E46F6"/>
    <w:rsid w:val="007E4E98"/>
    <w:rsid w:val="007E58EE"/>
    <w:rsid w:val="007E5CC1"/>
    <w:rsid w:val="007E5CD4"/>
    <w:rsid w:val="007E5D4F"/>
    <w:rsid w:val="007E74A3"/>
    <w:rsid w:val="007E78D0"/>
    <w:rsid w:val="007E7903"/>
    <w:rsid w:val="007F25AD"/>
    <w:rsid w:val="007F3BE8"/>
    <w:rsid w:val="007F43B0"/>
    <w:rsid w:val="007F4D62"/>
    <w:rsid w:val="007F59DA"/>
    <w:rsid w:val="007F5B25"/>
    <w:rsid w:val="007F5BAD"/>
    <w:rsid w:val="007F5E1D"/>
    <w:rsid w:val="007F5FBD"/>
    <w:rsid w:val="007F62BA"/>
    <w:rsid w:val="007F71A6"/>
    <w:rsid w:val="007F7B51"/>
    <w:rsid w:val="00800D31"/>
    <w:rsid w:val="0080142C"/>
    <w:rsid w:val="0080231D"/>
    <w:rsid w:val="00802BBC"/>
    <w:rsid w:val="0080300F"/>
    <w:rsid w:val="00803C2C"/>
    <w:rsid w:val="00804209"/>
    <w:rsid w:val="008051D8"/>
    <w:rsid w:val="0080610A"/>
    <w:rsid w:val="0080614C"/>
    <w:rsid w:val="00806ECC"/>
    <w:rsid w:val="008074D8"/>
    <w:rsid w:val="008074DF"/>
    <w:rsid w:val="00810CA7"/>
    <w:rsid w:val="008131EC"/>
    <w:rsid w:val="00814B8E"/>
    <w:rsid w:val="008152E5"/>
    <w:rsid w:val="00815D71"/>
    <w:rsid w:val="00816DC7"/>
    <w:rsid w:val="008176C4"/>
    <w:rsid w:val="0082080A"/>
    <w:rsid w:val="008213BF"/>
    <w:rsid w:val="00823DE3"/>
    <w:rsid w:val="00824EDC"/>
    <w:rsid w:val="00827BD9"/>
    <w:rsid w:val="00830A17"/>
    <w:rsid w:val="00830F06"/>
    <w:rsid w:val="008315BC"/>
    <w:rsid w:val="00831CE5"/>
    <w:rsid w:val="00832CE6"/>
    <w:rsid w:val="0083375B"/>
    <w:rsid w:val="00834046"/>
    <w:rsid w:val="008340ED"/>
    <w:rsid w:val="008351F7"/>
    <w:rsid w:val="00840201"/>
    <w:rsid w:val="008405E1"/>
    <w:rsid w:val="0084201C"/>
    <w:rsid w:val="008427D8"/>
    <w:rsid w:val="00842FAC"/>
    <w:rsid w:val="00846133"/>
    <w:rsid w:val="00846B00"/>
    <w:rsid w:val="00850519"/>
    <w:rsid w:val="00850D37"/>
    <w:rsid w:val="008515DA"/>
    <w:rsid w:val="00853805"/>
    <w:rsid w:val="00854955"/>
    <w:rsid w:val="00855097"/>
    <w:rsid w:val="00856236"/>
    <w:rsid w:val="008573D2"/>
    <w:rsid w:val="008614AE"/>
    <w:rsid w:val="0086258A"/>
    <w:rsid w:val="0086305F"/>
    <w:rsid w:val="00863E52"/>
    <w:rsid w:val="00864208"/>
    <w:rsid w:val="00864414"/>
    <w:rsid w:val="00866003"/>
    <w:rsid w:val="00866054"/>
    <w:rsid w:val="008669A5"/>
    <w:rsid w:val="0086751B"/>
    <w:rsid w:val="0087043E"/>
    <w:rsid w:val="00870508"/>
    <w:rsid w:val="0087210C"/>
    <w:rsid w:val="008728ED"/>
    <w:rsid w:val="00874AEE"/>
    <w:rsid w:val="00875246"/>
    <w:rsid w:val="0088020D"/>
    <w:rsid w:val="00882B9B"/>
    <w:rsid w:val="008839DE"/>
    <w:rsid w:val="00883CF0"/>
    <w:rsid w:val="0088409A"/>
    <w:rsid w:val="00884921"/>
    <w:rsid w:val="008854C8"/>
    <w:rsid w:val="00885B0D"/>
    <w:rsid w:val="00885B75"/>
    <w:rsid w:val="0088684C"/>
    <w:rsid w:val="00890871"/>
    <w:rsid w:val="00891E7D"/>
    <w:rsid w:val="008924D4"/>
    <w:rsid w:val="00893E72"/>
    <w:rsid w:val="00895EFC"/>
    <w:rsid w:val="008A2229"/>
    <w:rsid w:val="008A3723"/>
    <w:rsid w:val="008A53E5"/>
    <w:rsid w:val="008A5520"/>
    <w:rsid w:val="008B049B"/>
    <w:rsid w:val="008B0815"/>
    <w:rsid w:val="008B1216"/>
    <w:rsid w:val="008B39DE"/>
    <w:rsid w:val="008B5030"/>
    <w:rsid w:val="008B6223"/>
    <w:rsid w:val="008B6854"/>
    <w:rsid w:val="008C031E"/>
    <w:rsid w:val="008C1AB3"/>
    <w:rsid w:val="008C1EB3"/>
    <w:rsid w:val="008C2AD8"/>
    <w:rsid w:val="008C37A8"/>
    <w:rsid w:val="008C65DC"/>
    <w:rsid w:val="008C6EDB"/>
    <w:rsid w:val="008D07E2"/>
    <w:rsid w:val="008D1571"/>
    <w:rsid w:val="008D1807"/>
    <w:rsid w:val="008D2495"/>
    <w:rsid w:val="008D2DCB"/>
    <w:rsid w:val="008D37D5"/>
    <w:rsid w:val="008D420D"/>
    <w:rsid w:val="008D504A"/>
    <w:rsid w:val="008D7032"/>
    <w:rsid w:val="008D74B9"/>
    <w:rsid w:val="008D775B"/>
    <w:rsid w:val="008E025E"/>
    <w:rsid w:val="008E3516"/>
    <w:rsid w:val="008E3782"/>
    <w:rsid w:val="008E5C5D"/>
    <w:rsid w:val="008E7B0A"/>
    <w:rsid w:val="008F0126"/>
    <w:rsid w:val="008F2BA5"/>
    <w:rsid w:val="008F2E4E"/>
    <w:rsid w:val="008F42F6"/>
    <w:rsid w:val="008F504B"/>
    <w:rsid w:val="008F5398"/>
    <w:rsid w:val="0090200E"/>
    <w:rsid w:val="0090399C"/>
    <w:rsid w:val="00903B8F"/>
    <w:rsid w:val="00904983"/>
    <w:rsid w:val="00904F2D"/>
    <w:rsid w:val="00906AA5"/>
    <w:rsid w:val="00910C2D"/>
    <w:rsid w:val="009116C4"/>
    <w:rsid w:val="00911B4D"/>
    <w:rsid w:val="00911F4D"/>
    <w:rsid w:val="009122E6"/>
    <w:rsid w:val="00912E02"/>
    <w:rsid w:val="009136FC"/>
    <w:rsid w:val="0091411B"/>
    <w:rsid w:val="00914ADE"/>
    <w:rsid w:val="00915058"/>
    <w:rsid w:val="009153CF"/>
    <w:rsid w:val="00920846"/>
    <w:rsid w:val="00920A21"/>
    <w:rsid w:val="009241A7"/>
    <w:rsid w:val="00926A84"/>
    <w:rsid w:val="00926C4F"/>
    <w:rsid w:val="00927E97"/>
    <w:rsid w:val="00930230"/>
    <w:rsid w:val="00930A07"/>
    <w:rsid w:val="009310D6"/>
    <w:rsid w:val="00933368"/>
    <w:rsid w:val="009336F9"/>
    <w:rsid w:val="00936640"/>
    <w:rsid w:val="00943359"/>
    <w:rsid w:val="009435BC"/>
    <w:rsid w:val="00943B46"/>
    <w:rsid w:val="00944117"/>
    <w:rsid w:val="00944514"/>
    <w:rsid w:val="009469D9"/>
    <w:rsid w:val="00947151"/>
    <w:rsid w:val="00947688"/>
    <w:rsid w:val="00947D50"/>
    <w:rsid w:val="0095506B"/>
    <w:rsid w:val="009552F9"/>
    <w:rsid w:val="00956DAA"/>
    <w:rsid w:val="00963368"/>
    <w:rsid w:val="0096499B"/>
    <w:rsid w:val="009660DC"/>
    <w:rsid w:val="00966FA4"/>
    <w:rsid w:val="00967D5F"/>
    <w:rsid w:val="00971023"/>
    <w:rsid w:val="009739EF"/>
    <w:rsid w:val="00973A80"/>
    <w:rsid w:val="0097426B"/>
    <w:rsid w:val="009758E8"/>
    <w:rsid w:val="00975D8E"/>
    <w:rsid w:val="009766B0"/>
    <w:rsid w:val="00980CFD"/>
    <w:rsid w:val="00983AFD"/>
    <w:rsid w:val="00984E6A"/>
    <w:rsid w:val="00985126"/>
    <w:rsid w:val="009905CB"/>
    <w:rsid w:val="00991D52"/>
    <w:rsid w:val="0099276D"/>
    <w:rsid w:val="00992A29"/>
    <w:rsid w:val="00992BB4"/>
    <w:rsid w:val="009953D9"/>
    <w:rsid w:val="00996AB8"/>
    <w:rsid w:val="00996F51"/>
    <w:rsid w:val="00997883"/>
    <w:rsid w:val="00997BAB"/>
    <w:rsid w:val="009A1394"/>
    <w:rsid w:val="009A2BD0"/>
    <w:rsid w:val="009A401A"/>
    <w:rsid w:val="009A4968"/>
    <w:rsid w:val="009A57A5"/>
    <w:rsid w:val="009A73FC"/>
    <w:rsid w:val="009A7D8A"/>
    <w:rsid w:val="009A7FF6"/>
    <w:rsid w:val="009B3F5B"/>
    <w:rsid w:val="009B4B18"/>
    <w:rsid w:val="009B5334"/>
    <w:rsid w:val="009B6FF8"/>
    <w:rsid w:val="009C18DB"/>
    <w:rsid w:val="009C29B1"/>
    <w:rsid w:val="009C2A07"/>
    <w:rsid w:val="009C347C"/>
    <w:rsid w:val="009C34B1"/>
    <w:rsid w:val="009C4911"/>
    <w:rsid w:val="009C6886"/>
    <w:rsid w:val="009C768C"/>
    <w:rsid w:val="009C790A"/>
    <w:rsid w:val="009C7CD8"/>
    <w:rsid w:val="009D101E"/>
    <w:rsid w:val="009D129F"/>
    <w:rsid w:val="009D1A1B"/>
    <w:rsid w:val="009D21AF"/>
    <w:rsid w:val="009D3C08"/>
    <w:rsid w:val="009D418D"/>
    <w:rsid w:val="009D4BFA"/>
    <w:rsid w:val="009D4CCF"/>
    <w:rsid w:val="009D7C98"/>
    <w:rsid w:val="009E0427"/>
    <w:rsid w:val="009E059F"/>
    <w:rsid w:val="009E0AC1"/>
    <w:rsid w:val="009E4D8B"/>
    <w:rsid w:val="009E5005"/>
    <w:rsid w:val="009E62B9"/>
    <w:rsid w:val="009E71CB"/>
    <w:rsid w:val="009E7CFD"/>
    <w:rsid w:val="009F2B13"/>
    <w:rsid w:val="009F2D95"/>
    <w:rsid w:val="009F3B99"/>
    <w:rsid w:val="009F40B3"/>
    <w:rsid w:val="009F45BE"/>
    <w:rsid w:val="009F4C23"/>
    <w:rsid w:val="009F4CD6"/>
    <w:rsid w:val="009F629E"/>
    <w:rsid w:val="009F6A07"/>
    <w:rsid w:val="00A054E8"/>
    <w:rsid w:val="00A05F9C"/>
    <w:rsid w:val="00A077EB"/>
    <w:rsid w:val="00A10362"/>
    <w:rsid w:val="00A107F9"/>
    <w:rsid w:val="00A11404"/>
    <w:rsid w:val="00A14658"/>
    <w:rsid w:val="00A16B09"/>
    <w:rsid w:val="00A17CCD"/>
    <w:rsid w:val="00A20A3E"/>
    <w:rsid w:val="00A23046"/>
    <w:rsid w:val="00A236CE"/>
    <w:rsid w:val="00A2621E"/>
    <w:rsid w:val="00A266E9"/>
    <w:rsid w:val="00A27A74"/>
    <w:rsid w:val="00A31477"/>
    <w:rsid w:val="00A31896"/>
    <w:rsid w:val="00A32EB5"/>
    <w:rsid w:val="00A34AC1"/>
    <w:rsid w:val="00A35C07"/>
    <w:rsid w:val="00A36333"/>
    <w:rsid w:val="00A36BB1"/>
    <w:rsid w:val="00A37E53"/>
    <w:rsid w:val="00A4087C"/>
    <w:rsid w:val="00A40C74"/>
    <w:rsid w:val="00A41EE4"/>
    <w:rsid w:val="00A45552"/>
    <w:rsid w:val="00A45C70"/>
    <w:rsid w:val="00A47042"/>
    <w:rsid w:val="00A4721D"/>
    <w:rsid w:val="00A47C29"/>
    <w:rsid w:val="00A50A1E"/>
    <w:rsid w:val="00A5228C"/>
    <w:rsid w:val="00A543D6"/>
    <w:rsid w:val="00A55E72"/>
    <w:rsid w:val="00A565BC"/>
    <w:rsid w:val="00A569C4"/>
    <w:rsid w:val="00A61330"/>
    <w:rsid w:val="00A639CF"/>
    <w:rsid w:val="00A64E80"/>
    <w:rsid w:val="00A66920"/>
    <w:rsid w:val="00A67CC9"/>
    <w:rsid w:val="00A7088A"/>
    <w:rsid w:val="00A70E0A"/>
    <w:rsid w:val="00A729B8"/>
    <w:rsid w:val="00A73044"/>
    <w:rsid w:val="00A738BD"/>
    <w:rsid w:val="00A73CC9"/>
    <w:rsid w:val="00A74A25"/>
    <w:rsid w:val="00A75381"/>
    <w:rsid w:val="00A80433"/>
    <w:rsid w:val="00A80CA5"/>
    <w:rsid w:val="00A8201A"/>
    <w:rsid w:val="00A845A5"/>
    <w:rsid w:val="00A849A4"/>
    <w:rsid w:val="00A85828"/>
    <w:rsid w:val="00A866CE"/>
    <w:rsid w:val="00A86D15"/>
    <w:rsid w:val="00A873AD"/>
    <w:rsid w:val="00A94FA5"/>
    <w:rsid w:val="00A955B7"/>
    <w:rsid w:val="00A95925"/>
    <w:rsid w:val="00A97495"/>
    <w:rsid w:val="00A97777"/>
    <w:rsid w:val="00AA0028"/>
    <w:rsid w:val="00AA0DAB"/>
    <w:rsid w:val="00AA10F0"/>
    <w:rsid w:val="00AA1EBE"/>
    <w:rsid w:val="00AA2F41"/>
    <w:rsid w:val="00AA53B5"/>
    <w:rsid w:val="00AA53E0"/>
    <w:rsid w:val="00AA545F"/>
    <w:rsid w:val="00AA5D63"/>
    <w:rsid w:val="00AA630B"/>
    <w:rsid w:val="00AA66BF"/>
    <w:rsid w:val="00AA6C9B"/>
    <w:rsid w:val="00AA6CF3"/>
    <w:rsid w:val="00AA7D4C"/>
    <w:rsid w:val="00AB0524"/>
    <w:rsid w:val="00AB083C"/>
    <w:rsid w:val="00AB2914"/>
    <w:rsid w:val="00AB4387"/>
    <w:rsid w:val="00AB4785"/>
    <w:rsid w:val="00AB4BB5"/>
    <w:rsid w:val="00AB4CD6"/>
    <w:rsid w:val="00AB4D10"/>
    <w:rsid w:val="00AB5C57"/>
    <w:rsid w:val="00AB7501"/>
    <w:rsid w:val="00AC20F1"/>
    <w:rsid w:val="00AC3F46"/>
    <w:rsid w:val="00AC4269"/>
    <w:rsid w:val="00AC50E6"/>
    <w:rsid w:val="00AC5836"/>
    <w:rsid w:val="00AC6981"/>
    <w:rsid w:val="00AD0D70"/>
    <w:rsid w:val="00AD501B"/>
    <w:rsid w:val="00AD6FB1"/>
    <w:rsid w:val="00AD7287"/>
    <w:rsid w:val="00AD7943"/>
    <w:rsid w:val="00AD7C7B"/>
    <w:rsid w:val="00AE05C2"/>
    <w:rsid w:val="00AE0602"/>
    <w:rsid w:val="00AE1479"/>
    <w:rsid w:val="00AE33DE"/>
    <w:rsid w:val="00AE583E"/>
    <w:rsid w:val="00AE5B14"/>
    <w:rsid w:val="00AE5D15"/>
    <w:rsid w:val="00AE631D"/>
    <w:rsid w:val="00AF03C6"/>
    <w:rsid w:val="00AF169C"/>
    <w:rsid w:val="00AF16EB"/>
    <w:rsid w:val="00AF1CAB"/>
    <w:rsid w:val="00AF2C51"/>
    <w:rsid w:val="00AF3068"/>
    <w:rsid w:val="00AF3686"/>
    <w:rsid w:val="00AF58D2"/>
    <w:rsid w:val="00AF6060"/>
    <w:rsid w:val="00B017E3"/>
    <w:rsid w:val="00B025A7"/>
    <w:rsid w:val="00B02828"/>
    <w:rsid w:val="00B0347A"/>
    <w:rsid w:val="00B047F3"/>
    <w:rsid w:val="00B052F7"/>
    <w:rsid w:val="00B07C06"/>
    <w:rsid w:val="00B10215"/>
    <w:rsid w:val="00B1036B"/>
    <w:rsid w:val="00B110FE"/>
    <w:rsid w:val="00B117CD"/>
    <w:rsid w:val="00B118B8"/>
    <w:rsid w:val="00B128E7"/>
    <w:rsid w:val="00B166C6"/>
    <w:rsid w:val="00B170E7"/>
    <w:rsid w:val="00B17861"/>
    <w:rsid w:val="00B20126"/>
    <w:rsid w:val="00B20D7F"/>
    <w:rsid w:val="00B220E1"/>
    <w:rsid w:val="00B23FEC"/>
    <w:rsid w:val="00B24A33"/>
    <w:rsid w:val="00B24C90"/>
    <w:rsid w:val="00B25495"/>
    <w:rsid w:val="00B260B6"/>
    <w:rsid w:val="00B27DB4"/>
    <w:rsid w:val="00B35308"/>
    <w:rsid w:val="00B3734E"/>
    <w:rsid w:val="00B40187"/>
    <w:rsid w:val="00B408EF"/>
    <w:rsid w:val="00B40BB3"/>
    <w:rsid w:val="00B40C60"/>
    <w:rsid w:val="00B41A14"/>
    <w:rsid w:val="00B43F5E"/>
    <w:rsid w:val="00B4495C"/>
    <w:rsid w:val="00B44D06"/>
    <w:rsid w:val="00B4532A"/>
    <w:rsid w:val="00B4628A"/>
    <w:rsid w:val="00B50E21"/>
    <w:rsid w:val="00B52115"/>
    <w:rsid w:val="00B5265E"/>
    <w:rsid w:val="00B54E5C"/>
    <w:rsid w:val="00B55612"/>
    <w:rsid w:val="00B567BC"/>
    <w:rsid w:val="00B614D7"/>
    <w:rsid w:val="00B6151B"/>
    <w:rsid w:val="00B640FC"/>
    <w:rsid w:val="00B64EBE"/>
    <w:rsid w:val="00B6659B"/>
    <w:rsid w:val="00B7030E"/>
    <w:rsid w:val="00B70E5D"/>
    <w:rsid w:val="00B71621"/>
    <w:rsid w:val="00B73600"/>
    <w:rsid w:val="00B7489C"/>
    <w:rsid w:val="00B7596B"/>
    <w:rsid w:val="00B75ADB"/>
    <w:rsid w:val="00B76590"/>
    <w:rsid w:val="00B77557"/>
    <w:rsid w:val="00B80F94"/>
    <w:rsid w:val="00B81836"/>
    <w:rsid w:val="00B8224D"/>
    <w:rsid w:val="00B8284E"/>
    <w:rsid w:val="00B82944"/>
    <w:rsid w:val="00B83207"/>
    <w:rsid w:val="00B84A79"/>
    <w:rsid w:val="00B84AA2"/>
    <w:rsid w:val="00B87337"/>
    <w:rsid w:val="00B90492"/>
    <w:rsid w:val="00B90DB2"/>
    <w:rsid w:val="00B90ECE"/>
    <w:rsid w:val="00B91FB1"/>
    <w:rsid w:val="00B92716"/>
    <w:rsid w:val="00B92A0F"/>
    <w:rsid w:val="00B93157"/>
    <w:rsid w:val="00B95859"/>
    <w:rsid w:val="00B95B81"/>
    <w:rsid w:val="00B97332"/>
    <w:rsid w:val="00BA00ED"/>
    <w:rsid w:val="00BA040A"/>
    <w:rsid w:val="00BA22F4"/>
    <w:rsid w:val="00BA3D7E"/>
    <w:rsid w:val="00BA411B"/>
    <w:rsid w:val="00BA4B04"/>
    <w:rsid w:val="00BA50D5"/>
    <w:rsid w:val="00BA5BC5"/>
    <w:rsid w:val="00BA65EF"/>
    <w:rsid w:val="00BA70B7"/>
    <w:rsid w:val="00BB077D"/>
    <w:rsid w:val="00BB1021"/>
    <w:rsid w:val="00BB3233"/>
    <w:rsid w:val="00BB3270"/>
    <w:rsid w:val="00BB3F7B"/>
    <w:rsid w:val="00BB530F"/>
    <w:rsid w:val="00BB5576"/>
    <w:rsid w:val="00BB55BD"/>
    <w:rsid w:val="00BB5AD4"/>
    <w:rsid w:val="00BB6772"/>
    <w:rsid w:val="00BB783B"/>
    <w:rsid w:val="00BB7EDB"/>
    <w:rsid w:val="00BC32F4"/>
    <w:rsid w:val="00BC507B"/>
    <w:rsid w:val="00BC5459"/>
    <w:rsid w:val="00BC5B6C"/>
    <w:rsid w:val="00BC756D"/>
    <w:rsid w:val="00BD41D0"/>
    <w:rsid w:val="00BD4FAD"/>
    <w:rsid w:val="00BD5F1F"/>
    <w:rsid w:val="00BD74F7"/>
    <w:rsid w:val="00BD7E4D"/>
    <w:rsid w:val="00BE1075"/>
    <w:rsid w:val="00BE521D"/>
    <w:rsid w:val="00BE66B8"/>
    <w:rsid w:val="00BE6D7E"/>
    <w:rsid w:val="00BE6EB6"/>
    <w:rsid w:val="00BF0D66"/>
    <w:rsid w:val="00BF12C2"/>
    <w:rsid w:val="00BF1503"/>
    <w:rsid w:val="00BF437D"/>
    <w:rsid w:val="00BF5CB9"/>
    <w:rsid w:val="00BF5DC0"/>
    <w:rsid w:val="00BF6DA0"/>
    <w:rsid w:val="00BF7A79"/>
    <w:rsid w:val="00C011C0"/>
    <w:rsid w:val="00C038CD"/>
    <w:rsid w:val="00C054DA"/>
    <w:rsid w:val="00C05C99"/>
    <w:rsid w:val="00C1396D"/>
    <w:rsid w:val="00C14556"/>
    <w:rsid w:val="00C14799"/>
    <w:rsid w:val="00C16060"/>
    <w:rsid w:val="00C165C8"/>
    <w:rsid w:val="00C175B0"/>
    <w:rsid w:val="00C201F8"/>
    <w:rsid w:val="00C20CE8"/>
    <w:rsid w:val="00C20ECE"/>
    <w:rsid w:val="00C21554"/>
    <w:rsid w:val="00C22177"/>
    <w:rsid w:val="00C2227C"/>
    <w:rsid w:val="00C24833"/>
    <w:rsid w:val="00C263F8"/>
    <w:rsid w:val="00C26DB9"/>
    <w:rsid w:val="00C32844"/>
    <w:rsid w:val="00C328DC"/>
    <w:rsid w:val="00C3444F"/>
    <w:rsid w:val="00C3453C"/>
    <w:rsid w:val="00C350DC"/>
    <w:rsid w:val="00C3550A"/>
    <w:rsid w:val="00C35AA9"/>
    <w:rsid w:val="00C36175"/>
    <w:rsid w:val="00C36F7D"/>
    <w:rsid w:val="00C3756C"/>
    <w:rsid w:val="00C401BC"/>
    <w:rsid w:val="00C4020B"/>
    <w:rsid w:val="00C4088E"/>
    <w:rsid w:val="00C40B17"/>
    <w:rsid w:val="00C40C2F"/>
    <w:rsid w:val="00C4105B"/>
    <w:rsid w:val="00C415F8"/>
    <w:rsid w:val="00C41AA9"/>
    <w:rsid w:val="00C43705"/>
    <w:rsid w:val="00C43BEC"/>
    <w:rsid w:val="00C462C7"/>
    <w:rsid w:val="00C467FE"/>
    <w:rsid w:val="00C46A97"/>
    <w:rsid w:val="00C502D1"/>
    <w:rsid w:val="00C50710"/>
    <w:rsid w:val="00C5099E"/>
    <w:rsid w:val="00C51A20"/>
    <w:rsid w:val="00C52128"/>
    <w:rsid w:val="00C5262B"/>
    <w:rsid w:val="00C549CF"/>
    <w:rsid w:val="00C63611"/>
    <w:rsid w:val="00C63ADB"/>
    <w:rsid w:val="00C64FBE"/>
    <w:rsid w:val="00C65116"/>
    <w:rsid w:val="00C66534"/>
    <w:rsid w:val="00C671C9"/>
    <w:rsid w:val="00C678D9"/>
    <w:rsid w:val="00C71D65"/>
    <w:rsid w:val="00C735E9"/>
    <w:rsid w:val="00C740F7"/>
    <w:rsid w:val="00C7447F"/>
    <w:rsid w:val="00C75A0F"/>
    <w:rsid w:val="00C76A86"/>
    <w:rsid w:val="00C77A77"/>
    <w:rsid w:val="00C824E2"/>
    <w:rsid w:val="00C844EA"/>
    <w:rsid w:val="00C85052"/>
    <w:rsid w:val="00C87F45"/>
    <w:rsid w:val="00C9013A"/>
    <w:rsid w:val="00C9032C"/>
    <w:rsid w:val="00C90953"/>
    <w:rsid w:val="00C9096D"/>
    <w:rsid w:val="00C9251D"/>
    <w:rsid w:val="00C92EB2"/>
    <w:rsid w:val="00C932BF"/>
    <w:rsid w:val="00C93F26"/>
    <w:rsid w:val="00C94939"/>
    <w:rsid w:val="00C967CF"/>
    <w:rsid w:val="00C97215"/>
    <w:rsid w:val="00CA29D9"/>
    <w:rsid w:val="00CA2B9A"/>
    <w:rsid w:val="00CA4938"/>
    <w:rsid w:val="00CA4BF2"/>
    <w:rsid w:val="00CA4D39"/>
    <w:rsid w:val="00CA6512"/>
    <w:rsid w:val="00CB2755"/>
    <w:rsid w:val="00CB399B"/>
    <w:rsid w:val="00CB4689"/>
    <w:rsid w:val="00CB4EC2"/>
    <w:rsid w:val="00CB5009"/>
    <w:rsid w:val="00CB5B12"/>
    <w:rsid w:val="00CB70B7"/>
    <w:rsid w:val="00CC1449"/>
    <w:rsid w:val="00CC1689"/>
    <w:rsid w:val="00CC22B9"/>
    <w:rsid w:val="00CC32F7"/>
    <w:rsid w:val="00CC51C8"/>
    <w:rsid w:val="00CC556A"/>
    <w:rsid w:val="00CD2540"/>
    <w:rsid w:val="00CD380C"/>
    <w:rsid w:val="00CD4755"/>
    <w:rsid w:val="00CD6BA6"/>
    <w:rsid w:val="00CD7213"/>
    <w:rsid w:val="00CD7A4A"/>
    <w:rsid w:val="00CD7FB0"/>
    <w:rsid w:val="00CE5BE4"/>
    <w:rsid w:val="00CE7736"/>
    <w:rsid w:val="00CF173E"/>
    <w:rsid w:val="00CF20FA"/>
    <w:rsid w:val="00CF2E5C"/>
    <w:rsid w:val="00CF30A5"/>
    <w:rsid w:val="00CF4C21"/>
    <w:rsid w:val="00CF788D"/>
    <w:rsid w:val="00D01DF7"/>
    <w:rsid w:val="00D01E0A"/>
    <w:rsid w:val="00D02DE1"/>
    <w:rsid w:val="00D0381A"/>
    <w:rsid w:val="00D054BA"/>
    <w:rsid w:val="00D06441"/>
    <w:rsid w:val="00D06B43"/>
    <w:rsid w:val="00D11071"/>
    <w:rsid w:val="00D12A1F"/>
    <w:rsid w:val="00D13CDE"/>
    <w:rsid w:val="00D14D17"/>
    <w:rsid w:val="00D1676C"/>
    <w:rsid w:val="00D17F8E"/>
    <w:rsid w:val="00D222BA"/>
    <w:rsid w:val="00D232F1"/>
    <w:rsid w:val="00D25A17"/>
    <w:rsid w:val="00D271CD"/>
    <w:rsid w:val="00D27F7C"/>
    <w:rsid w:val="00D30491"/>
    <w:rsid w:val="00D31056"/>
    <w:rsid w:val="00D33BBD"/>
    <w:rsid w:val="00D33CB4"/>
    <w:rsid w:val="00D3409E"/>
    <w:rsid w:val="00D35743"/>
    <w:rsid w:val="00D36264"/>
    <w:rsid w:val="00D368C1"/>
    <w:rsid w:val="00D41E89"/>
    <w:rsid w:val="00D44592"/>
    <w:rsid w:val="00D45169"/>
    <w:rsid w:val="00D454B7"/>
    <w:rsid w:val="00D45554"/>
    <w:rsid w:val="00D46800"/>
    <w:rsid w:val="00D46C56"/>
    <w:rsid w:val="00D46E0B"/>
    <w:rsid w:val="00D512CF"/>
    <w:rsid w:val="00D524E1"/>
    <w:rsid w:val="00D53699"/>
    <w:rsid w:val="00D552AA"/>
    <w:rsid w:val="00D55316"/>
    <w:rsid w:val="00D5704D"/>
    <w:rsid w:val="00D609C1"/>
    <w:rsid w:val="00D614DC"/>
    <w:rsid w:val="00D61D50"/>
    <w:rsid w:val="00D622BE"/>
    <w:rsid w:val="00D62EA2"/>
    <w:rsid w:val="00D64057"/>
    <w:rsid w:val="00D65100"/>
    <w:rsid w:val="00D67ADA"/>
    <w:rsid w:val="00D67BFE"/>
    <w:rsid w:val="00D7255D"/>
    <w:rsid w:val="00D72AC6"/>
    <w:rsid w:val="00D734E6"/>
    <w:rsid w:val="00D73DC9"/>
    <w:rsid w:val="00D75B90"/>
    <w:rsid w:val="00D75E24"/>
    <w:rsid w:val="00D760D5"/>
    <w:rsid w:val="00D82745"/>
    <w:rsid w:val="00D84255"/>
    <w:rsid w:val="00D84617"/>
    <w:rsid w:val="00D85830"/>
    <w:rsid w:val="00D87B4D"/>
    <w:rsid w:val="00D9463F"/>
    <w:rsid w:val="00D969AF"/>
    <w:rsid w:val="00D978AF"/>
    <w:rsid w:val="00D979A4"/>
    <w:rsid w:val="00D97D45"/>
    <w:rsid w:val="00DA0C53"/>
    <w:rsid w:val="00DA13D3"/>
    <w:rsid w:val="00DA1D08"/>
    <w:rsid w:val="00DA29D0"/>
    <w:rsid w:val="00DA2D8E"/>
    <w:rsid w:val="00DA3CEB"/>
    <w:rsid w:val="00DA49E4"/>
    <w:rsid w:val="00DA612E"/>
    <w:rsid w:val="00DA7A45"/>
    <w:rsid w:val="00DB085C"/>
    <w:rsid w:val="00DB11A7"/>
    <w:rsid w:val="00DB1F8B"/>
    <w:rsid w:val="00DB4475"/>
    <w:rsid w:val="00DB5151"/>
    <w:rsid w:val="00DB5230"/>
    <w:rsid w:val="00DB5625"/>
    <w:rsid w:val="00DB6EDA"/>
    <w:rsid w:val="00DB742E"/>
    <w:rsid w:val="00DB7620"/>
    <w:rsid w:val="00DC0AB5"/>
    <w:rsid w:val="00DC2564"/>
    <w:rsid w:val="00DC399A"/>
    <w:rsid w:val="00DC44D8"/>
    <w:rsid w:val="00DC7CF2"/>
    <w:rsid w:val="00DD1245"/>
    <w:rsid w:val="00DD152D"/>
    <w:rsid w:val="00DD329E"/>
    <w:rsid w:val="00DD4F75"/>
    <w:rsid w:val="00DD7697"/>
    <w:rsid w:val="00DE1934"/>
    <w:rsid w:val="00DE1FA7"/>
    <w:rsid w:val="00DE551D"/>
    <w:rsid w:val="00DE5BA1"/>
    <w:rsid w:val="00DE5EEE"/>
    <w:rsid w:val="00DE6B7F"/>
    <w:rsid w:val="00DE6FC2"/>
    <w:rsid w:val="00DF0E4A"/>
    <w:rsid w:val="00DF11B1"/>
    <w:rsid w:val="00DF2835"/>
    <w:rsid w:val="00DF29B7"/>
    <w:rsid w:val="00DF3A17"/>
    <w:rsid w:val="00DF5157"/>
    <w:rsid w:val="00DF63F6"/>
    <w:rsid w:val="00E02D6C"/>
    <w:rsid w:val="00E02F8B"/>
    <w:rsid w:val="00E03695"/>
    <w:rsid w:val="00E0458A"/>
    <w:rsid w:val="00E0495D"/>
    <w:rsid w:val="00E05EC6"/>
    <w:rsid w:val="00E06BE1"/>
    <w:rsid w:val="00E076C6"/>
    <w:rsid w:val="00E07E4B"/>
    <w:rsid w:val="00E105BE"/>
    <w:rsid w:val="00E10965"/>
    <w:rsid w:val="00E126CF"/>
    <w:rsid w:val="00E12C33"/>
    <w:rsid w:val="00E1406E"/>
    <w:rsid w:val="00E151E6"/>
    <w:rsid w:val="00E15D81"/>
    <w:rsid w:val="00E16667"/>
    <w:rsid w:val="00E1758A"/>
    <w:rsid w:val="00E21370"/>
    <w:rsid w:val="00E2233B"/>
    <w:rsid w:val="00E2310A"/>
    <w:rsid w:val="00E23124"/>
    <w:rsid w:val="00E26F3D"/>
    <w:rsid w:val="00E2766A"/>
    <w:rsid w:val="00E31225"/>
    <w:rsid w:val="00E330DB"/>
    <w:rsid w:val="00E3560A"/>
    <w:rsid w:val="00E36437"/>
    <w:rsid w:val="00E37396"/>
    <w:rsid w:val="00E40591"/>
    <w:rsid w:val="00E42447"/>
    <w:rsid w:val="00E42E44"/>
    <w:rsid w:val="00E44CF8"/>
    <w:rsid w:val="00E47B3F"/>
    <w:rsid w:val="00E50170"/>
    <w:rsid w:val="00E543F6"/>
    <w:rsid w:val="00E54DD0"/>
    <w:rsid w:val="00E55D10"/>
    <w:rsid w:val="00E56D32"/>
    <w:rsid w:val="00E57186"/>
    <w:rsid w:val="00E6236B"/>
    <w:rsid w:val="00E62EDC"/>
    <w:rsid w:val="00E648D3"/>
    <w:rsid w:val="00E67D1C"/>
    <w:rsid w:val="00E700C0"/>
    <w:rsid w:val="00E75803"/>
    <w:rsid w:val="00E76D24"/>
    <w:rsid w:val="00E76DDB"/>
    <w:rsid w:val="00E7780E"/>
    <w:rsid w:val="00E813EC"/>
    <w:rsid w:val="00E829B8"/>
    <w:rsid w:val="00E82D4B"/>
    <w:rsid w:val="00E8306F"/>
    <w:rsid w:val="00E83246"/>
    <w:rsid w:val="00E84044"/>
    <w:rsid w:val="00E847BD"/>
    <w:rsid w:val="00E8500F"/>
    <w:rsid w:val="00E85510"/>
    <w:rsid w:val="00E85653"/>
    <w:rsid w:val="00E85F76"/>
    <w:rsid w:val="00E8625B"/>
    <w:rsid w:val="00E875B1"/>
    <w:rsid w:val="00E87BB7"/>
    <w:rsid w:val="00E87FFD"/>
    <w:rsid w:val="00E9142E"/>
    <w:rsid w:val="00E94184"/>
    <w:rsid w:val="00E946A5"/>
    <w:rsid w:val="00E94F4F"/>
    <w:rsid w:val="00E957EA"/>
    <w:rsid w:val="00E96E69"/>
    <w:rsid w:val="00EA2629"/>
    <w:rsid w:val="00EA2EA7"/>
    <w:rsid w:val="00EA4676"/>
    <w:rsid w:val="00EA484D"/>
    <w:rsid w:val="00EA4AEA"/>
    <w:rsid w:val="00EA66F8"/>
    <w:rsid w:val="00EA7F91"/>
    <w:rsid w:val="00EB0160"/>
    <w:rsid w:val="00EB096B"/>
    <w:rsid w:val="00EB20F1"/>
    <w:rsid w:val="00EB3874"/>
    <w:rsid w:val="00EC06F8"/>
    <w:rsid w:val="00EC0A4F"/>
    <w:rsid w:val="00EC1659"/>
    <w:rsid w:val="00EC1B3A"/>
    <w:rsid w:val="00EC242C"/>
    <w:rsid w:val="00EC321B"/>
    <w:rsid w:val="00EC3AB8"/>
    <w:rsid w:val="00EC61B0"/>
    <w:rsid w:val="00EC6998"/>
    <w:rsid w:val="00ED0F2B"/>
    <w:rsid w:val="00ED23F7"/>
    <w:rsid w:val="00ED2ADE"/>
    <w:rsid w:val="00ED3516"/>
    <w:rsid w:val="00ED37D4"/>
    <w:rsid w:val="00ED39DA"/>
    <w:rsid w:val="00ED473A"/>
    <w:rsid w:val="00ED58A5"/>
    <w:rsid w:val="00ED6859"/>
    <w:rsid w:val="00EE1BE1"/>
    <w:rsid w:val="00EE1D47"/>
    <w:rsid w:val="00EE1EE8"/>
    <w:rsid w:val="00EE2578"/>
    <w:rsid w:val="00EE3853"/>
    <w:rsid w:val="00EE3970"/>
    <w:rsid w:val="00EE4EE0"/>
    <w:rsid w:val="00EF08C3"/>
    <w:rsid w:val="00EF0F64"/>
    <w:rsid w:val="00EF1D89"/>
    <w:rsid w:val="00EF35FB"/>
    <w:rsid w:val="00EF367C"/>
    <w:rsid w:val="00EF3AA7"/>
    <w:rsid w:val="00EF3ABA"/>
    <w:rsid w:val="00EF3AE6"/>
    <w:rsid w:val="00EF4C1D"/>
    <w:rsid w:val="00EF618B"/>
    <w:rsid w:val="00EF6D24"/>
    <w:rsid w:val="00EF7076"/>
    <w:rsid w:val="00EF7748"/>
    <w:rsid w:val="00EF7A1E"/>
    <w:rsid w:val="00EF7CFB"/>
    <w:rsid w:val="00F00D6E"/>
    <w:rsid w:val="00F02483"/>
    <w:rsid w:val="00F02D18"/>
    <w:rsid w:val="00F02F5A"/>
    <w:rsid w:val="00F03E5B"/>
    <w:rsid w:val="00F04C5A"/>
    <w:rsid w:val="00F11D94"/>
    <w:rsid w:val="00F12915"/>
    <w:rsid w:val="00F15154"/>
    <w:rsid w:val="00F1644A"/>
    <w:rsid w:val="00F167B1"/>
    <w:rsid w:val="00F20803"/>
    <w:rsid w:val="00F22107"/>
    <w:rsid w:val="00F2498B"/>
    <w:rsid w:val="00F25E26"/>
    <w:rsid w:val="00F26808"/>
    <w:rsid w:val="00F2782B"/>
    <w:rsid w:val="00F27F79"/>
    <w:rsid w:val="00F328A7"/>
    <w:rsid w:val="00F34239"/>
    <w:rsid w:val="00F34313"/>
    <w:rsid w:val="00F37765"/>
    <w:rsid w:val="00F42C19"/>
    <w:rsid w:val="00F42F99"/>
    <w:rsid w:val="00F42FEC"/>
    <w:rsid w:val="00F47AD4"/>
    <w:rsid w:val="00F508F0"/>
    <w:rsid w:val="00F51B96"/>
    <w:rsid w:val="00F543CF"/>
    <w:rsid w:val="00F55DC9"/>
    <w:rsid w:val="00F57971"/>
    <w:rsid w:val="00F622F4"/>
    <w:rsid w:val="00F62892"/>
    <w:rsid w:val="00F62936"/>
    <w:rsid w:val="00F63D23"/>
    <w:rsid w:val="00F65344"/>
    <w:rsid w:val="00F665AD"/>
    <w:rsid w:val="00F66E94"/>
    <w:rsid w:val="00F67F94"/>
    <w:rsid w:val="00F7078A"/>
    <w:rsid w:val="00F714E6"/>
    <w:rsid w:val="00F720B3"/>
    <w:rsid w:val="00F7215B"/>
    <w:rsid w:val="00F728BB"/>
    <w:rsid w:val="00F7381C"/>
    <w:rsid w:val="00F7402F"/>
    <w:rsid w:val="00F7428E"/>
    <w:rsid w:val="00F74905"/>
    <w:rsid w:val="00F74BD2"/>
    <w:rsid w:val="00F74E4B"/>
    <w:rsid w:val="00F75DDB"/>
    <w:rsid w:val="00F767F6"/>
    <w:rsid w:val="00F76CB2"/>
    <w:rsid w:val="00F7764B"/>
    <w:rsid w:val="00F83A13"/>
    <w:rsid w:val="00F84D36"/>
    <w:rsid w:val="00F85A75"/>
    <w:rsid w:val="00F85C9B"/>
    <w:rsid w:val="00F87AA0"/>
    <w:rsid w:val="00F90B2F"/>
    <w:rsid w:val="00F91AC4"/>
    <w:rsid w:val="00F92DDA"/>
    <w:rsid w:val="00F939A0"/>
    <w:rsid w:val="00F94BE9"/>
    <w:rsid w:val="00F97D27"/>
    <w:rsid w:val="00FA037B"/>
    <w:rsid w:val="00FA3D7E"/>
    <w:rsid w:val="00FA6406"/>
    <w:rsid w:val="00FA6D54"/>
    <w:rsid w:val="00FA753E"/>
    <w:rsid w:val="00FA7762"/>
    <w:rsid w:val="00FA79C8"/>
    <w:rsid w:val="00FB02BF"/>
    <w:rsid w:val="00FB08DC"/>
    <w:rsid w:val="00FB2600"/>
    <w:rsid w:val="00FB2D0D"/>
    <w:rsid w:val="00FB2DAA"/>
    <w:rsid w:val="00FB3A0F"/>
    <w:rsid w:val="00FB3CB5"/>
    <w:rsid w:val="00FB48D2"/>
    <w:rsid w:val="00FB6091"/>
    <w:rsid w:val="00FB6226"/>
    <w:rsid w:val="00FB683A"/>
    <w:rsid w:val="00FB7742"/>
    <w:rsid w:val="00FC1E11"/>
    <w:rsid w:val="00FC3206"/>
    <w:rsid w:val="00FC6082"/>
    <w:rsid w:val="00FC6741"/>
    <w:rsid w:val="00FC7953"/>
    <w:rsid w:val="00FD1966"/>
    <w:rsid w:val="00FD1F82"/>
    <w:rsid w:val="00FD5708"/>
    <w:rsid w:val="00FD6C46"/>
    <w:rsid w:val="00FE0667"/>
    <w:rsid w:val="00FE196B"/>
    <w:rsid w:val="00FE3456"/>
    <w:rsid w:val="00FE57F9"/>
    <w:rsid w:val="00FE6F55"/>
    <w:rsid w:val="00FF1361"/>
    <w:rsid w:val="00FF14D3"/>
    <w:rsid w:val="00FF1F38"/>
    <w:rsid w:val="00FF2E2B"/>
    <w:rsid w:val="00FF2F6C"/>
    <w:rsid w:val="00FF313C"/>
    <w:rsid w:val="00FF3CFA"/>
    <w:rsid w:val="00FF4599"/>
    <w:rsid w:val="00FF4BD0"/>
    <w:rsid w:val="00FF4D49"/>
    <w:rsid w:val="00FF782C"/>
    <w:rsid w:val="00FF783D"/>
    <w:rsid w:val="0185AE11"/>
    <w:rsid w:val="071B7702"/>
    <w:rsid w:val="0AE95BD4"/>
    <w:rsid w:val="12C5E09C"/>
    <w:rsid w:val="17EC8F28"/>
    <w:rsid w:val="21CB0CE4"/>
    <w:rsid w:val="2CC8FEB2"/>
    <w:rsid w:val="3EA9D4DD"/>
    <w:rsid w:val="4B8EAB34"/>
    <w:rsid w:val="5344DE43"/>
    <w:rsid w:val="5DF2D3C6"/>
    <w:rsid w:val="63DFE1FC"/>
    <w:rsid w:val="642BBB18"/>
    <w:rsid w:val="669A9055"/>
    <w:rsid w:val="6A25AE2C"/>
    <w:rsid w:val="6C3D25F1"/>
    <w:rsid w:val="746BE5F7"/>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507974"/>
  <w15:docId w15:val="{8A8B5F3D-4600-4421-920C-B5D8AC158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SemiCondensed SemiCon" w:eastAsiaTheme="minorHAnsi" w:hAnsi="Open Sans SemiCondensed SemiCon" w:cstheme="minorBidi"/>
        <w:spacing w:val="-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ibliography" w:semiHidden="1" w:unhideWhenUsed="1"/>
    <w:lsdException w:name="TOC Heading" w:semiHidden="1" w:unhideWhenUsed="1"/>
    <w:lsdException w:name="Grid Table 1 Light" w:uiPriority="4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153133"/>
    <w:pPr>
      <w:spacing w:after="0" w:line="276" w:lineRule="auto"/>
    </w:pPr>
    <w:rPr>
      <w:lang w:val="de-CH"/>
    </w:rPr>
  </w:style>
  <w:style w:type="paragraph" w:styleId="berschrift1">
    <w:name w:val="heading 1"/>
    <w:basedOn w:val="Standard"/>
    <w:next w:val="Textkrper"/>
    <w:uiPriority w:val="1"/>
    <w:qFormat/>
    <w:rsid w:val="009E5005"/>
    <w:pPr>
      <w:keepNext/>
      <w:keepLines/>
      <w:spacing w:before="360" w:after="60"/>
      <w:contextualSpacing/>
      <w:outlineLvl w:val="0"/>
    </w:pPr>
    <w:rPr>
      <w:rFonts w:eastAsiaTheme="majorEastAsia" w:cs="Open Sans SemiCondensed SemiCon"/>
      <w:b/>
      <w:bCs/>
      <w:color w:val="000000" w:themeColor="text1"/>
      <w:sz w:val="24"/>
      <w:szCs w:val="32"/>
    </w:rPr>
  </w:style>
  <w:style w:type="paragraph" w:styleId="berschrift2">
    <w:name w:val="heading 2"/>
    <w:basedOn w:val="Standard"/>
    <w:next w:val="Textkrper"/>
    <w:uiPriority w:val="9"/>
    <w:qFormat/>
    <w:rsid w:val="00855097"/>
    <w:pPr>
      <w:keepNext/>
      <w:keepLines/>
      <w:spacing w:before="240" w:after="60"/>
      <w:outlineLvl w:val="1"/>
    </w:pPr>
    <w:rPr>
      <w:rFonts w:eastAsiaTheme="majorEastAsia" w:cs="Open Sans SemiCondensed SemiCon"/>
      <w:b/>
      <w:bCs/>
      <w:szCs w:val="24"/>
    </w:rPr>
  </w:style>
  <w:style w:type="paragraph" w:styleId="berschrift3">
    <w:name w:val="heading 3"/>
    <w:basedOn w:val="Standard"/>
    <w:next w:val="Textkrper"/>
    <w:uiPriority w:val="9"/>
    <w:qFormat/>
    <w:rsid w:val="009E5005"/>
    <w:pPr>
      <w:keepNext/>
      <w:keepLines/>
      <w:spacing w:before="120" w:after="60"/>
      <w:outlineLvl w:val="2"/>
    </w:pPr>
    <w:rPr>
      <w:rFonts w:eastAsiaTheme="majorEastAsia" w:cs="Open Sans SemiCondensed SemiCon"/>
      <w:bCs/>
      <w:i/>
    </w:rPr>
  </w:style>
  <w:style w:type="paragraph" w:styleId="berschrift4">
    <w:name w:val="heading 4"/>
    <w:basedOn w:val="Standard"/>
    <w:next w:val="Textkrper"/>
    <w:uiPriority w:val="9"/>
    <w:unhideWhenUsed/>
    <w:rsid w:val="00153133"/>
    <w:pPr>
      <w:keepNext/>
      <w:keepLines/>
      <w:numPr>
        <w:ilvl w:val="3"/>
        <w:numId w:val="40"/>
      </w:numPr>
      <w:spacing w:before="200"/>
      <w:outlineLvl w:val="3"/>
    </w:pPr>
    <w:rPr>
      <w:rFonts w:eastAsiaTheme="majorEastAsia" w:cstheme="majorBidi"/>
      <w:bCs/>
      <w:i/>
      <w:sz w:val="24"/>
    </w:rPr>
  </w:style>
  <w:style w:type="paragraph" w:styleId="berschrift5">
    <w:name w:val="heading 5"/>
    <w:basedOn w:val="Standard"/>
    <w:next w:val="Textkrper"/>
    <w:uiPriority w:val="9"/>
    <w:unhideWhenUsed/>
    <w:rsid w:val="00153133"/>
    <w:pPr>
      <w:keepNext/>
      <w:keepLines/>
      <w:numPr>
        <w:ilvl w:val="4"/>
        <w:numId w:val="40"/>
      </w:numPr>
      <w:spacing w:before="200"/>
      <w:outlineLvl w:val="4"/>
    </w:pPr>
    <w:rPr>
      <w:rFonts w:eastAsiaTheme="majorEastAsia" w:cstheme="majorBidi"/>
      <w:iCs/>
      <w:sz w:val="24"/>
    </w:rPr>
  </w:style>
  <w:style w:type="paragraph" w:styleId="berschrift6">
    <w:name w:val="heading 6"/>
    <w:basedOn w:val="Standard"/>
    <w:next w:val="Textkrper"/>
    <w:uiPriority w:val="9"/>
    <w:unhideWhenUsed/>
    <w:rsid w:val="00153133"/>
    <w:pPr>
      <w:keepNext/>
      <w:keepLines/>
      <w:numPr>
        <w:ilvl w:val="5"/>
        <w:numId w:val="40"/>
      </w:numPr>
      <w:spacing w:before="200"/>
      <w:outlineLvl w:val="5"/>
    </w:pPr>
    <w:rPr>
      <w:rFonts w:eastAsiaTheme="majorEastAsia" w:cstheme="majorBidi"/>
      <w:sz w:val="24"/>
    </w:rPr>
  </w:style>
  <w:style w:type="paragraph" w:styleId="berschrift7">
    <w:name w:val="heading 7"/>
    <w:basedOn w:val="Standard"/>
    <w:next w:val="Textkrper"/>
    <w:uiPriority w:val="9"/>
    <w:unhideWhenUsed/>
    <w:rsid w:val="00153133"/>
    <w:pPr>
      <w:keepNext/>
      <w:keepLines/>
      <w:numPr>
        <w:ilvl w:val="6"/>
        <w:numId w:val="40"/>
      </w:numPr>
      <w:spacing w:before="200"/>
      <w:outlineLvl w:val="6"/>
    </w:pPr>
    <w:rPr>
      <w:rFonts w:eastAsiaTheme="majorEastAsia" w:cstheme="majorBidi"/>
      <w:sz w:val="24"/>
    </w:rPr>
  </w:style>
  <w:style w:type="paragraph" w:styleId="berschrift8">
    <w:name w:val="heading 8"/>
    <w:basedOn w:val="Standard"/>
    <w:next w:val="Textkrper"/>
    <w:uiPriority w:val="9"/>
    <w:unhideWhenUsed/>
    <w:rsid w:val="00153133"/>
    <w:pPr>
      <w:keepNext/>
      <w:keepLines/>
      <w:numPr>
        <w:ilvl w:val="7"/>
        <w:numId w:val="40"/>
      </w:numPr>
      <w:spacing w:before="200"/>
      <w:outlineLvl w:val="7"/>
    </w:pPr>
    <w:rPr>
      <w:rFonts w:eastAsiaTheme="majorEastAsia" w:cstheme="majorBidi"/>
      <w:sz w:val="24"/>
    </w:rPr>
  </w:style>
  <w:style w:type="paragraph" w:styleId="berschrift9">
    <w:name w:val="heading 9"/>
    <w:basedOn w:val="Standard"/>
    <w:next w:val="Textkrper"/>
    <w:uiPriority w:val="9"/>
    <w:unhideWhenUsed/>
    <w:rsid w:val="00153133"/>
    <w:pPr>
      <w:keepNext/>
      <w:keepLines/>
      <w:numPr>
        <w:ilvl w:val="8"/>
        <w:numId w:val="40"/>
      </w:numPr>
      <w:spacing w:before="200"/>
      <w:outlineLvl w:val="8"/>
    </w:pPr>
    <w:rPr>
      <w:rFonts w:eastAsiaTheme="majorEastAsia" w:cstheme="majorBid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qFormat/>
    <w:rsid w:val="007F5E1D"/>
    <w:pPr>
      <w:spacing w:before="60" w:after="60"/>
      <w:ind w:firstLine="170"/>
      <w:jc w:val="both"/>
    </w:pPr>
  </w:style>
  <w:style w:type="paragraph" w:customStyle="1" w:styleId="FirstParagraph">
    <w:name w:val="First Paragraph"/>
    <w:basedOn w:val="Textkrper"/>
    <w:next w:val="Textkrper"/>
  </w:style>
  <w:style w:type="paragraph" w:customStyle="1" w:styleId="Compact">
    <w:name w:val="Compact"/>
    <w:basedOn w:val="Textkrper2"/>
    <w:pPr>
      <w:spacing w:before="36" w:after="36"/>
    </w:pPr>
  </w:style>
  <w:style w:type="paragraph" w:styleId="Titel">
    <w:name w:val="Title"/>
    <w:basedOn w:val="Standard"/>
    <w:next w:val="Textkrper"/>
    <w:qFormat/>
    <w:rsid w:val="003D502F"/>
    <w:pPr>
      <w:keepNext/>
      <w:keepLines/>
      <w:spacing w:line="240" w:lineRule="auto"/>
    </w:pPr>
    <w:rPr>
      <w:rFonts w:eastAsiaTheme="majorEastAsia" w:cstheme="majorBidi"/>
      <w:b/>
      <w:bCs/>
      <w:color w:val="D31932" w:themeColor="accent1"/>
      <w:spacing w:val="20"/>
      <w:sz w:val="28"/>
      <w:szCs w:val="28"/>
    </w:rPr>
  </w:style>
  <w:style w:type="paragraph" w:styleId="Untertitel">
    <w:name w:val="Subtitle"/>
    <w:basedOn w:val="Titel"/>
    <w:next w:val="Textkrper"/>
    <w:link w:val="UntertitelZchn"/>
    <w:qFormat/>
    <w:rsid w:val="00EF7CFB"/>
    <w:pPr>
      <w:spacing w:before="120" w:after="120"/>
    </w:pPr>
    <w:rPr>
      <w:b w:val="0"/>
      <w:color w:val="auto"/>
      <w:sz w:val="24"/>
      <w:szCs w:val="30"/>
    </w:rPr>
  </w:style>
  <w:style w:type="paragraph" w:customStyle="1" w:styleId="Author">
    <w:name w:val="Author"/>
    <w:basedOn w:val="Standard"/>
    <w:next w:val="Textkrper"/>
    <w:qFormat/>
    <w:rsid w:val="000352CE"/>
    <w:pPr>
      <w:keepNext/>
      <w:keepLines/>
      <w:spacing w:after="240"/>
    </w:pPr>
    <w:rPr>
      <w:szCs w:val="18"/>
      <w:lang w:val="fr-CH"/>
    </w:rPr>
  </w:style>
  <w:style w:type="paragraph" w:styleId="Datum">
    <w:name w:val="Date"/>
    <w:next w:val="Textkrper"/>
    <w:pPr>
      <w:keepNext/>
      <w:keepLines/>
      <w:jc w:val="center"/>
    </w:pPr>
  </w:style>
  <w:style w:type="paragraph" w:customStyle="1" w:styleId="Abstract">
    <w:name w:val="Abstract"/>
    <w:basedOn w:val="Standard"/>
    <w:next w:val="Textkrper"/>
    <w:qFormat/>
    <w:rsid w:val="00855097"/>
    <w:pPr>
      <w:keepNext/>
      <w:keepLines/>
      <w:spacing w:after="240"/>
      <w:jc w:val="both"/>
    </w:pPr>
    <w:rPr>
      <w:i/>
    </w:rPr>
  </w:style>
  <w:style w:type="paragraph" w:styleId="Literaturverzeichnis">
    <w:name w:val="Bibliography"/>
    <w:basedOn w:val="Standard"/>
    <w:qFormat/>
    <w:rsid w:val="00CF788D"/>
    <w:pPr>
      <w:ind w:left="567" w:hanging="567"/>
    </w:pPr>
  </w:style>
  <w:style w:type="paragraph" w:styleId="Blocktext">
    <w:name w:val="Block Text"/>
    <w:basedOn w:val="Textkrper"/>
    <w:next w:val="Textkrper"/>
    <w:uiPriority w:val="9"/>
    <w:unhideWhenUsed/>
    <w:pPr>
      <w:spacing w:before="100" w:after="100"/>
      <w:ind w:left="480" w:right="480"/>
    </w:pPr>
  </w:style>
  <w:style w:type="paragraph" w:styleId="Funotentext">
    <w:name w:val="footnote text"/>
    <w:basedOn w:val="Standard"/>
    <w:link w:val="FunotentextZchn"/>
    <w:uiPriority w:val="99"/>
    <w:unhideWhenUsed/>
    <w:qFormat/>
    <w:rsid w:val="007B448B"/>
    <w:rPr>
      <w:sz w:val="18"/>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Standard"/>
    <w:next w:val="Definition"/>
    <w:pPr>
      <w:keepNext/>
      <w:keepLines/>
    </w:pPr>
    <w:rPr>
      <w:b/>
    </w:rPr>
  </w:style>
  <w:style w:type="paragraph" w:customStyle="1" w:styleId="Definition">
    <w:name w:val="Definition"/>
    <w:basedOn w:val="Standard"/>
  </w:style>
  <w:style w:type="paragraph" w:customStyle="1" w:styleId="AbbildungBeschriftung">
    <w:name w:val="Abbildung Beschriftung"/>
    <w:basedOn w:val="TabelleBeschriftung"/>
    <w:qFormat/>
    <w:rsid w:val="0047168D"/>
    <w:rPr>
      <w:lang w:val="fr-CH"/>
    </w:rPr>
  </w:style>
  <w:style w:type="paragraph" w:customStyle="1" w:styleId="NotizTabelle">
    <w:name w:val="Notiz Tabelle"/>
    <w:basedOn w:val="Standard"/>
    <w:qFormat/>
    <w:rsid w:val="00577261"/>
    <w:pPr>
      <w:keepNext/>
      <w:spacing w:before="60" w:after="180" w:line="240" w:lineRule="auto"/>
    </w:pPr>
    <w:rPr>
      <w:iCs/>
      <w:sz w:val="16"/>
    </w:rPr>
  </w:style>
  <w:style w:type="paragraph" w:customStyle="1" w:styleId="NotizAbbildung">
    <w:name w:val="Notiz Abbildung"/>
    <w:basedOn w:val="NotizTabelle"/>
    <w:qFormat/>
    <w:rsid w:val="006B5540"/>
  </w:style>
  <w:style w:type="paragraph" w:customStyle="1" w:styleId="Figure">
    <w:name w:val="Figure"/>
    <w:basedOn w:val="Standard"/>
  </w:style>
  <w:style w:type="character" w:customStyle="1" w:styleId="VerbatimChar">
    <w:name w:val="Verbatim Char"/>
    <w:basedOn w:val="Absatz-Standardschriftart"/>
    <w:rsid w:val="006676E2"/>
    <w:rPr>
      <w:rFonts w:ascii="Open Sans SemiCondensed SemiCon" w:hAnsi="Open Sans SemiCondensed SemiCon"/>
      <w:b w:val="0"/>
      <w:bCs/>
      <w:i/>
      <w:iCs/>
      <w:color w:val="C00000"/>
      <w:sz w:val="22"/>
    </w:rPr>
  </w:style>
  <w:style w:type="character" w:customStyle="1" w:styleId="SectionNumber">
    <w:name w:val="Section Number"/>
    <w:basedOn w:val="Absatz-Standardschriftart"/>
    <w:rsid w:val="006676E2"/>
    <w:rPr>
      <w:rFonts w:ascii="Open Sans SemiCondensed SemiCon" w:hAnsi="Open Sans SemiCondensed SemiCon"/>
      <w:b w:val="0"/>
      <w:bCs/>
      <w:i/>
      <w:iCs/>
      <w:color w:val="C00000"/>
      <w:sz w:val="20"/>
    </w:rPr>
  </w:style>
  <w:style w:type="character" w:styleId="Funotenzeichen">
    <w:name w:val="footnote reference"/>
    <w:basedOn w:val="Absatz-Standardschriftart"/>
    <w:uiPriority w:val="99"/>
    <w:rsid w:val="00EF7CFB"/>
    <w:rPr>
      <w:rFonts w:ascii="Open Sans SemiCondensed SemiCon" w:hAnsi="Open Sans SemiCondensed SemiCon"/>
      <w:b w:val="0"/>
      <w:bCs/>
      <w:i w:val="0"/>
      <w:iCs/>
      <w:color w:val="auto"/>
      <w:sz w:val="20"/>
      <w:vertAlign w:val="superscript"/>
    </w:rPr>
  </w:style>
  <w:style w:type="character" w:styleId="Hyperlink">
    <w:name w:val="Hyperlink"/>
    <w:basedOn w:val="FunotentextZchn"/>
    <w:rsid w:val="003D502F"/>
    <w:rPr>
      <w:rFonts w:ascii="Open Sans SemiCondensed SemiCon" w:hAnsi="Open Sans SemiCondensed SemiCon"/>
      <w:b w:val="0"/>
      <w:bCs/>
      <w:i w:val="0"/>
      <w:iCs/>
      <w:color w:val="D31932" w:themeColor="accent1"/>
      <w:spacing w:val="-4"/>
      <w:sz w:val="20"/>
    </w:rPr>
  </w:style>
  <w:style w:type="paragraph" w:styleId="Inhaltsverzeichnisberschrift">
    <w:name w:val="TOC Heading"/>
    <w:basedOn w:val="berschrift1"/>
    <w:next w:val="Textkrper"/>
    <w:uiPriority w:val="39"/>
    <w:unhideWhenUsed/>
    <w:rsid w:val="00024143"/>
    <w:pPr>
      <w:spacing w:line="259" w:lineRule="auto"/>
      <w:outlineLvl w:val="9"/>
    </w:pPr>
    <w:rPr>
      <w:bCs w:val="0"/>
      <w:color w:val="auto"/>
    </w:rPr>
  </w:style>
  <w:style w:type="paragraph" w:styleId="Kopfzeile">
    <w:name w:val="header"/>
    <w:basedOn w:val="Standard"/>
    <w:link w:val="KopfzeileZchn"/>
    <w:unhideWhenUsed/>
    <w:rsid w:val="004B3A29"/>
    <w:pPr>
      <w:tabs>
        <w:tab w:val="center" w:pos="4513"/>
        <w:tab w:val="right" w:pos="9026"/>
      </w:tabs>
    </w:pPr>
  </w:style>
  <w:style w:type="character" w:customStyle="1" w:styleId="TextkrperZchn">
    <w:name w:val="Textkörper Zchn"/>
    <w:basedOn w:val="Absatz-Standardschriftart"/>
    <w:link w:val="Textkrper"/>
    <w:rsid w:val="007F5E1D"/>
  </w:style>
  <w:style w:type="character" w:customStyle="1" w:styleId="KopfzeileZchn">
    <w:name w:val="Kopfzeile Zchn"/>
    <w:basedOn w:val="Absatz-Standardschriftart"/>
    <w:link w:val="Kopfzeile"/>
    <w:rsid w:val="004B3A29"/>
    <w:rPr>
      <w:rFonts w:ascii="Open Sans SemiCondensed SemiCon" w:hAnsi="Open Sans SemiCondensed SemiCon"/>
      <w:sz w:val="20"/>
    </w:rPr>
  </w:style>
  <w:style w:type="paragraph" w:styleId="Fuzeile">
    <w:name w:val="footer"/>
    <w:basedOn w:val="Standard"/>
    <w:link w:val="FuzeileZchn"/>
    <w:unhideWhenUsed/>
    <w:rsid w:val="007B448B"/>
    <w:pPr>
      <w:tabs>
        <w:tab w:val="center" w:pos="4513"/>
        <w:tab w:val="right" w:pos="9026"/>
      </w:tabs>
    </w:pPr>
    <w:rPr>
      <w:sz w:val="18"/>
    </w:rPr>
  </w:style>
  <w:style w:type="character" w:customStyle="1" w:styleId="FuzeileZchn">
    <w:name w:val="Fußzeile Zchn"/>
    <w:basedOn w:val="Absatz-Standardschriftart"/>
    <w:link w:val="Fuzeile"/>
    <w:rsid w:val="007B448B"/>
    <w:rPr>
      <w:rFonts w:ascii="Open Sans SemiCondensed SemiCon" w:hAnsi="Open Sans SemiCondensed SemiCon"/>
      <w:spacing w:val="-4"/>
      <w:sz w:val="18"/>
    </w:rPr>
  </w:style>
  <w:style w:type="paragraph" w:customStyle="1" w:styleId="Themenschwerpunkt">
    <w:name w:val="Themenschwerpunkt"/>
    <w:basedOn w:val="Kopfzeile"/>
    <w:link w:val="ThemenschwerpunktZchn"/>
    <w:rsid w:val="00CC1689"/>
    <w:pPr>
      <w:tabs>
        <w:tab w:val="clear" w:pos="4513"/>
        <w:tab w:val="clear" w:pos="9026"/>
        <w:tab w:val="center" w:pos="4536"/>
        <w:tab w:val="right" w:pos="9072"/>
      </w:tabs>
      <w:spacing w:line="240" w:lineRule="auto"/>
      <w:jc w:val="both"/>
    </w:pPr>
    <w:rPr>
      <w:b/>
      <w:noProof/>
      <w:spacing w:val="0"/>
      <w:sz w:val="14"/>
      <w:szCs w:val="22"/>
      <w:lang w:val="de-DE"/>
    </w:rPr>
  </w:style>
  <w:style w:type="character" w:customStyle="1" w:styleId="ThemenschwerpunktZchn">
    <w:name w:val="Themenschwerpunkt Zchn"/>
    <w:basedOn w:val="KopfzeileZchn"/>
    <w:link w:val="Themenschwerpunkt"/>
    <w:rsid w:val="00CC1689"/>
    <w:rPr>
      <w:rFonts w:ascii="Open Sans SemiCondensed SemiCon" w:hAnsi="Open Sans SemiCondensed SemiCon"/>
      <w:b/>
      <w:noProof/>
      <w:spacing w:val="0"/>
      <w:sz w:val="14"/>
      <w:szCs w:val="22"/>
      <w:lang w:val="de-DE"/>
    </w:rPr>
  </w:style>
  <w:style w:type="paragraph" w:styleId="Textkrper2">
    <w:name w:val="Body Text 2"/>
    <w:basedOn w:val="Textkrper"/>
    <w:link w:val="Textkrper2Zchn"/>
    <w:rsid w:val="007F5E1D"/>
    <w:pPr>
      <w:ind w:firstLine="0"/>
    </w:pPr>
  </w:style>
  <w:style w:type="character" w:customStyle="1" w:styleId="Textkrper2Zchn">
    <w:name w:val="Textkörper 2 Zchn"/>
    <w:basedOn w:val="Absatz-Standardschriftart"/>
    <w:link w:val="Textkrper2"/>
    <w:rsid w:val="007F5E1D"/>
  </w:style>
  <w:style w:type="paragraph" w:styleId="Textkrper3">
    <w:name w:val="Body Text 3"/>
    <w:basedOn w:val="Textkrper"/>
    <w:link w:val="Textkrper3Zchn"/>
    <w:autoRedefine/>
    <w:rsid w:val="00C678D9"/>
    <w:pPr>
      <w:spacing w:before="0" w:after="0"/>
      <w:ind w:firstLine="0"/>
      <w:jc w:val="left"/>
    </w:pPr>
  </w:style>
  <w:style w:type="character" w:customStyle="1" w:styleId="Textkrper3Zchn">
    <w:name w:val="Textkörper 3 Zchn"/>
    <w:basedOn w:val="Absatz-Standardschriftart"/>
    <w:link w:val="Textkrper3"/>
    <w:rsid w:val="00C678D9"/>
    <w:rPr>
      <w:lang w:val="de-CH"/>
    </w:rPr>
  </w:style>
  <w:style w:type="paragraph" w:customStyle="1" w:styleId="TabelleBeschriftung">
    <w:name w:val="Tabelle Beschriftung"/>
    <w:basedOn w:val="Standard"/>
    <w:qFormat/>
    <w:rsid w:val="003D502F"/>
    <w:pPr>
      <w:keepNext/>
      <w:spacing w:before="120" w:after="120" w:line="240" w:lineRule="auto"/>
    </w:pPr>
    <w:rPr>
      <w:bCs/>
      <w:i/>
      <w:iCs/>
      <w:color w:val="D31932" w:themeColor="accent1"/>
    </w:rPr>
  </w:style>
  <w:style w:type="paragraph" w:styleId="Liste">
    <w:name w:val="List"/>
    <w:basedOn w:val="Standard"/>
    <w:unhideWhenUsed/>
    <w:qFormat/>
    <w:rsid w:val="00ED473A"/>
    <w:pPr>
      <w:numPr>
        <w:numId w:val="17"/>
      </w:numPr>
      <w:ind w:left="454" w:hanging="284"/>
      <w:contextualSpacing/>
    </w:pPr>
  </w:style>
  <w:style w:type="paragraph" w:styleId="Liste2">
    <w:name w:val="List 2"/>
    <w:basedOn w:val="Standard"/>
    <w:unhideWhenUsed/>
    <w:rsid w:val="00ED473A"/>
    <w:pPr>
      <w:numPr>
        <w:ilvl w:val="1"/>
        <w:numId w:val="17"/>
      </w:numPr>
      <w:ind w:left="794" w:hanging="284"/>
      <w:contextualSpacing/>
    </w:pPr>
  </w:style>
  <w:style w:type="paragraph" w:styleId="Liste3">
    <w:name w:val="List 3"/>
    <w:basedOn w:val="Standard"/>
    <w:unhideWhenUsed/>
    <w:rsid w:val="00ED473A"/>
    <w:pPr>
      <w:numPr>
        <w:ilvl w:val="2"/>
        <w:numId w:val="17"/>
      </w:numPr>
      <w:ind w:left="1135" w:hanging="284"/>
      <w:contextualSpacing/>
    </w:pPr>
  </w:style>
  <w:style w:type="paragraph" w:styleId="Index1">
    <w:name w:val="index 1"/>
    <w:basedOn w:val="Standard"/>
    <w:next w:val="Standard"/>
    <w:autoRedefine/>
    <w:rsid w:val="00571C0D"/>
    <w:pPr>
      <w:spacing w:line="240" w:lineRule="auto"/>
      <w:ind w:left="200" w:hanging="200"/>
    </w:pPr>
  </w:style>
  <w:style w:type="character" w:styleId="Erwhnung">
    <w:name w:val="Mention"/>
    <w:basedOn w:val="Absatz-Standardschriftart"/>
    <w:uiPriority w:val="99"/>
    <w:unhideWhenUsed/>
    <w:rsid w:val="00EA4676"/>
    <w:rPr>
      <w:color w:val="2B579A"/>
      <w:shd w:val="clear" w:color="auto" w:fill="E1DFDD"/>
    </w:rPr>
  </w:style>
  <w:style w:type="character" w:styleId="Fett">
    <w:name w:val="Strong"/>
    <w:basedOn w:val="Absatz-Standardschriftart"/>
    <w:rsid w:val="00EA4676"/>
    <w:rPr>
      <w:b/>
      <w:bCs/>
    </w:rPr>
  </w:style>
  <w:style w:type="character" w:customStyle="1" w:styleId="FunotentextZchn">
    <w:name w:val="Fußnotentext Zchn"/>
    <w:basedOn w:val="Absatz-Standardschriftart"/>
    <w:link w:val="Funotentext"/>
    <w:uiPriority w:val="99"/>
    <w:rsid w:val="007B448B"/>
    <w:rPr>
      <w:rFonts w:ascii="Open Sans SemiCondensed SemiCon" w:hAnsi="Open Sans SemiCondensed SemiCon"/>
      <w:spacing w:val="-4"/>
      <w:sz w:val="18"/>
    </w:rPr>
  </w:style>
  <w:style w:type="table" w:styleId="Gitternetztabelle1hell">
    <w:name w:val="Grid Table 1 Light"/>
    <w:basedOn w:val="NormaleTabelle"/>
    <w:uiPriority w:val="46"/>
    <w:rsid w:val="00D614DC"/>
    <w:pPr>
      <w:spacing w:after="0"/>
    </w:pPr>
    <w:rPr>
      <w:sz w:val="22"/>
      <w:szCs w:val="22"/>
      <w:lang w:val="de-CH"/>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NichtaufgelsteErwhnung">
    <w:name w:val="Unresolved Mention"/>
    <w:basedOn w:val="Absatz-Standardschriftart"/>
    <w:uiPriority w:val="99"/>
    <w:unhideWhenUsed/>
    <w:rsid w:val="00853805"/>
    <w:rPr>
      <w:color w:val="605E5C"/>
      <w:shd w:val="clear" w:color="auto" w:fill="E1DFDD"/>
    </w:rPr>
  </w:style>
  <w:style w:type="character" w:styleId="Kommentarzeichen">
    <w:name w:val="annotation reference"/>
    <w:basedOn w:val="Absatz-Standardschriftart"/>
    <w:uiPriority w:val="99"/>
    <w:semiHidden/>
    <w:unhideWhenUsed/>
    <w:rsid w:val="00D02DE1"/>
    <w:rPr>
      <w:sz w:val="16"/>
      <w:szCs w:val="16"/>
    </w:rPr>
  </w:style>
  <w:style w:type="paragraph" w:styleId="Kommentartext">
    <w:name w:val="annotation text"/>
    <w:basedOn w:val="Standard"/>
    <w:link w:val="KommentartextZchn"/>
    <w:uiPriority w:val="99"/>
    <w:unhideWhenUsed/>
    <w:rsid w:val="00D02DE1"/>
    <w:pPr>
      <w:spacing w:line="240" w:lineRule="auto"/>
    </w:pPr>
  </w:style>
  <w:style w:type="character" w:customStyle="1" w:styleId="KommentartextZchn">
    <w:name w:val="Kommentartext Zchn"/>
    <w:basedOn w:val="Absatz-Standardschriftart"/>
    <w:link w:val="Kommentartext"/>
    <w:uiPriority w:val="99"/>
    <w:rsid w:val="00D02DE1"/>
    <w:rPr>
      <w:rFonts w:ascii="Open Sans SemiCondensed SemiCon" w:hAnsi="Open Sans SemiCondensed SemiCon"/>
      <w:sz w:val="20"/>
      <w:szCs w:val="20"/>
    </w:rPr>
  </w:style>
  <w:style w:type="character" w:customStyle="1" w:styleId="UntertitelZchn">
    <w:name w:val="Untertitel Zchn"/>
    <w:basedOn w:val="Absatz-Standardschriftart"/>
    <w:link w:val="Untertitel"/>
    <w:rsid w:val="00EF7CFB"/>
    <w:rPr>
      <w:rFonts w:ascii="Open Sans SemiCondensed SemiCon" w:eastAsiaTheme="majorEastAsia" w:hAnsi="Open Sans SemiCondensed SemiCon" w:cstheme="majorBidi"/>
      <w:bCs/>
      <w:spacing w:val="20"/>
      <w:szCs w:val="30"/>
    </w:rPr>
  </w:style>
  <w:style w:type="table" w:styleId="Tabellenraster">
    <w:name w:val="Table Grid"/>
    <w:basedOn w:val="NormaleTabelle"/>
    <w:rsid w:val="006B554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rvorhebung1">
    <w:name w:val="Hervorhebung1"/>
    <w:basedOn w:val="Standard"/>
    <w:link w:val="HervorhebungCar"/>
    <w:qFormat/>
    <w:rsid w:val="003D502F"/>
    <w:rPr>
      <w:bCs/>
      <w:i/>
      <w:color w:val="D31932" w:themeColor="accent1"/>
      <w:spacing w:val="10"/>
      <w:szCs w:val="22"/>
    </w:rPr>
  </w:style>
  <w:style w:type="character" w:customStyle="1" w:styleId="HervorhebungCar">
    <w:name w:val="Hervorhebung Car"/>
    <w:basedOn w:val="Absatz-Standardschriftart"/>
    <w:link w:val="Hervorhebung1"/>
    <w:rsid w:val="003D502F"/>
    <w:rPr>
      <w:bCs/>
      <w:i/>
      <w:color w:val="D31932" w:themeColor="accent1"/>
      <w:spacing w:val="10"/>
      <w:szCs w:val="22"/>
    </w:rPr>
  </w:style>
  <w:style w:type="paragraph" w:customStyle="1" w:styleId="Zitat1">
    <w:name w:val="Zitat1"/>
    <w:basedOn w:val="Standard"/>
    <w:next w:val="Textkrper"/>
    <w:qFormat/>
    <w:rsid w:val="00157D7E"/>
    <w:pPr>
      <w:spacing w:before="120" w:after="240"/>
      <w:ind w:left="284" w:right="567"/>
      <w:jc w:val="both"/>
    </w:pPr>
    <w:rPr>
      <w:i/>
      <w:iCs/>
      <w:noProof/>
      <w:color w:val="262626" w:themeColor="text1" w:themeTint="D9"/>
    </w:rPr>
  </w:style>
  <w:style w:type="paragraph" w:styleId="Kommentarthema">
    <w:name w:val="annotation subject"/>
    <w:basedOn w:val="Kommentartext"/>
    <w:next w:val="Kommentartext"/>
    <w:link w:val="KommentarthemaZchn"/>
    <w:semiHidden/>
    <w:unhideWhenUsed/>
    <w:rsid w:val="000302CB"/>
    <w:rPr>
      <w:b/>
      <w:bCs/>
    </w:rPr>
  </w:style>
  <w:style w:type="character" w:customStyle="1" w:styleId="KommentarthemaZchn">
    <w:name w:val="Kommentarthema Zchn"/>
    <w:basedOn w:val="KommentartextZchn"/>
    <w:link w:val="Kommentarthema"/>
    <w:semiHidden/>
    <w:rsid w:val="000302CB"/>
    <w:rPr>
      <w:rFonts w:ascii="Open Sans SemiCondensed SemiCon" w:hAnsi="Open Sans SemiCondensed SemiCon"/>
      <w:b/>
      <w:bCs/>
      <w:spacing w:val="-4"/>
      <w:sz w:val="20"/>
      <w:szCs w:val="20"/>
    </w:rPr>
  </w:style>
  <w:style w:type="paragraph" w:styleId="Listennummer">
    <w:name w:val="List Number"/>
    <w:basedOn w:val="Standard"/>
    <w:unhideWhenUsed/>
    <w:qFormat/>
    <w:rsid w:val="00ED473A"/>
    <w:pPr>
      <w:numPr>
        <w:numId w:val="21"/>
      </w:numPr>
      <w:ind w:left="527" w:hanging="357"/>
      <w:contextualSpacing/>
    </w:pPr>
    <w:rPr>
      <w:lang w:val="fr-CH"/>
    </w:rPr>
  </w:style>
  <w:style w:type="character" w:styleId="HTMLTastatur">
    <w:name w:val="HTML Keyboard"/>
    <w:basedOn w:val="Absatz-Standardschriftart"/>
    <w:semiHidden/>
    <w:unhideWhenUsed/>
    <w:rsid w:val="00120CBF"/>
    <w:rPr>
      <w:rFonts w:ascii="Open Sans SemiCondensed SemiCon" w:hAnsi="Open Sans SemiCondensed SemiCon"/>
      <w:sz w:val="20"/>
      <w:szCs w:val="20"/>
    </w:rPr>
  </w:style>
  <w:style w:type="character" w:styleId="HTMLCode">
    <w:name w:val="HTML Code"/>
    <w:basedOn w:val="Absatz-Standardschriftart"/>
    <w:semiHidden/>
    <w:unhideWhenUsed/>
    <w:rsid w:val="00120CBF"/>
    <w:rPr>
      <w:rFonts w:ascii="Open Sans SemiCondensed SemiCon" w:hAnsi="Open Sans SemiCondensed SemiCon"/>
      <w:sz w:val="20"/>
      <w:szCs w:val="20"/>
    </w:rPr>
  </w:style>
  <w:style w:type="paragraph" w:styleId="Dokumentstruktur">
    <w:name w:val="Document Map"/>
    <w:basedOn w:val="Standard"/>
    <w:link w:val="DokumentstrukturZchn"/>
    <w:semiHidden/>
    <w:unhideWhenUsed/>
    <w:rsid w:val="00120CBF"/>
    <w:pPr>
      <w:spacing w:line="240" w:lineRule="auto"/>
    </w:pPr>
    <w:rPr>
      <w:sz w:val="16"/>
      <w:szCs w:val="16"/>
    </w:rPr>
  </w:style>
  <w:style w:type="character" w:customStyle="1" w:styleId="DokumentstrukturZchn">
    <w:name w:val="Dokumentstruktur Zchn"/>
    <w:basedOn w:val="Absatz-Standardschriftart"/>
    <w:link w:val="Dokumentstruktur"/>
    <w:semiHidden/>
    <w:rsid w:val="00120CBF"/>
    <w:rPr>
      <w:rFonts w:ascii="Open Sans SemiCondensed SemiCon" w:hAnsi="Open Sans SemiCondensed SemiCon"/>
      <w:spacing w:val="-4"/>
      <w:sz w:val="16"/>
      <w:szCs w:val="16"/>
    </w:rPr>
  </w:style>
  <w:style w:type="character" w:styleId="HTMLBeispiel">
    <w:name w:val="HTML Sample"/>
    <w:basedOn w:val="Absatz-Standardschriftart"/>
    <w:semiHidden/>
    <w:unhideWhenUsed/>
    <w:rsid w:val="00120CBF"/>
    <w:rPr>
      <w:rFonts w:ascii="Open Sans SemiCondensed SemiCon" w:hAnsi="Open Sans SemiCondensed SemiCon"/>
      <w:sz w:val="24"/>
      <w:szCs w:val="24"/>
    </w:rPr>
  </w:style>
  <w:style w:type="table" w:styleId="MittlereListe2">
    <w:name w:val="Medium List 2"/>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semiHidden/>
    <w:unhideWhenUsed/>
    <w:rsid w:val="00120CBF"/>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tblBorders>
    </w:tblPr>
    <w:tblStylePr w:type="firstRow">
      <w:rPr>
        <w:sz w:val="24"/>
        <w:szCs w:val="24"/>
      </w:rPr>
      <w:tblPr/>
      <w:tcPr>
        <w:tcBorders>
          <w:top w:val="nil"/>
          <w:left w:val="nil"/>
          <w:bottom w:val="single" w:sz="24" w:space="0" w:color="D31932" w:themeColor="accent1"/>
          <w:right w:val="nil"/>
          <w:insideH w:val="nil"/>
          <w:insideV w:val="nil"/>
        </w:tcBorders>
        <w:shd w:val="clear" w:color="auto" w:fill="FFFFFF" w:themeFill="background1"/>
      </w:tcPr>
    </w:tblStylePr>
    <w:tblStylePr w:type="lastRow">
      <w:tblPr/>
      <w:tcPr>
        <w:tcBorders>
          <w:top w:val="single" w:sz="8" w:space="0" w:color="D3193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31932" w:themeColor="accent1"/>
          <w:insideH w:val="nil"/>
          <w:insideV w:val="nil"/>
        </w:tcBorders>
        <w:shd w:val="clear" w:color="auto" w:fill="FFFFFF" w:themeFill="background1"/>
      </w:tcPr>
    </w:tblStylePr>
    <w:tblStylePr w:type="lastCol">
      <w:tblPr/>
      <w:tcPr>
        <w:tcBorders>
          <w:top w:val="nil"/>
          <w:left w:val="single" w:sz="8" w:space="0" w:color="D3193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C2C9" w:themeFill="accent1" w:themeFillTint="3F"/>
      </w:tcPr>
    </w:tblStylePr>
    <w:tblStylePr w:type="band1Horz">
      <w:tblPr/>
      <w:tcPr>
        <w:tcBorders>
          <w:top w:val="nil"/>
          <w:bottom w:val="nil"/>
          <w:insideH w:val="nil"/>
          <w:insideV w:val="nil"/>
        </w:tcBorders>
        <w:shd w:val="clear" w:color="auto" w:fill="F7C2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Umschlagadresse">
    <w:name w:val="envelope address"/>
    <w:basedOn w:val="Standard"/>
    <w:semiHidden/>
    <w:unhideWhenUsed/>
    <w:rsid w:val="006676E2"/>
    <w:pPr>
      <w:framePr w:w="4320" w:h="2160" w:hRule="exact" w:hSpace="141" w:wrap="auto" w:hAnchor="page" w:xAlign="center" w:yAlign="bottom"/>
      <w:spacing w:line="240" w:lineRule="auto"/>
      <w:ind w:left="1"/>
    </w:pPr>
    <w:rPr>
      <w:rFonts w:eastAsiaTheme="majorEastAsia" w:cstheme="majorBidi"/>
      <w:sz w:val="24"/>
      <w:szCs w:val="24"/>
    </w:rPr>
  </w:style>
  <w:style w:type="paragraph" w:styleId="Umschlagabsenderadresse">
    <w:name w:val="envelope return"/>
    <w:basedOn w:val="Standard"/>
    <w:semiHidden/>
    <w:unhideWhenUsed/>
    <w:rsid w:val="006676E2"/>
    <w:pPr>
      <w:spacing w:line="240" w:lineRule="auto"/>
    </w:pPr>
    <w:rPr>
      <w:rFonts w:eastAsiaTheme="majorEastAsia" w:cstheme="majorBidi"/>
    </w:rPr>
  </w:style>
  <w:style w:type="paragraph" w:styleId="Nachrichtenkopf">
    <w:name w:val="Message Header"/>
    <w:basedOn w:val="Standard"/>
    <w:link w:val="NachrichtenkopfZchn"/>
    <w:semiHidden/>
    <w:unhideWhenUsed/>
    <w:rsid w:val="006676E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sz w:val="24"/>
      <w:szCs w:val="24"/>
    </w:rPr>
  </w:style>
  <w:style w:type="character" w:customStyle="1" w:styleId="NachrichtenkopfZchn">
    <w:name w:val="Nachrichtenkopf Zchn"/>
    <w:basedOn w:val="Absatz-Standardschriftart"/>
    <w:link w:val="Nachrichtenkopf"/>
    <w:semiHidden/>
    <w:rsid w:val="006676E2"/>
    <w:rPr>
      <w:rFonts w:eastAsiaTheme="majorEastAsia" w:cstheme="majorBidi"/>
      <w:sz w:val="24"/>
      <w:szCs w:val="24"/>
      <w:shd w:val="pct20" w:color="auto" w:fill="auto"/>
    </w:rPr>
  </w:style>
  <w:style w:type="table" w:styleId="MittleresRaster2">
    <w:name w:val="Medium Grid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D31932" w:themeColor="accent1"/>
        <w:left w:val="single" w:sz="8" w:space="0" w:color="D31932" w:themeColor="accent1"/>
        <w:bottom w:val="single" w:sz="8" w:space="0" w:color="D31932" w:themeColor="accent1"/>
        <w:right w:val="single" w:sz="8" w:space="0" w:color="D31932" w:themeColor="accent1"/>
        <w:insideH w:val="single" w:sz="8" w:space="0" w:color="D31932" w:themeColor="accent1"/>
        <w:insideV w:val="single" w:sz="8" w:space="0" w:color="D31932" w:themeColor="accent1"/>
      </w:tblBorders>
    </w:tblPr>
    <w:tcPr>
      <w:shd w:val="clear" w:color="auto" w:fill="F7C2C9" w:themeFill="accent1" w:themeFillTint="3F"/>
    </w:tcPr>
    <w:tblStylePr w:type="firstRow">
      <w:rPr>
        <w:b/>
        <w:bCs/>
        <w:color w:val="000000" w:themeColor="text1"/>
      </w:rPr>
      <w:tblPr/>
      <w:tcPr>
        <w:shd w:val="clear" w:color="auto" w:fill="FCE6E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CDD3" w:themeFill="accent1" w:themeFillTint="33"/>
      </w:tcPr>
    </w:tblStylePr>
    <w:tblStylePr w:type="band1Vert">
      <w:tblPr/>
      <w:tcPr>
        <w:shd w:val="clear" w:color="auto" w:fill="F08493" w:themeFill="accent1" w:themeFillTint="7F"/>
      </w:tcPr>
    </w:tblStylePr>
    <w:tblStylePr w:type="band1Horz">
      <w:tblPr/>
      <w:tcPr>
        <w:tcBorders>
          <w:insideH w:val="single" w:sz="6" w:space="0" w:color="D31932" w:themeColor="accent1"/>
          <w:insideV w:val="single" w:sz="6" w:space="0" w:color="D31932" w:themeColor="accent1"/>
        </w:tcBorders>
        <w:shd w:val="clear" w:color="auto" w:fill="F08493"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insideH w:val="single" w:sz="8" w:space="0" w:color="EB5E51" w:themeColor="accent2"/>
        <w:insideV w:val="single" w:sz="8" w:space="0" w:color="EB5E51" w:themeColor="accent2"/>
      </w:tblBorders>
    </w:tblPr>
    <w:tcPr>
      <w:shd w:val="clear" w:color="auto" w:fill="FAD6D3" w:themeFill="accent2" w:themeFillTint="3F"/>
    </w:tcPr>
    <w:tblStylePr w:type="firstRow">
      <w:rPr>
        <w:b/>
        <w:bCs/>
        <w:color w:val="000000" w:themeColor="text1"/>
      </w:rPr>
      <w:tblPr/>
      <w:tcPr>
        <w:shd w:val="clear" w:color="auto" w:fill="FDEE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EDC" w:themeFill="accent2" w:themeFillTint="33"/>
      </w:tcPr>
    </w:tblStylePr>
    <w:tblStylePr w:type="band1Vert">
      <w:tblPr/>
      <w:tcPr>
        <w:shd w:val="clear" w:color="auto" w:fill="F5AEA8" w:themeFill="accent2" w:themeFillTint="7F"/>
      </w:tcPr>
    </w:tblStylePr>
    <w:tblStylePr w:type="band1Horz">
      <w:tblPr/>
      <w:tcPr>
        <w:tcBorders>
          <w:insideH w:val="single" w:sz="6" w:space="0" w:color="EB5E51" w:themeColor="accent2"/>
          <w:insideV w:val="single" w:sz="6" w:space="0" w:color="EB5E51" w:themeColor="accent2"/>
        </w:tcBorders>
        <w:shd w:val="clear" w:color="auto" w:fill="F5AEA8"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insideH w:val="single" w:sz="8" w:space="0" w:color="C7CF1C" w:themeColor="accent3"/>
        <w:insideV w:val="single" w:sz="8" w:space="0" w:color="C7CF1C" w:themeColor="accent3"/>
      </w:tblBorders>
    </w:tblPr>
    <w:tcPr>
      <w:shd w:val="clear" w:color="auto" w:fill="F4F7C3" w:themeFill="accent3" w:themeFillTint="3F"/>
    </w:tcPr>
    <w:tblStylePr w:type="firstRow">
      <w:rPr>
        <w:b/>
        <w:bCs/>
        <w:color w:val="000000" w:themeColor="text1"/>
      </w:rPr>
      <w:tblPr/>
      <w:tcPr>
        <w:shd w:val="clear" w:color="auto" w:fill="FAFBE7"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6F8CE" w:themeFill="accent3" w:themeFillTint="33"/>
      </w:tcPr>
    </w:tblStylePr>
    <w:tblStylePr w:type="band1Vert">
      <w:tblPr/>
      <w:tcPr>
        <w:shd w:val="clear" w:color="auto" w:fill="E9EE86" w:themeFill="accent3" w:themeFillTint="7F"/>
      </w:tcPr>
    </w:tblStylePr>
    <w:tblStylePr w:type="band1Horz">
      <w:tblPr/>
      <w:tcPr>
        <w:tcBorders>
          <w:insideH w:val="single" w:sz="6" w:space="0" w:color="C7CF1C" w:themeColor="accent3"/>
          <w:insideV w:val="single" w:sz="6" w:space="0" w:color="C7CF1C" w:themeColor="accent3"/>
        </w:tcBorders>
        <w:shd w:val="clear" w:color="auto" w:fill="E9EE86"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insideH w:val="single" w:sz="8" w:space="0" w:color="51A66D" w:themeColor="accent4"/>
        <w:insideV w:val="single" w:sz="8" w:space="0" w:color="51A66D" w:themeColor="accent4"/>
      </w:tblBorders>
    </w:tblPr>
    <w:tcPr>
      <w:shd w:val="clear" w:color="auto" w:fill="D3E9DA" w:themeFill="accent4" w:themeFillTint="3F"/>
    </w:tcPr>
    <w:tblStylePr w:type="firstRow">
      <w:rPr>
        <w:b/>
        <w:bCs/>
        <w:color w:val="000000" w:themeColor="text1"/>
      </w:rPr>
      <w:tblPr/>
      <w:tcPr>
        <w:shd w:val="clear" w:color="auto" w:fill="EDF6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DE1" w:themeFill="accent4" w:themeFillTint="33"/>
      </w:tcPr>
    </w:tblStylePr>
    <w:tblStylePr w:type="band1Vert">
      <w:tblPr/>
      <w:tcPr>
        <w:shd w:val="clear" w:color="auto" w:fill="A6D4B5" w:themeFill="accent4" w:themeFillTint="7F"/>
      </w:tcPr>
    </w:tblStylePr>
    <w:tblStylePr w:type="band1Horz">
      <w:tblPr/>
      <w:tcPr>
        <w:tcBorders>
          <w:insideH w:val="single" w:sz="6" w:space="0" w:color="51A66D" w:themeColor="accent4"/>
          <w:insideV w:val="single" w:sz="6" w:space="0" w:color="51A66D" w:themeColor="accent4"/>
        </w:tcBorders>
        <w:shd w:val="clear" w:color="auto" w:fill="A6D4B5"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insideH w:val="single" w:sz="8" w:space="0" w:color="5F9FBC" w:themeColor="accent5"/>
        <w:insideV w:val="single" w:sz="8" w:space="0" w:color="5F9FBC" w:themeColor="accent5"/>
      </w:tblBorders>
    </w:tblPr>
    <w:tcPr>
      <w:shd w:val="clear" w:color="auto" w:fill="D7E7EE" w:themeFill="accent5" w:themeFillTint="3F"/>
    </w:tcPr>
    <w:tblStylePr w:type="firstRow">
      <w:rPr>
        <w:b/>
        <w:bCs/>
        <w:color w:val="000000" w:themeColor="text1"/>
      </w:rPr>
      <w:tblPr/>
      <w:tcPr>
        <w:shd w:val="clear" w:color="auto" w:fill="EFF5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BF1" w:themeFill="accent5" w:themeFillTint="33"/>
      </w:tcPr>
    </w:tblStylePr>
    <w:tblStylePr w:type="band1Vert">
      <w:tblPr/>
      <w:tcPr>
        <w:shd w:val="clear" w:color="auto" w:fill="AFCFDD" w:themeFill="accent5" w:themeFillTint="7F"/>
      </w:tcPr>
    </w:tblStylePr>
    <w:tblStylePr w:type="band1Horz">
      <w:tblPr/>
      <w:tcPr>
        <w:tcBorders>
          <w:insideH w:val="single" w:sz="6" w:space="0" w:color="5F9FBC" w:themeColor="accent5"/>
          <w:insideV w:val="single" w:sz="6" w:space="0" w:color="5F9FBC" w:themeColor="accent5"/>
        </w:tcBorders>
        <w:shd w:val="clear" w:color="auto" w:fill="AFCFDD"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insideH w:val="single" w:sz="8" w:space="0" w:color="A98899" w:themeColor="accent6"/>
        <w:insideV w:val="single" w:sz="8" w:space="0" w:color="A98899" w:themeColor="accent6"/>
      </w:tblBorders>
    </w:tblPr>
    <w:tcPr>
      <w:shd w:val="clear" w:color="auto" w:fill="E9E1E5" w:themeFill="accent6" w:themeFillTint="3F"/>
    </w:tcPr>
    <w:tblStylePr w:type="firstRow">
      <w:rPr>
        <w:b/>
        <w:bCs/>
        <w:color w:val="000000" w:themeColor="text1"/>
      </w:rPr>
      <w:tblPr/>
      <w:tcPr>
        <w:shd w:val="clear" w:color="auto" w:fill="F6F3F4"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7EA" w:themeFill="accent6" w:themeFillTint="33"/>
      </w:tcPr>
    </w:tblStylePr>
    <w:tblStylePr w:type="band1Vert">
      <w:tblPr/>
      <w:tcPr>
        <w:shd w:val="clear" w:color="auto" w:fill="D4C3CC" w:themeFill="accent6" w:themeFillTint="7F"/>
      </w:tcPr>
    </w:tblStylePr>
    <w:tblStylePr w:type="band1Horz">
      <w:tblPr/>
      <w:tcPr>
        <w:tcBorders>
          <w:insideH w:val="single" w:sz="6" w:space="0" w:color="A98899" w:themeColor="accent6"/>
          <w:insideV w:val="single" w:sz="6" w:space="0" w:color="A98899" w:themeColor="accent6"/>
        </w:tcBorders>
        <w:shd w:val="clear" w:color="auto" w:fill="D4C3CC" w:themeFill="accent6" w:themeFillTint="7F"/>
      </w:tcPr>
    </w:tblStylePr>
    <w:tblStylePr w:type="nwCell">
      <w:tblPr/>
      <w:tcPr>
        <w:shd w:val="clear" w:color="auto" w:fill="FFFFFF" w:themeFill="background1"/>
      </w:tcPr>
    </w:tblStylePr>
  </w:style>
  <w:style w:type="table" w:styleId="MittlereListe2-Akzent2">
    <w:name w:val="Medium List 2 Accent 2"/>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EB5E51" w:themeColor="accent2"/>
        <w:left w:val="single" w:sz="8" w:space="0" w:color="EB5E51" w:themeColor="accent2"/>
        <w:bottom w:val="single" w:sz="8" w:space="0" w:color="EB5E51" w:themeColor="accent2"/>
        <w:right w:val="single" w:sz="8" w:space="0" w:color="EB5E51" w:themeColor="accent2"/>
      </w:tblBorders>
    </w:tblPr>
    <w:tblStylePr w:type="firstRow">
      <w:rPr>
        <w:sz w:val="24"/>
        <w:szCs w:val="24"/>
      </w:rPr>
      <w:tblPr/>
      <w:tcPr>
        <w:tcBorders>
          <w:top w:val="nil"/>
          <w:left w:val="nil"/>
          <w:bottom w:val="single" w:sz="24" w:space="0" w:color="EB5E51" w:themeColor="accent2"/>
          <w:right w:val="nil"/>
          <w:insideH w:val="nil"/>
          <w:insideV w:val="nil"/>
        </w:tcBorders>
        <w:shd w:val="clear" w:color="auto" w:fill="FFFFFF" w:themeFill="background1"/>
      </w:tcPr>
    </w:tblStylePr>
    <w:tblStylePr w:type="lastRow">
      <w:tblPr/>
      <w:tcPr>
        <w:tcBorders>
          <w:top w:val="single" w:sz="8" w:space="0" w:color="EB5E5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B5E51" w:themeColor="accent2"/>
          <w:insideH w:val="nil"/>
          <w:insideV w:val="nil"/>
        </w:tcBorders>
        <w:shd w:val="clear" w:color="auto" w:fill="FFFFFF" w:themeFill="background1"/>
      </w:tcPr>
    </w:tblStylePr>
    <w:tblStylePr w:type="lastCol">
      <w:tblPr/>
      <w:tcPr>
        <w:tcBorders>
          <w:top w:val="nil"/>
          <w:left w:val="single" w:sz="8" w:space="0" w:color="EB5E5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6D3" w:themeFill="accent2" w:themeFillTint="3F"/>
      </w:tcPr>
    </w:tblStylePr>
    <w:tblStylePr w:type="band1Horz">
      <w:tblPr/>
      <w:tcPr>
        <w:tcBorders>
          <w:top w:val="nil"/>
          <w:bottom w:val="nil"/>
          <w:insideH w:val="nil"/>
          <w:insideV w:val="nil"/>
        </w:tcBorders>
        <w:shd w:val="clear" w:color="auto" w:fill="FAD6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C7CF1C" w:themeColor="accent3"/>
        <w:left w:val="single" w:sz="8" w:space="0" w:color="C7CF1C" w:themeColor="accent3"/>
        <w:bottom w:val="single" w:sz="8" w:space="0" w:color="C7CF1C" w:themeColor="accent3"/>
        <w:right w:val="single" w:sz="8" w:space="0" w:color="C7CF1C" w:themeColor="accent3"/>
      </w:tblBorders>
    </w:tblPr>
    <w:tblStylePr w:type="firstRow">
      <w:rPr>
        <w:sz w:val="24"/>
        <w:szCs w:val="24"/>
      </w:rPr>
      <w:tblPr/>
      <w:tcPr>
        <w:tcBorders>
          <w:top w:val="nil"/>
          <w:left w:val="nil"/>
          <w:bottom w:val="single" w:sz="24" w:space="0" w:color="C7CF1C" w:themeColor="accent3"/>
          <w:right w:val="nil"/>
          <w:insideH w:val="nil"/>
          <w:insideV w:val="nil"/>
        </w:tcBorders>
        <w:shd w:val="clear" w:color="auto" w:fill="FFFFFF" w:themeFill="background1"/>
      </w:tcPr>
    </w:tblStylePr>
    <w:tblStylePr w:type="lastRow">
      <w:tblPr/>
      <w:tcPr>
        <w:tcBorders>
          <w:top w:val="single" w:sz="8" w:space="0" w:color="C7CF1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7CF1C" w:themeColor="accent3"/>
          <w:insideH w:val="nil"/>
          <w:insideV w:val="nil"/>
        </w:tcBorders>
        <w:shd w:val="clear" w:color="auto" w:fill="FFFFFF" w:themeFill="background1"/>
      </w:tcPr>
    </w:tblStylePr>
    <w:tblStylePr w:type="lastCol">
      <w:tblPr/>
      <w:tcPr>
        <w:tcBorders>
          <w:top w:val="nil"/>
          <w:left w:val="single" w:sz="8" w:space="0" w:color="C7CF1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4F7C3" w:themeFill="accent3" w:themeFillTint="3F"/>
      </w:tcPr>
    </w:tblStylePr>
    <w:tblStylePr w:type="band1Horz">
      <w:tblPr/>
      <w:tcPr>
        <w:tcBorders>
          <w:top w:val="nil"/>
          <w:bottom w:val="nil"/>
          <w:insideH w:val="nil"/>
          <w:insideV w:val="nil"/>
        </w:tcBorders>
        <w:shd w:val="clear" w:color="auto" w:fill="F4F7C3"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1A66D" w:themeColor="accent4"/>
        <w:left w:val="single" w:sz="8" w:space="0" w:color="51A66D" w:themeColor="accent4"/>
        <w:bottom w:val="single" w:sz="8" w:space="0" w:color="51A66D" w:themeColor="accent4"/>
        <w:right w:val="single" w:sz="8" w:space="0" w:color="51A66D" w:themeColor="accent4"/>
      </w:tblBorders>
    </w:tblPr>
    <w:tblStylePr w:type="firstRow">
      <w:rPr>
        <w:sz w:val="24"/>
        <w:szCs w:val="24"/>
      </w:rPr>
      <w:tblPr/>
      <w:tcPr>
        <w:tcBorders>
          <w:top w:val="nil"/>
          <w:left w:val="nil"/>
          <w:bottom w:val="single" w:sz="24" w:space="0" w:color="51A66D" w:themeColor="accent4"/>
          <w:right w:val="nil"/>
          <w:insideH w:val="nil"/>
          <w:insideV w:val="nil"/>
        </w:tcBorders>
        <w:shd w:val="clear" w:color="auto" w:fill="FFFFFF" w:themeFill="background1"/>
      </w:tcPr>
    </w:tblStylePr>
    <w:tblStylePr w:type="lastRow">
      <w:tblPr/>
      <w:tcPr>
        <w:tcBorders>
          <w:top w:val="single" w:sz="8" w:space="0" w:color="51A6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1A66D" w:themeColor="accent4"/>
          <w:insideH w:val="nil"/>
          <w:insideV w:val="nil"/>
        </w:tcBorders>
        <w:shd w:val="clear" w:color="auto" w:fill="FFFFFF" w:themeFill="background1"/>
      </w:tcPr>
    </w:tblStylePr>
    <w:tblStylePr w:type="lastCol">
      <w:tblPr/>
      <w:tcPr>
        <w:tcBorders>
          <w:top w:val="nil"/>
          <w:left w:val="single" w:sz="8" w:space="0" w:color="51A6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9DA" w:themeFill="accent4" w:themeFillTint="3F"/>
      </w:tcPr>
    </w:tblStylePr>
    <w:tblStylePr w:type="band1Horz">
      <w:tblPr/>
      <w:tcPr>
        <w:tcBorders>
          <w:top w:val="nil"/>
          <w:bottom w:val="nil"/>
          <w:insideH w:val="nil"/>
          <w:insideV w:val="nil"/>
        </w:tcBorders>
        <w:shd w:val="clear" w:color="auto" w:fill="D3E9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5F9FBC" w:themeColor="accent5"/>
        <w:left w:val="single" w:sz="8" w:space="0" w:color="5F9FBC" w:themeColor="accent5"/>
        <w:bottom w:val="single" w:sz="8" w:space="0" w:color="5F9FBC" w:themeColor="accent5"/>
        <w:right w:val="single" w:sz="8" w:space="0" w:color="5F9FBC" w:themeColor="accent5"/>
      </w:tblBorders>
    </w:tblPr>
    <w:tblStylePr w:type="firstRow">
      <w:rPr>
        <w:sz w:val="24"/>
        <w:szCs w:val="24"/>
      </w:rPr>
      <w:tblPr/>
      <w:tcPr>
        <w:tcBorders>
          <w:top w:val="nil"/>
          <w:left w:val="nil"/>
          <w:bottom w:val="single" w:sz="24" w:space="0" w:color="5F9FBC" w:themeColor="accent5"/>
          <w:right w:val="nil"/>
          <w:insideH w:val="nil"/>
          <w:insideV w:val="nil"/>
        </w:tcBorders>
        <w:shd w:val="clear" w:color="auto" w:fill="FFFFFF" w:themeFill="background1"/>
      </w:tcPr>
    </w:tblStylePr>
    <w:tblStylePr w:type="lastRow">
      <w:tblPr/>
      <w:tcPr>
        <w:tcBorders>
          <w:top w:val="single" w:sz="8" w:space="0" w:color="5F9FB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9FBC" w:themeColor="accent5"/>
          <w:insideH w:val="nil"/>
          <w:insideV w:val="nil"/>
        </w:tcBorders>
        <w:shd w:val="clear" w:color="auto" w:fill="FFFFFF" w:themeFill="background1"/>
      </w:tcPr>
    </w:tblStylePr>
    <w:tblStylePr w:type="lastCol">
      <w:tblPr/>
      <w:tcPr>
        <w:tcBorders>
          <w:top w:val="nil"/>
          <w:left w:val="single" w:sz="8" w:space="0" w:color="5F9FB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E7EE" w:themeFill="accent5" w:themeFillTint="3F"/>
      </w:tcPr>
    </w:tblStylePr>
    <w:tblStylePr w:type="band1Horz">
      <w:tblPr/>
      <w:tcPr>
        <w:tcBorders>
          <w:top w:val="nil"/>
          <w:bottom w:val="nil"/>
          <w:insideH w:val="nil"/>
          <w:insideV w:val="nil"/>
        </w:tcBorders>
        <w:shd w:val="clear" w:color="auto" w:fill="D7E7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semiHidden/>
    <w:unhideWhenUsed/>
    <w:rsid w:val="006676E2"/>
    <w:pPr>
      <w:spacing w:after="0"/>
    </w:pPr>
    <w:rPr>
      <w:rFonts w:eastAsiaTheme="majorEastAsia" w:cstheme="majorBidi"/>
      <w:color w:val="000000" w:themeColor="text1"/>
    </w:rPr>
    <w:tblPr>
      <w:tblStyleRowBandSize w:val="1"/>
      <w:tblStyleColBandSize w:val="1"/>
      <w:tblBorders>
        <w:top w:val="single" w:sz="8" w:space="0" w:color="A98899" w:themeColor="accent6"/>
        <w:left w:val="single" w:sz="8" w:space="0" w:color="A98899" w:themeColor="accent6"/>
        <w:bottom w:val="single" w:sz="8" w:space="0" w:color="A98899" w:themeColor="accent6"/>
        <w:right w:val="single" w:sz="8" w:space="0" w:color="A98899" w:themeColor="accent6"/>
      </w:tblBorders>
    </w:tblPr>
    <w:tblStylePr w:type="firstRow">
      <w:rPr>
        <w:sz w:val="24"/>
        <w:szCs w:val="24"/>
      </w:rPr>
      <w:tblPr/>
      <w:tcPr>
        <w:tcBorders>
          <w:top w:val="nil"/>
          <w:left w:val="nil"/>
          <w:bottom w:val="single" w:sz="24" w:space="0" w:color="A98899" w:themeColor="accent6"/>
          <w:right w:val="nil"/>
          <w:insideH w:val="nil"/>
          <w:insideV w:val="nil"/>
        </w:tcBorders>
        <w:shd w:val="clear" w:color="auto" w:fill="FFFFFF" w:themeFill="background1"/>
      </w:tcPr>
    </w:tblStylePr>
    <w:tblStylePr w:type="lastRow">
      <w:tblPr/>
      <w:tcPr>
        <w:tcBorders>
          <w:top w:val="single" w:sz="8" w:space="0" w:color="A988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8899" w:themeColor="accent6"/>
          <w:insideH w:val="nil"/>
          <w:insideV w:val="nil"/>
        </w:tcBorders>
        <w:shd w:val="clear" w:color="auto" w:fill="FFFFFF" w:themeFill="background1"/>
      </w:tcPr>
    </w:tblStylePr>
    <w:tblStylePr w:type="lastCol">
      <w:tblPr/>
      <w:tcPr>
        <w:tcBorders>
          <w:top w:val="nil"/>
          <w:left w:val="single" w:sz="8" w:space="0" w:color="A988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9E1E5" w:themeFill="accent6" w:themeFillTint="3F"/>
      </w:tcPr>
    </w:tblStylePr>
    <w:tblStylePr w:type="band1Horz">
      <w:tblPr/>
      <w:tcPr>
        <w:tcBorders>
          <w:top w:val="nil"/>
          <w:bottom w:val="nil"/>
          <w:insideH w:val="nil"/>
          <w:insideV w:val="nil"/>
        </w:tcBorders>
        <w:shd w:val="clear" w:color="auto" w:fill="E9E1E5"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HTMLSchreibmaschine">
    <w:name w:val="HTML Typewriter"/>
    <w:basedOn w:val="Absatz-Standardschriftart"/>
    <w:semiHidden/>
    <w:unhideWhenUsed/>
    <w:rsid w:val="006676E2"/>
    <w:rPr>
      <w:rFonts w:ascii="Open Sans SemiCondensed SemiCon" w:hAnsi="Open Sans SemiCondensed SemiCon"/>
      <w:sz w:val="20"/>
      <w:szCs w:val="20"/>
    </w:rPr>
  </w:style>
  <w:style w:type="paragraph" w:styleId="StandardWeb">
    <w:name w:val="Normal (Web)"/>
    <w:basedOn w:val="Standard"/>
    <w:uiPriority w:val="99"/>
    <w:semiHidden/>
    <w:unhideWhenUsed/>
    <w:rsid w:val="006676E2"/>
    <w:rPr>
      <w:rFonts w:cs="Times New Roman"/>
      <w:sz w:val="24"/>
      <w:szCs w:val="24"/>
    </w:rPr>
  </w:style>
  <w:style w:type="paragraph" w:styleId="HTMLVorformatiert">
    <w:name w:val="HTML Preformatted"/>
    <w:basedOn w:val="Standard"/>
    <w:link w:val="HTMLVorformatiertZchn"/>
    <w:semiHidden/>
    <w:unhideWhenUsed/>
    <w:rsid w:val="006676E2"/>
    <w:pPr>
      <w:spacing w:line="240" w:lineRule="auto"/>
    </w:pPr>
  </w:style>
  <w:style w:type="character" w:customStyle="1" w:styleId="HTMLVorformatiertZchn">
    <w:name w:val="HTML Vorformatiert Zchn"/>
    <w:basedOn w:val="Absatz-Standardschriftart"/>
    <w:link w:val="HTMLVorformatiert"/>
    <w:semiHidden/>
    <w:rsid w:val="006676E2"/>
  </w:style>
  <w:style w:type="paragraph" w:styleId="NurText">
    <w:name w:val="Plain Text"/>
    <w:basedOn w:val="Standard"/>
    <w:link w:val="NurTextZchn"/>
    <w:semiHidden/>
    <w:unhideWhenUsed/>
    <w:rsid w:val="006676E2"/>
    <w:pPr>
      <w:spacing w:line="240" w:lineRule="auto"/>
    </w:pPr>
    <w:rPr>
      <w:sz w:val="21"/>
      <w:szCs w:val="21"/>
    </w:rPr>
  </w:style>
  <w:style w:type="character" w:customStyle="1" w:styleId="NurTextZchn">
    <w:name w:val="Nur Text Zchn"/>
    <w:basedOn w:val="Absatz-Standardschriftart"/>
    <w:link w:val="NurText"/>
    <w:semiHidden/>
    <w:rsid w:val="006676E2"/>
    <w:rPr>
      <w:sz w:val="21"/>
      <w:szCs w:val="21"/>
    </w:rPr>
  </w:style>
  <w:style w:type="paragraph" w:styleId="Sprechblasentext">
    <w:name w:val="Balloon Text"/>
    <w:basedOn w:val="Standard"/>
    <w:link w:val="SprechblasentextZchn"/>
    <w:semiHidden/>
    <w:unhideWhenUsed/>
    <w:rsid w:val="006676E2"/>
    <w:pPr>
      <w:spacing w:line="240" w:lineRule="auto"/>
    </w:pPr>
    <w:rPr>
      <w:sz w:val="18"/>
      <w:szCs w:val="18"/>
    </w:rPr>
  </w:style>
  <w:style w:type="character" w:customStyle="1" w:styleId="SprechblasentextZchn">
    <w:name w:val="Sprechblasentext Zchn"/>
    <w:basedOn w:val="Absatz-Standardschriftart"/>
    <w:link w:val="Sprechblasentext"/>
    <w:semiHidden/>
    <w:rsid w:val="006676E2"/>
    <w:rPr>
      <w:rFonts w:ascii="Open Sans SemiCondensed SemiCon" w:hAnsi="Open Sans SemiCondensed SemiCon"/>
      <w:sz w:val="18"/>
      <w:szCs w:val="18"/>
    </w:rPr>
  </w:style>
  <w:style w:type="paragraph" w:styleId="Makrotext">
    <w:name w:val="macro"/>
    <w:link w:val="MakrotextZchn"/>
    <w:semiHidden/>
    <w:unhideWhenUsed/>
    <w:rsid w:val="006676E2"/>
    <w:pPr>
      <w:tabs>
        <w:tab w:val="left" w:pos="480"/>
        <w:tab w:val="left" w:pos="960"/>
        <w:tab w:val="left" w:pos="1440"/>
        <w:tab w:val="left" w:pos="1920"/>
        <w:tab w:val="left" w:pos="2400"/>
        <w:tab w:val="left" w:pos="2880"/>
        <w:tab w:val="left" w:pos="3360"/>
        <w:tab w:val="left" w:pos="3840"/>
        <w:tab w:val="left" w:pos="4320"/>
      </w:tabs>
      <w:spacing w:after="0" w:line="276" w:lineRule="auto"/>
    </w:pPr>
  </w:style>
  <w:style w:type="character" w:customStyle="1" w:styleId="MakrotextZchn">
    <w:name w:val="Makrotext Zchn"/>
    <w:basedOn w:val="Absatz-Standardschriftart"/>
    <w:link w:val="Makrotext"/>
    <w:semiHidden/>
    <w:rsid w:val="006676E2"/>
  </w:style>
  <w:style w:type="paragraph" w:styleId="Indexberschrift">
    <w:name w:val="index heading"/>
    <w:basedOn w:val="Standard"/>
    <w:next w:val="Index1"/>
    <w:semiHidden/>
    <w:unhideWhenUsed/>
    <w:rsid w:val="006676E2"/>
    <w:rPr>
      <w:rFonts w:eastAsiaTheme="majorEastAsia" w:cstheme="majorBidi"/>
      <w:b/>
      <w:bCs/>
    </w:rPr>
  </w:style>
  <w:style w:type="paragraph" w:styleId="RGV-berschrift">
    <w:name w:val="toa heading"/>
    <w:basedOn w:val="Standard"/>
    <w:next w:val="Standard"/>
    <w:semiHidden/>
    <w:unhideWhenUsed/>
    <w:rsid w:val="006676E2"/>
    <w:pPr>
      <w:spacing w:before="120"/>
    </w:pPr>
    <w:rPr>
      <w:rFonts w:eastAsiaTheme="majorEastAsia" w:cstheme="majorBidi"/>
      <w:b/>
      <w:bCs/>
      <w:sz w:val="24"/>
      <w:szCs w:val="24"/>
    </w:rPr>
  </w:style>
  <w:style w:type="numbering" w:styleId="ArtikelAbschnitt">
    <w:name w:val="Outline List 3"/>
    <w:basedOn w:val="KeineListe"/>
    <w:semiHidden/>
    <w:unhideWhenUsed/>
    <w:rsid w:val="00153133"/>
    <w:pPr>
      <w:numPr>
        <w:numId w:val="40"/>
      </w:numPr>
    </w:pPr>
  </w:style>
  <w:style w:type="paragraph" w:styleId="Listennummer2">
    <w:name w:val="List Number 2"/>
    <w:basedOn w:val="Listennummer"/>
    <w:unhideWhenUsed/>
    <w:rsid w:val="00382314"/>
    <w:pPr>
      <w:numPr>
        <w:ilvl w:val="1"/>
      </w:numPr>
      <w:ind w:left="851" w:hanging="425"/>
    </w:pPr>
    <w:rPr>
      <w:rFonts w:cs="Open Sans SemiCondensed SemiCon"/>
    </w:rPr>
  </w:style>
  <w:style w:type="paragraph" w:styleId="Listennummer3">
    <w:name w:val="List Number 3"/>
    <w:basedOn w:val="Listennummer"/>
    <w:unhideWhenUsed/>
    <w:rsid w:val="00382314"/>
    <w:pPr>
      <w:numPr>
        <w:ilvl w:val="2"/>
      </w:numPr>
    </w:pPr>
    <w:rPr>
      <w:rFonts w:cs="Open Sans SemiCondensed SemiCon"/>
    </w:rPr>
  </w:style>
  <w:style w:type="character" w:styleId="BesuchterLink">
    <w:name w:val="FollowedHyperlink"/>
    <w:basedOn w:val="Absatz-Standardschriftart"/>
    <w:semiHidden/>
    <w:unhideWhenUsed/>
    <w:rsid w:val="009E5005"/>
    <w:rPr>
      <w:color w:val="252B46" w:themeColor="followedHyperlink"/>
      <w:u w:val="single"/>
    </w:rPr>
  </w:style>
  <w:style w:type="paragraph" w:customStyle="1" w:styleId="WichtigBox">
    <w:name w:val="Wichtig Box"/>
    <w:basedOn w:val="Textkrper"/>
    <w:qFormat/>
    <w:rsid w:val="00DF11B1"/>
    <w:pPr>
      <w:pBdr>
        <w:top w:val="single" w:sz="48" w:space="1" w:color="FFFFFF" w:themeColor="background1"/>
        <w:left w:val="single" w:sz="48" w:space="4" w:color="FFFFFF" w:themeColor="background1"/>
        <w:bottom w:val="single" w:sz="48" w:space="1" w:color="FFFFFF" w:themeColor="background1"/>
        <w:right w:val="single" w:sz="48" w:space="4" w:color="FFFFFF" w:themeColor="background1"/>
      </w:pBdr>
      <w:shd w:val="clear" w:color="auto" w:fill="CBB7C1" w:themeFill="accent6" w:themeFillTint="99"/>
    </w:pPr>
    <w:rPr>
      <w:lang w:val="fr-CH"/>
    </w:rPr>
  </w:style>
  <w:style w:type="paragraph" w:customStyle="1" w:styleId="Fragen">
    <w:name w:val="Fragen"/>
    <w:basedOn w:val="Textkrper"/>
    <w:next w:val="Textkrper"/>
    <w:qFormat/>
    <w:rsid w:val="00413702"/>
    <w:pPr>
      <w:pBdr>
        <w:left w:val="single" w:sz="12" w:space="4" w:color="D31932" w:themeColor="accent1"/>
      </w:pBdr>
      <w:spacing w:before="120"/>
      <w:ind w:left="170" w:firstLine="0"/>
    </w:pPr>
    <w:rPr>
      <w:color w:val="D31932" w:themeColor="accent1"/>
    </w:rPr>
  </w:style>
  <w:style w:type="table" w:styleId="Gitternetztabelle2">
    <w:name w:val="Grid Table 2"/>
    <w:basedOn w:val="NormaleTabelle"/>
    <w:rsid w:val="007F5E1D"/>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Akzent4">
    <w:name w:val="List Table 3 Accent 4"/>
    <w:basedOn w:val="NormaleTabelle"/>
    <w:uiPriority w:val="48"/>
    <w:rsid w:val="0020467E"/>
    <w:pPr>
      <w:spacing w:after="0"/>
    </w:pPr>
    <w:tblPr>
      <w:tblStyleRowBandSize w:val="1"/>
      <w:tblStyleColBandSize w:val="1"/>
      <w:tblBorders>
        <w:top w:val="single" w:sz="4" w:space="0" w:color="51A66D" w:themeColor="accent4"/>
        <w:left w:val="single" w:sz="4" w:space="0" w:color="51A66D" w:themeColor="accent4"/>
        <w:bottom w:val="single" w:sz="4" w:space="0" w:color="51A66D" w:themeColor="accent4"/>
        <w:right w:val="single" w:sz="4" w:space="0" w:color="51A66D" w:themeColor="accent4"/>
      </w:tblBorders>
    </w:tblPr>
    <w:tblStylePr w:type="firstRow">
      <w:rPr>
        <w:b/>
        <w:bCs/>
        <w:color w:val="FFFFFF" w:themeColor="background1"/>
      </w:rPr>
      <w:tblPr/>
      <w:tcPr>
        <w:shd w:val="clear" w:color="auto" w:fill="51A66D" w:themeFill="accent4"/>
      </w:tcPr>
    </w:tblStylePr>
    <w:tblStylePr w:type="lastRow">
      <w:rPr>
        <w:b/>
        <w:bCs/>
      </w:rPr>
      <w:tblPr/>
      <w:tcPr>
        <w:tcBorders>
          <w:top w:val="double" w:sz="4" w:space="0" w:color="51A66D" w:themeColor="accent4"/>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1A66D" w:themeColor="accent4"/>
          <w:right w:val="single" w:sz="4" w:space="0" w:color="51A66D" w:themeColor="accent4"/>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1A66D" w:themeColor="accent4"/>
          <w:left w:val="nil"/>
        </w:tcBorders>
      </w:tcPr>
    </w:tblStylePr>
    <w:tblStylePr w:type="swCell">
      <w:tblPr/>
      <w:tcPr>
        <w:tcBorders>
          <w:top w:val="double" w:sz="4" w:space="0" w:color="51A66D" w:themeColor="accent4"/>
          <w:right w:val="nil"/>
        </w:tcBorders>
      </w:tcPr>
    </w:tblStylePr>
  </w:style>
  <w:style w:type="table" w:styleId="Listentabelle4Akzent6">
    <w:name w:val="List Table 4 Accent 6"/>
    <w:basedOn w:val="NormaleTabelle"/>
    <w:uiPriority w:val="49"/>
    <w:rsid w:val="007F5E1D"/>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tcBorders>
        <w:shd w:val="clear" w:color="auto" w:fill="A98899" w:themeFill="accent6"/>
      </w:tcPr>
    </w:tblStylePr>
    <w:tblStylePr w:type="lastRow">
      <w:rPr>
        <w:b/>
        <w:bCs/>
      </w:rPr>
      <w:tblPr/>
      <w:tcPr>
        <w:tcBorders>
          <w:top w:val="doub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4Akzent1">
    <w:name w:val="List Table 4 Accent 1"/>
    <w:basedOn w:val="NormaleTabelle"/>
    <w:uiPriority w:val="49"/>
    <w:rsid w:val="007F5E1D"/>
    <w:pPr>
      <w:spacing w:after="0"/>
    </w:pPr>
    <w:tblPr>
      <w:tblStyleRowBandSize w:val="1"/>
      <w:tblStyleColBandSize w:val="1"/>
      <w:tblBorders>
        <w:top w:val="single" w:sz="4" w:space="0" w:color="ED6B7D" w:themeColor="accent1" w:themeTint="99"/>
        <w:left w:val="single" w:sz="4" w:space="0" w:color="ED6B7D" w:themeColor="accent1" w:themeTint="99"/>
        <w:bottom w:val="single" w:sz="4" w:space="0" w:color="ED6B7D" w:themeColor="accent1" w:themeTint="99"/>
        <w:right w:val="single" w:sz="4" w:space="0" w:color="ED6B7D" w:themeColor="accent1" w:themeTint="99"/>
        <w:insideH w:val="single" w:sz="4" w:space="0" w:color="ED6B7D" w:themeColor="accent1" w:themeTint="99"/>
      </w:tblBorders>
    </w:tblPr>
    <w:tblStylePr w:type="firstRow">
      <w:rPr>
        <w:b/>
        <w:bCs/>
        <w:color w:val="FFFFFF" w:themeColor="background1"/>
      </w:rPr>
      <w:tblPr/>
      <w:tcPr>
        <w:tcBorders>
          <w:top w:val="single" w:sz="4" w:space="0" w:color="D31932" w:themeColor="accent1"/>
          <w:left w:val="single" w:sz="4" w:space="0" w:color="D31932" w:themeColor="accent1"/>
          <w:bottom w:val="single" w:sz="4" w:space="0" w:color="D31932" w:themeColor="accent1"/>
          <w:right w:val="single" w:sz="4" w:space="0" w:color="D31932" w:themeColor="accent1"/>
          <w:insideH w:val="nil"/>
        </w:tcBorders>
        <w:shd w:val="clear" w:color="auto" w:fill="D31932" w:themeFill="accent1"/>
      </w:tcPr>
    </w:tblStylePr>
    <w:tblStylePr w:type="lastRow">
      <w:rPr>
        <w:b/>
        <w:bCs/>
      </w:rPr>
      <w:tblPr/>
      <w:tcPr>
        <w:tcBorders>
          <w:top w:val="doub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4Akzent2">
    <w:name w:val="List Table 4 Accent 2"/>
    <w:basedOn w:val="NormaleTabelle"/>
    <w:uiPriority w:val="49"/>
    <w:rsid w:val="007F5E1D"/>
    <w:pPr>
      <w:spacing w:after="0"/>
    </w:pPr>
    <w:tblPr>
      <w:tblStyleRowBandSize w:val="1"/>
      <w:tblStyleColBandSize w:val="1"/>
      <w:tblBorders>
        <w:top w:val="single" w:sz="4" w:space="0" w:color="F39D96" w:themeColor="accent2" w:themeTint="99"/>
        <w:left w:val="single" w:sz="4" w:space="0" w:color="F39D96" w:themeColor="accent2" w:themeTint="99"/>
        <w:bottom w:val="single" w:sz="4" w:space="0" w:color="F39D96" w:themeColor="accent2" w:themeTint="99"/>
        <w:right w:val="single" w:sz="4" w:space="0" w:color="F39D96" w:themeColor="accent2" w:themeTint="99"/>
        <w:insideH w:val="single" w:sz="4" w:space="0" w:color="F39D96" w:themeColor="accent2" w:themeTint="99"/>
      </w:tblBorders>
    </w:tblPr>
    <w:tblStylePr w:type="firstRow">
      <w:rPr>
        <w:b/>
        <w:bCs/>
        <w:color w:val="FFFFFF" w:themeColor="background1"/>
      </w:rPr>
      <w:tblPr/>
      <w:tcPr>
        <w:tcBorders>
          <w:top w:val="single" w:sz="4" w:space="0" w:color="EB5E51" w:themeColor="accent2"/>
          <w:left w:val="single" w:sz="4" w:space="0" w:color="EB5E51" w:themeColor="accent2"/>
          <w:bottom w:val="single" w:sz="4" w:space="0" w:color="EB5E51" w:themeColor="accent2"/>
          <w:right w:val="single" w:sz="4" w:space="0" w:color="EB5E51" w:themeColor="accent2"/>
          <w:insideH w:val="nil"/>
        </w:tcBorders>
        <w:shd w:val="clear" w:color="auto" w:fill="EB5E51" w:themeFill="accent2"/>
      </w:tcPr>
    </w:tblStylePr>
    <w:tblStylePr w:type="lastRow">
      <w:rPr>
        <w:b/>
        <w:bCs/>
      </w:rPr>
      <w:tblPr/>
      <w:tcPr>
        <w:tcBorders>
          <w:top w:val="doub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4">
    <w:name w:val="List Table 1 Light Accent 4"/>
    <w:basedOn w:val="NormaleTabelle"/>
    <w:uiPriority w:val="46"/>
    <w:rsid w:val="007F5E1D"/>
    <w:pPr>
      <w:spacing w:after="0"/>
    </w:pPr>
    <w:tblPr>
      <w:tblStyleRowBandSize w:val="1"/>
      <w:tblStyleColBandSize w:val="1"/>
    </w:tblPr>
    <w:tblStylePr w:type="firstRow">
      <w:rPr>
        <w:b/>
        <w:bCs/>
      </w:rPr>
      <w:tblPr/>
      <w:tcPr>
        <w:tcBorders>
          <w:bottom w:val="single" w:sz="4" w:space="0" w:color="94CBA6" w:themeColor="accent4" w:themeTint="99"/>
        </w:tcBorders>
      </w:tcPr>
    </w:tblStylePr>
    <w:tblStylePr w:type="lastRow">
      <w:rPr>
        <w:b/>
        <w:bCs/>
      </w:rPr>
      <w:tblPr/>
      <w:tcPr>
        <w:tcBorders>
          <w:top w:val="single" w:sz="4" w:space="0" w:color="94CBA6" w:themeColor="accent4" w:themeTint="99"/>
        </w:tcBorders>
      </w:tcPr>
    </w:tblStylePr>
    <w:tblStylePr w:type="firstCol">
      <w:rPr>
        <w:b/>
        <w:bCs/>
      </w:rPr>
    </w:tblStylePr>
    <w:tblStylePr w:type="lastCol">
      <w:rPr>
        <w:b/>
        <w:bCs/>
      </w:rPr>
    </w:tblStylePr>
    <w:tblStylePr w:type="band1Vert">
      <w:tblPr/>
      <w:tcPr>
        <w:shd w:val="clear" w:color="auto" w:fill="DBEDE1" w:themeFill="accent4" w:themeFillTint="33"/>
      </w:tcPr>
    </w:tblStylePr>
    <w:tblStylePr w:type="band1Horz">
      <w:tblPr/>
      <w:tcPr>
        <w:shd w:val="clear" w:color="auto" w:fill="DBEDE1" w:themeFill="accent4" w:themeFillTint="33"/>
      </w:tcPr>
    </w:tblStylePr>
  </w:style>
  <w:style w:type="table" w:styleId="Listentabelle1hellAkzent3">
    <w:name w:val="List Table 1 Light Accent 3"/>
    <w:basedOn w:val="NormaleTabelle"/>
    <w:uiPriority w:val="46"/>
    <w:rsid w:val="007F5E1D"/>
    <w:pPr>
      <w:spacing w:after="0"/>
    </w:pPr>
    <w:tblPr>
      <w:tblStyleRowBandSize w:val="1"/>
      <w:tblStyleColBandSize w:val="1"/>
    </w:tblPr>
    <w:tblStylePr w:type="firstRow">
      <w:rPr>
        <w:b/>
        <w:bCs/>
      </w:rPr>
      <w:tblPr/>
      <w:tcPr>
        <w:tcBorders>
          <w:bottom w:val="single" w:sz="4" w:space="0" w:color="E5EB6D" w:themeColor="accent3" w:themeTint="99"/>
        </w:tcBorders>
      </w:tcPr>
    </w:tblStylePr>
    <w:tblStylePr w:type="lastRow">
      <w:rPr>
        <w:b/>
        <w:bCs/>
      </w:rPr>
      <w:tblPr/>
      <w:tcPr>
        <w:tcBorders>
          <w:top w:val="single" w:sz="4" w:space="0" w:color="E5EB6D" w:themeColor="accent3" w:themeTint="99"/>
        </w:tcBorders>
      </w:tcPr>
    </w:tblStylePr>
    <w:tblStylePr w:type="firstCol">
      <w:rPr>
        <w:b/>
        <w:bCs/>
      </w:rPr>
    </w:tblStylePr>
    <w:tblStylePr w:type="lastCol">
      <w:rPr>
        <w:b/>
        <w:bCs/>
      </w:rPr>
    </w:tblStylePr>
    <w:tblStylePr w:type="band1Vert">
      <w:tblPr/>
      <w:tcPr>
        <w:shd w:val="clear" w:color="auto" w:fill="F6F8CE" w:themeFill="accent3" w:themeFillTint="33"/>
      </w:tcPr>
    </w:tblStylePr>
    <w:tblStylePr w:type="band1Horz">
      <w:tblPr/>
      <w:tcPr>
        <w:shd w:val="clear" w:color="auto" w:fill="F6F8CE" w:themeFill="accent3" w:themeFillTint="33"/>
      </w:tcPr>
    </w:tblStylePr>
  </w:style>
  <w:style w:type="table" w:styleId="Listentabelle1hellAkzent2">
    <w:name w:val="List Table 1 Light Accent 2"/>
    <w:basedOn w:val="NormaleTabelle"/>
    <w:uiPriority w:val="46"/>
    <w:rsid w:val="007F5E1D"/>
    <w:pPr>
      <w:spacing w:after="0"/>
    </w:pPr>
    <w:tblPr>
      <w:tblStyleRowBandSize w:val="1"/>
      <w:tblStyleColBandSize w:val="1"/>
    </w:tblPr>
    <w:tblStylePr w:type="firstRow">
      <w:rPr>
        <w:b/>
        <w:bCs/>
      </w:rPr>
      <w:tblPr/>
      <w:tcPr>
        <w:tcBorders>
          <w:bottom w:val="single" w:sz="4" w:space="0" w:color="F39D96" w:themeColor="accent2" w:themeTint="99"/>
        </w:tcBorders>
      </w:tcPr>
    </w:tblStylePr>
    <w:tblStylePr w:type="lastRow">
      <w:rPr>
        <w:b/>
        <w:bCs/>
      </w:rPr>
      <w:tblPr/>
      <w:tcPr>
        <w:tcBorders>
          <w:top w:val="single" w:sz="4" w:space="0" w:color="F39D96" w:themeColor="accent2" w:themeTint="99"/>
        </w:tcBorders>
      </w:tcPr>
    </w:tblStylePr>
    <w:tblStylePr w:type="firstCol">
      <w:rPr>
        <w:b/>
        <w:bCs/>
      </w:rPr>
    </w:tblStylePr>
    <w:tblStylePr w:type="lastCol">
      <w:rPr>
        <w:b/>
        <w:bCs/>
      </w:rPr>
    </w:tblStylePr>
    <w:tblStylePr w:type="band1Vert">
      <w:tblPr/>
      <w:tcPr>
        <w:shd w:val="clear" w:color="auto" w:fill="FBDEDC" w:themeFill="accent2" w:themeFillTint="33"/>
      </w:tcPr>
    </w:tblStylePr>
    <w:tblStylePr w:type="band1Horz">
      <w:tblPr/>
      <w:tcPr>
        <w:shd w:val="clear" w:color="auto" w:fill="FBDEDC" w:themeFill="accent2" w:themeFillTint="33"/>
      </w:tcPr>
    </w:tblStylePr>
  </w:style>
  <w:style w:type="table" w:styleId="Listentabelle1hellAkzent1">
    <w:name w:val="List Table 1 Light Accent 1"/>
    <w:basedOn w:val="NormaleTabelle"/>
    <w:uiPriority w:val="46"/>
    <w:rsid w:val="007F5E1D"/>
    <w:pPr>
      <w:spacing w:after="0"/>
    </w:pPr>
    <w:tblPr>
      <w:tblStyleRowBandSize w:val="1"/>
      <w:tblStyleColBandSize w:val="1"/>
    </w:tblPr>
    <w:tblStylePr w:type="firstRow">
      <w:rPr>
        <w:b/>
        <w:bCs/>
      </w:rPr>
      <w:tblPr/>
      <w:tcPr>
        <w:tcBorders>
          <w:bottom w:val="single" w:sz="4" w:space="0" w:color="ED6B7D" w:themeColor="accent1" w:themeTint="99"/>
        </w:tcBorders>
      </w:tcPr>
    </w:tblStylePr>
    <w:tblStylePr w:type="lastRow">
      <w:rPr>
        <w:b/>
        <w:bCs/>
      </w:rPr>
      <w:tblPr/>
      <w:tcPr>
        <w:tcBorders>
          <w:top w:val="single" w:sz="4" w:space="0" w:color="ED6B7D" w:themeColor="accent1" w:themeTint="99"/>
        </w:tcBorders>
      </w:tcPr>
    </w:tblStylePr>
    <w:tblStylePr w:type="firstCol">
      <w:rPr>
        <w:b/>
        <w:bCs/>
      </w:rPr>
    </w:tblStylePr>
    <w:tblStylePr w:type="lastCol">
      <w:rPr>
        <w:b/>
        <w:bCs/>
      </w:rPr>
    </w:tblStylePr>
    <w:tblStylePr w:type="band1Vert">
      <w:tblPr/>
      <w:tcPr>
        <w:shd w:val="clear" w:color="auto" w:fill="F9CDD3" w:themeFill="accent1" w:themeFillTint="33"/>
      </w:tcPr>
    </w:tblStylePr>
    <w:tblStylePr w:type="band1Horz">
      <w:tblPr/>
      <w:tcPr>
        <w:shd w:val="clear" w:color="auto" w:fill="F9CDD3" w:themeFill="accent1" w:themeFillTint="33"/>
      </w:tcPr>
    </w:tblStylePr>
  </w:style>
  <w:style w:type="table" w:styleId="Listentabelle2Akzent5">
    <w:name w:val="List Table 2 Accent 5"/>
    <w:basedOn w:val="NormaleTabelle"/>
    <w:uiPriority w:val="47"/>
    <w:rsid w:val="007F5E1D"/>
    <w:pPr>
      <w:spacing w:after="0"/>
    </w:pPr>
    <w:tblPr>
      <w:tblStyleRowBandSize w:val="1"/>
      <w:tblStyleColBandSize w:val="1"/>
      <w:tblBorders>
        <w:top w:val="single" w:sz="4" w:space="0" w:color="9EC5D6" w:themeColor="accent5" w:themeTint="99"/>
        <w:bottom w:val="single" w:sz="4" w:space="0" w:color="9EC5D6" w:themeColor="accent5" w:themeTint="99"/>
        <w:insideH w:val="single" w:sz="4" w:space="0" w:color="9EC5D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BF1" w:themeFill="accent5" w:themeFillTint="33"/>
      </w:tcPr>
    </w:tblStylePr>
    <w:tblStylePr w:type="band1Horz">
      <w:tblPr/>
      <w:tcPr>
        <w:shd w:val="clear" w:color="auto" w:fill="DEEBF1" w:themeFill="accent5" w:themeFillTint="33"/>
      </w:tcPr>
    </w:tblStylePr>
  </w:style>
  <w:style w:type="table" w:styleId="Gitternetztabelle5dunkelAkzent6">
    <w:name w:val="Grid Table 5 Dark Accent 6"/>
    <w:basedOn w:val="NormaleTabelle"/>
    <w:uiPriority w:val="50"/>
    <w:rsid w:val="007F5E1D"/>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7EA"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88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88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88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8899" w:themeFill="accent6"/>
      </w:tcPr>
    </w:tblStylePr>
    <w:tblStylePr w:type="band1Vert">
      <w:tblPr/>
      <w:tcPr>
        <w:shd w:val="clear" w:color="auto" w:fill="DCCFD6" w:themeFill="accent6" w:themeFillTint="66"/>
      </w:tcPr>
    </w:tblStylePr>
    <w:tblStylePr w:type="band1Horz">
      <w:tblPr/>
      <w:tcPr>
        <w:shd w:val="clear" w:color="auto" w:fill="DCCFD6" w:themeFill="accent6" w:themeFillTint="66"/>
      </w:tcPr>
    </w:tblStylePr>
  </w:style>
  <w:style w:type="table" w:styleId="Gitternetztabelle3Akzent6">
    <w:name w:val="Grid Table 3 Accent 6"/>
    <w:basedOn w:val="NormaleTabelle"/>
    <w:uiPriority w:val="48"/>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7EA" w:themeFill="accent6" w:themeFillTint="33"/>
      </w:tcPr>
    </w:tblStylePr>
    <w:tblStylePr w:type="band1Horz">
      <w:tblPr/>
      <w:tcPr>
        <w:shd w:val="clear" w:color="auto" w:fill="EDE7EA" w:themeFill="accent6" w:themeFillTint="33"/>
      </w:tcPr>
    </w:tblStylePr>
    <w:tblStylePr w:type="neCell">
      <w:tblPr/>
      <w:tcPr>
        <w:tcBorders>
          <w:bottom w:val="single" w:sz="4" w:space="0" w:color="CBB7C1" w:themeColor="accent6" w:themeTint="99"/>
        </w:tcBorders>
      </w:tcPr>
    </w:tblStylePr>
    <w:tblStylePr w:type="nwCell">
      <w:tblPr/>
      <w:tcPr>
        <w:tcBorders>
          <w:bottom w:val="single" w:sz="4" w:space="0" w:color="CBB7C1" w:themeColor="accent6" w:themeTint="99"/>
        </w:tcBorders>
      </w:tcPr>
    </w:tblStylePr>
    <w:tblStylePr w:type="seCell">
      <w:tblPr/>
      <w:tcPr>
        <w:tcBorders>
          <w:top w:val="single" w:sz="4" w:space="0" w:color="CBB7C1" w:themeColor="accent6" w:themeTint="99"/>
        </w:tcBorders>
      </w:tcPr>
    </w:tblStylePr>
    <w:tblStylePr w:type="swCell">
      <w:tblPr/>
      <w:tcPr>
        <w:tcBorders>
          <w:top w:val="single" w:sz="4" w:space="0" w:color="CBB7C1" w:themeColor="accent6" w:themeTint="99"/>
        </w:tcBorders>
      </w:tcPr>
    </w:tblStylePr>
  </w:style>
  <w:style w:type="table" w:styleId="Gitternetztabelle4Akzent6">
    <w:name w:val="Grid Table 4 Accent 6"/>
    <w:basedOn w:val="NormaleTabelle"/>
    <w:uiPriority w:val="49"/>
    <w:rsid w:val="007B5701"/>
    <w:pPr>
      <w:spacing w:after="0"/>
    </w:pPr>
    <w:tblPr>
      <w:tblStyleRowBandSize w:val="1"/>
      <w:tblStyleColBandSize w:val="1"/>
      <w:tblBorders>
        <w:top w:val="single" w:sz="4" w:space="0" w:color="CBB7C1" w:themeColor="accent6" w:themeTint="99"/>
        <w:left w:val="single" w:sz="4" w:space="0" w:color="CBB7C1" w:themeColor="accent6" w:themeTint="99"/>
        <w:bottom w:val="single" w:sz="4" w:space="0" w:color="CBB7C1" w:themeColor="accent6" w:themeTint="99"/>
        <w:right w:val="single" w:sz="4" w:space="0" w:color="CBB7C1" w:themeColor="accent6" w:themeTint="99"/>
        <w:insideH w:val="single" w:sz="4" w:space="0" w:color="CBB7C1" w:themeColor="accent6" w:themeTint="99"/>
        <w:insideV w:val="single" w:sz="4" w:space="0" w:color="CBB7C1" w:themeColor="accent6" w:themeTint="99"/>
      </w:tblBorders>
    </w:tblPr>
    <w:tblStylePr w:type="firstRow">
      <w:rPr>
        <w:b/>
        <w:bCs/>
        <w:color w:val="FFFFFF" w:themeColor="background1"/>
      </w:rPr>
      <w:tblPr/>
      <w:tcPr>
        <w:tcBorders>
          <w:top w:val="single" w:sz="4" w:space="0" w:color="A98899" w:themeColor="accent6"/>
          <w:left w:val="single" w:sz="4" w:space="0" w:color="A98899" w:themeColor="accent6"/>
          <w:bottom w:val="single" w:sz="4" w:space="0" w:color="A98899" w:themeColor="accent6"/>
          <w:right w:val="single" w:sz="4" w:space="0" w:color="A98899" w:themeColor="accent6"/>
          <w:insideH w:val="nil"/>
          <w:insideV w:val="nil"/>
        </w:tcBorders>
        <w:shd w:val="clear" w:color="auto" w:fill="A98899" w:themeFill="accent6"/>
      </w:tcPr>
    </w:tblStylePr>
    <w:tblStylePr w:type="lastRow">
      <w:rPr>
        <w:b/>
        <w:bCs/>
      </w:rPr>
      <w:tblPr/>
      <w:tcPr>
        <w:tcBorders>
          <w:top w:val="double" w:sz="4" w:space="0" w:color="A98899" w:themeColor="accent6"/>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EDE7EA" w:themeFill="accent6" w:themeFillTint="33"/>
      </w:tcPr>
    </w:tblStylePr>
  </w:style>
  <w:style w:type="table" w:styleId="Listentabelle1hellAkzent6">
    <w:name w:val="List Table 1 Light Accent 6"/>
    <w:basedOn w:val="NormaleTabelle"/>
    <w:uiPriority w:val="46"/>
    <w:rsid w:val="007B5701"/>
    <w:pPr>
      <w:spacing w:after="0"/>
    </w:pPr>
    <w:tblPr>
      <w:tblStyleRowBandSize w:val="1"/>
      <w:tblStyleColBandSize w:val="1"/>
    </w:tblPr>
    <w:tblStylePr w:type="firstRow">
      <w:rPr>
        <w:b/>
        <w:bCs/>
      </w:rPr>
      <w:tblPr/>
      <w:tcPr>
        <w:tcBorders>
          <w:bottom w:val="single" w:sz="4" w:space="0" w:color="CBB7C1" w:themeColor="accent6" w:themeTint="99"/>
        </w:tcBorders>
      </w:tcPr>
    </w:tblStylePr>
    <w:tblStylePr w:type="lastRow">
      <w:rPr>
        <w:b/>
        <w:bCs/>
      </w:rPr>
      <w:tblPr/>
      <w:tcPr>
        <w:tcBorders>
          <w:top w:val="single" w:sz="4" w:space="0" w:color="CBB7C1" w:themeColor="accent6" w:themeTint="99"/>
        </w:tcBorders>
      </w:tcPr>
    </w:tblStylePr>
    <w:tblStylePr w:type="firstCol">
      <w:rPr>
        <w:b/>
        <w:bCs/>
      </w:rPr>
    </w:tblStylePr>
    <w:tblStylePr w:type="lastCol">
      <w:rPr>
        <w:b/>
        <w:bCs/>
      </w:rPr>
    </w:tblStylePr>
    <w:tblStylePr w:type="band1Vert">
      <w:tblPr/>
      <w:tcPr>
        <w:shd w:val="clear" w:color="auto" w:fill="EDE7EA" w:themeFill="accent6" w:themeFillTint="33"/>
      </w:tcPr>
    </w:tblStylePr>
    <w:tblStylePr w:type="band1Horz">
      <w:tblPr/>
      <w:tcPr>
        <w:shd w:val="clear" w:color="auto" w:fill="DCCFD6" w:themeFill="accent6" w:themeFillTint="66"/>
      </w:tcPr>
    </w:tblStylePr>
  </w:style>
  <w:style w:type="table" w:styleId="Listentabelle3Akzent6">
    <w:name w:val="List Table 3 Accent 6"/>
    <w:basedOn w:val="NormaleTabelle"/>
    <w:uiPriority w:val="48"/>
    <w:rsid w:val="00AE5D15"/>
    <w:pPr>
      <w:spacing w:after="0"/>
    </w:pPr>
    <w:tblPr>
      <w:tblStyleRowBandSize w:val="1"/>
      <w:tblStyleColBandSize w:val="1"/>
      <w:tblBorders>
        <w:top w:val="single" w:sz="4" w:space="0" w:color="A98899" w:themeColor="accent6"/>
        <w:left w:val="single" w:sz="4" w:space="0" w:color="A98899" w:themeColor="accent6"/>
        <w:bottom w:val="single" w:sz="4" w:space="0" w:color="A98899" w:themeColor="accent6"/>
        <w:right w:val="single" w:sz="4" w:space="0" w:color="A98899" w:themeColor="accent6"/>
      </w:tblBorders>
    </w:tblPr>
    <w:tblStylePr w:type="firstRow">
      <w:rPr>
        <w:b/>
        <w:bCs/>
        <w:color w:val="FFFFFF" w:themeColor="background1"/>
      </w:rPr>
      <w:tblPr/>
      <w:tcPr>
        <w:shd w:val="clear" w:color="auto" w:fill="A98899" w:themeFill="accent6"/>
      </w:tcPr>
    </w:tblStylePr>
    <w:tblStylePr w:type="lastRow">
      <w:rPr>
        <w:b/>
        <w:bCs/>
      </w:rPr>
      <w:tblPr/>
      <w:tcPr>
        <w:tcBorders>
          <w:top w:val="double" w:sz="4" w:space="0" w:color="A98899" w:themeColor="accent6"/>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shd w:val="clear" w:color="auto" w:fill="FFFFFF" w:themeFill="background1"/>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8899" w:themeColor="accent6"/>
          <w:left w:val="nil"/>
        </w:tcBorders>
      </w:tcPr>
    </w:tblStylePr>
    <w:tblStylePr w:type="swCell">
      <w:tblPr/>
      <w:tcPr>
        <w:tcBorders>
          <w:top w:val="double" w:sz="4" w:space="0" w:color="A98899" w:themeColor="accent6"/>
          <w:right w:val="nil"/>
        </w:tcBorders>
      </w:tcPr>
    </w:tblStylePr>
  </w:style>
  <w:style w:type="table" w:styleId="Listentabelle3Akzent5">
    <w:name w:val="List Table 3 Accent 5"/>
    <w:basedOn w:val="NormaleTabelle"/>
    <w:uiPriority w:val="48"/>
    <w:rsid w:val="0020467E"/>
    <w:pPr>
      <w:spacing w:after="0"/>
    </w:pPr>
    <w:tblPr>
      <w:tblStyleRowBandSize w:val="1"/>
      <w:tblStyleColBandSize w:val="1"/>
      <w:tblBorders>
        <w:top w:val="single" w:sz="4" w:space="0" w:color="5F9FBC" w:themeColor="accent5"/>
        <w:left w:val="single" w:sz="4" w:space="0" w:color="5F9FBC" w:themeColor="accent5"/>
        <w:bottom w:val="single" w:sz="4" w:space="0" w:color="5F9FBC" w:themeColor="accent5"/>
        <w:right w:val="single" w:sz="4" w:space="0" w:color="5F9FBC" w:themeColor="accent5"/>
      </w:tblBorders>
    </w:tblPr>
    <w:tblStylePr w:type="firstRow">
      <w:rPr>
        <w:b/>
        <w:bCs/>
        <w:color w:val="FFFFFF" w:themeColor="background1"/>
      </w:rPr>
      <w:tblPr/>
      <w:tcPr>
        <w:shd w:val="clear" w:color="auto" w:fill="5F9FBC" w:themeFill="accent5"/>
      </w:tcPr>
    </w:tblStylePr>
    <w:tblStylePr w:type="lastRow">
      <w:rPr>
        <w:b/>
        <w:bCs/>
      </w:rPr>
      <w:tblPr/>
      <w:tcPr>
        <w:tcBorders>
          <w:top w:val="double" w:sz="4" w:space="0" w:color="5F9FBC" w:themeColor="accent5"/>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5F9FBC" w:themeColor="accent5"/>
          <w:right w:val="single" w:sz="4" w:space="0" w:color="5F9FBC" w:themeColor="accent5"/>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9FBC" w:themeColor="accent5"/>
          <w:left w:val="nil"/>
        </w:tcBorders>
      </w:tcPr>
    </w:tblStylePr>
    <w:tblStylePr w:type="swCell">
      <w:tblPr/>
      <w:tcPr>
        <w:tcBorders>
          <w:top w:val="double" w:sz="4" w:space="0" w:color="5F9FBC" w:themeColor="accent5"/>
          <w:right w:val="nil"/>
        </w:tcBorders>
      </w:tcPr>
    </w:tblStylePr>
  </w:style>
  <w:style w:type="table" w:styleId="Listentabelle3Akzent3">
    <w:name w:val="List Table 3 Accent 3"/>
    <w:basedOn w:val="NormaleTabelle"/>
    <w:uiPriority w:val="48"/>
    <w:rsid w:val="0020467E"/>
    <w:pPr>
      <w:spacing w:after="0"/>
    </w:pPr>
    <w:tblPr>
      <w:tblStyleRowBandSize w:val="1"/>
      <w:tblStyleColBandSize w:val="1"/>
      <w:tblBorders>
        <w:top w:val="single" w:sz="4" w:space="0" w:color="C7CF1C" w:themeColor="accent3"/>
        <w:left w:val="single" w:sz="4" w:space="0" w:color="C7CF1C" w:themeColor="accent3"/>
        <w:bottom w:val="single" w:sz="4" w:space="0" w:color="C7CF1C" w:themeColor="accent3"/>
        <w:right w:val="single" w:sz="4" w:space="0" w:color="C7CF1C" w:themeColor="accent3"/>
      </w:tblBorders>
    </w:tblPr>
    <w:tblStylePr w:type="firstRow">
      <w:rPr>
        <w:b/>
        <w:bCs/>
        <w:color w:val="FFFFFF" w:themeColor="background1"/>
      </w:rPr>
      <w:tblPr/>
      <w:tcPr>
        <w:shd w:val="clear" w:color="auto" w:fill="C7CF1C" w:themeFill="accent3"/>
      </w:tcPr>
    </w:tblStylePr>
    <w:tblStylePr w:type="lastRow">
      <w:rPr>
        <w:b/>
        <w:bCs/>
      </w:rPr>
      <w:tblPr/>
      <w:tcPr>
        <w:tcBorders>
          <w:top w:val="double" w:sz="4" w:space="0" w:color="C7CF1C" w:themeColor="accent3"/>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C7CF1C" w:themeColor="accent3"/>
          <w:right w:val="single" w:sz="4" w:space="0" w:color="C7CF1C" w:themeColor="accent3"/>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CF1C" w:themeColor="accent3"/>
          <w:left w:val="nil"/>
        </w:tcBorders>
      </w:tcPr>
    </w:tblStylePr>
    <w:tblStylePr w:type="swCell">
      <w:tblPr/>
      <w:tcPr>
        <w:tcBorders>
          <w:top w:val="double" w:sz="4" w:space="0" w:color="C7CF1C" w:themeColor="accent3"/>
          <w:right w:val="nil"/>
        </w:tcBorders>
      </w:tcPr>
    </w:tblStylePr>
  </w:style>
  <w:style w:type="table" w:styleId="Listentabelle3Akzent2">
    <w:name w:val="List Table 3 Accent 2"/>
    <w:basedOn w:val="NormaleTabelle"/>
    <w:uiPriority w:val="48"/>
    <w:rsid w:val="0020467E"/>
    <w:pPr>
      <w:spacing w:after="0"/>
    </w:pPr>
    <w:tblPr>
      <w:tblStyleRowBandSize w:val="1"/>
      <w:tblStyleColBandSize w:val="1"/>
      <w:tblBorders>
        <w:top w:val="single" w:sz="4" w:space="0" w:color="EB5E51" w:themeColor="accent2"/>
        <w:left w:val="single" w:sz="4" w:space="0" w:color="EB5E51" w:themeColor="accent2"/>
        <w:bottom w:val="single" w:sz="4" w:space="0" w:color="EB5E51" w:themeColor="accent2"/>
        <w:right w:val="single" w:sz="4" w:space="0" w:color="EB5E51" w:themeColor="accent2"/>
      </w:tblBorders>
    </w:tblPr>
    <w:tblStylePr w:type="firstRow">
      <w:rPr>
        <w:b/>
        <w:bCs/>
        <w:color w:val="FFFFFF" w:themeColor="background1"/>
      </w:rPr>
      <w:tblPr/>
      <w:tcPr>
        <w:shd w:val="clear" w:color="auto" w:fill="EB5E51" w:themeFill="accent2"/>
      </w:tcPr>
    </w:tblStylePr>
    <w:tblStylePr w:type="lastRow">
      <w:rPr>
        <w:b/>
        <w:bCs/>
      </w:rPr>
      <w:tblPr/>
      <w:tcPr>
        <w:tcBorders>
          <w:top w:val="double" w:sz="4" w:space="0" w:color="EB5E51" w:themeColor="accent2"/>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EB5E51" w:themeColor="accent2"/>
          <w:right w:val="single" w:sz="4" w:space="0" w:color="EB5E51" w:themeColor="accent2"/>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B5E51" w:themeColor="accent2"/>
          <w:left w:val="nil"/>
        </w:tcBorders>
      </w:tcPr>
    </w:tblStylePr>
    <w:tblStylePr w:type="swCell">
      <w:tblPr/>
      <w:tcPr>
        <w:tcBorders>
          <w:top w:val="double" w:sz="4" w:space="0" w:color="EB5E51" w:themeColor="accent2"/>
          <w:right w:val="nil"/>
        </w:tcBorders>
      </w:tcPr>
    </w:tblStylePr>
  </w:style>
  <w:style w:type="table" w:styleId="Listentabelle3Akzent1">
    <w:name w:val="List Table 3 Accent 1"/>
    <w:basedOn w:val="NormaleTabelle"/>
    <w:uiPriority w:val="48"/>
    <w:rsid w:val="00467E46"/>
    <w:pPr>
      <w:spacing w:after="0"/>
    </w:pPr>
    <w:tblPr>
      <w:tblStyleRowBandSize w:val="1"/>
      <w:tblStyleColBandSize w:val="1"/>
      <w:tblBorders>
        <w:top w:val="single" w:sz="4" w:space="0" w:color="D31932" w:themeColor="accent1"/>
        <w:left w:val="single" w:sz="4" w:space="0" w:color="D31932" w:themeColor="accent1"/>
        <w:bottom w:val="single" w:sz="4" w:space="0" w:color="D31932" w:themeColor="accent1"/>
        <w:right w:val="single" w:sz="4" w:space="0" w:color="D31932" w:themeColor="accent1"/>
      </w:tblBorders>
    </w:tblPr>
    <w:tblStylePr w:type="firstRow">
      <w:rPr>
        <w:b/>
        <w:bCs/>
        <w:color w:val="FFFFFF" w:themeColor="background1"/>
      </w:rPr>
      <w:tblPr/>
      <w:tcPr>
        <w:shd w:val="clear" w:color="auto" w:fill="D31932" w:themeFill="accent1"/>
      </w:tcPr>
    </w:tblStylePr>
    <w:tblStylePr w:type="lastRow">
      <w:rPr>
        <w:b/>
        <w:bCs/>
      </w:rPr>
      <w:tblPr/>
      <w:tcPr>
        <w:tcBorders>
          <w:top w:val="double" w:sz="4" w:space="0" w:color="D31932" w:themeColor="accent1"/>
        </w:tcBorders>
        <w:shd w:val="clear" w:color="auto" w:fill="FFFFFF" w:themeFill="background1"/>
      </w:tcPr>
    </w:tblStylePr>
    <w:tblStylePr w:type="firstCol">
      <w:rPr>
        <w:b/>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D31932" w:themeColor="accent1"/>
          <w:right w:val="single" w:sz="4" w:space="0" w:color="D31932"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1932" w:themeColor="accent1"/>
          <w:left w:val="nil"/>
        </w:tcBorders>
      </w:tcPr>
    </w:tblStylePr>
    <w:tblStylePr w:type="swCell">
      <w:tblPr/>
      <w:tcPr>
        <w:tcBorders>
          <w:top w:val="double" w:sz="4" w:space="0" w:color="D31932" w:themeColor="accent1"/>
          <w:right w:val="nil"/>
        </w:tcBorders>
      </w:tcPr>
    </w:tblStylePr>
  </w:style>
  <w:style w:type="table" w:styleId="Listentabelle4">
    <w:name w:val="List Table 4"/>
    <w:basedOn w:val="NormaleTabelle"/>
    <w:uiPriority w:val="49"/>
    <w:rsid w:val="006411DE"/>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3">
    <w:name w:val="List Table 3"/>
    <w:basedOn w:val="NormaleTabelle"/>
    <w:uiPriority w:val="48"/>
    <w:rsid w:val="006411DE"/>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berarbeitung">
    <w:name w:val="Revision"/>
    <w:hidden/>
    <w:semiHidden/>
    <w:rsid w:val="00036AFC"/>
    <w:pPr>
      <w:spacing w:after="0"/>
    </w:pPr>
  </w:style>
  <w:style w:type="paragraph" w:styleId="Listenabsatz">
    <w:name w:val="List Paragraph"/>
    <w:basedOn w:val="Standard"/>
    <w:uiPriority w:val="34"/>
    <w:qFormat/>
    <w:rsid w:val="00155814"/>
    <w:pPr>
      <w:spacing w:after="160" w:line="259" w:lineRule="auto"/>
      <w:ind w:left="720"/>
      <w:contextualSpacing/>
    </w:pPr>
    <w:rPr>
      <w:rFonts w:asciiTheme="minorHAnsi" w:hAnsiTheme="minorHAnsi"/>
      <w:spacing w:val="0"/>
      <w:kern w:val="2"/>
      <w:sz w:val="22"/>
      <w:szCs w:val="22"/>
      <w14:ligatures w14:val="standardContextual"/>
    </w:rPr>
  </w:style>
  <w:style w:type="character" w:customStyle="1" w:styleId="normaltextrun">
    <w:name w:val="normaltextrun"/>
    <w:basedOn w:val="Absatz-Standardschriftart"/>
    <w:rsid w:val="00D5704D"/>
  </w:style>
  <w:style w:type="character" w:customStyle="1" w:styleId="eop">
    <w:name w:val="eop"/>
    <w:basedOn w:val="Absatz-Standardschriftart"/>
    <w:rsid w:val="00D57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129574">
      <w:bodyDiv w:val="1"/>
      <w:marLeft w:val="0"/>
      <w:marRight w:val="0"/>
      <w:marTop w:val="0"/>
      <w:marBottom w:val="0"/>
      <w:divBdr>
        <w:top w:val="none" w:sz="0" w:space="0" w:color="auto"/>
        <w:left w:val="none" w:sz="0" w:space="0" w:color="auto"/>
        <w:bottom w:val="none" w:sz="0" w:space="0" w:color="auto"/>
        <w:right w:val="none" w:sz="0" w:space="0" w:color="auto"/>
      </w:divBdr>
    </w:div>
    <w:div w:id="432556115">
      <w:bodyDiv w:val="1"/>
      <w:marLeft w:val="0"/>
      <w:marRight w:val="0"/>
      <w:marTop w:val="0"/>
      <w:marBottom w:val="0"/>
      <w:divBdr>
        <w:top w:val="none" w:sz="0" w:space="0" w:color="auto"/>
        <w:left w:val="none" w:sz="0" w:space="0" w:color="auto"/>
        <w:bottom w:val="none" w:sz="0" w:space="0" w:color="auto"/>
        <w:right w:val="none" w:sz="0" w:space="0" w:color="auto"/>
      </w:divBdr>
    </w:div>
    <w:div w:id="611087992">
      <w:bodyDiv w:val="1"/>
      <w:marLeft w:val="0"/>
      <w:marRight w:val="0"/>
      <w:marTop w:val="0"/>
      <w:marBottom w:val="0"/>
      <w:divBdr>
        <w:top w:val="none" w:sz="0" w:space="0" w:color="auto"/>
        <w:left w:val="none" w:sz="0" w:space="0" w:color="auto"/>
        <w:bottom w:val="none" w:sz="0" w:space="0" w:color="auto"/>
        <w:right w:val="none" w:sz="0" w:space="0" w:color="auto"/>
      </w:divBdr>
      <w:divsChild>
        <w:div w:id="776144090">
          <w:marLeft w:val="0"/>
          <w:marRight w:val="0"/>
          <w:marTop w:val="0"/>
          <w:marBottom w:val="0"/>
          <w:divBdr>
            <w:top w:val="none" w:sz="0" w:space="0" w:color="auto"/>
            <w:left w:val="none" w:sz="0" w:space="0" w:color="auto"/>
            <w:bottom w:val="none" w:sz="0" w:space="0" w:color="auto"/>
            <w:right w:val="none" w:sz="0" w:space="0" w:color="auto"/>
          </w:divBdr>
          <w:divsChild>
            <w:div w:id="879392684">
              <w:marLeft w:val="0"/>
              <w:marRight w:val="0"/>
              <w:marTop w:val="0"/>
              <w:marBottom w:val="0"/>
              <w:divBdr>
                <w:top w:val="none" w:sz="0" w:space="0" w:color="auto"/>
                <w:left w:val="none" w:sz="0" w:space="0" w:color="auto"/>
                <w:bottom w:val="none" w:sz="0" w:space="0" w:color="auto"/>
                <w:right w:val="none" w:sz="0" w:space="0" w:color="auto"/>
              </w:divBdr>
              <w:divsChild>
                <w:div w:id="180134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6096855">
      <w:bodyDiv w:val="1"/>
      <w:marLeft w:val="0"/>
      <w:marRight w:val="0"/>
      <w:marTop w:val="0"/>
      <w:marBottom w:val="0"/>
      <w:divBdr>
        <w:top w:val="none" w:sz="0" w:space="0" w:color="auto"/>
        <w:left w:val="none" w:sz="0" w:space="0" w:color="auto"/>
        <w:bottom w:val="none" w:sz="0" w:space="0" w:color="auto"/>
        <w:right w:val="none" w:sz="0" w:space="0" w:color="auto"/>
      </w:divBdr>
    </w:div>
    <w:div w:id="938685487">
      <w:bodyDiv w:val="1"/>
      <w:marLeft w:val="0"/>
      <w:marRight w:val="0"/>
      <w:marTop w:val="0"/>
      <w:marBottom w:val="0"/>
      <w:divBdr>
        <w:top w:val="none" w:sz="0" w:space="0" w:color="auto"/>
        <w:left w:val="none" w:sz="0" w:space="0" w:color="auto"/>
        <w:bottom w:val="none" w:sz="0" w:space="0" w:color="auto"/>
        <w:right w:val="none" w:sz="0" w:space="0" w:color="auto"/>
      </w:divBdr>
      <w:divsChild>
        <w:div w:id="724836562">
          <w:marLeft w:val="0"/>
          <w:marRight w:val="0"/>
          <w:marTop w:val="0"/>
          <w:marBottom w:val="0"/>
          <w:divBdr>
            <w:top w:val="none" w:sz="0" w:space="0" w:color="auto"/>
            <w:left w:val="none" w:sz="0" w:space="0" w:color="auto"/>
            <w:bottom w:val="none" w:sz="0" w:space="0" w:color="auto"/>
            <w:right w:val="none" w:sz="0" w:space="0" w:color="auto"/>
          </w:divBdr>
          <w:divsChild>
            <w:div w:id="1191381150">
              <w:marLeft w:val="0"/>
              <w:marRight w:val="0"/>
              <w:marTop w:val="0"/>
              <w:marBottom w:val="0"/>
              <w:divBdr>
                <w:top w:val="none" w:sz="0" w:space="0" w:color="auto"/>
                <w:left w:val="none" w:sz="0" w:space="0" w:color="auto"/>
                <w:bottom w:val="none" w:sz="0" w:space="0" w:color="auto"/>
                <w:right w:val="none" w:sz="0" w:space="0" w:color="auto"/>
              </w:divBdr>
              <w:divsChild>
                <w:div w:id="182289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8404">
      <w:bodyDiv w:val="1"/>
      <w:marLeft w:val="0"/>
      <w:marRight w:val="0"/>
      <w:marTop w:val="0"/>
      <w:marBottom w:val="0"/>
      <w:divBdr>
        <w:top w:val="none" w:sz="0" w:space="0" w:color="auto"/>
        <w:left w:val="none" w:sz="0" w:space="0" w:color="auto"/>
        <w:bottom w:val="none" w:sz="0" w:space="0" w:color="auto"/>
        <w:right w:val="none" w:sz="0" w:space="0" w:color="auto"/>
      </w:divBdr>
      <w:divsChild>
        <w:div w:id="813763880">
          <w:marLeft w:val="0"/>
          <w:marRight w:val="0"/>
          <w:marTop w:val="0"/>
          <w:marBottom w:val="0"/>
          <w:divBdr>
            <w:top w:val="none" w:sz="0" w:space="0" w:color="auto"/>
            <w:left w:val="none" w:sz="0" w:space="0" w:color="auto"/>
            <w:bottom w:val="none" w:sz="0" w:space="0" w:color="auto"/>
            <w:right w:val="none" w:sz="0" w:space="0" w:color="auto"/>
          </w:divBdr>
          <w:divsChild>
            <w:div w:id="108166761">
              <w:marLeft w:val="0"/>
              <w:marRight w:val="0"/>
              <w:marTop w:val="0"/>
              <w:marBottom w:val="0"/>
              <w:divBdr>
                <w:top w:val="none" w:sz="0" w:space="0" w:color="auto"/>
                <w:left w:val="none" w:sz="0" w:space="0" w:color="auto"/>
                <w:bottom w:val="none" w:sz="0" w:space="0" w:color="auto"/>
                <w:right w:val="none" w:sz="0" w:space="0" w:color="auto"/>
              </w:divBdr>
              <w:divsChild>
                <w:div w:id="169137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189845">
      <w:bodyDiv w:val="1"/>
      <w:marLeft w:val="0"/>
      <w:marRight w:val="0"/>
      <w:marTop w:val="0"/>
      <w:marBottom w:val="0"/>
      <w:divBdr>
        <w:top w:val="none" w:sz="0" w:space="0" w:color="auto"/>
        <w:left w:val="none" w:sz="0" w:space="0" w:color="auto"/>
        <w:bottom w:val="none" w:sz="0" w:space="0" w:color="auto"/>
        <w:right w:val="none" w:sz="0" w:space="0" w:color="auto"/>
      </w:divBdr>
    </w:div>
    <w:div w:id="1464616393">
      <w:bodyDiv w:val="1"/>
      <w:marLeft w:val="0"/>
      <w:marRight w:val="0"/>
      <w:marTop w:val="0"/>
      <w:marBottom w:val="0"/>
      <w:divBdr>
        <w:top w:val="none" w:sz="0" w:space="0" w:color="auto"/>
        <w:left w:val="none" w:sz="0" w:space="0" w:color="auto"/>
        <w:bottom w:val="none" w:sz="0" w:space="0" w:color="auto"/>
        <w:right w:val="none" w:sz="0" w:space="0" w:color="auto"/>
      </w:divBdr>
    </w:div>
    <w:div w:id="1567182440">
      <w:bodyDiv w:val="1"/>
      <w:marLeft w:val="0"/>
      <w:marRight w:val="0"/>
      <w:marTop w:val="0"/>
      <w:marBottom w:val="0"/>
      <w:divBdr>
        <w:top w:val="none" w:sz="0" w:space="0" w:color="auto"/>
        <w:left w:val="none" w:sz="0" w:space="0" w:color="auto"/>
        <w:bottom w:val="none" w:sz="0" w:space="0" w:color="auto"/>
        <w:right w:val="none" w:sz="0" w:space="0" w:color="auto"/>
      </w:divBdr>
      <w:divsChild>
        <w:div w:id="410472202">
          <w:marLeft w:val="0"/>
          <w:marRight w:val="0"/>
          <w:marTop w:val="0"/>
          <w:marBottom w:val="0"/>
          <w:divBdr>
            <w:top w:val="none" w:sz="0" w:space="0" w:color="auto"/>
            <w:left w:val="none" w:sz="0" w:space="0" w:color="auto"/>
            <w:bottom w:val="none" w:sz="0" w:space="0" w:color="auto"/>
            <w:right w:val="none" w:sz="0" w:space="0" w:color="auto"/>
          </w:divBdr>
        </w:div>
        <w:div w:id="1459688227">
          <w:marLeft w:val="0"/>
          <w:marRight w:val="0"/>
          <w:marTop w:val="0"/>
          <w:marBottom w:val="0"/>
          <w:divBdr>
            <w:top w:val="single" w:sz="2" w:space="0" w:color="D9D9E3"/>
            <w:left w:val="single" w:sz="2" w:space="0" w:color="D9D9E3"/>
            <w:bottom w:val="single" w:sz="2" w:space="0" w:color="D9D9E3"/>
            <w:right w:val="single" w:sz="2" w:space="0" w:color="D9D9E3"/>
          </w:divBdr>
          <w:divsChild>
            <w:div w:id="1249340032">
              <w:marLeft w:val="0"/>
              <w:marRight w:val="0"/>
              <w:marTop w:val="0"/>
              <w:marBottom w:val="0"/>
              <w:divBdr>
                <w:top w:val="single" w:sz="2" w:space="0" w:color="D9D9E3"/>
                <w:left w:val="single" w:sz="2" w:space="0" w:color="D9D9E3"/>
                <w:bottom w:val="single" w:sz="2" w:space="0" w:color="D9D9E3"/>
                <w:right w:val="single" w:sz="2" w:space="0" w:color="D9D9E3"/>
              </w:divBdr>
              <w:divsChild>
                <w:div w:id="1621495130">
                  <w:marLeft w:val="0"/>
                  <w:marRight w:val="0"/>
                  <w:marTop w:val="0"/>
                  <w:marBottom w:val="0"/>
                  <w:divBdr>
                    <w:top w:val="single" w:sz="2" w:space="0" w:color="D9D9E3"/>
                    <w:left w:val="single" w:sz="2" w:space="0" w:color="D9D9E3"/>
                    <w:bottom w:val="single" w:sz="2" w:space="0" w:color="D9D9E3"/>
                    <w:right w:val="single" w:sz="2" w:space="0" w:color="D9D9E3"/>
                  </w:divBdr>
                  <w:divsChild>
                    <w:div w:id="102922524">
                      <w:marLeft w:val="0"/>
                      <w:marRight w:val="0"/>
                      <w:marTop w:val="0"/>
                      <w:marBottom w:val="0"/>
                      <w:divBdr>
                        <w:top w:val="single" w:sz="2" w:space="0" w:color="D9D9E3"/>
                        <w:left w:val="single" w:sz="2" w:space="0" w:color="D9D9E3"/>
                        <w:bottom w:val="single" w:sz="2" w:space="0" w:color="D9D9E3"/>
                        <w:right w:val="single" w:sz="2" w:space="0" w:color="D9D9E3"/>
                      </w:divBdr>
                      <w:divsChild>
                        <w:div w:id="770512257">
                          <w:marLeft w:val="0"/>
                          <w:marRight w:val="0"/>
                          <w:marTop w:val="0"/>
                          <w:marBottom w:val="0"/>
                          <w:divBdr>
                            <w:top w:val="single" w:sz="2" w:space="0" w:color="auto"/>
                            <w:left w:val="single" w:sz="2" w:space="0" w:color="auto"/>
                            <w:bottom w:val="single" w:sz="6" w:space="0" w:color="auto"/>
                            <w:right w:val="single" w:sz="2" w:space="0" w:color="auto"/>
                          </w:divBdr>
                          <w:divsChild>
                            <w:div w:id="1970233795">
                              <w:marLeft w:val="0"/>
                              <w:marRight w:val="0"/>
                              <w:marTop w:val="100"/>
                              <w:marBottom w:val="100"/>
                              <w:divBdr>
                                <w:top w:val="single" w:sz="2" w:space="0" w:color="D9D9E3"/>
                                <w:left w:val="single" w:sz="2" w:space="0" w:color="D9D9E3"/>
                                <w:bottom w:val="single" w:sz="2" w:space="0" w:color="D9D9E3"/>
                                <w:right w:val="single" w:sz="2" w:space="0" w:color="D9D9E3"/>
                              </w:divBdr>
                              <w:divsChild>
                                <w:div w:id="1367677430">
                                  <w:marLeft w:val="0"/>
                                  <w:marRight w:val="0"/>
                                  <w:marTop w:val="0"/>
                                  <w:marBottom w:val="0"/>
                                  <w:divBdr>
                                    <w:top w:val="single" w:sz="2" w:space="0" w:color="D9D9E3"/>
                                    <w:left w:val="single" w:sz="2" w:space="0" w:color="D9D9E3"/>
                                    <w:bottom w:val="single" w:sz="2" w:space="0" w:color="D9D9E3"/>
                                    <w:right w:val="single" w:sz="2" w:space="0" w:color="D9D9E3"/>
                                  </w:divBdr>
                                  <w:divsChild>
                                    <w:div w:id="361367605">
                                      <w:marLeft w:val="0"/>
                                      <w:marRight w:val="0"/>
                                      <w:marTop w:val="0"/>
                                      <w:marBottom w:val="0"/>
                                      <w:divBdr>
                                        <w:top w:val="single" w:sz="2" w:space="0" w:color="D9D9E3"/>
                                        <w:left w:val="single" w:sz="2" w:space="0" w:color="D9D9E3"/>
                                        <w:bottom w:val="single" w:sz="2" w:space="0" w:color="D9D9E3"/>
                                        <w:right w:val="single" w:sz="2" w:space="0" w:color="D9D9E3"/>
                                      </w:divBdr>
                                      <w:divsChild>
                                        <w:div w:id="61487652">
                                          <w:marLeft w:val="0"/>
                                          <w:marRight w:val="0"/>
                                          <w:marTop w:val="0"/>
                                          <w:marBottom w:val="0"/>
                                          <w:divBdr>
                                            <w:top w:val="single" w:sz="2" w:space="0" w:color="D9D9E3"/>
                                            <w:left w:val="single" w:sz="2" w:space="0" w:color="D9D9E3"/>
                                            <w:bottom w:val="single" w:sz="2" w:space="0" w:color="D9D9E3"/>
                                            <w:right w:val="single" w:sz="2" w:space="0" w:color="D9D9E3"/>
                                          </w:divBdr>
                                          <w:divsChild>
                                            <w:div w:id="3967857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884905421">
      <w:bodyDiv w:val="1"/>
      <w:marLeft w:val="0"/>
      <w:marRight w:val="0"/>
      <w:marTop w:val="0"/>
      <w:marBottom w:val="0"/>
      <w:divBdr>
        <w:top w:val="none" w:sz="0" w:space="0" w:color="auto"/>
        <w:left w:val="none" w:sz="0" w:space="0" w:color="auto"/>
        <w:bottom w:val="none" w:sz="0" w:space="0" w:color="auto"/>
        <w:right w:val="none" w:sz="0" w:space="0" w:color="auto"/>
      </w:divBdr>
      <w:divsChild>
        <w:div w:id="801533479">
          <w:marLeft w:val="0"/>
          <w:marRight w:val="0"/>
          <w:marTop w:val="0"/>
          <w:marBottom w:val="0"/>
          <w:divBdr>
            <w:top w:val="none" w:sz="0" w:space="0" w:color="auto"/>
            <w:left w:val="none" w:sz="0" w:space="0" w:color="auto"/>
            <w:bottom w:val="none" w:sz="0" w:space="0" w:color="auto"/>
            <w:right w:val="none" w:sz="0" w:space="0" w:color="auto"/>
          </w:divBdr>
          <w:divsChild>
            <w:div w:id="1140927315">
              <w:marLeft w:val="0"/>
              <w:marRight w:val="0"/>
              <w:marTop w:val="0"/>
              <w:marBottom w:val="0"/>
              <w:divBdr>
                <w:top w:val="none" w:sz="0" w:space="0" w:color="auto"/>
                <w:left w:val="none" w:sz="0" w:space="0" w:color="auto"/>
                <w:bottom w:val="none" w:sz="0" w:space="0" w:color="auto"/>
                <w:right w:val="none" w:sz="0" w:space="0" w:color="auto"/>
              </w:divBdr>
              <w:divsChild>
                <w:div w:id="125030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095355">
      <w:bodyDiv w:val="1"/>
      <w:marLeft w:val="0"/>
      <w:marRight w:val="0"/>
      <w:marTop w:val="0"/>
      <w:marBottom w:val="0"/>
      <w:divBdr>
        <w:top w:val="none" w:sz="0" w:space="0" w:color="auto"/>
        <w:left w:val="none" w:sz="0" w:space="0" w:color="auto"/>
        <w:bottom w:val="none" w:sz="0" w:space="0" w:color="auto"/>
        <w:right w:val="none" w:sz="0" w:space="0" w:color="auto"/>
      </w:divBdr>
    </w:div>
    <w:div w:id="2101828320">
      <w:bodyDiv w:val="1"/>
      <w:marLeft w:val="0"/>
      <w:marRight w:val="0"/>
      <w:marTop w:val="0"/>
      <w:marBottom w:val="0"/>
      <w:divBdr>
        <w:top w:val="none" w:sz="0" w:space="0" w:color="auto"/>
        <w:left w:val="none" w:sz="0" w:space="0" w:color="auto"/>
        <w:bottom w:val="none" w:sz="0" w:space="0" w:color="auto"/>
        <w:right w:val="none" w:sz="0" w:space="0" w:color="auto"/>
      </w:divBdr>
      <w:divsChild>
        <w:div w:id="1454057755">
          <w:marLeft w:val="0"/>
          <w:marRight w:val="0"/>
          <w:marTop w:val="0"/>
          <w:marBottom w:val="0"/>
          <w:divBdr>
            <w:top w:val="none" w:sz="0" w:space="0" w:color="auto"/>
            <w:left w:val="none" w:sz="0" w:space="0" w:color="auto"/>
            <w:bottom w:val="none" w:sz="0" w:space="0" w:color="auto"/>
            <w:right w:val="none" w:sz="0" w:space="0" w:color="auto"/>
          </w:divBdr>
          <w:divsChild>
            <w:div w:id="310184629">
              <w:marLeft w:val="0"/>
              <w:marRight w:val="0"/>
              <w:marTop w:val="0"/>
              <w:marBottom w:val="0"/>
              <w:divBdr>
                <w:top w:val="none" w:sz="0" w:space="0" w:color="auto"/>
                <w:left w:val="none" w:sz="0" w:space="0" w:color="auto"/>
                <w:bottom w:val="none" w:sz="0" w:space="0" w:color="auto"/>
                <w:right w:val="none" w:sz="0" w:space="0" w:color="auto"/>
              </w:divBdr>
              <w:divsChild>
                <w:div w:id="65424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sv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57161/z2026-08-00" TargetMode="Externa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ilvia.schnyder@szh.ch"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235;lleFetzer\Downloads\Layoutvorlage_DE.dotx" TargetMode="External"/></Relationships>
</file>

<file path=word/theme/theme1.xml><?xml version="1.0" encoding="utf-8"?>
<a:theme xmlns:a="http://schemas.openxmlformats.org/drawingml/2006/main" name="Office Theme">
  <a:themeElements>
    <a:clrScheme name="SZH/CSPS">
      <a:dk1>
        <a:sysClr val="windowText" lastClr="000000"/>
      </a:dk1>
      <a:lt1>
        <a:sysClr val="window" lastClr="FFFFFF"/>
      </a:lt1>
      <a:dk2>
        <a:srgbClr val="252B46"/>
      </a:dk2>
      <a:lt2>
        <a:srgbClr val="FFFFFF"/>
      </a:lt2>
      <a:accent1>
        <a:srgbClr val="D31932"/>
      </a:accent1>
      <a:accent2>
        <a:srgbClr val="EB5E51"/>
      </a:accent2>
      <a:accent3>
        <a:srgbClr val="C7CF1C"/>
      </a:accent3>
      <a:accent4>
        <a:srgbClr val="51A66D"/>
      </a:accent4>
      <a:accent5>
        <a:srgbClr val="5F9FBC"/>
      </a:accent5>
      <a:accent6>
        <a:srgbClr val="A98899"/>
      </a:accent6>
      <a:hlink>
        <a:srgbClr val="D31932"/>
      </a:hlink>
      <a:folHlink>
        <a:srgbClr val="252B46"/>
      </a:folHlink>
    </a:clrScheme>
    <a:fontScheme name="Personnalisé 1">
      <a:majorFont>
        <a:latin typeface="Open Sans SemiCondensed"/>
        <a:ea typeface=""/>
        <a:cs typeface=""/>
      </a:majorFont>
      <a:minorFont>
        <a:latin typeface="Open Sans SemiCondensed"/>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fd9addd-010e-4f5f-8f1c-4194eaaa354f" xsi:nil="true"/>
    <lcf76f155ced4ddcb4097134ff3c332f xmlns="76555f21-dda2-40b2-9e67-0c5126acc9bb">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C27681858B7D484080A6C8E6830BC98C" ma:contentTypeVersion="19" ma:contentTypeDescription="Ein neues Dokument erstellen." ma:contentTypeScope="" ma:versionID="393bf1b7c58559795d7560140b537d72">
  <xsd:schema xmlns:xsd="http://www.w3.org/2001/XMLSchema" xmlns:xs="http://www.w3.org/2001/XMLSchema" xmlns:p="http://schemas.microsoft.com/office/2006/metadata/properties" xmlns:ns2="76555f21-dda2-40b2-9e67-0c5126acc9bb" xmlns:ns3="4fd9addd-010e-4f5f-8f1c-4194eaaa354f" targetNamespace="http://schemas.microsoft.com/office/2006/metadata/properties" ma:root="true" ma:fieldsID="4cda8b67f918704126dad5bdd6c5e32b" ns2:_="" ns3:_="">
    <xsd:import namespace="76555f21-dda2-40b2-9e67-0c5126acc9bb"/>
    <xsd:import namespace="4fd9addd-010e-4f5f-8f1c-4194eaaa354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555f21-dda2-40b2-9e67-0c5126ac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d8ca9b99-a138-4061-96ae-ccea63f481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d9addd-010e-4f5f-8f1c-4194eaaa354f"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d73401d-95f3-4a64-be7b-bef45ce11d4d}" ma:internalName="TaxCatchAll" ma:showField="CatchAllData" ma:web="4fd9addd-010e-4f5f-8f1c-4194eaaa35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F9FDA9-7FB6-4D8D-862D-895C44714D11}">
  <ds:schemaRefs>
    <ds:schemaRef ds:uri="http://schemas.microsoft.com/office/2006/metadata/properties"/>
    <ds:schemaRef ds:uri="http://schemas.microsoft.com/office/infopath/2007/PartnerControls"/>
    <ds:schemaRef ds:uri="4fd9addd-010e-4f5f-8f1c-4194eaaa354f"/>
    <ds:schemaRef ds:uri="76555f21-dda2-40b2-9e67-0c5126acc9bb"/>
  </ds:schemaRefs>
</ds:datastoreItem>
</file>

<file path=customXml/itemProps2.xml><?xml version="1.0" encoding="utf-8"?>
<ds:datastoreItem xmlns:ds="http://schemas.openxmlformats.org/officeDocument/2006/customXml" ds:itemID="{14A644E3-04CA-494A-AE18-74A0A7989E17}">
  <ds:schemaRefs>
    <ds:schemaRef ds:uri="http://schemas.openxmlformats.org/officeDocument/2006/bibliography"/>
  </ds:schemaRefs>
</ds:datastoreItem>
</file>

<file path=customXml/itemProps3.xml><?xml version="1.0" encoding="utf-8"?>
<ds:datastoreItem xmlns:ds="http://schemas.openxmlformats.org/officeDocument/2006/customXml" ds:itemID="{72F2A231-20DC-4815-B2B1-E53E1DC24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555f21-dda2-40b2-9e67-0c5126acc9bb"/>
    <ds:schemaRef ds:uri="4fd9addd-010e-4f5f-8f1c-4194eaaa35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7EC88C-8D21-434D-9DE7-8252E3B8ED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Layoutvorlage_DE.dotx</Template>
  <TotalTime>0</TotalTime>
  <Pages>2</Pages>
  <Words>483</Words>
  <Characters>3048</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Ein Zeichen setzen gegen Gewalt</vt:lpstr>
    </vt:vector>
  </TitlesOfParts>
  <Manager/>
  <Company/>
  <LinksUpToDate>false</LinksUpToDate>
  <CharactersWithSpaces>3524</CharactersWithSpaces>
  <SharedDoc>false</SharedDoc>
  <HyperlinkBase/>
  <HLinks>
    <vt:vector size="12" baseType="variant">
      <vt:variant>
        <vt:i4>5832743</vt:i4>
      </vt:variant>
      <vt:variant>
        <vt:i4>3</vt:i4>
      </vt:variant>
      <vt:variant>
        <vt:i4>0</vt:i4>
      </vt:variant>
      <vt:variant>
        <vt:i4>5</vt:i4>
      </vt:variant>
      <vt:variant>
        <vt:lpwstr>mailto:silvia.schnyder@szh.ch</vt:lpwstr>
      </vt:variant>
      <vt:variant>
        <vt:lpwstr/>
      </vt:variant>
      <vt:variant>
        <vt:i4>5832785</vt:i4>
      </vt:variant>
      <vt:variant>
        <vt:i4>0</vt:i4>
      </vt:variant>
      <vt:variant>
        <vt:i4>0</vt:i4>
      </vt:variant>
      <vt:variant>
        <vt:i4>5</vt:i4>
      </vt:variant>
      <vt:variant>
        <vt:lpwstr>https://doi.org/10.57161/z2026-08-00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Verstehen statt Schubladisieren</dc:title>
  <dc:subject/>
  <dc:creator>silvia.schnyder@szh.ch</dc:creator>
  <cp:keywords/>
  <dc:description/>
  <cp:lastModifiedBy>Gut, Damaris</cp:lastModifiedBy>
  <cp:revision>82</cp:revision>
  <cp:lastPrinted>2026-08-19T13:14:00Z</cp:lastPrinted>
  <dcterms:created xsi:type="dcterms:W3CDTF">2026-08-25T16:00:00Z</dcterms:created>
  <dcterms:modified xsi:type="dcterms:W3CDTF">2026-09-29T06:40:00Z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0x010100C27681858B7D484080A6C8E6830BC98C</vt:lpwstr>
  </property>
  <property fmtid="{D5CDD505-2E9C-101B-9397-08002B2CF9AE}" pid="3" name="MediaServiceImageTags">
    <vt:lpwstr/>
  </property>
  <property fmtid="{D5CDD505-2E9C-101B-9397-08002B2CF9AE}" pid="4" name="ZOTERO_PREF_1">
    <vt:lpwstr>&lt;data data-version="3" zotero-version="5.0.96.3"&gt;&lt;session id="QVTIewH6"/&gt;&lt;style id="http://www.zotero.org/styles/apa" locale="fr-FR" hasBibliography="1" bibliographyStyleHasBeenSet="1"/&gt;&lt;prefs&gt;&lt;pref name="fieldType" value="Bookmark"/&gt;&lt;pref name="automatic</vt:lpwstr>
  </property>
  <property fmtid="{D5CDD505-2E9C-101B-9397-08002B2CF9AE}" pid="5" name="ZOTERO_PREF_2">
    <vt:lpwstr>JournalAbbreviations" value="true"/&gt;&lt;/prefs&gt;&lt;/data&gt;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7th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 6th edition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8th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y fmtid="{D5CDD505-2E9C-101B-9397-08002B2CF9AE}" pid="26" name="ZOTERO_BREF_LJpYRCftHTcs_1">
    <vt:lpwstr>ZOTERO_ITEM CSL_CITATION {"citationID":"UR6fXmLH","properties":{"formattedCitation":"(Bourke-Taylor et al., 2010)","plainCitation":"(Bourke-Taylor et al., 2010)","noteIndex":0},"citationItems":[{"id":2,"uris":["http://zotero.org/users/local/VFQK57b2/items</vt:lpwstr>
  </property>
  <property fmtid="{D5CDD505-2E9C-101B-9397-08002B2CF9AE}" pid="27" name="ZOTERO_BREF_LJpYRCftHTcs_2">
    <vt:lpwstr>/ELZKDGJZ"],"uri":["http://zotero.org/users/local/VFQK57b2/items/ELZKDGJZ"],"itemData":{"id":2,"type":"article-journal","container-title":"Australian Occupational Therapy Journal","DOI":"10.1111/j.1440-1630.2009.00817.x","issue":"2","language":"en","page"</vt:lpwstr>
  </property>
  <property fmtid="{D5CDD505-2E9C-101B-9397-08002B2CF9AE}" pid="28" name="ZOTERO_BREF_LJpYRCftHTcs_3">
    <vt:lpwstr>:"127–36","title":"Impact of caring for a school-aged child with a disability: understanding mothers' perspectives","volume":"57","author":[{"family":"Bourke-Taylor","given":"H."},{"family":"Howie","given":"L."},{"family":"Law","given":"M."}],"issued":{"d</vt:lpwstr>
  </property>
  <property fmtid="{D5CDD505-2E9C-101B-9397-08002B2CF9AE}" pid="29" name="ZOTERO_BREF_LJpYRCftHTcs_4">
    <vt:lpwstr>ate-parts":[["2010"]]},"citation-key":"bourke-taylorImpactCaringSchoolaged2010"}}],"schema":"https://github.com/citation-style-language/schema/raw/master/csl-citation.json"}</vt:lpwstr>
  </property>
  <property fmtid="{D5CDD505-2E9C-101B-9397-08002B2CF9AE}" pid="30" name="ZOTERO_BREF_0lLwaBULNIz3_1">
    <vt:lpwstr>ZOTERO_BIBL {"uncited":[],"omitted":[],"custom":[]} CSL_BIBLIOGRAPHY</vt:lpwstr>
  </property>
</Properties>
</file>