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0382A3" w14:textId="020D0356" w:rsidR="00EF51E1" w:rsidRPr="00D4306D" w:rsidRDefault="00EF51E1" w:rsidP="00774771">
      <w:pPr>
        <w:pStyle w:val="Untertitel"/>
        <w:tabs>
          <w:tab w:val="left" w:pos="2697"/>
        </w:tabs>
        <w:spacing w:after="360"/>
        <w:rPr>
          <w:rFonts w:asciiTheme="minorHAnsi" w:hAnsiTheme="minorHAnsi" w:cs="Open Sans SemiCondensed"/>
          <w:b/>
          <w:color w:val="D31932" w:themeColor="accent1"/>
          <w:sz w:val="28"/>
          <w:szCs w:val="28"/>
          <w:lang w:val="de-CH"/>
        </w:rPr>
      </w:pPr>
      <w:bookmarkStart w:id="0" w:name="_Hlk140227496"/>
      <w:bookmarkEnd w:id="0"/>
      <w:r w:rsidRPr="00D4306D">
        <w:rPr>
          <w:rFonts w:asciiTheme="minorHAnsi" w:hAnsiTheme="minorHAnsi" w:cs="Open Sans SemiCondensed"/>
          <w:b/>
          <w:color w:val="D31932" w:themeColor="accent1"/>
          <w:sz w:val="28"/>
          <w:szCs w:val="28"/>
          <w:lang w:val="de-CH"/>
        </w:rPr>
        <w:t>Dokumentation</w:t>
      </w:r>
    </w:p>
    <w:p w14:paraId="35CA6C8D" w14:textId="77777777" w:rsidR="005912AA" w:rsidRDefault="00E50053" w:rsidP="008B7CE4">
      <w:pPr>
        <w:pStyle w:val="berschrift1"/>
        <w:rPr>
          <w:noProof/>
        </w:rPr>
      </w:pPr>
      <w:bookmarkStart w:id="1" w:name="_Toc182901709"/>
      <w:bookmarkStart w:id="2" w:name="_Toc231889489"/>
      <w:r w:rsidRPr="002C6BE9">
        <w:rPr>
          <w:rFonts w:asciiTheme="minorHAnsi" w:hAnsiTheme="minorHAnsi"/>
          <w:lang w:val="de-CH"/>
        </w:rPr>
        <w:t>Inhaltsverzeichnis</w:t>
      </w:r>
      <w:bookmarkEnd w:id="1"/>
      <w:bookmarkEnd w:id="2"/>
      <w:r w:rsidR="00041F77" w:rsidRPr="002C6BE9">
        <w:rPr>
          <w:rFonts w:eastAsiaTheme="minorEastAsia" w:cs="Times New Roman"/>
          <w:b w:val="0"/>
          <w:noProof/>
          <w:color w:val="auto"/>
          <w:spacing w:val="0"/>
          <w:sz w:val="22"/>
          <w:szCs w:val="22"/>
          <w:lang w:eastAsia="de-CH"/>
        </w:rPr>
        <w:fldChar w:fldCharType="begin"/>
      </w:r>
      <w:r w:rsidR="00041F77" w:rsidRPr="002C6BE9">
        <w:rPr>
          <w:b w:val="0"/>
        </w:rPr>
        <w:instrText xml:space="preserve"> TOC \o "1-2" \h \z \u </w:instrText>
      </w:r>
      <w:r w:rsidR="00041F77" w:rsidRPr="002C6BE9">
        <w:rPr>
          <w:rFonts w:eastAsiaTheme="minorEastAsia" w:cs="Times New Roman"/>
          <w:b w:val="0"/>
          <w:noProof/>
          <w:color w:val="auto"/>
          <w:spacing w:val="0"/>
          <w:sz w:val="22"/>
          <w:szCs w:val="22"/>
          <w:lang w:eastAsia="de-CH"/>
        </w:rPr>
        <w:fldChar w:fldCharType="separate"/>
      </w:r>
    </w:p>
    <w:p w14:paraId="44318887" w14:textId="7EFC60B0" w:rsidR="005912AA" w:rsidRPr="00B31D57" w:rsidRDefault="005912AA">
      <w:pPr>
        <w:pStyle w:val="Verzeichnis1"/>
        <w:rPr>
          <w:rFonts w:cstheme="minorBidi"/>
          <w:kern w:val="2"/>
          <w:sz w:val="24"/>
          <w:szCs w:val="24"/>
          <w14:ligatures w14:val="standardContextual"/>
        </w:rPr>
      </w:pPr>
      <w:hyperlink w:anchor="_Toc231889490" w:history="1">
        <w:r w:rsidRPr="00B31D57">
          <w:rPr>
            <w:rStyle w:val="Hyperlink"/>
            <w:bCs w:val="0"/>
          </w:rPr>
          <w:t>Literatur zum Schwerpunkt</w:t>
        </w:r>
        <w:r w:rsidRPr="00B31D57">
          <w:rPr>
            <w:webHidden/>
          </w:rPr>
          <w:tab/>
        </w:r>
        <w:r w:rsidRPr="00B31D57">
          <w:rPr>
            <w:webHidden/>
          </w:rPr>
          <w:fldChar w:fldCharType="begin"/>
        </w:r>
        <w:r w:rsidRPr="00B31D57">
          <w:rPr>
            <w:webHidden/>
          </w:rPr>
          <w:instrText xml:space="preserve"> PAGEREF _Toc231889490 \h </w:instrText>
        </w:r>
        <w:r w:rsidRPr="00B31D57">
          <w:rPr>
            <w:webHidden/>
          </w:rPr>
        </w:r>
        <w:r w:rsidRPr="00B31D57">
          <w:rPr>
            <w:webHidden/>
          </w:rPr>
          <w:fldChar w:fldCharType="separate"/>
        </w:r>
        <w:r w:rsidR="003D6409">
          <w:rPr>
            <w:webHidden/>
          </w:rPr>
          <w:t>51</w:t>
        </w:r>
        <w:r w:rsidRPr="00B31D57">
          <w:rPr>
            <w:webHidden/>
          </w:rPr>
          <w:fldChar w:fldCharType="end"/>
        </w:r>
      </w:hyperlink>
    </w:p>
    <w:p w14:paraId="3B4F7205" w14:textId="05D86D21" w:rsidR="005912AA" w:rsidRPr="00B31D57" w:rsidRDefault="005912AA">
      <w:pPr>
        <w:pStyle w:val="Verzeichnis1"/>
        <w:rPr>
          <w:rFonts w:cstheme="minorBidi"/>
          <w:kern w:val="2"/>
          <w:sz w:val="24"/>
          <w:szCs w:val="24"/>
          <w14:ligatures w14:val="standardContextual"/>
        </w:rPr>
      </w:pPr>
      <w:hyperlink w:anchor="_Toc231889491" w:history="1">
        <w:r w:rsidRPr="00B31D57">
          <w:rPr>
            <w:rStyle w:val="Hyperlink"/>
            <w:bCs w:val="0"/>
          </w:rPr>
          <w:t>Linksammlung zum Schwerpunkt</w:t>
        </w:r>
        <w:r w:rsidRPr="00B31D57">
          <w:rPr>
            <w:webHidden/>
          </w:rPr>
          <w:tab/>
        </w:r>
        <w:r w:rsidRPr="00B31D57">
          <w:rPr>
            <w:webHidden/>
          </w:rPr>
          <w:fldChar w:fldCharType="begin"/>
        </w:r>
        <w:r w:rsidRPr="00B31D57">
          <w:rPr>
            <w:webHidden/>
          </w:rPr>
          <w:instrText xml:space="preserve"> PAGEREF _Toc231889491 \h </w:instrText>
        </w:r>
        <w:r w:rsidRPr="00B31D57">
          <w:rPr>
            <w:webHidden/>
          </w:rPr>
        </w:r>
        <w:r w:rsidRPr="00B31D57">
          <w:rPr>
            <w:webHidden/>
          </w:rPr>
          <w:fldChar w:fldCharType="separate"/>
        </w:r>
        <w:r w:rsidR="003D6409">
          <w:rPr>
            <w:webHidden/>
          </w:rPr>
          <w:t>52</w:t>
        </w:r>
        <w:r w:rsidRPr="00B31D57">
          <w:rPr>
            <w:webHidden/>
          </w:rPr>
          <w:fldChar w:fldCharType="end"/>
        </w:r>
      </w:hyperlink>
    </w:p>
    <w:p w14:paraId="71D5EE86" w14:textId="40527994" w:rsidR="005912AA" w:rsidRPr="00B31D57" w:rsidRDefault="005912AA" w:rsidP="00B31D57">
      <w:pPr>
        <w:pStyle w:val="Verzeichnis1"/>
        <w:ind w:left="57"/>
        <w:rPr>
          <w:rFonts w:cstheme="minorBidi"/>
          <w:kern w:val="2"/>
          <w:sz w:val="24"/>
          <w:szCs w:val="24"/>
          <w14:ligatures w14:val="standardContextual"/>
        </w:rPr>
      </w:pPr>
      <w:hyperlink w:anchor="_Toc231889492" w:history="1">
        <w:r w:rsidRPr="00B31D57">
          <w:rPr>
            <w:rStyle w:val="Hyperlink"/>
            <w:bCs w:val="0"/>
          </w:rPr>
          <w:t>Rundschau</w:t>
        </w:r>
        <w:r w:rsidRPr="00B31D57">
          <w:rPr>
            <w:webHidden/>
          </w:rPr>
          <w:tab/>
        </w:r>
        <w:r w:rsidRPr="00B31D57">
          <w:rPr>
            <w:webHidden/>
          </w:rPr>
          <w:fldChar w:fldCharType="begin"/>
        </w:r>
        <w:r w:rsidRPr="00B31D57">
          <w:rPr>
            <w:webHidden/>
          </w:rPr>
          <w:instrText xml:space="preserve"> PAGEREF _Toc231889492 \h </w:instrText>
        </w:r>
        <w:r w:rsidRPr="00B31D57">
          <w:rPr>
            <w:webHidden/>
          </w:rPr>
        </w:r>
        <w:r w:rsidRPr="00B31D57">
          <w:rPr>
            <w:webHidden/>
          </w:rPr>
          <w:fldChar w:fldCharType="separate"/>
        </w:r>
        <w:r w:rsidR="003D6409">
          <w:rPr>
            <w:webHidden/>
          </w:rPr>
          <w:t>53</w:t>
        </w:r>
        <w:r w:rsidRPr="00B31D57">
          <w:rPr>
            <w:webHidden/>
          </w:rPr>
          <w:fldChar w:fldCharType="end"/>
        </w:r>
      </w:hyperlink>
    </w:p>
    <w:p w14:paraId="372C7A2D" w14:textId="5234B80D" w:rsidR="005912AA" w:rsidRPr="00B31D57" w:rsidRDefault="005912AA" w:rsidP="00B31D57">
      <w:pPr>
        <w:pStyle w:val="Verzeichnis1"/>
        <w:ind w:left="57"/>
        <w:rPr>
          <w:rStyle w:val="Hyperlink"/>
          <w:bCs w:val="0"/>
        </w:rPr>
      </w:pPr>
      <w:hyperlink w:anchor="_Toc231889493" w:history="1">
        <w:r w:rsidRPr="00B31D57">
          <w:rPr>
            <w:rStyle w:val="Hyperlink"/>
            <w:bCs w:val="0"/>
          </w:rPr>
          <w:t>International</w:t>
        </w:r>
        <w:r w:rsidR="002D2F12" w:rsidRPr="00B31D57">
          <w:rPr>
            <w:rStyle w:val="Hyperlink"/>
            <w:bCs w:val="0"/>
          </w:rPr>
          <w:tab/>
        </w:r>
        <w:r w:rsidRPr="00B31D57">
          <w:rPr>
            <w:rStyle w:val="Hyperlink"/>
            <w:bCs w:val="0"/>
            <w:webHidden/>
          </w:rPr>
          <w:fldChar w:fldCharType="begin"/>
        </w:r>
        <w:r w:rsidRPr="00B31D57">
          <w:rPr>
            <w:rStyle w:val="Hyperlink"/>
            <w:bCs w:val="0"/>
            <w:webHidden/>
          </w:rPr>
          <w:instrText xml:space="preserve"> PAGEREF _Toc231889493 \h </w:instrText>
        </w:r>
        <w:r w:rsidRPr="00B31D57">
          <w:rPr>
            <w:rStyle w:val="Hyperlink"/>
            <w:bCs w:val="0"/>
            <w:webHidden/>
          </w:rPr>
        </w:r>
        <w:r w:rsidRPr="00B31D57">
          <w:rPr>
            <w:rStyle w:val="Hyperlink"/>
            <w:bCs w:val="0"/>
            <w:webHidden/>
          </w:rPr>
          <w:fldChar w:fldCharType="separate"/>
        </w:r>
        <w:r w:rsidR="003D6409">
          <w:rPr>
            <w:rStyle w:val="Hyperlink"/>
            <w:bCs w:val="0"/>
            <w:webHidden/>
          </w:rPr>
          <w:t>53</w:t>
        </w:r>
        <w:r w:rsidRPr="00B31D57">
          <w:rPr>
            <w:rStyle w:val="Hyperlink"/>
            <w:bCs w:val="0"/>
            <w:webHidden/>
          </w:rPr>
          <w:fldChar w:fldCharType="end"/>
        </w:r>
      </w:hyperlink>
    </w:p>
    <w:p w14:paraId="4057CE9D" w14:textId="64A49057" w:rsidR="005912AA" w:rsidRPr="00B31D57" w:rsidRDefault="005912AA" w:rsidP="00B31D57">
      <w:pPr>
        <w:pStyle w:val="Verzeichnis1"/>
        <w:ind w:left="57"/>
        <w:rPr>
          <w:rStyle w:val="Hyperlink"/>
          <w:bCs w:val="0"/>
        </w:rPr>
      </w:pPr>
      <w:hyperlink w:anchor="_Toc231889494" w:history="1">
        <w:r w:rsidRPr="00B31D57">
          <w:rPr>
            <w:rStyle w:val="Hyperlink"/>
            <w:bCs w:val="0"/>
          </w:rPr>
          <w:t>National</w:t>
        </w:r>
        <w:r w:rsidRPr="00B31D57">
          <w:rPr>
            <w:rStyle w:val="Hyperlink"/>
            <w:bCs w:val="0"/>
            <w:webHidden/>
          </w:rPr>
          <w:tab/>
        </w:r>
        <w:r w:rsidRPr="00B31D57">
          <w:rPr>
            <w:rStyle w:val="Hyperlink"/>
            <w:bCs w:val="0"/>
            <w:webHidden/>
          </w:rPr>
          <w:fldChar w:fldCharType="begin"/>
        </w:r>
        <w:r w:rsidRPr="00B31D57">
          <w:rPr>
            <w:rStyle w:val="Hyperlink"/>
            <w:bCs w:val="0"/>
            <w:webHidden/>
          </w:rPr>
          <w:instrText xml:space="preserve"> PAGEREF _Toc231889494 \h </w:instrText>
        </w:r>
        <w:r w:rsidRPr="00B31D57">
          <w:rPr>
            <w:rStyle w:val="Hyperlink"/>
            <w:bCs w:val="0"/>
            <w:webHidden/>
          </w:rPr>
        </w:r>
        <w:r w:rsidRPr="00B31D57">
          <w:rPr>
            <w:rStyle w:val="Hyperlink"/>
            <w:bCs w:val="0"/>
            <w:webHidden/>
          </w:rPr>
          <w:fldChar w:fldCharType="separate"/>
        </w:r>
        <w:r w:rsidR="003D6409">
          <w:rPr>
            <w:rStyle w:val="Hyperlink"/>
            <w:bCs w:val="0"/>
            <w:webHidden/>
          </w:rPr>
          <w:t>54</w:t>
        </w:r>
        <w:r w:rsidRPr="00B31D57">
          <w:rPr>
            <w:rStyle w:val="Hyperlink"/>
            <w:bCs w:val="0"/>
            <w:webHidden/>
          </w:rPr>
          <w:fldChar w:fldCharType="end"/>
        </w:r>
      </w:hyperlink>
    </w:p>
    <w:p w14:paraId="039E34B5" w14:textId="4106D3B4" w:rsidR="005912AA" w:rsidRPr="00B31D57" w:rsidRDefault="005912AA" w:rsidP="00B31D57">
      <w:pPr>
        <w:pStyle w:val="Verzeichnis1"/>
        <w:ind w:left="57"/>
        <w:rPr>
          <w:rStyle w:val="Hyperlink"/>
          <w:bCs w:val="0"/>
        </w:rPr>
      </w:pPr>
      <w:hyperlink w:anchor="_Toc231889495" w:history="1">
        <w:r w:rsidRPr="00B31D57">
          <w:rPr>
            <w:rStyle w:val="Hyperlink"/>
            <w:bCs w:val="0"/>
          </w:rPr>
          <w:t>Regional / kantonal</w:t>
        </w:r>
        <w:r w:rsidRPr="00B31D57">
          <w:rPr>
            <w:rStyle w:val="Hyperlink"/>
            <w:bCs w:val="0"/>
            <w:webHidden/>
          </w:rPr>
          <w:tab/>
        </w:r>
        <w:r w:rsidRPr="00B31D57">
          <w:rPr>
            <w:rStyle w:val="Hyperlink"/>
            <w:bCs w:val="0"/>
            <w:webHidden/>
          </w:rPr>
          <w:fldChar w:fldCharType="begin"/>
        </w:r>
        <w:r w:rsidRPr="00B31D57">
          <w:rPr>
            <w:rStyle w:val="Hyperlink"/>
            <w:bCs w:val="0"/>
            <w:webHidden/>
          </w:rPr>
          <w:instrText xml:space="preserve"> PAGEREF _Toc231889495 \h </w:instrText>
        </w:r>
        <w:r w:rsidRPr="00B31D57">
          <w:rPr>
            <w:rStyle w:val="Hyperlink"/>
            <w:bCs w:val="0"/>
            <w:webHidden/>
          </w:rPr>
        </w:r>
        <w:r w:rsidRPr="00B31D57">
          <w:rPr>
            <w:rStyle w:val="Hyperlink"/>
            <w:bCs w:val="0"/>
            <w:webHidden/>
          </w:rPr>
          <w:fldChar w:fldCharType="separate"/>
        </w:r>
        <w:r w:rsidR="003D6409">
          <w:rPr>
            <w:rStyle w:val="Hyperlink"/>
            <w:bCs w:val="0"/>
            <w:webHidden/>
          </w:rPr>
          <w:t>55</w:t>
        </w:r>
        <w:r w:rsidRPr="00B31D57">
          <w:rPr>
            <w:rStyle w:val="Hyperlink"/>
            <w:bCs w:val="0"/>
            <w:webHidden/>
          </w:rPr>
          <w:fldChar w:fldCharType="end"/>
        </w:r>
      </w:hyperlink>
    </w:p>
    <w:p w14:paraId="6758A4CC" w14:textId="676F3630" w:rsidR="005912AA" w:rsidRPr="00B31D57" w:rsidRDefault="005912AA" w:rsidP="003F1E78">
      <w:pPr>
        <w:pStyle w:val="Verzeichnis1"/>
        <w:rPr>
          <w:rStyle w:val="Hyperlink"/>
          <w:bCs w:val="0"/>
        </w:rPr>
      </w:pPr>
      <w:hyperlink w:anchor="_Toc231889496" w:history="1">
        <w:r w:rsidRPr="00B31D57">
          <w:rPr>
            <w:rStyle w:val="Hyperlink"/>
            <w:bCs w:val="0"/>
          </w:rPr>
          <w:t>Varia</w:t>
        </w:r>
        <w:r w:rsidRPr="00B31D57">
          <w:rPr>
            <w:rStyle w:val="Hyperlink"/>
            <w:bCs w:val="0"/>
            <w:webHidden/>
          </w:rPr>
          <w:tab/>
        </w:r>
        <w:r w:rsidRPr="00B31D57">
          <w:rPr>
            <w:rStyle w:val="Hyperlink"/>
            <w:bCs w:val="0"/>
            <w:webHidden/>
          </w:rPr>
          <w:fldChar w:fldCharType="begin"/>
        </w:r>
        <w:r w:rsidRPr="00B31D57">
          <w:rPr>
            <w:rStyle w:val="Hyperlink"/>
            <w:bCs w:val="0"/>
            <w:webHidden/>
          </w:rPr>
          <w:instrText xml:space="preserve"> PAGEREF _Toc231889496 \h </w:instrText>
        </w:r>
        <w:r w:rsidRPr="00B31D57">
          <w:rPr>
            <w:rStyle w:val="Hyperlink"/>
            <w:bCs w:val="0"/>
            <w:webHidden/>
          </w:rPr>
        </w:r>
        <w:r w:rsidRPr="00B31D57">
          <w:rPr>
            <w:rStyle w:val="Hyperlink"/>
            <w:bCs w:val="0"/>
            <w:webHidden/>
          </w:rPr>
          <w:fldChar w:fldCharType="separate"/>
        </w:r>
        <w:r w:rsidR="003D6409">
          <w:rPr>
            <w:rStyle w:val="Hyperlink"/>
            <w:bCs w:val="0"/>
            <w:webHidden/>
          </w:rPr>
          <w:t>55</w:t>
        </w:r>
        <w:r w:rsidRPr="00B31D57">
          <w:rPr>
            <w:rStyle w:val="Hyperlink"/>
            <w:bCs w:val="0"/>
            <w:webHidden/>
          </w:rPr>
          <w:fldChar w:fldCharType="end"/>
        </w:r>
      </w:hyperlink>
    </w:p>
    <w:p w14:paraId="4EB703EB" w14:textId="0B669E76" w:rsidR="005912AA" w:rsidRPr="00B31D57" w:rsidRDefault="005912AA">
      <w:pPr>
        <w:pStyle w:val="Verzeichnis1"/>
        <w:rPr>
          <w:rStyle w:val="Hyperlink"/>
          <w:bCs w:val="0"/>
        </w:rPr>
      </w:pPr>
      <w:hyperlink w:anchor="_Toc231889497" w:history="1">
        <w:r w:rsidRPr="00B31D57">
          <w:rPr>
            <w:rStyle w:val="Hyperlink"/>
            <w:bCs w:val="0"/>
          </w:rPr>
          <w:t>Laufende Forschungsprojekte</w:t>
        </w:r>
        <w:r w:rsidRPr="00B31D57">
          <w:rPr>
            <w:rStyle w:val="Hyperlink"/>
            <w:bCs w:val="0"/>
            <w:webHidden/>
          </w:rPr>
          <w:tab/>
        </w:r>
        <w:r w:rsidRPr="00B31D57">
          <w:rPr>
            <w:rStyle w:val="Hyperlink"/>
            <w:bCs w:val="0"/>
            <w:webHidden/>
          </w:rPr>
          <w:fldChar w:fldCharType="begin"/>
        </w:r>
        <w:r w:rsidRPr="00B31D57">
          <w:rPr>
            <w:rStyle w:val="Hyperlink"/>
            <w:bCs w:val="0"/>
            <w:webHidden/>
          </w:rPr>
          <w:instrText xml:space="preserve"> PAGEREF _Toc231889497 \h </w:instrText>
        </w:r>
        <w:r w:rsidRPr="00B31D57">
          <w:rPr>
            <w:rStyle w:val="Hyperlink"/>
            <w:bCs w:val="0"/>
            <w:webHidden/>
          </w:rPr>
        </w:r>
        <w:r w:rsidRPr="00B31D57">
          <w:rPr>
            <w:rStyle w:val="Hyperlink"/>
            <w:bCs w:val="0"/>
            <w:webHidden/>
          </w:rPr>
          <w:fldChar w:fldCharType="separate"/>
        </w:r>
        <w:r w:rsidR="003D6409">
          <w:rPr>
            <w:rStyle w:val="Hyperlink"/>
            <w:bCs w:val="0"/>
            <w:webHidden/>
          </w:rPr>
          <w:t>55</w:t>
        </w:r>
        <w:r w:rsidRPr="00B31D57">
          <w:rPr>
            <w:rStyle w:val="Hyperlink"/>
            <w:bCs w:val="0"/>
            <w:webHidden/>
          </w:rPr>
          <w:fldChar w:fldCharType="end"/>
        </w:r>
      </w:hyperlink>
    </w:p>
    <w:p w14:paraId="5FCBAE17" w14:textId="10BC6013" w:rsidR="005912AA" w:rsidRPr="00B31D57" w:rsidRDefault="005912AA">
      <w:pPr>
        <w:pStyle w:val="Verzeichnis1"/>
        <w:rPr>
          <w:rStyle w:val="Hyperlink"/>
          <w:bCs w:val="0"/>
        </w:rPr>
      </w:pPr>
      <w:hyperlink w:anchor="_Toc231889500" w:history="1">
        <w:r w:rsidRPr="00B31D57">
          <w:rPr>
            <w:rStyle w:val="Hyperlink"/>
            <w:bCs w:val="0"/>
          </w:rPr>
          <w:t>Parlamentarische Vorstösse</w:t>
        </w:r>
        <w:r w:rsidRPr="00B31D57">
          <w:rPr>
            <w:rStyle w:val="Hyperlink"/>
            <w:bCs w:val="0"/>
            <w:webHidden/>
          </w:rPr>
          <w:tab/>
        </w:r>
        <w:r w:rsidRPr="00B31D57">
          <w:rPr>
            <w:rStyle w:val="Hyperlink"/>
            <w:bCs w:val="0"/>
            <w:webHidden/>
          </w:rPr>
          <w:fldChar w:fldCharType="begin"/>
        </w:r>
        <w:r w:rsidRPr="00B31D57">
          <w:rPr>
            <w:rStyle w:val="Hyperlink"/>
            <w:bCs w:val="0"/>
            <w:webHidden/>
          </w:rPr>
          <w:instrText xml:space="preserve"> PAGEREF _Toc231889500 \h </w:instrText>
        </w:r>
        <w:r w:rsidRPr="00B31D57">
          <w:rPr>
            <w:rStyle w:val="Hyperlink"/>
            <w:bCs w:val="0"/>
            <w:webHidden/>
          </w:rPr>
        </w:r>
        <w:r w:rsidRPr="00B31D57">
          <w:rPr>
            <w:rStyle w:val="Hyperlink"/>
            <w:bCs w:val="0"/>
            <w:webHidden/>
          </w:rPr>
          <w:fldChar w:fldCharType="separate"/>
        </w:r>
        <w:r w:rsidR="003D6409">
          <w:rPr>
            <w:rStyle w:val="Hyperlink"/>
            <w:bCs w:val="0"/>
            <w:webHidden/>
          </w:rPr>
          <w:t>56</w:t>
        </w:r>
        <w:r w:rsidRPr="00B31D57">
          <w:rPr>
            <w:rStyle w:val="Hyperlink"/>
            <w:bCs w:val="0"/>
            <w:webHidden/>
          </w:rPr>
          <w:fldChar w:fldCharType="end"/>
        </w:r>
      </w:hyperlink>
    </w:p>
    <w:p w14:paraId="258F5BD5" w14:textId="158A1454" w:rsidR="005912AA" w:rsidRPr="00B31D57" w:rsidRDefault="005912AA">
      <w:pPr>
        <w:pStyle w:val="Verzeichnis1"/>
        <w:rPr>
          <w:rStyle w:val="Hyperlink"/>
          <w:bCs w:val="0"/>
        </w:rPr>
      </w:pPr>
      <w:hyperlink w:anchor="_Toc231889507" w:history="1">
        <w:r w:rsidRPr="00B31D57">
          <w:rPr>
            <w:rStyle w:val="Hyperlink"/>
            <w:bCs w:val="0"/>
          </w:rPr>
          <w:t>Medien</w:t>
        </w:r>
        <w:r w:rsidRPr="00B31D57">
          <w:rPr>
            <w:rStyle w:val="Hyperlink"/>
            <w:bCs w:val="0"/>
            <w:webHidden/>
          </w:rPr>
          <w:tab/>
        </w:r>
        <w:r w:rsidRPr="00B31D57">
          <w:rPr>
            <w:rStyle w:val="Hyperlink"/>
            <w:bCs w:val="0"/>
            <w:webHidden/>
          </w:rPr>
          <w:fldChar w:fldCharType="begin"/>
        </w:r>
        <w:r w:rsidRPr="00B31D57">
          <w:rPr>
            <w:rStyle w:val="Hyperlink"/>
            <w:bCs w:val="0"/>
            <w:webHidden/>
          </w:rPr>
          <w:instrText xml:space="preserve"> PAGEREF _Toc231889507 \h </w:instrText>
        </w:r>
        <w:r w:rsidRPr="00B31D57">
          <w:rPr>
            <w:rStyle w:val="Hyperlink"/>
            <w:bCs w:val="0"/>
            <w:webHidden/>
          </w:rPr>
        </w:r>
        <w:r w:rsidRPr="00B31D57">
          <w:rPr>
            <w:rStyle w:val="Hyperlink"/>
            <w:bCs w:val="0"/>
            <w:webHidden/>
          </w:rPr>
          <w:fldChar w:fldCharType="separate"/>
        </w:r>
        <w:r w:rsidR="003D6409">
          <w:rPr>
            <w:rStyle w:val="Hyperlink"/>
            <w:bCs w:val="0"/>
            <w:webHidden/>
          </w:rPr>
          <w:t>58</w:t>
        </w:r>
        <w:r w:rsidRPr="00B31D57">
          <w:rPr>
            <w:rStyle w:val="Hyperlink"/>
            <w:bCs w:val="0"/>
            <w:webHidden/>
          </w:rPr>
          <w:fldChar w:fldCharType="end"/>
        </w:r>
      </w:hyperlink>
    </w:p>
    <w:p w14:paraId="07C2C04A" w14:textId="797A658C" w:rsidR="005912AA" w:rsidRPr="00B31D57" w:rsidRDefault="005912AA" w:rsidP="00B31D57">
      <w:pPr>
        <w:pStyle w:val="Verzeichnis1"/>
        <w:ind w:left="57"/>
        <w:rPr>
          <w:rStyle w:val="Hyperlink"/>
          <w:bCs w:val="0"/>
        </w:rPr>
      </w:pPr>
      <w:hyperlink w:anchor="_Toc231889508" w:history="1">
        <w:r w:rsidRPr="00B31D57">
          <w:rPr>
            <w:rStyle w:val="Hyperlink"/>
            <w:bCs w:val="0"/>
          </w:rPr>
          <w:t>Fachbücher</w:t>
        </w:r>
        <w:r w:rsidRPr="00B31D57">
          <w:rPr>
            <w:rStyle w:val="Hyperlink"/>
            <w:bCs w:val="0"/>
            <w:webHidden/>
          </w:rPr>
          <w:tab/>
        </w:r>
        <w:r w:rsidRPr="00B31D57">
          <w:rPr>
            <w:rStyle w:val="Hyperlink"/>
            <w:bCs w:val="0"/>
            <w:webHidden/>
          </w:rPr>
          <w:fldChar w:fldCharType="begin"/>
        </w:r>
        <w:r w:rsidRPr="00B31D57">
          <w:rPr>
            <w:rStyle w:val="Hyperlink"/>
            <w:bCs w:val="0"/>
            <w:webHidden/>
          </w:rPr>
          <w:instrText xml:space="preserve"> PAGEREF _Toc231889508 \h </w:instrText>
        </w:r>
        <w:r w:rsidRPr="00B31D57">
          <w:rPr>
            <w:rStyle w:val="Hyperlink"/>
            <w:bCs w:val="0"/>
            <w:webHidden/>
          </w:rPr>
        </w:r>
        <w:r w:rsidRPr="00B31D57">
          <w:rPr>
            <w:rStyle w:val="Hyperlink"/>
            <w:bCs w:val="0"/>
            <w:webHidden/>
          </w:rPr>
          <w:fldChar w:fldCharType="separate"/>
        </w:r>
        <w:r w:rsidR="003D6409">
          <w:rPr>
            <w:rStyle w:val="Hyperlink"/>
            <w:bCs w:val="0"/>
            <w:webHidden/>
          </w:rPr>
          <w:t>58</w:t>
        </w:r>
        <w:r w:rsidRPr="00B31D57">
          <w:rPr>
            <w:rStyle w:val="Hyperlink"/>
            <w:bCs w:val="0"/>
            <w:webHidden/>
          </w:rPr>
          <w:fldChar w:fldCharType="end"/>
        </w:r>
      </w:hyperlink>
    </w:p>
    <w:p w14:paraId="55579C6A" w14:textId="58A52476" w:rsidR="005912AA" w:rsidRPr="00B31D57" w:rsidRDefault="005912AA" w:rsidP="00B31D57">
      <w:pPr>
        <w:pStyle w:val="Verzeichnis1"/>
        <w:ind w:left="57"/>
        <w:rPr>
          <w:rStyle w:val="Hyperlink"/>
          <w:bCs w:val="0"/>
        </w:rPr>
      </w:pPr>
      <w:hyperlink w:anchor="_Toc231889509" w:history="1">
        <w:r w:rsidRPr="00B31D57">
          <w:rPr>
            <w:rStyle w:val="Hyperlink"/>
            <w:bCs w:val="0"/>
          </w:rPr>
          <w:t>Erzählte Behinderung</w:t>
        </w:r>
        <w:r w:rsidRPr="00B31D57">
          <w:rPr>
            <w:rStyle w:val="Hyperlink"/>
            <w:bCs w:val="0"/>
            <w:webHidden/>
          </w:rPr>
          <w:tab/>
        </w:r>
        <w:r w:rsidR="00951B73" w:rsidRPr="00B31D57">
          <w:rPr>
            <w:rStyle w:val="Hyperlink"/>
            <w:bCs w:val="0"/>
            <w:webHidden/>
          </w:rPr>
          <w:t>60</w:t>
        </w:r>
      </w:hyperlink>
    </w:p>
    <w:p w14:paraId="1D187DEE" w14:textId="1928C103" w:rsidR="005912AA" w:rsidRPr="00B31D57" w:rsidRDefault="005912AA" w:rsidP="00B31D57">
      <w:pPr>
        <w:pStyle w:val="Verzeichnis1"/>
        <w:ind w:left="57"/>
        <w:rPr>
          <w:rStyle w:val="Hyperlink"/>
          <w:bCs w:val="0"/>
        </w:rPr>
      </w:pPr>
      <w:hyperlink w:anchor="_Toc231889510" w:history="1">
        <w:r w:rsidRPr="00B31D57">
          <w:rPr>
            <w:rStyle w:val="Hyperlink"/>
            <w:bCs w:val="0"/>
          </w:rPr>
          <w:t>Filme</w:t>
        </w:r>
        <w:r w:rsidRPr="00B31D57">
          <w:rPr>
            <w:rStyle w:val="Hyperlink"/>
            <w:bCs w:val="0"/>
            <w:webHidden/>
          </w:rPr>
          <w:tab/>
        </w:r>
        <w:r w:rsidRPr="00B31D57">
          <w:rPr>
            <w:rStyle w:val="Hyperlink"/>
            <w:bCs w:val="0"/>
            <w:webHidden/>
          </w:rPr>
          <w:fldChar w:fldCharType="begin"/>
        </w:r>
        <w:r w:rsidRPr="00B31D57">
          <w:rPr>
            <w:rStyle w:val="Hyperlink"/>
            <w:bCs w:val="0"/>
            <w:webHidden/>
          </w:rPr>
          <w:instrText xml:space="preserve"> PAGEREF _Toc231889510 \h </w:instrText>
        </w:r>
        <w:r w:rsidRPr="00B31D57">
          <w:rPr>
            <w:rStyle w:val="Hyperlink"/>
            <w:bCs w:val="0"/>
            <w:webHidden/>
          </w:rPr>
        </w:r>
        <w:r w:rsidRPr="00B31D57">
          <w:rPr>
            <w:rStyle w:val="Hyperlink"/>
            <w:bCs w:val="0"/>
            <w:webHidden/>
          </w:rPr>
          <w:fldChar w:fldCharType="separate"/>
        </w:r>
        <w:r w:rsidR="003D6409">
          <w:rPr>
            <w:rStyle w:val="Hyperlink"/>
            <w:bCs w:val="0"/>
            <w:webHidden/>
          </w:rPr>
          <w:t>62</w:t>
        </w:r>
        <w:r w:rsidRPr="00B31D57">
          <w:rPr>
            <w:rStyle w:val="Hyperlink"/>
            <w:bCs w:val="0"/>
            <w:webHidden/>
          </w:rPr>
          <w:fldChar w:fldCharType="end"/>
        </w:r>
      </w:hyperlink>
    </w:p>
    <w:p w14:paraId="4FA3CAC2" w14:textId="3B00ECB7" w:rsidR="005912AA" w:rsidRPr="00B31D57" w:rsidRDefault="00B31D57">
      <w:pPr>
        <w:pStyle w:val="Verzeichnis1"/>
        <w:rPr>
          <w:rFonts w:cstheme="minorBidi"/>
          <w:kern w:val="2"/>
          <w:sz w:val="24"/>
          <w:szCs w:val="24"/>
          <w14:ligatures w14:val="standardContextual"/>
        </w:rPr>
      </w:pPr>
      <w:hyperlink w:anchor="_Toc231889511" w:history="1">
        <w:r w:rsidRPr="00B31D57">
          <w:rPr>
            <w:rStyle w:val="Hyperlink"/>
            <w:bCs w:val="0"/>
          </w:rPr>
          <w:t>Weiterbildung</w:t>
        </w:r>
        <w:r w:rsidRPr="00B31D57">
          <w:rPr>
            <w:webHidden/>
          </w:rPr>
          <w:tab/>
        </w:r>
        <w:r w:rsidRPr="00B31D57">
          <w:rPr>
            <w:webHidden/>
          </w:rPr>
          <w:fldChar w:fldCharType="begin"/>
        </w:r>
        <w:r w:rsidRPr="00B31D57">
          <w:rPr>
            <w:webHidden/>
          </w:rPr>
          <w:instrText xml:space="preserve"> PAGEREF _Toc231889511 \h </w:instrText>
        </w:r>
        <w:r w:rsidRPr="00B31D57">
          <w:rPr>
            <w:webHidden/>
          </w:rPr>
        </w:r>
        <w:r w:rsidRPr="00B31D57">
          <w:rPr>
            <w:webHidden/>
          </w:rPr>
          <w:fldChar w:fldCharType="separate"/>
        </w:r>
        <w:r w:rsidR="003D6409">
          <w:rPr>
            <w:webHidden/>
          </w:rPr>
          <w:t>63</w:t>
        </w:r>
        <w:r w:rsidRPr="00B31D57">
          <w:rPr>
            <w:webHidden/>
          </w:rPr>
          <w:fldChar w:fldCharType="end"/>
        </w:r>
      </w:hyperlink>
    </w:p>
    <w:p w14:paraId="59A65043" w14:textId="0A2AA8EB" w:rsidR="005912AA" w:rsidRPr="00B31D57" w:rsidRDefault="005912AA">
      <w:pPr>
        <w:pStyle w:val="Verzeichnis1"/>
        <w:rPr>
          <w:rFonts w:cstheme="minorBidi"/>
          <w:kern w:val="2"/>
          <w:sz w:val="24"/>
          <w:szCs w:val="24"/>
          <w14:ligatures w14:val="standardContextual"/>
        </w:rPr>
      </w:pPr>
      <w:hyperlink w:anchor="_Toc231889512" w:history="1">
        <w:r w:rsidRPr="00B31D57">
          <w:rPr>
            <w:rStyle w:val="Hyperlink"/>
            <w:bCs w:val="0"/>
          </w:rPr>
          <w:t>Blick in die Revue</w:t>
        </w:r>
        <w:r w:rsidRPr="00B31D57">
          <w:rPr>
            <w:webHidden/>
          </w:rPr>
          <w:tab/>
        </w:r>
        <w:r w:rsidRPr="00B31D57">
          <w:rPr>
            <w:webHidden/>
          </w:rPr>
          <w:fldChar w:fldCharType="begin"/>
        </w:r>
        <w:r w:rsidRPr="00B31D57">
          <w:rPr>
            <w:webHidden/>
          </w:rPr>
          <w:instrText xml:space="preserve"> PAGEREF _Toc231889512 \h </w:instrText>
        </w:r>
        <w:r w:rsidRPr="00B31D57">
          <w:rPr>
            <w:webHidden/>
          </w:rPr>
        </w:r>
        <w:r w:rsidRPr="00B31D57">
          <w:rPr>
            <w:webHidden/>
          </w:rPr>
          <w:fldChar w:fldCharType="separate"/>
        </w:r>
        <w:r w:rsidR="003D6409">
          <w:rPr>
            <w:webHidden/>
          </w:rPr>
          <w:t>63</w:t>
        </w:r>
        <w:r w:rsidRPr="00B31D57">
          <w:rPr>
            <w:webHidden/>
          </w:rPr>
          <w:fldChar w:fldCharType="end"/>
        </w:r>
      </w:hyperlink>
    </w:p>
    <w:p w14:paraId="2D384ADD" w14:textId="6C3E143A" w:rsidR="00DE3297" w:rsidRPr="00166093" w:rsidRDefault="00041F77" w:rsidP="00CC7FBB">
      <w:pPr>
        <w:pStyle w:val="berschrift1"/>
        <w:rPr>
          <w:rFonts w:asciiTheme="minorHAnsi" w:hAnsiTheme="minorHAnsi"/>
          <w:lang w:val="de-CH"/>
        </w:rPr>
      </w:pPr>
      <w:r w:rsidRPr="002C6BE9">
        <w:rPr>
          <w:rFonts w:asciiTheme="minorHAnsi" w:hAnsiTheme="minorHAnsi"/>
          <w:b w:val="0"/>
          <w:bCs w:val="0"/>
          <w:szCs w:val="24"/>
          <w:lang w:val="de-CH"/>
        </w:rPr>
        <w:fldChar w:fldCharType="end"/>
      </w:r>
      <w:bookmarkStart w:id="3" w:name="_Toc124432287"/>
      <w:bookmarkStart w:id="4" w:name="_Toc231889490"/>
      <w:r w:rsidR="00EF51E1" w:rsidRPr="00166093">
        <w:rPr>
          <w:rFonts w:asciiTheme="minorHAnsi" w:hAnsiTheme="minorHAnsi"/>
          <w:lang w:val="de-CH"/>
        </w:rPr>
        <w:t>Literatur zum Schwerpunkt</w:t>
      </w:r>
      <w:bookmarkEnd w:id="3"/>
      <w:bookmarkEnd w:id="4"/>
    </w:p>
    <w:p w14:paraId="40B7B3D7" w14:textId="74841A91" w:rsidR="00E44072" w:rsidRPr="0084755E" w:rsidRDefault="00E44072" w:rsidP="00314973">
      <w:pPr>
        <w:pStyle w:val="Literaturverzeichnis"/>
        <w:rPr>
          <w:lang w:val="de-CH"/>
        </w:rPr>
      </w:pPr>
      <w:bookmarkStart w:id="5" w:name="_Hlk217308365"/>
      <w:r w:rsidRPr="00920F0C">
        <w:rPr>
          <w:lang w:val="de-CH"/>
        </w:rPr>
        <w:t xml:space="preserve">Beck, </w:t>
      </w:r>
      <w:r>
        <w:rPr>
          <w:lang w:val="de-CH"/>
        </w:rPr>
        <w:t xml:space="preserve">K., </w:t>
      </w:r>
      <w:proofErr w:type="spellStart"/>
      <w:r w:rsidRPr="00920F0C">
        <w:rPr>
          <w:lang w:val="de-CH"/>
        </w:rPr>
        <w:t>Ferdigg</w:t>
      </w:r>
      <w:proofErr w:type="spellEnd"/>
      <w:r w:rsidRPr="00920F0C">
        <w:rPr>
          <w:lang w:val="de-CH"/>
        </w:rPr>
        <w:t>, R</w:t>
      </w:r>
      <w:r>
        <w:rPr>
          <w:lang w:val="de-CH"/>
        </w:rPr>
        <w:t>.</w:t>
      </w:r>
      <w:r w:rsidR="000351FF">
        <w:rPr>
          <w:lang w:val="de-CH"/>
        </w:rPr>
        <w:t> </w:t>
      </w:r>
      <w:r>
        <w:rPr>
          <w:lang w:val="de-CH"/>
        </w:rPr>
        <w:t xml:space="preserve">A., </w:t>
      </w:r>
      <w:r w:rsidRPr="00920F0C">
        <w:rPr>
          <w:lang w:val="de-CH"/>
        </w:rPr>
        <w:t>Katzenbach, D</w:t>
      </w:r>
      <w:r>
        <w:rPr>
          <w:lang w:val="de-CH"/>
        </w:rPr>
        <w:t>.,</w:t>
      </w:r>
      <w:r w:rsidRPr="00920F0C">
        <w:rPr>
          <w:lang w:val="de-CH"/>
        </w:rPr>
        <w:t xml:space="preserve"> </w:t>
      </w:r>
      <w:proofErr w:type="spellStart"/>
      <w:r w:rsidRPr="00920F0C">
        <w:rPr>
          <w:lang w:val="de-CH"/>
        </w:rPr>
        <w:t>Kett</w:t>
      </w:r>
      <w:proofErr w:type="spellEnd"/>
      <w:r w:rsidRPr="00920F0C">
        <w:rPr>
          <w:lang w:val="de-CH"/>
        </w:rPr>
        <w:t>-Hauser, J</w:t>
      </w:r>
      <w:r>
        <w:rPr>
          <w:lang w:val="de-CH"/>
        </w:rPr>
        <w:t xml:space="preserve">. </w:t>
      </w:r>
      <w:r w:rsidRPr="00920F0C">
        <w:rPr>
          <w:lang w:val="de-CH"/>
        </w:rPr>
        <w:t>Laux, S</w:t>
      </w:r>
      <w:r>
        <w:rPr>
          <w:lang w:val="de-CH"/>
        </w:rPr>
        <w:t xml:space="preserve">. &amp; </w:t>
      </w:r>
      <w:r w:rsidRPr="00920F0C">
        <w:rPr>
          <w:lang w:val="de-CH"/>
        </w:rPr>
        <w:t>Urban, M</w:t>
      </w:r>
      <w:r>
        <w:rPr>
          <w:lang w:val="de-CH"/>
        </w:rPr>
        <w:t xml:space="preserve">. </w:t>
      </w:r>
      <w:r w:rsidRPr="00920F0C">
        <w:rPr>
          <w:lang w:val="de-CH"/>
        </w:rPr>
        <w:t>(Hrsg.)</w:t>
      </w:r>
      <w:r>
        <w:rPr>
          <w:lang w:val="de-CH"/>
        </w:rPr>
        <w:t xml:space="preserve"> (2025). </w:t>
      </w:r>
      <w:r w:rsidRPr="00203887">
        <w:rPr>
          <w:i/>
          <w:iCs/>
          <w:lang w:val="de-CH"/>
        </w:rPr>
        <w:t xml:space="preserve">Förderbezogene Diagnostik in der inklusiven Bildung. 2. Professionalisierung </w:t>
      </w:r>
      <w:r w:rsidR="000351FF">
        <w:rPr>
          <w:i/>
          <w:iCs/>
          <w:lang w:val="de-CH"/>
        </w:rPr>
        <w:t>–</w:t>
      </w:r>
      <w:r w:rsidRPr="00203887">
        <w:rPr>
          <w:i/>
          <w:iCs/>
          <w:lang w:val="de-CH"/>
        </w:rPr>
        <w:t xml:space="preserve"> spezifische Unterstützungsangebote - Übergänge in die berufliche Bildung.</w:t>
      </w:r>
      <w:r w:rsidRPr="00920F0C">
        <w:rPr>
          <w:lang w:val="de-CH"/>
        </w:rPr>
        <w:t xml:space="preserve"> Waxmann</w:t>
      </w:r>
      <w:r>
        <w:rPr>
          <w:lang w:val="de-CH"/>
        </w:rPr>
        <w:t xml:space="preserve">. </w:t>
      </w:r>
      <w:hyperlink r:id="rId11" w:history="1">
        <w:r w:rsidRPr="0084755E">
          <w:rPr>
            <w:rStyle w:val="Hyperlink"/>
            <w:lang w:val="de-CH"/>
          </w:rPr>
          <w:t>https://www.waxmann.com/buecher/Foerderbezogene-Diagnostik-in-der-inklusiven-Bildung-4961</w:t>
        </w:r>
      </w:hyperlink>
      <w:r w:rsidRPr="0084755E">
        <w:rPr>
          <w:lang w:val="de-CH"/>
        </w:rPr>
        <w:t xml:space="preserve"> </w:t>
      </w:r>
    </w:p>
    <w:p w14:paraId="627B0383" w14:textId="071EC7D1" w:rsidR="00E44072" w:rsidRPr="005F1AE0" w:rsidRDefault="00E44072" w:rsidP="00314973">
      <w:pPr>
        <w:pStyle w:val="Literaturverzeichnis"/>
        <w:rPr>
          <w:lang w:val="de-CH"/>
        </w:rPr>
      </w:pPr>
      <w:r w:rsidRPr="00362AD1">
        <w:rPr>
          <w:lang w:val="de-CH"/>
        </w:rPr>
        <w:t>Beer, M. (2023). Begleitete Übergänge in die Berufsausbildung: Theoriereduzierte Ausbildungsgänge für junge Menschen mit Lernbeeinträchtigungen in Deutschland und der Schweiz.</w:t>
      </w:r>
      <w:r>
        <w:rPr>
          <w:lang w:val="de-CH"/>
        </w:rPr>
        <w:t xml:space="preserve"> </w:t>
      </w:r>
      <w:proofErr w:type="gramStart"/>
      <w:r w:rsidRPr="005F1AE0">
        <w:rPr>
          <w:i/>
          <w:iCs/>
          <w:lang w:val="de-CH"/>
        </w:rPr>
        <w:t>Schweizerische</w:t>
      </w:r>
      <w:proofErr w:type="gramEnd"/>
      <w:r w:rsidRPr="005F1AE0">
        <w:rPr>
          <w:i/>
          <w:iCs/>
          <w:lang w:val="de-CH"/>
        </w:rPr>
        <w:t xml:space="preserve"> Zeitschrift für Heilpädagogik</w:t>
      </w:r>
      <w:r w:rsidRPr="005F1AE0">
        <w:rPr>
          <w:lang w:val="de-CH"/>
        </w:rPr>
        <w:t>,</w:t>
      </w:r>
      <w:r w:rsidR="00AA1807">
        <w:rPr>
          <w:lang w:val="de-CH"/>
        </w:rPr>
        <w:t xml:space="preserve"> </w:t>
      </w:r>
      <w:r w:rsidRPr="005F1AE0">
        <w:rPr>
          <w:i/>
          <w:iCs/>
          <w:lang w:val="de-CH"/>
        </w:rPr>
        <w:t>29</w:t>
      </w:r>
      <w:r w:rsidR="00AA1807">
        <w:rPr>
          <w:i/>
          <w:iCs/>
          <w:lang w:val="de-CH"/>
        </w:rPr>
        <w:t> </w:t>
      </w:r>
      <w:r w:rsidRPr="005F1AE0">
        <w:rPr>
          <w:lang w:val="de-CH"/>
        </w:rPr>
        <w:t xml:space="preserve">(01), 36–42. </w:t>
      </w:r>
      <w:hyperlink r:id="rId12" w:history="1">
        <w:r w:rsidRPr="005F1AE0">
          <w:rPr>
            <w:rStyle w:val="Hyperlink"/>
            <w:lang w:val="de-CH"/>
          </w:rPr>
          <w:t>https://doi.org/10.57161/z2023-01-06</w:t>
        </w:r>
      </w:hyperlink>
      <w:r w:rsidRPr="005F1AE0">
        <w:rPr>
          <w:lang w:val="de-CH"/>
        </w:rPr>
        <w:t xml:space="preserve"> </w:t>
      </w:r>
    </w:p>
    <w:p w14:paraId="2442B293" w14:textId="3EE0A4F3" w:rsidR="00E44072" w:rsidRDefault="00E44072" w:rsidP="00ED0884">
      <w:pPr>
        <w:pStyle w:val="Literaturverzeichnis"/>
      </w:pPr>
      <w:r w:rsidRPr="00ED0884">
        <w:rPr>
          <w:lang w:val="de-CH"/>
        </w:rPr>
        <w:t xml:space="preserve">Blanck, J. M. (2019). </w:t>
      </w:r>
      <w:r w:rsidRPr="00ED0884">
        <w:rPr>
          <w:i/>
          <w:iCs/>
          <w:lang w:val="de-CH"/>
        </w:rPr>
        <w:t xml:space="preserve">Übergänge nach der Schule als «zweite Chance»? Eine quantitative und qualitative Analyse der Ausbildungschancen von Schülerinnen und Schülern aus Förderschulen </w:t>
      </w:r>
      <w:r w:rsidR="00F27713">
        <w:rPr>
          <w:i/>
          <w:iCs/>
          <w:lang w:val="de-CH"/>
        </w:rPr>
        <w:t>«</w:t>
      </w:r>
      <w:r w:rsidRPr="00ED0884">
        <w:rPr>
          <w:i/>
          <w:iCs/>
          <w:lang w:val="de-CH"/>
        </w:rPr>
        <w:t>Lernen</w:t>
      </w:r>
      <w:r w:rsidR="00F27713">
        <w:rPr>
          <w:i/>
          <w:iCs/>
          <w:lang w:val="de-CH"/>
        </w:rPr>
        <w:t>»</w:t>
      </w:r>
      <w:r w:rsidRPr="00ED0884">
        <w:rPr>
          <w:i/>
          <w:iCs/>
          <w:lang w:val="de-CH"/>
        </w:rPr>
        <w:t>.</w:t>
      </w:r>
      <w:r w:rsidRPr="00ED0884">
        <w:rPr>
          <w:lang w:val="de-CH"/>
        </w:rPr>
        <w:t xml:space="preserve"> </w:t>
      </w:r>
      <w:r w:rsidRPr="000F3630">
        <w:t xml:space="preserve">Beltz. </w:t>
      </w:r>
      <w:hyperlink r:id="rId13" w:history="1">
        <w:r w:rsidR="00613B23" w:rsidRPr="000F3630">
          <w:rPr>
            <w:rStyle w:val="Hyperlink"/>
          </w:rPr>
          <w:t>https://www.pedocs.de/volltexte/2020/20643/pdf/Blanck_2020_Uebergaenge_nach_der_Schule.pdf</w:t>
        </w:r>
      </w:hyperlink>
    </w:p>
    <w:p w14:paraId="14F50D63" w14:textId="7DC1B9C1" w:rsidR="00FB06FA" w:rsidRPr="00FB06FA" w:rsidRDefault="00FB06FA" w:rsidP="00ED0884">
      <w:pPr>
        <w:pStyle w:val="Literaturverzeichnis"/>
        <w:rPr>
          <w:bCs/>
          <w:iCs/>
          <w:lang w:val="de-CH"/>
        </w:rPr>
      </w:pPr>
      <w:r w:rsidRPr="00DB2FED">
        <w:rPr>
          <w:lang w:val="de-CH"/>
        </w:rPr>
        <w:t>Blanck, J.</w:t>
      </w:r>
      <w:r w:rsidR="00D10F5A" w:rsidRPr="000F3630">
        <w:rPr>
          <w:lang w:val="de-CH"/>
        </w:rPr>
        <w:t> </w:t>
      </w:r>
      <w:r w:rsidRPr="00DB2FED">
        <w:rPr>
          <w:lang w:val="de-CH"/>
        </w:rPr>
        <w:t xml:space="preserve">M. (2025). </w:t>
      </w:r>
      <w:r w:rsidRPr="00FB06FA">
        <w:rPr>
          <w:lang w:val="de-CH"/>
        </w:rPr>
        <w:t>Übergänge von jungen Menschen mit Behinderungen von der Schule in die Berufsausbildung in Deutschland. Ein Forschungsüberblick</w:t>
      </w:r>
      <w:r w:rsidR="00D10F5A">
        <w:rPr>
          <w:lang w:val="de-CH"/>
        </w:rPr>
        <w:t>.</w:t>
      </w:r>
      <w:r w:rsidRPr="00FB06FA">
        <w:rPr>
          <w:lang w:val="de-CH"/>
        </w:rPr>
        <w:t xml:space="preserve"> </w:t>
      </w:r>
      <w:r w:rsidR="00B93237">
        <w:rPr>
          <w:i/>
          <w:iCs/>
          <w:lang w:val="de-CH"/>
        </w:rPr>
        <w:t xml:space="preserve">DDS – </w:t>
      </w:r>
      <w:r w:rsidRPr="000F3630">
        <w:rPr>
          <w:i/>
          <w:iCs/>
          <w:lang w:val="de-CH"/>
        </w:rPr>
        <w:t>Die Deutsche Schule 117</w:t>
      </w:r>
      <w:r w:rsidR="00D10F5A">
        <w:rPr>
          <w:lang w:val="de-CH"/>
        </w:rPr>
        <w:t> </w:t>
      </w:r>
      <w:r w:rsidRPr="00FB06FA">
        <w:rPr>
          <w:lang w:val="de-CH"/>
        </w:rPr>
        <w:t>(4</w:t>
      </w:r>
      <w:r>
        <w:rPr>
          <w:lang w:val="de-CH"/>
        </w:rPr>
        <w:t xml:space="preserve">), </w:t>
      </w:r>
      <w:r w:rsidRPr="00FB06FA">
        <w:rPr>
          <w:lang w:val="de-CH"/>
        </w:rPr>
        <w:t>261</w:t>
      </w:r>
      <w:r w:rsidRPr="003060C1">
        <w:rPr>
          <w:lang w:val="de-CH"/>
        </w:rPr>
        <w:t>–</w:t>
      </w:r>
      <w:r w:rsidRPr="00FB06FA">
        <w:rPr>
          <w:lang w:val="de-CH"/>
        </w:rPr>
        <w:t>273</w:t>
      </w:r>
      <w:r w:rsidR="003060C1">
        <w:rPr>
          <w:lang w:val="de-CH"/>
        </w:rPr>
        <w:t xml:space="preserve">. </w:t>
      </w:r>
      <w:hyperlink r:id="rId14" w:history="1">
        <w:r w:rsidR="00712CCD" w:rsidRPr="00AB1874">
          <w:rPr>
            <w:rStyle w:val="Hyperlink"/>
            <w:lang w:val="de-CH"/>
          </w:rPr>
          <w:t>https://doi.org/10.31244/dds.2025.04.02</w:t>
        </w:r>
      </w:hyperlink>
      <w:r w:rsidR="00712CCD">
        <w:rPr>
          <w:lang w:val="de-CH"/>
        </w:rPr>
        <w:t xml:space="preserve"> </w:t>
      </w:r>
    </w:p>
    <w:p w14:paraId="2DC98027" w14:textId="7A281648" w:rsidR="00E44072" w:rsidRDefault="00E44072" w:rsidP="00314973">
      <w:pPr>
        <w:pStyle w:val="Literaturverzeichnis"/>
        <w:rPr>
          <w:lang w:val="de-CH"/>
        </w:rPr>
      </w:pPr>
      <w:proofErr w:type="spellStart"/>
      <w:r w:rsidRPr="004D3C03">
        <w:rPr>
          <w:lang w:val="de-CH"/>
        </w:rPr>
        <w:t>Blasczyk</w:t>
      </w:r>
      <w:proofErr w:type="spellEnd"/>
      <w:r w:rsidRPr="004D3C03">
        <w:rPr>
          <w:lang w:val="de-CH"/>
        </w:rPr>
        <w:t xml:space="preserve">, </w:t>
      </w:r>
      <w:r>
        <w:rPr>
          <w:lang w:val="de-CH"/>
        </w:rPr>
        <w:t>S.</w:t>
      </w:r>
      <w:r w:rsidR="00586C5D">
        <w:rPr>
          <w:lang w:val="de-CH"/>
        </w:rPr>
        <w:t> </w:t>
      </w:r>
      <w:r>
        <w:rPr>
          <w:lang w:val="de-CH"/>
        </w:rPr>
        <w:t xml:space="preserve">A., </w:t>
      </w:r>
      <w:proofErr w:type="spellStart"/>
      <w:r w:rsidRPr="004D3C03">
        <w:rPr>
          <w:lang w:val="de-CH"/>
        </w:rPr>
        <w:t>Beylich</w:t>
      </w:r>
      <w:proofErr w:type="spellEnd"/>
      <w:r w:rsidRPr="004D3C03">
        <w:rPr>
          <w:lang w:val="de-CH"/>
        </w:rPr>
        <w:t>, T</w:t>
      </w:r>
      <w:r>
        <w:rPr>
          <w:lang w:val="de-CH"/>
        </w:rPr>
        <w:t xml:space="preserve">. &amp; </w:t>
      </w:r>
      <w:r w:rsidRPr="004D3C03">
        <w:rPr>
          <w:lang w:val="de-CH"/>
        </w:rPr>
        <w:t>Schreiner, M</w:t>
      </w:r>
      <w:r>
        <w:rPr>
          <w:lang w:val="de-CH"/>
        </w:rPr>
        <w:t>. (2025).</w:t>
      </w:r>
      <w:r w:rsidRPr="004D3C03">
        <w:rPr>
          <w:lang w:val="de-CH"/>
        </w:rPr>
        <w:t xml:space="preserve"> Übergänge aus der Förderschule. Aufgaben und Rolle der Koordinator*innen für berufliche Orientierung. </w:t>
      </w:r>
      <w:r w:rsidRPr="00586C5D">
        <w:rPr>
          <w:i/>
          <w:iCs/>
          <w:lang w:val="de-CH"/>
        </w:rPr>
        <w:t>Teilhabe</w:t>
      </w:r>
      <w:r w:rsidR="00586C5D" w:rsidRPr="00586C5D">
        <w:rPr>
          <w:i/>
          <w:iCs/>
          <w:lang w:val="de-CH"/>
        </w:rPr>
        <w:t>,</w:t>
      </w:r>
      <w:r w:rsidRPr="00586C5D">
        <w:rPr>
          <w:i/>
          <w:iCs/>
          <w:lang w:val="de-CH"/>
        </w:rPr>
        <w:t xml:space="preserve"> </w:t>
      </w:r>
      <w:r w:rsidRPr="000F3630">
        <w:rPr>
          <w:i/>
          <w:iCs/>
          <w:lang w:val="de-CH"/>
        </w:rPr>
        <w:t>64</w:t>
      </w:r>
      <w:r w:rsidR="00586C5D">
        <w:rPr>
          <w:lang w:val="de-CH"/>
        </w:rPr>
        <w:t> </w:t>
      </w:r>
      <w:r w:rsidRPr="004D3C03">
        <w:rPr>
          <w:lang w:val="de-CH"/>
        </w:rPr>
        <w:t>(1</w:t>
      </w:r>
      <w:r>
        <w:rPr>
          <w:lang w:val="de-CH"/>
        </w:rPr>
        <w:t>)</w:t>
      </w:r>
      <w:r w:rsidRPr="004D3C03">
        <w:rPr>
          <w:lang w:val="de-CH"/>
        </w:rPr>
        <w:t>, 26</w:t>
      </w:r>
      <w:r w:rsidRPr="00725BD1">
        <w:rPr>
          <w:lang w:val="de-CH"/>
        </w:rPr>
        <w:t>–</w:t>
      </w:r>
      <w:r w:rsidRPr="004D3C03">
        <w:rPr>
          <w:lang w:val="de-CH"/>
        </w:rPr>
        <w:t>30</w:t>
      </w:r>
      <w:r>
        <w:rPr>
          <w:lang w:val="de-CH"/>
        </w:rPr>
        <w:t>.</w:t>
      </w:r>
    </w:p>
    <w:p w14:paraId="26462E56" w14:textId="77777777" w:rsidR="00E44072" w:rsidRPr="002D6DF3" w:rsidRDefault="00E44072" w:rsidP="0072166B">
      <w:pPr>
        <w:pStyle w:val="Literaturverzeichnis"/>
        <w:rPr>
          <w:lang w:val="de-CH"/>
        </w:rPr>
      </w:pPr>
      <w:r w:rsidRPr="0072166B">
        <w:rPr>
          <w:lang w:val="de-CH"/>
        </w:rPr>
        <w:t xml:space="preserve">Brandenberg, K., Sahli Lozano, C., Lustenberger, S. &amp; Benz, R. (2025). Auf dem Weg zum Wunschberuf? Kompromisse beim Übertritt in die Berufsausbildung von Lernenden mit Lernzielreduktion. </w:t>
      </w:r>
      <w:r w:rsidRPr="002D6DF3">
        <w:rPr>
          <w:i/>
          <w:iCs/>
          <w:lang w:val="de-CH"/>
        </w:rPr>
        <w:t>DDS – Die Deutsche Schule, 117 </w:t>
      </w:r>
      <w:r w:rsidRPr="002D6DF3">
        <w:rPr>
          <w:lang w:val="de-CH"/>
        </w:rPr>
        <w:t xml:space="preserve">(4), 274–285. </w:t>
      </w:r>
      <w:hyperlink r:id="rId15" w:history="1">
        <w:r w:rsidRPr="002D6DF3">
          <w:rPr>
            <w:rStyle w:val="Hyperlink"/>
            <w:lang w:val="de-CH"/>
          </w:rPr>
          <w:t>https://doi.org/10.31244/dds.2025.04.03</w:t>
        </w:r>
      </w:hyperlink>
      <w:r w:rsidRPr="002D6DF3">
        <w:rPr>
          <w:lang w:val="de-CH"/>
        </w:rPr>
        <w:t xml:space="preserve"> </w:t>
      </w:r>
    </w:p>
    <w:p w14:paraId="6D6C6EBC" w14:textId="66F95D2A" w:rsidR="00E44072" w:rsidRPr="00725BD1" w:rsidRDefault="00E44072" w:rsidP="00747C36">
      <w:pPr>
        <w:pStyle w:val="Literaturverzeichnis"/>
        <w:rPr>
          <w:rStyle w:val="Hyperlink"/>
          <w:bCs w:val="0"/>
          <w:iCs w:val="0"/>
          <w:color w:val="auto"/>
          <w:lang w:val="de-CH"/>
        </w:rPr>
      </w:pPr>
      <w:r w:rsidRPr="00747C36">
        <w:rPr>
          <w:lang w:val="de-CH"/>
        </w:rPr>
        <w:t xml:space="preserve">Elbracht, S., Denecke, S., Schroeder, R. &amp; Langnickel, R. (2025). Narratives Review zur schulischen Reintegration nach einem Aufenthalt in der Kinder- und Jugendpsychiatrie. </w:t>
      </w:r>
      <w:r w:rsidRPr="00747C36">
        <w:rPr>
          <w:i/>
          <w:iCs/>
          <w:lang w:val="de-CH"/>
        </w:rPr>
        <w:t xml:space="preserve">Emotionale und </w:t>
      </w:r>
      <w:proofErr w:type="spellStart"/>
      <w:r w:rsidRPr="00747C36">
        <w:rPr>
          <w:i/>
          <w:iCs/>
          <w:lang w:val="de-CH"/>
        </w:rPr>
        <w:t>Soziale</w:t>
      </w:r>
      <w:proofErr w:type="spellEnd"/>
      <w:r w:rsidRPr="00747C36">
        <w:rPr>
          <w:i/>
          <w:iCs/>
          <w:lang w:val="de-CH"/>
        </w:rPr>
        <w:t xml:space="preserve"> Entwicklung in der Pädagogik der Erziehungshilfe und bei Verhaltensstörungen (ESE), 7</w:t>
      </w:r>
      <w:r w:rsidR="009C4B43">
        <w:rPr>
          <w:i/>
          <w:iCs/>
          <w:lang w:val="de-CH"/>
        </w:rPr>
        <w:t> </w:t>
      </w:r>
      <w:r w:rsidRPr="00747C36">
        <w:rPr>
          <w:lang w:val="de-CH"/>
        </w:rPr>
        <w:t>(7), 38–58.</w:t>
      </w:r>
      <w:r w:rsidR="009C4B43">
        <w:rPr>
          <w:lang w:val="de-CH"/>
        </w:rPr>
        <w:t xml:space="preserve"> </w:t>
      </w:r>
      <w:hyperlink r:id="rId16" w:history="1">
        <w:r w:rsidR="00312134" w:rsidRPr="00312134">
          <w:rPr>
            <w:rStyle w:val="Hyperlink"/>
            <w:lang w:val="de-CH"/>
          </w:rPr>
          <w:t>https://doi.org/10.35468/6178-03</w:t>
        </w:r>
      </w:hyperlink>
    </w:p>
    <w:p w14:paraId="73E105CC" w14:textId="12567A73" w:rsidR="00E44072" w:rsidRDefault="00E44072" w:rsidP="00314973">
      <w:pPr>
        <w:pStyle w:val="Literaturverzeichnis"/>
        <w:rPr>
          <w:lang w:val="de-CH"/>
        </w:rPr>
      </w:pPr>
      <w:r w:rsidRPr="006B4909">
        <w:rPr>
          <w:lang w:val="de-CH"/>
        </w:rPr>
        <w:t>Hofmann, C., &amp; Dätwyler, S. (2025). Flügge – Elternzusammenarbeit in der Berufswahlphase: Ein Pilotprojekt.</w:t>
      </w:r>
      <w:r w:rsidR="00312134">
        <w:rPr>
          <w:lang w:val="de-CH"/>
        </w:rPr>
        <w:t xml:space="preserve"> </w:t>
      </w:r>
      <w:r w:rsidRPr="006B4909">
        <w:rPr>
          <w:i/>
          <w:iCs/>
          <w:lang w:val="de-CH"/>
        </w:rPr>
        <w:t>Schweizerische Zeitschrift für Heilpädagogik</w:t>
      </w:r>
      <w:r w:rsidRPr="006B4909">
        <w:rPr>
          <w:lang w:val="de-CH"/>
        </w:rPr>
        <w:t>,</w:t>
      </w:r>
      <w:r w:rsidR="00312134">
        <w:rPr>
          <w:lang w:val="de-CH"/>
        </w:rPr>
        <w:t xml:space="preserve"> </w:t>
      </w:r>
      <w:r w:rsidRPr="006B4909">
        <w:rPr>
          <w:i/>
          <w:iCs/>
          <w:lang w:val="de-CH"/>
        </w:rPr>
        <w:t>31</w:t>
      </w:r>
      <w:r w:rsidR="00312134">
        <w:rPr>
          <w:i/>
          <w:iCs/>
          <w:lang w:val="de-CH"/>
        </w:rPr>
        <w:t> </w:t>
      </w:r>
      <w:r w:rsidRPr="006B4909">
        <w:rPr>
          <w:lang w:val="de-CH"/>
        </w:rPr>
        <w:t xml:space="preserve">(09), 20–26. </w:t>
      </w:r>
      <w:hyperlink r:id="rId17" w:history="1">
        <w:r w:rsidRPr="006B4909">
          <w:rPr>
            <w:rStyle w:val="Hyperlink"/>
            <w:lang w:val="de-CH"/>
          </w:rPr>
          <w:t>https://doi.org/10.57161/z2025-09-04</w:t>
        </w:r>
      </w:hyperlink>
      <w:r w:rsidRPr="006B4909">
        <w:rPr>
          <w:lang w:val="de-CH"/>
        </w:rPr>
        <w:t xml:space="preserve"> </w:t>
      </w:r>
    </w:p>
    <w:p w14:paraId="7FEDF193" w14:textId="1AA449B9" w:rsidR="00CE0973" w:rsidRPr="006B4909" w:rsidRDefault="00DC30FA" w:rsidP="00DC30FA">
      <w:pPr>
        <w:pStyle w:val="Literaturverzeichnis"/>
        <w:jc w:val="both"/>
        <w:rPr>
          <w:lang w:val="de-CH"/>
        </w:rPr>
      </w:pPr>
      <w:proofErr w:type="spellStart"/>
      <w:r w:rsidRPr="00DC30FA">
        <w:rPr>
          <w:lang w:val="de-CH"/>
        </w:rPr>
        <w:lastRenderedPageBreak/>
        <w:t>Kätterer</w:t>
      </w:r>
      <w:proofErr w:type="spellEnd"/>
      <w:r w:rsidRPr="00DC30FA">
        <w:rPr>
          <w:lang w:val="de-CH"/>
        </w:rPr>
        <w:t>, C. &amp; Von Ammon, E. (2020). Menschen mit Behinderung. Transition und Langzeitbetreuung</w:t>
      </w:r>
      <w:r>
        <w:rPr>
          <w:lang w:val="de-CH"/>
        </w:rPr>
        <w:t xml:space="preserve">. </w:t>
      </w:r>
      <w:proofErr w:type="spellStart"/>
      <w:r w:rsidR="00737411" w:rsidRPr="003E7E74">
        <w:rPr>
          <w:i/>
          <w:iCs/>
          <w:lang w:val="de-CH"/>
        </w:rPr>
        <w:t>Paedriatica</w:t>
      </w:r>
      <w:proofErr w:type="spellEnd"/>
      <w:r w:rsidR="00737411" w:rsidRPr="000F3630">
        <w:rPr>
          <w:i/>
          <w:iCs/>
          <w:lang w:val="de-CH"/>
        </w:rPr>
        <w:t>, 31</w:t>
      </w:r>
      <w:r w:rsidR="003E7E74">
        <w:rPr>
          <w:lang w:val="de-CH"/>
        </w:rPr>
        <w:t> </w:t>
      </w:r>
      <w:r w:rsidR="00737411">
        <w:rPr>
          <w:lang w:val="de-CH"/>
        </w:rPr>
        <w:t xml:space="preserve">(3), </w:t>
      </w:r>
      <w:r w:rsidR="00C240CB">
        <w:rPr>
          <w:lang w:val="de-CH"/>
        </w:rPr>
        <w:t>25</w:t>
      </w:r>
      <w:r w:rsidR="00C240CB" w:rsidRPr="005F1AE0">
        <w:rPr>
          <w:lang w:val="de-CH"/>
        </w:rPr>
        <w:t xml:space="preserve">–30. </w:t>
      </w:r>
    </w:p>
    <w:p w14:paraId="1AA86BB5" w14:textId="779FB0C7" w:rsidR="00E44072" w:rsidRDefault="00E44072" w:rsidP="00314973">
      <w:pPr>
        <w:pStyle w:val="Literaturverzeichnis"/>
        <w:rPr>
          <w:lang w:val="de-CH"/>
        </w:rPr>
      </w:pPr>
      <w:proofErr w:type="spellStart"/>
      <w:r w:rsidRPr="006F4B97">
        <w:rPr>
          <w:lang w:val="de-CH"/>
        </w:rPr>
        <w:t>Kuntsche</w:t>
      </w:r>
      <w:proofErr w:type="spellEnd"/>
      <w:r w:rsidRPr="006F4B97">
        <w:rPr>
          <w:lang w:val="de-CH"/>
        </w:rPr>
        <w:t>, A. (2023). Wechsel von der Regelschule an die Schule für Körperbehinderte aus Elternperspektive: Vorstellung eines Forschungsprojekts.</w:t>
      </w:r>
      <w:r>
        <w:rPr>
          <w:lang w:val="de-CH"/>
        </w:rPr>
        <w:t xml:space="preserve"> </w:t>
      </w:r>
      <w:r w:rsidRPr="005F1AE0">
        <w:rPr>
          <w:i/>
          <w:iCs/>
          <w:lang w:val="de-CH"/>
        </w:rPr>
        <w:t>Schweizerische Zeitschrift für Heilpädagogik</w:t>
      </w:r>
      <w:r w:rsidRPr="005F1AE0">
        <w:rPr>
          <w:lang w:val="de-CH"/>
        </w:rPr>
        <w:t>,</w:t>
      </w:r>
      <w:r w:rsidR="003E7E74">
        <w:rPr>
          <w:lang w:val="de-CH"/>
        </w:rPr>
        <w:t xml:space="preserve"> </w:t>
      </w:r>
      <w:r w:rsidRPr="005F1AE0">
        <w:rPr>
          <w:i/>
          <w:iCs/>
          <w:lang w:val="de-CH"/>
        </w:rPr>
        <w:t>29</w:t>
      </w:r>
      <w:r w:rsidR="00570C99">
        <w:rPr>
          <w:i/>
          <w:iCs/>
          <w:lang w:val="de-CH"/>
        </w:rPr>
        <w:t> </w:t>
      </w:r>
      <w:r w:rsidRPr="005F1AE0">
        <w:rPr>
          <w:lang w:val="de-CH"/>
        </w:rPr>
        <w:t xml:space="preserve">(01), 10–15. </w:t>
      </w:r>
      <w:hyperlink r:id="rId18" w:history="1">
        <w:r w:rsidR="001A64CF" w:rsidRPr="00F54061">
          <w:rPr>
            <w:rStyle w:val="Hyperlink"/>
            <w:lang w:val="de-CH"/>
          </w:rPr>
          <w:t>https://doi.org/10.57161/z2023-01-02</w:t>
        </w:r>
      </w:hyperlink>
    </w:p>
    <w:p w14:paraId="4A38B753" w14:textId="1606D534" w:rsidR="00E44072" w:rsidRDefault="00E44072" w:rsidP="00314973">
      <w:pPr>
        <w:pStyle w:val="Literaturverzeichnis"/>
        <w:rPr>
          <w:lang w:val="de-CH"/>
        </w:rPr>
      </w:pPr>
      <w:r w:rsidRPr="00AA05B2">
        <w:rPr>
          <w:lang w:val="it-IT"/>
        </w:rPr>
        <w:t xml:space="preserve">Kunz, A., Paccaud, A., Pastore, G. </w:t>
      </w:r>
      <w:r w:rsidRPr="003F1E78">
        <w:rPr>
          <w:lang w:val="it-IT"/>
        </w:rPr>
        <w:t xml:space="preserve">&amp; Luder, R. (2023). </w:t>
      </w:r>
      <w:r w:rsidRPr="00B316CE">
        <w:rPr>
          <w:lang w:val="de-CH"/>
        </w:rPr>
        <w:t xml:space="preserve">Übergang von der Primar- in die Sekundarstufe I von </w:t>
      </w:r>
      <w:proofErr w:type="spellStart"/>
      <w:proofErr w:type="gramStart"/>
      <w:r w:rsidRPr="00B316CE">
        <w:rPr>
          <w:lang w:val="de-CH"/>
        </w:rPr>
        <w:t>Schüler:innen</w:t>
      </w:r>
      <w:proofErr w:type="spellEnd"/>
      <w:proofErr w:type="gramEnd"/>
      <w:r w:rsidRPr="00B316CE">
        <w:rPr>
          <w:lang w:val="de-CH"/>
        </w:rPr>
        <w:t xml:space="preserve"> mit besonderem Förderbedarf.</w:t>
      </w:r>
      <w:r>
        <w:rPr>
          <w:lang w:val="de-CH"/>
        </w:rPr>
        <w:t xml:space="preserve"> </w:t>
      </w:r>
      <w:r w:rsidRPr="007951D9">
        <w:rPr>
          <w:i/>
          <w:iCs/>
          <w:lang w:val="de-CH"/>
        </w:rPr>
        <w:t>Schweizerische Zeitschrift für Heilpädagogik</w:t>
      </w:r>
      <w:r w:rsidRPr="007951D9">
        <w:rPr>
          <w:lang w:val="de-CH"/>
        </w:rPr>
        <w:t>,</w:t>
      </w:r>
      <w:r w:rsidR="00A27705">
        <w:rPr>
          <w:lang w:val="de-CH"/>
        </w:rPr>
        <w:t xml:space="preserve"> </w:t>
      </w:r>
      <w:r w:rsidRPr="007951D9">
        <w:rPr>
          <w:i/>
          <w:iCs/>
          <w:lang w:val="de-CH"/>
        </w:rPr>
        <w:t>29</w:t>
      </w:r>
      <w:r w:rsidR="00A27705">
        <w:rPr>
          <w:i/>
          <w:iCs/>
          <w:lang w:val="de-CH"/>
        </w:rPr>
        <w:t> </w:t>
      </w:r>
      <w:r w:rsidRPr="007951D9">
        <w:rPr>
          <w:lang w:val="de-CH"/>
        </w:rPr>
        <w:t>(08), 46–52.</w:t>
      </w:r>
      <w:r>
        <w:rPr>
          <w:lang w:val="de-CH"/>
        </w:rPr>
        <w:t xml:space="preserve"> </w:t>
      </w:r>
      <w:hyperlink r:id="rId19" w:history="1">
        <w:r w:rsidRPr="00AB1874">
          <w:rPr>
            <w:rStyle w:val="Hyperlink"/>
            <w:lang w:val="de-CH"/>
          </w:rPr>
          <w:t>https://doi.org/10.57161/z2023-08-07</w:t>
        </w:r>
      </w:hyperlink>
      <w:r>
        <w:rPr>
          <w:lang w:val="de-CH"/>
        </w:rPr>
        <w:t xml:space="preserve"> </w:t>
      </w:r>
    </w:p>
    <w:p w14:paraId="7CDDCA4F" w14:textId="163CD856" w:rsidR="00E44072" w:rsidRPr="005F1AE0" w:rsidRDefault="00E44072" w:rsidP="00314973">
      <w:pPr>
        <w:pStyle w:val="Literaturverzeichnis"/>
        <w:rPr>
          <w:lang w:val="de-CH"/>
        </w:rPr>
      </w:pPr>
      <w:r w:rsidRPr="00316F04">
        <w:rPr>
          <w:lang w:val="de-CH"/>
        </w:rPr>
        <w:t xml:space="preserve">Langnickel, R., Munker, H. &amp; Link, P.-C. (2023). «Brückenklassen» als inklusive Innovation: Ein schulisches </w:t>
      </w:r>
      <w:proofErr w:type="spellStart"/>
      <w:r w:rsidRPr="00316F04">
        <w:rPr>
          <w:lang w:val="de-CH"/>
        </w:rPr>
        <w:t>Transitionskonzept</w:t>
      </w:r>
      <w:proofErr w:type="spellEnd"/>
      <w:r w:rsidRPr="00316F04">
        <w:rPr>
          <w:lang w:val="de-CH"/>
        </w:rPr>
        <w:t xml:space="preserve"> für gelingende Übergänge zwischen Klinikschule und Regelschule in Baden-Württemberg.</w:t>
      </w:r>
      <w:r>
        <w:rPr>
          <w:lang w:val="de-CH"/>
        </w:rPr>
        <w:t xml:space="preserve"> </w:t>
      </w:r>
      <w:r w:rsidRPr="005F1AE0">
        <w:rPr>
          <w:i/>
          <w:iCs/>
          <w:lang w:val="de-CH"/>
        </w:rPr>
        <w:t>Schweizerische Zeitschrift für Heilpädagogik</w:t>
      </w:r>
      <w:r w:rsidRPr="005F1AE0">
        <w:rPr>
          <w:lang w:val="de-CH"/>
        </w:rPr>
        <w:t>,</w:t>
      </w:r>
      <w:r w:rsidR="00EB7CE2">
        <w:rPr>
          <w:lang w:val="de-CH"/>
        </w:rPr>
        <w:t xml:space="preserve"> </w:t>
      </w:r>
      <w:r w:rsidRPr="005F1AE0">
        <w:rPr>
          <w:i/>
          <w:iCs/>
          <w:lang w:val="de-CH"/>
        </w:rPr>
        <w:t>29</w:t>
      </w:r>
      <w:r w:rsidR="00EB7CE2">
        <w:rPr>
          <w:i/>
          <w:iCs/>
          <w:lang w:val="de-CH"/>
        </w:rPr>
        <w:t> </w:t>
      </w:r>
      <w:r w:rsidRPr="005F1AE0">
        <w:rPr>
          <w:lang w:val="de-CH"/>
        </w:rPr>
        <w:t xml:space="preserve">(01), 16–21. </w:t>
      </w:r>
      <w:hyperlink r:id="rId20" w:history="1">
        <w:r w:rsidRPr="005F1AE0">
          <w:rPr>
            <w:rStyle w:val="Hyperlink"/>
            <w:lang w:val="de-CH"/>
          </w:rPr>
          <w:t>https://doi.org/10.57161/z2023-01-03</w:t>
        </w:r>
      </w:hyperlink>
      <w:r w:rsidRPr="005F1AE0">
        <w:rPr>
          <w:lang w:val="de-CH"/>
        </w:rPr>
        <w:t xml:space="preserve"> </w:t>
      </w:r>
    </w:p>
    <w:p w14:paraId="63A72CC3" w14:textId="4CA1703A" w:rsidR="00E44072" w:rsidRDefault="00E44072" w:rsidP="00314973">
      <w:pPr>
        <w:pStyle w:val="Literaturverzeichnis"/>
        <w:rPr>
          <w:lang w:val="de-CH"/>
        </w:rPr>
      </w:pPr>
      <w:r w:rsidRPr="003F36E9">
        <w:rPr>
          <w:lang w:val="de-CH"/>
        </w:rPr>
        <w:t>Lanker, M. &amp; Heiniger, C. (2024). Übergang in die Berufswelt: Herausforderungen und Chancen für Jugendliche mit Behinderungen</w:t>
      </w:r>
      <w:r>
        <w:rPr>
          <w:lang w:val="de-CH"/>
        </w:rPr>
        <w:t>.</w:t>
      </w:r>
      <w:r w:rsidRPr="003F36E9">
        <w:rPr>
          <w:lang w:val="de-CH"/>
        </w:rPr>
        <w:t xml:space="preserve"> Empfehlungen für eine inklusive Berufsbildung.</w:t>
      </w:r>
      <w:r>
        <w:rPr>
          <w:lang w:val="de-CH"/>
        </w:rPr>
        <w:t xml:space="preserve"> </w:t>
      </w:r>
      <w:r w:rsidRPr="003F36E9">
        <w:rPr>
          <w:i/>
          <w:iCs/>
          <w:lang w:val="de-CH"/>
        </w:rPr>
        <w:t>Schweizerische Zeitschrift für Heilpädagogi</w:t>
      </w:r>
      <w:r>
        <w:rPr>
          <w:i/>
          <w:iCs/>
          <w:lang w:val="de-CH"/>
        </w:rPr>
        <w:t>k</w:t>
      </w:r>
      <w:r w:rsidRPr="003F36E9">
        <w:rPr>
          <w:lang w:val="de-CH"/>
        </w:rPr>
        <w:t>,</w:t>
      </w:r>
      <w:r>
        <w:rPr>
          <w:lang w:val="de-CH"/>
        </w:rPr>
        <w:t xml:space="preserve"> </w:t>
      </w:r>
      <w:r w:rsidRPr="003F36E9">
        <w:rPr>
          <w:i/>
          <w:iCs/>
          <w:lang w:val="de-CH"/>
        </w:rPr>
        <w:t>30</w:t>
      </w:r>
      <w:r w:rsidR="00E63DDE">
        <w:rPr>
          <w:i/>
          <w:iCs/>
          <w:lang w:val="de-CH"/>
        </w:rPr>
        <w:t> </w:t>
      </w:r>
      <w:r w:rsidRPr="003F36E9">
        <w:rPr>
          <w:lang w:val="de-CH"/>
        </w:rPr>
        <w:t xml:space="preserve">(06), 7–12. </w:t>
      </w:r>
      <w:hyperlink r:id="rId21" w:history="1">
        <w:r w:rsidRPr="00AB1874">
          <w:rPr>
            <w:rStyle w:val="Hyperlink"/>
            <w:lang w:val="de-CH"/>
          </w:rPr>
          <w:t>https://doi.org/10.57161/z2024-06-02</w:t>
        </w:r>
      </w:hyperlink>
      <w:r>
        <w:rPr>
          <w:lang w:val="de-CH"/>
        </w:rPr>
        <w:t xml:space="preserve"> </w:t>
      </w:r>
    </w:p>
    <w:p w14:paraId="1F6D1C9E" w14:textId="685B3596" w:rsidR="00E44072" w:rsidRPr="005F1AE0" w:rsidRDefault="00E44072" w:rsidP="00725BD1">
      <w:pPr>
        <w:pStyle w:val="Literaturverzeichnis"/>
        <w:rPr>
          <w:lang w:val="de-CH"/>
        </w:rPr>
      </w:pPr>
      <w:r w:rsidRPr="00725BD1">
        <w:rPr>
          <w:lang w:val="de-CH"/>
        </w:rPr>
        <w:t xml:space="preserve">Lustenberger, S., Wicki, M., Brandenberg, K., Wüthrich, S. &amp; Sahli Lozano, C. (2023). Transition von der Sekundarstufe 1 in die Sekundarstufe 2. </w:t>
      </w:r>
      <w:r w:rsidRPr="00725BD1">
        <w:rPr>
          <w:i/>
          <w:iCs/>
          <w:lang w:val="de-CH"/>
        </w:rPr>
        <w:t>Empirische Sonderpädagogik, 15</w:t>
      </w:r>
      <w:r w:rsidR="00E85163">
        <w:rPr>
          <w:i/>
          <w:iCs/>
          <w:lang w:val="de-CH"/>
        </w:rPr>
        <w:t> </w:t>
      </w:r>
      <w:r w:rsidRPr="00725BD1">
        <w:rPr>
          <w:lang w:val="de-CH"/>
        </w:rPr>
        <w:t xml:space="preserve">(3), 275–293. </w:t>
      </w:r>
      <w:hyperlink r:id="rId22" w:history="1">
        <w:r w:rsidRPr="00725BD1">
          <w:rPr>
            <w:rStyle w:val="Hyperlink"/>
            <w:lang w:val="de-CH"/>
          </w:rPr>
          <w:t>https://doi.org/10.2440/003-0011</w:t>
        </w:r>
      </w:hyperlink>
    </w:p>
    <w:p w14:paraId="4A787ED9" w14:textId="0E23B780" w:rsidR="009D26BB" w:rsidRPr="00725BD1" w:rsidRDefault="009D26BB" w:rsidP="00725BD1">
      <w:pPr>
        <w:pStyle w:val="Literaturverzeichnis"/>
        <w:rPr>
          <w:lang w:val="de-CH"/>
        </w:rPr>
      </w:pPr>
      <w:r w:rsidRPr="009D26BB">
        <w:rPr>
          <w:lang w:val="de-CH"/>
        </w:rPr>
        <w:t xml:space="preserve">Reims, N., Rauch, A. &amp; </w:t>
      </w:r>
      <w:proofErr w:type="spellStart"/>
      <w:r w:rsidRPr="009D26BB">
        <w:rPr>
          <w:lang w:val="de-CH"/>
        </w:rPr>
        <w:t>Nivorozhkin</w:t>
      </w:r>
      <w:proofErr w:type="spellEnd"/>
      <w:r w:rsidRPr="009D26BB">
        <w:rPr>
          <w:lang w:val="de-CH"/>
        </w:rPr>
        <w:t xml:space="preserve">, A. (2023). </w:t>
      </w:r>
      <w:r w:rsidRPr="000F3630">
        <w:rPr>
          <w:i/>
          <w:iCs/>
          <w:lang w:val="de-CH"/>
        </w:rPr>
        <w:t>Ersteingliederung in der beruflichen Rehabilitation. Nach einer Reha findet ein höherer Anteil junger Menschen mit Behinderungen Arbeit.</w:t>
      </w:r>
      <w:r w:rsidRPr="009D26BB">
        <w:rPr>
          <w:lang w:val="de-CH"/>
        </w:rPr>
        <w:t xml:space="preserve"> </w:t>
      </w:r>
      <w:r w:rsidRPr="005F1AE0">
        <w:rPr>
          <w:lang w:val="de-CH"/>
        </w:rPr>
        <w:t xml:space="preserve">IAB-Kurzbericht, 11. </w:t>
      </w:r>
      <w:hyperlink r:id="rId23" w:history="1">
        <w:r w:rsidRPr="005F1AE0">
          <w:rPr>
            <w:rStyle w:val="Hyperlink"/>
            <w:lang w:val="de-CH"/>
          </w:rPr>
          <w:t>https://doku.iab.de/kurzber/2023/kb2023-11.pdf</w:t>
        </w:r>
      </w:hyperlink>
      <w:r w:rsidRPr="005F1AE0">
        <w:rPr>
          <w:lang w:val="de-CH"/>
        </w:rPr>
        <w:t xml:space="preserve"> </w:t>
      </w:r>
    </w:p>
    <w:p w14:paraId="37EFA2D4" w14:textId="5A876AB8" w:rsidR="00E44072" w:rsidRPr="005F1AE0" w:rsidRDefault="00E44072" w:rsidP="00314973">
      <w:pPr>
        <w:pStyle w:val="Literaturverzeichnis"/>
        <w:rPr>
          <w:lang w:val="de-CH"/>
        </w:rPr>
      </w:pPr>
      <w:r w:rsidRPr="00AB6E72">
        <w:rPr>
          <w:lang w:val="de-CH"/>
        </w:rPr>
        <w:t xml:space="preserve">Schellenberg, C., </w:t>
      </w:r>
      <w:proofErr w:type="spellStart"/>
      <w:r w:rsidRPr="00AB6E72">
        <w:rPr>
          <w:lang w:val="de-CH"/>
        </w:rPr>
        <w:t>Röösli</w:t>
      </w:r>
      <w:proofErr w:type="spellEnd"/>
      <w:r w:rsidRPr="00AB6E72">
        <w:rPr>
          <w:lang w:val="de-CH"/>
        </w:rPr>
        <w:t>, P. &amp; Krauss, A. (2023). Stärkung sozio-emotionaler Kompetenzen in der Beruflichen Orientierung.</w:t>
      </w:r>
      <w:r>
        <w:rPr>
          <w:lang w:val="de-CH"/>
        </w:rPr>
        <w:t xml:space="preserve"> </w:t>
      </w:r>
      <w:r w:rsidRPr="005F1AE0">
        <w:rPr>
          <w:i/>
          <w:iCs/>
          <w:lang w:val="de-CH"/>
        </w:rPr>
        <w:t>Schweizerische Zeitschrift für Heilpädagogik</w:t>
      </w:r>
      <w:r w:rsidRPr="005F1AE0">
        <w:rPr>
          <w:lang w:val="de-CH"/>
        </w:rPr>
        <w:t>,</w:t>
      </w:r>
      <w:r w:rsidR="008A6925">
        <w:rPr>
          <w:lang w:val="de-CH"/>
        </w:rPr>
        <w:t xml:space="preserve"> </w:t>
      </w:r>
      <w:r w:rsidRPr="005F1AE0">
        <w:rPr>
          <w:i/>
          <w:iCs/>
          <w:lang w:val="de-CH"/>
        </w:rPr>
        <w:t>29</w:t>
      </w:r>
      <w:r w:rsidR="008A6925">
        <w:rPr>
          <w:i/>
          <w:iCs/>
          <w:lang w:val="de-CH"/>
        </w:rPr>
        <w:t> </w:t>
      </w:r>
      <w:r w:rsidRPr="005F1AE0">
        <w:rPr>
          <w:lang w:val="de-CH"/>
        </w:rPr>
        <w:t xml:space="preserve">(01), 22–28. </w:t>
      </w:r>
      <w:hyperlink r:id="rId24" w:history="1">
        <w:r w:rsidRPr="005F1AE0">
          <w:rPr>
            <w:rStyle w:val="Hyperlink"/>
            <w:lang w:val="de-CH"/>
          </w:rPr>
          <w:t>https://doi.org/10.57161/z2023-01-04</w:t>
        </w:r>
      </w:hyperlink>
      <w:r w:rsidRPr="005F1AE0">
        <w:rPr>
          <w:lang w:val="de-CH"/>
        </w:rPr>
        <w:t xml:space="preserve"> </w:t>
      </w:r>
    </w:p>
    <w:p w14:paraId="7F467927" w14:textId="7371BAB0" w:rsidR="00E44072" w:rsidRDefault="00E44072" w:rsidP="008972EC">
      <w:pPr>
        <w:pStyle w:val="Literaturverzeichnis"/>
        <w:rPr>
          <w:lang w:val="de-CH"/>
        </w:rPr>
      </w:pPr>
      <w:r w:rsidRPr="008972EC">
        <w:rPr>
          <w:lang w:val="de-CH"/>
        </w:rPr>
        <w:t>Schlesier, J</w:t>
      </w:r>
      <w:r>
        <w:rPr>
          <w:lang w:val="de-CH"/>
        </w:rPr>
        <w:t xml:space="preserve">., </w:t>
      </w:r>
      <w:r w:rsidRPr="008972EC">
        <w:rPr>
          <w:lang w:val="de-CH"/>
        </w:rPr>
        <w:t>Rank, A</w:t>
      </w:r>
      <w:r>
        <w:rPr>
          <w:lang w:val="de-CH"/>
        </w:rPr>
        <w:t xml:space="preserve">., </w:t>
      </w:r>
      <w:proofErr w:type="spellStart"/>
      <w:r w:rsidRPr="008972EC">
        <w:rPr>
          <w:lang w:val="de-CH"/>
        </w:rPr>
        <w:t>Then</w:t>
      </w:r>
      <w:proofErr w:type="spellEnd"/>
      <w:r w:rsidRPr="008972EC">
        <w:rPr>
          <w:lang w:val="de-CH"/>
        </w:rPr>
        <w:t>, D</w:t>
      </w:r>
      <w:r>
        <w:rPr>
          <w:lang w:val="de-CH"/>
        </w:rPr>
        <w:t xml:space="preserve">., </w:t>
      </w:r>
      <w:r w:rsidRPr="008972EC">
        <w:rPr>
          <w:lang w:val="de-CH"/>
        </w:rPr>
        <w:t>Pohlmann-Rother, S</w:t>
      </w:r>
      <w:r>
        <w:rPr>
          <w:lang w:val="de-CH"/>
        </w:rPr>
        <w:t>.,</w:t>
      </w:r>
      <w:r w:rsidRPr="008972EC">
        <w:rPr>
          <w:lang w:val="de-CH"/>
        </w:rPr>
        <w:t xml:space="preserve"> Herding, J</w:t>
      </w:r>
      <w:r>
        <w:rPr>
          <w:lang w:val="de-CH"/>
        </w:rPr>
        <w:t xml:space="preserve">., </w:t>
      </w:r>
      <w:r w:rsidRPr="008972EC">
        <w:rPr>
          <w:lang w:val="de-CH"/>
        </w:rPr>
        <w:t>Büker, P</w:t>
      </w:r>
      <w:r>
        <w:rPr>
          <w:lang w:val="de-CH"/>
        </w:rPr>
        <w:t xml:space="preserve">. &amp; </w:t>
      </w:r>
      <w:r w:rsidRPr="008972EC">
        <w:rPr>
          <w:lang w:val="de-CH"/>
        </w:rPr>
        <w:t>Carle, U</w:t>
      </w:r>
      <w:r>
        <w:rPr>
          <w:lang w:val="de-CH"/>
        </w:rPr>
        <w:t>. (2026).</w:t>
      </w:r>
      <w:r w:rsidRPr="008972EC">
        <w:rPr>
          <w:lang w:val="de-CH"/>
        </w:rPr>
        <w:t xml:space="preserve"> Transitionen von Kindern mit erschwerten Lern- und Teilhabevoraussetzungen begleiten. </w:t>
      </w:r>
      <w:r>
        <w:rPr>
          <w:lang w:val="de-CH"/>
        </w:rPr>
        <w:t xml:space="preserve">In M. </w:t>
      </w:r>
      <w:r w:rsidRPr="008972EC">
        <w:rPr>
          <w:lang w:val="de-CH"/>
        </w:rPr>
        <w:t>Peschel,</w:t>
      </w:r>
      <w:r>
        <w:rPr>
          <w:lang w:val="de-CH"/>
        </w:rPr>
        <w:t xml:space="preserve"> P. </w:t>
      </w:r>
      <w:proofErr w:type="spellStart"/>
      <w:r w:rsidRPr="008972EC">
        <w:rPr>
          <w:lang w:val="de-CH"/>
        </w:rPr>
        <w:t>Kihm</w:t>
      </w:r>
      <w:proofErr w:type="spellEnd"/>
      <w:r>
        <w:rPr>
          <w:lang w:val="de-CH"/>
        </w:rPr>
        <w:t>, M.</w:t>
      </w:r>
      <w:r w:rsidRPr="008972EC">
        <w:rPr>
          <w:lang w:val="de-CH"/>
        </w:rPr>
        <w:t xml:space="preserve"> Platz</w:t>
      </w:r>
      <w:r>
        <w:rPr>
          <w:lang w:val="de-CH"/>
        </w:rPr>
        <w:t xml:space="preserve"> &amp; L.</w:t>
      </w:r>
      <w:r w:rsidR="00EA7699">
        <w:rPr>
          <w:lang w:val="de-CH"/>
        </w:rPr>
        <w:t> </w:t>
      </w:r>
      <w:r>
        <w:rPr>
          <w:lang w:val="de-CH"/>
        </w:rPr>
        <w:t xml:space="preserve">M. </w:t>
      </w:r>
      <w:r w:rsidRPr="008972EC">
        <w:rPr>
          <w:lang w:val="de-CH"/>
        </w:rPr>
        <w:t>Gebauer</w:t>
      </w:r>
      <w:r>
        <w:rPr>
          <w:lang w:val="de-CH"/>
        </w:rPr>
        <w:t xml:space="preserve"> </w:t>
      </w:r>
      <w:r w:rsidRPr="008972EC">
        <w:rPr>
          <w:lang w:val="de-CH"/>
        </w:rPr>
        <w:t>(Hrsg.)</w:t>
      </w:r>
      <w:r>
        <w:rPr>
          <w:lang w:val="de-CH"/>
        </w:rPr>
        <w:t xml:space="preserve">, </w:t>
      </w:r>
      <w:r w:rsidRPr="003133AE">
        <w:rPr>
          <w:i/>
          <w:iCs/>
          <w:lang w:val="de-CH"/>
        </w:rPr>
        <w:t xml:space="preserve">Bezugsnotwendigkeiten der Grundschule. Pädagogik und Fachdidaktik in der Grundschulbildung </w:t>
      </w:r>
      <w:r>
        <w:rPr>
          <w:lang w:val="de-CH"/>
        </w:rPr>
        <w:t>(</w:t>
      </w:r>
      <w:r w:rsidRPr="000C4800">
        <w:rPr>
          <w:lang w:val="de-CH"/>
        </w:rPr>
        <w:t>S.</w:t>
      </w:r>
      <w:r w:rsidR="00EA7699">
        <w:rPr>
          <w:lang w:val="de-CH"/>
        </w:rPr>
        <w:t> </w:t>
      </w:r>
      <w:r w:rsidRPr="000C4800">
        <w:rPr>
          <w:lang w:val="de-CH"/>
        </w:rPr>
        <w:t>143</w:t>
      </w:r>
      <w:r w:rsidRPr="00725BD1">
        <w:rPr>
          <w:lang w:val="de-CH"/>
        </w:rPr>
        <w:t>–</w:t>
      </w:r>
      <w:r w:rsidRPr="000C4800">
        <w:rPr>
          <w:lang w:val="de-CH"/>
        </w:rPr>
        <w:t>154)</w:t>
      </w:r>
      <w:r w:rsidRPr="008972EC">
        <w:rPr>
          <w:lang w:val="de-CH"/>
        </w:rPr>
        <w:t xml:space="preserve">. </w:t>
      </w:r>
      <w:r w:rsidRPr="000C4800">
        <w:rPr>
          <w:lang w:val="de-CH"/>
        </w:rPr>
        <w:t>Klinkhardt</w:t>
      </w:r>
      <w:r>
        <w:rPr>
          <w:lang w:val="de-CH"/>
        </w:rPr>
        <w:t xml:space="preserve">. </w:t>
      </w:r>
      <w:hyperlink r:id="rId25" w:history="1">
        <w:r w:rsidRPr="0005269C">
          <w:rPr>
            <w:rStyle w:val="Hyperlink"/>
            <w:lang w:val="de-CH"/>
          </w:rPr>
          <w:t>https://doi.org/10.25656/01:34904</w:t>
        </w:r>
      </w:hyperlink>
      <w:r>
        <w:rPr>
          <w:lang w:val="de-CH"/>
        </w:rPr>
        <w:t xml:space="preserve"> </w:t>
      </w:r>
    </w:p>
    <w:p w14:paraId="4DA2BAB6" w14:textId="62599A63" w:rsidR="00E44072" w:rsidRPr="008972EC" w:rsidRDefault="00E44072" w:rsidP="008972EC">
      <w:pPr>
        <w:pStyle w:val="Literaturverzeichnis"/>
        <w:rPr>
          <w:lang w:val="de-CH"/>
        </w:rPr>
      </w:pPr>
      <w:r w:rsidRPr="00F94758">
        <w:rPr>
          <w:lang w:val="de-CH"/>
        </w:rPr>
        <w:t>Stache, S</w:t>
      </w:r>
      <w:r>
        <w:rPr>
          <w:lang w:val="de-CH"/>
        </w:rPr>
        <w:t>. (2026)</w:t>
      </w:r>
      <w:r w:rsidR="00226735">
        <w:rPr>
          <w:lang w:val="de-CH"/>
        </w:rPr>
        <w:t>.</w:t>
      </w:r>
      <w:r>
        <w:rPr>
          <w:lang w:val="de-CH"/>
        </w:rPr>
        <w:t xml:space="preserve"> </w:t>
      </w:r>
      <w:r w:rsidRPr="00F94758">
        <w:rPr>
          <w:lang w:val="de-CH"/>
        </w:rPr>
        <w:t xml:space="preserve">Mechanismen der Benachteiligung behinderter Menschen in berufsbiografischen Übergängen. </w:t>
      </w:r>
      <w:r>
        <w:rPr>
          <w:lang w:val="de-CH"/>
        </w:rPr>
        <w:t>In K.</w:t>
      </w:r>
      <w:r w:rsidR="00030D79">
        <w:rPr>
          <w:lang w:val="de-CH"/>
        </w:rPr>
        <w:t> </w:t>
      </w:r>
      <w:proofErr w:type="spellStart"/>
      <w:r w:rsidRPr="00F94758">
        <w:rPr>
          <w:lang w:val="de-CH"/>
        </w:rPr>
        <w:t>Cudak</w:t>
      </w:r>
      <w:proofErr w:type="spellEnd"/>
      <w:r w:rsidR="00F94ACB">
        <w:rPr>
          <w:lang w:val="de-CH"/>
        </w:rPr>
        <w:t xml:space="preserve"> &amp;</w:t>
      </w:r>
      <w:r w:rsidRPr="00F94758">
        <w:rPr>
          <w:lang w:val="de-CH"/>
        </w:rPr>
        <w:t xml:space="preserve"> </w:t>
      </w:r>
      <w:r>
        <w:rPr>
          <w:lang w:val="de-CH"/>
        </w:rPr>
        <w:t xml:space="preserve">V. </w:t>
      </w:r>
      <w:proofErr w:type="spellStart"/>
      <w:r w:rsidRPr="00F94758">
        <w:rPr>
          <w:lang w:val="de-CH"/>
        </w:rPr>
        <w:t>Schachler</w:t>
      </w:r>
      <w:proofErr w:type="spellEnd"/>
      <w:r w:rsidRPr="00F94758">
        <w:rPr>
          <w:lang w:val="de-CH"/>
        </w:rPr>
        <w:t xml:space="preserve"> (Hrsg.)</w:t>
      </w:r>
      <w:r>
        <w:rPr>
          <w:lang w:val="de-CH"/>
        </w:rPr>
        <w:t xml:space="preserve">, </w:t>
      </w:r>
      <w:proofErr w:type="gramStart"/>
      <w:r w:rsidRPr="003133AE">
        <w:rPr>
          <w:i/>
          <w:iCs/>
          <w:lang w:val="de-CH"/>
        </w:rPr>
        <w:t>Inklusive</w:t>
      </w:r>
      <w:proofErr w:type="gramEnd"/>
      <w:r w:rsidRPr="003133AE">
        <w:rPr>
          <w:i/>
          <w:iCs/>
          <w:lang w:val="de-CH"/>
        </w:rPr>
        <w:t xml:space="preserve"> Kommunal- und Regionalentwicklung zur Teilhabe von Menschen mit Behinderungen. Impulse und Strategien</w:t>
      </w:r>
      <w:r>
        <w:rPr>
          <w:i/>
          <w:iCs/>
          <w:lang w:val="de-CH"/>
        </w:rPr>
        <w:t xml:space="preserve"> </w:t>
      </w:r>
      <w:r w:rsidRPr="0002452E">
        <w:rPr>
          <w:lang w:val="de-CH"/>
        </w:rPr>
        <w:t>(</w:t>
      </w:r>
      <w:r w:rsidRPr="005F1AE0">
        <w:rPr>
          <w:lang w:val="de-CH"/>
        </w:rPr>
        <w:t>S.</w:t>
      </w:r>
      <w:r w:rsidR="00030D79">
        <w:rPr>
          <w:lang w:val="de-CH"/>
        </w:rPr>
        <w:t> </w:t>
      </w:r>
      <w:r w:rsidRPr="005F1AE0">
        <w:rPr>
          <w:lang w:val="de-CH"/>
        </w:rPr>
        <w:t>237</w:t>
      </w:r>
      <w:r w:rsidRPr="00725BD1">
        <w:rPr>
          <w:lang w:val="de-CH"/>
        </w:rPr>
        <w:t>–</w:t>
      </w:r>
      <w:r w:rsidRPr="005F1AE0">
        <w:rPr>
          <w:lang w:val="de-CH"/>
        </w:rPr>
        <w:t>256)</w:t>
      </w:r>
      <w:r w:rsidRPr="0002452E">
        <w:rPr>
          <w:lang w:val="de-CH"/>
        </w:rPr>
        <w:t xml:space="preserve">. </w:t>
      </w:r>
      <w:r w:rsidRPr="00F94758">
        <w:rPr>
          <w:lang w:val="de-CH"/>
        </w:rPr>
        <w:t>Klinkhardt</w:t>
      </w:r>
      <w:r>
        <w:rPr>
          <w:lang w:val="de-CH"/>
        </w:rPr>
        <w:t xml:space="preserve">. </w:t>
      </w:r>
      <w:hyperlink r:id="rId26" w:history="1">
        <w:r w:rsidRPr="0005269C">
          <w:rPr>
            <w:rStyle w:val="Hyperlink"/>
            <w:lang w:val="de-CH"/>
          </w:rPr>
          <w:t>https://doi.org/10.25656/01:35496</w:t>
        </w:r>
      </w:hyperlink>
      <w:r>
        <w:rPr>
          <w:lang w:val="de-CH"/>
        </w:rPr>
        <w:t xml:space="preserve"> </w:t>
      </w:r>
    </w:p>
    <w:p w14:paraId="3EDDB084" w14:textId="356790D0" w:rsidR="004712F7" w:rsidRPr="00E42165" w:rsidRDefault="006919E8" w:rsidP="006505DD">
      <w:pPr>
        <w:pStyle w:val="berschrift1"/>
        <w:rPr>
          <w:rFonts w:asciiTheme="minorHAnsi" w:hAnsiTheme="minorHAnsi"/>
          <w:lang w:val="de-CH"/>
        </w:rPr>
      </w:pPr>
      <w:bookmarkStart w:id="6" w:name="_Toc231889491"/>
      <w:bookmarkEnd w:id="5"/>
      <w:r>
        <w:rPr>
          <w:rFonts w:asciiTheme="minorHAnsi" w:hAnsiTheme="minorHAnsi"/>
          <w:lang w:val="de-CH"/>
        </w:rPr>
        <w:t>Links</w:t>
      </w:r>
      <w:r w:rsidR="00747610">
        <w:rPr>
          <w:rFonts w:asciiTheme="minorHAnsi" w:hAnsiTheme="minorHAnsi"/>
          <w:lang w:val="de-CH"/>
        </w:rPr>
        <w:t xml:space="preserve">ammlung </w:t>
      </w:r>
      <w:r w:rsidR="00EF51E1" w:rsidRPr="00E42165">
        <w:rPr>
          <w:rFonts w:asciiTheme="minorHAnsi" w:hAnsiTheme="minorHAnsi"/>
          <w:lang w:val="de-CH"/>
        </w:rPr>
        <w:t>zum Schwerpunkt</w:t>
      </w:r>
      <w:bookmarkEnd w:id="6"/>
    </w:p>
    <w:p w14:paraId="064E7A79" w14:textId="4E008157" w:rsidR="003B019F" w:rsidRDefault="005F1AE0" w:rsidP="003B019F">
      <w:pPr>
        <w:pStyle w:val="berschrift3"/>
        <w:rPr>
          <w:rFonts w:asciiTheme="minorHAnsi" w:hAnsiTheme="minorHAnsi"/>
          <w:lang w:val="de-CH"/>
        </w:rPr>
      </w:pPr>
      <w:r>
        <w:rPr>
          <w:rFonts w:asciiTheme="minorHAnsi" w:hAnsiTheme="minorHAnsi"/>
          <w:lang w:val="de-CH"/>
        </w:rPr>
        <w:t>Schweizer Zentrum für Heil- und Sonderpädagogik (SZH)</w:t>
      </w:r>
    </w:p>
    <w:p w14:paraId="77A772F5" w14:textId="7998CE1A" w:rsidR="003B019F" w:rsidRPr="00594B32" w:rsidRDefault="00F72D86" w:rsidP="00F72D86">
      <w:pPr>
        <w:pStyle w:val="Textkrper"/>
        <w:rPr>
          <w:lang w:val="de-CH"/>
        </w:rPr>
      </w:pPr>
      <w:r w:rsidRPr="00F72D86">
        <w:rPr>
          <w:lang w:val="de-CH"/>
        </w:rPr>
        <w:t>&gt;</w:t>
      </w:r>
      <w:r>
        <w:rPr>
          <w:lang w:val="de-CH"/>
        </w:rPr>
        <w:t xml:space="preserve"> </w:t>
      </w:r>
      <w:r w:rsidR="00594B32" w:rsidRPr="00594B32">
        <w:rPr>
          <w:lang w:val="de-CH"/>
        </w:rPr>
        <w:t>Übergang von der obligatorischen Schulzeit zur Sek</w:t>
      </w:r>
      <w:r w:rsidR="00594B32">
        <w:rPr>
          <w:lang w:val="de-CH"/>
        </w:rPr>
        <w:t>undarstufe 2</w:t>
      </w:r>
    </w:p>
    <w:p w14:paraId="12154CAD" w14:textId="64C9697E" w:rsidR="00977475" w:rsidRPr="003B019F" w:rsidRDefault="00C56B67" w:rsidP="003B019F">
      <w:pPr>
        <w:pStyle w:val="Textkrper"/>
        <w:rPr>
          <w:lang w:val="de-CH"/>
        </w:rPr>
      </w:pPr>
      <w:hyperlink r:id="rId27" w:history="1">
        <w:r w:rsidRPr="00AB1874">
          <w:rPr>
            <w:rStyle w:val="Hyperlink"/>
            <w:lang w:val="de-CH"/>
          </w:rPr>
          <w:t>https://www.szh.ch/uebergang-schule-berufsbildung</w:t>
        </w:r>
      </w:hyperlink>
      <w:r w:rsidR="00307EB3">
        <w:rPr>
          <w:lang w:val="de-CH"/>
        </w:rPr>
        <w:t xml:space="preserve"> </w:t>
      </w:r>
    </w:p>
    <w:p w14:paraId="549FB4CA" w14:textId="77777777" w:rsidR="005F1AE0" w:rsidRDefault="005F1AE0" w:rsidP="005F1AE0">
      <w:pPr>
        <w:pStyle w:val="berschrift3"/>
        <w:rPr>
          <w:rFonts w:asciiTheme="minorHAnsi" w:hAnsiTheme="minorHAnsi"/>
          <w:lang w:val="de-CH"/>
        </w:rPr>
      </w:pPr>
      <w:r>
        <w:rPr>
          <w:rFonts w:asciiTheme="minorHAnsi" w:hAnsiTheme="minorHAnsi"/>
          <w:lang w:val="de-CH"/>
        </w:rPr>
        <w:t>Schweizer Zentrum für Heil- und Sonderpädagogik (SZH)</w:t>
      </w:r>
    </w:p>
    <w:p w14:paraId="4A417AF3" w14:textId="6B15E763" w:rsidR="001A560D" w:rsidRPr="004F727C" w:rsidRDefault="00F72D86" w:rsidP="00F72D86">
      <w:pPr>
        <w:pStyle w:val="Textkrper"/>
        <w:rPr>
          <w:lang w:val="de-CH"/>
        </w:rPr>
      </w:pPr>
      <w:r w:rsidRPr="00F72D86">
        <w:rPr>
          <w:lang w:val="de-CH"/>
        </w:rPr>
        <w:t>&gt;</w:t>
      </w:r>
      <w:r>
        <w:rPr>
          <w:lang w:val="de-CH"/>
        </w:rPr>
        <w:t xml:space="preserve"> </w:t>
      </w:r>
      <w:r w:rsidR="001A560D" w:rsidRPr="001A560D">
        <w:rPr>
          <w:lang w:val="de-CH"/>
        </w:rPr>
        <w:t>Schulungsangebote für hospitalisierte Kinder und Jugendliche (SHKJ)</w:t>
      </w:r>
      <w:r w:rsidR="004F727C">
        <w:rPr>
          <w:lang w:val="de-CH"/>
        </w:rPr>
        <w:t xml:space="preserve"> und </w:t>
      </w:r>
      <w:r w:rsidR="004F727C" w:rsidRPr="004F727C">
        <w:rPr>
          <w:lang w:val="de-CH"/>
        </w:rPr>
        <w:t>Reintegration ins Schulwesen</w:t>
      </w:r>
    </w:p>
    <w:p w14:paraId="442FEDFF" w14:textId="4FFE214F" w:rsidR="00BE4097" w:rsidRDefault="00A01456" w:rsidP="00BE4097">
      <w:pPr>
        <w:pStyle w:val="Textkrper"/>
        <w:rPr>
          <w:lang w:val="de-CH"/>
        </w:rPr>
      </w:pPr>
      <w:hyperlink r:id="rId28" w:history="1">
        <w:r w:rsidRPr="00AB1874">
          <w:rPr>
            <w:rStyle w:val="Hyperlink"/>
            <w:lang w:val="de-CH"/>
          </w:rPr>
          <w:t>https://www.szh.ch/spital-und-klinikschulen</w:t>
        </w:r>
      </w:hyperlink>
      <w:r>
        <w:rPr>
          <w:lang w:val="de-CH"/>
        </w:rPr>
        <w:t xml:space="preserve"> </w:t>
      </w:r>
    </w:p>
    <w:p w14:paraId="0271BC72" w14:textId="1B299387" w:rsidR="00391F91" w:rsidRDefault="00EF538F" w:rsidP="00EF538F">
      <w:pPr>
        <w:pStyle w:val="berschrift3"/>
        <w:rPr>
          <w:rFonts w:asciiTheme="minorHAnsi" w:hAnsiTheme="minorHAnsi"/>
          <w:lang w:val="de-CH"/>
        </w:rPr>
      </w:pPr>
      <w:r w:rsidRPr="00EF538F">
        <w:rPr>
          <w:rFonts w:asciiTheme="minorHAnsi" w:hAnsiTheme="minorHAnsi"/>
          <w:lang w:val="de-CH"/>
        </w:rPr>
        <w:t>Pädagogische Hochschule Zürich</w:t>
      </w:r>
    </w:p>
    <w:p w14:paraId="3E5470ED" w14:textId="064CCF47" w:rsidR="00792A0F" w:rsidRPr="008F0CC5" w:rsidRDefault="008F0CC5" w:rsidP="008F0CC5">
      <w:pPr>
        <w:pStyle w:val="Textkrper"/>
        <w:rPr>
          <w:lang w:val="de-CH"/>
        </w:rPr>
      </w:pPr>
      <w:r w:rsidRPr="008F0CC5">
        <w:rPr>
          <w:lang w:val="de-CH"/>
        </w:rPr>
        <w:t>&gt; Vier Leitfäden und vier Filme</w:t>
      </w:r>
      <w:r>
        <w:rPr>
          <w:lang w:val="de-CH"/>
        </w:rPr>
        <w:t xml:space="preserve"> zur Gestaltung von Übergängen</w:t>
      </w:r>
    </w:p>
    <w:p w14:paraId="0FE66F55" w14:textId="65119105" w:rsidR="00EF538F" w:rsidRDefault="00792A0F" w:rsidP="00BE4097">
      <w:pPr>
        <w:pStyle w:val="Textkrper"/>
        <w:rPr>
          <w:lang w:val="de-CH"/>
        </w:rPr>
      </w:pPr>
      <w:hyperlink r:id="rId29" w:history="1">
        <w:r w:rsidRPr="00AB1874">
          <w:rPr>
            <w:rStyle w:val="Hyperlink"/>
            <w:lang w:val="de-CH"/>
          </w:rPr>
          <w:t>https://phzh.ch/weiterbildung/weiterbildung-fuer-die-volksschule/elementarbildung/uebergaenge-im-zyklus-1</w:t>
        </w:r>
      </w:hyperlink>
    </w:p>
    <w:p w14:paraId="79282439" w14:textId="217DE3A7" w:rsidR="0056308E" w:rsidRDefault="0056308E" w:rsidP="0056308E">
      <w:pPr>
        <w:pStyle w:val="berschrift3"/>
        <w:rPr>
          <w:rFonts w:asciiTheme="minorHAnsi" w:hAnsiTheme="minorHAnsi"/>
          <w:lang w:val="de-CH"/>
        </w:rPr>
      </w:pPr>
      <w:r w:rsidRPr="0056308E">
        <w:rPr>
          <w:rFonts w:asciiTheme="minorHAnsi" w:hAnsiTheme="minorHAnsi"/>
          <w:lang w:val="de-CH"/>
        </w:rPr>
        <w:lastRenderedPageBreak/>
        <w:t>Verband Kinderbetreuung Schweiz (</w:t>
      </w:r>
      <w:proofErr w:type="spellStart"/>
      <w:r w:rsidRPr="0056308E">
        <w:rPr>
          <w:rFonts w:asciiTheme="minorHAnsi" w:hAnsiTheme="minorHAnsi"/>
          <w:lang w:val="de-CH"/>
        </w:rPr>
        <w:t>kibesuisse</w:t>
      </w:r>
      <w:proofErr w:type="spellEnd"/>
      <w:r w:rsidRPr="0056308E">
        <w:rPr>
          <w:rFonts w:asciiTheme="minorHAnsi" w:hAnsiTheme="minorHAnsi"/>
          <w:lang w:val="de-CH"/>
        </w:rPr>
        <w:t>)</w:t>
      </w:r>
    </w:p>
    <w:p w14:paraId="683BD975" w14:textId="77777777" w:rsidR="00D35157" w:rsidRPr="00D35157" w:rsidRDefault="0056308E" w:rsidP="00D35157">
      <w:pPr>
        <w:pStyle w:val="Textkrper"/>
        <w:rPr>
          <w:lang w:val="de-CH"/>
        </w:rPr>
      </w:pPr>
      <w:r w:rsidRPr="0056308E">
        <w:rPr>
          <w:lang w:val="de-CH"/>
        </w:rPr>
        <w:t>&gt;</w:t>
      </w:r>
      <w:r>
        <w:rPr>
          <w:lang w:val="de-CH"/>
        </w:rPr>
        <w:t xml:space="preserve"> </w:t>
      </w:r>
      <w:r w:rsidR="00D35157" w:rsidRPr="00D35157">
        <w:rPr>
          <w:lang w:val="de-CH"/>
        </w:rPr>
        <w:t>Übergänge in der Bildung und Betreuung von Kindern</w:t>
      </w:r>
    </w:p>
    <w:p w14:paraId="64A4084E" w14:textId="65171276" w:rsidR="0056308E" w:rsidRPr="0056308E" w:rsidRDefault="00FB3885" w:rsidP="0056308E">
      <w:pPr>
        <w:pStyle w:val="Textkrper"/>
        <w:rPr>
          <w:lang w:val="de-CH"/>
        </w:rPr>
      </w:pPr>
      <w:hyperlink r:id="rId30" w:history="1">
        <w:r w:rsidRPr="00B65FCF">
          <w:rPr>
            <w:rStyle w:val="Hyperlink"/>
            <w:lang w:val="de-CH"/>
          </w:rPr>
          <w:t>https://www.kibesuisse.ch/news-detail/uebergaenge-in-der-bildung-und-betreuung-von-kindern-erleichtern-1</w:t>
        </w:r>
      </w:hyperlink>
    </w:p>
    <w:p w14:paraId="309364DC" w14:textId="77777777" w:rsidR="00FB3885" w:rsidRPr="00FE2D9A" w:rsidRDefault="00FB3885" w:rsidP="00FB3885">
      <w:pPr>
        <w:pStyle w:val="berschrift3"/>
        <w:rPr>
          <w:rFonts w:asciiTheme="minorHAnsi" w:hAnsiTheme="minorHAnsi"/>
          <w:lang w:val="de-CH"/>
        </w:rPr>
      </w:pPr>
      <w:r w:rsidRPr="00FE2D9A">
        <w:rPr>
          <w:rFonts w:asciiTheme="minorHAnsi" w:hAnsiTheme="minorHAnsi"/>
          <w:lang w:val="de-CH"/>
        </w:rPr>
        <w:t xml:space="preserve">Stiftung </w:t>
      </w:r>
      <w:proofErr w:type="spellStart"/>
      <w:r w:rsidRPr="00FE2D9A">
        <w:rPr>
          <w:rFonts w:asciiTheme="minorHAnsi" w:hAnsiTheme="minorHAnsi"/>
          <w:lang w:val="de-CH"/>
        </w:rPr>
        <w:t>visoparents</w:t>
      </w:r>
      <w:proofErr w:type="spellEnd"/>
    </w:p>
    <w:p w14:paraId="21911760" w14:textId="77777777" w:rsidR="00FB3885" w:rsidRDefault="00FB3885" w:rsidP="00FB3885">
      <w:pPr>
        <w:pStyle w:val="Textkrper"/>
        <w:rPr>
          <w:lang w:val="de-CH"/>
        </w:rPr>
      </w:pPr>
      <w:r w:rsidRPr="0085356E">
        <w:rPr>
          <w:lang w:val="de-CH"/>
        </w:rPr>
        <w:t>&gt; Bedeutung des Übergangs</w:t>
      </w:r>
    </w:p>
    <w:p w14:paraId="563A9457" w14:textId="77777777" w:rsidR="00FB3885" w:rsidRDefault="00FB3885" w:rsidP="00FB3885">
      <w:pPr>
        <w:pStyle w:val="Textkrper"/>
        <w:rPr>
          <w:lang w:val="de-CH"/>
        </w:rPr>
      </w:pPr>
      <w:hyperlink r:id="rId31" w:history="1">
        <w:r w:rsidRPr="00AB1874">
          <w:rPr>
            <w:rStyle w:val="Hyperlink"/>
            <w:lang w:val="de-CH"/>
          </w:rPr>
          <w:t>https://www.visoparents.ch/2026/04/24/bedeutung-uebergang</w:t>
        </w:r>
      </w:hyperlink>
      <w:r>
        <w:rPr>
          <w:lang w:val="de-CH"/>
        </w:rPr>
        <w:t xml:space="preserve"> </w:t>
      </w:r>
    </w:p>
    <w:p w14:paraId="4A81245D" w14:textId="77777777" w:rsidR="0056308E" w:rsidRPr="00D51F48" w:rsidRDefault="0056308E" w:rsidP="0056308E">
      <w:pPr>
        <w:pStyle w:val="berschrift3"/>
        <w:rPr>
          <w:rFonts w:asciiTheme="minorHAnsi" w:hAnsiTheme="minorHAnsi"/>
          <w:lang w:val="de-CH"/>
        </w:rPr>
      </w:pPr>
      <w:r w:rsidRPr="00D51F48">
        <w:rPr>
          <w:rFonts w:asciiTheme="minorHAnsi" w:hAnsiTheme="minorHAnsi"/>
          <w:lang w:val="de-CH"/>
        </w:rPr>
        <w:t>Reintegration</w:t>
      </w:r>
    </w:p>
    <w:p w14:paraId="575CDDEC" w14:textId="77777777" w:rsidR="0056308E" w:rsidRDefault="0056308E" w:rsidP="0056308E">
      <w:pPr>
        <w:pStyle w:val="Textkrper"/>
        <w:rPr>
          <w:lang w:val="de-CH"/>
        </w:rPr>
      </w:pPr>
      <w:r w:rsidRPr="00D51F48">
        <w:rPr>
          <w:lang w:val="de-CH"/>
        </w:rPr>
        <w:t>&gt;</w:t>
      </w:r>
      <w:r>
        <w:rPr>
          <w:lang w:val="de-CH"/>
        </w:rPr>
        <w:t xml:space="preserve"> </w:t>
      </w:r>
      <w:r w:rsidRPr="00E442AC">
        <w:rPr>
          <w:lang w:val="de-CH"/>
        </w:rPr>
        <w:t>Portraits gelungener Prozesse der Teil- und Reintegration von Kindern mit Behinderungen in Regelschulklassen</w:t>
      </w:r>
    </w:p>
    <w:p w14:paraId="20BA9448" w14:textId="77777777" w:rsidR="0056308E" w:rsidRDefault="0056308E" w:rsidP="0056308E">
      <w:pPr>
        <w:pStyle w:val="Textkrper"/>
        <w:rPr>
          <w:lang w:val="de-CH"/>
        </w:rPr>
      </w:pPr>
      <w:hyperlink r:id="rId32" w:history="1">
        <w:r w:rsidRPr="00AB1874">
          <w:rPr>
            <w:rStyle w:val="Hyperlink"/>
            <w:lang w:val="de-CH"/>
          </w:rPr>
          <w:t>https://teil-reintegration.ch</w:t>
        </w:r>
      </w:hyperlink>
      <w:r>
        <w:rPr>
          <w:lang w:val="de-CH"/>
        </w:rPr>
        <w:t xml:space="preserve"> </w:t>
      </w:r>
    </w:p>
    <w:p w14:paraId="78EA16B8" w14:textId="77777777" w:rsidR="00532077" w:rsidRPr="00B30CDC" w:rsidRDefault="00532077" w:rsidP="00532077">
      <w:pPr>
        <w:pStyle w:val="berschrift3"/>
        <w:rPr>
          <w:rFonts w:asciiTheme="minorHAnsi" w:hAnsiTheme="minorHAnsi"/>
          <w:lang w:val="de-CH"/>
        </w:rPr>
      </w:pPr>
      <w:r w:rsidRPr="00B30CDC">
        <w:rPr>
          <w:rFonts w:asciiTheme="minorHAnsi" w:hAnsiTheme="minorHAnsi"/>
          <w:lang w:val="de-CH"/>
        </w:rPr>
        <w:t>Schweizerisches Dienstleistungszentrum Berufsbildung | Berufs-, Studien- und Laufbahnberatung (SDBB)</w:t>
      </w:r>
    </w:p>
    <w:p w14:paraId="47769850" w14:textId="720B3570" w:rsidR="00532077" w:rsidRDefault="00DB2FED" w:rsidP="00DB2FED">
      <w:pPr>
        <w:pStyle w:val="Textkrper"/>
        <w:rPr>
          <w:lang w:val="de-CH"/>
        </w:rPr>
      </w:pPr>
      <w:r w:rsidRPr="00DB2FED">
        <w:rPr>
          <w:rFonts w:asciiTheme="minorHAnsi" w:eastAsiaTheme="majorEastAsia" w:hAnsiTheme="minorHAnsi" w:cs="Open Sans SemiCondensed"/>
          <w:bCs/>
          <w:iCs/>
          <w:lang w:val="de-CH"/>
        </w:rPr>
        <w:t>&gt;</w:t>
      </w:r>
      <w:r>
        <w:rPr>
          <w:rFonts w:asciiTheme="minorHAnsi" w:eastAsiaTheme="majorEastAsia" w:hAnsiTheme="minorHAnsi" w:cs="Open Sans SemiCondensed"/>
          <w:bCs/>
          <w:iCs/>
          <w:lang w:val="de-CH"/>
        </w:rPr>
        <w:t xml:space="preserve"> </w:t>
      </w:r>
      <w:r w:rsidR="00532077" w:rsidRPr="00B30CDC">
        <w:rPr>
          <w:rFonts w:asciiTheme="minorHAnsi" w:eastAsiaTheme="majorEastAsia" w:hAnsiTheme="minorHAnsi" w:cs="Open Sans SemiCondensed"/>
          <w:bCs/>
          <w:iCs/>
          <w:lang w:val="de-CH"/>
        </w:rPr>
        <w:t>Entwicklung</w:t>
      </w:r>
      <w:r w:rsidR="00532077" w:rsidRPr="00B30CDC">
        <w:rPr>
          <w:iCs/>
          <w:lang w:val="de-CH"/>
        </w:rPr>
        <w:t xml:space="preserve"> und</w:t>
      </w:r>
      <w:r w:rsidR="00532077">
        <w:rPr>
          <w:lang w:val="de-CH"/>
        </w:rPr>
        <w:t xml:space="preserve"> Erbringung von</w:t>
      </w:r>
      <w:r w:rsidR="00532077" w:rsidRPr="00C32588">
        <w:rPr>
          <w:lang w:val="de-CH"/>
        </w:rPr>
        <w:t xml:space="preserve"> Informationsdienstleistungen für die Berufsbildung</w:t>
      </w:r>
    </w:p>
    <w:p w14:paraId="66AC3E97" w14:textId="4C28BDB9" w:rsidR="00532077" w:rsidRPr="00E442AC" w:rsidRDefault="00532077" w:rsidP="00D51F48">
      <w:pPr>
        <w:pStyle w:val="Textkrper"/>
        <w:rPr>
          <w:lang w:val="de-CH"/>
        </w:rPr>
      </w:pPr>
      <w:hyperlink r:id="rId33" w:history="1">
        <w:r w:rsidRPr="00AB1874">
          <w:rPr>
            <w:rStyle w:val="Hyperlink"/>
            <w:lang w:val="de-CH"/>
          </w:rPr>
          <w:t>https://www.sdbb.ch/berufsbildung/informationsdienstleistungen</w:t>
        </w:r>
      </w:hyperlink>
      <w:r>
        <w:rPr>
          <w:lang w:val="de-CH"/>
        </w:rPr>
        <w:t xml:space="preserve"> </w:t>
      </w:r>
    </w:p>
    <w:p w14:paraId="5633CB9B" w14:textId="6DBE19A0" w:rsidR="00226B9B" w:rsidRPr="002B374F" w:rsidRDefault="002D4647" w:rsidP="002B374F">
      <w:pPr>
        <w:pStyle w:val="berschrift3"/>
        <w:rPr>
          <w:rFonts w:asciiTheme="minorHAnsi" w:hAnsiTheme="minorHAnsi"/>
          <w:lang w:val="de-CH"/>
        </w:rPr>
      </w:pPr>
      <w:r>
        <w:rPr>
          <w:rFonts w:asciiTheme="minorHAnsi" w:hAnsiTheme="minorHAnsi"/>
          <w:lang w:val="de-CH"/>
        </w:rPr>
        <w:t xml:space="preserve">Verein </w:t>
      </w:r>
      <w:r w:rsidR="002B374F" w:rsidRPr="002B374F">
        <w:rPr>
          <w:rFonts w:asciiTheme="minorHAnsi" w:hAnsiTheme="minorHAnsi"/>
          <w:lang w:val="de-CH"/>
        </w:rPr>
        <w:t>Transition 1525</w:t>
      </w:r>
    </w:p>
    <w:p w14:paraId="45419810" w14:textId="271C89B3" w:rsidR="00257AFE" w:rsidRDefault="004F3D19" w:rsidP="004F3D19">
      <w:pPr>
        <w:pStyle w:val="Textkrper"/>
        <w:rPr>
          <w:lang w:val="de-CH"/>
        </w:rPr>
      </w:pPr>
      <w:r w:rsidRPr="004F3D19">
        <w:rPr>
          <w:lang w:val="de-CH"/>
        </w:rPr>
        <w:t>&gt;</w:t>
      </w:r>
      <w:r>
        <w:rPr>
          <w:lang w:val="de-CH"/>
        </w:rPr>
        <w:t xml:space="preserve"> </w:t>
      </w:r>
      <w:r w:rsidR="00257AFE" w:rsidRPr="00257AFE">
        <w:rPr>
          <w:lang w:val="de-CH"/>
        </w:rPr>
        <w:t>Förderung und Unterstützung der ganzheitlichen Betreuung</w:t>
      </w:r>
      <w:r w:rsidR="00A361EB">
        <w:rPr>
          <w:lang w:val="de-CH"/>
        </w:rPr>
        <w:t xml:space="preserve"> </w:t>
      </w:r>
      <w:r w:rsidR="00257AFE" w:rsidRPr="00257AFE">
        <w:rPr>
          <w:lang w:val="de-CH"/>
        </w:rPr>
        <w:t>während der Transitionsphase von Jugendlichen mit Behinderung oder chronischen Krankheit aus der pädiatrischen Betreuung in die Erwachsenen-Medizin &amp; Betreuung</w:t>
      </w:r>
    </w:p>
    <w:p w14:paraId="26507344" w14:textId="49CCDBDD" w:rsidR="002B374F" w:rsidRDefault="00FC6975" w:rsidP="002B374F">
      <w:pPr>
        <w:pStyle w:val="Textkrper"/>
        <w:rPr>
          <w:lang w:val="de-CH"/>
        </w:rPr>
      </w:pPr>
      <w:hyperlink r:id="rId34" w:history="1">
        <w:r w:rsidRPr="00AB1874">
          <w:rPr>
            <w:rStyle w:val="Hyperlink"/>
            <w:lang w:val="de-CH"/>
          </w:rPr>
          <w:t>https://www.transition1525.ch</w:t>
        </w:r>
      </w:hyperlink>
      <w:r>
        <w:rPr>
          <w:lang w:val="de-CH"/>
        </w:rPr>
        <w:t xml:space="preserve"> </w:t>
      </w:r>
    </w:p>
    <w:p w14:paraId="4491A8AF" w14:textId="403C39BD" w:rsidR="00EF51E1" w:rsidRPr="00C3102F" w:rsidRDefault="00EF51E1" w:rsidP="00606A1F">
      <w:pPr>
        <w:pStyle w:val="berschrift1"/>
        <w:rPr>
          <w:rFonts w:asciiTheme="minorHAnsi" w:hAnsiTheme="minorHAnsi"/>
          <w:lang w:val="de-CH"/>
        </w:rPr>
      </w:pPr>
      <w:bookmarkStart w:id="7" w:name="_Toc231889492"/>
      <w:r w:rsidRPr="00C3102F">
        <w:rPr>
          <w:rFonts w:asciiTheme="minorHAnsi" w:hAnsiTheme="minorHAnsi"/>
          <w:lang w:val="de-CH"/>
        </w:rPr>
        <w:t>Rundschau</w:t>
      </w:r>
      <w:bookmarkEnd w:id="7"/>
    </w:p>
    <w:p w14:paraId="77BB9EEA" w14:textId="2D50D187" w:rsidR="00B853BE" w:rsidRDefault="00EF51E1" w:rsidP="00B44E66">
      <w:pPr>
        <w:pStyle w:val="berschrift2"/>
        <w:rPr>
          <w:rFonts w:asciiTheme="minorHAnsi" w:hAnsiTheme="minorHAnsi"/>
          <w:lang w:val="de-CH"/>
        </w:rPr>
      </w:pPr>
      <w:bookmarkStart w:id="8" w:name="_Toc231889493"/>
      <w:r w:rsidRPr="00C3102F">
        <w:rPr>
          <w:rFonts w:asciiTheme="minorHAnsi" w:hAnsiTheme="minorHAnsi"/>
          <w:lang w:val="de-CH"/>
        </w:rPr>
        <w:t>International</w:t>
      </w:r>
      <w:bookmarkEnd w:id="8"/>
    </w:p>
    <w:p w14:paraId="0002B037" w14:textId="724E6B07" w:rsidR="00553EDE" w:rsidRPr="00F62BA4" w:rsidRDefault="00F62BA4" w:rsidP="00F62BA4">
      <w:pPr>
        <w:pStyle w:val="berschrift3"/>
        <w:jc w:val="both"/>
        <w:rPr>
          <w:rFonts w:eastAsia="Times New Roman"/>
          <w:lang w:val="de-CH"/>
        </w:rPr>
      </w:pPr>
      <w:r>
        <w:rPr>
          <w:rFonts w:eastAsia="Times New Roman"/>
          <w:lang w:val="de-CH"/>
        </w:rPr>
        <w:t xml:space="preserve">EU: </w:t>
      </w:r>
      <w:r w:rsidR="00553EDE" w:rsidRPr="00F62BA4">
        <w:rPr>
          <w:rFonts w:eastAsia="Times New Roman"/>
          <w:lang w:val="de-CH"/>
        </w:rPr>
        <w:t>Zehn Säulen, die die Zukunft der inklusiven Bildung prägen</w:t>
      </w:r>
    </w:p>
    <w:p w14:paraId="73545B59" w14:textId="57AA84BC" w:rsidR="00553EDE" w:rsidRDefault="00553EDE" w:rsidP="00553EDE">
      <w:pPr>
        <w:pStyle w:val="Textkrper"/>
        <w:rPr>
          <w:lang w:val="de-CH"/>
        </w:rPr>
      </w:pPr>
      <w:r w:rsidRPr="00553EDE">
        <w:rPr>
          <w:lang w:val="de-CH"/>
        </w:rPr>
        <w:t>Das 30-</w:t>
      </w:r>
      <w:r w:rsidR="008571E7">
        <w:rPr>
          <w:lang w:val="de-CH"/>
        </w:rPr>
        <w:t>Ja</w:t>
      </w:r>
      <w:r w:rsidRPr="00553EDE">
        <w:rPr>
          <w:lang w:val="de-CH"/>
        </w:rPr>
        <w:t>h</w:t>
      </w:r>
      <w:r w:rsidR="008571E7">
        <w:rPr>
          <w:lang w:val="de-CH"/>
        </w:rPr>
        <w:t>re-</w:t>
      </w:r>
      <w:r w:rsidRPr="00553EDE">
        <w:rPr>
          <w:lang w:val="de-CH"/>
        </w:rPr>
        <w:t xml:space="preserve">Jubiläum </w:t>
      </w:r>
      <w:r w:rsidR="001135B6">
        <w:rPr>
          <w:lang w:val="de-CH"/>
        </w:rPr>
        <w:t xml:space="preserve">der </w:t>
      </w:r>
      <w:r w:rsidR="00BF5140" w:rsidRPr="000F3630">
        <w:rPr>
          <w:i/>
          <w:iCs/>
          <w:lang w:val="de-CH"/>
        </w:rPr>
        <w:t>Europäischen Agentur für sonderpädagogische Förderung und inklusive Bildung</w:t>
      </w:r>
      <w:r w:rsidR="00BF5140">
        <w:rPr>
          <w:lang w:val="de-CH"/>
        </w:rPr>
        <w:t xml:space="preserve"> (</w:t>
      </w:r>
      <w:hyperlink r:id="rId35" w:history="1">
        <w:r w:rsidR="001135B6" w:rsidRPr="00BF5140">
          <w:rPr>
            <w:rStyle w:val="Hyperlink"/>
            <w:i/>
            <w:lang w:val="de-CH"/>
          </w:rPr>
          <w:t>European Agency for Special Needs and Inclusive Education</w:t>
        </w:r>
        <w:r w:rsidR="00BF5140" w:rsidRPr="00BF5140">
          <w:rPr>
            <w:rStyle w:val="Hyperlink"/>
            <w:lang w:val="de-CH"/>
          </w:rPr>
          <w:t xml:space="preserve">, </w:t>
        </w:r>
        <w:r w:rsidRPr="00BF5140">
          <w:rPr>
            <w:rStyle w:val="Hyperlink"/>
            <w:lang w:val="de-CH"/>
          </w:rPr>
          <w:t>EASNIE</w:t>
        </w:r>
      </w:hyperlink>
      <w:r w:rsidR="001135B6">
        <w:rPr>
          <w:lang w:val="de-CH"/>
        </w:rPr>
        <w:t>)</w:t>
      </w:r>
      <w:r w:rsidRPr="00553EDE">
        <w:rPr>
          <w:lang w:val="de-CH"/>
        </w:rPr>
        <w:t xml:space="preserve"> bietet die Gelegenheit, über die erzielten Fortschritte nachzudenken und die </w:t>
      </w:r>
      <w:r w:rsidR="00C13198">
        <w:rPr>
          <w:lang w:val="de-CH"/>
        </w:rPr>
        <w:t>Kräfte</w:t>
      </w:r>
      <w:r w:rsidRPr="00553EDE">
        <w:rPr>
          <w:lang w:val="de-CH"/>
        </w:rPr>
        <w:t xml:space="preserve">, die die Zukunft der Bildung prägen, neu zu beleuchten. Während die Leitprinzipien zu Gerechtigkeit, Teilhabe und Inklusion weiterhin im Mittelpunkt stehen, hat EASNIE </w:t>
      </w:r>
      <w:r w:rsidR="005C6415">
        <w:rPr>
          <w:lang w:val="de-CH"/>
        </w:rPr>
        <w:t>«</w:t>
      </w:r>
      <w:r w:rsidRPr="00553EDE">
        <w:rPr>
          <w:lang w:val="de-CH"/>
        </w:rPr>
        <w:t>Zehn Säulen, die die Zukunft der inklusiven Bildung prägen</w:t>
      </w:r>
      <w:r w:rsidR="005C6415">
        <w:rPr>
          <w:lang w:val="de-CH"/>
        </w:rPr>
        <w:t>»</w:t>
      </w:r>
      <w:r w:rsidRPr="00553EDE">
        <w:rPr>
          <w:lang w:val="de-CH"/>
        </w:rPr>
        <w:t xml:space="preserve"> entwickelt</w:t>
      </w:r>
      <w:r w:rsidR="00A47A07">
        <w:rPr>
          <w:lang w:val="de-CH"/>
        </w:rPr>
        <w:t>. I</w:t>
      </w:r>
      <w:r w:rsidRPr="00553EDE">
        <w:rPr>
          <w:lang w:val="de-CH"/>
        </w:rPr>
        <w:t>n d</w:t>
      </w:r>
      <w:r w:rsidR="00F04E84">
        <w:rPr>
          <w:lang w:val="de-CH"/>
        </w:rPr>
        <w:t>ies</w:t>
      </w:r>
      <w:r w:rsidRPr="00553EDE">
        <w:rPr>
          <w:lang w:val="de-CH"/>
        </w:rPr>
        <w:t xml:space="preserve">en </w:t>
      </w:r>
      <w:r w:rsidR="00A47A07">
        <w:rPr>
          <w:lang w:val="de-CH"/>
        </w:rPr>
        <w:t xml:space="preserve">werden </w:t>
      </w:r>
      <w:r w:rsidRPr="00553EDE">
        <w:rPr>
          <w:lang w:val="de-CH"/>
        </w:rPr>
        <w:t>auf Systemebene erforderliche Ma</w:t>
      </w:r>
      <w:r w:rsidR="005C6415">
        <w:rPr>
          <w:lang w:val="de-CH"/>
        </w:rPr>
        <w:t>ss</w:t>
      </w:r>
      <w:r w:rsidRPr="00553EDE">
        <w:rPr>
          <w:lang w:val="de-CH"/>
        </w:rPr>
        <w:t>nahmen zur Verwirklichung dieser Prinzipien dargelegt.</w:t>
      </w:r>
      <w:r w:rsidR="005C6415">
        <w:rPr>
          <w:lang w:val="de-CH"/>
        </w:rPr>
        <w:t xml:space="preserve"> </w:t>
      </w:r>
      <w:r w:rsidRPr="00553EDE">
        <w:rPr>
          <w:lang w:val="de-CH"/>
        </w:rPr>
        <w:t>Es ist entscheidend, durch gezielte</w:t>
      </w:r>
      <w:r w:rsidR="00342E57">
        <w:rPr>
          <w:lang w:val="de-CH"/>
        </w:rPr>
        <w:t xml:space="preserve"> und</w:t>
      </w:r>
      <w:r w:rsidRPr="00553EDE">
        <w:rPr>
          <w:lang w:val="de-CH"/>
        </w:rPr>
        <w:t xml:space="preserve"> koordinierte Ma</w:t>
      </w:r>
      <w:r w:rsidR="00E50DE1">
        <w:rPr>
          <w:lang w:val="de-CH"/>
        </w:rPr>
        <w:t>ss</w:t>
      </w:r>
      <w:r w:rsidRPr="00553EDE">
        <w:rPr>
          <w:lang w:val="de-CH"/>
        </w:rPr>
        <w:t xml:space="preserve">nahmen den Schritt von der Vision zur Umsetzung </w:t>
      </w:r>
      <w:r w:rsidR="00342E57">
        <w:rPr>
          <w:lang w:val="de-CH"/>
        </w:rPr>
        <w:t>zu machen</w:t>
      </w:r>
      <w:r w:rsidR="00EC56B5">
        <w:rPr>
          <w:lang w:val="de-CH"/>
        </w:rPr>
        <w:t xml:space="preserve"> </w:t>
      </w:r>
      <w:r w:rsidRPr="00553EDE">
        <w:rPr>
          <w:lang w:val="de-CH"/>
        </w:rPr>
        <w:t>und Bildungssysteme dabei zu unterstützen, das Recht jedes Lernenden auf eine hochwertige inklusive Bildung zu wahren.</w:t>
      </w:r>
    </w:p>
    <w:p w14:paraId="7FA6DF3B" w14:textId="3284B24A" w:rsidR="003A66D6" w:rsidRDefault="003A66D6" w:rsidP="00553EDE">
      <w:pPr>
        <w:pStyle w:val="Textkrper"/>
        <w:rPr>
          <w:rStyle w:val="Hyperlink"/>
          <w:lang w:val="de-CH"/>
        </w:rPr>
      </w:pPr>
      <w:hyperlink r:id="rId36" w:history="1">
        <w:r w:rsidRPr="0043479C">
          <w:rPr>
            <w:rStyle w:val="Hyperlink"/>
            <w:lang w:val="de-CH"/>
          </w:rPr>
          <w:t>European Agency und zehn Säulen</w:t>
        </w:r>
        <w:r w:rsidR="00967614" w:rsidRPr="0043479C">
          <w:rPr>
            <w:rStyle w:val="Hyperlink"/>
            <w:lang w:val="de-CH"/>
          </w:rPr>
          <w:t xml:space="preserve"> für die Zukunft der inklusiven Bildung</w:t>
        </w:r>
        <w:r w:rsidR="0043479C" w:rsidRPr="0043479C">
          <w:rPr>
            <w:rStyle w:val="Hyperlink"/>
            <w:lang w:val="de-CH"/>
          </w:rPr>
          <w:t xml:space="preserve"> (auf Englisch)</w:t>
        </w:r>
      </w:hyperlink>
    </w:p>
    <w:p w14:paraId="2FD9E088" w14:textId="176CA4B4" w:rsidR="00FB7197" w:rsidRDefault="00FB7197" w:rsidP="00FB7197">
      <w:pPr>
        <w:pStyle w:val="berschrift3"/>
        <w:jc w:val="both"/>
        <w:rPr>
          <w:rFonts w:eastAsia="Times New Roman"/>
          <w:bCs w:val="0"/>
          <w:iCs/>
          <w:lang w:val="de-CH"/>
        </w:rPr>
      </w:pPr>
      <w:r w:rsidRPr="002D6DF3">
        <w:rPr>
          <w:rFonts w:eastAsia="Times New Roman"/>
          <w:bCs w:val="0"/>
          <w:iCs/>
          <w:lang w:val="de-CH"/>
        </w:rPr>
        <w:t xml:space="preserve">EU: </w:t>
      </w:r>
      <w:r w:rsidRPr="00FB7197">
        <w:rPr>
          <w:rFonts w:eastAsia="Times New Roman"/>
          <w:bCs w:val="0"/>
          <w:iCs/>
          <w:lang w:val="de-CH"/>
        </w:rPr>
        <w:t>Vorstand des Europäischen Behindertenforums</w:t>
      </w:r>
    </w:p>
    <w:p w14:paraId="6019369C" w14:textId="358E5D41" w:rsidR="00FB7197" w:rsidRDefault="00E17F8C" w:rsidP="00FB7197">
      <w:pPr>
        <w:pStyle w:val="Textkrper"/>
        <w:rPr>
          <w:lang w:val="de-CH"/>
        </w:rPr>
      </w:pPr>
      <w:r w:rsidRPr="000F3630">
        <w:rPr>
          <w:lang w:val="de-CH"/>
        </w:rPr>
        <w:t xml:space="preserve">Mit </w:t>
      </w:r>
      <w:r w:rsidR="0014734F" w:rsidRPr="000F3630">
        <w:rPr>
          <w:lang w:val="de-CH"/>
        </w:rPr>
        <w:t xml:space="preserve">Soufiane El </w:t>
      </w:r>
      <w:proofErr w:type="spellStart"/>
      <w:r w:rsidR="0014734F" w:rsidRPr="000F3630">
        <w:rPr>
          <w:lang w:val="de-CH"/>
        </w:rPr>
        <w:t>Amrani</w:t>
      </w:r>
      <w:proofErr w:type="spellEnd"/>
      <w:r w:rsidR="00034BE3" w:rsidRPr="00034BE3">
        <w:rPr>
          <w:lang w:val="de-CH"/>
        </w:rPr>
        <w:t xml:space="preserve"> und </w:t>
      </w:r>
      <w:r w:rsidR="0014734F" w:rsidRPr="000F3630">
        <w:rPr>
          <w:lang w:val="de-CH"/>
        </w:rPr>
        <w:t>Joachim Busch</w:t>
      </w:r>
      <w:r w:rsidR="00034BE3" w:rsidRPr="00034BE3">
        <w:rPr>
          <w:lang w:val="de-CH"/>
        </w:rPr>
        <w:t xml:space="preserve"> wurden erst</w:t>
      </w:r>
      <w:r>
        <w:rPr>
          <w:lang w:val="de-CH"/>
        </w:rPr>
        <w:t>mals</w:t>
      </w:r>
      <w:r w:rsidR="00034BE3" w:rsidRPr="00034BE3">
        <w:rPr>
          <w:lang w:val="de-CH"/>
        </w:rPr>
        <w:t xml:space="preserve"> Menschen mit</w:t>
      </w:r>
      <w:r w:rsidR="00034BE3">
        <w:rPr>
          <w:lang w:val="de-CH"/>
        </w:rPr>
        <w:t xml:space="preserve"> </w:t>
      </w:r>
      <w:r w:rsidR="00CC30E5">
        <w:rPr>
          <w:lang w:val="de-CH"/>
        </w:rPr>
        <w:t xml:space="preserve">einer </w:t>
      </w:r>
      <w:r w:rsidR="00034BE3">
        <w:rPr>
          <w:lang w:val="de-CH"/>
        </w:rPr>
        <w:t>kognitive</w:t>
      </w:r>
      <w:r w:rsidR="00CC30E5">
        <w:rPr>
          <w:lang w:val="de-CH"/>
        </w:rPr>
        <w:t>n</w:t>
      </w:r>
      <w:r w:rsidR="00034BE3">
        <w:rPr>
          <w:lang w:val="de-CH"/>
        </w:rPr>
        <w:t xml:space="preserve"> Beeinträchtigung</w:t>
      </w:r>
      <w:r w:rsidR="00034BE3" w:rsidRPr="00034BE3">
        <w:rPr>
          <w:lang w:val="de-CH"/>
        </w:rPr>
        <w:t xml:space="preserve"> in den Vorstand des Europäischen Behindertenforums</w:t>
      </w:r>
      <w:r w:rsidR="007F4282">
        <w:rPr>
          <w:lang w:val="de-CH"/>
        </w:rPr>
        <w:t xml:space="preserve"> (</w:t>
      </w:r>
      <w:hyperlink r:id="rId37" w:history="1">
        <w:r w:rsidR="007F4282" w:rsidRPr="007F4282">
          <w:rPr>
            <w:rStyle w:val="Hyperlink"/>
            <w:lang w:val="de-CH"/>
          </w:rPr>
          <w:t>European Disability Forum</w:t>
        </w:r>
      </w:hyperlink>
      <w:r w:rsidR="007F4282">
        <w:rPr>
          <w:lang w:val="de-CH"/>
        </w:rPr>
        <w:t>)</w:t>
      </w:r>
      <w:r w:rsidR="007F4282" w:rsidRPr="00F45CD5">
        <w:rPr>
          <w:lang w:val="de-CH"/>
        </w:rPr>
        <w:t xml:space="preserve"> </w:t>
      </w:r>
      <w:r w:rsidR="00034BE3" w:rsidRPr="00034BE3">
        <w:rPr>
          <w:lang w:val="de-CH"/>
        </w:rPr>
        <w:t>gewählt</w:t>
      </w:r>
      <w:r w:rsidR="00FB7840">
        <w:rPr>
          <w:lang w:val="de-CH"/>
        </w:rPr>
        <w:t xml:space="preserve">. </w:t>
      </w:r>
      <w:r w:rsidR="00F45CD5" w:rsidRPr="00F45CD5">
        <w:rPr>
          <w:lang w:val="de-CH"/>
        </w:rPr>
        <w:t xml:space="preserve">Das </w:t>
      </w:r>
      <w:r w:rsidR="00F45CD5" w:rsidRPr="000F3630">
        <w:rPr>
          <w:i/>
          <w:iCs/>
          <w:lang w:val="de-CH"/>
        </w:rPr>
        <w:t>Europäische Behindertenforum</w:t>
      </w:r>
      <w:r w:rsidR="00F45CD5">
        <w:rPr>
          <w:lang w:val="de-CH"/>
        </w:rPr>
        <w:t xml:space="preserve"> </w:t>
      </w:r>
      <w:r w:rsidR="00F45CD5" w:rsidRPr="00F45CD5">
        <w:rPr>
          <w:lang w:val="de-CH"/>
        </w:rPr>
        <w:t>ist eine Dachorganisation von Menschen mit Behinderungen</w:t>
      </w:r>
      <w:r w:rsidR="00F53255">
        <w:rPr>
          <w:lang w:val="de-CH"/>
        </w:rPr>
        <w:t xml:space="preserve"> und vertritt</w:t>
      </w:r>
      <w:r w:rsidR="00F45CD5" w:rsidRPr="00F45CD5">
        <w:rPr>
          <w:lang w:val="de-CH"/>
        </w:rPr>
        <w:t xml:space="preserve"> die Interessen von über 100 Millionen Menschen mit Behinderungen in Europa.</w:t>
      </w:r>
    </w:p>
    <w:p w14:paraId="16E1C5A1" w14:textId="53394156" w:rsidR="002D503A" w:rsidRPr="004C79F9" w:rsidRDefault="004C79F9" w:rsidP="00FB7197">
      <w:pPr>
        <w:pStyle w:val="Textkrper"/>
        <w:rPr>
          <w:lang w:val="de-CH"/>
        </w:rPr>
      </w:pPr>
      <w:hyperlink r:id="rId38" w:history="1">
        <w:proofErr w:type="spellStart"/>
        <w:r w:rsidRPr="004A66FC">
          <w:rPr>
            <w:rStyle w:val="Hyperlink"/>
            <w:lang w:val="de-CH"/>
          </w:rPr>
          <w:t>Inclusion</w:t>
        </w:r>
        <w:proofErr w:type="spellEnd"/>
        <w:r w:rsidRPr="004A66FC">
          <w:rPr>
            <w:rStyle w:val="Hyperlink"/>
            <w:lang w:val="de-CH"/>
          </w:rPr>
          <w:t xml:space="preserve"> Europe</w:t>
        </w:r>
        <w:r w:rsidR="00697218">
          <w:rPr>
            <w:rStyle w:val="Hyperlink"/>
            <w:lang w:val="de-CH"/>
          </w:rPr>
          <w:t>:</w:t>
        </w:r>
        <w:r w:rsidRPr="004A66FC">
          <w:rPr>
            <w:rStyle w:val="Hyperlink"/>
            <w:lang w:val="de-CH"/>
          </w:rPr>
          <w:t xml:space="preserve"> Wahl von zwei Personen mit </w:t>
        </w:r>
        <w:r w:rsidR="00CC30E5">
          <w:rPr>
            <w:rStyle w:val="Hyperlink"/>
            <w:lang w:val="de-CH"/>
          </w:rPr>
          <w:t xml:space="preserve">einer </w:t>
        </w:r>
        <w:r w:rsidRPr="004A66FC">
          <w:rPr>
            <w:rStyle w:val="Hyperlink"/>
            <w:lang w:val="de-CH"/>
          </w:rPr>
          <w:t>kognitive</w:t>
        </w:r>
        <w:r w:rsidR="00CC30E5">
          <w:rPr>
            <w:rStyle w:val="Hyperlink"/>
            <w:lang w:val="de-CH"/>
          </w:rPr>
          <w:t>n</w:t>
        </w:r>
        <w:r w:rsidRPr="004A66FC">
          <w:rPr>
            <w:rStyle w:val="Hyperlink"/>
            <w:lang w:val="de-CH"/>
          </w:rPr>
          <w:t xml:space="preserve"> Beeinträchtigung</w:t>
        </w:r>
        <w:r w:rsidR="004A66FC" w:rsidRPr="004A66FC">
          <w:rPr>
            <w:rStyle w:val="Hyperlink"/>
            <w:lang w:val="de-CH"/>
          </w:rPr>
          <w:t xml:space="preserve"> ins Europäische Behindertenforum</w:t>
        </w:r>
      </w:hyperlink>
    </w:p>
    <w:p w14:paraId="32F58E07" w14:textId="6EC59032" w:rsidR="00900286" w:rsidRPr="002D2F12" w:rsidRDefault="00EF51E1" w:rsidP="00080A99">
      <w:pPr>
        <w:pStyle w:val="berschrift2"/>
        <w:jc w:val="both"/>
        <w:rPr>
          <w:rFonts w:asciiTheme="minorHAnsi" w:hAnsiTheme="minorHAnsi"/>
          <w:lang w:val="de-CH"/>
        </w:rPr>
      </w:pPr>
      <w:bookmarkStart w:id="9" w:name="_Toc231889494"/>
      <w:r w:rsidRPr="002D2F12">
        <w:rPr>
          <w:rFonts w:asciiTheme="minorHAnsi" w:hAnsiTheme="minorHAnsi"/>
          <w:lang w:val="de-CH"/>
        </w:rPr>
        <w:lastRenderedPageBreak/>
        <w:t>National</w:t>
      </w:r>
      <w:bookmarkEnd w:id="9"/>
    </w:p>
    <w:p w14:paraId="03151764" w14:textId="72D66267" w:rsidR="00553EDE" w:rsidRPr="00533C53" w:rsidRDefault="009E4534" w:rsidP="009E4534">
      <w:pPr>
        <w:pStyle w:val="berschrift3"/>
        <w:jc w:val="both"/>
        <w:rPr>
          <w:rFonts w:eastAsia="Times New Roman"/>
          <w:lang w:val="de-CH"/>
        </w:rPr>
      </w:pPr>
      <w:r w:rsidRPr="00533C53">
        <w:rPr>
          <w:rFonts w:eastAsia="Times New Roman"/>
          <w:lang w:val="de-CH"/>
        </w:rPr>
        <w:t xml:space="preserve">11. </w:t>
      </w:r>
      <w:r w:rsidR="00533C53" w:rsidRPr="00533C53">
        <w:rPr>
          <w:rFonts w:eastAsia="Times New Roman"/>
          <w:lang w:val="de-CH"/>
        </w:rPr>
        <w:t xml:space="preserve">Schweizer Forum für inklusive Bildung </w:t>
      </w:r>
      <w:r w:rsidRPr="00533C53">
        <w:rPr>
          <w:rFonts w:eastAsia="Times New Roman"/>
          <w:lang w:val="de-CH"/>
        </w:rPr>
        <w:t>zu Universal Design for Learning</w:t>
      </w:r>
    </w:p>
    <w:p w14:paraId="66CDA538" w14:textId="45FA1DFD" w:rsidR="0009605F" w:rsidRDefault="004B14C7" w:rsidP="004B14C7">
      <w:pPr>
        <w:pStyle w:val="Textkrper"/>
        <w:rPr>
          <w:lang w:val="de-CH"/>
        </w:rPr>
      </w:pPr>
      <w:r>
        <w:rPr>
          <w:lang w:val="de-CH"/>
        </w:rPr>
        <w:t>I</w:t>
      </w:r>
      <w:r w:rsidRPr="004B14C7">
        <w:rPr>
          <w:lang w:val="de-CH"/>
        </w:rPr>
        <w:t>n einer zunehmend heterogenen Bildungslandschaft stossen</w:t>
      </w:r>
      <w:r>
        <w:rPr>
          <w:lang w:val="de-CH"/>
        </w:rPr>
        <w:t xml:space="preserve"> </w:t>
      </w:r>
      <w:r w:rsidRPr="004B14C7">
        <w:rPr>
          <w:lang w:val="de-CH"/>
        </w:rPr>
        <w:t xml:space="preserve">traditionelle </w:t>
      </w:r>
      <w:r w:rsidR="00DE394B">
        <w:rPr>
          <w:lang w:val="de-CH"/>
        </w:rPr>
        <w:t>«</w:t>
      </w:r>
      <w:proofErr w:type="spellStart"/>
      <w:r w:rsidRPr="004B14C7">
        <w:rPr>
          <w:lang w:val="de-CH"/>
        </w:rPr>
        <w:t>One</w:t>
      </w:r>
      <w:proofErr w:type="spellEnd"/>
      <w:r w:rsidRPr="004B14C7">
        <w:rPr>
          <w:lang w:val="de-CH"/>
        </w:rPr>
        <w:t>-Size-</w:t>
      </w:r>
      <w:proofErr w:type="spellStart"/>
      <w:r w:rsidRPr="004B14C7">
        <w:rPr>
          <w:lang w:val="de-CH"/>
        </w:rPr>
        <w:t>Fits</w:t>
      </w:r>
      <w:proofErr w:type="spellEnd"/>
      <w:r w:rsidRPr="004B14C7">
        <w:rPr>
          <w:lang w:val="de-CH"/>
        </w:rPr>
        <w:t>-All</w:t>
      </w:r>
      <w:r w:rsidR="00DE394B">
        <w:rPr>
          <w:lang w:val="de-CH"/>
        </w:rPr>
        <w:t>»</w:t>
      </w:r>
      <w:r w:rsidRPr="004B14C7">
        <w:rPr>
          <w:lang w:val="de-CH"/>
        </w:rPr>
        <w:t>-Ansätze an ihre Grenzen.</w:t>
      </w:r>
      <w:r>
        <w:rPr>
          <w:lang w:val="de-CH"/>
        </w:rPr>
        <w:t xml:space="preserve"> </w:t>
      </w:r>
      <w:r w:rsidRPr="000F3630">
        <w:rPr>
          <w:i/>
          <w:iCs/>
          <w:lang w:val="de-CH"/>
        </w:rPr>
        <w:t>Universal Design for Learning</w:t>
      </w:r>
      <w:r w:rsidR="00C755BB">
        <w:rPr>
          <w:lang w:val="de-CH"/>
        </w:rPr>
        <w:t xml:space="preserve"> </w:t>
      </w:r>
      <w:r w:rsidRPr="004B14C7">
        <w:rPr>
          <w:lang w:val="de-CH"/>
        </w:rPr>
        <w:t>(</w:t>
      </w:r>
      <w:hyperlink r:id="rId39" w:history="1">
        <w:r w:rsidRPr="00844714">
          <w:rPr>
            <w:rStyle w:val="Hyperlink"/>
            <w:lang w:val="de-CH"/>
          </w:rPr>
          <w:t>UDL</w:t>
        </w:r>
      </w:hyperlink>
      <w:r w:rsidRPr="004B14C7">
        <w:rPr>
          <w:lang w:val="de-CH"/>
        </w:rPr>
        <w:t>)</w:t>
      </w:r>
      <w:r>
        <w:rPr>
          <w:lang w:val="de-CH"/>
        </w:rPr>
        <w:t xml:space="preserve"> </w:t>
      </w:r>
      <w:r w:rsidRPr="004B14C7">
        <w:rPr>
          <w:lang w:val="de-CH"/>
        </w:rPr>
        <w:t xml:space="preserve">kann einen Rahmen bieten, um allen </w:t>
      </w:r>
      <w:proofErr w:type="spellStart"/>
      <w:proofErr w:type="gramStart"/>
      <w:r w:rsidRPr="004B14C7">
        <w:rPr>
          <w:lang w:val="de-CH"/>
        </w:rPr>
        <w:t>Schüler</w:t>
      </w:r>
      <w:r>
        <w:rPr>
          <w:lang w:val="de-CH"/>
        </w:rPr>
        <w:t>:</w:t>
      </w:r>
      <w:r w:rsidRPr="004B14C7">
        <w:rPr>
          <w:lang w:val="de-CH"/>
        </w:rPr>
        <w:t>innen</w:t>
      </w:r>
      <w:proofErr w:type="spellEnd"/>
      <w:proofErr w:type="gramEnd"/>
      <w:r w:rsidRPr="004B14C7">
        <w:rPr>
          <w:lang w:val="de-CH"/>
        </w:rPr>
        <w:t xml:space="preserve"> mit ihren individuellen Bedürfnissen einen geeigneten Zugang zum Lernen zu ermöglichen. </w:t>
      </w:r>
      <w:r w:rsidR="000018B2">
        <w:rPr>
          <w:lang w:val="de-CH"/>
        </w:rPr>
        <w:t>Ans</w:t>
      </w:r>
      <w:r w:rsidRPr="004B14C7">
        <w:rPr>
          <w:lang w:val="de-CH"/>
        </w:rPr>
        <w:t xml:space="preserve">tatt nachträglicher Anpassungen schafft UDL flexible Lernumgebungen, die der Vielfalt aller </w:t>
      </w:r>
      <w:proofErr w:type="spellStart"/>
      <w:proofErr w:type="gramStart"/>
      <w:r w:rsidRPr="004B14C7">
        <w:rPr>
          <w:lang w:val="de-CH"/>
        </w:rPr>
        <w:t>Schüler</w:t>
      </w:r>
      <w:r w:rsidR="00396F19">
        <w:rPr>
          <w:lang w:val="de-CH"/>
        </w:rPr>
        <w:t>:</w:t>
      </w:r>
      <w:r w:rsidRPr="004B14C7">
        <w:rPr>
          <w:lang w:val="de-CH"/>
        </w:rPr>
        <w:t>innen</w:t>
      </w:r>
      <w:proofErr w:type="spellEnd"/>
      <w:proofErr w:type="gramEnd"/>
      <w:r w:rsidRPr="004B14C7">
        <w:rPr>
          <w:lang w:val="de-CH"/>
        </w:rPr>
        <w:t xml:space="preserve"> gerecht werden.</w:t>
      </w:r>
      <w:r w:rsidR="00396F19">
        <w:rPr>
          <w:lang w:val="de-CH"/>
        </w:rPr>
        <w:t xml:space="preserve"> </w:t>
      </w:r>
      <w:r w:rsidRPr="004B14C7">
        <w:rPr>
          <w:lang w:val="de-CH"/>
        </w:rPr>
        <w:t>Das</w:t>
      </w:r>
      <w:r w:rsidR="00C755BB">
        <w:rPr>
          <w:lang w:val="de-CH"/>
        </w:rPr>
        <w:t xml:space="preserve"> </w:t>
      </w:r>
      <w:r w:rsidRPr="004B14C7">
        <w:rPr>
          <w:lang w:val="de-CH"/>
        </w:rPr>
        <w:t>11. Schweizer Forum für inklusive Bildung</w:t>
      </w:r>
      <w:r w:rsidR="00396F19">
        <w:rPr>
          <w:lang w:val="de-CH"/>
        </w:rPr>
        <w:t xml:space="preserve"> beleuchtete</w:t>
      </w:r>
      <w:r w:rsidR="007D3D41">
        <w:rPr>
          <w:lang w:val="de-CH"/>
        </w:rPr>
        <w:t xml:space="preserve"> </w:t>
      </w:r>
      <w:r w:rsidRPr="004B14C7">
        <w:rPr>
          <w:lang w:val="de-CH"/>
        </w:rPr>
        <w:t xml:space="preserve">diesen Ansatz aus drei verschiedenen Perspektiven </w:t>
      </w:r>
      <w:r w:rsidR="007D3D41">
        <w:rPr>
          <w:lang w:val="de-CH"/>
        </w:rPr>
        <w:t>und lud dazu ein</w:t>
      </w:r>
      <w:r w:rsidR="005778D4">
        <w:rPr>
          <w:lang w:val="de-CH"/>
        </w:rPr>
        <w:t>,</w:t>
      </w:r>
      <w:r w:rsidRPr="004B14C7">
        <w:rPr>
          <w:lang w:val="de-CH"/>
        </w:rPr>
        <w:t xml:space="preserve"> konkrete Schritte für </w:t>
      </w:r>
      <w:r w:rsidR="000B7451">
        <w:rPr>
          <w:lang w:val="de-CH"/>
        </w:rPr>
        <w:t>die</w:t>
      </w:r>
      <w:r w:rsidRPr="004B14C7">
        <w:rPr>
          <w:lang w:val="de-CH"/>
        </w:rPr>
        <w:t xml:space="preserve"> Praxis zu entwickeln. </w:t>
      </w:r>
      <w:r w:rsidR="0009605F">
        <w:rPr>
          <w:lang w:val="de-CH"/>
        </w:rPr>
        <w:t>Die Präsentation</w:t>
      </w:r>
      <w:r w:rsidR="00C755BB">
        <w:rPr>
          <w:lang w:val="de-CH"/>
        </w:rPr>
        <w:t>en</w:t>
      </w:r>
      <w:r w:rsidR="00122B60">
        <w:rPr>
          <w:lang w:val="de-CH"/>
        </w:rPr>
        <w:t xml:space="preserve"> sind</w:t>
      </w:r>
      <w:r w:rsidR="0009605F">
        <w:rPr>
          <w:lang w:val="de-CH"/>
        </w:rPr>
        <w:t xml:space="preserve"> auf der Website des SZH </w:t>
      </w:r>
      <w:r w:rsidR="00DE394B">
        <w:rPr>
          <w:lang w:val="de-CH"/>
        </w:rPr>
        <w:t>verfügbar</w:t>
      </w:r>
      <w:r w:rsidR="0009605F">
        <w:rPr>
          <w:lang w:val="de-CH"/>
        </w:rPr>
        <w:t xml:space="preserve">. </w:t>
      </w:r>
    </w:p>
    <w:p w14:paraId="2A2ACD8E" w14:textId="52FF4172" w:rsidR="00D4507E" w:rsidRPr="003E5FBE" w:rsidRDefault="00D4507E" w:rsidP="000F3630">
      <w:pPr>
        <w:pStyle w:val="Textkrper"/>
        <w:rPr>
          <w:rStyle w:val="Hyperlink"/>
          <w:lang w:val="de-CH"/>
        </w:rPr>
      </w:pPr>
      <w:hyperlink r:id="rId40" w:history="1">
        <w:r w:rsidRPr="003E5FBE">
          <w:rPr>
            <w:rStyle w:val="Hyperlink"/>
            <w:lang w:val="de-CH"/>
          </w:rPr>
          <w:t>SZH: 11</w:t>
        </w:r>
        <w:r w:rsidR="007437B4" w:rsidRPr="003E5FBE">
          <w:rPr>
            <w:rStyle w:val="Hyperlink"/>
            <w:lang w:val="de-CH"/>
          </w:rPr>
          <w:t>:</w:t>
        </w:r>
        <w:r w:rsidRPr="003E5FBE">
          <w:rPr>
            <w:rStyle w:val="Hyperlink"/>
            <w:lang w:val="de-CH"/>
          </w:rPr>
          <w:t xml:space="preserve"> Forum </w:t>
        </w:r>
        <w:proofErr w:type="spellStart"/>
        <w:r w:rsidRPr="003E5FBE">
          <w:rPr>
            <w:rStyle w:val="Hyperlink"/>
            <w:lang w:val="de-CH"/>
          </w:rPr>
          <w:t>Inc</w:t>
        </w:r>
        <w:r w:rsidR="007437B4" w:rsidRPr="003E5FBE">
          <w:rPr>
            <w:rStyle w:val="Hyperlink"/>
            <w:lang w:val="de-CH"/>
          </w:rPr>
          <w:t>l</w:t>
        </w:r>
        <w:r w:rsidRPr="003E5FBE">
          <w:rPr>
            <w:rStyle w:val="Hyperlink"/>
            <w:lang w:val="de-CH"/>
          </w:rPr>
          <w:t>usion</w:t>
        </w:r>
        <w:proofErr w:type="spellEnd"/>
        <w:r w:rsidRPr="003E5FBE">
          <w:rPr>
            <w:rStyle w:val="Hyperlink"/>
            <w:lang w:val="de-CH"/>
          </w:rPr>
          <w:t xml:space="preserve"> </w:t>
        </w:r>
        <w:r w:rsidR="007437B4" w:rsidRPr="003E5FBE">
          <w:rPr>
            <w:rStyle w:val="Hyperlink"/>
            <w:lang w:val="de-CH"/>
          </w:rPr>
          <w:t>zum Thema</w:t>
        </w:r>
        <w:r w:rsidRPr="003E5FBE">
          <w:rPr>
            <w:rStyle w:val="Hyperlink"/>
            <w:lang w:val="de-CH"/>
          </w:rPr>
          <w:t xml:space="preserve"> Universal Design for Learning</w:t>
        </w:r>
      </w:hyperlink>
    </w:p>
    <w:p w14:paraId="17BF850B" w14:textId="3F209ED5" w:rsidR="005C3681" w:rsidRPr="005C3681" w:rsidRDefault="005C3681" w:rsidP="005C3681">
      <w:pPr>
        <w:pStyle w:val="berschrift3"/>
        <w:jc w:val="both"/>
        <w:rPr>
          <w:rFonts w:eastAsia="Times New Roman"/>
          <w:lang w:val="de-CH"/>
        </w:rPr>
      </w:pPr>
      <w:r w:rsidRPr="005C3681">
        <w:rPr>
          <w:rFonts w:eastAsia="Times New Roman"/>
          <w:lang w:val="de-CH"/>
        </w:rPr>
        <w:t>Autismus-Spektrum-Störungen: Umsetzung der Finanzierung der intensiven Frühintervention</w:t>
      </w:r>
    </w:p>
    <w:p w14:paraId="4B184F4A" w14:textId="76B8B5D2" w:rsidR="005C3681" w:rsidRDefault="002275E5" w:rsidP="005C3681">
      <w:pPr>
        <w:pStyle w:val="Textkrper"/>
        <w:rPr>
          <w:lang w:val="de-CH"/>
        </w:rPr>
      </w:pPr>
      <w:r>
        <w:rPr>
          <w:lang w:val="de-CH"/>
        </w:rPr>
        <w:t>Ab dem</w:t>
      </w:r>
      <w:r w:rsidR="005C3681" w:rsidRPr="005C3681">
        <w:rPr>
          <w:lang w:val="de-CH"/>
        </w:rPr>
        <w:t xml:space="preserve"> 1. Januar 2027 wird die Finanzierung eines Teils der </w:t>
      </w:r>
      <w:r w:rsidR="005C3681" w:rsidRPr="000F3630">
        <w:rPr>
          <w:lang w:val="de-CH"/>
        </w:rPr>
        <w:t>intensiven Frühintervention</w:t>
      </w:r>
      <w:r w:rsidR="005C3681" w:rsidRPr="005C3681">
        <w:rPr>
          <w:lang w:val="de-CH"/>
        </w:rPr>
        <w:t xml:space="preserve"> (IFI) durch die </w:t>
      </w:r>
      <w:r w:rsidR="008F6DC5">
        <w:rPr>
          <w:lang w:val="de-CH"/>
        </w:rPr>
        <w:t>Invalidenversicherung (</w:t>
      </w:r>
      <w:r w:rsidR="005C3681" w:rsidRPr="005C3681">
        <w:rPr>
          <w:lang w:val="de-CH"/>
        </w:rPr>
        <w:t>IV</w:t>
      </w:r>
      <w:r w:rsidR="008F6DC5">
        <w:rPr>
          <w:lang w:val="de-CH"/>
        </w:rPr>
        <w:t>)</w:t>
      </w:r>
      <w:r w:rsidR="005C3681" w:rsidRPr="005C3681">
        <w:rPr>
          <w:lang w:val="de-CH"/>
        </w:rPr>
        <w:t xml:space="preserve"> langfristig </w:t>
      </w:r>
      <w:r w:rsidR="001A2568">
        <w:rPr>
          <w:lang w:val="de-CH"/>
        </w:rPr>
        <w:t>ge</w:t>
      </w:r>
      <w:r w:rsidR="005C3681" w:rsidRPr="005C3681">
        <w:rPr>
          <w:lang w:val="de-CH"/>
        </w:rPr>
        <w:t>sicher</w:t>
      </w:r>
      <w:r w:rsidR="001A2568">
        <w:rPr>
          <w:lang w:val="de-CH"/>
        </w:rPr>
        <w:t>t</w:t>
      </w:r>
      <w:r w:rsidR="005C3681" w:rsidRPr="005C3681">
        <w:rPr>
          <w:lang w:val="de-CH"/>
        </w:rPr>
        <w:t xml:space="preserve">. Die IFI richtet sich an Kleinkinder mit schweren Autismus-Spektrum-Störungen und kombiniert medizinische mit pädagogischen Massnahmen. </w:t>
      </w:r>
      <w:r w:rsidR="001A2568">
        <w:rPr>
          <w:lang w:val="de-CH"/>
        </w:rPr>
        <w:t>I</w:t>
      </w:r>
      <w:r w:rsidR="005C3681" w:rsidRPr="005C3681">
        <w:rPr>
          <w:lang w:val="de-CH"/>
        </w:rPr>
        <w:t xml:space="preserve">n </w:t>
      </w:r>
      <w:r w:rsidR="001A2568">
        <w:rPr>
          <w:lang w:val="de-CH"/>
        </w:rPr>
        <w:t>seiner</w:t>
      </w:r>
      <w:r w:rsidR="005C3681" w:rsidRPr="005C3681">
        <w:rPr>
          <w:lang w:val="de-CH"/>
        </w:rPr>
        <w:t xml:space="preserve"> Sitzung vom </w:t>
      </w:r>
      <w:r w:rsidR="008C23AB">
        <w:rPr>
          <w:lang w:val="de-CH"/>
        </w:rPr>
        <w:t>6</w:t>
      </w:r>
      <w:r w:rsidR="005C3681" w:rsidRPr="005C3681">
        <w:rPr>
          <w:lang w:val="de-CH"/>
        </w:rPr>
        <w:t xml:space="preserve">. Mai 2026 hat der Bundesrat die Verordnung </w:t>
      </w:r>
      <w:r w:rsidR="008A6766">
        <w:rPr>
          <w:lang w:val="de-CH"/>
        </w:rPr>
        <w:t>über die</w:t>
      </w:r>
      <w:r w:rsidR="005C3681" w:rsidRPr="005C3681">
        <w:rPr>
          <w:lang w:val="de-CH"/>
        </w:rPr>
        <w:t xml:space="preserve"> Voraussetzungen für die Finanzierung der medizinischen Massnahmen der IFI durch die IV verabschiedet. Die Beteiligung soll über Pauschalen erfolgen.</w:t>
      </w:r>
    </w:p>
    <w:p w14:paraId="4B165160" w14:textId="27243107" w:rsidR="005C3681" w:rsidRDefault="005C3681" w:rsidP="005C3681">
      <w:pPr>
        <w:pStyle w:val="Textkrper"/>
        <w:rPr>
          <w:rFonts w:eastAsia="Times New Roman"/>
          <w:lang w:val="de-CH"/>
        </w:rPr>
      </w:pPr>
      <w:hyperlink r:id="rId41" w:history="1">
        <w:r w:rsidRPr="005C3681">
          <w:rPr>
            <w:rStyle w:val="Hyperlink"/>
            <w:rFonts w:eastAsia="Times New Roman"/>
            <w:lang w:val="de-CH"/>
          </w:rPr>
          <w:t>Portal der Schweizer Regierung</w:t>
        </w:r>
        <w:r w:rsidR="00E66763">
          <w:rPr>
            <w:rStyle w:val="Hyperlink"/>
            <w:rFonts w:eastAsia="Times New Roman"/>
            <w:lang w:val="de-CH"/>
          </w:rPr>
          <w:t xml:space="preserve">: </w:t>
        </w:r>
        <w:r w:rsidRPr="005C3681">
          <w:rPr>
            <w:rStyle w:val="Hyperlink"/>
            <w:rFonts w:eastAsia="Times New Roman"/>
            <w:lang w:val="de-CH"/>
          </w:rPr>
          <w:t>Finanzierung der IFI</w:t>
        </w:r>
      </w:hyperlink>
    </w:p>
    <w:p w14:paraId="7EBBC89F" w14:textId="27B44DB8" w:rsidR="009A0173" w:rsidRPr="009A0173" w:rsidRDefault="009A0173" w:rsidP="009A0173">
      <w:pPr>
        <w:pStyle w:val="berschrift3"/>
        <w:jc w:val="both"/>
        <w:rPr>
          <w:rFonts w:eastAsia="Times New Roman"/>
          <w:lang w:val="de-CH"/>
        </w:rPr>
      </w:pPr>
      <w:r w:rsidRPr="009A0173">
        <w:rPr>
          <w:rFonts w:eastAsia="Times New Roman"/>
          <w:lang w:val="de-CH"/>
        </w:rPr>
        <w:t>Statistik der Ergänzungsleistungen zu AHV und IV 2025</w:t>
      </w:r>
    </w:p>
    <w:p w14:paraId="050C86FB" w14:textId="5FD30711" w:rsidR="009A0173" w:rsidRPr="009A0173" w:rsidRDefault="009A0173" w:rsidP="009A0173">
      <w:pPr>
        <w:pStyle w:val="Textkrper"/>
        <w:rPr>
          <w:lang w:val="de-CH"/>
        </w:rPr>
      </w:pPr>
      <w:r w:rsidRPr="009A0173">
        <w:rPr>
          <w:lang w:val="de-CH"/>
        </w:rPr>
        <w:t xml:space="preserve">Die Ausgaben </w:t>
      </w:r>
      <w:r w:rsidR="00327342">
        <w:rPr>
          <w:lang w:val="de-CH"/>
        </w:rPr>
        <w:t>für die</w:t>
      </w:r>
      <w:r w:rsidR="00C37A7C">
        <w:rPr>
          <w:lang w:val="de-CH"/>
        </w:rPr>
        <w:t xml:space="preserve"> Ergänzungsleistungen </w:t>
      </w:r>
      <w:r w:rsidRPr="009A0173">
        <w:rPr>
          <w:lang w:val="de-CH"/>
        </w:rPr>
        <w:t>stiegen im Jahr 2025 um 4,7</w:t>
      </w:r>
      <w:r w:rsidR="00C37A7C">
        <w:rPr>
          <w:lang w:val="de-CH"/>
        </w:rPr>
        <w:t> Prozent</w:t>
      </w:r>
      <w:r w:rsidRPr="009A0173">
        <w:rPr>
          <w:lang w:val="de-CH"/>
        </w:rPr>
        <w:t xml:space="preserve"> auf 6,2 Milliarden Franken. Der Anteil des Bundes an diesen Kosten betrug rund 34</w:t>
      </w:r>
      <w:r w:rsidR="00C37A7C">
        <w:rPr>
          <w:lang w:val="de-CH"/>
        </w:rPr>
        <w:t> Prozent</w:t>
      </w:r>
      <w:r w:rsidRPr="009A0173">
        <w:rPr>
          <w:lang w:val="de-CH"/>
        </w:rPr>
        <w:t>, den Rest tr</w:t>
      </w:r>
      <w:r w:rsidR="00327342">
        <w:rPr>
          <w:lang w:val="de-CH"/>
        </w:rPr>
        <w:t>u</w:t>
      </w:r>
      <w:r w:rsidRPr="009A0173">
        <w:rPr>
          <w:lang w:val="de-CH"/>
        </w:rPr>
        <w:t xml:space="preserve">gen die Kantone. </w:t>
      </w:r>
      <w:r w:rsidR="00327342" w:rsidRPr="009A0173">
        <w:rPr>
          <w:lang w:val="de-CH"/>
        </w:rPr>
        <w:t>Ende 2025</w:t>
      </w:r>
      <w:r w:rsidR="00327342">
        <w:rPr>
          <w:lang w:val="de-CH"/>
        </w:rPr>
        <w:t xml:space="preserve"> </w:t>
      </w:r>
      <w:r w:rsidR="00327342" w:rsidRPr="009A0173">
        <w:rPr>
          <w:lang w:val="de-CH"/>
        </w:rPr>
        <w:t xml:space="preserve">bezogen </w:t>
      </w:r>
      <w:r w:rsidRPr="009A0173">
        <w:rPr>
          <w:lang w:val="de-CH"/>
        </w:rPr>
        <w:t>126</w:t>
      </w:r>
      <w:r w:rsidR="00C37A7C">
        <w:rPr>
          <w:lang w:val="de-CH"/>
        </w:rPr>
        <w:t> </w:t>
      </w:r>
      <w:r w:rsidRPr="009A0173">
        <w:rPr>
          <w:lang w:val="de-CH"/>
        </w:rPr>
        <w:t>100 Personen eine E</w:t>
      </w:r>
      <w:r w:rsidR="00C37A7C">
        <w:rPr>
          <w:lang w:val="de-CH"/>
        </w:rPr>
        <w:t>rgänzungsleistung</w:t>
      </w:r>
      <w:r w:rsidRPr="009A0173">
        <w:rPr>
          <w:lang w:val="de-CH"/>
        </w:rPr>
        <w:t xml:space="preserve"> zur Invalidenversicherung. Das sind 4300 Personen</w:t>
      </w:r>
      <w:r w:rsidR="00BE10B2">
        <w:rPr>
          <w:lang w:val="de-CH"/>
        </w:rPr>
        <w:t xml:space="preserve"> beziehungsweise</w:t>
      </w:r>
      <w:r w:rsidRPr="009A0173">
        <w:rPr>
          <w:lang w:val="de-CH"/>
        </w:rPr>
        <w:t xml:space="preserve"> 3,5</w:t>
      </w:r>
      <w:r w:rsidR="00C37A7C">
        <w:rPr>
          <w:lang w:val="de-CH"/>
        </w:rPr>
        <w:t> Prozent</w:t>
      </w:r>
      <w:r w:rsidRPr="009A0173">
        <w:rPr>
          <w:lang w:val="de-CH"/>
        </w:rPr>
        <w:t xml:space="preserve"> mehr als im Vorjahr. Der Anteil der </w:t>
      </w:r>
      <w:proofErr w:type="spellStart"/>
      <w:r w:rsidRPr="009A0173">
        <w:rPr>
          <w:lang w:val="de-CH"/>
        </w:rPr>
        <w:t>IV-</w:t>
      </w:r>
      <w:proofErr w:type="gramStart"/>
      <w:r w:rsidRPr="009A0173">
        <w:rPr>
          <w:lang w:val="de-CH"/>
        </w:rPr>
        <w:t>Rentner</w:t>
      </w:r>
      <w:r w:rsidR="008C23AB">
        <w:rPr>
          <w:lang w:val="de-CH"/>
        </w:rPr>
        <w:t>:</w:t>
      </w:r>
      <w:r w:rsidRPr="009A0173">
        <w:rPr>
          <w:lang w:val="de-CH"/>
        </w:rPr>
        <w:t>innen</w:t>
      </w:r>
      <w:proofErr w:type="spellEnd"/>
      <w:proofErr w:type="gramEnd"/>
      <w:r w:rsidRPr="009A0173">
        <w:rPr>
          <w:lang w:val="de-CH"/>
        </w:rPr>
        <w:t xml:space="preserve"> mit </w:t>
      </w:r>
      <w:r w:rsidR="00C37A7C" w:rsidRPr="00C37A7C">
        <w:rPr>
          <w:lang w:val="de-CH"/>
        </w:rPr>
        <w:t>Ergänzungsleistung</w:t>
      </w:r>
      <w:r w:rsidRPr="009A0173">
        <w:rPr>
          <w:lang w:val="de-CH"/>
        </w:rPr>
        <w:t xml:space="preserve"> stieg um 0,6 Prozentpunkte auf 49,8</w:t>
      </w:r>
      <w:r w:rsidR="00C37A7C">
        <w:rPr>
          <w:lang w:val="de-CH"/>
        </w:rPr>
        <w:t> Prozent</w:t>
      </w:r>
      <w:r w:rsidRPr="009A0173">
        <w:rPr>
          <w:lang w:val="de-CH"/>
        </w:rPr>
        <w:t>.</w:t>
      </w:r>
      <w:r w:rsidR="00CC30E5">
        <w:rPr>
          <w:lang w:val="de-CH"/>
        </w:rPr>
        <w:t xml:space="preserve"> </w:t>
      </w:r>
      <w:r w:rsidRPr="009A0173">
        <w:rPr>
          <w:lang w:val="de-CH"/>
        </w:rPr>
        <w:t xml:space="preserve">Eine wichtige Aufgabe übernehmen die </w:t>
      </w:r>
      <w:r w:rsidR="00C37A7C" w:rsidRPr="00C37A7C">
        <w:rPr>
          <w:lang w:val="de-CH"/>
        </w:rPr>
        <w:t>Ergänzungsleistung</w:t>
      </w:r>
      <w:r w:rsidR="00C37A7C">
        <w:rPr>
          <w:lang w:val="de-CH"/>
        </w:rPr>
        <w:t>en</w:t>
      </w:r>
      <w:r w:rsidRPr="009A0173">
        <w:rPr>
          <w:lang w:val="de-CH"/>
        </w:rPr>
        <w:t xml:space="preserve"> bei der Finanzierung eines Heimaufenthalts. Ende 2025 </w:t>
      </w:r>
      <w:r w:rsidR="00BE10B2">
        <w:rPr>
          <w:lang w:val="de-CH"/>
        </w:rPr>
        <w:t>lebten</w:t>
      </w:r>
      <w:r w:rsidRPr="009A0173">
        <w:rPr>
          <w:lang w:val="de-CH"/>
        </w:rPr>
        <w:t xml:space="preserve"> 65</w:t>
      </w:r>
      <w:r w:rsidR="00C37A7C">
        <w:rPr>
          <w:lang w:val="de-CH"/>
        </w:rPr>
        <w:t> </w:t>
      </w:r>
      <w:r w:rsidRPr="009A0173">
        <w:rPr>
          <w:lang w:val="de-CH"/>
        </w:rPr>
        <w:t xml:space="preserve">000 Personen mit </w:t>
      </w:r>
      <w:r w:rsidR="00C37A7C" w:rsidRPr="00C37A7C">
        <w:rPr>
          <w:lang w:val="de-CH"/>
        </w:rPr>
        <w:t>Ergänzungsleistung</w:t>
      </w:r>
      <w:r w:rsidR="00C37A7C">
        <w:rPr>
          <w:lang w:val="de-CH"/>
        </w:rPr>
        <w:t>en</w:t>
      </w:r>
      <w:r w:rsidRPr="009A0173">
        <w:rPr>
          <w:lang w:val="de-CH"/>
        </w:rPr>
        <w:t xml:space="preserve"> in einem Heim. Sie erhielten im Durchschnitt einen monatlichen Betrag von rund 3900 Franken. Das ist fast dreimal </w:t>
      </w:r>
      <w:r w:rsidR="00B750A0">
        <w:rPr>
          <w:lang w:val="de-CH"/>
        </w:rPr>
        <w:t>so viel wie</w:t>
      </w:r>
      <w:r w:rsidRPr="009A0173">
        <w:rPr>
          <w:lang w:val="de-CH"/>
        </w:rPr>
        <w:t xml:space="preserve"> der </w:t>
      </w:r>
      <w:proofErr w:type="spellStart"/>
      <w:r w:rsidR="00C37A7C" w:rsidRPr="00C37A7C">
        <w:rPr>
          <w:lang w:val="de-CH"/>
        </w:rPr>
        <w:t>Ergänzungsleistung</w:t>
      </w:r>
      <w:r w:rsidR="00B750A0">
        <w:rPr>
          <w:lang w:val="de-CH"/>
        </w:rPr>
        <w:t>b</w:t>
      </w:r>
      <w:r w:rsidRPr="009A0173">
        <w:rPr>
          <w:lang w:val="de-CH"/>
        </w:rPr>
        <w:t>etrag</w:t>
      </w:r>
      <w:proofErr w:type="spellEnd"/>
      <w:r w:rsidRPr="009A0173">
        <w:rPr>
          <w:lang w:val="de-CH"/>
        </w:rPr>
        <w:t xml:space="preserve"> für eine Person zu Hause.</w:t>
      </w:r>
    </w:p>
    <w:p w14:paraId="4CA3118A" w14:textId="3DC2FECD" w:rsidR="009A0173" w:rsidRPr="009A0173" w:rsidRDefault="009A0173" w:rsidP="009A0173">
      <w:pPr>
        <w:pStyle w:val="Textkrper"/>
        <w:rPr>
          <w:lang w:val="de-CH"/>
        </w:rPr>
      </w:pPr>
      <w:hyperlink r:id="rId42" w:history="1">
        <w:r w:rsidRPr="009A0173">
          <w:rPr>
            <w:rStyle w:val="Hyperlink"/>
            <w:lang w:val="de-CH"/>
          </w:rPr>
          <w:t>Portal der Schweizer Regierung</w:t>
        </w:r>
        <w:r w:rsidR="00C37A7C">
          <w:rPr>
            <w:rStyle w:val="Hyperlink"/>
            <w:lang w:val="de-CH"/>
          </w:rPr>
          <w:t xml:space="preserve">: </w:t>
        </w:r>
        <w:r w:rsidRPr="009A0173">
          <w:rPr>
            <w:rStyle w:val="Hyperlink"/>
            <w:lang w:val="de-CH"/>
          </w:rPr>
          <w:t>Medienmitteilung mit einer Statistik zu den Ergänzungsleitungen der AHV und IV</w:t>
        </w:r>
      </w:hyperlink>
    </w:p>
    <w:p w14:paraId="1C6A8D8A" w14:textId="77777777" w:rsidR="007A1327" w:rsidRPr="007A1327" w:rsidRDefault="007A1327" w:rsidP="007A1327">
      <w:pPr>
        <w:pStyle w:val="berschrift3"/>
        <w:jc w:val="both"/>
        <w:rPr>
          <w:rFonts w:eastAsia="Times New Roman"/>
          <w:lang w:val="de-CH"/>
        </w:rPr>
      </w:pPr>
      <w:r w:rsidRPr="007A1327">
        <w:rPr>
          <w:rFonts w:eastAsia="Times New Roman"/>
          <w:lang w:val="de-CH"/>
        </w:rPr>
        <w:t>Begabtenförderung</w:t>
      </w:r>
    </w:p>
    <w:p w14:paraId="3EC49716" w14:textId="78FA3E42" w:rsidR="007A1327" w:rsidRPr="007A1327" w:rsidRDefault="007A1327" w:rsidP="007A1327">
      <w:pPr>
        <w:pStyle w:val="Textkrper"/>
        <w:rPr>
          <w:lang w:val="de-CH"/>
        </w:rPr>
      </w:pPr>
      <w:r w:rsidRPr="007A1327">
        <w:rPr>
          <w:lang w:val="de-CH"/>
        </w:rPr>
        <w:t xml:space="preserve">An den Gymnasien sind besonders begabte </w:t>
      </w:r>
      <w:proofErr w:type="spellStart"/>
      <w:proofErr w:type="gramStart"/>
      <w:r w:rsidRPr="007A1327">
        <w:rPr>
          <w:lang w:val="de-CH"/>
        </w:rPr>
        <w:t>Schüler:innen</w:t>
      </w:r>
      <w:proofErr w:type="spellEnd"/>
      <w:proofErr w:type="gramEnd"/>
      <w:r w:rsidRPr="007A1327">
        <w:rPr>
          <w:lang w:val="de-CH"/>
        </w:rPr>
        <w:t xml:space="preserve"> oft unterfordert. D</w:t>
      </w:r>
      <w:r w:rsidR="0074666D">
        <w:rPr>
          <w:lang w:val="de-CH"/>
        </w:rPr>
        <w:t>a</w:t>
      </w:r>
      <w:r w:rsidRPr="007A1327">
        <w:rPr>
          <w:lang w:val="de-CH"/>
        </w:rPr>
        <w:t xml:space="preserve">s sagt der </w:t>
      </w:r>
      <w:hyperlink r:id="rId43" w:history="1">
        <w:r w:rsidR="00A6044C">
          <w:rPr>
            <w:rStyle w:val="Hyperlink"/>
            <w:lang w:val="de-CH"/>
          </w:rPr>
          <w:t>V</w:t>
        </w:r>
        <w:r w:rsidRPr="00CE2684">
          <w:rPr>
            <w:rStyle w:val="Hyperlink"/>
            <w:lang w:val="de-CH"/>
          </w:rPr>
          <w:t xml:space="preserve">erein </w:t>
        </w:r>
        <w:r w:rsidR="00A6044C">
          <w:rPr>
            <w:rStyle w:val="Hyperlink"/>
            <w:lang w:val="de-CH"/>
          </w:rPr>
          <w:t>Schweizerischer Gymnasiallehrerinnen und Gymnasiallehrer</w:t>
        </w:r>
        <w:r w:rsidR="00A00A75">
          <w:rPr>
            <w:rStyle w:val="Hyperlink"/>
            <w:lang w:val="de-CH"/>
          </w:rPr>
          <w:t xml:space="preserve"> (VSG)</w:t>
        </w:r>
      </w:hyperlink>
      <w:r w:rsidRPr="007A1327">
        <w:rPr>
          <w:lang w:val="de-CH"/>
        </w:rPr>
        <w:t xml:space="preserve"> und warnt vor den Folgen. Die Entwicklung habe sich verschärft, da die Zahl der </w:t>
      </w:r>
      <w:proofErr w:type="spellStart"/>
      <w:proofErr w:type="gramStart"/>
      <w:r w:rsidRPr="007A1327">
        <w:rPr>
          <w:lang w:val="de-CH"/>
        </w:rPr>
        <w:t>Gymnasiast</w:t>
      </w:r>
      <w:r w:rsidR="000B54F2">
        <w:rPr>
          <w:lang w:val="de-CH"/>
        </w:rPr>
        <w:t>:inn</w:t>
      </w:r>
      <w:r w:rsidRPr="007A1327">
        <w:rPr>
          <w:lang w:val="de-CH"/>
        </w:rPr>
        <w:t>en</w:t>
      </w:r>
      <w:proofErr w:type="spellEnd"/>
      <w:proofErr w:type="gramEnd"/>
      <w:r w:rsidRPr="007A1327">
        <w:rPr>
          <w:lang w:val="de-CH"/>
        </w:rPr>
        <w:t xml:space="preserve"> gestiegen ist. </w:t>
      </w:r>
      <w:r w:rsidR="00DA146E" w:rsidRPr="007A1327">
        <w:rPr>
          <w:lang w:val="de-CH"/>
        </w:rPr>
        <w:t>Für</w:t>
      </w:r>
      <w:r w:rsidRPr="007A1327">
        <w:rPr>
          <w:lang w:val="de-CH"/>
        </w:rPr>
        <w:t xml:space="preserve"> Lehrpersonen sei es schwieriger geworden, auf einzelne </w:t>
      </w:r>
      <w:proofErr w:type="spellStart"/>
      <w:proofErr w:type="gramStart"/>
      <w:r w:rsidRPr="007A1327">
        <w:rPr>
          <w:lang w:val="de-CH"/>
        </w:rPr>
        <w:t>Schüler:innen</w:t>
      </w:r>
      <w:proofErr w:type="spellEnd"/>
      <w:proofErr w:type="gramEnd"/>
      <w:r w:rsidRPr="007A1327">
        <w:rPr>
          <w:lang w:val="de-CH"/>
        </w:rPr>
        <w:t xml:space="preserve"> einzugehen. </w:t>
      </w:r>
      <w:r w:rsidR="006811BF">
        <w:rPr>
          <w:lang w:val="de-CH"/>
        </w:rPr>
        <w:t>I</w:t>
      </w:r>
      <w:r w:rsidR="006811BF" w:rsidRPr="007A1327">
        <w:rPr>
          <w:lang w:val="de-CH"/>
        </w:rPr>
        <w:t xml:space="preserve">n einem Positionspapier verlangt </w:t>
      </w:r>
      <w:r w:rsidR="006811BF">
        <w:rPr>
          <w:lang w:val="de-CH"/>
        </w:rPr>
        <w:t>d</w:t>
      </w:r>
      <w:r w:rsidRPr="007A1327">
        <w:rPr>
          <w:lang w:val="de-CH"/>
        </w:rPr>
        <w:t>er VSG eine stärkere Begabtenförderung.</w:t>
      </w:r>
    </w:p>
    <w:p w14:paraId="16E50A6D" w14:textId="77777777" w:rsidR="007A1327" w:rsidRPr="007A1327" w:rsidRDefault="007A1327" w:rsidP="007A1327">
      <w:pPr>
        <w:pStyle w:val="Textkrper"/>
        <w:rPr>
          <w:lang w:val="de-CH"/>
        </w:rPr>
      </w:pPr>
      <w:hyperlink r:id="rId44" w:history="1">
        <w:r w:rsidRPr="007A1327">
          <w:rPr>
            <w:rStyle w:val="Hyperlink"/>
            <w:lang w:val="de-CH"/>
          </w:rPr>
          <w:t>Positionspapier des VSG zur Begabtenförderung</w:t>
        </w:r>
      </w:hyperlink>
    </w:p>
    <w:p w14:paraId="1D615119" w14:textId="77777777" w:rsidR="000D5965" w:rsidRPr="008149DF" w:rsidRDefault="000D5965" w:rsidP="000D5965">
      <w:pPr>
        <w:pStyle w:val="berschrift3"/>
        <w:jc w:val="both"/>
        <w:rPr>
          <w:rFonts w:eastAsia="Times New Roman"/>
          <w:lang w:val="de-CH"/>
        </w:rPr>
      </w:pPr>
      <w:r w:rsidRPr="008149DF">
        <w:rPr>
          <w:rFonts w:eastAsia="Times New Roman"/>
          <w:lang w:val="de-CH"/>
        </w:rPr>
        <w:t>Grundsätze zum Öffentlichkeitsprinzip der EDK</w:t>
      </w:r>
    </w:p>
    <w:p w14:paraId="3970F80F" w14:textId="12BD81A0" w:rsidR="000D5965" w:rsidRPr="008149DF" w:rsidRDefault="000D5965" w:rsidP="000D5965">
      <w:pPr>
        <w:pStyle w:val="Textkrper"/>
        <w:rPr>
          <w:lang w:val="de-CH"/>
        </w:rPr>
      </w:pPr>
      <w:r w:rsidRPr="008149DF">
        <w:rPr>
          <w:lang w:val="de-CH"/>
        </w:rPr>
        <w:t xml:space="preserve">Das Öffentlichkeitsprinzip definiert das Recht auf Zugang zu Informationen </w:t>
      </w:r>
      <w:r w:rsidR="003A45CB">
        <w:rPr>
          <w:lang w:val="de-CH"/>
        </w:rPr>
        <w:t>von</w:t>
      </w:r>
      <w:r w:rsidRPr="008149DF">
        <w:rPr>
          <w:lang w:val="de-CH"/>
        </w:rPr>
        <w:t xml:space="preserve"> Behörden. Auch die </w:t>
      </w:r>
      <w:r w:rsidR="00653471" w:rsidRPr="00653471">
        <w:rPr>
          <w:i/>
          <w:iCs/>
          <w:lang w:val="de-CH"/>
        </w:rPr>
        <w:t>Konferenz der kantonalen Erziehungsdirektorinnen und -direktoren</w:t>
      </w:r>
      <w:r w:rsidR="00653471" w:rsidRPr="00653471">
        <w:rPr>
          <w:lang w:val="de-CH"/>
        </w:rPr>
        <w:t xml:space="preserve"> </w:t>
      </w:r>
      <w:r w:rsidR="00653471">
        <w:rPr>
          <w:lang w:val="de-CH"/>
        </w:rPr>
        <w:t>(</w:t>
      </w:r>
      <w:r w:rsidRPr="008149DF">
        <w:rPr>
          <w:lang w:val="de-CH"/>
        </w:rPr>
        <w:t>EDK</w:t>
      </w:r>
      <w:r w:rsidR="00653471">
        <w:rPr>
          <w:lang w:val="de-CH"/>
        </w:rPr>
        <w:t>)</w:t>
      </w:r>
      <w:r w:rsidRPr="008149DF">
        <w:rPr>
          <w:lang w:val="de-CH"/>
        </w:rPr>
        <w:t xml:space="preserve"> setzt </w:t>
      </w:r>
      <w:r w:rsidR="00331F42">
        <w:rPr>
          <w:lang w:val="de-CH"/>
        </w:rPr>
        <w:t>dieses Prinzip</w:t>
      </w:r>
      <w:r w:rsidRPr="008149DF">
        <w:rPr>
          <w:lang w:val="de-CH"/>
        </w:rPr>
        <w:t xml:space="preserve"> seit </w:t>
      </w:r>
      <w:r w:rsidR="00331F42">
        <w:rPr>
          <w:lang w:val="de-CH"/>
        </w:rPr>
        <w:t xml:space="preserve">dem Jahr </w:t>
      </w:r>
      <w:r w:rsidRPr="008149DF">
        <w:rPr>
          <w:lang w:val="de-CH"/>
        </w:rPr>
        <w:t xml:space="preserve">2011 um. Das Generalsekretariat hat im Zuge der Revision der Informationsgesetzgebung des Kantons Bern und aufgrund der aktuellen Rechtsprechung zum Öffentlichkeitsprinzip diese Umsetzung überprüft. Es </w:t>
      </w:r>
      <w:r w:rsidR="00535B49">
        <w:rPr>
          <w:lang w:val="de-CH"/>
        </w:rPr>
        <w:t>kam zu dem</w:t>
      </w:r>
      <w:r w:rsidRPr="008149DF">
        <w:rPr>
          <w:lang w:val="de-CH"/>
        </w:rPr>
        <w:t xml:space="preserve"> Schluss, dass aus materieller Sicht keine Anpassung nötig ist. Der Vorstand hat jedoch beschlossen, die Praxis in Bezug auf das Öffentlichkeitsprinzip neu explizit in einem Dokument festzuhalten, wie es auch andere interkantonale Konferenzen handhaben.</w:t>
      </w:r>
    </w:p>
    <w:p w14:paraId="3EA28D93" w14:textId="7D462DB8" w:rsidR="003B46CD" w:rsidRPr="009A0173" w:rsidRDefault="00134B99" w:rsidP="009A0173">
      <w:pPr>
        <w:pStyle w:val="Textkrper"/>
        <w:rPr>
          <w:lang w:val="de-CH"/>
        </w:rPr>
      </w:pPr>
      <w:hyperlink r:id="rId45" w:history="1">
        <w:r>
          <w:rPr>
            <w:rStyle w:val="Hyperlink"/>
            <w:lang w:val="de-CH"/>
          </w:rPr>
          <w:t>EDK: B</w:t>
        </w:r>
        <w:r w:rsidR="000D5965" w:rsidRPr="006F6D5D">
          <w:rPr>
            <w:rStyle w:val="Hyperlink"/>
            <w:lang w:val="de-CH"/>
          </w:rPr>
          <w:t>eschluss zum Öffentlichkeitsprinzip; Grundsätze der Umsetzung (PDF)</w:t>
        </w:r>
      </w:hyperlink>
    </w:p>
    <w:p w14:paraId="2C93F6AF" w14:textId="59BE2FD0" w:rsidR="00681191" w:rsidRDefault="008E460A" w:rsidP="00080A99">
      <w:pPr>
        <w:pStyle w:val="berschrift2"/>
        <w:jc w:val="both"/>
        <w:rPr>
          <w:rFonts w:asciiTheme="minorHAnsi" w:hAnsiTheme="minorHAnsi"/>
          <w:lang w:val="de-CH"/>
        </w:rPr>
      </w:pPr>
      <w:bookmarkStart w:id="10" w:name="_Toc231889495"/>
      <w:r w:rsidRPr="008E460A">
        <w:rPr>
          <w:rFonts w:asciiTheme="minorHAnsi" w:hAnsiTheme="minorHAnsi"/>
          <w:lang w:val="de-CH"/>
        </w:rPr>
        <w:lastRenderedPageBreak/>
        <w:t>Regional / k</w:t>
      </w:r>
      <w:r w:rsidR="00681191" w:rsidRPr="008E460A">
        <w:rPr>
          <w:rFonts w:asciiTheme="minorHAnsi" w:hAnsiTheme="minorHAnsi"/>
          <w:lang w:val="de-CH"/>
        </w:rPr>
        <w:t>antonal</w:t>
      </w:r>
      <w:bookmarkEnd w:id="10"/>
    </w:p>
    <w:p w14:paraId="0EF84CCD" w14:textId="40B71D20" w:rsidR="007423AB" w:rsidRPr="007423AB" w:rsidRDefault="007423AB" w:rsidP="007423AB">
      <w:pPr>
        <w:pStyle w:val="berschrift3"/>
        <w:jc w:val="both"/>
        <w:rPr>
          <w:rFonts w:eastAsia="Times New Roman"/>
          <w:lang w:val="de-CH"/>
        </w:rPr>
      </w:pPr>
      <w:r w:rsidRPr="007423AB">
        <w:rPr>
          <w:rFonts w:eastAsia="Times New Roman"/>
          <w:lang w:val="de-CH"/>
        </w:rPr>
        <w:t>BE: Abstimmungserläuterungen erstmals in Gebärdensprache</w:t>
      </w:r>
    </w:p>
    <w:p w14:paraId="4A80073D" w14:textId="3EED2324" w:rsidR="00B65FF6" w:rsidRDefault="00041577" w:rsidP="007423AB">
      <w:pPr>
        <w:pStyle w:val="Textkrper"/>
        <w:rPr>
          <w:lang w:val="de-CH"/>
        </w:rPr>
      </w:pPr>
      <w:r>
        <w:rPr>
          <w:lang w:val="de-CH"/>
        </w:rPr>
        <w:t>F</w:t>
      </w:r>
      <w:r w:rsidRPr="007423AB">
        <w:rPr>
          <w:lang w:val="de-CH"/>
        </w:rPr>
        <w:t xml:space="preserve">ür die Abstimmung vom 14. Juni 2026 stellt </w:t>
      </w:r>
      <w:r>
        <w:rPr>
          <w:lang w:val="de-CH"/>
        </w:rPr>
        <w:t>d</w:t>
      </w:r>
      <w:r w:rsidR="007423AB" w:rsidRPr="007423AB">
        <w:rPr>
          <w:lang w:val="de-CH"/>
        </w:rPr>
        <w:t>er Kanton Bern erstmals Erklärvideos in schweizerdeutscher und französischer Gebärdensprache zur Verfügung. Künftig will die Staatskanzlei alle kantonalen Abstimmungsvorlagen barrierefrei in Gebärdensprache aufbereiten.</w:t>
      </w:r>
    </w:p>
    <w:p w14:paraId="328DC846" w14:textId="2A69F4F2" w:rsidR="007423AB" w:rsidRDefault="00DC7373" w:rsidP="007423AB">
      <w:pPr>
        <w:pStyle w:val="Textkrper"/>
        <w:rPr>
          <w:lang w:val="de-CH"/>
        </w:rPr>
      </w:pPr>
      <w:hyperlink r:id="rId46" w:history="1">
        <w:r w:rsidRPr="00FC0539">
          <w:rPr>
            <w:rStyle w:val="Hyperlink"/>
            <w:lang w:val="de-CH"/>
          </w:rPr>
          <w:t>Staatskanzlei des Kantons Bern</w:t>
        </w:r>
        <w:r w:rsidR="001B0282">
          <w:rPr>
            <w:rStyle w:val="Hyperlink"/>
            <w:lang w:val="de-CH"/>
          </w:rPr>
          <w:t>:</w:t>
        </w:r>
        <w:r w:rsidR="00FC0539" w:rsidRPr="00FC0539">
          <w:rPr>
            <w:rStyle w:val="Hyperlink"/>
            <w:lang w:val="de-CH"/>
          </w:rPr>
          <w:t xml:space="preserve"> Abstimmungserläuterungen in Gebärdensprache</w:t>
        </w:r>
      </w:hyperlink>
    </w:p>
    <w:p w14:paraId="41D53C53" w14:textId="4EDAC1D8" w:rsidR="0013166B" w:rsidRPr="0013166B" w:rsidRDefault="005C3719" w:rsidP="0013166B">
      <w:pPr>
        <w:pStyle w:val="berschrift3"/>
        <w:jc w:val="both"/>
        <w:rPr>
          <w:rFonts w:eastAsia="Times New Roman"/>
          <w:lang w:val="de-CH"/>
        </w:rPr>
      </w:pPr>
      <w:r>
        <w:rPr>
          <w:rFonts w:eastAsia="Times New Roman"/>
          <w:lang w:val="de-CH"/>
        </w:rPr>
        <w:t xml:space="preserve">TG: </w:t>
      </w:r>
      <w:r w:rsidR="0013166B" w:rsidRPr="0013166B">
        <w:rPr>
          <w:rFonts w:eastAsia="Times New Roman"/>
          <w:lang w:val="de-CH"/>
        </w:rPr>
        <w:t>Behindertenkonferenz (BEKO)</w:t>
      </w:r>
    </w:p>
    <w:p w14:paraId="2C780DC0" w14:textId="3CFC3E80" w:rsidR="0013166B" w:rsidRPr="0013166B" w:rsidRDefault="00543D95" w:rsidP="0013166B">
      <w:pPr>
        <w:pStyle w:val="Textkrper"/>
        <w:rPr>
          <w:lang w:val="de-CH"/>
        </w:rPr>
      </w:pPr>
      <w:r>
        <w:rPr>
          <w:lang w:val="de-CH"/>
        </w:rPr>
        <w:t>N</w:t>
      </w:r>
      <w:r w:rsidRPr="0013166B">
        <w:rPr>
          <w:lang w:val="de-CH"/>
        </w:rPr>
        <w:t xml:space="preserve">ach längerer Planungszeit wurde </w:t>
      </w:r>
      <w:r>
        <w:rPr>
          <w:lang w:val="de-CH"/>
        </w:rPr>
        <w:t>a</w:t>
      </w:r>
      <w:r w:rsidR="0013166B" w:rsidRPr="0013166B">
        <w:rPr>
          <w:lang w:val="de-CH"/>
        </w:rPr>
        <w:t xml:space="preserve">m </w:t>
      </w:r>
      <w:r w:rsidR="0013166B">
        <w:rPr>
          <w:lang w:val="de-CH"/>
        </w:rPr>
        <w:t>0</w:t>
      </w:r>
      <w:r w:rsidR="0013166B" w:rsidRPr="0013166B">
        <w:rPr>
          <w:lang w:val="de-CH"/>
        </w:rPr>
        <w:t xml:space="preserve">5. Mai, dem </w:t>
      </w:r>
      <w:r w:rsidR="003F7611">
        <w:rPr>
          <w:lang w:val="de-CH"/>
        </w:rPr>
        <w:t>E</w:t>
      </w:r>
      <w:r w:rsidR="0013166B" w:rsidRPr="0013166B">
        <w:rPr>
          <w:lang w:val="de-CH"/>
        </w:rPr>
        <w:t xml:space="preserve">uropäischen </w:t>
      </w:r>
      <w:r w:rsidR="00FE5BD9" w:rsidRPr="00FE5BD9">
        <w:rPr>
          <w:lang w:val="de-CH"/>
        </w:rPr>
        <w:t>Protesttag für die Gleichstellung von Menschen mit Behinderung</w:t>
      </w:r>
      <w:r w:rsidR="0013166B" w:rsidRPr="0013166B">
        <w:rPr>
          <w:lang w:val="de-CH"/>
        </w:rPr>
        <w:t xml:space="preserve">, die </w:t>
      </w:r>
      <w:r w:rsidR="00A60173" w:rsidRPr="000F3630">
        <w:rPr>
          <w:rFonts w:eastAsia="Times New Roman"/>
          <w:i/>
          <w:iCs/>
          <w:lang w:val="de-CH"/>
        </w:rPr>
        <w:t xml:space="preserve">Behindertenkonferenz </w:t>
      </w:r>
      <w:r w:rsidR="0013166B" w:rsidRPr="00A60173">
        <w:rPr>
          <w:i/>
          <w:iCs/>
          <w:lang w:val="de-CH"/>
        </w:rPr>
        <w:t>Thurgau</w:t>
      </w:r>
      <w:r w:rsidR="0013166B" w:rsidRPr="0013166B">
        <w:rPr>
          <w:lang w:val="de-CH"/>
        </w:rPr>
        <w:t xml:space="preserve"> gegründet.</w:t>
      </w:r>
      <w:r w:rsidR="00FE5BD9">
        <w:rPr>
          <w:lang w:val="de-CH"/>
        </w:rPr>
        <w:t xml:space="preserve"> </w:t>
      </w:r>
      <w:r w:rsidR="0013166B" w:rsidRPr="0013166B">
        <w:rPr>
          <w:lang w:val="de-CH"/>
        </w:rPr>
        <w:t>Bereits 45 Personen haben sich als Mitglieder eingeschrieben</w:t>
      </w:r>
      <w:r w:rsidR="003F7611">
        <w:rPr>
          <w:lang w:val="de-CH"/>
        </w:rPr>
        <w:t xml:space="preserve"> und setzen</w:t>
      </w:r>
      <w:r w:rsidR="0013166B" w:rsidRPr="0013166B">
        <w:rPr>
          <w:lang w:val="de-CH"/>
        </w:rPr>
        <w:t xml:space="preserve"> sich ab sofort für absolute Inklusion ein. </w:t>
      </w:r>
      <w:r w:rsidR="00B93B8D">
        <w:rPr>
          <w:lang w:val="de-CH"/>
        </w:rPr>
        <w:t>I</w:t>
      </w:r>
      <w:r w:rsidR="00B93B8D" w:rsidRPr="0013166B">
        <w:rPr>
          <w:lang w:val="de-CH"/>
        </w:rPr>
        <w:t xml:space="preserve">n den Vorstand wurden </w:t>
      </w:r>
      <w:r w:rsidR="00B93B8D">
        <w:rPr>
          <w:lang w:val="de-CH"/>
        </w:rPr>
        <w:t>z</w:t>
      </w:r>
      <w:r w:rsidR="0013166B" w:rsidRPr="0013166B">
        <w:rPr>
          <w:lang w:val="de-CH"/>
        </w:rPr>
        <w:t xml:space="preserve">wei Mitarbeitende der </w:t>
      </w:r>
      <w:r w:rsidR="0013166B" w:rsidRPr="00BA21DA">
        <w:rPr>
          <w:i/>
          <w:iCs/>
          <w:lang w:val="de-CH"/>
        </w:rPr>
        <w:t>Pro Infirmis Fachstelle Inklusion Ost</w:t>
      </w:r>
      <w:r w:rsidR="0013166B" w:rsidRPr="0013166B">
        <w:rPr>
          <w:lang w:val="de-CH"/>
        </w:rPr>
        <w:t xml:space="preserve"> gewählt.</w:t>
      </w:r>
    </w:p>
    <w:p w14:paraId="6D5FE5A4" w14:textId="33F68DD1" w:rsidR="0013166B" w:rsidRPr="00B65FF6" w:rsidRDefault="0013166B" w:rsidP="007423AB">
      <w:pPr>
        <w:pStyle w:val="Textkrper"/>
        <w:rPr>
          <w:lang w:val="de-CH"/>
        </w:rPr>
      </w:pPr>
      <w:hyperlink r:id="rId47" w:history="1">
        <w:r w:rsidRPr="0013166B">
          <w:rPr>
            <w:rStyle w:val="Hyperlink"/>
            <w:lang w:val="de-CH"/>
          </w:rPr>
          <w:t>Thurgauer Zeitung</w:t>
        </w:r>
        <w:r w:rsidR="00B93B8D">
          <w:rPr>
            <w:rStyle w:val="Hyperlink"/>
            <w:lang w:val="de-CH"/>
          </w:rPr>
          <w:t>:</w:t>
        </w:r>
        <w:r w:rsidRPr="0013166B">
          <w:rPr>
            <w:rStyle w:val="Hyperlink"/>
            <w:lang w:val="de-CH"/>
          </w:rPr>
          <w:t xml:space="preserve"> Gründung der Behindertenkonferenz</w:t>
        </w:r>
      </w:hyperlink>
    </w:p>
    <w:p w14:paraId="4C7A9A57" w14:textId="7DA1FB0C" w:rsidR="0035465E" w:rsidRDefault="00EF51E1" w:rsidP="002531FE">
      <w:pPr>
        <w:pStyle w:val="berschrift2"/>
        <w:jc w:val="both"/>
        <w:rPr>
          <w:rFonts w:eastAsia="Times New Roman"/>
          <w:lang w:val="de-CH"/>
        </w:rPr>
      </w:pPr>
      <w:bookmarkStart w:id="11" w:name="_Toc231889496"/>
      <w:r w:rsidRPr="000C3214">
        <w:rPr>
          <w:rFonts w:asciiTheme="minorHAnsi" w:hAnsiTheme="minorHAnsi"/>
          <w:lang w:val="de-CH"/>
        </w:rPr>
        <w:t>Varia</w:t>
      </w:r>
      <w:bookmarkEnd w:id="11"/>
    </w:p>
    <w:p w14:paraId="2EDE1F5A" w14:textId="48D5C886" w:rsidR="00D60F5C" w:rsidRPr="00D60F5C" w:rsidRDefault="00D60F5C" w:rsidP="00D60F5C">
      <w:pPr>
        <w:pStyle w:val="berschrift3"/>
        <w:jc w:val="both"/>
        <w:rPr>
          <w:rFonts w:eastAsia="Times New Roman"/>
          <w:lang w:val="de-CH"/>
        </w:rPr>
      </w:pPr>
      <w:r w:rsidRPr="00D60F5C">
        <w:rPr>
          <w:rFonts w:eastAsia="Times New Roman"/>
          <w:lang w:val="de-CH"/>
        </w:rPr>
        <w:t>Drei Informationsfilme der Stiftung Cerebral</w:t>
      </w:r>
    </w:p>
    <w:p w14:paraId="1A65848F" w14:textId="0B7CA4F4" w:rsidR="00D60F5C" w:rsidRPr="00D60F5C" w:rsidRDefault="00D60F5C" w:rsidP="00D60F5C">
      <w:pPr>
        <w:pStyle w:val="Textkrper"/>
        <w:rPr>
          <w:lang w:val="de-CH"/>
        </w:rPr>
      </w:pPr>
      <w:r w:rsidRPr="00D60F5C">
        <w:rPr>
          <w:lang w:val="de-CH"/>
        </w:rPr>
        <w:t xml:space="preserve">Wie fühlt sich der Alltag mit einer cerebralen Bewegungsbeeinträchtigung an? Mit welchen Angeboten unterstützt </w:t>
      </w:r>
      <w:r w:rsidRPr="00CF0F06">
        <w:rPr>
          <w:i/>
          <w:iCs/>
          <w:lang w:val="de-CH"/>
        </w:rPr>
        <w:t>Cerebral</w:t>
      </w:r>
      <w:r w:rsidRPr="00D60F5C">
        <w:rPr>
          <w:lang w:val="de-CH"/>
        </w:rPr>
        <w:t xml:space="preserve"> die Betroffenen? Anlässlich </w:t>
      </w:r>
      <w:r w:rsidR="00DE4B51">
        <w:rPr>
          <w:lang w:val="de-CH"/>
        </w:rPr>
        <w:t>ihres</w:t>
      </w:r>
      <w:r w:rsidRPr="00D60F5C">
        <w:rPr>
          <w:lang w:val="de-CH"/>
        </w:rPr>
        <w:t xml:space="preserve"> 60-</w:t>
      </w:r>
      <w:r w:rsidR="00DE4B51">
        <w:rPr>
          <w:lang w:val="de-CH"/>
        </w:rPr>
        <w:t>Jahre-</w:t>
      </w:r>
      <w:r w:rsidRPr="00D60F5C">
        <w:rPr>
          <w:lang w:val="de-CH"/>
        </w:rPr>
        <w:t xml:space="preserve">Jubiläums hat die Stiftung </w:t>
      </w:r>
      <w:r w:rsidRPr="00CF0F06">
        <w:rPr>
          <w:i/>
          <w:iCs/>
          <w:lang w:val="de-CH"/>
        </w:rPr>
        <w:t>Cerebral</w:t>
      </w:r>
      <w:r w:rsidRPr="00D60F5C">
        <w:rPr>
          <w:lang w:val="de-CH"/>
        </w:rPr>
        <w:t xml:space="preserve"> drei neue Informationsfilme initiiert und in Auftrag gegeben.</w:t>
      </w:r>
    </w:p>
    <w:p w14:paraId="439B12A7" w14:textId="4028F915" w:rsidR="00D60F5C" w:rsidRDefault="00D60F5C" w:rsidP="00D60F5C">
      <w:pPr>
        <w:pStyle w:val="Textkrper"/>
        <w:rPr>
          <w:rStyle w:val="Hyperlink"/>
          <w:lang w:val="de-CH"/>
        </w:rPr>
      </w:pPr>
      <w:hyperlink r:id="rId48" w:history="1">
        <w:r w:rsidRPr="00D60F5C">
          <w:rPr>
            <w:rStyle w:val="Hyperlink"/>
            <w:lang w:val="de-CH"/>
          </w:rPr>
          <w:t>Stiftung Cerebral</w:t>
        </w:r>
        <w:r w:rsidR="00227334">
          <w:rPr>
            <w:rStyle w:val="Hyperlink"/>
            <w:lang w:val="de-CH"/>
          </w:rPr>
          <w:t xml:space="preserve">: </w:t>
        </w:r>
        <w:r w:rsidRPr="00D60F5C">
          <w:rPr>
            <w:rStyle w:val="Hyperlink"/>
            <w:lang w:val="de-CH"/>
          </w:rPr>
          <w:t>neue Informationsfilme</w:t>
        </w:r>
      </w:hyperlink>
    </w:p>
    <w:p w14:paraId="0C0DAAFC" w14:textId="77777777" w:rsidR="00CC30E5" w:rsidRPr="00182F9D" w:rsidRDefault="00CC30E5" w:rsidP="00CC30E5">
      <w:pPr>
        <w:pStyle w:val="berschrift3"/>
        <w:jc w:val="both"/>
        <w:rPr>
          <w:rFonts w:eastAsia="Times New Roman"/>
          <w:lang w:val="de-CH"/>
        </w:rPr>
      </w:pPr>
      <w:r w:rsidRPr="00182F9D">
        <w:rPr>
          <w:rFonts w:eastAsia="Times New Roman"/>
          <w:lang w:val="de-CH"/>
        </w:rPr>
        <w:t xml:space="preserve">Behindertensession 2026 – </w:t>
      </w:r>
      <w:r>
        <w:rPr>
          <w:rFonts w:eastAsia="Times New Roman"/>
          <w:lang w:val="de-CH"/>
        </w:rPr>
        <w:t>gewählte</w:t>
      </w:r>
      <w:r w:rsidRPr="00182F9D">
        <w:rPr>
          <w:rFonts w:eastAsia="Times New Roman"/>
          <w:lang w:val="de-CH"/>
        </w:rPr>
        <w:t xml:space="preserve"> </w:t>
      </w:r>
      <w:proofErr w:type="spellStart"/>
      <w:proofErr w:type="gramStart"/>
      <w:r>
        <w:rPr>
          <w:rFonts w:eastAsia="Times New Roman"/>
          <w:lang w:val="de-CH"/>
        </w:rPr>
        <w:t>Vertreter</w:t>
      </w:r>
      <w:r w:rsidRPr="00182F9D">
        <w:rPr>
          <w:rFonts w:eastAsia="Times New Roman"/>
          <w:lang w:val="de-CH"/>
        </w:rPr>
        <w:t>:innen</w:t>
      </w:r>
      <w:proofErr w:type="spellEnd"/>
      <w:proofErr w:type="gramEnd"/>
    </w:p>
    <w:p w14:paraId="036542B1" w14:textId="46673C5E" w:rsidR="00CC30E5" w:rsidRPr="00182F9D" w:rsidRDefault="00DF7813" w:rsidP="00CC30E5">
      <w:pPr>
        <w:pStyle w:val="Textkrper"/>
        <w:rPr>
          <w:lang w:val="de-CH"/>
        </w:rPr>
      </w:pPr>
      <w:r>
        <w:rPr>
          <w:lang w:val="de-CH"/>
        </w:rPr>
        <w:t>A</w:t>
      </w:r>
      <w:r w:rsidRPr="000B411F">
        <w:rPr>
          <w:lang w:val="de-CH"/>
        </w:rPr>
        <w:t>uf Einladung von Nationalratspräsident Pierre-André Page</w:t>
      </w:r>
      <w:r>
        <w:rPr>
          <w:lang w:val="de-CH"/>
        </w:rPr>
        <w:t xml:space="preserve"> findet a</w:t>
      </w:r>
      <w:r w:rsidR="00CC30E5" w:rsidRPr="000B411F">
        <w:rPr>
          <w:lang w:val="de-CH"/>
        </w:rPr>
        <w:t xml:space="preserve">m 21. Oktober 2026 die zweite Behindertensession im Bundeshaus statt. Die zweite Ausgabe knüpft an die erfolgreiche Premiere von 2023 an und verfolgt weiterhin dieselben Ziele: Inklusion </w:t>
      </w:r>
      <w:r w:rsidR="007A761A">
        <w:rPr>
          <w:lang w:val="de-CH"/>
        </w:rPr>
        <w:t xml:space="preserve">zu </w:t>
      </w:r>
      <w:r w:rsidR="00CC30E5" w:rsidRPr="000B411F">
        <w:rPr>
          <w:lang w:val="de-CH"/>
        </w:rPr>
        <w:t xml:space="preserve">stärken und politische Mitsprache von Menschen mit Behinderungen nachhaltig </w:t>
      </w:r>
      <w:r w:rsidR="007A761A">
        <w:rPr>
          <w:lang w:val="de-CH"/>
        </w:rPr>
        <w:t xml:space="preserve">zu </w:t>
      </w:r>
      <w:r w:rsidR="00CC30E5" w:rsidRPr="000B411F">
        <w:rPr>
          <w:lang w:val="de-CH"/>
        </w:rPr>
        <w:t>verankern.</w:t>
      </w:r>
      <w:r w:rsidR="00CC30E5">
        <w:rPr>
          <w:lang w:val="de-CH"/>
        </w:rPr>
        <w:t xml:space="preserve"> </w:t>
      </w:r>
      <w:r w:rsidR="001C1484">
        <w:rPr>
          <w:lang w:val="de-CH"/>
        </w:rPr>
        <w:t>F</w:t>
      </w:r>
      <w:r w:rsidR="001C1484" w:rsidRPr="00182F9D">
        <w:rPr>
          <w:lang w:val="de-CH"/>
        </w:rPr>
        <w:t xml:space="preserve">ür die Behindertensession haben sich </w:t>
      </w:r>
      <w:r w:rsidR="00CC30E5" w:rsidRPr="00182F9D">
        <w:rPr>
          <w:lang w:val="de-CH"/>
        </w:rPr>
        <w:t>200 Personen beworben.</w:t>
      </w:r>
      <w:r w:rsidR="00CC30E5">
        <w:rPr>
          <w:lang w:val="de-CH"/>
        </w:rPr>
        <w:t xml:space="preserve"> Die gewählten </w:t>
      </w:r>
      <w:proofErr w:type="spellStart"/>
      <w:proofErr w:type="gramStart"/>
      <w:r w:rsidR="00CC30E5">
        <w:rPr>
          <w:lang w:val="de-CH"/>
        </w:rPr>
        <w:t>Vertreter:innen</w:t>
      </w:r>
      <w:proofErr w:type="spellEnd"/>
      <w:proofErr w:type="gramEnd"/>
      <w:r w:rsidR="00CC30E5" w:rsidRPr="00182F9D">
        <w:rPr>
          <w:lang w:val="de-CH"/>
        </w:rPr>
        <w:t xml:space="preserve"> </w:t>
      </w:r>
      <w:r w:rsidR="00CC30E5">
        <w:rPr>
          <w:lang w:val="de-CH"/>
        </w:rPr>
        <w:t xml:space="preserve">werden auf der Website von </w:t>
      </w:r>
      <w:r w:rsidR="00CC30E5" w:rsidRPr="000F3630">
        <w:rPr>
          <w:i/>
          <w:iCs/>
          <w:lang w:val="de-CH"/>
        </w:rPr>
        <w:t>Pro Infirmis</w:t>
      </w:r>
      <w:r w:rsidR="00CC30E5">
        <w:rPr>
          <w:lang w:val="de-CH"/>
        </w:rPr>
        <w:t xml:space="preserve"> vorgestellt.</w:t>
      </w:r>
    </w:p>
    <w:p w14:paraId="5EBC3C2B" w14:textId="36B2C05E" w:rsidR="00CC30E5" w:rsidRDefault="00CC30E5" w:rsidP="00CC30E5">
      <w:pPr>
        <w:pStyle w:val="Textkrper"/>
        <w:rPr>
          <w:bCs/>
          <w:iCs/>
          <w:lang w:val="de-CH"/>
        </w:rPr>
      </w:pPr>
      <w:hyperlink r:id="rId49" w:history="1">
        <w:r w:rsidRPr="00182F9D">
          <w:rPr>
            <w:rStyle w:val="Hyperlink"/>
            <w:lang w:val="de-CH"/>
          </w:rPr>
          <w:t>Pro Infirmis</w:t>
        </w:r>
        <w:r w:rsidR="005473F7">
          <w:rPr>
            <w:rStyle w:val="Hyperlink"/>
            <w:lang w:val="de-CH"/>
          </w:rPr>
          <w:t xml:space="preserve">: </w:t>
        </w:r>
        <w:proofErr w:type="spellStart"/>
        <w:proofErr w:type="gramStart"/>
        <w:r w:rsidRPr="006674B7">
          <w:rPr>
            <w:rStyle w:val="Hyperlink"/>
            <w:lang w:val="de-CH"/>
          </w:rPr>
          <w:t>Vertreter:innen</w:t>
        </w:r>
        <w:proofErr w:type="spellEnd"/>
        <w:proofErr w:type="gramEnd"/>
        <w:r w:rsidRPr="006674B7">
          <w:rPr>
            <w:rStyle w:val="Hyperlink"/>
            <w:lang w:val="de-CH"/>
          </w:rPr>
          <w:t xml:space="preserve"> </w:t>
        </w:r>
        <w:r>
          <w:rPr>
            <w:rStyle w:val="Hyperlink"/>
            <w:lang w:val="de-CH"/>
          </w:rPr>
          <w:t>der</w:t>
        </w:r>
        <w:r w:rsidRPr="006674B7">
          <w:rPr>
            <w:rStyle w:val="Hyperlink"/>
            <w:lang w:val="de-CH"/>
          </w:rPr>
          <w:t xml:space="preserve"> </w:t>
        </w:r>
        <w:r w:rsidRPr="00182F9D">
          <w:rPr>
            <w:rStyle w:val="Hyperlink"/>
            <w:lang w:val="de-CH"/>
          </w:rPr>
          <w:t>Behindertensession 2026</w:t>
        </w:r>
      </w:hyperlink>
    </w:p>
    <w:p w14:paraId="765D1C7A" w14:textId="77777777" w:rsidR="00CC30E5" w:rsidRPr="003B46CD" w:rsidRDefault="00CC30E5" w:rsidP="00CC30E5">
      <w:pPr>
        <w:pStyle w:val="berschrift3"/>
        <w:jc w:val="both"/>
        <w:rPr>
          <w:rFonts w:eastAsia="Times New Roman"/>
          <w:lang w:val="de-CH"/>
        </w:rPr>
      </w:pPr>
      <w:r w:rsidRPr="003B46CD">
        <w:rPr>
          <w:rFonts w:eastAsia="Times New Roman"/>
          <w:lang w:val="de-CH"/>
        </w:rPr>
        <w:t>Webplattform «Die Box»: Projekte partizipativ gestalten</w:t>
      </w:r>
    </w:p>
    <w:p w14:paraId="6D1A72DF" w14:textId="20FDD59E" w:rsidR="00CC30E5" w:rsidRDefault="00CC30E5" w:rsidP="00CC30E5">
      <w:pPr>
        <w:pStyle w:val="Textkrper"/>
        <w:rPr>
          <w:lang w:val="de-CH"/>
        </w:rPr>
      </w:pPr>
      <w:r w:rsidRPr="00CC30E5">
        <w:rPr>
          <w:lang w:val="de-CH"/>
        </w:rPr>
        <w:t xml:space="preserve">Auf dem Online-Portal «Die Box» stellt </w:t>
      </w:r>
      <w:proofErr w:type="spellStart"/>
      <w:r w:rsidRPr="00CC30E5">
        <w:rPr>
          <w:i/>
          <w:iCs/>
          <w:lang w:val="de-CH"/>
        </w:rPr>
        <w:t>insieme</w:t>
      </w:r>
      <w:proofErr w:type="spellEnd"/>
      <w:r w:rsidRPr="00CC30E5">
        <w:rPr>
          <w:i/>
          <w:iCs/>
          <w:lang w:val="de-CH"/>
        </w:rPr>
        <w:t xml:space="preserve"> Schweiz</w:t>
      </w:r>
      <w:r w:rsidRPr="00CC30E5">
        <w:rPr>
          <w:lang w:val="de-CH"/>
        </w:rPr>
        <w:t xml:space="preserve"> nützliche Hilfsmittel zur Verfügung, um Projekte zusammen mit Menschen mit einer </w:t>
      </w:r>
      <w:r>
        <w:rPr>
          <w:lang w:val="de-CH"/>
        </w:rPr>
        <w:t>kognitiven Beeinträchtigung</w:t>
      </w:r>
      <w:r w:rsidRPr="00CC30E5">
        <w:rPr>
          <w:lang w:val="de-CH"/>
        </w:rPr>
        <w:t xml:space="preserve"> zu planen und umzusetzen. Die Plattform b</w:t>
      </w:r>
      <w:r w:rsidR="00371721">
        <w:rPr>
          <w:lang w:val="de-CH"/>
        </w:rPr>
        <w:t>asiert</w:t>
      </w:r>
      <w:r w:rsidRPr="00CC30E5">
        <w:rPr>
          <w:lang w:val="de-CH"/>
        </w:rPr>
        <w:t xml:space="preserve"> auf den Bedürfnissen und Herausforderungen der </w:t>
      </w:r>
      <w:proofErr w:type="spellStart"/>
      <w:proofErr w:type="gramStart"/>
      <w:r w:rsidRPr="00CC30E5">
        <w:rPr>
          <w:lang w:val="de-CH"/>
        </w:rPr>
        <w:t>Anwender</w:t>
      </w:r>
      <w:r w:rsidR="00EB56E5">
        <w:rPr>
          <w:lang w:val="de-CH"/>
        </w:rPr>
        <w:t>:</w:t>
      </w:r>
      <w:r w:rsidRPr="00CC30E5">
        <w:rPr>
          <w:lang w:val="de-CH"/>
        </w:rPr>
        <w:t>innen</w:t>
      </w:r>
      <w:proofErr w:type="spellEnd"/>
      <w:proofErr w:type="gramEnd"/>
      <w:r w:rsidRPr="00CC30E5">
        <w:rPr>
          <w:lang w:val="de-CH"/>
        </w:rPr>
        <w:t xml:space="preserve"> und wird </w:t>
      </w:r>
      <w:r w:rsidR="00371721">
        <w:rPr>
          <w:lang w:val="de-CH"/>
        </w:rPr>
        <w:t>gemeinsam</w:t>
      </w:r>
      <w:r w:rsidRPr="00CC30E5">
        <w:rPr>
          <w:lang w:val="de-CH"/>
        </w:rPr>
        <w:t xml:space="preserve"> mit ihnen </w:t>
      </w:r>
      <w:r w:rsidR="00A14799">
        <w:rPr>
          <w:lang w:val="de-CH"/>
        </w:rPr>
        <w:t>kontinuierlich</w:t>
      </w:r>
      <w:r w:rsidRPr="00CC30E5">
        <w:rPr>
          <w:lang w:val="de-CH"/>
        </w:rPr>
        <w:t xml:space="preserve"> weiterentwickelt.</w:t>
      </w:r>
    </w:p>
    <w:p w14:paraId="07F639A2" w14:textId="02A9BCFB" w:rsidR="00CC30E5" w:rsidRPr="000F3630" w:rsidRDefault="004D52C3" w:rsidP="00D60F5C">
      <w:pPr>
        <w:pStyle w:val="Textkrper"/>
        <w:rPr>
          <w:b/>
          <w:bCs/>
          <w:iCs/>
          <w:color w:val="D31932" w:themeColor="accent1"/>
          <w:lang w:val="de-CH"/>
        </w:rPr>
      </w:pPr>
      <w:hyperlink r:id="rId50" w:history="1">
        <w:r w:rsidRPr="00B85683">
          <w:rPr>
            <w:rStyle w:val="Hyperlink"/>
            <w:lang w:val="de-CH"/>
          </w:rPr>
          <w:t>Insieme Schweiz</w:t>
        </w:r>
        <w:r w:rsidR="00B85683" w:rsidRPr="00B85683">
          <w:rPr>
            <w:rStyle w:val="Hyperlink"/>
            <w:lang w:val="de-CH"/>
          </w:rPr>
          <w:t xml:space="preserve">: </w:t>
        </w:r>
        <w:r w:rsidR="00B85683" w:rsidRPr="000F3630">
          <w:rPr>
            <w:rStyle w:val="Hyperlink"/>
            <w:lang w:val="de-CH"/>
          </w:rPr>
          <w:t>Webplattform «Die Box»</w:t>
        </w:r>
      </w:hyperlink>
    </w:p>
    <w:p w14:paraId="3FF28BBE" w14:textId="3D39B64B" w:rsidR="00847C2D" w:rsidRPr="00D4306D" w:rsidRDefault="00840E34" w:rsidP="00080A99">
      <w:pPr>
        <w:pStyle w:val="berschrift1"/>
        <w:jc w:val="both"/>
        <w:rPr>
          <w:rFonts w:asciiTheme="minorHAnsi" w:hAnsiTheme="minorHAnsi"/>
          <w:lang w:val="de-CH"/>
        </w:rPr>
      </w:pPr>
      <w:bookmarkStart w:id="12" w:name="_Toc231889497"/>
      <w:r w:rsidRPr="00D4306D">
        <w:rPr>
          <w:rFonts w:asciiTheme="minorHAnsi" w:hAnsiTheme="minorHAnsi"/>
          <w:lang w:val="de-CH"/>
        </w:rPr>
        <w:t>Laufende Forschungsprojekte</w:t>
      </w:r>
      <w:bookmarkEnd w:id="12"/>
    </w:p>
    <w:p w14:paraId="1138B6D7" w14:textId="77777777" w:rsidR="0069510C" w:rsidRPr="000F3630" w:rsidRDefault="0069510C" w:rsidP="0069510C">
      <w:pPr>
        <w:pStyle w:val="berschrift2"/>
        <w:jc w:val="both"/>
        <w:rPr>
          <w:rFonts w:asciiTheme="minorHAnsi" w:hAnsiTheme="minorHAnsi"/>
          <w:lang w:val="de-CH"/>
        </w:rPr>
      </w:pPr>
      <w:bookmarkStart w:id="13" w:name="_Toc231889498"/>
      <w:r w:rsidRPr="000F3630">
        <w:rPr>
          <w:rFonts w:asciiTheme="minorHAnsi" w:hAnsiTheme="minorHAnsi"/>
          <w:lang w:val="de-CH"/>
        </w:rPr>
        <w:t>Learning Support Teams an Schulen (LST)</w:t>
      </w:r>
      <w:bookmarkEnd w:id="13"/>
    </w:p>
    <w:p w14:paraId="7047D606" w14:textId="6E70BB27" w:rsidR="0069510C" w:rsidRPr="0069510C" w:rsidRDefault="0069510C" w:rsidP="0069510C">
      <w:pPr>
        <w:jc w:val="both"/>
        <w:rPr>
          <w:rFonts w:asciiTheme="minorHAnsi" w:hAnsiTheme="minorHAnsi" w:cs="Open Sans SemiCondensed"/>
          <w:i/>
          <w:iCs/>
          <w:lang w:val="de-CH"/>
        </w:rPr>
      </w:pPr>
      <w:r w:rsidRPr="0069510C">
        <w:rPr>
          <w:rFonts w:asciiTheme="minorHAnsi" w:hAnsiTheme="minorHAnsi" w:cs="Open Sans SemiCondensed"/>
          <w:i/>
          <w:iCs/>
          <w:lang w:val="de-CH"/>
        </w:rPr>
        <w:t xml:space="preserve">Laufzeit: </w:t>
      </w:r>
      <w:r w:rsidR="00B739DC">
        <w:rPr>
          <w:rFonts w:asciiTheme="minorHAnsi" w:hAnsiTheme="minorHAnsi" w:cs="Open Sans SemiCondensed"/>
          <w:i/>
          <w:iCs/>
          <w:lang w:val="de-CH"/>
        </w:rPr>
        <w:t>0</w:t>
      </w:r>
      <w:r w:rsidRPr="0069510C">
        <w:rPr>
          <w:rFonts w:asciiTheme="minorHAnsi" w:hAnsiTheme="minorHAnsi" w:cs="Open Sans SemiCondensed"/>
          <w:i/>
          <w:iCs/>
          <w:lang w:val="de-CH"/>
        </w:rPr>
        <w:t>1</w:t>
      </w:r>
      <w:r w:rsidR="00B739DC">
        <w:rPr>
          <w:rFonts w:asciiTheme="minorHAnsi" w:hAnsiTheme="minorHAnsi" w:cs="Open Sans SemiCondensed"/>
          <w:i/>
          <w:iCs/>
          <w:lang w:val="de-CH"/>
        </w:rPr>
        <w:t>.01</w:t>
      </w:r>
      <w:r w:rsidRPr="0069510C">
        <w:rPr>
          <w:rFonts w:asciiTheme="minorHAnsi" w:hAnsiTheme="minorHAnsi" w:cs="Open Sans SemiCondensed"/>
          <w:i/>
          <w:iCs/>
          <w:lang w:val="de-CH"/>
        </w:rPr>
        <w:t>.2025–</w:t>
      </w:r>
      <w:r w:rsidR="00741BCE">
        <w:rPr>
          <w:rFonts w:asciiTheme="minorHAnsi" w:hAnsiTheme="minorHAnsi" w:cs="Open Sans SemiCondensed"/>
          <w:i/>
          <w:iCs/>
          <w:lang w:val="de-CH"/>
        </w:rPr>
        <w:t>31.12</w:t>
      </w:r>
      <w:r w:rsidRPr="0069510C">
        <w:rPr>
          <w:rFonts w:asciiTheme="minorHAnsi" w:hAnsiTheme="minorHAnsi" w:cs="Open Sans SemiCondensed"/>
          <w:i/>
          <w:iCs/>
          <w:lang w:val="de-CH"/>
        </w:rPr>
        <w:t>.202</w:t>
      </w:r>
      <w:r w:rsidR="00741BCE">
        <w:rPr>
          <w:rFonts w:asciiTheme="minorHAnsi" w:hAnsiTheme="minorHAnsi" w:cs="Open Sans SemiCondensed"/>
          <w:i/>
          <w:iCs/>
          <w:lang w:val="de-CH"/>
        </w:rPr>
        <w:t>8</w:t>
      </w:r>
    </w:p>
    <w:p w14:paraId="0EEA8D62" w14:textId="541FD619" w:rsidR="0069510C" w:rsidRDefault="0069510C" w:rsidP="0069510C">
      <w:pPr>
        <w:pStyle w:val="Textkrper"/>
        <w:jc w:val="both"/>
        <w:rPr>
          <w:rFonts w:asciiTheme="minorHAnsi" w:hAnsiTheme="minorHAnsi" w:cs="Open Sans SemiCondensed"/>
          <w:i/>
          <w:iCs/>
          <w:lang w:val="de-CH"/>
        </w:rPr>
      </w:pPr>
      <w:r w:rsidRPr="0069510C">
        <w:rPr>
          <w:rFonts w:asciiTheme="minorHAnsi" w:hAnsiTheme="minorHAnsi" w:cs="Open Sans SemiCondensed"/>
          <w:i/>
          <w:iCs/>
          <w:lang w:val="de-CH"/>
        </w:rPr>
        <w:t xml:space="preserve">Forschende Institutionen: </w:t>
      </w:r>
      <w:r w:rsidR="00692BA4">
        <w:rPr>
          <w:rFonts w:asciiTheme="minorHAnsi" w:hAnsiTheme="minorHAnsi" w:cs="Open Sans SemiCondensed"/>
          <w:i/>
          <w:iCs/>
          <w:lang w:val="de-CH"/>
        </w:rPr>
        <w:t>Pädagogische Hochschule Zürich (PHZH)</w:t>
      </w:r>
      <w:r w:rsidR="008C3FC0">
        <w:rPr>
          <w:rFonts w:asciiTheme="minorHAnsi" w:hAnsiTheme="minorHAnsi" w:cs="Open Sans SemiCondensed"/>
          <w:i/>
          <w:iCs/>
          <w:lang w:val="de-CH"/>
        </w:rPr>
        <w:t xml:space="preserve">, </w:t>
      </w:r>
      <w:r w:rsidR="008C3FC0" w:rsidRPr="008C3FC0">
        <w:rPr>
          <w:rFonts w:asciiTheme="minorHAnsi" w:hAnsiTheme="minorHAnsi" w:cs="Open Sans SemiCondensed"/>
          <w:i/>
          <w:iCs/>
          <w:lang w:val="de-CH"/>
        </w:rPr>
        <w:t>Interkantonale Hochschule für Heilpädagogik</w:t>
      </w:r>
      <w:r w:rsidR="000711FE">
        <w:rPr>
          <w:rFonts w:asciiTheme="minorHAnsi" w:hAnsiTheme="minorHAnsi" w:cs="Open Sans SemiCondensed"/>
          <w:i/>
          <w:iCs/>
          <w:lang w:val="de-CH"/>
        </w:rPr>
        <w:t xml:space="preserve"> (</w:t>
      </w:r>
      <w:proofErr w:type="spellStart"/>
      <w:r w:rsidR="000711FE">
        <w:rPr>
          <w:rFonts w:asciiTheme="minorHAnsi" w:hAnsiTheme="minorHAnsi" w:cs="Open Sans SemiCondensed"/>
          <w:i/>
          <w:iCs/>
          <w:lang w:val="de-CH"/>
        </w:rPr>
        <w:t>HfH</w:t>
      </w:r>
      <w:proofErr w:type="spellEnd"/>
      <w:r w:rsidR="000711FE">
        <w:rPr>
          <w:rFonts w:asciiTheme="minorHAnsi" w:hAnsiTheme="minorHAnsi" w:cs="Open Sans SemiCondensed"/>
          <w:i/>
          <w:iCs/>
          <w:lang w:val="de-CH"/>
        </w:rPr>
        <w:t>)</w:t>
      </w:r>
      <w:r w:rsidR="008C3FC0" w:rsidRPr="008C3FC0">
        <w:rPr>
          <w:rFonts w:asciiTheme="minorHAnsi" w:hAnsiTheme="minorHAnsi" w:cs="Open Sans SemiCondensed"/>
          <w:i/>
          <w:iCs/>
          <w:lang w:val="de-CH"/>
        </w:rPr>
        <w:t>, Abteilung Volksschule des Departements Bildung, Kultur und Sport des Kantons Aargau, Schulamt Fürstentum Liechtenstein, Schulkreis UTO Stadt Zürich, Schulkreis Zürichberg Stadt Zürich</w:t>
      </w:r>
    </w:p>
    <w:p w14:paraId="5A4C71F6" w14:textId="2B9FFDAC" w:rsidR="00990BCE" w:rsidRPr="00BA5836" w:rsidRDefault="00D1646B" w:rsidP="0069510C">
      <w:pPr>
        <w:pStyle w:val="Textkrper"/>
        <w:jc w:val="both"/>
        <w:rPr>
          <w:lang w:val="de-CH"/>
        </w:rPr>
      </w:pPr>
      <w:r w:rsidRPr="00D1646B">
        <w:rPr>
          <w:lang w:val="de-CH"/>
        </w:rPr>
        <w:lastRenderedPageBreak/>
        <w:t xml:space="preserve">Das Projekt </w:t>
      </w:r>
      <w:r w:rsidR="00DB0FD1">
        <w:rPr>
          <w:lang w:val="de-CH"/>
        </w:rPr>
        <w:t>«</w:t>
      </w:r>
      <w:r w:rsidR="00A3493F" w:rsidRPr="00A3493F">
        <w:rPr>
          <w:lang w:val="de-CH"/>
        </w:rPr>
        <w:t>Learning Support Teams</w:t>
      </w:r>
      <w:r w:rsidR="00DB0FD1">
        <w:rPr>
          <w:lang w:val="de-CH"/>
        </w:rPr>
        <w:t>»</w:t>
      </w:r>
      <w:r w:rsidR="00A3493F" w:rsidRPr="00A3493F">
        <w:rPr>
          <w:lang w:val="de-CH"/>
        </w:rPr>
        <w:t xml:space="preserve"> </w:t>
      </w:r>
      <w:r w:rsidRPr="00D1646B">
        <w:rPr>
          <w:lang w:val="de-CH"/>
        </w:rPr>
        <w:t>unterstützt Schulen im Umgang mit Vielfalt und Inklusionsorientierung. Erfahrene Fachpersonen unterstützen Lehr- und Fachpersonen sowie Schul- und Betreuungsleitungen bei der Planung, Durchführung und Evaluation des Unterrichts und des Betreuungsalltags. Darüber hinaus be</w:t>
      </w:r>
      <w:r w:rsidR="001050BF">
        <w:rPr>
          <w:lang w:val="de-CH"/>
        </w:rPr>
        <w:t>raten</w:t>
      </w:r>
      <w:r w:rsidRPr="00D1646B">
        <w:rPr>
          <w:lang w:val="de-CH"/>
        </w:rPr>
        <w:t xml:space="preserve"> sie die Schulen in Fragen zur Zusammenarbeit und Schulentwicklung. </w:t>
      </w:r>
      <w:r w:rsidR="0051474F">
        <w:rPr>
          <w:lang w:val="de-CH"/>
        </w:rPr>
        <w:t>D</w:t>
      </w:r>
      <w:r w:rsidR="00E0464E" w:rsidRPr="00E0464E">
        <w:rPr>
          <w:lang w:val="de-CH"/>
        </w:rPr>
        <w:t>as übergeordnete Ziel</w:t>
      </w:r>
      <w:r w:rsidR="0051474F" w:rsidRPr="0051474F">
        <w:rPr>
          <w:lang w:val="de-CH"/>
        </w:rPr>
        <w:t xml:space="preserve"> </w:t>
      </w:r>
      <w:r w:rsidR="0051474F">
        <w:rPr>
          <w:lang w:val="de-CH"/>
        </w:rPr>
        <w:t>des</w:t>
      </w:r>
      <w:r w:rsidR="0051474F" w:rsidRPr="00E0464E">
        <w:rPr>
          <w:lang w:val="de-CH"/>
        </w:rPr>
        <w:t xml:space="preserve"> Projekt</w:t>
      </w:r>
      <w:r w:rsidR="00FE5918">
        <w:rPr>
          <w:lang w:val="de-CH"/>
        </w:rPr>
        <w:t>s</w:t>
      </w:r>
      <w:r w:rsidR="0051474F">
        <w:rPr>
          <w:lang w:val="de-CH"/>
        </w:rPr>
        <w:t xml:space="preserve"> ist es</w:t>
      </w:r>
      <w:r w:rsidR="00E0464E" w:rsidRPr="00E0464E">
        <w:rPr>
          <w:lang w:val="de-CH"/>
        </w:rPr>
        <w:t xml:space="preserve">, eine nachhaltige und inklusive Schulkultur aufzubauen. </w:t>
      </w:r>
      <w:r w:rsidR="00150651">
        <w:rPr>
          <w:lang w:val="de-CH"/>
        </w:rPr>
        <w:t xml:space="preserve">Die </w:t>
      </w:r>
      <w:r w:rsidR="00E0464E" w:rsidRPr="000F3630">
        <w:rPr>
          <w:i/>
          <w:iCs/>
          <w:lang w:val="de-CH"/>
        </w:rPr>
        <w:t>Learning Support Teams</w:t>
      </w:r>
      <w:r w:rsidR="00E0464E" w:rsidRPr="00E0464E">
        <w:rPr>
          <w:lang w:val="de-CH"/>
        </w:rPr>
        <w:t xml:space="preserve"> unterstützen Schulen direkt vor Ort</w:t>
      </w:r>
      <w:r w:rsidR="00D42D84">
        <w:rPr>
          <w:lang w:val="de-CH"/>
        </w:rPr>
        <w:t xml:space="preserve">. </w:t>
      </w:r>
      <w:r w:rsidR="00E0464E" w:rsidRPr="00E0464E">
        <w:rPr>
          <w:lang w:val="de-CH"/>
        </w:rPr>
        <w:t xml:space="preserve">Die Inanspruchnahme ist stets freiwillig. Keine Schule und keine Lehrperson ist verpflichtet, ein </w:t>
      </w:r>
      <w:r w:rsidR="00DB0FD1" w:rsidRPr="000F3630">
        <w:rPr>
          <w:i/>
          <w:iCs/>
          <w:lang w:val="de-CH"/>
        </w:rPr>
        <w:t>Learning Support Team</w:t>
      </w:r>
      <w:r w:rsidR="00E0464E" w:rsidRPr="00E0464E">
        <w:rPr>
          <w:lang w:val="de-CH"/>
        </w:rPr>
        <w:t xml:space="preserve"> anzufordern. Gerade diese Freiwilligkeit schafft Vertrauen und Akzeptanz.</w:t>
      </w:r>
      <w:r w:rsidR="00150651">
        <w:rPr>
          <w:lang w:val="de-CH"/>
        </w:rPr>
        <w:t xml:space="preserve"> D</w:t>
      </w:r>
      <w:r w:rsidR="00150651" w:rsidRPr="00BA5836">
        <w:rPr>
          <w:lang w:val="de-CH"/>
        </w:rPr>
        <w:t xml:space="preserve">as Projekt </w:t>
      </w:r>
      <w:r w:rsidR="00150651">
        <w:rPr>
          <w:lang w:val="de-CH"/>
        </w:rPr>
        <w:t>wird</w:t>
      </w:r>
      <w:r w:rsidR="00BA5836" w:rsidRPr="00BA5836">
        <w:rPr>
          <w:lang w:val="de-CH"/>
        </w:rPr>
        <w:t xml:space="preserve"> von Kantonen, Hochschulen und Stiftungen </w:t>
      </w:r>
      <w:r w:rsidR="00E80A9C">
        <w:rPr>
          <w:lang w:val="de-CH"/>
        </w:rPr>
        <w:t>g</w:t>
      </w:r>
      <w:r w:rsidR="00E80A9C" w:rsidRPr="00BA5836">
        <w:rPr>
          <w:lang w:val="de-CH"/>
        </w:rPr>
        <w:t xml:space="preserve">etragen </w:t>
      </w:r>
      <w:r w:rsidR="00E80A9C">
        <w:rPr>
          <w:lang w:val="de-CH"/>
        </w:rPr>
        <w:t>und</w:t>
      </w:r>
      <w:r w:rsidR="00BA5836" w:rsidRPr="00BA5836">
        <w:rPr>
          <w:lang w:val="de-CH"/>
        </w:rPr>
        <w:t xml:space="preserve"> wissenschaftlich begleitet.</w:t>
      </w:r>
    </w:p>
    <w:p w14:paraId="34D14042" w14:textId="33D36FA0" w:rsidR="00596517" w:rsidRPr="00E0464E" w:rsidRDefault="00596517" w:rsidP="0069510C">
      <w:pPr>
        <w:pStyle w:val="Textkrper"/>
        <w:jc w:val="both"/>
        <w:rPr>
          <w:lang w:val="de-CH"/>
        </w:rPr>
      </w:pPr>
      <w:hyperlink r:id="rId51" w:history="1">
        <w:r w:rsidRPr="00C35043">
          <w:rPr>
            <w:rStyle w:val="Hyperlink"/>
            <w:lang w:val="de-CH"/>
          </w:rPr>
          <w:t>PH</w:t>
        </w:r>
        <w:r w:rsidR="00084041" w:rsidRPr="00C35043">
          <w:rPr>
            <w:rStyle w:val="Hyperlink"/>
            <w:lang w:val="de-CH"/>
          </w:rPr>
          <w:t>ZH</w:t>
        </w:r>
        <w:r w:rsidR="00E80A9C">
          <w:rPr>
            <w:rStyle w:val="Hyperlink"/>
            <w:lang w:val="de-CH"/>
          </w:rPr>
          <w:t>:</w:t>
        </w:r>
        <w:r w:rsidR="00084041" w:rsidRPr="00C35043">
          <w:rPr>
            <w:rStyle w:val="Hyperlink"/>
            <w:lang w:val="de-CH"/>
          </w:rPr>
          <w:t xml:space="preserve"> Forschungsprojekt zu </w:t>
        </w:r>
        <w:r w:rsidR="00084041" w:rsidRPr="0069510C">
          <w:rPr>
            <w:rStyle w:val="Hyperlink"/>
            <w:lang w:val="de-CH"/>
          </w:rPr>
          <w:t>Learning Support Teams an Schulen</w:t>
        </w:r>
      </w:hyperlink>
    </w:p>
    <w:p w14:paraId="0D738D59" w14:textId="2B1A0AB4" w:rsidR="0069510C" w:rsidRPr="00917126" w:rsidRDefault="00886B25" w:rsidP="00886B25">
      <w:pPr>
        <w:pStyle w:val="berschrift2"/>
        <w:jc w:val="both"/>
        <w:rPr>
          <w:rFonts w:asciiTheme="minorHAnsi" w:hAnsiTheme="minorHAnsi"/>
          <w:lang w:val="de-CH"/>
        </w:rPr>
      </w:pPr>
      <w:hyperlink r:id="rId52" w:history="1">
        <w:bookmarkStart w:id="14" w:name="_Toc231889499"/>
        <w:r w:rsidRPr="00917126">
          <w:rPr>
            <w:rFonts w:asciiTheme="minorHAnsi" w:hAnsiTheme="minorHAnsi"/>
            <w:bCs w:val="0"/>
            <w:iCs/>
            <w:lang w:val="de-CH"/>
          </w:rPr>
          <w:t>Balance-Studie</w:t>
        </w:r>
        <w:bookmarkEnd w:id="14"/>
      </w:hyperlink>
    </w:p>
    <w:p w14:paraId="1B204EF4" w14:textId="06E2C58C" w:rsidR="00886B25" w:rsidRPr="0069510C" w:rsidRDefault="00886B25" w:rsidP="00886B25">
      <w:pPr>
        <w:jc w:val="both"/>
        <w:rPr>
          <w:rFonts w:asciiTheme="minorHAnsi" w:hAnsiTheme="minorHAnsi" w:cs="Open Sans SemiCondensed"/>
          <w:i/>
          <w:iCs/>
          <w:lang w:val="de-CH"/>
        </w:rPr>
      </w:pPr>
      <w:r w:rsidRPr="0069510C">
        <w:rPr>
          <w:rFonts w:asciiTheme="minorHAnsi" w:hAnsiTheme="minorHAnsi" w:cs="Open Sans SemiCondensed"/>
          <w:i/>
          <w:iCs/>
          <w:lang w:val="de-CH"/>
        </w:rPr>
        <w:t xml:space="preserve">Laufzeit: </w:t>
      </w:r>
      <w:r>
        <w:rPr>
          <w:rFonts w:asciiTheme="minorHAnsi" w:hAnsiTheme="minorHAnsi" w:cs="Open Sans SemiCondensed"/>
          <w:i/>
          <w:iCs/>
          <w:lang w:val="de-CH"/>
        </w:rPr>
        <w:t>0</w:t>
      </w:r>
      <w:r w:rsidRPr="0069510C">
        <w:rPr>
          <w:rFonts w:asciiTheme="minorHAnsi" w:hAnsiTheme="minorHAnsi" w:cs="Open Sans SemiCondensed"/>
          <w:i/>
          <w:iCs/>
          <w:lang w:val="de-CH"/>
        </w:rPr>
        <w:t>1</w:t>
      </w:r>
      <w:r>
        <w:rPr>
          <w:rFonts w:asciiTheme="minorHAnsi" w:hAnsiTheme="minorHAnsi" w:cs="Open Sans SemiCondensed"/>
          <w:i/>
          <w:iCs/>
          <w:lang w:val="de-CH"/>
        </w:rPr>
        <w:t>.01</w:t>
      </w:r>
      <w:r w:rsidRPr="0069510C">
        <w:rPr>
          <w:rFonts w:asciiTheme="minorHAnsi" w:hAnsiTheme="minorHAnsi" w:cs="Open Sans SemiCondensed"/>
          <w:i/>
          <w:iCs/>
          <w:lang w:val="de-CH"/>
        </w:rPr>
        <w:t>.202</w:t>
      </w:r>
      <w:r w:rsidR="00E5533A">
        <w:rPr>
          <w:rFonts w:asciiTheme="minorHAnsi" w:hAnsiTheme="minorHAnsi" w:cs="Open Sans SemiCondensed"/>
          <w:i/>
          <w:iCs/>
          <w:lang w:val="de-CH"/>
        </w:rPr>
        <w:t>6</w:t>
      </w:r>
      <w:r w:rsidRPr="0069510C">
        <w:rPr>
          <w:rFonts w:asciiTheme="minorHAnsi" w:hAnsiTheme="minorHAnsi" w:cs="Open Sans SemiCondensed"/>
          <w:i/>
          <w:iCs/>
          <w:lang w:val="de-CH"/>
        </w:rPr>
        <w:t>–</w:t>
      </w:r>
      <w:r>
        <w:rPr>
          <w:rFonts w:asciiTheme="minorHAnsi" w:hAnsiTheme="minorHAnsi" w:cs="Open Sans SemiCondensed"/>
          <w:i/>
          <w:iCs/>
          <w:lang w:val="de-CH"/>
        </w:rPr>
        <w:t>31.12</w:t>
      </w:r>
      <w:r w:rsidRPr="0069510C">
        <w:rPr>
          <w:rFonts w:asciiTheme="minorHAnsi" w:hAnsiTheme="minorHAnsi" w:cs="Open Sans SemiCondensed"/>
          <w:i/>
          <w:iCs/>
          <w:lang w:val="de-CH"/>
        </w:rPr>
        <w:t>.202</w:t>
      </w:r>
      <w:r w:rsidR="00E5533A">
        <w:rPr>
          <w:rFonts w:asciiTheme="minorHAnsi" w:hAnsiTheme="minorHAnsi" w:cs="Open Sans SemiCondensed"/>
          <w:i/>
          <w:iCs/>
          <w:lang w:val="de-CH"/>
        </w:rPr>
        <w:t>9</w:t>
      </w:r>
    </w:p>
    <w:p w14:paraId="2DA1A968" w14:textId="249AD4A9" w:rsidR="002C6782" w:rsidRPr="002C6782" w:rsidRDefault="00886B25" w:rsidP="002C6782">
      <w:pPr>
        <w:pStyle w:val="Textkrper"/>
        <w:jc w:val="both"/>
        <w:rPr>
          <w:rFonts w:asciiTheme="minorHAnsi" w:hAnsiTheme="minorHAnsi"/>
          <w:i/>
          <w:iCs/>
          <w:lang w:val="de-CH"/>
        </w:rPr>
      </w:pPr>
      <w:r w:rsidRPr="0069510C">
        <w:rPr>
          <w:rFonts w:asciiTheme="minorHAnsi" w:hAnsiTheme="minorHAnsi" w:cs="Open Sans SemiCondensed"/>
          <w:i/>
          <w:iCs/>
          <w:lang w:val="de-CH"/>
        </w:rPr>
        <w:t xml:space="preserve">Forschende Institutionen: </w:t>
      </w:r>
      <w:r w:rsidR="00474B25">
        <w:rPr>
          <w:rFonts w:asciiTheme="minorHAnsi" w:hAnsiTheme="minorHAnsi" w:cs="Open Sans SemiCondensed"/>
          <w:i/>
          <w:iCs/>
          <w:lang w:val="de-CH"/>
        </w:rPr>
        <w:t xml:space="preserve">Zentrum Lernen und Sozialisation (FHNW), </w:t>
      </w:r>
      <w:r w:rsidR="00F9510A" w:rsidRPr="00F9510A">
        <w:rPr>
          <w:rFonts w:asciiTheme="minorHAnsi" w:hAnsiTheme="minorHAnsi" w:cs="Open Sans SemiCondensed"/>
          <w:i/>
          <w:iCs/>
          <w:lang w:val="de-CH"/>
        </w:rPr>
        <w:t>Institut Forschung und Entwicklung</w:t>
      </w:r>
      <w:r w:rsidR="00F9510A">
        <w:rPr>
          <w:rFonts w:asciiTheme="minorHAnsi" w:hAnsiTheme="minorHAnsi" w:cs="Open Sans SemiCondensed"/>
          <w:i/>
          <w:iCs/>
          <w:lang w:val="de-CH"/>
        </w:rPr>
        <w:t xml:space="preserve"> (FHNW), </w:t>
      </w:r>
      <w:r w:rsidR="002C6782" w:rsidRPr="002C6782">
        <w:rPr>
          <w:rFonts w:asciiTheme="minorHAnsi" w:hAnsiTheme="minorHAnsi"/>
          <w:i/>
          <w:iCs/>
          <w:lang w:val="de-CH"/>
        </w:rPr>
        <w:t>Departement für Sonderpädagogik</w:t>
      </w:r>
      <w:r w:rsidR="002C6782">
        <w:rPr>
          <w:rFonts w:asciiTheme="minorHAnsi" w:hAnsiTheme="minorHAnsi"/>
          <w:i/>
          <w:iCs/>
          <w:lang w:val="de-CH"/>
        </w:rPr>
        <w:t xml:space="preserve"> (UNIFR)</w:t>
      </w:r>
    </w:p>
    <w:p w14:paraId="08CA526D" w14:textId="13020742" w:rsidR="004D09E9" w:rsidRPr="004D09E9" w:rsidRDefault="00A253E0" w:rsidP="004D09E9">
      <w:pPr>
        <w:pStyle w:val="Textkrper"/>
        <w:rPr>
          <w:lang w:val="de-CH"/>
        </w:rPr>
      </w:pPr>
      <w:r w:rsidRPr="000F3630">
        <w:rPr>
          <w:lang w:val="de-CH"/>
        </w:rPr>
        <w:t>Die Balance-Studie untersucht, wie Faktoren im Unterricht und in der Familie sowie die sozial-emotionalen Kompetenzen von Jugendlichen die Entwicklung internalisierender und externalisierender Probleme, das subjektive Wohlbefinden sowie die schulischen Leistungen auf der Sekundarstufe I beeinflussen</w:t>
      </w:r>
      <w:r w:rsidR="008B74C9" w:rsidRPr="000F3630">
        <w:rPr>
          <w:lang w:val="de-CH"/>
        </w:rPr>
        <w:t xml:space="preserve">. </w:t>
      </w:r>
      <w:r w:rsidR="004D09E9" w:rsidRPr="004D09E9">
        <w:rPr>
          <w:lang w:val="de-CH"/>
        </w:rPr>
        <w:t>Die Ergebnisse sollen</w:t>
      </w:r>
      <w:r w:rsidR="00E319A1">
        <w:rPr>
          <w:lang w:val="de-CH"/>
        </w:rPr>
        <w:t xml:space="preserve"> dazu b</w:t>
      </w:r>
      <w:r w:rsidR="004D09E9" w:rsidRPr="004D09E9">
        <w:rPr>
          <w:lang w:val="de-CH"/>
        </w:rPr>
        <w:t>eitrag</w:t>
      </w:r>
      <w:r w:rsidR="00E319A1">
        <w:rPr>
          <w:lang w:val="de-CH"/>
        </w:rPr>
        <w:t>en</w:t>
      </w:r>
      <w:r w:rsidR="004D09E9" w:rsidRPr="004D09E9">
        <w:rPr>
          <w:lang w:val="de-CH"/>
        </w:rPr>
        <w:t xml:space="preserve">, die psychische Gesundheit von Jugendlichen unter Berücksichtigung schulischer Leistungsziele zu </w:t>
      </w:r>
      <w:r w:rsidR="002E089F">
        <w:rPr>
          <w:lang w:val="de-CH"/>
        </w:rPr>
        <w:t>fördern</w:t>
      </w:r>
      <w:r w:rsidR="004D09E9" w:rsidRPr="004D09E9">
        <w:rPr>
          <w:lang w:val="de-CH"/>
        </w:rPr>
        <w:t>.</w:t>
      </w:r>
      <w:r w:rsidR="004D09E9">
        <w:rPr>
          <w:lang w:val="de-CH"/>
        </w:rPr>
        <w:t xml:space="preserve"> </w:t>
      </w:r>
      <w:r w:rsidR="004D09E9" w:rsidRPr="004D09E9">
        <w:rPr>
          <w:lang w:val="de-CH"/>
        </w:rPr>
        <w:t>In dieser Längsschnittstudie werden schulische und familiäre Bedingungen der psychischen Gesundheit von Jugendlichen und deren Leistungen untersucht. Unter psychischer Gesundheit werden sowohl internalisierende</w:t>
      </w:r>
      <w:r w:rsidR="00504908">
        <w:rPr>
          <w:lang w:val="de-CH"/>
        </w:rPr>
        <w:t xml:space="preserve"> Probleme</w:t>
      </w:r>
      <w:r w:rsidR="004D09E9" w:rsidRPr="004D09E9">
        <w:rPr>
          <w:lang w:val="de-CH"/>
        </w:rPr>
        <w:t xml:space="preserve"> (z.</w:t>
      </w:r>
      <w:r w:rsidR="00504908">
        <w:rPr>
          <w:lang w:val="de-CH"/>
        </w:rPr>
        <w:t> </w:t>
      </w:r>
      <w:r w:rsidR="004D09E9" w:rsidRPr="004D09E9">
        <w:rPr>
          <w:lang w:val="de-CH"/>
        </w:rPr>
        <w:t>B. Depression</w:t>
      </w:r>
      <w:r w:rsidR="00504908">
        <w:rPr>
          <w:lang w:val="de-CH"/>
        </w:rPr>
        <w:t>en</w:t>
      </w:r>
      <w:r w:rsidR="004D09E9" w:rsidRPr="004D09E9">
        <w:rPr>
          <w:lang w:val="de-CH"/>
        </w:rPr>
        <w:t xml:space="preserve">, Angst) </w:t>
      </w:r>
      <w:r w:rsidR="00FC4405">
        <w:rPr>
          <w:lang w:val="de-CH"/>
        </w:rPr>
        <w:t>als auch</w:t>
      </w:r>
      <w:r w:rsidR="004D09E9" w:rsidRPr="004D09E9">
        <w:rPr>
          <w:lang w:val="de-CH"/>
        </w:rPr>
        <w:t xml:space="preserve"> externalisierende Probleme (z.</w:t>
      </w:r>
      <w:r w:rsidR="00FC4405">
        <w:rPr>
          <w:lang w:val="de-CH"/>
        </w:rPr>
        <w:t> </w:t>
      </w:r>
      <w:r w:rsidR="004D09E9" w:rsidRPr="004D09E9">
        <w:rPr>
          <w:lang w:val="de-CH"/>
        </w:rPr>
        <w:t xml:space="preserve">B. Hyperaktivität, Aggression) </w:t>
      </w:r>
      <w:r w:rsidR="00FC4405">
        <w:rPr>
          <w:lang w:val="de-CH"/>
        </w:rPr>
        <w:t>und</w:t>
      </w:r>
      <w:r w:rsidR="004D09E9" w:rsidRPr="004D09E9">
        <w:rPr>
          <w:lang w:val="de-CH"/>
        </w:rPr>
        <w:t xml:space="preserve"> das subjektive Wohlbefinden verstanden. </w:t>
      </w:r>
      <w:r w:rsidR="002F1A5B">
        <w:rPr>
          <w:lang w:val="de-CH"/>
        </w:rPr>
        <w:t xml:space="preserve">Die </w:t>
      </w:r>
      <w:r w:rsidR="004D09E9" w:rsidRPr="004D09E9">
        <w:rPr>
          <w:lang w:val="de-CH"/>
        </w:rPr>
        <w:t xml:space="preserve">Ziele der Studie sind herauszufinden, </w:t>
      </w:r>
      <w:r w:rsidR="002F1A5B">
        <w:rPr>
          <w:lang w:val="de-CH"/>
        </w:rPr>
        <w:t xml:space="preserve">inwieweit </w:t>
      </w:r>
      <w:r w:rsidR="004D09E9" w:rsidRPr="004D09E9">
        <w:rPr>
          <w:lang w:val="de-CH"/>
        </w:rPr>
        <w:t xml:space="preserve">protektive Faktoren im schulischen Unterricht und </w:t>
      </w:r>
      <w:r w:rsidR="009C11DF">
        <w:rPr>
          <w:lang w:val="de-CH"/>
        </w:rPr>
        <w:t xml:space="preserve">in der </w:t>
      </w:r>
      <w:r w:rsidR="004D09E9" w:rsidRPr="004D09E9">
        <w:rPr>
          <w:lang w:val="de-CH"/>
        </w:rPr>
        <w:t>Familie die Wirkung aversive</w:t>
      </w:r>
      <w:r w:rsidR="009C11DF">
        <w:rPr>
          <w:lang w:val="de-CH"/>
        </w:rPr>
        <w:t>r</w:t>
      </w:r>
      <w:r w:rsidR="004D09E9" w:rsidRPr="004D09E9">
        <w:rPr>
          <w:lang w:val="de-CH"/>
        </w:rPr>
        <w:t xml:space="preserve"> Faktoren auf die psychische Gesundheit von Jugendlichen reduzieren können und welche Rolle dabei sozial-emotionale Kompetenzen spielen. Innovativ ist dabei, dass </w:t>
      </w:r>
      <w:r w:rsidR="00C37E9A">
        <w:rPr>
          <w:lang w:val="de-CH"/>
        </w:rPr>
        <w:t xml:space="preserve">die </w:t>
      </w:r>
      <w:r w:rsidR="004D09E9" w:rsidRPr="004D09E9">
        <w:rPr>
          <w:lang w:val="de-CH"/>
        </w:rPr>
        <w:t xml:space="preserve">Wechselwirkungen von Faktoren der Schule und Familie längsschnittlich und im Kontext </w:t>
      </w:r>
      <w:r w:rsidR="00C37E9A" w:rsidRPr="004D09E9">
        <w:rPr>
          <w:lang w:val="de-CH"/>
        </w:rPr>
        <w:t xml:space="preserve">situiert </w:t>
      </w:r>
      <w:r w:rsidR="004D09E9" w:rsidRPr="004D09E9">
        <w:rPr>
          <w:lang w:val="de-CH"/>
        </w:rPr>
        <w:t>untersucht werden.</w:t>
      </w:r>
    </w:p>
    <w:p w14:paraId="2900DA05" w14:textId="4FDD24B3" w:rsidR="00886B25" w:rsidRPr="00886B25" w:rsidRDefault="003A73F6" w:rsidP="00886B25">
      <w:pPr>
        <w:pStyle w:val="Textkrper"/>
        <w:rPr>
          <w:lang w:val="de-CH"/>
        </w:rPr>
      </w:pPr>
      <w:hyperlink r:id="rId53" w:history="1">
        <w:r w:rsidRPr="003A73F6">
          <w:rPr>
            <w:rStyle w:val="Hyperlink"/>
            <w:lang w:val="de-CH"/>
          </w:rPr>
          <w:t>Balance-Studie</w:t>
        </w:r>
        <w:r w:rsidR="0012349B">
          <w:rPr>
            <w:rStyle w:val="Hyperlink"/>
            <w:lang w:val="de-CH"/>
          </w:rPr>
          <w:t>:</w:t>
        </w:r>
        <w:r w:rsidRPr="003A73F6">
          <w:rPr>
            <w:rStyle w:val="Hyperlink"/>
            <w:lang w:val="de-CH"/>
          </w:rPr>
          <w:t xml:space="preserve"> Entwicklung der psychischen Gesundheit und der Leistungen in Unterricht und Familie</w:t>
        </w:r>
      </w:hyperlink>
    </w:p>
    <w:p w14:paraId="17C0ED92" w14:textId="1872FA92" w:rsidR="009A1FE1" w:rsidRPr="00D4306D" w:rsidRDefault="009A1FE1" w:rsidP="00310734">
      <w:pPr>
        <w:pStyle w:val="berschrift1"/>
        <w:jc w:val="both"/>
        <w:rPr>
          <w:rFonts w:asciiTheme="minorHAnsi" w:hAnsiTheme="minorHAnsi"/>
          <w:lang w:val="de-CH"/>
        </w:rPr>
      </w:pPr>
      <w:bookmarkStart w:id="15" w:name="_Toc231889500"/>
      <w:r w:rsidRPr="00D4306D">
        <w:rPr>
          <w:rFonts w:asciiTheme="minorHAnsi" w:hAnsiTheme="minorHAnsi"/>
          <w:lang w:val="de-CH"/>
        </w:rPr>
        <w:t>Parlamentarische Vorstösse</w:t>
      </w:r>
      <w:bookmarkEnd w:id="15"/>
    </w:p>
    <w:p w14:paraId="5F66B561" w14:textId="1E0D0362" w:rsidR="009A1FE1" w:rsidRPr="00D4306D" w:rsidRDefault="009A1FE1" w:rsidP="009A1FE1">
      <w:pPr>
        <w:pStyle w:val="Fragen"/>
        <w:rPr>
          <w:rFonts w:asciiTheme="minorHAnsi" w:hAnsiTheme="minorHAnsi" w:cs="Open Sans SemiCondensed"/>
          <w:color w:val="auto"/>
          <w:lang w:val="de-CH"/>
        </w:rPr>
      </w:pPr>
      <w:r w:rsidRPr="00D4306D">
        <w:rPr>
          <w:rFonts w:asciiTheme="minorHAnsi" w:hAnsiTheme="minorHAnsi" w:cs="Open Sans SemiCondensed"/>
          <w:color w:val="auto"/>
          <w:lang w:val="de-CH"/>
        </w:rPr>
        <w:t>Quelle</w:t>
      </w:r>
      <w:r w:rsidR="008A49AF" w:rsidRPr="00D4306D">
        <w:rPr>
          <w:rFonts w:asciiTheme="minorHAnsi" w:hAnsiTheme="minorHAnsi" w:cs="Open Sans SemiCondensed"/>
          <w:color w:val="auto"/>
          <w:lang w:val="de-CH"/>
        </w:rPr>
        <w:t>:</w:t>
      </w:r>
      <w:r w:rsidRPr="00D4306D">
        <w:rPr>
          <w:rFonts w:asciiTheme="minorHAnsi" w:hAnsiTheme="minorHAnsi" w:cs="Open Sans SemiCondensed"/>
          <w:color w:val="auto"/>
          <w:lang w:val="de-CH"/>
        </w:rPr>
        <w:t xml:space="preserve"> Parlamentarische Dokumentation des </w:t>
      </w:r>
      <w:hyperlink r:id="rId54" w:history="1">
        <w:r w:rsidRPr="00D4306D">
          <w:rPr>
            <w:rStyle w:val="Hyperlink"/>
            <w:rFonts w:asciiTheme="minorHAnsi" w:hAnsiTheme="minorHAnsi" w:cs="Open Sans SemiCondensed"/>
            <w:lang w:val="de-CH"/>
          </w:rPr>
          <w:t>Informations- und Dokumentationszentrums IDES</w:t>
        </w:r>
      </w:hyperlink>
      <w:r w:rsidRPr="00D4306D">
        <w:rPr>
          <w:rFonts w:asciiTheme="minorHAnsi" w:hAnsiTheme="minorHAnsi" w:cs="Open Sans SemiCondensed"/>
          <w:color w:val="auto"/>
          <w:lang w:val="de-CH"/>
        </w:rPr>
        <w:t xml:space="preserve"> sowie</w:t>
      </w:r>
      <w:r w:rsidR="00CD2B4F" w:rsidRPr="00D4306D">
        <w:rPr>
          <w:rFonts w:asciiTheme="minorHAnsi" w:hAnsiTheme="minorHAnsi" w:cs="Open Sans SemiCondensed"/>
          <w:color w:val="auto"/>
          <w:lang w:val="de-CH"/>
        </w:rPr>
        <w:t xml:space="preserve"> Geschäftsdatenbank </w:t>
      </w:r>
      <w:hyperlink r:id="rId55" w:history="1">
        <w:r w:rsidR="0040367F" w:rsidRPr="00D4306D">
          <w:rPr>
            <w:rStyle w:val="Hyperlink"/>
            <w:rFonts w:asciiTheme="minorHAnsi" w:hAnsiTheme="minorHAnsi" w:cs="Open Sans SemiCondensed"/>
            <w:lang w:val="de-CH"/>
          </w:rPr>
          <w:t>Curia Vista</w:t>
        </w:r>
      </w:hyperlink>
      <w:r w:rsidR="0040367F" w:rsidRPr="00D4306D">
        <w:rPr>
          <w:rFonts w:asciiTheme="minorHAnsi" w:hAnsiTheme="minorHAnsi" w:cs="Open Sans SemiCondensed"/>
          <w:color w:val="auto"/>
          <w:lang w:val="de-CH"/>
        </w:rPr>
        <w:t xml:space="preserve"> </w:t>
      </w:r>
      <w:r w:rsidR="00BA37F7" w:rsidRPr="00D4306D">
        <w:rPr>
          <w:rFonts w:asciiTheme="minorHAnsi" w:hAnsiTheme="minorHAnsi" w:cs="Open Sans SemiCondensed"/>
          <w:color w:val="auto"/>
          <w:lang w:val="de-CH"/>
        </w:rPr>
        <w:t>des</w:t>
      </w:r>
      <w:r w:rsidR="00CD2B4F" w:rsidRPr="00D4306D">
        <w:rPr>
          <w:rFonts w:asciiTheme="minorHAnsi" w:hAnsiTheme="minorHAnsi" w:cs="Open Sans SemiCondensed"/>
          <w:color w:val="auto"/>
          <w:lang w:val="de-CH"/>
        </w:rPr>
        <w:t xml:space="preserve"> </w:t>
      </w:r>
      <w:r w:rsidR="008C0672" w:rsidRPr="00D4306D">
        <w:rPr>
          <w:rFonts w:asciiTheme="minorHAnsi" w:hAnsiTheme="minorHAnsi" w:cs="Open Sans SemiCondensed"/>
          <w:color w:val="auto"/>
          <w:lang w:val="de-CH"/>
        </w:rPr>
        <w:t>National- und Ständerat</w:t>
      </w:r>
      <w:r w:rsidR="00BA37F7" w:rsidRPr="00D4306D">
        <w:rPr>
          <w:rFonts w:asciiTheme="minorHAnsi" w:hAnsiTheme="minorHAnsi" w:cs="Open Sans SemiCondensed"/>
          <w:color w:val="auto"/>
          <w:lang w:val="de-CH"/>
        </w:rPr>
        <w:t>s</w:t>
      </w:r>
      <w:r w:rsidR="00E37355" w:rsidRPr="00D4306D">
        <w:rPr>
          <w:rFonts w:asciiTheme="minorHAnsi" w:hAnsiTheme="minorHAnsi" w:cs="Open Sans SemiCondensed"/>
          <w:color w:val="auto"/>
          <w:lang w:val="de-CH"/>
        </w:rPr>
        <w:t>.</w:t>
      </w:r>
    </w:p>
    <w:p w14:paraId="7BAF9AA6" w14:textId="06D168A7" w:rsidR="00850FE5" w:rsidRPr="00710E82" w:rsidRDefault="00970A66" w:rsidP="00310734">
      <w:pPr>
        <w:pStyle w:val="berschrift2"/>
        <w:rPr>
          <w:rStyle w:val="Hyperlink"/>
          <w:color w:val="auto"/>
          <w:lang w:val="de-CH"/>
        </w:rPr>
      </w:pPr>
      <w:bookmarkStart w:id="16" w:name="_Toc124432064"/>
      <w:bookmarkStart w:id="17" w:name="_Toc124432301"/>
      <w:bookmarkStart w:id="18" w:name="_Toc182901720"/>
      <w:bookmarkStart w:id="19" w:name="_Toc231889501"/>
      <w:r w:rsidRPr="00710E82">
        <w:rPr>
          <w:rFonts w:asciiTheme="minorHAnsi" w:hAnsiTheme="minorHAnsi" w:cstheme="minorHAnsi"/>
          <w:lang w:val="de-CH"/>
        </w:rPr>
        <w:t>SCHWEI</w:t>
      </w:r>
      <w:bookmarkEnd w:id="16"/>
      <w:bookmarkEnd w:id="17"/>
      <w:bookmarkEnd w:id="18"/>
      <w:r w:rsidR="00EF04F9" w:rsidRPr="00710E82">
        <w:rPr>
          <w:rFonts w:asciiTheme="minorHAnsi" w:hAnsiTheme="minorHAnsi" w:cstheme="minorHAnsi"/>
          <w:lang w:val="de-CH"/>
        </w:rPr>
        <w:t>Z</w:t>
      </w:r>
      <w:bookmarkEnd w:id="19"/>
    </w:p>
    <w:p w14:paraId="690CCD82" w14:textId="77777777" w:rsidR="00E83DC0" w:rsidRDefault="00E83DC0" w:rsidP="00E83DC0">
      <w:pPr>
        <w:pStyle w:val="berschrift3"/>
        <w:rPr>
          <w:lang w:val="de-CH"/>
        </w:rPr>
      </w:pPr>
      <w:r w:rsidRPr="00E83DC0">
        <w:rPr>
          <w:lang w:val="de-CH"/>
        </w:rPr>
        <w:t>IV-Renten. Handlungsbedarf bei der Rechtsgleichheit</w:t>
      </w:r>
    </w:p>
    <w:p w14:paraId="593AE199" w14:textId="2E6F54F2" w:rsidR="00E83DC0" w:rsidRPr="00837148" w:rsidRDefault="00675F02" w:rsidP="00E83DC0">
      <w:pPr>
        <w:pStyle w:val="Textkrper"/>
        <w:rPr>
          <w:lang w:val="de-CH"/>
        </w:rPr>
      </w:pPr>
      <w:hyperlink r:id="rId56" w:history="1">
        <w:r w:rsidRPr="00837148">
          <w:rPr>
            <w:rStyle w:val="Hyperlink"/>
            <w:lang w:val="de-CH"/>
          </w:rPr>
          <w:t>Interpellation (26.3467) vom 20.03.2026 &gt; Stellungnahme</w:t>
        </w:r>
        <w:r w:rsidR="00837148" w:rsidRPr="00837148">
          <w:rPr>
            <w:rStyle w:val="Hyperlink"/>
            <w:lang w:val="de-CH"/>
          </w:rPr>
          <w:t xml:space="preserve"> des Bundesrates vom 20.05.2026</w:t>
        </w:r>
      </w:hyperlink>
    </w:p>
    <w:p w14:paraId="3D109E8D" w14:textId="77777777" w:rsidR="000B2AEE" w:rsidRDefault="000B2AEE" w:rsidP="000B2AEE">
      <w:pPr>
        <w:pStyle w:val="berschrift3"/>
        <w:rPr>
          <w:lang w:val="de-CH"/>
        </w:rPr>
      </w:pPr>
      <w:r w:rsidRPr="000B2AEE">
        <w:rPr>
          <w:lang w:val="de-CH"/>
        </w:rPr>
        <w:t>Tagesschulen und Tagesstrukturen. Bedeutung für die Chancengerechtigkeit</w:t>
      </w:r>
    </w:p>
    <w:p w14:paraId="42637399" w14:textId="6A46A3F9" w:rsidR="000B2AEE" w:rsidRPr="00720BE9" w:rsidRDefault="00717A76" w:rsidP="000B2AEE">
      <w:pPr>
        <w:pStyle w:val="Textkrper"/>
        <w:rPr>
          <w:lang w:val="de-CH"/>
        </w:rPr>
      </w:pPr>
      <w:hyperlink r:id="rId57" w:history="1">
        <w:r w:rsidRPr="00720BE9">
          <w:rPr>
            <w:rStyle w:val="Hyperlink"/>
            <w:lang w:val="de-CH"/>
          </w:rPr>
          <w:t xml:space="preserve">Interpellation (26.3389) vom 20.03.2026 &gt; Stellungnahme des </w:t>
        </w:r>
        <w:r w:rsidR="00720BE9" w:rsidRPr="00720BE9">
          <w:rPr>
            <w:rStyle w:val="Hyperlink"/>
            <w:lang w:val="de-CH"/>
          </w:rPr>
          <w:t>Bundesrates vom 20.05.2026</w:t>
        </w:r>
      </w:hyperlink>
    </w:p>
    <w:p w14:paraId="5B242DB6" w14:textId="77777777" w:rsidR="00720BE9" w:rsidRDefault="00720BE9" w:rsidP="00720BE9">
      <w:pPr>
        <w:pStyle w:val="berschrift3"/>
        <w:rPr>
          <w:lang w:val="de-CH"/>
        </w:rPr>
      </w:pPr>
      <w:r w:rsidRPr="00B06D66">
        <w:rPr>
          <w:lang w:val="de-CH"/>
        </w:rPr>
        <w:t>Einbezug von Menschen mit Behinderungen bei der Schweizer Hilfe in der Ukraine</w:t>
      </w:r>
    </w:p>
    <w:p w14:paraId="15FA7536" w14:textId="77777777" w:rsidR="00720BE9" w:rsidRPr="000D1FFD" w:rsidRDefault="00720BE9" w:rsidP="00720BE9">
      <w:pPr>
        <w:pStyle w:val="Textkrper"/>
        <w:rPr>
          <w:lang w:val="de-CH"/>
        </w:rPr>
      </w:pPr>
      <w:hyperlink r:id="rId58" w:history="1">
        <w:r w:rsidRPr="00D82F47">
          <w:rPr>
            <w:rStyle w:val="Hyperlink"/>
            <w:lang w:val="de-CH"/>
          </w:rPr>
          <w:t>Interpellation (26.3271) vom 19.03.2026 &gt; Stellungnahme des Bundesrates vom 20.05.2026</w:t>
        </w:r>
      </w:hyperlink>
    </w:p>
    <w:p w14:paraId="0DCFCCB7" w14:textId="77777777" w:rsidR="00AA3610" w:rsidRPr="00AA3610" w:rsidRDefault="00AA3610" w:rsidP="007C0183">
      <w:pPr>
        <w:pStyle w:val="berschrift3"/>
        <w:rPr>
          <w:lang w:val="de-CH"/>
        </w:rPr>
      </w:pPr>
      <w:r w:rsidRPr="00AA3610">
        <w:rPr>
          <w:lang w:val="de-CH"/>
        </w:rPr>
        <w:t xml:space="preserve">Fetale </w:t>
      </w:r>
      <w:proofErr w:type="spellStart"/>
      <w:r w:rsidRPr="00AA3610">
        <w:rPr>
          <w:lang w:val="de-CH"/>
        </w:rPr>
        <w:t>Alkoholspektrumstörung</w:t>
      </w:r>
      <w:proofErr w:type="spellEnd"/>
      <w:r w:rsidRPr="00AA3610">
        <w:rPr>
          <w:lang w:val="de-CH"/>
        </w:rPr>
        <w:t xml:space="preserve"> FASD. Wie weiter?</w:t>
      </w:r>
    </w:p>
    <w:p w14:paraId="0B67588B" w14:textId="09428F06" w:rsidR="00917126" w:rsidRPr="00B00B4E" w:rsidRDefault="00B00B4E" w:rsidP="00310734">
      <w:pPr>
        <w:pStyle w:val="Textkrper"/>
        <w:rPr>
          <w:lang w:val="de-CH"/>
        </w:rPr>
      </w:pPr>
      <w:hyperlink r:id="rId59" w:history="1">
        <w:r w:rsidRPr="007C0183">
          <w:rPr>
            <w:rStyle w:val="Hyperlink"/>
            <w:lang w:val="de-CH"/>
          </w:rPr>
          <w:t>Interpellation (26.3252) vom 19.03.2026 &gt; Stellungnahme des Bundesrates vom 20.05.2026</w:t>
        </w:r>
      </w:hyperlink>
    </w:p>
    <w:p w14:paraId="267AD773" w14:textId="77777777" w:rsidR="00F3163D" w:rsidRDefault="00F3163D" w:rsidP="004B6CC0">
      <w:pPr>
        <w:pStyle w:val="berschrift3"/>
        <w:rPr>
          <w:lang w:val="de-CH"/>
        </w:rPr>
      </w:pPr>
      <w:r w:rsidRPr="00F3163D">
        <w:rPr>
          <w:lang w:val="de-CH"/>
        </w:rPr>
        <w:lastRenderedPageBreak/>
        <w:t>Innovative Ansätze zur Vereinfachung von Bedarfsabklärungen in der IV</w:t>
      </w:r>
    </w:p>
    <w:p w14:paraId="43F4C60E" w14:textId="7770D31E" w:rsidR="00F3163D" w:rsidRPr="00A650BB" w:rsidRDefault="00A650BB" w:rsidP="00F3163D">
      <w:pPr>
        <w:pStyle w:val="Textkrper"/>
        <w:rPr>
          <w:lang w:val="de-CH"/>
        </w:rPr>
      </w:pPr>
      <w:hyperlink r:id="rId60" w:history="1">
        <w:r w:rsidRPr="004B6CC0">
          <w:rPr>
            <w:rStyle w:val="Hyperlink"/>
            <w:lang w:val="de-CH"/>
          </w:rPr>
          <w:t>Anfrage (26.1018) vom 19.03.2026 &gt; Antwort des Bundesrates vom 13.05.2026</w:t>
        </w:r>
      </w:hyperlink>
    </w:p>
    <w:p w14:paraId="1CE16C07" w14:textId="77777777" w:rsidR="00250C33" w:rsidRDefault="00250C33" w:rsidP="00250C33">
      <w:pPr>
        <w:pStyle w:val="berschrift3"/>
        <w:rPr>
          <w:lang w:val="de-CH"/>
        </w:rPr>
      </w:pPr>
      <w:r w:rsidRPr="00250C33">
        <w:rPr>
          <w:lang w:val="de-CH"/>
        </w:rPr>
        <w:t>Stand der wissenschaftlichen Forschung zur inklusiven Bildung</w:t>
      </w:r>
    </w:p>
    <w:p w14:paraId="41D0380C" w14:textId="0D83E579" w:rsidR="004F7674" w:rsidRPr="00AA05B2" w:rsidRDefault="009849A9" w:rsidP="00AA05B2">
      <w:pPr>
        <w:pStyle w:val="Textkrper"/>
        <w:rPr>
          <w:lang w:val="de-CH"/>
        </w:rPr>
      </w:pPr>
      <w:hyperlink r:id="rId61" w:history="1">
        <w:r w:rsidRPr="006C3D25">
          <w:rPr>
            <w:rStyle w:val="Hyperlink"/>
            <w:lang w:val="de-CH"/>
          </w:rPr>
          <w:t xml:space="preserve">Interpellation (26.3119) vom 16.03.2026 &gt; </w:t>
        </w:r>
        <w:r w:rsidR="005A1B2B" w:rsidRPr="006C3D25">
          <w:rPr>
            <w:rStyle w:val="Hyperlink"/>
            <w:lang w:val="de-CH"/>
          </w:rPr>
          <w:t>Stellungnahme des Bundesrates vom 27.05.2026</w:t>
        </w:r>
      </w:hyperlink>
    </w:p>
    <w:p w14:paraId="55C8D2FE" w14:textId="6858D957" w:rsidR="00BD5523" w:rsidRDefault="00BD5523" w:rsidP="00BD5523">
      <w:pPr>
        <w:pStyle w:val="berschrift2"/>
        <w:rPr>
          <w:rFonts w:asciiTheme="minorHAnsi" w:hAnsiTheme="minorHAnsi" w:cstheme="minorHAnsi"/>
          <w:bCs w:val="0"/>
          <w:iCs/>
          <w:szCs w:val="20"/>
          <w:lang w:val="de-CH"/>
        </w:rPr>
      </w:pPr>
      <w:bookmarkStart w:id="20" w:name="_Toc231889502"/>
      <w:r w:rsidRPr="00BD5523">
        <w:rPr>
          <w:rFonts w:asciiTheme="minorHAnsi" w:hAnsiTheme="minorHAnsi" w:cstheme="minorHAnsi"/>
          <w:bCs w:val="0"/>
          <w:iCs/>
          <w:szCs w:val="20"/>
          <w:lang w:val="de-CH"/>
        </w:rPr>
        <w:t>KT. BASEL-LANDSCHAFT</w:t>
      </w:r>
      <w:bookmarkEnd w:id="20"/>
    </w:p>
    <w:p w14:paraId="20749D40" w14:textId="77777777" w:rsidR="006B7024" w:rsidRDefault="006B7024" w:rsidP="006B7024">
      <w:pPr>
        <w:pStyle w:val="berschrift3"/>
        <w:rPr>
          <w:lang w:val="de-CH"/>
        </w:rPr>
      </w:pPr>
      <w:r w:rsidRPr="004D4025">
        <w:rPr>
          <w:lang w:val="de-CH"/>
        </w:rPr>
        <w:t>Sonderschulung bei Eintritt in den Kindergarten</w:t>
      </w:r>
    </w:p>
    <w:p w14:paraId="34C15FF1" w14:textId="77777777" w:rsidR="006B7024" w:rsidRDefault="006B7024" w:rsidP="006B7024">
      <w:pPr>
        <w:pStyle w:val="Textkrper"/>
        <w:rPr>
          <w:lang w:val="de-CH"/>
        </w:rPr>
      </w:pPr>
      <w:hyperlink r:id="rId62" w:history="1">
        <w:r w:rsidRPr="001441F6">
          <w:rPr>
            <w:rStyle w:val="Hyperlink"/>
            <w:lang w:val="de-CH"/>
          </w:rPr>
          <w:t>Interpellation (26.5140) vom 23.04.2026</w:t>
        </w:r>
      </w:hyperlink>
    </w:p>
    <w:p w14:paraId="23E24704" w14:textId="77777777" w:rsidR="00B1528C" w:rsidRDefault="00B1528C" w:rsidP="00B1528C">
      <w:pPr>
        <w:pStyle w:val="berschrift3"/>
        <w:rPr>
          <w:lang w:val="de-CH"/>
        </w:rPr>
      </w:pPr>
      <w:r w:rsidRPr="008C3185">
        <w:rPr>
          <w:lang w:val="de-CH"/>
        </w:rPr>
        <w:t>Klassengrössen den heutigen Bedürfnissen anpassen</w:t>
      </w:r>
    </w:p>
    <w:p w14:paraId="3ACB244B" w14:textId="77777777" w:rsidR="00B1528C" w:rsidRPr="0042354C" w:rsidRDefault="00B1528C" w:rsidP="00B1528C">
      <w:pPr>
        <w:pStyle w:val="Textkrper"/>
        <w:rPr>
          <w:lang w:val="de-CH"/>
        </w:rPr>
      </w:pPr>
      <w:hyperlink r:id="rId63" w:history="1">
        <w:r w:rsidRPr="00B1528C">
          <w:rPr>
            <w:rStyle w:val="Hyperlink"/>
            <w:lang w:val="de-CH"/>
          </w:rPr>
          <w:t>Postulat (26.5133) vom 23.04.2026</w:t>
        </w:r>
      </w:hyperlink>
    </w:p>
    <w:p w14:paraId="6CF929F5" w14:textId="77777777" w:rsidR="0042354C" w:rsidRDefault="0042354C" w:rsidP="0042354C">
      <w:pPr>
        <w:pStyle w:val="berschrift3"/>
        <w:rPr>
          <w:lang w:val="de-CH"/>
        </w:rPr>
      </w:pPr>
      <w:r w:rsidRPr="0042354C">
        <w:rPr>
          <w:lang w:val="de-CH"/>
        </w:rPr>
        <w:t>Prüfung einer Doppelzählung für Schülerinnen und Schüler mit Verhaltensauffälligkeiten oder anderen besonderen Förderbedürfnissen analog zur bestehenden Regelung für Kinder im DAZ-Unterricht</w:t>
      </w:r>
    </w:p>
    <w:p w14:paraId="2AB03D26" w14:textId="2EA2056F" w:rsidR="0042354C" w:rsidRDefault="0042354C" w:rsidP="0042354C">
      <w:pPr>
        <w:pStyle w:val="Textkrper"/>
        <w:rPr>
          <w:lang w:val="de-CH"/>
        </w:rPr>
      </w:pPr>
      <w:hyperlink r:id="rId64" w:history="1">
        <w:r w:rsidRPr="00FE496C">
          <w:rPr>
            <w:rStyle w:val="Hyperlink"/>
            <w:lang w:val="de-CH"/>
          </w:rPr>
          <w:t xml:space="preserve">Postulat </w:t>
        </w:r>
        <w:r w:rsidR="00FE496C" w:rsidRPr="00FE496C">
          <w:rPr>
            <w:rStyle w:val="Hyperlink"/>
            <w:lang w:val="de-CH"/>
          </w:rPr>
          <w:t xml:space="preserve">(26.5131) </w:t>
        </w:r>
        <w:r w:rsidRPr="00FE496C">
          <w:rPr>
            <w:rStyle w:val="Hyperlink"/>
            <w:lang w:val="de-CH"/>
          </w:rPr>
          <w:t>vom 23.04.2026</w:t>
        </w:r>
      </w:hyperlink>
    </w:p>
    <w:p w14:paraId="188F926D" w14:textId="04FB4BBF" w:rsidR="00344C72" w:rsidRDefault="00344C72" w:rsidP="00344C72">
      <w:pPr>
        <w:pStyle w:val="berschrift2"/>
        <w:rPr>
          <w:lang w:val="de-CH"/>
        </w:rPr>
      </w:pPr>
      <w:bookmarkStart w:id="21" w:name="_Toc231889503"/>
      <w:r w:rsidRPr="00BD5523">
        <w:rPr>
          <w:rFonts w:asciiTheme="minorHAnsi" w:hAnsiTheme="minorHAnsi" w:cstheme="minorHAnsi"/>
          <w:bCs w:val="0"/>
          <w:iCs/>
          <w:szCs w:val="20"/>
          <w:lang w:val="de-CH"/>
        </w:rPr>
        <w:t>KT. BASEL-</w:t>
      </w:r>
      <w:r>
        <w:rPr>
          <w:rFonts w:asciiTheme="minorHAnsi" w:hAnsiTheme="minorHAnsi" w:cstheme="minorHAnsi"/>
          <w:bCs w:val="0"/>
          <w:iCs/>
          <w:szCs w:val="20"/>
          <w:lang w:val="de-CH"/>
        </w:rPr>
        <w:t>STADT</w:t>
      </w:r>
      <w:bookmarkEnd w:id="21"/>
    </w:p>
    <w:p w14:paraId="4F6D74A0" w14:textId="31B0A6AC" w:rsidR="009440B7" w:rsidRDefault="00615E05" w:rsidP="00B56FE1">
      <w:pPr>
        <w:pStyle w:val="berschrift3"/>
        <w:rPr>
          <w:lang w:val="de-CH"/>
        </w:rPr>
      </w:pPr>
      <w:r w:rsidRPr="00615E05">
        <w:rPr>
          <w:lang w:val="de-CH"/>
        </w:rPr>
        <w:t>Verordnung über die Schulung und Förderung von Schülerinnen und Schülern mit besonderem Bildungsbedarf sowie die Spitalschulung (Sonderpädagogik- und Spitalschulverordnung, SPSSV); Teilrevision</w:t>
      </w:r>
    </w:p>
    <w:p w14:paraId="4492BF65" w14:textId="2F2E6704" w:rsidR="00344C72" w:rsidRPr="00E34552" w:rsidRDefault="00344C72" w:rsidP="0042354C">
      <w:pPr>
        <w:pStyle w:val="Textkrper"/>
        <w:rPr>
          <w:lang w:val="de-CH"/>
        </w:rPr>
      </w:pPr>
      <w:hyperlink r:id="rId65" w:history="1">
        <w:r w:rsidRPr="00E34552">
          <w:rPr>
            <w:rStyle w:val="Hyperlink"/>
            <w:lang w:val="de-CH"/>
          </w:rPr>
          <w:t>Teilrevision</w:t>
        </w:r>
        <w:r w:rsidR="009440B7" w:rsidRPr="00E34552">
          <w:rPr>
            <w:rStyle w:val="Hyperlink"/>
            <w:lang w:val="de-CH"/>
          </w:rPr>
          <w:t xml:space="preserve"> </w:t>
        </w:r>
        <w:r w:rsidR="00B56FE1" w:rsidRPr="00E34552">
          <w:rPr>
            <w:rStyle w:val="Hyperlink"/>
            <w:lang w:val="de-CH"/>
          </w:rPr>
          <w:t xml:space="preserve">(P260638) </w:t>
        </w:r>
        <w:r w:rsidR="009440B7" w:rsidRPr="00E34552">
          <w:rPr>
            <w:rStyle w:val="Hyperlink"/>
            <w:lang w:val="de-CH"/>
          </w:rPr>
          <w:t xml:space="preserve">&gt; </w:t>
        </w:r>
        <w:r w:rsidRPr="00E34552">
          <w:rPr>
            <w:rStyle w:val="Hyperlink"/>
            <w:lang w:val="de-CH"/>
          </w:rPr>
          <w:t>Regierungsratsbeschluss</w:t>
        </w:r>
        <w:r w:rsidR="009440B7" w:rsidRPr="00E34552">
          <w:rPr>
            <w:rStyle w:val="Hyperlink"/>
            <w:lang w:val="de-CH"/>
          </w:rPr>
          <w:t xml:space="preserve"> vom </w:t>
        </w:r>
        <w:r w:rsidRPr="00E34552">
          <w:rPr>
            <w:rStyle w:val="Hyperlink"/>
            <w:lang w:val="de-CH"/>
          </w:rPr>
          <w:t>12</w:t>
        </w:r>
        <w:r w:rsidR="009440B7" w:rsidRPr="00E34552">
          <w:rPr>
            <w:rStyle w:val="Hyperlink"/>
            <w:lang w:val="de-CH"/>
          </w:rPr>
          <w:t>.</w:t>
        </w:r>
        <w:r w:rsidRPr="00E34552">
          <w:rPr>
            <w:rStyle w:val="Hyperlink"/>
            <w:lang w:val="de-CH"/>
          </w:rPr>
          <w:t>05</w:t>
        </w:r>
        <w:r w:rsidR="009440B7" w:rsidRPr="00E34552">
          <w:rPr>
            <w:rStyle w:val="Hyperlink"/>
            <w:lang w:val="de-CH"/>
          </w:rPr>
          <w:t>.</w:t>
        </w:r>
        <w:r w:rsidRPr="00E34552">
          <w:rPr>
            <w:rStyle w:val="Hyperlink"/>
            <w:lang w:val="de-CH"/>
          </w:rPr>
          <w:t>2026</w:t>
        </w:r>
      </w:hyperlink>
    </w:p>
    <w:p w14:paraId="4B7ACB7B" w14:textId="490830DA" w:rsidR="003F6F5E" w:rsidRDefault="003F6F5E" w:rsidP="003618BF">
      <w:pPr>
        <w:pStyle w:val="berschrift2"/>
        <w:tabs>
          <w:tab w:val="left" w:pos="1402"/>
        </w:tabs>
        <w:rPr>
          <w:rFonts w:asciiTheme="minorHAnsi" w:hAnsiTheme="minorHAnsi" w:cstheme="minorHAnsi"/>
          <w:szCs w:val="20"/>
          <w:lang w:val="de-CH"/>
        </w:rPr>
      </w:pPr>
      <w:bookmarkStart w:id="22" w:name="_Toc231889504"/>
      <w:bookmarkStart w:id="23" w:name="_Toc182901722"/>
      <w:r w:rsidRPr="003F6F5E">
        <w:rPr>
          <w:rFonts w:asciiTheme="minorHAnsi" w:hAnsiTheme="minorHAnsi" w:cstheme="minorHAnsi"/>
          <w:szCs w:val="20"/>
          <w:lang w:val="de-CH"/>
        </w:rPr>
        <w:t xml:space="preserve">KT: </w:t>
      </w:r>
      <w:r w:rsidR="003618BF">
        <w:rPr>
          <w:rFonts w:asciiTheme="minorHAnsi" w:hAnsiTheme="minorHAnsi" w:cstheme="minorHAnsi"/>
          <w:szCs w:val="20"/>
          <w:lang w:val="de-CH"/>
        </w:rPr>
        <w:t>LUZERN</w:t>
      </w:r>
      <w:bookmarkEnd w:id="22"/>
    </w:p>
    <w:p w14:paraId="33160EB3" w14:textId="77777777" w:rsidR="00CB508C" w:rsidRDefault="00CB508C" w:rsidP="00114737">
      <w:pPr>
        <w:pStyle w:val="berschrift3"/>
        <w:rPr>
          <w:lang w:val="de-CH"/>
        </w:rPr>
      </w:pPr>
      <w:r w:rsidRPr="00CB508C">
        <w:rPr>
          <w:lang w:val="de-CH"/>
        </w:rPr>
        <w:t>Wiedereinführung von Förder- oder Kleinklassen zur gezielten Ergänzung des integrativen Unterrichts</w:t>
      </w:r>
    </w:p>
    <w:p w14:paraId="70415FC8" w14:textId="55CED2EA" w:rsidR="00CB508C" w:rsidRPr="00CB508C" w:rsidRDefault="00CB508C" w:rsidP="00CB508C">
      <w:pPr>
        <w:pStyle w:val="Textkrper"/>
        <w:rPr>
          <w:lang w:val="de-CH"/>
        </w:rPr>
      </w:pPr>
      <w:hyperlink r:id="rId66" w:history="1">
        <w:r w:rsidRPr="00214FEE">
          <w:rPr>
            <w:rStyle w:val="Hyperlink"/>
            <w:lang w:val="de-CH"/>
          </w:rPr>
          <w:t xml:space="preserve">Postulat </w:t>
        </w:r>
        <w:r w:rsidR="00214FEE" w:rsidRPr="00214FEE">
          <w:rPr>
            <w:rStyle w:val="Hyperlink"/>
            <w:lang w:val="de-CH"/>
          </w:rPr>
          <w:t xml:space="preserve">(P776) </w:t>
        </w:r>
        <w:r w:rsidRPr="00214FEE">
          <w:rPr>
            <w:rStyle w:val="Hyperlink"/>
            <w:lang w:val="de-CH"/>
          </w:rPr>
          <w:t>vom 11.05.2026</w:t>
        </w:r>
      </w:hyperlink>
    </w:p>
    <w:p w14:paraId="0E4A5C31" w14:textId="62D93F9F" w:rsidR="0053701A" w:rsidRDefault="0053701A" w:rsidP="0053701A">
      <w:pPr>
        <w:pStyle w:val="berschrift2"/>
        <w:rPr>
          <w:rFonts w:asciiTheme="minorHAnsi" w:hAnsiTheme="minorHAnsi" w:cstheme="minorHAnsi"/>
          <w:bCs w:val="0"/>
          <w:iCs/>
          <w:szCs w:val="20"/>
          <w:lang w:val="de-CH"/>
        </w:rPr>
      </w:pPr>
      <w:bookmarkStart w:id="24" w:name="_Toc231889505"/>
      <w:bookmarkEnd w:id="23"/>
      <w:r w:rsidRPr="00B03CAA">
        <w:rPr>
          <w:rFonts w:asciiTheme="minorHAnsi" w:hAnsiTheme="minorHAnsi" w:cstheme="minorHAnsi"/>
          <w:bCs w:val="0"/>
          <w:iCs/>
          <w:szCs w:val="20"/>
          <w:lang w:val="de-CH"/>
        </w:rPr>
        <w:t xml:space="preserve">KT. </w:t>
      </w:r>
      <w:r w:rsidR="00270FFF">
        <w:rPr>
          <w:rFonts w:asciiTheme="minorHAnsi" w:hAnsiTheme="minorHAnsi" w:cstheme="minorHAnsi"/>
          <w:bCs w:val="0"/>
          <w:iCs/>
          <w:szCs w:val="20"/>
          <w:lang w:val="de-CH"/>
        </w:rPr>
        <w:t>URI</w:t>
      </w:r>
      <w:bookmarkEnd w:id="24"/>
    </w:p>
    <w:p w14:paraId="42D64B06" w14:textId="77777777" w:rsidR="00270FFF" w:rsidRDefault="00270FFF" w:rsidP="00B34B2C">
      <w:pPr>
        <w:pStyle w:val="berschrift3"/>
        <w:rPr>
          <w:lang w:val="de-CH"/>
        </w:rPr>
      </w:pPr>
      <w:r w:rsidRPr="00270FFF">
        <w:rPr>
          <w:lang w:val="de-CH"/>
        </w:rPr>
        <w:t>Stösst das integrative Schulsystem im Kanton Uri an seine Grenzen?</w:t>
      </w:r>
    </w:p>
    <w:p w14:paraId="6B510912" w14:textId="763CB5AE" w:rsidR="00270FFF" w:rsidRDefault="00270FFF" w:rsidP="00270FFF">
      <w:pPr>
        <w:pStyle w:val="Textkrper"/>
        <w:rPr>
          <w:lang w:val="de-CH"/>
        </w:rPr>
      </w:pPr>
      <w:hyperlink r:id="rId67" w:history="1">
        <w:r w:rsidRPr="00CE133B">
          <w:rPr>
            <w:rStyle w:val="Hyperlink"/>
            <w:lang w:val="de-CH"/>
          </w:rPr>
          <w:t xml:space="preserve">Interpellation </w:t>
        </w:r>
        <w:r w:rsidR="00CE133B" w:rsidRPr="00CE133B">
          <w:rPr>
            <w:rStyle w:val="Hyperlink"/>
            <w:lang w:val="de-CH"/>
          </w:rPr>
          <w:t xml:space="preserve">(26.0439) </w:t>
        </w:r>
        <w:r w:rsidRPr="00CE133B">
          <w:rPr>
            <w:rStyle w:val="Hyperlink"/>
            <w:lang w:val="de-CH"/>
          </w:rPr>
          <w:t>vom 27.05.2026</w:t>
        </w:r>
      </w:hyperlink>
    </w:p>
    <w:p w14:paraId="5E28A7CA" w14:textId="77777777" w:rsidR="00B34B2C" w:rsidRDefault="00B34B2C" w:rsidP="002336F0">
      <w:pPr>
        <w:pStyle w:val="berschrift3"/>
        <w:rPr>
          <w:lang w:val="de-CH"/>
        </w:rPr>
      </w:pPr>
      <w:r w:rsidRPr="00B34B2C">
        <w:rPr>
          <w:lang w:val="de-CH"/>
        </w:rPr>
        <w:t>Nachteilsausgleich an den Urner Schulen</w:t>
      </w:r>
    </w:p>
    <w:p w14:paraId="3A493631" w14:textId="268C7257" w:rsidR="00B34B2C" w:rsidRDefault="00B34B2C" w:rsidP="00270FFF">
      <w:pPr>
        <w:pStyle w:val="Textkrper"/>
        <w:rPr>
          <w:lang w:val="de-CH"/>
        </w:rPr>
      </w:pPr>
      <w:hyperlink r:id="rId68" w:history="1">
        <w:r w:rsidRPr="002336F0">
          <w:rPr>
            <w:rStyle w:val="Hyperlink"/>
            <w:lang w:val="de-CH"/>
          </w:rPr>
          <w:t>Interpellation</w:t>
        </w:r>
        <w:r w:rsidR="002336F0" w:rsidRPr="002336F0">
          <w:rPr>
            <w:rStyle w:val="Hyperlink"/>
            <w:lang w:val="de-CH"/>
          </w:rPr>
          <w:t xml:space="preserve"> (26.0339)</w:t>
        </w:r>
        <w:r w:rsidRPr="002336F0">
          <w:rPr>
            <w:rStyle w:val="Hyperlink"/>
            <w:lang w:val="de-CH"/>
          </w:rPr>
          <w:t xml:space="preserve"> vom 22.04.2026</w:t>
        </w:r>
      </w:hyperlink>
    </w:p>
    <w:p w14:paraId="2F0B608D" w14:textId="6E0D311B" w:rsidR="00DE55F3" w:rsidRDefault="00316E50" w:rsidP="00316E50">
      <w:pPr>
        <w:pStyle w:val="berschrift2"/>
        <w:rPr>
          <w:lang w:val="de-CH"/>
        </w:rPr>
      </w:pPr>
      <w:bookmarkStart w:id="25" w:name="_Toc231889506"/>
      <w:r w:rsidRPr="00B03CAA">
        <w:rPr>
          <w:rFonts w:asciiTheme="minorHAnsi" w:hAnsiTheme="minorHAnsi" w:cstheme="minorHAnsi"/>
          <w:bCs w:val="0"/>
          <w:iCs/>
          <w:szCs w:val="20"/>
          <w:lang w:val="de-CH"/>
        </w:rPr>
        <w:t xml:space="preserve">KT. </w:t>
      </w:r>
      <w:r>
        <w:rPr>
          <w:rFonts w:asciiTheme="minorHAnsi" w:hAnsiTheme="minorHAnsi" w:cstheme="minorHAnsi"/>
          <w:bCs w:val="0"/>
          <w:iCs/>
          <w:szCs w:val="20"/>
          <w:lang w:val="de-CH"/>
        </w:rPr>
        <w:t>WALLIS</w:t>
      </w:r>
      <w:bookmarkEnd w:id="25"/>
    </w:p>
    <w:p w14:paraId="14B7C286" w14:textId="77777777" w:rsidR="002D0579" w:rsidRDefault="00316E50" w:rsidP="00D8202B">
      <w:pPr>
        <w:pStyle w:val="berschrift3"/>
        <w:rPr>
          <w:lang w:val="de-CH"/>
        </w:rPr>
      </w:pPr>
      <w:r w:rsidRPr="00316E50">
        <w:rPr>
          <w:lang w:val="de-CH"/>
        </w:rPr>
        <w:t>Wie weit geht der Nachteilsausgleich an unseren Schulen?</w:t>
      </w:r>
    </w:p>
    <w:p w14:paraId="7B121812" w14:textId="6A687A7C" w:rsidR="00316E50" w:rsidRPr="00316E50" w:rsidRDefault="00316E50" w:rsidP="00270FFF">
      <w:pPr>
        <w:pStyle w:val="Textkrper"/>
        <w:rPr>
          <w:lang w:val="de-CH"/>
        </w:rPr>
      </w:pPr>
      <w:hyperlink r:id="rId69" w:history="1">
        <w:r w:rsidRPr="00D8202B">
          <w:rPr>
            <w:rStyle w:val="Hyperlink"/>
            <w:lang w:val="de-CH"/>
          </w:rPr>
          <w:t>Interpellation</w:t>
        </w:r>
        <w:r w:rsidR="002D0579" w:rsidRPr="00D8202B">
          <w:rPr>
            <w:rStyle w:val="Hyperlink"/>
            <w:lang w:val="de-CH"/>
          </w:rPr>
          <w:t xml:space="preserve"> </w:t>
        </w:r>
        <w:r w:rsidR="00CD46A9">
          <w:rPr>
            <w:rStyle w:val="Hyperlink"/>
            <w:lang w:val="de-CH"/>
          </w:rPr>
          <w:t xml:space="preserve">(25.06.279) vom </w:t>
        </w:r>
        <w:r w:rsidRPr="00D8202B">
          <w:rPr>
            <w:rStyle w:val="Hyperlink"/>
            <w:lang w:val="de-CH"/>
          </w:rPr>
          <w:t>13</w:t>
        </w:r>
        <w:r w:rsidR="002D0579" w:rsidRPr="00D8202B">
          <w:rPr>
            <w:rStyle w:val="Hyperlink"/>
            <w:lang w:val="de-CH"/>
          </w:rPr>
          <w:t>.</w:t>
        </w:r>
        <w:r w:rsidRPr="00D8202B">
          <w:rPr>
            <w:rStyle w:val="Hyperlink"/>
            <w:lang w:val="de-CH"/>
          </w:rPr>
          <w:t>06</w:t>
        </w:r>
        <w:r w:rsidR="002D0579" w:rsidRPr="00D8202B">
          <w:rPr>
            <w:rStyle w:val="Hyperlink"/>
            <w:lang w:val="de-CH"/>
          </w:rPr>
          <w:t>.</w:t>
        </w:r>
        <w:r w:rsidRPr="00D8202B">
          <w:rPr>
            <w:rStyle w:val="Hyperlink"/>
            <w:lang w:val="de-CH"/>
          </w:rPr>
          <w:t>2025</w:t>
        </w:r>
        <w:r w:rsidR="002D0579" w:rsidRPr="00D8202B">
          <w:rPr>
            <w:rStyle w:val="Hyperlink"/>
            <w:lang w:val="de-CH"/>
          </w:rPr>
          <w:t xml:space="preserve"> &gt; Antwort des </w:t>
        </w:r>
        <w:r w:rsidR="00E93B23">
          <w:rPr>
            <w:rStyle w:val="Hyperlink"/>
            <w:lang w:val="de-CH"/>
          </w:rPr>
          <w:t>Staats</w:t>
        </w:r>
        <w:r w:rsidR="002D0579" w:rsidRPr="00D8202B">
          <w:rPr>
            <w:rStyle w:val="Hyperlink"/>
            <w:lang w:val="de-CH"/>
          </w:rPr>
          <w:t>rats vom</w:t>
        </w:r>
        <w:r w:rsidR="00D8202B" w:rsidRPr="00D8202B">
          <w:rPr>
            <w:rStyle w:val="Hyperlink"/>
            <w:lang w:val="de-CH"/>
          </w:rPr>
          <w:t xml:space="preserve"> 04.05.2026</w:t>
        </w:r>
      </w:hyperlink>
    </w:p>
    <w:p w14:paraId="4CB28E8B" w14:textId="77777777" w:rsidR="00EC3549" w:rsidRDefault="00EC3549">
      <w:pPr>
        <w:spacing w:after="200" w:line="240" w:lineRule="auto"/>
        <w:rPr>
          <w:rFonts w:asciiTheme="minorHAnsi" w:eastAsiaTheme="majorEastAsia" w:hAnsiTheme="minorHAnsi" w:cs="Open Sans SemiCondensed"/>
          <w:b/>
          <w:bCs/>
          <w:color w:val="000000" w:themeColor="text1"/>
          <w:sz w:val="24"/>
          <w:szCs w:val="32"/>
          <w:lang w:val="de-CH"/>
        </w:rPr>
      </w:pPr>
      <w:bookmarkStart w:id="26" w:name="_Toc231889507"/>
      <w:r>
        <w:rPr>
          <w:rFonts w:asciiTheme="minorHAnsi" w:hAnsiTheme="minorHAnsi"/>
          <w:lang w:val="de-CH"/>
        </w:rPr>
        <w:br w:type="page"/>
      </w:r>
    </w:p>
    <w:p w14:paraId="795FE6A8" w14:textId="06497FA5" w:rsidR="009A1FE1" w:rsidRPr="00D4306D" w:rsidRDefault="009A1FE1" w:rsidP="009A1FE1">
      <w:pPr>
        <w:pStyle w:val="berschrift1"/>
        <w:rPr>
          <w:rFonts w:asciiTheme="minorHAnsi" w:hAnsiTheme="minorHAnsi"/>
          <w:lang w:val="de-CH"/>
        </w:rPr>
      </w:pPr>
      <w:r w:rsidRPr="00D4306D">
        <w:rPr>
          <w:rFonts w:asciiTheme="minorHAnsi" w:hAnsiTheme="minorHAnsi"/>
          <w:lang w:val="de-CH"/>
        </w:rPr>
        <w:lastRenderedPageBreak/>
        <w:t>Medien</w:t>
      </w:r>
      <w:bookmarkEnd w:id="26"/>
    </w:p>
    <w:p w14:paraId="6F20AA4C" w14:textId="546015B8" w:rsidR="004C3CB8" w:rsidRPr="00D4306D" w:rsidRDefault="009A1FE1" w:rsidP="004C3CB8">
      <w:pPr>
        <w:pStyle w:val="Fragen"/>
        <w:rPr>
          <w:rFonts w:asciiTheme="minorHAnsi" w:hAnsiTheme="minorHAnsi" w:cs="Open Sans SemiCondensed"/>
          <w:color w:val="auto"/>
          <w:lang w:val="de-CH"/>
        </w:rPr>
      </w:pPr>
      <w:r w:rsidRPr="00D4306D">
        <w:rPr>
          <w:rFonts w:asciiTheme="minorHAnsi" w:hAnsiTheme="minorHAnsi" w:cs="Open Sans SemiCondensed"/>
          <w:color w:val="auto"/>
          <w:lang w:val="de-CH"/>
        </w:rPr>
        <w:t>Wenn nicht anders vermerkt, entstammen die Inhaltsbeschreibungen den Verlags- und Filmwebs</w:t>
      </w:r>
      <w:r w:rsidR="000A049E" w:rsidRPr="00D4306D">
        <w:rPr>
          <w:rFonts w:asciiTheme="minorHAnsi" w:hAnsiTheme="minorHAnsi" w:cs="Open Sans SemiCondensed"/>
          <w:color w:val="auto"/>
          <w:lang w:val="de-CH"/>
        </w:rPr>
        <w:t>e</w:t>
      </w:r>
      <w:r w:rsidRPr="00D4306D">
        <w:rPr>
          <w:rFonts w:asciiTheme="minorHAnsi" w:hAnsiTheme="minorHAnsi" w:cs="Open Sans SemiCondensed"/>
          <w:color w:val="auto"/>
          <w:lang w:val="de-CH"/>
        </w:rPr>
        <w:t>ite</w:t>
      </w:r>
      <w:r w:rsidR="000A049E" w:rsidRPr="00D4306D">
        <w:rPr>
          <w:rFonts w:asciiTheme="minorHAnsi" w:hAnsiTheme="minorHAnsi" w:cs="Open Sans SemiCondensed"/>
          <w:color w:val="auto"/>
          <w:lang w:val="de-CH"/>
        </w:rPr>
        <w:t>n</w:t>
      </w:r>
      <w:r w:rsidRPr="00D4306D">
        <w:rPr>
          <w:rFonts w:asciiTheme="minorHAnsi" w:hAnsiTheme="minorHAnsi" w:cs="Open Sans SemiCondensed"/>
          <w:color w:val="auto"/>
          <w:lang w:val="de-CH"/>
        </w:rPr>
        <w:t>.</w:t>
      </w:r>
    </w:p>
    <w:p w14:paraId="560E8C77" w14:textId="11C6D6F3" w:rsidR="00E03E3C" w:rsidRPr="001C1734" w:rsidRDefault="004C3CB8" w:rsidP="00F9412F">
      <w:pPr>
        <w:pStyle w:val="berschrift2"/>
        <w:rPr>
          <w:rFonts w:asciiTheme="minorHAnsi" w:hAnsiTheme="minorHAnsi"/>
          <w:noProof/>
          <w:lang w:val="de-CH"/>
        </w:rPr>
      </w:pPr>
      <w:bookmarkStart w:id="27" w:name="_Toc231889508"/>
      <w:r w:rsidRPr="00D4306D">
        <w:rPr>
          <w:rFonts w:asciiTheme="minorHAnsi" w:hAnsiTheme="minorHAnsi"/>
          <w:lang w:val="de-CH"/>
        </w:rPr>
        <w:t>Fachbücher</w:t>
      </w:r>
      <w:bookmarkEnd w:id="27"/>
    </w:p>
    <w:p w14:paraId="16BAF009" w14:textId="7D026883" w:rsidR="00F33FED" w:rsidRPr="00F33FED" w:rsidRDefault="00F33FED" w:rsidP="005D4C74">
      <w:pPr>
        <w:pStyle w:val="berschrift3"/>
        <w:spacing w:before="480"/>
        <w:rPr>
          <w:lang w:val="de-CH"/>
        </w:rPr>
      </w:pPr>
      <w:r w:rsidRPr="00F33FED">
        <w:rPr>
          <w:lang w:val="de-CH"/>
        </w:rPr>
        <w:t xml:space="preserve">Der Natürliche </w:t>
      </w:r>
      <w:proofErr w:type="spellStart"/>
      <w:r w:rsidRPr="00F33FED">
        <w:rPr>
          <w:lang w:val="de-CH"/>
        </w:rPr>
        <w:t>Hörgerichtete</w:t>
      </w:r>
      <w:proofErr w:type="spellEnd"/>
      <w:r w:rsidRPr="00F33FED">
        <w:rPr>
          <w:lang w:val="de-CH"/>
        </w:rPr>
        <w:t xml:space="preserve"> Ansatz</w:t>
      </w:r>
      <w:r w:rsidR="005D4C74">
        <w:rPr>
          <w:lang w:val="de-CH"/>
        </w:rPr>
        <w:t xml:space="preserve">. </w:t>
      </w:r>
      <w:r w:rsidRPr="00F33FED">
        <w:rPr>
          <w:lang w:val="de-CH"/>
        </w:rPr>
        <w:t>Ein Praxisbuch zur Hörfrühförderung</w:t>
      </w:r>
    </w:p>
    <w:p w14:paraId="0371E4C1" w14:textId="53ED52D9" w:rsidR="00847513" w:rsidRPr="00D4306D" w:rsidRDefault="00482D94" w:rsidP="006A2001">
      <w:pPr>
        <w:spacing w:before="60" w:after="120"/>
        <w:ind w:right="3969"/>
        <w:jc w:val="both"/>
        <w:rPr>
          <w:lang w:val="de-CH"/>
        </w:rPr>
      </w:pPr>
      <w:r w:rsidRPr="00482D94">
        <w:rPr>
          <w:lang w:val="de-CH"/>
        </w:rPr>
        <w:t xml:space="preserve">Batliner, G. &amp; Seebens, Y. </w:t>
      </w:r>
      <w:r w:rsidR="00847513">
        <w:rPr>
          <w:lang w:val="de-CH"/>
        </w:rPr>
        <w:t>(202</w:t>
      </w:r>
      <w:r w:rsidR="0091619B">
        <w:rPr>
          <w:lang w:val="de-CH"/>
        </w:rPr>
        <w:t>5</w:t>
      </w:r>
      <w:r w:rsidR="00847513">
        <w:rPr>
          <w:lang w:val="de-CH"/>
        </w:rPr>
        <w:t>)</w:t>
      </w:r>
    </w:p>
    <w:p w14:paraId="43615F35" w14:textId="34AD86DB" w:rsidR="00847513" w:rsidRPr="00370194" w:rsidRDefault="00847513" w:rsidP="00847513">
      <w:pPr>
        <w:pStyle w:val="Textkrper"/>
        <w:rPr>
          <w:rStyle w:val="Hyperlink"/>
          <w:rFonts w:asciiTheme="minorHAnsi" w:hAnsiTheme="minorHAnsi"/>
          <w:lang w:val="de-CH"/>
        </w:rPr>
      </w:pPr>
      <w:r>
        <w:rPr>
          <w:rFonts w:asciiTheme="minorHAnsi" w:hAnsiTheme="minorHAnsi"/>
          <w:bCs/>
          <w:iCs/>
          <w:lang w:val="de-CH"/>
        </w:rPr>
        <w:fldChar w:fldCharType="begin"/>
      </w:r>
      <w:r w:rsidR="002D715E">
        <w:rPr>
          <w:rFonts w:asciiTheme="minorHAnsi" w:hAnsiTheme="minorHAnsi"/>
          <w:bCs/>
          <w:iCs/>
          <w:lang w:val="de-CH"/>
        </w:rPr>
        <w:instrText>HYPERLINK "https://www.reinhardt-verlag.de/56057_batliner_der_natuerliche_hoergerichtete_ansatz/"</w:instrText>
      </w:r>
      <w:r>
        <w:rPr>
          <w:rFonts w:asciiTheme="minorHAnsi" w:hAnsiTheme="minorHAnsi"/>
          <w:bCs/>
          <w:iCs/>
          <w:lang w:val="de-CH"/>
        </w:rPr>
      </w:r>
      <w:r>
        <w:rPr>
          <w:rFonts w:asciiTheme="minorHAnsi" w:hAnsiTheme="minorHAnsi"/>
          <w:bCs/>
          <w:iCs/>
          <w:lang w:val="de-CH"/>
        </w:rPr>
        <w:fldChar w:fldCharType="separate"/>
      </w:r>
      <w:r w:rsidR="002D715E">
        <w:rPr>
          <w:rStyle w:val="Hyperlink"/>
          <w:rFonts w:asciiTheme="minorHAnsi" w:hAnsiTheme="minorHAnsi"/>
          <w:lang w:val="de-CH"/>
        </w:rPr>
        <w:t>Reinhardt</w:t>
      </w:r>
    </w:p>
    <w:p w14:paraId="098E5CB5" w14:textId="1DB54876" w:rsidR="00847513" w:rsidRPr="00EB6C3C" w:rsidRDefault="000F7B08" w:rsidP="00847513">
      <w:pPr>
        <w:pStyle w:val="Textkrper"/>
        <w:spacing w:before="0" w:after="0" w:line="240" w:lineRule="auto"/>
        <w:rPr>
          <w:rFonts w:asciiTheme="minorHAnsi" w:hAnsiTheme="minorHAnsi"/>
          <w:bCs/>
          <w:iCs/>
          <w:sz w:val="6"/>
          <w:szCs w:val="6"/>
          <w:lang w:val="de-CH"/>
        </w:rPr>
      </w:pPr>
      <w:r w:rsidRPr="00B71211">
        <w:rPr>
          <w:rFonts w:asciiTheme="minorHAnsi" w:hAnsiTheme="minorHAnsi" w:cs="Open Sans SemiCondensed"/>
          <w:noProof/>
          <w:lang w:val="de-CH"/>
        </w:rPr>
        <w:drawing>
          <wp:anchor distT="0" distB="0" distL="114300" distR="114300" simplePos="0" relativeHeight="251658245" behindDoc="0" locked="0" layoutInCell="1" allowOverlap="1" wp14:anchorId="21C23E66" wp14:editId="6E783A07">
            <wp:simplePos x="0" y="0"/>
            <wp:positionH relativeFrom="margin">
              <wp:posOffset>4160901</wp:posOffset>
            </wp:positionH>
            <wp:positionV relativeFrom="paragraph">
              <wp:posOffset>45720</wp:posOffset>
            </wp:positionV>
            <wp:extent cx="1407795" cy="2159635"/>
            <wp:effectExtent l="38100" t="38100" r="97155" b="88265"/>
            <wp:wrapThrough wrapText="bothSides">
              <wp:wrapPolygon edited="0">
                <wp:start x="0" y="-381"/>
                <wp:lineTo x="-585" y="-191"/>
                <wp:lineTo x="-585" y="21149"/>
                <wp:lineTo x="-292" y="22292"/>
                <wp:lineTo x="22214" y="22292"/>
                <wp:lineTo x="22798" y="21149"/>
                <wp:lineTo x="22798" y="2858"/>
                <wp:lineTo x="21922" y="0"/>
                <wp:lineTo x="21922" y="-381"/>
                <wp:lineTo x="0" y="-381"/>
              </wp:wrapPolygon>
            </wp:wrapThrough>
            <wp:docPr id="768842144"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842144" name="Grafik 1">
                      <a:extLst>
                        <a:ext uri="{C183D7F6-B498-43B3-948B-1728B52AA6E4}">
                          <adec:decorative xmlns:adec="http://schemas.microsoft.com/office/drawing/2017/decorative" val="1"/>
                        </a:ext>
                      </a:extLst>
                    </pic:cNvPr>
                    <pic:cNvPicPr>
                      <a:picLocks noChangeAspect="1" noChangeArrowheads="1"/>
                    </pic:cNvPicPr>
                  </pic:nvPicPr>
                  <pic:blipFill>
                    <a:blip r:embed="rId70" cstate="print">
                      <a:extLst>
                        <a:ext uri="{28A0092B-C50C-407E-A947-70E740481C1C}">
                          <a14:useLocalDpi xmlns:a14="http://schemas.microsoft.com/office/drawing/2010/main" val="0"/>
                        </a:ext>
                      </a:extLst>
                    </a:blip>
                    <a:stretch>
                      <a:fillRect/>
                    </a:stretch>
                  </pic:blipFill>
                  <pic:spPr bwMode="auto">
                    <a:xfrm>
                      <a:off x="0" y="0"/>
                      <a:ext cx="1407795" cy="21596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847513">
        <w:rPr>
          <w:rFonts w:asciiTheme="minorHAnsi" w:hAnsiTheme="minorHAnsi"/>
          <w:bCs/>
          <w:iCs/>
          <w:lang w:val="de-CH"/>
        </w:rPr>
        <w:fldChar w:fldCharType="end"/>
      </w:r>
    </w:p>
    <w:p w14:paraId="3A04FBB2" w14:textId="55110B47" w:rsidR="00A12D85" w:rsidRDefault="00EE7245" w:rsidP="00EE7245">
      <w:pPr>
        <w:spacing w:before="60" w:after="120"/>
        <w:ind w:right="3969"/>
        <w:jc w:val="both"/>
        <w:rPr>
          <w:lang w:val="de-CH"/>
        </w:rPr>
      </w:pPr>
      <w:r w:rsidRPr="00EE7245">
        <w:rPr>
          <w:rFonts w:asciiTheme="minorHAnsi" w:hAnsiTheme="minorHAnsi" w:cs="Open Sans SemiCondensed"/>
          <w:noProof/>
          <w:lang w:val="de-CH"/>
        </w:rPr>
        <w:t>Wie gelingt es, Familien nach der Verunsicherung durch die Diag</w:t>
      </w:r>
      <w:r w:rsidR="00D82B80">
        <w:rPr>
          <w:rFonts w:asciiTheme="minorHAnsi" w:hAnsiTheme="minorHAnsi" w:cs="Open Sans SemiCondensed"/>
          <w:noProof/>
          <w:lang w:val="de-CH"/>
        </w:rPr>
        <w:t>-</w:t>
      </w:r>
      <w:r w:rsidRPr="00EE7245">
        <w:rPr>
          <w:rFonts w:asciiTheme="minorHAnsi" w:hAnsiTheme="minorHAnsi" w:cs="Open Sans SemiCondensed"/>
          <w:noProof/>
          <w:lang w:val="de-CH"/>
        </w:rPr>
        <w:t xml:space="preserve">nose </w:t>
      </w:r>
      <w:r w:rsidR="00A12D85">
        <w:rPr>
          <w:rFonts w:asciiTheme="minorHAnsi" w:hAnsiTheme="minorHAnsi" w:cs="Open Sans SemiCondensed"/>
          <w:noProof/>
          <w:lang w:val="de-CH"/>
        </w:rPr>
        <w:t>«</w:t>
      </w:r>
      <w:r w:rsidRPr="00EE7245">
        <w:rPr>
          <w:rFonts w:asciiTheme="minorHAnsi" w:hAnsiTheme="minorHAnsi" w:cs="Open Sans SemiCondensed"/>
          <w:noProof/>
          <w:lang w:val="de-CH"/>
        </w:rPr>
        <w:t>Hörschädigung</w:t>
      </w:r>
      <w:r w:rsidR="00A12D85">
        <w:rPr>
          <w:rFonts w:asciiTheme="minorHAnsi" w:hAnsiTheme="minorHAnsi" w:cs="Open Sans SemiCondensed"/>
          <w:noProof/>
          <w:lang w:val="de-CH"/>
        </w:rPr>
        <w:t>»</w:t>
      </w:r>
      <w:r w:rsidRPr="00EE7245">
        <w:rPr>
          <w:rFonts w:asciiTheme="minorHAnsi" w:hAnsiTheme="minorHAnsi" w:cs="Open Sans SemiCondensed"/>
          <w:noProof/>
          <w:lang w:val="de-CH"/>
        </w:rPr>
        <w:t xml:space="preserve"> ressourcenorientiert zu begleiten? Der Na</w:t>
      </w:r>
      <w:r w:rsidR="0019545D">
        <w:rPr>
          <w:rFonts w:asciiTheme="minorHAnsi" w:hAnsiTheme="minorHAnsi" w:cs="Open Sans SemiCondensed"/>
          <w:noProof/>
          <w:lang w:val="de-CH"/>
        </w:rPr>
        <w:t>-</w:t>
      </w:r>
      <w:r w:rsidRPr="00EE7245">
        <w:rPr>
          <w:rFonts w:asciiTheme="minorHAnsi" w:hAnsiTheme="minorHAnsi" w:cs="Open Sans SemiCondensed"/>
          <w:noProof/>
          <w:lang w:val="de-CH"/>
        </w:rPr>
        <w:t>türliche Hörgerichtete Ansatz (NHA) ist ein weltweit bewährtes Konzept für die Frühförderung von Kindern mit Hörschädigung. Zentral dafür ist der Spracherwerb im natürlichen Dialog mitten im täglichen Leben. Detailliert und praxisnah stellen die Autorinnen den NHA vor und beschreiben, wie er im Frühförderalltag erfolg</w:t>
      </w:r>
      <w:r w:rsidR="0019545D">
        <w:rPr>
          <w:rFonts w:asciiTheme="minorHAnsi" w:hAnsiTheme="minorHAnsi" w:cs="Open Sans SemiCondensed"/>
          <w:noProof/>
          <w:lang w:val="de-CH"/>
        </w:rPr>
        <w:t>-</w:t>
      </w:r>
      <w:r w:rsidRPr="00EE7245">
        <w:rPr>
          <w:rFonts w:asciiTheme="minorHAnsi" w:hAnsiTheme="minorHAnsi" w:cs="Open Sans SemiCondensed"/>
          <w:noProof/>
          <w:lang w:val="de-CH"/>
        </w:rPr>
        <w:t>reich umgesetzt werden kann. Anhand zahlreicher Beispiele wer</w:t>
      </w:r>
      <w:r w:rsidR="0019545D">
        <w:rPr>
          <w:rFonts w:asciiTheme="minorHAnsi" w:hAnsiTheme="minorHAnsi" w:cs="Open Sans SemiCondensed"/>
          <w:noProof/>
          <w:lang w:val="de-CH"/>
        </w:rPr>
        <w:t>-</w:t>
      </w:r>
      <w:r w:rsidRPr="00EE7245">
        <w:rPr>
          <w:rFonts w:asciiTheme="minorHAnsi" w:hAnsiTheme="minorHAnsi" w:cs="Open Sans SemiCondensed"/>
          <w:noProof/>
          <w:lang w:val="de-CH"/>
        </w:rPr>
        <w:t>den häufige Fragen zum NHA beantwortet und mögliche Heraus</w:t>
      </w:r>
      <w:r w:rsidR="0019545D">
        <w:rPr>
          <w:rFonts w:asciiTheme="minorHAnsi" w:hAnsiTheme="minorHAnsi" w:cs="Open Sans SemiCondensed"/>
          <w:noProof/>
          <w:lang w:val="de-CH"/>
        </w:rPr>
        <w:t>-</w:t>
      </w:r>
      <w:r w:rsidRPr="00EE7245">
        <w:rPr>
          <w:rFonts w:asciiTheme="minorHAnsi" w:hAnsiTheme="minorHAnsi" w:cs="Open Sans SemiCondensed"/>
          <w:noProof/>
          <w:lang w:val="de-CH"/>
        </w:rPr>
        <w:t>forderungen beschrieben. Au</w:t>
      </w:r>
      <w:r w:rsidR="00A12D85">
        <w:rPr>
          <w:rFonts w:asciiTheme="minorHAnsi" w:hAnsiTheme="minorHAnsi" w:cs="Open Sans SemiCondensed"/>
          <w:noProof/>
          <w:lang w:val="de-CH"/>
        </w:rPr>
        <w:t>ss</w:t>
      </w:r>
      <w:r w:rsidRPr="00EE7245">
        <w:rPr>
          <w:rFonts w:asciiTheme="minorHAnsi" w:hAnsiTheme="minorHAnsi" w:cs="Open Sans SemiCondensed"/>
          <w:noProof/>
          <w:lang w:val="de-CH"/>
        </w:rPr>
        <w:t>erdem wird dargestellt, wie der NHA durch Morag Clark in Gro</w:t>
      </w:r>
      <w:r w:rsidR="00A12D85">
        <w:rPr>
          <w:rFonts w:asciiTheme="minorHAnsi" w:hAnsiTheme="minorHAnsi" w:cs="Open Sans SemiCondensed"/>
          <w:noProof/>
          <w:lang w:val="de-CH"/>
        </w:rPr>
        <w:t>ss</w:t>
      </w:r>
      <w:r w:rsidRPr="00EE7245">
        <w:rPr>
          <w:rFonts w:asciiTheme="minorHAnsi" w:hAnsiTheme="minorHAnsi" w:cs="Open Sans SemiCondensed"/>
          <w:noProof/>
          <w:lang w:val="de-CH"/>
        </w:rPr>
        <w:t>britannien entstanden ist und zu einem Umdenken führte – bis hin zu einem familienorientierten Empowerment-Konzept.</w:t>
      </w:r>
    </w:p>
    <w:p w14:paraId="79523433" w14:textId="030CB467" w:rsidR="004C1A9B" w:rsidRPr="004C1A9B" w:rsidRDefault="00166C21" w:rsidP="00166C21">
      <w:pPr>
        <w:pStyle w:val="berschrift3"/>
        <w:spacing w:before="480"/>
        <w:rPr>
          <w:lang w:val="de-CH"/>
        </w:rPr>
      </w:pPr>
      <w:r>
        <w:rPr>
          <w:lang w:val="de-CH"/>
        </w:rPr>
        <w:t>Gesunde Kommunikation für Therapieberufe</w:t>
      </w:r>
    </w:p>
    <w:p w14:paraId="4AB27B04" w14:textId="1F8369F0" w:rsidR="003F03AE" w:rsidRDefault="00166C21" w:rsidP="000232C3">
      <w:pPr>
        <w:pStyle w:val="Textkrper"/>
        <w:rPr>
          <w:lang w:val="de-CH"/>
        </w:rPr>
      </w:pPr>
      <w:proofErr w:type="spellStart"/>
      <w:r>
        <w:rPr>
          <w:lang w:val="de-CH"/>
        </w:rPr>
        <w:t>Holtmeier</w:t>
      </w:r>
      <w:proofErr w:type="spellEnd"/>
      <w:r>
        <w:rPr>
          <w:lang w:val="de-CH"/>
        </w:rPr>
        <w:t>, L.</w:t>
      </w:r>
      <w:r w:rsidR="003F03AE" w:rsidRPr="003F03AE">
        <w:rPr>
          <w:lang w:val="de-CH"/>
        </w:rPr>
        <w:t xml:space="preserve"> (2026)</w:t>
      </w:r>
    </w:p>
    <w:p w14:paraId="5BEBAC37" w14:textId="5515C9FB" w:rsidR="00FB7426" w:rsidRPr="00A31761" w:rsidRDefault="004D0E67" w:rsidP="000232C3">
      <w:pPr>
        <w:pStyle w:val="Textkrper"/>
        <w:rPr>
          <w:rStyle w:val="Hyperlink"/>
          <w:rFonts w:asciiTheme="minorHAnsi" w:hAnsiTheme="minorHAnsi"/>
          <w:sz w:val="6"/>
          <w:szCs w:val="6"/>
          <w:lang w:val="de-CH"/>
        </w:rPr>
      </w:pPr>
      <w:r w:rsidRPr="00A31761">
        <w:rPr>
          <w:bCs/>
          <w:iCs/>
          <w:lang w:val="de-CH"/>
        </w:rPr>
        <w:fldChar w:fldCharType="begin"/>
      </w:r>
      <w:r w:rsidR="0007290C">
        <w:rPr>
          <w:bCs/>
          <w:iCs/>
          <w:lang w:val="de-CH"/>
        </w:rPr>
        <w:instrText>HYPERLINK "https://shop.thieme.de/Gesunde-Kommunikation-fuer-Therapieberufe/9783132459946"</w:instrText>
      </w:r>
      <w:r w:rsidRPr="00A31761">
        <w:rPr>
          <w:bCs/>
          <w:iCs/>
          <w:lang w:val="de-CH"/>
        </w:rPr>
      </w:r>
      <w:r w:rsidRPr="00A31761">
        <w:rPr>
          <w:bCs/>
          <w:iCs/>
          <w:lang w:val="de-CH"/>
        </w:rPr>
        <w:fldChar w:fldCharType="separate"/>
      </w:r>
      <w:r w:rsidR="00683FCD">
        <w:rPr>
          <w:rStyle w:val="Hyperlink"/>
          <w:lang w:val="de-CH"/>
        </w:rPr>
        <w:t>Thieme</w:t>
      </w:r>
    </w:p>
    <w:p w14:paraId="1DE3EA86" w14:textId="0074C551" w:rsidR="00903CCD" w:rsidRPr="00A31761" w:rsidRDefault="00866EC5" w:rsidP="00903CCD">
      <w:pPr>
        <w:pStyle w:val="Textkrper"/>
        <w:rPr>
          <w:bCs/>
          <w:iCs/>
          <w:sz w:val="6"/>
          <w:szCs w:val="6"/>
          <w:lang w:val="de-CH"/>
        </w:rPr>
      </w:pPr>
      <w:r w:rsidRPr="00A31761">
        <w:rPr>
          <w:noProof/>
        </w:rPr>
        <w:drawing>
          <wp:anchor distT="0" distB="0" distL="114300" distR="114300" simplePos="0" relativeHeight="251658240" behindDoc="0" locked="0" layoutInCell="1" allowOverlap="1" wp14:anchorId="6B2BCB31" wp14:editId="13851192">
            <wp:simplePos x="0" y="0"/>
            <wp:positionH relativeFrom="margin">
              <wp:posOffset>4092270</wp:posOffset>
            </wp:positionH>
            <wp:positionV relativeFrom="paragraph">
              <wp:posOffset>41910</wp:posOffset>
            </wp:positionV>
            <wp:extent cx="1476375" cy="2131695"/>
            <wp:effectExtent l="38100" t="38100" r="104775" b="97155"/>
            <wp:wrapThrough wrapText="bothSides">
              <wp:wrapPolygon edited="0">
                <wp:start x="0" y="-386"/>
                <wp:lineTo x="-557" y="-193"/>
                <wp:lineTo x="-557" y="21426"/>
                <wp:lineTo x="-279" y="22391"/>
                <wp:lineTo x="22297" y="22391"/>
                <wp:lineTo x="22854" y="21426"/>
                <wp:lineTo x="22854" y="2895"/>
                <wp:lineTo x="22018" y="0"/>
                <wp:lineTo x="22018" y="-386"/>
                <wp:lineTo x="0" y="-386"/>
              </wp:wrapPolygon>
            </wp:wrapThrough>
            <wp:docPr id="122312335"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12335" name="Grafik 1">
                      <a:extLst>
                        <a:ext uri="{C183D7F6-B498-43B3-948B-1728B52AA6E4}">
                          <adec:decorative xmlns:adec="http://schemas.microsoft.com/office/drawing/2017/decorative" val="1"/>
                        </a:ext>
                      </a:extLst>
                    </pic:cNvPr>
                    <pic:cNvPicPr>
                      <a:picLocks noChangeAspect="1" noChangeArrowheads="1"/>
                    </pic:cNvPicPr>
                  </pic:nvPicPr>
                  <pic:blipFill>
                    <a:blip r:embed="rId71" cstate="print">
                      <a:extLst>
                        <a:ext uri="{28A0092B-C50C-407E-A947-70E740481C1C}">
                          <a14:useLocalDpi xmlns:a14="http://schemas.microsoft.com/office/drawing/2010/main" val="0"/>
                        </a:ext>
                      </a:extLst>
                    </a:blip>
                    <a:stretch>
                      <a:fillRect/>
                    </a:stretch>
                  </pic:blipFill>
                  <pic:spPr bwMode="auto">
                    <a:xfrm>
                      <a:off x="0" y="0"/>
                      <a:ext cx="1476375" cy="213169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4D0E67" w:rsidRPr="00A31761">
        <w:rPr>
          <w:bCs/>
          <w:iCs/>
          <w:lang w:val="de-CH"/>
        </w:rPr>
        <w:fldChar w:fldCharType="end"/>
      </w:r>
    </w:p>
    <w:p w14:paraId="18C1B134" w14:textId="1DC72530" w:rsidR="00A43914" w:rsidRPr="000D106B" w:rsidRDefault="00683FCD" w:rsidP="00980FE9">
      <w:pPr>
        <w:spacing w:before="60" w:after="120"/>
        <w:ind w:right="3969"/>
        <w:jc w:val="both"/>
        <w:rPr>
          <w:noProof/>
          <w:lang w:val="de-CH"/>
        </w:rPr>
      </w:pPr>
      <w:r w:rsidRPr="00683FCD">
        <w:rPr>
          <w:noProof/>
          <w:lang w:val="de-CH"/>
        </w:rPr>
        <w:t>Dieses Buch zeigt, wie gezielte Kommunikation den Therapieerfolg ma</w:t>
      </w:r>
      <w:r w:rsidR="00E7167C">
        <w:rPr>
          <w:noProof/>
          <w:lang w:val="de-CH"/>
        </w:rPr>
        <w:t>ss</w:t>
      </w:r>
      <w:r w:rsidRPr="00683FCD">
        <w:rPr>
          <w:noProof/>
          <w:lang w:val="de-CH"/>
        </w:rPr>
        <w:t>geblich beeinflussen kann – im direkten Kontakt mit Klient</w:t>
      </w:r>
      <w:r w:rsidR="00E7167C">
        <w:rPr>
          <w:noProof/>
          <w:lang w:val="de-CH"/>
        </w:rPr>
        <w:t>:</w:t>
      </w:r>
      <w:r w:rsidRPr="00683FCD">
        <w:rPr>
          <w:noProof/>
          <w:lang w:val="de-CH"/>
        </w:rPr>
        <w:t>in</w:t>
      </w:r>
      <w:r w:rsidR="001B1AC3">
        <w:rPr>
          <w:noProof/>
          <w:lang w:val="de-CH"/>
        </w:rPr>
        <w:t>-</w:t>
      </w:r>
      <w:r w:rsidRPr="00683FCD">
        <w:rPr>
          <w:noProof/>
          <w:lang w:val="de-CH"/>
        </w:rPr>
        <w:t xml:space="preserve">nen, im Team und als Führungskraft. </w:t>
      </w:r>
      <w:r w:rsidR="00E7167C">
        <w:rPr>
          <w:noProof/>
          <w:lang w:val="de-CH"/>
        </w:rPr>
        <w:t xml:space="preserve">Die </w:t>
      </w:r>
      <w:r w:rsidRPr="00683FCD">
        <w:rPr>
          <w:noProof/>
          <w:lang w:val="de-CH"/>
        </w:rPr>
        <w:t xml:space="preserve">Autorin </w:t>
      </w:r>
      <w:r w:rsidR="00F94BAF">
        <w:rPr>
          <w:noProof/>
          <w:lang w:val="de-CH"/>
        </w:rPr>
        <w:t xml:space="preserve">verbindet </w:t>
      </w:r>
      <w:r w:rsidRPr="00683FCD">
        <w:rPr>
          <w:noProof/>
          <w:lang w:val="de-CH"/>
        </w:rPr>
        <w:t>wissen</w:t>
      </w:r>
      <w:r w:rsidR="001B1AC3">
        <w:rPr>
          <w:noProof/>
          <w:lang w:val="de-CH"/>
        </w:rPr>
        <w:t>-</w:t>
      </w:r>
      <w:r w:rsidRPr="00683FCD">
        <w:rPr>
          <w:noProof/>
          <w:lang w:val="de-CH"/>
        </w:rPr>
        <w:t>schaftlich fundierte Modelle mit zahlreichen Fallbeispielen, Dialo</w:t>
      </w:r>
      <w:r w:rsidR="001B1AC3">
        <w:rPr>
          <w:noProof/>
          <w:lang w:val="de-CH"/>
        </w:rPr>
        <w:t>-</w:t>
      </w:r>
      <w:r w:rsidRPr="00683FCD">
        <w:rPr>
          <w:noProof/>
          <w:lang w:val="de-CH"/>
        </w:rPr>
        <w:t xml:space="preserve">gen und erprobten Sprachmustern. </w:t>
      </w:r>
      <w:r w:rsidRPr="00E7167C">
        <w:rPr>
          <w:noProof/>
          <w:lang w:val="de-CH"/>
        </w:rPr>
        <w:t>So wird Kommunikation als zentrales therapeutisches Werkzeug greifbar.</w:t>
      </w:r>
      <w:r w:rsidR="000D106B" w:rsidRPr="000D106B">
        <w:rPr>
          <w:rFonts w:ascii="Thieme Argo 2023" w:hAnsi="Thieme Argo 2023"/>
          <w:color w:val="242F46"/>
          <w:shd w:val="clear" w:color="auto" w:fill="FAFCFF"/>
          <w:lang w:val="de-CH"/>
        </w:rPr>
        <w:t xml:space="preserve"> </w:t>
      </w:r>
      <w:r w:rsidR="000D106B" w:rsidRPr="000D106B">
        <w:rPr>
          <w:noProof/>
          <w:lang w:val="de-CH"/>
        </w:rPr>
        <w:t>Therapeut</w:t>
      </w:r>
      <w:r w:rsidR="000D106B">
        <w:rPr>
          <w:noProof/>
          <w:lang w:val="de-CH"/>
        </w:rPr>
        <w:t>:</w:t>
      </w:r>
      <w:r w:rsidR="000D106B" w:rsidRPr="000D106B">
        <w:rPr>
          <w:noProof/>
          <w:lang w:val="de-CH"/>
        </w:rPr>
        <w:t>innen aus Ergotherapie, Physiotherapie und Logopädie erhalten alltags</w:t>
      </w:r>
      <w:r w:rsidR="001B1AC3">
        <w:rPr>
          <w:noProof/>
          <w:lang w:val="de-CH"/>
        </w:rPr>
        <w:t>-</w:t>
      </w:r>
      <w:r w:rsidR="000D106B" w:rsidRPr="000D106B">
        <w:rPr>
          <w:noProof/>
          <w:lang w:val="de-CH"/>
        </w:rPr>
        <w:t>taugliche Gesprächsleitfäden, Reflexionsimpulse und ehrliche Ein</w:t>
      </w:r>
      <w:r w:rsidR="000A4D24">
        <w:rPr>
          <w:noProof/>
          <w:lang w:val="de-CH"/>
        </w:rPr>
        <w:t>-</w:t>
      </w:r>
      <w:r w:rsidR="000D106B" w:rsidRPr="000D106B">
        <w:rPr>
          <w:noProof/>
          <w:lang w:val="de-CH"/>
        </w:rPr>
        <w:t>blicke in typische Stolperfallen.</w:t>
      </w:r>
    </w:p>
    <w:p w14:paraId="757D9FC0" w14:textId="77777777" w:rsidR="0088451C" w:rsidRDefault="0088451C">
      <w:pPr>
        <w:spacing w:after="200" w:line="240" w:lineRule="auto"/>
        <w:rPr>
          <w:rFonts w:eastAsiaTheme="majorEastAsia" w:cs="Open Sans SemiCondensed"/>
          <w:bCs/>
          <w:i/>
          <w:lang w:val="de-CH"/>
        </w:rPr>
      </w:pPr>
      <w:r>
        <w:rPr>
          <w:lang w:val="de-CH"/>
        </w:rPr>
        <w:br w:type="page"/>
      </w:r>
    </w:p>
    <w:p w14:paraId="7DEC2EE2" w14:textId="0293A716" w:rsidR="00F65139" w:rsidRDefault="00EA1BBB" w:rsidP="00FA68C3">
      <w:pPr>
        <w:pStyle w:val="berschrift3"/>
        <w:spacing w:before="480"/>
        <w:rPr>
          <w:b/>
          <w:lang w:val="de-CH"/>
        </w:rPr>
      </w:pPr>
      <w:r w:rsidRPr="00EA1BBB">
        <w:rPr>
          <w:lang w:val="de-CH"/>
        </w:rPr>
        <w:lastRenderedPageBreak/>
        <w:t>Stottern: Stolz und</w:t>
      </w:r>
      <w:r>
        <w:rPr>
          <w:lang w:val="de-CH"/>
        </w:rPr>
        <w:t xml:space="preserve"> Vorurteil. </w:t>
      </w:r>
      <w:r w:rsidR="00E20FCC">
        <w:rPr>
          <w:lang w:val="de-CH"/>
        </w:rPr>
        <w:t>Ein Unterschied und kein Defekt</w:t>
      </w:r>
    </w:p>
    <w:p w14:paraId="0042A6C2" w14:textId="3FF277D4" w:rsidR="00A72CEC" w:rsidRPr="00F65139" w:rsidRDefault="00F65139" w:rsidP="00F65139">
      <w:pPr>
        <w:pStyle w:val="Textkrper"/>
        <w:rPr>
          <w:lang w:val="it-IT"/>
        </w:rPr>
      </w:pPr>
      <w:r w:rsidRPr="00F65139">
        <w:rPr>
          <w:lang w:val="it-IT"/>
        </w:rPr>
        <w:t xml:space="preserve">Campbell, P., </w:t>
      </w:r>
      <w:proofErr w:type="spellStart"/>
      <w:r w:rsidRPr="00F65139">
        <w:rPr>
          <w:lang w:val="it-IT"/>
        </w:rPr>
        <w:t>Constantino</w:t>
      </w:r>
      <w:proofErr w:type="spellEnd"/>
      <w:r w:rsidRPr="00F65139">
        <w:rPr>
          <w:lang w:val="it-IT"/>
        </w:rPr>
        <w:t>, C. &amp; Simpson, S.</w:t>
      </w:r>
      <w:r>
        <w:rPr>
          <w:lang w:val="it-IT"/>
        </w:rPr>
        <w:t xml:space="preserve"> (</w:t>
      </w:r>
      <w:r w:rsidR="003429A1" w:rsidRPr="00F65139">
        <w:rPr>
          <w:lang w:val="it-IT"/>
        </w:rPr>
        <w:t>202</w:t>
      </w:r>
      <w:r>
        <w:rPr>
          <w:lang w:val="it-IT"/>
        </w:rPr>
        <w:t>5</w:t>
      </w:r>
      <w:r w:rsidR="003429A1" w:rsidRPr="00F65139">
        <w:rPr>
          <w:lang w:val="it-IT"/>
        </w:rPr>
        <w:t>)</w:t>
      </w:r>
    </w:p>
    <w:p w14:paraId="5DD0FEBE" w14:textId="11C77AC5" w:rsidR="00FB7426" w:rsidRPr="00E14D2C" w:rsidRDefault="00805DE9" w:rsidP="00FB0FDA">
      <w:pPr>
        <w:pStyle w:val="Textkrper"/>
        <w:rPr>
          <w:rStyle w:val="Hyperlink"/>
          <w:rFonts w:asciiTheme="minorHAnsi" w:hAnsiTheme="minorHAnsi"/>
          <w:sz w:val="6"/>
          <w:szCs w:val="6"/>
          <w:lang w:val="de-CH"/>
        </w:rPr>
      </w:pPr>
      <w:r w:rsidRPr="00E14D2C">
        <w:rPr>
          <w:rStyle w:val="Hyperlink"/>
          <w:rFonts w:asciiTheme="minorHAnsi" w:hAnsiTheme="minorHAnsi"/>
          <w:lang w:val="de-CH"/>
        </w:rPr>
        <w:fldChar w:fldCharType="begin"/>
      </w:r>
      <w:r w:rsidR="00D47450">
        <w:rPr>
          <w:rStyle w:val="Hyperlink"/>
          <w:rFonts w:asciiTheme="minorHAnsi" w:hAnsiTheme="minorHAnsi"/>
          <w:lang w:val="de-CH"/>
        </w:rPr>
        <w:instrText>HYPERLINK "https://www.bvss-shop.de/p/p-campbell-ch-constantino-s-simpson-hrsg-stottern-stolz-und-vorurteil"</w:instrText>
      </w:r>
      <w:r w:rsidRPr="00E14D2C">
        <w:rPr>
          <w:rStyle w:val="Hyperlink"/>
          <w:rFonts w:asciiTheme="minorHAnsi" w:hAnsiTheme="minorHAnsi"/>
          <w:lang w:val="de-CH"/>
        </w:rPr>
      </w:r>
      <w:r w:rsidRPr="00E14D2C">
        <w:rPr>
          <w:rStyle w:val="Hyperlink"/>
          <w:rFonts w:asciiTheme="minorHAnsi" w:hAnsiTheme="minorHAnsi"/>
          <w:lang w:val="de-CH"/>
        </w:rPr>
        <w:fldChar w:fldCharType="separate"/>
      </w:r>
      <w:r w:rsidR="00D47450">
        <w:rPr>
          <w:rStyle w:val="Hyperlink"/>
          <w:rFonts w:asciiTheme="minorHAnsi" w:hAnsiTheme="minorHAnsi"/>
          <w:lang w:val="de-CH"/>
        </w:rPr>
        <w:t>Demosthenes</w:t>
      </w:r>
    </w:p>
    <w:p w14:paraId="1427FB2B" w14:textId="46AEFE4C" w:rsidR="00FF610B" w:rsidRPr="00E14D2C" w:rsidRDefault="004C3C0D" w:rsidP="002A4B64">
      <w:pPr>
        <w:spacing w:line="240" w:lineRule="auto"/>
        <w:ind w:right="3969"/>
        <w:jc w:val="both"/>
        <w:rPr>
          <w:rStyle w:val="Hyperlink"/>
          <w:rFonts w:asciiTheme="minorHAnsi" w:hAnsiTheme="minorHAnsi"/>
          <w:sz w:val="6"/>
          <w:szCs w:val="6"/>
          <w:lang w:val="de-CH"/>
        </w:rPr>
      </w:pPr>
      <w:r w:rsidRPr="004B4425">
        <w:rPr>
          <w:noProof/>
          <w:lang w:val="de-CH"/>
        </w:rPr>
        <w:drawing>
          <wp:anchor distT="0" distB="0" distL="114300" distR="114300" simplePos="0" relativeHeight="251658241" behindDoc="0" locked="0" layoutInCell="1" allowOverlap="1" wp14:anchorId="10A5DEBB" wp14:editId="02267D5F">
            <wp:simplePos x="0" y="0"/>
            <wp:positionH relativeFrom="margin">
              <wp:posOffset>4035704</wp:posOffset>
            </wp:positionH>
            <wp:positionV relativeFrom="paragraph">
              <wp:posOffset>42545</wp:posOffset>
            </wp:positionV>
            <wp:extent cx="1518920" cy="2145665"/>
            <wp:effectExtent l="38100" t="38100" r="100330" b="102235"/>
            <wp:wrapThrough wrapText="bothSides">
              <wp:wrapPolygon edited="0">
                <wp:start x="0" y="-384"/>
                <wp:lineTo x="-542" y="-192"/>
                <wp:lineTo x="-542" y="21287"/>
                <wp:lineTo x="-271" y="22437"/>
                <wp:lineTo x="22214" y="22437"/>
                <wp:lineTo x="22756" y="21287"/>
                <wp:lineTo x="22756" y="2877"/>
                <wp:lineTo x="21943" y="0"/>
                <wp:lineTo x="21943" y="-384"/>
                <wp:lineTo x="0" y="-384"/>
              </wp:wrapPolygon>
            </wp:wrapThrough>
            <wp:docPr id="1377850015"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850015" name="Grafik 2">
                      <a:extLst>
                        <a:ext uri="{C183D7F6-B498-43B3-948B-1728B52AA6E4}">
                          <adec:decorative xmlns:adec="http://schemas.microsoft.com/office/drawing/2017/decorative" val="1"/>
                        </a:ext>
                      </a:extLst>
                    </pic:cNvPr>
                    <pic:cNvPicPr>
                      <a:picLocks noChangeAspect="1" noChangeArrowheads="1"/>
                    </pic:cNvPicPr>
                  </pic:nvPicPr>
                  <pic:blipFill>
                    <a:blip r:embed="rId72" cstate="print">
                      <a:extLst>
                        <a:ext uri="{28A0092B-C50C-407E-A947-70E740481C1C}">
                          <a14:useLocalDpi xmlns:a14="http://schemas.microsoft.com/office/drawing/2010/main" val="0"/>
                        </a:ext>
                      </a:extLst>
                    </a:blip>
                    <a:stretch>
                      <a:fillRect/>
                    </a:stretch>
                  </pic:blipFill>
                  <pic:spPr bwMode="auto">
                    <a:xfrm>
                      <a:off x="0" y="0"/>
                      <a:ext cx="1518920" cy="214566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805DE9" w:rsidRPr="00E14D2C">
        <w:rPr>
          <w:rStyle w:val="Hyperlink"/>
          <w:rFonts w:asciiTheme="minorHAnsi" w:hAnsiTheme="minorHAnsi"/>
          <w:lang w:val="de-CH"/>
        </w:rPr>
        <w:fldChar w:fldCharType="end"/>
      </w:r>
    </w:p>
    <w:p w14:paraId="765A3DF1" w14:textId="70BFACE5" w:rsidR="003E465D" w:rsidRDefault="004E3FBD" w:rsidP="00A43914">
      <w:pPr>
        <w:spacing w:before="60" w:after="120"/>
        <w:ind w:right="3969"/>
        <w:jc w:val="both"/>
        <w:rPr>
          <w:noProof/>
          <w:lang w:val="de-CH"/>
        </w:rPr>
      </w:pPr>
      <w:r w:rsidRPr="004E3FBD">
        <w:rPr>
          <w:noProof/>
          <w:lang w:val="de-CH"/>
        </w:rPr>
        <w:t xml:space="preserve">Stottern wird typischerweise als Charakterfehler und persönliche Tragödie stigmatisiert. </w:t>
      </w:r>
      <w:r w:rsidR="00D65420" w:rsidRPr="00D65420">
        <w:rPr>
          <w:noProof/>
          <w:lang w:val="de-CH"/>
        </w:rPr>
        <w:t>Die Autor</w:t>
      </w:r>
      <w:r w:rsidR="00D65420">
        <w:rPr>
          <w:noProof/>
          <w:lang w:val="de-CH"/>
        </w:rPr>
        <w:t>:</w:t>
      </w:r>
      <w:r w:rsidR="00D65420" w:rsidRPr="00D65420">
        <w:rPr>
          <w:noProof/>
          <w:lang w:val="de-CH"/>
        </w:rPr>
        <w:t>innen</w:t>
      </w:r>
      <w:r w:rsidR="007B10AD">
        <w:rPr>
          <w:noProof/>
          <w:lang w:val="de-CH"/>
        </w:rPr>
        <w:t xml:space="preserve"> stellen </w:t>
      </w:r>
      <w:r w:rsidR="00D65420" w:rsidRPr="00D65420">
        <w:rPr>
          <w:noProof/>
          <w:lang w:val="de-CH"/>
        </w:rPr>
        <w:t>das Stereotyp in Fra</w:t>
      </w:r>
      <w:r w:rsidR="000A4D24">
        <w:rPr>
          <w:noProof/>
          <w:lang w:val="de-CH"/>
        </w:rPr>
        <w:t>-</w:t>
      </w:r>
      <w:r w:rsidR="00D65420" w:rsidRPr="00D65420">
        <w:rPr>
          <w:noProof/>
          <w:lang w:val="de-CH"/>
        </w:rPr>
        <w:t>ge, dass Stottern von Natur aus negativ sei.</w:t>
      </w:r>
      <w:r w:rsidR="007B10AD">
        <w:rPr>
          <w:noProof/>
          <w:lang w:val="de-CH"/>
        </w:rPr>
        <w:t xml:space="preserve"> </w:t>
      </w:r>
      <w:r w:rsidRPr="004E3FBD">
        <w:rPr>
          <w:noProof/>
          <w:lang w:val="de-CH"/>
        </w:rPr>
        <w:t xml:space="preserve">Stattdessen betrachten </w:t>
      </w:r>
      <w:r w:rsidR="007B10AD">
        <w:rPr>
          <w:noProof/>
          <w:lang w:val="de-CH"/>
        </w:rPr>
        <w:t xml:space="preserve">sie </w:t>
      </w:r>
      <w:r w:rsidRPr="004E3FBD">
        <w:rPr>
          <w:noProof/>
          <w:lang w:val="de-CH"/>
        </w:rPr>
        <w:t xml:space="preserve">Stottern als eine andere, wertvolle und respektierte Art zu sprechen. </w:t>
      </w:r>
      <w:r w:rsidR="007B10AD">
        <w:rPr>
          <w:noProof/>
          <w:lang w:val="de-CH"/>
        </w:rPr>
        <w:t>Das Buch</w:t>
      </w:r>
      <w:r w:rsidRPr="004E3FBD">
        <w:rPr>
          <w:noProof/>
          <w:lang w:val="de-CH"/>
        </w:rPr>
        <w:t xml:space="preserve"> vereint neue, bestärkende Stimmen und Meinungen zum Thema Stottern in einem anschaulichen Text. Durch die Kombination persönlicher Erzählungen, Kunst und der Disability Studies </w:t>
      </w:r>
      <w:r w:rsidR="007B10AD">
        <w:rPr>
          <w:noProof/>
          <w:lang w:val="de-CH"/>
        </w:rPr>
        <w:t xml:space="preserve">wird </w:t>
      </w:r>
      <w:r w:rsidRPr="004E3FBD">
        <w:rPr>
          <w:noProof/>
          <w:lang w:val="de-CH"/>
        </w:rPr>
        <w:t>dokumentie</w:t>
      </w:r>
      <w:r w:rsidR="001F50BB">
        <w:rPr>
          <w:noProof/>
          <w:lang w:val="de-CH"/>
        </w:rPr>
        <w:t>rt</w:t>
      </w:r>
      <w:r w:rsidRPr="004E3FBD">
        <w:rPr>
          <w:noProof/>
          <w:lang w:val="de-CH"/>
        </w:rPr>
        <w:t>, wie die Gesellschaft Men</w:t>
      </w:r>
      <w:r w:rsidR="000A4D24">
        <w:rPr>
          <w:noProof/>
          <w:lang w:val="de-CH"/>
        </w:rPr>
        <w:t>-</w:t>
      </w:r>
      <w:r w:rsidRPr="004E3FBD">
        <w:rPr>
          <w:noProof/>
          <w:lang w:val="de-CH"/>
        </w:rPr>
        <w:t>schen, die stottern, seit langer Zeit behindert und auf welch viel</w:t>
      </w:r>
      <w:r w:rsidR="000A4D24">
        <w:rPr>
          <w:noProof/>
          <w:lang w:val="de-CH"/>
        </w:rPr>
        <w:t>-</w:t>
      </w:r>
      <w:r w:rsidRPr="004E3FBD">
        <w:rPr>
          <w:noProof/>
          <w:lang w:val="de-CH"/>
        </w:rPr>
        <w:t xml:space="preserve">fältige Weise Menschen neuartige und spannende Auffassungen über ihr Sprechen entwickelt haben. </w:t>
      </w:r>
      <w:r w:rsidR="001F50BB">
        <w:rPr>
          <w:noProof/>
          <w:lang w:val="de-CH"/>
        </w:rPr>
        <w:t>«</w:t>
      </w:r>
      <w:r w:rsidRPr="004E3FBD">
        <w:rPr>
          <w:noProof/>
          <w:lang w:val="de-CH"/>
        </w:rPr>
        <w:t>Stottern: Stolz und Vorurteil</w:t>
      </w:r>
      <w:r w:rsidR="001F50BB">
        <w:rPr>
          <w:noProof/>
          <w:lang w:val="de-CH"/>
        </w:rPr>
        <w:t>»</w:t>
      </w:r>
      <w:r w:rsidRPr="004E3FBD">
        <w:rPr>
          <w:noProof/>
          <w:lang w:val="de-CH"/>
        </w:rPr>
        <w:t xml:space="preserve"> ist das erste veröffentlichte Buch, das das Thema Stottern aus der Perspektive des sozialen Modells untersucht und für Menschen, die stottern, die Allgemeinheit sowie für Fachleute geschrieben wurde</w:t>
      </w:r>
      <w:r w:rsidR="001F50BB">
        <w:rPr>
          <w:noProof/>
          <w:lang w:val="de-CH"/>
        </w:rPr>
        <w:t>.</w:t>
      </w:r>
    </w:p>
    <w:p w14:paraId="4DD2FDF1" w14:textId="77299F6B" w:rsidR="00894277" w:rsidRDefault="00894277" w:rsidP="00A43914">
      <w:pPr>
        <w:spacing w:before="60" w:after="120"/>
        <w:ind w:right="3969"/>
        <w:jc w:val="both"/>
        <w:rPr>
          <w:noProof/>
          <w:lang w:val="de-CH"/>
        </w:rPr>
      </w:pPr>
      <w:r>
        <w:rPr>
          <w:noProof/>
          <w:lang w:val="de-CH"/>
        </w:rPr>
        <w:t xml:space="preserve">Das </w:t>
      </w:r>
      <w:hyperlink r:id="rId73" w:anchor="c1073" w:history="1">
        <w:r w:rsidRPr="00E017C0">
          <w:rPr>
            <w:rStyle w:val="Hyperlink"/>
            <w:noProof/>
            <w:lang w:val="de-CH"/>
          </w:rPr>
          <w:t>Buch</w:t>
        </w:r>
      </w:hyperlink>
      <w:r>
        <w:rPr>
          <w:noProof/>
          <w:lang w:val="de-CH"/>
        </w:rPr>
        <w:t xml:space="preserve"> kann in</w:t>
      </w:r>
      <w:r w:rsidR="00E017C0">
        <w:rPr>
          <w:noProof/>
          <w:lang w:val="de-CH"/>
        </w:rPr>
        <w:t>nerhalb</w:t>
      </w:r>
      <w:r>
        <w:rPr>
          <w:noProof/>
          <w:lang w:val="de-CH"/>
        </w:rPr>
        <w:t xml:space="preserve"> Deutschland</w:t>
      </w:r>
      <w:r w:rsidR="00E017C0">
        <w:rPr>
          <w:noProof/>
          <w:lang w:val="de-CH"/>
        </w:rPr>
        <w:t>s</w:t>
      </w:r>
      <w:r>
        <w:rPr>
          <w:noProof/>
          <w:lang w:val="de-CH"/>
        </w:rPr>
        <w:t xml:space="preserve"> kostenlos bestellt werden.</w:t>
      </w:r>
    </w:p>
    <w:p w14:paraId="33B0D9E0" w14:textId="213DE86A" w:rsidR="008B43C7" w:rsidRPr="006B48A8" w:rsidRDefault="00022F74" w:rsidP="008B43C7">
      <w:pPr>
        <w:pStyle w:val="berschrift3"/>
        <w:numPr>
          <w:ilvl w:val="3"/>
          <w:numId w:val="10"/>
        </w:numPr>
        <w:spacing w:before="360"/>
        <w:rPr>
          <w:rFonts w:asciiTheme="minorHAnsi" w:hAnsiTheme="minorHAnsi"/>
          <w:lang w:val="de-CH"/>
        </w:rPr>
      </w:pPr>
      <w:r w:rsidRPr="00022F74">
        <w:rPr>
          <w:rFonts w:asciiTheme="minorHAnsi" w:hAnsiTheme="minorHAnsi"/>
          <w:lang w:val="de-CH"/>
        </w:rPr>
        <w:t xml:space="preserve">Mit Hund im Einsatz. </w:t>
      </w:r>
      <w:r w:rsidR="004E4852" w:rsidRPr="004E4852">
        <w:rPr>
          <w:rFonts w:asciiTheme="minorHAnsi" w:hAnsiTheme="minorHAnsi"/>
          <w:lang w:val="de-CH"/>
        </w:rPr>
        <w:t>Das Praxistagebuch</w:t>
      </w:r>
      <w:r w:rsidR="004E4852">
        <w:rPr>
          <w:rFonts w:asciiTheme="minorHAnsi" w:hAnsiTheme="minorHAnsi"/>
          <w:lang w:val="de-CH"/>
        </w:rPr>
        <w:t xml:space="preserve">. </w:t>
      </w:r>
      <w:r w:rsidRPr="00022F74">
        <w:rPr>
          <w:rFonts w:asciiTheme="minorHAnsi" w:hAnsiTheme="minorHAnsi"/>
          <w:lang w:val="de-CH"/>
        </w:rPr>
        <w:t>Alltag, Reflexion und Entwicklung im pädagogischen Kontext</w:t>
      </w:r>
    </w:p>
    <w:p w14:paraId="22A33CB2" w14:textId="23963F41" w:rsidR="008B43C7" w:rsidRPr="000033B8" w:rsidRDefault="006A0E24" w:rsidP="008B43C7">
      <w:pPr>
        <w:spacing w:before="60" w:after="120"/>
        <w:ind w:right="3969"/>
        <w:jc w:val="both"/>
        <w:rPr>
          <w:lang w:val="de-CH"/>
        </w:rPr>
      </w:pPr>
      <w:r>
        <w:rPr>
          <w:lang w:val="de-CH"/>
        </w:rPr>
        <w:t>Berger</w:t>
      </w:r>
      <w:r w:rsidR="008B43C7">
        <w:rPr>
          <w:lang w:val="de-CH"/>
        </w:rPr>
        <w:t xml:space="preserve">, </w:t>
      </w:r>
      <w:r>
        <w:rPr>
          <w:lang w:val="de-CH"/>
        </w:rPr>
        <w:t>K</w:t>
      </w:r>
      <w:r w:rsidR="008B43C7">
        <w:rPr>
          <w:lang w:val="de-CH"/>
        </w:rPr>
        <w:t>.</w:t>
      </w:r>
      <w:r w:rsidR="008B43C7" w:rsidRPr="000033B8">
        <w:rPr>
          <w:lang w:val="de-CH"/>
        </w:rPr>
        <w:t xml:space="preserve"> (2026)</w:t>
      </w:r>
    </w:p>
    <w:p w14:paraId="6B5C35BA" w14:textId="53EBCB18" w:rsidR="008B43C7" w:rsidRPr="000033B8" w:rsidRDefault="00962E2B" w:rsidP="008B43C7">
      <w:pPr>
        <w:pStyle w:val="Textkrper"/>
        <w:rPr>
          <w:rStyle w:val="Hyperlink"/>
          <w:rFonts w:asciiTheme="minorHAnsi" w:hAnsiTheme="minorHAnsi" w:cs="Open Sans SemiCondensed"/>
          <w:lang w:val="de-CH"/>
        </w:rPr>
      </w:pPr>
      <w:r>
        <w:rPr>
          <w:rStyle w:val="Hyperlink"/>
          <w:rFonts w:asciiTheme="minorHAnsi" w:hAnsiTheme="minorHAnsi" w:cs="Open Sans SemiCondensed"/>
          <w:lang w:val="nl-NL"/>
        </w:rPr>
        <w:t xml:space="preserve">verlag </w:t>
      </w:r>
      <w:r w:rsidR="008B43C7">
        <w:rPr>
          <w:rStyle w:val="Hyperlink"/>
          <w:rFonts w:asciiTheme="minorHAnsi" w:hAnsiTheme="minorHAnsi" w:cs="Open Sans SemiCondensed"/>
          <w:lang w:val="nl-NL"/>
        </w:rPr>
        <w:fldChar w:fldCharType="begin"/>
      </w:r>
      <w:r w:rsidR="00233A70" w:rsidRPr="00281632">
        <w:rPr>
          <w:rStyle w:val="Hyperlink"/>
          <w:rFonts w:asciiTheme="minorHAnsi" w:hAnsiTheme="minorHAnsi" w:cs="Open Sans SemiCondensed"/>
          <w:lang w:val="de-CH"/>
        </w:rPr>
        <w:instrText>HYPERLINK "https://www.verlag-modernes-lernen.de/buecher/shop-detail/article/1370"</w:instrText>
      </w:r>
      <w:r w:rsidR="008B43C7">
        <w:rPr>
          <w:rStyle w:val="Hyperlink"/>
          <w:rFonts w:asciiTheme="minorHAnsi" w:hAnsiTheme="minorHAnsi" w:cs="Open Sans SemiCondensed"/>
          <w:lang w:val="nl-NL"/>
        </w:rPr>
      </w:r>
      <w:r w:rsidR="008B43C7">
        <w:rPr>
          <w:rStyle w:val="Hyperlink"/>
          <w:rFonts w:asciiTheme="minorHAnsi" w:hAnsiTheme="minorHAnsi" w:cs="Open Sans SemiCondensed"/>
          <w:lang w:val="nl-NL"/>
        </w:rPr>
        <w:fldChar w:fldCharType="separate"/>
      </w:r>
      <w:r w:rsidR="00FA67E1">
        <w:rPr>
          <w:rStyle w:val="Hyperlink"/>
          <w:rFonts w:asciiTheme="minorHAnsi" w:hAnsiTheme="minorHAnsi" w:cs="Open Sans SemiCondensed"/>
          <w:lang w:val="de-CH"/>
        </w:rPr>
        <w:t>m</w:t>
      </w:r>
      <w:r w:rsidR="006A0E24">
        <w:rPr>
          <w:rStyle w:val="Hyperlink"/>
          <w:rFonts w:asciiTheme="minorHAnsi" w:hAnsiTheme="minorHAnsi" w:cs="Open Sans SemiCondensed"/>
          <w:lang w:val="de-CH"/>
        </w:rPr>
        <w:t>odernes lernen</w:t>
      </w:r>
    </w:p>
    <w:p w14:paraId="4B862232" w14:textId="380359C3" w:rsidR="008B43C7" w:rsidRPr="000033B8" w:rsidRDefault="00866EC5" w:rsidP="008B43C7">
      <w:pPr>
        <w:pStyle w:val="Textkrper"/>
        <w:spacing w:before="0" w:after="0" w:line="240" w:lineRule="auto"/>
        <w:rPr>
          <w:sz w:val="6"/>
          <w:szCs w:val="6"/>
          <w:lang w:val="de-CH"/>
        </w:rPr>
      </w:pPr>
      <w:r w:rsidRPr="00F90F29">
        <w:rPr>
          <w:rStyle w:val="Hyperlink"/>
          <w:rFonts w:asciiTheme="minorHAnsi" w:hAnsiTheme="minorHAnsi" w:cs="Open Sans SemiCondensed"/>
          <w:noProof/>
          <w:lang w:val="de-CH"/>
        </w:rPr>
        <w:drawing>
          <wp:anchor distT="0" distB="0" distL="114300" distR="114300" simplePos="0" relativeHeight="251658246" behindDoc="0" locked="0" layoutInCell="1" allowOverlap="1" wp14:anchorId="7FCF573F" wp14:editId="72E43DE3">
            <wp:simplePos x="0" y="0"/>
            <wp:positionH relativeFrom="margin">
              <wp:posOffset>4173373</wp:posOffset>
            </wp:positionH>
            <wp:positionV relativeFrom="paragraph">
              <wp:posOffset>45720</wp:posOffset>
            </wp:positionV>
            <wp:extent cx="1393190" cy="2005965"/>
            <wp:effectExtent l="38100" t="38100" r="92710" b="89535"/>
            <wp:wrapThrough wrapText="bothSides">
              <wp:wrapPolygon edited="0">
                <wp:start x="0" y="-410"/>
                <wp:lineTo x="-591" y="-205"/>
                <wp:lineTo x="-591" y="21538"/>
                <wp:lineTo x="-295" y="22359"/>
                <wp:lineTo x="22151" y="22359"/>
                <wp:lineTo x="22742" y="19487"/>
                <wp:lineTo x="22742" y="3077"/>
                <wp:lineTo x="21856" y="0"/>
                <wp:lineTo x="21856" y="-410"/>
                <wp:lineTo x="0" y="-410"/>
              </wp:wrapPolygon>
            </wp:wrapThrough>
            <wp:docPr id="1866498977"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498977" name="Grafik 4">
                      <a:extLst>
                        <a:ext uri="{C183D7F6-B498-43B3-948B-1728B52AA6E4}">
                          <adec:decorative xmlns:adec="http://schemas.microsoft.com/office/drawing/2017/decorative" val="1"/>
                        </a:ext>
                      </a:extLst>
                    </pic:cNvPr>
                    <pic:cNvPicPr>
                      <a:picLocks noChangeAspect="1" noChangeArrowheads="1"/>
                    </pic:cNvPicPr>
                  </pic:nvPicPr>
                  <pic:blipFill>
                    <a:blip r:embed="rId74">
                      <a:extLst>
                        <a:ext uri="{28A0092B-C50C-407E-A947-70E740481C1C}">
                          <a14:useLocalDpi xmlns:a14="http://schemas.microsoft.com/office/drawing/2010/main" val="0"/>
                        </a:ext>
                      </a:extLst>
                    </a:blip>
                    <a:stretch>
                      <a:fillRect/>
                    </a:stretch>
                  </pic:blipFill>
                  <pic:spPr bwMode="auto">
                    <a:xfrm>
                      <a:off x="0" y="0"/>
                      <a:ext cx="1393190" cy="200596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8B43C7">
        <w:rPr>
          <w:rStyle w:val="Hyperlink"/>
          <w:rFonts w:asciiTheme="minorHAnsi" w:hAnsiTheme="minorHAnsi" w:cs="Open Sans SemiCondensed"/>
          <w:lang w:val="nl-NL"/>
        </w:rPr>
        <w:fldChar w:fldCharType="end"/>
      </w:r>
    </w:p>
    <w:p w14:paraId="29501200" w14:textId="0102E125" w:rsidR="008B43C7" w:rsidRPr="004514B2" w:rsidRDefault="00281632" w:rsidP="008B43C7">
      <w:pPr>
        <w:spacing w:before="60" w:after="120"/>
        <w:ind w:right="3969"/>
        <w:jc w:val="both"/>
        <w:rPr>
          <w:rFonts w:asciiTheme="minorHAnsi" w:eastAsiaTheme="majorEastAsia" w:hAnsiTheme="minorHAnsi" w:cs="Open Sans SemiCondensed"/>
          <w:bCs/>
          <w:iCs/>
          <w:lang w:val="de-CH"/>
        </w:rPr>
      </w:pPr>
      <w:r w:rsidRPr="00281632">
        <w:rPr>
          <w:rFonts w:asciiTheme="minorHAnsi" w:hAnsiTheme="minorHAnsi" w:cs="Open Sans SemiCondensed"/>
          <w:noProof/>
          <w:lang w:val="de-CH"/>
        </w:rPr>
        <w:t>Hundegestützte Pädagogik eröffnet vielfältige Chancen im Bildungsalltag, erfordert jedoch ein hohes Ma</w:t>
      </w:r>
      <w:r>
        <w:rPr>
          <w:rFonts w:asciiTheme="minorHAnsi" w:hAnsiTheme="minorHAnsi" w:cs="Open Sans SemiCondensed"/>
          <w:noProof/>
          <w:lang w:val="de-CH"/>
        </w:rPr>
        <w:t>ss</w:t>
      </w:r>
      <w:r w:rsidRPr="00281632">
        <w:rPr>
          <w:rFonts w:asciiTheme="minorHAnsi" w:hAnsiTheme="minorHAnsi" w:cs="Open Sans SemiCondensed"/>
          <w:noProof/>
          <w:lang w:val="de-CH"/>
        </w:rPr>
        <w:t xml:space="preserve"> an Verantwortung, Planung und Reflexion. Das Journal </w:t>
      </w:r>
      <w:r>
        <w:rPr>
          <w:rFonts w:asciiTheme="minorHAnsi" w:hAnsiTheme="minorHAnsi" w:cs="Open Sans SemiCondensed"/>
          <w:noProof/>
          <w:lang w:val="de-CH"/>
        </w:rPr>
        <w:t>«</w:t>
      </w:r>
      <w:r w:rsidRPr="00281632">
        <w:rPr>
          <w:rFonts w:asciiTheme="minorHAnsi" w:hAnsiTheme="minorHAnsi" w:cs="Open Sans SemiCondensed"/>
          <w:noProof/>
          <w:lang w:val="de-CH"/>
        </w:rPr>
        <w:t>Mit Hund im Einsatz – Das Praxistagebuch</w:t>
      </w:r>
      <w:r>
        <w:rPr>
          <w:rFonts w:asciiTheme="minorHAnsi" w:hAnsiTheme="minorHAnsi" w:cs="Open Sans SemiCondensed"/>
          <w:noProof/>
          <w:lang w:val="de-CH"/>
        </w:rPr>
        <w:t>»</w:t>
      </w:r>
      <w:r w:rsidRPr="00281632">
        <w:rPr>
          <w:rFonts w:asciiTheme="minorHAnsi" w:hAnsiTheme="minorHAnsi" w:cs="Open Sans SemiCondensed"/>
          <w:noProof/>
          <w:lang w:val="de-CH"/>
        </w:rPr>
        <w:t xml:space="preserve"> wurde als praxisnahes Arbeits- und Reflexions</w:t>
      </w:r>
      <w:r w:rsidR="00533A14">
        <w:rPr>
          <w:rFonts w:asciiTheme="minorHAnsi" w:hAnsiTheme="minorHAnsi" w:cs="Open Sans SemiCondensed"/>
          <w:noProof/>
          <w:lang w:val="de-CH"/>
        </w:rPr>
        <w:t>-</w:t>
      </w:r>
      <w:r w:rsidRPr="00281632">
        <w:rPr>
          <w:rFonts w:asciiTheme="minorHAnsi" w:hAnsiTheme="minorHAnsi" w:cs="Open Sans SemiCondensed"/>
          <w:noProof/>
          <w:lang w:val="de-CH"/>
        </w:rPr>
        <w:t>instrument für pädagogische Fachkräfte entwickelt, die mit ihrem Hund in Bildungseinrichtungen tätig sind.</w:t>
      </w:r>
      <w:r>
        <w:rPr>
          <w:rFonts w:asciiTheme="minorHAnsi" w:hAnsiTheme="minorHAnsi" w:cs="Open Sans SemiCondensed"/>
          <w:noProof/>
          <w:lang w:val="de-CH"/>
        </w:rPr>
        <w:t xml:space="preserve"> </w:t>
      </w:r>
      <w:r w:rsidRPr="00281632">
        <w:rPr>
          <w:rFonts w:asciiTheme="minorHAnsi" w:hAnsiTheme="minorHAnsi" w:cs="Open Sans SemiCondensed"/>
          <w:noProof/>
          <w:lang w:val="de-CH"/>
        </w:rPr>
        <w:t xml:space="preserve">Als Ergänzung zum Fachbuch </w:t>
      </w:r>
      <w:r w:rsidR="009632CB">
        <w:rPr>
          <w:rFonts w:asciiTheme="minorHAnsi" w:hAnsiTheme="minorHAnsi" w:cs="Open Sans SemiCondensed"/>
          <w:noProof/>
          <w:lang w:val="de-CH"/>
        </w:rPr>
        <w:t>«</w:t>
      </w:r>
      <w:r w:rsidRPr="00281632">
        <w:rPr>
          <w:rFonts w:asciiTheme="minorHAnsi" w:hAnsiTheme="minorHAnsi" w:cs="Open Sans SemiCondensed"/>
          <w:noProof/>
          <w:lang w:val="de-CH"/>
        </w:rPr>
        <w:t>Schulbegleithund in Ausbildung</w:t>
      </w:r>
      <w:r w:rsidR="009632CB">
        <w:rPr>
          <w:rFonts w:asciiTheme="minorHAnsi" w:hAnsiTheme="minorHAnsi" w:cs="Open Sans SemiCondensed"/>
          <w:noProof/>
          <w:lang w:val="de-CH"/>
        </w:rPr>
        <w:t xml:space="preserve">» </w:t>
      </w:r>
      <w:r w:rsidRPr="00281632">
        <w:rPr>
          <w:rFonts w:asciiTheme="minorHAnsi" w:hAnsiTheme="minorHAnsi" w:cs="Open Sans SemiCondensed"/>
          <w:noProof/>
          <w:lang w:val="de-CH"/>
        </w:rPr>
        <w:t>unterstützt das Praxistagebuch die konkrete Umsetzung hundegestützter Einsätze im Alltag. Es hilft Mensch</w:t>
      </w:r>
      <w:r w:rsidR="0061686C">
        <w:rPr>
          <w:rFonts w:asciiTheme="minorHAnsi" w:hAnsiTheme="minorHAnsi" w:cs="Open Sans SemiCondensed"/>
          <w:noProof/>
          <w:lang w:val="de-CH"/>
        </w:rPr>
        <w:t>-</w:t>
      </w:r>
      <w:r w:rsidRPr="00281632">
        <w:rPr>
          <w:rFonts w:asciiTheme="minorHAnsi" w:hAnsiTheme="minorHAnsi" w:cs="Open Sans SemiCondensed"/>
          <w:noProof/>
          <w:lang w:val="de-CH"/>
        </w:rPr>
        <w:t>Hund-Teams, Einsätze zu strukturieren, Beobachtungen festzuhalten und Entwicklungen reflektiert zu be</w:t>
      </w:r>
      <w:r w:rsidR="0097019A">
        <w:rPr>
          <w:rFonts w:asciiTheme="minorHAnsi" w:hAnsiTheme="minorHAnsi" w:cs="Open Sans SemiCondensed"/>
          <w:noProof/>
          <w:lang w:val="de-CH"/>
        </w:rPr>
        <w:t>-</w:t>
      </w:r>
      <w:r w:rsidRPr="00281632">
        <w:rPr>
          <w:rFonts w:asciiTheme="minorHAnsi" w:hAnsiTheme="minorHAnsi" w:cs="Open Sans SemiCondensed"/>
          <w:noProof/>
          <w:lang w:val="de-CH"/>
        </w:rPr>
        <w:t>gleiten. Im Mittelpunkt steht das Wohlbefinden des Hundes, ein klar strukturierter Einsatzrahmen sowie die realistische Einschät</w:t>
      </w:r>
      <w:r w:rsidR="00C23716">
        <w:rPr>
          <w:rFonts w:asciiTheme="minorHAnsi" w:hAnsiTheme="minorHAnsi" w:cs="Open Sans SemiCondensed"/>
          <w:noProof/>
          <w:lang w:val="de-CH"/>
        </w:rPr>
        <w:t>-</w:t>
      </w:r>
      <w:r w:rsidRPr="00281632">
        <w:rPr>
          <w:rFonts w:asciiTheme="minorHAnsi" w:hAnsiTheme="minorHAnsi" w:cs="Open Sans SemiCondensed"/>
          <w:noProof/>
          <w:lang w:val="de-CH"/>
        </w:rPr>
        <w:t>zung des Teams und der eigenen Ressourcen. Auch Selbstfürsorge und der bewusste Umgang mit Belastungen der einsetzenden Person sind zentrale Bestandteile eines nachhaltigen Einsatzes.</w:t>
      </w:r>
    </w:p>
    <w:p w14:paraId="66977244" w14:textId="11958729" w:rsidR="004C3CB8" w:rsidRPr="00E14D2C" w:rsidRDefault="004C3CB8" w:rsidP="008B43C7">
      <w:pPr>
        <w:pStyle w:val="berschrift2"/>
        <w:spacing w:before="360"/>
        <w:rPr>
          <w:rFonts w:asciiTheme="minorHAnsi" w:hAnsiTheme="minorHAnsi"/>
          <w:lang w:val="de-CH"/>
        </w:rPr>
      </w:pPr>
      <w:bookmarkStart w:id="28" w:name="_Toc231889509"/>
      <w:r w:rsidRPr="00E14D2C">
        <w:rPr>
          <w:rFonts w:asciiTheme="minorHAnsi" w:hAnsiTheme="minorHAnsi"/>
          <w:lang w:val="de-CH"/>
        </w:rPr>
        <w:lastRenderedPageBreak/>
        <w:t>Erzählte Behinderung</w:t>
      </w:r>
      <w:bookmarkEnd w:id="28"/>
    </w:p>
    <w:p w14:paraId="66DA0774" w14:textId="2F43B501" w:rsidR="007632F1" w:rsidRPr="00D25AEA" w:rsidRDefault="00D25AEA" w:rsidP="007632F1">
      <w:pPr>
        <w:pStyle w:val="berschrift3"/>
        <w:spacing w:before="360"/>
        <w:rPr>
          <w:rFonts w:asciiTheme="minorHAnsi" w:hAnsiTheme="minorHAnsi"/>
          <w:lang w:val="de-CH"/>
        </w:rPr>
      </w:pPr>
      <w:r>
        <w:rPr>
          <w:rFonts w:asciiTheme="minorHAnsi" w:hAnsiTheme="minorHAnsi"/>
          <w:lang w:val="de-CH"/>
        </w:rPr>
        <w:t>Rohling</w:t>
      </w:r>
    </w:p>
    <w:p w14:paraId="555CD2AB" w14:textId="32838BFC" w:rsidR="007632F1" w:rsidRPr="00D25AEA" w:rsidRDefault="00BF771B" w:rsidP="007632F1">
      <w:pPr>
        <w:spacing w:before="60" w:after="120"/>
        <w:ind w:right="3969"/>
        <w:jc w:val="both"/>
        <w:rPr>
          <w:lang w:val="de-CH"/>
        </w:rPr>
      </w:pPr>
      <w:r w:rsidRPr="00BF771B">
        <w:rPr>
          <w:lang w:val="de-CH"/>
        </w:rPr>
        <w:t xml:space="preserve">Brunner, S. &amp; </w:t>
      </w:r>
      <w:proofErr w:type="spellStart"/>
      <w:r w:rsidRPr="00BF771B">
        <w:rPr>
          <w:lang w:val="de-CH"/>
        </w:rPr>
        <w:t>Roveroni</w:t>
      </w:r>
      <w:proofErr w:type="spellEnd"/>
      <w:r w:rsidRPr="00BF771B">
        <w:rPr>
          <w:lang w:val="de-CH"/>
        </w:rPr>
        <w:t xml:space="preserve">, D. </w:t>
      </w:r>
      <w:r>
        <w:rPr>
          <w:lang w:val="de-CH"/>
        </w:rPr>
        <w:t xml:space="preserve">(Hrsg.) </w:t>
      </w:r>
      <w:r w:rsidR="007632F1" w:rsidRPr="00D25AEA">
        <w:rPr>
          <w:lang w:val="de-CH"/>
        </w:rPr>
        <w:t>(202</w:t>
      </w:r>
      <w:r>
        <w:rPr>
          <w:lang w:val="de-CH"/>
        </w:rPr>
        <w:t>5</w:t>
      </w:r>
      <w:r w:rsidR="007632F1" w:rsidRPr="00D25AEA">
        <w:rPr>
          <w:lang w:val="de-CH"/>
        </w:rPr>
        <w:t>)</w:t>
      </w:r>
    </w:p>
    <w:p w14:paraId="650AC8AE" w14:textId="543EA8E2" w:rsidR="007632F1" w:rsidRPr="00D25AEA" w:rsidRDefault="007632F1" w:rsidP="007632F1">
      <w:pPr>
        <w:pStyle w:val="Textkrper"/>
        <w:rPr>
          <w:rStyle w:val="Hyperlink"/>
          <w:rFonts w:asciiTheme="minorHAnsi" w:hAnsiTheme="minorHAnsi"/>
          <w:sz w:val="6"/>
          <w:szCs w:val="6"/>
          <w:lang w:val="de-CH"/>
        </w:rPr>
      </w:pPr>
      <w:r w:rsidRPr="00D25AEA">
        <w:rPr>
          <w:bCs/>
          <w:iCs/>
          <w:lang w:val="de-CH"/>
        </w:rPr>
        <w:fldChar w:fldCharType="begin"/>
      </w:r>
      <w:r w:rsidR="0074020A">
        <w:rPr>
          <w:bCs/>
          <w:iCs/>
          <w:lang w:val="de-CH"/>
        </w:rPr>
        <w:instrText>HYPERLINK "https://www.edition-clandestin.ch/buecher/cd26284e-837a-4d91-b09a-2cdf9679e797"</w:instrText>
      </w:r>
      <w:r w:rsidRPr="00D25AEA">
        <w:rPr>
          <w:bCs/>
          <w:iCs/>
          <w:lang w:val="de-CH"/>
        </w:rPr>
      </w:r>
      <w:r w:rsidRPr="00D25AEA">
        <w:rPr>
          <w:bCs/>
          <w:iCs/>
          <w:lang w:val="de-CH"/>
        </w:rPr>
        <w:fldChar w:fldCharType="separate"/>
      </w:r>
      <w:proofErr w:type="spellStart"/>
      <w:r w:rsidR="0074020A">
        <w:rPr>
          <w:rStyle w:val="Hyperlink"/>
          <w:lang w:val="de-CH"/>
        </w:rPr>
        <w:t>edition</w:t>
      </w:r>
      <w:proofErr w:type="spellEnd"/>
      <w:r w:rsidR="0074020A">
        <w:rPr>
          <w:rStyle w:val="Hyperlink"/>
          <w:lang w:val="de-CH"/>
        </w:rPr>
        <w:t xml:space="preserve"> </w:t>
      </w:r>
      <w:proofErr w:type="spellStart"/>
      <w:r w:rsidR="0074020A">
        <w:rPr>
          <w:rStyle w:val="Hyperlink"/>
          <w:lang w:val="de-CH"/>
        </w:rPr>
        <w:t>clandestin</w:t>
      </w:r>
      <w:proofErr w:type="spellEnd"/>
    </w:p>
    <w:p w14:paraId="69C19DE4" w14:textId="176A039C" w:rsidR="007632F1" w:rsidRPr="00D25AEA" w:rsidRDefault="0005018D" w:rsidP="007632F1">
      <w:pPr>
        <w:spacing w:line="240" w:lineRule="auto"/>
        <w:ind w:right="3969"/>
        <w:jc w:val="both"/>
        <w:rPr>
          <w:bCs/>
          <w:iCs/>
          <w:sz w:val="6"/>
          <w:szCs w:val="6"/>
          <w:lang w:val="de-CH"/>
        </w:rPr>
      </w:pPr>
      <w:r w:rsidRPr="008D4113">
        <w:rPr>
          <w:rFonts w:asciiTheme="minorHAnsi" w:hAnsiTheme="minorHAnsi" w:cs="Open Sans SemiCondensed"/>
          <w:bCs/>
          <w:iCs/>
          <w:noProof/>
          <w:lang w:val="de-CH"/>
        </w:rPr>
        <w:drawing>
          <wp:anchor distT="0" distB="0" distL="114300" distR="114300" simplePos="0" relativeHeight="251658248" behindDoc="0" locked="0" layoutInCell="1" allowOverlap="1" wp14:anchorId="1404FC2F" wp14:editId="77B34B20">
            <wp:simplePos x="0" y="0"/>
            <wp:positionH relativeFrom="margin">
              <wp:posOffset>4251147</wp:posOffset>
            </wp:positionH>
            <wp:positionV relativeFrom="paragraph">
              <wp:posOffset>50165</wp:posOffset>
            </wp:positionV>
            <wp:extent cx="1317625" cy="1863090"/>
            <wp:effectExtent l="38100" t="38100" r="92075" b="99060"/>
            <wp:wrapThrough wrapText="bothSides">
              <wp:wrapPolygon edited="0">
                <wp:start x="0" y="-442"/>
                <wp:lineTo x="-625" y="-221"/>
                <wp:lineTo x="-625" y="20982"/>
                <wp:lineTo x="-312" y="22528"/>
                <wp:lineTo x="22173" y="22528"/>
                <wp:lineTo x="22797" y="20982"/>
                <wp:lineTo x="22797" y="3313"/>
                <wp:lineTo x="21860" y="0"/>
                <wp:lineTo x="21860" y="-442"/>
                <wp:lineTo x="0" y="-442"/>
              </wp:wrapPolygon>
            </wp:wrapThrough>
            <wp:docPr id="359585409" name="Grafik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585409" name="Grafik 5">
                      <a:extLst>
                        <a:ext uri="{C183D7F6-B498-43B3-948B-1728B52AA6E4}">
                          <adec:decorative xmlns:adec="http://schemas.microsoft.com/office/drawing/2017/decorative" val="1"/>
                        </a:ext>
                      </a:extLst>
                    </pic:cNvPr>
                    <pic:cNvPicPr>
                      <a:picLocks noChangeAspect="1" noChangeArrowheads="1"/>
                    </pic:cNvPicPr>
                  </pic:nvPicPr>
                  <pic:blipFill>
                    <a:blip r:embed="rId75" cstate="print">
                      <a:extLst>
                        <a:ext uri="{28A0092B-C50C-407E-A947-70E740481C1C}">
                          <a14:useLocalDpi xmlns:a14="http://schemas.microsoft.com/office/drawing/2010/main" val="0"/>
                        </a:ext>
                      </a:extLst>
                    </a:blip>
                    <a:stretch>
                      <a:fillRect/>
                    </a:stretch>
                  </pic:blipFill>
                  <pic:spPr bwMode="auto">
                    <a:xfrm>
                      <a:off x="0" y="0"/>
                      <a:ext cx="1317625" cy="186309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7632F1" w:rsidRPr="00D25AEA">
        <w:rPr>
          <w:bCs/>
          <w:iCs/>
          <w:lang w:val="de-CH"/>
        </w:rPr>
        <w:fldChar w:fldCharType="end"/>
      </w:r>
    </w:p>
    <w:p w14:paraId="5F943EA7" w14:textId="27B1CC19" w:rsidR="00A607B9" w:rsidRDefault="00FA4EC3" w:rsidP="00C72F00">
      <w:pPr>
        <w:spacing w:before="60" w:after="120"/>
        <w:ind w:right="3969"/>
        <w:jc w:val="both"/>
        <w:rPr>
          <w:rFonts w:asciiTheme="minorHAnsi" w:hAnsiTheme="minorHAnsi" w:cs="Open Sans SemiCondensed"/>
          <w:b/>
          <w:bCs/>
          <w:noProof/>
          <w:lang w:val="de-CH"/>
        </w:rPr>
      </w:pPr>
      <w:r w:rsidRPr="00FA4EC3">
        <w:rPr>
          <w:rFonts w:asciiTheme="minorHAnsi" w:hAnsiTheme="minorHAnsi" w:cs="Open Sans SemiCondensed"/>
          <w:b/>
          <w:bCs/>
          <w:noProof/>
          <w:lang w:val="de-CH"/>
        </w:rPr>
        <w:t xml:space="preserve">Eine Rezension von Thomas Wetter, </w:t>
      </w:r>
      <w:hyperlink r:id="rId76" w:history="1">
        <w:r w:rsidRPr="00B1437B">
          <w:rPr>
            <w:rStyle w:val="Hyperlink"/>
            <w:rFonts w:asciiTheme="minorHAnsi" w:hAnsiTheme="minorHAnsi" w:cs="Open Sans SemiCondensed"/>
            <w:b/>
            <w:noProof/>
            <w:lang w:val="de-CH"/>
          </w:rPr>
          <w:t>SZH</w:t>
        </w:r>
      </w:hyperlink>
    </w:p>
    <w:p w14:paraId="4962F7B0" w14:textId="18CAE27A" w:rsidR="00D373BD" w:rsidRPr="00FA5E8A" w:rsidRDefault="0034636F" w:rsidP="00C72F00">
      <w:pPr>
        <w:spacing w:before="60" w:after="120"/>
        <w:ind w:right="3969"/>
        <w:jc w:val="both"/>
        <w:rPr>
          <w:rFonts w:asciiTheme="minorHAnsi" w:hAnsiTheme="minorHAnsi" w:cs="Open Sans SemiCondensed"/>
          <w:b/>
          <w:bCs/>
          <w:noProof/>
          <w:lang w:val="de-CH"/>
        </w:rPr>
      </w:pPr>
      <w:r w:rsidRPr="00C72F00">
        <w:rPr>
          <w:rFonts w:asciiTheme="minorHAnsi" w:hAnsiTheme="minorHAnsi" w:cs="Open Sans SemiCondensed SemiCon"/>
          <w:noProof/>
          <w:lang w:val="de-CH"/>
        </w:rPr>
        <w:t xml:space="preserve">Das </w:t>
      </w:r>
      <w:r w:rsidRPr="000F3630">
        <w:rPr>
          <w:rFonts w:asciiTheme="minorHAnsi" w:hAnsiTheme="minorHAnsi" w:cs="Open Sans SemiCondensed SemiCon"/>
          <w:i/>
          <w:iCs/>
          <w:noProof/>
          <w:lang w:val="de-CH"/>
        </w:rPr>
        <w:t>Atelier Rohling</w:t>
      </w:r>
      <w:r w:rsidRPr="00C72F00">
        <w:rPr>
          <w:rFonts w:asciiTheme="minorHAnsi" w:hAnsiTheme="minorHAnsi" w:cs="Open Sans SemiCondensed SemiCon"/>
          <w:noProof/>
          <w:lang w:val="de-CH"/>
        </w:rPr>
        <w:t xml:space="preserve"> ist im Kulturzentrum PROGR in Bern beheimatet. Seit seiner Gründung im Jahr 2012 bietet es Kunstschaffenden mit Beeinträchtigungen einen offenen Raum</w:t>
      </w:r>
      <w:r>
        <w:rPr>
          <w:rFonts w:asciiTheme="minorHAnsi" w:hAnsiTheme="minorHAnsi" w:cs="Open Sans SemiCondensed SemiCon"/>
          <w:noProof/>
          <w:lang w:val="de-CH"/>
        </w:rPr>
        <w:t>, um sich zu begegnen, sich auszutauschen und künstlerisch tätig zu sein</w:t>
      </w:r>
      <w:r w:rsidRPr="00C72F00">
        <w:rPr>
          <w:rFonts w:asciiTheme="minorHAnsi" w:hAnsiTheme="minorHAnsi" w:cs="Open Sans SemiCondensed SemiCon"/>
          <w:noProof/>
          <w:lang w:val="de-CH"/>
        </w:rPr>
        <w:t>. Das Buch</w:t>
      </w:r>
      <w:r>
        <w:rPr>
          <w:rFonts w:asciiTheme="minorHAnsi" w:hAnsiTheme="minorHAnsi" w:cs="Open Sans SemiCondensed SemiCon"/>
          <w:noProof/>
          <w:lang w:val="de-CH"/>
        </w:rPr>
        <w:t xml:space="preserve"> von Sophie Brunner und Diego Roveroni </w:t>
      </w:r>
      <w:r w:rsidRPr="00C72F00">
        <w:rPr>
          <w:rFonts w:asciiTheme="minorHAnsi" w:hAnsiTheme="minorHAnsi" w:cs="Open Sans SemiCondensed SemiCon"/>
          <w:noProof/>
          <w:lang w:val="de-CH"/>
        </w:rPr>
        <w:t xml:space="preserve">zeichnet die Entwicklung des Ateliers nach und beleuchtet </w:t>
      </w:r>
      <w:r>
        <w:rPr>
          <w:rFonts w:asciiTheme="minorHAnsi" w:hAnsiTheme="minorHAnsi" w:cs="Open Sans SemiCondensed SemiCon"/>
          <w:noProof/>
          <w:lang w:val="de-CH"/>
        </w:rPr>
        <w:t xml:space="preserve">dessen </w:t>
      </w:r>
      <w:r w:rsidRPr="00C72F00">
        <w:rPr>
          <w:rFonts w:asciiTheme="minorHAnsi" w:hAnsiTheme="minorHAnsi" w:cs="Open Sans SemiCondensed SemiCon"/>
          <w:noProof/>
          <w:lang w:val="de-CH"/>
        </w:rPr>
        <w:t>Arbeit – von den Abläufen im Atelier bis hin zu Ausstellungen, Kooperationen und Vermittlungs</w:t>
      </w:r>
      <w:r w:rsidR="00B72886">
        <w:rPr>
          <w:rFonts w:asciiTheme="minorHAnsi" w:hAnsiTheme="minorHAnsi" w:cs="Open Sans SemiCondensed SemiCon"/>
          <w:noProof/>
          <w:lang w:val="de-CH"/>
        </w:rPr>
        <w:t>-</w:t>
      </w:r>
      <w:r w:rsidRPr="00C72F00">
        <w:rPr>
          <w:rFonts w:asciiTheme="minorHAnsi" w:hAnsiTheme="minorHAnsi" w:cs="Open Sans SemiCondensed SemiCon"/>
          <w:noProof/>
          <w:lang w:val="de-CH"/>
        </w:rPr>
        <w:t>formaten.</w:t>
      </w:r>
      <w:r w:rsidRPr="000F3630">
        <w:rPr>
          <w:rFonts w:asciiTheme="minorHAnsi" w:hAnsiTheme="minorHAnsi" w:cs="Open Sans SemiCondensed SemiCon"/>
          <w:noProof/>
          <w:lang w:val="de-CH"/>
        </w:rPr>
        <w:t xml:space="preserve"> </w:t>
      </w:r>
      <w:r w:rsidRPr="00C72F00">
        <w:rPr>
          <w:rFonts w:asciiTheme="minorHAnsi" w:hAnsiTheme="minorHAnsi" w:cs="Open Sans SemiCondensed SemiCon"/>
          <w:noProof/>
          <w:lang w:val="de-CH"/>
        </w:rPr>
        <w:t>Ein besonderes Augenmerk liegt auf den ausführlichen Porträts der dort arbeitenden Künstler:innen</w:t>
      </w:r>
      <w:r>
        <w:rPr>
          <w:rFonts w:asciiTheme="minorHAnsi" w:hAnsiTheme="minorHAnsi" w:cs="Open Sans SemiCondensed SemiCon"/>
          <w:noProof/>
          <w:lang w:val="de-CH"/>
        </w:rPr>
        <w:t xml:space="preserve">. Diese werden durch ihre </w:t>
      </w:r>
      <w:r w:rsidRPr="00C72F00">
        <w:rPr>
          <w:rFonts w:asciiTheme="minorHAnsi" w:hAnsiTheme="minorHAnsi" w:cs="Open Sans SemiCondensed SemiCon"/>
          <w:noProof/>
          <w:lang w:val="de-CH"/>
        </w:rPr>
        <w:t>individuellen Arbeitsweisen, Motive und Ausdrucksformen</w:t>
      </w:r>
      <w:r>
        <w:rPr>
          <w:rFonts w:asciiTheme="minorHAnsi" w:hAnsiTheme="minorHAnsi" w:cs="Open Sans SemiCondensed SemiCon"/>
          <w:noProof/>
          <w:lang w:val="de-CH"/>
        </w:rPr>
        <w:t xml:space="preserve"> </w:t>
      </w:r>
      <w:r w:rsidRPr="00C72F00">
        <w:rPr>
          <w:rFonts w:asciiTheme="minorHAnsi" w:hAnsiTheme="minorHAnsi" w:cs="Open Sans SemiCondensed SemiCon"/>
          <w:noProof/>
          <w:lang w:val="de-CH"/>
        </w:rPr>
        <w:t>veranschaulich</w:t>
      </w:r>
      <w:r>
        <w:rPr>
          <w:rFonts w:asciiTheme="minorHAnsi" w:hAnsiTheme="minorHAnsi" w:cs="Open Sans SemiCondensed SemiCon"/>
          <w:noProof/>
          <w:lang w:val="de-CH"/>
        </w:rPr>
        <w:t>t</w:t>
      </w:r>
      <w:r w:rsidRPr="00C72F00">
        <w:rPr>
          <w:rFonts w:asciiTheme="minorHAnsi" w:hAnsiTheme="minorHAnsi" w:cs="Open Sans SemiCondensed SemiCon"/>
          <w:noProof/>
          <w:lang w:val="de-CH"/>
        </w:rPr>
        <w:t>.</w:t>
      </w:r>
      <w:r w:rsidRPr="000F3630">
        <w:rPr>
          <w:rFonts w:asciiTheme="minorHAnsi" w:hAnsiTheme="minorHAnsi" w:cs="Open Sans SemiCondensed SemiCon"/>
          <w:noProof/>
          <w:lang w:val="de-CH"/>
        </w:rPr>
        <w:t xml:space="preserve"> </w:t>
      </w:r>
      <w:r w:rsidRPr="00C72F00">
        <w:rPr>
          <w:rFonts w:asciiTheme="minorHAnsi" w:hAnsiTheme="minorHAnsi" w:cs="Open Sans SemiCondensed SemiCon"/>
          <w:noProof/>
          <w:lang w:val="de-CH"/>
        </w:rPr>
        <w:t xml:space="preserve">Das Atelier versteht sich als </w:t>
      </w:r>
      <w:r>
        <w:rPr>
          <w:rFonts w:asciiTheme="minorHAnsi" w:hAnsiTheme="minorHAnsi" w:cs="Open Sans SemiCondensed SemiCon"/>
          <w:noProof/>
          <w:lang w:val="de-CH"/>
        </w:rPr>
        <w:t xml:space="preserve">inklusiver </w:t>
      </w:r>
      <w:r w:rsidRPr="00C72F00">
        <w:rPr>
          <w:rFonts w:asciiTheme="minorHAnsi" w:hAnsiTheme="minorHAnsi" w:cs="Open Sans SemiCondensed SemiCon"/>
          <w:noProof/>
          <w:lang w:val="de-CH"/>
        </w:rPr>
        <w:t>Ort, an dem Zusammenarbeit gelebt wird. Projekte entstehen im Dialog zwi</w:t>
      </w:r>
      <w:r w:rsidR="00B72886">
        <w:rPr>
          <w:rFonts w:asciiTheme="minorHAnsi" w:hAnsiTheme="minorHAnsi" w:cs="Open Sans SemiCondensed SemiCon"/>
          <w:noProof/>
          <w:lang w:val="de-CH"/>
        </w:rPr>
        <w:t>-</w:t>
      </w:r>
      <w:r w:rsidRPr="00C72F00">
        <w:rPr>
          <w:rFonts w:asciiTheme="minorHAnsi" w:hAnsiTheme="minorHAnsi" w:cs="Open Sans SemiCondensed SemiCon"/>
          <w:noProof/>
          <w:lang w:val="de-CH"/>
        </w:rPr>
        <w:t xml:space="preserve">schen Künstler:innen, Begleitpersonen, Kurator:innen und dem Publikum. Das Buch dokumentiert diesen Dialog überzeugend mit </w:t>
      </w:r>
      <w:r>
        <w:rPr>
          <w:rFonts w:asciiTheme="minorHAnsi" w:hAnsiTheme="minorHAnsi" w:cs="Open Sans SemiCondensed SemiCon"/>
          <w:noProof/>
          <w:lang w:val="de-CH"/>
        </w:rPr>
        <w:t>zahlreichen Bildern und Fotografien sowie</w:t>
      </w:r>
      <w:r w:rsidRPr="00C72F00">
        <w:rPr>
          <w:rFonts w:asciiTheme="minorHAnsi" w:hAnsiTheme="minorHAnsi" w:cs="Open Sans SemiCondensed SemiCon"/>
          <w:noProof/>
          <w:lang w:val="de-CH"/>
        </w:rPr>
        <w:t xml:space="preserve"> Stimmen aus dem Um</w:t>
      </w:r>
      <w:r w:rsidR="000931B8">
        <w:rPr>
          <w:rFonts w:asciiTheme="minorHAnsi" w:hAnsiTheme="minorHAnsi" w:cs="Open Sans SemiCondensed SemiCon"/>
          <w:noProof/>
          <w:lang w:val="de-CH"/>
        </w:rPr>
        <w:t>-</w:t>
      </w:r>
      <w:r w:rsidRPr="00C72F00">
        <w:rPr>
          <w:rFonts w:asciiTheme="minorHAnsi" w:hAnsiTheme="minorHAnsi" w:cs="Open Sans SemiCondensed SemiCon"/>
          <w:noProof/>
          <w:lang w:val="de-CH"/>
        </w:rPr>
        <w:t>feld des Ateliers</w:t>
      </w:r>
      <w:r w:rsidR="00036378">
        <w:rPr>
          <w:rFonts w:asciiTheme="minorHAnsi" w:hAnsiTheme="minorHAnsi" w:cs="Open Sans SemiCondensed SemiCon"/>
          <w:noProof/>
          <w:lang w:val="de-CH"/>
        </w:rPr>
        <w:t>. Es</w:t>
      </w:r>
      <w:r>
        <w:rPr>
          <w:rFonts w:asciiTheme="minorHAnsi" w:hAnsiTheme="minorHAnsi" w:cs="Open Sans SemiCondensed SemiCon"/>
          <w:noProof/>
          <w:lang w:val="de-CH"/>
        </w:rPr>
        <w:t xml:space="preserve"> macht dadurch</w:t>
      </w:r>
      <w:r w:rsidRPr="00C72F00">
        <w:rPr>
          <w:rFonts w:asciiTheme="minorHAnsi" w:hAnsiTheme="minorHAnsi" w:cs="Open Sans SemiCondensed SemiCon"/>
          <w:noProof/>
          <w:lang w:val="de-CH"/>
        </w:rPr>
        <w:t xml:space="preserve"> die sozialen und ästhetischen Resonanzräume der Arbeiten sichtbar. Insgesamt ist es somit nicht nur eine Dokumentation, sondern auch ein Plädoyer für gelebte Vielfalt und ein Beispiel dafür, wie institutionelle Rahmenbe</w:t>
      </w:r>
      <w:r w:rsidR="000931B8">
        <w:rPr>
          <w:rFonts w:asciiTheme="minorHAnsi" w:hAnsiTheme="minorHAnsi" w:cs="Open Sans SemiCondensed SemiCon"/>
          <w:noProof/>
          <w:lang w:val="de-CH"/>
        </w:rPr>
        <w:t>-</w:t>
      </w:r>
      <w:r w:rsidRPr="00C72F00">
        <w:rPr>
          <w:rFonts w:asciiTheme="minorHAnsi" w:hAnsiTheme="minorHAnsi" w:cs="Open Sans SemiCondensed SemiCon"/>
          <w:noProof/>
          <w:lang w:val="de-CH"/>
        </w:rPr>
        <w:t>dingungen Kreativität nicht nur ermöglichen, sondern auch nach</w:t>
      </w:r>
      <w:r w:rsidR="000931B8">
        <w:rPr>
          <w:rFonts w:asciiTheme="minorHAnsi" w:hAnsiTheme="minorHAnsi" w:cs="Open Sans SemiCondensed SemiCon"/>
          <w:noProof/>
          <w:lang w:val="de-CH"/>
        </w:rPr>
        <w:t>-</w:t>
      </w:r>
      <w:r w:rsidRPr="00C72F00">
        <w:rPr>
          <w:rFonts w:asciiTheme="minorHAnsi" w:hAnsiTheme="minorHAnsi" w:cs="Open Sans SemiCondensed SemiCon"/>
          <w:noProof/>
          <w:lang w:val="de-CH"/>
        </w:rPr>
        <w:t>haltig fördern können</w:t>
      </w:r>
      <w:r w:rsidR="00C72F00" w:rsidRPr="00C72F00">
        <w:rPr>
          <w:rFonts w:asciiTheme="minorHAnsi" w:hAnsiTheme="minorHAnsi" w:cs="Open Sans SemiCondensed"/>
          <w:noProof/>
          <w:lang w:val="de-CH"/>
        </w:rPr>
        <w:t>.</w:t>
      </w:r>
    </w:p>
    <w:p w14:paraId="584A4455" w14:textId="77777777" w:rsidR="00C76264" w:rsidRDefault="00C76264">
      <w:pPr>
        <w:spacing w:after="200" w:line="240" w:lineRule="auto"/>
        <w:rPr>
          <w:rFonts w:asciiTheme="minorHAnsi" w:eastAsiaTheme="majorEastAsia" w:hAnsiTheme="minorHAnsi" w:cs="Open Sans SemiCondensed"/>
          <w:bCs/>
          <w:i/>
          <w:lang w:val="de-CH"/>
        </w:rPr>
      </w:pPr>
      <w:r>
        <w:rPr>
          <w:rFonts w:asciiTheme="minorHAnsi" w:hAnsiTheme="minorHAnsi"/>
          <w:lang w:val="de-CH"/>
        </w:rPr>
        <w:br w:type="page"/>
      </w:r>
    </w:p>
    <w:p w14:paraId="76DB5B61" w14:textId="5AB120F5" w:rsidR="00931798" w:rsidRPr="008A74CA" w:rsidRDefault="00992EB4" w:rsidP="00D373BD">
      <w:pPr>
        <w:pStyle w:val="berschrift3"/>
        <w:spacing w:before="360"/>
        <w:rPr>
          <w:rFonts w:asciiTheme="minorHAnsi" w:hAnsiTheme="minorHAnsi"/>
          <w:lang w:val="de-CH"/>
        </w:rPr>
      </w:pPr>
      <w:r w:rsidRPr="001D67C2">
        <w:rPr>
          <w:rFonts w:asciiTheme="minorHAnsi" w:hAnsiTheme="minorHAnsi"/>
          <w:lang w:val="de-CH"/>
        </w:rPr>
        <w:lastRenderedPageBreak/>
        <w:t xml:space="preserve">Total </w:t>
      </w:r>
      <w:r w:rsidR="00C43532" w:rsidRPr="001D67C2">
        <w:rPr>
          <w:rFonts w:asciiTheme="minorHAnsi" w:hAnsiTheme="minorHAnsi"/>
          <w:lang w:val="de-CH"/>
        </w:rPr>
        <w:t>Stra</w:t>
      </w:r>
      <w:r w:rsidR="008A74CA" w:rsidRPr="001D67C2">
        <w:rPr>
          <w:rFonts w:asciiTheme="minorHAnsi" w:hAnsiTheme="minorHAnsi"/>
          <w:lang w:val="de-CH"/>
        </w:rPr>
        <w:t xml:space="preserve">ngers. </w:t>
      </w:r>
      <w:r w:rsidR="008A74CA" w:rsidRPr="008A74CA">
        <w:rPr>
          <w:rFonts w:asciiTheme="minorHAnsi" w:hAnsiTheme="minorHAnsi"/>
          <w:lang w:val="de-CH"/>
        </w:rPr>
        <w:t>Autismus in der Popkultu</w:t>
      </w:r>
      <w:r w:rsidR="008A74CA">
        <w:rPr>
          <w:rFonts w:asciiTheme="minorHAnsi" w:hAnsiTheme="minorHAnsi"/>
          <w:lang w:val="de-CH"/>
        </w:rPr>
        <w:t>r</w:t>
      </w:r>
    </w:p>
    <w:p w14:paraId="24601335" w14:textId="76F69ED6" w:rsidR="0031208F" w:rsidRPr="008A74CA" w:rsidRDefault="008A74CA" w:rsidP="00931798">
      <w:pPr>
        <w:spacing w:before="60" w:after="120"/>
        <w:ind w:right="3969"/>
        <w:jc w:val="both"/>
        <w:rPr>
          <w:lang w:val="de-CH"/>
        </w:rPr>
      </w:pPr>
      <w:r>
        <w:rPr>
          <w:lang w:val="de-CH"/>
        </w:rPr>
        <w:t>Merkl</w:t>
      </w:r>
      <w:r w:rsidR="001258A6" w:rsidRPr="008A74CA">
        <w:rPr>
          <w:lang w:val="de-CH"/>
        </w:rPr>
        <w:t xml:space="preserve">, </w:t>
      </w:r>
      <w:r w:rsidR="00CD4974" w:rsidRPr="008A74CA">
        <w:rPr>
          <w:lang w:val="de-CH"/>
        </w:rPr>
        <w:t>U</w:t>
      </w:r>
      <w:r w:rsidR="00C878EA" w:rsidRPr="008A74CA">
        <w:rPr>
          <w:lang w:val="de-CH"/>
        </w:rPr>
        <w:t>.</w:t>
      </w:r>
      <w:r w:rsidR="00417B07" w:rsidRPr="008A74CA">
        <w:rPr>
          <w:lang w:val="de-CH"/>
        </w:rPr>
        <w:t xml:space="preserve"> </w:t>
      </w:r>
      <w:r w:rsidR="0031208F" w:rsidRPr="008A74CA">
        <w:rPr>
          <w:lang w:val="de-CH"/>
        </w:rPr>
        <w:t>(202</w:t>
      </w:r>
      <w:r>
        <w:rPr>
          <w:lang w:val="de-CH"/>
        </w:rPr>
        <w:t>6</w:t>
      </w:r>
      <w:r w:rsidR="0031208F" w:rsidRPr="008A74CA">
        <w:rPr>
          <w:lang w:val="de-CH"/>
        </w:rPr>
        <w:t>)</w:t>
      </w:r>
    </w:p>
    <w:p w14:paraId="6C8041D9" w14:textId="2E10ADC9" w:rsidR="00FB7426" w:rsidRPr="006674AC" w:rsidRDefault="006674AC" w:rsidP="00417B07">
      <w:pPr>
        <w:pStyle w:val="Textkrper"/>
        <w:rPr>
          <w:rStyle w:val="Hyperlink"/>
          <w:rFonts w:asciiTheme="minorHAnsi" w:hAnsiTheme="minorHAnsi"/>
          <w:sz w:val="6"/>
          <w:szCs w:val="6"/>
          <w:lang w:val="de-CH"/>
        </w:rPr>
      </w:pPr>
      <w:r>
        <w:rPr>
          <w:bCs/>
          <w:iCs/>
          <w:lang w:val="de-CH"/>
        </w:rPr>
        <w:fldChar w:fldCharType="begin"/>
      </w:r>
      <w:r w:rsidR="000601B4">
        <w:rPr>
          <w:bCs/>
          <w:iCs/>
          <w:lang w:val="de-CH"/>
        </w:rPr>
        <w:instrText>HYPERLINK "https://shop.verlagsgruppe-patmos.de/total-strangers-011611.html"</w:instrText>
      </w:r>
      <w:r>
        <w:rPr>
          <w:bCs/>
          <w:iCs/>
          <w:lang w:val="de-CH"/>
        </w:rPr>
      </w:r>
      <w:r>
        <w:rPr>
          <w:bCs/>
          <w:iCs/>
          <w:lang w:val="de-CH"/>
        </w:rPr>
        <w:fldChar w:fldCharType="separate"/>
      </w:r>
      <w:r w:rsidR="008A74CA">
        <w:rPr>
          <w:rStyle w:val="Hyperlink"/>
          <w:lang w:val="de-CH"/>
        </w:rPr>
        <w:t>Patmos</w:t>
      </w:r>
    </w:p>
    <w:p w14:paraId="1B2ABC34" w14:textId="174C4AB1" w:rsidR="002A4B64" w:rsidRPr="00E14D2C" w:rsidRDefault="00866EC5" w:rsidP="002A4B64">
      <w:pPr>
        <w:spacing w:line="240" w:lineRule="auto"/>
        <w:ind w:right="3969"/>
        <w:jc w:val="both"/>
        <w:rPr>
          <w:bCs/>
          <w:iCs/>
          <w:sz w:val="6"/>
          <w:szCs w:val="6"/>
          <w:lang w:val="de-CH"/>
        </w:rPr>
      </w:pPr>
      <w:r w:rsidRPr="006674AC">
        <w:rPr>
          <w:rStyle w:val="Hyperlink"/>
          <w:noProof/>
        </w:rPr>
        <w:drawing>
          <wp:anchor distT="0" distB="0" distL="114300" distR="114300" simplePos="0" relativeHeight="251658242" behindDoc="0" locked="0" layoutInCell="1" allowOverlap="1" wp14:anchorId="4577F822" wp14:editId="4D54B595">
            <wp:simplePos x="0" y="0"/>
            <wp:positionH relativeFrom="margin">
              <wp:posOffset>4251121</wp:posOffset>
            </wp:positionH>
            <wp:positionV relativeFrom="paragraph">
              <wp:posOffset>45720</wp:posOffset>
            </wp:positionV>
            <wp:extent cx="1317625" cy="2159635"/>
            <wp:effectExtent l="38100" t="38100" r="92075" b="88265"/>
            <wp:wrapThrough wrapText="bothSides">
              <wp:wrapPolygon edited="0">
                <wp:start x="0" y="-381"/>
                <wp:lineTo x="-625" y="-191"/>
                <wp:lineTo x="-625" y="21149"/>
                <wp:lineTo x="-312" y="22292"/>
                <wp:lineTo x="22173" y="22292"/>
                <wp:lineTo x="22797" y="21149"/>
                <wp:lineTo x="22797" y="2858"/>
                <wp:lineTo x="21860" y="0"/>
                <wp:lineTo x="21860" y="-381"/>
                <wp:lineTo x="0" y="-381"/>
              </wp:wrapPolygon>
            </wp:wrapThrough>
            <wp:docPr id="479312240" name="Grafik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312240" name="Grafik 5">
                      <a:extLst>
                        <a:ext uri="{C183D7F6-B498-43B3-948B-1728B52AA6E4}">
                          <adec:decorative xmlns:adec="http://schemas.microsoft.com/office/drawing/2017/decorative" val="1"/>
                        </a:ext>
                      </a:extLst>
                    </pic:cNvPr>
                    <pic:cNvPicPr>
                      <a:picLocks noChangeAspect="1" noChangeArrowheads="1"/>
                    </pic:cNvPicPr>
                  </pic:nvPicPr>
                  <pic:blipFill>
                    <a:blip r:embed="rId77" cstate="print">
                      <a:extLst>
                        <a:ext uri="{28A0092B-C50C-407E-A947-70E740481C1C}">
                          <a14:useLocalDpi xmlns:a14="http://schemas.microsoft.com/office/drawing/2010/main" val="0"/>
                        </a:ext>
                      </a:extLst>
                    </a:blip>
                    <a:stretch>
                      <a:fillRect/>
                    </a:stretch>
                  </pic:blipFill>
                  <pic:spPr bwMode="auto">
                    <a:xfrm>
                      <a:off x="0" y="0"/>
                      <a:ext cx="1317625" cy="21596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6674AC">
        <w:rPr>
          <w:bCs/>
          <w:iCs/>
          <w:lang w:val="de-CH"/>
        </w:rPr>
        <w:fldChar w:fldCharType="end"/>
      </w:r>
    </w:p>
    <w:p w14:paraId="753D83C9" w14:textId="0C1BDB58" w:rsidR="00931798" w:rsidRPr="00EC7027" w:rsidRDefault="00951BF3" w:rsidP="00931798">
      <w:pPr>
        <w:spacing w:before="60" w:after="120"/>
        <w:ind w:right="3969"/>
        <w:jc w:val="both"/>
        <w:rPr>
          <w:rFonts w:asciiTheme="minorHAnsi" w:hAnsiTheme="minorHAnsi" w:cs="Open Sans SemiCondensed"/>
          <w:noProof/>
          <w:lang w:val="de-CH"/>
        </w:rPr>
      </w:pPr>
      <w:r w:rsidRPr="00951BF3">
        <w:rPr>
          <w:rFonts w:asciiTheme="minorHAnsi" w:hAnsiTheme="minorHAnsi" w:cs="Open Sans SemiCondensed"/>
          <w:noProof/>
          <w:lang w:val="de-CH"/>
        </w:rPr>
        <w:t xml:space="preserve">Seit </w:t>
      </w:r>
      <w:r>
        <w:rPr>
          <w:rFonts w:asciiTheme="minorHAnsi" w:hAnsiTheme="minorHAnsi" w:cs="Open Sans SemiCondensed"/>
          <w:noProof/>
          <w:lang w:val="de-CH"/>
        </w:rPr>
        <w:t>«</w:t>
      </w:r>
      <w:r w:rsidRPr="00951BF3">
        <w:rPr>
          <w:rFonts w:asciiTheme="minorHAnsi" w:hAnsiTheme="minorHAnsi" w:cs="Open Sans SemiCondensed"/>
          <w:noProof/>
          <w:lang w:val="de-CH"/>
        </w:rPr>
        <w:t>Rain Man</w:t>
      </w:r>
      <w:r>
        <w:rPr>
          <w:rFonts w:asciiTheme="minorHAnsi" w:hAnsiTheme="minorHAnsi" w:cs="Open Sans SemiCondensed"/>
          <w:noProof/>
          <w:lang w:val="de-CH"/>
        </w:rPr>
        <w:t>»</w:t>
      </w:r>
      <w:r w:rsidRPr="00951BF3">
        <w:rPr>
          <w:rFonts w:asciiTheme="minorHAnsi" w:hAnsiTheme="minorHAnsi" w:cs="Open Sans SemiCondensed"/>
          <w:noProof/>
          <w:lang w:val="de-CH"/>
        </w:rPr>
        <w:t xml:space="preserve"> 1988 in die Kinos kam, ist Autismus ein popkulturelles Phänomen in Romanen, Filmen und Serien. Figuren wie Sherlock Holmes, Mister Spock, Temperance Brennan oder Sheldon Cooper zeigen Eigenschaften, die an Autismus erinnern – oft faszinierend, manchmal klischeehaft. Ulrich Merkl, selbst </w:t>
      </w:r>
      <w:r w:rsidR="005F694B">
        <w:rPr>
          <w:rFonts w:asciiTheme="minorHAnsi" w:hAnsiTheme="minorHAnsi" w:cs="Open Sans SemiCondensed"/>
          <w:noProof/>
          <w:lang w:val="de-CH"/>
        </w:rPr>
        <w:t xml:space="preserve">Mensch im </w:t>
      </w:r>
      <w:r w:rsidRPr="00951BF3">
        <w:rPr>
          <w:rFonts w:asciiTheme="minorHAnsi" w:hAnsiTheme="minorHAnsi" w:cs="Open Sans SemiCondensed"/>
          <w:noProof/>
          <w:lang w:val="de-CH"/>
        </w:rPr>
        <w:t>Auti</w:t>
      </w:r>
      <w:r w:rsidR="005F694B">
        <w:rPr>
          <w:rFonts w:asciiTheme="minorHAnsi" w:hAnsiTheme="minorHAnsi" w:cs="Open Sans SemiCondensed"/>
          <w:noProof/>
          <w:lang w:val="de-CH"/>
        </w:rPr>
        <w:t>smus-Spektrum</w:t>
      </w:r>
      <w:r w:rsidRPr="00951BF3">
        <w:rPr>
          <w:rFonts w:asciiTheme="minorHAnsi" w:hAnsiTheme="minorHAnsi" w:cs="Open Sans SemiCondensed"/>
          <w:noProof/>
          <w:lang w:val="de-CH"/>
        </w:rPr>
        <w:t xml:space="preserve"> und Autor des Erfolgsbuches </w:t>
      </w:r>
      <w:r w:rsidR="005F694B">
        <w:rPr>
          <w:rFonts w:asciiTheme="minorHAnsi" w:hAnsiTheme="minorHAnsi" w:cs="Open Sans SemiCondensed"/>
          <w:noProof/>
          <w:lang w:val="de-CH"/>
        </w:rPr>
        <w:t>«</w:t>
      </w:r>
      <w:r w:rsidRPr="00951BF3">
        <w:rPr>
          <w:rFonts w:asciiTheme="minorHAnsi" w:hAnsiTheme="minorHAnsi" w:cs="Open Sans SemiCondensed"/>
          <w:noProof/>
          <w:lang w:val="de-CH"/>
        </w:rPr>
        <w:t>Die unglaubliche Welt genialer Menschen mit Autismus</w:t>
      </w:r>
      <w:r w:rsidR="005F694B">
        <w:rPr>
          <w:rFonts w:asciiTheme="minorHAnsi" w:hAnsiTheme="minorHAnsi" w:cs="Open Sans SemiCondensed"/>
          <w:noProof/>
          <w:lang w:val="de-CH"/>
        </w:rPr>
        <w:t>»</w:t>
      </w:r>
      <w:r w:rsidRPr="00951BF3">
        <w:rPr>
          <w:rFonts w:asciiTheme="minorHAnsi" w:hAnsiTheme="minorHAnsi" w:cs="Open Sans SemiCondensed"/>
          <w:noProof/>
          <w:lang w:val="de-CH"/>
        </w:rPr>
        <w:t xml:space="preserve">, spürt in seinem neuen Werk der Darstellung von </w:t>
      </w:r>
      <w:r w:rsidR="005F694B">
        <w:rPr>
          <w:rFonts w:asciiTheme="minorHAnsi" w:hAnsiTheme="minorHAnsi" w:cs="Open Sans SemiCondensed"/>
          <w:noProof/>
          <w:lang w:val="de-CH"/>
        </w:rPr>
        <w:t>Menschen im Autismus-Spektrum</w:t>
      </w:r>
      <w:r w:rsidRPr="00951BF3">
        <w:rPr>
          <w:rFonts w:asciiTheme="minorHAnsi" w:hAnsiTheme="minorHAnsi" w:cs="Open Sans SemiCondensed"/>
          <w:noProof/>
          <w:lang w:val="de-CH"/>
        </w:rPr>
        <w:t xml:space="preserve"> in der Popkultur nach. Mit fundiertem Wissen, Humor und Einfühlungsvermögen analysiert er 300 Romane, Spielfilme und Serien von Klassikern</w:t>
      </w:r>
      <w:r w:rsidR="005F694B">
        <w:rPr>
          <w:rFonts w:asciiTheme="minorHAnsi" w:hAnsiTheme="minorHAnsi" w:cs="Open Sans SemiCondensed"/>
          <w:noProof/>
          <w:lang w:val="de-CH"/>
        </w:rPr>
        <w:t xml:space="preserve">. </w:t>
      </w:r>
      <w:r w:rsidRPr="00951BF3">
        <w:rPr>
          <w:rFonts w:asciiTheme="minorHAnsi" w:hAnsiTheme="minorHAnsi" w:cs="Open Sans SemiCondensed"/>
          <w:noProof/>
          <w:lang w:val="de-CH"/>
        </w:rPr>
        <w:t>Dabei geht er den entscheidenden Fragen nach: Wie prägen diese Figuren unser Bild von Autismus? Fördern sie Verständnis – oder verfestigen sie Vorurteile? Und wie empfinden Menschen im Autismus-Spektrum selbst diese Dar</w:t>
      </w:r>
      <w:r w:rsidR="002C3F1D">
        <w:rPr>
          <w:rFonts w:asciiTheme="minorHAnsi" w:hAnsiTheme="minorHAnsi" w:cs="Open Sans SemiCondensed"/>
          <w:noProof/>
          <w:lang w:val="de-CH"/>
        </w:rPr>
        <w:t>-</w:t>
      </w:r>
      <w:r w:rsidRPr="00951BF3">
        <w:rPr>
          <w:rFonts w:asciiTheme="minorHAnsi" w:hAnsiTheme="minorHAnsi" w:cs="Open Sans SemiCondensed"/>
          <w:noProof/>
          <w:lang w:val="de-CH"/>
        </w:rPr>
        <w:t>stellungen? Ein kluges, spannendes und unterhaltsames Buch über Mythos und Wirklichkeit – und über die Kunst, das Anderssein zu verstehen.</w:t>
      </w:r>
    </w:p>
    <w:p w14:paraId="5EC2FADF" w14:textId="71F50ED1" w:rsidR="009C18BE" w:rsidRPr="00E14D2C" w:rsidRDefault="005A41E3" w:rsidP="009C18BE">
      <w:pPr>
        <w:pStyle w:val="berschrift3"/>
        <w:spacing w:before="480"/>
        <w:rPr>
          <w:rFonts w:asciiTheme="minorHAnsi" w:hAnsiTheme="minorHAnsi"/>
          <w:lang w:val="de-CH"/>
        </w:rPr>
      </w:pPr>
      <w:r>
        <w:rPr>
          <w:rFonts w:asciiTheme="minorHAnsi" w:hAnsiTheme="minorHAnsi"/>
          <w:lang w:val="de-CH"/>
        </w:rPr>
        <w:t>Freiheit ist Mutigkeit</w:t>
      </w:r>
    </w:p>
    <w:p w14:paraId="791F32CC" w14:textId="2CD99503" w:rsidR="009C18BE" w:rsidRPr="00E14D2C" w:rsidRDefault="005A41E3" w:rsidP="009C18BE">
      <w:pPr>
        <w:spacing w:before="60" w:after="120"/>
        <w:ind w:right="3969"/>
        <w:jc w:val="both"/>
        <w:rPr>
          <w:rFonts w:asciiTheme="minorHAnsi" w:eastAsiaTheme="majorEastAsia" w:hAnsiTheme="minorHAnsi" w:cs="Open Sans SemiCondensed"/>
          <w:bCs/>
          <w:i/>
          <w:lang w:val="de-CH"/>
        </w:rPr>
      </w:pPr>
      <w:r>
        <w:rPr>
          <w:lang w:val="de-CH"/>
        </w:rPr>
        <w:t>Fritzen, A.</w:t>
      </w:r>
      <w:r w:rsidR="009C18BE" w:rsidRPr="00E14D2C">
        <w:rPr>
          <w:lang w:val="de-CH"/>
        </w:rPr>
        <w:t xml:space="preserve"> (202</w:t>
      </w:r>
      <w:r w:rsidR="00E953D1">
        <w:rPr>
          <w:lang w:val="de-CH"/>
        </w:rPr>
        <w:t>6</w:t>
      </w:r>
      <w:r w:rsidR="009C18BE" w:rsidRPr="00E14D2C">
        <w:rPr>
          <w:lang w:val="de-CH"/>
        </w:rPr>
        <w:t>)</w:t>
      </w:r>
    </w:p>
    <w:p w14:paraId="3CECAAA1" w14:textId="52004DCB" w:rsidR="009C18BE" w:rsidRPr="00E14D2C" w:rsidRDefault="009C18BE" w:rsidP="009C18BE">
      <w:pPr>
        <w:pStyle w:val="Textkrper"/>
        <w:spacing w:before="0" w:after="0" w:line="240" w:lineRule="auto"/>
        <w:rPr>
          <w:sz w:val="6"/>
          <w:szCs w:val="6"/>
          <w:lang w:val="de-CH"/>
        </w:rPr>
      </w:pPr>
      <w:r w:rsidRPr="00E14D2C">
        <w:rPr>
          <w:rFonts w:asciiTheme="minorHAnsi" w:hAnsiTheme="minorHAnsi" w:cs="Open Sans SemiCondensed"/>
          <w:bCs/>
          <w:iCs/>
          <w:lang w:val="de-CH"/>
        </w:rPr>
        <w:fldChar w:fldCharType="begin"/>
      </w:r>
      <w:r w:rsidR="00E5312C">
        <w:rPr>
          <w:rFonts w:asciiTheme="minorHAnsi" w:hAnsiTheme="minorHAnsi" w:cs="Open Sans SemiCondensed"/>
          <w:bCs/>
          <w:iCs/>
          <w:lang w:val="de-CH"/>
        </w:rPr>
        <w:instrText>HYPERLINK "https://ohrenkuss.de/kiosk/147-freiheit-ist-mutigkeit.html"</w:instrText>
      </w:r>
      <w:r w:rsidRPr="00E14D2C">
        <w:rPr>
          <w:rFonts w:asciiTheme="minorHAnsi" w:hAnsiTheme="minorHAnsi" w:cs="Open Sans SemiCondensed"/>
          <w:bCs/>
          <w:iCs/>
          <w:lang w:val="de-CH"/>
        </w:rPr>
      </w:r>
      <w:r w:rsidRPr="00E14D2C">
        <w:rPr>
          <w:rFonts w:asciiTheme="minorHAnsi" w:hAnsiTheme="minorHAnsi" w:cs="Open Sans SemiCondensed"/>
          <w:bCs/>
          <w:iCs/>
          <w:lang w:val="de-CH"/>
        </w:rPr>
        <w:fldChar w:fldCharType="separate"/>
      </w:r>
      <w:r w:rsidR="00E953D1">
        <w:rPr>
          <w:rStyle w:val="Hyperlink"/>
          <w:rFonts w:asciiTheme="minorHAnsi" w:hAnsiTheme="minorHAnsi" w:cs="Open Sans SemiCondensed"/>
          <w:lang w:val="de-CH"/>
        </w:rPr>
        <w:t>Ohrenkuss</w:t>
      </w:r>
    </w:p>
    <w:p w14:paraId="5E5AB954" w14:textId="288C7D4B" w:rsidR="009C18BE" w:rsidRPr="00E14D2C" w:rsidRDefault="00866EC5" w:rsidP="009C18BE">
      <w:pPr>
        <w:pStyle w:val="Textkrper"/>
        <w:spacing w:before="0" w:after="0" w:line="240" w:lineRule="auto"/>
        <w:rPr>
          <w:bCs/>
          <w:iCs/>
          <w:sz w:val="6"/>
          <w:szCs w:val="6"/>
          <w:lang w:val="de-CH"/>
        </w:rPr>
      </w:pPr>
      <w:r w:rsidRPr="00E14D2C">
        <w:rPr>
          <w:rFonts w:asciiTheme="minorHAnsi" w:hAnsiTheme="minorHAnsi"/>
          <w:bCs/>
          <w:iCs/>
          <w:noProof/>
          <w:sz w:val="6"/>
          <w:szCs w:val="6"/>
          <w:lang w:val="de-CH"/>
        </w:rPr>
        <w:drawing>
          <wp:anchor distT="0" distB="0" distL="114300" distR="114300" simplePos="0" relativeHeight="251658243" behindDoc="0" locked="0" layoutInCell="1" allowOverlap="1" wp14:anchorId="53C7E333" wp14:editId="24202F64">
            <wp:simplePos x="0" y="0"/>
            <wp:positionH relativeFrom="margin">
              <wp:posOffset>4158641</wp:posOffset>
            </wp:positionH>
            <wp:positionV relativeFrom="paragraph">
              <wp:posOffset>44450</wp:posOffset>
            </wp:positionV>
            <wp:extent cx="1410970" cy="2010410"/>
            <wp:effectExtent l="38100" t="38100" r="93980" b="104140"/>
            <wp:wrapThrough wrapText="bothSides">
              <wp:wrapPolygon edited="0">
                <wp:start x="0" y="-409"/>
                <wp:lineTo x="-583" y="-205"/>
                <wp:lineTo x="-583" y="21696"/>
                <wp:lineTo x="-292" y="22514"/>
                <wp:lineTo x="22164" y="22514"/>
                <wp:lineTo x="22747" y="19444"/>
                <wp:lineTo x="22747" y="3070"/>
                <wp:lineTo x="21872" y="0"/>
                <wp:lineTo x="21872" y="-409"/>
                <wp:lineTo x="0" y="-409"/>
              </wp:wrapPolygon>
            </wp:wrapThrough>
            <wp:docPr id="1192756935"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756935" name="Grafik 4">
                      <a:extLst>
                        <a:ext uri="{C183D7F6-B498-43B3-948B-1728B52AA6E4}">
                          <adec:decorative xmlns:adec="http://schemas.microsoft.com/office/drawing/2017/decorative" val="1"/>
                        </a:ext>
                      </a:extLst>
                    </pic:cNvPr>
                    <pic:cNvPicPr>
                      <a:picLocks noChangeAspect="1" noChangeArrowheads="1"/>
                    </pic:cNvPicPr>
                  </pic:nvPicPr>
                  <pic:blipFill>
                    <a:blip r:embed="rId78">
                      <a:extLst>
                        <a:ext uri="{28A0092B-C50C-407E-A947-70E740481C1C}">
                          <a14:useLocalDpi xmlns:a14="http://schemas.microsoft.com/office/drawing/2010/main" val="0"/>
                        </a:ext>
                      </a:extLst>
                    </a:blip>
                    <a:stretch>
                      <a:fillRect/>
                    </a:stretch>
                  </pic:blipFill>
                  <pic:spPr bwMode="auto">
                    <a:xfrm>
                      <a:off x="0" y="0"/>
                      <a:ext cx="1410970" cy="201041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9C18BE" w:rsidRPr="00E14D2C">
        <w:rPr>
          <w:rFonts w:asciiTheme="minorHAnsi" w:hAnsiTheme="minorHAnsi" w:cs="Open Sans SemiCondensed"/>
          <w:bCs/>
          <w:iCs/>
          <w:lang w:val="de-CH"/>
        </w:rPr>
        <w:fldChar w:fldCharType="end"/>
      </w:r>
    </w:p>
    <w:p w14:paraId="3314BD86" w14:textId="71EB40BD" w:rsidR="008D3C61" w:rsidRDefault="00043661" w:rsidP="00D72492">
      <w:pPr>
        <w:spacing w:before="60" w:after="120"/>
        <w:ind w:right="3969"/>
        <w:jc w:val="both"/>
        <w:rPr>
          <w:rFonts w:asciiTheme="minorHAnsi" w:eastAsiaTheme="majorEastAsia" w:hAnsiTheme="minorHAnsi" w:cs="Open Sans SemiCondensed"/>
          <w:b/>
          <w:bCs/>
          <w:szCs w:val="24"/>
          <w:lang w:val="de-CH"/>
        </w:rPr>
      </w:pPr>
      <w:bookmarkStart w:id="29" w:name="_Toc120004244"/>
      <w:r w:rsidRPr="00043661">
        <w:rPr>
          <w:rFonts w:asciiTheme="minorHAnsi" w:hAnsiTheme="minorHAnsi" w:cs="Open Sans SemiCondensed"/>
          <w:noProof/>
          <w:lang w:val="de-CH"/>
        </w:rPr>
        <w:t>Angela Fritzen ist ein Ohrenkuss Gründungsmitglied. Das bedeutet: Sie ist seit Anfang an als Autorin beim Magazin Ohrenkuss dabei, seit 1998. Die Texte und Fotos in diesem Buch sind während dieser Zeit entstanden. Seit einigen Jahren arbeitet Angela Fritzen an ihrem eigenen Buch. 2025 haben Angela Fritzen und Lea Jasmin Harder sich oft in ihrem Lieblingscafé (oder an anderen Orten, die guten Kaffee garantierten) getroffen und geschrieben. In dieser Zeit hat Angela Fritzen überlegt, welche Themen für sie besonders wichtig sind. Daraus sind die fünf Kapitel dieses Buches ent</w:t>
      </w:r>
      <w:r w:rsidR="002C3F1D">
        <w:rPr>
          <w:rFonts w:asciiTheme="minorHAnsi" w:hAnsiTheme="minorHAnsi" w:cs="Open Sans SemiCondensed"/>
          <w:noProof/>
          <w:lang w:val="de-CH"/>
        </w:rPr>
        <w:t>-</w:t>
      </w:r>
      <w:r w:rsidRPr="00043661">
        <w:rPr>
          <w:rFonts w:asciiTheme="minorHAnsi" w:hAnsiTheme="minorHAnsi" w:cs="Open Sans SemiCondensed"/>
          <w:noProof/>
          <w:lang w:val="de-CH"/>
        </w:rPr>
        <w:t>standen: Freiheit. Zukunft. Vergangenheit. Humor. Gefühle.</w:t>
      </w:r>
    </w:p>
    <w:p w14:paraId="2499CB3B" w14:textId="77777777" w:rsidR="00C76264" w:rsidRDefault="00C76264">
      <w:pPr>
        <w:spacing w:after="200" w:line="240" w:lineRule="auto"/>
        <w:rPr>
          <w:rFonts w:asciiTheme="minorHAnsi" w:eastAsiaTheme="majorEastAsia" w:hAnsiTheme="minorHAnsi" w:cs="Open Sans SemiCondensed"/>
          <w:b/>
          <w:bCs/>
          <w:szCs w:val="24"/>
          <w:lang w:val="de-CH"/>
        </w:rPr>
      </w:pPr>
      <w:bookmarkStart w:id="30" w:name="_Toc231889510"/>
      <w:r>
        <w:rPr>
          <w:rFonts w:asciiTheme="minorHAnsi" w:hAnsiTheme="minorHAnsi"/>
          <w:lang w:val="de-CH"/>
        </w:rPr>
        <w:br w:type="page"/>
      </w:r>
    </w:p>
    <w:p w14:paraId="37B13388" w14:textId="342C5A87" w:rsidR="00AE191B" w:rsidRPr="00314769" w:rsidRDefault="00AE191B" w:rsidP="00D26F66">
      <w:pPr>
        <w:pStyle w:val="berschrift2"/>
        <w:rPr>
          <w:rFonts w:asciiTheme="minorHAnsi" w:hAnsiTheme="minorHAnsi"/>
          <w:lang w:val="de-CH"/>
        </w:rPr>
      </w:pPr>
      <w:r w:rsidRPr="00314769">
        <w:rPr>
          <w:rFonts w:asciiTheme="minorHAnsi" w:hAnsiTheme="minorHAnsi"/>
          <w:lang w:val="de-CH"/>
        </w:rPr>
        <w:lastRenderedPageBreak/>
        <w:t>Filme</w:t>
      </w:r>
      <w:bookmarkEnd w:id="30"/>
    </w:p>
    <w:p w14:paraId="166818E5" w14:textId="228D938A" w:rsidR="00923F20" w:rsidRPr="00693AFE" w:rsidRDefault="00693AFE" w:rsidP="00A43914">
      <w:pPr>
        <w:pStyle w:val="berschrift3"/>
        <w:spacing w:before="360"/>
        <w:rPr>
          <w:rFonts w:asciiTheme="minorHAnsi" w:hAnsiTheme="minorHAnsi"/>
          <w:lang w:val="de-CH"/>
        </w:rPr>
      </w:pPr>
      <w:r w:rsidRPr="00693AFE">
        <w:rPr>
          <w:rFonts w:asciiTheme="minorHAnsi" w:hAnsiTheme="minorHAnsi"/>
          <w:lang w:val="de-CH"/>
        </w:rPr>
        <w:t>Der</w:t>
      </w:r>
      <w:r>
        <w:rPr>
          <w:rFonts w:asciiTheme="minorHAnsi" w:hAnsiTheme="minorHAnsi"/>
          <w:lang w:val="de-CH"/>
        </w:rPr>
        <w:t xml:space="preserve"> Frosch und das Wasser</w:t>
      </w:r>
    </w:p>
    <w:p w14:paraId="328FC31D" w14:textId="58D4F158" w:rsidR="00923F20" w:rsidRPr="001D67C2" w:rsidRDefault="00C317DE" w:rsidP="00923F20">
      <w:pPr>
        <w:spacing w:before="60" w:after="120"/>
        <w:ind w:right="3969"/>
        <w:jc w:val="both"/>
        <w:rPr>
          <w:lang w:val="de-CH"/>
        </w:rPr>
      </w:pPr>
      <w:r w:rsidRPr="001D67C2">
        <w:rPr>
          <w:lang w:val="de-CH"/>
        </w:rPr>
        <w:t>Fischbach, D.</w:t>
      </w:r>
      <w:r w:rsidR="00923F20" w:rsidRPr="001D67C2">
        <w:rPr>
          <w:lang w:val="de-CH"/>
        </w:rPr>
        <w:t xml:space="preserve"> (2025)</w:t>
      </w:r>
    </w:p>
    <w:p w14:paraId="25778594" w14:textId="3B44C3CE" w:rsidR="00C016D3" w:rsidRPr="00F11573" w:rsidRDefault="00F11573" w:rsidP="00C016D3">
      <w:pPr>
        <w:pStyle w:val="Textkrper"/>
        <w:spacing w:before="0" w:after="0" w:line="240" w:lineRule="auto"/>
        <w:rPr>
          <w:rStyle w:val="Hyperlink"/>
          <w:rFonts w:asciiTheme="minorHAnsi" w:hAnsiTheme="minorHAnsi"/>
          <w:sz w:val="6"/>
          <w:szCs w:val="6"/>
          <w:lang w:val="de-CH"/>
        </w:rPr>
      </w:pPr>
      <w:r>
        <w:rPr>
          <w:bCs/>
          <w:iCs/>
          <w:lang w:val="de-CH"/>
        </w:rPr>
        <w:fldChar w:fldCharType="begin"/>
      </w:r>
      <w:r>
        <w:rPr>
          <w:bCs/>
          <w:iCs/>
          <w:lang w:val="de-CH"/>
        </w:rPr>
        <w:instrText>HYPERLINK "https://www.pandorafilm.de/filme/der-frosch-und-das-wasser.html"</w:instrText>
      </w:r>
      <w:r>
        <w:rPr>
          <w:bCs/>
          <w:iCs/>
          <w:lang w:val="de-CH"/>
        </w:rPr>
      </w:r>
      <w:r>
        <w:rPr>
          <w:bCs/>
          <w:iCs/>
          <w:lang w:val="de-CH"/>
        </w:rPr>
        <w:fldChar w:fldCharType="separate"/>
      </w:r>
      <w:r w:rsidRPr="00F11573">
        <w:rPr>
          <w:rStyle w:val="Hyperlink"/>
          <w:lang w:val="de-CH"/>
        </w:rPr>
        <w:t>Pandora Film</w:t>
      </w:r>
    </w:p>
    <w:p w14:paraId="503CF2AC" w14:textId="5818937F" w:rsidR="00923F20" w:rsidRPr="00F11573" w:rsidRDefault="004C3C0D" w:rsidP="00923F20">
      <w:pPr>
        <w:pStyle w:val="Textkrper"/>
        <w:rPr>
          <w:rStyle w:val="Hyperlink"/>
          <w:rFonts w:asciiTheme="minorHAnsi" w:hAnsiTheme="minorHAnsi"/>
          <w:sz w:val="6"/>
          <w:szCs w:val="6"/>
          <w:lang w:val="de-CH"/>
        </w:rPr>
      </w:pPr>
      <w:r w:rsidRPr="00F11573">
        <w:rPr>
          <w:rStyle w:val="Hyperlink"/>
          <w:noProof/>
        </w:rPr>
        <w:drawing>
          <wp:anchor distT="0" distB="0" distL="114300" distR="114300" simplePos="0" relativeHeight="251658244" behindDoc="0" locked="0" layoutInCell="1" allowOverlap="1" wp14:anchorId="0F24DE42" wp14:editId="155703B3">
            <wp:simplePos x="0" y="0"/>
            <wp:positionH relativeFrom="margin">
              <wp:posOffset>4109847</wp:posOffset>
            </wp:positionH>
            <wp:positionV relativeFrom="paragraph">
              <wp:posOffset>80010</wp:posOffset>
            </wp:positionV>
            <wp:extent cx="1451610" cy="1810385"/>
            <wp:effectExtent l="38100" t="38100" r="91440" b="94615"/>
            <wp:wrapThrough wrapText="bothSides">
              <wp:wrapPolygon edited="0">
                <wp:start x="0" y="-455"/>
                <wp:lineTo x="-567" y="-227"/>
                <wp:lineTo x="-567" y="21592"/>
                <wp:lineTo x="-283" y="22502"/>
                <wp:lineTo x="22110" y="22502"/>
                <wp:lineTo x="22677" y="21592"/>
                <wp:lineTo x="22677" y="3409"/>
                <wp:lineTo x="21827" y="0"/>
                <wp:lineTo x="21827" y="-455"/>
                <wp:lineTo x="0" y="-455"/>
              </wp:wrapPolygon>
            </wp:wrapThrough>
            <wp:docPr id="989837217"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37217" name="Grafik 8"/>
                    <pic:cNvPicPr>
                      <a:picLocks noChangeAspect="1" noChangeArrowheads="1"/>
                    </pic:cNvPicPr>
                  </pic:nvPicPr>
                  <pic:blipFill>
                    <a:blip r:embed="rId79" cstate="print">
                      <a:extLst>
                        <a:ext uri="{28A0092B-C50C-407E-A947-70E740481C1C}">
                          <a14:useLocalDpi xmlns:a14="http://schemas.microsoft.com/office/drawing/2010/main" val="0"/>
                        </a:ext>
                      </a:extLst>
                    </a:blip>
                    <a:stretch>
                      <a:fillRect/>
                    </a:stretch>
                  </pic:blipFill>
                  <pic:spPr bwMode="auto">
                    <a:xfrm>
                      <a:off x="0" y="0"/>
                      <a:ext cx="1451610" cy="181038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4A0AD793" w14:textId="02987805" w:rsidR="00C17FDE" w:rsidRDefault="00F11573" w:rsidP="0035447E">
      <w:pPr>
        <w:spacing w:before="120" w:after="60"/>
        <w:ind w:right="3969"/>
        <w:jc w:val="both"/>
        <w:rPr>
          <w:bCs/>
          <w:iCs/>
          <w:lang w:val="de-CH"/>
        </w:rPr>
      </w:pPr>
      <w:r>
        <w:rPr>
          <w:bCs/>
          <w:iCs/>
          <w:lang w:val="de-CH"/>
        </w:rPr>
        <w:fldChar w:fldCharType="end"/>
      </w:r>
      <w:r w:rsidR="002D1817" w:rsidRPr="002D1817">
        <w:rPr>
          <w:bCs/>
          <w:iCs/>
          <w:lang w:val="de-CH"/>
        </w:rPr>
        <w:t>Für Abenteuer ist in Stefan Buschs Alltag in einer betreuten Wohngemeinschaft kein Platz. Doch während eines Gruppenausflugs nimmt sein Leben eine schicksalhafte Wendung: Ohne zu zögern schlie</w:t>
      </w:r>
      <w:r w:rsidR="00442B43">
        <w:rPr>
          <w:bCs/>
          <w:iCs/>
          <w:lang w:val="de-CH"/>
        </w:rPr>
        <w:t>ss</w:t>
      </w:r>
      <w:r w:rsidR="002D1817" w:rsidRPr="002D1817">
        <w:rPr>
          <w:bCs/>
          <w:iCs/>
          <w:lang w:val="de-CH"/>
        </w:rPr>
        <w:t>t sich der junge Mann, den alle nur Buschi nennen, einer japanischen Reisegruppe an. Auf diesem ungewöhnlichen Roadtrip – durch Deutschland, die Schweiz und Japan – beginnt die behutsame Freundschaft zwischen Buschi und Hideo Kitamura. Buschi, der sich sein ganzes Leben lang geweigert hat, über Sprache mit seinen Mitmenschen zu kommunizieren, blüht in dieser fremden Umgebung auf.</w:t>
      </w:r>
      <w:r w:rsidR="00442B43">
        <w:rPr>
          <w:bCs/>
          <w:iCs/>
          <w:lang w:val="de-CH"/>
        </w:rPr>
        <w:t xml:space="preserve"> </w:t>
      </w:r>
      <w:r w:rsidR="00C17FDE" w:rsidRPr="00C17FDE">
        <w:rPr>
          <w:bCs/>
          <w:iCs/>
          <w:lang w:val="de-CH"/>
        </w:rPr>
        <w:t xml:space="preserve">Über die App GRETA ist </w:t>
      </w:r>
      <w:r w:rsidR="00C17FDE">
        <w:rPr>
          <w:bCs/>
          <w:iCs/>
          <w:lang w:val="de-CH"/>
        </w:rPr>
        <w:t>der Film</w:t>
      </w:r>
      <w:r w:rsidR="00C17FDE" w:rsidRPr="00C17FDE">
        <w:rPr>
          <w:bCs/>
          <w:iCs/>
          <w:lang w:val="de-CH"/>
        </w:rPr>
        <w:t xml:space="preserve"> als barrierefreie Fassung verfügbar: mit Audiodeskription, Untertiteln und Hörverstärkung.</w:t>
      </w:r>
    </w:p>
    <w:p w14:paraId="311EF45A" w14:textId="36B4B1CF" w:rsidR="004148D2" w:rsidRPr="00F66810" w:rsidRDefault="00A51481" w:rsidP="004148D2">
      <w:pPr>
        <w:pStyle w:val="berschrift3"/>
        <w:spacing w:before="360"/>
        <w:rPr>
          <w:rFonts w:asciiTheme="minorHAnsi" w:hAnsiTheme="minorHAnsi"/>
          <w:lang w:val="de-CH"/>
        </w:rPr>
      </w:pPr>
      <w:r>
        <w:rPr>
          <w:rFonts w:asciiTheme="minorHAnsi" w:hAnsiTheme="minorHAnsi"/>
          <w:lang w:val="de-CH"/>
        </w:rPr>
        <w:t>Luisa</w:t>
      </w:r>
    </w:p>
    <w:p w14:paraId="0B90F5BC" w14:textId="3B351B08" w:rsidR="004148D2" w:rsidRPr="00F66810" w:rsidRDefault="00266A8B" w:rsidP="004148D2">
      <w:pPr>
        <w:spacing w:before="60" w:after="120"/>
        <w:ind w:right="3969"/>
        <w:jc w:val="both"/>
        <w:rPr>
          <w:lang w:val="de-CH"/>
        </w:rPr>
      </w:pPr>
      <w:r>
        <w:rPr>
          <w:lang w:val="de-CH"/>
        </w:rPr>
        <w:t>Roesler, J.</w:t>
      </w:r>
      <w:r w:rsidR="004148D2" w:rsidRPr="00F66810">
        <w:rPr>
          <w:lang w:val="de-CH"/>
        </w:rPr>
        <w:t xml:space="preserve"> (2025)</w:t>
      </w:r>
    </w:p>
    <w:p w14:paraId="532FD7BE" w14:textId="72B90149" w:rsidR="004148D2" w:rsidRPr="00137254" w:rsidRDefault="004148D2" w:rsidP="004148D2">
      <w:pPr>
        <w:pStyle w:val="Textkrper"/>
        <w:rPr>
          <w:rStyle w:val="Hyperlink"/>
          <w:rFonts w:asciiTheme="minorHAnsi" w:hAnsiTheme="minorHAnsi"/>
          <w:lang w:val="de-CH"/>
        </w:rPr>
      </w:pPr>
      <w:r w:rsidRPr="00E14D2C">
        <w:rPr>
          <w:rFonts w:asciiTheme="minorHAnsi" w:hAnsiTheme="minorHAnsi"/>
          <w:bCs/>
          <w:iCs/>
          <w:lang w:val="de-CH"/>
        </w:rPr>
        <w:fldChar w:fldCharType="begin"/>
      </w:r>
      <w:r w:rsidR="00A51481">
        <w:rPr>
          <w:rFonts w:asciiTheme="minorHAnsi" w:hAnsiTheme="minorHAnsi"/>
          <w:bCs/>
          <w:iCs/>
          <w:lang w:val="de-CH"/>
        </w:rPr>
        <w:instrText>HYPERLINK "https://luisa-film.de/"</w:instrText>
      </w:r>
      <w:r w:rsidRPr="00E14D2C">
        <w:rPr>
          <w:rFonts w:asciiTheme="minorHAnsi" w:hAnsiTheme="minorHAnsi"/>
          <w:bCs/>
          <w:iCs/>
          <w:lang w:val="de-CH"/>
        </w:rPr>
      </w:r>
      <w:r w:rsidRPr="00E14D2C">
        <w:rPr>
          <w:rFonts w:asciiTheme="minorHAnsi" w:hAnsiTheme="minorHAnsi"/>
          <w:bCs/>
          <w:iCs/>
          <w:lang w:val="de-CH"/>
        </w:rPr>
        <w:fldChar w:fldCharType="separate"/>
      </w:r>
      <w:r>
        <w:rPr>
          <w:rStyle w:val="Hyperlink"/>
          <w:rFonts w:asciiTheme="minorHAnsi" w:hAnsiTheme="minorHAnsi"/>
          <w:lang w:val="de-CH"/>
        </w:rPr>
        <w:t>Film</w:t>
      </w:r>
      <w:r w:rsidR="00A51481">
        <w:rPr>
          <w:rStyle w:val="Hyperlink"/>
          <w:rFonts w:asciiTheme="minorHAnsi" w:hAnsiTheme="minorHAnsi"/>
          <w:lang w:val="de-CH"/>
        </w:rPr>
        <w:t>website</w:t>
      </w:r>
    </w:p>
    <w:p w14:paraId="6D747D2F" w14:textId="0EC6339F" w:rsidR="004148D2" w:rsidRPr="00137254" w:rsidRDefault="00866EC5" w:rsidP="004148D2">
      <w:pPr>
        <w:pStyle w:val="Textkrper"/>
        <w:spacing w:before="0" w:after="0" w:line="240" w:lineRule="auto"/>
        <w:rPr>
          <w:rFonts w:asciiTheme="minorHAnsi" w:hAnsiTheme="minorHAnsi"/>
          <w:bCs/>
          <w:iCs/>
          <w:sz w:val="6"/>
          <w:szCs w:val="6"/>
          <w:lang w:val="de-CH"/>
        </w:rPr>
      </w:pPr>
      <w:r w:rsidRPr="00E14D2C">
        <w:rPr>
          <w:noProof/>
        </w:rPr>
        <w:drawing>
          <wp:anchor distT="0" distB="0" distL="114300" distR="114300" simplePos="0" relativeHeight="251658247" behindDoc="0" locked="0" layoutInCell="1" allowOverlap="1" wp14:anchorId="1B7C1F1A" wp14:editId="5D213D5C">
            <wp:simplePos x="0" y="0"/>
            <wp:positionH relativeFrom="margin">
              <wp:posOffset>4110990</wp:posOffset>
            </wp:positionH>
            <wp:positionV relativeFrom="paragraph">
              <wp:posOffset>45085</wp:posOffset>
            </wp:positionV>
            <wp:extent cx="1451610" cy="2027555"/>
            <wp:effectExtent l="38100" t="38100" r="91440" b="86995"/>
            <wp:wrapThrough wrapText="bothSides">
              <wp:wrapPolygon edited="0">
                <wp:start x="0" y="-406"/>
                <wp:lineTo x="-567" y="-203"/>
                <wp:lineTo x="-567" y="21512"/>
                <wp:lineTo x="-283" y="22324"/>
                <wp:lineTo x="22110" y="22324"/>
                <wp:lineTo x="22677" y="19280"/>
                <wp:lineTo x="22677" y="3044"/>
                <wp:lineTo x="21827" y="0"/>
                <wp:lineTo x="21827" y="-406"/>
                <wp:lineTo x="0" y="-406"/>
              </wp:wrapPolygon>
            </wp:wrapThrough>
            <wp:docPr id="810673620"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673620" name="Grafik 8"/>
                    <pic:cNvPicPr>
                      <a:picLocks noChangeAspect="1" noChangeArrowheads="1"/>
                    </pic:cNvPicPr>
                  </pic:nvPicPr>
                  <pic:blipFill>
                    <a:blip r:embed="rId80" cstate="print">
                      <a:extLst>
                        <a:ext uri="{28A0092B-C50C-407E-A947-70E740481C1C}">
                          <a14:useLocalDpi xmlns:a14="http://schemas.microsoft.com/office/drawing/2010/main" val="0"/>
                        </a:ext>
                      </a:extLst>
                    </a:blip>
                    <a:stretch>
                      <a:fillRect/>
                    </a:stretch>
                  </pic:blipFill>
                  <pic:spPr bwMode="auto">
                    <a:xfrm>
                      <a:off x="0" y="0"/>
                      <a:ext cx="1451610" cy="202755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4148D2" w:rsidRPr="00E14D2C">
        <w:rPr>
          <w:rFonts w:asciiTheme="minorHAnsi" w:hAnsiTheme="minorHAnsi"/>
          <w:bCs/>
          <w:iCs/>
          <w:lang w:val="de-CH"/>
        </w:rPr>
        <w:fldChar w:fldCharType="end"/>
      </w:r>
    </w:p>
    <w:p w14:paraId="333E52B8" w14:textId="1804B80A" w:rsidR="002B14B5" w:rsidRDefault="00C82B36" w:rsidP="000F3630">
      <w:pPr>
        <w:spacing w:before="120" w:after="60"/>
        <w:ind w:right="3969"/>
        <w:jc w:val="both"/>
        <w:rPr>
          <w:rFonts w:asciiTheme="minorHAnsi" w:eastAsiaTheme="majorEastAsia" w:hAnsiTheme="minorHAnsi" w:cs="Open Sans SemiCondensed"/>
          <w:b/>
          <w:bCs/>
          <w:color w:val="000000" w:themeColor="text1"/>
          <w:sz w:val="24"/>
          <w:szCs w:val="32"/>
          <w:lang w:val="de-CH"/>
        </w:rPr>
      </w:pPr>
      <w:r w:rsidRPr="00C82B36">
        <w:rPr>
          <w:noProof/>
          <w:lang w:val="de-CH"/>
        </w:rPr>
        <w:t>Lu</w:t>
      </w:r>
      <w:r>
        <w:rPr>
          <w:noProof/>
          <w:lang w:val="de-CH"/>
        </w:rPr>
        <w:t>isa</w:t>
      </w:r>
      <w:r w:rsidRPr="00C82B36">
        <w:rPr>
          <w:rFonts w:asciiTheme="minorHAnsi" w:hAnsiTheme="minorHAnsi" w:cs="Open Sans SemiCondensed"/>
          <w:noProof/>
          <w:lang w:val="de-CH"/>
        </w:rPr>
        <w:t xml:space="preserve"> ist vor kurzem von zu Hause ausgezogen und neugierig, was das Leben für sie bereithält. Sie liebt Partys, ist für jeden Spa</w:t>
      </w:r>
      <w:r>
        <w:rPr>
          <w:rFonts w:asciiTheme="minorHAnsi" w:hAnsiTheme="minorHAnsi" w:cs="Open Sans SemiCondensed"/>
          <w:noProof/>
          <w:lang w:val="de-CH"/>
        </w:rPr>
        <w:t>ss</w:t>
      </w:r>
      <w:r w:rsidRPr="00C82B36">
        <w:rPr>
          <w:rFonts w:asciiTheme="minorHAnsi" w:hAnsiTheme="minorHAnsi" w:cs="Open Sans SemiCondensed"/>
          <w:noProof/>
          <w:lang w:val="de-CH"/>
        </w:rPr>
        <w:t xml:space="preserve"> zu haben, lässt sich auf Flirts und kleine Abenteuer ein. Sie lebt in der Wohngruppe einer Einrichtung für Menschen mit Behinderung am Rande einer deutschen Kleinstadt. Dort erhält sie Unterstützung in ihrem oft turbulenten Alltag. Unbemerkt wird Luisa zunehmend stiller, in der Wohngruppe geht das alltägliche Leben weiter, bis unerwartet festgestellt wird, dass Luisa schwanger ist. Luisa selbst sagt nicht, wie das passiert ist, sie schweigt. Jede und jeder wei</w:t>
      </w:r>
      <w:r w:rsidR="005B4E0A">
        <w:rPr>
          <w:rFonts w:asciiTheme="minorHAnsi" w:hAnsiTheme="minorHAnsi" w:cs="Open Sans SemiCondensed"/>
          <w:noProof/>
          <w:lang w:val="de-CH"/>
        </w:rPr>
        <w:t>ss</w:t>
      </w:r>
      <w:r w:rsidRPr="00C82B36">
        <w:rPr>
          <w:rFonts w:asciiTheme="minorHAnsi" w:hAnsiTheme="minorHAnsi" w:cs="Open Sans SemiCondensed"/>
          <w:noProof/>
          <w:lang w:val="de-CH"/>
        </w:rPr>
        <w:t>, dass ihr Freund Anton nicht zeugungsfähig ist. Der Verdacht auf sexuellen Missbrauch liegt nahe. Luisa entschlie</w:t>
      </w:r>
      <w:r w:rsidR="005B4E0A">
        <w:rPr>
          <w:rFonts w:asciiTheme="minorHAnsi" w:hAnsiTheme="minorHAnsi" w:cs="Open Sans SemiCondensed"/>
          <w:noProof/>
          <w:lang w:val="de-CH"/>
        </w:rPr>
        <w:t>ss</w:t>
      </w:r>
      <w:r w:rsidRPr="00C82B36">
        <w:rPr>
          <w:rFonts w:asciiTheme="minorHAnsi" w:hAnsiTheme="minorHAnsi" w:cs="Open Sans SemiCondensed"/>
          <w:noProof/>
          <w:lang w:val="de-CH"/>
        </w:rPr>
        <w:t>t sich, die Schwangerschaft abbrechen zu lassen. Die Polizei wird einge</w:t>
      </w:r>
      <w:r w:rsidR="001D0EC0">
        <w:rPr>
          <w:rFonts w:asciiTheme="minorHAnsi" w:hAnsiTheme="minorHAnsi" w:cs="Open Sans SemiCondensed"/>
          <w:noProof/>
          <w:lang w:val="de-CH"/>
        </w:rPr>
        <w:t>-</w:t>
      </w:r>
      <w:r w:rsidRPr="00C82B36">
        <w:rPr>
          <w:rFonts w:asciiTheme="minorHAnsi" w:hAnsiTheme="minorHAnsi" w:cs="Open Sans SemiCondensed"/>
          <w:noProof/>
          <w:lang w:val="de-CH"/>
        </w:rPr>
        <w:t>schaltet und versucht herauszufinden, ob eine Straftat vorliegt. Die Ermittlungen werden zur Belastungsprobe für Luisa, ihre Be</w:t>
      </w:r>
      <w:r w:rsidR="0084755E">
        <w:rPr>
          <w:rFonts w:asciiTheme="minorHAnsi" w:hAnsiTheme="minorHAnsi" w:cs="Open Sans SemiCondensed"/>
          <w:noProof/>
          <w:lang w:val="de-CH"/>
        </w:rPr>
        <w:t>-</w:t>
      </w:r>
      <w:r w:rsidRPr="00C82B36">
        <w:rPr>
          <w:rFonts w:asciiTheme="minorHAnsi" w:hAnsiTheme="minorHAnsi" w:cs="Open Sans SemiCondensed"/>
          <w:noProof/>
          <w:lang w:val="de-CH"/>
        </w:rPr>
        <w:t>ziehung zu Anton und für das gesamte Personal der Wohnein</w:t>
      </w:r>
      <w:r w:rsidR="0084755E">
        <w:rPr>
          <w:rFonts w:asciiTheme="minorHAnsi" w:hAnsiTheme="minorHAnsi" w:cs="Open Sans SemiCondensed"/>
          <w:noProof/>
          <w:lang w:val="de-CH"/>
        </w:rPr>
        <w:t>-</w:t>
      </w:r>
      <w:r w:rsidRPr="00C82B36">
        <w:rPr>
          <w:rFonts w:asciiTheme="minorHAnsi" w:hAnsiTheme="minorHAnsi" w:cs="Open Sans SemiCondensed"/>
          <w:noProof/>
          <w:lang w:val="de-CH"/>
        </w:rPr>
        <w:t>richtung.</w:t>
      </w:r>
      <w:bookmarkStart w:id="31" w:name="_Toc231889511"/>
      <w:bookmarkEnd w:id="29"/>
      <w:r w:rsidR="002B14B5">
        <w:rPr>
          <w:rFonts w:asciiTheme="minorHAnsi" w:hAnsiTheme="minorHAnsi"/>
          <w:lang w:val="de-CH"/>
        </w:rPr>
        <w:br w:type="page"/>
      </w:r>
    </w:p>
    <w:p w14:paraId="7A475961" w14:textId="3D16EAE6" w:rsidR="00A31761" w:rsidRPr="00E14D2C" w:rsidRDefault="001D151B" w:rsidP="008B43C7">
      <w:pPr>
        <w:pStyle w:val="berschrift1"/>
        <w:rPr>
          <w:lang w:val="de-CH"/>
        </w:rPr>
      </w:pPr>
      <w:r w:rsidRPr="00E14D2C">
        <w:rPr>
          <w:rFonts w:asciiTheme="minorHAnsi" w:hAnsiTheme="minorHAnsi"/>
          <w:lang w:val="de-CH"/>
        </w:rPr>
        <w:lastRenderedPageBreak/>
        <w:t>Weiterbildung</w:t>
      </w:r>
      <w:bookmarkEnd w:id="31"/>
    </w:p>
    <w:p w14:paraId="1393B93F" w14:textId="6ADB91E8" w:rsidR="001D151B" w:rsidRPr="00E14D2C" w:rsidRDefault="00742BC7" w:rsidP="00924344">
      <w:pPr>
        <w:pStyle w:val="Fragen"/>
        <w:rPr>
          <w:rFonts w:asciiTheme="minorHAnsi" w:hAnsiTheme="minorHAnsi" w:cs="Open Sans SemiCondensed"/>
          <w:lang w:val="de-CH"/>
        </w:rPr>
      </w:pPr>
      <w:hyperlink r:id="rId81" w:history="1">
        <w:r w:rsidRPr="00E14D2C">
          <w:rPr>
            <w:rStyle w:val="Hyperlink"/>
            <w:rFonts w:asciiTheme="minorHAnsi" w:hAnsiTheme="minorHAnsi" w:cs="Open Sans SemiCondensed"/>
            <w:lang w:val="de-CH"/>
          </w:rPr>
          <w:t>www.szh.ch/weiterbildungskurse</w:t>
        </w:r>
      </w:hyperlink>
    </w:p>
    <w:p w14:paraId="25366E45" w14:textId="2949BBE7" w:rsidR="004C3CB8" w:rsidRPr="00864C85" w:rsidRDefault="001D151B" w:rsidP="00924344">
      <w:pPr>
        <w:pStyle w:val="berschrift1"/>
        <w:rPr>
          <w:rFonts w:asciiTheme="minorHAnsi" w:hAnsiTheme="minorHAnsi"/>
          <w:lang w:val="de-CH"/>
        </w:rPr>
      </w:pPr>
      <w:bookmarkStart w:id="32" w:name="_Toc231889512"/>
      <w:r w:rsidRPr="00864C85">
        <w:rPr>
          <w:rFonts w:asciiTheme="minorHAnsi" w:hAnsiTheme="minorHAnsi"/>
          <w:lang w:val="de-CH"/>
        </w:rPr>
        <w:t>Blick in die Revue</w:t>
      </w:r>
      <w:bookmarkEnd w:id="32"/>
    </w:p>
    <w:p w14:paraId="157FF6E7" w14:textId="77777777" w:rsidR="00020576" w:rsidRDefault="00330B06" w:rsidP="0064312B">
      <w:pPr>
        <w:pStyle w:val="berschrift3"/>
        <w:jc w:val="both"/>
        <w:rPr>
          <w:bCs w:val="0"/>
          <w:i w:val="0"/>
          <w:lang w:val="fr-CH"/>
        </w:rPr>
      </w:pPr>
      <w:r w:rsidRPr="0064312B">
        <w:rPr>
          <w:lang w:val="fr-CH"/>
        </w:rPr>
        <w:t>De la diversité des élèves à la diversité professionnelle. Quels soutiens à l’activité enseignante ?</w:t>
      </w:r>
    </w:p>
    <w:p w14:paraId="097F2974" w14:textId="1D2942D4" w:rsidR="00020576" w:rsidRPr="004E3F91" w:rsidRDefault="00020576" w:rsidP="00DF1185">
      <w:pPr>
        <w:pStyle w:val="Textkrper"/>
        <w:jc w:val="both"/>
        <w:rPr>
          <w:rFonts w:asciiTheme="minorHAnsi" w:hAnsiTheme="minorHAnsi"/>
          <w:bCs/>
          <w:lang w:val="it-IT"/>
        </w:rPr>
      </w:pPr>
      <w:proofErr w:type="spellStart"/>
      <w:r w:rsidRPr="00330B06">
        <w:rPr>
          <w:rFonts w:asciiTheme="minorHAnsi" w:hAnsiTheme="minorHAnsi"/>
          <w:bCs/>
          <w:lang w:val="it-IT"/>
        </w:rPr>
        <w:t>Tevaearai</w:t>
      </w:r>
      <w:proofErr w:type="spellEnd"/>
      <w:r w:rsidRPr="00330B06">
        <w:rPr>
          <w:rFonts w:asciiTheme="minorHAnsi" w:hAnsiTheme="minorHAnsi"/>
          <w:bCs/>
          <w:lang w:val="it-IT"/>
        </w:rPr>
        <w:t xml:space="preserve">, D., Protti, D., Allenbach, M. </w:t>
      </w:r>
      <w:r w:rsidRPr="004E3F91">
        <w:rPr>
          <w:rFonts w:asciiTheme="minorHAnsi" w:hAnsiTheme="minorHAnsi"/>
          <w:bCs/>
          <w:lang w:val="it-IT"/>
        </w:rPr>
        <w:t xml:space="preserve">&amp; Gabola, P. (2026). </w:t>
      </w:r>
    </w:p>
    <w:p w14:paraId="01CA1D6B" w14:textId="2D305DB5" w:rsidR="00717612" w:rsidRPr="001144FC" w:rsidRDefault="001144FC" w:rsidP="00717612">
      <w:pPr>
        <w:pStyle w:val="Textkrper"/>
        <w:jc w:val="both"/>
        <w:rPr>
          <w:rStyle w:val="Hyperlink"/>
          <w:rFonts w:asciiTheme="minorHAnsi" w:hAnsiTheme="minorHAnsi"/>
          <w:lang w:val="fr-CH"/>
        </w:rPr>
      </w:pPr>
      <w:r>
        <w:rPr>
          <w:rFonts w:asciiTheme="minorHAnsi" w:hAnsiTheme="minorHAnsi"/>
          <w:bCs/>
          <w:iCs/>
          <w:lang w:val="fr-CH"/>
        </w:rPr>
        <w:fldChar w:fldCharType="begin"/>
      </w:r>
      <w:r>
        <w:rPr>
          <w:rFonts w:asciiTheme="minorHAnsi" w:hAnsiTheme="minorHAnsi"/>
          <w:bCs/>
          <w:iCs/>
          <w:lang w:val="fr-CH"/>
        </w:rPr>
        <w:instrText>HYPERLINK "https://ojs.szh.ch/index.php/revue/article/view/1663"</w:instrText>
      </w:r>
      <w:r>
        <w:rPr>
          <w:rFonts w:asciiTheme="minorHAnsi" w:hAnsiTheme="minorHAnsi"/>
          <w:bCs/>
          <w:iCs/>
          <w:lang w:val="fr-CH"/>
        </w:rPr>
      </w:r>
      <w:r>
        <w:rPr>
          <w:rFonts w:asciiTheme="minorHAnsi" w:hAnsiTheme="minorHAnsi"/>
          <w:bCs/>
          <w:iCs/>
          <w:lang w:val="fr-CH"/>
        </w:rPr>
        <w:fldChar w:fldCharType="separate"/>
      </w:r>
      <w:r w:rsidR="0088620E" w:rsidRPr="001144FC">
        <w:rPr>
          <w:rStyle w:val="Hyperlink"/>
          <w:rFonts w:asciiTheme="minorHAnsi" w:hAnsiTheme="minorHAnsi"/>
          <w:lang w:val="fr-CH"/>
        </w:rPr>
        <w:t xml:space="preserve">Revue </w:t>
      </w:r>
      <w:r w:rsidR="00527989" w:rsidRPr="001144FC">
        <w:rPr>
          <w:rStyle w:val="Hyperlink"/>
          <w:rFonts w:asciiTheme="minorHAnsi" w:hAnsiTheme="minorHAnsi"/>
          <w:lang w:val="fr-CH"/>
        </w:rPr>
        <w:t>s</w:t>
      </w:r>
      <w:r w:rsidR="0088620E" w:rsidRPr="001144FC">
        <w:rPr>
          <w:rStyle w:val="Hyperlink"/>
          <w:rFonts w:asciiTheme="minorHAnsi" w:hAnsiTheme="minorHAnsi"/>
          <w:lang w:val="fr-CH"/>
        </w:rPr>
        <w:t xml:space="preserve">uisse </w:t>
      </w:r>
      <w:r w:rsidR="00527989" w:rsidRPr="001144FC">
        <w:rPr>
          <w:rStyle w:val="Hyperlink"/>
          <w:rFonts w:asciiTheme="minorHAnsi" w:hAnsiTheme="minorHAnsi"/>
          <w:lang w:val="fr-CH"/>
        </w:rPr>
        <w:t>d</w:t>
      </w:r>
      <w:r w:rsidR="0088620E" w:rsidRPr="001144FC">
        <w:rPr>
          <w:rStyle w:val="Hyperlink"/>
          <w:rFonts w:asciiTheme="minorHAnsi" w:hAnsiTheme="minorHAnsi"/>
          <w:lang w:val="fr-CH"/>
        </w:rPr>
        <w:t>e pédagogie spécialisée,</w:t>
      </w:r>
      <w:r w:rsidR="002D52D7">
        <w:rPr>
          <w:rStyle w:val="Hyperlink"/>
          <w:rFonts w:asciiTheme="minorHAnsi" w:hAnsiTheme="minorHAnsi"/>
          <w:lang w:val="fr-CH"/>
        </w:rPr>
        <w:t xml:space="preserve"> </w:t>
      </w:r>
      <w:r w:rsidR="0088620E" w:rsidRPr="001144FC">
        <w:rPr>
          <w:rStyle w:val="Hyperlink"/>
          <w:rFonts w:asciiTheme="minorHAnsi" w:hAnsiTheme="minorHAnsi"/>
          <w:lang w:val="fr-CH"/>
        </w:rPr>
        <w:t>16</w:t>
      </w:r>
      <w:r w:rsidR="002D52D7">
        <w:rPr>
          <w:rStyle w:val="Hyperlink"/>
          <w:rFonts w:asciiTheme="minorHAnsi" w:hAnsiTheme="minorHAnsi"/>
          <w:lang w:val="fr-CH"/>
        </w:rPr>
        <w:t> </w:t>
      </w:r>
      <w:r w:rsidR="0088620E" w:rsidRPr="001144FC">
        <w:rPr>
          <w:rStyle w:val="Hyperlink"/>
          <w:rFonts w:asciiTheme="minorHAnsi" w:hAnsiTheme="minorHAnsi"/>
          <w:lang w:val="fr-CH"/>
        </w:rPr>
        <w:t>(01), 2</w:t>
      </w:r>
      <w:r w:rsidR="00020576" w:rsidRPr="001144FC">
        <w:rPr>
          <w:rStyle w:val="Hyperlink"/>
          <w:rFonts w:asciiTheme="minorHAnsi" w:hAnsiTheme="minorHAnsi"/>
          <w:lang w:val="fr-CH"/>
        </w:rPr>
        <w:t>8</w:t>
      </w:r>
      <w:r w:rsidR="0088620E" w:rsidRPr="001144FC">
        <w:rPr>
          <w:rStyle w:val="Hyperlink"/>
          <w:rFonts w:asciiTheme="minorHAnsi" w:hAnsiTheme="minorHAnsi"/>
          <w:lang w:val="fr-CH"/>
        </w:rPr>
        <w:t>–</w:t>
      </w:r>
      <w:r w:rsidR="00020576" w:rsidRPr="001144FC">
        <w:rPr>
          <w:rStyle w:val="Hyperlink"/>
          <w:rFonts w:asciiTheme="minorHAnsi" w:hAnsiTheme="minorHAnsi"/>
          <w:lang w:val="fr-CH"/>
        </w:rPr>
        <w:t>34</w:t>
      </w:r>
    </w:p>
    <w:p w14:paraId="3B071FA7" w14:textId="2E236882" w:rsidR="00717612" w:rsidRDefault="001144FC" w:rsidP="00717612">
      <w:pPr>
        <w:pStyle w:val="Textkrper"/>
        <w:jc w:val="both"/>
        <w:rPr>
          <w:rFonts w:asciiTheme="minorHAnsi" w:hAnsiTheme="minorHAnsi"/>
          <w:lang w:val="de-CH"/>
        </w:rPr>
      </w:pPr>
      <w:r>
        <w:rPr>
          <w:rFonts w:asciiTheme="minorHAnsi" w:hAnsiTheme="minorHAnsi"/>
          <w:bCs/>
          <w:iCs/>
          <w:lang w:val="fr-CH"/>
        </w:rPr>
        <w:fldChar w:fldCharType="end"/>
      </w:r>
      <w:r w:rsidR="00717612" w:rsidRPr="00717612">
        <w:rPr>
          <w:rFonts w:asciiTheme="minorHAnsi" w:hAnsiTheme="minorHAnsi"/>
          <w:lang w:val="de-CH"/>
        </w:rPr>
        <w:t>Die Waadtländer Schule fordert die Einführung kooperativer Praktiken, insbesondere seitens des Lehrkörpers, darunter auch der Klassenlehrer. Angesichts der zunehmenden Zahl von Fachkräften in einem auf Inklusion ausgerichteten Umfeld befasst sich diese Studie mit den Erfahrungen von Grundschullehrkräften hinsichtlich der Unterstützung ihrer Tätigkeit durch die beruflichen Beziehungen, die sie im Rahmen ihrer Arbeit aufgebaut haben. Ihre Erfahrungsberichte vermitteln ein besseres Verständnis dafür, wie diese Beziehungen zur Unterstützung des Lehrpersonals beitragen können, anstatt zu einer Überlastung.</w:t>
      </w:r>
    </w:p>
    <w:p w14:paraId="0134FF65" w14:textId="01975DC3" w:rsidR="0064312B" w:rsidRPr="004531CE" w:rsidRDefault="0064312B" w:rsidP="004531CE">
      <w:pPr>
        <w:pStyle w:val="berschrift3"/>
        <w:jc w:val="both"/>
        <w:rPr>
          <w:lang w:val="fr-CH"/>
        </w:rPr>
      </w:pPr>
      <w:r w:rsidRPr="004531CE">
        <w:rPr>
          <w:lang w:val="fr-CH"/>
        </w:rPr>
        <w:t>L’évaluation des apprentissages au Canada. L’exemple du Québec</w:t>
      </w:r>
    </w:p>
    <w:p w14:paraId="6E53310B" w14:textId="3387A406" w:rsidR="0064312B" w:rsidRDefault="0064312B" w:rsidP="00717612">
      <w:pPr>
        <w:pStyle w:val="Textkrper"/>
        <w:jc w:val="both"/>
        <w:rPr>
          <w:rFonts w:asciiTheme="minorHAnsi" w:hAnsiTheme="minorHAnsi"/>
          <w:lang w:val="fr-CH"/>
        </w:rPr>
      </w:pPr>
      <w:r w:rsidRPr="0064312B">
        <w:rPr>
          <w:rFonts w:asciiTheme="minorHAnsi" w:hAnsiTheme="minorHAnsi"/>
          <w:lang w:val="fr-CH"/>
        </w:rPr>
        <w:t>Lamarche, M.-A. &amp; Ross, J. (2026)</w:t>
      </w:r>
    </w:p>
    <w:p w14:paraId="500221E7" w14:textId="2982F5EB" w:rsidR="00717612" w:rsidRDefault="0064312B" w:rsidP="00717612">
      <w:pPr>
        <w:pStyle w:val="Textkrper"/>
        <w:jc w:val="both"/>
        <w:rPr>
          <w:rFonts w:asciiTheme="minorHAnsi" w:hAnsiTheme="minorHAnsi"/>
          <w:lang w:val="fr-CH"/>
        </w:rPr>
      </w:pPr>
      <w:hyperlink r:id="rId82" w:history="1">
        <w:r w:rsidRPr="003379CB">
          <w:rPr>
            <w:rStyle w:val="Hyperlink"/>
            <w:rFonts w:asciiTheme="minorHAnsi" w:hAnsiTheme="minorHAnsi"/>
            <w:lang w:val="fr-CH"/>
          </w:rPr>
          <w:t xml:space="preserve">Revue </w:t>
        </w:r>
        <w:r w:rsidR="0004793B">
          <w:rPr>
            <w:rStyle w:val="Hyperlink"/>
            <w:rFonts w:asciiTheme="minorHAnsi" w:hAnsiTheme="minorHAnsi"/>
            <w:lang w:val="fr-CH"/>
          </w:rPr>
          <w:t>s</w:t>
        </w:r>
        <w:r w:rsidRPr="003379CB">
          <w:rPr>
            <w:rStyle w:val="Hyperlink"/>
            <w:rFonts w:asciiTheme="minorHAnsi" w:hAnsiTheme="minorHAnsi"/>
            <w:lang w:val="fr-CH"/>
          </w:rPr>
          <w:t xml:space="preserve">uisse </w:t>
        </w:r>
        <w:r w:rsidR="0004793B">
          <w:rPr>
            <w:rStyle w:val="Hyperlink"/>
            <w:rFonts w:asciiTheme="minorHAnsi" w:hAnsiTheme="minorHAnsi"/>
            <w:lang w:val="fr-CH"/>
          </w:rPr>
          <w:t>d</w:t>
        </w:r>
        <w:r w:rsidRPr="003379CB">
          <w:rPr>
            <w:rStyle w:val="Hyperlink"/>
            <w:rFonts w:asciiTheme="minorHAnsi" w:hAnsiTheme="minorHAnsi"/>
            <w:lang w:val="fr-CH"/>
          </w:rPr>
          <w:t>e pédagogie spécialisée,</w:t>
        </w:r>
        <w:r w:rsidR="00BF407E">
          <w:rPr>
            <w:rStyle w:val="Hyperlink"/>
            <w:rFonts w:asciiTheme="minorHAnsi" w:hAnsiTheme="minorHAnsi"/>
            <w:lang w:val="fr-CH"/>
          </w:rPr>
          <w:t xml:space="preserve"> </w:t>
        </w:r>
        <w:r w:rsidRPr="003379CB">
          <w:rPr>
            <w:rStyle w:val="Hyperlink"/>
            <w:rFonts w:asciiTheme="minorHAnsi" w:hAnsiTheme="minorHAnsi"/>
            <w:lang w:val="fr-CH"/>
          </w:rPr>
          <w:t>16</w:t>
        </w:r>
        <w:r w:rsidR="00BF407E">
          <w:rPr>
            <w:rStyle w:val="Hyperlink"/>
            <w:rFonts w:asciiTheme="minorHAnsi" w:hAnsiTheme="minorHAnsi"/>
            <w:lang w:val="fr-CH"/>
          </w:rPr>
          <w:t> </w:t>
        </w:r>
        <w:r w:rsidRPr="003379CB">
          <w:rPr>
            <w:rStyle w:val="Hyperlink"/>
            <w:rFonts w:asciiTheme="minorHAnsi" w:hAnsiTheme="minorHAnsi"/>
            <w:lang w:val="fr-CH"/>
          </w:rPr>
          <w:t>(01), 35–42</w:t>
        </w:r>
      </w:hyperlink>
    </w:p>
    <w:p w14:paraId="17A88387" w14:textId="215B788F" w:rsidR="00DF4919" w:rsidRPr="00864C85" w:rsidRDefault="004531CE" w:rsidP="00717B67">
      <w:pPr>
        <w:pStyle w:val="Textkrper"/>
        <w:jc w:val="both"/>
        <w:rPr>
          <w:lang w:val="de-CH"/>
        </w:rPr>
      </w:pPr>
      <w:r w:rsidRPr="004531CE">
        <w:rPr>
          <w:rFonts w:asciiTheme="minorHAnsi" w:hAnsiTheme="minorHAnsi"/>
          <w:lang w:val="de-CH"/>
        </w:rPr>
        <w:t>Quebec ist die einzige französischsprachige Provinz im mehrheitlich englischsprachigen Kanada und verfügt über ein Schulsystem, das auf gerechter, kohärenter und an die Vielfalt der Lernenden angepasster Bildung basiert. Zu diesem Zweck gibt es mehrere gesetzliche Rahmenbedingungen, die unter anderem die Bewertung des Lernens regeln und die Einrichtung eines inklusiven Systems ermöglichen. In den Klassenräumen werden verschiedene Bewertungsmethoden bevorzugt: pädagogische Differenzierung, vielfältige Bewertungsinstrumente, formatives Feedback sowie die aktive Beteiligung der</w:t>
      </w:r>
      <w:r>
        <w:rPr>
          <w:rFonts w:asciiTheme="minorHAnsi" w:hAnsiTheme="minorHAnsi"/>
          <w:lang w:val="de-CH"/>
        </w:rPr>
        <w:t xml:space="preserve"> </w:t>
      </w:r>
      <w:proofErr w:type="spellStart"/>
      <w:proofErr w:type="gramStart"/>
      <w:r w:rsidRPr="004531CE">
        <w:rPr>
          <w:rFonts w:asciiTheme="minorHAnsi" w:hAnsiTheme="minorHAnsi"/>
          <w:lang w:val="de-CH"/>
        </w:rPr>
        <w:t>Schüler:innen</w:t>
      </w:r>
      <w:proofErr w:type="spellEnd"/>
      <w:proofErr w:type="gramEnd"/>
      <w:r>
        <w:rPr>
          <w:rFonts w:asciiTheme="minorHAnsi" w:hAnsiTheme="minorHAnsi"/>
          <w:lang w:val="de-CH"/>
        </w:rPr>
        <w:t xml:space="preserve"> </w:t>
      </w:r>
      <w:r w:rsidRPr="004531CE">
        <w:rPr>
          <w:rFonts w:asciiTheme="minorHAnsi" w:hAnsiTheme="minorHAnsi"/>
          <w:lang w:val="de-CH"/>
        </w:rPr>
        <w:t>an</w:t>
      </w:r>
      <w:r>
        <w:rPr>
          <w:rFonts w:asciiTheme="minorHAnsi" w:hAnsiTheme="minorHAnsi"/>
          <w:lang w:val="de-CH"/>
        </w:rPr>
        <w:t xml:space="preserve"> </w:t>
      </w:r>
      <w:r w:rsidRPr="004531CE">
        <w:rPr>
          <w:rFonts w:asciiTheme="minorHAnsi" w:hAnsiTheme="minorHAnsi"/>
          <w:lang w:val="de-CH"/>
        </w:rPr>
        <w:t>der</w:t>
      </w:r>
      <w:r>
        <w:rPr>
          <w:rFonts w:asciiTheme="minorHAnsi" w:hAnsiTheme="minorHAnsi"/>
          <w:lang w:val="de-CH"/>
        </w:rPr>
        <w:t xml:space="preserve"> </w:t>
      </w:r>
      <w:r w:rsidRPr="004531CE">
        <w:rPr>
          <w:rFonts w:asciiTheme="minorHAnsi" w:hAnsiTheme="minorHAnsi"/>
          <w:lang w:val="de-CH"/>
        </w:rPr>
        <w:t>Selbst- und Peerbeurteilung.</w:t>
      </w:r>
    </w:p>
    <w:p w14:paraId="09062282" w14:textId="2AAA00AB" w:rsidR="00C520CB" w:rsidRPr="00717B67" w:rsidRDefault="00C520CB" w:rsidP="00717B67">
      <w:pPr>
        <w:pStyle w:val="berschrift3"/>
        <w:jc w:val="both"/>
        <w:rPr>
          <w:lang w:val="fr-CH"/>
        </w:rPr>
      </w:pPr>
      <w:r w:rsidRPr="00717B67">
        <w:rPr>
          <w:lang w:val="fr-CH"/>
        </w:rPr>
        <w:t xml:space="preserve">La méthode Flip </w:t>
      </w:r>
      <w:proofErr w:type="spellStart"/>
      <w:r w:rsidRPr="00717B67">
        <w:rPr>
          <w:lang w:val="fr-CH"/>
        </w:rPr>
        <w:t>Flap</w:t>
      </w:r>
      <w:proofErr w:type="spellEnd"/>
      <w:r w:rsidR="006D0FE6">
        <w:rPr>
          <w:lang w:val="fr-CH"/>
        </w:rPr>
        <w:t xml:space="preserve"> – U</w:t>
      </w:r>
      <w:r w:rsidRPr="00717B67">
        <w:rPr>
          <w:lang w:val="fr-CH"/>
        </w:rPr>
        <w:t>ne approche kinesthésique pour l’apprentissage du positionnement spatial des lettres.</w:t>
      </w:r>
    </w:p>
    <w:p w14:paraId="07241345" w14:textId="0E03F7FD" w:rsidR="00C520CB" w:rsidRPr="00C520CB" w:rsidRDefault="00C520CB" w:rsidP="00DF1185">
      <w:pPr>
        <w:pStyle w:val="Textkrper"/>
        <w:jc w:val="both"/>
        <w:rPr>
          <w:rFonts w:asciiTheme="minorHAnsi" w:hAnsiTheme="minorHAnsi"/>
          <w:bCs/>
          <w:lang w:val="fr-CH"/>
        </w:rPr>
      </w:pPr>
      <w:r w:rsidRPr="00C520CB">
        <w:rPr>
          <w:rFonts w:asciiTheme="minorHAnsi" w:hAnsiTheme="minorHAnsi"/>
          <w:bCs/>
          <w:lang w:val="fr-CH"/>
        </w:rPr>
        <w:t>Bertholet, F. (2026).</w:t>
      </w:r>
    </w:p>
    <w:p w14:paraId="7F15E773" w14:textId="06119AD3" w:rsidR="003379CB" w:rsidRDefault="00C520CB" w:rsidP="00DF1185">
      <w:pPr>
        <w:pStyle w:val="Textkrper"/>
        <w:jc w:val="both"/>
        <w:rPr>
          <w:rFonts w:asciiTheme="minorHAnsi" w:hAnsiTheme="minorHAnsi"/>
          <w:bCs/>
          <w:lang w:val="fr-CH"/>
        </w:rPr>
      </w:pPr>
      <w:hyperlink r:id="rId83" w:history="1">
        <w:r w:rsidRPr="00F60AF8">
          <w:rPr>
            <w:rStyle w:val="Hyperlink"/>
            <w:rFonts w:asciiTheme="minorHAnsi" w:hAnsiTheme="minorHAnsi"/>
            <w:lang w:val="fr-CH"/>
          </w:rPr>
          <w:t xml:space="preserve">Revue </w:t>
        </w:r>
        <w:r w:rsidR="0004793B">
          <w:rPr>
            <w:rStyle w:val="Hyperlink"/>
            <w:rFonts w:asciiTheme="minorHAnsi" w:hAnsiTheme="minorHAnsi"/>
            <w:lang w:val="fr-CH"/>
          </w:rPr>
          <w:t>s</w:t>
        </w:r>
        <w:r w:rsidRPr="00F60AF8">
          <w:rPr>
            <w:rStyle w:val="Hyperlink"/>
            <w:rFonts w:asciiTheme="minorHAnsi" w:hAnsiTheme="minorHAnsi"/>
            <w:lang w:val="fr-CH"/>
          </w:rPr>
          <w:t xml:space="preserve">uisse </w:t>
        </w:r>
        <w:r w:rsidR="0004793B">
          <w:rPr>
            <w:rStyle w:val="Hyperlink"/>
            <w:rFonts w:asciiTheme="minorHAnsi" w:hAnsiTheme="minorHAnsi"/>
            <w:lang w:val="fr-CH"/>
          </w:rPr>
          <w:t>d</w:t>
        </w:r>
        <w:r w:rsidRPr="00F60AF8">
          <w:rPr>
            <w:rStyle w:val="Hyperlink"/>
            <w:rFonts w:asciiTheme="minorHAnsi" w:hAnsiTheme="minorHAnsi"/>
            <w:lang w:val="fr-CH"/>
          </w:rPr>
          <w:t>e pédagogie spécialisée,</w:t>
        </w:r>
        <w:r w:rsidR="0004793B">
          <w:rPr>
            <w:rStyle w:val="Hyperlink"/>
            <w:rFonts w:asciiTheme="minorHAnsi" w:hAnsiTheme="minorHAnsi"/>
            <w:lang w:val="fr-CH"/>
          </w:rPr>
          <w:t xml:space="preserve"> </w:t>
        </w:r>
        <w:r w:rsidRPr="00F60AF8">
          <w:rPr>
            <w:rStyle w:val="Hyperlink"/>
            <w:rFonts w:asciiTheme="minorHAnsi" w:hAnsiTheme="minorHAnsi"/>
            <w:lang w:val="fr-CH"/>
          </w:rPr>
          <w:t>16</w:t>
        </w:r>
        <w:r w:rsidR="0004793B">
          <w:rPr>
            <w:rStyle w:val="Hyperlink"/>
            <w:rFonts w:asciiTheme="minorHAnsi" w:hAnsiTheme="minorHAnsi"/>
            <w:lang w:val="fr-CH"/>
          </w:rPr>
          <w:t> </w:t>
        </w:r>
        <w:r w:rsidRPr="00F60AF8">
          <w:rPr>
            <w:rStyle w:val="Hyperlink"/>
            <w:rFonts w:asciiTheme="minorHAnsi" w:hAnsiTheme="minorHAnsi"/>
            <w:lang w:val="fr-CH"/>
          </w:rPr>
          <w:t>(01), 53–59</w:t>
        </w:r>
      </w:hyperlink>
    </w:p>
    <w:p w14:paraId="60A3C7E9" w14:textId="3B2FBC9C" w:rsidR="00C520CB" w:rsidRDefault="00F60AF8" w:rsidP="00DF1185">
      <w:pPr>
        <w:pStyle w:val="Textkrper"/>
        <w:jc w:val="both"/>
        <w:rPr>
          <w:rFonts w:asciiTheme="minorHAnsi" w:hAnsiTheme="minorHAnsi"/>
          <w:bCs/>
          <w:lang w:val="de-CH"/>
        </w:rPr>
      </w:pPr>
      <w:r w:rsidRPr="00F60AF8">
        <w:rPr>
          <w:rFonts w:asciiTheme="minorHAnsi" w:hAnsiTheme="minorHAnsi"/>
          <w:bCs/>
          <w:lang w:val="de-CH"/>
        </w:rPr>
        <w:t>Für viele Kinder mit graphomotorischen Schwierigkeiten ist das Erlernen der räumlichen Positionierung von Buchstaben eine Herausforderung. Die im Rahmen der Ergotherapie entwickelte Flip-</w:t>
      </w:r>
      <w:proofErr w:type="spellStart"/>
      <w:r w:rsidRPr="00F60AF8">
        <w:rPr>
          <w:rFonts w:asciiTheme="minorHAnsi" w:hAnsiTheme="minorHAnsi"/>
          <w:bCs/>
          <w:lang w:val="de-CH"/>
        </w:rPr>
        <w:t>Flap</w:t>
      </w:r>
      <w:proofErr w:type="spellEnd"/>
      <w:r w:rsidRPr="00F60AF8">
        <w:rPr>
          <w:rFonts w:asciiTheme="minorHAnsi" w:hAnsiTheme="minorHAnsi"/>
          <w:bCs/>
          <w:lang w:val="de-CH"/>
        </w:rPr>
        <w:t>-Methode ist ein kinästhetischer und spielerischer Ansatz, der das Erlernen der räumlichen Orientierung von Kleinbuchstaben unterstützt. Basierend auf Körperbezugspunkten und einem symbolischen Rahmen – das Haus mit seinen Ebenen – fördert diese Methode das motorische Gedächtnis und das Verständnis der Schreibbereiche. Der Artikel stellt die theoretischen Grundlagen, die Umsetzung der Methode sowie ihre Anwendungsmöglichkeiten in den Bereichen Pädagogik und Ergotherapie vor.</w:t>
      </w:r>
    </w:p>
    <w:sectPr w:rsidR="00C520CB" w:rsidSect="00C36C04">
      <w:headerReference w:type="default" r:id="rId84"/>
      <w:footerReference w:type="default" r:id="rId85"/>
      <w:pgSz w:w="11907" w:h="16840" w:code="9"/>
      <w:pgMar w:top="1418" w:right="1418" w:bottom="1134" w:left="1418" w:header="720" w:footer="567" w:gutter="0"/>
      <w:pgNumType w:start="5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687467" w14:textId="77777777" w:rsidR="007C56D6" w:rsidRDefault="007C56D6">
      <w:pPr>
        <w:spacing w:line="240" w:lineRule="auto"/>
      </w:pPr>
      <w:r>
        <w:separator/>
      </w:r>
    </w:p>
  </w:endnote>
  <w:endnote w:type="continuationSeparator" w:id="0">
    <w:p w14:paraId="0455E917" w14:textId="77777777" w:rsidR="007C56D6" w:rsidRDefault="007C56D6">
      <w:pPr>
        <w:spacing w:line="240" w:lineRule="auto"/>
      </w:pPr>
      <w:r>
        <w:continuationSeparator/>
      </w:r>
    </w:p>
  </w:endnote>
  <w:endnote w:type="continuationNotice" w:id="1">
    <w:p w14:paraId="0320669D" w14:textId="77777777" w:rsidR="007C56D6" w:rsidRDefault="007C56D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B92D2DF3-CCBB-4DF4-8F49-F2A9E0A921AD}"/>
    <w:embedBold r:id="rId2" w:fontKey="{0F14202E-23E1-4BF5-82CC-B47EC8B705A9}"/>
    <w:embedItalic r:id="rId3" w:fontKey="{B88F7D02-2057-4933-A26D-8411DC51FB57}"/>
    <w:embedBoldItalic r:id="rId4" w:fontKey="{76F8F2B4-CEF9-462A-BD41-835340B2CF0A}"/>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Pro 57 Condensed">
    <w:panose1 w:val="020B0606020204020204"/>
    <w:charset w:val="00"/>
    <w:family w:val="swiss"/>
    <w:pitch w:val="variable"/>
    <w:sig w:usb0="A00000AF" w:usb1="5000204A" w:usb2="00000000" w:usb3="00000000" w:csb0="00000093" w:csb1="00000000"/>
    <w:embedBold r:id="rId5" w:fontKey="{F97574B5-B918-461B-A718-CEE3E1DD856E}"/>
  </w:font>
  <w:font w:name="Segoe UI">
    <w:panose1 w:val="020B0502040204020203"/>
    <w:charset w:val="00"/>
    <w:family w:val="swiss"/>
    <w:pitch w:val="variable"/>
    <w:sig w:usb0="E4002EFF" w:usb1="C000E47F" w:usb2="00000009" w:usb3="00000000" w:csb0="000001FF" w:csb1="00000000"/>
    <w:embedRegular r:id="rId6" w:fontKey="{9E71ED77-1BF6-4FBA-A5BC-ECA7FFB6DFB8}"/>
  </w:font>
  <w:font w:name="Calibri">
    <w:panose1 w:val="020F0502020204030204"/>
    <w:charset w:val="00"/>
    <w:family w:val="swiss"/>
    <w:pitch w:val="variable"/>
    <w:sig w:usb0="E4002EFF" w:usb1="C200247B" w:usb2="00000009" w:usb3="00000000" w:csb0="000001FF" w:csb1="00000000"/>
    <w:embedRegular r:id="rId7" w:fontKey="{54D03711-62E1-4C1B-8AD2-2ED77B9624D9}"/>
  </w:font>
  <w:font w:name="Thieme Argo 2023">
    <w:altName w:val="Cambria"/>
    <w:panose1 w:val="00000000000000000000"/>
    <w:charset w:val="00"/>
    <w:family w:val="roman"/>
    <w:notTrueType/>
    <w:pitch w:val="default"/>
  </w:font>
  <w:font w:name="Open Sans SemiCondensed SemiCon">
    <w:altName w:val="Open Sans SemiCondensed"/>
    <w:charset w:val="00"/>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31C8CB" w14:textId="19547E5D"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22EDF3C7" wp14:editId="1DADD7EF">
          <wp:simplePos x="0" y="0"/>
          <wp:positionH relativeFrom="column">
            <wp:posOffset>-671830</wp:posOffset>
          </wp:positionH>
          <wp:positionV relativeFrom="paragraph">
            <wp:posOffset>-726440</wp:posOffset>
          </wp:positionV>
          <wp:extent cx="101861" cy="849482"/>
          <wp:effectExtent l="0" t="0" r="0" b="0"/>
          <wp:wrapNone/>
          <wp:docPr id="1091978421" name="Grafik 1091978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9F69E7" w:rsidRPr="007B448B">
      <w:rPr>
        <w:szCs w:val="22"/>
      </w:rPr>
      <w:fldChar w:fldCharType="begin"/>
    </w:r>
    <w:r w:rsidR="009F69E7" w:rsidRPr="007B448B">
      <w:rPr>
        <w:szCs w:val="22"/>
      </w:rPr>
      <w:instrText>PAGE  \* Arabic  \* MERGEFORMAT</w:instrText>
    </w:r>
    <w:r w:rsidR="009F69E7" w:rsidRPr="007B448B">
      <w:rPr>
        <w:szCs w:val="22"/>
      </w:rPr>
      <w:fldChar w:fldCharType="separate"/>
    </w:r>
    <w:r w:rsidR="009F69E7">
      <w:t>30</w:t>
    </w:r>
    <w:r w:rsidR="009F69E7"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8374BB" w14:textId="77777777" w:rsidR="007C56D6" w:rsidRPr="00777A2F" w:rsidRDefault="007C56D6"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712EB4AC" w14:textId="77777777" w:rsidR="007C56D6" w:rsidRDefault="007C56D6">
      <w:r>
        <w:continuationSeparator/>
      </w:r>
    </w:p>
  </w:footnote>
  <w:footnote w:type="continuationNotice" w:id="1">
    <w:p w14:paraId="5C0E4C41" w14:textId="77777777" w:rsidR="007C56D6" w:rsidRDefault="007C56D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E1DAE5" w14:textId="550A4212" w:rsidR="004B3A29" w:rsidRDefault="00307EC7" w:rsidP="007B448B">
    <w:pPr>
      <w:pStyle w:val="Themenschwerpunkt"/>
      <w:rPr>
        <w:b w:val="0"/>
        <w:bCs/>
        <w:lang w:val="de-CH"/>
      </w:rPr>
    </w:pPr>
    <w:r w:rsidRPr="002114AD">
      <w:rPr>
        <w:highlight w:val="yellow"/>
      </w:rPr>
      <mc:AlternateContent>
        <mc:Choice Requires="wps">
          <w:drawing>
            <wp:anchor distT="0" distB="0" distL="114299" distR="114299" simplePos="0" relativeHeight="251658240" behindDoc="0" locked="0" layoutInCell="1" allowOverlap="1" wp14:anchorId="6C47B62E" wp14:editId="1624F594">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w14:anchorId="72DEC372" id="Gerader Verbinder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EF51E1" w:rsidRPr="004B7CFC">
      <w:rPr>
        <w:b w:val="0"/>
        <w:bCs/>
        <w:lang w:val="de-CH"/>
      </w:rPr>
      <w:t>DOKTEIL</w:t>
    </w:r>
    <w:r w:rsidR="007B448B" w:rsidRPr="004B7CFC">
      <w:rPr>
        <w:b w:val="0"/>
        <w:bCs/>
        <w:lang w:val="de-CH"/>
      </w:rPr>
      <w:tab/>
    </w:r>
    <w:r w:rsidR="007B448B" w:rsidRPr="004B7CFC">
      <w:rPr>
        <w:b w:val="0"/>
        <w:bCs/>
        <w:lang w:val="de-CH"/>
      </w:rPr>
      <w:tab/>
      <w:t xml:space="preserve">Schweizerische </w:t>
    </w:r>
    <w:r w:rsidR="007B448B" w:rsidRPr="00AD2582">
      <w:rPr>
        <w:b w:val="0"/>
        <w:bCs/>
        <w:lang w:val="de-CH"/>
      </w:rPr>
      <w:t>Zeitschrift für Heilpädagogik, Jg</w:t>
    </w:r>
    <w:r w:rsidR="007B448B" w:rsidRPr="00136C37">
      <w:rPr>
        <w:b w:val="0"/>
        <w:bCs/>
        <w:lang w:val="de-CH"/>
      </w:rPr>
      <w:t xml:space="preserve">. </w:t>
    </w:r>
    <w:r w:rsidR="00B977F4">
      <w:rPr>
        <w:b w:val="0"/>
        <w:bCs/>
        <w:lang w:val="de-CH"/>
      </w:rPr>
      <w:t>3</w:t>
    </w:r>
    <w:r w:rsidR="00700D04">
      <w:rPr>
        <w:b w:val="0"/>
        <w:bCs/>
        <w:lang w:val="de-CH"/>
      </w:rPr>
      <w:t>2</w:t>
    </w:r>
    <w:r w:rsidR="007B448B" w:rsidRPr="00136C37">
      <w:rPr>
        <w:b w:val="0"/>
        <w:bCs/>
        <w:lang w:val="de-CH"/>
      </w:rPr>
      <w:t xml:space="preserve">, </w:t>
    </w:r>
    <w:r w:rsidR="00AD48B7">
      <w:rPr>
        <w:b w:val="0"/>
        <w:bCs/>
        <w:lang w:val="de-CH"/>
      </w:rPr>
      <w:t>0</w:t>
    </w:r>
    <w:r w:rsidR="00864C85">
      <w:rPr>
        <w:b w:val="0"/>
        <w:bCs/>
        <w:lang w:val="de-CH"/>
      </w:rPr>
      <w:t>5</w:t>
    </w:r>
    <w:r w:rsidR="00AD2582" w:rsidRPr="00136C37">
      <w:rPr>
        <w:b w:val="0"/>
        <w:bCs/>
        <w:lang w:val="de-CH"/>
      </w:rPr>
      <w:t>/202</w:t>
    </w:r>
    <w:r w:rsidR="00700D04">
      <w:rPr>
        <w:b w:val="0"/>
        <w:bCs/>
        <w:lang w:val="de-CH"/>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84529E7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695A00F8"/>
    <w:lvl w:ilvl="0">
      <w:start w:val="1"/>
      <w:numFmt w:val="decimal"/>
      <w:pStyle w:val="Listennummer4"/>
      <w:lvlText w:val="%1."/>
      <w:lvlJc w:val="left"/>
      <w:pPr>
        <w:tabs>
          <w:tab w:val="num" w:pos="1209"/>
        </w:tabs>
        <w:ind w:left="1209" w:hanging="360"/>
      </w:pPr>
    </w:lvl>
  </w:abstractNum>
  <w:abstractNum w:abstractNumId="2" w15:restartNumberingAfterBreak="0">
    <w:nsid w:val="FFFFFF80"/>
    <w:multiLevelType w:val="singleLevel"/>
    <w:tmpl w:val="09BA9B6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BBD6A68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A0C2A77C"/>
    <w:lvl w:ilvl="0">
      <w:start w:val="1"/>
      <w:numFmt w:val="bullet"/>
      <w:pStyle w:val="Aufzhlungszeichen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E8D86120"/>
    <w:lvl w:ilvl="0">
      <w:start w:val="1"/>
      <w:numFmt w:val="bullet"/>
      <w:pStyle w:val="Aufzhlungszeichen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4D1A6D9E"/>
    <w:lvl w:ilvl="0">
      <w:start w:val="1"/>
      <w:numFmt w:val="bullet"/>
      <w:pStyle w:val="Aufzhlungszeichen"/>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08665C56"/>
    <w:multiLevelType w:val="hybridMultilevel"/>
    <w:tmpl w:val="2A9287BC"/>
    <w:lvl w:ilvl="0" w:tplc="47F4B234">
      <w:numFmt w:val="bullet"/>
      <w:lvlText w:val=""/>
      <w:lvlJc w:val="left"/>
      <w:pPr>
        <w:ind w:left="720" w:hanging="360"/>
      </w:pPr>
      <w:rPr>
        <w:rFonts w:ascii="Wingdings" w:eastAsiaTheme="majorEastAsia" w:hAnsi="Wingdings"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0AAF0259"/>
    <w:multiLevelType w:val="hybridMultilevel"/>
    <w:tmpl w:val="9B0E035C"/>
    <w:lvl w:ilvl="0" w:tplc="0ABC1F6A">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0E631367"/>
    <w:multiLevelType w:val="hybridMultilevel"/>
    <w:tmpl w:val="02861F36"/>
    <w:lvl w:ilvl="0" w:tplc="C64CE92C">
      <w:numFmt w:val="bullet"/>
      <w:lvlText w:val=""/>
      <w:lvlJc w:val="left"/>
      <w:pPr>
        <w:ind w:left="720" w:hanging="360"/>
      </w:pPr>
      <w:rPr>
        <w:rFonts w:ascii="Wingdings" w:eastAsiaTheme="majorEastAsia" w:hAnsi="Wingdings"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0E947758"/>
    <w:multiLevelType w:val="hybridMultilevel"/>
    <w:tmpl w:val="20467B40"/>
    <w:lvl w:ilvl="0" w:tplc="7F32462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108A438A"/>
    <w:multiLevelType w:val="multilevel"/>
    <w:tmpl w:val="792E4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2870361"/>
    <w:multiLevelType w:val="hybridMultilevel"/>
    <w:tmpl w:val="B6C2E6B8"/>
    <w:lvl w:ilvl="0" w:tplc="6EF2D7FE">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19EB00C3"/>
    <w:multiLevelType w:val="hybridMultilevel"/>
    <w:tmpl w:val="C20E085E"/>
    <w:lvl w:ilvl="0" w:tplc="8976F53C">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1BA2452F"/>
    <w:multiLevelType w:val="hybridMultilevel"/>
    <w:tmpl w:val="9B2A4232"/>
    <w:lvl w:ilvl="0" w:tplc="7AE04F40">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1BE85318"/>
    <w:multiLevelType w:val="hybridMultilevel"/>
    <w:tmpl w:val="6706C254"/>
    <w:lvl w:ilvl="0" w:tplc="99AA9256">
      <w:numFmt w:val="bullet"/>
      <w:lvlText w:val=""/>
      <w:lvlJc w:val="left"/>
      <w:pPr>
        <w:ind w:left="720" w:hanging="360"/>
      </w:pPr>
      <w:rPr>
        <w:rFonts w:ascii="Wingdings" w:eastAsiaTheme="minorHAnsi" w:hAnsi="Wingdings" w:cstheme="minorBidi" w:hint="default"/>
        <w:b/>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22607041"/>
    <w:multiLevelType w:val="hybridMultilevel"/>
    <w:tmpl w:val="3392BCEE"/>
    <w:lvl w:ilvl="0" w:tplc="7C86C702">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37EA4AE2"/>
    <w:multiLevelType w:val="hybridMultilevel"/>
    <w:tmpl w:val="5C521682"/>
    <w:lvl w:ilvl="0" w:tplc="BF3C04D2">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45D079BD"/>
    <w:multiLevelType w:val="hybridMultilevel"/>
    <w:tmpl w:val="E12E4CE6"/>
    <w:lvl w:ilvl="0" w:tplc="6B725C42">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47D73E5E"/>
    <w:multiLevelType w:val="hybridMultilevel"/>
    <w:tmpl w:val="C34CD3A2"/>
    <w:lvl w:ilvl="0" w:tplc="86FCF954">
      <w:numFmt w:val="bullet"/>
      <w:lvlText w:val=""/>
      <w:lvlJc w:val="left"/>
      <w:pPr>
        <w:ind w:left="720" w:hanging="360"/>
      </w:pPr>
      <w:rPr>
        <w:rFonts w:ascii="Wingdings" w:eastAsiaTheme="minorHAnsi" w:hAnsi="Wingdings" w:cstheme="minorBidi" w:hint="default"/>
        <w:b w:val="0"/>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97C57F7"/>
    <w:multiLevelType w:val="hybridMultilevel"/>
    <w:tmpl w:val="F61C3C58"/>
    <w:lvl w:ilvl="0" w:tplc="CC26688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4A766200"/>
    <w:multiLevelType w:val="hybridMultilevel"/>
    <w:tmpl w:val="764A94F0"/>
    <w:lvl w:ilvl="0" w:tplc="E8EAF85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4C1E59A7"/>
    <w:multiLevelType w:val="hybridMultilevel"/>
    <w:tmpl w:val="6C64BB14"/>
    <w:lvl w:ilvl="0" w:tplc="4DA2BECE">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51254C5F"/>
    <w:multiLevelType w:val="hybridMultilevel"/>
    <w:tmpl w:val="83E0AC8E"/>
    <w:lvl w:ilvl="0" w:tplc="7058515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51415F7B"/>
    <w:multiLevelType w:val="hybridMultilevel"/>
    <w:tmpl w:val="59AC9A28"/>
    <w:lvl w:ilvl="0" w:tplc="4760C496">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15:restartNumberingAfterBreak="0">
    <w:nsid w:val="52B94A66"/>
    <w:multiLevelType w:val="hybridMultilevel"/>
    <w:tmpl w:val="77E616B8"/>
    <w:lvl w:ilvl="0" w:tplc="E1FAC31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9" w15:restartNumberingAfterBreak="0">
    <w:nsid w:val="563278CF"/>
    <w:multiLevelType w:val="hybridMultilevel"/>
    <w:tmpl w:val="F0A44F34"/>
    <w:lvl w:ilvl="0" w:tplc="0B5057A6">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0" w15:restartNumberingAfterBreak="0">
    <w:nsid w:val="57634507"/>
    <w:multiLevelType w:val="hybridMultilevel"/>
    <w:tmpl w:val="E932D252"/>
    <w:lvl w:ilvl="0" w:tplc="D174DFB6">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1" w15:restartNumberingAfterBreak="0">
    <w:nsid w:val="5BDD7EDD"/>
    <w:multiLevelType w:val="hybridMultilevel"/>
    <w:tmpl w:val="D0DC01B0"/>
    <w:lvl w:ilvl="0" w:tplc="7B06161E">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2" w15:restartNumberingAfterBreak="0">
    <w:nsid w:val="5C225284"/>
    <w:multiLevelType w:val="hybridMultilevel"/>
    <w:tmpl w:val="45F06150"/>
    <w:lvl w:ilvl="0" w:tplc="69AE9F72">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3" w15:restartNumberingAfterBreak="0">
    <w:nsid w:val="5CB43F26"/>
    <w:multiLevelType w:val="hybridMultilevel"/>
    <w:tmpl w:val="4A10BC88"/>
    <w:lvl w:ilvl="0" w:tplc="F77E33B0">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4" w15:restartNumberingAfterBreak="0">
    <w:nsid w:val="62326FF5"/>
    <w:multiLevelType w:val="hybridMultilevel"/>
    <w:tmpl w:val="27A2F27A"/>
    <w:lvl w:ilvl="0" w:tplc="4872D056">
      <w:numFmt w:val="bullet"/>
      <w:lvlText w:val=""/>
      <w:lvlJc w:val="left"/>
      <w:pPr>
        <w:ind w:left="720" w:hanging="360"/>
      </w:pPr>
      <w:rPr>
        <w:rFonts w:ascii="Wingdings" w:eastAsiaTheme="minorHAnsi" w:hAnsi="Wingdings" w:cstheme="minorBidi" w:hint="default"/>
        <w:i/>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5" w15:restartNumberingAfterBreak="0">
    <w:nsid w:val="656363D6"/>
    <w:multiLevelType w:val="hybridMultilevel"/>
    <w:tmpl w:val="0C36C8B6"/>
    <w:lvl w:ilvl="0" w:tplc="63342D6C">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6" w15:restartNumberingAfterBreak="0">
    <w:nsid w:val="660945DE"/>
    <w:multiLevelType w:val="hybridMultilevel"/>
    <w:tmpl w:val="4EA45E46"/>
    <w:lvl w:ilvl="0" w:tplc="B380E54C">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7" w15:restartNumberingAfterBreak="0">
    <w:nsid w:val="68374FA2"/>
    <w:multiLevelType w:val="hybridMultilevel"/>
    <w:tmpl w:val="39ACEB58"/>
    <w:lvl w:ilvl="0" w:tplc="AA6ED2F2">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8" w15:restartNumberingAfterBreak="0">
    <w:nsid w:val="68874287"/>
    <w:multiLevelType w:val="hybridMultilevel"/>
    <w:tmpl w:val="09901FCC"/>
    <w:lvl w:ilvl="0" w:tplc="2B70C098">
      <w:numFmt w:val="bullet"/>
      <w:lvlText w:val=""/>
      <w:lvlJc w:val="left"/>
      <w:pPr>
        <w:ind w:left="720" w:hanging="360"/>
      </w:pPr>
      <w:rPr>
        <w:rFonts w:ascii="Wingdings" w:eastAsiaTheme="minorHAnsi" w:hAnsi="Wingdings" w:cstheme="minorBidi" w:hint="default"/>
        <w:i/>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9" w15:restartNumberingAfterBreak="0">
    <w:nsid w:val="6DC74CFE"/>
    <w:multiLevelType w:val="hybridMultilevel"/>
    <w:tmpl w:val="12A6CC02"/>
    <w:lvl w:ilvl="0" w:tplc="489298BC">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0" w15:restartNumberingAfterBreak="0">
    <w:nsid w:val="704D1738"/>
    <w:multiLevelType w:val="hybridMultilevel"/>
    <w:tmpl w:val="2F3095CC"/>
    <w:lvl w:ilvl="0" w:tplc="61464CFE">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1" w15:restartNumberingAfterBreak="0">
    <w:nsid w:val="75A16BD0"/>
    <w:multiLevelType w:val="hybridMultilevel"/>
    <w:tmpl w:val="7E60A686"/>
    <w:lvl w:ilvl="0" w:tplc="FD2E9570">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2" w15:restartNumberingAfterBreak="0">
    <w:nsid w:val="75C42530"/>
    <w:multiLevelType w:val="hybridMultilevel"/>
    <w:tmpl w:val="A824FBD8"/>
    <w:lvl w:ilvl="0" w:tplc="301C1F42">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3" w15:restartNumberingAfterBreak="0">
    <w:nsid w:val="7B3571E8"/>
    <w:multiLevelType w:val="multilevel"/>
    <w:tmpl w:val="58260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9137FD"/>
    <w:multiLevelType w:val="hybridMultilevel"/>
    <w:tmpl w:val="D8026826"/>
    <w:lvl w:ilvl="0" w:tplc="2110BA5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923800824">
    <w:abstractNumId w:val="1"/>
  </w:num>
  <w:num w:numId="2" w16cid:durableId="169027347">
    <w:abstractNumId w:val="0"/>
  </w:num>
  <w:num w:numId="3" w16cid:durableId="1881699356">
    <w:abstractNumId w:val="6"/>
  </w:num>
  <w:num w:numId="4" w16cid:durableId="1311136086">
    <w:abstractNumId w:val="5"/>
  </w:num>
  <w:num w:numId="5" w16cid:durableId="1158576326">
    <w:abstractNumId w:val="4"/>
  </w:num>
  <w:num w:numId="6" w16cid:durableId="973825345">
    <w:abstractNumId w:val="3"/>
  </w:num>
  <w:num w:numId="7" w16cid:durableId="1662389442">
    <w:abstractNumId w:val="2"/>
  </w:num>
  <w:num w:numId="8" w16cid:durableId="1816487952">
    <w:abstractNumId w:val="8"/>
  </w:num>
  <w:num w:numId="9" w16cid:durableId="379716589">
    <w:abstractNumId w:val="22"/>
  </w:num>
  <w:num w:numId="10" w16cid:durableId="1479614155">
    <w:abstractNumId w:val="7"/>
  </w:num>
  <w:num w:numId="11" w16cid:durableId="748188093">
    <w:abstractNumId w:val="18"/>
  </w:num>
  <w:num w:numId="12" w16cid:durableId="402988267">
    <w:abstractNumId w:val="38"/>
  </w:num>
  <w:num w:numId="13" w16cid:durableId="288782910">
    <w:abstractNumId w:val="43"/>
  </w:num>
  <w:num w:numId="14" w16cid:durableId="980888709">
    <w:abstractNumId w:val="13"/>
  </w:num>
  <w:num w:numId="15" w16cid:durableId="1899708924">
    <w:abstractNumId w:val="25"/>
  </w:num>
  <w:num w:numId="16" w16cid:durableId="296255181">
    <w:abstractNumId w:val="19"/>
  </w:num>
  <w:num w:numId="17" w16cid:durableId="1999724638">
    <w:abstractNumId w:val="20"/>
  </w:num>
  <w:num w:numId="18" w16cid:durableId="227227895">
    <w:abstractNumId w:val="34"/>
  </w:num>
  <w:num w:numId="19" w16cid:durableId="1701784039">
    <w:abstractNumId w:val="40"/>
  </w:num>
  <w:num w:numId="20" w16cid:durableId="1147284393">
    <w:abstractNumId w:val="26"/>
  </w:num>
  <w:num w:numId="21" w16cid:durableId="1267663787">
    <w:abstractNumId w:val="11"/>
  </w:num>
  <w:num w:numId="22" w16cid:durableId="512376808">
    <w:abstractNumId w:val="24"/>
  </w:num>
  <w:num w:numId="23" w16cid:durableId="548539349">
    <w:abstractNumId w:val="44"/>
  </w:num>
  <w:num w:numId="24" w16cid:durableId="2075002794">
    <w:abstractNumId w:val="27"/>
  </w:num>
  <w:num w:numId="25" w16cid:durableId="1091512185">
    <w:abstractNumId w:val="41"/>
  </w:num>
  <w:num w:numId="26" w16cid:durableId="1002586414">
    <w:abstractNumId w:val="32"/>
  </w:num>
  <w:num w:numId="27" w16cid:durableId="1179154672">
    <w:abstractNumId w:val="36"/>
  </w:num>
  <w:num w:numId="28" w16cid:durableId="1538005046">
    <w:abstractNumId w:val="10"/>
  </w:num>
  <w:num w:numId="29" w16cid:durableId="367725169">
    <w:abstractNumId w:val="12"/>
  </w:num>
  <w:num w:numId="30" w16cid:durableId="633102463">
    <w:abstractNumId w:val="21"/>
  </w:num>
  <w:num w:numId="31" w16cid:durableId="1380008497">
    <w:abstractNumId w:val="29"/>
  </w:num>
  <w:num w:numId="32" w16cid:durableId="770900397">
    <w:abstractNumId w:val="28"/>
  </w:num>
  <w:num w:numId="33" w16cid:durableId="455636590">
    <w:abstractNumId w:val="16"/>
  </w:num>
  <w:num w:numId="34" w16cid:durableId="734478180">
    <w:abstractNumId w:val="35"/>
  </w:num>
  <w:num w:numId="35" w16cid:durableId="2078280544">
    <w:abstractNumId w:val="42"/>
  </w:num>
  <w:num w:numId="36" w16cid:durableId="256140840">
    <w:abstractNumId w:val="23"/>
  </w:num>
  <w:num w:numId="37" w16cid:durableId="1021201466">
    <w:abstractNumId w:val="39"/>
  </w:num>
  <w:num w:numId="38" w16cid:durableId="1375496853">
    <w:abstractNumId w:val="14"/>
  </w:num>
  <w:num w:numId="39" w16cid:durableId="1254511067">
    <w:abstractNumId w:val="33"/>
  </w:num>
  <w:num w:numId="40" w16cid:durableId="1388064092">
    <w:abstractNumId w:val="30"/>
  </w:num>
  <w:num w:numId="41" w16cid:durableId="986012065">
    <w:abstractNumId w:val="17"/>
  </w:num>
  <w:num w:numId="42" w16cid:durableId="842479460">
    <w:abstractNumId w:val="15"/>
  </w:num>
  <w:num w:numId="43" w16cid:durableId="912275857">
    <w:abstractNumId w:val="31"/>
  </w:num>
  <w:num w:numId="44" w16cid:durableId="265188575">
    <w:abstractNumId w:val="37"/>
  </w:num>
  <w:num w:numId="45" w16cid:durableId="381635446">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trackRevisions/>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B9F"/>
    <w:rsid w:val="00000774"/>
    <w:rsid w:val="000009CE"/>
    <w:rsid w:val="00001830"/>
    <w:rsid w:val="000018B2"/>
    <w:rsid w:val="00001A1B"/>
    <w:rsid w:val="00001B07"/>
    <w:rsid w:val="00001BEF"/>
    <w:rsid w:val="00001CCC"/>
    <w:rsid w:val="00001E12"/>
    <w:rsid w:val="0000207E"/>
    <w:rsid w:val="000029C2"/>
    <w:rsid w:val="00002F2D"/>
    <w:rsid w:val="000033B8"/>
    <w:rsid w:val="000036D3"/>
    <w:rsid w:val="000044DE"/>
    <w:rsid w:val="000049B8"/>
    <w:rsid w:val="00004B46"/>
    <w:rsid w:val="000059CB"/>
    <w:rsid w:val="00005B43"/>
    <w:rsid w:val="00006142"/>
    <w:rsid w:val="00006C66"/>
    <w:rsid w:val="00010063"/>
    <w:rsid w:val="000103CF"/>
    <w:rsid w:val="00010AE2"/>
    <w:rsid w:val="00010DFA"/>
    <w:rsid w:val="00011513"/>
    <w:rsid w:val="000117DC"/>
    <w:rsid w:val="00011A56"/>
    <w:rsid w:val="00011AB2"/>
    <w:rsid w:val="00011AB6"/>
    <w:rsid w:val="00011EBE"/>
    <w:rsid w:val="00012870"/>
    <w:rsid w:val="0001358F"/>
    <w:rsid w:val="00013665"/>
    <w:rsid w:val="0001375E"/>
    <w:rsid w:val="00013EB1"/>
    <w:rsid w:val="00014206"/>
    <w:rsid w:val="000145DB"/>
    <w:rsid w:val="00014D13"/>
    <w:rsid w:val="00015124"/>
    <w:rsid w:val="00015591"/>
    <w:rsid w:val="00015B82"/>
    <w:rsid w:val="00015C7C"/>
    <w:rsid w:val="00015E2F"/>
    <w:rsid w:val="00015FC5"/>
    <w:rsid w:val="00016134"/>
    <w:rsid w:val="00016486"/>
    <w:rsid w:val="00016762"/>
    <w:rsid w:val="00016BFF"/>
    <w:rsid w:val="000170E9"/>
    <w:rsid w:val="0002052C"/>
    <w:rsid w:val="00020576"/>
    <w:rsid w:val="0002101A"/>
    <w:rsid w:val="000216AA"/>
    <w:rsid w:val="000218E6"/>
    <w:rsid w:val="00021B27"/>
    <w:rsid w:val="00022A4B"/>
    <w:rsid w:val="00022B99"/>
    <w:rsid w:val="00022F74"/>
    <w:rsid w:val="0002301B"/>
    <w:rsid w:val="0002303A"/>
    <w:rsid w:val="000230A6"/>
    <w:rsid w:val="000232C3"/>
    <w:rsid w:val="000232E4"/>
    <w:rsid w:val="00023FE0"/>
    <w:rsid w:val="00024143"/>
    <w:rsid w:val="0002452E"/>
    <w:rsid w:val="0002465F"/>
    <w:rsid w:val="00024D46"/>
    <w:rsid w:val="00025055"/>
    <w:rsid w:val="000251C3"/>
    <w:rsid w:val="000255D5"/>
    <w:rsid w:val="00025ED8"/>
    <w:rsid w:val="000261DD"/>
    <w:rsid w:val="0002659F"/>
    <w:rsid w:val="00026DDB"/>
    <w:rsid w:val="00027A13"/>
    <w:rsid w:val="00027F21"/>
    <w:rsid w:val="00030203"/>
    <w:rsid w:val="000302CB"/>
    <w:rsid w:val="00030563"/>
    <w:rsid w:val="000308D7"/>
    <w:rsid w:val="00030AA8"/>
    <w:rsid w:val="00030B90"/>
    <w:rsid w:val="00030D3A"/>
    <w:rsid w:val="00030D79"/>
    <w:rsid w:val="000319A8"/>
    <w:rsid w:val="00032ABC"/>
    <w:rsid w:val="000330C3"/>
    <w:rsid w:val="0003314D"/>
    <w:rsid w:val="00033AA9"/>
    <w:rsid w:val="00034BE3"/>
    <w:rsid w:val="00034C00"/>
    <w:rsid w:val="000351FF"/>
    <w:rsid w:val="000352CE"/>
    <w:rsid w:val="00036378"/>
    <w:rsid w:val="00036DA1"/>
    <w:rsid w:val="00036DFA"/>
    <w:rsid w:val="000375E9"/>
    <w:rsid w:val="00037895"/>
    <w:rsid w:val="00037A05"/>
    <w:rsid w:val="000402F0"/>
    <w:rsid w:val="000405C2"/>
    <w:rsid w:val="00040B51"/>
    <w:rsid w:val="00040CDD"/>
    <w:rsid w:val="00040FEB"/>
    <w:rsid w:val="00041577"/>
    <w:rsid w:val="00041585"/>
    <w:rsid w:val="00041F77"/>
    <w:rsid w:val="00042681"/>
    <w:rsid w:val="000428F3"/>
    <w:rsid w:val="00042C2F"/>
    <w:rsid w:val="00042F17"/>
    <w:rsid w:val="00043661"/>
    <w:rsid w:val="00043E92"/>
    <w:rsid w:val="00044312"/>
    <w:rsid w:val="00044503"/>
    <w:rsid w:val="000447BE"/>
    <w:rsid w:val="00044895"/>
    <w:rsid w:val="00044C44"/>
    <w:rsid w:val="00044EC0"/>
    <w:rsid w:val="00045138"/>
    <w:rsid w:val="000456D4"/>
    <w:rsid w:val="000457AA"/>
    <w:rsid w:val="000468EF"/>
    <w:rsid w:val="000469F2"/>
    <w:rsid w:val="0004793B"/>
    <w:rsid w:val="00050014"/>
    <w:rsid w:val="0005018D"/>
    <w:rsid w:val="0005027C"/>
    <w:rsid w:val="000504D8"/>
    <w:rsid w:val="00050617"/>
    <w:rsid w:val="00050ACF"/>
    <w:rsid w:val="000512EC"/>
    <w:rsid w:val="0005148B"/>
    <w:rsid w:val="00051694"/>
    <w:rsid w:val="0005192A"/>
    <w:rsid w:val="00052BFD"/>
    <w:rsid w:val="00053353"/>
    <w:rsid w:val="00053DE9"/>
    <w:rsid w:val="00054347"/>
    <w:rsid w:val="00054FF8"/>
    <w:rsid w:val="0005573C"/>
    <w:rsid w:val="00055773"/>
    <w:rsid w:val="000568C3"/>
    <w:rsid w:val="00056F9F"/>
    <w:rsid w:val="00057171"/>
    <w:rsid w:val="000601B4"/>
    <w:rsid w:val="00061C3C"/>
    <w:rsid w:val="00062231"/>
    <w:rsid w:val="00063124"/>
    <w:rsid w:val="000631A7"/>
    <w:rsid w:val="00063A70"/>
    <w:rsid w:val="000675DE"/>
    <w:rsid w:val="00067667"/>
    <w:rsid w:val="00067A7D"/>
    <w:rsid w:val="00067EA0"/>
    <w:rsid w:val="000700CB"/>
    <w:rsid w:val="0007034A"/>
    <w:rsid w:val="000705A2"/>
    <w:rsid w:val="00070725"/>
    <w:rsid w:val="00070D3A"/>
    <w:rsid w:val="00070EB1"/>
    <w:rsid w:val="000711FE"/>
    <w:rsid w:val="00071A0A"/>
    <w:rsid w:val="0007290C"/>
    <w:rsid w:val="00072B4B"/>
    <w:rsid w:val="00073121"/>
    <w:rsid w:val="0007319F"/>
    <w:rsid w:val="00073533"/>
    <w:rsid w:val="00073839"/>
    <w:rsid w:val="000749EB"/>
    <w:rsid w:val="000759D7"/>
    <w:rsid w:val="00075BC2"/>
    <w:rsid w:val="0007601B"/>
    <w:rsid w:val="000763A1"/>
    <w:rsid w:val="000767DE"/>
    <w:rsid w:val="0007691C"/>
    <w:rsid w:val="00076C71"/>
    <w:rsid w:val="00077E95"/>
    <w:rsid w:val="000801F6"/>
    <w:rsid w:val="000803BB"/>
    <w:rsid w:val="00080410"/>
    <w:rsid w:val="000804F4"/>
    <w:rsid w:val="0008050D"/>
    <w:rsid w:val="00080A99"/>
    <w:rsid w:val="000810AC"/>
    <w:rsid w:val="000816C7"/>
    <w:rsid w:val="00081AC3"/>
    <w:rsid w:val="0008223C"/>
    <w:rsid w:val="000823FC"/>
    <w:rsid w:val="00082D03"/>
    <w:rsid w:val="00082EF9"/>
    <w:rsid w:val="0008367B"/>
    <w:rsid w:val="000836A5"/>
    <w:rsid w:val="00083C25"/>
    <w:rsid w:val="00084041"/>
    <w:rsid w:val="0008412D"/>
    <w:rsid w:val="0008556B"/>
    <w:rsid w:val="00085837"/>
    <w:rsid w:val="000859DA"/>
    <w:rsid w:val="000867A8"/>
    <w:rsid w:val="0008710D"/>
    <w:rsid w:val="00087F50"/>
    <w:rsid w:val="000901CC"/>
    <w:rsid w:val="0009097E"/>
    <w:rsid w:val="00090F71"/>
    <w:rsid w:val="0009260B"/>
    <w:rsid w:val="00092C0D"/>
    <w:rsid w:val="000930DC"/>
    <w:rsid w:val="000931B8"/>
    <w:rsid w:val="00093CE3"/>
    <w:rsid w:val="00093DA5"/>
    <w:rsid w:val="0009405E"/>
    <w:rsid w:val="000940EA"/>
    <w:rsid w:val="00094354"/>
    <w:rsid w:val="0009489A"/>
    <w:rsid w:val="00094A12"/>
    <w:rsid w:val="00094E65"/>
    <w:rsid w:val="000958C5"/>
    <w:rsid w:val="00095917"/>
    <w:rsid w:val="000959B9"/>
    <w:rsid w:val="0009605F"/>
    <w:rsid w:val="00096167"/>
    <w:rsid w:val="00096635"/>
    <w:rsid w:val="000968C1"/>
    <w:rsid w:val="00096C85"/>
    <w:rsid w:val="000972E1"/>
    <w:rsid w:val="000973B3"/>
    <w:rsid w:val="000976C2"/>
    <w:rsid w:val="00097DAD"/>
    <w:rsid w:val="000A049E"/>
    <w:rsid w:val="000A0F04"/>
    <w:rsid w:val="000A0FE1"/>
    <w:rsid w:val="000A1B9F"/>
    <w:rsid w:val="000A28B7"/>
    <w:rsid w:val="000A3658"/>
    <w:rsid w:val="000A36D3"/>
    <w:rsid w:val="000A4055"/>
    <w:rsid w:val="000A42D4"/>
    <w:rsid w:val="000A43F8"/>
    <w:rsid w:val="000A45B0"/>
    <w:rsid w:val="000A4657"/>
    <w:rsid w:val="000A4D24"/>
    <w:rsid w:val="000A5C98"/>
    <w:rsid w:val="000A6375"/>
    <w:rsid w:val="000A6980"/>
    <w:rsid w:val="000A6F4E"/>
    <w:rsid w:val="000A75F7"/>
    <w:rsid w:val="000B0000"/>
    <w:rsid w:val="000B02B6"/>
    <w:rsid w:val="000B0B05"/>
    <w:rsid w:val="000B0BA7"/>
    <w:rsid w:val="000B0CC7"/>
    <w:rsid w:val="000B0DCE"/>
    <w:rsid w:val="000B0DFC"/>
    <w:rsid w:val="000B1134"/>
    <w:rsid w:val="000B1AC3"/>
    <w:rsid w:val="000B1E5A"/>
    <w:rsid w:val="000B1F50"/>
    <w:rsid w:val="000B2AEE"/>
    <w:rsid w:val="000B2B22"/>
    <w:rsid w:val="000B362E"/>
    <w:rsid w:val="000B3684"/>
    <w:rsid w:val="000B36D8"/>
    <w:rsid w:val="000B3C80"/>
    <w:rsid w:val="000B411F"/>
    <w:rsid w:val="000B44E7"/>
    <w:rsid w:val="000B4DC8"/>
    <w:rsid w:val="000B505D"/>
    <w:rsid w:val="000B54F2"/>
    <w:rsid w:val="000B55DA"/>
    <w:rsid w:val="000B58B6"/>
    <w:rsid w:val="000B5A69"/>
    <w:rsid w:val="000B5BB8"/>
    <w:rsid w:val="000B5D27"/>
    <w:rsid w:val="000B61D9"/>
    <w:rsid w:val="000B6A94"/>
    <w:rsid w:val="000B7043"/>
    <w:rsid w:val="000B7451"/>
    <w:rsid w:val="000B7B21"/>
    <w:rsid w:val="000B7BBD"/>
    <w:rsid w:val="000C0078"/>
    <w:rsid w:val="000C0197"/>
    <w:rsid w:val="000C0A70"/>
    <w:rsid w:val="000C12E0"/>
    <w:rsid w:val="000C1A0C"/>
    <w:rsid w:val="000C2543"/>
    <w:rsid w:val="000C2E82"/>
    <w:rsid w:val="000C31DE"/>
    <w:rsid w:val="000C3214"/>
    <w:rsid w:val="000C329E"/>
    <w:rsid w:val="000C3514"/>
    <w:rsid w:val="000C3629"/>
    <w:rsid w:val="000C3868"/>
    <w:rsid w:val="000C3D84"/>
    <w:rsid w:val="000C3F38"/>
    <w:rsid w:val="000C4190"/>
    <w:rsid w:val="000C41A8"/>
    <w:rsid w:val="000C4296"/>
    <w:rsid w:val="000C4800"/>
    <w:rsid w:val="000C4D83"/>
    <w:rsid w:val="000C4E53"/>
    <w:rsid w:val="000C55A0"/>
    <w:rsid w:val="000C5C50"/>
    <w:rsid w:val="000C5EA6"/>
    <w:rsid w:val="000C61E7"/>
    <w:rsid w:val="000C764D"/>
    <w:rsid w:val="000C7A9C"/>
    <w:rsid w:val="000C7FF6"/>
    <w:rsid w:val="000D0150"/>
    <w:rsid w:val="000D028C"/>
    <w:rsid w:val="000D106B"/>
    <w:rsid w:val="000D110C"/>
    <w:rsid w:val="000D168C"/>
    <w:rsid w:val="000D1E16"/>
    <w:rsid w:val="000D1FFD"/>
    <w:rsid w:val="000D26C3"/>
    <w:rsid w:val="000D2BD9"/>
    <w:rsid w:val="000D2DB1"/>
    <w:rsid w:val="000D2F14"/>
    <w:rsid w:val="000D3076"/>
    <w:rsid w:val="000D3275"/>
    <w:rsid w:val="000D32BB"/>
    <w:rsid w:val="000D3995"/>
    <w:rsid w:val="000D3D62"/>
    <w:rsid w:val="000D40EC"/>
    <w:rsid w:val="000D41BD"/>
    <w:rsid w:val="000D5058"/>
    <w:rsid w:val="000D5251"/>
    <w:rsid w:val="000D5965"/>
    <w:rsid w:val="000D6563"/>
    <w:rsid w:val="000D6CA3"/>
    <w:rsid w:val="000D7901"/>
    <w:rsid w:val="000E0211"/>
    <w:rsid w:val="000E1D7F"/>
    <w:rsid w:val="000E1FEB"/>
    <w:rsid w:val="000E2047"/>
    <w:rsid w:val="000E22DD"/>
    <w:rsid w:val="000E3ED3"/>
    <w:rsid w:val="000E487F"/>
    <w:rsid w:val="000E4B61"/>
    <w:rsid w:val="000E4D08"/>
    <w:rsid w:val="000E5542"/>
    <w:rsid w:val="000E5820"/>
    <w:rsid w:val="000E5C31"/>
    <w:rsid w:val="000E5FDC"/>
    <w:rsid w:val="000E6281"/>
    <w:rsid w:val="000E63D0"/>
    <w:rsid w:val="000E6A39"/>
    <w:rsid w:val="000E6A66"/>
    <w:rsid w:val="000E7384"/>
    <w:rsid w:val="000E75FD"/>
    <w:rsid w:val="000E7705"/>
    <w:rsid w:val="000E7BCF"/>
    <w:rsid w:val="000F01C3"/>
    <w:rsid w:val="000F0956"/>
    <w:rsid w:val="000F2467"/>
    <w:rsid w:val="000F3630"/>
    <w:rsid w:val="000F3EE5"/>
    <w:rsid w:val="000F3F6D"/>
    <w:rsid w:val="000F4309"/>
    <w:rsid w:val="000F47DA"/>
    <w:rsid w:val="000F4B54"/>
    <w:rsid w:val="000F5288"/>
    <w:rsid w:val="000F544E"/>
    <w:rsid w:val="000F581A"/>
    <w:rsid w:val="000F599C"/>
    <w:rsid w:val="000F6364"/>
    <w:rsid w:val="000F6584"/>
    <w:rsid w:val="000F6644"/>
    <w:rsid w:val="000F7B08"/>
    <w:rsid w:val="000F7EB8"/>
    <w:rsid w:val="0010027C"/>
    <w:rsid w:val="00100495"/>
    <w:rsid w:val="00101B4F"/>
    <w:rsid w:val="00101E8F"/>
    <w:rsid w:val="001020FF"/>
    <w:rsid w:val="00102309"/>
    <w:rsid w:val="001023C6"/>
    <w:rsid w:val="001023E9"/>
    <w:rsid w:val="0010249B"/>
    <w:rsid w:val="00102A93"/>
    <w:rsid w:val="00102B3E"/>
    <w:rsid w:val="00103237"/>
    <w:rsid w:val="0010334E"/>
    <w:rsid w:val="00103477"/>
    <w:rsid w:val="00103589"/>
    <w:rsid w:val="001050BF"/>
    <w:rsid w:val="001065F8"/>
    <w:rsid w:val="00106841"/>
    <w:rsid w:val="00107385"/>
    <w:rsid w:val="00107764"/>
    <w:rsid w:val="001077EA"/>
    <w:rsid w:val="00107C6D"/>
    <w:rsid w:val="001102C0"/>
    <w:rsid w:val="0011051A"/>
    <w:rsid w:val="00110A8D"/>
    <w:rsid w:val="0011116E"/>
    <w:rsid w:val="001114E2"/>
    <w:rsid w:val="001118FD"/>
    <w:rsid w:val="00111D0A"/>
    <w:rsid w:val="00111D2C"/>
    <w:rsid w:val="00111E2C"/>
    <w:rsid w:val="001135AD"/>
    <w:rsid w:val="001135B6"/>
    <w:rsid w:val="001144FC"/>
    <w:rsid w:val="00114715"/>
    <w:rsid w:val="00114737"/>
    <w:rsid w:val="001150A5"/>
    <w:rsid w:val="00115484"/>
    <w:rsid w:val="00115A50"/>
    <w:rsid w:val="00115EF5"/>
    <w:rsid w:val="001161D6"/>
    <w:rsid w:val="00117455"/>
    <w:rsid w:val="0011795A"/>
    <w:rsid w:val="00117ED9"/>
    <w:rsid w:val="00120CBF"/>
    <w:rsid w:val="00120D80"/>
    <w:rsid w:val="0012180D"/>
    <w:rsid w:val="00121B6C"/>
    <w:rsid w:val="0012225D"/>
    <w:rsid w:val="001226D3"/>
    <w:rsid w:val="001229C0"/>
    <w:rsid w:val="00122B60"/>
    <w:rsid w:val="0012349B"/>
    <w:rsid w:val="0012450D"/>
    <w:rsid w:val="001258A6"/>
    <w:rsid w:val="00125D29"/>
    <w:rsid w:val="00126440"/>
    <w:rsid w:val="00126BB8"/>
    <w:rsid w:val="00126CA3"/>
    <w:rsid w:val="0012700D"/>
    <w:rsid w:val="001271A3"/>
    <w:rsid w:val="00127DC5"/>
    <w:rsid w:val="00127E66"/>
    <w:rsid w:val="00130556"/>
    <w:rsid w:val="0013077A"/>
    <w:rsid w:val="00130940"/>
    <w:rsid w:val="00130B1E"/>
    <w:rsid w:val="00130BAE"/>
    <w:rsid w:val="00131442"/>
    <w:rsid w:val="0013166B"/>
    <w:rsid w:val="00131938"/>
    <w:rsid w:val="00132012"/>
    <w:rsid w:val="001323DE"/>
    <w:rsid w:val="00132DA2"/>
    <w:rsid w:val="00132E99"/>
    <w:rsid w:val="001331A8"/>
    <w:rsid w:val="0013467C"/>
    <w:rsid w:val="00134713"/>
    <w:rsid w:val="001347D7"/>
    <w:rsid w:val="00134B99"/>
    <w:rsid w:val="00134DD4"/>
    <w:rsid w:val="0013593D"/>
    <w:rsid w:val="00136C37"/>
    <w:rsid w:val="00136F2C"/>
    <w:rsid w:val="00137254"/>
    <w:rsid w:val="0013737B"/>
    <w:rsid w:val="001375FD"/>
    <w:rsid w:val="0013760C"/>
    <w:rsid w:val="00137EE8"/>
    <w:rsid w:val="00140482"/>
    <w:rsid w:val="0014071C"/>
    <w:rsid w:val="00140C06"/>
    <w:rsid w:val="00140DA8"/>
    <w:rsid w:val="00141599"/>
    <w:rsid w:val="00141FF1"/>
    <w:rsid w:val="001425DA"/>
    <w:rsid w:val="001427B9"/>
    <w:rsid w:val="00143266"/>
    <w:rsid w:val="00143A81"/>
    <w:rsid w:val="00143B7C"/>
    <w:rsid w:val="001441F6"/>
    <w:rsid w:val="00144B53"/>
    <w:rsid w:val="00144FA5"/>
    <w:rsid w:val="001451A1"/>
    <w:rsid w:val="001456B6"/>
    <w:rsid w:val="0014587C"/>
    <w:rsid w:val="0014613F"/>
    <w:rsid w:val="001464B9"/>
    <w:rsid w:val="00146A63"/>
    <w:rsid w:val="00146E6A"/>
    <w:rsid w:val="00146FCA"/>
    <w:rsid w:val="0014734F"/>
    <w:rsid w:val="00147631"/>
    <w:rsid w:val="00147775"/>
    <w:rsid w:val="00147DB5"/>
    <w:rsid w:val="00147FF0"/>
    <w:rsid w:val="00150651"/>
    <w:rsid w:val="00150731"/>
    <w:rsid w:val="001510A8"/>
    <w:rsid w:val="0015176F"/>
    <w:rsid w:val="00151BCA"/>
    <w:rsid w:val="00151F06"/>
    <w:rsid w:val="00152803"/>
    <w:rsid w:val="00152E5E"/>
    <w:rsid w:val="001530F4"/>
    <w:rsid w:val="00153133"/>
    <w:rsid w:val="00153BC1"/>
    <w:rsid w:val="00153CE4"/>
    <w:rsid w:val="00154367"/>
    <w:rsid w:val="0015440A"/>
    <w:rsid w:val="001548D6"/>
    <w:rsid w:val="001550E0"/>
    <w:rsid w:val="00155802"/>
    <w:rsid w:val="00155938"/>
    <w:rsid w:val="00155CB0"/>
    <w:rsid w:val="00156630"/>
    <w:rsid w:val="00156D68"/>
    <w:rsid w:val="00157007"/>
    <w:rsid w:val="001574EC"/>
    <w:rsid w:val="001576D2"/>
    <w:rsid w:val="001577CF"/>
    <w:rsid w:val="001577E5"/>
    <w:rsid w:val="00157D7E"/>
    <w:rsid w:val="001606B5"/>
    <w:rsid w:val="00160BDA"/>
    <w:rsid w:val="001617CC"/>
    <w:rsid w:val="00161966"/>
    <w:rsid w:val="00161A67"/>
    <w:rsid w:val="0016226F"/>
    <w:rsid w:val="001622C5"/>
    <w:rsid w:val="00162490"/>
    <w:rsid w:val="00162A5E"/>
    <w:rsid w:val="00162A6D"/>
    <w:rsid w:val="0016356F"/>
    <w:rsid w:val="00163A48"/>
    <w:rsid w:val="00163C3E"/>
    <w:rsid w:val="00164126"/>
    <w:rsid w:val="00164ECB"/>
    <w:rsid w:val="00164EFA"/>
    <w:rsid w:val="001652B9"/>
    <w:rsid w:val="001659E6"/>
    <w:rsid w:val="00165AD8"/>
    <w:rsid w:val="00165D28"/>
    <w:rsid w:val="00166093"/>
    <w:rsid w:val="00166C21"/>
    <w:rsid w:val="00167069"/>
    <w:rsid w:val="00167858"/>
    <w:rsid w:val="00167D3B"/>
    <w:rsid w:val="00170A00"/>
    <w:rsid w:val="001711AE"/>
    <w:rsid w:val="00171439"/>
    <w:rsid w:val="00171441"/>
    <w:rsid w:val="001725C8"/>
    <w:rsid w:val="00172AA3"/>
    <w:rsid w:val="00172B83"/>
    <w:rsid w:val="00172CE4"/>
    <w:rsid w:val="00172F0D"/>
    <w:rsid w:val="00172FE7"/>
    <w:rsid w:val="00173064"/>
    <w:rsid w:val="0017462C"/>
    <w:rsid w:val="001752B7"/>
    <w:rsid w:val="00175370"/>
    <w:rsid w:val="001753A9"/>
    <w:rsid w:val="00175675"/>
    <w:rsid w:val="0017584C"/>
    <w:rsid w:val="00175F3C"/>
    <w:rsid w:val="00176510"/>
    <w:rsid w:val="001765C5"/>
    <w:rsid w:val="00176752"/>
    <w:rsid w:val="00176B35"/>
    <w:rsid w:val="00176CA2"/>
    <w:rsid w:val="001770E7"/>
    <w:rsid w:val="001771C6"/>
    <w:rsid w:val="00177D2A"/>
    <w:rsid w:val="0018036F"/>
    <w:rsid w:val="001807FC"/>
    <w:rsid w:val="00180952"/>
    <w:rsid w:val="0018111F"/>
    <w:rsid w:val="001814DA"/>
    <w:rsid w:val="00181680"/>
    <w:rsid w:val="00181763"/>
    <w:rsid w:val="00181FD0"/>
    <w:rsid w:val="00182355"/>
    <w:rsid w:val="00182574"/>
    <w:rsid w:val="00182A63"/>
    <w:rsid w:val="00182F9D"/>
    <w:rsid w:val="001830E7"/>
    <w:rsid w:val="00183171"/>
    <w:rsid w:val="00183691"/>
    <w:rsid w:val="001839BB"/>
    <w:rsid w:val="00183E1B"/>
    <w:rsid w:val="001843EF"/>
    <w:rsid w:val="0018441D"/>
    <w:rsid w:val="001845C3"/>
    <w:rsid w:val="001849B5"/>
    <w:rsid w:val="001851C1"/>
    <w:rsid w:val="0018610E"/>
    <w:rsid w:val="00186D3C"/>
    <w:rsid w:val="0018777D"/>
    <w:rsid w:val="00187CED"/>
    <w:rsid w:val="00187D4A"/>
    <w:rsid w:val="00190B2A"/>
    <w:rsid w:val="0019168F"/>
    <w:rsid w:val="00191C54"/>
    <w:rsid w:val="0019204C"/>
    <w:rsid w:val="00192225"/>
    <w:rsid w:val="001925F9"/>
    <w:rsid w:val="00193808"/>
    <w:rsid w:val="0019381A"/>
    <w:rsid w:val="00193861"/>
    <w:rsid w:val="00193923"/>
    <w:rsid w:val="00193924"/>
    <w:rsid w:val="00193ACE"/>
    <w:rsid w:val="00194AFC"/>
    <w:rsid w:val="00195382"/>
    <w:rsid w:val="0019545D"/>
    <w:rsid w:val="00195BF2"/>
    <w:rsid w:val="0019630E"/>
    <w:rsid w:val="0019649A"/>
    <w:rsid w:val="00196A93"/>
    <w:rsid w:val="00196BDB"/>
    <w:rsid w:val="00197219"/>
    <w:rsid w:val="0019798C"/>
    <w:rsid w:val="001A097C"/>
    <w:rsid w:val="001A0E2F"/>
    <w:rsid w:val="001A12A0"/>
    <w:rsid w:val="001A150B"/>
    <w:rsid w:val="001A1CF1"/>
    <w:rsid w:val="001A1EBD"/>
    <w:rsid w:val="001A2568"/>
    <w:rsid w:val="001A258D"/>
    <w:rsid w:val="001A25DB"/>
    <w:rsid w:val="001A2EEC"/>
    <w:rsid w:val="001A2F80"/>
    <w:rsid w:val="001A3D1D"/>
    <w:rsid w:val="001A3F91"/>
    <w:rsid w:val="001A424D"/>
    <w:rsid w:val="001A45AC"/>
    <w:rsid w:val="001A46B9"/>
    <w:rsid w:val="001A4956"/>
    <w:rsid w:val="001A560D"/>
    <w:rsid w:val="001A64CF"/>
    <w:rsid w:val="001A68A9"/>
    <w:rsid w:val="001A6C67"/>
    <w:rsid w:val="001A6F67"/>
    <w:rsid w:val="001A7CB4"/>
    <w:rsid w:val="001B0282"/>
    <w:rsid w:val="001B05BD"/>
    <w:rsid w:val="001B1027"/>
    <w:rsid w:val="001B13D6"/>
    <w:rsid w:val="001B147A"/>
    <w:rsid w:val="001B16E8"/>
    <w:rsid w:val="001B1AC3"/>
    <w:rsid w:val="001B1F3A"/>
    <w:rsid w:val="001B21E6"/>
    <w:rsid w:val="001B228E"/>
    <w:rsid w:val="001B25F3"/>
    <w:rsid w:val="001B26C0"/>
    <w:rsid w:val="001B2771"/>
    <w:rsid w:val="001B3A81"/>
    <w:rsid w:val="001B451D"/>
    <w:rsid w:val="001B46D1"/>
    <w:rsid w:val="001B60A2"/>
    <w:rsid w:val="001B63C2"/>
    <w:rsid w:val="001B65E5"/>
    <w:rsid w:val="001B6DE6"/>
    <w:rsid w:val="001B717B"/>
    <w:rsid w:val="001B7627"/>
    <w:rsid w:val="001B7781"/>
    <w:rsid w:val="001B77EE"/>
    <w:rsid w:val="001B7D63"/>
    <w:rsid w:val="001C024C"/>
    <w:rsid w:val="001C07E4"/>
    <w:rsid w:val="001C0BB2"/>
    <w:rsid w:val="001C1484"/>
    <w:rsid w:val="001C1734"/>
    <w:rsid w:val="001C1AB7"/>
    <w:rsid w:val="001C1CA6"/>
    <w:rsid w:val="001C1DDC"/>
    <w:rsid w:val="001C1E80"/>
    <w:rsid w:val="001C28DF"/>
    <w:rsid w:val="001C3032"/>
    <w:rsid w:val="001C3301"/>
    <w:rsid w:val="001C3358"/>
    <w:rsid w:val="001C4464"/>
    <w:rsid w:val="001C4560"/>
    <w:rsid w:val="001C48E2"/>
    <w:rsid w:val="001C5525"/>
    <w:rsid w:val="001C553B"/>
    <w:rsid w:val="001C57AA"/>
    <w:rsid w:val="001C6992"/>
    <w:rsid w:val="001C6FD1"/>
    <w:rsid w:val="001C6FDF"/>
    <w:rsid w:val="001C6FE7"/>
    <w:rsid w:val="001C7406"/>
    <w:rsid w:val="001C7B99"/>
    <w:rsid w:val="001D0132"/>
    <w:rsid w:val="001D08B3"/>
    <w:rsid w:val="001D0AC3"/>
    <w:rsid w:val="001D0C16"/>
    <w:rsid w:val="001D0DD9"/>
    <w:rsid w:val="001D0EC0"/>
    <w:rsid w:val="001D1470"/>
    <w:rsid w:val="001D151B"/>
    <w:rsid w:val="001D2BE7"/>
    <w:rsid w:val="001D2E88"/>
    <w:rsid w:val="001D3BFB"/>
    <w:rsid w:val="001D4012"/>
    <w:rsid w:val="001D436A"/>
    <w:rsid w:val="001D4AA9"/>
    <w:rsid w:val="001D5A41"/>
    <w:rsid w:val="001D6031"/>
    <w:rsid w:val="001D67C2"/>
    <w:rsid w:val="001D6879"/>
    <w:rsid w:val="001D6A93"/>
    <w:rsid w:val="001D6CC6"/>
    <w:rsid w:val="001D7299"/>
    <w:rsid w:val="001D730C"/>
    <w:rsid w:val="001D77F3"/>
    <w:rsid w:val="001D7FAF"/>
    <w:rsid w:val="001E009B"/>
    <w:rsid w:val="001E0892"/>
    <w:rsid w:val="001E1273"/>
    <w:rsid w:val="001E194E"/>
    <w:rsid w:val="001E210A"/>
    <w:rsid w:val="001E26A0"/>
    <w:rsid w:val="001E27AE"/>
    <w:rsid w:val="001E2B2B"/>
    <w:rsid w:val="001E34BC"/>
    <w:rsid w:val="001E34C2"/>
    <w:rsid w:val="001E3589"/>
    <w:rsid w:val="001E35E6"/>
    <w:rsid w:val="001E38FD"/>
    <w:rsid w:val="001E3BE9"/>
    <w:rsid w:val="001E4F5B"/>
    <w:rsid w:val="001E500B"/>
    <w:rsid w:val="001E5021"/>
    <w:rsid w:val="001E5127"/>
    <w:rsid w:val="001E5380"/>
    <w:rsid w:val="001E545A"/>
    <w:rsid w:val="001E5991"/>
    <w:rsid w:val="001E5D5E"/>
    <w:rsid w:val="001E5EC7"/>
    <w:rsid w:val="001E5FAF"/>
    <w:rsid w:val="001E6150"/>
    <w:rsid w:val="001E61FA"/>
    <w:rsid w:val="001E6652"/>
    <w:rsid w:val="001E763D"/>
    <w:rsid w:val="001E7A6D"/>
    <w:rsid w:val="001E7ADE"/>
    <w:rsid w:val="001F0040"/>
    <w:rsid w:val="001F020C"/>
    <w:rsid w:val="001F04D6"/>
    <w:rsid w:val="001F067D"/>
    <w:rsid w:val="001F1462"/>
    <w:rsid w:val="001F1985"/>
    <w:rsid w:val="001F1BB0"/>
    <w:rsid w:val="001F1EA0"/>
    <w:rsid w:val="001F1F6C"/>
    <w:rsid w:val="001F1FF2"/>
    <w:rsid w:val="001F2F24"/>
    <w:rsid w:val="001F50BB"/>
    <w:rsid w:val="001F54B6"/>
    <w:rsid w:val="001F5E73"/>
    <w:rsid w:val="001F67D4"/>
    <w:rsid w:val="001F6F1B"/>
    <w:rsid w:val="001F710B"/>
    <w:rsid w:val="001F74BA"/>
    <w:rsid w:val="001F7F2E"/>
    <w:rsid w:val="001F7FD9"/>
    <w:rsid w:val="00200841"/>
    <w:rsid w:val="00200950"/>
    <w:rsid w:val="002012D4"/>
    <w:rsid w:val="0020140F"/>
    <w:rsid w:val="00201448"/>
    <w:rsid w:val="002014E4"/>
    <w:rsid w:val="00201BE1"/>
    <w:rsid w:val="00201DFF"/>
    <w:rsid w:val="00202A19"/>
    <w:rsid w:val="002034B3"/>
    <w:rsid w:val="00203887"/>
    <w:rsid w:val="00203CAA"/>
    <w:rsid w:val="0020452D"/>
    <w:rsid w:val="0020467E"/>
    <w:rsid w:val="0020575F"/>
    <w:rsid w:val="00205D30"/>
    <w:rsid w:val="002063F9"/>
    <w:rsid w:val="002069A2"/>
    <w:rsid w:val="00206AF0"/>
    <w:rsid w:val="00207465"/>
    <w:rsid w:val="0020761E"/>
    <w:rsid w:val="00207791"/>
    <w:rsid w:val="00207825"/>
    <w:rsid w:val="0021017A"/>
    <w:rsid w:val="0021046F"/>
    <w:rsid w:val="002109FF"/>
    <w:rsid w:val="002111F8"/>
    <w:rsid w:val="002114AD"/>
    <w:rsid w:val="002119C3"/>
    <w:rsid w:val="002121DE"/>
    <w:rsid w:val="00212A16"/>
    <w:rsid w:val="002136C2"/>
    <w:rsid w:val="0021424A"/>
    <w:rsid w:val="00214396"/>
    <w:rsid w:val="00214DBC"/>
    <w:rsid w:val="00214FEE"/>
    <w:rsid w:val="00215472"/>
    <w:rsid w:val="0021573E"/>
    <w:rsid w:val="00215791"/>
    <w:rsid w:val="00215E4E"/>
    <w:rsid w:val="00215E7A"/>
    <w:rsid w:val="00215EBB"/>
    <w:rsid w:val="00216541"/>
    <w:rsid w:val="00216658"/>
    <w:rsid w:val="00216697"/>
    <w:rsid w:val="002173B1"/>
    <w:rsid w:val="0021771F"/>
    <w:rsid w:val="0021784E"/>
    <w:rsid w:val="00217C79"/>
    <w:rsid w:val="002205C7"/>
    <w:rsid w:val="0022067C"/>
    <w:rsid w:val="00220730"/>
    <w:rsid w:val="00220A4D"/>
    <w:rsid w:val="00220BDC"/>
    <w:rsid w:val="002215CA"/>
    <w:rsid w:val="002217AD"/>
    <w:rsid w:val="00221D32"/>
    <w:rsid w:val="00222148"/>
    <w:rsid w:val="002224CD"/>
    <w:rsid w:val="00222C8B"/>
    <w:rsid w:val="00223221"/>
    <w:rsid w:val="002236B6"/>
    <w:rsid w:val="002242E8"/>
    <w:rsid w:val="002247CF"/>
    <w:rsid w:val="00224B02"/>
    <w:rsid w:val="00224B98"/>
    <w:rsid w:val="00225598"/>
    <w:rsid w:val="00226735"/>
    <w:rsid w:val="00226B9B"/>
    <w:rsid w:val="00227334"/>
    <w:rsid w:val="002275E5"/>
    <w:rsid w:val="00230358"/>
    <w:rsid w:val="00230603"/>
    <w:rsid w:val="00230BF3"/>
    <w:rsid w:val="00230F74"/>
    <w:rsid w:val="002310A6"/>
    <w:rsid w:val="00231353"/>
    <w:rsid w:val="00231BD4"/>
    <w:rsid w:val="00232029"/>
    <w:rsid w:val="002326E6"/>
    <w:rsid w:val="0023280B"/>
    <w:rsid w:val="002328F9"/>
    <w:rsid w:val="002336F0"/>
    <w:rsid w:val="00233986"/>
    <w:rsid w:val="00233A70"/>
    <w:rsid w:val="00233ACA"/>
    <w:rsid w:val="00233F4C"/>
    <w:rsid w:val="0023405A"/>
    <w:rsid w:val="00234741"/>
    <w:rsid w:val="00234EE1"/>
    <w:rsid w:val="00235A6C"/>
    <w:rsid w:val="00235AF7"/>
    <w:rsid w:val="00235B09"/>
    <w:rsid w:val="0023659C"/>
    <w:rsid w:val="0023685E"/>
    <w:rsid w:val="00236A82"/>
    <w:rsid w:val="0023772D"/>
    <w:rsid w:val="00237850"/>
    <w:rsid w:val="00237B02"/>
    <w:rsid w:val="00240153"/>
    <w:rsid w:val="00240652"/>
    <w:rsid w:val="00240851"/>
    <w:rsid w:val="002409D5"/>
    <w:rsid w:val="00240A07"/>
    <w:rsid w:val="00240D40"/>
    <w:rsid w:val="00241091"/>
    <w:rsid w:val="00242186"/>
    <w:rsid w:val="002425ED"/>
    <w:rsid w:val="00242678"/>
    <w:rsid w:val="00242749"/>
    <w:rsid w:val="00242771"/>
    <w:rsid w:val="002427C9"/>
    <w:rsid w:val="00242A5D"/>
    <w:rsid w:val="002440EB"/>
    <w:rsid w:val="002443A6"/>
    <w:rsid w:val="00244910"/>
    <w:rsid w:val="00244DB0"/>
    <w:rsid w:val="00244FC8"/>
    <w:rsid w:val="002451B9"/>
    <w:rsid w:val="0024581A"/>
    <w:rsid w:val="00245AC4"/>
    <w:rsid w:val="00246484"/>
    <w:rsid w:val="00246534"/>
    <w:rsid w:val="002465F3"/>
    <w:rsid w:val="00246783"/>
    <w:rsid w:val="00246891"/>
    <w:rsid w:val="00246F77"/>
    <w:rsid w:val="002474C2"/>
    <w:rsid w:val="00247728"/>
    <w:rsid w:val="00247B16"/>
    <w:rsid w:val="00247E54"/>
    <w:rsid w:val="00250185"/>
    <w:rsid w:val="002505DC"/>
    <w:rsid w:val="002508EA"/>
    <w:rsid w:val="0025099F"/>
    <w:rsid w:val="00250C33"/>
    <w:rsid w:val="00250FB2"/>
    <w:rsid w:val="0025165C"/>
    <w:rsid w:val="00251C72"/>
    <w:rsid w:val="00252C08"/>
    <w:rsid w:val="00253032"/>
    <w:rsid w:val="002531FE"/>
    <w:rsid w:val="0025321E"/>
    <w:rsid w:val="002533E3"/>
    <w:rsid w:val="0025351E"/>
    <w:rsid w:val="002536DF"/>
    <w:rsid w:val="00253B58"/>
    <w:rsid w:val="00253B9E"/>
    <w:rsid w:val="00253E03"/>
    <w:rsid w:val="00254067"/>
    <w:rsid w:val="00254646"/>
    <w:rsid w:val="002558B0"/>
    <w:rsid w:val="0025618E"/>
    <w:rsid w:val="002574F4"/>
    <w:rsid w:val="00257AFE"/>
    <w:rsid w:val="00257DE0"/>
    <w:rsid w:val="00261651"/>
    <w:rsid w:val="00262440"/>
    <w:rsid w:val="00262578"/>
    <w:rsid w:val="00262A6A"/>
    <w:rsid w:val="00262BAC"/>
    <w:rsid w:val="00262BFE"/>
    <w:rsid w:val="00264361"/>
    <w:rsid w:val="00264671"/>
    <w:rsid w:val="00264B98"/>
    <w:rsid w:val="00264BCB"/>
    <w:rsid w:val="002652B2"/>
    <w:rsid w:val="00265567"/>
    <w:rsid w:val="002664ED"/>
    <w:rsid w:val="00266A8B"/>
    <w:rsid w:val="00266AB6"/>
    <w:rsid w:val="00267B9F"/>
    <w:rsid w:val="002706E7"/>
    <w:rsid w:val="00270BCA"/>
    <w:rsid w:val="00270FFF"/>
    <w:rsid w:val="00271765"/>
    <w:rsid w:val="00271771"/>
    <w:rsid w:val="00271AA2"/>
    <w:rsid w:val="00271C7C"/>
    <w:rsid w:val="00271EBC"/>
    <w:rsid w:val="00271F17"/>
    <w:rsid w:val="00272375"/>
    <w:rsid w:val="00272566"/>
    <w:rsid w:val="00272D9B"/>
    <w:rsid w:val="0027395D"/>
    <w:rsid w:val="00273EEB"/>
    <w:rsid w:val="0027445E"/>
    <w:rsid w:val="002749D9"/>
    <w:rsid w:val="00275044"/>
    <w:rsid w:val="002750C6"/>
    <w:rsid w:val="00275374"/>
    <w:rsid w:val="00275400"/>
    <w:rsid w:val="002759FC"/>
    <w:rsid w:val="00276456"/>
    <w:rsid w:val="00276A36"/>
    <w:rsid w:val="00276B2C"/>
    <w:rsid w:val="00276F6B"/>
    <w:rsid w:val="00277A64"/>
    <w:rsid w:val="00280488"/>
    <w:rsid w:val="002807C8"/>
    <w:rsid w:val="00280E9D"/>
    <w:rsid w:val="00281518"/>
    <w:rsid w:val="002815AE"/>
    <w:rsid w:val="00281632"/>
    <w:rsid w:val="00281D3B"/>
    <w:rsid w:val="00281F65"/>
    <w:rsid w:val="00282A39"/>
    <w:rsid w:val="002846FB"/>
    <w:rsid w:val="00284EA0"/>
    <w:rsid w:val="00285C77"/>
    <w:rsid w:val="002862AA"/>
    <w:rsid w:val="00286B35"/>
    <w:rsid w:val="00286B49"/>
    <w:rsid w:val="00286C9A"/>
    <w:rsid w:val="00287236"/>
    <w:rsid w:val="002873BE"/>
    <w:rsid w:val="002877FF"/>
    <w:rsid w:val="00290A1C"/>
    <w:rsid w:val="00290C4C"/>
    <w:rsid w:val="00290CCF"/>
    <w:rsid w:val="00291098"/>
    <w:rsid w:val="00291322"/>
    <w:rsid w:val="00291C2B"/>
    <w:rsid w:val="002920F9"/>
    <w:rsid w:val="00292482"/>
    <w:rsid w:val="002924C7"/>
    <w:rsid w:val="00292804"/>
    <w:rsid w:val="002929BB"/>
    <w:rsid w:val="00292BC7"/>
    <w:rsid w:val="00292D14"/>
    <w:rsid w:val="002938EB"/>
    <w:rsid w:val="002939AA"/>
    <w:rsid w:val="00294F2B"/>
    <w:rsid w:val="002952A6"/>
    <w:rsid w:val="0029537F"/>
    <w:rsid w:val="002959F0"/>
    <w:rsid w:val="00296280"/>
    <w:rsid w:val="00296337"/>
    <w:rsid w:val="002963E2"/>
    <w:rsid w:val="002963E3"/>
    <w:rsid w:val="00296D1E"/>
    <w:rsid w:val="002970EC"/>
    <w:rsid w:val="00297616"/>
    <w:rsid w:val="002A0777"/>
    <w:rsid w:val="002A08D2"/>
    <w:rsid w:val="002A0BD4"/>
    <w:rsid w:val="002A0D91"/>
    <w:rsid w:val="002A0D99"/>
    <w:rsid w:val="002A1240"/>
    <w:rsid w:val="002A155F"/>
    <w:rsid w:val="002A184B"/>
    <w:rsid w:val="002A196B"/>
    <w:rsid w:val="002A19FB"/>
    <w:rsid w:val="002A1D14"/>
    <w:rsid w:val="002A1F67"/>
    <w:rsid w:val="002A214B"/>
    <w:rsid w:val="002A2319"/>
    <w:rsid w:val="002A2889"/>
    <w:rsid w:val="002A2BF4"/>
    <w:rsid w:val="002A3650"/>
    <w:rsid w:val="002A37EC"/>
    <w:rsid w:val="002A3BA3"/>
    <w:rsid w:val="002A4B64"/>
    <w:rsid w:val="002A555E"/>
    <w:rsid w:val="002A5D3E"/>
    <w:rsid w:val="002A735F"/>
    <w:rsid w:val="002A73D7"/>
    <w:rsid w:val="002A7710"/>
    <w:rsid w:val="002B0382"/>
    <w:rsid w:val="002B14B5"/>
    <w:rsid w:val="002B158B"/>
    <w:rsid w:val="002B2149"/>
    <w:rsid w:val="002B2501"/>
    <w:rsid w:val="002B2C1F"/>
    <w:rsid w:val="002B2C60"/>
    <w:rsid w:val="002B321F"/>
    <w:rsid w:val="002B374F"/>
    <w:rsid w:val="002B3C42"/>
    <w:rsid w:val="002B4398"/>
    <w:rsid w:val="002B56D7"/>
    <w:rsid w:val="002B5FA8"/>
    <w:rsid w:val="002B6E7B"/>
    <w:rsid w:val="002B7638"/>
    <w:rsid w:val="002B7747"/>
    <w:rsid w:val="002B78C0"/>
    <w:rsid w:val="002B7B93"/>
    <w:rsid w:val="002C0066"/>
    <w:rsid w:val="002C00BB"/>
    <w:rsid w:val="002C0360"/>
    <w:rsid w:val="002C042A"/>
    <w:rsid w:val="002C0E60"/>
    <w:rsid w:val="002C1229"/>
    <w:rsid w:val="002C136B"/>
    <w:rsid w:val="002C2B38"/>
    <w:rsid w:val="002C30F1"/>
    <w:rsid w:val="002C3BEF"/>
    <w:rsid w:val="002C3F1D"/>
    <w:rsid w:val="002C42EA"/>
    <w:rsid w:val="002C465C"/>
    <w:rsid w:val="002C5235"/>
    <w:rsid w:val="002C5B24"/>
    <w:rsid w:val="002C5FA5"/>
    <w:rsid w:val="002C6782"/>
    <w:rsid w:val="002C6BE9"/>
    <w:rsid w:val="002C7841"/>
    <w:rsid w:val="002D0026"/>
    <w:rsid w:val="002D0579"/>
    <w:rsid w:val="002D0665"/>
    <w:rsid w:val="002D0850"/>
    <w:rsid w:val="002D0C72"/>
    <w:rsid w:val="002D11DD"/>
    <w:rsid w:val="002D169B"/>
    <w:rsid w:val="002D1817"/>
    <w:rsid w:val="002D194D"/>
    <w:rsid w:val="002D1BB9"/>
    <w:rsid w:val="002D1DD8"/>
    <w:rsid w:val="002D2309"/>
    <w:rsid w:val="002D260F"/>
    <w:rsid w:val="002D2C06"/>
    <w:rsid w:val="002D2F12"/>
    <w:rsid w:val="002D35DC"/>
    <w:rsid w:val="002D4647"/>
    <w:rsid w:val="002D4C86"/>
    <w:rsid w:val="002D4C9E"/>
    <w:rsid w:val="002D503A"/>
    <w:rsid w:val="002D5242"/>
    <w:rsid w:val="002D5268"/>
    <w:rsid w:val="002D52D7"/>
    <w:rsid w:val="002D556A"/>
    <w:rsid w:val="002D6927"/>
    <w:rsid w:val="002D6DF3"/>
    <w:rsid w:val="002D715E"/>
    <w:rsid w:val="002E07A9"/>
    <w:rsid w:val="002E089F"/>
    <w:rsid w:val="002E1042"/>
    <w:rsid w:val="002E13B6"/>
    <w:rsid w:val="002E1557"/>
    <w:rsid w:val="002E1C1F"/>
    <w:rsid w:val="002E1ECD"/>
    <w:rsid w:val="002E228D"/>
    <w:rsid w:val="002E26DE"/>
    <w:rsid w:val="002E2867"/>
    <w:rsid w:val="002E357B"/>
    <w:rsid w:val="002E450F"/>
    <w:rsid w:val="002E4583"/>
    <w:rsid w:val="002E46DA"/>
    <w:rsid w:val="002E495A"/>
    <w:rsid w:val="002E496F"/>
    <w:rsid w:val="002E49AB"/>
    <w:rsid w:val="002E5374"/>
    <w:rsid w:val="002E6154"/>
    <w:rsid w:val="002E6631"/>
    <w:rsid w:val="002E7370"/>
    <w:rsid w:val="002E7B9B"/>
    <w:rsid w:val="002E7DF6"/>
    <w:rsid w:val="002F0739"/>
    <w:rsid w:val="002F0BB9"/>
    <w:rsid w:val="002F1A5B"/>
    <w:rsid w:val="002F310D"/>
    <w:rsid w:val="002F37F9"/>
    <w:rsid w:val="002F40F2"/>
    <w:rsid w:val="002F4107"/>
    <w:rsid w:val="002F45BA"/>
    <w:rsid w:val="002F4A7F"/>
    <w:rsid w:val="002F55FC"/>
    <w:rsid w:val="002F5B1C"/>
    <w:rsid w:val="002F759C"/>
    <w:rsid w:val="0030029F"/>
    <w:rsid w:val="003007CE"/>
    <w:rsid w:val="00301D90"/>
    <w:rsid w:val="00301EAC"/>
    <w:rsid w:val="00302E5F"/>
    <w:rsid w:val="00303948"/>
    <w:rsid w:val="00304037"/>
    <w:rsid w:val="0030405F"/>
    <w:rsid w:val="00304342"/>
    <w:rsid w:val="0030447C"/>
    <w:rsid w:val="003048B5"/>
    <w:rsid w:val="00304CF8"/>
    <w:rsid w:val="00304D09"/>
    <w:rsid w:val="00304E25"/>
    <w:rsid w:val="00305552"/>
    <w:rsid w:val="0030560F"/>
    <w:rsid w:val="00305971"/>
    <w:rsid w:val="00305CC0"/>
    <w:rsid w:val="0030600E"/>
    <w:rsid w:val="00306013"/>
    <w:rsid w:val="003060C1"/>
    <w:rsid w:val="00307130"/>
    <w:rsid w:val="00307632"/>
    <w:rsid w:val="0030790A"/>
    <w:rsid w:val="00307EB3"/>
    <w:rsid w:val="00307EC7"/>
    <w:rsid w:val="00307FA9"/>
    <w:rsid w:val="00310677"/>
    <w:rsid w:val="00310734"/>
    <w:rsid w:val="00310D12"/>
    <w:rsid w:val="0031172A"/>
    <w:rsid w:val="00311A58"/>
    <w:rsid w:val="00311FB4"/>
    <w:rsid w:val="0031208F"/>
    <w:rsid w:val="003120B0"/>
    <w:rsid w:val="00312134"/>
    <w:rsid w:val="00312288"/>
    <w:rsid w:val="003123A1"/>
    <w:rsid w:val="00312A58"/>
    <w:rsid w:val="00312B60"/>
    <w:rsid w:val="00312F28"/>
    <w:rsid w:val="003132FA"/>
    <w:rsid w:val="003133AE"/>
    <w:rsid w:val="0031374D"/>
    <w:rsid w:val="0031405B"/>
    <w:rsid w:val="00314769"/>
    <w:rsid w:val="003148FE"/>
    <w:rsid w:val="00314973"/>
    <w:rsid w:val="00314D56"/>
    <w:rsid w:val="00314D64"/>
    <w:rsid w:val="00314DC1"/>
    <w:rsid w:val="00315250"/>
    <w:rsid w:val="00315600"/>
    <w:rsid w:val="00315BDA"/>
    <w:rsid w:val="00315FC6"/>
    <w:rsid w:val="0031640E"/>
    <w:rsid w:val="00316784"/>
    <w:rsid w:val="00316DDD"/>
    <w:rsid w:val="00316E50"/>
    <w:rsid w:val="00316F04"/>
    <w:rsid w:val="00317658"/>
    <w:rsid w:val="003177FE"/>
    <w:rsid w:val="00317F77"/>
    <w:rsid w:val="00320F74"/>
    <w:rsid w:val="00321288"/>
    <w:rsid w:val="00321B54"/>
    <w:rsid w:val="00321D3F"/>
    <w:rsid w:val="00322024"/>
    <w:rsid w:val="003222A6"/>
    <w:rsid w:val="003223A7"/>
    <w:rsid w:val="003224D7"/>
    <w:rsid w:val="003225EE"/>
    <w:rsid w:val="0032272C"/>
    <w:rsid w:val="00322D14"/>
    <w:rsid w:val="00323BCA"/>
    <w:rsid w:val="00323C31"/>
    <w:rsid w:val="00323DC3"/>
    <w:rsid w:val="00324815"/>
    <w:rsid w:val="003248E1"/>
    <w:rsid w:val="00324EA9"/>
    <w:rsid w:val="00325BEB"/>
    <w:rsid w:val="00325F4F"/>
    <w:rsid w:val="00326506"/>
    <w:rsid w:val="0032664A"/>
    <w:rsid w:val="00326DB0"/>
    <w:rsid w:val="00326EE8"/>
    <w:rsid w:val="00326F80"/>
    <w:rsid w:val="00326FF6"/>
    <w:rsid w:val="00327342"/>
    <w:rsid w:val="0032735B"/>
    <w:rsid w:val="0032752E"/>
    <w:rsid w:val="003279A0"/>
    <w:rsid w:val="00327ABD"/>
    <w:rsid w:val="00330B06"/>
    <w:rsid w:val="0033187F"/>
    <w:rsid w:val="00331B9F"/>
    <w:rsid w:val="00331C35"/>
    <w:rsid w:val="00331F42"/>
    <w:rsid w:val="003321AC"/>
    <w:rsid w:val="00332A04"/>
    <w:rsid w:val="00332CBD"/>
    <w:rsid w:val="00332DC6"/>
    <w:rsid w:val="0033318D"/>
    <w:rsid w:val="00333E6C"/>
    <w:rsid w:val="00334912"/>
    <w:rsid w:val="00334C4C"/>
    <w:rsid w:val="00334CDB"/>
    <w:rsid w:val="00334F0C"/>
    <w:rsid w:val="00335749"/>
    <w:rsid w:val="0033577E"/>
    <w:rsid w:val="00335E85"/>
    <w:rsid w:val="003365D7"/>
    <w:rsid w:val="003373D1"/>
    <w:rsid w:val="0033788D"/>
    <w:rsid w:val="003379CB"/>
    <w:rsid w:val="00337A25"/>
    <w:rsid w:val="00340382"/>
    <w:rsid w:val="00340D50"/>
    <w:rsid w:val="00340D84"/>
    <w:rsid w:val="00340E9A"/>
    <w:rsid w:val="0034229F"/>
    <w:rsid w:val="003426E0"/>
    <w:rsid w:val="00342829"/>
    <w:rsid w:val="003429A1"/>
    <w:rsid w:val="00342B10"/>
    <w:rsid w:val="00342CB5"/>
    <w:rsid w:val="00342E57"/>
    <w:rsid w:val="00342E89"/>
    <w:rsid w:val="003430A2"/>
    <w:rsid w:val="003430F6"/>
    <w:rsid w:val="003431E1"/>
    <w:rsid w:val="0034320F"/>
    <w:rsid w:val="00343262"/>
    <w:rsid w:val="00343652"/>
    <w:rsid w:val="00344C72"/>
    <w:rsid w:val="0034594A"/>
    <w:rsid w:val="003460C0"/>
    <w:rsid w:val="0034636F"/>
    <w:rsid w:val="003464FE"/>
    <w:rsid w:val="00346DAE"/>
    <w:rsid w:val="00346ED3"/>
    <w:rsid w:val="00346FD2"/>
    <w:rsid w:val="0034716C"/>
    <w:rsid w:val="00347327"/>
    <w:rsid w:val="00347634"/>
    <w:rsid w:val="00347653"/>
    <w:rsid w:val="00350420"/>
    <w:rsid w:val="003511ED"/>
    <w:rsid w:val="00351B28"/>
    <w:rsid w:val="00351D05"/>
    <w:rsid w:val="00351DB5"/>
    <w:rsid w:val="00351E0D"/>
    <w:rsid w:val="00351E27"/>
    <w:rsid w:val="00353319"/>
    <w:rsid w:val="003536B0"/>
    <w:rsid w:val="0035447E"/>
    <w:rsid w:val="003544D6"/>
    <w:rsid w:val="0035465E"/>
    <w:rsid w:val="00354B94"/>
    <w:rsid w:val="003557DF"/>
    <w:rsid w:val="00355E50"/>
    <w:rsid w:val="00356045"/>
    <w:rsid w:val="00356046"/>
    <w:rsid w:val="003567FD"/>
    <w:rsid w:val="00356B70"/>
    <w:rsid w:val="0035734F"/>
    <w:rsid w:val="00357652"/>
    <w:rsid w:val="00357A3E"/>
    <w:rsid w:val="00357D08"/>
    <w:rsid w:val="0036000E"/>
    <w:rsid w:val="00360959"/>
    <w:rsid w:val="00360CEC"/>
    <w:rsid w:val="00360EB5"/>
    <w:rsid w:val="003618BF"/>
    <w:rsid w:val="00361B24"/>
    <w:rsid w:val="00361B36"/>
    <w:rsid w:val="00362554"/>
    <w:rsid w:val="00362AD1"/>
    <w:rsid w:val="00362CFF"/>
    <w:rsid w:val="00363980"/>
    <w:rsid w:val="00363DC8"/>
    <w:rsid w:val="0036402C"/>
    <w:rsid w:val="0036416D"/>
    <w:rsid w:val="00364A2D"/>
    <w:rsid w:val="003651F6"/>
    <w:rsid w:val="0036538E"/>
    <w:rsid w:val="00365449"/>
    <w:rsid w:val="00365730"/>
    <w:rsid w:val="00366426"/>
    <w:rsid w:val="003668DD"/>
    <w:rsid w:val="003676BC"/>
    <w:rsid w:val="00367F96"/>
    <w:rsid w:val="00367FBF"/>
    <w:rsid w:val="00370194"/>
    <w:rsid w:val="00370564"/>
    <w:rsid w:val="00370A73"/>
    <w:rsid w:val="00370B5A"/>
    <w:rsid w:val="00370B7C"/>
    <w:rsid w:val="003711BC"/>
    <w:rsid w:val="00371721"/>
    <w:rsid w:val="003719C1"/>
    <w:rsid w:val="003736DA"/>
    <w:rsid w:val="0037379D"/>
    <w:rsid w:val="00373D84"/>
    <w:rsid w:val="00375389"/>
    <w:rsid w:val="00376375"/>
    <w:rsid w:val="003767C6"/>
    <w:rsid w:val="00376B78"/>
    <w:rsid w:val="003771E5"/>
    <w:rsid w:val="003771F8"/>
    <w:rsid w:val="00377485"/>
    <w:rsid w:val="003808F6"/>
    <w:rsid w:val="0038095F"/>
    <w:rsid w:val="00380FC4"/>
    <w:rsid w:val="003813BB"/>
    <w:rsid w:val="003819B7"/>
    <w:rsid w:val="00382314"/>
    <w:rsid w:val="00382FE0"/>
    <w:rsid w:val="00383074"/>
    <w:rsid w:val="00383E02"/>
    <w:rsid w:val="003841A4"/>
    <w:rsid w:val="00384433"/>
    <w:rsid w:val="00384639"/>
    <w:rsid w:val="003856BA"/>
    <w:rsid w:val="003859A2"/>
    <w:rsid w:val="00385A15"/>
    <w:rsid w:val="00385A71"/>
    <w:rsid w:val="00386021"/>
    <w:rsid w:val="003860DD"/>
    <w:rsid w:val="0038618D"/>
    <w:rsid w:val="003863C7"/>
    <w:rsid w:val="003864A2"/>
    <w:rsid w:val="003867B6"/>
    <w:rsid w:val="00386870"/>
    <w:rsid w:val="00386B8F"/>
    <w:rsid w:val="00386CFF"/>
    <w:rsid w:val="00386E9C"/>
    <w:rsid w:val="0038718E"/>
    <w:rsid w:val="00387291"/>
    <w:rsid w:val="003875E7"/>
    <w:rsid w:val="003900EF"/>
    <w:rsid w:val="00390602"/>
    <w:rsid w:val="00390916"/>
    <w:rsid w:val="003911D8"/>
    <w:rsid w:val="003915D7"/>
    <w:rsid w:val="00391F91"/>
    <w:rsid w:val="0039368C"/>
    <w:rsid w:val="00393A5D"/>
    <w:rsid w:val="00393E85"/>
    <w:rsid w:val="00394BD2"/>
    <w:rsid w:val="0039514A"/>
    <w:rsid w:val="00395762"/>
    <w:rsid w:val="00395EC4"/>
    <w:rsid w:val="00396B9C"/>
    <w:rsid w:val="00396F19"/>
    <w:rsid w:val="00397562"/>
    <w:rsid w:val="003A00DB"/>
    <w:rsid w:val="003A0EA7"/>
    <w:rsid w:val="003A18D0"/>
    <w:rsid w:val="003A1CC3"/>
    <w:rsid w:val="003A213D"/>
    <w:rsid w:val="003A2717"/>
    <w:rsid w:val="003A2807"/>
    <w:rsid w:val="003A3393"/>
    <w:rsid w:val="003A3997"/>
    <w:rsid w:val="003A4590"/>
    <w:rsid w:val="003A45CB"/>
    <w:rsid w:val="003A4967"/>
    <w:rsid w:val="003A4C9D"/>
    <w:rsid w:val="003A4FED"/>
    <w:rsid w:val="003A597F"/>
    <w:rsid w:val="003A5A5C"/>
    <w:rsid w:val="003A5E3E"/>
    <w:rsid w:val="003A612F"/>
    <w:rsid w:val="003A66D6"/>
    <w:rsid w:val="003A6E38"/>
    <w:rsid w:val="003A6F3A"/>
    <w:rsid w:val="003A6FD1"/>
    <w:rsid w:val="003A73F6"/>
    <w:rsid w:val="003A7494"/>
    <w:rsid w:val="003A7986"/>
    <w:rsid w:val="003A7AD7"/>
    <w:rsid w:val="003A7D42"/>
    <w:rsid w:val="003B019F"/>
    <w:rsid w:val="003B0958"/>
    <w:rsid w:val="003B0EBE"/>
    <w:rsid w:val="003B1160"/>
    <w:rsid w:val="003B1590"/>
    <w:rsid w:val="003B1FAA"/>
    <w:rsid w:val="003B2201"/>
    <w:rsid w:val="003B24AD"/>
    <w:rsid w:val="003B2E25"/>
    <w:rsid w:val="003B3159"/>
    <w:rsid w:val="003B3193"/>
    <w:rsid w:val="003B3275"/>
    <w:rsid w:val="003B38FB"/>
    <w:rsid w:val="003B3E3E"/>
    <w:rsid w:val="003B3FE1"/>
    <w:rsid w:val="003B43B5"/>
    <w:rsid w:val="003B46CD"/>
    <w:rsid w:val="003B4824"/>
    <w:rsid w:val="003B492C"/>
    <w:rsid w:val="003B4C81"/>
    <w:rsid w:val="003B4EFA"/>
    <w:rsid w:val="003B557B"/>
    <w:rsid w:val="003B5659"/>
    <w:rsid w:val="003B5C63"/>
    <w:rsid w:val="003B6BA2"/>
    <w:rsid w:val="003B7158"/>
    <w:rsid w:val="003B77A0"/>
    <w:rsid w:val="003B781B"/>
    <w:rsid w:val="003B795F"/>
    <w:rsid w:val="003B7C39"/>
    <w:rsid w:val="003C0989"/>
    <w:rsid w:val="003C12E0"/>
    <w:rsid w:val="003C1418"/>
    <w:rsid w:val="003C16B2"/>
    <w:rsid w:val="003C1839"/>
    <w:rsid w:val="003C1AF8"/>
    <w:rsid w:val="003C1EDC"/>
    <w:rsid w:val="003C2925"/>
    <w:rsid w:val="003C314E"/>
    <w:rsid w:val="003C3774"/>
    <w:rsid w:val="003C3B23"/>
    <w:rsid w:val="003C3E5F"/>
    <w:rsid w:val="003C459A"/>
    <w:rsid w:val="003C4859"/>
    <w:rsid w:val="003C5130"/>
    <w:rsid w:val="003C53C5"/>
    <w:rsid w:val="003C57D0"/>
    <w:rsid w:val="003C5DC0"/>
    <w:rsid w:val="003C62F4"/>
    <w:rsid w:val="003C631A"/>
    <w:rsid w:val="003C6E2C"/>
    <w:rsid w:val="003C72E4"/>
    <w:rsid w:val="003C7692"/>
    <w:rsid w:val="003C79F7"/>
    <w:rsid w:val="003C7E82"/>
    <w:rsid w:val="003C7F0B"/>
    <w:rsid w:val="003D01EC"/>
    <w:rsid w:val="003D0842"/>
    <w:rsid w:val="003D19AE"/>
    <w:rsid w:val="003D221C"/>
    <w:rsid w:val="003D2D11"/>
    <w:rsid w:val="003D2EFA"/>
    <w:rsid w:val="003D3E85"/>
    <w:rsid w:val="003D41F2"/>
    <w:rsid w:val="003D4B48"/>
    <w:rsid w:val="003D4CD4"/>
    <w:rsid w:val="003D4EC7"/>
    <w:rsid w:val="003D502F"/>
    <w:rsid w:val="003D5565"/>
    <w:rsid w:val="003D5591"/>
    <w:rsid w:val="003D5691"/>
    <w:rsid w:val="003D56DC"/>
    <w:rsid w:val="003D588D"/>
    <w:rsid w:val="003D6409"/>
    <w:rsid w:val="003D686D"/>
    <w:rsid w:val="003D698B"/>
    <w:rsid w:val="003D6ADA"/>
    <w:rsid w:val="003D703D"/>
    <w:rsid w:val="003D72D9"/>
    <w:rsid w:val="003D77A5"/>
    <w:rsid w:val="003E022D"/>
    <w:rsid w:val="003E0578"/>
    <w:rsid w:val="003E0749"/>
    <w:rsid w:val="003E0DCA"/>
    <w:rsid w:val="003E120A"/>
    <w:rsid w:val="003E12C7"/>
    <w:rsid w:val="003E142E"/>
    <w:rsid w:val="003E1766"/>
    <w:rsid w:val="003E1B2F"/>
    <w:rsid w:val="003E2135"/>
    <w:rsid w:val="003E261F"/>
    <w:rsid w:val="003E2B4E"/>
    <w:rsid w:val="003E3073"/>
    <w:rsid w:val="003E37C9"/>
    <w:rsid w:val="003E4238"/>
    <w:rsid w:val="003E4246"/>
    <w:rsid w:val="003E465D"/>
    <w:rsid w:val="003E480D"/>
    <w:rsid w:val="003E48F9"/>
    <w:rsid w:val="003E4A77"/>
    <w:rsid w:val="003E51FB"/>
    <w:rsid w:val="003E54D0"/>
    <w:rsid w:val="003E566D"/>
    <w:rsid w:val="003E5A23"/>
    <w:rsid w:val="003E5ACD"/>
    <w:rsid w:val="003E5BA8"/>
    <w:rsid w:val="003E5FBE"/>
    <w:rsid w:val="003E6865"/>
    <w:rsid w:val="003E751E"/>
    <w:rsid w:val="003E7AFD"/>
    <w:rsid w:val="003E7BD9"/>
    <w:rsid w:val="003E7D17"/>
    <w:rsid w:val="003E7D33"/>
    <w:rsid w:val="003E7DA2"/>
    <w:rsid w:val="003E7E74"/>
    <w:rsid w:val="003E7FAB"/>
    <w:rsid w:val="003F019E"/>
    <w:rsid w:val="003F0253"/>
    <w:rsid w:val="003F03AE"/>
    <w:rsid w:val="003F0BAE"/>
    <w:rsid w:val="003F1874"/>
    <w:rsid w:val="003F1DD0"/>
    <w:rsid w:val="003F1E78"/>
    <w:rsid w:val="003F1F5E"/>
    <w:rsid w:val="003F207D"/>
    <w:rsid w:val="003F20E4"/>
    <w:rsid w:val="003F2983"/>
    <w:rsid w:val="003F29CB"/>
    <w:rsid w:val="003F2A45"/>
    <w:rsid w:val="003F2AF7"/>
    <w:rsid w:val="003F2E95"/>
    <w:rsid w:val="003F2F70"/>
    <w:rsid w:val="003F36E9"/>
    <w:rsid w:val="003F3CDF"/>
    <w:rsid w:val="003F3DC5"/>
    <w:rsid w:val="003F452A"/>
    <w:rsid w:val="003F4724"/>
    <w:rsid w:val="003F4C7D"/>
    <w:rsid w:val="003F592A"/>
    <w:rsid w:val="003F6759"/>
    <w:rsid w:val="003F6A6B"/>
    <w:rsid w:val="003F6F5E"/>
    <w:rsid w:val="003F75C0"/>
    <w:rsid w:val="003F7611"/>
    <w:rsid w:val="003F7843"/>
    <w:rsid w:val="003F78C2"/>
    <w:rsid w:val="00400A2D"/>
    <w:rsid w:val="00400E15"/>
    <w:rsid w:val="00401C73"/>
    <w:rsid w:val="004026B7"/>
    <w:rsid w:val="004027D5"/>
    <w:rsid w:val="004027EA"/>
    <w:rsid w:val="00402AEF"/>
    <w:rsid w:val="00403438"/>
    <w:rsid w:val="0040349B"/>
    <w:rsid w:val="0040367F"/>
    <w:rsid w:val="00403767"/>
    <w:rsid w:val="00403825"/>
    <w:rsid w:val="00403B8E"/>
    <w:rsid w:val="00404182"/>
    <w:rsid w:val="0040447B"/>
    <w:rsid w:val="00404496"/>
    <w:rsid w:val="00404A51"/>
    <w:rsid w:val="00404AF7"/>
    <w:rsid w:val="00404F18"/>
    <w:rsid w:val="004051D3"/>
    <w:rsid w:val="0040536D"/>
    <w:rsid w:val="00405CB1"/>
    <w:rsid w:val="004064B6"/>
    <w:rsid w:val="004065C2"/>
    <w:rsid w:val="00406797"/>
    <w:rsid w:val="00406A5D"/>
    <w:rsid w:val="00407660"/>
    <w:rsid w:val="00407746"/>
    <w:rsid w:val="004102B6"/>
    <w:rsid w:val="004103C7"/>
    <w:rsid w:val="004108D3"/>
    <w:rsid w:val="00410A29"/>
    <w:rsid w:val="00410D89"/>
    <w:rsid w:val="004113A1"/>
    <w:rsid w:val="00411DA6"/>
    <w:rsid w:val="00412582"/>
    <w:rsid w:val="004133F4"/>
    <w:rsid w:val="0041374B"/>
    <w:rsid w:val="00413807"/>
    <w:rsid w:val="00413DD1"/>
    <w:rsid w:val="0041424B"/>
    <w:rsid w:val="00414332"/>
    <w:rsid w:val="004146A8"/>
    <w:rsid w:val="004148D2"/>
    <w:rsid w:val="00414ED5"/>
    <w:rsid w:val="004163CB"/>
    <w:rsid w:val="00416700"/>
    <w:rsid w:val="00416811"/>
    <w:rsid w:val="00416CFD"/>
    <w:rsid w:val="00417468"/>
    <w:rsid w:val="00417B07"/>
    <w:rsid w:val="00417C8A"/>
    <w:rsid w:val="00420110"/>
    <w:rsid w:val="00420390"/>
    <w:rsid w:val="00421393"/>
    <w:rsid w:val="0042194C"/>
    <w:rsid w:val="00421AFB"/>
    <w:rsid w:val="00421D05"/>
    <w:rsid w:val="00421DA7"/>
    <w:rsid w:val="004221D3"/>
    <w:rsid w:val="004222BD"/>
    <w:rsid w:val="00422311"/>
    <w:rsid w:val="0042288C"/>
    <w:rsid w:val="004230FA"/>
    <w:rsid w:val="0042354C"/>
    <w:rsid w:val="00423A71"/>
    <w:rsid w:val="00423B74"/>
    <w:rsid w:val="00423E46"/>
    <w:rsid w:val="00425042"/>
    <w:rsid w:val="004262DD"/>
    <w:rsid w:val="00426606"/>
    <w:rsid w:val="00426F0F"/>
    <w:rsid w:val="0042716C"/>
    <w:rsid w:val="00427684"/>
    <w:rsid w:val="00427AF7"/>
    <w:rsid w:val="00427BFE"/>
    <w:rsid w:val="00427EEE"/>
    <w:rsid w:val="00427F89"/>
    <w:rsid w:val="00427FC0"/>
    <w:rsid w:val="00430105"/>
    <w:rsid w:val="0043137B"/>
    <w:rsid w:val="0043232D"/>
    <w:rsid w:val="00432645"/>
    <w:rsid w:val="00432689"/>
    <w:rsid w:val="00432A6B"/>
    <w:rsid w:val="00432B91"/>
    <w:rsid w:val="00433A51"/>
    <w:rsid w:val="00433B03"/>
    <w:rsid w:val="0043401C"/>
    <w:rsid w:val="0043413E"/>
    <w:rsid w:val="00434190"/>
    <w:rsid w:val="004343E7"/>
    <w:rsid w:val="00434470"/>
    <w:rsid w:val="00434684"/>
    <w:rsid w:val="0043479C"/>
    <w:rsid w:val="004349ED"/>
    <w:rsid w:val="00434C83"/>
    <w:rsid w:val="00434F49"/>
    <w:rsid w:val="0043579E"/>
    <w:rsid w:val="0043593F"/>
    <w:rsid w:val="00436681"/>
    <w:rsid w:val="004366A6"/>
    <w:rsid w:val="004369C8"/>
    <w:rsid w:val="00436F10"/>
    <w:rsid w:val="004370F6"/>
    <w:rsid w:val="0043719A"/>
    <w:rsid w:val="00440272"/>
    <w:rsid w:val="0044046A"/>
    <w:rsid w:val="004406D9"/>
    <w:rsid w:val="004407EC"/>
    <w:rsid w:val="00440970"/>
    <w:rsid w:val="004415CA"/>
    <w:rsid w:val="004417FF"/>
    <w:rsid w:val="00441F45"/>
    <w:rsid w:val="004421BA"/>
    <w:rsid w:val="0044235E"/>
    <w:rsid w:val="004423BC"/>
    <w:rsid w:val="004428EB"/>
    <w:rsid w:val="004428F6"/>
    <w:rsid w:val="00442B43"/>
    <w:rsid w:val="00442C76"/>
    <w:rsid w:val="004437E9"/>
    <w:rsid w:val="00443BC7"/>
    <w:rsid w:val="00443E60"/>
    <w:rsid w:val="00444187"/>
    <w:rsid w:val="0044426A"/>
    <w:rsid w:val="004445DD"/>
    <w:rsid w:val="00444632"/>
    <w:rsid w:val="004447E1"/>
    <w:rsid w:val="00444B08"/>
    <w:rsid w:val="00445504"/>
    <w:rsid w:val="004457EF"/>
    <w:rsid w:val="00445DC6"/>
    <w:rsid w:val="00445EB5"/>
    <w:rsid w:val="00446A98"/>
    <w:rsid w:val="00447047"/>
    <w:rsid w:val="0044739B"/>
    <w:rsid w:val="00447A63"/>
    <w:rsid w:val="0045043F"/>
    <w:rsid w:val="0045065F"/>
    <w:rsid w:val="00450BC3"/>
    <w:rsid w:val="0045144F"/>
    <w:rsid w:val="004514B2"/>
    <w:rsid w:val="0045165F"/>
    <w:rsid w:val="00451D18"/>
    <w:rsid w:val="00452105"/>
    <w:rsid w:val="00452BC9"/>
    <w:rsid w:val="00452CEE"/>
    <w:rsid w:val="004531CE"/>
    <w:rsid w:val="00453233"/>
    <w:rsid w:val="004532EC"/>
    <w:rsid w:val="00453886"/>
    <w:rsid w:val="00453B86"/>
    <w:rsid w:val="00453FCC"/>
    <w:rsid w:val="00454219"/>
    <w:rsid w:val="0045438A"/>
    <w:rsid w:val="00454537"/>
    <w:rsid w:val="004545BD"/>
    <w:rsid w:val="00454BCF"/>
    <w:rsid w:val="00454F3D"/>
    <w:rsid w:val="00455527"/>
    <w:rsid w:val="00455692"/>
    <w:rsid w:val="00455FAF"/>
    <w:rsid w:val="00456D4D"/>
    <w:rsid w:val="00456D8B"/>
    <w:rsid w:val="00456F6D"/>
    <w:rsid w:val="00457923"/>
    <w:rsid w:val="00457A03"/>
    <w:rsid w:val="004600F5"/>
    <w:rsid w:val="00460DF1"/>
    <w:rsid w:val="00460FAE"/>
    <w:rsid w:val="00461216"/>
    <w:rsid w:val="0046126F"/>
    <w:rsid w:val="0046139C"/>
    <w:rsid w:val="004621A4"/>
    <w:rsid w:val="00462D84"/>
    <w:rsid w:val="00463115"/>
    <w:rsid w:val="00463958"/>
    <w:rsid w:val="004640DA"/>
    <w:rsid w:val="0046429E"/>
    <w:rsid w:val="00464548"/>
    <w:rsid w:val="00464618"/>
    <w:rsid w:val="004647A8"/>
    <w:rsid w:val="00464BAC"/>
    <w:rsid w:val="0046525D"/>
    <w:rsid w:val="00465EBA"/>
    <w:rsid w:val="00466315"/>
    <w:rsid w:val="00466976"/>
    <w:rsid w:val="00466AF1"/>
    <w:rsid w:val="00466B42"/>
    <w:rsid w:val="00466C5B"/>
    <w:rsid w:val="00466C94"/>
    <w:rsid w:val="00467295"/>
    <w:rsid w:val="00467436"/>
    <w:rsid w:val="00467BFF"/>
    <w:rsid w:val="00467E46"/>
    <w:rsid w:val="004708A1"/>
    <w:rsid w:val="00470B6F"/>
    <w:rsid w:val="00470C0C"/>
    <w:rsid w:val="00470D6E"/>
    <w:rsid w:val="00471296"/>
    <w:rsid w:val="004712F7"/>
    <w:rsid w:val="004714EB"/>
    <w:rsid w:val="0047168D"/>
    <w:rsid w:val="004723DE"/>
    <w:rsid w:val="00472B28"/>
    <w:rsid w:val="004731B8"/>
    <w:rsid w:val="004739E8"/>
    <w:rsid w:val="00473A3D"/>
    <w:rsid w:val="00473D9F"/>
    <w:rsid w:val="00473FA4"/>
    <w:rsid w:val="00474653"/>
    <w:rsid w:val="00474B25"/>
    <w:rsid w:val="00474DD6"/>
    <w:rsid w:val="00474FF9"/>
    <w:rsid w:val="004753E2"/>
    <w:rsid w:val="004756F7"/>
    <w:rsid w:val="0047570D"/>
    <w:rsid w:val="00475820"/>
    <w:rsid w:val="00475D75"/>
    <w:rsid w:val="004764C5"/>
    <w:rsid w:val="0047657F"/>
    <w:rsid w:val="0047716E"/>
    <w:rsid w:val="00477DC2"/>
    <w:rsid w:val="00480008"/>
    <w:rsid w:val="004801C7"/>
    <w:rsid w:val="00480A7F"/>
    <w:rsid w:val="004810E3"/>
    <w:rsid w:val="00481249"/>
    <w:rsid w:val="00481D32"/>
    <w:rsid w:val="004820DA"/>
    <w:rsid w:val="00482212"/>
    <w:rsid w:val="0048260A"/>
    <w:rsid w:val="004828C7"/>
    <w:rsid w:val="00482D94"/>
    <w:rsid w:val="00482F0F"/>
    <w:rsid w:val="00482F4B"/>
    <w:rsid w:val="004830F4"/>
    <w:rsid w:val="00484171"/>
    <w:rsid w:val="00484587"/>
    <w:rsid w:val="00484FE1"/>
    <w:rsid w:val="00485174"/>
    <w:rsid w:val="00485FB9"/>
    <w:rsid w:val="0048610B"/>
    <w:rsid w:val="00486247"/>
    <w:rsid w:val="00486270"/>
    <w:rsid w:val="00487308"/>
    <w:rsid w:val="00487440"/>
    <w:rsid w:val="004876D3"/>
    <w:rsid w:val="00487F6A"/>
    <w:rsid w:val="00487F85"/>
    <w:rsid w:val="0049051C"/>
    <w:rsid w:val="004907CF"/>
    <w:rsid w:val="0049149D"/>
    <w:rsid w:val="00491960"/>
    <w:rsid w:val="00491BBD"/>
    <w:rsid w:val="00491D8A"/>
    <w:rsid w:val="00491F4E"/>
    <w:rsid w:val="004924E2"/>
    <w:rsid w:val="00492592"/>
    <w:rsid w:val="004930DF"/>
    <w:rsid w:val="004933E7"/>
    <w:rsid w:val="004935E9"/>
    <w:rsid w:val="004936AB"/>
    <w:rsid w:val="0049413A"/>
    <w:rsid w:val="00494638"/>
    <w:rsid w:val="004949FD"/>
    <w:rsid w:val="00494F4B"/>
    <w:rsid w:val="004951A8"/>
    <w:rsid w:val="00495432"/>
    <w:rsid w:val="00495526"/>
    <w:rsid w:val="0049566C"/>
    <w:rsid w:val="0049577E"/>
    <w:rsid w:val="0049631E"/>
    <w:rsid w:val="00496528"/>
    <w:rsid w:val="00496666"/>
    <w:rsid w:val="0049688D"/>
    <w:rsid w:val="00496E50"/>
    <w:rsid w:val="00497943"/>
    <w:rsid w:val="00497BB0"/>
    <w:rsid w:val="00497F9F"/>
    <w:rsid w:val="004A0C96"/>
    <w:rsid w:val="004A164F"/>
    <w:rsid w:val="004A1B79"/>
    <w:rsid w:val="004A1FC0"/>
    <w:rsid w:val="004A2438"/>
    <w:rsid w:val="004A2586"/>
    <w:rsid w:val="004A2854"/>
    <w:rsid w:val="004A2FBE"/>
    <w:rsid w:val="004A3298"/>
    <w:rsid w:val="004A3DBE"/>
    <w:rsid w:val="004A43C6"/>
    <w:rsid w:val="004A53A0"/>
    <w:rsid w:val="004A5496"/>
    <w:rsid w:val="004A587A"/>
    <w:rsid w:val="004A587C"/>
    <w:rsid w:val="004A5DDF"/>
    <w:rsid w:val="004A66FC"/>
    <w:rsid w:val="004A6C10"/>
    <w:rsid w:val="004A72CD"/>
    <w:rsid w:val="004B0DBA"/>
    <w:rsid w:val="004B106C"/>
    <w:rsid w:val="004B12DE"/>
    <w:rsid w:val="004B14C7"/>
    <w:rsid w:val="004B1834"/>
    <w:rsid w:val="004B18DD"/>
    <w:rsid w:val="004B1B58"/>
    <w:rsid w:val="004B1ED9"/>
    <w:rsid w:val="004B20D7"/>
    <w:rsid w:val="004B29F8"/>
    <w:rsid w:val="004B2DFE"/>
    <w:rsid w:val="004B3001"/>
    <w:rsid w:val="004B31F6"/>
    <w:rsid w:val="004B365C"/>
    <w:rsid w:val="004B3A29"/>
    <w:rsid w:val="004B3D80"/>
    <w:rsid w:val="004B4425"/>
    <w:rsid w:val="004B44E6"/>
    <w:rsid w:val="004B45D2"/>
    <w:rsid w:val="004B54EE"/>
    <w:rsid w:val="004B568B"/>
    <w:rsid w:val="004B574F"/>
    <w:rsid w:val="004B58E5"/>
    <w:rsid w:val="004B5C0E"/>
    <w:rsid w:val="004B605A"/>
    <w:rsid w:val="004B6677"/>
    <w:rsid w:val="004B6CC0"/>
    <w:rsid w:val="004B6E7F"/>
    <w:rsid w:val="004B7358"/>
    <w:rsid w:val="004B7B0F"/>
    <w:rsid w:val="004B7B4C"/>
    <w:rsid w:val="004B7CFC"/>
    <w:rsid w:val="004B7F70"/>
    <w:rsid w:val="004C066C"/>
    <w:rsid w:val="004C0F2D"/>
    <w:rsid w:val="004C0F3C"/>
    <w:rsid w:val="004C13EB"/>
    <w:rsid w:val="004C15DA"/>
    <w:rsid w:val="004C1A9B"/>
    <w:rsid w:val="004C27D0"/>
    <w:rsid w:val="004C2FD5"/>
    <w:rsid w:val="004C32E3"/>
    <w:rsid w:val="004C3591"/>
    <w:rsid w:val="004C3BB1"/>
    <w:rsid w:val="004C3C0D"/>
    <w:rsid w:val="004C3CB8"/>
    <w:rsid w:val="004C429A"/>
    <w:rsid w:val="004C445D"/>
    <w:rsid w:val="004C4997"/>
    <w:rsid w:val="004C4A76"/>
    <w:rsid w:val="004C4D99"/>
    <w:rsid w:val="004C4DD7"/>
    <w:rsid w:val="004C50D0"/>
    <w:rsid w:val="004C53A0"/>
    <w:rsid w:val="004C56A0"/>
    <w:rsid w:val="004C5745"/>
    <w:rsid w:val="004C5A9B"/>
    <w:rsid w:val="004C64CD"/>
    <w:rsid w:val="004C699C"/>
    <w:rsid w:val="004C7796"/>
    <w:rsid w:val="004C79F9"/>
    <w:rsid w:val="004C7D9F"/>
    <w:rsid w:val="004C7FAC"/>
    <w:rsid w:val="004D09E9"/>
    <w:rsid w:val="004D0E67"/>
    <w:rsid w:val="004D196F"/>
    <w:rsid w:val="004D1C99"/>
    <w:rsid w:val="004D201B"/>
    <w:rsid w:val="004D21EA"/>
    <w:rsid w:val="004D29BD"/>
    <w:rsid w:val="004D344E"/>
    <w:rsid w:val="004D36C2"/>
    <w:rsid w:val="004D38CB"/>
    <w:rsid w:val="004D3C03"/>
    <w:rsid w:val="004D3C2C"/>
    <w:rsid w:val="004D4025"/>
    <w:rsid w:val="004D424D"/>
    <w:rsid w:val="004D4699"/>
    <w:rsid w:val="004D4A89"/>
    <w:rsid w:val="004D4E9A"/>
    <w:rsid w:val="004D5032"/>
    <w:rsid w:val="004D52C3"/>
    <w:rsid w:val="004D542D"/>
    <w:rsid w:val="004D58AC"/>
    <w:rsid w:val="004D6157"/>
    <w:rsid w:val="004D6392"/>
    <w:rsid w:val="004D6537"/>
    <w:rsid w:val="004D68F5"/>
    <w:rsid w:val="004D69CA"/>
    <w:rsid w:val="004D73C5"/>
    <w:rsid w:val="004D76CF"/>
    <w:rsid w:val="004D7BAB"/>
    <w:rsid w:val="004E026F"/>
    <w:rsid w:val="004E04C6"/>
    <w:rsid w:val="004E0506"/>
    <w:rsid w:val="004E1267"/>
    <w:rsid w:val="004E1373"/>
    <w:rsid w:val="004E232F"/>
    <w:rsid w:val="004E2566"/>
    <w:rsid w:val="004E2E6A"/>
    <w:rsid w:val="004E356B"/>
    <w:rsid w:val="004E3F91"/>
    <w:rsid w:val="004E3FBD"/>
    <w:rsid w:val="004E43B3"/>
    <w:rsid w:val="004E4852"/>
    <w:rsid w:val="004E4AC0"/>
    <w:rsid w:val="004E4EF2"/>
    <w:rsid w:val="004E583C"/>
    <w:rsid w:val="004E5CA9"/>
    <w:rsid w:val="004E655A"/>
    <w:rsid w:val="004E7109"/>
    <w:rsid w:val="004E7428"/>
    <w:rsid w:val="004E776A"/>
    <w:rsid w:val="004E7DB2"/>
    <w:rsid w:val="004F05A3"/>
    <w:rsid w:val="004F08A5"/>
    <w:rsid w:val="004F09D5"/>
    <w:rsid w:val="004F15FD"/>
    <w:rsid w:val="004F1623"/>
    <w:rsid w:val="004F18AF"/>
    <w:rsid w:val="004F22C5"/>
    <w:rsid w:val="004F22E3"/>
    <w:rsid w:val="004F23D4"/>
    <w:rsid w:val="004F2A1B"/>
    <w:rsid w:val="004F3842"/>
    <w:rsid w:val="004F3D19"/>
    <w:rsid w:val="004F3EA6"/>
    <w:rsid w:val="004F4849"/>
    <w:rsid w:val="004F4894"/>
    <w:rsid w:val="004F4E28"/>
    <w:rsid w:val="004F529A"/>
    <w:rsid w:val="004F5498"/>
    <w:rsid w:val="004F5801"/>
    <w:rsid w:val="004F580F"/>
    <w:rsid w:val="004F5C23"/>
    <w:rsid w:val="004F69B3"/>
    <w:rsid w:val="004F7207"/>
    <w:rsid w:val="004F727C"/>
    <w:rsid w:val="004F7674"/>
    <w:rsid w:val="005004DB"/>
    <w:rsid w:val="005010C8"/>
    <w:rsid w:val="0050244C"/>
    <w:rsid w:val="0050288B"/>
    <w:rsid w:val="00502AAC"/>
    <w:rsid w:val="005032F2"/>
    <w:rsid w:val="00504908"/>
    <w:rsid w:val="00504A47"/>
    <w:rsid w:val="00504C1A"/>
    <w:rsid w:val="005055D5"/>
    <w:rsid w:val="0050569D"/>
    <w:rsid w:val="00506589"/>
    <w:rsid w:val="00506BC2"/>
    <w:rsid w:val="0050754B"/>
    <w:rsid w:val="005075B6"/>
    <w:rsid w:val="00507833"/>
    <w:rsid w:val="00507BF1"/>
    <w:rsid w:val="0051027A"/>
    <w:rsid w:val="00510611"/>
    <w:rsid w:val="00510DC8"/>
    <w:rsid w:val="00510EC5"/>
    <w:rsid w:val="005110AF"/>
    <w:rsid w:val="005111BC"/>
    <w:rsid w:val="00511459"/>
    <w:rsid w:val="005116FF"/>
    <w:rsid w:val="00511809"/>
    <w:rsid w:val="00512762"/>
    <w:rsid w:val="00512833"/>
    <w:rsid w:val="00512DD5"/>
    <w:rsid w:val="0051320B"/>
    <w:rsid w:val="00513403"/>
    <w:rsid w:val="00513797"/>
    <w:rsid w:val="005142BB"/>
    <w:rsid w:val="0051474F"/>
    <w:rsid w:val="005148A0"/>
    <w:rsid w:val="005150F4"/>
    <w:rsid w:val="0051513D"/>
    <w:rsid w:val="00515395"/>
    <w:rsid w:val="00515A06"/>
    <w:rsid w:val="00515B7A"/>
    <w:rsid w:val="00515ED3"/>
    <w:rsid w:val="00516D7C"/>
    <w:rsid w:val="00517238"/>
    <w:rsid w:val="005174E2"/>
    <w:rsid w:val="005205F2"/>
    <w:rsid w:val="0052060B"/>
    <w:rsid w:val="005207F7"/>
    <w:rsid w:val="00520DA2"/>
    <w:rsid w:val="00521108"/>
    <w:rsid w:val="005214F6"/>
    <w:rsid w:val="00521559"/>
    <w:rsid w:val="0052181B"/>
    <w:rsid w:val="00521E49"/>
    <w:rsid w:val="00521E77"/>
    <w:rsid w:val="00522BFB"/>
    <w:rsid w:val="005238EB"/>
    <w:rsid w:val="00523C7C"/>
    <w:rsid w:val="0052435D"/>
    <w:rsid w:val="00524D99"/>
    <w:rsid w:val="0052527A"/>
    <w:rsid w:val="00525353"/>
    <w:rsid w:val="00525470"/>
    <w:rsid w:val="00525874"/>
    <w:rsid w:val="00526303"/>
    <w:rsid w:val="00527058"/>
    <w:rsid w:val="005271F3"/>
    <w:rsid w:val="005275D6"/>
    <w:rsid w:val="00527989"/>
    <w:rsid w:val="00527A25"/>
    <w:rsid w:val="00527CA5"/>
    <w:rsid w:val="00527EBD"/>
    <w:rsid w:val="00530237"/>
    <w:rsid w:val="00530468"/>
    <w:rsid w:val="00530B27"/>
    <w:rsid w:val="00530C24"/>
    <w:rsid w:val="00530E98"/>
    <w:rsid w:val="0053106C"/>
    <w:rsid w:val="005310D2"/>
    <w:rsid w:val="00531542"/>
    <w:rsid w:val="00532077"/>
    <w:rsid w:val="005332B5"/>
    <w:rsid w:val="005336A2"/>
    <w:rsid w:val="0053394F"/>
    <w:rsid w:val="005339B1"/>
    <w:rsid w:val="00533A14"/>
    <w:rsid w:val="00533C53"/>
    <w:rsid w:val="00533DA1"/>
    <w:rsid w:val="00534201"/>
    <w:rsid w:val="005347A5"/>
    <w:rsid w:val="0053521A"/>
    <w:rsid w:val="00535B49"/>
    <w:rsid w:val="0053639D"/>
    <w:rsid w:val="005366E3"/>
    <w:rsid w:val="0053701A"/>
    <w:rsid w:val="00537631"/>
    <w:rsid w:val="005400FB"/>
    <w:rsid w:val="00540292"/>
    <w:rsid w:val="00540729"/>
    <w:rsid w:val="00540934"/>
    <w:rsid w:val="00540C3F"/>
    <w:rsid w:val="0054163C"/>
    <w:rsid w:val="00541CF6"/>
    <w:rsid w:val="00541D3C"/>
    <w:rsid w:val="00542387"/>
    <w:rsid w:val="00542ED4"/>
    <w:rsid w:val="00543210"/>
    <w:rsid w:val="0054332A"/>
    <w:rsid w:val="00543D95"/>
    <w:rsid w:val="00544F4C"/>
    <w:rsid w:val="00545A81"/>
    <w:rsid w:val="00545CE9"/>
    <w:rsid w:val="005462CA"/>
    <w:rsid w:val="0054633E"/>
    <w:rsid w:val="00546490"/>
    <w:rsid w:val="00546582"/>
    <w:rsid w:val="005465FE"/>
    <w:rsid w:val="00546B78"/>
    <w:rsid w:val="00547210"/>
    <w:rsid w:val="005473F7"/>
    <w:rsid w:val="005475CC"/>
    <w:rsid w:val="00547788"/>
    <w:rsid w:val="0054787F"/>
    <w:rsid w:val="00547AF6"/>
    <w:rsid w:val="00550946"/>
    <w:rsid w:val="00550FE2"/>
    <w:rsid w:val="00551920"/>
    <w:rsid w:val="00552315"/>
    <w:rsid w:val="00552BCC"/>
    <w:rsid w:val="00553AA9"/>
    <w:rsid w:val="00553DDE"/>
    <w:rsid w:val="00553EDE"/>
    <w:rsid w:val="005541EA"/>
    <w:rsid w:val="00554906"/>
    <w:rsid w:val="005549B7"/>
    <w:rsid w:val="00555482"/>
    <w:rsid w:val="00555966"/>
    <w:rsid w:val="0055610A"/>
    <w:rsid w:val="00556372"/>
    <w:rsid w:val="00556CA4"/>
    <w:rsid w:val="005577AD"/>
    <w:rsid w:val="005601E5"/>
    <w:rsid w:val="005608C3"/>
    <w:rsid w:val="00560920"/>
    <w:rsid w:val="00560D13"/>
    <w:rsid w:val="00560F56"/>
    <w:rsid w:val="005612B9"/>
    <w:rsid w:val="00561510"/>
    <w:rsid w:val="00562751"/>
    <w:rsid w:val="00562A35"/>
    <w:rsid w:val="0056308E"/>
    <w:rsid w:val="005636B9"/>
    <w:rsid w:val="005637A7"/>
    <w:rsid w:val="00563E3B"/>
    <w:rsid w:val="0056437A"/>
    <w:rsid w:val="00564AD7"/>
    <w:rsid w:val="00564BF0"/>
    <w:rsid w:val="0056578A"/>
    <w:rsid w:val="0056595B"/>
    <w:rsid w:val="00565AEF"/>
    <w:rsid w:val="00565FCA"/>
    <w:rsid w:val="005668E5"/>
    <w:rsid w:val="005668EF"/>
    <w:rsid w:val="00566AAA"/>
    <w:rsid w:val="00566F22"/>
    <w:rsid w:val="00567F07"/>
    <w:rsid w:val="00567FC2"/>
    <w:rsid w:val="00570057"/>
    <w:rsid w:val="005702E5"/>
    <w:rsid w:val="00570373"/>
    <w:rsid w:val="00570480"/>
    <w:rsid w:val="00570C99"/>
    <w:rsid w:val="005715BF"/>
    <w:rsid w:val="00571734"/>
    <w:rsid w:val="0057179D"/>
    <w:rsid w:val="005717EA"/>
    <w:rsid w:val="00571C0D"/>
    <w:rsid w:val="00571E58"/>
    <w:rsid w:val="00572335"/>
    <w:rsid w:val="00572566"/>
    <w:rsid w:val="00572867"/>
    <w:rsid w:val="00572C25"/>
    <w:rsid w:val="00572C4C"/>
    <w:rsid w:val="00573291"/>
    <w:rsid w:val="00573B9B"/>
    <w:rsid w:val="005749C2"/>
    <w:rsid w:val="0057534C"/>
    <w:rsid w:val="00575F16"/>
    <w:rsid w:val="0057605E"/>
    <w:rsid w:val="00576DA6"/>
    <w:rsid w:val="00576E09"/>
    <w:rsid w:val="00577115"/>
    <w:rsid w:val="00577261"/>
    <w:rsid w:val="005778D4"/>
    <w:rsid w:val="00577C7A"/>
    <w:rsid w:val="00580C10"/>
    <w:rsid w:val="00580DE7"/>
    <w:rsid w:val="005810F2"/>
    <w:rsid w:val="005813BC"/>
    <w:rsid w:val="00581DB2"/>
    <w:rsid w:val="00581EBE"/>
    <w:rsid w:val="00582023"/>
    <w:rsid w:val="0058206A"/>
    <w:rsid w:val="0058220E"/>
    <w:rsid w:val="00582432"/>
    <w:rsid w:val="00582762"/>
    <w:rsid w:val="0058299D"/>
    <w:rsid w:val="00582E78"/>
    <w:rsid w:val="00583476"/>
    <w:rsid w:val="00583C6A"/>
    <w:rsid w:val="00583F5B"/>
    <w:rsid w:val="005843D8"/>
    <w:rsid w:val="005844E5"/>
    <w:rsid w:val="00584AE0"/>
    <w:rsid w:val="00584EF5"/>
    <w:rsid w:val="00585460"/>
    <w:rsid w:val="00585C1E"/>
    <w:rsid w:val="00585ED0"/>
    <w:rsid w:val="00585F5C"/>
    <w:rsid w:val="00586136"/>
    <w:rsid w:val="005863E1"/>
    <w:rsid w:val="0058644A"/>
    <w:rsid w:val="00586463"/>
    <w:rsid w:val="0058665D"/>
    <w:rsid w:val="00586C5D"/>
    <w:rsid w:val="00586C8A"/>
    <w:rsid w:val="00586F1D"/>
    <w:rsid w:val="00587CCC"/>
    <w:rsid w:val="005902C1"/>
    <w:rsid w:val="00590595"/>
    <w:rsid w:val="005905D1"/>
    <w:rsid w:val="0059084F"/>
    <w:rsid w:val="005912AA"/>
    <w:rsid w:val="0059216B"/>
    <w:rsid w:val="00592326"/>
    <w:rsid w:val="00594449"/>
    <w:rsid w:val="00594747"/>
    <w:rsid w:val="005947AC"/>
    <w:rsid w:val="00594844"/>
    <w:rsid w:val="00594A63"/>
    <w:rsid w:val="00594B32"/>
    <w:rsid w:val="00595811"/>
    <w:rsid w:val="00595A6A"/>
    <w:rsid w:val="00596517"/>
    <w:rsid w:val="00597057"/>
    <w:rsid w:val="00597765"/>
    <w:rsid w:val="00597AAB"/>
    <w:rsid w:val="00597DBF"/>
    <w:rsid w:val="005A0274"/>
    <w:rsid w:val="005A03CF"/>
    <w:rsid w:val="005A06A4"/>
    <w:rsid w:val="005A11EC"/>
    <w:rsid w:val="005A15BA"/>
    <w:rsid w:val="005A1B2B"/>
    <w:rsid w:val="005A1C13"/>
    <w:rsid w:val="005A22A6"/>
    <w:rsid w:val="005A311D"/>
    <w:rsid w:val="005A3AEE"/>
    <w:rsid w:val="005A41E3"/>
    <w:rsid w:val="005A4C99"/>
    <w:rsid w:val="005A4DB4"/>
    <w:rsid w:val="005A4FCC"/>
    <w:rsid w:val="005A50F6"/>
    <w:rsid w:val="005A5349"/>
    <w:rsid w:val="005A538D"/>
    <w:rsid w:val="005A646E"/>
    <w:rsid w:val="005A6585"/>
    <w:rsid w:val="005A699F"/>
    <w:rsid w:val="005A6B5B"/>
    <w:rsid w:val="005A6E78"/>
    <w:rsid w:val="005A6F41"/>
    <w:rsid w:val="005A7AE7"/>
    <w:rsid w:val="005B099F"/>
    <w:rsid w:val="005B109A"/>
    <w:rsid w:val="005B27AF"/>
    <w:rsid w:val="005B2A0E"/>
    <w:rsid w:val="005B2B81"/>
    <w:rsid w:val="005B2BA8"/>
    <w:rsid w:val="005B3054"/>
    <w:rsid w:val="005B3380"/>
    <w:rsid w:val="005B3CE8"/>
    <w:rsid w:val="005B43B3"/>
    <w:rsid w:val="005B4AA3"/>
    <w:rsid w:val="005B4E0A"/>
    <w:rsid w:val="005B50AE"/>
    <w:rsid w:val="005B5AA3"/>
    <w:rsid w:val="005B5F3E"/>
    <w:rsid w:val="005B63EB"/>
    <w:rsid w:val="005B68C0"/>
    <w:rsid w:val="005B6F69"/>
    <w:rsid w:val="005B70F5"/>
    <w:rsid w:val="005B7C31"/>
    <w:rsid w:val="005C0010"/>
    <w:rsid w:val="005C08AE"/>
    <w:rsid w:val="005C09DB"/>
    <w:rsid w:val="005C0B85"/>
    <w:rsid w:val="005C10B7"/>
    <w:rsid w:val="005C1E8E"/>
    <w:rsid w:val="005C3139"/>
    <w:rsid w:val="005C3681"/>
    <w:rsid w:val="005C3719"/>
    <w:rsid w:val="005C3F6B"/>
    <w:rsid w:val="005C45DD"/>
    <w:rsid w:val="005C49C9"/>
    <w:rsid w:val="005C4A65"/>
    <w:rsid w:val="005C4ACA"/>
    <w:rsid w:val="005C4B6B"/>
    <w:rsid w:val="005C5198"/>
    <w:rsid w:val="005C5206"/>
    <w:rsid w:val="005C52D3"/>
    <w:rsid w:val="005C591A"/>
    <w:rsid w:val="005C5C0F"/>
    <w:rsid w:val="005C5C1F"/>
    <w:rsid w:val="005C5D34"/>
    <w:rsid w:val="005C6415"/>
    <w:rsid w:val="005C67A3"/>
    <w:rsid w:val="005C7098"/>
    <w:rsid w:val="005C709F"/>
    <w:rsid w:val="005C73E3"/>
    <w:rsid w:val="005C76C2"/>
    <w:rsid w:val="005C7DE2"/>
    <w:rsid w:val="005C7EC7"/>
    <w:rsid w:val="005D1444"/>
    <w:rsid w:val="005D15B8"/>
    <w:rsid w:val="005D15D0"/>
    <w:rsid w:val="005D2603"/>
    <w:rsid w:val="005D289C"/>
    <w:rsid w:val="005D2F3E"/>
    <w:rsid w:val="005D4134"/>
    <w:rsid w:val="005D430D"/>
    <w:rsid w:val="005D435F"/>
    <w:rsid w:val="005D4870"/>
    <w:rsid w:val="005D48BE"/>
    <w:rsid w:val="005D49B4"/>
    <w:rsid w:val="005D4A7A"/>
    <w:rsid w:val="005D4C74"/>
    <w:rsid w:val="005D4CD5"/>
    <w:rsid w:val="005D5B38"/>
    <w:rsid w:val="005D6E7A"/>
    <w:rsid w:val="005D745B"/>
    <w:rsid w:val="005D7DB5"/>
    <w:rsid w:val="005E0174"/>
    <w:rsid w:val="005E1301"/>
    <w:rsid w:val="005E150A"/>
    <w:rsid w:val="005E1963"/>
    <w:rsid w:val="005E1F3D"/>
    <w:rsid w:val="005E206A"/>
    <w:rsid w:val="005E25BB"/>
    <w:rsid w:val="005E2C32"/>
    <w:rsid w:val="005E2C85"/>
    <w:rsid w:val="005E3FF1"/>
    <w:rsid w:val="005E403A"/>
    <w:rsid w:val="005E493C"/>
    <w:rsid w:val="005E4B63"/>
    <w:rsid w:val="005E4BAF"/>
    <w:rsid w:val="005E4D71"/>
    <w:rsid w:val="005E4E63"/>
    <w:rsid w:val="005E5523"/>
    <w:rsid w:val="005E5894"/>
    <w:rsid w:val="005E5C34"/>
    <w:rsid w:val="005E5D7D"/>
    <w:rsid w:val="005E60B6"/>
    <w:rsid w:val="005E68CE"/>
    <w:rsid w:val="005E6DF3"/>
    <w:rsid w:val="005E6E08"/>
    <w:rsid w:val="005E78FC"/>
    <w:rsid w:val="005E7DD5"/>
    <w:rsid w:val="005F0DE0"/>
    <w:rsid w:val="005F115C"/>
    <w:rsid w:val="005F1AE0"/>
    <w:rsid w:val="005F2A09"/>
    <w:rsid w:val="005F3220"/>
    <w:rsid w:val="005F3412"/>
    <w:rsid w:val="005F3769"/>
    <w:rsid w:val="005F39DA"/>
    <w:rsid w:val="005F3AC5"/>
    <w:rsid w:val="005F4949"/>
    <w:rsid w:val="005F54BA"/>
    <w:rsid w:val="005F646F"/>
    <w:rsid w:val="005F694B"/>
    <w:rsid w:val="005F6DBA"/>
    <w:rsid w:val="005F6EB7"/>
    <w:rsid w:val="005F6FB4"/>
    <w:rsid w:val="005F7B97"/>
    <w:rsid w:val="005F7C58"/>
    <w:rsid w:val="00600515"/>
    <w:rsid w:val="00600C23"/>
    <w:rsid w:val="00600CAB"/>
    <w:rsid w:val="00600F25"/>
    <w:rsid w:val="0060201F"/>
    <w:rsid w:val="00602B4B"/>
    <w:rsid w:val="00602CE4"/>
    <w:rsid w:val="00602D53"/>
    <w:rsid w:val="00603035"/>
    <w:rsid w:val="00603A3B"/>
    <w:rsid w:val="00603D0C"/>
    <w:rsid w:val="00604126"/>
    <w:rsid w:val="006047C9"/>
    <w:rsid w:val="00604CC1"/>
    <w:rsid w:val="0060529C"/>
    <w:rsid w:val="00606341"/>
    <w:rsid w:val="00606437"/>
    <w:rsid w:val="00606653"/>
    <w:rsid w:val="00606724"/>
    <w:rsid w:val="00606730"/>
    <w:rsid w:val="00606A1F"/>
    <w:rsid w:val="00606DD0"/>
    <w:rsid w:val="006105B9"/>
    <w:rsid w:val="006111D5"/>
    <w:rsid w:val="006111F5"/>
    <w:rsid w:val="006113EB"/>
    <w:rsid w:val="00611452"/>
    <w:rsid w:val="00611888"/>
    <w:rsid w:val="00611F77"/>
    <w:rsid w:val="006121CE"/>
    <w:rsid w:val="00612205"/>
    <w:rsid w:val="00612294"/>
    <w:rsid w:val="00612330"/>
    <w:rsid w:val="00612EB7"/>
    <w:rsid w:val="00613876"/>
    <w:rsid w:val="00613B23"/>
    <w:rsid w:val="00613D00"/>
    <w:rsid w:val="00614161"/>
    <w:rsid w:val="0061532D"/>
    <w:rsid w:val="006155BF"/>
    <w:rsid w:val="00615E05"/>
    <w:rsid w:val="006163DE"/>
    <w:rsid w:val="006166F7"/>
    <w:rsid w:val="00616700"/>
    <w:rsid w:val="0061686C"/>
    <w:rsid w:val="00616EC2"/>
    <w:rsid w:val="006170D3"/>
    <w:rsid w:val="00617633"/>
    <w:rsid w:val="00617967"/>
    <w:rsid w:val="00620413"/>
    <w:rsid w:val="00620EEE"/>
    <w:rsid w:val="00621233"/>
    <w:rsid w:val="00621D4F"/>
    <w:rsid w:val="006233A7"/>
    <w:rsid w:val="006234B6"/>
    <w:rsid w:val="00623BC4"/>
    <w:rsid w:val="00623E11"/>
    <w:rsid w:val="00624202"/>
    <w:rsid w:val="00625129"/>
    <w:rsid w:val="00625BA3"/>
    <w:rsid w:val="0062602A"/>
    <w:rsid w:val="00627436"/>
    <w:rsid w:val="006279ED"/>
    <w:rsid w:val="0063028C"/>
    <w:rsid w:val="00630D5E"/>
    <w:rsid w:val="00631205"/>
    <w:rsid w:val="00631747"/>
    <w:rsid w:val="00631C36"/>
    <w:rsid w:val="006335C8"/>
    <w:rsid w:val="00633808"/>
    <w:rsid w:val="00633B88"/>
    <w:rsid w:val="00633D2C"/>
    <w:rsid w:val="00633D4A"/>
    <w:rsid w:val="006341A1"/>
    <w:rsid w:val="0063451B"/>
    <w:rsid w:val="006346D9"/>
    <w:rsid w:val="0063545B"/>
    <w:rsid w:val="00635B8E"/>
    <w:rsid w:val="00635D6D"/>
    <w:rsid w:val="006364E1"/>
    <w:rsid w:val="0063678D"/>
    <w:rsid w:val="00636BB3"/>
    <w:rsid w:val="0063782A"/>
    <w:rsid w:val="006378C8"/>
    <w:rsid w:val="00637AE7"/>
    <w:rsid w:val="00637FF6"/>
    <w:rsid w:val="006405A6"/>
    <w:rsid w:val="00640A8A"/>
    <w:rsid w:val="006411DE"/>
    <w:rsid w:val="00641F0F"/>
    <w:rsid w:val="00642D0E"/>
    <w:rsid w:val="0064307A"/>
    <w:rsid w:val="0064307F"/>
    <w:rsid w:val="0064312B"/>
    <w:rsid w:val="0064332B"/>
    <w:rsid w:val="00643722"/>
    <w:rsid w:val="00643B6E"/>
    <w:rsid w:val="00643E76"/>
    <w:rsid w:val="006448C5"/>
    <w:rsid w:val="0064553C"/>
    <w:rsid w:val="006455CA"/>
    <w:rsid w:val="00645894"/>
    <w:rsid w:val="00645B86"/>
    <w:rsid w:val="00646407"/>
    <w:rsid w:val="006466D8"/>
    <w:rsid w:val="0064685C"/>
    <w:rsid w:val="00647084"/>
    <w:rsid w:val="006472FF"/>
    <w:rsid w:val="006475E5"/>
    <w:rsid w:val="00647B8A"/>
    <w:rsid w:val="00647DD9"/>
    <w:rsid w:val="0065012D"/>
    <w:rsid w:val="006505DD"/>
    <w:rsid w:val="0065099F"/>
    <w:rsid w:val="00650C6B"/>
    <w:rsid w:val="00650DB6"/>
    <w:rsid w:val="00650EE0"/>
    <w:rsid w:val="00651990"/>
    <w:rsid w:val="00651B1D"/>
    <w:rsid w:val="00652E61"/>
    <w:rsid w:val="00653471"/>
    <w:rsid w:val="006539DC"/>
    <w:rsid w:val="0065420D"/>
    <w:rsid w:val="00654886"/>
    <w:rsid w:val="00654B97"/>
    <w:rsid w:val="006551B0"/>
    <w:rsid w:val="006553B4"/>
    <w:rsid w:val="006555BD"/>
    <w:rsid w:val="0065565F"/>
    <w:rsid w:val="00655700"/>
    <w:rsid w:val="006557B6"/>
    <w:rsid w:val="00655802"/>
    <w:rsid w:val="006567DF"/>
    <w:rsid w:val="00657449"/>
    <w:rsid w:val="006574B9"/>
    <w:rsid w:val="00657557"/>
    <w:rsid w:val="00657EEA"/>
    <w:rsid w:val="00660749"/>
    <w:rsid w:val="0066171A"/>
    <w:rsid w:val="00661AA5"/>
    <w:rsid w:val="00661F35"/>
    <w:rsid w:val="00662137"/>
    <w:rsid w:val="006621B8"/>
    <w:rsid w:val="00662271"/>
    <w:rsid w:val="006644A4"/>
    <w:rsid w:val="00664D86"/>
    <w:rsid w:val="006655A8"/>
    <w:rsid w:val="00665E8D"/>
    <w:rsid w:val="00666F85"/>
    <w:rsid w:val="006674AC"/>
    <w:rsid w:val="006674B7"/>
    <w:rsid w:val="006676E2"/>
    <w:rsid w:val="006708FF"/>
    <w:rsid w:val="0067127E"/>
    <w:rsid w:val="006712F5"/>
    <w:rsid w:val="00671A5A"/>
    <w:rsid w:val="00671C0B"/>
    <w:rsid w:val="00672538"/>
    <w:rsid w:val="00672CE4"/>
    <w:rsid w:val="00673308"/>
    <w:rsid w:val="00673693"/>
    <w:rsid w:val="00673840"/>
    <w:rsid w:val="00673F83"/>
    <w:rsid w:val="00674940"/>
    <w:rsid w:val="0067498D"/>
    <w:rsid w:val="00675092"/>
    <w:rsid w:val="0067574F"/>
    <w:rsid w:val="00675810"/>
    <w:rsid w:val="00675E77"/>
    <w:rsid w:val="00675F02"/>
    <w:rsid w:val="006766FF"/>
    <w:rsid w:val="0067679A"/>
    <w:rsid w:val="00677657"/>
    <w:rsid w:val="00677D07"/>
    <w:rsid w:val="00680D82"/>
    <w:rsid w:val="00680ED0"/>
    <w:rsid w:val="00681191"/>
    <w:rsid w:val="006811BF"/>
    <w:rsid w:val="0068166D"/>
    <w:rsid w:val="006820FF"/>
    <w:rsid w:val="006826E4"/>
    <w:rsid w:val="0068272E"/>
    <w:rsid w:val="006827F2"/>
    <w:rsid w:val="00682B69"/>
    <w:rsid w:val="00682B8C"/>
    <w:rsid w:val="006832EC"/>
    <w:rsid w:val="00683ADA"/>
    <w:rsid w:val="00683FCD"/>
    <w:rsid w:val="00684888"/>
    <w:rsid w:val="0068592B"/>
    <w:rsid w:val="00685EB4"/>
    <w:rsid w:val="00686129"/>
    <w:rsid w:val="00686D2C"/>
    <w:rsid w:val="00686EF7"/>
    <w:rsid w:val="00687198"/>
    <w:rsid w:val="006874CA"/>
    <w:rsid w:val="00687A95"/>
    <w:rsid w:val="00687B8F"/>
    <w:rsid w:val="00690D53"/>
    <w:rsid w:val="00690DAD"/>
    <w:rsid w:val="00690F98"/>
    <w:rsid w:val="0069146E"/>
    <w:rsid w:val="0069175B"/>
    <w:rsid w:val="0069179F"/>
    <w:rsid w:val="006919E8"/>
    <w:rsid w:val="00691F4A"/>
    <w:rsid w:val="00692BA4"/>
    <w:rsid w:val="00693A97"/>
    <w:rsid w:val="00693AFE"/>
    <w:rsid w:val="006942D9"/>
    <w:rsid w:val="00694494"/>
    <w:rsid w:val="00694626"/>
    <w:rsid w:val="00694790"/>
    <w:rsid w:val="006947B8"/>
    <w:rsid w:val="0069498F"/>
    <w:rsid w:val="006949A3"/>
    <w:rsid w:val="00694BFF"/>
    <w:rsid w:val="00694EE3"/>
    <w:rsid w:val="00694F62"/>
    <w:rsid w:val="0069510C"/>
    <w:rsid w:val="00695D22"/>
    <w:rsid w:val="006965B0"/>
    <w:rsid w:val="00697218"/>
    <w:rsid w:val="00697F11"/>
    <w:rsid w:val="006A0500"/>
    <w:rsid w:val="006A070C"/>
    <w:rsid w:val="006A09ED"/>
    <w:rsid w:val="006A0DE7"/>
    <w:rsid w:val="006A0E24"/>
    <w:rsid w:val="006A0E27"/>
    <w:rsid w:val="006A1D2F"/>
    <w:rsid w:val="006A2001"/>
    <w:rsid w:val="006A3595"/>
    <w:rsid w:val="006A4071"/>
    <w:rsid w:val="006A45FA"/>
    <w:rsid w:val="006A4808"/>
    <w:rsid w:val="006A4C05"/>
    <w:rsid w:val="006A4ED0"/>
    <w:rsid w:val="006A500F"/>
    <w:rsid w:val="006A54D4"/>
    <w:rsid w:val="006A5A30"/>
    <w:rsid w:val="006A5C8F"/>
    <w:rsid w:val="006A6232"/>
    <w:rsid w:val="006A634A"/>
    <w:rsid w:val="006A6A73"/>
    <w:rsid w:val="006A6AC8"/>
    <w:rsid w:val="006A6FF7"/>
    <w:rsid w:val="006A77DC"/>
    <w:rsid w:val="006A7FB1"/>
    <w:rsid w:val="006B0D09"/>
    <w:rsid w:val="006B13D5"/>
    <w:rsid w:val="006B1517"/>
    <w:rsid w:val="006B156C"/>
    <w:rsid w:val="006B2094"/>
    <w:rsid w:val="006B23CD"/>
    <w:rsid w:val="006B258E"/>
    <w:rsid w:val="006B25C3"/>
    <w:rsid w:val="006B28D5"/>
    <w:rsid w:val="006B2ADA"/>
    <w:rsid w:val="006B2CB8"/>
    <w:rsid w:val="006B2E7F"/>
    <w:rsid w:val="006B2F4E"/>
    <w:rsid w:val="006B2F71"/>
    <w:rsid w:val="006B2FAE"/>
    <w:rsid w:val="006B31D7"/>
    <w:rsid w:val="006B32EC"/>
    <w:rsid w:val="006B34B4"/>
    <w:rsid w:val="006B37ED"/>
    <w:rsid w:val="006B48A8"/>
    <w:rsid w:val="006B4909"/>
    <w:rsid w:val="006B4A48"/>
    <w:rsid w:val="006B4AF7"/>
    <w:rsid w:val="006B551F"/>
    <w:rsid w:val="006B5540"/>
    <w:rsid w:val="006B57B4"/>
    <w:rsid w:val="006B5810"/>
    <w:rsid w:val="006B69A4"/>
    <w:rsid w:val="006B6E2E"/>
    <w:rsid w:val="006B6FE5"/>
    <w:rsid w:val="006B7024"/>
    <w:rsid w:val="006B734E"/>
    <w:rsid w:val="006B7391"/>
    <w:rsid w:val="006B7A02"/>
    <w:rsid w:val="006C02D0"/>
    <w:rsid w:val="006C14D8"/>
    <w:rsid w:val="006C18ED"/>
    <w:rsid w:val="006C1C9B"/>
    <w:rsid w:val="006C1EC2"/>
    <w:rsid w:val="006C27F0"/>
    <w:rsid w:val="006C2B2B"/>
    <w:rsid w:val="006C2B84"/>
    <w:rsid w:val="006C39D8"/>
    <w:rsid w:val="006C3A5C"/>
    <w:rsid w:val="006C3D25"/>
    <w:rsid w:val="006C3D7D"/>
    <w:rsid w:val="006C3DFC"/>
    <w:rsid w:val="006C3EF8"/>
    <w:rsid w:val="006C424A"/>
    <w:rsid w:val="006C4280"/>
    <w:rsid w:val="006C47FA"/>
    <w:rsid w:val="006C4D41"/>
    <w:rsid w:val="006C5856"/>
    <w:rsid w:val="006C59FC"/>
    <w:rsid w:val="006C5C8A"/>
    <w:rsid w:val="006C60A4"/>
    <w:rsid w:val="006C6208"/>
    <w:rsid w:val="006C624E"/>
    <w:rsid w:val="006C63DC"/>
    <w:rsid w:val="006C672C"/>
    <w:rsid w:val="006C6FE2"/>
    <w:rsid w:val="006C707F"/>
    <w:rsid w:val="006C7CAC"/>
    <w:rsid w:val="006D0347"/>
    <w:rsid w:val="006D0650"/>
    <w:rsid w:val="006D06EA"/>
    <w:rsid w:val="006D070E"/>
    <w:rsid w:val="006D09AF"/>
    <w:rsid w:val="006D09F5"/>
    <w:rsid w:val="006D0FE6"/>
    <w:rsid w:val="006D11CA"/>
    <w:rsid w:val="006D147A"/>
    <w:rsid w:val="006D1D02"/>
    <w:rsid w:val="006D30CA"/>
    <w:rsid w:val="006D3A90"/>
    <w:rsid w:val="006D563E"/>
    <w:rsid w:val="006D57AD"/>
    <w:rsid w:val="006D58D3"/>
    <w:rsid w:val="006D5A02"/>
    <w:rsid w:val="006D5D28"/>
    <w:rsid w:val="006D6122"/>
    <w:rsid w:val="006D61D2"/>
    <w:rsid w:val="006D63F3"/>
    <w:rsid w:val="006D66DB"/>
    <w:rsid w:val="006D7039"/>
    <w:rsid w:val="006D7649"/>
    <w:rsid w:val="006D7E98"/>
    <w:rsid w:val="006E0858"/>
    <w:rsid w:val="006E09C5"/>
    <w:rsid w:val="006E0AB8"/>
    <w:rsid w:val="006E1051"/>
    <w:rsid w:val="006E1638"/>
    <w:rsid w:val="006E1D18"/>
    <w:rsid w:val="006E210A"/>
    <w:rsid w:val="006E260B"/>
    <w:rsid w:val="006E26E2"/>
    <w:rsid w:val="006E2C34"/>
    <w:rsid w:val="006E3794"/>
    <w:rsid w:val="006E4250"/>
    <w:rsid w:val="006E42CD"/>
    <w:rsid w:val="006E43FC"/>
    <w:rsid w:val="006E454D"/>
    <w:rsid w:val="006E52E6"/>
    <w:rsid w:val="006E5E4A"/>
    <w:rsid w:val="006E6188"/>
    <w:rsid w:val="006E61CE"/>
    <w:rsid w:val="006E652E"/>
    <w:rsid w:val="006E7718"/>
    <w:rsid w:val="006E7A88"/>
    <w:rsid w:val="006E7BE4"/>
    <w:rsid w:val="006E7FE0"/>
    <w:rsid w:val="006F0ADF"/>
    <w:rsid w:val="006F0F44"/>
    <w:rsid w:val="006F167B"/>
    <w:rsid w:val="006F1875"/>
    <w:rsid w:val="006F1C8F"/>
    <w:rsid w:val="006F2452"/>
    <w:rsid w:val="006F2604"/>
    <w:rsid w:val="006F27D6"/>
    <w:rsid w:val="006F3082"/>
    <w:rsid w:val="006F3428"/>
    <w:rsid w:val="006F34F0"/>
    <w:rsid w:val="006F37BF"/>
    <w:rsid w:val="006F412F"/>
    <w:rsid w:val="006F4B97"/>
    <w:rsid w:val="006F68F6"/>
    <w:rsid w:val="006F6934"/>
    <w:rsid w:val="006F6D5D"/>
    <w:rsid w:val="006F6F54"/>
    <w:rsid w:val="006F737A"/>
    <w:rsid w:val="006F7408"/>
    <w:rsid w:val="006F7647"/>
    <w:rsid w:val="006F796D"/>
    <w:rsid w:val="006F7A2E"/>
    <w:rsid w:val="006F7E8D"/>
    <w:rsid w:val="007004FB"/>
    <w:rsid w:val="007009B0"/>
    <w:rsid w:val="00700D04"/>
    <w:rsid w:val="00701171"/>
    <w:rsid w:val="0070269F"/>
    <w:rsid w:val="00702875"/>
    <w:rsid w:val="00702BE5"/>
    <w:rsid w:val="0070382D"/>
    <w:rsid w:val="007038B4"/>
    <w:rsid w:val="00703EBC"/>
    <w:rsid w:val="007044B5"/>
    <w:rsid w:val="0070493C"/>
    <w:rsid w:val="007051EC"/>
    <w:rsid w:val="0070544A"/>
    <w:rsid w:val="0070588F"/>
    <w:rsid w:val="00705C4C"/>
    <w:rsid w:val="00705EBE"/>
    <w:rsid w:val="00706283"/>
    <w:rsid w:val="00706863"/>
    <w:rsid w:val="0070686C"/>
    <w:rsid w:val="00706F77"/>
    <w:rsid w:val="00710425"/>
    <w:rsid w:val="00710744"/>
    <w:rsid w:val="00710DD2"/>
    <w:rsid w:val="00710E82"/>
    <w:rsid w:val="007114A4"/>
    <w:rsid w:val="007125C9"/>
    <w:rsid w:val="00712901"/>
    <w:rsid w:val="00712CCD"/>
    <w:rsid w:val="007136F5"/>
    <w:rsid w:val="00713732"/>
    <w:rsid w:val="00713C4B"/>
    <w:rsid w:val="00713DC2"/>
    <w:rsid w:val="00713DEF"/>
    <w:rsid w:val="007144E6"/>
    <w:rsid w:val="00714815"/>
    <w:rsid w:val="00714823"/>
    <w:rsid w:val="00714E5D"/>
    <w:rsid w:val="00715274"/>
    <w:rsid w:val="007155B8"/>
    <w:rsid w:val="00715A30"/>
    <w:rsid w:val="00715F80"/>
    <w:rsid w:val="00715FAC"/>
    <w:rsid w:val="00716166"/>
    <w:rsid w:val="00716199"/>
    <w:rsid w:val="007163CF"/>
    <w:rsid w:val="00716C34"/>
    <w:rsid w:val="0071729B"/>
    <w:rsid w:val="00717612"/>
    <w:rsid w:val="00717A76"/>
    <w:rsid w:val="00717ACC"/>
    <w:rsid w:val="00717B67"/>
    <w:rsid w:val="00720527"/>
    <w:rsid w:val="00720929"/>
    <w:rsid w:val="00720BE9"/>
    <w:rsid w:val="0072124D"/>
    <w:rsid w:val="00721506"/>
    <w:rsid w:val="0072166B"/>
    <w:rsid w:val="00721E06"/>
    <w:rsid w:val="00721EE4"/>
    <w:rsid w:val="0072200E"/>
    <w:rsid w:val="00722D82"/>
    <w:rsid w:val="007232FE"/>
    <w:rsid w:val="007239F7"/>
    <w:rsid w:val="00723EF0"/>
    <w:rsid w:val="00724018"/>
    <w:rsid w:val="0072421E"/>
    <w:rsid w:val="00724B83"/>
    <w:rsid w:val="007250F4"/>
    <w:rsid w:val="007252EB"/>
    <w:rsid w:val="00725B6E"/>
    <w:rsid w:val="00725BD1"/>
    <w:rsid w:val="00725D78"/>
    <w:rsid w:val="007260E5"/>
    <w:rsid w:val="00727379"/>
    <w:rsid w:val="007276B6"/>
    <w:rsid w:val="00727942"/>
    <w:rsid w:val="00730172"/>
    <w:rsid w:val="00730E36"/>
    <w:rsid w:val="00730EED"/>
    <w:rsid w:val="007313D6"/>
    <w:rsid w:val="007320A8"/>
    <w:rsid w:val="007328CE"/>
    <w:rsid w:val="00732E48"/>
    <w:rsid w:val="0073336C"/>
    <w:rsid w:val="00733982"/>
    <w:rsid w:val="00734000"/>
    <w:rsid w:val="00734453"/>
    <w:rsid w:val="00734515"/>
    <w:rsid w:val="0073458E"/>
    <w:rsid w:val="00734F7A"/>
    <w:rsid w:val="007351CF"/>
    <w:rsid w:val="00736106"/>
    <w:rsid w:val="00736394"/>
    <w:rsid w:val="007364BC"/>
    <w:rsid w:val="00736F57"/>
    <w:rsid w:val="007373E7"/>
    <w:rsid w:val="00737411"/>
    <w:rsid w:val="0074019B"/>
    <w:rsid w:val="0074020A"/>
    <w:rsid w:val="0074028B"/>
    <w:rsid w:val="00740D14"/>
    <w:rsid w:val="00741359"/>
    <w:rsid w:val="0074164E"/>
    <w:rsid w:val="00741BCE"/>
    <w:rsid w:val="007423AB"/>
    <w:rsid w:val="007424F5"/>
    <w:rsid w:val="0074272D"/>
    <w:rsid w:val="007428E3"/>
    <w:rsid w:val="00742BC7"/>
    <w:rsid w:val="00742CFF"/>
    <w:rsid w:val="00742EF0"/>
    <w:rsid w:val="007431A2"/>
    <w:rsid w:val="007437B4"/>
    <w:rsid w:val="007437D9"/>
    <w:rsid w:val="00744114"/>
    <w:rsid w:val="0074442C"/>
    <w:rsid w:val="00744916"/>
    <w:rsid w:val="00744F5C"/>
    <w:rsid w:val="0074557D"/>
    <w:rsid w:val="00745B86"/>
    <w:rsid w:val="0074620F"/>
    <w:rsid w:val="00746251"/>
    <w:rsid w:val="007465AC"/>
    <w:rsid w:val="0074666D"/>
    <w:rsid w:val="0074696A"/>
    <w:rsid w:val="00747610"/>
    <w:rsid w:val="00747C36"/>
    <w:rsid w:val="007509E6"/>
    <w:rsid w:val="00750C57"/>
    <w:rsid w:val="00750E3A"/>
    <w:rsid w:val="00750F26"/>
    <w:rsid w:val="00750FC2"/>
    <w:rsid w:val="0075118F"/>
    <w:rsid w:val="00751A5E"/>
    <w:rsid w:val="00751D09"/>
    <w:rsid w:val="0075208E"/>
    <w:rsid w:val="00752163"/>
    <w:rsid w:val="00752525"/>
    <w:rsid w:val="007525B1"/>
    <w:rsid w:val="007530B7"/>
    <w:rsid w:val="0075362F"/>
    <w:rsid w:val="00753737"/>
    <w:rsid w:val="00753A80"/>
    <w:rsid w:val="00753D0D"/>
    <w:rsid w:val="0075403A"/>
    <w:rsid w:val="007546D0"/>
    <w:rsid w:val="00754DF8"/>
    <w:rsid w:val="00754E68"/>
    <w:rsid w:val="00755310"/>
    <w:rsid w:val="00755A33"/>
    <w:rsid w:val="00755F3B"/>
    <w:rsid w:val="007562CB"/>
    <w:rsid w:val="007563C8"/>
    <w:rsid w:val="00756738"/>
    <w:rsid w:val="007568DE"/>
    <w:rsid w:val="007569E0"/>
    <w:rsid w:val="00756FA1"/>
    <w:rsid w:val="0075705F"/>
    <w:rsid w:val="00757159"/>
    <w:rsid w:val="007571C2"/>
    <w:rsid w:val="00757513"/>
    <w:rsid w:val="007577FC"/>
    <w:rsid w:val="00757CF6"/>
    <w:rsid w:val="00757E74"/>
    <w:rsid w:val="00760668"/>
    <w:rsid w:val="0076081F"/>
    <w:rsid w:val="007609E4"/>
    <w:rsid w:val="00760B1D"/>
    <w:rsid w:val="00760E14"/>
    <w:rsid w:val="00761255"/>
    <w:rsid w:val="00761A27"/>
    <w:rsid w:val="00762430"/>
    <w:rsid w:val="00762721"/>
    <w:rsid w:val="007632F1"/>
    <w:rsid w:val="00763318"/>
    <w:rsid w:val="007633F9"/>
    <w:rsid w:val="00763A0F"/>
    <w:rsid w:val="00763A48"/>
    <w:rsid w:val="007644FB"/>
    <w:rsid w:val="00764B26"/>
    <w:rsid w:val="00765229"/>
    <w:rsid w:val="0076555B"/>
    <w:rsid w:val="00765E5B"/>
    <w:rsid w:val="0076618C"/>
    <w:rsid w:val="00766546"/>
    <w:rsid w:val="00766B56"/>
    <w:rsid w:val="00767842"/>
    <w:rsid w:val="007678CF"/>
    <w:rsid w:val="00770270"/>
    <w:rsid w:val="00770DBE"/>
    <w:rsid w:val="007714E6"/>
    <w:rsid w:val="00773B13"/>
    <w:rsid w:val="00773B1E"/>
    <w:rsid w:val="00773B8D"/>
    <w:rsid w:val="00773FA8"/>
    <w:rsid w:val="00774771"/>
    <w:rsid w:val="00774EA2"/>
    <w:rsid w:val="00774EAB"/>
    <w:rsid w:val="00775466"/>
    <w:rsid w:val="007755D4"/>
    <w:rsid w:val="00775E21"/>
    <w:rsid w:val="0077606B"/>
    <w:rsid w:val="00776D04"/>
    <w:rsid w:val="007772B3"/>
    <w:rsid w:val="007773D6"/>
    <w:rsid w:val="0077762C"/>
    <w:rsid w:val="00777743"/>
    <w:rsid w:val="00777A2F"/>
    <w:rsid w:val="00777D03"/>
    <w:rsid w:val="0078013E"/>
    <w:rsid w:val="00781AD8"/>
    <w:rsid w:val="00781DDD"/>
    <w:rsid w:val="007827B6"/>
    <w:rsid w:val="0078321D"/>
    <w:rsid w:val="007833BA"/>
    <w:rsid w:val="00783C42"/>
    <w:rsid w:val="007841F2"/>
    <w:rsid w:val="00784509"/>
    <w:rsid w:val="00784BCA"/>
    <w:rsid w:val="00784D03"/>
    <w:rsid w:val="00784E59"/>
    <w:rsid w:val="00784F28"/>
    <w:rsid w:val="00784F5C"/>
    <w:rsid w:val="0078524E"/>
    <w:rsid w:val="00785329"/>
    <w:rsid w:val="00786199"/>
    <w:rsid w:val="00786C40"/>
    <w:rsid w:val="00786FB0"/>
    <w:rsid w:val="00787B6E"/>
    <w:rsid w:val="00790099"/>
    <w:rsid w:val="007902B4"/>
    <w:rsid w:val="0079032C"/>
    <w:rsid w:val="00790857"/>
    <w:rsid w:val="0079099E"/>
    <w:rsid w:val="00790D55"/>
    <w:rsid w:val="0079101B"/>
    <w:rsid w:val="007914C8"/>
    <w:rsid w:val="00791E52"/>
    <w:rsid w:val="00792195"/>
    <w:rsid w:val="00792630"/>
    <w:rsid w:val="00792A0F"/>
    <w:rsid w:val="00792D06"/>
    <w:rsid w:val="00792D91"/>
    <w:rsid w:val="007939A4"/>
    <w:rsid w:val="00793F1A"/>
    <w:rsid w:val="00793F42"/>
    <w:rsid w:val="00794067"/>
    <w:rsid w:val="007941F1"/>
    <w:rsid w:val="00794A0F"/>
    <w:rsid w:val="00794BA6"/>
    <w:rsid w:val="007951D9"/>
    <w:rsid w:val="007957C6"/>
    <w:rsid w:val="00795D69"/>
    <w:rsid w:val="00795DCF"/>
    <w:rsid w:val="00795FB2"/>
    <w:rsid w:val="00796219"/>
    <w:rsid w:val="00796279"/>
    <w:rsid w:val="00796A53"/>
    <w:rsid w:val="00796ACE"/>
    <w:rsid w:val="007970E3"/>
    <w:rsid w:val="00797177"/>
    <w:rsid w:val="00797254"/>
    <w:rsid w:val="00797D47"/>
    <w:rsid w:val="007A0669"/>
    <w:rsid w:val="007A0B6F"/>
    <w:rsid w:val="007A1255"/>
    <w:rsid w:val="007A1327"/>
    <w:rsid w:val="007A1EC2"/>
    <w:rsid w:val="007A220A"/>
    <w:rsid w:val="007A23A4"/>
    <w:rsid w:val="007A24CC"/>
    <w:rsid w:val="007A26B3"/>
    <w:rsid w:val="007A2AB9"/>
    <w:rsid w:val="007A2B43"/>
    <w:rsid w:val="007A3489"/>
    <w:rsid w:val="007A3AF1"/>
    <w:rsid w:val="007A431D"/>
    <w:rsid w:val="007A442F"/>
    <w:rsid w:val="007A560C"/>
    <w:rsid w:val="007A5FF8"/>
    <w:rsid w:val="007A63B7"/>
    <w:rsid w:val="007A6F15"/>
    <w:rsid w:val="007A7577"/>
    <w:rsid w:val="007A75E1"/>
    <w:rsid w:val="007A761A"/>
    <w:rsid w:val="007B016E"/>
    <w:rsid w:val="007B0657"/>
    <w:rsid w:val="007B0B1F"/>
    <w:rsid w:val="007B10AD"/>
    <w:rsid w:val="007B1421"/>
    <w:rsid w:val="007B143D"/>
    <w:rsid w:val="007B2299"/>
    <w:rsid w:val="007B2911"/>
    <w:rsid w:val="007B2A5F"/>
    <w:rsid w:val="007B309F"/>
    <w:rsid w:val="007B43BE"/>
    <w:rsid w:val="007B448B"/>
    <w:rsid w:val="007B495C"/>
    <w:rsid w:val="007B4F54"/>
    <w:rsid w:val="007B538F"/>
    <w:rsid w:val="007B5701"/>
    <w:rsid w:val="007B598D"/>
    <w:rsid w:val="007B5CA3"/>
    <w:rsid w:val="007B62B5"/>
    <w:rsid w:val="007B6985"/>
    <w:rsid w:val="007B6AE9"/>
    <w:rsid w:val="007B6B8E"/>
    <w:rsid w:val="007B6D89"/>
    <w:rsid w:val="007B70AC"/>
    <w:rsid w:val="007B7EAB"/>
    <w:rsid w:val="007B7F5A"/>
    <w:rsid w:val="007C0183"/>
    <w:rsid w:val="007C04CD"/>
    <w:rsid w:val="007C0795"/>
    <w:rsid w:val="007C0C25"/>
    <w:rsid w:val="007C0C8E"/>
    <w:rsid w:val="007C0F8B"/>
    <w:rsid w:val="007C1341"/>
    <w:rsid w:val="007C13DE"/>
    <w:rsid w:val="007C1B61"/>
    <w:rsid w:val="007C29BC"/>
    <w:rsid w:val="007C2D5A"/>
    <w:rsid w:val="007C2E07"/>
    <w:rsid w:val="007C3745"/>
    <w:rsid w:val="007C37AC"/>
    <w:rsid w:val="007C40F8"/>
    <w:rsid w:val="007C46C7"/>
    <w:rsid w:val="007C500B"/>
    <w:rsid w:val="007C55C3"/>
    <w:rsid w:val="007C56D6"/>
    <w:rsid w:val="007C5AB3"/>
    <w:rsid w:val="007C602B"/>
    <w:rsid w:val="007C641E"/>
    <w:rsid w:val="007C655F"/>
    <w:rsid w:val="007C68FD"/>
    <w:rsid w:val="007C74F5"/>
    <w:rsid w:val="007C7557"/>
    <w:rsid w:val="007C7A94"/>
    <w:rsid w:val="007C7C16"/>
    <w:rsid w:val="007C7C7F"/>
    <w:rsid w:val="007C7D1B"/>
    <w:rsid w:val="007D0175"/>
    <w:rsid w:val="007D056F"/>
    <w:rsid w:val="007D0732"/>
    <w:rsid w:val="007D116F"/>
    <w:rsid w:val="007D129A"/>
    <w:rsid w:val="007D177D"/>
    <w:rsid w:val="007D1B1C"/>
    <w:rsid w:val="007D1FA7"/>
    <w:rsid w:val="007D20F8"/>
    <w:rsid w:val="007D23EC"/>
    <w:rsid w:val="007D2923"/>
    <w:rsid w:val="007D2A2E"/>
    <w:rsid w:val="007D2E0E"/>
    <w:rsid w:val="007D2F0D"/>
    <w:rsid w:val="007D2FCD"/>
    <w:rsid w:val="007D342E"/>
    <w:rsid w:val="007D3C09"/>
    <w:rsid w:val="007D3D41"/>
    <w:rsid w:val="007D3DED"/>
    <w:rsid w:val="007D3FC1"/>
    <w:rsid w:val="007D4095"/>
    <w:rsid w:val="007D40F6"/>
    <w:rsid w:val="007D42F5"/>
    <w:rsid w:val="007D4891"/>
    <w:rsid w:val="007D4E4B"/>
    <w:rsid w:val="007D4EC9"/>
    <w:rsid w:val="007D6013"/>
    <w:rsid w:val="007D6560"/>
    <w:rsid w:val="007D6D9F"/>
    <w:rsid w:val="007D782B"/>
    <w:rsid w:val="007D7F79"/>
    <w:rsid w:val="007E01C9"/>
    <w:rsid w:val="007E07F4"/>
    <w:rsid w:val="007E0A31"/>
    <w:rsid w:val="007E0E25"/>
    <w:rsid w:val="007E109D"/>
    <w:rsid w:val="007E1294"/>
    <w:rsid w:val="007E145D"/>
    <w:rsid w:val="007E16D5"/>
    <w:rsid w:val="007E19DE"/>
    <w:rsid w:val="007E1EC5"/>
    <w:rsid w:val="007E1EE3"/>
    <w:rsid w:val="007E2810"/>
    <w:rsid w:val="007E2D7C"/>
    <w:rsid w:val="007E2F47"/>
    <w:rsid w:val="007E3109"/>
    <w:rsid w:val="007E338C"/>
    <w:rsid w:val="007E3FBD"/>
    <w:rsid w:val="007E41A8"/>
    <w:rsid w:val="007E4BAF"/>
    <w:rsid w:val="007E5133"/>
    <w:rsid w:val="007E52A6"/>
    <w:rsid w:val="007E63AB"/>
    <w:rsid w:val="007E6B59"/>
    <w:rsid w:val="007E706F"/>
    <w:rsid w:val="007E70CC"/>
    <w:rsid w:val="007E7115"/>
    <w:rsid w:val="007E7117"/>
    <w:rsid w:val="007E723B"/>
    <w:rsid w:val="007E7262"/>
    <w:rsid w:val="007E78D0"/>
    <w:rsid w:val="007E79A0"/>
    <w:rsid w:val="007E7AC7"/>
    <w:rsid w:val="007F095F"/>
    <w:rsid w:val="007F0A7A"/>
    <w:rsid w:val="007F0A97"/>
    <w:rsid w:val="007F0E62"/>
    <w:rsid w:val="007F13C5"/>
    <w:rsid w:val="007F1935"/>
    <w:rsid w:val="007F24BC"/>
    <w:rsid w:val="007F3082"/>
    <w:rsid w:val="007F369A"/>
    <w:rsid w:val="007F375D"/>
    <w:rsid w:val="007F3A16"/>
    <w:rsid w:val="007F4282"/>
    <w:rsid w:val="007F43B0"/>
    <w:rsid w:val="007F46E3"/>
    <w:rsid w:val="007F4C33"/>
    <w:rsid w:val="007F4DA4"/>
    <w:rsid w:val="007F4EDB"/>
    <w:rsid w:val="007F54EE"/>
    <w:rsid w:val="007F5966"/>
    <w:rsid w:val="007F5E1D"/>
    <w:rsid w:val="007F72A1"/>
    <w:rsid w:val="007F7E25"/>
    <w:rsid w:val="008003D0"/>
    <w:rsid w:val="008008E6"/>
    <w:rsid w:val="008015FA"/>
    <w:rsid w:val="00801880"/>
    <w:rsid w:val="00801D6C"/>
    <w:rsid w:val="008027F7"/>
    <w:rsid w:val="00802B42"/>
    <w:rsid w:val="00802BDD"/>
    <w:rsid w:val="00802CA3"/>
    <w:rsid w:val="00803223"/>
    <w:rsid w:val="008035A8"/>
    <w:rsid w:val="0080366A"/>
    <w:rsid w:val="00803692"/>
    <w:rsid w:val="00803A21"/>
    <w:rsid w:val="00803F6B"/>
    <w:rsid w:val="008044D4"/>
    <w:rsid w:val="00804526"/>
    <w:rsid w:val="008049D6"/>
    <w:rsid w:val="00804F32"/>
    <w:rsid w:val="00805238"/>
    <w:rsid w:val="008052F4"/>
    <w:rsid w:val="00805485"/>
    <w:rsid w:val="00805521"/>
    <w:rsid w:val="00805DE9"/>
    <w:rsid w:val="00805EFA"/>
    <w:rsid w:val="00806102"/>
    <w:rsid w:val="00806BD9"/>
    <w:rsid w:val="00807013"/>
    <w:rsid w:val="00807BF6"/>
    <w:rsid w:val="00807CCB"/>
    <w:rsid w:val="00810706"/>
    <w:rsid w:val="0081097C"/>
    <w:rsid w:val="00810B58"/>
    <w:rsid w:val="00810C1B"/>
    <w:rsid w:val="00810DE2"/>
    <w:rsid w:val="0081114F"/>
    <w:rsid w:val="00811265"/>
    <w:rsid w:val="0081135E"/>
    <w:rsid w:val="00811D2E"/>
    <w:rsid w:val="008121B2"/>
    <w:rsid w:val="00812755"/>
    <w:rsid w:val="00812800"/>
    <w:rsid w:val="00812C13"/>
    <w:rsid w:val="008134A8"/>
    <w:rsid w:val="008142D7"/>
    <w:rsid w:val="00814657"/>
    <w:rsid w:val="0081475E"/>
    <w:rsid w:val="008149DF"/>
    <w:rsid w:val="00815120"/>
    <w:rsid w:val="008152E5"/>
    <w:rsid w:val="00815425"/>
    <w:rsid w:val="0081683F"/>
    <w:rsid w:val="00816C84"/>
    <w:rsid w:val="00817BC5"/>
    <w:rsid w:val="008200B2"/>
    <w:rsid w:val="0082034D"/>
    <w:rsid w:val="0082072F"/>
    <w:rsid w:val="0082081A"/>
    <w:rsid w:val="00820F71"/>
    <w:rsid w:val="00821739"/>
    <w:rsid w:val="008217A2"/>
    <w:rsid w:val="00821B80"/>
    <w:rsid w:val="0082220B"/>
    <w:rsid w:val="008228E7"/>
    <w:rsid w:val="00822C55"/>
    <w:rsid w:val="0082356D"/>
    <w:rsid w:val="00823F58"/>
    <w:rsid w:val="0082429A"/>
    <w:rsid w:val="0082443D"/>
    <w:rsid w:val="008245A6"/>
    <w:rsid w:val="008248BA"/>
    <w:rsid w:val="00824B37"/>
    <w:rsid w:val="00825877"/>
    <w:rsid w:val="00825CEC"/>
    <w:rsid w:val="00825FD7"/>
    <w:rsid w:val="008261D8"/>
    <w:rsid w:val="00826277"/>
    <w:rsid w:val="008267A5"/>
    <w:rsid w:val="008269E3"/>
    <w:rsid w:val="00826F9D"/>
    <w:rsid w:val="0082712D"/>
    <w:rsid w:val="00827381"/>
    <w:rsid w:val="00827490"/>
    <w:rsid w:val="00827526"/>
    <w:rsid w:val="008277FC"/>
    <w:rsid w:val="00827FA2"/>
    <w:rsid w:val="00830300"/>
    <w:rsid w:val="0083078D"/>
    <w:rsid w:val="00830A17"/>
    <w:rsid w:val="00830A87"/>
    <w:rsid w:val="00831101"/>
    <w:rsid w:val="00831507"/>
    <w:rsid w:val="0083207E"/>
    <w:rsid w:val="008324D8"/>
    <w:rsid w:val="008325B7"/>
    <w:rsid w:val="008325B8"/>
    <w:rsid w:val="00832794"/>
    <w:rsid w:val="008334ED"/>
    <w:rsid w:val="00833528"/>
    <w:rsid w:val="00833B40"/>
    <w:rsid w:val="00833D5C"/>
    <w:rsid w:val="00834455"/>
    <w:rsid w:val="00834580"/>
    <w:rsid w:val="00834696"/>
    <w:rsid w:val="00834C79"/>
    <w:rsid w:val="008351F7"/>
    <w:rsid w:val="0083595E"/>
    <w:rsid w:val="00835B9C"/>
    <w:rsid w:val="00836F95"/>
    <w:rsid w:val="00837148"/>
    <w:rsid w:val="00837460"/>
    <w:rsid w:val="0083773E"/>
    <w:rsid w:val="00837AE1"/>
    <w:rsid w:val="00837C08"/>
    <w:rsid w:val="00837F2A"/>
    <w:rsid w:val="0084044C"/>
    <w:rsid w:val="00840649"/>
    <w:rsid w:val="00840E34"/>
    <w:rsid w:val="00840E4F"/>
    <w:rsid w:val="00840E9D"/>
    <w:rsid w:val="00841021"/>
    <w:rsid w:val="008411C5"/>
    <w:rsid w:val="008415DB"/>
    <w:rsid w:val="00841862"/>
    <w:rsid w:val="00841977"/>
    <w:rsid w:val="00841FD1"/>
    <w:rsid w:val="00842254"/>
    <w:rsid w:val="00843782"/>
    <w:rsid w:val="00843B92"/>
    <w:rsid w:val="00844714"/>
    <w:rsid w:val="00844AB6"/>
    <w:rsid w:val="00844D41"/>
    <w:rsid w:val="00844F6D"/>
    <w:rsid w:val="00845142"/>
    <w:rsid w:val="00845BAC"/>
    <w:rsid w:val="00845C62"/>
    <w:rsid w:val="00846401"/>
    <w:rsid w:val="00846706"/>
    <w:rsid w:val="00846C95"/>
    <w:rsid w:val="00846E48"/>
    <w:rsid w:val="00847513"/>
    <w:rsid w:val="0084755E"/>
    <w:rsid w:val="00847C2D"/>
    <w:rsid w:val="0085005E"/>
    <w:rsid w:val="00850FE5"/>
    <w:rsid w:val="0085107C"/>
    <w:rsid w:val="0085124C"/>
    <w:rsid w:val="0085132A"/>
    <w:rsid w:val="0085160A"/>
    <w:rsid w:val="0085166B"/>
    <w:rsid w:val="00851AC4"/>
    <w:rsid w:val="00852441"/>
    <w:rsid w:val="00852757"/>
    <w:rsid w:val="00853365"/>
    <w:rsid w:val="0085356E"/>
    <w:rsid w:val="00853805"/>
    <w:rsid w:val="00853FD4"/>
    <w:rsid w:val="0085408D"/>
    <w:rsid w:val="0085470B"/>
    <w:rsid w:val="00854913"/>
    <w:rsid w:val="00854AFC"/>
    <w:rsid w:val="00855042"/>
    <w:rsid w:val="00855097"/>
    <w:rsid w:val="008553AD"/>
    <w:rsid w:val="00855914"/>
    <w:rsid w:val="00855944"/>
    <w:rsid w:val="00855BFE"/>
    <w:rsid w:val="00855C33"/>
    <w:rsid w:val="008569B0"/>
    <w:rsid w:val="00856C9F"/>
    <w:rsid w:val="008570E9"/>
    <w:rsid w:val="008571BB"/>
    <w:rsid w:val="008571E7"/>
    <w:rsid w:val="008579E8"/>
    <w:rsid w:val="00857FCC"/>
    <w:rsid w:val="00860262"/>
    <w:rsid w:val="0086056E"/>
    <w:rsid w:val="0086089D"/>
    <w:rsid w:val="00860E3E"/>
    <w:rsid w:val="00861505"/>
    <w:rsid w:val="0086156F"/>
    <w:rsid w:val="00861686"/>
    <w:rsid w:val="0086185B"/>
    <w:rsid w:val="00861E78"/>
    <w:rsid w:val="008627E7"/>
    <w:rsid w:val="0086319C"/>
    <w:rsid w:val="0086334F"/>
    <w:rsid w:val="00863D27"/>
    <w:rsid w:val="00863E9A"/>
    <w:rsid w:val="00863F86"/>
    <w:rsid w:val="00864C85"/>
    <w:rsid w:val="00864E9C"/>
    <w:rsid w:val="0086587D"/>
    <w:rsid w:val="00865B08"/>
    <w:rsid w:val="008669D3"/>
    <w:rsid w:val="00866EC5"/>
    <w:rsid w:val="008671AF"/>
    <w:rsid w:val="00867546"/>
    <w:rsid w:val="008676D5"/>
    <w:rsid w:val="00867C91"/>
    <w:rsid w:val="008701B7"/>
    <w:rsid w:val="008701DC"/>
    <w:rsid w:val="008701ED"/>
    <w:rsid w:val="0087044E"/>
    <w:rsid w:val="00870508"/>
    <w:rsid w:val="00871577"/>
    <w:rsid w:val="00872E79"/>
    <w:rsid w:val="00872FD1"/>
    <w:rsid w:val="008733CA"/>
    <w:rsid w:val="00873EC1"/>
    <w:rsid w:val="008742D0"/>
    <w:rsid w:val="0087460A"/>
    <w:rsid w:val="00874FDC"/>
    <w:rsid w:val="008750C5"/>
    <w:rsid w:val="0087519C"/>
    <w:rsid w:val="0087522B"/>
    <w:rsid w:val="00875513"/>
    <w:rsid w:val="00875ADE"/>
    <w:rsid w:val="00875AF9"/>
    <w:rsid w:val="00875D2C"/>
    <w:rsid w:val="00876012"/>
    <w:rsid w:val="0087635D"/>
    <w:rsid w:val="008764C8"/>
    <w:rsid w:val="00876C48"/>
    <w:rsid w:val="00877223"/>
    <w:rsid w:val="00877545"/>
    <w:rsid w:val="0087771F"/>
    <w:rsid w:val="00880F7C"/>
    <w:rsid w:val="00881157"/>
    <w:rsid w:val="00881948"/>
    <w:rsid w:val="00881B43"/>
    <w:rsid w:val="008820B9"/>
    <w:rsid w:val="00882B9B"/>
    <w:rsid w:val="008831F9"/>
    <w:rsid w:val="00883B14"/>
    <w:rsid w:val="00883BF0"/>
    <w:rsid w:val="0088451C"/>
    <w:rsid w:val="0088453F"/>
    <w:rsid w:val="00884C91"/>
    <w:rsid w:val="008852B8"/>
    <w:rsid w:val="00885455"/>
    <w:rsid w:val="008854C8"/>
    <w:rsid w:val="00885F8C"/>
    <w:rsid w:val="0088620E"/>
    <w:rsid w:val="00886B25"/>
    <w:rsid w:val="00886F2D"/>
    <w:rsid w:val="00886F7B"/>
    <w:rsid w:val="0088712F"/>
    <w:rsid w:val="00887288"/>
    <w:rsid w:val="00887D56"/>
    <w:rsid w:val="00887F78"/>
    <w:rsid w:val="008900DC"/>
    <w:rsid w:val="00890639"/>
    <w:rsid w:val="00890997"/>
    <w:rsid w:val="00891626"/>
    <w:rsid w:val="0089194E"/>
    <w:rsid w:val="00891E7D"/>
    <w:rsid w:val="008922B4"/>
    <w:rsid w:val="008924D4"/>
    <w:rsid w:val="00892AE0"/>
    <w:rsid w:val="0089315B"/>
    <w:rsid w:val="008931B8"/>
    <w:rsid w:val="008931F0"/>
    <w:rsid w:val="00893AE2"/>
    <w:rsid w:val="00893CF1"/>
    <w:rsid w:val="00894277"/>
    <w:rsid w:val="00895AA9"/>
    <w:rsid w:val="00895DDE"/>
    <w:rsid w:val="00896EDD"/>
    <w:rsid w:val="008972EC"/>
    <w:rsid w:val="008973F5"/>
    <w:rsid w:val="00897484"/>
    <w:rsid w:val="008977BF"/>
    <w:rsid w:val="008978AA"/>
    <w:rsid w:val="00897C39"/>
    <w:rsid w:val="008A0212"/>
    <w:rsid w:val="008A0288"/>
    <w:rsid w:val="008A0360"/>
    <w:rsid w:val="008A0948"/>
    <w:rsid w:val="008A0D85"/>
    <w:rsid w:val="008A132F"/>
    <w:rsid w:val="008A13D0"/>
    <w:rsid w:val="008A167A"/>
    <w:rsid w:val="008A1F3F"/>
    <w:rsid w:val="008A2069"/>
    <w:rsid w:val="008A2229"/>
    <w:rsid w:val="008A23FB"/>
    <w:rsid w:val="008A28BD"/>
    <w:rsid w:val="008A2F53"/>
    <w:rsid w:val="008A3422"/>
    <w:rsid w:val="008A34F6"/>
    <w:rsid w:val="008A350C"/>
    <w:rsid w:val="008A3812"/>
    <w:rsid w:val="008A3AA3"/>
    <w:rsid w:val="008A3DC9"/>
    <w:rsid w:val="008A4011"/>
    <w:rsid w:val="008A49AF"/>
    <w:rsid w:val="008A55A7"/>
    <w:rsid w:val="008A5699"/>
    <w:rsid w:val="008A5ABE"/>
    <w:rsid w:val="008A5FA6"/>
    <w:rsid w:val="008A5FBD"/>
    <w:rsid w:val="008A6328"/>
    <w:rsid w:val="008A6495"/>
    <w:rsid w:val="008A6734"/>
    <w:rsid w:val="008A6766"/>
    <w:rsid w:val="008A67D5"/>
    <w:rsid w:val="008A6925"/>
    <w:rsid w:val="008A6B86"/>
    <w:rsid w:val="008A6BC5"/>
    <w:rsid w:val="008A74CA"/>
    <w:rsid w:val="008A74D7"/>
    <w:rsid w:val="008B093C"/>
    <w:rsid w:val="008B0A70"/>
    <w:rsid w:val="008B16FB"/>
    <w:rsid w:val="008B193C"/>
    <w:rsid w:val="008B196A"/>
    <w:rsid w:val="008B1A7A"/>
    <w:rsid w:val="008B1AA1"/>
    <w:rsid w:val="008B207A"/>
    <w:rsid w:val="008B2E8D"/>
    <w:rsid w:val="008B3460"/>
    <w:rsid w:val="008B3762"/>
    <w:rsid w:val="008B3CB6"/>
    <w:rsid w:val="008B43C7"/>
    <w:rsid w:val="008B43DD"/>
    <w:rsid w:val="008B47F8"/>
    <w:rsid w:val="008B4C9F"/>
    <w:rsid w:val="008B564A"/>
    <w:rsid w:val="008B5778"/>
    <w:rsid w:val="008B5844"/>
    <w:rsid w:val="008B5B01"/>
    <w:rsid w:val="008B6E67"/>
    <w:rsid w:val="008B74C9"/>
    <w:rsid w:val="008B7502"/>
    <w:rsid w:val="008B751F"/>
    <w:rsid w:val="008B78D0"/>
    <w:rsid w:val="008B7CE4"/>
    <w:rsid w:val="008B7DB7"/>
    <w:rsid w:val="008C0492"/>
    <w:rsid w:val="008C0672"/>
    <w:rsid w:val="008C067C"/>
    <w:rsid w:val="008C0A21"/>
    <w:rsid w:val="008C1322"/>
    <w:rsid w:val="008C193F"/>
    <w:rsid w:val="008C19C6"/>
    <w:rsid w:val="008C21C2"/>
    <w:rsid w:val="008C23AB"/>
    <w:rsid w:val="008C2A81"/>
    <w:rsid w:val="008C2CB2"/>
    <w:rsid w:val="008C2D63"/>
    <w:rsid w:val="008C3185"/>
    <w:rsid w:val="008C36D3"/>
    <w:rsid w:val="008C3B6B"/>
    <w:rsid w:val="008C3C3B"/>
    <w:rsid w:val="008C3FC0"/>
    <w:rsid w:val="008C44B9"/>
    <w:rsid w:val="008C482C"/>
    <w:rsid w:val="008C5555"/>
    <w:rsid w:val="008C6EDB"/>
    <w:rsid w:val="008C73AF"/>
    <w:rsid w:val="008C75B1"/>
    <w:rsid w:val="008C7988"/>
    <w:rsid w:val="008C7BBA"/>
    <w:rsid w:val="008C7E2A"/>
    <w:rsid w:val="008D0501"/>
    <w:rsid w:val="008D07CF"/>
    <w:rsid w:val="008D0A53"/>
    <w:rsid w:val="008D0B47"/>
    <w:rsid w:val="008D10B0"/>
    <w:rsid w:val="008D1587"/>
    <w:rsid w:val="008D1807"/>
    <w:rsid w:val="008D2584"/>
    <w:rsid w:val="008D2787"/>
    <w:rsid w:val="008D2BF3"/>
    <w:rsid w:val="008D2F3B"/>
    <w:rsid w:val="008D34C2"/>
    <w:rsid w:val="008D3C61"/>
    <w:rsid w:val="008D4113"/>
    <w:rsid w:val="008D46AF"/>
    <w:rsid w:val="008D4E4D"/>
    <w:rsid w:val="008D571E"/>
    <w:rsid w:val="008D5A30"/>
    <w:rsid w:val="008D5D5C"/>
    <w:rsid w:val="008D6855"/>
    <w:rsid w:val="008D6A81"/>
    <w:rsid w:val="008D6C5A"/>
    <w:rsid w:val="008D7086"/>
    <w:rsid w:val="008D738A"/>
    <w:rsid w:val="008D7E1F"/>
    <w:rsid w:val="008E0D6F"/>
    <w:rsid w:val="008E1199"/>
    <w:rsid w:val="008E15E0"/>
    <w:rsid w:val="008E17E5"/>
    <w:rsid w:val="008E19A9"/>
    <w:rsid w:val="008E1AFA"/>
    <w:rsid w:val="008E200E"/>
    <w:rsid w:val="008E2C80"/>
    <w:rsid w:val="008E334C"/>
    <w:rsid w:val="008E370F"/>
    <w:rsid w:val="008E3BA7"/>
    <w:rsid w:val="008E42E1"/>
    <w:rsid w:val="008E456A"/>
    <w:rsid w:val="008E460A"/>
    <w:rsid w:val="008E48E7"/>
    <w:rsid w:val="008E5291"/>
    <w:rsid w:val="008E5EC0"/>
    <w:rsid w:val="008E68E9"/>
    <w:rsid w:val="008E6DA5"/>
    <w:rsid w:val="008E7157"/>
    <w:rsid w:val="008E791D"/>
    <w:rsid w:val="008E794F"/>
    <w:rsid w:val="008E7F34"/>
    <w:rsid w:val="008F0584"/>
    <w:rsid w:val="008F0AF5"/>
    <w:rsid w:val="008F0BA4"/>
    <w:rsid w:val="008F0C7A"/>
    <w:rsid w:val="008F0CAF"/>
    <w:rsid w:val="008F0CC5"/>
    <w:rsid w:val="008F1CD8"/>
    <w:rsid w:val="008F22FC"/>
    <w:rsid w:val="008F2309"/>
    <w:rsid w:val="008F2C20"/>
    <w:rsid w:val="008F2DD3"/>
    <w:rsid w:val="008F2E4E"/>
    <w:rsid w:val="008F318E"/>
    <w:rsid w:val="008F38B7"/>
    <w:rsid w:val="008F47A3"/>
    <w:rsid w:val="008F4BA5"/>
    <w:rsid w:val="008F51DC"/>
    <w:rsid w:val="008F5378"/>
    <w:rsid w:val="008F539A"/>
    <w:rsid w:val="008F58BE"/>
    <w:rsid w:val="008F5CD6"/>
    <w:rsid w:val="008F5D2E"/>
    <w:rsid w:val="008F61F3"/>
    <w:rsid w:val="008F6DC5"/>
    <w:rsid w:val="009001E9"/>
    <w:rsid w:val="00900229"/>
    <w:rsid w:val="00900286"/>
    <w:rsid w:val="009004D9"/>
    <w:rsid w:val="00901BF8"/>
    <w:rsid w:val="0090216A"/>
    <w:rsid w:val="0090306E"/>
    <w:rsid w:val="009032CB"/>
    <w:rsid w:val="0090358B"/>
    <w:rsid w:val="00903CCD"/>
    <w:rsid w:val="0090448C"/>
    <w:rsid w:val="009047B0"/>
    <w:rsid w:val="00905183"/>
    <w:rsid w:val="009057C7"/>
    <w:rsid w:val="00905A5A"/>
    <w:rsid w:val="00905DA7"/>
    <w:rsid w:val="00906531"/>
    <w:rsid w:val="00906759"/>
    <w:rsid w:val="009067CC"/>
    <w:rsid w:val="00906C0A"/>
    <w:rsid w:val="00906EFF"/>
    <w:rsid w:val="009073A3"/>
    <w:rsid w:val="009074B3"/>
    <w:rsid w:val="0091057D"/>
    <w:rsid w:val="009107AF"/>
    <w:rsid w:val="009107DC"/>
    <w:rsid w:val="009108AE"/>
    <w:rsid w:val="00911B2A"/>
    <w:rsid w:val="00911B98"/>
    <w:rsid w:val="00912692"/>
    <w:rsid w:val="00912A51"/>
    <w:rsid w:val="00912AEC"/>
    <w:rsid w:val="00912BCC"/>
    <w:rsid w:val="00912E02"/>
    <w:rsid w:val="00914A5E"/>
    <w:rsid w:val="009154E4"/>
    <w:rsid w:val="0091568E"/>
    <w:rsid w:val="00915F21"/>
    <w:rsid w:val="0091619B"/>
    <w:rsid w:val="00916249"/>
    <w:rsid w:val="00916308"/>
    <w:rsid w:val="00917126"/>
    <w:rsid w:val="009201DF"/>
    <w:rsid w:val="009205C0"/>
    <w:rsid w:val="009207A2"/>
    <w:rsid w:val="00920846"/>
    <w:rsid w:val="00920A21"/>
    <w:rsid w:val="00920F0C"/>
    <w:rsid w:val="009211D2"/>
    <w:rsid w:val="009218F4"/>
    <w:rsid w:val="00921958"/>
    <w:rsid w:val="009220DF"/>
    <w:rsid w:val="00922156"/>
    <w:rsid w:val="009223AC"/>
    <w:rsid w:val="009223B4"/>
    <w:rsid w:val="00922878"/>
    <w:rsid w:val="009235B4"/>
    <w:rsid w:val="00923CCC"/>
    <w:rsid w:val="00923F20"/>
    <w:rsid w:val="00923F4A"/>
    <w:rsid w:val="0092400F"/>
    <w:rsid w:val="00924344"/>
    <w:rsid w:val="00924F31"/>
    <w:rsid w:val="0092540E"/>
    <w:rsid w:val="00925574"/>
    <w:rsid w:val="00925714"/>
    <w:rsid w:val="00926475"/>
    <w:rsid w:val="00926701"/>
    <w:rsid w:val="0092680A"/>
    <w:rsid w:val="00926B78"/>
    <w:rsid w:val="00926D89"/>
    <w:rsid w:val="0093040A"/>
    <w:rsid w:val="00930AFA"/>
    <w:rsid w:val="00930B94"/>
    <w:rsid w:val="00930E32"/>
    <w:rsid w:val="00931798"/>
    <w:rsid w:val="00931F0E"/>
    <w:rsid w:val="0093205E"/>
    <w:rsid w:val="0093223C"/>
    <w:rsid w:val="00932365"/>
    <w:rsid w:val="009326D1"/>
    <w:rsid w:val="00932902"/>
    <w:rsid w:val="009331A5"/>
    <w:rsid w:val="009331F3"/>
    <w:rsid w:val="00933DE2"/>
    <w:rsid w:val="00933E19"/>
    <w:rsid w:val="00934612"/>
    <w:rsid w:val="009350B4"/>
    <w:rsid w:val="00935461"/>
    <w:rsid w:val="00935FF4"/>
    <w:rsid w:val="0093639A"/>
    <w:rsid w:val="00936937"/>
    <w:rsid w:val="00936C95"/>
    <w:rsid w:val="00937495"/>
    <w:rsid w:val="00937691"/>
    <w:rsid w:val="00937FAE"/>
    <w:rsid w:val="009400FF"/>
    <w:rsid w:val="009404FC"/>
    <w:rsid w:val="00941487"/>
    <w:rsid w:val="00941558"/>
    <w:rsid w:val="00941A0F"/>
    <w:rsid w:val="00941B85"/>
    <w:rsid w:val="00941D38"/>
    <w:rsid w:val="00941F96"/>
    <w:rsid w:val="0094201F"/>
    <w:rsid w:val="00942308"/>
    <w:rsid w:val="00942AF1"/>
    <w:rsid w:val="00942B5B"/>
    <w:rsid w:val="0094332A"/>
    <w:rsid w:val="009437B5"/>
    <w:rsid w:val="00943B46"/>
    <w:rsid w:val="009440B7"/>
    <w:rsid w:val="0094419A"/>
    <w:rsid w:val="009447BE"/>
    <w:rsid w:val="009447BF"/>
    <w:rsid w:val="00944D55"/>
    <w:rsid w:val="00945305"/>
    <w:rsid w:val="00945927"/>
    <w:rsid w:val="009463ED"/>
    <w:rsid w:val="00946A4F"/>
    <w:rsid w:val="00946A72"/>
    <w:rsid w:val="0094714B"/>
    <w:rsid w:val="00947D1D"/>
    <w:rsid w:val="00947D7D"/>
    <w:rsid w:val="00950C3E"/>
    <w:rsid w:val="00951055"/>
    <w:rsid w:val="009516AC"/>
    <w:rsid w:val="009516BB"/>
    <w:rsid w:val="00951B73"/>
    <w:rsid w:val="00951BF3"/>
    <w:rsid w:val="00951CBD"/>
    <w:rsid w:val="00951E9D"/>
    <w:rsid w:val="009521F6"/>
    <w:rsid w:val="009523CE"/>
    <w:rsid w:val="00952F44"/>
    <w:rsid w:val="00952FC0"/>
    <w:rsid w:val="0095334A"/>
    <w:rsid w:val="00954B7A"/>
    <w:rsid w:val="00955036"/>
    <w:rsid w:val="009552F9"/>
    <w:rsid w:val="00955D5D"/>
    <w:rsid w:val="009560A6"/>
    <w:rsid w:val="00956628"/>
    <w:rsid w:val="00956705"/>
    <w:rsid w:val="0095742E"/>
    <w:rsid w:val="009578E5"/>
    <w:rsid w:val="0096006A"/>
    <w:rsid w:val="0096018D"/>
    <w:rsid w:val="0096140E"/>
    <w:rsid w:val="0096286F"/>
    <w:rsid w:val="00962A75"/>
    <w:rsid w:val="00962E2B"/>
    <w:rsid w:val="009631D7"/>
    <w:rsid w:val="009632CB"/>
    <w:rsid w:val="00963489"/>
    <w:rsid w:val="0096366E"/>
    <w:rsid w:val="00963AE6"/>
    <w:rsid w:val="00963B2F"/>
    <w:rsid w:val="00963F6F"/>
    <w:rsid w:val="00964162"/>
    <w:rsid w:val="00964735"/>
    <w:rsid w:val="00965A2E"/>
    <w:rsid w:val="00965ADB"/>
    <w:rsid w:val="009660DC"/>
    <w:rsid w:val="00966632"/>
    <w:rsid w:val="00967405"/>
    <w:rsid w:val="00967494"/>
    <w:rsid w:val="00967614"/>
    <w:rsid w:val="0096782D"/>
    <w:rsid w:val="00967C0D"/>
    <w:rsid w:val="00967CAC"/>
    <w:rsid w:val="00967D5F"/>
    <w:rsid w:val="00967FC3"/>
    <w:rsid w:val="0097019A"/>
    <w:rsid w:val="00970298"/>
    <w:rsid w:val="0097071C"/>
    <w:rsid w:val="00970A66"/>
    <w:rsid w:val="009714AD"/>
    <w:rsid w:val="009718FE"/>
    <w:rsid w:val="00971F64"/>
    <w:rsid w:val="00972120"/>
    <w:rsid w:val="00972779"/>
    <w:rsid w:val="009732E5"/>
    <w:rsid w:val="009735CB"/>
    <w:rsid w:val="00973805"/>
    <w:rsid w:val="009747E0"/>
    <w:rsid w:val="00974F64"/>
    <w:rsid w:val="00975472"/>
    <w:rsid w:val="00975631"/>
    <w:rsid w:val="00975821"/>
    <w:rsid w:val="0097602D"/>
    <w:rsid w:val="00976939"/>
    <w:rsid w:val="00977475"/>
    <w:rsid w:val="00977D43"/>
    <w:rsid w:val="00977D59"/>
    <w:rsid w:val="00980574"/>
    <w:rsid w:val="0098067A"/>
    <w:rsid w:val="009806BF"/>
    <w:rsid w:val="00980C14"/>
    <w:rsid w:val="00980D03"/>
    <w:rsid w:val="00980ECD"/>
    <w:rsid w:val="00980FE9"/>
    <w:rsid w:val="00981348"/>
    <w:rsid w:val="0098191E"/>
    <w:rsid w:val="00981B78"/>
    <w:rsid w:val="00981BF8"/>
    <w:rsid w:val="0098244D"/>
    <w:rsid w:val="0098346B"/>
    <w:rsid w:val="00983A27"/>
    <w:rsid w:val="00983E24"/>
    <w:rsid w:val="00983E36"/>
    <w:rsid w:val="00983E92"/>
    <w:rsid w:val="00983F33"/>
    <w:rsid w:val="00984462"/>
    <w:rsid w:val="009845B4"/>
    <w:rsid w:val="009849A9"/>
    <w:rsid w:val="00984EA2"/>
    <w:rsid w:val="00985126"/>
    <w:rsid w:val="00986668"/>
    <w:rsid w:val="00986709"/>
    <w:rsid w:val="00986807"/>
    <w:rsid w:val="00986D1B"/>
    <w:rsid w:val="00987919"/>
    <w:rsid w:val="00987B92"/>
    <w:rsid w:val="00990A6E"/>
    <w:rsid w:val="00990B37"/>
    <w:rsid w:val="00990BCE"/>
    <w:rsid w:val="00990E2E"/>
    <w:rsid w:val="00990FEB"/>
    <w:rsid w:val="0099141E"/>
    <w:rsid w:val="009914D7"/>
    <w:rsid w:val="009916E1"/>
    <w:rsid w:val="00991E6C"/>
    <w:rsid w:val="00992086"/>
    <w:rsid w:val="00992EB4"/>
    <w:rsid w:val="00993A56"/>
    <w:rsid w:val="009945B4"/>
    <w:rsid w:val="00994B45"/>
    <w:rsid w:val="00994DD2"/>
    <w:rsid w:val="0099621A"/>
    <w:rsid w:val="00996755"/>
    <w:rsid w:val="0099682E"/>
    <w:rsid w:val="00997174"/>
    <w:rsid w:val="009978F4"/>
    <w:rsid w:val="009979D2"/>
    <w:rsid w:val="00997B17"/>
    <w:rsid w:val="009A0173"/>
    <w:rsid w:val="009A0599"/>
    <w:rsid w:val="009A07FB"/>
    <w:rsid w:val="009A0E70"/>
    <w:rsid w:val="009A188E"/>
    <w:rsid w:val="009A1B05"/>
    <w:rsid w:val="009A1FCD"/>
    <w:rsid w:val="009A1FE1"/>
    <w:rsid w:val="009A249B"/>
    <w:rsid w:val="009A28DC"/>
    <w:rsid w:val="009A2CEC"/>
    <w:rsid w:val="009A2E7A"/>
    <w:rsid w:val="009A2F81"/>
    <w:rsid w:val="009A35E8"/>
    <w:rsid w:val="009A38A2"/>
    <w:rsid w:val="009A39A6"/>
    <w:rsid w:val="009A3F00"/>
    <w:rsid w:val="009A557B"/>
    <w:rsid w:val="009A562A"/>
    <w:rsid w:val="009A5710"/>
    <w:rsid w:val="009A57BF"/>
    <w:rsid w:val="009A5C6F"/>
    <w:rsid w:val="009A5F45"/>
    <w:rsid w:val="009A72C7"/>
    <w:rsid w:val="009A7582"/>
    <w:rsid w:val="009A7ECA"/>
    <w:rsid w:val="009A7FF6"/>
    <w:rsid w:val="009B0271"/>
    <w:rsid w:val="009B070A"/>
    <w:rsid w:val="009B085B"/>
    <w:rsid w:val="009B08D6"/>
    <w:rsid w:val="009B13B4"/>
    <w:rsid w:val="009B148D"/>
    <w:rsid w:val="009B17B5"/>
    <w:rsid w:val="009B1BB3"/>
    <w:rsid w:val="009B1DB3"/>
    <w:rsid w:val="009B2095"/>
    <w:rsid w:val="009B281D"/>
    <w:rsid w:val="009B28BC"/>
    <w:rsid w:val="009B2983"/>
    <w:rsid w:val="009B3164"/>
    <w:rsid w:val="009B39EA"/>
    <w:rsid w:val="009B3F18"/>
    <w:rsid w:val="009B579F"/>
    <w:rsid w:val="009B5932"/>
    <w:rsid w:val="009B6B58"/>
    <w:rsid w:val="009B6FFF"/>
    <w:rsid w:val="009B73AD"/>
    <w:rsid w:val="009B74FB"/>
    <w:rsid w:val="009B7975"/>
    <w:rsid w:val="009B7A6B"/>
    <w:rsid w:val="009C03BB"/>
    <w:rsid w:val="009C0A42"/>
    <w:rsid w:val="009C0C9F"/>
    <w:rsid w:val="009C11DF"/>
    <w:rsid w:val="009C18BE"/>
    <w:rsid w:val="009C1CD8"/>
    <w:rsid w:val="009C27BA"/>
    <w:rsid w:val="009C29B8"/>
    <w:rsid w:val="009C320D"/>
    <w:rsid w:val="009C368A"/>
    <w:rsid w:val="009C3930"/>
    <w:rsid w:val="009C46A5"/>
    <w:rsid w:val="009C4AD1"/>
    <w:rsid w:val="009C4AE7"/>
    <w:rsid w:val="009C4B43"/>
    <w:rsid w:val="009C5202"/>
    <w:rsid w:val="009C56FD"/>
    <w:rsid w:val="009C5AEB"/>
    <w:rsid w:val="009C61DC"/>
    <w:rsid w:val="009C62E4"/>
    <w:rsid w:val="009C6560"/>
    <w:rsid w:val="009C6886"/>
    <w:rsid w:val="009C68B7"/>
    <w:rsid w:val="009C795A"/>
    <w:rsid w:val="009C7BF3"/>
    <w:rsid w:val="009C7D37"/>
    <w:rsid w:val="009C7E51"/>
    <w:rsid w:val="009D006A"/>
    <w:rsid w:val="009D0222"/>
    <w:rsid w:val="009D0E96"/>
    <w:rsid w:val="009D10FB"/>
    <w:rsid w:val="009D1A56"/>
    <w:rsid w:val="009D207E"/>
    <w:rsid w:val="009D26BB"/>
    <w:rsid w:val="009D350B"/>
    <w:rsid w:val="009D4AE9"/>
    <w:rsid w:val="009D4CCF"/>
    <w:rsid w:val="009D6150"/>
    <w:rsid w:val="009D61B9"/>
    <w:rsid w:val="009D6548"/>
    <w:rsid w:val="009D6769"/>
    <w:rsid w:val="009D6982"/>
    <w:rsid w:val="009D6A1C"/>
    <w:rsid w:val="009D6A43"/>
    <w:rsid w:val="009D702D"/>
    <w:rsid w:val="009D7111"/>
    <w:rsid w:val="009D7479"/>
    <w:rsid w:val="009D77AF"/>
    <w:rsid w:val="009D7CEC"/>
    <w:rsid w:val="009E0143"/>
    <w:rsid w:val="009E0226"/>
    <w:rsid w:val="009E0693"/>
    <w:rsid w:val="009E08CE"/>
    <w:rsid w:val="009E0E5F"/>
    <w:rsid w:val="009E1010"/>
    <w:rsid w:val="009E17F9"/>
    <w:rsid w:val="009E2CF8"/>
    <w:rsid w:val="009E2DC1"/>
    <w:rsid w:val="009E3358"/>
    <w:rsid w:val="009E3742"/>
    <w:rsid w:val="009E3BA6"/>
    <w:rsid w:val="009E405B"/>
    <w:rsid w:val="009E4534"/>
    <w:rsid w:val="009E46F3"/>
    <w:rsid w:val="009E4A5C"/>
    <w:rsid w:val="009E4AB8"/>
    <w:rsid w:val="009E4C10"/>
    <w:rsid w:val="009E4E51"/>
    <w:rsid w:val="009E5005"/>
    <w:rsid w:val="009E5175"/>
    <w:rsid w:val="009E54EF"/>
    <w:rsid w:val="009E5733"/>
    <w:rsid w:val="009E5D0B"/>
    <w:rsid w:val="009E60D7"/>
    <w:rsid w:val="009E6356"/>
    <w:rsid w:val="009E65C0"/>
    <w:rsid w:val="009E6A74"/>
    <w:rsid w:val="009E6B10"/>
    <w:rsid w:val="009E6EDD"/>
    <w:rsid w:val="009E751C"/>
    <w:rsid w:val="009F01DE"/>
    <w:rsid w:val="009F0B53"/>
    <w:rsid w:val="009F0B54"/>
    <w:rsid w:val="009F0F57"/>
    <w:rsid w:val="009F12C8"/>
    <w:rsid w:val="009F17E5"/>
    <w:rsid w:val="009F186E"/>
    <w:rsid w:val="009F199D"/>
    <w:rsid w:val="009F2B26"/>
    <w:rsid w:val="009F2D03"/>
    <w:rsid w:val="009F2FF2"/>
    <w:rsid w:val="009F3285"/>
    <w:rsid w:val="009F3B67"/>
    <w:rsid w:val="009F3BCF"/>
    <w:rsid w:val="009F434A"/>
    <w:rsid w:val="009F44F4"/>
    <w:rsid w:val="009F4CD6"/>
    <w:rsid w:val="009F5977"/>
    <w:rsid w:val="009F5B22"/>
    <w:rsid w:val="009F69E7"/>
    <w:rsid w:val="009F6A07"/>
    <w:rsid w:val="009F75C9"/>
    <w:rsid w:val="009F75DA"/>
    <w:rsid w:val="009F7CFE"/>
    <w:rsid w:val="009F7E4C"/>
    <w:rsid w:val="00A00A75"/>
    <w:rsid w:val="00A01456"/>
    <w:rsid w:val="00A0145D"/>
    <w:rsid w:val="00A0317C"/>
    <w:rsid w:val="00A0331F"/>
    <w:rsid w:val="00A0336B"/>
    <w:rsid w:val="00A04C58"/>
    <w:rsid w:val="00A04F47"/>
    <w:rsid w:val="00A05A91"/>
    <w:rsid w:val="00A05EEB"/>
    <w:rsid w:val="00A05FA3"/>
    <w:rsid w:val="00A0654B"/>
    <w:rsid w:val="00A06753"/>
    <w:rsid w:val="00A06B5A"/>
    <w:rsid w:val="00A06BFC"/>
    <w:rsid w:val="00A06E92"/>
    <w:rsid w:val="00A06ED2"/>
    <w:rsid w:val="00A1023E"/>
    <w:rsid w:val="00A10362"/>
    <w:rsid w:val="00A11175"/>
    <w:rsid w:val="00A11404"/>
    <w:rsid w:val="00A11467"/>
    <w:rsid w:val="00A11A01"/>
    <w:rsid w:val="00A11AFD"/>
    <w:rsid w:val="00A12332"/>
    <w:rsid w:val="00A12C08"/>
    <w:rsid w:val="00A12D85"/>
    <w:rsid w:val="00A13394"/>
    <w:rsid w:val="00A138B2"/>
    <w:rsid w:val="00A1441F"/>
    <w:rsid w:val="00A14799"/>
    <w:rsid w:val="00A14A33"/>
    <w:rsid w:val="00A14C41"/>
    <w:rsid w:val="00A14CF6"/>
    <w:rsid w:val="00A1539F"/>
    <w:rsid w:val="00A15421"/>
    <w:rsid w:val="00A154BE"/>
    <w:rsid w:val="00A155CD"/>
    <w:rsid w:val="00A15D90"/>
    <w:rsid w:val="00A15FDA"/>
    <w:rsid w:val="00A169BE"/>
    <w:rsid w:val="00A16A1A"/>
    <w:rsid w:val="00A1705B"/>
    <w:rsid w:val="00A173C2"/>
    <w:rsid w:val="00A174B2"/>
    <w:rsid w:val="00A174C8"/>
    <w:rsid w:val="00A17541"/>
    <w:rsid w:val="00A17821"/>
    <w:rsid w:val="00A1791A"/>
    <w:rsid w:val="00A17BEA"/>
    <w:rsid w:val="00A17F73"/>
    <w:rsid w:val="00A2045D"/>
    <w:rsid w:val="00A205BA"/>
    <w:rsid w:val="00A20660"/>
    <w:rsid w:val="00A20A7C"/>
    <w:rsid w:val="00A21A67"/>
    <w:rsid w:val="00A21D25"/>
    <w:rsid w:val="00A2213D"/>
    <w:rsid w:val="00A225A5"/>
    <w:rsid w:val="00A22E2F"/>
    <w:rsid w:val="00A237E6"/>
    <w:rsid w:val="00A23B38"/>
    <w:rsid w:val="00A24235"/>
    <w:rsid w:val="00A2439A"/>
    <w:rsid w:val="00A244D9"/>
    <w:rsid w:val="00A24BB9"/>
    <w:rsid w:val="00A253E0"/>
    <w:rsid w:val="00A2576C"/>
    <w:rsid w:val="00A2598D"/>
    <w:rsid w:val="00A25C71"/>
    <w:rsid w:val="00A2619B"/>
    <w:rsid w:val="00A26853"/>
    <w:rsid w:val="00A27705"/>
    <w:rsid w:val="00A277E6"/>
    <w:rsid w:val="00A27C8C"/>
    <w:rsid w:val="00A30052"/>
    <w:rsid w:val="00A30531"/>
    <w:rsid w:val="00A31213"/>
    <w:rsid w:val="00A31326"/>
    <w:rsid w:val="00A314A7"/>
    <w:rsid w:val="00A31761"/>
    <w:rsid w:val="00A321FC"/>
    <w:rsid w:val="00A328C1"/>
    <w:rsid w:val="00A32DFB"/>
    <w:rsid w:val="00A33BE5"/>
    <w:rsid w:val="00A3417D"/>
    <w:rsid w:val="00A348B6"/>
    <w:rsid w:val="00A3493F"/>
    <w:rsid w:val="00A34C14"/>
    <w:rsid w:val="00A35003"/>
    <w:rsid w:val="00A351D3"/>
    <w:rsid w:val="00A35802"/>
    <w:rsid w:val="00A361EB"/>
    <w:rsid w:val="00A3621A"/>
    <w:rsid w:val="00A36B6E"/>
    <w:rsid w:val="00A37149"/>
    <w:rsid w:val="00A37855"/>
    <w:rsid w:val="00A37B11"/>
    <w:rsid w:val="00A37D6E"/>
    <w:rsid w:val="00A37E53"/>
    <w:rsid w:val="00A40AF2"/>
    <w:rsid w:val="00A40EAE"/>
    <w:rsid w:val="00A411EA"/>
    <w:rsid w:val="00A413D7"/>
    <w:rsid w:val="00A4145D"/>
    <w:rsid w:val="00A41C5C"/>
    <w:rsid w:val="00A41FAC"/>
    <w:rsid w:val="00A42360"/>
    <w:rsid w:val="00A42637"/>
    <w:rsid w:val="00A426BF"/>
    <w:rsid w:val="00A42756"/>
    <w:rsid w:val="00A42759"/>
    <w:rsid w:val="00A42C55"/>
    <w:rsid w:val="00A430D3"/>
    <w:rsid w:val="00A43464"/>
    <w:rsid w:val="00A4389D"/>
    <w:rsid w:val="00A43913"/>
    <w:rsid w:val="00A43914"/>
    <w:rsid w:val="00A4473D"/>
    <w:rsid w:val="00A451F5"/>
    <w:rsid w:val="00A451F8"/>
    <w:rsid w:val="00A45621"/>
    <w:rsid w:val="00A456CF"/>
    <w:rsid w:val="00A45E04"/>
    <w:rsid w:val="00A45EA8"/>
    <w:rsid w:val="00A4619E"/>
    <w:rsid w:val="00A4678E"/>
    <w:rsid w:val="00A46E6A"/>
    <w:rsid w:val="00A4789D"/>
    <w:rsid w:val="00A479B3"/>
    <w:rsid w:val="00A479B7"/>
    <w:rsid w:val="00A47A07"/>
    <w:rsid w:val="00A50675"/>
    <w:rsid w:val="00A50A1E"/>
    <w:rsid w:val="00A50B3F"/>
    <w:rsid w:val="00A50D4B"/>
    <w:rsid w:val="00A50D6D"/>
    <w:rsid w:val="00A5110D"/>
    <w:rsid w:val="00A51481"/>
    <w:rsid w:val="00A5154E"/>
    <w:rsid w:val="00A517DF"/>
    <w:rsid w:val="00A53164"/>
    <w:rsid w:val="00A531BF"/>
    <w:rsid w:val="00A539D6"/>
    <w:rsid w:val="00A543D6"/>
    <w:rsid w:val="00A54AA9"/>
    <w:rsid w:val="00A54C1D"/>
    <w:rsid w:val="00A5509D"/>
    <w:rsid w:val="00A55609"/>
    <w:rsid w:val="00A55D65"/>
    <w:rsid w:val="00A55E72"/>
    <w:rsid w:val="00A562D8"/>
    <w:rsid w:val="00A56622"/>
    <w:rsid w:val="00A57DD1"/>
    <w:rsid w:val="00A6007F"/>
    <w:rsid w:val="00A60173"/>
    <w:rsid w:val="00A6044C"/>
    <w:rsid w:val="00A607B9"/>
    <w:rsid w:val="00A60B02"/>
    <w:rsid w:val="00A61330"/>
    <w:rsid w:val="00A61E73"/>
    <w:rsid w:val="00A62290"/>
    <w:rsid w:val="00A63025"/>
    <w:rsid w:val="00A64764"/>
    <w:rsid w:val="00A64E6D"/>
    <w:rsid w:val="00A650BB"/>
    <w:rsid w:val="00A6539A"/>
    <w:rsid w:val="00A65CBD"/>
    <w:rsid w:val="00A65D18"/>
    <w:rsid w:val="00A66087"/>
    <w:rsid w:val="00A66412"/>
    <w:rsid w:val="00A66BB0"/>
    <w:rsid w:val="00A66D6D"/>
    <w:rsid w:val="00A67080"/>
    <w:rsid w:val="00A670FA"/>
    <w:rsid w:val="00A6731A"/>
    <w:rsid w:val="00A67F3D"/>
    <w:rsid w:val="00A70B04"/>
    <w:rsid w:val="00A7175D"/>
    <w:rsid w:val="00A71AE6"/>
    <w:rsid w:val="00A71C57"/>
    <w:rsid w:val="00A71CC1"/>
    <w:rsid w:val="00A7200F"/>
    <w:rsid w:val="00A72CEC"/>
    <w:rsid w:val="00A72E77"/>
    <w:rsid w:val="00A73990"/>
    <w:rsid w:val="00A74451"/>
    <w:rsid w:val="00A747FE"/>
    <w:rsid w:val="00A75065"/>
    <w:rsid w:val="00A75262"/>
    <w:rsid w:val="00A754E7"/>
    <w:rsid w:val="00A7626C"/>
    <w:rsid w:val="00A77666"/>
    <w:rsid w:val="00A77C15"/>
    <w:rsid w:val="00A80282"/>
    <w:rsid w:val="00A804D8"/>
    <w:rsid w:val="00A8083E"/>
    <w:rsid w:val="00A80E2E"/>
    <w:rsid w:val="00A8125C"/>
    <w:rsid w:val="00A816F7"/>
    <w:rsid w:val="00A81C5B"/>
    <w:rsid w:val="00A82137"/>
    <w:rsid w:val="00A825F4"/>
    <w:rsid w:val="00A83140"/>
    <w:rsid w:val="00A8346E"/>
    <w:rsid w:val="00A83672"/>
    <w:rsid w:val="00A83DA4"/>
    <w:rsid w:val="00A84ECB"/>
    <w:rsid w:val="00A85B1A"/>
    <w:rsid w:val="00A85E11"/>
    <w:rsid w:val="00A85F31"/>
    <w:rsid w:val="00A866E0"/>
    <w:rsid w:val="00A8694C"/>
    <w:rsid w:val="00A86FC2"/>
    <w:rsid w:val="00A8702D"/>
    <w:rsid w:val="00A878A5"/>
    <w:rsid w:val="00A87B39"/>
    <w:rsid w:val="00A90598"/>
    <w:rsid w:val="00A9072C"/>
    <w:rsid w:val="00A90C1B"/>
    <w:rsid w:val="00A915D4"/>
    <w:rsid w:val="00A91FAA"/>
    <w:rsid w:val="00A928E5"/>
    <w:rsid w:val="00A93186"/>
    <w:rsid w:val="00A933E3"/>
    <w:rsid w:val="00A937E7"/>
    <w:rsid w:val="00A943D4"/>
    <w:rsid w:val="00A94F1C"/>
    <w:rsid w:val="00A94F97"/>
    <w:rsid w:val="00A9543A"/>
    <w:rsid w:val="00A95653"/>
    <w:rsid w:val="00A95C12"/>
    <w:rsid w:val="00A95EBA"/>
    <w:rsid w:val="00A960F8"/>
    <w:rsid w:val="00A9623F"/>
    <w:rsid w:val="00A967EF"/>
    <w:rsid w:val="00A96A94"/>
    <w:rsid w:val="00A97111"/>
    <w:rsid w:val="00A9726C"/>
    <w:rsid w:val="00A97856"/>
    <w:rsid w:val="00AA01AB"/>
    <w:rsid w:val="00AA05B2"/>
    <w:rsid w:val="00AA066E"/>
    <w:rsid w:val="00AA0FAA"/>
    <w:rsid w:val="00AA148D"/>
    <w:rsid w:val="00AA17E1"/>
    <w:rsid w:val="00AA1807"/>
    <w:rsid w:val="00AA1DB9"/>
    <w:rsid w:val="00AA1FB6"/>
    <w:rsid w:val="00AA22E0"/>
    <w:rsid w:val="00AA232F"/>
    <w:rsid w:val="00AA2779"/>
    <w:rsid w:val="00AA2F41"/>
    <w:rsid w:val="00AA32BD"/>
    <w:rsid w:val="00AA3610"/>
    <w:rsid w:val="00AA3669"/>
    <w:rsid w:val="00AA38D0"/>
    <w:rsid w:val="00AA3B79"/>
    <w:rsid w:val="00AA3E4A"/>
    <w:rsid w:val="00AA3EBE"/>
    <w:rsid w:val="00AA57D1"/>
    <w:rsid w:val="00AA6368"/>
    <w:rsid w:val="00AA6B11"/>
    <w:rsid w:val="00AA6F2D"/>
    <w:rsid w:val="00AA78AD"/>
    <w:rsid w:val="00AA7A95"/>
    <w:rsid w:val="00AA7D4C"/>
    <w:rsid w:val="00AB029F"/>
    <w:rsid w:val="00AB0581"/>
    <w:rsid w:val="00AB0895"/>
    <w:rsid w:val="00AB08CA"/>
    <w:rsid w:val="00AB099E"/>
    <w:rsid w:val="00AB0D13"/>
    <w:rsid w:val="00AB1167"/>
    <w:rsid w:val="00AB1CAF"/>
    <w:rsid w:val="00AB1D41"/>
    <w:rsid w:val="00AB1D78"/>
    <w:rsid w:val="00AB249F"/>
    <w:rsid w:val="00AB24F5"/>
    <w:rsid w:val="00AB26D3"/>
    <w:rsid w:val="00AB3311"/>
    <w:rsid w:val="00AB3A55"/>
    <w:rsid w:val="00AB3DA6"/>
    <w:rsid w:val="00AB3ED0"/>
    <w:rsid w:val="00AB40D1"/>
    <w:rsid w:val="00AB436C"/>
    <w:rsid w:val="00AB4865"/>
    <w:rsid w:val="00AB5D30"/>
    <w:rsid w:val="00AB6501"/>
    <w:rsid w:val="00AB67C0"/>
    <w:rsid w:val="00AB6B3C"/>
    <w:rsid w:val="00AB6D54"/>
    <w:rsid w:val="00AB6D96"/>
    <w:rsid w:val="00AB6E72"/>
    <w:rsid w:val="00AB6FA9"/>
    <w:rsid w:val="00AB7501"/>
    <w:rsid w:val="00AC0367"/>
    <w:rsid w:val="00AC0AFC"/>
    <w:rsid w:val="00AC112C"/>
    <w:rsid w:val="00AC1457"/>
    <w:rsid w:val="00AC1739"/>
    <w:rsid w:val="00AC1D08"/>
    <w:rsid w:val="00AC20F1"/>
    <w:rsid w:val="00AC22C9"/>
    <w:rsid w:val="00AC23D4"/>
    <w:rsid w:val="00AC26D1"/>
    <w:rsid w:val="00AC2842"/>
    <w:rsid w:val="00AC3337"/>
    <w:rsid w:val="00AC35C9"/>
    <w:rsid w:val="00AC3ACB"/>
    <w:rsid w:val="00AC3D0C"/>
    <w:rsid w:val="00AC3E12"/>
    <w:rsid w:val="00AC4305"/>
    <w:rsid w:val="00AC4558"/>
    <w:rsid w:val="00AC470D"/>
    <w:rsid w:val="00AC482E"/>
    <w:rsid w:val="00AC49A3"/>
    <w:rsid w:val="00AC5912"/>
    <w:rsid w:val="00AC5919"/>
    <w:rsid w:val="00AC67B6"/>
    <w:rsid w:val="00AC6CE0"/>
    <w:rsid w:val="00AC7567"/>
    <w:rsid w:val="00AC7BC2"/>
    <w:rsid w:val="00AC7D80"/>
    <w:rsid w:val="00AD01D1"/>
    <w:rsid w:val="00AD02CF"/>
    <w:rsid w:val="00AD05F3"/>
    <w:rsid w:val="00AD08A7"/>
    <w:rsid w:val="00AD0CE3"/>
    <w:rsid w:val="00AD0D79"/>
    <w:rsid w:val="00AD0F2A"/>
    <w:rsid w:val="00AD13BD"/>
    <w:rsid w:val="00AD14BE"/>
    <w:rsid w:val="00AD1513"/>
    <w:rsid w:val="00AD2582"/>
    <w:rsid w:val="00AD27D4"/>
    <w:rsid w:val="00AD28C2"/>
    <w:rsid w:val="00AD3620"/>
    <w:rsid w:val="00AD3B1A"/>
    <w:rsid w:val="00AD3F3C"/>
    <w:rsid w:val="00AD4595"/>
    <w:rsid w:val="00AD48B7"/>
    <w:rsid w:val="00AD48F1"/>
    <w:rsid w:val="00AD4A62"/>
    <w:rsid w:val="00AD4F15"/>
    <w:rsid w:val="00AD4FA9"/>
    <w:rsid w:val="00AD5001"/>
    <w:rsid w:val="00AD5214"/>
    <w:rsid w:val="00AD53BF"/>
    <w:rsid w:val="00AD568A"/>
    <w:rsid w:val="00AD6E20"/>
    <w:rsid w:val="00AD72F9"/>
    <w:rsid w:val="00AD7D9F"/>
    <w:rsid w:val="00AE077A"/>
    <w:rsid w:val="00AE14FF"/>
    <w:rsid w:val="00AE191B"/>
    <w:rsid w:val="00AE1FBC"/>
    <w:rsid w:val="00AE24C9"/>
    <w:rsid w:val="00AE2755"/>
    <w:rsid w:val="00AE2D01"/>
    <w:rsid w:val="00AE2FCF"/>
    <w:rsid w:val="00AE3417"/>
    <w:rsid w:val="00AE3C41"/>
    <w:rsid w:val="00AE4730"/>
    <w:rsid w:val="00AE510F"/>
    <w:rsid w:val="00AE537B"/>
    <w:rsid w:val="00AE540B"/>
    <w:rsid w:val="00AE583E"/>
    <w:rsid w:val="00AE5C85"/>
    <w:rsid w:val="00AE5D15"/>
    <w:rsid w:val="00AE631D"/>
    <w:rsid w:val="00AE6671"/>
    <w:rsid w:val="00AE7612"/>
    <w:rsid w:val="00AE7FC5"/>
    <w:rsid w:val="00AF001E"/>
    <w:rsid w:val="00AF1531"/>
    <w:rsid w:val="00AF16EB"/>
    <w:rsid w:val="00AF1AF3"/>
    <w:rsid w:val="00AF1CAD"/>
    <w:rsid w:val="00AF1F94"/>
    <w:rsid w:val="00AF200C"/>
    <w:rsid w:val="00AF2370"/>
    <w:rsid w:val="00AF2435"/>
    <w:rsid w:val="00AF278C"/>
    <w:rsid w:val="00AF3343"/>
    <w:rsid w:val="00AF3463"/>
    <w:rsid w:val="00AF377A"/>
    <w:rsid w:val="00AF5087"/>
    <w:rsid w:val="00AF583D"/>
    <w:rsid w:val="00AF58EB"/>
    <w:rsid w:val="00AF5D47"/>
    <w:rsid w:val="00AF5EC5"/>
    <w:rsid w:val="00AF64A6"/>
    <w:rsid w:val="00AF692A"/>
    <w:rsid w:val="00AF6DBF"/>
    <w:rsid w:val="00AF74D1"/>
    <w:rsid w:val="00AF7688"/>
    <w:rsid w:val="00B00220"/>
    <w:rsid w:val="00B00836"/>
    <w:rsid w:val="00B00A9C"/>
    <w:rsid w:val="00B00B4E"/>
    <w:rsid w:val="00B01331"/>
    <w:rsid w:val="00B0137A"/>
    <w:rsid w:val="00B01704"/>
    <w:rsid w:val="00B01E1E"/>
    <w:rsid w:val="00B0275D"/>
    <w:rsid w:val="00B0292E"/>
    <w:rsid w:val="00B02B1C"/>
    <w:rsid w:val="00B03053"/>
    <w:rsid w:val="00B03688"/>
    <w:rsid w:val="00B03CAA"/>
    <w:rsid w:val="00B04604"/>
    <w:rsid w:val="00B0463A"/>
    <w:rsid w:val="00B0472E"/>
    <w:rsid w:val="00B04DAE"/>
    <w:rsid w:val="00B04DBD"/>
    <w:rsid w:val="00B053C0"/>
    <w:rsid w:val="00B0599C"/>
    <w:rsid w:val="00B06486"/>
    <w:rsid w:val="00B0648E"/>
    <w:rsid w:val="00B064DD"/>
    <w:rsid w:val="00B06D66"/>
    <w:rsid w:val="00B06DBF"/>
    <w:rsid w:val="00B07200"/>
    <w:rsid w:val="00B0751F"/>
    <w:rsid w:val="00B07821"/>
    <w:rsid w:val="00B079A0"/>
    <w:rsid w:val="00B10104"/>
    <w:rsid w:val="00B103E6"/>
    <w:rsid w:val="00B105C2"/>
    <w:rsid w:val="00B1066A"/>
    <w:rsid w:val="00B11217"/>
    <w:rsid w:val="00B1143A"/>
    <w:rsid w:val="00B11D00"/>
    <w:rsid w:val="00B123DD"/>
    <w:rsid w:val="00B12BB5"/>
    <w:rsid w:val="00B1304F"/>
    <w:rsid w:val="00B13400"/>
    <w:rsid w:val="00B13EA4"/>
    <w:rsid w:val="00B1437B"/>
    <w:rsid w:val="00B1445F"/>
    <w:rsid w:val="00B1451B"/>
    <w:rsid w:val="00B14731"/>
    <w:rsid w:val="00B14FB6"/>
    <w:rsid w:val="00B1528C"/>
    <w:rsid w:val="00B1528E"/>
    <w:rsid w:val="00B15E80"/>
    <w:rsid w:val="00B16344"/>
    <w:rsid w:val="00B168FA"/>
    <w:rsid w:val="00B169FE"/>
    <w:rsid w:val="00B16E9F"/>
    <w:rsid w:val="00B17679"/>
    <w:rsid w:val="00B17B37"/>
    <w:rsid w:val="00B17EC8"/>
    <w:rsid w:val="00B2005D"/>
    <w:rsid w:val="00B20862"/>
    <w:rsid w:val="00B20DBF"/>
    <w:rsid w:val="00B21524"/>
    <w:rsid w:val="00B21BE4"/>
    <w:rsid w:val="00B21C90"/>
    <w:rsid w:val="00B2272B"/>
    <w:rsid w:val="00B22A9B"/>
    <w:rsid w:val="00B22BD0"/>
    <w:rsid w:val="00B23126"/>
    <w:rsid w:val="00B23438"/>
    <w:rsid w:val="00B23784"/>
    <w:rsid w:val="00B23FEC"/>
    <w:rsid w:val="00B24287"/>
    <w:rsid w:val="00B244BF"/>
    <w:rsid w:val="00B2506F"/>
    <w:rsid w:val="00B25377"/>
    <w:rsid w:val="00B2551D"/>
    <w:rsid w:val="00B259B4"/>
    <w:rsid w:val="00B25EB5"/>
    <w:rsid w:val="00B2705E"/>
    <w:rsid w:val="00B27173"/>
    <w:rsid w:val="00B27318"/>
    <w:rsid w:val="00B273B3"/>
    <w:rsid w:val="00B27B86"/>
    <w:rsid w:val="00B27F70"/>
    <w:rsid w:val="00B30AD9"/>
    <w:rsid w:val="00B30CDC"/>
    <w:rsid w:val="00B30F35"/>
    <w:rsid w:val="00B316CE"/>
    <w:rsid w:val="00B31D57"/>
    <w:rsid w:val="00B3222E"/>
    <w:rsid w:val="00B3228E"/>
    <w:rsid w:val="00B32361"/>
    <w:rsid w:val="00B32B24"/>
    <w:rsid w:val="00B341B7"/>
    <w:rsid w:val="00B346B9"/>
    <w:rsid w:val="00B34B2C"/>
    <w:rsid w:val="00B350C4"/>
    <w:rsid w:val="00B35535"/>
    <w:rsid w:val="00B359A6"/>
    <w:rsid w:val="00B35CA3"/>
    <w:rsid w:val="00B363C4"/>
    <w:rsid w:val="00B367CB"/>
    <w:rsid w:val="00B36C6D"/>
    <w:rsid w:val="00B36F36"/>
    <w:rsid w:val="00B374D9"/>
    <w:rsid w:val="00B376C0"/>
    <w:rsid w:val="00B37958"/>
    <w:rsid w:val="00B402D4"/>
    <w:rsid w:val="00B4091C"/>
    <w:rsid w:val="00B40CA4"/>
    <w:rsid w:val="00B40E7F"/>
    <w:rsid w:val="00B4145A"/>
    <w:rsid w:val="00B4177A"/>
    <w:rsid w:val="00B41C46"/>
    <w:rsid w:val="00B42103"/>
    <w:rsid w:val="00B4215B"/>
    <w:rsid w:val="00B42A35"/>
    <w:rsid w:val="00B42AC2"/>
    <w:rsid w:val="00B42D1C"/>
    <w:rsid w:val="00B42DE7"/>
    <w:rsid w:val="00B4372A"/>
    <w:rsid w:val="00B43ACD"/>
    <w:rsid w:val="00B43BA8"/>
    <w:rsid w:val="00B443F7"/>
    <w:rsid w:val="00B44659"/>
    <w:rsid w:val="00B44A5F"/>
    <w:rsid w:val="00B44AD3"/>
    <w:rsid w:val="00B44E66"/>
    <w:rsid w:val="00B451C9"/>
    <w:rsid w:val="00B4557A"/>
    <w:rsid w:val="00B471AE"/>
    <w:rsid w:val="00B471FA"/>
    <w:rsid w:val="00B4756F"/>
    <w:rsid w:val="00B50C06"/>
    <w:rsid w:val="00B50E21"/>
    <w:rsid w:val="00B51179"/>
    <w:rsid w:val="00B51388"/>
    <w:rsid w:val="00B51672"/>
    <w:rsid w:val="00B517E2"/>
    <w:rsid w:val="00B5189E"/>
    <w:rsid w:val="00B51C18"/>
    <w:rsid w:val="00B51D97"/>
    <w:rsid w:val="00B52F16"/>
    <w:rsid w:val="00B542A3"/>
    <w:rsid w:val="00B542E3"/>
    <w:rsid w:val="00B54E5C"/>
    <w:rsid w:val="00B55287"/>
    <w:rsid w:val="00B55380"/>
    <w:rsid w:val="00B55A2C"/>
    <w:rsid w:val="00B55F92"/>
    <w:rsid w:val="00B5640A"/>
    <w:rsid w:val="00B5674C"/>
    <w:rsid w:val="00B56826"/>
    <w:rsid w:val="00B56F0B"/>
    <w:rsid w:val="00B56F13"/>
    <w:rsid w:val="00B56FE1"/>
    <w:rsid w:val="00B600A1"/>
    <w:rsid w:val="00B60358"/>
    <w:rsid w:val="00B60437"/>
    <w:rsid w:val="00B6082E"/>
    <w:rsid w:val="00B608BD"/>
    <w:rsid w:val="00B6145E"/>
    <w:rsid w:val="00B61A75"/>
    <w:rsid w:val="00B623A5"/>
    <w:rsid w:val="00B62613"/>
    <w:rsid w:val="00B6281E"/>
    <w:rsid w:val="00B62A11"/>
    <w:rsid w:val="00B62B4F"/>
    <w:rsid w:val="00B63022"/>
    <w:rsid w:val="00B632AC"/>
    <w:rsid w:val="00B64340"/>
    <w:rsid w:val="00B648CE"/>
    <w:rsid w:val="00B648F0"/>
    <w:rsid w:val="00B64DC3"/>
    <w:rsid w:val="00B64DE1"/>
    <w:rsid w:val="00B650D4"/>
    <w:rsid w:val="00B65562"/>
    <w:rsid w:val="00B65FF6"/>
    <w:rsid w:val="00B66153"/>
    <w:rsid w:val="00B66D9E"/>
    <w:rsid w:val="00B71155"/>
    <w:rsid w:val="00B711E6"/>
    <w:rsid w:val="00B71211"/>
    <w:rsid w:val="00B71621"/>
    <w:rsid w:val="00B7188D"/>
    <w:rsid w:val="00B71C7B"/>
    <w:rsid w:val="00B71DDD"/>
    <w:rsid w:val="00B72220"/>
    <w:rsid w:val="00B7252D"/>
    <w:rsid w:val="00B72886"/>
    <w:rsid w:val="00B72B48"/>
    <w:rsid w:val="00B73362"/>
    <w:rsid w:val="00B7349E"/>
    <w:rsid w:val="00B739DC"/>
    <w:rsid w:val="00B74866"/>
    <w:rsid w:val="00B7489C"/>
    <w:rsid w:val="00B74991"/>
    <w:rsid w:val="00B750A0"/>
    <w:rsid w:val="00B7559B"/>
    <w:rsid w:val="00B75633"/>
    <w:rsid w:val="00B7596B"/>
    <w:rsid w:val="00B75D40"/>
    <w:rsid w:val="00B75DB3"/>
    <w:rsid w:val="00B76162"/>
    <w:rsid w:val="00B765F1"/>
    <w:rsid w:val="00B76F5D"/>
    <w:rsid w:val="00B77537"/>
    <w:rsid w:val="00B776E0"/>
    <w:rsid w:val="00B77984"/>
    <w:rsid w:val="00B8043C"/>
    <w:rsid w:val="00B804A0"/>
    <w:rsid w:val="00B826A1"/>
    <w:rsid w:val="00B8273F"/>
    <w:rsid w:val="00B8289E"/>
    <w:rsid w:val="00B83026"/>
    <w:rsid w:val="00B833B9"/>
    <w:rsid w:val="00B8343B"/>
    <w:rsid w:val="00B8353E"/>
    <w:rsid w:val="00B83936"/>
    <w:rsid w:val="00B84F96"/>
    <w:rsid w:val="00B853BE"/>
    <w:rsid w:val="00B85565"/>
    <w:rsid w:val="00B85683"/>
    <w:rsid w:val="00B86065"/>
    <w:rsid w:val="00B865CB"/>
    <w:rsid w:val="00B87965"/>
    <w:rsid w:val="00B879E2"/>
    <w:rsid w:val="00B905B0"/>
    <w:rsid w:val="00B9084E"/>
    <w:rsid w:val="00B90DE8"/>
    <w:rsid w:val="00B90F57"/>
    <w:rsid w:val="00B9107D"/>
    <w:rsid w:val="00B91176"/>
    <w:rsid w:val="00B916C0"/>
    <w:rsid w:val="00B9176E"/>
    <w:rsid w:val="00B919F0"/>
    <w:rsid w:val="00B92342"/>
    <w:rsid w:val="00B924F5"/>
    <w:rsid w:val="00B92722"/>
    <w:rsid w:val="00B9287B"/>
    <w:rsid w:val="00B93237"/>
    <w:rsid w:val="00B932DB"/>
    <w:rsid w:val="00B93533"/>
    <w:rsid w:val="00B93A25"/>
    <w:rsid w:val="00B93B8D"/>
    <w:rsid w:val="00B94328"/>
    <w:rsid w:val="00B947A3"/>
    <w:rsid w:val="00B94842"/>
    <w:rsid w:val="00B95016"/>
    <w:rsid w:val="00B951E2"/>
    <w:rsid w:val="00B95257"/>
    <w:rsid w:val="00B953AD"/>
    <w:rsid w:val="00B95A95"/>
    <w:rsid w:val="00B9652F"/>
    <w:rsid w:val="00B96A98"/>
    <w:rsid w:val="00B96C8E"/>
    <w:rsid w:val="00B9709D"/>
    <w:rsid w:val="00B971F0"/>
    <w:rsid w:val="00B9735F"/>
    <w:rsid w:val="00B9736D"/>
    <w:rsid w:val="00B9775C"/>
    <w:rsid w:val="00B977F4"/>
    <w:rsid w:val="00B979B6"/>
    <w:rsid w:val="00BA0322"/>
    <w:rsid w:val="00BA12A5"/>
    <w:rsid w:val="00BA16AB"/>
    <w:rsid w:val="00BA1838"/>
    <w:rsid w:val="00BA18BB"/>
    <w:rsid w:val="00BA1A14"/>
    <w:rsid w:val="00BA20FF"/>
    <w:rsid w:val="00BA21DA"/>
    <w:rsid w:val="00BA23D2"/>
    <w:rsid w:val="00BA2471"/>
    <w:rsid w:val="00BA2C9D"/>
    <w:rsid w:val="00BA2DDE"/>
    <w:rsid w:val="00BA3644"/>
    <w:rsid w:val="00BA37F7"/>
    <w:rsid w:val="00BA3A54"/>
    <w:rsid w:val="00BA4399"/>
    <w:rsid w:val="00BA4B28"/>
    <w:rsid w:val="00BA4B57"/>
    <w:rsid w:val="00BA51CE"/>
    <w:rsid w:val="00BA5529"/>
    <w:rsid w:val="00BA5836"/>
    <w:rsid w:val="00BA5F47"/>
    <w:rsid w:val="00BA679F"/>
    <w:rsid w:val="00BA68D3"/>
    <w:rsid w:val="00BA6947"/>
    <w:rsid w:val="00BA762B"/>
    <w:rsid w:val="00BA76B0"/>
    <w:rsid w:val="00BA7A04"/>
    <w:rsid w:val="00BA7BEA"/>
    <w:rsid w:val="00BB0160"/>
    <w:rsid w:val="00BB03E9"/>
    <w:rsid w:val="00BB0745"/>
    <w:rsid w:val="00BB0ECF"/>
    <w:rsid w:val="00BB0EFB"/>
    <w:rsid w:val="00BB1C2A"/>
    <w:rsid w:val="00BB1C54"/>
    <w:rsid w:val="00BB1E37"/>
    <w:rsid w:val="00BB2894"/>
    <w:rsid w:val="00BB2A72"/>
    <w:rsid w:val="00BB2A76"/>
    <w:rsid w:val="00BB3036"/>
    <w:rsid w:val="00BB3270"/>
    <w:rsid w:val="00BB3721"/>
    <w:rsid w:val="00BB40C9"/>
    <w:rsid w:val="00BB4148"/>
    <w:rsid w:val="00BB4548"/>
    <w:rsid w:val="00BB4E8C"/>
    <w:rsid w:val="00BB5320"/>
    <w:rsid w:val="00BB53AD"/>
    <w:rsid w:val="00BB5B63"/>
    <w:rsid w:val="00BB5B84"/>
    <w:rsid w:val="00BB5F98"/>
    <w:rsid w:val="00BB6AF2"/>
    <w:rsid w:val="00BB74DB"/>
    <w:rsid w:val="00BB76D3"/>
    <w:rsid w:val="00BB78BD"/>
    <w:rsid w:val="00BB7F10"/>
    <w:rsid w:val="00BC056B"/>
    <w:rsid w:val="00BC0665"/>
    <w:rsid w:val="00BC0959"/>
    <w:rsid w:val="00BC14BC"/>
    <w:rsid w:val="00BC24A6"/>
    <w:rsid w:val="00BC2690"/>
    <w:rsid w:val="00BC2894"/>
    <w:rsid w:val="00BC32F4"/>
    <w:rsid w:val="00BC3490"/>
    <w:rsid w:val="00BC4036"/>
    <w:rsid w:val="00BC469C"/>
    <w:rsid w:val="00BC48B7"/>
    <w:rsid w:val="00BC4A36"/>
    <w:rsid w:val="00BC4ADB"/>
    <w:rsid w:val="00BC4D0E"/>
    <w:rsid w:val="00BC57CE"/>
    <w:rsid w:val="00BC58AF"/>
    <w:rsid w:val="00BC5A43"/>
    <w:rsid w:val="00BC5A7D"/>
    <w:rsid w:val="00BC5A8C"/>
    <w:rsid w:val="00BC5E40"/>
    <w:rsid w:val="00BC603E"/>
    <w:rsid w:val="00BC6638"/>
    <w:rsid w:val="00BC6896"/>
    <w:rsid w:val="00BC69EA"/>
    <w:rsid w:val="00BC783F"/>
    <w:rsid w:val="00BD013C"/>
    <w:rsid w:val="00BD12AB"/>
    <w:rsid w:val="00BD13FD"/>
    <w:rsid w:val="00BD16A6"/>
    <w:rsid w:val="00BD2251"/>
    <w:rsid w:val="00BD28B6"/>
    <w:rsid w:val="00BD295C"/>
    <w:rsid w:val="00BD30E9"/>
    <w:rsid w:val="00BD31AF"/>
    <w:rsid w:val="00BD322B"/>
    <w:rsid w:val="00BD32F9"/>
    <w:rsid w:val="00BD3697"/>
    <w:rsid w:val="00BD3A28"/>
    <w:rsid w:val="00BD3EAF"/>
    <w:rsid w:val="00BD4098"/>
    <w:rsid w:val="00BD4172"/>
    <w:rsid w:val="00BD42AF"/>
    <w:rsid w:val="00BD4FAD"/>
    <w:rsid w:val="00BD5045"/>
    <w:rsid w:val="00BD5205"/>
    <w:rsid w:val="00BD5523"/>
    <w:rsid w:val="00BD5D54"/>
    <w:rsid w:val="00BD5FBD"/>
    <w:rsid w:val="00BD6257"/>
    <w:rsid w:val="00BD699F"/>
    <w:rsid w:val="00BD69A4"/>
    <w:rsid w:val="00BD74F7"/>
    <w:rsid w:val="00BD7C33"/>
    <w:rsid w:val="00BD7E44"/>
    <w:rsid w:val="00BD7EA8"/>
    <w:rsid w:val="00BD7FCF"/>
    <w:rsid w:val="00BE007C"/>
    <w:rsid w:val="00BE0B1C"/>
    <w:rsid w:val="00BE10B2"/>
    <w:rsid w:val="00BE14CC"/>
    <w:rsid w:val="00BE1A24"/>
    <w:rsid w:val="00BE1D2A"/>
    <w:rsid w:val="00BE2662"/>
    <w:rsid w:val="00BE2963"/>
    <w:rsid w:val="00BE2A64"/>
    <w:rsid w:val="00BE3014"/>
    <w:rsid w:val="00BE3395"/>
    <w:rsid w:val="00BE34CF"/>
    <w:rsid w:val="00BE36B3"/>
    <w:rsid w:val="00BE4097"/>
    <w:rsid w:val="00BE4500"/>
    <w:rsid w:val="00BE4E7B"/>
    <w:rsid w:val="00BE5CF8"/>
    <w:rsid w:val="00BE6EF4"/>
    <w:rsid w:val="00BE7669"/>
    <w:rsid w:val="00BE796D"/>
    <w:rsid w:val="00BE7AAA"/>
    <w:rsid w:val="00BF00E6"/>
    <w:rsid w:val="00BF0953"/>
    <w:rsid w:val="00BF1127"/>
    <w:rsid w:val="00BF14D2"/>
    <w:rsid w:val="00BF1774"/>
    <w:rsid w:val="00BF2439"/>
    <w:rsid w:val="00BF24EA"/>
    <w:rsid w:val="00BF2906"/>
    <w:rsid w:val="00BF2A20"/>
    <w:rsid w:val="00BF2D4C"/>
    <w:rsid w:val="00BF322B"/>
    <w:rsid w:val="00BF3797"/>
    <w:rsid w:val="00BF382F"/>
    <w:rsid w:val="00BF3895"/>
    <w:rsid w:val="00BF3CF7"/>
    <w:rsid w:val="00BF407E"/>
    <w:rsid w:val="00BF4719"/>
    <w:rsid w:val="00BF4EAE"/>
    <w:rsid w:val="00BF5140"/>
    <w:rsid w:val="00BF5312"/>
    <w:rsid w:val="00BF5D78"/>
    <w:rsid w:val="00BF659F"/>
    <w:rsid w:val="00BF771B"/>
    <w:rsid w:val="00BF77ED"/>
    <w:rsid w:val="00C00439"/>
    <w:rsid w:val="00C00779"/>
    <w:rsid w:val="00C0084D"/>
    <w:rsid w:val="00C00A25"/>
    <w:rsid w:val="00C00B51"/>
    <w:rsid w:val="00C00C61"/>
    <w:rsid w:val="00C00D52"/>
    <w:rsid w:val="00C0111B"/>
    <w:rsid w:val="00C0121F"/>
    <w:rsid w:val="00C016D3"/>
    <w:rsid w:val="00C01CB9"/>
    <w:rsid w:val="00C026B2"/>
    <w:rsid w:val="00C02C03"/>
    <w:rsid w:val="00C0322B"/>
    <w:rsid w:val="00C03821"/>
    <w:rsid w:val="00C04744"/>
    <w:rsid w:val="00C04B27"/>
    <w:rsid w:val="00C04DEB"/>
    <w:rsid w:val="00C04F07"/>
    <w:rsid w:val="00C0543B"/>
    <w:rsid w:val="00C05CDC"/>
    <w:rsid w:val="00C0650E"/>
    <w:rsid w:val="00C06553"/>
    <w:rsid w:val="00C068AC"/>
    <w:rsid w:val="00C07210"/>
    <w:rsid w:val="00C0723C"/>
    <w:rsid w:val="00C0762F"/>
    <w:rsid w:val="00C077EF"/>
    <w:rsid w:val="00C0791C"/>
    <w:rsid w:val="00C10567"/>
    <w:rsid w:val="00C10829"/>
    <w:rsid w:val="00C10F47"/>
    <w:rsid w:val="00C11293"/>
    <w:rsid w:val="00C119F9"/>
    <w:rsid w:val="00C11D32"/>
    <w:rsid w:val="00C11DDB"/>
    <w:rsid w:val="00C126A0"/>
    <w:rsid w:val="00C13198"/>
    <w:rsid w:val="00C13F0A"/>
    <w:rsid w:val="00C14970"/>
    <w:rsid w:val="00C1517A"/>
    <w:rsid w:val="00C155BA"/>
    <w:rsid w:val="00C15D48"/>
    <w:rsid w:val="00C15DB5"/>
    <w:rsid w:val="00C162C8"/>
    <w:rsid w:val="00C16B78"/>
    <w:rsid w:val="00C16BE8"/>
    <w:rsid w:val="00C1709B"/>
    <w:rsid w:val="00C17CA6"/>
    <w:rsid w:val="00C17E5C"/>
    <w:rsid w:val="00C17FDE"/>
    <w:rsid w:val="00C20130"/>
    <w:rsid w:val="00C20166"/>
    <w:rsid w:val="00C201F8"/>
    <w:rsid w:val="00C20542"/>
    <w:rsid w:val="00C20E03"/>
    <w:rsid w:val="00C21160"/>
    <w:rsid w:val="00C2124C"/>
    <w:rsid w:val="00C215D8"/>
    <w:rsid w:val="00C21E6C"/>
    <w:rsid w:val="00C21E92"/>
    <w:rsid w:val="00C221C8"/>
    <w:rsid w:val="00C2242A"/>
    <w:rsid w:val="00C22AA4"/>
    <w:rsid w:val="00C231BD"/>
    <w:rsid w:val="00C231F0"/>
    <w:rsid w:val="00C23716"/>
    <w:rsid w:val="00C240CB"/>
    <w:rsid w:val="00C24457"/>
    <w:rsid w:val="00C2482F"/>
    <w:rsid w:val="00C24833"/>
    <w:rsid w:val="00C2489E"/>
    <w:rsid w:val="00C24E82"/>
    <w:rsid w:val="00C2546B"/>
    <w:rsid w:val="00C2578E"/>
    <w:rsid w:val="00C2635F"/>
    <w:rsid w:val="00C26613"/>
    <w:rsid w:val="00C26D75"/>
    <w:rsid w:val="00C2775B"/>
    <w:rsid w:val="00C27A3B"/>
    <w:rsid w:val="00C27A59"/>
    <w:rsid w:val="00C30078"/>
    <w:rsid w:val="00C302B9"/>
    <w:rsid w:val="00C30308"/>
    <w:rsid w:val="00C30492"/>
    <w:rsid w:val="00C3102F"/>
    <w:rsid w:val="00C3155D"/>
    <w:rsid w:val="00C315B4"/>
    <w:rsid w:val="00C317DE"/>
    <w:rsid w:val="00C31F83"/>
    <w:rsid w:val="00C321F7"/>
    <w:rsid w:val="00C3232E"/>
    <w:rsid w:val="00C32588"/>
    <w:rsid w:val="00C329E8"/>
    <w:rsid w:val="00C32B9E"/>
    <w:rsid w:val="00C33884"/>
    <w:rsid w:val="00C338D4"/>
    <w:rsid w:val="00C340A1"/>
    <w:rsid w:val="00C340AA"/>
    <w:rsid w:val="00C340DE"/>
    <w:rsid w:val="00C344A4"/>
    <w:rsid w:val="00C3462E"/>
    <w:rsid w:val="00C34756"/>
    <w:rsid w:val="00C34C12"/>
    <w:rsid w:val="00C35043"/>
    <w:rsid w:val="00C350DC"/>
    <w:rsid w:val="00C353CE"/>
    <w:rsid w:val="00C35FC4"/>
    <w:rsid w:val="00C3605C"/>
    <w:rsid w:val="00C368C3"/>
    <w:rsid w:val="00C36C04"/>
    <w:rsid w:val="00C37860"/>
    <w:rsid w:val="00C37A7C"/>
    <w:rsid w:val="00C37E9A"/>
    <w:rsid w:val="00C40B2B"/>
    <w:rsid w:val="00C4157B"/>
    <w:rsid w:val="00C41CCF"/>
    <w:rsid w:val="00C41D68"/>
    <w:rsid w:val="00C42459"/>
    <w:rsid w:val="00C42B67"/>
    <w:rsid w:val="00C43532"/>
    <w:rsid w:val="00C43658"/>
    <w:rsid w:val="00C43705"/>
    <w:rsid w:val="00C43912"/>
    <w:rsid w:val="00C43B04"/>
    <w:rsid w:val="00C4434E"/>
    <w:rsid w:val="00C44BE1"/>
    <w:rsid w:val="00C44E15"/>
    <w:rsid w:val="00C45238"/>
    <w:rsid w:val="00C46485"/>
    <w:rsid w:val="00C4676E"/>
    <w:rsid w:val="00C46D75"/>
    <w:rsid w:val="00C479F7"/>
    <w:rsid w:val="00C47D81"/>
    <w:rsid w:val="00C47FDD"/>
    <w:rsid w:val="00C50710"/>
    <w:rsid w:val="00C50780"/>
    <w:rsid w:val="00C50B3A"/>
    <w:rsid w:val="00C51223"/>
    <w:rsid w:val="00C51346"/>
    <w:rsid w:val="00C517C9"/>
    <w:rsid w:val="00C51EC7"/>
    <w:rsid w:val="00C520CB"/>
    <w:rsid w:val="00C52592"/>
    <w:rsid w:val="00C5331A"/>
    <w:rsid w:val="00C533BE"/>
    <w:rsid w:val="00C535BD"/>
    <w:rsid w:val="00C53D6E"/>
    <w:rsid w:val="00C543CD"/>
    <w:rsid w:val="00C5479E"/>
    <w:rsid w:val="00C54E8E"/>
    <w:rsid w:val="00C55578"/>
    <w:rsid w:val="00C5582F"/>
    <w:rsid w:val="00C55C86"/>
    <w:rsid w:val="00C55F8F"/>
    <w:rsid w:val="00C568B8"/>
    <w:rsid w:val="00C56AEA"/>
    <w:rsid w:val="00C56B67"/>
    <w:rsid w:val="00C575B2"/>
    <w:rsid w:val="00C57730"/>
    <w:rsid w:val="00C6099F"/>
    <w:rsid w:val="00C60A4D"/>
    <w:rsid w:val="00C60ABD"/>
    <w:rsid w:val="00C60C82"/>
    <w:rsid w:val="00C6104E"/>
    <w:rsid w:val="00C62CE6"/>
    <w:rsid w:val="00C63380"/>
    <w:rsid w:val="00C639D7"/>
    <w:rsid w:val="00C63ADB"/>
    <w:rsid w:val="00C63FF9"/>
    <w:rsid w:val="00C649C7"/>
    <w:rsid w:val="00C64FBE"/>
    <w:rsid w:val="00C654D7"/>
    <w:rsid w:val="00C65690"/>
    <w:rsid w:val="00C66AFF"/>
    <w:rsid w:val="00C66B7E"/>
    <w:rsid w:val="00C67FA4"/>
    <w:rsid w:val="00C703E2"/>
    <w:rsid w:val="00C7048C"/>
    <w:rsid w:val="00C707F8"/>
    <w:rsid w:val="00C70CBA"/>
    <w:rsid w:val="00C71C45"/>
    <w:rsid w:val="00C7297E"/>
    <w:rsid w:val="00C72F00"/>
    <w:rsid w:val="00C73743"/>
    <w:rsid w:val="00C737A1"/>
    <w:rsid w:val="00C738AF"/>
    <w:rsid w:val="00C7400A"/>
    <w:rsid w:val="00C74207"/>
    <w:rsid w:val="00C7426B"/>
    <w:rsid w:val="00C74F0B"/>
    <w:rsid w:val="00C755BB"/>
    <w:rsid w:val="00C75BDF"/>
    <w:rsid w:val="00C76264"/>
    <w:rsid w:val="00C770D5"/>
    <w:rsid w:val="00C7763D"/>
    <w:rsid w:val="00C77A77"/>
    <w:rsid w:val="00C80332"/>
    <w:rsid w:val="00C80926"/>
    <w:rsid w:val="00C80BE3"/>
    <w:rsid w:val="00C812B0"/>
    <w:rsid w:val="00C81320"/>
    <w:rsid w:val="00C81974"/>
    <w:rsid w:val="00C82129"/>
    <w:rsid w:val="00C82676"/>
    <w:rsid w:val="00C82B36"/>
    <w:rsid w:val="00C82B91"/>
    <w:rsid w:val="00C82C03"/>
    <w:rsid w:val="00C834C7"/>
    <w:rsid w:val="00C8410C"/>
    <w:rsid w:val="00C844A0"/>
    <w:rsid w:val="00C84BF1"/>
    <w:rsid w:val="00C85052"/>
    <w:rsid w:val="00C8739C"/>
    <w:rsid w:val="00C87707"/>
    <w:rsid w:val="00C878EA"/>
    <w:rsid w:val="00C879F0"/>
    <w:rsid w:val="00C87A22"/>
    <w:rsid w:val="00C902E0"/>
    <w:rsid w:val="00C90953"/>
    <w:rsid w:val="00C90B55"/>
    <w:rsid w:val="00C90C19"/>
    <w:rsid w:val="00C90E70"/>
    <w:rsid w:val="00C90FF9"/>
    <w:rsid w:val="00C91103"/>
    <w:rsid w:val="00C91CBA"/>
    <w:rsid w:val="00C91E06"/>
    <w:rsid w:val="00C9202A"/>
    <w:rsid w:val="00C927E9"/>
    <w:rsid w:val="00C92D8C"/>
    <w:rsid w:val="00C92F8C"/>
    <w:rsid w:val="00C9327D"/>
    <w:rsid w:val="00C94420"/>
    <w:rsid w:val="00C94984"/>
    <w:rsid w:val="00C94A89"/>
    <w:rsid w:val="00C94C7D"/>
    <w:rsid w:val="00C952F3"/>
    <w:rsid w:val="00C953C9"/>
    <w:rsid w:val="00C96087"/>
    <w:rsid w:val="00C962A9"/>
    <w:rsid w:val="00C967DD"/>
    <w:rsid w:val="00C96BF2"/>
    <w:rsid w:val="00C96D55"/>
    <w:rsid w:val="00C96E87"/>
    <w:rsid w:val="00CA0765"/>
    <w:rsid w:val="00CA0985"/>
    <w:rsid w:val="00CA0D33"/>
    <w:rsid w:val="00CA1320"/>
    <w:rsid w:val="00CA1338"/>
    <w:rsid w:val="00CA136C"/>
    <w:rsid w:val="00CA15D4"/>
    <w:rsid w:val="00CA16A7"/>
    <w:rsid w:val="00CA1757"/>
    <w:rsid w:val="00CA1F6C"/>
    <w:rsid w:val="00CA2245"/>
    <w:rsid w:val="00CA2978"/>
    <w:rsid w:val="00CA2C79"/>
    <w:rsid w:val="00CA2F02"/>
    <w:rsid w:val="00CA3793"/>
    <w:rsid w:val="00CA39CE"/>
    <w:rsid w:val="00CA45B4"/>
    <w:rsid w:val="00CA4970"/>
    <w:rsid w:val="00CA49E3"/>
    <w:rsid w:val="00CA4DB7"/>
    <w:rsid w:val="00CA505F"/>
    <w:rsid w:val="00CA5BE9"/>
    <w:rsid w:val="00CA6337"/>
    <w:rsid w:val="00CA66FA"/>
    <w:rsid w:val="00CA7CC6"/>
    <w:rsid w:val="00CB133F"/>
    <w:rsid w:val="00CB1B54"/>
    <w:rsid w:val="00CB2A40"/>
    <w:rsid w:val="00CB313A"/>
    <w:rsid w:val="00CB33B1"/>
    <w:rsid w:val="00CB35F8"/>
    <w:rsid w:val="00CB360D"/>
    <w:rsid w:val="00CB3C5A"/>
    <w:rsid w:val="00CB3EFC"/>
    <w:rsid w:val="00CB43F8"/>
    <w:rsid w:val="00CB4AD3"/>
    <w:rsid w:val="00CB508C"/>
    <w:rsid w:val="00CB5D0D"/>
    <w:rsid w:val="00CB5D2B"/>
    <w:rsid w:val="00CB64B8"/>
    <w:rsid w:val="00CB6EFF"/>
    <w:rsid w:val="00CB6F60"/>
    <w:rsid w:val="00CC01C2"/>
    <w:rsid w:val="00CC01D0"/>
    <w:rsid w:val="00CC05BC"/>
    <w:rsid w:val="00CC0822"/>
    <w:rsid w:val="00CC0A01"/>
    <w:rsid w:val="00CC0BC5"/>
    <w:rsid w:val="00CC0BDA"/>
    <w:rsid w:val="00CC11F3"/>
    <w:rsid w:val="00CC1689"/>
    <w:rsid w:val="00CC1C88"/>
    <w:rsid w:val="00CC3078"/>
    <w:rsid w:val="00CC30E5"/>
    <w:rsid w:val="00CC30FB"/>
    <w:rsid w:val="00CC3299"/>
    <w:rsid w:val="00CC33D8"/>
    <w:rsid w:val="00CC3666"/>
    <w:rsid w:val="00CC3C5B"/>
    <w:rsid w:val="00CC3F49"/>
    <w:rsid w:val="00CC47B9"/>
    <w:rsid w:val="00CC55E3"/>
    <w:rsid w:val="00CC5FB9"/>
    <w:rsid w:val="00CC62D7"/>
    <w:rsid w:val="00CC6389"/>
    <w:rsid w:val="00CC642F"/>
    <w:rsid w:val="00CC6758"/>
    <w:rsid w:val="00CC6D12"/>
    <w:rsid w:val="00CC75FC"/>
    <w:rsid w:val="00CC7B04"/>
    <w:rsid w:val="00CC7D68"/>
    <w:rsid w:val="00CC7FBB"/>
    <w:rsid w:val="00CD03A1"/>
    <w:rsid w:val="00CD07D0"/>
    <w:rsid w:val="00CD10BD"/>
    <w:rsid w:val="00CD11A9"/>
    <w:rsid w:val="00CD17C6"/>
    <w:rsid w:val="00CD1AFF"/>
    <w:rsid w:val="00CD1F17"/>
    <w:rsid w:val="00CD2B3C"/>
    <w:rsid w:val="00CD2B4F"/>
    <w:rsid w:val="00CD3E96"/>
    <w:rsid w:val="00CD4227"/>
    <w:rsid w:val="00CD4624"/>
    <w:rsid w:val="00CD46A9"/>
    <w:rsid w:val="00CD4974"/>
    <w:rsid w:val="00CD4B61"/>
    <w:rsid w:val="00CD51F9"/>
    <w:rsid w:val="00CD5436"/>
    <w:rsid w:val="00CD6937"/>
    <w:rsid w:val="00CD6A25"/>
    <w:rsid w:val="00CD6D30"/>
    <w:rsid w:val="00CD7906"/>
    <w:rsid w:val="00CD7EBB"/>
    <w:rsid w:val="00CD7F47"/>
    <w:rsid w:val="00CE00AE"/>
    <w:rsid w:val="00CE04EC"/>
    <w:rsid w:val="00CE0973"/>
    <w:rsid w:val="00CE0B39"/>
    <w:rsid w:val="00CE0D34"/>
    <w:rsid w:val="00CE126D"/>
    <w:rsid w:val="00CE133B"/>
    <w:rsid w:val="00CE1875"/>
    <w:rsid w:val="00CE1C7B"/>
    <w:rsid w:val="00CE1D42"/>
    <w:rsid w:val="00CE2684"/>
    <w:rsid w:val="00CE2AE7"/>
    <w:rsid w:val="00CE2B1D"/>
    <w:rsid w:val="00CE2C61"/>
    <w:rsid w:val="00CE2F48"/>
    <w:rsid w:val="00CE361C"/>
    <w:rsid w:val="00CE3C12"/>
    <w:rsid w:val="00CE3F03"/>
    <w:rsid w:val="00CE3F43"/>
    <w:rsid w:val="00CE4174"/>
    <w:rsid w:val="00CE42B9"/>
    <w:rsid w:val="00CE4931"/>
    <w:rsid w:val="00CE543E"/>
    <w:rsid w:val="00CE5642"/>
    <w:rsid w:val="00CE5C66"/>
    <w:rsid w:val="00CE60CC"/>
    <w:rsid w:val="00CE641F"/>
    <w:rsid w:val="00CE6E18"/>
    <w:rsid w:val="00CE6E9C"/>
    <w:rsid w:val="00CE6F8A"/>
    <w:rsid w:val="00CE7334"/>
    <w:rsid w:val="00CE735B"/>
    <w:rsid w:val="00CE7C0B"/>
    <w:rsid w:val="00CF0673"/>
    <w:rsid w:val="00CF0F06"/>
    <w:rsid w:val="00CF1285"/>
    <w:rsid w:val="00CF15EF"/>
    <w:rsid w:val="00CF1809"/>
    <w:rsid w:val="00CF18ED"/>
    <w:rsid w:val="00CF1F6C"/>
    <w:rsid w:val="00CF21D0"/>
    <w:rsid w:val="00CF2302"/>
    <w:rsid w:val="00CF26F2"/>
    <w:rsid w:val="00CF2EFF"/>
    <w:rsid w:val="00CF43D4"/>
    <w:rsid w:val="00CF49F6"/>
    <w:rsid w:val="00CF4B7F"/>
    <w:rsid w:val="00CF4C21"/>
    <w:rsid w:val="00CF4FC3"/>
    <w:rsid w:val="00CF6308"/>
    <w:rsid w:val="00CF74A8"/>
    <w:rsid w:val="00CF788D"/>
    <w:rsid w:val="00CF7CEB"/>
    <w:rsid w:val="00CF7D0E"/>
    <w:rsid w:val="00D000F9"/>
    <w:rsid w:val="00D0038F"/>
    <w:rsid w:val="00D00A82"/>
    <w:rsid w:val="00D00ACE"/>
    <w:rsid w:val="00D016F7"/>
    <w:rsid w:val="00D02680"/>
    <w:rsid w:val="00D02D4E"/>
    <w:rsid w:val="00D02DE1"/>
    <w:rsid w:val="00D02F73"/>
    <w:rsid w:val="00D033B2"/>
    <w:rsid w:val="00D0351C"/>
    <w:rsid w:val="00D03583"/>
    <w:rsid w:val="00D035EB"/>
    <w:rsid w:val="00D03D51"/>
    <w:rsid w:val="00D03E5D"/>
    <w:rsid w:val="00D047E9"/>
    <w:rsid w:val="00D04E5B"/>
    <w:rsid w:val="00D04F2F"/>
    <w:rsid w:val="00D055D8"/>
    <w:rsid w:val="00D05974"/>
    <w:rsid w:val="00D059B8"/>
    <w:rsid w:val="00D0633F"/>
    <w:rsid w:val="00D06700"/>
    <w:rsid w:val="00D06CEB"/>
    <w:rsid w:val="00D074B5"/>
    <w:rsid w:val="00D074D0"/>
    <w:rsid w:val="00D07672"/>
    <w:rsid w:val="00D07771"/>
    <w:rsid w:val="00D07EC5"/>
    <w:rsid w:val="00D07F20"/>
    <w:rsid w:val="00D101D4"/>
    <w:rsid w:val="00D101E5"/>
    <w:rsid w:val="00D1069E"/>
    <w:rsid w:val="00D10B21"/>
    <w:rsid w:val="00D10DB1"/>
    <w:rsid w:val="00D10F5A"/>
    <w:rsid w:val="00D11F00"/>
    <w:rsid w:val="00D12F8F"/>
    <w:rsid w:val="00D12FC6"/>
    <w:rsid w:val="00D1491E"/>
    <w:rsid w:val="00D14AAF"/>
    <w:rsid w:val="00D15268"/>
    <w:rsid w:val="00D1646B"/>
    <w:rsid w:val="00D169A1"/>
    <w:rsid w:val="00D17A3B"/>
    <w:rsid w:val="00D17D45"/>
    <w:rsid w:val="00D17F8E"/>
    <w:rsid w:val="00D20013"/>
    <w:rsid w:val="00D206E9"/>
    <w:rsid w:val="00D20AF7"/>
    <w:rsid w:val="00D20DDC"/>
    <w:rsid w:val="00D2155B"/>
    <w:rsid w:val="00D21A47"/>
    <w:rsid w:val="00D21F97"/>
    <w:rsid w:val="00D22AC2"/>
    <w:rsid w:val="00D23FC1"/>
    <w:rsid w:val="00D241FA"/>
    <w:rsid w:val="00D24356"/>
    <w:rsid w:val="00D24506"/>
    <w:rsid w:val="00D24BA6"/>
    <w:rsid w:val="00D24E8C"/>
    <w:rsid w:val="00D24EDA"/>
    <w:rsid w:val="00D25104"/>
    <w:rsid w:val="00D25AEA"/>
    <w:rsid w:val="00D25C45"/>
    <w:rsid w:val="00D260FA"/>
    <w:rsid w:val="00D263C9"/>
    <w:rsid w:val="00D267C4"/>
    <w:rsid w:val="00D268FD"/>
    <w:rsid w:val="00D26920"/>
    <w:rsid w:val="00D26F66"/>
    <w:rsid w:val="00D27271"/>
    <w:rsid w:val="00D303F0"/>
    <w:rsid w:val="00D30491"/>
    <w:rsid w:val="00D3099E"/>
    <w:rsid w:val="00D30D44"/>
    <w:rsid w:val="00D30F9F"/>
    <w:rsid w:val="00D31165"/>
    <w:rsid w:val="00D313D5"/>
    <w:rsid w:val="00D31571"/>
    <w:rsid w:val="00D318C9"/>
    <w:rsid w:val="00D3192A"/>
    <w:rsid w:val="00D31A28"/>
    <w:rsid w:val="00D342C0"/>
    <w:rsid w:val="00D34AA2"/>
    <w:rsid w:val="00D34F5A"/>
    <w:rsid w:val="00D3511D"/>
    <w:rsid w:val="00D35157"/>
    <w:rsid w:val="00D354E1"/>
    <w:rsid w:val="00D357AD"/>
    <w:rsid w:val="00D357BF"/>
    <w:rsid w:val="00D3623B"/>
    <w:rsid w:val="00D3628F"/>
    <w:rsid w:val="00D36382"/>
    <w:rsid w:val="00D373BD"/>
    <w:rsid w:val="00D3763E"/>
    <w:rsid w:val="00D37D8C"/>
    <w:rsid w:val="00D40375"/>
    <w:rsid w:val="00D40455"/>
    <w:rsid w:val="00D404FD"/>
    <w:rsid w:val="00D40616"/>
    <w:rsid w:val="00D4104E"/>
    <w:rsid w:val="00D41401"/>
    <w:rsid w:val="00D41993"/>
    <w:rsid w:val="00D41BF7"/>
    <w:rsid w:val="00D42479"/>
    <w:rsid w:val="00D429DF"/>
    <w:rsid w:val="00D42D84"/>
    <w:rsid w:val="00D43041"/>
    <w:rsid w:val="00D4306D"/>
    <w:rsid w:val="00D43075"/>
    <w:rsid w:val="00D43113"/>
    <w:rsid w:val="00D43195"/>
    <w:rsid w:val="00D43C12"/>
    <w:rsid w:val="00D43CEE"/>
    <w:rsid w:val="00D4423E"/>
    <w:rsid w:val="00D44557"/>
    <w:rsid w:val="00D44A93"/>
    <w:rsid w:val="00D4507E"/>
    <w:rsid w:val="00D451DB"/>
    <w:rsid w:val="00D45554"/>
    <w:rsid w:val="00D45915"/>
    <w:rsid w:val="00D45E64"/>
    <w:rsid w:val="00D46326"/>
    <w:rsid w:val="00D46B49"/>
    <w:rsid w:val="00D471FE"/>
    <w:rsid w:val="00D47450"/>
    <w:rsid w:val="00D47580"/>
    <w:rsid w:val="00D47B8B"/>
    <w:rsid w:val="00D47CB3"/>
    <w:rsid w:val="00D47DCE"/>
    <w:rsid w:val="00D5086D"/>
    <w:rsid w:val="00D50F82"/>
    <w:rsid w:val="00D513EA"/>
    <w:rsid w:val="00D51603"/>
    <w:rsid w:val="00D51F48"/>
    <w:rsid w:val="00D52701"/>
    <w:rsid w:val="00D527ED"/>
    <w:rsid w:val="00D53089"/>
    <w:rsid w:val="00D53356"/>
    <w:rsid w:val="00D539E0"/>
    <w:rsid w:val="00D53ABF"/>
    <w:rsid w:val="00D54445"/>
    <w:rsid w:val="00D5483B"/>
    <w:rsid w:val="00D54BCC"/>
    <w:rsid w:val="00D55316"/>
    <w:rsid w:val="00D553F5"/>
    <w:rsid w:val="00D565A1"/>
    <w:rsid w:val="00D5664F"/>
    <w:rsid w:val="00D56812"/>
    <w:rsid w:val="00D56873"/>
    <w:rsid w:val="00D5698D"/>
    <w:rsid w:val="00D569BE"/>
    <w:rsid w:val="00D5703F"/>
    <w:rsid w:val="00D5751E"/>
    <w:rsid w:val="00D57A63"/>
    <w:rsid w:val="00D57D55"/>
    <w:rsid w:val="00D57F0D"/>
    <w:rsid w:val="00D60245"/>
    <w:rsid w:val="00D60860"/>
    <w:rsid w:val="00D60996"/>
    <w:rsid w:val="00D60EE4"/>
    <w:rsid w:val="00D60F5C"/>
    <w:rsid w:val="00D612F9"/>
    <w:rsid w:val="00D614DC"/>
    <w:rsid w:val="00D61C2D"/>
    <w:rsid w:val="00D61C90"/>
    <w:rsid w:val="00D62473"/>
    <w:rsid w:val="00D62900"/>
    <w:rsid w:val="00D62DEB"/>
    <w:rsid w:val="00D62DFC"/>
    <w:rsid w:val="00D62EEF"/>
    <w:rsid w:val="00D63093"/>
    <w:rsid w:val="00D631BE"/>
    <w:rsid w:val="00D63CB1"/>
    <w:rsid w:val="00D63DDC"/>
    <w:rsid w:val="00D64AD9"/>
    <w:rsid w:val="00D65100"/>
    <w:rsid w:val="00D65420"/>
    <w:rsid w:val="00D65576"/>
    <w:rsid w:val="00D657F2"/>
    <w:rsid w:val="00D65B45"/>
    <w:rsid w:val="00D664B3"/>
    <w:rsid w:val="00D66D4A"/>
    <w:rsid w:val="00D6747A"/>
    <w:rsid w:val="00D67A3E"/>
    <w:rsid w:val="00D67CD9"/>
    <w:rsid w:val="00D7056C"/>
    <w:rsid w:val="00D70724"/>
    <w:rsid w:val="00D70820"/>
    <w:rsid w:val="00D712FA"/>
    <w:rsid w:val="00D7230C"/>
    <w:rsid w:val="00D72492"/>
    <w:rsid w:val="00D72C4B"/>
    <w:rsid w:val="00D72CD8"/>
    <w:rsid w:val="00D733BD"/>
    <w:rsid w:val="00D73FD0"/>
    <w:rsid w:val="00D7425A"/>
    <w:rsid w:val="00D7449E"/>
    <w:rsid w:val="00D75B13"/>
    <w:rsid w:val="00D75B90"/>
    <w:rsid w:val="00D75F74"/>
    <w:rsid w:val="00D7660A"/>
    <w:rsid w:val="00D76949"/>
    <w:rsid w:val="00D76AAA"/>
    <w:rsid w:val="00D77FAC"/>
    <w:rsid w:val="00D80040"/>
    <w:rsid w:val="00D8005E"/>
    <w:rsid w:val="00D80534"/>
    <w:rsid w:val="00D8059E"/>
    <w:rsid w:val="00D807DB"/>
    <w:rsid w:val="00D808F5"/>
    <w:rsid w:val="00D811B4"/>
    <w:rsid w:val="00D819C9"/>
    <w:rsid w:val="00D8202B"/>
    <w:rsid w:val="00D82B80"/>
    <w:rsid w:val="00D82F47"/>
    <w:rsid w:val="00D83B10"/>
    <w:rsid w:val="00D84065"/>
    <w:rsid w:val="00D8441B"/>
    <w:rsid w:val="00D848F8"/>
    <w:rsid w:val="00D849AD"/>
    <w:rsid w:val="00D8526A"/>
    <w:rsid w:val="00D85D55"/>
    <w:rsid w:val="00D85FE5"/>
    <w:rsid w:val="00D86D2D"/>
    <w:rsid w:val="00D87419"/>
    <w:rsid w:val="00D8743C"/>
    <w:rsid w:val="00D87FD1"/>
    <w:rsid w:val="00D90542"/>
    <w:rsid w:val="00D90A00"/>
    <w:rsid w:val="00D910AB"/>
    <w:rsid w:val="00D91699"/>
    <w:rsid w:val="00D9185B"/>
    <w:rsid w:val="00D92080"/>
    <w:rsid w:val="00D921A9"/>
    <w:rsid w:val="00D92431"/>
    <w:rsid w:val="00D92493"/>
    <w:rsid w:val="00D92C89"/>
    <w:rsid w:val="00D92D57"/>
    <w:rsid w:val="00D933CB"/>
    <w:rsid w:val="00D93525"/>
    <w:rsid w:val="00D93558"/>
    <w:rsid w:val="00D93963"/>
    <w:rsid w:val="00D93AAB"/>
    <w:rsid w:val="00D93B6E"/>
    <w:rsid w:val="00D93C4D"/>
    <w:rsid w:val="00D93EA6"/>
    <w:rsid w:val="00D93F1B"/>
    <w:rsid w:val="00D94205"/>
    <w:rsid w:val="00D9463F"/>
    <w:rsid w:val="00D95528"/>
    <w:rsid w:val="00D95579"/>
    <w:rsid w:val="00D957B0"/>
    <w:rsid w:val="00D95939"/>
    <w:rsid w:val="00D96144"/>
    <w:rsid w:val="00D9694F"/>
    <w:rsid w:val="00D969AF"/>
    <w:rsid w:val="00D96DAB"/>
    <w:rsid w:val="00D974BD"/>
    <w:rsid w:val="00DA0476"/>
    <w:rsid w:val="00DA05C5"/>
    <w:rsid w:val="00DA0DF2"/>
    <w:rsid w:val="00DA13DD"/>
    <w:rsid w:val="00DA146E"/>
    <w:rsid w:val="00DA1661"/>
    <w:rsid w:val="00DA23AE"/>
    <w:rsid w:val="00DA2DC2"/>
    <w:rsid w:val="00DA3526"/>
    <w:rsid w:val="00DA389D"/>
    <w:rsid w:val="00DA3995"/>
    <w:rsid w:val="00DA3B4A"/>
    <w:rsid w:val="00DA3CEB"/>
    <w:rsid w:val="00DA4005"/>
    <w:rsid w:val="00DA4414"/>
    <w:rsid w:val="00DA445F"/>
    <w:rsid w:val="00DA516F"/>
    <w:rsid w:val="00DA56BD"/>
    <w:rsid w:val="00DA571E"/>
    <w:rsid w:val="00DA5A72"/>
    <w:rsid w:val="00DA64F6"/>
    <w:rsid w:val="00DA66B6"/>
    <w:rsid w:val="00DA6D02"/>
    <w:rsid w:val="00DA6EB3"/>
    <w:rsid w:val="00DA765D"/>
    <w:rsid w:val="00DA77FC"/>
    <w:rsid w:val="00DB059A"/>
    <w:rsid w:val="00DB085C"/>
    <w:rsid w:val="00DB0C7B"/>
    <w:rsid w:val="00DB0E08"/>
    <w:rsid w:val="00DB0FD1"/>
    <w:rsid w:val="00DB1D8F"/>
    <w:rsid w:val="00DB1DB7"/>
    <w:rsid w:val="00DB1F8B"/>
    <w:rsid w:val="00DB2215"/>
    <w:rsid w:val="00DB24FB"/>
    <w:rsid w:val="00DB27D3"/>
    <w:rsid w:val="00DB2DC4"/>
    <w:rsid w:val="00DB2FED"/>
    <w:rsid w:val="00DB349D"/>
    <w:rsid w:val="00DB3D52"/>
    <w:rsid w:val="00DB45BF"/>
    <w:rsid w:val="00DB4613"/>
    <w:rsid w:val="00DB46C7"/>
    <w:rsid w:val="00DB4A8F"/>
    <w:rsid w:val="00DB5151"/>
    <w:rsid w:val="00DB5625"/>
    <w:rsid w:val="00DB586D"/>
    <w:rsid w:val="00DB667D"/>
    <w:rsid w:val="00DB68EA"/>
    <w:rsid w:val="00DB6F01"/>
    <w:rsid w:val="00DB6F0D"/>
    <w:rsid w:val="00DB7177"/>
    <w:rsid w:val="00DB79A7"/>
    <w:rsid w:val="00DB7FED"/>
    <w:rsid w:val="00DC0AB5"/>
    <w:rsid w:val="00DC0AE7"/>
    <w:rsid w:val="00DC10F6"/>
    <w:rsid w:val="00DC133A"/>
    <w:rsid w:val="00DC1796"/>
    <w:rsid w:val="00DC1918"/>
    <w:rsid w:val="00DC1978"/>
    <w:rsid w:val="00DC19BA"/>
    <w:rsid w:val="00DC1BAD"/>
    <w:rsid w:val="00DC1F15"/>
    <w:rsid w:val="00DC2167"/>
    <w:rsid w:val="00DC30FA"/>
    <w:rsid w:val="00DC367E"/>
    <w:rsid w:val="00DC399A"/>
    <w:rsid w:val="00DC4EBB"/>
    <w:rsid w:val="00DC5043"/>
    <w:rsid w:val="00DC52CC"/>
    <w:rsid w:val="00DC5A38"/>
    <w:rsid w:val="00DC5C5F"/>
    <w:rsid w:val="00DC5D1D"/>
    <w:rsid w:val="00DC6395"/>
    <w:rsid w:val="00DC68C4"/>
    <w:rsid w:val="00DC69D6"/>
    <w:rsid w:val="00DC6F36"/>
    <w:rsid w:val="00DC717B"/>
    <w:rsid w:val="00DC7373"/>
    <w:rsid w:val="00DC78FD"/>
    <w:rsid w:val="00DC7BB2"/>
    <w:rsid w:val="00DC7DC0"/>
    <w:rsid w:val="00DD0098"/>
    <w:rsid w:val="00DD00A2"/>
    <w:rsid w:val="00DD06CD"/>
    <w:rsid w:val="00DD09E6"/>
    <w:rsid w:val="00DD0CF1"/>
    <w:rsid w:val="00DD180D"/>
    <w:rsid w:val="00DD1BEE"/>
    <w:rsid w:val="00DD1FDF"/>
    <w:rsid w:val="00DD2005"/>
    <w:rsid w:val="00DD24DC"/>
    <w:rsid w:val="00DD2D11"/>
    <w:rsid w:val="00DD312D"/>
    <w:rsid w:val="00DD36C8"/>
    <w:rsid w:val="00DD3879"/>
    <w:rsid w:val="00DD39C7"/>
    <w:rsid w:val="00DD3B5A"/>
    <w:rsid w:val="00DD3C4F"/>
    <w:rsid w:val="00DD4130"/>
    <w:rsid w:val="00DD4317"/>
    <w:rsid w:val="00DD481C"/>
    <w:rsid w:val="00DD4BD9"/>
    <w:rsid w:val="00DD4DED"/>
    <w:rsid w:val="00DD4E7A"/>
    <w:rsid w:val="00DD501B"/>
    <w:rsid w:val="00DD5CED"/>
    <w:rsid w:val="00DD5ED4"/>
    <w:rsid w:val="00DD5F26"/>
    <w:rsid w:val="00DD64F9"/>
    <w:rsid w:val="00DD68BE"/>
    <w:rsid w:val="00DD6AD3"/>
    <w:rsid w:val="00DD6C9F"/>
    <w:rsid w:val="00DD73CE"/>
    <w:rsid w:val="00DD7EB0"/>
    <w:rsid w:val="00DD7FF0"/>
    <w:rsid w:val="00DE0EEB"/>
    <w:rsid w:val="00DE1564"/>
    <w:rsid w:val="00DE16FD"/>
    <w:rsid w:val="00DE1766"/>
    <w:rsid w:val="00DE17A2"/>
    <w:rsid w:val="00DE1F0C"/>
    <w:rsid w:val="00DE26D2"/>
    <w:rsid w:val="00DE2995"/>
    <w:rsid w:val="00DE2A52"/>
    <w:rsid w:val="00DE2EF2"/>
    <w:rsid w:val="00DE2F2D"/>
    <w:rsid w:val="00DE2F94"/>
    <w:rsid w:val="00DE3297"/>
    <w:rsid w:val="00DE3691"/>
    <w:rsid w:val="00DE394B"/>
    <w:rsid w:val="00DE3E4E"/>
    <w:rsid w:val="00DE41A7"/>
    <w:rsid w:val="00DE4221"/>
    <w:rsid w:val="00DE4A01"/>
    <w:rsid w:val="00DE4A09"/>
    <w:rsid w:val="00DE4B51"/>
    <w:rsid w:val="00DE4DE8"/>
    <w:rsid w:val="00DE55F3"/>
    <w:rsid w:val="00DE5783"/>
    <w:rsid w:val="00DE5825"/>
    <w:rsid w:val="00DE615B"/>
    <w:rsid w:val="00DE61D1"/>
    <w:rsid w:val="00DE6594"/>
    <w:rsid w:val="00DE659B"/>
    <w:rsid w:val="00DE69F5"/>
    <w:rsid w:val="00DE6B7F"/>
    <w:rsid w:val="00DE728C"/>
    <w:rsid w:val="00DE787C"/>
    <w:rsid w:val="00DE7D5D"/>
    <w:rsid w:val="00DF00A1"/>
    <w:rsid w:val="00DF0177"/>
    <w:rsid w:val="00DF074B"/>
    <w:rsid w:val="00DF0D89"/>
    <w:rsid w:val="00DF1185"/>
    <w:rsid w:val="00DF11B1"/>
    <w:rsid w:val="00DF1687"/>
    <w:rsid w:val="00DF2198"/>
    <w:rsid w:val="00DF23CF"/>
    <w:rsid w:val="00DF2577"/>
    <w:rsid w:val="00DF2A6D"/>
    <w:rsid w:val="00DF2F35"/>
    <w:rsid w:val="00DF323F"/>
    <w:rsid w:val="00DF39E2"/>
    <w:rsid w:val="00DF3C15"/>
    <w:rsid w:val="00DF4025"/>
    <w:rsid w:val="00DF4919"/>
    <w:rsid w:val="00DF49B8"/>
    <w:rsid w:val="00DF5157"/>
    <w:rsid w:val="00DF5744"/>
    <w:rsid w:val="00DF5BDB"/>
    <w:rsid w:val="00DF616F"/>
    <w:rsid w:val="00DF6C8D"/>
    <w:rsid w:val="00DF6DE6"/>
    <w:rsid w:val="00DF7220"/>
    <w:rsid w:val="00DF7622"/>
    <w:rsid w:val="00DF7813"/>
    <w:rsid w:val="00DF7FBF"/>
    <w:rsid w:val="00DF7FD7"/>
    <w:rsid w:val="00E0017C"/>
    <w:rsid w:val="00E00822"/>
    <w:rsid w:val="00E00C22"/>
    <w:rsid w:val="00E012EF"/>
    <w:rsid w:val="00E017C0"/>
    <w:rsid w:val="00E01949"/>
    <w:rsid w:val="00E01E29"/>
    <w:rsid w:val="00E023A4"/>
    <w:rsid w:val="00E02714"/>
    <w:rsid w:val="00E027E9"/>
    <w:rsid w:val="00E02EEE"/>
    <w:rsid w:val="00E033D8"/>
    <w:rsid w:val="00E03695"/>
    <w:rsid w:val="00E03E3C"/>
    <w:rsid w:val="00E0464E"/>
    <w:rsid w:val="00E04B8D"/>
    <w:rsid w:val="00E04DFA"/>
    <w:rsid w:val="00E04EC5"/>
    <w:rsid w:val="00E04F14"/>
    <w:rsid w:val="00E04FEB"/>
    <w:rsid w:val="00E05025"/>
    <w:rsid w:val="00E050CF"/>
    <w:rsid w:val="00E052F9"/>
    <w:rsid w:val="00E061B3"/>
    <w:rsid w:val="00E06462"/>
    <w:rsid w:val="00E0670A"/>
    <w:rsid w:val="00E06891"/>
    <w:rsid w:val="00E07245"/>
    <w:rsid w:val="00E0773B"/>
    <w:rsid w:val="00E07A56"/>
    <w:rsid w:val="00E07AF1"/>
    <w:rsid w:val="00E07E48"/>
    <w:rsid w:val="00E10206"/>
    <w:rsid w:val="00E106C8"/>
    <w:rsid w:val="00E108A4"/>
    <w:rsid w:val="00E11200"/>
    <w:rsid w:val="00E11DC4"/>
    <w:rsid w:val="00E12781"/>
    <w:rsid w:val="00E12C63"/>
    <w:rsid w:val="00E12D45"/>
    <w:rsid w:val="00E12E23"/>
    <w:rsid w:val="00E131FA"/>
    <w:rsid w:val="00E13349"/>
    <w:rsid w:val="00E13A2B"/>
    <w:rsid w:val="00E13EF2"/>
    <w:rsid w:val="00E13F2C"/>
    <w:rsid w:val="00E14100"/>
    <w:rsid w:val="00E14D2C"/>
    <w:rsid w:val="00E150D4"/>
    <w:rsid w:val="00E15524"/>
    <w:rsid w:val="00E15D0C"/>
    <w:rsid w:val="00E161ED"/>
    <w:rsid w:val="00E16458"/>
    <w:rsid w:val="00E165ED"/>
    <w:rsid w:val="00E168BF"/>
    <w:rsid w:val="00E16C04"/>
    <w:rsid w:val="00E17986"/>
    <w:rsid w:val="00E17F09"/>
    <w:rsid w:val="00E17F8C"/>
    <w:rsid w:val="00E20C1E"/>
    <w:rsid w:val="00E20E5C"/>
    <w:rsid w:val="00E20FCC"/>
    <w:rsid w:val="00E2119D"/>
    <w:rsid w:val="00E21B3A"/>
    <w:rsid w:val="00E2228C"/>
    <w:rsid w:val="00E225BA"/>
    <w:rsid w:val="00E2270B"/>
    <w:rsid w:val="00E229B2"/>
    <w:rsid w:val="00E22AAE"/>
    <w:rsid w:val="00E22DDA"/>
    <w:rsid w:val="00E23124"/>
    <w:rsid w:val="00E237A5"/>
    <w:rsid w:val="00E23C44"/>
    <w:rsid w:val="00E24A68"/>
    <w:rsid w:val="00E25851"/>
    <w:rsid w:val="00E259CF"/>
    <w:rsid w:val="00E25AFC"/>
    <w:rsid w:val="00E25D97"/>
    <w:rsid w:val="00E25DDF"/>
    <w:rsid w:val="00E25F2B"/>
    <w:rsid w:val="00E26167"/>
    <w:rsid w:val="00E2656D"/>
    <w:rsid w:val="00E2666E"/>
    <w:rsid w:val="00E26F3D"/>
    <w:rsid w:val="00E271A8"/>
    <w:rsid w:val="00E274F6"/>
    <w:rsid w:val="00E27C62"/>
    <w:rsid w:val="00E30586"/>
    <w:rsid w:val="00E306F1"/>
    <w:rsid w:val="00E30E59"/>
    <w:rsid w:val="00E31225"/>
    <w:rsid w:val="00E319A0"/>
    <w:rsid w:val="00E319A1"/>
    <w:rsid w:val="00E32090"/>
    <w:rsid w:val="00E32149"/>
    <w:rsid w:val="00E32218"/>
    <w:rsid w:val="00E3296D"/>
    <w:rsid w:val="00E32E50"/>
    <w:rsid w:val="00E33A4D"/>
    <w:rsid w:val="00E34068"/>
    <w:rsid w:val="00E34537"/>
    <w:rsid w:val="00E34552"/>
    <w:rsid w:val="00E34D96"/>
    <w:rsid w:val="00E3576D"/>
    <w:rsid w:val="00E35EC2"/>
    <w:rsid w:val="00E36C24"/>
    <w:rsid w:val="00E36D99"/>
    <w:rsid w:val="00E36E1A"/>
    <w:rsid w:val="00E37355"/>
    <w:rsid w:val="00E37984"/>
    <w:rsid w:val="00E37BA8"/>
    <w:rsid w:val="00E37FD1"/>
    <w:rsid w:val="00E40A5B"/>
    <w:rsid w:val="00E40E7E"/>
    <w:rsid w:val="00E418D4"/>
    <w:rsid w:val="00E42165"/>
    <w:rsid w:val="00E4218A"/>
    <w:rsid w:val="00E42E44"/>
    <w:rsid w:val="00E4396F"/>
    <w:rsid w:val="00E44039"/>
    <w:rsid w:val="00E44072"/>
    <w:rsid w:val="00E442AC"/>
    <w:rsid w:val="00E44443"/>
    <w:rsid w:val="00E44D61"/>
    <w:rsid w:val="00E45182"/>
    <w:rsid w:val="00E453FA"/>
    <w:rsid w:val="00E45FC3"/>
    <w:rsid w:val="00E46196"/>
    <w:rsid w:val="00E46B36"/>
    <w:rsid w:val="00E46E3E"/>
    <w:rsid w:val="00E471DD"/>
    <w:rsid w:val="00E47C73"/>
    <w:rsid w:val="00E47F7B"/>
    <w:rsid w:val="00E50053"/>
    <w:rsid w:val="00E500BD"/>
    <w:rsid w:val="00E50322"/>
    <w:rsid w:val="00E50DE1"/>
    <w:rsid w:val="00E50F77"/>
    <w:rsid w:val="00E52446"/>
    <w:rsid w:val="00E524DB"/>
    <w:rsid w:val="00E5312C"/>
    <w:rsid w:val="00E5319C"/>
    <w:rsid w:val="00E53428"/>
    <w:rsid w:val="00E53DB5"/>
    <w:rsid w:val="00E54DD0"/>
    <w:rsid w:val="00E5533A"/>
    <w:rsid w:val="00E553D8"/>
    <w:rsid w:val="00E5590E"/>
    <w:rsid w:val="00E55B1B"/>
    <w:rsid w:val="00E55FDE"/>
    <w:rsid w:val="00E56064"/>
    <w:rsid w:val="00E56F43"/>
    <w:rsid w:val="00E57301"/>
    <w:rsid w:val="00E57E6A"/>
    <w:rsid w:val="00E6005E"/>
    <w:rsid w:val="00E60DB3"/>
    <w:rsid w:val="00E611CA"/>
    <w:rsid w:val="00E612F6"/>
    <w:rsid w:val="00E61612"/>
    <w:rsid w:val="00E6236B"/>
    <w:rsid w:val="00E62676"/>
    <w:rsid w:val="00E629D6"/>
    <w:rsid w:val="00E62F0A"/>
    <w:rsid w:val="00E63028"/>
    <w:rsid w:val="00E63378"/>
    <w:rsid w:val="00E63DDE"/>
    <w:rsid w:val="00E64863"/>
    <w:rsid w:val="00E64976"/>
    <w:rsid w:val="00E650ED"/>
    <w:rsid w:val="00E657D8"/>
    <w:rsid w:val="00E663BB"/>
    <w:rsid w:val="00E66763"/>
    <w:rsid w:val="00E66C4C"/>
    <w:rsid w:val="00E677B2"/>
    <w:rsid w:val="00E67914"/>
    <w:rsid w:val="00E67B4F"/>
    <w:rsid w:val="00E67F5E"/>
    <w:rsid w:val="00E7006E"/>
    <w:rsid w:val="00E70167"/>
    <w:rsid w:val="00E704B4"/>
    <w:rsid w:val="00E71034"/>
    <w:rsid w:val="00E712AB"/>
    <w:rsid w:val="00E712CA"/>
    <w:rsid w:val="00E7167C"/>
    <w:rsid w:val="00E718C8"/>
    <w:rsid w:val="00E72243"/>
    <w:rsid w:val="00E7297C"/>
    <w:rsid w:val="00E734A9"/>
    <w:rsid w:val="00E73C1B"/>
    <w:rsid w:val="00E73EB1"/>
    <w:rsid w:val="00E74413"/>
    <w:rsid w:val="00E74468"/>
    <w:rsid w:val="00E7481A"/>
    <w:rsid w:val="00E7485E"/>
    <w:rsid w:val="00E74A6E"/>
    <w:rsid w:val="00E74C99"/>
    <w:rsid w:val="00E74E21"/>
    <w:rsid w:val="00E75D4E"/>
    <w:rsid w:val="00E7649C"/>
    <w:rsid w:val="00E76842"/>
    <w:rsid w:val="00E76B31"/>
    <w:rsid w:val="00E77617"/>
    <w:rsid w:val="00E7780E"/>
    <w:rsid w:val="00E80A9C"/>
    <w:rsid w:val="00E81474"/>
    <w:rsid w:val="00E81653"/>
    <w:rsid w:val="00E8179B"/>
    <w:rsid w:val="00E819A5"/>
    <w:rsid w:val="00E82285"/>
    <w:rsid w:val="00E82504"/>
    <w:rsid w:val="00E82867"/>
    <w:rsid w:val="00E8293D"/>
    <w:rsid w:val="00E8356A"/>
    <w:rsid w:val="00E83954"/>
    <w:rsid w:val="00E83DC0"/>
    <w:rsid w:val="00E848D4"/>
    <w:rsid w:val="00E84B7A"/>
    <w:rsid w:val="00E84BC0"/>
    <w:rsid w:val="00E85163"/>
    <w:rsid w:val="00E85287"/>
    <w:rsid w:val="00E857AC"/>
    <w:rsid w:val="00E85C34"/>
    <w:rsid w:val="00E85D2D"/>
    <w:rsid w:val="00E85E22"/>
    <w:rsid w:val="00E86254"/>
    <w:rsid w:val="00E8625B"/>
    <w:rsid w:val="00E86956"/>
    <w:rsid w:val="00E86C84"/>
    <w:rsid w:val="00E86CEA"/>
    <w:rsid w:val="00E86D96"/>
    <w:rsid w:val="00E8783B"/>
    <w:rsid w:val="00E90501"/>
    <w:rsid w:val="00E905F5"/>
    <w:rsid w:val="00E90611"/>
    <w:rsid w:val="00E90A96"/>
    <w:rsid w:val="00E90B70"/>
    <w:rsid w:val="00E90BF0"/>
    <w:rsid w:val="00E90C9B"/>
    <w:rsid w:val="00E90E85"/>
    <w:rsid w:val="00E91001"/>
    <w:rsid w:val="00E91011"/>
    <w:rsid w:val="00E9142E"/>
    <w:rsid w:val="00E91625"/>
    <w:rsid w:val="00E91642"/>
    <w:rsid w:val="00E9186E"/>
    <w:rsid w:val="00E925D1"/>
    <w:rsid w:val="00E92EF3"/>
    <w:rsid w:val="00E93775"/>
    <w:rsid w:val="00E93B23"/>
    <w:rsid w:val="00E94150"/>
    <w:rsid w:val="00E946D2"/>
    <w:rsid w:val="00E947FF"/>
    <w:rsid w:val="00E94D01"/>
    <w:rsid w:val="00E94E89"/>
    <w:rsid w:val="00E953D1"/>
    <w:rsid w:val="00E95543"/>
    <w:rsid w:val="00E957EA"/>
    <w:rsid w:val="00E95B35"/>
    <w:rsid w:val="00E95D17"/>
    <w:rsid w:val="00E95FEC"/>
    <w:rsid w:val="00E963B8"/>
    <w:rsid w:val="00E964A1"/>
    <w:rsid w:val="00E96758"/>
    <w:rsid w:val="00E9679A"/>
    <w:rsid w:val="00E96E69"/>
    <w:rsid w:val="00E974BE"/>
    <w:rsid w:val="00E97AC2"/>
    <w:rsid w:val="00EA05B7"/>
    <w:rsid w:val="00EA0F77"/>
    <w:rsid w:val="00EA17D6"/>
    <w:rsid w:val="00EA1AE7"/>
    <w:rsid w:val="00EA1BBB"/>
    <w:rsid w:val="00EA238E"/>
    <w:rsid w:val="00EA241A"/>
    <w:rsid w:val="00EA2656"/>
    <w:rsid w:val="00EA26D3"/>
    <w:rsid w:val="00EA2B69"/>
    <w:rsid w:val="00EA3CEE"/>
    <w:rsid w:val="00EA444D"/>
    <w:rsid w:val="00EA4676"/>
    <w:rsid w:val="00EA4712"/>
    <w:rsid w:val="00EA484D"/>
    <w:rsid w:val="00EA4CF0"/>
    <w:rsid w:val="00EA5C38"/>
    <w:rsid w:val="00EA66D7"/>
    <w:rsid w:val="00EA705A"/>
    <w:rsid w:val="00EA7197"/>
    <w:rsid w:val="00EA761C"/>
    <w:rsid w:val="00EA7699"/>
    <w:rsid w:val="00EA7D94"/>
    <w:rsid w:val="00EB00CF"/>
    <w:rsid w:val="00EB01D2"/>
    <w:rsid w:val="00EB0F41"/>
    <w:rsid w:val="00EB1869"/>
    <w:rsid w:val="00EB1EF3"/>
    <w:rsid w:val="00EB1F0A"/>
    <w:rsid w:val="00EB2282"/>
    <w:rsid w:val="00EB2BFF"/>
    <w:rsid w:val="00EB2D10"/>
    <w:rsid w:val="00EB3ECE"/>
    <w:rsid w:val="00EB3F6E"/>
    <w:rsid w:val="00EB48EF"/>
    <w:rsid w:val="00EB5115"/>
    <w:rsid w:val="00EB5597"/>
    <w:rsid w:val="00EB56E5"/>
    <w:rsid w:val="00EB5DFB"/>
    <w:rsid w:val="00EB5E16"/>
    <w:rsid w:val="00EB6440"/>
    <w:rsid w:val="00EB6531"/>
    <w:rsid w:val="00EB685A"/>
    <w:rsid w:val="00EB6C3C"/>
    <w:rsid w:val="00EB6D34"/>
    <w:rsid w:val="00EB6ED1"/>
    <w:rsid w:val="00EB6FA4"/>
    <w:rsid w:val="00EB720A"/>
    <w:rsid w:val="00EB7313"/>
    <w:rsid w:val="00EB7CE2"/>
    <w:rsid w:val="00EC03C3"/>
    <w:rsid w:val="00EC0A0E"/>
    <w:rsid w:val="00EC0A4F"/>
    <w:rsid w:val="00EC0A5A"/>
    <w:rsid w:val="00EC0A62"/>
    <w:rsid w:val="00EC0E6D"/>
    <w:rsid w:val="00EC0ECE"/>
    <w:rsid w:val="00EC1A58"/>
    <w:rsid w:val="00EC2065"/>
    <w:rsid w:val="00EC21BF"/>
    <w:rsid w:val="00EC2926"/>
    <w:rsid w:val="00EC3549"/>
    <w:rsid w:val="00EC3702"/>
    <w:rsid w:val="00EC4430"/>
    <w:rsid w:val="00EC528C"/>
    <w:rsid w:val="00EC568E"/>
    <w:rsid w:val="00EC56B5"/>
    <w:rsid w:val="00EC5869"/>
    <w:rsid w:val="00EC5881"/>
    <w:rsid w:val="00EC5B3B"/>
    <w:rsid w:val="00EC610E"/>
    <w:rsid w:val="00EC64C5"/>
    <w:rsid w:val="00EC653E"/>
    <w:rsid w:val="00EC6631"/>
    <w:rsid w:val="00EC6AAC"/>
    <w:rsid w:val="00EC7027"/>
    <w:rsid w:val="00EC71D5"/>
    <w:rsid w:val="00EC741D"/>
    <w:rsid w:val="00ED06EC"/>
    <w:rsid w:val="00ED0884"/>
    <w:rsid w:val="00ED090D"/>
    <w:rsid w:val="00ED0A65"/>
    <w:rsid w:val="00ED0BCE"/>
    <w:rsid w:val="00ED0CCF"/>
    <w:rsid w:val="00ED2077"/>
    <w:rsid w:val="00ED2458"/>
    <w:rsid w:val="00ED28F0"/>
    <w:rsid w:val="00ED299B"/>
    <w:rsid w:val="00ED2ACC"/>
    <w:rsid w:val="00ED307A"/>
    <w:rsid w:val="00ED4271"/>
    <w:rsid w:val="00ED473A"/>
    <w:rsid w:val="00ED5C0B"/>
    <w:rsid w:val="00ED6A48"/>
    <w:rsid w:val="00ED6EF6"/>
    <w:rsid w:val="00ED7193"/>
    <w:rsid w:val="00ED74E8"/>
    <w:rsid w:val="00ED7615"/>
    <w:rsid w:val="00ED7C03"/>
    <w:rsid w:val="00EE08E5"/>
    <w:rsid w:val="00EE0EAC"/>
    <w:rsid w:val="00EE1279"/>
    <w:rsid w:val="00EE1284"/>
    <w:rsid w:val="00EE1355"/>
    <w:rsid w:val="00EE1FA6"/>
    <w:rsid w:val="00EE20A2"/>
    <w:rsid w:val="00EE2FAA"/>
    <w:rsid w:val="00EE3209"/>
    <w:rsid w:val="00EE3219"/>
    <w:rsid w:val="00EE349B"/>
    <w:rsid w:val="00EE3BBE"/>
    <w:rsid w:val="00EE45DE"/>
    <w:rsid w:val="00EE4999"/>
    <w:rsid w:val="00EE4F47"/>
    <w:rsid w:val="00EE4F5A"/>
    <w:rsid w:val="00EE524A"/>
    <w:rsid w:val="00EE52D0"/>
    <w:rsid w:val="00EE57FA"/>
    <w:rsid w:val="00EE5B75"/>
    <w:rsid w:val="00EE5DBB"/>
    <w:rsid w:val="00EE6651"/>
    <w:rsid w:val="00EE6923"/>
    <w:rsid w:val="00EE6B67"/>
    <w:rsid w:val="00EE6F62"/>
    <w:rsid w:val="00EE7239"/>
    <w:rsid w:val="00EE7245"/>
    <w:rsid w:val="00EE7249"/>
    <w:rsid w:val="00EE7BBD"/>
    <w:rsid w:val="00EF024A"/>
    <w:rsid w:val="00EF02E0"/>
    <w:rsid w:val="00EF04F9"/>
    <w:rsid w:val="00EF0520"/>
    <w:rsid w:val="00EF08DE"/>
    <w:rsid w:val="00EF0DF4"/>
    <w:rsid w:val="00EF1091"/>
    <w:rsid w:val="00EF1676"/>
    <w:rsid w:val="00EF1AB6"/>
    <w:rsid w:val="00EF2028"/>
    <w:rsid w:val="00EF267B"/>
    <w:rsid w:val="00EF2D36"/>
    <w:rsid w:val="00EF32D6"/>
    <w:rsid w:val="00EF333D"/>
    <w:rsid w:val="00EF3720"/>
    <w:rsid w:val="00EF3EB8"/>
    <w:rsid w:val="00EF429E"/>
    <w:rsid w:val="00EF4401"/>
    <w:rsid w:val="00EF4B5C"/>
    <w:rsid w:val="00EF4C1D"/>
    <w:rsid w:val="00EF4E4B"/>
    <w:rsid w:val="00EF51E1"/>
    <w:rsid w:val="00EF538F"/>
    <w:rsid w:val="00EF54BF"/>
    <w:rsid w:val="00EF5815"/>
    <w:rsid w:val="00EF620A"/>
    <w:rsid w:val="00EF64BF"/>
    <w:rsid w:val="00EF678E"/>
    <w:rsid w:val="00EF6BBE"/>
    <w:rsid w:val="00EF772D"/>
    <w:rsid w:val="00EF7CFB"/>
    <w:rsid w:val="00EF7E4A"/>
    <w:rsid w:val="00F001CD"/>
    <w:rsid w:val="00F007F4"/>
    <w:rsid w:val="00F008F5"/>
    <w:rsid w:val="00F00983"/>
    <w:rsid w:val="00F00C38"/>
    <w:rsid w:val="00F00E74"/>
    <w:rsid w:val="00F01A57"/>
    <w:rsid w:val="00F02116"/>
    <w:rsid w:val="00F02A41"/>
    <w:rsid w:val="00F02F7D"/>
    <w:rsid w:val="00F0370F"/>
    <w:rsid w:val="00F03A00"/>
    <w:rsid w:val="00F0418A"/>
    <w:rsid w:val="00F049C3"/>
    <w:rsid w:val="00F049EE"/>
    <w:rsid w:val="00F04E84"/>
    <w:rsid w:val="00F05098"/>
    <w:rsid w:val="00F0538F"/>
    <w:rsid w:val="00F073F7"/>
    <w:rsid w:val="00F0781B"/>
    <w:rsid w:val="00F07ED2"/>
    <w:rsid w:val="00F1061F"/>
    <w:rsid w:val="00F11113"/>
    <w:rsid w:val="00F11450"/>
    <w:rsid w:val="00F11573"/>
    <w:rsid w:val="00F11AC2"/>
    <w:rsid w:val="00F12013"/>
    <w:rsid w:val="00F120D1"/>
    <w:rsid w:val="00F12277"/>
    <w:rsid w:val="00F126EE"/>
    <w:rsid w:val="00F12746"/>
    <w:rsid w:val="00F12A4E"/>
    <w:rsid w:val="00F12B22"/>
    <w:rsid w:val="00F1315A"/>
    <w:rsid w:val="00F1315C"/>
    <w:rsid w:val="00F137CE"/>
    <w:rsid w:val="00F1399F"/>
    <w:rsid w:val="00F149A3"/>
    <w:rsid w:val="00F15360"/>
    <w:rsid w:val="00F1562E"/>
    <w:rsid w:val="00F1569F"/>
    <w:rsid w:val="00F161EA"/>
    <w:rsid w:val="00F1652A"/>
    <w:rsid w:val="00F16881"/>
    <w:rsid w:val="00F177C5"/>
    <w:rsid w:val="00F21C45"/>
    <w:rsid w:val="00F21D5A"/>
    <w:rsid w:val="00F22224"/>
    <w:rsid w:val="00F23630"/>
    <w:rsid w:val="00F238E3"/>
    <w:rsid w:val="00F23D0B"/>
    <w:rsid w:val="00F242E9"/>
    <w:rsid w:val="00F24D6B"/>
    <w:rsid w:val="00F24E53"/>
    <w:rsid w:val="00F24FB7"/>
    <w:rsid w:val="00F250A6"/>
    <w:rsid w:val="00F251B0"/>
    <w:rsid w:val="00F255F4"/>
    <w:rsid w:val="00F25F25"/>
    <w:rsid w:val="00F260EA"/>
    <w:rsid w:val="00F26AA7"/>
    <w:rsid w:val="00F272D7"/>
    <w:rsid w:val="00F27713"/>
    <w:rsid w:val="00F27B73"/>
    <w:rsid w:val="00F27C4E"/>
    <w:rsid w:val="00F3016A"/>
    <w:rsid w:val="00F303B4"/>
    <w:rsid w:val="00F3163D"/>
    <w:rsid w:val="00F319F9"/>
    <w:rsid w:val="00F31E66"/>
    <w:rsid w:val="00F31FFE"/>
    <w:rsid w:val="00F325AD"/>
    <w:rsid w:val="00F32E21"/>
    <w:rsid w:val="00F33E9D"/>
    <w:rsid w:val="00F33FC0"/>
    <w:rsid w:val="00F33FED"/>
    <w:rsid w:val="00F34302"/>
    <w:rsid w:val="00F3475B"/>
    <w:rsid w:val="00F35B1C"/>
    <w:rsid w:val="00F35D95"/>
    <w:rsid w:val="00F3630E"/>
    <w:rsid w:val="00F36F25"/>
    <w:rsid w:val="00F3778A"/>
    <w:rsid w:val="00F40179"/>
    <w:rsid w:val="00F4140B"/>
    <w:rsid w:val="00F414E7"/>
    <w:rsid w:val="00F414E8"/>
    <w:rsid w:val="00F41C1E"/>
    <w:rsid w:val="00F42330"/>
    <w:rsid w:val="00F42426"/>
    <w:rsid w:val="00F42D17"/>
    <w:rsid w:val="00F42EE2"/>
    <w:rsid w:val="00F43691"/>
    <w:rsid w:val="00F44271"/>
    <w:rsid w:val="00F44389"/>
    <w:rsid w:val="00F44713"/>
    <w:rsid w:val="00F448A1"/>
    <w:rsid w:val="00F451DF"/>
    <w:rsid w:val="00F45208"/>
    <w:rsid w:val="00F45859"/>
    <w:rsid w:val="00F45868"/>
    <w:rsid w:val="00F45CD5"/>
    <w:rsid w:val="00F46E25"/>
    <w:rsid w:val="00F470AE"/>
    <w:rsid w:val="00F47108"/>
    <w:rsid w:val="00F47210"/>
    <w:rsid w:val="00F4749D"/>
    <w:rsid w:val="00F476A7"/>
    <w:rsid w:val="00F47AD4"/>
    <w:rsid w:val="00F47AF3"/>
    <w:rsid w:val="00F500A8"/>
    <w:rsid w:val="00F501EB"/>
    <w:rsid w:val="00F50395"/>
    <w:rsid w:val="00F503BD"/>
    <w:rsid w:val="00F509DF"/>
    <w:rsid w:val="00F50AD1"/>
    <w:rsid w:val="00F519F7"/>
    <w:rsid w:val="00F51BA6"/>
    <w:rsid w:val="00F51F84"/>
    <w:rsid w:val="00F5210F"/>
    <w:rsid w:val="00F52383"/>
    <w:rsid w:val="00F531E1"/>
    <w:rsid w:val="00F53255"/>
    <w:rsid w:val="00F5368B"/>
    <w:rsid w:val="00F53801"/>
    <w:rsid w:val="00F538ED"/>
    <w:rsid w:val="00F53FDB"/>
    <w:rsid w:val="00F5482C"/>
    <w:rsid w:val="00F55574"/>
    <w:rsid w:val="00F55A4B"/>
    <w:rsid w:val="00F55AE3"/>
    <w:rsid w:val="00F55D9D"/>
    <w:rsid w:val="00F562AB"/>
    <w:rsid w:val="00F57359"/>
    <w:rsid w:val="00F57F35"/>
    <w:rsid w:val="00F57FB9"/>
    <w:rsid w:val="00F60009"/>
    <w:rsid w:val="00F60AF8"/>
    <w:rsid w:val="00F60B84"/>
    <w:rsid w:val="00F61066"/>
    <w:rsid w:val="00F61383"/>
    <w:rsid w:val="00F6154A"/>
    <w:rsid w:val="00F623D5"/>
    <w:rsid w:val="00F62BA4"/>
    <w:rsid w:val="00F62C15"/>
    <w:rsid w:val="00F63720"/>
    <w:rsid w:val="00F63A9B"/>
    <w:rsid w:val="00F63D14"/>
    <w:rsid w:val="00F65139"/>
    <w:rsid w:val="00F6530E"/>
    <w:rsid w:val="00F65EC0"/>
    <w:rsid w:val="00F66116"/>
    <w:rsid w:val="00F661D9"/>
    <w:rsid w:val="00F66810"/>
    <w:rsid w:val="00F66985"/>
    <w:rsid w:val="00F66B44"/>
    <w:rsid w:val="00F66BFC"/>
    <w:rsid w:val="00F66F89"/>
    <w:rsid w:val="00F7149F"/>
    <w:rsid w:val="00F7165C"/>
    <w:rsid w:val="00F729E3"/>
    <w:rsid w:val="00F72D86"/>
    <w:rsid w:val="00F73019"/>
    <w:rsid w:val="00F73398"/>
    <w:rsid w:val="00F73FC5"/>
    <w:rsid w:val="00F7441F"/>
    <w:rsid w:val="00F747C9"/>
    <w:rsid w:val="00F74E6B"/>
    <w:rsid w:val="00F753A1"/>
    <w:rsid w:val="00F75915"/>
    <w:rsid w:val="00F75EEE"/>
    <w:rsid w:val="00F7675E"/>
    <w:rsid w:val="00F767F6"/>
    <w:rsid w:val="00F76CB2"/>
    <w:rsid w:val="00F77285"/>
    <w:rsid w:val="00F77612"/>
    <w:rsid w:val="00F77F14"/>
    <w:rsid w:val="00F800FF"/>
    <w:rsid w:val="00F80B64"/>
    <w:rsid w:val="00F8133A"/>
    <w:rsid w:val="00F816C8"/>
    <w:rsid w:val="00F81B00"/>
    <w:rsid w:val="00F81B08"/>
    <w:rsid w:val="00F83077"/>
    <w:rsid w:val="00F83A13"/>
    <w:rsid w:val="00F83A8C"/>
    <w:rsid w:val="00F83C27"/>
    <w:rsid w:val="00F83E9C"/>
    <w:rsid w:val="00F83F85"/>
    <w:rsid w:val="00F848E1"/>
    <w:rsid w:val="00F84916"/>
    <w:rsid w:val="00F84A42"/>
    <w:rsid w:val="00F84AF2"/>
    <w:rsid w:val="00F84B9E"/>
    <w:rsid w:val="00F84CCE"/>
    <w:rsid w:val="00F859AA"/>
    <w:rsid w:val="00F86532"/>
    <w:rsid w:val="00F86945"/>
    <w:rsid w:val="00F86C8D"/>
    <w:rsid w:val="00F87BD1"/>
    <w:rsid w:val="00F87F0C"/>
    <w:rsid w:val="00F903AA"/>
    <w:rsid w:val="00F904C2"/>
    <w:rsid w:val="00F906D5"/>
    <w:rsid w:val="00F90B7D"/>
    <w:rsid w:val="00F90F29"/>
    <w:rsid w:val="00F91C18"/>
    <w:rsid w:val="00F9230C"/>
    <w:rsid w:val="00F93899"/>
    <w:rsid w:val="00F93E3C"/>
    <w:rsid w:val="00F93E72"/>
    <w:rsid w:val="00F9412F"/>
    <w:rsid w:val="00F941AC"/>
    <w:rsid w:val="00F94758"/>
    <w:rsid w:val="00F949F7"/>
    <w:rsid w:val="00F94ACB"/>
    <w:rsid w:val="00F94BAF"/>
    <w:rsid w:val="00F9510A"/>
    <w:rsid w:val="00F95147"/>
    <w:rsid w:val="00F95DB2"/>
    <w:rsid w:val="00F95EA7"/>
    <w:rsid w:val="00F96798"/>
    <w:rsid w:val="00F96D0E"/>
    <w:rsid w:val="00F97525"/>
    <w:rsid w:val="00F9786C"/>
    <w:rsid w:val="00F97A7B"/>
    <w:rsid w:val="00FA0EFC"/>
    <w:rsid w:val="00FA1BC6"/>
    <w:rsid w:val="00FA2439"/>
    <w:rsid w:val="00FA372F"/>
    <w:rsid w:val="00FA3D0E"/>
    <w:rsid w:val="00FA3DF1"/>
    <w:rsid w:val="00FA4917"/>
    <w:rsid w:val="00FA4EC3"/>
    <w:rsid w:val="00FA50D5"/>
    <w:rsid w:val="00FA5112"/>
    <w:rsid w:val="00FA5E8A"/>
    <w:rsid w:val="00FA6555"/>
    <w:rsid w:val="00FA67E1"/>
    <w:rsid w:val="00FA68C3"/>
    <w:rsid w:val="00FA71E6"/>
    <w:rsid w:val="00FA7E3B"/>
    <w:rsid w:val="00FB0373"/>
    <w:rsid w:val="00FB06FA"/>
    <w:rsid w:val="00FB0FDA"/>
    <w:rsid w:val="00FB1379"/>
    <w:rsid w:val="00FB1C31"/>
    <w:rsid w:val="00FB1F5F"/>
    <w:rsid w:val="00FB218B"/>
    <w:rsid w:val="00FB2600"/>
    <w:rsid w:val="00FB2742"/>
    <w:rsid w:val="00FB2856"/>
    <w:rsid w:val="00FB2C86"/>
    <w:rsid w:val="00FB2DAA"/>
    <w:rsid w:val="00FB2E47"/>
    <w:rsid w:val="00FB3620"/>
    <w:rsid w:val="00FB3885"/>
    <w:rsid w:val="00FB3C79"/>
    <w:rsid w:val="00FB3EB6"/>
    <w:rsid w:val="00FB3F98"/>
    <w:rsid w:val="00FB40E6"/>
    <w:rsid w:val="00FB47D3"/>
    <w:rsid w:val="00FB48D2"/>
    <w:rsid w:val="00FB50E6"/>
    <w:rsid w:val="00FB5301"/>
    <w:rsid w:val="00FB588E"/>
    <w:rsid w:val="00FB6829"/>
    <w:rsid w:val="00FB6A47"/>
    <w:rsid w:val="00FB6B6C"/>
    <w:rsid w:val="00FB7033"/>
    <w:rsid w:val="00FB7197"/>
    <w:rsid w:val="00FB7276"/>
    <w:rsid w:val="00FB7426"/>
    <w:rsid w:val="00FB74D8"/>
    <w:rsid w:val="00FB753A"/>
    <w:rsid w:val="00FB7742"/>
    <w:rsid w:val="00FB7840"/>
    <w:rsid w:val="00FC008A"/>
    <w:rsid w:val="00FC0168"/>
    <w:rsid w:val="00FC0539"/>
    <w:rsid w:val="00FC05DB"/>
    <w:rsid w:val="00FC0D5E"/>
    <w:rsid w:val="00FC0FB0"/>
    <w:rsid w:val="00FC153A"/>
    <w:rsid w:val="00FC16CF"/>
    <w:rsid w:val="00FC21B4"/>
    <w:rsid w:val="00FC227C"/>
    <w:rsid w:val="00FC2688"/>
    <w:rsid w:val="00FC2829"/>
    <w:rsid w:val="00FC2AE3"/>
    <w:rsid w:val="00FC301D"/>
    <w:rsid w:val="00FC3221"/>
    <w:rsid w:val="00FC3872"/>
    <w:rsid w:val="00FC3991"/>
    <w:rsid w:val="00FC3BB1"/>
    <w:rsid w:val="00FC4405"/>
    <w:rsid w:val="00FC48FF"/>
    <w:rsid w:val="00FC4954"/>
    <w:rsid w:val="00FC4B04"/>
    <w:rsid w:val="00FC56A5"/>
    <w:rsid w:val="00FC5785"/>
    <w:rsid w:val="00FC5C1C"/>
    <w:rsid w:val="00FC5C65"/>
    <w:rsid w:val="00FC643C"/>
    <w:rsid w:val="00FC6975"/>
    <w:rsid w:val="00FC6FD1"/>
    <w:rsid w:val="00FC757A"/>
    <w:rsid w:val="00FC7953"/>
    <w:rsid w:val="00FC7F30"/>
    <w:rsid w:val="00FD0113"/>
    <w:rsid w:val="00FD05C9"/>
    <w:rsid w:val="00FD0D38"/>
    <w:rsid w:val="00FD0EFB"/>
    <w:rsid w:val="00FD1B1E"/>
    <w:rsid w:val="00FD20B6"/>
    <w:rsid w:val="00FD20CD"/>
    <w:rsid w:val="00FD2D2A"/>
    <w:rsid w:val="00FD369E"/>
    <w:rsid w:val="00FD3A44"/>
    <w:rsid w:val="00FD4239"/>
    <w:rsid w:val="00FD43D5"/>
    <w:rsid w:val="00FD44C3"/>
    <w:rsid w:val="00FD56C4"/>
    <w:rsid w:val="00FD5708"/>
    <w:rsid w:val="00FD5B2D"/>
    <w:rsid w:val="00FD5CBA"/>
    <w:rsid w:val="00FD5E71"/>
    <w:rsid w:val="00FD64DC"/>
    <w:rsid w:val="00FD65D7"/>
    <w:rsid w:val="00FD6778"/>
    <w:rsid w:val="00FD74D1"/>
    <w:rsid w:val="00FD7645"/>
    <w:rsid w:val="00FD78FF"/>
    <w:rsid w:val="00FD7DCB"/>
    <w:rsid w:val="00FE01CB"/>
    <w:rsid w:val="00FE0A74"/>
    <w:rsid w:val="00FE0E01"/>
    <w:rsid w:val="00FE112B"/>
    <w:rsid w:val="00FE18C1"/>
    <w:rsid w:val="00FE2386"/>
    <w:rsid w:val="00FE2A6A"/>
    <w:rsid w:val="00FE2D9A"/>
    <w:rsid w:val="00FE2FD5"/>
    <w:rsid w:val="00FE2FFC"/>
    <w:rsid w:val="00FE363E"/>
    <w:rsid w:val="00FE3915"/>
    <w:rsid w:val="00FE3BD2"/>
    <w:rsid w:val="00FE3C3A"/>
    <w:rsid w:val="00FE40D4"/>
    <w:rsid w:val="00FE47E2"/>
    <w:rsid w:val="00FE4875"/>
    <w:rsid w:val="00FE496C"/>
    <w:rsid w:val="00FE4A40"/>
    <w:rsid w:val="00FE57F9"/>
    <w:rsid w:val="00FE5918"/>
    <w:rsid w:val="00FE5BD9"/>
    <w:rsid w:val="00FE6302"/>
    <w:rsid w:val="00FE6465"/>
    <w:rsid w:val="00FE7A93"/>
    <w:rsid w:val="00FE7ADD"/>
    <w:rsid w:val="00FE7BCE"/>
    <w:rsid w:val="00FF0C80"/>
    <w:rsid w:val="00FF128D"/>
    <w:rsid w:val="00FF2A40"/>
    <w:rsid w:val="00FF2ABB"/>
    <w:rsid w:val="00FF2C4E"/>
    <w:rsid w:val="00FF2C7E"/>
    <w:rsid w:val="00FF2E2B"/>
    <w:rsid w:val="00FF384A"/>
    <w:rsid w:val="00FF3E33"/>
    <w:rsid w:val="00FF43D5"/>
    <w:rsid w:val="00FF4710"/>
    <w:rsid w:val="00FF5892"/>
    <w:rsid w:val="00FF5E28"/>
    <w:rsid w:val="00FF5F29"/>
    <w:rsid w:val="00FF610B"/>
    <w:rsid w:val="00FF6BCD"/>
    <w:rsid w:val="00FF6BF2"/>
    <w:rsid w:val="00FF736B"/>
    <w:rsid w:val="00FF75C4"/>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843DE0"/>
  <w15:docId w15:val="{509B8FD7-A6E9-4788-8703-7DE6B7248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2"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qFormat="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0B362E"/>
    <w:pPr>
      <w:keepNext/>
      <w:keepLines/>
      <w:spacing w:before="24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1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1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1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1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1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1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EF51E1"/>
    <w:pPr>
      <w:spacing w:before="60" w:after="60"/>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link w:val="TitelZchn"/>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uiPriority w:val="99"/>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qFormat/>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EF51E1"/>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qFormat/>
    <w:rsid w:val="004C3CB8"/>
    <w:pPr>
      <w:ind w:right="3969"/>
      <w:jc w:val="both"/>
    </w:pPr>
  </w:style>
  <w:style w:type="character" w:customStyle="1" w:styleId="Textkrper2Zchn">
    <w:name w:val="Textkörper 2 Zchn"/>
    <w:basedOn w:val="Absatz-Standardschriftart"/>
    <w:link w:val="Textkrper2"/>
    <w:rsid w:val="004C3CB8"/>
  </w:style>
  <w:style w:type="paragraph" w:styleId="Textkrper3">
    <w:name w:val="Body Text 3"/>
    <w:basedOn w:val="Textkrper"/>
    <w:link w:val="Textkrper3Zchn"/>
    <w:autoRedefine/>
    <w:rsid w:val="00C24833"/>
    <w:pPr>
      <w:spacing w:before="0" w:after="0"/>
    </w:pPr>
    <w:rPr>
      <w:lang w:val="de-CH"/>
    </w:r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8"/>
      </w:numPr>
      <w:ind w:left="454" w:hanging="284"/>
      <w:contextualSpacing/>
    </w:pPr>
  </w:style>
  <w:style w:type="paragraph" w:styleId="Liste2">
    <w:name w:val="List 2"/>
    <w:basedOn w:val="Standard"/>
    <w:unhideWhenUsed/>
    <w:rsid w:val="00ED473A"/>
    <w:pPr>
      <w:numPr>
        <w:ilvl w:val="1"/>
        <w:numId w:val="8"/>
      </w:numPr>
      <w:ind w:left="794" w:hanging="284"/>
      <w:contextualSpacing/>
    </w:pPr>
  </w:style>
  <w:style w:type="paragraph" w:styleId="Liste3">
    <w:name w:val="List 3"/>
    <w:basedOn w:val="Standard"/>
    <w:unhideWhenUsed/>
    <w:rsid w:val="00ED473A"/>
    <w:pPr>
      <w:numPr>
        <w:ilvl w:val="2"/>
        <w:numId w:val="8"/>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uiPriority w:val="22"/>
    <w:qForma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9"/>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iPriority w:val="99"/>
    <w:unhideWhenUsed/>
    <w:rsid w:val="006676E2"/>
    <w:rPr>
      <w:rFonts w:cs="Times New Roman"/>
      <w:sz w:val="24"/>
      <w:szCs w:val="24"/>
    </w:rPr>
  </w:style>
  <w:style w:type="paragraph" w:styleId="HTMLVorformatiert">
    <w:name w:val="HTML Preformatted"/>
    <w:basedOn w:val="Standard"/>
    <w:link w:val="HTMLVorformatiertZchn"/>
    <w:uiPriority w:val="99"/>
    <w:semiHidden/>
    <w:unhideWhenUsed/>
    <w:rsid w:val="006676E2"/>
    <w:pPr>
      <w:spacing w:line="240" w:lineRule="auto"/>
    </w:pPr>
  </w:style>
  <w:style w:type="character" w:customStyle="1" w:styleId="HTMLVorformatiertZchn">
    <w:name w:val="HTML Vorformatiert Zchn"/>
    <w:basedOn w:val="Absatz-Standardschriftart"/>
    <w:link w:val="HTMLVorformatiert"/>
    <w:uiPriority w:val="99"/>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1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eop">
    <w:name w:val="eop"/>
    <w:basedOn w:val="Absatz-Standardschriftart"/>
    <w:rsid w:val="00EF51E1"/>
  </w:style>
  <w:style w:type="paragraph" w:styleId="Zitat">
    <w:name w:val="Quote"/>
    <w:basedOn w:val="Standard"/>
    <w:next w:val="Standard"/>
    <w:link w:val="ZitatZchn"/>
    <w:qFormat/>
    <w:rsid w:val="004C3CB8"/>
    <w:pPr>
      <w:spacing w:before="240" w:after="120" w:line="360" w:lineRule="auto"/>
    </w:pPr>
    <w:rPr>
      <w:rFonts w:ascii="Frutiger LT Pro 57 Condensed" w:hAnsi="Frutiger LT Pro 57 Condensed"/>
      <w:b/>
      <w:iCs/>
      <w:spacing w:val="0"/>
      <w:szCs w:val="24"/>
    </w:rPr>
  </w:style>
  <w:style w:type="character" w:customStyle="1" w:styleId="ZitatZchn">
    <w:name w:val="Zitat Zchn"/>
    <w:basedOn w:val="Absatz-Standardschriftart"/>
    <w:link w:val="Zitat"/>
    <w:rsid w:val="004C3CB8"/>
    <w:rPr>
      <w:rFonts w:ascii="Frutiger LT Pro 57 Condensed" w:hAnsi="Frutiger LT Pro 57 Condensed"/>
      <w:b/>
      <w:iCs/>
      <w:spacing w:val="0"/>
      <w:szCs w:val="24"/>
    </w:rPr>
  </w:style>
  <w:style w:type="paragraph" w:styleId="berarbeitung">
    <w:name w:val="Revision"/>
    <w:hidden/>
    <w:semiHidden/>
    <w:rsid w:val="00992086"/>
    <w:pPr>
      <w:spacing w:after="0"/>
    </w:pPr>
  </w:style>
  <w:style w:type="paragraph" w:styleId="Verzeichnis2">
    <w:name w:val="toc 2"/>
    <w:basedOn w:val="Standard"/>
    <w:next w:val="Standard"/>
    <w:autoRedefine/>
    <w:uiPriority w:val="39"/>
    <w:unhideWhenUsed/>
    <w:rsid w:val="004445DD"/>
    <w:pPr>
      <w:ind w:left="221"/>
    </w:pPr>
    <w:rPr>
      <w:rFonts w:asciiTheme="minorHAnsi" w:eastAsiaTheme="minorEastAsia" w:hAnsiTheme="minorHAnsi" w:cs="Times New Roman"/>
      <w:spacing w:val="0"/>
      <w:sz w:val="22"/>
      <w:szCs w:val="22"/>
      <w:lang w:val="de-CH" w:eastAsia="de-CH"/>
    </w:rPr>
  </w:style>
  <w:style w:type="paragraph" w:styleId="Verzeichnis1">
    <w:name w:val="toc 1"/>
    <w:basedOn w:val="Standard"/>
    <w:next w:val="Standard"/>
    <w:autoRedefine/>
    <w:uiPriority w:val="39"/>
    <w:unhideWhenUsed/>
    <w:rsid w:val="00A45EA8"/>
    <w:pPr>
      <w:tabs>
        <w:tab w:val="right" w:pos="9061"/>
      </w:tabs>
      <w:spacing w:line="259" w:lineRule="auto"/>
    </w:pPr>
    <w:rPr>
      <w:rFonts w:asciiTheme="minorHAnsi" w:eastAsiaTheme="minorEastAsia" w:hAnsiTheme="minorHAnsi" w:cs="Times New Roman"/>
      <w:b/>
      <w:noProof/>
      <w:spacing w:val="0"/>
      <w:sz w:val="22"/>
      <w:szCs w:val="22"/>
      <w:lang w:val="de-CH" w:eastAsia="de-CH"/>
    </w:rPr>
  </w:style>
  <w:style w:type="paragraph" w:styleId="Verzeichnis3">
    <w:name w:val="toc 3"/>
    <w:basedOn w:val="Standard"/>
    <w:next w:val="Standard"/>
    <w:autoRedefine/>
    <w:uiPriority w:val="39"/>
    <w:unhideWhenUsed/>
    <w:rsid w:val="00C844A0"/>
    <w:pPr>
      <w:spacing w:after="100" w:line="259" w:lineRule="auto"/>
      <w:ind w:left="440"/>
    </w:pPr>
    <w:rPr>
      <w:rFonts w:asciiTheme="minorHAnsi" w:eastAsiaTheme="minorEastAsia" w:hAnsiTheme="minorHAnsi" w:cs="Times New Roman"/>
      <w:spacing w:val="0"/>
      <w:sz w:val="22"/>
      <w:szCs w:val="22"/>
      <w:lang w:val="de-CH" w:eastAsia="de-CH"/>
    </w:rPr>
  </w:style>
  <w:style w:type="paragraph" w:styleId="HTMLAdresse">
    <w:name w:val="HTML Address"/>
    <w:basedOn w:val="Standard"/>
    <w:link w:val="HTMLAdresseZchn"/>
    <w:semiHidden/>
    <w:unhideWhenUsed/>
    <w:rsid w:val="005111BC"/>
    <w:pPr>
      <w:spacing w:line="240" w:lineRule="auto"/>
    </w:pPr>
    <w:rPr>
      <w:i/>
      <w:iCs/>
    </w:rPr>
  </w:style>
  <w:style w:type="character" w:customStyle="1" w:styleId="HTMLAdresseZchn">
    <w:name w:val="HTML Adresse Zchn"/>
    <w:basedOn w:val="Absatz-Standardschriftart"/>
    <w:link w:val="HTMLAdresse"/>
    <w:semiHidden/>
    <w:rsid w:val="005111BC"/>
    <w:rPr>
      <w:i/>
      <w:iCs/>
    </w:rPr>
  </w:style>
  <w:style w:type="paragraph" w:styleId="IntensivesZitat">
    <w:name w:val="Intense Quote"/>
    <w:basedOn w:val="Standard"/>
    <w:next w:val="Standard"/>
    <w:link w:val="IntensivesZitatZchn"/>
    <w:rsid w:val="005111BC"/>
    <w:pPr>
      <w:pBdr>
        <w:top w:val="single" w:sz="4" w:space="10" w:color="D31932" w:themeColor="accent1"/>
        <w:bottom w:val="single" w:sz="4" w:space="10" w:color="D31932" w:themeColor="accent1"/>
      </w:pBdr>
      <w:spacing w:before="360" w:after="360"/>
      <w:ind w:left="864" w:right="864"/>
      <w:jc w:val="center"/>
    </w:pPr>
    <w:rPr>
      <w:i/>
      <w:iCs/>
      <w:color w:val="D31932" w:themeColor="accent1"/>
    </w:rPr>
  </w:style>
  <w:style w:type="character" w:customStyle="1" w:styleId="IntensivesZitatZchn">
    <w:name w:val="Intensives Zitat Zchn"/>
    <w:basedOn w:val="Absatz-Standardschriftart"/>
    <w:link w:val="IntensivesZitat"/>
    <w:rsid w:val="005111BC"/>
    <w:rPr>
      <w:i/>
      <w:iCs/>
      <w:color w:val="D31932" w:themeColor="accent1"/>
    </w:rPr>
  </w:style>
  <w:style w:type="paragraph" w:styleId="Gruformel">
    <w:name w:val="Closing"/>
    <w:basedOn w:val="Standard"/>
    <w:link w:val="GruformelZchn"/>
    <w:semiHidden/>
    <w:unhideWhenUsed/>
    <w:rsid w:val="005111BC"/>
    <w:pPr>
      <w:spacing w:line="240" w:lineRule="auto"/>
      <w:ind w:left="4252"/>
    </w:pPr>
  </w:style>
  <w:style w:type="character" w:customStyle="1" w:styleId="GruformelZchn">
    <w:name w:val="Grußformel Zchn"/>
    <w:basedOn w:val="Absatz-Standardschriftart"/>
    <w:link w:val="Gruformel"/>
    <w:semiHidden/>
    <w:rsid w:val="005111BC"/>
  </w:style>
  <w:style w:type="paragraph" w:styleId="Index2">
    <w:name w:val="index 2"/>
    <w:basedOn w:val="Standard"/>
    <w:next w:val="Standard"/>
    <w:autoRedefine/>
    <w:semiHidden/>
    <w:unhideWhenUsed/>
    <w:rsid w:val="005111BC"/>
    <w:pPr>
      <w:spacing w:line="240" w:lineRule="auto"/>
      <w:ind w:left="400" w:hanging="200"/>
    </w:pPr>
  </w:style>
  <w:style w:type="paragraph" w:styleId="Index3">
    <w:name w:val="index 3"/>
    <w:basedOn w:val="Standard"/>
    <w:next w:val="Standard"/>
    <w:autoRedefine/>
    <w:semiHidden/>
    <w:unhideWhenUsed/>
    <w:rsid w:val="005111BC"/>
    <w:pPr>
      <w:spacing w:line="240" w:lineRule="auto"/>
      <w:ind w:left="600" w:hanging="200"/>
    </w:pPr>
  </w:style>
  <w:style w:type="paragraph" w:styleId="Index4">
    <w:name w:val="index 4"/>
    <w:basedOn w:val="Standard"/>
    <w:next w:val="Standard"/>
    <w:autoRedefine/>
    <w:semiHidden/>
    <w:unhideWhenUsed/>
    <w:rsid w:val="005111BC"/>
    <w:pPr>
      <w:spacing w:line="240" w:lineRule="auto"/>
      <w:ind w:left="800" w:hanging="200"/>
    </w:pPr>
  </w:style>
  <w:style w:type="paragraph" w:styleId="Index5">
    <w:name w:val="index 5"/>
    <w:basedOn w:val="Standard"/>
    <w:next w:val="Standard"/>
    <w:autoRedefine/>
    <w:semiHidden/>
    <w:unhideWhenUsed/>
    <w:rsid w:val="005111BC"/>
    <w:pPr>
      <w:spacing w:line="240" w:lineRule="auto"/>
      <w:ind w:left="1000" w:hanging="200"/>
    </w:pPr>
  </w:style>
  <w:style w:type="paragraph" w:styleId="Index6">
    <w:name w:val="index 6"/>
    <w:basedOn w:val="Standard"/>
    <w:next w:val="Standard"/>
    <w:autoRedefine/>
    <w:semiHidden/>
    <w:unhideWhenUsed/>
    <w:rsid w:val="005111BC"/>
    <w:pPr>
      <w:spacing w:line="240" w:lineRule="auto"/>
      <w:ind w:left="1200" w:hanging="200"/>
    </w:pPr>
  </w:style>
  <w:style w:type="paragraph" w:styleId="Index7">
    <w:name w:val="index 7"/>
    <w:basedOn w:val="Standard"/>
    <w:next w:val="Standard"/>
    <w:autoRedefine/>
    <w:semiHidden/>
    <w:unhideWhenUsed/>
    <w:rsid w:val="005111BC"/>
    <w:pPr>
      <w:spacing w:line="240" w:lineRule="auto"/>
      <w:ind w:left="1400" w:hanging="200"/>
    </w:pPr>
  </w:style>
  <w:style w:type="paragraph" w:styleId="Index8">
    <w:name w:val="index 8"/>
    <w:basedOn w:val="Standard"/>
    <w:next w:val="Standard"/>
    <w:autoRedefine/>
    <w:semiHidden/>
    <w:unhideWhenUsed/>
    <w:rsid w:val="005111BC"/>
    <w:pPr>
      <w:spacing w:line="240" w:lineRule="auto"/>
      <w:ind w:left="1600" w:hanging="200"/>
    </w:pPr>
  </w:style>
  <w:style w:type="paragraph" w:styleId="Index9">
    <w:name w:val="index 9"/>
    <w:basedOn w:val="Standard"/>
    <w:next w:val="Standard"/>
    <w:autoRedefine/>
    <w:semiHidden/>
    <w:unhideWhenUsed/>
    <w:rsid w:val="005111BC"/>
    <w:pPr>
      <w:spacing w:line="240" w:lineRule="auto"/>
      <w:ind w:left="1800" w:hanging="200"/>
    </w:pPr>
  </w:style>
  <w:style w:type="paragraph" w:styleId="Beschriftung">
    <w:name w:val="caption"/>
    <w:basedOn w:val="Standard"/>
    <w:next w:val="Standard"/>
    <w:semiHidden/>
    <w:unhideWhenUsed/>
    <w:rsid w:val="005111BC"/>
    <w:pPr>
      <w:spacing w:after="200" w:line="240" w:lineRule="auto"/>
    </w:pPr>
    <w:rPr>
      <w:i/>
      <w:iCs/>
      <w:color w:val="252B46" w:themeColor="text2"/>
      <w:sz w:val="18"/>
      <w:szCs w:val="18"/>
    </w:rPr>
  </w:style>
  <w:style w:type="paragraph" w:styleId="Liste4">
    <w:name w:val="List 4"/>
    <w:basedOn w:val="Standard"/>
    <w:semiHidden/>
    <w:unhideWhenUsed/>
    <w:rsid w:val="005111BC"/>
    <w:pPr>
      <w:ind w:left="1132" w:hanging="283"/>
      <w:contextualSpacing/>
    </w:pPr>
  </w:style>
  <w:style w:type="paragraph" w:styleId="Liste5">
    <w:name w:val="List 5"/>
    <w:basedOn w:val="Standard"/>
    <w:rsid w:val="005111BC"/>
    <w:pPr>
      <w:ind w:left="1415" w:hanging="283"/>
      <w:contextualSpacing/>
    </w:pPr>
  </w:style>
  <w:style w:type="paragraph" w:styleId="Listennummer4">
    <w:name w:val="List Number 4"/>
    <w:basedOn w:val="Standard"/>
    <w:semiHidden/>
    <w:unhideWhenUsed/>
    <w:rsid w:val="005111BC"/>
    <w:pPr>
      <w:numPr>
        <w:numId w:val="1"/>
      </w:numPr>
      <w:contextualSpacing/>
    </w:pPr>
  </w:style>
  <w:style w:type="paragraph" w:styleId="Listennummer5">
    <w:name w:val="List Number 5"/>
    <w:basedOn w:val="Standard"/>
    <w:semiHidden/>
    <w:unhideWhenUsed/>
    <w:rsid w:val="005111BC"/>
    <w:pPr>
      <w:numPr>
        <w:numId w:val="2"/>
      </w:numPr>
      <w:contextualSpacing/>
    </w:pPr>
  </w:style>
  <w:style w:type="paragraph" w:styleId="Aufzhlungszeichen">
    <w:name w:val="List Bullet"/>
    <w:basedOn w:val="Standard"/>
    <w:unhideWhenUsed/>
    <w:rsid w:val="005111BC"/>
    <w:pPr>
      <w:numPr>
        <w:numId w:val="3"/>
      </w:numPr>
      <w:contextualSpacing/>
    </w:pPr>
  </w:style>
  <w:style w:type="paragraph" w:styleId="Aufzhlungszeichen2">
    <w:name w:val="List Bullet 2"/>
    <w:basedOn w:val="Standard"/>
    <w:semiHidden/>
    <w:unhideWhenUsed/>
    <w:rsid w:val="005111BC"/>
    <w:pPr>
      <w:numPr>
        <w:numId w:val="4"/>
      </w:numPr>
      <w:contextualSpacing/>
    </w:pPr>
  </w:style>
  <w:style w:type="paragraph" w:styleId="Aufzhlungszeichen3">
    <w:name w:val="List Bullet 3"/>
    <w:basedOn w:val="Standard"/>
    <w:semiHidden/>
    <w:unhideWhenUsed/>
    <w:rsid w:val="005111BC"/>
    <w:pPr>
      <w:numPr>
        <w:numId w:val="5"/>
      </w:numPr>
      <w:contextualSpacing/>
    </w:pPr>
  </w:style>
  <w:style w:type="paragraph" w:styleId="Aufzhlungszeichen4">
    <w:name w:val="List Bullet 4"/>
    <w:basedOn w:val="Standard"/>
    <w:rsid w:val="005111BC"/>
    <w:pPr>
      <w:numPr>
        <w:numId w:val="6"/>
      </w:numPr>
      <w:contextualSpacing/>
    </w:pPr>
  </w:style>
  <w:style w:type="paragraph" w:styleId="Aufzhlungszeichen5">
    <w:name w:val="List Bullet 5"/>
    <w:basedOn w:val="Standard"/>
    <w:rsid w:val="005111BC"/>
    <w:pPr>
      <w:numPr>
        <w:numId w:val="7"/>
      </w:numPr>
      <w:contextualSpacing/>
    </w:pPr>
  </w:style>
  <w:style w:type="paragraph" w:styleId="Listenfortsetzung">
    <w:name w:val="List Continue"/>
    <w:basedOn w:val="Standard"/>
    <w:semiHidden/>
    <w:unhideWhenUsed/>
    <w:rsid w:val="005111BC"/>
    <w:pPr>
      <w:spacing w:after="120"/>
      <w:ind w:left="283"/>
      <w:contextualSpacing/>
    </w:pPr>
  </w:style>
  <w:style w:type="paragraph" w:styleId="Listenfortsetzung2">
    <w:name w:val="List Continue 2"/>
    <w:basedOn w:val="Standard"/>
    <w:semiHidden/>
    <w:unhideWhenUsed/>
    <w:rsid w:val="005111BC"/>
    <w:pPr>
      <w:spacing w:after="120"/>
      <w:ind w:left="566"/>
      <w:contextualSpacing/>
    </w:pPr>
  </w:style>
  <w:style w:type="paragraph" w:styleId="Listenfortsetzung3">
    <w:name w:val="List Continue 3"/>
    <w:basedOn w:val="Standard"/>
    <w:semiHidden/>
    <w:unhideWhenUsed/>
    <w:rsid w:val="005111BC"/>
    <w:pPr>
      <w:spacing w:after="120"/>
      <w:ind w:left="849"/>
      <w:contextualSpacing/>
    </w:pPr>
  </w:style>
  <w:style w:type="paragraph" w:styleId="Listenfortsetzung4">
    <w:name w:val="List Continue 4"/>
    <w:basedOn w:val="Standard"/>
    <w:semiHidden/>
    <w:unhideWhenUsed/>
    <w:rsid w:val="005111BC"/>
    <w:pPr>
      <w:spacing w:after="120"/>
      <w:ind w:left="1132"/>
      <w:contextualSpacing/>
    </w:pPr>
  </w:style>
  <w:style w:type="paragraph" w:styleId="Listenfortsetzung5">
    <w:name w:val="List Continue 5"/>
    <w:basedOn w:val="Standard"/>
    <w:semiHidden/>
    <w:unhideWhenUsed/>
    <w:rsid w:val="005111BC"/>
    <w:pPr>
      <w:spacing w:after="120"/>
      <w:ind w:left="1415"/>
      <w:contextualSpacing/>
    </w:pPr>
  </w:style>
  <w:style w:type="paragraph" w:styleId="Endnotentext">
    <w:name w:val="endnote text"/>
    <w:basedOn w:val="Standard"/>
    <w:link w:val="EndnotentextZchn"/>
    <w:semiHidden/>
    <w:unhideWhenUsed/>
    <w:rsid w:val="005111BC"/>
    <w:pPr>
      <w:spacing w:line="240" w:lineRule="auto"/>
    </w:pPr>
  </w:style>
  <w:style w:type="character" w:customStyle="1" w:styleId="EndnotentextZchn">
    <w:name w:val="Endnotentext Zchn"/>
    <w:basedOn w:val="Absatz-Standardschriftart"/>
    <w:link w:val="Endnotentext"/>
    <w:semiHidden/>
    <w:rsid w:val="005111BC"/>
  </w:style>
  <w:style w:type="paragraph" w:styleId="Listenabsatz">
    <w:name w:val="List Paragraph"/>
    <w:basedOn w:val="Standard"/>
    <w:rsid w:val="005111BC"/>
    <w:pPr>
      <w:ind w:left="720"/>
      <w:contextualSpacing/>
    </w:pPr>
  </w:style>
  <w:style w:type="paragraph" w:styleId="Textkrper-Erstzeileneinzug">
    <w:name w:val="Body Text First Indent"/>
    <w:basedOn w:val="Textkrper"/>
    <w:link w:val="Textkrper-ErstzeileneinzugZchn"/>
    <w:semiHidden/>
    <w:unhideWhenUsed/>
    <w:rsid w:val="005111BC"/>
    <w:pPr>
      <w:spacing w:before="0" w:after="0"/>
      <w:ind w:firstLine="360"/>
    </w:pPr>
  </w:style>
  <w:style w:type="character" w:customStyle="1" w:styleId="Textkrper-ErstzeileneinzugZchn">
    <w:name w:val="Textkörper-Erstzeileneinzug Zchn"/>
    <w:basedOn w:val="TextkrperZchn"/>
    <w:link w:val="Textkrper-Erstzeileneinzug"/>
    <w:semiHidden/>
    <w:rsid w:val="005111BC"/>
  </w:style>
  <w:style w:type="paragraph" w:styleId="Textkrper-Zeileneinzug">
    <w:name w:val="Body Text Indent"/>
    <w:basedOn w:val="Standard"/>
    <w:link w:val="Textkrper-ZeileneinzugZchn"/>
    <w:semiHidden/>
    <w:unhideWhenUsed/>
    <w:rsid w:val="005111BC"/>
    <w:pPr>
      <w:spacing w:after="120"/>
      <w:ind w:left="283"/>
    </w:pPr>
  </w:style>
  <w:style w:type="character" w:customStyle="1" w:styleId="Textkrper-ZeileneinzugZchn">
    <w:name w:val="Textkörper-Zeileneinzug Zchn"/>
    <w:basedOn w:val="Absatz-Standardschriftart"/>
    <w:link w:val="Textkrper-Zeileneinzug"/>
    <w:semiHidden/>
    <w:rsid w:val="005111BC"/>
  </w:style>
  <w:style w:type="paragraph" w:styleId="Textkrper-Einzug2">
    <w:name w:val="Body Text Indent 2"/>
    <w:basedOn w:val="Standard"/>
    <w:link w:val="Textkrper-Einzug2Zchn"/>
    <w:semiHidden/>
    <w:unhideWhenUsed/>
    <w:rsid w:val="005111BC"/>
    <w:pPr>
      <w:spacing w:after="120" w:line="480" w:lineRule="auto"/>
      <w:ind w:left="283"/>
    </w:pPr>
  </w:style>
  <w:style w:type="character" w:customStyle="1" w:styleId="Textkrper-Einzug2Zchn">
    <w:name w:val="Textkörper-Einzug 2 Zchn"/>
    <w:basedOn w:val="Absatz-Standardschriftart"/>
    <w:link w:val="Textkrper-Einzug2"/>
    <w:semiHidden/>
    <w:rsid w:val="005111BC"/>
  </w:style>
  <w:style w:type="paragraph" w:styleId="Textkrper-Einzug3">
    <w:name w:val="Body Text Indent 3"/>
    <w:basedOn w:val="Standard"/>
    <w:link w:val="Textkrper-Einzug3Zchn"/>
    <w:semiHidden/>
    <w:unhideWhenUsed/>
    <w:rsid w:val="005111BC"/>
    <w:pPr>
      <w:spacing w:after="120"/>
      <w:ind w:left="283"/>
    </w:pPr>
    <w:rPr>
      <w:sz w:val="16"/>
      <w:szCs w:val="16"/>
    </w:rPr>
  </w:style>
  <w:style w:type="character" w:customStyle="1" w:styleId="Textkrper-Einzug3Zchn">
    <w:name w:val="Textkörper-Einzug 3 Zchn"/>
    <w:basedOn w:val="Absatz-Standardschriftart"/>
    <w:link w:val="Textkrper-Einzug3"/>
    <w:semiHidden/>
    <w:rsid w:val="005111BC"/>
    <w:rPr>
      <w:sz w:val="16"/>
      <w:szCs w:val="16"/>
    </w:rPr>
  </w:style>
  <w:style w:type="paragraph" w:styleId="Textkrper-Erstzeileneinzug2">
    <w:name w:val="Body Text First Indent 2"/>
    <w:basedOn w:val="Textkrper-Zeileneinzug"/>
    <w:link w:val="Textkrper-Erstzeileneinzug2Zchn"/>
    <w:rsid w:val="005111BC"/>
    <w:pPr>
      <w:spacing w:after="0"/>
      <w:ind w:left="360" w:firstLine="360"/>
    </w:pPr>
  </w:style>
  <w:style w:type="character" w:customStyle="1" w:styleId="Textkrper-Erstzeileneinzug2Zchn">
    <w:name w:val="Textkörper-Erstzeileneinzug 2 Zchn"/>
    <w:basedOn w:val="Textkrper-ZeileneinzugZchn"/>
    <w:link w:val="Textkrper-Erstzeileneinzug2"/>
    <w:rsid w:val="005111BC"/>
  </w:style>
  <w:style w:type="paragraph" w:styleId="Standardeinzug">
    <w:name w:val="Normal Indent"/>
    <w:basedOn w:val="Standard"/>
    <w:semiHidden/>
    <w:unhideWhenUsed/>
    <w:rsid w:val="005111BC"/>
    <w:pPr>
      <w:ind w:left="708"/>
    </w:pPr>
  </w:style>
  <w:style w:type="paragraph" w:styleId="Anrede">
    <w:name w:val="Salutation"/>
    <w:basedOn w:val="Standard"/>
    <w:next w:val="Standard"/>
    <w:link w:val="AnredeZchn"/>
    <w:semiHidden/>
    <w:unhideWhenUsed/>
    <w:rsid w:val="005111BC"/>
  </w:style>
  <w:style w:type="character" w:customStyle="1" w:styleId="AnredeZchn">
    <w:name w:val="Anrede Zchn"/>
    <w:basedOn w:val="Absatz-Standardschriftart"/>
    <w:link w:val="Anrede"/>
    <w:semiHidden/>
    <w:rsid w:val="005111BC"/>
  </w:style>
  <w:style w:type="paragraph" w:styleId="KeinLeerraum">
    <w:name w:val="No Spacing"/>
    <w:rsid w:val="005111BC"/>
    <w:pPr>
      <w:spacing w:after="0"/>
    </w:pPr>
  </w:style>
  <w:style w:type="paragraph" w:styleId="Unterschrift">
    <w:name w:val="Signature"/>
    <w:basedOn w:val="Standard"/>
    <w:link w:val="UnterschriftZchn"/>
    <w:semiHidden/>
    <w:unhideWhenUsed/>
    <w:rsid w:val="005111BC"/>
    <w:pPr>
      <w:spacing w:line="240" w:lineRule="auto"/>
      <w:ind w:left="4252"/>
    </w:pPr>
  </w:style>
  <w:style w:type="character" w:customStyle="1" w:styleId="UnterschriftZchn">
    <w:name w:val="Unterschrift Zchn"/>
    <w:basedOn w:val="Absatz-Standardschriftart"/>
    <w:link w:val="Unterschrift"/>
    <w:semiHidden/>
    <w:rsid w:val="005111BC"/>
  </w:style>
  <w:style w:type="paragraph" w:styleId="E-Mail-Signatur">
    <w:name w:val="E-mail Signature"/>
    <w:basedOn w:val="Standard"/>
    <w:link w:val="E-Mail-SignaturZchn"/>
    <w:semiHidden/>
    <w:unhideWhenUsed/>
    <w:rsid w:val="005111BC"/>
    <w:pPr>
      <w:spacing w:line="240" w:lineRule="auto"/>
    </w:pPr>
  </w:style>
  <w:style w:type="character" w:customStyle="1" w:styleId="E-Mail-SignaturZchn">
    <w:name w:val="E-Mail-Signatur Zchn"/>
    <w:basedOn w:val="Absatz-Standardschriftart"/>
    <w:link w:val="E-Mail-Signatur"/>
    <w:semiHidden/>
    <w:rsid w:val="005111BC"/>
  </w:style>
  <w:style w:type="paragraph" w:styleId="Abbildungsverzeichnis">
    <w:name w:val="table of figures"/>
    <w:basedOn w:val="Standard"/>
    <w:next w:val="Standard"/>
    <w:semiHidden/>
    <w:unhideWhenUsed/>
    <w:rsid w:val="005111BC"/>
  </w:style>
  <w:style w:type="paragraph" w:styleId="Rechtsgrundlagenverzeichnis">
    <w:name w:val="table of authorities"/>
    <w:basedOn w:val="Standard"/>
    <w:next w:val="Standard"/>
    <w:semiHidden/>
    <w:unhideWhenUsed/>
    <w:rsid w:val="005111BC"/>
    <w:pPr>
      <w:ind w:left="200" w:hanging="200"/>
    </w:pPr>
  </w:style>
  <w:style w:type="paragraph" w:styleId="Fu-Endnotenberschrift">
    <w:name w:val="Note Heading"/>
    <w:basedOn w:val="Standard"/>
    <w:next w:val="Standard"/>
    <w:link w:val="Fu-EndnotenberschriftZchn"/>
    <w:rsid w:val="005111BC"/>
    <w:pPr>
      <w:spacing w:line="240" w:lineRule="auto"/>
    </w:pPr>
  </w:style>
  <w:style w:type="character" w:customStyle="1" w:styleId="Fu-EndnotenberschriftZchn">
    <w:name w:val="Fuß/-Endnotenüberschrift Zchn"/>
    <w:basedOn w:val="Absatz-Standardschriftart"/>
    <w:link w:val="Fu-Endnotenberschrift"/>
    <w:rsid w:val="005111BC"/>
  </w:style>
  <w:style w:type="paragraph" w:styleId="Verzeichnis4">
    <w:name w:val="toc 4"/>
    <w:basedOn w:val="Standard"/>
    <w:next w:val="Standard"/>
    <w:autoRedefine/>
    <w:semiHidden/>
    <w:unhideWhenUsed/>
    <w:rsid w:val="005111BC"/>
    <w:pPr>
      <w:spacing w:after="100"/>
      <w:ind w:left="600"/>
    </w:pPr>
  </w:style>
  <w:style w:type="paragraph" w:styleId="Verzeichnis5">
    <w:name w:val="toc 5"/>
    <w:basedOn w:val="Standard"/>
    <w:next w:val="Standard"/>
    <w:autoRedefine/>
    <w:semiHidden/>
    <w:unhideWhenUsed/>
    <w:rsid w:val="005111BC"/>
    <w:pPr>
      <w:spacing w:after="100"/>
      <w:ind w:left="800"/>
    </w:pPr>
  </w:style>
  <w:style w:type="paragraph" w:styleId="Verzeichnis6">
    <w:name w:val="toc 6"/>
    <w:basedOn w:val="Standard"/>
    <w:next w:val="Standard"/>
    <w:autoRedefine/>
    <w:semiHidden/>
    <w:unhideWhenUsed/>
    <w:rsid w:val="005111BC"/>
    <w:pPr>
      <w:spacing w:after="100"/>
      <w:ind w:left="1000"/>
    </w:pPr>
  </w:style>
  <w:style w:type="paragraph" w:styleId="Verzeichnis7">
    <w:name w:val="toc 7"/>
    <w:basedOn w:val="Standard"/>
    <w:next w:val="Standard"/>
    <w:autoRedefine/>
    <w:semiHidden/>
    <w:unhideWhenUsed/>
    <w:rsid w:val="005111BC"/>
    <w:pPr>
      <w:spacing w:after="100"/>
      <w:ind w:left="1200"/>
    </w:pPr>
  </w:style>
  <w:style w:type="paragraph" w:styleId="Verzeichnis8">
    <w:name w:val="toc 8"/>
    <w:basedOn w:val="Standard"/>
    <w:next w:val="Standard"/>
    <w:autoRedefine/>
    <w:semiHidden/>
    <w:unhideWhenUsed/>
    <w:rsid w:val="005111BC"/>
    <w:pPr>
      <w:spacing w:after="100"/>
      <w:ind w:left="1400"/>
    </w:pPr>
  </w:style>
  <w:style w:type="paragraph" w:styleId="Verzeichnis9">
    <w:name w:val="toc 9"/>
    <w:basedOn w:val="Standard"/>
    <w:next w:val="Standard"/>
    <w:autoRedefine/>
    <w:semiHidden/>
    <w:unhideWhenUsed/>
    <w:rsid w:val="005111BC"/>
    <w:pPr>
      <w:spacing w:after="100"/>
      <w:ind w:left="1600"/>
    </w:pPr>
  </w:style>
  <w:style w:type="character" w:customStyle="1" w:styleId="markedcontent">
    <w:name w:val="markedcontent"/>
    <w:basedOn w:val="Absatz-Standardschriftart"/>
    <w:rsid w:val="00B919F0"/>
  </w:style>
  <w:style w:type="character" w:customStyle="1" w:styleId="field">
    <w:name w:val="field"/>
    <w:basedOn w:val="Absatz-Standardschriftart"/>
    <w:rsid w:val="00A430D3"/>
  </w:style>
  <w:style w:type="character" w:styleId="Hervorhebung">
    <w:name w:val="Emphasis"/>
    <w:basedOn w:val="Absatz-Standardschriftart"/>
    <w:uiPriority w:val="20"/>
    <w:qFormat/>
    <w:rsid w:val="000428F3"/>
    <w:rPr>
      <w:i/>
      <w:iCs/>
    </w:rPr>
  </w:style>
  <w:style w:type="paragraph" w:customStyle="1" w:styleId="bodytext">
    <w:name w:val="bodytext"/>
    <w:basedOn w:val="Standard"/>
    <w:rsid w:val="00BC2894"/>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cf01">
    <w:name w:val="cf01"/>
    <w:basedOn w:val="Absatz-Standardschriftart"/>
    <w:rsid w:val="00DD4E7A"/>
    <w:rPr>
      <w:rFonts w:ascii="Segoe UI" w:hAnsi="Segoe UI" w:cs="Segoe UI" w:hint="default"/>
      <w:sz w:val="18"/>
      <w:szCs w:val="18"/>
    </w:rPr>
  </w:style>
  <w:style w:type="character" w:customStyle="1" w:styleId="cf11">
    <w:name w:val="cf11"/>
    <w:basedOn w:val="Absatz-Standardschriftart"/>
    <w:rsid w:val="00DD4E7A"/>
    <w:rPr>
      <w:rFonts w:ascii="Segoe UI" w:hAnsi="Segoe UI" w:cs="Segoe UI" w:hint="default"/>
      <w:sz w:val="18"/>
      <w:szCs w:val="18"/>
    </w:rPr>
  </w:style>
  <w:style w:type="character" w:customStyle="1" w:styleId="a-size-extra-large">
    <w:name w:val="a-size-extra-large"/>
    <w:basedOn w:val="Absatz-Standardschriftart"/>
    <w:rsid w:val="0086587D"/>
  </w:style>
  <w:style w:type="character" w:customStyle="1" w:styleId="contentline">
    <w:name w:val="contentline"/>
    <w:basedOn w:val="Absatz-Standardschriftart"/>
    <w:rsid w:val="003E7D17"/>
  </w:style>
  <w:style w:type="character" w:customStyle="1" w:styleId="paragraph-titlecontent">
    <w:name w:val="paragraph-title__content"/>
    <w:basedOn w:val="Absatz-Standardschriftart"/>
    <w:rsid w:val="00BA5529"/>
  </w:style>
  <w:style w:type="character" w:customStyle="1" w:styleId="TitelZchn">
    <w:name w:val="Titel Zchn"/>
    <w:basedOn w:val="Absatz-Standardschriftart"/>
    <w:link w:val="Titel"/>
    <w:rsid w:val="00FD78FF"/>
    <w:rPr>
      <w:rFonts w:eastAsiaTheme="majorEastAsia" w:cstheme="majorBidi"/>
      <w:b/>
      <w:bCs/>
      <w:color w:val="D31932" w:themeColor="accent1"/>
      <w:spacing w:val="20"/>
      <w:sz w:val="28"/>
      <w:szCs w:val="28"/>
    </w:rPr>
  </w:style>
  <w:style w:type="character" w:customStyle="1" w:styleId="no">
    <w:name w:val="no"/>
    <w:basedOn w:val="Absatz-Standardschriftart"/>
    <w:rsid w:val="006E6188"/>
  </w:style>
  <w:style w:type="character" w:customStyle="1" w:styleId="gray-up-bold">
    <w:name w:val="gray-up-bold"/>
    <w:basedOn w:val="Absatz-Standardschriftart"/>
    <w:rsid w:val="006E6188"/>
  </w:style>
  <w:style w:type="paragraph" w:customStyle="1" w:styleId="atm-paragraph">
    <w:name w:val="atm-paragraph"/>
    <w:basedOn w:val="Standard"/>
    <w:rsid w:val="007F72A1"/>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regular">
    <w:name w:val="regular"/>
    <w:basedOn w:val="Standard"/>
    <w:rsid w:val="00F414E8"/>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color11">
    <w:name w:val="color_11"/>
    <w:basedOn w:val="Absatz-Standardschriftart"/>
    <w:rsid w:val="00192225"/>
  </w:style>
  <w:style w:type="paragraph" w:customStyle="1" w:styleId="font2">
    <w:name w:val="font_2"/>
    <w:basedOn w:val="Standard"/>
    <w:rsid w:val="00192225"/>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has-text-align-left">
    <w:name w:val="has-text-align-left"/>
    <w:basedOn w:val="Standard"/>
    <w:rsid w:val="008A3AA3"/>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author0">
    <w:name w:val="author"/>
    <w:basedOn w:val="Absatz-Standardschriftart"/>
    <w:rsid w:val="00F77285"/>
  </w:style>
  <w:style w:type="character" w:customStyle="1" w:styleId="a-color-secondary">
    <w:name w:val="a-color-secondary"/>
    <w:basedOn w:val="Absatz-Standardschriftart"/>
    <w:rsid w:val="00F77285"/>
  </w:style>
  <w:style w:type="character" w:customStyle="1" w:styleId="shy">
    <w:name w:val="shy"/>
    <w:basedOn w:val="Absatz-Standardschriftart"/>
    <w:rsid w:val="006D58D3"/>
  </w:style>
  <w:style w:type="paragraph" w:customStyle="1" w:styleId="xmsonormal">
    <w:name w:val="x_msonormal"/>
    <w:basedOn w:val="Standard"/>
    <w:rsid w:val="00DE4221"/>
    <w:pPr>
      <w:spacing w:line="240" w:lineRule="auto"/>
    </w:pPr>
    <w:rPr>
      <w:rFonts w:ascii="Calibri" w:hAnsi="Calibri" w:cs="Calibri"/>
      <w:spacing w:val="0"/>
      <w:sz w:val="22"/>
      <w:szCs w:val="22"/>
      <w:lang w:val="de-CH" w:eastAsia="de-CH"/>
    </w:rPr>
  </w:style>
  <w:style w:type="character" w:customStyle="1" w:styleId="value">
    <w:name w:val="value"/>
    <w:basedOn w:val="Absatz-Standardschriftart"/>
    <w:rsid w:val="004C7796"/>
  </w:style>
  <w:style w:type="character" w:customStyle="1" w:styleId="bheadingcontent">
    <w:name w:val="bheading__content"/>
    <w:basedOn w:val="Absatz-Standardschriftart"/>
    <w:rsid w:val="007957C6"/>
  </w:style>
  <w:style w:type="paragraph" w:customStyle="1" w:styleId="site-title">
    <w:name w:val="site-title"/>
    <w:basedOn w:val="Standard"/>
    <w:rsid w:val="00654B97"/>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site-description">
    <w:name w:val="site-description"/>
    <w:basedOn w:val="Standard"/>
    <w:rsid w:val="00654B97"/>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Untertitel1">
    <w:name w:val="Untertitel1"/>
    <w:basedOn w:val="Standard"/>
    <w:rsid w:val="00B72220"/>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9094">
      <w:bodyDiv w:val="1"/>
      <w:marLeft w:val="0"/>
      <w:marRight w:val="0"/>
      <w:marTop w:val="0"/>
      <w:marBottom w:val="0"/>
      <w:divBdr>
        <w:top w:val="none" w:sz="0" w:space="0" w:color="auto"/>
        <w:left w:val="none" w:sz="0" w:space="0" w:color="auto"/>
        <w:bottom w:val="none" w:sz="0" w:space="0" w:color="auto"/>
        <w:right w:val="none" w:sz="0" w:space="0" w:color="auto"/>
      </w:divBdr>
    </w:div>
    <w:div w:id="4868466">
      <w:bodyDiv w:val="1"/>
      <w:marLeft w:val="0"/>
      <w:marRight w:val="0"/>
      <w:marTop w:val="0"/>
      <w:marBottom w:val="0"/>
      <w:divBdr>
        <w:top w:val="none" w:sz="0" w:space="0" w:color="auto"/>
        <w:left w:val="none" w:sz="0" w:space="0" w:color="auto"/>
        <w:bottom w:val="none" w:sz="0" w:space="0" w:color="auto"/>
        <w:right w:val="none" w:sz="0" w:space="0" w:color="auto"/>
      </w:divBdr>
    </w:div>
    <w:div w:id="5719726">
      <w:bodyDiv w:val="1"/>
      <w:marLeft w:val="0"/>
      <w:marRight w:val="0"/>
      <w:marTop w:val="0"/>
      <w:marBottom w:val="0"/>
      <w:divBdr>
        <w:top w:val="none" w:sz="0" w:space="0" w:color="auto"/>
        <w:left w:val="none" w:sz="0" w:space="0" w:color="auto"/>
        <w:bottom w:val="none" w:sz="0" w:space="0" w:color="auto"/>
        <w:right w:val="none" w:sz="0" w:space="0" w:color="auto"/>
      </w:divBdr>
    </w:div>
    <w:div w:id="6833005">
      <w:bodyDiv w:val="1"/>
      <w:marLeft w:val="0"/>
      <w:marRight w:val="0"/>
      <w:marTop w:val="0"/>
      <w:marBottom w:val="0"/>
      <w:divBdr>
        <w:top w:val="none" w:sz="0" w:space="0" w:color="auto"/>
        <w:left w:val="none" w:sz="0" w:space="0" w:color="auto"/>
        <w:bottom w:val="none" w:sz="0" w:space="0" w:color="auto"/>
        <w:right w:val="none" w:sz="0" w:space="0" w:color="auto"/>
      </w:divBdr>
    </w:div>
    <w:div w:id="9374380">
      <w:bodyDiv w:val="1"/>
      <w:marLeft w:val="0"/>
      <w:marRight w:val="0"/>
      <w:marTop w:val="0"/>
      <w:marBottom w:val="0"/>
      <w:divBdr>
        <w:top w:val="none" w:sz="0" w:space="0" w:color="auto"/>
        <w:left w:val="none" w:sz="0" w:space="0" w:color="auto"/>
        <w:bottom w:val="none" w:sz="0" w:space="0" w:color="auto"/>
        <w:right w:val="none" w:sz="0" w:space="0" w:color="auto"/>
      </w:divBdr>
    </w:div>
    <w:div w:id="11617633">
      <w:bodyDiv w:val="1"/>
      <w:marLeft w:val="0"/>
      <w:marRight w:val="0"/>
      <w:marTop w:val="0"/>
      <w:marBottom w:val="0"/>
      <w:divBdr>
        <w:top w:val="none" w:sz="0" w:space="0" w:color="auto"/>
        <w:left w:val="none" w:sz="0" w:space="0" w:color="auto"/>
        <w:bottom w:val="none" w:sz="0" w:space="0" w:color="auto"/>
        <w:right w:val="none" w:sz="0" w:space="0" w:color="auto"/>
      </w:divBdr>
    </w:div>
    <w:div w:id="17244383">
      <w:bodyDiv w:val="1"/>
      <w:marLeft w:val="0"/>
      <w:marRight w:val="0"/>
      <w:marTop w:val="0"/>
      <w:marBottom w:val="0"/>
      <w:divBdr>
        <w:top w:val="none" w:sz="0" w:space="0" w:color="auto"/>
        <w:left w:val="none" w:sz="0" w:space="0" w:color="auto"/>
        <w:bottom w:val="none" w:sz="0" w:space="0" w:color="auto"/>
        <w:right w:val="none" w:sz="0" w:space="0" w:color="auto"/>
      </w:divBdr>
    </w:div>
    <w:div w:id="17779634">
      <w:bodyDiv w:val="1"/>
      <w:marLeft w:val="0"/>
      <w:marRight w:val="0"/>
      <w:marTop w:val="0"/>
      <w:marBottom w:val="0"/>
      <w:divBdr>
        <w:top w:val="none" w:sz="0" w:space="0" w:color="auto"/>
        <w:left w:val="none" w:sz="0" w:space="0" w:color="auto"/>
        <w:bottom w:val="none" w:sz="0" w:space="0" w:color="auto"/>
        <w:right w:val="none" w:sz="0" w:space="0" w:color="auto"/>
      </w:divBdr>
    </w:div>
    <w:div w:id="20934819">
      <w:bodyDiv w:val="1"/>
      <w:marLeft w:val="0"/>
      <w:marRight w:val="0"/>
      <w:marTop w:val="0"/>
      <w:marBottom w:val="0"/>
      <w:divBdr>
        <w:top w:val="none" w:sz="0" w:space="0" w:color="auto"/>
        <w:left w:val="none" w:sz="0" w:space="0" w:color="auto"/>
        <w:bottom w:val="none" w:sz="0" w:space="0" w:color="auto"/>
        <w:right w:val="none" w:sz="0" w:space="0" w:color="auto"/>
      </w:divBdr>
    </w:div>
    <w:div w:id="23215227">
      <w:bodyDiv w:val="1"/>
      <w:marLeft w:val="0"/>
      <w:marRight w:val="0"/>
      <w:marTop w:val="0"/>
      <w:marBottom w:val="0"/>
      <w:divBdr>
        <w:top w:val="none" w:sz="0" w:space="0" w:color="auto"/>
        <w:left w:val="none" w:sz="0" w:space="0" w:color="auto"/>
        <w:bottom w:val="none" w:sz="0" w:space="0" w:color="auto"/>
        <w:right w:val="none" w:sz="0" w:space="0" w:color="auto"/>
      </w:divBdr>
      <w:divsChild>
        <w:div w:id="134756723">
          <w:marLeft w:val="0"/>
          <w:marRight w:val="0"/>
          <w:marTop w:val="0"/>
          <w:marBottom w:val="0"/>
          <w:divBdr>
            <w:top w:val="none" w:sz="0" w:space="0" w:color="auto"/>
            <w:left w:val="none" w:sz="0" w:space="0" w:color="auto"/>
            <w:bottom w:val="none" w:sz="0" w:space="0" w:color="auto"/>
            <w:right w:val="none" w:sz="0" w:space="0" w:color="auto"/>
          </w:divBdr>
          <w:divsChild>
            <w:div w:id="1612934122">
              <w:marLeft w:val="0"/>
              <w:marRight w:val="0"/>
              <w:marTop w:val="0"/>
              <w:marBottom w:val="0"/>
              <w:divBdr>
                <w:top w:val="none" w:sz="0" w:space="0" w:color="auto"/>
                <w:left w:val="none" w:sz="0" w:space="0" w:color="auto"/>
                <w:bottom w:val="none" w:sz="0" w:space="0" w:color="auto"/>
                <w:right w:val="none" w:sz="0" w:space="0" w:color="auto"/>
              </w:divBdr>
              <w:divsChild>
                <w:div w:id="179417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83904">
      <w:bodyDiv w:val="1"/>
      <w:marLeft w:val="0"/>
      <w:marRight w:val="0"/>
      <w:marTop w:val="0"/>
      <w:marBottom w:val="0"/>
      <w:divBdr>
        <w:top w:val="none" w:sz="0" w:space="0" w:color="auto"/>
        <w:left w:val="none" w:sz="0" w:space="0" w:color="auto"/>
        <w:bottom w:val="none" w:sz="0" w:space="0" w:color="auto"/>
        <w:right w:val="none" w:sz="0" w:space="0" w:color="auto"/>
      </w:divBdr>
      <w:divsChild>
        <w:div w:id="1273433986">
          <w:marLeft w:val="0"/>
          <w:marRight w:val="0"/>
          <w:marTop w:val="0"/>
          <w:marBottom w:val="0"/>
          <w:divBdr>
            <w:top w:val="none" w:sz="0" w:space="0" w:color="auto"/>
            <w:left w:val="none" w:sz="0" w:space="0" w:color="auto"/>
            <w:bottom w:val="none" w:sz="0" w:space="0" w:color="auto"/>
            <w:right w:val="none" w:sz="0" w:space="0" w:color="auto"/>
          </w:divBdr>
          <w:divsChild>
            <w:div w:id="511266300">
              <w:marLeft w:val="0"/>
              <w:marRight w:val="0"/>
              <w:marTop w:val="0"/>
              <w:marBottom w:val="330"/>
              <w:divBdr>
                <w:top w:val="none" w:sz="0" w:space="0" w:color="auto"/>
                <w:left w:val="none" w:sz="0" w:space="0" w:color="auto"/>
                <w:bottom w:val="none" w:sz="0" w:space="0" w:color="auto"/>
                <w:right w:val="none" w:sz="0" w:space="0" w:color="auto"/>
              </w:divBdr>
            </w:div>
          </w:divsChild>
        </w:div>
        <w:div w:id="1970473277">
          <w:marLeft w:val="0"/>
          <w:marRight w:val="0"/>
          <w:marTop w:val="0"/>
          <w:marBottom w:val="0"/>
          <w:divBdr>
            <w:top w:val="none" w:sz="0" w:space="0" w:color="auto"/>
            <w:left w:val="none" w:sz="0" w:space="0" w:color="auto"/>
            <w:bottom w:val="none" w:sz="0" w:space="0" w:color="auto"/>
            <w:right w:val="none" w:sz="0" w:space="0" w:color="auto"/>
          </w:divBdr>
          <w:divsChild>
            <w:div w:id="177779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09100">
      <w:bodyDiv w:val="1"/>
      <w:marLeft w:val="0"/>
      <w:marRight w:val="0"/>
      <w:marTop w:val="0"/>
      <w:marBottom w:val="0"/>
      <w:divBdr>
        <w:top w:val="none" w:sz="0" w:space="0" w:color="auto"/>
        <w:left w:val="none" w:sz="0" w:space="0" w:color="auto"/>
        <w:bottom w:val="none" w:sz="0" w:space="0" w:color="auto"/>
        <w:right w:val="none" w:sz="0" w:space="0" w:color="auto"/>
      </w:divBdr>
      <w:divsChild>
        <w:div w:id="1077480085">
          <w:marLeft w:val="0"/>
          <w:marRight w:val="0"/>
          <w:marTop w:val="0"/>
          <w:marBottom w:val="225"/>
          <w:divBdr>
            <w:top w:val="none" w:sz="0" w:space="0" w:color="auto"/>
            <w:left w:val="none" w:sz="0" w:space="0" w:color="auto"/>
            <w:bottom w:val="none" w:sz="0" w:space="0" w:color="auto"/>
            <w:right w:val="none" w:sz="0" w:space="0" w:color="auto"/>
          </w:divBdr>
        </w:div>
        <w:div w:id="1876190255">
          <w:marLeft w:val="0"/>
          <w:marRight w:val="0"/>
          <w:marTop w:val="150"/>
          <w:marBottom w:val="0"/>
          <w:divBdr>
            <w:top w:val="none" w:sz="0" w:space="0" w:color="auto"/>
            <w:left w:val="none" w:sz="0" w:space="0" w:color="auto"/>
            <w:bottom w:val="none" w:sz="0" w:space="0" w:color="auto"/>
            <w:right w:val="none" w:sz="0" w:space="0" w:color="auto"/>
          </w:divBdr>
        </w:div>
      </w:divsChild>
    </w:div>
    <w:div w:id="33694682">
      <w:bodyDiv w:val="1"/>
      <w:marLeft w:val="0"/>
      <w:marRight w:val="0"/>
      <w:marTop w:val="0"/>
      <w:marBottom w:val="0"/>
      <w:divBdr>
        <w:top w:val="none" w:sz="0" w:space="0" w:color="auto"/>
        <w:left w:val="none" w:sz="0" w:space="0" w:color="auto"/>
        <w:bottom w:val="none" w:sz="0" w:space="0" w:color="auto"/>
        <w:right w:val="none" w:sz="0" w:space="0" w:color="auto"/>
      </w:divBdr>
      <w:divsChild>
        <w:div w:id="1133059390">
          <w:marLeft w:val="0"/>
          <w:marRight w:val="0"/>
          <w:marTop w:val="15"/>
          <w:marBottom w:val="0"/>
          <w:divBdr>
            <w:top w:val="single" w:sz="48" w:space="0" w:color="auto"/>
            <w:left w:val="single" w:sz="48" w:space="0" w:color="auto"/>
            <w:bottom w:val="single" w:sz="48" w:space="0" w:color="auto"/>
            <w:right w:val="single" w:sz="48" w:space="0" w:color="auto"/>
          </w:divBdr>
          <w:divsChild>
            <w:div w:id="71823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52244">
      <w:bodyDiv w:val="1"/>
      <w:marLeft w:val="0"/>
      <w:marRight w:val="0"/>
      <w:marTop w:val="0"/>
      <w:marBottom w:val="0"/>
      <w:divBdr>
        <w:top w:val="none" w:sz="0" w:space="0" w:color="auto"/>
        <w:left w:val="none" w:sz="0" w:space="0" w:color="auto"/>
        <w:bottom w:val="none" w:sz="0" w:space="0" w:color="auto"/>
        <w:right w:val="none" w:sz="0" w:space="0" w:color="auto"/>
      </w:divBdr>
    </w:div>
    <w:div w:id="55246934">
      <w:bodyDiv w:val="1"/>
      <w:marLeft w:val="0"/>
      <w:marRight w:val="0"/>
      <w:marTop w:val="0"/>
      <w:marBottom w:val="0"/>
      <w:divBdr>
        <w:top w:val="none" w:sz="0" w:space="0" w:color="auto"/>
        <w:left w:val="none" w:sz="0" w:space="0" w:color="auto"/>
        <w:bottom w:val="none" w:sz="0" w:space="0" w:color="auto"/>
        <w:right w:val="none" w:sz="0" w:space="0" w:color="auto"/>
      </w:divBdr>
    </w:div>
    <w:div w:id="55665340">
      <w:bodyDiv w:val="1"/>
      <w:marLeft w:val="0"/>
      <w:marRight w:val="0"/>
      <w:marTop w:val="0"/>
      <w:marBottom w:val="0"/>
      <w:divBdr>
        <w:top w:val="none" w:sz="0" w:space="0" w:color="auto"/>
        <w:left w:val="none" w:sz="0" w:space="0" w:color="auto"/>
        <w:bottom w:val="none" w:sz="0" w:space="0" w:color="auto"/>
        <w:right w:val="none" w:sz="0" w:space="0" w:color="auto"/>
      </w:divBdr>
    </w:div>
    <w:div w:id="60444226">
      <w:bodyDiv w:val="1"/>
      <w:marLeft w:val="0"/>
      <w:marRight w:val="0"/>
      <w:marTop w:val="0"/>
      <w:marBottom w:val="0"/>
      <w:divBdr>
        <w:top w:val="none" w:sz="0" w:space="0" w:color="auto"/>
        <w:left w:val="none" w:sz="0" w:space="0" w:color="auto"/>
        <w:bottom w:val="none" w:sz="0" w:space="0" w:color="auto"/>
        <w:right w:val="none" w:sz="0" w:space="0" w:color="auto"/>
      </w:divBdr>
    </w:div>
    <w:div w:id="61753901">
      <w:bodyDiv w:val="1"/>
      <w:marLeft w:val="0"/>
      <w:marRight w:val="0"/>
      <w:marTop w:val="0"/>
      <w:marBottom w:val="0"/>
      <w:divBdr>
        <w:top w:val="none" w:sz="0" w:space="0" w:color="auto"/>
        <w:left w:val="none" w:sz="0" w:space="0" w:color="auto"/>
        <w:bottom w:val="none" w:sz="0" w:space="0" w:color="auto"/>
        <w:right w:val="none" w:sz="0" w:space="0" w:color="auto"/>
      </w:divBdr>
    </w:div>
    <w:div w:id="65078051">
      <w:bodyDiv w:val="1"/>
      <w:marLeft w:val="0"/>
      <w:marRight w:val="0"/>
      <w:marTop w:val="0"/>
      <w:marBottom w:val="0"/>
      <w:divBdr>
        <w:top w:val="none" w:sz="0" w:space="0" w:color="auto"/>
        <w:left w:val="none" w:sz="0" w:space="0" w:color="auto"/>
        <w:bottom w:val="none" w:sz="0" w:space="0" w:color="auto"/>
        <w:right w:val="none" w:sz="0" w:space="0" w:color="auto"/>
      </w:divBdr>
    </w:div>
    <w:div w:id="68961123">
      <w:bodyDiv w:val="1"/>
      <w:marLeft w:val="0"/>
      <w:marRight w:val="0"/>
      <w:marTop w:val="0"/>
      <w:marBottom w:val="0"/>
      <w:divBdr>
        <w:top w:val="none" w:sz="0" w:space="0" w:color="auto"/>
        <w:left w:val="none" w:sz="0" w:space="0" w:color="auto"/>
        <w:bottom w:val="none" w:sz="0" w:space="0" w:color="auto"/>
        <w:right w:val="none" w:sz="0" w:space="0" w:color="auto"/>
      </w:divBdr>
      <w:divsChild>
        <w:div w:id="1724523392">
          <w:marLeft w:val="0"/>
          <w:marRight w:val="0"/>
          <w:marTop w:val="0"/>
          <w:marBottom w:val="0"/>
          <w:divBdr>
            <w:top w:val="none" w:sz="0" w:space="0" w:color="auto"/>
            <w:left w:val="none" w:sz="0" w:space="0" w:color="auto"/>
            <w:bottom w:val="none" w:sz="0" w:space="0" w:color="auto"/>
            <w:right w:val="none" w:sz="0" w:space="0" w:color="auto"/>
          </w:divBdr>
          <w:divsChild>
            <w:div w:id="66331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6423">
      <w:bodyDiv w:val="1"/>
      <w:marLeft w:val="0"/>
      <w:marRight w:val="0"/>
      <w:marTop w:val="0"/>
      <w:marBottom w:val="0"/>
      <w:divBdr>
        <w:top w:val="none" w:sz="0" w:space="0" w:color="auto"/>
        <w:left w:val="none" w:sz="0" w:space="0" w:color="auto"/>
        <w:bottom w:val="none" w:sz="0" w:space="0" w:color="auto"/>
        <w:right w:val="none" w:sz="0" w:space="0" w:color="auto"/>
      </w:divBdr>
      <w:divsChild>
        <w:div w:id="1363743321">
          <w:marLeft w:val="0"/>
          <w:marRight w:val="0"/>
          <w:marTop w:val="0"/>
          <w:marBottom w:val="225"/>
          <w:divBdr>
            <w:top w:val="none" w:sz="0" w:space="0" w:color="auto"/>
            <w:left w:val="none" w:sz="0" w:space="0" w:color="auto"/>
            <w:bottom w:val="none" w:sz="0" w:space="0" w:color="auto"/>
            <w:right w:val="none" w:sz="0" w:space="0" w:color="auto"/>
          </w:divBdr>
        </w:div>
        <w:div w:id="1540972868">
          <w:marLeft w:val="0"/>
          <w:marRight w:val="0"/>
          <w:marTop w:val="150"/>
          <w:marBottom w:val="0"/>
          <w:divBdr>
            <w:top w:val="none" w:sz="0" w:space="0" w:color="auto"/>
            <w:left w:val="none" w:sz="0" w:space="0" w:color="auto"/>
            <w:bottom w:val="none" w:sz="0" w:space="0" w:color="auto"/>
            <w:right w:val="none" w:sz="0" w:space="0" w:color="auto"/>
          </w:divBdr>
        </w:div>
        <w:div w:id="1221360222">
          <w:marLeft w:val="0"/>
          <w:marRight w:val="0"/>
          <w:marTop w:val="255"/>
          <w:marBottom w:val="0"/>
          <w:divBdr>
            <w:top w:val="none" w:sz="0" w:space="0" w:color="auto"/>
            <w:left w:val="none" w:sz="0" w:space="0" w:color="auto"/>
            <w:bottom w:val="none" w:sz="0" w:space="0" w:color="auto"/>
            <w:right w:val="none" w:sz="0" w:space="0" w:color="auto"/>
          </w:divBdr>
          <w:divsChild>
            <w:div w:id="50482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3786">
      <w:bodyDiv w:val="1"/>
      <w:marLeft w:val="0"/>
      <w:marRight w:val="0"/>
      <w:marTop w:val="0"/>
      <w:marBottom w:val="0"/>
      <w:divBdr>
        <w:top w:val="none" w:sz="0" w:space="0" w:color="auto"/>
        <w:left w:val="none" w:sz="0" w:space="0" w:color="auto"/>
        <w:bottom w:val="none" w:sz="0" w:space="0" w:color="auto"/>
        <w:right w:val="none" w:sz="0" w:space="0" w:color="auto"/>
      </w:divBdr>
    </w:div>
    <w:div w:id="78334394">
      <w:bodyDiv w:val="1"/>
      <w:marLeft w:val="0"/>
      <w:marRight w:val="0"/>
      <w:marTop w:val="0"/>
      <w:marBottom w:val="0"/>
      <w:divBdr>
        <w:top w:val="none" w:sz="0" w:space="0" w:color="auto"/>
        <w:left w:val="none" w:sz="0" w:space="0" w:color="auto"/>
        <w:bottom w:val="none" w:sz="0" w:space="0" w:color="auto"/>
        <w:right w:val="none" w:sz="0" w:space="0" w:color="auto"/>
      </w:divBdr>
    </w:div>
    <w:div w:id="89742820">
      <w:bodyDiv w:val="1"/>
      <w:marLeft w:val="0"/>
      <w:marRight w:val="0"/>
      <w:marTop w:val="0"/>
      <w:marBottom w:val="0"/>
      <w:divBdr>
        <w:top w:val="none" w:sz="0" w:space="0" w:color="auto"/>
        <w:left w:val="none" w:sz="0" w:space="0" w:color="auto"/>
        <w:bottom w:val="none" w:sz="0" w:space="0" w:color="auto"/>
        <w:right w:val="none" w:sz="0" w:space="0" w:color="auto"/>
      </w:divBdr>
    </w:div>
    <w:div w:id="90855621">
      <w:bodyDiv w:val="1"/>
      <w:marLeft w:val="0"/>
      <w:marRight w:val="0"/>
      <w:marTop w:val="0"/>
      <w:marBottom w:val="0"/>
      <w:divBdr>
        <w:top w:val="none" w:sz="0" w:space="0" w:color="auto"/>
        <w:left w:val="none" w:sz="0" w:space="0" w:color="auto"/>
        <w:bottom w:val="none" w:sz="0" w:space="0" w:color="auto"/>
        <w:right w:val="none" w:sz="0" w:space="0" w:color="auto"/>
      </w:divBdr>
    </w:div>
    <w:div w:id="95755797">
      <w:bodyDiv w:val="1"/>
      <w:marLeft w:val="0"/>
      <w:marRight w:val="0"/>
      <w:marTop w:val="0"/>
      <w:marBottom w:val="0"/>
      <w:divBdr>
        <w:top w:val="none" w:sz="0" w:space="0" w:color="auto"/>
        <w:left w:val="none" w:sz="0" w:space="0" w:color="auto"/>
        <w:bottom w:val="none" w:sz="0" w:space="0" w:color="auto"/>
        <w:right w:val="none" w:sz="0" w:space="0" w:color="auto"/>
      </w:divBdr>
    </w:div>
    <w:div w:id="96868882">
      <w:bodyDiv w:val="1"/>
      <w:marLeft w:val="0"/>
      <w:marRight w:val="0"/>
      <w:marTop w:val="0"/>
      <w:marBottom w:val="0"/>
      <w:divBdr>
        <w:top w:val="none" w:sz="0" w:space="0" w:color="auto"/>
        <w:left w:val="none" w:sz="0" w:space="0" w:color="auto"/>
        <w:bottom w:val="none" w:sz="0" w:space="0" w:color="auto"/>
        <w:right w:val="none" w:sz="0" w:space="0" w:color="auto"/>
      </w:divBdr>
    </w:div>
    <w:div w:id="96995314">
      <w:bodyDiv w:val="1"/>
      <w:marLeft w:val="0"/>
      <w:marRight w:val="0"/>
      <w:marTop w:val="0"/>
      <w:marBottom w:val="0"/>
      <w:divBdr>
        <w:top w:val="none" w:sz="0" w:space="0" w:color="auto"/>
        <w:left w:val="none" w:sz="0" w:space="0" w:color="auto"/>
        <w:bottom w:val="none" w:sz="0" w:space="0" w:color="auto"/>
        <w:right w:val="none" w:sz="0" w:space="0" w:color="auto"/>
      </w:divBdr>
    </w:div>
    <w:div w:id="99418813">
      <w:bodyDiv w:val="1"/>
      <w:marLeft w:val="0"/>
      <w:marRight w:val="0"/>
      <w:marTop w:val="0"/>
      <w:marBottom w:val="0"/>
      <w:divBdr>
        <w:top w:val="none" w:sz="0" w:space="0" w:color="auto"/>
        <w:left w:val="none" w:sz="0" w:space="0" w:color="auto"/>
        <w:bottom w:val="none" w:sz="0" w:space="0" w:color="auto"/>
        <w:right w:val="none" w:sz="0" w:space="0" w:color="auto"/>
      </w:divBdr>
    </w:div>
    <w:div w:id="101535165">
      <w:bodyDiv w:val="1"/>
      <w:marLeft w:val="0"/>
      <w:marRight w:val="0"/>
      <w:marTop w:val="0"/>
      <w:marBottom w:val="0"/>
      <w:divBdr>
        <w:top w:val="none" w:sz="0" w:space="0" w:color="auto"/>
        <w:left w:val="none" w:sz="0" w:space="0" w:color="auto"/>
        <w:bottom w:val="none" w:sz="0" w:space="0" w:color="auto"/>
        <w:right w:val="none" w:sz="0" w:space="0" w:color="auto"/>
      </w:divBdr>
    </w:div>
    <w:div w:id="104931379">
      <w:bodyDiv w:val="1"/>
      <w:marLeft w:val="0"/>
      <w:marRight w:val="0"/>
      <w:marTop w:val="0"/>
      <w:marBottom w:val="0"/>
      <w:divBdr>
        <w:top w:val="none" w:sz="0" w:space="0" w:color="auto"/>
        <w:left w:val="none" w:sz="0" w:space="0" w:color="auto"/>
        <w:bottom w:val="none" w:sz="0" w:space="0" w:color="auto"/>
        <w:right w:val="none" w:sz="0" w:space="0" w:color="auto"/>
      </w:divBdr>
    </w:div>
    <w:div w:id="110757124">
      <w:bodyDiv w:val="1"/>
      <w:marLeft w:val="0"/>
      <w:marRight w:val="0"/>
      <w:marTop w:val="0"/>
      <w:marBottom w:val="0"/>
      <w:divBdr>
        <w:top w:val="none" w:sz="0" w:space="0" w:color="auto"/>
        <w:left w:val="none" w:sz="0" w:space="0" w:color="auto"/>
        <w:bottom w:val="none" w:sz="0" w:space="0" w:color="auto"/>
        <w:right w:val="none" w:sz="0" w:space="0" w:color="auto"/>
      </w:divBdr>
      <w:divsChild>
        <w:div w:id="281234517">
          <w:marLeft w:val="0"/>
          <w:marRight w:val="0"/>
          <w:marTop w:val="255"/>
          <w:marBottom w:val="0"/>
          <w:divBdr>
            <w:top w:val="none" w:sz="0" w:space="0" w:color="auto"/>
            <w:left w:val="none" w:sz="0" w:space="0" w:color="auto"/>
            <w:bottom w:val="none" w:sz="0" w:space="0" w:color="auto"/>
            <w:right w:val="none" w:sz="0" w:space="0" w:color="auto"/>
          </w:divBdr>
          <w:divsChild>
            <w:div w:id="225342402">
              <w:marLeft w:val="0"/>
              <w:marRight w:val="0"/>
              <w:marTop w:val="0"/>
              <w:marBottom w:val="0"/>
              <w:divBdr>
                <w:top w:val="none" w:sz="0" w:space="0" w:color="auto"/>
                <w:left w:val="none" w:sz="0" w:space="0" w:color="auto"/>
                <w:bottom w:val="none" w:sz="0" w:space="0" w:color="auto"/>
                <w:right w:val="none" w:sz="0" w:space="0" w:color="auto"/>
              </w:divBdr>
            </w:div>
          </w:divsChild>
        </w:div>
        <w:div w:id="470876514">
          <w:marLeft w:val="0"/>
          <w:marRight w:val="0"/>
          <w:marTop w:val="150"/>
          <w:marBottom w:val="0"/>
          <w:divBdr>
            <w:top w:val="none" w:sz="0" w:space="0" w:color="auto"/>
            <w:left w:val="none" w:sz="0" w:space="0" w:color="auto"/>
            <w:bottom w:val="none" w:sz="0" w:space="0" w:color="auto"/>
            <w:right w:val="none" w:sz="0" w:space="0" w:color="auto"/>
          </w:divBdr>
        </w:div>
        <w:div w:id="1377118455">
          <w:marLeft w:val="0"/>
          <w:marRight w:val="0"/>
          <w:marTop w:val="0"/>
          <w:marBottom w:val="225"/>
          <w:divBdr>
            <w:top w:val="none" w:sz="0" w:space="0" w:color="auto"/>
            <w:left w:val="none" w:sz="0" w:space="0" w:color="auto"/>
            <w:bottom w:val="none" w:sz="0" w:space="0" w:color="auto"/>
            <w:right w:val="none" w:sz="0" w:space="0" w:color="auto"/>
          </w:divBdr>
        </w:div>
      </w:divsChild>
    </w:div>
    <w:div w:id="111870883">
      <w:bodyDiv w:val="1"/>
      <w:marLeft w:val="0"/>
      <w:marRight w:val="0"/>
      <w:marTop w:val="0"/>
      <w:marBottom w:val="0"/>
      <w:divBdr>
        <w:top w:val="none" w:sz="0" w:space="0" w:color="auto"/>
        <w:left w:val="none" w:sz="0" w:space="0" w:color="auto"/>
        <w:bottom w:val="none" w:sz="0" w:space="0" w:color="auto"/>
        <w:right w:val="none" w:sz="0" w:space="0" w:color="auto"/>
      </w:divBdr>
    </w:div>
    <w:div w:id="118451381">
      <w:bodyDiv w:val="1"/>
      <w:marLeft w:val="0"/>
      <w:marRight w:val="0"/>
      <w:marTop w:val="0"/>
      <w:marBottom w:val="0"/>
      <w:divBdr>
        <w:top w:val="none" w:sz="0" w:space="0" w:color="auto"/>
        <w:left w:val="none" w:sz="0" w:space="0" w:color="auto"/>
        <w:bottom w:val="none" w:sz="0" w:space="0" w:color="auto"/>
        <w:right w:val="none" w:sz="0" w:space="0" w:color="auto"/>
      </w:divBdr>
    </w:div>
    <w:div w:id="118690104">
      <w:bodyDiv w:val="1"/>
      <w:marLeft w:val="0"/>
      <w:marRight w:val="0"/>
      <w:marTop w:val="0"/>
      <w:marBottom w:val="0"/>
      <w:divBdr>
        <w:top w:val="none" w:sz="0" w:space="0" w:color="auto"/>
        <w:left w:val="none" w:sz="0" w:space="0" w:color="auto"/>
        <w:bottom w:val="none" w:sz="0" w:space="0" w:color="auto"/>
        <w:right w:val="none" w:sz="0" w:space="0" w:color="auto"/>
      </w:divBdr>
    </w:div>
    <w:div w:id="141117588">
      <w:bodyDiv w:val="1"/>
      <w:marLeft w:val="0"/>
      <w:marRight w:val="0"/>
      <w:marTop w:val="0"/>
      <w:marBottom w:val="0"/>
      <w:divBdr>
        <w:top w:val="none" w:sz="0" w:space="0" w:color="auto"/>
        <w:left w:val="none" w:sz="0" w:space="0" w:color="auto"/>
        <w:bottom w:val="none" w:sz="0" w:space="0" w:color="auto"/>
        <w:right w:val="none" w:sz="0" w:space="0" w:color="auto"/>
      </w:divBdr>
      <w:divsChild>
        <w:div w:id="536551448">
          <w:marLeft w:val="0"/>
          <w:marRight w:val="0"/>
          <w:marTop w:val="0"/>
          <w:marBottom w:val="0"/>
          <w:divBdr>
            <w:top w:val="none" w:sz="0" w:space="0" w:color="auto"/>
            <w:left w:val="none" w:sz="0" w:space="0" w:color="auto"/>
            <w:bottom w:val="none" w:sz="0" w:space="0" w:color="auto"/>
            <w:right w:val="none" w:sz="0" w:space="0" w:color="auto"/>
          </w:divBdr>
          <w:divsChild>
            <w:div w:id="474611769">
              <w:marLeft w:val="0"/>
              <w:marRight w:val="0"/>
              <w:marTop w:val="0"/>
              <w:marBottom w:val="0"/>
              <w:divBdr>
                <w:top w:val="none" w:sz="0" w:space="0" w:color="auto"/>
                <w:left w:val="none" w:sz="0" w:space="0" w:color="auto"/>
                <w:bottom w:val="none" w:sz="0" w:space="0" w:color="auto"/>
                <w:right w:val="none" w:sz="0" w:space="0" w:color="auto"/>
              </w:divBdr>
              <w:divsChild>
                <w:div w:id="44568684">
                  <w:marLeft w:val="0"/>
                  <w:marRight w:val="0"/>
                  <w:marTop w:val="0"/>
                  <w:marBottom w:val="0"/>
                  <w:divBdr>
                    <w:top w:val="none" w:sz="0" w:space="0" w:color="auto"/>
                    <w:left w:val="none" w:sz="0" w:space="0" w:color="auto"/>
                    <w:bottom w:val="none" w:sz="0" w:space="0" w:color="auto"/>
                    <w:right w:val="none" w:sz="0" w:space="0" w:color="auto"/>
                  </w:divBdr>
                  <w:divsChild>
                    <w:div w:id="416749392">
                      <w:marLeft w:val="0"/>
                      <w:marRight w:val="0"/>
                      <w:marTop w:val="120"/>
                      <w:marBottom w:val="240"/>
                      <w:divBdr>
                        <w:top w:val="none" w:sz="0" w:space="0" w:color="auto"/>
                        <w:left w:val="none" w:sz="0" w:space="0" w:color="auto"/>
                        <w:bottom w:val="none" w:sz="0" w:space="0" w:color="auto"/>
                        <w:right w:val="none" w:sz="0" w:space="0" w:color="auto"/>
                      </w:divBdr>
                      <w:divsChild>
                        <w:div w:id="55399534">
                          <w:marLeft w:val="0"/>
                          <w:marRight w:val="0"/>
                          <w:marTop w:val="0"/>
                          <w:marBottom w:val="0"/>
                          <w:divBdr>
                            <w:top w:val="single" w:sz="6" w:space="0" w:color="DDE0E5"/>
                            <w:left w:val="single" w:sz="6" w:space="0" w:color="DDE0E5"/>
                            <w:bottom w:val="none" w:sz="0" w:space="0" w:color="auto"/>
                            <w:right w:val="single" w:sz="6" w:space="0" w:color="DDE0E5"/>
                          </w:divBdr>
                        </w:div>
                      </w:divsChild>
                    </w:div>
                    <w:div w:id="135534454">
                      <w:marLeft w:val="0"/>
                      <w:marRight w:val="0"/>
                      <w:marTop w:val="0"/>
                      <w:marBottom w:val="0"/>
                      <w:divBdr>
                        <w:top w:val="none" w:sz="0" w:space="0" w:color="auto"/>
                        <w:left w:val="none" w:sz="0" w:space="0" w:color="auto"/>
                        <w:bottom w:val="none" w:sz="0" w:space="0" w:color="auto"/>
                        <w:right w:val="none" w:sz="0" w:space="0" w:color="auto"/>
                      </w:divBdr>
                      <w:divsChild>
                        <w:div w:id="318387647">
                          <w:marLeft w:val="0"/>
                          <w:marRight w:val="0"/>
                          <w:marTop w:val="120"/>
                          <w:marBottom w:val="240"/>
                          <w:divBdr>
                            <w:top w:val="none" w:sz="0" w:space="0" w:color="auto"/>
                            <w:left w:val="none" w:sz="0" w:space="0" w:color="auto"/>
                            <w:bottom w:val="single" w:sz="12" w:space="0" w:color="FECC0D"/>
                            <w:right w:val="none" w:sz="0" w:space="0" w:color="auto"/>
                          </w:divBdr>
                          <w:divsChild>
                            <w:div w:id="1647585593">
                              <w:marLeft w:val="0"/>
                              <w:marRight w:val="0"/>
                              <w:marTop w:val="0"/>
                              <w:marBottom w:val="0"/>
                              <w:divBdr>
                                <w:top w:val="single" w:sz="6" w:space="0" w:color="DDE0E5"/>
                                <w:left w:val="single" w:sz="6" w:space="0" w:color="DDE0E5"/>
                                <w:bottom w:val="none" w:sz="0" w:space="0" w:color="auto"/>
                                <w:right w:val="single" w:sz="6" w:space="0" w:color="DDE0E5"/>
                              </w:divBdr>
                            </w:div>
                          </w:divsChild>
                        </w:div>
                      </w:divsChild>
                    </w:div>
                    <w:div w:id="275529621">
                      <w:marLeft w:val="0"/>
                      <w:marRight w:val="0"/>
                      <w:marTop w:val="120"/>
                      <w:marBottom w:val="120"/>
                      <w:divBdr>
                        <w:top w:val="none" w:sz="0" w:space="0" w:color="auto"/>
                        <w:left w:val="none" w:sz="0" w:space="0" w:color="auto"/>
                        <w:bottom w:val="single" w:sz="12" w:space="0" w:color="FECC0D"/>
                        <w:right w:val="none" w:sz="0" w:space="0" w:color="auto"/>
                      </w:divBdr>
                    </w:div>
                    <w:div w:id="1447702081">
                      <w:marLeft w:val="0"/>
                      <w:marRight w:val="0"/>
                      <w:marTop w:val="120"/>
                      <w:marBottom w:val="120"/>
                      <w:divBdr>
                        <w:top w:val="none" w:sz="0" w:space="0" w:color="auto"/>
                        <w:left w:val="none" w:sz="0" w:space="0" w:color="auto"/>
                        <w:bottom w:val="single" w:sz="12" w:space="0" w:color="FECC0D"/>
                        <w:right w:val="none" w:sz="0" w:space="0" w:color="auto"/>
                      </w:divBdr>
                    </w:div>
                  </w:divsChild>
                </w:div>
              </w:divsChild>
            </w:div>
          </w:divsChild>
        </w:div>
        <w:div w:id="1376588655">
          <w:marLeft w:val="0"/>
          <w:marRight w:val="960"/>
          <w:marTop w:val="0"/>
          <w:marBottom w:val="0"/>
          <w:divBdr>
            <w:top w:val="none" w:sz="0" w:space="0" w:color="auto"/>
            <w:left w:val="none" w:sz="0" w:space="0" w:color="auto"/>
            <w:bottom w:val="none" w:sz="0" w:space="0" w:color="auto"/>
            <w:right w:val="none" w:sz="0" w:space="0" w:color="auto"/>
          </w:divBdr>
          <w:divsChild>
            <w:div w:id="1608612888">
              <w:marLeft w:val="0"/>
              <w:marRight w:val="0"/>
              <w:marTop w:val="0"/>
              <w:marBottom w:val="0"/>
              <w:divBdr>
                <w:top w:val="none" w:sz="0" w:space="0" w:color="auto"/>
                <w:left w:val="none" w:sz="0" w:space="0" w:color="auto"/>
                <w:bottom w:val="none" w:sz="0" w:space="0" w:color="auto"/>
                <w:right w:val="none" w:sz="0" w:space="0" w:color="auto"/>
              </w:divBdr>
              <w:divsChild>
                <w:div w:id="970743000">
                  <w:marLeft w:val="0"/>
                  <w:marRight w:val="0"/>
                  <w:marTop w:val="0"/>
                  <w:marBottom w:val="0"/>
                  <w:divBdr>
                    <w:top w:val="none" w:sz="0" w:space="0" w:color="auto"/>
                    <w:left w:val="none" w:sz="0" w:space="0" w:color="auto"/>
                    <w:bottom w:val="none" w:sz="0" w:space="0" w:color="auto"/>
                    <w:right w:val="none" w:sz="0" w:space="0" w:color="auto"/>
                  </w:divBdr>
                  <w:divsChild>
                    <w:div w:id="121334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17364">
      <w:bodyDiv w:val="1"/>
      <w:marLeft w:val="0"/>
      <w:marRight w:val="0"/>
      <w:marTop w:val="0"/>
      <w:marBottom w:val="0"/>
      <w:divBdr>
        <w:top w:val="none" w:sz="0" w:space="0" w:color="auto"/>
        <w:left w:val="none" w:sz="0" w:space="0" w:color="auto"/>
        <w:bottom w:val="none" w:sz="0" w:space="0" w:color="auto"/>
        <w:right w:val="none" w:sz="0" w:space="0" w:color="auto"/>
      </w:divBdr>
    </w:div>
    <w:div w:id="157429384">
      <w:bodyDiv w:val="1"/>
      <w:marLeft w:val="0"/>
      <w:marRight w:val="0"/>
      <w:marTop w:val="0"/>
      <w:marBottom w:val="0"/>
      <w:divBdr>
        <w:top w:val="none" w:sz="0" w:space="0" w:color="auto"/>
        <w:left w:val="none" w:sz="0" w:space="0" w:color="auto"/>
        <w:bottom w:val="none" w:sz="0" w:space="0" w:color="auto"/>
        <w:right w:val="none" w:sz="0" w:space="0" w:color="auto"/>
      </w:divBdr>
    </w:div>
    <w:div w:id="161363349">
      <w:bodyDiv w:val="1"/>
      <w:marLeft w:val="0"/>
      <w:marRight w:val="0"/>
      <w:marTop w:val="0"/>
      <w:marBottom w:val="0"/>
      <w:divBdr>
        <w:top w:val="none" w:sz="0" w:space="0" w:color="auto"/>
        <w:left w:val="none" w:sz="0" w:space="0" w:color="auto"/>
        <w:bottom w:val="none" w:sz="0" w:space="0" w:color="auto"/>
        <w:right w:val="none" w:sz="0" w:space="0" w:color="auto"/>
      </w:divBdr>
    </w:div>
    <w:div w:id="164366207">
      <w:bodyDiv w:val="1"/>
      <w:marLeft w:val="0"/>
      <w:marRight w:val="0"/>
      <w:marTop w:val="0"/>
      <w:marBottom w:val="0"/>
      <w:divBdr>
        <w:top w:val="none" w:sz="0" w:space="0" w:color="auto"/>
        <w:left w:val="none" w:sz="0" w:space="0" w:color="auto"/>
        <w:bottom w:val="none" w:sz="0" w:space="0" w:color="auto"/>
        <w:right w:val="none" w:sz="0" w:space="0" w:color="auto"/>
      </w:divBdr>
    </w:div>
    <w:div w:id="168954654">
      <w:bodyDiv w:val="1"/>
      <w:marLeft w:val="0"/>
      <w:marRight w:val="0"/>
      <w:marTop w:val="0"/>
      <w:marBottom w:val="0"/>
      <w:divBdr>
        <w:top w:val="none" w:sz="0" w:space="0" w:color="auto"/>
        <w:left w:val="none" w:sz="0" w:space="0" w:color="auto"/>
        <w:bottom w:val="none" w:sz="0" w:space="0" w:color="auto"/>
        <w:right w:val="none" w:sz="0" w:space="0" w:color="auto"/>
      </w:divBdr>
      <w:divsChild>
        <w:div w:id="1188252471">
          <w:marLeft w:val="0"/>
          <w:marRight w:val="0"/>
          <w:marTop w:val="255"/>
          <w:marBottom w:val="0"/>
          <w:divBdr>
            <w:top w:val="none" w:sz="0" w:space="0" w:color="auto"/>
            <w:left w:val="none" w:sz="0" w:space="0" w:color="auto"/>
            <w:bottom w:val="none" w:sz="0" w:space="0" w:color="auto"/>
            <w:right w:val="none" w:sz="0" w:space="0" w:color="auto"/>
          </w:divBdr>
          <w:divsChild>
            <w:div w:id="220098900">
              <w:marLeft w:val="0"/>
              <w:marRight w:val="0"/>
              <w:marTop w:val="0"/>
              <w:marBottom w:val="0"/>
              <w:divBdr>
                <w:top w:val="none" w:sz="0" w:space="0" w:color="auto"/>
                <w:left w:val="none" w:sz="0" w:space="0" w:color="auto"/>
                <w:bottom w:val="none" w:sz="0" w:space="0" w:color="auto"/>
                <w:right w:val="none" w:sz="0" w:space="0" w:color="auto"/>
              </w:divBdr>
            </w:div>
          </w:divsChild>
        </w:div>
        <w:div w:id="1432896540">
          <w:marLeft w:val="0"/>
          <w:marRight w:val="0"/>
          <w:marTop w:val="150"/>
          <w:marBottom w:val="0"/>
          <w:divBdr>
            <w:top w:val="none" w:sz="0" w:space="0" w:color="auto"/>
            <w:left w:val="none" w:sz="0" w:space="0" w:color="auto"/>
            <w:bottom w:val="none" w:sz="0" w:space="0" w:color="auto"/>
            <w:right w:val="none" w:sz="0" w:space="0" w:color="auto"/>
          </w:divBdr>
        </w:div>
        <w:div w:id="1759936219">
          <w:marLeft w:val="0"/>
          <w:marRight w:val="0"/>
          <w:marTop w:val="0"/>
          <w:marBottom w:val="225"/>
          <w:divBdr>
            <w:top w:val="none" w:sz="0" w:space="0" w:color="auto"/>
            <w:left w:val="none" w:sz="0" w:space="0" w:color="auto"/>
            <w:bottom w:val="none" w:sz="0" w:space="0" w:color="auto"/>
            <w:right w:val="none" w:sz="0" w:space="0" w:color="auto"/>
          </w:divBdr>
        </w:div>
      </w:divsChild>
    </w:div>
    <w:div w:id="171069222">
      <w:bodyDiv w:val="1"/>
      <w:marLeft w:val="0"/>
      <w:marRight w:val="0"/>
      <w:marTop w:val="0"/>
      <w:marBottom w:val="0"/>
      <w:divBdr>
        <w:top w:val="none" w:sz="0" w:space="0" w:color="auto"/>
        <w:left w:val="none" w:sz="0" w:space="0" w:color="auto"/>
        <w:bottom w:val="none" w:sz="0" w:space="0" w:color="auto"/>
        <w:right w:val="none" w:sz="0" w:space="0" w:color="auto"/>
      </w:divBdr>
    </w:div>
    <w:div w:id="172115361">
      <w:bodyDiv w:val="1"/>
      <w:marLeft w:val="0"/>
      <w:marRight w:val="0"/>
      <w:marTop w:val="0"/>
      <w:marBottom w:val="0"/>
      <w:divBdr>
        <w:top w:val="none" w:sz="0" w:space="0" w:color="auto"/>
        <w:left w:val="none" w:sz="0" w:space="0" w:color="auto"/>
        <w:bottom w:val="none" w:sz="0" w:space="0" w:color="auto"/>
        <w:right w:val="none" w:sz="0" w:space="0" w:color="auto"/>
      </w:divBdr>
    </w:div>
    <w:div w:id="177156836">
      <w:bodyDiv w:val="1"/>
      <w:marLeft w:val="0"/>
      <w:marRight w:val="0"/>
      <w:marTop w:val="0"/>
      <w:marBottom w:val="0"/>
      <w:divBdr>
        <w:top w:val="none" w:sz="0" w:space="0" w:color="auto"/>
        <w:left w:val="none" w:sz="0" w:space="0" w:color="auto"/>
        <w:bottom w:val="none" w:sz="0" w:space="0" w:color="auto"/>
        <w:right w:val="none" w:sz="0" w:space="0" w:color="auto"/>
      </w:divBdr>
    </w:div>
    <w:div w:id="189609120">
      <w:bodyDiv w:val="1"/>
      <w:marLeft w:val="0"/>
      <w:marRight w:val="0"/>
      <w:marTop w:val="0"/>
      <w:marBottom w:val="0"/>
      <w:divBdr>
        <w:top w:val="none" w:sz="0" w:space="0" w:color="auto"/>
        <w:left w:val="none" w:sz="0" w:space="0" w:color="auto"/>
        <w:bottom w:val="none" w:sz="0" w:space="0" w:color="auto"/>
        <w:right w:val="none" w:sz="0" w:space="0" w:color="auto"/>
      </w:divBdr>
    </w:div>
    <w:div w:id="190993676">
      <w:bodyDiv w:val="1"/>
      <w:marLeft w:val="0"/>
      <w:marRight w:val="0"/>
      <w:marTop w:val="0"/>
      <w:marBottom w:val="0"/>
      <w:divBdr>
        <w:top w:val="none" w:sz="0" w:space="0" w:color="auto"/>
        <w:left w:val="none" w:sz="0" w:space="0" w:color="auto"/>
        <w:bottom w:val="none" w:sz="0" w:space="0" w:color="auto"/>
        <w:right w:val="none" w:sz="0" w:space="0" w:color="auto"/>
      </w:divBdr>
      <w:divsChild>
        <w:div w:id="1143305121">
          <w:marLeft w:val="0"/>
          <w:marRight w:val="0"/>
          <w:marTop w:val="0"/>
          <w:marBottom w:val="225"/>
          <w:divBdr>
            <w:top w:val="none" w:sz="0" w:space="0" w:color="auto"/>
            <w:left w:val="none" w:sz="0" w:space="0" w:color="auto"/>
            <w:bottom w:val="none" w:sz="0" w:space="0" w:color="auto"/>
            <w:right w:val="none" w:sz="0" w:space="0" w:color="auto"/>
          </w:divBdr>
        </w:div>
        <w:div w:id="510923086">
          <w:marLeft w:val="0"/>
          <w:marRight w:val="0"/>
          <w:marTop w:val="150"/>
          <w:marBottom w:val="0"/>
          <w:divBdr>
            <w:top w:val="none" w:sz="0" w:space="0" w:color="auto"/>
            <w:left w:val="none" w:sz="0" w:space="0" w:color="auto"/>
            <w:bottom w:val="none" w:sz="0" w:space="0" w:color="auto"/>
            <w:right w:val="none" w:sz="0" w:space="0" w:color="auto"/>
          </w:divBdr>
        </w:div>
        <w:div w:id="351959069">
          <w:marLeft w:val="0"/>
          <w:marRight w:val="0"/>
          <w:marTop w:val="255"/>
          <w:marBottom w:val="0"/>
          <w:divBdr>
            <w:top w:val="none" w:sz="0" w:space="0" w:color="auto"/>
            <w:left w:val="none" w:sz="0" w:space="0" w:color="auto"/>
            <w:bottom w:val="none" w:sz="0" w:space="0" w:color="auto"/>
            <w:right w:val="none" w:sz="0" w:space="0" w:color="auto"/>
          </w:divBdr>
          <w:divsChild>
            <w:div w:id="158592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74113">
      <w:bodyDiv w:val="1"/>
      <w:marLeft w:val="0"/>
      <w:marRight w:val="0"/>
      <w:marTop w:val="0"/>
      <w:marBottom w:val="0"/>
      <w:divBdr>
        <w:top w:val="none" w:sz="0" w:space="0" w:color="auto"/>
        <w:left w:val="none" w:sz="0" w:space="0" w:color="auto"/>
        <w:bottom w:val="none" w:sz="0" w:space="0" w:color="auto"/>
        <w:right w:val="none" w:sz="0" w:space="0" w:color="auto"/>
      </w:divBdr>
      <w:divsChild>
        <w:div w:id="567225240">
          <w:marLeft w:val="0"/>
          <w:marRight w:val="0"/>
          <w:marTop w:val="0"/>
          <w:marBottom w:val="0"/>
          <w:divBdr>
            <w:top w:val="none" w:sz="0" w:space="0" w:color="auto"/>
            <w:left w:val="none" w:sz="0" w:space="0" w:color="auto"/>
            <w:bottom w:val="none" w:sz="0" w:space="0" w:color="auto"/>
            <w:right w:val="none" w:sz="0" w:space="0" w:color="auto"/>
          </w:divBdr>
        </w:div>
      </w:divsChild>
    </w:div>
    <w:div w:id="207304749">
      <w:bodyDiv w:val="1"/>
      <w:marLeft w:val="0"/>
      <w:marRight w:val="0"/>
      <w:marTop w:val="0"/>
      <w:marBottom w:val="0"/>
      <w:divBdr>
        <w:top w:val="none" w:sz="0" w:space="0" w:color="auto"/>
        <w:left w:val="none" w:sz="0" w:space="0" w:color="auto"/>
        <w:bottom w:val="none" w:sz="0" w:space="0" w:color="auto"/>
        <w:right w:val="none" w:sz="0" w:space="0" w:color="auto"/>
      </w:divBdr>
      <w:divsChild>
        <w:div w:id="46298030">
          <w:marLeft w:val="0"/>
          <w:marRight w:val="0"/>
          <w:marTop w:val="0"/>
          <w:marBottom w:val="225"/>
          <w:divBdr>
            <w:top w:val="none" w:sz="0" w:space="0" w:color="auto"/>
            <w:left w:val="none" w:sz="0" w:space="0" w:color="auto"/>
            <w:bottom w:val="none" w:sz="0" w:space="0" w:color="auto"/>
            <w:right w:val="none" w:sz="0" w:space="0" w:color="auto"/>
          </w:divBdr>
        </w:div>
        <w:div w:id="2063164720">
          <w:marLeft w:val="0"/>
          <w:marRight w:val="0"/>
          <w:marTop w:val="150"/>
          <w:marBottom w:val="0"/>
          <w:divBdr>
            <w:top w:val="none" w:sz="0" w:space="0" w:color="auto"/>
            <w:left w:val="none" w:sz="0" w:space="0" w:color="auto"/>
            <w:bottom w:val="none" w:sz="0" w:space="0" w:color="auto"/>
            <w:right w:val="none" w:sz="0" w:space="0" w:color="auto"/>
          </w:divBdr>
        </w:div>
      </w:divsChild>
    </w:div>
    <w:div w:id="208229793">
      <w:bodyDiv w:val="1"/>
      <w:marLeft w:val="0"/>
      <w:marRight w:val="0"/>
      <w:marTop w:val="0"/>
      <w:marBottom w:val="0"/>
      <w:divBdr>
        <w:top w:val="none" w:sz="0" w:space="0" w:color="auto"/>
        <w:left w:val="none" w:sz="0" w:space="0" w:color="auto"/>
        <w:bottom w:val="none" w:sz="0" w:space="0" w:color="auto"/>
        <w:right w:val="none" w:sz="0" w:space="0" w:color="auto"/>
      </w:divBdr>
    </w:div>
    <w:div w:id="210457324">
      <w:bodyDiv w:val="1"/>
      <w:marLeft w:val="0"/>
      <w:marRight w:val="0"/>
      <w:marTop w:val="0"/>
      <w:marBottom w:val="0"/>
      <w:divBdr>
        <w:top w:val="none" w:sz="0" w:space="0" w:color="auto"/>
        <w:left w:val="none" w:sz="0" w:space="0" w:color="auto"/>
        <w:bottom w:val="none" w:sz="0" w:space="0" w:color="auto"/>
        <w:right w:val="none" w:sz="0" w:space="0" w:color="auto"/>
      </w:divBdr>
    </w:div>
    <w:div w:id="223881401">
      <w:bodyDiv w:val="1"/>
      <w:marLeft w:val="0"/>
      <w:marRight w:val="0"/>
      <w:marTop w:val="0"/>
      <w:marBottom w:val="0"/>
      <w:divBdr>
        <w:top w:val="none" w:sz="0" w:space="0" w:color="auto"/>
        <w:left w:val="none" w:sz="0" w:space="0" w:color="auto"/>
        <w:bottom w:val="none" w:sz="0" w:space="0" w:color="auto"/>
        <w:right w:val="none" w:sz="0" w:space="0" w:color="auto"/>
      </w:divBdr>
    </w:div>
    <w:div w:id="224800275">
      <w:bodyDiv w:val="1"/>
      <w:marLeft w:val="0"/>
      <w:marRight w:val="0"/>
      <w:marTop w:val="0"/>
      <w:marBottom w:val="0"/>
      <w:divBdr>
        <w:top w:val="none" w:sz="0" w:space="0" w:color="auto"/>
        <w:left w:val="none" w:sz="0" w:space="0" w:color="auto"/>
        <w:bottom w:val="none" w:sz="0" w:space="0" w:color="auto"/>
        <w:right w:val="none" w:sz="0" w:space="0" w:color="auto"/>
      </w:divBdr>
      <w:divsChild>
        <w:div w:id="1618831481">
          <w:marLeft w:val="0"/>
          <w:marRight w:val="0"/>
          <w:marTop w:val="150"/>
          <w:marBottom w:val="0"/>
          <w:divBdr>
            <w:top w:val="none" w:sz="0" w:space="0" w:color="auto"/>
            <w:left w:val="none" w:sz="0" w:space="0" w:color="auto"/>
            <w:bottom w:val="none" w:sz="0" w:space="0" w:color="auto"/>
            <w:right w:val="none" w:sz="0" w:space="0" w:color="auto"/>
          </w:divBdr>
        </w:div>
        <w:div w:id="1870216219">
          <w:marLeft w:val="0"/>
          <w:marRight w:val="0"/>
          <w:marTop w:val="0"/>
          <w:marBottom w:val="225"/>
          <w:divBdr>
            <w:top w:val="none" w:sz="0" w:space="0" w:color="auto"/>
            <w:left w:val="none" w:sz="0" w:space="0" w:color="auto"/>
            <w:bottom w:val="none" w:sz="0" w:space="0" w:color="auto"/>
            <w:right w:val="none" w:sz="0" w:space="0" w:color="auto"/>
          </w:divBdr>
        </w:div>
      </w:divsChild>
    </w:div>
    <w:div w:id="224952177">
      <w:bodyDiv w:val="1"/>
      <w:marLeft w:val="0"/>
      <w:marRight w:val="0"/>
      <w:marTop w:val="0"/>
      <w:marBottom w:val="0"/>
      <w:divBdr>
        <w:top w:val="none" w:sz="0" w:space="0" w:color="auto"/>
        <w:left w:val="none" w:sz="0" w:space="0" w:color="auto"/>
        <w:bottom w:val="none" w:sz="0" w:space="0" w:color="auto"/>
        <w:right w:val="none" w:sz="0" w:space="0" w:color="auto"/>
      </w:divBdr>
    </w:div>
    <w:div w:id="225536760">
      <w:bodyDiv w:val="1"/>
      <w:marLeft w:val="0"/>
      <w:marRight w:val="0"/>
      <w:marTop w:val="0"/>
      <w:marBottom w:val="0"/>
      <w:divBdr>
        <w:top w:val="none" w:sz="0" w:space="0" w:color="auto"/>
        <w:left w:val="none" w:sz="0" w:space="0" w:color="auto"/>
        <w:bottom w:val="none" w:sz="0" w:space="0" w:color="auto"/>
        <w:right w:val="none" w:sz="0" w:space="0" w:color="auto"/>
      </w:divBdr>
      <w:divsChild>
        <w:div w:id="610018903">
          <w:marLeft w:val="0"/>
          <w:marRight w:val="0"/>
          <w:marTop w:val="0"/>
          <w:marBottom w:val="225"/>
          <w:divBdr>
            <w:top w:val="none" w:sz="0" w:space="0" w:color="auto"/>
            <w:left w:val="none" w:sz="0" w:space="0" w:color="auto"/>
            <w:bottom w:val="none" w:sz="0" w:space="0" w:color="auto"/>
            <w:right w:val="none" w:sz="0" w:space="0" w:color="auto"/>
          </w:divBdr>
        </w:div>
        <w:div w:id="1478649947">
          <w:marLeft w:val="0"/>
          <w:marRight w:val="0"/>
          <w:marTop w:val="150"/>
          <w:marBottom w:val="0"/>
          <w:divBdr>
            <w:top w:val="none" w:sz="0" w:space="0" w:color="auto"/>
            <w:left w:val="none" w:sz="0" w:space="0" w:color="auto"/>
            <w:bottom w:val="none" w:sz="0" w:space="0" w:color="auto"/>
            <w:right w:val="none" w:sz="0" w:space="0" w:color="auto"/>
          </w:divBdr>
        </w:div>
      </w:divsChild>
    </w:div>
    <w:div w:id="231815181">
      <w:bodyDiv w:val="1"/>
      <w:marLeft w:val="0"/>
      <w:marRight w:val="0"/>
      <w:marTop w:val="0"/>
      <w:marBottom w:val="0"/>
      <w:divBdr>
        <w:top w:val="none" w:sz="0" w:space="0" w:color="auto"/>
        <w:left w:val="none" w:sz="0" w:space="0" w:color="auto"/>
        <w:bottom w:val="none" w:sz="0" w:space="0" w:color="auto"/>
        <w:right w:val="none" w:sz="0" w:space="0" w:color="auto"/>
      </w:divBdr>
    </w:div>
    <w:div w:id="234366575">
      <w:bodyDiv w:val="1"/>
      <w:marLeft w:val="0"/>
      <w:marRight w:val="0"/>
      <w:marTop w:val="0"/>
      <w:marBottom w:val="0"/>
      <w:divBdr>
        <w:top w:val="none" w:sz="0" w:space="0" w:color="auto"/>
        <w:left w:val="none" w:sz="0" w:space="0" w:color="auto"/>
        <w:bottom w:val="none" w:sz="0" w:space="0" w:color="auto"/>
        <w:right w:val="none" w:sz="0" w:space="0" w:color="auto"/>
      </w:divBdr>
    </w:div>
    <w:div w:id="236206324">
      <w:bodyDiv w:val="1"/>
      <w:marLeft w:val="0"/>
      <w:marRight w:val="0"/>
      <w:marTop w:val="0"/>
      <w:marBottom w:val="0"/>
      <w:divBdr>
        <w:top w:val="none" w:sz="0" w:space="0" w:color="auto"/>
        <w:left w:val="none" w:sz="0" w:space="0" w:color="auto"/>
        <w:bottom w:val="none" w:sz="0" w:space="0" w:color="auto"/>
        <w:right w:val="none" w:sz="0" w:space="0" w:color="auto"/>
      </w:divBdr>
    </w:div>
    <w:div w:id="237789016">
      <w:bodyDiv w:val="1"/>
      <w:marLeft w:val="0"/>
      <w:marRight w:val="0"/>
      <w:marTop w:val="0"/>
      <w:marBottom w:val="0"/>
      <w:divBdr>
        <w:top w:val="none" w:sz="0" w:space="0" w:color="auto"/>
        <w:left w:val="none" w:sz="0" w:space="0" w:color="auto"/>
        <w:bottom w:val="none" w:sz="0" w:space="0" w:color="auto"/>
        <w:right w:val="none" w:sz="0" w:space="0" w:color="auto"/>
      </w:divBdr>
    </w:div>
    <w:div w:id="237906855">
      <w:bodyDiv w:val="1"/>
      <w:marLeft w:val="0"/>
      <w:marRight w:val="0"/>
      <w:marTop w:val="0"/>
      <w:marBottom w:val="0"/>
      <w:divBdr>
        <w:top w:val="none" w:sz="0" w:space="0" w:color="auto"/>
        <w:left w:val="none" w:sz="0" w:space="0" w:color="auto"/>
        <w:bottom w:val="none" w:sz="0" w:space="0" w:color="auto"/>
        <w:right w:val="none" w:sz="0" w:space="0" w:color="auto"/>
      </w:divBdr>
    </w:div>
    <w:div w:id="242491040">
      <w:bodyDiv w:val="1"/>
      <w:marLeft w:val="0"/>
      <w:marRight w:val="0"/>
      <w:marTop w:val="0"/>
      <w:marBottom w:val="0"/>
      <w:divBdr>
        <w:top w:val="none" w:sz="0" w:space="0" w:color="auto"/>
        <w:left w:val="none" w:sz="0" w:space="0" w:color="auto"/>
        <w:bottom w:val="none" w:sz="0" w:space="0" w:color="auto"/>
        <w:right w:val="none" w:sz="0" w:space="0" w:color="auto"/>
      </w:divBdr>
    </w:div>
    <w:div w:id="243345074">
      <w:bodyDiv w:val="1"/>
      <w:marLeft w:val="0"/>
      <w:marRight w:val="0"/>
      <w:marTop w:val="0"/>
      <w:marBottom w:val="0"/>
      <w:divBdr>
        <w:top w:val="none" w:sz="0" w:space="0" w:color="auto"/>
        <w:left w:val="none" w:sz="0" w:space="0" w:color="auto"/>
        <w:bottom w:val="none" w:sz="0" w:space="0" w:color="auto"/>
        <w:right w:val="none" w:sz="0" w:space="0" w:color="auto"/>
      </w:divBdr>
      <w:divsChild>
        <w:div w:id="992872862">
          <w:marLeft w:val="0"/>
          <w:marRight w:val="0"/>
          <w:marTop w:val="0"/>
          <w:marBottom w:val="225"/>
          <w:divBdr>
            <w:top w:val="none" w:sz="0" w:space="0" w:color="auto"/>
            <w:left w:val="none" w:sz="0" w:space="0" w:color="auto"/>
            <w:bottom w:val="none" w:sz="0" w:space="0" w:color="auto"/>
            <w:right w:val="none" w:sz="0" w:space="0" w:color="auto"/>
          </w:divBdr>
        </w:div>
        <w:div w:id="1690135133">
          <w:marLeft w:val="0"/>
          <w:marRight w:val="0"/>
          <w:marTop w:val="255"/>
          <w:marBottom w:val="0"/>
          <w:divBdr>
            <w:top w:val="none" w:sz="0" w:space="0" w:color="auto"/>
            <w:left w:val="none" w:sz="0" w:space="0" w:color="auto"/>
            <w:bottom w:val="none" w:sz="0" w:space="0" w:color="auto"/>
            <w:right w:val="none" w:sz="0" w:space="0" w:color="auto"/>
          </w:divBdr>
          <w:divsChild>
            <w:div w:id="503013892">
              <w:marLeft w:val="0"/>
              <w:marRight w:val="0"/>
              <w:marTop w:val="0"/>
              <w:marBottom w:val="0"/>
              <w:divBdr>
                <w:top w:val="none" w:sz="0" w:space="0" w:color="auto"/>
                <w:left w:val="none" w:sz="0" w:space="0" w:color="auto"/>
                <w:bottom w:val="none" w:sz="0" w:space="0" w:color="auto"/>
                <w:right w:val="none" w:sz="0" w:space="0" w:color="auto"/>
              </w:divBdr>
            </w:div>
          </w:divsChild>
        </w:div>
        <w:div w:id="2009166326">
          <w:marLeft w:val="0"/>
          <w:marRight w:val="0"/>
          <w:marTop w:val="150"/>
          <w:marBottom w:val="0"/>
          <w:divBdr>
            <w:top w:val="none" w:sz="0" w:space="0" w:color="auto"/>
            <w:left w:val="none" w:sz="0" w:space="0" w:color="auto"/>
            <w:bottom w:val="none" w:sz="0" w:space="0" w:color="auto"/>
            <w:right w:val="none" w:sz="0" w:space="0" w:color="auto"/>
          </w:divBdr>
        </w:div>
      </w:divsChild>
    </w:div>
    <w:div w:id="245043644">
      <w:bodyDiv w:val="1"/>
      <w:marLeft w:val="0"/>
      <w:marRight w:val="0"/>
      <w:marTop w:val="0"/>
      <w:marBottom w:val="0"/>
      <w:divBdr>
        <w:top w:val="none" w:sz="0" w:space="0" w:color="auto"/>
        <w:left w:val="none" w:sz="0" w:space="0" w:color="auto"/>
        <w:bottom w:val="none" w:sz="0" w:space="0" w:color="auto"/>
        <w:right w:val="none" w:sz="0" w:space="0" w:color="auto"/>
      </w:divBdr>
    </w:div>
    <w:div w:id="248976353">
      <w:bodyDiv w:val="1"/>
      <w:marLeft w:val="0"/>
      <w:marRight w:val="0"/>
      <w:marTop w:val="0"/>
      <w:marBottom w:val="0"/>
      <w:divBdr>
        <w:top w:val="none" w:sz="0" w:space="0" w:color="auto"/>
        <w:left w:val="none" w:sz="0" w:space="0" w:color="auto"/>
        <w:bottom w:val="none" w:sz="0" w:space="0" w:color="auto"/>
        <w:right w:val="none" w:sz="0" w:space="0" w:color="auto"/>
      </w:divBdr>
    </w:div>
    <w:div w:id="254168471">
      <w:bodyDiv w:val="1"/>
      <w:marLeft w:val="0"/>
      <w:marRight w:val="0"/>
      <w:marTop w:val="0"/>
      <w:marBottom w:val="0"/>
      <w:divBdr>
        <w:top w:val="none" w:sz="0" w:space="0" w:color="auto"/>
        <w:left w:val="none" w:sz="0" w:space="0" w:color="auto"/>
        <w:bottom w:val="none" w:sz="0" w:space="0" w:color="auto"/>
        <w:right w:val="none" w:sz="0" w:space="0" w:color="auto"/>
      </w:divBdr>
    </w:div>
    <w:div w:id="254292139">
      <w:bodyDiv w:val="1"/>
      <w:marLeft w:val="0"/>
      <w:marRight w:val="0"/>
      <w:marTop w:val="0"/>
      <w:marBottom w:val="0"/>
      <w:divBdr>
        <w:top w:val="none" w:sz="0" w:space="0" w:color="auto"/>
        <w:left w:val="none" w:sz="0" w:space="0" w:color="auto"/>
        <w:bottom w:val="none" w:sz="0" w:space="0" w:color="auto"/>
        <w:right w:val="none" w:sz="0" w:space="0" w:color="auto"/>
      </w:divBdr>
    </w:div>
    <w:div w:id="264076447">
      <w:bodyDiv w:val="1"/>
      <w:marLeft w:val="0"/>
      <w:marRight w:val="0"/>
      <w:marTop w:val="0"/>
      <w:marBottom w:val="0"/>
      <w:divBdr>
        <w:top w:val="none" w:sz="0" w:space="0" w:color="auto"/>
        <w:left w:val="none" w:sz="0" w:space="0" w:color="auto"/>
        <w:bottom w:val="none" w:sz="0" w:space="0" w:color="auto"/>
        <w:right w:val="none" w:sz="0" w:space="0" w:color="auto"/>
      </w:divBdr>
    </w:div>
    <w:div w:id="269364108">
      <w:bodyDiv w:val="1"/>
      <w:marLeft w:val="0"/>
      <w:marRight w:val="0"/>
      <w:marTop w:val="0"/>
      <w:marBottom w:val="0"/>
      <w:divBdr>
        <w:top w:val="none" w:sz="0" w:space="0" w:color="auto"/>
        <w:left w:val="none" w:sz="0" w:space="0" w:color="auto"/>
        <w:bottom w:val="none" w:sz="0" w:space="0" w:color="auto"/>
        <w:right w:val="none" w:sz="0" w:space="0" w:color="auto"/>
      </w:divBdr>
    </w:div>
    <w:div w:id="272251603">
      <w:bodyDiv w:val="1"/>
      <w:marLeft w:val="0"/>
      <w:marRight w:val="0"/>
      <w:marTop w:val="0"/>
      <w:marBottom w:val="0"/>
      <w:divBdr>
        <w:top w:val="none" w:sz="0" w:space="0" w:color="auto"/>
        <w:left w:val="none" w:sz="0" w:space="0" w:color="auto"/>
        <w:bottom w:val="none" w:sz="0" w:space="0" w:color="auto"/>
        <w:right w:val="none" w:sz="0" w:space="0" w:color="auto"/>
      </w:divBdr>
    </w:div>
    <w:div w:id="275455047">
      <w:bodyDiv w:val="1"/>
      <w:marLeft w:val="0"/>
      <w:marRight w:val="0"/>
      <w:marTop w:val="0"/>
      <w:marBottom w:val="0"/>
      <w:divBdr>
        <w:top w:val="none" w:sz="0" w:space="0" w:color="auto"/>
        <w:left w:val="none" w:sz="0" w:space="0" w:color="auto"/>
        <w:bottom w:val="none" w:sz="0" w:space="0" w:color="auto"/>
        <w:right w:val="none" w:sz="0" w:space="0" w:color="auto"/>
      </w:divBdr>
    </w:div>
    <w:div w:id="281421962">
      <w:bodyDiv w:val="1"/>
      <w:marLeft w:val="0"/>
      <w:marRight w:val="0"/>
      <w:marTop w:val="0"/>
      <w:marBottom w:val="0"/>
      <w:divBdr>
        <w:top w:val="none" w:sz="0" w:space="0" w:color="auto"/>
        <w:left w:val="none" w:sz="0" w:space="0" w:color="auto"/>
        <w:bottom w:val="none" w:sz="0" w:space="0" w:color="auto"/>
        <w:right w:val="none" w:sz="0" w:space="0" w:color="auto"/>
      </w:divBdr>
    </w:div>
    <w:div w:id="282004083">
      <w:bodyDiv w:val="1"/>
      <w:marLeft w:val="0"/>
      <w:marRight w:val="0"/>
      <w:marTop w:val="0"/>
      <w:marBottom w:val="0"/>
      <w:divBdr>
        <w:top w:val="none" w:sz="0" w:space="0" w:color="auto"/>
        <w:left w:val="none" w:sz="0" w:space="0" w:color="auto"/>
        <w:bottom w:val="none" w:sz="0" w:space="0" w:color="auto"/>
        <w:right w:val="none" w:sz="0" w:space="0" w:color="auto"/>
      </w:divBdr>
    </w:div>
    <w:div w:id="283268887">
      <w:bodyDiv w:val="1"/>
      <w:marLeft w:val="0"/>
      <w:marRight w:val="0"/>
      <w:marTop w:val="0"/>
      <w:marBottom w:val="0"/>
      <w:divBdr>
        <w:top w:val="none" w:sz="0" w:space="0" w:color="auto"/>
        <w:left w:val="none" w:sz="0" w:space="0" w:color="auto"/>
        <w:bottom w:val="none" w:sz="0" w:space="0" w:color="auto"/>
        <w:right w:val="none" w:sz="0" w:space="0" w:color="auto"/>
      </w:divBdr>
    </w:div>
    <w:div w:id="319038759">
      <w:bodyDiv w:val="1"/>
      <w:marLeft w:val="0"/>
      <w:marRight w:val="0"/>
      <w:marTop w:val="0"/>
      <w:marBottom w:val="0"/>
      <w:divBdr>
        <w:top w:val="none" w:sz="0" w:space="0" w:color="auto"/>
        <w:left w:val="none" w:sz="0" w:space="0" w:color="auto"/>
        <w:bottom w:val="none" w:sz="0" w:space="0" w:color="auto"/>
        <w:right w:val="none" w:sz="0" w:space="0" w:color="auto"/>
      </w:divBdr>
      <w:divsChild>
        <w:div w:id="221720666">
          <w:marLeft w:val="0"/>
          <w:marRight w:val="0"/>
          <w:marTop w:val="0"/>
          <w:marBottom w:val="225"/>
          <w:divBdr>
            <w:top w:val="none" w:sz="0" w:space="0" w:color="auto"/>
            <w:left w:val="none" w:sz="0" w:space="0" w:color="auto"/>
            <w:bottom w:val="none" w:sz="0" w:space="0" w:color="auto"/>
            <w:right w:val="none" w:sz="0" w:space="0" w:color="auto"/>
          </w:divBdr>
        </w:div>
        <w:div w:id="2089113159">
          <w:marLeft w:val="0"/>
          <w:marRight w:val="0"/>
          <w:marTop w:val="150"/>
          <w:marBottom w:val="0"/>
          <w:divBdr>
            <w:top w:val="none" w:sz="0" w:space="0" w:color="auto"/>
            <w:left w:val="none" w:sz="0" w:space="0" w:color="auto"/>
            <w:bottom w:val="none" w:sz="0" w:space="0" w:color="auto"/>
            <w:right w:val="none" w:sz="0" w:space="0" w:color="auto"/>
          </w:divBdr>
        </w:div>
      </w:divsChild>
    </w:div>
    <w:div w:id="319891328">
      <w:bodyDiv w:val="1"/>
      <w:marLeft w:val="0"/>
      <w:marRight w:val="0"/>
      <w:marTop w:val="0"/>
      <w:marBottom w:val="0"/>
      <w:divBdr>
        <w:top w:val="none" w:sz="0" w:space="0" w:color="auto"/>
        <w:left w:val="none" w:sz="0" w:space="0" w:color="auto"/>
        <w:bottom w:val="none" w:sz="0" w:space="0" w:color="auto"/>
        <w:right w:val="none" w:sz="0" w:space="0" w:color="auto"/>
      </w:divBdr>
    </w:div>
    <w:div w:id="326785608">
      <w:bodyDiv w:val="1"/>
      <w:marLeft w:val="0"/>
      <w:marRight w:val="0"/>
      <w:marTop w:val="0"/>
      <w:marBottom w:val="0"/>
      <w:divBdr>
        <w:top w:val="none" w:sz="0" w:space="0" w:color="auto"/>
        <w:left w:val="none" w:sz="0" w:space="0" w:color="auto"/>
        <w:bottom w:val="none" w:sz="0" w:space="0" w:color="auto"/>
        <w:right w:val="none" w:sz="0" w:space="0" w:color="auto"/>
      </w:divBdr>
    </w:div>
    <w:div w:id="327752314">
      <w:bodyDiv w:val="1"/>
      <w:marLeft w:val="0"/>
      <w:marRight w:val="0"/>
      <w:marTop w:val="0"/>
      <w:marBottom w:val="0"/>
      <w:divBdr>
        <w:top w:val="none" w:sz="0" w:space="0" w:color="auto"/>
        <w:left w:val="none" w:sz="0" w:space="0" w:color="auto"/>
        <w:bottom w:val="none" w:sz="0" w:space="0" w:color="auto"/>
        <w:right w:val="none" w:sz="0" w:space="0" w:color="auto"/>
      </w:divBdr>
    </w:div>
    <w:div w:id="331682282">
      <w:bodyDiv w:val="1"/>
      <w:marLeft w:val="0"/>
      <w:marRight w:val="0"/>
      <w:marTop w:val="0"/>
      <w:marBottom w:val="0"/>
      <w:divBdr>
        <w:top w:val="none" w:sz="0" w:space="0" w:color="auto"/>
        <w:left w:val="none" w:sz="0" w:space="0" w:color="auto"/>
        <w:bottom w:val="none" w:sz="0" w:space="0" w:color="auto"/>
        <w:right w:val="none" w:sz="0" w:space="0" w:color="auto"/>
      </w:divBdr>
    </w:div>
    <w:div w:id="333262172">
      <w:bodyDiv w:val="1"/>
      <w:marLeft w:val="0"/>
      <w:marRight w:val="0"/>
      <w:marTop w:val="0"/>
      <w:marBottom w:val="0"/>
      <w:divBdr>
        <w:top w:val="none" w:sz="0" w:space="0" w:color="auto"/>
        <w:left w:val="none" w:sz="0" w:space="0" w:color="auto"/>
        <w:bottom w:val="none" w:sz="0" w:space="0" w:color="auto"/>
        <w:right w:val="none" w:sz="0" w:space="0" w:color="auto"/>
      </w:divBdr>
    </w:div>
    <w:div w:id="344407937">
      <w:bodyDiv w:val="1"/>
      <w:marLeft w:val="0"/>
      <w:marRight w:val="0"/>
      <w:marTop w:val="0"/>
      <w:marBottom w:val="0"/>
      <w:divBdr>
        <w:top w:val="none" w:sz="0" w:space="0" w:color="auto"/>
        <w:left w:val="none" w:sz="0" w:space="0" w:color="auto"/>
        <w:bottom w:val="none" w:sz="0" w:space="0" w:color="auto"/>
        <w:right w:val="none" w:sz="0" w:space="0" w:color="auto"/>
      </w:divBdr>
    </w:div>
    <w:div w:id="349338808">
      <w:bodyDiv w:val="1"/>
      <w:marLeft w:val="0"/>
      <w:marRight w:val="0"/>
      <w:marTop w:val="0"/>
      <w:marBottom w:val="0"/>
      <w:divBdr>
        <w:top w:val="none" w:sz="0" w:space="0" w:color="auto"/>
        <w:left w:val="none" w:sz="0" w:space="0" w:color="auto"/>
        <w:bottom w:val="none" w:sz="0" w:space="0" w:color="auto"/>
        <w:right w:val="none" w:sz="0" w:space="0" w:color="auto"/>
      </w:divBdr>
    </w:div>
    <w:div w:id="355078806">
      <w:bodyDiv w:val="1"/>
      <w:marLeft w:val="0"/>
      <w:marRight w:val="0"/>
      <w:marTop w:val="0"/>
      <w:marBottom w:val="0"/>
      <w:divBdr>
        <w:top w:val="none" w:sz="0" w:space="0" w:color="auto"/>
        <w:left w:val="none" w:sz="0" w:space="0" w:color="auto"/>
        <w:bottom w:val="none" w:sz="0" w:space="0" w:color="auto"/>
        <w:right w:val="none" w:sz="0" w:space="0" w:color="auto"/>
      </w:divBdr>
    </w:div>
    <w:div w:id="360978233">
      <w:bodyDiv w:val="1"/>
      <w:marLeft w:val="0"/>
      <w:marRight w:val="0"/>
      <w:marTop w:val="0"/>
      <w:marBottom w:val="0"/>
      <w:divBdr>
        <w:top w:val="none" w:sz="0" w:space="0" w:color="auto"/>
        <w:left w:val="none" w:sz="0" w:space="0" w:color="auto"/>
        <w:bottom w:val="none" w:sz="0" w:space="0" w:color="auto"/>
        <w:right w:val="none" w:sz="0" w:space="0" w:color="auto"/>
      </w:divBdr>
    </w:div>
    <w:div w:id="362288369">
      <w:bodyDiv w:val="1"/>
      <w:marLeft w:val="0"/>
      <w:marRight w:val="0"/>
      <w:marTop w:val="0"/>
      <w:marBottom w:val="0"/>
      <w:divBdr>
        <w:top w:val="none" w:sz="0" w:space="0" w:color="auto"/>
        <w:left w:val="none" w:sz="0" w:space="0" w:color="auto"/>
        <w:bottom w:val="none" w:sz="0" w:space="0" w:color="auto"/>
        <w:right w:val="none" w:sz="0" w:space="0" w:color="auto"/>
      </w:divBdr>
    </w:div>
    <w:div w:id="363868622">
      <w:bodyDiv w:val="1"/>
      <w:marLeft w:val="0"/>
      <w:marRight w:val="0"/>
      <w:marTop w:val="0"/>
      <w:marBottom w:val="0"/>
      <w:divBdr>
        <w:top w:val="none" w:sz="0" w:space="0" w:color="auto"/>
        <w:left w:val="none" w:sz="0" w:space="0" w:color="auto"/>
        <w:bottom w:val="none" w:sz="0" w:space="0" w:color="auto"/>
        <w:right w:val="none" w:sz="0" w:space="0" w:color="auto"/>
      </w:divBdr>
    </w:div>
    <w:div w:id="365328673">
      <w:bodyDiv w:val="1"/>
      <w:marLeft w:val="0"/>
      <w:marRight w:val="0"/>
      <w:marTop w:val="0"/>
      <w:marBottom w:val="0"/>
      <w:divBdr>
        <w:top w:val="none" w:sz="0" w:space="0" w:color="auto"/>
        <w:left w:val="none" w:sz="0" w:space="0" w:color="auto"/>
        <w:bottom w:val="none" w:sz="0" w:space="0" w:color="auto"/>
        <w:right w:val="none" w:sz="0" w:space="0" w:color="auto"/>
      </w:divBdr>
    </w:div>
    <w:div w:id="382827447">
      <w:bodyDiv w:val="1"/>
      <w:marLeft w:val="0"/>
      <w:marRight w:val="0"/>
      <w:marTop w:val="0"/>
      <w:marBottom w:val="0"/>
      <w:divBdr>
        <w:top w:val="none" w:sz="0" w:space="0" w:color="auto"/>
        <w:left w:val="none" w:sz="0" w:space="0" w:color="auto"/>
        <w:bottom w:val="none" w:sz="0" w:space="0" w:color="auto"/>
        <w:right w:val="none" w:sz="0" w:space="0" w:color="auto"/>
      </w:divBdr>
    </w:div>
    <w:div w:id="384917122">
      <w:bodyDiv w:val="1"/>
      <w:marLeft w:val="0"/>
      <w:marRight w:val="0"/>
      <w:marTop w:val="0"/>
      <w:marBottom w:val="0"/>
      <w:divBdr>
        <w:top w:val="none" w:sz="0" w:space="0" w:color="auto"/>
        <w:left w:val="none" w:sz="0" w:space="0" w:color="auto"/>
        <w:bottom w:val="none" w:sz="0" w:space="0" w:color="auto"/>
        <w:right w:val="none" w:sz="0" w:space="0" w:color="auto"/>
      </w:divBdr>
    </w:div>
    <w:div w:id="389573915">
      <w:bodyDiv w:val="1"/>
      <w:marLeft w:val="0"/>
      <w:marRight w:val="0"/>
      <w:marTop w:val="0"/>
      <w:marBottom w:val="0"/>
      <w:divBdr>
        <w:top w:val="none" w:sz="0" w:space="0" w:color="auto"/>
        <w:left w:val="none" w:sz="0" w:space="0" w:color="auto"/>
        <w:bottom w:val="none" w:sz="0" w:space="0" w:color="auto"/>
        <w:right w:val="none" w:sz="0" w:space="0" w:color="auto"/>
      </w:divBdr>
    </w:div>
    <w:div w:id="391735785">
      <w:bodyDiv w:val="1"/>
      <w:marLeft w:val="0"/>
      <w:marRight w:val="0"/>
      <w:marTop w:val="0"/>
      <w:marBottom w:val="0"/>
      <w:divBdr>
        <w:top w:val="none" w:sz="0" w:space="0" w:color="auto"/>
        <w:left w:val="none" w:sz="0" w:space="0" w:color="auto"/>
        <w:bottom w:val="none" w:sz="0" w:space="0" w:color="auto"/>
        <w:right w:val="none" w:sz="0" w:space="0" w:color="auto"/>
      </w:divBdr>
    </w:div>
    <w:div w:id="392044962">
      <w:bodyDiv w:val="1"/>
      <w:marLeft w:val="0"/>
      <w:marRight w:val="0"/>
      <w:marTop w:val="0"/>
      <w:marBottom w:val="0"/>
      <w:divBdr>
        <w:top w:val="none" w:sz="0" w:space="0" w:color="auto"/>
        <w:left w:val="none" w:sz="0" w:space="0" w:color="auto"/>
        <w:bottom w:val="none" w:sz="0" w:space="0" w:color="auto"/>
        <w:right w:val="none" w:sz="0" w:space="0" w:color="auto"/>
      </w:divBdr>
    </w:div>
    <w:div w:id="392853802">
      <w:bodyDiv w:val="1"/>
      <w:marLeft w:val="0"/>
      <w:marRight w:val="0"/>
      <w:marTop w:val="0"/>
      <w:marBottom w:val="0"/>
      <w:divBdr>
        <w:top w:val="none" w:sz="0" w:space="0" w:color="auto"/>
        <w:left w:val="none" w:sz="0" w:space="0" w:color="auto"/>
        <w:bottom w:val="none" w:sz="0" w:space="0" w:color="auto"/>
        <w:right w:val="none" w:sz="0" w:space="0" w:color="auto"/>
      </w:divBdr>
    </w:div>
    <w:div w:id="394134154">
      <w:bodyDiv w:val="1"/>
      <w:marLeft w:val="0"/>
      <w:marRight w:val="0"/>
      <w:marTop w:val="0"/>
      <w:marBottom w:val="0"/>
      <w:divBdr>
        <w:top w:val="none" w:sz="0" w:space="0" w:color="auto"/>
        <w:left w:val="none" w:sz="0" w:space="0" w:color="auto"/>
        <w:bottom w:val="none" w:sz="0" w:space="0" w:color="auto"/>
        <w:right w:val="none" w:sz="0" w:space="0" w:color="auto"/>
      </w:divBdr>
    </w:div>
    <w:div w:id="411587613">
      <w:bodyDiv w:val="1"/>
      <w:marLeft w:val="0"/>
      <w:marRight w:val="0"/>
      <w:marTop w:val="0"/>
      <w:marBottom w:val="0"/>
      <w:divBdr>
        <w:top w:val="none" w:sz="0" w:space="0" w:color="auto"/>
        <w:left w:val="none" w:sz="0" w:space="0" w:color="auto"/>
        <w:bottom w:val="none" w:sz="0" w:space="0" w:color="auto"/>
        <w:right w:val="none" w:sz="0" w:space="0" w:color="auto"/>
      </w:divBdr>
    </w:div>
    <w:div w:id="414716206">
      <w:bodyDiv w:val="1"/>
      <w:marLeft w:val="0"/>
      <w:marRight w:val="0"/>
      <w:marTop w:val="0"/>
      <w:marBottom w:val="0"/>
      <w:divBdr>
        <w:top w:val="none" w:sz="0" w:space="0" w:color="auto"/>
        <w:left w:val="none" w:sz="0" w:space="0" w:color="auto"/>
        <w:bottom w:val="none" w:sz="0" w:space="0" w:color="auto"/>
        <w:right w:val="none" w:sz="0" w:space="0" w:color="auto"/>
      </w:divBdr>
    </w:div>
    <w:div w:id="417870626">
      <w:bodyDiv w:val="1"/>
      <w:marLeft w:val="0"/>
      <w:marRight w:val="0"/>
      <w:marTop w:val="0"/>
      <w:marBottom w:val="0"/>
      <w:divBdr>
        <w:top w:val="none" w:sz="0" w:space="0" w:color="auto"/>
        <w:left w:val="none" w:sz="0" w:space="0" w:color="auto"/>
        <w:bottom w:val="none" w:sz="0" w:space="0" w:color="auto"/>
        <w:right w:val="none" w:sz="0" w:space="0" w:color="auto"/>
      </w:divBdr>
    </w:div>
    <w:div w:id="423383796">
      <w:bodyDiv w:val="1"/>
      <w:marLeft w:val="0"/>
      <w:marRight w:val="0"/>
      <w:marTop w:val="0"/>
      <w:marBottom w:val="0"/>
      <w:divBdr>
        <w:top w:val="none" w:sz="0" w:space="0" w:color="auto"/>
        <w:left w:val="none" w:sz="0" w:space="0" w:color="auto"/>
        <w:bottom w:val="none" w:sz="0" w:space="0" w:color="auto"/>
        <w:right w:val="none" w:sz="0" w:space="0" w:color="auto"/>
      </w:divBdr>
    </w:div>
    <w:div w:id="428698345">
      <w:bodyDiv w:val="1"/>
      <w:marLeft w:val="0"/>
      <w:marRight w:val="0"/>
      <w:marTop w:val="0"/>
      <w:marBottom w:val="0"/>
      <w:divBdr>
        <w:top w:val="none" w:sz="0" w:space="0" w:color="auto"/>
        <w:left w:val="none" w:sz="0" w:space="0" w:color="auto"/>
        <w:bottom w:val="none" w:sz="0" w:space="0" w:color="auto"/>
        <w:right w:val="none" w:sz="0" w:space="0" w:color="auto"/>
      </w:divBdr>
      <w:divsChild>
        <w:div w:id="214708749">
          <w:marLeft w:val="0"/>
          <w:marRight w:val="0"/>
          <w:marTop w:val="0"/>
          <w:marBottom w:val="225"/>
          <w:divBdr>
            <w:top w:val="none" w:sz="0" w:space="0" w:color="auto"/>
            <w:left w:val="none" w:sz="0" w:space="0" w:color="auto"/>
            <w:bottom w:val="none" w:sz="0" w:space="0" w:color="auto"/>
            <w:right w:val="none" w:sz="0" w:space="0" w:color="auto"/>
          </w:divBdr>
        </w:div>
        <w:div w:id="628508689">
          <w:marLeft w:val="0"/>
          <w:marRight w:val="0"/>
          <w:marTop w:val="150"/>
          <w:marBottom w:val="0"/>
          <w:divBdr>
            <w:top w:val="none" w:sz="0" w:space="0" w:color="auto"/>
            <w:left w:val="none" w:sz="0" w:space="0" w:color="auto"/>
            <w:bottom w:val="none" w:sz="0" w:space="0" w:color="auto"/>
            <w:right w:val="none" w:sz="0" w:space="0" w:color="auto"/>
          </w:divBdr>
        </w:div>
        <w:div w:id="1919052688">
          <w:marLeft w:val="0"/>
          <w:marRight w:val="0"/>
          <w:marTop w:val="255"/>
          <w:marBottom w:val="0"/>
          <w:divBdr>
            <w:top w:val="none" w:sz="0" w:space="0" w:color="auto"/>
            <w:left w:val="none" w:sz="0" w:space="0" w:color="auto"/>
            <w:bottom w:val="none" w:sz="0" w:space="0" w:color="auto"/>
            <w:right w:val="none" w:sz="0" w:space="0" w:color="auto"/>
          </w:divBdr>
          <w:divsChild>
            <w:div w:id="148191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336288">
      <w:bodyDiv w:val="1"/>
      <w:marLeft w:val="0"/>
      <w:marRight w:val="0"/>
      <w:marTop w:val="0"/>
      <w:marBottom w:val="0"/>
      <w:divBdr>
        <w:top w:val="none" w:sz="0" w:space="0" w:color="auto"/>
        <w:left w:val="none" w:sz="0" w:space="0" w:color="auto"/>
        <w:bottom w:val="none" w:sz="0" w:space="0" w:color="auto"/>
        <w:right w:val="none" w:sz="0" w:space="0" w:color="auto"/>
      </w:divBdr>
    </w:div>
    <w:div w:id="439765414">
      <w:bodyDiv w:val="1"/>
      <w:marLeft w:val="0"/>
      <w:marRight w:val="0"/>
      <w:marTop w:val="0"/>
      <w:marBottom w:val="0"/>
      <w:divBdr>
        <w:top w:val="none" w:sz="0" w:space="0" w:color="auto"/>
        <w:left w:val="none" w:sz="0" w:space="0" w:color="auto"/>
        <w:bottom w:val="none" w:sz="0" w:space="0" w:color="auto"/>
        <w:right w:val="none" w:sz="0" w:space="0" w:color="auto"/>
      </w:divBdr>
    </w:div>
    <w:div w:id="442581321">
      <w:bodyDiv w:val="1"/>
      <w:marLeft w:val="0"/>
      <w:marRight w:val="0"/>
      <w:marTop w:val="0"/>
      <w:marBottom w:val="0"/>
      <w:divBdr>
        <w:top w:val="none" w:sz="0" w:space="0" w:color="auto"/>
        <w:left w:val="none" w:sz="0" w:space="0" w:color="auto"/>
        <w:bottom w:val="none" w:sz="0" w:space="0" w:color="auto"/>
        <w:right w:val="none" w:sz="0" w:space="0" w:color="auto"/>
      </w:divBdr>
    </w:div>
    <w:div w:id="453326565">
      <w:bodyDiv w:val="1"/>
      <w:marLeft w:val="0"/>
      <w:marRight w:val="0"/>
      <w:marTop w:val="0"/>
      <w:marBottom w:val="0"/>
      <w:divBdr>
        <w:top w:val="none" w:sz="0" w:space="0" w:color="auto"/>
        <w:left w:val="none" w:sz="0" w:space="0" w:color="auto"/>
        <w:bottom w:val="none" w:sz="0" w:space="0" w:color="auto"/>
        <w:right w:val="none" w:sz="0" w:space="0" w:color="auto"/>
      </w:divBdr>
    </w:div>
    <w:div w:id="454370652">
      <w:bodyDiv w:val="1"/>
      <w:marLeft w:val="0"/>
      <w:marRight w:val="0"/>
      <w:marTop w:val="0"/>
      <w:marBottom w:val="0"/>
      <w:divBdr>
        <w:top w:val="none" w:sz="0" w:space="0" w:color="auto"/>
        <w:left w:val="none" w:sz="0" w:space="0" w:color="auto"/>
        <w:bottom w:val="none" w:sz="0" w:space="0" w:color="auto"/>
        <w:right w:val="none" w:sz="0" w:space="0" w:color="auto"/>
      </w:divBdr>
      <w:divsChild>
        <w:div w:id="689571274">
          <w:marLeft w:val="0"/>
          <w:marRight w:val="0"/>
          <w:marTop w:val="150"/>
          <w:marBottom w:val="0"/>
          <w:divBdr>
            <w:top w:val="none" w:sz="0" w:space="0" w:color="auto"/>
            <w:left w:val="none" w:sz="0" w:space="0" w:color="auto"/>
            <w:bottom w:val="none" w:sz="0" w:space="0" w:color="auto"/>
            <w:right w:val="none" w:sz="0" w:space="0" w:color="auto"/>
          </w:divBdr>
        </w:div>
        <w:div w:id="1411387241">
          <w:marLeft w:val="0"/>
          <w:marRight w:val="0"/>
          <w:marTop w:val="0"/>
          <w:marBottom w:val="225"/>
          <w:divBdr>
            <w:top w:val="none" w:sz="0" w:space="0" w:color="auto"/>
            <w:left w:val="none" w:sz="0" w:space="0" w:color="auto"/>
            <w:bottom w:val="none" w:sz="0" w:space="0" w:color="auto"/>
            <w:right w:val="none" w:sz="0" w:space="0" w:color="auto"/>
          </w:divBdr>
        </w:div>
      </w:divsChild>
    </w:div>
    <w:div w:id="461533778">
      <w:bodyDiv w:val="1"/>
      <w:marLeft w:val="0"/>
      <w:marRight w:val="0"/>
      <w:marTop w:val="0"/>
      <w:marBottom w:val="0"/>
      <w:divBdr>
        <w:top w:val="none" w:sz="0" w:space="0" w:color="auto"/>
        <w:left w:val="none" w:sz="0" w:space="0" w:color="auto"/>
        <w:bottom w:val="none" w:sz="0" w:space="0" w:color="auto"/>
        <w:right w:val="none" w:sz="0" w:space="0" w:color="auto"/>
      </w:divBdr>
    </w:div>
    <w:div w:id="462432913">
      <w:bodyDiv w:val="1"/>
      <w:marLeft w:val="0"/>
      <w:marRight w:val="0"/>
      <w:marTop w:val="0"/>
      <w:marBottom w:val="0"/>
      <w:divBdr>
        <w:top w:val="none" w:sz="0" w:space="0" w:color="auto"/>
        <w:left w:val="none" w:sz="0" w:space="0" w:color="auto"/>
        <w:bottom w:val="none" w:sz="0" w:space="0" w:color="auto"/>
        <w:right w:val="none" w:sz="0" w:space="0" w:color="auto"/>
      </w:divBdr>
    </w:div>
    <w:div w:id="463085919">
      <w:bodyDiv w:val="1"/>
      <w:marLeft w:val="0"/>
      <w:marRight w:val="0"/>
      <w:marTop w:val="0"/>
      <w:marBottom w:val="0"/>
      <w:divBdr>
        <w:top w:val="none" w:sz="0" w:space="0" w:color="auto"/>
        <w:left w:val="none" w:sz="0" w:space="0" w:color="auto"/>
        <w:bottom w:val="none" w:sz="0" w:space="0" w:color="auto"/>
        <w:right w:val="none" w:sz="0" w:space="0" w:color="auto"/>
      </w:divBdr>
    </w:div>
    <w:div w:id="479998279">
      <w:bodyDiv w:val="1"/>
      <w:marLeft w:val="0"/>
      <w:marRight w:val="0"/>
      <w:marTop w:val="0"/>
      <w:marBottom w:val="0"/>
      <w:divBdr>
        <w:top w:val="none" w:sz="0" w:space="0" w:color="auto"/>
        <w:left w:val="none" w:sz="0" w:space="0" w:color="auto"/>
        <w:bottom w:val="none" w:sz="0" w:space="0" w:color="auto"/>
        <w:right w:val="none" w:sz="0" w:space="0" w:color="auto"/>
      </w:divBdr>
      <w:divsChild>
        <w:div w:id="1154374900">
          <w:marLeft w:val="0"/>
          <w:marRight w:val="0"/>
          <w:marTop w:val="150"/>
          <w:marBottom w:val="0"/>
          <w:divBdr>
            <w:top w:val="none" w:sz="0" w:space="0" w:color="auto"/>
            <w:left w:val="none" w:sz="0" w:space="0" w:color="auto"/>
            <w:bottom w:val="none" w:sz="0" w:space="0" w:color="auto"/>
            <w:right w:val="none" w:sz="0" w:space="0" w:color="auto"/>
          </w:divBdr>
        </w:div>
        <w:div w:id="2000426507">
          <w:marLeft w:val="0"/>
          <w:marRight w:val="0"/>
          <w:marTop w:val="0"/>
          <w:marBottom w:val="225"/>
          <w:divBdr>
            <w:top w:val="none" w:sz="0" w:space="0" w:color="auto"/>
            <w:left w:val="none" w:sz="0" w:space="0" w:color="auto"/>
            <w:bottom w:val="none" w:sz="0" w:space="0" w:color="auto"/>
            <w:right w:val="none" w:sz="0" w:space="0" w:color="auto"/>
          </w:divBdr>
        </w:div>
      </w:divsChild>
    </w:div>
    <w:div w:id="483930246">
      <w:bodyDiv w:val="1"/>
      <w:marLeft w:val="0"/>
      <w:marRight w:val="0"/>
      <w:marTop w:val="0"/>
      <w:marBottom w:val="0"/>
      <w:divBdr>
        <w:top w:val="none" w:sz="0" w:space="0" w:color="auto"/>
        <w:left w:val="none" w:sz="0" w:space="0" w:color="auto"/>
        <w:bottom w:val="none" w:sz="0" w:space="0" w:color="auto"/>
        <w:right w:val="none" w:sz="0" w:space="0" w:color="auto"/>
      </w:divBdr>
    </w:div>
    <w:div w:id="488905024">
      <w:bodyDiv w:val="1"/>
      <w:marLeft w:val="0"/>
      <w:marRight w:val="0"/>
      <w:marTop w:val="0"/>
      <w:marBottom w:val="0"/>
      <w:divBdr>
        <w:top w:val="none" w:sz="0" w:space="0" w:color="auto"/>
        <w:left w:val="none" w:sz="0" w:space="0" w:color="auto"/>
        <w:bottom w:val="none" w:sz="0" w:space="0" w:color="auto"/>
        <w:right w:val="none" w:sz="0" w:space="0" w:color="auto"/>
      </w:divBdr>
    </w:div>
    <w:div w:id="489173410">
      <w:bodyDiv w:val="1"/>
      <w:marLeft w:val="0"/>
      <w:marRight w:val="0"/>
      <w:marTop w:val="0"/>
      <w:marBottom w:val="0"/>
      <w:divBdr>
        <w:top w:val="none" w:sz="0" w:space="0" w:color="auto"/>
        <w:left w:val="none" w:sz="0" w:space="0" w:color="auto"/>
        <w:bottom w:val="none" w:sz="0" w:space="0" w:color="auto"/>
        <w:right w:val="none" w:sz="0" w:space="0" w:color="auto"/>
      </w:divBdr>
    </w:div>
    <w:div w:id="489370427">
      <w:bodyDiv w:val="1"/>
      <w:marLeft w:val="0"/>
      <w:marRight w:val="0"/>
      <w:marTop w:val="0"/>
      <w:marBottom w:val="0"/>
      <w:divBdr>
        <w:top w:val="none" w:sz="0" w:space="0" w:color="auto"/>
        <w:left w:val="none" w:sz="0" w:space="0" w:color="auto"/>
        <w:bottom w:val="none" w:sz="0" w:space="0" w:color="auto"/>
        <w:right w:val="none" w:sz="0" w:space="0" w:color="auto"/>
      </w:divBdr>
    </w:div>
    <w:div w:id="489949808">
      <w:bodyDiv w:val="1"/>
      <w:marLeft w:val="0"/>
      <w:marRight w:val="0"/>
      <w:marTop w:val="0"/>
      <w:marBottom w:val="0"/>
      <w:divBdr>
        <w:top w:val="none" w:sz="0" w:space="0" w:color="auto"/>
        <w:left w:val="none" w:sz="0" w:space="0" w:color="auto"/>
        <w:bottom w:val="none" w:sz="0" w:space="0" w:color="auto"/>
        <w:right w:val="none" w:sz="0" w:space="0" w:color="auto"/>
      </w:divBdr>
    </w:div>
    <w:div w:id="493185236">
      <w:bodyDiv w:val="1"/>
      <w:marLeft w:val="0"/>
      <w:marRight w:val="0"/>
      <w:marTop w:val="0"/>
      <w:marBottom w:val="0"/>
      <w:divBdr>
        <w:top w:val="none" w:sz="0" w:space="0" w:color="auto"/>
        <w:left w:val="none" w:sz="0" w:space="0" w:color="auto"/>
        <w:bottom w:val="none" w:sz="0" w:space="0" w:color="auto"/>
        <w:right w:val="none" w:sz="0" w:space="0" w:color="auto"/>
      </w:divBdr>
    </w:div>
    <w:div w:id="494614380">
      <w:bodyDiv w:val="1"/>
      <w:marLeft w:val="0"/>
      <w:marRight w:val="0"/>
      <w:marTop w:val="0"/>
      <w:marBottom w:val="0"/>
      <w:divBdr>
        <w:top w:val="none" w:sz="0" w:space="0" w:color="auto"/>
        <w:left w:val="none" w:sz="0" w:space="0" w:color="auto"/>
        <w:bottom w:val="none" w:sz="0" w:space="0" w:color="auto"/>
        <w:right w:val="none" w:sz="0" w:space="0" w:color="auto"/>
      </w:divBdr>
    </w:div>
    <w:div w:id="522671695">
      <w:bodyDiv w:val="1"/>
      <w:marLeft w:val="0"/>
      <w:marRight w:val="0"/>
      <w:marTop w:val="0"/>
      <w:marBottom w:val="0"/>
      <w:divBdr>
        <w:top w:val="none" w:sz="0" w:space="0" w:color="auto"/>
        <w:left w:val="none" w:sz="0" w:space="0" w:color="auto"/>
        <w:bottom w:val="none" w:sz="0" w:space="0" w:color="auto"/>
        <w:right w:val="none" w:sz="0" w:space="0" w:color="auto"/>
      </w:divBdr>
    </w:div>
    <w:div w:id="523640276">
      <w:bodyDiv w:val="1"/>
      <w:marLeft w:val="0"/>
      <w:marRight w:val="0"/>
      <w:marTop w:val="0"/>
      <w:marBottom w:val="0"/>
      <w:divBdr>
        <w:top w:val="none" w:sz="0" w:space="0" w:color="auto"/>
        <w:left w:val="none" w:sz="0" w:space="0" w:color="auto"/>
        <w:bottom w:val="none" w:sz="0" w:space="0" w:color="auto"/>
        <w:right w:val="none" w:sz="0" w:space="0" w:color="auto"/>
      </w:divBdr>
    </w:div>
    <w:div w:id="532235105">
      <w:bodyDiv w:val="1"/>
      <w:marLeft w:val="0"/>
      <w:marRight w:val="0"/>
      <w:marTop w:val="0"/>
      <w:marBottom w:val="0"/>
      <w:divBdr>
        <w:top w:val="none" w:sz="0" w:space="0" w:color="auto"/>
        <w:left w:val="none" w:sz="0" w:space="0" w:color="auto"/>
        <w:bottom w:val="none" w:sz="0" w:space="0" w:color="auto"/>
        <w:right w:val="none" w:sz="0" w:space="0" w:color="auto"/>
      </w:divBdr>
    </w:div>
    <w:div w:id="534268360">
      <w:bodyDiv w:val="1"/>
      <w:marLeft w:val="0"/>
      <w:marRight w:val="0"/>
      <w:marTop w:val="0"/>
      <w:marBottom w:val="0"/>
      <w:divBdr>
        <w:top w:val="none" w:sz="0" w:space="0" w:color="auto"/>
        <w:left w:val="none" w:sz="0" w:space="0" w:color="auto"/>
        <w:bottom w:val="none" w:sz="0" w:space="0" w:color="auto"/>
        <w:right w:val="none" w:sz="0" w:space="0" w:color="auto"/>
      </w:divBdr>
    </w:div>
    <w:div w:id="538394501">
      <w:bodyDiv w:val="1"/>
      <w:marLeft w:val="0"/>
      <w:marRight w:val="0"/>
      <w:marTop w:val="0"/>
      <w:marBottom w:val="0"/>
      <w:divBdr>
        <w:top w:val="none" w:sz="0" w:space="0" w:color="auto"/>
        <w:left w:val="none" w:sz="0" w:space="0" w:color="auto"/>
        <w:bottom w:val="none" w:sz="0" w:space="0" w:color="auto"/>
        <w:right w:val="none" w:sz="0" w:space="0" w:color="auto"/>
      </w:divBdr>
      <w:divsChild>
        <w:div w:id="445390118">
          <w:marLeft w:val="0"/>
          <w:marRight w:val="0"/>
          <w:marTop w:val="0"/>
          <w:marBottom w:val="225"/>
          <w:divBdr>
            <w:top w:val="none" w:sz="0" w:space="0" w:color="auto"/>
            <w:left w:val="none" w:sz="0" w:space="0" w:color="auto"/>
            <w:bottom w:val="none" w:sz="0" w:space="0" w:color="auto"/>
            <w:right w:val="none" w:sz="0" w:space="0" w:color="auto"/>
          </w:divBdr>
        </w:div>
        <w:div w:id="1399207361">
          <w:marLeft w:val="0"/>
          <w:marRight w:val="0"/>
          <w:marTop w:val="150"/>
          <w:marBottom w:val="0"/>
          <w:divBdr>
            <w:top w:val="none" w:sz="0" w:space="0" w:color="auto"/>
            <w:left w:val="none" w:sz="0" w:space="0" w:color="auto"/>
            <w:bottom w:val="none" w:sz="0" w:space="0" w:color="auto"/>
            <w:right w:val="none" w:sz="0" w:space="0" w:color="auto"/>
          </w:divBdr>
        </w:div>
        <w:div w:id="756558858">
          <w:marLeft w:val="0"/>
          <w:marRight w:val="0"/>
          <w:marTop w:val="255"/>
          <w:marBottom w:val="0"/>
          <w:divBdr>
            <w:top w:val="none" w:sz="0" w:space="0" w:color="auto"/>
            <w:left w:val="none" w:sz="0" w:space="0" w:color="auto"/>
            <w:bottom w:val="none" w:sz="0" w:space="0" w:color="auto"/>
            <w:right w:val="none" w:sz="0" w:space="0" w:color="auto"/>
          </w:divBdr>
          <w:divsChild>
            <w:div w:id="127186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029164">
      <w:bodyDiv w:val="1"/>
      <w:marLeft w:val="0"/>
      <w:marRight w:val="0"/>
      <w:marTop w:val="0"/>
      <w:marBottom w:val="0"/>
      <w:divBdr>
        <w:top w:val="none" w:sz="0" w:space="0" w:color="auto"/>
        <w:left w:val="none" w:sz="0" w:space="0" w:color="auto"/>
        <w:bottom w:val="none" w:sz="0" w:space="0" w:color="auto"/>
        <w:right w:val="none" w:sz="0" w:space="0" w:color="auto"/>
      </w:divBdr>
    </w:div>
    <w:div w:id="550650803">
      <w:bodyDiv w:val="1"/>
      <w:marLeft w:val="0"/>
      <w:marRight w:val="0"/>
      <w:marTop w:val="0"/>
      <w:marBottom w:val="0"/>
      <w:divBdr>
        <w:top w:val="none" w:sz="0" w:space="0" w:color="auto"/>
        <w:left w:val="none" w:sz="0" w:space="0" w:color="auto"/>
        <w:bottom w:val="none" w:sz="0" w:space="0" w:color="auto"/>
        <w:right w:val="none" w:sz="0" w:space="0" w:color="auto"/>
      </w:divBdr>
    </w:div>
    <w:div w:id="551620230">
      <w:bodyDiv w:val="1"/>
      <w:marLeft w:val="0"/>
      <w:marRight w:val="0"/>
      <w:marTop w:val="0"/>
      <w:marBottom w:val="0"/>
      <w:divBdr>
        <w:top w:val="none" w:sz="0" w:space="0" w:color="auto"/>
        <w:left w:val="none" w:sz="0" w:space="0" w:color="auto"/>
        <w:bottom w:val="none" w:sz="0" w:space="0" w:color="auto"/>
        <w:right w:val="none" w:sz="0" w:space="0" w:color="auto"/>
      </w:divBdr>
    </w:div>
    <w:div w:id="551697678">
      <w:bodyDiv w:val="1"/>
      <w:marLeft w:val="0"/>
      <w:marRight w:val="0"/>
      <w:marTop w:val="0"/>
      <w:marBottom w:val="0"/>
      <w:divBdr>
        <w:top w:val="none" w:sz="0" w:space="0" w:color="auto"/>
        <w:left w:val="none" w:sz="0" w:space="0" w:color="auto"/>
        <w:bottom w:val="none" w:sz="0" w:space="0" w:color="auto"/>
        <w:right w:val="none" w:sz="0" w:space="0" w:color="auto"/>
      </w:divBdr>
    </w:div>
    <w:div w:id="556017147">
      <w:bodyDiv w:val="1"/>
      <w:marLeft w:val="0"/>
      <w:marRight w:val="0"/>
      <w:marTop w:val="0"/>
      <w:marBottom w:val="0"/>
      <w:divBdr>
        <w:top w:val="none" w:sz="0" w:space="0" w:color="auto"/>
        <w:left w:val="none" w:sz="0" w:space="0" w:color="auto"/>
        <w:bottom w:val="none" w:sz="0" w:space="0" w:color="auto"/>
        <w:right w:val="none" w:sz="0" w:space="0" w:color="auto"/>
      </w:divBdr>
    </w:div>
    <w:div w:id="560361293">
      <w:bodyDiv w:val="1"/>
      <w:marLeft w:val="0"/>
      <w:marRight w:val="0"/>
      <w:marTop w:val="0"/>
      <w:marBottom w:val="0"/>
      <w:divBdr>
        <w:top w:val="none" w:sz="0" w:space="0" w:color="auto"/>
        <w:left w:val="none" w:sz="0" w:space="0" w:color="auto"/>
        <w:bottom w:val="none" w:sz="0" w:space="0" w:color="auto"/>
        <w:right w:val="none" w:sz="0" w:space="0" w:color="auto"/>
      </w:divBdr>
    </w:div>
    <w:div w:id="562328394">
      <w:bodyDiv w:val="1"/>
      <w:marLeft w:val="0"/>
      <w:marRight w:val="0"/>
      <w:marTop w:val="0"/>
      <w:marBottom w:val="0"/>
      <w:divBdr>
        <w:top w:val="none" w:sz="0" w:space="0" w:color="auto"/>
        <w:left w:val="none" w:sz="0" w:space="0" w:color="auto"/>
        <w:bottom w:val="none" w:sz="0" w:space="0" w:color="auto"/>
        <w:right w:val="none" w:sz="0" w:space="0" w:color="auto"/>
      </w:divBdr>
    </w:div>
    <w:div w:id="564148129">
      <w:bodyDiv w:val="1"/>
      <w:marLeft w:val="0"/>
      <w:marRight w:val="0"/>
      <w:marTop w:val="0"/>
      <w:marBottom w:val="0"/>
      <w:divBdr>
        <w:top w:val="none" w:sz="0" w:space="0" w:color="auto"/>
        <w:left w:val="none" w:sz="0" w:space="0" w:color="auto"/>
        <w:bottom w:val="none" w:sz="0" w:space="0" w:color="auto"/>
        <w:right w:val="none" w:sz="0" w:space="0" w:color="auto"/>
      </w:divBdr>
    </w:div>
    <w:div w:id="578440851">
      <w:bodyDiv w:val="1"/>
      <w:marLeft w:val="0"/>
      <w:marRight w:val="0"/>
      <w:marTop w:val="0"/>
      <w:marBottom w:val="0"/>
      <w:divBdr>
        <w:top w:val="none" w:sz="0" w:space="0" w:color="auto"/>
        <w:left w:val="none" w:sz="0" w:space="0" w:color="auto"/>
        <w:bottom w:val="none" w:sz="0" w:space="0" w:color="auto"/>
        <w:right w:val="none" w:sz="0" w:space="0" w:color="auto"/>
      </w:divBdr>
      <w:divsChild>
        <w:div w:id="1127577963">
          <w:marLeft w:val="0"/>
          <w:marRight w:val="0"/>
          <w:marTop w:val="150"/>
          <w:marBottom w:val="0"/>
          <w:divBdr>
            <w:top w:val="none" w:sz="0" w:space="0" w:color="auto"/>
            <w:left w:val="none" w:sz="0" w:space="0" w:color="auto"/>
            <w:bottom w:val="none" w:sz="0" w:space="0" w:color="auto"/>
            <w:right w:val="none" w:sz="0" w:space="0" w:color="auto"/>
          </w:divBdr>
        </w:div>
        <w:div w:id="2022391013">
          <w:marLeft w:val="0"/>
          <w:marRight w:val="0"/>
          <w:marTop w:val="0"/>
          <w:marBottom w:val="225"/>
          <w:divBdr>
            <w:top w:val="none" w:sz="0" w:space="0" w:color="auto"/>
            <w:left w:val="none" w:sz="0" w:space="0" w:color="auto"/>
            <w:bottom w:val="none" w:sz="0" w:space="0" w:color="auto"/>
            <w:right w:val="none" w:sz="0" w:space="0" w:color="auto"/>
          </w:divBdr>
        </w:div>
      </w:divsChild>
    </w:div>
    <w:div w:id="581262725">
      <w:bodyDiv w:val="1"/>
      <w:marLeft w:val="0"/>
      <w:marRight w:val="0"/>
      <w:marTop w:val="0"/>
      <w:marBottom w:val="0"/>
      <w:divBdr>
        <w:top w:val="none" w:sz="0" w:space="0" w:color="auto"/>
        <w:left w:val="none" w:sz="0" w:space="0" w:color="auto"/>
        <w:bottom w:val="none" w:sz="0" w:space="0" w:color="auto"/>
        <w:right w:val="none" w:sz="0" w:space="0" w:color="auto"/>
      </w:divBdr>
    </w:div>
    <w:div w:id="583536282">
      <w:bodyDiv w:val="1"/>
      <w:marLeft w:val="0"/>
      <w:marRight w:val="0"/>
      <w:marTop w:val="0"/>
      <w:marBottom w:val="0"/>
      <w:divBdr>
        <w:top w:val="none" w:sz="0" w:space="0" w:color="auto"/>
        <w:left w:val="none" w:sz="0" w:space="0" w:color="auto"/>
        <w:bottom w:val="none" w:sz="0" w:space="0" w:color="auto"/>
        <w:right w:val="none" w:sz="0" w:space="0" w:color="auto"/>
      </w:divBdr>
    </w:div>
    <w:div w:id="591163649">
      <w:bodyDiv w:val="1"/>
      <w:marLeft w:val="0"/>
      <w:marRight w:val="0"/>
      <w:marTop w:val="0"/>
      <w:marBottom w:val="0"/>
      <w:divBdr>
        <w:top w:val="none" w:sz="0" w:space="0" w:color="auto"/>
        <w:left w:val="none" w:sz="0" w:space="0" w:color="auto"/>
        <w:bottom w:val="none" w:sz="0" w:space="0" w:color="auto"/>
        <w:right w:val="none" w:sz="0" w:space="0" w:color="auto"/>
      </w:divBdr>
    </w:div>
    <w:div w:id="605771589">
      <w:bodyDiv w:val="1"/>
      <w:marLeft w:val="0"/>
      <w:marRight w:val="0"/>
      <w:marTop w:val="0"/>
      <w:marBottom w:val="0"/>
      <w:divBdr>
        <w:top w:val="none" w:sz="0" w:space="0" w:color="auto"/>
        <w:left w:val="none" w:sz="0" w:space="0" w:color="auto"/>
        <w:bottom w:val="none" w:sz="0" w:space="0" w:color="auto"/>
        <w:right w:val="none" w:sz="0" w:space="0" w:color="auto"/>
      </w:divBdr>
    </w:div>
    <w:div w:id="606544432">
      <w:bodyDiv w:val="1"/>
      <w:marLeft w:val="0"/>
      <w:marRight w:val="0"/>
      <w:marTop w:val="0"/>
      <w:marBottom w:val="0"/>
      <w:divBdr>
        <w:top w:val="none" w:sz="0" w:space="0" w:color="auto"/>
        <w:left w:val="none" w:sz="0" w:space="0" w:color="auto"/>
        <w:bottom w:val="none" w:sz="0" w:space="0" w:color="auto"/>
        <w:right w:val="none" w:sz="0" w:space="0" w:color="auto"/>
      </w:divBdr>
      <w:divsChild>
        <w:div w:id="982661347">
          <w:marLeft w:val="0"/>
          <w:marRight w:val="0"/>
          <w:marTop w:val="0"/>
          <w:marBottom w:val="0"/>
          <w:divBdr>
            <w:top w:val="none" w:sz="0" w:space="0" w:color="auto"/>
            <w:left w:val="none" w:sz="0" w:space="0" w:color="auto"/>
            <w:bottom w:val="none" w:sz="0" w:space="0" w:color="auto"/>
            <w:right w:val="none" w:sz="0" w:space="0" w:color="auto"/>
          </w:divBdr>
        </w:div>
      </w:divsChild>
    </w:div>
    <w:div w:id="609430066">
      <w:bodyDiv w:val="1"/>
      <w:marLeft w:val="0"/>
      <w:marRight w:val="0"/>
      <w:marTop w:val="0"/>
      <w:marBottom w:val="0"/>
      <w:divBdr>
        <w:top w:val="none" w:sz="0" w:space="0" w:color="auto"/>
        <w:left w:val="none" w:sz="0" w:space="0" w:color="auto"/>
        <w:bottom w:val="none" w:sz="0" w:space="0" w:color="auto"/>
        <w:right w:val="none" w:sz="0" w:space="0" w:color="auto"/>
      </w:divBdr>
    </w:div>
    <w:div w:id="615402984">
      <w:bodyDiv w:val="1"/>
      <w:marLeft w:val="0"/>
      <w:marRight w:val="0"/>
      <w:marTop w:val="0"/>
      <w:marBottom w:val="0"/>
      <w:divBdr>
        <w:top w:val="none" w:sz="0" w:space="0" w:color="auto"/>
        <w:left w:val="none" w:sz="0" w:space="0" w:color="auto"/>
        <w:bottom w:val="none" w:sz="0" w:space="0" w:color="auto"/>
        <w:right w:val="none" w:sz="0" w:space="0" w:color="auto"/>
      </w:divBdr>
      <w:divsChild>
        <w:div w:id="482311399">
          <w:marLeft w:val="0"/>
          <w:marRight w:val="0"/>
          <w:marTop w:val="0"/>
          <w:marBottom w:val="225"/>
          <w:divBdr>
            <w:top w:val="none" w:sz="0" w:space="0" w:color="auto"/>
            <w:left w:val="none" w:sz="0" w:space="0" w:color="auto"/>
            <w:bottom w:val="none" w:sz="0" w:space="0" w:color="auto"/>
            <w:right w:val="none" w:sz="0" w:space="0" w:color="auto"/>
          </w:divBdr>
        </w:div>
        <w:div w:id="1617062683">
          <w:marLeft w:val="0"/>
          <w:marRight w:val="0"/>
          <w:marTop w:val="150"/>
          <w:marBottom w:val="0"/>
          <w:divBdr>
            <w:top w:val="none" w:sz="0" w:space="0" w:color="auto"/>
            <w:left w:val="none" w:sz="0" w:space="0" w:color="auto"/>
            <w:bottom w:val="none" w:sz="0" w:space="0" w:color="auto"/>
            <w:right w:val="none" w:sz="0" w:space="0" w:color="auto"/>
          </w:divBdr>
        </w:div>
      </w:divsChild>
    </w:div>
    <w:div w:id="615791961">
      <w:bodyDiv w:val="1"/>
      <w:marLeft w:val="0"/>
      <w:marRight w:val="0"/>
      <w:marTop w:val="0"/>
      <w:marBottom w:val="0"/>
      <w:divBdr>
        <w:top w:val="none" w:sz="0" w:space="0" w:color="auto"/>
        <w:left w:val="none" w:sz="0" w:space="0" w:color="auto"/>
        <w:bottom w:val="none" w:sz="0" w:space="0" w:color="auto"/>
        <w:right w:val="none" w:sz="0" w:space="0" w:color="auto"/>
      </w:divBdr>
    </w:div>
    <w:div w:id="617108827">
      <w:bodyDiv w:val="1"/>
      <w:marLeft w:val="0"/>
      <w:marRight w:val="0"/>
      <w:marTop w:val="0"/>
      <w:marBottom w:val="0"/>
      <w:divBdr>
        <w:top w:val="none" w:sz="0" w:space="0" w:color="auto"/>
        <w:left w:val="none" w:sz="0" w:space="0" w:color="auto"/>
        <w:bottom w:val="none" w:sz="0" w:space="0" w:color="auto"/>
        <w:right w:val="none" w:sz="0" w:space="0" w:color="auto"/>
      </w:divBdr>
    </w:div>
    <w:div w:id="617763594">
      <w:bodyDiv w:val="1"/>
      <w:marLeft w:val="0"/>
      <w:marRight w:val="0"/>
      <w:marTop w:val="0"/>
      <w:marBottom w:val="0"/>
      <w:divBdr>
        <w:top w:val="none" w:sz="0" w:space="0" w:color="auto"/>
        <w:left w:val="none" w:sz="0" w:space="0" w:color="auto"/>
        <w:bottom w:val="none" w:sz="0" w:space="0" w:color="auto"/>
        <w:right w:val="none" w:sz="0" w:space="0" w:color="auto"/>
      </w:divBdr>
      <w:divsChild>
        <w:div w:id="68357662">
          <w:marLeft w:val="0"/>
          <w:marRight w:val="0"/>
          <w:marTop w:val="0"/>
          <w:marBottom w:val="0"/>
          <w:divBdr>
            <w:top w:val="none" w:sz="0" w:space="0" w:color="auto"/>
            <w:left w:val="none" w:sz="0" w:space="0" w:color="auto"/>
            <w:bottom w:val="none" w:sz="0" w:space="0" w:color="auto"/>
            <w:right w:val="none" w:sz="0" w:space="0" w:color="auto"/>
          </w:divBdr>
        </w:div>
      </w:divsChild>
    </w:div>
    <w:div w:id="618075705">
      <w:bodyDiv w:val="1"/>
      <w:marLeft w:val="0"/>
      <w:marRight w:val="0"/>
      <w:marTop w:val="0"/>
      <w:marBottom w:val="0"/>
      <w:divBdr>
        <w:top w:val="none" w:sz="0" w:space="0" w:color="auto"/>
        <w:left w:val="none" w:sz="0" w:space="0" w:color="auto"/>
        <w:bottom w:val="none" w:sz="0" w:space="0" w:color="auto"/>
        <w:right w:val="none" w:sz="0" w:space="0" w:color="auto"/>
      </w:divBdr>
      <w:divsChild>
        <w:div w:id="1749300973">
          <w:marLeft w:val="0"/>
          <w:marRight w:val="0"/>
          <w:marTop w:val="0"/>
          <w:marBottom w:val="225"/>
          <w:divBdr>
            <w:top w:val="none" w:sz="0" w:space="0" w:color="auto"/>
            <w:left w:val="none" w:sz="0" w:space="0" w:color="auto"/>
            <w:bottom w:val="none" w:sz="0" w:space="0" w:color="auto"/>
            <w:right w:val="none" w:sz="0" w:space="0" w:color="auto"/>
          </w:divBdr>
        </w:div>
        <w:div w:id="761922799">
          <w:marLeft w:val="0"/>
          <w:marRight w:val="0"/>
          <w:marTop w:val="150"/>
          <w:marBottom w:val="0"/>
          <w:divBdr>
            <w:top w:val="none" w:sz="0" w:space="0" w:color="auto"/>
            <w:left w:val="none" w:sz="0" w:space="0" w:color="auto"/>
            <w:bottom w:val="none" w:sz="0" w:space="0" w:color="auto"/>
            <w:right w:val="none" w:sz="0" w:space="0" w:color="auto"/>
          </w:divBdr>
        </w:div>
        <w:div w:id="1354839188">
          <w:marLeft w:val="0"/>
          <w:marRight w:val="0"/>
          <w:marTop w:val="255"/>
          <w:marBottom w:val="0"/>
          <w:divBdr>
            <w:top w:val="none" w:sz="0" w:space="0" w:color="auto"/>
            <w:left w:val="none" w:sz="0" w:space="0" w:color="auto"/>
            <w:bottom w:val="none" w:sz="0" w:space="0" w:color="auto"/>
            <w:right w:val="none" w:sz="0" w:space="0" w:color="auto"/>
          </w:divBdr>
          <w:divsChild>
            <w:div w:id="110041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929750">
      <w:bodyDiv w:val="1"/>
      <w:marLeft w:val="0"/>
      <w:marRight w:val="0"/>
      <w:marTop w:val="0"/>
      <w:marBottom w:val="0"/>
      <w:divBdr>
        <w:top w:val="none" w:sz="0" w:space="0" w:color="auto"/>
        <w:left w:val="none" w:sz="0" w:space="0" w:color="auto"/>
        <w:bottom w:val="none" w:sz="0" w:space="0" w:color="auto"/>
        <w:right w:val="none" w:sz="0" w:space="0" w:color="auto"/>
      </w:divBdr>
    </w:div>
    <w:div w:id="638455516">
      <w:bodyDiv w:val="1"/>
      <w:marLeft w:val="0"/>
      <w:marRight w:val="0"/>
      <w:marTop w:val="0"/>
      <w:marBottom w:val="0"/>
      <w:divBdr>
        <w:top w:val="none" w:sz="0" w:space="0" w:color="auto"/>
        <w:left w:val="none" w:sz="0" w:space="0" w:color="auto"/>
        <w:bottom w:val="none" w:sz="0" w:space="0" w:color="auto"/>
        <w:right w:val="none" w:sz="0" w:space="0" w:color="auto"/>
      </w:divBdr>
    </w:div>
    <w:div w:id="638846964">
      <w:bodyDiv w:val="1"/>
      <w:marLeft w:val="0"/>
      <w:marRight w:val="0"/>
      <w:marTop w:val="0"/>
      <w:marBottom w:val="0"/>
      <w:divBdr>
        <w:top w:val="none" w:sz="0" w:space="0" w:color="auto"/>
        <w:left w:val="none" w:sz="0" w:space="0" w:color="auto"/>
        <w:bottom w:val="none" w:sz="0" w:space="0" w:color="auto"/>
        <w:right w:val="none" w:sz="0" w:space="0" w:color="auto"/>
      </w:divBdr>
    </w:div>
    <w:div w:id="644547331">
      <w:bodyDiv w:val="1"/>
      <w:marLeft w:val="0"/>
      <w:marRight w:val="0"/>
      <w:marTop w:val="0"/>
      <w:marBottom w:val="0"/>
      <w:divBdr>
        <w:top w:val="none" w:sz="0" w:space="0" w:color="auto"/>
        <w:left w:val="none" w:sz="0" w:space="0" w:color="auto"/>
        <w:bottom w:val="none" w:sz="0" w:space="0" w:color="auto"/>
        <w:right w:val="none" w:sz="0" w:space="0" w:color="auto"/>
      </w:divBdr>
    </w:div>
    <w:div w:id="654991238">
      <w:bodyDiv w:val="1"/>
      <w:marLeft w:val="0"/>
      <w:marRight w:val="0"/>
      <w:marTop w:val="0"/>
      <w:marBottom w:val="0"/>
      <w:divBdr>
        <w:top w:val="none" w:sz="0" w:space="0" w:color="auto"/>
        <w:left w:val="none" w:sz="0" w:space="0" w:color="auto"/>
        <w:bottom w:val="none" w:sz="0" w:space="0" w:color="auto"/>
        <w:right w:val="none" w:sz="0" w:space="0" w:color="auto"/>
      </w:divBdr>
    </w:div>
    <w:div w:id="663432186">
      <w:bodyDiv w:val="1"/>
      <w:marLeft w:val="0"/>
      <w:marRight w:val="0"/>
      <w:marTop w:val="0"/>
      <w:marBottom w:val="0"/>
      <w:divBdr>
        <w:top w:val="none" w:sz="0" w:space="0" w:color="auto"/>
        <w:left w:val="none" w:sz="0" w:space="0" w:color="auto"/>
        <w:bottom w:val="none" w:sz="0" w:space="0" w:color="auto"/>
        <w:right w:val="none" w:sz="0" w:space="0" w:color="auto"/>
      </w:divBdr>
      <w:divsChild>
        <w:div w:id="71126483">
          <w:marLeft w:val="0"/>
          <w:marRight w:val="0"/>
          <w:marTop w:val="0"/>
          <w:marBottom w:val="225"/>
          <w:divBdr>
            <w:top w:val="none" w:sz="0" w:space="0" w:color="auto"/>
            <w:left w:val="none" w:sz="0" w:space="0" w:color="auto"/>
            <w:bottom w:val="none" w:sz="0" w:space="0" w:color="auto"/>
            <w:right w:val="none" w:sz="0" w:space="0" w:color="auto"/>
          </w:divBdr>
        </w:div>
        <w:div w:id="1201698515">
          <w:marLeft w:val="0"/>
          <w:marRight w:val="0"/>
          <w:marTop w:val="150"/>
          <w:marBottom w:val="0"/>
          <w:divBdr>
            <w:top w:val="none" w:sz="0" w:space="0" w:color="auto"/>
            <w:left w:val="none" w:sz="0" w:space="0" w:color="auto"/>
            <w:bottom w:val="none" w:sz="0" w:space="0" w:color="auto"/>
            <w:right w:val="none" w:sz="0" w:space="0" w:color="auto"/>
          </w:divBdr>
        </w:div>
      </w:divsChild>
    </w:div>
    <w:div w:id="666523231">
      <w:bodyDiv w:val="1"/>
      <w:marLeft w:val="0"/>
      <w:marRight w:val="0"/>
      <w:marTop w:val="0"/>
      <w:marBottom w:val="0"/>
      <w:divBdr>
        <w:top w:val="none" w:sz="0" w:space="0" w:color="auto"/>
        <w:left w:val="none" w:sz="0" w:space="0" w:color="auto"/>
        <w:bottom w:val="none" w:sz="0" w:space="0" w:color="auto"/>
        <w:right w:val="none" w:sz="0" w:space="0" w:color="auto"/>
      </w:divBdr>
    </w:div>
    <w:div w:id="672025786">
      <w:bodyDiv w:val="1"/>
      <w:marLeft w:val="0"/>
      <w:marRight w:val="0"/>
      <w:marTop w:val="0"/>
      <w:marBottom w:val="0"/>
      <w:divBdr>
        <w:top w:val="none" w:sz="0" w:space="0" w:color="auto"/>
        <w:left w:val="none" w:sz="0" w:space="0" w:color="auto"/>
        <w:bottom w:val="none" w:sz="0" w:space="0" w:color="auto"/>
        <w:right w:val="none" w:sz="0" w:space="0" w:color="auto"/>
      </w:divBdr>
    </w:div>
    <w:div w:id="687218752">
      <w:bodyDiv w:val="1"/>
      <w:marLeft w:val="0"/>
      <w:marRight w:val="0"/>
      <w:marTop w:val="0"/>
      <w:marBottom w:val="0"/>
      <w:divBdr>
        <w:top w:val="none" w:sz="0" w:space="0" w:color="auto"/>
        <w:left w:val="none" w:sz="0" w:space="0" w:color="auto"/>
        <w:bottom w:val="none" w:sz="0" w:space="0" w:color="auto"/>
        <w:right w:val="none" w:sz="0" w:space="0" w:color="auto"/>
      </w:divBdr>
      <w:divsChild>
        <w:div w:id="1916746744">
          <w:marLeft w:val="0"/>
          <w:marRight w:val="0"/>
          <w:marTop w:val="0"/>
          <w:marBottom w:val="0"/>
          <w:divBdr>
            <w:top w:val="none" w:sz="0" w:space="0" w:color="auto"/>
            <w:left w:val="none" w:sz="0" w:space="0" w:color="auto"/>
            <w:bottom w:val="none" w:sz="0" w:space="0" w:color="auto"/>
            <w:right w:val="none" w:sz="0" w:space="0" w:color="auto"/>
          </w:divBdr>
          <w:divsChild>
            <w:div w:id="580722313">
              <w:marLeft w:val="0"/>
              <w:marRight w:val="0"/>
              <w:marTop w:val="0"/>
              <w:marBottom w:val="330"/>
              <w:divBdr>
                <w:top w:val="none" w:sz="0" w:space="0" w:color="auto"/>
                <w:left w:val="none" w:sz="0" w:space="0" w:color="auto"/>
                <w:bottom w:val="none" w:sz="0" w:space="0" w:color="auto"/>
                <w:right w:val="none" w:sz="0" w:space="0" w:color="auto"/>
              </w:divBdr>
            </w:div>
          </w:divsChild>
        </w:div>
        <w:div w:id="1214196994">
          <w:marLeft w:val="0"/>
          <w:marRight w:val="0"/>
          <w:marTop w:val="0"/>
          <w:marBottom w:val="0"/>
          <w:divBdr>
            <w:top w:val="none" w:sz="0" w:space="0" w:color="auto"/>
            <w:left w:val="none" w:sz="0" w:space="0" w:color="auto"/>
            <w:bottom w:val="none" w:sz="0" w:space="0" w:color="auto"/>
            <w:right w:val="none" w:sz="0" w:space="0" w:color="auto"/>
          </w:divBdr>
          <w:divsChild>
            <w:div w:id="110908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999894">
      <w:bodyDiv w:val="1"/>
      <w:marLeft w:val="0"/>
      <w:marRight w:val="0"/>
      <w:marTop w:val="0"/>
      <w:marBottom w:val="0"/>
      <w:divBdr>
        <w:top w:val="none" w:sz="0" w:space="0" w:color="auto"/>
        <w:left w:val="none" w:sz="0" w:space="0" w:color="auto"/>
        <w:bottom w:val="none" w:sz="0" w:space="0" w:color="auto"/>
        <w:right w:val="none" w:sz="0" w:space="0" w:color="auto"/>
      </w:divBdr>
    </w:div>
    <w:div w:id="699011291">
      <w:bodyDiv w:val="1"/>
      <w:marLeft w:val="0"/>
      <w:marRight w:val="0"/>
      <w:marTop w:val="0"/>
      <w:marBottom w:val="0"/>
      <w:divBdr>
        <w:top w:val="none" w:sz="0" w:space="0" w:color="auto"/>
        <w:left w:val="none" w:sz="0" w:space="0" w:color="auto"/>
        <w:bottom w:val="none" w:sz="0" w:space="0" w:color="auto"/>
        <w:right w:val="none" w:sz="0" w:space="0" w:color="auto"/>
      </w:divBdr>
    </w:div>
    <w:div w:id="701714723">
      <w:bodyDiv w:val="1"/>
      <w:marLeft w:val="0"/>
      <w:marRight w:val="0"/>
      <w:marTop w:val="0"/>
      <w:marBottom w:val="0"/>
      <w:divBdr>
        <w:top w:val="none" w:sz="0" w:space="0" w:color="auto"/>
        <w:left w:val="none" w:sz="0" w:space="0" w:color="auto"/>
        <w:bottom w:val="none" w:sz="0" w:space="0" w:color="auto"/>
        <w:right w:val="none" w:sz="0" w:space="0" w:color="auto"/>
      </w:divBdr>
    </w:div>
    <w:div w:id="706292762">
      <w:bodyDiv w:val="1"/>
      <w:marLeft w:val="0"/>
      <w:marRight w:val="0"/>
      <w:marTop w:val="0"/>
      <w:marBottom w:val="0"/>
      <w:divBdr>
        <w:top w:val="none" w:sz="0" w:space="0" w:color="auto"/>
        <w:left w:val="none" w:sz="0" w:space="0" w:color="auto"/>
        <w:bottom w:val="none" w:sz="0" w:space="0" w:color="auto"/>
        <w:right w:val="none" w:sz="0" w:space="0" w:color="auto"/>
      </w:divBdr>
      <w:divsChild>
        <w:div w:id="1627619050">
          <w:marLeft w:val="0"/>
          <w:marRight w:val="0"/>
          <w:marTop w:val="0"/>
          <w:marBottom w:val="225"/>
          <w:divBdr>
            <w:top w:val="none" w:sz="0" w:space="0" w:color="auto"/>
            <w:left w:val="none" w:sz="0" w:space="0" w:color="auto"/>
            <w:bottom w:val="none" w:sz="0" w:space="0" w:color="auto"/>
            <w:right w:val="none" w:sz="0" w:space="0" w:color="auto"/>
          </w:divBdr>
        </w:div>
        <w:div w:id="397093985">
          <w:marLeft w:val="0"/>
          <w:marRight w:val="0"/>
          <w:marTop w:val="150"/>
          <w:marBottom w:val="0"/>
          <w:divBdr>
            <w:top w:val="none" w:sz="0" w:space="0" w:color="auto"/>
            <w:left w:val="none" w:sz="0" w:space="0" w:color="auto"/>
            <w:bottom w:val="none" w:sz="0" w:space="0" w:color="auto"/>
            <w:right w:val="none" w:sz="0" w:space="0" w:color="auto"/>
          </w:divBdr>
        </w:div>
        <w:div w:id="269512332">
          <w:marLeft w:val="0"/>
          <w:marRight w:val="0"/>
          <w:marTop w:val="255"/>
          <w:marBottom w:val="0"/>
          <w:divBdr>
            <w:top w:val="none" w:sz="0" w:space="0" w:color="auto"/>
            <w:left w:val="none" w:sz="0" w:space="0" w:color="auto"/>
            <w:bottom w:val="none" w:sz="0" w:space="0" w:color="auto"/>
            <w:right w:val="none" w:sz="0" w:space="0" w:color="auto"/>
          </w:divBdr>
          <w:divsChild>
            <w:div w:id="12755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63160">
      <w:bodyDiv w:val="1"/>
      <w:marLeft w:val="0"/>
      <w:marRight w:val="0"/>
      <w:marTop w:val="0"/>
      <w:marBottom w:val="0"/>
      <w:divBdr>
        <w:top w:val="none" w:sz="0" w:space="0" w:color="auto"/>
        <w:left w:val="none" w:sz="0" w:space="0" w:color="auto"/>
        <w:bottom w:val="none" w:sz="0" w:space="0" w:color="auto"/>
        <w:right w:val="none" w:sz="0" w:space="0" w:color="auto"/>
      </w:divBdr>
    </w:div>
    <w:div w:id="714500602">
      <w:bodyDiv w:val="1"/>
      <w:marLeft w:val="0"/>
      <w:marRight w:val="0"/>
      <w:marTop w:val="0"/>
      <w:marBottom w:val="0"/>
      <w:divBdr>
        <w:top w:val="none" w:sz="0" w:space="0" w:color="auto"/>
        <w:left w:val="none" w:sz="0" w:space="0" w:color="auto"/>
        <w:bottom w:val="none" w:sz="0" w:space="0" w:color="auto"/>
        <w:right w:val="none" w:sz="0" w:space="0" w:color="auto"/>
      </w:divBdr>
    </w:div>
    <w:div w:id="715130192">
      <w:bodyDiv w:val="1"/>
      <w:marLeft w:val="0"/>
      <w:marRight w:val="0"/>
      <w:marTop w:val="0"/>
      <w:marBottom w:val="0"/>
      <w:divBdr>
        <w:top w:val="none" w:sz="0" w:space="0" w:color="auto"/>
        <w:left w:val="none" w:sz="0" w:space="0" w:color="auto"/>
        <w:bottom w:val="none" w:sz="0" w:space="0" w:color="auto"/>
        <w:right w:val="none" w:sz="0" w:space="0" w:color="auto"/>
      </w:divBdr>
    </w:div>
    <w:div w:id="718237623">
      <w:bodyDiv w:val="1"/>
      <w:marLeft w:val="0"/>
      <w:marRight w:val="0"/>
      <w:marTop w:val="0"/>
      <w:marBottom w:val="0"/>
      <w:divBdr>
        <w:top w:val="none" w:sz="0" w:space="0" w:color="auto"/>
        <w:left w:val="none" w:sz="0" w:space="0" w:color="auto"/>
        <w:bottom w:val="none" w:sz="0" w:space="0" w:color="auto"/>
        <w:right w:val="none" w:sz="0" w:space="0" w:color="auto"/>
      </w:divBdr>
    </w:div>
    <w:div w:id="719984208">
      <w:bodyDiv w:val="1"/>
      <w:marLeft w:val="0"/>
      <w:marRight w:val="0"/>
      <w:marTop w:val="0"/>
      <w:marBottom w:val="0"/>
      <w:divBdr>
        <w:top w:val="none" w:sz="0" w:space="0" w:color="auto"/>
        <w:left w:val="none" w:sz="0" w:space="0" w:color="auto"/>
        <w:bottom w:val="none" w:sz="0" w:space="0" w:color="auto"/>
        <w:right w:val="none" w:sz="0" w:space="0" w:color="auto"/>
      </w:divBdr>
    </w:div>
    <w:div w:id="729812992">
      <w:bodyDiv w:val="1"/>
      <w:marLeft w:val="0"/>
      <w:marRight w:val="0"/>
      <w:marTop w:val="0"/>
      <w:marBottom w:val="0"/>
      <w:divBdr>
        <w:top w:val="none" w:sz="0" w:space="0" w:color="auto"/>
        <w:left w:val="none" w:sz="0" w:space="0" w:color="auto"/>
        <w:bottom w:val="none" w:sz="0" w:space="0" w:color="auto"/>
        <w:right w:val="none" w:sz="0" w:space="0" w:color="auto"/>
      </w:divBdr>
    </w:div>
    <w:div w:id="734664644">
      <w:bodyDiv w:val="1"/>
      <w:marLeft w:val="0"/>
      <w:marRight w:val="0"/>
      <w:marTop w:val="0"/>
      <w:marBottom w:val="0"/>
      <w:divBdr>
        <w:top w:val="none" w:sz="0" w:space="0" w:color="auto"/>
        <w:left w:val="none" w:sz="0" w:space="0" w:color="auto"/>
        <w:bottom w:val="none" w:sz="0" w:space="0" w:color="auto"/>
        <w:right w:val="none" w:sz="0" w:space="0" w:color="auto"/>
      </w:divBdr>
    </w:div>
    <w:div w:id="734743527">
      <w:bodyDiv w:val="1"/>
      <w:marLeft w:val="0"/>
      <w:marRight w:val="0"/>
      <w:marTop w:val="0"/>
      <w:marBottom w:val="0"/>
      <w:divBdr>
        <w:top w:val="none" w:sz="0" w:space="0" w:color="auto"/>
        <w:left w:val="none" w:sz="0" w:space="0" w:color="auto"/>
        <w:bottom w:val="none" w:sz="0" w:space="0" w:color="auto"/>
        <w:right w:val="none" w:sz="0" w:space="0" w:color="auto"/>
      </w:divBdr>
    </w:div>
    <w:div w:id="740366826">
      <w:bodyDiv w:val="1"/>
      <w:marLeft w:val="0"/>
      <w:marRight w:val="0"/>
      <w:marTop w:val="0"/>
      <w:marBottom w:val="0"/>
      <w:divBdr>
        <w:top w:val="none" w:sz="0" w:space="0" w:color="auto"/>
        <w:left w:val="none" w:sz="0" w:space="0" w:color="auto"/>
        <w:bottom w:val="none" w:sz="0" w:space="0" w:color="auto"/>
        <w:right w:val="none" w:sz="0" w:space="0" w:color="auto"/>
      </w:divBdr>
    </w:div>
    <w:div w:id="743449960">
      <w:bodyDiv w:val="1"/>
      <w:marLeft w:val="0"/>
      <w:marRight w:val="0"/>
      <w:marTop w:val="0"/>
      <w:marBottom w:val="0"/>
      <w:divBdr>
        <w:top w:val="none" w:sz="0" w:space="0" w:color="auto"/>
        <w:left w:val="none" w:sz="0" w:space="0" w:color="auto"/>
        <w:bottom w:val="none" w:sz="0" w:space="0" w:color="auto"/>
        <w:right w:val="none" w:sz="0" w:space="0" w:color="auto"/>
      </w:divBdr>
    </w:div>
    <w:div w:id="746000380">
      <w:bodyDiv w:val="1"/>
      <w:marLeft w:val="0"/>
      <w:marRight w:val="0"/>
      <w:marTop w:val="0"/>
      <w:marBottom w:val="0"/>
      <w:divBdr>
        <w:top w:val="none" w:sz="0" w:space="0" w:color="auto"/>
        <w:left w:val="none" w:sz="0" w:space="0" w:color="auto"/>
        <w:bottom w:val="none" w:sz="0" w:space="0" w:color="auto"/>
        <w:right w:val="none" w:sz="0" w:space="0" w:color="auto"/>
      </w:divBdr>
    </w:div>
    <w:div w:id="750125319">
      <w:bodyDiv w:val="1"/>
      <w:marLeft w:val="0"/>
      <w:marRight w:val="0"/>
      <w:marTop w:val="0"/>
      <w:marBottom w:val="0"/>
      <w:divBdr>
        <w:top w:val="none" w:sz="0" w:space="0" w:color="auto"/>
        <w:left w:val="none" w:sz="0" w:space="0" w:color="auto"/>
        <w:bottom w:val="none" w:sz="0" w:space="0" w:color="auto"/>
        <w:right w:val="none" w:sz="0" w:space="0" w:color="auto"/>
      </w:divBdr>
    </w:div>
    <w:div w:id="761684961">
      <w:bodyDiv w:val="1"/>
      <w:marLeft w:val="0"/>
      <w:marRight w:val="0"/>
      <w:marTop w:val="0"/>
      <w:marBottom w:val="0"/>
      <w:divBdr>
        <w:top w:val="none" w:sz="0" w:space="0" w:color="auto"/>
        <w:left w:val="none" w:sz="0" w:space="0" w:color="auto"/>
        <w:bottom w:val="none" w:sz="0" w:space="0" w:color="auto"/>
        <w:right w:val="none" w:sz="0" w:space="0" w:color="auto"/>
      </w:divBdr>
    </w:div>
    <w:div w:id="765812928">
      <w:bodyDiv w:val="1"/>
      <w:marLeft w:val="0"/>
      <w:marRight w:val="0"/>
      <w:marTop w:val="0"/>
      <w:marBottom w:val="0"/>
      <w:divBdr>
        <w:top w:val="none" w:sz="0" w:space="0" w:color="auto"/>
        <w:left w:val="none" w:sz="0" w:space="0" w:color="auto"/>
        <w:bottom w:val="none" w:sz="0" w:space="0" w:color="auto"/>
        <w:right w:val="none" w:sz="0" w:space="0" w:color="auto"/>
      </w:divBdr>
    </w:div>
    <w:div w:id="766119653">
      <w:bodyDiv w:val="1"/>
      <w:marLeft w:val="0"/>
      <w:marRight w:val="0"/>
      <w:marTop w:val="0"/>
      <w:marBottom w:val="0"/>
      <w:divBdr>
        <w:top w:val="none" w:sz="0" w:space="0" w:color="auto"/>
        <w:left w:val="none" w:sz="0" w:space="0" w:color="auto"/>
        <w:bottom w:val="none" w:sz="0" w:space="0" w:color="auto"/>
        <w:right w:val="none" w:sz="0" w:space="0" w:color="auto"/>
      </w:divBdr>
    </w:div>
    <w:div w:id="774405332">
      <w:bodyDiv w:val="1"/>
      <w:marLeft w:val="0"/>
      <w:marRight w:val="0"/>
      <w:marTop w:val="0"/>
      <w:marBottom w:val="0"/>
      <w:divBdr>
        <w:top w:val="none" w:sz="0" w:space="0" w:color="auto"/>
        <w:left w:val="none" w:sz="0" w:space="0" w:color="auto"/>
        <w:bottom w:val="none" w:sz="0" w:space="0" w:color="auto"/>
        <w:right w:val="none" w:sz="0" w:space="0" w:color="auto"/>
      </w:divBdr>
    </w:div>
    <w:div w:id="778066213">
      <w:bodyDiv w:val="1"/>
      <w:marLeft w:val="0"/>
      <w:marRight w:val="0"/>
      <w:marTop w:val="0"/>
      <w:marBottom w:val="0"/>
      <w:divBdr>
        <w:top w:val="none" w:sz="0" w:space="0" w:color="auto"/>
        <w:left w:val="none" w:sz="0" w:space="0" w:color="auto"/>
        <w:bottom w:val="none" w:sz="0" w:space="0" w:color="auto"/>
        <w:right w:val="none" w:sz="0" w:space="0" w:color="auto"/>
      </w:divBdr>
    </w:div>
    <w:div w:id="778335114">
      <w:bodyDiv w:val="1"/>
      <w:marLeft w:val="0"/>
      <w:marRight w:val="0"/>
      <w:marTop w:val="0"/>
      <w:marBottom w:val="0"/>
      <w:divBdr>
        <w:top w:val="none" w:sz="0" w:space="0" w:color="auto"/>
        <w:left w:val="none" w:sz="0" w:space="0" w:color="auto"/>
        <w:bottom w:val="none" w:sz="0" w:space="0" w:color="auto"/>
        <w:right w:val="none" w:sz="0" w:space="0" w:color="auto"/>
      </w:divBdr>
    </w:div>
    <w:div w:id="779106476">
      <w:bodyDiv w:val="1"/>
      <w:marLeft w:val="0"/>
      <w:marRight w:val="0"/>
      <w:marTop w:val="0"/>
      <w:marBottom w:val="0"/>
      <w:divBdr>
        <w:top w:val="none" w:sz="0" w:space="0" w:color="auto"/>
        <w:left w:val="none" w:sz="0" w:space="0" w:color="auto"/>
        <w:bottom w:val="none" w:sz="0" w:space="0" w:color="auto"/>
        <w:right w:val="none" w:sz="0" w:space="0" w:color="auto"/>
      </w:divBdr>
      <w:divsChild>
        <w:div w:id="383070408">
          <w:marLeft w:val="0"/>
          <w:marRight w:val="0"/>
          <w:marTop w:val="0"/>
          <w:marBottom w:val="225"/>
          <w:divBdr>
            <w:top w:val="none" w:sz="0" w:space="0" w:color="auto"/>
            <w:left w:val="none" w:sz="0" w:space="0" w:color="auto"/>
            <w:bottom w:val="none" w:sz="0" w:space="0" w:color="auto"/>
            <w:right w:val="none" w:sz="0" w:space="0" w:color="auto"/>
          </w:divBdr>
        </w:div>
        <w:div w:id="1971007052">
          <w:marLeft w:val="0"/>
          <w:marRight w:val="0"/>
          <w:marTop w:val="150"/>
          <w:marBottom w:val="0"/>
          <w:divBdr>
            <w:top w:val="none" w:sz="0" w:space="0" w:color="auto"/>
            <w:left w:val="none" w:sz="0" w:space="0" w:color="auto"/>
            <w:bottom w:val="none" w:sz="0" w:space="0" w:color="auto"/>
            <w:right w:val="none" w:sz="0" w:space="0" w:color="auto"/>
          </w:divBdr>
        </w:div>
      </w:divsChild>
    </w:div>
    <w:div w:id="780107206">
      <w:bodyDiv w:val="1"/>
      <w:marLeft w:val="0"/>
      <w:marRight w:val="0"/>
      <w:marTop w:val="0"/>
      <w:marBottom w:val="0"/>
      <w:divBdr>
        <w:top w:val="none" w:sz="0" w:space="0" w:color="auto"/>
        <w:left w:val="none" w:sz="0" w:space="0" w:color="auto"/>
        <w:bottom w:val="none" w:sz="0" w:space="0" w:color="auto"/>
        <w:right w:val="none" w:sz="0" w:space="0" w:color="auto"/>
      </w:divBdr>
    </w:div>
    <w:div w:id="781415005">
      <w:bodyDiv w:val="1"/>
      <w:marLeft w:val="0"/>
      <w:marRight w:val="0"/>
      <w:marTop w:val="0"/>
      <w:marBottom w:val="0"/>
      <w:divBdr>
        <w:top w:val="none" w:sz="0" w:space="0" w:color="auto"/>
        <w:left w:val="none" w:sz="0" w:space="0" w:color="auto"/>
        <w:bottom w:val="none" w:sz="0" w:space="0" w:color="auto"/>
        <w:right w:val="none" w:sz="0" w:space="0" w:color="auto"/>
      </w:divBdr>
    </w:div>
    <w:div w:id="788012008">
      <w:bodyDiv w:val="1"/>
      <w:marLeft w:val="0"/>
      <w:marRight w:val="0"/>
      <w:marTop w:val="0"/>
      <w:marBottom w:val="0"/>
      <w:divBdr>
        <w:top w:val="none" w:sz="0" w:space="0" w:color="auto"/>
        <w:left w:val="none" w:sz="0" w:space="0" w:color="auto"/>
        <w:bottom w:val="none" w:sz="0" w:space="0" w:color="auto"/>
        <w:right w:val="none" w:sz="0" w:space="0" w:color="auto"/>
      </w:divBdr>
    </w:div>
    <w:div w:id="789318532">
      <w:bodyDiv w:val="1"/>
      <w:marLeft w:val="0"/>
      <w:marRight w:val="0"/>
      <w:marTop w:val="0"/>
      <w:marBottom w:val="0"/>
      <w:divBdr>
        <w:top w:val="none" w:sz="0" w:space="0" w:color="auto"/>
        <w:left w:val="none" w:sz="0" w:space="0" w:color="auto"/>
        <w:bottom w:val="none" w:sz="0" w:space="0" w:color="auto"/>
        <w:right w:val="none" w:sz="0" w:space="0" w:color="auto"/>
      </w:divBdr>
      <w:divsChild>
        <w:div w:id="148987647">
          <w:marLeft w:val="0"/>
          <w:marRight w:val="0"/>
          <w:marTop w:val="0"/>
          <w:marBottom w:val="225"/>
          <w:divBdr>
            <w:top w:val="none" w:sz="0" w:space="0" w:color="auto"/>
            <w:left w:val="none" w:sz="0" w:space="0" w:color="auto"/>
            <w:bottom w:val="none" w:sz="0" w:space="0" w:color="auto"/>
            <w:right w:val="none" w:sz="0" w:space="0" w:color="auto"/>
          </w:divBdr>
        </w:div>
        <w:div w:id="198860874">
          <w:marLeft w:val="0"/>
          <w:marRight w:val="0"/>
          <w:marTop w:val="150"/>
          <w:marBottom w:val="0"/>
          <w:divBdr>
            <w:top w:val="none" w:sz="0" w:space="0" w:color="auto"/>
            <w:left w:val="none" w:sz="0" w:space="0" w:color="auto"/>
            <w:bottom w:val="none" w:sz="0" w:space="0" w:color="auto"/>
            <w:right w:val="none" w:sz="0" w:space="0" w:color="auto"/>
          </w:divBdr>
        </w:div>
        <w:div w:id="1919287440">
          <w:marLeft w:val="0"/>
          <w:marRight w:val="0"/>
          <w:marTop w:val="255"/>
          <w:marBottom w:val="0"/>
          <w:divBdr>
            <w:top w:val="none" w:sz="0" w:space="0" w:color="auto"/>
            <w:left w:val="none" w:sz="0" w:space="0" w:color="auto"/>
            <w:bottom w:val="none" w:sz="0" w:space="0" w:color="auto"/>
            <w:right w:val="none" w:sz="0" w:space="0" w:color="auto"/>
          </w:divBdr>
          <w:divsChild>
            <w:div w:id="740634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323402">
      <w:bodyDiv w:val="1"/>
      <w:marLeft w:val="0"/>
      <w:marRight w:val="0"/>
      <w:marTop w:val="0"/>
      <w:marBottom w:val="0"/>
      <w:divBdr>
        <w:top w:val="none" w:sz="0" w:space="0" w:color="auto"/>
        <w:left w:val="none" w:sz="0" w:space="0" w:color="auto"/>
        <w:bottom w:val="none" w:sz="0" w:space="0" w:color="auto"/>
        <w:right w:val="none" w:sz="0" w:space="0" w:color="auto"/>
      </w:divBdr>
      <w:divsChild>
        <w:div w:id="1377898359">
          <w:marLeft w:val="0"/>
          <w:marRight w:val="0"/>
          <w:marTop w:val="0"/>
          <w:marBottom w:val="225"/>
          <w:divBdr>
            <w:top w:val="none" w:sz="0" w:space="0" w:color="auto"/>
            <w:left w:val="none" w:sz="0" w:space="0" w:color="auto"/>
            <w:bottom w:val="none" w:sz="0" w:space="0" w:color="auto"/>
            <w:right w:val="none" w:sz="0" w:space="0" w:color="auto"/>
          </w:divBdr>
        </w:div>
        <w:div w:id="1686856288">
          <w:marLeft w:val="0"/>
          <w:marRight w:val="0"/>
          <w:marTop w:val="150"/>
          <w:marBottom w:val="0"/>
          <w:divBdr>
            <w:top w:val="none" w:sz="0" w:space="0" w:color="auto"/>
            <w:left w:val="none" w:sz="0" w:space="0" w:color="auto"/>
            <w:bottom w:val="none" w:sz="0" w:space="0" w:color="auto"/>
            <w:right w:val="none" w:sz="0" w:space="0" w:color="auto"/>
          </w:divBdr>
        </w:div>
      </w:divsChild>
    </w:div>
    <w:div w:id="809395303">
      <w:bodyDiv w:val="1"/>
      <w:marLeft w:val="0"/>
      <w:marRight w:val="0"/>
      <w:marTop w:val="0"/>
      <w:marBottom w:val="0"/>
      <w:divBdr>
        <w:top w:val="none" w:sz="0" w:space="0" w:color="auto"/>
        <w:left w:val="none" w:sz="0" w:space="0" w:color="auto"/>
        <w:bottom w:val="none" w:sz="0" w:space="0" w:color="auto"/>
        <w:right w:val="none" w:sz="0" w:space="0" w:color="auto"/>
      </w:divBdr>
      <w:divsChild>
        <w:div w:id="2098163884">
          <w:marLeft w:val="0"/>
          <w:marRight w:val="0"/>
          <w:marTop w:val="0"/>
          <w:marBottom w:val="225"/>
          <w:divBdr>
            <w:top w:val="none" w:sz="0" w:space="0" w:color="auto"/>
            <w:left w:val="none" w:sz="0" w:space="0" w:color="auto"/>
            <w:bottom w:val="none" w:sz="0" w:space="0" w:color="auto"/>
            <w:right w:val="none" w:sz="0" w:space="0" w:color="auto"/>
          </w:divBdr>
        </w:div>
        <w:div w:id="322664023">
          <w:marLeft w:val="0"/>
          <w:marRight w:val="0"/>
          <w:marTop w:val="150"/>
          <w:marBottom w:val="0"/>
          <w:divBdr>
            <w:top w:val="none" w:sz="0" w:space="0" w:color="auto"/>
            <w:left w:val="none" w:sz="0" w:space="0" w:color="auto"/>
            <w:bottom w:val="none" w:sz="0" w:space="0" w:color="auto"/>
            <w:right w:val="none" w:sz="0" w:space="0" w:color="auto"/>
          </w:divBdr>
        </w:div>
        <w:div w:id="1927811124">
          <w:marLeft w:val="0"/>
          <w:marRight w:val="0"/>
          <w:marTop w:val="255"/>
          <w:marBottom w:val="0"/>
          <w:divBdr>
            <w:top w:val="none" w:sz="0" w:space="0" w:color="auto"/>
            <w:left w:val="none" w:sz="0" w:space="0" w:color="auto"/>
            <w:bottom w:val="none" w:sz="0" w:space="0" w:color="auto"/>
            <w:right w:val="none" w:sz="0" w:space="0" w:color="auto"/>
          </w:divBdr>
          <w:divsChild>
            <w:div w:id="51623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358021">
      <w:bodyDiv w:val="1"/>
      <w:marLeft w:val="0"/>
      <w:marRight w:val="0"/>
      <w:marTop w:val="0"/>
      <w:marBottom w:val="0"/>
      <w:divBdr>
        <w:top w:val="none" w:sz="0" w:space="0" w:color="auto"/>
        <w:left w:val="none" w:sz="0" w:space="0" w:color="auto"/>
        <w:bottom w:val="none" w:sz="0" w:space="0" w:color="auto"/>
        <w:right w:val="none" w:sz="0" w:space="0" w:color="auto"/>
      </w:divBdr>
    </w:div>
    <w:div w:id="829249677">
      <w:bodyDiv w:val="1"/>
      <w:marLeft w:val="0"/>
      <w:marRight w:val="0"/>
      <w:marTop w:val="0"/>
      <w:marBottom w:val="0"/>
      <w:divBdr>
        <w:top w:val="none" w:sz="0" w:space="0" w:color="auto"/>
        <w:left w:val="none" w:sz="0" w:space="0" w:color="auto"/>
        <w:bottom w:val="none" w:sz="0" w:space="0" w:color="auto"/>
        <w:right w:val="none" w:sz="0" w:space="0" w:color="auto"/>
      </w:divBdr>
    </w:div>
    <w:div w:id="829251982">
      <w:bodyDiv w:val="1"/>
      <w:marLeft w:val="0"/>
      <w:marRight w:val="0"/>
      <w:marTop w:val="0"/>
      <w:marBottom w:val="0"/>
      <w:divBdr>
        <w:top w:val="none" w:sz="0" w:space="0" w:color="auto"/>
        <w:left w:val="none" w:sz="0" w:space="0" w:color="auto"/>
        <w:bottom w:val="none" w:sz="0" w:space="0" w:color="auto"/>
        <w:right w:val="none" w:sz="0" w:space="0" w:color="auto"/>
      </w:divBdr>
    </w:div>
    <w:div w:id="830296696">
      <w:bodyDiv w:val="1"/>
      <w:marLeft w:val="0"/>
      <w:marRight w:val="0"/>
      <w:marTop w:val="0"/>
      <w:marBottom w:val="0"/>
      <w:divBdr>
        <w:top w:val="none" w:sz="0" w:space="0" w:color="auto"/>
        <w:left w:val="none" w:sz="0" w:space="0" w:color="auto"/>
        <w:bottom w:val="none" w:sz="0" w:space="0" w:color="auto"/>
        <w:right w:val="none" w:sz="0" w:space="0" w:color="auto"/>
      </w:divBdr>
    </w:div>
    <w:div w:id="831220493">
      <w:bodyDiv w:val="1"/>
      <w:marLeft w:val="0"/>
      <w:marRight w:val="0"/>
      <w:marTop w:val="0"/>
      <w:marBottom w:val="0"/>
      <w:divBdr>
        <w:top w:val="none" w:sz="0" w:space="0" w:color="auto"/>
        <w:left w:val="none" w:sz="0" w:space="0" w:color="auto"/>
        <w:bottom w:val="none" w:sz="0" w:space="0" w:color="auto"/>
        <w:right w:val="none" w:sz="0" w:space="0" w:color="auto"/>
      </w:divBdr>
    </w:div>
    <w:div w:id="836117606">
      <w:bodyDiv w:val="1"/>
      <w:marLeft w:val="0"/>
      <w:marRight w:val="0"/>
      <w:marTop w:val="0"/>
      <w:marBottom w:val="0"/>
      <w:divBdr>
        <w:top w:val="none" w:sz="0" w:space="0" w:color="auto"/>
        <w:left w:val="none" w:sz="0" w:space="0" w:color="auto"/>
        <w:bottom w:val="none" w:sz="0" w:space="0" w:color="auto"/>
        <w:right w:val="none" w:sz="0" w:space="0" w:color="auto"/>
      </w:divBdr>
    </w:div>
    <w:div w:id="839737243">
      <w:bodyDiv w:val="1"/>
      <w:marLeft w:val="0"/>
      <w:marRight w:val="0"/>
      <w:marTop w:val="0"/>
      <w:marBottom w:val="0"/>
      <w:divBdr>
        <w:top w:val="none" w:sz="0" w:space="0" w:color="auto"/>
        <w:left w:val="none" w:sz="0" w:space="0" w:color="auto"/>
        <w:bottom w:val="none" w:sz="0" w:space="0" w:color="auto"/>
        <w:right w:val="none" w:sz="0" w:space="0" w:color="auto"/>
      </w:divBdr>
      <w:divsChild>
        <w:div w:id="375856191">
          <w:marLeft w:val="0"/>
          <w:marRight w:val="0"/>
          <w:marTop w:val="150"/>
          <w:marBottom w:val="0"/>
          <w:divBdr>
            <w:top w:val="none" w:sz="0" w:space="0" w:color="auto"/>
            <w:left w:val="none" w:sz="0" w:space="0" w:color="auto"/>
            <w:bottom w:val="none" w:sz="0" w:space="0" w:color="auto"/>
            <w:right w:val="none" w:sz="0" w:space="0" w:color="auto"/>
          </w:divBdr>
        </w:div>
        <w:div w:id="516577193">
          <w:marLeft w:val="0"/>
          <w:marRight w:val="0"/>
          <w:marTop w:val="0"/>
          <w:marBottom w:val="225"/>
          <w:divBdr>
            <w:top w:val="none" w:sz="0" w:space="0" w:color="auto"/>
            <w:left w:val="none" w:sz="0" w:space="0" w:color="auto"/>
            <w:bottom w:val="none" w:sz="0" w:space="0" w:color="auto"/>
            <w:right w:val="none" w:sz="0" w:space="0" w:color="auto"/>
          </w:divBdr>
        </w:div>
      </w:divsChild>
    </w:div>
    <w:div w:id="842431510">
      <w:bodyDiv w:val="1"/>
      <w:marLeft w:val="0"/>
      <w:marRight w:val="0"/>
      <w:marTop w:val="0"/>
      <w:marBottom w:val="0"/>
      <w:divBdr>
        <w:top w:val="none" w:sz="0" w:space="0" w:color="auto"/>
        <w:left w:val="none" w:sz="0" w:space="0" w:color="auto"/>
        <w:bottom w:val="none" w:sz="0" w:space="0" w:color="auto"/>
        <w:right w:val="none" w:sz="0" w:space="0" w:color="auto"/>
      </w:divBdr>
    </w:div>
    <w:div w:id="847521917">
      <w:bodyDiv w:val="1"/>
      <w:marLeft w:val="0"/>
      <w:marRight w:val="0"/>
      <w:marTop w:val="0"/>
      <w:marBottom w:val="0"/>
      <w:divBdr>
        <w:top w:val="none" w:sz="0" w:space="0" w:color="auto"/>
        <w:left w:val="none" w:sz="0" w:space="0" w:color="auto"/>
        <w:bottom w:val="none" w:sz="0" w:space="0" w:color="auto"/>
        <w:right w:val="none" w:sz="0" w:space="0" w:color="auto"/>
      </w:divBdr>
    </w:div>
    <w:div w:id="852457619">
      <w:bodyDiv w:val="1"/>
      <w:marLeft w:val="0"/>
      <w:marRight w:val="0"/>
      <w:marTop w:val="0"/>
      <w:marBottom w:val="0"/>
      <w:divBdr>
        <w:top w:val="none" w:sz="0" w:space="0" w:color="auto"/>
        <w:left w:val="none" w:sz="0" w:space="0" w:color="auto"/>
        <w:bottom w:val="none" w:sz="0" w:space="0" w:color="auto"/>
        <w:right w:val="none" w:sz="0" w:space="0" w:color="auto"/>
      </w:divBdr>
      <w:divsChild>
        <w:div w:id="1436053266">
          <w:marLeft w:val="0"/>
          <w:marRight w:val="0"/>
          <w:marTop w:val="0"/>
          <w:marBottom w:val="0"/>
          <w:divBdr>
            <w:top w:val="none" w:sz="0" w:space="0" w:color="auto"/>
            <w:left w:val="none" w:sz="0" w:space="0" w:color="auto"/>
            <w:bottom w:val="none" w:sz="0" w:space="0" w:color="auto"/>
            <w:right w:val="none" w:sz="0" w:space="0" w:color="auto"/>
          </w:divBdr>
          <w:divsChild>
            <w:div w:id="1227955468">
              <w:marLeft w:val="0"/>
              <w:marRight w:val="0"/>
              <w:marTop w:val="900"/>
              <w:marBottom w:val="1350"/>
              <w:divBdr>
                <w:top w:val="none" w:sz="0" w:space="0" w:color="auto"/>
                <w:left w:val="none" w:sz="0" w:space="0" w:color="auto"/>
                <w:bottom w:val="none" w:sz="0" w:space="0" w:color="auto"/>
                <w:right w:val="none" w:sz="0" w:space="0" w:color="auto"/>
              </w:divBdr>
              <w:divsChild>
                <w:div w:id="69588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600107">
          <w:marLeft w:val="0"/>
          <w:marRight w:val="0"/>
          <w:marTop w:val="0"/>
          <w:marBottom w:val="0"/>
          <w:divBdr>
            <w:top w:val="none" w:sz="0" w:space="0" w:color="auto"/>
            <w:left w:val="none" w:sz="0" w:space="0" w:color="auto"/>
            <w:bottom w:val="none" w:sz="0" w:space="0" w:color="auto"/>
            <w:right w:val="none" w:sz="0" w:space="0" w:color="auto"/>
          </w:divBdr>
          <w:divsChild>
            <w:div w:id="1065690157">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 w:id="854154689">
      <w:bodyDiv w:val="1"/>
      <w:marLeft w:val="0"/>
      <w:marRight w:val="0"/>
      <w:marTop w:val="0"/>
      <w:marBottom w:val="0"/>
      <w:divBdr>
        <w:top w:val="none" w:sz="0" w:space="0" w:color="auto"/>
        <w:left w:val="none" w:sz="0" w:space="0" w:color="auto"/>
        <w:bottom w:val="none" w:sz="0" w:space="0" w:color="auto"/>
        <w:right w:val="none" w:sz="0" w:space="0" w:color="auto"/>
      </w:divBdr>
    </w:div>
    <w:div w:id="858394971">
      <w:bodyDiv w:val="1"/>
      <w:marLeft w:val="0"/>
      <w:marRight w:val="0"/>
      <w:marTop w:val="0"/>
      <w:marBottom w:val="0"/>
      <w:divBdr>
        <w:top w:val="none" w:sz="0" w:space="0" w:color="auto"/>
        <w:left w:val="none" w:sz="0" w:space="0" w:color="auto"/>
        <w:bottom w:val="none" w:sz="0" w:space="0" w:color="auto"/>
        <w:right w:val="none" w:sz="0" w:space="0" w:color="auto"/>
      </w:divBdr>
    </w:div>
    <w:div w:id="866718806">
      <w:bodyDiv w:val="1"/>
      <w:marLeft w:val="0"/>
      <w:marRight w:val="0"/>
      <w:marTop w:val="0"/>
      <w:marBottom w:val="0"/>
      <w:divBdr>
        <w:top w:val="none" w:sz="0" w:space="0" w:color="auto"/>
        <w:left w:val="none" w:sz="0" w:space="0" w:color="auto"/>
        <w:bottom w:val="none" w:sz="0" w:space="0" w:color="auto"/>
        <w:right w:val="none" w:sz="0" w:space="0" w:color="auto"/>
      </w:divBdr>
      <w:divsChild>
        <w:div w:id="2033610856">
          <w:marLeft w:val="0"/>
          <w:marRight w:val="0"/>
          <w:marTop w:val="0"/>
          <w:marBottom w:val="0"/>
          <w:divBdr>
            <w:top w:val="none" w:sz="0" w:space="0" w:color="auto"/>
            <w:left w:val="none" w:sz="0" w:space="0" w:color="auto"/>
            <w:bottom w:val="none" w:sz="0" w:space="0" w:color="auto"/>
            <w:right w:val="none" w:sz="0" w:space="0" w:color="auto"/>
          </w:divBdr>
        </w:div>
        <w:div w:id="1835412177">
          <w:marLeft w:val="0"/>
          <w:marRight w:val="0"/>
          <w:marTop w:val="0"/>
          <w:marBottom w:val="0"/>
          <w:divBdr>
            <w:top w:val="none" w:sz="0" w:space="0" w:color="auto"/>
            <w:left w:val="none" w:sz="0" w:space="0" w:color="auto"/>
            <w:bottom w:val="none" w:sz="0" w:space="0" w:color="auto"/>
            <w:right w:val="none" w:sz="0" w:space="0" w:color="auto"/>
          </w:divBdr>
          <w:divsChild>
            <w:div w:id="9795915">
              <w:marLeft w:val="0"/>
              <w:marRight w:val="0"/>
              <w:marTop w:val="0"/>
              <w:marBottom w:val="0"/>
              <w:divBdr>
                <w:top w:val="none" w:sz="0" w:space="0" w:color="auto"/>
                <w:left w:val="none" w:sz="0" w:space="0" w:color="auto"/>
                <w:bottom w:val="none" w:sz="0" w:space="0" w:color="auto"/>
                <w:right w:val="none" w:sz="0" w:space="0" w:color="auto"/>
              </w:divBdr>
              <w:divsChild>
                <w:div w:id="2026442026">
                  <w:marLeft w:val="0"/>
                  <w:marRight w:val="0"/>
                  <w:marTop w:val="0"/>
                  <w:marBottom w:val="0"/>
                  <w:divBdr>
                    <w:top w:val="none" w:sz="0" w:space="0" w:color="auto"/>
                    <w:left w:val="none" w:sz="0" w:space="0" w:color="auto"/>
                    <w:bottom w:val="none" w:sz="0" w:space="0" w:color="auto"/>
                    <w:right w:val="none" w:sz="0" w:space="0" w:color="auto"/>
                  </w:divBdr>
                  <w:divsChild>
                    <w:div w:id="854538767">
                      <w:marLeft w:val="0"/>
                      <w:marRight w:val="0"/>
                      <w:marTop w:val="0"/>
                      <w:marBottom w:val="0"/>
                      <w:divBdr>
                        <w:top w:val="none" w:sz="0" w:space="0" w:color="auto"/>
                        <w:left w:val="none" w:sz="0" w:space="0" w:color="auto"/>
                        <w:bottom w:val="none" w:sz="0" w:space="0" w:color="auto"/>
                        <w:right w:val="none" w:sz="0" w:space="0" w:color="auto"/>
                      </w:divBdr>
                      <w:divsChild>
                        <w:div w:id="154878775">
                          <w:marLeft w:val="0"/>
                          <w:marRight w:val="0"/>
                          <w:marTop w:val="0"/>
                          <w:marBottom w:val="0"/>
                          <w:divBdr>
                            <w:top w:val="none" w:sz="0" w:space="0" w:color="auto"/>
                            <w:left w:val="none" w:sz="0" w:space="0" w:color="auto"/>
                            <w:bottom w:val="none" w:sz="0" w:space="0" w:color="auto"/>
                            <w:right w:val="none" w:sz="0" w:space="0" w:color="auto"/>
                          </w:divBdr>
                          <w:divsChild>
                            <w:div w:id="1868370098">
                              <w:marLeft w:val="0"/>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0652115">
      <w:bodyDiv w:val="1"/>
      <w:marLeft w:val="0"/>
      <w:marRight w:val="0"/>
      <w:marTop w:val="0"/>
      <w:marBottom w:val="0"/>
      <w:divBdr>
        <w:top w:val="none" w:sz="0" w:space="0" w:color="auto"/>
        <w:left w:val="none" w:sz="0" w:space="0" w:color="auto"/>
        <w:bottom w:val="none" w:sz="0" w:space="0" w:color="auto"/>
        <w:right w:val="none" w:sz="0" w:space="0" w:color="auto"/>
      </w:divBdr>
    </w:div>
    <w:div w:id="876354641">
      <w:bodyDiv w:val="1"/>
      <w:marLeft w:val="0"/>
      <w:marRight w:val="0"/>
      <w:marTop w:val="0"/>
      <w:marBottom w:val="0"/>
      <w:divBdr>
        <w:top w:val="none" w:sz="0" w:space="0" w:color="auto"/>
        <w:left w:val="none" w:sz="0" w:space="0" w:color="auto"/>
        <w:bottom w:val="none" w:sz="0" w:space="0" w:color="auto"/>
        <w:right w:val="none" w:sz="0" w:space="0" w:color="auto"/>
      </w:divBdr>
    </w:div>
    <w:div w:id="886836617">
      <w:bodyDiv w:val="1"/>
      <w:marLeft w:val="0"/>
      <w:marRight w:val="0"/>
      <w:marTop w:val="0"/>
      <w:marBottom w:val="0"/>
      <w:divBdr>
        <w:top w:val="none" w:sz="0" w:space="0" w:color="auto"/>
        <w:left w:val="none" w:sz="0" w:space="0" w:color="auto"/>
        <w:bottom w:val="none" w:sz="0" w:space="0" w:color="auto"/>
        <w:right w:val="none" w:sz="0" w:space="0" w:color="auto"/>
      </w:divBdr>
    </w:div>
    <w:div w:id="888540245">
      <w:bodyDiv w:val="1"/>
      <w:marLeft w:val="0"/>
      <w:marRight w:val="0"/>
      <w:marTop w:val="0"/>
      <w:marBottom w:val="0"/>
      <w:divBdr>
        <w:top w:val="none" w:sz="0" w:space="0" w:color="auto"/>
        <w:left w:val="none" w:sz="0" w:space="0" w:color="auto"/>
        <w:bottom w:val="none" w:sz="0" w:space="0" w:color="auto"/>
        <w:right w:val="none" w:sz="0" w:space="0" w:color="auto"/>
      </w:divBdr>
    </w:div>
    <w:div w:id="895630072">
      <w:bodyDiv w:val="1"/>
      <w:marLeft w:val="0"/>
      <w:marRight w:val="0"/>
      <w:marTop w:val="0"/>
      <w:marBottom w:val="0"/>
      <w:divBdr>
        <w:top w:val="none" w:sz="0" w:space="0" w:color="auto"/>
        <w:left w:val="none" w:sz="0" w:space="0" w:color="auto"/>
        <w:bottom w:val="none" w:sz="0" w:space="0" w:color="auto"/>
        <w:right w:val="none" w:sz="0" w:space="0" w:color="auto"/>
      </w:divBdr>
    </w:div>
    <w:div w:id="896747841">
      <w:bodyDiv w:val="1"/>
      <w:marLeft w:val="0"/>
      <w:marRight w:val="0"/>
      <w:marTop w:val="0"/>
      <w:marBottom w:val="0"/>
      <w:divBdr>
        <w:top w:val="none" w:sz="0" w:space="0" w:color="auto"/>
        <w:left w:val="none" w:sz="0" w:space="0" w:color="auto"/>
        <w:bottom w:val="none" w:sz="0" w:space="0" w:color="auto"/>
        <w:right w:val="none" w:sz="0" w:space="0" w:color="auto"/>
      </w:divBdr>
    </w:div>
    <w:div w:id="900553275">
      <w:bodyDiv w:val="1"/>
      <w:marLeft w:val="0"/>
      <w:marRight w:val="0"/>
      <w:marTop w:val="0"/>
      <w:marBottom w:val="0"/>
      <w:divBdr>
        <w:top w:val="none" w:sz="0" w:space="0" w:color="auto"/>
        <w:left w:val="none" w:sz="0" w:space="0" w:color="auto"/>
        <w:bottom w:val="none" w:sz="0" w:space="0" w:color="auto"/>
        <w:right w:val="none" w:sz="0" w:space="0" w:color="auto"/>
      </w:divBdr>
    </w:div>
    <w:div w:id="913322131">
      <w:bodyDiv w:val="1"/>
      <w:marLeft w:val="0"/>
      <w:marRight w:val="0"/>
      <w:marTop w:val="0"/>
      <w:marBottom w:val="0"/>
      <w:divBdr>
        <w:top w:val="none" w:sz="0" w:space="0" w:color="auto"/>
        <w:left w:val="none" w:sz="0" w:space="0" w:color="auto"/>
        <w:bottom w:val="none" w:sz="0" w:space="0" w:color="auto"/>
        <w:right w:val="none" w:sz="0" w:space="0" w:color="auto"/>
      </w:divBdr>
    </w:div>
    <w:div w:id="916942337">
      <w:bodyDiv w:val="1"/>
      <w:marLeft w:val="0"/>
      <w:marRight w:val="0"/>
      <w:marTop w:val="0"/>
      <w:marBottom w:val="0"/>
      <w:divBdr>
        <w:top w:val="none" w:sz="0" w:space="0" w:color="auto"/>
        <w:left w:val="none" w:sz="0" w:space="0" w:color="auto"/>
        <w:bottom w:val="none" w:sz="0" w:space="0" w:color="auto"/>
        <w:right w:val="none" w:sz="0" w:space="0" w:color="auto"/>
      </w:divBdr>
    </w:div>
    <w:div w:id="919799036">
      <w:bodyDiv w:val="1"/>
      <w:marLeft w:val="0"/>
      <w:marRight w:val="0"/>
      <w:marTop w:val="0"/>
      <w:marBottom w:val="0"/>
      <w:divBdr>
        <w:top w:val="none" w:sz="0" w:space="0" w:color="auto"/>
        <w:left w:val="none" w:sz="0" w:space="0" w:color="auto"/>
        <w:bottom w:val="none" w:sz="0" w:space="0" w:color="auto"/>
        <w:right w:val="none" w:sz="0" w:space="0" w:color="auto"/>
      </w:divBdr>
    </w:div>
    <w:div w:id="928467330">
      <w:bodyDiv w:val="1"/>
      <w:marLeft w:val="0"/>
      <w:marRight w:val="0"/>
      <w:marTop w:val="0"/>
      <w:marBottom w:val="0"/>
      <w:divBdr>
        <w:top w:val="none" w:sz="0" w:space="0" w:color="auto"/>
        <w:left w:val="none" w:sz="0" w:space="0" w:color="auto"/>
        <w:bottom w:val="none" w:sz="0" w:space="0" w:color="auto"/>
        <w:right w:val="none" w:sz="0" w:space="0" w:color="auto"/>
      </w:divBdr>
      <w:divsChild>
        <w:div w:id="885064689">
          <w:marLeft w:val="0"/>
          <w:marRight w:val="0"/>
          <w:marTop w:val="0"/>
          <w:marBottom w:val="0"/>
          <w:divBdr>
            <w:top w:val="none" w:sz="0" w:space="0" w:color="auto"/>
            <w:left w:val="none" w:sz="0" w:space="0" w:color="auto"/>
            <w:bottom w:val="none" w:sz="0" w:space="0" w:color="auto"/>
            <w:right w:val="none" w:sz="0" w:space="0" w:color="auto"/>
          </w:divBdr>
        </w:div>
      </w:divsChild>
    </w:div>
    <w:div w:id="931278780">
      <w:bodyDiv w:val="1"/>
      <w:marLeft w:val="0"/>
      <w:marRight w:val="0"/>
      <w:marTop w:val="0"/>
      <w:marBottom w:val="0"/>
      <w:divBdr>
        <w:top w:val="none" w:sz="0" w:space="0" w:color="auto"/>
        <w:left w:val="none" w:sz="0" w:space="0" w:color="auto"/>
        <w:bottom w:val="none" w:sz="0" w:space="0" w:color="auto"/>
        <w:right w:val="none" w:sz="0" w:space="0" w:color="auto"/>
      </w:divBdr>
    </w:div>
    <w:div w:id="932787581">
      <w:bodyDiv w:val="1"/>
      <w:marLeft w:val="0"/>
      <w:marRight w:val="0"/>
      <w:marTop w:val="0"/>
      <w:marBottom w:val="0"/>
      <w:divBdr>
        <w:top w:val="none" w:sz="0" w:space="0" w:color="auto"/>
        <w:left w:val="none" w:sz="0" w:space="0" w:color="auto"/>
        <w:bottom w:val="none" w:sz="0" w:space="0" w:color="auto"/>
        <w:right w:val="none" w:sz="0" w:space="0" w:color="auto"/>
      </w:divBdr>
      <w:divsChild>
        <w:div w:id="2049991148">
          <w:marLeft w:val="0"/>
          <w:marRight w:val="0"/>
          <w:marTop w:val="150"/>
          <w:marBottom w:val="0"/>
          <w:divBdr>
            <w:top w:val="none" w:sz="0" w:space="0" w:color="auto"/>
            <w:left w:val="none" w:sz="0" w:space="0" w:color="auto"/>
            <w:bottom w:val="none" w:sz="0" w:space="0" w:color="auto"/>
            <w:right w:val="none" w:sz="0" w:space="0" w:color="auto"/>
          </w:divBdr>
        </w:div>
        <w:div w:id="2053457624">
          <w:marLeft w:val="0"/>
          <w:marRight w:val="0"/>
          <w:marTop w:val="0"/>
          <w:marBottom w:val="225"/>
          <w:divBdr>
            <w:top w:val="none" w:sz="0" w:space="0" w:color="auto"/>
            <w:left w:val="none" w:sz="0" w:space="0" w:color="auto"/>
            <w:bottom w:val="none" w:sz="0" w:space="0" w:color="auto"/>
            <w:right w:val="none" w:sz="0" w:space="0" w:color="auto"/>
          </w:divBdr>
        </w:div>
      </w:divsChild>
    </w:div>
    <w:div w:id="938299456">
      <w:bodyDiv w:val="1"/>
      <w:marLeft w:val="0"/>
      <w:marRight w:val="0"/>
      <w:marTop w:val="0"/>
      <w:marBottom w:val="0"/>
      <w:divBdr>
        <w:top w:val="none" w:sz="0" w:space="0" w:color="auto"/>
        <w:left w:val="none" w:sz="0" w:space="0" w:color="auto"/>
        <w:bottom w:val="none" w:sz="0" w:space="0" w:color="auto"/>
        <w:right w:val="none" w:sz="0" w:space="0" w:color="auto"/>
      </w:divBdr>
    </w:div>
    <w:div w:id="944380750">
      <w:bodyDiv w:val="1"/>
      <w:marLeft w:val="0"/>
      <w:marRight w:val="0"/>
      <w:marTop w:val="0"/>
      <w:marBottom w:val="0"/>
      <w:divBdr>
        <w:top w:val="none" w:sz="0" w:space="0" w:color="auto"/>
        <w:left w:val="none" w:sz="0" w:space="0" w:color="auto"/>
        <w:bottom w:val="none" w:sz="0" w:space="0" w:color="auto"/>
        <w:right w:val="none" w:sz="0" w:space="0" w:color="auto"/>
      </w:divBdr>
      <w:divsChild>
        <w:div w:id="1668098824">
          <w:marLeft w:val="0"/>
          <w:marRight w:val="0"/>
          <w:marTop w:val="0"/>
          <w:marBottom w:val="225"/>
          <w:divBdr>
            <w:top w:val="none" w:sz="0" w:space="0" w:color="auto"/>
            <w:left w:val="none" w:sz="0" w:space="0" w:color="auto"/>
            <w:bottom w:val="none" w:sz="0" w:space="0" w:color="auto"/>
            <w:right w:val="none" w:sz="0" w:space="0" w:color="auto"/>
          </w:divBdr>
        </w:div>
        <w:div w:id="1796213792">
          <w:marLeft w:val="0"/>
          <w:marRight w:val="0"/>
          <w:marTop w:val="150"/>
          <w:marBottom w:val="0"/>
          <w:divBdr>
            <w:top w:val="none" w:sz="0" w:space="0" w:color="auto"/>
            <w:left w:val="none" w:sz="0" w:space="0" w:color="auto"/>
            <w:bottom w:val="none" w:sz="0" w:space="0" w:color="auto"/>
            <w:right w:val="none" w:sz="0" w:space="0" w:color="auto"/>
          </w:divBdr>
        </w:div>
      </w:divsChild>
    </w:div>
    <w:div w:id="945188759">
      <w:bodyDiv w:val="1"/>
      <w:marLeft w:val="0"/>
      <w:marRight w:val="0"/>
      <w:marTop w:val="0"/>
      <w:marBottom w:val="0"/>
      <w:divBdr>
        <w:top w:val="none" w:sz="0" w:space="0" w:color="auto"/>
        <w:left w:val="none" w:sz="0" w:space="0" w:color="auto"/>
        <w:bottom w:val="none" w:sz="0" w:space="0" w:color="auto"/>
        <w:right w:val="none" w:sz="0" w:space="0" w:color="auto"/>
      </w:divBdr>
      <w:divsChild>
        <w:div w:id="1419325018">
          <w:marLeft w:val="0"/>
          <w:marRight w:val="0"/>
          <w:marTop w:val="0"/>
          <w:marBottom w:val="0"/>
          <w:divBdr>
            <w:top w:val="none" w:sz="0" w:space="0" w:color="auto"/>
            <w:left w:val="none" w:sz="0" w:space="0" w:color="auto"/>
            <w:bottom w:val="none" w:sz="0" w:space="0" w:color="auto"/>
            <w:right w:val="none" w:sz="0" w:space="0" w:color="auto"/>
          </w:divBdr>
          <w:divsChild>
            <w:div w:id="41505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050280">
      <w:bodyDiv w:val="1"/>
      <w:marLeft w:val="0"/>
      <w:marRight w:val="0"/>
      <w:marTop w:val="0"/>
      <w:marBottom w:val="0"/>
      <w:divBdr>
        <w:top w:val="none" w:sz="0" w:space="0" w:color="auto"/>
        <w:left w:val="none" w:sz="0" w:space="0" w:color="auto"/>
        <w:bottom w:val="none" w:sz="0" w:space="0" w:color="auto"/>
        <w:right w:val="none" w:sz="0" w:space="0" w:color="auto"/>
      </w:divBdr>
    </w:div>
    <w:div w:id="951785954">
      <w:bodyDiv w:val="1"/>
      <w:marLeft w:val="0"/>
      <w:marRight w:val="0"/>
      <w:marTop w:val="0"/>
      <w:marBottom w:val="0"/>
      <w:divBdr>
        <w:top w:val="none" w:sz="0" w:space="0" w:color="auto"/>
        <w:left w:val="none" w:sz="0" w:space="0" w:color="auto"/>
        <w:bottom w:val="none" w:sz="0" w:space="0" w:color="auto"/>
        <w:right w:val="none" w:sz="0" w:space="0" w:color="auto"/>
      </w:divBdr>
      <w:divsChild>
        <w:div w:id="542062170">
          <w:marLeft w:val="0"/>
          <w:marRight w:val="0"/>
          <w:marTop w:val="0"/>
          <w:marBottom w:val="225"/>
          <w:divBdr>
            <w:top w:val="none" w:sz="0" w:space="0" w:color="auto"/>
            <w:left w:val="none" w:sz="0" w:space="0" w:color="auto"/>
            <w:bottom w:val="none" w:sz="0" w:space="0" w:color="auto"/>
            <w:right w:val="none" w:sz="0" w:space="0" w:color="auto"/>
          </w:divBdr>
        </w:div>
        <w:div w:id="1027565500">
          <w:marLeft w:val="0"/>
          <w:marRight w:val="0"/>
          <w:marTop w:val="150"/>
          <w:marBottom w:val="0"/>
          <w:divBdr>
            <w:top w:val="none" w:sz="0" w:space="0" w:color="auto"/>
            <w:left w:val="none" w:sz="0" w:space="0" w:color="auto"/>
            <w:bottom w:val="none" w:sz="0" w:space="0" w:color="auto"/>
            <w:right w:val="none" w:sz="0" w:space="0" w:color="auto"/>
          </w:divBdr>
        </w:div>
      </w:divsChild>
    </w:div>
    <w:div w:id="966282616">
      <w:bodyDiv w:val="1"/>
      <w:marLeft w:val="0"/>
      <w:marRight w:val="0"/>
      <w:marTop w:val="0"/>
      <w:marBottom w:val="0"/>
      <w:divBdr>
        <w:top w:val="none" w:sz="0" w:space="0" w:color="auto"/>
        <w:left w:val="none" w:sz="0" w:space="0" w:color="auto"/>
        <w:bottom w:val="none" w:sz="0" w:space="0" w:color="auto"/>
        <w:right w:val="none" w:sz="0" w:space="0" w:color="auto"/>
      </w:divBdr>
    </w:div>
    <w:div w:id="967049268">
      <w:bodyDiv w:val="1"/>
      <w:marLeft w:val="0"/>
      <w:marRight w:val="0"/>
      <w:marTop w:val="0"/>
      <w:marBottom w:val="0"/>
      <w:divBdr>
        <w:top w:val="none" w:sz="0" w:space="0" w:color="auto"/>
        <w:left w:val="none" w:sz="0" w:space="0" w:color="auto"/>
        <w:bottom w:val="none" w:sz="0" w:space="0" w:color="auto"/>
        <w:right w:val="none" w:sz="0" w:space="0" w:color="auto"/>
      </w:divBdr>
    </w:div>
    <w:div w:id="973289563">
      <w:bodyDiv w:val="1"/>
      <w:marLeft w:val="0"/>
      <w:marRight w:val="0"/>
      <w:marTop w:val="0"/>
      <w:marBottom w:val="0"/>
      <w:divBdr>
        <w:top w:val="none" w:sz="0" w:space="0" w:color="auto"/>
        <w:left w:val="none" w:sz="0" w:space="0" w:color="auto"/>
        <w:bottom w:val="none" w:sz="0" w:space="0" w:color="auto"/>
        <w:right w:val="none" w:sz="0" w:space="0" w:color="auto"/>
      </w:divBdr>
    </w:div>
    <w:div w:id="974525450">
      <w:bodyDiv w:val="1"/>
      <w:marLeft w:val="0"/>
      <w:marRight w:val="0"/>
      <w:marTop w:val="0"/>
      <w:marBottom w:val="0"/>
      <w:divBdr>
        <w:top w:val="none" w:sz="0" w:space="0" w:color="auto"/>
        <w:left w:val="none" w:sz="0" w:space="0" w:color="auto"/>
        <w:bottom w:val="none" w:sz="0" w:space="0" w:color="auto"/>
        <w:right w:val="none" w:sz="0" w:space="0" w:color="auto"/>
      </w:divBdr>
    </w:div>
    <w:div w:id="979072631">
      <w:bodyDiv w:val="1"/>
      <w:marLeft w:val="0"/>
      <w:marRight w:val="0"/>
      <w:marTop w:val="0"/>
      <w:marBottom w:val="0"/>
      <w:divBdr>
        <w:top w:val="none" w:sz="0" w:space="0" w:color="auto"/>
        <w:left w:val="none" w:sz="0" w:space="0" w:color="auto"/>
        <w:bottom w:val="none" w:sz="0" w:space="0" w:color="auto"/>
        <w:right w:val="none" w:sz="0" w:space="0" w:color="auto"/>
      </w:divBdr>
      <w:divsChild>
        <w:div w:id="43413009">
          <w:marLeft w:val="0"/>
          <w:marRight w:val="0"/>
          <w:marTop w:val="150"/>
          <w:marBottom w:val="0"/>
          <w:divBdr>
            <w:top w:val="none" w:sz="0" w:space="0" w:color="auto"/>
            <w:left w:val="none" w:sz="0" w:space="0" w:color="auto"/>
            <w:bottom w:val="none" w:sz="0" w:space="0" w:color="auto"/>
            <w:right w:val="none" w:sz="0" w:space="0" w:color="auto"/>
          </w:divBdr>
        </w:div>
        <w:div w:id="1838494273">
          <w:marLeft w:val="0"/>
          <w:marRight w:val="0"/>
          <w:marTop w:val="0"/>
          <w:marBottom w:val="225"/>
          <w:divBdr>
            <w:top w:val="none" w:sz="0" w:space="0" w:color="auto"/>
            <w:left w:val="none" w:sz="0" w:space="0" w:color="auto"/>
            <w:bottom w:val="none" w:sz="0" w:space="0" w:color="auto"/>
            <w:right w:val="none" w:sz="0" w:space="0" w:color="auto"/>
          </w:divBdr>
        </w:div>
      </w:divsChild>
    </w:div>
    <w:div w:id="984965445">
      <w:bodyDiv w:val="1"/>
      <w:marLeft w:val="0"/>
      <w:marRight w:val="0"/>
      <w:marTop w:val="0"/>
      <w:marBottom w:val="0"/>
      <w:divBdr>
        <w:top w:val="none" w:sz="0" w:space="0" w:color="auto"/>
        <w:left w:val="none" w:sz="0" w:space="0" w:color="auto"/>
        <w:bottom w:val="none" w:sz="0" w:space="0" w:color="auto"/>
        <w:right w:val="none" w:sz="0" w:space="0" w:color="auto"/>
      </w:divBdr>
    </w:div>
    <w:div w:id="989945204">
      <w:bodyDiv w:val="1"/>
      <w:marLeft w:val="0"/>
      <w:marRight w:val="0"/>
      <w:marTop w:val="0"/>
      <w:marBottom w:val="0"/>
      <w:divBdr>
        <w:top w:val="none" w:sz="0" w:space="0" w:color="auto"/>
        <w:left w:val="none" w:sz="0" w:space="0" w:color="auto"/>
        <w:bottom w:val="none" w:sz="0" w:space="0" w:color="auto"/>
        <w:right w:val="none" w:sz="0" w:space="0" w:color="auto"/>
      </w:divBdr>
    </w:div>
    <w:div w:id="993950253">
      <w:bodyDiv w:val="1"/>
      <w:marLeft w:val="0"/>
      <w:marRight w:val="0"/>
      <w:marTop w:val="0"/>
      <w:marBottom w:val="0"/>
      <w:divBdr>
        <w:top w:val="none" w:sz="0" w:space="0" w:color="auto"/>
        <w:left w:val="none" w:sz="0" w:space="0" w:color="auto"/>
        <w:bottom w:val="none" w:sz="0" w:space="0" w:color="auto"/>
        <w:right w:val="none" w:sz="0" w:space="0" w:color="auto"/>
      </w:divBdr>
    </w:div>
    <w:div w:id="998537633">
      <w:bodyDiv w:val="1"/>
      <w:marLeft w:val="0"/>
      <w:marRight w:val="0"/>
      <w:marTop w:val="0"/>
      <w:marBottom w:val="0"/>
      <w:divBdr>
        <w:top w:val="none" w:sz="0" w:space="0" w:color="auto"/>
        <w:left w:val="none" w:sz="0" w:space="0" w:color="auto"/>
        <w:bottom w:val="none" w:sz="0" w:space="0" w:color="auto"/>
        <w:right w:val="none" w:sz="0" w:space="0" w:color="auto"/>
      </w:divBdr>
    </w:div>
    <w:div w:id="1000739900">
      <w:bodyDiv w:val="1"/>
      <w:marLeft w:val="0"/>
      <w:marRight w:val="0"/>
      <w:marTop w:val="0"/>
      <w:marBottom w:val="0"/>
      <w:divBdr>
        <w:top w:val="none" w:sz="0" w:space="0" w:color="auto"/>
        <w:left w:val="none" w:sz="0" w:space="0" w:color="auto"/>
        <w:bottom w:val="none" w:sz="0" w:space="0" w:color="auto"/>
        <w:right w:val="none" w:sz="0" w:space="0" w:color="auto"/>
      </w:divBdr>
    </w:div>
    <w:div w:id="1012728069">
      <w:bodyDiv w:val="1"/>
      <w:marLeft w:val="0"/>
      <w:marRight w:val="0"/>
      <w:marTop w:val="0"/>
      <w:marBottom w:val="0"/>
      <w:divBdr>
        <w:top w:val="none" w:sz="0" w:space="0" w:color="auto"/>
        <w:left w:val="none" w:sz="0" w:space="0" w:color="auto"/>
        <w:bottom w:val="none" w:sz="0" w:space="0" w:color="auto"/>
        <w:right w:val="none" w:sz="0" w:space="0" w:color="auto"/>
      </w:divBdr>
    </w:div>
    <w:div w:id="1016538425">
      <w:bodyDiv w:val="1"/>
      <w:marLeft w:val="0"/>
      <w:marRight w:val="0"/>
      <w:marTop w:val="0"/>
      <w:marBottom w:val="0"/>
      <w:divBdr>
        <w:top w:val="none" w:sz="0" w:space="0" w:color="auto"/>
        <w:left w:val="none" w:sz="0" w:space="0" w:color="auto"/>
        <w:bottom w:val="none" w:sz="0" w:space="0" w:color="auto"/>
        <w:right w:val="none" w:sz="0" w:space="0" w:color="auto"/>
      </w:divBdr>
    </w:div>
    <w:div w:id="1017150356">
      <w:bodyDiv w:val="1"/>
      <w:marLeft w:val="0"/>
      <w:marRight w:val="0"/>
      <w:marTop w:val="0"/>
      <w:marBottom w:val="0"/>
      <w:divBdr>
        <w:top w:val="none" w:sz="0" w:space="0" w:color="auto"/>
        <w:left w:val="none" w:sz="0" w:space="0" w:color="auto"/>
        <w:bottom w:val="none" w:sz="0" w:space="0" w:color="auto"/>
        <w:right w:val="none" w:sz="0" w:space="0" w:color="auto"/>
      </w:divBdr>
      <w:divsChild>
        <w:div w:id="1355615038">
          <w:marLeft w:val="0"/>
          <w:marRight w:val="0"/>
          <w:marTop w:val="0"/>
          <w:marBottom w:val="225"/>
          <w:divBdr>
            <w:top w:val="none" w:sz="0" w:space="0" w:color="auto"/>
            <w:left w:val="none" w:sz="0" w:space="0" w:color="auto"/>
            <w:bottom w:val="none" w:sz="0" w:space="0" w:color="auto"/>
            <w:right w:val="none" w:sz="0" w:space="0" w:color="auto"/>
          </w:divBdr>
        </w:div>
        <w:div w:id="1431127176">
          <w:marLeft w:val="0"/>
          <w:marRight w:val="0"/>
          <w:marTop w:val="150"/>
          <w:marBottom w:val="0"/>
          <w:divBdr>
            <w:top w:val="none" w:sz="0" w:space="0" w:color="auto"/>
            <w:left w:val="none" w:sz="0" w:space="0" w:color="auto"/>
            <w:bottom w:val="none" w:sz="0" w:space="0" w:color="auto"/>
            <w:right w:val="none" w:sz="0" w:space="0" w:color="auto"/>
          </w:divBdr>
        </w:div>
      </w:divsChild>
    </w:div>
    <w:div w:id="1017929651">
      <w:bodyDiv w:val="1"/>
      <w:marLeft w:val="0"/>
      <w:marRight w:val="0"/>
      <w:marTop w:val="0"/>
      <w:marBottom w:val="0"/>
      <w:divBdr>
        <w:top w:val="none" w:sz="0" w:space="0" w:color="auto"/>
        <w:left w:val="none" w:sz="0" w:space="0" w:color="auto"/>
        <w:bottom w:val="none" w:sz="0" w:space="0" w:color="auto"/>
        <w:right w:val="none" w:sz="0" w:space="0" w:color="auto"/>
      </w:divBdr>
    </w:div>
    <w:div w:id="1027367972">
      <w:bodyDiv w:val="1"/>
      <w:marLeft w:val="0"/>
      <w:marRight w:val="0"/>
      <w:marTop w:val="0"/>
      <w:marBottom w:val="0"/>
      <w:divBdr>
        <w:top w:val="none" w:sz="0" w:space="0" w:color="auto"/>
        <w:left w:val="none" w:sz="0" w:space="0" w:color="auto"/>
        <w:bottom w:val="none" w:sz="0" w:space="0" w:color="auto"/>
        <w:right w:val="none" w:sz="0" w:space="0" w:color="auto"/>
      </w:divBdr>
    </w:div>
    <w:div w:id="1036273523">
      <w:bodyDiv w:val="1"/>
      <w:marLeft w:val="0"/>
      <w:marRight w:val="0"/>
      <w:marTop w:val="0"/>
      <w:marBottom w:val="0"/>
      <w:divBdr>
        <w:top w:val="none" w:sz="0" w:space="0" w:color="auto"/>
        <w:left w:val="none" w:sz="0" w:space="0" w:color="auto"/>
        <w:bottom w:val="none" w:sz="0" w:space="0" w:color="auto"/>
        <w:right w:val="none" w:sz="0" w:space="0" w:color="auto"/>
      </w:divBdr>
      <w:divsChild>
        <w:div w:id="1263565668">
          <w:marLeft w:val="0"/>
          <w:marRight w:val="0"/>
          <w:marTop w:val="0"/>
          <w:marBottom w:val="225"/>
          <w:divBdr>
            <w:top w:val="none" w:sz="0" w:space="0" w:color="auto"/>
            <w:left w:val="none" w:sz="0" w:space="0" w:color="auto"/>
            <w:bottom w:val="none" w:sz="0" w:space="0" w:color="auto"/>
            <w:right w:val="none" w:sz="0" w:space="0" w:color="auto"/>
          </w:divBdr>
        </w:div>
        <w:div w:id="1546405848">
          <w:marLeft w:val="0"/>
          <w:marRight w:val="0"/>
          <w:marTop w:val="150"/>
          <w:marBottom w:val="0"/>
          <w:divBdr>
            <w:top w:val="none" w:sz="0" w:space="0" w:color="auto"/>
            <w:left w:val="none" w:sz="0" w:space="0" w:color="auto"/>
            <w:bottom w:val="none" w:sz="0" w:space="0" w:color="auto"/>
            <w:right w:val="none" w:sz="0" w:space="0" w:color="auto"/>
          </w:divBdr>
        </w:div>
      </w:divsChild>
    </w:div>
    <w:div w:id="1036734917">
      <w:bodyDiv w:val="1"/>
      <w:marLeft w:val="0"/>
      <w:marRight w:val="0"/>
      <w:marTop w:val="0"/>
      <w:marBottom w:val="0"/>
      <w:divBdr>
        <w:top w:val="none" w:sz="0" w:space="0" w:color="auto"/>
        <w:left w:val="none" w:sz="0" w:space="0" w:color="auto"/>
        <w:bottom w:val="none" w:sz="0" w:space="0" w:color="auto"/>
        <w:right w:val="none" w:sz="0" w:space="0" w:color="auto"/>
      </w:divBdr>
    </w:div>
    <w:div w:id="1048534477">
      <w:bodyDiv w:val="1"/>
      <w:marLeft w:val="0"/>
      <w:marRight w:val="0"/>
      <w:marTop w:val="0"/>
      <w:marBottom w:val="0"/>
      <w:divBdr>
        <w:top w:val="none" w:sz="0" w:space="0" w:color="auto"/>
        <w:left w:val="none" w:sz="0" w:space="0" w:color="auto"/>
        <w:bottom w:val="none" w:sz="0" w:space="0" w:color="auto"/>
        <w:right w:val="none" w:sz="0" w:space="0" w:color="auto"/>
      </w:divBdr>
    </w:div>
    <w:div w:id="1052660369">
      <w:bodyDiv w:val="1"/>
      <w:marLeft w:val="0"/>
      <w:marRight w:val="0"/>
      <w:marTop w:val="0"/>
      <w:marBottom w:val="0"/>
      <w:divBdr>
        <w:top w:val="none" w:sz="0" w:space="0" w:color="auto"/>
        <w:left w:val="none" w:sz="0" w:space="0" w:color="auto"/>
        <w:bottom w:val="none" w:sz="0" w:space="0" w:color="auto"/>
        <w:right w:val="none" w:sz="0" w:space="0" w:color="auto"/>
      </w:divBdr>
    </w:div>
    <w:div w:id="1055204958">
      <w:bodyDiv w:val="1"/>
      <w:marLeft w:val="0"/>
      <w:marRight w:val="0"/>
      <w:marTop w:val="0"/>
      <w:marBottom w:val="0"/>
      <w:divBdr>
        <w:top w:val="none" w:sz="0" w:space="0" w:color="auto"/>
        <w:left w:val="none" w:sz="0" w:space="0" w:color="auto"/>
        <w:bottom w:val="none" w:sz="0" w:space="0" w:color="auto"/>
        <w:right w:val="none" w:sz="0" w:space="0" w:color="auto"/>
      </w:divBdr>
    </w:div>
    <w:div w:id="1056931440">
      <w:bodyDiv w:val="1"/>
      <w:marLeft w:val="0"/>
      <w:marRight w:val="0"/>
      <w:marTop w:val="0"/>
      <w:marBottom w:val="0"/>
      <w:divBdr>
        <w:top w:val="none" w:sz="0" w:space="0" w:color="auto"/>
        <w:left w:val="none" w:sz="0" w:space="0" w:color="auto"/>
        <w:bottom w:val="none" w:sz="0" w:space="0" w:color="auto"/>
        <w:right w:val="none" w:sz="0" w:space="0" w:color="auto"/>
      </w:divBdr>
    </w:div>
    <w:div w:id="1059329211">
      <w:bodyDiv w:val="1"/>
      <w:marLeft w:val="0"/>
      <w:marRight w:val="0"/>
      <w:marTop w:val="0"/>
      <w:marBottom w:val="0"/>
      <w:divBdr>
        <w:top w:val="none" w:sz="0" w:space="0" w:color="auto"/>
        <w:left w:val="none" w:sz="0" w:space="0" w:color="auto"/>
        <w:bottom w:val="none" w:sz="0" w:space="0" w:color="auto"/>
        <w:right w:val="none" w:sz="0" w:space="0" w:color="auto"/>
      </w:divBdr>
    </w:div>
    <w:div w:id="1061753793">
      <w:bodyDiv w:val="1"/>
      <w:marLeft w:val="0"/>
      <w:marRight w:val="0"/>
      <w:marTop w:val="0"/>
      <w:marBottom w:val="0"/>
      <w:divBdr>
        <w:top w:val="none" w:sz="0" w:space="0" w:color="auto"/>
        <w:left w:val="none" w:sz="0" w:space="0" w:color="auto"/>
        <w:bottom w:val="none" w:sz="0" w:space="0" w:color="auto"/>
        <w:right w:val="none" w:sz="0" w:space="0" w:color="auto"/>
      </w:divBdr>
    </w:div>
    <w:div w:id="1065109559">
      <w:bodyDiv w:val="1"/>
      <w:marLeft w:val="0"/>
      <w:marRight w:val="0"/>
      <w:marTop w:val="0"/>
      <w:marBottom w:val="0"/>
      <w:divBdr>
        <w:top w:val="none" w:sz="0" w:space="0" w:color="auto"/>
        <w:left w:val="none" w:sz="0" w:space="0" w:color="auto"/>
        <w:bottom w:val="none" w:sz="0" w:space="0" w:color="auto"/>
        <w:right w:val="none" w:sz="0" w:space="0" w:color="auto"/>
      </w:divBdr>
    </w:div>
    <w:div w:id="1065445117">
      <w:bodyDiv w:val="1"/>
      <w:marLeft w:val="0"/>
      <w:marRight w:val="0"/>
      <w:marTop w:val="0"/>
      <w:marBottom w:val="0"/>
      <w:divBdr>
        <w:top w:val="none" w:sz="0" w:space="0" w:color="auto"/>
        <w:left w:val="none" w:sz="0" w:space="0" w:color="auto"/>
        <w:bottom w:val="none" w:sz="0" w:space="0" w:color="auto"/>
        <w:right w:val="none" w:sz="0" w:space="0" w:color="auto"/>
      </w:divBdr>
    </w:div>
    <w:div w:id="1090081072">
      <w:bodyDiv w:val="1"/>
      <w:marLeft w:val="0"/>
      <w:marRight w:val="0"/>
      <w:marTop w:val="0"/>
      <w:marBottom w:val="0"/>
      <w:divBdr>
        <w:top w:val="none" w:sz="0" w:space="0" w:color="auto"/>
        <w:left w:val="none" w:sz="0" w:space="0" w:color="auto"/>
        <w:bottom w:val="none" w:sz="0" w:space="0" w:color="auto"/>
        <w:right w:val="none" w:sz="0" w:space="0" w:color="auto"/>
      </w:divBdr>
    </w:div>
    <w:div w:id="1090352134">
      <w:bodyDiv w:val="1"/>
      <w:marLeft w:val="0"/>
      <w:marRight w:val="0"/>
      <w:marTop w:val="0"/>
      <w:marBottom w:val="0"/>
      <w:divBdr>
        <w:top w:val="none" w:sz="0" w:space="0" w:color="auto"/>
        <w:left w:val="none" w:sz="0" w:space="0" w:color="auto"/>
        <w:bottom w:val="none" w:sz="0" w:space="0" w:color="auto"/>
        <w:right w:val="none" w:sz="0" w:space="0" w:color="auto"/>
      </w:divBdr>
    </w:div>
    <w:div w:id="1098062859">
      <w:bodyDiv w:val="1"/>
      <w:marLeft w:val="0"/>
      <w:marRight w:val="0"/>
      <w:marTop w:val="0"/>
      <w:marBottom w:val="0"/>
      <w:divBdr>
        <w:top w:val="none" w:sz="0" w:space="0" w:color="auto"/>
        <w:left w:val="none" w:sz="0" w:space="0" w:color="auto"/>
        <w:bottom w:val="none" w:sz="0" w:space="0" w:color="auto"/>
        <w:right w:val="none" w:sz="0" w:space="0" w:color="auto"/>
      </w:divBdr>
      <w:divsChild>
        <w:div w:id="509566257">
          <w:marLeft w:val="0"/>
          <w:marRight w:val="0"/>
          <w:marTop w:val="0"/>
          <w:marBottom w:val="225"/>
          <w:divBdr>
            <w:top w:val="none" w:sz="0" w:space="0" w:color="auto"/>
            <w:left w:val="none" w:sz="0" w:space="0" w:color="auto"/>
            <w:bottom w:val="none" w:sz="0" w:space="0" w:color="auto"/>
            <w:right w:val="none" w:sz="0" w:space="0" w:color="auto"/>
          </w:divBdr>
        </w:div>
        <w:div w:id="932470158">
          <w:marLeft w:val="0"/>
          <w:marRight w:val="0"/>
          <w:marTop w:val="150"/>
          <w:marBottom w:val="0"/>
          <w:divBdr>
            <w:top w:val="none" w:sz="0" w:space="0" w:color="auto"/>
            <w:left w:val="none" w:sz="0" w:space="0" w:color="auto"/>
            <w:bottom w:val="none" w:sz="0" w:space="0" w:color="auto"/>
            <w:right w:val="none" w:sz="0" w:space="0" w:color="auto"/>
          </w:divBdr>
        </w:div>
      </w:divsChild>
    </w:div>
    <w:div w:id="1099906017">
      <w:bodyDiv w:val="1"/>
      <w:marLeft w:val="0"/>
      <w:marRight w:val="0"/>
      <w:marTop w:val="0"/>
      <w:marBottom w:val="0"/>
      <w:divBdr>
        <w:top w:val="none" w:sz="0" w:space="0" w:color="auto"/>
        <w:left w:val="none" w:sz="0" w:space="0" w:color="auto"/>
        <w:bottom w:val="none" w:sz="0" w:space="0" w:color="auto"/>
        <w:right w:val="none" w:sz="0" w:space="0" w:color="auto"/>
      </w:divBdr>
    </w:div>
    <w:div w:id="1101992614">
      <w:bodyDiv w:val="1"/>
      <w:marLeft w:val="0"/>
      <w:marRight w:val="0"/>
      <w:marTop w:val="0"/>
      <w:marBottom w:val="0"/>
      <w:divBdr>
        <w:top w:val="none" w:sz="0" w:space="0" w:color="auto"/>
        <w:left w:val="none" w:sz="0" w:space="0" w:color="auto"/>
        <w:bottom w:val="none" w:sz="0" w:space="0" w:color="auto"/>
        <w:right w:val="none" w:sz="0" w:space="0" w:color="auto"/>
      </w:divBdr>
    </w:div>
    <w:div w:id="1103694595">
      <w:bodyDiv w:val="1"/>
      <w:marLeft w:val="0"/>
      <w:marRight w:val="0"/>
      <w:marTop w:val="0"/>
      <w:marBottom w:val="0"/>
      <w:divBdr>
        <w:top w:val="none" w:sz="0" w:space="0" w:color="auto"/>
        <w:left w:val="none" w:sz="0" w:space="0" w:color="auto"/>
        <w:bottom w:val="none" w:sz="0" w:space="0" w:color="auto"/>
        <w:right w:val="none" w:sz="0" w:space="0" w:color="auto"/>
      </w:divBdr>
    </w:div>
    <w:div w:id="1107388944">
      <w:bodyDiv w:val="1"/>
      <w:marLeft w:val="0"/>
      <w:marRight w:val="0"/>
      <w:marTop w:val="0"/>
      <w:marBottom w:val="0"/>
      <w:divBdr>
        <w:top w:val="none" w:sz="0" w:space="0" w:color="auto"/>
        <w:left w:val="none" w:sz="0" w:space="0" w:color="auto"/>
        <w:bottom w:val="none" w:sz="0" w:space="0" w:color="auto"/>
        <w:right w:val="none" w:sz="0" w:space="0" w:color="auto"/>
      </w:divBdr>
    </w:div>
    <w:div w:id="1108114851">
      <w:bodyDiv w:val="1"/>
      <w:marLeft w:val="0"/>
      <w:marRight w:val="0"/>
      <w:marTop w:val="0"/>
      <w:marBottom w:val="0"/>
      <w:divBdr>
        <w:top w:val="none" w:sz="0" w:space="0" w:color="auto"/>
        <w:left w:val="none" w:sz="0" w:space="0" w:color="auto"/>
        <w:bottom w:val="none" w:sz="0" w:space="0" w:color="auto"/>
        <w:right w:val="none" w:sz="0" w:space="0" w:color="auto"/>
      </w:divBdr>
    </w:div>
    <w:div w:id="1113785407">
      <w:bodyDiv w:val="1"/>
      <w:marLeft w:val="0"/>
      <w:marRight w:val="0"/>
      <w:marTop w:val="0"/>
      <w:marBottom w:val="0"/>
      <w:divBdr>
        <w:top w:val="none" w:sz="0" w:space="0" w:color="auto"/>
        <w:left w:val="none" w:sz="0" w:space="0" w:color="auto"/>
        <w:bottom w:val="none" w:sz="0" w:space="0" w:color="auto"/>
        <w:right w:val="none" w:sz="0" w:space="0" w:color="auto"/>
      </w:divBdr>
    </w:div>
    <w:div w:id="1114061359">
      <w:bodyDiv w:val="1"/>
      <w:marLeft w:val="0"/>
      <w:marRight w:val="0"/>
      <w:marTop w:val="0"/>
      <w:marBottom w:val="0"/>
      <w:divBdr>
        <w:top w:val="none" w:sz="0" w:space="0" w:color="auto"/>
        <w:left w:val="none" w:sz="0" w:space="0" w:color="auto"/>
        <w:bottom w:val="none" w:sz="0" w:space="0" w:color="auto"/>
        <w:right w:val="none" w:sz="0" w:space="0" w:color="auto"/>
      </w:divBdr>
    </w:div>
    <w:div w:id="1119838500">
      <w:bodyDiv w:val="1"/>
      <w:marLeft w:val="0"/>
      <w:marRight w:val="0"/>
      <w:marTop w:val="0"/>
      <w:marBottom w:val="0"/>
      <w:divBdr>
        <w:top w:val="none" w:sz="0" w:space="0" w:color="auto"/>
        <w:left w:val="none" w:sz="0" w:space="0" w:color="auto"/>
        <w:bottom w:val="none" w:sz="0" w:space="0" w:color="auto"/>
        <w:right w:val="none" w:sz="0" w:space="0" w:color="auto"/>
      </w:divBdr>
    </w:div>
    <w:div w:id="1122571765">
      <w:bodyDiv w:val="1"/>
      <w:marLeft w:val="0"/>
      <w:marRight w:val="0"/>
      <w:marTop w:val="0"/>
      <w:marBottom w:val="0"/>
      <w:divBdr>
        <w:top w:val="none" w:sz="0" w:space="0" w:color="auto"/>
        <w:left w:val="none" w:sz="0" w:space="0" w:color="auto"/>
        <w:bottom w:val="none" w:sz="0" w:space="0" w:color="auto"/>
        <w:right w:val="none" w:sz="0" w:space="0" w:color="auto"/>
      </w:divBdr>
      <w:divsChild>
        <w:div w:id="369454335">
          <w:marLeft w:val="0"/>
          <w:marRight w:val="0"/>
          <w:marTop w:val="0"/>
          <w:marBottom w:val="225"/>
          <w:divBdr>
            <w:top w:val="none" w:sz="0" w:space="0" w:color="auto"/>
            <w:left w:val="none" w:sz="0" w:space="0" w:color="auto"/>
            <w:bottom w:val="none" w:sz="0" w:space="0" w:color="auto"/>
            <w:right w:val="none" w:sz="0" w:space="0" w:color="auto"/>
          </w:divBdr>
        </w:div>
        <w:div w:id="403844985">
          <w:marLeft w:val="0"/>
          <w:marRight w:val="0"/>
          <w:marTop w:val="150"/>
          <w:marBottom w:val="0"/>
          <w:divBdr>
            <w:top w:val="none" w:sz="0" w:space="0" w:color="auto"/>
            <w:left w:val="none" w:sz="0" w:space="0" w:color="auto"/>
            <w:bottom w:val="none" w:sz="0" w:space="0" w:color="auto"/>
            <w:right w:val="none" w:sz="0" w:space="0" w:color="auto"/>
          </w:divBdr>
        </w:div>
      </w:divsChild>
    </w:div>
    <w:div w:id="1136947388">
      <w:bodyDiv w:val="1"/>
      <w:marLeft w:val="0"/>
      <w:marRight w:val="0"/>
      <w:marTop w:val="0"/>
      <w:marBottom w:val="0"/>
      <w:divBdr>
        <w:top w:val="none" w:sz="0" w:space="0" w:color="auto"/>
        <w:left w:val="none" w:sz="0" w:space="0" w:color="auto"/>
        <w:bottom w:val="none" w:sz="0" w:space="0" w:color="auto"/>
        <w:right w:val="none" w:sz="0" w:space="0" w:color="auto"/>
      </w:divBdr>
    </w:div>
    <w:div w:id="1139151118">
      <w:bodyDiv w:val="1"/>
      <w:marLeft w:val="0"/>
      <w:marRight w:val="0"/>
      <w:marTop w:val="0"/>
      <w:marBottom w:val="0"/>
      <w:divBdr>
        <w:top w:val="none" w:sz="0" w:space="0" w:color="auto"/>
        <w:left w:val="none" w:sz="0" w:space="0" w:color="auto"/>
        <w:bottom w:val="none" w:sz="0" w:space="0" w:color="auto"/>
        <w:right w:val="none" w:sz="0" w:space="0" w:color="auto"/>
      </w:divBdr>
    </w:div>
    <w:div w:id="1139491002">
      <w:bodyDiv w:val="1"/>
      <w:marLeft w:val="0"/>
      <w:marRight w:val="0"/>
      <w:marTop w:val="0"/>
      <w:marBottom w:val="0"/>
      <w:divBdr>
        <w:top w:val="none" w:sz="0" w:space="0" w:color="auto"/>
        <w:left w:val="none" w:sz="0" w:space="0" w:color="auto"/>
        <w:bottom w:val="none" w:sz="0" w:space="0" w:color="auto"/>
        <w:right w:val="none" w:sz="0" w:space="0" w:color="auto"/>
      </w:divBdr>
    </w:div>
    <w:div w:id="1141657144">
      <w:bodyDiv w:val="1"/>
      <w:marLeft w:val="0"/>
      <w:marRight w:val="0"/>
      <w:marTop w:val="0"/>
      <w:marBottom w:val="0"/>
      <w:divBdr>
        <w:top w:val="none" w:sz="0" w:space="0" w:color="auto"/>
        <w:left w:val="none" w:sz="0" w:space="0" w:color="auto"/>
        <w:bottom w:val="none" w:sz="0" w:space="0" w:color="auto"/>
        <w:right w:val="none" w:sz="0" w:space="0" w:color="auto"/>
      </w:divBdr>
    </w:div>
    <w:div w:id="1143885002">
      <w:bodyDiv w:val="1"/>
      <w:marLeft w:val="0"/>
      <w:marRight w:val="0"/>
      <w:marTop w:val="0"/>
      <w:marBottom w:val="0"/>
      <w:divBdr>
        <w:top w:val="none" w:sz="0" w:space="0" w:color="auto"/>
        <w:left w:val="none" w:sz="0" w:space="0" w:color="auto"/>
        <w:bottom w:val="none" w:sz="0" w:space="0" w:color="auto"/>
        <w:right w:val="none" w:sz="0" w:space="0" w:color="auto"/>
      </w:divBdr>
    </w:div>
    <w:div w:id="1156071516">
      <w:bodyDiv w:val="1"/>
      <w:marLeft w:val="0"/>
      <w:marRight w:val="0"/>
      <w:marTop w:val="0"/>
      <w:marBottom w:val="0"/>
      <w:divBdr>
        <w:top w:val="none" w:sz="0" w:space="0" w:color="auto"/>
        <w:left w:val="none" w:sz="0" w:space="0" w:color="auto"/>
        <w:bottom w:val="none" w:sz="0" w:space="0" w:color="auto"/>
        <w:right w:val="none" w:sz="0" w:space="0" w:color="auto"/>
      </w:divBdr>
    </w:div>
    <w:div w:id="1158375462">
      <w:bodyDiv w:val="1"/>
      <w:marLeft w:val="0"/>
      <w:marRight w:val="0"/>
      <w:marTop w:val="0"/>
      <w:marBottom w:val="0"/>
      <w:divBdr>
        <w:top w:val="none" w:sz="0" w:space="0" w:color="auto"/>
        <w:left w:val="none" w:sz="0" w:space="0" w:color="auto"/>
        <w:bottom w:val="none" w:sz="0" w:space="0" w:color="auto"/>
        <w:right w:val="none" w:sz="0" w:space="0" w:color="auto"/>
      </w:divBdr>
    </w:div>
    <w:div w:id="1162039319">
      <w:bodyDiv w:val="1"/>
      <w:marLeft w:val="0"/>
      <w:marRight w:val="0"/>
      <w:marTop w:val="0"/>
      <w:marBottom w:val="0"/>
      <w:divBdr>
        <w:top w:val="none" w:sz="0" w:space="0" w:color="auto"/>
        <w:left w:val="none" w:sz="0" w:space="0" w:color="auto"/>
        <w:bottom w:val="none" w:sz="0" w:space="0" w:color="auto"/>
        <w:right w:val="none" w:sz="0" w:space="0" w:color="auto"/>
      </w:divBdr>
    </w:div>
    <w:div w:id="1167358923">
      <w:bodyDiv w:val="1"/>
      <w:marLeft w:val="0"/>
      <w:marRight w:val="0"/>
      <w:marTop w:val="0"/>
      <w:marBottom w:val="0"/>
      <w:divBdr>
        <w:top w:val="none" w:sz="0" w:space="0" w:color="auto"/>
        <w:left w:val="none" w:sz="0" w:space="0" w:color="auto"/>
        <w:bottom w:val="none" w:sz="0" w:space="0" w:color="auto"/>
        <w:right w:val="none" w:sz="0" w:space="0" w:color="auto"/>
      </w:divBdr>
    </w:div>
    <w:div w:id="1167865426">
      <w:bodyDiv w:val="1"/>
      <w:marLeft w:val="0"/>
      <w:marRight w:val="0"/>
      <w:marTop w:val="0"/>
      <w:marBottom w:val="0"/>
      <w:divBdr>
        <w:top w:val="none" w:sz="0" w:space="0" w:color="auto"/>
        <w:left w:val="none" w:sz="0" w:space="0" w:color="auto"/>
        <w:bottom w:val="none" w:sz="0" w:space="0" w:color="auto"/>
        <w:right w:val="none" w:sz="0" w:space="0" w:color="auto"/>
      </w:divBdr>
      <w:divsChild>
        <w:div w:id="827133498">
          <w:marLeft w:val="0"/>
          <w:marRight w:val="0"/>
          <w:marTop w:val="0"/>
          <w:marBottom w:val="0"/>
          <w:divBdr>
            <w:top w:val="none" w:sz="0" w:space="0" w:color="auto"/>
            <w:left w:val="none" w:sz="0" w:space="0" w:color="auto"/>
            <w:bottom w:val="none" w:sz="0" w:space="0" w:color="auto"/>
            <w:right w:val="none" w:sz="0" w:space="0" w:color="auto"/>
          </w:divBdr>
          <w:divsChild>
            <w:div w:id="1588537231">
              <w:marLeft w:val="0"/>
              <w:marRight w:val="0"/>
              <w:marTop w:val="0"/>
              <w:marBottom w:val="0"/>
              <w:divBdr>
                <w:top w:val="none" w:sz="0" w:space="0" w:color="auto"/>
                <w:left w:val="none" w:sz="0" w:space="0" w:color="auto"/>
                <w:bottom w:val="none" w:sz="0" w:space="0" w:color="auto"/>
                <w:right w:val="none" w:sz="0" w:space="0" w:color="auto"/>
              </w:divBdr>
              <w:divsChild>
                <w:div w:id="900019833">
                  <w:marLeft w:val="0"/>
                  <w:marRight w:val="0"/>
                  <w:marTop w:val="0"/>
                  <w:marBottom w:val="0"/>
                  <w:divBdr>
                    <w:top w:val="none" w:sz="0" w:space="0" w:color="auto"/>
                    <w:left w:val="none" w:sz="0" w:space="0" w:color="auto"/>
                    <w:bottom w:val="none" w:sz="0" w:space="0" w:color="auto"/>
                    <w:right w:val="none" w:sz="0" w:space="0" w:color="auto"/>
                  </w:divBdr>
                  <w:divsChild>
                    <w:div w:id="30122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331781">
          <w:marLeft w:val="0"/>
          <w:marRight w:val="0"/>
          <w:marTop w:val="0"/>
          <w:marBottom w:val="0"/>
          <w:divBdr>
            <w:top w:val="none" w:sz="0" w:space="0" w:color="auto"/>
            <w:left w:val="none" w:sz="0" w:space="0" w:color="auto"/>
            <w:bottom w:val="none" w:sz="0" w:space="0" w:color="auto"/>
            <w:right w:val="none" w:sz="0" w:space="0" w:color="auto"/>
          </w:divBdr>
          <w:divsChild>
            <w:div w:id="1839808716">
              <w:marLeft w:val="0"/>
              <w:marRight w:val="0"/>
              <w:marTop w:val="0"/>
              <w:marBottom w:val="0"/>
              <w:divBdr>
                <w:top w:val="none" w:sz="0" w:space="0" w:color="auto"/>
                <w:left w:val="none" w:sz="0" w:space="0" w:color="auto"/>
                <w:bottom w:val="none" w:sz="0" w:space="0" w:color="auto"/>
                <w:right w:val="none" w:sz="0" w:space="0" w:color="auto"/>
              </w:divBdr>
              <w:divsChild>
                <w:div w:id="1030913419">
                  <w:marLeft w:val="0"/>
                  <w:marRight w:val="0"/>
                  <w:marTop w:val="0"/>
                  <w:marBottom w:val="0"/>
                  <w:divBdr>
                    <w:top w:val="none" w:sz="0" w:space="0" w:color="auto"/>
                    <w:left w:val="none" w:sz="0" w:space="0" w:color="auto"/>
                    <w:bottom w:val="none" w:sz="0" w:space="0" w:color="auto"/>
                    <w:right w:val="none" w:sz="0" w:space="0" w:color="auto"/>
                  </w:divBdr>
                  <w:divsChild>
                    <w:div w:id="116859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1213771">
      <w:bodyDiv w:val="1"/>
      <w:marLeft w:val="0"/>
      <w:marRight w:val="0"/>
      <w:marTop w:val="0"/>
      <w:marBottom w:val="0"/>
      <w:divBdr>
        <w:top w:val="none" w:sz="0" w:space="0" w:color="auto"/>
        <w:left w:val="none" w:sz="0" w:space="0" w:color="auto"/>
        <w:bottom w:val="none" w:sz="0" w:space="0" w:color="auto"/>
        <w:right w:val="none" w:sz="0" w:space="0" w:color="auto"/>
      </w:divBdr>
      <w:divsChild>
        <w:div w:id="1241908416">
          <w:marLeft w:val="0"/>
          <w:marRight w:val="0"/>
          <w:marTop w:val="0"/>
          <w:marBottom w:val="225"/>
          <w:divBdr>
            <w:top w:val="none" w:sz="0" w:space="0" w:color="auto"/>
            <w:left w:val="none" w:sz="0" w:space="0" w:color="auto"/>
            <w:bottom w:val="none" w:sz="0" w:space="0" w:color="auto"/>
            <w:right w:val="none" w:sz="0" w:space="0" w:color="auto"/>
          </w:divBdr>
        </w:div>
        <w:div w:id="1077941978">
          <w:marLeft w:val="0"/>
          <w:marRight w:val="0"/>
          <w:marTop w:val="150"/>
          <w:marBottom w:val="0"/>
          <w:divBdr>
            <w:top w:val="none" w:sz="0" w:space="0" w:color="auto"/>
            <w:left w:val="none" w:sz="0" w:space="0" w:color="auto"/>
            <w:bottom w:val="none" w:sz="0" w:space="0" w:color="auto"/>
            <w:right w:val="none" w:sz="0" w:space="0" w:color="auto"/>
          </w:divBdr>
        </w:div>
        <w:div w:id="1474299646">
          <w:marLeft w:val="0"/>
          <w:marRight w:val="0"/>
          <w:marTop w:val="255"/>
          <w:marBottom w:val="0"/>
          <w:divBdr>
            <w:top w:val="none" w:sz="0" w:space="0" w:color="auto"/>
            <w:left w:val="none" w:sz="0" w:space="0" w:color="auto"/>
            <w:bottom w:val="none" w:sz="0" w:space="0" w:color="auto"/>
            <w:right w:val="none" w:sz="0" w:space="0" w:color="auto"/>
          </w:divBdr>
          <w:divsChild>
            <w:div w:id="93887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142560">
      <w:bodyDiv w:val="1"/>
      <w:marLeft w:val="0"/>
      <w:marRight w:val="0"/>
      <w:marTop w:val="0"/>
      <w:marBottom w:val="0"/>
      <w:divBdr>
        <w:top w:val="none" w:sz="0" w:space="0" w:color="auto"/>
        <w:left w:val="none" w:sz="0" w:space="0" w:color="auto"/>
        <w:bottom w:val="none" w:sz="0" w:space="0" w:color="auto"/>
        <w:right w:val="none" w:sz="0" w:space="0" w:color="auto"/>
      </w:divBdr>
      <w:divsChild>
        <w:div w:id="1858614387">
          <w:marLeft w:val="0"/>
          <w:marRight w:val="0"/>
          <w:marTop w:val="0"/>
          <w:marBottom w:val="225"/>
          <w:divBdr>
            <w:top w:val="none" w:sz="0" w:space="0" w:color="auto"/>
            <w:left w:val="none" w:sz="0" w:space="0" w:color="auto"/>
            <w:bottom w:val="none" w:sz="0" w:space="0" w:color="auto"/>
            <w:right w:val="none" w:sz="0" w:space="0" w:color="auto"/>
          </w:divBdr>
        </w:div>
        <w:div w:id="774718172">
          <w:marLeft w:val="0"/>
          <w:marRight w:val="0"/>
          <w:marTop w:val="150"/>
          <w:marBottom w:val="0"/>
          <w:divBdr>
            <w:top w:val="none" w:sz="0" w:space="0" w:color="auto"/>
            <w:left w:val="none" w:sz="0" w:space="0" w:color="auto"/>
            <w:bottom w:val="none" w:sz="0" w:space="0" w:color="auto"/>
            <w:right w:val="none" w:sz="0" w:space="0" w:color="auto"/>
          </w:divBdr>
        </w:div>
        <w:div w:id="2054575836">
          <w:marLeft w:val="0"/>
          <w:marRight w:val="0"/>
          <w:marTop w:val="255"/>
          <w:marBottom w:val="0"/>
          <w:divBdr>
            <w:top w:val="none" w:sz="0" w:space="0" w:color="auto"/>
            <w:left w:val="none" w:sz="0" w:space="0" w:color="auto"/>
            <w:bottom w:val="none" w:sz="0" w:space="0" w:color="auto"/>
            <w:right w:val="none" w:sz="0" w:space="0" w:color="auto"/>
          </w:divBdr>
          <w:divsChild>
            <w:div w:id="40835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402813">
      <w:bodyDiv w:val="1"/>
      <w:marLeft w:val="0"/>
      <w:marRight w:val="0"/>
      <w:marTop w:val="0"/>
      <w:marBottom w:val="0"/>
      <w:divBdr>
        <w:top w:val="none" w:sz="0" w:space="0" w:color="auto"/>
        <w:left w:val="none" w:sz="0" w:space="0" w:color="auto"/>
        <w:bottom w:val="none" w:sz="0" w:space="0" w:color="auto"/>
        <w:right w:val="none" w:sz="0" w:space="0" w:color="auto"/>
      </w:divBdr>
    </w:div>
    <w:div w:id="1187913598">
      <w:bodyDiv w:val="1"/>
      <w:marLeft w:val="0"/>
      <w:marRight w:val="0"/>
      <w:marTop w:val="0"/>
      <w:marBottom w:val="0"/>
      <w:divBdr>
        <w:top w:val="none" w:sz="0" w:space="0" w:color="auto"/>
        <w:left w:val="none" w:sz="0" w:space="0" w:color="auto"/>
        <w:bottom w:val="none" w:sz="0" w:space="0" w:color="auto"/>
        <w:right w:val="none" w:sz="0" w:space="0" w:color="auto"/>
      </w:divBdr>
    </w:div>
    <w:div w:id="1188761334">
      <w:bodyDiv w:val="1"/>
      <w:marLeft w:val="0"/>
      <w:marRight w:val="0"/>
      <w:marTop w:val="0"/>
      <w:marBottom w:val="0"/>
      <w:divBdr>
        <w:top w:val="none" w:sz="0" w:space="0" w:color="auto"/>
        <w:left w:val="none" w:sz="0" w:space="0" w:color="auto"/>
        <w:bottom w:val="none" w:sz="0" w:space="0" w:color="auto"/>
        <w:right w:val="none" w:sz="0" w:space="0" w:color="auto"/>
      </w:divBdr>
    </w:div>
    <w:div w:id="1197934452">
      <w:bodyDiv w:val="1"/>
      <w:marLeft w:val="0"/>
      <w:marRight w:val="0"/>
      <w:marTop w:val="0"/>
      <w:marBottom w:val="0"/>
      <w:divBdr>
        <w:top w:val="none" w:sz="0" w:space="0" w:color="auto"/>
        <w:left w:val="none" w:sz="0" w:space="0" w:color="auto"/>
        <w:bottom w:val="none" w:sz="0" w:space="0" w:color="auto"/>
        <w:right w:val="none" w:sz="0" w:space="0" w:color="auto"/>
      </w:divBdr>
    </w:div>
    <w:div w:id="1204709632">
      <w:bodyDiv w:val="1"/>
      <w:marLeft w:val="0"/>
      <w:marRight w:val="0"/>
      <w:marTop w:val="0"/>
      <w:marBottom w:val="0"/>
      <w:divBdr>
        <w:top w:val="none" w:sz="0" w:space="0" w:color="auto"/>
        <w:left w:val="none" w:sz="0" w:space="0" w:color="auto"/>
        <w:bottom w:val="none" w:sz="0" w:space="0" w:color="auto"/>
        <w:right w:val="none" w:sz="0" w:space="0" w:color="auto"/>
      </w:divBdr>
    </w:div>
    <w:div w:id="1205603437">
      <w:bodyDiv w:val="1"/>
      <w:marLeft w:val="0"/>
      <w:marRight w:val="0"/>
      <w:marTop w:val="0"/>
      <w:marBottom w:val="0"/>
      <w:divBdr>
        <w:top w:val="none" w:sz="0" w:space="0" w:color="auto"/>
        <w:left w:val="none" w:sz="0" w:space="0" w:color="auto"/>
        <w:bottom w:val="none" w:sz="0" w:space="0" w:color="auto"/>
        <w:right w:val="none" w:sz="0" w:space="0" w:color="auto"/>
      </w:divBdr>
    </w:div>
    <w:div w:id="1213082213">
      <w:bodyDiv w:val="1"/>
      <w:marLeft w:val="0"/>
      <w:marRight w:val="0"/>
      <w:marTop w:val="0"/>
      <w:marBottom w:val="0"/>
      <w:divBdr>
        <w:top w:val="none" w:sz="0" w:space="0" w:color="auto"/>
        <w:left w:val="none" w:sz="0" w:space="0" w:color="auto"/>
        <w:bottom w:val="none" w:sz="0" w:space="0" w:color="auto"/>
        <w:right w:val="none" w:sz="0" w:space="0" w:color="auto"/>
      </w:divBdr>
    </w:div>
    <w:div w:id="1222863287">
      <w:bodyDiv w:val="1"/>
      <w:marLeft w:val="0"/>
      <w:marRight w:val="0"/>
      <w:marTop w:val="0"/>
      <w:marBottom w:val="0"/>
      <w:divBdr>
        <w:top w:val="none" w:sz="0" w:space="0" w:color="auto"/>
        <w:left w:val="none" w:sz="0" w:space="0" w:color="auto"/>
        <w:bottom w:val="none" w:sz="0" w:space="0" w:color="auto"/>
        <w:right w:val="none" w:sz="0" w:space="0" w:color="auto"/>
      </w:divBdr>
      <w:divsChild>
        <w:div w:id="1541042923">
          <w:marLeft w:val="0"/>
          <w:marRight w:val="0"/>
          <w:marTop w:val="150"/>
          <w:marBottom w:val="0"/>
          <w:divBdr>
            <w:top w:val="none" w:sz="0" w:space="0" w:color="auto"/>
            <w:left w:val="none" w:sz="0" w:space="0" w:color="auto"/>
            <w:bottom w:val="none" w:sz="0" w:space="0" w:color="auto"/>
            <w:right w:val="none" w:sz="0" w:space="0" w:color="auto"/>
          </w:divBdr>
        </w:div>
        <w:div w:id="2128770919">
          <w:marLeft w:val="0"/>
          <w:marRight w:val="0"/>
          <w:marTop w:val="0"/>
          <w:marBottom w:val="225"/>
          <w:divBdr>
            <w:top w:val="none" w:sz="0" w:space="0" w:color="auto"/>
            <w:left w:val="none" w:sz="0" w:space="0" w:color="auto"/>
            <w:bottom w:val="none" w:sz="0" w:space="0" w:color="auto"/>
            <w:right w:val="none" w:sz="0" w:space="0" w:color="auto"/>
          </w:divBdr>
        </w:div>
      </w:divsChild>
    </w:div>
    <w:div w:id="1234657629">
      <w:bodyDiv w:val="1"/>
      <w:marLeft w:val="0"/>
      <w:marRight w:val="0"/>
      <w:marTop w:val="0"/>
      <w:marBottom w:val="0"/>
      <w:divBdr>
        <w:top w:val="none" w:sz="0" w:space="0" w:color="auto"/>
        <w:left w:val="none" w:sz="0" w:space="0" w:color="auto"/>
        <w:bottom w:val="none" w:sz="0" w:space="0" w:color="auto"/>
        <w:right w:val="none" w:sz="0" w:space="0" w:color="auto"/>
      </w:divBdr>
    </w:div>
    <w:div w:id="1235238632">
      <w:bodyDiv w:val="1"/>
      <w:marLeft w:val="0"/>
      <w:marRight w:val="0"/>
      <w:marTop w:val="0"/>
      <w:marBottom w:val="0"/>
      <w:divBdr>
        <w:top w:val="none" w:sz="0" w:space="0" w:color="auto"/>
        <w:left w:val="none" w:sz="0" w:space="0" w:color="auto"/>
        <w:bottom w:val="none" w:sz="0" w:space="0" w:color="auto"/>
        <w:right w:val="none" w:sz="0" w:space="0" w:color="auto"/>
      </w:divBdr>
    </w:div>
    <w:div w:id="1236667887">
      <w:bodyDiv w:val="1"/>
      <w:marLeft w:val="0"/>
      <w:marRight w:val="0"/>
      <w:marTop w:val="0"/>
      <w:marBottom w:val="0"/>
      <w:divBdr>
        <w:top w:val="none" w:sz="0" w:space="0" w:color="auto"/>
        <w:left w:val="none" w:sz="0" w:space="0" w:color="auto"/>
        <w:bottom w:val="none" w:sz="0" w:space="0" w:color="auto"/>
        <w:right w:val="none" w:sz="0" w:space="0" w:color="auto"/>
      </w:divBdr>
    </w:div>
    <w:div w:id="1237933822">
      <w:bodyDiv w:val="1"/>
      <w:marLeft w:val="0"/>
      <w:marRight w:val="0"/>
      <w:marTop w:val="0"/>
      <w:marBottom w:val="0"/>
      <w:divBdr>
        <w:top w:val="none" w:sz="0" w:space="0" w:color="auto"/>
        <w:left w:val="none" w:sz="0" w:space="0" w:color="auto"/>
        <w:bottom w:val="none" w:sz="0" w:space="0" w:color="auto"/>
        <w:right w:val="none" w:sz="0" w:space="0" w:color="auto"/>
      </w:divBdr>
    </w:div>
    <w:div w:id="1239024083">
      <w:bodyDiv w:val="1"/>
      <w:marLeft w:val="0"/>
      <w:marRight w:val="0"/>
      <w:marTop w:val="0"/>
      <w:marBottom w:val="0"/>
      <w:divBdr>
        <w:top w:val="none" w:sz="0" w:space="0" w:color="auto"/>
        <w:left w:val="none" w:sz="0" w:space="0" w:color="auto"/>
        <w:bottom w:val="none" w:sz="0" w:space="0" w:color="auto"/>
        <w:right w:val="none" w:sz="0" w:space="0" w:color="auto"/>
      </w:divBdr>
    </w:div>
    <w:div w:id="1240141224">
      <w:bodyDiv w:val="1"/>
      <w:marLeft w:val="0"/>
      <w:marRight w:val="0"/>
      <w:marTop w:val="0"/>
      <w:marBottom w:val="0"/>
      <w:divBdr>
        <w:top w:val="none" w:sz="0" w:space="0" w:color="auto"/>
        <w:left w:val="none" w:sz="0" w:space="0" w:color="auto"/>
        <w:bottom w:val="none" w:sz="0" w:space="0" w:color="auto"/>
        <w:right w:val="none" w:sz="0" w:space="0" w:color="auto"/>
      </w:divBdr>
    </w:div>
    <w:div w:id="1242056986">
      <w:bodyDiv w:val="1"/>
      <w:marLeft w:val="0"/>
      <w:marRight w:val="0"/>
      <w:marTop w:val="0"/>
      <w:marBottom w:val="0"/>
      <w:divBdr>
        <w:top w:val="none" w:sz="0" w:space="0" w:color="auto"/>
        <w:left w:val="none" w:sz="0" w:space="0" w:color="auto"/>
        <w:bottom w:val="none" w:sz="0" w:space="0" w:color="auto"/>
        <w:right w:val="none" w:sz="0" w:space="0" w:color="auto"/>
      </w:divBdr>
    </w:div>
    <w:div w:id="1242178066">
      <w:bodyDiv w:val="1"/>
      <w:marLeft w:val="0"/>
      <w:marRight w:val="0"/>
      <w:marTop w:val="0"/>
      <w:marBottom w:val="0"/>
      <w:divBdr>
        <w:top w:val="none" w:sz="0" w:space="0" w:color="auto"/>
        <w:left w:val="none" w:sz="0" w:space="0" w:color="auto"/>
        <w:bottom w:val="none" w:sz="0" w:space="0" w:color="auto"/>
        <w:right w:val="none" w:sz="0" w:space="0" w:color="auto"/>
      </w:divBdr>
    </w:div>
    <w:div w:id="1245991134">
      <w:bodyDiv w:val="1"/>
      <w:marLeft w:val="0"/>
      <w:marRight w:val="0"/>
      <w:marTop w:val="0"/>
      <w:marBottom w:val="0"/>
      <w:divBdr>
        <w:top w:val="none" w:sz="0" w:space="0" w:color="auto"/>
        <w:left w:val="none" w:sz="0" w:space="0" w:color="auto"/>
        <w:bottom w:val="none" w:sz="0" w:space="0" w:color="auto"/>
        <w:right w:val="none" w:sz="0" w:space="0" w:color="auto"/>
      </w:divBdr>
    </w:div>
    <w:div w:id="1246647765">
      <w:bodyDiv w:val="1"/>
      <w:marLeft w:val="0"/>
      <w:marRight w:val="0"/>
      <w:marTop w:val="0"/>
      <w:marBottom w:val="0"/>
      <w:divBdr>
        <w:top w:val="none" w:sz="0" w:space="0" w:color="auto"/>
        <w:left w:val="none" w:sz="0" w:space="0" w:color="auto"/>
        <w:bottom w:val="none" w:sz="0" w:space="0" w:color="auto"/>
        <w:right w:val="none" w:sz="0" w:space="0" w:color="auto"/>
      </w:divBdr>
    </w:div>
    <w:div w:id="1248073307">
      <w:bodyDiv w:val="1"/>
      <w:marLeft w:val="0"/>
      <w:marRight w:val="0"/>
      <w:marTop w:val="0"/>
      <w:marBottom w:val="0"/>
      <w:divBdr>
        <w:top w:val="none" w:sz="0" w:space="0" w:color="auto"/>
        <w:left w:val="none" w:sz="0" w:space="0" w:color="auto"/>
        <w:bottom w:val="none" w:sz="0" w:space="0" w:color="auto"/>
        <w:right w:val="none" w:sz="0" w:space="0" w:color="auto"/>
      </w:divBdr>
    </w:div>
    <w:div w:id="1250387114">
      <w:bodyDiv w:val="1"/>
      <w:marLeft w:val="0"/>
      <w:marRight w:val="0"/>
      <w:marTop w:val="0"/>
      <w:marBottom w:val="0"/>
      <w:divBdr>
        <w:top w:val="none" w:sz="0" w:space="0" w:color="auto"/>
        <w:left w:val="none" w:sz="0" w:space="0" w:color="auto"/>
        <w:bottom w:val="none" w:sz="0" w:space="0" w:color="auto"/>
        <w:right w:val="none" w:sz="0" w:space="0" w:color="auto"/>
      </w:divBdr>
    </w:div>
    <w:div w:id="1252397726">
      <w:bodyDiv w:val="1"/>
      <w:marLeft w:val="0"/>
      <w:marRight w:val="0"/>
      <w:marTop w:val="0"/>
      <w:marBottom w:val="0"/>
      <w:divBdr>
        <w:top w:val="none" w:sz="0" w:space="0" w:color="auto"/>
        <w:left w:val="none" w:sz="0" w:space="0" w:color="auto"/>
        <w:bottom w:val="none" w:sz="0" w:space="0" w:color="auto"/>
        <w:right w:val="none" w:sz="0" w:space="0" w:color="auto"/>
      </w:divBdr>
    </w:div>
    <w:div w:id="1252667902">
      <w:bodyDiv w:val="1"/>
      <w:marLeft w:val="0"/>
      <w:marRight w:val="0"/>
      <w:marTop w:val="0"/>
      <w:marBottom w:val="0"/>
      <w:divBdr>
        <w:top w:val="none" w:sz="0" w:space="0" w:color="auto"/>
        <w:left w:val="none" w:sz="0" w:space="0" w:color="auto"/>
        <w:bottom w:val="none" w:sz="0" w:space="0" w:color="auto"/>
        <w:right w:val="none" w:sz="0" w:space="0" w:color="auto"/>
      </w:divBdr>
    </w:div>
    <w:div w:id="1252816853">
      <w:bodyDiv w:val="1"/>
      <w:marLeft w:val="0"/>
      <w:marRight w:val="0"/>
      <w:marTop w:val="0"/>
      <w:marBottom w:val="0"/>
      <w:divBdr>
        <w:top w:val="none" w:sz="0" w:space="0" w:color="auto"/>
        <w:left w:val="none" w:sz="0" w:space="0" w:color="auto"/>
        <w:bottom w:val="none" w:sz="0" w:space="0" w:color="auto"/>
        <w:right w:val="none" w:sz="0" w:space="0" w:color="auto"/>
      </w:divBdr>
    </w:div>
    <w:div w:id="1255822105">
      <w:bodyDiv w:val="1"/>
      <w:marLeft w:val="0"/>
      <w:marRight w:val="0"/>
      <w:marTop w:val="0"/>
      <w:marBottom w:val="0"/>
      <w:divBdr>
        <w:top w:val="none" w:sz="0" w:space="0" w:color="auto"/>
        <w:left w:val="none" w:sz="0" w:space="0" w:color="auto"/>
        <w:bottom w:val="none" w:sz="0" w:space="0" w:color="auto"/>
        <w:right w:val="none" w:sz="0" w:space="0" w:color="auto"/>
      </w:divBdr>
    </w:div>
    <w:div w:id="1271472565">
      <w:bodyDiv w:val="1"/>
      <w:marLeft w:val="0"/>
      <w:marRight w:val="0"/>
      <w:marTop w:val="0"/>
      <w:marBottom w:val="0"/>
      <w:divBdr>
        <w:top w:val="none" w:sz="0" w:space="0" w:color="auto"/>
        <w:left w:val="none" w:sz="0" w:space="0" w:color="auto"/>
        <w:bottom w:val="none" w:sz="0" w:space="0" w:color="auto"/>
        <w:right w:val="none" w:sz="0" w:space="0" w:color="auto"/>
      </w:divBdr>
    </w:div>
    <w:div w:id="1271551093">
      <w:bodyDiv w:val="1"/>
      <w:marLeft w:val="0"/>
      <w:marRight w:val="0"/>
      <w:marTop w:val="0"/>
      <w:marBottom w:val="0"/>
      <w:divBdr>
        <w:top w:val="none" w:sz="0" w:space="0" w:color="auto"/>
        <w:left w:val="none" w:sz="0" w:space="0" w:color="auto"/>
        <w:bottom w:val="none" w:sz="0" w:space="0" w:color="auto"/>
        <w:right w:val="none" w:sz="0" w:space="0" w:color="auto"/>
      </w:divBdr>
    </w:div>
    <w:div w:id="1275136618">
      <w:bodyDiv w:val="1"/>
      <w:marLeft w:val="0"/>
      <w:marRight w:val="0"/>
      <w:marTop w:val="0"/>
      <w:marBottom w:val="0"/>
      <w:divBdr>
        <w:top w:val="none" w:sz="0" w:space="0" w:color="auto"/>
        <w:left w:val="none" w:sz="0" w:space="0" w:color="auto"/>
        <w:bottom w:val="none" w:sz="0" w:space="0" w:color="auto"/>
        <w:right w:val="none" w:sz="0" w:space="0" w:color="auto"/>
      </w:divBdr>
    </w:div>
    <w:div w:id="1277759016">
      <w:bodyDiv w:val="1"/>
      <w:marLeft w:val="0"/>
      <w:marRight w:val="0"/>
      <w:marTop w:val="0"/>
      <w:marBottom w:val="0"/>
      <w:divBdr>
        <w:top w:val="none" w:sz="0" w:space="0" w:color="auto"/>
        <w:left w:val="none" w:sz="0" w:space="0" w:color="auto"/>
        <w:bottom w:val="none" w:sz="0" w:space="0" w:color="auto"/>
        <w:right w:val="none" w:sz="0" w:space="0" w:color="auto"/>
      </w:divBdr>
    </w:div>
    <w:div w:id="1277906392">
      <w:bodyDiv w:val="1"/>
      <w:marLeft w:val="0"/>
      <w:marRight w:val="0"/>
      <w:marTop w:val="0"/>
      <w:marBottom w:val="0"/>
      <w:divBdr>
        <w:top w:val="none" w:sz="0" w:space="0" w:color="auto"/>
        <w:left w:val="none" w:sz="0" w:space="0" w:color="auto"/>
        <w:bottom w:val="none" w:sz="0" w:space="0" w:color="auto"/>
        <w:right w:val="none" w:sz="0" w:space="0" w:color="auto"/>
      </w:divBdr>
      <w:divsChild>
        <w:div w:id="5720084">
          <w:marLeft w:val="0"/>
          <w:marRight w:val="0"/>
          <w:marTop w:val="150"/>
          <w:marBottom w:val="0"/>
          <w:divBdr>
            <w:top w:val="none" w:sz="0" w:space="0" w:color="auto"/>
            <w:left w:val="none" w:sz="0" w:space="0" w:color="auto"/>
            <w:bottom w:val="none" w:sz="0" w:space="0" w:color="auto"/>
            <w:right w:val="none" w:sz="0" w:space="0" w:color="auto"/>
          </w:divBdr>
        </w:div>
        <w:div w:id="244341466">
          <w:marLeft w:val="0"/>
          <w:marRight w:val="0"/>
          <w:marTop w:val="0"/>
          <w:marBottom w:val="225"/>
          <w:divBdr>
            <w:top w:val="none" w:sz="0" w:space="0" w:color="auto"/>
            <w:left w:val="none" w:sz="0" w:space="0" w:color="auto"/>
            <w:bottom w:val="none" w:sz="0" w:space="0" w:color="auto"/>
            <w:right w:val="none" w:sz="0" w:space="0" w:color="auto"/>
          </w:divBdr>
        </w:div>
      </w:divsChild>
    </w:div>
    <w:div w:id="1282111668">
      <w:bodyDiv w:val="1"/>
      <w:marLeft w:val="0"/>
      <w:marRight w:val="0"/>
      <w:marTop w:val="0"/>
      <w:marBottom w:val="0"/>
      <w:divBdr>
        <w:top w:val="none" w:sz="0" w:space="0" w:color="auto"/>
        <w:left w:val="none" w:sz="0" w:space="0" w:color="auto"/>
        <w:bottom w:val="none" w:sz="0" w:space="0" w:color="auto"/>
        <w:right w:val="none" w:sz="0" w:space="0" w:color="auto"/>
      </w:divBdr>
    </w:div>
    <w:div w:id="1290207551">
      <w:bodyDiv w:val="1"/>
      <w:marLeft w:val="0"/>
      <w:marRight w:val="0"/>
      <w:marTop w:val="0"/>
      <w:marBottom w:val="0"/>
      <w:divBdr>
        <w:top w:val="none" w:sz="0" w:space="0" w:color="auto"/>
        <w:left w:val="none" w:sz="0" w:space="0" w:color="auto"/>
        <w:bottom w:val="none" w:sz="0" w:space="0" w:color="auto"/>
        <w:right w:val="none" w:sz="0" w:space="0" w:color="auto"/>
      </w:divBdr>
    </w:div>
    <w:div w:id="1291668780">
      <w:bodyDiv w:val="1"/>
      <w:marLeft w:val="0"/>
      <w:marRight w:val="0"/>
      <w:marTop w:val="0"/>
      <w:marBottom w:val="0"/>
      <w:divBdr>
        <w:top w:val="none" w:sz="0" w:space="0" w:color="auto"/>
        <w:left w:val="none" w:sz="0" w:space="0" w:color="auto"/>
        <w:bottom w:val="none" w:sz="0" w:space="0" w:color="auto"/>
        <w:right w:val="none" w:sz="0" w:space="0" w:color="auto"/>
      </w:divBdr>
    </w:div>
    <w:div w:id="1292514019">
      <w:bodyDiv w:val="1"/>
      <w:marLeft w:val="0"/>
      <w:marRight w:val="0"/>
      <w:marTop w:val="0"/>
      <w:marBottom w:val="0"/>
      <w:divBdr>
        <w:top w:val="none" w:sz="0" w:space="0" w:color="auto"/>
        <w:left w:val="none" w:sz="0" w:space="0" w:color="auto"/>
        <w:bottom w:val="none" w:sz="0" w:space="0" w:color="auto"/>
        <w:right w:val="none" w:sz="0" w:space="0" w:color="auto"/>
      </w:divBdr>
      <w:divsChild>
        <w:div w:id="721488955">
          <w:marLeft w:val="0"/>
          <w:marRight w:val="0"/>
          <w:marTop w:val="0"/>
          <w:marBottom w:val="0"/>
          <w:divBdr>
            <w:top w:val="none" w:sz="0" w:space="0" w:color="auto"/>
            <w:left w:val="none" w:sz="0" w:space="0" w:color="auto"/>
            <w:bottom w:val="none" w:sz="0" w:space="0" w:color="auto"/>
            <w:right w:val="none" w:sz="0" w:space="0" w:color="auto"/>
          </w:divBdr>
          <w:divsChild>
            <w:div w:id="1914773657">
              <w:marLeft w:val="0"/>
              <w:marRight w:val="0"/>
              <w:marTop w:val="0"/>
              <w:marBottom w:val="0"/>
              <w:divBdr>
                <w:top w:val="none" w:sz="0" w:space="0" w:color="auto"/>
                <w:left w:val="none" w:sz="0" w:space="0" w:color="auto"/>
                <w:bottom w:val="none" w:sz="0" w:space="0" w:color="auto"/>
                <w:right w:val="none" w:sz="0" w:space="0" w:color="auto"/>
              </w:divBdr>
              <w:divsChild>
                <w:div w:id="10521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362393">
      <w:bodyDiv w:val="1"/>
      <w:marLeft w:val="0"/>
      <w:marRight w:val="0"/>
      <w:marTop w:val="0"/>
      <w:marBottom w:val="0"/>
      <w:divBdr>
        <w:top w:val="none" w:sz="0" w:space="0" w:color="auto"/>
        <w:left w:val="none" w:sz="0" w:space="0" w:color="auto"/>
        <w:bottom w:val="none" w:sz="0" w:space="0" w:color="auto"/>
        <w:right w:val="none" w:sz="0" w:space="0" w:color="auto"/>
      </w:divBdr>
    </w:div>
    <w:div w:id="1302803186">
      <w:bodyDiv w:val="1"/>
      <w:marLeft w:val="0"/>
      <w:marRight w:val="0"/>
      <w:marTop w:val="0"/>
      <w:marBottom w:val="0"/>
      <w:divBdr>
        <w:top w:val="none" w:sz="0" w:space="0" w:color="auto"/>
        <w:left w:val="none" w:sz="0" w:space="0" w:color="auto"/>
        <w:bottom w:val="none" w:sz="0" w:space="0" w:color="auto"/>
        <w:right w:val="none" w:sz="0" w:space="0" w:color="auto"/>
      </w:divBdr>
    </w:div>
    <w:div w:id="1319384269">
      <w:bodyDiv w:val="1"/>
      <w:marLeft w:val="0"/>
      <w:marRight w:val="0"/>
      <w:marTop w:val="0"/>
      <w:marBottom w:val="0"/>
      <w:divBdr>
        <w:top w:val="none" w:sz="0" w:space="0" w:color="auto"/>
        <w:left w:val="none" w:sz="0" w:space="0" w:color="auto"/>
        <w:bottom w:val="none" w:sz="0" w:space="0" w:color="auto"/>
        <w:right w:val="none" w:sz="0" w:space="0" w:color="auto"/>
      </w:divBdr>
    </w:div>
    <w:div w:id="1322658298">
      <w:bodyDiv w:val="1"/>
      <w:marLeft w:val="0"/>
      <w:marRight w:val="0"/>
      <w:marTop w:val="0"/>
      <w:marBottom w:val="0"/>
      <w:divBdr>
        <w:top w:val="none" w:sz="0" w:space="0" w:color="auto"/>
        <w:left w:val="none" w:sz="0" w:space="0" w:color="auto"/>
        <w:bottom w:val="none" w:sz="0" w:space="0" w:color="auto"/>
        <w:right w:val="none" w:sz="0" w:space="0" w:color="auto"/>
      </w:divBdr>
    </w:div>
    <w:div w:id="1324121233">
      <w:bodyDiv w:val="1"/>
      <w:marLeft w:val="0"/>
      <w:marRight w:val="0"/>
      <w:marTop w:val="0"/>
      <w:marBottom w:val="0"/>
      <w:divBdr>
        <w:top w:val="none" w:sz="0" w:space="0" w:color="auto"/>
        <w:left w:val="none" w:sz="0" w:space="0" w:color="auto"/>
        <w:bottom w:val="none" w:sz="0" w:space="0" w:color="auto"/>
        <w:right w:val="none" w:sz="0" w:space="0" w:color="auto"/>
      </w:divBdr>
    </w:div>
    <w:div w:id="1336151642">
      <w:bodyDiv w:val="1"/>
      <w:marLeft w:val="0"/>
      <w:marRight w:val="0"/>
      <w:marTop w:val="0"/>
      <w:marBottom w:val="0"/>
      <w:divBdr>
        <w:top w:val="none" w:sz="0" w:space="0" w:color="auto"/>
        <w:left w:val="none" w:sz="0" w:space="0" w:color="auto"/>
        <w:bottom w:val="none" w:sz="0" w:space="0" w:color="auto"/>
        <w:right w:val="none" w:sz="0" w:space="0" w:color="auto"/>
      </w:divBdr>
      <w:divsChild>
        <w:div w:id="194776637">
          <w:marLeft w:val="0"/>
          <w:marRight w:val="0"/>
          <w:marTop w:val="255"/>
          <w:marBottom w:val="0"/>
          <w:divBdr>
            <w:top w:val="none" w:sz="0" w:space="0" w:color="auto"/>
            <w:left w:val="none" w:sz="0" w:space="0" w:color="auto"/>
            <w:bottom w:val="none" w:sz="0" w:space="0" w:color="auto"/>
            <w:right w:val="none" w:sz="0" w:space="0" w:color="auto"/>
          </w:divBdr>
          <w:divsChild>
            <w:div w:id="1359744441">
              <w:marLeft w:val="0"/>
              <w:marRight w:val="0"/>
              <w:marTop w:val="0"/>
              <w:marBottom w:val="0"/>
              <w:divBdr>
                <w:top w:val="none" w:sz="0" w:space="0" w:color="auto"/>
                <w:left w:val="none" w:sz="0" w:space="0" w:color="auto"/>
                <w:bottom w:val="none" w:sz="0" w:space="0" w:color="auto"/>
                <w:right w:val="none" w:sz="0" w:space="0" w:color="auto"/>
              </w:divBdr>
            </w:div>
          </w:divsChild>
        </w:div>
        <w:div w:id="993068858">
          <w:marLeft w:val="0"/>
          <w:marRight w:val="0"/>
          <w:marTop w:val="150"/>
          <w:marBottom w:val="0"/>
          <w:divBdr>
            <w:top w:val="none" w:sz="0" w:space="0" w:color="auto"/>
            <w:left w:val="none" w:sz="0" w:space="0" w:color="auto"/>
            <w:bottom w:val="none" w:sz="0" w:space="0" w:color="auto"/>
            <w:right w:val="none" w:sz="0" w:space="0" w:color="auto"/>
          </w:divBdr>
        </w:div>
        <w:div w:id="1597833321">
          <w:marLeft w:val="0"/>
          <w:marRight w:val="0"/>
          <w:marTop w:val="0"/>
          <w:marBottom w:val="225"/>
          <w:divBdr>
            <w:top w:val="none" w:sz="0" w:space="0" w:color="auto"/>
            <w:left w:val="none" w:sz="0" w:space="0" w:color="auto"/>
            <w:bottom w:val="none" w:sz="0" w:space="0" w:color="auto"/>
            <w:right w:val="none" w:sz="0" w:space="0" w:color="auto"/>
          </w:divBdr>
        </w:div>
      </w:divsChild>
    </w:div>
    <w:div w:id="1339112985">
      <w:bodyDiv w:val="1"/>
      <w:marLeft w:val="0"/>
      <w:marRight w:val="0"/>
      <w:marTop w:val="0"/>
      <w:marBottom w:val="0"/>
      <w:divBdr>
        <w:top w:val="none" w:sz="0" w:space="0" w:color="auto"/>
        <w:left w:val="none" w:sz="0" w:space="0" w:color="auto"/>
        <w:bottom w:val="none" w:sz="0" w:space="0" w:color="auto"/>
        <w:right w:val="none" w:sz="0" w:space="0" w:color="auto"/>
      </w:divBdr>
    </w:div>
    <w:div w:id="1341200213">
      <w:bodyDiv w:val="1"/>
      <w:marLeft w:val="0"/>
      <w:marRight w:val="0"/>
      <w:marTop w:val="0"/>
      <w:marBottom w:val="0"/>
      <w:divBdr>
        <w:top w:val="none" w:sz="0" w:space="0" w:color="auto"/>
        <w:left w:val="none" w:sz="0" w:space="0" w:color="auto"/>
        <w:bottom w:val="none" w:sz="0" w:space="0" w:color="auto"/>
        <w:right w:val="none" w:sz="0" w:space="0" w:color="auto"/>
      </w:divBdr>
      <w:divsChild>
        <w:div w:id="772895474">
          <w:marLeft w:val="0"/>
          <w:marRight w:val="0"/>
          <w:marTop w:val="0"/>
          <w:marBottom w:val="0"/>
          <w:divBdr>
            <w:top w:val="none" w:sz="0" w:space="0" w:color="auto"/>
            <w:left w:val="none" w:sz="0" w:space="0" w:color="auto"/>
            <w:bottom w:val="none" w:sz="0" w:space="0" w:color="auto"/>
            <w:right w:val="none" w:sz="0" w:space="0" w:color="auto"/>
          </w:divBdr>
        </w:div>
      </w:divsChild>
    </w:div>
    <w:div w:id="1343163983">
      <w:bodyDiv w:val="1"/>
      <w:marLeft w:val="0"/>
      <w:marRight w:val="0"/>
      <w:marTop w:val="0"/>
      <w:marBottom w:val="0"/>
      <w:divBdr>
        <w:top w:val="none" w:sz="0" w:space="0" w:color="auto"/>
        <w:left w:val="none" w:sz="0" w:space="0" w:color="auto"/>
        <w:bottom w:val="none" w:sz="0" w:space="0" w:color="auto"/>
        <w:right w:val="none" w:sz="0" w:space="0" w:color="auto"/>
      </w:divBdr>
    </w:div>
    <w:div w:id="1346252219">
      <w:bodyDiv w:val="1"/>
      <w:marLeft w:val="0"/>
      <w:marRight w:val="0"/>
      <w:marTop w:val="0"/>
      <w:marBottom w:val="0"/>
      <w:divBdr>
        <w:top w:val="none" w:sz="0" w:space="0" w:color="auto"/>
        <w:left w:val="none" w:sz="0" w:space="0" w:color="auto"/>
        <w:bottom w:val="none" w:sz="0" w:space="0" w:color="auto"/>
        <w:right w:val="none" w:sz="0" w:space="0" w:color="auto"/>
      </w:divBdr>
      <w:divsChild>
        <w:div w:id="317079510">
          <w:marLeft w:val="0"/>
          <w:marRight w:val="0"/>
          <w:marTop w:val="0"/>
          <w:marBottom w:val="225"/>
          <w:divBdr>
            <w:top w:val="none" w:sz="0" w:space="0" w:color="auto"/>
            <w:left w:val="none" w:sz="0" w:space="0" w:color="auto"/>
            <w:bottom w:val="none" w:sz="0" w:space="0" w:color="auto"/>
            <w:right w:val="none" w:sz="0" w:space="0" w:color="auto"/>
          </w:divBdr>
        </w:div>
        <w:div w:id="423186665">
          <w:marLeft w:val="0"/>
          <w:marRight w:val="0"/>
          <w:marTop w:val="150"/>
          <w:marBottom w:val="0"/>
          <w:divBdr>
            <w:top w:val="none" w:sz="0" w:space="0" w:color="auto"/>
            <w:left w:val="none" w:sz="0" w:space="0" w:color="auto"/>
            <w:bottom w:val="none" w:sz="0" w:space="0" w:color="auto"/>
            <w:right w:val="none" w:sz="0" w:space="0" w:color="auto"/>
          </w:divBdr>
        </w:div>
        <w:div w:id="453526678">
          <w:marLeft w:val="0"/>
          <w:marRight w:val="0"/>
          <w:marTop w:val="255"/>
          <w:marBottom w:val="0"/>
          <w:divBdr>
            <w:top w:val="none" w:sz="0" w:space="0" w:color="auto"/>
            <w:left w:val="none" w:sz="0" w:space="0" w:color="auto"/>
            <w:bottom w:val="none" w:sz="0" w:space="0" w:color="auto"/>
            <w:right w:val="none" w:sz="0" w:space="0" w:color="auto"/>
          </w:divBdr>
          <w:divsChild>
            <w:div w:id="44512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832095">
      <w:bodyDiv w:val="1"/>
      <w:marLeft w:val="0"/>
      <w:marRight w:val="0"/>
      <w:marTop w:val="0"/>
      <w:marBottom w:val="0"/>
      <w:divBdr>
        <w:top w:val="none" w:sz="0" w:space="0" w:color="auto"/>
        <w:left w:val="none" w:sz="0" w:space="0" w:color="auto"/>
        <w:bottom w:val="none" w:sz="0" w:space="0" w:color="auto"/>
        <w:right w:val="none" w:sz="0" w:space="0" w:color="auto"/>
      </w:divBdr>
    </w:div>
    <w:div w:id="1356343328">
      <w:bodyDiv w:val="1"/>
      <w:marLeft w:val="0"/>
      <w:marRight w:val="0"/>
      <w:marTop w:val="0"/>
      <w:marBottom w:val="0"/>
      <w:divBdr>
        <w:top w:val="none" w:sz="0" w:space="0" w:color="auto"/>
        <w:left w:val="none" w:sz="0" w:space="0" w:color="auto"/>
        <w:bottom w:val="none" w:sz="0" w:space="0" w:color="auto"/>
        <w:right w:val="none" w:sz="0" w:space="0" w:color="auto"/>
      </w:divBdr>
      <w:divsChild>
        <w:div w:id="147937419">
          <w:marLeft w:val="0"/>
          <w:marRight w:val="0"/>
          <w:marTop w:val="0"/>
          <w:marBottom w:val="225"/>
          <w:divBdr>
            <w:top w:val="none" w:sz="0" w:space="0" w:color="auto"/>
            <w:left w:val="none" w:sz="0" w:space="0" w:color="auto"/>
            <w:bottom w:val="none" w:sz="0" w:space="0" w:color="auto"/>
            <w:right w:val="none" w:sz="0" w:space="0" w:color="auto"/>
          </w:divBdr>
        </w:div>
        <w:div w:id="2134202650">
          <w:marLeft w:val="0"/>
          <w:marRight w:val="0"/>
          <w:marTop w:val="150"/>
          <w:marBottom w:val="0"/>
          <w:divBdr>
            <w:top w:val="none" w:sz="0" w:space="0" w:color="auto"/>
            <w:left w:val="none" w:sz="0" w:space="0" w:color="auto"/>
            <w:bottom w:val="none" w:sz="0" w:space="0" w:color="auto"/>
            <w:right w:val="none" w:sz="0" w:space="0" w:color="auto"/>
          </w:divBdr>
        </w:div>
      </w:divsChild>
    </w:div>
    <w:div w:id="1359891837">
      <w:bodyDiv w:val="1"/>
      <w:marLeft w:val="0"/>
      <w:marRight w:val="0"/>
      <w:marTop w:val="0"/>
      <w:marBottom w:val="0"/>
      <w:divBdr>
        <w:top w:val="none" w:sz="0" w:space="0" w:color="auto"/>
        <w:left w:val="none" w:sz="0" w:space="0" w:color="auto"/>
        <w:bottom w:val="none" w:sz="0" w:space="0" w:color="auto"/>
        <w:right w:val="none" w:sz="0" w:space="0" w:color="auto"/>
      </w:divBdr>
    </w:div>
    <w:div w:id="1368260919">
      <w:bodyDiv w:val="1"/>
      <w:marLeft w:val="0"/>
      <w:marRight w:val="0"/>
      <w:marTop w:val="0"/>
      <w:marBottom w:val="0"/>
      <w:divBdr>
        <w:top w:val="none" w:sz="0" w:space="0" w:color="auto"/>
        <w:left w:val="none" w:sz="0" w:space="0" w:color="auto"/>
        <w:bottom w:val="none" w:sz="0" w:space="0" w:color="auto"/>
        <w:right w:val="none" w:sz="0" w:space="0" w:color="auto"/>
      </w:divBdr>
    </w:div>
    <w:div w:id="1371761724">
      <w:bodyDiv w:val="1"/>
      <w:marLeft w:val="0"/>
      <w:marRight w:val="0"/>
      <w:marTop w:val="0"/>
      <w:marBottom w:val="0"/>
      <w:divBdr>
        <w:top w:val="none" w:sz="0" w:space="0" w:color="auto"/>
        <w:left w:val="none" w:sz="0" w:space="0" w:color="auto"/>
        <w:bottom w:val="none" w:sz="0" w:space="0" w:color="auto"/>
        <w:right w:val="none" w:sz="0" w:space="0" w:color="auto"/>
      </w:divBdr>
      <w:divsChild>
        <w:div w:id="1164126706">
          <w:marLeft w:val="0"/>
          <w:marRight w:val="0"/>
          <w:marTop w:val="0"/>
          <w:marBottom w:val="225"/>
          <w:divBdr>
            <w:top w:val="none" w:sz="0" w:space="0" w:color="auto"/>
            <w:left w:val="none" w:sz="0" w:space="0" w:color="auto"/>
            <w:bottom w:val="none" w:sz="0" w:space="0" w:color="auto"/>
            <w:right w:val="none" w:sz="0" w:space="0" w:color="auto"/>
          </w:divBdr>
        </w:div>
        <w:div w:id="1196120948">
          <w:marLeft w:val="0"/>
          <w:marRight w:val="0"/>
          <w:marTop w:val="150"/>
          <w:marBottom w:val="0"/>
          <w:divBdr>
            <w:top w:val="none" w:sz="0" w:space="0" w:color="auto"/>
            <w:left w:val="none" w:sz="0" w:space="0" w:color="auto"/>
            <w:bottom w:val="none" w:sz="0" w:space="0" w:color="auto"/>
            <w:right w:val="none" w:sz="0" w:space="0" w:color="auto"/>
          </w:divBdr>
        </w:div>
        <w:div w:id="1357001236">
          <w:marLeft w:val="0"/>
          <w:marRight w:val="0"/>
          <w:marTop w:val="255"/>
          <w:marBottom w:val="0"/>
          <w:divBdr>
            <w:top w:val="none" w:sz="0" w:space="0" w:color="auto"/>
            <w:left w:val="none" w:sz="0" w:space="0" w:color="auto"/>
            <w:bottom w:val="none" w:sz="0" w:space="0" w:color="auto"/>
            <w:right w:val="none" w:sz="0" w:space="0" w:color="auto"/>
          </w:divBdr>
          <w:divsChild>
            <w:div w:id="6831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130897">
      <w:bodyDiv w:val="1"/>
      <w:marLeft w:val="0"/>
      <w:marRight w:val="0"/>
      <w:marTop w:val="0"/>
      <w:marBottom w:val="0"/>
      <w:divBdr>
        <w:top w:val="none" w:sz="0" w:space="0" w:color="auto"/>
        <w:left w:val="none" w:sz="0" w:space="0" w:color="auto"/>
        <w:bottom w:val="none" w:sz="0" w:space="0" w:color="auto"/>
        <w:right w:val="none" w:sz="0" w:space="0" w:color="auto"/>
      </w:divBdr>
    </w:div>
    <w:div w:id="1384283960">
      <w:bodyDiv w:val="1"/>
      <w:marLeft w:val="0"/>
      <w:marRight w:val="0"/>
      <w:marTop w:val="0"/>
      <w:marBottom w:val="0"/>
      <w:divBdr>
        <w:top w:val="none" w:sz="0" w:space="0" w:color="auto"/>
        <w:left w:val="none" w:sz="0" w:space="0" w:color="auto"/>
        <w:bottom w:val="none" w:sz="0" w:space="0" w:color="auto"/>
        <w:right w:val="none" w:sz="0" w:space="0" w:color="auto"/>
      </w:divBdr>
      <w:divsChild>
        <w:div w:id="488642563">
          <w:marLeft w:val="0"/>
          <w:marRight w:val="0"/>
          <w:marTop w:val="0"/>
          <w:marBottom w:val="225"/>
          <w:divBdr>
            <w:top w:val="none" w:sz="0" w:space="0" w:color="auto"/>
            <w:left w:val="none" w:sz="0" w:space="0" w:color="auto"/>
            <w:bottom w:val="none" w:sz="0" w:space="0" w:color="auto"/>
            <w:right w:val="none" w:sz="0" w:space="0" w:color="auto"/>
          </w:divBdr>
        </w:div>
        <w:div w:id="887454674">
          <w:marLeft w:val="0"/>
          <w:marRight w:val="0"/>
          <w:marTop w:val="150"/>
          <w:marBottom w:val="0"/>
          <w:divBdr>
            <w:top w:val="none" w:sz="0" w:space="0" w:color="auto"/>
            <w:left w:val="none" w:sz="0" w:space="0" w:color="auto"/>
            <w:bottom w:val="none" w:sz="0" w:space="0" w:color="auto"/>
            <w:right w:val="none" w:sz="0" w:space="0" w:color="auto"/>
          </w:divBdr>
        </w:div>
      </w:divsChild>
    </w:div>
    <w:div w:id="1385523012">
      <w:bodyDiv w:val="1"/>
      <w:marLeft w:val="0"/>
      <w:marRight w:val="0"/>
      <w:marTop w:val="0"/>
      <w:marBottom w:val="0"/>
      <w:divBdr>
        <w:top w:val="none" w:sz="0" w:space="0" w:color="auto"/>
        <w:left w:val="none" w:sz="0" w:space="0" w:color="auto"/>
        <w:bottom w:val="none" w:sz="0" w:space="0" w:color="auto"/>
        <w:right w:val="none" w:sz="0" w:space="0" w:color="auto"/>
      </w:divBdr>
    </w:div>
    <w:div w:id="1386952024">
      <w:bodyDiv w:val="1"/>
      <w:marLeft w:val="0"/>
      <w:marRight w:val="0"/>
      <w:marTop w:val="0"/>
      <w:marBottom w:val="0"/>
      <w:divBdr>
        <w:top w:val="none" w:sz="0" w:space="0" w:color="auto"/>
        <w:left w:val="none" w:sz="0" w:space="0" w:color="auto"/>
        <w:bottom w:val="none" w:sz="0" w:space="0" w:color="auto"/>
        <w:right w:val="none" w:sz="0" w:space="0" w:color="auto"/>
      </w:divBdr>
      <w:divsChild>
        <w:div w:id="218520272">
          <w:marLeft w:val="0"/>
          <w:marRight w:val="0"/>
          <w:marTop w:val="0"/>
          <w:marBottom w:val="225"/>
          <w:divBdr>
            <w:top w:val="none" w:sz="0" w:space="0" w:color="auto"/>
            <w:left w:val="none" w:sz="0" w:space="0" w:color="auto"/>
            <w:bottom w:val="none" w:sz="0" w:space="0" w:color="auto"/>
            <w:right w:val="none" w:sz="0" w:space="0" w:color="auto"/>
          </w:divBdr>
        </w:div>
        <w:div w:id="1870754482">
          <w:marLeft w:val="0"/>
          <w:marRight w:val="0"/>
          <w:marTop w:val="150"/>
          <w:marBottom w:val="0"/>
          <w:divBdr>
            <w:top w:val="none" w:sz="0" w:space="0" w:color="auto"/>
            <w:left w:val="none" w:sz="0" w:space="0" w:color="auto"/>
            <w:bottom w:val="none" w:sz="0" w:space="0" w:color="auto"/>
            <w:right w:val="none" w:sz="0" w:space="0" w:color="auto"/>
          </w:divBdr>
        </w:div>
      </w:divsChild>
    </w:div>
    <w:div w:id="1388449889">
      <w:bodyDiv w:val="1"/>
      <w:marLeft w:val="0"/>
      <w:marRight w:val="0"/>
      <w:marTop w:val="0"/>
      <w:marBottom w:val="0"/>
      <w:divBdr>
        <w:top w:val="none" w:sz="0" w:space="0" w:color="auto"/>
        <w:left w:val="none" w:sz="0" w:space="0" w:color="auto"/>
        <w:bottom w:val="none" w:sz="0" w:space="0" w:color="auto"/>
        <w:right w:val="none" w:sz="0" w:space="0" w:color="auto"/>
      </w:divBdr>
    </w:div>
    <w:div w:id="1388453504">
      <w:bodyDiv w:val="1"/>
      <w:marLeft w:val="0"/>
      <w:marRight w:val="0"/>
      <w:marTop w:val="0"/>
      <w:marBottom w:val="0"/>
      <w:divBdr>
        <w:top w:val="none" w:sz="0" w:space="0" w:color="auto"/>
        <w:left w:val="none" w:sz="0" w:space="0" w:color="auto"/>
        <w:bottom w:val="none" w:sz="0" w:space="0" w:color="auto"/>
        <w:right w:val="none" w:sz="0" w:space="0" w:color="auto"/>
      </w:divBdr>
    </w:div>
    <w:div w:id="1392264198">
      <w:bodyDiv w:val="1"/>
      <w:marLeft w:val="0"/>
      <w:marRight w:val="0"/>
      <w:marTop w:val="0"/>
      <w:marBottom w:val="0"/>
      <w:divBdr>
        <w:top w:val="none" w:sz="0" w:space="0" w:color="auto"/>
        <w:left w:val="none" w:sz="0" w:space="0" w:color="auto"/>
        <w:bottom w:val="none" w:sz="0" w:space="0" w:color="auto"/>
        <w:right w:val="none" w:sz="0" w:space="0" w:color="auto"/>
      </w:divBdr>
    </w:div>
    <w:div w:id="1399014818">
      <w:bodyDiv w:val="1"/>
      <w:marLeft w:val="0"/>
      <w:marRight w:val="0"/>
      <w:marTop w:val="0"/>
      <w:marBottom w:val="0"/>
      <w:divBdr>
        <w:top w:val="none" w:sz="0" w:space="0" w:color="auto"/>
        <w:left w:val="none" w:sz="0" w:space="0" w:color="auto"/>
        <w:bottom w:val="none" w:sz="0" w:space="0" w:color="auto"/>
        <w:right w:val="none" w:sz="0" w:space="0" w:color="auto"/>
      </w:divBdr>
    </w:div>
    <w:div w:id="1401249639">
      <w:bodyDiv w:val="1"/>
      <w:marLeft w:val="0"/>
      <w:marRight w:val="0"/>
      <w:marTop w:val="0"/>
      <w:marBottom w:val="0"/>
      <w:divBdr>
        <w:top w:val="none" w:sz="0" w:space="0" w:color="auto"/>
        <w:left w:val="none" w:sz="0" w:space="0" w:color="auto"/>
        <w:bottom w:val="none" w:sz="0" w:space="0" w:color="auto"/>
        <w:right w:val="none" w:sz="0" w:space="0" w:color="auto"/>
      </w:divBdr>
    </w:div>
    <w:div w:id="1401706275">
      <w:bodyDiv w:val="1"/>
      <w:marLeft w:val="0"/>
      <w:marRight w:val="0"/>
      <w:marTop w:val="0"/>
      <w:marBottom w:val="0"/>
      <w:divBdr>
        <w:top w:val="none" w:sz="0" w:space="0" w:color="auto"/>
        <w:left w:val="none" w:sz="0" w:space="0" w:color="auto"/>
        <w:bottom w:val="none" w:sz="0" w:space="0" w:color="auto"/>
        <w:right w:val="none" w:sz="0" w:space="0" w:color="auto"/>
      </w:divBdr>
    </w:div>
    <w:div w:id="1403139155">
      <w:bodyDiv w:val="1"/>
      <w:marLeft w:val="0"/>
      <w:marRight w:val="0"/>
      <w:marTop w:val="0"/>
      <w:marBottom w:val="0"/>
      <w:divBdr>
        <w:top w:val="none" w:sz="0" w:space="0" w:color="auto"/>
        <w:left w:val="none" w:sz="0" w:space="0" w:color="auto"/>
        <w:bottom w:val="none" w:sz="0" w:space="0" w:color="auto"/>
        <w:right w:val="none" w:sz="0" w:space="0" w:color="auto"/>
      </w:divBdr>
    </w:div>
    <w:div w:id="1408917991">
      <w:bodyDiv w:val="1"/>
      <w:marLeft w:val="0"/>
      <w:marRight w:val="0"/>
      <w:marTop w:val="0"/>
      <w:marBottom w:val="0"/>
      <w:divBdr>
        <w:top w:val="none" w:sz="0" w:space="0" w:color="auto"/>
        <w:left w:val="none" w:sz="0" w:space="0" w:color="auto"/>
        <w:bottom w:val="none" w:sz="0" w:space="0" w:color="auto"/>
        <w:right w:val="none" w:sz="0" w:space="0" w:color="auto"/>
      </w:divBdr>
    </w:div>
    <w:div w:id="1414886763">
      <w:bodyDiv w:val="1"/>
      <w:marLeft w:val="0"/>
      <w:marRight w:val="0"/>
      <w:marTop w:val="0"/>
      <w:marBottom w:val="0"/>
      <w:divBdr>
        <w:top w:val="none" w:sz="0" w:space="0" w:color="auto"/>
        <w:left w:val="none" w:sz="0" w:space="0" w:color="auto"/>
        <w:bottom w:val="none" w:sz="0" w:space="0" w:color="auto"/>
        <w:right w:val="none" w:sz="0" w:space="0" w:color="auto"/>
      </w:divBdr>
    </w:div>
    <w:div w:id="1419444874">
      <w:bodyDiv w:val="1"/>
      <w:marLeft w:val="0"/>
      <w:marRight w:val="0"/>
      <w:marTop w:val="0"/>
      <w:marBottom w:val="0"/>
      <w:divBdr>
        <w:top w:val="none" w:sz="0" w:space="0" w:color="auto"/>
        <w:left w:val="none" w:sz="0" w:space="0" w:color="auto"/>
        <w:bottom w:val="none" w:sz="0" w:space="0" w:color="auto"/>
        <w:right w:val="none" w:sz="0" w:space="0" w:color="auto"/>
      </w:divBdr>
      <w:divsChild>
        <w:div w:id="275253095">
          <w:marLeft w:val="0"/>
          <w:marRight w:val="0"/>
          <w:marTop w:val="0"/>
          <w:marBottom w:val="0"/>
          <w:divBdr>
            <w:top w:val="none" w:sz="0" w:space="0" w:color="auto"/>
            <w:left w:val="none" w:sz="0" w:space="0" w:color="auto"/>
            <w:bottom w:val="none" w:sz="0" w:space="0" w:color="auto"/>
            <w:right w:val="none" w:sz="0" w:space="0" w:color="auto"/>
          </w:divBdr>
        </w:div>
        <w:div w:id="2117822910">
          <w:marLeft w:val="0"/>
          <w:marRight w:val="0"/>
          <w:marTop w:val="0"/>
          <w:marBottom w:val="0"/>
          <w:divBdr>
            <w:top w:val="none" w:sz="0" w:space="0" w:color="auto"/>
            <w:left w:val="none" w:sz="0" w:space="0" w:color="auto"/>
            <w:bottom w:val="none" w:sz="0" w:space="0" w:color="auto"/>
            <w:right w:val="none" w:sz="0" w:space="0" w:color="auto"/>
          </w:divBdr>
        </w:div>
      </w:divsChild>
    </w:div>
    <w:div w:id="1420831161">
      <w:bodyDiv w:val="1"/>
      <w:marLeft w:val="0"/>
      <w:marRight w:val="0"/>
      <w:marTop w:val="0"/>
      <w:marBottom w:val="0"/>
      <w:divBdr>
        <w:top w:val="none" w:sz="0" w:space="0" w:color="auto"/>
        <w:left w:val="none" w:sz="0" w:space="0" w:color="auto"/>
        <w:bottom w:val="none" w:sz="0" w:space="0" w:color="auto"/>
        <w:right w:val="none" w:sz="0" w:space="0" w:color="auto"/>
      </w:divBdr>
    </w:div>
    <w:div w:id="1427188847">
      <w:bodyDiv w:val="1"/>
      <w:marLeft w:val="0"/>
      <w:marRight w:val="0"/>
      <w:marTop w:val="0"/>
      <w:marBottom w:val="0"/>
      <w:divBdr>
        <w:top w:val="none" w:sz="0" w:space="0" w:color="auto"/>
        <w:left w:val="none" w:sz="0" w:space="0" w:color="auto"/>
        <w:bottom w:val="none" w:sz="0" w:space="0" w:color="auto"/>
        <w:right w:val="none" w:sz="0" w:space="0" w:color="auto"/>
      </w:divBdr>
    </w:div>
    <w:div w:id="1430732037">
      <w:bodyDiv w:val="1"/>
      <w:marLeft w:val="0"/>
      <w:marRight w:val="0"/>
      <w:marTop w:val="0"/>
      <w:marBottom w:val="0"/>
      <w:divBdr>
        <w:top w:val="none" w:sz="0" w:space="0" w:color="auto"/>
        <w:left w:val="none" w:sz="0" w:space="0" w:color="auto"/>
        <w:bottom w:val="none" w:sz="0" w:space="0" w:color="auto"/>
        <w:right w:val="none" w:sz="0" w:space="0" w:color="auto"/>
      </w:divBdr>
    </w:div>
    <w:div w:id="1444769235">
      <w:bodyDiv w:val="1"/>
      <w:marLeft w:val="0"/>
      <w:marRight w:val="0"/>
      <w:marTop w:val="0"/>
      <w:marBottom w:val="0"/>
      <w:divBdr>
        <w:top w:val="none" w:sz="0" w:space="0" w:color="auto"/>
        <w:left w:val="none" w:sz="0" w:space="0" w:color="auto"/>
        <w:bottom w:val="none" w:sz="0" w:space="0" w:color="auto"/>
        <w:right w:val="none" w:sz="0" w:space="0" w:color="auto"/>
      </w:divBdr>
    </w:div>
    <w:div w:id="1448699698">
      <w:bodyDiv w:val="1"/>
      <w:marLeft w:val="0"/>
      <w:marRight w:val="0"/>
      <w:marTop w:val="0"/>
      <w:marBottom w:val="0"/>
      <w:divBdr>
        <w:top w:val="none" w:sz="0" w:space="0" w:color="auto"/>
        <w:left w:val="none" w:sz="0" w:space="0" w:color="auto"/>
        <w:bottom w:val="none" w:sz="0" w:space="0" w:color="auto"/>
        <w:right w:val="none" w:sz="0" w:space="0" w:color="auto"/>
      </w:divBdr>
    </w:div>
    <w:div w:id="1453135249">
      <w:bodyDiv w:val="1"/>
      <w:marLeft w:val="0"/>
      <w:marRight w:val="0"/>
      <w:marTop w:val="0"/>
      <w:marBottom w:val="0"/>
      <w:divBdr>
        <w:top w:val="none" w:sz="0" w:space="0" w:color="auto"/>
        <w:left w:val="none" w:sz="0" w:space="0" w:color="auto"/>
        <w:bottom w:val="none" w:sz="0" w:space="0" w:color="auto"/>
        <w:right w:val="none" w:sz="0" w:space="0" w:color="auto"/>
      </w:divBdr>
    </w:div>
    <w:div w:id="1454246169">
      <w:bodyDiv w:val="1"/>
      <w:marLeft w:val="0"/>
      <w:marRight w:val="0"/>
      <w:marTop w:val="0"/>
      <w:marBottom w:val="0"/>
      <w:divBdr>
        <w:top w:val="none" w:sz="0" w:space="0" w:color="auto"/>
        <w:left w:val="none" w:sz="0" w:space="0" w:color="auto"/>
        <w:bottom w:val="none" w:sz="0" w:space="0" w:color="auto"/>
        <w:right w:val="none" w:sz="0" w:space="0" w:color="auto"/>
      </w:divBdr>
      <w:divsChild>
        <w:div w:id="1655449094">
          <w:marLeft w:val="0"/>
          <w:marRight w:val="0"/>
          <w:marTop w:val="150"/>
          <w:marBottom w:val="0"/>
          <w:divBdr>
            <w:top w:val="none" w:sz="0" w:space="0" w:color="auto"/>
            <w:left w:val="none" w:sz="0" w:space="0" w:color="auto"/>
            <w:bottom w:val="none" w:sz="0" w:space="0" w:color="auto"/>
            <w:right w:val="none" w:sz="0" w:space="0" w:color="auto"/>
          </w:divBdr>
        </w:div>
        <w:div w:id="2110808280">
          <w:marLeft w:val="0"/>
          <w:marRight w:val="0"/>
          <w:marTop w:val="0"/>
          <w:marBottom w:val="225"/>
          <w:divBdr>
            <w:top w:val="none" w:sz="0" w:space="0" w:color="auto"/>
            <w:left w:val="none" w:sz="0" w:space="0" w:color="auto"/>
            <w:bottom w:val="none" w:sz="0" w:space="0" w:color="auto"/>
            <w:right w:val="none" w:sz="0" w:space="0" w:color="auto"/>
          </w:divBdr>
        </w:div>
      </w:divsChild>
    </w:div>
    <w:div w:id="1454514432">
      <w:bodyDiv w:val="1"/>
      <w:marLeft w:val="0"/>
      <w:marRight w:val="0"/>
      <w:marTop w:val="0"/>
      <w:marBottom w:val="0"/>
      <w:divBdr>
        <w:top w:val="none" w:sz="0" w:space="0" w:color="auto"/>
        <w:left w:val="none" w:sz="0" w:space="0" w:color="auto"/>
        <w:bottom w:val="none" w:sz="0" w:space="0" w:color="auto"/>
        <w:right w:val="none" w:sz="0" w:space="0" w:color="auto"/>
      </w:divBdr>
    </w:div>
    <w:div w:id="1454668307">
      <w:bodyDiv w:val="1"/>
      <w:marLeft w:val="0"/>
      <w:marRight w:val="0"/>
      <w:marTop w:val="0"/>
      <w:marBottom w:val="0"/>
      <w:divBdr>
        <w:top w:val="none" w:sz="0" w:space="0" w:color="auto"/>
        <w:left w:val="none" w:sz="0" w:space="0" w:color="auto"/>
        <w:bottom w:val="none" w:sz="0" w:space="0" w:color="auto"/>
        <w:right w:val="none" w:sz="0" w:space="0" w:color="auto"/>
      </w:divBdr>
    </w:div>
    <w:div w:id="1459105911">
      <w:bodyDiv w:val="1"/>
      <w:marLeft w:val="0"/>
      <w:marRight w:val="0"/>
      <w:marTop w:val="0"/>
      <w:marBottom w:val="0"/>
      <w:divBdr>
        <w:top w:val="none" w:sz="0" w:space="0" w:color="auto"/>
        <w:left w:val="none" w:sz="0" w:space="0" w:color="auto"/>
        <w:bottom w:val="none" w:sz="0" w:space="0" w:color="auto"/>
        <w:right w:val="none" w:sz="0" w:space="0" w:color="auto"/>
      </w:divBdr>
    </w:div>
    <w:div w:id="1461075359">
      <w:bodyDiv w:val="1"/>
      <w:marLeft w:val="0"/>
      <w:marRight w:val="0"/>
      <w:marTop w:val="0"/>
      <w:marBottom w:val="0"/>
      <w:divBdr>
        <w:top w:val="none" w:sz="0" w:space="0" w:color="auto"/>
        <w:left w:val="none" w:sz="0" w:space="0" w:color="auto"/>
        <w:bottom w:val="none" w:sz="0" w:space="0" w:color="auto"/>
        <w:right w:val="none" w:sz="0" w:space="0" w:color="auto"/>
      </w:divBdr>
      <w:divsChild>
        <w:div w:id="530992539">
          <w:marLeft w:val="0"/>
          <w:marRight w:val="0"/>
          <w:marTop w:val="0"/>
          <w:marBottom w:val="225"/>
          <w:divBdr>
            <w:top w:val="none" w:sz="0" w:space="0" w:color="auto"/>
            <w:left w:val="none" w:sz="0" w:space="0" w:color="auto"/>
            <w:bottom w:val="none" w:sz="0" w:space="0" w:color="auto"/>
            <w:right w:val="none" w:sz="0" w:space="0" w:color="auto"/>
          </w:divBdr>
        </w:div>
        <w:div w:id="1311206937">
          <w:marLeft w:val="0"/>
          <w:marRight w:val="0"/>
          <w:marTop w:val="150"/>
          <w:marBottom w:val="0"/>
          <w:divBdr>
            <w:top w:val="none" w:sz="0" w:space="0" w:color="auto"/>
            <w:left w:val="none" w:sz="0" w:space="0" w:color="auto"/>
            <w:bottom w:val="none" w:sz="0" w:space="0" w:color="auto"/>
            <w:right w:val="none" w:sz="0" w:space="0" w:color="auto"/>
          </w:divBdr>
        </w:div>
      </w:divsChild>
    </w:div>
    <w:div w:id="1467351663">
      <w:bodyDiv w:val="1"/>
      <w:marLeft w:val="0"/>
      <w:marRight w:val="0"/>
      <w:marTop w:val="0"/>
      <w:marBottom w:val="0"/>
      <w:divBdr>
        <w:top w:val="none" w:sz="0" w:space="0" w:color="auto"/>
        <w:left w:val="none" w:sz="0" w:space="0" w:color="auto"/>
        <w:bottom w:val="none" w:sz="0" w:space="0" w:color="auto"/>
        <w:right w:val="none" w:sz="0" w:space="0" w:color="auto"/>
      </w:divBdr>
    </w:div>
    <w:div w:id="1468548579">
      <w:bodyDiv w:val="1"/>
      <w:marLeft w:val="0"/>
      <w:marRight w:val="0"/>
      <w:marTop w:val="0"/>
      <w:marBottom w:val="0"/>
      <w:divBdr>
        <w:top w:val="none" w:sz="0" w:space="0" w:color="auto"/>
        <w:left w:val="none" w:sz="0" w:space="0" w:color="auto"/>
        <w:bottom w:val="none" w:sz="0" w:space="0" w:color="auto"/>
        <w:right w:val="none" w:sz="0" w:space="0" w:color="auto"/>
      </w:divBdr>
    </w:div>
    <w:div w:id="1469470228">
      <w:bodyDiv w:val="1"/>
      <w:marLeft w:val="0"/>
      <w:marRight w:val="0"/>
      <w:marTop w:val="0"/>
      <w:marBottom w:val="0"/>
      <w:divBdr>
        <w:top w:val="none" w:sz="0" w:space="0" w:color="auto"/>
        <w:left w:val="none" w:sz="0" w:space="0" w:color="auto"/>
        <w:bottom w:val="none" w:sz="0" w:space="0" w:color="auto"/>
        <w:right w:val="none" w:sz="0" w:space="0" w:color="auto"/>
      </w:divBdr>
    </w:div>
    <w:div w:id="1470171232">
      <w:bodyDiv w:val="1"/>
      <w:marLeft w:val="0"/>
      <w:marRight w:val="0"/>
      <w:marTop w:val="0"/>
      <w:marBottom w:val="0"/>
      <w:divBdr>
        <w:top w:val="none" w:sz="0" w:space="0" w:color="auto"/>
        <w:left w:val="none" w:sz="0" w:space="0" w:color="auto"/>
        <w:bottom w:val="none" w:sz="0" w:space="0" w:color="auto"/>
        <w:right w:val="none" w:sz="0" w:space="0" w:color="auto"/>
      </w:divBdr>
    </w:div>
    <w:div w:id="1471434203">
      <w:bodyDiv w:val="1"/>
      <w:marLeft w:val="0"/>
      <w:marRight w:val="0"/>
      <w:marTop w:val="0"/>
      <w:marBottom w:val="0"/>
      <w:divBdr>
        <w:top w:val="none" w:sz="0" w:space="0" w:color="auto"/>
        <w:left w:val="none" w:sz="0" w:space="0" w:color="auto"/>
        <w:bottom w:val="none" w:sz="0" w:space="0" w:color="auto"/>
        <w:right w:val="none" w:sz="0" w:space="0" w:color="auto"/>
      </w:divBdr>
    </w:div>
    <w:div w:id="1486126388">
      <w:bodyDiv w:val="1"/>
      <w:marLeft w:val="0"/>
      <w:marRight w:val="0"/>
      <w:marTop w:val="0"/>
      <w:marBottom w:val="0"/>
      <w:divBdr>
        <w:top w:val="none" w:sz="0" w:space="0" w:color="auto"/>
        <w:left w:val="none" w:sz="0" w:space="0" w:color="auto"/>
        <w:bottom w:val="none" w:sz="0" w:space="0" w:color="auto"/>
        <w:right w:val="none" w:sz="0" w:space="0" w:color="auto"/>
      </w:divBdr>
    </w:div>
    <w:div w:id="1491482510">
      <w:bodyDiv w:val="1"/>
      <w:marLeft w:val="0"/>
      <w:marRight w:val="0"/>
      <w:marTop w:val="0"/>
      <w:marBottom w:val="0"/>
      <w:divBdr>
        <w:top w:val="none" w:sz="0" w:space="0" w:color="auto"/>
        <w:left w:val="none" w:sz="0" w:space="0" w:color="auto"/>
        <w:bottom w:val="none" w:sz="0" w:space="0" w:color="auto"/>
        <w:right w:val="none" w:sz="0" w:space="0" w:color="auto"/>
      </w:divBdr>
    </w:div>
    <w:div w:id="1494445122">
      <w:bodyDiv w:val="1"/>
      <w:marLeft w:val="0"/>
      <w:marRight w:val="0"/>
      <w:marTop w:val="0"/>
      <w:marBottom w:val="0"/>
      <w:divBdr>
        <w:top w:val="none" w:sz="0" w:space="0" w:color="auto"/>
        <w:left w:val="none" w:sz="0" w:space="0" w:color="auto"/>
        <w:bottom w:val="none" w:sz="0" w:space="0" w:color="auto"/>
        <w:right w:val="none" w:sz="0" w:space="0" w:color="auto"/>
      </w:divBdr>
    </w:div>
    <w:div w:id="1495074198">
      <w:bodyDiv w:val="1"/>
      <w:marLeft w:val="0"/>
      <w:marRight w:val="0"/>
      <w:marTop w:val="0"/>
      <w:marBottom w:val="0"/>
      <w:divBdr>
        <w:top w:val="none" w:sz="0" w:space="0" w:color="auto"/>
        <w:left w:val="none" w:sz="0" w:space="0" w:color="auto"/>
        <w:bottom w:val="none" w:sz="0" w:space="0" w:color="auto"/>
        <w:right w:val="none" w:sz="0" w:space="0" w:color="auto"/>
      </w:divBdr>
    </w:div>
    <w:div w:id="1495216603">
      <w:bodyDiv w:val="1"/>
      <w:marLeft w:val="0"/>
      <w:marRight w:val="0"/>
      <w:marTop w:val="0"/>
      <w:marBottom w:val="0"/>
      <w:divBdr>
        <w:top w:val="none" w:sz="0" w:space="0" w:color="auto"/>
        <w:left w:val="none" w:sz="0" w:space="0" w:color="auto"/>
        <w:bottom w:val="none" w:sz="0" w:space="0" w:color="auto"/>
        <w:right w:val="none" w:sz="0" w:space="0" w:color="auto"/>
      </w:divBdr>
    </w:div>
    <w:div w:id="1496874602">
      <w:bodyDiv w:val="1"/>
      <w:marLeft w:val="0"/>
      <w:marRight w:val="0"/>
      <w:marTop w:val="0"/>
      <w:marBottom w:val="0"/>
      <w:divBdr>
        <w:top w:val="none" w:sz="0" w:space="0" w:color="auto"/>
        <w:left w:val="none" w:sz="0" w:space="0" w:color="auto"/>
        <w:bottom w:val="none" w:sz="0" w:space="0" w:color="auto"/>
        <w:right w:val="none" w:sz="0" w:space="0" w:color="auto"/>
      </w:divBdr>
    </w:div>
    <w:div w:id="1498381301">
      <w:bodyDiv w:val="1"/>
      <w:marLeft w:val="0"/>
      <w:marRight w:val="0"/>
      <w:marTop w:val="0"/>
      <w:marBottom w:val="0"/>
      <w:divBdr>
        <w:top w:val="none" w:sz="0" w:space="0" w:color="auto"/>
        <w:left w:val="none" w:sz="0" w:space="0" w:color="auto"/>
        <w:bottom w:val="none" w:sz="0" w:space="0" w:color="auto"/>
        <w:right w:val="none" w:sz="0" w:space="0" w:color="auto"/>
      </w:divBdr>
    </w:div>
    <w:div w:id="1508053370">
      <w:bodyDiv w:val="1"/>
      <w:marLeft w:val="0"/>
      <w:marRight w:val="0"/>
      <w:marTop w:val="0"/>
      <w:marBottom w:val="0"/>
      <w:divBdr>
        <w:top w:val="none" w:sz="0" w:space="0" w:color="auto"/>
        <w:left w:val="none" w:sz="0" w:space="0" w:color="auto"/>
        <w:bottom w:val="none" w:sz="0" w:space="0" w:color="auto"/>
        <w:right w:val="none" w:sz="0" w:space="0" w:color="auto"/>
      </w:divBdr>
    </w:div>
    <w:div w:id="1509559720">
      <w:bodyDiv w:val="1"/>
      <w:marLeft w:val="0"/>
      <w:marRight w:val="0"/>
      <w:marTop w:val="0"/>
      <w:marBottom w:val="0"/>
      <w:divBdr>
        <w:top w:val="none" w:sz="0" w:space="0" w:color="auto"/>
        <w:left w:val="none" w:sz="0" w:space="0" w:color="auto"/>
        <w:bottom w:val="none" w:sz="0" w:space="0" w:color="auto"/>
        <w:right w:val="none" w:sz="0" w:space="0" w:color="auto"/>
      </w:divBdr>
    </w:div>
    <w:div w:id="1510673971">
      <w:bodyDiv w:val="1"/>
      <w:marLeft w:val="0"/>
      <w:marRight w:val="0"/>
      <w:marTop w:val="0"/>
      <w:marBottom w:val="0"/>
      <w:divBdr>
        <w:top w:val="none" w:sz="0" w:space="0" w:color="auto"/>
        <w:left w:val="none" w:sz="0" w:space="0" w:color="auto"/>
        <w:bottom w:val="none" w:sz="0" w:space="0" w:color="auto"/>
        <w:right w:val="none" w:sz="0" w:space="0" w:color="auto"/>
      </w:divBdr>
    </w:div>
    <w:div w:id="1525829995">
      <w:bodyDiv w:val="1"/>
      <w:marLeft w:val="0"/>
      <w:marRight w:val="0"/>
      <w:marTop w:val="0"/>
      <w:marBottom w:val="0"/>
      <w:divBdr>
        <w:top w:val="none" w:sz="0" w:space="0" w:color="auto"/>
        <w:left w:val="none" w:sz="0" w:space="0" w:color="auto"/>
        <w:bottom w:val="none" w:sz="0" w:space="0" w:color="auto"/>
        <w:right w:val="none" w:sz="0" w:space="0" w:color="auto"/>
      </w:divBdr>
    </w:div>
    <w:div w:id="1526553963">
      <w:bodyDiv w:val="1"/>
      <w:marLeft w:val="0"/>
      <w:marRight w:val="0"/>
      <w:marTop w:val="0"/>
      <w:marBottom w:val="0"/>
      <w:divBdr>
        <w:top w:val="none" w:sz="0" w:space="0" w:color="auto"/>
        <w:left w:val="none" w:sz="0" w:space="0" w:color="auto"/>
        <w:bottom w:val="none" w:sz="0" w:space="0" w:color="auto"/>
        <w:right w:val="none" w:sz="0" w:space="0" w:color="auto"/>
      </w:divBdr>
    </w:div>
    <w:div w:id="1529180872">
      <w:bodyDiv w:val="1"/>
      <w:marLeft w:val="0"/>
      <w:marRight w:val="0"/>
      <w:marTop w:val="0"/>
      <w:marBottom w:val="0"/>
      <w:divBdr>
        <w:top w:val="none" w:sz="0" w:space="0" w:color="auto"/>
        <w:left w:val="none" w:sz="0" w:space="0" w:color="auto"/>
        <w:bottom w:val="none" w:sz="0" w:space="0" w:color="auto"/>
        <w:right w:val="none" w:sz="0" w:space="0" w:color="auto"/>
      </w:divBdr>
    </w:div>
    <w:div w:id="1540170072">
      <w:bodyDiv w:val="1"/>
      <w:marLeft w:val="0"/>
      <w:marRight w:val="0"/>
      <w:marTop w:val="0"/>
      <w:marBottom w:val="0"/>
      <w:divBdr>
        <w:top w:val="none" w:sz="0" w:space="0" w:color="auto"/>
        <w:left w:val="none" w:sz="0" w:space="0" w:color="auto"/>
        <w:bottom w:val="none" w:sz="0" w:space="0" w:color="auto"/>
        <w:right w:val="none" w:sz="0" w:space="0" w:color="auto"/>
      </w:divBdr>
    </w:div>
    <w:div w:id="1548950676">
      <w:bodyDiv w:val="1"/>
      <w:marLeft w:val="0"/>
      <w:marRight w:val="0"/>
      <w:marTop w:val="0"/>
      <w:marBottom w:val="0"/>
      <w:divBdr>
        <w:top w:val="none" w:sz="0" w:space="0" w:color="auto"/>
        <w:left w:val="none" w:sz="0" w:space="0" w:color="auto"/>
        <w:bottom w:val="none" w:sz="0" w:space="0" w:color="auto"/>
        <w:right w:val="none" w:sz="0" w:space="0" w:color="auto"/>
      </w:divBdr>
    </w:div>
    <w:div w:id="1552838272">
      <w:bodyDiv w:val="1"/>
      <w:marLeft w:val="0"/>
      <w:marRight w:val="0"/>
      <w:marTop w:val="0"/>
      <w:marBottom w:val="0"/>
      <w:divBdr>
        <w:top w:val="none" w:sz="0" w:space="0" w:color="auto"/>
        <w:left w:val="none" w:sz="0" w:space="0" w:color="auto"/>
        <w:bottom w:val="none" w:sz="0" w:space="0" w:color="auto"/>
        <w:right w:val="none" w:sz="0" w:space="0" w:color="auto"/>
      </w:divBdr>
      <w:divsChild>
        <w:div w:id="727337731">
          <w:marLeft w:val="0"/>
          <w:marRight w:val="0"/>
          <w:marTop w:val="150"/>
          <w:marBottom w:val="0"/>
          <w:divBdr>
            <w:top w:val="none" w:sz="0" w:space="0" w:color="auto"/>
            <w:left w:val="none" w:sz="0" w:space="0" w:color="auto"/>
            <w:bottom w:val="none" w:sz="0" w:space="0" w:color="auto"/>
            <w:right w:val="none" w:sz="0" w:space="0" w:color="auto"/>
          </w:divBdr>
        </w:div>
        <w:div w:id="1260140242">
          <w:marLeft w:val="0"/>
          <w:marRight w:val="0"/>
          <w:marTop w:val="0"/>
          <w:marBottom w:val="225"/>
          <w:divBdr>
            <w:top w:val="none" w:sz="0" w:space="0" w:color="auto"/>
            <w:left w:val="none" w:sz="0" w:space="0" w:color="auto"/>
            <w:bottom w:val="none" w:sz="0" w:space="0" w:color="auto"/>
            <w:right w:val="none" w:sz="0" w:space="0" w:color="auto"/>
          </w:divBdr>
        </w:div>
      </w:divsChild>
    </w:div>
    <w:div w:id="1553273709">
      <w:bodyDiv w:val="1"/>
      <w:marLeft w:val="0"/>
      <w:marRight w:val="0"/>
      <w:marTop w:val="0"/>
      <w:marBottom w:val="0"/>
      <w:divBdr>
        <w:top w:val="none" w:sz="0" w:space="0" w:color="auto"/>
        <w:left w:val="none" w:sz="0" w:space="0" w:color="auto"/>
        <w:bottom w:val="none" w:sz="0" w:space="0" w:color="auto"/>
        <w:right w:val="none" w:sz="0" w:space="0" w:color="auto"/>
      </w:divBdr>
    </w:div>
    <w:div w:id="1554541049">
      <w:bodyDiv w:val="1"/>
      <w:marLeft w:val="0"/>
      <w:marRight w:val="0"/>
      <w:marTop w:val="0"/>
      <w:marBottom w:val="0"/>
      <w:divBdr>
        <w:top w:val="none" w:sz="0" w:space="0" w:color="auto"/>
        <w:left w:val="none" w:sz="0" w:space="0" w:color="auto"/>
        <w:bottom w:val="none" w:sz="0" w:space="0" w:color="auto"/>
        <w:right w:val="none" w:sz="0" w:space="0" w:color="auto"/>
      </w:divBdr>
    </w:div>
    <w:div w:id="1555000980">
      <w:bodyDiv w:val="1"/>
      <w:marLeft w:val="0"/>
      <w:marRight w:val="0"/>
      <w:marTop w:val="0"/>
      <w:marBottom w:val="0"/>
      <w:divBdr>
        <w:top w:val="none" w:sz="0" w:space="0" w:color="auto"/>
        <w:left w:val="none" w:sz="0" w:space="0" w:color="auto"/>
        <w:bottom w:val="none" w:sz="0" w:space="0" w:color="auto"/>
        <w:right w:val="none" w:sz="0" w:space="0" w:color="auto"/>
      </w:divBdr>
      <w:divsChild>
        <w:div w:id="1820614682">
          <w:marLeft w:val="0"/>
          <w:marRight w:val="0"/>
          <w:marTop w:val="150"/>
          <w:marBottom w:val="0"/>
          <w:divBdr>
            <w:top w:val="none" w:sz="0" w:space="0" w:color="auto"/>
            <w:left w:val="none" w:sz="0" w:space="0" w:color="auto"/>
            <w:bottom w:val="none" w:sz="0" w:space="0" w:color="auto"/>
            <w:right w:val="none" w:sz="0" w:space="0" w:color="auto"/>
          </w:divBdr>
        </w:div>
        <w:div w:id="1939215447">
          <w:marLeft w:val="0"/>
          <w:marRight w:val="0"/>
          <w:marTop w:val="0"/>
          <w:marBottom w:val="225"/>
          <w:divBdr>
            <w:top w:val="none" w:sz="0" w:space="0" w:color="auto"/>
            <w:left w:val="none" w:sz="0" w:space="0" w:color="auto"/>
            <w:bottom w:val="none" w:sz="0" w:space="0" w:color="auto"/>
            <w:right w:val="none" w:sz="0" w:space="0" w:color="auto"/>
          </w:divBdr>
        </w:div>
      </w:divsChild>
    </w:div>
    <w:div w:id="1558977141">
      <w:bodyDiv w:val="1"/>
      <w:marLeft w:val="0"/>
      <w:marRight w:val="0"/>
      <w:marTop w:val="0"/>
      <w:marBottom w:val="0"/>
      <w:divBdr>
        <w:top w:val="none" w:sz="0" w:space="0" w:color="auto"/>
        <w:left w:val="none" w:sz="0" w:space="0" w:color="auto"/>
        <w:bottom w:val="none" w:sz="0" w:space="0" w:color="auto"/>
        <w:right w:val="none" w:sz="0" w:space="0" w:color="auto"/>
      </w:divBdr>
    </w:div>
    <w:div w:id="1565215501">
      <w:bodyDiv w:val="1"/>
      <w:marLeft w:val="0"/>
      <w:marRight w:val="0"/>
      <w:marTop w:val="0"/>
      <w:marBottom w:val="0"/>
      <w:divBdr>
        <w:top w:val="none" w:sz="0" w:space="0" w:color="auto"/>
        <w:left w:val="none" w:sz="0" w:space="0" w:color="auto"/>
        <w:bottom w:val="none" w:sz="0" w:space="0" w:color="auto"/>
        <w:right w:val="none" w:sz="0" w:space="0" w:color="auto"/>
      </w:divBdr>
    </w:div>
    <w:div w:id="1568304817">
      <w:bodyDiv w:val="1"/>
      <w:marLeft w:val="0"/>
      <w:marRight w:val="0"/>
      <w:marTop w:val="0"/>
      <w:marBottom w:val="0"/>
      <w:divBdr>
        <w:top w:val="none" w:sz="0" w:space="0" w:color="auto"/>
        <w:left w:val="none" w:sz="0" w:space="0" w:color="auto"/>
        <w:bottom w:val="none" w:sz="0" w:space="0" w:color="auto"/>
        <w:right w:val="none" w:sz="0" w:space="0" w:color="auto"/>
      </w:divBdr>
    </w:div>
    <w:div w:id="1571963645">
      <w:bodyDiv w:val="1"/>
      <w:marLeft w:val="0"/>
      <w:marRight w:val="0"/>
      <w:marTop w:val="0"/>
      <w:marBottom w:val="0"/>
      <w:divBdr>
        <w:top w:val="none" w:sz="0" w:space="0" w:color="auto"/>
        <w:left w:val="none" w:sz="0" w:space="0" w:color="auto"/>
        <w:bottom w:val="none" w:sz="0" w:space="0" w:color="auto"/>
        <w:right w:val="none" w:sz="0" w:space="0" w:color="auto"/>
      </w:divBdr>
    </w:div>
    <w:div w:id="1573077433">
      <w:bodyDiv w:val="1"/>
      <w:marLeft w:val="0"/>
      <w:marRight w:val="0"/>
      <w:marTop w:val="0"/>
      <w:marBottom w:val="0"/>
      <w:divBdr>
        <w:top w:val="none" w:sz="0" w:space="0" w:color="auto"/>
        <w:left w:val="none" w:sz="0" w:space="0" w:color="auto"/>
        <w:bottom w:val="none" w:sz="0" w:space="0" w:color="auto"/>
        <w:right w:val="none" w:sz="0" w:space="0" w:color="auto"/>
      </w:divBdr>
    </w:div>
    <w:div w:id="1574586771">
      <w:bodyDiv w:val="1"/>
      <w:marLeft w:val="0"/>
      <w:marRight w:val="0"/>
      <w:marTop w:val="0"/>
      <w:marBottom w:val="0"/>
      <w:divBdr>
        <w:top w:val="none" w:sz="0" w:space="0" w:color="auto"/>
        <w:left w:val="none" w:sz="0" w:space="0" w:color="auto"/>
        <w:bottom w:val="none" w:sz="0" w:space="0" w:color="auto"/>
        <w:right w:val="none" w:sz="0" w:space="0" w:color="auto"/>
      </w:divBdr>
      <w:divsChild>
        <w:div w:id="720984058">
          <w:marLeft w:val="0"/>
          <w:marRight w:val="0"/>
          <w:marTop w:val="0"/>
          <w:marBottom w:val="225"/>
          <w:divBdr>
            <w:top w:val="none" w:sz="0" w:space="0" w:color="auto"/>
            <w:left w:val="none" w:sz="0" w:space="0" w:color="auto"/>
            <w:bottom w:val="none" w:sz="0" w:space="0" w:color="auto"/>
            <w:right w:val="none" w:sz="0" w:space="0" w:color="auto"/>
          </w:divBdr>
        </w:div>
        <w:div w:id="1096483636">
          <w:marLeft w:val="0"/>
          <w:marRight w:val="0"/>
          <w:marTop w:val="150"/>
          <w:marBottom w:val="0"/>
          <w:divBdr>
            <w:top w:val="none" w:sz="0" w:space="0" w:color="auto"/>
            <w:left w:val="none" w:sz="0" w:space="0" w:color="auto"/>
            <w:bottom w:val="none" w:sz="0" w:space="0" w:color="auto"/>
            <w:right w:val="none" w:sz="0" w:space="0" w:color="auto"/>
          </w:divBdr>
        </w:div>
      </w:divsChild>
    </w:div>
    <w:div w:id="1577518608">
      <w:bodyDiv w:val="1"/>
      <w:marLeft w:val="0"/>
      <w:marRight w:val="0"/>
      <w:marTop w:val="0"/>
      <w:marBottom w:val="0"/>
      <w:divBdr>
        <w:top w:val="none" w:sz="0" w:space="0" w:color="auto"/>
        <w:left w:val="none" w:sz="0" w:space="0" w:color="auto"/>
        <w:bottom w:val="none" w:sz="0" w:space="0" w:color="auto"/>
        <w:right w:val="none" w:sz="0" w:space="0" w:color="auto"/>
      </w:divBdr>
      <w:divsChild>
        <w:div w:id="33892109">
          <w:marLeft w:val="0"/>
          <w:marRight w:val="0"/>
          <w:marTop w:val="0"/>
          <w:marBottom w:val="225"/>
          <w:divBdr>
            <w:top w:val="none" w:sz="0" w:space="0" w:color="auto"/>
            <w:left w:val="none" w:sz="0" w:space="0" w:color="auto"/>
            <w:bottom w:val="none" w:sz="0" w:space="0" w:color="auto"/>
            <w:right w:val="none" w:sz="0" w:space="0" w:color="auto"/>
          </w:divBdr>
        </w:div>
        <w:div w:id="1130444012">
          <w:marLeft w:val="0"/>
          <w:marRight w:val="0"/>
          <w:marTop w:val="150"/>
          <w:marBottom w:val="0"/>
          <w:divBdr>
            <w:top w:val="none" w:sz="0" w:space="0" w:color="auto"/>
            <w:left w:val="none" w:sz="0" w:space="0" w:color="auto"/>
            <w:bottom w:val="none" w:sz="0" w:space="0" w:color="auto"/>
            <w:right w:val="none" w:sz="0" w:space="0" w:color="auto"/>
          </w:divBdr>
        </w:div>
      </w:divsChild>
    </w:div>
    <w:div w:id="1578326892">
      <w:bodyDiv w:val="1"/>
      <w:marLeft w:val="0"/>
      <w:marRight w:val="0"/>
      <w:marTop w:val="0"/>
      <w:marBottom w:val="0"/>
      <w:divBdr>
        <w:top w:val="none" w:sz="0" w:space="0" w:color="auto"/>
        <w:left w:val="none" w:sz="0" w:space="0" w:color="auto"/>
        <w:bottom w:val="none" w:sz="0" w:space="0" w:color="auto"/>
        <w:right w:val="none" w:sz="0" w:space="0" w:color="auto"/>
      </w:divBdr>
    </w:div>
    <w:div w:id="1596864049">
      <w:bodyDiv w:val="1"/>
      <w:marLeft w:val="0"/>
      <w:marRight w:val="0"/>
      <w:marTop w:val="0"/>
      <w:marBottom w:val="0"/>
      <w:divBdr>
        <w:top w:val="none" w:sz="0" w:space="0" w:color="auto"/>
        <w:left w:val="none" w:sz="0" w:space="0" w:color="auto"/>
        <w:bottom w:val="none" w:sz="0" w:space="0" w:color="auto"/>
        <w:right w:val="none" w:sz="0" w:space="0" w:color="auto"/>
      </w:divBdr>
      <w:divsChild>
        <w:div w:id="660962612">
          <w:marLeft w:val="0"/>
          <w:marRight w:val="0"/>
          <w:marTop w:val="0"/>
          <w:marBottom w:val="225"/>
          <w:divBdr>
            <w:top w:val="none" w:sz="0" w:space="0" w:color="auto"/>
            <w:left w:val="none" w:sz="0" w:space="0" w:color="auto"/>
            <w:bottom w:val="none" w:sz="0" w:space="0" w:color="auto"/>
            <w:right w:val="none" w:sz="0" w:space="0" w:color="auto"/>
          </w:divBdr>
        </w:div>
        <w:div w:id="1555312546">
          <w:marLeft w:val="0"/>
          <w:marRight w:val="0"/>
          <w:marTop w:val="150"/>
          <w:marBottom w:val="0"/>
          <w:divBdr>
            <w:top w:val="none" w:sz="0" w:space="0" w:color="auto"/>
            <w:left w:val="none" w:sz="0" w:space="0" w:color="auto"/>
            <w:bottom w:val="none" w:sz="0" w:space="0" w:color="auto"/>
            <w:right w:val="none" w:sz="0" w:space="0" w:color="auto"/>
          </w:divBdr>
        </w:div>
      </w:divsChild>
    </w:div>
    <w:div w:id="1612394226">
      <w:bodyDiv w:val="1"/>
      <w:marLeft w:val="0"/>
      <w:marRight w:val="0"/>
      <w:marTop w:val="0"/>
      <w:marBottom w:val="0"/>
      <w:divBdr>
        <w:top w:val="none" w:sz="0" w:space="0" w:color="auto"/>
        <w:left w:val="none" w:sz="0" w:space="0" w:color="auto"/>
        <w:bottom w:val="none" w:sz="0" w:space="0" w:color="auto"/>
        <w:right w:val="none" w:sz="0" w:space="0" w:color="auto"/>
      </w:divBdr>
    </w:div>
    <w:div w:id="1613971031">
      <w:bodyDiv w:val="1"/>
      <w:marLeft w:val="0"/>
      <w:marRight w:val="0"/>
      <w:marTop w:val="0"/>
      <w:marBottom w:val="0"/>
      <w:divBdr>
        <w:top w:val="none" w:sz="0" w:space="0" w:color="auto"/>
        <w:left w:val="none" w:sz="0" w:space="0" w:color="auto"/>
        <w:bottom w:val="none" w:sz="0" w:space="0" w:color="auto"/>
        <w:right w:val="none" w:sz="0" w:space="0" w:color="auto"/>
      </w:divBdr>
      <w:divsChild>
        <w:div w:id="895894505">
          <w:marLeft w:val="0"/>
          <w:marRight w:val="0"/>
          <w:marTop w:val="0"/>
          <w:marBottom w:val="225"/>
          <w:divBdr>
            <w:top w:val="none" w:sz="0" w:space="0" w:color="auto"/>
            <w:left w:val="none" w:sz="0" w:space="0" w:color="auto"/>
            <w:bottom w:val="none" w:sz="0" w:space="0" w:color="auto"/>
            <w:right w:val="none" w:sz="0" w:space="0" w:color="auto"/>
          </w:divBdr>
        </w:div>
        <w:div w:id="1527865570">
          <w:marLeft w:val="0"/>
          <w:marRight w:val="0"/>
          <w:marTop w:val="150"/>
          <w:marBottom w:val="0"/>
          <w:divBdr>
            <w:top w:val="none" w:sz="0" w:space="0" w:color="auto"/>
            <w:left w:val="none" w:sz="0" w:space="0" w:color="auto"/>
            <w:bottom w:val="none" w:sz="0" w:space="0" w:color="auto"/>
            <w:right w:val="none" w:sz="0" w:space="0" w:color="auto"/>
          </w:divBdr>
        </w:div>
      </w:divsChild>
    </w:div>
    <w:div w:id="1617636476">
      <w:bodyDiv w:val="1"/>
      <w:marLeft w:val="0"/>
      <w:marRight w:val="0"/>
      <w:marTop w:val="0"/>
      <w:marBottom w:val="0"/>
      <w:divBdr>
        <w:top w:val="none" w:sz="0" w:space="0" w:color="auto"/>
        <w:left w:val="none" w:sz="0" w:space="0" w:color="auto"/>
        <w:bottom w:val="none" w:sz="0" w:space="0" w:color="auto"/>
        <w:right w:val="none" w:sz="0" w:space="0" w:color="auto"/>
      </w:divBdr>
    </w:div>
    <w:div w:id="1619750239">
      <w:bodyDiv w:val="1"/>
      <w:marLeft w:val="0"/>
      <w:marRight w:val="0"/>
      <w:marTop w:val="0"/>
      <w:marBottom w:val="0"/>
      <w:divBdr>
        <w:top w:val="none" w:sz="0" w:space="0" w:color="auto"/>
        <w:left w:val="none" w:sz="0" w:space="0" w:color="auto"/>
        <w:bottom w:val="none" w:sz="0" w:space="0" w:color="auto"/>
        <w:right w:val="none" w:sz="0" w:space="0" w:color="auto"/>
      </w:divBdr>
    </w:div>
    <w:div w:id="1623222180">
      <w:bodyDiv w:val="1"/>
      <w:marLeft w:val="0"/>
      <w:marRight w:val="0"/>
      <w:marTop w:val="0"/>
      <w:marBottom w:val="0"/>
      <w:divBdr>
        <w:top w:val="none" w:sz="0" w:space="0" w:color="auto"/>
        <w:left w:val="none" w:sz="0" w:space="0" w:color="auto"/>
        <w:bottom w:val="none" w:sz="0" w:space="0" w:color="auto"/>
        <w:right w:val="none" w:sz="0" w:space="0" w:color="auto"/>
      </w:divBdr>
    </w:div>
    <w:div w:id="1629117862">
      <w:bodyDiv w:val="1"/>
      <w:marLeft w:val="0"/>
      <w:marRight w:val="0"/>
      <w:marTop w:val="0"/>
      <w:marBottom w:val="0"/>
      <w:divBdr>
        <w:top w:val="none" w:sz="0" w:space="0" w:color="auto"/>
        <w:left w:val="none" w:sz="0" w:space="0" w:color="auto"/>
        <w:bottom w:val="none" w:sz="0" w:space="0" w:color="auto"/>
        <w:right w:val="none" w:sz="0" w:space="0" w:color="auto"/>
      </w:divBdr>
    </w:div>
    <w:div w:id="1632591731">
      <w:bodyDiv w:val="1"/>
      <w:marLeft w:val="0"/>
      <w:marRight w:val="0"/>
      <w:marTop w:val="0"/>
      <w:marBottom w:val="0"/>
      <w:divBdr>
        <w:top w:val="none" w:sz="0" w:space="0" w:color="auto"/>
        <w:left w:val="none" w:sz="0" w:space="0" w:color="auto"/>
        <w:bottom w:val="none" w:sz="0" w:space="0" w:color="auto"/>
        <w:right w:val="none" w:sz="0" w:space="0" w:color="auto"/>
      </w:divBdr>
    </w:div>
    <w:div w:id="1634675447">
      <w:bodyDiv w:val="1"/>
      <w:marLeft w:val="0"/>
      <w:marRight w:val="0"/>
      <w:marTop w:val="0"/>
      <w:marBottom w:val="0"/>
      <w:divBdr>
        <w:top w:val="none" w:sz="0" w:space="0" w:color="auto"/>
        <w:left w:val="none" w:sz="0" w:space="0" w:color="auto"/>
        <w:bottom w:val="none" w:sz="0" w:space="0" w:color="auto"/>
        <w:right w:val="none" w:sz="0" w:space="0" w:color="auto"/>
      </w:divBdr>
    </w:div>
    <w:div w:id="1635061173">
      <w:bodyDiv w:val="1"/>
      <w:marLeft w:val="0"/>
      <w:marRight w:val="0"/>
      <w:marTop w:val="0"/>
      <w:marBottom w:val="0"/>
      <w:divBdr>
        <w:top w:val="none" w:sz="0" w:space="0" w:color="auto"/>
        <w:left w:val="none" w:sz="0" w:space="0" w:color="auto"/>
        <w:bottom w:val="none" w:sz="0" w:space="0" w:color="auto"/>
        <w:right w:val="none" w:sz="0" w:space="0" w:color="auto"/>
      </w:divBdr>
      <w:divsChild>
        <w:div w:id="648444222">
          <w:marLeft w:val="0"/>
          <w:marRight w:val="0"/>
          <w:marTop w:val="0"/>
          <w:marBottom w:val="225"/>
          <w:divBdr>
            <w:top w:val="none" w:sz="0" w:space="0" w:color="auto"/>
            <w:left w:val="none" w:sz="0" w:space="0" w:color="auto"/>
            <w:bottom w:val="none" w:sz="0" w:space="0" w:color="auto"/>
            <w:right w:val="none" w:sz="0" w:space="0" w:color="auto"/>
          </w:divBdr>
        </w:div>
        <w:div w:id="1742175744">
          <w:marLeft w:val="0"/>
          <w:marRight w:val="0"/>
          <w:marTop w:val="150"/>
          <w:marBottom w:val="0"/>
          <w:divBdr>
            <w:top w:val="none" w:sz="0" w:space="0" w:color="auto"/>
            <w:left w:val="none" w:sz="0" w:space="0" w:color="auto"/>
            <w:bottom w:val="none" w:sz="0" w:space="0" w:color="auto"/>
            <w:right w:val="none" w:sz="0" w:space="0" w:color="auto"/>
          </w:divBdr>
        </w:div>
      </w:divsChild>
    </w:div>
    <w:div w:id="1636175679">
      <w:bodyDiv w:val="1"/>
      <w:marLeft w:val="0"/>
      <w:marRight w:val="0"/>
      <w:marTop w:val="0"/>
      <w:marBottom w:val="0"/>
      <w:divBdr>
        <w:top w:val="none" w:sz="0" w:space="0" w:color="auto"/>
        <w:left w:val="none" w:sz="0" w:space="0" w:color="auto"/>
        <w:bottom w:val="none" w:sz="0" w:space="0" w:color="auto"/>
        <w:right w:val="none" w:sz="0" w:space="0" w:color="auto"/>
      </w:divBdr>
    </w:div>
    <w:div w:id="1638754613">
      <w:bodyDiv w:val="1"/>
      <w:marLeft w:val="0"/>
      <w:marRight w:val="0"/>
      <w:marTop w:val="0"/>
      <w:marBottom w:val="0"/>
      <w:divBdr>
        <w:top w:val="none" w:sz="0" w:space="0" w:color="auto"/>
        <w:left w:val="none" w:sz="0" w:space="0" w:color="auto"/>
        <w:bottom w:val="none" w:sz="0" w:space="0" w:color="auto"/>
        <w:right w:val="none" w:sz="0" w:space="0" w:color="auto"/>
      </w:divBdr>
    </w:div>
    <w:div w:id="1642271808">
      <w:bodyDiv w:val="1"/>
      <w:marLeft w:val="0"/>
      <w:marRight w:val="0"/>
      <w:marTop w:val="0"/>
      <w:marBottom w:val="0"/>
      <w:divBdr>
        <w:top w:val="none" w:sz="0" w:space="0" w:color="auto"/>
        <w:left w:val="none" w:sz="0" w:space="0" w:color="auto"/>
        <w:bottom w:val="none" w:sz="0" w:space="0" w:color="auto"/>
        <w:right w:val="none" w:sz="0" w:space="0" w:color="auto"/>
      </w:divBdr>
    </w:div>
    <w:div w:id="1645815831">
      <w:bodyDiv w:val="1"/>
      <w:marLeft w:val="0"/>
      <w:marRight w:val="0"/>
      <w:marTop w:val="0"/>
      <w:marBottom w:val="0"/>
      <w:divBdr>
        <w:top w:val="none" w:sz="0" w:space="0" w:color="auto"/>
        <w:left w:val="none" w:sz="0" w:space="0" w:color="auto"/>
        <w:bottom w:val="none" w:sz="0" w:space="0" w:color="auto"/>
        <w:right w:val="none" w:sz="0" w:space="0" w:color="auto"/>
      </w:divBdr>
    </w:div>
    <w:div w:id="1651903212">
      <w:bodyDiv w:val="1"/>
      <w:marLeft w:val="0"/>
      <w:marRight w:val="0"/>
      <w:marTop w:val="0"/>
      <w:marBottom w:val="0"/>
      <w:divBdr>
        <w:top w:val="none" w:sz="0" w:space="0" w:color="auto"/>
        <w:left w:val="none" w:sz="0" w:space="0" w:color="auto"/>
        <w:bottom w:val="none" w:sz="0" w:space="0" w:color="auto"/>
        <w:right w:val="none" w:sz="0" w:space="0" w:color="auto"/>
      </w:divBdr>
    </w:div>
    <w:div w:id="1653214337">
      <w:bodyDiv w:val="1"/>
      <w:marLeft w:val="0"/>
      <w:marRight w:val="0"/>
      <w:marTop w:val="0"/>
      <w:marBottom w:val="0"/>
      <w:divBdr>
        <w:top w:val="none" w:sz="0" w:space="0" w:color="auto"/>
        <w:left w:val="none" w:sz="0" w:space="0" w:color="auto"/>
        <w:bottom w:val="none" w:sz="0" w:space="0" w:color="auto"/>
        <w:right w:val="none" w:sz="0" w:space="0" w:color="auto"/>
      </w:divBdr>
      <w:divsChild>
        <w:div w:id="223178686">
          <w:marLeft w:val="0"/>
          <w:marRight w:val="0"/>
          <w:marTop w:val="150"/>
          <w:marBottom w:val="0"/>
          <w:divBdr>
            <w:top w:val="none" w:sz="0" w:space="0" w:color="auto"/>
            <w:left w:val="none" w:sz="0" w:space="0" w:color="auto"/>
            <w:bottom w:val="none" w:sz="0" w:space="0" w:color="auto"/>
            <w:right w:val="none" w:sz="0" w:space="0" w:color="auto"/>
          </w:divBdr>
        </w:div>
        <w:div w:id="1206989561">
          <w:marLeft w:val="0"/>
          <w:marRight w:val="0"/>
          <w:marTop w:val="0"/>
          <w:marBottom w:val="225"/>
          <w:divBdr>
            <w:top w:val="none" w:sz="0" w:space="0" w:color="auto"/>
            <w:left w:val="none" w:sz="0" w:space="0" w:color="auto"/>
            <w:bottom w:val="none" w:sz="0" w:space="0" w:color="auto"/>
            <w:right w:val="none" w:sz="0" w:space="0" w:color="auto"/>
          </w:divBdr>
        </w:div>
      </w:divsChild>
    </w:div>
    <w:div w:id="1653486363">
      <w:bodyDiv w:val="1"/>
      <w:marLeft w:val="0"/>
      <w:marRight w:val="0"/>
      <w:marTop w:val="0"/>
      <w:marBottom w:val="0"/>
      <w:divBdr>
        <w:top w:val="none" w:sz="0" w:space="0" w:color="auto"/>
        <w:left w:val="none" w:sz="0" w:space="0" w:color="auto"/>
        <w:bottom w:val="none" w:sz="0" w:space="0" w:color="auto"/>
        <w:right w:val="none" w:sz="0" w:space="0" w:color="auto"/>
      </w:divBdr>
    </w:div>
    <w:div w:id="1654486317">
      <w:bodyDiv w:val="1"/>
      <w:marLeft w:val="0"/>
      <w:marRight w:val="0"/>
      <w:marTop w:val="0"/>
      <w:marBottom w:val="0"/>
      <w:divBdr>
        <w:top w:val="none" w:sz="0" w:space="0" w:color="auto"/>
        <w:left w:val="none" w:sz="0" w:space="0" w:color="auto"/>
        <w:bottom w:val="none" w:sz="0" w:space="0" w:color="auto"/>
        <w:right w:val="none" w:sz="0" w:space="0" w:color="auto"/>
      </w:divBdr>
    </w:div>
    <w:div w:id="1654791385">
      <w:bodyDiv w:val="1"/>
      <w:marLeft w:val="0"/>
      <w:marRight w:val="0"/>
      <w:marTop w:val="0"/>
      <w:marBottom w:val="0"/>
      <w:divBdr>
        <w:top w:val="none" w:sz="0" w:space="0" w:color="auto"/>
        <w:left w:val="none" w:sz="0" w:space="0" w:color="auto"/>
        <w:bottom w:val="none" w:sz="0" w:space="0" w:color="auto"/>
        <w:right w:val="none" w:sz="0" w:space="0" w:color="auto"/>
      </w:divBdr>
    </w:div>
    <w:div w:id="1656379053">
      <w:bodyDiv w:val="1"/>
      <w:marLeft w:val="0"/>
      <w:marRight w:val="0"/>
      <w:marTop w:val="0"/>
      <w:marBottom w:val="0"/>
      <w:divBdr>
        <w:top w:val="none" w:sz="0" w:space="0" w:color="auto"/>
        <w:left w:val="none" w:sz="0" w:space="0" w:color="auto"/>
        <w:bottom w:val="none" w:sz="0" w:space="0" w:color="auto"/>
        <w:right w:val="none" w:sz="0" w:space="0" w:color="auto"/>
      </w:divBdr>
    </w:div>
    <w:div w:id="1665862382">
      <w:bodyDiv w:val="1"/>
      <w:marLeft w:val="0"/>
      <w:marRight w:val="0"/>
      <w:marTop w:val="0"/>
      <w:marBottom w:val="0"/>
      <w:divBdr>
        <w:top w:val="none" w:sz="0" w:space="0" w:color="auto"/>
        <w:left w:val="none" w:sz="0" w:space="0" w:color="auto"/>
        <w:bottom w:val="none" w:sz="0" w:space="0" w:color="auto"/>
        <w:right w:val="none" w:sz="0" w:space="0" w:color="auto"/>
      </w:divBdr>
    </w:div>
    <w:div w:id="1666325724">
      <w:bodyDiv w:val="1"/>
      <w:marLeft w:val="0"/>
      <w:marRight w:val="0"/>
      <w:marTop w:val="0"/>
      <w:marBottom w:val="0"/>
      <w:divBdr>
        <w:top w:val="none" w:sz="0" w:space="0" w:color="auto"/>
        <w:left w:val="none" w:sz="0" w:space="0" w:color="auto"/>
        <w:bottom w:val="none" w:sz="0" w:space="0" w:color="auto"/>
        <w:right w:val="none" w:sz="0" w:space="0" w:color="auto"/>
      </w:divBdr>
      <w:divsChild>
        <w:div w:id="906573166">
          <w:marLeft w:val="0"/>
          <w:marRight w:val="0"/>
          <w:marTop w:val="0"/>
          <w:marBottom w:val="0"/>
          <w:divBdr>
            <w:top w:val="none" w:sz="0" w:space="0" w:color="auto"/>
            <w:left w:val="none" w:sz="0" w:space="0" w:color="auto"/>
            <w:bottom w:val="none" w:sz="0" w:space="0" w:color="auto"/>
            <w:right w:val="none" w:sz="0" w:space="0" w:color="auto"/>
          </w:divBdr>
          <w:divsChild>
            <w:div w:id="1544443494">
              <w:marLeft w:val="0"/>
              <w:marRight w:val="0"/>
              <w:marTop w:val="0"/>
              <w:marBottom w:val="330"/>
              <w:divBdr>
                <w:top w:val="none" w:sz="0" w:space="0" w:color="auto"/>
                <w:left w:val="none" w:sz="0" w:space="0" w:color="auto"/>
                <w:bottom w:val="none" w:sz="0" w:space="0" w:color="auto"/>
                <w:right w:val="none" w:sz="0" w:space="0" w:color="auto"/>
              </w:divBdr>
            </w:div>
          </w:divsChild>
        </w:div>
        <w:div w:id="62023950">
          <w:marLeft w:val="0"/>
          <w:marRight w:val="0"/>
          <w:marTop w:val="0"/>
          <w:marBottom w:val="0"/>
          <w:divBdr>
            <w:top w:val="none" w:sz="0" w:space="0" w:color="auto"/>
            <w:left w:val="none" w:sz="0" w:space="0" w:color="auto"/>
            <w:bottom w:val="none" w:sz="0" w:space="0" w:color="auto"/>
            <w:right w:val="none" w:sz="0" w:space="0" w:color="auto"/>
          </w:divBdr>
          <w:divsChild>
            <w:div w:id="123858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89953">
      <w:bodyDiv w:val="1"/>
      <w:marLeft w:val="0"/>
      <w:marRight w:val="0"/>
      <w:marTop w:val="0"/>
      <w:marBottom w:val="0"/>
      <w:divBdr>
        <w:top w:val="none" w:sz="0" w:space="0" w:color="auto"/>
        <w:left w:val="none" w:sz="0" w:space="0" w:color="auto"/>
        <w:bottom w:val="none" w:sz="0" w:space="0" w:color="auto"/>
        <w:right w:val="none" w:sz="0" w:space="0" w:color="auto"/>
      </w:divBdr>
    </w:div>
    <w:div w:id="1669408689">
      <w:bodyDiv w:val="1"/>
      <w:marLeft w:val="0"/>
      <w:marRight w:val="0"/>
      <w:marTop w:val="0"/>
      <w:marBottom w:val="0"/>
      <w:divBdr>
        <w:top w:val="none" w:sz="0" w:space="0" w:color="auto"/>
        <w:left w:val="none" w:sz="0" w:space="0" w:color="auto"/>
        <w:bottom w:val="none" w:sz="0" w:space="0" w:color="auto"/>
        <w:right w:val="none" w:sz="0" w:space="0" w:color="auto"/>
      </w:divBdr>
      <w:divsChild>
        <w:div w:id="948897893">
          <w:marLeft w:val="0"/>
          <w:marRight w:val="0"/>
          <w:marTop w:val="0"/>
          <w:marBottom w:val="225"/>
          <w:divBdr>
            <w:top w:val="none" w:sz="0" w:space="0" w:color="auto"/>
            <w:left w:val="none" w:sz="0" w:space="0" w:color="auto"/>
            <w:bottom w:val="none" w:sz="0" w:space="0" w:color="auto"/>
            <w:right w:val="none" w:sz="0" w:space="0" w:color="auto"/>
          </w:divBdr>
        </w:div>
        <w:div w:id="81069609">
          <w:marLeft w:val="0"/>
          <w:marRight w:val="0"/>
          <w:marTop w:val="150"/>
          <w:marBottom w:val="0"/>
          <w:divBdr>
            <w:top w:val="none" w:sz="0" w:space="0" w:color="auto"/>
            <w:left w:val="none" w:sz="0" w:space="0" w:color="auto"/>
            <w:bottom w:val="none" w:sz="0" w:space="0" w:color="auto"/>
            <w:right w:val="none" w:sz="0" w:space="0" w:color="auto"/>
          </w:divBdr>
        </w:div>
        <w:div w:id="916593752">
          <w:marLeft w:val="0"/>
          <w:marRight w:val="0"/>
          <w:marTop w:val="255"/>
          <w:marBottom w:val="0"/>
          <w:divBdr>
            <w:top w:val="none" w:sz="0" w:space="0" w:color="auto"/>
            <w:left w:val="none" w:sz="0" w:space="0" w:color="auto"/>
            <w:bottom w:val="none" w:sz="0" w:space="0" w:color="auto"/>
            <w:right w:val="none" w:sz="0" w:space="0" w:color="auto"/>
          </w:divBdr>
          <w:divsChild>
            <w:div w:id="158433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20107">
      <w:bodyDiv w:val="1"/>
      <w:marLeft w:val="0"/>
      <w:marRight w:val="0"/>
      <w:marTop w:val="0"/>
      <w:marBottom w:val="0"/>
      <w:divBdr>
        <w:top w:val="none" w:sz="0" w:space="0" w:color="auto"/>
        <w:left w:val="none" w:sz="0" w:space="0" w:color="auto"/>
        <w:bottom w:val="none" w:sz="0" w:space="0" w:color="auto"/>
        <w:right w:val="none" w:sz="0" w:space="0" w:color="auto"/>
      </w:divBdr>
    </w:div>
    <w:div w:id="1672682840">
      <w:bodyDiv w:val="1"/>
      <w:marLeft w:val="0"/>
      <w:marRight w:val="0"/>
      <w:marTop w:val="0"/>
      <w:marBottom w:val="0"/>
      <w:divBdr>
        <w:top w:val="none" w:sz="0" w:space="0" w:color="auto"/>
        <w:left w:val="none" w:sz="0" w:space="0" w:color="auto"/>
        <w:bottom w:val="none" w:sz="0" w:space="0" w:color="auto"/>
        <w:right w:val="none" w:sz="0" w:space="0" w:color="auto"/>
      </w:divBdr>
    </w:div>
    <w:div w:id="1688873073">
      <w:bodyDiv w:val="1"/>
      <w:marLeft w:val="0"/>
      <w:marRight w:val="0"/>
      <w:marTop w:val="0"/>
      <w:marBottom w:val="0"/>
      <w:divBdr>
        <w:top w:val="none" w:sz="0" w:space="0" w:color="auto"/>
        <w:left w:val="none" w:sz="0" w:space="0" w:color="auto"/>
        <w:bottom w:val="none" w:sz="0" w:space="0" w:color="auto"/>
        <w:right w:val="none" w:sz="0" w:space="0" w:color="auto"/>
      </w:divBdr>
    </w:div>
    <w:div w:id="1689678527">
      <w:bodyDiv w:val="1"/>
      <w:marLeft w:val="0"/>
      <w:marRight w:val="0"/>
      <w:marTop w:val="0"/>
      <w:marBottom w:val="0"/>
      <w:divBdr>
        <w:top w:val="none" w:sz="0" w:space="0" w:color="auto"/>
        <w:left w:val="none" w:sz="0" w:space="0" w:color="auto"/>
        <w:bottom w:val="none" w:sz="0" w:space="0" w:color="auto"/>
        <w:right w:val="none" w:sz="0" w:space="0" w:color="auto"/>
      </w:divBdr>
    </w:div>
    <w:div w:id="1690984308">
      <w:bodyDiv w:val="1"/>
      <w:marLeft w:val="0"/>
      <w:marRight w:val="0"/>
      <w:marTop w:val="0"/>
      <w:marBottom w:val="0"/>
      <w:divBdr>
        <w:top w:val="none" w:sz="0" w:space="0" w:color="auto"/>
        <w:left w:val="none" w:sz="0" w:space="0" w:color="auto"/>
        <w:bottom w:val="none" w:sz="0" w:space="0" w:color="auto"/>
        <w:right w:val="none" w:sz="0" w:space="0" w:color="auto"/>
      </w:divBdr>
    </w:div>
    <w:div w:id="1691176549">
      <w:bodyDiv w:val="1"/>
      <w:marLeft w:val="0"/>
      <w:marRight w:val="0"/>
      <w:marTop w:val="0"/>
      <w:marBottom w:val="0"/>
      <w:divBdr>
        <w:top w:val="none" w:sz="0" w:space="0" w:color="auto"/>
        <w:left w:val="none" w:sz="0" w:space="0" w:color="auto"/>
        <w:bottom w:val="none" w:sz="0" w:space="0" w:color="auto"/>
        <w:right w:val="none" w:sz="0" w:space="0" w:color="auto"/>
      </w:divBdr>
    </w:div>
    <w:div w:id="1693065824">
      <w:bodyDiv w:val="1"/>
      <w:marLeft w:val="0"/>
      <w:marRight w:val="0"/>
      <w:marTop w:val="0"/>
      <w:marBottom w:val="0"/>
      <w:divBdr>
        <w:top w:val="none" w:sz="0" w:space="0" w:color="auto"/>
        <w:left w:val="none" w:sz="0" w:space="0" w:color="auto"/>
        <w:bottom w:val="none" w:sz="0" w:space="0" w:color="auto"/>
        <w:right w:val="none" w:sz="0" w:space="0" w:color="auto"/>
      </w:divBdr>
    </w:div>
    <w:div w:id="1693215776">
      <w:bodyDiv w:val="1"/>
      <w:marLeft w:val="0"/>
      <w:marRight w:val="0"/>
      <w:marTop w:val="0"/>
      <w:marBottom w:val="0"/>
      <w:divBdr>
        <w:top w:val="none" w:sz="0" w:space="0" w:color="auto"/>
        <w:left w:val="none" w:sz="0" w:space="0" w:color="auto"/>
        <w:bottom w:val="none" w:sz="0" w:space="0" w:color="auto"/>
        <w:right w:val="none" w:sz="0" w:space="0" w:color="auto"/>
      </w:divBdr>
      <w:divsChild>
        <w:div w:id="683482820">
          <w:marLeft w:val="0"/>
          <w:marRight w:val="0"/>
          <w:marTop w:val="150"/>
          <w:marBottom w:val="0"/>
          <w:divBdr>
            <w:top w:val="none" w:sz="0" w:space="0" w:color="auto"/>
            <w:left w:val="none" w:sz="0" w:space="0" w:color="auto"/>
            <w:bottom w:val="none" w:sz="0" w:space="0" w:color="auto"/>
            <w:right w:val="none" w:sz="0" w:space="0" w:color="auto"/>
          </w:divBdr>
        </w:div>
        <w:div w:id="1402866456">
          <w:marLeft w:val="0"/>
          <w:marRight w:val="0"/>
          <w:marTop w:val="0"/>
          <w:marBottom w:val="225"/>
          <w:divBdr>
            <w:top w:val="none" w:sz="0" w:space="0" w:color="auto"/>
            <w:left w:val="none" w:sz="0" w:space="0" w:color="auto"/>
            <w:bottom w:val="none" w:sz="0" w:space="0" w:color="auto"/>
            <w:right w:val="none" w:sz="0" w:space="0" w:color="auto"/>
          </w:divBdr>
        </w:div>
      </w:divsChild>
    </w:div>
    <w:div w:id="1693647613">
      <w:bodyDiv w:val="1"/>
      <w:marLeft w:val="0"/>
      <w:marRight w:val="0"/>
      <w:marTop w:val="0"/>
      <w:marBottom w:val="0"/>
      <w:divBdr>
        <w:top w:val="none" w:sz="0" w:space="0" w:color="auto"/>
        <w:left w:val="none" w:sz="0" w:space="0" w:color="auto"/>
        <w:bottom w:val="none" w:sz="0" w:space="0" w:color="auto"/>
        <w:right w:val="none" w:sz="0" w:space="0" w:color="auto"/>
      </w:divBdr>
    </w:div>
    <w:div w:id="1694769452">
      <w:bodyDiv w:val="1"/>
      <w:marLeft w:val="0"/>
      <w:marRight w:val="0"/>
      <w:marTop w:val="0"/>
      <w:marBottom w:val="0"/>
      <w:divBdr>
        <w:top w:val="none" w:sz="0" w:space="0" w:color="auto"/>
        <w:left w:val="none" w:sz="0" w:space="0" w:color="auto"/>
        <w:bottom w:val="none" w:sz="0" w:space="0" w:color="auto"/>
        <w:right w:val="none" w:sz="0" w:space="0" w:color="auto"/>
      </w:divBdr>
      <w:divsChild>
        <w:div w:id="449906501">
          <w:marLeft w:val="0"/>
          <w:marRight w:val="0"/>
          <w:marTop w:val="255"/>
          <w:marBottom w:val="0"/>
          <w:divBdr>
            <w:top w:val="none" w:sz="0" w:space="0" w:color="auto"/>
            <w:left w:val="none" w:sz="0" w:space="0" w:color="auto"/>
            <w:bottom w:val="none" w:sz="0" w:space="0" w:color="auto"/>
            <w:right w:val="none" w:sz="0" w:space="0" w:color="auto"/>
          </w:divBdr>
          <w:divsChild>
            <w:div w:id="1039235324">
              <w:marLeft w:val="0"/>
              <w:marRight w:val="0"/>
              <w:marTop w:val="0"/>
              <w:marBottom w:val="0"/>
              <w:divBdr>
                <w:top w:val="none" w:sz="0" w:space="0" w:color="auto"/>
                <w:left w:val="none" w:sz="0" w:space="0" w:color="auto"/>
                <w:bottom w:val="none" w:sz="0" w:space="0" w:color="auto"/>
                <w:right w:val="none" w:sz="0" w:space="0" w:color="auto"/>
              </w:divBdr>
            </w:div>
          </w:divsChild>
        </w:div>
        <w:div w:id="1449273555">
          <w:marLeft w:val="0"/>
          <w:marRight w:val="0"/>
          <w:marTop w:val="150"/>
          <w:marBottom w:val="0"/>
          <w:divBdr>
            <w:top w:val="none" w:sz="0" w:space="0" w:color="auto"/>
            <w:left w:val="none" w:sz="0" w:space="0" w:color="auto"/>
            <w:bottom w:val="none" w:sz="0" w:space="0" w:color="auto"/>
            <w:right w:val="none" w:sz="0" w:space="0" w:color="auto"/>
          </w:divBdr>
        </w:div>
        <w:div w:id="1932733258">
          <w:marLeft w:val="0"/>
          <w:marRight w:val="0"/>
          <w:marTop w:val="0"/>
          <w:marBottom w:val="225"/>
          <w:divBdr>
            <w:top w:val="none" w:sz="0" w:space="0" w:color="auto"/>
            <w:left w:val="none" w:sz="0" w:space="0" w:color="auto"/>
            <w:bottom w:val="none" w:sz="0" w:space="0" w:color="auto"/>
            <w:right w:val="none" w:sz="0" w:space="0" w:color="auto"/>
          </w:divBdr>
        </w:div>
      </w:divsChild>
    </w:div>
    <w:div w:id="1699424356">
      <w:bodyDiv w:val="1"/>
      <w:marLeft w:val="0"/>
      <w:marRight w:val="0"/>
      <w:marTop w:val="0"/>
      <w:marBottom w:val="0"/>
      <w:divBdr>
        <w:top w:val="none" w:sz="0" w:space="0" w:color="auto"/>
        <w:left w:val="none" w:sz="0" w:space="0" w:color="auto"/>
        <w:bottom w:val="none" w:sz="0" w:space="0" w:color="auto"/>
        <w:right w:val="none" w:sz="0" w:space="0" w:color="auto"/>
      </w:divBdr>
    </w:div>
    <w:div w:id="1700616785">
      <w:bodyDiv w:val="1"/>
      <w:marLeft w:val="0"/>
      <w:marRight w:val="0"/>
      <w:marTop w:val="0"/>
      <w:marBottom w:val="0"/>
      <w:divBdr>
        <w:top w:val="none" w:sz="0" w:space="0" w:color="auto"/>
        <w:left w:val="none" w:sz="0" w:space="0" w:color="auto"/>
        <w:bottom w:val="none" w:sz="0" w:space="0" w:color="auto"/>
        <w:right w:val="none" w:sz="0" w:space="0" w:color="auto"/>
      </w:divBdr>
    </w:div>
    <w:div w:id="1701855025">
      <w:bodyDiv w:val="1"/>
      <w:marLeft w:val="0"/>
      <w:marRight w:val="0"/>
      <w:marTop w:val="0"/>
      <w:marBottom w:val="0"/>
      <w:divBdr>
        <w:top w:val="none" w:sz="0" w:space="0" w:color="auto"/>
        <w:left w:val="none" w:sz="0" w:space="0" w:color="auto"/>
        <w:bottom w:val="none" w:sz="0" w:space="0" w:color="auto"/>
        <w:right w:val="none" w:sz="0" w:space="0" w:color="auto"/>
      </w:divBdr>
    </w:div>
    <w:div w:id="1713728873">
      <w:bodyDiv w:val="1"/>
      <w:marLeft w:val="0"/>
      <w:marRight w:val="0"/>
      <w:marTop w:val="0"/>
      <w:marBottom w:val="0"/>
      <w:divBdr>
        <w:top w:val="none" w:sz="0" w:space="0" w:color="auto"/>
        <w:left w:val="none" w:sz="0" w:space="0" w:color="auto"/>
        <w:bottom w:val="none" w:sz="0" w:space="0" w:color="auto"/>
        <w:right w:val="none" w:sz="0" w:space="0" w:color="auto"/>
      </w:divBdr>
    </w:div>
    <w:div w:id="1714303616">
      <w:bodyDiv w:val="1"/>
      <w:marLeft w:val="0"/>
      <w:marRight w:val="0"/>
      <w:marTop w:val="0"/>
      <w:marBottom w:val="0"/>
      <w:divBdr>
        <w:top w:val="none" w:sz="0" w:space="0" w:color="auto"/>
        <w:left w:val="none" w:sz="0" w:space="0" w:color="auto"/>
        <w:bottom w:val="none" w:sz="0" w:space="0" w:color="auto"/>
        <w:right w:val="none" w:sz="0" w:space="0" w:color="auto"/>
      </w:divBdr>
    </w:div>
    <w:div w:id="1715691428">
      <w:bodyDiv w:val="1"/>
      <w:marLeft w:val="0"/>
      <w:marRight w:val="0"/>
      <w:marTop w:val="0"/>
      <w:marBottom w:val="0"/>
      <w:divBdr>
        <w:top w:val="none" w:sz="0" w:space="0" w:color="auto"/>
        <w:left w:val="none" w:sz="0" w:space="0" w:color="auto"/>
        <w:bottom w:val="none" w:sz="0" w:space="0" w:color="auto"/>
        <w:right w:val="none" w:sz="0" w:space="0" w:color="auto"/>
      </w:divBdr>
    </w:div>
    <w:div w:id="1716269408">
      <w:bodyDiv w:val="1"/>
      <w:marLeft w:val="0"/>
      <w:marRight w:val="0"/>
      <w:marTop w:val="0"/>
      <w:marBottom w:val="0"/>
      <w:divBdr>
        <w:top w:val="none" w:sz="0" w:space="0" w:color="auto"/>
        <w:left w:val="none" w:sz="0" w:space="0" w:color="auto"/>
        <w:bottom w:val="none" w:sz="0" w:space="0" w:color="auto"/>
        <w:right w:val="none" w:sz="0" w:space="0" w:color="auto"/>
      </w:divBdr>
    </w:div>
    <w:div w:id="1720860221">
      <w:bodyDiv w:val="1"/>
      <w:marLeft w:val="0"/>
      <w:marRight w:val="0"/>
      <w:marTop w:val="0"/>
      <w:marBottom w:val="0"/>
      <w:divBdr>
        <w:top w:val="none" w:sz="0" w:space="0" w:color="auto"/>
        <w:left w:val="none" w:sz="0" w:space="0" w:color="auto"/>
        <w:bottom w:val="none" w:sz="0" w:space="0" w:color="auto"/>
        <w:right w:val="none" w:sz="0" w:space="0" w:color="auto"/>
      </w:divBdr>
    </w:div>
    <w:div w:id="1722748574">
      <w:bodyDiv w:val="1"/>
      <w:marLeft w:val="0"/>
      <w:marRight w:val="0"/>
      <w:marTop w:val="0"/>
      <w:marBottom w:val="0"/>
      <w:divBdr>
        <w:top w:val="none" w:sz="0" w:space="0" w:color="auto"/>
        <w:left w:val="none" w:sz="0" w:space="0" w:color="auto"/>
        <w:bottom w:val="none" w:sz="0" w:space="0" w:color="auto"/>
        <w:right w:val="none" w:sz="0" w:space="0" w:color="auto"/>
      </w:divBdr>
    </w:div>
    <w:div w:id="1726180272">
      <w:bodyDiv w:val="1"/>
      <w:marLeft w:val="0"/>
      <w:marRight w:val="0"/>
      <w:marTop w:val="0"/>
      <w:marBottom w:val="0"/>
      <w:divBdr>
        <w:top w:val="none" w:sz="0" w:space="0" w:color="auto"/>
        <w:left w:val="none" w:sz="0" w:space="0" w:color="auto"/>
        <w:bottom w:val="none" w:sz="0" w:space="0" w:color="auto"/>
        <w:right w:val="none" w:sz="0" w:space="0" w:color="auto"/>
      </w:divBdr>
    </w:div>
    <w:div w:id="1732385643">
      <w:bodyDiv w:val="1"/>
      <w:marLeft w:val="0"/>
      <w:marRight w:val="0"/>
      <w:marTop w:val="0"/>
      <w:marBottom w:val="0"/>
      <w:divBdr>
        <w:top w:val="none" w:sz="0" w:space="0" w:color="auto"/>
        <w:left w:val="none" w:sz="0" w:space="0" w:color="auto"/>
        <w:bottom w:val="none" w:sz="0" w:space="0" w:color="auto"/>
        <w:right w:val="none" w:sz="0" w:space="0" w:color="auto"/>
      </w:divBdr>
    </w:div>
    <w:div w:id="1733577389">
      <w:bodyDiv w:val="1"/>
      <w:marLeft w:val="0"/>
      <w:marRight w:val="0"/>
      <w:marTop w:val="0"/>
      <w:marBottom w:val="0"/>
      <w:divBdr>
        <w:top w:val="none" w:sz="0" w:space="0" w:color="auto"/>
        <w:left w:val="none" w:sz="0" w:space="0" w:color="auto"/>
        <w:bottom w:val="none" w:sz="0" w:space="0" w:color="auto"/>
        <w:right w:val="none" w:sz="0" w:space="0" w:color="auto"/>
      </w:divBdr>
    </w:div>
    <w:div w:id="1738046674">
      <w:bodyDiv w:val="1"/>
      <w:marLeft w:val="0"/>
      <w:marRight w:val="0"/>
      <w:marTop w:val="0"/>
      <w:marBottom w:val="0"/>
      <w:divBdr>
        <w:top w:val="none" w:sz="0" w:space="0" w:color="auto"/>
        <w:left w:val="none" w:sz="0" w:space="0" w:color="auto"/>
        <w:bottom w:val="none" w:sz="0" w:space="0" w:color="auto"/>
        <w:right w:val="none" w:sz="0" w:space="0" w:color="auto"/>
      </w:divBdr>
    </w:div>
    <w:div w:id="1738284399">
      <w:bodyDiv w:val="1"/>
      <w:marLeft w:val="0"/>
      <w:marRight w:val="0"/>
      <w:marTop w:val="0"/>
      <w:marBottom w:val="0"/>
      <w:divBdr>
        <w:top w:val="none" w:sz="0" w:space="0" w:color="auto"/>
        <w:left w:val="none" w:sz="0" w:space="0" w:color="auto"/>
        <w:bottom w:val="none" w:sz="0" w:space="0" w:color="auto"/>
        <w:right w:val="none" w:sz="0" w:space="0" w:color="auto"/>
      </w:divBdr>
      <w:divsChild>
        <w:div w:id="253637004">
          <w:marLeft w:val="0"/>
          <w:marRight w:val="0"/>
          <w:marTop w:val="255"/>
          <w:marBottom w:val="0"/>
          <w:divBdr>
            <w:top w:val="none" w:sz="0" w:space="0" w:color="auto"/>
            <w:left w:val="none" w:sz="0" w:space="0" w:color="auto"/>
            <w:bottom w:val="none" w:sz="0" w:space="0" w:color="auto"/>
            <w:right w:val="none" w:sz="0" w:space="0" w:color="auto"/>
          </w:divBdr>
          <w:divsChild>
            <w:div w:id="744229392">
              <w:marLeft w:val="0"/>
              <w:marRight w:val="0"/>
              <w:marTop w:val="0"/>
              <w:marBottom w:val="0"/>
              <w:divBdr>
                <w:top w:val="none" w:sz="0" w:space="0" w:color="auto"/>
                <w:left w:val="none" w:sz="0" w:space="0" w:color="auto"/>
                <w:bottom w:val="none" w:sz="0" w:space="0" w:color="auto"/>
                <w:right w:val="none" w:sz="0" w:space="0" w:color="auto"/>
              </w:divBdr>
            </w:div>
          </w:divsChild>
        </w:div>
        <w:div w:id="938105575">
          <w:marLeft w:val="0"/>
          <w:marRight w:val="0"/>
          <w:marTop w:val="0"/>
          <w:marBottom w:val="225"/>
          <w:divBdr>
            <w:top w:val="none" w:sz="0" w:space="0" w:color="auto"/>
            <w:left w:val="none" w:sz="0" w:space="0" w:color="auto"/>
            <w:bottom w:val="none" w:sz="0" w:space="0" w:color="auto"/>
            <w:right w:val="none" w:sz="0" w:space="0" w:color="auto"/>
          </w:divBdr>
        </w:div>
        <w:div w:id="2008167135">
          <w:marLeft w:val="0"/>
          <w:marRight w:val="0"/>
          <w:marTop w:val="150"/>
          <w:marBottom w:val="0"/>
          <w:divBdr>
            <w:top w:val="none" w:sz="0" w:space="0" w:color="auto"/>
            <w:left w:val="none" w:sz="0" w:space="0" w:color="auto"/>
            <w:bottom w:val="none" w:sz="0" w:space="0" w:color="auto"/>
            <w:right w:val="none" w:sz="0" w:space="0" w:color="auto"/>
          </w:divBdr>
        </w:div>
      </w:divsChild>
    </w:div>
    <w:div w:id="1739356971">
      <w:bodyDiv w:val="1"/>
      <w:marLeft w:val="0"/>
      <w:marRight w:val="0"/>
      <w:marTop w:val="0"/>
      <w:marBottom w:val="0"/>
      <w:divBdr>
        <w:top w:val="none" w:sz="0" w:space="0" w:color="auto"/>
        <w:left w:val="none" w:sz="0" w:space="0" w:color="auto"/>
        <w:bottom w:val="none" w:sz="0" w:space="0" w:color="auto"/>
        <w:right w:val="none" w:sz="0" w:space="0" w:color="auto"/>
      </w:divBdr>
    </w:div>
    <w:div w:id="1747801833">
      <w:bodyDiv w:val="1"/>
      <w:marLeft w:val="0"/>
      <w:marRight w:val="0"/>
      <w:marTop w:val="0"/>
      <w:marBottom w:val="0"/>
      <w:divBdr>
        <w:top w:val="none" w:sz="0" w:space="0" w:color="auto"/>
        <w:left w:val="none" w:sz="0" w:space="0" w:color="auto"/>
        <w:bottom w:val="none" w:sz="0" w:space="0" w:color="auto"/>
        <w:right w:val="none" w:sz="0" w:space="0" w:color="auto"/>
      </w:divBdr>
      <w:divsChild>
        <w:div w:id="399258634">
          <w:marLeft w:val="0"/>
          <w:marRight w:val="0"/>
          <w:marTop w:val="150"/>
          <w:marBottom w:val="0"/>
          <w:divBdr>
            <w:top w:val="none" w:sz="0" w:space="0" w:color="auto"/>
            <w:left w:val="none" w:sz="0" w:space="0" w:color="auto"/>
            <w:bottom w:val="none" w:sz="0" w:space="0" w:color="auto"/>
            <w:right w:val="none" w:sz="0" w:space="0" w:color="auto"/>
          </w:divBdr>
        </w:div>
        <w:div w:id="1712531609">
          <w:marLeft w:val="0"/>
          <w:marRight w:val="0"/>
          <w:marTop w:val="0"/>
          <w:marBottom w:val="225"/>
          <w:divBdr>
            <w:top w:val="none" w:sz="0" w:space="0" w:color="auto"/>
            <w:left w:val="none" w:sz="0" w:space="0" w:color="auto"/>
            <w:bottom w:val="none" w:sz="0" w:space="0" w:color="auto"/>
            <w:right w:val="none" w:sz="0" w:space="0" w:color="auto"/>
          </w:divBdr>
        </w:div>
      </w:divsChild>
    </w:div>
    <w:div w:id="1747805641">
      <w:bodyDiv w:val="1"/>
      <w:marLeft w:val="0"/>
      <w:marRight w:val="0"/>
      <w:marTop w:val="0"/>
      <w:marBottom w:val="0"/>
      <w:divBdr>
        <w:top w:val="none" w:sz="0" w:space="0" w:color="auto"/>
        <w:left w:val="none" w:sz="0" w:space="0" w:color="auto"/>
        <w:bottom w:val="none" w:sz="0" w:space="0" w:color="auto"/>
        <w:right w:val="none" w:sz="0" w:space="0" w:color="auto"/>
      </w:divBdr>
    </w:div>
    <w:div w:id="1753236260">
      <w:bodyDiv w:val="1"/>
      <w:marLeft w:val="0"/>
      <w:marRight w:val="0"/>
      <w:marTop w:val="0"/>
      <w:marBottom w:val="0"/>
      <w:divBdr>
        <w:top w:val="none" w:sz="0" w:space="0" w:color="auto"/>
        <w:left w:val="none" w:sz="0" w:space="0" w:color="auto"/>
        <w:bottom w:val="none" w:sz="0" w:space="0" w:color="auto"/>
        <w:right w:val="none" w:sz="0" w:space="0" w:color="auto"/>
      </w:divBdr>
      <w:divsChild>
        <w:div w:id="881091786">
          <w:marLeft w:val="0"/>
          <w:marRight w:val="0"/>
          <w:marTop w:val="0"/>
          <w:marBottom w:val="225"/>
          <w:divBdr>
            <w:top w:val="none" w:sz="0" w:space="0" w:color="auto"/>
            <w:left w:val="none" w:sz="0" w:space="0" w:color="auto"/>
            <w:bottom w:val="none" w:sz="0" w:space="0" w:color="auto"/>
            <w:right w:val="none" w:sz="0" w:space="0" w:color="auto"/>
          </w:divBdr>
        </w:div>
        <w:div w:id="1174807370">
          <w:marLeft w:val="0"/>
          <w:marRight w:val="0"/>
          <w:marTop w:val="150"/>
          <w:marBottom w:val="0"/>
          <w:divBdr>
            <w:top w:val="none" w:sz="0" w:space="0" w:color="auto"/>
            <w:left w:val="none" w:sz="0" w:space="0" w:color="auto"/>
            <w:bottom w:val="none" w:sz="0" w:space="0" w:color="auto"/>
            <w:right w:val="none" w:sz="0" w:space="0" w:color="auto"/>
          </w:divBdr>
        </w:div>
      </w:divsChild>
    </w:div>
    <w:div w:id="1754859398">
      <w:bodyDiv w:val="1"/>
      <w:marLeft w:val="0"/>
      <w:marRight w:val="0"/>
      <w:marTop w:val="0"/>
      <w:marBottom w:val="0"/>
      <w:divBdr>
        <w:top w:val="none" w:sz="0" w:space="0" w:color="auto"/>
        <w:left w:val="none" w:sz="0" w:space="0" w:color="auto"/>
        <w:bottom w:val="none" w:sz="0" w:space="0" w:color="auto"/>
        <w:right w:val="none" w:sz="0" w:space="0" w:color="auto"/>
      </w:divBdr>
      <w:divsChild>
        <w:div w:id="600916046">
          <w:marLeft w:val="0"/>
          <w:marRight w:val="0"/>
          <w:marTop w:val="0"/>
          <w:marBottom w:val="0"/>
          <w:divBdr>
            <w:top w:val="none" w:sz="0" w:space="0" w:color="auto"/>
            <w:left w:val="none" w:sz="0" w:space="0" w:color="auto"/>
            <w:bottom w:val="none" w:sz="0" w:space="0" w:color="auto"/>
            <w:right w:val="none" w:sz="0" w:space="0" w:color="auto"/>
          </w:divBdr>
          <w:divsChild>
            <w:div w:id="750465919">
              <w:marLeft w:val="0"/>
              <w:marRight w:val="0"/>
              <w:marTop w:val="0"/>
              <w:marBottom w:val="330"/>
              <w:divBdr>
                <w:top w:val="none" w:sz="0" w:space="0" w:color="auto"/>
                <w:left w:val="none" w:sz="0" w:space="0" w:color="auto"/>
                <w:bottom w:val="none" w:sz="0" w:space="0" w:color="auto"/>
                <w:right w:val="none" w:sz="0" w:space="0" w:color="auto"/>
              </w:divBdr>
            </w:div>
          </w:divsChild>
        </w:div>
        <w:div w:id="165176810">
          <w:marLeft w:val="0"/>
          <w:marRight w:val="0"/>
          <w:marTop w:val="0"/>
          <w:marBottom w:val="0"/>
          <w:divBdr>
            <w:top w:val="none" w:sz="0" w:space="0" w:color="auto"/>
            <w:left w:val="none" w:sz="0" w:space="0" w:color="auto"/>
            <w:bottom w:val="none" w:sz="0" w:space="0" w:color="auto"/>
            <w:right w:val="none" w:sz="0" w:space="0" w:color="auto"/>
          </w:divBdr>
          <w:divsChild>
            <w:div w:id="6988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666267">
      <w:bodyDiv w:val="1"/>
      <w:marLeft w:val="0"/>
      <w:marRight w:val="0"/>
      <w:marTop w:val="0"/>
      <w:marBottom w:val="0"/>
      <w:divBdr>
        <w:top w:val="none" w:sz="0" w:space="0" w:color="auto"/>
        <w:left w:val="none" w:sz="0" w:space="0" w:color="auto"/>
        <w:bottom w:val="none" w:sz="0" w:space="0" w:color="auto"/>
        <w:right w:val="none" w:sz="0" w:space="0" w:color="auto"/>
      </w:divBdr>
    </w:div>
    <w:div w:id="1756974337">
      <w:bodyDiv w:val="1"/>
      <w:marLeft w:val="0"/>
      <w:marRight w:val="0"/>
      <w:marTop w:val="0"/>
      <w:marBottom w:val="0"/>
      <w:divBdr>
        <w:top w:val="none" w:sz="0" w:space="0" w:color="auto"/>
        <w:left w:val="none" w:sz="0" w:space="0" w:color="auto"/>
        <w:bottom w:val="none" w:sz="0" w:space="0" w:color="auto"/>
        <w:right w:val="none" w:sz="0" w:space="0" w:color="auto"/>
      </w:divBdr>
      <w:divsChild>
        <w:div w:id="451172828">
          <w:marLeft w:val="0"/>
          <w:marRight w:val="0"/>
          <w:marTop w:val="255"/>
          <w:marBottom w:val="0"/>
          <w:divBdr>
            <w:top w:val="none" w:sz="0" w:space="0" w:color="auto"/>
            <w:left w:val="none" w:sz="0" w:space="0" w:color="auto"/>
            <w:bottom w:val="none" w:sz="0" w:space="0" w:color="auto"/>
            <w:right w:val="none" w:sz="0" w:space="0" w:color="auto"/>
          </w:divBdr>
          <w:divsChild>
            <w:div w:id="2049836049">
              <w:marLeft w:val="0"/>
              <w:marRight w:val="0"/>
              <w:marTop w:val="0"/>
              <w:marBottom w:val="0"/>
              <w:divBdr>
                <w:top w:val="none" w:sz="0" w:space="0" w:color="auto"/>
                <w:left w:val="none" w:sz="0" w:space="0" w:color="auto"/>
                <w:bottom w:val="none" w:sz="0" w:space="0" w:color="auto"/>
                <w:right w:val="none" w:sz="0" w:space="0" w:color="auto"/>
              </w:divBdr>
            </w:div>
          </w:divsChild>
        </w:div>
        <w:div w:id="486675369">
          <w:marLeft w:val="0"/>
          <w:marRight w:val="0"/>
          <w:marTop w:val="0"/>
          <w:marBottom w:val="225"/>
          <w:divBdr>
            <w:top w:val="none" w:sz="0" w:space="0" w:color="auto"/>
            <w:left w:val="none" w:sz="0" w:space="0" w:color="auto"/>
            <w:bottom w:val="none" w:sz="0" w:space="0" w:color="auto"/>
            <w:right w:val="none" w:sz="0" w:space="0" w:color="auto"/>
          </w:divBdr>
        </w:div>
        <w:div w:id="942301564">
          <w:marLeft w:val="0"/>
          <w:marRight w:val="0"/>
          <w:marTop w:val="150"/>
          <w:marBottom w:val="0"/>
          <w:divBdr>
            <w:top w:val="none" w:sz="0" w:space="0" w:color="auto"/>
            <w:left w:val="none" w:sz="0" w:space="0" w:color="auto"/>
            <w:bottom w:val="none" w:sz="0" w:space="0" w:color="auto"/>
            <w:right w:val="none" w:sz="0" w:space="0" w:color="auto"/>
          </w:divBdr>
        </w:div>
      </w:divsChild>
    </w:div>
    <w:div w:id="1760053007">
      <w:bodyDiv w:val="1"/>
      <w:marLeft w:val="0"/>
      <w:marRight w:val="0"/>
      <w:marTop w:val="0"/>
      <w:marBottom w:val="0"/>
      <w:divBdr>
        <w:top w:val="none" w:sz="0" w:space="0" w:color="auto"/>
        <w:left w:val="none" w:sz="0" w:space="0" w:color="auto"/>
        <w:bottom w:val="none" w:sz="0" w:space="0" w:color="auto"/>
        <w:right w:val="none" w:sz="0" w:space="0" w:color="auto"/>
      </w:divBdr>
    </w:div>
    <w:div w:id="1760637314">
      <w:bodyDiv w:val="1"/>
      <w:marLeft w:val="0"/>
      <w:marRight w:val="0"/>
      <w:marTop w:val="0"/>
      <w:marBottom w:val="0"/>
      <w:divBdr>
        <w:top w:val="none" w:sz="0" w:space="0" w:color="auto"/>
        <w:left w:val="none" w:sz="0" w:space="0" w:color="auto"/>
        <w:bottom w:val="none" w:sz="0" w:space="0" w:color="auto"/>
        <w:right w:val="none" w:sz="0" w:space="0" w:color="auto"/>
      </w:divBdr>
    </w:div>
    <w:div w:id="1766879975">
      <w:bodyDiv w:val="1"/>
      <w:marLeft w:val="0"/>
      <w:marRight w:val="0"/>
      <w:marTop w:val="0"/>
      <w:marBottom w:val="0"/>
      <w:divBdr>
        <w:top w:val="none" w:sz="0" w:space="0" w:color="auto"/>
        <w:left w:val="none" w:sz="0" w:space="0" w:color="auto"/>
        <w:bottom w:val="none" w:sz="0" w:space="0" w:color="auto"/>
        <w:right w:val="none" w:sz="0" w:space="0" w:color="auto"/>
      </w:divBdr>
    </w:div>
    <w:div w:id="1767731702">
      <w:bodyDiv w:val="1"/>
      <w:marLeft w:val="0"/>
      <w:marRight w:val="0"/>
      <w:marTop w:val="0"/>
      <w:marBottom w:val="0"/>
      <w:divBdr>
        <w:top w:val="none" w:sz="0" w:space="0" w:color="auto"/>
        <w:left w:val="none" w:sz="0" w:space="0" w:color="auto"/>
        <w:bottom w:val="none" w:sz="0" w:space="0" w:color="auto"/>
        <w:right w:val="none" w:sz="0" w:space="0" w:color="auto"/>
      </w:divBdr>
    </w:div>
    <w:div w:id="1771050698">
      <w:bodyDiv w:val="1"/>
      <w:marLeft w:val="0"/>
      <w:marRight w:val="0"/>
      <w:marTop w:val="0"/>
      <w:marBottom w:val="0"/>
      <w:divBdr>
        <w:top w:val="none" w:sz="0" w:space="0" w:color="auto"/>
        <w:left w:val="none" w:sz="0" w:space="0" w:color="auto"/>
        <w:bottom w:val="none" w:sz="0" w:space="0" w:color="auto"/>
        <w:right w:val="none" w:sz="0" w:space="0" w:color="auto"/>
      </w:divBdr>
    </w:div>
    <w:div w:id="1776359726">
      <w:bodyDiv w:val="1"/>
      <w:marLeft w:val="0"/>
      <w:marRight w:val="0"/>
      <w:marTop w:val="0"/>
      <w:marBottom w:val="0"/>
      <w:divBdr>
        <w:top w:val="none" w:sz="0" w:space="0" w:color="auto"/>
        <w:left w:val="none" w:sz="0" w:space="0" w:color="auto"/>
        <w:bottom w:val="none" w:sz="0" w:space="0" w:color="auto"/>
        <w:right w:val="none" w:sz="0" w:space="0" w:color="auto"/>
      </w:divBdr>
    </w:div>
    <w:div w:id="1786193754">
      <w:bodyDiv w:val="1"/>
      <w:marLeft w:val="0"/>
      <w:marRight w:val="0"/>
      <w:marTop w:val="0"/>
      <w:marBottom w:val="0"/>
      <w:divBdr>
        <w:top w:val="none" w:sz="0" w:space="0" w:color="auto"/>
        <w:left w:val="none" w:sz="0" w:space="0" w:color="auto"/>
        <w:bottom w:val="none" w:sz="0" w:space="0" w:color="auto"/>
        <w:right w:val="none" w:sz="0" w:space="0" w:color="auto"/>
      </w:divBdr>
    </w:div>
    <w:div w:id="1788113193">
      <w:bodyDiv w:val="1"/>
      <w:marLeft w:val="0"/>
      <w:marRight w:val="0"/>
      <w:marTop w:val="0"/>
      <w:marBottom w:val="0"/>
      <w:divBdr>
        <w:top w:val="none" w:sz="0" w:space="0" w:color="auto"/>
        <w:left w:val="none" w:sz="0" w:space="0" w:color="auto"/>
        <w:bottom w:val="none" w:sz="0" w:space="0" w:color="auto"/>
        <w:right w:val="none" w:sz="0" w:space="0" w:color="auto"/>
      </w:divBdr>
      <w:divsChild>
        <w:div w:id="419568484">
          <w:marLeft w:val="0"/>
          <w:marRight w:val="0"/>
          <w:marTop w:val="0"/>
          <w:marBottom w:val="225"/>
          <w:divBdr>
            <w:top w:val="none" w:sz="0" w:space="0" w:color="auto"/>
            <w:left w:val="none" w:sz="0" w:space="0" w:color="auto"/>
            <w:bottom w:val="none" w:sz="0" w:space="0" w:color="auto"/>
            <w:right w:val="none" w:sz="0" w:space="0" w:color="auto"/>
          </w:divBdr>
        </w:div>
        <w:div w:id="1686981757">
          <w:marLeft w:val="0"/>
          <w:marRight w:val="0"/>
          <w:marTop w:val="150"/>
          <w:marBottom w:val="0"/>
          <w:divBdr>
            <w:top w:val="none" w:sz="0" w:space="0" w:color="auto"/>
            <w:left w:val="none" w:sz="0" w:space="0" w:color="auto"/>
            <w:bottom w:val="none" w:sz="0" w:space="0" w:color="auto"/>
            <w:right w:val="none" w:sz="0" w:space="0" w:color="auto"/>
          </w:divBdr>
        </w:div>
      </w:divsChild>
    </w:div>
    <w:div w:id="1799106634">
      <w:bodyDiv w:val="1"/>
      <w:marLeft w:val="0"/>
      <w:marRight w:val="0"/>
      <w:marTop w:val="0"/>
      <w:marBottom w:val="0"/>
      <w:divBdr>
        <w:top w:val="none" w:sz="0" w:space="0" w:color="auto"/>
        <w:left w:val="none" w:sz="0" w:space="0" w:color="auto"/>
        <w:bottom w:val="none" w:sz="0" w:space="0" w:color="auto"/>
        <w:right w:val="none" w:sz="0" w:space="0" w:color="auto"/>
      </w:divBdr>
    </w:div>
    <w:div w:id="1800302370">
      <w:bodyDiv w:val="1"/>
      <w:marLeft w:val="0"/>
      <w:marRight w:val="0"/>
      <w:marTop w:val="0"/>
      <w:marBottom w:val="0"/>
      <w:divBdr>
        <w:top w:val="none" w:sz="0" w:space="0" w:color="auto"/>
        <w:left w:val="none" w:sz="0" w:space="0" w:color="auto"/>
        <w:bottom w:val="none" w:sz="0" w:space="0" w:color="auto"/>
        <w:right w:val="none" w:sz="0" w:space="0" w:color="auto"/>
      </w:divBdr>
    </w:div>
    <w:div w:id="1806003125">
      <w:bodyDiv w:val="1"/>
      <w:marLeft w:val="0"/>
      <w:marRight w:val="0"/>
      <w:marTop w:val="0"/>
      <w:marBottom w:val="0"/>
      <w:divBdr>
        <w:top w:val="none" w:sz="0" w:space="0" w:color="auto"/>
        <w:left w:val="none" w:sz="0" w:space="0" w:color="auto"/>
        <w:bottom w:val="none" w:sz="0" w:space="0" w:color="auto"/>
        <w:right w:val="none" w:sz="0" w:space="0" w:color="auto"/>
      </w:divBdr>
    </w:div>
    <w:div w:id="1808282975">
      <w:bodyDiv w:val="1"/>
      <w:marLeft w:val="0"/>
      <w:marRight w:val="0"/>
      <w:marTop w:val="0"/>
      <w:marBottom w:val="0"/>
      <w:divBdr>
        <w:top w:val="none" w:sz="0" w:space="0" w:color="auto"/>
        <w:left w:val="none" w:sz="0" w:space="0" w:color="auto"/>
        <w:bottom w:val="none" w:sz="0" w:space="0" w:color="auto"/>
        <w:right w:val="none" w:sz="0" w:space="0" w:color="auto"/>
      </w:divBdr>
    </w:div>
    <w:div w:id="1809013320">
      <w:bodyDiv w:val="1"/>
      <w:marLeft w:val="0"/>
      <w:marRight w:val="0"/>
      <w:marTop w:val="0"/>
      <w:marBottom w:val="0"/>
      <w:divBdr>
        <w:top w:val="none" w:sz="0" w:space="0" w:color="auto"/>
        <w:left w:val="none" w:sz="0" w:space="0" w:color="auto"/>
        <w:bottom w:val="none" w:sz="0" w:space="0" w:color="auto"/>
        <w:right w:val="none" w:sz="0" w:space="0" w:color="auto"/>
      </w:divBdr>
      <w:divsChild>
        <w:div w:id="44722106">
          <w:marLeft w:val="0"/>
          <w:marRight w:val="0"/>
          <w:marTop w:val="255"/>
          <w:marBottom w:val="0"/>
          <w:divBdr>
            <w:top w:val="none" w:sz="0" w:space="0" w:color="auto"/>
            <w:left w:val="none" w:sz="0" w:space="0" w:color="auto"/>
            <w:bottom w:val="none" w:sz="0" w:space="0" w:color="auto"/>
            <w:right w:val="none" w:sz="0" w:space="0" w:color="auto"/>
          </w:divBdr>
          <w:divsChild>
            <w:div w:id="1094210539">
              <w:marLeft w:val="0"/>
              <w:marRight w:val="0"/>
              <w:marTop w:val="0"/>
              <w:marBottom w:val="0"/>
              <w:divBdr>
                <w:top w:val="none" w:sz="0" w:space="0" w:color="auto"/>
                <w:left w:val="none" w:sz="0" w:space="0" w:color="auto"/>
                <w:bottom w:val="none" w:sz="0" w:space="0" w:color="auto"/>
                <w:right w:val="none" w:sz="0" w:space="0" w:color="auto"/>
              </w:divBdr>
            </w:div>
          </w:divsChild>
        </w:div>
        <w:div w:id="936522911">
          <w:marLeft w:val="0"/>
          <w:marRight w:val="0"/>
          <w:marTop w:val="0"/>
          <w:marBottom w:val="225"/>
          <w:divBdr>
            <w:top w:val="none" w:sz="0" w:space="0" w:color="auto"/>
            <w:left w:val="none" w:sz="0" w:space="0" w:color="auto"/>
            <w:bottom w:val="none" w:sz="0" w:space="0" w:color="auto"/>
            <w:right w:val="none" w:sz="0" w:space="0" w:color="auto"/>
          </w:divBdr>
        </w:div>
        <w:div w:id="1280263041">
          <w:marLeft w:val="0"/>
          <w:marRight w:val="0"/>
          <w:marTop w:val="150"/>
          <w:marBottom w:val="0"/>
          <w:divBdr>
            <w:top w:val="none" w:sz="0" w:space="0" w:color="auto"/>
            <w:left w:val="none" w:sz="0" w:space="0" w:color="auto"/>
            <w:bottom w:val="none" w:sz="0" w:space="0" w:color="auto"/>
            <w:right w:val="none" w:sz="0" w:space="0" w:color="auto"/>
          </w:divBdr>
        </w:div>
      </w:divsChild>
    </w:div>
    <w:div w:id="1820615423">
      <w:bodyDiv w:val="1"/>
      <w:marLeft w:val="0"/>
      <w:marRight w:val="0"/>
      <w:marTop w:val="0"/>
      <w:marBottom w:val="0"/>
      <w:divBdr>
        <w:top w:val="none" w:sz="0" w:space="0" w:color="auto"/>
        <w:left w:val="none" w:sz="0" w:space="0" w:color="auto"/>
        <w:bottom w:val="none" w:sz="0" w:space="0" w:color="auto"/>
        <w:right w:val="none" w:sz="0" w:space="0" w:color="auto"/>
      </w:divBdr>
    </w:div>
    <w:div w:id="1822504482">
      <w:bodyDiv w:val="1"/>
      <w:marLeft w:val="0"/>
      <w:marRight w:val="0"/>
      <w:marTop w:val="0"/>
      <w:marBottom w:val="0"/>
      <w:divBdr>
        <w:top w:val="none" w:sz="0" w:space="0" w:color="auto"/>
        <w:left w:val="none" w:sz="0" w:space="0" w:color="auto"/>
        <w:bottom w:val="none" w:sz="0" w:space="0" w:color="auto"/>
        <w:right w:val="none" w:sz="0" w:space="0" w:color="auto"/>
      </w:divBdr>
    </w:div>
    <w:div w:id="1824738271">
      <w:bodyDiv w:val="1"/>
      <w:marLeft w:val="0"/>
      <w:marRight w:val="0"/>
      <w:marTop w:val="0"/>
      <w:marBottom w:val="0"/>
      <w:divBdr>
        <w:top w:val="none" w:sz="0" w:space="0" w:color="auto"/>
        <w:left w:val="none" w:sz="0" w:space="0" w:color="auto"/>
        <w:bottom w:val="none" w:sz="0" w:space="0" w:color="auto"/>
        <w:right w:val="none" w:sz="0" w:space="0" w:color="auto"/>
      </w:divBdr>
    </w:div>
    <w:div w:id="1826511048">
      <w:bodyDiv w:val="1"/>
      <w:marLeft w:val="0"/>
      <w:marRight w:val="0"/>
      <w:marTop w:val="0"/>
      <w:marBottom w:val="0"/>
      <w:divBdr>
        <w:top w:val="none" w:sz="0" w:space="0" w:color="auto"/>
        <w:left w:val="none" w:sz="0" w:space="0" w:color="auto"/>
        <w:bottom w:val="none" w:sz="0" w:space="0" w:color="auto"/>
        <w:right w:val="none" w:sz="0" w:space="0" w:color="auto"/>
      </w:divBdr>
      <w:divsChild>
        <w:div w:id="1074399205">
          <w:marLeft w:val="0"/>
          <w:marRight w:val="0"/>
          <w:marTop w:val="0"/>
          <w:marBottom w:val="225"/>
          <w:divBdr>
            <w:top w:val="none" w:sz="0" w:space="0" w:color="auto"/>
            <w:left w:val="none" w:sz="0" w:space="0" w:color="auto"/>
            <w:bottom w:val="none" w:sz="0" w:space="0" w:color="auto"/>
            <w:right w:val="none" w:sz="0" w:space="0" w:color="auto"/>
          </w:divBdr>
        </w:div>
        <w:div w:id="1434279001">
          <w:marLeft w:val="0"/>
          <w:marRight w:val="0"/>
          <w:marTop w:val="150"/>
          <w:marBottom w:val="0"/>
          <w:divBdr>
            <w:top w:val="none" w:sz="0" w:space="0" w:color="auto"/>
            <w:left w:val="none" w:sz="0" w:space="0" w:color="auto"/>
            <w:bottom w:val="none" w:sz="0" w:space="0" w:color="auto"/>
            <w:right w:val="none" w:sz="0" w:space="0" w:color="auto"/>
          </w:divBdr>
        </w:div>
      </w:divsChild>
    </w:div>
    <w:div w:id="1828083315">
      <w:bodyDiv w:val="1"/>
      <w:marLeft w:val="0"/>
      <w:marRight w:val="0"/>
      <w:marTop w:val="0"/>
      <w:marBottom w:val="0"/>
      <w:divBdr>
        <w:top w:val="none" w:sz="0" w:space="0" w:color="auto"/>
        <w:left w:val="none" w:sz="0" w:space="0" w:color="auto"/>
        <w:bottom w:val="none" w:sz="0" w:space="0" w:color="auto"/>
        <w:right w:val="none" w:sz="0" w:space="0" w:color="auto"/>
      </w:divBdr>
    </w:div>
    <w:div w:id="1838572916">
      <w:bodyDiv w:val="1"/>
      <w:marLeft w:val="0"/>
      <w:marRight w:val="0"/>
      <w:marTop w:val="0"/>
      <w:marBottom w:val="0"/>
      <w:divBdr>
        <w:top w:val="none" w:sz="0" w:space="0" w:color="auto"/>
        <w:left w:val="none" w:sz="0" w:space="0" w:color="auto"/>
        <w:bottom w:val="none" w:sz="0" w:space="0" w:color="auto"/>
        <w:right w:val="none" w:sz="0" w:space="0" w:color="auto"/>
      </w:divBdr>
    </w:div>
    <w:div w:id="1842817970">
      <w:bodyDiv w:val="1"/>
      <w:marLeft w:val="0"/>
      <w:marRight w:val="0"/>
      <w:marTop w:val="0"/>
      <w:marBottom w:val="0"/>
      <w:divBdr>
        <w:top w:val="none" w:sz="0" w:space="0" w:color="auto"/>
        <w:left w:val="none" w:sz="0" w:space="0" w:color="auto"/>
        <w:bottom w:val="none" w:sz="0" w:space="0" w:color="auto"/>
        <w:right w:val="none" w:sz="0" w:space="0" w:color="auto"/>
      </w:divBdr>
      <w:divsChild>
        <w:div w:id="466624213">
          <w:marLeft w:val="0"/>
          <w:marRight w:val="0"/>
          <w:marTop w:val="0"/>
          <w:marBottom w:val="225"/>
          <w:divBdr>
            <w:top w:val="none" w:sz="0" w:space="0" w:color="auto"/>
            <w:left w:val="none" w:sz="0" w:space="0" w:color="auto"/>
            <w:bottom w:val="none" w:sz="0" w:space="0" w:color="auto"/>
            <w:right w:val="none" w:sz="0" w:space="0" w:color="auto"/>
          </w:divBdr>
        </w:div>
        <w:div w:id="1401438355">
          <w:marLeft w:val="0"/>
          <w:marRight w:val="0"/>
          <w:marTop w:val="150"/>
          <w:marBottom w:val="0"/>
          <w:divBdr>
            <w:top w:val="none" w:sz="0" w:space="0" w:color="auto"/>
            <w:left w:val="none" w:sz="0" w:space="0" w:color="auto"/>
            <w:bottom w:val="none" w:sz="0" w:space="0" w:color="auto"/>
            <w:right w:val="none" w:sz="0" w:space="0" w:color="auto"/>
          </w:divBdr>
        </w:div>
      </w:divsChild>
    </w:div>
    <w:div w:id="1849907268">
      <w:bodyDiv w:val="1"/>
      <w:marLeft w:val="0"/>
      <w:marRight w:val="0"/>
      <w:marTop w:val="0"/>
      <w:marBottom w:val="0"/>
      <w:divBdr>
        <w:top w:val="none" w:sz="0" w:space="0" w:color="auto"/>
        <w:left w:val="none" w:sz="0" w:space="0" w:color="auto"/>
        <w:bottom w:val="none" w:sz="0" w:space="0" w:color="auto"/>
        <w:right w:val="none" w:sz="0" w:space="0" w:color="auto"/>
      </w:divBdr>
    </w:div>
    <w:div w:id="1866366868">
      <w:bodyDiv w:val="1"/>
      <w:marLeft w:val="0"/>
      <w:marRight w:val="0"/>
      <w:marTop w:val="0"/>
      <w:marBottom w:val="0"/>
      <w:divBdr>
        <w:top w:val="none" w:sz="0" w:space="0" w:color="auto"/>
        <w:left w:val="none" w:sz="0" w:space="0" w:color="auto"/>
        <w:bottom w:val="none" w:sz="0" w:space="0" w:color="auto"/>
        <w:right w:val="none" w:sz="0" w:space="0" w:color="auto"/>
      </w:divBdr>
    </w:div>
    <w:div w:id="1867212251">
      <w:bodyDiv w:val="1"/>
      <w:marLeft w:val="0"/>
      <w:marRight w:val="0"/>
      <w:marTop w:val="0"/>
      <w:marBottom w:val="0"/>
      <w:divBdr>
        <w:top w:val="none" w:sz="0" w:space="0" w:color="auto"/>
        <w:left w:val="none" w:sz="0" w:space="0" w:color="auto"/>
        <w:bottom w:val="none" w:sz="0" w:space="0" w:color="auto"/>
        <w:right w:val="none" w:sz="0" w:space="0" w:color="auto"/>
      </w:divBdr>
    </w:div>
    <w:div w:id="1868172966">
      <w:bodyDiv w:val="1"/>
      <w:marLeft w:val="0"/>
      <w:marRight w:val="0"/>
      <w:marTop w:val="0"/>
      <w:marBottom w:val="0"/>
      <w:divBdr>
        <w:top w:val="none" w:sz="0" w:space="0" w:color="auto"/>
        <w:left w:val="none" w:sz="0" w:space="0" w:color="auto"/>
        <w:bottom w:val="none" w:sz="0" w:space="0" w:color="auto"/>
        <w:right w:val="none" w:sz="0" w:space="0" w:color="auto"/>
      </w:divBdr>
    </w:div>
    <w:div w:id="1885174078">
      <w:bodyDiv w:val="1"/>
      <w:marLeft w:val="0"/>
      <w:marRight w:val="0"/>
      <w:marTop w:val="0"/>
      <w:marBottom w:val="0"/>
      <w:divBdr>
        <w:top w:val="none" w:sz="0" w:space="0" w:color="auto"/>
        <w:left w:val="none" w:sz="0" w:space="0" w:color="auto"/>
        <w:bottom w:val="none" w:sz="0" w:space="0" w:color="auto"/>
        <w:right w:val="none" w:sz="0" w:space="0" w:color="auto"/>
      </w:divBdr>
    </w:div>
    <w:div w:id="1890603278">
      <w:bodyDiv w:val="1"/>
      <w:marLeft w:val="0"/>
      <w:marRight w:val="0"/>
      <w:marTop w:val="0"/>
      <w:marBottom w:val="0"/>
      <w:divBdr>
        <w:top w:val="none" w:sz="0" w:space="0" w:color="auto"/>
        <w:left w:val="none" w:sz="0" w:space="0" w:color="auto"/>
        <w:bottom w:val="none" w:sz="0" w:space="0" w:color="auto"/>
        <w:right w:val="none" w:sz="0" w:space="0" w:color="auto"/>
      </w:divBdr>
    </w:div>
    <w:div w:id="1891530596">
      <w:bodyDiv w:val="1"/>
      <w:marLeft w:val="0"/>
      <w:marRight w:val="0"/>
      <w:marTop w:val="0"/>
      <w:marBottom w:val="0"/>
      <w:divBdr>
        <w:top w:val="none" w:sz="0" w:space="0" w:color="auto"/>
        <w:left w:val="none" w:sz="0" w:space="0" w:color="auto"/>
        <w:bottom w:val="none" w:sz="0" w:space="0" w:color="auto"/>
        <w:right w:val="none" w:sz="0" w:space="0" w:color="auto"/>
      </w:divBdr>
      <w:divsChild>
        <w:div w:id="393937786">
          <w:marLeft w:val="0"/>
          <w:marRight w:val="0"/>
          <w:marTop w:val="150"/>
          <w:marBottom w:val="0"/>
          <w:divBdr>
            <w:top w:val="none" w:sz="0" w:space="0" w:color="auto"/>
            <w:left w:val="none" w:sz="0" w:space="0" w:color="auto"/>
            <w:bottom w:val="none" w:sz="0" w:space="0" w:color="auto"/>
            <w:right w:val="none" w:sz="0" w:space="0" w:color="auto"/>
          </w:divBdr>
        </w:div>
        <w:div w:id="1598951669">
          <w:marLeft w:val="0"/>
          <w:marRight w:val="0"/>
          <w:marTop w:val="0"/>
          <w:marBottom w:val="225"/>
          <w:divBdr>
            <w:top w:val="none" w:sz="0" w:space="0" w:color="auto"/>
            <w:left w:val="none" w:sz="0" w:space="0" w:color="auto"/>
            <w:bottom w:val="none" w:sz="0" w:space="0" w:color="auto"/>
            <w:right w:val="none" w:sz="0" w:space="0" w:color="auto"/>
          </w:divBdr>
        </w:div>
      </w:divsChild>
    </w:div>
    <w:div w:id="1903253669">
      <w:bodyDiv w:val="1"/>
      <w:marLeft w:val="0"/>
      <w:marRight w:val="0"/>
      <w:marTop w:val="0"/>
      <w:marBottom w:val="0"/>
      <w:divBdr>
        <w:top w:val="none" w:sz="0" w:space="0" w:color="auto"/>
        <w:left w:val="none" w:sz="0" w:space="0" w:color="auto"/>
        <w:bottom w:val="none" w:sz="0" w:space="0" w:color="auto"/>
        <w:right w:val="none" w:sz="0" w:space="0" w:color="auto"/>
      </w:divBdr>
    </w:div>
    <w:div w:id="1910269295">
      <w:bodyDiv w:val="1"/>
      <w:marLeft w:val="0"/>
      <w:marRight w:val="0"/>
      <w:marTop w:val="0"/>
      <w:marBottom w:val="0"/>
      <w:divBdr>
        <w:top w:val="none" w:sz="0" w:space="0" w:color="auto"/>
        <w:left w:val="none" w:sz="0" w:space="0" w:color="auto"/>
        <w:bottom w:val="none" w:sz="0" w:space="0" w:color="auto"/>
        <w:right w:val="none" w:sz="0" w:space="0" w:color="auto"/>
      </w:divBdr>
    </w:div>
    <w:div w:id="1912159226">
      <w:bodyDiv w:val="1"/>
      <w:marLeft w:val="0"/>
      <w:marRight w:val="0"/>
      <w:marTop w:val="0"/>
      <w:marBottom w:val="0"/>
      <w:divBdr>
        <w:top w:val="none" w:sz="0" w:space="0" w:color="auto"/>
        <w:left w:val="none" w:sz="0" w:space="0" w:color="auto"/>
        <w:bottom w:val="none" w:sz="0" w:space="0" w:color="auto"/>
        <w:right w:val="none" w:sz="0" w:space="0" w:color="auto"/>
      </w:divBdr>
      <w:divsChild>
        <w:div w:id="256911766">
          <w:marLeft w:val="0"/>
          <w:marRight w:val="0"/>
          <w:marTop w:val="150"/>
          <w:marBottom w:val="0"/>
          <w:divBdr>
            <w:top w:val="none" w:sz="0" w:space="0" w:color="auto"/>
            <w:left w:val="none" w:sz="0" w:space="0" w:color="auto"/>
            <w:bottom w:val="none" w:sz="0" w:space="0" w:color="auto"/>
            <w:right w:val="none" w:sz="0" w:space="0" w:color="auto"/>
          </w:divBdr>
        </w:div>
        <w:div w:id="531261564">
          <w:marLeft w:val="0"/>
          <w:marRight w:val="0"/>
          <w:marTop w:val="0"/>
          <w:marBottom w:val="225"/>
          <w:divBdr>
            <w:top w:val="none" w:sz="0" w:space="0" w:color="auto"/>
            <w:left w:val="none" w:sz="0" w:space="0" w:color="auto"/>
            <w:bottom w:val="none" w:sz="0" w:space="0" w:color="auto"/>
            <w:right w:val="none" w:sz="0" w:space="0" w:color="auto"/>
          </w:divBdr>
        </w:div>
      </w:divsChild>
    </w:div>
    <w:div w:id="1922830493">
      <w:bodyDiv w:val="1"/>
      <w:marLeft w:val="0"/>
      <w:marRight w:val="0"/>
      <w:marTop w:val="0"/>
      <w:marBottom w:val="0"/>
      <w:divBdr>
        <w:top w:val="none" w:sz="0" w:space="0" w:color="auto"/>
        <w:left w:val="none" w:sz="0" w:space="0" w:color="auto"/>
        <w:bottom w:val="none" w:sz="0" w:space="0" w:color="auto"/>
        <w:right w:val="none" w:sz="0" w:space="0" w:color="auto"/>
      </w:divBdr>
    </w:div>
    <w:div w:id="1930967322">
      <w:bodyDiv w:val="1"/>
      <w:marLeft w:val="0"/>
      <w:marRight w:val="0"/>
      <w:marTop w:val="0"/>
      <w:marBottom w:val="0"/>
      <w:divBdr>
        <w:top w:val="none" w:sz="0" w:space="0" w:color="auto"/>
        <w:left w:val="none" w:sz="0" w:space="0" w:color="auto"/>
        <w:bottom w:val="none" w:sz="0" w:space="0" w:color="auto"/>
        <w:right w:val="none" w:sz="0" w:space="0" w:color="auto"/>
      </w:divBdr>
      <w:divsChild>
        <w:div w:id="981159713">
          <w:marLeft w:val="0"/>
          <w:marRight w:val="0"/>
          <w:marTop w:val="0"/>
          <w:marBottom w:val="225"/>
          <w:divBdr>
            <w:top w:val="none" w:sz="0" w:space="0" w:color="auto"/>
            <w:left w:val="none" w:sz="0" w:space="0" w:color="auto"/>
            <w:bottom w:val="none" w:sz="0" w:space="0" w:color="auto"/>
            <w:right w:val="none" w:sz="0" w:space="0" w:color="auto"/>
          </w:divBdr>
        </w:div>
        <w:div w:id="1123691252">
          <w:marLeft w:val="0"/>
          <w:marRight w:val="0"/>
          <w:marTop w:val="150"/>
          <w:marBottom w:val="0"/>
          <w:divBdr>
            <w:top w:val="none" w:sz="0" w:space="0" w:color="auto"/>
            <w:left w:val="none" w:sz="0" w:space="0" w:color="auto"/>
            <w:bottom w:val="none" w:sz="0" w:space="0" w:color="auto"/>
            <w:right w:val="none" w:sz="0" w:space="0" w:color="auto"/>
          </w:divBdr>
        </w:div>
      </w:divsChild>
    </w:div>
    <w:div w:id="1931963281">
      <w:bodyDiv w:val="1"/>
      <w:marLeft w:val="0"/>
      <w:marRight w:val="0"/>
      <w:marTop w:val="0"/>
      <w:marBottom w:val="0"/>
      <w:divBdr>
        <w:top w:val="none" w:sz="0" w:space="0" w:color="auto"/>
        <w:left w:val="none" w:sz="0" w:space="0" w:color="auto"/>
        <w:bottom w:val="none" w:sz="0" w:space="0" w:color="auto"/>
        <w:right w:val="none" w:sz="0" w:space="0" w:color="auto"/>
      </w:divBdr>
    </w:div>
    <w:div w:id="1934976229">
      <w:bodyDiv w:val="1"/>
      <w:marLeft w:val="0"/>
      <w:marRight w:val="0"/>
      <w:marTop w:val="0"/>
      <w:marBottom w:val="0"/>
      <w:divBdr>
        <w:top w:val="none" w:sz="0" w:space="0" w:color="auto"/>
        <w:left w:val="none" w:sz="0" w:space="0" w:color="auto"/>
        <w:bottom w:val="none" w:sz="0" w:space="0" w:color="auto"/>
        <w:right w:val="none" w:sz="0" w:space="0" w:color="auto"/>
      </w:divBdr>
    </w:div>
    <w:div w:id="1939176678">
      <w:bodyDiv w:val="1"/>
      <w:marLeft w:val="0"/>
      <w:marRight w:val="0"/>
      <w:marTop w:val="0"/>
      <w:marBottom w:val="0"/>
      <w:divBdr>
        <w:top w:val="none" w:sz="0" w:space="0" w:color="auto"/>
        <w:left w:val="none" w:sz="0" w:space="0" w:color="auto"/>
        <w:bottom w:val="none" w:sz="0" w:space="0" w:color="auto"/>
        <w:right w:val="none" w:sz="0" w:space="0" w:color="auto"/>
      </w:divBdr>
    </w:div>
    <w:div w:id="1945308255">
      <w:bodyDiv w:val="1"/>
      <w:marLeft w:val="0"/>
      <w:marRight w:val="0"/>
      <w:marTop w:val="0"/>
      <w:marBottom w:val="0"/>
      <w:divBdr>
        <w:top w:val="none" w:sz="0" w:space="0" w:color="auto"/>
        <w:left w:val="none" w:sz="0" w:space="0" w:color="auto"/>
        <w:bottom w:val="none" w:sz="0" w:space="0" w:color="auto"/>
        <w:right w:val="none" w:sz="0" w:space="0" w:color="auto"/>
      </w:divBdr>
    </w:div>
    <w:div w:id="1951890209">
      <w:bodyDiv w:val="1"/>
      <w:marLeft w:val="0"/>
      <w:marRight w:val="0"/>
      <w:marTop w:val="0"/>
      <w:marBottom w:val="0"/>
      <w:divBdr>
        <w:top w:val="none" w:sz="0" w:space="0" w:color="auto"/>
        <w:left w:val="none" w:sz="0" w:space="0" w:color="auto"/>
        <w:bottom w:val="none" w:sz="0" w:space="0" w:color="auto"/>
        <w:right w:val="none" w:sz="0" w:space="0" w:color="auto"/>
      </w:divBdr>
    </w:div>
    <w:div w:id="1962346261">
      <w:bodyDiv w:val="1"/>
      <w:marLeft w:val="0"/>
      <w:marRight w:val="0"/>
      <w:marTop w:val="0"/>
      <w:marBottom w:val="0"/>
      <w:divBdr>
        <w:top w:val="none" w:sz="0" w:space="0" w:color="auto"/>
        <w:left w:val="none" w:sz="0" w:space="0" w:color="auto"/>
        <w:bottom w:val="none" w:sz="0" w:space="0" w:color="auto"/>
        <w:right w:val="none" w:sz="0" w:space="0" w:color="auto"/>
      </w:divBdr>
    </w:div>
    <w:div w:id="1964800379">
      <w:bodyDiv w:val="1"/>
      <w:marLeft w:val="0"/>
      <w:marRight w:val="0"/>
      <w:marTop w:val="0"/>
      <w:marBottom w:val="0"/>
      <w:divBdr>
        <w:top w:val="none" w:sz="0" w:space="0" w:color="auto"/>
        <w:left w:val="none" w:sz="0" w:space="0" w:color="auto"/>
        <w:bottom w:val="none" w:sz="0" w:space="0" w:color="auto"/>
        <w:right w:val="none" w:sz="0" w:space="0" w:color="auto"/>
      </w:divBdr>
    </w:div>
    <w:div w:id="1982926016">
      <w:bodyDiv w:val="1"/>
      <w:marLeft w:val="0"/>
      <w:marRight w:val="0"/>
      <w:marTop w:val="0"/>
      <w:marBottom w:val="0"/>
      <w:divBdr>
        <w:top w:val="none" w:sz="0" w:space="0" w:color="auto"/>
        <w:left w:val="none" w:sz="0" w:space="0" w:color="auto"/>
        <w:bottom w:val="none" w:sz="0" w:space="0" w:color="auto"/>
        <w:right w:val="none" w:sz="0" w:space="0" w:color="auto"/>
      </w:divBdr>
    </w:div>
    <w:div w:id="1983726073">
      <w:bodyDiv w:val="1"/>
      <w:marLeft w:val="0"/>
      <w:marRight w:val="0"/>
      <w:marTop w:val="0"/>
      <w:marBottom w:val="0"/>
      <w:divBdr>
        <w:top w:val="none" w:sz="0" w:space="0" w:color="auto"/>
        <w:left w:val="none" w:sz="0" w:space="0" w:color="auto"/>
        <w:bottom w:val="none" w:sz="0" w:space="0" w:color="auto"/>
        <w:right w:val="none" w:sz="0" w:space="0" w:color="auto"/>
      </w:divBdr>
    </w:div>
    <w:div w:id="1986540904">
      <w:bodyDiv w:val="1"/>
      <w:marLeft w:val="0"/>
      <w:marRight w:val="0"/>
      <w:marTop w:val="0"/>
      <w:marBottom w:val="0"/>
      <w:divBdr>
        <w:top w:val="none" w:sz="0" w:space="0" w:color="auto"/>
        <w:left w:val="none" w:sz="0" w:space="0" w:color="auto"/>
        <w:bottom w:val="none" w:sz="0" w:space="0" w:color="auto"/>
        <w:right w:val="none" w:sz="0" w:space="0" w:color="auto"/>
      </w:divBdr>
    </w:div>
    <w:div w:id="1989286749">
      <w:bodyDiv w:val="1"/>
      <w:marLeft w:val="0"/>
      <w:marRight w:val="0"/>
      <w:marTop w:val="0"/>
      <w:marBottom w:val="0"/>
      <w:divBdr>
        <w:top w:val="none" w:sz="0" w:space="0" w:color="auto"/>
        <w:left w:val="none" w:sz="0" w:space="0" w:color="auto"/>
        <w:bottom w:val="none" w:sz="0" w:space="0" w:color="auto"/>
        <w:right w:val="none" w:sz="0" w:space="0" w:color="auto"/>
      </w:divBdr>
    </w:div>
    <w:div w:id="1990286700">
      <w:bodyDiv w:val="1"/>
      <w:marLeft w:val="0"/>
      <w:marRight w:val="0"/>
      <w:marTop w:val="0"/>
      <w:marBottom w:val="0"/>
      <w:divBdr>
        <w:top w:val="none" w:sz="0" w:space="0" w:color="auto"/>
        <w:left w:val="none" w:sz="0" w:space="0" w:color="auto"/>
        <w:bottom w:val="none" w:sz="0" w:space="0" w:color="auto"/>
        <w:right w:val="none" w:sz="0" w:space="0" w:color="auto"/>
      </w:divBdr>
      <w:divsChild>
        <w:div w:id="1319574122">
          <w:marLeft w:val="0"/>
          <w:marRight w:val="0"/>
          <w:marTop w:val="0"/>
          <w:marBottom w:val="225"/>
          <w:divBdr>
            <w:top w:val="none" w:sz="0" w:space="0" w:color="auto"/>
            <w:left w:val="none" w:sz="0" w:space="0" w:color="auto"/>
            <w:bottom w:val="none" w:sz="0" w:space="0" w:color="auto"/>
            <w:right w:val="none" w:sz="0" w:space="0" w:color="auto"/>
          </w:divBdr>
        </w:div>
        <w:div w:id="1583220232">
          <w:marLeft w:val="0"/>
          <w:marRight w:val="0"/>
          <w:marTop w:val="150"/>
          <w:marBottom w:val="0"/>
          <w:divBdr>
            <w:top w:val="none" w:sz="0" w:space="0" w:color="auto"/>
            <w:left w:val="none" w:sz="0" w:space="0" w:color="auto"/>
            <w:bottom w:val="none" w:sz="0" w:space="0" w:color="auto"/>
            <w:right w:val="none" w:sz="0" w:space="0" w:color="auto"/>
          </w:divBdr>
        </w:div>
      </w:divsChild>
    </w:div>
    <w:div w:id="1995180608">
      <w:bodyDiv w:val="1"/>
      <w:marLeft w:val="0"/>
      <w:marRight w:val="0"/>
      <w:marTop w:val="0"/>
      <w:marBottom w:val="0"/>
      <w:divBdr>
        <w:top w:val="none" w:sz="0" w:space="0" w:color="auto"/>
        <w:left w:val="none" w:sz="0" w:space="0" w:color="auto"/>
        <w:bottom w:val="none" w:sz="0" w:space="0" w:color="auto"/>
        <w:right w:val="none" w:sz="0" w:space="0" w:color="auto"/>
      </w:divBdr>
    </w:div>
    <w:div w:id="2008053892">
      <w:bodyDiv w:val="1"/>
      <w:marLeft w:val="0"/>
      <w:marRight w:val="0"/>
      <w:marTop w:val="0"/>
      <w:marBottom w:val="0"/>
      <w:divBdr>
        <w:top w:val="none" w:sz="0" w:space="0" w:color="auto"/>
        <w:left w:val="none" w:sz="0" w:space="0" w:color="auto"/>
        <w:bottom w:val="none" w:sz="0" w:space="0" w:color="auto"/>
        <w:right w:val="none" w:sz="0" w:space="0" w:color="auto"/>
      </w:divBdr>
    </w:div>
    <w:div w:id="2013869816">
      <w:bodyDiv w:val="1"/>
      <w:marLeft w:val="0"/>
      <w:marRight w:val="0"/>
      <w:marTop w:val="0"/>
      <w:marBottom w:val="0"/>
      <w:divBdr>
        <w:top w:val="none" w:sz="0" w:space="0" w:color="auto"/>
        <w:left w:val="none" w:sz="0" w:space="0" w:color="auto"/>
        <w:bottom w:val="none" w:sz="0" w:space="0" w:color="auto"/>
        <w:right w:val="none" w:sz="0" w:space="0" w:color="auto"/>
      </w:divBdr>
      <w:divsChild>
        <w:div w:id="1497457122">
          <w:marLeft w:val="0"/>
          <w:marRight w:val="0"/>
          <w:marTop w:val="0"/>
          <w:marBottom w:val="0"/>
          <w:divBdr>
            <w:top w:val="none" w:sz="0" w:space="0" w:color="auto"/>
            <w:left w:val="none" w:sz="0" w:space="0" w:color="auto"/>
            <w:bottom w:val="none" w:sz="0" w:space="0" w:color="auto"/>
            <w:right w:val="none" w:sz="0" w:space="0" w:color="auto"/>
          </w:divBdr>
        </w:div>
        <w:div w:id="1178613397">
          <w:marLeft w:val="0"/>
          <w:marRight w:val="0"/>
          <w:marTop w:val="0"/>
          <w:marBottom w:val="0"/>
          <w:divBdr>
            <w:top w:val="none" w:sz="0" w:space="0" w:color="auto"/>
            <w:left w:val="none" w:sz="0" w:space="0" w:color="auto"/>
            <w:bottom w:val="none" w:sz="0" w:space="0" w:color="auto"/>
            <w:right w:val="none" w:sz="0" w:space="0" w:color="auto"/>
          </w:divBdr>
          <w:divsChild>
            <w:div w:id="1897006799">
              <w:marLeft w:val="0"/>
              <w:marRight w:val="0"/>
              <w:marTop w:val="0"/>
              <w:marBottom w:val="0"/>
              <w:divBdr>
                <w:top w:val="none" w:sz="0" w:space="0" w:color="auto"/>
                <w:left w:val="none" w:sz="0" w:space="0" w:color="auto"/>
                <w:bottom w:val="none" w:sz="0" w:space="0" w:color="auto"/>
                <w:right w:val="none" w:sz="0" w:space="0" w:color="auto"/>
              </w:divBdr>
              <w:divsChild>
                <w:div w:id="1577520262">
                  <w:marLeft w:val="0"/>
                  <w:marRight w:val="0"/>
                  <w:marTop w:val="0"/>
                  <w:marBottom w:val="0"/>
                  <w:divBdr>
                    <w:top w:val="none" w:sz="0" w:space="0" w:color="auto"/>
                    <w:left w:val="none" w:sz="0" w:space="0" w:color="auto"/>
                    <w:bottom w:val="none" w:sz="0" w:space="0" w:color="auto"/>
                    <w:right w:val="none" w:sz="0" w:space="0" w:color="auto"/>
                  </w:divBdr>
                  <w:divsChild>
                    <w:div w:id="24796859">
                      <w:marLeft w:val="0"/>
                      <w:marRight w:val="0"/>
                      <w:marTop w:val="0"/>
                      <w:marBottom w:val="0"/>
                      <w:divBdr>
                        <w:top w:val="none" w:sz="0" w:space="0" w:color="auto"/>
                        <w:left w:val="none" w:sz="0" w:space="0" w:color="auto"/>
                        <w:bottom w:val="none" w:sz="0" w:space="0" w:color="auto"/>
                        <w:right w:val="none" w:sz="0" w:space="0" w:color="auto"/>
                      </w:divBdr>
                      <w:divsChild>
                        <w:div w:id="567964460">
                          <w:marLeft w:val="0"/>
                          <w:marRight w:val="0"/>
                          <w:marTop w:val="0"/>
                          <w:marBottom w:val="0"/>
                          <w:divBdr>
                            <w:top w:val="none" w:sz="0" w:space="0" w:color="auto"/>
                            <w:left w:val="none" w:sz="0" w:space="0" w:color="auto"/>
                            <w:bottom w:val="none" w:sz="0" w:space="0" w:color="auto"/>
                            <w:right w:val="none" w:sz="0" w:space="0" w:color="auto"/>
                          </w:divBdr>
                          <w:divsChild>
                            <w:div w:id="1226333054">
                              <w:marLeft w:val="0"/>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5036350">
      <w:bodyDiv w:val="1"/>
      <w:marLeft w:val="0"/>
      <w:marRight w:val="0"/>
      <w:marTop w:val="0"/>
      <w:marBottom w:val="0"/>
      <w:divBdr>
        <w:top w:val="none" w:sz="0" w:space="0" w:color="auto"/>
        <w:left w:val="none" w:sz="0" w:space="0" w:color="auto"/>
        <w:bottom w:val="none" w:sz="0" w:space="0" w:color="auto"/>
        <w:right w:val="none" w:sz="0" w:space="0" w:color="auto"/>
      </w:divBdr>
    </w:div>
    <w:div w:id="2016027879">
      <w:bodyDiv w:val="1"/>
      <w:marLeft w:val="0"/>
      <w:marRight w:val="0"/>
      <w:marTop w:val="0"/>
      <w:marBottom w:val="0"/>
      <w:divBdr>
        <w:top w:val="none" w:sz="0" w:space="0" w:color="auto"/>
        <w:left w:val="none" w:sz="0" w:space="0" w:color="auto"/>
        <w:bottom w:val="none" w:sz="0" w:space="0" w:color="auto"/>
        <w:right w:val="none" w:sz="0" w:space="0" w:color="auto"/>
      </w:divBdr>
    </w:div>
    <w:div w:id="2021345693">
      <w:bodyDiv w:val="1"/>
      <w:marLeft w:val="0"/>
      <w:marRight w:val="0"/>
      <w:marTop w:val="0"/>
      <w:marBottom w:val="0"/>
      <w:divBdr>
        <w:top w:val="none" w:sz="0" w:space="0" w:color="auto"/>
        <w:left w:val="none" w:sz="0" w:space="0" w:color="auto"/>
        <w:bottom w:val="none" w:sz="0" w:space="0" w:color="auto"/>
        <w:right w:val="none" w:sz="0" w:space="0" w:color="auto"/>
      </w:divBdr>
    </w:div>
    <w:div w:id="2022271216">
      <w:bodyDiv w:val="1"/>
      <w:marLeft w:val="0"/>
      <w:marRight w:val="0"/>
      <w:marTop w:val="0"/>
      <w:marBottom w:val="0"/>
      <w:divBdr>
        <w:top w:val="none" w:sz="0" w:space="0" w:color="auto"/>
        <w:left w:val="none" w:sz="0" w:space="0" w:color="auto"/>
        <w:bottom w:val="none" w:sz="0" w:space="0" w:color="auto"/>
        <w:right w:val="none" w:sz="0" w:space="0" w:color="auto"/>
      </w:divBdr>
    </w:div>
    <w:div w:id="2024626323">
      <w:bodyDiv w:val="1"/>
      <w:marLeft w:val="0"/>
      <w:marRight w:val="0"/>
      <w:marTop w:val="0"/>
      <w:marBottom w:val="0"/>
      <w:divBdr>
        <w:top w:val="none" w:sz="0" w:space="0" w:color="auto"/>
        <w:left w:val="none" w:sz="0" w:space="0" w:color="auto"/>
        <w:bottom w:val="none" w:sz="0" w:space="0" w:color="auto"/>
        <w:right w:val="none" w:sz="0" w:space="0" w:color="auto"/>
      </w:divBdr>
    </w:div>
    <w:div w:id="2033456566">
      <w:bodyDiv w:val="1"/>
      <w:marLeft w:val="0"/>
      <w:marRight w:val="0"/>
      <w:marTop w:val="0"/>
      <w:marBottom w:val="0"/>
      <w:divBdr>
        <w:top w:val="none" w:sz="0" w:space="0" w:color="auto"/>
        <w:left w:val="none" w:sz="0" w:space="0" w:color="auto"/>
        <w:bottom w:val="none" w:sz="0" w:space="0" w:color="auto"/>
        <w:right w:val="none" w:sz="0" w:space="0" w:color="auto"/>
      </w:divBdr>
    </w:div>
    <w:div w:id="2044862389">
      <w:bodyDiv w:val="1"/>
      <w:marLeft w:val="0"/>
      <w:marRight w:val="0"/>
      <w:marTop w:val="0"/>
      <w:marBottom w:val="0"/>
      <w:divBdr>
        <w:top w:val="none" w:sz="0" w:space="0" w:color="auto"/>
        <w:left w:val="none" w:sz="0" w:space="0" w:color="auto"/>
        <w:bottom w:val="none" w:sz="0" w:space="0" w:color="auto"/>
        <w:right w:val="none" w:sz="0" w:space="0" w:color="auto"/>
      </w:divBdr>
      <w:divsChild>
        <w:div w:id="855390845">
          <w:marLeft w:val="0"/>
          <w:marRight w:val="0"/>
          <w:marTop w:val="0"/>
          <w:marBottom w:val="0"/>
          <w:divBdr>
            <w:top w:val="none" w:sz="0" w:space="0" w:color="auto"/>
            <w:left w:val="none" w:sz="0" w:space="0" w:color="auto"/>
            <w:bottom w:val="none" w:sz="0" w:space="0" w:color="auto"/>
            <w:right w:val="none" w:sz="0" w:space="0" w:color="auto"/>
          </w:divBdr>
          <w:divsChild>
            <w:div w:id="217058356">
              <w:marLeft w:val="0"/>
              <w:marRight w:val="0"/>
              <w:marTop w:val="0"/>
              <w:marBottom w:val="0"/>
              <w:divBdr>
                <w:top w:val="none" w:sz="0" w:space="0" w:color="auto"/>
                <w:left w:val="none" w:sz="0" w:space="0" w:color="auto"/>
                <w:bottom w:val="none" w:sz="0" w:space="0" w:color="auto"/>
                <w:right w:val="none" w:sz="0" w:space="0" w:color="auto"/>
              </w:divBdr>
              <w:divsChild>
                <w:div w:id="214319437">
                  <w:marLeft w:val="0"/>
                  <w:marRight w:val="0"/>
                  <w:marTop w:val="0"/>
                  <w:marBottom w:val="0"/>
                  <w:divBdr>
                    <w:top w:val="none" w:sz="0" w:space="0" w:color="auto"/>
                    <w:left w:val="none" w:sz="0" w:space="0" w:color="auto"/>
                    <w:bottom w:val="none" w:sz="0" w:space="0" w:color="auto"/>
                    <w:right w:val="none" w:sz="0" w:space="0" w:color="auto"/>
                  </w:divBdr>
                </w:div>
                <w:div w:id="120895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064882">
          <w:marLeft w:val="0"/>
          <w:marRight w:val="0"/>
          <w:marTop w:val="0"/>
          <w:marBottom w:val="0"/>
          <w:divBdr>
            <w:top w:val="none" w:sz="0" w:space="0" w:color="auto"/>
            <w:left w:val="none" w:sz="0" w:space="0" w:color="auto"/>
            <w:bottom w:val="none" w:sz="0" w:space="0" w:color="auto"/>
            <w:right w:val="none" w:sz="0" w:space="0" w:color="auto"/>
          </w:divBdr>
        </w:div>
      </w:divsChild>
    </w:div>
    <w:div w:id="2052345035">
      <w:bodyDiv w:val="1"/>
      <w:marLeft w:val="0"/>
      <w:marRight w:val="0"/>
      <w:marTop w:val="0"/>
      <w:marBottom w:val="0"/>
      <w:divBdr>
        <w:top w:val="none" w:sz="0" w:space="0" w:color="auto"/>
        <w:left w:val="none" w:sz="0" w:space="0" w:color="auto"/>
        <w:bottom w:val="none" w:sz="0" w:space="0" w:color="auto"/>
        <w:right w:val="none" w:sz="0" w:space="0" w:color="auto"/>
      </w:divBdr>
    </w:div>
    <w:div w:id="2054377623">
      <w:bodyDiv w:val="1"/>
      <w:marLeft w:val="0"/>
      <w:marRight w:val="0"/>
      <w:marTop w:val="0"/>
      <w:marBottom w:val="0"/>
      <w:divBdr>
        <w:top w:val="none" w:sz="0" w:space="0" w:color="auto"/>
        <w:left w:val="none" w:sz="0" w:space="0" w:color="auto"/>
        <w:bottom w:val="none" w:sz="0" w:space="0" w:color="auto"/>
        <w:right w:val="none" w:sz="0" w:space="0" w:color="auto"/>
      </w:divBdr>
    </w:div>
    <w:div w:id="2055078123">
      <w:bodyDiv w:val="1"/>
      <w:marLeft w:val="0"/>
      <w:marRight w:val="0"/>
      <w:marTop w:val="0"/>
      <w:marBottom w:val="0"/>
      <w:divBdr>
        <w:top w:val="none" w:sz="0" w:space="0" w:color="auto"/>
        <w:left w:val="none" w:sz="0" w:space="0" w:color="auto"/>
        <w:bottom w:val="none" w:sz="0" w:space="0" w:color="auto"/>
        <w:right w:val="none" w:sz="0" w:space="0" w:color="auto"/>
      </w:divBdr>
    </w:div>
    <w:div w:id="2055542523">
      <w:bodyDiv w:val="1"/>
      <w:marLeft w:val="0"/>
      <w:marRight w:val="0"/>
      <w:marTop w:val="0"/>
      <w:marBottom w:val="0"/>
      <w:divBdr>
        <w:top w:val="none" w:sz="0" w:space="0" w:color="auto"/>
        <w:left w:val="none" w:sz="0" w:space="0" w:color="auto"/>
        <w:bottom w:val="none" w:sz="0" w:space="0" w:color="auto"/>
        <w:right w:val="none" w:sz="0" w:space="0" w:color="auto"/>
      </w:divBdr>
    </w:div>
    <w:div w:id="2068796352">
      <w:bodyDiv w:val="1"/>
      <w:marLeft w:val="0"/>
      <w:marRight w:val="0"/>
      <w:marTop w:val="0"/>
      <w:marBottom w:val="0"/>
      <w:divBdr>
        <w:top w:val="none" w:sz="0" w:space="0" w:color="auto"/>
        <w:left w:val="none" w:sz="0" w:space="0" w:color="auto"/>
        <w:bottom w:val="none" w:sz="0" w:space="0" w:color="auto"/>
        <w:right w:val="none" w:sz="0" w:space="0" w:color="auto"/>
      </w:divBdr>
    </w:div>
    <w:div w:id="2071541598">
      <w:bodyDiv w:val="1"/>
      <w:marLeft w:val="0"/>
      <w:marRight w:val="0"/>
      <w:marTop w:val="0"/>
      <w:marBottom w:val="0"/>
      <w:divBdr>
        <w:top w:val="none" w:sz="0" w:space="0" w:color="auto"/>
        <w:left w:val="none" w:sz="0" w:space="0" w:color="auto"/>
        <w:bottom w:val="none" w:sz="0" w:space="0" w:color="auto"/>
        <w:right w:val="none" w:sz="0" w:space="0" w:color="auto"/>
      </w:divBdr>
    </w:div>
    <w:div w:id="2086293002">
      <w:bodyDiv w:val="1"/>
      <w:marLeft w:val="0"/>
      <w:marRight w:val="0"/>
      <w:marTop w:val="0"/>
      <w:marBottom w:val="0"/>
      <w:divBdr>
        <w:top w:val="none" w:sz="0" w:space="0" w:color="auto"/>
        <w:left w:val="none" w:sz="0" w:space="0" w:color="auto"/>
        <w:bottom w:val="none" w:sz="0" w:space="0" w:color="auto"/>
        <w:right w:val="none" w:sz="0" w:space="0" w:color="auto"/>
      </w:divBdr>
    </w:div>
    <w:div w:id="2096583812">
      <w:bodyDiv w:val="1"/>
      <w:marLeft w:val="0"/>
      <w:marRight w:val="0"/>
      <w:marTop w:val="0"/>
      <w:marBottom w:val="0"/>
      <w:divBdr>
        <w:top w:val="none" w:sz="0" w:space="0" w:color="auto"/>
        <w:left w:val="none" w:sz="0" w:space="0" w:color="auto"/>
        <w:bottom w:val="none" w:sz="0" w:space="0" w:color="auto"/>
        <w:right w:val="none" w:sz="0" w:space="0" w:color="auto"/>
      </w:divBdr>
    </w:div>
    <w:div w:id="2097945484">
      <w:bodyDiv w:val="1"/>
      <w:marLeft w:val="0"/>
      <w:marRight w:val="0"/>
      <w:marTop w:val="0"/>
      <w:marBottom w:val="0"/>
      <w:divBdr>
        <w:top w:val="none" w:sz="0" w:space="0" w:color="auto"/>
        <w:left w:val="none" w:sz="0" w:space="0" w:color="auto"/>
        <w:bottom w:val="none" w:sz="0" w:space="0" w:color="auto"/>
        <w:right w:val="none" w:sz="0" w:space="0" w:color="auto"/>
      </w:divBdr>
    </w:div>
    <w:div w:id="2097969226">
      <w:bodyDiv w:val="1"/>
      <w:marLeft w:val="0"/>
      <w:marRight w:val="0"/>
      <w:marTop w:val="0"/>
      <w:marBottom w:val="0"/>
      <w:divBdr>
        <w:top w:val="none" w:sz="0" w:space="0" w:color="auto"/>
        <w:left w:val="none" w:sz="0" w:space="0" w:color="auto"/>
        <w:bottom w:val="none" w:sz="0" w:space="0" w:color="auto"/>
        <w:right w:val="none" w:sz="0" w:space="0" w:color="auto"/>
      </w:divBdr>
    </w:div>
    <w:div w:id="2098205289">
      <w:bodyDiv w:val="1"/>
      <w:marLeft w:val="0"/>
      <w:marRight w:val="0"/>
      <w:marTop w:val="0"/>
      <w:marBottom w:val="0"/>
      <w:divBdr>
        <w:top w:val="none" w:sz="0" w:space="0" w:color="auto"/>
        <w:left w:val="none" w:sz="0" w:space="0" w:color="auto"/>
        <w:bottom w:val="none" w:sz="0" w:space="0" w:color="auto"/>
        <w:right w:val="none" w:sz="0" w:space="0" w:color="auto"/>
      </w:divBdr>
    </w:div>
    <w:div w:id="2103332544">
      <w:bodyDiv w:val="1"/>
      <w:marLeft w:val="0"/>
      <w:marRight w:val="0"/>
      <w:marTop w:val="0"/>
      <w:marBottom w:val="0"/>
      <w:divBdr>
        <w:top w:val="none" w:sz="0" w:space="0" w:color="auto"/>
        <w:left w:val="none" w:sz="0" w:space="0" w:color="auto"/>
        <w:bottom w:val="none" w:sz="0" w:space="0" w:color="auto"/>
        <w:right w:val="none" w:sz="0" w:space="0" w:color="auto"/>
      </w:divBdr>
    </w:div>
    <w:div w:id="2103524593">
      <w:bodyDiv w:val="1"/>
      <w:marLeft w:val="0"/>
      <w:marRight w:val="0"/>
      <w:marTop w:val="0"/>
      <w:marBottom w:val="0"/>
      <w:divBdr>
        <w:top w:val="none" w:sz="0" w:space="0" w:color="auto"/>
        <w:left w:val="none" w:sz="0" w:space="0" w:color="auto"/>
        <w:bottom w:val="none" w:sz="0" w:space="0" w:color="auto"/>
        <w:right w:val="none" w:sz="0" w:space="0" w:color="auto"/>
      </w:divBdr>
    </w:div>
    <w:div w:id="2105031196">
      <w:bodyDiv w:val="1"/>
      <w:marLeft w:val="0"/>
      <w:marRight w:val="0"/>
      <w:marTop w:val="0"/>
      <w:marBottom w:val="0"/>
      <w:divBdr>
        <w:top w:val="none" w:sz="0" w:space="0" w:color="auto"/>
        <w:left w:val="none" w:sz="0" w:space="0" w:color="auto"/>
        <w:bottom w:val="none" w:sz="0" w:space="0" w:color="auto"/>
        <w:right w:val="none" w:sz="0" w:space="0" w:color="auto"/>
      </w:divBdr>
      <w:divsChild>
        <w:div w:id="958075338">
          <w:marLeft w:val="0"/>
          <w:marRight w:val="0"/>
          <w:marTop w:val="0"/>
          <w:marBottom w:val="225"/>
          <w:divBdr>
            <w:top w:val="none" w:sz="0" w:space="0" w:color="auto"/>
            <w:left w:val="none" w:sz="0" w:space="0" w:color="auto"/>
            <w:bottom w:val="none" w:sz="0" w:space="0" w:color="auto"/>
            <w:right w:val="none" w:sz="0" w:space="0" w:color="auto"/>
          </w:divBdr>
        </w:div>
        <w:div w:id="2062748476">
          <w:marLeft w:val="0"/>
          <w:marRight w:val="0"/>
          <w:marTop w:val="150"/>
          <w:marBottom w:val="0"/>
          <w:divBdr>
            <w:top w:val="none" w:sz="0" w:space="0" w:color="auto"/>
            <w:left w:val="none" w:sz="0" w:space="0" w:color="auto"/>
            <w:bottom w:val="none" w:sz="0" w:space="0" w:color="auto"/>
            <w:right w:val="none" w:sz="0" w:space="0" w:color="auto"/>
          </w:divBdr>
        </w:div>
      </w:divsChild>
    </w:div>
    <w:div w:id="2107263931">
      <w:bodyDiv w:val="1"/>
      <w:marLeft w:val="0"/>
      <w:marRight w:val="0"/>
      <w:marTop w:val="0"/>
      <w:marBottom w:val="0"/>
      <w:divBdr>
        <w:top w:val="none" w:sz="0" w:space="0" w:color="auto"/>
        <w:left w:val="none" w:sz="0" w:space="0" w:color="auto"/>
        <w:bottom w:val="none" w:sz="0" w:space="0" w:color="auto"/>
        <w:right w:val="none" w:sz="0" w:space="0" w:color="auto"/>
      </w:divBdr>
    </w:div>
    <w:div w:id="2109814277">
      <w:bodyDiv w:val="1"/>
      <w:marLeft w:val="0"/>
      <w:marRight w:val="0"/>
      <w:marTop w:val="0"/>
      <w:marBottom w:val="0"/>
      <w:divBdr>
        <w:top w:val="none" w:sz="0" w:space="0" w:color="auto"/>
        <w:left w:val="none" w:sz="0" w:space="0" w:color="auto"/>
        <w:bottom w:val="none" w:sz="0" w:space="0" w:color="auto"/>
        <w:right w:val="none" w:sz="0" w:space="0" w:color="auto"/>
      </w:divBdr>
    </w:div>
    <w:div w:id="2113893163">
      <w:bodyDiv w:val="1"/>
      <w:marLeft w:val="0"/>
      <w:marRight w:val="0"/>
      <w:marTop w:val="0"/>
      <w:marBottom w:val="0"/>
      <w:divBdr>
        <w:top w:val="none" w:sz="0" w:space="0" w:color="auto"/>
        <w:left w:val="none" w:sz="0" w:space="0" w:color="auto"/>
        <w:bottom w:val="none" w:sz="0" w:space="0" w:color="auto"/>
        <w:right w:val="none" w:sz="0" w:space="0" w:color="auto"/>
      </w:divBdr>
    </w:div>
    <w:div w:id="2114084823">
      <w:bodyDiv w:val="1"/>
      <w:marLeft w:val="0"/>
      <w:marRight w:val="0"/>
      <w:marTop w:val="0"/>
      <w:marBottom w:val="0"/>
      <w:divBdr>
        <w:top w:val="none" w:sz="0" w:space="0" w:color="auto"/>
        <w:left w:val="none" w:sz="0" w:space="0" w:color="auto"/>
        <w:bottom w:val="none" w:sz="0" w:space="0" w:color="auto"/>
        <w:right w:val="none" w:sz="0" w:space="0" w:color="auto"/>
      </w:divBdr>
      <w:divsChild>
        <w:div w:id="227738211">
          <w:marLeft w:val="0"/>
          <w:marRight w:val="0"/>
          <w:marTop w:val="0"/>
          <w:marBottom w:val="225"/>
          <w:divBdr>
            <w:top w:val="none" w:sz="0" w:space="0" w:color="auto"/>
            <w:left w:val="none" w:sz="0" w:space="0" w:color="auto"/>
            <w:bottom w:val="none" w:sz="0" w:space="0" w:color="auto"/>
            <w:right w:val="none" w:sz="0" w:space="0" w:color="auto"/>
          </w:divBdr>
        </w:div>
        <w:div w:id="557715437">
          <w:marLeft w:val="0"/>
          <w:marRight w:val="0"/>
          <w:marTop w:val="150"/>
          <w:marBottom w:val="0"/>
          <w:divBdr>
            <w:top w:val="none" w:sz="0" w:space="0" w:color="auto"/>
            <w:left w:val="none" w:sz="0" w:space="0" w:color="auto"/>
            <w:bottom w:val="none" w:sz="0" w:space="0" w:color="auto"/>
            <w:right w:val="none" w:sz="0" w:space="0" w:color="auto"/>
          </w:divBdr>
        </w:div>
        <w:div w:id="1417558113">
          <w:marLeft w:val="0"/>
          <w:marRight w:val="0"/>
          <w:marTop w:val="255"/>
          <w:marBottom w:val="0"/>
          <w:divBdr>
            <w:top w:val="none" w:sz="0" w:space="0" w:color="auto"/>
            <w:left w:val="none" w:sz="0" w:space="0" w:color="auto"/>
            <w:bottom w:val="none" w:sz="0" w:space="0" w:color="auto"/>
            <w:right w:val="none" w:sz="0" w:space="0" w:color="auto"/>
          </w:divBdr>
          <w:divsChild>
            <w:div w:id="197748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098641">
      <w:bodyDiv w:val="1"/>
      <w:marLeft w:val="0"/>
      <w:marRight w:val="0"/>
      <w:marTop w:val="0"/>
      <w:marBottom w:val="0"/>
      <w:divBdr>
        <w:top w:val="none" w:sz="0" w:space="0" w:color="auto"/>
        <w:left w:val="none" w:sz="0" w:space="0" w:color="auto"/>
        <w:bottom w:val="none" w:sz="0" w:space="0" w:color="auto"/>
        <w:right w:val="none" w:sz="0" w:space="0" w:color="auto"/>
      </w:divBdr>
      <w:divsChild>
        <w:div w:id="676226748">
          <w:marLeft w:val="0"/>
          <w:marRight w:val="0"/>
          <w:marTop w:val="0"/>
          <w:marBottom w:val="225"/>
          <w:divBdr>
            <w:top w:val="none" w:sz="0" w:space="0" w:color="auto"/>
            <w:left w:val="none" w:sz="0" w:space="0" w:color="auto"/>
            <w:bottom w:val="none" w:sz="0" w:space="0" w:color="auto"/>
            <w:right w:val="none" w:sz="0" w:space="0" w:color="auto"/>
          </w:divBdr>
        </w:div>
        <w:div w:id="1485898245">
          <w:marLeft w:val="0"/>
          <w:marRight w:val="0"/>
          <w:marTop w:val="150"/>
          <w:marBottom w:val="0"/>
          <w:divBdr>
            <w:top w:val="none" w:sz="0" w:space="0" w:color="auto"/>
            <w:left w:val="none" w:sz="0" w:space="0" w:color="auto"/>
            <w:bottom w:val="none" w:sz="0" w:space="0" w:color="auto"/>
            <w:right w:val="none" w:sz="0" w:space="0" w:color="auto"/>
          </w:divBdr>
        </w:div>
      </w:divsChild>
    </w:div>
    <w:div w:id="2122338511">
      <w:bodyDiv w:val="1"/>
      <w:marLeft w:val="0"/>
      <w:marRight w:val="0"/>
      <w:marTop w:val="0"/>
      <w:marBottom w:val="0"/>
      <w:divBdr>
        <w:top w:val="none" w:sz="0" w:space="0" w:color="auto"/>
        <w:left w:val="none" w:sz="0" w:space="0" w:color="auto"/>
        <w:bottom w:val="none" w:sz="0" w:space="0" w:color="auto"/>
        <w:right w:val="none" w:sz="0" w:space="0" w:color="auto"/>
      </w:divBdr>
      <w:divsChild>
        <w:div w:id="1353075136">
          <w:marLeft w:val="0"/>
          <w:marRight w:val="0"/>
          <w:marTop w:val="0"/>
          <w:marBottom w:val="0"/>
          <w:divBdr>
            <w:top w:val="none" w:sz="0" w:space="0" w:color="auto"/>
            <w:left w:val="none" w:sz="0" w:space="0" w:color="auto"/>
            <w:bottom w:val="none" w:sz="0" w:space="0" w:color="auto"/>
            <w:right w:val="none" w:sz="0" w:space="0" w:color="auto"/>
          </w:divBdr>
          <w:divsChild>
            <w:div w:id="1900702943">
              <w:marLeft w:val="0"/>
              <w:marRight w:val="0"/>
              <w:marTop w:val="0"/>
              <w:marBottom w:val="0"/>
              <w:divBdr>
                <w:top w:val="none" w:sz="0" w:space="0" w:color="auto"/>
                <w:left w:val="none" w:sz="0" w:space="0" w:color="auto"/>
                <w:bottom w:val="none" w:sz="0" w:space="0" w:color="auto"/>
                <w:right w:val="none" w:sz="0" w:space="0" w:color="auto"/>
              </w:divBdr>
              <w:divsChild>
                <w:div w:id="531915252">
                  <w:marLeft w:val="0"/>
                  <w:marRight w:val="0"/>
                  <w:marTop w:val="0"/>
                  <w:marBottom w:val="0"/>
                  <w:divBdr>
                    <w:top w:val="none" w:sz="0" w:space="0" w:color="auto"/>
                    <w:left w:val="none" w:sz="0" w:space="0" w:color="auto"/>
                    <w:bottom w:val="none" w:sz="0" w:space="0" w:color="auto"/>
                    <w:right w:val="none" w:sz="0" w:space="0" w:color="auto"/>
                  </w:divBdr>
                  <w:divsChild>
                    <w:div w:id="1866599564">
                      <w:marLeft w:val="0"/>
                      <w:marRight w:val="0"/>
                      <w:marTop w:val="120"/>
                      <w:marBottom w:val="240"/>
                      <w:divBdr>
                        <w:top w:val="none" w:sz="0" w:space="0" w:color="auto"/>
                        <w:left w:val="none" w:sz="0" w:space="0" w:color="auto"/>
                        <w:bottom w:val="none" w:sz="0" w:space="0" w:color="auto"/>
                        <w:right w:val="none" w:sz="0" w:space="0" w:color="auto"/>
                      </w:divBdr>
                      <w:divsChild>
                        <w:div w:id="1237132547">
                          <w:marLeft w:val="0"/>
                          <w:marRight w:val="0"/>
                          <w:marTop w:val="0"/>
                          <w:marBottom w:val="0"/>
                          <w:divBdr>
                            <w:top w:val="single" w:sz="6" w:space="0" w:color="DDE0E5"/>
                            <w:left w:val="single" w:sz="6" w:space="0" w:color="DDE0E5"/>
                            <w:bottom w:val="none" w:sz="0" w:space="0" w:color="auto"/>
                            <w:right w:val="single" w:sz="6" w:space="0" w:color="DDE0E5"/>
                          </w:divBdr>
                        </w:div>
                      </w:divsChild>
                    </w:div>
                    <w:div w:id="1030766297">
                      <w:marLeft w:val="0"/>
                      <w:marRight w:val="0"/>
                      <w:marTop w:val="0"/>
                      <w:marBottom w:val="0"/>
                      <w:divBdr>
                        <w:top w:val="none" w:sz="0" w:space="0" w:color="auto"/>
                        <w:left w:val="none" w:sz="0" w:space="0" w:color="auto"/>
                        <w:bottom w:val="none" w:sz="0" w:space="0" w:color="auto"/>
                        <w:right w:val="none" w:sz="0" w:space="0" w:color="auto"/>
                      </w:divBdr>
                      <w:divsChild>
                        <w:div w:id="913395065">
                          <w:marLeft w:val="0"/>
                          <w:marRight w:val="0"/>
                          <w:marTop w:val="120"/>
                          <w:marBottom w:val="240"/>
                          <w:divBdr>
                            <w:top w:val="none" w:sz="0" w:space="0" w:color="auto"/>
                            <w:left w:val="none" w:sz="0" w:space="0" w:color="auto"/>
                            <w:bottom w:val="single" w:sz="12" w:space="0" w:color="FECC0D"/>
                            <w:right w:val="none" w:sz="0" w:space="0" w:color="auto"/>
                          </w:divBdr>
                          <w:divsChild>
                            <w:div w:id="1831868399">
                              <w:marLeft w:val="0"/>
                              <w:marRight w:val="0"/>
                              <w:marTop w:val="0"/>
                              <w:marBottom w:val="0"/>
                              <w:divBdr>
                                <w:top w:val="single" w:sz="6" w:space="0" w:color="DDE0E5"/>
                                <w:left w:val="single" w:sz="6" w:space="0" w:color="DDE0E5"/>
                                <w:bottom w:val="none" w:sz="0" w:space="0" w:color="auto"/>
                                <w:right w:val="single" w:sz="6" w:space="0" w:color="DDE0E5"/>
                              </w:divBdr>
                            </w:div>
                          </w:divsChild>
                        </w:div>
                      </w:divsChild>
                    </w:div>
                    <w:div w:id="806313018">
                      <w:marLeft w:val="0"/>
                      <w:marRight w:val="0"/>
                      <w:marTop w:val="120"/>
                      <w:marBottom w:val="120"/>
                      <w:divBdr>
                        <w:top w:val="none" w:sz="0" w:space="0" w:color="auto"/>
                        <w:left w:val="none" w:sz="0" w:space="0" w:color="auto"/>
                        <w:bottom w:val="single" w:sz="12" w:space="0" w:color="FECC0D"/>
                        <w:right w:val="none" w:sz="0" w:space="0" w:color="auto"/>
                      </w:divBdr>
                    </w:div>
                    <w:div w:id="1004284018">
                      <w:marLeft w:val="0"/>
                      <w:marRight w:val="0"/>
                      <w:marTop w:val="120"/>
                      <w:marBottom w:val="120"/>
                      <w:divBdr>
                        <w:top w:val="none" w:sz="0" w:space="0" w:color="auto"/>
                        <w:left w:val="none" w:sz="0" w:space="0" w:color="auto"/>
                        <w:bottom w:val="single" w:sz="12" w:space="0" w:color="FECC0D"/>
                        <w:right w:val="none" w:sz="0" w:space="0" w:color="auto"/>
                      </w:divBdr>
                    </w:div>
                  </w:divsChild>
                </w:div>
              </w:divsChild>
            </w:div>
          </w:divsChild>
        </w:div>
        <w:div w:id="1553885975">
          <w:marLeft w:val="0"/>
          <w:marRight w:val="960"/>
          <w:marTop w:val="0"/>
          <w:marBottom w:val="0"/>
          <w:divBdr>
            <w:top w:val="none" w:sz="0" w:space="0" w:color="auto"/>
            <w:left w:val="none" w:sz="0" w:space="0" w:color="auto"/>
            <w:bottom w:val="none" w:sz="0" w:space="0" w:color="auto"/>
            <w:right w:val="none" w:sz="0" w:space="0" w:color="auto"/>
          </w:divBdr>
          <w:divsChild>
            <w:div w:id="2074352311">
              <w:marLeft w:val="0"/>
              <w:marRight w:val="0"/>
              <w:marTop w:val="0"/>
              <w:marBottom w:val="0"/>
              <w:divBdr>
                <w:top w:val="none" w:sz="0" w:space="0" w:color="auto"/>
                <w:left w:val="none" w:sz="0" w:space="0" w:color="auto"/>
                <w:bottom w:val="none" w:sz="0" w:space="0" w:color="auto"/>
                <w:right w:val="none" w:sz="0" w:space="0" w:color="auto"/>
              </w:divBdr>
              <w:divsChild>
                <w:div w:id="1961110511">
                  <w:marLeft w:val="0"/>
                  <w:marRight w:val="0"/>
                  <w:marTop w:val="0"/>
                  <w:marBottom w:val="0"/>
                  <w:divBdr>
                    <w:top w:val="none" w:sz="0" w:space="0" w:color="auto"/>
                    <w:left w:val="none" w:sz="0" w:space="0" w:color="auto"/>
                    <w:bottom w:val="none" w:sz="0" w:space="0" w:color="auto"/>
                    <w:right w:val="none" w:sz="0" w:space="0" w:color="auto"/>
                  </w:divBdr>
                  <w:divsChild>
                    <w:div w:id="199067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8619750">
      <w:bodyDiv w:val="1"/>
      <w:marLeft w:val="0"/>
      <w:marRight w:val="0"/>
      <w:marTop w:val="0"/>
      <w:marBottom w:val="0"/>
      <w:divBdr>
        <w:top w:val="none" w:sz="0" w:space="0" w:color="auto"/>
        <w:left w:val="none" w:sz="0" w:space="0" w:color="auto"/>
        <w:bottom w:val="none" w:sz="0" w:space="0" w:color="auto"/>
        <w:right w:val="none" w:sz="0" w:space="0" w:color="auto"/>
      </w:divBdr>
    </w:div>
    <w:div w:id="2129471802">
      <w:bodyDiv w:val="1"/>
      <w:marLeft w:val="0"/>
      <w:marRight w:val="0"/>
      <w:marTop w:val="0"/>
      <w:marBottom w:val="0"/>
      <w:divBdr>
        <w:top w:val="none" w:sz="0" w:space="0" w:color="auto"/>
        <w:left w:val="none" w:sz="0" w:space="0" w:color="auto"/>
        <w:bottom w:val="none" w:sz="0" w:space="0" w:color="auto"/>
        <w:right w:val="none" w:sz="0" w:space="0" w:color="auto"/>
      </w:divBdr>
      <w:divsChild>
        <w:div w:id="1282565219">
          <w:marLeft w:val="0"/>
          <w:marRight w:val="0"/>
          <w:marTop w:val="0"/>
          <w:marBottom w:val="225"/>
          <w:divBdr>
            <w:top w:val="none" w:sz="0" w:space="0" w:color="auto"/>
            <w:left w:val="none" w:sz="0" w:space="0" w:color="auto"/>
            <w:bottom w:val="none" w:sz="0" w:space="0" w:color="auto"/>
            <w:right w:val="none" w:sz="0" w:space="0" w:color="auto"/>
          </w:divBdr>
        </w:div>
        <w:div w:id="1477722789">
          <w:marLeft w:val="0"/>
          <w:marRight w:val="0"/>
          <w:marTop w:val="150"/>
          <w:marBottom w:val="0"/>
          <w:divBdr>
            <w:top w:val="none" w:sz="0" w:space="0" w:color="auto"/>
            <w:left w:val="none" w:sz="0" w:space="0" w:color="auto"/>
            <w:bottom w:val="none" w:sz="0" w:space="0" w:color="auto"/>
            <w:right w:val="none" w:sz="0" w:space="0" w:color="auto"/>
          </w:divBdr>
        </w:div>
        <w:div w:id="1018316214">
          <w:marLeft w:val="0"/>
          <w:marRight w:val="0"/>
          <w:marTop w:val="255"/>
          <w:marBottom w:val="0"/>
          <w:divBdr>
            <w:top w:val="none" w:sz="0" w:space="0" w:color="auto"/>
            <w:left w:val="none" w:sz="0" w:space="0" w:color="auto"/>
            <w:bottom w:val="none" w:sz="0" w:space="0" w:color="auto"/>
            <w:right w:val="none" w:sz="0" w:space="0" w:color="auto"/>
          </w:divBdr>
          <w:divsChild>
            <w:div w:id="113626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01225">
      <w:bodyDiv w:val="1"/>
      <w:marLeft w:val="0"/>
      <w:marRight w:val="0"/>
      <w:marTop w:val="0"/>
      <w:marBottom w:val="0"/>
      <w:divBdr>
        <w:top w:val="none" w:sz="0" w:space="0" w:color="auto"/>
        <w:left w:val="none" w:sz="0" w:space="0" w:color="auto"/>
        <w:bottom w:val="none" w:sz="0" w:space="0" w:color="auto"/>
        <w:right w:val="none" w:sz="0" w:space="0" w:color="auto"/>
      </w:divBdr>
    </w:div>
    <w:div w:id="2133401383">
      <w:bodyDiv w:val="1"/>
      <w:marLeft w:val="0"/>
      <w:marRight w:val="0"/>
      <w:marTop w:val="0"/>
      <w:marBottom w:val="0"/>
      <w:divBdr>
        <w:top w:val="none" w:sz="0" w:space="0" w:color="auto"/>
        <w:left w:val="none" w:sz="0" w:space="0" w:color="auto"/>
        <w:bottom w:val="none" w:sz="0" w:space="0" w:color="auto"/>
        <w:right w:val="none" w:sz="0" w:space="0" w:color="auto"/>
      </w:divBdr>
    </w:div>
    <w:div w:id="21439555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25656/01:35496" TargetMode="External"/><Relationship Id="rId21" Type="http://schemas.openxmlformats.org/officeDocument/2006/relationships/hyperlink" Target="https://doi.org/10.57161/z2024-06-02" TargetMode="External"/><Relationship Id="rId42" Type="http://schemas.openxmlformats.org/officeDocument/2006/relationships/hyperlink" Target="https://www.admin.ch/de/newnsb/9K-smKKWLaNZyNeVsLl3-" TargetMode="External"/><Relationship Id="rId47" Type="http://schemas.openxmlformats.org/officeDocument/2006/relationships/hyperlink" Target="https://www.thurgauerzeitung.ch/ostschweiz/kanton-thurgau/fuer-mehr-inklusion-verein-behindertenkonferenz-thurgau-gegruendet-ld.4164599" TargetMode="External"/><Relationship Id="rId63" Type="http://schemas.openxmlformats.org/officeDocument/2006/relationships/hyperlink" Target="https://baselland.talus.ch/de/dokumente/geschaeft/113934c8d0a248278d968639143dbd39-332" TargetMode="External"/><Relationship Id="rId68" Type="http://schemas.openxmlformats.org/officeDocument/2006/relationships/hyperlink" Target="https://www.ur.ch/politbusiness/134644" TargetMode="External"/><Relationship Id="rId84" Type="http://schemas.openxmlformats.org/officeDocument/2006/relationships/header" Target="header1.xml"/><Relationship Id="rId16" Type="http://schemas.openxmlformats.org/officeDocument/2006/relationships/hyperlink" Target="https://doi.org/10.35468/6178-03" TargetMode="External"/><Relationship Id="rId11" Type="http://schemas.openxmlformats.org/officeDocument/2006/relationships/hyperlink" Target="https://www.waxmann.com/buecher/Foerderbezogene-Diagnostik-in-der-inklusiven-Bildung-4961" TargetMode="External"/><Relationship Id="rId32" Type="http://schemas.openxmlformats.org/officeDocument/2006/relationships/hyperlink" Target="https://teil-reintegration.ch" TargetMode="External"/><Relationship Id="rId37" Type="http://schemas.openxmlformats.org/officeDocument/2006/relationships/hyperlink" Target="https://www.edf-feph.org/" TargetMode="External"/><Relationship Id="rId53" Type="http://schemas.openxmlformats.org/officeDocument/2006/relationships/hyperlink" Target="https://balance-studie.ch/" TargetMode="External"/><Relationship Id="rId58" Type="http://schemas.openxmlformats.org/officeDocument/2006/relationships/hyperlink" Target="https://www.parlament.ch/de/ratsbetrieb/suche-curia-vista/geschaeft?AffairId=20263271" TargetMode="External"/><Relationship Id="rId74" Type="http://schemas.openxmlformats.org/officeDocument/2006/relationships/image" Target="media/image4.jpg"/><Relationship Id="rId79" Type="http://schemas.openxmlformats.org/officeDocument/2006/relationships/image" Target="media/image8.png"/><Relationship Id="rId5" Type="http://schemas.openxmlformats.org/officeDocument/2006/relationships/numbering" Target="numbering.xml"/><Relationship Id="rId19" Type="http://schemas.openxmlformats.org/officeDocument/2006/relationships/hyperlink" Target="https://doi.org/10.57161/z2023-08-07" TargetMode="External"/><Relationship Id="rId14" Type="http://schemas.openxmlformats.org/officeDocument/2006/relationships/hyperlink" Target="https://doi.org/10.31244/dds.2025.04.02" TargetMode="External"/><Relationship Id="rId22" Type="http://schemas.openxmlformats.org/officeDocument/2006/relationships/hyperlink" Target="https://doi.org/10.2440/003-0011" TargetMode="External"/><Relationship Id="rId27" Type="http://schemas.openxmlformats.org/officeDocument/2006/relationships/hyperlink" Target="https://www.szh.ch/uebergang-schule-berufsbildung" TargetMode="External"/><Relationship Id="rId30" Type="http://schemas.openxmlformats.org/officeDocument/2006/relationships/hyperlink" Target="https://www.kibesuisse.ch/news-detail/uebergaenge-in-der-bildung-und-betreuung-von-kindern-erleichtern-1" TargetMode="External"/><Relationship Id="rId35" Type="http://schemas.openxmlformats.org/officeDocument/2006/relationships/hyperlink" Target="https://www.european-agency.org/" TargetMode="External"/><Relationship Id="rId43" Type="http://schemas.openxmlformats.org/officeDocument/2006/relationships/hyperlink" Target="https://www.vsg-sspes.ch/" TargetMode="External"/><Relationship Id="rId48" Type="http://schemas.openxmlformats.org/officeDocument/2006/relationships/hyperlink" Target="https://www.cerebral.ch/de/film" TargetMode="External"/><Relationship Id="rId56" Type="http://schemas.openxmlformats.org/officeDocument/2006/relationships/hyperlink" Target="https://www.parlament.ch/de/ratsbetrieb/suche-curia-vista/geschaeft?AffairId=20263467" TargetMode="External"/><Relationship Id="rId64" Type="http://schemas.openxmlformats.org/officeDocument/2006/relationships/hyperlink" Target="https://baselland.talus.ch/de/dokumente/geschaeft/d9d4761039424cf5815b4b07c6a2f6aa-332" TargetMode="External"/><Relationship Id="rId69" Type="http://schemas.openxmlformats.org/officeDocument/2006/relationships/hyperlink" Target="https://parlement.vs.ch/app/de/parl_process/265588" TargetMode="External"/><Relationship Id="rId77" Type="http://schemas.openxmlformats.org/officeDocument/2006/relationships/image" Target="media/image6.jpeg"/><Relationship Id="rId8" Type="http://schemas.openxmlformats.org/officeDocument/2006/relationships/webSettings" Target="webSettings.xml"/><Relationship Id="rId51" Type="http://schemas.openxmlformats.org/officeDocument/2006/relationships/hyperlink" Target="https://phzh.ch/ueber-die-phzh/themen-und-taetigkeiten/projekte/learning-support-teams-an-schulen/" TargetMode="External"/><Relationship Id="rId72" Type="http://schemas.openxmlformats.org/officeDocument/2006/relationships/image" Target="media/image3.png"/><Relationship Id="rId80" Type="http://schemas.openxmlformats.org/officeDocument/2006/relationships/image" Target="media/image9.png"/><Relationship Id="rId85"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https://doi.org/10.57161/z2023-01-06" TargetMode="External"/><Relationship Id="rId17" Type="http://schemas.openxmlformats.org/officeDocument/2006/relationships/hyperlink" Target="https://doi.org/10.57161/z2025-09-04" TargetMode="External"/><Relationship Id="rId25" Type="http://schemas.openxmlformats.org/officeDocument/2006/relationships/hyperlink" Target="https://doi.org/10.25656/01:34904" TargetMode="External"/><Relationship Id="rId33" Type="http://schemas.openxmlformats.org/officeDocument/2006/relationships/hyperlink" Target="https://www.sdbb.ch/berufsbildung/informationsdienstleistungen" TargetMode="External"/><Relationship Id="rId38" Type="http://schemas.openxmlformats.org/officeDocument/2006/relationships/hyperlink" Target="https://www.inclusion.eu/el-amran-busch-elected-first-persons-with-intellectual-disabilities-european-disability-forum" TargetMode="External"/><Relationship Id="rId46" Type="http://schemas.openxmlformats.org/officeDocument/2006/relationships/hyperlink" Target="https://www.sta.be.ch/de/start/themen/wahlen-und-abstimmungen/abstimmungen/naechste-abstimmungen/vorlage-1-20260614.html" TargetMode="External"/><Relationship Id="rId59" Type="http://schemas.openxmlformats.org/officeDocument/2006/relationships/hyperlink" Target="https://www.parlament.ch/de/ratsbetrieb/suche-curia-vista/geschaeft?AffairId=20263252" TargetMode="External"/><Relationship Id="rId67" Type="http://schemas.openxmlformats.org/officeDocument/2006/relationships/hyperlink" Target="https://www.ur.ch/politbusiness/135559" TargetMode="External"/><Relationship Id="rId20" Type="http://schemas.openxmlformats.org/officeDocument/2006/relationships/hyperlink" Target="https://doi.org/10.57161/z2023-01-03" TargetMode="External"/><Relationship Id="rId41" Type="http://schemas.openxmlformats.org/officeDocument/2006/relationships/hyperlink" Target="https://www.admin.ch/de/newnsb/Em2MLTgO_SbK4q5FSDyy7" TargetMode="External"/><Relationship Id="rId54" Type="http://schemas.openxmlformats.org/officeDocument/2006/relationships/hyperlink" Target="https://www.edk.ch/de/bildungssystem/ueber-ides" TargetMode="External"/><Relationship Id="rId62" Type="http://schemas.openxmlformats.org/officeDocument/2006/relationships/hyperlink" Target="https://baselland.talus.ch/de/dokumente/geschaeft/56dd657a005c45d39f4d6cfa514b5d8d-332" TargetMode="External"/><Relationship Id="rId70" Type="http://schemas.openxmlformats.org/officeDocument/2006/relationships/image" Target="media/image1.jpeg"/><Relationship Id="rId75" Type="http://schemas.openxmlformats.org/officeDocument/2006/relationships/image" Target="media/image5.jpeg"/><Relationship Id="rId83" Type="http://schemas.openxmlformats.org/officeDocument/2006/relationships/hyperlink" Target="https://ojs.szh.ch/index.php/revue/article/view/1667"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doi.org/10.31244/dds.2025.04.03" TargetMode="External"/><Relationship Id="rId23" Type="http://schemas.openxmlformats.org/officeDocument/2006/relationships/hyperlink" Target="https://doku.iab.de/kurzber/2023/kb2023-11.pdf" TargetMode="External"/><Relationship Id="rId28" Type="http://schemas.openxmlformats.org/officeDocument/2006/relationships/hyperlink" Target="https://www.szh.ch/spital-und-klinikschulen" TargetMode="External"/><Relationship Id="rId36" Type="http://schemas.openxmlformats.org/officeDocument/2006/relationships/hyperlink" Target="https://www.european-agency.org/resources/publications/ten-pillars" TargetMode="External"/><Relationship Id="rId49" Type="http://schemas.openxmlformats.org/officeDocument/2006/relationships/hyperlink" Target="https://www.proinfirmis.ch/inklusion/politische-partizipation/behindertensession/unsere-44-vertreterinnen-an-der-behindertensession.html" TargetMode="External"/><Relationship Id="rId57" Type="http://schemas.openxmlformats.org/officeDocument/2006/relationships/hyperlink" Target="https://www.parlament.ch/de/ratsbetrieb/suche-curia-vista/geschaeft?AffairId=20263389" TargetMode="External"/><Relationship Id="rId10" Type="http://schemas.openxmlformats.org/officeDocument/2006/relationships/endnotes" Target="endnotes.xml"/><Relationship Id="rId31" Type="http://schemas.openxmlformats.org/officeDocument/2006/relationships/hyperlink" Target="https://www.visoparents.ch/2026/04/24/bedeutung-uebergang" TargetMode="External"/><Relationship Id="rId44" Type="http://schemas.openxmlformats.org/officeDocument/2006/relationships/hyperlink" Target="https://www.vsg-sspes.ch/fileadmin/user_upload/publikationen/positionspapiere/2026_03_18_Positionspapier_Begabtenfoerderung.pdf" TargetMode="External"/><Relationship Id="rId52" Type="http://schemas.openxmlformats.org/officeDocument/2006/relationships/hyperlink" Target="https://balance-studie.ch/" TargetMode="External"/><Relationship Id="rId60" Type="http://schemas.openxmlformats.org/officeDocument/2006/relationships/hyperlink" Target="https://www.parlament.ch/de/ratsbetrieb/suche-curia-vista/geschaeft?AffairId=20261018" TargetMode="External"/><Relationship Id="rId65" Type="http://schemas.openxmlformats.org/officeDocument/2006/relationships/hyperlink" Target="https://www.bs.ch/regierungsratsbeschluesse/P260638" TargetMode="External"/><Relationship Id="rId73" Type="http://schemas.openxmlformats.org/officeDocument/2006/relationships/hyperlink" Target="https://www.bvss.de/stottern/leben" TargetMode="External"/><Relationship Id="rId78" Type="http://schemas.openxmlformats.org/officeDocument/2006/relationships/image" Target="media/image7.png"/><Relationship Id="rId81" Type="http://schemas.openxmlformats.org/officeDocument/2006/relationships/hyperlink" Target="http://www.szh.ch/weiterbildungskurse" TargetMode="External"/><Relationship Id="rId86"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pedocs.de/volltexte/2020/20643/pdf/Blanck_2020_Uebergaenge_nach_der_Schule.pdf" TargetMode="External"/><Relationship Id="rId18" Type="http://schemas.openxmlformats.org/officeDocument/2006/relationships/hyperlink" Target="https://doi.org/10.57161/z2023-01-02" TargetMode="External"/><Relationship Id="rId39" Type="http://schemas.openxmlformats.org/officeDocument/2006/relationships/hyperlink" Target="https://www.szh.ch/de/themen/universal-design-for-learning" TargetMode="External"/><Relationship Id="rId34" Type="http://schemas.openxmlformats.org/officeDocument/2006/relationships/hyperlink" Target="https://www.transition1525.ch" TargetMode="External"/><Relationship Id="rId50" Type="http://schemas.openxmlformats.org/officeDocument/2006/relationships/hyperlink" Target="https://insieme.ch/news/inklusion/webplattform-die-box-projekte-partizipativ-gestalten/" TargetMode="External"/><Relationship Id="rId55" Type="http://schemas.openxmlformats.org/officeDocument/2006/relationships/hyperlink" Target="https://www.parlament.ch/de/ratsbetrieb/curia-vista" TargetMode="External"/><Relationship Id="rId76" Type="http://schemas.openxmlformats.org/officeDocument/2006/relationships/hyperlink" Target="https://szh.ch/das-szh/team-und-organisation" TargetMode="External"/><Relationship Id="rId7" Type="http://schemas.openxmlformats.org/officeDocument/2006/relationships/settings" Target="settings.xml"/><Relationship Id="rId71" Type="http://schemas.openxmlformats.org/officeDocument/2006/relationships/image" Target="media/image2.png"/><Relationship Id="rId2" Type="http://schemas.openxmlformats.org/officeDocument/2006/relationships/customXml" Target="../customXml/item2.xml"/><Relationship Id="rId29" Type="http://schemas.openxmlformats.org/officeDocument/2006/relationships/hyperlink" Target="https://phzh.ch/weiterbildung/weiterbildung-fuer-die-volksschule/elementarbildung/uebergaenge-im-zyklus-1" TargetMode="External"/><Relationship Id="rId24" Type="http://schemas.openxmlformats.org/officeDocument/2006/relationships/hyperlink" Target="https://doi.org/10.57161/z2023-01-04" TargetMode="External"/><Relationship Id="rId40" Type="http://schemas.openxmlformats.org/officeDocument/2006/relationships/hyperlink" Target="https://www.szh.ch/de/forum-inclusion/2026/udl" TargetMode="External"/><Relationship Id="rId45" Type="http://schemas.openxmlformats.org/officeDocument/2006/relationships/hyperlink" Target="https://edudoc.ch/nanna/record/245929/files/oeffentlichkeitsprinzip.pdf?withWatermark=0&amp;withMetadata=0&amp;registerDownload=1&amp;version=1" TargetMode="External"/><Relationship Id="rId66" Type="http://schemas.openxmlformats.org/officeDocument/2006/relationships/hyperlink" Target="https://www.lu.ch/kr/parlamentsgeschaefte/detail?ges=1f27de2d0da34f09825223f809db7042" TargetMode="External"/><Relationship Id="rId87" Type="http://schemas.openxmlformats.org/officeDocument/2006/relationships/theme" Target="theme/theme1.xml"/><Relationship Id="rId61" Type="http://schemas.openxmlformats.org/officeDocument/2006/relationships/hyperlink" Target="https://www.parlament.ch/de/ratsbetrieb/suche-curia-vista/geschaeft?AffairId=20263119" TargetMode="External"/><Relationship Id="rId82" Type="http://schemas.openxmlformats.org/officeDocument/2006/relationships/hyperlink" Target="https://ojs.szh.ch/index.php/revue/article/view/1664"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0.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w\SZH%20CSPS\Daten_Allgemein%20-%20General\2_Produkte\50_Open_Access\Layout\Dokteil\Layout_Dokteil%20-%20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SharedWithUsers xmlns="4fd9addd-010e-4f5f-8f1c-4194eaaa354f">
      <UserInfo>
        <DisplayName>SZH, Redaktion_D</DisplayName>
        <AccountId>343</AccountId>
        <AccountType/>
      </UserInfo>
      <UserInfo>
        <DisplayName>Wetter, Thomas</DisplayName>
        <AccountId>18</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393bf1b7c58559795d7560140b537d72">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4cda8b67f918704126dad5bdd6c5e32b"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E3F9FDA9-7FB6-4D8D-862D-895C44714D11}">
  <ds:schemaRefs>
    <ds:schemaRef ds:uri="http://www.w3.org/XML/1998/namespace"/>
    <ds:schemaRef ds:uri="http://purl.org/dc/terms/"/>
    <ds:schemaRef ds:uri="http://purl.org/dc/dcmitype/"/>
    <ds:schemaRef ds:uri="http://schemas.openxmlformats.org/package/2006/metadata/core-properties"/>
    <ds:schemaRef ds:uri="http://purl.org/dc/elements/1.1/"/>
    <ds:schemaRef ds:uri="http://schemas.microsoft.com/office/2006/documentManagement/types"/>
    <ds:schemaRef ds:uri="4fd9addd-010e-4f5f-8f1c-4194eaaa354f"/>
    <ds:schemaRef ds:uri="76555f21-dda2-40b2-9e67-0c5126acc9bb"/>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495193F3-493A-4D9A-872F-AC1EAE46FE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Layout_Dokteil - DE.dotx</Template>
  <TotalTime>0</TotalTime>
  <Pages>13</Pages>
  <Words>3769</Words>
  <Characters>33503</Characters>
  <Application>Microsoft Office Word</Application>
  <DocSecurity>0</DocSecurity>
  <Lines>279</Lines>
  <Paragraphs>74</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Hallo Thomas</vt:lpstr>
      <vt:lpstr>Title</vt:lpstr>
    </vt:vector>
  </TitlesOfParts>
  <Company/>
  <LinksUpToDate>false</LinksUpToDate>
  <CharactersWithSpaces>37198</CharactersWithSpaces>
  <SharedDoc>false</SharedDoc>
  <HLinks>
    <vt:vector size="474" baseType="variant">
      <vt:variant>
        <vt:i4>2097268</vt:i4>
      </vt:variant>
      <vt:variant>
        <vt:i4>279</vt:i4>
      </vt:variant>
      <vt:variant>
        <vt:i4>0</vt:i4>
      </vt:variant>
      <vt:variant>
        <vt:i4>5</vt:i4>
      </vt:variant>
      <vt:variant>
        <vt:lpwstr>https://ojs.szh.ch/revue/article/view/1275</vt:lpwstr>
      </vt:variant>
      <vt:variant>
        <vt:lpwstr/>
      </vt:variant>
      <vt:variant>
        <vt:i4>2162804</vt:i4>
      </vt:variant>
      <vt:variant>
        <vt:i4>276</vt:i4>
      </vt:variant>
      <vt:variant>
        <vt:i4>0</vt:i4>
      </vt:variant>
      <vt:variant>
        <vt:i4>5</vt:i4>
      </vt:variant>
      <vt:variant>
        <vt:lpwstr>https://ojs.szh.ch/revue/article/view/1274</vt:lpwstr>
      </vt:variant>
      <vt:variant>
        <vt:lpwstr/>
      </vt:variant>
      <vt:variant>
        <vt:i4>589842</vt:i4>
      </vt:variant>
      <vt:variant>
        <vt:i4>273</vt:i4>
      </vt:variant>
      <vt:variant>
        <vt:i4>0</vt:i4>
      </vt:variant>
      <vt:variant>
        <vt:i4>5</vt:i4>
      </vt:variant>
      <vt:variant>
        <vt:lpwstr>http://www.szh.ch/weiterbildungskurse</vt:lpwstr>
      </vt:variant>
      <vt:variant>
        <vt:lpwstr/>
      </vt:variant>
      <vt:variant>
        <vt:i4>7602303</vt:i4>
      </vt:variant>
      <vt:variant>
        <vt:i4>270</vt:i4>
      </vt:variant>
      <vt:variant>
        <vt:i4>0</vt:i4>
      </vt:variant>
      <vt:variant>
        <vt:i4>5</vt:i4>
      </vt:variant>
      <vt:variant>
        <vt:lpwstr>https://salzgeber.shop/home/1842-schwimmer.html</vt:lpwstr>
      </vt:variant>
      <vt:variant>
        <vt:lpwstr/>
      </vt:variant>
      <vt:variant>
        <vt:i4>6619240</vt:i4>
      </vt:variant>
      <vt:variant>
        <vt:i4>267</vt:i4>
      </vt:variant>
      <vt:variant>
        <vt:i4>0</vt:i4>
      </vt:variant>
      <vt:variant>
        <vt:i4>5</vt:i4>
      </vt:variant>
      <vt:variant>
        <vt:lpwstr>https://www.alamodefilm.de/medium/detail/das-lehrerzimmer.html</vt:lpwstr>
      </vt:variant>
      <vt:variant>
        <vt:lpwstr/>
      </vt:variant>
      <vt:variant>
        <vt:i4>6750293</vt:i4>
      </vt:variant>
      <vt:variant>
        <vt:i4>264</vt:i4>
      </vt:variant>
      <vt:variant>
        <vt:i4>0</vt:i4>
      </vt:variant>
      <vt:variant>
        <vt:i4>5</vt:i4>
      </vt:variant>
      <vt:variant>
        <vt:lpwstr>https://de.wikipedia.org/wiki/%C4%B0lker_%C3%87atak</vt:lpwstr>
      </vt:variant>
      <vt:variant>
        <vt:lpwstr/>
      </vt:variant>
      <vt:variant>
        <vt:i4>5505038</vt:i4>
      </vt:variant>
      <vt:variant>
        <vt:i4>261</vt:i4>
      </vt:variant>
      <vt:variant>
        <vt:i4>0</vt:i4>
      </vt:variant>
      <vt:variant>
        <vt:i4>5</vt:i4>
      </vt:variant>
      <vt:variant>
        <vt:lpwstr>https://www.kiwi-verlag.de/buch/angelina-boerger-kirmes-im-kopf-9783462004618</vt:lpwstr>
      </vt:variant>
      <vt:variant>
        <vt:lpwstr/>
      </vt:variant>
      <vt:variant>
        <vt:i4>3801184</vt:i4>
      </vt:variant>
      <vt:variant>
        <vt:i4>258</vt:i4>
      </vt:variant>
      <vt:variant>
        <vt:i4>0</vt:i4>
      </vt:variant>
      <vt:variant>
        <vt:i4>5</vt:i4>
      </vt:variant>
      <vt:variant>
        <vt:lpwstr>https://www.w1-media.de/produkte/alles-ist-noch-zu-wenig-723541</vt:lpwstr>
      </vt:variant>
      <vt:variant>
        <vt:lpwstr/>
      </vt:variant>
      <vt:variant>
        <vt:i4>1769480</vt:i4>
      </vt:variant>
      <vt:variant>
        <vt:i4>255</vt:i4>
      </vt:variant>
      <vt:variant>
        <vt:i4>0</vt:i4>
      </vt:variant>
      <vt:variant>
        <vt:i4>5</vt:i4>
      </vt:variant>
      <vt:variant>
        <vt:lpwstr>http://ericbertels.ch/downloads/sonderfaelle-wundertueten.pdf</vt:lpwstr>
      </vt:variant>
      <vt:variant>
        <vt:lpwstr/>
      </vt:variant>
      <vt:variant>
        <vt:i4>6357054</vt:i4>
      </vt:variant>
      <vt:variant>
        <vt:i4>252</vt:i4>
      </vt:variant>
      <vt:variant>
        <vt:i4>0</vt:i4>
      </vt:variant>
      <vt:variant>
        <vt:i4>5</vt:i4>
      </vt:variant>
      <vt:variant>
        <vt:lpwstr>http://ericbertels.ch/publikationen</vt:lpwstr>
      </vt:variant>
      <vt:variant>
        <vt:lpwstr/>
      </vt:variant>
      <vt:variant>
        <vt:i4>6488126</vt:i4>
      </vt:variant>
      <vt:variant>
        <vt:i4>249</vt:i4>
      </vt:variant>
      <vt:variant>
        <vt:i4>0</vt:i4>
      </vt:variant>
      <vt:variant>
        <vt:i4>5</vt:i4>
      </vt:variant>
      <vt:variant>
        <vt:lpwstr>https://verlag.bvkm.de/produkt/uk-mitten-im-leben/</vt:lpwstr>
      </vt:variant>
      <vt:variant>
        <vt:lpwstr/>
      </vt:variant>
      <vt:variant>
        <vt:i4>5111817</vt:i4>
      </vt:variant>
      <vt:variant>
        <vt:i4>246</vt:i4>
      </vt:variant>
      <vt:variant>
        <vt:i4>0</vt:i4>
      </vt:variant>
      <vt:variant>
        <vt:i4>5</vt:i4>
      </vt:variant>
      <vt:variant>
        <vt:lpwstr>https://shop.kohlhammer.de/inklusion-und-exklusion-in-schule-und-unterricht-33060.html</vt:lpwstr>
      </vt:variant>
      <vt:variant>
        <vt:lpwstr>147=11</vt:lpwstr>
      </vt:variant>
      <vt:variant>
        <vt:i4>5373970</vt:i4>
      </vt:variant>
      <vt:variant>
        <vt:i4>243</vt:i4>
      </vt:variant>
      <vt:variant>
        <vt:i4>0</vt:i4>
      </vt:variant>
      <vt:variant>
        <vt:i4>5</vt:i4>
      </vt:variant>
      <vt:variant>
        <vt:lpwstr>https://www.pedocs.de/volltexte/2019/17020/pdf/Mueller_2018_Blick_zurueck_nach_vorn_Band2.pdf</vt:lpwstr>
      </vt:variant>
      <vt:variant>
        <vt:lpwstr/>
      </vt:variant>
      <vt:variant>
        <vt:i4>5701677</vt:i4>
      </vt:variant>
      <vt:variant>
        <vt:i4>240</vt:i4>
      </vt:variant>
      <vt:variant>
        <vt:i4>0</vt:i4>
      </vt:variant>
      <vt:variant>
        <vt:i4>5</vt:i4>
      </vt:variant>
      <vt:variant>
        <vt:lpwstr>https://www.pedocs.de/volltexte/2018/15860/pdf/Mueller_2018_Blick_zurueck_nach_vorn_Bd_1.pdf</vt:lpwstr>
      </vt:variant>
      <vt:variant>
        <vt:lpwstr/>
      </vt:variant>
      <vt:variant>
        <vt:i4>6225946</vt:i4>
      </vt:variant>
      <vt:variant>
        <vt:i4>237</vt:i4>
      </vt:variant>
      <vt:variant>
        <vt:i4>0</vt:i4>
      </vt:variant>
      <vt:variant>
        <vt:i4>5</vt:i4>
      </vt:variant>
      <vt:variant>
        <vt:lpwstr>https://www.pedocs.de/volltexte/2023/28002/pdf/Mueller_2023_Blick_zurueck_nach_vorn_3.pdf</vt:lpwstr>
      </vt:variant>
      <vt:variant>
        <vt:lpwstr/>
      </vt:variant>
      <vt:variant>
        <vt:i4>5242885</vt:i4>
      </vt:variant>
      <vt:variant>
        <vt:i4>234</vt:i4>
      </vt:variant>
      <vt:variant>
        <vt:i4>0</vt:i4>
      </vt:variant>
      <vt:variant>
        <vt:i4>5</vt:i4>
      </vt:variant>
      <vt:variant>
        <vt:lpwstr>https://www.psychosozial-verlag.de/catalog/product_info.php/products_id/3097</vt:lpwstr>
      </vt:variant>
      <vt:variant>
        <vt:lpwstr/>
      </vt:variant>
      <vt:variant>
        <vt:i4>5963848</vt:i4>
      </vt:variant>
      <vt:variant>
        <vt:i4>231</vt:i4>
      </vt:variant>
      <vt:variant>
        <vt:i4>0</vt:i4>
      </vt:variant>
      <vt:variant>
        <vt:i4>5</vt:i4>
      </vt:variant>
      <vt:variant>
        <vt:lpwstr>https://content-select.com/de/portal/media/download_oa/9783779971597/?client_id=406</vt:lpwstr>
      </vt:variant>
      <vt:variant>
        <vt:lpwstr/>
      </vt:variant>
      <vt:variant>
        <vt:i4>6946865</vt:i4>
      </vt:variant>
      <vt:variant>
        <vt:i4>228</vt:i4>
      </vt:variant>
      <vt:variant>
        <vt:i4>0</vt:i4>
      </vt:variant>
      <vt:variant>
        <vt:i4>5</vt:i4>
      </vt:variant>
      <vt:variant>
        <vt:lpwstr>https://www.hfh.ch/person/pierre-carl-link</vt:lpwstr>
      </vt:variant>
      <vt:variant>
        <vt:lpwstr/>
      </vt:variant>
      <vt:variant>
        <vt:i4>3342382</vt:i4>
      </vt:variant>
      <vt:variant>
        <vt:i4>225</vt:i4>
      </vt:variant>
      <vt:variant>
        <vt:i4>0</vt:i4>
      </vt:variant>
      <vt:variant>
        <vt:i4>5</vt:i4>
      </vt:variant>
      <vt:variant>
        <vt:lpwstr>https://www.beltz.de/fachmedien/sozialpaedagogik_soziale_arbeit/produkte/details/50879-partizipation-in-stationaeren-erziehungshilfen.html</vt:lpwstr>
      </vt:variant>
      <vt:variant>
        <vt:lpwstr/>
      </vt:variant>
      <vt:variant>
        <vt:i4>6750258</vt:i4>
      </vt:variant>
      <vt:variant>
        <vt:i4>222</vt:i4>
      </vt:variant>
      <vt:variant>
        <vt:i4>0</vt:i4>
      </vt:variant>
      <vt:variant>
        <vt:i4>5</vt:i4>
      </vt:variant>
      <vt:variant>
        <vt:lpwstr>https://www.kantonsrat.zh.ch/geschaefte/geschaeft/?id=7abf880c8a704321a65af640a931b909</vt:lpwstr>
      </vt:variant>
      <vt:variant>
        <vt:lpwstr/>
      </vt:variant>
      <vt:variant>
        <vt:i4>6291554</vt:i4>
      </vt:variant>
      <vt:variant>
        <vt:i4>219</vt:i4>
      </vt:variant>
      <vt:variant>
        <vt:i4>0</vt:i4>
      </vt:variant>
      <vt:variant>
        <vt:i4>5</vt:i4>
      </vt:variant>
      <vt:variant>
        <vt:lpwstr>https://www.kantonsrat.zh.ch/geschaefte/geschaeft/?id=88f661cb4ac848e398ee331d818a5ade</vt:lpwstr>
      </vt:variant>
      <vt:variant>
        <vt:lpwstr/>
      </vt:variant>
      <vt:variant>
        <vt:i4>4325404</vt:i4>
      </vt:variant>
      <vt:variant>
        <vt:i4>216</vt:i4>
      </vt:variant>
      <vt:variant>
        <vt:i4>0</vt:i4>
      </vt:variant>
      <vt:variant>
        <vt:i4>5</vt:i4>
      </vt:variant>
      <vt:variant>
        <vt:lpwstr>https://www.lu.ch/kr/parlamentsgeschaefte/detail?ges=70a416c2c8b24cc9b26af14a92175cda</vt:lpwstr>
      </vt:variant>
      <vt:variant>
        <vt:lpwstr/>
      </vt:variant>
      <vt:variant>
        <vt:i4>2752557</vt:i4>
      </vt:variant>
      <vt:variant>
        <vt:i4>213</vt:i4>
      </vt:variant>
      <vt:variant>
        <vt:i4>0</vt:i4>
      </vt:variant>
      <vt:variant>
        <vt:i4>5</vt:i4>
      </vt:variant>
      <vt:variant>
        <vt:lpwstr>https://www.ag.ch/grossrat/grweb/de/195/Detail Gesch%C3%A4ft?ProzId=6148918</vt:lpwstr>
      </vt:variant>
      <vt:variant>
        <vt:lpwstr/>
      </vt:variant>
      <vt:variant>
        <vt:i4>1441805</vt:i4>
      </vt:variant>
      <vt:variant>
        <vt:i4>210</vt:i4>
      </vt:variant>
      <vt:variant>
        <vt:i4>0</vt:i4>
      </vt:variant>
      <vt:variant>
        <vt:i4>5</vt:i4>
      </vt:variant>
      <vt:variant>
        <vt:lpwstr>https://www.parlament.ch/de/ratsbetrieb/suche-curia-vista/geschaeft?AffairId=20237895</vt:lpwstr>
      </vt:variant>
      <vt:variant>
        <vt:lpwstr/>
      </vt:variant>
      <vt:variant>
        <vt:i4>2031621</vt:i4>
      </vt:variant>
      <vt:variant>
        <vt:i4>207</vt:i4>
      </vt:variant>
      <vt:variant>
        <vt:i4>0</vt:i4>
      </vt:variant>
      <vt:variant>
        <vt:i4>5</vt:i4>
      </vt:variant>
      <vt:variant>
        <vt:lpwstr>https://www.parlament.ch/de/ratsbetrieb/suche-curia-vista/geschaeft?AffairId=20231060</vt:lpwstr>
      </vt:variant>
      <vt:variant>
        <vt:lpwstr/>
      </vt:variant>
      <vt:variant>
        <vt:i4>2031617</vt:i4>
      </vt:variant>
      <vt:variant>
        <vt:i4>204</vt:i4>
      </vt:variant>
      <vt:variant>
        <vt:i4>0</vt:i4>
      </vt:variant>
      <vt:variant>
        <vt:i4>5</vt:i4>
      </vt:variant>
      <vt:variant>
        <vt:lpwstr>https://www.parlament.ch/de/ratsbetrieb/suche-curia-vista/geschaeft?AffairId=20234431</vt:lpwstr>
      </vt:variant>
      <vt:variant>
        <vt:lpwstr/>
      </vt:variant>
      <vt:variant>
        <vt:i4>1966080</vt:i4>
      </vt:variant>
      <vt:variant>
        <vt:i4>201</vt:i4>
      </vt:variant>
      <vt:variant>
        <vt:i4>0</vt:i4>
      </vt:variant>
      <vt:variant>
        <vt:i4>5</vt:i4>
      </vt:variant>
      <vt:variant>
        <vt:lpwstr>https://www.parlament.ch/de/ratsbetrieb/suche-curia-vista/geschaeft?AffairId=20234525</vt:lpwstr>
      </vt:variant>
      <vt:variant>
        <vt:lpwstr/>
      </vt:variant>
      <vt:variant>
        <vt:i4>2621557</vt:i4>
      </vt:variant>
      <vt:variant>
        <vt:i4>198</vt:i4>
      </vt:variant>
      <vt:variant>
        <vt:i4>0</vt:i4>
      </vt:variant>
      <vt:variant>
        <vt:i4>5</vt:i4>
      </vt:variant>
      <vt:variant>
        <vt:lpwstr>https://www.parlament.ch/de/ratsbetrieb/curia-vista</vt:lpwstr>
      </vt:variant>
      <vt:variant>
        <vt:lpwstr/>
      </vt:variant>
      <vt:variant>
        <vt:i4>3670136</vt:i4>
      </vt:variant>
      <vt:variant>
        <vt:i4>195</vt:i4>
      </vt:variant>
      <vt:variant>
        <vt:i4>0</vt:i4>
      </vt:variant>
      <vt:variant>
        <vt:i4>5</vt:i4>
      </vt:variant>
      <vt:variant>
        <vt:lpwstr>https://www.edk.ch/de/bildungssystem/ueber-ides</vt:lpwstr>
      </vt:variant>
      <vt:variant>
        <vt:lpwstr/>
      </vt:variant>
      <vt:variant>
        <vt:i4>1245262</vt:i4>
      </vt:variant>
      <vt:variant>
        <vt:i4>192</vt:i4>
      </vt:variant>
      <vt:variant>
        <vt:i4>0</vt:i4>
      </vt:variant>
      <vt:variant>
        <vt:i4>5</vt:i4>
      </vt:variant>
      <vt:variant>
        <vt:lpwstr>https://www.hfh.ch/projekt/angebotssituation-der-begabungs-und-begabtenfoerderung</vt:lpwstr>
      </vt:variant>
      <vt:variant>
        <vt:lpwstr/>
      </vt:variant>
      <vt:variant>
        <vt:i4>7274623</vt:i4>
      </vt:variant>
      <vt:variant>
        <vt:i4>189</vt:i4>
      </vt:variant>
      <vt:variant>
        <vt:i4>0</vt:i4>
      </vt:variant>
      <vt:variant>
        <vt:i4>5</vt:i4>
      </vt:variant>
      <vt:variant>
        <vt:lpwstr>https://www.ife.uzh.ch/de/research/felder/forschung/disabilitystruggle.html</vt:lpwstr>
      </vt:variant>
      <vt:variant>
        <vt:lpwstr/>
      </vt:variant>
      <vt:variant>
        <vt:i4>6946935</vt:i4>
      </vt:variant>
      <vt:variant>
        <vt:i4>186</vt:i4>
      </vt:variant>
      <vt:variant>
        <vt:i4>0</vt:i4>
      </vt:variant>
      <vt:variant>
        <vt:i4>5</vt:i4>
      </vt:variant>
      <vt:variant>
        <vt:lpwstr>https://de.euronews.com/2024/02/02/worte-zahlen-mar-galceran-europas-erste-abgeordnete-mit-down-syndrom</vt:lpwstr>
      </vt:variant>
      <vt:variant>
        <vt:lpwstr/>
      </vt:variant>
      <vt:variant>
        <vt:i4>196610</vt:i4>
      </vt:variant>
      <vt:variant>
        <vt:i4>183</vt:i4>
      </vt:variant>
      <vt:variant>
        <vt:i4>0</vt:i4>
      </vt:variant>
      <vt:variant>
        <vt:i4>5</vt:i4>
      </vt:variant>
      <vt:variant>
        <vt:lpwstr>https://www.lissa-preis.ch/goodpractice/</vt:lpwstr>
      </vt:variant>
      <vt:variant>
        <vt:lpwstr/>
      </vt:variant>
      <vt:variant>
        <vt:i4>3407907</vt:i4>
      </vt:variant>
      <vt:variant>
        <vt:i4>180</vt:i4>
      </vt:variant>
      <vt:variant>
        <vt:i4>0</vt:i4>
      </vt:variant>
      <vt:variant>
        <vt:i4>5</vt:i4>
      </vt:variant>
      <vt:variant>
        <vt:lpwstr>https://www.heureka-oberthurgau.ch/</vt:lpwstr>
      </vt:variant>
      <vt:variant>
        <vt:lpwstr/>
      </vt:variant>
      <vt:variant>
        <vt:i4>5242910</vt:i4>
      </vt:variant>
      <vt:variant>
        <vt:i4>177</vt:i4>
      </vt:variant>
      <vt:variant>
        <vt:i4>0</vt:i4>
      </vt:variant>
      <vt:variant>
        <vt:i4>5</vt:i4>
      </vt:variant>
      <vt:variant>
        <vt:lpwstr>https://www.ag.ch/de/verwaltung/bks/kindergarten-volksschule/sonderpaedagogik-foerderangebote/besondere-foerderung/begabungsfoerderung/atelier-natura</vt:lpwstr>
      </vt:variant>
      <vt:variant>
        <vt:lpwstr/>
      </vt:variant>
      <vt:variant>
        <vt:i4>6619257</vt:i4>
      </vt:variant>
      <vt:variant>
        <vt:i4>174</vt:i4>
      </vt:variant>
      <vt:variant>
        <vt:i4>0</vt:i4>
      </vt:variant>
      <vt:variant>
        <vt:i4>5</vt:i4>
      </vt:variant>
      <vt:variant>
        <vt:lpwstr>https://www.wintergames2024.ch/programm</vt:lpwstr>
      </vt:variant>
      <vt:variant>
        <vt:lpwstr/>
      </vt:variant>
      <vt:variant>
        <vt:i4>5439575</vt:i4>
      </vt:variant>
      <vt:variant>
        <vt:i4>171</vt:i4>
      </vt:variant>
      <vt:variant>
        <vt:i4>0</vt:i4>
      </vt:variant>
      <vt:variant>
        <vt:i4>5</vt:i4>
      </vt:variant>
      <vt:variant>
        <vt:lpwstr>https://zg.ch/de/soziales/betreuung-und-behinderung/unsere-grundlagen/gesetz-ueber-leistungen-fuer-menschen-mit-behinderung-und-betreuungsbedarf</vt:lpwstr>
      </vt:variant>
      <vt:variant>
        <vt:lpwstr/>
      </vt:variant>
      <vt:variant>
        <vt:i4>5177362</vt:i4>
      </vt:variant>
      <vt:variant>
        <vt:i4>168</vt:i4>
      </vt:variant>
      <vt:variant>
        <vt:i4>0</vt:i4>
      </vt:variant>
      <vt:variant>
        <vt:i4>5</vt:i4>
      </vt:variant>
      <vt:variant>
        <vt:lpwstr>https://bgs.zg.ch/app/de/texts_of_law/861.512/versions/2497</vt:lpwstr>
      </vt:variant>
      <vt:variant>
        <vt:lpwstr/>
      </vt:variant>
      <vt:variant>
        <vt:i4>8257568</vt:i4>
      </vt:variant>
      <vt:variant>
        <vt:i4>165</vt:i4>
      </vt:variant>
      <vt:variant>
        <vt:i4>0</vt:i4>
      </vt:variant>
      <vt:variant>
        <vt:i4>5</vt:i4>
      </vt:variant>
      <vt:variant>
        <vt:lpwstr>https://bgs.zg.ch/app/de/texts_of_law/861.5/versions/2496</vt:lpwstr>
      </vt:variant>
      <vt:variant>
        <vt:lpwstr/>
      </vt:variant>
      <vt:variant>
        <vt:i4>65619</vt:i4>
      </vt:variant>
      <vt:variant>
        <vt:i4>162</vt:i4>
      </vt:variant>
      <vt:variant>
        <vt:i4>0</vt:i4>
      </vt:variant>
      <vt:variant>
        <vt:i4>5</vt:i4>
      </vt:variant>
      <vt:variant>
        <vt:lpwstr>https://www.gr.ch/DE/Medien/Mitteilungen/MMStaka/2024/Seiten/2024012301.aspx</vt:lpwstr>
      </vt:variant>
      <vt:variant>
        <vt:lpwstr/>
      </vt:variant>
      <vt:variant>
        <vt:i4>4456475</vt:i4>
      </vt:variant>
      <vt:variant>
        <vt:i4>159</vt:i4>
      </vt:variant>
      <vt:variant>
        <vt:i4>0</vt:i4>
      </vt:variant>
      <vt:variant>
        <vt:i4>5</vt:i4>
      </vt:variant>
      <vt:variant>
        <vt:lpwstr>https://kanton.baselland.ch/politik-und-behorden/direktionen/bildungs-kultur-und-sportdirektion/medienmitteilungen/copy_of_bessere-startchancen-fuer-baselbieter-kinder</vt:lpwstr>
      </vt:variant>
      <vt:variant>
        <vt:lpwstr/>
      </vt:variant>
      <vt:variant>
        <vt:i4>4653147</vt:i4>
      </vt:variant>
      <vt:variant>
        <vt:i4>156</vt:i4>
      </vt:variant>
      <vt:variant>
        <vt:i4>0</vt:i4>
      </vt:variant>
      <vt:variant>
        <vt:i4>5</vt:i4>
      </vt:variant>
      <vt:variant>
        <vt:lpwstr>https://www.srf.ch/news/schweiz/ausschluss-von-regelschule-eltern-von-autistischem-kind-gelangen-an-uno-ausschuss</vt:lpwstr>
      </vt:variant>
      <vt:variant>
        <vt:lpwstr/>
      </vt:variant>
      <vt:variant>
        <vt:i4>7012412</vt:i4>
      </vt:variant>
      <vt:variant>
        <vt:i4>153</vt:i4>
      </vt:variant>
      <vt:variant>
        <vt:i4>0</vt:i4>
      </vt:variant>
      <vt:variant>
        <vt:i4>5</vt:i4>
      </vt:variant>
      <vt:variant>
        <vt:lpwstr>https://www.parlament.ch/press-releases/Pages/mm-spk-n-2024-01-12.aspx</vt:lpwstr>
      </vt:variant>
      <vt:variant>
        <vt:lpwstr/>
      </vt:variant>
      <vt:variant>
        <vt:i4>917571</vt:i4>
      </vt:variant>
      <vt:variant>
        <vt:i4>150</vt:i4>
      </vt:variant>
      <vt:variant>
        <vt:i4>0</vt:i4>
      </vt:variant>
      <vt:variant>
        <vt:i4>5</vt:i4>
      </vt:variant>
      <vt:variant>
        <vt:lpwstr>https://www.edf-feph.org/publications/human-rights-report-2023-the-right-to-work/</vt:lpwstr>
      </vt:variant>
      <vt:variant>
        <vt:lpwstr/>
      </vt:variant>
      <vt:variant>
        <vt:i4>7864433</vt:i4>
      </vt:variant>
      <vt:variant>
        <vt:i4>147</vt:i4>
      </vt:variant>
      <vt:variant>
        <vt:i4>0</vt:i4>
      </vt:variant>
      <vt:variant>
        <vt:i4>5</vt:i4>
      </vt:variant>
      <vt:variant>
        <vt:lpwstr>https://www.unesco.org/en/articles/celebrating-inclusion-education-30th-anniversary-salamanca-statement</vt:lpwstr>
      </vt:variant>
      <vt:variant>
        <vt:lpwstr/>
      </vt:variant>
      <vt:variant>
        <vt:i4>5570572</vt:i4>
      </vt:variant>
      <vt:variant>
        <vt:i4>144</vt:i4>
      </vt:variant>
      <vt:variant>
        <vt:i4>0</vt:i4>
      </vt:variant>
      <vt:variant>
        <vt:i4>5</vt:i4>
      </vt:variant>
      <vt:variant>
        <vt:lpwstr>https://www.cast.org/</vt:lpwstr>
      </vt:variant>
      <vt:variant>
        <vt:lpwstr/>
      </vt:variant>
      <vt:variant>
        <vt:i4>5046291</vt:i4>
      </vt:variant>
      <vt:variant>
        <vt:i4>141</vt:i4>
      </vt:variant>
      <vt:variant>
        <vt:i4>0</vt:i4>
      </vt:variant>
      <vt:variant>
        <vt:i4>5</vt:i4>
      </vt:variant>
      <vt:variant>
        <vt:lpwstr>https://www.european-agency.org/</vt:lpwstr>
      </vt:variant>
      <vt:variant>
        <vt:lpwstr/>
      </vt:variant>
      <vt:variant>
        <vt:i4>5767249</vt:i4>
      </vt:variant>
      <vt:variant>
        <vt:i4>138</vt:i4>
      </vt:variant>
      <vt:variant>
        <vt:i4>0</vt:i4>
      </vt:variant>
      <vt:variant>
        <vt:i4>5</vt:i4>
      </vt:variant>
      <vt:variant>
        <vt:lpwstr>http://diklusion.com/</vt:lpwstr>
      </vt:variant>
      <vt:variant>
        <vt:lpwstr/>
      </vt:variant>
      <vt:variant>
        <vt:i4>5767249</vt:i4>
      </vt:variant>
      <vt:variant>
        <vt:i4>135</vt:i4>
      </vt:variant>
      <vt:variant>
        <vt:i4>0</vt:i4>
      </vt:variant>
      <vt:variant>
        <vt:i4>5</vt:i4>
      </vt:variant>
      <vt:variant>
        <vt:lpwstr>http://diklusion.com/</vt:lpwstr>
      </vt:variant>
      <vt:variant>
        <vt:lpwstr/>
      </vt:variant>
      <vt:variant>
        <vt:i4>2621542</vt:i4>
      </vt:variant>
      <vt:variant>
        <vt:i4>132</vt:i4>
      </vt:variant>
      <vt:variant>
        <vt:i4>0</vt:i4>
      </vt:variant>
      <vt:variant>
        <vt:i4>5</vt:i4>
      </vt:variant>
      <vt:variant>
        <vt:lpwstr>https://edudoc.ch/search?cc=eficheszhthematique&amp;ln=de&amp;c=eficheszhthematique</vt:lpwstr>
      </vt:variant>
      <vt:variant>
        <vt:lpwstr/>
      </vt:variant>
      <vt:variant>
        <vt:i4>7798884</vt:i4>
      </vt:variant>
      <vt:variant>
        <vt:i4>129</vt:i4>
      </vt:variant>
      <vt:variant>
        <vt:i4>0</vt:i4>
      </vt:variant>
      <vt:variant>
        <vt:i4>5</vt:i4>
      </vt:variant>
      <vt:variant>
        <vt:lpwstr>https://edudoc.ch/collection/eficheszhthematique?ln=de</vt:lpwstr>
      </vt:variant>
      <vt:variant>
        <vt:lpwstr/>
      </vt:variant>
      <vt:variant>
        <vt:i4>1376309</vt:i4>
      </vt:variant>
      <vt:variant>
        <vt:i4>126</vt:i4>
      </vt:variant>
      <vt:variant>
        <vt:i4>0</vt:i4>
      </vt:variant>
      <vt:variant>
        <vt:i4>5</vt:i4>
      </vt:variant>
      <vt:variant>
        <vt:lpwstr>https://www.schul-in.ch/integrative_paedagogik.cfm</vt:lpwstr>
      </vt:variant>
      <vt:variant>
        <vt:lpwstr/>
      </vt:variant>
      <vt:variant>
        <vt:i4>5701632</vt:i4>
      </vt:variant>
      <vt:variant>
        <vt:i4>123</vt:i4>
      </vt:variant>
      <vt:variant>
        <vt:i4>0</vt:i4>
      </vt:variant>
      <vt:variant>
        <vt:i4>5</vt:i4>
      </vt:variant>
      <vt:variant>
        <vt:lpwstr>https://ojs.szh.ch/zeitschrift/article/view/1054</vt:lpwstr>
      </vt:variant>
      <vt:variant>
        <vt:lpwstr/>
      </vt:variant>
      <vt:variant>
        <vt:i4>5701718</vt:i4>
      </vt:variant>
      <vt:variant>
        <vt:i4>120</vt:i4>
      </vt:variant>
      <vt:variant>
        <vt:i4>0</vt:i4>
      </vt:variant>
      <vt:variant>
        <vt:i4>5</vt:i4>
      </vt:variant>
      <vt:variant>
        <vt:lpwstr>https://www.forschung-sprache.eu/fileadmin/user_upload/Dateien/Heftausgaben/2023-3/Forschung_Sprache_3_2023_Till_Kolb.pdf</vt:lpwstr>
      </vt:variant>
      <vt:variant>
        <vt:lpwstr/>
      </vt:variant>
      <vt:variant>
        <vt:i4>5439492</vt:i4>
      </vt:variant>
      <vt:variant>
        <vt:i4>117</vt:i4>
      </vt:variant>
      <vt:variant>
        <vt:i4>0</vt:i4>
      </vt:variant>
      <vt:variant>
        <vt:i4>5</vt:i4>
      </vt:variant>
      <vt:variant>
        <vt:lpwstr>https://ojs.szh.ch/zeitschrift/article/view/1010</vt:lpwstr>
      </vt:variant>
      <vt:variant>
        <vt:lpwstr/>
      </vt:variant>
      <vt:variant>
        <vt:i4>6946876</vt:i4>
      </vt:variant>
      <vt:variant>
        <vt:i4>114</vt:i4>
      </vt:variant>
      <vt:variant>
        <vt:i4>0</vt:i4>
      </vt:variant>
      <vt:variant>
        <vt:i4>5</vt:i4>
      </vt:variant>
      <vt:variant>
        <vt:lpwstr>https://ojs.szh.ch/zeitschrift/article/view/894</vt:lpwstr>
      </vt:variant>
      <vt:variant>
        <vt:lpwstr/>
      </vt:variant>
      <vt:variant>
        <vt:i4>6422577</vt:i4>
      </vt:variant>
      <vt:variant>
        <vt:i4>111</vt:i4>
      </vt:variant>
      <vt:variant>
        <vt:i4>0</vt:i4>
      </vt:variant>
      <vt:variant>
        <vt:i4>5</vt:i4>
      </vt:variant>
      <vt:variant>
        <vt:lpwstr>https://edudoc.ch/record/120635</vt:lpwstr>
      </vt:variant>
      <vt:variant>
        <vt:lpwstr/>
      </vt:variant>
      <vt:variant>
        <vt:i4>8323157</vt:i4>
      </vt:variant>
      <vt:variant>
        <vt:i4>108</vt:i4>
      </vt:variant>
      <vt:variant>
        <vt:i4>0</vt:i4>
      </vt:variant>
      <vt:variant>
        <vt:i4>5</vt:i4>
      </vt:variant>
      <vt:variant>
        <vt:lpwstr>https://www.pedocs.de/volltexte/2022/24895/pdf/Lindmeier_2022_Sonderpaedagogische_Beratung.pdf</vt:lpwstr>
      </vt:variant>
      <vt:variant>
        <vt:lpwstr/>
      </vt:variant>
      <vt:variant>
        <vt:i4>5505025</vt:i4>
      </vt:variant>
      <vt:variant>
        <vt:i4>105</vt:i4>
      </vt:variant>
      <vt:variant>
        <vt:i4>0</vt:i4>
      </vt:variant>
      <vt:variant>
        <vt:i4>5</vt:i4>
      </vt:variant>
      <vt:variant>
        <vt:lpwstr>https://ojs.szh.ch/zeitschrift/article/view/1047</vt:lpwstr>
      </vt:variant>
      <vt:variant>
        <vt:lpwstr/>
      </vt:variant>
      <vt:variant>
        <vt:i4>2359349</vt:i4>
      </vt:variant>
      <vt:variant>
        <vt:i4>102</vt:i4>
      </vt:variant>
      <vt:variant>
        <vt:i4>0</vt:i4>
      </vt:variant>
      <vt:variant>
        <vt:i4>5</vt:i4>
      </vt:variant>
      <vt:variant>
        <vt:lpwstr>https://doi.org/10.1007/s42010-023-00172-3</vt:lpwstr>
      </vt:variant>
      <vt:variant>
        <vt:lpwstr/>
      </vt:variant>
      <vt:variant>
        <vt:i4>8323081</vt:i4>
      </vt:variant>
      <vt:variant>
        <vt:i4>99</vt:i4>
      </vt:variant>
      <vt:variant>
        <vt:i4>0</vt:i4>
      </vt:variant>
      <vt:variant>
        <vt:i4>5</vt:i4>
      </vt:variant>
      <vt:variant>
        <vt:lpwstr>https://www.zebis.ch/sites/default/files/2023-05/UDL_Umsetzungshilfe Checkpoints_Fremdsprachenunterricht_final.pdf</vt:lpwstr>
      </vt:variant>
      <vt:variant>
        <vt:lpwstr/>
      </vt:variant>
      <vt:variant>
        <vt:i4>458803</vt:i4>
      </vt:variant>
      <vt:variant>
        <vt:i4>96</vt:i4>
      </vt:variant>
      <vt:variant>
        <vt:i4>0</vt:i4>
      </vt:variant>
      <vt:variant>
        <vt:i4>5</vt:i4>
      </vt:variant>
      <vt:variant>
        <vt:lpwstr>https://www.pedocs.de/volltexte/2023/27737/pdf/Elting_et_al_2023_Inklusive_Lerngelegenheiten.pdf</vt:lpwstr>
      </vt:variant>
      <vt:variant>
        <vt:lpwstr/>
      </vt:variant>
      <vt:variant>
        <vt:i4>5963777</vt:i4>
      </vt:variant>
      <vt:variant>
        <vt:i4>93</vt:i4>
      </vt:variant>
      <vt:variant>
        <vt:i4>0</vt:i4>
      </vt:variant>
      <vt:variant>
        <vt:i4>5</vt:i4>
      </vt:variant>
      <vt:variant>
        <vt:lpwstr>https://ojs.szh.ch/zeitschrift/article/view/1048</vt:lpwstr>
      </vt:variant>
      <vt:variant>
        <vt:lpwstr/>
      </vt:variant>
      <vt:variant>
        <vt:i4>8323183</vt:i4>
      </vt:variant>
      <vt:variant>
        <vt:i4>90</vt:i4>
      </vt:variant>
      <vt:variant>
        <vt:i4>0</vt:i4>
      </vt:variant>
      <vt:variant>
        <vt:i4>5</vt:i4>
      </vt:variant>
      <vt:variant>
        <vt:lpwstr>https://www.pedocs.de/volltexte/2023/26699/pdf/Amrhein_et_al_2023_Erkenne_Dich_selbst.pdf</vt:lpwstr>
      </vt:variant>
      <vt:variant>
        <vt:lpwstr/>
      </vt:variant>
      <vt:variant>
        <vt:i4>1179701</vt:i4>
      </vt:variant>
      <vt:variant>
        <vt:i4>83</vt:i4>
      </vt:variant>
      <vt:variant>
        <vt:i4>0</vt:i4>
      </vt:variant>
      <vt:variant>
        <vt:i4>5</vt:i4>
      </vt:variant>
      <vt:variant>
        <vt:lpwstr/>
      </vt:variant>
      <vt:variant>
        <vt:lpwstr>_Toc124432315</vt:lpwstr>
      </vt:variant>
      <vt:variant>
        <vt:i4>1179701</vt:i4>
      </vt:variant>
      <vt:variant>
        <vt:i4>77</vt:i4>
      </vt:variant>
      <vt:variant>
        <vt:i4>0</vt:i4>
      </vt:variant>
      <vt:variant>
        <vt:i4>5</vt:i4>
      </vt:variant>
      <vt:variant>
        <vt:lpwstr/>
      </vt:variant>
      <vt:variant>
        <vt:lpwstr>_Toc124432314</vt:lpwstr>
      </vt:variant>
      <vt:variant>
        <vt:i4>1179701</vt:i4>
      </vt:variant>
      <vt:variant>
        <vt:i4>71</vt:i4>
      </vt:variant>
      <vt:variant>
        <vt:i4>0</vt:i4>
      </vt:variant>
      <vt:variant>
        <vt:i4>5</vt:i4>
      </vt:variant>
      <vt:variant>
        <vt:lpwstr/>
      </vt:variant>
      <vt:variant>
        <vt:lpwstr>_Toc124432313</vt:lpwstr>
      </vt:variant>
      <vt:variant>
        <vt:i4>1179701</vt:i4>
      </vt:variant>
      <vt:variant>
        <vt:i4>65</vt:i4>
      </vt:variant>
      <vt:variant>
        <vt:i4>0</vt:i4>
      </vt:variant>
      <vt:variant>
        <vt:i4>5</vt:i4>
      </vt:variant>
      <vt:variant>
        <vt:lpwstr/>
      </vt:variant>
      <vt:variant>
        <vt:lpwstr>_Toc124432312</vt:lpwstr>
      </vt:variant>
      <vt:variant>
        <vt:i4>1179701</vt:i4>
      </vt:variant>
      <vt:variant>
        <vt:i4>59</vt:i4>
      </vt:variant>
      <vt:variant>
        <vt:i4>0</vt:i4>
      </vt:variant>
      <vt:variant>
        <vt:i4>5</vt:i4>
      </vt:variant>
      <vt:variant>
        <vt:lpwstr/>
      </vt:variant>
      <vt:variant>
        <vt:lpwstr>_Toc124432311</vt:lpwstr>
      </vt:variant>
      <vt:variant>
        <vt:i4>1179701</vt:i4>
      </vt:variant>
      <vt:variant>
        <vt:i4>53</vt:i4>
      </vt:variant>
      <vt:variant>
        <vt:i4>0</vt:i4>
      </vt:variant>
      <vt:variant>
        <vt:i4>5</vt:i4>
      </vt:variant>
      <vt:variant>
        <vt:lpwstr/>
      </vt:variant>
      <vt:variant>
        <vt:lpwstr>_Toc124432310</vt:lpwstr>
      </vt:variant>
      <vt:variant>
        <vt:i4>1245237</vt:i4>
      </vt:variant>
      <vt:variant>
        <vt:i4>47</vt:i4>
      </vt:variant>
      <vt:variant>
        <vt:i4>0</vt:i4>
      </vt:variant>
      <vt:variant>
        <vt:i4>5</vt:i4>
      </vt:variant>
      <vt:variant>
        <vt:lpwstr/>
      </vt:variant>
      <vt:variant>
        <vt:lpwstr>_Toc124432300</vt:lpwstr>
      </vt:variant>
      <vt:variant>
        <vt:i4>1703988</vt:i4>
      </vt:variant>
      <vt:variant>
        <vt:i4>41</vt:i4>
      </vt:variant>
      <vt:variant>
        <vt:i4>0</vt:i4>
      </vt:variant>
      <vt:variant>
        <vt:i4>5</vt:i4>
      </vt:variant>
      <vt:variant>
        <vt:lpwstr/>
      </vt:variant>
      <vt:variant>
        <vt:lpwstr>_Toc124432294</vt:lpwstr>
      </vt:variant>
      <vt:variant>
        <vt:i4>1703988</vt:i4>
      </vt:variant>
      <vt:variant>
        <vt:i4>35</vt:i4>
      </vt:variant>
      <vt:variant>
        <vt:i4>0</vt:i4>
      </vt:variant>
      <vt:variant>
        <vt:i4>5</vt:i4>
      </vt:variant>
      <vt:variant>
        <vt:lpwstr/>
      </vt:variant>
      <vt:variant>
        <vt:lpwstr>_Toc124432293</vt:lpwstr>
      </vt:variant>
      <vt:variant>
        <vt:i4>1703988</vt:i4>
      </vt:variant>
      <vt:variant>
        <vt:i4>29</vt:i4>
      </vt:variant>
      <vt:variant>
        <vt:i4>0</vt:i4>
      </vt:variant>
      <vt:variant>
        <vt:i4>5</vt:i4>
      </vt:variant>
      <vt:variant>
        <vt:lpwstr/>
      </vt:variant>
      <vt:variant>
        <vt:lpwstr>_Toc124432292</vt:lpwstr>
      </vt:variant>
      <vt:variant>
        <vt:i4>1703988</vt:i4>
      </vt:variant>
      <vt:variant>
        <vt:i4>23</vt:i4>
      </vt:variant>
      <vt:variant>
        <vt:i4>0</vt:i4>
      </vt:variant>
      <vt:variant>
        <vt:i4>5</vt:i4>
      </vt:variant>
      <vt:variant>
        <vt:lpwstr/>
      </vt:variant>
      <vt:variant>
        <vt:lpwstr>_Toc124432291</vt:lpwstr>
      </vt:variant>
      <vt:variant>
        <vt:i4>1703988</vt:i4>
      </vt:variant>
      <vt:variant>
        <vt:i4>17</vt:i4>
      </vt:variant>
      <vt:variant>
        <vt:i4>0</vt:i4>
      </vt:variant>
      <vt:variant>
        <vt:i4>5</vt:i4>
      </vt:variant>
      <vt:variant>
        <vt:lpwstr/>
      </vt:variant>
      <vt:variant>
        <vt:lpwstr>_Toc124432290</vt:lpwstr>
      </vt:variant>
      <vt:variant>
        <vt:i4>1769524</vt:i4>
      </vt:variant>
      <vt:variant>
        <vt:i4>11</vt:i4>
      </vt:variant>
      <vt:variant>
        <vt:i4>0</vt:i4>
      </vt:variant>
      <vt:variant>
        <vt:i4>5</vt:i4>
      </vt:variant>
      <vt:variant>
        <vt:lpwstr/>
      </vt:variant>
      <vt:variant>
        <vt:lpwstr>_Toc124432289</vt:lpwstr>
      </vt:variant>
      <vt:variant>
        <vt:i4>1769524</vt:i4>
      </vt:variant>
      <vt:variant>
        <vt:i4>5</vt:i4>
      </vt:variant>
      <vt:variant>
        <vt:i4>0</vt:i4>
      </vt:variant>
      <vt:variant>
        <vt:i4>5</vt:i4>
      </vt:variant>
      <vt:variant>
        <vt:lpwstr/>
      </vt:variant>
      <vt:variant>
        <vt:lpwstr>_Toc124432288</vt:lpwstr>
      </vt:variant>
      <vt:variant>
        <vt:i4>1769524</vt:i4>
      </vt:variant>
      <vt:variant>
        <vt:i4>2</vt:i4>
      </vt:variant>
      <vt:variant>
        <vt:i4>0</vt:i4>
      </vt:variant>
      <vt:variant>
        <vt:i4>5</vt:i4>
      </vt:variant>
      <vt:variant>
        <vt:lpwstr/>
      </vt:variant>
      <vt:variant>
        <vt:lpwstr>_Toc124432287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Hallo Thomas</dc:title>
  <dc:subject/>
  <dc:creator>Wetter, Thomas</dc:creator>
  <cp:keywords/>
  <cp:lastModifiedBy>Wetter, Thomas</cp:lastModifiedBy>
  <cp:revision>155</cp:revision>
  <cp:lastPrinted>2026-06-09T14:56:00Z</cp:lastPrinted>
  <dcterms:created xsi:type="dcterms:W3CDTF">2026-06-09T08:26:00Z</dcterms:created>
  <dcterms:modified xsi:type="dcterms:W3CDTF">2026-06-09T14:56:00Z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