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1D40" w14:textId="29205D75" w:rsidR="001114E2" w:rsidRPr="0020358C" w:rsidRDefault="008515CC" w:rsidP="00FF2E2B">
      <w:pPr>
        <w:pStyle w:val="Titel"/>
      </w:pPr>
      <w:r>
        <w:t xml:space="preserve">Selbstbestimmtes Wohnen: </w:t>
      </w:r>
      <w:r w:rsidR="00E465B0">
        <w:t>V</w:t>
      </w:r>
      <w:r>
        <w:t>on der Vision zur Realität</w:t>
      </w:r>
    </w:p>
    <w:p w14:paraId="7488DD1F" w14:textId="1390E406" w:rsidR="001114E2" w:rsidRPr="009A73FC" w:rsidRDefault="008515CC" w:rsidP="006C2B84">
      <w:pPr>
        <w:pStyle w:val="Author"/>
        <w:rPr>
          <w:rFonts w:cs="Open Sans SemiCondensed"/>
          <w:lang w:val="de-CH"/>
        </w:rPr>
      </w:pPr>
      <w:r>
        <w:rPr>
          <w:rFonts w:cs="Open Sans SemiCondensed"/>
          <w:lang w:val="de-CH"/>
        </w:rPr>
        <w:t xml:space="preserve">Tobias Studer und Nuria </w:t>
      </w:r>
      <w:r w:rsidR="00C73400">
        <w:rPr>
          <w:rFonts w:cs="Open Sans SemiCondensed"/>
          <w:lang w:val="de-CH"/>
        </w:rPr>
        <w:t>van der Kooy</w:t>
      </w:r>
    </w:p>
    <w:p w14:paraId="4197E3D3" w14:textId="01FD6F73" w:rsidR="001114E2" w:rsidRDefault="00985126" w:rsidP="000352CE">
      <w:pPr>
        <w:pStyle w:val="Abstract"/>
      </w:pPr>
      <w:r w:rsidRPr="00237079">
        <w:t>Zusammenfassung</w:t>
      </w:r>
      <w:r w:rsidR="009907A0">
        <w:br/>
      </w:r>
      <w:r w:rsidR="005651FF">
        <w:t>Durch das Projekt «</w:t>
      </w:r>
      <w:proofErr w:type="spellStart"/>
      <w:r w:rsidR="005651FF">
        <w:t>zäme</w:t>
      </w:r>
      <w:proofErr w:type="spellEnd"/>
      <w:r w:rsidR="005651FF">
        <w:t xml:space="preserve"> wohne»</w:t>
      </w:r>
      <w:r w:rsidR="003C3175">
        <w:t xml:space="preserve"> </w:t>
      </w:r>
      <w:r w:rsidR="005651FF">
        <w:t xml:space="preserve">leben Menschen mit und ohne Behinderungen zusammen in einer inklusiven Wohngemeinschaft. </w:t>
      </w:r>
      <w:r w:rsidR="00414923">
        <w:t xml:space="preserve">Das Projekt wurde </w:t>
      </w:r>
      <w:r w:rsidR="008829EB">
        <w:t xml:space="preserve">von </w:t>
      </w:r>
      <w:proofErr w:type="spellStart"/>
      <w:r w:rsidR="008829EB">
        <w:t>insieme</w:t>
      </w:r>
      <w:proofErr w:type="spellEnd"/>
      <w:r w:rsidR="008829EB">
        <w:t xml:space="preserve"> Kanton Bern </w:t>
      </w:r>
      <w:r w:rsidR="00414923">
        <w:t xml:space="preserve">gemeinsam mit </w:t>
      </w:r>
      <w:r w:rsidR="006B5609">
        <w:t xml:space="preserve">jungen </w:t>
      </w:r>
      <w:r w:rsidR="00414923">
        <w:t xml:space="preserve">Menschen mit </w:t>
      </w:r>
      <w:r w:rsidR="00A32E5F">
        <w:t xml:space="preserve">kognitiven </w:t>
      </w:r>
      <w:r w:rsidR="00547229">
        <w:t>Beeinträchtigungen</w:t>
      </w:r>
      <w:r w:rsidR="00C4759B">
        <w:t xml:space="preserve"> und ihren Familien</w:t>
      </w:r>
      <w:r w:rsidR="00547229">
        <w:t xml:space="preserve"> </w:t>
      </w:r>
      <w:r w:rsidR="00D05893">
        <w:t>durchgeführt</w:t>
      </w:r>
      <w:r w:rsidR="00DC1113">
        <w:t>.</w:t>
      </w:r>
      <w:r w:rsidR="00414923">
        <w:t xml:space="preserve"> </w:t>
      </w:r>
      <w:r w:rsidR="007D0543">
        <w:t xml:space="preserve">Ziel war es, partizipativ </w:t>
      </w:r>
      <w:r w:rsidR="00E77508">
        <w:t>eine Wohnform zu entwickeln</w:t>
      </w:r>
      <w:r w:rsidR="000C4983">
        <w:t>, die Selbstbestimmung und Teilhabe im Alltag ermöglicht.</w:t>
      </w:r>
      <w:r w:rsidR="00CA3626">
        <w:t xml:space="preserve"> </w:t>
      </w:r>
      <w:r w:rsidR="005651FF">
        <w:t>Der vorliegende Artikel zeigt</w:t>
      </w:r>
      <w:r w:rsidR="001130B5">
        <w:t>,</w:t>
      </w:r>
      <w:r w:rsidR="00A64F38">
        <w:t xml:space="preserve"> wie selbstbestimmtes Wohnen </w:t>
      </w:r>
      <w:r w:rsidR="004013F1">
        <w:t>gelingen</w:t>
      </w:r>
      <w:r w:rsidR="00A64F38">
        <w:t xml:space="preserve"> kann und welche Herausforderungen und Risiken </w:t>
      </w:r>
      <w:r w:rsidR="004013F1">
        <w:t>damit verbunden sind</w:t>
      </w:r>
      <w:r w:rsidR="00C04838">
        <w:t xml:space="preserve">. </w:t>
      </w:r>
    </w:p>
    <w:p w14:paraId="272F41A4" w14:textId="77777777" w:rsidR="001D71D7" w:rsidRDefault="001D71D7" w:rsidP="001D71D7">
      <w:pPr>
        <w:pStyle w:val="Abstract"/>
        <w:rPr>
          <w:lang w:val="fr-CH"/>
        </w:rPr>
      </w:pPr>
      <w:r w:rsidRPr="009C3DA5">
        <w:rPr>
          <w:lang w:val="fr-CH"/>
        </w:rPr>
        <w:t>Résumé</w:t>
      </w:r>
      <w:r w:rsidRPr="009C3DA5">
        <w:rPr>
          <w:lang w:val="fr-CH"/>
        </w:rPr>
        <w:br/>
        <w:t>Le projet «</w:t>
      </w:r>
      <w:r>
        <w:rPr>
          <w:lang w:val="fr-CH"/>
        </w:rPr>
        <w:t> </w:t>
      </w:r>
      <w:proofErr w:type="spellStart"/>
      <w:r w:rsidRPr="009C3DA5">
        <w:rPr>
          <w:lang w:val="fr-CH"/>
        </w:rPr>
        <w:t>zäme</w:t>
      </w:r>
      <w:proofErr w:type="spellEnd"/>
      <w:r w:rsidRPr="009C3DA5">
        <w:rPr>
          <w:lang w:val="fr-CH"/>
        </w:rPr>
        <w:t xml:space="preserve"> </w:t>
      </w:r>
      <w:proofErr w:type="spellStart"/>
      <w:r w:rsidRPr="009C3DA5">
        <w:rPr>
          <w:lang w:val="fr-CH"/>
        </w:rPr>
        <w:t>wohne</w:t>
      </w:r>
      <w:proofErr w:type="spellEnd"/>
      <w:r>
        <w:rPr>
          <w:lang w:val="fr-CH"/>
        </w:rPr>
        <w:t> </w:t>
      </w:r>
      <w:r w:rsidRPr="009C3DA5">
        <w:rPr>
          <w:lang w:val="fr-CH"/>
        </w:rPr>
        <w:t xml:space="preserve">» </w:t>
      </w:r>
      <w:r>
        <w:rPr>
          <w:lang w:val="fr-CH"/>
        </w:rPr>
        <w:t xml:space="preserve">(vivre ensemble) </w:t>
      </w:r>
      <w:r w:rsidRPr="009C3DA5">
        <w:rPr>
          <w:lang w:val="fr-CH"/>
        </w:rPr>
        <w:t xml:space="preserve">permet à des personnes </w:t>
      </w:r>
      <w:r>
        <w:rPr>
          <w:lang w:val="fr-CH"/>
        </w:rPr>
        <w:t xml:space="preserve">en situation de </w:t>
      </w:r>
      <w:r w:rsidRPr="009C3DA5">
        <w:rPr>
          <w:lang w:val="fr-CH"/>
        </w:rPr>
        <w:t>handicap</w:t>
      </w:r>
      <w:r>
        <w:rPr>
          <w:lang w:val="fr-CH"/>
        </w:rPr>
        <w:t xml:space="preserve"> ou pas</w:t>
      </w:r>
      <w:r w:rsidRPr="009C3DA5">
        <w:rPr>
          <w:lang w:val="fr-CH"/>
        </w:rPr>
        <w:t xml:space="preserve"> de vivre ensemble dans une colocation inclusive. Le projet a été mené par </w:t>
      </w:r>
      <w:proofErr w:type="spellStart"/>
      <w:r w:rsidRPr="009C3DA5">
        <w:rPr>
          <w:lang w:val="fr-CH"/>
        </w:rPr>
        <w:t>insieme</w:t>
      </w:r>
      <w:proofErr w:type="spellEnd"/>
      <w:r w:rsidRPr="009C3DA5">
        <w:rPr>
          <w:lang w:val="fr-CH"/>
        </w:rPr>
        <w:t xml:space="preserve"> </w:t>
      </w:r>
      <w:proofErr w:type="spellStart"/>
      <w:r w:rsidRPr="009C3DA5">
        <w:rPr>
          <w:lang w:val="fr-CH"/>
        </w:rPr>
        <w:t>Kanton</w:t>
      </w:r>
      <w:proofErr w:type="spellEnd"/>
      <w:r w:rsidRPr="009C3DA5">
        <w:rPr>
          <w:lang w:val="fr-CH"/>
        </w:rPr>
        <w:t xml:space="preserve"> Bern en collaboration avec des </w:t>
      </w:r>
      <w:r>
        <w:rPr>
          <w:lang w:val="fr-CH"/>
        </w:rPr>
        <w:t>jeunes ayant une déficience intellectuelle</w:t>
      </w:r>
      <w:r w:rsidRPr="009C3DA5">
        <w:rPr>
          <w:lang w:val="fr-CH"/>
        </w:rPr>
        <w:t xml:space="preserve"> et leurs familles. L'objectif était de développer de manière participative un mode de vie </w:t>
      </w:r>
      <w:r>
        <w:rPr>
          <w:lang w:val="fr-CH"/>
        </w:rPr>
        <w:t>favorisant</w:t>
      </w:r>
      <w:r w:rsidRPr="009C3DA5">
        <w:rPr>
          <w:lang w:val="fr-CH"/>
        </w:rPr>
        <w:t xml:space="preserve"> l'autodétermination et la participation à la vie quotidienne. </w:t>
      </w:r>
      <w:r>
        <w:rPr>
          <w:lang w:val="fr-CH"/>
        </w:rPr>
        <w:t>Cet</w:t>
      </w:r>
      <w:r w:rsidRPr="009C3DA5">
        <w:rPr>
          <w:lang w:val="fr-CH"/>
        </w:rPr>
        <w:t xml:space="preserve"> article montre comment </w:t>
      </w:r>
      <w:r>
        <w:rPr>
          <w:lang w:val="fr-CH"/>
        </w:rPr>
        <w:t>une vie en habitat</w:t>
      </w:r>
      <w:r w:rsidRPr="009C3DA5">
        <w:rPr>
          <w:lang w:val="fr-CH"/>
        </w:rPr>
        <w:t xml:space="preserve"> autonome peut être réussie et quels sont les défis et les risques qui y sont associés.</w:t>
      </w:r>
    </w:p>
    <w:p w14:paraId="5AF5FBE1" w14:textId="77777777" w:rsidR="001D71D7" w:rsidRPr="00453890" w:rsidRDefault="001D71D7" w:rsidP="001D71D7">
      <w:pPr>
        <w:pStyle w:val="Textkrper3"/>
        <w:rPr>
          <w:lang w:val="fr-CH"/>
        </w:rPr>
      </w:pPr>
      <w:proofErr w:type="gramStart"/>
      <w:r w:rsidRPr="00840CE7">
        <w:rPr>
          <w:b/>
          <w:bCs/>
          <w:lang w:val="fr-CH"/>
        </w:rPr>
        <w:t>Keywords</w:t>
      </w:r>
      <w:r w:rsidRPr="00840CE7">
        <w:rPr>
          <w:lang w:val="fr-CH"/>
        </w:rPr>
        <w:t>:</w:t>
      </w:r>
      <w:proofErr w:type="gramEnd"/>
      <w:r w:rsidRPr="00840CE7">
        <w:rPr>
          <w:lang w:val="fr-CH"/>
        </w:rPr>
        <w:t xml:space="preserve"> </w:t>
      </w:r>
      <w:r w:rsidRPr="00D63A5D">
        <w:t>Behinderung, kognitive Beeinträchtigung, Wohnen, Inklusion, Partizipation, Selbstbestimmung /</w:t>
      </w:r>
      <w:r w:rsidRPr="00453890">
        <w:rPr>
          <w:lang w:val="fr-CH"/>
        </w:rPr>
        <w:t xml:space="preserve"> handicap, déficience intellectuelle, habitat, inclusion, participation, autodétermination</w:t>
      </w:r>
    </w:p>
    <w:p w14:paraId="13E9C6B5" w14:textId="23B5D111" w:rsidR="001D3BFB" w:rsidRDefault="00EA4676" w:rsidP="007B4390">
      <w:pPr>
        <w:pStyle w:val="Textkrper3"/>
        <w:rPr>
          <w:lang w:val="fr-CH"/>
        </w:rPr>
      </w:pPr>
      <w:proofErr w:type="gramStart"/>
      <w:r w:rsidRPr="001D71D7">
        <w:rPr>
          <w:rStyle w:val="Fett"/>
          <w:rFonts w:cs="Open Sans SemiCondensed"/>
          <w:lang w:val="fr-CH"/>
        </w:rPr>
        <w:t>DOI</w:t>
      </w:r>
      <w:r w:rsidRPr="001D71D7">
        <w:rPr>
          <w:rFonts w:cs="Open Sans SemiCondensed"/>
          <w:lang w:val="fr-CH"/>
        </w:rPr>
        <w:t>:</w:t>
      </w:r>
      <w:proofErr w:type="gramEnd"/>
      <w:r w:rsidRPr="001D71D7">
        <w:rPr>
          <w:rFonts w:cs="Open Sans SemiCondensed"/>
          <w:lang w:val="fr-CH"/>
        </w:rPr>
        <w:t xml:space="preserve"> </w:t>
      </w:r>
      <w:hyperlink r:id="rId11" w:history="1">
        <w:r w:rsidR="0092553E" w:rsidRPr="00E83134">
          <w:rPr>
            <w:rStyle w:val="Hyperlink"/>
            <w:rFonts w:cs="Open Sans SemiCondensed"/>
            <w:lang w:val="fr-CH"/>
          </w:rPr>
          <w:t>https://doi.org/10.57161/z2025-07-</w:t>
        </w:r>
        <w:r w:rsidR="0092553E" w:rsidRPr="00E83134">
          <w:rPr>
            <w:rStyle w:val="Hyperlink"/>
            <w:lang w:val="fr-CH"/>
          </w:rPr>
          <w:t>05</w:t>
        </w:r>
      </w:hyperlink>
    </w:p>
    <w:p w14:paraId="0A78C907" w14:textId="28E82408" w:rsidR="001161D6" w:rsidRPr="0013195A" w:rsidRDefault="001161D6" w:rsidP="007B4390">
      <w:pPr>
        <w:pStyle w:val="Textkrper3"/>
      </w:pPr>
      <w:r w:rsidRPr="0013195A">
        <w:t xml:space="preserve">Schweizerische Zeitschrift für Heilpädagogik, Jg. </w:t>
      </w:r>
      <w:r w:rsidR="000D5361">
        <w:t>31</w:t>
      </w:r>
      <w:r w:rsidRPr="0013195A">
        <w:t xml:space="preserve">, </w:t>
      </w:r>
      <w:r w:rsidR="000D5361">
        <w:t>07</w:t>
      </w:r>
      <w:r w:rsidRPr="0013195A">
        <w:t>/</w:t>
      </w:r>
      <w:r w:rsidR="000D5361">
        <w:t>2025</w:t>
      </w:r>
    </w:p>
    <w:p w14:paraId="56C4B8A8" w14:textId="77777777" w:rsidR="000E6A66" w:rsidRPr="00153133" w:rsidRDefault="000E6A66" w:rsidP="007B4390">
      <w:pPr>
        <w:pStyle w:val="Textkrper3"/>
        <w:rPr>
          <w:lang w:val="fr-CH"/>
        </w:rPr>
      </w:pPr>
      <w:r w:rsidRPr="00153133">
        <w:rPr>
          <w:noProof/>
        </w:rPr>
        <w:drawing>
          <wp:inline distT="0" distB="0" distL="0" distR="0" wp14:anchorId="593A50DE" wp14:editId="2D3D468A">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0B596CB" w14:textId="51184520" w:rsidR="001109E8" w:rsidRPr="007C28E9" w:rsidRDefault="001109E8" w:rsidP="004B0311">
      <w:pPr>
        <w:pStyle w:val="berschrift1"/>
      </w:pPr>
      <w:r w:rsidRPr="00395B83">
        <w:t xml:space="preserve">Selbstbestimmtes </w:t>
      </w:r>
      <w:r w:rsidRPr="004B0311">
        <w:t>Wohnen</w:t>
      </w:r>
      <w:r w:rsidRPr="00395B83">
        <w:t xml:space="preserve"> für Menschen mit kognitiven </w:t>
      </w:r>
      <w:r w:rsidR="00E12792">
        <w:t>Beeinträchtigungen</w:t>
      </w:r>
    </w:p>
    <w:p w14:paraId="574EFA74" w14:textId="67D5DA9E" w:rsidR="006B57E9" w:rsidRDefault="006B57E9" w:rsidP="00446B47">
      <w:pPr>
        <w:pStyle w:val="Textkrper"/>
        <w:ind w:firstLine="0"/>
      </w:pPr>
      <w:r w:rsidRPr="00395B83">
        <w:t>Die Wohnform</w:t>
      </w:r>
      <w:r>
        <w:t xml:space="preserve"> frei zu wählen,</w:t>
      </w:r>
      <w:r w:rsidRPr="00395B83">
        <w:t xml:space="preserve"> ist für </w:t>
      </w:r>
      <w:r>
        <w:t xml:space="preserve">viele </w:t>
      </w:r>
      <w:r w:rsidRPr="00395B83">
        <w:t>Menschen mit Behinderungen nicht gegeben.</w:t>
      </w:r>
      <w:r>
        <w:t xml:space="preserve"> Unterstützungsgelder sind des Öfteren an Wohnplätze in Institutionen gebunden.</w:t>
      </w:r>
      <w:r w:rsidRPr="00395B83">
        <w:t xml:space="preserve"> </w:t>
      </w:r>
      <w:r>
        <w:t xml:space="preserve">Die </w:t>
      </w:r>
      <w:r w:rsidRPr="00025411">
        <w:t xml:space="preserve">Behindertenrechtskonvention </w:t>
      </w:r>
      <w:r>
        <w:t>(BRK)</w:t>
      </w:r>
      <w:r w:rsidRPr="00395B83">
        <w:t xml:space="preserve"> </w:t>
      </w:r>
      <w:r>
        <w:t>anerkennt und stärkt in Artikel</w:t>
      </w:r>
      <w:r w:rsidR="00CD008A">
        <w:t> </w:t>
      </w:r>
      <w:r>
        <w:t>19 ausdrücklich das</w:t>
      </w:r>
      <w:r w:rsidRPr="00395B83">
        <w:t xml:space="preserve"> Recht auf unabhängige Lebensführung und Einbeziehung in die Gemeinschaft</w:t>
      </w:r>
      <w:r>
        <w:t>. Dennoch</w:t>
      </w:r>
      <w:r w:rsidRPr="00395B83">
        <w:t xml:space="preserve"> sind die Möglichkeiten des </w:t>
      </w:r>
      <w:r>
        <w:t>selbstbestimmten</w:t>
      </w:r>
      <w:r w:rsidRPr="00395B83">
        <w:t xml:space="preserve"> Wohnens</w:t>
      </w:r>
      <w:r>
        <w:t xml:space="preserve"> noch immer stark eingeschränkt,</w:t>
      </w:r>
      <w:r w:rsidRPr="00395B83">
        <w:t xml:space="preserve"> insbesondere für Menschen mit kognitive</w:t>
      </w:r>
      <w:r>
        <w:t>n</w:t>
      </w:r>
      <w:r w:rsidRPr="00395B83">
        <w:t xml:space="preserve"> Beeinträchtigung</w:t>
      </w:r>
      <w:r>
        <w:t xml:space="preserve">en </w:t>
      </w:r>
      <w:r w:rsidRPr="00395B83">
        <w:fldChar w:fldCharType="begin"/>
      </w:r>
      <w:r>
        <w:instrText xml:space="preserve"> ADDIN ZOTERO_ITEM CSL_CITATION {"citationID":"0qpYmzdv","properties":{"formattedCitation":"(Studer &amp; Van der Kooy, 2024; vgl. Van der Kooy &amp; Studer, 2019)","plainCitation":"(Studer &amp; Van der Kooy, 2024; vgl. Van der Kooy &amp; Studer, 2019)","noteIndex":0},"citationItems":[{"id":4186,"uris":["http://zotero.org/users/13860792/items/RSPHPTI6"],"itemData":{"id":4186,"type":"article-journal","container-title":"Schweizerische Zeitschrift für Heilpädagogik","issue":"25","page":"20-26","title":"Wie möchte ich wohnen? Einblicke in ein inklusives Praxisprojekt","volume":"9","author":[{"family":"Van der Kooy","given":"Nuria"},{"family":"Studer","given":"Tobias"}],"issued":{"date-parts":[["2019"]]}},"label":"page","prefix":"vgl. "},{"id":4630,"uris":["http://zotero.org/users/13860792/items/FTXS6QJ8"],"itemData":{"id":4630,"type":"chapter","abstract":"Wie kann Wohnen wissenschaftlich erforscht werden? Die Beiträger_innen bündeln erstmals im deutschsprachigen Raum eine Vielfalt an Zugängen der qualitativen Wohn(ungs)forschung. Dazu versammeln sie Perspektiven aus unterschiedlichen geistes-, sozial- und ingenieurswissenschaftlichen Disziplinen und beleuchten partizipative bzw. transformative, beobachtende, visuelle, biografisch-prozessuale und longitudinale Forschungsansätze sowie Mixed Methods. Eine historische Spurensuche sowie vergleichende Heuristiken rahmen dieses Kaleidoskop und dienen sowohl angehenden wie auch erfahrenen Forscher_innen als reichhaltige Inspirationsquelle","collection-number":"Band 8","collection-title":"Interdisziplinäre Wohnungsforschung","container-title":"Wohnen erforschen: qualitative Methoden und forschungspraktische Reflexionen","event-place":"Bielefeld","ISBN":"978-3-8376-7464-4","language":"ger","page":"97-108","publisher":"transcript","publisher-place":"Bielefeld","source":"K10plus ISBN","title":"Wohnen partizipativ erforschen. Methodologische Überlegungen im Kontext von inklusivem Wohnen","editor":[{"family":"Meuth","given":"Miriam"},{"family":"Mende","given":"Julia","dropping-particle":"von"},{"family":"Krahl","given":"Antonia Josefa"},{"family":"Althaus","given":"Eveline"}],"author":[{"family":"Studer","given":"Tobias"},{"family":"Van der Kooy","given":"Nuria"}],"issued":{"date-parts":[["2024"]]}}}],"schema":"https://github.com/citation-style-language/schema/raw/master/csl-citation.json"} </w:instrText>
      </w:r>
      <w:r w:rsidRPr="00395B83">
        <w:fldChar w:fldCharType="separate"/>
      </w:r>
      <w:r>
        <w:t xml:space="preserve">(Studer &amp; </w:t>
      </w:r>
      <w:r w:rsidR="00226A66">
        <w:t>v</w:t>
      </w:r>
      <w:r>
        <w:t>an der Kooy, 2024</w:t>
      </w:r>
      <w:r w:rsidR="00EA16F6">
        <w:t>,</w:t>
      </w:r>
      <w:r>
        <w:t xml:space="preserve"> 2019)</w:t>
      </w:r>
      <w:r w:rsidRPr="00395B83">
        <w:fldChar w:fldCharType="end"/>
      </w:r>
      <w:r w:rsidRPr="00395B83">
        <w:t>.</w:t>
      </w:r>
    </w:p>
    <w:p w14:paraId="1171BCAB" w14:textId="34646F0F" w:rsidR="00412264" w:rsidRDefault="00412264" w:rsidP="008C75D9">
      <w:pPr>
        <w:pStyle w:val="Textkrper"/>
      </w:pPr>
      <w:r>
        <w:t>Selbstbestimmtes Wohnen bedeutet, das</w:t>
      </w:r>
      <w:r w:rsidR="00936792">
        <w:t>s</w:t>
      </w:r>
      <w:r>
        <w:t xml:space="preserve"> Menschen selbst entscheiden können, wo, </w:t>
      </w:r>
      <w:r w:rsidR="001F7442">
        <w:t xml:space="preserve">wie und </w:t>
      </w:r>
      <w:r>
        <w:t>mit wem sie wohnen möchten und wer sie dabei unterstützt. Für Menschen mit kognitive</w:t>
      </w:r>
      <w:r w:rsidR="00936792">
        <w:t>n</w:t>
      </w:r>
      <w:r>
        <w:t xml:space="preserve"> Beeinträchtigung</w:t>
      </w:r>
      <w:r w:rsidR="00936792">
        <w:t>en</w:t>
      </w:r>
      <w:r>
        <w:t xml:space="preserve"> ist dies oft mit grossen </w:t>
      </w:r>
      <w:r w:rsidRPr="00CF724F">
        <w:t>Herausforderungen</w:t>
      </w:r>
      <w:r>
        <w:t xml:space="preserve"> verbunden, da sie Unterstützung </w:t>
      </w:r>
      <w:r w:rsidR="0041295C">
        <w:t xml:space="preserve">benötigen </w:t>
      </w:r>
      <w:r w:rsidR="00782EC5">
        <w:t>im</w:t>
      </w:r>
      <w:r>
        <w:t xml:space="preserve"> Alltag, </w:t>
      </w:r>
      <w:r w:rsidR="00782EC5">
        <w:t xml:space="preserve">in </w:t>
      </w:r>
      <w:r>
        <w:t xml:space="preserve">der Kommunikation und auch in der Entscheidungsfindung. </w:t>
      </w:r>
    </w:p>
    <w:p w14:paraId="535FAFA1" w14:textId="01F3F6E4" w:rsidR="00412264" w:rsidRDefault="00412264" w:rsidP="00446B47">
      <w:pPr>
        <w:pStyle w:val="Textkrper"/>
      </w:pPr>
      <w:r w:rsidRPr="00FB78E9">
        <w:t>Selbstbestimmtes Wohnen geht mit Verantwortung einher</w:t>
      </w:r>
      <w:r w:rsidR="00B7337D">
        <w:t>, welche</w:t>
      </w:r>
      <w:r w:rsidRPr="00395B83">
        <w:t xml:space="preserve"> sowohl </w:t>
      </w:r>
      <w:r w:rsidR="00CE785A">
        <w:t>die</w:t>
      </w:r>
      <w:r w:rsidRPr="00395B83">
        <w:t xml:space="preserve"> Personen </w:t>
      </w:r>
      <w:r w:rsidR="004A71AF">
        <w:t xml:space="preserve">mit Behinderungen </w:t>
      </w:r>
      <w:r w:rsidRPr="00395B83">
        <w:t xml:space="preserve">als auch </w:t>
      </w:r>
      <w:r w:rsidR="00CE785A">
        <w:t>ihre</w:t>
      </w:r>
      <w:r w:rsidR="00CE785A" w:rsidRPr="00395B83">
        <w:t xml:space="preserve"> </w:t>
      </w:r>
      <w:r w:rsidRPr="00395B83">
        <w:t xml:space="preserve">Angehörigen </w:t>
      </w:r>
      <w:r w:rsidR="00CE785A">
        <w:t>sowie die</w:t>
      </w:r>
      <w:r w:rsidRPr="00395B83">
        <w:t xml:space="preserve"> involvierten Fachpersonen</w:t>
      </w:r>
      <w:r w:rsidR="00CE785A">
        <w:t xml:space="preserve"> wahrnehmen müssen</w:t>
      </w:r>
      <w:r w:rsidRPr="00395B83">
        <w:t xml:space="preserve">. Es </w:t>
      </w:r>
      <w:r>
        <w:t>erfordert</w:t>
      </w:r>
      <w:r w:rsidRPr="00395B83">
        <w:t xml:space="preserve"> ein Umdenken auf der fachlichen Seite</w:t>
      </w:r>
      <w:r>
        <w:t>. Die Assistenz</w:t>
      </w:r>
      <w:r w:rsidR="00450EF7">
        <w:t>personen</w:t>
      </w:r>
      <w:r>
        <w:t xml:space="preserve"> soll</w:t>
      </w:r>
      <w:r w:rsidR="000F20D1">
        <w:t>en</w:t>
      </w:r>
      <w:r>
        <w:t xml:space="preserve"> </w:t>
      </w:r>
      <w:r w:rsidR="007103E5">
        <w:t>die</w:t>
      </w:r>
      <w:r w:rsidRPr="00990BC5">
        <w:t xml:space="preserve"> Selbstbestimmung und Teilhabe</w:t>
      </w:r>
      <w:r>
        <w:t xml:space="preserve"> </w:t>
      </w:r>
      <w:r w:rsidR="007103E5">
        <w:t xml:space="preserve">unterstützen </w:t>
      </w:r>
      <w:r>
        <w:t>und es braucht flexible Unterstützungsstrukturen, die sich an den individuellen Lebensentwürfen orientieren.</w:t>
      </w:r>
    </w:p>
    <w:p w14:paraId="30CDEE21" w14:textId="3B2E3F8A" w:rsidR="001109E8" w:rsidRDefault="000B17C5" w:rsidP="00A47BDC">
      <w:pPr>
        <w:pStyle w:val="Textkrper"/>
      </w:pPr>
      <w:r>
        <w:t xml:space="preserve">Der Assistenzbeitrag der Invalidenversicherung (IV) ermöglicht </w:t>
      </w:r>
      <w:r w:rsidR="00412264" w:rsidRPr="00395B83">
        <w:t xml:space="preserve">Menschen mit </w:t>
      </w:r>
      <w:r w:rsidR="001E202B">
        <w:t>(</w:t>
      </w:r>
      <w:r w:rsidR="00412264" w:rsidRPr="00395B83">
        <w:t>körperlichen</w:t>
      </w:r>
      <w:r w:rsidR="001E202B">
        <w:t>)</w:t>
      </w:r>
      <w:r w:rsidR="00412264" w:rsidRPr="00395B83">
        <w:t xml:space="preserve"> </w:t>
      </w:r>
      <w:r w:rsidR="007B7D37">
        <w:t>Beeinträchtigungen</w:t>
      </w:r>
      <w:r w:rsidR="002A4817">
        <w:t>, ihr Leben selbstständiger zu gestalten</w:t>
      </w:r>
      <w:r w:rsidR="00412264" w:rsidRPr="00395B83">
        <w:t xml:space="preserve">. Allerdings bestehen gemäss dem Schattenbericht von </w:t>
      </w:r>
      <w:proofErr w:type="spellStart"/>
      <w:r w:rsidR="00412264" w:rsidRPr="00A47BDC">
        <w:rPr>
          <w:i/>
          <w:iCs/>
        </w:rPr>
        <w:t>Inclusion</w:t>
      </w:r>
      <w:proofErr w:type="spellEnd"/>
      <w:r w:rsidR="00412264" w:rsidRPr="00A47BDC">
        <w:rPr>
          <w:i/>
          <w:iCs/>
        </w:rPr>
        <w:t xml:space="preserve"> Handicap</w:t>
      </w:r>
      <w:r w:rsidR="00412264" w:rsidRPr="00395B83">
        <w:t xml:space="preserve"> noch immer erhebliche </w:t>
      </w:r>
      <w:r w:rsidR="00412264" w:rsidRPr="007103E5">
        <w:t>Zugangshürden</w:t>
      </w:r>
      <w:r w:rsidR="00412264" w:rsidRPr="00395B83">
        <w:t xml:space="preserve"> für Menschen mit kognitiven Beeinträchtigung</w:t>
      </w:r>
      <w:r w:rsidR="00924242">
        <w:t>en</w:t>
      </w:r>
      <w:r w:rsidR="00412264">
        <w:t xml:space="preserve">. </w:t>
      </w:r>
      <w:r w:rsidR="00412264" w:rsidRPr="00672056">
        <w:t xml:space="preserve">Die Kriterien </w:t>
      </w:r>
      <w:r w:rsidR="00A01C33">
        <w:t xml:space="preserve">für den Assistenzbeitrag </w:t>
      </w:r>
      <w:r w:rsidR="00412264" w:rsidRPr="00672056">
        <w:t>orientieren sich stark an körperlichen Einschränkungen und setzen ein hohes Mass an Selbstmanagement voraus</w:t>
      </w:r>
      <w:r w:rsidR="00412264">
        <w:t xml:space="preserve">. </w:t>
      </w:r>
      <w:r w:rsidR="00412264" w:rsidRPr="00D0595B">
        <w:t>Die Gesuchstellung ist komplex und setzt ein Verständnis der administrativen Abläufe vorau</w:t>
      </w:r>
      <w:r w:rsidR="00412264">
        <w:t xml:space="preserve">s. Mit </w:t>
      </w:r>
      <w:r w:rsidR="00412264" w:rsidRPr="00395B83">
        <w:t xml:space="preserve">dem selbstbestimmten Wohnen ausserhalb von Heimeinrichtungen </w:t>
      </w:r>
      <w:r w:rsidR="007A5863">
        <w:t>erhöht sich die</w:t>
      </w:r>
      <w:r w:rsidR="00412264" w:rsidRPr="00395B83">
        <w:t xml:space="preserve"> Chance auf Inklusion, </w:t>
      </w:r>
      <w:r w:rsidR="007A5863">
        <w:t xml:space="preserve">zugleich </w:t>
      </w:r>
      <w:r w:rsidR="00F0266F">
        <w:t xml:space="preserve">steigt </w:t>
      </w:r>
      <w:r w:rsidR="00412264" w:rsidRPr="00395B83">
        <w:t>aber auch d</w:t>
      </w:r>
      <w:r w:rsidR="007A5863">
        <w:t>a</w:t>
      </w:r>
      <w:r w:rsidR="00412264" w:rsidRPr="00395B83">
        <w:t xml:space="preserve">s Risiko </w:t>
      </w:r>
      <w:r w:rsidR="007A5863">
        <w:lastRenderedPageBreak/>
        <w:t>für</w:t>
      </w:r>
      <w:r w:rsidR="007A5863" w:rsidRPr="00395B83">
        <w:t xml:space="preserve"> </w:t>
      </w:r>
      <w:r w:rsidR="00412264" w:rsidRPr="00395B83">
        <w:t>Einsamkeit und Isolation.</w:t>
      </w:r>
      <w:r w:rsidR="00D7456A">
        <w:rPr>
          <w:rStyle w:val="Funotenzeichen"/>
        </w:rPr>
        <w:footnoteReference w:id="2"/>
      </w:r>
      <w:r w:rsidR="00412264" w:rsidRPr="00395B83">
        <w:t xml:space="preserve"> </w:t>
      </w:r>
      <w:r w:rsidR="00412264">
        <w:t>Derzeit versuchen</w:t>
      </w:r>
      <w:r w:rsidR="00412264" w:rsidRPr="00990BC5">
        <w:t xml:space="preserve"> einige Kantone, von einer Objekt- auf eine Subjektfinanzierung umzustellen. Finanzielle Beiträge sollen </w:t>
      </w:r>
      <w:r w:rsidR="009373AC">
        <w:t xml:space="preserve">also </w:t>
      </w:r>
      <w:r w:rsidR="00412264" w:rsidRPr="00990BC5">
        <w:t>direkt den Personen</w:t>
      </w:r>
      <w:r w:rsidR="00043CAA">
        <w:t xml:space="preserve"> mit Behinderungen</w:t>
      </w:r>
      <w:r w:rsidR="00412264" w:rsidRPr="00990BC5">
        <w:t xml:space="preserve"> zukommen</w:t>
      </w:r>
      <w:r w:rsidR="00F92B6B">
        <w:t xml:space="preserve">, die sie </w:t>
      </w:r>
      <w:r w:rsidR="00412264" w:rsidRPr="00990BC5">
        <w:t>für Unterstützungsleistungen ihrer Wahl verwende</w:t>
      </w:r>
      <w:r w:rsidR="00ED3676">
        <w:t>n können</w:t>
      </w:r>
      <w:r w:rsidR="00412264" w:rsidRPr="00990BC5">
        <w:t xml:space="preserve"> </w:t>
      </w:r>
      <w:r w:rsidR="00412264">
        <w:fldChar w:fldCharType="begin"/>
      </w:r>
      <w:r w:rsidR="00412264">
        <w:instrText xml:space="preserve"> ADDIN ZOTERO_ITEM CSL_CITATION {"citationID":"IPEu87jI","properties":{"formattedCitation":"(vgl. Hess-Klein et al., 2022, S. 62)","plainCitation":"(vgl. Hess-Klein et al., 2022, S. 62)","noteIndex":0},"citationItems":[{"id":4367,"uris":["http://zotero.org/users/13860792/items/88BC5IYN"],"itemData":{"id":4367,"type":"book","event-place":"Download: https://www.inclusion-handicap.ch/admin/data/files/asset/file_de/699/schattenbericht_de_mit-barrierefreiheit-(1).pdf?lm=1646212633","publisher-place":"Download: https://www.inclusion-handicap.ch/admin/data/files/asset/file_de/699/schattenbericht_de_mit-barrierefreiheit-(1).pdf?lm=1646212633","title":"Aktualisierter Schattenbericht. Bericht der Zivilgesellschaft anlässlich des ersten Staatenberichtsverfahrens vor dem UN-Ausschuss für die Rechte von Menschen mit Behinderungen. Herausgegeben von Inclusion Handicap - Dachverband der Behindertenorganisationen Schweiz","author":[{"family":"Hess-Klein","given":"Caroline"},{"family":"Scheibler","given":"Eliane"},{"literal":"Inclusion Handicap"}],"issued":{"date-parts":[["2022"]]}},"locator":"62","label":"page","prefix":"vgl. "}],"schema":"https://github.com/citation-style-language/schema/raw/master/csl-citation.json"} </w:instrText>
      </w:r>
      <w:r w:rsidR="00412264">
        <w:fldChar w:fldCharType="separate"/>
      </w:r>
      <w:r w:rsidR="00412264">
        <w:rPr>
          <w:noProof/>
        </w:rPr>
        <w:t>(Hess-Klein et al., 2022)</w:t>
      </w:r>
      <w:r w:rsidR="00412264">
        <w:fldChar w:fldCharType="end"/>
      </w:r>
      <w:r w:rsidR="00412264" w:rsidRPr="00990BC5">
        <w:t xml:space="preserve">. </w:t>
      </w:r>
    </w:p>
    <w:p w14:paraId="1BF26114" w14:textId="64F223D9" w:rsidR="003C64F3" w:rsidRPr="00395B83" w:rsidRDefault="003C64F3" w:rsidP="003C64F3">
      <w:pPr>
        <w:pStyle w:val="berschrift1"/>
      </w:pPr>
      <w:r w:rsidRPr="00395B83">
        <w:t>Informationen zum Wohnprojekt</w:t>
      </w:r>
    </w:p>
    <w:p w14:paraId="24EF946A" w14:textId="021FE64E" w:rsidR="00A01C33" w:rsidRDefault="000F6C28" w:rsidP="00446B47">
      <w:pPr>
        <w:pStyle w:val="Textkrper"/>
        <w:ind w:firstLine="0"/>
      </w:pPr>
      <w:r w:rsidRPr="00255B2F">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7F82C3FB" wp14:editId="2F9B857B">
                <wp:simplePos x="0" y="0"/>
                <wp:positionH relativeFrom="page">
                  <wp:align>left</wp:align>
                </wp:positionH>
                <wp:positionV relativeFrom="paragraph">
                  <wp:posOffset>2643505</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7324312" w14:textId="12BBB8C8" w:rsidR="000F6C28" w:rsidRPr="004B0AE6" w:rsidRDefault="00897DA6" w:rsidP="000F6C28">
                            <w:pPr>
                              <w:pStyle w:val="Hervorhebung1"/>
                            </w:pPr>
                            <w:r w:rsidRPr="00395B83">
                              <w:t>Selbstbestimmt wohnen heisst: Ich sage, wo ich wohne, mit wem ich wohne und wer mir hilft.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2C3FB" id="_x0000_t202" coordsize="21600,21600" o:spt="202" path="m,l,21600r21600,l21600,xe">
                <v:stroke joinstyle="miter"/>
                <v:path gradientshapeok="t" o:connecttype="rect"/>
              </v:shapetype>
              <v:shape id="Textfeld 906840185" o:spid="_x0000_s1026" type="#_x0000_t202" alt="&quot;&quot;" style="position:absolute;left:0;text-align:left;margin-left:0;margin-top:208.15pt;width:403.8pt;height:38.8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" o:allowoverlap="f" filled="f" stroked="f">
                <v:textbox inset="29mm,,2.5mm">
                  <w:txbxContent>
                    <w:p w14:paraId="77324312" w14:textId="12BBB8C8" w:rsidR="000F6C28" w:rsidRPr="004B0AE6" w:rsidRDefault="00897DA6" w:rsidP="000F6C28">
                      <w:pPr>
                        <w:pStyle w:val="Hervorhebung1"/>
                      </w:pPr>
                      <w:r w:rsidRPr="00395B83">
                        <w:t>Selbstbestimmt wohnen heisst: Ich sage, wo ich wohne, mit wem ich wohne und wer mir hilft.</w:t>
                      </w:r>
                    </w:p>
                  </w:txbxContent>
                </v:textbox>
                <w10:wrap type="topAndBottom" anchorx="page"/>
              </v:shape>
            </w:pict>
          </mc:Fallback>
        </mc:AlternateContent>
      </w:r>
      <w:r w:rsidR="00FE3CA1" w:rsidRPr="00395B83">
        <w:t xml:space="preserve">Das Wohnprojekt </w:t>
      </w:r>
      <w:proofErr w:type="spellStart"/>
      <w:r w:rsidR="00FE3CA1" w:rsidRPr="00420C58">
        <w:rPr>
          <w:i/>
          <w:iCs/>
        </w:rPr>
        <w:t>zäme</w:t>
      </w:r>
      <w:proofErr w:type="spellEnd"/>
      <w:r w:rsidR="00FE3CA1" w:rsidRPr="00420C58">
        <w:rPr>
          <w:i/>
          <w:iCs/>
        </w:rPr>
        <w:t xml:space="preserve"> wohne</w:t>
      </w:r>
      <w:r w:rsidR="00FE3CA1" w:rsidRPr="00395B83">
        <w:t xml:space="preserve"> geht auf den Auftrag von </w:t>
      </w:r>
      <w:proofErr w:type="spellStart"/>
      <w:r w:rsidR="00FE3CA1" w:rsidRPr="008C75D9">
        <w:rPr>
          <w:i/>
          <w:iCs/>
        </w:rPr>
        <w:t>insieme</w:t>
      </w:r>
      <w:proofErr w:type="spellEnd"/>
      <w:r w:rsidR="00FE3CA1" w:rsidRPr="008C75D9">
        <w:rPr>
          <w:i/>
          <w:iCs/>
        </w:rPr>
        <w:t xml:space="preserve"> Kanton Bern</w:t>
      </w:r>
      <w:r w:rsidR="00FE3CA1" w:rsidRPr="00395B83">
        <w:t xml:space="preserve"> an die </w:t>
      </w:r>
      <w:r w:rsidR="000B6067" w:rsidRPr="008B4DF7">
        <w:rPr>
          <w:i/>
          <w:iCs/>
        </w:rPr>
        <w:t>Hochschule für Soziale Arbeit der</w:t>
      </w:r>
      <w:r w:rsidR="000B6067">
        <w:t xml:space="preserve"> </w:t>
      </w:r>
      <w:r w:rsidR="00F142F8" w:rsidRPr="007571BF">
        <w:rPr>
          <w:i/>
          <w:iCs/>
        </w:rPr>
        <w:t>Fa</w:t>
      </w:r>
      <w:r w:rsidR="00F142F8">
        <w:t>c</w:t>
      </w:r>
      <w:r w:rsidR="006D4688" w:rsidRPr="007571BF">
        <w:rPr>
          <w:i/>
          <w:iCs/>
        </w:rPr>
        <w:t>h</w:t>
      </w:r>
      <w:r w:rsidR="00F142F8">
        <w:rPr>
          <w:i/>
          <w:iCs/>
        </w:rPr>
        <w:t>h</w:t>
      </w:r>
      <w:r w:rsidR="00FE3CA1" w:rsidRPr="000B6067">
        <w:rPr>
          <w:i/>
          <w:iCs/>
        </w:rPr>
        <w:t xml:space="preserve">ochschule </w:t>
      </w:r>
      <w:r w:rsidR="006D4688">
        <w:rPr>
          <w:i/>
          <w:iCs/>
        </w:rPr>
        <w:t>Nordwestschweiz</w:t>
      </w:r>
      <w:r w:rsidR="00FE3CA1" w:rsidRPr="00395B83">
        <w:t xml:space="preserve"> </w:t>
      </w:r>
      <w:r w:rsidR="00887D3F">
        <w:t>(</w:t>
      </w:r>
      <w:r w:rsidR="00FE3CA1" w:rsidRPr="00395B83">
        <w:t>FHNW</w:t>
      </w:r>
      <w:r w:rsidR="00887D3F">
        <w:t>)</w:t>
      </w:r>
      <w:r w:rsidR="00FE3CA1" w:rsidRPr="00395B83">
        <w:t xml:space="preserve"> zurück.</w:t>
      </w:r>
      <w:r w:rsidR="00516F91" w:rsidRPr="00516F91">
        <w:rPr>
          <w:rStyle w:val="Funotenzeichen"/>
        </w:rPr>
        <w:t xml:space="preserve"> </w:t>
      </w:r>
      <w:r w:rsidR="00516F91" w:rsidRPr="00B4532D">
        <w:rPr>
          <w:rStyle w:val="Funotenzeichen"/>
        </w:rPr>
        <w:footnoteReference w:id="3"/>
      </w:r>
      <w:r w:rsidR="00FE3CA1" w:rsidRPr="00395B83">
        <w:t xml:space="preserve"> </w:t>
      </w:r>
      <w:r w:rsidR="00D07D70">
        <w:t>Im Rahmen der (geplanten) Einführung der Subjektfinanzierung durch den Kanton Bern</w:t>
      </w:r>
      <w:r w:rsidR="0080439D">
        <w:t xml:space="preserve"> </w:t>
      </w:r>
      <w:r w:rsidR="00884393">
        <w:t>bot sich die Gelegenheit,</w:t>
      </w:r>
      <w:r w:rsidR="00FE3CA1">
        <w:t xml:space="preserve"> alternative Wohnformen</w:t>
      </w:r>
      <w:r w:rsidR="00884393">
        <w:t xml:space="preserve"> zu finanzieren</w:t>
      </w:r>
      <w:r w:rsidR="00FE3CA1">
        <w:t xml:space="preserve">. </w:t>
      </w:r>
      <w:r w:rsidR="00FE3CA1" w:rsidRPr="00395B83">
        <w:t xml:space="preserve">Im Juli 2018 startete </w:t>
      </w:r>
      <w:r w:rsidR="00B838E6">
        <w:t xml:space="preserve">die FHNW </w:t>
      </w:r>
      <w:r w:rsidR="00DA0505">
        <w:t xml:space="preserve">das Projekt </w:t>
      </w:r>
      <w:r w:rsidR="00B838E6">
        <w:t xml:space="preserve">unter der </w:t>
      </w:r>
      <w:r w:rsidR="000661F3">
        <w:t>L</w:t>
      </w:r>
      <w:r w:rsidR="00FE3CA1" w:rsidRPr="00395B83">
        <w:t xml:space="preserve">eitung </w:t>
      </w:r>
      <w:r w:rsidR="00B838E6">
        <w:t xml:space="preserve">von </w:t>
      </w:r>
      <w:r w:rsidR="00FE3CA1" w:rsidRPr="00395B83">
        <w:t>Käthi Rubin mit der fachlichen Leitung Nuria van der Kooy und Tobias Studer</w:t>
      </w:r>
      <w:r w:rsidR="000661F3">
        <w:t>. Das Ziel war</w:t>
      </w:r>
      <w:r w:rsidR="00FE3CA1" w:rsidRPr="00395B83">
        <w:t xml:space="preserve">, mit Familien </w:t>
      </w:r>
      <w:r w:rsidR="00765165">
        <w:t xml:space="preserve">von </w:t>
      </w:r>
      <w:r w:rsidR="00765165" w:rsidRPr="00395B83">
        <w:t>junge</w:t>
      </w:r>
      <w:r w:rsidR="00765165">
        <w:t>n</w:t>
      </w:r>
      <w:r w:rsidR="00765165" w:rsidRPr="00395B83">
        <w:t xml:space="preserve"> Erwachsene</w:t>
      </w:r>
      <w:r w:rsidR="000C0976">
        <w:t>n</w:t>
      </w:r>
      <w:r w:rsidR="00765165" w:rsidRPr="00395B83">
        <w:t xml:space="preserve"> mit kognitiven </w:t>
      </w:r>
      <w:r w:rsidR="00765165">
        <w:t>Beeinträchtigungen</w:t>
      </w:r>
      <w:r w:rsidR="00765165" w:rsidRPr="00395B83">
        <w:t xml:space="preserve"> </w:t>
      </w:r>
      <w:r w:rsidR="00A05CCB">
        <w:t xml:space="preserve">zu arbeiten, die interessiert sind </w:t>
      </w:r>
      <w:r w:rsidR="00FE3CA1" w:rsidRPr="00395B83">
        <w:t xml:space="preserve">an einer möglichen Wohnform </w:t>
      </w:r>
      <w:r w:rsidR="00FE3CA1">
        <w:t>ausserhalb einer Institution</w:t>
      </w:r>
      <w:r w:rsidR="00FE3CA1" w:rsidRPr="00395B83">
        <w:t xml:space="preserve">. Methodisch war das Projekt von </w:t>
      </w:r>
      <w:r w:rsidR="00A50130">
        <w:t>Anfang</w:t>
      </w:r>
      <w:r w:rsidR="00A50130" w:rsidRPr="00395B83">
        <w:t xml:space="preserve"> </w:t>
      </w:r>
      <w:r w:rsidR="00FE3CA1" w:rsidRPr="00395B83">
        <w:t xml:space="preserve">an partizipativ ausgerichtet: Die </w:t>
      </w:r>
      <w:r w:rsidR="008D5966">
        <w:t xml:space="preserve">Leitung bezog die </w:t>
      </w:r>
      <w:r w:rsidR="00FE3CA1" w:rsidRPr="00395B83">
        <w:t xml:space="preserve">jungen Erwachsenen in alle Entwicklungsschritte im Rahmen der Sitzungen ein. Zu Beginn waren rund </w:t>
      </w:r>
      <w:r w:rsidR="00103213">
        <w:t>sieben</w:t>
      </w:r>
      <w:r w:rsidR="00FE3CA1" w:rsidRPr="00395B83">
        <w:t xml:space="preserve"> Familien mit jungen Erwachsenen </w:t>
      </w:r>
      <w:r w:rsidR="002F7C7D">
        <w:t>im</w:t>
      </w:r>
      <w:r w:rsidR="002F7C7D" w:rsidRPr="00395B83">
        <w:t xml:space="preserve"> </w:t>
      </w:r>
      <w:r w:rsidR="00FE3CA1" w:rsidRPr="00395B83">
        <w:t>Projekt involviert respektive interessierten sich für die Entwicklung einer neuen Wohnform. Im Herbst 2023 zogen drei Menschen mit Behinderung</w:t>
      </w:r>
      <w:r w:rsidR="00A076FD">
        <w:t>en</w:t>
      </w:r>
      <w:r w:rsidR="00FE3CA1" w:rsidRPr="00395B83">
        <w:t xml:space="preserve"> zusammen mit drei Personen ohne Behinderung</w:t>
      </w:r>
      <w:r w:rsidR="00A076FD">
        <w:t>en</w:t>
      </w:r>
      <w:r w:rsidR="00FE3CA1" w:rsidRPr="00395B83">
        <w:t xml:space="preserve"> in eine inklusive </w:t>
      </w:r>
      <w:r w:rsidR="00EA0013">
        <w:t xml:space="preserve">Wohngemeinschaft </w:t>
      </w:r>
      <w:r w:rsidR="00FE3CA1" w:rsidRPr="00395B83">
        <w:t xml:space="preserve">in Bern. </w:t>
      </w:r>
      <w:r w:rsidR="00F7337B">
        <w:t xml:space="preserve">Ende </w:t>
      </w:r>
      <w:r w:rsidR="00FA5494">
        <w:t xml:space="preserve">2024 führte die fachliche Leitung </w:t>
      </w:r>
      <w:r w:rsidR="00A01C33">
        <w:t xml:space="preserve">eine </w:t>
      </w:r>
      <w:r w:rsidR="00EE1DAB">
        <w:t xml:space="preserve">Evaluation </w:t>
      </w:r>
      <w:r w:rsidR="00FA5494">
        <w:t>durch</w:t>
      </w:r>
      <w:r w:rsidR="00150A1A">
        <w:t>.</w:t>
      </w:r>
      <w:r w:rsidR="00A01C33">
        <w:t xml:space="preserve"> </w:t>
      </w:r>
      <w:r w:rsidR="003E121E">
        <w:t xml:space="preserve">Dabei wurde </w:t>
      </w:r>
      <w:r w:rsidR="00A01C33">
        <w:t xml:space="preserve">der Entwicklungsprozess aus Sicht der involvierten Personen ausgewertet </w:t>
      </w:r>
      <w:r w:rsidR="0051468C">
        <w:t>und es wurden</w:t>
      </w:r>
      <w:r w:rsidR="003E121E">
        <w:t xml:space="preserve"> </w:t>
      </w:r>
      <w:r w:rsidR="00A01C33">
        <w:t xml:space="preserve">Gelingens- und Problemfaktoren der inklusiven WG herausgearbeitet. </w:t>
      </w:r>
      <w:r w:rsidR="003E121E">
        <w:t xml:space="preserve">Gleichzeitig </w:t>
      </w:r>
      <w:r w:rsidR="00A01C33">
        <w:t xml:space="preserve">ging damit das Projekt zu Ende und die WG wurde einer anderen Organisation übergeben. </w:t>
      </w:r>
    </w:p>
    <w:p w14:paraId="21CD3449" w14:textId="407AE35F" w:rsidR="00FE3CA1" w:rsidRPr="008D2CD7" w:rsidRDefault="00FE3CA1" w:rsidP="00897DA6">
      <w:pPr>
        <w:pStyle w:val="Textkrper"/>
        <w:ind w:firstLine="0"/>
      </w:pPr>
      <w:r w:rsidRPr="00395B83">
        <w:t xml:space="preserve">Kernprinzipien im Wohnprojekt waren Selbstbestimmung, Inklusion und Partizipation: Selbstbestimmt wohnen heisst: Ich sage, wo ich wohne, mit wem ich wohne und wer mir hilft. Diese Definition von Selbstbestimmung </w:t>
      </w:r>
      <w:r w:rsidR="009228D3">
        <w:t>im</w:t>
      </w:r>
      <w:r w:rsidRPr="00395B83">
        <w:t xml:space="preserve"> Wohnen </w:t>
      </w:r>
      <w:r>
        <w:t>bezieht</w:t>
      </w:r>
      <w:r w:rsidRPr="00395B83">
        <w:t xml:space="preserve"> sich einerseits </w:t>
      </w:r>
      <w:r>
        <w:t xml:space="preserve">auf die </w:t>
      </w:r>
      <w:r w:rsidRPr="00395B83">
        <w:t xml:space="preserve">BRK und andererseits </w:t>
      </w:r>
      <w:r>
        <w:t xml:space="preserve">auf ein </w:t>
      </w:r>
      <w:r w:rsidRPr="00395B83">
        <w:t>kritische</w:t>
      </w:r>
      <w:r>
        <w:t>s</w:t>
      </w:r>
      <w:r w:rsidRPr="00395B83">
        <w:t xml:space="preserve"> Verständnis von Selbstbestimmung und Behinderung. Das Wohnprojekt orientiert sich grundlegend an der Forderung der Behindertenbewegung «Nichts über uns ohne uns». Die involvierten Personen mit Behinderung</w:t>
      </w:r>
      <w:r w:rsidR="002E0C6F">
        <w:t>en</w:t>
      </w:r>
      <w:r w:rsidRPr="00395B83">
        <w:t xml:space="preserve"> waren bei allen Entscheidungen beteiligt und übernahmen </w:t>
      </w:r>
      <w:r w:rsidR="00F3205E">
        <w:t>in</w:t>
      </w:r>
      <w:r w:rsidR="00F3205E" w:rsidRPr="00395B83">
        <w:t xml:space="preserve"> </w:t>
      </w:r>
      <w:r w:rsidRPr="00395B83">
        <w:t xml:space="preserve">Sitzungen und </w:t>
      </w:r>
      <w:r w:rsidR="00F3205E">
        <w:t xml:space="preserve">bei </w:t>
      </w:r>
      <w:r w:rsidRPr="00395B83">
        <w:t xml:space="preserve">Präsentationen des WG-Projekts mit Unterstützung auch Verantwortung und teilweise den Lead. </w:t>
      </w:r>
    </w:p>
    <w:p w14:paraId="56A891E8" w14:textId="701BFA96" w:rsidR="003C64F3" w:rsidRDefault="00921CB4" w:rsidP="00921CB4">
      <w:pPr>
        <w:pStyle w:val="berschrift1"/>
      </w:pPr>
      <w:r w:rsidRPr="00395B83">
        <w:t>Erkenntnisse aus dem Wohnprojekt</w:t>
      </w:r>
    </w:p>
    <w:p w14:paraId="4470D04C" w14:textId="171FC321" w:rsidR="00AD2B5D" w:rsidRDefault="00D25FE0" w:rsidP="00446B47">
      <w:pPr>
        <w:pStyle w:val="Textkrper"/>
        <w:ind w:firstLine="0"/>
      </w:pPr>
      <w:r>
        <w:t xml:space="preserve">Der Erfolg des </w:t>
      </w:r>
      <w:r w:rsidR="00F145CE" w:rsidRPr="00395B83">
        <w:t>Wohnprojekt</w:t>
      </w:r>
      <w:r w:rsidR="00955578">
        <w:t>s</w:t>
      </w:r>
      <w:r w:rsidR="00F145CE" w:rsidRPr="00395B83">
        <w:t xml:space="preserve"> hat massgeblich mit der Beteiligung vieler Personen über einen längeren Zeitraum zu tun. Es braucht</w:t>
      </w:r>
      <w:r w:rsidR="008137B6">
        <w:t>e</w:t>
      </w:r>
      <w:r w:rsidR="00F145CE" w:rsidRPr="00395B83">
        <w:t xml:space="preserve"> im wahrsten Sinne </w:t>
      </w:r>
      <w:r w:rsidR="000854F8" w:rsidRPr="000854F8">
        <w:t>‹</w:t>
      </w:r>
      <w:r w:rsidR="00F145CE" w:rsidRPr="00395B83">
        <w:t xml:space="preserve">einen langen </w:t>
      </w:r>
      <w:r w:rsidR="00F145CE">
        <w:t>Atem</w:t>
      </w:r>
      <w:r w:rsidR="000854F8" w:rsidRPr="000854F8">
        <w:t>›</w:t>
      </w:r>
      <w:r w:rsidR="00F145CE" w:rsidRPr="00395B83">
        <w:t xml:space="preserve">, da das Wohnprojekt über sechs Jahre hinweg permanent mit allen beteiligten Personen entwickelt und umgesetzt wurde. Die Stärke des Projekts lag darin, dass es von </w:t>
      </w:r>
      <w:r w:rsidR="00DD67DD">
        <w:t>B</w:t>
      </w:r>
      <w:r w:rsidR="00F145CE" w:rsidRPr="00395B83">
        <w:t xml:space="preserve">eginn an </w:t>
      </w:r>
      <w:proofErr w:type="spellStart"/>
      <w:r w:rsidR="00F145CE" w:rsidRPr="000C6F28">
        <w:rPr>
          <w:i/>
          <w:iCs/>
        </w:rPr>
        <w:t>bottom</w:t>
      </w:r>
      <w:proofErr w:type="spellEnd"/>
      <w:r w:rsidR="00F145CE" w:rsidRPr="000C6F28">
        <w:rPr>
          <w:i/>
          <w:iCs/>
        </w:rPr>
        <w:t xml:space="preserve"> </w:t>
      </w:r>
      <w:proofErr w:type="spellStart"/>
      <w:r w:rsidR="00F145CE" w:rsidRPr="000C6F28">
        <w:rPr>
          <w:i/>
          <w:iCs/>
        </w:rPr>
        <w:t>up</w:t>
      </w:r>
      <w:proofErr w:type="spellEnd"/>
      <w:r w:rsidR="001D0D39">
        <w:rPr>
          <w:rStyle w:val="Funotenzeichen"/>
          <w:i/>
          <w:iCs w:val="0"/>
        </w:rPr>
        <w:footnoteReference w:id="4"/>
      </w:r>
      <w:r w:rsidR="00F145CE" w:rsidRPr="00395B83">
        <w:t xml:space="preserve"> von den involvierten Personen mit einem hohen Aufwand entwickelt wurde</w:t>
      </w:r>
      <w:r w:rsidR="005C4B34">
        <w:t>. Dies führte</w:t>
      </w:r>
      <w:r w:rsidR="00F145CE" w:rsidRPr="00395B83">
        <w:t xml:space="preserve"> auch zu einer </w:t>
      </w:r>
      <w:r w:rsidR="00BE5CD3">
        <w:t>grossen</w:t>
      </w:r>
      <w:r w:rsidR="00F145CE" w:rsidRPr="00395B83">
        <w:t xml:space="preserve"> Bereitschaft</w:t>
      </w:r>
      <w:r w:rsidR="00B82E15">
        <w:t xml:space="preserve">, </w:t>
      </w:r>
      <w:r w:rsidR="00F145CE" w:rsidRPr="00395B83">
        <w:t>Verantwortung</w:t>
      </w:r>
      <w:r w:rsidR="00B82E15">
        <w:t xml:space="preserve"> zu übernehmen</w:t>
      </w:r>
      <w:r w:rsidR="00F145CE" w:rsidRPr="00395B83">
        <w:t>. Es ist – wie Eltern formuliert</w:t>
      </w:r>
      <w:r w:rsidR="00B82E15">
        <w:t>en</w:t>
      </w:r>
      <w:r w:rsidR="00CC295B">
        <w:t xml:space="preserve"> </w:t>
      </w:r>
      <w:r w:rsidR="00F145CE" w:rsidRPr="00395B83">
        <w:t>– als Erfolg zu verbuchen, dass es den jungen Erwachsenen mit Behinderung</w:t>
      </w:r>
      <w:r w:rsidR="00CC295B">
        <w:t>en</w:t>
      </w:r>
      <w:r w:rsidR="00F145CE" w:rsidRPr="00395B83">
        <w:t xml:space="preserve"> gelungen ist, in die WG einzuziehen</w:t>
      </w:r>
      <w:r w:rsidR="00604C44">
        <w:t xml:space="preserve"> und </w:t>
      </w:r>
      <w:r w:rsidR="00F145CE" w:rsidRPr="00395B83">
        <w:t>diesen wichtigen persönlichen Entwicklungsschritt zu leisten.</w:t>
      </w:r>
      <w:r w:rsidR="00F145CE">
        <w:t xml:space="preserve"> Her</w:t>
      </w:r>
      <w:r w:rsidR="008E249C">
        <w:t>vor</w:t>
      </w:r>
      <w:r w:rsidR="00F145CE">
        <w:t xml:space="preserve">zuheben ist, dass </w:t>
      </w:r>
      <w:r w:rsidR="008E249C">
        <w:t xml:space="preserve">die Eltern </w:t>
      </w:r>
      <w:r w:rsidR="00F145CE" w:rsidRPr="00395B83">
        <w:t xml:space="preserve">die jungen Erwachsenen begleitet, diesen Schritt </w:t>
      </w:r>
      <w:r w:rsidR="008E249C">
        <w:t>unterstützt</w:t>
      </w:r>
      <w:r w:rsidR="008E249C" w:rsidRPr="00395B83">
        <w:t xml:space="preserve"> </w:t>
      </w:r>
      <w:r w:rsidR="00F145CE" w:rsidRPr="00395B83">
        <w:t xml:space="preserve">und die damit verbundenen Unsicherheiten </w:t>
      </w:r>
      <w:r w:rsidR="009D7A81">
        <w:t>mit</w:t>
      </w:r>
      <w:r w:rsidR="00F145CE">
        <w:t>ge</w:t>
      </w:r>
      <w:r w:rsidR="00F145CE" w:rsidRPr="00395B83">
        <w:t>tragen</w:t>
      </w:r>
      <w:r w:rsidR="00F145CE">
        <w:t xml:space="preserve"> haben</w:t>
      </w:r>
      <w:r w:rsidR="00F145CE" w:rsidRPr="00395B83">
        <w:t xml:space="preserve">. </w:t>
      </w:r>
    </w:p>
    <w:p w14:paraId="7D87823E" w14:textId="4E0E53D1" w:rsidR="00F145CE" w:rsidRPr="00395B83" w:rsidRDefault="00F145CE" w:rsidP="00EE00AA">
      <w:pPr>
        <w:pStyle w:val="Textkrper"/>
        <w:ind w:firstLine="0"/>
      </w:pPr>
      <w:r w:rsidRPr="00395B83">
        <w:lastRenderedPageBreak/>
        <w:t xml:space="preserve">Im Verlauf des Projekts </w:t>
      </w:r>
      <w:r w:rsidR="00010450">
        <w:t>erwies sich</w:t>
      </w:r>
      <w:r w:rsidR="00010450" w:rsidRPr="00395B83">
        <w:t xml:space="preserve"> </w:t>
      </w:r>
      <w:r w:rsidRPr="00395B83">
        <w:t xml:space="preserve">der Begriff der </w:t>
      </w:r>
      <w:r w:rsidR="00CE4957">
        <w:rPr>
          <w:rFonts w:cs="Open Sans SemiCondensed"/>
        </w:rPr>
        <w:t>‹</w:t>
      </w:r>
      <w:r w:rsidRPr="00CE4957">
        <w:t>haltgebenden Präsenz</w:t>
      </w:r>
      <w:r w:rsidR="00CE4957">
        <w:rPr>
          <w:rFonts w:cs="Open Sans SemiCondensed"/>
        </w:rPr>
        <w:t>›</w:t>
      </w:r>
      <w:r w:rsidRPr="00395B83">
        <w:t xml:space="preserve"> als eine relevante Kategorie</w:t>
      </w:r>
      <w:r w:rsidR="00010450">
        <w:t>.</w:t>
      </w:r>
      <w:r>
        <w:t xml:space="preserve"> I</w:t>
      </w:r>
      <w:r w:rsidRPr="00395B83">
        <w:t xml:space="preserve">n </w:t>
      </w:r>
      <w:r w:rsidR="00DE53BD">
        <w:t xml:space="preserve">anderen Wohnformen </w:t>
      </w:r>
      <w:r w:rsidR="005E20CF">
        <w:t xml:space="preserve">sind </w:t>
      </w:r>
      <w:r w:rsidR="00DE53BD">
        <w:t xml:space="preserve">oftmals </w:t>
      </w:r>
      <w:r w:rsidRPr="00395B83">
        <w:t xml:space="preserve">die </w:t>
      </w:r>
      <w:r w:rsidRPr="00AD2B5D">
        <w:t>Eltern</w:t>
      </w:r>
      <w:r w:rsidRPr="00395B83">
        <w:t xml:space="preserve"> </w:t>
      </w:r>
      <w:r w:rsidR="005E20CF">
        <w:t xml:space="preserve">für </w:t>
      </w:r>
      <w:r w:rsidRPr="00395B83">
        <w:t>diese Funktion</w:t>
      </w:r>
      <w:r w:rsidR="005E20CF">
        <w:t xml:space="preserve"> verantwortlich</w:t>
      </w:r>
      <w:r w:rsidRPr="00395B83">
        <w:t xml:space="preserve">. </w:t>
      </w:r>
      <w:r>
        <w:t xml:space="preserve">Doch wer übernimmt diese Aufgabe im selbstbestimmten Wohnen? </w:t>
      </w:r>
    </w:p>
    <w:p w14:paraId="469979E3" w14:textId="6AB02B36" w:rsidR="0074023F" w:rsidRDefault="0074023F" w:rsidP="00EB1F8B">
      <w:pPr>
        <w:pStyle w:val="berschrift2"/>
      </w:pPr>
      <w:r>
        <w:t xml:space="preserve">Herausforderungen und </w:t>
      </w:r>
      <w:r w:rsidR="001B0A3C">
        <w:t>Problemfaktoren</w:t>
      </w:r>
    </w:p>
    <w:p w14:paraId="64FDA229" w14:textId="47A1F03B" w:rsidR="00A40C92" w:rsidRDefault="00F145CE" w:rsidP="00487CCA">
      <w:pPr>
        <w:pStyle w:val="Textkrper"/>
        <w:ind w:firstLine="0"/>
      </w:pPr>
      <w:r w:rsidRPr="00395B83">
        <w:t xml:space="preserve">Ein nicht zu unterschätzendes Problem </w:t>
      </w:r>
      <w:r w:rsidR="003F299D">
        <w:t>war</w:t>
      </w:r>
      <w:r w:rsidR="003F299D" w:rsidRPr="00395B83">
        <w:t xml:space="preserve"> </w:t>
      </w:r>
      <w:r w:rsidRPr="00395B83">
        <w:t xml:space="preserve">erstens die fehlende Konstanz bei den Mitbewohnenden. Es kam im ersten Jahr zu vielen Wechseln, was </w:t>
      </w:r>
      <w:r>
        <w:t xml:space="preserve">allerdings </w:t>
      </w:r>
      <w:r w:rsidRPr="00395B83">
        <w:t xml:space="preserve">für die Wohnform der WG und die Lebenssituationen der Mitbewohnenden nicht aussergewöhnlich ist. Es könnte für die weitere Entwicklung der WG aber zentral sein, eine längerfristige Konstanz </w:t>
      </w:r>
      <w:r w:rsidR="00C147D5">
        <w:t xml:space="preserve">zu </w:t>
      </w:r>
      <w:r w:rsidRPr="00395B83">
        <w:t>erreich</w:t>
      </w:r>
      <w:r w:rsidR="00C147D5">
        <w:t>en</w:t>
      </w:r>
      <w:r w:rsidRPr="00395B83">
        <w:t xml:space="preserve">. Die Erfahrungen der WG zeigen, dass </w:t>
      </w:r>
      <w:r w:rsidR="002929A2">
        <w:t xml:space="preserve">es nicht einfach war, </w:t>
      </w:r>
      <w:r w:rsidRPr="00395B83">
        <w:t>Mitbewohnende</w:t>
      </w:r>
      <w:r w:rsidR="002929A2">
        <w:t xml:space="preserve"> zu finden</w:t>
      </w:r>
      <w:r w:rsidRPr="00395B83">
        <w:t>. Während des Projekts wurde festgelegt, dass – im Unterschied zu anderen Wohnprojekten – die Mitbewohnenden ohne Behinderung</w:t>
      </w:r>
      <w:r w:rsidR="00A40C92">
        <w:t>en</w:t>
      </w:r>
      <w:r w:rsidRPr="00395B83">
        <w:t xml:space="preserve"> </w:t>
      </w:r>
      <w:r w:rsidR="00A40C92">
        <w:t>weder</w:t>
      </w:r>
      <w:r w:rsidR="00A40C92" w:rsidRPr="00395B83">
        <w:t xml:space="preserve"> </w:t>
      </w:r>
      <w:r w:rsidRPr="00395B83">
        <w:t xml:space="preserve">finanzielle Entschädigung </w:t>
      </w:r>
      <w:r w:rsidR="00A40C92">
        <w:t>noch</w:t>
      </w:r>
      <w:r w:rsidR="00A40C92" w:rsidRPr="00395B83">
        <w:t xml:space="preserve"> </w:t>
      </w:r>
      <w:r w:rsidRPr="00395B83">
        <w:t xml:space="preserve">eine Mietzinsreduktion erhalten. </w:t>
      </w:r>
      <w:r w:rsidR="00437585">
        <w:t>Dies könnte ein relevanter Faktor sein, der poten</w:t>
      </w:r>
      <w:r w:rsidR="00D536BC">
        <w:t>z</w:t>
      </w:r>
      <w:r w:rsidR="00437585">
        <w:t xml:space="preserve">ielle Mitbewohnende von der WG </w:t>
      </w:r>
      <w:r w:rsidR="00DB4C11">
        <w:t>abhielt</w:t>
      </w:r>
      <w:r w:rsidR="00437585">
        <w:t xml:space="preserve">. </w:t>
      </w:r>
    </w:p>
    <w:p w14:paraId="6610A0E2" w14:textId="3870AD75" w:rsidR="00D96542" w:rsidRDefault="00F145CE" w:rsidP="00A40C92">
      <w:pPr>
        <w:pStyle w:val="Textkrper"/>
      </w:pPr>
      <w:r w:rsidRPr="00395B83">
        <w:t xml:space="preserve">Ein zweiter </w:t>
      </w:r>
      <w:r w:rsidR="003A6C90">
        <w:t>Problemf</w:t>
      </w:r>
      <w:r w:rsidRPr="00395B83">
        <w:t xml:space="preserve">aktor betrifft das konkrete Zusammenleben in der WG: Es bedingt auf der einen Seite eine gewisse Abgrenzung der Mitbewohnenden ohne </w:t>
      </w:r>
      <w:r w:rsidRPr="00A40C92">
        <w:t>Behinderung</w:t>
      </w:r>
      <w:r w:rsidR="007B0CD5">
        <w:t>en</w:t>
      </w:r>
      <w:r w:rsidR="0058402D">
        <w:t>, da die Mitbewohnenden keinen pädagogischen oder betreuerischen Auftrag haben</w:t>
      </w:r>
      <w:r w:rsidR="00796376">
        <w:t>.</w:t>
      </w:r>
      <w:r w:rsidRPr="00395B83">
        <w:t xml:space="preserve"> </w:t>
      </w:r>
      <w:r w:rsidR="00796376">
        <w:t>A</w:t>
      </w:r>
      <w:r w:rsidRPr="00395B83">
        <w:t>uf der anderen Seite funktioniert das Zusammenleben nur</w:t>
      </w:r>
      <w:r w:rsidR="00947708">
        <w:t>, indem alle Beteiligten Verantwortung übernehmen</w:t>
      </w:r>
      <w:r w:rsidRPr="00395B83">
        <w:t>. Ein zentrale</w:t>
      </w:r>
      <w:r w:rsidR="003912A9">
        <w:t>s</w:t>
      </w:r>
      <w:r w:rsidRPr="00395B83">
        <w:t xml:space="preserve"> </w:t>
      </w:r>
      <w:r w:rsidR="003912A9">
        <w:t>Anliegen</w:t>
      </w:r>
      <w:r w:rsidR="003912A9" w:rsidRPr="00395B83">
        <w:t xml:space="preserve"> </w:t>
      </w:r>
      <w:r w:rsidRPr="00395B83">
        <w:t xml:space="preserve">der WG </w:t>
      </w:r>
      <w:r w:rsidR="003912A9">
        <w:t>war</w:t>
      </w:r>
      <w:r w:rsidRPr="00395B83">
        <w:t>, dass d</w:t>
      </w:r>
      <w:r w:rsidR="003A2C7D">
        <w:t>a</w:t>
      </w:r>
      <w:r w:rsidRPr="00395B83">
        <w:t xml:space="preserve">s alltägliche Zusammenleben nicht durch institutionelle Regelungen geprägt </w:t>
      </w:r>
      <w:r w:rsidR="00584941">
        <w:t>ist</w:t>
      </w:r>
      <w:r w:rsidRPr="00395B83">
        <w:t xml:space="preserve">. Themen wie individuelle Hygiene oder die Beteiligung am WG-Alltag können und müssen direkt geklärt werden, ohne dass </w:t>
      </w:r>
      <w:r w:rsidR="00021CEC">
        <w:t>dar</w:t>
      </w:r>
      <w:r w:rsidRPr="00395B83">
        <w:t xml:space="preserve">aus ein pädagogisches Konzept gemacht werden muss. </w:t>
      </w:r>
    </w:p>
    <w:p w14:paraId="529C8314" w14:textId="55BB398B" w:rsidR="00F145CE" w:rsidRPr="00395B83" w:rsidRDefault="009B1E9E" w:rsidP="00A40C92">
      <w:pPr>
        <w:pStyle w:val="Textkrper"/>
      </w:pPr>
      <w:r w:rsidRPr="00255B2F">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2B875387" wp14:editId="04EF937B">
                <wp:simplePos x="0" y="0"/>
                <wp:positionH relativeFrom="page">
                  <wp:posOffset>0</wp:posOffset>
                </wp:positionH>
                <wp:positionV relativeFrom="paragraph">
                  <wp:posOffset>1885901</wp:posOffset>
                </wp:positionV>
                <wp:extent cx="5128260" cy="492760"/>
                <wp:effectExtent l="0" t="0" r="0" b="2540"/>
                <wp:wrapTopAndBottom/>
                <wp:docPr id="1181001067" name="Textfeld 11810010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404ACA1" w14:textId="00E23605" w:rsidR="00C11BE8" w:rsidRPr="004B0AE6" w:rsidRDefault="006C1CCA" w:rsidP="00C11BE8">
                            <w:pPr>
                              <w:pStyle w:val="Hervorhebung1"/>
                            </w:pPr>
                            <w:r w:rsidRPr="00395B83">
                              <w:t>Ein zentrale</w:t>
                            </w:r>
                            <w:r>
                              <w:t>s</w:t>
                            </w:r>
                            <w:r w:rsidRPr="00395B83">
                              <w:t xml:space="preserve"> </w:t>
                            </w:r>
                            <w:r>
                              <w:t>Anliegen</w:t>
                            </w:r>
                            <w:r w:rsidRPr="00395B83">
                              <w:t xml:space="preserve"> </w:t>
                            </w:r>
                            <w:r>
                              <w:t>war</w:t>
                            </w:r>
                            <w:r w:rsidRPr="00395B83">
                              <w:t>, dass d</w:t>
                            </w:r>
                            <w:r>
                              <w:t>a</w:t>
                            </w:r>
                            <w:r w:rsidRPr="00395B83">
                              <w:t xml:space="preserve">s alltägliche Zusammenleben nicht durch institutionelle Regelungen geprägt </w:t>
                            </w:r>
                            <w:r>
                              <w:t>ist</w:t>
                            </w:r>
                            <w:r w:rsidRPr="00395B83">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387" id="Textfeld 1181001067" o:spid="_x0000_s1027" type="#_x0000_t202" alt="&quot;&quot;" style="position:absolute;left:0;text-align:left;margin-left:0;margin-top:148.5pt;width:403.8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" o:allowoverlap="f" filled="f" stroked="f">
                <v:textbox inset="29mm,,2.5mm">
                  <w:txbxContent>
                    <w:p w14:paraId="6404ACA1" w14:textId="00E23605" w:rsidR="00C11BE8" w:rsidRPr="004B0AE6" w:rsidRDefault="006C1CCA" w:rsidP="00C11BE8">
                      <w:pPr>
                        <w:pStyle w:val="Hervorhebung1"/>
                      </w:pPr>
                      <w:r w:rsidRPr="00395B83">
                        <w:t>Ein zentrale</w:t>
                      </w:r>
                      <w:r>
                        <w:t>s</w:t>
                      </w:r>
                      <w:r w:rsidRPr="00395B83">
                        <w:t xml:space="preserve"> </w:t>
                      </w:r>
                      <w:r>
                        <w:t>Anliegen</w:t>
                      </w:r>
                      <w:r w:rsidRPr="00395B83">
                        <w:t xml:space="preserve"> </w:t>
                      </w:r>
                      <w:r>
                        <w:t>war</w:t>
                      </w:r>
                      <w:r w:rsidRPr="00395B83">
                        <w:t>, dass d</w:t>
                      </w:r>
                      <w:r>
                        <w:t>a</w:t>
                      </w:r>
                      <w:r w:rsidRPr="00395B83">
                        <w:t xml:space="preserve">s alltägliche Zusammenleben nicht durch institutionelle Regelungen geprägt </w:t>
                      </w:r>
                      <w:r>
                        <w:t>ist</w:t>
                      </w:r>
                      <w:r w:rsidRPr="00395B83">
                        <w:t>.</w:t>
                      </w:r>
                    </w:p>
                  </w:txbxContent>
                </v:textbox>
                <w10:wrap type="topAndBottom" anchorx="page"/>
              </v:shape>
            </w:pict>
          </mc:Fallback>
        </mc:AlternateContent>
      </w:r>
      <w:r w:rsidR="00F145CE" w:rsidRPr="00395B83">
        <w:t xml:space="preserve">Drittens </w:t>
      </w:r>
      <w:r w:rsidR="003A6C90">
        <w:t>war</w:t>
      </w:r>
      <w:r w:rsidR="003A6C90" w:rsidRPr="00395B83">
        <w:t xml:space="preserve"> </w:t>
      </w:r>
      <w:r w:rsidR="00F145CE" w:rsidRPr="00395B83">
        <w:t xml:space="preserve">die Rolle der Assistenzen </w:t>
      </w:r>
      <w:r w:rsidR="003A6C90">
        <w:t>eine Herausforderung</w:t>
      </w:r>
      <w:r w:rsidR="00F145CE" w:rsidRPr="00395B83">
        <w:t>: Im Verlauf des Projekts wurde deutlich, dass sich die Aufgaben der Assistenzen</w:t>
      </w:r>
      <w:r w:rsidR="000C3CA5">
        <w:t xml:space="preserve">, die </w:t>
      </w:r>
      <w:r w:rsidR="000A6CB4">
        <w:t>selbst</w:t>
      </w:r>
      <w:r w:rsidR="000C3CA5">
        <w:t xml:space="preserve"> nicht in der WG wohnen,</w:t>
      </w:r>
      <w:r w:rsidR="00F145CE" w:rsidRPr="00395B83">
        <w:t xml:space="preserve"> sowohl auf die individuelle Unterstützung als auch auf allgemeine Themen der WG bezog</w:t>
      </w:r>
      <w:r w:rsidR="00654F4F">
        <w:t>en</w:t>
      </w:r>
      <w:r w:rsidR="00F145CE" w:rsidRPr="00395B83">
        <w:t xml:space="preserve">. Die Assistenzen </w:t>
      </w:r>
      <w:r w:rsidR="00A07BB2">
        <w:t>hatten</w:t>
      </w:r>
      <w:r w:rsidR="00A07BB2" w:rsidRPr="00395B83">
        <w:t xml:space="preserve"> </w:t>
      </w:r>
      <w:r w:rsidR="00F145CE" w:rsidRPr="00395B83">
        <w:t>die anspruchsvolle Aufgabe, die Mitbewohnenden mit Behinderung</w:t>
      </w:r>
      <w:r w:rsidR="00D96542">
        <w:t>en</w:t>
      </w:r>
      <w:r w:rsidR="00F145CE" w:rsidRPr="00395B83">
        <w:t xml:space="preserve"> sowohl bei ihren persönlichen Themen als auch in ihrer Rolle als Mitbewohnende in der WG zu unterstützen. </w:t>
      </w:r>
      <w:r w:rsidR="000C3CA5">
        <w:t>So zogen die Mitbewohnenden mit Behinderungen die Assistenzen für ihre eigene Freizeitgestaltung bei, während die WG-Mitbewohnenden ohne Behinderung</w:t>
      </w:r>
      <w:r w:rsidR="00DF7B74">
        <w:t>en</w:t>
      </w:r>
      <w:r w:rsidR="000C3CA5">
        <w:t xml:space="preserve"> ein Interesse daran hatten, dass die Assistenzen Unterstützung beim gemeinsamen Haushalt leisten. </w:t>
      </w:r>
      <w:r w:rsidR="00F145CE" w:rsidRPr="00395B83">
        <w:t xml:space="preserve">Es ist ausserdem zu prüfen, wie </w:t>
      </w:r>
      <w:r w:rsidR="006C0907">
        <w:t xml:space="preserve">die </w:t>
      </w:r>
      <w:r w:rsidR="002932BE" w:rsidRPr="002932BE">
        <w:t xml:space="preserve">Personen </w:t>
      </w:r>
      <w:r w:rsidR="00DD02F5">
        <w:t xml:space="preserve">mit Behinderungen </w:t>
      </w:r>
      <w:r w:rsidR="00E24D6A">
        <w:t xml:space="preserve">ihre Rolle als </w:t>
      </w:r>
      <w:proofErr w:type="spellStart"/>
      <w:r w:rsidR="00E24D6A">
        <w:t>Auftraggeber:innen</w:t>
      </w:r>
      <w:proofErr w:type="spellEnd"/>
      <w:r w:rsidR="00E24D6A">
        <w:t xml:space="preserve"> </w:t>
      </w:r>
      <w:r w:rsidR="002932BE" w:rsidRPr="002932BE">
        <w:t>zusammen mit ihren Eltern als Beistände bei der Anstellung der Assistenzpersonen wahrnehmen können</w:t>
      </w:r>
      <w:r w:rsidR="00F145CE" w:rsidRPr="00395B83">
        <w:t xml:space="preserve">. </w:t>
      </w:r>
    </w:p>
    <w:p w14:paraId="44531BA1" w14:textId="470D3BBB" w:rsidR="003F4E92" w:rsidRDefault="003F4E92" w:rsidP="0029351B">
      <w:pPr>
        <w:pStyle w:val="berschrift2"/>
      </w:pPr>
      <w:r>
        <w:t>Risiken</w:t>
      </w:r>
    </w:p>
    <w:p w14:paraId="127E63AA" w14:textId="34DE72E0" w:rsidR="00355370" w:rsidRDefault="000C3CA5" w:rsidP="003F4E92">
      <w:pPr>
        <w:pStyle w:val="Textkrper"/>
        <w:ind w:firstLine="0"/>
      </w:pPr>
      <w:r>
        <w:t>Das</w:t>
      </w:r>
      <w:r w:rsidR="00122C9E">
        <w:t xml:space="preserve"> Wohnen in einer inklusiven WG</w:t>
      </w:r>
      <w:r w:rsidR="00F145CE" w:rsidRPr="00395B83">
        <w:t xml:space="preserve"> </w:t>
      </w:r>
      <w:r>
        <w:t xml:space="preserve">hat </w:t>
      </w:r>
      <w:r w:rsidR="00D06C30" w:rsidRPr="00D06C30">
        <w:t>gemäss Aussagen der jungen Erwachsenen und ihre</w:t>
      </w:r>
      <w:r w:rsidR="00D06C30">
        <w:t>r</w:t>
      </w:r>
      <w:r w:rsidR="00D06C30" w:rsidRPr="00D06C30">
        <w:t xml:space="preserve"> Angehörigen </w:t>
      </w:r>
      <w:r w:rsidR="00AF28FE">
        <w:t xml:space="preserve">die Selbstbestimmung der Mitbewohnenden mit Behinderungen </w:t>
      </w:r>
      <w:r w:rsidR="005F71E2">
        <w:t xml:space="preserve">erhöht, </w:t>
      </w:r>
      <w:r w:rsidR="00F145CE" w:rsidRPr="00395B83">
        <w:t>insbesondere im Vergleich zu</w:t>
      </w:r>
      <w:r w:rsidR="00DC4880">
        <w:t>m Wohnen in</w:t>
      </w:r>
      <w:r w:rsidR="00F145CE" w:rsidRPr="00395B83">
        <w:t xml:space="preserve"> </w:t>
      </w:r>
      <w:r w:rsidR="00F145CE">
        <w:t>I</w:t>
      </w:r>
      <w:r w:rsidR="00F145CE" w:rsidRPr="00395B83">
        <w:t xml:space="preserve">nstitutionen. Es wurde </w:t>
      </w:r>
      <w:r w:rsidR="00720178">
        <w:t xml:space="preserve">dennoch </w:t>
      </w:r>
      <w:r w:rsidR="00F145CE" w:rsidRPr="00395B83">
        <w:t xml:space="preserve">deutlich, dass Selbstbestimmung und Inklusion auch mit gewissen Risiken verbunden sein </w:t>
      </w:r>
      <w:r w:rsidR="00F145CE">
        <w:t>können</w:t>
      </w:r>
      <w:r w:rsidR="00F145CE" w:rsidRPr="00395B83">
        <w:t xml:space="preserve">. </w:t>
      </w:r>
      <w:r w:rsidR="00720178">
        <w:t>Erstens ist i</w:t>
      </w:r>
      <w:r w:rsidR="00F145CE" w:rsidRPr="00395B83">
        <w:t>m Vergleich zu institutionellen Einrichtungen keine vollumfängliche Betreuung gewährleistet</w:t>
      </w:r>
      <w:r w:rsidR="00282EA4">
        <w:t>.</w:t>
      </w:r>
      <w:r w:rsidR="00F145CE" w:rsidRPr="00395B83">
        <w:t xml:space="preserve"> </w:t>
      </w:r>
      <w:r w:rsidR="00282EA4">
        <w:t>D</w:t>
      </w:r>
      <w:r w:rsidR="00F145CE" w:rsidRPr="00395B83">
        <w:t>ie Mitbewohnenden mit Behinderung</w:t>
      </w:r>
      <w:r w:rsidR="00720178">
        <w:t>en</w:t>
      </w:r>
      <w:r w:rsidR="00F145CE" w:rsidRPr="00395B83">
        <w:t xml:space="preserve"> </w:t>
      </w:r>
      <w:r w:rsidR="001F218B">
        <w:t>sind</w:t>
      </w:r>
      <w:r w:rsidR="00282EA4" w:rsidRPr="00395B83">
        <w:t xml:space="preserve"> </w:t>
      </w:r>
      <w:r w:rsidR="00F145CE" w:rsidRPr="00395B83">
        <w:t>auch mit Unwägbarkeiten konfrontiert und</w:t>
      </w:r>
      <w:r w:rsidR="00355370">
        <w:t xml:space="preserve"> es steht</w:t>
      </w:r>
      <w:r w:rsidR="00F145CE" w:rsidRPr="00395B83">
        <w:t xml:space="preserve"> nicht immer eine Fachperson zur Verfügung. So </w:t>
      </w:r>
      <w:r w:rsidR="00282EA4">
        <w:t>mussten</w:t>
      </w:r>
      <w:r w:rsidR="00282EA4" w:rsidRPr="00395B83">
        <w:t xml:space="preserve"> </w:t>
      </w:r>
      <w:r w:rsidR="00825D0B">
        <w:t xml:space="preserve">nicht nur die Mitbewohnenden </w:t>
      </w:r>
      <w:r w:rsidR="00F145CE" w:rsidRPr="00395B83">
        <w:t>Konflikte, sondern auch Eltern und Angehörige</w:t>
      </w:r>
      <w:r w:rsidR="0021595E" w:rsidRPr="00395B83">
        <w:t xml:space="preserve"> aushalten</w:t>
      </w:r>
      <w:r w:rsidR="00F145CE" w:rsidRPr="00395B83">
        <w:t xml:space="preserve">. </w:t>
      </w:r>
    </w:p>
    <w:p w14:paraId="14EEF3C7" w14:textId="102A7263" w:rsidR="00F12BC1" w:rsidRDefault="00F145CE" w:rsidP="00C46853">
      <w:pPr>
        <w:pStyle w:val="Textkrper"/>
      </w:pPr>
      <w:r w:rsidRPr="00395B83">
        <w:t xml:space="preserve">Zweitens </w:t>
      </w:r>
      <w:r w:rsidR="00C46853">
        <w:t>besteht</w:t>
      </w:r>
      <w:r w:rsidR="00981202" w:rsidRPr="00395B83">
        <w:t xml:space="preserve"> </w:t>
      </w:r>
      <w:r w:rsidR="00981202">
        <w:t>die</w:t>
      </w:r>
      <w:r w:rsidR="00981202" w:rsidRPr="00395B83">
        <w:t xml:space="preserve"> </w:t>
      </w:r>
      <w:r w:rsidRPr="00395B83">
        <w:t>Tendenz, dass Mitbewohnende</w:t>
      </w:r>
      <w:r>
        <w:t xml:space="preserve"> ohne Behinderung</w:t>
      </w:r>
      <w:r w:rsidR="00C46853">
        <w:t>en</w:t>
      </w:r>
      <w:r w:rsidRPr="00395B83">
        <w:t xml:space="preserve"> eine pädagogische </w:t>
      </w:r>
      <w:r>
        <w:t xml:space="preserve">Rolle </w:t>
      </w:r>
      <w:r w:rsidR="00651A85">
        <w:t>übernehmen</w:t>
      </w:r>
      <w:r w:rsidR="00651A85" w:rsidRPr="00395B83">
        <w:t xml:space="preserve"> </w:t>
      </w:r>
      <w:r w:rsidRPr="00395B83">
        <w:t>und gegenüber den Mitbewohnenden mit Behinderung</w:t>
      </w:r>
      <w:r w:rsidR="00C46853">
        <w:t>en</w:t>
      </w:r>
      <w:r w:rsidRPr="00395B83">
        <w:t xml:space="preserve"> Erwartungen formulieren, was sie zu lernen haben und </w:t>
      </w:r>
      <w:r w:rsidR="00DD5139">
        <w:t>in welchem Bereich</w:t>
      </w:r>
      <w:r w:rsidRPr="00395B83">
        <w:t xml:space="preserve"> </w:t>
      </w:r>
      <w:r w:rsidR="00923067">
        <w:t>des</w:t>
      </w:r>
      <w:r w:rsidRPr="00395B83">
        <w:t xml:space="preserve"> WG-Alltag</w:t>
      </w:r>
      <w:r w:rsidR="00923067">
        <w:t>s</w:t>
      </w:r>
      <w:r w:rsidRPr="00395B83">
        <w:t xml:space="preserve"> </w:t>
      </w:r>
      <w:r w:rsidR="00DD5139">
        <w:t xml:space="preserve">sie </w:t>
      </w:r>
      <w:r w:rsidRPr="00395B83">
        <w:t>selbst</w:t>
      </w:r>
      <w:r w:rsidR="00C46853">
        <w:t>st</w:t>
      </w:r>
      <w:r w:rsidRPr="00395B83">
        <w:t xml:space="preserve">ändiger werden sollten. Gleichzeitig ist nicht zu unterschätzen, dass die Mitbewohnenden </w:t>
      </w:r>
      <w:r w:rsidR="00F12BC1" w:rsidRPr="00395B83">
        <w:t xml:space="preserve">vermutlich </w:t>
      </w:r>
      <w:r w:rsidRPr="00395B83">
        <w:t xml:space="preserve">am </w:t>
      </w:r>
      <w:r w:rsidR="00684EC3">
        <w:t>deutlichsten</w:t>
      </w:r>
      <w:r w:rsidR="00684EC3" w:rsidRPr="00395B83">
        <w:t xml:space="preserve"> </w:t>
      </w:r>
      <w:r w:rsidR="003A63A7">
        <w:t>erlebten</w:t>
      </w:r>
      <w:r w:rsidRPr="00395B83">
        <w:t>, welchen Unterstützungsbedarf die Mitbewohnenden mit Behinderung</w:t>
      </w:r>
      <w:r w:rsidR="00F12BC1">
        <w:t>en</w:t>
      </w:r>
      <w:r w:rsidRPr="00395B83">
        <w:t xml:space="preserve"> haben. </w:t>
      </w:r>
    </w:p>
    <w:p w14:paraId="595D6829" w14:textId="5A517735" w:rsidR="00F145CE" w:rsidRPr="00395B83" w:rsidRDefault="00F12BC1" w:rsidP="00977532">
      <w:pPr>
        <w:pStyle w:val="Textkrper"/>
        <w:ind w:firstLine="0"/>
      </w:pPr>
      <w:r>
        <w:lastRenderedPageBreak/>
        <w:t>Drittens mussten d</w:t>
      </w:r>
      <w:r w:rsidR="00F145CE" w:rsidRPr="00395B83">
        <w:t>ie Mitbewohnenden mit Behinderung</w:t>
      </w:r>
      <w:r>
        <w:t>en</w:t>
      </w:r>
      <w:r w:rsidR="00F145CE" w:rsidRPr="00395B83">
        <w:t xml:space="preserve"> </w:t>
      </w:r>
      <w:r w:rsidR="00C957AB">
        <w:t>lernen, Entscheidungen zu fällen und zu merken</w:t>
      </w:r>
      <w:r w:rsidR="00F145CE" w:rsidRPr="00395B83">
        <w:t xml:space="preserve">, was für sie in den jeweiligen alltäglichen Situationen passend ist. So </w:t>
      </w:r>
      <w:r w:rsidR="00E81A69">
        <w:t>kristallisierte</w:t>
      </w:r>
      <w:r w:rsidR="00E81A69" w:rsidRPr="00395B83">
        <w:t xml:space="preserve"> </w:t>
      </w:r>
      <w:r w:rsidR="00F145CE" w:rsidRPr="00395B83">
        <w:t xml:space="preserve">sich beispielsweise </w:t>
      </w:r>
      <w:r w:rsidR="00E81A69">
        <w:t>heraus</w:t>
      </w:r>
      <w:r w:rsidR="00F145CE" w:rsidRPr="00395B83">
        <w:t>, dass einzelne Mitbewohnende mit Behinderung</w:t>
      </w:r>
      <w:r>
        <w:t>en</w:t>
      </w:r>
      <w:r w:rsidR="00F145CE" w:rsidRPr="00395B83">
        <w:t xml:space="preserve"> ihre Freizeitgestaltung stärker gewichte</w:t>
      </w:r>
      <w:r>
        <w:t>ten</w:t>
      </w:r>
      <w:r w:rsidR="00F145CE" w:rsidRPr="00395B83">
        <w:t xml:space="preserve"> als d</w:t>
      </w:r>
      <w:r>
        <w:t>as</w:t>
      </w:r>
      <w:r w:rsidR="00F145CE" w:rsidRPr="00395B83">
        <w:t xml:space="preserve"> </w:t>
      </w:r>
      <w:r>
        <w:t>Mitwirken</w:t>
      </w:r>
      <w:r w:rsidRPr="00395B83">
        <w:t xml:space="preserve"> </w:t>
      </w:r>
      <w:r w:rsidR="00F145CE" w:rsidRPr="00395B83">
        <w:t xml:space="preserve">in der WG. Diese Selbstbestimmung bringt die Frage mit sich, wie die einzelnen Personen </w:t>
      </w:r>
      <w:r w:rsidR="00A64E0A">
        <w:t>im</w:t>
      </w:r>
      <w:r w:rsidR="00A64E0A" w:rsidRPr="00395B83">
        <w:t xml:space="preserve"> </w:t>
      </w:r>
      <w:r w:rsidR="00F145CE" w:rsidRPr="00395B83">
        <w:t>Zusammenleben</w:t>
      </w:r>
      <w:r>
        <w:t xml:space="preserve"> in der </w:t>
      </w:r>
      <w:proofErr w:type="gramStart"/>
      <w:r>
        <w:t>WG</w:t>
      </w:r>
      <w:r w:rsidR="00F145CE" w:rsidRPr="00395B83">
        <w:t xml:space="preserve"> Verantwortung</w:t>
      </w:r>
      <w:proofErr w:type="gramEnd"/>
      <w:r w:rsidR="00F145CE" w:rsidRPr="00395B83">
        <w:t xml:space="preserve"> übernehmen. </w:t>
      </w:r>
      <w:r w:rsidR="00865205">
        <w:t>Die</w:t>
      </w:r>
      <w:r w:rsidR="00DC6963">
        <w:t xml:space="preserve"> Eltern der jungen Erwachsenen </w:t>
      </w:r>
      <w:r w:rsidR="000C05A4">
        <w:t>beschäftigte</w:t>
      </w:r>
      <w:r w:rsidR="00865205">
        <w:t xml:space="preserve"> vor allem,</w:t>
      </w:r>
      <w:r w:rsidR="000C05A4">
        <w:t xml:space="preserve"> </w:t>
      </w:r>
      <w:r w:rsidR="00F145CE" w:rsidRPr="00395B83">
        <w:t xml:space="preserve">wie es gelingt, dass alle WG-Mitglieder </w:t>
      </w:r>
      <w:r w:rsidR="00463111">
        <w:t>partizipativ</w:t>
      </w:r>
      <w:r w:rsidR="00EC3CA3">
        <w:t xml:space="preserve"> am Zusammenleben mitwirken</w:t>
      </w:r>
      <w:r w:rsidR="00F145CE" w:rsidRPr="00395B83">
        <w:t xml:space="preserve">. </w:t>
      </w:r>
      <w:r w:rsidR="00531492">
        <w:t>In der weiteren Entwicklung der WG wird es darum gehen, w</w:t>
      </w:r>
      <w:r w:rsidR="00F145CE" w:rsidRPr="00395B83">
        <w:t>ie es gelingt, dass insbesondere die Mitbewohnenden mit Behinderung</w:t>
      </w:r>
      <w:r w:rsidR="00EC3CA3">
        <w:t>en</w:t>
      </w:r>
      <w:r w:rsidR="00F145CE" w:rsidRPr="00395B83">
        <w:t xml:space="preserve"> ein aktiver Teil der WG werden. </w:t>
      </w:r>
    </w:p>
    <w:p w14:paraId="5B5FF5D9" w14:textId="77777777" w:rsidR="00A07A1D" w:rsidRPr="00395B83" w:rsidRDefault="00A07A1D" w:rsidP="00A07A1D">
      <w:pPr>
        <w:pStyle w:val="berschrift1"/>
      </w:pPr>
      <w:r w:rsidRPr="00395B83">
        <w:t>Übergänge ins selbstbestimmte Wohnen</w:t>
      </w:r>
    </w:p>
    <w:p w14:paraId="32A018E3" w14:textId="265179E3" w:rsidR="00BF3A1E" w:rsidRPr="00395B83" w:rsidRDefault="00BF3A1E" w:rsidP="00446B47">
      <w:pPr>
        <w:pStyle w:val="Textkrper"/>
        <w:ind w:firstLine="0"/>
      </w:pPr>
      <w:r w:rsidRPr="00395B83">
        <w:t xml:space="preserve">Übergänge ins selbstbestimmte Wohnen zeigen </w:t>
      </w:r>
      <w:r>
        <w:t xml:space="preserve">sich </w:t>
      </w:r>
      <w:r w:rsidRPr="00395B83">
        <w:t xml:space="preserve">in unterschiedlichen Zusammenhängen und auf unterschiedlichen Ebenen: Eine inklusive </w:t>
      </w:r>
      <w:r w:rsidRPr="00EC04F0">
        <w:rPr>
          <w:i/>
          <w:iCs/>
        </w:rPr>
        <w:t>Gesellschaft</w:t>
      </w:r>
      <w:r w:rsidRPr="00395B83">
        <w:t xml:space="preserve"> ergibt sich nicht von allein, sondern ist vielmehr Resultat sozialer und politischer Kämpfe.</w:t>
      </w:r>
      <w:r w:rsidRPr="00B4532D">
        <w:rPr>
          <w:rStyle w:val="Funotenzeichen"/>
        </w:rPr>
        <w:footnoteReference w:id="5"/>
      </w:r>
      <w:r w:rsidRPr="00395B83">
        <w:t xml:space="preserve"> Es braucht ein gesellschaftliches Umdenken, inwiefern eine inklusive Gesellschaft möglich ist. </w:t>
      </w:r>
      <w:r w:rsidR="00FB5858" w:rsidRPr="00FB5858">
        <w:t xml:space="preserve">Vor allem die </w:t>
      </w:r>
      <w:r w:rsidR="00FB5858">
        <w:t xml:space="preserve">sich </w:t>
      </w:r>
      <w:r w:rsidR="00FB5858" w:rsidRPr="00FB5858">
        <w:t>kritisch verstehende soziale Arbeit sieht inklusives Wohnen als eine Möglichkeit, das Zusammenleben in der Gesellschaft sowie die Teilhabe zu stärken</w:t>
      </w:r>
      <w:r w:rsidR="00061E80">
        <w:t>.</w:t>
      </w:r>
      <w:r w:rsidR="00C91B79">
        <w:rPr>
          <w:rStyle w:val="Funotenzeichen"/>
        </w:rPr>
        <w:footnoteReference w:id="6"/>
      </w:r>
    </w:p>
    <w:p w14:paraId="42E78F1C" w14:textId="0A6C0C37" w:rsidR="00BF3A1E" w:rsidRDefault="00F60474" w:rsidP="00446B47">
      <w:pPr>
        <w:pStyle w:val="Textkrper"/>
      </w:pPr>
      <w:r w:rsidRPr="00255B2F">
        <w:rPr>
          <w:rFonts w:ascii="Open Sans SemiCondensed SemiCon" w:hAnsi="Open Sans SemiCondensed SemiCon"/>
          <w:noProof/>
        </w:rPr>
        <mc:AlternateContent>
          <mc:Choice Requires="wps">
            <w:drawing>
              <wp:anchor distT="45720" distB="45720" distL="46990" distR="46990" simplePos="0" relativeHeight="251658242" behindDoc="0" locked="0" layoutInCell="1" allowOverlap="0" wp14:anchorId="08F0B65A" wp14:editId="26C02B08">
                <wp:simplePos x="0" y="0"/>
                <wp:positionH relativeFrom="page">
                  <wp:posOffset>0</wp:posOffset>
                </wp:positionH>
                <wp:positionV relativeFrom="paragraph">
                  <wp:posOffset>2664655</wp:posOffset>
                </wp:positionV>
                <wp:extent cx="5128260" cy="533400"/>
                <wp:effectExtent l="0" t="0" r="0" b="0"/>
                <wp:wrapTopAndBottom/>
                <wp:docPr id="1633206890" name="Textfeld 1633206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533400"/>
                        </a:xfrm>
                        <a:prstGeom prst="rect">
                          <a:avLst/>
                        </a:prstGeom>
                        <a:noFill/>
                        <a:ln w="9525">
                          <a:noFill/>
                          <a:miter lim="800000"/>
                          <a:headEnd/>
                          <a:tailEnd/>
                        </a:ln>
                      </wps:spPr>
                      <wps:txbx>
                        <w:txbxContent>
                          <w:p w14:paraId="6AF593EB" w14:textId="23CBAB4C" w:rsidR="00BB1612" w:rsidRPr="004B0AE6" w:rsidRDefault="00A6182B" w:rsidP="00BB1612">
                            <w:pPr>
                              <w:pStyle w:val="Hervorhebung1"/>
                            </w:pPr>
                            <w:r>
                              <w:t xml:space="preserve">Die Subjektfinanzierung </w:t>
                            </w:r>
                            <w:r w:rsidR="008E7227">
                              <w:t>erhöht</w:t>
                            </w:r>
                            <w:r>
                              <w:t xml:space="preserve"> die </w:t>
                            </w:r>
                            <w:r w:rsidRPr="00395B83">
                              <w:t>Selbstbestimmung bei der Wahl der Unterstützungsleistungen</w:t>
                            </w:r>
                            <w:r w:rsidR="00377181">
                              <w:t xml:space="preserve"> </w:t>
                            </w:r>
                            <w:r>
                              <w:t xml:space="preserve">– </w:t>
                            </w:r>
                            <w:r w:rsidRPr="00180208">
                              <w:rPr>
                                <w:lang w:val="de-DE"/>
                              </w:rPr>
                              <w:t>insbesondere</w:t>
                            </w:r>
                            <w:r>
                              <w:rPr>
                                <w:lang w:val="de-DE"/>
                              </w:rPr>
                              <w:t xml:space="preserve"> </w:t>
                            </w:r>
                            <w:r w:rsidRPr="00180208">
                              <w:rPr>
                                <w:lang w:val="de-DE"/>
                              </w:rPr>
                              <w:t>in Bezug auf die Wohnform</w:t>
                            </w:r>
                            <w:r w:rsidRPr="00395B83">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0B65A" id="Textfeld 1633206890" o:spid="_x0000_s1028" type="#_x0000_t202" alt="&quot;&quot;" style="position:absolute;left:0;text-align:left;margin-left:0;margin-top:209.8pt;width:403.8pt;height:42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" o:allowoverlap="f" filled="f" stroked="f">
                <v:textbox inset="29mm,,2.5mm">
                  <w:txbxContent>
                    <w:p w14:paraId="6AF593EB" w14:textId="23CBAB4C" w:rsidR="00BB1612" w:rsidRPr="004B0AE6" w:rsidRDefault="00A6182B" w:rsidP="00BB1612">
                      <w:pPr>
                        <w:pStyle w:val="Hervorhebung1"/>
                      </w:pPr>
                      <w:r>
                        <w:t xml:space="preserve">Die Subjektfinanzierung </w:t>
                      </w:r>
                      <w:r w:rsidR="008E7227">
                        <w:t>erhöht</w:t>
                      </w:r>
                      <w:r>
                        <w:t xml:space="preserve"> die </w:t>
                      </w:r>
                      <w:r w:rsidRPr="00395B83">
                        <w:t>Selbstbestimmung bei der Wahl der Unterstützungsleistungen</w:t>
                      </w:r>
                      <w:r w:rsidR="00377181">
                        <w:t xml:space="preserve"> </w:t>
                      </w:r>
                      <w:r>
                        <w:t xml:space="preserve">– </w:t>
                      </w:r>
                      <w:r w:rsidRPr="00180208">
                        <w:rPr>
                          <w:lang w:val="de-DE"/>
                        </w:rPr>
                        <w:t>insbesondere</w:t>
                      </w:r>
                      <w:r>
                        <w:rPr>
                          <w:lang w:val="de-DE"/>
                        </w:rPr>
                        <w:t xml:space="preserve"> </w:t>
                      </w:r>
                      <w:r w:rsidRPr="00180208">
                        <w:rPr>
                          <w:lang w:val="de-DE"/>
                        </w:rPr>
                        <w:t>in Bezug auf die Wohnform</w:t>
                      </w:r>
                      <w:r w:rsidRPr="00395B83">
                        <w:t>.</w:t>
                      </w:r>
                    </w:p>
                  </w:txbxContent>
                </v:textbox>
                <w10:wrap type="topAndBottom" anchorx="page"/>
              </v:shape>
            </w:pict>
          </mc:Fallback>
        </mc:AlternateContent>
      </w:r>
      <w:r w:rsidR="00BF3A1E" w:rsidRPr="00395B83">
        <w:t xml:space="preserve">Auf </w:t>
      </w:r>
      <w:r w:rsidR="00294508">
        <w:t>einer</w:t>
      </w:r>
      <w:r w:rsidR="00294508" w:rsidRPr="00395B83">
        <w:t xml:space="preserve"> </w:t>
      </w:r>
      <w:r w:rsidR="00941DCB" w:rsidRPr="002106EC">
        <w:rPr>
          <w:i/>
          <w:iCs/>
        </w:rPr>
        <w:t>organisationalen</w:t>
      </w:r>
      <w:r w:rsidR="00BF3A1E">
        <w:t xml:space="preserve"> </w:t>
      </w:r>
      <w:r w:rsidR="00BF3A1E" w:rsidRPr="00395B83">
        <w:t>Ebene ist mit der Subjektfinanzierung ein Übergang in eine neue Finanzierungslogik erkennbar</w:t>
      </w:r>
      <w:r w:rsidR="00A5634E">
        <w:t>. Diese will</w:t>
      </w:r>
      <w:r w:rsidR="005D39F0">
        <w:t xml:space="preserve"> die</w:t>
      </w:r>
      <w:r w:rsidR="008E19B0">
        <w:t xml:space="preserve"> </w:t>
      </w:r>
      <w:r w:rsidR="00BF3A1E" w:rsidRPr="00395B83">
        <w:t xml:space="preserve">Selbstbestimmung bei der Wahl der Unterstützungsleistungen </w:t>
      </w:r>
      <w:r w:rsidR="00D14D9A">
        <w:t xml:space="preserve">erhöhen </w:t>
      </w:r>
      <w:r w:rsidR="00BF3A1E">
        <w:t xml:space="preserve">– </w:t>
      </w:r>
      <w:r w:rsidR="00BF3A1E" w:rsidRPr="00180208">
        <w:rPr>
          <w:lang w:val="de-DE"/>
        </w:rPr>
        <w:t>insbesondere</w:t>
      </w:r>
      <w:r w:rsidR="00BF3A1E">
        <w:rPr>
          <w:lang w:val="de-DE"/>
        </w:rPr>
        <w:t xml:space="preserve"> </w:t>
      </w:r>
      <w:r w:rsidR="00BF3A1E" w:rsidRPr="00180208">
        <w:rPr>
          <w:lang w:val="de-DE"/>
        </w:rPr>
        <w:t xml:space="preserve">in Bezug auf die Wahl, Gestaltung und Steuerung </w:t>
      </w:r>
      <w:r w:rsidR="00BF3A1E">
        <w:rPr>
          <w:lang w:val="de-DE"/>
        </w:rPr>
        <w:t>der</w:t>
      </w:r>
      <w:r w:rsidR="00BF3A1E" w:rsidRPr="00180208">
        <w:rPr>
          <w:lang w:val="de-DE"/>
        </w:rPr>
        <w:t xml:space="preserve"> Lebens- und Wohnform</w:t>
      </w:r>
      <w:r w:rsidR="00BF3A1E" w:rsidRPr="00395B83">
        <w:t xml:space="preserve">. </w:t>
      </w:r>
      <w:r w:rsidR="00BF3A1E" w:rsidRPr="00180208">
        <w:rPr>
          <w:lang w:val="de-DE"/>
        </w:rPr>
        <w:t>Die Verantwortung</w:t>
      </w:r>
      <w:r w:rsidR="00BF4310">
        <w:rPr>
          <w:lang w:val="de-DE"/>
        </w:rPr>
        <w:t xml:space="preserve">, Bedürfnisse zu ermitteln und passende Unterstützungsangebote auszuwählen, </w:t>
      </w:r>
      <w:r w:rsidR="00BF3A1E" w:rsidRPr="00180208">
        <w:rPr>
          <w:lang w:val="de-DE"/>
        </w:rPr>
        <w:t xml:space="preserve">wird </w:t>
      </w:r>
      <w:r w:rsidR="000D67D4">
        <w:rPr>
          <w:lang w:val="de-DE"/>
        </w:rPr>
        <w:t>mehr</w:t>
      </w:r>
      <w:r w:rsidR="00BF3A1E" w:rsidRPr="00180208">
        <w:rPr>
          <w:lang w:val="de-DE"/>
        </w:rPr>
        <w:t xml:space="preserve"> auf die Personen </w:t>
      </w:r>
      <w:r w:rsidR="007A1634">
        <w:rPr>
          <w:lang w:val="de-DE"/>
        </w:rPr>
        <w:t xml:space="preserve">mit Behinderungen </w:t>
      </w:r>
      <w:r w:rsidR="00BF3A1E" w:rsidRPr="00180208">
        <w:rPr>
          <w:lang w:val="de-DE"/>
        </w:rPr>
        <w:t>selbst verlagert.</w:t>
      </w:r>
      <w:r w:rsidR="00BF3A1E">
        <w:rPr>
          <w:lang w:val="de-DE"/>
        </w:rPr>
        <w:t xml:space="preserve"> </w:t>
      </w:r>
      <w:r w:rsidR="00BF3A1E">
        <w:t xml:space="preserve">Das setzt </w:t>
      </w:r>
      <w:r w:rsidR="0005430E">
        <w:t xml:space="preserve">voraus, </w:t>
      </w:r>
      <w:r w:rsidR="009F34A0">
        <w:t>das</w:t>
      </w:r>
      <w:r w:rsidR="000B6067">
        <w:t>s</w:t>
      </w:r>
      <w:r w:rsidR="009F34A0">
        <w:t xml:space="preserve"> </w:t>
      </w:r>
      <w:r w:rsidR="0005430E">
        <w:t xml:space="preserve">sich </w:t>
      </w:r>
      <w:r w:rsidR="009F34A0">
        <w:t xml:space="preserve">Menschen mit Behinderungen </w:t>
      </w:r>
      <w:r w:rsidR="00BF3A1E">
        <w:t xml:space="preserve">des eigenen Unterstützungsbedarfs </w:t>
      </w:r>
      <w:r w:rsidR="00405315">
        <w:t xml:space="preserve">bewusst </w:t>
      </w:r>
      <w:r w:rsidR="009F34A0">
        <w:t>sind</w:t>
      </w:r>
      <w:r w:rsidR="00BF3A1E">
        <w:t>. Dies selbst einzuschätzen</w:t>
      </w:r>
      <w:r w:rsidR="007616B0">
        <w:t>,</w:t>
      </w:r>
      <w:r w:rsidR="00BF3A1E">
        <w:t xml:space="preserve"> ist oft ein längerer Prozess und kann auch schmerzhaft sein, weil u</w:t>
      </w:r>
      <w:r w:rsidR="009F34A0">
        <w:t xml:space="preserve">nter </w:t>
      </w:r>
      <w:r w:rsidR="00BF3A1E">
        <w:t>a</w:t>
      </w:r>
      <w:r w:rsidR="009F34A0">
        <w:t>nderem</w:t>
      </w:r>
      <w:r w:rsidR="00BF3A1E">
        <w:t xml:space="preserve"> </w:t>
      </w:r>
      <w:r w:rsidR="007616B0">
        <w:t>die</w:t>
      </w:r>
      <w:r w:rsidR="00BF3A1E">
        <w:t xml:space="preserve"> eigene Behinderung </w:t>
      </w:r>
      <w:r w:rsidR="00FB5858">
        <w:t xml:space="preserve">durch die </w:t>
      </w:r>
      <w:r w:rsidR="000D67D4">
        <w:t>Person</w:t>
      </w:r>
      <w:r w:rsidR="00FB5858">
        <w:t xml:space="preserve"> </w:t>
      </w:r>
      <w:r w:rsidR="006B50E7">
        <w:t>selbst</w:t>
      </w:r>
      <w:r w:rsidR="00FB5858">
        <w:t xml:space="preserve"> oder auch ihr soziales Umfeld </w:t>
      </w:r>
      <w:r w:rsidR="00BF3A1E">
        <w:t xml:space="preserve">oftmals </w:t>
      </w:r>
      <w:r w:rsidR="006B50E7">
        <w:t xml:space="preserve">wenig thematisiert </w:t>
      </w:r>
      <w:r w:rsidR="007616B0">
        <w:t>w</w:t>
      </w:r>
      <w:r w:rsidR="00176A18">
        <w:t>ird</w:t>
      </w:r>
      <w:r w:rsidR="00BF3A1E">
        <w:t xml:space="preserve">. </w:t>
      </w:r>
      <w:r w:rsidR="00BF3A1E" w:rsidRPr="00395B83">
        <w:t>Im Verlauf des Wohnprojekts wurde deutlich, welche organisation</w:t>
      </w:r>
      <w:r w:rsidR="00BF3A1E">
        <w:t>al</w:t>
      </w:r>
      <w:r w:rsidR="00BF3A1E" w:rsidRPr="00395B83">
        <w:t xml:space="preserve">en Veränderungen notwendig werden: </w:t>
      </w:r>
      <w:r w:rsidR="00BF3A1E" w:rsidRPr="00180208">
        <w:rPr>
          <w:lang w:val="de-DE"/>
        </w:rPr>
        <w:t xml:space="preserve">Neben der Weiterentwicklung </w:t>
      </w:r>
      <w:r w:rsidR="006F0230">
        <w:rPr>
          <w:lang w:val="de-DE"/>
        </w:rPr>
        <w:t xml:space="preserve">sowohl </w:t>
      </w:r>
      <w:r w:rsidR="00BF3A1E" w:rsidRPr="00180208">
        <w:rPr>
          <w:lang w:val="de-DE"/>
        </w:rPr>
        <w:t>stationärer</w:t>
      </w:r>
      <w:r w:rsidR="00BF3A1E">
        <w:rPr>
          <w:lang w:val="de-DE"/>
        </w:rPr>
        <w:t xml:space="preserve"> </w:t>
      </w:r>
      <w:r w:rsidR="006F0230">
        <w:rPr>
          <w:lang w:val="de-DE"/>
        </w:rPr>
        <w:t xml:space="preserve">als </w:t>
      </w:r>
      <w:r w:rsidR="00BF3A1E">
        <w:rPr>
          <w:lang w:val="de-DE"/>
        </w:rPr>
        <w:t>auch ambulanter</w:t>
      </w:r>
      <w:r w:rsidR="00BF3A1E" w:rsidRPr="00180208">
        <w:rPr>
          <w:lang w:val="de-DE"/>
        </w:rPr>
        <w:t xml:space="preserve"> Angebote braucht es insbesondere unabhängige, nie</w:t>
      </w:r>
      <w:r w:rsidR="00BF3A1E">
        <w:rPr>
          <w:lang w:val="de-DE"/>
        </w:rPr>
        <w:t>der</w:t>
      </w:r>
      <w:r w:rsidR="00BF3A1E" w:rsidRPr="00180208">
        <w:rPr>
          <w:lang w:val="de-DE"/>
        </w:rPr>
        <w:t>schwellige Beratungsstellen, die Orientierung bieten und individuelle Entscheidungsprozesse begleiten können</w:t>
      </w:r>
      <w:r w:rsidR="00BF3A1E">
        <w:rPr>
          <w:lang w:val="de-DE"/>
        </w:rPr>
        <w:t xml:space="preserve"> </w:t>
      </w:r>
      <w:r w:rsidR="00BF3A1E">
        <w:rPr>
          <w:lang w:val="de-DE"/>
        </w:rPr>
        <w:fldChar w:fldCharType="begin"/>
      </w:r>
      <w:r w:rsidR="00BF3A1E">
        <w:rPr>
          <w:lang w:val="de-DE"/>
        </w:rPr>
        <w:instrText xml:space="preserve"> ADDIN ZOTERO_ITEM CSL_CITATION {"citationID":"MbmBUL3D","properties":{"formattedCitation":"(vgl. Liesen &amp; Wyder, 2020)","plainCitation":"(vgl. Liesen &amp; Wyder, 2020)","noteIndex":0},"citationItems":[{"id":4657,"uris":["http://zotero.org/users/13860792/items/EJYVMJ3A"],"itemData":{"id":4657,"type":"report","event-place":"Zürich","publisher":"Institut für Sozialmanagement, Departement Soziale Arbeit ZHAW","publisher-place":"Zürich","title":"Zur Einführung der Subjektfinanzierung im Kanton Zürich. Bericht zuhanden der Sicherheitsdirektion des Kantons Zürich","author":[{"family":"Liesen","given":"Christian"},{"family":"Wyder","given":"Angela"}],"issued":{"date-parts":[["2020"]]}},"label":"page","prefix":"vgl. "}],"schema":"https://github.com/citation-style-language/schema/raw/master/csl-citation.json"} </w:instrText>
      </w:r>
      <w:r w:rsidR="00BF3A1E">
        <w:rPr>
          <w:lang w:val="de-DE"/>
        </w:rPr>
        <w:fldChar w:fldCharType="separate"/>
      </w:r>
      <w:r w:rsidR="00BF3A1E">
        <w:rPr>
          <w:noProof/>
          <w:lang w:val="de-DE"/>
        </w:rPr>
        <w:t>(Liesen &amp; Wyder, 2020)</w:t>
      </w:r>
      <w:r w:rsidR="00BF3A1E">
        <w:rPr>
          <w:lang w:val="de-DE"/>
        </w:rPr>
        <w:fldChar w:fldCharType="end"/>
      </w:r>
      <w:r w:rsidR="00BF3A1E" w:rsidRPr="00180208">
        <w:rPr>
          <w:lang w:val="de-DE"/>
        </w:rPr>
        <w:t>.</w:t>
      </w:r>
      <w:r w:rsidR="00BF3A1E">
        <w:rPr>
          <w:lang w:val="de-DE"/>
        </w:rPr>
        <w:t xml:space="preserve"> </w:t>
      </w:r>
      <w:r w:rsidR="007B10CF">
        <w:rPr>
          <w:lang w:val="de-DE"/>
        </w:rPr>
        <w:t xml:space="preserve">Zudem haben wir </w:t>
      </w:r>
      <w:r w:rsidR="007B10CF">
        <w:t>i</w:t>
      </w:r>
      <w:r w:rsidR="00BF3A1E" w:rsidRPr="00395B83">
        <w:t xml:space="preserve">m Wohnprojekt deutlich erkannt, dass es grosse Unterschiede </w:t>
      </w:r>
      <w:r w:rsidR="007B10CF">
        <w:t xml:space="preserve">gibt </w:t>
      </w:r>
      <w:r w:rsidR="00BF3A1E" w:rsidRPr="00395B83">
        <w:t xml:space="preserve">beim Übergang von zu Hause </w:t>
      </w:r>
      <w:r w:rsidR="007B10CF">
        <w:t xml:space="preserve">in die WG </w:t>
      </w:r>
      <w:r w:rsidR="00BF3A1E" w:rsidRPr="00395B83">
        <w:t xml:space="preserve">oder von einer Institution in die WG. Einige der </w:t>
      </w:r>
      <w:r w:rsidR="007B10CF" w:rsidRPr="00395B83">
        <w:t>Problem</w:t>
      </w:r>
      <w:r w:rsidR="007B10CF">
        <w:t>e</w:t>
      </w:r>
      <w:r w:rsidR="007B10CF" w:rsidRPr="00395B83">
        <w:t xml:space="preserve"> </w:t>
      </w:r>
      <w:r w:rsidR="00BF3A1E" w:rsidRPr="00395B83">
        <w:t xml:space="preserve">in der WG hingen auch damit zusammen, dass die </w:t>
      </w:r>
      <w:r w:rsidR="00AD09E0">
        <w:t>meisten</w:t>
      </w:r>
      <w:r w:rsidR="00BF3A1E" w:rsidRPr="00395B83">
        <w:t xml:space="preserve"> Personen direkt </w:t>
      </w:r>
      <w:r w:rsidR="007B10CF">
        <w:t>vom Elternhaus</w:t>
      </w:r>
      <w:r w:rsidR="00BF3A1E" w:rsidRPr="00395B83">
        <w:t xml:space="preserve"> kamen und über keine WG-Erfahrungen verfügten. </w:t>
      </w:r>
    </w:p>
    <w:p w14:paraId="276B709D" w14:textId="719F3F80" w:rsidR="00BF3A1E" w:rsidRPr="00432B49" w:rsidRDefault="00BF3A1E" w:rsidP="00377181">
      <w:pPr>
        <w:pStyle w:val="Textkrper"/>
        <w:ind w:firstLine="0"/>
      </w:pPr>
      <w:r w:rsidRPr="00395B83">
        <w:t xml:space="preserve">Auf </w:t>
      </w:r>
      <w:r w:rsidR="00827B80">
        <w:t>einer</w:t>
      </w:r>
      <w:r w:rsidR="00827B80" w:rsidRPr="00395B83">
        <w:t xml:space="preserve"> </w:t>
      </w:r>
      <w:r w:rsidRPr="003C19EB">
        <w:rPr>
          <w:i/>
          <w:iCs/>
        </w:rPr>
        <w:t>individuellen</w:t>
      </w:r>
      <w:r w:rsidRPr="00395B83">
        <w:t xml:space="preserve"> Ebene sind Übergänge </w:t>
      </w:r>
      <w:r w:rsidR="00FB5858">
        <w:t xml:space="preserve">generell </w:t>
      </w:r>
      <w:r w:rsidRPr="00395B83">
        <w:t xml:space="preserve">dahingehend zu diskutieren, dass Menschen </w:t>
      </w:r>
      <w:r w:rsidR="004510BF">
        <w:t xml:space="preserve">mit Behinderungen </w:t>
      </w:r>
      <w:r w:rsidR="00DF3F5F">
        <w:t xml:space="preserve">über verschiedene Möglichkeiten </w:t>
      </w:r>
      <w:r w:rsidR="001E1B84">
        <w:t xml:space="preserve">von Wohnformen </w:t>
      </w:r>
      <w:r w:rsidR="00DF3F5F">
        <w:t>aufgeklärt werden</w:t>
      </w:r>
      <w:r w:rsidR="00BD53E5">
        <w:t xml:space="preserve"> müssen</w:t>
      </w:r>
      <w:r w:rsidRPr="00395B83">
        <w:t>, damit sie überhaupt selb</w:t>
      </w:r>
      <w:r>
        <w:t xml:space="preserve">st </w:t>
      </w:r>
      <w:r w:rsidRPr="00395B83">
        <w:t>entscheiden können. Auch das Fällen von Entscheidungen muss</w:t>
      </w:r>
      <w:r w:rsidR="001E1B84">
        <w:t xml:space="preserve"> oft</w:t>
      </w:r>
      <w:r w:rsidRPr="00395B83">
        <w:t xml:space="preserve"> geübt und gelernt werden. Hierzu fiel auf, wie schwer es allen </w:t>
      </w:r>
      <w:r w:rsidR="0081381F">
        <w:t>Personen mit Behinderungen</w:t>
      </w:r>
      <w:r w:rsidRPr="00395B83">
        <w:t xml:space="preserve"> fiel, selbstbestimmte Alternativen des Wohnens wahrzunehmen, was auch mit erlernte</w:t>
      </w:r>
      <w:r w:rsidR="00DF3F5F">
        <w:t>r</w:t>
      </w:r>
      <w:r w:rsidRPr="00395B83">
        <w:t xml:space="preserve"> Hilflosigkeit zusammenhängt. </w:t>
      </w:r>
      <w:r w:rsidR="00540862" w:rsidRPr="00395B83">
        <w:t>Betreffend die Wahlmöglichkeiten</w:t>
      </w:r>
      <w:r w:rsidRPr="00395B83">
        <w:t xml:space="preserve"> des selbstbestimmten Wohnens steht die Schweiz gesellschaftlich allerdings eher am Anfang</w:t>
      </w:r>
      <w:r w:rsidRPr="00B4532D">
        <w:rPr>
          <w:rStyle w:val="Funotenzeichen"/>
        </w:rPr>
        <w:footnoteReference w:id="7"/>
      </w:r>
      <w:r w:rsidR="009A4374">
        <w:t xml:space="preserve"> –</w:t>
      </w:r>
      <w:r w:rsidR="00521EE8">
        <w:t xml:space="preserve"> die Subjektfinanzierung wurde erst an wenigen Orten umgesetzt und auch dort konnten nur wenig</w:t>
      </w:r>
      <w:r w:rsidR="0018311E">
        <w:t>e</w:t>
      </w:r>
      <w:r w:rsidR="00521EE8">
        <w:t xml:space="preserve"> Erfahrung</w:t>
      </w:r>
      <w:r w:rsidR="0018311E">
        <w:t>en</w:t>
      </w:r>
      <w:r w:rsidR="00521EE8">
        <w:t xml:space="preserve"> gesammelt werden. </w:t>
      </w:r>
      <w:r w:rsidR="00803C35">
        <w:t xml:space="preserve">Wenn Selbstständigkeit erlangt werden </w:t>
      </w:r>
      <w:r w:rsidR="008963C2">
        <w:t>soll</w:t>
      </w:r>
      <w:r w:rsidR="00803C35">
        <w:t>, gehört es dazu, Neues zu lernen.</w:t>
      </w:r>
      <w:r w:rsidRPr="00395B83">
        <w:t xml:space="preserve"> Bei diesem Übergang spielen </w:t>
      </w:r>
      <w:r>
        <w:t xml:space="preserve">Mitbewohnende als </w:t>
      </w:r>
      <w:r w:rsidR="004575CC" w:rsidRPr="004575CC">
        <w:t>‹</w:t>
      </w:r>
      <w:r w:rsidRPr="00395B83">
        <w:t>Wohnvorbilder</w:t>
      </w:r>
      <w:r w:rsidR="004575CC" w:rsidRPr="004575CC">
        <w:t>›</w:t>
      </w:r>
      <w:r>
        <w:t xml:space="preserve"> wie auch die </w:t>
      </w:r>
      <w:r>
        <w:lastRenderedPageBreak/>
        <w:t>Assistenzen eine grosse Rolle.</w:t>
      </w:r>
      <w:r w:rsidR="00B71734">
        <w:t xml:space="preserve"> Drittens</w:t>
      </w:r>
      <w:r>
        <w:t xml:space="preserve"> erachten wir als relevant, dass die Personen </w:t>
      </w:r>
      <w:r w:rsidR="00FD1527">
        <w:t xml:space="preserve">mit Behinderungen </w:t>
      </w:r>
      <w:r>
        <w:t xml:space="preserve">bei allen Schritten dabei sind und auch die Möglichkeit erhalten, Dinge auszuprobieren. Das bedingt vor allem, dass </w:t>
      </w:r>
      <w:r w:rsidR="00E5071D">
        <w:t xml:space="preserve">die Mitbewohnenden </w:t>
      </w:r>
      <w:r>
        <w:t xml:space="preserve">gemeinsam Zeit </w:t>
      </w:r>
      <w:r w:rsidR="00E5071D">
        <w:t>verbringen</w:t>
      </w:r>
      <w:r>
        <w:t xml:space="preserve">, was in der Vorbereitungszeit des Wohnprojekts stark gewichtet wurde. Ein besonderes Gewicht hat auch der </w:t>
      </w:r>
      <w:proofErr w:type="gramStart"/>
      <w:r>
        <w:t>ganz konkrete</w:t>
      </w:r>
      <w:proofErr w:type="gramEnd"/>
      <w:r>
        <w:t xml:space="preserve"> Umzug erhalten</w:t>
      </w:r>
      <w:r w:rsidR="00CC2387">
        <w:t>. Es war</w:t>
      </w:r>
      <w:r>
        <w:t xml:space="preserve"> wichtig, dass die Mitbewohnenden in ihrem eigenen Tempo in die WG einziehen konnten</w:t>
      </w:r>
      <w:r w:rsidR="007A2C91">
        <w:t xml:space="preserve"> –</w:t>
      </w:r>
      <w:r w:rsidR="00011A2C">
        <w:t xml:space="preserve"> </w:t>
      </w:r>
      <w:r>
        <w:t xml:space="preserve">beispielsweise </w:t>
      </w:r>
      <w:r w:rsidR="00983D72">
        <w:t>haben manche nach dem Umzug</w:t>
      </w:r>
      <w:r>
        <w:t xml:space="preserve"> noch nicht in der WG übernachte</w:t>
      </w:r>
      <w:r w:rsidR="00983D72">
        <w:t>t</w:t>
      </w:r>
      <w:r>
        <w:t xml:space="preserve"> oder das Wochenende jeweils bei den Eltern </w:t>
      </w:r>
      <w:r w:rsidR="00983D72">
        <w:t>verbracht</w:t>
      </w:r>
      <w:r>
        <w:t xml:space="preserve">. </w:t>
      </w:r>
      <w:r w:rsidR="00507DBA">
        <w:t>E</w:t>
      </w:r>
      <w:r>
        <w:t xml:space="preserve">ine vierte Komponente </w:t>
      </w:r>
      <w:r w:rsidR="00FC0FD4">
        <w:t xml:space="preserve">ist </w:t>
      </w:r>
      <w:r w:rsidR="00507DBA">
        <w:t>der Einbezug des</w:t>
      </w:r>
      <w:r w:rsidRPr="00432B49">
        <w:t xml:space="preserve"> sozialen Netz</w:t>
      </w:r>
      <w:r w:rsidR="00FC0FD4">
        <w:t>e</w:t>
      </w:r>
      <w:r w:rsidR="00507DBA">
        <w:t>s</w:t>
      </w:r>
      <w:r>
        <w:t xml:space="preserve"> und </w:t>
      </w:r>
      <w:r w:rsidR="00FC0FD4">
        <w:t>der</w:t>
      </w:r>
      <w:r w:rsidRPr="00432B49">
        <w:t xml:space="preserve"> Angehörigen</w:t>
      </w:r>
      <w:r>
        <w:t xml:space="preserve">: </w:t>
      </w:r>
      <w:r w:rsidRPr="00481192">
        <w:t xml:space="preserve">Von Anfang an </w:t>
      </w:r>
      <w:r>
        <w:t xml:space="preserve">wurde </w:t>
      </w:r>
      <w:r w:rsidRPr="00481192">
        <w:t xml:space="preserve">mit </w:t>
      </w:r>
      <w:r>
        <w:t xml:space="preserve">den </w:t>
      </w:r>
      <w:r w:rsidRPr="00481192">
        <w:t xml:space="preserve">Angehörigen </w:t>
      </w:r>
      <w:r w:rsidR="004A4027" w:rsidRPr="00481192">
        <w:t>zusammen</w:t>
      </w:r>
      <w:r w:rsidRPr="00481192">
        <w:t>gearbeitet</w:t>
      </w:r>
      <w:r>
        <w:t xml:space="preserve">, um ein </w:t>
      </w:r>
      <w:r w:rsidR="0020281E">
        <w:t>gegen</w:t>
      </w:r>
      <w:r>
        <w:t xml:space="preserve">seitiges Vertrauen zu entwickeln. Nichtsdestotrotz wurde im Projektverlauf deutlich, wie </w:t>
      </w:r>
      <w:r w:rsidR="004E637C">
        <w:t>gross</w:t>
      </w:r>
      <w:r>
        <w:t xml:space="preserve"> die Bedenken und Ängste von Angehörigen sind, wodurch es bedauerlicherweise auch zu Abbrüchen kam. Verständlicherweise waren mit dem Projekt viele Unsicherheiten verbunden. Das Projekt hatte Pioniercharakter und die Finanzierung der angedachten Wohnform war unklar. So wurde beispielsweise die Einführung der Subjektfinanzierung im Kanton Bern </w:t>
      </w:r>
      <w:r w:rsidR="006920B7">
        <w:t xml:space="preserve">in die Zukunft </w:t>
      </w:r>
      <w:r>
        <w:t>verschoben</w:t>
      </w:r>
      <w:r w:rsidR="0062672E">
        <w:t>.</w:t>
      </w:r>
      <w:r>
        <w:t xml:space="preserve"> </w:t>
      </w:r>
      <w:r w:rsidR="0062672E">
        <w:t xml:space="preserve">Damit konnte der Unterstützungsbedarf vor dem </w:t>
      </w:r>
      <w:r>
        <w:t>Einzug in die WG noch</w:t>
      </w:r>
      <w:r w:rsidR="0062672E">
        <w:t xml:space="preserve"> nicht abgeklärt werden.</w:t>
      </w:r>
      <w:r w:rsidR="00F449AD">
        <w:t xml:space="preserve"> Auch</w:t>
      </w:r>
      <w:r>
        <w:t xml:space="preserve"> die Finanzierung der Assistenz </w:t>
      </w:r>
      <w:r w:rsidR="00F449AD">
        <w:t xml:space="preserve">war </w:t>
      </w:r>
      <w:r>
        <w:t xml:space="preserve">noch unklar. Wie oben bereits beschrieben, </w:t>
      </w:r>
      <w:r w:rsidR="006920B7">
        <w:t xml:space="preserve">ist </w:t>
      </w:r>
      <w:r>
        <w:t xml:space="preserve">fünftens das Erkennen des eigenen Unterstützungsbedarfs im Übergang in eine selbstbestimmte Wohnform eine zentrale Herausforderung: </w:t>
      </w:r>
      <w:r w:rsidR="00F449AD">
        <w:t xml:space="preserve">Die Betroffenen </w:t>
      </w:r>
      <w:r w:rsidR="00E81273">
        <w:t xml:space="preserve">mussten sich an die </w:t>
      </w:r>
      <w:r w:rsidRPr="00DB02C2">
        <w:t>Unterstützung durch Angehörige und Fachpersonen</w:t>
      </w:r>
      <w:r w:rsidR="00E81273">
        <w:t xml:space="preserve"> gewöhnen. Damit verbunden war es von zentraler Bedeutung</w:t>
      </w:r>
      <w:r>
        <w:t xml:space="preserve">, mit den Personen </w:t>
      </w:r>
      <w:r w:rsidR="00BC7F87">
        <w:t xml:space="preserve">mit Behinderungen </w:t>
      </w:r>
      <w:r>
        <w:t xml:space="preserve">ein Bewusstsein zu entwickeln, </w:t>
      </w:r>
      <w:r w:rsidRPr="00DB02C2">
        <w:t>wo</w:t>
      </w:r>
      <w:r w:rsidR="00F00102">
        <w:t>bei</w:t>
      </w:r>
      <w:r w:rsidRPr="00DB02C2">
        <w:t xml:space="preserve"> Unterstützung nötig </w:t>
      </w:r>
      <w:r>
        <w:t xml:space="preserve">ist </w:t>
      </w:r>
      <w:r w:rsidRPr="00DB02C2">
        <w:t>und was selbst übernommen werden kann</w:t>
      </w:r>
      <w:r>
        <w:t xml:space="preserve">. </w:t>
      </w:r>
    </w:p>
    <w:p w14:paraId="516DD4BF" w14:textId="36273F62" w:rsidR="00F145CE" w:rsidRDefault="00BF3A1E" w:rsidP="00446B47">
      <w:pPr>
        <w:pStyle w:val="Textkrper"/>
        <w:rPr>
          <w:rFonts w:cs="Times New Roman"/>
        </w:rPr>
      </w:pPr>
      <w:r w:rsidRPr="00432B49">
        <w:t xml:space="preserve">Abschliessend lässt sich festhalten, dass </w:t>
      </w:r>
      <w:r w:rsidRPr="00432B49">
        <w:rPr>
          <w:rFonts w:cs="Times New Roman"/>
        </w:rPr>
        <w:t xml:space="preserve">Inklusion kein Zustand ist, </w:t>
      </w:r>
      <w:r>
        <w:rPr>
          <w:rFonts w:cs="Times New Roman"/>
        </w:rPr>
        <w:t xml:space="preserve">der sich </w:t>
      </w:r>
      <w:r w:rsidR="006920B7">
        <w:rPr>
          <w:rFonts w:cs="Times New Roman"/>
        </w:rPr>
        <w:t>nur</w:t>
      </w:r>
      <w:r>
        <w:rPr>
          <w:rFonts w:cs="Times New Roman"/>
        </w:rPr>
        <w:t xml:space="preserve"> über institutionelle und gesetzliche Regelungen herstellen lässt. Vielmehr handelt es sich immer um </w:t>
      </w:r>
      <w:r w:rsidRPr="00432B49">
        <w:rPr>
          <w:rFonts w:cs="Times New Roman"/>
        </w:rPr>
        <w:t xml:space="preserve">Praxis, also </w:t>
      </w:r>
      <w:r>
        <w:rPr>
          <w:rFonts w:cs="Times New Roman"/>
        </w:rPr>
        <w:t xml:space="preserve">um ein </w:t>
      </w:r>
      <w:r w:rsidRPr="00432B49">
        <w:rPr>
          <w:rFonts w:cs="Times New Roman"/>
        </w:rPr>
        <w:t>prozesshaftes Geschehen</w:t>
      </w:r>
      <w:r>
        <w:rPr>
          <w:rFonts w:cs="Times New Roman"/>
        </w:rPr>
        <w:t xml:space="preserve">, </w:t>
      </w:r>
      <w:r w:rsidR="00E81273">
        <w:rPr>
          <w:rFonts w:cs="Times New Roman"/>
        </w:rPr>
        <w:t xml:space="preserve">das </w:t>
      </w:r>
      <w:r>
        <w:rPr>
          <w:rFonts w:cs="Times New Roman"/>
        </w:rPr>
        <w:t>auf unterschiedlichen Ebenen errungen werden muss</w:t>
      </w:r>
      <w:r w:rsidRPr="00432B49">
        <w:rPr>
          <w:rFonts w:cs="Times New Roman"/>
        </w:rPr>
        <w:t xml:space="preserve"> </w:t>
      </w:r>
      <w:r w:rsidRPr="00432B49">
        <w:rPr>
          <w:rFonts w:cs="Times New Roman"/>
        </w:rPr>
        <w:fldChar w:fldCharType="begin"/>
      </w:r>
      <w:r>
        <w:rPr>
          <w:rFonts w:cs="Times New Roman"/>
        </w:rPr>
        <w:instrText xml:space="preserve"> ADDIN ZOTERO_ITEM CSL_CITATION {"citationID":"g75PeuvZ","properties":{"formattedCitation":"(vgl. Graf et al., 2015, S. 101f.)","plainCitation":"(vgl. Graf et al., 2015, S. 101f.)","noteIndex":0},"citationItems":[{"id":4651,"uris":["http://zotero.org/users/13860792/items/JI4KFW3S"],"itemData":{"id":4651,"type":"chapter","collection-title":"Perspektiven sonderpädagogischer Forschung","container-title":"Veränderung und Beständigkeit in Zeiten der Inklusion: Perspektiven sonderpädagogischer Professionalisierung","event-place":"Bad Heilbrunn","ISBN":"978-3-7815-2055-4","language":"ger","page":"99-109","publisher":"Verlag Julius Klinkhardt","publisher-place":"Bad Heilbrunn","source":"K10plus ISBN","title":"\"Herausforderung Inklusion\", Professionalität als Herausforderung für die Inklusion?","editor":[{"family":"Redlich","given":"Hubertus"},{"family":"Schäfer","given":"Lea"},{"family":"Wachtel","given":"Grit"},{"family":"Zehbe","given":"Katja"},{"family":"Moser","given":"Vera"}],"author":[{"family":"Graf","given":"Erich Otto"},{"family":"Kremsner","given":"Gertraud"},{"family":"Proyer","given":"Michelle D."},{"family":"Zahnd","given":"Raphael"}],"issued":{"date-parts":[["2015"]]}},"locator":"101f.","label":"page","prefix":"vgl. "}],"schema":"https://github.com/citation-style-language/schema/raw/master/csl-citation.json"} </w:instrText>
      </w:r>
      <w:r w:rsidRPr="00432B49">
        <w:rPr>
          <w:rFonts w:cs="Times New Roman"/>
        </w:rPr>
        <w:fldChar w:fldCharType="separate"/>
      </w:r>
      <w:r>
        <w:rPr>
          <w:rFonts w:cs="Times New Roman"/>
          <w:noProof/>
        </w:rPr>
        <w:t>(Graf et al., 2015)</w:t>
      </w:r>
      <w:r w:rsidRPr="00432B49">
        <w:rPr>
          <w:rFonts w:cs="Times New Roman"/>
        </w:rPr>
        <w:fldChar w:fldCharType="end"/>
      </w:r>
      <w:r w:rsidRPr="00432B49">
        <w:rPr>
          <w:rFonts w:cs="Times New Roman"/>
        </w:rPr>
        <w:t>.</w:t>
      </w:r>
      <w:r>
        <w:rPr>
          <w:rFonts w:cs="Times New Roman"/>
        </w:rPr>
        <w:t xml:space="preserve"> Nur so kann aus einer Vision Realität werden. </w:t>
      </w:r>
    </w:p>
    <w:tbl>
      <w:tblPr>
        <w:tblStyle w:val="Tabellenraster"/>
        <w:tblW w:w="57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7"/>
        <w:gridCol w:w="3020"/>
      </w:tblGrid>
      <w:tr w:rsidR="006305C7" w:rsidRPr="00153133" w14:paraId="7CEC0FC5" w14:textId="77777777" w:rsidTr="006305C7">
        <w:tc>
          <w:tcPr>
            <w:tcW w:w="1773" w:type="pct"/>
            <w:vAlign w:val="center"/>
          </w:tcPr>
          <w:p w14:paraId="3FC4F635" w14:textId="77777777" w:rsidR="0086592E" w:rsidRPr="00153133" w:rsidRDefault="0086592E" w:rsidP="00ED22C0">
            <w:pPr>
              <w:pStyle w:val="Textkrper"/>
              <w:ind w:firstLine="0"/>
              <w:rPr>
                <w:lang w:val="fr-CH"/>
              </w:rPr>
            </w:pPr>
            <w:r w:rsidRPr="00153133">
              <w:rPr>
                <w:noProof/>
                <w:lang w:val="fr-CH"/>
              </w:rPr>
              <w:drawing>
                <wp:inline distT="0" distB="0" distL="0" distR="0" wp14:anchorId="65D476EE" wp14:editId="75E554BD">
                  <wp:extent cx="1036320" cy="1036320"/>
                  <wp:effectExtent l="0" t="0" r="0" b="0"/>
                  <wp:docPr id="1074715299"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15299"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774" w:type="pct"/>
            <w:vAlign w:val="center"/>
          </w:tcPr>
          <w:p w14:paraId="022613D1" w14:textId="77777777" w:rsidR="0086592E" w:rsidRPr="00153133" w:rsidRDefault="0086592E" w:rsidP="00ED22C0">
            <w:pPr>
              <w:pStyle w:val="Textkrper"/>
              <w:ind w:firstLine="0"/>
              <w:rPr>
                <w:noProof/>
                <w:lang w:val="fr-CH"/>
              </w:rPr>
            </w:pPr>
            <w:r w:rsidRPr="00153133">
              <w:rPr>
                <w:noProof/>
                <w:lang w:val="fr-CH"/>
              </w:rPr>
              <w:drawing>
                <wp:inline distT="0" distB="0" distL="0" distR="0" wp14:anchorId="0A91FAE1" wp14:editId="5486583A">
                  <wp:extent cx="1036320" cy="1036320"/>
                  <wp:effectExtent l="0" t="0" r="0" b="0"/>
                  <wp:docPr id="1076137062"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37062"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453" w:type="pct"/>
            <w:vAlign w:val="center"/>
          </w:tcPr>
          <w:p w14:paraId="09D2F41F" w14:textId="77777777" w:rsidR="0086592E" w:rsidRPr="00153133" w:rsidRDefault="0086592E" w:rsidP="00ED22C0">
            <w:pPr>
              <w:pStyle w:val="Textkrper"/>
              <w:rPr>
                <w:noProof/>
                <w:lang w:val="fr-CH"/>
              </w:rPr>
            </w:pPr>
          </w:p>
        </w:tc>
      </w:tr>
      <w:tr w:rsidR="006305C7" w:rsidRPr="00394A89" w14:paraId="1FEC91D0" w14:textId="77777777" w:rsidTr="006305C7">
        <w:trPr>
          <w:trHeight w:val="960"/>
        </w:trPr>
        <w:tc>
          <w:tcPr>
            <w:tcW w:w="1773" w:type="pct"/>
          </w:tcPr>
          <w:p w14:paraId="0725E67B" w14:textId="2B89FBA5" w:rsidR="0086592E" w:rsidRPr="00153133" w:rsidRDefault="00447CDF" w:rsidP="00ED22C0">
            <w:pPr>
              <w:pStyle w:val="Textkrper3"/>
            </w:pPr>
            <w:r>
              <w:t xml:space="preserve">Dr. </w:t>
            </w:r>
            <w:r w:rsidR="0086592E">
              <w:t>Tobias Studer</w:t>
            </w:r>
            <w:r w:rsidR="0086592E" w:rsidRPr="00153133">
              <w:br/>
            </w:r>
            <w:r>
              <w:t>Wissenschaftlicher Mitarbeiter</w:t>
            </w:r>
            <w:r w:rsidR="0086592E" w:rsidRPr="00153133">
              <w:t xml:space="preserve"> </w:t>
            </w:r>
          </w:p>
          <w:p w14:paraId="5407B2DB" w14:textId="604B7EB0" w:rsidR="0086592E" w:rsidRPr="00153133" w:rsidRDefault="00447CDF" w:rsidP="00ED22C0">
            <w:pPr>
              <w:pStyle w:val="Textkrper3"/>
            </w:pPr>
            <w:r>
              <w:t>Hochschule für Soziale Arbeit FHNW</w:t>
            </w:r>
          </w:p>
          <w:p w14:paraId="466561E9" w14:textId="1A71707A" w:rsidR="0086592E" w:rsidRPr="00153133" w:rsidRDefault="0033208B" w:rsidP="00ED22C0">
            <w:pPr>
              <w:pStyle w:val="Textkrper3"/>
            </w:pPr>
            <w:hyperlink r:id="rId16" w:history="1">
              <w:r w:rsidRPr="002E1260">
                <w:rPr>
                  <w:rStyle w:val="Hyperlink"/>
                </w:rPr>
                <w:t>tobias.studer@fhnw.ch</w:t>
              </w:r>
            </w:hyperlink>
          </w:p>
        </w:tc>
        <w:tc>
          <w:tcPr>
            <w:tcW w:w="1774" w:type="pct"/>
          </w:tcPr>
          <w:p w14:paraId="3A6A0621" w14:textId="27B77D59" w:rsidR="0086592E" w:rsidRPr="00153133" w:rsidRDefault="0086592E" w:rsidP="00ED22C0">
            <w:pPr>
              <w:pStyle w:val="Textkrper3"/>
            </w:pPr>
            <w:r>
              <w:t xml:space="preserve">Nuria </w:t>
            </w:r>
            <w:r w:rsidR="00CC05BE">
              <w:t>v</w:t>
            </w:r>
            <w:r>
              <w:t>an der Kooy</w:t>
            </w:r>
            <w:r w:rsidRPr="00153133">
              <w:br/>
            </w:r>
            <w:r w:rsidR="00CC05BE">
              <w:t>Teamleiterin Pro Infirmis Wohnschule Zürich</w:t>
            </w:r>
          </w:p>
          <w:p w14:paraId="1079FBB4" w14:textId="6D1DAE37" w:rsidR="0086592E" w:rsidRPr="0033208B" w:rsidRDefault="00CC05BE" w:rsidP="00ED22C0">
            <w:pPr>
              <w:pStyle w:val="Textkrper3"/>
              <w:rPr>
                <w:lang w:val="it-CH"/>
              </w:rPr>
            </w:pPr>
            <w:r w:rsidRPr="0033208B">
              <w:rPr>
                <w:lang w:val="it-CH"/>
              </w:rPr>
              <w:t xml:space="preserve">Pro </w:t>
            </w:r>
            <w:proofErr w:type="spellStart"/>
            <w:r w:rsidRPr="0033208B">
              <w:rPr>
                <w:lang w:val="it-CH"/>
              </w:rPr>
              <w:t>Infirmis</w:t>
            </w:r>
            <w:proofErr w:type="spellEnd"/>
            <w:r w:rsidRPr="0033208B">
              <w:rPr>
                <w:lang w:val="it-CH"/>
              </w:rPr>
              <w:t xml:space="preserve"> Zürich</w:t>
            </w:r>
          </w:p>
          <w:p w14:paraId="32B9E875" w14:textId="195365A1" w:rsidR="0086592E" w:rsidRPr="0033208B" w:rsidRDefault="0033208B" w:rsidP="00ED22C0">
            <w:pPr>
              <w:pStyle w:val="Textkrper3"/>
              <w:rPr>
                <w:lang w:val="it-CH"/>
              </w:rPr>
            </w:pPr>
            <w:hyperlink r:id="rId17" w:history="1">
              <w:r w:rsidRPr="002E1260">
                <w:rPr>
                  <w:rStyle w:val="Hyperlink"/>
                  <w:lang w:val="it-CH"/>
                </w:rPr>
                <w:t>nuria.vanderkooy@proinfirmis.ch</w:t>
              </w:r>
            </w:hyperlink>
          </w:p>
        </w:tc>
        <w:tc>
          <w:tcPr>
            <w:tcW w:w="1453" w:type="pct"/>
          </w:tcPr>
          <w:p w14:paraId="21178F99" w14:textId="77777777" w:rsidR="0086592E" w:rsidRPr="0033208B" w:rsidRDefault="0086592E" w:rsidP="00ED22C0">
            <w:pPr>
              <w:pStyle w:val="Textkrper3"/>
              <w:rPr>
                <w:lang w:val="it-CH"/>
              </w:rPr>
            </w:pPr>
          </w:p>
        </w:tc>
      </w:tr>
    </w:tbl>
    <w:p w14:paraId="6D957B75" w14:textId="6769A226" w:rsidR="00BF3A1E" w:rsidRDefault="00BF3A1E" w:rsidP="00BF3A1E">
      <w:pPr>
        <w:pStyle w:val="berschrift1"/>
      </w:pPr>
      <w:r>
        <w:t>Literatur</w:t>
      </w:r>
    </w:p>
    <w:p w14:paraId="55F2C4BE" w14:textId="77777777" w:rsidR="00CB058D" w:rsidRPr="00CB058D" w:rsidRDefault="00CB058D" w:rsidP="00CB058D">
      <w:pPr>
        <w:pStyle w:val="Literaturverzeichnis"/>
      </w:pPr>
      <w:r w:rsidRPr="00CB058D">
        <w:t xml:space="preserve">Ackermann, E. (2024). </w:t>
      </w:r>
      <w:r w:rsidRPr="00CB058D">
        <w:rPr>
          <w:i/>
          <w:iCs/>
        </w:rPr>
        <w:t>Selbstbestimmtes Wohnen von Menschen mit Behinderungen. Ich wohne – ich entscheide. Untersuchung der Wohnpraktiken von Menschen mit kognitiven Beeinträchtigungen.</w:t>
      </w:r>
      <w:r w:rsidRPr="00CB058D">
        <w:t xml:space="preserve"> Unveröffentlichte Masterarbeit, HafenCity Universität Hamburg (HCU).</w:t>
      </w:r>
    </w:p>
    <w:p w14:paraId="5D729F5D" w14:textId="703CC218" w:rsidR="00CB058D" w:rsidRPr="00CB058D" w:rsidRDefault="00CB058D" w:rsidP="00CB058D">
      <w:pPr>
        <w:pStyle w:val="Literaturverzeichnis"/>
      </w:pPr>
      <w:r w:rsidRPr="00CB058D">
        <w:t>Graf, E.</w:t>
      </w:r>
      <w:r w:rsidR="00C95977">
        <w:t> </w:t>
      </w:r>
      <w:r w:rsidRPr="00CB058D">
        <w:t xml:space="preserve">O., Kremsner, G., </w:t>
      </w:r>
      <w:proofErr w:type="spellStart"/>
      <w:r w:rsidRPr="00CB058D">
        <w:t>Proyer</w:t>
      </w:r>
      <w:proofErr w:type="spellEnd"/>
      <w:r w:rsidRPr="00CB058D">
        <w:t>, M.</w:t>
      </w:r>
      <w:r w:rsidR="00C95977">
        <w:t> </w:t>
      </w:r>
      <w:r w:rsidRPr="00CB058D">
        <w:t xml:space="preserve">D. &amp; Zahnd, R. (2015). Herausforderung Inklusion. Professionalität als Herausforderung für die Inklusion? In H. Redlich, L. Schäfer, G. Wachtel, K. </w:t>
      </w:r>
      <w:proofErr w:type="spellStart"/>
      <w:r w:rsidRPr="00CB058D">
        <w:t>Zehbe</w:t>
      </w:r>
      <w:proofErr w:type="spellEnd"/>
      <w:r w:rsidRPr="00CB058D">
        <w:t xml:space="preserve"> &amp; V. Moser (Hrsg.), </w:t>
      </w:r>
      <w:r w:rsidRPr="00CB058D">
        <w:rPr>
          <w:i/>
          <w:iCs/>
        </w:rPr>
        <w:t xml:space="preserve">Veränderung und Beständigkeit in Zeiten der Inklusion: Perspektiven sonderpädagogischer Professionalisierung </w:t>
      </w:r>
      <w:r w:rsidRPr="00CB058D">
        <w:t>(S.</w:t>
      </w:r>
      <w:r w:rsidR="005A6035">
        <w:t> </w:t>
      </w:r>
      <w:r w:rsidRPr="00CB058D">
        <w:t>99–109). Klinkhardt.</w:t>
      </w:r>
    </w:p>
    <w:p w14:paraId="115893AC" w14:textId="1B4C0C62" w:rsidR="00CB058D" w:rsidRDefault="00CB058D" w:rsidP="00CB058D">
      <w:pPr>
        <w:pStyle w:val="Literaturverzeichnis"/>
      </w:pPr>
      <w:r w:rsidRPr="00CB058D">
        <w:t xml:space="preserve">Hess-Klein, C., Scheibler, E. &amp; </w:t>
      </w:r>
      <w:proofErr w:type="spellStart"/>
      <w:r w:rsidRPr="00CB058D">
        <w:t>Inclusion</w:t>
      </w:r>
      <w:proofErr w:type="spellEnd"/>
      <w:r w:rsidRPr="00CB058D">
        <w:t xml:space="preserve"> Handicap. (2022). </w:t>
      </w:r>
      <w:r w:rsidRPr="00CB058D">
        <w:rPr>
          <w:i/>
          <w:iCs/>
        </w:rPr>
        <w:t xml:space="preserve">Aktualisierter Schattenbericht. Bericht der Zivilgesellschaft anlässlich des ersten Staatenberichtsverfahrens vor dem UN-Ausschuss für die Rechte von Menschen mit Behinderungen. </w:t>
      </w:r>
      <w:hyperlink r:id="rId18" w:history="1">
        <w:r w:rsidR="005A6035" w:rsidRPr="00B74A4C">
          <w:rPr>
            <w:rStyle w:val="Hyperlink"/>
          </w:rPr>
          <w:t>https://www.inclusion-handicap.ch/admin/data/files/asset/file_de/699/schattenbericht_de_mit-barrierefreiheit-(1).pdf?lm=1646212633</w:t>
        </w:r>
      </w:hyperlink>
    </w:p>
    <w:p w14:paraId="0E25DBA5" w14:textId="77777777" w:rsidR="00CB058D" w:rsidRPr="00CB058D" w:rsidRDefault="00CB058D" w:rsidP="00CB058D">
      <w:pPr>
        <w:pStyle w:val="Literaturverzeichnis"/>
      </w:pPr>
      <w:r w:rsidRPr="00CB058D">
        <w:t xml:space="preserve">Labhart, D. &amp; Studer, T. (2023). Für sozialen Zusammenhalt statt Vereinzelung. </w:t>
      </w:r>
      <w:r w:rsidRPr="005A6035">
        <w:rPr>
          <w:i/>
          <w:iCs/>
        </w:rPr>
        <w:t>VPOD – Zeitschrift für Bildung, Erziehung und Wissenschaft,</w:t>
      </w:r>
      <w:r w:rsidRPr="00CB058D">
        <w:t xml:space="preserve"> 232, 5–9.</w:t>
      </w:r>
    </w:p>
    <w:p w14:paraId="5D67F838" w14:textId="77777777" w:rsidR="00CB058D" w:rsidRPr="00CB058D" w:rsidRDefault="00CB058D" w:rsidP="00CB058D">
      <w:pPr>
        <w:pStyle w:val="Literaturverzeichnis"/>
      </w:pPr>
      <w:r w:rsidRPr="00CB058D">
        <w:lastRenderedPageBreak/>
        <w:t xml:space="preserve">Liesen, C. &amp; Wyder, A. (2020). </w:t>
      </w:r>
      <w:r w:rsidRPr="005A6035">
        <w:rPr>
          <w:i/>
          <w:iCs/>
        </w:rPr>
        <w:t>Zur Einführung der Subjektfinanzierung im Kanton Zürich. Bericht zuhanden der Sicherheitsdirektion des Kantons Zürich.</w:t>
      </w:r>
      <w:r w:rsidRPr="00CB058D">
        <w:t xml:space="preserve"> Institut für Sozialmanagement, Departement Soziale Arbeit ZHAW.</w:t>
      </w:r>
    </w:p>
    <w:p w14:paraId="78AA6DC8" w14:textId="14992CF0" w:rsidR="00CB058D" w:rsidRPr="00CB058D" w:rsidRDefault="00CB058D" w:rsidP="00CB058D">
      <w:pPr>
        <w:pStyle w:val="Literaturverzeichnis"/>
      </w:pPr>
      <w:r w:rsidRPr="00CB058D">
        <w:t xml:space="preserve">Studer, T. &amp; </w:t>
      </w:r>
      <w:r w:rsidR="005A6035">
        <w:t>v</w:t>
      </w:r>
      <w:r w:rsidRPr="00CB058D">
        <w:t xml:space="preserve">an der Kooy, N. (2024). Wohnen partizipativ erforschen. Methodologische Überlegungen im Kontext von inklusivem Wohnen. In M. Meuth, J. von Mende, A. J. Krahl &amp; E. Althaus (Hrsg.), </w:t>
      </w:r>
      <w:r w:rsidRPr="005A6035">
        <w:rPr>
          <w:i/>
          <w:iCs/>
        </w:rPr>
        <w:t xml:space="preserve">Wohnen erforschen: Qualitative Methoden und forschungspraktische Reflexionen </w:t>
      </w:r>
      <w:r w:rsidRPr="00CB058D">
        <w:t>(S.</w:t>
      </w:r>
      <w:r w:rsidR="002C77E6">
        <w:t> </w:t>
      </w:r>
      <w:r w:rsidRPr="00CB058D">
        <w:t xml:space="preserve">97–108). </w:t>
      </w:r>
      <w:proofErr w:type="spellStart"/>
      <w:r w:rsidRPr="00CB058D">
        <w:t>transcript</w:t>
      </w:r>
      <w:proofErr w:type="spellEnd"/>
      <w:r w:rsidRPr="00CB058D">
        <w:t>.</w:t>
      </w:r>
    </w:p>
    <w:p w14:paraId="3D429202" w14:textId="495BB169" w:rsidR="00CB058D" w:rsidRPr="00CB058D" w:rsidRDefault="005A6035" w:rsidP="00CB058D">
      <w:pPr>
        <w:pStyle w:val="Literaturverzeichnis"/>
      </w:pPr>
      <w:r>
        <w:t>v</w:t>
      </w:r>
      <w:r w:rsidR="00CB058D" w:rsidRPr="00CB058D">
        <w:t xml:space="preserve">an der Kooy, N. &amp; Studer, T. (2019). Wie möchte ich wohnen? Einblicke in ein inklusives Praxisprojekt. Schweizerische </w:t>
      </w:r>
      <w:r w:rsidR="00CB058D" w:rsidRPr="005A6035">
        <w:rPr>
          <w:i/>
          <w:iCs/>
        </w:rPr>
        <w:t xml:space="preserve">Zeitschrift für Heilpädagogik, </w:t>
      </w:r>
      <w:r>
        <w:rPr>
          <w:i/>
          <w:iCs/>
        </w:rPr>
        <w:t>25 </w:t>
      </w:r>
      <w:r w:rsidR="00CB058D" w:rsidRPr="00CB058D">
        <w:t>(</w:t>
      </w:r>
      <w:r>
        <w:t>9</w:t>
      </w:r>
      <w:r w:rsidR="00CB058D" w:rsidRPr="00CB058D">
        <w:t>), 20–26.</w:t>
      </w:r>
    </w:p>
    <w:p w14:paraId="33DDA61C" w14:textId="4062765C" w:rsidR="006111D5" w:rsidRPr="00C678D9" w:rsidRDefault="00CB058D" w:rsidP="005A6035">
      <w:pPr>
        <w:pStyle w:val="Literaturverzeichnis"/>
        <w:rPr>
          <w:lang w:val="en-GB"/>
        </w:rPr>
      </w:pPr>
      <w:r w:rsidRPr="00CB058D">
        <w:t xml:space="preserve">Vogel, C. (2017). </w:t>
      </w:r>
      <w:r w:rsidRPr="005A6035">
        <w:rPr>
          <w:i/>
          <w:iCs/>
        </w:rPr>
        <w:t>Offensive Sozialarbeit. Beiträge zu einer kritischen Praxis. Band 2: Verfahren und Anwendungen.</w:t>
      </w:r>
      <w:r w:rsidRPr="00CB058D">
        <w:t xml:space="preserve"> Books on Demand.</w:t>
      </w:r>
    </w:p>
    <w:sectPr w:rsidR="006111D5" w:rsidRPr="00C678D9" w:rsidSect="00093600">
      <w:headerReference w:type="default" r:id="rId19"/>
      <w:footerReference w:type="default" r:id="rId20"/>
      <w:pgSz w:w="11907" w:h="16840" w:code="9"/>
      <w:pgMar w:top="1418" w:right="1418" w:bottom="1134" w:left="1418" w:header="720" w:footer="567"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0183" w14:textId="77777777" w:rsidR="00DC1386" w:rsidRDefault="00DC1386">
      <w:pPr>
        <w:spacing w:line="240" w:lineRule="auto"/>
      </w:pPr>
      <w:r>
        <w:separator/>
      </w:r>
    </w:p>
  </w:endnote>
  <w:endnote w:type="continuationSeparator" w:id="0">
    <w:p w14:paraId="5198AFD9" w14:textId="77777777" w:rsidR="00DC1386" w:rsidRDefault="00DC1386">
      <w:pPr>
        <w:spacing w:line="240" w:lineRule="auto"/>
      </w:pPr>
      <w:r>
        <w:continuationSeparator/>
      </w:r>
    </w:p>
  </w:endnote>
  <w:endnote w:type="continuationNotice" w:id="1">
    <w:p w14:paraId="1464BCBC" w14:textId="77777777" w:rsidR="00DC1386" w:rsidRDefault="00DC13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CE25F94-406C-4573-8D63-FDA786DE6238}"/>
    <w:embedBold r:id="rId2" w:fontKey="{3720E98B-8F32-4026-9BD6-97DF45B65426}"/>
    <w:embedItalic r:id="rId3" w:fontKey="{7F4ED2B3-44C0-4793-B857-09878E032D74}"/>
    <w:embedBoldItalic r:id="rId4" w:fontKey="{D901105D-1FC0-4ED8-B8B1-21F9E27689B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B8336423-B647-46D8-942C-1F606FD2A57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6874" w14:textId="3295ABB8" w:rsidR="004B3A29" w:rsidRPr="007B448B" w:rsidRDefault="00394A89"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32E98757" wp14:editId="42AC2A80">
              <wp:simplePos x="0" y="0"/>
              <wp:positionH relativeFrom="column">
                <wp:posOffset>-1151890</wp:posOffset>
              </wp:positionH>
              <wp:positionV relativeFrom="paragraph">
                <wp:posOffset>-518160</wp:posOffset>
              </wp:positionV>
              <wp:extent cx="1108800" cy="432000"/>
              <wp:effectExtent l="26225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8800" cy="432000"/>
                      </a:xfrm>
                      <a:prstGeom prst="rect">
                        <a:avLst/>
                      </a:prstGeom>
                      <a:noFill/>
                      <a:ln>
                        <a:noFill/>
                      </a:ln>
                    </wps:spPr>
                    <wps:txbx>
                      <w:txbxContent>
                        <w:p w14:paraId="6BD1CF7F" w14:textId="77777777" w:rsidR="00394A89" w:rsidRPr="00787B6E" w:rsidRDefault="00394A89" w:rsidP="00394A8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8757" id="Rechteck 1" o:spid="_x0000_s1029" style="position:absolute;margin-left:-90.7pt;margin-top:-40.8pt;width:87.3pt;height: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" filled="f" stroked="f">
              <v:textbox style="layout-flow:vertical;mso-layout-flow-alt:bottom-to-top">
                <w:txbxContent>
                  <w:p w14:paraId="6BD1CF7F" w14:textId="77777777" w:rsidR="00394A89" w:rsidRPr="00787B6E" w:rsidRDefault="00394A89" w:rsidP="00394A8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89B4" w14:textId="77777777" w:rsidR="00DC1386" w:rsidRPr="00777A2F" w:rsidRDefault="00DC138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278B99F" w14:textId="77777777" w:rsidR="00DC1386" w:rsidRDefault="00DC1386">
      <w:r>
        <w:continuationSeparator/>
      </w:r>
    </w:p>
  </w:footnote>
  <w:footnote w:type="continuationNotice" w:id="1">
    <w:p w14:paraId="411E6425" w14:textId="77777777" w:rsidR="00DC1386" w:rsidRDefault="00DC1386">
      <w:pPr>
        <w:spacing w:line="240" w:lineRule="auto"/>
      </w:pPr>
    </w:p>
  </w:footnote>
  <w:footnote w:id="2">
    <w:p w14:paraId="53D3EEAB" w14:textId="6269F16E" w:rsidR="00D7456A" w:rsidRPr="00BB1612" w:rsidRDefault="00D7456A" w:rsidP="00840CE7">
      <w:pPr>
        <w:pStyle w:val="Funotentext"/>
        <w:jc w:val="both"/>
        <w:rPr>
          <w:szCs w:val="18"/>
        </w:rPr>
      </w:pPr>
      <w:r w:rsidRPr="00377181">
        <w:rPr>
          <w:rStyle w:val="Funotenzeichen"/>
          <w:sz w:val="18"/>
          <w:szCs w:val="18"/>
        </w:rPr>
        <w:footnoteRef/>
      </w:r>
      <w:r w:rsidRPr="00BB1612">
        <w:rPr>
          <w:szCs w:val="18"/>
        </w:rPr>
        <w:t xml:space="preserve"> Siehe hierzu die hervorragende Analyse unterschiedlicher selbstbestimmter Wohnformen</w:t>
      </w:r>
      <w:r w:rsidR="001215AB" w:rsidRPr="00BB1612">
        <w:rPr>
          <w:szCs w:val="18"/>
        </w:rPr>
        <w:t xml:space="preserve"> bei</w:t>
      </w:r>
      <w:r w:rsidRPr="00BB1612">
        <w:rPr>
          <w:szCs w:val="18"/>
        </w:rPr>
        <w:t xml:space="preserve"> Ackermann </w:t>
      </w:r>
      <w:r w:rsidR="001215AB" w:rsidRPr="00BB1612">
        <w:rPr>
          <w:szCs w:val="18"/>
        </w:rPr>
        <w:t>(</w:t>
      </w:r>
      <w:r w:rsidRPr="00BB1612">
        <w:rPr>
          <w:szCs w:val="18"/>
        </w:rPr>
        <w:t>2024</w:t>
      </w:r>
      <w:r w:rsidR="001215AB" w:rsidRPr="00BB1612">
        <w:rPr>
          <w:szCs w:val="18"/>
        </w:rPr>
        <w:t>)</w:t>
      </w:r>
      <w:r w:rsidRPr="00BB1612">
        <w:rPr>
          <w:szCs w:val="18"/>
        </w:rPr>
        <w:t>.</w:t>
      </w:r>
    </w:p>
  </w:footnote>
  <w:footnote w:id="3">
    <w:p w14:paraId="23BF6F5C" w14:textId="77777777" w:rsidR="00516F91" w:rsidRPr="002F5477" w:rsidRDefault="00516F91" w:rsidP="00840CE7">
      <w:pPr>
        <w:pStyle w:val="Funotentext"/>
        <w:jc w:val="both"/>
        <w:rPr>
          <w:szCs w:val="18"/>
        </w:rPr>
      </w:pPr>
      <w:r w:rsidRPr="00ED22C0">
        <w:rPr>
          <w:rStyle w:val="Funotenzeichen"/>
          <w:sz w:val="18"/>
          <w:szCs w:val="18"/>
        </w:rPr>
        <w:footnoteRef/>
      </w:r>
      <w:r w:rsidRPr="002F5477">
        <w:rPr>
          <w:szCs w:val="18"/>
        </w:rPr>
        <w:t xml:space="preserve"> Im Jahr 2019 wurde zum ersten Mal in dieser Zeitschrift über das Wohnprojekt berichtet </w:t>
      </w:r>
      <w:r w:rsidRPr="002F5477">
        <w:rPr>
          <w:szCs w:val="18"/>
        </w:rPr>
        <w:fldChar w:fldCharType="begin"/>
      </w:r>
      <w:r w:rsidRPr="002F5477">
        <w:rPr>
          <w:szCs w:val="18"/>
        </w:rPr>
        <w:instrText xml:space="preserve"> ADDIN ZOTERO_ITEM CSL_CITATION {"citationID":"8f0oVPhp","properties":{"formattedCitation":"(Van der Kooy &amp; Studer, 2019)","plainCitation":"(Van der Kooy &amp; Studer, 2019)","noteIndex":1},"citationItems":[{"id":4186,"uris":["http://zotero.org/users/13860792/items/RSPHPTI6"],"itemData":{"id":4186,"type":"article-journal","container-title":"Schweizerische Zeitschrift für Heilpädagogik","issue":"25","page":"20-26","title":"Wie möchte ich wohnen? Einblicke in ein inklusives Praxisprojekt","volume":"9","author":[{"family":"Van der Kooy","given":"Nuria"},{"family":"Studer","given":"Tobias"}],"issued":{"date-parts":[["2019"]]}}}],"schema":"https://github.com/citation-style-language/schema/raw/master/csl-citation.json"} </w:instrText>
      </w:r>
      <w:r w:rsidRPr="002F5477">
        <w:rPr>
          <w:szCs w:val="18"/>
        </w:rPr>
        <w:fldChar w:fldCharType="separate"/>
      </w:r>
      <w:r w:rsidRPr="002F5477">
        <w:rPr>
          <w:noProof/>
          <w:szCs w:val="18"/>
        </w:rPr>
        <w:t>(</w:t>
      </w:r>
      <w:r>
        <w:rPr>
          <w:noProof/>
          <w:szCs w:val="18"/>
        </w:rPr>
        <w:t>v</w:t>
      </w:r>
      <w:r w:rsidRPr="002F5477">
        <w:rPr>
          <w:noProof/>
          <w:szCs w:val="18"/>
        </w:rPr>
        <w:t>an der Kooy &amp; Studer, 2019)</w:t>
      </w:r>
      <w:r w:rsidRPr="002F5477">
        <w:rPr>
          <w:szCs w:val="18"/>
        </w:rPr>
        <w:fldChar w:fldCharType="end"/>
      </w:r>
      <w:r w:rsidRPr="002F5477">
        <w:rPr>
          <w:szCs w:val="18"/>
        </w:rPr>
        <w:t xml:space="preserve">. </w:t>
      </w:r>
      <w:r>
        <w:rPr>
          <w:szCs w:val="18"/>
        </w:rPr>
        <w:t xml:space="preserve">Aus dem Projekt heraus entstand ein Leitfaden zum Thema selbstbestimmtes Wohnen, der seit Herbst 2025 zum Download zur Verfügung steht: </w:t>
      </w:r>
      <w:hyperlink r:id="rId1" w:history="1">
        <w:r w:rsidRPr="002E6430">
          <w:rPr>
            <w:rStyle w:val="Hyperlink"/>
            <w:sz w:val="18"/>
            <w:szCs w:val="18"/>
          </w:rPr>
          <w:t>www.selbstbestimmtes-wohnen.ch</w:t>
        </w:r>
      </w:hyperlink>
      <w:r>
        <w:rPr>
          <w:szCs w:val="18"/>
        </w:rPr>
        <w:t xml:space="preserve"> </w:t>
      </w:r>
    </w:p>
  </w:footnote>
  <w:footnote w:id="4">
    <w:p w14:paraId="35A75B7D" w14:textId="412D1EE1" w:rsidR="001D0D39" w:rsidRPr="00E44C25" w:rsidRDefault="001D0D39" w:rsidP="00840CE7">
      <w:pPr>
        <w:pStyle w:val="Funotentext"/>
        <w:jc w:val="both"/>
        <w:rPr>
          <w:szCs w:val="18"/>
        </w:rPr>
      </w:pPr>
      <w:r w:rsidRPr="00BB1612">
        <w:rPr>
          <w:rStyle w:val="Funotenzeichen"/>
          <w:sz w:val="18"/>
          <w:szCs w:val="18"/>
        </w:rPr>
        <w:footnoteRef/>
      </w:r>
      <w:r w:rsidRPr="00BB1612">
        <w:rPr>
          <w:szCs w:val="18"/>
        </w:rPr>
        <w:t xml:space="preserve"> </w:t>
      </w:r>
      <w:r w:rsidR="00E44C25" w:rsidRPr="00BB1612">
        <w:rPr>
          <w:i/>
          <w:szCs w:val="18"/>
        </w:rPr>
        <w:t xml:space="preserve">Bottom </w:t>
      </w:r>
      <w:proofErr w:type="spellStart"/>
      <w:r w:rsidR="00E44C25" w:rsidRPr="00BB1612">
        <w:rPr>
          <w:i/>
          <w:szCs w:val="18"/>
        </w:rPr>
        <w:t>up</w:t>
      </w:r>
      <w:proofErr w:type="spellEnd"/>
      <w:r w:rsidR="00E44C25" w:rsidRPr="00BB1612">
        <w:rPr>
          <w:i/>
          <w:szCs w:val="18"/>
        </w:rPr>
        <w:t xml:space="preserve"> </w:t>
      </w:r>
      <w:r w:rsidR="00253120" w:rsidRPr="00BB1612">
        <w:rPr>
          <w:szCs w:val="18"/>
        </w:rPr>
        <w:t>bedeutet, dass</w:t>
      </w:r>
      <w:r w:rsidR="00E44C25" w:rsidRPr="00BB1612">
        <w:rPr>
          <w:szCs w:val="18"/>
        </w:rPr>
        <w:t xml:space="preserve"> Ideen, Entscheidungen und Initiativen von </w:t>
      </w:r>
      <w:r w:rsidR="00402D62" w:rsidRPr="00BB1612">
        <w:rPr>
          <w:szCs w:val="18"/>
        </w:rPr>
        <w:t>den involvierten Personen</w:t>
      </w:r>
      <w:r w:rsidR="00E44C25" w:rsidRPr="00BB1612">
        <w:rPr>
          <w:szCs w:val="18"/>
        </w:rPr>
        <w:t xml:space="preserve"> ausgehen und sich nach oben, in Richtung Leitung oder </w:t>
      </w:r>
      <w:proofErr w:type="spellStart"/>
      <w:r w:rsidR="00E44C25" w:rsidRPr="00BB1612">
        <w:rPr>
          <w:szCs w:val="18"/>
        </w:rPr>
        <w:t>Entscheidungsträger</w:t>
      </w:r>
      <w:r w:rsidR="00253120" w:rsidRPr="00BB1612">
        <w:rPr>
          <w:szCs w:val="18"/>
        </w:rPr>
        <w:t>:</w:t>
      </w:r>
      <w:r w:rsidR="00E44C25" w:rsidRPr="00BB1612">
        <w:rPr>
          <w:szCs w:val="18"/>
        </w:rPr>
        <w:t>innen</w:t>
      </w:r>
      <w:proofErr w:type="spellEnd"/>
      <w:r w:rsidR="00E44C25" w:rsidRPr="00BB1612">
        <w:rPr>
          <w:szCs w:val="18"/>
        </w:rPr>
        <w:t>, weiterentwickeln.</w:t>
      </w:r>
    </w:p>
  </w:footnote>
  <w:footnote w:id="5">
    <w:p w14:paraId="314EA2F5" w14:textId="7C694A58" w:rsidR="00BF3A1E" w:rsidRPr="00BB1612" w:rsidRDefault="00BF3A1E" w:rsidP="00840CE7">
      <w:pPr>
        <w:pStyle w:val="Funotentext"/>
        <w:jc w:val="both"/>
        <w:rPr>
          <w:szCs w:val="18"/>
        </w:rPr>
      </w:pPr>
      <w:r w:rsidRPr="00BB1612">
        <w:rPr>
          <w:rStyle w:val="Funotenzeichen"/>
          <w:sz w:val="18"/>
          <w:szCs w:val="18"/>
        </w:rPr>
        <w:footnoteRef/>
      </w:r>
      <w:r w:rsidRPr="00BB1612">
        <w:rPr>
          <w:szCs w:val="18"/>
        </w:rPr>
        <w:t xml:space="preserve"> Siehe hierzu auch die aktuellen Bestrebungen um die Inklusionsinitiative und die konservativen Gegenbewegungen zur integrativen Schule </w:t>
      </w:r>
      <w:r w:rsidRPr="00BB1612">
        <w:rPr>
          <w:szCs w:val="18"/>
        </w:rPr>
        <w:fldChar w:fldCharType="begin"/>
      </w:r>
      <w:r w:rsidRPr="00BB1612">
        <w:rPr>
          <w:szCs w:val="18"/>
        </w:rPr>
        <w:instrText xml:space="preserve"> ADDIN ZOTERO_ITEM CSL_CITATION {"citationID":"Lpbym9Zz","properties":{"formattedCitation":"(zur Kritik an dieser Entwicklung siehe bspw. Labhart &amp; Studer, 2023)","plainCitation":"(zur Kritik an dieser Entwicklung siehe bspw. Labhart &amp; Studer, 2023)","noteIndex":2},"citationItems":[{"id":4454,"uris":["http://zotero.org/users/13860792/items/ENZTH427"],"itemData":{"id":4454,"type":"article-journal","container-title":"VPOD - Zeitschrift für Bildung, Erziehung und Wissenschaft","issue":"232","page":"5-9","title":"Für sozialen Zusammenhalt statt Vereinzelung","author":[{"family":"Labhart","given":"David"},{"family":"Studer","given":"Tobias"}],"issued":{"date-parts":[["2023"]]}},"label":"page","prefix":"zur Kritik an dieser Entwicklung siehe bspw. "}],"schema":"https://github.com/citation-style-language/schema/raw/master/csl-citation.json"} </w:instrText>
      </w:r>
      <w:r w:rsidRPr="00BB1612">
        <w:rPr>
          <w:szCs w:val="18"/>
        </w:rPr>
        <w:fldChar w:fldCharType="separate"/>
      </w:r>
      <w:r w:rsidRPr="00BB1612">
        <w:rPr>
          <w:noProof/>
          <w:szCs w:val="18"/>
        </w:rPr>
        <w:t xml:space="preserve">(zur Kritik an dieser Entwicklung </w:t>
      </w:r>
      <w:r w:rsidR="009417C2">
        <w:rPr>
          <w:noProof/>
          <w:szCs w:val="18"/>
        </w:rPr>
        <w:t>vgl.</w:t>
      </w:r>
      <w:r w:rsidRPr="00BB1612">
        <w:rPr>
          <w:noProof/>
          <w:szCs w:val="18"/>
        </w:rPr>
        <w:t xml:space="preserve"> </w:t>
      </w:r>
      <w:r w:rsidR="00AD2E5B" w:rsidRPr="00BB1612">
        <w:rPr>
          <w:noProof/>
          <w:szCs w:val="18"/>
        </w:rPr>
        <w:t>z. B</w:t>
      </w:r>
      <w:r w:rsidRPr="00BB1612">
        <w:rPr>
          <w:noProof/>
          <w:szCs w:val="18"/>
        </w:rPr>
        <w:t>. Labhart &amp; Studer, 2023)</w:t>
      </w:r>
      <w:r w:rsidRPr="00BB1612">
        <w:rPr>
          <w:szCs w:val="18"/>
        </w:rPr>
        <w:fldChar w:fldCharType="end"/>
      </w:r>
      <w:r w:rsidRPr="00BB1612">
        <w:rPr>
          <w:szCs w:val="18"/>
        </w:rPr>
        <w:t>.</w:t>
      </w:r>
    </w:p>
  </w:footnote>
  <w:footnote w:id="6">
    <w:p w14:paraId="4FB5DF92" w14:textId="6E561338" w:rsidR="00C91B79" w:rsidRPr="00BB1612" w:rsidRDefault="00C91B79" w:rsidP="00840CE7">
      <w:pPr>
        <w:pStyle w:val="Funotentext"/>
        <w:jc w:val="both"/>
        <w:rPr>
          <w:szCs w:val="18"/>
        </w:rPr>
      </w:pPr>
      <w:r w:rsidRPr="00377181">
        <w:rPr>
          <w:rStyle w:val="Funotenzeichen"/>
          <w:sz w:val="18"/>
          <w:szCs w:val="18"/>
        </w:rPr>
        <w:footnoteRef/>
      </w:r>
      <w:r w:rsidRPr="00BB1612">
        <w:rPr>
          <w:szCs w:val="18"/>
        </w:rPr>
        <w:t xml:space="preserve"> </w:t>
      </w:r>
      <w:r w:rsidR="00B2142E" w:rsidRPr="00BB1612">
        <w:rPr>
          <w:szCs w:val="18"/>
        </w:rPr>
        <w:t>Z</w:t>
      </w:r>
      <w:r w:rsidRPr="00BB1612">
        <w:rPr>
          <w:szCs w:val="18"/>
        </w:rPr>
        <w:t xml:space="preserve">ur Erhöhung der sozialen Integrationskraft siehe die Theorie der offensiven Sozialarbeit bei </w:t>
      </w:r>
      <w:r w:rsidRPr="00BB1612">
        <w:rPr>
          <w:szCs w:val="18"/>
          <w:lang w:val="de-DE"/>
        </w:rPr>
        <w:t>Vogel</w:t>
      </w:r>
      <w:r w:rsidR="007B2699" w:rsidRPr="00BB1612">
        <w:rPr>
          <w:szCs w:val="18"/>
          <w:lang w:val="de-DE"/>
        </w:rPr>
        <w:t xml:space="preserve"> </w:t>
      </w:r>
      <w:r w:rsidRPr="00BB1612">
        <w:rPr>
          <w:szCs w:val="18"/>
          <w:lang w:val="de-DE"/>
        </w:rPr>
        <w:t xml:space="preserve">(2017). </w:t>
      </w:r>
    </w:p>
  </w:footnote>
  <w:footnote w:id="7">
    <w:p w14:paraId="754E0708" w14:textId="373DDE44" w:rsidR="00BF3A1E" w:rsidRDefault="00BF3A1E" w:rsidP="00840CE7">
      <w:pPr>
        <w:pStyle w:val="Funotentext"/>
        <w:jc w:val="both"/>
      </w:pPr>
      <w:r w:rsidRPr="00BB1612">
        <w:rPr>
          <w:rStyle w:val="Funotenzeichen"/>
          <w:sz w:val="18"/>
          <w:szCs w:val="18"/>
        </w:rPr>
        <w:footnoteRef/>
      </w:r>
      <w:r w:rsidRPr="00BB1612">
        <w:rPr>
          <w:szCs w:val="18"/>
        </w:rPr>
        <w:t xml:space="preserve"> Neben dem vorliegenden Projekt lassen sich weitere Wohnprojekte in der Schweiz nennen: </w:t>
      </w:r>
      <w:hyperlink r:id="rId2" w:history="1">
        <w:r w:rsidR="009067D1" w:rsidRPr="009067D1">
          <w:rPr>
            <w:rStyle w:val="Hyperlink"/>
            <w:sz w:val="18"/>
            <w:szCs w:val="18"/>
          </w:rPr>
          <w:t>luniq</w:t>
        </w:r>
      </w:hyperlink>
      <w:r w:rsidR="009067D1">
        <w:rPr>
          <w:szCs w:val="18"/>
        </w:rPr>
        <w:t xml:space="preserve">, </w:t>
      </w:r>
      <w:hyperlink r:id="rId3" w:history="1">
        <w:r w:rsidR="009067D1" w:rsidRPr="00981580">
          <w:rPr>
            <w:rStyle w:val="Hyperlink"/>
            <w:sz w:val="18"/>
            <w:szCs w:val="18"/>
          </w:rPr>
          <w:t>Blindspot</w:t>
        </w:r>
      </w:hyperlink>
      <w:r w:rsidR="009067D1">
        <w:rPr>
          <w:szCs w:val="18"/>
        </w:rPr>
        <w:t xml:space="preserve">, </w:t>
      </w:r>
      <w:hyperlink r:id="rId4" w:history="1">
        <w:r w:rsidR="009067D1" w:rsidRPr="009067D1">
          <w:rPr>
            <w:rStyle w:val="Hyperlink"/>
            <w:sz w:val="18"/>
            <w:szCs w:val="18"/>
          </w:rPr>
          <w:t>jawohn</w:t>
        </w:r>
      </w:hyperlink>
      <w:r w:rsidRPr="00BB1612">
        <w:rPr>
          <w:szCs w:val="18"/>
        </w:rPr>
        <w:t>,</w:t>
      </w:r>
      <w:r w:rsidR="009067D1">
        <w:rPr>
          <w:szCs w:val="18"/>
        </w:rPr>
        <w:t xml:space="preserve"> </w:t>
      </w:r>
      <w:hyperlink r:id="rId5" w:history="1">
        <w:r w:rsidR="000B1173" w:rsidRPr="000B1173">
          <w:rPr>
            <w:rStyle w:val="Hyperlink"/>
            <w:sz w:val="18"/>
            <w:szCs w:val="18"/>
          </w:rPr>
          <w:t>l</w:t>
        </w:r>
        <w:r w:rsidR="009067D1" w:rsidRPr="000B1173">
          <w:rPr>
            <w:rStyle w:val="Hyperlink"/>
            <w:sz w:val="18"/>
            <w:szCs w:val="18"/>
          </w:rPr>
          <w:t>eben wie du und ich</w:t>
        </w:r>
      </w:hyperlink>
      <w:r w:rsidRPr="00BB1612">
        <w:rPr>
          <w:szCs w:val="18"/>
        </w:rPr>
        <w:t xml:space="preserve">, </w:t>
      </w:r>
      <w:hyperlink r:id="rId6" w:history="1">
        <w:r w:rsidRPr="001B1DB6">
          <w:rPr>
            <w:rStyle w:val="Hyperlink"/>
            <w:sz w:val="18"/>
            <w:szCs w:val="18"/>
          </w:rPr>
          <w:t>Wohnschule von Pro Infirmis</w:t>
        </w:r>
      </w:hyperlink>
      <w:r w:rsidRPr="00BB1612">
        <w:rPr>
          <w:szCs w:val="18"/>
        </w:rPr>
        <w:t xml:space="preserve">. </w:t>
      </w:r>
      <w:r w:rsidR="00772D52" w:rsidRPr="00BB1612">
        <w:rPr>
          <w:szCs w:val="18"/>
        </w:rPr>
        <w:t xml:space="preserve">Die Angebote für selbstbestimmtes Wohnen sind (noch) nicht sehr ausgebaut, was die Wahlmöglichkeiten für Personen </w:t>
      </w:r>
      <w:r w:rsidR="002C651E">
        <w:rPr>
          <w:szCs w:val="18"/>
        </w:rPr>
        <w:t xml:space="preserve">mit Behinderungen </w:t>
      </w:r>
      <w:r w:rsidR="00772D52" w:rsidRPr="00BB1612">
        <w:rPr>
          <w:szCs w:val="18"/>
        </w:rPr>
        <w:t>massgeblich einschränkt.</w:t>
      </w:r>
      <w:r w:rsidR="00772D5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B89B" w14:textId="20A860D3" w:rsidR="007B448B" w:rsidRPr="00DD4C74"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0768E99" wp14:editId="0F496C5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5A1D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D4C74">
      <w:rPr>
        <w:lang w:val="de-CH"/>
      </w:rPr>
      <w:t>SELBSTBESTIMMUNG IM ERWACHSENENALTER</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D4C74">
      <w:rPr>
        <w:b w:val="0"/>
        <w:bCs/>
        <w:lang w:val="de-CH"/>
      </w:rPr>
      <w:t>31</w:t>
    </w:r>
    <w:r w:rsidR="00237079" w:rsidRPr="00237079">
      <w:rPr>
        <w:b w:val="0"/>
        <w:bCs/>
        <w:lang w:val="de-CH"/>
      </w:rPr>
      <w:t xml:space="preserve">, </w:t>
    </w:r>
    <w:r w:rsidR="00DD4C74">
      <w:rPr>
        <w:b w:val="0"/>
        <w:bCs/>
        <w:lang w:val="de-CH"/>
      </w:rPr>
      <w:t>07</w:t>
    </w:r>
    <w:r w:rsidR="00237079" w:rsidRPr="00237079">
      <w:rPr>
        <w:b w:val="0"/>
        <w:bCs/>
        <w:lang w:val="de-CH"/>
      </w:rPr>
      <w:t>/</w:t>
    </w:r>
    <w:r w:rsidR="00DD4C74">
      <w:rPr>
        <w:b w:val="0"/>
        <w:bCs/>
        <w:lang w:val="de-CH"/>
      </w:rPr>
      <w:t>2025</w:t>
    </w:r>
  </w:p>
  <w:p w14:paraId="06EED3A8" w14:textId="5D60A2AF" w:rsidR="00237079" w:rsidRDefault="00B7489C" w:rsidP="00AB0A33">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AC3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46A3B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3F84B1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C32C37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BBA42A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3C0920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74841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0AB8719A"/>
    <w:multiLevelType w:val="hybridMultilevel"/>
    <w:tmpl w:val="779C1708"/>
    <w:lvl w:ilvl="0" w:tplc="7E0C0CF6">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0"/>
  </w:num>
  <w:num w:numId="3" w16cid:durableId="1479614155">
    <w:abstractNumId w:val="7"/>
  </w:num>
  <w:num w:numId="4" w16cid:durableId="322515521">
    <w:abstractNumId w:val="6"/>
  </w:num>
  <w:num w:numId="5" w16cid:durableId="380833578">
    <w:abstractNumId w:val="5"/>
  </w:num>
  <w:num w:numId="6" w16cid:durableId="236014388">
    <w:abstractNumId w:val="4"/>
  </w:num>
  <w:num w:numId="7" w16cid:durableId="378550917">
    <w:abstractNumId w:val="3"/>
  </w:num>
  <w:num w:numId="8" w16cid:durableId="1244028047">
    <w:abstractNumId w:val="2"/>
  </w:num>
  <w:num w:numId="9" w16cid:durableId="1966765316">
    <w:abstractNumId w:val="1"/>
  </w:num>
  <w:num w:numId="10" w16cid:durableId="38625966">
    <w:abstractNumId w:val="0"/>
  </w:num>
  <w:num w:numId="11" w16cid:durableId="1468664313">
    <w:abstractNumId w:val="1"/>
  </w:num>
  <w:num w:numId="12" w16cid:durableId="1361904397">
    <w:abstractNumId w:val="0"/>
  </w:num>
  <w:num w:numId="13" w16cid:durableId="1853062804">
    <w:abstractNumId w:val="1"/>
  </w:num>
  <w:num w:numId="14" w16cid:durableId="776099575">
    <w:abstractNumId w:val="0"/>
  </w:num>
  <w:num w:numId="15" w16cid:durableId="470708683">
    <w:abstractNumId w:val="1"/>
  </w:num>
  <w:num w:numId="16" w16cid:durableId="1217552371">
    <w:abstractNumId w:val="0"/>
  </w:num>
  <w:num w:numId="17" w16cid:durableId="369493876">
    <w:abstractNumId w:val="1"/>
  </w:num>
  <w:num w:numId="18" w16cid:durableId="1641110752">
    <w:abstractNumId w:val="0"/>
  </w:num>
  <w:num w:numId="19" w16cid:durableId="862061312">
    <w:abstractNumId w:val="1"/>
  </w:num>
  <w:num w:numId="20" w16cid:durableId="446777481">
    <w:abstractNumId w:val="0"/>
  </w:num>
  <w:num w:numId="21" w16cid:durableId="165737023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44"/>
    <w:rsid w:val="000067CB"/>
    <w:rsid w:val="00010450"/>
    <w:rsid w:val="00010E69"/>
    <w:rsid w:val="00011A2C"/>
    <w:rsid w:val="000124FF"/>
    <w:rsid w:val="00016BFF"/>
    <w:rsid w:val="00021CEC"/>
    <w:rsid w:val="00024143"/>
    <w:rsid w:val="00025411"/>
    <w:rsid w:val="000302CB"/>
    <w:rsid w:val="0003314D"/>
    <w:rsid w:val="00033BB6"/>
    <w:rsid w:val="000352CE"/>
    <w:rsid w:val="00036AFC"/>
    <w:rsid w:val="000413E6"/>
    <w:rsid w:val="00043B04"/>
    <w:rsid w:val="00043CAA"/>
    <w:rsid w:val="00044584"/>
    <w:rsid w:val="0004669E"/>
    <w:rsid w:val="00053353"/>
    <w:rsid w:val="0005430E"/>
    <w:rsid w:val="00061E80"/>
    <w:rsid w:val="000653E2"/>
    <w:rsid w:val="000661F3"/>
    <w:rsid w:val="000711CE"/>
    <w:rsid w:val="000726F6"/>
    <w:rsid w:val="000727F1"/>
    <w:rsid w:val="00072F9B"/>
    <w:rsid w:val="00074303"/>
    <w:rsid w:val="000759D7"/>
    <w:rsid w:val="00083EC5"/>
    <w:rsid w:val="000854F8"/>
    <w:rsid w:val="000914EE"/>
    <w:rsid w:val="00093600"/>
    <w:rsid w:val="000A61A0"/>
    <w:rsid w:val="000A6CB4"/>
    <w:rsid w:val="000B1173"/>
    <w:rsid w:val="000B17C5"/>
    <w:rsid w:val="000B5041"/>
    <w:rsid w:val="000B5BB8"/>
    <w:rsid w:val="000B6067"/>
    <w:rsid w:val="000B777C"/>
    <w:rsid w:val="000C05A4"/>
    <w:rsid w:val="000C0976"/>
    <w:rsid w:val="000C272F"/>
    <w:rsid w:val="000C3CA5"/>
    <w:rsid w:val="000C4983"/>
    <w:rsid w:val="000C6F28"/>
    <w:rsid w:val="000D0651"/>
    <w:rsid w:val="000D3765"/>
    <w:rsid w:val="000D3C1B"/>
    <w:rsid w:val="000D5361"/>
    <w:rsid w:val="000D5AF8"/>
    <w:rsid w:val="000D67D4"/>
    <w:rsid w:val="000D74EE"/>
    <w:rsid w:val="000D766F"/>
    <w:rsid w:val="000E4D9E"/>
    <w:rsid w:val="000E6A66"/>
    <w:rsid w:val="000E732C"/>
    <w:rsid w:val="000F0956"/>
    <w:rsid w:val="000F20D1"/>
    <w:rsid w:val="000F4B54"/>
    <w:rsid w:val="000F5288"/>
    <w:rsid w:val="000F6C28"/>
    <w:rsid w:val="000F7B2C"/>
    <w:rsid w:val="00100CE6"/>
    <w:rsid w:val="00103213"/>
    <w:rsid w:val="0010334E"/>
    <w:rsid w:val="001060E4"/>
    <w:rsid w:val="001109E8"/>
    <w:rsid w:val="00110FC4"/>
    <w:rsid w:val="001114E2"/>
    <w:rsid w:val="001130B5"/>
    <w:rsid w:val="00114C78"/>
    <w:rsid w:val="001150A5"/>
    <w:rsid w:val="00115EF5"/>
    <w:rsid w:val="001161D6"/>
    <w:rsid w:val="00117142"/>
    <w:rsid w:val="00120CBF"/>
    <w:rsid w:val="001215AB"/>
    <w:rsid w:val="00122C9E"/>
    <w:rsid w:val="00126DCA"/>
    <w:rsid w:val="0012743D"/>
    <w:rsid w:val="0013195A"/>
    <w:rsid w:val="00135AC9"/>
    <w:rsid w:val="00141E4C"/>
    <w:rsid w:val="00145032"/>
    <w:rsid w:val="0014526B"/>
    <w:rsid w:val="00150A1A"/>
    <w:rsid w:val="00151BCA"/>
    <w:rsid w:val="00153133"/>
    <w:rsid w:val="001566D8"/>
    <w:rsid w:val="00157D7E"/>
    <w:rsid w:val="00163BF4"/>
    <w:rsid w:val="001645DC"/>
    <w:rsid w:val="00167858"/>
    <w:rsid w:val="00176615"/>
    <w:rsid w:val="00176A18"/>
    <w:rsid w:val="00180ED5"/>
    <w:rsid w:val="001810FF"/>
    <w:rsid w:val="0018311E"/>
    <w:rsid w:val="001865C9"/>
    <w:rsid w:val="001873D3"/>
    <w:rsid w:val="00192D64"/>
    <w:rsid w:val="001A007D"/>
    <w:rsid w:val="001A2EEC"/>
    <w:rsid w:val="001A2F2A"/>
    <w:rsid w:val="001A7048"/>
    <w:rsid w:val="001B05BD"/>
    <w:rsid w:val="001B0A3C"/>
    <w:rsid w:val="001B0B59"/>
    <w:rsid w:val="001B16E8"/>
    <w:rsid w:val="001B1DB6"/>
    <w:rsid w:val="001B25F3"/>
    <w:rsid w:val="001B3B65"/>
    <w:rsid w:val="001B508A"/>
    <w:rsid w:val="001B7781"/>
    <w:rsid w:val="001B7D3D"/>
    <w:rsid w:val="001C1801"/>
    <w:rsid w:val="001D0D39"/>
    <w:rsid w:val="001D3670"/>
    <w:rsid w:val="001D3BFB"/>
    <w:rsid w:val="001D5979"/>
    <w:rsid w:val="001D71D7"/>
    <w:rsid w:val="001E176F"/>
    <w:rsid w:val="001E18C7"/>
    <w:rsid w:val="001E1B84"/>
    <w:rsid w:val="001E202B"/>
    <w:rsid w:val="001E2688"/>
    <w:rsid w:val="001E3BE9"/>
    <w:rsid w:val="001F218B"/>
    <w:rsid w:val="001F2A01"/>
    <w:rsid w:val="001F46A8"/>
    <w:rsid w:val="001F4DBB"/>
    <w:rsid w:val="001F7442"/>
    <w:rsid w:val="00201961"/>
    <w:rsid w:val="0020281E"/>
    <w:rsid w:val="00202A19"/>
    <w:rsid w:val="0020358C"/>
    <w:rsid w:val="00203FD6"/>
    <w:rsid w:val="0020467E"/>
    <w:rsid w:val="002106EC"/>
    <w:rsid w:val="00211960"/>
    <w:rsid w:val="0021595E"/>
    <w:rsid w:val="00216590"/>
    <w:rsid w:val="00220440"/>
    <w:rsid w:val="00221FEA"/>
    <w:rsid w:val="002221EE"/>
    <w:rsid w:val="002235B5"/>
    <w:rsid w:val="002244BE"/>
    <w:rsid w:val="00226A66"/>
    <w:rsid w:val="00235A6C"/>
    <w:rsid w:val="00237079"/>
    <w:rsid w:val="00241303"/>
    <w:rsid w:val="002443A6"/>
    <w:rsid w:val="00246674"/>
    <w:rsid w:val="002513AC"/>
    <w:rsid w:val="00252467"/>
    <w:rsid w:val="00253120"/>
    <w:rsid w:val="00260A7C"/>
    <w:rsid w:val="002636D5"/>
    <w:rsid w:val="002662F0"/>
    <w:rsid w:val="00266BC8"/>
    <w:rsid w:val="00267D75"/>
    <w:rsid w:val="00270897"/>
    <w:rsid w:val="002726B5"/>
    <w:rsid w:val="00276544"/>
    <w:rsid w:val="00276B2C"/>
    <w:rsid w:val="002807E0"/>
    <w:rsid w:val="00282EA4"/>
    <w:rsid w:val="002837C6"/>
    <w:rsid w:val="00284EA0"/>
    <w:rsid w:val="002862AA"/>
    <w:rsid w:val="002929A2"/>
    <w:rsid w:val="002932BE"/>
    <w:rsid w:val="0029351B"/>
    <w:rsid w:val="00293C0E"/>
    <w:rsid w:val="00294508"/>
    <w:rsid w:val="002A4817"/>
    <w:rsid w:val="002B28D4"/>
    <w:rsid w:val="002C22D2"/>
    <w:rsid w:val="002C4714"/>
    <w:rsid w:val="002C5235"/>
    <w:rsid w:val="002C651E"/>
    <w:rsid w:val="002C77E6"/>
    <w:rsid w:val="002D39A1"/>
    <w:rsid w:val="002E0C6F"/>
    <w:rsid w:val="002E13B6"/>
    <w:rsid w:val="002E3785"/>
    <w:rsid w:val="002E5374"/>
    <w:rsid w:val="002E57F3"/>
    <w:rsid w:val="002E70B6"/>
    <w:rsid w:val="002F5477"/>
    <w:rsid w:val="002F7C7D"/>
    <w:rsid w:val="0030130B"/>
    <w:rsid w:val="00303955"/>
    <w:rsid w:val="0030447C"/>
    <w:rsid w:val="00304F1B"/>
    <w:rsid w:val="0030529C"/>
    <w:rsid w:val="00306110"/>
    <w:rsid w:val="003067BD"/>
    <w:rsid w:val="00307EC7"/>
    <w:rsid w:val="00322024"/>
    <w:rsid w:val="003222A6"/>
    <w:rsid w:val="00331DA3"/>
    <w:rsid w:val="0033208B"/>
    <w:rsid w:val="00332D4C"/>
    <w:rsid w:val="00333C9A"/>
    <w:rsid w:val="00344689"/>
    <w:rsid w:val="00346492"/>
    <w:rsid w:val="00347550"/>
    <w:rsid w:val="00351879"/>
    <w:rsid w:val="00351984"/>
    <w:rsid w:val="00355370"/>
    <w:rsid w:val="00360D6A"/>
    <w:rsid w:val="00362E19"/>
    <w:rsid w:val="0036421E"/>
    <w:rsid w:val="0036569A"/>
    <w:rsid w:val="00365730"/>
    <w:rsid w:val="0037558F"/>
    <w:rsid w:val="00375F96"/>
    <w:rsid w:val="00377181"/>
    <w:rsid w:val="003800E9"/>
    <w:rsid w:val="003819B7"/>
    <w:rsid w:val="00382314"/>
    <w:rsid w:val="00382B85"/>
    <w:rsid w:val="00382BC3"/>
    <w:rsid w:val="00383074"/>
    <w:rsid w:val="00386CFF"/>
    <w:rsid w:val="003912A9"/>
    <w:rsid w:val="00393B39"/>
    <w:rsid w:val="00394A89"/>
    <w:rsid w:val="00395F29"/>
    <w:rsid w:val="003A0EA7"/>
    <w:rsid w:val="003A2717"/>
    <w:rsid w:val="003A2C7D"/>
    <w:rsid w:val="003A4104"/>
    <w:rsid w:val="003A63A7"/>
    <w:rsid w:val="003A6C90"/>
    <w:rsid w:val="003A6E78"/>
    <w:rsid w:val="003B49F4"/>
    <w:rsid w:val="003B4C81"/>
    <w:rsid w:val="003C13B9"/>
    <w:rsid w:val="003C19EB"/>
    <w:rsid w:val="003C2BEB"/>
    <w:rsid w:val="003C3175"/>
    <w:rsid w:val="003C3BA3"/>
    <w:rsid w:val="003C64F3"/>
    <w:rsid w:val="003D221C"/>
    <w:rsid w:val="003D2C92"/>
    <w:rsid w:val="003D4F65"/>
    <w:rsid w:val="003D502F"/>
    <w:rsid w:val="003D6478"/>
    <w:rsid w:val="003E022D"/>
    <w:rsid w:val="003E0578"/>
    <w:rsid w:val="003E121E"/>
    <w:rsid w:val="003E36C3"/>
    <w:rsid w:val="003F299D"/>
    <w:rsid w:val="003F4722"/>
    <w:rsid w:val="003F4E92"/>
    <w:rsid w:val="003F55DF"/>
    <w:rsid w:val="003F63D0"/>
    <w:rsid w:val="003F6A6B"/>
    <w:rsid w:val="003F78C2"/>
    <w:rsid w:val="004013F1"/>
    <w:rsid w:val="004027D5"/>
    <w:rsid w:val="00402D62"/>
    <w:rsid w:val="00404F18"/>
    <w:rsid w:val="00405315"/>
    <w:rsid w:val="00405528"/>
    <w:rsid w:val="00407855"/>
    <w:rsid w:val="004108D3"/>
    <w:rsid w:val="00412264"/>
    <w:rsid w:val="0041295C"/>
    <w:rsid w:val="00413702"/>
    <w:rsid w:val="00414332"/>
    <w:rsid w:val="00414923"/>
    <w:rsid w:val="00420C58"/>
    <w:rsid w:val="00421D05"/>
    <w:rsid w:val="00426606"/>
    <w:rsid w:val="00430480"/>
    <w:rsid w:val="00432F97"/>
    <w:rsid w:val="00437585"/>
    <w:rsid w:val="00441AA6"/>
    <w:rsid w:val="00441F45"/>
    <w:rsid w:val="004421C7"/>
    <w:rsid w:val="00444177"/>
    <w:rsid w:val="004448AE"/>
    <w:rsid w:val="00444A30"/>
    <w:rsid w:val="00444B66"/>
    <w:rsid w:val="00446B47"/>
    <w:rsid w:val="0044767B"/>
    <w:rsid w:val="00447CDF"/>
    <w:rsid w:val="00450EF7"/>
    <w:rsid w:val="004510BF"/>
    <w:rsid w:val="00451138"/>
    <w:rsid w:val="0045144F"/>
    <w:rsid w:val="00454BCF"/>
    <w:rsid w:val="0045660C"/>
    <w:rsid w:val="004573A7"/>
    <w:rsid w:val="004575CC"/>
    <w:rsid w:val="004609F9"/>
    <w:rsid w:val="00463111"/>
    <w:rsid w:val="00467E46"/>
    <w:rsid w:val="0047168D"/>
    <w:rsid w:val="004746B3"/>
    <w:rsid w:val="004815EE"/>
    <w:rsid w:val="0048397F"/>
    <w:rsid w:val="00484B82"/>
    <w:rsid w:val="00486270"/>
    <w:rsid w:val="00487546"/>
    <w:rsid w:val="00487CCA"/>
    <w:rsid w:val="004927CF"/>
    <w:rsid w:val="004A083C"/>
    <w:rsid w:val="004A2854"/>
    <w:rsid w:val="004A3A0E"/>
    <w:rsid w:val="004A4027"/>
    <w:rsid w:val="004A71AF"/>
    <w:rsid w:val="004B0311"/>
    <w:rsid w:val="004B1834"/>
    <w:rsid w:val="004B29F8"/>
    <w:rsid w:val="004B3001"/>
    <w:rsid w:val="004B3A29"/>
    <w:rsid w:val="004B437C"/>
    <w:rsid w:val="004B47AB"/>
    <w:rsid w:val="004C13EB"/>
    <w:rsid w:val="004C1D45"/>
    <w:rsid w:val="004C4A76"/>
    <w:rsid w:val="004C6BB5"/>
    <w:rsid w:val="004D542D"/>
    <w:rsid w:val="004D58AC"/>
    <w:rsid w:val="004E232F"/>
    <w:rsid w:val="004E637C"/>
    <w:rsid w:val="004F2055"/>
    <w:rsid w:val="004F3A88"/>
    <w:rsid w:val="004F5C23"/>
    <w:rsid w:val="00503D63"/>
    <w:rsid w:val="00504F98"/>
    <w:rsid w:val="005052C5"/>
    <w:rsid w:val="005055D5"/>
    <w:rsid w:val="00507DBA"/>
    <w:rsid w:val="005114A9"/>
    <w:rsid w:val="0051468C"/>
    <w:rsid w:val="00516F91"/>
    <w:rsid w:val="00520F33"/>
    <w:rsid w:val="00521559"/>
    <w:rsid w:val="00521EE8"/>
    <w:rsid w:val="00524738"/>
    <w:rsid w:val="00530E98"/>
    <w:rsid w:val="00531492"/>
    <w:rsid w:val="00531F94"/>
    <w:rsid w:val="00533DA1"/>
    <w:rsid w:val="00534014"/>
    <w:rsid w:val="00536BAD"/>
    <w:rsid w:val="00540862"/>
    <w:rsid w:val="00543F3F"/>
    <w:rsid w:val="00544ACD"/>
    <w:rsid w:val="00546490"/>
    <w:rsid w:val="00547229"/>
    <w:rsid w:val="00552250"/>
    <w:rsid w:val="005542CF"/>
    <w:rsid w:val="00555928"/>
    <w:rsid w:val="005651FF"/>
    <w:rsid w:val="0056578A"/>
    <w:rsid w:val="0056595B"/>
    <w:rsid w:val="00571774"/>
    <w:rsid w:val="00571C0D"/>
    <w:rsid w:val="00572C4C"/>
    <w:rsid w:val="00575AB3"/>
    <w:rsid w:val="0057605E"/>
    <w:rsid w:val="00576E09"/>
    <w:rsid w:val="00577261"/>
    <w:rsid w:val="00581921"/>
    <w:rsid w:val="00581DB2"/>
    <w:rsid w:val="00582B4A"/>
    <w:rsid w:val="0058402D"/>
    <w:rsid w:val="00584941"/>
    <w:rsid w:val="00585ED0"/>
    <w:rsid w:val="00587B3F"/>
    <w:rsid w:val="00587EF6"/>
    <w:rsid w:val="00592B57"/>
    <w:rsid w:val="00593592"/>
    <w:rsid w:val="00594747"/>
    <w:rsid w:val="00594844"/>
    <w:rsid w:val="005A6035"/>
    <w:rsid w:val="005A646E"/>
    <w:rsid w:val="005A6F41"/>
    <w:rsid w:val="005A7AE7"/>
    <w:rsid w:val="005B653F"/>
    <w:rsid w:val="005B7328"/>
    <w:rsid w:val="005C1E20"/>
    <w:rsid w:val="005C4862"/>
    <w:rsid w:val="005C4B34"/>
    <w:rsid w:val="005C6DD2"/>
    <w:rsid w:val="005D15B8"/>
    <w:rsid w:val="005D39F0"/>
    <w:rsid w:val="005E150A"/>
    <w:rsid w:val="005E20CF"/>
    <w:rsid w:val="005E28CB"/>
    <w:rsid w:val="005E59D8"/>
    <w:rsid w:val="005E7DD5"/>
    <w:rsid w:val="005F71E2"/>
    <w:rsid w:val="0060012E"/>
    <w:rsid w:val="00602211"/>
    <w:rsid w:val="0060470D"/>
    <w:rsid w:val="00604C44"/>
    <w:rsid w:val="0060619F"/>
    <w:rsid w:val="006111D5"/>
    <w:rsid w:val="006111F5"/>
    <w:rsid w:val="00612A4D"/>
    <w:rsid w:val="00614CDA"/>
    <w:rsid w:val="00623E11"/>
    <w:rsid w:val="00625476"/>
    <w:rsid w:val="0062672E"/>
    <w:rsid w:val="006305C7"/>
    <w:rsid w:val="00630CBB"/>
    <w:rsid w:val="00636782"/>
    <w:rsid w:val="006411DE"/>
    <w:rsid w:val="00642147"/>
    <w:rsid w:val="0064318A"/>
    <w:rsid w:val="006448C5"/>
    <w:rsid w:val="00645B52"/>
    <w:rsid w:val="00651A85"/>
    <w:rsid w:val="00654F4F"/>
    <w:rsid w:val="006555BD"/>
    <w:rsid w:val="0065750B"/>
    <w:rsid w:val="00662FF1"/>
    <w:rsid w:val="00664C4C"/>
    <w:rsid w:val="006667AC"/>
    <w:rsid w:val="006676E2"/>
    <w:rsid w:val="006708EE"/>
    <w:rsid w:val="00670B5A"/>
    <w:rsid w:val="00675AE1"/>
    <w:rsid w:val="00675C22"/>
    <w:rsid w:val="006777A2"/>
    <w:rsid w:val="00682B8C"/>
    <w:rsid w:val="00683ED1"/>
    <w:rsid w:val="00684EC3"/>
    <w:rsid w:val="00685000"/>
    <w:rsid w:val="00685EB4"/>
    <w:rsid w:val="00686B39"/>
    <w:rsid w:val="006920B7"/>
    <w:rsid w:val="00696681"/>
    <w:rsid w:val="006A3E68"/>
    <w:rsid w:val="006A4C05"/>
    <w:rsid w:val="006A4D5E"/>
    <w:rsid w:val="006A7CE6"/>
    <w:rsid w:val="006B1BD3"/>
    <w:rsid w:val="006B33D0"/>
    <w:rsid w:val="006B4E9E"/>
    <w:rsid w:val="006B50E7"/>
    <w:rsid w:val="006B5540"/>
    <w:rsid w:val="006B5609"/>
    <w:rsid w:val="006B57E9"/>
    <w:rsid w:val="006C0907"/>
    <w:rsid w:val="006C1CCA"/>
    <w:rsid w:val="006C2B84"/>
    <w:rsid w:val="006C3B9C"/>
    <w:rsid w:val="006C3DFC"/>
    <w:rsid w:val="006C7D95"/>
    <w:rsid w:val="006D4688"/>
    <w:rsid w:val="006D5804"/>
    <w:rsid w:val="006D5D28"/>
    <w:rsid w:val="006E210A"/>
    <w:rsid w:val="006E260B"/>
    <w:rsid w:val="006F0230"/>
    <w:rsid w:val="006F3F0B"/>
    <w:rsid w:val="006F4B21"/>
    <w:rsid w:val="006F79B6"/>
    <w:rsid w:val="00702BE5"/>
    <w:rsid w:val="007103E5"/>
    <w:rsid w:val="00710490"/>
    <w:rsid w:val="007155B8"/>
    <w:rsid w:val="00720178"/>
    <w:rsid w:val="007223D7"/>
    <w:rsid w:val="00723A79"/>
    <w:rsid w:val="00737247"/>
    <w:rsid w:val="007373E7"/>
    <w:rsid w:val="0074023F"/>
    <w:rsid w:val="00742296"/>
    <w:rsid w:val="007424F5"/>
    <w:rsid w:val="007427FA"/>
    <w:rsid w:val="0074442C"/>
    <w:rsid w:val="00750405"/>
    <w:rsid w:val="00753899"/>
    <w:rsid w:val="007545FE"/>
    <w:rsid w:val="007571BF"/>
    <w:rsid w:val="007616B0"/>
    <w:rsid w:val="00764FC4"/>
    <w:rsid w:val="00765165"/>
    <w:rsid w:val="007662BA"/>
    <w:rsid w:val="00766D7A"/>
    <w:rsid w:val="0077104D"/>
    <w:rsid w:val="00772D52"/>
    <w:rsid w:val="007750A2"/>
    <w:rsid w:val="00775449"/>
    <w:rsid w:val="00777A2F"/>
    <w:rsid w:val="00782EC5"/>
    <w:rsid w:val="00787B6E"/>
    <w:rsid w:val="00790847"/>
    <w:rsid w:val="00793419"/>
    <w:rsid w:val="00796376"/>
    <w:rsid w:val="007971CE"/>
    <w:rsid w:val="007A1634"/>
    <w:rsid w:val="007A1A14"/>
    <w:rsid w:val="007A2C91"/>
    <w:rsid w:val="007A3489"/>
    <w:rsid w:val="007A4DC6"/>
    <w:rsid w:val="007A5863"/>
    <w:rsid w:val="007A6955"/>
    <w:rsid w:val="007A75E1"/>
    <w:rsid w:val="007B0CD5"/>
    <w:rsid w:val="007B10CF"/>
    <w:rsid w:val="007B2699"/>
    <w:rsid w:val="007B35E6"/>
    <w:rsid w:val="007B4390"/>
    <w:rsid w:val="007B448B"/>
    <w:rsid w:val="007B4506"/>
    <w:rsid w:val="007B4F54"/>
    <w:rsid w:val="007B5701"/>
    <w:rsid w:val="007B62B5"/>
    <w:rsid w:val="007B7D37"/>
    <w:rsid w:val="007C5AB3"/>
    <w:rsid w:val="007D0106"/>
    <w:rsid w:val="007D0543"/>
    <w:rsid w:val="007D6EF4"/>
    <w:rsid w:val="007E23AE"/>
    <w:rsid w:val="007E3CCB"/>
    <w:rsid w:val="007E640B"/>
    <w:rsid w:val="007E6B2C"/>
    <w:rsid w:val="007E78D0"/>
    <w:rsid w:val="007F43B0"/>
    <w:rsid w:val="007F5E1D"/>
    <w:rsid w:val="00803C35"/>
    <w:rsid w:val="0080439D"/>
    <w:rsid w:val="0080610A"/>
    <w:rsid w:val="00806B07"/>
    <w:rsid w:val="00810292"/>
    <w:rsid w:val="00810873"/>
    <w:rsid w:val="008137B6"/>
    <w:rsid w:val="0081381F"/>
    <w:rsid w:val="008152E5"/>
    <w:rsid w:val="0082247D"/>
    <w:rsid w:val="00822C1F"/>
    <w:rsid w:val="00825D0B"/>
    <w:rsid w:val="00827B80"/>
    <w:rsid w:val="00830677"/>
    <w:rsid w:val="00830A17"/>
    <w:rsid w:val="008351F7"/>
    <w:rsid w:val="00840CE7"/>
    <w:rsid w:val="00843778"/>
    <w:rsid w:val="00847B23"/>
    <w:rsid w:val="00847BE2"/>
    <w:rsid w:val="008515CC"/>
    <w:rsid w:val="00853805"/>
    <w:rsid w:val="00854450"/>
    <w:rsid w:val="00855097"/>
    <w:rsid w:val="00862999"/>
    <w:rsid w:val="0086305F"/>
    <w:rsid w:val="00865205"/>
    <w:rsid w:val="00865674"/>
    <w:rsid w:val="0086592E"/>
    <w:rsid w:val="00870508"/>
    <w:rsid w:val="00873D09"/>
    <w:rsid w:val="008829EB"/>
    <w:rsid w:val="00882B9B"/>
    <w:rsid w:val="00884393"/>
    <w:rsid w:val="008854C8"/>
    <w:rsid w:val="00887D3F"/>
    <w:rsid w:val="008903E5"/>
    <w:rsid w:val="00891E7D"/>
    <w:rsid w:val="008924D4"/>
    <w:rsid w:val="008961DD"/>
    <w:rsid w:val="008963C2"/>
    <w:rsid w:val="00897A96"/>
    <w:rsid w:val="00897DA6"/>
    <w:rsid w:val="008A2229"/>
    <w:rsid w:val="008A49B4"/>
    <w:rsid w:val="008B0748"/>
    <w:rsid w:val="008B4DF7"/>
    <w:rsid w:val="008C6EDB"/>
    <w:rsid w:val="008C75D9"/>
    <w:rsid w:val="008D07E2"/>
    <w:rsid w:val="008D1807"/>
    <w:rsid w:val="008D2CD7"/>
    <w:rsid w:val="008D4565"/>
    <w:rsid w:val="008D5966"/>
    <w:rsid w:val="008E19B0"/>
    <w:rsid w:val="008E249C"/>
    <w:rsid w:val="008E326D"/>
    <w:rsid w:val="008E7227"/>
    <w:rsid w:val="008F16D7"/>
    <w:rsid w:val="008F2E4E"/>
    <w:rsid w:val="008F620D"/>
    <w:rsid w:val="008F726A"/>
    <w:rsid w:val="009051E6"/>
    <w:rsid w:val="009067D1"/>
    <w:rsid w:val="00907C0C"/>
    <w:rsid w:val="00912E02"/>
    <w:rsid w:val="00913D3D"/>
    <w:rsid w:val="00920846"/>
    <w:rsid w:val="00920A21"/>
    <w:rsid w:val="00921CB4"/>
    <w:rsid w:val="009228D3"/>
    <w:rsid w:val="00922BB9"/>
    <w:rsid w:val="00923067"/>
    <w:rsid w:val="00924242"/>
    <w:rsid w:val="0092553E"/>
    <w:rsid w:val="00932414"/>
    <w:rsid w:val="009326F0"/>
    <w:rsid w:val="009357C2"/>
    <w:rsid w:val="00936792"/>
    <w:rsid w:val="009371B4"/>
    <w:rsid w:val="009373AC"/>
    <w:rsid w:val="009417C2"/>
    <w:rsid w:val="0094186B"/>
    <w:rsid w:val="00941DCB"/>
    <w:rsid w:val="00942DD8"/>
    <w:rsid w:val="00943B46"/>
    <w:rsid w:val="00943E39"/>
    <w:rsid w:val="0094465E"/>
    <w:rsid w:val="0094640A"/>
    <w:rsid w:val="009469D9"/>
    <w:rsid w:val="00947708"/>
    <w:rsid w:val="009533E1"/>
    <w:rsid w:val="009552F9"/>
    <w:rsid w:val="00955578"/>
    <w:rsid w:val="00956735"/>
    <w:rsid w:val="00957F43"/>
    <w:rsid w:val="009660DC"/>
    <w:rsid w:val="00966572"/>
    <w:rsid w:val="00966856"/>
    <w:rsid w:val="00967D5F"/>
    <w:rsid w:val="0097160C"/>
    <w:rsid w:val="00977532"/>
    <w:rsid w:val="009800FA"/>
    <w:rsid w:val="00981202"/>
    <w:rsid w:val="00983D72"/>
    <w:rsid w:val="00984231"/>
    <w:rsid w:val="00985126"/>
    <w:rsid w:val="0098533E"/>
    <w:rsid w:val="009907A0"/>
    <w:rsid w:val="00994994"/>
    <w:rsid w:val="0099788A"/>
    <w:rsid w:val="009A16BF"/>
    <w:rsid w:val="009A4374"/>
    <w:rsid w:val="009A57A5"/>
    <w:rsid w:val="009A73FC"/>
    <w:rsid w:val="009A7FF6"/>
    <w:rsid w:val="009B16BD"/>
    <w:rsid w:val="009B1E9E"/>
    <w:rsid w:val="009B51A4"/>
    <w:rsid w:val="009B5334"/>
    <w:rsid w:val="009C6886"/>
    <w:rsid w:val="009C713F"/>
    <w:rsid w:val="009D1A1B"/>
    <w:rsid w:val="009D2F50"/>
    <w:rsid w:val="009D4CCF"/>
    <w:rsid w:val="009D7A81"/>
    <w:rsid w:val="009E5005"/>
    <w:rsid w:val="009E5A93"/>
    <w:rsid w:val="009F29F9"/>
    <w:rsid w:val="009F34A0"/>
    <w:rsid w:val="009F3D98"/>
    <w:rsid w:val="009F46A9"/>
    <w:rsid w:val="009F4CD6"/>
    <w:rsid w:val="009F6A07"/>
    <w:rsid w:val="00A01C21"/>
    <w:rsid w:val="00A01C33"/>
    <w:rsid w:val="00A027F5"/>
    <w:rsid w:val="00A05CC7"/>
    <w:rsid w:val="00A05CCB"/>
    <w:rsid w:val="00A05F4C"/>
    <w:rsid w:val="00A076B1"/>
    <w:rsid w:val="00A076FD"/>
    <w:rsid w:val="00A07A1D"/>
    <w:rsid w:val="00A07BB2"/>
    <w:rsid w:val="00A10362"/>
    <w:rsid w:val="00A11404"/>
    <w:rsid w:val="00A30157"/>
    <w:rsid w:val="00A324E6"/>
    <w:rsid w:val="00A32E5F"/>
    <w:rsid w:val="00A368C9"/>
    <w:rsid w:val="00A37E53"/>
    <w:rsid w:val="00A40C92"/>
    <w:rsid w:val="00A44517"/>
    <w:rsid w:val="00A45588"/>
    <w:rsid w:val="00A47BDC"/>
    <w:rsid w:val="00A50130"/>
    <w:rsid w:val="00A502F1"/>
    <w:rsid w:val="00A50A1E"/>
    <w:rsid w:val="00A543D6"/>
    <w:rsid w:val="00A5488E"/>
    <w:rsid w:val="00A5521A"/>
    <w:rsid w:val="00A55E72"/>
    <w:rsid w:val="00A56278"/>
    <w:rsid w:val="00A5634E"/>
    <w:rsid w:val="00A6083D"/>
    <w:rsid w:val="00A61330"/>
    <w:rsid w:val="00A6182B"/>
    <w:rsid w:val="00A63CB6"/>
    <w:rsid w:val="00A64E0A"/>
    <w:rsid w:val="00A64F38"/>
    <w:rsid w:val="00A673AA"/>
    <w:rsid w:val="00A738BD"/>
    <w:rsid w:val="00A82584"/>
    <w:rsid w:val="00A84CCF"/>
    <w:rsid w:val="00A86DB0"/>
    <w:rsid w:val="00A90A0C"/>
    <w:rsid w:val="00A94172"/>
    <w:rsid w:val="00AA2F41"/>
    <w:rsid w:val="00AA78B7"/>
    <w:rsid w:val="00AA7D4C"/>
    <w:rsid w:val="00AB0A33"/>
    <w:rsid w:val="00AB3DF0"/>
    <w:rsid w:val="00AB4BB5"/>
    <w:rsid w:val="00AB7501"/>
    <w:rsid w:val="00AC20F1"/>
    <w:rsid w:val="00AD09E0"/>
    <w:rsid w:val="00AD20BB"/>
    <w:rsid w:val="00AD2955"/>
    <w:rsid w:val="00AD2B5D"/>
    <w:rsid w:val="00AD2E5B"/>
    <w:rsid w:val="00AD7943"/>
    <w:rsid w:val="00AD7C7B"/>
    <w:rsid w:val="00AE583E"/>
    <w:rsid w:val="00AE5B14"/>
    <w:rsid w:val="00AE5D15"/>
    <w:rsid w:val="00AE631D"/>
    <w:rsid w:val="00AF16EB"/>
    <w:rsid w:val="00AF28FE"/>
    <w:rsid w:val="00B0306A"/>
    <w:rsid w:val="00B0353C"/>
    <w:rsid w:val="00B2142E"/>
    <w:rsid w:val="00B23FEC"/>
    <w:rsid w:val="00B24C90"/>
    <w:rsid w:val="00B367B9"/>
    <w:rsid w:val="00B43DFB"/>
    <w:rsid w:val="00B44D06"/>
    <w:rsid w:val="00B45C82"/>
    <w:rsid w:val="00B462BB"/>
    <w:rsid w:val="00B50D86"/>
    <w:rsid w:val="00B50E21"/>
    <w:rsid w:val="00B5263C"/>
    <w:rsid w:val="00B54E5C"/>
    <w:rsid w:val="00B56591"/>
    <w:rsid w:val="00B63B4D"/>
    <w:rsid w:val="00B64EBE"/>
    <w:rsid w:val="00B65FD7"/>
    <w:rsid w:val="00B70D81"/>
    <w:rsid w:val="00B71621"/>
    <w:rsid w:val="00B71734"/>
    <w:rsid w:val="00B72635"/>
    <w:rsid w:val="00B7337D"/>
    <w:rsid w:val="00B7489C"/>
    <w:rsid w:val="00B7596B"/>
    <w:rsid w:val="00B76162"/>
    <w:rsid w:val="00B82E15"/>
    <w:rsid w:val="00B83001"/>
    <w:rsid w:val="00B838E6"/>
    <w:rsid w:val="00B85ABD"/>
    <w:rsid w:val="00B85DDD"/>
    <w:rsid w:val="00B865FE"/>
    <w:rsid w:val="00B930A1"/>
    <w:rsid w:val="00B95037"/>
    <w:rsid w:val="00BA50D5"/>
    <w:rsid w:val="00BB0EB8"/>
    <w:rsid w:val="00BB0F4F"/>
    <w:rsid w:val="00BB1612"/>
    <w:rsid w:val="00BB3270"/>
    <w:rsid w:val="00BB4CD5"/>
    <w:rsid w:val="00BB5594"/>
    <w:rsid w:val="00BB7EDB"/>
    <w:rsid w:val="00BC1CA8"/>
    <w:rsid w:val="00BC32F4"/>
    <w:rsid w:val="00BC7F87"/>
    <w:rsid w:val="00BD0A4C"/>
    <w:rsid w:val="00BD4FAD"/>
    <w:rsid w:val="00BD53E5"/>
    <w:rsid w:val="00BD74F7"/>
    <w:rsid w:val="00BE02F8"/>
    <w:rsid w:val="00BE5CD3"/>
    <w:rsid w:val="00BF2AD5"/>
    <w:rsid w:val="00BF3A1E"/>
    <w:rsid w:val="00BF4310"/>
    <w:rsid w:val="00BF55AB"/>
    <w:rsid w:val="00BF76AF"/>
    <w:rsid w:val="00C04838"/>
    <w:rsid w:val="00C049FC"/>
    <w:rsid w:val="00C117A1"/>
    <w:rsid w:val="00C11BE8"/>
    <w:rsid w:val="00C12E88"/>
    <w:rsid w:val="00C147D5"/>
    <w:rsid w:val="00C201F8"/>
    <w:rsid w:val="00C24833"/>
    <w:rsid w:val="00C30A0C"/>
    <w:rsid w:val="00C30F9C"/>
    <w:rsid w:val="00C350DC"/>
    <w:rsid w:val="00C40E0C"/>
    <w:rsid w:val="00C4230A"/>
    <w:rsid w:val="00C435B4"/>
    <w:rsid w:val="00C43705"/>
    <w:rsid w:val="00C46853"/>
    <w:rsid w:val="00C4759B"/>
    <w:rsid w:val="00C5011C"/>
    <w:rsid w:val="00C50710"/>
    <w:rsid w:val="00C53793"/>
    <w:rsid w:val="00C55608"/>
    <w:rsid w:val="00C5667F"/>
    <w:rsid w:val="00C63ADB"/>
    <w:rsid w:val="00C67197"/>
    <w:rsid w:val="00C678D9"/>
    <w:rsid w:val="00C70F2A"/>
    <w:rsid w:val="00C73400"/>
    <w:rsid w:val="00C7415F"/>
    <w:rsid w:val="00C7447F"/>
    <w:rsid w:val="00C76A86"/>
    <w:rsid w:val="00C77A77"/>
    <w:rsid w:val="00C8100C"/>
    <w:rsid w:val="00C85052"/>
    <w:rsid w:val="00C90953"/>
    <w:rsid w:val="00C91B79"/>
    <w:rsid w:val="00C92888"/>
    <w:rsid w:val="00C94411"/>
    <w:rsid w:val="00C957AB"/>
    <w:rsid w:val="00C95977"/>
    <w:rsid w:val="00C96774"/>
    <w:rsid w:val="00CA2225"/>
    <w:rsid w:val="00CA3626"/>
    <w:rsid w:val="00CB058D"/>
    <w:rsid w:val="00CB0902"/>
    <w:rsid w:val="00CB1B30"/>
    <w:rsid w:val="00CB2C42"/>
    <w:rsid w:val="00CB542E"/>
    <w:rsid w:val="00CC05BE"/>
    <w:rsid w:val="00CC1689"/>
    <w:rsid w:val="00CC2387"/>
    <w:rsid w:val="00CC295B"/>
    <w:rsid w:val="00CC2B3C"/>
    <w:rsid w:val="00CC4DCB"/>
    <w:rsid w:val="00CC738A"/>
    <w:rsid w:val="00CD008A"/>
    <w:rsid w:val="00CD1977"/>
    <w:rsid w:val="00CD6684"/>
    <w:rsid w:val="00CE4957"/>
    <w:rsid w:val="00CE785A"/>
    <w:rsid w:val="00CE7BDC"/>
    <w:rsid w:val="00CF0A39"/>
    <w:rsid w:val="00CF166C"/>
    <w:rsid w:val="00CF4C21"/>
    <w:rsid w:val="00CF724F"/>
    <w:rsid w:val="00CF788D"/>
    <w:rsid w:val="00D02DE1"/>
    <w:rsid w:val="00D05737"/>
    <w:rsid w:val="00D05893"/>
    <w:rsid w:val="00D06C30"/>
    <w:rsid w:val="00D07D70"/>
    <w:rsid w:val="00D14D9A"/>
    <w:rsid w:val="00D17F8E"/>
    <w:rsid w:val="00D2045B"/>
    <w:rsid w:val="00D20CB9"/>
    <w:rsid w:val="00D21F82"/>
    <w:rsid w:val="00D22E9F"/>
    <w:rsid w:val="00D232F1"/>
    <w:rsid w:val="00D25FE0"/>
    <w:rsid w:val="00D2751B"/>
    <w:rsid w:val="00D30491"/>
    <w:rsid w:val="00D37602"/>
    <w:rsid w:val="00D42124"/>
    <w:rsid w:val="00D45554"/>
    <w:rsid w:val="00D46C56"/>
    <w:rsid w:val="00D4778C"/>
    <w:rsid w:val="00D50ADA"/>
    <w:rsid w:val="00D536BC"/>
    <w:rsid w:val="00D55316"/>
    <w:rsid w:val="00D614DC"/>
    <w:rsid w:val="00D63A5D"/>
    <w:rsid w:val="00D65100"/>
    <w:rsid w:val="00D72646"/>
    <w:rsid w:val="00D7456A"/>
    <w:rsid w:val="00D752CB"/>
    <w:rsid w:val="00D75B90"/>
    <w:rsid w:val="00D7676E"/>
    <w:rsid w:val="00D823F8"/>
    <w:rsid w:val="00D926B6"/>
    <w:rsid w:val="00D9463F"/>
    <w:rsid w:val="00D96542"/>
    <w:rsid w:val="00D969AF"/>
    <w:rsid w:val="00DA0505"/>
    <w:rsid w:val="00DA3650"/>
    <w:rsid w:val="00DA3CEB"/>
    <w:rsid w:val="00DA5136"/>
    <w:rsid w:val="00DB085C"/>
    <w:rsid w:val="00DB1F8B"/>
    <w:rsid w:val="00DB4C11"/>
    <w:rsid w:val="00DB5151"/>
    <w:rsid w:val="00DB5625"/>
    <w:rsid w:val="00DB5EC6"/>
    <w:rsid w:val="00DB7CD1"/>
    <w:rsid w:val="00DC0AB5"/>
    <w:rsid w:val="00DC1113"/>
    <w:rsid w:val="00DC1386"/>
    <w:rsid w:val="00DC35C2"/>
    <w:rsid w:val="00DC399A"/>
    <w:rsid w:val="00DC4880"/>
    <w:rsid w:val="00DC6963"/>
    <w:rsid w:val="00DD02F5"/>
    <w:rsid w:val="00DD05AC"/>
    <w:rsid w:val="00DD4273"/>
    <w:rsid w:val="00DD4C74"/>
    <w:rsid w:val="00DD5139"/>
    <w:rsid w:val="00DD67DD"/>
    <w:rsid w:val="00DE53BD"/>
    <w:rsid w:val="00DE690E"/>
    <w:rsid w:val="00DE6B7F"/>
    <w:rsid w:val="00DF023E"/>
    <w:rsid w:val="00DF0845"/>
    <w:rsid w:val="00DF11B1"/>
    <w:rsid w:val="00DF231C"/>
    <w:rsid w:val="00DF3F5F"/>
    <w:rsid w:val="00DF5157"/>
    <w:rsid w:val="00DF519E"/>
    <w:rsid w:val="00DF6C84"/>
    <w:rsid w:val="00DF7B74"/>
    <w:rsid w:val="00E023E4"/>
    <w:rsid w:val="00E03695"/>
    <w:rsid w:val="00E038F3"/>
    <w:rsid w:val="00E04D56"/>
    <w:rsid w:val="00E1030C"/>
    <w:rsid w:val="00E12792"/>
    <w:rsid w:val="00E20BB2"/>
    <w:rsid w:val="00E22A56"/>
    <w:rsid w:val="00E22C31"/>
    <w:rsid w:val="00E23124"/>
    <w:rsid w:val="00E24D6A"/>
    <w:rsid w:val="00E26F3D"/>
    <w:rsid w:val="00E31225"/>
    <w:rsid w:val="00E33932"/>
    <w:rsid w:val="00E42278"/>
    <w:rsid w:val="00E42E44"/>
    <w:rsid w:val="00E44C25"/>
    <w:rsid w:val="00E465B0"/>
    <w:rsid w:val="00E5071D"/>
    <w:rsid w:val="00E519AC"/>
    <w:rsid w:val="00E543F6"/>
    <w:rsid w:val="00E54DD0"/>
    <w:rsid w:val="00E57186"/>
    <w:rsid w:val="00E6236B"/>
    <w:rsid w:val="00E74AA2"/>
    <w:rsid w:val="00E77508"/>
    <w:rsid w:val="00E7780E"/>
    <w:rsid w:val="00E81273"/>
    <w:rsid w:val="00E819BC"/>
    <w:rsid w:val="00E81A69"/>
    <w:rsid w:val="00E8625B"/>
    <w:rsid w:val="00E86AB3"/>
    <w:rsid w:val="00E9142E"/>
    <w:rsid w:val="00E947AC"/>
    <w:rsid w:val="00E96E69"/>
    <w:rsid w:val="00EA0013"/>
    <w:rsid w:val="00EA16F6"/>
    <w:rsid w:val="00EA4676"/>
    <w:rsid w:val="00EA47B8"/>
    <w:rsid w:val="00EA484D"/>
    <w:rsid w:val="00EB1F8B"/>
    <w:rsid w:val="00EB245C"/>
    <w:rsid w:val="00EB34D6"/>
    <w:rsid w:val="00EC04F0"/>
    <w:rsid w:val="00EC0A4F"/>
    <w:rsid w:val="00EC3CA3"/>
    <w:rsid w:val="00EC470B"/>
    <w:rsid w:val="00EC4805"/>
    <w:rsid w:val="00EC4EB5"/>
    <w:rsid w:val="00EC61B0"/>
    <w:rsid w:val="00EC7041"/>
    <w:rsid w:val="00ED3676"/>
    <w:rsid w:val="00ED473A"/>
    <w:rsid w:val="00EE00AA"/>
    <w:rsid w:val="00EE16F6"/>
    <w:rsid w:val="00EE1DAB"/>
    <w:rsid w:val="00EE23D1"/>
    <w:rsid w:val="00EE4A23"/>
    <w:rsid w:val="00EF450B"/>
    <w:rsid w:val="00EF4C1D"/>
    <w:rsid w:val="00EF7CFB"/>
    <w:rsid w:val="00F00102"/>
    <w:rsid w:val="00F0266F"/>
    <w:rsid w:val="00F04979"/>
    <w:rsid w:val="00F04C5A"/>
    <w:rsid w:val="00F10EBE"/>
    <w:rsid w:val="00F12BC1"/>
    <w:rsid w:val="00F142F8"/>
    <w:rsid w:val="00F145CE"/>
    <w:rsid w:val="00F31CB1"/>
    <w:rsid w:val="00F3205E"/>
    <w:rsid w:val="00F34E6F"/>
    <w:rsid w:val="00F37E5A"/>
    <w:rsid w:val="00F449AD"/>
    <w:rsid w:val="00F45DC9"/>
    <w:rsid w:val="00F47AD4"/>
    <w:rsid w:val="00F514CB"/>
    <w:rsid w:val="00F55162"/>
    <w:rsid w:val="00F60474"/>
    <w:rsid w:val="00F63D23"/>
    <w:rsid w:val="00F64DFB"/>
    <w:rsid w:val="00F66423"/>
    <w:rsid w:val="00F6654E"/>
    <w:rsid w:val="00F7337B"/>
    <w:rsid w:val="00F74E4B"/>
    <w:rsid w:val="00F767F6"/>
    <w:rsid w:val="00F76CB2"/>
    <w:rsid w:val="00F808D4"/>
    <w:rsid w:val="00F81CEB"/>
    <w:rsid w:val="00F83A13"/>
    <w:rsid w:val="00F8501C"/>
    <w:rsid w:val="00F92B6B"/>
    <w:rsid w:val="00FA5494"/>
    <w:rsid w:val="00FA6575"/>
    <w:rsid w:val="00FB2600"/>
    <w:rsid w:val="00FB2DAA"/>
    <w:rsid w:val="00FB30D8"/>
    <w:rsid w:val="00FB4486"/>
    <w:rsid w:val="00FB48D2"/>
    <w:rsid w:val="00FB5858"/>
    <w:rsid w:val="00FB7742"/>
    <w:rsid w:val="00FC0FD4"/>
    <w:rsid w:val="00FC290C"/>
    <w:rsid w:val="00FC6082"/>
    <w:rsid w:val="00FC669B"/>
    <w:rsid w:val="00FC7953"/>
    <w:rsid w:val="00FD1527"/>
    <w:rsid w:val="00FD1C89"/>
    <w:rsid w:val="00FD5708"/>
    <w:rsid w:val="00FE3CA1"/>
    <w:rsid w:val="00FE4B0D"/>
    <w:rsid w:val="00FE57F9"/>
    <w:rsid w:val="00FF2E2B"/>
    <w:rsid w:val="00FF4EF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CC58"/>
  <w15:docId w15:val="{AB99483E-FD23-4D0E-9DAE-6774AE58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1109E8"/>
    <w:pPr>
      <w:spacing w:line="240" w:lineRule="auto"/>
      <w:ind w:left="720"/>
      <w:contextualSpacing/>
    </w:pPr>
    <w:rPr>
      <w:rFonts w:asciiTheme="minorHAnsi" w:hAnsiTheme="minorHAnsi"/>
      <w:spacing w:val="0"/>
      <w:kern w:val="2"/>
      <w:sz w:val="24"/>
      <w:szCs w:val="24"/>
      <w14:ligatures w14:val="standardContextual"/>
    </w:rPr>
  </w:style>
  <w:style w:type="character" w:customStyle="1" w:styleId="berschrift1Zchn">
    <w:name w:val="Überschrift 1 Zchn"/>
    <w:basedOn w:val="Absatz-Standardschriftart"/>
    <w:link w:val="berschrift1"/>
    <w:uiPriority w:val="1"/>
    <w:rsid w:val="00A84CCF"/>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inclusion-handicap.ch/admin/data/files/asset/file_de/699/schattenbericht_de_mit-barrierefreiheit-(1).pdf?lm=16462126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nuria.vanderkooy@proinfirmis.ch" TargetMode="External"/><Relationship Id="rId2" Type="http://schemas.openxmlformats.org/officeDocument/2006/relationships/customXml" Target="../customXml/item2.xml"/><Relationship Id="rId16" Type="http://schemas.openxmlformats.org/officeDocument/2006/relationships/hyperlink" Target="mailto:tobias.studer@fhnw.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7-05"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3" Type="http://schemas.openxmlformats.org/officeDocument/2006/relationships/hyperlink" Target="http://Blindspot" TargetMode="External"/><Relationship Id="rId2" Type="http://schemas.openxmlformats.org/officeDocument/2006/relationships/hyperlink" Target="http://www.luniq.ch" TargetMode="External"/><Relationship Id="rId1" Type="http://schemas.openxmlformats.org/officeDocument/2006/relationships/hyperlink" Target="http://www.selbstbestimmtes-wohnen.ch" TargetMode="External"/><Relationship Id="rId6" Type="http://schemas.openxmlformats.org/officeDocument/2006/relationships/hyperlink" Target="https://www.proinfirmis.ch/angebot/zuerich/wohnschule.html" TargetMode="External"/><Relationship Id="rId5" Type="http://schemas.openxmlformats.org/officeDocument/2006/relationships/hyperlink" Target="http://www.lebenwieduundich.ch" TargetMode="External"/><Relationship Id="rId4" Type="http://schemas.openxmlformats.org/officeDocument/2006/relationships/hyperlink" Target="http://www.jawohn.ch"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84C8B59D-1DA9-47BE-A562-98637DE03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3361</Words>
  <Characters>21176</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Selbstbestimmtes Wohnen: Von der Vision zur Realität</vt:lpstr>
    </vt:vector>
  </TitlesOfParts>
  <Company/>
  <LinksUpToDate>false</LinksUpToDate>
  <CharactersWithSpaces>24489</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Selbstbestimmtes Wohnen: Von der Vision zur Realität</dc:title>
  <dc:subject/>
  <dc:creator>Tobias Studer;Nuria van der Kooy</dc:creator>
  <cp:keywords>Behinderung, kognitive Beeinträchtigung, Wohnen, Inklusion, Partizipation, Selbstbestimmung/handicap, déficience intellectuelle, habitat, inclusion, participation, autodétermination</cp:keywords>
  <cp:lastModifiedBy>Schnyder, Silvia</cp:lastModifiedBy>
  <cp:revision>17</cp:revision>
  <cp:lastPrinted>2025-09-23T10:42:00Z</cp:lastPrinted>
  <dcterms:created xsi:type="dcterms:W3CDTF">2025-09-22T09:09:00Z</dcterms:created>
  <dcterms:modified xsi:type="dcterms:W3CDTF">2025-09-30T12:22:00Z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