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A2747" w14:textId="7682DB7B" w:rsidR="001114E2" w:rsidRPr="0020358C" w:rsidRDefault="00B328C5" w:rsidP="00FF2E2B">
      <w:pPr>
        <w:pStyle w:val="Titel"/>
      </w:pPr>
      <w:r>
        <w:t xml:space="preserve">Die «Sing-Tante» </w:t>
      </w:r>
      <w:r w:rsidR="0060556B">
        <w:t>ist da</w:t>
      </w:r>
      <w:r w:rsidR="006B1DDE">
        <w:t>!</w:t>
      </w:r>
    </w:p>
    <w:p w14:paraId="3F01B06D" w14:textId="513D2A3B" w:rsidR="001114E2" w:rsidRPr="0020358C" w:rsidRDefault="009A162C" w:rsidP="002E5374">
      <w:pPr>
        <w:pStyle w:val="Untertitel"/>
        <w:rPr>
          <w:rFonts w:cs="Open Sans SemiCondensed"/>
        </w:rPr>
      </w:pPr>
      <w:r>
        <w:rPr>
          <w:rFonts w:cs="Open Sans SemiCondensed"/>
        </w:rPr>
        <w:t>…</w:t>
      </w:r>
      <w:r w:rsidR="00CC5EBD">
        <w:rPr>
          <w:rFonts w:cs="Open Sans SemiCondensed"/>
        </w:rPr>
        <w:t> </w:t>
      </w:r>
      <w:r>
        <w:rPr>
          <w:rFonts w:cs="Open Sans SemiCondensed"/>
        </w:rPr>
        <w:t xml:space="preserve">oder </w:t>
      </w:r>
      <w:r w:rsidR="006B1DDE">
        <w:rPr>
          <w:rFonts w:cs="Open Sans SemiCondensed"/>
        </w:rPr>
        <w:t xml:space="preserve">wie </w:t>
      </w:r>
      <w:r>
        <w:rPr>
          <w:rFonts w:cs="Open Sans SemiCondensed"/>
        </w:rPr>
        <w:t>Singspiel</w:t>
      </w:r>
      <w:r w:rsidR="001D2558">
        <w:rPr>
          <w:rFonts w:cs="Open Sans SemiCondensed"/>
        </w:rPr>
        <w:t>e</w:t>
      </w:r>
      <w:r>
        <w:rPr>
          <w:rFonts w:cs="Open Sans SemiCondensed"/>
        </w:rPr>
        <w:t xml:space="preserve"> </w:t>
      </w:r>
      <w:r w:rsidR="00C40B17">
        <w:rPr>
          <w:rFonts w:cs="Open Sans SemiCondensed"/>
        </w:rPr>
        <w:t xml:space="preserve">in der Heilpädagogischen Früherziehung </w:t>
      </w:r>
      <w:r w:rsidR="00B80680">
        <w:rPr>
          <w:rFonts w:cs="Open Sans SemiCondensed"/>
        </w:rPr>
        <w:t xml:space="preserve">auf </w:t>
      </w:r>
      <w:r>
        <w:rPr>
          <w:rFonts w:cs="Open Sans SemiCondensed"/>
        </w:rPr>
        <w:t>d</w:t>
      </w:r>
      <w:r w:rsidR="00B80680">
        <w:rPr>
          <w:rFonts w:cs="Open Sans SemiCondensed"/>
        </w:rPr>
        <w:t>ie</w:t>
      </w:r>
      <w:r>
        <w:rPr>
          <w:rFonts w:cs="Open Sans SemiCondensed"/>
        </w:rPr>
        <w:t xml:space="preserve"> Eltern-Kind-Interaktion</w:t>
      </w:r>
      <w:r w:rsidR="006208EE">
        <w:rPr>
          <w:rFonts w:cs="Open Sans SemiCondensed"/>
        </w:rPr>
        <w:t xml:space="preserve"> </w:t>
      </w:r>
      <w:r w:rsidR="00B80680">
        <w:rPr>
          <w:rFonts w:cs="Open Sans SemiCondensed"/>
        </w:rPr>
        <w:t>wirken</w:t>
      </w:r>
    </w:p>
    <w:p w14:paraId="3EDA1313" w14:textId="43318AD4" w:rsidR="001114E2" w:rsidRPr="009A73FC" w:rsidRDefault="00A66022" w:rsidP="006C2B84">
      <w:pPr>
        <w:pStyle w:val="Author"/>
        <w:rPr>
          <w:rFonts w:cs="Open Sans SemiCondensed"/>
          <w:lang w:val="de-CH"/>
        </w:rPr>
      </w:pPr>
      <w:r>
        <w:rPr>
          <w:rFonts w:cs="Open Sans SemiCondensed"/>
          <w:lang w:val="de-CH"/>
        </w:rPr>
        <w:t>Jette Hunsperger</w:t>
      </w:r>
    </w:p>
    <w:p w14:paraId="3562EDEB" w14:textId="60D9DC81" w:rsidR="00A83A31" w:rsidRDefault="00985126" w:rsidP="00E2451B">
      <w:pPr>
        <w:pStyle w:val="Abstract"/>
        <w:rPr>
          <w:rFonts w:cs="Open Sans SemiCondensed"/>
        </w:rPr>
      </w:pPr>
      <w:r w:rsidRPr="00237079">
        <w:rPr>
          <w:rFonts w:cs="Open Sans SemiCondensed"/>
        </w:rPr>
        <w:t>Zusammenfassung</w:t>
      </w:r>
      <w:r w:rsidR="00E7780E" w:rsidRPr="00237079">
        <w:rPr>
          <w:rFonts w:cs="Open Sans SemiCondensed"/>
        </w:rPr>
        <w:br/>
      </w:r>
      <w:r w:rsidR="004F4EAE">
        <w:rPr>
          <w:rFonts w:cs="Open Sans SemiCondensed"/>
        </w:rPr>
        <w:t>Die</w:t>
      </w:r>
      <w:r w:rsidR="007C1C13">
        <w:rPr>
          <w:rFonts w:cs="Open Sans SemiCondensed"/>
        </w:rPr>
        <w:t xml:space="preserve"> Heilpädagogische Früherziehung</w:t>
      </w:r>
      <w:r w:rsidR="00CA3845">
        <w:rPr>
          <w:rFonts w:cs="Open Sans SemiCondensed"/>
        </w:rPr>
        <w:t xml:space="preserve"> (HFE)</w:t>
      </w:r>
      <w:r w:rsidR="007C1C13">
        <w:rPr>
          <w:rFonts w:cs="Open Sans SemiCondensed"/>
        </w:rPr>
        <w:t xml:space="preserve"> </w:t>
      </w:r>
      <w:r w:rsidR="00274525">
        <w:rPr>
          <w:rFonts w:cs="Open Sans SemiCondensed"/>
        </w:rPr>
        <w:t xml:space="preserve">befähigt </w:t>
      </w:r>
      <w:r w:rsidR="007C1C13">
        <w:rPr>
          <w:rFonts w:cs="Open Sans SemiCondensed"/>
        </w:rPr>
        <w:t xml:space="preserve">Familien, </w:t>
      </w:r>
      <w:r w:rsidR="006C58B5">
        <w:rPr>
          <w:rFonts w:cs="Open Sans SemiCondensed"/>
        </w:rPr>
        <w:t>die Entwicklung ihres Kindes mit Behinderung, Entwicklungsstörung oder -verzögerung</w:t>
      </w:r>
      <w:r w:rsidR="00764208">
        <w:rPr>
          <w:rFonts w:cs="Open Sans SemiCondensed"/>
        </w:rPr>
        <w:t xml:space="preserve"> zu unterstützen. </w:t>
      </w:r>
      <w:r w:rsidR="00C60B8B">
        <w:rPr>
          <w:rFonts w:cs="Open Sans SemiCondensed"/>
        </w:rPr>
        <w:t>Die Förderung harmonischer Eltern-Kind-Interaktion spielt dabei eine zentrale Rolle</w:t>
      </w:r>
      <w:r w:rsidR="008E128E">
        <w:rPr>
          <w:rFonts w:cs="Open Sans SemiCondensed"/>
        </w:rPr>
        <w:t xml:space="preserve">. </w:t>
      </w:r>
      <w:r w:rsidR="00B67D58">
        <w:rPr>
          <w:rFonts w:cs="Open Sans SemiCondensed"/>
        </w:rPr>
        <w:t>Gemeinsame Singspiele bieten dafür einen passenden Rahmen</w:t>
      </w:r>
      <w:r w:rsidR="00A27F11">
        <w:rPr>
          <w:rFonts w:cs="Open Sans SemiCondensed"/>
        </w:rPr>
        <w:t xml:space="preserve">. </w:t>
      </w:r>
      <w:r w:rsidR="00077613">
        <w:rPr>
          <w:rFonts w:cs="Open Sans SemiCondensed"/>
        </w:rPr>
        <w:t>E</w:t>
      </w:r>
      <w:r w:rsidR="008378F8">
        <w:rPr>
          <w:rFonts w:cs="Open Sans SemiCondensed"/>
        </w:rPr>
        <w:t>ine Spielesammlung</w:t>
      </w:r>
      <w:r w:rsidR="00E23CB7">
        <w:rPr>
          <w:rFonts w:cs="Open Sans SemiCondensed"/>
        </w:rPr>
        <w:t>,</w:t>
      </w:r>
      <w:r w:rsidR="003C40CC">
        <w:rPr>
          <w:rFonts w:cs="Open Sans SemiCondensed"/>
        </w:rPr>
        <w:t xml:space="preserve"> d</w:t>
      </w:r>
      <w:r w:rsidR="00E23CB7">
        <w:rPr>
          <w:rFonts w:cs="Open Sans SemiCondensed"/>
        </w:rPr>
        <w:t>ie</w:t>
      </w:r>
      <w:r w:rsidR="003C40CC">
        <w:rPr>
          <w:rFonts w:cs="Open Sans SemiCondensed"/>
        </w:rPr>
        <w:t xml:space="preserve"> </w:t>
      </w:r>
      <w:r w:rsidR="00D23B51" w:rsidRPr="00D23B51">
        <w:rPr>
          <w:rFonts w:cs="Open Sans SemiCondensed"/>
        </w:rPr>
        <w:t xml:space="preserve">aus </w:t>
      </w:r>
      <w:r w:rsidR="003C40CC" w:rsidRPr="00D23B51">
        <w:rPr>
          <w:rFonts w:cs="Open Sans SemiCondensed"/>
        </w:rPr>
        <w:t>einer Masterarbeit</w:t>
      </w:r>
      <w:r w:rsidR="003C40CC">
        <w:rPr>
          <w:rFonts w:cs="Open Sans SemiCondensed"/>
        </w:rPr>
        <w:t xml:space="preserve"> </w:t>
      </w:r>
      <w:r w:rsidR="00236E19">
        <w:rPr>
          <w:rFonts w:cs="Open Sans SemiCondensed"/>
        </w:rPr>
        <w:t xml:space="preserve">im Themengebiet </w:t>
      </w:r>
      <w:r w:rsidR="003C40CC">
        <w:rPr>
          <w:rFonts w:cs="Open Sans SemiCondensed"/>
        </w:rPr>
        <w:t>Hörsehbehinderung</w:t>
      </w:r>
      <w:r w:rsidR="0002695D">
        <w:rPr>
          <w:rFonts w:cs="Open Sans SemiCondensed"/>
        </w:rPr>
        <w:t xml:space="preserve"> entstand</w:t>
      </w:r>
      <w:r w:rsidR="00077613">
        <w:rPr>
          <w:rFonts w:cs="Open Sans SemiCondensed"/>
        </w:rPr>
        <w:t>en ist</w:t>
      </w:r>
      <w:r w:rsidR="00CB48C5">
        <w:rPr>
          <w:rFonts w:cs="Open Sans SemiCondensed"/>
        </w:rPr>
        <w:t>, zeigt</w:t>
      </w:r>
      <w:r w:rsidR="00077613">
        <w:rPr>
          <w:rFonts w:cs="Open Sans SemiCondensed"/>
        </w:rPr>
        <w:t xml:space="preserve"> auf</w:t>
      </w:r>
      <w:r w:rsidR="00CB48C5">
        <w:rPr>
          <w:rFonts w:cs="Open Sans SemiCondensed"/>
        </w:rPr>
        <w:t>, wie die HFE</w:t>
      </w:r>
      <w:r w:rsidR="001F05FD">
        <w:rPr>
          <w:rFonts w:cs="Open Sans SemiCondensed"/>
        </w:rPr>
        <w:t xml:space="preserve"> </w:t>
      </w:r>
      <w:r w:rsidR="00A64BF2">
        <w:rPr>
          <w:rFonts w:cs="Open Sans SemiCondensed"/>
        </w:rPr>
        <w:t>sozial-interaktives Spiel</w:t>
      </w:r>
      <w:r w:rsidR="00F003B5">
        <w:rPr>
          <w:rFonts w:cs="Open Sans SemiCondensed"/>
        </w:rPr>
        <w:t xml:space="preserve"> konkret einsetzt</w:t>
      </w:r>
      <w:r w:rsidR="005626CB">
        <w:rPr>
          <w:rFonts w:cs="Open Sans SemiCondensed"/>
        </w:rPr>
        <w:t>.</w:t>
      </w:r>
      <w:r w:rsidR="0038670E">
        <w:rPr>
          <w:rFonts w:cs="Open Sans SemiCondensed"/>
        </w:rPr>
        <w:t xml:space="preserve"> </w:t>
      </w:r>
      <w:r w:rsidR="00A42C48">
        <w:rPr>
          <w:rFonts w:cs="Open Sans SemiCondensed"/>
        </w:rPr>
        <w:t>Ziel ist es,</w:t>
      </w:r>
      <w:r w:rsidR="00F003B5">
        <w:rPr>
          <w:rFonts w:cs="Open Sans SemiCondensed"/>
        </w:rPr>
        <w:t xml:space="preserve"> die wichtigste Grundlage für kindliche Entwicklung zu stärken: Beziehung und Bindung. </w:t>
      </w:r>
    </w:p>
    <w:p w14:paraId="05B3D558" w14:textId="06809009" w:rsidR="00440603" w:rsidRPr="00440603" w:rsidRDefault="00440603" w:rsidP="00440603">
      <w:pPr>
        <w:pStyle w:val="Abstract"/>
        <w:rPr>
          <w:lang w:val="fr-CH"/>
        </w:rPr>
      </w:pPr>
      <w:r>
        <w:rPr>
          <w:lang w:val="fr-CH"/>
        </w:rPr>
        <w:t>Résumé</w:t>
      </w:r>
      <w:r>
        <w:rPr>
          <w:lang w:val="fr-CH"/>
        </w:rPr>
        <w:br/>
      </w:r>
      <w:r w:rsidRPr="00440603">
        <w:rPr>
          <w:lang w:val="fr-CH"/>
        </w:rPr>
        <w:t>L'éducation précoce spécialisée (EPS) aide les familles à soutenir le développement de leur enfant en situation de handicap, ayant un trouble ou un retard de développement. Encourager les interactions harmonieuses entre parents et enfants est central, et les jeux chanté</w:t>
      </w:r>
      <w:r w:rsidR="00372670">
        <w:rPr>
          <w:lang w:val="fr-CH"/>
        </w:rPr>
        <w:t>s</w:t>
      </w:r>
      <w:r w:rsidRPr="00440603">
        <w:rPr>
          <w:lang w:val="fr-CH"/>
        </w:rPr>
        <w:t xml:space="preserve"> en commun offrent un cadre approprié à cet effet. Un recueil de jeux, issu d'un travail de master dans le domaine de la </w:t>
      </w:r>
      <w:proofErr w:type="spellStart"/>
      <w:r w:rsidRPr="00440603">
        <w:rPr>
          <w:lang w:val="fr-CH"/>
        </w:rPr>
        <w:t>surdicécité</w:t>
      </w:r>
      <w:proofErr w:type="spellEnd"/>
      <w:r w:rsidRPr="00440603">
        <w:rPr>
          <w:lang w:val="fr-CH"/>
        </w:rPr>
        <w:t>, montre comment l’EPS utilise concrètement le jeu socio-interactif. L'objectif est de renforcer la base essentielle au développement de l'enfant, à savoir la relation et l'attachement.</w:t>
      </w:r>
    </w:p>
    <w:p w14:paraId="497AABDA" w14:textId="65A92BBB" w:rsidR="00EA4676" w:rsidRPr="00690C11" w:rsidRDefault="00EA4676" w:rsidP="002E7E65">
      <w:pPr>
        <w:pStyle w:val="Textkrper3"/>
        <w:rPr>
          <w:lang w:val="fr-CH"/>
        </w:rPr>
      </w:pPr>
      <w:proofErr w:type="gramStart"/>
      <w:r w:rsidRPr="00690C11">
        <w:rPr>
          <w:rStyle w:val="Fett"/>
          <w:rFonts w:cs="Open Sans SemiCondensed"/>
          <w:lang w:val="fr-CH"/>
        </w:rPr>
        <w:t>Keywords</w:t>
      </w:r>
      <w:r w:rsidRPr="00690C11">
        <w:rPr>
          <w:lang w:val="fr-CH"/>
        </w:rPr>
        <w:t>:</w:t>
      </w:r>
      <w:proofErr w:type="gramEnd"/>
      <w:r w:rsidRPr="00690C11">
        <w:rPr>
          <w:lang w:val="fr-CH"/>
        </w:rPr>
        <w:t xml:space="preserve"> </w:t>
      </w:r>
      <w:proofErr w:type="spellStart"/>
      <w:r w:rsidR="00690C11" w:rsidRPr="00EF06B9">
        <w:rPr>
          <w:lang w:val="fr-CH"/>
        </w:rPr>
        <w:t>Familie</w:t>
      </w:r>
      <w:proofErr w:type="spellEnd"/>
      <w:r w:rsidR="00690C11" w:rsidRPr="00EF06B9">
        <w:rPr>
          <w:lang w:val="fr-CH"/>
        </w:rPr>
        <w:t xml:space="preserve">, </w:t>
      </w:r>
      <w:proofErr w:type="spellStart"/>
      <w:r w:rsidR="00690C11" w:rsidRPr="00EF06B9">
        <w:rPr>
          <w:lang w:val="fr-CH"/>
        </w:rPr>
        <w:t>Eltern</w:t>
      </w:r>
      <w:proofErr w:type="spellEnd"/>
      <w:r w:rsidR="00690C11" w:rsidRPr="00EF06B9">
        <w:rPr>
          <w:lang w:val="fr-CH"/>
        </w:rPr>
        <w:t>-Kind-</w:t>
      </w:r>
      <w:proofErr w:type="spellStart"/>
      <w:r w:rsidR="00690C11" w:rsidRPr="00EF06B9">
        <w:rPr>
          <w:lang w:val="fr-CH"/>
        </w:rPr>
        <w:t>Beziehung</w:t>
      </w:r>
      <w:proofErr w:type="spellEnd"/>
      <w:r w:rsidR="00690C11" w:rsidRPr="00EF06B9">
        <w:rPr>
          <w:lang w:val="fr-CH"/>
        </w:rPr>
        <w:t xml:space="preserve">, </w:t>
      </w:r>
      <w:proofErr w:type="spellStart"/>
      <w:r w:rsidR="00690C11" w:rsidRPr="00EF06B9">
        <w:rPr>
          <w:lang w:val="fr-CH"/>
        </w:rPr>
        <w:t>soziale</w:t>
      </w:r>
      <w:proofErr w:type="spellEnd"/>
      <w:r w:rsidR="00690C11" w:rsidRPr="00EF06B9">
        <w:rPr>
          <w:lang w:val="fr-CH"/>
        </w:rPr>
        <w:t xml:space="preserve"> </w:t>
      </w:r>
      <w:proofErr w:type="spellStart"/>
      <w:r w:rsidR="00690C11" w:rsidRPr="00EF06B9">
        <w:rPr>
          <w:lang w:val="fr-CH"/>
        </w:rPr>
        <w:t>Interaktion</w:t>
      </w:r>
      <w:proofErr w:type="spellEnd"/>
      <w:r w:rsidR="00690C11" w:rsidRPr="00EF06B9">
        <w:rPr>
          <w:lang w:val="fr-CH"/>
        </w:rPr>
        <w:t xml:space="preserve">, </w:t>
      </w:r>
      <w:proofErr w:type="spellStart"/>
      <w:r w:rsidR="00690C11" w:rsidRPr="00EF06B9">
        <w:rPr>
          <w:lang w:val="fr-CH"/>
        </w:rPr>
        <w:t>sozial-emotionale</w:t>
      </w:r>
      <w:proofErr w:type="spellEnd"/>
      <w:r w:rsidR="00690C11" w:rsidRPr="00EF06B9">
        <w:rPr>
          <w:lang w:val="fr-CH"/>
        </w:rPr>
        <w:t xml:space="preserve"> </w:t>
      </w:r>
      <w:proofErr w:type="spellStart"/>
      <w:r w:rsidR="00690C11" w:rsidRPr="00EF06B9">
        <w:rPr>
          <w:lang w:val="fr-CH"/>
        </w:rPr>
        <w:t>Entwicklung</w:t>
      </w:r>
      <w:proofErr w:type="spellEnd"/>
      <w:r w:rsidR="00690C11" w:rsidRPr="00EF06B9">
        <w:rPr>
          <w:lang w:val="fr-CH"/>
        </w:rPr>
        <w:t xml:space="preserve">, </w:t>
      </w:r>
      <w:proofErr w:type="spellStart"/>
      <w:r w:rsidR="00690C11" w:rsidRPr="00EF06B9">
        <w:rPr>
          <w:lang w:val="fr-CH"/>
        </w:rPr>
        <w:t>Bindung</w:t>
      </w:r>
      <w:proofErr w:type="spellEnd"/>
      <w:r w:rsidR="00690C11" w:rsidRPr="00EF06B9">
        <w:rPr>
          <w:lang w:val="fr-CH"/>
        </w:rPr>
        <w:t xml:space="preserve">, </w:t>
      </w:r>
      <w:proofErr w:type="spellStart"/>
      <w:r w:rsidR="00690C11" w:rsidRPr="00EF06B9">
        <w:rPr>
          <w:lang w:val="fr-CH"/>
        </w:rPr>
        <w:t>Heilpädago-gische</w:t>
      </w:r>
      <w:proofErr w:type="spellEnd"/>
      <w:r w:rsidR="00690C11" w:rsidRPr="00EF06B9">
        <w:rPr>
          <w:lang w:val="fr-CH"/>
        </w:rPr>
        <w:t xml:space="preserve"> Früherziehung, </w:t>
      </w:r>
      <w:proofErr w:type="spellStart"/>
      <w:r w:rsidR="00690C11" w:rsidRPr="00EF06B9">
        <w:rPr>
          <w:lang w:val="fr-CH"/>
        </w:rPr>
        <w:t>pädagogisches</w:t>
      </w:r>
      <w:proofErr w:type="spellEnd"/>
      <w:r w:rsidR="00690C11" w:rsidRPr="00EF06B9">
        <w:rPr>
          <w:lang w:val="fr-CH"/>
        </w:rPr>
        <w:t xml:space="preserve"> Spiel, </w:t>
      </w:r>
      <w:proofErr w:type="spellStart"/>
      <w:r w:rsidR="00690C11" w:rsidRPr="00EF06B9">
        <w:rPr>
          <w:lang w:val="fr-CH"/>
        </w:rPr>
        <w:t>Musik</w:t>
      </w:r>
      <w:proofErr w:type="spellEnd"/>
      <w:r w:rsidR="00690C11" w:rsidRPr="00690C11">
        <w:rPr>
          <w:lang w:val="fr-CH"/>
        </w:rPr>
        <w:t xml:space="preserve"> / famille, relation parents-enfant, interaction sociale, développement socio-émotionnel, attachement, éducation précoce spécialisée, jeu éducatif, musique</w:t>
      </w:r>
    </w:p>
    <w:p w14:paraId="021FA756" w14:textId="335D6A11" w:rsidR="001D3BFB" w:rsidRDefault="00EA4676" w:rsidP="002E7E65">
      <w:pPr>
        <w:pStyle w:val="Textkrper3"/>
        <w:rPr>
          <w:rFonts w:cs="Open Sans SemiCondensed"/>
          <w:bCs/>
          <w:iCs/>
          <w:lang w:val="fr-CH"/>
        </w:rPr>
      </w:pPr>
      <w:proofErr w:type="gramStart"/>
      <w:r w:rsidRPr="00CD6D5C">
        <w:rPr>
          <w:rStyle w:val="Fett"/>
          <w:rFonts w:cs="Open Sans SemiCondensed"/>
          <w:lang w:val="fr-CH"/>
        </w:rPr>
        <w:t>DOI</w:t>
      </w:r>
      <w:r w:rsidRPr="00CD6D5C">
        <w:rPr>
          <w:rFonts w:cs="Open Sans SemiCondensed"/>
          <w:lang w:val="fr-CH"/>
        </w:rPr>
        <w:t>:</w:t>
      </w:r>
      <w:proofErr w:type="gramEnd"/>
      <w:r w:rsidRPr="00CD6D5C">
        <w:rPr>
          <w:rFonts w:cs="Open Sans SemiCondensed"/>
          <w:lang w:val="fr-CH"/>
        </w:rPr>
        <w:t xml:space="preserve"> </w:t>
      </w:r>
      <w:hyperlink r:id="rId11" w:history="1">
        <w:r w:rsidR="00801FA7" w:rsidRPr="009347BA">
          <w:rPr>
            <w:rStyle w:val="Hyperlink"/>
            <w:rFonts w:cs="Open Sans SemiCondensed"/>
            <w:lang w:val="fr-CH"/>
          </w:rPr>
          <w:t>https://doi.org/10.57161/z2025-04-03</w:t>
        </w:r>
      </w:hyperlink>
    </w:p>
    <w:p w14:paraId="13633941" w14:textId="6ED62529" w:rsidR="001161D6" w:rsidRPr="0013195A" w:rsidRDefault="001161D6" w:rsidP="002E7E65">
      <w:pPr>
        <w:pStyle w:val="Textkrper3"/>
      </w:pPr>
      <w:r w:rsidRPr="0013195A">
        <w:t xml:space="preserve">Schweizerische Zeitschrift für Heilpädagogik, Jg. </w:t>
      </w:r>
      <w:r w:rsidR="007C0153">
        <w:t>31</w:t>
      </w:r>
      <w:r w:rsidRPr="0013195A">
        <w:t xml:space="preserve">, </w:t>
      </w:r>
      <w:r w:rsidR="007C0153">
        <w:t>04</w:t>
      </w:r>
      <w:r w:rsidRPr="0013195A">
        <w:t>/</w:t>
      </w:r>
      <w:r w:rsidR="007C0153">
        <w:t>2025</w:t>
      </w:r>
    </w:p>
    <w:p w14:paraId="60983021" w14:textId="77777777" w:rsidR="000E6A66" w:rsidRPr="00153133" w:rsidRDefault="000E6A66" w:rsidP="002E7E65">
      <w:pPr>
        <w:pStyle w:val="Textkrper3"/>
        <w:rPr>
          <w:lang w:val="fr-CH"/>
        </w:rPr>
      </w:pPr>
      <w:r w:rsidRPr="00153133">
        <w:rPr>
          <w:noProof/>
        </w:rPr>
        <w:drawing>
          <wp:inline distT="0" distB="0" distL="0" distR="0" wp14:anchorId="1753CB68" wp14:editId="04AF13A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97B57B3" w14:textId="6C4A96A6" w:rsidR="001114E2" w:rsidRPr="00907718" w:rsidRDefault="00671DD7" w:rsidP="00907718">
      <w:pPr>
        <w:pStyle w:val="berschrift1"/>
      </w:pPr>
      <w:r w:rsidRPr="00907718">
        <w:t>Jede Woche ein «Sing-Tanten»-Besuch</w:t>
      </w:r>
    </w:p>
    <w:p w14:paraId="7C57C668" w14:textId="1763CD84" w:rsidR="001120BA" w:rsidRDefault="00B36B33" w:rsidP="00661393">
      <w:pPr>
        <w:pStyle w:val="Textkrper"/>
        <w:ind w:firstLine="0"/>
      </w:pPr>
      <w:bookmarkStart w:id="0" w:name="heading-2"/>
      <w:r>
        <w:t xml:space="preserve">«Ding Dong». </w:t>
      </w:r>
      <w:r w:rsidR="00661393">
        <w:t xml:space="preserve">Mit einer Einkaufstasche voller Spielsachen steht die Heilpädagogische Früherzieherin vor einer Wohnungstür. Ein Mädchen im Kindergartenalter öffnet </w:t>
      </w:r>
      <w:r w:rsidR="004D778B">
        <w:t>fröhlich</w:t>
      </w:r>
      <w:r w:rsidR="00661393">
        <w:t xml:space="preserve"> die Tür und ruft</w:t>
      </w:r>
      <w:r w:rsidR="007A67A5">
        <w:t>:</w:t>
      </w:r>
      <w:r w:rsidR="00661393">
        <w:t xml:space="preserve"> «Papi, die Sing</w:t>
      </w:r>
      <w:r w:rsidR="00CB7756">
        <w:t>-T</w:t>
      </w:r>
      <w:r w:rsidR="00661393">
        <w:t xml:space="preserve">ante ist da!» </w:t>
      </w:r>
      <w:r w:rsidR="00E00C68">
        <w:t>Die</w:t>
      </w:r>
      <w:r w:rsidR="00851493">
        <w:t xml:space="preserve"> Heilpädagogische Fr</w:t>
      </w:r>
      <w:r w:rsidR="00DA2BB6">
        <w:t>üherzieherin</w:t>
      </w:r>
      <w:r w:rsidR="00C13C55">
        <w:t xml:space="preserve"> </w:t>
      </w:r>
      <w:r w:rsidR="00E00C68">
        <w:t xml:space="preserve">folgt dem Mädchen und dem Vater </w:t>
      </w:r>
      <w:r w:rsidR="00BF20C2">
        <w:t xml:space="preserve">zum </w:t>
      </w:r>
      <w:r w:rsidR="00E00C68">
        <w:t>Teppich in der Stube</w:t>
      </w:r>
      <w:r w:rsidR="000D5978">
        <w:t>. Dort wartet bereits</w:t>
      </w:r>
      <w:r w:rsidR="00E00C68">
        <w:t xml:space="preserve"> </w:t>
      </w:r>
      <w:r w:rsidR="001A48A8">
        <w:t xml:space="preserve">Tom. </w:t>
      </w:r>
      <w:r w:rsidR="000D5978">
        <w:t>Er</w:t>
      </w:r>
      <w:r w:rsidR="001A48A8">
        <w:t xml:space="preserve"> ist </w:t>
      </w:r>
      <w:r w:rsidR="00BF20C2">
        <w:t>drei</w:t>
      </w:r>
      <w:r w:rsidR="001A48A8">
        <w:t xml:space="preserve"> Jahre alt</w:t>
      </w:r>
      <w:r w:rsidR="003806B6">
        <w:t xml:space="preserve"> und </w:t>
      </w:r>
      <w:r w:rsidR="00FF22DC" w:rsidRPr="00FF22DC">
        <w:t xml:space="preserve">in </w:t>
      </w:r>
      <w:r w:rsidR="00FF22DC">
        <w:t>seiner Entwicklung verzögert</w:t>
      </w:r>
      <w:r w:rsidR="00CA6BC1" w:rsidRPr="00FF22DC">
        <w:t>.</w:t>
      </w:r>
      <w:r w:rsidR="00CA6BC1">
        <w:t xml:space="preserve"> </w:t>
      </w:r>
      <w:r w:rsidR="00FF75AC">
        <w:t xml:space="preserve">Er </w:t>
      </w:r>
      <w:r w:rsidR="00623503">
        <w:t>sitzt</w:t>
      </w:r>
      <w:r w:rsidR="00F0155C">
        <w:t xml:space="preserve"> zwischen zahlreichen bunten D</w:t>
      </w:r>
      <w:r w:rsidR="00427375">
        <w:t xml:space="preserve">uplo-Steinen, wirft einen nach dem anderen in eine </w:t>
      </w:r>
      <w:r w:rsidR="00404E9E">
        <w:t>Blechdose</w:t>
      </w:r>
      <w:r w:rsidR="002A68AA">
        <w:t xml:space="preserve"> und leert </w:t>
      </w:r>
      <w:r w:rsidR="00404E9E">
        <w:t>diese anschliessend wieder aus. Dabei wippt er rhythmisch mit dem Oberkörper vor und zurück</w:t>
      </w:r>
      <w:r w:rsidR="00E11EBE">
        <w:t xml:space="preserve"> und </w:t>
      </w:r>
      <w:r w:rsidR="00CB1D6F">
        <w:t>lautiert zufrieden</w:t>
      </w:r>
      <w:r w:rsidR="00F023C7">
        <w:t xml:space="preserve">. Von der Begrüssung der </w:t>
      </w:r>
      <w:r w:rsidR="008A3D40">
        <w:t xml:space="preserve">Heilpädagogischen Früherzieherin </w:t>
      </w:r>
      <w:r w:rsidR="00F023C7">
        <w:t xml:space="preserve">lässt er sich nicht ablenken. </w:t>
      </w:r>
      <w:r w:rsidR="00A20112">
        <w:t>Vater, Schwester</w:t>
      </w:r>
      <w:r w:rsidR="00EC772D">
        <w:t xml:space="preserve"> und </w:t>
      </w:r>
      <w:r w:rsidR="00FE00DF">
        <w:t xml:space="preserve">Fachperson </w:t>
      </w:r>
      <w:r w:rsidR="00EC772D">
        <w:t xml:space="preserve">starten nun gemeinsam </w:t>
      </w:r>
      <w:r w:rsidR="00DD3C60">
        <w:t xml:space="preserve">mit Tom </w:t>
      </w:r>
      <w:r w:rsidR="00EC772D">
        <w:t xml:space="preserve">in den wöchentlichen </w:t>
      </w:r>
      <w:r w:rsidR="00C279AE">
        <w:t>Hausb</w:t>
      </w:r>
      <w:r w:rsidR="00EC772D">
        <w:t>esuch</w:t>
      </w:r>
      <w:r w:rsidR="00C71AC1">
        <w:t xml:space="preserve"> </w:t>
      </w:r>
      <w:r w:rsidR="00C279AE">
        <w:t>mit – wie von einer «Sing-Tante» zu erwarten – einem Singkreis. Doch was hier passiert, ist weit mehr als Singen</w:t>
      </w:r>
      <w:r w:rsidR="00070857">
        <w:t xml:space="preserve">. </w:t>
      </w:r>
      <w:r w:rsidR="00807AF0">
        <w:t xml:space="preserve">Was </w:t>
      </w:r>
      <w:r w:rsidR="008C0571">
        <w:t xml:space="preserve">also </w:t>
      </w:r>
      <w:r w:rsidR="00807AF0">
        <w:t xml:space="preserve">tut eine </w:t>
      </w:r>
      <w:r w:rsidR="008D461E">
        <w:t xml:space="preserve">Fachperson der </w:t>
      </w:r>
      <w:r w:rsidR="00807AF0">
        <w:t xml:space="preserve">HFE </w:t>
      </w:r>
      <w:r w:rsidR="00A815CE">
        <w:t>eigentlich?</w:t>
      </w:r>
    </w:p>
    <w:p w14:paraId="6D981DAF" w14:textId="0084FEB8" w:rsidR="004B37A3" w:rsidRDefault="004B37A3" w:rsidP="006C48DF">
      <w:pPr>
        <w:pStyle w:val="Textkrper"/>
      </w:pPr>
      <w:r>
        <w:t xml:space="preserve">Trotz schweizweiten Angebots der HFE ist der Begriff </w:t>
      </w:r>
      <w:r w:rsidRPr="006C48DF">
        <w:rPr>
          <w:i/>
          <w:iCs/>
        </w:rPr>
        <w:t>Heilpädagogische Früherziehung</w:t>
      </w:r>
      <w:r>
        <w:t xml:space="preserve"> Eltern und sogar Fachpersonen oft unbekannt. </w:t>
      </w:r>
      <w:r w:rsidRPr="003E10C8">
        <w:t xml:space="preserve">Neben weiteren, von Familien kreierten Begriffen wie </w:t>
      </w:r>
      <w:r w:rsidRPr="006C48DF">
        <w:rPr>
          <w:i/>
          <w:iCs/>
        </w:rPr>
        <w:t>Dottore, Teacher</w:t>
      </w:r>
      <w:r w:rsidRPr="003E10C8">
        <w:t xml:space="preserve"> oder schlicht </w:t>
      </w:r>
      <w:r w:rsidRPr="006C48DF">
        <w:rPr>
          <w:i/>
          <w:iCs/>
        </w:rPr>
        <w:t>Heilpädagogin</w:t>
      </w:r>
      <w:r w:rsidRPr="003E10C8">
        <w:t xml:space="preserve"> erscheint </w:t>
      </w:r>
      <w:r>
        <w:t xml:space="preserve">der Begriff </w:t>
      </w:r>
      <w:r w:rsidRPr="006C48DF">
        <w:rPr>
          <w:i/>
          <w:iCs/>
        </w:rPr>
        <w:t>Sing-Tante</w:t>
      </w:r>
      <w:r w:rsidRPr="003E10C8">
        <w:t xml:space="preserve"> zumindest sehr freudvoll.</w:t>
      </w:r>
      <w:r>
        <w:t xml:space="preserve"> Treffend und umfassend beschreibt </w:t>
      </w:r>
      <w:r w:rsidR="004326E5">
        <w:t xml:space="preserve">aber </w:t>
      </w:r>
      <w:r>
        <w:t>natürlich keiner dieser Begriffe die Aufgabenfelder der HFE. Dies</w:t>
      </w:r>
      <w:r w:rsidR="000C2A8B">
        <w:t>e</w:t>
      </w:r>
      <w:r w:rsidR="00D97F3C">
        <w:t xml:space="preserve"> </w:t>
      </w:r>
      <w:r w:rsidR="000C2A8B">
        <w:t>sind</w:t>
      </w:r>
      <w:r>
        <w:t xml:space="preserve"> in der Definition der EDK vom 22. Juni 2023</w:t>
      </w:r>
      <w:r w:rsidR="00D97F3C" w:rsidRPr="00D97F3C">
        <w:t xml:space="preserve"> </w:t>
      </w:r>
      <w:r w:rsidR="00E833E0">
        <w:t xml:space="preserve">zu </w:t>
      </w:r>
      <w:r w:rsidR="00D97F3C">
        <w:t>finden</w:t>
      </w:r>
      <w:r>
        <w:t>:</w:t>
      </w:r>
    </w:p>
    <w:p w14:paraId="7FB7B789" w14:textId="502DB84D" w:rsidR="004B37A3" w:rsidRPr="00B22B33" w:rsidRDefault="004B37A3" w:rsidP="004B37A3">
      <w:pPr>
        <w:pStyle w:val="Zitat1"/>
        <w:rPr>
          <w:rFonts w:cs="Open Sans SemiCondensed"/>
        </w:rPr>
      </w:pPr>
      <w:r>
        <w:rPr>
          <w:rFonts w:cs="Open Sans SemiCondensed"/>
        </w:rPr>
        <w:t xml:space="preserve">Heilpädagogische Früherzieherinnen und Früherzieher arbeiten im Frühbereich mit Kindern ab Geburt und in schulischen Angeboten bis längstens zwei Jahre nach Schuleintritt (1. Zyklus). Sie sind ausgebildet für die Begleitung und Beratung von Familien, deren Kinder in ihren Aktivitäten und Teilhabemöglichkeiten eingeschränkt sind. Sie sind </w:t>
      </w:r>
      <w:r>
        <w:rPr>
          <w:rFonts w:cs="Open Sans SemiCondensed"/>
        </w:rPr>
        <w:lastRenderedPageBreak/>
        <w:t xml:space="preserve">zuständig für die entwicklungsorientierte Diagnostik, Prävention, individuelle Förderung, interdisziplinäre Zusammenarbeit und Unterstützung in integrativen </w:t>
      </w:r>
      <w:r w:rsidRPr="00C27E63">
        <w:rPr>
          <w:rFonts w:cs="Open Sans SemiCondensed"/>
        </w:rPr>
        <w:t>Settings (</w:t>
      </w:r>
      <w:r w:rsidR="007B6764">
        <w:rPr>
          <w:rFonts w:cs="Open Sans SemiCondensed"/>
        </w:rPr>
        <w:t>EDK</w:t>
      </w:r>
      <w:r w:rsidRPr="00C27E63">
        <w:rPr>
          <w:rFonts w:cs="Open Sans SemiCondensed"/>
        </w:rPr>
        <w:t>, 2023, S. 1).</w:t>
      </w:r>
    </w:p>
    <w:p w14:paraId="7376E8E2" w14:textId="43BD1F34" w:rsidR="00F4726C" w:rsidRDefault="004B37A3" w:rsidP="004B37A3">
      <w:pPr>
        <w:pStyle w:val="Textkrper"/>
        <w:ind w:firstLine="0"/>
      </w:pPr>
      <w:r w:rsidRPr="003C0145">
        <w:t>Dabei orientier</w:t>
      </w:r>
      <w:r>
        <w:t>t</w:t>
      </w:r>
      <w:r w:rsidRPr="003C0145">
        <w:t xml:space="preserve"> sich </w:t>
      </w:r>
      <w:r>
        <w:t xml:space="preserve">die </w:t>
      </w:r>
      <w:r w:rsidRPr="003C0145">
        <w:t xml:space="preserve">HFE </w:t>
      </w:r>
      <w:r>
        <w:t>an fünf Grundprinzipien: Ressourcenorientierung, Ganzheitlichkeit b</w:t>
      </w:r>
      <w:r w:rsidR="00A53B53">
        <w:t>eziehungsweise</w:t>
      </w:r>
      <w:r>
        <w:t xml:space="preserve"> Lebensweltorientierung, Früh- b</w:t>
      </w:r>
      <w:r w:rsidR="006F275D">
        <w:t>eziehungsweise</w:t>
      </w:r>
      <w:r>
        <w:t xml:space="preserve"> Rechtzeitigkeit, Interdisziplinarität und Familienorientierung (</w:t>
      </w:r>
      <w:r w:rsidRPr="000339AF">
        <w:rPr>
          <w:lang w:val="de-DE"/>
        </w:rPr>
        <w:t>Lütolf</w:t>
      </w:r>
      <w:r w:rsidR="00013EA3">
        <w:rPr>
          <w:lang w:val="de-DE"/>
        </w:rPr>
        <w:t xml:space="preserve"> et al.</w:t>
      </w:r>
      <w:r>
        <w:rPr>
          <w:lang w:val="de-DE"/>
        </w:rPr>
        <w:t xml:space="preserve">, </w:t>
      </w:r>
      <w:r w:rsidRPr="000339AF">
        <w:rPr>
          <w:lang w:val="de-DE"/>
        </w:rPr>
        <w:t>2014</w:t>
      </w:r>
      <w:r>
        <w:rPr>
          <w:lang w:val="de-DE"/>
        </w:rPr>
        <w:t>)</w:t>
      </w:r>
      <w:r>
        <w:t>. Familienorientierung heisst, die individuellen Bedürfnisse und Ressourcen der Familie als Ausgangspunkt aller entwicklungsorientierten Intervention</w:t>
      </w:r>
      <w:r w:rsidR="00D37BFC">
        <w:t>en</w:t>
      </w:r>
      <w:r>
        <w:t xml:space="preserve"> zu betrachten. Übergeordnetes Ziel ist es, Familien zu befähigen, ihr Kind in der Entwicklung optimal zu begleiten und </w:t>
      </w:r>
      <w:r w:rsidR="005023BF">
        <w:t xml:space="preserve">das </w:t>
      </w:r>
      <w:r>
        <w:t xml:space="preserve">Familiensystem selbst zu </w:t>
      </w:r>
      <w:r w:rsidR="005023BF">
        <w:t>entlasten</w:t>
      </w:r>
      <w:r w:rsidR="00027A6A">
        <w:t xml:space="preserve"> </w:t>
      </w:r>
      <w:r w:rsidR="00027A6A" w:rsidRPr="00427E7D">
        <w:t>(</w:t>
      </w:r>
      <w:r w:rsidR="00027A6A" w:rsidRPr="0001411F">
        <w:t>Sarimski</w:t>
      </w:r>
      <w:r w:rsidR="005023BF">
        <w:t xml:space="preserve"> et al.</w:t>
      </w:r>
      <w:r w:rsidR="00027A6A" w:rsidRPr="0001411F">
        <w:t>,</w:t>
      </w:r>
      <w:r w:rsidR="00027A6A" w:rsidRPr="00427E7D">
        <w:t xml:space="preserve"> </w:t>
      </w:r>
      <w:r w:rsidR="00027A6A" w:rsidRPr="0001411F">
        <w:t>2013</w:t>
      </w:r>
      <w:r w:rsidR="00027A6A" w:rsidRPr="00427E7D">
        <w:t>)</w:t>
      </w:r>
      <w:r>
        <w:t xml:space="preserve">. </w:t>
      </w:r>
    </w:p>
    <w:p w14:paraId="22FF0D4F" w14:textId="643FDFEC" w:rsidR="0078241B" w:rsidRDefault="00506A40" w:rsidP="00951455">
      <w:pPr>
        <w:pStyle w:val="Textkrper"/>
      </w:pPr>
      <w:r>
        <w:t xml:space="preserve">Bei </w:t>
      </w:r>
      <w:r w:rsidR="0078241B">
        <w:t xml:space="preserve">Tom sieht das </w:t>
      </w:r>
      <w:r w:rsidR="00AD4463">
        <w:t xml:space="preserve">zum Beispiel </w:t>
      </w:r>
      <w:r w:rsidR="0078241B">
        <w:t xml:space="preserve">so aus: </w:t>
      </w:r>
      <w:r w:rsidR="00F23B6F">
        <w:t>Seine</w:t>
      </w:r>
      <w:r w:rsidR="0078241B">
        <w:t xml:space="preserve"> Eltern haben im Gespräch mit der H</w:t>
      </w:r>
      <w:r w:rsidR="00CD2E8B">
        <w:t>eilpädagogischen Früherzieherin</w:t>
      </w:r>
      <w:r w:rsidR="0078241B">
        <w:t xml:space="preserve"> Ziele genannt, die sie erreichen möchten. Ihr grösster Wunsch ist es, mit Tom besser in Interaktion und Kommunikation zu </w:t>
      </w:r>
      <w:r w:rsidR="00567640">
        <w:t>treten</w:t>
      </w:r>
      <w:r w:rsidR="0078241B">
        <w:t xml:space="preserve">. Gemeinsam mit der </w:t>
      </w:r>
      <w:r w:rsidR="003E4047">
        <w:t xml:space="preserve">Fachperson </w:t>
      </w:r>
      <w:r w:rsidR="0078241B">
        <w:t xml:space="preserve">finden </w:t>
      </w:r>
      <w:r w:rsidR="00FB23D2">
        <w:t>die Eltern</w:t>
      </w:r>
      <w:r w:rsidR="0078241B">
        <w:t xml:space="preserve"> Momente im Alltag, in denen sie mit einfach machbaren Spielideen</w:t>
      </w:r>
      <w:r w:rsidR="00A51497">
        <w:t xml:space="preserve"> </w:t>
      </w:r>
      <w:r w:rsidR="0078241B">
        <w:t xml:space="preserve">kleine Teilziele erreichen können. Jeden Montagnachmittag kommt die </w:t>
      </w:r>
      <w:r w:rsidR="0059794B" w:rsidRPr="0059794B">
        <w:t xml:space="preserve">Heilpädagogische Früherzieherin </w:t>
      </w:r>
      <w:r w:rsidR="0078241B">
        <w:t xml:space="preserve">zu Besuch und </w:t>
      </w:r>
      <w:r w:rsidR="00960A40">
        <w:t>setzt</w:t>
      </w:r>
      <w:r w:rsidR="0078241B">
        <w:t xml:space="preserve"> </w:t>
      </w:r>
      <w:r w:rsidR="00DD346F">
        <w:t xml:space="preserve">diese Spielideen </w:t>
      </w:r>
      <w:r w:rsidR="0078241B">
        <w:t xml:space="preserve">mit Tom, seinem Vater und </w:t>
      </w:r>
      <w:r w:rsidR="00353A25">
        <w:t>s</w:t>
      </w:r>
      <w:r w:rsidR="0078241B">
        <w:t>e</w:t>
      </w:r>
      <w:r w:rsidR="00353A25">
        <w:t>ine</w:t>
      </w:r>
      <w:r w:rsidR="0078241B">
        <w:t>r Schwester</w:t>
      </w:r>
      <w:r w:rsidR="00960A40">
        <w:t xml:space="preserve"> um</w:t>
      </w:r>
      <w:r w:rsidR="0078241B">
        <w:t xml:space="preserve">. Wenn die </w:t>
      </w:r>
      <w:r w:rsidR="003E4047">
        <w:t>Fachperson</w:t>
      </w:r>
      <w:r w:rsidR="0078241B">
        <w:t xml:space="preserve"> mit Tom </w:t>
      </w:r>
      <w:r w:rsidR="003C2028">
        <w:t>interagiert</w:t>
      </w:r>
      <w:r w:rsidR="0078241B">
        <w:t>, kann der Vater sich Strategien abschauen. Dann nimmt sie sich wieder zurück, um dem Vater Gelegenheit zum Üben zu</w:t>
      </w:r>
      <w:r w:rsidR="00F26AA6">
        <w:t xml:space="preserve"> geben und</w:t>
      </w:r>
      <w:r w:rsidR="0078241B">
        <w:t xml:space="preserve"> </w:t>
      </w:r>
      <w:r w:rsidR="00D41195">
        <w:t xml:space="preserve">um ihm </w:t>
      </w:r>
      <w:r w:rsidR="0078241B">
        <w:t>gel</w:t>
      </w:r>
      <w:r w:rsidR="009411E6">
        <w:t>ungene</w:t>
      </w:r>
      <w:r w:rsidR="0078241B">
        <w:t xml:space="preserve"> Interaktionsmomente</w:t>
      </w:r>
      <w:r w:rsidR="00F26AA6">
        <w:t xml:space="preserve"> rückzumelden</w:t>
      </w:r>
      <w:r w:rsidR="00401D64">
        <w:t>.</w:t>
      </w:r>
      <w:r w:rsidR="0078241B">
        <w:t xml:space="preserve"> Auch die Schwester lernt neue Handlungsmöglichkeiten in der Interaktion mit ihrem Bruder kennen und kann ihre Ressourcen stärken. Die </w:t>
      </w:r>
      <w:r w:rsidR="007A01B8" w:rsidRPr="007A01B8">
        <w:t xml:space="preserve">Heilpädagogische Früherzieherin </w:t>
      </w:r>
      <w:r w:rsidR="0078241B">
        <w:t>zieht sich mit Tom nach dem gemeinsamen Spiel für eine Fördersequenz an den Küchentisch oder auf den Spielplatz zurück</w:t>
      </w:r>
      <w:r w:rsidR="00D41195">
        <w:t xml:space="preserve">. So kann </w:t>
      </w:r>
      <w:r w:rsidR="0078241B">
        <w:t xml:space="preserve">der Vater seine Aufmerksamkeit für einen bestimmten Zeitraum voll auf die Schwester </w:t>
      </w:r>
      <w:r w:rsidR="003B29DF">
        <w:t>richten</w:t>
      </w:r>
      <w:r w:rsidR="0078241B">
        <w:t>. Wann immer möglich</w:t>
      </w:r>
      <w:r w:rsidR="007241F3">
        <w:t>,</w:t>
      </w:r>
      <w:r w:rsidR="0078241B">
        <w:t xml:space="preserve"> </w:t>
      </w:r>
      <w:r w:rsidR="009813B5">
        <w:t xml:space="preserve">findet der </w:t>
      </w:r>
      <w:r w:rsidR="0078241B">
        <w:t>Besuch an einem Freitagmorgen</w:t>
      </w:r>
      <w:r w:rsidR="009813B5">
        <w:t xml:space="preserve"> statt</w:t>
      </w:r>
      <w:r w:rsidR="00184DD0">
        <w:t>.</w:t>
      </w:r>
      <w:r w:rsidR="0078241B">
        <w:t xml:space="preserve"> </w:t>
      </w:r>
      <w:r w:rsidR="00184DD0">
        <w:t>Dann ist</w:t>
      </w:r>
      <w:r w:rsidR="0078241B">
        <w:t xml:space="preserve"> die Mutter zu</w:t>
      </w:r>
      <w:r w:rsidR="008A594A">
        <w:t>h</w:t>
      </w:r>
      <w:r w:rsidR="0078241B">
        <w:t>ause</w:t>
      </w:r>
      <w:r w:rsidR="00FD6FE8">
        <w:t xml:space="preserve"> und erhält ebenfalls</w:t>
      </w:r>
      <w:r w:rsidR="0078241B">
        <w:t xml:space="preserve"> </w:t>
      </w:r>
      <w:r w:rsidR="00025BA4">
        <w:t xml:space="preserve">direkte, </w:t>
      </w:r>
      <w:r w:rsidR="0078241B">
        <w:t xml:space="preserve">entwicklungsförderliche Anregungen. Regelmässig </w:t>
      </w:r>
      <w:r w:rsidR="009813B5">
        <w:t xml:space="preserve">gibt es </w:t>
      </w:r>
      <w:r w:rsidR="0078241B">
        <w:t xml:space="preserve">Gespräche mit Eltern und Logopädie, um Ziele interdisziplinär zu überprüfen und neue Bedürfnisse abzuholen (Sarimski et al., 2013; </w:t>
      </w:r>
      <w:r w:rsidR="0078241B" w:rsidRPr="000339AF">
        <w:rPr>
          <w:lang w:val="de-DE"/>
        </w:rPr>
        <w:t>Lütolf</w:t>
      </w:r>
      <w:r w:rsidR="0078241B">
        <w:rPr>
          <w:lang w:val="de-DE"/>
        </w:rPr>
        <w:t xml:space="preserve"> et al., </w:t>
      </w:r>
      <w:r w:rsidR="0078241B" w:rsidRPr="000339AF">
        <w:rPr>
          <w:lang w:val="de-DE"/>
        </w:rPr>
        <w:t>2014</w:t>
      </w:r>
      <w:r w:rsidR="0078241B">
        <w:rPr>
          <w:lang w:val="de-DE"/>
        </w:rPr>
        <w:t>)</w:t>
      </w:r>
      <w:r w:rsidR="0078241B">
        <w:t xml:space="preserve">. </w:t>
      </w:r>
    </w:p>
    <w:p w14:paraId="6DFBD8DB" w14:textId="2E6E5F41" w:rsidR="006919ED" w:rsidRDefault="006919ED" w:rsidP="00907718">
      <w:pPr>
        <w:pStyle w:val="berschrift1"/>
      </w:pPr>
      <w:r>
        <w:t>Eltern-Kind-Interaktion</w:t>
      </w:r>
      <w:r w:rsidR="006600E7">
        <w:t xml:space="preserve"> und ihre Bedeutung für die kindliche Entwicklung</w:t>
      </w:r>
    </w:p>
    <w:p w14:paraId="7CFBAF53" w14:textId="4DA6FE05" w:rsidR="009644AA" w:rsidRPr="0007715A" w:rsidRDefault="001D0B32" w:rsidP="005243D4">
      <w:pPr>
        <w:pStyle w:val="Textkrper"/>
        <w:ind w:firstLine="0"/>
      </w:pPr>
      <w:r>
        <w:t xml:space="preserve">Eine der wichtigsten Aufgaben in der familienorientierten Arbeitsweise der HFE ist die Unterstützung der Eltern-Kind-Interaktion. </w:t>
      </w:r>
      <w:r w:rsidR="005E1515">
        <w:t>Kinder initiieren bereits ab Geburt soziale Interaktion</w:t>
      </w:r>
      <w:r w:rsidR="009C5941">
        <w:t>en</w:t>
      </w:r>
      <w:r w:rsidR="005E1515">
        <w:t xml:space="preserve"> mit ihren Bezugspersonen, indem sie körperliche Nähe und Blickkontakt suchen sowie Laute, Bewegungen, emotionale oder mimische Ausdrücke </w:t>
      </w:r>
      <w:r w:rsidR="00FA4696">
        <w:t>äussern</w:t>
      </w:r>
      <w:r w:rsidR="005E1515">
        <w:t xml:space="preserve">. </w:t>
      </w:r>
      <w:r w:rsidR="00B73D66">
        <w:t>Eltern sind feinfühlig</w:t>
      </w:r>
      <w:r w:rsidR="004C71C1">
        <w:t xml:space="preserve"> und können</w:t>
      </w:r>
      <w:r w:rsidR="005E1515">
        <w:t xml:space="preserve"> diese Signale des Kindes lesen. </w:t>
      </w:r>
      <w:r w:rsidR="005F6003">
        <w:t>I</w:t>
      </w:r>
      <w:r w:rsidR="005E1515">
        <w:t>ntuitiv</w:t>
      </w:r>
      <w:r w:rsidR="005F6003">
        <w:t xml:space="preserve"> reagieren sie</w:t>
      </w:r>
      <w:r w:rsidR="005E1515">
        <w:t xml:space="preserve"> adäquat auf der emotionalen und kognitiven Ebene des Kindes und </w:t>
      </w:r>
      <w:proofErr w:type="spellStart"/>
      <w:r w:rsidR="00FA2662">
        <w:t>co</w:t>
      </w:r>
      <w:proofErr w:type="spellEnd"/>
      <w:r w:rsidR="00FA2662">
        <w:t xml:space="preserve">-kreieren </w:t>
      </w:r>
      <w:r w:rsidR="005E1515">
        <w:t xml:space="preserve">mit dem Kind einen harmonischen, vorsprachlichen Dialog (Hänggi et al., 2011; </w:t>
      </w:r>
      <w:proofErr w:type="spellStart"/>
      <w:r w:rsidR="005E1515">
        <w:t>Papoušek</w:t>
      </w:r>
      <w:proofErr w:type="spellEnd"/>
      <w:r w:rsidR="005E1515">
        <w:t xml:space="preserve">, 2001). </w:t>
      </w:r>
      <w:r w:rsidR="005243D4">
        <w:t xml:space="preserve">Dieser </w:t>
      </w:r>
      <w:r w:rsidR="009644AA" w:rsidRPr="0007715A">
        <w:t>spielerische Dialog</w:t>
      </w:r>
      <w:r w:rsidR="005243D4">
        <w:t xml:space="preserve"> ist charakterisiert</w:t>
      </w:r>
      <w:r w:rsidR="009644AA" w:rsidRPr="0007715A">
        <w:t xml:space="preserve"> </w:t>
      </w:r>
      <w:r w:rsidR="00EB542E" w:rsidRPr="0007715A">
        <w:t>durch</w:t>
      </w:r>
      <w:r w:rsidR="009644AA" w:rsidRPr="0007715A">
        <w:t xml:space="preserve"> folgende Qualitäten (Hänggi</w:t>
      </w:r>
      <w:r w:rsidR="00E46BD1" w:rsidRPr="0007715A">
        <w:t xml:space="preserve"> et al.</w:t>
      </w:r>
      <w:r w:rsidR="009644AA" w:rsidRPr="0007715A">
        <w:t>, 2011; Janssen, 2003):</w:t>
      </w:r>
    </w:p>
    <w:p w14:paraId="5E81F92A" w14:textId="77777777" w:rsidR="009644AA" w:rsidRDefault="009644AA" w:rsidP="00B57E89">
      <w:pPr>
        <w:pStyle w:val="Liste"/>
      </w:pPr>
      <w:r>
        <w:t xml:space="preserve">Beide </w:t>
      </w:r>
      <w:proofErr w:type="spellStart"/>
      <w:r>
        <w:t>Interaktionspartner:innen</w:t>
      </w:r>
      <w:proofErr w:type="spellEnd"/>
      <w:r>
        <w:t xml:space="preserve"> sind wechselseitig aktiv («Turn </w:t>
      </w:r>
      <w:proofErr w:type="spellStart"/>
      <w:r>
        <w:t>Taking</w:t>
      </w:r>
      <w:proofErr w:type="spellEnd"/>
      <w:r>
        <w:t>»).</w:t>
      </w:r>
    </w:p>
    <w:p w14:paraId="3B409D65" w14:textId="5DAFDF8A" w:rsidR="009644AA" w:rsidRDefault="009644AA" w:rsidP="00B57E89">
      <w:pPr>
        <w:pStyle w:val="Liste"/>
      </w:pPr>
      <w:r>
        <w:t xml:space="preserve">Die </w:t>
      </w:r>
      <w:proofErr w:type="spellStart"/>
      <w:r>
        <w:t>Interaktionspartner:innen</w:t>
      </w:r>
      <w:proofErr w:type="spellEnd"/>
      <w:r>
        <w:t xml:space="preserve"> richten ihre Aufmerksamkeit aufeinander («gemeinsame Aufmerksamkeit») oder zusätzlich auf ein drittes Element («geteilte Aufmerksamkeit» oder «</w:t>
      </w:r>
      <w:proofErr w:type="spellStart"/>
      <w:r>
        <w:t>joint</w:t>
      </w:r>
      <w:proofErr w:type="spellEnd"/>
      <w:r>
        <w:t xml:space="preserve"> </w:t>
      </w:r>
      <w:proofErr w:type="spellStart"/>
      <w:r>
        <w:t>attention</w:t>
      </w:r>
      <w:proofErr w:type="spellEnd"/>
      <w:r>
        <w:t>»).</w:t>
      </w:r>
    </w:p>
    <w:p w14:paraId="38E2FD10" w14:textId="77777777" w:rsidR="009644AA" w:rsidRDefault="009644AA" w:rsidP="00B57E89">
      <w:pPr>
        <w:pStyle w:val="Liste"/>
      </w:pPr>
      <w:r>
        <w:t xml:space="preserve">Grundmelodie, -rhythmus und Lautstärke sind harmonisch auf die Situation und die </w:t>
      </w:r>
      <w:proofErr w:type="spellStart"/>
      <w:r>
        <w:t>Interaktionspartner:innen</w:t>
      </w:r>
      <w:proofErr w:type="spellEnd"/>
      <w:r>
        <w:t xml:space="preserve"> abgestimmt.</w:t>
      </w:r>
    </w:p>
    <w:p w14:paraId="771332B0" w14:textId="77777777" w:rsidR="009644AA" w:rsidRDefault="009644AA" w:rsidP="00B57E89">
      <w:pPr>
        <w:pStyle w:val="Liste"/>
      </w:pPr>
      <w:r>
        <w:t xml:space="preserve">Die </w:t>
      </w:r>
      <w:proofErr w:type="spellStart"/>
      <w:r>
        <w:t>Interaktionspartner:innen</w:t>
      </w:r>
      <w:proofErr w:type="spellEnd"/>
      <w:r>
        <w:t xml:space="preserve"> teilen Emotionen miteinander. </w:t>
      </w:r>
    </w:p>
    <w:p w14:paraId="368C8F03" w14:textId="77777777" w:rsidR="009644AA" w:rsidRDefault="009644AA" w:rsidP="00B57E89">
      <w:pPr>
        <w:pStyle w:val="Liste"/>
      </w:pPr>
      <w:r>
        <w:t xml:space="preserve">Beide </w:t>
      </w:r>
      <w:proofErr w:type="spellStart"/>
      <w:r>
        <w:t>Interaktionspartner:innen</w:t>
      </w:r>
      <w:proofErr w:type="spellEnd"/>
      <w:r>
        <w:t xml:space="preserve"> bewältigen die kognitiven Anforderungen der Situation.</w:t>
      </w:r>
    </w:p>
    <w:p w14:paraId="3528A81E" w14:textId="017E46A4" w:rsidR="00D27D54" w:rsidRDefault="008745F8" w:rsidP="00661393">
      <w:pPr>
        <w:pStyle w:val="Textkrper"/>
        <w:ind w:firstLine="0"/>
      </w:pPr>
      <w:r>
        <w:t>S</w:t>
      </w:r>
      <w:r w:rsidR="00841B72">
        <w:t>pielerische Eltern-Kind-</w:t>
      </w:r>
      <w:r w:rsidR="0064131D">
        <w:t xml:space="preserve">Dialoge zeigen sich häufig in </w:t>
      </w:r>
      <w:r w:rsidR="00F448CA">
        <w:t xml:space="preserve">Form von </w:t>
      </w:r>
      <w:r w:rsidR="0064131D">
        <w:t>sozial-interaktivem Spiel (</w:t>
      </w:r>
      <w:r w:rsidR="00256256">
        <w:t>vgl.</w:t>
      </w:r>
      <w:r w:rsidR="0064131D">
        <w:t xml:space="preserve"> Infobox). Die Qualität und Häufigkeit der Eltern-Kind-Interaktion </w:t>
      </w:r>
      <w:r w:rsidR="00846463">
        <w:t>beeinfluss</w:t>
      </w:r>
      <w:r w:rsidR="007B0785">
        <w:t>en</w:t>
      </w:r>
      <w:r w:rsidR="0064131D">
        <w:t xml:space="preserve"> massgeblich</w:t>
      </w:r>
      <w:r w:rsidR="00D47CF9">
        <w:t>,</w:t>
      </w:r>
      <w:r w:rsidR="0064131D">
        <w:t xml:space="preserve"> d</w:t>
      </w:r>
      <w:r w:rsidR="00D47CF9">
        <w:t xml:space="preserve">ass sich </w:t>
      </w:r>
      <w:r w:rsidR="0064131D">
        <w:t>eine verlässliche Bindung</w:t>
      </w:r>
      <w:r w:rsidR="00D47CF9">
        <w:t xml:space="preserve"> entwickelt</w:t>
      </w:r>
      <w:r w:rsidR="0064131D">
        <w:t xml:space="preserve">. Diese wiederum bildet die Grundlage für </w:t>
      </w:r>
      <w:r w:rsidR="00865C0B">
        <w:t>das</w:t>
      </w:r>
      <w:r w:rsidR="0064131D">
        <w:t xml:space="preserve"> weitere Lernen (Bowlby, 2006). </w:t>
      </w:r>
      <w:r w:rsidR="003C58C4">
        <w:t xml:space="preserve">Das sozial-interaktive Spiel ist also von grosser Bedeutung für die kindliche Entwicklung. </w:t>
      </w:r>
      <w:r w:rsidR="0011310D">
        <w:t xml:space="preserve">Auch </w:t>
      </w:r>
      <w:proofErr w:type="spellStart"/>
      <w:r w:rsidR="004D17FE">
        <w:t>G</w:t>
      </w:r>
      <w:r w:rsidR="0011310D">
        <w:t>uralnick</w:t>
      </w:r>
      <w:proofErr w:type="spellEnd"/>
      <w:r w:rsidR="004D17FE">
        <w:t xml:space="preserve"> (2011) </w:t>
      </w:r>
      <w:r w:rsidR="00A52C23">
        <w:t xml:space="preserve">verknüpft </w:t>
      </w:r>
      <w:r w:rsidR="0064647C">
        <w:t xml:space="preserve">kindliche Entwicklung </w:t>
      </w:r>
      <w:r w:rsidR="00A52C23">
        <w:t>mit</w:t>
      </w:r>
      <w:r w:rsidR="0064647C">
        <w:t xml:space="preserve"> </w:t>
      </w:r>
      <w:r w:rsidR="00D91D12">
        <w:t xml:space="preserve">drei zentralen </w:t>
      </w:r>
      <w:r w:rsidR="008B7324">
        <w:t xml:space="preserve">familiären </w:t>
      </w:r>
      <w:r w:rsidR="00844F5C">
        <w:t>Interaktionsmustern</w:t>
      </w:r>
      <w:r w:rsidR="00BF7ABA">
        <w:t xml:space="preserve">. </w:t>
      </w:r>
      <w:r w:rsidR="00D91D12">
        <w:t>Neben der Qualität der Eltern-Kind-Interaktion</w:t>
      </w:r>
      <w:r w:rsidR="00F92C0E">
        <w:t xml:space="preserve"> nennt er </w:t>
      </w:r>
      <w:r w:rsidR="002E460E">
        <w:t xml:space="preserve">zudem </w:t>
      </w:r>
      <w:r w:rsidR="00883105">
        <w:t xml:space="preserve">Elternaktivitäten, die </w:t>
      </w:r>
      <w:r w:rsidR="00AD5CB9">
        <w:t xml:space="preserve">relevant sind </w:t>
      </w:r>
      <w:r w:rsidR="00883105">
        <w:t xml:space="preserve">für die Gesundheit und Sicherheit des Kindes sowie </w:t>
      </w:r>
      <w:r w:rsidR="00DD3EBE">
        <w:t xml:space="preserve">von Eltern arrangierte </w:t>
      </w:r>
      <w:r w:rsidR="00CF774D">
        <w:t>Entwicklungserfahrungen</w:t>
      </w:r>
      <w:r w:rsidR="00E27848">
        <w:t xml:space="preserve">. </w:t>
      </w:r>
      <w:r w:rsidR="004341A4">
        <w:t xml:space="preserve">Damit ist </w:t>
      </w:r>
      <w:r w:rsidR="00E178FC">
        <w:t>beispielsweise</w:t>
      </w:r>
      <w:r w:rsidR="004341A4">
        <w:t xml:space="preserve"> gemeint</w:t>
      </w:r>
      <w:r w:rsidR="00E178FC">
        <w:t>,</w:t>
      </w:r>
      <w:r w:rsidR="00B30181">
        <w:t xml:space="preserve"> </w:t>
      </w:r>
      <w:r w:rsidR="00DB6926">
        <w:t>dass Eltern</w:t>
      </w:r>
      <w:r w:rsidR="00107E98">
        <w:t xml:space="preserve"> d</w:t>
      </w:r>
      <w:r w:rsidR="00A15670">
        <w:t>ie</w:t>
      </w:r>
      <w:r w:rsidR="00107E98">
        <w:t xml:space="preserve"> Teilhabe des Kindes am Familienalltag </w:t>
      </w:r>
      <w:r w:rsidR="00A15670">
        <w:t>sowie</w:t>
      </w:r>
      <w:r w:rsidR="006B231B">
        <w:t xml:space="preserve"> soziale Erfahrungen ausserhalb </w:t>
      </w:r>
      <w:r w:rsidR="006B231B">
        <w:lastRenderedPageBreak/>
        <w:t xml:space="preserve">der Familie </w:t>
      </w:r>
      <w:r w:rsidR="00107E98">
        <w:t xml:space="preserve">ermöglichen, </w:t>
      </w:r>
      <w:r w:rsidR="00B66AE0">
        <w:t xml:space="preserve">Spielangebote und Rituale schaffen und </w:t>
      </w:r>
      <w:r w:rsidR="00107E98">
        <w:t xml:space="preserve">dabei besondere Bedürfnisse </w:t>
      </w:r>
      <w:r w:rsidR="00B66AE0">
        <w:t xml:space="preserve">des Kindes berücksichtigen. </w:t>
      </w:r>
      <w:r w:rsidR="00B259FB">
        <w:t xml:space="preserve">Die </w:t>
      </w:r>
      <w:r w:rsidR="00125A51">
        <w:t xml:space="preserve">Qualität </w:t>
      </w:r>
      <w:r w:rsidR="00754561">
        <w:t>der familiären Interaktionsmuster</w:t>
      </w:r>
      <w:r w:rsidR="00D80D49">
        <w:t xml:space="preserve"> wirkt sich unmittelbar aus </w:t>
      </w:r>
      <w:r w:rsidR="00754561">
        <w:t>auf die sozialen und kognitiven Kompetenzen eines Kindes (ebd.).</w:t>
      </w:r>
    </w:p>
    <w:p w14:paraId="0DBA2D75" w14:textId="77777777" w:rsidR="00C256F5" w:rsidRPr="00FB5440" w:rsidRDefault="00C256F5" w:rsidP="003C2519">
      <w:pPr>
        <w:pStyle w:val="WichtigBox"/>
        <w:ind w:firstLine="0"/>
        <w:rPr>
          <w:b/>
          <w:lang w:val="de-CH"/>
        </w:rPr>
      </w:pPr>
      <w:r w:rsidRPr="00FB5440">
        <w:rPr>
          <w:b/>
          <w:lang w:val="de-CH"/>
        </w:rPr>
        <w:t xml:space="preserve">«Joggeli, Joggeli, </w:t>
      </w:r>
      <w:proofErr w:type="spellStart"/>
      <w:r w:rsidRPr="00FB5440">
        <w:rPr>
          <w:b/>
          <w:lang w:val="de-CH"/>
        </w:rPr>
        <w:t>chasch</w:t>
      </w:r>
      <w:proofErr w:type="spellEnd"/>
      <w:r w:rsidRPr="00FB5440">
        <w:rPr>
          <w:b/>
          <w:lang w:val="de-CH"/>
        </w:rPr>
        <w:t xml:space="preserve"> au </w:t>
      </w:r>
      <w:proofErr w:type="spellStart"/>
      <w:r w:rsidRPr="00FB5440">
        <w:rPr>
          <w:b/>
          <w:lang w:val="de-CH"/>
        </w:rPr>
        <w:t>riite</w:t>
      </w:r>
      <w:proofErr w:type="spellEnd"/>
      <w:r w:rsidRPr="00FB5440">
        <w:rPr>
          <w:b/>
          <w:lang w:val="de-CH"/>
        </w:rPr>
        <w:t>»</w:t>
      </w:r>
    </w:p>
    <w:p w14:paraId="35977041" w14:textId="5638F929" w:rsidR="00C256F5" w:rsidRPr="00FB5440" w:rsidRDefault="00C256F5" w:rsidP="003C2519">
      <w:pPr>
        <w:pStyle w:val="WichtigBox"/>
        <w:ind w:firstLine="0"/>
        <w:rPr>
          <w:lang w:val="de-CH"/>
        </w:rPr>
      </w:pPr>
      <w:r w:rsidRPr="003C2519">
        <w:rPr>
          <w:lang w:val="de-CH"/>
        </w:rPr>
        <w:t>Sozial-interaktives Spiel meint erste Kitzel- oder Sing</w:t>
      </w:r>
      <w:r w:rsidR="0056662C" w:rsidRPr="003C2519">
        <w:rPr>
          <w:lang w:val="de-CH"/>
        </w:rPr>
        <w:t>s</w:t>
      </w:r>
      <w:r w:rsidRPr="003C2519">
        <w:rPr>
          <w:lang w:val="de-CH"/>
        </w:rPr>
        <w:t xml:space="preserve">piele zwischen Erwachsenen und Kind. </w:t>
      </w:r>
      <w:r w:rsidRPr="00FB5440">
        <w:rPr>
          <w:lang w:val="de-CH"/>
        </w:rPr>
        <w:t xml:space="preserve">Oft sind sie spontan improvisiert oder selbst erfunden. Wir kennen zudem </w:t>
      </w:r>
      <w:r w:rsidR="00962BE2" w:rsidRPr="00FB5440">
        <w:rPr>
          <w:lang w:val="de-CH"/>
        </w:rPr>
        <w:t>viele</w:t>
      </w:r>
      <w:r w:rsidRPr="00FB5440">
        <w:rPr>
          <w:lang w:val="de-CH"/>
        </w:rPr>
        <w:t xml:space="preserve"> kulturell geprägte Kniereiter</w:t>
      </w:r>
      <w:r w:rsidR="00DF217B" w:rsidRPr="00FB5440">
        <w:rPr>
          <w:lang w:val="de-CH"/>
        </w:rPr>
        <w:t>-</w:t>
      </w:r>
      <w:r w:rsidRPr="00FB5440">
        <w:rPr>
          <w:lang w:val="de-CH"/>
        </w:rPr>
        <w:t xml:space="preserve">, Finger- und Singspiele sowie von Bewegungen begleitete Reime. Beispiele dafür sind: «Hoppe, hoppe, Reiter», «Joggeli, Joggeli, </w:t>
      </w:r>
      <w:proofErr w:type="spellStart"/>
      <w:r w:rsidRPr="00FB5440">
        <w:rPr>
          <w:lang w:val="de-CH"/>
        </w:rPr>
        <w:t>chasch</w:t>
      </w:r>
      <w:proofErr w:type="spellEnd"/>
      <w:r w:rsidRPr="00FB5440">
        <w:rPr>
          <w:lang w:val="de-CH"/>
        </w:rPr>
        <w:t xml:space="preserve"> au </w:t>
      </w:r>
      <w:proofErr w:type="spellStart"/>
      <w:r w:rsidRPr="00FB5440">
        <w:rPr>
          <w:lang w:val="de-CH"/>
        </w:rPr>
        <w:t>riite</w:t>
      </w:r>
      <w:proofErr w:type="spellEnd"/>
      <w:r w:rsidRPr="00FB5440">
        <w:rPr>
          <w:lang w:val="de-CH"/>
        </w:rPr>
        <w:t>» oder «</w:t>
      </w:r>
      <w:proofErr w:type="spellStart"/>
      <w:r w:rsidRPr="00FB5440">
        <w:rPr>
          <w:lang w:val="de-CH"/>
        </w:rPr>
        <w:t>Schiffli</w:t>
      </w:r>
      <w:proofErr w:type="spellEnd"/>
      <w:r w:rsidRPr="00FB5440">
        <w:rPr>
          <w:lang w:val="de-CH"/>
        </w:rPr>
        <w:t xml:space="preserve"> fahre </w:t>
      </w:r>
      <w:proofErr w:type="spellStart"/>
      <w:r w:rsidR="00A639BF" w:rsidRPr="00FB5440">
        <w:rPr>
          <w:lang w:val="de-CH"/>
        </w:rPr>
        <w:t>uf</w:t>
      </w:r>
      <w:proofErr w:type="spellEnd"/>
      <w:r w:rsidR="00A639BF" w:rsidRPr="00FB5440">
        <w:rPr>
          <w:lang w:val="de-CH"/>
        </w:rPr>
        <w:t xml:space="preserve"> </w:t>
      </w:r>
      <w:proofErr w:type="spellStart"/>
      <w:r w:rsidR="00915F39" w:rsidRPr="00FB5440">
        <w:rPr>
          <w:lang w:val="de-CH"/>
        </w:rPr>
        <w:t>ä</w:t>
      </w:r>
      <w:r w:rsidR="00A639BF" w:rsidRPr="00FB5440">
        <w:rPr>
          <w:lang w:val="de-CH"/>
        </w:rPr>
        <w:t>m</w:t>
      </w:r>
      <w:proofErr w:type="spellEnd"/>
      <w:r w:rsidRPr="00FB5440">
        <w:rPr>
          <w:lang w:val="de-CH"/>
        </w:rPr>
        <w:t xml:space="preserve"> See» (Hunsperger, 2018). Der Begriff </w:t>
      </w:r>
      <w:r w:rsidRPr="00FE1FF1">
        <w:rPr>
          <w:i/>
          <w:iCs/>
          <w:lang w:val="de-CH"/>
        </w:rPr>
        <w:t>sozial-interaktives Spiel</w:t>
      </w:r>
      <w:r w:rsidRPr="00FB5440">
        <w:rPr>
          <w:lang w:val="de-CH"/>
        </w:rPr>
        <w:t xml:space="preserve"> (</w:t>
      </w:r>
      <w:proofErr w:type="spellStart"/>
      <w:r w:rsidRPr="00FB5440">
        <w:rPr>
          <w:lang w:val="de-CH"/>
        </w:rPr>
        <w:t>Nafstad</w:t>
      </w:r>
      <w:proofErr w:type="spellEnd"/>
      <w:r w:rsidRPr="00FB5440">
        <w:rPr>
          <w:lang w:val="de-CH"/>
        </w:rPr>
        <w:t xml:space="preserve"> &amp; </w:t>
      </w:r>
      <w:proofErr w:type="spellStart"/>
      <w:r w:rsidRPr="00FB5440">
        <w:rPr>
          <w:lang w:val="de-CH"/>
        </w:rPr>
        <w:t>Rødbroe</w:t>
      </w:r>
      <w:proofErr w:type="spellEnd"/>
      <w:r w:rsidRPr="00FB5440">
        <w:rPr>
          <w:lang w:val="de-CH"/>
        </w:rPr>
        <w:t xml:space="preserve">, 2018) wird auch durch Begriffe </w:t>
      </w:r>
      <w:r w:rsidR="00B31CB9" w:rsidRPr="00FB5440">
        <w:rPr>
          <w:lang w:val="de-CH"/>
        </w:rPr>
        <w:t xml:space="preserve">ersetzt </w:t>
      </w:r>
      <w:r w:rsidRPr="00FB5440">
        <w:rPr>
          <w:lang w:val="de-CH"/>
        </w:rPr>
        <w:t xml:space="preserve">wie </w:t>
      </w:r>
      <w:r w:rsidRPr="00FE1FF1">
        <w:rPr>
          <w:i/>
          <w:iCs/>
          <w:lang w:val="de-CH"/>
        </w:rPr>
        <w:t>interaktive Spielchen</w:t>
      </w:r>
      <w:r w:rsidRPr="00FB5440">
        <w:rPr>
          <w:lang w:val="de-CH"/>
        </w:rPr>
        <w:t xml:space="preserve"> (</w:t>
      </w:r>
      <w:proofErr w:type="spellStart"/>
      <w:r w:rsidRPr="00FB5440">
        <w:rPr>
          <w:lang w:val="de-CH"/>
        </w:rPr>
        <w:t>Papoušek</w:t>
      </w:r>
      <w:proofErr w:type="spellEnd"/>
      <w:r w:rsidRPr="00FB5440">
        <w:rPr>
          <w:lang w:val="de-CH"/>
        </w:rPr>
        <w:t xml:space="preserve">, 2001), </w:t>
      </w:r>
      <w:r w:rsidRPr="00FE1FF1">
        <w:rPr>
          <w:i/>
          <w:iCs/>
          <w:lang w:val="de-CH"/>
        </w:rPr>
        <w:t>Interaktionsspiele</w:t>
      </w:r>
      <w:r w:rsidRPr="00FB5440">
        <w:rPr>
          <w:lang w:val="de-CH"/>
        </w:rPr>
        <w:t xml:space="preserve">, </w:t>
      </w:r>
      <w:r w:rsidRPr="00FE1FF1">
        <w:rPr>
          <w:i/>
          <w:iCs/>
          <w:lang w:val="de-CH"/>
        </w:rPr>
        <w:t>Pseudo-Dialoge</w:t>
      </w:r>
      <w:r w:rsidRPr="00FB5440">
        <w:rPr>
          <w:lang w:val="de-CH"/>
        </w:rPr>
        <w:t xml:space="preserve"> (Sarimski, 1993) oder </w:t>
      </w:r>
      <w:r w:rsidRPr="00FE1FF1">
        <w:rPr>
          <w:i/>
          <w:iCs/>
          <w:lang w:val="de-CH"/>
        </w:rPr>
        <w:t>Proto-Konversationen</w:t>
      </w:r>
      <w:r w:rsidRPr="00FB5440">
        <w:rPr>
          <w:lang w:val="de-CH"/>
        </w:rPr>
        <w:t xml:space="preserve"> (</w:t>
      </w:r>
      <w:proofErr w:type="spellStart"/>
      <w:r w:rsidRPr="00FB5440">
        <w:rPr>
          <w:lang w:val="de-CH"/>
        </w:rPr>
        <w:t>Nafstad</w:t>
      </w:r>
      <w:proofErr w:type="spellEnd"/>
      <w:r w:rsidRPr="00FB5440">
        <w:rPr>
          <w:lang w:val="de-CH"/>
        </w:rPr>
        <w:t xml:space="preserve"> &amp; </w:t>
      </w:r>
      <w:proofErr w:type="spellStart"/>
      <w:r w:rsidRPr="00FB5440">
        <w:rPr>
          <w:lang w:val="de-CH"/>
        </w:rPr>
        <w:t>Rødbroe</w:t>
      </w:r>
      <w:proofErr w:type="spellEnd"/>
      <w:r w:rsidRPr="00FB5440">
        <w:rPr>
          <w:lang w:val="de-CH"/>
        </w:rPr>
        <w:t xml:space="preserve">, 2018). </w:t>
      </w:r>
    </w:p>
    <w:p w14:paraId="5759A4A3" w14:textId="180877D2" w:rsidR="0097410E" w:rsidRPr="00CD6D5C" w:rsidRDefault="0097410E" w:rsidP="00907718">
      <w:pPr>
        <w:pStyle w:val="berschrift1"/>
      </w:pPr>
      <w:r w:rsidRPr="00CD6D5C">
        <w:t>Herausforderungen</w:t>
      </w:r>
      <w:r w:rsidR="003A7646" w:rsidRPr="00CD6D5C">
        <w:t xml:space="preserve"> in der Eltern-Kind</w:t>
      </w:r>
      <w:r w:rsidR="003A7646">
        <w:t>-</w:t>
      </w:r>
      <w:r w:rsidR="003A7646" w:rsidRPr="00CD6D5C">
        <w:t>Interaktion</w:t>
      </w:r>
    </w:p>
    <w:p w14:paraId="5E38A5B3" w14:textId="5C38A9AC" w:rsidR="005975F4" w:rsidRDefault="008C6F97" w:rsidP="00F90824">
      <w:pPr>
        <w:pStyle w:val="Textkrper"/>
        <w:ind w:firstLine="0"/>
      </w:pPr>
      <w:r>
        <w:t>Eltern</w:t>
      </w:r>
      <w:r w:rsidR="005F1FDC">
        <w:t>, Grosseltern</w:t>
      </w:r>
      <w:r>
        <w:t xml:space="preserve"> und Geschwister von Kindern mit einer Be</w:t>
      </w:r>
      <w:r w:rsidR="00DD1067">
        <w:t>hinderung</w:t>
      </w:r>
      <w:r w:rsidR="006D35DD">
        <w:t xml:space="preserve">, einer Entwicklungsstörung oder -verzögerung </w:t>
      </w:r>
      <w:r w:rsidR="005A1DFE">
        <w:t>sind</w:t>
      </w:r>
      <w:r w:rsidR="00354F77">
        <w:t xml:space="preserve"> mit </w:t>
      </w:r>
      <w:r w:rsidR="00B641FE">
        <w:t>diversen Herausforderungen und Belastungen</w:t>
      </w:r>
      <w:r w:rsidR="00354F77">
        <w:t xml:space="preserve"> konfrontiert</w:t>
      </w:r>
      <w:r w:rsidR="0007006D">
        <w:t xml:space="preserve">. </w:t>
      </w:r>
      <w:r w:rsidR="00696DAD">
        <w:t xml:space="preserve">Sie müssen sich </w:t>
      </w:r>
      <w:r w:rsidR="0086795B">
        <w:t>mit</w:t>
      </w:r>
      <w:r w:rsidR="006318E6">
        <w:t xml:space="preserve"> </w:t>
      </w:r>
      <w:r w:rsidR="00081C6F">
        <w:t>einer Diagnose</w:t>
      </w:r>
      <w:r w:rsidR="006F67DC">
        <w:t xml:space="preserve"> emotional auseinandersetzen,</w:t>
      </w:r>
      <w:r w:rsidR="00081C6F">
        <w:t xml:space="preserve"> </w:t>
      </w:r>
      <w:r w:rsidR="009F3942">
        <w:t>mit herausforderndem Verhalten oder fehlender Sprache</w:t>
      </w:r>
      <w:r w:rsidR="006F67DC">
        <w:t xml:space="preserve"> umgehen und </w:t>
      </w:r>
      <w:r w:rsidR="0034709B">
        <w:t>Therapie</w:t>
      </w:r>
      <w:r w:rsidR="0093334F">
        <w:t>-Termine oder ausserfamiliäre Betreuung</w:t>
      </w:r>
      <w:r w:rsidR="00BE09BA">
        <w:t xml:space="preserve"> organisieren</w:t>
      </w:r>
      <w:r w:rsidR="00C86859">
        <w:t>.</w:t>
      </w:r>
      <w:r w:rsidR="0093334F">
        <w:t xml:space="preserve"> </w:t>
      </w:r>
      <w:r w:rsidR="0007006D">
        <w:t xml:space="preserve">Belastungsempfinden </w:t>
      </w:r>
      <w:r w:rsidR="00A2781B">
        <w:t>und Bewältigungsstrategien</w:t>
      </w:r>
      <w:r w:rsidR="00FB1CCA">
        <w:t xml:space="preserve"> sind</w:t>
      </w:r>
      <w:r w:rsidR="0007006D">
        <w:t xml:space="preserve"> dabei individuell</w:t>
      </w:r>
      <w:r w:rsidR="00511D6D">
        <w:t>.</w:t>
      </w:r>
      <w:r w:rsidR="00AD47C7">
        <w:t xml:space="preserve"> </w:t>
      </w:r>
      <w:r w:rsidR="00085202">
        <w:t>Familiäre Belastungen und Ressourcen wirken sich</w:t>
      </w:r>
      <w:r w:rsidR="004D442B">
        <w:t xml:space="preserve"> </w:t>
      </w:r>
      <w:r w:rsidR="00BE09BA">
        <w:t xml:space="preserve">aus </w:t>
      </w:r>
      <w:r w:rsidR="004D442B">
        <w:t xml:space="preserve">auf </w:t>
      </w:r>
      <w:r w:rsidR="00BE09BA">
        <w:t xml:space="preserve">die </w:t>
      </w:r>
      <w:r w:rsidR="004D442B">
        <w:t>Entwicklungsprozesse des Kindes</w:t>
      </w:r>
      <w:r w:rsidR="00C25634">
        <w:t>, auf die Feinfühligkeit</w:t>
      </w:r>
      <w:r w:rsidR="004D442B">
        <w:t xml:space="preserve"> </w:t>
      </w:r>
      <w:r w:rsidR="00F773D9">
        <w:t xml:space="preserve">und </w:t>
      </w:r>
      <w:r w:rsidR="00C25634">
        <w:t xml:space="preserve">damit </w:t>
      </w:r>
      <w:r w:rsidR="00F773D9">
        <w:t>auf die Qualität der Eltern-Kind-Interaktion</w:t>
      </w:r>
      <w:r w:rsidR="0090641B">
        <w:t xml:space="preserve"> </w:t>
      </w:r>
      <w:r w:rsidR="00511D6D">
        <w:t>(Sarimski, 2021).</w:t>
      </w:r>
      <w:r w:rsidR="004D442B">
        <w:t xml:space="preserve"> </w:t>
      </w:r>
      <w:r w:rsidR="00702730">
        <w:t xml:space="preserve">Ein weiterer Faktor für das </w:t>
      </w:r>
      <w:r w:rsidR="00F90824">
        <w:t xml:space="preserve">Gelingen von sozial-interaktivem Spiel </w:t>
      </w:r>
      <w:r w:rsidR="00702730">
        <w:t>sind die</w:t>
      </w:r>
      <w:r w:rsidR="0035651F">
        <w:t xml:space="preserve"> </w:t>
      </w:r>
      <w:r w:rsidR="00F90824">
        <w:t>Voraussetzungen, die das Kind mitbringt. Eine Behinderung, Entwicklungsstörung oder -verzögerung beeinflusst kindliches Verhalten, welches die intuitive, elterliche Didaktik irritieren kann</w:t>
      </w:r>
      <w:r w:rsidR="002C6AED">
        <w:t xml:space="preserve"> </w:t>
      </w:r>
      <w:r w:rsidR="00F90824">
        <w:t>(Sarimski, 2009</w:t>
      </w:r>
      <w:r w:rsidR="00D702CB">
        <w:t>; Sarimski,</w:t>
      </w:r>
      <w:r w:rsidR="00F90824">
        <w:t xml:space="preserve"> 2021). </w:t>
      </w:r>
    </w:p>
    <w:p w14:paraId="3113558A" w14:textId="4700443F" w:rsidR="004F2D18" w:rsidRDefault="000D59B0">
      <w:pPr>
        <w:pStyle w:val="Textkrper"/>
      </w:pPr>
      <w:r>
        <w:t>S</w:t>
      </w:r>
      <w:r w:rsidR="00FB3AAA">
        <w:t xml:space="preserve">ehr deutlich wird die Beeinträchtigung der Eltern-Kind-Interaktion </w:t>
      </w:r>
      <w:r w:rsidR="00121F02">
        <w:t xml:space="preserve">am Beispiel von Hörsehbehinderung. </w:t>
      </w:r>
      <w:r w:rsidR="007D7027">
        <w:t>V</w:t>
      </w:r>
      <w:r w:rsidR="00FB3AAA">
        <w:t>erminderte Hör- und Sehfähigkeiten beim Kind</w:t>
      </w:r>
      <w:r w:rsidR="007D7027">
        <w:t xml:space="preserve"> </w:t>
      </w:r>
      <w:r w:rsidR="00FB3AAA">
        <w:t>verunsicher</w:t>
      </w:r>
      <w:r w:rsidR="007D7027">
        <w:t>n</w:t>
      </w:r>
      <w:r w:rsidR="00FB3AAA">
        <w:t xml:space="preserve"> Eltern</w:t>
      </w:r>
      <w:r w:rsidR="004E47A5">
        <w:t xml:space="preserve"> beim gemeinsamen Spielen und </w:t>
      </w:r>
      <w:r w:rsidR="00DA5350">
        <w:t xml:space="preserve">bei der </w:t>
      </w:r>
      <w:r w:rsidR="00FB3AAA">
        <w:t>Kontakt</w:t>
      </w:r>
      <w:r w:rsidR="006F0322">
        <w:t>aufn</w:t>
      </w:r>
      <w:r w:rsidR="00DA5350">
        <w:t>a</w:t>
      </w:r>
      <w:r w:rsidR="006F0322">
        <w:t>hme</w:t>
      </w:r>
      <w:r w:rsidR="00FB3AAA">
        <w:t xml:space="preserve">. Oftmals ist dies durch zusätzliche </w:t>
      </w:r>
      <w:r w:rsidR="00495699">
        <w:t xml:space="preserve">kognitive und körperliche </w:t>
      </w:r>
      <w:r w:rsidR="00FB3AAA">
        <w:t xml:space="preserve">Beeinträchtigungen erschwert (Sarimski, 2009). Im Rahmen </w:t>
      </w:r>
      <w:r w:rsidR="00122F7E">
        <w:t>ihrer</w:t>
      </w:r>
      <w:r w:rsidR="00FB3AAA">
        <w:t xml:space="preserve"> Masterarbeit </w:t>
      </w:r>
      <w:r w:rsidR="003F7656">
        <w:t xml:space="preserve">an </w:t>
      </w:r>
      <w:r w:rsidR="00FB3AAA">
        <w:t xml:space="preserve">der </w:t>
      </w:r>
      <w:r w:rsidR="00FB3AAA" w:rsidRPr="00193B46">
        <w:rPr>
          <w:i/>
          <w:iCs/>
        </w:rPr>
        <w:t>Interkantonalen Hochschule für Heilpädagogik</w:t>
      </w:r>
      <w:r w:rsidR="00FB3AAA">
        <w:t xml:space="preserve"> </w:t>
      </w:r>
      <w:r w:rsidR="00495699">
        <w:t xml:space="preserve">hat die Autorin </w:t>
      </w:r>
      <w:r w:rsidR="00A111D8">
        <w:t>zwölf</w:t>
      </w:r>
      <w:r w:rsidR="00FB3AAA">
        <w:t xml:space="preserve"> Elternteile von Kindern mit Hörsehbehinderung und 27 Fachpersonen der H</w:t>
      </w:r>
      <w:r w:rsidR="009411E6">
        <w:t>FE</w:t>
      </w:r>
      <w:r w:rsidR="00FB3AAA">
        <w:t xml:space="preserve"> zu ihren Bedürfnissen und Ressourcen bezüglich des sozial-interaktiven Spiels befragt</w:t>
      </w:r>
      <w:r w:rsidR="009411E6">
        <w:t xml:space="preserve"> (Hunsperger, 2018)</w:t>
      </w:r>
      <w:r w:rsidR="00FB3AAA">
        <w:t xml:space="preserve">. </w:t>
      </w:r>
      <w:r w:rsidR="008309AB">
        <w:t xml:space="preserve">Sowohl </w:t>
      </w:r>
      <w:r w:rsidR="00FB3AAA">
        <w:t xml:space="preserve">Eltern </w:t>
      </w:r>
      <w:r w:rsidR="008309AB">
        <w:t>als auch</w:t>
      </w:r>
      <w:r w:rsidR="00FB3AAA">
        <w:t xml:space="preserve"> Fachpersonen s</w:t>
      </w:r>
      <w:r w:rsidR="0080547B">
        <w:t>ehen</w:t>
      </w:r>
      <w:r w:rsidR="00FB3AAA">
        <w:t xml:space="preserve"> hier </w:t>
      </w:r>
      <w:r w:rsidR="0080547B">
        <w:t>einen hohen Bedarf an Unterstützung</w:t>
      </w:r>
      <w:r w:rsidR="00FB3AAA">
        <w:t xml:space="preserve">. Am meisten </w:t>
      </w:r>
      <w:r w:rsidR="0080547B">
        <w:t xml:space="preserve">Hilfe </w:t>
      </w:r>
      <w:r w:rsidR="004650D7">
        <w:t>benötigen</w:t>
      </w:r>
      <w:r w:rsidR="00FB3AAA">
        <w:t xml:space="preserve"> d</w:t>
      </w:r>
      <w:r w:rsidR="004650D7">
        <w:t>ie</w:t>
      </w:r>
      <w:r w:rsidR="00FB3AAA">
        <w:t xml:space="preserve"> Eltern bei der konkreten Spielgestaltung. Es fehlen geeignete Spielideen sowie Strategien, wie </w:t>
      </w:r>
      <w:r w:rsidR="0015307D">
        <w:t xml:space="preserve">sie </w:t>
      </w:r>
      <w:r w:rsidR="00FB3AAA">
        <w:t>diese optimal umsetz</w:t>
      </w:r>
      <w:r w:rsidR="0015307D">
        <w:t>en</w:t>
      </w:r>
      <w:r w:rsidR="00FB3AAA">
        <w:t xml:space="preserve"> können. Als hilfreichste Formen der Unterstützung durch die HFE nannten alle Eltern das Modell-Spielen, Anleitung und Coaching sowie </w:t>
      </w:r>
      <w:r w:rsidR="004E21BA">
        <w:t>l</w:t>
      </w:r>
      <w:r w:rsidR="00FB3AAA">
        <w:t xml:space="preserve">ösungsorientierte Beratung. </w:t>
      </w:r>
      <w:r w:rsidR="0015307D">
        <w:t xml:space="preserve">Niemand </w:t>
      </w:r>
      <w:r w:rsidR="00FB3AAA">
        <w:t>wünschte, dass die Fachperson der HFE mit dem Kind allein arbeite</w:t>
      </w:r>
      <w:r w:rsidR="0015307D">
        <w:t>t</w:t>
      </w:r>
      <w:r w:rsidR="00FB3AAA">
        <w:t xml:space="preserve">. Auf Grundlage dieser Ergebnisse entwickelte </w:t>
      </w:r>
      <w:r w:rsidR="00FC5204">
        <w:t>die Autorin</w:t>
      </w:r>
      <w:r w:rsidR="00FB3AAA">
        <w:t xml:space="preserve"> im Anschluss an die Masterarbeit ein Förderinstrument </w:t>
      </w:r>
      <w:r w:rsidR="00973E3B">
        <w:t xml:space="preserve">für </w:t>
      </w:r>
      <w:r w:rsidR="00FB3AAA">
        <w:t>d</w:t>
      </w:r>
      <w:r w:rsidR="00973E3B">
        <w:t>ie</w:t>
      </w:r>
      <w:r w:rsidR="00FB3AAA">
        <w:t xml:space="preserve"> Eltern-Kind-Interaktion, das im Rahmen des </w:t>
      </w:r>
      <w:r w:rsidR="0096291A">
        <w:t>letzten</w:t>
      </w:r>
      <w:r w:rsidR="00FB3AAA">
        <w:t xml:space="preserve"> Abschnitts erläutert wird.</w:t>
      </w:r>
      <w:r w:rsidR="00A42E5B">
        <w:t xml:space="preserve"> </w:t>
      </w:r>
    </w:p>
    <w:p w14:paraId="2BB8D3CF" w14:textId="6CC98343" w:rsidR="000D59B0" w:rsidRDefault="00A42E5B" w:rsidP="00CF7D56">
      <w:pPr>
        <w:pStyle w:val="Textkrper"/>
      </w:pPr>
      <w:r>
        <w:t>Doch zunächst zurück zu Tom:</w:t>
      </w:r>
      <w:r w:rsidR="004F2D18">
        <w:t xml:space="preserve"> </w:t>
      </w:r>
      <w:r w:rsidR="000D59B0">
        <w:t>Tom schaut nicht zum Vater, wenn dieser ihn anspricht. Oft ist er vertieft in seine eigene «Spiel-Welt». Er fährt immer wieder mit der Holzeisenbahn auf den Schienen hin und her, während der Vater symbolische Spielangebote macht. Manchmal wird Tom ohne erkennbare</w:t>
      </w:r>
      <w:r w:rsidR="002C713B">
        <w:t>n</w:t>
      </w:r>
      <w:r w:rsidR="000D59B0">
        <w:t xml:space="preserve"> Auslöser wütend und lässt sich nur schwer beruhigen. Tom benutzt vor allem Laute und Bewegungen zur Kommunikation. Sein Vater hat manchmal Mühe, ihn richtig zu verstehen. Für Toms Vater ist es eine Herausforderung, </w:t>
      </w:r>
      <w:r w:rsidR="00672500">
        <w:t xml:space="preserve">die </w:t>
      </w:r>
      <w:r w:rsidR="000D59B0">
        <w:t xml:space="preserve">Eltern-Kind-Interaktion harmonisch zu </w:t>
      </w:r>
      <w:proofErr w:type="spellStart"/>
      <w:r w:rsidR="000D59B0">
        <w:t>co</w:t>
      </w:r>
      <w:proofErr w:type="spellEnd"/>
      <w:r w:rsidR="000D59B0">
        <w:t xml:space="preserve">-kreieren und mit seinem Sohn in Beziehung zu treten. </w:t>
      </w:r>
      <w:r w:rsidR="000779B9">
        <w:t xml:space="preserve">Dies belastet </w:t>
      </w:r>
      <w:r w:rsidR="00DA7528">
        <w:t>ihn</w:t>
      </w:r>
      <w:r w:rsidR="00A1640B">
        <w:t xml:space="preserve"> auch emotional, </w:t>
      </w:r>
      <w:r w:rsidR="004A51CA">
        <w:t>was die Eltern-Kind-Interaktion wiederum negativ beeinfluss</w:t>
      </w:r>
      <w:r w:rsidR="00516180">
        <w:t>t</w:t>
      </w:r>
      <w:r w:rsidR="000779B9">
        <w:t xml:space="preserve">. </w:t>
      </w:r>
      <w:r w:rsidR="0058159F">
        <w:t>Der Vater</w:t>
      </w:r>
      <w:r w:rsidR="000D59B0">
        <w:t xml:space="preserve"> fragt die </w:t>
      </w:r>
      <w:r w:rsidR="00015706" w:rsidRPr="00015706">
        <w:t xml:space="preserve">Heilpädagogische Früherzieherin </w:t>
      </w:r>
      <w:r w:rsidR="000D59B0">
        <w:t xml:space="preserve">nach Unterstützung, um </w:t>
      </w:r>
      <w:r w:rsidR="00C53501">
        <w:t>mit seinem Kind</w:t>
      </w:r>
      <w:r w:rsidR="00DA7528">
        <w:t xml:space="preserve"> </w:t>
      </w:r>
      <w:r w:rsidR="004A51CA">
        <w:t>«einfach mal ganz normal</w:t>
      </w:r>
      <w:r w:rsidR="00DA7528">
        <w:t xml:space="preserve"> spielen</w:t>
      </w:r>
      <w:r w:rsidR="004A51CA">
        <w:t>»</w:t>
      </w:r>
      <w:r w:rsidR="00DA7528">
        <w:t xml:space="preserve"> zu können.</w:t>
      </w:r>
      <w:r w:rsidR="008778C5">
        <w:t xml:space="preserve"> </w:t>
      </w:r>
      <w:r w:rsidR="00EE302A">
        <w:t xml:space="preserve">Das Singspiel bietet </w:t>
      </w:r>
      <w:r w:rsidR="000F6E06">
        <w:t xml:space="preserve">für diese und diverse ähnliche Situationen </w:t>
      </w:r>
      <w:r w:rsidR="009B695A">
        <w:t>einen einfach anwendbaren Rahmen.</w:t>
      </w:r>
    </w:p>
    <w:p w14:paraId="72482834" w14:textId="7046EF83" w:rsidR="00797CAC" w:rsidRDefault="009A12CE" w:rsidP="00907718">
      <w:pPr>
        <w:pStyle w:val="berschrift1"/>
      </w:pPr>
      <w:r>
        <w:t>Das Sing</w:t>
      </w:r>
      <w:r w:rsidR="0056662C">
        <w:t>s</w:t>
      </w:r>
      <w:r>
        <w:t>piel als ganzheitliche Intervention</w:t>
      </w:r>
    </w:p>
    <w:p w14:paraId="170D0AC6" w14:textId="1CFF6703" w:rsidR="00F65F84" w:rsidRDefault="00AF2CD6" w:rsidP="00AF2CD6">
      <w:pPr>
        <w:pStyle w:val="Textkrper"/>
        <w:ind w:firstLine="0"/>
        <w:rPr>
          <w:lang w:val="de-DE"/>
        </w:rPr>
      </w:pPr>
      <w:r>
        <w:rPr>
          <w:lang w:val="de-DE"/>
        </w:rPr>
        <w:t xml:space="preserve">Singspiele </w:t>
      </w:r>
      <w:r w:rsidRPr="00C815C3">
        <w:rPr>
          <w:lang w:val="de-DE"/>
        </w:rPr>
        <w:t>zeichne</w:t>
      </w:r>
      <w:r>
        <w:rPr>
          <w:lang w:val="de-DE"/>
        </w:rPr>
        <w:t xml:space="preserve">n </w:t>
      </w:r>
      <w:r w:rsidRPr="00C815C3">
        <w:rPr>
          <w:lang w:val="de-DE"/>
        </w:rPr>
        <w:t xml:space="preserve">sich </w:t>
      </w:r>
      <w:r w:rsidRPr="0013195A">
        <w:t>«</w:t>
      </w:r>
      <w:proofErr w:type="gramStart"/>
      <w:r w:rsidRPr="00C815C3">
        <w:rPr>
          <w:lang w:val="de-DE"/>
        </w:rPr>
        <w:t>durch</w:t>
      </w:r>
      <w:r>
        <w:rPr>
          <w:lang w:val="de-DE"/>
        </w:rPr>
        <w:t xml:space="preserve"> </w:t>
      </w:r>
      <w:r w:rsidRPr="00C815C3">
        <w:rPr>
          <w:lang w:val="de-DE"/>
        </w:rPr>
        <w:t>relativ</w:t>
      </w:r>
      <w:proofErr w:type="gramEnd"/>
      <w:r w:rsidRPr="00C815C3">
        <w:rPr>
          <w:lang w:val="de-DE"/>
        </w:rPr>
        <w:t xml:space="preserve"> einfache und voraussagbare interaktive Verhaltenssequenzen aus, die – abgestimmt auf das </w:t>
      </w:r>
      <w:proofErr w:type="spellStart"/>
      <w:r w:rsidRPr="00C815C3">
        <w:rPr>
          <w:lang w:val="de-DE"/>
        </w:rPr>
        <w:t>Mass</w:t>
      </w:r>
      <w:proofErr w:type="spellEnd"/>
      <w:r w:rsidRPr="00C815C3">
        <w:rPr>
          <w:lang w:val="de-DE"/>
        </w:rPr>
        <w:t xml:space="preserve"> der kindlichen Aufmerksamkeit, Erregung und Freude – wiederholt, gesteigert und durch abwechslungsreiche Variationen ausgestaltet werden</w:t>
      </w:r>
      <w:r w:rsidRPr="0013195A">
        <w:t>»</w:t>
      </w:r>
      <w:r w:rsidRPr="00C815C3">
        <w:rPr>
          <w:lang w:val="de-DE"/>
        </w:rPr>
        <w:t xml:space="preserve"> (</w:t>
      </w:r>
      <w:proofErr w:type="spellStart"/>
      <w:r w:rsidRPr="00C815C3">
        <w:rPr>
          <w:lang w:val="de-DE"/>
        </w:rPr>
        <w:t>Papoušek</w:t>
      </w:r>
      <w:proofErr w:type="spellEnd"/>
      <w:r w:rsidRPr="00C815C3">
        <w:rPr>
          <w:lang w:val="de-DE"/>
        </w:rPr>
        <w:t>, 2001, S.</w:t>
      </w:r>
      <w:r w:rsidR="00E46869">
        <w:rPr>
          <w:lang w:val="de-DE"/>
        </w:rPr>
        <w:t> </w:t>
      </w:r>
      <w:r w:rsidRPr="00C815C3">
        <w:rPr>
          <w:lang w:val="de-DE"/>
        </w:rPr>
        <w:t>124).</w:t>
      </w:r>
      <w:r w:rsidR="00392B84">
        <w:rPr>
          <w:lang w:val="de-DE"/>
        </w:rPr>
        <w:t xml:space="preserve"> Sie bieten neben </w:t>
      </w:r>
      <w:r w:rsidR="004B1486">
        <w:rPr>
          <w:lang w:val="de-DE"/>
        </w:rPr>
        <w:t>zahlreichen Anregungen für harmonische Interaktion</w:t>
      </w:r>
      <w:r w:rsidR="000209CC">
        <w:rPr>
          <w:lang w:val="de-DE"/>
        </w:rPr>
        <w:t xml:space="preserve"> eine Grundlage für Kommunikation, vielfältige</w:t>
      </w:r>
      <w:r w:rsidR="008608CA">
        <w:rPr>
          <w:lang w:val="de-DE"/>
        </w:rPr>
        <w:t xml:space="preserve"> Wahrnehmungen</w:t>
      </w:r>
      <w:r w:rsidR="002A46C3">
        <w:rPr>
          <w:lang w:val="de-DE"/>
        </w:rPr>
        <w:t xml:space="preserve"> und Bewegungen, </w:t>
      </w:r>
      <w:r w:rsidR="009925EF">
        <w:rPr>
          <w:lang w:val="de-DE"/>
        </w:rPr>
        <w:t xml:space="preserve">die Förderung kognitiver Prozesse </w:t>
      </w:r>
      <w:r w:rsidR="004D7A4D">
        <w:rPr>
          <w:lang w:val="de-DE"/>
        </w:rPr>
        <w:t>und geben</w:t>
      </w:r>
      <w:r w:rsidR="009925EF">
        <w:rPr>
          <w:lang w:val="de-DE"/>
        </w:rPr>
        <w:t xml:space="preserve"> </w:t>
      </w:r>
      <w:r w:rsidR="00536518">
        <w:rPr>
          <w:lang w:val="de-DE"/>
        </w:rPr>
        <w:t>Anlass zum Umgang mit Emotionen</w:t>
      </w:r>
      <w:r w:rsidR="00037ECB">
        <w:rPr>
          <w:lang w:val="de-DE"/>
        </w:rPr>
        <w:t xml:space="preserve"> und</w:t>
      </w:r>
      <w:r w:rsidR="00536518">
        <w:rPr>
          <w:lang w:val="de-DE"/>
        </w:rPr>
        <w:t xml:space="preserve"> Anforderungen</w:t>
      </w:r>
      <w:r w:rsidR="00792841">
        <w:rPr>
          <w:lang w:val="de-DE"/>
        </w:rPr>
        <w:t xml:space="preserve"> (Hunsperger, 2018)</w:t>
      </w:r>
      <w:r w:rsidR="00037ECB">
        <w:rPr>
          <w:lang w:val="de-DE"/>
        </w:rPr>
        <w:t>.</w:t>
      </w:r>
      <w:r w:rsidR="00CB01F4">
        <w:rPr>
          <w:lang w:val="de-DE"/>
        </w:rPr>
        <w:t xml:space="preserve"> Nicht verwunderlich</w:t>
      </w:r>
      <w:r w:rsidR="004514FE">
        <w:rPr>
          <w:lang w:val="de-DE"/>
        </w:rPr>
        <w:t xml:space="preserve"> also</w:t>
      </w:r>
      <w:r w:rsidR="00CB01F4">
        <w:rPr>
          <w:lang w:val="de-DE"/>
        </w:rPr>
        <w:t>, dass Singspiel</w:t>
      </w:r>
      <w:r w:rsidR="00851321">
        <w:rPr>
          <w:lang w:val="de-DE"/>
        </w:rPr>
        <w:t>e</w:t>
      </w:r>
      <w:r w:rsidR="00CB01F4">
        <w:rPr>
          <w:lang w:val="de-DE"/>
        </w:rPr>
        <w:t xml:space="preserve"> fester Bestandteil der HFE </w:t>
      </w:r>
      <w:r w:rsidR="00942E00">
        <w:rPr>
          <w:lang w:val="de-DE"/>
        </w:rPr>
        <w:t>und anderer</w:t>
      </w:r>
      <w:r w:rsidR="00654EEE">
        <w:rPr>
          <w:lang w:val="de-DE"/>
        </w:rPr>
        <w:t xml:space="preserve"> </w:t>
      </w:r>
      <w:r w:rsidR="00CE24DB">
        <w:rPr>
          <w:lang w:val="de-DE"/>
        </w:rPr>
        <w:t xml:space="preserve">Kontexte </w:t>
      </w:r>
      <w:r w:rsidR="00654EEE">
        <w:rPr>
          <w:lang w:val="de-DE"/>
        </w:rPr>
        <w:t>der</w:t>
      </w:r>
      <w:r w:rsidR="004514FE">
        <w:rPr>
          <w:lang w:val="de-DE"/>
        </w:rPr>
        <w:t xml:space="preserve"> </w:t>
      </w:r>
      <w:r w:rsidR="00F3243F">
        <w:rPr>
          <w:lang w:val="de-DE"/>
        </w:rPr>
        <w:t>F</w:t>
      </w:r>
      <w:r w:rsidR="004514FE">
        <w:rPr>
          <w:lang w:val="de-DE"/>
        </w:rPr>
        <w:t xml:space="preserve">rühen Bildung </w:t>
      </w:r>
      <w:r w:rsidR="00EC1399">
        <w:rPr>
          <w:lang w:val="de-DE"/>
        </w:rPr>
        <w:t>sind</w:t>
      </w:r>
      <w:r w:rsidR="004514FE">
        <w:rPr>
          <w:lang w:val="de-DE"/>
        </w:rPr>
        <w:t xml:space="preserve">. </w:t>
      </w:r>
      <w:r w:rsidR="00EC1399">
        <w:rPr>
          <w:lang w:val="de-DE"/>
        </w:rPr>
        <w:t>Sie</w:t>
      </w:r>
      <w:r w:rsidR="00871AB1">
        <w:rPr>
          <w:lang w:val="de-DE"/>
        </w:rPr>
        <w:t xml:space="preserve"> biete</w:t>
      </w:r>
      <w:r w:rsidR="00EC1399">
        <w:rPr>
          <w:lang w:val="de-DE"/>
        </w:rPr>
        <w:t>n</w:t>
      </w:r>
      <w:r w:rsidR="00871AB1">
        <w:rPr>
          <w:lang w:val="de-DE"/>
        </w:rPr>
        <w:t xml:space="preserve"> einen Rahmen für </w:t>
      </w:r>
      <w:r w:rsidR="00942E00">
        <w:rPr>
          <w:lang w:val="de-DE"/>
        </w:rPr>
        <w:t xml:space="preserve">ganzheitliche, </w:t>
      </w:r>
      <w:r w:rsidR="00871AB1">
        <w:rPr>
          <w:lang w:val="de-DE"/>
        </w:rPr>
        <w:t>entwicklungsorientierte Interventionen</w:t>
      </w:r>
      <w:r w:rsidR="00942E00">
        <w:rPr>
          <w:lang w:val="de-DE"/>
        </w:rPr>
        <w:t>.</w:t>
      </w:r>
    </w:p>
    <w:p w14:paraId="271DD928" w14:textId="4A90EEEF" w:rsidR="009E2800" w:rsidRPr="00A40665" w:rsidRDefault="00F65F84" w:rsidP="00B154C7">
      <w:pPr>
        <w:pStyle w:val="WichtigBox"/>
        <w:ind w:firstLine="0"/>
        <w:rPr>
          <w:b/>
          <w:bCs/>
          <w:lang w:val="de-CH"/>
        </w:rPr>
      </w:pPr>
      <w:r w:rsidRPr="00A40665">
        <w:rPr>
          <w:b/>
          <w:bCs/>
          <w:lang w:val="de-CH"/>
        </w:rPr>
        <w:t xml:space="preserve">Spielesammlung «Vom </w:t>
      </w:r>
      <w:proofErr w:type="spellStart"/>
      <w:r w:rsidRPr="00A40665">
        <w:rPr>
          <w:b/>
          <w:bCs/>
          <w:lang w:val="de-CH"/>
        </w:rPr>
        <w:t>Fingervers</w:t>
      </w:r>
      <w:proofErr w:type="spellEnd"/>
      <w:r w:rsidRPr="00A40665">
        <w:rPr>
          <w:b/>
          <w:bCs/>
          <w:lang w:val="de-CH"/>
        </w:rPr>
        <w:t xml:space="preserve"> zur taktilen Kommunikation»</w:t>
      </w:r>
    </w:p>
    <w:p w14:paraId="2A7931FF" w14:textId="2894BC4A" w:rsidR="00DC0291" w:rsidRPr="00FB5440" w:rsidRDefault="00F65F84" w:rsidP="00B154C7">
      <w:pPr>
        <w:pStyle w:val="WichtigBox"/>
        <w:ind w:firstLine="0"/>
        <w:rPr>
          <w:lang w:val="de-CH"/>
        </w:rPr>
      </w:pPr>
      <w:r w:rsidRPr="00FB5440">
        <w:rPr>
          <w:lang w:val="de-CH"/>
        </w:rPr>
        <w:t xml:space="preserve">Diese Spielesammlung wurde ursprünglich für Kinder mit mehrfacher Sinnesbehinderung und ihre </w:t>
      </w:r>
      <w:proofErr w:type="spellStart"/>
      <w:r w:rsidRPr="00FB5440">
        <w:rPr>
          <w:lang w:val="de-CH"/>
        </w:rPr>
        <w:t>Spielpartner:innen</w:t>
      </w:r>
      <w:proofErr w:type="spellEnd"/>
      <w:r w:rsidRPr="00FB5440">
        <w:rPr>
          <w:lang w:val="de-CH"/>
        </w:rPr>
        <w:t xml:space="preserve"> entwickelt. Sie enthält 15 verschiedene </w:t>
      </w:r>
      <w:r w:rsidR="00F3243F" w:rsidRPr="00FB5440">
        <w:rPr>
          <w:lang w:val="de-CH"/>
        </w:rPr>
        <w:t>Fingerverse</w:t>
      </w:r>
      <w:r w:rsidR="00F3243F">
        <w:rPr>
          <w:lang w:val="de-CH"/>
        </w:rPr>
        <w:t>,</w:t>
      </w:r>
      <w:r w:rsidR="00F3243F" w:rsidRPr="00FB5440">
        <w:rPr>
          <w:lang w:val="de-CH"/>
        </w:rPr>
        <w:t xml:space="preserve"> </w:t>
      </w:r>
      <w:r w:rsidRPr="00FB5440">
        <w:rPr>
          <w:lang w:val="de-CH"/>
        </w:rPr>
        <w:t>Kniereiter</w:t>
      </w:r>
      <w:r w:rsidR="00F3243F">
        <w:rPr>
          <w:lang w:val="de-CH"/>
        </w:rPr>
        <w:t>-</w:t>
      </w:r>
      <w:r w:rsidRPr="00FB5440">
        <w:rPr>
          <w:lang w:val="de-CH"/>
        </w:rPr>
        <w:t xml:space="preserve"> und Bewegungslieder sowie Hilfsmittel der Unterstützten Kommunikation (UK). Diese Auswahl dient als Inspiration und beispielhafte Darstellung von möglichen Spielvarianten. Das Material wird individuell angepasst. Für alle gilt jedoch: Die einfache, gleichbleibende Struktur der Singspiele bietet einen sicheren Rahmen für sozial-interaktives Spiel, um harmonische Eltern-Kind-Interaktionen zu fördern. Bezugsobjekte (Gegenstände mit Symbolgehalt), Piktogramme und PORTA-Gebärden ermöglichen unterschiedliche Zugänge, um Symbolverständnis zu entwickeln und Wünsche auszudrücken. Diese UK-Hilfsmittel unterstützen zudem die Fokussierung der Aufmerksamkeit. Mithilfe von Text</w:t>
      </w:r>
      <w:r w:rsidR="00F3243F">
        <w:rPr>
          <w:lang w:val="de-CH"/>
        </w:rPr>
        <w:t>-</w:t>
      </w:r>
      <w:r w:rsidRPr="00FB5440">
        <w:rPr>
          <w:lang w:val="de-CH"/>
        </w:rPr>
        <w:t xml:space="preserve"> und Videobeispielen aus der HFE lernen Eltern und Fachpersonen schnell, die Spiele umzusetzen. Die Spielesammlung «Vom </w:t>
      </w:r>
      <w:proofErr w:type="spellStart"/>
      <w:r w:rsidRPr="00FB5440">
        <w:rPr>
          <w:lang w:val="de-CH"/>
        </w:rPr>
        <w:t>Fingervers</w:t>
      </w:r>
      <w:proofErr w:type="spellEnd"/>
      <w:r w:rsidRPr="00FB5440">
        <w:rPr>
          <w:lang w:val="de-CH"/>
        </w:rPr>
        <w:t xml:space="preserve"> zur taktilen Kommunikation» (Tanne, 2021) ist erhältlich im Online-Shop der </w:t>
      </w:r>
      <w:r w:rsidRPr="00FB5440">
        <w:rPr>
          <w:i/>
          <w:lang w:val="de-CH"/>
        </w:rPr>
        <w:t>Tanne, Schweizerische Stiftung für Taubblinde:</w:t>
      </w:r>
      <w:r w:rsidRPr="00FB5440">
        <w:rPr>
          <w:lang w:val="de-CH"/>
        </w:rPr>
        <w:t xml:space="preserve"> </w:t>
      </w:r>
      <w:hyperlink r:id="rId14" w:history="1">
        <w:r w:rsidRPr="005673DA">
          <w:rPr>
            <w:rStyle w:val="Hyperlink"/>
          </w:rPr>
          <w:t>https://tanne.ch/shop</w:t>
        </w:r>
      </w:hyperlink>
    </w:p>
    <w:tbl>
      <w:tblPr>
        <w:tblStyle w:val="Tabellenraster"/>
        <w:tblW w:w="9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F29E" w:themeFill="accent3" w:themeFillTint="66"/>
        <w:tblLook w:val="04A0" w:firstRow="1" w:lastRow="0" w:firstColumn="1" w:lastColumn="0" w:noHBand="0" w:noVBand="1"/>
      </w:tblPr>
      <w:tblGrid>
        <w:gridCol w:w="4762"/>
        <w:gridCol w:w="4394"/>
      </w:tblGrid>
      <w:tr w:rsidR="00BF06C4" w14:paraId="48C5A393" w14:textId="77777777" w:rsidTr="00A51D66">
        <w:trPr>
          <w:trHeight w:val="461"/>
        </w:trPr>
        <w:tc>
          <w:tcPr>
            <w:tcW w:w="4762" w:type="dxa"/>
            <w:shd w:val="clear" w:color="auto" w:fill="EEF29E" w:themeFill="accent3" w:themeFillTint="66"/>
          </w:tcPr>
          <w:p w14:paraId="1B5CAFB7" w14:textId="34EA0D50" w:rsidR="00BF06C4" w:rsidRDefault="002C7BA5" w:rsidP="00DC0291">
            <w:pPr>
              <w:pStyle w:val="Textkrper"/>
              <w:ind w:firstLine="0"/>
              <w:jc w:val="left"/>
            </w:pPr>
            <w:r w:rsidRPr="00D35715">
              <w:rPr>
                <w:i/>
                <w:iCs/>
              </w:rPr>
              <w:t xml:space="preserve">Die Spielesammlung «Vom </w:t>
            </w:r>
            <w:proofErr w:type="spellStart"/>
            <w:r w:rsidRPr="00D35715">
              <w:rPr>
                <w:i/>
                <w:iCs/>
              </w:rPr>
              <w:t>Fingervers</w:t>
            </w:r>
            <w:proofErr w:type="spellEnd"/>
            <w:r w:rsidRPr="00D35715">
              <w:rPr>
                <w:i/>
                <w:iCs/>
              </w:rPr>
              <w:t xml:space="preserve"> zur taktilen </w:t>
            </w:r>
            <w:r w:rsidR="007F301B">
              <w:rPr>
                <w:i/>
                <w:iCs/>
              </w:rPr>
              <w:br/>
            </w:r>
            <w:r w:rsidRPr="00D35715">
              <w:rPr>
                <w:i/>
                <w:iCs/>
              </w:rPr>
              <w:t xml:space="preserve">Kommunikation» (© </w:t>
            </w:r>
            <w:r w:rsidRPr="00193B46">
              <w:rPr>
                <w:i/>
                <w:iCs/>
              </w:rPr>
              <w:t>Jette Hunsperger</w:t>
            </w:r>
            <w:r>
              <w:rPr>
                <w:i/>
                <w:iCs/>
              </w:rPr>
              <w:t>)</w:t>
            </w:r>
          </w:p>
          <w:p w14:paraId="7C0BA230" w14:textId="0EEEDBCB" w:rsidR="002C7BA5" w:rsidRDefault="002C7BA5" w:rsidP="00DC0291">
            <w:pPr>
              <w:pStyle w:val="Textkrper"/>
              <w:ind w:firstLine="0"/>
              <w:jc w:val="left"/>
            </w:pPr>
            <w:r w:rsidRPr="00D35715">
              <w:rPr>
                <w:i/>
                <w:iCs/>
                <w:noProof/>
              </w:rPr>
              <w:drawing>
                <wp:inline distT="0" distB="0" distL="0" distR="0" wp14:anchorId="7C72B1D1" wp14:editId="44F2A5D6">
                  <wp:extent cx="1856740" cy="2476500"/>
                  <wp:effectExtent l="0" t="0" r="0" b="0"/>
                  <wp:docPr id="191124676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46760" name="Grafik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56740" cy="2476500"/>
                          </a:xfrm>
                          <a:prstGeom prst="rect">
                            <a:avLst/>
                          </a:prstGeom>
                        </pic:spPr>
                      </pic:pic>
                    </a:graphicData>
                  </a:graphic>
                </wp:inline>
              </w:drawing>
            </w:r>
          </w:p>
        </w:tc>
        <w:tc>
          <w:tcPr>
            <w:tcW w:w="4394" w:type="dxa"/>
            <w:shd w:val="clear" w:color="auto" w:fill="EEF29E" w:themeFill="accent3" w:themeFillTint="66"/>
          </w:tcPr>
          <w:p w14:paraId="18C4D4AA" w14:textId="4F96062B" w:rsidR="002C7BA5" w:rsidRPr="002C7BA5" w:rsidRDefault="002C7BA5" w:rsidP="00733CD5">
            <w:pPr>
              <w:pStyle w:val="Textkrper"/>
              <w:ind w:firstLine="0"/>
              <w:jc w:val="left"/>
              <w:rPr>
                <w:i/>
                <w:iCs/>
                <w:sz w:val="22"/>
                <w:szCs w:val="22"/>
              </w:rPr>
            </w:pPr>
            <w:r w:rsidRPr="00D35715">
              <w:rPr>
                <w:i/>
                <w:iCs/>
              </w:rPr>
              <w:t>Piktogramm-Karte «</w:t>
            </w:r>
            <w:proofErr w:type="spellStart"/>
            <w:r w:rsidRPr="00D35715">
              <w:rPr>
                <w:i/>
                <w:iCs/>
              </w:rPr>
              <w:t>Schiffli</w:t>
            </w:r>
            <w:proofErr w:type="spellEnd"/>
            <w:r w:rsidRPr="00D35715">
              <w:rPr>
                <w:i/>
                <w:iCs/>
              </w:rPr>
              <w:t xml:space="preserve"> fahre» </w:t>
            </w:r>
            <w:r w:rsidR="00FB5440">
              <w:rPr>
                <w:i/>
                <w:iCs/>
              </w:rPr>
              <w:br/>
            </w:r>
            <w:r w:rsidRPr="00D35715">
              <w:rPr>
                <w:i/>
                <w:iCs/>
              </w:rPr>
              <w:t xml:space="preserve">(© </w:t>
            </w:r>
            <w:r w:rsidRPr="00193B46">
              <w:rPr>
                <w:i/>
                <w:iCs/>
              </w:rPr>
              <w:t>Jette Hunsperger</w:t>
            </w:r>
            <w:r>
              <w:rPr>
                <w:i/>
                <w:iCs/>
                <w:sz w:val="22"/>
                <w:szCs w:val="22"/>
              </w:rPr>
              <w:t>)</w:t>
            </w:r>
          </w:p>
          <w:p w14:paraId="655A002D" w14:textId="2633BEE3" w:rsidR="002C7BA5" w:rsidRDefault="00FB5440" w:rsidP="00AF2CD6">
            <w:pPr>
              <w:pStyle w:val="Textkrper"/>
              <w:ind w:firstLine="0"/>
            </w:pPr>
            <w:r>
              <w:rPr>
                <w:noProof/>
              </w:rPr>
              <w:drawing>
                <wp:inline distT="0" distB="0" distL="0" distR="0" wp14:anchorId="01618570" wp14:editId="36840764">
                  <wp:extent cx="1817053" cy="2491740"/>
                  <wp:effectExtent l="0" t="0" r="0" b="3810"/>
                  <wp:docPr id="150750259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02590" name="Grafik 2">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7053" cy="2491740"/>
                          </a:xfrm>
                          <a:prstGeom prst="rect">
                            <a:avLst/>
                          </a:prstGeom>
                          <a:noFill/>
                          <a:ln>
                            <a:noFill/>
                          </a:ln>
                        </pic:spPr>
                      </pic:pic>
                    </a:graphicData>
                  </a:graphic>
                </wp:inline>
              </w:drawing>
            </w:r>
          </w:p>
        </w:tc>
      </w:tr>
    </w:tbl>
    <w:p w14:paraId="7590193F" w14:textId="5AC25765" w:rsidR="00063D55" w:rsidRDefault="00063D55" w:rsidP="00747B01">
      <w:pPr>
        <w:pStyle w:val="Textkrper"/>
        <w:ind w:firstLine="0"/>
      </w:pPr>
      <w:r>
        <w:t xml:space="preserve">Die Familie will Tom im Rahmen der HFE ermöglichen, den Fokus seiner Aufmerksamkeit auf </w:t>
      </w:r>
      <w:proofErr w:type="spellStart"/>
      <w:r>
        <w:t>Interaktionspartner:innen</w:t>
      </w:r>
      <w:proofErr w:type="spellEnd"/>
      <w:r>
        <w:t xml:space="preserve"> auszurichten und auszudrücken, wenn er ein Spiel nochmal</w:t>
      </w:r>
      <w:r w:rsidR="002C0FC4">
        <w:t>s</w:t>
      </w:r>
      <w:r>
        <w:t xml:space="preserve"> möchte. Da Tom jeweils herzlich lacht, wenn er im Tuch hin und her geschwungen wird, eignet sich das Singspiel «</w:t>
      </w:r>
      <w:proofErr w:type="spellStart"/>
      <w:r>
        <w:t>Schiffli</w:t>
      </w:r>
      <w:proofErr w:type="spellEnd"/>
      <w:r>
        <w:t xml:space="preserve"> fahre </w:t>
      </w:r>
      <w:proofErr w:type="spellStart"/>
      <w:r w:rsidR="008E0D6A">
        <w:t>uf</w:t>
      </w:r>
      <w:proofErr w:type="spellEnd"/>
      <w:r w:rsidR="008E0D6A">
        <w:t xml:space="preserve"> </w:t>
      </w:r>
      <w:proofErr w:type="spellStart"/>
      <w:r w:rsidR="008E0D6A">
        <w:t>äm</w:t>
      </w:r>
      <w:proofErr w:type="spellEnd"/>
      <w:r>
        <w:t xml:space="preserve"> See». Das Schaukeln im Tuch stimuliert Toms Gleichgewichtssinn. Da</w:t>
      </w:r>
      <w:r w:rsidR="000855E5">
        <w:t>mit erübrigt es sich</w:t>
      </w:r>
      <w:r w:rsidR="000750F5">
        <w:t xml:space="preserve"> für ihn</w:t>
      </w:r>
      <w:r>
        <w:t xml:space="preserve">, mit dem Oberkörper vor- und </w:t>
      </w:r>
      <w:proofErr w:type="spellStart"/>
      <w:r>
        <w:t>zurückzuwippen</w:t>
      </w:r>
      <w:proofErr w:type="spellEnd"/>
      <w:r>
        <w:t xml:space="preserve">. Die Position im Tuch ermöglicht den Blickkontakt zum Vater und gemeinsames Lachen. Text und Ablauf des Spiels </w:t>
      </w:r>
      <w:r w:rsidR="00FF301A">
        <w:t xml:space="preserve">kann </w:t>
      </w:r>
      <w:r>
        <w:t>Tom</w:t>
      </w:r>
      <w:r w:rsidR="00FF301A">
        <w:t xml:space="preserve"> kognitiv erfassen</w:t>
      </w:r>
      <w:r>
        <w:t xml:space="preserve">. Nach einigen Wiederholungen </w:t>
      </w:r>
      <w:r w:rsidR="000855E5">
        <w:t>kennt</w:t>
      </w:r>
      <w:r>
        <w:t xml:space="preserve"> er den Ablauf, kann die Melodie mitsummen und sieht bereits d</w:t>
      </w:r>
      <w:r w:rsidR="00025DF8">
        <w:t>en</w:t>
      </w:r>
      <w:r>
        <w:t xml:space="preserve"> lustigen Höhepunkt voraus: der Sturm, bei dem er wild im Tuch hin und </w:t>
      </w:r>
      <w:r w:rsidR="006D6C93">
        <w:t xml:space="preserve">her </w:t>
      </w:r>
      <w:r>
        <w:t xml:space="preserve">gerüttelt wird. Nach </w:t>
      </w:r>
      <w:r w:rsidR="00025DF8">
        <w:t xml:space="preserve">dem </w:t>
      </w:r>
      <w:r>
        <w:t xml:space="preserve">Ende des Liedes wartet der Vater ab, </w:t>
      </w:r>
      <w:r w:rsidR="00970D17">
        <w:t xml:space="preserve">bis Tom </w:t>
      </w:r>
      <w:r>
        <w:t>das Spiel nochmal</w:t>
      </w:r>
      <w:r w:rsidR="00970D17">
        <w:t>s</w:t>
      </w:r>
      <w:r>
        <w:t xml:space="preserve"> verlang</w:t>
      </w:r>
      <w:r w:rsidR="00970D17">
        <w:t>t</w:t>
      </w:r>
      <w:r>
        <w:t>. Dies kann ein Greifen des Tuchs sein, das Zeigen auf die Piktogramm-Karte mit dem Schiff, eine selbst kreierte Geste oder die Gebärde für «nochmal</w:t>
      </w:r>
      <w:r w:rsidR="00AD421B">
        <w:t>s</w:t>
      </w:r>
      <w:r>
        <w:t xml:space="preserve">», ein Laut oder ein Wort. Der Vater lernt von der </w:t>
      </w:r>
      <w:r w:rsidR="00760127" w:rsidRPr="00760127">
        <w:t>Heilpädagogischen Früherzieherin</w:t>
      </w:r>
      <w:r>
        <w:t>, wie er all diese Möglichkeiten multimodal anbieten und Tom aktiv einbeziehen kann. Jedes Mal, wenn Tom durch eine der Äusserungen die gewünschte Wiederholung des Spiels erzielt, macht er die Erfahrung, dass er durch Interaktion und Kommunikation etwas bewirken kann. Toms Vater ist erleichtert und freut sich über die gemeinsamen Spielmomente</w:t>
      </w:r>
      <w:r w:rsidR="00500176">
        <w:t xml:space="preserve">. </w:t>
      </w:r>
      <w:r>
        <w:t>Das positiv erlebte Singspiel führt zu weiteren Wiederholungen, Variationen und neuen Ideen und damit vielfältigen Anregungen für Toms Entwicklung.</w:t>
      </w:r>
    </w:p>
    <w:p w14:paraId="61F208F2" w14:textId="6C68D927" w:rsidR="0014799B" w:rsidRPr="00FB5440" w:rsidRDefault="0014799B" w:rsidP="00A40665">
      <w:pPr>
        <w:pStyle w:val="AbbildungBeschriftung"/>
        <w:rPr>
          <w:lang w:val="de-CH"/>
        </w:rPr>
      </w:pPr>
      <w:r w:rsidRPr="00FB5440">
        <w:rPr>
          <w:lang w:val="de-CH"/>
        </w:rPr>
        <w:t>Singspiel «</w:t>
      </w:r>
      <w:proofErr w:type="spellStart"/>
      <w:r w:rsidRPr="00FB5440">
        <w:rPr>
          <w:lang w:val="de-CH"/>
        </w:rPr>
        <w:t>Schiffli</w:t>
      </w:r>
      <w:proofErr w:type="spellEnd"/>
      <w:r w:rsidRPr="00FB5440">
        <w:rPr>
          <w:lang w:val="de-CH"/>
        </w:rPr>
        <w:t xml:space="preserve"> fahre» in der HFE (</w:t>
      </w:r>
      <w:r w:rsidRPr="00FB5440">
        <w:rPr>
          <w:rFonts w:cs="Open Sans SemiCondensed"/>
          <w:lang w:val="de-CH"/>
        </w:rPr>
        <w:t>© Bildschirmfoto aus dem Berufsfeldfilm HFE</w:t>
      </w:r>
      <w:r w:rsidR="00375938">
        <w:rPr>
          <w:rStyle w:val="Funotenzeichen"/>
          <w:rFonts w:cs="Open Sans SemiCondensed"/>
          <w:lang w:val="de-CH"/>
        </w:rPr>
        <w:footnoteReference w:id="2"/>
      </w:r>
      <w:r w:rsidR="00451A4E">
        <w:rPr>
          <w:rFonts w:cs="Open Sans SemiCondensed"/>
          <w:lang w:val="de-CH"/>
        </w:rPr>
        <w:t>)</w:t>
      </w:r>
    </w:p>
    <w:p w14:paraId="1D4E236D" w14:textId="77777777" w:rsidR="0014799B" w:rsidRPr="0014799B" w:rsidRDefault="0014799B" w:rsidP="0014799B">
      <w:pPr>
        <w:spacing w:before="60" w:after="60"/>
        <w:jc w:val="both"/>
      </w:pPr>
      <w:r w:rsidRPr="0014799B">
        <w:rPr>
          <w:noProof/>
        </w:rPr>
        <w:drawing>
          <wp:inline distT="0" distB="0" distL="0" distR="0" wp14:anchorId="59B1DB92" wp14:editId="1CD5726F">
            <wp:extent cx="3522651" cy="2313354"/>
            <wp:effectExtent l="0" t="0" r="1905" b="0"/>
            <wp:docPr id="1753075668"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75668" name="Grafik 1">
                      <a:extLst>
                        <a:ext uri="{C183D7F6-B498-43B3-948B-1728B52AA6E4}">
                          <adec:decorative xmlns:adec="http://schemas.microsoft.com/office/drawing/2017/decorative" val="1"/>
                        </a:ext>
                      </a:extLst>
                    </pic:cNvPr>
                    <pic:cNvPicPr/>
                  </pic:nvPicPr>
                  <pic:blipFill>
                    <a:blip r:embed="rId17"/>
                    <a:stretch>
                      <a:fillRect/>
                    </a:stretch>
                  </pic:blipFill>
                  <pic:spPr>
                    <a:xfrm>
                      <a:off x="0" y="0"/>
                      <a:ext cx="3547010" cy="2329351"/>
                    </a:xfrm>
                    <a:prstGeom prst="rect">
                      <a:avLst/>
                    </a:prstGeom>
                  </pic:spPr>
                </pic:pic>
              </a:graphicData>
            </a:graphic>
          </wp:inline>
        </w:drawing>
      </w:r>
    </w:p>
    <w:p w14:paraId="275E2BFD" w14:textId="2EE34C15" w:rsidR="00936114" w:rsidRPr="00CD6D5C" w:rsidRDefault="00936114" w:rsidP="007D2356">
      <w:pPr>
        <w:pStyle w:val="berschrift1"/>
      </w:pPr>
      <w:r w:rsidRPr="00CD6D5C">
        <w:t>Fazit</w:t>
      </w:r>
    </w:p>
    <w:p w14:paraId="20F0DBDD" w14:textId="00EBAA9E" w:rsidR="006E260B" w:rsidRPr="00C678D9" w:rsidRDefault="00056235" w:rsidP="00193B46">
      <w:pPr>
        <w:pStyle w:val="Textkrper"/>
        <w:ind w:firstLine="0"/>
      </w:pPr>
      <w:r>
        <w:t xml:space="preserve">Hat Toms Schwester also recht? Sind </w:t>
      </w:r>
      <w:r w:rsidR="001878AE">
        <w:t xml:space="preserve">Fachpersonen der </w:t>
      </w:r>
      <w:r>
        <w:t xml:space="preserve">HFE «Sing-Tanten» und «-onkel»? </w:t>
      </w:r>
      <w:r w:rsidR="007E5B12">
        <w:t>Unter andere</w:t>
      </w:r>
      <w:r w:rsidR="0012372F">
        <w:t>m, ja</w:t>
      </w:r>
      <w:r>
        <w:t xml:space="preserve">. </w:t>
      </w:r>
      <w:r w:rsidR="00A13E8D">
        <w:t xml:space="preserve">Und das aus gutem Grund: </w:t>
      </w:r>
      <w:r w:rsidR="00097D9F">
        <w:t>Die Familie</w:t>
      </w:r>
      <w:r w:rsidR="00797CAC">
        <w:t xml:space="preserve"> </w:t>
      </w:r>
      <w:r w:rsidR="008F18D4">
        <w:t>wird durch</w:t>
      </w:r>
      <w:r>
        <w:t xml:space="preserve"> das </w:t>
      </w:r>
      <w:r w:rsidR="00906F64">
        <w:t xml:space="preserve">angeleitete </w:t>
      </w:r>
      <w:r>
        <w:t>Singspiel</w:t>
      </w:r>
      <w:r w:rsidR="008F18D4">
        <w:t xml:space="preserve"> befähigt</w:t>
      </w:r>
      <w:r w:rsidR="007C7898">
        <w:t>,</w:t>
      </w:r>
      <w:r w:rsidR="00797CAC">
        <w:t xml:space="preserve"> Tom</w:t>
      </w:r>
      <w:r w:rsidR="007C7898">
        <w:t xml:space="preserve">s Entwicklung im </w:t>
      </w:r>
      <w:r w:rsidR="0098071F">
        <w:t>A</w:t>
      </w:r>
      <w:r w:rsidR="007C7898">
        <w:t>lltag zu unterstützen</w:t>
      </w:r>
      <w:r w:rsidR="008109FE">
        <w:t>.</w:t>
      </w:r>
      <w:r w:rsidR="00797CAC">
        <w:t xml:space="preserve"> </w:t>
      </w:r>
      <w:r w:rsidR="008109FE">
        <w:t>J</w:t>
      </w:r>
      <w:r w:rsidR="00797CAC">
        <w:t xml:space="preserve">eden Abend </w:t>
      </w:r>
      <w:r w:rsidR="008109FE">
        <w:t>schwing</w:t>
      </w:r>
      <w:r w:rsidR="0098071F">
        <w:t>en Vater und Mutter</w:t>
      </w:r>
      <w:r w:rsidR="008109FE">
        <w:t xml:space="preserve"> Tom </w:t>
      </w:r>
      <w:r w:rsidR="006F15A3">
        <w:t>nun</w:t>
      </w:r>
      <w:r w:rsidR="00797CAC">
        <w:t xml:space="preserve"> im Tuch hin und her. </w:t>
      </w:r>
      <w:r w:rsidR="006F15A3">
        <w:t xml:space="preserve">Tom lernt dabei auch, </w:t>
      </w:r>
      <w:r w:rsidR="003B736A">
        <w:t xml:space="preserve">sich </w:t>
      </w:r>
      <w:r w:rsidR="006F15A3">
        <w:t xml:space="preserve">mit der grossen Schwester abzuwechseln, die </w:t>
      </w:r>
      <w:r w:rsidR="00545CEA">
        <w:t>gleich viel Spass am «</w:t>
      </w:r>
      <w:proofErr w:type="spellStart"/>
      <w:r w:rsidR="00545CEA">
        <w:t>Schiffli</w:t>
      </w:r>
      <w:proofErr w:type="spellEnd"/>
      <w:r w:rsidR="00545CEA">
        <w:t xml:space="preserve"> fahre» findet. </w:t>
      </w:r>
      <w:r w:rsidR="00797CAC">
        <w:t xml:space="preserve">Und jeden Abend entstehen </w:t>
      </w:r>
      <w:r w:rsidR="00B939FF">
        <w:t>so</w:t>
      </w:r>
      <w:r w:rsidR="00797CAC">
        <w:t xml:space="preserve">mit Momente </w:t>
      </w:r>
      <w:r w:rsidR="00FB5C13">
        <w:t>geteilter Aufmerksamkeit und Freude</w:t>
      </w:r>
      <w:r w:rsidR="00354D7F">
        <w:t>, Momente des Verstehens und der Beziehung</w:t>
      </w:r>
      <w:r w:rsidR="00577F79">
        <w:t xml:space="preserve"> </w:t>
      </w:r>
      <w:r w:rsidR="00F60E9C">
        <w:t>–</w:t>
      </w:r>
      <w:r w:rsidR="00C441BC">
        <w:t xml:space="preserve"> </w:t>
      </w:r>
      <w:r w:rsidR="00F60E9C">
        <w:t xml:space="preserve">prägende Momente </w:t>
      </w:r>
      <w:r w:rsidR="00577F79">
        <w:t>harmonischer Eltern-Kind-Interaktion</w:t>
      </w:r>
      <w:r w:rsidR="00797CAC">
        <w:t>.</w:t>
      </w:r>
      <w:bookmarkEnd w:id="0"/>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38297E" w:rsidRPr="00153133" w14:paraId="68506804" w14:textId="77777777" w:rsidTr="00E5168C">
        <w:tc>
          <w:tcPr>
            <w:tcW w:w="5000" w:type="pct"/>
            <w:vAlign w:val="center"/>
          </w:tcPr>
          <w:p w14:paraId="532F60FC" w14:textId="1C55E4CE" w:rsidR="00E5168C" w:rsidRPr="00153133" w:rsidRDefault="0038297E" w:rsidP="00193B46">
            <w:pPr>
              <w:pStyle w:val="Textkrper"/>
              <w:ind w:firstLine="0"/>
              <w:rPr>
                <w:lang w:val="fr-CH"/>
              </w:rPr>
            </w:pPr>
            <w:r>
              <w:rPr>
                <w:noProof/>
                <w:lang w:val="fr-CH"/>
              </w:rPr>
              <w:drawing>
                <wp:inline distT="0" distB="0" distL="0" distR="0" wp14:anchorId="263778E5" wp14:editId="0F3DF32A">
                  <wp:extent cx="1036800" cy="1036800"/>
                  <wp:effectExtent l="0" t="0" r="0" b="0"/>
                  <wp:docPr id="9394026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02621" name="Grafik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r>
      <w:tr w:rsidR="0038297E" w:rsidRPr="00790847" w14:paraId="214AC7D9" w14:textId="77777777" w:rsidTr="00E5168C">
        <w:trPr>
          <w:trHeight w:val="960"/>
        </w:trPr>
        <w:tc>
          <w:tcPr>
            <w:tcW w:w="5000" w:type="pct"/>
          </w:tcPr>
          <w:p w14:paraId="6FB34914" w14:textId="753E387B" w:rsidR="00E5168C" w:rsidRPr="00E62883" w:rsidRDefault="00BB501E" w:rsidP="002E7E65">
            <w:pPr>
              <w:pStyle w:val="Textkrper3"/>
            </w:pPr>
            <w:r w:rsidRPr="00E62883">
              <w:t>Jette Hunsperger</w:t>
            </w:r>
            <w:r w:rsidR="00E5168C" w:rsidRPr="00E62883">
              <w:br/>
            </w:r>
            <w:r w:rsidR="008E7261">
              <w:t xml:space="preserve">Dozentin im Masterstudiengang </w:t>
            </w:r>
            <w:r w:rsidR="001057E9">
              <w:t>Heilpädagogische Früherziehung</w:t>
            </w:r>
            <w:r w:rsidR="00E5168C" w:rsidRPr="00E62883">
              <w:t xml:space="preserve"> </w:t>
            </w:r>
          </w:p>
          <w:p w14:paraId="4C07661F" w14:textId="0B6684EE" w:rsidR="00E5168C" w:rsidRPr="00B90640" w:rsidRDefault="00B90640" w:rsidP="002E7E65">
            <w:pPr>
              <w:pStyle w:val="Textkrper3"/>
            </w:pPr>
            <w:r w:rsidRPr="00B90640">
              <w:t>Interkantonale Hochschule für Heilpädagogik</w:t>
            </w:r>
            <w:r w:rsidR="00AE0C0E">
              <w:t xml:space="preserve"> Zürich</w:t>
            </w:r>
          </w:p>
          <w:p w14:paraId="52E595A4" w14:textId="0DFAA1EE" w:rsidR="00E5168C" w:rsidRPr="00153133" w:rsidRDefault="00C178CF" w:rsidP="002E7E65">
            <w:pPr>
              <w:pStyle w:val="Textkrper3"/>
            </w:pPr>
            <w:hyperlink r:id="rId19" w:history="1">
              <w:r w:rsidRPr="00CA2839">
                <w:rPr>
                  <w:rStyle w:val="Hyperlink"/>
                </w:rPr>
                <w:t>jette.hunsperger@hfh.ch</w:t>
              </w:r>
            </w:hyperlink>
          </w:p>
        </w:tc>
      </w:tr>
    </w:tbl>
    <w:p w14:paraId="2BD7CC73" w14:textId="77777777" w:rsidR="0014799B" w:rsidRDefault="0014799B">
      <w:pPr>
        <w:spacing w:after="200" w:line="240" w:lineRule="auto"/>
        <w:rPr>
          <w:rFonts w:eastAsiaTheme="majorEastAsia" w:cs="Open Sans SemiCondensed"/>
          <w:b/>
          <w:bCs/>
          <w:color w:val="000000" w:themeColor="text1"/>
          <w:sz w:val="24"/>
          <w:szCs w:val="32"/>
        </w:rPr>
      </w:pPr>
      <w:r>
        <w:br w:type="page"/>
      </w:r>
    </w:p>
    <w:p w14:paraId="4CE1A699" w14:textId="516F09CD" w:rsidR="00D232F1" w:rsidRPr="00D232F1" w:rsidRDefault="00D232F1" w:rsidP="007B4390">
      <w:pPr>
        <w:pStyle w:val="berschrift1"/>
      </w:pPr>
      <w:r w:rsidRPr="00D232F1">
        <w:t>Literatur</w:t>
      </w:r>
    </w:p>
    <w:p w14:paraId="3ECE9B11" w14:textId="2E749DED" w:rsidR="00373157" w:rsidRPr="00B236AE" w:rsidRDefault="00373157" w:rsidP="00F23C76">
      <w:pPr>
        <w:pStyle w:val="Literaturverzeichnis"/>
      </w:pPr>
      <w:r w:rsidRPr="00B236AE">
        <w:t xml:space="preserve">Bowlby, J. (2006). </w:t>
      </w:r>
      <w:r w:rsidRPr="00B236AE">
        <w:rPr>
          <w:i/>
          <w:iCs/>
        </w:rPr>
        <w:t>Bindung</w:t>
      </w:r>
      <w:r w:rsidRPr="00B236AE">
        <w:t xml:space="preserve">. Reinhardt. </w:t>
      </w:r>
      <w:r w:rsidRPr="00C80A5F">
        <w:rPr>
          <w:lang w:val="en-US"/>
        </w:rPr>
        <w:t>Original: Bowlby</w:t>
      </w:r>
      <w:r w:rsidR="00E96471">
        <w:rPr>
          <w:lang w:val="en-US"/>
        </w:rPr>
        <w:t>,</w:t>
      </w:r>
      <w:r w:rsidRPr="00C80A5F">
        <w:rPr>
          <w:lang w:val="en-US"/>
        </w:rPr>
        <w:t xml:space="preserve"> </w:t>
      </w:r>
      <w:r w:rsidR="00E96471" w:rsidRPr="00C80A5F">
        <w:rPr>
          <w:lang w:val="en-US"/>
        </w:rPr>
        <w:t xml:space="preserve">J. </w:t>
      </w:r>
      <w:r w:rsidRPr="00C80A5F">
        <w:rPr>
          <w:lang w:val="en-US"/>
        </w:rPr>
        <w:t xml:space="preserve">(1971). </w:t>
      </w:r>
      <w:r w:rsidRPr="00CD6D5C">
        <w:rPr>
          <w:i/>
          <w:iCs/>
          <w:lang w:val="en-US"/>
        </w:rPr>
        <w:t>Attachment and loss: Attachment</w:t>
      </w:r>
      <w:r w:rsidR="00E97AAB" w:rsidRPr="00E97AAB">
        <w:rPr>
          <w:i/>
          <w:iCs/>
          <w:lang w:val="en-US"/>
        </w:rPr>
        <w:t xml:space="preserve"> </w:t>
      </w:r>
      <w:r w:rsidR="00E97AAB" w:rsidRPr="00E97AAB">
        <w:rPr>
          <w:lang w:val="en-US"/>
        </w:rPr>
        <w:t>(Vol. 1)</w:t>
      </w:r>
      <w:r w:rsidRPr="00E97AAB">
        <w:rPr>
          <w:lang w:val="en-US"/>
        </w:rPr>
        <w:t>.</w:t>
      </w:r>
      <w:r w:rsidRPr="00CD6D5C">
        <w:rPr>
          <w:lang w:val="en-US"/>
        </w:rPr>
        <w:t xml:space="preserve"> </w:t>
      </w:r>
      <w:r w:rsidRPr="00B236AE">
        <w:t xml:space="preserve">Penguin Books. </w:t>
      </w:r>
    </w:p>
    <w:p w14:paraId="60D676AE" w14:textId="77777777" w:rsidR="0064275B" w:rsidRPr="006552FB" w:rsidRDefault="0064275B" w:rsidP="0064275B">
      <w:pPr>
        <w:pStyle w:val="Literaturverzeichnis"/>
      </w:pPr>
      <w:r>
        <w:t>EDK (</w:t>
      </w:r>
      <w:r w:rsidRPr="00965757">
        <w:t>Konferenz der kantonalen Erziehungsdirektorinnen und -direktoren</w:t>
      </w:r>
      <w:r>
        <w:t>) (</w:t>
      </w:r>
      <w:r w:rsidRPr="00965757">
        <w:t>2023</w:t>
      </w:r>
      <w:r>
        <w:t xml:space="preserve">). </w:t>
      </w:r>
      <w:r w:rsidRPr="00F92931">
        <w:rPr>
          <w:i/>
          <w:iCs/>
        </w:rPr>
        <w:t>Reglement über die Anerkennung von Hochschuldiplomen im Bereich der Sonderpädagogik (Vertiefungsrichtung Heilpädagogische Früherziehung und Vertiefungsrichtung Schulische Heilpädagogik) vom 22. Juni 2023 / Konferenz der kantonalen Erziehungsdirektorinnen und -direktoren.</w:t>
      </w:r>
      <w:r>
        <w:t xml:space="preserve"> </w:t>
      </w:r>
      <w:r w:rsidRPr="006552FB">
        <w:t xml:space="preserve">EDK. </w:t>
      </w:r>
      <w:hyperlink r:id="rId20" w:history="1">
        <w:r w:rsidRPr="006552FB">
          <w:rPr>
            <w:rStyle w:val="Hyperlink"/>
          </w:rPr>
          <w:t>https://edudoc.ch/record/226446?ln=de</w:t>
        </w:r>
      </w:hyperlink>
    </w:p>
    <w:p w14:paraId="1733EA9D" w14:textId="04594891" w:rsidR="004D17FE" w:rsidRPr="004D17FE" w:rsidRDefault="004D17FE" w:rsidP="004D17FE">
      <w:pPr>
        <w:pStyle w:val="Literaturverzeichnis"/>
      </w:pPr>
      <w:r w:rsidRPr="004D17FE">
        <w:rPr>
          <w:lang w:val="en-US"/>
        </w:rPr>
        <w:t>Guralnick, M.</w:t>
      </w:r>
      <w:r w:rsidR="00471FE4">
        <w:rPr>
          <w:lang w:val="en-US"/>
        </w:rPr>
        <w:t> </w:t>
      </w:r>
      <w:r w:rsidRPr="004D17FE">
        <w:rPr>
          <w:lang w:val="en-US"/>
        </w:rPr>
        <w:t>J. (2011). Why Early Intervention Works – a Systems Perspect</w:t>
      </w:r>
      <w:r w:rsidR="00457980">
        <w:rPr>
          <w:lang w:val="en-US"/>
        </w:rPr>
        <w:t>i</w:t>
      </w:r>
      <w:r w:rsidRPr="004D17FE">
        <w:rPr>
          <w:lang w:val="en-US"/>
        </w:rPr>
        <w:t xml:space="preserve">ve. </w:t>
      </w:r>
      <w:proofErr w:type="spellStart"/>
      <w:r w:rsidRPr="004D17FE">
        <w:rPr>
          <w:i/>
          <w:iCs/>
          <w:lang w:val="de-DE"/>
        </w:rPr>
        <w:t>Infants</w:t>
      </w:r>
      <w:proofErr w:type="spellEnd"/>
      <w:r w:rsidRPr="004D17FE">
        <w:rPr>
          <w:i/>
          <w:iCs/>
          <w:lang w:val="de-DE"/>
        </w:rPr>
        <w:t xml:space="preserve"> and Young Children</w:t>
      </w:r>
      <w:r w:rsidRPr="004D17FE">
        <w:rPr>
          <w:lang w:val="de-DE"/>
        </w:rPr>
        <w:t xml:space="preserve">, </w:t>
      </w:r>
      <w:r w:rsidRPr="004D17FE">
        <w:rPr>
          <w:i/>
          <w:iCs/>
          <w:lang w:val="de-DE"/>
        </w:rPr>
        <w:t>24</w:t>
      </w:r>
      <w:r w:rsidR="00471FE4">
        <w:rPr>
          <w:i/>
          <w:iCs/>
          <w:lang w:val="de-DE"/>
        </w:rPr>
        <w:t> </w:t>
      </w:r>
      <w:r w:rsidRPr="004D17FE">
        <w:rPr>
          <w:lang w:val="de-DE"/>
        </w:rPr>
        <w:t>(1), 6</w:t>
      </w:r>
      <w:r w:rsidR="00457980" w:rsidRPr="00A263E9">
        <w:t>–</w:t>
      </w:r>
      <w:r w:rsidRPr="004D17FE">
        <w:rPr>
          <w:lang w:val="de-DE"/>
        </w:rPr>
        <w:t>28.</w:t>
      </w:r>
    </w:p>
    <w:p w14:paraId="03D6EA55" w14:textId="6DAA23D2" w:rsidR="00190988" w:rsidRPr="00190988" w:rsidRDefault="00190988" w:rsidP="00190988">
      <w:pPr>
        <w:pStyle w:val="Literaturverzeichnis"/>
        <w:rPr>
          <w:i/>
        </w:rPr>
      </w:pPr>
      <w:r w:rsidRPr="00190988">
        <w:t>Hänggi, Y.</w:t>
      </w:r>
      <w:r w:rsidR="004D79A8">
        <w:t>,</w:t>
      </w:r>
      <w:r w:rsidRPr="00190988">
        <w:t xml:space="preserve"> Schweinberger, K. </w:t>
      </w:r>
      <w:r w:rsidR="004D79A8">
        <w:t>&amp;</w:t>
      </w:r>
      <w:r w:rsidRPr="00190988">
        <w:t xml:space="preserve"> </w:t>
      </w:r>
      <w:proofErr w:type="spellStart"/>
      <w:r w:rsidRPr="00190988">
        <w:t>Perrez</w:t>
      </w:r>
      <w:proofErr w:type="spellEnd"/>
      <w:r w:rsidRPr="00190988">
        <w:t xml:space="preserve">, M. (2011). </w:t>
      </w:r>
      <w:r w:rsidRPr="00190988">
        <w:rPr>
          <w:i/>
        </w:rPr>
        <w:t xml:space="preserve">Feinfühligkeitstraining für Eltern. Kursmanual zum Freiburger Trainingsprogramm </w:t>
      </w:r>
      <w:r w:rsidR="00FC07BC">
        <w:rPr>
          <w:i/>
        </w:rPr>
        <w:t>«</w:t>
      </w:r>
      <w:r w:rsidRPr="00190988">
        <w:rPr>
          <w:i/>
        </w:rPr>
        <w:t>Wie sagt mein Kind, was es braucht?</w:t>
      </w:r>
      <w:r w:rsidR="00FC07BC">
        <w:rPr>
          <w:i/>
        </w:rPr>
        <w:t>»</w:t>
      </w:r>
      <w:r w:rsidRPr="00190988">
        <w:rPr>
          <w:i/>
        </w:rPr>
        <w:t xml:space="preserve">. </w:t>
      </w:r>
      <w:r w:rsidRPr="00190988">
        <w:t>Huber.</w:t>
      </w:r>
    </w:p>
    <w:p w14:paraId="04C8CFF9" w14:textId="35D224B7" w:rsidR="00A436EF" w:rsidRDefault="00A436EF" w:rsidP="007D14ED">
      <w:pPr>
        <w:pStyle w:val="Literaturverzeichnis"/>
      </w:pPr>
      <w:r w:rsidRPr="00A436EF">
        <w:t xml:space="preserve">Hunsperger, H. (2018). </w:t>
      </w:r>
      <w:r w:rsidRPr="00A436EF">
        <w:rPr>
          <w:i/>
          <w:iCs/>
        </w:rPr>
        <w:t>Unterstützung von Eltern beim sozial-interaktiven Spiel mit ihrem hörsehbehinderten Kind. Eine quantitative Studie zu Bedürfnissen und Ressourcen von Eltern sowie Angeboten der Heilpädagogischen Früherziehung.</w:t>
      </w:r>
      <w:r w:rsidRPr="00A436EF">
        <w:t xml:space="preserve"> Masterarbeit</w:t>
      </w:r>
      <w:r w:rsidR="004D79A8">
        <w:t xml:space="preserve">, </w:t>
      </w:r>
      <w:r w:rsidRPr="00A436EF">
        <w:t>Interkantonale Hochschule für Heilpädagogik</w:t>
      </w:r>
      <w:r w:rsidR="006E4112">
        <w:t>.</w:t>
      </w:r>
      <w:r w:rsidR="00D84C88">
        <w:t xml:space="preserve"> </w:t>
      </w:r>
      <w:hyperlink r:id="rId21" w:history="1">
        <w:r w:rsidR="00D84C88" w:rsidRPr="005146D5">
          <w:rPr>
            <w:rStyle w:val="Hyperlink"/>
          </w:rPr>
          <w:t>https://zenodo.org/records/5235701</w:t>
        </w:r>
      </w:hyperlink>
    </w:p>
    <w:p w14:paraId="3E076E05" w14:textId="72D0D517" w:rsidR="007827BD" w:rsidRPr="009F28D9" w:rsidRDefault="007827BD" w:rsidP="007827BD">
      <w:pPr>
        <w:pStyle w:val="Literaturverzeichnis"/>
        <w:rPr>
          <w:i/>
          <w:iCs/>
        </w:rPr>
      </w:pPr>
      <w:r w:rsidRPr="00B236AE">
        <w:t xml:space="preserve">Janssen, M. (2003). </w:t>
      </w:r>
      <w:r w:rsidRPr="00193B46">
        <w:rPr>
          <w:i/>
          <w:iCs/>
          <w:lang w:val="en-US"/>
        </w:rPr>
        <w:t xml:space="preserve">Fostering Harmonious Interactions Between Deafblind Children and Their Educators. </w:t>
      </w:r>
      <w:r w:rsidRPr="009F28D9">
        <w:t xml:space="preserve">Van den </w:t>
      </w:r>
      <w:proofErr w:type="spellStart"/>
      <w:r w:rsidRPr="009F28D9">
        <w:t>Boogaard</w:t>
      </w:r>
      <w:proofErr w:type="spellEnd"/>
      <w:r w:rsidRPr="009F28D9">
        <w:t xml:space="preserve"> </w:t>
      </w:r>
      <w:proofErr w:type="spellStart"/>
      <w:r w:rsidRPr="009F28D9">
        <w:t>groep</w:t>
      </w:r>
      <w:proofErr w:type="spellEnd"/>
      <w:r w:rsidRPr="009F28D9">
        <w:t xml:space="preserve">. </w:t>
      </w:r>
    </w:p>
    <w:p w14:paraId="26ACDC29" w14:textId="37F52435" w:rsidR="000339AF" w:rsidRPr="000339AF" w:rsidRDefault="000339AF" w:rsidP="000339AF">
      <w:pPr>
        <w:pStyle w:val="Literaturverzeichnis"/>
        <w:rPr>
          <w:lang w:val="de-DE"/>
        </w:rPr>
      </w:pPr>
      <w:r w:rsidRPr="000339AF">
        <w:rPr>
          <w:lang w:val="de-DE"/>
        </w:rPr>
        <w:t xml:space="preserve">Lütolf, M., Venetz, M. &amp; Koch, C. (2014). Aufgaben der Heilpädagogischen Früherziehung – ein aktueller Diskurs. </w:t>
      </w:r>
      <w:r w:rsidRPr="000339AF">
        <w:rPr>
          <w:i/>
          <w:lang w:val="de-DE"/>
        </w:rPr>
        <w:t>Frühe Kindheit, 20</w:t>
      </w:r>
      <w:r w:rsidR="00EA2F47">
        <w:rPr>
          <w:i/>
          <w:lang w:val="de-DE"/>
        </w:rPr>
        <w:t> </w:t>
      </w:r>
      <w:r w:rsidRPr="00193B46">
        <w:rPr>
          <w:iCs/>
          <w:lang w:val="de-DE"/>
        </w:rPr>
        <w:t>(6),</w:t>
      </w:r>
      <w:r w:rsidRPr="00B04C01">
        <w:rPr>
          <w:iCs/>
          <w:lang w:val="de-DE"/>
        </w:rPr>
        <w:t xml:space="preserve"> </w:t>
      </w:r>
      <w:r w:rsidRPr="000339AF">
        <w:rPr>
          <w:lang w:val="de-DE"/>
        </w:rPr>
        <w:t>12</w:t>
      </w:r>
      <w:r w:rsidR="00EA2F47" w:rsidRPr="00A263E9">
        <w:t>–</w:t>
      </w:r>
      <w:r w:rsidRPr="000339AF">
        <w:rPr>
          <w:lang w:val="de-DE"/>
        </w:rPr>
        <w:t>18.</w:t>
      </w:r>
    </w:p>
    <w:p w14:paraId="5ABFAD6E" w14:textId="527AE157" w:rsidR="000C6C98" w:rsidRPr="000C6C98" w:rsidRDefault="000C6C98" w:rsidP="000C6C98">
      <w:pPr>
        <w:pStyle w:val="Literaturverzeichnis"/>
        <w:rPr>
          <w:i/>
        </w:rPr>
      </w:pPr>
      <w:proofErr w:type="spellStart"/>
      <w:r w:rsidRPr="000C6C98">
        <w:t>Nafstad</w:t>
      </w:r>
      <w:proofErr w:type="spellEnd"/>
      <w:r w:rsidRPr="000C6C98">
        <w:t>, A.</w:t>
      </w:r>
      <w:r w:rsidRPr="000C6C98">
        <w:rPr>
          <w:lang w:val="de-DE"/>
        </w:rPr>
        <w:t xml:space="preserve"> </w:t>
      </w:r>
      <w:r w:rsidRPr="000C6C98">
        <w:t xml:space="preserve">&amp; </w:t>
      </w:r>
      <w:proofErr w:type="spellStart"/>
      <w:r w:rsidRPr="000C6C98">
        <w:rPr>
          <w:lang w:val="de-DE"/>
        </w:rPr>
        <w:t>Rødbroe</w:t>
      </w:r>
      <w:proofErr w:type="spellEnd"/>
      <w:r w:rsidRPr="000C6C98">
        <w:rPr>
          <w:lang w:val="de-DE"/>
        </w:rPr>
        <w:t>, I.</w:t>
      </w:r>
      <w:r w:rsidRPr="000C6C98">
        <w:t xml:space="preserve"> (2018). </w:t>
      </w:r>
      <w:r w:rsidRPr="000C6C98">
        <w:rPr>
          <w:i/>
        </w:rPr>
        <w:t>Kommunikative Beziehungen. Interventionen zur Gestaltung von Kommunikation mit Menschen mit angeborener Taubblindheit.</w:t>
      </w:r>
      <w:r w:rsidRPr="000C6C98">
        <w:t xml:space="preserve"> Edition Bentheim.</w:t>
      </w:r>
    </w:p>
    <w:p w14:paraId="15D6F3F7" w14:textId="262AD770" w:rsidR="001E55A2" w:rsidRPr="00FE3D26" w:rsidRDefault="001E55A2" w:rsidP="001E55A2">
      <w:pPr>
        <w:pStyle w:val="Literaturverzeichnis"/>
        <w:rPr>
          <w:lang w:val="de-DE"/>
        </w:rPr>
      </w:pPr>
      <w:proofErr w:type="spellStart"/>
      <w:r w:rsidRPr="00FE3D26">
        <w:rPr>
          <w:lang w:val="de-DE"/>
        </w:rPr>
        <w:t>Papoušek</w:t>
      </w:r>
      <w:proofErr w:type="spellEnd"/>
      <w:r w:rsidRPr="00FE3D26">
        <w:rPr>
          <w:lang w:val="de-DE"/>
        </w:rPr>
        <w:t xml:space="preserve">, M. (2001). </w:t>
      </w:r>
      <w:r w:rsidRPr="00FE3D26">
        <w:rPr>
          <w:i/>
          <w:iCs/>
          <w:lang w:val="de-DE"/>
        </w:rPr>
        <w:t xml:space="preserve">Vom ersten Schrei zum ersten Wort. </w:t>
      </w:r>
      <w:r w:rsidRPr="00FE3D26">
        <w:rPr>
          <w:lang w:val="de-DE"/>
        </w:rPr>
        <w:t>Huber.</w:t>
      </w:r>
    </w:p>
    <w:p w14:paraId="446A675E" w14:textId="5C40565C" w:rsidR="001E5C0B" w:rsidRDefault="001E5C0B" w:rsidP="001E5C0B">
      <w:pPr>
        <w:pStyle w:val="Literaturverzeichnis"/>
      </w:pPr>
      <w:r w:rsidRPr="001E5C0B">
        <w:t xml:space="preserve">Sarimski, K. (1993). </w:t>
      </w:r>
      <w:r w:rsidRPr="001E5C0B">
        <w:rPr>
          <w:i/>
        </w:rPr>
        <w:t>Interaktive Frühförderung. Behinderte Kinder: Diagnostik und Beratung.</w:t>
      </w:r>
      <w:r w:rsidRPr="001E5C0B">
        <w:t xml:space="preserve"> Psychologie-Verl</w:t>
      </w:r>
      <w:r w:rsidR="005A6AB7">
        <w:t>ags</w:t>
      </w:r>
      <w:r w:rsidRPr="001E5C0B">
        <w:t>-Union.</w:t>
      </w:r>
    </w:p>
    <w:p w14:paraId="1C2E0414" w14:textId="2B3DF56B" w:rsidR="0059014D" w:rsidRDefault="0059014D" w:rsidP="0059014D">
      <w:pPr>
        <w:pStyle w:val="Literaturverzeichnis"/>
        <w:rPr>
          <w:iCs/>
        </w:rPr>
      </w:pPr>
      <w:r w:rsidRPr="0059014D">
        <w:rPr>
          <w:iCs/>
        </w:rPr>
        <w:t>Sarimski, K. (2009).</w:t>
      </w:r>
      <w:r w:rsidRPr="0059014D">
        <w:rPr>
          <w:i/>
        </w:rPr>
        <w:t xml:space="preserve"> Frühförderung behinderter Kleinkinder. Grundlagen, Diagnostik und Intervention. </w:t>
      </w:r>
      <w:r w:rsidRPr="0059014D">
        <w:rPr>
          <w:iCs/>
        </w:rPr>
        <w:t>Hogrefe.</w:t>
      </w:r>
    </w:p>
    <w:p w14:paraId="54884680" w14:textId="77777777" w:rsidR="00734CFC" w:rsidRDefault="00734CFC" w:rsidP="00734CFC">
      <w:pPr>
        <w:pStyle w:val="Literaturverzeichnis"/>
      </w:pPr>
      <w:r w:rsidRPr="009F28D9">
        <w:t xml:space="preserve">Sarimski, K. (2021). </w:t>
      </w:r>
      <w:r w:rsidRPr="00D14D08">
        <w:rPr>
          <w:i/>
          <w:iCs/>
        </w:rPr>
        <w:t xml:space="preserve">Familien von Kindern mit Behinderungen. </w:t>
      </w:r>
      <w:r w:rsidRPr="0058305A">
        <w:rPr>
          <w:i/>
          <w:iCs/>
        </w:rPr>
        <w:t>Ein familienorientierter Beratungsansatz.</w:t>
      </w:r>
      <w:r w:rsidRPr="0058305A">
        <w:t xml:space="preserve"> Hogrefe</w:t>
      </w:r>
      <w:r>
        <w:t>.</w:t>
      </w:r>
    </w:p>
    <w:p w14:paraId="46EB948C" w14:textId="4BC84074" w:rsidR="0001411F" w:rsidRPr="00193B46" w:rsidRDefault="0001411F" w:rsidP="0001411F">
      <w:pPr>
        <w:pStyle w:val="Literaturverzeichnis"/>
        <w:rPr>
          <w:iCs/>
        </w:rPr>
      </w:pPr>
      <w:r w:rsidRPr="00193B46">
        <w:rPr>
          <w:iCs/>
        </w:rPr>
        <w:t>Sarimski, K., Hintermair, M. &amp; Lang, M. (2013).</w:t>
      </w:r>
      <w:r w:rsidRPr="0001411F">
        <w:rPr>
          <w:i/>
        </w:rPr>
        <w:t xml:space="preserve"> Familienorientierte Frühförderung von Kindern mit Behinderung. </w:t>
      </w:r>
      <w:r w:rsidRPr="00193B46">
        <w:rPr>
          <w:iCs/>
        </w:rPr>
        <w:t>Reinhardt</w:t>
      </w:r>
      <w:r w:rsidR="005A6AB7">
        <w:rPr>
          <w:iCs/>
        </w:rPr>
        <w:t>.</w:t>
      </w:r>
    </w:p>
    <w:p w14:paraId="2CA81028" w14:textId="46D85B32" w:rsidR="00734BC6" w:rsidRPr="0058305A" w:rsidRDefault="001E55A2" w:rsidP="00370CF6">
      <w:pPr>
        <w:pStyle w:val="Literaturverzeichnis"/>
      </w:pPr>
      <w:r>
        <w:t xml:space="preserve">Tanne </w:t>
      </w:r>
      <w:r w:rsidRPr="00CD6D5C">
        <w:t>(</w:t>
      </w:r>
      <w:r w:rsidR="00B10487" w:rsidRPr="00CD6D5C">
        <w:t>2021</w:t>
      </w:r>
      <w:r w:rsidRPr="00CD6D5C">
        <w:t>).</w:t>
      </w:r>
      <w:r>
        <w:t xml:space="preserve"> </w:t>
      </w:r>
      <w:r w:rsidRPr="00F06F42">
        <w:rPr>
          <w:i/>
          <w:iCs/>
        </w:rPr>
        <w:t xml:space="preserve">Vom </w:t>
      </w:r>
      <w:proofErr w:type="spellStart"/>
      <w:r w:rsidRPr="00F06F42">
        <w:rPr>
          <w:i/>
          <w:iCs/>
        </w:rPr>
        <w:t>Fingervers</w:t>
      </w:r>
      <w:proofErr w:type="spellEnd"/>
      <w:r w:rsidRPr="00F06F42">
        <w:rPr>
          <w:i/>
          <w:iCs/>
        </w:rPr>
        <w:t xml:space="preserve"> zur taktilen Kommunikation. </w:t>
      </w:r>
      <w:r w:rsidR="00F06F42" w:rsidRPr="00F06F42">
        <w:rPr>
          <w:i/>
          <w:iCs/>
          <w:lang w:val="de-DE"/>
        </w:rPr>
        <w:t>Kniereiter, Fingerverse und Bewegungslieder für Kinder mit mehrfacher Sinnesbehinderung und ihre Spielpartner</w:t>
      </w:r>
      <w:r w:rsidR="002D5E5A">
        <w:rPr>
          <w:i/>
          <w:iCs/>
          <w:lang w:val="de-DE"/>
        </w:rPr>
        <w:t>*i</w:t>
      </w:r>
      <w:r w:rsidR="00F06F42" w:rsidRPr="00F06F42">
        <w:rPr>
          <w:i/>
          <w:iCs/>
          <w:lang w:val="de-DE"/>
        </w:rPr>
        <w:t>nnen.</w:t>
      </w:r>
      <w:r w:rsidR="00F06F42">
        <w:rPr>
          <w:lang w:val="de-DE"/>
        </w:rPr>
        <w:t xml:space="preserve"> Tanne.</w:t>
      </w:r>
    </w:p>
    <w:sectPr w:rsidR="00734BC6" w:rsidRPr="0058305A" w:rsidSect="00605BBC">
      <w:headerReference w:type="default" r:id="rId22"/>
      <w:footerReference w:type="default" r:id="rId23"/>
      <w:pgSz w:w="11907" w:h="16840" w:code="9"/>
      <w:pgMar w:top="1418" w:right="1418" w:bottom="1134" w:left="1418" w:header="720" w:footer="56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DC185" w14:textId="77777777" w:rsidR="00182039" w:rsidRDefault="00182039">
      <w:pPr>
        <w:spacing w:line="240" w:lineRule="auto"/>
      </w:pPr>
      <w:r>
        <w:separator/>
      </w:r>
    </w:p>
  </w:endnote>
  <w:endnote w:type="continuationSeparator" w:id="0">
    <w:p w14:paraId="75A67656" w14:textId="77777777" w:rsidR="00182039" w:rsidRDefault="00182039">
      <w:pPr>
        <w:spacing w:line="240" w:lineRule="auto"/>
      </w:pPr>
      <w:r>
        <w:continuationSeparator/>
      </w:r>
    </w:p>
  </w:endnote>
  <w:endnote w:type="continuationNotice" w:id="1">
    <w:p w14:paraId="19D4467E" w14:textId="77777777" w:rsidR="00182039" w:rsidRDefault="001820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CD25ADE-F04A-4820-BD84-3F5ED2D4FD9A}"/>
    <w:embedBold r:id="rId2" w:fontKey="{4CAB2256-8232-49BB-88E2-9F7F801057E8}"/>
    <w:embedItalic r:id="rId3" w:fontKey="{ED71F4A5-1978-4E6A-969A-BF584F48BC1E}"/>
    <w:embedBoldItalic r:id="rId4" w:fontKey="{295F9465-10D9-4E4D-9D76-D97D77501BA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53667B80-059F-4ADC-80AD-9760FAB1C8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065B" w14:textId="4985178A" w:rsidR="004B3A29" w:rsidRPr="007B448B" w:rsidRDefault="004A50A6" w:rsidP="001D3BFB">
    <w:pPr>
      <w:pStyle w:val="Fuzeile"/>
      <w:rPr>
        <w:szCs w:val="22"/>
      </w:rPr>
    </w:pPr>
    <w:r>
      <w:rPr>
        <w:noProof/>
        <w:lang w:eastAsia="de-CH"/>
      </w:rPr>
      <mc:AlternateContent>
        <mc:Choice Requires="wps">
          <w:drawing>
            <wp:anchor distT="0" distB="0" distL="114300" distR="114300" simplePos="0" relativeHeight="251660288" behindDoc="0" locked="0" layoutInCell="1" allowOverlap="1" wp14:anchorId="11E4DD5B" wp14:editId="49A6ED98">
              <wp:simplePos x="0" y="0"/>
              <wp:positionH relativeFrom="column">
                <wp:posOffset>-1164648</wp:posOffset>
              </wp:positionH>
              <wp:positionV relativeFrom="paragraph">
                <wp:posOffset>-476885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48A6774D" w14:textId="77777777" w:rsidR="004A50A6" w:rsidRPr="00787B6E" w:rsidRDefault="004A50A6" w:rsidP="004A50A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4DD5B" id="Rechteck 1" o:spid="_x0000_s1026" style="position:absolute;margin-left:-91.7pt;margin-top:-37.5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0QW8J4wAAAAwBAAAPAAAAZHJzL2Rvd25yZXYueG1sTI/NTsMwEITvSLyD&#10;tUjcUidpiaIQp+JHlThwoVDEcRsvSSBeh9hpA0+Pe4LbrGY0+025nk0vDjS6zrKCZBGDIK6t7rhR&#10;8PK8iXIQziNr7C2Tgm9ysK7Oz0ostD3yEx22vhGhhF2BClrvh0JKV7dk0C3sQBy8dzsa9OEcG6lH&#10;PIZy08s0jjNpsOPwocWB7lqqP7eTUfD6s1tND/cNvuUf4+72a0geadoodXkx31yD8DT7vzCc8AM6&#10;VIFpbyfWTvQKomQZhzH+pNL8CkTIRFmagNgrWGVLkFUp/4+ofgEAAP//AwBQSwECLQAUAAYACAAA&#10;ACEAtoM4kv4AAADhAQAAEwAAAAAAAAAAAAAAAAAAAAAAW0NvbnRlbnRfVHlwZXNdLnhtbFBLAQIt&#10;ABQABgAIAAAAIQA4/SH/1gAAAJQBAAALAAAAAAAAAAAAAAAAAC8BAABfcmVscy8ucmVsc1BLAQIt&#10;ABQABgAIAAAAIQDqN4YU4QEAAKkDAAAOAAAAAAAAAAAAAAAAAC4CAABkcnMvZTJvRG9jLnhtbFBL&#10;AQItABQABgAIAAAAIQD0QW8J4wAAAAwBAAAPAAAAAAAAAAAAAAAAADsEAABkcnMvZG93bnJldi54&#10;bWxQSwUGAAAAAAQABADzAAAASwUAAAAA&#10;" filled="f" stroked="f">
              <v:textbox style="layout-flow:vertical;mso-layout-flow-alt:bottom-to-top">
                <w:txbxContent>
                  <w:p w14:paraId="48A6774D" w14:textId="77777777" w:rsidR="004A50A6" w:rsidRPr="00787B6E" w:rsidRDefault="004A50A6" w:rsidP="004A50A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2E4A4" w14:textId="77777777" w:rsidR="00182039" w:rsidRPr="00777A2F" w:rsidRDefault="0018203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311AA5B" w14:textId="77777777" w:rsidR="00182039" w:rsidRDefault="00182039">
      <w:r>
        <w:continuationSeparator/>
      </w:r>
    </w:p>
  </w:footnote>
  <w:footnote w:type="continuationNotice" w:id="1">
    <w:p w14:paraId="36050F60" w14:textId="77777777" w:rsidR="00182039" w:rsidRDefault="00182039">
      <w:pPr>
        <w:spacing w:line="240" w:lineRule="auto"/>
      </w:pPr>
    </w:p>
  </w:footnote>
  <w:footnote w:id="2">
    <w:p w14:paraId="7431099D" w14:textId="4304E268" w:rsidR="00375938" w:rsidRPr="00375938" w:rsidRDefault="00375938">
      <w:pPr>
        <w:pStyle w:val="Funotentext"/>
        <w:rPr>
          <w:lang w:val="de-DE"/>
        </w:rPr>
      </w:pPr>
      <w:r>
        <w:rPr>
          <w:rStyle w:val="Funotenzeichen"/>
        </w:rPr>
        <w:footnoteRef/>
      </w:r>
      <w:r>
        <w:t xml:space="preserve"> </w:t>
      </w:r>
      <w:hyperlink r:id="rId1" w:history="1">
        <w:r w:rsidRPr="00BA6039">
          <w:rPr>
            <w:rStyle w:val="Hyperlink"/>
            <w:sz w:val="18"/>
          </w:rPr>
          <w:t>https://www.hfh.ch/ausbildung/ma-heilpaedagogische-frueherziehung/auf-einen-blick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20C6" w14:textId="71B7F20D" w:rsidR="007B448B" w:rsidRPr="0058228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520391C" wp14:editId="203BC2F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32A9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82289">
      <w:rPr>
        <w:lang w:val="de-CH"/>
      </w:rPr>
      <w:t>FRÜ</w:t>
    </w:r>
    <w:r w:rsidR="00920241">
      <w:rPr>
        <w:lang w:val="de-CH"/>
      </w:rPr>
      <w:t>HE BILDUNG: 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A5805">
      <w:rPr>
        <w:b w:val="0"/>
        <w:bCs/>
        <w:lang w:val="de-CH"/>
      </w:rPr>
      <w:t>31</w:t>
    </w:r>
    <w:r w:rsidR="00237079" w:rsidRPr="00237079">
      <w:rPr>
        <w:b w:val="0"/>
        <w:bCs/>
        <w:lang w:val="de-CH"/>
      </w:rPr>
      <w:t xml:space="preserve">, </w:t>
    </w:r>
    <w:r w:rsidR="00166385">
      <w:rPr>
        <w:b w:val="0"/>
        <w:bCs/>
        <w:lang w:val="de-CH"/>
      </w:rPr>
      <w:t>04</w:t>
    </w:r>
    <w:r w:rsidR="00237079" w:rsidRPr="00237079">
      <w:rPr>
        <w:b w:val="0"/>
        <w:bCs/>
        <w:lang w:val="de-CH"/>
      </w:rPr>
      <w:t>/</w:t>
    </w:r>
    <w:r w:rsidR="00166385">
      <w:rPr>
        <w:b w:val="0"/>
        <w:bCs/>
        <w:lang w:val="de-CH"/>
      </w:rPr>
      <w:t>2025</w:t>
    </w:r>
  </w:p>
  <w:p w14:paraId="26D4A209" w14:textId="6F8A75F9" w:rsidR="00237079" w:rsidRPr="00CD6D5C" w:rsidRDefault="00B7489C" w:rsidP="00C25D77">
    <w:pPr>
      <w:pStyle w:val="Themenschwerpunkt"/>
      <w:rPr>
        <w:lang w:val="en-US"/>
      </w:rPr>
    </w:pPr>
    <w:r w:rsidRPr="00CD6D5C">
      <w:rPr>
        <w:b w:val="0"/>
        <w:bCs/>
        <w:lang w:val="en-US"/>
      </w:rPr>
      <w:t xml:space="preserve">| </w:t>
    </w:r>
    <w:r w:rsidR="00B71621" w:rsidRPr="00CD6D5C">
      <w:rPr>
        <w:b w:val="0"/>
        <w:bCs/>
        <w:lang w:val="en-US"/>
      </w:rPr>
      <w:t>ARTI</w:t>
    </w:r>
    <w:r w:rsidR="00237079" w:rsidRPr="00CD6D5C">
      <w:rPr>
        <w:b w:val="0"/>
        <w:bCs/>
        <w:lang w:val="en-US"/>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745C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80BA9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8EA2C1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0FE561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8B8B00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D72777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1469D6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5E7AFA"/>
    <w:multiLevelType w:val="hybridMultilevel"/>
    <w:tmpl w:val="2F08D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9"/>
  </w:num>
  <w:num w:numId="3" w16cid:durableId="1479614155">
    <w:abstractNumId w:val="7"/>
  </w:num>
  <w:num w:numId="4" w16cid:durableId="707488327">
    <w:abstractNumId w:val="10"/>
  </w:num>
  <w:num w:numId="5" w16cid:durableId="1101680246">
    <w:abstractNumId w:val="6"/>
  </w:num>
  <w:num w:numId="6" w16cid:durableId="1258709810">
    <w:abstractNumId w:val="5"/>
  </w:num>
  <w:num w:numId="7" w16cid:durableId="1812357229">
    <w:abstractNumId w:val="4"/>
  </w:num>
  <w:num w:numId="8" w16cid:durableId="1400442490">
    <w:abstractNumId w:val="3"/>
  </w:num>
  <w:num w:numId="9" w16cid:durableId="1560556874">
    <w:abstractNumId w:val="2"/>
  </w:num>
  <w:num w:numId="10" w16cid:durableId="31461087">
    <w:abstractNumId w:val="1"/>
  </w:num>
  <w:num w:numId="11" w16cid:durableId="395249953">
    <w:abstractNumId w:val="0"/>
  </w:num>
  <w:num w:numId="12" w16cid:durableId="1622803935">
    <w:abstractNumId w:val="1"/>
  </w:num>
  <w:num w:numId="13" w16cid:durableId="1529373069">
    <w:abstractNumId w:val="0"/>
  </w:num>
  <w:num w:numId="14" w16cid:durableId="121653229">
    <w:abstractNumId w:val="1"/>
  </w:num>
  <w:num w:numId="15" w16cid:durableId="22370420">
    <w:abstractNumId w:val="0"/>
  </w:num>
  <w:num w:numId="16" w16cid:durableId="322464860">
    <w:abstractNumId w:val="1"/>
  </w:num>
  <w:num w:numId="17" w16cid:durableId="980770378">
    <w:abstractNumId w:val="0"/>
  </w:num>
  <w:num w:numId="18" w16cid:durableId="973949486">
    <w:abstractNumId w:val="1"/>
  </w:num>
  <w:num w:numId="19" w16cid:durableId="361319553">
    <w:abstractNumId w:val="0"/>
  </w:num>
  <w:num w:numId="20" w16cid:durableId="301545933">
    <w:abstractNumId w:val="1"/>
  </w:num>
  <w:num w:numId="21" w16cid:durableId="865562270">
    <w:abstractNumId w:val="0"/>
  </w:num>
  <w:num w:numId="22" w16cid:durableId="1785928282">
    <w:abstractNumId w:val="1"/>
  </w:num>
  <w:num w:numId="23" w16cid:durableId="832795632">
    <w:abstractNumId w:val="0"/>
  </w:num>
  <w:num w:numId="24" w16cid:durableId="31611143">
    <w:abstractNumId w:val="1"/>
  </w:num>
  <w:num w:numId="25" w16cid:durableId="1669752917">
    <w:abstractNumId w:val="0"/>
  </w:num>
  <w:num w:numId="26" w16cid:durableId="1621690597">
    <w:abstractNumId w:val="1"/>
  </w:num>
  <w:num w:numId="27" w16cid:durableId="838815371">
    <w:abstractNumId w:val="0"/>
  </w:num>
  <w:num w:numId="28" w16cid:durableId="1784416336">
    <w:abstractNumId w:val="1"/>
  </w:num>
  <w:num w:numId="29" w16cid:durableId="54684390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7C"/>
    <w:rsid w:val="00003522"/>
    <w:rsid w:val="00011ABA"/>
    <w:rsid w:val="00012DAE"/>
    <w:rsid w:val="000134E2"/>
    <w:rsid w:val="00013EA3"/>
    <w:rsid w:val="0001411F"/>
    <w:rsid w:val="000146EB"/>
    <w:rsid w:val="00015706"/>
    <w:rsid w:val="00016BFF"/>
    <w:rsid w:val="000176F7"/>
    <w:rsid w:val="000209CC"/>
    <w:rsid w:val="00021148"/>
    <w:rsid w:val="0002182C"/>
    <w:rsid w:val="00024143"/>
    <w:rsid w:val="00025BA4"/>
    <w:rsid w:val="00025DF8"/>
    <w:rsid w:val="0002695D"/>
    <w:rsid w:val="00027A6A"/>
    <w:rsid w:val="000302CB"/>
    <w:rsid w:val="00030419"/>
    <w:rsid w:val="00030E8E"/>
    <w:rsid w:val="0003314D"/>
    <w:rsid w:val="000339AF"/>
    <w:rsid w:val="000352CE"/>
    <w:rsid w:val="00036AFC"/>
    <w:rsid w:val="00037ECB"/>
    <w:rsid w:val="000401F9"/>
    <w:rsid w:val="0004156E"/>
    <w:rsid w:val="00043D6E"/>
    <w:rsid w:val="000464D8"/>
    <w:rsid w:val="00050155"/>
    <w:rsid w:val="00053353"/>
    <w:rsid w:val="00056235"/>
    <w:rsid w:val="00063D55"/>
    <w:rsid w:val="00063ECB"/>
    <w:rsid w:val="00067AA7"/>
    <w:rsid w:val="00067FCA"/>
    <w:rsid w:val="0007006D"/>
    <w:rsid w:val="00070857"/>
    <w:rsid w:val="00072362"/>
    <w:rsid w:val="00074DBF"/>
    <w:rsid w:val="000750F5"/>
    <w:rsid w:val="000759D7"/>
    <w:rsid w:val="0007608A"/>
    <w:rsid w:val="0007715A"/>
    <w:rsid w:val="00077613"/>
    <w:rsid w:val="000779B9"/>
    <w:rsid w:val="00081C6F"/>
    <w:rsid w:val="00081E69"/>
    <w:rsid w:val="00085202"/>
    <w:rsid w:val="000855E5"/>
    <w:rsid w:val="00090C75"/>
    <w:rsid w:val="00091D7A"/>
    <w:rsid w:val="00091EA9"/>
    <w:rsid w:val="00093258"/>
    <w:rsid w:val="00097D9F"/>
    <w:rsid w:val="000A6365"/>
    <w:rsid w:val="000B1685"/>
    <w:rsid w:val="000B3E57"/>
    <w:rsid w:val="000B4BA4"/>
    <w:rsid w:val="000B5BB8"/>
    <w:rsid w:val="000C19FE"/>
    <w:rsid w:val="000C2A8B"/>
    <w:rsid w:val="000C3316"/>
    <w:rsid w:val="000C57DB"/>
    <w:rsid w:val="000C6C98"/>
    <w:rsid w:val="000C7781"/>
    <w:rsid w:val="000C7B37"/>
    <w:rsid w:val="000D05B8"/>
    <w:rsid w:val="000D3765"/>
    <w:rsid w:val="000D38CA"/>
    <w:rsid w:val="000D3C1B"/>
    <w:rsid w:val="000D41BF"/>
    <w:rsid w:val="000D5978"/>
    <w:rsid w:val="000D59B0"/>
    <w:rsid w:val="000D65B3"/>
    <w:rsid w:val="000E0975"/>
    <w:rsid w:val="000E3C4A"/>
    <w:rsid w:val="000E6A66"/>
    <w:rsid w:val="000E732C"/>
    <w:rsid w:val="000F0956"/>
    <w:rsid w:val="000F2803"/>
    <w:rsid w:val="000F3B2C"/>
    <w:rsid w:val="000F3B98"/>
    <w:rsid w:val="000F4B54"/>
    <w:rsid w:val="000F5288"/>
    <w:rsid w:val="000F6E06"/>
    <w:rsid w:val="0010334E"/>
    <w:rsid w:val="001057E9"/>
    <w:rsid w:val="001066F7"/>
    <w:rsid w:val="00107A9B"/>
    <w:rsid w:val="00107E98"/>
    <w:rsid w:val="001114E2"/>
    <w:rsid w:val="001120BA"/>
    <w:rsid w:val="00112B2D"/>
    <w:rsid w:val="0011310D"/>
    <w:rsid w:val="001150A5"/>
    <w:rsid w:val="00115EF5"/>
    <w:rsid w:val="001161D6"/>
    <w:rsid w:val="001166C8"/>
    <w:rsid w:val="00117142"/>
    <w:rsid w:val="0011728D"/>
    <w:rsid w:val="00117767"/>
    <w:rsid w:val="00120CBF"/>
    <w:rsid w:val="00121F02"/>
    <w:rsid w:val="00122F7E"/>
    <w:rsid w:val="0012372F"/>
    <w:rsid w:val="00125A51"/>
    <w:rsid w:val="001272F4"/>
    <w:rsid w:val="0012743D"/>
    <w:rsid w:val="001274D7"/>
    <w:rsid w:val="0013195A"/>
    <w:rsid w:val="00131D73"/>
    <w:rsid w:val="00132E3F"/>
    <w:rsid w:val="00133757"/>
    <w:rsid w:val="0013545E"/>
    <w:rsid w:val="00135B60"/>
    <w:rsid w:val="00146018"/>
    <w:rsid w:val="00146793"/>
    <w:rsid w:val="0014799B"/>
    <w:rsid w:val="00150445"/>
    <w:rsid w:val="00151949"/>
    <w:rsid w:val="00151BCA"/>
    <w:rsid w:val="0015307D"/>
    <w:rsid w:val="00153133"/>
    <w:rsid w:val="001546A4"/>
    <w:rsid w:val="00155573"/>
    <w:rsid w:val="00155C41"/>
    <w:rsid w:val="00155CC3"/>
    <w:rsid w:val="00157D7E"/>
    <w:rsid w:val="0016586A"/>
    <w:rsid w:val="00166385"/>
    <w:rsid w:val="00167858"/>
    <w:rsid w:val="00172461"/>
    <w:rsid w:val="00181B0A"/>
    <w:rsid w:val="00182039"/>
    <w:rsid w:val="0018268E"/>
    <w:rsid w:val="00184170"/>
    <w:rsid w:val="00184DD0"/>
    <w:rsid w:val="001855E8"/>
    <w:rsid w:val="00186330"/>
    <w:rsid w:val="001878AE"/>
    <w:rsid w:val="001879FB"/>
    <w:rsid w:val="001907AF"/>
    <w:rsid w:val="00190988"/>
    <w:rsid w:val="00191077"/>
    <w:rsid w:val="00192904"/>
    <w:rsid w:val="001934B6"/>
    <w:rsid w:val="001936EB"/>
    <w:rsid w:val="00193B46"/>
    <w:rsid w:val="001A0DBA"/>
    <w:rsid w:val="001A2EEC"/>
    <w:rsid w:val="001A48A8"/>
    <w:rsid w:val="001A6307"/>
    <w:rsid w:val="001A6A27"/>
    <w:rsid w:val="001A7873"/>
    <w:rsid w:val="001B03CF"/>
    <w:rsid w:val="001B05BD"/>
    <w:rsid w:val="001B134F"/>
    <w:rsid w:val="001B16E8"/>
    <w:rsid w:val="001B25F3"/>
    <w:rsid w:val="001B3C93"/>
    <w:rsid w:val="001B48DA"/>
    <w:rsid w:val="001B6331"/>
    <w:rsid w:val="001B7781"/>
    <w:rsid w:val="001C091F"/>
    <w:rsid w:val="001C0F9B"/>
    <w:rsid w:val="001C15AB"/>
    <w:rsid w:val="001C522E"/>
    <w:rsid w:val="001D0805"/>
    <w:rsid w:val="001D0B32"/>
    <w:rsid w:val="001D2558"/>
    <w:rsid w:val="001D3BFB"/>
    <w:rsid w:val="001E1F05"/>
    <w:rsid w:val="001E2FB8"/>
    <w:rsid w:val="001E3292"/>
    <w:rsid w:val="001E392E"/>
    <w:rsid w:val="001E3BE9"/>
    <w:rsid w:val="001E4DB6"/>
    <w:rsid w:val="001E55A2"/>
    <w:rsid w:val="001E5B55"/>
    <w:rsid w:val="001E5C0B"/>
    <w:rsid w:val="001F05FD"/>
    <w:rsid w:val="001F2A01"/>
    <w:rsid w:val="001F59FA"/>
    <w:rsid w:val="00202A19"/>
    <w:rsid w:val="00202DD2"/>
    <w:rsid w:val="0020358C"/>
    <w:rsid w:val="0020467E"/>
    <w:rsid w:val="00205F8B"/>
    <w:rsid w:val="0020617F"/>
    <w:rsid w:val="002101C9"/>
    <w:rsid w:val="00210833"/>
    <w:rsid w:val="00211955"/>
    <w:rsid w:val="0021290D"/>
    <w:rsid w:val="002130AF"/>
    <w:rsid w:val="00215F34"/>
    <w:rsid w:val="002176EC"/>
    <w:rsid w:val="002307D9"/>
    <w:rsid w:val="00231069"/>
    <w:rsid w:val="00231515"/>
    <w:rsid w:val="002316E4"/>
    <w:rsid w:val="00235A6C"/>
    <w:rsid w:val="00236E19"/>
    <w:rsid w:val="00237079"/>
    <w:rsid w:val="002372D5"/>
    <w:rsid w:val="00237A19"/>
    <w:rsid w:val="00240DD9"/>
    <w:rsid w:val="00240E23"/>
    <w:rsid w:val="00241303"/>
    <w:rsid w:val="00241C6D"/>
    <w:rsid w:val="002443A6"/>
    <w:rsid w:val="00244AA1"/>
    <w:rsid w:val="00245176"/>
    <w:rsid w:val="00247D0B"/>
    <w:rsid w:val="00250EA0"/>
    <w:rsid w:val="00251003"/>
    <w:rsid w:val="002523A3"/>
    <w:rsid w:val="002561BD"/>
    <w:rsid w:val="00256256"/>
    <w:rsid w:val="00262F3A"/>
    <w:rsid w:val="002635DC"/>
    <w:rsid w:val="00263607"/>
    <w:rsid w:val="00263931"/>
    <w:rsid w:val="00264EB2"/>
    <w:rsid w:val="00272D20"/>
    <w:rsid w:val="00273E88"/>
    <w:rsid w:val="00274525"/>
    <w:rsid w:val="00276B2C"/>
    <w:rsid w:val="00280B63"/>
    <w:rsid w:val="00281A13"/>
    <w:rsid w:val="002837C6"/>
    <w:rsid w:val="00284EA0"/>
    <w:rsid w:val="002862AA"/>
    <w:rsid w:val="00286770"/>
    <w:rsid w:val="00286857"/>
    <w:rsid w:val="00286D20"/>
    <w:rsid w:val="002914AF"/>
    <w:rsid w:val="00296E5F"/>
    <w:rsid w:val="002971B5"/>
    <w:rsid w:val="002A46C3"/>
    <w:rsid w:val="002A4C8B"/>
    <w:rsid w:val="002A5D7D"/>
    <w:rsid w:val="002A68AA"/>
    <w:rsid w:val="002A7415"/>
    <w:rsid w:val="002B144A"/>
    <w:rsid w:val="002B28D4"/>
    <w:rsid w:val="002B6CF2"/>
    <w:rsid w:val="002C03B9"/>
    <w:rsid w:val="002C0FC4"/>
    <w:rsid w:val="002C17AC"/>
    <w:rsid w:val="002C22F7"/>
    <w:rsid w:val="002C263D"/>
    <w:rsid w:val="002C272E"/>
    <w:rsid w:val="002C35E6"/>
    <w:rsid w:val="002C3F2E"/>
    <w:rsid w:val="002C5235"/>
    <w:rsid w:val="002C6AED"/>
    <w:rsid w:val="002C713B"/>
    <w:rsid w:val="002C7BA5"/>
    <w:rsid w:val="002D37CB"/>
    <w:rsid w:val="002D39A1"/>
    <w:rsid w:val="002D4B3A"/>
    <w:rsid w:val="002D5E5A"/>
    <w:rsid w:val="002E13B6"/>
    <w:rsid w:val="002E3785"/>
    <w:rsid w:val="002E460E"/>
    <w:rsid w:val="002E5374"/>
    <w:rsid w:val="002E7E65"/>
    <w:rsid w:val="002F1FC3"/>
    <w:rsid w:val="003002A1"/>
    <w:rsid w:val="00300B02"/>
    <w:rsid w:val="00300C25"/>
    <w:rsid w:val="0030219C"/>
    <w:rsid w:val="00303436"/>
    <w:rsid w:val="0030377A"/>
    <w:rsid w:val="00303832"/>
    <w:rsid w:val="0030447C"/>
    <w:rsid w:val="00307EC7"/>
    <w:rsid w:val="0031072B"/>
    <w:rsid w:val="003109DD"/>
    <w:rsid w:val="00312BAE"/>
    <w:rsid w:val="00313716"/>
    <w:rsid w:val="003147D4"/>
    <w:rsid w:val="00315052"/>
    <w:rsid w:val="0032040C"/>
    <w:rsid w:val="00322024"/>
    <w:rsid w:val="003222A6"/>
    <w:rsid w:val="003226AF"/>
    <w:rsid w:val="00323F27"/>
    <w:rsid w:val="003339FE"/>
    <w:rsid w:val="00336D34"/>
    <w:rsid w:val="00337D19"/>
    <w:rsid w:val="00340C72"/>
    <w:rsid w:val="00342267"/>
    <w:rsid w:val="0034709B"/>
    <w:rsid w:val="00347BAE"/>
    <w:rsid w:val="00353A25"/>
    <w:rsid w:val="00354D7F"/>
    <w:rsid w:val="00354F77"/>
    <w:rsid w:val="0035651F"/>
    <w:rsid w:val="00357DCF"/>
    <w:rsid w:val="00360551"/>
    <w:rsid w:val="00360D6A"/>
    <w:rsid w:val="00362FA4"/>
    <w:rsid w:val="00365057"/>
    <w:rsid w:val="0036569A"/>
    <w:rsid w:val="00365730"/>
    <w:rsid w:val="003672BD"/>
    <w:rsid w:val="00367449"/>
    <w:rsid w:val="00370CF6"/>
    <w:rsid w:val="0037127B"/>
    <w:rsid w:val="00372670"/>
    <w:rsid w:val="00373157"/>
    <w:rsid w:val="00373D41"/>
    <w:rsid w:val="00375938"/>
    <w:rsid w:val="0038015F"/>
    <w:rsid w:val="003806B6"/>
    <w:rsid w:val="003819B7"/>
    <w:rsid w:val="00382314"/>
    <w:rsid w:val="00382754"/>
    <w:rsid w:val="0038297E"/>
    <w:rsid w:val="00382DEF"/>
    <w:rsid w:val="00383074"/>
    <w:rsid w:val="0038670E"/>
    <w:rsid w:val="00386CFF"/>
    <w:rsid w:val="00387A81"/>
    <w:rsid w:val="00392B84"/>
    <w:rsid w:val="003942BA"/>
    <w:rsid w:val="00394366"/>
    <w:rsid w:val="0039455E"/>
    <w:rsid w:val="003A0EA7"/>
    <w:rsid w:val="003A2717"/>
    <w:rsid w:val="003A3F3A"/>
    <w:rsid w:val="003A7646"/>
    <w:rsid w:val="003B2752"/>
    <w:rsid w:val="003B29DF"/>
    <w:rsid w:val="003B2D32"/>
    <w:rsid w:val="003B4C81"/>
    <w:rsid w:val="003B6425"/>
    <w:rsid w:val="003B736A"/>
    <w:rsid w:val="003B7DA0"/>
    <w:rsid w:val="003C0145"/>
    <w:rsid w:val="003C2028"/>
    <w:rsid w:val="003C2519"/>
    <w:rsid w:val="003C40CC"/>
    <w:rsid w:val="003C58C4"/>
    <w:rsid w:val="003C5E80"/>
    <w:rsid w:val="003D0FD0"/>
    <w:rsid w:val="003D221C"/>
    <w:rsid w:val="003D2B2F"/>
    <w:rsid w:val="003D2C4B"/>
    <w:rsid w:val="003D2C6E"/>
    <w:rsid w:val="003D379F"/>
    <w:rsid w:val="003D4410"/>
    <w:rsid w:val="003D502F"/>
    <w:rsid w:val="003D66B0"/>
    <w:rsid w:val="003E022D"/>
    <w:rsid w:val="003E0578"/>
    <w:rsid w:val="003E10C8"/>
    <w:rsid w:val="003E1650"/>
    <w:rsid w:val="003E4047"/>
    <w:rsid w:val="003E51A9"/>
    <w:rsid w:val="003F51C9"/>
    <w:rsid w:val="003F55DF"/>
    <w:rsid w:val="003F6A6B"/>
    <w:rsid w:val="003F6B88"/>
    <w:rsid w:val="003F7656"/>
    <w:rsid w:val="003F78C2"/>
    <w:rsid w:val="00401761"/>
    <w:rsid w:val="00401D64"/>
    <w:rsid w:val="004027D5"/>
    <w:rsid w:val="004033F4"/>
    <w:rsid w:val="00404E9E"/>
    <w:rsid w:val="00404F18"/>
    <w:rsid w:val="00405AC1"/>
    <w:rsid w:val="00405AF7"/>
    <w:rsid w:val="00406350"/>
    <w:rsid w:val="004108D3"/>
    <w:rsid w:val="00411428"/>
    <w:rsid w:val="00413391"/>
    <w:rsid w:val="00413702"/>
    <w:rsid w:val="00414332"/>
    <w:rsid w:val="00415501"/>
    <w:rsid w:val="00415833"/>
    <w:rsid w:val="004162DE"/>
    <w:rsid w:val="00417730"/>
    <w:rsid w:val="00421D05"/>
    <w:rsid w:val="00426606"/>
    <w:rsid w:val="00426D48"/>
    <w:rsid w:val="00427375"/>
    <w:rsid w:val="00427E7D"/>
    <w:rsid w:val="0043022B"/>
    <w:rsid w:val="004326E5"/>
    <w:rsid w:val="00432F97"/>
    <w:rsid w:val="004341A4"/>
    <w:rsid w:val="004348B0"/>
    <w:rsid w:val="004377BA"/>
    <w:rsid w:val="00437D8A"/>
    <w:rsid w:val="004400E6"/>
    <w:rsid w:val="00440603"/>
    <w:rsid w:val="00441F45"/>
    <w:rsid w:val="004421C7"/>
    <w:rsid w:val="004424DD"/>
    <w:rsid w:val="004466C5"/>
    <w:rsid w:val="00447C39"/>
    <w:rsid w:val="0045144F"/>
    <w:rsid w:val="004514FE"/>
    <w:rsid w:val="00451A4E"/>
    <w:rsid w:val="004532A1"/>
    <w:rsid w:val="0045487A"/>
    <w:rsid w:val="00454BCF"/>
    <w:rsid w:val="00455EC3"/>
    <w:rsid w:val="00457980"/>
    <w:rsid w:val="004609F9"/>
    <w:rsid w:val="00460AE8"/>
    <w:rsid w:val="004650D7"/>
    <w:rsid w:val="0046688E"/>
    <w:rsid w:val="00467C61"/>
    <w:rsid w:val="00467E46"/>
    <w:rsid w:val="0047168D"/>
    <w:rsid w:val="00471FE4"/>
    <w:rsid w:val="00473909"/>
    <w:rsid w:val="004815EE"/>
    <w:rsid w:val="00486270"/>
    <w:rsid w:val="00491F0C"/>
    <w:rsid w:val="004927CF"/>
    <w:rsid w:val="00492DAF"/>
    <w:rsid w:val="00495699"/>
    <w:rsid w:val="004A2854"/>
    <w:rsid w:val="004A50A6"/>
    <w:rsid w:val="004A51CA"/>
    <w:rsid w:val="004A5E53"/>
    <w:rsid w:val="004A69A2"/>
    <w:rsid w:val="004B08AA"/>
    <w:rsid w:val="004B1486"/>
    <w:rsid w:val="004B1834"/>
    <w:rsid w:val="004B2112"/>
    <w:rsid w:val="004B29F8"/>
    <w:rsid w:val="004B3001"/>
    <w:rsid w:val="004B37A3"/>
    <w:rsid w:val="004B3A29"/>
    <w:rsid w:val="004B437C"/>
    <w:rsid w:val="004B47AB"/>
    <w:rsid w:val="004B49AF"/>
    <w:rsid w:val="004B4AF2"/>
    <w:rsid w:val="004B5705"/>
    <w:rsid w:val="004B60B1"/>
    <w:rsid w:val="004B6306"/>
    <w:rsid w:val="004C0889"/>
    <w:rsid w:val="004C13EB"/>
    <w:rsid w:val="004C4A76"/>
    <w:rsid w:val="004C586A"/>
    <w:rsid w:val="004C71C1"/>
    <w:rsid w:val="004D1161"/>
    <w:rsid w:val="004D17FE"/>
    <w:rsid w:val="004D1840"/>
    <w:rsid w:val="004D1BFD"/>
    <w:rsid w:val="004D39BD"/>
    <w:rsid w:val="004D442B"/>
    <w:rsid w:val="004D542D"/>
    <w:rsid w:val="004D58AC"/>
    <w:rsid w:val="004D778B"/>
    <w:rsid w:val="004D79A8"/>
    <w:rsid w:val="004D7A4D"/>
    <w:rsid w:val="004E018B"/>
    <w:rsid w:val="004E0A2D"/>
    <w:rsid w:val="004E21BA"/>
    <w:rsid w:val="004E232F"/>
    <w:rsid w:val="004E47A5"/>
    <w:rsid w:val="004F12CA"/>
    <w:rsid w:val="004F2D18"/>
    <w:rsid w:val="004F420A"/>
    <w:rsid w:val="004F4B2A"/>
    <w:rsid w:val="004F4EAE"/>
    <w:rsid w:val="004F50BC"/>
    <w:rsid w:val="004F517F"/>
    <w:rsid w:val="004F5C23"/>
    <w:rsid w:val="00500176"/>
    <w:rsid w:val="005023BF"/>
    <w:rsid w:val="00503D63"/>
    <w:rsid w:val="005055D5"/>
    <w:rsid w:val="00506A40"/>
    <w:rsid w:val="005075A0"/>
    <w:rsid w:val="005107D7"/>
    <w:rsid w:val="00511D6D"/>
    <w:rsid w:val="00516180"/>
    <w:rsid w:val="00516F52"/>
    <w:rsid w:val="0051743F"/>
    <w:rsid w:val="0052151D"/>
    <w:rsid w:val="00521559"/>
    <w:rsid w:val="005243D4"/>
    <w:rsid w:val="00524683"/>
    <w:rsid w:val="0052709C"/>
    <w:rsid w:val="00530E98"/>
    <w:rsid w:val="00531F94"/>
    <w:rsid w:val="005325BF"/>
    <w:rsid w:val="00533DA1"/>
    <w:rsid w:val="00536518"/>
    <w:rsid w:val="005402E6"/>
    <w:rsid w:val="00545CEA"/>
    <w:rsid w:val="00546490"/>
    <w:rsid w:val="005471AA"/>
    <w:rsid w:val="0055020A"/>
    <w:rsid w:val="00550EC1"/>
    <w:rsid w:val="00551F19"/>
    <w:rsid w:val="00552732"/>
    <w:rsid w:val="0055292C"/>
    <w:rsid w:val="00556EA6"/>
    <w:rsid w:val="0056172D"/>
    <w:rsid w:val="005626CB"/>
    <w:rsid w:val="0056578A"/>
    <w:rsid w:val="0056595B"/>
    <w:rsid w:val="00566065"/>
    <w:rsid w:val="0056662C"/>
    <w:rsid w:val="005673DA"/>
    <w:rsid w:val="00567640"/>
    <w:rsid w:val="0057107E"/>
    <w:rsid w:val="00571774"/>
    <w:rsid w:val="00571C0D"/>
    <w:rsid w:val="005728B7"/>
    <w:rsid w:val="00572C4C"/>
    <w:rsid w:val="00574B63"/>
    <w:rsid w:val="00574CF8"/>
    <w:rsid w:val="00575AB3"/>
    <w:rsid w:val="0057605E"/>
    <w:rsid w:val="00576E09"/>
    <w:rsid w:val="00577261"/>
    <w:rsid w:val="00577F79"/>
    <w:rsid w:val="00580DD2"/>
    <w:rsid w:val="005814C2"/>
    <w:rsid w:val="0058159F"/>
    <w:rsid w:val="00581DB2"/>
    <w:rsid w:val="00582289"/>
    <w:rsid w:val="00582FD8"/>
    <w:rsid w:val="0058305A"/>
    <w:rsid w:val="00585120"/>
    <w:rsid w:val="00585ED0"/>
    <w:rsid w:val="00586D8B"/>
    <w:rsid w:val="0058730B"/>
    <w:rsid w:val="00587EF6"/>
    <w:rsid w:val="0059014D"/>
    <w:rsid w:val="00592489"/>
    <w:rsid w:val="00592B10"/>
    <w:rsid w:val="00592B57"/>
    <w:rsid w:val="00594747"/>
    <w:rsid w:val="00594844"/>
    <w:rsid w:val="00595AF5"/>
    <w:rsid w:val="0059612F"/>
    <w:rsid w:val="005968C8"/>
    <w:rsid w:val="005975F4"/>
    <w:rsid w:val="0059794B"/>
    <w:rsid w:val="005A1DFE"/>
    <w:rsid w:val="005A646E"/>
    <w:rsid w:val="005A6AB7"/>
    <w:rsid w:val="005A6F41"/>
    <w:rsid w:val="005A7AE7"/>
    <w:rsid w:val="005B0062"/>
    <w:rsid w:val="005B5E17"/>
    <w:rsid w:val="005B6B51"/>
    <w:rsid w:val="005B7449"/>
    <w:rsid w:val="005C2C53"/>
    <w:rsid w:val="005C3820"/>
    <w:rsid w:val="005C597D"/>
    <w:rsid w:val="005C5D34"/>
    <w:rsid w:val="005C6304"/>
    <w:rsid w:val="005C6DD2"/>
    <w:rsid w:val="005D15B8"/>
    <w:rsid w:val="005D342F"/>
    <w:rsid w:val="005D388B"/>
    <w:rsid w:val="005D6908"/>
    <w:rsid w:val="005E150A"/>
    <w:rsid w:val="005E1515"/>
    <w:rsid w:val="005E28CB"/>
    <w:rsid w:val="005E360C"/>
    <w:rsid w:val="005E407C"/>
    <w:rsid w:val="005E7825"/>
    <w:rsid w:val="005E7DD5"/>
    <w:rsid w:val="005F1FDC"/>
    <w:rsid w:val="005F5238"/>
    <w:rsid w:val="005F6003"/>
    <w:rsid w:val="00600E6D"/>
    <w:rsid w:val="0060470D"/>
    <w:rsid w:val="0060556B"/>
    <w:rsid w:val="00605BBC"/>
    <w:rsid w:val="006111D5"/>
    <w:rsid w:val="006111F5"/>
    <w:rsid w:val="006124A8"/>
    <w:rsid w:val="006158EE"/>
    <w:rsid w:val="006208EE"/>
    <w:rsid w:val="00620BC6"/>
    <w:rsid w:val="00620D0A"/>
    <w:rsid w:val="006225B7"/>
    <w:rsid w:val="00623503"/>
    <w:rsid w:val="00623E11"/>
    <w:rsid w:val="00626CDA"/>
    <w:rsid w:val="00630851"/>
    <w:rsid w:val="00630CBB"/>
    <w:rsid w:val="006318E6"/>
    <w:rsid w:val="0063289D"/>
    <w:rsid w:val="00632AEF"/>
    <w:rsid w:val="006337F4"/>
    <w:rsid w:val="006411DE"/>
    <w:rsid w:val="0064131D"/>
    <w:rsid w:val="00641683"/>
    <w:rsid w:val="00641856"/>
    <w:rsid w:val="0064275B"/>
    <w:rsid w:val="0064318A"/>
    <w:rsid w:val="006448C5"/>
    <w:rsid w:val="0064647C"/>
    <w:rsid w:val="0065037D"/>
    <w:rsid w:val="00650AA1"/>
    <w:rsid w:val="00654AF6"/>
    <w:rsid w:val="00654EEE"/>
    <w:rsid w:val="006552FB"/>
    <w:rsid w:val="006555BD"/>
    <w:rsid w:val="006600E7"/>
    <w:rsid w:val="00661393"/>
    <w:rsid w:val="00665743"/>
    <w:rsid w:val="00667188"/>
    <w:rsid w:val="006676E2"/>
    <w:rsid w:val="00667D87"/>
    <w:rsid w:val="00671DD7"/>
    <w:rsid w:val="00672500"/>
    <w:rsid w:val="0067398A"/>
    <w:rsid w:val="00675AE1"/>
    <w:rsid w:val="00681F06"/>
    <w:rsid w:val="006823DB"/>
    <w:rsid w:val="00682B8C"/>
    <w:rsid w:val="00683ED1"/>
    <w:rsid w:val="006842AE"/>
    <w:rsid w:val="006847FA"/>
    <w:rsid w:val="00685EB4"/>
    <w:rsid w:val="0068766D"/>
    <w:rsid w:val="00690178"/>
    <w:rsid w:val="00690C11"/>
    <w:rsid w:val="006919ED"/>
    <w:rsid w:val="006920AE"/>
    <w:rsid w:val="0069226E"/>
    <w:rsid w:val="0069439F"/>
    <w:rsid w:val="00696681"/>
    <w:rsid w:val="00696DAD"/>
    <w:rsid w:val="00697A9B"/>
    <w:rsid w:val="006A004D"/>
    <w:rsid w:val="006A1158"/>
    <w:rsid w:val="006A16DF"/>
    <w:rsid w:val="006A3D7E"/>
    <w:rsid w:val="006A4C05"/>
    <w:rsid w:val="006A643F"/>
    <w:rsid w:val="006A73E3"/>
    <w:rsid w:val="006A7CE6"/>
    <w:rsid w:val="006B1619"/>
    <w:rsid w:val="006B1DDE"/>
    <w:rsid w:val="006B231B"/>
    <w:rsid w:val="006B2521"/>
    <w:rsid w:val="006B5540"/>
    <w:rsid w:val="006B6CCD"/>
    <w:rsid w:val="006B72B9"/>
    <w:rsid w:val="006B79C4"/>
    <w:rsid w:val="006C0635"/>
    <w:rsid w:val="006C1184"/>
    <w:rsid w:val="006C1E81"/>
    <w:rsid w:val="006C2B84"/>
    <w:rsid w:val="006C3DFC"/>
    <w:rsid w:val="006C48DF"/>
    <w:rsid w:val="006C4BC8"/>
    <w:rsid w:val="006C58B5"/>
    <w:rsid w:val="006D0017"/>
    <w:rsid w:val="006D275E"/>
    <w:rsid w:val="006D35DD"/>
    <w:rsid w:val="006D4F1B"/>
    <w:rsid w:val="006D5D28"/>
    <w:rsid w:val="006D6C93"/>
    <w:rsid w:val="006E210A"/>
    <w:rsid w:val="006E258C"/>
    <w:rsid w:val="006E260B"/>
    <w:rsid w:val="006E2DD1"/>
    <w:rsid w:val="006E4112"/>
    <w:rsid w:val="006F0322"/>
    <w:rsid w:val="006F03FB"/>
    <w:rsid w:val="006F0A1D"/>
    <w:rsid w:val="006F12F0"/>
    <w:rsid w:val="006F15A3"/>
    <w:rsid w:val="006F275D"/>
    <w:rsid w:val="006F5791"/>
    <w:rsid w:val="006F67DC"/>
    <w:rsid w:val="006F6B3F"/>
    <w:rsid w:val="00702730"/>
    <w:rsid w:val="00702BE5"/>
    <w:rsid w:val="0070319F"/>
    <w:rsid w:val="0070547E"/>
    <w:rsid w:val="00710490"/>
    <w:rsid w:val="00712E5D"/>
    <w:rsid w:val="00714A8F"/>
    <w:rsid w:val="007155B8"/>
    <w:rsid w:val="00716C21"/>
    <w:rsid w:val="00722C52"/>
    <w:rsid w:val="007241F3"/>
    <w:rsid w:val="00725869"/>
    <w:rsid w:val="007260DD"/>
    <w:rsid w:val="00726DCD"/>
    <w:rsid w:val="00727267"/>
    <w:rsid w:val="0073398D"/>
    <w:rsid w:val="00733CD5"/>
    <w:rsid w:val="007344E2"/>
    <w:rsid w:val="00734BC6"/>
    <w:rsid w:val="00734CFC"/>
    <w:rsid w:val="007373E7"/>
    <w:rsid w:val="007424F5"/>
    <w:rsid w:val="007425E4"/>
    <w:rsid w:val="007439BA"/>
    <w:rsid w:val="0074442C"/>
    <w:rsid w:val="00744942"/>
    <w:rsid w:val="0074788E"/>
    <w:rsid w:val="00747B01"/>
    <w:rsid w:val="00747BB8"/>
    <w:rsid w:val="00753407"/>
    <w:rsid w:val="00753CBB"/>
    <w:rsid w:val="0075417E"/>
    <w:rsid w:val="007542E0"/>
    <w:rsid w:val="00754561"/>
    <w:rsid w:val="007545FE"/>
    <w:rsid w:val="00754AD7"/>
    <w:rsid w:val="00757710"/>
    <w:rsid w:val="00760127"/>
    <w:rsid w:val="00762B60"/>
    <w:rsid w:val="00764208"/>
    <w:rsid w:val="00764FC4"/>
    <w:rsid w:val="00766A59"/>
    <w:rsid w:val="00770BCD"/>
    <w:rsid w:val="007726DA"/>
    <w:rsid w:val="007727BA"/>
    <w:rsid w:val="00774135"/>
    <w:rsid w:val="00775449"/>
    <w:rsid w:val="00775AC0"/>
    <w:rsid w:val="00777A2F"/>
    <w:rsid w:val="007803A0"/>
    <w:rsid w:val="007803A5"/>
    <w:rsid w:val="00780B93"/>
    <w:rsid w:val="0078241B"/>
    <w:rsid w:val="007827BD"/>
    <w:rsid w:val="00787B6E"/>
    <w:rsid w:val="00790847"/>
    <w:rsid w:val="0079111D"/>
    <w:rsid w:val="00792841"/>
    <w:rsid w:val="00793C00"/>
    <w:rsid w:val="00794F2A"/>
    <w:rsid w:val="00797CAC"/>
    <w:rsid w:val="007A01B8"/>
    <w:rsid w:val="007A0D94"/>
    <w:rsid w:val="007A10B8"/>
    <w:rsid w:val="007A3489"/>
    <w:rsid w:val="007A4DF5"/>
    <w:rsid w:val="007A67A5"/>
    <w:rsid w:val="007A75E1"/>
    <w:rsid w:val="007B0785"/>
    <w:rsid w:val="007B1B16"/>
    <w:rsid w:val="007B1DA8"/>
    <w:rsid w:val="007B3D09"/>
    <w:rsid w:val="007B4390"/>
    <w:rsid w:val="007B448B"/>
    <w:rsid w:val="007B4F54"/>
    <w:rsid w:val="007B5701"/>
    <w:rsid w:val="007B62B5"/>
    <w:rsid w:val="007B6764"/>
    <w:rsid w:val="007C0153"/>
    <w:rsid w:val="007C1C13"/>
    <w:rsid w:val="007C5A62"/>
    <w:rsid w:val="007C5AB3"/>
    <w:rsid w:val="007C7898"/>
    <w:rsid w:val="007D14ED"/>
    <w:rsid w:val="007D2356"/>
    <w:rsid w:val="007D3FE4"/>
    <w:rsid w:val="007D6DC3"/>
    <w:rsid w:val="007D7027"/>
    <w:rsid w:val="007E3CCB"/>
    <w:rsid w:val="007E5AC8"/>
    <w:rsid w:val="007E5B12"/>
    <w:rsid w:val="007E78D0"/>
    <w:rsid w:val="007F0CCE"/>
    <w:rsid w:val="007F301B"/>
    <w:rsid w:val="007F43B0"/>
    <w:rsid w:val="007F5E1D"/>
    <w:rsid w:val="007F6B2A"/>
    <w:rsid w:val="00801FA7"/>
    <w:rsid w:val="00803E1E"/>
    <w:rsid w:val="008049CC"/>
    <w:rsid w:val="0080547B"/>
    <w:rsid w:val="0080610A"/>
    <w:rsid w:val="00806BE0"/>
    <w:rsid w:val="00807AF0"/>
    <w:rsid w:val="008109FE"/>
    <w:rsid w:val="00811582"/>
    <w:rsid w:val="008121F8"/>
    <w:rsid w:val="00812736"/>
    <w:rsid w:val="00813197"/>
    <w:rsid w:val="008152E5"/>
    <w:rsid w:val="00816C69"/>
    <w:rsid w:val="00820BB0"/>
    <w:rsid w:val="00826A50"/>
    <w:rsid w:val="008309AB"/>
    <w:rsid w:val="00830A17"/>
    <w:rsid w:val="00831E12"/>
    <w:rsid w:val="008341C1"/>
    <w:rsid w:val="008351F7"/>
    <w:rsid w:val="0083773D"/>
    <w:rsid w:val="008378F8"/>
    <w:rsid w:val="00841B72"/>
    <w:rsid w:val="00842370"/>
    <w:rsid w:val="00842BCC"/>
    <w:rsid w:val="00843D3F"/>
    <w:rsid w:val="00844B7E"/>
    <w:rsid w:val="00844F5C"/>
    <w:rsid w:val="00846463"/>
    <w:rsid w:val="00846A81"/>
    <w:rsid w:val="00851321"/>
    <w:rsid w:val="00851493"/>
    <w:rsid w:val="00853805"/>
    <w:rsid w:val="00853CF4"/>
    <w:rsid w:val="00855097"/>
    <w:rsid w:val="00855B92"/>
    <w:rsid w:val="00856342"/>
    <w:rsid w:val="008608CA"/>
    <w:rsid w:val="008626AD"/>
    <w:rsid w:val="0086305F"/>
    <w:rsid w:val="00863A01"/>
    <w:rsid w:val="00865C0B"/>
    <w:rsid w:val="00866AC2"/>
    <w:rsid w:val="0086795B"/>
    <w:rsid w:val="00870508"/>
    <w:rsid w:val="00871AB1"/>
    <w:rsid w:val="00873DF0"/>
    <w:rsid w:val="008745F8"/>
    <w:rsid w:val="00874A47"/>
    <w:rsid w:val="00876DBF"/>
    <w:rsid w:val="008778C5"/>
    <w:rsid w:val="00882A40"/>
    <w:rsid w:val="00882B9B"/>
    <w:rsid w:val="00883105"/>
    <w:rsid w:val="008854C8"/>
    <w:rsid w:val="00891E7D"/>
    <w:rsid w:val="008924D4"/>
    <w:rsid w:val="00892969"/>
    <w:rsid w:val="00892FAF"/>
    <w:rsid w:val="00893AF3"/>
    <w:rsid w:val="008952BF"/>
    <w:rsid w:val="00897366"/>
    <w:rsid w:val="00897F01"/>
    <w:rsid w:val="008A2229"/>
    <w:rsid w:val="008A3D40"/>
    <w:rsid w:val="008A594A"/>
    <w:rsid w:val="008A632A"/>
    <w:rsid w:val="008A7A08"/>
    <w:rsid w:val="008A7E49"/>
    <w:rsid w:val="008B24CE"/>
    <w:rsid w:val="008B50A8"/>
    <w:rsid w:val="008B7324"/>
    <w:rsid w:val="008B7A6F"/>
    <w:rsid w:val="008B7E5B"/>
    <w:rsid w:val="008C0571"/>
    <w:rsid w:val="008C0811"/>
    <w:rsid w:val="008C6EDB"/>
    <w:rsid w:val="008C6F97"/>
    <w:rsid w:val="008C7C4C"/>
    <w:rsid w:val="008D0526"/>
    <w:rsid w:val="008D07E2"/>
    <w:rsid w:val="008D0DDC"/>
    <w:rsid w:val="008D16CB"/>
    <w:rsid w:val="008D1807"/>
    <w:rsid w:val="008D2E34"/>
    <w:rsid w:val="008D3577"/>
    <w:rsid w:val="008D461E"/>
    <w:rsid w:val="008D496C"/>
    <w:rsid w:val="008D5D03"/>
    <w:rsid w:val="008D7383"/>
    <w:rsid w:val="008E0D6A"/>
    <w:rsid w:val="008E0F5E"/>
    <w:rsid w:val="008E128E"/>
    <w:rsid w:val="008E3027"/>
    <w:rsid w:val="008E3A32"/>
    <w:rsid w:val="008E7261"/>
    <w:rsid w:val="008E7A23"/>
    <w:rsid w:val="008F0A49"/>
    <w:rsid w:val="008F18D4"/>
    <w:rsid w:val="008F2E4E"/>
    <w:rsid w:val="008F7690"/>
    <w:rsid w:val="00900F85"/>
    <w:rsid w:val="00902108"/>
    <w:rsid w:val="009027FE"/>
    <w:rsid w:val="009028A4"/>
    <w:rsid w:val="00904992"/>
    <w:rsid w:val="0090641B"/>
    <w:rsid w:val="00906F64"/>
    <w:rsid w:val="00907718"/>
    <w:rsid w:val="00912E02"/>
    <w:rsid w:val="00913B95"/>
    <w:rsid w:val="009157BB"/>
    <w:rsid w:val="00915F39"/>
    <w:rsid w:val="00920241"/>
    <w:rsid w:val="00920846"/>
    <w:rsid w:val="00920A21"/>
    <w:rsid w:val="00927B2D"/>
    <w:rsid w:val="0093334F"/>
    <w:rsid w:val="00936114"/>
    <w:rsid w:val="009411E6"/>
    <w:rsid w:val="00941296"/>
    <w:rsid w:val="009424D4"/>
    <w:rsid w:val="00942E00"/>
    <w:rsid w:val="00943B46"/>
    <w:rsid w:val="009469D9"/>
    <w:rsid w:val="00951455"/>
    <w:rsid w:val="00953EB2"/>
    <w:rsid w:val="0095516D"/>
    <w:rsid w:val="009552F9"/>
    <w:rsid w:val="00957E41"/>
    <w:rsid w:val="00960043"/>
    <w:rsid w:val="00960A40"/>
    <w:rsid w:val="00961FFC"/>
    <w:rsid w:val="0096291A"/>
    <w:rsid w:val="00962BE2"/>
    <w:rsid w:val="009644AA"/>
    <w:rsid w:val="00964CAA"/>
    <w:rsid w:val="00965757"/>
    <w:rsid w:val="009660DC"/>
    <w:rsid w:val="00967D5F"/>
    <w:rsid w:val="009706DF"/>
    <w:rsid w:val="00970D17"/>
    <w:rsid w:val="009717AD"/>
    <w:rsid w:val="00973B0D"/>
    <w:rsid w:val="00973E3B"/>
    <w:rsid w:val="0097410E"/>
    <w:rsid w:val="009741D2"/>
    <w:rsid w:val="0098071F"/>
    <w:rsid w:val="009813B5"/>
    <w:rsid w:val="009819B9"/>
    <w:rsid w:val="00982E8C"/>
    <w:rsid w:val="00985126"/>
    <w:rsid w:val="0098572B"/>
    <w:rsid w:val="009866CC"/>
    <w:rsid w:val="0098681C"/>
    <w:rsid w:val="009904B1"/>
    <w:rsid w:val="0099180C"/>
    <w:rsid w:val="009925EF"/>
    <w:rsid w:val="00995213"/>
    <w:rsid w:val="00995F32"/>
    <w:rsid w:val="009A12CE"/>
    <w:rsid w:val="009A162C"/>
    <w:rsid w:val="009A26C1"/>
    <w:rsid w:val="009A4061"/>
    <w:rsid w:val="009A548B"/>
    <w:rsid w:val="009A57A5"/>
    <w:rsid w:val="009A73FC"/>
    <w:rsid w:val="009A7FF6"/>
    <w:rsid w:val="009B0C20"/>
    <w:rsid w:val="009B0C39"/>
    <w:rsid w:val="009B1F55"/>
    <w:rsid w:val="009B2C1E"/>
    <w:rsid w:val="009B5334"/>
    <w:rsid w:val="009B695A"/>
    <w:rsid w:val="009C5941"/>
    <w:rsid w:val="009C6886"/>
    <w:rsid w:val="009D1A1B"/>
    <w:rsid w:val="009D33D9"/>
    <w:rsid w:val="009D3BDA"/>
    <w:rsid w:val="009D496E"/>
    <w:rsid w:val="009D4CCF"/>
    <w:rsid w:val="009D6CAC"/>
    <w:rsid w:val="009E2800"/>
    <w:rsid w:val="009E3362"/>
    <w:rsid w:val="009E5005"/>
    <w:rsid w:val="009E6C3C"/>
    <w:rsid w:val="009F2695"/>
    <w:rsid w:val="009F28D9"/>
    <w:rsid w:val="009F3942"/>
    <w:rsid w:val="009F4CD6"/>
    <w:rsid w:val="009F6A07"/>
    <w:rsid w:val="00A01AA8"/>
    <w:rsid w:val="00A070FE"/>
    <w:rsid w:val="00A10362"/>
    <w:rsid w:val="00A10365"/>
    <w:rsid w:val="00A105BF"/>
    <w:rsid w:val="00A111D8"/>
    <w:rsid w:val="00A11404"/>
    <w:rsid w:val="00A131D4"/>
    <w:rsid w:val="00A13E8D"/>
    <w:rsid w:val="00A15589"/>
    <w:rsid w:val="00A15670"/>
    <w:rsid w:val="00A1640B"/>
    <w:rsid w:val="00A20112"/>
    <w:rsid w:val="00A22FCA"/>
    <w:rsid w:val="00A2462C"/>
    <w:rsid w:val="00A257CA"/>
    <w:rsid w:val="00A26311"/>
    <w:rsid w:val="00A2781B"/>
    <w:rsid w:val="00A27F11"/>
    <w:rsid w:val="00A3233B"/>
    <w:rsid w:val="00A37E53"/>
    <w:rsid w:val="00A40665"/>
    <w:rsid w:val="00A41D2D"/>
    <w:rsid w:val="00A42C48"/>
    <w:rsid w:val="00A42E5B"/>
    <w:rsid w:val="00A436EF"/>
    <w:rsid w:val="00A453C4"/>
    <w:rsid w:val="00A46352"/>
    <w:rsid w:val="00A50A1E"/>
    <w:rsid w:val="00A51497"/>
    <w:rsid w:val="00A51C71"/>
    <w:rsid w:val="00A51D66"/>
    <w:rsid w:val="00A52C23"/>
    <w:rsid w:val="00A52C8D"/>
    <w:rsid w:val="00A52CFF"/>
    <w:rsid w:val="00A53B53"/>
    <w:rsid w:val="00A53C44"/>
    <w:rsid w:val="00A543D6"/>
    <w:rsid w:val="00A54789"/>
    <w:rsid w:val="00A54A8D"/>
    <w:rsid w:val="00A54FB4"/>
    <w:rsid w:val="00A5551C"/>
    <w:rsid w:val="00A55E72"/>
    <w:rsid w:val="00A60EE9"/>
    <w:rsid w:val="00A61330"/>
    <w:rsid w:val="00A62B1E"/>
    <w:rsid w:val="00A639BF"/>
    <w:rsid w:val="00A64BF2"/>
    <w:rsid w:val="00A66022"/>
    <w:rsid w:val="00A70BAA"/>
    <w:rsid w:val="00A72CF2"/>
    <w:rsid w:val="00A7382A"/>
    <w:rsid w:val="00A738BD"/>
    <w:rsid w:val="00A758F8"/>
    <w:rsid w:val="00A815CE"/>
    <w:rsid w:val="00A82209"/>
    <w:rsid w:val="00A825CF"/>
    <w:rsid w:val="00A82C72"/>
    <w:rsid w:val="00A83959"/>
    <w:rsid w:val="00A83A31"/>
    <w:rsid w:val="00A850E1"/>
    <w:rsid w:val="00A879C8"/>
    <w:rsid w:val="00A95D1E"/>
    <w:rsid w:val="00A97F32"/>
    <w:rsid w:val="00AA16B0"/>
    <w:rsid w:val="00AA2F41"/>
    <w:rsid w:val="00AA56C4"/>
    <w:rsid w:val="00AA7D4C"/>
    <w:rsid w:val="00AB14E2"/>
    <w:rsid w:val="00AB19EE"/>
    <w:rsid w:val="00AB3DC8"/>
    <w:rsid w:val="00AB4BB5"/>
    <w:rsid w:val="00AB543C"/>
    <w:rsid w:val="00AB7501"/>
    <w:rsid w:val="00AB75BF"/>
    <w:rsid w:val="00AB7674"/>
    <w:rsid w:val="00AC20F1"/>
    <w:rsid w:val="00AC3017"/>
    <w:rsid w:val="00AC3CD6"/>
    <w:rsid w:val="00AC45BE"/>
    <w:rsid w:val="00AC54D1"/>
    <w:rsid w:val="00AC62A1"/>
    <w:rsid w:val="00AC6358"/>
    <w:rsid w:val="00AC6E7D"/>
    <w:rsid w:val="00AC7031"/>
    <w:rsid w:val="00AD291A"/>
    <w:rsid w:val="00AD421B"/>
    <w:rsid w:val="00AD4463"/>
    <w:rsid w:val="00AD47C7"/>
    <w:rsid w:val="00AD5CB9"/>
    <w:rsid w:val="00AD7943"/>
    <w:rsid w:val="00AD7C7B"/>
    <w:rsid w:val="00AE0C0E"/>
    <w:rsid w:val="00AE19C2"/>
    <w:rsid w:val="00AE2AFE"/>
    <w:rsid w:val="00AE2E5D"/>
    <w:rsid w:val="00AE583E"/>
    <w:rsid w:val="00AE5B14"/>
    <w:rsid w:val="00AE5D15"/>
    <w:rsid w:val="00AE631D"/>
    <w:rsid w:val="00AE6F24"/>
    <w:rsid w:val="00AF16EB"/>
    <w:rsid w:val="00AF2CD6"/>
    <w:rsid w:val="00AF381E"/>
    <w:rsid w:val="00AF55D6"/>
    <w:rsid w:val="00B017F7"/>
    <w:rsid w:val="00B04C01"/>
    <w:rsid w:val="00B064C5"/>
    <w:rsid w:val="00B10487"/>
    <w:rsid w:val="00B12726"/>
    <w:rsid w:val="00B154C7"/>
    <w:rsid w:val="00B22B33"/>
    <w:rsid w:val="00B236AE"/>
    <w:rsid w:val="00B23FEC"/>
    <w:rsid w:val="00B24C90"/>
    <w:rsid w:val="00B257AF"/>
    <w:rsid w:val="00B259FB"/>
    <w:rsid w:val="00B30181"/>
    <w:rsid w:val="00B31CB9"/>
    <w:rsid w:val="00B328C5"/>
    <w:rsid w:val="00B335AC"/>
    <w:rsid w:val="00B3432A"/>
    <w:rsid w:val="00B35E6D"/>
    <w:rsid w:val="00B36AC9"/>
    <w:rsid w:val="00B36B33"/>
    <w:rsid w:val="00B4050B"/>
    <w:rsid w:val="00B42B34"/>
    <w:rsid w:val="00B44D06"/>
    <w:rsid w:val="00B462BB"/>
    <w:rsid w:val="00B50E21"/>
    <w:rsid w:val="00B52CEC"/>
    <w:rsid w:val="00B53DD0"/>
    <w:rsid w:val="00B54E5C"/>
    <w:rsid w:val="00B55BDF"/>
    <w:rsid w:val="00B56C30"/>
    <w:rsid w:val="00B57E89"/>
    <w:rsid w:val="00B6028C"/>
    <w:rsid w:val="00B621DB"/>
    <w:rsid w:val="00B62370"/>
    <w:rsid w:val="00B63328"/>
    <w:rsid w:val="00B641FE"/>
    <w:rsid w:val="00B64EBE"/>
    <w:rsid w:val="00B66AE0"/>
    <w:rsid w:val="00B66E6D"/>
    <w:rsid w:val="00B67D58"/>
    <w:rsid w:val="00B71621"/>
    <w:rsid w:val="00B71D17"/>
    <w:rsid w:val="00B73D66"/>
    <w:rsid w:val="00B7489C"/>
    <w:rsid w:val="00B74AE2"/>
    <w:rsid w:val="00B7596B"/>
    <w:rsid w:val="00B75FA2"/>
    <w:rsid w:val="00B80680"/>
    <w:rsid w:val="00B810B3"/>
    <w:rsid w:val="00B87113"/>
    <w:rsid w:val="00B90640"/>
    <w:rsid w:val="00B939FF"/>
    <w:rsid w:val="00B93FCF"/>
    <w:rsid w:val="00B953C5"/>
    <w:rsid w:val="00B95964"/>
    <w:rsid w:val="00BA4779"/>
    <w:rsid w:val="00BA50D5"/>
    <w:rsid w:val="00BA6187"/>
    <w:rsid w:val="00BA7A0A"/>
    <w:rsid w:val="00BB0F5D"/>
    <w:rsid w:val="00BB1EF6"/>
    <w:rsid w:val="00BB3270"/>
    <w:rsid w:val="00BB45F3"/>
    <w:rsid w:val="00BB501E"/>
    <w:rsid w:val="00BB62CA"/>
    <w:rsid w:val="00BB7EDB"/>
    <w:rsid w:val="00BC0C12"/>
    <w:rsid w:val="00BC0D1F"/>
    <w:rsid w:val="00BC2FE3"/>
    <w:rsid w:val="00BC32F4"/>
    <w:rsid w:val="00BD0ECC"/>
    <w:rsid w:val="00BD4FAD"/>
    <w:rsid w:val="00BD5098"/>
    <w:rsid w:val="00BD65E4"/>
    <w:rsid w:val="00BD69EC"/>
    <w:rsid w:val="00BD71EB"/>
    <w:rsid w:val="00BD74F7"/>
    <w:rsid w:val="00BE09BA"/>
    <w:rsid w:val="00BE224A"/>
    <w:rsid w:val="00BE2B8D"/>
    <w:rsid w:val="00BE5D41"/>
    <w:rsid w:val="00BE70E9"/>
    <w:rsid w:val="00BE77B7"/>
    <w:rsid w:val="00BF06C4"/>
    <w:rsid w:val="00BF20C2"/>
    <w:rsid w:val="00BF4281"/>
    <w:rsid w:val="00BF7ABA"/>
    <w:rsid w:val="00C006B0"/>
    <w:rsid w:val="00C0358A"/>
    <w:rsid w:val="00C069E6"/>
    <w:rsid w:val="00C06F11"/>
    <w:rsid w:val="00C079AD"/>
    <w:rsid w:val="00C1275E"/>
    <w:rsid w:val="00C13C55"/>
    <w:rsid w:val="00C15727"/>
    <w:rsid w:val="00C15BBB"/>
    <w:rsid w:val="00C167DD"/>
    <w:rsid w:val="00C178CF"/>
    <w:rsid w:val="00C201F8"/>
    <w:rsid w:val="00C20508"/>
    <w:rsid w:val="00C210C3"/>
    <w:rsid w:val="00C21255"/>
    <w:rsid w:val="00C2221C"/>
    <w:rsid w:val="00C23E7D"/>
    <w:rsid w:val="00C24833"/>
    <w:rsid w:val="00C25634"/>
    <w:rsid w:val="00C256F5"/>
    <w:rsid w:val="00C25D77"/>
    <w:rsid w:val="00C279AE"/>
    <w:rsid w:val="00C27BE3"/>
    <w:rsid w:val="00C27E63"/>
    <w:rsid w:val="00C300B2"/>
    <w:rsid w:val="00C350DC"/>
    <w:rsid w:val="00C40B17"/>
    <w:rsid w:val="00C435DA"/>
    <w:rsid w:val="00C43705"/>
    <w:rsid w:val="00C441BC"/>
    <w:rsid w:val="00C44BE4"/>
    <w:rsid w:val="00C44C78"/>
    <w:rsid w:val="00C45D5D"/>
    <w:rsid w:val="00C473A2"/>
    <w:rsid w:val="00C50710"/>
    <w:rsid w:val="00C53501"/>
    <w:rsid w:val="00C56259"/>
    <w:rsid w:val="00C60B8B"/>
    <w:rsid w:val="00C62121"/>
    <w:rsid w:val="00C62507"/>
    <w:rsid w:val="00C62CC4"/>
    <w:rsid w:val="00C63ADB"/>
    <w:rsid w:val="00C63B91"/>
    <w:rsid w:val="00C6578F"/>
    <w:rsid w:val="00C678D9"/>
    <w:rsid w:val="00C7039F"/>
    <w:rsid w:val="00C71AC1"/>
    <w:rsid w:val="00C72629"/>
    <w:rsid w:val="00C73A84"/>
    <w:rsid w:val="00C7447F"/>
    <w:rsid w:val="00C76A86"/>
    <w:rsid w:val="00C77A77"/>
    <w:rsid w:val="00C80A5F"/>
    <w:rsid w:val="00C80BF9"/>
    <w:rsid w:val="00C80DAA"/>
    <w:rsid w:val="00C815C3"/>
    <w:rsid w:val="00C81683"/>
    <w:rsid w:val="00C823AB"/>
    <w:rsid w:val="00C82F12"/>
    <w:rsid w:val="00C85052"/>
    <w:rsid w:val="00C86859"/>
    <w:rsid w:val="00C90953"/>
    <w:rsid w:val="00C96BAF"/>
    <w:rsid w:val="00CA3845"/>
    <w:rsid w:val="00CA3E23"/>
    <w:rsid w:val="00CA6BC1"/>
    <w:rsid w:val="00CA7644"/>
    <w:rsid w:val="00CA7D09"/>
    <w:rsid w:val="00CB01F4"/>
    <w:rsid w:val="00CB1D6F"/>
    <w:rsid w:val="00CB1ECD"/>
    <w:rsid w:val="00CB46FF"/>
    <w:rsid w:val="00CB48C5"/>
    <w:rsid w:val="00CB7756"/>
    <w:rsid w:val="00CB778B"/>
    <w:rsid w:val="00CC1689"/>
    <w:rsid w:val="00CC2915"/>
    <w:rsid w:val="00CC3613"/>
    <w:rsid w:val="00CC5EBD"/>
    <w:rsid w:val="00CC61E0"/>
    <w:rsid w:val="00CD2E8B"/>
    <w:rsid w:val="00CD6D5C"/>
    <w:rsid w:val="00CD7706"/>
    <w:rsid w:val="00CE00C0"/>
    <w:rsid w:val="00CE24DB"/>
    <w:rsid w:val="00CE5D9A"/>
    <w:rsid w:val="00CF02D4"/>
    <w:rsid w:val="00CF07A2"/>
    <w:rsid w:val="00CF4C21"/>
    <w:rsid w:val="00CF59A0"/>
    <w:rsid w:val="00CF774D"/>
    <w:rsid w:val="00CF788D"/>
    <w:rsid w:val="00CF7D56"/>
    <w:rsid w:val="00D00C01"/>
    <w:rsid w:val="00D00E3E"/>
    <w:rsid w:val="00D02DE1"/>
    <w:rsid w:val="00D0323F"/>
    <w:rsid w:val="00D0507C"/>
    <w:rsid w:val="00D06553"/>
    <w:rsid w:val="00D0663C"/>
    <w:rsid w:val="00D06E7D"/>
    <w:rsid w:val="00D06F70"/>
    <w:rsid w:val="00D10479"/>
    <w:rsid w:val="00D117F6"/>
    <w:rsid w:val="00D14D08"/>
    <w:rsid w:val="00D16F05"/>
    <w:rsid w:val="00D17F8E"/>
    <w:rsid w:val="00D232F1"/>
    <w:rsid w:val="00D235BA"/>
    <w:rsid w:val="00D23B51"/>
    <w:rsid w:val="00D27D54"/>
    <w:rsid w:val="00D30491"/>
    <w:rsid w:val="00D3108F"/>
    <w:rsid w:val="00D315EA"/>
    <w:rsid w:val="00D32FDA"/>
    <w:rsid w:val="00D34BD8"/>
    <w:rsid w:val="00D35715"/>
    <w:rsid w:val="00D37BFC"/>
    <w:rsid w:val="00D37F75"/>
    <w:rsid w:val="00D403DC"/>
    <w:rsid w:val="00D4055E"/>
    <w:rsid w:val="00D41195"/>
    <w:rsid w:val="00D45554"/>
    <w:rsid w:val="00D46C56"/>
    <w:rsid w:val="00D47CF9"/>
    <w:rsid w:val="00D51D32"/>
    <w:rsid w:val="00D520C7"/>
    <w:rsid w:val="00D541F8"/>
    <w:rsid w:val="00D55316"/>
    <w:rsid w:val="00D60C3A"/>
    <w:rsid w:val="00D614DC"/>
    <w:rsid w:val="00D65100"/>
    <w:rsid w:val="00D67EA4"/>
    <w:rsid w:val="00D702CB"/>
    <w:rsid w:val="00D70B13"/>
    <w:rsid w:val="00D7133E"/>
    <w:rsid w:val="00D72D9D"/>
    <w:rsid w:val="00D73E75"/>
    <w:rsid w:val="00D74E89"/>
    <w:rsid w:val="00D75B90"/>
    <w:rsid w:val="00D75E65"/>
    <w:rsid w:val="00D80D49"/>
    <w:rsid w:val="00D83647"/>
    <w:rsid w:val="00D84C88"/>
    <w:rsid w:val="00D8633C"/>
    <w:rsid w:val="00D8650B"/>
    <w:rsid w:val="00D91D12"/>
    <w:rsid w:val="00D93806"/>
    <w:rsid w:val="00D941A7"/>
    <w:rsid w:val="00D9463F"/>
    <w:rsid w:val="00D94A47"/>
    <w:rsid w:val="00D95D4A"/>
    <w:rsid w:val="00D969AF"/>
    <w:rsid w:val="00D97F3C"/>
    <w:rsid w:val="00DA22BF"/>
    <w:rsid w:val="00DA266C"/>
    <w:rsid w:val="00DA2BB6"/>
    <w:rsid w:val="00DA3CEB"/>
    <w:rsid w:val="00DA5350"/>
    <w:rsid w:val="00DA5805"/>
    <w:rsid w:val="00DA7528"/>
    <w:rsid w:val="00DB085C"/>
    <w:rsid w:val="00DB16B0"/>
    <w:rsid w:val="00DB1F8B"/>
    <w:rsid w:val="00DB454A"/>
    <w:rsid w:val="00DB5151"/>
    <w:rsid w:val="00DB5625"/>
    <w:rsid w:val="00DB6926"/>
    <w:rsid w:val="00DB6B52"/>
    <w:rsid w:val="00DB74CB"/>
    <w:rsid w:val="00DC0291"/>
    <w:rsid w:val="00DC0AB5"/>
    <w:rsid w:val="00DC13E5"/>
    <w:rsid w:val="00DC1518"/>
    <w:rsid w:val="00DC399A"/>
    <w:rsid w:val="00DC549F"/>
    <w:rsid w:val="00DC6107"/>
    <w:rsid w:val="00DD1067"/>
    <w:rsid w:val="00DD346F"/>
    <w:rsid w:val="00DD3C60"/>
    <w:rsid w:val="00DD3EBE"/>
    <w:rsid w:val="00DD4AD2"/>
    <w:rsid w:val="00DE0139"/>
    <w:rsid w:val="00DE240D"/>
    <w:rsid w:val="00DE2493"/>
    <w:rsid w:val="00DE6B7F"/>
    <w:rsid w:val="00DF11B1"/>
    <w:rsid w:val="00DF217B"/>
    <w:rsid w:val="00DF3B9D"/>
    <w:rsid w:val="00DF5157"/>
    <w:rsid w:val="00DF61C5"/>
    <w:rsid w:val="00DF6EBD"/>
    <w:rsid w:val="00E00C68"/>
    <w:rsid w:val="00E01AFB"/>
    <w:rsid w:val="00E03695"/>
    <w:rsid w:val="00E041CF"/>
    <w:rsid w:val="00E04E61"/>
    <w:rsid w:val="00E06B2E"/>
    <w:rsid w:val="00E06DA8"/>
    <w:rsid w:val="00E1083A"/>
    <w:rsid w:val="00E1181E"/>
    <w:rsid w:val="00E11EBE"/>
    <w:rsid w:val="00E1286A"/>
    <w:rsid w:val="00E143EC"/>
    <w:rsid w:val="00E15B88"/>
    <w:rsid w:val="00E178FC"/>
    <w:rsid w:val="00E20F26"/>
    <w:rsid w:val="00E22797"/>
    <w:rsid w:val="00E23124"/>
    <w:rsid w:val="00E23CB7"/>
    <w:rsid w:val="00E2451B"/>
    <w:rsid w:val="00E25A64"/>
    <w:rsid w:val="00E26F3D"/>
    <w:rsid w:val="00E27848"/>
    <w:rsid w:val="00E31225"/>
    <w:rsid w:val="00E33B22"/>
    <w:rsid w:val="00E348DE"/>
    <w:rsid w:val="00E360BA"/>
    <w:rsid w:val="00E371DC"/>
    <w:rsid w:val="00E40B9D"/>
    <w:rsid w:val="00E42E44"/>
    <w:rsid w:val="00E44A50"/>
    <w:rsid w:val="00E45393"/>
    <w:rsid w:val="00E46869"/>
    <w:rsid w:val="00E46BD1"/>
    <w:rsid w:val="00E50B32"/>
    <w:rsid w:val="00E5168C"/>
    <w:rsid w:val="00E543F6"/>
    <w:rsid w:val="00E54DD0"/>
    <w:rsid w:val="00E57186"/>
    <w:rsid w:val="00E6236B"/>
    <w:rsid w:val="00E62883"/>
    <w:rsid w:val="00E643C8"/>
    <w:rsid w:val="00E66552"/>
    <w:rsid w:val="00E67942"/>
    <w:rsid w:val="00E7031D"/>
    <w:rsid w:val="00E70C67"/>
    <w:rsid w:val="00E73A7F"/>
    <w:rsid w:val="00E7780E"/>
    <w:rsid w:val="00E833E0"/>
    <w:rsid w:val="00E8427B"/>
    <w:rsid w:val="00E85C6A"/>
    <w:rsid w:val="00E8625B"/>
    <w:rsid w:val="00E9142E"/>
    <w:rsid w:val="00E92709"/>
    <w:rsid w:val="00E96471"/>
    <w:rsid w:val="00E96A0B"/>
    <w:rsid w:val="00E96E69"/>
    <w:rsid w:val="00E97270"/>
    <w:rsid w:val="00E97AAB"/>
    <w:rsid w:val="00EA2F47"/>
    <w:rsid w:val="00EA4676"/>
    <w:rsid w:val="00EA484D"/>
    <w:rsid w:val="00EA6442"/>
    <w:rsid w:val="00EA720D"/>
    <w:rsid w:val="00EB52C9"/>
    <w:rsid w:val="00EB542E"/>
    <w:rsid w:val="00EC05BF"/>
    <w:rsid w:val="00EC06EF"/>
    <w:rsid w:val="00EC0A4F"/>
    <w:rsid w:val="00EC1399"/>
    <w:rsid w:val="00EC5994"/>
    <w:rsid w:val="00EC61B0"/>
    <w:rsid w:val="00EC6803"/>
    <w:rsid w:val="00EC6CE6"/>
    <w:rsid w:val="00EC772D"/>
    <w:rsid w:val="00ED120D"/>
    <w:rsid w:val="00ED1D79"/>
    <w:rsid w:val="00ED473A"/>
    <w:rsid w:val="00ED5309"/>
    <w:rsid w:val="00ED75C0"/>
    <w:rsid w:val="00ED77D6"/>
    <w:rsid w:val="00ED7A7E"/>
    <w:rsid w:val="00EE12A2"/>
    <w:rsid w:val="00EE1610"/>
    <w:rsid w:val="00EE21E9"/>
    <w:rsid w:val="00EE22D1"/>
    <w:rsid w:val="00EE302A"/>
    <w:rsid w:val="00EE3F61"/>
    <w:rsid w:val="00EF0179"/>
    <w:rsid w:val="00EF06B9"/>
    <w:rsid w:val="00EF2DAD"/>
    <w:rsid w:val="00EF44AA"/>
    <w:rsid w:val="00EF4C1D"/>
    <w:rsid w:val="00EF7CFB"/>
    <w:rsid w:val="00F003B5"/>
    <w:rsid w:val="00F0155C"/>
    <w:rsid w:val="00F023C7"/>
    <w:rsid w:val="00F04C5A"/>
    <w:rsid w:val="00F06F42"/>
    <w:rsid w:val="00F07622"/>
    <w:rsid w:val="00F1587E"/>
    <w:rsid w:val="00F1640B"/>
    <w:rsid w:val="00F23B6F"/>
    <w:rsid w:val="00F23C76"/>
    <w:rsid w:val="00F26AA6"/>
    <w:rsid w:val="00F27401"/>
    <w:rsid w:val="00F30EE9"/>
    <w:rsid w:val="00F31157"/>
    <w:rsid w:val="00F3243F"/>
    <w:rsid w:val="00F337DE"/>
    <w:rsid w:val="00F34CE2"/>
    <w:rsid w:val="00F35E48"/>
    <w:rsid w:val="00F360F1"/>
    <w:rsid w:val="00F37EB8"/>
    <w:rsid w:val="00F428FE"/>
    <w:rsid w:val="00F433E6"/>
    <w:rsid w:val="00F4448A"/>
    <w:rsid w:val="00F448CA"/>
    <w:rsid w:val="00F471BD"/>
    <w:rsid w:val="00F4726C"/>
    <w:rsid w:val="00F47AD4"/>
    <w:rsid w:val="00F52AC2"/>
    <w:rsid w:val="00F53030"/>
    <w:rsid w:val="00F60CA5"/>
    <w:rsid w:val="00F60E9C"/>
    <w:rsid w:val="00F63D23"/>
    <w:rsid w:val="00F65F84"/>
    <w:rsid w:val="00F677D5"/>
    <w:rsid w:val="00F74E4B"/>
    <w:rsid w:val="00F767F6"/>
    <w:rsid w:val="00F76CB2"/>
    <w:rsid w:val="00F773D9"/>
    <w:rsid w:val="00F83492"/>
    <w:rsid w:val="00F835AA"/>
    <w:rsid w:val="00F83A13"/>
    <w:rsid w:val="00F86AEF"/>
    <w:rsid w:val="00F90824"/>
    <w:rsid w:val="00F91F58"/>
    <w:rsid w:val="00F92931"/>
    <w:rsid w:val="00F92C0E"/>
    <w:rsid w:val="00F92D8D"/>
    <w:rsid w:val="00F9336E"/>
    <w:rsid w:val="00F93598"/>
    <w:rsid w:val="00F95633"/>
    <w:rsid w:val="00F96C78"/>
    <w:rsid w:val="00F96F49"/>
    <w:rsid w:val="00FA0088"/>
    <w:rsid w:val="00FA0B3C"/>
    <w:rsid w:val="00FA1D99"/>
    <w:rsid w:val="00FA2662"/>
    <w:rsid w:val="00FA2D1F"/>
    <w:rsid w:val="00FA4696"/>
    <w:rsid w:val="00FB03BC"/>
    <w:rsid w:val="00FB0ED6"/>
    <w:rsid w:val="00FB1CCA"/>
    <w:rsid w:val="00FB23D2"/>
    <w:rsid w:val="00FB25CD"/>
    <w:rsid w:val="00FB2600"/>
    <w:rsid w:val="00FB2DAA"/>
    <w:rsid w:val="00FB350B"/>
    <w:rsid w:val="00FB3AAA"/>
    <w:rsid w:val="00FB3EFF"/>
    <w:rsid w:val="00FB48D2"/>
    <w:rsid w:val="00FB5440"/>
    <w:rsid w:val="00FB5C13"/>
    <w:rsid w:val="00FB7742"/>
    <w:rsid w:val="00FC07BC"/>
    <w:rsid w:val="00FC1E55"/>
    <w:rsid w:val="00FC3850"/>
    <w:rsid w:val="00FC3B91"/>
    <w:rsid w:val="00FC4FE5"/>
    <w:rsid w:val="00FC5204"/>
    <w:rsid w:val="00FC6082"/>
    <w:rsid w:val="00FC686B"/>
    <w:rsid w:val="00FC690C"/>
    <w:rsid w:val="00FC7953"/>
    <w:rsid w:val="00FD05B1"/>
    <w:rsid w:val="00FD5708"/>
    <w:rsid w:val="00FD6570"/>
    <w:rsid w:val="00FD6FE8"/>
    <w:rsid w:val="00FD7C5E"/>
    <w:rsid w:val="00FE00DF"/>
    <w:rsid w:val="00FE1FF1"/>
    <w:rsid w:val="00FE3D26"/>
    <w:rsid w:val="00FE4E2C"/>
    <w:rsid w:val="00FE57F9"/>
    <w:rsid w:val="00FF20A7"/>
    <w:rsid w:val="00FF22DC"/>
    <w:rsid w:val="00FF2E2B"/>
    <w:rsid w:val="00FF301A"/>
    <w:rsid w:val="00FF579F"/>
    <w:rsid w:val="00FF75AC"/>
    <w:rsid w:val="00FF7F2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5D58F"/>
  <w15:docId w15:val="{CDAD65A4-A28F-754B-A4EC-0CA2A503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2E7E65"/>
    <w:pPr>
      <w:spacing w:before="0" w:after="0"/>
      <w:ind w:firstLine="0"/>
      <w:jc w:val="left"/>
    </w:pPr>
  </w:style>
  <w:style w:type="character" w:customStyle="1" w:styleId="Textkrper3Zchn">
    <w:name w:val="Textkörper 3 Zchn"/>
    <w:basedOn w:val="Absatz-Standardschriftart"/>
    <w:link w:val="Textkrper3"/>
    <w:rsid w:val="002E7E6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626CD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922735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zenodo.org/records/5235701"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edudoc.ch/record/226446?ln=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3"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jette.hunsperger@hf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nne.ch/shop/"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hfh.ch/ausbildung/ma-heilpaedagogische-frueherziehung/auf-einen-blick"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3D73A9A3-C45D-43AE-9399-CBF9CBF03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2625</Words>
  <Characters>16540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Die «Sing-Tante» ist da!</vt:lpstr>
    </vt:vector>
  </TitlesOfParts>
  <Company/>
  <LinksUpToDate>false</LinksUpToDate>
  <CharactersWithSpaces>19127</CharactersWithSpaces>
  <SharedDoc>false</SharedDoc>
  <HLinks>
    <vt:vector size="36" baseType="variant">
      <vt:variant>
        <vt:i4>7077941</vt:i4>
      </vt:variant>
      <vt:variant>
        <vt:i4>15</vt:i4>
      </vt:variant>
      <vt:variant>
        <vt:i4>0</vt:i4>
      </vt:variant>
      <vt:variant>
        <vt:i4>5</vt:i4>
      </vt:variant>
      <vt:variant>
        <vt:lpwstr>https://zenodo.org/records/5235701</vt:lpwstr>
      </vt:variant>
      <vt:variant>
        <vt:lpwstr/>
      </vt:variant>
      <vt:variant>
        <vt:i4>5570644</vt:i4>
      </vt:variant>
      <vt:variant>
        <vt:i4>12</vt:i4>
      </vt:variant>
      <vt:variant>
        <vt:i4>0</vt:i4>
      </vt:variant>
      <vt:variant>
        <vt:i4>5</vt:i4>
      </vt:variant>
      <vt:variant>
        <vt:lpwstr>https://edudoc.ch/record/226446?ln=de</vt:lpwstr>
      </vt:variant>
      <vt:variant>
        <vt:lpwstr/>
      </vt:variant>
      <vt:variant>
        <vt:i4>1572960</vt:i4>
      </vt:variant>
      <vt:variant>
        <vt:i4>9</vt:i4>
      </vt:variant>
      <vt:variant>
        <vt:i4>0</vt:i4>
      </vt:variant>
      <vt:variant>
        <vt:i4>5</vt:i4>
      </vt:variant>
      <vt:variant>
        <vt:lpwstr>mailto:jette.hunsperger@hfh.ch</vt:lpwstr>
      </vt:variant>
      <vt:variant>
        <vt:lpwstr/>
      </vt:variant>
      <vt:variant>
        <vt:i4>1900553</vt:i4>
      </vt:variant>
      <vt:variant>
        <vt:i4>6</vt:i4>
      </vt:variant>
      <vt:variant>
        <vt:i4>0</vt:i4>
      </vt:variant>
      <vt:variant>
        <vt:i4>5</vt:i4>
      </vt:variant>
      <vt:variant>
        <vt:lpwstr>https://www.hfh.ch/ausbildung/ma-heilpaedagogische-frueherziehung/auf-einen-blick</vt:lpwstr>
      </vt:variant>
      <vt:variant>
        <vt:lpwstr/>
      </vt:variant>
      <vt:variant>
        <vt:i4>7012459</vt:i4>
      </vt:variant>
      <vt:variant>
        <vt:i4>3</vt:i4>
      </vt:variant>
      <vt:variant>
        <vt:i4>0</vt:i4>
      </vt:variant>
      <vt:variant>
        <vt:i4>5</vt:i4>
      </vt:variant>
      <vt:variant>
        <vt:lpwstr>https://tanne.ch/shop/</vt:lpwstr>
      </vt:variant>
      <vt:variant>
        <vt:lpwstr/>
      </vt:variant>
      <vt:variant>
        <vt:i4>5832797</vt:i4>
      </vt:variant>
      <vt:variant>
        <vt:i4>0</vt:i4>
      </vt:variant>
      <vt:variant>
        <vt:i4>0</vt:i4>
      </vt:variant>
      <vt:variant>
        <vt:i4>5</vt:i4>
      </vt:variant>
      <vt:variant>
        <vt:lpwstr>https://doi.org/10.57161/z2025-04-03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«Sing-Tante» ist da!</dc:title>
  <dc:subject/>
  <dc:creator>Jette Hunsperger</dc:creator>
  <cp:keywords>Familie, Eltern-Kind-Beziehung, soziale Interaktion, sozial-emotionale Entwicklung, Bindung, Heilpädago-gische Früherziehung, pädagogisches Spiel, Musik/famille, relation parents-enfant, interaction sociale, développement socio-émotionnel, attachement, éducation précoce spécialisée, jeu éducatif, musique</cp:keywords>
  <cp:lastModifiedBy>Schnyder, Silvia</cp:lastModifiedBy>
  <cp:revision>19</cp:revision>
  <cp:lastPrinted>2025-04-22T07:01:00Z</cp:lastPrinted>
  <dcterms:created xsi:type="dcterms:W3CDTF">2025-04-15T07:35:00Z</dcterms:created>
  <dcterms:modified xsi:type="dcterms:W3CDTF">2025-04-22T11:58:00Z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