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488E" w14:textId="4D70FBE2" w:rsidR="001114E2" w:rsidRPr="004D02C7" w:rsidRDefault="00A20901" w:rsidP="009233EC">
      <w:pPr>
        <w:pStyle w:val="Titel"/>
      </w:pPr>
      <w:proofErr w:type="spellStart"/>
      <w:r w:rsidRPr="004D02C7">
        <w:t>Schüler</w:t>
      </w:r>
      <w:r w:rsidR="005068E3" w:rsidRPr="004D02C7">
        <w:t>:</w:t>
      </w:r>
      <w:r w:rsidRPr="004D02C7">
        <w:t>innen</w:t>
      </w:r>
      <w:proofErr w:type="spellEnd"/>
      <w:r w:rsidRPr="004D02C7">
        <w:t xml:space="preserve"> mit </w:t>
      </w:r>
      <w:r w:rsidR="007374F0" w:rsidRPr="004D02C7">
        <w:t xml:space="preserve">einer </w:t>
      </w:r>
      <w:r w:rsidRPr="004D02C7">
        <w:t xml:space="preserve">Hörbeeinträchtigung </w:t>
      </w:r>
      <w:r w:rsidR="00F957A7" w:rsidRPr="004D02C7">
        <w:t>i</w:t>
      </w:r>
      <w:r w:rsidR="00F6665C" w:rsidRPr="004D02C7">
        <w:t xml:space="preserve">m teilintegrativen </w:t>
      </w:r>
      <w:r w:rsidR="00041351" w:rsidRPr="004D02C7">
        <w:t>Bildungs</w:t>
      </w:r>
      <w:r w:rsidR="00C75776" w:rsidRPr="004D02C7">
        <w:t>setting</w:t>
      </w:r>
    </w:p>
    <w:p w14:paraId="21873C2A" w14:textId="0DCA95C4" w:rsidR="001114E2" w:rsidRPr="004D02C7" w:rsidRDefault="00E333C1" w:rsidP="002E5374">
      <w:pPr>
        <w:pStyle w:val="Untertitel"/>
        <w:rPr>
          <w:rFonts w:cs="Open Sans SemiCondensed SemiCon"/>
        </w:rPr>
      </w:pPr>
      <w:bookmarkStart w:id="0" w:name="_Hlk141963760"/>
      <w:r w:rsidRPr="004D02C7">
        <w:rPr>
          <w:rFonts w:cs="Open Sans SemiCondensed SemiCon"/>
        </w:rPr>
        <w:t xml:space="preserve">Interaktionsformen </w:t>
      </w:r>
      <w:r w:rsidR="00A80AD4" w:rsidRPr="004D02C7">
        <w:rPr>
          <w:rFonts w:cs="Open Sans SemiCondensed SemiCon"/>
        </w:rPr>
        <w:t xml:space="preserve">in lautsprachlichen Klassen mit </w:t>
      </w:r>
      <w:r w:rsidR="00CC4632" w:rsidRPr="004D02C7">
        <w:rPr>
          <w:rFonts w:cs="Open Sans SemiCondensed SemiCon"/>
        </w:rPr>
        <w:t>Assistenz</w:t>
      </w:r>
    </w:p>
    <w:bookmarkEnd w:id="0"/>
    <w:p w14:paraId="5C1BE329" w14:textId="713682E6" w:rsidR="001114E2" w:rsidRPr="004D02C7" w:rsidRDefault="00392E5E" w:rsidP="006C2B84">
      <w:pPr>
        <w:pStyle w:val="Author"/>
        <w:rPr>
          <w:rFonts w:cs="Open Sans SemiCondensed SemiCon"/>
          <w:lang w:val="de-CH"/>
        </w:rPr>
      </w:pPr>
      <w:r w:rsidRPr="004D02C7">
        <w:rPr>
          <w:rFonts w:cs="Open Sans SemiCondensed SemiCon"/>
          <w:lang w:val="de-CH"/>
        </w:rPr>
        <w:t xml:space="preserve">Simone </w:t>
      </w:r>
      <w:r w:rsidR="00493881" w:rsidRPr="004D02C7">
        <w:rPr>
          <w:rFonts w:cs="Open Sans SemiCondensed SemiCon"/>
          <w:lang w:val="de-CH"/>
        </w:rPr>
        <w:t>Girard-</w:t>
      </w:r>
      <w:proofErr w:type="spellStart"/>
      <w:r w:rsidR="00493881" w:rsidRPr="004D02C7">
        <w:rPr>
          <w:rFonts w:cs="Open Sans SemiCondensed SemiCon"/>
          <w:lang w:val="de-CH"/>
        </w:rPr>
        <w:t>Groeber</w:t>
      </w:r>
      <w:proofErr w:type="spellEnd"/>
    </w:p>
    <w:p w14:paraId="076CAB2E" w14:textId="6B9F7842" w:rsidR="00FF54D5" w:rsidRPr="004D02C7" w:rsidRDefault="00985126" w:rsidP="000352CE">
      <w:pPr>
        <w:pStyle w:val="Abstract"/>
        <w:rPr>
          <w:lang w:eastAsia="de-DE"/>
        </w:rPr>
      </w:pPr>
      <w:r w:rsidRPr="004D02C7">
        <w:rPr>
          <w:rFonts w:cs="Open Sans SemiCondensed SemiCon"/>
        </w:rPr>
        <w:t>Zusammenfassung</w:t>
      </w:r>
      <w:r w:rsidR="00E7780E" w:rsidRPr="004D02C7">
        <w:rPr>
          <w:rFonts w:cs="Open Sans SemiCondensed SemiCon"/>
        </w:rPr>
        <w:br/>
      </w:r>
      <w:r w:rsidR="003B0B39" w:rsidRPr="004D02C7">
        <w:rPr>
          <w:lang w:eastAsia="de-DE"/>
        </w:rPr>
        <w:t>Der Beitrag basiert auf einer Studie, in welcher die Partizipation von vier Jugendlichen mit einer Hörbeeinträchtigung in einem teilintegrativen Setting beobachtet wurde. Untersucht wurden</w:t>
      </w:r>
      <w:r w:rsidR="00F77BA8" w:rsidRPr="004D02C7">
        <w:rPr>
          <w:lang w:eastAsia="de-DE"/>
        </w:rPr>
        <w:t xml:space="preserve"> </w:t>
      </w:r>
      <w:r w:rsidR="000323B1" w:rsidRPr="004D02C7">
        <w:rPr>
          <w:lang w:eastAsia="de-DE"/>
        </w:rPr>
        <w:t>typische I</w:t>
      </w:r>
      <w:r w:rsidR="009B78EE" w:rsidRPr="004D02C7">
        <w:rPr>
          <w:lang w:eastAsia="de-DE"/>
        </w:rPr>
        <w:t xml:space="preserve">nteraktionsformen </w:t>
      </w:r>
      <w:r w:rsidR="00F77BA8" w:rsidRPr="004D02C7">
        <w:rPr>
          <w:lang w:eastAsia="de-DE"/>
        </w:rPr>
        <w:t>von</w:t>
      </w:r>
      <w:r w:rsidR="009B78EE" w:rsidRPr="004D02C7">
        <w:rPr>
          <w:lang w:eastAsia="de-DE"/>
        </w:rPr>
        <w:t xml:space="preserve"> </w:t>
      </w:r>
      <w:r w:rsidR="00F77BA8" w:rsidRPr="004D02C7">
        <w:rPr>
          <w:lang w:eastAsia="de-DE"/>
        </w:rPr>
        <w:t xml:space="preserve">Jugendlichen mit </w:t>
      </w:r>
      <w:r w:rsidR="00FD60BF" w:rsidRPr="004D02C7">
        <w:rPr>
          <w:lang w:eastAsia="de-DE"/>
        </w:rPr>
        <w:t xml:space="preserve">einer </w:t>
      </w:r>
      <w:r w:rsidR="00F77BA8" w:rsidRPr="004D02C7">
        <w:rPr>
          <w:lang w:eastAsia="de-DE"/>
        </w:rPr>
        <w:t>Hörbeeinträchtigung</w:t>
      </w:r>
      <w:r w:rsidR="000323B1" w:rsidRPr="004D02C7">
        <w:rPr>
          <w:lang w:eastAsia="de-DE"/>
        </w:rPr>
        <w:t xml:space="preserve">, die in </w:t>
      </w:r>
      <w:r w:rsidR="005D19F4" w:rsidRPr="004D02C7">
        <w:rPr>
          <w:lang w:eastAsia="de-DE"/>
        </w:rPr>
        <w:t>d</w:t>
      </w:r>
      <w:r w:rsidR="000323B1" w:rsidRPr="004D02C7">
        <w:rPr>
          <w:lang w:eastAsia="de-DE"/>
        </w:rPr>
        <w:t>eutscher Lautsprache und in Deutschschweizerischer Gebärdensprache kommunizieren u</w:t>
      </w:r>
      <w:r w:rsidR="002343C4" w:rsidRPr="004D02C7">
        <w:rPr>
          <w:lang w:eastAsia="de-DE"/>
        </w:rPr>
        <w:t>n</w:t>
      </w:r>
      <w:r w:rsidR="000323B1" w:rsidRPr="004D02C7">
        <w:rPr>
          <w:lang w:eastAsia="de-DE"/>
        </w:rPr>
        <w:t xml:space="preserve">d mit Unterstützung einer hörenden Assistenzperson am Unterricht teilnehmen. </w:t>
      </w:r>
      <w:r w:rsidR="00F77BA8" w:rsidRPr="004D02C7">
        <w:rPr>
          <w:lang w:eastAsia="de-DE"/>
        </w:rPr>
        <w:t xml:space="preserve">Die Ergebnisse </w:t>
      </w:r>
      <w:r w:rsidR="00FD60BF" w:rsidRPr="004D02C7">
        <w:rPr>
          <w:lang w:eastAsia="de-DE"/>
        </w:rPr>
        <w:t xml:space="preserve">zeigen die zentrale Rolle der Assistenzperson sowie </w:t>
      </w:r>
      <w:r w:rsidR="00766C46" w:rsidRPr="004D02C7">
        <w:rPr>
          <w:lang w:eastAsia="de-DE"/>
        </w:rPr>
        <w:t xml:space="preserve">Herausforderungen und Grenzen der Unterstützung. </w:t>
      </w:r>
      <w:r w:rsidR="00F77BA8" w:rsidRPr="004D02C7">
        <w:rPr>
          <w:lang w:eastAsia="de-DE"/>
        </w:rPr>
        <w:t>Abschlie</w:t>
      </w:r>
      <w:r w:rsidR="00874955" w:rsidRPr="004D02C7">
        <w:rPr>
          <w:lang w:eastAsia="de-DE"/>
        </w:rPr>
        <w:t>ss</w:t>
      </w:r>
      <w:r w:rsidR="00F77BA8" w:rsidRPr="004D02C7">
        <w:rPr>
          <w:lang w:eastAsia="de-DE"/>
        </w:rPr>
        <w:t xml:space="preserve">end </w:t>
      </w:r>
      <w:r w:rsidR="00766C46" w:rsidRPr="004D02C7">
        <w:rPr>
          <w:lang w:eastAsia="de-DE"/>
        </w:rPr>
        <w:t>wird</w:t>
      </w:r>
      <w:r w:rsidR="00F77BA8" w:rsidRPr="004D02C7">
        <w:rPr>
          <w:lang w:eastAsia="de-DE"/>
        </w:rPr>
        <w:t xml:space="preserve"> </w:t>
      </w:r>
      <w:r w:rsidR="00766C46" w:rsidRPr="004D02C7">
        <w:rPr>
          <w:lang w:eastAsia="de-DE"/>
        </w:rPr>
        <w:t>auf mögliche</w:t>
      </w:r>
      <w:r w:rsidR="00643913" w:rsidRPr="004D02C7">
        <w:rPr>
          <w:lang w:eastAsia="de-DE"/>
        </w:rPr>
        <w:t xml:space="preserve"> erweiterte</w:t>
      </w:r>
      <w:r w:rsidR="00766C46" w:rsidRPr="004D02C7">
        <w:rPr>
          <w:lang w:eastAsia="de-DE"/>
        </w:rPr>
        <w:t xml:space="preserve"> </w:t>
      </w:r>
      <w:r w:rsidR="00F77BA8" w:rsidRPr="004D02C7">
        <w:rPr>
          <w:lang w:eastAsia="de-DE"/>
        </w:rPr>
        <w:t>Unterstützungsleistungen</w:t>
      </w:r>
      <w:r w:rsidR="008A3BC8" w:rsidRPr="004D02C7">
        <w:rPr>
          <w:lang w:eastAsia="de-DE"/>
        </w:rPr>
        <w:t xml:space="preserve"> hingewiesen</w:t>
      </w:r>
      <w:r w:rsidR="00F77BA8" w:rsidRPr="004D02C7">
        <w:rPr>
          <w:lang w:eastAsia="de-DE"/>
        </w:rPr>
        <w:t>, insbesondere durch flie</w:t>
      </w:r>
      <w:r w:rsidR="009A39C5" w:rsidRPr="004D02C7">
        <w:rPr>
          <w:lang w:eastAsia="de-DE"/>
        </w:rPr>
        <w:t>ss</w:t>
      </w:r>
      <w:r w:rsidR="00F77BA8" w:rsidRPr="004D02C7">
        <w:rPr>
          <w:lang w:eastAsia="de-DE"/>
        </w:rPr>
        <w:t xml:space="preserve">end gebärdende Assistenzpersonen und </w:t>
      </w:r>
      <w:proofErr w:type="spellStart"/>
      <w:r w:rsidR="00F77BA8" w:rsidRPr="004D02C7">
        <w:rPr>
          <w:lang w:eastAsia="de-DE"/>
        </w:rPr>
        <w:t>Dolmetscher</w:t>
      </w:r>
      <w:r w:rsidR="008C263B" w:rsidRPr="004D02C7">
        <w:rPr>
          <w:lang w:eastAsia="de-DE"/>
        </w:rPr>
        <w:t>:innen</w:t>
      </w:r>
      <w:proofErr w:type="spellEnd"/>
      <w:r w:rsidR="00F77BA8" w:rsidRPr="004D02C7">
        <w:rPr>
          <w:lang w:eastAsia="de-DE"/>
        </w:rPr>
        <w:t xml:space="preserve"> mit erweitertem Auftrag.</w:t>
      </w:r>
    </w:p>
    <w:p w14:paraId="12E16F99" w14:textId="4A3ABC08" w:rsidR="00E303CB" w:rsidRPr="00642EB0" w:rsidRDefault="00E303CB" w:rsidP="00E303CB">
      <w:pPr>
        <w:pStyle w:val="Abstract"/>
        <w:rPr>
          <w:rFonts w:cs="Open Sans SemiCondensed SemiCon"/>
          <w:lang w:val="fr-CH"/>
        </w:rPr>
      </w:pPr>
      <w:r w:rsidRPr="00642EB0">
        <w:rPr>
          <w:rFonts w:cs="Open Sans SemiCondensed SemiCon"/>
          <w:lang w:val="fr-CH"/>
        </w:rPr>
        <w:t>Résumé</w:t>
      </w:r>
      <w:r w:rsidRPr="00642EB0">
        <w:rPr>
          <w:rFonts w:cs="Open Sans SemiCondensed SemiCon"/>
          <w:lang w:val="fr-CH"/>
        </w:rPr>
        <w:br/>
      </w:r>
      <w:r w:rsidRPr="001F054D">
        <w:rPr>
          <w:rFonts w:cs="Open Sans SemiCondensed SemiCon"/>
          <w:lang w:val="fr-CH"/>
        </w:rPr>
        <w:t>L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article se base sur une étude dans laquelle la participation de quatre jeunes avec une déficience auditive a été observée dans un contexte d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intégration scolaire partielle. L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étude a porté sur les formes d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interaction de ces quatre jeunes pouvant communiquer en allemand oral et en langue des signes suisse-allemande qui participent aux cours avec le soutien d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une assistante ou d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un assistant. Les résultats montrent le rôle central de l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assistance ainsi que les défis et les limites de ce soutien. La conclusion évoque l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éventuelles prestations de soutien étendues, notamment par le biais d</w:t>
      </w:r>
      <w:r w:rsidR="00F76CD8" w:rsidRPr="001F054D">
        <w:rPr>
          <w:rFonts w:cs="Open Sans SemiCondensed SemiCon"/>
          <w:lang w:val="fr-CH"/>
        </w:rPr>
        <w:t>’</w:t>
      </w:r>
      <w:r w:rsidRPr="001F054D">
        <w:rPr>
          <w:rFonts w:cs="Open Sans SemiCondensed SemiCon"/>
          <w:lang w:val="fr-CH"/>
        </w:rPr>
        <w:t>assistantes et assistants sachant signer et des interprètes avec des mission</w:t>
      </w:r>
      <w:r w:rsidR="00F00F8D">
        <w:rPr>
          <w:rFonts w:cs="Open Sans SemiCondensed SemiCon"/>
          <w:lang w:val="fr-CH"/>
        </w:rPr>
        <w:t>s</w:t>
      </w:r>
      <w:r w:rsidRPr="001F054D">
        <w:rPr>
          <w:rFonts w:cs="Open Sans SemiCondensed SemiCon"/>
          <w:lang w:val="fr-CH"/>
        </w:rPr>
        <w:t xml:space="preserve"> élargie</w:t>
      </w:r>
      <w:r w:rsidR="00F00F8D">
        <w:rPr>
          <w:rFonts w:cs="Open Sans SemiCondensed SemiCon"/>
          <w:lang w:val="fr-CH"/>
        </w:rPr>
        <w:t>s</w:t>
      </w:r>
      <w:r w:rsidRPr="001F054D">
        <w:rPr>
          <w:rFonts w:cs="Open Sans SemiCondensed SemiCon"/>
          <w:lang w:val="fr-CH"/>
        </w:rPr>
        <w:t>.</w:t>
      </w:r>
    </w:p>
    <w:p w14:paraId="6D830C8F" w14:textId="16F880B9" w:rsidR="00E303CB" w:rsidRPr="00642EB0" w:rsidRDefault="00E303CB" w:rsidP="00E303CB">
      <w:pPr>
        <w:pStyle w:val="Textkrper3"/>
        <w:rPr>
          <w:lang w:val="fr-CH"/>
        </w:rPr>
      </w:pPr>
      <w:r w:rsidRPr="00642EB0">
        <w:rPr>
          <w:rStyle w:val="Fett"/>
          <w:rFonts w:cs="Open Sans SemiCondensed SemiCon"/>
          <w:lang w:val="fr-CH"/>
        </w:rPr>
        <w:t>Keywords</w:t>
      </w:r>
      <w:r w:rsidRPr="00642EB0">
        <w:rPr>
          <w:lang w:val="fr-CH"/>
        </w:rPr>
        <w:t xml:space="preserve">: </w:t>
      </w:r>
      <w:r w:rsidRPr="00DD6D37">
        <w:t>Hörbehinderung, Partizipation, inklusiver Unterricht, Gebärdensprache, Assistenz</w:t>
      </w:r>
      <w:r w:rsidRPr="00642EB0">
        <w:rPr>
          <w:lang w:val="fr-CH"/>
        </w:rPr>
        <w:t xml:space="preserve"> / </w:t>
      </w:r>
      <w:r w:rsidR="006F7093">
        <w:rPr>
          <w:lang w:val="fr-CH"/>
        </w:rPr>
        <w:t>déficience auditive</w:t>
      </w:r>
      <w:r w:rsidRPr="00642EB0">
        <w:rPr>
          <w:lang w:val="fr-CH"/>
        </w:rPr>
        <w:t>, participation, enseignement inclusif, langue des signes, assistance</w:t>
      </w:r>
    </w:p>
    <w:p w14:paraId="753D335F" w14:textId="4917C762" w:rsidR="001D3BFB" w:rsidRPr="00642EB0" w:rsidRDefault="00EA4676" w:rsidP="00E87B1C">
      <w:pPr>
        <w:pStyle w:val="Textkrper3"/>
        <w:rPr>
          <w:rStyle w:val="Hyperlink"/>
          <w:rFonts w:cs="Open Sans SemiCondensed SemiCon"/>
          <w:lang w:val="fr-CH"/>
        </w:rPr>
      </w:pPr>
      <w:r w:rsidRPr="00642EB0">
        <w:rPr>
          <w:rStyle w:val="Fett"/>
          <w:rFonts w:cs="Open Sans SemiCondensed SemiCon"/>
          <w:lang w:val="fr-CH"/>
        </w:rPr>
        <w:t>DOI</w:t>
      </w:r>
      <w:r w:rsidRPr="00642EB0">
        <w:rPr>
          <w:rFonts w:cs="Open Sans SemiCondensed SemiCon"/>
          <w:lang w:val="fr-CH"/>
        </w:rPr>
        <w:t xml:space="preserve">: </w:t>
      </w:r>
      <w:hyperlink r:id="rId11" w:history="1">
        <w:r w:rsidR="00B737E4" w:rsidRPr="00642EB0">
          <w:rPr>
            <w:rStyle w:val="Hyperlink"/>
            <w:rFonts w:cs="Open Sans SemiCondensed SemiCon"/>
            <w:lang w:val="fr-CH"/>
          </w:rPr>
          <w:t>https://doi.org/10.57161/z2024-03-05</w:t>
        </w:r>
      </w:hyperlink>
    </w:p>
    <w:p w14:paraId="47E8B87A" w14:textId="6A790401" w:rsidR="001161D6" w:rsidRPr="004D02C7" w:rsidRDefault="001161D6" w:rsidP="00E87B1C">
      <w:pPr>
        <w:pStyle w:val="Textkrper3"/>
      </w:pPr>
      <w:r w:rsidRPr="004D02C7">
        <w:t xml:space="preserve">Schweizerische Zeitschrift für Heilpädagogik, Jg. </w:t>
      </w:r>
      <w:r w:rsidR="001425D9" w:rsidRPr="004D02C7">
        <w:t>30</w:t>
      </w:r>
      <w:r w:rsidRPr="004D02C7">
        <w:t xml:space="preserve">, </w:t>
      </w:r>
      <w:r w:rsidR="001425D9" w:rsidRPr="004D02C7">
        <w:t>03</w:t>
      </w:r>
      <w:r w:rsidRPr="004D02C7">
        <w:t>/</w:t>
      </w:r>
      <w:r w:rsidR="001425D9" w:rsidRPr="004D02C7">
        <w:t>2024</w:t>
      </w:r>
    </w:p>
    <w:p w14:paraId="45F9E8A0" w14:textId="77777777" w:rsidR="000E6A66" w:rsidRPr="001F054D" w:rsidRDefault="000E6A66" w:rsidP="00E87B1C">
      <w:pPr>
        <w:pStyle w:val="Textkrper3"/>
      </w:pPr>
      <w:r w:rsidRPr="001F054D">
        <w:rPr>
          <w:noProof/>
        </w:rPr>
        <w:drawing>
          <wp:inline distT="0" distB="0" distL="0" distR="0" wp14:anchorId="536BC274" wp14:editId="680FCEA1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DD7CC" w14:textId="477C82EA" w:rsidR="0052711E" w:rsidRPr="004D02C7" w:rsidRDefault="00493881" w:rsidP="00A5702C">
      <w:pPr>
        <w:pStyle w:val="berschrift1"/>
      </w:pPr>
      <w:r w:rsidRPr="004D02C7">
        <w:t>Einleitung</w:t>
      </w:r>
    </w:p>
    <w:p w14:paraId="5612E2A2" w14:textId="06455D4B" w:rsidR="00CD48CE" w:rsidRPr="004D02C7" w:rsidRDefault="00FC6797" w:rsidP="00EF2D06">
      <w:pPr>
        <w:pStyle w:val="Textkrper"/>
        <w:ind w:firstLine="0"/>
      </w:pPr>
      <w:r w:rsidRPr="004D02C7">
        <w:t xml:space="preserve">Kinder und Jugendliche </w:t>
      </w:r>
      <w:r w:rsidR="00B90707" w:rsidRPr="004D02C7">
        <w:t xml:space="preserve">mit </w:t>
      </w:r>
      <w:r w:rsidR="00B35066" w:rsidRPr="004D02C7">
        <w:t>einer Hörbeeinträchtigung</w:t>
      </w:r>
      <w:r w:rsidR="00B90707" w:rsidRPr="004D02C7">
        <w:t xml:space="preserve"> </w:t>
      </w:r>
      <w:r w:rsidR="00D47F12" w:rsidRPr="004D02C7">
        <w:t xml:space="preserve">sind heute </w:t>
      </w:r>
      <w:r w:rsidR="00A71E33" w:rsidRPr="004D02C7">
        <w:t xml:space="preserve">vermehrt </w:t>
      </w:r>
      <w:r w:rsidR="00D47F12" w:rsidRPr="004D02C7">
        <w:t xml:space="preserve">in Regelklassen </w:t>
      </w:r>
      <w:r w:rsidR="000351E7" w:rsidRPr="004D02C7">
        <w:t>eingeschult</w:t>
      </w:r>
      <w:r w:rsidR="00DF4171" w:rsidRPr="004D02C7">
        <w:t xml:space="preserve"> und können (</w:t>
      </w:r>
      <w:r w:rsidR="007D5258" w:rsidRPr="004D02C7">
        <w:t>bei Bedarf</w:t>
      </w:r>
      <w:r w:rsidR="00DC4C17" w:rsidRPr="004D02C7">
        <w:t xml:space="preserve"> mit</w:t>
      </w:r>
      <w:r w:rsidR="00B723B3" w:rsidRPr="004D02C7">
        <w:t xml:space="preserve"> </w:t>
      </w:r>
      <w:r w:rsidR="005D1BED" w:rsidRPr="004D02C7">
        <w:t>Unterstützungsleistungen</w:t>
      </w:r>
      <w:r w:rsidR="00DF4171" w:rsidRPr="004D02C7">
        <w:t>)</w:t>
      </w:r>
      <w:r w:rsidR="005D1BED" w:rsidRPr="004D02C7">
        <w:t xml:space="preserve"> </w:t>
      </w:r>
      <w:r w:rsidR="00DD5F7E" w:rsidRPr="004D02C7">
        <w:t xml:space="preserve">am </w:t>
      </w:r>
      <w:r w:rsidR="002F1DBE" w:rsidRPr="004D02C7">
        <w:t>Schulalltag</w:t>
      </w:r>
      <w:r w:rsidR="00D33E05" w:rsidRPr="004D02C7">
        <w:t xml:space="preserve"> teilnehmen</w:t>
      </w:r>
      <w:r w:rsidR="00B57E5E" w:rsidRPr="004D02C7">
        <w:t xml:space="preserve">. </w:t>
      </w:r>
      <w:r w:rsidR="00F22810" w:rsidRPr="004D02C7">
        <w:t>Dieser Alltag wird grundlegend über soziale Interaktionen vollzogen</w:t>
      </w:r>
      <w:r w:rsidR="00DD5F7E" w:rsidRPr="004D02C7">
        <w:t xml:space="preserve"> (</w:t>
      </w:r>
      <w:r w:rsidR="00F3180F" w:rsidRPr="004D02C7">
        <w:t>z.</w:t>
      </w:r>
      <w:r w:rsidR="00F9201F" w:rsidRPr="004D02C7">
        <w:t> </w:t>
      </w:r>
      <w:r w:rsidR="00F3180F" w:rsidRPr="004D02C7">
        <w:t>B. Drew &amp; Heritage, 1992</w:t>
      </w:r>
      <w:r w:rsidR="00FD1AF0" w:rsidRPr="004D02C7">
        <w:t>)</w:t>
      </w:r>
      <w:r w:rsidR="00843626" w:rsidRPr="004D02C7">
        <w:t xml:space="preserve">. </w:t>
      </w:r>
      <w:r w:rsidR="00DD3966" w:rsidRPr="004D02C7">
        <w:t>Mit de</w:t>
      </w:r>
      <w:r w:rsidR="00F9201F" w:rsidRPr="004D02C7">
        <w:t>m</w:t>
      </w:r>
      <w:r w:rsidR="00DD3966" w:rsidRPr="004D02C7">
        <w:t xml:space="preserve"> Ziel</w:t>
      </w:r>
      <w:r w:rsidR="002873C0" w:rsidRPr="004D02C7">
        <w:t>,</w:t>
      </w:r>
      <w:r w:rsidR="00DD3966" w:rsidRPr="004D02C7">
        <w:t xml:space="preserve"> eine </w:t>
      </w:r>
      <w:r w:rsidR="00B154F0" w:rsidRPr="004D02C7">
        <w:t>hochwertige</w:t>
      </w:r>
      <w:r w:rsidR="00F45879" w:rsidRPr="004D02C7">
        <w:t xml:space="preserve"> </w:t>
      </w:r>
      <w:r w:rsidR="00071BBE" w:rsidRPr="004D02C7">
        <w:t>Bildung für alle</w:t>
      </w:r>
      <w:r w:rsidR="009579FB" w:rsidRPr="004D02C7">
        <w:rPr>
          <w:rStyle w:val="Funotenzeichen"/>
        </w:rPr>
        <w:footnoteReference w:id="2"/>
      </w:r>
      <w:r w:rsidR="00DD3966" w:rsidRPr="004D02C7">
        <w:t xml:space="preserve"> </w:t>
      </w:r>
      <w:r w:rsidR="002873C0" w:rsidRPr="004D02C7">
        <w:t xml:space="preserve">zu ermöglichen, </w:t>
      </w:r>
      <w:r w:rsidR="009579FB" w:rsidRPr="004D02C7">
        <w:t>ist es</w:t>
      </w:r>
      <w:r w:rsidR="000975F7" w:rsidRPr="004D02C7">
        <w:t xml:space="preserve"> wichtig</w:t>
      </w:r>
      <w:r w:rsidR="0088055F">
        <w:t>,</w:t>
      </w:r>
      <w:r w:rsidR="009579FB" w:rsidRPr="004D02C7">
        <w:t xml:space="preserve"> </w:t>
      </w:r>
      <w:r w:rsidR="00DC1AE5" w:rsidRPr="004D02C7">
        <w:t xml:space="preserve">danach zu fragen, wie </w:t>
      </w:r>
      <w:r w:rsidR="00BE050C" w:rsidRPr="004D02C7">
        <w:t>die</w:t>
      </w:r>
      <w:r w:rsidR="009B247D" w:rsidRPr="004D02C7">
        <w:t>se</w:t>
      </w:r>
      <w:r w:rsidR="00BE050C" w:rsidRPr="004D02C7">
        <w:t xml:space="preserve"> sozialen Interaktionen</w:t>
      </w:r>
      <w:r w:rsidR="002D0691" w:rsidRPr="004D02C7">
        <w:t xml:space="preserve"> </w:t>
      </w:r>
      <w:r w:rsidR="00BF4013" w:rsidRPr="004D02C7">
        <w:t>gestaltet sind</w:t>
      </w:r>
      <w:r w:rsidR="00F15F77" w:rsidRPr="004D02C7">
        <w:t xml:space="preserve">. </w:t>
      </w:r>
      <w:r w:rsidR="00F77F82" w:rsidRPr="004D02C7">
        <w:t>D</w:t>
      </w:r>
      <w:r w:rsidR="00800729" w:rsidRPr="004D02C7">
        <w:t>eshalb widmet sich d</w:t>
      </w:r>
      <w:r w:rsidR="00F77F82" w:rsidRPr="004D02C7">
        <w:t>er</w:t>
      </w:r>
      <w:r w:rsidR="007E6064" w:rsidRPr="004D02C7">
        <w:t xml:space="preserve"> vorliegende Beitrag </w:t>
      </w:r>
      <w:r w:rsidR="00F77F82" w:rsidRPr="004D02C7">
        <w:t xml:space="preserve">der </w:t>
      </w:r>
      <w:r w:rsidR="005F36F1" w:rsidRPr="004D02C7">
        <w:t>beobachtbaren</w:t>
      </w:r>
      <w:r w:rsidR="00540BB8" w:rsidRPr="004D02C7">
        <w:t xml:space="preserve"> Partizipation </w:t>
      </w:r>
      <w:r w:rsidR="001668C3" w:rsidRPr="004D02C7">
        <w:t xml:space="preserve">von </w:t>
      </w:r>
      <w:proofErr w:type="spellStart"/>
      <w:r w:rsidR="001668C3" w:rsidRPr="004D02C7">
        <w:t>Sch</w:t>
      </w:r>
      <w:r w:rsidR="001668C3" w:rsidRPr="004D02C7">
        <w:rPr>
          <w:rFonts w:hint="cs"/>
        </w:rPr>
        <w:t>ü</w:t>
      </w:r>
      <w:r w:rsidR="001668C3" w:rsidRPr="004D02C7">
        <w:t>ler:innen</w:t>
      </w:r>
      <w:proofErr w:type="spellEnd"/>
      <w:r w:rsidR="001668C3" w:rsidRPr="004D02C7">
        <w:t xml:space="preserve"> mit </w:t>
      </w:r>
      <w:r w:rsidR="00EC6A6F" w:rsidRPr="004D02C7">
        <w:t>einer Hörbeeinträchtigung</w:t>
      </w:r>
      <w:r w:rsidR="00902568" w:rsidRPr="004D02C7">
        <w:t xml:space="preserve">. </w:t>
      </w:r>
      <w:r w:rsidR="00803EDE" w:rsidRPr="004D02C7">
        <w:t>Der</w:t>
      </w:r>
      <w:r w:rsidR="00B12CF5" w:rsidRPr="004D02C7">
        <w:t xml:space="preserve"> Fokus </w:t>
      </w:r>
      <w:r w:rsidR="00803EDE" w:rsidRPr="004D02C7">
        <w:t xml:space="preserve">liegt </w:t>
      </w:r>
      <w:r w:rsidR="00B12CF5" w:rsidRPr="004D02C7">
        <w:t>auf</w:t>
      </w:r>
      <w:r w:rsidR="001668C3" w:rsidRPr="004D02C7">
        <w:t xml:space="preserve"> schulische</w:t>
      </w:r>
      <w:r w:rsidR="00803EDE" w:rsidRPr="004D02C7">
        <w:t>n</w:t>
      </w:r>
      <w:r w:rsidR="001668C3" w:rsidRPr="004D02C7">
        <w:t xml:space="preserve"> Interaktionen in sogenannten Integrationsklassen an </w:t>
      </w:r>
      <w:r w:rsidR="0059074F" w:rsidRPr="004D02C7">
        <w:t>einer</w:t>
      </w:r>
      <w:r w:rsidR="001668C3" w:rsidRPr="004D02C7">
        <w:t xml:space="preserve"> Regelschule. </w:t>
      </w:r>
      <w:r w:rsidR="00542C79" w:rsidRPr="004D02C7">
        <w:t xml:space="preserve">Die Fragestellung des Beitrags lautet: </w:t>
      </w:r>
      <w:r w:rsidR="00957666" w:rsidRPr="004D02C7">
        <w:t xml:space="preserve">Wie nehmen </w:t>
      </w:r>
      <w:proofErr w:type="spellStart"/>
      <w:r w:rsidR="00957666" w:rsidRPr="004D02C7">
        <w:t>Schüler:innen</w:t>
      </w:r>
      <w:proofErr w:type="spellEnd"/>
      <w:r w:rsidR="00957666" w:rsidRPr="004D02C7">
        <w:t xml:space="preserve"> an Unterrichtsinteraktionen teil und mit welchen Möglichkeiten und Hindernissen sind sie dabei konfrontiert? </w:t>
      </w:r>
      <w:r w:rsidR="00AA6E06" w:rsidRPr="004D02C7">
        <w:t>Es</w:t>
      </w:r>
      <w:r w:rsidR="001F3D94" w:rsidRPr="004D02C7">
        <w:t xml:space="preserve"> soll gezeigt werde</w:t>
      </w:r>
      <w:r w:rsidR="001668C3" w:rsidRPr="004D02C7">
        <w:t xml:space="preserve">n, </w:t>
      </w:r>
      <w:r w:rsidR="00AF41D2" w:rsidRPr="004D02C7">
        <w:t>wie sich</w:t>
      </w:r>
      <w:r w:rsidR="00F3436B" w:rsidRPr="004D02C7">
        <w:t xml:space="preserve"> die Merkmale </w:t>
      </w:r>
      <w:r w:rsidR="00D722E8" w:rsidRPr="004D02C7">
        <w:t xml:space="preserve">und Kompetenzen </w:t>
      </w:r>
      <w:r w:rsidR="00F3436B" w:rsidRPr="004D02C7">
        <w:t xml:space="preserve">der </w:t>
      </w:r>
      <w:proofErr w:type="spellStart"/>
      <w:r w:rsidR="00F3436B" w:rsidRPr="004D02C7">
        <w:t>Schüler</w:t>
      </w:r>
      <w:r w:rsidR="004553BC" w:rsidRPr="004D02C7">
        <w:t>:</w:t>
      </w:r>
      <w:r w:rsidR="00F3436B" w:rsidRPr="004D02C7">
        <w:t>innen</w:t>
      </w:r>
      <w:proofErr w:type="spellEnd"/>
      <w:r w:rsidR="00F3436B" w:rsidRPr="004D02C7">
        <w:t xml:space="preserve"> sowie jene der anderen </w:t>
      </w:r>
      <w:r w:rsidR="005E37D9" w:rsidRPr="004D02C7">
        <w:t>Beteiligten</w:t>
      </w:r>
      <w:r w:rsidR="00F3436B" w:rsidRPr="004D02C7">
        <w:t xml:space="preserve"> (Lehr</w:t>
      </w:r>
      <w:r w:rsidR="004553BC" w:rsidRPr="004D02C7">
        <w:t>personen</w:t>
      </w:r>
      <w:r w:rsidR="00F3436B" w:rsidRPr="004D02C7">
        <w:t xml:space="preserve">, </w:t>
      </w:r>
      <w:proofErr w:type="spellStart"/>
      <w:r w:rsidR="00F3436B" w:rsidRPr="004D02C7">
        <w:t>Mitschüler</w:t>
      </w:r>
      <w:r w:rsidR="004553BC" w:rsidRPr="004D02C7">
        <w:t>:innen</w:t>
      </w:r>
      <w:proofErr w:type="spellEnd"/>
      <w:r w:rsidR="00F3436B" w:rsidRPr="004D02C7">
        <w:t xml:space="preserve">) </w:t>
      </w:r>
      <w:r w:rsidR="00AF41D2" w:rsidRPr="004D02C7">
        <w:t xml:space="preserve">auf </w:t>
      </w:r>
      <w:r w:rsidR="00F3436B" w:rsidRPr="004D02C7">
        <w:t xml:space="preserve">die Interaktionen im integrativen Schulsetting </w:t>
      </w:r>
      <w:r w:rsidR="00AF41D2" w:rsidRPr="004D02C7">
        <w:t>auswirken</w:t>
      </w:r>
      <w:r w:rsidR="00F3436B" w:rsidRPr="004D02C7">
        <w:t>.</w:t>
      </w:r>
      <w:bookmarkStart w:id="1" w:name="heading-2"/>
    </w:p>
    <w:p w14:paraId="5C9F9B5D" w14:textId="6ED40D30" w:rsidR="000662E8" w:rsidRPr="004D02C7" w:rsidRDefault="000662E8" w:rsidP="00293A9B">
      <w:pPr>
        <w:pStyle w:val="berschrift2"/>
      </w:pPr>
      <w:r w:rsidRPr="004D02C7">
        <w:lastRenderedPageBreak/>
        <w:t xml:space="preserve">Partizipation </w:t>
      </w:r>
      <w:r w:rsidR="008362FA" w:rsidRPr="004D02C7">
        <w:t>und Interaktion</w:t>
      </w:r>
    </w:p>
    <w:p w14:paraId="4511E0C6" w14:textId="6253187B" w:rsidR="00293A9B" w:rsidRPr="004D02C7" w:rsidRDefault="000662E8" w:rsidP="001425D9">
      <w:pPr>
        <w:pStyle w:val="Textkrper"/>
        <w:ind w:firstLine="0"/>
      </w:pPr>
      <w:r w:rsidRPr="004D02C7">
        <w:t>I</w:t>
      </w:r>
      <w:r w:rsidR="004741A9" w:rsidRPr="004D02C7">
        <w:t>m</w:t>
      </w:r>
      <w:r w:rsidRPr="004D02C7">
        <w:t xml:space="preserve"> vorliegenden </w:t>
      </w:r>
      <w:r w:rsidR="004741A9" w:rsidRPr="004D02C7">
        <w:t>Beitrag</w:t>
      </w:r>
      <w:r w:rsidRPr="004D02C7">
        <w:t xml:space="preserve"> wird Partizipation in einer sozio-interaktionistischen Perspektive verstanden, wie sie Goodwin </w:t>
      </w:r>
      <w:r w:rsidR="004741A9" w:rsidRPr="004D02C7">
        <w:t xml:space="preserve">und </w:t>
      </w:r>
      <w:r w:rsidRPr="004D02C7">
        <w:t xml:space="preserve">Goodwin (2004) auf der Grundlage von Goffmans Studien vorschlagen. </w:t>
      </w:r>
      <w:r w:rsidR="00715827" w:rsidRPr="004D02C7">
        <w:t xml:space="preserve">Diese legt den Fokus darauf, dass Partizipation nicht individuell vollzogen wird, sondern durch das interaktive Handeln zwischen Personen in einem sozialen Kontext. Für die Analyse </w:t>
      </w:r>
      <w:r w:rsidRPr="004D02C7">
        <w:t>steht</w:t>
      </w:r>
      <w:r w:rsidR="00715827" w:rsidRPr="004D02C7">
        <w:t xml:space="preserve"> </w:t>
      </w:r>
      <w:r w:rsidRPr="004D02C7">
        <w:t>im Zentrum</w:t>
      </w:r>
      <w:r w:rsidR="003C5AA6" w:rsidRPr="004D02C7">
        <w:t>,</w:t>
      </w:r>
      <w:r w:rsidR="009D46B5" w:rsidRPr="004D02C7">
        <w:t xml:space="preserve"> </w:t>
      </w:r>
      <w:r w:rsidRPr="004D02C7">
        <w:t xml:space="preserve">mit welchen verbalen </w:t>
      </w:r>
      <w:r w:rsidR="00715827" w:rsidRPr="004D02C7">
        <w:t xml:space="preserve">(Wörter, Formulierungen etc.) </w:t>
      </w:r>
      <w:r w:rsidRPr="004D02C7">
        <w:t>und non-verbalen Ressourcen (Blick, Gestik</w:t>
      </w:r>
      <w:r w:rsidR="00715827" w:rsidRPr="004D02C7">
        <w:t xml:space="preserve"> </w:t>
      </w:r>
      <w:r w:rsidRPr="004D02C7">
        <w:t xml:space="preserve">etc.) </w:t>
      </w:r>
      <w:r w:rsidR="009D46B5" w:rsidRPr="004D02C7">
        <w:t>Personen</w:t>
      </w:r>
      <w:r w:rsidRPr="004D02C7">
        <w:t xml:space="preserve"> an Interaktionen teilnehmen und diese mitgestalten. Auf einer übergeordneten Ebene </w:t>
      </w:r>
      <w:r w:rsidR="0077785F" w:rsidRPr="004D02C7">
        <w:t xml:space="preserve">geht es hier </w:t>
      </w:r>
      <w:r w:rsidRPr="004D02C7">
        <w:t xml:space="preserve">auch </w:t>
      </w:r>
      <w:r w:rsidR="00FD3AEE" w:rsidRPr="004D02C7">
        <w:t xml:space="preserve">um </w:t>
      </w:r>
      <w:r w:rsidRPr="004D02C7">
        <w:t xml:space="preserve">Partizipation, </w:t>
      </w:r>
      <w:r w:rsidR="00353387" w:rsidRPr="004D02C7">
        <w:t xml:space="preserve">so </w:t>
      </w:r>
      <w:r w:rsidRPr="004D02C7">
        <w:t xml:space="preserve">wie sie in der </w:t>
      </w:r>
      <w:r w:rsidRPr="004D02C7">
        <w:rPr>
          <w:i/>
          <w:iCs/>
        </w:rPr>
        <w:t>Internationalen Klassifikation der Funktionsfähigkeit, Behinderung und Gesundheit</w:t>
      </w:r>
      <w:r w:rsidRPr="004D02C7">
        <w:t xml:space="preserve"> (ICF, WHO, 2001) </w:t>
      </w:r>
      <w:r w:rsidR="00C1476E" w:rsidRPr="004D02C7">
        <w:t>verstanden</w:t>
      </w:r>
      <w:r w:rsidR="00F03023" w:rsidRPr="004D02C7">
        <w:t xml:space="preserve"> </w:t>
      </w:r>
      <w:r w:rsidRPr="004D02C7">
        <w:t>wird</w:t>
      </w:r>
      <w:r w:rsidR="001E116D">
        <w:t xml:space="preserve"> – </w:t>
      </w:r>
      <w:r w:rsidR="00891609" w:rsidRPr="004D02C7">
        <w:t>n</w:t>
      </w:r>
      <w:r w:rsidRPr="004D02C7">
        <w:t>ämlich als die Ausführung von Aktivitäten im Lebensbereich Schulbildung sowie in den Bereich</w:t>
      </w:r>
      <w:r w:rsidR="00F932C9" w:rsidRPr="004D02C7">
        <w:t>en</w:t>
      </w:r>
      <w:r w:rsidRPr="004D02C7">
        <w:t xml:space="preserve"> Kommunikation und interpersonale Interaktion. Die Partizipation kann durch Barrieren oder Förderfaktoren </w:t>
      </w:r>
      <w:r w:rsidR="00F63728" w:rsidRPr="004D02C7">
        <w:t>unterschiedlich</w:t>
      </w:r>
      <w:r w:rsidRPr="004D02C7">
        <w:t xml:space="preserve"> gelingen oder beeinträchtigt sein. </w:t>
      </w:r>
      <w:r w:rsidR="001A14C8" w:rsidRPr="004D02C7">
        <w:t>Indem die</w:t>
      </w:r>
      <w:r w:rsidRPr="004D02C7">
        <w:t xml:space="preserve"> Interaktionen mit dem sozio-interaktionistischen Ansatz</w:t>
      </w:r>
      <w:r w:rsidR="001A14C8" w:rsidRPr="004D02C7">
        <w:t xml:space="preserve"> analysiert werden, kann untersucht werde</w:t>
      </w:r>
      <w:r w:rsidR="000575A7" w:rsidRPr="004D02C7">
        <w:t>n</w:t>
      </w:r>
      <w:r w:rsidRPr="004D02C7">
        <w:t xml:space="preserve">, wie diese Partizipation </w:t>
      </w:r>
      <w:r w:rsidR="00937396" w:rsidRPr="004D02C7">
        <w:t xml:space="preserve">von den </w:t>
      </w:r>
      <w:proofErr w:type="spellStart"/>
      <w:r w:rsidR="00937396" w:rsidRPr="004D02C7">
        <w:t>Teilnehmer:innen</w:t>
      </w:r>
      <w:proofErr w:type="spellEnd"/>
      <w:r w:rsidR="00937396" w:rsidRPr="004D02C7">
        <w:t xml:space="preserve"> </w:t>
      </w:r>
      <w:r w:rsidR="00E60718" w:rsidRPr="004D02C7">
        <w:t>konkret</w:t>
      </w:r>
      <w:r w:rsidRPr="004D02C7">
        <w:t xml:space="preserve"> </w:t>
      </w:r>
      <w:r w:rsidR="00937396" w:rsidRPr="004D02C7">
        <w:t>gestaltet und vollzogen wird</w:t>
      </w:r>
      <w:r w:rsidRPr="004D02C7">
        <w:t xml:space="preserve">. </w:t>
      </w:r>
    </w:p>
    <w:p w14:paraId="73B8D71F" w14:textId="5D97B1B6" w:rsidR="004A0913" w:rsidRPr="004D02C7" w:rsidRDefault="004A0913" w:rsidP="004A0913">
      <w:pPr>
        <w:pStyle w:val="berschrift2"/>
      </w:pPr>
      <w:r w:rsidRPr="004D02C7">
        <w:t>Bimodale Bilingualität</w:t>
      </w:r>
    </w:p>
    <w:p w14:paraId="59E8DFEC" w14:textId="64890202" w:rsidR="00293A9B" w:rsidRPr="004D02C7" w:rsidRDefault="00795FF3" w:rsidP="00293A9B">
      <w:pPr>
        <w:pStyle w:val="Textkrper"/>
        <w:ind w:firstLine="0"/>
      </w:pPr>
      <w:r w:rsidRPr="001F054D">
        <w:rPr>
          <w:noProof/>
        </w:rPr>
        <mc:AlternateContent>
          <mc:Choice Requires="wps">
            <w:drawing>
              <wp:anchor distT="45720" distB="45720" distL="46990" distR="46990" simplePos="0" relativeHeight="251658240" behindDoc="0" locked="0" layoutInCell="1" allowOverlap="0" wp14:anchorId="36516479" wp14:editId="6DEA6AFF">
                <wp:simplePos x="0" y="0"/>
                <wp:positionH relativeFrom="page">
                  <wp:posOffset>0</wp:posOffset>
                </wp:positionH>
                <wp:positionV relativeFrom="paragraph">
                  <wp:posOffset>1320728</wp:posOffset>
                </wp:positionV>
                <wp:extent cx="5264150" cy="499110"/>
                <wp:effectExtent l="0" t="0" r="0" b="0"/>
                <wp:wrapTopAndBottom/>
                <wp:docPr id="2059549867" name="Textfeld 20595498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B1AA" w14:textId="476D2E73" w:rsidR="00F84823" w:rsidRPr="004D02C7" w:rsidRDefault="00424F64" w:rsidP="00F84823">
                            <w:pPr>
                              <w:pStyle w:val="Hervorhebung1"/>
                            </w:pPr>
                            <w:r w:rsidRPr="004D02C7">
                              <w:t>In ein lautsprachliche</w:t>
                            </w:r>
                            <w:r w:rsidR="00D95FFA" w:rsidRPr="004D02C7">
                              <w:t>s</w:t>
                            </w:r>
                            <w:r w:rsidRPr="004D02C7">
                              <w:t xml:space="preserve"> Setting in der Regelschule eingebettet zu sein, sagt noch nichts über die qualitative Partizipation am Bildungsort aus.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6479" id="_x0000_t202" coordsize="21600,21600" o:spt="202" path="m,l,21600r21600,l21600,xe">
                <v:stroke joinstyle="miter"/>
                <v:path gradientshapeok="t" o:connecttype="rect"/>
              </v:shapetype>
              <v:shape id="Textfeld 2059549867" o:spid="_x0000_s1026" type="#_x0000_t202" alt="&quot;&quot;" style="position:absolute;left:0;text-align:left;margin-left:0;margin-top:104pt;width:414.5pt;height:39.3pt;z-index:251658240;visibility:visible;mso-wrap-style:square;mso-width-percent:0;mso-height-percent:0;mso-wrap-distance-left:3.7pt;mso-wrap-distance-top:3.6pt;mso-wrap-distance-right:3.7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" o:allowoverlap="f" filled="f" stroked="f">
                <v:textbox inset="29mm,,2.5mm">
                  <w:txbxContent>
                    <w:p w14:paraId="5BADB1AA" w14:textId="476D2E73" w:rsidR="00F84823" w:rsidRPr="004D02C7" w:rsidRDefault="00424F64" w:rsidP="00F84823">
                      <w:pPr>
                        <w:pStyle w:val="Hervorhebung1"/>
                      </w:pPr>
                      <w:r w:rsidRPr="004D02C7">
                        <w:t>In ein lautsprachliche</w:t>
                      </w:r>
                      <w:r w:rsidR="00D95FFA" w:rsidRPr="004D02C7">
                        <w:t>s</w:t>
                      </w:r>
                      <w:r w:rsidRPr="004D02C7">
                        <w:t xml:space="preserve"> Setting in der Regelschule eingebettet zu sein, sagt noch nichts über die qualitative Partizipation am Bildungsort aus.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3A9B" w:rsidRPr="004D02C7">
        <w:t>Wenn Kinder mit einer Hörbeeinträchtigung die Gebärdensprache</w:t>
      </w:r>
      <w:r w:rsidR="00293A9B" w:rsidRPr="004D02C7">
        <w:rPr>
          <w:rStyle w:val="Funotenzeichen"/>
        </w:rPr>
        <w:footnoteReference w:id="3"/>
      </w:r>
      <w:r w:rsidR="00293A9B" w:rsidRPr="004D02C7">
        <w:t xml:space="preserve"> erwerben, werden sie (mindestens)</w:t>
      </w:r>
      <w:r w:rsidR="0080131C" w:rsidRPr="004D02C7">
        <w:t xml:space="preserve"> zu</w:t>
      </w:r>
      <w:r w:rsidR="00293A9B" w:rsidRPr="004D02C7">
        <w:t xml:space="preserve"> bimodal-bilinguale</w:t>
      </w:r>
      <w:r w:rsidR="0080131C" w:rsidRPr="004D02C7">
        <w:t>n</w:t>
      </w:r>
      <w:r w:rsidR="00E60718" w:rsidRPr="004D02C7">
        <w:t xml:space="preserve"> </w:t>
      </w:r>
      <w:r w:rsidR="00293A9B" w:rsidRPr="004D02C7">
        <w:t>Personen (Grosjean, 200</w:t>
      </w:r>
      <w:r w:rsidR="001470C2" w:rsidRPr="004D02C7">
        <w:t>8</w:t>
      </w:r>
      <w:r w:rsidR="00293A9B" w:rsidRPr="004D02C7">
        <w:t>)</w:t>
      </w:r>
      <w:r w:rsidR="006B6ACD" w:rsidRPr="004D02C7">
        <w:t xml:space="preserve">: </w:t>
      </w:r>
      <w:r w:rsidR="0080131C" w:rsidRPr="004D02C7">
        <w:t>S</w:t>
      </w:r>
      <w:r w:rsidR="006B6ACD" w:rsidRPr="004D02C7">
        <w:t xml:space="preserve">ie verwenden </w:t>
      </w:r>
      <w:r w:rsidR="00293A9B" w:rsidRPr="004D02C7">
        <w:t xml:space="preserve">die Lautsprache in der oral-auditiven </w:t>
      </w:r>
      <w:r w:rsidR="006B6ACD" w:rsidRPr="004D02C7">
        <w:t>und</w:t>
      </w:r>
      <w:r w:rsidR="00293A9B" w:rsidRPr="004D02C7">
        <w:t xml:space="preserve"> die Gebärdensprache in der gestisch-visuellen Modalität. Um als bilingual bezeichnet zu werden</w:t>
      </w:r>
      <w:r w:rsidR="00FC38ED" w:rsidRPr="004D02C7">
        <w:t>,</w:t>
      </w:r>
      <w:r w:rsidR="00B979E8" w:rsidRPr="004D02C7">
        <w:t xml:space="preserve"> </w:t>
      </w:r>
      <w:r w:rsidR="00293A9B" w:rsidRPr="004D02C7">
        <w:t xml:space="preserve">ist </w:t>
      </w:r>
      <w:r w:rsidR="00B00FE8" w:rsidRPr="004D02C7">
        <w:t xml:space="preserve">es </w:t>
      </w:r>
      <w:r w:rsidR="00B979E8" w:rsidRPr="004D02C7">
        <w:t>nicht n</w:t>
      </w:r>
      <w:r w:rsidR="00B00FE8" w:rsidRPr="004D02C7">
        <w:t xml:space="preserve">otwendig, </w:t>
      </w:r>
      <w:r w:rsidR="00B979E8" w:rsidRPr="004D02C7">
        <w:t>alle</w:t>
      </w:r>
      <w:r w:rsidR="00293A9B" w:rsidRPr="004D02C7">
        <w:t xml:space="preserve"> Fertigkeiten der Sprache zu beherrschen (Schreiben, Lesen, Sprechen, Hören resp. Gebärden, Gebärdenlesen; vgl. </w:t>
      </w:r>
      <w:r w:rsidR="003606A2" w:rsidRPr="004D02C7">
        <w:t>ebd.</w:t>
      </w:r>
      <w:r w:rsidR="00293A9B" w:rsidRPr="004D02C7">
        <w:t>). Bimodal-bilinguale Bildungskonzepte gibt es bereits seit den 1990er</w:t>
      </w:r>
      <w:r w:rsidR="00B17E01" w:rsidRPr="004D02C7">
        <w:t>-</w:t>
      </w:r>
      <w:r w:rsidR="00293A9B" w:rsidRPr="004D02C7">
        <w:t xml:space="preserve">Jahren (Audeoud et al., 2017). </w:t>
      </w:r>
      <w:r w:rsidR="005016D5" w:rsidRPr="004D02C7">
        <w:t>Der</w:t>
      </w:r>
      <w:r w:rsidR="00293A9B" w:rsidRPr="004D02C7">
        <w:t xml:space="preserve"> Stand solcher Konzepte und </w:t>
      </w:r>
      <w:proofErr w:type="spellStart"/>
      <w:r w:rsidR="00293A9B" w:rsidRPr="004D02C7">
        <w:rPr>
          <w:i/>
          <w:iCs/>
        </w:rPr>
        <w:t>Good</w:t>
      </w:r>
      <w:proofErr w:type="spellEnd"/>
      <w:r w:rsidR="00293A9B" w:rsidRPr="004D02C7">
        <w:rPr>
          <w:i/>
          <w:iCs/>
        </w:rPr>
        <w:t>-Practice</w:t>
      </w:r>
      <w:r w:rsidR="004F3D60" w:rsidRPr="004D02C7">
        <w:t>-</w:t>
      </w:r>
      <w:r w:rsidR="00293A9B" w:rsidRPr="004D02C7">
        <w:t xml:space="preserve">Beispiele in Europa wurden im Projekt </w:t>
      </w:r>
      <w:r w:rsidR="00293A9B" w:rsidRPr="004D02C7">
        <w:rPr>
          <w:i/>
          <w:iCs/>
        </w:rPr>
        <w:t>De-</w:t>
      </w:r>
      <w:proofErr w:type="spellStart"/>
      <w:r w:rsidR="00293A9B" w:rsidRPr="004D02C7">
        <w:rPr>
          <w:i/>
          <w:iCs/>
        </w:rPr>
        <w:t>Sign</w:t>
      </w:r>
      <w:proofErr w:type="spellEnd"/>
      <w:r w:rsidR="00293A9B" w:rsidRPr="004D02C7">
        <w:rPr>
          <w:i/>
          <w:iCs/>
        </w:rPr>
        <w:t xml:space="preserve"> Bilingual</w:t>
      </w:r>
      <w:r w:rsidR="00293A9B" w:rsidRPr="004D02C7">
        <w:t xml:space="preserve"> untersucht (Becker et al., 2017). </w:t>
      </w:r>
    </w:p>
    <w:p w14:paraId="79252698" w14:textId="1C222242" w:rsidR="00CD48CE" w:rsidRPr="004D02C7" w:rsidRDefault="00CD48CE" w:rsidP="00CD48CE">
      <w:pPr>
        <w:pStyle w:val="berschrift2"/>
      </w:pPr>
      <w:r w:rsidRPr="004D02C7">
        <w:t xml:space="preserve">Partizipation von Kindern und Jugendlichen mit Hörbeeinträchtigung </w:t>
      </w:r>
      <w:r w:rsidR="00E22317" w:rsidRPr="004D02C7">
        <w:t>an schulischer Interaktion</w:t>
      </w:r>
    </w:p>
    <w:p w14:paraId="62C6673D" w14:textId="1C9CB1AF" w:rsidR="00DD5F7E" w:rsidRPr="004D02C7" w:rsidRDefault="00DD5F7E" w:rsidP="00DD5F7E">
      <w:pPr>
        <w:pStyle w:val="Textkrper"/>
        <w:ind w:firstLine="0"/>
      </w:pPr>
      <w:r w:rsidRPr="004D02C7">
        <w:t xml:space="preserve">Die schulischen Interaktionen hängen eng </w:t>
      </w:r>
      <w:r w:rsidR="00905A61" w:rsidRPr="004D02C7">
        <w:t xml:space="preserve">damit </w:t>
      </w:r>
      <w:r w:rsidR="00F17CD2" w:rsidRPr="004D02C7">
        <w:t>zusammen</w:t>
      </w:r>
      <w:r w:rsidR="00905A61" w:rsidRPr="004D02C7">
        <w:t>, ob Kinder und Jugendliche</w:t>
      </w:r>
      <w:r w:rsidR="00F17CD2" w:rsidRPr="004D02C7">
        <w:t xml:space="preserve"> </w:t>
      </w:r>
      <w:r w:rsidRPr="004D02C7">
        <w:t>de</w:t>
      </w:r>
      <w:r w:rsidR="00905A61" w:rsidRPr="004D02C7">
        <w:t>n</w:t>
      </w:r>
      <w:r w:rsidRPr="004D02C7">
        <w:t xml:space="preserve"> Schulstoff </w:t>
      </w:r>
      <w:r w:rsidR="00905A61" w:rsidRPr="004D02C7">
        <w:t xml:space="preserve">erfolgreich erwerben </w:t>
      </w:r>
      <w:r w:rsidRPr="004D02C7">
        <w:t>(Long et al.</w:t>
      </w:r>
      <w:r w:rsidR="004E0DED" w:rsidRPr="004D02C7">
        <w:t>, 1991</w:t>
      </w:r>
      <w:r w:rsidRPr="004D02C7">
        <w:t>)</w:t>
      </w:r>
      <w:r w:rsidR="004C0B45" w:rsidRPr="004D02C7">
        <w:t xml:space="preserve">. </w:t>
      </w:r>
      <w:r w:rsidR="007C3B38" w:rsidRPr="004D02C7">
        <w:t>Sie stehen auch im Zusammenhang mit</w:t>
      </w:r>
      <w:r w:rsidRPr="004D02C7">
        <w:t xml:space="preserve"> </w:t>
      </w:r>
      <w:r w:rsidR="004C0B45" w:rsidRPr="004D02C7">
        <w:t>ihrer</w:t>
      </w:r>
      <w:r w:rsidRPr="004D02C7">
        <w:t xml:space="preserve"> Lebensqualität </w:t>
      </w:r>
      <w:r w:rsidR="007C3B38" w:rsidRPr="004D02C7">
        <w:t xml:space="preserve">(Bogner et al., 2022) </w:t>
      </w:r>
      <w:r w:rsidRPr="004D02C7">
        <w:t xml:space="preserve">und </w:t>
      </w:r>
      <w:r w:rsidR="007C3B38" w:rsidRPr="004D02C7">
        <w:t xml:space="preserve">Aspekten der </w:t>
      </w:r>
      <w:r w:rsidRPr="004D02C7">
        <w:t xml:space="preserve">sozio-emotionalen </w:t>
      </w:r>
      <w:r w:rsidR="007C3B38" w:rsidRPr="004D02C7">
        <w:t xml:space="preserve">Entwicklung wie </w:t>
      </w:r>
      <w:r w:rsidR="001470C2" w:rsidRPr="004D02C7">
        <w:t xml:space="preserve">der </w:t>
      </w:r>
      <w:r w:rsidR="007C3B38" w:rsidRPr="004D02C7">
        <w:t>soziale</w:t>
      </w:r>
      <w:r w:rsidR="001470C2" w:rsidRPr="004D02C7">
        <w:t>n</w:t>
      </w:r>
      <w:r w:rsidR="007C3B38" w:rsidRPr="004D02C7">
        <w:t xml:space="preserve"> Kompetenz (</w:t>
      </w:r>
      <w:proofErr w:type="spellStart"/>
      <w:r w:rsidR="007C3B38" w:rsidRPr="004D02C7">
        <w:t>Antia</w:t>
      </w:r>
      <w:proofErr w:type="spellEnd"/>
      <w:r w:rsidR="007C3B38" w:rsidRPr="004D02C7">
        <w:t xml:space="preserve"> et al., 2011).</w:t>
      </w:r>
      <w:r w:rsidRPr="004D02C7">
        <w:t xml:space="preserve"> In ein lautsprachliche</w:t>
      </w:r>
      <w:r w:rsidR="009C1FC8" w:rsidRPr="004D02C7">
        <w:t>s</w:t>
      </w:r>
      <w:r w:rsidRPr="004D02C7">
        <w:t xml:space="preserve"> Setting in der Regelschule eingebettet zu sein, sagt noch nichts über die qualitative Partizipation am Bildungsort aus. Die</w:t>
      </w:r>
      <w:r w:rsidR="00DA3377" w:rsidRPr="004D02C7">
        <w:t xml:space="preserve"> Partizipation</w:t>
      </w:r>
      <w:r w:rsidR="00B56F59" w:rsidRPr="004D02C7">
        <w:t xml:space="preserve"> </w:t>
      </w:r>
      <w:r w:rsidRPr="004D02C7">
        <w:t xml:space="preserve">wird </w:t>
      </w:r>
      <w:r w:rsidR="00DA3377" w:rsidRPr="004D02C7">
        <w:t xml:space="preserve">beeinflusst </w:t>
      </w:r>
      <w:r w:rsidRPr="004D02C7">
        <w:t>sowohl von personengebunden</w:t>
      </w:r>
      <w:r w:rsidR="00B56F59" w:rsidRPr="004D02C7">
        <w:t>en</w:t>
      </w:r>
      <w:r w:rsidRPr="004D02C7">
        <w:t xml:space="preserve"> Faktoren (z.</w:t>
      </w:r>
      <w:r w:rsidR="006D255A" w:rsidRPr="004D02C7">
        <w:t> </w:t>
      </w:r>
      <w:r w:rsidRPr="004D02C7">
        <w:t>B. Hörqualität</w:t>
      </w:r>
      <w:r w:rsidR="00A56D6D" w:rsidRPr="004D02C7">
        <w:t>;</w:t>
      </w:r>
      <w:r w:rsidRPr="004D02C7">
        <w:t xml:space="preserve"> Bogner et al., 2022) sowie kontextgebunden</w:t>
      </w:r>
      <w:r w:rsidR="006D255A" w:rsidRPr="004D02C7">
        <w:t>en</w:t>
      </w:r>
      <w:r w:rsidRPr="004D02C7">
        <w:t xml:space="preserve"> Faktoren (</w:t>
      </w:r>
      <w:r w:rsidR="00A56D6D" w:rsidRPr="004D02C7">
        <w:t xml:space="preserve">z. B. </w:t>
      </w:r>
      <w:r w:rsidR="00C01E2B" w:rsidRPr="004D02C7">
        <w:t xml:space="preserve">Wahl der </w:t>
      </w:r>
      <w:r w:rsidRPr="004D02C7">
        <w:t xml:space="preserve">Sprachen, Einstellungen, Kompetenzen der </w:t>
      </w:r>
      <w:proofErr w:type="spellStart"/>
      <w:r w:rsidRPr="004D02C7">
        <w:t>Interaktionspartner:innen</w:t>
      </w:r>
      <w:proofErr w:type="spellEnd"/>
      <w:r w:rsidRPr="004D02C7">
        <w:t xml:space="preserve">, </w:t>
      </w:r>
      <w:r w:rsidR="000F4370" w:rsidRPr="004D02C7">
        <w:t xml:space="preserve">Anpassung des Settings an den Bedarf der </w:t>
      </w:r>
      <w:proofErr w:type="spellStart"/>
      <w:r w:rsidR="000F4370" w:rsidRPr="004D02C7">
        <w:t>Schüler:innen</w:t>
      </w:r>
      <w:proofErr w:type="spellEnd"/>
      <w:r w:rsidR="00A56D6D" w:rsidRPr="004D02C7">
        <w:t>;</w:t>
      </w:r>
      <w:r w:rsidRPr="004D02C7">
        <w:t xml:space="preserve"> </w:t>
      </w:r>
      <w:proofErr w:type="spellStart"/>
      <w:r w:rsidR="008A2B97" w:rsidRPr="004D02C7">
        <w:t>Alasim</w:t>
      </w:r>
      <w:proofErr w:type="spellEnd"/>
      <w:r w:rsidR="008A2B97" w:rsidRPr="004D02C7">
        <w:t xml:space="preserve">, 2018; </w:t>
      </w:r>
      <w:r w:rsidR="00C01E2B" w:rsidRPr="004D02C7">
        <w:t xml:space="preserve">Keating &amp; Mirus, 2003; </w:t>
      </w:r>
      <w:proofErr w:type="spellStart"/>
      <w:r w:rsidR="00C01E2B" w:rsidRPr="004D02C7">
        <w:t>Ohna</w:t>
      </w:r>
      <w:proofErr w:type="spellEnd"/>
      <w:r w:rsidR="00C01E2B" w:rsidRPr="004D02C7">
        <w:t>, 2005</w:t>
      </w:r>
      <w:r w:rsidR="008A2B97" w:rsidRPr="004D02C7">
        <w:t xml:space="preserve">; </w:t>
      </w:r>
      <w:r w:rsidR="000F4370" w:rsidRPr="004D02C7">
        <w:t>Schwab et al., 2019</w:t>
      </w:r>
      <w:r w:rsidRPr="004D02C7">
        <w:t xml:space="preserve">). Zentral ist deshalb die Frage, </w:t>
      </w:r>
      <w:r w:rsidRPr="004D02C7">
        <w:rPr>
          <w:i/>
          <w:iCs/>
        </w:rPr>
        <w:t>wie</w:t>
      </w:r>
      <w:r w:rsidRPr="004D02C7">
        <w:t xml:space="preserve"> Kinder</w:t>
      </w:r>
      <w:r w:rsidR="00133A49" w:rsidRPr="004D02C7">
        <w:t xml:space="preserve"> und </w:t>
      </w:r>
      <w:r w:rsidRPr="004D02C7">
        <w:t xml:space="preserve">Jugendliche mit </w:t>
      </w:r>
      <w:r w:rsidR="003B0B39" w:rsidRPr="004D02C7">
        <w:t xml:space="preserve">einer </w:t>
      </w:r>
      <w:r w:rsidRPr="004D02C7">
        <w:t xml:space="preserve">Hörbeeinträchtigung tatsächlich in diesen Klassen partizipieren können. Die sozialen Interaktionen und deren Ausgestaltung spielen dabei eine zentrale Rolle. </w:t>
      </w:r>
    </w:p>
    <w:p w14:paraId="50AC8985" w14:textId="7AE94472" w:rsidR="00CB03A2" w:rsidRPr="004D02C7" w:rsidRDefault="00CB03A2" w:rsidP="00555164">
      <w:pPr>
        <w:pStyle w:val="berschrift1"/>
      </w:pPr>
      <w:r w:rsidRPr="004D02C7">
        <w:t>Methodologie der Studie</w:t>
      </w:r>
    </w:p>
    <w:p w14:paraId="60D4646E" w14:textId="4C3DDA72" w:rsidR="00CB03A2" w:rsidRPr="004D02C7" w:rsidRDefault="00A20901" w:rsidP="00555164">
      <w:pPr>
        <w:pStyle w:val="berschrift2"/>
      </w:pPr>
      <w:r w:rsidRPr="004D02C7">
        <w:t>Beschreibung d</w:t>
      </w:r>
      <w:r w:rsidR="007E5F92" w:rsidRPr="004D02C7">
        <w:t>es Settings und d</w:t>
      </w:r>
      <w:r w:rsidRPr="004D02C7">
        <w:t xml:space="preserve">er </w:t>
      </w:r>
      <w:r w:rsidR="00555164" w:rsidRPr="004D02C7">
        <w:t>Studienteilnehmende</w:t>
      </w:r>
      <w:r w:rsidRPr="004D02C7">
        <w:t>n</w:t>
      </w:r>
      <w:r w:rsidR="00555164" w:rsidRPr="004D02C7">
        <w:t xml:space="preserve"> </w:t>
      </w:r>
    </w:p>
    <w:p w14:paraId="4D37DD6A" w14:textId="00E8B4C7" w:rsidR="00E21618" w:rsidRPr="004D02C7" w:rsidRDefault="00F120E1" w:rsidP="00E21618">
      <w:pPr>
        <w:pStyle w:val="Textkrper"/>
        <w:ind w:firstLine="0"/>
      </w:pPr>
      <w:r w:rsidRPr="004D02C7">
        <w:t>D</w:t>
      </w:r>
      <w:r w:rsidR="00126EF0" w:rsidRPr="004D02C7">
        <w:t xml:space="preserve">er vorliegende Beitrag basiert auf einer </w:t>
      </w:r>
      <w:bookmarkStart w:id="2" w:name="_Hlk156902715"/>
      <w:r w:rsidR="007E055E" w:rsidRPr="004D02C7">
        <w:t>Studie</w:t>
      </w:r>
      <w:r w:rsidR="004E1D49" w:rsidRPr="004D02C7">
        <w:t xml:space="preserve"> mit vier Jugendlichen mit einer Hörbeeinträchtigung. Untersucht wurde</w:t>
      </w:r>
      <w:r w:rsidR="00474EC3" w:rsidRPr="004D02C7">
        <w:t xml:space="preserve"> </w:t>
      </w:r>
      <w:r w:rsidR="004E1D49" w:rsidRPr="004D02C7">
        <w:t>ihre</w:t>
      </w:r>
      <w:r w:rsidR="005465E1" w:rsidRPr="004D02C7">
        <w:t xml:space="preserve"> </w:t>
      </w:r>
      <w:r w:rsidR="007E055E" w:rsidRPr="004D02C7">
        <w:t>Partizipation</w:t>
      </w:r>
      <w:r w:rsidR="005465E1" w:rsidRPr="004D02C7">
        <w:t xml:space="preserve"> </w:t>
      </w:r>
      <w:r w:rsidR="00BB014C" w:rsidRPr="004D02C7">
        <w:t>am Klassengeschehen</w:t>
      </w:r>
      <w:r w:rsidR="00474EC3" w:rsidRPr="004D02C7">
        <w:t xml:space="preserve">. </w:t>
      </w:r>
      <w:bookmarkEnd w:id="2"/>
      <w:r w:rsidR="00BB014C" w:rsidRPr="004D02C7">
        <w:t>Die</w:t>
      </w:r>
      <w:r w:rsidR="006C5DCE" w:rsidRPr="004D02C7">
        <w:t xml:space="preserve"> </w:t>
      </w:r>
      <w:proofErr w:type="spellStart"/>
      <w:r w:rsidR="006C5DCE" w:rsidRPr="004D02C7">
        <w:t>Schüler:innen</w:t>
      </w:r>
      <w:proofErr w:type="spellEnd"/>
      <w:r w:rsidR="006C5DCE" w:rsidRPr="004D02C7">
        <w:t xml:space="preserve"> </w:t>
      </w:r>
      <w:r w:rsidR="001312F5" w:rsidRPr="004D02C7">
        <w:t xml:space="preserve">befinden sich in einem teilintegrativen Setting, </w:t>
      </w:r>
      <w:r w:rsidR="00BB014C" w:rsidRPr="004D02C7">
        <w:t>besuch</w:t>
      </w:r>
      <w:r w:rsidR="00DF604C" w:rsidRPr="004D02C7">
        <w:t>e</w:t>
      </w:r>
      <w:r w:rsidR="00BB014C" w:rsidRPr="004D02C7">
        <w:t xml:space="preserve">n </w:t>
      </w:r>
      <w:r w:rsidR="001312F5" w:rsidRPr="004D02C7">
        <w:lastRenderedPageBreak/>
        <w:t xml:space="preserve">also </w:t>
      </w:r>
      <w:r w:rsidR="006C5DCE" w:rsidRPr="004D02C7">
        <w:t xml:space="preserve">einerseits lautsprachlich geführte Klassen </w:t>
      </w:r>
      <w:r w:rsidR="00126EF0" w:rsidRPr="004D02C7">
        <w:t xml:space="preserve">(sog. </w:t>
      </w:r>
      <w:r w:rsidR="00646544" w:rsidRPr="004D02C7">
        <w:t>«</w:t>
      </w:r>
      <w:r w:rsidR="00126EF0" w:rsidRPr="004D02C7">
        <w:t>Integrationsklassen</w:t>
      </w:r>
      <w:r w:rsidR="00646544" w:rsidRPr="004D02C7">
        <w:t>»</w:t>
      </w:r>
      <w:r w:rsidR="00126EF0" w:rsidRPr="004D02C7">
        <w:t>)</w:t>
      </w:r>
      <w:r w:rsidR="006C5DCE" w:rsidRPr="004D02C7">
        <w:t xml:space="preserve">, in welchen sie von einer hörenden Assistenzperson </w:t>
      </w:r>
      <w:r w:rsidR="008C691B" w:rsidRPr="004D02C7">
        <w:t xml:space="preserve">(des audiopädagogischen Dienstes) </w:t>
      </w:r>
      <w:r w:rsidR="006C5DCE" w:rsidRPr="004D02C7">
        <w:t xml:space="preserve">begleitet und unterstützt </w:t>
      </w:r>
      <w:r w:rsidR="00DF604C" w:rsidRPr="004D02C7">
        <w:t>werden</w:t>
      </w:r>
      <w:r w:rsidR="006C5DCE" w:rsidRPr="004D02C7">
        <w:t xml:space="preserve">. </w:t>
      </w:r>
      <w:r w:rsidR="004D762C" w:rsidRPr="004D02C7">
        <w:t>Die Assistenz</w:t>
      </w:r>
      <w:r w:rsidR="009B4C56" w:rsidRPr="004D02C7">
        <w:t xml:space="preserve">personen </w:t>
      </w:r>
      <w:r w:rsidR="00DF604C" w:rsidRPr="004D02C7">
        <w:t>sollen</w:t>
      </w:r>
      <w:r w:rsidR="00245BD0" w:rsidRPr="004D02C7">
        <w:t xml:space="preserve"> aufgrund des Bildungskonzepts</w:t>
      </w:r>
      <w:r w:rsidR="00AC6E01" w:rsidRPr="004D02C7">
        <w:t xml:space="preserve"> in deutscher </w:t>
      </w:r>
      <w:r w:rsidR="009B4C56" w:rsidRPr="004D02C7">
        <w:t>Lautsprache kommunizieren</w:t>
      </w:r>
      <w:r w:rsidR="002879CF" w:rsidRPr="004D02C7">
        <w:t>. S</w:t>
      </w:r>
      <w:r w:rsidR="00AC6E01" w:rsidRPr="004D02C7">
        <w:t xml:space="preserve">ie </w:t>
      </w:r>
      <w:r w:rsidR="009B4C56" w:rsidRPr="004D02C7">
        <w:t xml:space="preserve">verfügen über </w:t>
      </w:r>
      <w:r w:rsidR="00AC6E01" w:rsidRPr="004D02C7">
        <w:t xml:space="preserve">Grundkenntnisse der </w:t>
      </w:r>
      <w:r w:rsidR="00245BD0" w:rsidRPr="004D02C7">
        <w:t>Deutschschweizerischen Gebärdensprache (</w:t>
      </w:r>
      <w:r w:rsidR="009B4C56" w:rsidRPr="004D02C7">
        <w:t>DSGS</w:t>
      </w:r>
      <w:r w:rsidR="00245BD0" w:rsidRPr="004D02C7">
        <w:t xml:space="preserve">) oder zumindest </w:t>
      </w:r>
      <w:r w:rsidR="008A45F6" w:rsidRPr="004D02C7">
        <w:t xml:space="preserve">über </w:t>
      </w:r>
      <w:r w:rsidR="00245BD0" w:rsidRPr="004D02C7">
        <w:t>einzelne Gebärden</w:t>
      </w:r>
      <w:r w:rsidR="00DF604C" w:rsidRPr="004D02C7">
        <w:t>;</w:t>
      </w:r>
      <w:r w:rsidR="000F5CB4" w:rsidRPr="004D02C7">
        <w:t xml:space="preserve"> sie sind </w:t>
      </w:r>
      <w:r w:rsidR="005F1EDB" w:rsidRPr="004D02C7">
        <w:t xml:space="preserve">aber </w:t>
      </w:r>
      <w:r w:rsidR="007505D2" w:rsidRPr="004D02C7">
        <w:t xml:space="preserve">keine </w:t>
      </w:r>
      <w:proofErr w:type="spellStart"/>
      <w:r w:rsidR="000F5CB4" w:rsidRPr="004D02C7">
        <w:t>Dolmetscher</w:t>
      </w:r>
      <w:r w:rsidR="007505D2" w:rsidRPr="004D02C7">
        <w:t>:</w:t>
      </w:r>
      <w:r w:rsidR="000F5CB4" w:rsidRPr="004D02C7">
        <w:t>innen</w:t>
      </w:r>
      <w:proofErr w:type="spellEnd"/>
      <w:r w:rsidR="000F5CB4" w:rsidRPr="004D02C7">
        <w:t>.</w:t>
      </w:r>
      <w:r w:rsidR="004D762C" w:rsidRPr="004D02C7">
        <w:t xml:space="preserve"> </w:t>
      </w:r>
      <w:r w:rsidR="006C5DCE" w:rsidRPr="004D02C7">
        <w:t xml:space="preserve">Zusätzlich </w:t>
      </w:r>
      <w:r w:rsidR="00625771" w:rsidRPr="004D02C7">
        <w:t>werden</w:t>
      </w:r>
      <w:r w:rsidR="006C5DCE" w:rsidRPr="004D02C7">
        <w:t xml:space="preserve"> die vier </w:t>
      </w:r>
      <w:proofErr w:type="spellStart"/>
      <w:r w:rsidR="006C5DCE" w:rsidRPr="004D02C7">
        <w:t>Schüler:innen</w:t>
      </w:r>
      <w:proofErr w:type="spellEnd"/>
      <w:r w:rsidR="006C5DCE" w:rsidRPr="004D02C7">
        <w:t xml:space="preserve"> auch von einer gehörlosen</w:t>
      </w:r>
      <w:r w:rsidR="00795F9F" w:rsidRPr="004D02C7">
        <w:t>,</w:t>
      </w:r>
      <w:r w:rsidR="006C5DCE" w:rsidRPr="004D02C7">
        <w:t xml:space="preserve"> </w:t>
      </w:r>
      <w:r w:rsidR="009B4C56" w:rsidRPr="004D02C7">
        <w:t xml:space="preserve">in </w:t>
      </w:r>
      <w:r w:rsidR="00DF604C" w:rsidRPr="004D02C7">
        <w:t xml:space="preserve">der Deutschschweizerischen Gebärdensprache (DSGS) </w:t>
      </w:r>
      <w:r w:rsidR="009B4C56" w:rsidRPr="004D02C7">
        <w:t xml:space="preserve">kommunizierenden </w:t>
      </w:r>
      <w:r w:rsidR="006C5DCE" w:rsidRPr="004D02C7">
        <w:t xml:space="preserve">Person in einer separaten Klasse unterrichtet. In diesen Lektionen </w:t>
      </w:r>
      <w:r w:rsidR="00625771" w:rsidRPr="004D02C7">
        <w:t>wird</w:t>
      </w:r>
      <w:r w:rsidR="006C5DCE" w:rsidRPr="004D02C7">
        <w:t xml:space="preserve"> insbesondere der Inhalt der </w:t>
      </w:r>
      <w:r w:rsidR="002879CF" w:rsidRPr="004D02C7">
        <w:t>«</w:t>
      </w:r>
      <w:r w:rsidR="006C5DCE" w:rsidRPr="004D02C7">
        <w:t>Integrationsklasse</w:t>
      </w:r>
      <w:r w:rsidR="002879CF" w:rsidRPr="004D02C7">
        <w:t>»</w:t>
      </w:r>
      <w:r w:rsidR="006C5DCE" w:rsidRPr="004D02C7">
        <w:t xml:space="preserve"> wiederholt oder weiter erklärt</w:t>
      </w:r>
      <w:r w:rsidR="00175956" w:rsidRPr="004D02C7">
        <w:t>.</w:t>
      </w:r>
      <w:r w:rsidR="007E5F92" w:rsidRPr="004D02C7">
        <w:rPr>
          <w:rStyle w:val="Funotenzeichen"/>
        </w:rPr>
        <w:footnoteReference w:id="4"/>
      </w:r>
      <w:r w:rsidR="006C5DCE" w:rsidRPr="004D02C7">
        <w:t xml:space="preserve"> </w:t>
      </w:r>
      <w:r w:rsidR="00361BE9" w:rsidRPr="004D02C7">
        <w:t xml:space="preserve">Alle </w:t>
      </w:r>
      <w:r w:rsidR="004C2AFC" w:rsidRPr="004D02C7">
        <w:t>Jugendlichen</w:t>
      </w:r>
      <w:r w:rsidR="006710E0" w:rsidRPr="004D02C7">
        <w:t xml:space="preserve"> </w:t>
      </w:r>
      <w:r w:rsidR="00625771" w:rsidRPr="004D02C7">
        <w:t>tragen</w:t>
      </w:r>
      <w:r w:rsidR="006710E0" w:rsidRPr="004D02C7">
        <w:t xml:space="preserve"> eine Hörhilfe (C</w:t>
      </w:r>
      <w:r w:rsidR="00795F9F" w:rsidRPr="004D02C7">
        <w:t>ochlear Implantat</w:t>
      </w:r>
      <w:r w:rsidR="006710E0" w:rsidRPr="004D02C7">
        <w:t xml:space="preserve"> oder </w:t>
      </w:r>
      <w:r w:rsidR="00221554" w:rsidRPr="004D02C7">
        <w:t>Hinter-Ohr-</w:t>
      </w:r>
      <w:r w:rsidR="008625A6" w:rsidRPr="004D02C7">
        <w:t>Gerät</w:t>
      </w:r>
      <w:r w:rsidR="006710E0" w:rsidRPr="004D02C7">
        <w:t>) und</w:t>
      </w:r>
      <w:r w:rsidR="004C2AFC" w:rsidRPr="004D02C7">
        <w:t xml:space="preserve"> </w:t>
      </w:r>
      <w:r w:rsidR="006710E0" w:rsidRPr="004D02C7">
        <w:t>sind</w:t>
      </w:r>
      <w:r w:rsidR="004C2AFC" w:rsidRPr="004D02C7">
        <w:t xml:space="preserve"> bilingual-bimodal in mindestens einer Lautsprache und der D</w:t>
      </w:r>
      <w:r w:rsidR="00DF604C" w:rsidRPr="004D02C7">
        <w:t>SGS</w:t>
      </w:r>
      <w:r w:rsidR="006710E0" w:rsidRPr="004D02C7">
        <w:t xml:space="preserve">. </w:t>
      </w:r>
    </w:p>
    <w:p w14:paraId="18FEA804" w14:textId="3FA1C45A" w:rsidR="00CB03A2" w:rsidRPr="004D02C7" w:rsidRDefault="00CB03A2" w:rsidP="00555164">
      <w:pPr>
        <w:pStyle w:val="berschrift2"/>
      </w:pPr>
      <w:r w:rsidRPr="004D02C7">
        <w:t xml:space="preserve">Datenerhebung und -auswertung </w:t>
      </w:r>
    </w:p>
    <w:p w14:paraId="0DDAE391" w14:textId="68F4D7A5" w:rsidR="00E21618" w:rsidRPr="004D02C7" w:rsidRDefault="008436E1" w:rsidP="00E21618">
      <w:pPr>
        <w:pStyle w:val="Textkrper"/>
        <w:ind w:firstLine="0"/>
      </w:pPr>
      <w:r w:rsidRPr="004D02C7">
        <w:t>Grundlage</w:t>
      </w:r>
      <w:r w:rsidR="00DF49C0" w:rsidRPr="004D02C7">
        <w:t xml:space="preserve"> der Studie</w:t>
      </w:r>
      <w:r w:rsidRPr="004D02C7">
        <w:t xml:space="preserve"> ist ein</w:t>
      </w:r>
      <w:r w:rsidR="00FD16BF" w:rsidRPr="004D02C7">
        <w:t xml:space="preserve"> Korpus von Klasseninteraktionen </w:t>
      </w:r>
      <w:r w:rsidR="004F7470" w:rsidRPr="004D02C7">
        <w:t xml:space="preserve">eines teilintegrativen Settings einer Sekundarschule. </w:t>
      </w:r>
      <w:r w:rsidR="001C22AB" w:rsidRPr="004D02C7">
        <w:t xml:space="preserve">Es </w:t>
      </w:r>
      <w:r w:rsidR="00B169D5" w:rsidRPr="004D02C7">
        <w:t xml:space="preserve">wurden 23 </w:t>
      </w:r>
      <w:r w:rsidR="001C22AB" w:rsidRPr="004D02C7">
        <w:t>Lektionen</w:t>
      </w:r>
      <w:r w:rsidR="00B169D5" w:rsidRPr="004D02C7">
        <w:t xml:space="preserve"> mit jeweils zwei Kameras aufgenommen, transkribiert und konversations</w:t>
      </w:r>
      <w:r w:rsidR="0072238F" w:rsidRPr="004D02C7">
        <w:t>analytisch ausgewertet</w:t>
      </w:r>
      <w:r w:rsidR="00E31103" w:rsidRPr="004D02C7">
        <w:t xml:space="preserve"> (</w:t>
      </w:r>
      <w:proofErr w:type="spellStart"/>
      <w:r w:rsidR="00E31103" w:rsidRPr="004D02C7">
        <w:t>Sidnell</w:t>
      </w:r>
      <w:proofErr w:type="spellEnd"/>
      <w:r w:rsidR="00796872" w:rsidRPr="004D02C7">
        <w:t xml:space="preserve"> &amp; </w:t>
      </w:r>
      <w:proofErr w:type="spellStart"/>
      <w:r w:rsidR="00796872" w:rsidRPr="004D02C7">
        <w:t>Stivers</w:t>
      </w:r>
      <w:proofErr w:type="spellEnd"/>
      <w:r w:rsidR="00796872" w:rsidRPr="004D02C7">
        <w:t>, 2012</w:t>
      </w:r>
      <w:r w:rsidR="00E31103" w:rsidRPr="004D02C7">
        <w:t>)</w:t>
      </w:r>
      <w:r w:rsidR="0072238F" w:rsidRPr="004D02C7">
        <w:t xml:space="preserve">. </w:t>
      </w:r>
      <w:r w:rsidR="001C22AB" w:rsidRPr="004D02C7">
        <w:t xml:space="preserve">In dieser Art Untersuchung </w:t>
      </w:r>
      <w:r w:rsidR="00751BC7" w:rsidRPr="004D02C7">
        <w:t>wird gefragt</w:t>
      </w:r>
      <w:r w:rsidR="00DD3D07" w:rsidRPr="004D02C7">
        <w:t xml:space="preserve">, wie die Teilnehmenden </w:t>
      </w:r>
      <w:r w:rsidR="00E4091F" w:rsidRPr="004D02C7">
        <w:t>miteinander kommunizieren (mit welchen multimodalen Ressourcen, mit welchen Sprachhandlungen etc.)</w:t>
      </w:r>
      <w:r w:rsidR="003A480D" w:rsidRPr="004D02C7">
        <w:t>. E</w:t>
      </w:r>
      <w:r w:rsidR="003664D1" w:rsidRPr="004D02C7">
        <w:t xml:space="preserve">s </w:t>
      </w:r>
      <w:r w:rsidR="00E4091F" w:rsidRPr="004D02C7">
        <w:t xml:space="preserve">werden Muster </w:t>
      </w:r>
      <w:r w:rsidR="00205AEB" w:rsidRPr="004D02C7">
        <w:t>herausgearbeitet</w:t>
      </w:r>
      <w:r w:rsidR="00E4091F" w:rsidRPr="004D02C7">
        <w:t xml:space="preserve">, die </w:t>
      </w:r>
      <w:r w:rsidR="00205AEB" w:rsidRPr="004D02C7">
        <w:t>für die Daten typisch erscheinen</w:t>
      </w:r>
      <w:r w:rsidR="00EC53A8" w:rsidRPr="004D02C7">
        <w:t xml:space="preserve"> (ebd.)</w:t>
      </w:r>
      <w:r w:rsidR="00205AEB" w:rsidRPr="004D02C7">
        <w:t xml:space="preserve">. </w:t>
      </w:r>
      <w:r w:rsidR="00B42E04" w:rsidRPr="004D02C7">
        <w:t>Alle Daten wurden pseudonymisiert.</w:t>
      </w:r>
    </w:p>
    <w:p w14:paraId="71EAA330" w14:textId="7D59B172" w:rsidR="00555164" w:rsidRPr="004D02C7" w:rsidRDefault="00F94118" w:rsidP="00555164">
      <w:pPr>
        <w:pStyle w:val="berschrift1"/>
      </w:pPr>
      <w:r w:rsidRPr="004D02C7">
        <w:t xml:space="preserve">Typische Interaktionsformen in den </w:t>
      </w:r>
      <w:r w:rsidR="00E4091F" w:rsidRPr="004D02C7">
        <w:t>vorgefundenen</w:t>
      </w:r>
      <w:r w:rsidR="001271A8" w:rsidRPr="004D02C7">
        <w:t xml:space="preserve"> Settings</w:t>
      </w:r>
    </w:p>
    <w:bookmarkEnd w:id="1"/>
    <w:p w14:paraId="3669474D" w14:textId="55C39308" w:rsidR="00C12172" w:rsidRPr="004D02C7" w:rsidRDefault="00C12172" w:rsidP="00FB348B">
      <w:pPr>
        <w:pStyle w:val="Textkrper"/>
        <w:ind w:firstLine="0"/>
      </w:pPr>
      <w:r w:rsidRPr="004D02C7">
        <w:t xml:space="preserve">Im Folgenden werden </w:t>
      </w:r>
      <w:r w:rsidRPr="004D02C7">
        <w:rPr>
          <w:i/>
          <w:iCs/>
        </w:rPr>
        <w:t>typische Interaktionsformen</w:t>
      </w:r>
      <w:r w:rsidR="00D46E6B" w:rsidRPr="004D02C7">
        <w:t xml:space="preserve"> vorgestellt, die i</w:t>
      </w:r>
      <w:r w:rsidR="00751BC7" w:rsidRPr="004D02C7">
        <w:t xml:space="preserve">m Korpus </w:t>
      </w:r>
      <w:r w:rsidR="00D46E6B" w:rsidRPr="004D02C7">
        <w:t xml:space="preserve">vorgefunden wurden. </w:t>
      </w:r>
      <w:r w:rsidR="00EF1655" w:rsidRPr="004D02C7">
        <w:t xml:space="preserve">Anhand </w:t>
      </w:r>
      <w:r w:rsidR="0024675B" w:rsidRPr="004D02C7">
        <w:t xml:space="preserve">zweier </w:t>
      </w:r>
      <w:r w:rsidR="00DC761F" w:rsidRPr="004D02C7">
        <w:t xml:space="preserve">Beispiele </w:t>
      </w:r>
      <w:r w:rsidR="0024675B" w:rsidRPr="004D02C7">
        <w:t>wird gezeigt</w:t>
      </w:r>
      <w:r w:rsidR="00A95B58" w:rsidRPr="004D02C7">
        <w:t xml:space="preserve">, </w:t>
      </w:r>
      <w:r w:rsidR="009E528F" w:rsidRPr="004D02C7">
        <w:t>welche</w:t>
      </w:r>
      <w:r w:rsidR="00A95B58" w:rsidRPr="004D02C7">
        <w:t xml:space="preserve"> </w:t>
      </w:r>
      <w:r w:rsidR="003752E2" w:rsidRPr="004D02C7">
        <w:t>Möglichkeiten</w:t>
      </w:r>
      <w:r w:rsidR="00693483" w:rsidRPr="004D02C7">
        <w:t xml:space="preserve"> für</w:t>
      </w:r>
      <w:r w:rsidR="003752E2" w:rsidRPr="004D02C7">
        <w:t xml:space="preserve"> und </w:t>
      </w:r>
      <w:r w:rsidR="00A95B58" w:rsidRPr="004D02C7">
        <w:t xml:space="preserve">Anforderungen </w:t>
      </w:r>
      <w:r w:rsidR="00693483" w:rsidRPr="004D02C7">
        <w:t xml:space="preserve">an </w:t>
      </w:r>
      <w:r w:rsidR="003752E2" w:rsidRPr="004D02C7">
        <w:t xml:space="preserve">die Teilnehmenden </w:t>
      </w:r>
      <w:r w:rsidR="003F042A" w:rsidRPr="004D02C7">
        <w:t>entstehen und welche</w:t>
      </w:r>
      <w:r w:rsidR="00506A2D" w:rsidRPr="004D02C7">
        <w:t xml:space="preserve"> verbalen und non-verbalen</w:t>
      </w:r>
      <w:r w:rsidR="003F042A" w:rsidRPr="004D02C7">
        <w:t xml:space="preserve"> Ressourcen </w:t>
      </w:r>
      <w:r w:rsidR="005518C1" w:rsidRPr="004D02C7">
        <w:t xml:space="preserve">die Jugendlichen mobilisieren, </w:t>
      </w:r>
      <w:r w:rsidR="008146A5" w:rsidRPr="004D02C7">
        <w:t xml:space="preserve">um </w:t>
      </w:r>
      <w:r w:rsidR="005518C1" w:rsidRPr="004D02C7">
        <w:t xml:space="preserve">ihre Rolle als </w:t>
      </w:r>
      <w:proofErr w:type="spellStart"/>
      <w:r w:rsidR="005518C1" w:rsidRPr="004D02C7">
        <w:t>Schüler</w:t>
      </w:r>
      <w:r w:rsidR="003752E2" w:rsidRPr="004D02C7">
        <w:t>:</w:t>
      </w:r>
      <w:r w:rsidR="005518C1" w:rsidRPr="004D02C7">
        <w:t>in</w:t>
      </w:r>
      <w:r w:rsidR="00FD45EB" w:rsidRPr="004D02C7">
        <w:t>nen</w:t>
      </w:r>
      <w:proofErr w:type="spellEnd"/>
      <w:r w:rsidR="005518C1" w:rsidRPr="004D02C7">
        <w:t xml:space="preserve"> </w:t>
      </w:r>
      <w:r w:rsidR="008C1A79" w:rsidRPr="004D02C7">
        <w:t>wahrzunehmen.</w:t>
      </w:r>
      <w:r w:rsidR="0056647F" w:rsidRPr="004D02C7">
        <w:t xml:space="preserve"> </w:t>
      </w:r>
    </w:p>
    <w:p w14:paraId="1226F149" w14:textId="45E8D9BB" w:rsidR="00434404" w:rsidRPr="004D02C7" w:rsidRDefault="00434404" w:rsidP="00B40CE7">
      <w:pPr>
        <w:pStyle w:val="berschrift2"/>
      </w:pPr>
      <w:r w:rsidRPr="004D02C7">
        <w:t xml:space="preserve">Interaktionen während </w:t>
      </w:r>
      <w:r w:rsidR="00527295" w:rsidRPr="004D02C7">
        <w:t>individuellen</w:t>
      </w:r>
      <w:r w:rsidRPr="004D02C7">
        <w:t xml:space="preserve"> Arbeiten </w:t>
      </w:r>
    </w:p>
    <w:p w14:paraId="3D32ADF2" w14:textId="029C7201" w:rsidR="00433FC9" w:rsidRPr="004D02C7" w:rsidRDefault="006B3F54" w:rsidP="0057750D">
      <w:pPr>
        <w:pStyle w:val="Textkrper"/>
        <w:ind w:firstLine="0"/>
      </w:pPr>
      <w:r w:rsidRPr="004D02C7">
        <w:t xml:space="preserve">Zwei Schüler mit </w:t>
      </w:r>
      <w:r w:rsidR="001674FE" w:rsidRPr="004D02C7">
        <w:t xml:space="preserve">einer </w:t>
      </w:r>
      <w:r w:rsidR="00EC6A6F" w:rsidRPr="004D02C7">
        <w:t>Hörbeeinträchtigung</w:t>
      </w:r>
      <w:r w:rsidRPr="004D02C7">
        <w:t xml:space="preserve"> </w:t>
      </w:r>
      <w:r w:rsidR="009E5313" w:rsidRPr="004D02C7">
        <w:t>sitzen nebeneinander und</w:t>
      </w:r>
      <w:r w:rsidR="00057FDA" w:rsidRPr="004D02C7">
        <w:t xml:space="preserve"> interagieren </w:t>
      </w:r>
      <w:r w:rsidR="009E5313" w:rsidRPr="004D02C7">
        <w:t>regelmässig miteinander</w:t>
      </w:r>
      <w:r w:rsidR="00057FDA" w:rsidRPr="004D02C7">
        <w:t xml:space="preserve">. </w:t>
      </w:r>
      <w:r w:rsidR="00117204" w:rsidRPr="004D02C7">
        <w:t xml:space="preserve">Typisch </w:t>
      </w:r>
      <w:r w:rsidR="00957EE8" w:rsidRPr="004D02C7">
        <w:t xml:space="preserve">ist </w:t>
      </w:r>
      <w:r w:rsidR="00117204" w:rsidRPr="004D02C7">
        <w:t xml:space="preserve">in diesen Momenten, dass die Schüler mit der Assistenzperson interagieren. Die Assistenzperson hat in diesen Sequenzen eine bedeutende Rolle, </w:t>
      </w:r>
      <w:r w:rsidR="00B167DB" w:rsidRPr="004D02C7">
        <w:t xml:space="preserve">insofern als </w:t>
      </w:r>
      <w:r w:rsidR="00117204" w:rsidRPr="004D02C7">
        <w:t xml:space="preserve">sie Unverstandenes aus dem Plenum und insbesondere die Aufträge für die individuelle Arbeit nochmals erklärt. Sie benutzt dafür das schriftsprachliche Material, Gesten und Gebärden sowie </w:t>
      </w:r>
      <w:r w:rsidR="006A3A42" w:rsidRPr="004D02C7">
        <w:t xml:space="preserve">eine </w:t>
      </w:r>
      <w:r w:rsidR="00117204" w:rsidRPr="004D02C7">
        <w:t xml:space="preserve">einfache und deutliche Sprache. </w:t>
      </w:r>
      <w:r w:rsidR="005424B6" w:rsidRPr="004D02C7">
        <w:t>Sie</w:t>
      </w:r>
      <w:r w:rsidR="00117204" w:rsidRPr="004D02C7">
        <w:t xml:space="preserve"> </w:t>
      </w:r>
      <w:r w:rsidR="005424B6" w:rsidRPr="004D02C7">
        <w:t>erklärt</w:t>
      </w:r>
      <w:r w:rsidR="00117204" w:rsidRPr="004D02C7">
        <w:t xml:space="preserve">, </w:t>
      </w:r>
      <w:r w:rsidR="005424B6" w:rsidRPr="004D02C7">
        <w:t xml:space="preserve">strukturiert und </w:t>
      </w:r>
      <w:r w:rsidR="00117204" w:rsidRPr="004D02C7">
        <w:t>übersetz</w:t>
      </w:r>
      <w:r w:rsidR="005424B6" w:rsidRPr="004D02C7">
        <w:t>t</w:t>
      </w:r>
      <w:r w:rsidR="00117204" w:rsidRPr="004D02C7">
        <w:t xml:space="preserve">. </w:t>
      </w:r>
      <w:r w:rsidR="00057FDA" w:rsidRPr="004D02C7">
        <w:t xml:space="preserve">Interaktionen zwischen den integrierten </w:t>
      </w:r>
      <w:proofErr w:type="spellStart"/>
      <w:r w:rsidR="00057FDA" w:rsidRPr="004D02C7">
        <w:t>Schüler:innen</w:t>
      </w:r>
      <w:proofErr w:type="spellEnd"/>
      <w:r w:rsidR="00057FDA" w:rsidRPr="004D02C7">
        <w:t xml:space="preserve"> und hörenden Jugendlic</w:t>
      </w:r>
      <w:r w:rsidR="00682501" w:rsidRPr="004D02C7">
        <w:t xml:space="preserve">hen </w:t>
      </w:r>
      <w:r w:rsidR="00410644" w:rsidRPr="004D02C7">
        <w:t>sind</w:t>
      </w:r>
      <w:r w:rsidR="00682501" w:rsidRPr="004D02C7">
        <w:t xml:space="preserve"> in den erhobenen Daten </w:t>
      </w:r>
      <w:r w:rsidR="00A642C9" w:rsidRPr="004D02C7">
        <w:t>selten</w:t>
      </w:r>
      <w:r w:rsidR="00682501" w:rsidRPr="004D02C7">
        <w:t xml:space="preserve"> </w:t>
      </w:r>
      <w:r w:rsidR="0093699B" w:rsidRPr="004D02C7">
        <w:t>(</w:t>
      </w:r>
      <w:r w:rsidR="00410644" w:rsidRPr="004D02C7">
        <w:t xml:space="preserve">vgl. dazu auch </w:t>
      </w:r>
      <w:r w:rsidR="0093699B" w:rsidRPr="004D02C7">
        <w:t>Keating &amp; Mirus, 2003)</w:t>
      </w:r>
      <w:r w:rsidR="00682501" w:rsidRPr="004D02C7">
        <w:t xml:space="preserve">. </w:t>
      </w:r>
      <w:r w:rsidR="0047273A" w:rsidRPr="004D02C7">
        <w:t>Auch die</w:t>
      </w:r>
      <w:r w:rsidR="00F47A7D" w:rsidRPr="004D02C7">
        <w:t xml:space="preserve"> Hauptlehrperson wird </w:t>
      </w:r>
      <w:r w:rsidR="00AF32F7" w:rsidRPr="004D02C7">
        <w:t>kaum</w:t>
      </w:r>
      <w:r w:rsidR="00F47A7D" w:rsidRPr="004D02C7">
        <w:t xml:space="preserve"> in Anspruch genommen</w:t>
      </w:r>
      <w:r w:rsidR="001661DC" w:rsidRPr="004D02C7">
        <w:t xml:space="preserve">. </w:t>
      </w:r>
      <w:r w:rsidR="00BA458E" w:rsidRPr="004D02C7">
        <w:t xml:space="preserve">Eine </w:t>
      </w:r>
      <w:r w:rsidR="00AF32F7" w:rsidRPr="004D02C7">
        <w:t>Ausnahme</w:t>
      </w:r>
      <w:r w:rsidR="001661DC" w:rsidRPr="004D02C7">
        <w:t xml:space="preserve"> sind </w:t>
      </w:r>
      <w:r w:rsidR="00BA458E" w:rsidRPr="004D02C7">
        <w:t>Situatione</w:t>
      </w:r>
      <w:r w:rsidR="0087016C" w:rsidRPr="004D02C7">
        <w:t>n</w:t>
      </w:r>
      <w:r w:rsidR="001661DC" w:rsidRPr="004D02C7">
        <w:t xml:space="preserve">, wenn </w:t>
      </w:r>
      <w:r w:rsidR="00507D41" w:rsidRPr="004D02C7">
        <w:t xml:space="preserve">die </w:t>
      </w:r>
      <w:r w:rsidR="00977290" w:rsidRPr="004D02C7">
        <w:t>Klasse</w:t>
      </w:r>
      <w:r w:rsidR="00507D41" w:rsidRPr="004D02C7">
        <w:t xml:space="preserve"> </w:t>
      </w:r>
      <w:r w:rsidR="0087016C" w:rsidRPr="004D02C7">
        <w:t>von</w:t>
      </w:r>
      <w:r w:rsidR="00507D41" w:rsidRPr="004D02C7">
        <w:t xml:space="preserve"> einer </w:t>
      </w:r>
      <w:r w:rsidR="00400F8F" w:rsidRPr="004D02C7">
        <w:t>Aktivität</w:t>
      </w:r>
      <w:r w:rsidR="00507D41" w:rsidRPr="004D02C7">
        <w:t xml:space="preserve"> im Plenum zum individuellen Arbeiten </w:t>
      </w:r>
      <w:r w:rsidR="0087016C" w:rsidRPr="004D02C7">
        <w:t xml:space="preserve">übergeht </w:t>
      </w:r>
      <w:r w:rsidR="00507D41" w:rsidRPr="004D02C7">
        <w:t xml:space="preserve">und </w:t>
      </w:r>
      <w:r w:rsidR="001661DC" w:rsidRPr="004D02C7">
        <w:t xml:space="preserve">die Assistenzperson bereits </w:t>
      </w:r>
      <w:r w:rsidR="00507D41" w:rsidRPr="004D02C7">
        <w:t>beschäftigt ist</w:t>
      </w:r>
      <w:r w:rsidR="00C92BB1" w:rsidRPr="004D02C7">
        <w:t xml:space="preserve"> (Girard-</w:t>
      </w:r>
      <w:proofErr w:type="spellStart"/>
      <w:r w:rsidR="00C92BB1" w:rsidRPr="004D02C7">
        <w:t>Groeber</w:t>
      </w:r>
      <w:proofErr w:type="spellEnd"/>
      <w:r w:rsidR="00C92BB1" w:rsidRPr="004D02C7">
        <w:t>, 2018)</w:t>
      </w:r>
      <w:r w:rsidR="00507D41" w:rsidRPr="004D02C7">
        <w:t xml:space="preserve">. </w:t>
      </w:r>
    </w:p>
    <w:p w14:paraId="246D473F" w14:textId="271C8738" w:rsidR="00B40CE7" w:rsidRPr="004D02C7" w:rsidRDefault="00B40CE7" w:rsidP="00B40CE7">
      <w:pPr>
        <w:pStyle w:val="berschrift2"/>
      </w:pPr>
      <w:r w:rsidRPr="004D02C7">
        <w:t xml:space="preserve">Interaktionen </w:t>
      </w:r>
      <w:r w:rsidR="0022742C" w:rsidRPr="004D02C7">
        <w:t>während</w:t>
      </w:r>
      <w:r w:rsidRPr="004D02C7">
        <w:t xml:space="preserve"> Plenaraktivitäten</w:t>
      </w:r>
    </w:p>
    <w:p w14:paraId="5BEA0838" w14:textId="70D40EE0" w:rsidR="00AE45ED" w:rsidRPr="004D02C7" w:rsidRDefault="0056647F" w:rsidP="00C27293">
      <w:pPr>
        <w:pStyle w:val="Textkrper"/>
        <w:ind w:firstLine="0"/>
      </w:pPr>
      <w:r w:rsidRPr="004D02C7">
        <w:t xml:space="preserve">Während </w:t>
      </w:r>
      <w:r w:rsidR="004F26A3" w:rsidRPr="004D02C7">
        <w:t xml:space="preserve">den </w:t>
      </w:r>
      <w:r w:rsidRPr="004D02C7">
        <w:t xml:space="preserve">Aktivitäten im Plenum </w:t>
      </w:r>
      <w:r w:rsidR="009E1067" w:rsidRPr="004D02C7">
        <w:t>w</w:t>
      </w:r>
      <w:r w:rsidR="004F26A3" w:rsidRPr="004D02C7">
        <w:t>u</w:t>
      </w:r>
      <w:r w:rsidR="009E1067" w:rsidRPr="004D02C7">
        <w:t>rden i</w:t>
      </w:r>
      <w:r w:rsidR="007B6EF3" w:rsidRPr="004D02C7">
        <w:t>m Korpus</w:t>
      </w:r>
      <w:r w:rsidR="009E1067" w:rsidRPr="004D02C7">
        <w:t xml:space="preserve"> folgende </w:t>
      </w:r>
      <w:r w:rsidR="00B54A95" w:rsidRPr="004D02C7">
        <w:t>Beteiligungsformen</w:t>
      </w:r>
      <w:r w:rsidR="009E1067" w:rsidRPr="004D02C7">
        <w:t xml:space="preserve"> der</w:t>
      </w:r>
      <w:r w:rsidR="00DB5B25" w:rsidRPr="004D02C7">
        <w:t xml:space="preserve"> </w:t>
      </w:r>
      <w:proofErr w:type="spellStart"/>
      <w:r w:rsidR="00DB5B25" w:rsidRPr="004D02C7">
        <w:t>Schüler</w:t>
      </w:r>
      <w:r w:rsidR="00D960EF" w:rsidRPr="004D02C7">
        <w:t>:</w:t>
      </w:r>
      <w:r w:rsidR="00DB5B25" w:rsidRPr="004D02C7">
        <w:t>innen</w:t>
      </w:r>
      <w:proofErr w:type="spellEnd"/>
      <w:r w:rsidR="00DB5B25" w:rsidRPr="004D02C7">
        <w:t xml:space="preserve"> </w:t>
      </w:r>
      <w:r w:rsidR="009E1067" w:rsidRPr="004D02C7">
        <w:t xml:space="preserve">beobachtet </w:t>
      </w:r>
      <w:r w:rsidR="00DB6829" w:rsidRPr="004D02C7">
        <w:t xml:space="preserve">(vgl. </w:t>
      </w:r>
      <w:r w:rsidR="00EB66ED" w:rsidRPr="004D02C7">
        <w:t xml:space="preserve">dazu auch </w:t>
      </w:r>
      <w:proofErr w:type="spellStart"/>
      <w:r w:rsidR="00DB6829" w:rsidRPr="004D02C7">
        <w:t>Sahlström</w:t>
      </w:r>
      <w:proofErr w:type="spellEnd"/>
      <w:r w:rsidR="00DB6829" w:rsidRPr="004D02C7">
        <w:t>, 1999</w:t>
      </w:r>
      <w:r w:rsidR="00D719D0" w:rsidRPr="004D02C7">
        <w:t>;</w:t>
      </w:r>
      <w:r w:rsidR="00DB6829" w:rsidRPr="004D02C7">
        <w:t xml:space="preserve"> Girard-</w:t>
      </w:r>
      <w:proofErr w:type="spellStart"/>
      <w:r w:rsidR="00DB6829" w:rsidRPr="004D02C7">
        <w:t>Groeber</w:t>
      </w:r>
      <w:proofErr w:type="spellEnd"/>
      <w:r w:rsidR="00DB6829" w:rsidRPr="004D02C7">
        <w:t>, 2018)</w:t>
      </w:r>
      <w:r w:rsidR="004F26A3" w:rsidRPr="004D02C7">
        <w:t xml:space="preserve">. Die </w:t>
      </w:r>
      <w:proofErr w:type="spellStart"/>
      <w:r w:rsidR="004F26A3" w:rsidRPr="004D02C7">
        <w:t>Schüler:innen</w:t>
      </w:r>
      <w:proofErr w:type="spellEnd"/>
      <w:r w:rsidR="004F26A3" w:rsidRPr="004D02C7">
        <w:t> …</w:t>
      </w:r>
    </w:p>
    <w:p w14:paraId="0133E3CD" w14:textId="332197E7" w:rsidR="00AE45ED" w:rsidRPr="004D02C7" w:rsidRDefault="004F26A3" w:rsidP="003F2BB4">
      <w:pPr>
        <w:pStyle w:val="Liste"/>
      </w:pPr>
      <w:r w:rsidRPr="004D02C7">
        <w:t>… </w:t>
      </w:r>
      <w:r w:rsidR="00531153" w:rsidRPr="004D02C7">
        <w:t>nehmen aktiv teil</w:t>
      </w:r>
      <w:r w:rsidR="00DB6829" w:rsidRPr="004D02C7">
        <w:t>, indem sie verbal zur Plenaraktiv</w:t>
      </w:r>
      <w:r w:rsidR="00531153" w:rsidRPr="004D02C7">
        <w:t>i</w:t>
      </w:r>
      <w:r w:rsidR="00DB6829" w:rsidRPr="004D02C7">
        <w:t xml:space="preserve">tät </w:t>
      </w:r>
      <w:r w:rsidR="00531153" w:rsidRPr="004D02C7">
        <w:t>beitragen</w:t>
      </w:r>
      <w:r w:rsidR="00DB6829" w:rsidRPr="004D02C7">
        <w:t xml:space="preserve"> (z.</w:t>
      </w:r>
      <w:r w:rsidR="000A1406" w:rsidRPr="004D02C7">
        <w:t> </w:t>
      </w:r>
      <w:r w:rsidR="00DB6829" w:rsidRPr="004D02C7">
        <w:t>B. eine Antwort geben, etwas vorlesen</w:t>
      </w:r>
      <w:r w:rsidR="00531153" w:rsidRPr="004D02C7">
        <w:t xml:space="preserve">); </w:t>
      </w:r>
    </w:p>
    <w:p w14:paraId="474F2575" w14:textId="0D952E4F" w:rsidR="00370179" w:rsidRPr="004D02C7" w:rsidRDefault="004F26A3" w:rsidP="003F2BB4">
      <w:pPr>
        <w:pStyle w:val="Liste"/>
      </w:pPr>
      <w:r w:rsidRPr="004D02C7">
        <w:t>… </w:t>
      </w:r>
      <w:r w:rsidR="00370179" w:rsidRPr="004D02C7">
        <w:t xml:space="preserve">sind in </w:t>
      </w:r>
      <w:r w:rsidR="000A1406" w:rsidRPr="004D02C7">
        <w:t>«</w:t>
      </w:r>
      <w:r w:rsidR="00370179" w:rsidRPr="004D02C7">
        <w:t>Tischinteraktionen</w:t>
      </w:r>
      <w:r w:rsidR="000A1406" w:rsidRPr="004D02C7">
        <w:t>»</w:t>
      </w:r>
      <w:r w:rsidR="00370179" w:rsidRPr="004D02C7">
        <w:t xml:space="preserve"> </w:t>
      </w:r>
      <w:r w:rsidR="000A1406" w:rsidRPr="004D02C7">
        <w:t>(</w:t>
      </w:r>
      <w:proofErr w:type="spellStart"/>
      <w:r w:rsidR="000A1406" w:rsidRPr="004D02C7">
        <w:rPr>
          <w:i/>
          <w:iCs/>
        </w:rPr>
        <w:t>desk</w:t>
      </w:r>
      <w:proofErr w:type="spellEnd"/>
      <w:r w:rsidR="000A1406" w:rsidRPr="004D02C7">
        <w:rPr>
          <w:i/>
          <w:iCs/>
        </w:rPr>
        <w:t xml:space="preserve"> </w:t>
      </w:r>
      <w:proofErr w:type="spellStart"/>
      <w:r w:rsidR="000A1406" w:rsidRPr="004D02C7">
        <w:rPr>
          <w:i/>
          <w:iCs/>
        </w:rPr>
        <w:t>interaction</w:t>
      </w:r>
      <w:proofErr w:type="spellEnd"/>
      <w:r w:rsidR="00653FAB" w:rsidRPr="004D02C7">
        <w:t>;</w:t>
      </w:r>
      <w:r w:rsidR="000A1406" w:rsidRPr="004D02C7">
        <w:t xml:space="preserve"> </w:t>
      </w:r>
      <w:proofErr w:type="spellStart"/>
      <w:r w:rsidR="000A1406" w:rsidRPr="004D02C7">
        <w:t>Sahlström</w:t>
      </w:r>
      <w:proofErr w:type="spellEnd"/>
      <w:r w:rsidR="000A1406" w:rsidRPr="004D02C7">
        <w:t xml:space="preserve">, 1999) </w:t>
      </w:r>
      <w:r w:rsidR="00370179" w:rsidRPr="004D02C7">
        <w:t>mit der Assisten</w:t>
      </w:r>
      <w:r w:rsidR="0082261D" w:rsidRPr="004D02C7">
        <w:t>zperson</w:t>
      </w:r>
      <w:r w:rsidR="00370179" w:rsidRPr="004D02C7">
        <w:t xml:space="preserve"> involviert</w:t>
      </w:r>
      <w:r w:rsidR="00A22576" w:rsidRPr="004D02C7">
        <w:t>;</w:t>
      </w:r>
    </w:p>
    <w:p w14:paraId="222F5F65" w14:textId="68DE328F" w:rsidR="00CD7544" w:rsidRPr="004D02C7" w:rsidRDefault="004F26A3" w:rsidP="003F2BB4">
      <w:pPr>
        <w:pStyle w:val="Liste"/>
      </w:pPr>
      <w:r w:rsidRPr="004D02C7">
        <w:t>… s</w:t>
      </w:r>
      <w:r w:rsidR="00CD7544" w:rsidRPr="004D02C7">
        <w:t xml:space="preserve">ind in </w:t>
      </w:r>
      <w:r w:rsidR="000A1406" w:rsidRPr="004D02C7">
        <w:t>«</w:t>
      </w:r>
      <w:r w:rsidR="00CD7544" w:rsidRPr="004D02C7">
        <w:t>Tischinteraktionen</w:t>
      </w:r>
      <w:r w:rsidR="000A1406" w:rsidRPr="004D02C7">
        <w:t>»</w:t>
      </w:r>
      <w:r w:rsidR="00CD7544" w:rsidRPr="004D02C7">
        <w:t xml:space="preserve"> mit anderen </w:t>
      </w:r>
      <w:proofErr w:type="spellStart"/>
      <w:r w:rsidR="00CD7544" w:rsidRPr="004D02C7">
        <w:t>Schüler</w:t>
      </w:r>
      <w:r w:rsidR="00A22576" w:rsidRPr="004D02C7">
        <w:t>:</w:t>
      </w:r>
      <w:r w:rsidR="00CD7544" w:rsidRPr="004D02C7">
        <w:t>in</w:t>
      </w:r>
      <w:r w:rsidR="00562263" w:rsidRPr="004D02C7">
        <w:t>nen</w:t>
      </w:r>
      <w:proofErr w:type="spellEnd"/>
      <w:r w:rsidR="00CD7544" w:rsidRPr="004D02C7">
        <w:t xml:space="preserve"> involviert; </w:t>
      </w:r>
    </w:p>
    <w:p w14:paraId="35A1E142" w14:textId="4626DD3E" w:rsidR="00DB6829" w:rsidRPr="004D02C7" w:rsidRDefault="004F26A3" w:rsidP="003F2BB4">
      <w:pPr>
        <w:pStyle w:val="Liste"/>
      </w:pPr>
      <w:r w:rsidRPr="004D02C7">
        <w:t>… </w:t>
      </w:r>
      <w:r w:rsidR="00531153" w:rsidRPr="004D02C7">
        <w:t>sind</w:t>
      </w:r>
      <w:r w:rsidR="00331A1A" w:rsidRPr="004D02C7">
        <w:t xml:space="preserve"> aufmerksam und </w:t>
      </w:r>
      <w:r w:rsidR="00531153" w:rsidRPr="004D02C7">
        <w:t xml:space="preserve">zeigen </w:t>
      </w:r>
      <w:r w:rsidR="00331A1A" w:rsidRPr="004D02C7">
        <w:t xml:space="preserve">ihre Teilnahme </w:t>
      </w:r>
      <w:r w:rsidR="004340D8" w:rsidRPr="004D02C7">
        <w:t xml:space="preserve">als </w:t>
      </w:r>
      <w:proofErr w:type="spellStart"/>
      <w:r w:rsidR="004340D8" w:rsidRPr="004D02C7">
        <w:t>Rezipient</w:t>
      </w:r>
      <w:r w:rsidR="001770F2" w:rsidRPr="004D02C7">
        <w:t>:</w:t>
      </w:r>
      <w:r w:rsidR="004340D8" w:rsidRPr="004D02C7">
        <w:t>innen</w:t>
      </w:r>
      <w:proofErr w:type="spellEnd"/>
      <w:r w:rsidR="004340D8" w:rsidRPr="004D02C7">
        <w:t xml:space="preserve"> nonverbal </w:t>
      </w:r>
      <w:r w:rsidR="00531153" w:rsidRPr="004D02C7">
        <w:t>an</w:t>
      </w:r>
      <w:r w:rsidR="004340D8" w:rsidRPr="004D02C7">
        <w:t xml:space="preserve"> (z.</w:t>
      </w:r>
      <w:r w:rsidR="00562263" w:rsidRPr="004D02C7">
        <w:t> </w:t>
      </w:r>
      <w:r w:rsidR="004340D8" w:rsidRPr="004D02C7">
        <w:t>B. indem sie nicken, den Lehrpersonen zugewandt sind)</w:t>
      </w:r>
      <w:r w:rsidR="00531153" w:rsidRPr="004D02C7">
        <w:t>;</w:t>
      </w:r>
    </w:p>
    <w:p w14:paraId="7366B46B" w14:textId="516E59D6" w:rsidR="009E1067" w:rsidRPr="004D02C7" w:rsidRDefault="004F26A3" w:rsidP="00FB348B">
      <w:pPr>
        <w:pStyle w:val="Liste"/>
      </w:pPr>
      <w:r w:rsidRPr="004D02C7">
        <w:t>… </w:t>
      </w:r>
      <w:r w:rsidR="009E1067" w:rsidRPr="004D02C7">
        <w:t xml:space="preserve">sind anwesend, ohne ihre Aufmerksamkeit erkennbar zu machen. </w:t>
      </w:r>
    </w:p>
    <w:p w14:paraId="6F95B8A9" w14:textId="3DB75234" w:rsidR="007F38CF" w:rsidRPr="004D02C7" w:rsidRDefault="00CD7544" w:rsidP="007F38CF">
      <w:pPr>
        <w:pStyle w:val="Textkrper"/>
        <w:ind w:firstLine="0"/>
      </w:pPr>
      <w:r w:rsidRPr="004D02C7">
        <w:t xml:space="preserve">Im </w:t>
      </w:r>
      <w:r w:rsidR="007F38CF" w:rsidRPr="004D02C7">
        <w:t>F</w:t>
      </w:r>
      <w:r w:rsidRPr="004D02C7">
        <w:t xml:space="preserve">olgenden </w:t>
      </w:r>
      <w:r w:rsidR="007F38CF" w:rsidRPr="004D02C7">
        <w:t>werden</w:t>
      </w:r>
      <w:r w:rsidRPr="004D02C7">
        <w:t xml:space="preserve"> die ersten beiden </w:t>
      </w:r>
      <w:r w:rsidR="007F38CF" w:rsidRPr="004D02C7">
        <w:t xml:space="preserve">Interaktionsformen näher betrachtet. </w:t>
      </w:r>
    </w:p>
    <w:p w14:paraId="6E6E0A85" w14:textId="11FC078B" w:rsidR="00063B1F" w:rsidRPr="004D02C7" w:rsidRDefault="003816E5" w:rsidP="003F2BB4">
      <w:pPr>
        <w:pStyle w:val="berschrift2"/>
      </w:pPr>
      <w:r w:rsidRPr="004D02C7">
        <w:lastRenderedPageBreak/>
        <w:t>Beispiel 1 – z</w:t>
      </w:r>
      <w:r w:rsidR="00063B1F" w:rsidRPr="004D02C7">
        <w:t xml:space="preserve">ur </w:t>
      </w:r>
      <w:r w:rsidR="009004A0" w:rsidRPr="004D02C7">
        <w:t>Plenara</w:t>
      </w:r>
      <w:r w:rsidR="00063B1F" w:rsidRPr="004D02C7">
        <w:t>ktivität beitragende Interaktion</w:t>
      </w:r>
    </w:p>
    <w:p w14:paraId="572C187C" w14:textId="3D248CCD" w:rsidR="006E79BD" w:rsidRPr="004D02C7" w:rsidRDefault="001770F2" w:rsidP="005C1B25">
      <w:pPr>
        <w:pStyle w:val="Textkrper"/>
        <w:ind w:firstLine="0"/>
      </w:pPr>
      <w:r w:rsidRPr="004D02C7">
        <w:t>Wenn</w:t>
      </w:r>
      <w:r w:rsidR="00B66670" w:rsidRPr="004D02C7">
        <w:t xml:space="preserve"> die Jugendlichen </w:t>
      </w:r>
      <w:r w:rsidR="006B6F22" w:rsidRPr="004D02C7">
        <w:t>aktiv zur Plenaraktiv</w:t>
      </w:r>
      <w:r w:rsidR="006E79BD" w:rsidRPr="004D02C7">
        <w:t>i</w:t>
      </w:r>
      <w:r w:rsidR="006B6F22" w:rsidRPr="004D02C7">
        <w:t>tät beitragen</w:t>
      </w:r>
      <w:r w:rsidR="00891E18" w:rsidRPr="004D02C7">
        <w:t xml:space="preserve">, </w:t>
      </w:r>
      <w:r w:rsidR="009E7378" w:rsidRPr="004D02C7">
        <w:t>orientieren sie sich</w:t>
      </w:r>
      <w:r w:rsidR="00B66670" w:rsidRPr="004D02C7">
        <w:t xml:space="preserve"> </w:t>
      </w:r>
      <w:r w:rsidR="00894EDD" w:rsidRPr="004D02C7">
        <w:t xml:space="preserve">an </w:t>
      </w:r>
      <w:r w:rsidR="009E7378" w:rsidRPr="004D02C7">
        <w:t>der</w:t>
      </w:r>
      <w:r w:rsidR="00894EDD" w:rsidRPr="004D02C7">
        <w:t xml:space="preserve"> in der Integrationsklasse typische</w:t>
      </w:r>
      <w:r w:rsidR="009E7378" w:rsidRPr="004D02C7">
        <w:t>n</w:t>
      </w:r>
      <w:r w:rsidR="00894EDD" w:rsidRPr="004D02C7">
        <w:t xml:space="preserve"> Teilnahmeform: </w:t>
      </w:r>
      <w:r w:rsidR="009004A0" w:rsidRPr="004D02C7">
        <w:t>S</w:t>
      </w:r>
      <w:r w:rsidR="00894EDD" w:rsidRPr="004D02C7">
        <w:t xml:space="preserve">ie interagieren mit der Hauptlehrperson in deutscher Lautsprache und sie nehmen die Assistenzperson nicht initiativ in Anspruch. </w:t>
      </w:r>
      <w:r w:rsidR="00CC4632" w:rsidRPr="004D02C7">
        <w:t xml:space="preserve">Sie unterscheiden sich dabei nicht von den hörenden </w:t>
      </w:r>
      <w:proofErr w:type="spellStart"/>
      <w:r w:rsidR="00CC4632" w:rsidRPr="004D02C7">
        <w:t>Schüler:innen</w:t>
      </w:r>
      <w:proofErr w:type="spellEnd"/>
      <w:r w:rsidR="00693483" w:rsidRPr="004D02C7">
        <w:t>, die ohne die Assistenzperson teilnehmen,</w:t>
      </w:r>
      <w:r w:rsidR="00CC4632" w:rsidRPr="004D02C7">
        <w:t xml:space="preserve"> und </w:t>
      </w:r>
      <w:r w:rsidR="002A57BD" w:rsidRPr="004D02C7">
        <w:t>vollziehen somit</w:t>
      </w:r>
      <w:r w:rsidR="00CC4632" w:rsidRPr="004D02C7">
        <w:t xml:space="preserve"> ihre Rolle als «</w:t>
      </w:r>
      <w:proofErr w:type="spellStart"/>
      <w:r w:rsidR="00CC4632" w:rsidRPr="004D02C7">
        <w:t>Integrationsschüler:innen</w:t>
      </w:r>
      <w:proofErr w:type="spellEnd"/>
      <w:r w:rsidR="00CC4632" w:rsidRPr="004D02C7">
        <w:t>» (</w:t>
      </w:r>
      <w:proofErr w:type="spellStart"/>
      <w:r w:rsidR="00CC4632" w:rsidRPr="004D02C7">
        <w:t>Groeber</w:t>
      </w:r>
      <w:proofErr w:type="spellEnd"/>
      <w:r w:rsidR="00CC4632" w:rsidRPr="004D02C7">
        <w:t xml:space="preserve">, 2012). </w:t>
      </w:r>
      <w:r w:rsidR="009E7378" w:rsidRPr="004D02C7">
        <w:t>Es ist</w:t>
      </w:r>
      <w:r w:rsidR="00575E96" w:rsidRPr="004D02C7">
        <w:t xml:space="preserve"> bezeichnend</w:t>
      </w:r>
      <w:r w:rsidR="00697C2E" w:rsidRPr="004D02C7">
        <w:t xml:space="preserve">, dass </w:t>
      </w:r>
      <w:r w:rsidR="009E7378" w:rsidRPr="004D02C7">
        <w:t>sie dies</w:t>
      </w:r>
      <w:r w:rsidR="00697C2E" w:rsidRPr="004D02C7">
        <w:t xml:space="preserve"> </w:t>
      </w:r>
      <w:r w:rsidR="00575E96" w:rsidRPr="004D02C7">
        <w:t>auch</w:t>
      </w:r>
      <w:r w:rsidR="00E56413" w:rsidRPr="004D02C7">
        <w:t xml:space="preserve"> </w:t>
      </w:r>
      <w:r w:rsidR="007A67FA" w:rsidRPr="004D02C7">
        <w:t>bei</w:t>
      </w:r>
      <w:r w:rsidR="00E56413" w:rsidRPr="004D02C7">
        <w:t xml:space="preserve"> Schwierigkeite</w:t>
      </w:r>
      <w:r w:rsidR="00B81350" w:rsidRPr="004D02C7">
        <w:t>n,</w:t>
      </w:r>
      <w:r w:rsidR="008D7409" w:rsidRPr="004D02C7">
        <w:t xml:space="preserve"> beispielsweise</w:t>
      </w:r>
      <w:r w:rsidR="00B81350" w:rsidRPr="004D02C7">
        <w:t xml:space="preserve"> während de</w:t>
      </w:r>
      <w:r w:rsidR="008D7409" w:rsidRPr="004D02C7">
        <w:t>s</w:t>
      </w:r>
      <w:r w:rsidR="00B81350" w:rsidRPr="004D02C7">
        <w:t xml:space="preserve"> Lösen</w:t>
      </w:r>
      <w:r w:rsidR="008D7409" w:rsidRPr="004D02C7">
        <w:t>s</w:t>
      </w:r>
      <w:r w:rsidR="00B81350" w:rsidRPr="004D02C7">
        <w:t xml:space="preserve"> einer Aufgabe, </w:t>
      </w:r>
      <w:r w:rsidR="009E7378" w:rsidRPr="004D02C7">
        <w:t xml:space="preserve">so handhaben. </w:t>
      </w:r>
      <w:r w:rsidR="006E79BD" w:rsidRPr="004D02C7">
        <w:t xml:space="preserve">Diese Form der Interaktion unterscheidet sich deutlich von Kontexten, in welchen sie individuell oder </w:t>
      </w:r>
      <w:r w:rsidR="00E64894" w:rsidRPr="004D02C7">
        <w:t>mit</w:t>
      </w:r>
      <w:r w:rsidR="006E79BD" w:rsidRPr="004D02C7">
        <w:t xml:space="preserve"> gehörlosen </w:t>
      </w:r>
      <w:proofErr w:type="spellStart"/>
      <w:r w:rsidR="006E79BD" w:rsidRPr="004D02C7">
        <w:t>Klassenkamerad</w:t>
      </w:r>
      <w:r w:rsidR="001711A8" w:rsidRPr="004D02C7">
        <w:t>:inn</w:t>
      </w:r>
      <w:r w:rsidR="006E79BD" w:rsidRPr="004D02C7">
        <w:t>en</w:t>
      </w:r>
      <w:proofErr w:type="spellEnd"/>
      <w:r w:rsidR="006E79BD" w:rsidRPr="004D02C7">
        <w:t xml:space="preserve"> arbeiten und die Assistenzperson initiativ um Hilfe bitten. </w:t>
      </w:r>
    </w:p>
    <w:p w14:paraId="3953BF7D" w14:textId="1508666B" w:rsidR="00DC5FE9" w:rsidRPr="004D02C7" w:rsidRDefault="00B646CA" w:rsidP="00667B5F">
      <w:pPr>
        <w:pStyle w:val="Textkrper"/>
      </w:pPr>
      <w:r w:rsidRPr="004D02C7">
        <w:t xml:space="preserve">Dennoch kommt es auch in Plenaraktivitäten zu </w:t>
      </w:r>
      <w:r w:rsidR="00B50472" w:rsidRPr="004D02C7">
        <w:t>Sequenzen</w:t>
      </w:r>
      <w:r w:rsidRPr="004D02C7">
        <w:t xml:space="preserve">, in welche </w:t>
      </w:r>
      <w:r w:rsidR="00CD2470" w:rsidRPr="004D02C7">
        <w:t>die Assistenzperson</w:t>
      </w:r>
      <w:r w:rsidR="00B50472" w:rsidRPr="004D02C7">
        <w:t xml:space="preserve"> </w:t>
      </w:r>
      <w:r w:rsidR="00667B5F" w:rsidRPr="004D02C7">
        <w:t>involviert ist</w:t>
      </w:r>
      <w:r w:rsidR="008A0648" w:rsidRPr="004D02C7">
        <w:t xml:space="preserve">. </w:t>
      </w:r>
      <w:r w:rsidR="00FA40B4" w:rsidRPr="004D02C7">
        <w:t xml:space="preserve">Dies geschieht aber ausschliesslich auf Initiative der Assistenzperson selbst. Sie </w:t>
      </w:r>
      <w:r w:rsidR="006B49AA" w:rsidRPr="004D02C7">
        <w:t xml:space="preserve">unterstützt die </w:t>
      </w:r>
      <w:proofErr w:type="spellStart"/>
      <w:r w:rsidR="006B49AA" w:rsidRPr="004D02C7">
        <w:t>Schüler</w:t>
      </w:r>
      <w:r w:rsidR="00CC4632" w:rsidRPr="004D02C7">
        <w:t>:innen</w:t>
      </w:r>
      <w:proofErr w:type="spellEnd"/>
      <w:r w:rsidR="006B49AA" w:rsidRPr="004D02C7">
        <w:t xml:space="preserve"> mit einer Hörbeeinträchtigung dabei,</w:t>
      </w:r>
      <w:r w:rsidR="00520B08" w:rsidRPr="004D02C7">
        <w:t xml:space="preserve"> am Klassengeschehen</w:t>
      </w:r>
      <w:r w:rsidR="006B49AA" w:rsidRPr="004D02C7">
        <w:t xml:space="preserve"> teilzunehmen</w:t>
      </w:r>
      <w:r w:rsidR="00520B08" w:rsidRPr="004D02C7">
        <w:t>, indem sie</w:t>
      </w:r>
      <w:r w:rsidR="00891E18" w:rsidRPr="004D02C7">
        <w:t xml:space="preserve"> orientiert, </w:t>
      </w:r>
      <w:r w:rsidR="006D1968">
        <w:t>die Aktivit</w:t>
      </w:r>
      <w:r w:rsidR="001E07A5">
        <w:t xml:space="preserve">ät strukturiert, </w:t>
      </w:r>
      <w:r w:rsidR="001B542D" w:rsidRPr="004D02C7">
        <w:t xml:space="preserve">unklare </w:t>
      </w:r>
      <w:r w:rsidR="003B698D" w:rsidRPr="004D02C7">
        <w:t>Inhalte wiederholt, erklärt oder in DSGS</w:t>
      </w:r>
      <w:r w:rsidR="0043220E" w:rsidRPr="004D02C7">
        <w:t xml:space="preserve"> </w:t>
      </w:r>
      <w:r w:rsidR="001B542D" w:rsidRPr="004D02C7">
        <w:t>übersetzt</w:t>
      </w:r>
      <w:r w:rsidR="00CA0D71" w:rsidRPr="004D02C7">
        <w:t xml:space="preserve"> </w:t>
      </w:r>
      <w:r w:rsidR="008144DF" w:rsidRPr="004D02C7">
        <w:t>(Beispiel 1)</w:t>
      </w:r>
      <w:r w:rsidR="00033108" w:rsidRPr="004D02C7">
        <w:t xml:space="preserve">. </w:t>
      </w:r>
    </w:p>
    <w:p w14:paraId="50766171" w14:textId="463AE157" w:rsidR="00CA6FC9" w:rsidRPr="004D02C7" w:rsidRDefault="008B7154" w:rsidP="00D719D0">
      <w:pPr>
        <w:pStyle w:val="Zitat1"/>
        <w:rPr>
          <w:noProof w:val="0"/>
        </w:rPr>
      </w:pPr>
      <w:r w:rsidRPr="004D02C7">
        <w:rPr>
          <w:noProof w:val="0"/>
        </w:rPr>
        <w:t>Frau Rot</w:t>
      </w:r>
      <w:r w:rsidR="00DC761F" w:rsidRPr="004D02C7">
        <w:rPr>
          <w:noProof w:val="0"/>
        </w:rPr>
        <w:t>,</w:t>
      </w:r>
      <w:r w:rsidRPr="004D02C7">
        <w:rPr>
          <w:noProof w:val="0"/>
        </w:rPr>
        <w:t xml:space="preserve"> </w:t>
      </w:r>
      <w:r w:rsidR="00DC761F" w:rsidRPr="004D02C7">
        <w:rPr>
          <w:noProof w:val="0"/>
        </w:rPr>
        <w:t xml:space="preserve">die Hauptlehrerin, </w:t>
      </w:r>
      <w:r w:rsidRPr="004D02C7">
        <w:rPr>
          <w:noProof w:val="0"/>
        </w:rPr>
        <w:t xml:space="preserve">hat Nikolas </w:t>
      </w:r>
      <w:r w:rsidR="00627136" w:rsidRPr="004D02C7">
        <w:rPr>
          <w:noProof w:val="0"/>
        </w:rPr>
        <w:t>aufgeforder</w:t>
      </w:r>
      <w:r w:rsidR="00215E66" w:rsidRPr="004D02C7">
        <w:rPr>
          <w:noProof w:val="0"/>
        </w:rPr>
        <w:t>t</w:t>
      </w:r>
      <w:r w:rsidR="00176A74" w:rsidRPr="004D02C7">
        <w:rPr>
          <w:noProof w:val="0"/>
        </w:rPr>
        <w:t>,</w:t>
      </w:r>
      <w:r w:rsidR="00627136" w:rsidRPr="004D02C7">
        <w:rPr>
          <w:noProof w:val="0"/>
        </w:rPr>
        <w:t xml:space="preserve"> an der Wandtafel </w:t>
      </w:r>
      <w:r w:rsidR="00190348" w:rsidRPr="004D02C7">
        <w:rPr>
          <w:noProof w:val="0"/>
        </w:rPr>
        <w:t>den Arbeitsauftrag für die folgende Arbeitssequenz vorzulesen.</w:t>
      </w:r>
      <w:r w:rsidR="00331754" w:rsidRPr="004D02C7">
        <w:rPr>
          <w:noProof w:val="0"/>
        </w:rPr>
        <w:t xml:space="preserve"> </w:t>
      </w:r>
      <w:r w:rsidR="0076141F" w:rsidRPr="004D02C7">
        <w:rPr>
          <w:noProof w:val="0"/>
        </w:rPr>
        <w:t xml:space="preserve">Nikolas </w:t>
      </w:r>
      <w:r w:rsidR="00176A74" w:rsidRPr="004D02C7">
        <w:rPr>
          <w:noProof w:val="0"/>
        </w:rPr>
        <w:t xml:space="preserve">versucht, </w:t>
      </w:r>
      <w:r w:rsidR="0076141F" w:rsidRPr="004D02C7">
        <w:rPr>
          <w:noProof w:val="0"/>
        </w:rPr>
        <w:t>die Aufgabe selb</w:t>
      </w:r>
      <w:r w:rsidR="00104CFB" w:rsidRPr="004D02C7">
        <w:rPr>
          <w:noProof w:val="0"/>
        </w:rPr>
        <w:t>st</w:t>
      </w:r>
      <w:r w:rsidR="0076141F" w:rsidRPr="004D02C7">
        <w:rPr>
          <w:noProof w:val="0"/>
        </w:rPr>
        <w:t>ständig zu lösen</w:t>
      </w:r>
      <w:r w:rsidR="00DF504A" w:rsidRPr="004D02C7">
        <w:rPr>
          <w:noProof w:val="0"/>
        </w:rPr>
        <w:t xml:space="preserve">. Er signalisiert </w:t>
      </w:r>
      <w:r w:rsidR="00625D03" w:rsidRPr="004D02C7">
        <w:rPr>
          <w:noProof w:val="0"/>
        </w:rPr>
        <w:t>ein Problem, indem er die Stirn runzelt und den Kopf zurückschl</w:t>
      </w:r>
      <w:r w:rsidR="00FF3CBD" w:rsidRPr="004D02C7">
        <w:rPr>
          <w:noProof w:val="0"/>
        </w:rPr>
        <w:t>ä</w:t>
      </w:r>
      <w:r w:rsidR="00625D03" w:rsidRPr="004D02C7">
        <w:rPr>
          <w:noProof w:val="0"/>
        </w:rPr>
        <w:t xml:space="preserve">gt, ohne </w:t>
      </w:r>
      <w:r w:rsidR="00F72636" w:rsidRPr="004D02C7">
        <w:rPr>
          <w:noProof w:val="0"/>
        </w:rPr>
        <w:t>jedoch</w:t>
      </w:r>
      <w:r w:rsidR="00625D03" w:rsidRPr="004D02C7">
        <w:rPr>
          <w:noProof w:val="0"/>
        </w:rPr>
        <w:t xml:space="preserve"> d</w:t>
      </w:r>
      <w:r w:rsidR="0076141F" w:rsidRPr="004D02C7">
        <w:rPr>
          <w:noProof w:val="0"/>
        </w:rPr>
        <w:t xml:space="preserve">ie Assistenzperson </w:t>
      </w:r>
      <w:r w:rsidR="00104CFB" w:rsidRPr="004D02C7">
        <w:rPr>
          <w:noProof w:val="0"/>
        </w:rPr>
        <w:t>anzusprechen</w:t>
      </w:r>
      <w:r w:rsidR="00625D03" w:rsidRPr="004D02C7">
        <w:rPr>
          <w:noProof w:val="0"/>
        </w:rPr>
        <w:t xml:space="preserve">. </w:t>
      </w:r>
      <w:r w:rsidR="00FF3CBD" w:rsidRPr="004D02C7">
        <w:rPr>
          <w:noProof w:val="0"/>
        </w:rPr>
        <w:t>Ausserdem signalisiert</w:t>
      </w:r>
      <w:r w:rsidR="00A44A80" w:rsidRPr="004D02C7">
        <w:rPr>
          <w:noProof w:val="0"/>
        </w:rPr>
        <w:t xml:space="preserve"> er nicht</w:t>
      </w:r>
      <w:r w:rsidR="00FF3CBD" w:rsidRPr="004D02C7">
        <w:rPr>
          <w:noProof w:val="0"/>
        </w:rPr>
        <w:t>, was er nicht versteht (z.</w:t>
      </w:r>
      <w:r w:rsidR="00104CFB" w:rsidRPr="004D02C7">
        <w:rPr>
          <w:noProof w:val="0"/>
        </w:rPr>
        <w:t> </w:t>
      </w:r>
      <w:r w:rsidR="00FF3CBD" w:rsidRPr="004D02C7">
        <w:rPr>
          <w:noProof w:val="0"/>
        </w:rPr>
        <w:t xml:space="preserve">B. was er </w:t>
      </w:r>
      <w:r w:rsidR="00037380" w:rsidRPr="004D02C7">
        <w:rPr>
          <w:noProof w:val="0"/>
        </w:rPr>
        <w:t xml:space="preserve">überhaupt </w:t>
      </w:r>
      <w:r w:rsidR="00FF3CBD" w:rsidRPr="004D02C7">
        <w:rPr>
          <w:noProof w:val="0"/>
        </w:rPr>
        <w:t xml:space="preserve">machen </w:t>
      </w:r>
      <w:r w:rsidR="00037380" w:rsidRPr="004D02C7">
        <w:rPr>
          <w:noProof w:val="0"/>
        </w:rPr>
        <w:t>soll</w:t>
      </w:r>
      <w:r w:rsidR="00FF3CBD" w:rsidRPr="004D02C7">
        <w:rPr>
          <w:noProof w:val="0"/>
        </w:rPr>
        <w:t xml:space="preserve"> oder </w:t>
      </w:r>
      <w:r w:rsidR="00037380" w:rsidRPr="004D02C7">
        <w:rPr>
          <w:noProof w:val="0"/>
        </w:rPr>
        <w:t>nur welchen Satz</w:t>
      </w:r>
      <w:r w:rsidR="00FF3CBD" w:rsidRPr="004D02C7">
        <w:rPr>
          <w:noProof w:val="0"/>
        </w:rPr>
        <w:t xml:space="preserve"> er lesen </w:t>
      </w:r>
      <w:r w:rsidR="00037380" w:rsidRPr="004D02C7">
        <w:rPr>
          <w:noProof w:val="0"/>
        </w:rPr>
        <w:t>soll</w:t>
      </w:r>
      <w:r w:rsidR="00FF3CBD" w:rsidRPr="004D02C7">
        <w:rPr>
          <w:noProof w:val="0"/>
        </w:rPr>
        <w:t xml:space="preserve">). </w:t>
      </w:r>
      <w:r w:rsidR="005D1F74" w:rsidRPr="004D02C7">
        <w:rPr>
          <w:noProof w:val="0"/>
        </w:rPr>
        <w:t xml:space="preserve">Die Hilfesequenz wird von </w:t>
      </w:r>
      <w:r w:rsidR="00A44A80" w:rsidRPr="004D02C7">
        <w:rPr>
          <w:noProof w:val="0"/>
        </w:rPr>
        <w:t>der Assistentin</w:t>
      </w:r>
      <w:r w:rsidR="005D1F74" w:rsidRPr="004D02C7">
        <w:rPr>
          <w:noProof w:val="0"/>
        </w:rPr>
        <w:t xml:space="preserve"> initiiert</w:t>
      </w:r>
      <w:r w:rsidR="00A44A80" w:rsidRPr="004D02C7">
        <w:rPr>
          <w:noProof w:val="0"/>
        </w:rPr>
        <w:t>, indem</w:t>
      </w:r>
      <w:r w:rsidR="000E230C" w:rsidRPr="004D02C7">
        <w:rPr>
          <w:noProof w:val="0"/>
        </w:rPr>
        <w:t xml:space="preserve"> sie stimmlos </w:t>
      </w:r>
      <w:r w:rsidR="003E1C0C" w:rsidRPr="004D02C7">
        <w:rPr>
          <w:noProof w:val="0"/>
        </w:rPr>
        <w:t xml:space="preserve">die Stelle nennt, an der Nikolas lesen soll </w:t>
      </w:r>
      <w:r w:rsidR="000E230C" w:rsidRPr="004D02C7">
        <w:rPr>
          <w:noProof w:val="0"/>
        </w:rPr>
        <w:t>und mit</w:t>
      </w:r>
      <w:r w:rsidR="00DC1384" w:rsidRPr="004D02C7">
        <w:rPr>
          <w:noProof w:val="0"/>
        </w:rPr>
        <w:t xml:space="preserve"> einer Zeigegeste </w:t>
      </w:r>
      <w:r w:rsidR="0005763D" w:rsidRPr="004D02C7">
        <w:rPr>
          <w:noProof w:val="0"/>
        </w:rPr>
        <w:t>aus</w:t>
      </w:r>
      <w:r w:rsidR="00DC1384" w:rsidRPr="004D02C7">
        <w:rPr>
          <w:noProof w:val="0"/>
        </w:rPr>
        <w:t xml:space="preserve"> der Ferne</w:t>
      </w:r>
      <w:r w:rsidR="000E230C" w:rsidRPr="004D02C7">
        <w:rPr>
          <w:noProof w:val="0"/>
        </w:rPr>
        <w:t xml:space="preserve"> auf </w:t>
      </w:r>
      <w:r w:rsidR="003E1C0C" w:rsidRPr="004D02C7">
        <w:rPr>
          <w:noProof w:val="0"/>
        </w:rPr>
        <w:t>die</w:t>
      </w:r>
      <w:r w:rsidR="00702B99" w:rsidRPr="004D02C7">
        <w:rPr>
          <w:noProof w:val="0"/>
        </w:rPr>
        <w:t xml:space="preserve"> </w:t>
      </w:r>
      <w:r w:rsidR="000E230C" w:rsidRPr="004D02C7">
        <w:rPr>
          <w:noProof w:val="0"/>
        </w:rPr>
        <w:t>Wandtafel zeigt</w:t>
      </w:r>
      <w:r w:rsidR="003E1C0C" w:rsidRPr="004D02C7">
        <w:rPr>
          <w:noProof w:val="0"/>
        </w:rPr>
        <w:t>.</w:t>
      </w:r>
      <w:r w:rsidR="00146EB6" w:rsidRPr="004D02C7">
        <w:rPr>
          <w:noProof w:val="0"/>
        </w:rPr>
        <w:t xml:space="preserve"> </w:t>
      </w:r>
      <w:r w:rsidR="002105DB" w:rsidRPr="004D02C7">
        <w:rPr>
          <w:noProof w:val="0"/>
        </w:rPr>
        <w:t xml:space="preserve">Gleich anschliessend reagiert auch die </w:t>
      </w:r>
      <w:r w:rsidR="002428A2" w:rsidRPr="004D02C7">
        <w:rPr>
          <w:noProof w:val="0"/>
        </w:rPr>
        <w:t>H</w:t>
      </w:r>
      <w:r w:rsidR="002105DB" w:rsidRPr="004D02C7">
        <w:rPr>
          <w:noProof w:val="0"/>
        </w:rPr>
        <w:t>auptlehrerin mit einer Aufforderung zu</w:t>
      </w:r>
      <w:r w:rsidR="0005763D" w:rsidRPr="004D02C7">
        <w:rPr>
          <w:noProof w:val="0"/>
        </w:rPr>
        <w:t xml:space="preserve"> «</w:t>
      </w:r>
      <w:r w:rsidR="002105DB" w:rsidRPr="004D02C7">
        <w:rPr>
          <w:noProof w:val="0"/>
        </w:rPr>
        <w:t>schauen</w:t>
      </w:r>
      <w:r w:rsidR="0005763D" w:rsidRPr="004D02C7">
        <w:rPr>
          <w:noProof w:val="0"/>
        </w:rPr>
        <w:t>»</w:t>
      </w:r>
      <w:r w:rsidR="00D71051" w:rsidRPr="004D02C7">
        <w:rPr>
          <w:noProof w:val="0"/>
        </w:rPr>
        <w:t>:</w:t>
      </w:r>
      <w:r w:rsidR="00434BED" w:rsidRPr="004D02C7">
        <w:rPr>
          <w:noProof w:val="0"/>
        </w:rPr>
        <w:t xml:space="preserve"> Sie</w:t>
      </w:r>
      <w:r w:rsidR="002105DB" w:rsidRPr="004D02C7">
        <w:rPr>
          <w:noProof w:val="0"/>
        </w:rPr>
        <w:t xml:space="preserve"> </w:t>
      </w:r>
      <w:r w:rsidR="00BF4D66" w:rsidRPr="004D02C7">
        <w:rPr>
          <w:noProof w:val="0"/>
        </w:rPr>
        <w:t>geht</w:t>
      </w:r>
      <w:r w:rsidR="002105DB" w:rsidRPr="004D02C7">
        <w:rPr>
          <w:noProof w:val="0"/>
        </w:rPr>
        <w:t xml:space="preserve"> zum Hellraumprojektor</w:t>
      </w:r>
      <w:r w:rsidR="00434BED" w:rsidRPr="004D02C7">
        <w:rPr>
          <w:noProof w:val="0"/>
        </w:rPr>
        <w:t xml:space="preserve"> und zeigt</w:t>
      </w:r>
      <w:r w:rsidR="002105DB" w:rsidRPr="004D02C7">
        <w:rPr>
          <w:noProof w:val="0"/>
        </w:rPr>
        <w:t xml:space="preserve"> auf die Folie</w:t>
      </w:r>
      <w:r w:rsidR="00350D8F" w:rsidRPr="004D02C7">
        <w:rPr>
          <w:noProof w:val="0"/>
        </w:rPr>
        <w:t>. Zwischenzeitlich versucht die Assisten</w:t>
      </w:r>
      <w:r w:rsidR="00A00406" w:rsidRPr="004D02C7">
        <w:rPr>
          <w:noProof w:val="0"/>
        </w:rPr>
        <w:t>zperson</w:t>
      </w:r>
      <w:r w:rsidR="00350D8F" w:rsidRPr="004D02C7">
        <w:rPr>
          <w:noProof w:val="0"/>
        </w:rPr>
        <w:t xml:space="preserve"> Nikolas nochmals </w:t>
      </w:r>
      <w:r w:rsidR="00CD0B2B" w:rsidRPr="004D02C7">
        <w:rPr>
          <w:noProof w:val="0"/>
        </w:rPr>
        <w:t>multimodal zu orientieren</w:t>
      </w:r>
      <w:r w:rsidR="003E1C0C" w:rsidRPr="004D02C7">
        <w:rPr>
          <w:noProof w:val="0"/>
        </w:rPr>
        <w:t>, indem sie mit leiser Stimme und einer Geste auf die Stelle verweist</w:t>
      </w:r>
      <w:r w:rsidR="000942F0" w:rsidRPr="004D02C7">
        <w:rPr>
          <w:noProof w:val="0"/>
        </w:rPr>
        <w:t>. Nun versteht</w:t>
      </w:r>
      <w:r w:rsidR="00B4690C" w:rsidRPr="004D02C7">
        <w:rPr>
          <w:noProof w:val="0"/>
        </w:rPr>
        <w:t xml:space="preserve"> Nikolas </w:t>
      </w:r>
      <w:r w:rsidR="00F05C3A" w:rsidRPr="004D02C7">
        <w:rPr>
          <w:noProof w:val="0"/>
        </w:rPr>
        <w:t>und</w:t>
      </w:r>
      <w:r w:rsidR="00C53A00" w:rsidRPr="004D02C7">
        <w:rPr>
          <w:noProof w:val="0"/>
        </w:rPr>
        <w:t xml:space="preserve"> er kann </w:t>
      </w:r>
      <w:r w:rsidR="00154E90" w:rsidRPr="004D02C7">
        <w:rPr>
          <w:noProof w:val="0"/>
        </w:rPr>
        <w:t>die Handlung erfüllen</w:t>
      </w:r>
      <w:r w:rsidR="00D719D0" w:rsidRPr="004D02C7">
        <w:rPr>
          <w:noProof w:val="0"/>
        </w:rPr>
        <w:t>, zu der er aufgefordert wurde</w:t>
      </w:r>
      <w:r w:rsidR="00154E90" w:rsidRPr="004D02C7">
        <w:rPr>
          <w:noProof w:val="0"/>
        </w:rPr>
        <w:t>.</w:t>
      </w:r>
      <w:r w:rsidR="00681F77" w:rsidRPr="004D02C7">
        <w:rPr>
          <w:noProof w:val="0"/>
        </w:rPr>
        <w:t xml:space="preserve"> </w:t>
      </w:r>
    </w:p>
    <w:p w14:paraId="22A768A9" w14:textId="47D06DB8" w:rsidR="005A1824" w:rsidRPr="004D02C7" w:rsidRDefault="000A476A" w:rsidP="00FB348B">
      <w:pPr>
        <w:pStyle w:val="Textkrper"/>
        <w:ind w:firstLine="0"/>
      </w:pPr>
      <w:r w:rsidRPr="004D02C7">
        <w:t xml:space="preserve">Folgende </w:t>
      </w:r>
      <w:r w:rsidR="005A1824" w:rsidRPr="004D02C7">
        <w:t>Merkmale der Sequenz</w:t>
      </w:r>
      <w:r w:rsidRPr="004D02C7">
        <w:t xml:space="preserve"> sind</w:t>
      </w:r>
      <w:r w:rsidR="005A1824" w:rsidRPr="004D02C7">
        <w:t xml:space="preserve"> typisch für den Kontext: </w:t>
      </w:r>
    </w:p>
    <w:p w14:paraId="797F1338" w14:textId="33A15A59" w:rsidR="00CF47F1" w:rsidRPr="004D02C7" w:rsidRDefault="00BF52A8" w:rsidP="00CA6FC9">
      <w:pPr>
        <w:pStyle w:val="Liste"/>
      </w:pPr>
      <w:r w:rsidRPr="004D02C7">
        <w:t>Die Assistenzperson initiiert die Hilfesequenz, nicht der Schüler</w:t>
      </w:r>
      <w:r w:rsidR="008410EE" w:rsidRPr="004D02C7">
        <w:t>.</w:t>
      </w:r>
    </w:p>
    <w:p w14:paraId="7BE7549B" w14:textId="0B36F879" w:rsidR="00AF6431" w:rsidRPr="004D02C7" w:rsidRDefault="00BF52A8" w:rsidP="00CA6FC9">
      <w:pPr>
        <w:pStyle w:val="Liste"/>
      </w:pPr>
      <w:r w:rsidRPr="004D02C7">
        <w:t>Die Hilfesequenz mit der Assisten</w:t>
      </w:r>
      <w:r w:rsidR="006A1E5D" w:rsidRPr="004D02C7">
        <w:t>zperson</w:t>
      </w:r>
      <w:r w:rsidRPr="004D02C7">
        <w:t xml:space="preserve"> verläuft leise: </w:t>
      </w:r>
      <w:r w:rsidR="003816E5" w:rsidRPr="004D02C7">
        <w:t>S</w:t>
      </w:r>
      <w:r w:rsidRPr="004D02C7">
        <w:t>ie</w:t>
      </w:r>
      <w:r w:rsidR="00796D3B" w:rsidRPr="004D02C7">
        <w:t xml:space="preserve"> nutzt Gebärden, Gesten sowie Mundbilder</w:t>
      </w:r>
      <w:r w:rsidR="008410EE" w:rsidRPr="004D02C7">
        <w:t>.</w:t>
      </w:r>
    </w:p>
    <w:p w14:paraId="23CBAFDA" w14:textId="609D6DD6" w:rsidR="00CF47F1" w:rsidRPr="004D02C7" w:rsidRDefault="00AF6431" w:rsidP="00CA6FC9">
      <w:pPr>
        <w:pStyle w:val="Liste"/>
      </w:pPr>
      <w:r w:rsidRPr="004D02C7">
        <w:t>Die Assi</w:t>
      </w:r>
      <w:r w:rsidR="006A1E5D" w:rsidRPr="004D02C7">
        <w:t>stenzperson</w:t>
      </w:r>
      <w:r w:rsidRPr="004D02C7">
        <w:t xml:space="preserve"> ist nicht in einer Dolmetsch</w:t>
      </w:r>
      <w:r w:rsidR="00B0171D" w:rsidRPr="004D02C7">
        <w:t>er</w:t>
      </w:r>
      <w:r w:rsidRPr="004D02C7">
        <w:t>rolle</w:t>
      </w:r>
      <w:r w:rsidR="008410EE" w:rsidRPr="004D02C7">
        <w:t>.</w:t>
      </w:r>
    </w:p>
    <w:p w14:paraId="4E39724B" w14:textId="684F8D8C" w:rsidR="00E23DE9" w:rsidRPr="004D02C7" w:rsidRDefault="00E23DE9" w:rsidP="00FB348B">
      <w:pPr>
        <w:pStyle w:val="berschrift2"/>
      </w:pPr>
      <w:r w:rsidRPr="004D02C7">
        <w:t>Beispiel 2 – Interaktion parallel zur Plen</w:t>
      </w:r>
      <w:r w:rsidR="00F1473F">
        <w:t>ar</w:t>
      </w:r>
      <w:r w:rsidRPr="004D02C7">
        <w:t xml:space="preserve">aktivität </w:t>
      </w:r>
    </w:p>
    <w:p w14:paraId="471F743B" w14:textId="2D3249B0" w:rsidR="00022531" w:rsidRPr="004D02C7" w:rsidRDefault="0006279F" w:rsidP="00FB348B">
      <w:pPr>
        <w:pStyle w:val="Textkrper"/>
        <w:ind w:firstLine="0"/>
      </w:pPr>
      <w:r w:rsidRPr="004D02C7">
        <w:t xml:space="preserve">In der Sequenz des </w:t>
      </w:r>
      <w:r w:rsidR="00022531" w:rsidRPr="004D02C7">
        <w:t>Beispiel</w:t>
      </w:r>
      <w:r w:rsidRPr="004D02C7">
        <w:t>s</w:t>
      </w:r>
      <w:r w:rsidR="00022531" w:rsidRPr="004D02C7">
        <w:t xml:space="preserve"> 2 </w:t>
      </w:r>
      <w:r w:rsidRPr="004D02C7">
        <w:t xml:space="preserve">interagiert </w:t>
      </w:r>
      <w:r w:rsidR="00022531" w:rsidRPr="004D02C7">
        <w:t>derselbe Schüler während einer Plen</w:t>
      </w:r>
      <w:r w:rsidR="00F1473F">
        <w:t>ar</w:t>
      </w:r>
      <w:r w:rsidR="00022531" w:rsidRPr="004D02C7">
        <w:t>aktivität mit der Assistentin</w:t>
      </w:r>
      <w:r w:rsidR="007D7315" w:rsidRPr="004D02C7">
        <w:t xml:space="preserve">. Er hat </w:t>
      </w:r>
      <w:r w:rsidR="00022531" w:rsidRPr="004D02C7">
        <w:t xml:space="preserve">aber nicht (mehr) die Rolle des beitragenden Schülers wie in Beispiel 1. </w:t>
      </w:r>
    </w:p>
    <w:p w14:paraId="2B3E38BB" w14:textId="4AABBB88" w:rsidR="00937564" w:rsidRPr="001F054D" w:rsidRDefault="00425C6F" w:rsidP="00E23DE9">
      <w:pPr>
        <w:pStyle w:val="Zitat1"/>
        <w:rPr>
          <w:noProof w:val="0"/>
        </w:rPr>
      </w:pPr>
      <w:r w:rsidRPr="001F054D">
        <w:rPr>
          <w:noProof w:val="0"/>
        </w:rPr>
        <w:t>Vor dieser Sequenz</w:t>
      </w:r>
      <w:r w:rsidR="00C86054" w:rsidRPr="001F054D">
        <w:rPr>
          <w:noProof w:val="0"/>
        </w:rPr>
        <w:t xml:space="preserve"> hat die</w:t>
      </w:r>
      <w:r w:rsidR="00660B83" w:rsidRPr="001F054D">
        <w:rPr>
          <w:noProof w:val="0"/>
        </w:rPr>
        <w:t xml:space="preserve"> Hauptlehrerin</w:t>
      </w:r>
      <w:r w:rsidRPr="001F054D">
        <w:rPr>
          <w:noProof w:val="0"/>
        </w:rPr>
        <w:t xml:space="preserve"> Nikolas im Plenum aufgefordert, das Adjektiv </w:t>
      </w:r>
      <w:r w:rsidR="005614FC" w:rsidRPr="001F054D">
        <w:rPr>
          <w:noProof w:val="0"/>
        </w:rPr>
        <w:t>«</w:t>
      </w:r>
      <w:r w:rsidRPr="001F054D">
        <w:rPr>
          <w:noProof w:val="0"/>
        </w:rPr>
        <w:t>tapfer</w:t>
      </w:r>
      <w:r w:rsidR="005614FC" w:rsidRPr="001F054D">
        <w:rPr>
          <w:noProof w:val="0"/>
        </w:rPr>
        <w:t>»</w:t>
      </w:r>
      <w:r w:rsidRPr="001F054D">
        <w:rPr>
          <w:noProof w:val="0"/>
        </w:rPr>
        <w:t xml:space="preserve"> zu steigern (tapfer, tapferer, am tapfersten). Dies gelang </w:t>
      </w:r>
      <w:r w:rsidR="00C86054" w:rsidRPr="001F054D">
        <w:rPr>
          <w:noProof w:val="0"/>
        </w:rPr>
        <w:t xml:space="preserve">Nikolas </w:t>
      </w:r>
      <w:r w:rsidRPr="001F054D">
        <w:rPr>
          <w:noProof w:val="0"/>
        </w:rPr>
        <w:t xml:space="preserve">mithilfe der Assistentin und </w:t>
      </w:r>
      <w:r w:rsidR="004202D6" w:rsidRPr="001F054D">
        <w:rPr>
          <w:noProof w:val="0"/>
        </w:rPr>
        <w:t xml:space="preserve">durch den </w:t>
      </w:r>
      <w:r w:rsidRPr="001F054D">
        <w:rPr>
          <w:noProof w:val="0"/>
        </w:rPr>
        <w:t xml:space="preserve">Rückgriff auf das Fingeralphabet. </w:t>
      </w:r>
      <w:r w:rsidR="0040543E" w:rsidRPr="001F054D">
        <w:rPr>
          <w:noProof w:val="0"/>
        </w:rPr>
        <w:t xml:space="preserve">Nach der Antwort </w:t>
      </w:r>
      <w:r w:rsidR="00DE7992" w:rsidRPr="001F054D">
        <w:rPr>
          <w:noProof w:val="0"/>
        </w:rPr>
        <w:t>wende</w:t>
      </w:r>
      <w:r w:rsidR="0040543E" w:rsidRPr="001F054D">
        <w:rPr>
          <w:noProof w:val="0"/>
        </w:rPr>
        <w:t xml:space="preserve">t sich die Hauptlehrerin einem </w:t>
      </w:r>
      <w:r w:rsidR="00B46E26" w:rsidRPr="001F054D">
        <w:rPr>
          <w:noProof w:val="0"/>
        </w:rPr>
        <w:t>anderen</w:t>
      </w:r>
      <w:r w:rsidR="0040543E" w:rsidRPr="001F054D">
        <w:rPr>
          <w:noProof w:val="0"/>
        </w:rPr>
        <w:t xml:space="preserve"> Schüler zu und die Assistentin schaut wieder zur Wandtafel. Nikolas hingegen öffnet erneut eine Sequenz mit der Assistentin, währendde</w:t>
      </w:r>
      <w:r w:rsidR="00B46E26" w:rsidRPr="001F054D">
        <w:rPr>
          <w:noProof w:val="0"/>
        </w:rPr>
        <w:t>ssen</w:t>
      </w:r>
      <w:r w:rsidR="0040543E" w:rsidRPr="001F054D">
        <w:rPr>
          <w:noProof w:val="0"/>
        </w:rPr>
        <w:t xml:space="preserve"> im Plenum </w:t>
      </w:r>
      <w:r w:rsidR="0027791B" w:rsidRPr="001F054D">
        <w:rPr>
          <w:noProof w:val="0"/>
        </w:rPr>
        <w:t xml:space="preserve">die Aktivität mit dem anderen Schüler und der Hauptlehrerin weiter geht. </w:t>
      </w:r>
      <w:r w:rsidR="007834C6" w:rsidRPr="001F054D">
        <w:rPr>
          <w:noProof w:val="0"/>
        </w:rPr>
        <w:t>Nikolas scheint die Bedeutung des Wortes, welches er gerade gesteigert hat, nicht zu verstehen und möchte dies klären</w:t>
      </w:r>
      <w:r w:rsidR="00666342" w:rsidRPr="001F054D">
        <w:rPr>
          <w:noProof w:val="0"/>
        </w:rPr>
        <w:t xml:space="preserve">. Da die </w:t>
      </w:r>
      <w:r w:rsidR="0063142D" w:rsidRPr="001F054D">
        <w:rPr>
          <w:noProof w:val="0"/>
        </w:rPr>
        <w:t>Klärung</w:t>
      </w:r>
      <w:r w:rsidR="00666342" w:rsidRPr="001F054D">
        <w:rPr>
          <w:noProof w:val="0"/>
        </w:rPr>
        <w:t xml:space="preserve"> parallel zum Plenum verläuft</w:t>
      </w:r>
      <w:r w:rsidR="0063142D" w:rsidRPr="001F054D">
        <w:rPr>
          <w:noProof w:val="0"/>
        </w:rPr>
        <w:t xml:space="preserve">, kann dies nicht mit Stimme geschehen. </w:t>
      </w:r>
    </w:p>
    <w:p w14:paraId="4F517B07" w14:textId="4C87495B" w:rsidR="00A33AAD" w:rsidRPr="004D02C7" w:rsidRDefault="006E1087" w:rsidP="008E5958">
      <w:pPr>
        <w:pStyle w:val="Textkrper"/>
        <w:ind w:firstLine="0"/>
      </w:pPr>
      <w:r w:rsidRPr="004D02C7">
        <w:t>Drei Punkte sind für diese Sequenz hervorzuheben</w:t>
      </w:r>
      <w:r w:rsidR="000F3E80" w:rsidRPr="004D02C7">
        <w:t xml:space="preserve">: </w:t>
      </w:r>
    </w:p>
    <w:p w14:paraId="3CD6B485" w14:textId="72DC7FE8" w:rsidR="00A33AAD" w:rsidRPr="004D02C7" w:rsidRDefault="006E1087" w:rsidP="00FB348B">
      <w:pPr>
        <w:pStyle w:val="Liste"/>
      </w:pPr>
      <w:r w:rsidRPr="004D02C7">
        <w:t xml:space="preserve">Erstens zeigt </w:t>
      </w:r>
      <w:r w:rsidR="000F3E80" w:rsidRPr="004D02C7">
        <w:t>die Sequenz</w:t>
      </w:r>
      <w:r w:rsidRPr="004D02C7">
        <w:t xml:space="preserve">, </w:t>
      </w:r>
      <w:r w:rsidR="00B21C49" w:rsidRPr="004D02C7">
        <w:t xml:space="preserve">dass durch die Konstellation mit der Assistentin und die Anpassung der Kommunikationsform </w:t>
      </w:r>
      <w:r w:rsidR="00B46CB9" w:rsidRPr="004D02C7">
        <w:t xml:space="preserve">grundsätzlich </w:t>
      </w:r>
      <w:r w:rsidR="00B21C49" w:rsidRPr="004D02C7">
        <w:t>eine Interaktionsform ermöglicht wird</w:t>
      </w:r>
      <w:r w:rsidR="00D50010" w:rsidRPr="004D02C7">
        <w:t>. Durch diese können</w:t>
      </w:r>
      <w:r w:rsidR="00B21C49" w:rsidRPr="004D02C7">
        <w:t xml:space="preserve"> punktuelle </w:t>
      </w:r>
      <w:r w:rsidR="00B46CB9" w:rsidRPr="004D02C7">
        <w:t>Fragen mit der Assistentin geklärt werden, ohne die Plen</w:t>
      </w:r>
      <w:r w:rsidR="00F1473F">
        <w:t>ar</w:t>
      </w:r>
      <w:r w:rsidR="00B46CB9" w:rsidRPr="004D02C7">
        <w:t xml:space="preserve">aktivität zu unterbrechen. </w:t>
      </w:r>
    </w:p>
    <w:p w14:paraId="0E2F97CF" w14:textId="7EBABB26" w:rsidR="00A33AAD" w:rsidRPr="004D02C7" w:rsidRDefault="00B46CB9" w:rsidP="008E5958">
      <w:pPr>
        <w:pStyle w:val="Liste"/>
      </w:pPr>
      <w:r w:rsidRPr="004D02C7">
        <w:t xml:space="preserve">Zweitens zeigt die Sequenz, </w:t>
      </w:r>
      <w:r w:rsidR="00F422A5" w:rsidRPr="004D02C7">
        <w:t>wie Nikola</w:t>
      </w:r>
      <w:r w:rsidR="002C38A0" w:rsidRPr="004D02C7">
        <w:t>s</w:t>
      </w:r>
      <w:r w:rsidR="00F422A5" w:rsidRPr="004D02C7">
        <w:t xml:space="preserve"> mit der Herausforderung des Kontextes umgeht</w:t>
      </w:r>
      <w:r w:rsidR="002C38A0" w:rsidRPr="004D02C7">
        <w:t>. D</w:t>
      </w:r>
      <w:r w:rsidR="001E16C1" w:rsidRPr="004D02C7">
        <w:t>ie Assistentin versteht seine Frage erst, nachdem er diese sehr leise und mithilfe von Fingerbuchstabieren</w:t>
      </w:r>
      <w:r w:rsidR="00415483" w:rsidRPr="004D02C7">
        <w:t xml:space="preserve">, dann nochmals mit </w:t>
      </w:r>
      <w:r w:rsidR="00415483" w:rsidRPr="004D02C7">
        <w:lastRenderedPageBreak/>
        <w:t>Stimme und Zeige</w:t>
      </w:r>
      <w:r w:rsidR="00935D51" w:rsidRPr="004D02C7">
        <w:t>geste</w:t>
      </w:r>
      <w:r w:rsidR="00C4520C" w:rsidRPr="004D02C7">
        <w:t xml:space="preserve"> </w:t>
      </w:r>
      <w:r w:rsidR="00935D51" w:rsidRPr="004D02C7">
        <w:t xml:space="preserve">und schliesslich ein bisschen lauter und </w:t>
      </w:r>
      <w:r w:rsidR="00C4520C" w:rsidRPr="004D02C7">
        <w:t xml:space="preserve">mit </w:t>
      </w:r>
      <w:r w:rsidR="00935D51" w:rsidRPr="004D02C7">
        <w:t xml:space="preserve">nochmaliger Zeigegeste </w:t>
      </w:r>
      <w:r w:rsidR="00002C31" w:rsidRPr="004D02C7">
        <w:t xml:space="preserve">produziert. Er zeigt </w:t>
      </w:r>
      <w:r w:rsidR="00F422A5" w:rsidRPr="004D02C7">
        <w:t>in diesem Kontext eine kompetente Teilnahme</w:t>
      </w:r>
      <w:r w:rsidR="00002C31" w:rsidRPr="004D02C7">
        <w:t xml:space="preserve">, indem er nach passenden Reformulierungen sucht, ohne das Plenum zu stören oder aufzugeben. </w:t>
      </w:r>
    </w:p>
    <w:p w14:paraId="10B4A93A" w14:textId="51A4268D" w:rsidR="0027791B" w:rsidRPr="004D02C7" w:rsidRDefault="00002C31" w:rsidP="00455EBA">
      <w:pPr>
        <w:pStyle w:val="Liste"/>
      </w:pPr>
      <w:r w:rsidRPr="004D02C7">
        <w:t>Drittens w</w:t>
      </w:r>
      <w:r w:rsidR="006E150D" w:rsidRPr="004D02C7">
        <w:t xml:space="preserve">erden in diesem Beispiel aber auch die Grenzen des Settings deutlich. </w:t>
      </w:r>
      <w:r w:rsidR="00520F83" w:rsidRPr="004D02C7">
        <w:t xml:space="preserve">So kann man sich </w:t>
      </w:r>
      <w:r w:rsidR="00964399" w:rsidRPr="004D02C7">
        <w:t>beispielsweise</w:t>
      </w:r>
      <w:r w:rsidR="00520F83" w:rsidRPr="004D02C7">
        <w:t xml:space="preserve"> fragen, ob </w:t>
      </w:r>
      <w:r w:rsidR="00964399" w:rsidRPr="004D02C7">
        <w:t xml:space="preserve">erstens </w:t>
      </w:r>
      <w:r w:rsidR="006B2979" w:rsidRPr="004D02C7">
        <w:t xml:space="preserve">eine </w:t>
      </w:r>
      <w:r w:rsidR="00A37BC1" w:rsidRPr="004D02C7">
        <w:t>Interaktion</w:t>
      </w:r>
      <w:r w:rsidR="00520F83" w:rsidRPr="004D02C7">
        <w:t xml:space="preserve"> in</w:t>
      </w:r>
      <w:r w:rsidR="00A37BC1" w:rsidRPr="004D02C7">
        <w:t xml:space="preserve"> voller</w:t>
      </w:r>
      <w:r w:rsidR="00520F83" w:rsidRPr="004D02C7">
        <w:t xml:space="preserve"> </w:t>
      </w:r>
      <w:r w:rsidR="0016045C" w:rsidRPr="004D02C7">
        <w:t>Gebärdensprache</w:t>
      </w:r>
      <w:r w:rsidR="00520F83" w:rsidRPr="004D02C7">
        <w:t xml:space="preserve"> </w:t>
      </w:r>
      <w:r w:rsidR="007A5D5D" w:rsidRPr="004D02C7">
        <w:t>schneller zur Verständigung geführt</w:t>
      </w:r>
      <w:r w:rsidR="00A37BC1" w:rsidRPr="004D02C7">
        <w:t xml:space="preserve"> </w:t>
      </w:r>
      <w:r w:rsidR="00B41C88" w:rsidRPr="004D02C7">
        <w:t xml:space="preserve">und zweitens </w:t>
      </w:r>
      <w:r w:rsidR="007A5D5D" w:rsidRPr="004D02C7">
        <w:t xml:space="preserve">eine rasche Klärung der </w:t>
      </w:r>
      <w:r w:rsidR="00B41C88" w:rsidRPr="004D02C7">
        <w:t>sprachlichen</w:t>
      </w:r>
      <w:r w:rsidR="007A5D5D" w:rsidRPr="004D02C7">
        <w:t xml:space="preserve"> Frage</w:t>
      </w:r>
      <w:r w:rsidR="0016045C" w:rsidRPr="004D02C7">
        <w:t xml:space="preserve"> «</w:t>
      </w:r>
      <w:r w:rsidR="004A747C" w:rsidRPr="004D02C7">
        <w:t>W</w:t>
      </w:r>
      <w:r w:rsidR="00B41C88" w:rsidRPr="004D02C7">
        <w:t>as ist tapfer?</w:t>
      </w:r>
      <w:r w:rsidR="004A747C" w:rsidRPr="004D02C7">
        <w:t>»</w:t>
      </w:r>
      <w:r w:rsidR="00B41C88" w:rsidRPr="004D02C7">
        <w:t xml:space="preserve"> </w:t>
      </w:r>
      <w:r w:rsidR="00CA6020" w:rsidRPr="004D02C7">
        <w:t xml:space="preserve">möglich gemacht hätte. </w:t>
      </w:r>
    </w:p>
    <w:p w14:paraId="54FD322A" w14:textId="34596BC9" w:rsidR="00A3719A" w:rsidRPr="004D02C7" w:rsidRDefault="00937564" w:rsidP="00FB348B">
      <w:pPr>
        <w:pStyle w:val="Textkrper"/>
        <w:ind w:firstLine="0"/>
      </w:pPr>
      <w:r w:rsidRPr="004D02C7">
        <w:t xml:space="preserve">Folgende </w:t>
      </w:r>
      <w:r w:rsidR="00A3719A" w:rsidRPr="004D02C7">
        <w:t>Merkmale der Sequenz</w:t>
      </w:r>
      <w:r w:rsidR="00431793" w:rsidRPr="004D02C7">
        <w:t xml:space="preserve"> sind</w:t>
      </w:r>
      <w:r w:rsidR="00A3719A" w:rsidRPr="004D02C7">
        <w:t xml:space="preserve"> typisch für den Kontext:</w:t>
      </w:r>
    </w:p>
    <w:p w14:paraId="70E05FEB" w14:textId="3234F50F" w:rsidR="00A3719A" w:rsidRPr="004D02C7" w:rsidRDefault="00A3719A" w:rsidP="00A3719A">
      <w:pPr>
        <w:pStyle w:val="Liste"/>
      </w:pPr>
      <w:r w:rsidRPr="004D02C7">
        <w:t>Der Schüler initiiert die Hilfesequenz</w:t>
      </w:r>
      <w:r w:rsidR="006B2979" w:rsidRPr="004D02C7">
        <w:t>.</w:t>
      </w:r>
    </w:p>
    <w:p w14:paraId="6ACCAB83" w14:textId="54C16EC3" w:rsidR="00A3719A" w:rsidRPr="004D02C7" w:rsidRDefault="00A3719A" w:rsidP="00A3719A">
      <w:pPr>
        <w:pStyle w:val="Liste"/>
      </w:pPr>
      <w:r w:rsidRPr="004D02C7">
        <w:t>Die Hilfesequenz mit der Assistentin verläuft leise</w:t>
      </w:r>
      <w:r w:rsidR="006B2979" w:rsidRPr="004D02C7">
        <w:t>.</w:t>
      </w:r>
    </w:p>
    <w:p w14:paraId="4291DD37" w14:textId="5102A53A" w:rsidR="00A3719A" w:rsidRPr="004D02C7" w:rsidRDefault="007751BF" w:rsidP="004C6453">
      <w:pPr>
        <w:pStyle w:val="Liste"/>
      </w:pPr>
      <w:r w:rsidRPr="004D02C7">
        <w:t xml:space="preserve">Die Hilfesequenz wird abgebrochen, wenn </w:t>
      </w:r>
      <w:r w:rsidR="006B2979" w:rsidRPr="004D02C7">
        <w:t>die Erklärung sprachlich komplexer wird und poten</w:t>
      </w:r>
      <w:r w:rsidR="00937564" w:rsidRPr="004D02C7">
        <w:t>z</w:t>
      </w:r>
      <w:r w:rsidR="006B2979" w:rsidRPr="004D02C7">
        <w:t>iell die Plen</w:t>
      </w:r>
      <w:r w:rsidR="00F1473F">
        <w:t>ar</w:t>
      </w:r>
      <w:r w:rsidR="006B2979" w:rsidRPr="004D02C7">
        <w:t xml:space="preserve">aktivität stört. Zum Beispiel ist das der Fall, wenn </w:t>
      </w:r>
      <w:r w:rsidRPr="004D02C7">
        <w:t xml:space="preserve">die Assistentin </w:t>
      </w:r>
      <w:r w:rsidR="00ED3F12" w:rsidRPr="004D02C7">
        <w:t xml:space="preserve">inhaltlich etwas </w:t>
      </w:r>
      <w:r w:rsidR="006B2979" w:rsidRPr="004D02C7">
        <w:t>er</w:t>
      </w:r>
      <w:r w:rsidR="00ED3F12" w:rsidRPr="004D02C7">
        <w:t>klären muss (d.</w:t>
      </w:r>
      <w:r w:rsidR="005813D8" w:rsidRPr="004D02C7">
        <w:t> </w:t>
      </w:r>
      <w:r w:rsidR="00ED3F12" w:rsidRPr="004D02C7">
        <w:t xml:space="preserve">h. </w:t>
      </w:r>
      <w:r w:rsidR="006B2979" w:rsidRPr="004D02C7">
        <w:t>mehr als</w:t>
      </w:r>
      <w:r w:rsidR="00ED3F12" w:rsidRPr="004D02C7">
        <w:t xml:space="preserve"> nur ein paar Worte, Bestätigung)</w:t>
      </w:r>
      <w:r w:rsidR="006B2979" w:rsidRPr="004D02C7">
        <w:t>.</w:t>
      </w:r>
    </w:p>
    <w:p w14:paraId="3594E6B2" w14:textId="74745E1B" w:rsidR="00513F3F" w:rsidRPr="004D02C7" w:rsidRDefault="004C6453" w:rsidP="006A76F0">
      <w:pPr>
        <w:pStyle w:val="berschrift1"/>
      </w:pPr>
      <w:bookmarkStart w:id="3" w:name="heading-3"/>
      <w:r w:rsidRPr="004D02C7">
        <w:t>Folgerungen</w:t>
      </w:r>
    </w:p>
    <w:p w14:paraId="7CA65623" w14:textId="5B863854" w:rsidR="00A754C4" w:rsidRPr="004D02C7" w:rsidRDefault="00EE6D21" w:rsidP="00FB348B">
      <w:pPr>
        <w:pStyle w:val="Textkrper"/>
        <w:ind w:firstLine="0"/>
      </w:pPr>
      <w:r w:rsidRPr="004D02C7">
        <w:t>Der k</w:t>
      </w:r>
      <w:r w:rsidR="005813D8" w:rsidRPr="004D02C7">
        <w:t>urze</w:t>
      </w:r>
      <w:r w:rsidRPr="004D02C7">
        <w:t xml:space="preserve"> Einblick </w:t>
      </w:r>
      <w:r w:rsidR="005813D8" w:rsidRPr="004D02C7">
        <w:t xml:space="preserve">in unsere Studie </w:t>
      </w:r>
      <w:r w:rsidRPr="004D02C7">
        <w:t xml:space="preserve">zeigt die Möglichkeiten und die Grenzen des </w:t>
      </w:r>
      <w:r w:rsidR="005813D8" w:rsidRPr="004D02C7">
        <w:t xml:space="preserve">integrativen </w:t>
      </w:r>
      <w:r w:rsidRPr="004D02C7">
        <w:t>Settings.</w:t>
      </w:r>
      <w:r w:rsidR="00F3316D" w:rsidRPr="004D02C7">
        <w:t xml:space="preserve"> </w:t>
      </w:r>
      <w:r w:rsidR="00547248" w:rsidRPr="004D02C7">
        <w:t xml:space="preserve">Eine </w:t>
      </w:r>
      <w:r w:rsidR="00D722E8" w:rsidRPr="004D02C7">
        <w:t xml:space="preserve">wichtige </w:t>
      </w:r>
      <w:r w:rsidR="00547248" w:rsidRPr="004D02C7">
        <w:t xml:space="preserve">Unterstützungsleistung </w:t>
      </w:r>
      <w:r w:rsidR="00D722E8" w:rsidRPr="004D02C7">
        <w:t xml:space="preserve">bietet </w:t>
      </w:r>
      <w:r w:rsidR="00547248" w:rsidRPr="004D02C7">
        <w:t xml:space="preserve">die Assistenzperson. </w:t>
      </w:r>
      <w:r w:rsidR="0059044E" w:rsidRPr="004D02C7">
        <w:t xml:space="preserve">Es </w:t>
      </w:r>
      <w:r w:rsidR="00F079D7" w:rsidRPr="004D02C7">
        <w:t xml:space="preserve">wird deutlich, dass </w:t>
      </w:r>
      <w:r w:rsidR="00EA4F6F" w:rsidRPr="004D02C7">
        <w:t>d</w:t>
      </w:r>
      <w:r w:rsidR="003709C6" w:rsidRPr="004D02C7">
        <w:t xml:space="preserve">ie Interaktionen mit ihr </w:t>
      </w:r>
      <w:r w:rsidR="00EA4F6F" w:rsidRPr="004D02C7">
        <w:t xml:space="preserve">den Hauptteil </w:t>
      </w:r>
      <w:r w:rsidR="00550671" w:rsidRPr="004D02C7">
        <w:t>der</w:t>
      </w:r>
      <w:r w:rsidR="00EA4F6F" w:rsidRPr="004D02C7">
        <w:t xml:space="preserve"> sozialen Interaktionen einnehmen</w:t>
      </w:r>
      <w:r w:rsidR="00550671" w:rsidRPr="004D02C7">
        <w:t xml:space="preserve">, was </w:t>
      </w:r>
      <w:r w:rsidR="003709C6" w:rsidRPr="004D02C7">
        <w:t xml:space="preserve">die Partizipationsmöglichkeiten der </w:t>
      </w:r>
      <w:proofErr w:type="spellStart"/>
      <w:r w:rsidR="003709C6" w:rsidRPr="004D02C7">
        <w:t>Schüle</w:t>
      </w:r>
      <w:r w:rsidR="0076520E" w:rsidRPr="004D02C7">
        <w:t>r</w:t>
      </w:r>
      <w:r w:rsidR="003709C6" w:rsidRPr="004D02C7">
        <w:t>:innen</w:t>
      </w:r>
      <w:proofErr w:type="spellEnd"/>
      <w:r w:rsidR="003709C6" w:rsidRPr="004D02C7">
        <w:t xml:space="preserve"> erheblich</w:t>
      </w:r>
      <w:r w:rsidR="00BA3456" w:rsidRPr="004D02C7">
        <w:t xml:space="preserve"> beeinflusst</w:t>
      </w:r>
      <w:r w:rsidR="003709C6" w:rsidRPr="004D02C7">
        <w:t xml:space="preserve">. </w:t>
      </w:r>
      <w:r w:rsidR="00550671" w:rsidRPr="004D02C7">
        <w:t>Die Assistenzperson</w:t>
      </w:r>
      <w:r w:rsidR="001645E4" w:rsidRPr="004D02C7">
        <w:t xml:space="preserve"> nimmt eine zentrale Rolle dabei ein, dass die </w:t>
      </w:r>
      <w:proofErr w:type="spellStart"/>
      <w:r w:rsidR="001645E4" w:rsidRPr="004D02C7">
        <w:t>Schüler:innen</w:t>
      </w:r>
      <w:proofErr w:type="spellEnd"/>
      <w:r w:rsidR="001645E4" w:rsidRPr="004D02C7">
        <w:t xml:space="preserve"> den Schulstoff verstehen und </w:t>
      </w:r>
      <w:r w:rsidR="00A45BA9" w:rsidRPr="004D02C7">
        <w:t xml:space="preserve">sich einbringen können. </w:t>
      </w:r>
      <w:r w:rsidR="002A57BD" w:rsidRPr="004D02C7">
        <w:t>Jedoch</w:t>
      </w:r>
      <w:r w:rsidR="00A749D0" w:rsidRPr="004D02C7">
        <w:t xml:space="preserve"> </w:t>
      </w:r>
      <w:r w:rsidR="001470C2" w:rsidRPr="004D02C7">
        <w:t>bestimmt</w:t>
      </w:r>
      <w:r w:rsidR="00A749D0" w:rsidRPr="004D02C7">
        <w:t xml:space="preserve"> </w:t>
      </w:r>
      <w:r w:rsidR="002A57BD" w:rsidRPr="004D02C7">
        <w:t xml:space="preserve">die Anwesenheit der Assistenz nicht automatisch eine bestimmte Partizipationsform. </w:t>
      </w:r>
      <w:r w:rsidR="00224DA4" w:rsidRPr="004D02C7">
        <w:t xml:space="preserve">Die </w:t>
      </w:r>
      <w:r w:rsidR="003709C6" w:rsidRPr="004D02C7">
        <w:t xml:space="preserve">tatsächliche Partizipation </w:t>
      </w:r>
      <w:r w:rsidR="00224DA4" w:rsidRPr="004D02C7">
        <w:t xml:space="preserve">ist </w:t>
      </w:r>
      <w:r w:rsidR="003709C6" w:rsidRPr="004D02C7">
        <w:t xml:space="preserve">ein situatives und </w:t>
      </w:r>
      <w:proofErr w:type="spellStart"/>
      <w:r w:rsidR="003709C6" w:rsidRPr="004D02C7">
        <w:t>ko</w:t>
      </w:r>
      <w:proofErr w:type="spellEnd"/>
      <w:r w:rsidR="003709C6" w:rsidRPr="004D02C7">
        <w:t>-konstruktiv gestaltetes Phänomen</w:t>
      </w:r>
      <w:r w:rsidR="00224DA4" w:rsidRPr="004D02C7">
        <w:t>:</w:t>
      </w:r>
      <w:r w:rsidR="001C5F32" w:rsidRPr="004D02C7">
        <w:t xml:space="preserve"> </w:t>
      </w:r>
      <w:proofErr w:type="spellStart"/>
      <w:r w:rsidR="003709C6" w:rsidRPr="004D02C7">
        <w:t>Sch</w:t>
      </w:r>
      <w:r w:rsidR="003709C6" w:rsidRPr="004D02C7">
        <w:rPr>
          <w:rFonts w:hint="cs"/>
        </w:rPr>
        <w:t>ü</w:t>
      </w:r>
      <w:r w:rsidR="003709C6" w:rsidRPr="004D02C7">
        <w:t>ler:innen</w:t>
      </w:r>
      <w:proofErr w:type="spellEnd"/>
      <w:r w:rsidR="003709C6" w:rsidRPr="004D02C7">
        <w:t xml:space="preserve"> </w:t>
      </w:r>
      <w:r w:rsidR="001C5F32" w:rsidRPr="004D02C7">
        <w:t xml:space="preserve">wenden </w:t>
      </w:r>
      <w:r w:rsidR="003709C6" w:rsidRPr="004D02C7">
        <w:t xml:space="preserve">unterschiedliche Strategien an, um aktiv am Unterricht teilzunehmen, </w:t>
      </w:r>
      <w:r w:rsidR="002A57BD" w:rsidRPr="004D02C7">
        <w:t xml:space="preserve">dies aber </w:t>
      </w:r>
      <w:r w:rsidR="003709C6" w:rsidRPr="004D02C7">
        <w:t>abh</w:t>
      </w:r>
      <w:r w:rsidR="003709C6" w:rsidRPr="004D02C7">
        <w:rPr>
          <w:rFonts w:hint="cs"/>
        </w:rPr>
        <w:t>ä</w:t>
      </w:r>
      <w:r w:rsidR="003709C6" w:rsidRPr="004D02C7">
        <w:t xml:space="preserve">ngig von der jeweiligen Interaktionssituation. Wichtig ist zu unterstreichen, dass die </w:t>
      </w:r>
      <w:proofErr w:type="spellStart"/>
      <w:r w:rsidR="003709C6" w:rsidRPr="004D02C7">
        <w:t>Schüler:innen</w:t>
      </w:r>
      <w:proofErr w:type="spellEnd"/>
      <w:r w:rsidR="003709C6" w:rsidRPr="004D02C7">
        <w:t xml:space="preserve"> </w:t>
      </w:r>
      <w:r w:rsidR="00C3593B" w:rsidRPr="004D02C7">
        <w:t xml:space="preserve">situationsgebunden auch </w:t>
      </w:r>
      <w:r w:rsidR="003709C6" w:rsidRPr="004D02C7">
        <w:t>ohne Assistenz</w:t>
      </w:r>
      <w:r w:rsidR="003F0A42" w:rsidRPr="004D02C7">
        <w:t>person</w:t>
      </w:r>
      <w:r w:rsidR="003709C6" w:rsidRPr="004D02C7">
        <w:t xml:space="preserve"> zu partizipieren</w:t>
      </w:r>
      <w:r w:rsidR="009A7AF1" w:rsidRPr="004D02C7">
        <w:t xml:space="preserve"> versuchen</w:t>
      </w:r>
      <w:r w:rsidR="003709C6" w:rsidRPr="004D02C7">
        <w:t xml:space="preserve"> (</w:t>
      </w:r>
      <w:r w:rsidR="00140F49" w:rsidRPr="004D02C7">
        <w:t xml:space="preserve">vgl. </w:t>
      </w:r>
      <w:r w:rsidR="003971A3" w:rsidRPr="004D02C7">
        <w:t xml:space="preserve">dazu auch </w:t>
      </w:r>
      <w:proofErr w:type="spellStart"/>
      <w:r w:rsidR="00752458" w:rsidRPr="004D02C7">
        <w:t>Egilsona</w:t>
      </w:r>
      <w:proofErr w:type="spellEnd"/>
      <w:r w:rsidR="00752458" w:rsidRPr="004D02C7">
        <w:t xml:space="preserve"> </w:t>
      </w:r>
      <w:r w:rsidR="003971A3" w:rsidRPr="004D02C7">
        <w:t>&amp;</w:t>
      </w:r>
      <w:r w:rsidR="00752458" w:rsidRPr="004D02C7">
        <w:t xml:space="preserve"> </w:t>
      </w:r>
      <w:proofErr w:type="spellStart"/>
      <w:r w:rsidR="00752458" w:rsidRPr="004D02C7">
        <w:t>Traustadottir</w:t>
      </w:r>
      <w:proofErr w:type="spellEnd"/>
      <w:r w:rsidR="00752458" w:rsidRPr="004D02C7">
        <w:t>, 2009</w:t>
      </w:r>
      <w:r w:rsidR="003709C6" w:rsidRPr="004D02C7">
        <w:t>)</w:t>
      </w:r>
      <w:r w:rsidR="00A32261" w:rsidRPr="004D02C7">
        <w:t xml:space="preserve">. </w:t>
      </w:r>
    </w:p>
    <w:p w14:paraId="5B1DA139" w14:textId="4B027C5F" w:rsidR="00C678D9" w:rsidRPr="004D02C7" w:rsidRDefault="002A57BD" w:rsidP="00601FBF">
      <w:pPr>
        <w:pStyle w:val="Textkrper"/>
      </w:pPr>
      <w:r w:rsidRPr="004D02C7">
        <w:t>Die Daten weisen darauf hin, dass die Gebärdensprache eine wichtige Ressource ist</w:t>
      </w:r>
      <w:r w:rsidR="00A749D0" w:rsidRPr="004D02C7">
        <w:t xml:space="preserve">: </w:t>
      </w:r>
      <w:r w:rsidR="00285E36" w:rsidRPr="004D02C7">
        <w:t>S</w:t>
      </w:r>
      <w:r w:rsidR="00A749D0" w:rsidRPr="004D02C7">
        <w:t xml:space="preserve">ie ermöglicht eine für die </w:t>
      </w:r>
      <w:proofErr w:type="spellStart"/>
      <w:r w:rsidR="00A749D0" w:rsidRPr="004D02C7">
        <w:t>Schüler:innen</w:t>
      </w:r>
      <w:proofErr w:type="spellEnd"/>
      <w:r w:rsidR="00A749D0" w:rsidRPr="004D02C7">
        <w:t xml:space="preserve"> zugängliche Kommunikation, die auch während Plen</w:t>
      </w:r>
      <w:r w:rsidR="00F1473F">
        <w:t>ar</w:t>
      </w:r>
      <w:r w:rsidR="00A749D0" w:rsidRPr="004D02C7">
        <w:t xml:space="preserve">aktivitäten </w:t>
      </w:r>
      <w:r w:rsidR="001470C2" w:rsidRPr="004D02C7">
        <w:t xml:space="preserve">eingesetzt werden kann, um </w:t>
      </w:r>
      <w:r w:rsidR="00A749D0" w:rsidRPr="004D02C7">
        <w:t>zeitna</w:t>
      </w:r>
      <w:r w:rsidR="00D722E8" w:rsidRPr="004D02C7">
        <w:t>h</w:t>
      </w:r>
      <w:r w:rsidR="00A749D0" w:rsidRPr="004D02C7">
        <w:t xml:space="preserve"> Fragen zu </w:t>
      </w:r>
      <w:r w:rsidR="001470C2" w:rsidRPr="004D02C7">
        <w:t>klären</w:t>
      </w:r>
      <w:r w:rsidRPr="004D02C7">
        <w:t>.</w:t>
      </w:r>
      <w:r w:rsidR="00A749D0" w:rsidRPr="004D02C7">
        <w:t xml:space="preserve"> </w:t>
      </w:r>
      <w:r w:rsidR="00A754C4" w:rsidRPr="004D02C7">
        <w:t>Es</w:t>
      </w:r>
      <w:r w:rsidR="00A45BA9" w:rsidRPr="004D02C7">
        <w:t xml:space="preserve"> </w:t>
      </w:r>
      <w:r w:rsidR="007A64D1" w:rsidRPr="004D02C7">
        <w:t>lässt sich daher vermuten</w:t>
      </w:r>
      <w:r w:rsidR="0076520E" w:rsidRPr="004D02C7">
        <w:t xml:space="preserve">, </w:t>
      </w:r>
      <w:r w:rsidR="007A64D1" w:rsidRPr="004D02C7">
        <w:t>dass</w:t>
      </w:r>
      <w:r w:rsidR="00342F11" w:rsidRPr="004D02C7">
        <w:t xml:space="preserve"> </w:t>
      </w:r>
      <w:r w:rsidR="0071018C" w:rsidRPr="004D02C7">
        <w:t xml:space="preserve">die Verständigung </w:t>
      </w:r>
      <w:r w:rsidR="007B6A15" w:rsidRPr="004D02C7">
        <w:t>mit</w:t>
      </w:r>
      <w:r w:rsidR="006A1586" w:rsidRPr="004D02C7">
        <w:t>hilfe von</w:t>
      </w:r>
      <w:r w:rsidR="007B6A15" w:rsidRPr="004D02C7">
        <w:t xml:space="preserve"> </w:t>
      </w:r>
      <w:r w:rsidR="0076520E" w:rsidRPr="004D02C7">
        <w:t xml:space="preserve">Assistenzpersonen, die </w:t>
      </w:r>
      <w:r w:rsidR="00285E36" w:rsidRPr="004D02C7">
        <w:t>über solide Gebärdensprachkompetenzen verfügen</w:t>
      </w:r>
      <w:r w:rsidR="0076520E" w:rsidRPr="004D02C7">
        <w:t>,</w:t>
      </w:r>
      <w:r w:rsidR="000B0116" w:rsidRPr="004D02C7">
        <w:t xml:space="preserve"> </w:t>
      </w:r>
      <w:r w:rsidR="00C43262" w:rsidRPr="004D02C7">
        <w:t>effizienter</w:t>
      </w:r>
      <w:r w:rsidR="007B6A15" w:rsidRPr="004D02C7">
        <w:t xml:space="preserve"> wäre</w:t>
      </w:r>
      <w:r w:rsidR="00C43262" w:rsidRPr="004D02C7">
        <w:t>.</w:t>
      </w:r>
      <w:bookmarkEnd w:id="3"/>
      <w:r w:rsidR="000B0116" w:rsidRPr="004D02C7">
        <w:t xml:space="preserve"> </w:t>
      </w:r>
      <w:r w:rsidR="00D97D94" w:rsidRPr="004D02C7">
        <w:t xml:space="preserve">In dem untersuchten Kontext wäre der Einsatz von klassischen </w:t>
      </w:r>
      <w:proofErr w:type="spellStart"/>
      <w:r w:rsidR="00D97D94" w:rsidRPr="004D02C7">
        <w:t>Dolmetscher:innen</w:t>
      </w:r>
      <w:proofErr w:type="spellEnd"/>
      <w:r w:rsidR="00D97D94" w:rsidRPr="004D02C7">
        <w:t xml:space="preserve"> </w:t>
      </w:r>
      <w:r w:rsidR="00D85957" w:rsidRPr="004D02C7">
        <w:t>unzureichend</w:t>
      </w:r>
      <w:r w:rsidR="00D97D94" w:rsidRPr="004D02C7">
        <w:t xml:space="preserve">, denn die </w:t>
      </w:r>
      <w:proofErr w:type="spellStart"/>
      <w:r w:rsidR="00D97D94" w:rsidRPr="004D02C7">
        <w:t>Schüler:innen</w:t>
      </w:r>
      <w:proofErr w:type="spellEnd"/>
      <w:r w:rsidR="00D97D94" w:rsidRPr="004D02C7">
        <w:t xml:space="preserve"> brauchen neben der sprachlichen Übersetzung weitere Unterstützung,</w:t>
      </w:r>
      <w:r w:rsidR="001470C2" w:rsidRPr="004D02C7">
        <w:t xml:space="preserve"> beispielsweise</w:t>
      </w:r>
      <w:r w:rsidR="00D97D94" w:rsidRPr="004D02C7">
        <w:t xml:space="preserve"> in der Arbeitsorganisation. </w:t>
      </w:r>
      <w:r w:rsidR="007A64D1" w:rsidRPr="004D02C7">
        <w:t xml:space="preserve">Eine Alternative </w:t>
      </w:r>
      <w:r w:rsidR="00D85957" w:rsidRPr="004D02C7">
        <w:t xml:space="preserve">für solche Kontexte </w:t>
      </w:r>
      <w:r w:rsidR="007A64D1" w:rsidRPr="004D02C7">
        <w:t xml:space="preserve">könnte der Einsatz von </w:t>
      </w:r>
      <w:proofErr w:type="spellStart"/>
      <w:r w:rsidR="006A1586" w:rsidRPr="004D02C7">
        <w:t>Dolmetscher:innen</w:t>
      </w:r>
      <w:proofErr w:type="spellEnd"/>
      <w:r w:rsidR="001470C2" w:rsidRPr="004D02C7">
        <w:t xml:space="preserve"> </w:t>
      </w:r>
      <w:r w:rsidR="000B0116" w:rsidRPr="004D02C7">
        <w:t>mit einem erweiterten Auftrag</w:t>
      </w:r>
      <w:r w:rsidR="001470C2" w:rsidRPr="004D02C7">
        <w:t xml:space="preserve"> darstellen.</w:t>
      </w:r>
      <w:r w:rsidR="007A64D1" w:rsidRPr="004D02C7">
        <w:t xml:space="preserve"> </w:t>
      </w:r>
      <w:r w:rsidR="001470C2" w:rsidRPr="004D02C7">
        <w:t>S</w:t>
      </w:r>
      <w:r w:rsidR="00D85957" w:rsidRPr="004D02C7">
        <w:t>ie</w:t>
      </w:r>
      <w:r w:rsidR="001470C2" w:rsidRPr="004D02C7">
        <w:t xml:space="preserve"> könnten</w:t>
      </w:r>
      <w:r w:rsidR="007A64D1" w:rsidRPr="004D02C7">
        <w:t xml:space="preserve"> </w:t>
      </w:r>
      <w:r w:rsidR="00285E36" w:rsidRPr="004D02C7">
        <w:t>neben der Sprach</w:t>
      </w:r>
      <w:r w:rsidR="001470C2" w:rsidRPr="004D02C7">
        <w:t>ver</w:t>
      </w:r>
      <w:r w:rsidR="00285E36" w:rsidRPr="004D02C7">
        <w:t xml:space="preserve">mittlung zusätzliche Aufgaben </w:t>
      </w:r>
      <w:r w:rsidR="001470C2" w:rsidRPr="004D02C7">
        <w:t>übernehmen, zum Beispiel die</w:t>
      </w:r>
      <w:r w:rsidR="00D85957" w:rsidRPr="004D02C7">
        <w:t xml:space="preserve"> </w:t>
      </w:r>
      <w:r w:rsidR="007A64D1" w:rsidRPr="004D02C7">
        <w:t>einer Assistenz.</w:t>
      </w:r>
      <w:r w:rsidR="00D85957" w:rsidRPr="004D02C7">
        <w:t xml:space="preserve"> </w:t>
      </w:r>
    </w:p>
    <w:tbl>
      <w:tblPr>
        <w:tblStyle w:val="Tabellenraster"/>
        <w:tblW w:w="17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FF54D5" w:rsidRPr="004D02C7" w14:paraId="680A0C87" w14:textId="77777777" w:rsidTr="00FF54D5">
        <w:tc>
          <w:tcPr>
            <w:tcW w:w="5000" w:type="pct"/>
            <w:vAlign w:val="center"/>
          </w:tcPr>
          <w:p w14:paraId="3AA907A2" w14:textId="6225D833" w:rsidR="00FF54D5" w:rsidRPr="001F054D" w:rsidRDefault="00FF54D5" w:rsidP="00FB348B">
            <w:pPr>
              <w:pStyle w:val="Textkrper"/>
              <w:ind w:firstLine="0"/>
            </w:pPr>
            <w:r w:rsidRPr="001F054D">
              <w:rPr>
                <w:noProof/>
              </w:rPr>
              <w:drawing>
                <wp:inline distT="0" distB="0" distL="0" distR="0" wp14:anchorId="11B3B936" wp14:editId="3E513752">
                  <wp:extent cx="982084" cy="1156473"/>
                  <wp:effectExtent l="0" t="0" r="8890" b="5715"/>
                  <wp:docPr id="17996383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63836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" r="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84" cy="115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3A2" w:rsidRPr="004D02C7" w14:paraId="29648D73" w14:textId="77777777" w:rsidTr="00FF54D5">
        <w:trPr>
          <w:trHeight w:val="960"/>
        </w:trPr>
        <w:tc>
          <w:tcPr>
            <w:tcW w:w="5000" w:type="pct"/>
          </w:tcPr>
          <w:p w14:paraId="648F9209" w14:textId="4C0256CB" w:rsidR="00FC13A2" w:rsidRPr="004D02C7" w:rsidRDefault="00FF54D5" w:rsidP="00E87B1C">
            <w:pPr>
              <w:pStyle w:val="Textkrper3"/>
            </w:pPr>
            <w:r w:rsidRPr="004D02C7">
              <w:t>Dr.</w:t>
            </w:r>
            <w:r w:rsidR="00584890" w:rsidRPr="004D02C7">
              <w:t xml:space="preserve"> </w:t>
            </w:r>
            <w:r w:rsidR="00FC13A2" w:rsidRPr="004D02C7">
              <w:t>Simone Girard-</w:t>
            </w:r>
            <w:proofErr w:type="spellStart"/>
            <w:r w:rsidR="00FC13A2" w:rsidRPr="004D02C7">
              <w:t>Groeber</w:t>
            </w:r>
            <w:proofErr w:type="spellEnd"/>
            <w:r w:rsidR="00FC13A2" w:rsidRPr="004D02C7">
              <w:t xml:space="preserve"> </w:t>
            </w:r>
            <w:r w:rsidR="00FC13A2" w:rsidRPr="004D02C7">
              <w:br/>
            </w:r>
            <w:r w:rsidR="0078473D" w:rsidRPr="004D02C7">
              <w:t>W</w:t>
            </w:r>
            <w:r w:rsidR="006C1B4E" w:rsidRPr="004D02C7">
              <w:t>issenschaftliche Mitarbeiterin</w:t>
            </w:r>
          </w:p>
          <w:p w14:paraId="72E25682" w14:textId="18F05C15" w:rsidR="00FC13A2" w:rsidRPr="004D02C7" w:rsidRDefault="006C1B4E" w:rsidP="00E87B1C">
            <w:pPr>
              <w:pStyle w:val="Textkrper3"/>
            </w:pPr>
            <w:r w:rsidRPr="004D02C7">
              <w:t>Hochschule für Soziale Arbeit, FHNW</w:t>
            </w:r>
          </w:p>
          <w:p w14:paraId="701DA100" w14:textId="6E46472C" w:rsidR="00FF54D5" w:rsidRPr="004D02C7" w:rsidRDefault="00000000" w:rsidP="00E87B1C">
            <w:pPr>
              <w:pStyle w:val="Textkrper3"/>
            </w:pPr>
            <w:hyperlink r:id="rId15" w:history="1">
              <w:r w:rsidR="00FF54D5" w:rsidRPr="004D02C7">
                <w:rPr>
                  <w:rStyle w:val="Hyperlink"/>
                </w:rPr>
                <w:t>simone.girard@fhnw.ch</w:t>
              </w:r>
            </w:hyperlink>
          </w:p>
        </w:tc>
      </w:tr>
    </w:tbl>
    <w:p w14:paraId="5B1C367E" w14:textId="7312282B" w:rsidR="00D232F1" w:rsidRPr="001E07A5" w:rsidRDefault="00D232F1" w:rsidP="00FF54D5">
      <w:pPr>
        <w:pStyle w:val="berschrift1"/>
        <w:rPr>
          <w:lang w:val="en-US"/>
        </w:rPr>
      </w:pPr>
      <w:proofErr w:type="spellStart"/>
      <w:r w:rsidRPr="001E07A5">
        <w:rPr>
          <w:lang w:val="en-US"/>
        </w:rPr>
        <w:lastRenderedPageBreak/>
        <w:t>Literatur</w:t>
      </w:r>
      <w:proofErr w:type="spellEnd"/>
    </w:p>
    <w:p w14:paraId="581D8F92" w14:textId="3E24D25B" w:rsidR="00231282" w:rsidRPr="001E07A5" w:rsidRDefault="00231282" w:rsidP="00231282">
      <w:pPr>
        <w:pStyle w:val="Literaturverzeichnis"/>
        <w:rPr>
          <w:lang w:val="en-US"/>
        </w:rPr>
      </w:pPr>
      <w:proofErr w:type="spellStart"/>
      <w:r w:rsidRPr="001E07A5">
        <w:rPr>
          <w:lang w:val="en-US"/>
        </w:rPr>
        <w:t>Alasim</w:t>
      </w:r>
      <w:proofErr w:type="spellEnd"/>
      <w:r w:rsidRPr="001E07A5">
        <w:rPr>
          <w:lang w:val="en-US"/>
        </w:rPr>
        <w:t>, K.</w:t>
      </w:r>
      <w:r w:rsidR="005320CC" w:rsidRPr="001E07A5">
        <w:rPr>
          <w:lang w:val="en-US"/>
        </w:rPr>
        <w:t> </w:t>
      </w:r>
      <w:r w:rsidRPr="001E07A5">
        <w:rPr>
          <w:lang w:val="en-US"/>
        </w:rPr>
        <w:t xml:space="preserve">N. (2018). Participation and Interaction of Deaf and Hard-of-Hearing Students in Inclusion Classroom. </w:t>
      </w:r>
      <w:r w:rsidRPr="001E07A5">
        <w:rPr>
          <w:i/>
          <w:iCs/>
          <w:lang w:val="en-US"/>
        </w:rPr>
        <w:t>International Journal of Special Education</w:t>
      </w:r>
      <w:r w:rsidRPr="001E07A5">
        <w:rPr>
          <w:lang w:val="en-US"/>
        </w:rPr>
        <w:t xml:space="preserve">, </w:t>
      </w:r>
      <w:r w:rsidRPr="001E07A5">
        <w:rPr>
          <w:i/>
          <w:iCs/>
          <w:lang w:val="en-US"/>
        </w:rPr>
        <w:t>33</w:t>
      </w:r>
      <w:r w:rsidR="005320CC" w:rsidRPr="001E07A5">
        <w:rPr>
          <w:lang w:val="en-US"/>
        </w:rPr>
        <w:t> </w:t>
      </w:r>
      <w:r w:rsidRPr="001E07A5">
        <w:rPr>
          <w:lang w:val="en-US"/>
        </w:rPr>
        <w:t>(2), 493</w:t>
      </w:r>
      <w:r w:rsidR="005320CC" w:rsidRPr="001E07A5">
        <w:rPr>
          <w:lang w:val="en-US"/>
        </w:rPr>
        <w:t>–</w:t>
      </w:r>
      <w:r w:rsidRPr="001E07A5">
        <w:rPr>
          <w:lang w:val="en-US"/>
        </w:rPr>
        <w:t>506.</w:t>
      </w:r>
    </w:p>
    <w:p w14:paraId="1F819969" w14:textId="4DA5A5AC" w:rsidR="007C3B38" w:rsidRPr="001E07A5" w:rsidRDefault="007C3B38" w:rsidP="001470C2">
      <w:pPr>
        <w:pStyle w:val="Literaturverzeichnis"/>
        <w:rPr>
          <w:lang w:val="en-US"/>
        </w:rPr>
      </w:pPr>
      <w:r w:rsidRPr="001E07A5">
        <w:rPr>
          <w:lang w:val="en-US"/>
        </w:rPr>
        <w:t>Antia, S.</w:t>
      </w:r>
      <w:r w:rsidR="001470C2" w:rsidRPr="001E07A5">
        <w:rPr>
          <w:lang w:val="en-US"/>
        </w:rPr>
        <w:t> </w:t>
      </w:r>
      <w:r w:rsidRPr="001E07A5">
        <w:rPr>
          <w:lang w:val="en-US"/>
        </w:rPr>
        <w:t>D., Jones, P., Luckner, J., Kreimeyer, K.</w:t>
      </w:r>
      <w:r w:rsidR="001470C2" w:rsidRPr="001E07A5">
        <w:rPr>
          <w:lang w:val="en-US"/>
        </w:rPr>
        <w:t> </w:t>
      </w:r>
      <w:r w:rsidRPr="001E07A5">
        <w:rPr>
          <w:lang w:val="en-US"/>
        </w:rPr>
        <w:t>H. &amp; Reed, S. (2011). Social outcomes of students who are deaf</w:t>
      </w:r>
      <w:r w:rsidR="001470C2" w:rsidRPr="001E07A5">
        <w:rPr>
          <w:lang w:val="en-US"/>
        </w:rPr>
        <w:t xml:space="preserve"> </w:t>
      </w:r>
      <w:r w:rsidRPr="001E07A5">
        <w:rPr>
          <w:lang w:val="en-US"/>
        </w:rPr>
        <w:t xml:space="preserve">and hard of hearing in general education classrooms. </w:t>
      </w:r>
      <w:r w:rsidRPr="001E07A5">
        <w:rPr>
          <w:i/>
          <w:iCs/>
          <w:lang w:val="en-US"/>
        </w:rPr>
        <w:t>Exceptional Children</w:t>
      </w:r>
      <w:r w:rsidRPr="001E07A5">
        <w:rPr>
          <w:lang w:val="en-US"/>
        </w:rPr>
        <w:t xml:space="preserve">, </w:t>
      </w:r>
      <w:r w:rsidRPr="001E07A5">
        <w:rPr>
          <w:i/>
          <w:iCs/>
          <w:lang w:val="en-US"/>
        </w:rPr>
        <w:t>77</w:t>
      </w:r>
      <w:r w:rsidR="00220BBA">
        <w:rPr>
          <w:lang w:val="en-US"/>
        </w:rPr>
        <w:t> </w:t>
      </w:r>
      <w:r w:rsidRPr="001E07A5">
        <w:rPr>
          <w:lang w:val="en-US"/>
        </w:rPr>
        <w:t>(4), 489–504.</w:t>
      </w:r>
    </w:p>
    <w:p w14:paraId="6F60D3D6" w14:textId="5D479DE7" w:rsidR="00A02F2A" w:rsidRPr="004D02C7" w:rsidRDefault="00605B04" w:rsidP="007C3B38">
      <w:pPr>
        <w:pStyle w:val="Literaturverzeichnis"/>
      </w:pPr>
      <w:r w:rsidRPr="001E07A5">
        <w:rPr>
          <w:lang w:val="en-US"/>
        </w:rPr>
        <w:t xml:space="preserve">Audeoud, M., Becker, C., </w:t>
      </w:r>
      <w:proofErr w:type="spellStart"/>
      <w:r w:rsidRPr="001E07A5">
        <w:rPr>
          <w:lang w:val="en-US"/>
        </w:rPr>
        <w:t>Krausneker</w:t>
      </w:r>
      <w:proofErr w:type="spellEnd"/>
      <w:r w:rsidRPr="001E07A5">
        <w:rPr>
          <w:lang w:val="en-US"/>
        </w:rPr>
        <w:t xml:space="preserve">, V. &amp; </w:t>
      </w:r>
      <w:proofErr w:type="spellStart"/>
      <w:r w:rsidRPr="001E07A5">
        <w:rPr>
          <w:lang w:val="en-US"/>
        </w:rPr>
        <w:t>Tarcsiovà</w:t>
      </w:r>
      <w:proofErr w:type="spellEnd"/>
      <w:r w:rsidRPr="001E07A5">
        <w:rPr>
          <w:lang w:val="en-US"/>
        </w:rPr>
        <w:t>, D.</w:t>
      </w:r>
      <w:r w:rsidR="00A02F2A" w:rsidRPr="001E07A5">
        <w:rPr>
          <w:lang w:val="en-US"/>
        </w:rPr>
        <w:t xml:space="preserve"> (</w:t>
      </w:r>
      <w:r w:rsidR="00695256" w:rsidRPr="001E07A5">
        <w:rPr>
          <w:lang w:val="en-US"/>
        </w:rPr>
        <w:t xml:space="preserve">2017). </w:t>
      </w:r>
      <w:r w:rsidR="00695256" w:rsidRPr="004D02C7">
        <w:t xml:space="preserve">Bimodal-bilinguale Bildung für Kinder mit Hörbehinderung in Europa. </w:t>
      </w:r>
      <w:r w:rsidR="00695256" w:rsidRPr="004D02C7">
        <w:rPr>
          <w:i/>
          <w:iCs/>
        </w:rPr>
        <w:t>D</w:t>
      </w:r>
      <w:r w:rsidR="006C026F" w:rsidRPr="004D02C7">
        <w:rPr>
          <w:i/>
          <w:iCs/>
        </w:rPr>
        <w:t>as Zeichen</w:t>
      </w:r>
      <w:r w:rsidR="00695256" w:rsidRPr="004D02C7">
        <w:t>, 107, 416</w:t>
      </w:r>
      <w:r w:rsidR="005320CC" w:rsidRPr="004D02C7">
        <w:t>–</w:t>
      </w:r>
      <w:r w:rsidR="00EB1E5C" w:rsidRPr="004D02C7">
        <w:t>429.</w:t>
      </w:r>
    </w:p>
    <w:p w14:paraId="123BB31D" w14:textId="16F235E7" w:rsidR="004202D6" w:rsidRPr="004D02C7" w:rsidRDefault="004202D6" w:rsidP="00571774">
      <w:pPr>
        <w:pStyle w:val="Literaturverzeichnis"/>
      </w:pPr>
      <w:r w:rsidRPr="004D02C7">
        <w:t>Becker, C., Audeoud, M.</w:t>
      </w:r>
      <w:r w:rsidR="002F6DBF">
        <w:t>,</w:t>
      </w:r>
      <w:r w:rsidRPr="004D02C7">
        <w:t xml:space="preserve"> </w:t>
      </w:r>
      <w:proofErr w:type="spellStart"/>
      <w:r w:rsidRPr="004D02C7">
        <w:t>Krausneker</w:t>
      </w:r>
      <w:proofErr w:type="spellEnd"/>
      <w:r w:rsidRPr="004D02C7">
        <w:t xml:space="preserve">, V. &amp; </w:t>
      </w:r>
      <w:proofErr w:type="spellStart"/>
      <w:r w:rsidRPr="004D02C7">
        <w:t>Tarcsiov</w:t>
      </w:r>
      <w:r w:rsidR="00C017A8" w:rsidRPr="004D02C7">
        <w:t>á</w:t>
      </w:r>
      <w:proofErr w:type="spellEnd"/>
      <w:r w:rsidR="00ED65AD">
        <w:t>, D.</w:t>
      </w:r>
      <w:r w:rsidR="00C017A8" w:rsidRPr="004D02C7">
        <w:t xml:space="preserve"> (2017). Bimodal-bilinguale Bildung für Kinder mit Hörbehinderung in Europa. Teil I: Erhebung des Ist-Stands. </w:t>
      </w:r>
      <w:r w:rsidR="00C017A8" w:rsidRPr="004D02C7">
        <w:rPr>
          <w:i/>
          <w:iCs/>
        </w:rPr>
        <w:t>Das Zeichen</w:t>
      </w:r>
      <w:r w:rsidR="00C017A8" w:rsidRPr="004D02C7">
        <w:t>, 105, 60–72.</w:t>
      </w:r>
    </w:p>
    <w:p w14:paraId="58324C6E" w14:textId="24B015A9" w:rsidR="00A056A9" w:rsidRPr="001E07A5" w:rsidRDefault="00A056A9" w:rsidP="00571774">
      <w:pPr>
        <w:pStyle w:val="Literaturverzeichnis"/>
        <w:rPr>
          <w:lang w:val="en-US"/>
        </w:rPr>
      </w:pPr>
      <w:r w:rsidRPr="001E07A5">
        <w:rPr>
          <w:lang w:val="fr-CH"/>
        </w:rPr>
        <w:t xml:space="preserve">Bogner, </w:t>
      </w:r>
      <w:r w:rsidR="00F54FB3" w:rsidRPr="001E07A5">
        <w:rPr>
          <w:lang w:val="fr-CH"/>
        </w:rPr>
        <w:t>B.</w:t>
      </w:r>
      <w:r w:rsidR="00D457A1" w:rsidRPr="001E07A5">
        <w:rPr>
          <w:lang w:val="fr-CH"/>
        </w:rPr>
        <w:t xml:space="preserve">, </w:t>
      </w:r>
      <w:r w:rsidRPr="001E07A5">
        <w:rPr>
          <w:lang w:val="fr-CH"/>
        </w:rPr>
        <w:t xml:space="preserve">Hintermair, </w:t>
      </w:r>
      <w:r w:rsidR="00D457A1" w:rsidRPr="001E07A5">
        <w:rPr>
          <w:lang w:val="fr-CH"/>
        </w:rPr>
        <w:t>M.</w:t>
      </w:r>
      <w:r w:rsidR="005320CC" w:rsidRPr="001E07A5">
        <w:rPr>
          <w:lang w:val="fr-CH"/>
        </w:rPr>
        <w:t xml:space="preserve"> &amp;</w:t>
      </w:r>
      <w:r w:rsidR="00D457A1" w:rsidRPr="001E07A5">
        <w:rPr>
          <w:lang w:val="fr-CH"/>
        </w:rPr>
        <w:t xml:space="preserve"> </w:t>
      </w:r>
      <w:proofErr w:type="spellStart"/>
      <w:r w:rsidRPr="001E07A5">
        <w:rPr>
          <w:lang w:val="fr-CH"/>
        </w:rPr>
        <w:t>Avemarie</w:t>
      </w:r>
      <w:proofErr w:type="spellEnd"/>
      <w:r w:rsidRPr="001E07A5">
        <w:rPr>
          <w:lang w:val="fr-CH"/>
        </w:rPr>
        <w:t xml:space="preserve">, </w:t>
      </w:r>
      <w:r w:rsidR="00D457A1" w:rsidRPr="001E07A5">
        <w:rPr>
          <w:lang w:val="fr-CH"/>
        </w:rPr>
        <w:t>L.</w:t>
      </w:r>
      <w:r w:rsidRPr="001E07A5">
        <w:rPr>
          <w:lang w:val="fr-CH"/>
        </w:rPr>
        <w:t xml:space="preserve"> (2022). </w:t>
      </w:r>
      <w:r w:rsidRPr="004D02C7">
        <w:t xml:space="preserve">Die Bedeutung von Hörqualität für die Partizipation und die Lebensqualität von </w:t>
      </w:r>
      <w:proofErr w:type="spellStart"/>
      <w:r w:rsidRPr="004D02C7">
        <w:t>Schüler:innen</w:t>
      </w:r>
      <w:proofErr w:type="spellEnd"/>
      <w:r w:rsidRPr="004D02C7">
        <w:t xml:space="preserve"> mit Hörbehinderung an allgemeinen Schulen. </w:t>
      </w:r>
      <w:proofErr w:type="spellStart"/>
      <w:r w:rsidRPr="001E07A5">
        <w:rPr>
          <w:i/>
          <w:iCs/>
          <w:lang w:val="en-US"/>
        </w:rPr>
        <w:t>Empirische</w:t>
      </w:r>
      <w:proofErr w:type="spellEnd"/>
      <w:r w:rsidRPr="001E07A5">
        <w:rPr>
          <w:i/>
          <w:iCs/>
          <w:lang w:val="en-US"/>
        </w:rPr>
        <w:t xml:space="preserve"> </w:t>
      </w:r>
      <w:proofErr w:type="spellStart"/>
      <w:r w:rsidRPr="001E07A5">
        <w:rPr>
          <w:i/>
          <w:iCs/>
          <w:lang w:val="en-US"/>
        </w:rPr>
        <w:t>Sonderpädagogik</w:t>
      </w:r>
      <w:proofErr w:type="spellEnd"/>
      <w:r w:rsidR="00D457A1" w:rsidRPr="001E07A5">
        <w:rPr>
          <w:lang w:val="en-US"/>
        </w:rPr>
        <w:t xml:space="preserve">, </w:t>
      </w:r>
      <w:r w:rsidRPr="001E07A5">
        <w:rPr>
          <w:i/>
          <w:iCs/>
          <w:lang w:val="en-US"/>
        </w:rPr>
        <w:t>14</w:t>
      </w:r>
      <w:r w:rsidR="005320CC" w:rsidRPr="001E07A5">
        <w:rPr>
          <w:i/>
          <w:iCs/>
          <w:lang w:val="en-US"/>
        </w:rPr>
        <w:t> </w:t>
      </w:r>
      <w:r w:rsidR="005320CC" w:rsidRPr="001E07A5">
        <w:rPr>
          <w:lang w:val="en-US"/>
        </w:rPr>
        <w:t>(</w:t>
      </w:r>
      <w:r w:rsidRPr="001E07A5">
        <w:rPr>
          <w:lang w:val="en-US"/>
        </w:rPr>
        <w:t>4</w:t>
      </w:r>
      <w:r w:rsidR="005320CC" w:rsidRPr="001E07A5">
        <w:rPr>
          <w:lang w:val="en-US"/>
        </w:rPr>
        <w:t>)</w:t>
      </w:r>
      <w:r w:rsidRPr="001E07A5">
        <w:rPr>
          <w:lang w:val="en-US"/>
        </w:rPr>
        <w:t>, 334</w:t>
      </w:r>
      <w:r w:rsidR="005320CC" w:rsidRPr="001E07A5">
        <w:rPr>
          <w:lang w:val="en-US"/>
        </w:rPr>
        <w:t>–</w:t>
      </w:r>
      <w:r w:rsidRPr="001E07A5">
        <w:rPr>
          <w:lang w:val="en-US"/>
        </w:rPr>
        <w:t>351.</w:t>
      </w:r>
    </w:p>
    <w:p w14:paraId="674A988B" w14:textId="37CE727C" w:rsidR="00F3180F" w:rsidRPr="001E07A5" w:rsidRDefault="00F3180F" w:rsidP="000A133D">
      <w:pPr>
        <w:pStyle w:val="Literaturverzeichnis"/>
        <w:rPr>
          <w:lang w:val="en-US"/>
        </w:rPr>
      </w:pPr>
      <w:r w:rsidRPr="001E07A5">
        <w:rPr>
          <w:lang w:val="en-US"/>
        </w:rPr>
        <w:t>Drew</w:t>
      </w:r>
      <w:r w:rsidR="005320CC" w:rsidRPr="001E07A5">
        <w:rPr>
          <w:lang w:val="en-US"/>
        </w:rPr>
        <w:t>,</w:t>
      </w:r>
      <w:r w:rsidRPr="001E07A5">
        <w:rPr>
          <w:lang w:val="en-US"/>
        </w:rPr>
        <w:t xml:space="preserve"> P</w:t>
      </w:r>
      <w:r w:rsidR="000A133D" w:rsidRPr="001E07A5">
        <w:rPr>
          <w:lang w:val="en-US"/>
        </w:rPr>
        <w:t xml:space="preserve">. &amp; </w:t>
      </w:r>
      <w:r w:rsidRPr="001E07A5">
        <w:rPr>
          <w:lang w:val="en-US"/>
        </w:rPr>
        <w:t>Heritage</w:t>
      </w:r>
      <w:r w:rsidR="005320CC" w:rsidRPr="001E07A5">
        <w:rPr>
          <w:lang w:val="en-US"/>
        </w:rPr>
        <w:t>,</w:t>
      </w:r>
      <w:r w:rsidRPr="001E07A5">
        <w:rPr>
          <w:lang w:val="en-US"/>
        </w:rPr>
        <w:t xml:space="preserve"> J</w:t>
      </w:r>
      <w:r w:rsidR="000A133D" w:rsidRPr="001E07A5">
        <w:rPr>
          <w:lang w:val="en-US"/>
        </w:rPr>
        <w:t>.</w:t>
      </w:r>
      <w:r w:rsidRPr="001E07A5">
        <w:rPr>
          <w:lang w:val="en-US"/>
        </w:rPr>
        <w:t xml:space="preserve"> (1992)</w:t>
      </w:r>
      <w:r w:rsidR="000A133D" w:rsidRPr="001E07A5">
        <w:rPr>
          <w:lang w:val="en-US"/>
        </w:rPr>
        <w:t xml:space="preserve">. </w:t>
      </w:r>
      <w:r w:rsidRPr="001E07A5">
        <w:rPr>
          <w:lang w:val="en-US"/>
        </w:rPr>
        <w:t>Analyzing talk at work: An introduction. In</w:t>
      </w:r>
      <w:r w:rsidR="000A133D" w:rsidRPr="001E07A5">
        <w:rPr>
          <w:lang w:val="en-US"/>
        </w:rPr>
        <w:t xml:space="preserve"> P. </w:t>
      </w:r>
      <w:r w:rsidRPr="001E07A5">
        <w:rPr>
          <w:lang w:val="en-US"/>
        </w:rPr>
        <w:t xml:space="preserve">Drew </w:t>
      </w:r>
      <w:r w:rsidR="000A133D" w:rsidRPr="001E07A5">
        <w:rPr>
          <w:lang w:val="en-US"/>
        </w:rPr>
        <w:t xml:space="preserve">&amp; J. </w:t>
      </w:r>
      <w:r w:rsidRPr="001E07A5">
        <w:rPr>
          <w:lang w:val="en-US"/>
        </w:rPr>
        <w:t>Heritage (eds</w:t>
      </w:r>
      <w:r w:rsidR="00006A41" w:rsidRPr="001E07A5">
        <w:rPr>
          <w:lang w:val="en-US"/>
        </w:rPr>
        <w:t>.</w:t>
      </w:r>
      <w:r w:rsidRPr="001E07A5">
        <w:rPr>
          <w:lang w:val="en-US"/>
        </w:rPr>
        <w:t>)</w:t>
      </w:r>
      <w:r w:rsidR="00006A41" w:rsidRPr="001E07A5">
        <w:rPr>
          <w:lang w:val="en-US"/>
        </w:rPr>
        <w:t>,</w:t>
      </w:r>
      <w:r w:rsidR="005320CC" w:rsidRPr="001E07A5">
        <w:rPr>
          <w:lang w:val="en-US"/>
        </w:rPr>
        <w:t xml:space="preserve"> </w:t>
      </w:r>
      <w:r w:rsidRPr="001E07A5">
        <w:rPr>
          <w:rStyle w:val="Hervorhebung"/>
          <w:lang w:val="en-US"/>
        </w:rPr>
        <w:t>Talk at Work: Social Interaction in Institutional Settings</w:t>
      </w:r>
      <w:r w:rsidR="00006A41" w:rsidRPr="001E07A5">
        <w:rPr>
          <w:lang w:val="en-US"/>
        </w:rPr>
        <w:t xml:space="preserve"> (pp.</w:t>
      </w:r>
      <w:r w:rsidR="005320CC" w:rsidRPr="001E07A5">
        <w:rPr>
          <w:lang w:val="en-US"/>
        </w:rPr>
        <w:t> </w:t>
      </w:r>
      <w:r w:rsidR="00006A41" w:rsidRPr="001E07A5">
        <w:rPr>
          <w:lang w:val="en-US"/>
        </w:rPr>
        <w:t>3</w:t>
      </w:r>
      <w:r w:rsidR="005320CC" w:rsidRPr="001E07A5">
        <w:rPr>
          <w:lang w:val="en-US"/>
        </w:rPr>
        <w:t>–</w:t>
      </w:r>
      <w:r w:rsidR="00006A41" w:rsidRPr="001E07A5">
        <w:rPr>
          <w:lang w:val="en-US"/>
        </w:rPr>
        <w:t>65).</w:t>
      </w:r>
      <w:r w:rsidRPr="001E07A5">
        <w:rPr>
          <w:lang w:val="en-US"/>
        </w:rPr>
        <w:t xml:space="preserve"> Cambridge University Press. </w:t>
      </w:r>
    </w:p>
    <w:p w14:paraId="7C01268B" w14:textId="309F1A31" w:rsidR="00C81B7A" w:rsidRPr="001E07A5" w:rsidRDefault="00C81B7A" w:rsidP="00571774">
      <w:pPr>
        <w:pStyle w:val="Literaturverzeichnis"/>
        <w:rPr>
          <w:lang w:val="en-US"/>
        </w:rPr>
      </w:pPr>
      <w:proofErr w:type="spellStart"/>
      <w:r w:rsidRPr="001E07A5">
        <w:rPr>
          <w:lang w:val="en-US"/>
        </w:rPr>
        <w:t>Egilsona</w:t>
      </w:r>
      <w:proofErr w:type="spellEnd"/>
      <w:r w:rsidRPr="001E07A5">
        <w:rPr>
          <w:lang w:val="en-US"/>
        </w:rPr>
        <w:t>, S.</w:t>
      </w:r>
      <w:r w:rsidR="006633D3" w:rsidRPr="001E07A5">
        <w:rPr>
          <w:lang w:val="en-US"/>
        </w:rPr>
        <w:t> </w:t>
      </w:r>
      <w:r w:rsidRPr="001E07A5">
        <w:rPr>
          <w:lang w:val="en-US"/>
        </w:rPr>
        <w:t xml:space="preserve">T. &amp; </w:t>
      </w:r>
      <w:proofErr w:type="spellStart"/>
      <w:r w:rsidRPr="001E07A5">
        <w:rPr>
          <w:lang w:val="en-US"/>
        </w:rPr>
        <w:t>Traustadottir</w:t>
      </w:r>
      <w:proofErr w:type="spellEnd"/>
      <w:r w:rsidRPr="001E07A5">
        <w:rPr>
          <w:lang w:val="en-US"/>
        </w:rPr>
        <w:t xml:space="preserve">, R. (2009). Assistance to pupils with physical disabilities in regular schools: promoting inclusion or creating dependency? </w:t>
      </w:r>
      <w:r w:rsidRPr="001E07A5">
        <w:rPr>
          <w:i/>
          <w:iCs/>
          <w:lang w:val="en-US"/>
        </w:rPr>
        <w:t>European Journal of Special Needs Education</w:t>
      </w:r>
      <w:r w:rsidRPr="001E07A5">
        <w:rPr>
          <w:lang w:val="en-US"/>
        </w:rPr>
        <w:t xml:space="preserve">, </w:t>
      </w:r>
      <w:r w:rsidRPr="001E07A5">
        <w:rPr>
          <w:i/>
          <w:iCs/>
          <w:lang w:val="en-US"/>
        </w:rPr>
        <w:t>24</w:t>
      </w:r>
      <w:r w:rsidR="006633D3" w:rsidRPr="001E07A5">
        <w:rPr>
          <w:lang w:val="en-US"/>
        </w:rPr>
        <w:t> </w:t>
      </w:r>
      <w:r w:rsidRPr="001E07A5">
        <w:rPr>
          <w:lang w:val="en-US"/>
        </w:rPr>
        <w:t>(1), 21</w:t>
      </w:r>
      <w:r w:rsidRPr="001E07A5">
        <w:rPr>
          <w:rFonts w:hint="cs"/>
          <w:lang w:val="en-US"/>
        </w:rPr>
        <w:t>–</w:t>
      </w:r>
      <w:r w:rsidRPr="001E07A5">
        <w:rPr>
          <w:lang w:val="en-US"/>
        </w:rPr>
        <w:t xml:space="preserve">36. </w:t>
      </w:r>
    </w:p>
    <w:p w14:paraId="50C69118" w14:textId="187347F5" w:rsidR="00C92BB1" w:rsidRPr="001E07A5" w:rsidRDefault="00C92BB1" w:rsidP="00571774">
      <w:pPr>
        <w:pStyle w:val="Literaturverzeichnis"/>
        <w:rPr>
          <w:lang w:val="en-US"/>
        </w:rPr>
      </w:pPr>
      <w:r w:rsidRPr="001E07A5">
        <w:rPr>
          <w:lang w:val="en-US"/>
        </w:rPr>
        <w:t xml:space="preserve">Girard-Groeber, S. (2018). </w:t>
      </w:r>
      <w:r w:rsidR="005C3D28" w:rsidRPr="001E07A5">
        <w:rPr>
          <w:i/>
          <w:iCs/>
          <w:lang w:val="en-US"/>
        </w:rPr>
        <w:t xml:space="preserve">Participation </w:t>
      </w:r>
      <w:r w:rsidR="006C3065" w:rsidRPr="001E07A5">
        <w:rPr>
          <w:i/>
          <w:iCs/>
          <w:lang w:val="en-US"/>
        </w:rPr>
        <w:t>by</w:t>
      </w:r>
      <w:r w:rsidR="005C3D28" w:rsidRPr="001E07A5">
        <w:rPr>
          <w:i/>
          <w:iCs/>
          <w:lang w:val="en-US"/>
        </w:rPr>
        <w:t xml:space="preserve"> hard-of-hearing </w:t>
      </w:r>
      <w:r w:rsidR="006C3065" w:rsidRPr="001E07A5">
        <w:rPr>
          <w:i/>
          <w:iCs/>
          <w:lang w:val="en-US"/>
        </w:rPr>
        <w:t>students</w:t>
      </w:r>
      <w:r w:rsidR="00E950D1" w:rsidRPr="001E07A5">
        <w:rPr>
          <w:i/>
          <w:iCs/>
          <w:lang w:val="en-US"/>
        </w:rPr>
        <w:t xml:space="preserve"> in integration classroom</w:t>
      </w:r>
      <w:r w:rsidR="006C3065" w:rsidRPr="001E07A5">
        <w:rPr>
          <w:i/>
          <w:iCs/>
          <w:lang w:val="en-US"/>
        </w:rPr>
        <w:t xml:space="preserve">: </w:t>
      </w:r>
      <w:r w:rsidR="00E950D1" w:rsidRPr="001E07A5">
        <w:rPr>
          <w:i/>
          <w:iCs/>
          <w:lang w:val="en-US"/>
        </w:rPr>
        <w:t>Facets of interactional competence.</w:t>
      </w:r>
      <w:r w:rsidR="00E950D1" w:rsidRPr="001E07A5">
        <w:rPr>
          <w:lang w:val="en-US"/>
        </w:rPr>
        <w:t xml:space="preserve"> Frank &amp; Timme. </w:t>
      </w:r>
    </w:p>
    <w:p w14:paraId="4574622D" w14:textId="3E4E69EC" w:rsidR="00AB1C3A" w:rsidRPr="001E07A5" w:rsidRDefault="00AB1C3A" w:rsidP="00571774">
      <w:pPr>
        <w:pStyle w:val="Literaturverzeichnis"/>
        <w:rPr>
          <w:lang w:val="fr-CH"/>
        </w:rPr>
      </w:pPr>
      <w:r w:rsidRPr="001E07A5">
        <w:rPr>
          <w:lang w:val="en-US"/>
        </w:rPr>
        <w:t>Goodwin</w:t>
      </w:r>
      <w:r w:rsidR="00EB1E5C" w:rsidRPr="001E07A5">
        <w:rPr>
          <w:lang w:val="en-US"/>
        </w:rPr>
        <w:t xml:space="preserve">, C. </w:t>
      </w:r>
      <w:r w:rsidRPr="001E07A5">
        <w:rPr>
          <w:lang w:val="en-US"/>
        </w:rPr>
        <w:t>&amp; Goodwin</w:t>
      </w:r>
      <w:r w:rsidR="00EB1E5C" w:rsidRPr="001E07A5">
        <w:rPr>
          <w:lang w:val="en-US"/>
        </w:rPr>
        <w:t>, M. (200</w:t>
      </w:r>
      <w:r w:rsidR="002A09E6" w:rsidRPr="001E07A5">
        <w:rPr>
          <w:lang w:val="en-US"/>
        </w:rPr>
        <w:t>4</w:t>
      </w:r>
      <w:r w:rsidR="00EB1E5C" w:rsidRPr="001E07A5">
        <w:rPr>
          <w:lang w:val="en-US"/>
        </w:rPr>
        <w:t xml:space="preserve">). </w:t>
      </w:r>
      <w:r w:rsidR="002A09E6" w:rsidRPr="001E07A5">
        <w:rPr>
          <w:lang w:val="en-US"/>
        </w:rPr>
        <w:t>Participation. In</w:t>
      </w:r>
      <w:r w:rsidR="0092632E" w:rsidRPr="001E07A5">
        <w:rPr>
          <w:lang w:val="en-US"/>
        </w:rPr>
        <w:t xml:space="preserve"> A. </w:t>
      </w:r>
      <w:proofErr w:type="spellStart"/>
      <w:r w:rsidR="002A09E6" w:rsidRPr="001E07A5">
        <w:rPr>
          <w:lang w:val="en-US"/>
        </w:rPr>
        <w:t>Duranti</w:t>
      </w:r>
      <w:proofErr w:type="spellEnd"/>
      <w:r w:rsidR="0092632E" w:rsidRPr="001E07A5">
        <w:rPr>
          <w:lang w:val="en-US"/>
        </w:rPr>
        <w:t xml:space="preserve"> </w:t>
      </w:r>
      <w:r w:rsidR="002A09E6" w:rsidRPr="001E07A5">
        <w:rPr>
          <w:lang w:val="en-US"/>
        </w:rPr>
        <w:t xml:space="preserve">(ed.), </w:t>
      </w:r>
      <w:r w:rsidR="002A09E6" w:rsidRPr="001E07A5">
        <w:rPr>
          <w:i/>
          <w:iCs/>
          <w:lang w:val="en-US"/>
        </w:rPr>
        <w:t>A companion to linguistic anthropology</w:t>
      </w:r>
      <w:r w:rsidR="0092632E" w:rsidRPr="001E07A5">
        <w:rPr>
          <w:lang w:val="en-US"/>
        </w:rPr>
        <w:t xml:space="preserve"> (pp.</w:t>
      </w:r>
      <w:r w:rsidR="00F5456C" w:rsidRPr="001E07A5">
        <w:rPr>
          <w:lang w:val="en-US"/>
        </w:rPr>
        <w:t> </w:t>
      </w:r>
      <w:r w:rsidR="0092632E" w:rsidRPr="001E07A5">
        <w:rPr>
          <w:lang w:val="en-US"/>
        </w:rPr>
        <w:t>222</w:t>
      </w:r>
      <w:r w:rsidR="00F5456C" w:rsidRPr="001E07A5">
        <w:rPr>
          <w:lang w:val="en-US"/>
        </w:rPr>
        <w:t>–</w:t>
      </w:r>
      <w:r w:rsidR="0092632E" w:rsidRPr="001E07A5">
        <w:rPr>
          <w:lang w:val="en-US"/>
        </w:rPr>
        <w:t xml:space="preserve">244). </w:t>
      </w:r>
      <w:r w:rsidR="0092632E" w:rsidRPr="001E07A5">
        <w:rPr>
          <w:lang w:val="fr-CH"/>
        </w:rPr>
        <w:t xml:space="preserve">Blackwell. </w:t>
      </w:r>
    </w:p>
    <w:p w14:paraId="04E3345C" w14:textId="771E3980" w:rsidR="00C92BB1" w:rsidRPr="001E07A5" w:rsidRDefault="00C92BB1" w:rsidP="00765D40">
      <w:pPr>
        <w:pStyle w:val="Literaturverzeichnis"/>
        <w:rPr>
          <w:lang w:val="en-US"/>
        </w:rPr>
      </w:pPr>
      <w:proofErr w:type="spellStart"/>
      <w:r w:rsidRPr="001E07A5">
        <w:rPr>
          <w:lang w:val="fr-CH"/>
        </w:rPr>
        <w:t>Groeber</w:t>
      </w:r>
      <w:proofErr w:type="spellEnd"/>
      <w:r w:rsidRPr="001E07A5">
        <w:rPr>
          <w:lang w:val="fr-CH"/>
        </w:rPr>
        <w:t>, S. (201</w:t>
      </w:r>
      <w:r w:rsidR="00765D40" w:rsidRPr="001E07A5">
        <w:rPr>
          <w:lang w:val="fr-CH"/>
        </w:rPr>
        <w:t>2</w:t>
      </w:r>
      <w:r w:rsidRPr="001E07A5">
        <w:rPr>
          <w:lang w:val="fr-CH"/>
        </w:rPr>
        <w:t xml:space="preserve">). </w:t>
      </w:r>
      <w:r w:rsidR="00C822D0" w:rsidRPr="001E07A5">
        <w:rPr>
          <w:lang w:val="fr-CH"/>
        </w:rPr>
        <w:t xml:space="preserve">Identité(s) en interaction – Des adolescents </w:t>
      </w:r>
      <w:r w:rsidR="00765D40" w:rsidRPr="001E07A5">
        <w:rPr>
          <w:lang w:val="fr-CH"/>
        </w:rPr>
        <w:t>déficients auditifs en classe d</w:t>
      </w:r>
      <w:r w:rsidR="00F76CD8" w:rsidRPr="001E07A5">
        <w:rPr>
          <w:lang w:val="fr-CH"/>
        </w:rPr>
        <w:t>’</w:t>
      </w:r>
      <w:r w:rsidR="00765D40" w:rsidRPr="001E07A5">
        <w:rPr>
          <w:lang w:val="fr-CH"/>
        </w:rPr>
        <w:t xml:space="preserve">intégration. </w:t>
      </w:r>
      <w:r w:rsidR="00AD64EE" w:rsidRPr="001E07A5">
        <w:rPr>
          <w:i/>
          <w:iCs/>
          <w:lang w:val="en-US"/>
        </w:rPr>
        <w:t>Tranel</w:t>
      </w:r>
      <w:r w:rsidR="00765D40" w:rsidRPr="001E07A5">
        <w:rPr>
          <w:i/>
          <w:iCs/>
          <w:lang w:val="en-US"/>
        </w:rPr>
        <w:t>,</w:t>
      </w:r>
      <w:r w:rsidR="00765D40" w:rsidRPr="001E07A5">
        <w:rPr>
          <w:lang w:val="en-US"/>
        </w:rPr>
        <w:t xml:space="preserve"> </w:t>
      </w:r>
      <w:r w:rsidR="00765D40" w:rsidRPr="001E07A5">
        <w:rPr>
          <w:i/>
          <w:iCs/>
          <w:lang w:val="en-US"/>
        </w:rPr>
        <w:t>57</w:t>
      </w:r>
      <w:r w:rsidR="00765D40" w:rsidRPr="001E07A5">
        <w:rPr>
          <w:lang w:val="en-US"/>
        </w:rPr>
        <w:t>, 121</w:t>
      </w:r>
      <w:r w:rsidR="00F5456C" w:rsidRPr="001E07A5">
        <w:rPr>
          <w:lang w:val="en-US"/>
        </w:rPr>
        <w:t>–</w:t>
      </w:r>
      <w:r w:rsidR="00765D40" w:rsidRPr="001E07A5">
        <w:rPr>
          <w:lang w:val="en-US"/>
        </w:rPr>
        <w:t>141.</w:t>
      </w:r>
    </w:p>
    <w:p w14:paraId="7461D43F" w14:textId="227159FC" w:rsidR="005C57D2" w:rsidRPr="001E07A5" w:rsidRDefault="00E07C4D" w:rsidP="00571774">
      <w:pPr>
        <w:pStyle w:val="Literaturverzeichnis"/>
        <w:rPr>
          <w:lang w:val="en-US"/>
        </w:rPr>
      </w:pPr>
      <w:r w:rsidRPr="001E07A5">
        <w:rPr>
          <w:lang w:val="en-US"/>
        </w:rPr>
        <w:t>Grosjean, F. (200</w:t>
      </w:r>
      <w:r w:rsidR="00693483" w:rsidRPr="001E07A5">
        <w:rPr>
          <w:lang w:val="en-US"/>
        </w:rPr>
        <w:t>8</w:t>
      </w:r>
      <w:r w:rsidRPr="001E07A5">
        <w:rPr>
          <w:lang w:val="en-US"/>
        </w:rPr>
        <w:t>).</w:t>
      </w:r>
      <w:r w:rsidR="004239BD" w:rsidRPr="001E07A5">
        <w:rPr>
          <w:lang w:val="en-US"/>
        </w:rPr>
        <w:t xml:space="preserve"> </w:t>
      </w:r>
      <w:r w:rsidR="004239BD" w:rsidRPr="001E07A5">
        <w:rPr>
          <w:i/>
          <w:iCs/>
          <w:lang w:val="en-US"/>
        </w:rPr>
        <w:t>Studying Bilinguals</w:t>
      </w:r>
      <w:r w:rsidR="009F4F4C" w:rsidRPr="001E07A5">
        <w:rPr>
          <w:lang w:val="en-US"/>
        </w:rPr>
        <w:t xml:space="preserve">. </w:t>
      </w:r>
      <w:r w:rsidR="004239BD" w:rsidRPr="001E07A5">
        <w:rPr>
          <w:lang w:val="en-US"/>
        </w:rPr>
        <w:t>Oxford Linguistics</w:t>
      </w:r>
      <w:r w:rsidR="007C396F" w:rsidRPr="001E07A5">
        <w:rPr>
          <w:lang w:val="en-US"/>
        </w:rPr>
        <w:t xml:space="preserve">. </w:t>
      </w:r>
    </w:p>
    <w:p w14:paraId="20EB0779" w14:textId="090D26D6" w:rsidR="00231282" w:rsidRPr="001E07A5" w:rsidRDefault="00231282" w:rsidP="00231282">
      <w:pPr>
        <w:pStyle w:val="Literaturverzeichnis"/>
        <w:rPr>
          <w:lang w:val="en-US"/>
        </w:rPr>
      </w:pPr>
      <w:r w:rsidRPr="001E07A5">
        <w:rPr>
          <w:lang w:val="en-US"/>
        </w:rPr>
        <w:t>Keating, E. &amp; Mirus, G</w:t>
      </w:r>
      <w:r w:rsidR="00DA545B" w:rsidRPr="001E07A5">
        <w:rPr>
          <w:lang w:val="en-US"/>
        </w:rPr>
        <w:t>.</w:t>
      </w:r>
      <w:r w:rsidRPr="001E07A5">
        <w:rPr>
          <w:lang w:val="en-US"/>
        </w:rPr>
        <w:t xml:space="preserve"> (2003). Examining interactions across language modalities: Deaf children and hearing peers at school. </w:t>
      </w:r>
      <w:r w:rsidRPr="001E07A5">
        <w:rPr>
          <w:i/>
          <w:lang w:val="en-US"/>
        </w:rPr>
        <w:t>Anthropology and Education Quarterly</w:t>
      </w:r>
      <w:r w:rsidRPr="001E07A5">
        <w:rPr>
          <w:lang w:val="en-US"/>
        </w:rPr>
        <w:t xml:space="preserve">, </w:t>
      </w:r>
      <w:r w:rsidRPr="001E07A5">
        <w:rPr>
          <w:i/>
          <w:lang w:val="en-US"/>
        </w:rPr>
        <w:t>34</w:t>
      </w:r>
      <w:r w:rsidR="00F5456C" w:rsidRPr="001E07A5">
        <w:rPr>
          <w:i/>
          <w:lang w:val="en-US"/>
        </w:rPr>
        <w:t> </w:t>
      </w:r>
      <w:r w:rsidRPr="001E07A5">
        <w:rPr>
          <w:lang w:val="en-US"/>
        </w:rPr>
        <w:t>(2), 115</w:t>
      </w:r>
      <w:r w:rsidR="00F5456C" w:rsidRPr="001E07A5">
        <w:rPr>
          <w:lang w:val="en-US"/>
        </w:rPr>
        <w:t>–</w:t>
      </w:r>
      <w:r w:rsidRPr="001E07A5">
        <w:rPr>
          <w:lang w:val="en-US"/>
        </w:rPr>
        <w:t>135.</w:t>
      </w:r>
    </w:p>
    <w:p w14:paraId="610960DB" w14:textId="1771451D" w:rsidR="00091246" w:rsidRPr="001E07A5" w:rsidRDefault="0031135E" w:rsidP="00091246">
      <w:pPr>
        <w:pStyle w:val="Literaturverzeichnis"/>
        <w:rPr>
          <w:lang w:val="en-US"/>
        </w:rPr>
      </w:pPr>
      <w:r w:rsidRPr="001E07A5">
        <w:rPr>
          <w:lang w:val="en-US"/>
        </w:rPr>
        <w:t>L</w:t>
      </w:r>
      <w:r w:rsidR="00BA32CA" w:rsidRPr="001E07A5">
        <w:rPr>
          <w:lang w:val="en-US"/>
        </w:rPr>
        <w:t>on</w:t>
      </w:r>
      <w:r w:rsidRPr="001E07A5">
        <w:rPr>
          <w:lang w:val="en-US"/>
        </w:rPr>
        <w:t xml:space="preserve">g, G., Stinson, M. </w:t>
      </w:r>
      <w:r w:rsidR="00F5456C" w:rsidRPr="001E07A5">
        <w:rPr>
          <w:lang w:val="en-US"/>
        </w:rPr>
        <w:t xml:space="preserve">&amp; </w:t>
      </w:r>
      <w:proofErr w:type="spellStart"/>
      <w:r w:rsidRPr="001E07A5">
        <w:rPr>
          <w:lang w:val="en-US"/>
        </w:rPr>
        <w:t>Braeges</w:t>
      </w:r>
      <w:proofErr w:type="spellEnd"/>
      <w:r w:rsidRPr="001E07A5">
        <w:rPr>
          <w:lang w:val="en-US"/>
        </w:rPr>
        <w:t>, J. (1991). Students</w:t>
      </w:r>
      <w:r w:rsidR="00F76CD8" w:rsidRPr="001E07A5">
        <w:rPr>
          <w:lang w:val="en-US"/>
        </w:rPr>
        <w:t>’</w:t>
      </w:r>
      <w:r w:rsidRPr="001E07A5">
        <w:rPr>
          <w:lang w:val="en-US"/>
        </w:rPr>
        <w:t xml:space="preserve"> perception of communication ease and </w:t>
      </w:r>
      <w:r w:rsidR="00F5456C" w:rsidRPr="001E07A5">
        <w:rPr>
          <w:lang w:val="en-US"/>
        </w:rPr>
        <w:t>engagement:</w:t>
      </w:r>
      <w:r w:rsidRPr="001E07A5">
        <w:rPr>
          <w:lang w:val="en-US"/>
        </w:rPr>
        <w:t xml:space="preserve"> How they relate to academic success. </w:t>
      </w:r>
      <w:r w:rsidR="0025602D" w:rsidRPr="001E07A5">
        <w:rPr>
          <w:i/>
          <w:iCs/>
          <w:lang w:val="en-US"/>
        </w:rPr>
        <w:t>American Annals of the Deaf,</w:t>
      </w:r>
      <w:r w:rsidR="0025602D" w:rsidRPr="001E07A5">
        <w:rPr>
          <w:lang w:val="en-US"/>
        </w:rPr>
        <w:t xml:space="preserve"> 13</w:t>
      </w:r>
      <w:r w:rsidR="000901F2" w:rsidRPr="001E07A5">
        <w:rPr>
          <w:lang w:val="en-US"/>
        </w:rPr>
        <w:t xml:space="preserve">6, </w:t>
      </w:r>
      <w:r w:rsidR="0025602D" w:rsidRPr="001E07A5">
        <w:rPr>
          <w:lang w:val="en-US"/>
        </w:rPr>
        <w:t>4</w:t>
      </w:r>
      <w:r w:rsidR="000901F2" w:rsidRPr="001E07A5">
        <w:rPr>
          <w:lang w:val="en-US"/>
        </w:rPr>
        <w:t>14</w:t>
      </w:r>
      <w:r w:rsidR="00F5456C" w:rsidRPr="001E07A5">
        <w:rPr>
          <w:lang w:val="en-US"/>
        </w:rPr>
        <w:t>–</w:t>
      </w:r>
      <w:r w:rsidR="000901F2" w:rsidRPr="001E07A5">
        <w:rPr>
          <w:lang w:val="en-US"/>
        </w:rPr>
        <w:t>42</w:t>
      </w:r>
      <w:r w:rsidR="0025602D" w:rsidRPr="001E07A5">
        <w:rPr>
          <w:lang w:val="en-US"/>
        </w:rPr>
        <w:t>1.</w:t>
      </w:r>
    </w:p>
    <w:p w14:paraId="0A8B153B" w14:textId="0827F092" w:rsidR="0061686C" w:rsidRPr="001E07A5" w:rsidRDefault="0061686C" w:rsidP="0061686C">
      <w:pPr>
        <w:pStyle w:val="Literaturverzeichnis"/>
        <w:rPr>
          <w:lang w:val="en-US"/>
        </w:rPr>
      </w:pPr>
      <w:r w:rsidRPr="001E07A5">
        <w:rPr>
          <w:lang w:val="en-US"/>
        </w:rPr>
        <w:t>Ohna, S.</w:t>
      </w:r>
      <w:r w:rsidR="00F5456C" w:rsidRPr="001E07A5">
        <w:rPr>
          <w:lang w:val="en-US"/>
        </w:rPr>
        <w:t> </w:t>
      </w:r>
      <w:r w:rsidRPr="001E07A5">
        <w:rPr>
          <w:lang w:val="en-US"/>
        </w:rPr>
        <w:t xml:space="preserve">E. (2005). Researching classroom processes of inclusion and exclusion. </w:t>
      </w:r>
      <w:r w:rsidRPr="001E07A5">
        <w:rPr>
          <w:i/>
          <w:lang w:val="en-US"/>
        </w:rPr>
        <w:t>European Journal of Special Needs Education, 20</w:t>
      </w:r>
      <w:r w:rsidR="00F5456C" w:rsidRPr="001E07A5">
        <w:rPr>
          <w:i/>
          <w:lang w:val="en-US"/>
        </w:rPr>
        <w:t> </w:t>
      </w:r>
      <w:r w:rsidRPr="001E07A5">
        <w:rPr>
          <w:lang w:val="en-US"/>
        </w:rPr>
        <w:t>(2), 167</w:t>
      </w:r>
      <w:r w:rsidR="00F5456C" w:rsidRPr="001E07A5">
        <w:rPr>
          <w:lang w:val="en-US"/>
        </w:rPr>
        <w:t>–</w:t>
      </w:r>
      <w:r w:rsidRPr="001E07A5">
        <w:rPr>
          <w:lang w:val="en-US"/>
        </w:rPr>
        <w:t>178.</w:t>
      </w:r>
    </w:p>
    <w:p w14:paraId="232DA11A" w14:textId="77777777" w:rsidR="00091246" w:rsidRPr="001E07A5" w:rsidRDefault="00091246" w:rsidP="00091246">
      <w:pPr>
        <w:pStyle w:val="Literaturverzeichnis"/>
        <w:rPr>
          <w:lang w:val="en-US"/>
        </w:rPr>
      </w:pPr>
      <w:proofErr w:type="spellStart"/>
      <w:r w:rsidRPr="001E07A5">
        <w:rPr>
          <w:lang w:val="en-US"/>
        </w:rPr>
        <w:t>Sahlström</w:t>
      </w:r>
      <w:proofErr w:type="spellEnd"/>
      <w:r w:rsidRPr="001E07A5">
        <w:rPr>
          <w:lang w:val="en-US"/>
        </w:rPr>
        <w:t xml:space="preserve">, F. (1999). </w:t>
      </w:r>
      <w:r w:rsidRPr="001E07A5">
        <w:rPr>
          <w:i/>
          <w:iCs/>
          <w:lang w:val="en-US"/>
        </w:rPr>
        <w:t>Up the Hill Backwards: On Interactional Constraints and Affordances for Equity-constitution in the Classrooms of the Swedish Comprehensive School.</w:t>
      </w:r>
      <w:r w:rsidRPr="001E07A5">
        <w:rPr>
          <w:lang w:val="en-US"/>
        </w:rPr>
        <w:t xml:space="preserve"> Uppsala Studies in Education 85.</w:t>
      </w:r>
    </w:p>
    <w:p w14:paraId="1238DFC7" w14:textId="34AFA079" w:rsidR="00121212" w:rsidRPr="001E07A5" w:rsidRDefault="00121212" w:rsidP="00B1028C">
      <w:pPr>
        <w:pStyle w:val="Literaturverzeichnis"/>
        <w:rPr>
          <w:lang w:val="en-US"/>
        </w:rPr>
      </w:pPr>
      <w:r w:rsidRPr="001E07A5">
        <w:rPr>
          <w:lang w:val="en-US"/>
        </w:rPr>
        <w:t xml:space="preserve">Schwab, </w:t>
      </w:r>
      <w:r w:rsidR="00A21326" w:rsidRPr="001E07A5">
        <w:rPr>
          <w:lang w:val="en-US"/>
        </w:rPr>
        <w:t xml:space="preserve">S., </w:t>
      </w:r>
      <w:proofErr w:type="spellStart"/>
      <w:r w:rsidRPr="001E07A5">
        <w:rPr>
          <w:lang w:val="en-US"/>
        </w:rPr>
        <w:t>Wimberger</w:t>
      </w:r>
      <w:proofErr w:type="spellEnd"/>
      <w:r w:rsidR="00A21326" w:rsidRPr="001E07A5">
        <w:rPr>
          <w:lang w:val="en-US"/>
        </w:rPr>
        <w:t>, T.</w:t>
      </w:r>
      <w:r w:rsidRPr="001E07A5">
        <w:rPr>
          <w:lang w:val="en-US"/>
        </w:rPr>
        <w:t xml:space="preserve"> &amp; Mamas</w:t>
      </w:r>
      <w:r w:rsidR="00A21326" w:rsidRPr="001E07A5">
        <w:rPr>
          <w:lang w:val="en-US"/>
        </w:rPr>
        <w:t>, C.</w:t>
      </w:r>
      <w:r w:rsidRPr="001E07A5">
        <w:rPr>
          <w:lang w:val="en-US"/>
        </w:rPr>
        <w:t xml:space="preserve"> (2019)</w:t>
      </w:r>
      <w:r w:rsidR="00A21326" w:rsidRPr="001E07A5">
        <w:rPr>
          <w:lang w:val="en-US"/>
        </w:rPr>
        <w:t xml:space="preserve">. </w:t>
      </w:r>
      <w:r w:rsidRPr="001E07A5">
        <w:rPr>
          <w:lang w:val="en-US"/>
        </w:rPr>
        <w:t>Fostering Social Participation in Inclusive Classrooms of Students who are Deaf</w:t>
      </w:r>
      <w:r w:rsidR="00A21326" w:rsidRPr="001E07A5">
        <w:rPr>
          <w:lang w:val="en-US"/>
        </w:rPr>
        <w:t>.</w:t>
      </w:r>
      <w:r w:rsidRPr="001E07A5">
        <w:rPr>
          <w:lang w:val="en-US"/>
        </w:rPr>
        <w:t xml:space="preserve"> </w:t>
      </w:r>
      <w:r w:rsidRPr="001E07A5">
        <w:rPr>
          <w:i/>
          <w:iCs/>
          <w:lang w:val="en-US"/>
        </w:rPr>
        <w:t>International Journal of Disability, Development and Education</w:t>
      </w:r>
      <w:r w:rsidRPr="001E07A5">
        <w:rPr>
          <w:lang w:val="en-US"/>
        </w:rPr>
        <w:t xml:space="preserve">, </w:t>
      </w:r>
      <w:r w:rsidRPr="001E07A5">
        <w:rPr>
          <w:i/>
          <w:iCs/>
          <w:lang w:val="en-US"/>
        </w:rPr>
        <w:t>66</w:t>
      </w:r>
      <w:r w:rsidR="00F5456C" w:rsidRPr="001E07A5">
        <w:rPr>
          <w:lang w:val="en-US"/>
        </w:rPr>
        <w:t> </w:t>
      </w:r>
      <w:r w:rsidR="00A21326" w:rsidRPr="001E07A5">
        <w:rPr>
          <w:lang w:val="en-US"/>
        </w:rPr>
        <w:t>(</w:t>
      </w:r>
      <w:r w:rsidRPr="001E07A5">
        <w:rPr>
          <w:lang w:val="en-US"/>
        </w:rPr>
        <w:t>3</w:t>
      </w:r>
      <w:r w:rsidR="00A21326" w:rsidRPr="001E07A5">
        <w:rPr>
          <w:lang w:val="en-US"/>
        </w:rPr>
        <w:t>)</w:t>
      </w:r>
      <w:r w:rsidRPr="001E07A5">
        <w:rPr>
          <w:lang w:val="en-US"/>
        </w:rPr>
        <w:t>, 325</w:t>
      </w:r>
      <w:r w:rsidR="00F5456C" w:rsidRPr="001E07A5">
        <w:rPr>
          <w:lang w:val="en-US"/>
        </w:rPr>
        <w:t>–</w:t>
      </w:r>
      <w:r w:rsidRPr="001E07A5">
        <w:rPr>
          <w:lang w:val="en-US"/>
        </w:rPr>
        <w:t xml:space="preserve">342. </w:t>
      </w:r>
    </w:p>
    <w:p w14:paraId="6C4A643D" w14:textId="775EFDBB" w:rsidR="002E14CC" w:rsidRPr="001E07A5" w:rsidRDefault="00976AB2" w:rsidP="00121212">
      <w:pPr>
        <w:pStyle w:val="Literaturverzeichnis"/>
        <w:rPr>
          <w:lang w:val="en-US"/>
        </w:rPr>
      </w:pPr>
      <w:proofErr w:type="spellStart"/>
      <w:r w:rsidRPr="001E07A5">
        <w:rPr>
          <w:lang w:val="en-US"/>
        </w:rPr>
        <w:t>Sidnell</w:t>
      </w:r>
      <w:proofErr w:type="spellEnd"/>
      <w:r w:rsidRPr="001E07A5">
        <w:rPr>
          <w:lang w:val="en-US"/>
        </w:rPr>
        <w:t xml:space="preserve">, J. &amp; Stivers, T. (2012). </w:t>
      </w:r>
      <w:r w:rsidRPr="001E07A5">
        <w:rPr>
          <w:i/>
          <w:iCs/>
          <w:lang w:val="en-US"/>
        </w:rPr>
        <w:t>Handbook of Conversation Analysis</w:t>
      </w:r>
      <w:r w:rsidRPr="001E07A5">
        <w:rPr>
          <w:lang w:val="en-US"/>
        </w:rPr>
        <w:t xml:space="preserve">. </w:t>
      </w:r>
      <w:r w:rsidR="001E56D0" w:rsidRPr="001E07A5">
        <w:rPr>
          <w:lang w:val="en-US"/>
        </w:rPr>
        <w:t xml:space="preserve">John Wiley &amp; Sons. </w:t>
      </w:r>
    </w:p>
    <w:p w14:paraId="17C7B5C1" w14:textId="624A1731" w:rsidR="00531895" w:rsidRPr="002E14CC" w:rsidRDefault="00531895" w:rsidP="002E14CC">
      <w:pPr>
        <w:pStyle w:val="Literaturverzeichnis"/>
        <w:rPr>
          <w:lang w:val="en-GB"/>
        </w:rPr>
      </w:pPr>
      <w:r w:rsidRPr="001E07A5">
        <w:rPr>
          <w:lang w:val="en-US"/>
        </w:rPr>
        <w:t>WHO (</w:t>
      </w:r>
      <w:r w:rsidR="00231282" w:rsidRPr="001E07A5">
        <w:rPr>
          <w:lang w:val="en-US"/>
        </w:rPr>
        <w:t xml:space="preserve">World Health Organization) (2001). </w:t>
      </w:r>
      <w:r w:rsidR="00231282" w:rsidRPr="001E07A5">
        <w:rPr>
          <w:i/>
          <w:iCs/>
          <w:lang w:val="en-US"/>
        </w:rPr>
        <w:t>The International Classification of Functioning, Disability and Health.</w:t>
      </w:r>
      <w:r w:rsidR="00231282" w:rsidRPr="001E07A5">
        <w:rPr>
          <w:lang w:val="en-US"/>
        </w:rPr>
        <w:t xml:space="preserve"> World Health Organization. </w:t>
      </w:r>
      <w:hyperlink r:id="rId16" w:history="1">
        <w:r w:rsidRPr="001E07A5">
          <w:rPr>
            <w:rStyle w:val="Hyperlink"/>
            <w:lang w:val="en-US"/>
          </w:rPr>
          <w:t>https://www.who.int/standards/classifications/international-classification-of-functioning-disability-and-health</w:t>
        </w:r>
      </w:hyperlink>
    </w:p>
    <w:sectPr w:rsidR="00531895" w:rsidRPr="002E14CC" w:rsidSect="00FA429B">
      <w:headerReference w:type="default" r:id="rId17"/>
      <w:footerReference w:type="default" r:id="rId18"/>
      <w:pgSz w:w="11907" w:h="16840" w:code="9"/>
      <w:pgMar w:top="1418" w:right="1418" w:bottom="1134" w:left="1418" w:header="720" w:footer="56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A745" w14:textId="77777777" w:rsidR="00FA429B" w:rsidRPr="004D02C7" w:rsidRDefault="00FA429B">
      <w:pPr>
        <w:spacing w:line="240" w:lineRule="auto"/>
      </w:pPr>
      <w:r w:rsidRPr="004D02C7">
        <w:separator/>
      </w:r>
    </w:p>
  </w:endnote>
  <w:endnote w:type="continuationSeparator" w:id="0">
    <w:p w14:paraId="2049CBCF" w14:textId="77777777" w:rsidR="00FA429B" w:rsidRPr="004D02C7" w:rsidRDefault="00FA429B">
      <w:pPr>
        <w:spacing w:line="240" w:lineRule="auto"/>
      </w:pPr>
      <w:r w:rsidRPr="004D02C7">
        <w:continuationSeparator/>
      </w:r>
    </w:p>
  </w:endnote>
  <w:endnote w:type="continuationNotice" w:id="1">
    <w:p w14:paraId="45132C63" w14:textId="77777777" w:rsidR="00FA429B" w:rsidRPr="004D02C7" w:rsidRDefault="00FA42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4D2AA48A-7EF2-443D-A715-15E0AAC50BC7}"/>
    <w:embedBold r:id="rId2" w:fontKey="{7593D190-61DF-4CB4-9AE8-A3553D3E87F3}"/>
    <w:embedItalic r:id="rId3" w:fontKey="{A3561EE8-B0AA-4FE9-9E26-87D7795E905D}"/>
    <w:embedBoldItalic r:id="rId4" w:fontKey="{38217078-22D6-4765-90ED-12AA42B3FC2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D90AC2C4-FFD8-4457-AFE4-657EA3A3DA2E}"/>
    <w:embedBold r:id="rId6" w:fontKey="{18FAF05B-C75E-496F-BA67-EB3090545C44}"/>
    <w:embedItalic r:id="rId7" w:fontKey="{0D23C17A-9EB9-4BF1-8C9B-60DA7B4C7CFD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3AD4" w14:textId="41675416" w:rsidR="004B3A29" w:rsidRPr="004D02C7" w:rsidRDefault="006E210A" w:rsidP="00A07D7D">
    <w:pPr>
      <w:pStyle w:val="Fuzeile"/>
      <w:tabs>
        <w:tab w:val="left" w:pos="8808"/>
      </w:tabs>
      <w:rPr>
        <w:szCs w:val="22"/>
      </w:rPr>
    </w:pPr>
    <w:r w:rsidRPr="001F054D">
      <w:rPr>
        <w:noProof/>
      </w:rPr>
      <w:drawing>
        <wp:anchor distT="0" distB="0" distL="114300" distR="114300" simplePos="0" relativeHeight="251658241" behindDoc="1" locked="0" layoutInCell="1" allowOverlap="1" wp14:anchorId="6A63E4F1" wp14:editId="1552EDC9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4D02C7">
      <w:tab/>
    </w:r>
    <w:r w:rsidR="001D3BFB" w:rsidRPr="004D02C7">
      <w:tab/>
    </w:r>
    <w:r w:rsidR="00A07D7D">
      <w:tab/>
    </w:r>
    <w:r w:rsidR="001D3BFB" w:rsidRPr="004D02C7">
      <w:rPr>
        <w:szCs w:val="22"/>
      </w:rPr>
      <w:fldChar w:fldCharType="begin"/>
    </w:r>
    <w:r w:rsidR="001D3BFB" w:rsidRPr="004D02C7">
      <w:rPr>
        <w:szCs w:val="22"/>
      </w:rPr>
      <w:instrText>PAGE  \* Arabic  \* MERGEFORMAT</w:instrText>
    </w:r>
    <w:r w:rsidR="001D3BFB" w:rsidRPr="004D02C7">
      <w:rPr>
        <w:szCs w:val="22"/>
      </w:rPr>
      <w:fldChar w:fldCharType="separate"/>
    </w:r>
    <w:r w:rsidR="001D3BFB" w:rsidRPr="004D02C7">
      <w:rPr>
        <w:szCs w:val="22"/>
      </w:rPr>
      <w:t>1</w:t>
    </w:r>
    <w:r w:rsidR="001D3BFB" w:rsidRPr="004D02C7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ABCB" w14:textId="77777777" w:rsidR="00FA429B" w:rsidRPr="004D02C7" w:rsidRDefault="00FA429B" w:rsidP="002E13B6">
      <w:pPr>
        <w:spacing w:line="240" w:lineRule="auto"/>
        <w:rPr>
          <w:rFonts w:asciiTheme="minorHAnsi" w:hAnsiTheme="minorHAnsi"/>
        </w:rPr>
      </w:pPr>
      <w:r w:rsidRPr="004D02C7">
        <w:rPr>
          <w:rFonts w:asciiTheme="minorHAnsi" w:hAnsiTheme="minorHAnsi"/>
        </w:rPr>
        <w:separator/>
      </w:r>
    </w:p>
  </w:footnote>
  <w:footnote w:type="continuationSeparator" w:id="0">
    <w:p w14:paraId="65C25287" w14:textId="77777777" w:rsidR="00FA429B" w:rsidRPr="004D02C7" w:rsidRDefault="00FA429B">
      <w:r w:rsidRPr="004D02C7">
        <w:continuationSeparator/>
      </w:r>
    </w:p>
  </w:footnote>
  <w:footnote w:type="continuationNotice" w:id="1">
    <w:p w14:paraId="6DC801E9" w14:textId="77777777" w:rsidR="00FA429B" w:rsidRPr="004D02C7" w:rsidRDefault="00FA429B">
      <w:pPr>
        <w:spacing w:line="240" w:lineRule="auto"/>
      </w:pPr>
    </w:p>
  </w:footnote>
  <w:footnote w:id="2">
    <w:p w14:paraId="28C01093" w14:textId="138A6E64" w:rsidR="007B0850" w:rsidRPr="004D02C7" w:rsidRDefault="009579FB">
      <w:pPr>
        <w:pStyle w:val="Funotentext"/>
      </w:pPr>
      <w:r w:rsidRPr="004D02C7">
        <w:rPr>
          <w:rStyle w:val="Funotenzeichen"/>
          <w:sz w:val="18"/>
          <w:szCs w:val="18"/>
        </w:rPr>
        <w:footnoteRef/>
      </w:r>
      <w:r w:rsidRPr="004D02C7">
        <w:rPr>
          <w:sz w:val="16"/>
          <w:szCs w:val="18"/>
        </w:rPr>
        <w:t xml:space="preserve"> </w:t>
      </w:r>
      <w:hyperlink r:id="rId1" w:history="1">
        <w:r w:rsidR="007B0850" w:rsidRPr="006663A6">
          <w:rPr>
            <w:rStyle w:val="Hyperlink"/>
            <w:sz w:val="16"/>
            <w:szCs w:val="18"/>
          </w:rPr>
          <w:t>https://www.eda.admin.ch/agenda2030/de/home/agenda-2030/die-17-ziele-fuer-eine-nachhaltige-entwicklung/ziel-4-inklusive-gleichberechtigte-und-hochwertige-bildung.html</w:t>
        </w:r>
      </w:hyperlink>
    </w:p>
  </w:footnote>
  <w:footnote w:id="3">
    <w:p w14:paraId="15014BE8" w14:textId="3AD4EA7C" w:rsidR="00797067" w:rsidRPr="004D02C7" w:rsidRDefault="00293A9B" w:rsidP="00293A9B">
      <w:pPr>
        <w:pStyle w:val="Funotentext"/>
        <w:rPr>
          <w:szCs w:val="18"/>
        </w:rPr>
      </w:pPr>
      <w:r w:rsidRPr="004D02C7">
        <w:rPr>
          <w:rStyle w:val="Funotenzeichen"/>
          <w:sz w:val="18"/>
          <w:szCs w:val="18"/>
        </w:rPr>
        <w:footnoteRef/>
      </w:r>
      <w:r w:rsidRPr="004D02C7">
        <w:rPr>
          <w:szCs w:val="18"/>
        </w:rPr>
        <w:t xml:space="preserve"> Gebärdensprachen sind vollwertige Sprachen, die sich auf natürlich</w:t>
      </w:r>
      <w:r w:rsidR="001A7FF8" w:rsidRPr="004D02C7">
        <w:rPr>
          <w:szCs w:val="18"/>
        </w:rPr>
        <w:t>e</w:t>
      </w:r>
      <w:r w:rsidRPr="004D02C7">
        <w:rPr>
          <w:szCs w:val="18"/>
        </w:rPr>
        <w:t xml:space="preserve"> Weise in verschiedenen Gemeinschaften gehörloser Personen entwickelt haben. In der Schweiz sind drei unterschiedliche Gebärdensprachen vertreten</w:t>
      </w:r>
      <w:r w:rsidR="0021087F" w:rsidRPr="004D02C7">
        <w:rPr>
          <w:szCs w:val="18"/>
        </w:rPr>
        <w:t>:</w:t>
      </w:r>
      <w:r w:rsidRPr="004D02C7">
        <w:rPr>
          <w:szCs w:val="18"/>
        </w:rPr>
        <w:t xml:space="preserve"> Deutschschweizerische</w:t>
      </w:r>
      <w:r w:rsidR="0021087F" w:rsidRPr="004D02C7">
        <w:rPr>
          <w:szCs w:val="18"/>
        </w:rPr>
        <w:t>,</w:t>
      </w:r>
      <w:r w:rsidRPr="004D02C7">
        <w:rPr>
          <w:szCs w:val="18"/>
        </w:rPr>
        <w:t xml:space="preserve"> französische und italienische Gebärdensprache. Mehr Informationen sind zum Beispiel hier zu finden: </w:t>
      </w:r>
      <w:hyperlink r:id="rId2" w:history="1">
        <w:r w:rsidR="00797067" w:rsidRPr="006663A6">
          <w:rPr>
            <w:rStyle w:val="Hyperlink"/>
            <w:sz w:val="18"/>
            <w:szCs w:val="18"/>
          </w:rPr>
          <w:t>https://www.sgb-fss.ch/de/angebote/e-lexikon/</w:t>
        </w:r>
      </w:hyperlink>
      <w:r w:rsidR="00797067">
        <w:rPr>
          <w:szCs w:val="18"/>
        </w:rPr>
        <w:t xml:space="preserve"> </w:t>
      </w:r>
      <w:r w:rsidRPr="004D02C7">
        <w:rPr>
          <w:szCs w:val="18"/>
        </w:rPr>
        <w:t xml:space="preserve">oder </w:t>
      </w:r>
      <w:hyperlink r:id="rId3" w:history="1">
        <w:r w:rsidR="00797067" w:rsidRPr="006663A6">
          <w:rPr>
            <w:rStyle w:val="Hyperlink"/>
            <w:sz w:val="18"/>
            <w:szCs w:val="18"/>
          </w:rPr>
          <w:t>https://dsgs-handbuch.ch/</w:t>
        </w:r>
      </w:hyperlink>
    </w:p>
  </w:footnote>
  <w:footnote w:id="4">
    <w:p w14:paraId="5BB31F65" w14:textId="77777777" w:rsidR="007E5F92" w:rsidRPr="00C857BE" w:rsidRDefault="007E5F92" w:rsidP="007E5F92">
      <w:pPr>
        <w:pStyle w:val="Funotentext"/>
        <w:rPr>
          <w:szCs w:val="18"/>
        </w:rPr>
      </w:pPr>
      <w:r w:rsidRPr="004D02C7">
        <w:rPr>
          <w:rStyle w:val="Funotenzeichen"/>
          <w:sz w:val="18"/>
          <w:szCs w:val="18"/>
        </w:rPr>
        <w:footnoteRef/>
      </w:r>
      <w:r w:rsidRPr="004D02C7">
        <w:rPr>
          <w:szCs w:val="18"/>
        </w:rPr>
        <w:t xml:space="preserve"> Die Gebärdensprache wurde in diesem Setting nicht als Fach unterrichtet.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2622" w14:textId="259AECB7" w:rsidR="007B448B" w:rsidRPr="001F054D" w:rsidRDefault="00F11C90" w:rsidP="007B448B">
    <w:pPr>
      <w:pStyle w:val="Themenschwerpunkt"/>
      <w:rPr>
        <w:noProof w:val="0"/>
        <w:lang w:val="de-CH"/>
      </w:rPr>
    </w:pPr>
    <w:r w:rsidRPr="001F054D">
      <w:rPr>
        <w:lang w:val="de-CH"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0A62B984" wp14:editId="7204AEF4">
              <wp:simplePos x="0" y="0"/>
              <wp:positionH relativeFrom="column">
                <wp:posOffset>-371475</wp:posOffset>
              </wp:positionH>
              <wp:positionV relativeFrom="paragraph">
                <wp:posOffset>-448310</wp:posOffset>
              </wp:positionV>
              <wp:extent cx="0" cy="12460605"/>
              <wp:effectExtent l="0" t="0" r="0" b="0"/>
              <wp:wrapNone/>
              <wp:docPr id="1986834263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090A56F" id="Gerade Verbindung 1" o:spid="_x0000_s1026" style="position:absolute;flip:x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" strokecolor="#d31932 [3204]">
              <o:lock v:ext="edit" shapetype="f"/>
            </v:line>
          </w:pict>
        </mc:Fallback>
      </mc:AlternateContent>
    </w:r>
    <w:r w:rsidR="001425D9" w:rsidRPr="001F054D">
      <w:rPr>
        <w:noProof w:val="0"/>
        <w:lang w:val="de-CH"/>
      </w:rPr>
      <w:t>SOZIALE INTERAKTIONEN</w:t>
    </w:r>
    <w:r w:rsidR="000764C9" w:rsidRPr="001F054D">
      <w:rPr>
        <w:noProof w:val="0"/>
        <w:lang w:val="de-CH"/>
      </w:rPr>
      <w:t xml:space="preserve"> IN DER SCHULE</w:t>
    </w:r>
    <w:r w:rsidR="007B448B" w:rsidRPr="001F054D">
      <w:rPr>
        <w:noProof w:val="0"/>
        <w:lang w:val="de-CH"/>
      </w:rPr>
      <w:tab/>
    </w:r>
    <w:r w:rsidR="007B448B" w:rsidRPr="001F054D">
      <w:rPr>
        <w:noProof w:val="0"/>
        <w:lang w:val="de-CH"/>
      </w:rPr>
      <w:tab/>
    </w:r>
    <w:r w:rsidR="00237079" w:rsidRPr="001F054D">
      <w:rPr>
        <w:b w:val="0"/>
        <w:bCs/>
        <w:noProof w:val="0"/>
        <w:lang w:val="de-CH"/>
      </w:rPr>
      <w:t xml:space="preserve">Schweizerische Zeitschrift für Heilpädagogik, Jg. </w:t>
    </w:r>
    <w:r w:rsidR="001425D9" w:rsidRPr="001F054D">
      <w:rPr>
        <w:b w:val="0"/>
        <w:bCs/>
        <w:noProof w:val="0"/>
        <w:lang w:val="de-CH"/>
      </w:rPr>
      <w:t>30</w:t>
    </w:r>
    <w:r w:rsidR="00237079" w:rsidRPr="001F054D">
      <w:rPr>
        <w:b w:val="0"/>
        <w:bCs/>
        <w:noProof w:val="0"/>
        <w:lang w:val="de-CH"/>
      </w:rPr>
      <w:t xml:space="preserve">, </w:t>
    </w:r>
    <w:r w:rsidR="001425D9" w:rsidRPr="001F054D">
      <w:rPr>
        <w:b w:val="0"/>
        <w:bCs/>
        <w:noProof w:val="0"/>
        <w:lang w:val="de-CH"/>
      </w:rPr>
      <w:t>03</w:t>
    </w:r>
    <w:r w:rsidR="00237079" w:rsidRPr="001F054D">
      <w:rPr>
        <w:b w:val="0"/>
        <w:bCs/>
        <w:noProof w:val="0"/>
        <w:lang w:val="de-CH"/>
      </w:rPr>
      <w:t>/</w:t>
    </w:r>
    <w:r w:rsidR="001425D9" w:rsidRPr="001F054D">
      <w:rPr>
        <w:b w:val="0"/>
        <w:bCs/>
        <w:noProof w:val="0"/>
        <w:lang w:val="de-CH"/>
      </w:rPr>
      <w:t>2024</w:t>
    </w:r>
  </w:p>
  <w:p w14:paraId="6779BC98" w14:textId="34EC015F" w:rsidR="004B3A29" w:rsidRPr="001F054D" w:rsidRDefault="00B7489C" w:rsidP="007B448B">
    <w:pPr>
      <w:pStyle w:val="Themenschwerpunkt"/>
      <w:rPr>
        <w:b w:val="0"/>
        <w:bCs/>
        <w:noProof w:val="0"/>
        <w:lang w:val="de-CH"/>
      </w:rPr>
    </w:pPr>
    <w:r w:rsidRPr="001F054D">
      <w:rPr>
        <w:b w:val="0"/>
        <w:bCs/>
        <w:noProof w:val="0"/>
        <w:lang w:val="de-CH"/>
      </w:rPr>
      <w:t xml:space="preserve">| </w:t>
    </w:r>
    <w:r w:rsidR="00B71621" w:rsidRPr="001F054D">
      <w:rPr>
        <w:b w:val="0"/>
        <w:bCs/>
        <w:noProof w:val="0"/>
        <w:lang w:val="de-CH"/>
      </w:rPr>
      <w:t>ARTI</w:t>
    </w:r>
    <w:r w:rsidR="00237079" w:rsidRPr="001F054D">
      <w:rPr>
        <w:b w:val="0"/>
        <w:bCs/>
        <w:noProof w:val="0"/>
        <w:lang w:val="de-CH"/>
      </w:rPr>
      <w:t>KEL</w:t>
    </w:r>
    <w:r w:rsidR="007B448B" w:rsidRPr="001F054D">
      <w:rPr>
        <w:b w:val="0"/>
        <w:bCs/>
        <w:noProof w:val="0"/>
        <w:lang w:val="de-CH"/>
      </w:rPr>
      <w:tab/>
    </w:r>
    <w:r w:rsidR="007B448B" w:rsidRPr="001F054D">
      <w:rPr>
        <w:b w:val="0"/>
        <w:bCs/>
        <w:noProof w:val="0"/>
        <w:lang w:val="de-CH"/>
      </w:rPr>
      <w:tab/>
    </w:r>
  </w:p>
  <w:p w14:paraId="4444EFAE" w14:textId="77777777" w:rsidR="00237079" w:rsidRPr="004D02C7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579BD"/>
    <w:multiLevelType w:val="hybridMultilevel"/>
    <w:tmpl w:val="2A485D6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4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F23705"/>
    <w:multiLevelType w:val="hybridMultilevel"/>
    <w:tmpl w:val="E3943CA6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CEF4F83"/>
    <w:multiLevelType w:val="hybridMultilevel"/>
    <w:tmpl w:val="FAFC3DD6"/>
    <w:lvl w:ilvl="0" w:tplc="1DBC2DCA">
      <w:start w:val="8"/>
      <w:numFmt w:val="bullet"/>
      <w:lvlText w:val="-"/>
      <w:lvlJc w:val="left"/>
      <w:pPr>
        <w:ind w:left="530" w:hanging="360"/>
      </w:pPr>
      <w:rPr>
        <w:rFonts w:ascii="Open Sans SemiCondensed SemiCon" w:eastAsiaTheme="minorHAnsi" w:hAnsi="Open Sans SemiCondensed SemiCo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0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CC43FBD"/>
    <w:multiLevelType w:val="hybridMultilevel"/>
    <w:tmpl w:val="E1E24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5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9"/>
  </w:num>
  <w:num w:numId="14" w16cid:durableId="1128471426">
    <w:abstractNumId w:val="11"/>
  </w:num>
  <w:num w:numId="15" w16cid:durableId="1886675913">
    <w:abstractNumId w:val="27"/>
  </w:num>
  <w:num w:numId="16" w16cid:durableId="669143170">
    <w:abstractNumId w:val="40"/>
  </w:num>
  <w:num w:numId="17" w16cid:durableId="1816487952">
    <w:abstractNumId w:val="13"/>
  </w:num>
  <w:num w:numId="18" w16cid:durableId="1320425882">
    <w:abstractNumId w:val="34"/>
  </w:num>
  <w:num w:numId="19" w16cid:durableId="574709185">
    <w:abstractNumId w:val="44"/>
  </w:num>
  <w:num w:numId="20" w16cid:durableId="11883124">
    <w:abstractNumId w:val="41"/>
  </w:num>
  <w:num w:numId="21" w16cid:durableId="379716589">
    <w:abstractNumId w:val="28"/>
  </w:num>
  <w:num w:numId="22" w16cid:durableId="2088532560">
    <w:abstractNumId w:val="16"/>
  </w:num>
  <w:num w:numId="23" w16cid:durableId="904416417">
    <w:abstractNumId w:val="32"/>
  </w:num>
  <w:num w:numId="24" w16cid:durableId="1284269733">
    <w:abstractNumId w:val="36"/>
  </w:num>
  <w:num w:numId="25" w16cid:durableId="1202477524">
    <w:abstractNumId w:val="22"/>
  </w:num>
  <w:num w:numId="26" w16cid:durableId="93403316">
    <w:abstractNumId w:val="24"/>
  </w:num>
  <w:num w:numId="27" w16cid:durableId="1629702137">
    <w:abstractNumId w:val="30"/>
  </w:num>
  <w:num w:numId="28" w16cid:durableId="1363939546">
    <w:abstractNumId w:val="25"/>
  </w:num>
  <w:num w:numId="29" w16cid:durableId="1104112459">
    <w:abstractNumId w:val="37"/>
  </w:num>
  <w:num w:numId="30" w16cid:durableId="461922985">
    <w:abstractNumId w:val="38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1"/>
  </w:num>
  <w:num w:numId="34" w16cid:durableId="603652748">
    <w:abstractNumId w:val="42"/>
  </w:num>
  <w:num w:numId="35" w16cid:durableId="391268124">
    <w:abstractNumId w:val="35"/>
  </w:num>
  <w:num w:numId="36" w16cid:durableId="139350252">
    <w:abstractNumId w:val="26"/>
  </w:num>
  <w:num w:numId="37" w16cid:durableId="1571379088">
    <w:abstractNumId w:val="20"/>
  </w:num>
  <w:num w:numId="38" w16cid:durableId="1164659798">
    <w:abstractNumId w:val="33"/>
  </w:num>
  <w:num w:numId="39" w16cid:durableId="1291790616">
    <w:abstractNumId w:val="14"/>
  </w:num>
  <w:num w:numId="40" w16cid:durableId="1479614155">
    <w:abstractNumId w:val="10"/>
  </w:num>
  <w:num w:numId="41" w16cid:durableId="1818760894">
    <w:abstractNumId w:val="17"/>
  </w:num>
  <w:num w:numId="42" w16cid:durableId="45954588">
    <w:abstractNumId w:val="39"/>
  </w:num>
  <w:num w:numId="43" w16cid:durableId="1011033223">
    <w:abstractNumId w:val="12"/>
  </w:num>
  <w:num w:numId="44" w16cid:durableId="1521626449">
    <w:abstractNumId w:val="23"/>
  </w:num>
  <w:num w:numId="45" w16cid:durableId="90887928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8B"/>
    <w:rsid w:val="00002C31"/>
    <w:rsid w:val="00006A41"/>
    <w:rsid w:val="00013BC8"/>
    <w:rsid w:val="0001469F"/>
    <w:rsid w:val="00016BFF"/>
    <w:rsid w:val="00020C64"/>
    <w:rsid w:val="00022531"/>
    <w:rsid w:val="00024143"/>
    <w:rsid w:val="00027651"/>
    <w:rsid w:val="000302CB"/>
    <w:rsid w:val="00030B40"/>
    <w:rsid w:val="00031CB2"/>
    <w:rsid w:val="000323B1"/>
    <w:rsid w:val="00032EFC"/>
    <w:rsid w:val="00033108"/>
    <w:rsid w:val="0003314D"/>
    <w:rsid w:val="000351E7"/>
    <w:rsid w:val="000352CE"/>
    <w:rsid w:val="000366F6"/>
    <w:rsid w:val="00036AFC"/>
    <w:rsid w:val="00037380"/>
    <w:rsid w:val="00037BBC"/>
    <w:rsid w:val="00041351"/>
    <w:rsid w:val="00044A14"/>
    <w:rsid w:val="00044DD5"/>
    <w:rsid w:val="0004713F"/>
    <w:rsid w:val="0005207A"/>
    <w:rsid w:val="000524EF"/>
    <w:rsid w:val="00053353"/>
    <w:rsid w:val="00053F13"/>
    <w:rsid w:val="00055AFC"/>
    <w:rsid w:val="000575A7"/>
    <w:rsid w:val="0005763D"/>
    <w:rsid w:val="00057FDA"/>
    <w:rsid w:val="00060E18"/>
    <w:rsid w:val="00062773"/>
    <w:rsid w:val="0006279F"/>
    <w:rsid w:val="00063B1F"/>
    <w:rsid w:val="00064ACD"/>
    <w:rsid w:val="00065221"/>
    <w:rsid w:val="000662E8"/>
    <w:rsid w:val="00070E9C"/>
    <w:rsid w:val="000715C8"/>
    <w:rsid w:val="00071BBE"/>
    <w:rsid w:val="000759D7"/>
    <w:rsid w:val="00075FB0"/>
    <w:rsid w:val="000764C9"/>
    <w:rsid w:val="000835F8"/>
    <w:rsid w:val="00084980"/>
    <w:rsid w:val="000901F2"/>
    <w:rsid w:val="00090D3D"/>
    <w:rsid w:val="00091246"/>
    <w:rsid w:val="0009268A"/>
    <w:rsid w:val="000942F0"/>
    <w:rsid w:val="000975F7"/>
    <w:rsid w:val="000A0F77"/>
    <w:rsid w:val="000A133D"/>
    <w:rsid w:val="000A1406"/>
    <w:rsid w:val="000A369E"/>
    <w:rsid w:val="000A44DA"/>
    <w:rsid w:val="000A476A"/>
    <w:rsid w:val="000A6718"/>
    <w:rsid w:val="000B0116"/>
    <w:rsid w:val="000B1355"/>
    <w:rsid w:val="000B44D9"/>
    <w:rsid w:val="000B5BB8"/>
    <w:rsid w:val="000C58FD"/>
    <w:rsid w:val="000C60B5"/>
    <w:rsid w:val="000C674B"/>
    <w:rsid w:val="000D3765"/>
    <w:rsid w:val="000D3C1B"/>
    <w:rsid w:val="000E230C"/>
    <w:rsid w:val="000E38F5"/>
    <w:rsid w:val="000E51EC"/>
    <w:rsid w:val="000E6A66"/>
    <w:rsid w:val="000E732C"/>
    <w:rsid w:val="000F0956"/>
    <w:rsid w:val="000F22BF"/>
    <w:rsid w:val="000F3E80"/>
    <w:rsid w:val="000F4370"/>
    <w:rsid w:val="000F4B54"/>
    <w:rsid w:val="000F5288"/>
    <w:rsid w:val="000F5362"/>
    <w:rsid w:val="000F5CB4"/>
    <w:rsid w:val="00101951"/>
    <w:rsid w:val="00101D2F"/>
    <w:rsid w:val="0010334E"/>
    <w:rsid w:val="00104CFB"/>
    <w:rsid w:val="00110A80"/>
    <w:rsid w:val="001114E2"/>
    <w:rsid w:val="001126AB"/>
    <w:rsid w:val="001150A5"/>
    <w:rsid w:val="00115EF5"/>
    <w:rsid w:val="001161D6"/>
    <w:rsid w:val="00116BF1"/>
    <w:rsid w:val="00117142"/>
    <w:rsid w:val="00117204"/>
    <w:rsid w:val="00120B41"/>
    <w:rsid w:val="00120CBF"/>
    <w:rsid w:val="00120EF8"/>
    <w:rsid w:val="00120F38"/>
    <w:rsid w:val="00121212"/>
    <w:rsid w:val="001239DB"/>
    <w:rsid w:val="00124583"/>
    <w:rsid w:val="00124CBC"/>
    <w:rsid w:val="00124DD2"/>
    <w:rsid w:val="001263AA"/>
    <w:rsid w:val="00126EF0"/>
    <w:rsid w:val="001271A8"/>
    <w:rsid w:val="0012743D"/>
    <w:rsid w:val="00127C6F"/>
    <w:rsid w:val="001312F5"/>
    <w:rsid w:val="00132443"/>
    <w:rsid w:val="00132555"/>
    <w:rsid w:val="00133745"/>
    <w:rsid w:val="00133A49"/>
    <w:rsid w:val="00134A4F"/>
    <w:rsid w:val="00140F49"/>
    <w:rsid w:val="001425D9"/>
    <w:rsid w:val="00144D25"/>
    <w:rsid w:val="00146EB6"/>
    <w:rsid w:val="001470C2"/>
    <w:rsid w:val="001478D2"/>
    <w:rsid w:val="00150869"/>
    <w:rsid w:val="00151BCA"/>
    <w:rsid w:val="00153133"/>
    <w:rsid w:val="00154E55"/>
    <w:rsid w:val="00154E90"/>
    <w:rsid w:val="001562C1"/>
    <w:rsid w:val="00156610"/>
    <w:rsid w:val="00157D7E"/>
    <w:rsid w:val="001601D2"/>
    <w:rsid w:val="0016045C"/>
    <w:rsid w:val="001645E4"/>
    <w:rsid w:val="00164F4A"/>
    <w:rsid w:val="001661DC"/>
    <w:rsid w:val="001668C3"/>
    <w:rsid w:val="00166DF6"/>
    <w:rsid w:val="001672DA"/>
    <w:rsid w:val="001674FE"/>
    <w:rsid w:val="00167858"/>
    <w:rsid w:val="00167BF2"/>
    <w:rsid w:val="00170CC5"/>
    <w:rsid w:val="001711A8"/>
    <w:rsid w:val="001728EF"/>
    <w:rsid w:val="00174319"/>
    <w:rsid w:val="00175956"/>
    <w:rsid w:val="00176A74"/>
    <w:rsid w:val="001770F2"/>
    <w:rsid w:val="00177750"/>
    <w:rsid w:val="00181237"/>
    <w:rsid w:val="00186A07"/>
    <w:rsid w:val="00190348"/>
    <w:rsid w:val="00192F34"/>
    <w:rsid w:val="001A14C8"/>
    <w:rsid w:val="001A2EEC"/>
    <w:rsid w:val="001A4BD5"/>
    <w:rsid w:val="001A597C"/>
    <w:rsid w:val="001A7FF8"/>
    <w:rsid w:val="001B05BD"/>
    <w:rsid w:val="001B16E8"/>
    <w:rsid w:val="001B24A6"/>
    <w:rsid w:val="001B25F3"/>
    <w:rsid w:val="001B4320"/>
    <w:rsid w:val="001B52A6"/>
    <w:rsid w:val="001B542D"/>
    <w:rsid w:val="001B7781"/>
    <w:rsid w:val="001B7813"/>
    <w:rsid w:val="001B7A78"/>
    <w:rsid w:val="001C0F27"/>
    <w:rsid w:val="001C10EB"/>
    <w:rsid w:val="001C22AB"/>
    <w:rsid w:val="001C57CD"/>
    <w:rsid w:val="001C5F32"/>
    <w:rsid w:val="001C77EF"/>
    <w:rsid w:val="001D3BFB"/>
    <w:rsid w:val="001D3C4F"/>
    <w:rsid w:val="001E06B7"/>
    <w:rsid w:val="001E07A5"/>
    <w:rsid w:val="001E116D"/>
    <w:rsid w:val="001E16C1"/>
    <w:rsid w:val="001E1B65"/>
    <w:rsid w:val="001E2224"/>
    <w:rsid w:val="001E3257"/>
    <w:rsid w:val="001E3BE9"/>
    <w:rsid w:val="001E56D0"/>
    <w:rsid w:val="001F02E9"/>
    <w:rsid w:val="001F054D"/>
    <w:rsid w:val="001F08A9"/>
    <w:rsid w:val="001F2222"/>
    <w:rsid w:val="001F2A01"/>
    <w:rsid w:val="001F3D94"/>
    <w:rsid w:val="001F4E97"/>
    <w:rsid w:val="001F78EB"/>
    <w:rsid w:val="0020175D"/>
    <w:rsid w:val="00202A19"/>
    <w:rsid w:val="002031EF"/>
    <w:rsid w:val="0020358C"/>
    <w:rsid w:val="0020467E"/>
    <w:rsid w:val="00204EF9"/>
    <w:rsid w:val="002056BB"/>
    <w:rsid w:val="00205AEB"/>
    <w:rsid w:val="00206267"/>
    <w:rsid w:val="002105DB"/>
    <w:rsid w:val="0021087F"/>
    <w:rsid w:val="002136DC"/>
    <w:rsid w:val="00213FA4"/>
    <w:rsid w:val="0021536C"/>
    <w:rsid w:val="00215E24"/>
    <w:rsid w:val="00215E66"/>
    <w:rsid w:val="00220BBA"/>
    <w:rsid w:val="00221274"/>
    <w:rsid w:val="00221554"/>
    <w:rsid w:val="002234A2"/>
    <w:rsid w:val="0022481F"/>
    <w:rsid w:val="00224DA4"/>
    <w:rsid w:val="002259DB"/>
    <w:rsid w:val="0022742C"/>
    <w:rsid w:val="00231282"/>
    <w:rsid w:val="002343C4"/>
    <w:rsid w:val="00234B26"/>
    <w:rsid w:val="00235A6C"/>
    <w:rsid w:val="00237079"/>
    <w:rsid w:val="00241303"/>
    <w:rsid w:val="002428A2"/>
    <w:rsid w:val="002443A6"/>
    <w:rsid w:val="00245BD0"/>
    <w:rsid w:val="00246722"/>
    <w:rsid w:val="0024675B"/>
    <w:rsid w:val="002504FA"/>
    <w:rsid w:val="002525AD"/>
    <w:rsid w:val="002532C3"/>
    <w:rsid w:val="0025402E"/>
    <w:rsid w:val="0025417A"/>
    <w:rsid w:val="0025602D"/>
    <w:rsid w:val="00257B60"/>
    <w:rsid w:val="00260789"/>
    <w:rsid w:val="002728AA"/>
    <w:rsid w:val="002760AB"/>
    <w:rsid w:val="00276B2C"/>
    <w:rsid w:val="0027791B"/>
    <w:rsid w:val="002837C6"/>
    <w:rsid w:val="00284EA0"/>
    <w:rsid w:val="00285E36"/>
    <w:rsid w:val="00285F59"/>
    <w:rsid w:val="002862AA"/>
    <w:rsid w:val="002873C0"/>
    <w:rsid w:val="002879CF"/>
    <w:rsid w:val="00293A9B"/>
    <w:rsid w:val="002A0173"/>
    <w:rsid w:val="002A09E6"/>
    <w:rsid w:val="002A57BD"/>
    <w:rsid w:val="002A5A4C"/>
    <w:rsid w:val="002B28D4"/>
    <w:rsid w:val="002B7376"/>
    <w:rsid w:val="002C1808"/>
    <w:rsid w:val="002C38A0"/>
    <w:rsid w:val="002C4B56"/>
    <w:rsid w:val="002C5060"/>
    <w:rsid w:val="002C5235"/>
    <w:rsid w:val="002D0691"/>
    <w:rsid w:val="002D39A1"/>
    <w:rsid w:val="002D4866"/>
    <w:rsid w:val="002D6B3C"/>
    <w:rsid w:val="002E13B6"/>
    <w:rsid w:val="002E14CC"/>
    <w:rsid w:val="002E2373"/>
    <w:rsid w:val="002E3785"/>
    <w:rsid w:val="002E3D1E"/>
    <w:rsid w:val="002E5374"/>
    <w:rsid w:val="002F09E1"/>
    <w:rsid w:val="002F1DBE"/>
    <w:rsid w:val="002F61BC"/>
    <w:rsid w:val="002F66F2"/>
    <w:rsid w:val="002F6DBF"/>
    <w:rsid w:val="002F7B54"/>
    <w:rsid w:val="003033C9"/>
    <w:rsid w:val="0030447C"/>
    <w:rsid w:val="0030501C"/>
    <w:rsid w:val="003062C2"/>
    <w:rsid w:val="003077AC"/>
    <w:rsid w:val="00307EC7"/>
    <w:rsid w:val="00307F32"/>
    <w:rsid w:val="0031123E"/>
    <w:rsid w:val="0031135E"/>
    <w:rsid w:val="00312454"/>
    <w:rsid w:val="00313909"/>
    <w:rsid w:val="00316430"/>
    <w:rsid w:val="00316C95"/>
    <w:rsid w:val="00320181"/>
    <w:rsid w:val="00321E47"/>
    <w:rsid w:val="00322024"/>
    <w:rsid w:val="003222A6"/>
    <w:rsid w:val="003226BD"/>
    <w:rsid w:val="00330AE9"/>
    <w:rsid w:val="00331754"/>
    <w:rsid w:val="00331A1A"/>
    <w:rsid w:val="003348DB"/>
    <w:rsid w:val="0033651A"/>
    <w:rsid w:val="003371CB"/>
    <w:rsid w:val="00342EF0"/>
    <w:rsid w:val="00342F11"/>
    <w:rsid w:val="00343E69"/>
    <w:rsid w:val="00346B95"/>
    <w:rsid w:val="00350D8F"/>
    <w:rsid w:val="00353387"/>
    <w:rsid w:val="0035548D"/>
    <w:rsid w:val="0036045A"/>
    <w:rsid w:val="003606A2"/>
    <w:rsid w:val="00360D6A"/>
    <w:rsid w:val="00361BE9"/>
    <w:rsid w:val="00361FED"/>
    <w:rsid w:val="00364119"/>
    <w:rsid w:val="00364C41"/>
    <w:rsid w:val="0036569A"/>
    <w:rsid w:val="00365730"/>
    <w:rsid w:val="00365762"/>
    <w:rsid w:val="003664D1"/>
    <w:rsid w:val="0036676D"/>
    <w:rsid w:val="00366DCB"/>
    <w:rsid w:val="00370179"/>
    <w:rsid w:val="003709C6"/>
    <w:rsid w:val="00373914"/>
    <w:rsid w:val="00374089"/>
    <w:rsid w:val="003752E2"/>
    <w:rsid w:val="00375AD8"/>
    <w:rsid w:val="00375C88"/>
    <w:rsid w:val="003800C8"/>
    <w:rsid w:val="003807B6"/>
    <w:rsid w:val="00380EB3"/>
    <w:rsid w:val="003816E5"/>
    <w:rsid w:val="003819B7"/>
    <w:rsid w:val="00382314"/>
    <w:rsid w:val="00383074"/>
    <w:rsid w:val="00386B9F"/>
    <w:rsid w:val="00386CFF"/>
    <w:rsid w:val="00387DE4"/>
    <w:rsid w:val="00392E5E"/>
    <w:rsid w:val="0039489E"/>
    <w:rsid w:val="003971A3"/>
    <w:rsid w:val="003A0642"/>
    <w:rsid w:val="003A0EA7"/>
    <w:rsid w:val="003A2717"/>
    <w:rsid w:val="003A31E1"/>
    <w:rsid w:val="003A480D"/>
    <w:rsid w:val="003A6662"/>
    <w:rsid w:val="003B0B39"/>
    <w:rsid w:val="003B4C81"/>
    <w:rsid w:val="003B5591"/>
    <w:rsid w:val="003B698D"/>
    <w:rsid w:val="003C1FD0"/>
    <w:rsid w:val="003C481D"/>
    <w:rsid w:val="003C5AA6"/>
    <w:rsid w:val="003C61C7"/>
    <w:rsid w:val="003D221C"/>
    <w:rsid w:val="003D502F"/>
    <w:rsid w:val="003E022D"/>
    <w:rsid w:val="003E0578"/>
    <w:rsid w:val="003E1C0C"/>
    <w:rsid w:val="003E34E3"/>
    <w:rsid w:val="003E5BFD"/>
    <w:rsid w:val="003F042A"/>
    <w:rsid w:val="003F0A42"/>
    <w:rsid w:val="003F2BB4"/>
    <w:rsid w:val="003F55DF"/>
    <w:rsid w:val="003F6A6B"/>
    <w:rsid w:val="003F6A81"/>
    <w:rsid w:val="003F78C2"/>
    <w:rsid w:val="00400F8F"/>
    <w:rsid w:val="004021D0"/>
    <w:rsid w:val="004027D5"/>
    <w:rsid w:val="00402D8D"/>
    <w:rsid w:val="00404F18"/>
    <w:rsid w:val="0040543E"/>
    <w:rsid w:val="00405B66"/>
    <w:rsid w:val="00410644"/>
    <w:rsid w:val="004108D3"/>
    <w:rsid w:val="00414332"/>
    <w:rsid w:val="00415483"/>
    <w:rsid w:val="004202D6"/>
    <w:rsid w:val="00420833"/>
    <w:rsid w:val="00421D05"/>
    <w:rsid w:val="004239BD"/>
    <w:rsid w:val="00424F64"/>
    <w:rsid w:val="00425C6F"/>
    <w:rsid w:val="00426386"/>
    <w:rsid w:val="00426606"/>
    <w:rsid w:val="00426C49"/>
    <w:rsid w:val="004303D5"/>
    <w:rsid w:val="00431793"/>
    <w:rsid w:val="0043220E"/>
    <w:rsid w:val="00432F97"/>
    <w:rsid w:val="00433FC9"/>
    <w:rsid w:val="004340D8"/>
    <w:rsid w:val="00434404"/>
    <w:rsid w:val="00434BED"/>
    <w:rsid w:val="00440F9D"/>
    <w:rsid w:val="00441F03"/>
    <w:rsid w:val="00441F18"/>
    <w:rsid w:val="00441F45"/>
    <w:rsid w:val="004421C7"/>
    <w:rsid w:val="00443DE2"/>
    <w:rsid w:val="00444678"/>
    <w:rsid w:val="0045144F"/>
    <w:rsid w:val="00454BCF"/>
    <w:rsid w:val="004553BC"/>
    <w:rsid w:val="00455EBA"/>
    <w:rsid w:val="00457739"/>
    <w:rsid w:val="004609F9"/>
    <w:rsid w:val="00467E46"/>
    <w:rsid w:val="00470CCC"/>
    <w:rsid w:val="0047168D"/>
    <w:rsid w:val="0047219C"/>
    <w:rsid w:val="0047273A"/>
    <w:rsid w:val="004741A9"/>
    <w:rsid w:val="00474EC3"/>
    <w:rsid w:val="004815EE"/>
    <w:rsid w:val="00482096"/>
    <w:rsid w:val="004821E7"/>
    <w:rsid w:val="004836B2"/>
    <w:rsid w:val="00484107"/>
    <w:rsid w:val="00486270"/>
    <w:rsid w:val="00487D17"/>
    <w:rsid w:val="004927CF"/>
    <w:rsid w:val="00492DF7"/>
    <w:rsid w:val="00492FC3"/>
    <w:rsid w:val="00493881"/>
    <w:rsid w:val="00493EB4"/>
    <w:rsid w:val="0049603A"/>
    <w:rsid w:val="00497730"/>
    <w:rsid w:val="004A0913"/>
    <w:rsid w:val="004A2854"/>
    <w:rsid w:val="004A3E72"/>
    <w:rsid w:val="004A57B5"/>
    <w:rsid w:val="004A747C"/>
    <w:rsid w:val="004B0222"/>
    <w:rsid w:val="004B1834"/>
    <w:rsid w:val="004B29F8"/>
    <w:rsid w:val="004B3001"/>
    <w:rsid w:val="004B3A29"/>
    <w:rsid w:val="004B47AB"/>
    <w:rsid w:val="004C0B45"/>
    <w:rsid w:val="004C13EB"/>
    <w:rsid w:val="004C2AFC"/>
    <w:rsid w:val="004C3769"/>
    <w:rsid w:val="004C4A76"/>
    <w:rsid w:val="004C5BC4"/>
    <w:rsid w:val="004C5E3D"/>
    <w:rsid w:val="004C6453"/>
    <w:rsid w:val="004D02C7"/>
    <w:rsid w:val="004D2402"/>
    <w:rsid w:val="004D34C3"/>
    <w:rsid w:val="004D542D"/>
    <w:rsid w:val="004D58AC"/>
    <w:rsid w:val="004D762C"/>
    <w:rsid w:val="004E011F"/>
    <w:rsid w:val="004E0DED"/>
    <w:rsid w:val="004E1D49"/>
    <w:rsid w:val="004E232F"/>
    <w:rsid w:val="004E27B0"/>
    <w:rsid w:val="004E3A59"/>
    <w:rsid w:val="004E4291"/>
    <w:rsid w:val="004E538A"/>
    <w:rsid w:val="004E618B"/>
    <w:rsid w:val="004F26A3"/>
    <w:rsid w:val="004F3D60"/>
    <w:rsid w:val="004F3FA8"/>
    <w:rsid w:val="004F5C23"/>
    <w:rsid w:val="004F723E"/>
    <w:rsid w:val="004F7470"/>
    <w:rsid w:val="005016D5"/>
    <w:rsid w:val="00503D63"/>
    <w:rsid w:val="005055D5"/>
    <w:rsid w:val="005068E3"/>
    <w:rsid w:val="00506A2D"/>
    <w:rsid w:val="00507D41"/>
    <w:rsid w:val="00510DA4"/>
    <w:rsid w:val="00510FF2"/>
    <w:rsid w:val="00513F3F"/>
    <w:rsid w:val="00520B08"/>
    <w:rsid w:val="00520F83"/>
    <w:rsid w:val="00521559"/>
    <w:rsid w:val="00526A80"/>
    <w:rsid w:val="0052711E"/>
    <w:rsid w:val="00527295"/>
    <w:rsid w:val="00530E34"/>
    <w:rsid w:val="00530E98"/>
    <w:rsid w:val="00531153"/>
    <w:rsid w:val="00531895"/>
    <w:rsid w:val="00531F94"/>
    <w:rsid w:val="005320CC"/>
    <w:rsid w:val="00533DA1"/>
    <w:rsid w:val="0053540E"/>
    <w:rsid w:val="00540BB8"/>
    <w:rsid w:val="005424B6"/>
    <w:rsid w:val="00542C79"/>
    <w:rsid w:val="00546490"/>
    <w:rsid w:val="005465E1"/>
    <w:rsid w:val="00547064"/>
    <w:rsid w:val="00547248"/>
    <w:rsid w:val="00550671"/>
    <w:rsid w:val="00551313"/>
    <w:rsid w:val="00551588"/>
    <w:rsid w:val="005518C1"/>
    <w:rsid w:val="00554B8A"/>
    <w:rsid w:val="00555164"/>
    <w:rsid w:val="00556E25"/>
    <w:rsid w:val="00560DB2"/>
    <w:rsid w:val="005614FC"/>
    <w:rsid w:val="00562263"/>
    <w:rsid w:val="005636EE"/>
    <w:rsid w:val="00563761"/>
    <w:rsid w:val="0056578A"/>
    <w:rsid w:val="0056595B"/>
    <w:rsid w:val="00565C78"/>
    <w:rsid w:val="0056647F"/>
    <w:rsid w:val="005703D7"/>
    <w:rsid w:val="00571774"/>
    <w:rsid w:val="00571C0D"/>
    <w:rsid w:val="00572A78"/>
    <w:rsid w:val="00572C4C"/>
    <w:rsid w:val="0057328C"/>
    <w:rsid w:val="0057572E"/>
    <w:rsid w:val="00575E96"/>
    <w:rsid w:val="0057605E"/>
    <w:rsid w:val="00576DAE"/>
    <w:rsid w:val="00576E09"/>
    <w:rsid w:val="00577261"/>
    <w:rsid w:val="0057750D"/>
    <w:rsid w:val="0058036D"/>
    <w:rsid w:val="005813D8"/>
    <w:rsid w:val="00581DB2"/>
    <w:rsid w:val="00584890"/>
    <w:rsid w:val="00585436"/>
    <w:rsid w:val="00585D00"/>
    <w:rsid w:val="00585ED0"/>
    <w:rsid w:val="0058690C"/>
    <w:rsid w:val="00587EF6"/>
    <w:rsid w:val="0059044E"/>
    <w:rsid w:val="0059074F"/>
    <w:rsid w:val="0059141F"/>
    <w:rsid w:val="00592B57"/>
    <w:rsid w:val="0059472B"/>
    <w:rsid w:val="00594747"/>
    <w:rsid w:val="00594844"/>
    <w:rsid w:val="00594E8E"/>
    <w:rsid w:val="005A1824"/>
    <w:rsid w:val="005A646E"/>
    <w:rsid w:val="005A6F41"/>
    <w:rsid w:val="005A7AE7"/>
    <w:rsid w:val="005C1B25"/>
    <w:rsid w:val="005C3D28"/>
    <w:rsid w:val="005C443D"/>
    <w:rsid w:val="005C57D2"/>
    <w:rsid w:val="005C5EF6"/>
    <w:rsid w:val="005C6DD2"/>
    <w:rsid w:val="005C7B0C"/>
    <w:rsid w:val="005D15B8"/>
    <w:rsid w:val="005D19F4"/>
    <w:rsid w:val="005D1BED"/>
    <w:rsid w:val="005D1F74"/>
    <w:rsid w:val="005E150A"/>
    <w:rsid w:val="005E28CB"/>
    <w:rsid w:val="005E2D60"/>
    <w:rsid w:val="005E37D9"/>
    <w:rsid w:val="005E7DD5"/>
    <w:rsid w:val="005F1EDB"/>
    <w:rsid w:val="005F2BFE"/>
    <w:rsid w:val="005F36F1"/>
    <w:rsid w:val="00601FBF"/>
    <w:rsid w:val="00605B04"/>
    <w:rsid w:val="006076BF"/>
    <w:rsid w:val="00607A24"/>
    <w:rsid w:val="00607AD1"/>
    <w:rsid w:val="00607D54"/>
    <w:rsid w:val="006111D5"/>
    <w:rsid w:val="006111F5"/>
    <w:rsid w:val="0061686C"/>
    <w:rsid w:val="00623E11"/>
    <w:rsid w:val="00625771"/>
    <w:rsid w:val="00625D03"/>
    <w:rsid w:val="00627136"/>
    <w:rsid w:val="006303B7"/>
    <w:rsid w:val="00630A37"/>
    <w:rsid w:val="00630CBB"/>
    <w:rsid w:val="0063142D"/>
    <w:rsid w:val="00631F66"/>
    <w:rsid w:val="00632123"/>
    <w:rsid w:val="006411DE"/>
    <w:rsid w:val="00642EB0"/>
    <w:rsid w:val="00643913"/>
    <w:rsid w:val="006448C5"/>
    <w:rsid w:val="00646256"/>
    <w:rsid w:val="00646544"/>
    <w:rsid w:val="006507FD"/>
    <w:rsid w:val="00653FAB"/>
    <w:rsid w:val="006555BD"/>
    <w:rsid w:val="00660B83"/>
    <w:rsid w:val="006633D3"/>
    <w:rsid w:val="00663E23"/>
    <w:rsid w:val="00664B5B"/>
    <w:rsid w:val="00665CD1"/>
    <w:rsid w:val="00666342"/>
    <w:rsid w:val="006676E2"/>
    <w:rsid w:val="00667B5F"/>
    <w:rsid w:val="006710E0"/>
    <w:rsid w:val="00675AE1"/>
    <w:rsid w:val="00675CCD"/>
    <w:rsid w:val="0068183B"/>
    <w:rsid w:val="00681F77"/>
    <w:rsid w:val="00682501"/>
    <w:rsid w:val="00682B8C"/>
    <w:rsid w:val="006833A2"/>
    <w:rsid w:val="00683ED1"/>
    <w:rsid w:val="00684E86"/>
    <w:rsid w:val="00685EB4"/>
    <w:rsid w:val="00690810"/>
    <w:rsid w:val="00690ED1"/>
    <w:rsid w:val="00692B3C"/>
    <w:rsid w:val="00693483"/>
    <w:rsid w:val="00695256"/>
    <w:rsid w:val="00695840"/>
    <w:rsid w:val="00696681"/>
    <w:rsid w:val="00697C2E"/>
    <w:rsid w:val="006A1586"/>
    <w:rsid w:val="006A1E5D"/>
    <w:rsid w:val="006A238F"/>
    <w:rsid w:val="006A3A42"/>
    <w:rsid w:val="006A490D"/>
    <w:rsid w:val="006A4C05"/>
    <w:rsid w:val="006A76F0"/>
    <w:rsid w:val="006B2979"/>
    <w:rsid w:val="006B3F54"/>
    <w:rsid w:val="006B49AA"/>
    <w:rsid w:val="006B5540"/>
    <w:rsid w:val="006B66D3"/>
    <w:rsid w:val="006B6ACD"/>
    <w:rsid w:val="006B6D6B"/>
    <w:rsid w:val="006B6F22"/>
    <w:rsid w:val="006C026F"/>
    <w:rsid w:val="006C0BC0"/>
    <w:rsid w:val="006C1293"/>
    <w:rsid w:val="006C1B4E"/>
    <w:rsid w:val="006C2B84"/>
    <w:rsid w:val="006C2DEB"/>
    <w:rsid w:val="006C3065"/>
    <w:rsid w:val="006C3DFC"/>
    <w:rsid w:val="006C5DCE"/>
    <w:rsid w:val="006D0AA2"/>
    <w:rsid w:val="006D1968"/>
    <w:rsid w:val="006D255A"/>
    <w:rsid w:val="006D4601"/>
    <w:rsid w:val="006D5D28"/>
    <w:rsid w:val="006D5D7E"/>
    <w:rsid w:val="006E0440"/>
    <w:rsid w:val="006E1087"/>
    <w:rsid w:val="006E119A"/>
    <w:rsid w:val="006E150D"/>
    <w:rsid w:val="006E210A"/>
    <w:rsid w:val="006E260B"/>
    <w:rsid w:val="006E2879"/>
    <w:rsid w:val="006E3DC6"/>
    <w:rsid w:val="006E79BD"/>
    <w:rsid w:val="006F3D0B"/>
    <w:rsid w:val="006F56B5"/>
    <w:rsid w:val="006F6504"/>
    <w:rsid w:val="006F7093"/>
    <w:rsid w:val="0070036D"/>
    <w:rsid w:val="00701237"/>
    <w:rsid w:val="00702B99"/>
    <w:rsid w:val="00702BE5"/>
    <w:rsid w:val="007077A3"/>
    <w:rsid w:val="0071018C"/>
    <w:rsid w:val="00710490"/>
    <w:rsid w:val="007111F4"/>
    <w:rsid w:val="007118E9"/>
    <w:rsid w:val="007150A4"/>
    <w:rsid w:val="007155B8"/>
    <w:rsid w:val="00715827"/>
    <w:rsid w:val="0072238F"/>
    <w:rsid w:val="00723A9A"/>
    <w:rsid w:val="00723B04"/>
    <w:rsid w:val="00727838"/>
    <w:rsid w:val="00730412"/>
    <w:rsid w:val="00734DD4"/>
    <w:rsid w:val="00736753"/>
    <w:rsid w:val="007373E7"/>
    <w:rsid w:val="007374F0"/>
    <w:rsid w:val="0074241E"/>
    <w:rsid w:val="007424F5"/>
    <w:rsid w:val="0074442C"/>
    <w:rsid w:val="007505D2"/>
    <w:rsid w:val="007516F3"/>
    <w:rsid w:val="00751BC7"/>
    <w:rsid w:val="00752458"/>
    <w:rsid w:val="00754399"/>
    <w:rsid w:val="007545FE"/>
    <w:rsid w:val="00761254"/>
    <w:rsid w:val="0076141F"/>
    <w:rsid w:val="00762A2C"/>
    <w:rsid w:val="00764FC4"/>
    <w:rsid w:val="0076520E"/>
    <w:rsid w:val="00765427"/>
    <w:rsid w:val="00765D40"/>
    <w:rsid w:val="00766C46"/>
    <w:rsid w:val="00773AA3"/>
    <w:rsid w:val="007745BA"/>
    <w:rsid w:val="007751BF"/>
    <w:rsid w:val="00775449"/>
    <w:rsid w:val="00776DA6"/>
    <w:rsid w:val="0077785F"/>
    <w:rsid w:val="00777A2F"/>
    <w:rsid w:val="007834C6"/>
    <w:rsid w:val="0078473D"/>
    <w:rsid w:val="007855F1"/>
    <w:rsid w:val="00787B6E"/>
    <w:rsid w:val="00790847"/>
    <w:rsid w:val="00795F9F"/>
    <w:rsid w:val="00795FF3"/>
    <w:rsid w:val="00796872"/>
    <w:rsid w:val="00796D3B"/>
    <w:rsid w:val="00797067"/>
    <w:rsid w:val="007A3489"/>
    <w:rsid w:val="007A38B3"/>
    <w:rsid w:val="007A3E57"/>
    <w:rsid w:val="007A5D5D"/>
    <w:rsid w:val="007A64D1"/>
    <w:rsid w:val="007A65BF"/>
    <w:rsid w:val="007A67FA"/>
    <w:rsid w:val="007A75E1"/>
    <w:rsid w:val="007B0850"/>
    <w:rsid w:val="007B448B"/>
    <w:rsid w:val="007B4574"/>
    <w:rsid w:val="007B4F54"/>
    <w:rsid w:val="007B5701"/>
    <w:rsid w:val="007B62B5"/>
    <w:rsid w:val="007B6A15"/>
    <w:rsid w:val="007B6EF3"/>
    <w:rsid w:val="007C396F"/>
    <w:rsid w:val="007C3B38"/>
    <w:rsid w:val="007C3CF8"/>
    <w:rsid w:val="007C5AB3"/>
    <w:rsid w:val="007C6910"/>
    <w:rsid w:val="007C7DEE"/>
    <w:rsid w:val="007D5258"/>
    <w:rsid w:val="007D6651"/>
    <w:rsid w:val="007D7315"/>
    <w:rsid w:val="007E055E"/>
    <w:rsid w:val="007E3CCB"/>
    <w:rsid w:val="007E4616"/>
    <w:rsid w:val="007E5F92"/>
    <w:rsid w:val="007E6064"/>
    <w:rsid w:val="007E78D0"/>
    <w:rsid w:val="007F38CF"/>
    <w:rsid w:val="007F43B0"/>
    <w:rsid w:val="007F43D6"/>
    <w:rsid w:val="007F5E1D"/>
    <w:rsid w:val="007F7AF0"/>
    <w:rsid w:val="00800729"/>
    <w:rsid w:val="0080131C"/>
    <w:rsid w:val="00801447"/>
    <w:rsid w:val="00803EDE"/>
    <w:rsid w:val="00805A6A"/>
    <w:rsid w:val="00811F6E"/>
    <w:rsid w:val="008144DF"/>
    <w:rsid w:val="008146A5"/>
    <w:rsid w:val="008152E5"/>
    <w:rsid w:val="00821B45"/>
    <w:rsid w:val="0082261D"/>
    <w:rsid w:val="00830650"/>
    <w:rsid w:val="00830A17"/>
    <w:rsid w:val="00830B8B"/>
    <w:rsid w:val="008351F7"/>
    <w:rsid w:val="00835F17"/>
    <w:rsid w:val="008362FA"/>
    <w:rsid w:val="008410EE"/>
    <w:rsid w:val="00842EDB"/>
    <w:rsid w:val="00843626"/>
    <w:rsid w:val="008436E1"/>
    <w:rsid w:val="00844479"/>
    <w:rsid w:val="00845CD4"/>
    <w:rsid w:val="00847018"/>
    <w:rsid w:val="00847024"/>
    <w:rsid w:val="0084769E"/>
    <w:rsid w:val="00850007"/>
    <w:rsid w:val="00853805"/>
    <w:rsid w:val="00854C42"/>
    <w:rsid w:val="00855097"/>
    <w:rsid w:val="00857218"/>
    <w:rsid w:val="008625A6"/>
    <w:rsid w:val="0086305F"/>
    <w:rsid w:val="008657D6"/>
    <w:rsid w:val="0087016C"/>
    <w:rsid w:val="00870429"/>
    <w:rsid w:val="00870508"/>
    <w:rsid w:val="00872CFF"/>
    <w:rsid w:val="00874955"/>
    <w:rsid w:val="00875ABB"/>
    <w:rsid w:val="0088055F"/>
    <w:rsid w:val="00882B9B"/>
    <w:rsid w:val="00885274"/>
    <w:rsid w:val="008854B2"/>
    <w:rsid w:val="008854C8"/>
    <w:rsid w:val="00890065"/>
    <w:rsid w:val="00890CF7"/>
    <w:rsid w:val="00891609"/>
    <w:rsid w:val="00891E18"/>
    <w:rsid w:val="00891E7D"/>
    <w:rsid w:val="008924D4"/>
    <w:rsid w:val="00892E2E"/>
    <w:rsid w:val="0089379D"/>
    <w:rsid w:val="00894C1A"/>
    <w:rsid w:val="00894EDD"/>
    <w:rsid w:val="008964FD"/>
    <w:rsid w:val="00896E13"/>
    <w:rsid w:val="00897920"/>
    <w:rsid w:val="00897DE0"/>
    <w:rsid w:val="008A0648"/>
    <w:rsid w:val="008A2229"/>
    <w:rsid w:val="008A2B97"/>
    <w:rsid w:val="008A3BC8"/>
    <w:rsid w:val="008A45F6"/>
    <w:rsid w:val="008B1438"/>
    <w:rsid w:val="008B14D4"/>
    <w:rsid w:val="008B651E"/>
    <w:rsid w:val="008B7154"/>
    <w:rsid w:val="008C1A79"/>
    <w:rsid w:val="008C1ADE"/>
    <w:rsid w:val="008C263B"/>
    <w:rsid w:val="008C2ADD"/>
    <w:rsid w:val="008C3274"/>
    <w:rsid w:val="008C4651"/>
    <w:rsid w:val="008C5256"/>
    <w:rsid w:val="008C691B"/>
    <w:rsid w:val="008C6EDB"/>
    <w:rsid w:val="008D07E2"/>
    <w:rsid w:val="008D1807"/>
    <w:rsid w:val="008D33E1"/>
    <w:rsid w:val="008D7409"/>
    <w:rsid w:val="008E1DC1"/>
    <w:rsid w:val="008E2361"/>
    <w:rsid w:val="008E580D"/>
    <w:rsid w:val="008E5958"/>
    <w:rsid w:val="008E6EC2"/>
    <w:rsid w:val="008F12C9"/>
    <w:rsid w:val="008F2E4E"/>
    <w:rsid w:val="008F5C18"/>
    <w:rsid w:val="009004A0"/>
    <w:rsid w:val="00902568"/>
    <w:rsid w:val="00903491"/>
    <w:rsid w:val="00904637"/>
    <w:rsid w:val="009047D6"/>
    <w:rsid w:val="00905A61"/>
    <w:rsid w:val="00912E02"/>
    <w:rsid w:val="0091464C"/>
    <w:rsid w:val="009158E9"/>
    <w:rsid w:val="0091720D"/>
    <w:rsid w:val="00920846"/>
    <w:rsid w:val="00920A21"/>
    <w:rsid w:val="00921277"/>
    <w:rsid w:val="009233EC"/>
    <w:rsid w:val="009241D2"/>
    <w:rsid w:val="0092632E"/>
    <w:rsid w:val="00926633"/>
    <w:rsid w:val="00926E5D"/>
    <w:rsid w:val="00933A2A"/>
    <w:rsid w:val="0093539C"/>
    <w:rsid w:val="00935D51"/>
    <w:rsid w:val="0093699B"/>
    <w:rsid w:val="00936DCD"/>
    <w:rsid w:val="00937396"/>
    <w:rsid w:val="00937564"/>
    <w:rsid w:val="00937A9E"/>
    <w:rsid w:val="00942319"/>
    <w:rsid w:val="009424F0"/>
    <w:rsid w:val="00943B46"/>
    <w:rsid w:val="009469D9"/>
    <w:rsid w:val="009504F4"/>
    <w:rsid w:val="0095178F"/>
    <w:rsid w:val="009533C2"/>
    <w:rsid w:val="009552F9"/>
    <w:rsid w:val="009569A5"/>
    <w:rsid w:val="00957666"/>
    <w:rsid w:val="009578F1"/>
    <w:rsid w:val="009579FB"/>
    <w:rsid w:val="00957EE8"/>
    <w:rsid w:val="00964221"/>
    <w:rsid w:val="00964399"/>
    <w:rsid w:val="0096511E"/>
    <w:rsid w:val="009660DC"/>
    <w:rsid w:val="00967BCD"/>
    <w:rsid w:val="00967D5F"/>
    <w:rsid w:val="00974D2A"/>
    <w:rsid w:val="00974EAB"/>
    <w:rsid w:val="00976953"/>
    <w:rsid w:val="00976AB2"/>
    <w:rsid w:val="00977290"/>
    <w:rsid w:val="00983FFD"/>
    <w:rsid w:val="00984840"/>
    <w:rsid w:val="00985126"/>
    <w:rsid w:val="009917A8"/>
    <w:rsid w:val="00992E99"/>
    <w:rsid w:val="00993C08"/>
    <w:rsid w:val="009A2AFE"/>
    <w:rsid w:val="009A39C5"/>
    <w:rsid w:val="009A57A5"/>
    <w:rsid w:val="009A73FC"/>
    <w:rsid w:val="009A7AF1"/>
    <w:rsid w:val="009A7FF6"/>
    <w:rsid w:val="009B1AE3"/>
    <w:rsid w:val="009B247D"/>
    <w:rsid w:val="009B4C56"/>
    <w:rsid w:val="009B5334"/>
    <w:rsid w:val="009B7235"/>
    <w:rsid w:val="009B78EE"/>
    <w:rsid w:val="009C1FC8"/>
    <w:rsid w:val="009C6886"/>
    <w:rsid w:val="009C7B7D"/>
    <w:rsid w:val="009D1A1B"/>
    <w:rsid w:val="009D46B5"/>
    <w:rsid w:val="009D4CCF"/>
    <w:rsid w:val="009D4D5A"/>
    <w:rsid w:val="009D5DE9"/>
    <w:rsid w:val="009E1067"/>
    <w:rsid w:val="009E3C3B"/>
    <w:rsid w:val="009E402F"/>
    <w:rsid w:val="009E5005"/>
    <w:rsid w:val="009E528F"/>
    <w:rsid w:val="009E5313"/>
    <w:rsid w:val="009E7378"/>
    <w:rsid w:val="009E7A49"/>
    <w:rsid w:val="009F42A0"/>
    <w:rsid w:val="009F4CD6"/>
    <w:rsid w:val="009F4F4C"/>
    <w:rsid w:val="009F6238"/>
    <w:rsid w:val="009F6A07"/>
    <w:rsid w:val="009F6B37"/>
    <w:rsid w:val="00A00406"/>
    <w:rsid w:val="00A01768"/>
    <w:rsid w:val="00A02F2A"/>
    <w:rsid w:val="00A04D00"/>
    <w:rsid w:val="00A056A9"/>
    <w:rsid w:val="00A07D7D"/>
    <w:rsid w:val="00A10362"/>
    <w:rsid w:val="00A10A4D"/>
    <w:rsid w:val="00A11209"/>
    <w:rsid w:val="00A11404"/>
    <w:rsid w:val="00A12B7D"/>
    <w:rsid w:val="00A20901"/>
    <w:rsid w:val="00A20B80"/>
    <w:rsid w:val="00A20C72"/>
    <w:rsid w:val="00A2125C"/>
    <w:rsid w:val="00A21326"/>
    <w:rsid w:val="00A22576"/>
    <w:rsid w:val="00A2316E"/>
    <w:rsid w:val="00A32261"/>
    <w:rsid w:val="00A33AAD"/>
    <w:rsid w:val="00A3719A"/>
    <w:rsid w:val="00A37BC1"/>
    <w:rsid w:val="00A37E53"/>
    <w:rsid w:val="00A44A80"/>
    <w:rsid w:val="00A45BA9"/>
    <w:rsid w:val="00A50A1E"/>
    <w:rsid w:val="00A51E56"/>
    <w:rsid w:val="00A543D6"/>
    <w:rsid w:val="00A55861"/>
    <w:rsid w:val="00A55E72"/>
    <w:rsid w:val="00A565F2"/>
    <w:rsid w:val="00A56D6D"/>
    <w:rsid w:val="00A5702C"/>
    <w:rsid w:val="00A5799A"/>
    <w:rsid w:val="00A60452"/>
    <w:rsid w:val="00A61330"/>
    <w:rsid w:val="00A6302A"/>
    <w:rsid w:val="00A63C77"/>
    <w:rsid w:val="00A642C9"/>
    <w:rsid w:val="00A67BD1"/>
    <w:rsid w:val="00A7026B"/>
    <w:rsid w:val="00A71C37"/>
    <w:rsid w:val="00A71E33"/>
    <w:rsid w:val="00A738BD"/>
    <w:rsid w:val="00A7496B"/>
    <w:rsid w:val="00A749D0"/>
    <w:rsid w:val="00A754C4"/>
    <w:rsid w:val="00A80AD4"/>
    <w:rsid w:val="00A83E3D"/>
    <w:rsid w:val="00A85BE4"/>
    <w:rsid w:val="00A8728A"/>
    <w:rsid w:val="00A94065"/>
    <w:rsid w:val="00A95B58"/>
    <w:rsid w:val="00AA2F41"/>
    <w:rsid w:val="00AA3E26"/>
    <w:rsid w:val="00AA6E06"/>
    <w:rsid w:val="00AA72BB"/>
    <w:rsid w:val="00AA779F"/>
    <w:rsid w:val="00AA7853"/>
    <w:rsid w:val="00AA7D4C"/>
    <w:rsid w:val="00AB04EE"/>
    <w:rsid w:val="00AB1C3A"/>
    <w:rsid w:val="00AB4509"/>
    <w:rsid w:val="00AB4BB5"/>
    <w:rsid w:val="00AB7501"/>
    <w:rsid w:val="00AC20F1"/>
    <w:rsid w:val="00AC6934"/>
    <w:rsid w:val="00AC6E01"/>
    <w:rsid w:val="00AC6F7B"/>
    <w:rsid w:val="00AD265D"/>
    <w:rsid w:val="00AD64EE"/>
    <w:rsid w:val="00AD7943"/>
    <w:rsid w:val="00AD7C7B"/>
    <w:rsid w:val="00AD7D05"/>
    <w:rsid w:val="00AE3741"/>
    <w:rsid w:val="00AE45ED"/>
    <w:rsid w:val="00AE583E"/>
    <w:rsid w:val="00AE5B14"/>
    <w:rsid w:val="00AE5D15"/>
    <w:rsid w:val="00AE631D"/>
    <w:rsid w:val="00AF16EB"/>
    <w:rsid w:val="00AF1AD1"/>
    <w:rsid w:val="00AF32F7"/>
    <w:rsid w:val="00AF41D2"/>
    <w:rsid w:val="00AF46DC"/>
    <w:rsid w:val="00AF6431"/>
    <w:rsid w:val="00AF7DDE"/>
    <w:rsid w:val="00B00180"/>
    <w:rsid w:val="00B00FE8"/>
    <w:rsid w:val="00B0171D"/>
    <w:rsid w:val="00B051FB"/>
    <w:rsid w:val="00B07D63"/>
    <w:rsid w:val="00B07E47"/>
    <w:rsid w:val="00B1028C"/>
    <w:rsid w:val="00B12CF5"/>
    <w:rsid w:val="00B13527"/>
    <w:rsid w:val="00B154F0"/>
    <w:rsid w:val="00B167DB"/>
    <w:rsid w:val="00B169D5"/>
    <w:rsid w:val="00B16AEE"/>
    <w:rsid w:val="00B17E01"/>
    <w:rsid w:val="00B21C49"/>
    <w:rsid w:val="00B23FEC"/>
    <w:rsid w:val="00B24C90"/>
    <w:rsid w:val="00B30239"/>
    <w:rsid w:val="00B3234D"/>
    <w:rsid w:val="00B35066"/>
    <w:rsid w:val="00B40CE7"/>
    <w:rsid w:val="00B41C88"/>
    <w:rsid w:val="00B42E04"/>
    <w:rsid w:val="00B43B4F"/>
    <w:rsid w:val="00B44063"/>
    <w:rsid w:val="00B45236"/>
    <w:rsid w:val="00B4690C"/>
    <w:rsid w:val="00B46CB9"/>
    <w:rsid w:val="00B46E26"/>
    <w:rsid w:val="00B46EC0"/>
    <w:rsid w:val="00B47645"/>
    <w:rsid w:val="00B50472"/>
    <w:rsid w:val="00B50E21"/>
    <w:rsid w:val="00B54A95"/>
    <w:rsid w:val="00B54E5C"/>
    <w:rsid w:val="00B556CA"/>
    <w:rsid w:val="00B56F59"/>
    <w:rsid w:val="00B57E5E"/>
    <w:rsid w:val="00B63688"/>
    <w:rsid w:val="00B646CA"/>
    <w:rsid w:val="00B64A82"/>
    <w:rsid w:val="00B64EBE"/>
    <w:rsid w:val="00B6545E"/>
    <w:rsid w:val="00B66670"/>
    <w:rsid w:val="00B67836"/>
    <w:rsid w:val="00B709E1"/>
    <w:rsid w:val="00B70A90"/>
    <w:rsid w:val="00B712A0"/>
    <w:rsid w:val="00B71621"/>
    <w:rsid w:val="00B71D1D"/>
    <w:rsid w:val="00B723B3"/>
    <w:rsid w:val="00B72F1B"/>
    <w:rsid w:val="00B737E4"/>
    <w:rsid w:val="00B7489C"/>
    <w:rsid w:val="00B7596B"/>
    <w:rsid w:val="00B764EA"/>
    <w:rsid w:val="00B77F9E"/>
    <w:rsid w:val="00B81350"/>
    <w:rsid w:val="00B8222B"/>
    <w:rsid w:val="00B833D3"/>
    <w:rsid w:val="00B83652"/>
    <w:rsid w:val="00B84FF9"/>
    <w:rsid w:val="00B905B9"/>
    <w:rsid w:val="00B90707"/>
    <w:rsid w:val="00B94CE1"/>
    <w:rsid w:val="00B979E8"/>
    <w:rsid w:val="00BA32CA"/>
    <w:rsid w:val="00BA3456"/>
    <w:rsid w:val="00BA458E"/>
    <w:rsid w:val="00BA50D5"/>
    <w:rsid w:val="00BB014C"/>
    <w:rsid w:val="00BB19B0"/>
    <w:rsid w:val="00BB3270"/>
    <w:rsid w:val="00BB3770"/>
    <w:rsid w:val="00BB7EDB"/>
    <w:rsid w:val="00BC2D99"/>
    <w:rsid w:val="00BC32F4"/>
    <w:rsid w:val="00BC4D01"/>
    <w:rsid w:val="00BC4F65"/>
    <w:rsid w:val="00BC6AF7"/>
    <w:rsid w:val="00BD2DAE"/>
    <w:rsid w:val="00BD3DF8"/>
    <w:rsid w:val="00BD4FAD"/>
    <w:rsid w:val="00BD74F7"/>
    <w:rsid w:val="00BE050C"/>
    <w:rsid w:val="00BE1A68"/>
    <w:rsid w:val="00BE2AE8"/>
    <w:rsid w:val="00BE485A"/>
    <w:rsid w:val="00BF33F3"/>
    <w:rsid w:val="00BF346C"/>
    <w:rsid w:val="00BF4013"/>
    <w:rsid w:val="00BF4D66"/>
    <w:rsid w:val="00BF52A8"/>
    <w:rsid w:val="00C017A8"/>
    <w:rsid w:val="00C01E2B"/>
    <w:rsid w:val="00C04982"/>
    <w:rsid w:val="00C067DD"/>
    <w:rsid w:val="00C12172"/>
    <w:rsid w:val="00C1476E"/>
    <w:rsid w:val="00C16A2F"/>
    <w:rsid w:val="00C201F8"/>
    <w:rsid w:val="00C22BAF"/>
    <w:rsid w:val="00C24833"/>
    <w:rsid w:val="00C27293"/>
    <w:rsid w:val="00C30044"/>
    <w:rsid w:val="00C350DC"/>
    <w:rsid w:val="00C3593B"/>
    <w:rsid w:val="00C36777"/>
    <w:rsid w:val="00C4098D"/>
    <w:rsid w:val="00C43262"/>
    <w:rsid w:val="00C43705"/>
    <w:rsid w:val="00C438D3"/>
    <w:rsid w:val="00C4520C"/>
    <w:rsid w:val="00C47B74"/>
    <w:rsid w:val="00C50710"/>
    <w:rsid w:val="00C53A00"/>
    <w:rsid w:val="00C60CA6"/>
    <w:rsid w:val="00C63221"/>
    <w:rsid w:val="00C63ADB"/>
    <w:rsid w:val="00C65E55"/>
    <w:rsid w:val="00C678D9"/>
    <w:rsid w:val="00C7447F"/>
    <w:rsid w:val="00C7490B"/>
    <w:rsid w:val="00C75776"/>
    <w:rsid w:val="00C760A3"/>
    <w:rsid w:val="00C76A86"/>
    <w:rsid w:val="00C77A77"/>
    <w:rsid w:val="00C81B7A"/>
    <w:rsid w:val="00C822D0"/>
    <w:rsid w:val="00C83305"/>
    <w:rsid w:val="00C840BC"/>
    <w:rsid w:val="00C85052"/>
    <w:rsid w:val="00C857BE"/>
    <w:rsid w:val="00C85BFA"/>
    <w:rsid w:val="00C86054"/>
    <w:rsid w:val="00C90953"/>
    <w:rsid w:val="00C91D6F"/>
    <w:rsid w:val="00C92BB1"/>
    <w:rsid w:val="00C95CA7"/>
    <w:rsid w:val="00CA0D71"/>
    <w:rsid w:val="00CA321A"/>
    <w:rsid w:val="00CA6020"/>
    <w:rsid w:val="00CA6FC9"/>
    <w:rsid w:val="00CB03A2"/>
    <w:rsid w:val="00CB0479"/>
    <w:rsid w:val="00CB0E7F"/>
    <w:rsid w:val="00CB22D5"/>
    <w:rsid w:val="00CB38D9"/>
    <w:rsid w:val="00CB5401"/>
    <w:rsid w:val="00CB626F"/>
    <w:rsid w:val="00CB6EFA"/>
    <w:rsid w:val="00CC0AE0"/>
    <w:rsid w:val="00CC1689"/>
    <w:rsid w:val="00CC3AA9"/>
    <w:rsid w:val="00CC4632"/>
    <w:rsid w:val="00CD0B2B"/>
    <w:rsid w:val="00CD16DC"/>
    <w:rsid w:val="00CD2470"/>
    <w:rsid w:val="00CD4016"/>
    <w:rsid w:val="00CD48CE"/>
    <w:rsid w:val="00CD722C"/>
    <w:rsid w:val="00CD7544"/>
    <w:rsid w:val="00CE03A8"/>
    <w:rsid w:val="00CE19B8"/>
    <w:rsid w:val="00CE1EF4"/>
    <w:rsid w:val="00CE6242"/>
    <w:rsid w:val="00CF1882"/>
    <w:rsid w:val="00CF25A1"/>
    <w:rsid w:val="00CF2CC4"/>
    <w:rsid w:val="00CF47F1"/>
    <w:rsid w:val="00CF489D"/>
    <w:rsid w:val="00CF4C21"/>
    <w:rsid w:val="00CF623C"/>
    <w:rsid w:val="00CF6708"/>
    <w:rsid w:val="00CF717E"/>
    <w:rsid w:val="00CF788D"/>
    <w:rsid w:val="00D02DE1"/>
    <w:rsid w:val="00D061D5"/>
    <w:rsid w:val="00D1261E"/>
    <w:rsid w:val="00D13AF3"/>
    <w:rsid w:val="00D146BF"/>
    <w:rsid w:val="00D14CBE"/>
    <w:rsid w:val="00D15198"/>
    <w:rsid w:val="00D17F8E"/>
    <w:rsid w:val="00D232F1"/>
    <w:rsid w:val="00D246DB"/>
    <w:rsid w:val="00D247F7"/>
    <w:rsid w:val="00D2744A"/>
    <w:rsid w:val="00D30491"/>
    <w:rsid w:val="00D331D7"/>
    <w:rsid w:val="00D33E05"/>
    <w:rsid w:val="00D37A86"/>
    <w:rsid w:val="00D4101D"/>
    <w:rsid w:val="00D45554"/>
    <w:rsid w:val="00D457A1"/>
    <w:rsid w:val="00D46E6B"/>
    <w:rsid w:val="00D47F12"/>
    <w:rsid w:val="00D50010"/>
    <w:rsid w:val="00D55316"/>
    <w:rsid w:val="00D561CE"/>
    <w:rsid w:val="00D614DC"/>
    <w:rsid w:val="00D629F6"/>
    <w:rsid w:val="00D65100"/>
    <w:rsid w:val="00D656CB"/>
    <w:rsid w:val="00D672B2"/>
    <w:rsid w:val="00D71051"/>
    <w:rsid w:val="00D719D0"/>
    <w:rsid w:val="00D722E8"/>
    <w:rsid w:val="00D72911"/>
    <w:rsid w:val="00D74C13"/>
    <w:rsid w:val="00D75B90"/>
    <w:rsid w:val="00D81339"/>
    <w:rsid w:val="00D8139A"/>
    <w:rsid w:val="00D814D9"/>
    <w:rsid w:val="00D85957"/>
    <w:rsid w:val="00D85DEF"/>
    <w:rsid w:val="00D86AAA"/>
    <w:rsid w:val="00D9219E"/>
    <w:rsid w:val="00D9463F"/>
    <w:rsid w:val="00D95FFA"/>
    <w:rsid w:val="00D960EF"/>
    <w:rsid w:val="00D969AF"/>
    <w:rsid w:val="00D97D94"/>
    <w:rsid w:val="00DA2010"/>
    <w:rsid w:val="00DA3377"/>
    <w:rsid w:val="00DA3CEB"/>
    <w:rsid w:val="00DA41B3"/>
    <w:rsid w:val="00DA4404"/>
    <w:rsid w:val="00DA53E6"/>
    <w:rsid w:val="00DA545B"/>
    <w:rsid w:val="00DB085C"/>
    <w:rsid w:val="00DB1F8B"/>
    <w:rsid w:val="00DB5151"/>
    <w:rsid w:val="00DB5625"/>
    <w:rsid w:val="00DB5B25"/>
    <w:rsid w:val="00DB6470"/>
    <w:rsid w:val="00DB6829"/>
    <w:rsid w:val="00DC0AB5"/>
    <w:rsid w:val="00DC1384"/>
    <w:rsid w:val="00DC1AE5"/>
    <w:rsid w:val="00DC3946"/>
    <w:rsid w:val="00DC399A"/>
    <w:rsid w:val="00DC4281"/>
    <w:rsid w:val="00DC4C17"/>
    <w:rsid w:val="00DC5E8F"/>
    <w:rsid w:val="00DC5FE9"/>
    <w:rsid w:val="00DC761F"/>
    <w:rsid w:val="00DD0018"/>
    <w:rsid w:val="00DD0973"/>
    <w:rsid w:val="00DD3966"/>
    <w:rsid w:val="00DD3D07"/>
    <w:rsid w:val="00DD5F7E"/>
    <w:rsid w:val="00DD6D37"/>
    <w:rsid w:val="00DE6B7F"/>
    <w:rsid w:val="00DE7332"/>
    <w:rsid w:val="00DE7992"/>
    <w:rsid w:val="00DE7FB6"/>
    <w:rsid w:val="00DF111B"/>
    <w:rsid w:val="00DF11B1"/>
    <w:rsid w:val="00DF4171"/>
    <w:rsid w:val="00DF497B"/>
    <w:rsid w:val="00DF49C0"/>
    <w:rsid w:val="00DF504A"/>
    <w:rsid w:val="00DF5157"/>
    <w:rsid w:val="00DF604C"/>
    <w:rsid w:val="00DF6D14"/>
    <w:rsid w:val="00E03695"/>
    <w:rsid w:val="00E07C4D"/>
    <w:rsid w:val="00E110D4"/>
    <w:rsid w:val="00E21618"/>
    <w:rsid w:val="00E22317"/>
    <w:rsid w:val="00E22F39"/>
    <w:rsid w:val="00E23124"/>
    <w:rsid w:val="00E23DE9"/>
    <w:rsid w:val="00E26F3D"/>
    <w:rsid w:val="00E303CB"/>
    <w:rsid w:val="00E31103"/>
    <w:rsid w:val="00E31225"/>
    <w:rsid w:val="00E31633"/>
    <w:rsid w:val="00E333C1"/>
    <w:rsid w:val="00E352E3"/>
    <w:rsid w:val="00E364F9"/>
    <w:rsid w:val="00E4091F"/>
    <w:rsid w:val="00E42E44"/>
    <w:rsid w:val="00E44E28"/>
    <w:rsid w:val="00E501A4"/>
    <w:rsid w:val="00E52391"/>
    <w:rsid w:val="00E52B91"/>
    <w:rsid w:val="00E5352B"/>
    <w:rsid w:val="00E53A2D"/>
    <w:rsid w:val="00E543F6"/>
    <w:rsid w:val="00E54DD0"/>
    <w:rsid w:val="00E56413"/>
    <w:rsid w:val="00E57186"/>
    <w:rsid w:val="00E6061E"/>
    <w:rsid w:val="00E60718"/>
    <w:rsid w:val="00E6236B"/>
    <w:rsid w:val="00E64894"/>
    <w:rsid w:val="00E67B38"/>
    <w:rsid w:val="00E7134F"/>
    <w:rsid w:val="00E7655E"/>
    <w:rsid w:val="00E7780E"/>
    <w:rsid w:val="00E83422"/>
    <w:rsid w:val="00E8625B"/>
    <w:rsid w:val="00E87B1C"/>
    <w:rsid w:val="00E9065C"/>
    <w:rsid w:val="00E9142E"/>
    <w:rsid w:val="00E91793"/>
    <w:rsid w:val="00E950D1"/>
    <w:rsid w:val="00E96E69"/>
    <w:rsid w:val="00EA1186"/>
    <w:rsid w:val="00EA4676"/>
    <w:rsid w:val="00EA484D"/>
    <w:rsid w:val="00EA4F6F"/>
    <w:rsid w:val="00EA6379"/>
    <w:rsid w:val="00EB1E5C"/>
    <w:rsid w:val="00EB66ED"/>
    <w:rsid w:val="00EC0A4F"/>
    <w:rsid w:val="00EC53A8"/>
    <w:rsid w:val="00EC5A62"/>
    <w:rsid w:val="00EC61B0"/>
    <w:rsid w:val="00EC6A6F"/>
    <w:rsid w:val="00ED22E3"/>
    <w:rsid w:val="00ED2E09"/>
    <w:rsid w:val="00ED31FD"/>
    <w:rsid w:val="00ED3F12"/>
    <w:rsid w:val="00ED473A"/>
    <w:rsid w:val="00ED65AD"/>
    <w:rsid w:val="00EE509F"/>
    <w:rsid w:val="00EE5829"/>
    <w:rsid w:val="00EE6D21"/>
    <w:rsid w:val="00EE76EC"/>
    <w:rsid w:val="00EF147C"/>
    <w:rsid w:val="00EF1655"/>
    <w:rsid w:val="00EF2D06"/>
    <w:rsid w:val="00EF4C1D"/>
    <w:rsid w:val="00EF7CFB"/>
    <w:rsid w:val="00F00F8D"/>
    <w:rsid w:val="00F01582"/>
    <w:rsid w:val="00F03023"/>
    <w:rsid w:val="00F05C3A"/>
    <w:rsid w:val="00F05F48"/>
    <w:rsid w:val="00F079D7"/>
    <w:rsid w:val="00F07F42"/>
    <w:rsid w:val="00F119A7"/>
    <w:rsid w:val="00F11C90"/>
    <w:rsid w:val="00F120E1"/>
    <w:rsid w:val="00F1473F"/>
    <w:rsid w:val="00F15230"/>
    <w:rsid w:val="00F15F77"/>
    <w:rsid w:val="00F17756"/>
    <w:rsid w:val="00F17CD2"/>
    <w:rsid w:val="00F22810"/>
    <w:rsid w:val="00F234C7"/>
    <w:rsid w:val="00F309C8"/>
    <w:rsid w:val="00F3180F"/>
    <w:rsid w:val="00F3316D"/>
    <w:rsid w:val="00F3436B"/>
    <w:rsid w:val="00F36E1A"/>
    <w:rsid w:val="00F37372"/>
    <w:rsid w:val="00F422A5"/>
    <w:rsid w:val="00F42E20"/>
    <w:rsid w:val="00F43B34"/>
    <w:rsid w:val="00F45879"/>
    <w:rsid w:val="00F45CC7"/>
    <w:rsid w:val="00F47A7D"/>
    <w:rsid w:val="00F47AD4"/>
    <w:rsid w:val="00F511DF"/>
    <w:rsid w:val="00F52A57"/>
    <w:rsid w:val="00F5456C"/>
    <w:rsid w:val="00F54D58"/>
    <w:rsid w:val="00F54FB3"/>
    <w:rsid w:val="00F632AA"/>
    <w:rsid w:val="00F63728"/>
    <w:rsid w:val="00F63D23"/>
    <w:rsid w:val="00F649C1"/>
    <w:rsid w:val="00F6665C"/>
    <w:rsid w:val="00F677F5"/>
    <w:rsid w:val="00F72636"/>
    <w:rsid w:val="00F749F1"/>
    <w:rsid w:val="00F74E4B"/>
    <w:rsid w:val="00F767F6"/>
    <w:rsid w:val="00F76CB2"/>
    <w:rsid w:val="00F76CD8"/>
    <w:rsid w:val="00F77BA8"/>
    <w:rsid w:val="00F77F82"/>
    <w:rsid w:val="00F8163A"/>
    <w:rsid w:val="00F81F22"/>
    <w:rsid w:val="00F82434"/>
    <w:rsid w:val="00F83A13"/>
    <w:rsid w:val="00F84823"/>
    <w:rsid w:val="00F90ED6"/>
    <w:rsid w:val="00F9201F"/>
    <w:rsid w:val="00F932C9"/>
    <w:rsid w:val="00F94118"/>
    <w:rsid w:val="00F94FFC"/>
    <w:rsid w:val="00F957A7"/>
    <w:rsid w:val="00F96174"/>
    <w:rsid w:val="00FA2D7F"/>
    <w:rsid w:val="00FA40B4"/>
    <w:rsid w:val="00FA429B"/>
    <w:rsid w:val="00FA6522"/>
    <w:rsid w:val="00FA6914"/>
    <w:rsid w:val="00FB2600"/>
    <w:rsid w:val="00FB2DAA"/>
    <w:rsid w:val="00FB348B"/>
    <w:rsid w:val="00FB4316"/>
    <w:rsid w:val="00FB48D2"/>
    <w:rsid w:val="00FB667C"/>
    <w:rsid w:val="00FB7742"/>
    <w:rsid w:val="00FB7C33"/>
    <w:rsid w:val="00FC0A78"/>
    <w:rsid w:val="00FC0AAE"/>
    <w:rsid w:val="00FC13A2"/>
    <w:rsid w:val="00FC2F03"/>
    <w:rsid w:val="00FC38ED"/>
    <w:rsid w:val="00FC6082"/>
    <w:rsid w:val="00FC6797"/>
    <w:rsid w:val="00FC70CC"/>
    <w:rsid w:val="00FC7953"/>
    <w:rsid w:val="00FD16BF"/>
    <w:rsid w:val="00FD1AF0"/>
    <w:rsid w:val="00FD3AEE"/>
    <w:rsid w:val="00FD45EB"/>
    <w:rsid w:val="00FD5708"/>
    <w:rsid w:val="00FD60BF"/>
    <w:rsid w:val="00FE0A21"/>
    <w:rsid w:val="00FE34F7"/>
    <w:rsid w:val="00FE57F9"/>
    <w:rsid w:val="00FF14D2"/>
    <w:rsid w:val="00FF2E2B"/>
    <w:rsid w:val="00FF3CBD"/>
    <w:rsid w:val="00FF54D5"/>
    <w:rsid w:val="00FF5DC3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A3BDB5"/>
  <w15:docId w15:val="{2846DF34-1886-41AC-8540-7E740B89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E87B1C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E87B1C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uiPriority w:val="59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customStyle="1" w:styleId="Transkript">
    <w:name w:val="Transkript"/>
    <w:basedOn w:val="Standard"/>
    <w:qFormat/>
    <w:rsid w:val="00DC5FE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pacing w:val="0"/>
      <w:lang w:eastAsia="de-DE"/>
    </w:rPr>
  </w:style>
  <w:style w:type="paragraph" w:customStyle="1" w:styleId="Uebersetzung">
    <w:name w:val="Uebersetzung"/>
    <w:basedOn w:val="Standard"/>
    <w:next w:val="Standard"/>
    <w:rsid w:val="00DC5FE9"/>
    <w:pPr>
      <w:spacing w:line="240" w:lineRule="auto"/>
      <w:ind w:left="1418" w:firstLine="284"/>
    </w:pPr>
    <w:rPr>
      <w:rFonts w:ascii="Arial Unicode MS" w:eastAsia="Times New Roman" w:hAnsi="Arial Unicode MS" w:cs="Times New Roman"/>
      <w:color w:val="595959" w:themeColor="text1" w:themeTint="A6"/>
      <w:spacing w:val="0"/>
      <w:szCs w:val="24"/>
    </w:rPr>
  </w:style>
  <w:style w:type="paragraph" w:customStyle="1" w:styleId="transcriptgaze">
    <w:name w:val="transcript gaze"/>
    <w:basedOn w:val="Transkript"/>
    <w:qFormat/>
    <w:rsid w:val="00DC5FE9"/>
    <w:rPr>
      <w:i/>
      <w:lang w:val="en-GB"/>
    </w:rPr>
  </w:style>
  <w:style w:type="character" w:styleId="Hervorhebung">
    <w:name w:val="Emphasis"/>
    <w:basedOn w:val="Absatz-Standardschriftart"/>
    <w:uiPriority w:val="20"/>
    <w:qFormat/>
    <w:rsid w:val="00F318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07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915853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97174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4920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29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44797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623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06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9076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655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3391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1918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9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standards/classifications/international-classification-of-functioning-disability-and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3-05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imone.girard@fhnw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sgs-handbuch.ch/" TargetMode="External"/><Relationship Id="rId2" Type="http://schemas.openxmlformats.org/officeDocument/2006/relationships/hyperlink" Target="https://www.sgb-fss.ch/de/angebote/e-lexikon/" TargetMode="External"/><Relationship Id="rId1" Type="http://schemas.openxmlformats.org/officeDocument/2006/relationships/hyperlink" Target="https://www.eda.admin.ch/agenda2030/de/home/agenda-2030/die-17-ziele-fuer-eine-nachhaltige-entwicklung/ziel-4-inklusive-gleichberechtigte-und-hochwertige-bildung.html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F82C1-632B-4145-AD4B-F4AEEC49D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2784</Words>
  <Characters>17544</Characters>
  <Application>Microsoft Office Word</Application>
  <DocSecurity>0</DocSecurity>
  <Lines>146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20288</CharactersWithSpaces>
  <SharedDoc>false</SharedDoc>
  <HLinks>
    <vt:vector size="36" baseType="variant"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https://www.who.int/standards/classifications/international-classification-of-functioning-disability-and-health</vt:lpwstr>
      </vt:variant>
      <vt:variant>
        <vt:lpwstr/>
      </vt:variant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mailto:simone.girard@fhnw.ch</vt:lpwstr>
      </vt:variant>
      <vt:variant>
        <vt:lpwstr/>
      </vt:variant>
      <vt:variant>
        <vt:i4>6160474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https://doi.org/10.57161/z2024-03-05</vt:lpwstr>
      </vt:variant>
      <vt:variant>
        <vt:lpwstr/>
      </vt:variant>
      <vt:variant>
        <vt:i4>5308433</vt:i4>
      </vt:variant>
      <vt:variant>
        <vt:i4>6</vt:i4>
      </vt:variant>
      <vt:variant>
        <vt:i4>0</vt:i4>
      </vt:variant>
      <vt:variant>
        <vt:i4>5</vt:i4>
      </vt:variant>
      <vt:variant>
        <vt:lpwstr>http://www.dsgs-handbuch.ch/</vt:lpwstr>
      </vt:variant>
      <vt:variant>
        <vt:lpwstr/>
      </vt:variant>
      <vt:variant>
        <vt:i4>5767185</vt:i4>
      </vt:variant>
      <vt:variant>
        <vt:i4>3</vt:i4>
      </vt:variant>
      <vt:variant>
        <vt:i4>0</vt:i4>
      </vt:variant>
      <vt:variant>
        <vt:i4>5</vt:i4>
      </vt:variant>
      <vt:variant>
        <vt:lpwstr>http://www.sgb-fss.ch/de/angebote/e-lexikon/</vt:lpwstr>
      </vt:variant>
      <vt:variant>
        <vt:lpwstr/>
      </vt:variant>
      <vt:variant>
        <vt:i4>5505055</vt:i4>
      </vt:variant>
      <vt:variant>
        <vt:i4>0</vt:i4>
      </vt:variant>
      <vt:variant>
        <vt:i4>0</vt:i4>
      </vt:variant>
      <vt:variant>
        <vt:i4>5</vt:i4>
      </vt:variant>
      <vt:variant>
        <vt:lpwstr>http://www.eda.admin.ch/agenda2030/de/home/agenda-2030/die-17-ziele-fuer-eine-nachhaltige-entwicklung/ziel-4-inklusive-gleichberechtigte-und-hochwertige-bildung.html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Schüler:innen mit einer Hörbeeinträchtigung im teilintegrativen Bildungssetting_x000d_</dc:title>
  <dc:subject/>
  <dc:creator>Simone Girard-Groeber_x000d_</dc:creator>
  <cp:keywords>Hörbehinderung, Partizipation, inklusiver Unterricht, Gebärdensprache, Assistenz / surdité, participation, enseignement inclusif, langue des signes, assistance</cp:keywords>
  <dc:description/>
  <cp:lastModifiedBy>Schnyder, Silvia</cp:lastModifiedBy>
  <cp:revision>55</cp:revision>
  <cp:lastPrinted>2024-03-19T15:44:00Z</cp:lastPrinted>
  <dcterms:created xsi:type="dcterms:W3CDTF">2024-03-19T15:43:00Z</dcterms:created>
  <dcterms:modified xsi:type="dcterms:W3CDTF">2024-03-26T14:45:00Z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