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0382A3" w14:textId="61D59499" w:rsidR="00EF51E1" w:rsidRPr="00D4306D" w:rsidRDefault="00EF51E1" w:rsidP="00774771">
      <w:pPr>
        <w:pStyle w:val="Untertitel"/>
        <w:tabs>
          <w:tab w:val="left" w:pos="2697"/>
        </w:tabs>
        <w:spacing w:after="360"/>
        <w:rPr>
          <w:rFonts w:asciiTheme="minorHAnsi" w:hAnsiTheme="minorHAnsi" w:cs="Open Sans SemiCondensed"/>
          <w:b/>
          <w:color w:val="D31932" w:themeColor="accent1"/>
          <w:sz w:val="28"/>
          <w:szCs w:val="28"/>
          <w:lang w:val="de-CH"/>
        </w:rPr>
      </w:pPr>
      <w:bookmarkStart w:id="0" w:name="_Hlk140227496"/>
      <w:bookmarkEnd w:id="0"/>
      <w:r w:rsidRPr="00D4306D">
        <w:rPr>
          <w:rFonts w:asciiTheme="minorHAnsi" w:hAnsiTheme="minorHAnsi" w:cs="Open Sans SemiCondensed"/>
          <w:b/>
          <w:color w:val="D31932" w:themeColor="accent1"/>
          <w:sz w:val="28"/>
          <w:szCs w:val="28"/>
          <w:lang w:val="de-CH"/>
        </w:rPr>
        <w:t>Dokumentation</w:t>
      </w:r>
    </w:p>
    <w:p w14:paraId="15B76748" w14:textId="77777777" w:rsidR="00E50053" w:rsidRPr="00735F98" w:rsidRDefault="00E50053" w:rsidP="00E50053">
      <w:pPr>
        <w:pStyle w:val="berschrift1"/>
        <w:rPr>
          <w:rFonts w:asciiTheme="minorHAnsi" w:hAnsiTheme="minorHAnsi"/>
          <w:lang w:val="de-CH"/>
        </w:rPr>
      </w:pPr>
      <w:bookmarkStart w:id="1" w:name="_Toc152083264"/>
      <w:r w:rsidRPr="00735F98">
        <w:rPr>
          <w:rFonts w:asciiTheme="minorHAnsi" w:hAnsiTheme="minorHAnsi"/>
          <w:lang w:val="de-CH"/>
        </w:rPr>
        <w:t>Inhaltsverzeichnis</w:t>
      </w:r>
      <w:bookmarkEnd w:id="1"/>
    </w:p>
    <w:p w14:paraId="46615DF0" w14:textId="247ABC2F" w:rsidR="009D1DE1" w:rsidRDefault="00041F77">
      <w:pPr>
        <w:pStyle w:val="Verzeichnis1"/>
        <w:rPr>
          <w:rFonts w:cstheme="minorBidi"/>
          <w:b w:val="0"/>
          <w:kern w:val="2"/>
          <w14:ligatures w14:val="standardContextual"/>
        </w:rPr>
      </w:pPr>
      <w:r w:rsidRPr="00735F98">
        <w:rPr>
          <w:rStyle w:val="Hyperlink"/>
          <w:rFonts w:asciiTheme="minorHAnsi" w:hAnsiTheme="minorHAnsi"/>
          <w:b w:val="0"/>
          <w:szCs w:val="20"/>
        </w:rPr>
        <w:fldChar w:fldCharType="begin"/>
      </w:r>
      <w:r w:rsidRPr="00735F98">
        <w:rPr>
          <w:rStyle w:val="Hyperlink"/>
          <w:rFonts w:asciiTheme="minorHAnsi" w:hAnsiTheme="minorHAnsi"/>
          <w:b w:val="0"/>
          <w:szCs w:val="20"/>
        </w:rPr>
        <w:instrText xml:space="preserve"> TOC \o "1-2" \h \z \u </w:instrText>
      </w:r>
      <w:r w:rsidRPr="00735F98">
        <w:rPr>
          <w:rStyle w:val="Hyperlink"/>
          <w:rFonts w:asciiTheme="minorHAnsi" w:hAnsiTheme="minorHAnsi"/>
          <w:b w:val="0"/>
          <w:szCs w:val="20"/>
        </w:rPr>
        <w:fldChar w:fldCharType="separate"/>
      </w:r>
    </w:p>
    <w:p w14:paraId="205D8C18" w14:textId="3CB7248E" w:rsidR="009D1DE1" w:rsidRPr="00BA6A74" w:rsidRDefault="00000000">
      <w:pPr>
        <w:pStyle w:val="Verzeichnis1"/>
        <w:rPr>
          <w:rFonts w:cstheme="minorBidi"/>
          <w:b w:val="0"/>
          <w:bCs/>
          <w:kern w:val="2"/>
          <w14:ligatures w14:val="standardContextual"/>
        </w:rPr>
      </w:pPr>
      <w:hyperlink w:anchor="_Toc152083265" w:history="1">
        <w:r w:rsidR="009D1DE1" w:rsidRPr="00BA6A74">
          <w:rPr>
            <w:rStyle w:val="Hyperlink"/>
            <w:b w:val="0"/>
            <w:bCs w:val="0"/>
          </w:rPr>
          <w:t>Literatur zum Schwerpunkt</w:t>
        </w:r>
        <w:r w:rsidR="009D1DE1" w:rsidRPr="00BA6A74">
          <w:rPr>
            <w:b w:val="0"/>
            <w:bCs/>
            <w:webHidden/>
          </w:rPr>
          <w:tab/>
        </w:r>
        <w:r w:rsidR="009D1DE1" w:rsidRPr="00BA6A74">
          <w:rPr>
            <w:b w:val="0"/>
            <w:bCs/>
            <w:webHidden/>
          </w:rPr>
          <w:fldChar w:fldCharType="begin"/>
        </w:r>
        <w:r w:rsidR="009D1DE1" w:rsidRPr="00BA6A74">
          <w:rPr>
            <w:b w:val="0"/>
            <w:bCs/>
            <w:webHidden/>
          </w:rPr>
          <w:instrText xml:space="preserve"> PAGEREF _Toc152083265 \h </w:instrText>
        </w:r>
        <w:r w:rsidR="009D1DE1" w:rsidRPr="00BA6A74">
          <w:rPr>
            <w:b w:val="0"/>
            <w:bCs/>
            <w:webHidden/>
          </w:rPr>
        </w:r>
        <w:r w:rsidR="009D1DE1" w:rsidRPr="00BA6A74">
          <w:rPr>
            <w:b w:val="0"/>
            <w:bCs/>
            <w:webHidden/>
          </w:rPr>
          <w:fldChar w:fldCharType="separate"/>
        </w:r>
        <w:r w:rsidR="009A3A8B">
          <w:rPr>
            <w:b w:val="0"/>
            <w:bCs/>
            <w:webHidden/>
          </w:rPr>
          <w:t>49</w:t>
        </w:r>
        <w:r w:rsidR="009D1DE1" w:rsidRPr="00BA6A74">
          <w:rPr>
            <w:b w:val="0"/>
            <w:bCs/>
            <w:webHidden/>
          </w:rPr>
          <w:fldChar w:fldCharType="end"/>
        </w:r>
      </w:hyperlink>
    </w:p>
    <w:p w14:paraId="3FD42845" w14:textId="79E44D0D" w:rsidR="009D1DE1" w:rsidRPr="00BA6A74" w:rsidRDefault="00000000">
      <w:pPr>
        <w:pStyle w:val="Verzeichnis1"/>
        <w:rPr>
          <w:rFonts w:cstheme="minorBidi"/>
          <w:b w:val="0"/>
          <w:bCs/>
          <w:kern w:val="2"/>
          <w14:ligatures w14:val="standardContextual"/>
        </w:rPr>
      </w:pPr>
      <w:hyperlink w:anchor="_Toc152083266" w:history="1">
        <w:r w:rsidR="009D1DE1" w:rsidRPr="00BA6A74">
          <w:rPr>
            <w:rStyle w:val="Hyperlink"/>
            <w:b w:val="0"/>
            <w:bCs w:val="0"/>
          </w:rPr>
          <w:t>Linksammlung zum Schwerpunkt</w:t>
        </w:r>
        <w:r w:rsidR="009D1DE1" w:rsidRPr="00BA6A74">
          <w:rPr>
            <w:b w:val="0"/>
            <w:bCs/>
            <w:webHidden/>
          </w:rPr>
          <w:tab/>
        </w:r>
        <w:r w:rsidR="009D1DE1" w:rsidRPr="00BA6A74">
          <w:rPr>
            <w:b w:val="0"/>
            <w:bCs/>
            <w:webHidden/>
          </w:rPr>
          <w:fldChar w:fldCharType="begin"/>
        </w:r>
        <w:r w:rsidR="009D1DE1" w:rsidRPr="00BA6A74">
          <w:rPr>
            <w:b w:val="0"/>
            <w:bCs/>
            <w:webHidden/>
          </w:rPr>
          <w:instrText xml:space="preserve"> PAGEREF _Toc152083266 \h </w:instrText>
        </w:r>
        <w:r w:rsidR="009D1DE1" w:rsidRPr="00BA6A74">
          <w:rPr>
            <w:b w:val="0"/>
            <w:bCs/>
            <w:webHidden/>
          </w:rPr>
        </w:r>
        <w:r w:rsidR="009D1DE1" w:rsidRPr="00BA6A74">
          <w:rPr>
            <w:b w:val="0"/>
            <w:bCs/>
            <w:webHidden/>
          </w:rPr>
          <w:fldChar w:fldCharType="separate"/>
        </w:r>
        <w:r w:rsidR="009A3A8B">
          <w:rPr>
            <w:b w:val="0"/>
            <w:bCs/>
            <w:webHidden/>
          </w:rPr>
          <w:t>50</w:t>
        </w:r>
        <w:r w:rsidR="009D1DE1" w:rsidRPr="00BA6A74">
          <w:rPr>
            <w:b w:val="0"/>
            <w:bCs/>
            <w:webHidden/>
          </w:rPr>
          <w:fldChar w:fldCharType="end"/>
        </w:r>
      </w:hyperlink>
    </w:p>
    <w:p w14:paraId="4919B7B5" w14:textId="59003329" w:rsidR="009D1DE1" w:rsidRPr="00BA6A74" w:rsidRDefault="00000000">
      <w:pPr>
        <w:pStyle w:val="Verzeichnis1"/>
        <w:rPr>
          <w:rFonts w:cstheme="minorBidi"/>
          <w:b w:val="0"/>
          <w:bCs/>
          <w:kern w:val="2"/>
          <w14:ligatures w14:val="standardContextual"/>
        </w:rPr>
      </w:pPr>
      <w:hyperlink w:anchor="_Toc152083267" w:history="1">
        <w:r w:rsidR="009D1DE1" w:rsidRPr="00BA6A74">
          <w:rPr>
            <w:rStyle w:val="Hyperlink"/>
            <w:b w:val="0"/>
            <w:bCs w:val="0"/>
          </w:rPr>
          <w:t>Rundschau</w:t>
        </w:r>
        <w:r w:rsidR="009D1DE1" w:rsidRPr="00BA6A74">
          <w:rPr>
            <w:b w:val="0"/>
            <w:bCs/>
            <w:webHidden/>
          </w:rPr>
          <w:tab/>
        </w:r>
        <w:r w:rsidR="009D1DE1" w:rsidRPr="00BA6A74">
          <w:rPr>
            <w:b w:val="0"/>
            <w:bCs/>
            <w:webHidden/>
          </w:rPr>
          <w:fldChar w:fldCharType="begin"/>
        </w:r>
        <w:r w:rsidR="009D1DE1" w:rsidRPr="00BA6A74">
          <w:rPr>
            <w:b w:val="0"/>
            <w:bCs/>
            <w:webHidden/>
          </w:rPr>
          <w:instrText xml:space="preserve"> PAGEREF _Toc152083267 \h </w:instrText>
        </w:r>
        <w:r w:rsidR="009D1DE1" w:rsidRPr="00BA6A74">
          <w:rPr>
            <w:b w:val="0"/>
            <w:bCs/>
            <w:webHidden/>
          </w:rPr>
        </w:r>
        <w:r w:rsidR="009D1DE1" w:rsidRPr="00BA6A74">
          <w:rPr>
            <w:b w:val="0"/>
            <w:bCs/>
            <w:webHidden/>
          </w:rPr>
          <w:fldChar w:fldCharType="separate"/>
        </w:r>
        <w:r w:rsidR="009A3A8B">
          <w:rPr>
            <w:b w:val="0"/>
            <w:bCs/>
            <w:webHidden/>
          </w:rPr>
          <w:t>51</w:t>
        </w:r>
        <w:r w:rsidR="009D1DE1" w:rsidRPr="00BA6A74">
          <w:rPr>
            <w:b w:val="0"/>
            <w:bCs/>
            <w:webHidden/>
          </w:rPr>
          <w:fldChar w:fldCharType="end"/>
        </w:r>
      </w:hyperlink>
    </w:p>
    <w:p w14:paraId="7AA97005" w14:textId="57E85F94" w:rsidR="009D1DE1" w:rsidRPr="00BA6A74" w:rsidRDefault="00000000">
      <w:pPr>
        <w:pStyle w:val="Verzeichnis2"/>
        <w:tabs>
          <w:tab w:val="right" w:pos="9061"/>
        </w:tabs>
        <w:rPr>
          <w:rFonts w:cstheme="minorBidi"/>
          <w:bCs/>
          <w:noProof/>
          <w:kern w:val="2"/>
          <w14:ligatures w14:val="standardContextual"/>
        </w:rPr>
      </w:pPr>
      <w:hyperlink w:anchor="_Toc152083268" w:history="1">
        <w:r w:rsidR="009D1DE1" w:rsidRPr="00BA6A74">
          <w:rPr>
            <w:rStyle w:val="Hyperlink"/>
            <w:bCs w:val="0"/>
            <w:noProof/>
          </w:rPr>
          <w:t>International</w:t>
        </w:r>
        <w:r w:rsidR="009D1DE1" w:rsidRPr="00BA6A74">
          <w:rPr>
            <w:bCs/>
            <w:noProof/>
            <w:webHidden/>
          </w:rPr>
          <w:tab/>
        </w:r>
        <w:r w:rsidR="009D1DE1" w:rsidRPr="00BA6A74">
          <w:rPr>
            <w:bCs/>
            <w:noProof/>
            <w:webHidden/>
          </w:rPr>
          <w:fldChar w:fldCharType="begin"/>
        </w:r>
        <w:r w:rsidR="009D1DE1" w:rsidRPr="00BA6A74">
          <w:rPr>
            <w:bCs/>
            <w:noProof/>
            <w:webHidden/>
          </w:rPr>
          <w:instrText xml:space="preserve"> PAGEREF _Toc152083268 \h </w:instrText>
        </w:r>
        <w:r w:rsidR="009D1DE1" w:rsidRPr="00BA6A74">
          <w:rPr>
            <w:bCs/>
            <w:noProof/>
            <w:webHidden/>
          </w:rPr>
        </w:r>
        <w:r w:rsidR="009D1DE1" w:rsidRPr="00BA6A74">
          <w:rPr>
            <w:bCs/>
            <w:noProof/>
            <w:webHidden/>
          </w:rPr>
          <w:fldChar w:fldCharType="separate"/>
        </w:r>
        <w:r w:rsidR="009A3A8B">
          <w:rPr>
            <w:bCs/>
            <w:noProof/>
            <w:webHidden/>
          </w:rPr>
          <w:t>51</w:t>
        </w:r>
        <w:r w:rsidR="009D1DE1" w:rsidRPr="00BA6A74">
          <w:rPr>
            <w:bCs/>
            <w:noProof/>
            <w:webHidden/>
          </w:rPr>
          <w:fldChar w:fldCharType="end"/>
        </w:r>
      </w:hyperlink>
    </w:p>
    <w:p w14:paraId="513B64C7" w14:textId="1FADE046" w:rsidR="009D1DE1" w:rsidRPr="00BA6A74" w:rsidRDefault="00000000">
      <w:pPr>
        <w:pStyle w:val="Verzeichnis2"/>
        <w:tabs>
          <w:tab w:val="right" w:pos="9061"/>
        </w:tabs>
        <w:rPr>
          <w:rFonts w:cstheme="minorBidi"/>
          <w:bCs/>
          <w:noProof/>
          <w:kern w:val="2"/>
          <w14:ligatures w14:val="standardContextual"/>
        </w:rPr>
      </w:pPr>
      <w:hyperlink w:anchor="_Toc152083269" w:history="1">
        <w:r w:rsidR="009D1DE1" w:rsidRPr="00BA6A74">
          <w:rPr>
            <w:rStyle w:val="Hyperlink"/>
            <w:bCs w:val="0"/>
            <w:noProof/>
          </w:rPr>
          <w:t>National</w:t>
        </w:r>
        <w:r w:rsidR="009D1DE1" w:rsidRPr="00BA6A74">
          <w:rPr>
            <w:bCs/>
            <w:noProof/>
            <w:webHidden/>
          </w:rPr>
          <w:tab/>
        </w:r>
        <w:r w:rsidR="009D1DE1" w:rsidRPr="00BA6A74">
          <w:rPr>
            <w:bCs/>
            <w:noProof/>
            <w:webHidden/>
          </w:rPr>
          <w:fldChar w:fldCharType="begin"/>
        </w:r>
        <w:r w:rsidR="009D1DE1" w:rsidRPr="00BA6A74">
          <w:rPr>
            <w:bCs/>
            <w:noProof/>
            <w:webHidden/>
          </w:rPr>
          <w:instrText xml:space="preserve"> PAGEREF _Toc152083269 \h </w:instrText>
        </w:r>
        <w:r w:rsidR="009D1DE1" w:rsidRPr="00BA6A74">
          <w:rPr>
            <w:bCs/>
            <w:noProof/>
            <w:webHidden/>
          </w:rPr>
        </w:r>
        <w:r w:rsidR="009D1DE1" w:rsidRPr="00BA6A74">
          <w:rPr>
            <w:bCs/>
            <w:noProof/>
            <w:webHidden/>
          </w:rPr>
          <w:fldChar w:fldCharType="separate"/>
        </w:r>
        <w:r w:rsidR="009A3A8B">
          <w:rPr>
            <w:bCs/>
            <w:noProof/>
            <w:webHidden/>
          </w:rPr>
          <w:t>51</w:t>
        </w:r>
        <w:r w:rsidR="009D1DE1" w:rsidRPr="00BA6A74">
          <w:rPr>
            <w:bCs/>
            <w:noProof/>
            <w:webHidden/>
          </w:rPr>
          <w:fldChar w:fldCharType="end"/>
        </w:r>
      </w:hyperlink>
    </w:p>
    <w:p w14:paraId="6E9614F6" w14:textId="45163E1F" w:rsidR="009D1DE1" w:rsidRPr="00BA6A74" w:rsidRDefault="00000000">
      <w:pPr>
        <w:pStyle w:val="Verzeichnis2"/>
        <w:tabs>
          <w:tab w:val="right" w:pos="9061"/>
        </w:tabs>
        <w:rPr>
          <w:rFonts w:cstheme="minorBidi"/>
          <w:bCs/>
          <w:noProof/>
          <w:kern w:val="2"/>
          <w14:ligatures w14:val="standardContextual"/>
        </w:rPr>
      </w:pPr>
      <w:hyperlink w:anchor="_Toc152083270" w:history="1">
        <w:r w:rsidR="009D1DE1" w:rsidRPr="00BA6A74">
          <w:rPr>
            <w:rStyle w:val="Hyperlink"/>
            <w:bCs w:val="0"/>
            <w:noProof/>
          </w:rPr>
          <w:t>Regional / kantonal</w:t>
        </w:r>
        <w:r w:rsidR="009D1DE1" w:rsidRPr="00BA6A74">
          <w:rPr>
            <w:bCs/>
            <w:noProof/>
            <w:webHidden/>
          </w:rPr>
          <w:tab/>
        </w:r>
        <w:r w:rsidR="009D1DE1" w:rsidRPr="00BA6A74">
          <w:rPr>
            <w:bCs/>
            <w:noProof/>
            <w:webHidden/>
          </w:rPr>
          <w:fldChar w:fldCharType="begin"/>
        </w:r>
        <w:r w:rsidR="009D1DE1" w:rsidRPr="00BA6A74">
          <w:rPr>
            <w:bCs/>
            <w:noProof/>
            <w:webHidden/>
          </w:rPr>
          <w:instrText xml:space="preserve"> PAGEREF _Toc152083270 \h </w:instrText>
        </w:r>
        <w:r w:rsidR="009D1DE1" w:rsidRPr="00BA6A74">
          <w:rPr>
            <w:bCs/>
            <w:noProof/>
            <w:webHidden/>
          </w:rPr>
        </w:r>
        <w:r w:rsidR="009D1DE1" w:rsidRPr="00BA6A74">
          <w:rPr>
            <w:bCs/>
            <w:noProof/>
            <w:webHidden/>
          </w:rPr>
          <w:fldChar w:fldCharType="separate"/>
        </w:r>
        <w:r w:rsidR="009A3A8B">
          <w:rPr>
            <w:bCs/>
            <w:noProof/>
            <w:webHidden/>
          </w:rPr>
          <w:t>52</w:t>
        </w:r>
        <w:r w:rsidR="009D1DE1" w:rsidRPr="00BA6A74">
          <w:rPr>
            <w:bCs/>
            <w:noProof/>
            <w:webHidden/>
          </w:rPr>
          <w:fldChar w:fldCharType="end"/>
        </w:r>
      </w:hyperlink>
    </w:p>
    <w:p w14:paraId="0EAF0613" w14:textId="74F88E52" w:rsidR="009D1DE1" w:rsidRPr="00BA6A74" w:rsidRDefault="00000000">
      <w:pPr>
        <w:pStyle w:val="Verzeichnis2"/>
        <w:tabs>
          <w:tab w:val="right" w:pos="9061"/>
        </w:tabs>
        <w:rPr>
          <w:rFonts w:cstheme="minorBidi"/>
          <w:bCs/>
          <w:noProof/>
          <w:kern w:val="2"/>
          <w14:ligatures w14:val="standardContextual"/>
        </w:rPr>
      </w:pPr>
      <w:hyperlink w:anchor="_Toc152083271" w:history="1">
        <w:r w:rsidR="009D1DE1" w:rsidRPr="00BA6A74">
          <w:rPr>
            <w:rStyle w:val="Hyperlink"/>
            <w:bCs w:val="0"/>
            <w:noProof/>
          </w:rPr>
          <w:t>Varia</w:t>
        </w:r>
        <w:r w:rsidR="009D1DE1" w:rsidRPr="00BA6A74">
          <w:rPr>
            <w:bCs/>
            <w:noProof/>
            <w:webHidden/>
          </w:rPr>
          <w:tab/>
        </w:r>
        <w:r w:rsidR="009D1DE1" w:rsidRPr="00BA6A74">
          <w:rPr>
            <w:bCs/>
            <w:noProof/>
            <w:webHidden/>
          </w:rPr>
          <w:fldChar w:fldCharType="begin"/>
        </w:r>
        <w:r w:rsidR="009D1DE1" w:rsidRPr="00BA6A74">
          <w:rPr>
            <w:bCs/>
            <w:noProof/>
            <w:webHidden/>
          </w:rPr>
          <w:instrText xml:space="preserve"> PAGEREF _Toc152083271 \h </w:instrText>
        </w:r>
        <w:r w:rsidR="009D1DE1" w:rsidRPr="00BA6A74">
          <w:rPr>
            <w:bCs/>
            <w:noProof/>
            <w:webHidden/>
          </w:rPr>
        </w:r>
        <w:r w:rsidR="009D1DE1" w:rsidRPr="00BA6A74">
          <w:rPr>
            <w:bCs/>
            <w:noProof/>
            <w:webHidden/>
          </w:rPr>
          <w:fldChar w:fldCharType="separate"/>
        </w:r>
        <w:r w:rsidR="009A3A8B">
          <w:rPr>
            <w:bCs/>
            <w:noProof/>
            <w:webHidden/>
          </w:rPr>
          <w:t>53</w:t>
        </w:r>
        <w:r w:rsidR="009D1DE1" w:rsidRPr="00BA6A74">
          <w:rPr>
            <w:bCs/>
            <w:noProof/>
            <w:webHidden/>
          </w:rPr>
          <w:fldChar w:fldCharType="end"/>
        </w:r>
      </w:hyperlink>
    </w:p>
    <w:p w14:paraId="6B88BF2C" w14:textId="7F0AA6FC" w:rsidR="009D1DE1" w:rsidRPr="00BA6A74" w:rsidRDefault="00000000">
      <w:pPr>
        <w:pStyle w:val="Verzeichnis1"/>
        <w:rPr>
          <w:rFonts w:cstheme="minorBidi"/>
          <w:b w:val="0"/>
          <w:bCs/>
          <w:kern w:val="2"/>
          <w14:ligatures w14:val="standardContextual"/>
        </w:rPr>
      </w:pPr>
      <w:hyperlink w:anchor="_Toc152083272" w:history="1">
        <w:r w:rsidR="009D1DE1" w:rsidRPr="00BA6A74">
          <w:rPr>
            <w:rStyle w:val="Hyperlink"/>
            <w:b w:val="0"/>
            <w:bCs w:val="0"/>
          </w:rPr>
          <w:t>Laufende Forschungsprojekte</w:t>
        </w:r>
        <w:r w:rsidR="009D1DE1" w:rsidRPr="00BA6A74">
          <w:rPr>
            <w:b w:val="0"/>
            <w:bCs/>
            <w:webHidden/>
          </w:rPr>
          <w:tab/>
        </w:r>
        <w:r w:rsidR="009D1DE1" w:rsidRPr="00BA6A74">
          <w:rPr>
            <w:b w:val="0"/>
            <w:bCs/>
            <w:webHidden/>
          </w:rPr>
          <w:fldChar w:fldCharType="begin"/>
        </w:r>
        <w:r w:rsidR="009D1DE1" w:rsidRPr="00BA6A74">
          <w:rPr>
            <w:b w:val="0"/>
            <w:bCs/>
            <w:webHidden/>
          </w:rPr>
          <w:instrText xml:space="preserve"> PAGEREF _Toc152083272 \h </w:instrText>
        </w:r>
        <w:r w:rsidR="009D1DE1" w:rsidRPr="00BA6A74">
          <w:rPr>
            <w:b w:val="0"/>
            <w:bCs/>
            <w:webHidden/>
          </w:rPr>
        </w:r>
        <w:r w:rsidR="009D1DE1" w:rsidRPr="00BA6A74">
          <w:rPr>
            <w:b w:val="0"/>
            <w:bCs/>
            <w:webHidden/>
          </w:rPr>
          <w:fldChar w:fldCharType="separate"/>
        </w:r>
        <w:r w:rsidR="009A3A8B">
          <w:rPr>
            <w:b w:val="0"/>
            <w:bCs/>
            <w:webHidden/>
          </w:rPr>
          <w:t>54</w:t>
        </w:r>
        <w:r w:rsidR="009D1DE1" w:rsidRPr="00BA6A74">
          <w:rPr>
            <w:b w:val="0"/>
            <w:bCs/>
            <w:webHidden/>
          </w:rPr>
          <w:fldChar w:fldCharType="end"/>
        </w:r>
      </w:hyperlink>
    </w:p>
    <w:p w14:paraId="3C09F3AF" w14:textId="7C963790" w:rsidR="009D1DE1" w:rsidRPr="00BA6A74" w:rsidRDefault="00000000">
      <w:pPr>
        <w:pStyle w:val="Verzeichnis1"/>
        <w:rPr>
          <w:rFonts w:cstheme="minorBidi"/>
          <w:b w:val="0"/>
          <w:bCs/>
          <w:kern w:val="2"/>
          <w14:ligatures w14:val="standardContextual"/>
        </w:rPr>
      </w:pPr>
      <w:hyperlink w:anchor="_Toc152083284" w:history="1">
        <w:r w:rsidR="009D1DE1" w:rsidRPr="00BA6A74">
          <w:rPr>
            <w:rStyle w:val="Hyperlink"/>
            <w:b w:val="0"/>
            <w:bCs w:val="0"/>
          </w:rPr>
          <w:t>Medien</w:t>
        </w:r>
        <w:r w:rsidR="009D1DE1" w:rsidRPr="00BA6A74">
          <w:rPr>
            <w:b w:val="0"/>
            <w:bCs/>
            <w:webHidden/>
          </w:rPr>
          <w:tab/>
        </w:r>
        <w:r w:rsidR="009D1DE1" w:rsidRPr="00BA6A74">
          <w:rPr>
            <w:b w:val="0"/>
            <w:bCs/>
            <w:webHidden/>
          </w:rPr>
          <w:fldChar w:fldCharType="begin"/>
        </w:r>
        <w:r w:rsidR="009D1DE1" w:rsidRPr="00BA6A74">
          <w:rPr>
            <w:b w:val="0"/>
            <w:bCs/>
            <w:webHidden/>
          </w:rPr>
          <w:instrText xml:space="preserve"> PAGEREF _Toc152083284 \h </w:instrText>
        </w:r>
        <w:r w:rsidR="009D1DE1" w:rsidRPr="00BA6A74">
          <w:rPr>
            <w:b w:val="0"/>
            <w:bCs/>
            <w:webHidden/>
          </w:rPr>
        </w:r>
        <w:r w:rsidR="009D1DE1" w:rsidRPr="00BA6A74">
          <w:rPr>
            <w:b w:val="0"/>
            <w:bCs/>
            <w:webHidden/>
          </w:rPr>
          <w:fldChar w:fldCharType="separate"/>
        </w:r>
        <w:r w:rsidR="009A3A8B">
          <w:rPr>
            <w:b w:val="0"/>
            <w:bCs/>
            <w:webHidden/>
          </w:rPr>
          <w:t>56</w:t>
        </w:r>
        <w:r w:rsidR="009D1DE1" w:rsidRPr="00BA6A74">
          <w:rPr>
            <w:b w:val="0"/>
            <w:bCs/>
            <w:webHidden/>
          </w:rPr>
          <w:fldChar w:fldCharType="end"/>
        </w:r>
      </w:hyperlink>
    </w:p>
    <w:p w14:paraId="64D65AB6" w14:textId="56EA52AB" w:rsidR="009D1DE1" w:rsidRPr="00BA6A74" w:rsidRDefault="00000000">
      <w:pPr>
        <w:pStyle w:val="Verzeichnis2"/>
        <w:tabs>
          <w:tab w:val="right" w:pos="9061"/>
        </w:tabs>
        <w:rPr>
          <w:rFonts w:cstheme="minorBidi"/>
          <w:bCs/>
          <w:noProof/>
          <w:kern w:val="2"/>
          <w14:ligatures w14:val="standardContextual"/>
        </w:rPr>
      </w:pPr>
      <w:hyperlink w:anchor="_Toc152083285" w:history="1">
        <w:r w:rsidR="009D1DE1" w:rsidRPr="00BA6A74">
          <w:rPr>
            <w:rStyle w:val="Hyperlink"/>
            <w:bCs w:val="0"/>
            <w:noProof/>
          </w:rPr>
          <w:t>Fachbücher</w:t>
        </w:r>
        <w:r w:rsidR="009D1DE1" w:rsidRPr="00BA6A74">
          <w:rPr>
            <w:bCs/>
            <w:noProof/>
            <w:webHidden/>
          </w:rPr>
          <w:tab/>
        </w:r>
        <w:r w:rsidR="009D1DE1" w:rsidRPr="00BA6A74">
          <w:rPr>
            <w:bCs/>
            <w:noProof/>
            <w:webHidden/>
          </w:rPr>
          <w:fldChar w:fldCharType="begin"/>
        </w:r>
        <w:r w:rsidR="009D1DE1" w:rsidRPr="00BA6A74">
          <w:rPr>
            <w:bCs/>
            <w:noProof/>
            <w:webHidden/>
          </w:rPr>
          <w:instrText xml:space="preserve"> PAGEREF _Toc152083285 \h </w:instrText>
        </w:r>
        <w:r w:rsidR="009D1DE1" w:rsidRPr="00BA6A74">
          <w:rPr>
            <w:bCs/>
            <w:noProof/>
            <w:webHidden/>
          </w:rPr>
        </w:r>
        <w:r w:rsidR="009D1DE1" w:rsidRPr="00BA6A74">
          <w:rPr>
            <w:bCs/>
            <w:noProof/>
            <w:webHidden/>
          </w:rPr>
          <w:fldChar w:fldCharType="separate"/>
        </w:r>
        <w:r w:rsidR="009A3A8B">
          <w:rPr>
            <w:bCs/>
            <w:noProof/>
            <w:webHidden/>
          </w:rPr>
          <w:t>56</w:t>
        </w:r>
        <w:r w:rsidR="009D1DE1" w:rsidRPr="00BA6A74">
          <w:rPr>
            <w:bCs/>
            <w:noProof/>
            <w:webHidden/>
          </w:rPr>
          <w:fldChar w:fldCharType="end"/>
        </w:r>
      </w:hyperlink>
    </w:p>
    <w:p w14:paraId="0E62E5AA" w14:textId="17A6318D" w:rsidR="009D1DE1" w:rsidRPr="00BA6A74" w:rsidRDefault="00000000">
      <w:pPr>
        <w:pStyle w:val="Verzeichnis2"/>
        <w:tabs>
          <w:tab w:val="right" w:pos="9061"/>
        </w:tabs>
        <w:rPr>
          <w:rFonts w:cstheme="minorBidi"/>
          <w:bCs/>
          <w:noProof/>
          <w:kern w:val="2"/>
          <w14:ligatures w14:val="standardContextual"/>
        </w:rPr>
      </w:pPr>
      <w:hyperlink w:anchor="_Toc152083286" w:history="1">
        <w:r w:rsidR="009D1DE1" w:rsidRPr="00BA6A74">
          <w:rPr>
            <w:rStyle w:val="Hyperlink"/>
            <w:bCs w:val="0"/>
            <w:noProof/>
          </w:rPr>
          <w:t>Erzählte Behinderung</w:t>
        </w:r>
        <w:r w:rsidR="009D1DE1" w:rsidRPr="00BA6A74">
          <w:rPr>
            <w:bCs/>
            <w:noProof/>
            <w:webHidden/>
          </w:rPr>
          <w:tab/>
        </w:r>
        <w:r w:rsidR="009D1DE1" w:rsidRPr="00BA6A74">
          <w:rPr>
            <w:bCs/>
            <w:noProof/>
            <w:webHidden/>
          </w:rPr>
          <w:fldChar w:fldCharType="begin"/>
        </w:r>
        <w:r w:rsidR="009D1DE1" w:rsidRPr="00BA6A74">
          <w:rPr>
            <w:bCs/>
            <w:noProof/>
            <w:webHidden/>
          </w:rPr>
          <w:instrText xml:space="preserve"> PAGEREF _Toc152083286 \h </w:instrText>
        </w:r>
        <w:r w:rsidR="009D1DE1" w:rsidRPr="00BA6A74">
          <w:rPr>
            <w:bCs/>
            <w:noProof/>
            <w:webHidden/>
          </w:rPr>
        </w:r>
        <w:r w:rsidR="009D1DE1" w:rsidRPr="00BA6A74">
          <w:rPr>
            <w:bCs/>
            <w:noProof/>
            <w:webHidden/>
          </w:rPr>
          <w:fldChar w:fldCharType="separate"/>
        </w:r>
        <w:r w:rsidR="009A3A8B">
          <w:rPr>
            <w:bCs/>
            <w:noProof/>
            <w:webHidden/>
          </w:rPr>
          <w:t>58</w:t>
        </w:r>
        <w:r w:rsidR="009D1DE1" w:rsidRPr="00BA6A74">
          <w:rPr>
            <w:bCs/>
            <w:noProof/>
            <w:webHidden/>
          </w:rPr>
          <w:fldChar w:fldCharType="end"/>
        </w:r>
      </w:hyperlink>
    </w:p>
    <w:p w14:paraId="031173AB" w14:textId="51BDBD3B" w:rsidR="009D1DE1" w:rsidRPr="00BA6A74" w:rsidRDefault="00000000">
      <w:pPr>
        <w:pStyle w:val="Verzeichnis2"/>
        <w:tabs>
          <w:tab w:val="right" w:pos="9061"/>
        </w:tabs>
        <w:rPr>
          <w:rFonts w:cstheme="minorBidi"/>
          <w:bCs/>
          <w:noProof/>
          <w:kern w:val="2"/>
          <w14:ligatures w14:val="standardContextual"/>
        </w:rPr>
      </w:pPr>
      <w:hyperlink w:anchor="_Toc152083287" w:history="1">
        <w:r w:rsidR="009D1DE1" w:rsidRPr="00BA6A74">
          <w:rPr>
            <w:rStyle w:val="Hyperlink"/>
            <w:bCs w:val="0"/>
            <w:noProof/>
          </w:rPr>
          <w:t>Filme</w:t>
        </w:r>
        <w:r w:rsidR="009D1DE1" w:rsidRPr="00BA6A74">
          <w:rPr>
            <w:bCs/>
            <w:noProof/>
            <w:webHidden/>
          </w:rPr>
          <w:tab/>
        </w:r>
        <w:r w:rsidR="009D1DE1" w:rsidRPr="00BA6A74">
          <w:rPr>
            <w:bCs/>
            <w:noProof/>
            <w:webHidden/>
          </w:rPr>
          <w:fldChar w:fldCharType="begin"/>
        </w:r>
        <w:r w:rsidR="009D1DE1" w:rsidRPr="00BA6A74">
          <w:rPr>
            <w:bCs/>
            <w:noProof/>
            <w:webHidden/>
          </w:rPr>
          <w:instrText xml:space="preserve"> PAGEREF _Toc152083287 \h </w:instrText>
        </w:r>
        <w:r w:rsidR="009D1DE1" w:rsidRPr="00BA6A74">
          <w:rPr>
            <w:bCs/>
            <w:noProof/>
            <w:webHidden/>
          </w:rPr>
        </w:r>
        <w:r w:rsidR="009D1DE1" w:rsidRPr="00BA6A74">
          <w:rPr>
            <w:bCs/>
            <w:noProof/>
            <w:webHidden/>
          </w:rPr>
          <w:fldChar w:fldCharType="separate"/>
        </w:r>
        <w:r w:rsidR="009A3A8B">
          <w:rPr>
            <w:bCs/>
            <w:noProof/>
            <w:webHidden/>
          </w:rPr>
          <w:t>60</w:t>
        </w:r>
        <w:r w:rsidR="009D1DE1" w:rsidRPr="00BA6A74">
          <w:rPr>
            <w:bCs/>
            <w:noProof/>
            <w:webHidden/>
          </w:rPr>
          <w:fldChar w:fldCharType="end"/>
        </w:r>
      </w:hyperlink>
    </w:p>
    <w:p w14:paraId="4F8F107B" w14:textId="6E009546" w:rsidR="009D1DE1" w:rsidRPr="00BA6A74" w:rsidRDefault="00000000">
      <w:pPr>
        <w:pStyle w:val="Verzeichnis1"/>
        <w:rPr>
          <w:rFonts w:cstheme="minorBidi"/>
          <w:b w:val="0"/>
          <w:bCs/>
          <w:kern w:val="2"/>
          <w14:ligatures w14:val="standardContextual"/>
        </w:rPr>
      </w:pPr>
      <w:hyperlink w:anchor="_Toc152083288" w:history="1">
        <w:r w:rsidR="009D1DE1" w:rsidRPr="00BA6A74">
          <w:rPr>
            <w:rStyle w:val="Hyperlink"/>
            <w:b w:val="0"/>
            <w:bCs w:val="0"/>
          </w:rPr>
          <w:t>Weiterbildung</w:t>
        </w:r>
        <w:r w:rsidR="009D1DE1" w:rsidRPr="00BA6A74">
          <w:rPr>
            <w:b w:val="0"/>
            <w:bCs/>
            <w:webHidden/>
          </w:rPr>
          <w:tab/>
        </w:r>
        <w:r w:rsidR="009D1DE1" w:rsidRPr="00BA6A74">
          <w:rPr>
            <w:b w:val="0"/>
            <w:bCs/>
            <w:webHidden/>
          </w:rPr>
          <w:fldChar w:fldCharType="begin"/>
        </w:r>
        <w:r w:rsidR="009D1DE1" w:rsidRPr="00BA6A74">
          <w:rPr>
            <w:b w:val="0"/>
            <w:bCs/>
            <w:webHidden/>
          </w:rPr>
          <w:instrText xml:space="preserve"> PAGEREF _Toc152083288 \h </w:instrText>
        </w:r>
        <w:r w:rsidR="009D1DE1" w:rsidRPr="00BA6A74">
          <w:rPr>
            <w:b w:val="0"/>
            <w:bCs/>
            <w:webHidden/>
          </w:rPr>
        </w:r>
        <w:r w:rsidR="009D1DE1" w:rsidRPr="00BA6A74">
          <w:rPr>
            <w:b w:val="0"/>
            <w:bCs/>
            <w:webHidden/>
          </w:rPr>
          <w:fldChar w:fldCharType="separate"/>
        </w:r>
        <w:r w:rsidR="009A3A8B">
          <w:rPr>
            <w:b w:val="0"/>
            <w:bCs/>
            <w:webHidden/>
          </w:rPr>
          <w:t>61</w:t>
        </w:r>
        <w:r w:rsidR="009D1DE1" w:rsidRPr="00BA6A74">
          <w:rPr>
            <w:b w:val="0"/>
            <w:bCs/>
            <w:webHidden/>
          </w:rPr>
          <w:fldChar w:fldCharType="end"/>
        </w:r>
      </w:hyperlink>
    </w:p>
    <w:p w14:paraId="3E7822B7" w14:textId="65418F26" w:rsidR="009D1DE1" w:rsidRPr="00BA6A74" w:rsidRDefault="00000000">
      <w:pPr>
        <w:pStyle w:val="Verzeichnis1"/>
        <w:rPr>
          <w:rFonts w:cstheme="minorBidi"/>
          <w:b w:val="0"/>
          <w:bCs/>
          <w:kern w:val="2"/>
          <w14:ligatures w14:val="standardContextual"/>
        </w:rPr>
      </w:pPr>
      <w:hyperlink w:anchor="_Toc152083289" w:history="1">
        <w:r w:rsidR="009D1DE1" w:rsidRPr="00BA6A74">
          <w:rPr>
            <w:rStyle w:val="Hyperlink"/>
            <w:b w:val="0"/>
            <w:bCs w:val="0"/>
          </w:rPr>
          <w:t>Blick in die Revue</w:t>
        </w:r>
        <w:r w:rsidR="009D1DE1" w:rsidRPr="00BA6A74">
          <w:rPr>
            <w:b w:val="0"/>
            <w:bCs/>
            <w:webHidden/>
          </w:rPr>
          <w:tab/>
        </w:r>
        <w:r w:rsidR="009D1DE1" w:rsidRPr="00BA6A74">
          <w:rPr>
            <w:b w:val="0"/>
            <w:bCs/>
            <w:webHidden/>
          </w:rPr>
          <w:fldChar w:fldCharType="begin"/>
        </w:r>
        <w:r w:rsidR="009D1DE1" w:rsidRPr="00BA6A74">
          <w:rPr>
            <w:b w:val="0"/>
            <w:bCs/>
            <w:webHidden/>
          </w:rPr>
          <w:instrText xml:space="preserve"> PAGEREF _Toc152083289 \h </w:instrText>
        </w:r>
        <w:r w:rsidR="009D1DE1" w:rsidRPr="00BA6A74">
          <w:rPr>
            <w:b w:val="0"/>
            <w:bCs/>
            <w:webHidden/>
          </w:rPr>
        </w:r>
        <w:r w:rsidR="009D1DE1" w:rsidRPr="00BA6A74">
          <w:rPr>
            <w:b w:val="0"/>
            <w:bCs/>
            <w:webHidden/>
          </w:rPr>
          <w:fldChar w:fldCharType="separate"/>
        </w:r>
        <w:r w:rsidR="009A3A8B">
          <w:rPr>
            <w:b w:val="0"/>
            <w:bCs/>
            <w:webHidden/>
          </w:rPr>
          <w:t>61</w:t>
        </w:r>
        <w:r w:rsidR="009D1DE1" w:rsidRPr="00BA6A74">
          <w:rPr>
            <w:b w:val="0"/>
            <w:bCs/>
            <w:webHidden/>
          </w:rPr>
          <w:fldChar w:fldCharType="end"/>
        </w:r>
      </w:hyperlink>
    </w:p>
    <w:p w14:paraId="2D384ADD" w14:textId="00FD9337" w:rsidR="00DE3297" w:rsidRPr="00D4306D" w:rsidRDefault="00041F77" w:rsidP="00E93FB7">
      <w:pPr>
        <w:pStyle w:val="berschrift1"/>
        <w:rPr>
          <w:rFonts w:asciiTheme="minorHAnsi" w:hAnsiTheme="minorHAnsi"/>
          <w:lang w:val="de-CH"/>
        </w:rPr>
      </w:pPr>
      <w:r w:rsidRPr="00735F98">
        <w:rPr>
          <w:rStyle w:val="Hyperlink"/>
          <w:rFonts w:asciiTheme="minorHAnsi" w:hAnsiTheme="minorHAnsi"/>
          <w:szCs w:val="20"/>
        </w:rPr>
        <w:fldChar w:fldCharType="end"/>
      </w:r>
      <w:bookmarkStart w:id="2" w:name="_Toc152083265"/>
      <w:r w:rsidR="00EF51E1" w:rsidRPr="00D4306D">
        <w:rPr>
          <w:rFonts w:asciiTheme="minorHAnsi" w:hAnsiTheme="minorHAnsi"/>
          <w:lang w:val="de-CH"/>
        </w:rPr>
        <w:t>Literatur zum Schwerpunkt</w:t>
      </w:r>
      <w:bookmarkEnd w:id="2"/>
    </w:p>
    <w:p w14:paraId="7327DAD3" w14:textId="147E2803" w:rsidR="00444B08" w:rsidRDefault="00444B08" w:rsidP="001C5525">
      <w:pPr>
        <w:pStyle w:val="Literaturverzeichnis"/>
        <w:rPr>
          <w:lang w:val="de-CH"/>
        </w:rPr>
      </w:pPr>
      <w:r w:rsidRPr="006E26E2">
        <w:rPr>
          <w:lang w:val="de-CH"/>
        </w:rPr>
        <w:t>Amrhein, B</w:t>
      </w:r>
      <w:r>
        <w:rPr>
          <w:lang w:val="de-CH"/>
        </w:rPr>
        <w:t xml:space="preserve">., </w:t>
      </w:r>
      <w:r w:rsidRPr="006E26E2">
        <w:rPr>
          <w:lang w:val="de-CH"/>
        </w:rPr>
        <w:t>Badstieber, B</w:t>
      </w:r>
      <w:r>
        <w:rPr>
          <w:lang w:val="de-CH"/>
        </w:rPr>
        <w:t xml:space="preserve">. &amp; </w:t>
      </w:r>
      <w:r w:rsidRPr="006E26E2">
        <w:rPr>
          <w:lang w:val="de-CH"/>
        </w:rPr>
        <w:t>Schroeder, R</w:t>
      </w:r>
      <w:r>
        <w:rPr>
          <w:lang w:val="de-CH"/>
        </w:rPr>
        <w:t>. (2022).</w:t>
      </w:r>
      <w:r w:rsidRPr="006E26E2">
        <w:rPr>
          <w:lang w:val="de-CH"/>
        </w:rPr>
        <w:t xml:space="preserve"> Zum Umgang mit als störend wahrgenommenen Handlungsweisen von Schüler*innen in einem inklusionsorientierten Unterricht. Perspektiven für die Lehrer*innenbildung (im Förderschwerpunkt emotionale und soziale Entwicklung)</w:t>
      </w:r>
      <w:r>
        <w:rPr>
          <w:lang w:val="de-CH"/>
        </w:rPr>
        <w:t>.</w:t>
      </w:r>
      <w:r w:rsidRPr="006E26E2">
        <w:rPr>
          <w:lang w:val="de-CH"/>
        </w:rPr>
        <w:t xml:space="preserve"> In</w:t>
      </w:r>
      <w:r>
        <w:rPr>
          <w:lang w:val="de-CH"/>
        </w:rPr>
        <w:t xml:space="preserve"> B.</w:t>
      </w:r>
      <w:r w:rsidR="00C50023">
        <w:rPr>
          <w:lang w:val="de-CH"/>
        </w:rPr>
        <w:t> </w:t>
      </w:r>
      <w:r w:rsidRPr="008B7502">
        <w:rPr>
          <w:lang w:val="de-CH"/>
        </w:rPr>
        <w:t xml:space="preserve">Schimek; </w:t>
      </w:r>
      <w:r>
        <w:rPr>
          <w:lang w:val="de-CH"/>
        </w:rPr>
        <w:t>G.</w:t>
      </w:r>
      <w:r w:rsidR="00C50023">
        <w:rPr>
          <w:lang w:val="de-CH"/>
        </w:rPr>
        <w:t> </w:t>
      </w:r>
      <w:r w:rsidRPr="008B7502">
        <w:rPr>
          <w:lang w:val="de-CH"/>
        </w:rPr>
        <w:t>Kremsner</w:t>
      </w:r>
      <w:r>
        <w:rPr>
          <w:lang w:val="de-CH"/>
        </w:rPr>
        <w:t>, M.</w:t>
      </w:r>
      <w:r w:rsidR="00C50023">
        <w:rPr>
          <w:lang w:val="de-CH"/>
        </w:rPr>
        <w:t> </w:t>
      </w:r>
      <w:r w:rsidRPr="008B7502">
        <w:rPr>
          <w:lang w:val="de-CH"/>
        </w:rPr>
        <w:t>Proyer,</w:t>
      </w:r>
      <w:r>
        <w:rPr>
          <w:lang w:val="de-CH"/>
        </w:rPr>
        <w:t xml:space="preserve"> R.</w:t>
      </w:r>
      <w:r w:rsidR="00C50023">
        <w:rPr>
          <w:lang w:val="de-CH"/>
        </w:rPr>
        <w:t> </w:t>
      </w:r>
      <w:r w:rsidRPr="008B7502">
        <w:rPr>
          <w:lang w:val="de-CH"/>
        </w:rPr>
        <w:t>Grubich,</w:t>
      </w:r>
      <w:r>
        <w:rPr>
          <w:lang w:val="de-CH"/>
        </w:rPr>
        <w:t xml:space="preserve"> F.</w:t>
      </w:r>
      <w:r w:rsidR="00C50023">
        <w:rPr>
          <w:lang w:val="de-CH"/>
        </w:rPr>
        <w:t> </w:t>
      </w:r>
      <w:r w:rsidRPr="008B7502">
        <w:rPr>
          <w:lang w:val="de-CH"/>
        </w:rPr>
        <w:t xml:space="preserve">Paudel, </w:t>
      </w:r>
      <w:r>
        <w:rPr>
          <w:lang w:val="de-CH"/>
        </w:rPr>
        <w:t>R.</w:t>
      </w:r>
      <w:r w:rsidR="00C50023">
        <w:rPr>
          <w:lang w:val="de-CH"/>
        </w:rPr>
        <w:t> </w:t>
      </w:r>
      <w:r w:rsidRPr="008B7502">
        <w:rPr>
          <w:lang w:val="de-CH"/>
        </w:rPr>
        <w:t>Grubich-Müller</w:t>
      </w:r>
      <w:r>
        <w:rPr>
          <w:lang w:val="de-CH"/>
        </w:rPr>
        <w:t xml:space="preserve"> (Hrsg.), </w:t>
      </w:r>
      <w:r w:rsidRPr="001C5525">
        <w:rPr>
          <w:i/>
          <w:iCs/>
          <w:lang w:val="de-CH"/>
        </w:rPr>
        <w:t>Grenzen.Gänge.Zwischen.Welten. Kontroversen – Entwicklungen – Perspektiven der Inklusionsforschung</w:t>
      </w:r>
      <w:r>
        <w:rPr>
          <w:lang w:val="de-CH"/>
        </w:rPr>
        <w:t xml:space="preserve"> (S: 263–270)</w:t>
      </w:r>
      <w:r w:rsidRPr="006E26E2">
        <w:rPr>
          <w:lang w:val="de-CH"/>
        </w:rPr>
        <w:t>.</w:t>
      </w:r>
      <w:r>
        <w:rPr>
          <w:lang w:val="de-CH"/>
        </w:rPr>
        <w:t xml:space="preserve"> </w:t>
      </w:r>
      <w:r w:rsidRPr="006E26E2">
        <w:rPr>
          <w:lang w:val="de-CH"/>
        </w:rPr>
        <w:t>Klinkhardt</w:t>
      </w:r>
      <w:r>
        <w:rPr>
          <w:lang w:val="de-CH"/>
        </w:rPr>
        <w:t xml:space="preserve">. </w:t>
      </w:r>
      <w:hyperlink r:id="rId11" w:history="1">
        <w:r w:rsidR="00875A17" w:rsidRPr="005A73E9">
          <w:rPr>
            <w:rStyle w:val="Hyperlink"/>
            <w:lang w:val="de-CH"/>
          </w:rPr>
          <w:t>https://www.pedocs.de/frontdoor.php?source_opus=23840</w:t>
        </w:r>
      </w:hyperlink>
      <w:r w:rsidR="00875A17" w:rsidRPr="005A73E9">
        <w:rPr>
          <w:lang w:val="de-CH"/>
        </w:rPr>
        <w:t xml:space="preserve"> </w:t>
      </w:r>
    </w:p>
    <w:p w14:paraId="5B02D0C7" w14:textId="77777777" w:rsidR="00444B08" w:rsidRDefault="00444B08" w:rsidP="00736394">
      <w:pPr>
        <w:pStyle w:val="Literaturverzeichnis"/>
        <w:rPr>
          <w:rStyle w:val="Hyperlink"/>
          <w:lang w:val="de-DE"/>
        </w:rPr>
      </w:pPr>
      <w:r w:rsidRPr="00736394">
        <w:rPr>
          <w:lang w:val="de-CH"/>
        </w:rPr>
        <w:t xml:space="preserve">Blumenthal, Y. &amp; Blumenthal, S. (2021). </w:t>
      </w:r>
      <w:r w:rsidRPr="00E42F2B">
        <w:rPr>
          <w:lang w:val="de-DE"/>
        </w:rPr>
        <w:t xml:space="preserve">Zur Situation von Grundschülerinnen und Grundschülern mit sonderpädagogischem Förderbedarf im Bereich emotionale und soziale Entwicklung im inklusiven Unterricht. </w:t>
      </w:r>
      <w:r w:rsidRPr="00E42F2B">
        <w:rPr>
          <w:i/>
          <w:iCs/>
          <w:lang w:val="de-DE"/>
        </w:rPr>
        <w:t>Zeitschrift für Pädagogische Psychologie</w:t>
      </w:r>
      <w:r w:rsidRPr="00E42F2B">
        <w:rPr>
          <w:lang w:val="de-DE"/>
        </w:rPr>
        <w:t xml:space="preserve">, 1–16. </w:t>
      </w:r>
      <w:hyperlink r:id="rId12" w:history="1">
        <w:r w:rsidRPr="00E42F2B">
          <w:rPr>
            <w:rStyle w:val="Hyperlink"/>
            <w:lang w:val="de-DE"/>
          </w:rPr>
          <w:t>https://doi.org/10.1024/1010-0652/a000323</w:t>
        </w:r>
      </w:hyperlink>
    </w:p>
    <w:p w14:paraId="16105383" w14:textId="46D1B4EF" w:rsidR="00444B08" w:rsidRPr="00757E74" w:rsidRDefault="00444B08" w:rsidP="00757E74">
      <w:pPr>
        <w:pStyle w:val="Literaturverzeichnis"/>
        <w:rPr>
          <w:lang w:val="de-CH"/>
        </w:rPr>
      </w:pPr>
      <w:r w:rsidRPr="00757E74">
        <w:rPr>
          <w:lang w:val="de-CH"/>
        </w:rPr>
        <w:t>Bolz, T</w:t>
      </w:r>
      <w:r>
        <w:rPr>
          <w:lang w:val="de-CH"/>
        </w:rPr>
        <w:t>., &amp;</w:t>
      </w:r>
      <w:r w:rsidRPr="00757E74">
        <w:rPr>
          <w:lang w:val="de-CH"/>
        </w:rPr>
        <w:t xml:space="preserve"> Koglin, U</w:t>
      </w:r>
      <w:r>
        <w:rPr>
          <w:lang w:val="de-CH"/>
        </w:rPr>
        <w:t xml:space="preserve">. (2020). </w:t>
      </w:r>
      <w:r w:rsidRPr="00757E74">
        <w:rPr>
          <w:lang w:val="de-CH"/>
        </w:rPr>
        <w:t xml:space="preserve">Unsichere Bindung und aggressives Verhalten von Schülerinnen und Schülern mit Förderbedarf der Emotionalen und Sozialen Entwicklung. </w:t>
      </w:r>
      <w:r w:rsidRPr="00757E74">
        <w:rPr>
          <w:i/>
          <w:iCs/>
          <w:lang w:val="de-CH"/>
        </w:rPr>
        <w:t>Empirische Sonderpädagogik, 12</w:t>
      </w:r>
      <w:r w:rsidRPr="00757E74">
        <w:rPr>
          <w:lang w:val="de-CH"/>
        </w:rPr>
        <w:t xml:space="preserve"> (3</w:t>
      </w:r>
      <w:r>
        <w:rPr>
          <w:lang w:val="de-CH"/>
        </w:rPr>
        <w:t>)</w:t>
      </w:r>
      <w:r w:rsidRPr="00757E74">
        <w:rPr>
          <w:lang w:val="de-CH"/>
        </w:rPr>
        <w:t>,</w:t>
      </w:r>
      <w:r>
        <w:rPr>
          <w:lang w:val="de-CH"/>
        </w:rPr>
        <w:t xml:space="preserve"> </w:t>
      </w:r>
      <w:r w:rsidRPr="00757E74">
        <w:rPr>
          <w:lang w:val="de-CH"/>
        </w:rPr>
        <w:t>175</w:t>
      </w:r>
      <w:r>
        <w:rPr>
          <w:lang w:val="de-CH"/>
        </w:rPr>
        <w:t>–</w:t>
      </w:r>
      <w:r w:rsidRPr="00757E74">
        <w:rPr>
          <w:lang w:val="de-CH"/>
        </w:rPr>
        <w:t>192</w:t>
      </w:r>
      <w:r w:rsidR="00C6046D">
        <w:rPr>
          <w:lang w:val="de-CH"/>
        </w:rPr>
        <w:t>.</w:t>
      </w:r>
      <w:r w:rsidRPr="00757E74">
        <w:rPr>
          <w:lang w:val="de-CH"/>
        </w:rPr>
        <w:t xml:space="preserve"> </w:t>
      </w:r>
      <w:hyperlink r:id="rId13" w:history="1">
        <w:r w:rsidRPr="00757E74">
          <w:rPr>
            <w:rStyle w:val="Hyperlink"/>
            <w:lang w:val="de-CH"/>
          </w:rPr>
          <w:t>https://nbn-resolving.org/urn:nbn:de:0111-pedocs-216069</w:t>
        </w:r>
      </w:hyperlink>
    </w:p>
    <w:p w14:paraId="0B608DAD" w14:textId="77777777" w:rsidR="00444B08" w:rsidRPr="00786465" w:rsidRDefault="00444B08" w:rsidP="004B7B4C">
      <w:pPr>
        <w:pStyle w:val="Literaturverzeichnis"/>
        <w:rPr>
          <w:lang w:val="de-CH"/>
        </w:rPr>
      </w:pPr>
      <w:r>
        <w:rPr>
          <w:lang w:val="de-CH"/>
        </w:rPr>
        <w:t xml:space="preserve">Bröckelmann, W. (2018). </w:t>
      </w:r>
      <w:r w:rsidRPr="004B106C">
        <w:rPr>
          <w:lang w:val="de-CH"/>
        </w:rPr>
        <w:t>Halt und Haltung</w:t>
      </w:r>
      <w:r>
        <w:rPr>
          <w:lang w:val="de-CH"/>
        </w:rPr>
        <w:t xml:space="preserve"> – s</w:t>
      </w:r>
      <w:r w:rsidRPr="004B106C">
        <w:rPr>
          <w:lang w:val="de-CH"/>
        </w:rPr>
        <w:t>chulische Arbeit mit Kindern und Jugendlichen im Förderschwerpunkt Emotionale und soziale Entwicklung</w:t>
      </w:r>
      <w:r>
        <w:rPr>
          <w:lang w:val="de-CH"/>
        </w:rPr>
        <w:t xml:space="preserve">. </w:t>
      </w:r>
      <w:r w:rsidRPr="0078013E">
        <w:rPr>
          <w:i/>
          <w:iCs/>
          <w:lang w:val="de-CH"/>
        </w:rPr>
        <w:t>Zeitschrift für Heilpädagogik, 69</w:t>
      </w:r>
      <w:r>
        <w:rPr>
          <w:lang w:val="de-CH"/>
        </w:rPr>
        <w:t xml:space="preserve"> (10), 448–456. </w:t>
      </w:r>
      <w:hyperlink r:id="rId14" w:history="1">
        <w:r w:rsidRPr="00786465">
          <w:rPr>
            <w:rStyle w:val="Hyperlink"/>
            <w:lang w:val="de-CH"/>
          </w:rPr>
          <w:t>https://www.verband-sonderpaedagogik.de/wp-content/uploads/2022/04/zfh_10.2018_web.pdf</w:t>
        </w:r>
      </w:hyperlink>
      <w:r w:rsidRPr="00786465">
        <w:rPr>
          <w:lang w:val="de-CH"/>
        </w:rPr>
        <w:t xml:space="preserve"> </w:t>
      </w:r>
    </w:p>
    <w:p w14:paraId="1227EB76" w14:textId="77777777" w:rsidR="00444B08" w:rsidRDefault="00444B08" w:rsidP="004B7B4C">
      <w:pPr>
        <w:pStyle w:val="Literaturverzeichnis"/>
        <w:rPr>
          <w:lang w:val="de-CH"/>
        </w:rPr>
      </w:pPr>
      <w:r w:rsidRPr="004B7B4C">
        <w:rPr>
          <w:lang w:val="de-CH"/>
        </w:rPr>
        <w:t xml:space="preserve">Dees, </w:t>
      </w:r>
      <w:r>
        <w:rPr>
          <w:lang w:val="de-CH"/>
        </w:rPr>
        <w:t xml:space="preserve">P. &amp; </w:t>
      </w:r>
      <w:r w:rsidRPr="004B7B4C">
        <w:rPr>
          <w:lang w:val="de-CH"/>
        </w:rPr>
        <w:t>Schwarzer</w:t>
      </w:r>
      <w:r>
        <w:rPr>
          <w:lang w:val="de-CH"/>
        </w:rPr>
        <w:t xml:space="preserve">, N.-H. (2023). </w:t>
      </w:r>
      <w:r w:rsidRPr="004B7B4C">
        <w:rPr>
          <w:lang w:val="de-CH"/>
        </w:rPr>
        <w:t>Erhöhte Prävalenzen von Erfahrungen mit Misshandlung und Vernachlässigung bei Kindern und Jugendlichen im sonderpädagogischen Schwerpunkt Emotionale und soziale Entwicklung</w:t>
      </w:r>
      <w:r>
        <w:rPr>
          <w:lang w:val="de-CH"/>
        </w:rPr>
        <w:t xml:space="preserve">. </w:t>
      </w:r>
      <w:r w:rsidRPr="00244DB0">
        <w:rPr>
          <w:i/>
          <w:iCs/>
          <w:lang w:val="de-CH"/>
        </w:rPr>
        <w:t>Zeitschrift für Heilpädagogik, 74</w:t>
      </w:r>
      <w:r>
        <w:rPr>
          <w:lang w:val="de-CH"/>
        </w:rPr>
        <w:t xml:space="preserve"> (9), 421–429.</w:t>
      </w:r>
    </w:p>
    <w:p w14:paraId="2080B788" w14:textId="77777777" w:rsidR="00444B08" w:rsidRDefault="00444B08" w:rsidP="004B7B4C">
      <w:pPr>
        <w:pStyle w:val="Literaturverzeichnis"/>
        <w:rPr>
          <w:lang w:val="de-CH"/>
        </w:rPr>
      </w:pPr>
      <w:r w:rsidRPr="0021046F">
        <w:rPr>
          <w:lang w:val="de-CH"/>
        </w:rPr>
        <w:t xml:space="preserve">Gingelmaier, </w:t>
      </w:r>
      <w:r>
        <w:rPr>
          <w:lang w:val="de-CH"/>
        </w:rPr>
        <w:t xml:space="preserve">S., </w:t>
      </w:r>
      <w:r w:rsidRPr="0021046F">
        <w:rPr>
          <w:lang w:val="de-CH"/>
        </w:rPr>
        <w:t>Schwarzer</w:t>
      </w:r>
      <w:r>
        <w:rPr>
          <w:lang w:val="de-CH"/>
        </w:rPr>
        <w:t>,</w:t>
      </w:r>
      <w:r w:rsidRPr="00A205BA">
        <w:rPr>
          <w:lang w:val="de-CH"/>
        </w:rPr>
        <w:t xml:space="preserve"> </w:t>
      </w:r>
      <w:r w:rsidRPr="0021046F">
        <w:rPr>
          <w:lang w:val="de-CH"/>
        </w:rPr>
        <w:t>N</w:t>
      </w:r>
      <w:r>
        <w:rPr>
          <w:lang w:val="de-CH"/>
        </w:rPr>
        <w:t>.</w:t>
      </w:r>
      <w:r w:rsidRPr="0021046F">
        <w:rPr>
          <w:lang w:val="de-CH"/>
        </w:rPr>
        <w:t>-H</w:t>
      </w:r>
      <w:r>
        <w:rPr>
          <w:lang w:val="de-CH"/>
        </w:rPr>
        <w:t xml:space="preserve">., </w:t>
      </w:r>
      <w:r w:rsidRPr="0021046F">
        <w:rPr>
          <w:lang w:val="de-CH"/>
        </w:rPr>
        <w:t xml:space="preserve">Fonagy, </w:t>
      </w:r>
      <w:r>
        <w:rPr>
          <w:lang w:val="de-CH"/>
        </w:rPr>
        <w:t>P. &amp;</w:t>
      </w:r>
      <w:r w:rsidRPr="0021046F">
        <w:rPr>
          <w:lang w:val="de-CH"/>
        </w:rPr>
        <w:t xml:space="preserve"> Nolte</w:t>
      </w:r>
      <w:r>
        <w:rPr>
          <w:lang w:val="de-CH"/>
        </w:rPr>
        <w:t>, T. (2021).</w:t>
      </w:r>
      <w:r w:rsidRPr="0021046F">
        <w:rPr>
          <w:lang w:val="de-CH"/>
        </w:rPr>
        <w:t xml:space="preserve"> Epistemisches Vertrauen</w:t>
      </w:r>
      <w:r>
        <w:rPr>
          <w:lang w:val="de-CH"/>
        </w:rPr>
        <w:t>. E</w:t>
      </w:r>
      <w:r w:rsidRPr="0021046F">
        <w:rPr>
          <w:lang w:val="de-CH"/>
        </w:rPr>
        <w:t>ine wichtige Ergänzung für die mentalisierungsbasierte (Sonder)Pädagogik</w:t>
      </w:r>
      <w:r>
        <w:rPr>
          <w:lang w:val="de-CH"/>
        </w:rPr>
        <w:t xml:space="preserve">. </w:t>
      </w:r>
      <w:r w:rsidRPr="008E15E0">
        <w:rPr>
          <w:i/>
          <w:iCs/>
          <w:lang w:val="de-CH"/>
        </w:rPr>
        <w:t xml:space="preserve">Menschen. Zeitschrift für gemeinsames Leben, Lernen und Arbeiten, 44 </w:t>
      </w:r>
      <w:r>
        <w:rPr>
          <w:lang w:val="de-CH"/>
        </w:rPr>
        <w:t>(5), 29–35.</w:t>
      </w:r>
    </w:p>
    <w:p w14:paraId="050D8F96" w14:textId="77777777" w:rsidR="00444B08" w:rsidRDefault="00444B08" w:rsidP="00D93AAB">
      <w:pPr>
        <w:pStyle w:val="Literaturverzeichnis"/>
        <w:rPr>
          <w:rStyle w:val="Hyperlink"/>
          <w:lang w:val="de-CH"/>
        </w:rPr>
      </w:pPr>
      <w:r w:rsidRPr="00D93AAB">
        <w:rPr>
          <w:lang w:val="de-CH"/>
        </w:rPr>
        <w:t>Hanisch, C</w:t>
      </w:r>
      <w:r>
        <w:rPr>
          <w:lang w:val="de-CH"/>
        </w:rPr>
        <w:t xml:space="preserve">., </w:t>
      </w:r>
      <w:r w:rsidRPr="00D93AAB">
        <w:rPr>
          <w:lang w:val="de-CH"/>
        </w:rPr>
        <w:t>Vögele, U</w:t>
      </w:r>
      <w:r>
        <w:rPr>
          <w:lang w:val="de-CH"/>
        </w:rPr>
        <w:t xml:space="preserve">., </w:t>
      </w:r>
      <w:r w:rsidRPr="00D93AAB">
        <w:rPr>
          <w:lang w:val="de-CH"/>
        </w:rPr>
        <w:t>Leidig, T</w:t>
      </w:r>
      <w:r>
        <w:rPr>
          <w:lang w:val="de-CH"/>
        </w:rPr>
        <w:t xml:space="preserve">., </w:t>
      </w:r>
      <w:r w:rsidRPr="00D93AAB">
        <w:rPr>
          <w:lang w:val="de-CH"/>
        </w:rPr>
        <w:t xml:space="preserve">Döpfner, </w:t>
      </w:r>
      <w:r>
        <w:rPr>
          <w:lang w:val="de-CH"/>
        </w:rPr>
        <w:t xml:space="preserve">M. </w:t>
      </w:r>
      <w:r w:rsidRPr="00D93AAB">
        <w:rPr>
          <w:lang w:val="de-CH"/>
        </w:rPr>
        <w:t>Niemeier,</w:t>
      </w:r>
      <w:r>
        <w:rPr>
          <w:lang w:val="de-CH"/>
        </w:rPr>
        <w:t xml:space="preserve"> E. &amp; </w:t>
      </w:r>
      <w:r w:rsidRPr="00D93AAB">
        <w:rPr>
          <w:lang w:val="de-CH"/>
        </w:rPr>
        <w:t>Hennemann, T</w:t>
      </w:r>
      <w:r>
        <w:rPr>
          <w:lang w:val="de-CH"/>
        </w:rPr>
        <w:t xml:space="preserve">. (2023). </w:t>
      </w:r>
      <w:r w:rsidRPr="00D93AAB">
        <w:rPr>
          <w:lang w:val="de-CH"/>
        </w:rPr>
        <w:t>Psychische Auffälligkeiten von Kindern und Jugendlichen an Förderschulen mit dem Förderschwerpunkt Emotionale und soziale Entwicklung.</w:t>
      </w:r>
      <w:r>
        <w:rPr>
          <w:lang w:val="de-CH"/>
        </w:rPr>
        <w:t xml:space="preserve"> </w:t>
      </w:r>
      <w:r w:rsidRPr="00D93AAB">
        <w:rPr>
          <w:i/>
          <w:iCs/>
          <w:lang w:val="de-CH"/>
        </w:rPr>
        <w:t>Empirische Sonderpädagogik, 15</w:t>
      </w:r>
      <w:r w:rsidRPr="00D93AAB">
        <w:rPr>
          <w:lang w:val="de-CH"/>
        </w:rPr>
        <w:t xml:space="preserve"> (1</w:t>
      </w:r>
      <w:r>
        <w:rPr>
          <w:lang w:val="de-CH"/>
        </w:rPr>
        <w:t>)</w:t>
      </w:r>
      <w:r w:rsidRPr="00D93AAB">
        <w:rPr>
          <w:lang w:val="de-CH"/>
        </w:rPr>
        <w:t>, 21</w:t>
      </w:r>
      <w:r>
        <w:rPr>
          <w:lang w:val="de-CH"/>
        </w:rPr>
        <w:t>–</w:t>
      </w:r>
      <w:r w:rsidRPr="00D93AAB">
        <w:rPr>
          <w:lang w:val="de-CH"/>
        </w:rPr>
        <w:t>37</w:t>
      </w:r>
      <w:r>
        <w:rPr>
          <w:lang w:val="de-CH"/>
        </w:rPr>
        <w:t xml:space="preserve">. </w:t>
      </w:r>
      <w:hyperlink r:id="rId15" w:history="1">
        <w:r w:rsidRPr="00DD3B5A">
          <w:rPr>
            <w:rStyle w:val="Hyperlink"/>
            <w:lang w:val="de-CH"/>
          </w:rPr>
          <w:t>https://www.pedocs.de/frontdoor.php?source_opus=27182</w:t>
        </w:r>
      </w:hyperlink>
    </w:p>
    <w:p w14:paraId="7485A46A" w14:textId="5D228A82" w:rsidR="005142BB" w:rsidRPr="007D056F" w:rsidRDefault="005142BB" w:rsidP="00D93AAB">
      <w:pPr>
        <w:pStyle w:val="Literaturverzeichnis"/>
        <w:rPr>
          <w:lang w:val="de-CH"/>
        </w:rPr>
      </w:pPr>
      <w:r w:rsidRPr="000A36D3">
        <w:rPr>
          <w:bCs/>
          <w:iCs/>
          <w:lang w:val="de-CH"/>
        </w:rPr>
        <w:lastRenderedPageBreak/>
        <w:t>Jenni, O. (</w:t>
      </w:r>
      <w:r w:rsidR="007D056F" w:rsidRPr="000A36D3">
        <w:rPr>
          <w:bCs/>
          <w:iCs/>
          <w:lang w:val="de-CH"/>
        </w:rPr>
        <w:t xml:space="preserve">2021). </w:t>
      </w:r>
      <w:r w:rsidR="007D056F" w:rsidRPr="000A36D3">
        <w:rPr>
          <w:bCs/>
          <w:i/>
          <w:lang w:val="de-CH"/>
        </w:rPr>
        <w:t xml:space="preserve">Die Kindliche Entwicklung verstehen. </w:t>
      </w:r>
      <w:r w:rsidR="007D056F" w:rsidRPr="007D056F">
        <w:rPr>
          <w:i/>
          <w:lang w:val="de-CH"/>
        </w:rPr>
        <w:t>Praxiswissen über Phasen und Störungen.</w:t>
      </w:r>
      <w:r w:rsidR="007D056F">
        <w:rPr>
          <w:lang w:val="de-CH"/>
        </w:rPr>
        <w:t xml:space="preserve"> Springer.</w:t>
      </w:r>
    </w:p>
    <w:p w14:paraId="744A234A" w14:textId="77777777" w:rsidR="00444B08" w:rsidRDefault="00444B08" w:rsidP="004B7B4C">
      <w:pPr>
        <w:pStyle w:val="Literaturverzeichnis"/>
        <w:rPr>
          <w:lang w:val="de-CH"/>
        </w:rPr>
      </w:pPr>
      <w:r>
        <w:rPr>
          <w:lang w:val="de-CH"/>
        </w:rPr>
        <w:t xml:space="preserve">Kohler, J. (2021). </w:t>
      </w:r>
      <w:r w:rsidRPr="001C28DF">
        <w:rPr>
          <w:lang w:val="de-CH"/>
        </w:rPr>
        <w:t>Der Umgang mit sozial-emotionalen Schwierigkeiten in der Kindersprachtherapie und der Stellenwert von Emotionen in Fachliteratur und Selbstverständnissen von Sprachtherapeutinnen und -therapeuten</w:t>
      </w:r>
      <w:r>
        <w:rPr>
          <w:lang w:val="de-CH"/>
        </w:rPr>
        <w:t xml:space="preserve">. </w:t>
      </w:r>
      <w:r w:rsidRPr="00A40EAE">
        <w:rPr>
          <w:i/>
          <w:iCs/>
          <w:lang w:val="de-CH"/>
        </w:rPr>
        <w:t>logopaedieschweiz</w:t>
      </w:r>
      <w:r>
        <w:rPr>
          <w:lang w:val="de-CH"/>
        </w:rPr>
        <w:t>, 3, 4–38.</w:t>
      </w:r>
    </w:p>
    <w:p w14:paraId="5B38B7C1" w14:textId="77777777" w:rsidR="00444B08" w:rsidRDefault="00444B08" w:rsidP="004B7B4C">
      <w:pPr>
        <w:pStyle w:val="Literaturverzeichnis"/>
        <w:rPr>
          <w:lang w:val="de-CH"/>
        </w:rPr>
      </w:pPr>
      <w:r w:rsidRPr="00A479B7">
        <w:rPr>
          <w:lang w:val="de-CH"/>
        </w:rPr>
        <w:t>Neuenschwander,</w:t>
      </w:r>
      <w:r>
        <w:rPr>
          <w:lang w:val="de-CH"/>
        </w:rPr>
        <w:t xml:space="preserve"> M.</w:t>
      </w:r>
      <w:r w:rsidRPr="008008E6">
        <w:rPr>
          <w:lang w:val="de-CH"/>
        </w:rPr>
        <w:t> </w:t>
      </w:r>
      <w:r>
        <w:rPr>
          <w:lang w:val="de-CH"/>
        </w:rPr>
        <w:t xml:space="preserve">P., </w:t>
      </w:r>
      <w:r w:rsidRPr="00A479B7">
        <w:rPr>
          <w:lang w:val="de-CH"/>
        </w:rPr>
        <w:t>Zavery,</w:t>
      </w:r>
      <w:r>
        <w:rPr>
          <w:lang w:val="de-CH"/>
        </w:rPr>
        <w:t xml:space="preserve"> A.,</w:t>
      </w:r>
      <w:r w:rsidRPr="00A479B7">
        <w:rPr>
          <w:lang w:val="de-CH"/>
        </w:rPr>
        <w:t xml:space="preserve"> Rösti, </w:t>
      </w:r>
      <w:r>
        <w:rPr>
          <w:lang w:val="de-CH"/>
        </w:rPr>
        <w:t xml:space="preserve">I. &amp; </w:t>
      </w:r>
      <w:r w:rsidRPr="00A479B7">
        <w:rPr>
          <w:lang w:val="de-CH"/>
        </w:rPr>
        <w:t>Prieth</w:t>
      </w:r>
      <w:r>
        <w:rPr>
          <w:lang w:val="de-CH"/>
        </w:rPr>
        <w:t>, V. (2023).</w:t>
      </w:r>
      <w:r w:rsidRPr="00A479B7">
        <w:rPr>
          <w:lang w:val="de-CH"/>
        </w:rPr>
        <w:t xml:space="preserve"> Das FOSSA-Projekt</w:t>
      </w:r>
      <w:r>
        <w:rPr>
          <w:lang w:val="de-CH"/>
        </w:rPr>
        <w:t xml:space="preserve"> – </w:t>
      </w:r>
      <w:r w:rsidRPr="00A479B7">
        <w:rPr>
          <w:lang w:val="de-CH"/>
        </w:rPr>
        <w:t>Förderung sozial-emotionaler Kompetenzen von Kindern mit Verhaltensauffälligkeiten im Kindergarten- und Grundschulalter</w:t>
      </w:r>
      <w:r>
        <w:rPr>
          <w:lang w:val="de-CH"/>
        </w:rPr>
        <w:t xml:space="preserve">. </w:t>
      </w:r>
      <w:r w:rsidRPr="00230BF3">
        <w:rPr>
          <w:i/>
          <w:iCs/>
          <w:lang w:val="de-CH"/>
        </w:rPr>
        <w:t>Praxis der Psychomotorik, 48</w:t>
      </w:r>
      <w:r>
        <w:rPr>
          <w:lang w:val="de-CH"/>
        </w:rPr>
        <w:t xml:space="preserve"> (2), 88–93.</w:t>
      </w:r>
    </w:p>
    <w:p w14:paraId="29EE5A48" w14:textId="77777777" w:rsidR="00444B08" w:rsidRDefault="00444B08" w:rsidP="008F47A3">
      <w:pPr>
        <w:pStyle w:val="Literaturverzeichnis"/>
        <w:rPr>
          <w:lang w:val="de-CH"/>
        </w:rPr>
      </w:pPr>
      <w:r w:rsidRPr="00350BE8">
        <w:rPr>
          <w:lang w:val="de-CH"/>
        </w:rPr>
        <w:t xml:space="preserve">Sappok, T. &amp; Zepperitz, S. (2019). </w:t>
      </w:r>
      <w:r w:rsidRPr="00350BE8">
        <w:rPr>
          <w:i/>
          <w:iCs/>
          <w:lang w:val="de-CH"/>
        </w:rPr>
        <w:t>Das Alter der Gefühle. Über die Bedeutung der emotionalen Entwicklung bei geistiger Behinderung</w:t>
      </w:r>
      <w:r w:rsidRPr="00350BE8">
        <w:rPr>
          <w:lang w:val="de-CH"/>
        </w:rPr>
        <w:t xml:space="preserve"> (2</w:t>
      </w:r>
      <w:r>
        <w:rPr>
          <w:lang w:val="de-CH"/>
        </w:rPr>
        <w:t>. Aufl.</w:t>
      </w:r>
      <w:r w:rsidRPr="00350BE8">
        <w:rPr>
          <w:lang w:val="de-CH"/>
        </w:rPr>
        <w:t xml:space="preserve">). </w:t>
      </w:r>
      <w:r w:rsidRPr="00E40F6D">
        <w:rPr>
          <w:lang w:val="de-CH"/>
        </w:rPr>
        <w:t>Hogrefe.</w:t>
      </w:r>
    </w:p>
    <w:p w14:paraId="380A369A" w14:textId="77777777" w:rsidR="00444B08" w:rsidRPr="004E583C" w:rsidRDefault="00444B08" w:rsidP="004E583C">
      <w:pPr>
        <w:pStyle w:val="Literaturverzeichnis"/>
        <w:rPr>
          <w:lang w:val="de-CH"/>
        </w:rPr>
      </w:pPr>
      <w:r w:rsidRPr="004E583C">
        <w:rPr>
          <w:lang w:val="de-CH"/>
        </w:rPr>
        <w:t>Schneider, S</w:t>
      </w:r>
      <w:r>
        <w:rPr>
          <w:lang w:val="de-CH"/>
        </w:rPr>
        <w:t xml:space="preserve">. &amp; </w:t>
      </w:r>
      <w:r w:rsidRPr="004E583C">
        <w:rPr>
          <w:lang w:val="de-CH"/>
        </w:rPr>
        <w:t xml:space="preserve">Popp, </w:t>
      </w:r>
      <w:r>
        <w:rPr>
          <w:lang w:val="de-CH"/>
        </w:rPr>
        <w:t>L. (2020).</w:t>
      </w:r>
      <w:r w:rsidRPr="004E583C">
        <w:rPr>
          <w:lang w:val="de-CH"/>
        </w:rPr>
        <w:t xml:space="preserve"> </w:t>
      </w:r>
      <w:r w:rsidRPr="004E583C">
        <w:rPr>
          <w:i/>
          <w:iCs/>
          <w:lang w:val="de-CH"/>
        </w:rPr>
        <w:t>Emotionale Störungen und Verhaltensauffälligkeiten.</w:t>
      </w:r>
      <w:r w:rsidRPr="004E583C">
        <w:rPr>
          <w:lang w:val="de-CH"/>
        </w:rPr>
        <w:t xml:space="preserve"> Hogrefe</w:t>
      </w:r>
      <w:r>
        <w:rPr>
          <w:lang w:val="de-CH"/>
        </w:rPr>
        <w:t>.</w:t>
      </w:r>
    </w:p>
    <w:p w14:paraId="7ADD7F7E" w14:textId="77777777" w:rsidR="00444B08" w:rsidRDefault="00444B08" w:rsidP="004B7B4C">
      <w:pPr>
        <w:pStyle w:val="Literaturverzeichnis"/>
        <w:rPr>
          <w:lang w:val="de-CH"/>
        </w:rPr>
      </w:pPr>
      <w:r>
        <w:rPr>
          <w:lang w:val="de-CH"/>
        </w:rPr>
        <w:t xml:space="preserve">Schriker, H. (2016). </w:t>
      </w:r>
      <w:r w:rsidRPr="00997174">
        <w:rPr>
          <w:i/>
          <w:iCs/>
          <w:lang w:val="de-CH"/>
        </w:rPr>
        <w:t>Emotion als Ressource. Kommunikation und Interaktion im Rahmen heilpädagogischer Hilfe bei Menschen mit Demenz</w:t>
      </w:r>
      <w:r>
        <w:rPr>
          <w:lang w:val="de-CH"/>
        </w:rPr>
        <w:t>. BHP.</w:t>
      </w:r>
    </w:p>
    <w:p w14:paraId="1E7104E7" w14:textId="77777777" w:rsidR="00444B08" w:rsidRPr="00C92D8C" w:rsidRDefault="00444B08" w:rsidP="00736394">
      <w:pPr>
        <w:pStyle w:val="Literaturverzeichnis"/>
        <w:rPr>
          <w:lang w:val="de-CH"/>
        </w:rPr>
      </w:pPr>
      <w:r w:rsidRPr="00C92D8C">
        <w:rPr>
          <w:lang w:val="de-CH"/>
        </w:rPr>
        <w:t xml:space="preserve">Stöhr, </w:t>
      </w:r>
      <w:r>
        <w:rPr>
          <w:lang w:val="de-CH"/>
        </w:rPr>
        <w:t xml:space="preserve">W. &amp; </w:t>
      </w:r>
      <w:r w:rsidRPr="00C92D8C">
        <w:rPr>
          <w:lang w:val="de-CH"/>
        </w:rPr>
        <w:t>Gisela C. Schulze</w:t>
      </w:r>
      <w:r>
        <w:rPr>
          <w:lang w:val="de-CH"/>
        </w:rPr>
        <w:t>, G.</w:t>
      </w:r>
      <w:r w:rsidRPr="008008E6">
        <w:rPr>
          <w:lang w:val="de-CH"/>
        </w:rPr>
        <w:t> </w:t>
      </w:r>
      <w:r>
        <w:rPr>
          <w:lang w:val="de-CH"/>
        </w:rPr>
        <w:t>C. (2023).</w:t>
      </w:r>
      <w:r w:rsidRPr="00C92D8C">
        <w:rPr>
          <w:lang w:val="de-CH"/>
        </w:rPr>
        <w:t xml:space="preserve"> Eine qualitative Studie zur Bedeutsamkeit der Emotion Scham für die Sonderpädagogik aus der Perspektive von Studierenden</w:t>
      </w:r>
      <w:r>
        <w:rPr>
          <w:lang w:val="de-CH"/>
        </w:rPr>
        <w:t xml:space="preserve">. </w:t>
      </w:r>
      <w:r w:rsidRPr="0041424B">
        <w:rPr>
          <w:i/>
          <w:iCs/>
          <w:lang w:val="de-CH"/>
        </w:rPr>
        <w:t>Zeitschrift für Heilpädagogik, 74</w:t>
      </w:r>
      <w:r>
        <w:rPr>
          <w:lang w:val="de-CH"/>
        </w:rPr>
        <w:t xml:space="preserve"> (11), 532–543.</w:t>
      </w:r>
    </w:p>
    <w:p w14:paraId="70D5DCC5" w14:textId="77777777" w:rsidR="00444B08" w:rsidRPr="00C92D8C" w:rsidRDefault="00444B08" w:rsidP="00A9623F">
      <w:pPr>
        <w:pStyle w:val="Literaturverzeichnis"/>
        <w:rPr>
          <w:lang w:val="de-CH"/>
        </w:rPr>
      </w:pPr>
      <w:r w:rsidRPr="00A9623F">
        <w:rPr>
          <w:lang w:val="de-CH"/>
        </w:rPr>
        <w:t xml:space="preserve">Theunissen, G. (2021). </w:t>
      </w:r>
      <w:r w:rsidRPr="00A9623F">
        <w:rPr>
          <w:i/>
          <w:iCs/>
          <w:lang w:val="de-CH"/>
        </w:rPr>
        <w:t>Geistige Behinderung und Verhaltensauffälligkeiten</w:t>
      </w:r>
      <w:r w:rsidRPr="00A9623F">
        <w:rPr>
          <w:lang w:val="de-CH"/>
        </w:rPr>
        <w:t xml:space="preserve">. </w:t>
      </w:r>
      <w:r w:rsidRPr="00C92D8C">
        <w:rPr>
          <w:lang w:val="de-CH"/>
        </w:rPr>
        <w:t>Klinkhardt.</w:t>
      </w:r>
    </w:p>
    <w:p w14:paraId="57835D03" w14:textId="77777777" w:rsidR="00444B08" w:rsidRPr="00BE5F1C" w:rsidRDefault="00444B08" w:rsidP="00422311">
      <w:pPr>
        <w:pStyle w:val="Literaturverzeichnis"/>
      </w:pPr>
      <w:r w:rsidRPr="00A94F1C">
        <w:rPr>
          <w:lang w:val="de-CH"/>
        </w:rPr>
        <w:t>Tönnissen, L</w:t>
      </w:r>
      <w:r>
        <w:rPr>
          <w:lang w:val="de-CH"/>
        </w:rPr>
        <w:t xml:space="preserve">. &amp; </w:t>
      </w:r>
      <w:r w:rsidRPr="00A94F1C">
        <w:rPr>
          <w:lang w:val="de-CH"/>
        </w:rPr>
        <w:t>Hövel, D</w:t>
      </w:r>
      <w:r>
        <w:rPr>
          <w:lang w:val="de-CH"/>
        </w:rPr>
        <w:t xml:space="preserve">. C. (2022). </w:t>
      </w:r>
      <w:r w:rsidRPr="00A94F1C">
        <w:rPr>
          <w:lang w:val="de-CH"/>
        </w:rPr>
        <w:t xml:space="preserve">Die Analyse mit der ICF-CY. Hilfsmittel für einen multifaktoriellen Zugang zur Planung des sozial-emotionalen Lernens? </w:t>
      </w:r>
      <w:r w:rsidRPr="00A94F1C">
        <w:rPr>
          <w:i/>
          <w:iCs/>
          <w:lang w:val="de-CH"/>
        </w:rPr>
        <w:t xml:space="preserve">Emotionale und soziale Entwicklung in der Pädagogik der Erziehungshilfe und bei </w:t>
      </w:r>
      <w:r w:rsidRPr="0073789E">
        <w:rPr>
          <w:i/>
          <w:iCs/>
          <w:lang w:val="de-CH"/>
        </w:rPr>
        <w:t>Verhaltensstörungen</w:t>
      </w:r>
      <w:r w:rsidRPr="005A73E9">
        <w:rPr>
          <w:i/>
          <w:iCs/>
          <w:lang w:val="de-CH"/>
        </w:rPr>
        <w:t>, 4</w:t>
      </w:r>
      <w:r w:rsidRPr="00A94F1C">
        <w:rPr>
          <w:lang w:val="de-CH"/>
        </w:rPr>
        <w:t xml:space="preserve"> (4</w:t>
      </w:r>
      <w:r>
        <w:rPr>
          <w:lang w:val="de-CH"/>
        </w:rPr>
        <w:t xml:space="preserve">), </w:t>
      </w:r>
      <w:r w:rsidRPr="00A94F1C">
        <w:rPr>
          <w:lang w:val="de-CH"/>
        </w:rPr>
        <w:t>132</w:t>
      </w:r>
      <w:r>
        <w:rPr>
          <w:lang w:val="de-CH"/>
        </w:rPr>
        <w:t>–</w:t>
      </w:r>
      <w:r w:rsidRPr="00A94F1C">
        <w:rPr>
          <w:lang w:val="de-CH"/>
        </w:rPr>
        <w:t>142</w:t>
      </w:r>
      <w:r>
        <w:rPr>
          <w:lang w:val="de-CH"/>
        </w:rPr>
        <w:t xml:space="preserve">. </w:t>
      </w:r>
      <w:hyperlink r:id="rId16" w:history="1">
        <w:r w:rsidRPr="00BE5F1C">
          <w:rPr>
            <w:rStyle w:val="Hyperlink"/>
          </w:rPr>
          <w:t>https://nbn-resolving.org/urn:nbn:de:0111-pedocs-247200</w:t>
        </w:r>
      </w:hyperlink>
    </w:p>
    <w:p w14:paraId="65942836" w14:textId="77777777" w:rsidR="00444B08" w:rsidRPr="005D289C" w:rsidRDefault="00444B08" w:rsidP="008F47A3">
      <w:pPr>
        <w:pStyle w:val="Literaturverzeichnis"/>
        <w:rPr>
          <w:lang w:val="de-CH"/>
        </w:rPr>
      </w:pPr>
      <w:r w:rsidRPr="00BA6A74">
        <w:t xml:space="preserve">Wechuli, Y. (2023). </w:t>
      </w:r>
      <w:r w:rsidRPr="00DE3E4E">
        <w:rPr>
          <w:lang w:val="de-CH"/>
        </w:rPr>
        <w:t>Zwischen Cripping und Reclaiming Wie die Disability Studies strategisch mit Gefühlen umgehe</w:t>
      </w:r>
      <w:r>
        <w:rPr>
          <w:lang w:val="de-CH"/>
        </w:rPr>
        <w:t xml:space="preserve">n. </w:t>
      </w:r>
      <w:r w:rsidRPr="00B4091C">
        <w:rPr>
          <w:i/>
          <w:iCs/>
          <w:lang w:val="de-CH"/>
        </w:rPr>
        <w:t>Zeitschrift für Disability Studies,</w:t>
      </w:r>
      <w:r>
        <w:rPr>
          <w:lang w:val="de-CH"/>
        </w:rPr>
        <w:t xml:space="preserve"> 1, 1–12. </w:t>
      </w:r>
      <w:hyperlink r:id="rId17" w:history="1">
        <w:r w:rsidRPr="00A7778C">
          <w:rPr>
            <w:rStyle w:val="Hyperlink"/>
            <w:lang w:val="de-CH"/>
          </w:rPr>
          <w:t>https://zds-online.org/wp-content/uploads/2023/02/ZDS_2023_1_5_Wechuli.pdf</w:t>
        </w:r>
      </w:hyperlink>
      <w:r>
        <w:rPr>
          <w:lang w:val="de-CH"/>
        </w:rPr>
        <w:t xml:space="preserve"> </w:t>
      </w:r>
    </w:p>
    <w:p w14:paraId="3EDDB084" w14:textId="01E7E197" w:rsidR="004712F7" w:rsidRPr="00D4306D" w:rsidRDefault="0064332B" w:rsidP="007D3DED">
      <w:pPr>
        <w:pStyle w:val="berschrift1"/>
        <w:rPr>
          <w:rFonts w:asciiTheme="minorHAnsi" w:hAnsiTheme="minorHAnsi"/>
          <w:lang w:val="de-CH"/>
        </w:rPr>
      </w:pPr>
      <w:bookmarkStart w:id="3" w:name="_Toc152083266"/>
      <w:r w:rsidRPr="00D4306D">
        <w:rPr>
          <w:rFonts w:asciiTheme="minorHAnsi" w:hAnsiTheme="minorHAnsi"/>
          <w:lang w:val="de-CH"/>
        </w:rPr>
        <w:t>L</w:t>
      </w:r>
      <w:r w:rsidR="00EF51E1" w:rsidRPr="00D4306D">
        <w:rPr>
          <w:rFonts w:asciiTheme="minorHAnsi" w:hAnsiTheme="minorHAnsi"/>
          <w:lang w:val="de-CH"/>
        </w:rPr>
        <w:t>inksammlung zum Schwerpunkt</w:t>
      </w:r>
      <w:bookmarkEnd w:id="3"/>
    </w:p>
    <w:p w14:paraId="69A83BE1" w14:textId="77777777" w:rsidR="00983F33" w:rsidRPr="00342CB5" w:rsidRDefault="00983F33" w:rsidP="00983F33">
      <w:pPr>
        <w:pStyle w:val="berschrift3"/>
        <w:rPr>
          <w:rFonts w:asciiTheme="minorHAnsi" w:hAnsiTheme="minorHAnsi"/>
          <w:lang w:val="de-CH"/>
        </w:rPr>
      </w:pPr>
      <w:r w:rsidRPr="00342CB5">
        <w:rPr>
          <w:rFonts w:asciiTheme="minorHAnsi" w:hAnsiTheme="minorHAnsi"/>
          <w:lang w:val="de-CH"/>
        </w:rPr>
        <w:t>Institut für Verhalten, sozio-emotionale und psychomotorische Entwicklungsförderung</w:t>
      </w:r>
    </w:p>
    <w:p w14:paraId="6073075C" w14:textId="1AF4B109" w:rsidR="00983F33" w:rsidRPr="00342CB5" w:rsidRDefault="00983F33" w:rsidP="005A73E9">
      <w:pPr>
        <w:textAlignment w:val="baseline"/>
        <w:rPr>
          <w:rFonts w:asciiTheme="minorHAnsi" w:hAnsiTheme="minorHAnsi"/>
          <w:lang w:val="de-CH"/>
        </w:rPr>
      </w:pPr>
      <w:r w:rsidRPr="00342CB5">
        <w:rPr>
          <w:rFonts w:asciiTheme="minorHAnsi" w:hAnsiTheme="minorHAnsi"/>
          <w:lang w:val="de-CH"/>
        </w:rPr>
        <w:t xml:space="preserve">&gt; </w:t>
      </w:r>
      <w:r w:rsidR="009B39EA" w:rsidRPr="00342CB5">
        <w:rPr>
          <w:rFonts w:asciiTheme="minorHAnsi" w:hAnsiTheme="minorHAnsi"/>
          <w:lang w:val="de-CH"/>
        </w:rPr>
        <w:t>Das Institut beschäftigt sich mit den Schwierigkeiten im Erleben und Verhalten sowie der Prävention und Intervention auf mehreren Ebenen mittels sozial-emotionaler und psychomotorischer Entwicklungsförderung</w:t>
      </w:r>
    </w:p>
    <w:p w14:paraId="1D84FE2F" w14:textId="257EE3AF" w:rsidR="00DE2EF2" w:rsidRDefault="00000000" w:rsidP="009D61BE">
      <w:pPr>
        <w:ind w:left="425" w:hanging="425"/>
        <w:rPr>
          <w:lang w:val="de-CH"/>
        </w:rPr>
      </w:pPr>
      <w:hyperlink r:id="rId18" w:history="1">
        <w:r w:rsidR="00342CB5" w:rsidRPr="00CD3350">
          <w:rPr>
            <w:rStyle w:val="Hyperlink"/>
            <w:lang w:val="de-CH"/>
          </w:rPr>
          <w:t>https://www.hfh.ch/institute/institut-fuer-verhalten-sozio-emotionale-und-psychomotorische-entwicklungsfoerderung</w:t>
        </w:r>
      </w:hyperlink>
    </w:p>
    <w:p w14:paraId="3B728E91" w14:textId="14EBB505" w:rsidR="00F05098" w:rsidRDefault="00F05098" w:rsidP="00F05098">
      <w:pPr>
        <w:pStyle w:val="berschrift3"/>
        <w:rPr>
          <w:rFonts w:asciiTheme="minorHAnsi" w:hAnsiTheme="minorHAnsi"/>
          <w:lang w:val="de-CH"/>
        </w:rPr>
      </w:pPr>
      <w:r w:rsidRPr="00F05098">
        <w:rPr>
          <w:rFonts w:asciiTheme="minorHAnsi" w:hAnsiTheme="minorHAnsi"/>
          <w:lang w:val="de-CH"/>
        </w:rPr>
        <w:t>Marie Meierhofer Institut für das Kind (MMI)</w:t>
      </w:r>
    </w:p>
    <w:p w14:paraId="2507289C" w14:textId="09E992C7" w:rsidR="00F05098" w:rsidRDefault="00805238" w:rsidP="005A73E9">
      <w:pPr>
        <w:textAlignment w:val="baseline"/>
        <w:rPr>
          <w:rFonts w:asciiTheme="minorHAnsi" w:hAnsiTheme="minorHAnsi"/>
          <w:lang w:val="de-CH"/>
        </w:rPr>
      </w:pPr>
      <w:r w:rsidRPr="00805238">
        <w:rPr>
          <w:rFonts w:asciiTheme="minorHAnsi" w:hAnsiTheme="minorHAnsi"/>
          <w:lang w:val="de-CH"/>
        </w:rPr>
        <w:t>&gt;</w:t>
      </w:r>
      <w:r>
        <w:rPr>
          <w:rFonts w:asciiTheme="minorHAnsi" w:hAnsiTheme="minorHAnsi"/>
          <w:lang w:val="de-CH"/>
        </w:rPr>
        <w:t xml:space="preserve"> </w:t>
      </w:r>
      <w:r w:rsidRPr="00805238">
        <w:rPr>
          <w:rFonts w:asciiTheme="minorHAnsi" w:hAnsiTheme="minorHAnsi"/>
          <w:lang w:val="de-CH"/>
        </w:rPr>
        <w:t xml:space="preserve">Das </w:t>
      </w:r>
      <w:r w:rsidR="00CC6D12">
        <w:rPr>
          <w:rFonts w:asciiTheme="minorHAnsi" w:hAnsiTheme="minorHAnsi"/>
          <w:lang w:val="de-CH"/>
        </w:rPr>
        <w:t xml:space="preserve">MMI </w:t>
      </w:r>
      <w:r w:rsidRPr="00805238">
        <w:rPr>
          <w:rFonts w:asciiTheme="minorHAnsi" w:hAnsiTheme="minorHAnsi"/>
          <w:lang w:val="de-CH"/>
        </w:rPr>
        <w:t>beschäftigt sich mit den Voraussetzungen gelingender sowie mit der Prävention problematischer Entwicklungsverläufe</w:t>
      </w:r>
      <w:r w:rsidR="00CC6D12">
        <w:rPr>
          <w:rFonts w:asciiTheme="minorHAnsi" w:hAnsiTheme="minorHAnsi"/>
          <w:lang w:val="de-CH"/>
        </w:rPr>
        <w:t xml:space="preserve"> und</w:t>
      </w:r>
      <w:r w:rsidR="009F7CFE">
        <w:rPr>
          <w:rFonts w:asciiTheme="minorHAnsi" w:hAnsiTheme="minorHAnsi"/>
          <w:lang w:val="de-CH"/>
        </w:rPr>
        <w:t xml:space="preserve"> vereint</w:t>
      </w:r>
      <w:r w:rsidRPr="00805238">
        <w:rPr>
          <w:rFonts w:asciiTheme="minorHAnsi" w:hAnsiTheme="minorHAnsi"/>
          <w:lang w:val="de-CH"/>
        </w:rPr>
        <w:t xml:space="preserve"> entwicklungspsychologisches, frühpädagogisches, familiensoziologisches Wissen</w:t>
      </w:r>
      <w:r w:rsidR="00F47108">
        <w:rPr>
          <w:rFonts w:asciiTheme="minorHAnsi" w:hAnsiTheme="minorHAnsi"/>
          <w:lang w:val="de-CH"/>
        </w:rPr>
        <w:t>.</w:t>
      </w:r>
    </w:p>
    <w:p w14:paraId="1AC35AA6" w14:textId="60148CCC" w:rsidR="00DC2167" w:rsidRPr="00792630" w:rsidRDefault="00000000" w:rsidP="005A73E9">
      <w:pPr>
        <w:textAlignment w:val="baseline"/>
        <w:rPr>
          <w:rFonts w:asciiTheme="minorHAnsi" w:hAnsiTheme="minorHAnsi"/>
        </w:rPr>
      </w:pPr>
      <w:hyperlink r:id="rId19" w:history="1">
        <w:r w:rsidR="00792630" w:rsidRPr="00792630">
          <w:rPr>
            <w:rStyle w:val="Hyperlink"/>
            <w:rFonts w:asciiTheme="minorHAnsi" w:hAnsiTheme="minorHAnsi"/>
          </w:rPr>
          <w:t>https://www.mmi.ch</w:t>
        </w:r>
      </w:hyperlink>
      <w:r w:rsidR="00792630" w:rsidRPr="00792630">
        <w:rPr>
          <w:rFonts w:asciiTheme="minorHAnsi" w:hAnsiTheme="minorHAnsi"/>
        </w:rPr>
        <w:t xml:space="preserve"> </w:t>
      </w:r>
    </w:p>
    <w:p w14:paraId="61027F97" w14:textId="168F9648" w:rsidR="000B0CC7" w:rsidRPr="003730DB" w:rsidRDefault="00B648F0" w:rsidP="00DE2EF2">
      <w:pPr>
        <w:pStyle w:val="berschrift3"/>
        <w:rPr>
          <w:rFonts w:asciiTheme="minorHAnsi" w:hAnsiTheme="minorHAnsi"/>
        </w:rPr>
      </w:pPr>
      <w:r w:rsidRPr="003730DB">
        <w:rPr>
          <w:rFonts w:asciiTheme="minorHAnsi" w:hAnsiTheme="minorHAnsi"/>
        </w:rPr>
        <w:t>European School Education Platform</w:t>
      </w:r>
    </w:p>
    <w:p w14:paraId="4A34099F" w14:textId="7617175A" w:rsidR="00B648F0" w:rsidRDefault="00B648F0" w:rsidP="00B648F0">
      <w:pPr>
        <w:ind w:left="425" w:hanging="425"/>
        <w:rPr>
          <w:lang w:val="de-CH"/>
        </w:rPr>
      </w:pPr>
      <w:r w:rsidRPr="00B648F0">
        <w:rPr>
          <w:lang w:val="de-CH"/>
        </w:rPr>
        <w:t>&gt;</w:t>
      </w:r>
      <w:r>
        <w:rPr>
          <w:lang w:val="de-CH"/>
        </w:rPr>
        <w:t xml:space="preserve"> </w:t>
      </w:r>
      <w:r w:rsidR="003460C0" w:rsidRPr="003460C0">
        <w:rPr>
          <w:lang w:val="de-CH"/>
        </w:rPr>
        <w:t>Treffpunkt für alle Akteur</w:t>
      </w:r>
      <w:r w:rsidR="00416811">
        <w:rPr>
          <w:lang w:val="de-CH"/>
        </w:rPr>
        <w:t>innen</w:t>
      </w:r>
      <w:r w:rsidR="003460C0" w:rsidRPr="003460C0">
        <w:rPr>
          <w:lang w:val="de-CH"/>
        </w:rPr>
        <w:t xml:space="preserve"> und Akteur</w:t>
      </w:r>
      <w:r w:rsidR="004D5511">
        <w:rPr>
          <w:lang w:val="de-CH"/>
        </w:rPr>
        <w:t>e</w:t>
      </w:r>
      <w:r w:rsidR="003460C0" w:rsidRPr="003460C0">
        <w:rPr>
          <w:lang w:val="de-CH"/>
        </w:rPr>
        <w:t xml:space="preserve"> im Bereich der Schulbildung</w:t>
      </w:r>
      <w:r w:rsidR="003460C0">
        <w:rPr>
          <w:lang w:val="de-CH"/>
        </w:rPr>
        <w:t xml:space="preserve"> </w:t>
      </w:r>
      <w:r w:rsidR="00CE4174">
        <w:rPr>
          <w:lang w:val="de-CH"/>
        </w:rPr>
        <w:t xml:space="preserve">&gt; Tutorial zu </w:t>
      </w:r>
      <w:r w:rsidR="00CE4174" w:rsidRPr="00CE4174">
        <w:rPr>
          <w:lang w:val="de-CH"/>
        </w:rPr>
        <w:t>Sozial-emotionale</w:t>
      </w:r>
      <w:r w:rsidR="00CE4174">
        <w:rPr>
          <w:lang w:val="de-CH"/>
        </w:rPr>
        <w:t xml:space="preserve">m </w:t>
      </w:r>
      <w:r w:rsidR="00CE4174" w:rsidRPr="00CE4174">
        <w:rPr>
          <w:lang w:val="de-CH"/>
        </w:rPr>
        <w:t>Lernen (SEL)</w:t>
      </w:r>
    </w:p>
    <w:p w14:paraId="72AE31DB" w14:textId="388C42DE" w:rsidR="00CE4174" w:rsidRDefault="00000000" w:rsidP="00B648F0">
      <w:pPr>
        <w:ind w:left="425" w:hanging="425"/>
        <w:rPr>
          <w:lang w:val="de-CH"/>
        </w:rPr>
      </w:pPr>
      <w:hyperlink r:id="rId20" w:history="1">
        <w:r w:rsidR="00DE2EF2" w:rsidRPr="00EA2830">
          <w:rPr>
            <w:rStyle w:val="Hyperlink"/>
            <w:lang w:val="de-CH"/>
          </w:rPr>
          <w:t>https://school-education.ec.europa.eu/de/insights/tutorials/encouraging-social-and-emotional-learning-classroom</w:t>
        </w:r>
      </w:hyperlink>
      <w:r w:rsidR="00DE2EF2">
        <w:rPr>
          <w:lang w:val="de-CH"/>
        </w:rPr>
        <w:t xml:space="preserve"> </w:t>
      </w:r>
    </w:p>
    <w:p w14:paraId="2A702B47" w14:textId="2453FB28" w:rsidR="003A6E38" w:rsidRPr="003A6E38" w:rsidRDefault="003A6E38" w:rsidP="003A6E38">
      <w:pPr>
        <w:pStyle w:val="berschrift3"/>
        <w:rPr>
          <w:rFonts w:asciiTheme="minorHAnsi" w:hAnsiTheme="minorHAnsi"/>
        </w:rPr>
      </w:pPr>
      <w:r w:rsidRPr="003A6E38">
        <w:rPr>
          <w:rFonts w:asciiTheme="minorHAnsi" w:hAnsiTheme="minorHAnsi"/>
        </w:rPr>
        <w:t>Building social and emotional skills to BOOST mental health resilience</w:t>
      </w:r>
      <w:r>
        <w:rPr>
          <w:rFonts w:asciiTheme="minorHAnsi" w:hAnsiTheme="minorHAnsi"/>
        </w:rPr>
        <w:t xml:space="preserve"> </w:t>
      </w:r>
      <w:r w:rsidRPr="003A6E38">
        <w:rPr>
          <w:rFonts w:asciiTheme="minorHAnsi" w:hAnsiTheme="minorHAnsi"/>
        </w:rPr>
        <w:t>in children and young people in Europe</w:t>
      </w:r>
    </w:p>
    <w:p w14:paraId="56606293" w14:textId="7707EA5B" w:rsidR="003A6E38" w:rsidRDefault="00276456" w:rsidP="00276456">
      <w:pPr>
        <w:ind w:left="425" w:hanging="425"/>
        <w:rPr>
          <w:lang w:val="de-CH"/>
        </w:rPr>
      </w:pPr>
      <w:r w:rsidRPr="00276456">
        <w:rPr>
          <w:lang w:val="de-CH"/>
        </w:rPr>
        <w:t>&gt;</w:t>
      </w:r>
      <w:r>
        <w:rPr>
          <w:lang w:val="de-CH"/>
        </w:rPr>
        <w:t xml:space="preserve"> </w:t>
      </w:r>
      <w:r w:rsidR="00E81474" w:rsidRPr="00E81474">
        <w:rPr>
          <w:lang w:val="de-CH"/>
        </w:rPr>
        <w:t>BOOST zielt darauf ab, einen innovativen Ansatz zu entwickeln, um die sozialen und emotionalen Fähigkeiten von Kindern und Jugendlichen in der Schule zu stärken und so die psychische Gesundheit und das Wohlbefinden zu fördern.</w:t>
      </w:r>
    </w:p>
    <w:p w14:paraId="476BE773" w14:textId="7ED586D9" w:rsidR="00276456" w:rsidRDefault="00000000" w:rsidP="00276456">
      <w:pPr>
        <w:ind w:left="425" w:hanging="425"/>
        <w:rPr>
          <w:lang w:val="de-CH"/>
        </w:rPr>
      </w:pPr>
      <w:hyperlink r:id="rId21" w:history="1">
        <w:r w:rsidR="0021784E" w:rsidRPr="00EA2830">
          <w:rPr>
            <w:rStyle w:val="Hyperlink"/>
            <w:lang w:val="de-CH"/>
          </w:rPr>
          <w:t>https://www.boostproject.eu</w:t>
        </w:r>
      </w:hyperlink>
      <w:r w:rsidR="0021784E">
        <w:rPr>
          <w:lang w:val="de-CH"/>
        </w:rPr>
        <w:t xml:space="preserve"> </w:t>
      </w:r>
    </w:p>
    <w:p w14:paraId="4491A8AF" w14:textId="6BF2E2CF" w:rsidR="00EF51E1" w:rsidRPr="00D4306D" w:rsidRDefault="00EF51E1" w:rsidP="00606A1F">
      <w:pPr>
        <w:pStyle w:val="berschrift1"/>
        <w:rPr>
          <w:rFonts w:asciiTheme="minorHAnsi" w:hAnsiTheme="minorHAnsi"/>
          <w:lang w:val="de-CH"/>
        </w:rPr>
      </w:pPr>
      <w:bookmarkStart w:id="4" w:name="_Toc152083267"/>
      <w:r w:rsidRPr="00D4306D">
        <w:rPr>
          <w:rFonts w:asciiTheme="minorHAnsi" w:hAnsiTheme="minorHAnsi"/>
          <w:lang w:val="de-CH"/>
        </w:rPr>
        <w:lastRenderedPageBreak/>
        <w:t>Rundschau</w:t>
      </w:r>
      <w:bookmarkEnd w:id="4"/>
    </w:p>
    <w:p w14:paraId="77BB9EEA" w14:textId="2D50D187" w:rsidR="00B853BE" w:rsidRPr="00D4306D" w:rsidRDefault="00EF51E1" w:rsidP="00B44E66">
      <w:pPr>
        <w:pStyle w:val="berschrift2"/>
        <w:rPr>
          <w:rFonts w:asciiTheme="minorHAnsi" w:hAnsiTheme="minorHAnsi"/>
          <w:lang w:val="de-CH"/>
        </w:rPr>
      </w:pPr>
      <w:bookmarkStart w:id="5" w:name="_Toc152083268"/>
      <w:r w:rsidRPr="00D4306D">
        <w:rPr>
          <w:rFonts w:asciiTheme="minorHAnsi" w:hAnsiTheme="minorHAnsi"/>
          <w:lang w:val="de-CH"/>
        </w:rPr>
        <w:t>International</w:t>
      </w:r>
      <w:bookmarkEnd w:id="5"/>
    </w:p>
    <w:p w14:paraId="2176C9D9" w14:textId="45BC8469" w:rsidR="008008E6" w:rsidRPr="008008E6" w:rsidRDefault="008008E6" w:rsidP="008008E6">
      <w:pPr>
        <w:pStyle w:val="berschrift3"/>
        <w:rPr>
          <w:lang w:val="de-CH"/>
        </w:rPr>
      </w:pPr>
      <w:r w:rsidRPr="008008E6">
        <w:rPr>
          <w:lang w:val="de-CH"/>
        </w:rPr>
        <w:t>DE:</w:t>
      </w:r>
      <w:r w:rsidR="000A36D3">
        <w:rPr>
          <w:lang w:val="de-CH"/>
        </w:rPr>
        <w:t xml:space="preserve"> </w:t>
      </w:r>
      <w:r w:rsidRPr="008008E6">
        <w:rPr>
          <w:lang w:val="de-CH"/>
        </w:rPr>
        <w:t>Repräsentative Umfragen zur Situation der Schulen</w:t>
      </w:r>
    </w:p>
    <w:p w14:paraId="652A5F9F" w14:textId="34CD6C42" w:rsidR="008008E6" w:rsidRDefault="008008E6" w:rsidP="008008E6">
      <w:pPr>
        <w:pStyle w:val="Textkrper"/>
        <w:rPr>
          <w:lang w:val="de-CH"/>
        </w:rPr>
      </w:pPr>
      <w:r w:rsidRPr="008008E6">
        <w:rPr>
          <w:lang w:val="de-CH"/>
        </w:rPr>
        <w:t xml:space="preserve">Disziplinprobleme, fehlende Motivation oder Gewalt – auffälliges Verhalten von Schüler:innen </w:t>
      </w:r>
      <w:r w:rsidR="00E22BEC">
        <w:rPr>
          <w:lang w:val="de-CH"/>
        </w:rPr>
        <w:t>nennen die</w:t>
      </w:r>
      <w:r w:rsidRPr="008008E6">
        <w:rPr>
          <w:lang w:val="de-CH"/>
        </w:rPr>
        <w:t xml:space="preserve"> Lehrkräfte am häufigsten als aktuell grösste Herausforderung genannt. Das zeigt das</w:t>
      </w:r>
      <w:r w:rsidR="000A36D3">
        <w:rPr>
          <w:lang w:val="de-CH"/>
        </w:rPr>
        <w:t xml:space="preserve"> </w:t>
      </w:r>
      <w:r w:rsidRPr="005A73E9">
        <w:rPr>
          <w:i/>
          <w:iCs/>
          <w:lang w:val="de-CH"/>
        </w:rPr>
        <w:t>Deutsche Schulbarometer</w:t>
      </w:r>
      <w:r w:rsidR="000A36D3">
        <w:rPr>
          <w:lang w:val="de-CH"/>
        </w:rPr>
        <w:t xml:space="preserve"> </w:t>
      </w:r>
      <w:r w:rsidRPr="008008E6">
        <w:rPr>
          <w:lang w:val="de-CH"/>
        </w:rPr>
        <w:t>im Auftrag der</w:t>
      </w:r>
      <w:r w:rsidR="000A36D3">
        <w:rPr>
          <w:lang w:val="de-CH"/>
        </w:rPr>
        <w:t xml:space="preserve"> </w:t>
      </w:r>
      <w:r w:rsidRPr="005A73E9">
        <w:rPr>
          <w:i/>
          <w:iCs/>
          <w:lang w:val="de-CH"/>
        </w:rPr>
        <w:t>Robert Bosch Stiftung</w:t>
      </w:r>
      <w:r w:rsidRPr="008008E6">
        <w:rPr>
          <w:lang w:val="de-CH"/>
        </w:rPr>
        <w:t>. Die repräsentative Befragung von Lehrer:innen allgemeinbildender und berufsbildender Schulen wurde im Juni 2023 vom</w:t>
      </w:r>
      <w:r w:rsidR="000A36D3">
        <w:rPr>
          <w:lang w:val="de-CH"/>
        </w:rPr>
        <w:t xml:space="preserve"> </w:t>
      </w:r>
      <w:r w:rsidRPr="008008E6">
        <w:rPr>
          <w:lang w:val="de-CH"/>
        </w:rPr>
        <w:t xml:space="preserve">Umfrageinstitut </w:t>
      </w:r>
      <w:r w:rsidRPr="005A73E9">
        <w:rPr>
          <w:i/>
          <w:iCs/>
          <w:lang w:val="de-CH"/>
        </w:rPr>
        <w:t>Forsa</w:t>
      </w:r>
      <w:r w:rsidR="000A36D3">
        <w:rPr>
          <w:lang w:val="de-CH"/>
        </w:rPr>
        <w:t xml:space="preserve"> </w:t>
      </w:r>
      <w:r w:rsidRPr="008008E6">
        <w:rPr>
          <w:lang w:val="de-CH"/>
        </w:rPr>
        <w:t>durchgeführt. Weitere Schwerpunkte in der Befragung sind Fragen zur Teilzeitbeschäftigung, zu Erfahrungen und Einstellungen in Bezug auf Inklusion und zum Stand der Digitalisierung an Schulen. Das Schulportal hat die zehn wichtigsten Ergebnisse zusammengefasst und in Infografiken veranschaulicht.</w:t>
      </w:r>
    </w:p>
    <w:p w14:paraId="283A94F9" w14:textId="05C6861E" w:rsidR="008008E6" w:rsidRDefault="00000000" w:rsidP="008008E6">
      <w:pPr>
        <w:pStyle w:val="Textkrper"/>
        <w:rPr>
          <w:rStyle w:val="Hyperlink"/>
          <w:lang w:val="de-CH"/>
        </w:rPr>
      </w:pPr>
      <w:hyperlink r:id="rId22" w:history="1">
        <w:r w:rsidR="00B21524" w:rsidRPr="00CD10BD">
          <w:rPr>
            <w:rStyle w:val="Hyperlink"/>
            <w:lang w:val="de-CH"/>
          </w:rPr>
          <w:t>Link zum Deutschen Schulportal mit den Ergebnissen</w:t>
        </w:r>
        <w:r w:rsidR="00CD10BD" w:rsidRPr="00CD10BD">
          <w:rPr>
            <w:rStyle w:val="Hyperlink"/>
            <w:lang w:val="de-CH"/>
          </w:rPr>
          <w:t xml:space="preserve"> des Deutschen Schulbarometers</w:t>
        </w:r>
      </w:hyperlink>
    </w:p>
    <w:p w14:paraId="79293E52" w14:textId="77777777" w:rsidR="008931B8" w:rsidRDefault="008931B8" w:rsidP="008931B8">
      <w:pPr>
        <w:pStyle w:val="berschrift3"/>
        <w:rPr>
          <w:lang w:val="de-CH"/>
        </w:rPr>
      </w:pPr>
      <w:r>
        <w:rPr>
          <w:lang w:val="de-CH"/>
        </w:rPr>
        <w:t>DE: Studie zum Lohn</w:t>
      </w:r>
      <w:r w:rsidRPr="00230603">
        <w:rPr>
          <w:lang w:val="de-CH"/>
        </w:rPr>
        <w:t xml:space="preserve">system für Menschen mit Behinderungen in </w:t>
      </w:r>
      <w:r>
        <w:rPr>
          <w:lang w:val="de-CH"/>
        </w:rPr>
        <w:t xml:space="preserve">geschützten </w:t>
      </w:r>
      <w:r w:rsidRPr="00230603">
        <w:rPr>
          <w:lang w:val="de-CH"/>
        </w:rPr>
        <w:t>Werkstätten</w:t>
      </w:r>
    </w:p>
    <w:p w14:paraId="3E48C55A" w14:textId="5C44A7B4" w:rsidR="008931B8" w:rsidRDefault="008931B8" w:rsidP="008931B8">
      <w:pPr>
        <w:pStyle w:val="Textkrper"/>
        <w:rPr>
          <w:lang w:val="de-CH"/>
        </w:rPr>
      </w:pPr>
      <w:r w:rsidRPr="00AC1D08">
        <w:rPr>
          <w:lang w:val="de-CH"/>
        </w:rPr>
        <w:t xml:space="preserve">Die Studie dient dazu, ein transparentes, nachhaltiges und zukunftsfähiges </w:t>
      </w:r>
      <w:r>
        <w:rPr>
          <w:lang w:val="de-CH"/>
        </w:rPr>
        <w:t>Lohn</w:t>
      </w:r>
      <w:r w:rsidRPr="00AC1D08">
        <w:rPr>
          <w:lang w:val="de-CH"/>
        </w:rPr>
        <w:t xml:space="preserve">system in Werkstätten für </w:t>
      </w:r>
      <w:r w:rsidR="006A7AAB">
        <w:rPr>
          <w:lang w:val="de-CH"/>
        </w:rPr>
        <w:t>Menschen mit Behinderungen</w:t>
      </w:r>
      <w:r w:rsidRPr="00AC1D08">
        <w:rPr>
          <w:lang w:val="de-CH"/>
        </w:rPr>
        <w:t xml:space="preserve"> zu entwickeln. In diesem Zusammenhang wird auch untersucht, wie Übergänge auf den allgemeinen Arbeitsmarkt verbessert werden können. Das derzeitige Entgeltsystem wird </w:t>
      </w:r>
      <w:r w:rsidR="00CD217E">
        <w:rPr>
          <w:lang w:val="de-CH"/>
        </w:rPr>
        <w:t xml:space="preserve">kritisch gesehen </w:t>
      </w:r>
      <w:r w:rsidRPr="00AC1D08">
        <w:rPr>
          <w:lang w:val="de-CH"/>
        </w:rPr>
        <w:t xml:space="preserve">in der Literatur, der gesellschaftlichen Diskussion und ebenso aus rechtswissenschaftlicher Perspektive. In breit angelegten Befragungen von Werkstattleitungen und Werkstattbeschäftigten, von deren Angehörigen und Bezugspersonen sowie von Werkstatträten, Frauenbeauftragten und ehemaligen Beschäftigten werden diese Kritikpunkte konkretisiert und Vorschläge zu möglichen Verbesserungen des </w:t>
      </w:r>
      <w:r>
        <w:rPr>
          <w:lang w:val="de-CH"/>
        </w:rPr>
        <w:t>Lohn</w:t>
      </w:r>
      <w:r w:rsidRPr="00AC1D08">
        <w:rPr>
          <w:lang w:val="de-CH"/>
        </w:rPr>
        <w:t xml:space="preserve">systems ebenso wie der Übergangsmöglichkeiten auf den allgemeinen Arbeitsmarkt ermittelt. Für ausgewählte Entgeltalternativen werden die finanziellen Auswirkungen auf die Beschäftigten und die gesellschaftlichen Kosten berechnet. Aus den Forschungsergebnissen werden Handlungsempfehlungen zur Reform des </w:t>
      </w:r>
      <w:r>
        <w:rPr>
          <w:lang w:val="de-CH"/>
        </w:rPr>
        <w:t>Lohn</w:t>
      </w:r>
      <w:r w:rsidRPr="00AC1D08">
        <w:rPr>
          <w:lang w:val="de-CH"/>
        </w:rPr>
        <w:t>systems und der Übergänge auf den allgemeinen Arbeitsmarkt abgeleitet.</w:t>
      </w:r>
    </w:p>
    <w:p w14:paraId="08C7E763" w14:textId="77777777" w:rsidR="008931B8" w:rsidRPr="00AC1D08" w:rsidRDefault="00000000" w:rsidP="008931B8">
      <w:pPr>
        <w:pStyle w:val="Textkrper"/>
        <w:rPr>
          <w:lang w:val="de-CH"/>
        </w:rPr>
      </w:pPr>
      <w:hyperlink r:id="rId23" w:history="1">
        <w:r w:rsidR="008931B8" w:rsidRPr="009E5D0B">
          <w:rPr>
            <w:rStyle w:val="Hyperlink"/>
            <w:lang w:val="de-CH"/>
          </w:rPr>
          <w:t xml:space="preserve">Link zum Bundesministerium für Arbeit und Soziales und einer Studie zum </w:t>
        </w:r>
        <w:r w:rsidR="008931B8" w:rsidRPr="009E5D0B">
          <w:rPr>
            <w:rStyle w:val="Hyperlink"/>
            <w:rFonts w:cs="Open Sans SemiCondensed"/>
            <w:lang w:val="de-CH"/>
          </w:rPr>
          <w:t>Lohnsystem in geschützten Werkstätten</w:t>
        </w:r>
      </w:hyperlink>
    </w:p>
    <w:p w14:paraId="57FC9B42" w14:textId="77777777" w:rsidR="000A36D3" w:rsidRPr="000A36D3" w:rsidRDefault="000A36D3" w:rsidP="000A36D3">
      <w:pPr>
        <w:pStyle w:val="berschrift3"/>
        <w:rPr>
          <w:lang w:val="de-CH"/>
        </w:rPr>
      </w:pPr>
      <w:r w:rsidRPr="000A36D3">
        <w:rPr>
          <w:lang w:val="de-CH"/>
        </w:rPr>
        <w:t>EU: Sonderbericht 20/2023: Unterstützung von Menschen mit Behinderungen</w:t>
      </w:r>
    </w:p>
    <w:p w14:paraId="10DD05A0" w14:textId="0B0014F3" w:rsidR="000A36D3" w:rsidRPr="00784E59" w:rsidRDefault="000A36D3" w:rsidP="003E2D1C">
      <w:pPr>
        <w:pStyle w:val="Textkrper"/>
        <w:rPr>
          <w:lang w:val="de-CH"/>
        </w:rPr>
      </w:pPr>
      <w:r w:rsidRPr="000A36D3">
        <w:rPr>
          <w:lang w:val="de-CH"/>
        </w:rPr>
        <w:t>Der Europäische Rechnungshof überprüfte,</w:t>
      </w:r>
      <w:r w:rsidR="00D3763E">
        <w:rPr>
          <w:lang w:val="de-CH"/>
        </w:rPr>
        <w:t xml:space="preserve"> </w:t>
      </w:r>
      <w:r w:rsidRPr="000A36D3">
        <w:rPr>
          <w:lang w:val="de-CH"/>
        </w:rPr>
        <w:t xml:space="preserve">ob Menschen mit Behinderungen in den Mitgliedstaaten durch die Massnahmen der Europäischen Kommission wirksam unterstützt werden und ob die Kriterien der Mitgliedstaaten für die Zuerkennung des Behindertenstatus eine gegenseitige Anerkennung innerhalb der EU zulassen. </w:t>
      </w:r>
      <w:r w:rsidR="00784E59" w:rsidRPr="00784E59">
        <w:rPr>
          <w:lang w:val="de-CH"/>
        </w:rPr>
        <w:t>Insgesamt gelangt der Hof zu dem Schluss, dass die praktischen Auswirkungen der EU-Ma</w:t>
      </w:r>
      <w:r w:rsidR="00C90B55">
        <w:rPr>
          <w:lang w:val="de-CH"/>
        </w:rPr>
        <w:t>ss</w:t>
      </w:r>
      <w:r w:rsidR="00784E59" w:rsidRPr="00784E59">
        <w:rPr>
          <w:lang w:val="de-CH"/>
        </w:rPr>
        <w:t>nahmen auf die Situation von Menschen mit Behinderungen in den Mitgliedstaaten begrenzt waren. In den letzten Jahren waren in der EU keine wesentlichen Verbesserungen in Bezug auf die Beschäftigungslücke bei Menschen mit Behinderungen oder das Armutsrisiko für Menschen mit Behinderungen – zwei der wichtigsten Gleichstellungsindikatoren auf EU-Ebene – zu verzeichnen.</w:t>
      </w:r>
      <w:r w:rsidR="00C90B55" w:rsidRPr="00C90B55">
        <w:rPr>
          <w:lang w:val="de-CH"/>
        </w:rPr>
        <w:t xml:space="preserve"> </w:t>
      </w:r>
      <w:r w:rsidR="00C90B55" w:rsidRPr="000A36D3">
        <w:rPr>
          <w:lang w:val="de-CH"/>
        </w:rPr>
        <w:t>Der Hof geht davon aus, dass die Ergebnisse seiner Prüfung in die Halbzeitüberprüfung der Strategie 2021–2030 und der Unionsmittel für den Programmplanungszeitraum 2021–2027 einfliessen werden.</w:t>
      </w:r>
    </w:p>
    <w:p w14:paraId="2C7B2483" w14:textId="50FEBCF3" w:rsidR="00900229" w:rsidRDefault="00000000" w:rsidP="00900229">
      <w:pPr>
        <w:pStyle w:val="Textkrper"/>
        <w:rPr>
          <w:lang w:val="de-CH"/>
        </w:rPr>
      </w:pPr>
      <w:hyperlink r:id="rId24" w:history="1">
        <w:r w:rsidR="000A36D3" w:rsidRPr="008931B8">
          <w:rPr>
            <w:rStyle w:val="Hyperlink"/>
            <w:lang w:val="de-CH"/>
          </w:rPr>
          <w:t xml:space="preserve">Link </w:t>
        </w:r>
        <w:r w:rsidR="00933DE2" w:rsidRPr="008931B8">
          <w:rPr>
            <w:rStyle w:val="Hyperlink"/>
            <w:lang w:val="de-CH"/>
          </w:rPr>
          <w:t>zu</w:t>
        </w:r>
        <w:r w:rsidR="008931B8" w:rsidRPr="008931B8">
          <w:rPr>
            <w:rStyle w:val="Hyperlink"/>
            <w:lang w:val="de-CH"/>
          </w:rPr>
          <w:t xml:space="preserve"> einem </w:t>
        </w:r>
        <w:r w:rsidR="00933DE2" w:rsidRPr="008931B8">
          <w:rPr>
            <w:rStyle w:val="Hyperlink"/>
            <w:lang w:val="de-CH"/>
          </w:rPr>
          <w:t>Sonderbericht</w:t>
        </w:r>
        <w:r w:rsidR="008931B8" w:rsidRPr="008931B8">
          <w:rPr>
            <w:rStyle w:val="Hyperlink"/>
            <w:lang w:val="de-CH"/>
          </w:rPr>
          <w:t xml:space="preserve"> des Europäischen Rechnungshofes zur Unterstützung von Menschen mit Behinderungen</w:t>
        </w:r>
      </w:hyperlink>
    </w:p>
    <w:p w14:paraId="579A7A39" w14:textId="044B1B7A" w:rsidR="00196A93" w:rsidRPr="00196A93" w:rsidRDefault="00EF51E1" w:rsidP="00196A93">
      <w:pPr>
        <w:pStyle w:val="berschrift2"/>
        <w:rPr>
          <w:rFonts w:asciiTheme="minorHAnsi" w:hAnsiTheme="minorHAnsi"/>
          <w:lang w:val="de-CH"/>
        </w:rPr>
      </w:pPr>
      <w:bookmarkStart w:id="6" w:name="_Toc152083269"/>
      <w:r w:rsidRPr="00D4306D">
        <w:rPr>
          <w:rFonts w:asciiTheme="minorHAnsi" w:hAnsiTheme="minorHAnsi"/>
          <w:lang w:val="de-CH"/>
        </w:rPr>
        <w:t>National</w:t>
      </w:r>
      <w:bookmarkEnd w:id="6"/>
    </w:p>
    <w:p w14:paraId="5C53B65A" w14:textId="77777777" w:rsidR="002B7B93" w:rsidRDefault="002B7B93" w:rsidP="002B7B93">
      <w:pPr>
        <w:pStyle w:val="berschrift3"/>
        <w:rPr>
          <w:lang w:val="de-CH"/>
        </w:rPr>
      </w:pPr>
      <w:r w:rsidRPr="002B7B93">
        <w:rPr>
          <w:lang w:val="de-CH"/>
        </w:rPr>
        <w:t>Abgabe von Hilfsmitteln durch die IV und die AHV wird ausgebaut</w:t>
      </w:r>
    </w:p>
    <w:p w14:paraId="01178C2A" w14:textId="53B02ED5" w:rsidR="002B7B93" w:rsidRDefault="002B7B93" w:rsidP="00A244D9">
      <w:pPr>
        <w:pStyle w:val="Textkrper"/>
        <w:rPr>
          <w:lang w:val="de-CH"/>
        </w:rPr>
      </w:pPr>
      <w:r w:rsidRPr="002B7B93">
        <w:rPr>
          <w:lang w:val="de-CH"/>
        </w:rPr>
        <w:t>Künftig finanziert die IV neben Mobilitätsassistenzhunden neu auch einen Kostenbeitrag an Epilepsiewarnhunde und Autismusbegleithunde. Dies ermöglicht den betroffenen Menschen mit Behinderungen ein selbstbestimmteres Leben. Weiter wird das Auszahlungsmodell für Dienstleistungen Dritter (z.</w:t>
      </w:r>
      <w:r w:rsidR="00FA74DB">
        <w:rPr>
          <w:lang w:val="de-CH"/>
        </w:rPr>
        <w:t> </w:t>
      </w:r>
      <w:r w:rsidRPr="002B7B93">
        <w:rPr>
          <w:lang w:val="de-CH"/>
        </w:rPr>
        <w:t xml:space="preserve">B. Gebärdensprachedolmetschen) von einer monatlichen in eine jährliche Vergütung umgewandelt. In der AHV wird der Anspruch auf eine orthopädische </w:t>
      </w:r>
      <w:r w:rsidRPr="002B7B93">
        <w:rPr>
          <w:lang w:val="de-CH"/>
        </w:rPr>
        <w:lastRenderedPageBreak/>
        <w:t xml:space="preserve">Schuhversorgung ausgebaut: Neu leistet die AHV einen jährlichen Kostenbeitrag anstelle von </w:t>
      </w:r>
      <w:r w:rsidR="00F93D3A">
        <w:rPr>
          <w:lang w:val="de-CH"/>
        </w:rPr>
        <w:t xml:space="preserve">einem Beitrag </w:t>
      </w:r>
      <w:r w:rsidRPr="002B7B93">
        <w:rPr>
          <w:lang w:val="de-CH"/>
        </w:rPr>
        <w:t>alle zwei Jahre. Mit den entsprechenden Änderungen der Verordnungen über die Abgabe von Hilfsmitteln durch die IV (HVI) und die AHV (HVA) setzt das Eidgenössische Departement des Innern (EDI) auf den 1.</w:t>
      </w:r>
      <w:r w:rsidR="00F93D3A">
        <w:rPr>
          <w:lang w:val="de-CH"/>
        </w:rPr>
        <w:t> </w:t>
      </w:r>
      <w:r w:rsidRPr="002B7B93">
        <w:rPr>
          <w:lang w:val="de-CH"/>
        </w:rPr>
        <w:t>Januar</w:t>
      </w:r>
      <w:r w:rsidR="00F93D3A">
        <w:rPr>
          <w:lang w:val="de-CH"/>
        </w:rPr>
        <w:t> </w:t>
      </w:r>
      <w:r w:rsidRPr="002B7B93">
        <w:rPr>
          <w:lang w:val="de-CH"/>
        </w:rPr>
        <w:t>2024 drei Motionen im Bereich der Hilfsmittel um.</w:t>
      </w:r>
    </w:p>
    <w:p w14:paraId="5A1C1016" w14:textId="5E496412" w:rsidR="00A244D9" w:rsidRDefault="00000000" w:rsidP="00A244D9">
      <w:pPr>
        <w:pStyle w:val="Textkrper"/>
        <w:rPr>
          <w:lang w:val="de-CH"/>
        </w:rPr>
      </w:pPr>
      <w:hyperlink r:id="rId25" w:history="1">
        <w:r w:rsidR="00F93E72" w:rsidRPr="00C952F3">
          <w:rPr>
            <w:rStyle w:val="Hyperlink"/>
            <w:lang w:val="de-CH"/>
          </w:rPr>
          <w:t xml:space="preserve">Link zum Portal der Schweizer Regierung </w:t>
        </w:r>
        <w:r w:rsidR="00C952F3" w:rsidRPr="00C952F3">
          <w:rPr>
            <w:rStyle w:val="Hyperlink"/>
            <w:lang w:val="de-CH"/>
          </w:rPr>
          <w:t xml:space="preserve">und einer Medienmitteilung </w:t>
        </w:r>
        <w:r w:rsidR="00C952F3">
          <w:rPr>
            <w:rStyle w:val="Hyperlink"/>
            <w:lang w:val="de-CH"/>
          </w:rPr>
          <w:t>zur Abgabe von Hilfsmitteln durch die IV und AHV</w:t>
        </w:r>
      </w:hyperlink>
    </w:p>
    <w:p w14:paraId="07CDBBD2" w14:textId="7784C7EB" w:rsidR="0044235E" w:rsidRDefault="0044235E" w:rsidP="0044235E">
      <w:pPr>
        <w:pStyle w:val="berschrift3"/>
        <w:rPr>
          <w:lang w:val="de-CH"/>
        </w:rPr>
      </w:pPr>
      <w:r w:rsidRPr="0044235E">
        <w:rPr>
          <w:lang w:val="de-CH"/>
        </w:rPr>
        <w:t xml:space="preserve">Bundesrat verabschiedet Bericht zur politischen Teilhabe von </w:t>
      </w:r>
      <w:r w:rsidR="00BA70B6">
        <w:rPr>
          <w:lang w:val="de-CH"/>
        </w:rPr>
        <w:t>Schweizer:innen</w:t>
      </w:r>
      <w:r w:rsidRPr="0044235E">
        <w:rPr>
          <w:lang w:val="de-CH"/>
        </w:rPr>
        <w:t xml:space="preserve"> mit geistige</w:t>
      </w:r>
      <w:r w:rsidR="00BA70B6">
        <w:rPr>
          <w:lang w:val="de-CH"/>
        </w:rPr>
        <w:t>r</w:t>
      </w:r>
      <w:r w:rsidRPr="0044235E">
        <w:rPr>
          <w:lang w:val="de-CH"/>
        </w:rPr>
        <w:t xml:space="preserve"> Behinderung</w:t>
      </w:r>
    </w:p>
    <w:p w14:paraId="309E754F" w14:textId="50E9B7AB" w:rsidR="008A167A" w:rsidRDefault="008A167A" w:rsidP="008A167A">
      <w:pPr>
        <w:pStyle w:val="Textkrper"/>
        <w:rPr>
          <w:lang w:val="de-CH"/>
        </w:rPr>
      </w:pPr>
      <w:r w:rsidRPr="008A167A">
        <w:rPr>
          <w:lang w:val="de-CH"/>
        </w:rPr>
        <w:t>Dauernd urteilsunfähige Personen, die unter umfassender Beistandschaft stehen, werden in der Schweiz vom Stimm- und Wahlrecht ausgeschlossen. Diese Regelung entspricht nicht mehr vollumfänglich den gewandelten grund- und völkerrechtlichen Standards. Zu diesem Schluss kommt der Bericht «Politische Teilhabe von Schweizerinnen und Schweizern mit einer geistigen Behinderung», der vom Bundesrat an seiner Sitzung vom 25.</w:t>
      </w:r>
      <w:r w:rsidR="007F3B13">
        <w:rPr>
          <w:lang w:val="de-CH"/>
        </w:rPr>
        <w:t> </w:t>
      </w:r>
      <w:r w:rsidRPr="008A167A">
        <w:rPr>
          <w:lang w:val="de-CH"/>
        </w:rPr>
        <w:t>Oktober</w:t>
      </w:r>
      <w:r w:rsidR="007F3B13">
        <w:rPr>
          <w:lang w:val="de-CH"/>
        </w:rPr>
        <w:t> </w:t>
      </w:r>
      <w:r w:rsidRPr="008A167A">
        <w:rPr>
          <w:lang w:val="de-CH"/>
        </w:rPr>
        <w:t>2023 verabschiedet wurde.</w:t>
      </w:r>
      <w:r>
        <w:rPr>
          <w:lang w:val="de-CH"/>
        </w:rPr>
        <w:t xml:space="preserve"> </w:t>
      </w:r>
      <w:r w:rsidRPr="008A167A">
        <w:rPr>
          <w:lang w:val="de-CH"/>
        </w:rPr>
        <w:t xml:space="preserve">Der Bundesrat erfüllt mit dem Bericht das </w:t>
      </w:r>
      <w:hyperlink r:id="rId26" w:history="1">
        <w:r w:rsidRPr="008A167A">
          <w:rPr>
            <w:rStyle w:val="Hyperlink"/>
            <w:lang w:val="de-CH"/>
          </w:rPr>
          <w:t>Postulat 21.3296 Carobbio</w:t>
        </w:r>
      </w:hyperlink>
      <w:r w:rsidR="009E0226">
        <w:rPr>
          <w:lang w:val="de-CH"/>
        </w:rPr>
        <w:t>.</w:t>
      </w:r>
      <w:r w:rsidRPr="008A167A">
        <w:rPr>
          <w:lang w:val="de-CH"/>
        </w:rPr>
        <w:t xml:space="preserve"> Dieses fordert eine Auslegeordnung über mögliche Massnahmen, damit Menschen mit geistige</w:t>
      </w:r>
      <w:r w:rsidR="00785111">
        <w:rPr>
          <w:lang w:val="de-CH"/>
        </w:rPr>
        <w:t>r</w:t>
      </w:r>
      <w:r w:rsidRPr="008A167A">
        <w:rPr>
          <w:lang w:val="de-CH"/>
        </w:rPr>
        <w:t xml:space="preserve"> Behinderung uneingeschränkt an der Politik teilhaben können.</w:t>
      </w:r>
    </w:p>
    <w:p w14:paraId="0BB922C0" w14:textId="0A725A53" w:rsidR="00786FB0" w:rsidRDefault="00000000" w:rsidP="00840649">
      <w:pPr>
        <w:pStyle w:val="Textkrper"/>
        <w:rPr>
          <w:rStyle w:val="Hyperlink"/>
          <w:lang w:val="de-CH"/>
        </w:rPr>
      </w:pPr>
      <w:hyperlink r:id="rId27" w:history="1">
        <w:r w:rsidR="004417FF" w:rsidRPr="006E7BE4">
          <w:rPr>
            <w:rStyle w:val="Hyperlink"/>
            <w:lang w:val="de-CH"/>
          </w:rPr>
          <w:t xml:space="preserve">Link zum </w:t>
        </w:r>
        <w:r w:rsidR="006E7BE4">
          <w:rPr>
            <w:rStyle w:val="Hyperlink"/>
            <w:lang w:val="de-CH"/>
          </w:rPr>
          <w:t>Portal der Schweizer Regierung</w:t>
        </w:r>
        <w:r w:rsidR="004417FF" w:rsidRPr="006E7BE4">
          <w:rPr>
            <w:rStyle w:val="Hyperlink"/>
            <w:lang w:val="de-CH"/>
          </w:rPr>
          <w:t xml:space="preserve"> und einem Bericht zur politischen Teilhabe von Schweizerinnen und Schweizern mit einer geistigen Behinderung</w:t>
        </w:r>
      </w:hyperlink>
    </w:p>
    <w:p w14:paraId="4B4A6AD5" w14:textId="6334F080" w:rsidR="00402AEF" w:rsidRPr="00E7006E" w:rsidRDefault="00402AEF" w:rsidP="00E7006E">
      <w:pPr>
        <w:pStyle w:val="berschrift3"/>
        <w:rPr>
          <w:lang w:val="de-CH"/>
        </w:rPr>
      </w:pPr>
      <w:r w:rsidRPr="00945305">
        <w:rPr>
          <w:lang w:val="de-CH"/>
        </w:rPr>
        <w:t>Kostenübernahme der Frühintervention bei f</w:t>
      </w:r>
      <w:r w:rsidRPr="00E7006E">
        <w:rPr>
          <w:lang w:val="de-CH"/>
        </w:rPr>
        <w:t>rühkindlichem Autismus verbessern</w:t>
      </w:r>
    </w:p>
    <w:p w14:paraId="459D0110" w14:textId="31380BAB" w:rsidR="00402AEF" w:rsidRDefault="00402AEF" w:rsidP="00044C44">
      <w:pPr>
        <w:pStyle w:val="Textkrper"/>
        <w:rPr>
          <w:lang w:val="de-CH"/>
        </w:rPr>
      </w:pPr>
      <w:r w:rsidRPr="00E7006E">
        <w:rPr>
          <w:lang w:val="de-CH"/>
        </w:rPr>
        <w:t>Die Kostenübernahme der intensiven Frühintervention bei frühkindlichem Autismus soll verbessert werden. Der Bundesrat hat an seiner Sitzung vom 22. September 2023 eine Änderung des Bundesgesetzes über die Invalidenversicherung in die Vernehmlassung geschickt. Die Gesetzesänderung stellt sicher, dass sich die Invalidenversicherung (IV) auch über das Jahr 2026 hinaus an der intensiven Frühintervention beteiligt und regelt die Zusammenarbeit mit den Kantonen. Die Vernehmlassung dauert bis zum 22. Dezember 2023.</w:t>
      </w:r>
    </w:p>
    <w:p w14:paraId="40BBBC4A" w14:textId="5BCF45BD" w:rsidR="00E7006E" w:rsidRDefault="00000000" w:rsidP="00044C44">
      <w:pPr>
        <w:pStyle w:val="Textkrper"/>
        <w:rPr>
          <w:lang w:val="de-CH"/>
        </w:rPr>
      </w:pPr>
      <w:hyperlink r:id="rId28" w:history="1">
        <w:r w:rsidR="00FD7645" w:rsidRPr="00235B09">
          <w:rPr>
            <w:rStyle w:val="Hyperlink"/>
            <w:lang w:val="de-CH"/>
          </w:rPr>
          <w:t>Link zum Portal der Schweizer Regierung und</w:t>
        </w:r>
        <w:r w:rsidR="00926B78" w:rsidRPr="00235B09">
          <w:rPr>
            <w:rStyle w:val="Hyperlink"/>
            <w:lang w:val="de-CH"/>
          </w:rPr>
          <w:t xml:space="preserve"> einer Studie zur Kostenübernahme bei frühkindlichem Autismus</w:t>
        </w:r>
      </w:hyperlink>
      <w:r w:rsidR="00926B78">
        <w:rPr>
          <w:lang w:val="de-CH"/>
        </w:rPr>
        <w:t xml:space="preserve"> </w:t>
      </w:r>
    </w:p>
    <w:p w14:paraId="25580A12" w14:textId="49E1B31B" w:rsidR="00BC5A7D" w:rsidRPr="00D4306D" w:rsidRDefault="00EF51E1" w:rsidP="00BC5A7D">
      <w:pPr>
        <w:pStyle w:val="berschrift2"/>
        <w:rPr>
          <w:rFonts w:asciiTheme="minorHAnsi" w:hAnsiTheme="minorHAnsi"/>
          <w:lang w:val="de-CH"/>
        </w:rPr>
      </w:pPr>
      <w:bookmarkStart w:id="7" w:name="_Toc152083270"/>
      <w:r w:rsidRPr="00D4306D">
        <w:rPr>
          <w:rFonts w:asciiTheme="minorHAnsi" w:hAnsiTheme="minorHAnsi"/>
          <w:lang w:val="de-CH"/>
        </w:rPr>
        <w:t xml:space="preserve">Regional / </w:t>
      </w:r>
      <w:r w:rsidR="00D059B8">
        <w:rPr>
          <w:rFonts w:asciiTheme="minorHAnsi" w:hAnsiTheme="minorHAnsi"/>
          <w:lang w:val="de-CH"/>
        </w:rPr>
        <w:t>k</w:t>
      </w:r>
      <w:r w:rsidRPr="00D4306D">
        <w:rPr>
          <w:rFonts w:asciiTheme="minorHAnsi" w:hAnsiTheme="minorHAnsi"/>
          <w:lang w:val="de-CH"/>
        </w:rPr>
        <w:t>antonal</w:t>
      </w:r>
      <w:bookmarkEnd w:id="7"/>
    </w:p>
    <w:p w14:paraId="55848ADF" w14:textId="77777777" w:rsidR="001577E5" w:rsidRPr="001577E5" w:rsidRDefault="001577E5" w:rsidP="00FA1A02">
      <w:pPr>
        <w:pStyle w:val="berschrift3"/>
        <w:rPr>
          <w:rFonts w:eastAsiaTheme="minorHAnsi"/>
          <w:lang w:val="de-CH"/>
        </w:rPr>
      </w:pPr>
      <w:r w:rsidRPr="001577E5">
        <w:rPr>
          <w:rFonts w:eastAsiaTheme="minorHAnsi"/>
          <w:lang w:val="de-CH"/>
        </w:rPr>
        <w:t xml:space="preserve">BS: Massnahmen zur </w:t>
      </w:r>
      <w:r w:rsidRPr="005A73E9">
        <w:rPr>
          <w:lang w:val="de-CH"/>
        </w:rPr>
        <w:t>Verbesserung</w:t>
      </w:r>
      <w:r w:rsidRPr="001577E5">
        <w:rPr>
          <w:rFonts w:eastAsiaTheme="minorHAnsi"/>
          <w:lang w:val="de-CH"/>
        </w:rPr>
        <w:t xml:space="preserve"> der integrativen Schule</w:t>
      </w:r>
    </w:p>
    <w:p w14:paraId="062B1BF5" w14:textId="4E2462DB" w:rsidR="001577E5" w:rsidRDefault="001577E5" w:rsidP="001577E5">
      <w:pPr>
        <w:pStyle w:val="Textkrper"/>
        <w:rPr>
          <w:lang w:val="de-CH"/>
        </w:rPr>
      </w:pPr>
      <w:r w:rsidRPr="001577E5">
        <w:rPr>
          <w:lang w:val="de-CH"/>
        </w:rPr>
        <w:t xml:space="preserve">Der Regierungsrat des Kantons Basel-Stadt legt dem Grossen Rat ein umfassendes Massnahmenpaket zur Verbesserung der integrativen Schule vor. Es soll Schüler:innen gezielter fördern und der grossen Belastung von Lehr- und Fachpersonen </w:t>
      </w:r>
      <w:r w:rsidR="00F07B99">
        <w:rPr>
          <w:lang w:val="de-CH"/>
        </w:rPr>
        <w:t>sowie</w:t>
      </w:r>
      <w:r w:rsidR="00F07B99" w:rsidRPr="001577E5">
        <w:rPr>
          <w:lang w:val="de-CH"/>
        </w:rPr>
        <w:t xml:space="preserve"> </w:t>
      </w:r>
      <w:r w:rsidRPr="001577E5">
        <w:rPr>
          <w:lang w:val="de-CH"/>
        </w:rPr>
        <w:t xml:space="preserve">Schulleitungen entgegenwirken. Die Konsultation zum </w:t>
      </w:r>
      <w:r w:rsidR="00ED0A65">
        <w:rPr>
          <w:lang w:val="de-CH"/>
        </w:rPr>
        <w:t>Massnahmep</w:t>
      </w:r>
      <w:r w:rsidRPr="001577E5">
        <w:rPr>
          <w:lang w:val="de-CH"/>
        </w:rPr>
        <w:t>aket</w:t>
      </w:r>
      <w:r w:rsidR="00ED0A65">
        <w:rPr>
          <w:lang w:val="de-CH"/>
        </w:rPr>
        <w:t xml:space="preserve"> </w:t>
      </w:r>
      <w:r w:rsidRPr="001577E5">
        <w:rPr>
          <w:lang w:val="de-CH"/>
        </w:rPr>
        <w:t>zeigte: Die verschiedenen Beteiligten begrüssen die vorgeschlagenen Massnahmen.</w:t>
      </w:r>
    </w:p>
    <w:p w14:paraId="26C92B83" w14:textId="7764F58F" w:rsidR="005902C1" w:rsidRDefault="00000000" w:rsidP="001577E5">
      <w:pPr>
        <w:pStyle w:val="Textkrper"/>
        <w:rPr>
          <w:lang w:val="de-CH"/>
        </w:rPr>
      </w:pPr>
      <w:hyperlink r:id="rId29" w:history="1">
        <w:r w:rsidR="005902C1" w:rsidRPr="00B91176">
          <w:rPr>
            <w:rStyle w:val="Hyperlink"/>
            <w:lang w:val="de-CH"/>
          </w:rPr>
          <w:t>Link zu einer Medienmitteilung des Regierungsrates vom Kanton Basel-Stadt</w:t>
        </w:r>
        <w:r w:rsidR="00B91176" w:rsidRPr="00B91176">
          <w:rPr>
            <w:rStyle w:val="Hyperlink"/>
            <w:lang w:val="de-CH"/>
          </w:rPr>
          <w:t xml:space="preserve"> und Massnahmen zur Verbesserung der integrativen Schule</w:t>
        </w:r>
      </w:hyperlink>
    </w:p>
    <w:p w14:paraId="54AD7C37" w14:textId="23D424AE" w:rsidR="007C1341" w:rsidRPr="007C1341" w:rsidRDefault="007C1341" w:rsidP="00FA1A02">
      <w:pPr>
        <w:pStyle w:val="berschrift3"/>
        <w:rPr>
          <w:rFonts w:eastAsiaTheme="minorHAnsi"/>
          <w:lang w:val="de-CH"/>
        </w:rPr>
      </w:pPr>
      <w:r w:rsidRPr="007C1341">
        <w:rPr>
          <w:rFonts w:eastAsiaTheme="minorHAnsi"/>
          <w:lang w:val="de-CH"/>
        </w:rPr>
        <w:t>LU:</w:t>
      </w:r>
      <w:r w:rsidR="00AA6B11">
        <w:rPr>
          <w:rFonts w:eastAsiaTheme="minorHAnsi"/>
          <w:lang w:val="de-CH"/>
        </w:rPr>
        <w:t xml:space="preserve"> </w:t>
      </w:r>
      <w:r w:rsidRPr="007C1341">
        <w:rPr>
          <w:rFonts w:eastAsiaTheme="minorHAnsi"/>
          <w:lang w:val="de-CH"/>
        </w:rPr>
        <w:t>Evaluation Angebot «</w:t>
      </w:r>
      <w:r w:rsidRPr="005A73E9">
        <w:rPr>
          <w:lang w:val="de-CH"/>
        </w:rPr>
        <w:t>Ateliers</w:t>
      </w:r>
      <w:r w:rsidRPr="007C1341">
        <w:rPr>
          <w:rFonts w:eastAsiaTheme="minorHAnsi"/>
          <w:lang w:val="de-CH"/>
        </w:rPr>
        <w:t xml:space="preserve"> für Hochbegabte»</w:t>
      </w:r>
    </w:p>
    <w:p w14:paraId="1E832B2A" w14:textId="64F14D30" w:rsidR="007C1341" w:rsidRDefault="007C1341" w:rsidP="007C1341">
      <w:pPr>
        <w:pStyle w:val="Textkrper"/>
        <w:rPr>
          <w:lang w:val="de-CH"/>
        </w:rPr>
      </w:pPr>
      <w:r w:rsidRPr="007C1341">
        <w:rPr>
          <w:lang w:val="de-CH"/>
        </w:rPr>
        <w:t xml:space="preserve">Im Jahr 2023 wurde das Angebot «Ateliers für Hochbegabte» </w:t>
      </w:r>
      <w:r w:rsidR="0077774E">
        <w:rPr>
          <w:lang w:val="de-CH"/>
        </w:rPr>
        <w:t>(</w:t>
      </w:r>
      <w:r w:rsidRPr="007C1341">
        <w:rPr>
          <w:lang w:val="de-CH"/>
        </w:rPr>
        <w:t>AfH</w:t>
      </w:r>
      <w:r w:rsidR="0077774E">
        <w:rPr>
          <w:lang w:val="de-CH"/>
        </w:rPr>
        <w:t>)</w:t>
      </w:r>
      <w:r w:rsidRPr="007C1341">
        <w:rPr>
          <w:lang w:val="de-CH"/>
        </w:rPr>
        <w:t xml:space="preserve"> durch die Bildungsplanung der </w:t>
      </w:r>
      <w:r w:rsidRPr="007C1341">
        <w:rPr>
          <w:i/>
          <w:iCs/>
          <w:lang w:val="de-CH"/>
        </w:rPr>
        <w:t>Dienststelle Volksschulbildung</w:t>
      </w:r>
      <w:r w:rsidR="005C45DD">
        <w:rPr>
          <w:lang w:val="de-CH"/>
        </w:rPr>
        <w:t xml:space="preserve"> (DVS)</w:t>
      </w:r>
      <w:r w:rsidRPr="007C1341">
        <w:rPr>
          <w:lang w:val="de-CH"/>
        </w:rPr>
        <w:t xml:space="preserve"> des Kantons Luzern evaluiert.</w:t>
      </w:r>
      <w:r w:rsidR="006E555E">
        <w:rPr>
          <w:lang w:val="de-CH"/>
        </w:rPr>
        <w:t xml:space="preserve"> </w:t>
      </w:r>
      <w:r w:rsidRPr="007C1341">
        <w:rPr>
          <w:lang w:val="de-CH"/>
        </w:rPr>
        <w:t>Die Evaluator:innen haben im Anschluss mit neun Entwicklungsfelder</w:t>
      </w:r>
      <w:r w:rsidR="00DC1796">
        <w:rPr>
          <w:lang w:val="de-CH"/>
        </w:rPr>
        <w:t>n</w:t>
      </w:r>
      <w:r w:rsidRPr="007C1341">
        <w:rPr>
          <w:lang w:val="de-CH"/>
        </w:rPr>
        <w:t xml:space="preserve"> mögliche Themen und Bereiche für die Weiterentwicklung aufgezeigt. Die Geschäftsleitung DVS hat in einer ersten Begutachtung festgelegt, dass das Angebot zwar institutionalisiert, aber nicht weiter ausgebaut werden soll. Die Förderung von Hochbegabten sei grundsätzlich Aufgabe der Schulen. Der Ausbau des Angebots könnte sonst dazu führen, dass viele Schulen ihre Verantwortung in diesem Bereich nicht wahrnehmen</w:t>
      </w:r>
      <w:r>
        <w:rPr>
          <w:lang w:val="de-CH"/>
        </w:rPr>
        <w:t>.</w:t>
      </w:r>
    </w:p>
    <w:p w14:paraId="526C7ABD" w14:textId="3EF490A7" w:rsidR="007C1341" w:rsidRPr="003048B5" w:rsidRDefault="00000000" w:rsidP="003048B5">
      <w:pPr>
        <w:pStyle w:val="Textkrper"/>
        <w:rPr>
          <w:lang w:val="de-CH"/>
        </w:rPr>
      </w:pPr>
      <w:hyperlink r:id="rId30" w:history="1">
        <w:r w:rsidR="00B932DB" w:rsidRPr="003048B5">
          <w:rPr>
            <w:rStyle w:val="Hyperlink"/>
            <w:lang w:val="de-CH"/>
          </w:rPr>
          <w:t xml:space="preserve">Link zu Edudoc und </w:t>
        </w:r>
        <w:r w:rsidR="00FC227C" w:rsidRPr="003048B5">
          <w:rPr>
            <w:rStyle w:val="Hyperlink"/>
            <w:lang w:val="de-CH"/>
          </w:rPr>
          <w:t>einem</w:t>
        </w:r>
        <w:r w:rsidR="00B932DB" w:rsidRPr="003048B5">
          <w:rPr>
            <w:rStyle w:val="Hyperlink"/>
            <w:lang w:val="de-CH"/>
          </w:rPr>
          <w:t xml:space="preserve"> Evaluationsbericht</w:t>
        </w:r>
        <w:r w:rsidR="00FC227C" w:rsidRPr="003048B5">
          <w:rPr>
            <w:rStyle w:val="Hyperlink"/>
            <w:lang w:val="de-CH"/>
          </w:rPr>
          <w:t xml:space="preserve"> zum Angebot der Ateliers für Hochbegabte im Kanton Luzern</w:t>
        </w:r>
      </w:hyperlink>
    </w:p>
    <w:p w14:paraId="4C91B7C5" w14:textId="6F574100" w:rsidR="005207F7" w:rsidRPr="005207F7" w:rsidRDefault="00B84F96" w:rsidP="00FA1A02">
      <w:pPr>
        <w:pStyle w:val="berschrift3"/>
        <w:rPr>
          <w:rFonts w:eastAsiaTheme="minorHAnsi"/>
          <w:lang w:val="de-CH"/>
        </w:rPr>
      </w:pPr>
      <w:r w:rsidRPr="005207F7">
        <w:rPr>
          <w:rFonts w:eastAsiaTheme="minorHAnsi"/>
          <w:lang w:val="de-CH"/>
        </w:rPr>
        <w:lastRenderedPageBreak/>
        <w:t xml:space="preserve">VS: </w:t>
      </w:r>
      <w:r w:rsidR="005207F7" w:rsidRPr="005207F7">
        <w:rPr>
          <w:rFonts w:eastAsiaTheme="minorHAnsi"/>
          <w:lang w:val="de-CH"/>
        </w:rPr>
        <w:t>Autismus-</w:t>
      </w:r>
      <w:r w:rsidR="005207F7" w:rsidRPr="005A73E9">
        <w:rPr>
          <w:lang w:val="de-CH"/>
        </w:rPr>
        <w:t>Spektrum</w:t>
      </w:r>
      <w:r w:rsidR="005207F7" w:rsidRPr="005207F7">
        <w:rPr>
          <w:rFonts w:eastAsiaTheme="minorHAnsi"/>
          <w:lang w:val="de-CH"/>
        </w:rPr>
        <w:t xml:space="preserve">-Störung (ASS) </w:t>
      </w:r>
      <w:r w:rsidR="006455CA">
        <w:rPr>
          <w:rFonts w:eastAsiaTheme="minorHAnsi"/>
          <w:lang w:val="de-CH"/>
        </w:rPr>
        <w:t>–</w:t>
      </w:r>
      <w:r w:rsidR="005207F7" w:rsidRPr="005207F7">
        <w:rPr>
          <w:rFonts w:eastAsiaTheme="minorHAnsi"/>
          <w:lang w:val="de-CH"/>
        </w:rPr>
        <w:t xml:space="preserve"> Koordiniertes Engagement für Inklusion und Unterstützung</w:t>
      </w:r>
    </w:p>
    <w:p w14:paraId="0D43E2BA" w14:textId="77777777" w:rsidR="005207F7" w:rsidRDefault="005207F7" w:rsidP="005207F7">
      <w:pPr>
        <w:pStyle w:val="Textkrper"/>
        <w:rPr>
          <w:lang w:val="de-CH"/>
        </w:rPr>
      </w:pPr>
      <w:r w:rsidRPr="005207F7">
        <w:rPr>
          <w:lang w:val="de-CH"/>
        </w:rPr>
        <w:t>Der Walliser Staatsrat hat fünf prioritäre Massnahmen validiert, die dabei helfen sollen, Menschen mit Autismus-Spektrum-Störung (ASS) besser zu verstehen, zu begleiten und zu integrieren. Ein Lenkungsausschuss aus Fachpersonen und Interessengruppen koordiniert und überwacht die Initiative, wobei der Schwerpunkt auf den festgelegten spezifischen Prioritäten liegt, die von der Sensibilisierung der Öffentlichkeit bis hin zur intensiven Frühförderung reichen.</w:t>
      </w:r>
    </w:p>
    <w:p w14:paraId="7BA44059" w14:textId="65E177AF" w:rsidR="005207F7" w:rsidRPr="005207F7" w:rsidRDefault="00000000" w:rsidP="005207F7">
      <w:pPr>
        <w:pStyle w:val="Textkrper"/>
        <w:rPr>
          <w:lang w:val="de-CH"/>
        </w:rPr>
      </w:pPr>
      <w:hyperlink r:id="rId31" w:history="1">
        <w:r w:rsidR="001E545A" w:rsidRPr="00627436">
          <w:rPr>
            <w:rStyle w:val="Hyperlink"/>
            <w:lang w:val="de-CH"/>
          </w:rPr>
          <w:t>Link zum Kanton Wallis und einer Medienmitteilung</w:t>
        </w:r>
        <w:r w:rsidR="00A2213D" w:rsidRPr="00627436">
          <w:rPr>
            <w:rStyle w:val="Hyperlink"/>
            <w:lang w:val="de-CH"/>
          </w:rPr>
          <w:t xml:space="preserve"> zu ASS</w:t>
        </w:r>
      </w:hyperlink>
    </w:p>
    <w:p w14:paraId="4877C894" w14:textId="5B50FFA0" w:rsidR="00EF51E1" w:rsidRPr="00D4306D" w:rsidRDefault="00EF51E1" w:rsidP="009F186E">
      <w:pPr>
        <w:pStyle w:val="berschrift2"/>
        <w:rPr>
          <w:rFonts w:asciiTheme="minorHAnsi" w:hAnsiTheme="minorHAnsi"/>
          <w:lang w:val="de-CH"/>
        </w:rPr>
      </w:pPr>
      <w:bookmarkStart w:id="8" w:name="_Toc152083271"/>
      <w:r w:rsidRPr="00D4306D">
        <w:rPr>
          <w:rFonts w:asciiTheme="minorHAnsi" w:hAnsiTheme="minorHAnsi"/>
          <w:lang w:val="de-CH"/>
        </w:rPr>
        <w:t>Varia</w:t>
      </w:r>
      <w:bookmarkEnd w:id="8"/>
    </w:p>
    <w:p w14:paraId="76834548" w14:textId="6E78FCAF" w:rsidR="00790099" w:rsidRPr="004D21EA" w:rsidRDefault="00A154BE" w:rsidP="00A154BE">
      <w:pPr>
        <w:pStyle w:val="berschrift3"/>
        <w:rPr>
          <w:bCs w:val="0"/>
          <w:iCs/>
          <w:lang w:val="de-CH"/>
        </w:rPr>
      </w:pPr>
      <w:r w:rsidRPr="004D21EA">
        <w:rPr>
          <w:bCs w:val="0"/>
          <w:iCs/>
          <w:lang w:val="de-CH"/>
        </w:rPr>
        <w:t>Text-Hörbücher für Kinder und Jugendliche mit einer Lesebeeinträchtigung</w:t>
      </w:r>
    </w:p>
    <w:p w14:paraId="733A1732" w14:textId="182B1E48" w:rsidR="004714EB" w:rsidRDefault="004A43C6" w:rsidP="004714EB">
      <w:pPr>
        <w:pStyle w:val="Textkrper"/>
        <w:rPr>
          <w:lang w:val="de-CH"/>
        </w:rPr>
      </w:pPr>
      <w:r w:rsidRPr="00AC4305">
        <w:rPr>
          <w:i/>
          <w:iCs/>
          <w:lang w:val="de-CH"/>
        </w:rPr>
        <w:t xml:space="preserve">Buchknacker </w:t>
      </w:r>
      <w:r w:rsidRPr="004A43C6">
        <w:rPr>
          <w:lang w:val="de-CH"/>
        </w:rPr>
        <w:t xml:space="preserve">ist </w:t>
      </w:r>
      <w:r w:rsidR="004B0DBA">
        <w:rPr>
          <w:lang w:val="de-CH"/>
        </w:rPr>
        <w:t>eine</w:t>
      </w:r>
      <w:r w:rsidRPr="004A43C6">
        <w:rPr>
          <w:lang w:val="de-CH"/>
        </w:rPr>
        <w:t xml:space="preserve"> Online-Bibliothek speziell für Kinder und Jugendliche mit Dyslexie/Legasthenie, AD(H)S oder einer anderen Lesebeeinträchtigung. Die Zusatzfunktionen der digitalen Bücher unterstützen gezielt den Leseprozess. </w:t>
      </w:r>
      <w:r w:rsidR="004714EB" w:rsidRPr="004714EB">
        <w:rPr>
          <w:lang w:val="de-CH"/>
        </w:rPr>
        <w:t xml:space="preserve">Text-Hörbücher lassen sich auf Computer, Tablet und Smartphone online abspielen (streamen) oder herunterladen. </w:t>
      </w:r>
      <w:r w:rsidR="00AC4305" w:rsidRPr="00AC4305">
        <w:rPr>
          <w:i/>
          <w:iCs/>
          <w:lang w:val="de-CH"/>
        </w:rPr>
        <w:t xml:space="preserve">Buchknacker </w:t>
      </w:r>
      <w:r w:rsidR="00AC4305" w:rsidRPr="00AC4305">
        <w:rPr>
          <w:lang w:val="de-CH"/>
        </w:rPr>
        <w:t xml:space="preserve">ist ein Angebot der </w:t>
      </w:r>
      <w:r w:rsidR="00AC4305" w:rsidRPr="005A73E9">
        <w:rPr>
          <w:i/>
          <w:iCs/>
          <w:lang w:val="de-CH"/>
        </w:rPr>
        <w:t>Schweizerische</w:t>
      </w:r>
      <w:r w:rsidR="007F5EC9" w:rsidRPr="005A73E9">
        <w:rPr>
          <w:i/>
          <w:iCs/>
          <w:lang w:val="de-CH"/>
        </w:rPr>
        <w:t>n</w:t>
      </w:r>
      <w:r w:rsidR="00AC4305" w:rsidRPr="005A73E9">
        <w:rPr>
          <w:i/>
          <w:iCs/>
          <w:lang w:val="de-CH"/>
        </w:rPr>
        <w:t xml:space="preserve"> Bibliothek für Blinde, Seh- und Lesebehinderte</w:t>
      </w:r>
      <w:r w:rsidR="007F5EC9">
        <w:rPr>
          <w:lang w:val="de-CH"/>
        </w:rPr>
        <w:t xml:space="preserve"> (SBS)</w:t>
      </w:r>
      <w:r w:rsidR="00AC4305" w:rsidRPr="00AC4305">
        <w:rPr>
          <w:lang w:val="de-CH"/>
        </w:rPr>
        <w:t>.</w:t>
      </w:r>
    </w:p>
    <w:p w14:paraId="2F3B00BA" w14:textId="0A217D1E" w:rsidR="00D53ABF" w:rsidRDefault="00000000" w:rsidP="00D53ABF">
      <w:pPr>
        <w:pStyle w:val="Textkrper"/>
        <w:rPr>
          <w:lang w:val="de-CH"/>
        </w:rPr>
      </w:pPr>
      <w:hyperlink r:id="rId32" w:history="1">
        <w:r w:rsidR="00DD312D" w:rsidRPr="004D21EA">
          <w:rPr>
            <w:rStyle w:val="Hyperlink"/>
            <w:lang w:val="de-CH"/>
          </w:rPr>
          <w:t>Link zur Website der Online-Bibliothek Buchknacker</w:t>
        </w:r>
      </w:hyperlink>
    </w:p>
    <w:p w14:paraId="030DCCCC" w14:textId="1426DB23" w:rsidR="001E34BC" w:rsidRDefault="001E34BC" w:rsidP="001E34BC">
      <w:pPr>
        <w:pStyle w:val="berschrift3"/>
        <w:rPr>
          <w:bCs w:val="0"/>
          <w:iCs/>
          <w:lang w:val="de-CH"/>
        </w:rPr>
      </w:pPr>
      <w:r>
        <w:rPr>
          <w:bCs w:val="0"/>
          <w:iCs/>
          <w:lang w:val="de-CH"/>
        </w:rPr>
        <w:t>E</w:t>
      </w:r>
      <w:r w:rsidRPr="001E34BC">
        <w:rPr>
          <w:bCs w:val="0"/>
          <w:iCs/>
          <w:lang w:val="de-CH"/>
        </w:rPr>
        <w:t>rste Schweizer Kinderliederbuch mit Gebärden</w:t>
      </w:r>
    </w:p>
    <w:p w14:paraId="00AD9260" w14:textId="1D8398DA" w:rsidR="001E34BC" w:rsidRDefault="009211D2" w:rsidP="009211D2">
      <w:pPr>
        <w:pStyle w:val="Textkrper"/>
        <w:rPr>
          <w:lang w:val="de-CH"/>
        </w:rPr>
      </w:pPr>
      <w:r w:rsidRPr="009211D2">
        <w:rPr>
          <w:lang w:val="de-CH"/>
        </w:rPr>
        <w:t>Wer allein oder mit anderen singen will, ist froh um Noten oder den Liedtext. Was tun aber diejenigen, die weder Noten noch Worte lesen und nicht in erster Linie verbal kommunizieren? Auch sie lieben die Musik und singen gerne. Ihnen helfen Gebärden. Für sie und für alle, die in heilpädagogischen Schulen oder</w:t>
      </w:r>
      <w:r>
        <w:rPr>
          <w:lang w:val="de-CH"/>
        </w:rPr>
        <w:t xml:space="preserve"> </w:t>
      </w:r>
      <w:r w:rsidRPr="009211D2">
        <w:rPr>
          <w:lang w:val="de-CH"/>
        </w:rPr>
        <w:t>zu</w:t>
      </w:r>
      <w:r w:rsidR="00CD69CA">
        <w:rPr>
          <w:lang w:val="de-CH"/>
        </w:rPr>
        <w:t xml:space="preserve"> H</w:t>
      </w:r>
      <w:r w:rsidRPr="009211D2">
        <w:rPr>
          <w:lang w:val="de-CH"/>
        </w:rPr>
        <w:t>ause mit ihnen singen, wurde</w:t>
      </w:r>
      <w:r w:rsidR="00A45E04">
        <w:rPr>
          <w:lang w:val="de-CH"/>
        </w:rPr>
        <w:t xml:space="preserve"> mit Unterstützung der</w:t>
      </w:r>
      <w:r w:rsidRPr="009211D2">
        <w:rPr>
          <w:lang w:val="de-CH"/>
        </w:rPr>
        <w:t xml:space="preserve"> </w:t>
      </w:r>
      <w:r w:rsidR="00A45E04" w:rsidRPr="005A73E9">
        <w:rPr>
          <w:lang w:val="de-CH"/>
        </w:rPr>
        <w:t xml:space="preserve">«TANNE </w:t>
      </w:r>
      <w:r w:rsidR="00885820" w:rsidRPr="005A73E9">
        <w:rPr>
          <w:lang w:val="de-CH"/>
        </w:rPr>
        <w:t>–</w:t>
      </w:r>
      <w:r w:rsidR="00A45E04" w:rsidRPr="005A73E9">
        <w:rPr>
          <w:lang w:val="de-CH"/>
        </w:rPr>
        <w:t xml:space="preserve"> Schweizerische Stiftung für Taubblinde»</w:t>
      </w:r>
      <w:r w:rsidR="00534449">
        <w:rPr>
          <w:lang w:val="de-CH"/>
        </w:rPr>
        <w:t xml:space="preserve"> </w:t>
      </w:r>
      <w:r w:rsidR="00A45E04" w:rsidRPr="005A73E9">
        <w:rPr>
          <w:lang w:val="de-CH"/>
        </w:rPr>
        <w:t>und d</w:t>
      </w:r>
      <w:r w:rsidR="0049631E" w:rsidRPr="005A73E9">
        <w:rPr>
          <w:lang w:val="de-CH"/>
        </w:rPr>
        <w:t>er</w:t>
      </w:r>
      <w:r w:rsidR="00A45E04" w:rsidRPr="005A73E9">
        <w:rPr>
          <w:lang w:val="de-CH"/>
        </w:rPr>
        <w:t xml:space="preserve"> Gebärden-Expertin</w:t>
      </w:r>
      <w:r w:rsidR="00534449">
        <w:rPr>
          <w:lang w:val="de-CH"/>
        </w:rPr>
        <w:t xml:space="preserve"> </w:t>
      </w:r>
      <w:r w:rsidR="00A45E04" w:rsidRPr="005A73E9">
        <w:rPr>
          <w:lang w:val="de-CH"/>
        </w:rPr>
        <w:t>Anita Portmann</w:t>
      </w:r>
      <w:r w:rsidR="00534449">
        <w:rPr>
          <w:lang w:val="de-CH"/>
        </w:rPr>
        <w:t xml:space="preserve"> </w:t>
      </w:r>
      <w:r w:rsidR="00906C0A">
        <w:rPr>
          <w:lang w:val="de-CH"/>
        </w:rPr>
        <w:t>ein einzigar</w:t>
      </w:r>
      <w:r w:rsidR="00D0351C">
        <w:rPr>
          <w:lang w:val="de-CH"/>
        </w:rPr>
        <w:t>tiges Kinderliederbuch</w:t>
      </w:r>
      <w:r w:rsidRPr="009211D2">
        <w:rPr>
          <w:lang w:val="de-CH"/>
        </w:rPr>
        <w:t xml:space="preserve"> entwickelt</w:t>
      </w:r>
      <w:r w:rsidR="0049631E">
        <w:rPr>
          <w:lang w:val="de-CH"/>
        </w:rPr>
        <w:t>.</w:t>
      </w:r>
    </w:p>
    <w:p w14:paraId="6944937A" w14:textId="3DD78FB7" w:rsidR="0049631E" w:rsidRPr="009211D2" w:rsidRDefault="00000000" w:rsidP="009211D2">
      <w:pPr>
        <w:pStyle w:val="Textkrper"/>
        <w:rPr>
          <w:lang w:val="de-CH"/>
        </w:rPr>
      </w:pPr>
      <w:hyperlink r:id="rId33" w:history="1">
        <w:r w:rsidR="0049631E" w:rsidRPr="005F39DA">
          <w:rPr>
            <w:rStyle w:val="Hyperlink"/>
            <w:lang w:val="de-CH"/>
          </w:rPr>
          <w:t xml:space="preserve">Link zur Website von Andrew Bond </w:t>
        </w:r>
        <w:r w:rsidR="005F39DA">
          <w:rPr>
            <w:rStyle w:val="Hyperlink"/>
            <w:lang w:val="de-CH"/>
          </w:rPr>
          <w:t xml:space="preserve">und </w:t>
        </w:r>
        <w:r w:rsidR="005F39DA" w:rsidRPr="005F39DA">
          <w:rPr>
            <w:rStyle w:val="Hyperlink"/>
            <w:lang w:val="de-CH"/>
          </w:rPr>
          <w:t>einem Kinderliederbuch mit Gebärden</w:t>
        </w:r>
      </w:hyperlink>
    </w:p>
    <w:p w14:paraId="20A2A13B" w14:textId="77777777" w:rsidR="00D047E9" w:rsidRDefault="00D047E9">
      <w:pPr>
        <w:spacing w:after="200" w:line="240" w:lineRule="auto"/>
        <w:rPr>
          <w:rFonts w:asciiTheme="minorHAnsi" w:eastAsiaTheme="majorEastAsia" w:hAnsiTheme="minorHAnsi" w:cs="Open Sans SemiCondensed"/>
          <w:b/>
          <w:bCs/>
          <w:color w:val="000000" w:themeColor="text1"/>
          <w:sz w:val="24"/>
          <w:szCs w:val="32"/>
          <w:lang w:val="de-CH"/>
        </w:rPr>
      </w:pPr>
      <w:r>
        <w:rPr>
          <w:rFonts w:asciiTheme="minorHAnsi" w:hAnsiTheme="minorHAnsi"/>
          <w:lang w:val="de-CH"/>
        </w:rPr>
        <w:br w:type="page"/>
      </w:r>
    </w:p>
    <w:p w14:paraId="3FF28BBE" w14:textId="73B5CDBC" w:rsidR="00847C2D" w:rsidRPr="00D4306D" w:rsidRDefault="00840E34" w:rsidP="00847C2D">
      <w:pPr>
        <w:pStyle w:val="berschrift1"/>
        <w:rPr>
          <w:rFonts w:asciiTheme="minorHAnsi" w:hAnsiTheme="minorHAnsi"/>
          <w:lang w:val="de-CH"/>
        </w:rPr>
      </w:pPr>
      <w:bookmarkStart w:id="9" w:name="_Toc152083272"/>
      <w:r w:rsidRPr="00D4306D">
        <w:rPr>
          <w:rFonts w:asciiTheme="minorHAnsi" w:hAnsiTheme="minorHAnsi"/>
          <w:lang w:val="de-CH"/>
        </w:rPr>
        <w:lastRenderedPageBreak/>
        <w:t>Laufende Forschungsprojekte</w:t>
      </w:r>
      <w:bookmarkEnd w:id="9"/>
    </w:p>
    <w:p w14:paraId="2197BFAA" w14:textId="77777777" w:rsidR="004A1B79" w:rsidRPr="004A1B79" w:rsidRDefault="004A1B79" w:rsidP="004A1B79">
      <w:pPr>
        <w:pStyle w:val="berschrift2"/>
        <w:rPr>
          <w:rFonts w:asciiTheme="minorHAnsi" w:hAnsiTheme="minorHAnsi"/>
          <w:lang w:val="de-CH"/>
        </w:rPr>
      </w:pPr>
      <w:bookmarkStart w:id="10" w:name="_Toc152083273"/>
      <w:r w:rsidRPr="004A1B79">
        <w:rPr>
          <w:rFonts w:asciiTheme="minorHAnsi" w:hAnsiTheme="minorHAnsi"/>
          <w:lang w:val="de-CH"/>
        </w:rPr>
        <w:t>R2 – Regulation von Routinen der Unterrichtsentwicklung. Mittels Weiterbildung und Coaching gemeinsam den Unterricht weiterentwickeln</w:t>
      </w:r>
      <w:bookmarkEnd w:id="10"/>
    </w:p>
    <w:p w14:paraId="7AEC4155" w14:textId="16953C7C" w:rsidR="00F904C2" w:rsidRPr="00D4306D" w:rsidRDefault="00F904C2" w:rsidP="00F904C2">
      <w:pPr>
        <w:rPr>
          <w:rFonts w:asciiTheme="minorHAnsi" w:hAnsiTheme="minorHAnsi" w:cs="Open Sans SemiCondensed"/>
          <w:i/>
          <w:iCs/>
          <w:lang w:val="de-CH"/>
        </w:rPr>
      </w:pPr>
      <w:r w:rsidRPr="00D4306D">
        <w:rPr>
          <w:rFonts w:asciiTheme="minorHAnsi" w:hAnsiTheme="minorHAnsi" w:cs="Open Sans SemiCondensed"/>
          <w:i/>
          <w:iCs/>
          <w:lang w:val="de-CH"/>
        </w:rPr>
        <w:t>Laufzeit: 2023 – 202</w:t>
      </w:r>
      <w:r w:rsidR="004A1B79">
        <w:rPr>
          <w:rFonts w:asciiTheme="minorHAnsi" w:hAnsiTheme="minorHAnsi" w:cs="Open Sans SemiCondensed"/>
          <w:i/>
          <w:iCs/>
          <w:lang w:val="de-CH"/>
        </w:rPr>
        <w:t>7</w:t>
      </w:r>
    </w:p>
    <w:p w14:paraId="54935DD4" w14:textId="441A0F5E" w:rsidR="00F904C2" w:rsidRDefault="00F904C2" w:rsidP="00F904C2">
      <w:pPr>
        <w:rPr>
          <w:rFonts w:asciiTheme="minorHAnsi" w:hAnsiTheme="minorHAnsi" w:cs="Open Sans SemiCondensed"/>
          <w:i/>
          <w:iCs/>
          <w:lang w:val="de-CH"/>
        </w:rPr>
      </w:pPr>
      <w:r w:rsidRPr="00D4306D">
        <w:rPr>
          <w:rFonts w:asciiTheme="minorHAnsi" w:hAnsiTheme="minorHAnsi" w:cs="Open Sans SemiCondensed"/>
          <w:i/>
          <w:iCs/>
          <w:lang w:val="de-CH"/>
        </w:rPr>
        <w:t xml:space="preserve">Forschende Institution: </w:t>
      </w:r>
      <w:r w:rsidR="005C7098">
        <w:rPr>
          <w:rFonts w:asciiTheme="minorHAnsi" w:hAnsiTheme="minorHAnsi" w:cs="Open Sans SemiCondensed"/>
          <w:i/>
          <w:iCs/>
          <w:lang w:val="de-CH"/>
        </w:rPr>
        <w:t>Institut für Erziehungswissenschaft</w:t>
      </w:r>
      <w:r w:rsidR="008A6328">
        <w:rPr>
          <w:rFonts w:asciiTheme="minorHAnsi" w:hAnsiTheme="minorHAnsi" w:cs="Open Sans SemiCondensed"/>
          <w:i/>
          <w:iCs/>
          <w:lang w:val="de-CH"/>
        </w:rPr>
        <w:t xml:space="preserve"> der Universität Zürich</w:t>
      </w:r>
    </w:p>
    <w:p w14:paraId="66F58D9F" w14:textId="77777777" w:rsidR="00144245" w:rsidRDefault="00144245" w:rsidP="00144245">
      <w:pPr>
        <w:spacing w:before="60" w:after="60"/>
        <w:rPr>
          <w:rFonts w:asciiTheme="minorHAnsi" w:hAnsiTheme="minorHAnsi" w:cs="Open Sans SemiCondensed"/>
          <w:lang w:val="de-CH"/>
        </w:rPr>
      </w:pPr>
      <w:r w:rsidRPr="000C0078">
        <w:rPr>
          <w:rFonts w:asciiTheme="minorHAnsi" w:hAnsiTheme="minorHAnsi" w:cs="Open Sans SemiCondensed"/>
          <w:lang w:val="de-CH"/>
        </w:rPr>
        <w:t xml:space="preserve">Routinen der Unterrichtsentwicklung sind von zentraler Bedeutung für die Verbesserung der Qualität des Unterrichts und der Förderung </w:t>
      </w:r>
      <w:r>
        <w:rPr>
          <w:rFonts w:asciiTheme="minorHAnsi" w:hAnsiTheme="minorHAnsi" w:cs="Open Sans SemiCondensed"/>
          <w:lang w:val="de-CH"/>
        </w:rPr>
        <w:t>von</w:t>
      </w:r>
      <w:r w:rsidRPr="000C0078">
        <w:rPr>
          <w:rFonts w:asciiTheme="minorHAnsi" w:hAnsiTheme="minorHAnsi" w:cs="Open Sans SemiCondensed"/>
          <w:lang w:val="de-CH"/>
        </w:rPr>
        <w:t xml:space="preserve"> Schüler:innen. Lehrpersonen und Unterrichtsteams brauchen Routinen, um ihren Unterricht weiterzuentwickeln und veränderten Bedingungen anzupassen. Was machen aber Lehrpersonen und Unterrichtsteams, wenn diese Routinen nicht mehr passend oder zu wenig gut sind? Inwiefern werden eigene Routinen hinterfragt und mit welchen Strategien gelingt es, diese Routinen zu verbessern?</w:t>
      </w:r>
      <w:r>
        <w:rPr>
          <w:rFonts w:asciiTheme="minorHAnsi" w:hAnsiTheme="minorHAnsi" w:cs="Open Sans SemiCondensed"/>
          <w:lang w:val="de-CH"/>
        </w:rPr>
        <w:t xml:space="preserve"> </w:t>
      </w:r>
      <w:r w:rsidRPr="000C0078">
        <w:rPr>
          <w:rFonts w:asciiTheme="minorHAnsi" w:hAnsiTheme="minorHAnsi" w:cs="Open Sans SemiCondensed"/>
          <w:lang w:val="de-CH"/>
        </w:rPr>
        <w:t>Bisherige Forschungsarbeiten zeigen, dass Lehrpersonen ihre Routinen verändern können. Für den Schulkontext fehlen allerdings Studien, die aufzeigen, mit welchen Strategien die Lehrpersonen am besten ihre Routinen verändern können. Das Ziel der Studie ist somit, mithilfe einer Weiterbildung und eines Coachings, die Lehrpersonen so zu fördern, dass sie ihre nicht mehr passenden Routinen der Unterrichtsentwicklung identifizieren, analysieren und anpassen und dabei die Unterrichtsqualität verbessern können.</w:t>
      </w:r>
    </w:p>
    <w:p w14:paraId="0FED1F31" w14:textId="3EF0243A" w:rsidR="009945B4" w:rsidRDefault="00000000" w:rsidP="005A73E9">
      <w:pPr>
        <w:spacing w:before="60" w:after="60"/>
        <w:rPr>
          <w:rFonts w:asciiTheme="minorHAnsi" w:hAnsiTheme="minorHAnsi"/>
          <w:b/>
          <w:iCs/>
          <w:lang w:val="de-CH"/>
        </w:rPr>
      </w:pPr>
      <w:hyperlink r:id="rId34" w:history="1">
        <w:r w:rsidR="00694626" w:rsidRPr="00D910AB">
          <w:rPr>
            <w:rStyle w:val="Hyperlink"/>
            <w:rFonts w:asciiTheme="minorHAnsi" w:hAnsiTheme="minorHAnsi" w:cs="Open Sans SemiCondensed"/>
            <w:lang w:val="de-CH"/>
          </w:rPr>
          <w:t>Link zu einem Forschungsprojekt de</w:t>
        </w:r>
        <w:r w:rsidR="00EE52D0" w:rsidRPr="00D910AB">
          <w:rPr>
            <w:rStyle w:val="Hyperlink"/>
            <w:rFonts w:asciiTheme="minorHAnsi" w:hAnsiTheme="minorHAnsi" w:cs="Open Sans SemiCondensed"/>
            <w:lang w:val="de-CH"/>
          </w:rPr>
          <w:t>s Instituts für Erziehungswisse</w:t>
        </w:r>
        <w:r w:rsidR="00D910AB" w:rsidRPr="00D910AB">
          <w:rPr>
            <w:rStyle w:val="Hyperlink"/>
            <w:rFonts w:asciiTheme="minorHAnsi" w:hAnsiTheme="minorHAnsi" w:cs="Open Sans SemiCondensed"/>
            <w:lang w:val="de-CH"/>
          </w:rPr>
          <w:t>nschaft der Universität</w:t>
        </w:r>
        <w:r w:rsidR="005C7098">
          <w:rPr>
            <w:rStyle w:val="Hyperlink"/>
            <w:rFonts w:asciiTheme="minorHAnsi" w:hAnsiTheme="minorHAnsi" w:cs="Open Sans SemiCondensed"/>
            <w:lang w:val="de-CH"/>
          </w:rPr>
          <w:t xml:space="preserve"> Zürich</w:t>
        </w:r>
        <w:r w:rsidR="00D910AB" w:rsidRPr="00D910AB">
          <w:rPr>
            <w:rStyle w:val="Hyperlink"/>
            <w:rFonts w:asciiTheme="minorHAnsi" w:hAnsiTheme="minorHAnsi" w:cs="Open Sans SemiCondensed"/>
            <w:lang w:val="de-CH"/>
          </w:rPr>
          <w:t xml:space="preserve"> zur Regulation von Routinen der Unterrichtsentwicklung</w:t>
        </w:r>
      </w:hyperlink>
    </w:p>
    <w:p w14:paraId="3631FE4F" w14:textId="7A32F539" w:rsidR="00DC19BA" w:rsidRDefault="00DC19BA" w:rsidP="00DC19BA">
      <w:pPr>
        <w:pStyle w:val="berschrift2"/>
        <w:rPr>
          <w:rFonts w:asciiTheme="minorHAnsi" w:hAnsiTheme="minorHAnsi"/>
        </w:rPr>
      </w:pPr>
      <w:bookmarkStart w:id="11" w:name="_Toc152083274"/>
      <w:r w:rsidRPr="00DC19BA">
        <w:rPr>
          <w:rFonts w:asciiTheme="minorHAnsi" w:hAnsiTheme="minorHAnsi"/>
        </w:rPr>
        <w:t>OECD-Forschungsprojekt</w:t>
      </w:r>
      <w:r>
        <w:rPr>
          <w:rFonts w:asciiTheme="minorHAnsi" w:hAnsiTheme="minorHAnsi"/>
        </w:rPr>
        <w:t xml:space="preserve"> “I</w:t>
      </w:r>
      <w:r w:rsidRPr="00DC19BA">
        <w:rPr>
          <w:rFonts w:asciiTheme="minorHAnsi" w:hAnsiTheme="minorHAnsi"/>
        </w:rPr>
        <w:t>nternational Early Learning and Child Well-being Study (IELS)</w:t>
      </w:r>
      <w:r>
        <w:rPr>
          <w:rFonts w:asciiTheme="minorHAnsi" w:hAnsiTheme="minorHAnsi"/>
        </w:rPr>
        <w:t>”</w:t>
      </w:r>
      <w:bookmarkEnd w:id="11"/>
    </w:p>
    <w:p w14:paraId="617AFD9A" w14:textId="3A4D3524" w:rsidR="00D733BD" w:rsidRPr="00D4306D" w:rsidRDefault="00D733BD" w:rsidP="00BA6C83">
      <w:pPr>
        <w:rPr>
          <w:rFonts w:asciiTheme="minorHAnsi" w:hAnsiTheme="minorHAnsi" w:cs="Open Sans SemiCondensed"/>
          <w:i/>
          <w:iCs/>
          <w:lang w:val="de-CH"/>
        </w:rPr>
      </w:pPr>
      <w:r w:rsidRPr="00D4306D">
        <w:rPr>
          <w:rFonts w:asciiTheme="minorHAnsi" w:hAnsiTheme="minorHAnsi" w:cs="Open Sans SemiCondensed"/>
          <w:i/>
          <w:iCs/>
          <w:lang w:val="de-CH"/>
        </w:rPr>
        <w:t xml:space="preserve">Laufzeit: </w:t>
      </w:r>
      <w:r>
        <w:rPr>
          <w:rFonts w:asciiTheme="minorHAnsi" w:hAnsiTheme="minorHAnsi" w:cs="Open Sans SemiCondensed"/>
          <w:i/>
          <w:iCs/>
          <w:lang w:val="de-CH"/>
        </w:rPr>
        <w:t>10.</w:t>
      </w:r>
      <w:r w:rsidRPr="00D4306D">
        <w:rPr>
          <w:rFonts w:asciiTheme="minorHAnsi" w:hAnsiTheme="minorHAnsi" w:cs="Open Sans SemiCondensed"/>
          <w:i/>
          <w:iCs/>
          <w:lang w:val="de-CH"/>
        </w:rPr>
        <w:t xml:space="preserve">2023 – </w:t>
      </w:r>
      <w:r>
        <w:rPr>
          <w:rFonts w:asciiTheme="minorHAnsi" w:hAnsiTheme="minorHAnsi" w:cs="Open Sans SemiCondensed"/>
          <w:i/>
          <w:iCs/>
          <w:lang w:val="de-CH"/>
        </w:rPr>
        <w:t>07.</w:t>
      </w:r>
      <w:r w:rsidRPr="00D4306D">
        <w:rPr>
          <w:rFonts w:asciiTheme="minorHAnsi" w:hAnsiTheme="minorHAnsi" w:cs="Open Sans SemiCondensed"/>
          <w:i/>
          <w:iCs/>
          <w:lang w:val="de-CH"/>
        </w:rPr>
        <w:t>202</w:t>
      </w:r>
      <w:r>
        <w:rPr>
          <w:rFonts w:asciiTheme="minorHAnsi" w:hAnsiTheme="minorHAnsi" w:cs="Open Sans SemiCondensed"/>
          <w:i/>
          <w:iCs/>
          <w:lang w:val="de-CH"/>
        </w:rPr>
        <w:t>4</w:t>
      </w:r>
    </w:p>
    <w:p w14:paraId="45CCF7C5" w14:textId="77777777" w:rsidR="00EA4CF0" w:rsidRDefault="00D733BD" w:rsidP="005A73E9">
      <w:pPr>
        <w:pStyle w:val="Textkrper"/>
        <w:spacing w:before="0" w:after="0"/>
        <w:rPr>
          <w:rFonts w:asciiTheme="minorHAnsi" w:hAnsiTheme="minorHAnsi" w:cs="Open Sans SemiCondensed"/>
          <w:i/>
          <w:iCs/>
          <w:lang w:val="de-CH"/>
        </w:rPr>
      </w:pPr>
      <w:r w:rsidRPr="00D4306D">
        <w:rPr>
          <w:rFonts w:asciiTheme="minorHAnsi" w:hAnsiTheme="minorHAnsi" w:cs="Open Sans SemiCondensed"/>
          <w:i/>
          <w:iCs/>
          <w:lang w:val="de-CH"/>
        </w:rPr>
        <w:t>Forschende Institution</w:t>
      </w:r>
      <w:r>
        <w:rPr>
          <w:rFonts w:asciiTheme="minorHAnsi" w:hAnsiTheme="minorHAnsi" w:cs="Open Sans SemiCondensed"/>
          <w:i/>
          <w:iCs/>
          <w:lang w:val="de-CH"/>
        </w:rPr>
        <w:t>: Interkantonale Hochschule für Heilpädagogik (HfH)</w:t>
      </w:r>
    </w:p>
    <w:p w14:paraId="161C3B9E" w14:textId="7DC3E655" w:rsidR="00EA4CF0" w:rsidRPr="002C42EA" w:rsidRDefault="002C42EA" w:rsidP="005A73E9">
      <w:pPr>
        <w:spacing w:beforeLines="60" w:before="144" w:afterLines="60" w:after="144"/>
        <w:rPr>
          <w:rFonts w:asciiTheme="minorHAnsi" w:hAnsiTheme="minorHAnsi" w:cs="Open Sans SemiCondensed"/>
          <w:lang w:val="de-CH"/>
        </w:rPr>
      </w:pPr>
      <w:r w:rsidRPr="002C42EA">
        <w:rPr>
          <w:rFonts w:asciiTheme="minorHAnsi" w:hAnsiTheme="minorHAnsi" w:cs="Open Sans SemiCondensed"/>
          <w:lang w:val="de-CH"/>
        </w:rPr>
        <w:t xml:space="preserve">Die </w:t>
      </w:r>
      <w:r w:rsidR="00315250" w:rsidRPr="00315250">
        <w:rPr>
          <w:rFonts w:asciiTheme="minorHAnsi" w:hAnsiTheme="minorHAnsi" w:cs="Open Sans SemiCondensed"/>
          <w:i/>
          <w:iCs/>
          <w:lang w:val="de-CH"/>
        </w:rPr>
        <w:t>Organisation für wirtschaftliche Zusammenarbeit und Entwicklung</w:t>
      </w:r>
      <w:r w:rsidR="00315250" w:rsidRPr="00841977">
        <w:rPr>
          <w:rFonts w:asciiTheme="minorHAnsi" w:hAnsiTheme="minorHAnsi" w:cs="Open Sans SemiCondensed"/>
          <w:lang w:val="de-CH"/>
        </w:rPr>
        <w:t xml:space="preserve"> </w:t>
      </w:r>
      <w:r w:rsidR="00841977" w:rsidRPr="00841977">
        <w:rPr>
          <w:rFonts w:asciiTheme="minorHAnsi" w:hAnsiTheme="minorHAnsi" w:cs="Open Sans SemiCondensed"/>
          <w:lang w:val="de-CH"/>
        </w:rPr>
        <w:t>(OECD)</w:t>
      </w:r>
      <w:r w:rsidR="00841977">
        <w:rPr>
          <w:rFonts w:asciiTheme="minorHAnsi" w:hAnsiTheme="minorHAnsi" w:cs="Open Sans SemiCondensed"/>
          <w:lang w:val="de-CH"/>
        </w:rPr>
        <w:t xml:space="preserve"> </w:t>
      </w:r>
      <w:r w:rsidRPr="002C42EA">
        <w:rPr>
          <w:rFonts w:asciiTheme="minorHAnsi" w:hAnsiTheme="minorHAnsi" w:cs="Open Sans SemiCondensed"/>
          <w:lang w:val="de-CH"/>
        </w:rPr>
        <w:t>erfasst in der «International Early Learning and Child Well-being Study» Daten über das frühe Lernen, sozio-emotionale Fähigkeiten, den familiären Hintergrund, das Lernumfeld und die Bildungserfahrungen von fünfjährigen Kindern</w:t>
      </w:r>
      <w:r w:rsidR="00A04F47">
        <w:rPr>
          <w:rFonts w:asciiTheme="minorHAnsi" w:hAnsiTheme="minorHAnsi" w:cs="Open Sans SemiCondensed"/>
          <w:lang w:val="de-CH"/>
        </w:rPr>
        <w:t xml:space="preserve"> (</w:t>
      </w:r>
      <w:hyperlink r:id="rId35" w:history="1">
        <w:r w:rsidR="00A04F47" w:rsidRPr="00600F25">
          <w:rPr>
            <w:rStyle w:val="Hyperlink"/>
            <w:rFonts w:asciiTheme="minorHAnsi" w:hAnsiTheme="minorHAnsi" w:cs="Open Sans SemiCondensed"/>
            <w:lang w:val="de-CH"/>
          </w:rPr>
          <w:t>OECD 2020</w:t>
        </w:r>
      </w:hyperlink>
      <w:r w:rsidR="00A04F47">
        <w:rPr>
          <w:rFonts w:asciiTheme="minorHAnsi" w:hAnsiTheme="minorHAnsi" w:cs="Open Sans SemiCondensed"/>
          <w:lang w:val="de-CH"/>
        </w:rPr>
        <w:t>)</w:t>
      </w:r>
      <w:r>
        <w:rPr>
          <w:rFonts w:asciiTheme="minorHAnsi" w:hAnsiTheme="minorHAnsi" w:cs="Open Sans SemiCondensed"/>
          <w:lang w:val="de-CH"/>
        </w:rPr>
        <w:t xml:space="preserve">. </w:t>
      </w:r>
      <w:r w:rsidRPr="002C42EA">
        <w:rPr>
          <w:rFonts w:asciiTheme="minorHAnsi" w:hAnsiTheme="minorHAnsi" w:cs="Open Sans SemiCondensed"/>
          <w:lang w:val="de-CH"/>
        </w:rPr>
        <w:t>Das bereits in mehreren Ländern erprobte Projekt wird nun auch in der Schweiz durchgeführt. Das Projektteam wird in der Pilotphase 2024 400 Kinder im Kanton Aargau sowie deren Eltern und Lehrpersonen befragen. Anhand der vergleichenden Daten und Analysen sollen die teilnehmenden Länder die frühkindliche Bildung und Erziehung verbessern, wodurch die Entwicklung und das allgemeine Wohlergehen der Kinder längerfristig gefördert werden können.</w:t>
      </w:r>
    </w:p>
    <w:p w14:paraId="2A5A339E" w14:textId="55A118F2" w:rsidR="00D733BD" w:rsidRPr="00D733BD" w:rsidRDefault="00000000" w:rsidP="005A73E9">
      <w:pPr>
        <w:pStyle w:val="Textkrper"/>
        <w:spacing w:beforeLines="60" w:before="144" w:afterLines="60" w:after="144"/>
        <w:rPr>
          <w:lang w:val="de-CH"/>
        </w:rPr>
      </w:pPr>
      <w:hyperlink r:id="rId36" w:history="1">
        <w:r w:rsidR="00705C4C" w:rsidRPr="00DB45BF">
          <w:rPr>
            <w:rStyle w:val="Hyperlink"/>
            <w:lang w:val="de-CH"/>
          </w:rPr>
          <w:t>Link zu einem Forschungsprojekt der Interkantonalen Hochschule für Heilpädagogik</w:t>
        </w:r>
        <w:r w:rsidR="00AF64A6" w:rsidRPr="00DB45BF">
          <w:rPr>
            <w:rStyle w:val="Hyperlink"/>
            <w:lang w:val="de-CH"/>
          </w:rPr>
          <w:t xml:space="preserve"> </w:t>
        </w:r>
        <w:r w:rsidR="00077E95" w:rsidRPr="00DB45BF">
          <w:rPr>
            <w:rStyle w:val="Hyperlink"/>
            <w:lang w:val="de-CH"/>
          </w:rPr>
          <w:t>zur Datenerhebung über das frühe Lernen und Bildungserfahrungen von Kleinkindern</w:t>
        </w:r>
      </w:hyperlink>
    </w:p>
    <w:p w14:paraId="17C0ED92" w14:textId="1DAA9253" w:rsidR="009A1FE1" w:rsidRPr="00D4306D" w:rsidRDefault="009A1FE1" w:rsidP="00786FB0">
      <w:pPr>
        <w:pStyle w:val="berschrift2"/>
        <w:rPr>
          <w:rFonts w:asciiTheme="minorHAnsi" w:hAnsiTheme="minorHAnsi"/>
          <w:lang w:val="de-CH"/>
        </w:rPr>
      </w:pPr>
      <w:bookmarkStart w:id="12" w:name="_Toc152083275"/>
      <w:r w:rsidRPr="00D4306D">
        <w:rPr>
          <w:rFonts w:asciiTheme="minorHAnsi" w:hAnsiTheme="minorHAnsi"/>
          <w:lang w:val="de-CH"/>
        </w:rPr>
        <w:t>Parlamentarische Vorstösse</w:t>
      </w:r>
      <w:bookmarkEnd w:id="12"/>
    </w:p>
    <w:p w14:paraId="5F66B561" w14:textId="1E0D0362" w:rsidR="009A1FE1" w:rsidRPr="00D4306D" w:rsidRDefault="009A1FE1" w:rsidP="009A1FE1">
      <w:pPr>
        <w:pStyle w:val="Fragen"/>
        <w:rPr>
          <w:rFonts w:asciiTheme="minorHAnsi" w:hAnsiTheme="minorHAnsi" w:cs="Open Sans SemiCondensed"/>
          <w:color w:val="auto"/>
          <w:lang w:val="de-CH"/>
        </w:rPr>
      </w:pPr>
      <w:r w:rsidRPr="00D4306D">
        <w:rPr>
          <w:rFonts w:asciiTheme="minorHAnsi" w:hAnsiTheme="minorHAnsi" w:cs="Open Sans SemiCondensed"/>
          <w:color w:val="auto"/>
          <w:lang w:val="de-CH"/>
        </w:rPr>
        <w:t>Quelle</w:t>
      </w:r>
      <w:r w:rsidR="008A49AF" w:rsidRPr="00D4306D">
        <w:rPr>
          <w:rFonts w:asciiTheme="minorHAnsi" w:hAnsiTheme="minorHAnsi" w:cs="Open Sans SemiCondensed"/>
          <w:color w:val="auto"/>
          <w:lang w:val="de-CH"/>
        </w:rPr>
        <w:t>:</w:t>
      </w:r>
      <w:r w:rsidRPr="00D4306D">
        <w:rPr>
          <w:rFonts w:asciiTheme="minorHAnsi" w:hAnsiTheme="minorHAnsi" w:cs="Open Sans SemiCondensed"/>
          <w:color w:val="auto"/>
          <w:lang w:val="de-CH"/>
        </w:rPr>
        <w:t xml:space="preserve"> Parlamentarische Dokumentation des </w:t>
      </w:r>
      <w:hyperlink r:id="rId37" w:history="1">
        <w:r w:rsidRPr="00D4306D">
          <w:rPr>
            <w:rStyle w:val="Hyperlink"/>
            <w:rFonts w:asciiTheme="minorHAnsi" w:hAnsiTheme="minorHAnsi" w:cs="Open Sans SemiCondensed"/>
            <w:lang w:val="de-CH"/>
          </w:rPr>
          <w:t>Informations- und Dokumentationszentrums IDES</w:t>
        </w:r>
      </w:hyperlink>
      <w:r w:rsidRPr="00D4306D">
        <w:rPr>
          <w:rFonts w:asciiTheme="minorHAnsi" w:hAnsiTheme="minorHAnsi" w:cs="Open Sans SemiCondensed"/>
          <w:color w:val="auto"/>
          <w:lang w:val="de-CH"/>
        </w:rPr>
        <w:t xml:space="preserve"> sowie</w:t>
      </w:r>
      <w:r w:rsidR="00CD2B4F" w:rsidRPr="00D4306D">
        <w:rPr>
          <w:rFonts w:asciiTheme="minorHAnsi" w:hAnsiTheme="minorHAnsi" w:cs="Open Sans SemiCondensed"/>
          <w:color w:val="auto"/>
          <w:lang w:val="de-CH"/>
        </w:rPr>
        <w:t xml:space="preserve"> Geschäftsdatenbank </w:t>
      </w:r>
      <w:hyperlink r:id="rId38" w:history="1">
        <w:r w:rsidR="0040367F" w:rsidRPr="00D4306D">
          <w:rPr>
            <w:rStyle w:val="Hyperlink"/>
            <w:rFonts w:asciiTheme="minorHAnsi" w:hAnsiTheme="minorHAnsi" w:cs="Open Sans SemiCondensed"/>
            <w:lang w:val="de-CH"/>
          </w:rPr>
          <w:t>Curia Vista</w:t>
        </w:r>
      </w:hyperlink>
      <w:r w:rsidR="0040367F" w:rsidRPr="00D4306D">
        <w:rPr>
          <w:rFonts w:asciiTheme="minorHAnsi" w:hAnsiTheme="minorHAnsi" w:cs="Open Sans SemiCondensed"/>
          <w:color w:val="auto"/>
          <w:lang w:val="de-CH"/>
        </w:rPr>
        <w:t xml:space="preserve"> </w:t>
      </w:r>
      <w:r w:rsidR="00BA37F7" w:rsidRPr="00D4306D">
        <w:rPr>
          <w:rFonts w:asciiTheme="minorHAnsi" w:hAnsiTheme="minorHAnsi" w:cs="Open Sans SemiCondensed"/>
          <w:color w:val="auto"/>
          <w:lang w:val="de-CH"/>
        </w:rPr>
        <w:t>des</w:t>
      </w:r>
      <w:r w:rsidR="00CD2B4F" w:rsidRPr="00D4306D">
        <w:rPr>
          <w:rFonts w:asciiTheme="minorHAnsi" w:hAnsiTheme="minorHAnsi" w:cs="Open Sans SemiCondensed"/>
          <w:color w:val="auto"/>
          <w:lang w:val="de-CH"/>
        </w:rPr>
        <w:t xml:space="preserve"> </w:t>
      </w:r>
      <w:r w:rsidR="008C0672" w:rsidRPr="00D4306D">
        <w:rPr>
          <w:rFonts w:asciiTheme="minorHAnsi" w:hAnsiTheme="minorHAnsi" w:cs="Open Sans SemiCondensed"/>
          <w:color w:val="auto"/>
          <w:lang w:val="de-CH"/>
        </w:rPr>
        <w:t>National- und Ständerat</w:t>
      </w:r>
      <w:r w:rsidR="00BA37F7" w:rsidRPr="00D4306D">
        <w:rPr>
          <w:rFonts w:asciiTheme="minorHAnsi" w:hAnsiTheme="minorHAnsi" w:cs="Open Sans SemiCondensed"/>
          <w:color w:val="auto"/>
          <w:lang w:val="de-CH"/>
        </w:rPr>
        <w:t>s</w:t>
      </w:r>
      <w:r w:rsidR="00E37355" w:rsidRPr="00D4306D">
        <w:rPr>
          <w:rFonts w:asciiTheme="minorHAnsi" w:hAnsiTheme="minorHAnsi" w:cs="Open Sans SemiCondensed"/>
          <w:color w:val="auto"/>
          <w:lang w:val="de-CH"/>
        </w:rPr>
        <w:t>.</w:t>
      </w:r>
    </w:p>
    <w:p w14:paraId="46FA64F1" w14:textId="618E4C97" w:rsidR="00011AB2" w:rsidRPr="003E5A23" w:rsidRDefault="00970A66" w:rsidP="00E22DDA">
      <w:pPr>
        <w:pStyle w:val="berschrift2"/>
        <w:rPr>
          <w:rFonts w:asciiTheme="minorHAnsi" w:hAnsiTheme="minorHAnsi" w:cstheme="minorHAnsi"/>
          <w:lang w:val="de-CH"/>
        </w:rPr>
      </w:pPr>
      <w:bookmarkStart w:id="13" w:name="_Toc124432064"/>
      <w:bookmarkStart w:id="14" w:name="_Toc124432301"/>
      <w:bookmarkStart w:id="15" w:name="_Toc152083276"/>
      <w:r w:rsidRPr="003E5A23">
        <w:rPr>
          <w:rFonts w:asciiTheme="minorHAnsi" w:hAnsiTheme="minorHAnsi" w:cstheme="minorHAnsi"/>
          <w:lang w:val="de-CH"/>
        </w:rPr>
        <w:t>SCHWEIZ</w:t>
      </w:r>
      <w:bookmarkEnd w:id="13"/>
      <w:bookmarkEnd w:id="14"/>
      <w:bookmarkEnd w:id="15"/>
    </w:p>
    <w:p w14:paraId="43A6A071" w14:textId="793A81D1" w:rsidR="00952FC0" w:rsidRDefault="00952FC0" w:rsidP="00923A9B">
      <w:pPr>
        <w:pStyle w:val="Textkrper"/>
        <w:rPr>
          <w:rFonts w:asciiTheme="minorHAnsi" w:eastAsia="Times New Roman" w:hAnsiTheme="minorHAnsi" w:cstheme="minorHAnsi"/>
          <w:lang w:val="de-CH"/>
        </w:rPr>
      </w:pPr>
      <w:r w:rsidRPr="00C4434E">
        <w:rPr>
          <w:rFonts w:asciiTheme="minorHAnsi" w:eastAsia="Times New Roman" w:hAnsiTheme="minorHAnsi" w:cstheme="minorHAnsi"/>
          <w:lang w:val="de-CH"/>
        </w:rPr>
        <w:t>Lücken bei der Umsetzung des Behindertengleichstellungsgesetzes im Bereich des öffentlichen Verkehrs sowie im Bericht des Bundesrates in Erfüllung des Postulats</w:t>
      </w:r>
    </w:p>
    <w:p w14:paraId="6A65E2E5" w14:textId="3156E9CA" w:rsidR="00952FC0" w:rsidRPr="00C4434E" w:rsidRDefault="00000000" w:rsidP="00952FC0">
      <w:pPr>
        <w:pStyle w:val="Textkrper"/>
        <w:rPr>
          <w:rFonts w:asciiTheme="minorHAnsi" w:eastAsia="Times New Roman" w:hAnsiTheme="minorHAnsi" w:cstheme="minorHAnsi"/>
          <w:lang w:val="de-CH"/>
        </w:rPr>
      </w:pPr>
      <w:hyperlink r:id="rId39" w:history="1">
        <w:r w:rsidR="00952FC0" w:rsidRPr="00487440">
          <w:rPr>
            <w:rStyle w:val="Hyperlink"/>
            <w:rFonts w:asciiTheme="minorHAnsi" w:eastAsia="Times New Roman" w:hAnsiTheme="minorHAnsi" w:cstheme="minorHAnsi"/>
            <w:lang w:val="de-CH"/>
          </w:rPr>
          <w:t>Interpellation (23.4135) vom 28.09.2023</w:t>
        </w:r>
      </w:hyperlink>
    </w:p>
    <w:p w14:paraId="522D0E14" w14:textId="65E4F409" w:rsidR="00542ED4" w:rsidRPr="00542ED4" w:rsidRDefault="00542ED4" w:rsidP="00542ED4">
      <w:pPr>
        <w:pStyle w:val="Textkrper"/>
        <w:rPr>
          <w:rFonts w:asciiTheme="minorHAnsi" w:eastAsia="Times New Roman" w:hAnsiTheme="minorHAnsi" w:cstheme="minorHAnsi"/>
          <w:lang w:val="de-CH"/>
        </w:rPr>
      </w:pPr>
      <w:r w:rsidRPr="00542ED4">
        <w:rPr>
          <w:rFonts w:asciiTheme="minorHAnsi" w:eastAsia="Times New Roman" w:hAnsiTheme="minorHAnsi" w:cstheme="minorHAnsi"/>
          <w:lang w:val="de-CH"/>
        </w:rPr>
        <w:t xml:space="preserve">Anreize bzw. Massnahmen zum nachhaltigen Verbleib am Arbeitsplatz für </w:t>
      </w:r>
      <w:r w:rsidR="009D053E">
        <w:rPr>
          <w:rFonts w:asciiTheme="minorHAnsi" w:eastAsia="Times New Roman" w:hAnsiTheme="minorHAnsi" w:cstheme="minorHAnsi"/>
          <w:lang w:val="de-CH"/>
        </w:rPr>
        <w:t>«</w:t>
      </w:r>
      <w:r w:rsidRPr="00542ED4">
        <w:rPr>
          <w:rFonts w:asciiTheme="minorHAnsi" w:eastAsia="Times New Roman" w:hAnsiTheme="minorHAnsi" w:cstheme="minorHAnsi"/>
          <w:lang w:val="de-CH"/>
        </w:rPr>
        <w:t>Arbeitskräfte mit Beeinträchtigung</w:t>
      </w:r>
      <w:r w:rsidR="009D053E">
        <w:rPr>
          <w:rFonts w:asciiTheme="minorHAnsi" w:eastAsia="Times New Roman" w:hAnsiTheme="minorHAnsi" w:cstheme="minorHAnsi"/>
          <w:lang w:val="de-CH"/>
        </w:rPr>
        <w:t>»</w:t>
      </w:r>
      <w:r w:rsidRPr="00542ED4">
        <w:rPr>
          <w:rFonts w:asciiTheme="minorHAnsi" w:eastAsia="Times New Roman" w:hAnsiTheme="minorHAnsi" w:cstheme="minorHAnsi"/>
          <w:lang w:val="de-CH"/>
        </w:rPr>
        <w:t xml:space="preserve"> fördern</w:t>
      </w:r>
    </w:p>
    <w:p w14:paraId="43E32E18" w14:textId="712DA9AE" w:rsidR="00542ED4" w:rsidRDefault="00000000" w:rsidP="00986709">
      <w:pPr>
        <w:pStyle w:val="Textkrper"/>
        <w:rPr>
          <w:rFonts w:asciiTheme="minorHAnsi" w:eastAsia="Times New Roman" w:hAnsiTheme="minorHAnsi" w:cstheme="minorHAnsi"/>
          <w:lang w:val="de-CH"/>
        </w:rPr>
      </w:pPr>
      <w:hyperlink r:id="rId40" w:history="1">
        <w:r w:rsidR="00EE20A2" w:rsidRPr="002920F9">
          <w:rPr>
            <w:rStyle w:val="Hyperlink"/>
            <w:rFonts w:asciiTheme="minorHAnsi" w:eastAsia="Times New Roman" w:hAnsiTheme="minorHAnsi" w:cstheme="minorHAnsi"/>
            <w:lang w:val="de-CH"/>
          </w:rPr>
          <w:t>Interpellation (23.3669)</w:t>
        </w:r>
        <w:r w:rsidR="00CA2F02" w:rsidRPr="002920F9">
          <w:rPr>
            <w:rStyle w:val="Hyperlink"/>
            <w:rFonts w:asciiTheme="minorHAnsi" w:eastAsia="Times New Roman" w:hAnsiTheme="minorHAnsi" w:cstheme="minorHAnsi"/>
            <w:lang w:val="de-CH"/>
          </w:rPr>
          <w:t xml:space="preserve"> </w:t>
        </w:r>
        <w:r w:rsidR="00EE20A2" w:rsidRPr="002920F9">
          <w:rPr>
            <w:rStyle w:val="Hyperlink"/>
            <w:rFonts w:asciiTheme="minorHAnsi" w:eastAsia="Times New Roman" w:hAnsiTheme="minorHAnsi" w:cstheme="minorHAnsi"/>
            <w:lang w:val="de-CH"/>
          </w:rPr>
          <w:t>vom 13.06.2023</w:t>
        </w:r>
        <w:r w:rsidR="00CA2F02" w:rsidRPr="002920F9">
          <w:rPr>
            <w:rStyle w:val="Hyperlink"/>
            <w:rFonts w:asciiTheme="minorHAnsi" w:eastAsia="Times New Roman" w:hAnsiTheme="minorHAnsi" w:cstheme="minorHAnsi"/>
            <w:lang w:val="de-CH"/>
          </w:rPr>
          <w:t xml:space="preserve"> &lt; </w:t>
        </w:r>
        <w:r w:rsidR="002920F9" w:rsidRPr="002920F9">
          <w:rPr>
            <w:rStyle w:val="Hyperlink"/>
            <w:rFonts w:asciiTheme="minorHAnsi" w:eastAsia="Times New Roman" w:hAnsiTheme="minorHAnsi" w:cstheme="minorHAnsi"/>
            <w:lang w:val="de-CH"/>
          </w:rPr>
          <w:t>Stellungnahme</w:t>
        </w:r>
        <w:r w:rsidR="00CA2F02" w:rsidRPr="002920F9">
          <w:rPr>
            <w:rStyle w:val="Hyperlink"/>
            <w:rFonts w:asciiTheme="minorHAnsi" w:eastAsia="Times New Roman" w:hAnsiTheme="minorHAnsi" w:cstheme="minorHAnsi"/>
            <w:lang w:val="de-CH"/>
          </w:rPr>
          <w:t xml:space="preserve"> des Bundesrats vom</w:t>
        </w:r>
        <w:r w:rsidR="002920F9" w:rsidRPr="002920F9">
          <w:rPr>
            <w:rStyle w:val="Hyperlink"/>
            <w:rFonts w:asciiTheme="minorHAnsi" w:eastAsia="Times New Roman" w:hAnsiTheme="minorHAnsi" w:cstheme="minorHAnsi"/>
            <w:lang w:val="de-CH"/>
          </w:rPr>
          <w:t xml:space="preserve"> 06.09.2023</w:t>
        </w:r>
      </w:hyperlink>
    </w:p>
    <w:p w14:paraId="00298D27" w14:textId="77777777" w:rsidR="00137EE8" w:rsidRDefault="00137EE8" w:rsidP="00137EE8">
      <w:pPr>
        <w:pStyle w:val="Textkrper"/>
        <w:rPr>
          <w:rFonts w:asciiTheme="minorHAnsi" w:eastAsia="Times New Roman" w:hAnsiTheme="minorHAnsi" w:cstheme="minorHAnsi"/>
          <w:lang w:val="de-CH"/>
        </w:rPr>
      </w:pPr>
      <w:r w:rsidRPr="00137EE8">
        <w:rPr>
          <w:rFonts w:asciiTheme="minorHAnsi" w:eastAsia="Times New Roman" w:hAnsiTheme="minorHAnsi" w:cstheme="minorHAnsi"/>
          <w:lang w:val="de-CH"/>
        </w:rPr>
        <w:lastRenderedPageBreak/>
        <w:t>Digitale Barrierefreiheit im Privatsektor</w:t>
      </w:r>
    </w:p>
    <w:p w14:paraId="05A4C8DF" w14:textId="3EC9D83D" w:rsidR="00137EE8" w:rsidRDefault="00000000" w:rsidP="00137EE8">
      <w:pPr>
        <w:pStyle w:val="Textkrper"/>
        <w:rPr>
          <w:rFonts w:asciiTheme="minorHAnsi" w:eastAsia="Times New Roman" w:hAnsiTheme="minorHAnsi" w:cstheme="minorHAnsi"/>
          <w:lang w:val="de-CH"/>
        </w:rPr>
      </w:pPr>
      <w:hyperlink r:id="rId41" w:history="1">
        <w:r w:rsidR="00137EE8" w:rsidRPr="00515A06">
          <w:rPr>
            <w:rStyle w:val="Hyperlink"/>
            <w:rFonts w:asciiTheme="minorHAnsi" w:eastAsia="Times New Roman" w:hAnsiTheme="minorHAnsi" w:cstheme="minorHAnsi"/>
            <w:lang w:val="de-CH"/>
          </w:rPr>
          <w:t>Motion (</w:t>
        </w:r>
        <w:r w:rsidR="00141FF1" w:rsidRPr="00515A06">
          <w:rPr>
            <w:rStyle w:val="Hyperlink"/>
            <w:rFonts w:asciiTheme="minorHAnsi" w:eastAsia="Times New Roman" w:hAnsiTheme="minorHAnsi" w:cstheme="minorHAnsi"/>
            <w:lang w:val="de-CH"/>
          </w:rPr>
          <w:t>23.3582</w:t>
        </w:r>
        <w:r w:rsidR="00137EE8" w:rsidRPr="00515A06">
          <w:rPr>
            <w:rStyle w:val="Hyperlink"/>
            <w:rFonts w:asciiTheme="minorHAnsi" w:eastAsia="Times New Roman" w:hAnsiTheme="minorHAnsi" w:cstheme="minorHAnsi"/>
            <w:lang w:val="de-CH"/>
          </w:rPr>
          <w:t xml:space="preserve">) vom 04.05.2023 &gt; Antwort des Bundesrats vom </w:t>
        </w:r>
        <w:r w:rsidR="00141FF1" w:rsidRPr="00515A06">
          <w:rPr>
            <w:rStyle w:val="Hyperlink"/>
            <w:rFonts w:asciiTheme="minorHAnsi" w:eastAsia="Times New Roman" w:hAnsiTheme="minorHAnsi" w:cstheme="minorHAnsi"/>
            <w:lang w:val="de-CH"/>
          </w:rPr>
          <w:t>06.09.2023</w:t>
        </w:r>
      </w:hyperlink>
    </w:p>
    <w:p w14:paraId="57E8CD10" w14:textId="77777777" w:rsidR="00401C73" w:rsidRPr="00401C73" w:rsidRDefault="00401C73" w:rsidP="00401C73">
      <w:pPr>
        <w:pStyle w:val="Textkrper"/>
        <w:rPr>
          <w:rFonts w:asciiTheme="minorHAnsi" w:eastAsia="Times New Roman" w:hAnsiTheme="minorHAnsi" w:cstheme="minorHAnsi"/>
          <w:lang w:val="de-CH"/>
        </w:rPr>
      </w:pPr>
      <w:r w:rsidRPr="00401C73">
        <w:rPr>
          <w:rFonts w:asciiTheme="minorHAnsi" w:eastAsia="Times New Roman" w:hAnsiTheme="minorHAnsi" w:cstheme="minorHAnsi"/>
          <w:lang w:val="de-CH"/>
        </w:rPr>
        <w:t>ADHS. Verbesserung der ambulanten Versorgung gefordert</w:t>
      </w:r>
    </w:p>
    <w:p w14:paraId="4077A6C3" w14:textId="13D0D98C" w:rsidR="00401C73" w:rsidRDefault="00000000" w:rsidP="003F6759">
      <w:pPr>
        <w:pStyle w:val="Textkrper"/>
        <w:rPr>
          <w:rFonts w:asciiTheme="minorHAnsi" w:eastAsia="Times New Roman" w:hAnsiTheme="minorHAnsi" w:cstheme="minorHAnsi"/>
          <w:lang w:val="de-CH"/>
        </w:rPr>
      </w:pPr>
      <w:hyperlink r:id="rId42" w:history="1">
        <w:r w:rsidR="00401C73" w:rsidRPr="00387291">
          <w:rPr>
            <w:rStyle w:val="Hyperlink"/>
            <w:rFonts w:asciiTheme="minorHAnsi" w:eastAsia="Times New Roman" w:hAnsiTheme="minorHAnsi" w:cstheme="minorHAnsi"/>
            <w:lang w:val="de-CH"/>
          </w:rPr>
          <w:t>Postulat (23.352</w:t>
        </w:r>
        <w:r w:rsidR="00E26167" w:rsidRPr="00387291">
          <w:rPr>
            <w:rStyle w:val="Hyperlink"/>
            <w:rFonts w:asciiTheme="minorHAnsi" w:eastAsia="Times New Roman" w:hAnsiTheme="minorHAnsi" w:cstheme="minorHAnsi"/>
            <w:lang w:val="de-CH"/>
          </w:rPr>
          <w:t xml:space="preserve">6) vom 03.05.2023 &gt; </w:t>
        </w:r>
        <w:r w:rsidR="00387291" w:rsidRPr="00387291">
          <w:rPr>
            <w:rStyle w:val="Hyperlink"/>
            <w:rFonts w:asciiTheme="minorHAnsi" w:eastAsia="Times New Roman" w:hAnsiTheme="minorHAnsi" w:cstheme="minorHAnsi"/>
            <w:lang w:val="de-CH"/>
          </w:rPr>
          <w:t>Stellungnahme des Bundesrats vom 23.08.2023</w:t>
        </w:r>
      </w:hyperlink>
    </w:p>
    <w:p w14:paraId="3946E950" w14:textId="2E319D98" w:rsidR="00565AEF" w:rsidRPr="003F6759" w:rsidRDefault="00565AEF" w:rsidP="003F6759">
      <w:pPr>
        <w:pStyle w:val="Textkrper"/>
        <w:rPr>
          <w:rFonts w:asciiTheme="minorHAnsi" w:eastAsia="Times New Roman" w:hAnsiTheme="minorHAnsi" w:cstheme="minorHAnsi"/>
          <w:lang w:val="de-CH"/>
        </w:rPr>
      </w:pPr>
      <w:r w:rsidRPr="003F6759">
        <w:rPr>
          <w:rFonts w:asciiTheme="minorHAnsi" w:eastAsia="Times New Roman" w:hAnsiTheme="minorHAnsi" w:cstheme="minorHAnsi"/>
          <w:lang w:val="de-CH"/>
        </w:rPr>
        <w:t>ADHS. Versorgungssituation</w:t>
      </w:r>
    </w:p>
    <w:p w14:paraId="6ABDEF90" w14:textId="54A5ADCC" w:rsidR="00565AEF" w:rsidRDefault="00000000" w:rsidP="00137EE8">
      <w:pPr>
        <w:pStyle w:val="Textkrper"/>
        <w:rPr>
          <w:rFonts w:asciiTheme="minorHAnsi" w:eastAsia="Times New Roman" w:hAnsiTheme="minorHAnsi" w:cstheme="minorHAnsi"/>
          <w:lang w:val="de-CH"/>
        </w:rPr>
      </w:pPr>
      <w:hyperlink r:id="rId43" w:history="1">
        <w:r w:rsidR="003F6759" w:rsidRPr="00EE2FAA">
          <w:rPr>
            <w:rStyle w:val="Hyperlink"/>
            <w:rFonts w:asciiTheme="minorHAnsi" w:eastAsia="Times New Roman" w:hAnsiTheme="minorHAnsi" w:cstheme="minorHAnsi"/>
            <w:lang w:val="de-CH"/>
          </w:rPr>
          <w:t xml:space="preserve">Interpellation (23.3525) vom </w:t>
        </w:r>
        <w:r w:rsidR="001F54B6" w:rsidRPr="00EE2FAA">
          <w:rPr>
            <w:rStyle w:val="Hyperlink"/>
            <w:rFonts w:asciiTheme="minorHAnsi" w:eastAsia="Times New Roman" w:hAnsiTheme="minorHAnsi" w:cstheme="minorHAnsi"/>
            <w:lang w:val="de-CH"/>
          </w:rPr>
          <w:t>03.05.2023 &gt; Antwort des Bundesrats vom</w:t>
        </w:r>
        <w:r w:rsidR="00EE2FAA" w:rsidRPr="00EE2FAA">
          <w:rPr>
            <w:rStyle w:val="Hyperlink"/>
            <w:rFonts w:asciiTheme="minorHAnsi" w:eastAsia="Times New Roman" w:hAnsiTheme="minorHAnsi" w:cstheme="minorHAnsi"/>
            <w:lang w:val="de-CH"/>
          </w:rPr>
          <w:t xml:space="preserve"> 23.08.2023</w:t>
        </w:r>
      </w:hyperlink>
    </w:p>
    <w:p w14:paraId="3C9C9CE5" w14:textId="572699EC" w:rsidR="003E7FAB" w:rsidRDefault="003E7FAB" w:rsidP="003E7FAB">
      <w:pPr>
        <w:pStyle w:val="berschrift2"/>
        <w:rPr>
          <w:rFonts w:asciiTheme="minorHAnsi" w:hAnsiTheme="minorHAnsi" w:cstheme="minorHAnsi"/>
          <w:szCs w:val="20"/>
          <w:lang w:val="de-CH"/>
        </w:rPr>
      </w:pPr>
      <w:bookmarkStart w:id="16" w:name="_Toc152083277"/>
      <w:r w:rsidRPr="003E5A23">
        <w:rPr>
          <w:rFonts w:asciiTheme="minorHAnsi" w:hAnsiTheme="minorHAnsi" w:cstheme="minorHAnsi"/>
          <w:szCs w:val="20"/>
          <w:lang w:val="de-CH"/>
        </w:rPr>
        <w:t xml:space="preserve">KT. </w:t>
      </w:r>
      <w:r>
        <w:rPr>
          <w:rFonts w:asciiTheme="minorHAnsi" w:hAnsiTheme="minorHAnsi" w:cstheme="minorHAnsi"/>
          <w:szCs w:val="20"/>
          <w:lang w:val="de-CH"/>
        </w:rPr>
        <w:t>ARGAU</w:t>
      </w:r>
      <w:bookmarkEnd w:id="16"/>
    </w:p>
    <w:p w14:paraId="4F10C2DD" w14:textId="77777777" w:rsidR="00B42A35" w:rsidRPr="005A73E9" w:rsidRDefault="003E7FAB" w:rsidP="001D0CE5">
      <w:pPr>
        <w:pStyle w:val="Textkrper"/>
        <w:rPr>
          <w:lang w:val="de-CH"/>
        </w:rPr>
      </w:pPr>
      <w:r w:rsidRPr="005A73E9">
        <w:rPr>
          <w:lang w:val="de-CH"/>
        </w:rPr>
        <w:t>Digitale Befähigung statt digitalen Ausschluss</w:t>
      </w:r>
    </w:p>
    <w:p w14:paraId="015999EE" w14:textId="429889E5" w:rsidR="003E7FAB" w:rsidRPr="00B346B9" w:rsidRDefault="00000000" w:rsidP="005A73E9">
      <w:pPr>
        <w:pStyle w:val="Textkrper2"/>
        <w:rPr>
          <w:rFonts w:asciiTheme="minorHAnsi" w:eastAsia="Times New Roman" w:hAnsiTheme="minorHAnsi" w:cstheme="minorHAnsi"/>
          <w:lang w:val="de-CH"/>
        </w:rPr>
      </w:pPr>
      <w:hyperlink r:id="rId44" w:history="1">
        <w:r w:rsidR="003E7FAB" w:rsidRPr="00B346B9">
          <w:rPr>
            <w:rStyle w:val="Hyperlink"/>
            <w:rFonts w:asciiTheme="minorHAnsi" w:eastAsia="Times New Roman" w:hAnsiTheme="minorHAnsi" w:cstheme="minorHAnsi"/>
            <w:lang w:val="de-CH"/>
          </w:rPr>
          <w:t>Interpellation</w:t>
        </w:r>
        <w:r w:rsidR="00B42A35" w:rsidRPr="00B346B9">
          <w:rPr>
            <w:rStyle w:val="Hyperlink"/>
            <w:rFonts w:asciiTheme="minorHAnsi" w:eastAsia="Times New Roman" w:hAnsiTheme="minorHAnsi" w:cstheme="minorHAnsi"/>
            <w:lang w:val="de-CH"/>
          </w:rPr>
          <w:t xml:space="preserve"> </w:t>
        </w:r>
        <w:r w:rsidR="008F51DC" w:rsidRPr="00B346B9">
          <w:rPr>
            <w:rStyle w:val="Hyperlink"/>
            <w:rFonts w:asciiTheme="minorHAnsi" w:eastAsia="Times New Roman" w:hAnsiTheme="minorHAnsi" w:cstheme="minorHAnsi"/>
            <w:lang w:val="de-CH"/>
          </w:rPr>
          <w:t xml:space="preserve">(23.123) </w:t>
        </w:r>
        <w:r w:rsidR="00B42A35" w:rsidRPr="00B346B9">
          <w:rPr>
            <w:rStyle w:val="Hyperlink"/>
            <w:rFonts w:asciiTheme="minorHAnsi" w:eastAsia="Times New Roman" w:hAnsiTheme="minorHAnsi" w:cstheme="minorHAnsi"/>
            <w:lang w:val="de-CH"/>
          </w:rPr>
          <w:t xml:space="preserve">vom </w:t>
        </w:r>
        <w:r w:rsidR="003E7FAB" w:rsidRPr="00B346B9">
          <w:rPr>
            <w:rStyle w:val="Hyperlink"/>
            <w:rFonts w:asciiTheme="minorHAnsi" w:eastAsia="Times New Roman" w:hAnsiTheme="minorHAnsi" w:cstheme="minorHAnsi"/>
            <w:lang w:val="de-CH"/>
          </w:rPr>
          <w:t>25</w:t>
        </w:r>
        <w:r w:rsidR="00B42A35" w:rsidRPr="00B346B9">
          <w:rPr>
            <w:rStyle w:val="Hyperlink"/>
            <w:rFonts w:asciiTheme="minorHAnsi" w:eastAsia="Times New Roman" w:hAnsiTheme="minorHAnsi" w:cstheme="minorHAnsi"/>
            <w:lang w:val="de-CH"/>
          </w:rPr>
          <w:t>.</w:t>
        </w:r>
        <w:r w:rsidR="003E7FAB" w:rsidRPr="00B346B9">
          <w:rPr>
            <w:rStyle w:val="Hyperlink"/>
            <w:rFonts w:asciiTheme="minorHAnsi" w:eastAsia="Times New Roman" w:hAnsiTheme="minorHAnsi" w:cstheme="minorHAnsi"/>
            <w:lang w:val="de-CH"/>
          </w:rPr>
          <w:t>04</w:t>
        </w:r>
        <w:r w:rsidR="00B42A35" w:rsidRPr="00B346B9">
          <w:rPr>
            <w:rStyle w:val="Hyperlink"/>
            <w:rFonts w:asciiTheme="minorHAnsi" w:eastAsia="Times New Roman" w:hAnsiTheme="minorHAnsi" w:cstheme="minorHAnsi"/>
            <w:lang w:val="de-CH"/>
          </w:rPr>
          <w:t xml:space="preserve">. </w:t>
        </w:r>
        <w:r w:rsidR="003E7FAB" w:rsidRPr="00B346B9">
          <w:rPr>
            <w:rStyle w:val="Hyperlink"/>
            <w:rFonts w:asciiTheme="minorHAnsi" w:eastAsia="Times New Roman" w:hAnsiTheme="minorHAnsi" w:cstheme="minorHAnsi"/>
            <w:lang w:val="de-CH"/>
          </w:rPr>
          <w:t>2023</w:t>
        </w:r>
        <w:r w:rsidR="00B42A35" w:rsidRPr="00B346B9">
          <w:rPr>
            <w:rStyle w:val="Hyperlink"/>
            <w:rFonts w:asciiTheme="minorHAnsi" w:eastAsia="Times New Roman" w:hAnsiTheme="minorHAnsi" w:cstheme="minorHAnsi"/>
            <w:lang w:val="de-CH"/>
          </w:rPr>
          <w:t xml:space="preserve"> &gt; </w:t>
        </w:r>
        <w:r w:rsidR="00CC7D68" w:rsidRPr="00B346B9">
          <w:rPr>
            <w:rStyle w:val="Hyperlink"/>
            <w:rFonts w:asciiTheme="minorHAnsi" w:eastAsia="Times New Roman" w:hAnsiTheme="minorHAnsi" w:cstheme="minorHAnsi"/>
            <w:lang w:val="de-CH"/>
          </w:rPr>
          <w:t xml:space="preserve">Behandlung </w:t>
        </w:r>
        <w:r w:rsidR="00D63CB1">
          <w:rPr>
            <w:rStyle w:val="Hyperlink"/>
            <w:rFonts w:asciiTheme="minorHAnsi" w:eastAsia="Times New Roman" w:hAnsiTheme="minorHAnsi" w:cstheme="minorHAnsi"/>
            <w:lang w:val="de-CH"/>
          </w:rPr>
          <w:t>im</w:t>
        </w:r>
        <w:r w:rsidR="00CC7D68" w:rsidRPr="00B346B9">
          <w:rPr>
            <w:rStyle w:val="Hyperlink"/>
            <w:rFonts w:asciiTheme="minorHAnsi" w:eastAsia="Times New Roman" w:hAnsiTheme="minorHAnsi" w:cstheme="minorHAnsi"/>
            <w:lang w:val="de-CH"/>
          </w:rPr>
          <w:t xml:space="preserve"> Grossen Rat vom 07.11.2023</w:t>
        </w:r>
      </w:hyperlink>
      <w:r w:rsidR="00B42A35" w:rsidRPr="00B346B9">
        <w:rPr>
          <w:rFonts w:asciiTheme="minorHAnsi" w:eastAsia="Times New Roman" w:hAnsiTheme="minorHAnsi" w:cstheme="minorHAnsi"/>
          <w:lang w:val="de-CH"/>
        </w:rPr>
        <w:t xml:space="preserve"> </w:t>
      </w:r>
    </w:p>
    <w:p w14:paraId="5D9C0ABB" w14:textId="115406B7" w:rsidR="00167D3B" w:rsidRDefault="00167D3B" w:rsidP="00167D3B">
      <w:pPr>
        <w:pStyle w:val="berschrift2"/>
        <w:rPr>
          <w:rFonts w:asciiTheme="minorHAnsi" w:hAnsiTheme="minorHAnsi" w:cstheme="minorHAnsi"/>
          <w:szCs w:val="20"/>
          <w:lang w:val="de-CH"/>
        </w:rPr>
      </w:pPr>
      <w:bookmarkStart w:id="17" w:name="_Toc152083278"/>
      <w:r w:rsidRPr="003E5A23">
        <w:rPr>
          <w:rFonts w:asciiTheme="minorHAnsi" w:hAnsiTheme="minorHAnsi" w:cstheme="minorHAnsi"/>
          <w:szCs w:val="20"/>
          <w:lang w:val="de-CH"/>
        </w:rPr>
        <w:t>KT. BASEL-</w:t>
      </w:r>
      <w:r w:rsidR="002952A6">
        <w:rPr>
          <w:rFonts w:asciiTheme="minorHAnsi" w:hAnsiTheme="minorHAnsi" w:cstheme="minorHAnsi"/>
          <w:szCs w:val="20"/>
          <w:lang w:val="de-CH"/>
        </w:rPr>
        <w:t>LAND</w:t>
      </w:r>
      <w:bookmarkEnd w:id="17"/>
    </w:p>
    <w:p w14:paraId="00E09BB6" w14:textId="77777777" w:rsidR="00ED28F0" w:rsidRPr="005A73E9" w:rsidRDefault="00ED28F0" w:rsidP="007E709C">
      <w:pPr>
        <w:pStyle w:val="Textkrper"/>
        <w:rPr>
          <w:lang w:val="de-CH"/>
        </w:rPr>
      </w:pPr>
      <w:r w:rsidRPr="005A73E9">
        <w:rPr>
          <w:lang w:val="de-CH"/>
        </w:rPr>
        <w:t>Kann eine freie Schulwahl Kosten sparen?</w:t>
      </w:r>
    </w:p>
    <w:p w14:paraId="43C23BEE" w14:textId="6335651F" w:rsidR="00ED28F0" w:rsidRPr="005A73E9" w:rsidRDefault="00000000" w:rsidP="007E709C">
      <w:pPr>
        <w:pStyle w:val="Textkrper"/>
        <w:rPr>
          <w:color w:val="D31932" w:themeColor="accent1"/>
          <w:lang w:val="de-CH"/>
        </w:rPr>
      </w:pPr>
      <w:hyperlink r:id="rId45" w:history="1">
        <w:r w:rsidR="00ED28F0" w:rsidRPr="005A73E9">
          <w:rPr>
            <w:rStyle w:val="Hyperlink"/>
            <w:bCs w:val="0"/>
            <w:iCs w:val="0"/>
            <w:lang w:val="de-CH"/>
          </w:rPr>
          <w:t>Interpellation (23.545) vom 19.10.2023</w:t>
        </w:r>
      </w:hyperlink>
      <w:r w:rsidR="005901BA" w:rsidRPr="005A73E9">
        <w:rPr>
          <w:rStyle w:val="Hyperlink"/>
          <w:bCs w:val="0"/>
          <w:iCs w:val="0"/>
          <w:lang w:val="de-CH"/>
        </w:rPr>
        <w:t xml:space="preserve"> </w:t>
      </w:r>
    </w:p>
    <w:p w14:paraId="7AD53B3C" w14:textId="4163D13E" w:rsidR="002952A6" w:rsidRPr="00875A17" w:rsidRDefault="002952A6" w:rsidP="007E709C">
      <w:pPr>
        <w:pStyle w:val="Textkrper"/>
        <w:rPr>
          <w:lang w:val="de-CH"/>
        </w:rPr>
      </w:pPr>
      <w:r w:rsidRPr="00875A17">
        <w:rPr>
          <w:lang w:val="de-CH"/>
        </w:rPr>
        <w:t>Homeschooling</w:t>
      </w:r>
      <w:r w:rsidR="004731B8" w:rsidRPr="00875A17">
        <w:rPr>
          <w:lang w:val="de-CH"/>
        </w:rPr>
        <w:t xml:space="preserve"> – Lehrmittel</w:t>
      </w:r>
    </w:p>
    <w:p w14:paraId="35409667" w14:textId="65317884" w:rsidR="004731B8" w:rsidRPr="005A73E9" w:rsidRDefault="00000000" w:rsidP="007E709C">
      <w:pPr>
        <w:pStyle w:val="Textkrper"/>
        <w:rPr>
          <w:color w:val="D31932" w:themeColor="accent1"/>
          <w:lang w:val="de-CH"/>
        </w:rPr>
      </w:pPr>
      <w:hyperlink r:id="rId46" w:history="1">
        <w:r w:rsidR="004731B8" w:rsidRPr="00875A17">
          <w:rPr>
            <w:rStyle w:val="Hyperlink"/>
            <w:bCs w:val="0"/>
            <w:iCs w:val="0"/>
            <w:lang w:val="de-CH"/>
          </w:rPr>
          <w:t>Postulat (23.540) vom</w:t>
        </w:r>
        <w:r w:rsidR="0099141E" w:rsidRPr="00875A17">
          <w:rPr>
            <w:rStyle w:val="Hyperlink"/>
            <w:bCs w:val="0"/>
            <w:iCs w:val="0"/>
            <w:lang w:val="de-CH"/>
          </w:rPr>
          <w:t xml:space="preserve"> 19.10.2023</w:t>
        </w:r>
      </w:hyperlink>
      <w:r w:rsidR="005901BA" w:rsidRPr="005A73E9">
        <w:rPr>
          <w:rStyle w:val="Hyperlink"/>
          <w:bCs w:val="0"/>
          <w:iCs w:val="0"/>
          <w:lang w:val="de-CH"/>
        </w:rPr>
        <w:t xml:space="preserve"> </w:t>
      </w:r>
    </w:p>
    <w:p w14:paraId="51A7555A" w14:textId="1242EE88" w:rsidR="00923CCC" w:rsidRDefault="00923CCC" w:rsidP="00923CCC">
      <w:pPr>
        <w:pStyle w:val="berschrift2"/>
        <w:rPr>
          <w:rFonts w:asciiTheme="minorHAnsi" w:hAnsiTheme="minorHAnsi" w:cstheme="minorHAnsi"/>
          <w:szCs w:val="20"/>
          <w:lang w:val="de-CH"/>
        </w:rPr>
      </w:pPr>
      <w:bookmarkStart w:id="18" w:name="_Toc152083279"/>
      <w:r w:rsidRPr="003E5A23">
        <w:rPr>
          <w:rFonts w:asciiTheme="minorHAnsi" w:hAnsiTheme="minorHAnsi" w:cstheme="minorHAnsi"/>
          <w:szCs w:val="20"/>
          <w:lang w:val="de-CH"/>
        </w:rPr>
        <w:t>KT. BASEL-</w:t>
      </w:r>
      <w:r>
        <w:rPr>
          <w:rFonts w:asciiTheme="minorHAnsi" w:hAnsiTheme="minorHAnsi" w:cstheme="minorHAnsi"/>
          <w:szCs w:val="20"/>
          <w:lang w:val="de-CH"/>
        </w:rPr>
        <w:t>STADT</w:t>
      </w:r>
      <w:bookmarkEnd w:id="18"/>
    </w:p>
    <w:p w14:paraId="5B2DC39A" w14:textId="77777777" w:rsidR="00891626" w:rsidRDefault="00891626" w:rsidP="00923CCC">
      <w:pPr>
        <w:pStyle w:val="Textkrper"/>
        <w:rPr>
          <w:lang w:val="de-CH"/>
        </w:rPr>
      </w:pPr>
      <w:r w:rsidRPr="00891626">
        <w:rPr>
          <w:lang w:val="de-CH"/>
        </w:rPr>
        <w:t>Zur Entwicklung einer evidenzbasierten kantonalen Digitalisierungsstrategie für die Zukunft des Lernens an den Schulen von Basel-Stadt</w:t>
      </w:r>
    </w:p>
    <w:p w14:paraId="327EE57D" w14:textId="4E4DDD64" w:rsidR="00923CCC" w:rsidRPr="00923CCC" w:rsidRDefault="00000000" w:rsidP="00923CCC">
      <w:pPr>
        <w:pStyle w:val="Textkrper"/>
        <w:rPr>
          <w:lang w:val="de-CH"/>
        </w:rPr>
      </w:pPr>
      <w:hyperlink r:id="rId47" w:history="1">
        <w:r w:rsidR="00891626" w:rsidRPr="00E16C04">
          <w:rPr>
            <w:rStyle w:val="Hyperlink"/>
            <w:lang w:val="de-CH"/>
          </w:rPr>
          <w:t xml:space="preserve">Schriftliche Anfrage </w:t>
        </w:r>
        <w:r w:rsidR="00EC2926" w:rsidRPr="00E16C04">
          <w:rPr>
            <w:rStyle w:val="Hyperlink"/>
            <w:lang w:val="de-CH"/>
          </w:rPr>
          <w:t xml:space="preserve">(23.5403) </w:t>
        </w:r>
        <w:r w:rsidR="00891626" w:rsidRPr="00E16C04">
          <w:rPr>
            <w:rStyle w:val="Hyperlink"/>
            <w:lang w:val="de-CH"/>
          </w:rPr>
          <w:t>vom 10.08.2023</w:t>
        </w:r>
      </w:hyperlink>
    </w:p>
    <w:p w14:paraId="19B31DCA" w14:textId="1E63A320" w:rsidR="0090358B" w:rsidRDefault="0090358B" w:rsidP="0090358B">
      <w:pPr>
        <w:pStyle w:val="berschrift2"/>
        <w:rPr>
          <w:rFonts w:asciiTheme="minorHAnsi" w:hAnsiTheme="minorHAnsi" w:cstheme="minorHAnsi"/>
          <w:szCs w:val="20"/>
          <w:lang w:val="de-CH"/>
        </w:rPr>
      </w:pPr>
      <w:bookmarkStart w:id="19" w:name="_Toc152083280"/>
      <w:r w:rsidRPr="003E5A23">
        <w:rPr>
          <w:rFonts w:asciiTheme="minorHAnsi" w:hAnsiTheme="minorHAnsi" w:cstheme="minorHAnsi"/>
          <w:szCs w:val="20"/>
          <w:lang w:val="de-CH"/>
        </w:rPr>
        <w:t xml:space="preserve">KT. </w:t>
      </w:r>
      <w:r w:rsidR="008A28BD" w:rsidRPr="003E5A23">
        <w:rPr>
          <w:rFonts w:asciiTheme="minorHAnsi" w:hAnsiTheme="minorHAnsi" w:cstheme="minorHAnsi"/>
          <w:szCs w:val="20"/>
          <w:lang w:val="de-CH"/>
        </w:rPr>
        <w:t>LUZERN</w:t>
      </w:r>
      <w:bookmarkEnd w:id="19"/>
    </w:p>
    <w:p w14:paraId="661D405A" w14:textId="77777777" w:rsidR="001574EC" w:rsidRDefault="001574EC" w:rsidP="00A01FCF">
      <w:pPr>
        <w:pStyle w:val="Textkrper"/>
        <w:rPr>
          <w:lang w:val="de-CH"/>
        </w:rPr>
      </w:pPr>
      <w:r w:rsidRPr="001574EC">
        <w:rPr>
          <w:lang w:val="de-CH"/>
        </w:rPr>
        <w:t>Qualität der frühkindlichen Bildung, Betreuung und Erziehung im Kanton Luzern</w:t>
      </w:r>
    </w:p>
    <w:p w14:paraId="7DEB9A28" w14:textId="621EF0BA" w:rsidR="001574EC" w:rsidRPr="001574EC" w:rsidRDefault="00000000" w:rsidP="00A01FCF">
      <w:pPr>
        <w:pStyle w:val="Textkrper"/>
        <w:rPr>
          <w:lang w:val="de-CH"/>
        </w:rPr>
      </w:pPr>
      <w:hyperlink r:id="rId48" w:history="1">
        <w:r w:rsidR="001574EC" w:rsidRPr="005A73E9">
          <w:rPr>
            <w:lang w:val="de-CH"/>
          </w:rPr>
          <w:t xml:space="preserve">Anfrage </w:t>
        </w:r>
        <w:r w:rsidR="00F149A3" w:rsidRPr="005A73E9">
          <w:rPr>
            <w:lang w:val="de-CH"/>
          </w:rPr>
          <w:t xml:space="preserve">(A89) </w:t>
        </w:r>
        <w:r w:rsidR="001574EC" w:rsidRPr="005A73E9">
          <w:rPr>
            <w:lang w:val="de-CH"/>
          </w:rPr>
          <w:t>vom 30.10.2023</w:t>
        </w:r>
      </w:hyperlink>
      <w:r w:rsidR="00A01FCF" w:rsidRPr="005A73E9">
        <w:rPr>
          <w:bCs/>
          <w:iCs/>
          <w:lang w:val="de-CH"/>
        </w:rPr>
        <w:t xml:space="preserve"> </w:t>
      </w:r>
    </w:p>
    <w:p w14:paraId="0D2EB048" w14:textId="06823A7C" w:rsidR="00EB1869" w:rsidRDefault="00EB1869" w:rsidP="00EB1869">
      <w:pPr>
        <w:pStyle w:val="berschrift2"/>
        <w:rPr>
          <w:rFonts w:asciiTheme="minorHAnsi" w:hAnsiTheme="minorHAnsi" w:cstheme="minorHAnsi"/>
          <w:szCs w:val="20"/>
          <w:lang w:val="de-CH"/>
        </w:rPr>
      </w:pPr>
      <w:bookmarkStart w:id="20" w:name="_Toc152083281"/>
      <w:r w:rsidRPr="003E5A23">
        <w:rPr>
          <w:rFonts w:asciiTheme="minorHAnsi" w:hAnsiTheme="minorHAnsi" w:cstheme="minorHAnsi"/>
          <w:szCs w:val="20"/>
          <w:lang w:val="de-CH"/>
        </w:rPr>
        <w:t xml:space="preserve">KT. </w:t>
      </w:r>
      <w:r w:rsidR="00FB1C31" w:rsidRPr="003E5A23">
        <w:rPr>
          <w:rFonts w:asciiTheme="minorHAnsi" w:hAnsiTheme="minorHAnsi" w:cstheme="minorHAnsi"/>
          <w:szCs w:val="20"/>
          <w:lang w:val="de-CH"/>
        </w:rPr>
        <w:t>SCHWYZ</w:t>
      </w:r>
      <w:bookmarkEnd w:id="20"/>
    </w:p>
    <w:p w14:paraId="3DC18D26" w14:textId="77777777" w:rsidR="00182A63" w:rsidRDefault="00182A63" w:rsidP="00182A63">
      <w:pPr>
        <w:pStyle w:val="Textkrper"/>
        <w:rPr>
          <w:lang w:val="de-CH"/>
        </w:rPr>
      </w:pPr>
      <w:r w:rsidRPr="00182A63">
        <w:rPr>
          <w:lang w:val="de-CH"/>
        </w:rPr>
        <w:t>Ist unser Schulsystem krank?</w:t>
      </w:r>
    </w:p>
    <w:p w14:paraId="30A151E3" w14:textId="0D47ABF3" w:rsidR="00182A63" w:rsidRDefault="00000000" w:rsidP="00182A63">
      <w:pPr>
        <w:pStyle w:val="Textkrper"/>
        <w:rPr>
          <w:lang w:val="de-CH"/>
        </w:rPr>
      </w:pPr>
      <w:hyperlink r:id="rId49" w:history="1">
        <w:r w:rsidR="00182A63" w:rsidRPr="007431A2">
          <w:rPr>
            <w:rStyle w:val="Hyperlink"/>
            <w:lang w:val="de-CH"/>
          </w:rPr>
          <w:t xml:space="preserve">Interpellation </w:t>
        </w:r>
        <w:r w:rsidR="007431A2" w:rsidRPr="007431A2">
          <w:rPr>
            <w:rStyle w:val="Hyperlink"/>
            <w:lang w:val="de-CH"/>
          </w:rPr>
          <w:t xml:space="preserve">(I 27/23) </w:t>
        </w:r>
        <w:r w:rsidR="00182A63" w:rsidRPr="007431A2">
          <w:rPr>
            <w:rStyle w:val="Hyperlink"/>
            <w:lang w:val="de-CH"/>
          </w:rPr>
          <w:t>vom 12.09.2023</w:t>
        </w:r>
      </w:hyperlink>
    </w:p>
    <w:p w14:paraId="4226E1B0" w14:textId="77777777" w:rsidR="009D6548" w:rsidRDefault="009D6548" w:rsidP="00182A63">
      <w:pPr>
        <w:pStyle w:val="Textkrper"/>
        <w:rPr>
          <w:lang w:val="de-CH"/>
        </w:rPr>
      </w:pPr>
      <w:r w:rsidRPr="009D6548">
        <w:rPr>
          <w:lang w:val="de-CH"/>
        </w:rPr>
        <w:t>Nächste Schritte in der Sonderschulung im Kanton Schwyz</w:t>
      </w:r>
      <w:r>
        <w:rPr>
          <w:lang w:val="de-CH"/>
        </w:rPr>
        <w:t>?</w:t>
      </w:r>
    </w:p>
    <w:p w14:paraId="1C51B97E" w14:textId="4EC8C370" w:rsidR="009D6548" w:rsidRPr="009D6548" w:rsidRDefault="00000000" w:rsidP="00182A63">
      <w:pPr>
        <w:pStyle w:val="Textkrper"/>
        <w:rPr>
          <w:lang w:val="de-CH"/>
        </w:rPr>
      </w:pPr>
      <w:hyperlink r:id="rId50" w:history="1">
        <w:r w:rsidR="009D6548" w:rsidRPr="00E165ED">
          <w:rPr>
            <w:rStyle w:val="Hyperlink"/>
            <w:lang w:val="de-CH"/>
          </w:rPr>
          <w:t xml:space="preserve">Interpellation </w:t>
        </w:r>
        <w:r w:rsidR="00E165ED" w:rsidRPr="00E165ED">
          <w:rPr>
            <w:rStyle w:val="Hyperlink"/>
            <w:lang w:val="de-CH"/>
          </w:rPr>
          <w:t xml:space="preserve">(I 25/23) </w:t>
        </w:r>
        <w:r w:rsidR="009D6548" w:rsidRPr="00E165ED">
          <w:rPr>
            <w:rStyle w:val="Hyperlink"/>
            <w:lang w:val="de-CH"/>
          </w:rPr>
          <w:t>vom 06.09.2023</w:t>
        </w:r>
      </w:hyperlink>
    </w:p>
    <w:p w14:paraId="2ECAD1C9" w14:textId="22A62614" w:rsidR="007E2D7C" w:rsidRDefault="007E2D7C" w:rsidP="007E2D7C">
      <w:pPr>
        <w:pStyle w:val="berschrift2"/>
        <w:rPr>
          <w:rFonts w:asciiTheme="minorHAnsi" w:hAnsiTheme="minorHAnsi" w:cstheme="minorHAnsi"/>
          <w:szCs w:val="20"/>
          <w:lang w:val="de-CH"/>
        </w:rPr>
      </w:pPr>
      <w:bookmarkStart w:id="21" w:name="_Toc152083282"/>
      <w:r w:rsidRPr="00990A6E">
        <w:rPr>
          <w:rFonts w:asciiTheme="minorHAnsi" w:hAnsiTheme="minorHAnsi" w:cstheme="minorHAnsi"/>
          <w:szCs w:val="20"/>
          <w:lang w:val="de-CH"/>
        </w:rPr>
        <w:t>KT. T</w:t>
      </w:r>
      <w:r w:rsidR="00580DE7">
        <w:rPr>
          <w:rFonts w:asciiTheme="minorHAnsi" w:hAnsiTheme="minorHAnsi" w:cstheme="minorHAnsi"/>
          <w:szCs w:val="20"/>
          <w:lang w:val="de-CH"/>
        </w:rPr>
        <w:t>URGAU</w:t>
      </w:r>
      <w:bookmarkEnd w:id="21"/>
    </w:p>
    <w:p w14:paraId="6BFEE79E" w14:textId="77777777" w:rsidR="00580DE7" w:rsidRDefault="00580DE7" w:rsidP="00580DE7">
      <w:pPr>
        <w:pStyle w:val="Textkrper"/>
        <w:rPr>
          <w:lang w:val="de-CH"/>
        </w:rPr>
      </w:pPr>
      <w:r w:rsidRPr="00580DE7">
        <w:rPr>
          <w:lang w:val="de-CH"/>
        </w:rPr>
        <w:t>Erleichterter Zugang zu Privatschulen</w:t>
      </w:r>
    </w:p>
    <w:p w14:paraId="01AA5292" w14:textId="5A366AE2" w:rsidR="00580DE7" w:rsidRPr="00580DE7" w:rsidRDefault="00000000" w:rsidP="00580DE7">
      <w:pPr>
        <w:pStyle w:val="Textkrper"/>
        <w:rPr>
          <w:lang w:val="de-CH"/>
        </w:rPr>
      </w:pPr>
      <w:hyperlink r:id="rId51" w:history="1">
        <w:r w:rsidR="00580DE7" w:rsidRPr="00FC153A">
          <w:rPr>
            <w:rStyle w:val="Hyperlink"/>
            <w:lang w:val="de-CH"/>
          </w:rPr>
          <w:t xml:space="preserve">Parlamentarische Initiative </w:t>
        </w:r>
        <w:r w:rsidR="00FC153A" w:rsidRPr="00FC153A">
          <w:rPr>
            <w:rStyle w:val="Hyperlink"/>
            <w:lang w:val="de-CH"/>
          </w:rPr>
          <w:t xml:space="preserve">(PI 11) </w:t>
        </w:r>
        <w:r w:rsidR="00580DE7" w:rsidRPr="00FC153A">
          <w:rPr>
            <w:rStyle w:val="Hyperlink"/>
            <w:lang w:val="de-CH"/>
          </w:rPr>
          <w:t xml:space="preserve">vom </w:t>
        </w:r>
        <w:r w:rsidR="00A0336B" w:rsidRPr="00FC153A">
          <w:rPr>
            <w:rStyle w:val="Hyperlink"/>
            <w:lang w:val="de-CH"/>
          </w:rPr>
          <w:t>05.11.2023</w:t>
        </w:r>
      </w:hyperlink>
    </w:p>
    <w:p w14:paraId="47CA679B" w14:textId="21F64EF9" w:rsidR="00CF7CEB" w:rsidRDefault="00CF7CEB" w:rsidP="00A14CF6">
      <w:pPr>
        <w:pStyle w:val="berschrift2"/>
        <w:rPr>
          <w:rFonts w:asciiTheme="minorHAnsi" w:hAnsiTheme="minorHAnsi" w:cstheme="minorHAnsi"/>
          <w:szCs w:val="20"/>
          <w:lang w:val="de-CH"/>
        </w:rPr>
      </w:pPr>
      <w:bookmarkStart w:id="22" w:name="_Toc152083283"/>
      <w:r w:rsidRPr="003E5A23">
        <w:rPr>
          <w:rFonts w:asciiTheme="minorHAnsi" w:hAnsiTheme="minorHAnsi" w:cstheme="minorHAnsi"/>
          <w:szCs w:val="20"/>
          <w:lang w:val="de-CH"/>
        </w:rPr>
        <w:t>KT. Z</w:t>
      </w:r>
      <w:r w:rsidR="00A14CF6" w:rsidRPr="003E5A23">
        <w:rPr>
          <w:rFonts w:asciiTheme="minorHAnsi" w:hAnsiTheme="minorHAnsi" w:cstheme="minorHAnsi"/>
          <w:szCs w:val="20"/>
          <w:lang w:val="de-CH"/>
        </w:rPr>
        <w:t>ÜRICH</w:t>
      </w:r>
      <w:bookmarkEnd w:id="22"/>
    </w:p>
    <w:p w14:paraId="04EF25C7" w14:textId="77777777" w:rsidR="00806102" w:rsidRPr="00806102" w:rsidRDefault="00806102" w:rsidP="00806102">
      <w:pPr>
        <w:pStyle w:val="Textkrper"/>
        <w:rPr>
          <w:lang w:val="de-CH"/>
        </w:rPr>
      </w:pPr>
      <w:r w:rsidRPr="00806102">
        <w:rPr>
          <w:lang w:val="de-CH"/>
        </w:rPr>
        <w:t>Kinderschutz bei Privatschulen</w:t>
      </w:r>
    </w:p>
    <w:p w14:paraId="641F2FD6" w14:textId="4992451A" w:rsidR="00806102" w:rsidRPr="00806102" w:rsidRDefault="00000000" w:rsidP="00806102">
      <w:pPr>
        <w:pStyle w:val="Textkrper"/>
        <w:rPr>
          <w:lang w:val="de-CH"/>
        </w:rPr>
      </w:pPr>
      <w:hyperlink r:id="rId52" w:history="1">
        <w:r w:rsidR="00806102" w:rsidRPr="00F95EA7">
          <w:rPr>
            <w:rStyle w:val="Hyperlink"/>
            <w:lang w:val="de-CH"/>
          </w:rPr>
          <w:t xml:space="preserve">Anfrage </w:t>
        </w:r>
        <w:r w:rsidR="00F95EA7" w:rsidRPr="00F95EA7">
          <w:rPr>
            <w:rStyle w:val="Hyperlink"/>
            <w:lang w:val="de-CH"/>
          </w:rPr>
          <w:t xml:space="preserve">(23.357) </w:t>
        </w:r>
        <w:r w:rsidR="00806102" w:rsidRPr="00F95EA7">
          <w:rPr>
            <w:rStyle w:val="Hyperlink"/>
            <w:lang w:val="de-CH"/>
          </w:rPr>
          <w:t>vom 30.10.2023</w:t>
        </w:r>
      </w:hyperlink>
    </w:p>
    <w:p w14:paraId="76902A58" w14:textId="77777777" w:rsidR="00D047E9" w:rsidRDefault="00D047E9">
      <w:pPr>
        <w:spacing w:after="200" w:line="240" w:lineRule="auto"/>
        <w:rPr>
          <w:rFonts w:asciiTheme="minorHAnsi" w:eastAsiaTheme="majorEastAsia" w:hAnsiTheme="minorHAnsi" w:cs="Open Sans SemiCondensed"/>
          <w:b/>
          <w:bCs/>
          <w:color w:val="000000" w:themeColor="text1"/>
          <w:sz w:val="24"/>
          <w:szCs w:val="32"/>
          <w:lang w:val="de-CH"/>
        </w:rPr>
      </w:pPr>
      <w:r>
        <w:rPr>
          <w:rFonts w:asciiTheme="minorHAnsi" w:hAnsiTheme="minorHAnsi"/>
          <w:lang w:val="de-CH"/>
        </w:rPr>
        <w:br w:type="page"/>
      </w:r>
    </w:p>
    <w:p w14:paraId="795FE6A8" w14:textId="1A1018B2" w:rsidR="009A1FE1" w:rsidRPr="00D4306D" w:rsidRDefault="009A1FE1" w:rsidP="009A1FE1">
      <w:pPr>
        <w:pStyle w:val="berschrift1"/>
        <w:rPr>
          <w:rFonts w:asciiTheme="minorHAnsi" w:hAnsiTheme="minorHAnsi"/>
          <w:lang w:val="de-CH"/>
        </w:rPr>
      </w:pPr>
      <w:bookmarkStart w:id="23" w:name="_Toc152083284"/>
      <w:r w:rsidRPr="00D4306D">
        <w:rPr>
          <w:rFonts w:asciiTheme="minorHAnsi" w:hAnsiTheme="minorHAnsi"/>
          <w:lang w:val="de-CH"/>
        </w:rPr>
        <w:lastRenderedPageBreak/>
        <w:t>Medien</w:t>
      </w:r>
      <w:bookmarkEnd w:id="23"/>
    </w:p>
    <w:p w14:paraId="6F20AA4C" w14:textId="65640F63" w:rsidR="004C3CB8" w:rsidRPr="00D4306D" w:rsidRDefault="009A1FE1" w:rsidP="004C3CB8">
      <w:pPr>
        <w:pStyle w:val="Fragen"/>
        <w:rPr>
          <w:rFonts w:asciiTheme="minorHAnsi" w:hAnsiTheme="minorHAnsi" w:cs="Open Sans SemiCondensed"/>
          <w:color w:val="auto"/>
          <w:lang w:val="de-CH"/>
        </w:rPr>
      </w:pPr>
      <w:r w:rsidRPr="00D4306D">
        <w:rPr>
          <w:rFonts w:asciiTheme="minorHAnsi" w:hAnsiTheme="minorHAnsi" w:cs="Open Sans SemiCondensed"/>
          <w:color w:val="auto"/>
          <w:lang w:val="de-CH"/>
        </w:rPr>
        <w:t>Wenn nicht anders vermerkt, entstammen die Inhaltsbeschreibungen den Verlags- und Filmwebs</w:t>
      </w:r>
      <w:r w:rsidR="000A049E" w:rsidRPr="00D4306D">
        <w:rPr>
          <w:rFonts w:asciiTheme="minorHAnsi" w:hAnsiTheme="minorHAnsi" w:cs="Open Sans SemiCondensed"/>
          <w:color w:val="auto"/>
          <w:lang w:val="de-CH"/>
        </w:rPr>
        <w:t>e</w:t>
      </w:r>
      <w:r w:rsidRPr="00D4306D">
        <w:rPr>
          <w:rFonts w:asciiTheme="minorHAnsi" w:hAnsiTheme="minorHAnsi" w:cs="Open Sans SemiCondensed"/>
          <w:color w:val="auto"/>
          <w:lang w:val="de-CH"/>
        </w:rPr>
        <w:t>ite</w:t>
      </w:r>
      <w:r w:rsidR="000A049E" w:rsidRPr="00D4306D">
        <w:rPr>
          <w:rFonts w:asciiTheme="minorHAnsi" w:hAnsiTheme="minorHAnsi" w:cs="Open Sans SemiCondensed"/>
          <w:color w:val="auto"/>
          <w:lang w:val="de-CH"/>
        </w:rPr>
        <w:t>n</w:t>
      </w:r>
      <w:r w:rsidRPr="00D4306D">
        <w:rPr>
          <w:rFonts w:asciiTheme="minorHAnsi" w:hAnsiTheme="minorHAnsi" w:cs="Open Sans SemiCondensed"/>
          <w:color w:val="auto"/>
          <w:lang w:val="de-CH"/>
        </w:rPr>
        <w:t>.</w:t>
      </w:r>
    </w:p>
    <w:p w14:paraId="69E5D1E2" w14:textId="77777777" w:rsidR="008671AF" w:rsidRPr="00D4306D" w:rsidRDefault="004C3CB8" w:rsidP="006B28D5">
      <w:pPr>
        <w:pStyle w:val="berschrift2"/>
        <w:rPr>
          <w:rFonts w:asciiTheme="minorHAnsi" w:hAnsiTheme="minorHAnsi"/>
          <w:lang w:val="de-CH"/>
        </w:rPr>
      </w:pPr>
      <w:bookmarkStart w:id="24" w:name="_Toc152083285"/>
      <w:r w:rsidRPr="00D4306D">
        <w:rPr>
          <w:rFonts w:asciiTheme="minorHAnsi" w:hAnsiTheme="minorHAnsi"/>
          <w:lang w:val="de-CH"/>
        </w:rPr>
        <w:t>Fachbücher</w:t>
      </w:r>
      <w:bookmarkEnd w:id="24"/>
    </w:p>
    <w:p w14:paraId="24497979" w14:textId="4363FECA" w:rsidR="00A5110D" w:rsidRPr="00D4306D" w:rsidRDefault="00F75EEE" w:rsidP="00B363C4">
      <w:pPr>
        <w:pStyle w:val="berschrift3"/>
        <w:rPr>
          <w:lang w:val="de-CH"/>
        </w:rPr>
      </w:pPr>
      <w:r>
        <w:rPr>
          <w:lang w:val="de-CH"/>
        </w:rPr>
        <w:t>Grundbegriffe der Hörgeschädi</w:t>
      </w:r>
      <w:r w:rsidR="00C0762F">
        <w:rPr>
          <w:lang w:val="de-CH"/>
        </w:rPr>
        <w:t>gtenpädagogik. Ein Handbuch</w:t>
      </w:r>
      <w:r w:rsidR="00A5110D" w:rsidRPr="00D4306D">
        <w:rPr>
          <w:lang w:val="de-CH"/>
        </w:rPr>
        <w:br/>
      </w:r>
      <w:r w:rsidR="00247B16" w:rsidRPr="00247B16">
        <w:rPr>
          <w:i w:val="0"/>
          <w:iCs/>
          <w:lang w:val="de-CH"/>
        </w:rPr>
        <w:t xml:space="preserve">Leonhardt, A. &amp; Kaul, T. </w:t>
      </w:r>
      <w:r w:rsidR="00F272D7" w:rsidRPr="005366E3">
        <w:rPr>
          <w:i w:val="0"/>
          <w:iCs/>
          <w:lang w:val="de-CH"/>
        </w:rPr>
        <w:t>(Hrsg.) (2023)</w:t>
      </w:r>
    </w:p>
    <w:p w14:paraId="20E655B1" w14:textId="4BB30CCC" w:rsidR="002E49AB" w:rsidRPr="002E49AB" w:rsidRDefault="002E49AB" w:rsidP="002E49AB">
      <w:pPr>
        <w:pStyle w:val="Textkrper"/>
        <w:rPr>
          <w:rStyle w:val="Hyperlink"/>
          <w:rFonts w:asciiTheme="minorHAnsi" w:hAnsiTheme="minorHAnsi"/>
          <w:lang w:val="de-CH"/>
        </w:rPr>
      </w:pPr>
      <w:r>
        <w:rPr>
          <w:rFonts w:asciiTheme="minorHAnsi" w:hAnsiTheme="minorHAnsi"/>
          <w:bCs/>
          <w:iCs/>
          <w:lang w:val="de-CH"/>
        </w:rPr>
        <w:fldChar w:fldCharType="begin"/>
      </w:r>
      <w:r w:rsidR="00687198">
        <w:rPr>
          <w:rFonts w:asciiTheme="minorHAnsi" w:hAnsiTheme="minorHAnsi"/>
          <w:bCs/>
          <w:iCs/>
          <w:lang w:val="de-CH"/>
        </w:rPr>
        <w:instrText>HYPERLINK "https://shop.kohlhammer.de/grundbegriffe-der-horgeschadigtenpadagogik-37234.html" \l "147=11"</w:instrText>
      </w:r>
      <w:r>
        <w:rPr>
          <w:rFonts w:asciiTheme="minorHAnsi" w:hAnsiTheme="minorHAnsi"/>
          <w:bCs/>
          <w:iCs/>
          <w:lang w:val="de-CH"/>
        </w:rPr>
      </w:r>
      <w:r>
        <w:rPr>
          <w:rFonts w:asciiTheme="minorHAnsi" w:hAnsiTheme="minorHAnsi"/>
          <w:bCs/>
          <w:iCs/>
          <w:lang w:val="de-CH"/>
        </w:rPr>
        <w:fldChar w:fldCharType="separate"/>
      </w:r>
      <w:r w:rsidRPr="002E49AB">
        <w:rPr>
          <w:rStyle w:val="Hyperlink"/>
          <w:rFonts w:asciiTheme="minorHAnsi" w:hAnsiTheme="minorHAnsi"/>
          <w:lang w:val="de-CH"/>
        </w:rPr>
        <w:t>Kohlhammer</w:t>
      </w:r>
    </w:p>
    <w:p w14:paraId="44EF6E57" w14:textId="2395CB5F" w:rsidR="002E49AB" w:rsidRDefault="002E49AB" w:rsidP="002E49AB">
      <w:pPr>
        <w:spacing w:before="60" w:after="120"/>
        <w:ind w:right="3969"/>
        <w:jc w:val="both"/>
        <w:rPr>
          <w:rFonts w:asciiTheme="minorHAnsi" w:hAnsiTheme="minorHAnsi" w:cs="Open Sans SemiCondensed"/>
          <w:noProof/>
          <w:lang w:val="de-CH"/>
        </w:rPr>
      </w:pPr>
      <w:r>
        <w:rPr>
          <w:rFonts w:asciiTheme="minorHAnsi" w:hAnsiTheme="minorHAnsi"/>
          <w:bCs/>
          <w:iCs/>
          <w:lang w:val="de-CH"/>
        </w:rPr>
        <w:fldChar w:fldCharType="end"/>
      </w:r>
      <w:r w:rsidR="00A5110D" w:rsidRPr="00D4306D">
        <w:rPr>
          <w:rFonts w:asciiTheme="minorHAnsi" w:hAnsiTheme="minorHAnsi" w:cs="Open Sans SemiCondensed"/>
          <w:noProof/>
          <w:lang w:val="de-CH"/>
        </w:rPr>
        <mc:AlternateContent>
          <mc:Choice Requires="wps">
            <w:drawing>
              <wp:anchor distT="45720" distB="45720" distL="114300" distR="114300" simplePos="0" relativeHeight="251658248" behindDoc="1" locked="0" layoutInCell="1" allowOverlap="1" wp14:anchorId="48952CBA" wp14:editId="5FD4EFF1">
                <wp:simplePos x="0" y="0"/>
                <wp:positionH relativeFrom="margin">
                  <wp:posOffset>3705860</wp:posOffset>
                </wp:positionH>
                <wp:positionV relativeFrom="paragraph">
                  <wp:posOffset>1905</wp:posOffset>
                </wp:positionV>
                <wp:extent cx="1531620" cy="2042160"/>
                <wp:effectExtent l="0" t="0" r="11430" b="15240"/>
                <wp:wrapSquare wrapText="bothSides"/>
                <wp:docPr id="18" name="Textfeld 18" descr="P136TB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2042160"/>
                        </a:xfrm>
                        <a:prstGeom prst="rect">
                          <a:avLst/>
                        </a:prstGeom>
                        <a:solidFill>
                          <a:srgbClr val="FFFFFF"/>
                        </a:solidFill>
                        <a:ln w="9525">
                          <a:solidFill>
                            <a:schemeClr val="bg1"/>
                          </a:solidFill>
                          <a:miter lim="800000"/>
                          <a:headEnd/>
                          <a:tailEnd/>
                        </a:ln>
                      </wps:spPr>
                      <wps:txbx>
                        <w:txbxContent>
                          <w:p w14:paraId="40F97B97" w14:textId="78843B98" w:rsidR="00A5110D" w:rsidRPr="00AB0424" w:rsidRDefault="00210881" w:rsidP="00A5110D">
                            <w:pPr>
                              <w:rPr>
                                <w:lang w:val="de-CH"/>
                              </w:rPr>
                            </w:pPr>
                            <w:r>
                              <w:rPr>
                                <w:noProof/>
                              </w:rPr>
                              <w:drawing>
                                <wp:inline distT="0" distB="0" distL="0" distR="0" wp14:anchorId="1AE0BE3B" wp14:editId="0A542906">
                                  <wp:extent cx="1245600" cy="1818000"/>
                                  <wp:effectExtent l="38100" t="38100" r="88265" b="87630"/>
                                  <wp:docPr id="6489973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245600" cy="18180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48952CBA" id="_x0000_t202" coordsize="21600,21600" o:spt="202" path="m,l,21600r21600,l21600,xe">
                <v:stroke joinstyle="miter"/>
                <v:path gradientshapeok="t" o:connecttype="rect"/>
              </v:shapetype>
              <v:shape id="Textfeld 18" o:spid="_x0000_s1026" type="#_x0000_t202" alt="P136TB4#y1" style="position:absolute;left:0;text-align:left;margin-left:291.8pt;margin-top:.15pt;width:120.6pt;height:160.8pt;z-index:-251658232;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" strokecolor="white [3212]">
                <v:textbox style="mso-fit-shape-to-text:t">
                  <w:txbxContent>
                    <w:p w14:paraId="40F97B97" w14:textId="78843B98" w:rsidR="00A5110D" w:rsidRPr="00AB0424" w:rsidRDefault="00210881" w:rsidP="00A5110D">
                      <w:pPr>
                        <w:rPr>
                          <w:lang w:val="de-CH"/>
                        </w:rPr>
                      </w:pPr>
                      <w:r>
                        <w:rPr>
                          <w:noProof/>
                        </w:rPr>
                        <w:drawing>
                          <wp:inline distT="0" distB="0" distL="0" distR="0" wp14:anchorId="1AE0BE3B" wp14:editId="0A542906">
                            <wp:extent cx="1245600" cy="1818000"/>
                            <wp:effectExtent l="38100" t="38100" r="88265" b="87630"/>
                            <wp:docPr id="6489973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245600" cy="18180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v:textbox>
                <w10:wrap type="square" anchorx="margin"/>
              </v:shape>
            </w:pict>
          </mc:Fallback>
        </mc:AlternateContent>
      </w:r>
      <w:r w:rsidR="005E4E63" w:rsidRPr="005E4E63">
        <w:rPr>
          <w:rFonts w:asciiTheme="minorHAnsi" w:hAnsiTheme="minorHAnsi" w:cs="Open Sans SemiCondensed"/>
          <w:noProof/>
          <w:lang w:val="de-CH"/>
        </w:rPr>
        <w:t>Die Gehörlosen- und Schwerhörigenpädagogik (Hörgeschädigten</w:t>
      </w:r>
      <w:r w:rsidR="005E2EDD">
        <w:rPr>
          <w:rFonts w:asciiTheme="minorHAnsi" w:hAnsiTheme="minorHAnsi" w:cs="Open Sans SemiCondensed"/>
          <w:noProof/>
          <w:lang w:val="de-CH"/>
        </w:rPr>
        <w:softHyphen/>
      </w:r>
      <w:r w:rsidR="005E4E63" w:rsidRPr="005E4E63">
        <w:rPr>
          <w:rFonts w:asciiTheme="minorHAnsi" w:hAnsiTheme="minorHAnsi" w:cs="Open Sans SemiCondensed"/>
          <w:noProof/>
          <w:lang w:val="de-CH"/>
        </w:rPr>
        <w:t>pädagogik) hat von allen sonderpädagogischen Fachrichtungen die längste Tradition, ist multidisziplinär ausgerichtet und verfügt über ein umfangreiches und hoch spezifisches Fachwissen. Das fachliche Spektrum reicht von zentralen pädagogischen Fragestellungen der Förderung und Rehabilitation bis hin zu spezifischen Inhalten der Audiologie, Linguistik u.</w:t>
      </w:r>
      <w:r w:rsidR="00C650C7">
        <w:rPr>
          <w:rFonts w:asciiTheme="minorHAnsi" w:hAnsiTheme="minorHAnsi" w:cs="Open Sans SemiCondensed"/>
          <w:noProof/>
          <w:lang w:val="de-CH"/>
        </w:rPr>
        <w:t> </w:t>
      </w:r>
      <w:r w:rsidR="005E4E63" w:rsidRPr="005E4E63">
        <w:rPr>
          <w:rFonts w:asciiTheme="minorHAnsi" w:hAnsiTheme="minorHAnsi" w:cs="Open Sans SemiCondensed"/>
          <w:noProof/>
          <w:lang w:val="de-CH"/>
        </w:rPr>
        <w:t>v.</w:t>
      </w:r>
      <w:r w:rsidR="00C650C7">
        <w:rPr>
          <w:rFonts w:asciiTheme="minorHAnsi" w:hAnsiTheme="minorHAnsi" w:cs="Open Sans SemiCondensed"/>
          <w:noProof/>
          <w:lang w:val="de-CH"/>
        </w:rPr>
        <w:t> </w:t>
      </w:r>
      <w:r w:rsidR="005E4E63" w:rsidRPr="005E4E63">
        <w:rPr>
          <w:rFonts w:asciiTheme="minorHAnsi" w:hAnsiTheme="minorHAnsi" w:cs="Open Sans SemiCondensed"/>
          <w:noProof/>
          <w:lang w:val="de-CH"/>
        </w:rPr>
        <w:t>a.</w:t>
      </w:r>
      <w:r w:rsidR="00C650C7">
        <w:rPr>
          <w:rFonts w:asciiTheme="minorHAnsi" w:hAnsiTheme="minorHAnsi" w:cs="Open Sans SemiCondensed"/>
          <w:noProof/>
          <w:lang w:val="de-CH"/>
        </w:rPr>
        <w:t> </w:t>
      </w:r>
      <w:r w:rsidR="005E4E63" w:rsidRPr="005E4E63">
        <w:rPr>
          <w:rFonts w:asciiTheme="minorHAnsi" w:hAnsiTheme="minorHAnsi" w:cs="Open Sans SemiCondensed"/>
          <w:noProof/>
          <w:lang w:val="de-CH"/>
        </w:rPr>
        <w:t>m. Diese Themen werden in diesem Handbuch durch Definitionen und Erklärungen zentraler Schlüsselbegriffe/texte strukturiert und systematisiert. Das Buch ermöglicht eine rasche fachliche Orien</w:t>
      </w:r>
      <w:r w:rsidR="00967642">
        <w:rPr>
          <w:rFonts w:asciiTheme="minorHAnsi" w:hAnsiTheme="minorHAnsi" w:cs="Open Sans SemiCondensed"/>
          <w:noProof/>
          <w:lang w:val="de-CH"/>
        </w:rPr>
        <w:softHyphen/>
      </w:r>
      <w:r w:rsidR="005E4E63" w:rsidRPr="005E4E63">
        <w:rPr>
          <w:rFonts w:asciiTheme="minorHAnsi" w:hAnsiTheme="minorHAnsi" w:cs="Open Sans SemiCondensed"/>
          <w:noProof/>
          <w:lang w:val="de-CH"/>
        </w:rPr>
        <w:t>tierung und bietet eine kompakte Informationsquelle.</w:t>
      </w:r>
    </w:p>
    <w:p w14:paraId="1A25C3FF" w14:textId="5F6E3495" w:rsidR="00576DA6" w:rsidRPr="00D4306D" w:rsidRDefault="000C3F38" w:rsidP="00475139">
      <w:pPr>
        <w:pStyle w:val="berschrift3"/>
        <w:spacing w:before="480"/>
        <w:rPr>
          <w:rFonts w:asciiTheme="minorHAnsi" w:hAnsiTheme="minorHAnsi"/>
          <w:lang w:val="de-CH"/>
        </w:rPr>
      </w:pPr>
      <w:r>
        <w:rPr>
          <w:rFonts w:asciiTheme="minorHAnsi" w:hAnsiTheme="minorHAnsi"/>
          <w:lang w:val="de-CH"/>
        </w:rPr>
        <w:t>Steuerung von Inklusion</w:t>
      </w:r>
      <w:r w:rsidR="00861E78">
        <w:rPr>
          <w:rFonts w:asciiTheme="minorHAnsi" w:hAnsiTheme="minorHAnsi"/>
          <w:lang w:val="de-CH"/>
        </w:rPr>
        <w:t xml:space="preserve">. </w:t>
      </w:r>
      <w:r w:rsidR="00861E78" w:rsidRPr="00861E78">
        <w:rPr>
          <w:rFonts w:asciiTheme="minorHAnsi" w:hAnsiTheme="minorHAnsi"/>
          <w:lang w:val="de-CH"/>
        </w:rPr>
        <w:t xml:space="preserve">Perspektiven auf Governance Prozesse </w:t>
      </w:r>
      <w:r w:rsidR="00861E78">
        <w:rPr>
          <w:rFonts w:asciiTheme="minorHAnsi" w:hAnsiTheme="minorHAnsi"/>
          <w:lang w:val="de-CH"/>
        </w:rPr>
        <w:br/>
      </w:r>
      <w:r w:rsidR="00861E78" w:rsidRPr="00861E78">
        <w:rPr>
          <w:rFonts w:asciiTheme="minorHAnsi" w:hAnsiTheme="minorHAnsi"/>
          <w:lang w:val="de-CH"/>
        </w:rPr>
        <w:t>im Schulsystem</w:t>
      </w:r>
      <w:r w:rsidR="00466AF1" w:rsidRPr="00D4306D">
        <w:rPr>
          <w:rFonts w:asciiTheme="minorHAnsi" w:hAnsiTheme="minorHAnsi"/>
          <w:lang w:val="de-CH"/>
        </w:rPr>
        <w:br/>
      </w:r>
      <w:r w:rsidR="00C43912" w:rsidRPr="00C43912">
        <w:rPr>
          <w:rFonts w:asciiTheme="minorHAnsi" w:hAnsiTheme="minorHAnsi"/>
          <w:i w:val="0"/>
          <w:iCs/>
          <w:lang w:val="de-CH"/>
        </w:rPr>
        <w:t xml:space="preserve">Kruschel, R. &amp; Merz-Atalik, K. </w:t>
      </w:r>
      <w:r w:rsidR="00A41C5C" w:rsidRPr="005366E3">
        <w:rPr>
          <w:rFonts w:asciiTheme="minorHAnsi" w:hAnsiTheme="minorHAnsi"/>
          <w:i w:val="0"/>
          <w:iCs/>
          <w:lang w:val="de-CH"/>
        </w:rPr>
        <w:t>(2023</w:t>
      </w:r>
      <w:r w:rsidR="00466AF1" w:rsidRPr="005366E3">
        <w:rPr>
          <w:rFonts w:asciiTheme="minorHAnsi" w:hAnsiTheme="minorHAnsi"/>
          <w:i w:val="0"/>
          <w:iCs/>
          <w:lang w:val="de-CH"/>
        </w:rPr>
        <w:t>)</w:t>
      </w:r>
    </w:p>
    <w:p w14:paraId="259BFD74" w14:textId="0E0926FE" w:rsidR="00D101E5" w:rsidRPr="00597765" w:rsidRDefault="00597765" w:rsidP="00D101E5">
      <w:pPr>
        <w:pStyle w:val="Textkrper"/>
        <w:rPr>
          <w:rStyle w:val="Hyperlink"/>
          <w:rFonts w:asciiTheme="minorHAnsi" w:hAnsiTheme="minorHAnsi"/>
          <w:lang w:val="de-CH"/>
        </w:rPr>
      </w:pPr>
      <w:r>
        <w:rPr>
          <w:rFonts w:asciiTheme="minorHAnsi" w:hAnsiTheme="minorHAnsi"/>
          <w:bCs/>
          <w:iCs/>
          <w:lang w:val="de-CH"/>
        </w:rPr>
        <w:fldChar w:fldCharType="begin"/>
      </w:r>
      <w:r w:rsidR="00A825F4">
        <w:rPr>
          <w:rFonts w:asciiTheme="minorHAnsi" w:hAnsiTheme="minorHAnsi"/>
          <w:bCs/>
          <w:iCs/>
          <w:lang w:val="de-CH"/>
        </w:rPr>
        <w:instrText>HYPERLINK "https://link.springer.com/book/10.1007/978-3-658-40103-0"</w:instrText>
      </w:r>
      <w:r>
        <w:rPr>
          <w:rFonts w:asciiTheme="minorHAnsi" w:hAnsiTheme="minorHAnsi"/>
          <w:bCs/>
          <w:iCs/>
          <w:lang w:val="de-CH"/>
        </w:rPr>
      </w:r>
      <w:r>
        <w:rPr>
          <w:rFonts w:asciiTheme="minorHAnsi" w:hAnsiTheme="minorHAnsi"/>
          <w:bCs/>
          <w:iCs/>
          <w:lang w:val="de-CH"/>
        </w:rPr>
        <w:fldChar w:fldCharType="separate"/>
      </w:r>
      <w:r w:rsidR="00C43912">
        <w:rPr>
          <w:rStyle w:val="Hyperlink"/>
          <w:rFonts w:asciiTheme="minorHAnsi" w:hAnsiTheme="minorHAnsi"/>
          <w:lang w:val="de-CH"/>
        </w:rPr>
        <w:t>Springer</w:t>
      </w:r>
    </w:p>
    <w:p w14:paraId="38DF5957" w14:textId="6C3A9E99" w:rsidR="00A825F4" w:rsidRPr="00735F98" w:rsidRDefault="00597765" w:rsidP="00A825F4">
      <w:pPr>
        <w:spacing w:before="60" w:after="120"/>
        <w:ind w:right="3969"/>
        <w:jc w:val="both"/>
        <w:rPr>
          <w:rFonts w:asciiTheme="minorHAnsi" w:hAnsiTheme="minorHAnsi" w:cs="Open Sans SemiCondensed"/>
          <w:noProof/>
          <w:lang w:val="de-CH"/>
        </w:rPr>
      </w:pPr>
      <w:r>
        <w:rPr>
          <w:rFonts w:asciiTheme="minorHAnsi" w:hAnsiTheme="minorHAnsi"/>
          <w:bCs/>
          <w:iCs/>
          <w:lang w:val="de-CH"/>
        </w:rPr>
        <w:fldChar w:fldCharType="end"/>
      </w:r>
      <w:r w:rsidR="00305552" w:rsidRPr="00D4306D">
        <w:rPr>
          <w:rFonts w:asciiTheme="minorHAnsi" w:hAnsiTheme="minorHAnsi" w:cs="Open Sans SemiCondensed"/>
          <w:noProof/>
          <w:lang w:val="de-CH"/>
        </w:rPr>
        <mc:AlternateContent>
          <mc:Choice Requires="wps">
            <w:drawing>
              <wp:anchor distT="45720" distB="45720" distL="114300" distR="114300" simplePos="0" relativeHeight="251658242" behindDoc="1" locked="0" layoutInCell="1" allowOverlap="1" wp14:anchorId="26CE8BB5" wp14:editId="5AF0F23F">
                <wp:simplePos x="0" y="0"/>
                <wp:positionH relativeFrom="margin">
                  <wp:posOffset>3705860</wp:posOffset>
                </wp:positionH>
                <wp:positionV relativeFrom="paragraph">
                  <wp:posOffset>1905</wp:posOffset>
                </wp:positionV>
                <wp:extent cx="1531620" cy="2042160"/>
                <wp:effectExtent l="0" t="0" r="11430" b="15240"/>
                <wp:wrapSquare wrapText="bothSides"/>
                <wp:docPr id="11" name="Textfeld 11" descr="P136TB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2042160"/>
                        </a:xfrm>
                        <a:prstGeom prst="rect">
                          <a:avLst/>
                        </a:prstGeom>
                        <a:solidFill>
                          <a:srgbClr val="FFFFFF"/>
                        </a:solidFill>
                        <a:ln w="9525">
                          <a:solidFill>
                            <a:schemeClr val="bg1"/>
                          </a:solidFill>
                          <a:miter lim="800000"/>
                          <a:headEnd/>
                          <a:tailEnd/>
                        </a:ln>
                      </wps:spPr>
                      <wps:txbx>
                        <w:txbxContent>
                          <w:p w14:paraId="6AA57960" w14:textId="5EA0936F" w:rsidR="00305552" w:rsidRPr="00AB0424" w:rsidRDefault="008C5BCF" w:rsidP="00305552">
                            <w:pPr>
                              <w:rPr>
                                <w:lang w:val="de-CH"/>
                              </w:rPr>
                            </w:pPr>
                            <w:r>
                              <w:rPr>
                                <w:noProof/>
                              </w:rPr>
                              <w:drawing>
                                <wp:inline distT="0" distB="0" distL="0" distR="0" wp14:anchorId="14FC0C2B" wp14:editId="716299C8">
                                  <wp:extent cx="1278000" cy="1807200"/>
                                  <wp:effectExtent l="38100" t="38100" r="93980" b="98425"/>
                                  <wp:docPr id="1764169222" name="Grafik 3" descr="Ein Bild, das Text, Screenshot, Schrift, Grafik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169222" name="Grafik 3" descr="Ein Bild, das Text, Screenshot, Schrift, Grafikdesign enthält.&#10;&#10;Automatisch generierte Beschreibu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78000" cy="18072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6CE8BB5" id="Textfeld 11" o:spid="_x0000_s1027" type="#_x0000_t202" alt="P136TB4#y1" style="position:absolute;left:0;text-align:left;margin-left:291.8pt;margin-top:.15pt;width:120.6pt;height:160.8pt;z-index:-251658238;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" strokecolor="white [3212]">
                <v:textbox style="mso-fit-shape-to-text:t">
                  <w:txbxContent>
                    <w:p w14:paraId="6AA57960" w14:textId="5EA0936F" w:rsidR="00305552" w:rsidRPr="00AB0424" w:rsidRDefault="008C5BCF" w:rsidP="00305552">
                      <w:pPr>
                        <w:rPr>
                          <w:lang w:val="de-CH"/>
                        </w:rPr>
                      </w:pPr>
                      <w:r>
                        <w:rPr>
                          <w:noProof/>
                        </w:rPr>
                        <w:drawing>
                          <wp:inline distT="0" distB="0" distL="0" distR="0" wp14:anchorId="14FC0C2B" wp14:editId="716299C8">
                            <wp:extent cx="1278000" cy="1807200"/>
                            <wp:effectExtent l="38100" t="38100" r="93980" b="98425"/>
                            <wp:docPr id="1764169222" name="Grafik 3" descr="Ein Bild, das Text, Screenshot, Schrift, Grafik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169222" name="Grafik 3" descr="Ein Bild, das Text, Screenshot, Schrift, Grafikdesign enthält.&#10;&#10;Automatisch generierte Beschreibu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278000" cy="18072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v:textbox>
                <w10:wrap type="square" anchorx="margin"/>
              </v:shape>
            </w:pict>
          </mc:Fallback>
        </mc:AlternateContent>
      </w:r>
      <w:r w:rsidR="00A825F4" w:rsidRPr="00735F98">
        <w:rPr>
          <w:rFonts w:asciiTheme="minorHAnsi" w:hAnsiTheme="minorHAnsi" w:cs="Open Sans SemiCondensed"/>
          <w:noProof/>
          <w:lang w:val="de-CH"/>
        </w:rPr>
        <w:t>Der Band analysiert und reflektiert die Komplexität der Steuerung inklusiver Bestrebungen im schulischen Kontext. In den Beiträgen wird aus verschiedenen Akteursperspektiven der Frage nachgegangen, wie die UN-BRK auf den unterschiedlichen Ebenen des Schulsystems umgesetzt wird und ob Inklusion grundsätzlich gesteuert werden kann. Dafür kommen Wissenschaftler</w:t>
      </w:r>
      <w:r w:rsidR="007E79A0" w:rsidRPr="00735F98">
        <w:rPr>
          <w:rFonts w:asciiTheme="minorHAnsi" w:hAnsiTheme="minorHAnsi" w:cs="Open Sans SemiCondensed"/>
          <w:noProof/>
          <w:lang w:val="de-CH"/>
        </w:rPr>
        <w:t>:</w:t>
      </w:r>
      <w:r w:rsidR="00A825F4" w:rsidRPr="00735F98">
        <w:rPr>
          <w:rFonts w:asciiTheme="minorHAnsi" w:hAnsiTheme="minorHAnsi" w:cs="Open Sans SemiCondensed"/>
          <w:noProof/>
          <w:lang w:val="de-CH"/>
        </w:rPr>
        <w:t>innen, Bildungspolitiker</w:t>
      </w:r>
      <w:r w:rsidR="007E79A0" w:rsidRPr="00735F98">
        <w:rPr>
          <w:rFonts w:asciiTheme="minorHAnsi" w:hAnsiTheme="minorHAnsi" w:cs="Open Sans SemiCondensed"/>
          <w:noProof/>
          <w:lang w:val="de-CH"/>
        </w:rPr>
        <w:t>:</w:t>
      </w:r>
      <w:r w:rsidR="00A825F4" w:rsidRPr="00735F98">
        <w:rPr>
          <w:rFonts w:asciiTheme="minorHAnsi" w:hAnsiTheme="minorHAnsi" w:cs="Open Sans SemiCondensed"/>
          <w:noProof/>
          <w:lang w:val="de-CH"/>
        </w:rPr>
        <w:t>innen, Personen aus der Bildungsverwaltung, Schulpraktiker</w:t>
      </w:r>
      <w:r w:rsidR="007E79A0" w:rsidRPr="00735F98">
        <w:rPr>
          <w:rFonts w:asciiTheme="minorHAnsi" w:hAnsiTheme="minorHAnsi" w:cs="Open Sans SemiCondensed"/>
          <w:noProof/>
          <w:lang w:val="de-CH"/>
        </w:rPr>
        <w:t>:</w:t>
      </w:r>
      <w:r w:rsidR="00A825F4" w:rsidRPr="00735F98">
        <w:rPr>
          <w:rFonts w:asciiTheme="minorHAnsi" w:hAnsiTheme="minorHAnsi" w:cs="Open Sans SemiCondensed"/>
          <w:noProof/>
          <w:lang w:val="de-CH"/>
        </w:rPr>
        <w:t>innen und Eltern zu Wort.</w:t>
      </w:r>
    </w:p>
    <w:p w14:paraId="327C98A6" w14:textId="77777777" w:rsidR="00D047E9" w:rsidRDefault="00D047E9">
      <w:pPr>
        <w:spacing w:after="200" w:line="240" w:lineRule="auto"/>
        <w:rPr>
          <w:rFonts w:eastAsiaTheme="majorEastAsia" w:cs="Open Sans SemiCondensed"/>
          <w:bCs/>
          <w:i/>
          <w:lang w:val="de-CH"/>
        </w:rPr>
      </w:pPr>
      <w:r>
        <w:rPr>
          <w:lang w:val="de-CH"/>
        </w:rPr>
        <w:br w:type="page"/>
      </w:r>
    </w:p>
    <w:p w14:paraId="49A0E6CA" w14:textId="4688825E" w:rsidR="00AB029F" w:rsidRPr="00AC26D1" w:rsidRDefault="00AB029F" w:rsidP="00475139">
      <w:pPr>
        <w:pStyle w:val="berschrift3"/>
        <w:spacing w:before="480"/>
        <w:rPr>
          <w:rFonts w:asciiTheme="minorHAnsi" w:hAnsiTheme="minorHAnsi"/>
          <w:lang w:val="de-CH"/>
        </w:rPr>
      </w:pPr>
      <w:r w:rsidRPr="00AB029F">
        <w:rPr>
          <w:lang w:val="de-CH"/>
        </w:rPr>
        <w:lastRenderedPageBreak/>
        <w:t>Die Kunst der</w:t>
      </w:r>
      <w:r w:rsidRPr="009945B4">
        <w:rPr>
          <w:lang w:val="de-CH"/>
        </w:rPr>
        <w:t xml:space="preserve"> Begeisterung. </w:t>
      </w:r>
      <w:r w:rsidRPr="00AB029F">
        <w:rPr>
          <w:lang w:val="de-CH"/>
        </w:rPr>
        <w:t xml:space="preserve">Anthropologische Erkenntnisse und </w:t>
      </w:r>
      <w:r w:rsidR="005821D7">
        <w:rPr>
          <w:lang w:val="de-CH"/>
        </w:rPr>
        <w:br/>
      </w:r>
      <w:r w:rsidRPr="00AB029F">
        <w:rPr>
          <w:lang w:val="de-CH"/>
        </w:rPr>
        <w:t>pädagogische Praktiken</w:t>
      </w:r>
      <w:r w:rsidRPr="00AC26D1">
        <w:rPr>
          <w:rFonts w:asciiTheme="minorHAnsi" w:hAnsiTheme="minorHAnsi"/>
          <w:lang w:val="de-CH"/>
        </w:rPr>
        <w:br/>
      </w:r>
      <w:r w:rsidRPr="0049051C">
        <w:rPr>
          <w:rFonts w:asciiTheme="minorHAnsi" w:hAnsiTheme="minorHAnsi"/>
          <w:i w:val="0"/>
          <w:iCs/>
          <w:lang w:val="de-CH"/>
        </w:rPr>
        <w:t xml:space="preserve">Peskoller, H. &amp; Zirfas, J. </w:t>
      </w:r>
      <w:r>
        <w:rPr>
          <w:rFonts w:asciiTheme="minorHAnsi" w:hAnsiTheme="minorHAnsi"/>
          <w:i w:val="0"/>
          <w:iCs/>
          <w:lang w:val="de-CH"/>
        </w:rPr>
        <w:t xml:space="preserve">(Hrsg.) </w:t>
      </w:r>
      <w:r w:rsidRPr="00AC26D1">
        <w:rPr>
          <w:rFonts w:asciiTheme="minorHAnsi" w:hAnsiTheme="minorHAnsi"/>
          <w:i w:val="0"/>
          <w:iCs/>
          <w:lang w:val="de-CH"/>
        </w:rPr>
        <w:t>(2023)</w:t>
      </w:r>
    </w:p>
    <w:p w14:paraId="3CC2AA13" w14:textId="77777777" w:rsidR="00AB029F" w:rsidRPr="00403825" w:rsidRDefault="00AB029F" w:rsidP="00475139">
      <w:pPr>
        <w:pStyle w:val="Textkrper"/>
        <w:rPr>
          <w:rStyle w:val="Hyperlink"/>
          <w:lang w:val="de-CH"/>
        </w:rPr>
      </w:pPr>
      <w:r>
        <w:rPr>
          <w:bCs/>
          <w:iCs/>
          <w:lang w:val="de-CH"/>
        </w:rPr>
        <w:fldChar w:fldCharType="begin"/>
      </w:r>
      <w:r>
        <w:rPr>
          <w:bCs/>
          <w:iCs/>
          <w:lang w:val="de-CH"/>
        </w:rPr>
        <w:instrText>HYPERLINK "https://www.beltz.de/fachmedien/erziehungswissenschaft/produkte/details/50350-die-kunst-der-begeisterung.html"</w:instrText>
      </w:r>
      <w:r>
        <w:rPr>
          <w:bCs/>
          <w:iCs/>
          <w:lang w:val="de-CH"/>
        </w:rPr>
      </w:r>
      <w:r>
        <w:rPr>
          <w:bCs/>
          <w:iCs/>
          <w:lang w:val="de-CH"/>
        </w:rPr>
        <w:fldChar w:fldCharType="separate"/>
      </w:r>
      <w:r w:rsidRPr="00403825">
        <w:rPr>
          <w:rStyle w:val="Hyperlink"/>
          <w:lang w:val="de-CH"/>
        </w:rPr>
        <w:t>Beltz</w:t>
      </w:r>
    </w:p>
    <w:p w14:paraId="13037AD0" w14:textId="2EC044D6" w:rsidR="00AB029F" w:rsidRDefault="00AB029F" w:rsidP="00AB029F">
      <w:pPr>
        <w:spacing w:before="60" w:after="120"/>
        <w:ind w:right="3969"/>
        <w:jc w:val="both"/>
        <w:rPr>
          <w:rFonts w:asciiTheme="minorHAnsi" w:hAnsiTheme="minorHAnsi" w:cs="Open Sans SemiCondensed"/>
          <w:noProof/>
          <w:lang w:val="de-CH"/>
        </w:rPr>
      </w:pPr>
      <w:r>
        <w:rPr>
          <w:bCs/>
          <w:iCs/>
          <w:lang w:val="de-CH"/>
        </w:rPr>
        <w:fldChar w:fldCharType="end"/>
      </w:r>
      <w:r w:rsidRPr="00D4306D">
        <w:rPr>
          <w:rFonts w:asciiTheme="minorHAnsi" w:hAnsiTheme="minorHAnsi" w:cs="Open Sans SemiCondensed"/>
          <w:noProof/>
          <w:lang w:val="de-CH"/>
        </w:rPr>
        <mc:AlternateContent>
          <mc:Choice Requires="wps">
            <w:drawing>
              <wp:anchor distT="45720" distB="45720" distL="114300" distR="114300" simplePos="0" relativeHeight="251671562" behindDoc="1" locked="0" layoutInCell="1" allowOverlap="1" wp14:anchorId="04C4FD33" wp14:editId="143253BD">
                <wp:simplePos x="0" y="0"/>
                <wp:positionH relativeFrom="margin">
                  <wp:posOffset>3705860</wp:posOffset>
                </wp:positionH>
                <wp:positionV relativeFrom="paragraph">
                  <wp:posOffset>1905</wp:posOffset>
                </wp:positionV>
                <wp:extent cx="1531620" cy="2042160"/>
                <wp:effectExtent l="0" t="0" r="11430" b="15240"/>
                <wp:wrapSquare wrapText="bothSides"/>
                <wp:docPr id="1" name="Textfeld 1" descr="P136TB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2042160"/>
                        </a:xfrm>
                        <a:prstGeom prst="rect">
                          <a:avLst/>
                        </a:prstGeom>
                        <a:solidFill>
                          <a:srgbClr val="FFFFFF"/>
                        </a:solidFill>
                        <a:ln w="9525">
                          <a:solidFill>
                            <a:schemeClr val="bg1"/>
                          </a:solidFill>
                          <a:miter lim="800000"/>
                          <a:headEnd/>
                          <a:tailEnd/>
                        </a:ln>
                      </wps:spPr>
                      <wps:txbx>
                        <w:txbxContent>
                          <w:p w14:paraId="0BAF968F" w14:textId="77777777" w:rsidR="00AB029F" w:rsidRPr="00AB0424" w:rsidRDefault="00AB029F" w:rsidP="00AB029F">
                            <w:pPr>
                              <w:rPr>
                                <w:lang w:val="de-CH"/>
                              </w:rPr>
                            </w:pPr>
                            <w:r>
                              <w:rPr>
                                <w:noProof/>
                              </w:rPr>
                              <w:drawing>
                                <wp:inline distT="0" distB="0" distL="0" distR="0" wp14:anchorId="6A2FA8CA" wp14:editId="7727DF56">
                                  <wp:extent cx="1177200" cy="1800000"/>
                                  <wp:effectExtent l="38100" t="38100" r="99695" b="86360"/>
                                  <wp:docPr id="2127184963" name="Grafik 21271849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699714" name="Grafik 1">
                                            <a:extLst>
                                              <a:ext uri="{C183D7F6-B498-43B3-948B-1728B52AA6E4}">
                                                <adec:decorative xmlns:adec="http://schemas.microsoft.com/office/drawing/2017/decorative" val="1"/>
                                              </a:ext>
                                            </a:extLst>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177200" cy="18000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4C4FD33" id="Textfeld 1" o:spid="_x0000_s1028" type="#_x0000_t202" alt="P136TB4#y1" style="position:absolute;left:0;text-align:left;margin-left:291.8pt;margin-top:.15pt;width:120.6pt;height:160.8pt;z-index:-251644918;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" strokecolor="white [3212]">
                <v:textbox style="mso-fit-shape-to-text:t">
                  <w:txbxContent>
                    <w:p w14:paraId="0BAF968F" w14:textId="77777777" w:rsidR="00AB029F" w:rsidRPr="00AB0424" w:rsidRDefault="00AB029F" w:rsidP="00AB029F">
                      <w:pPr>
                        <w:rPr>
                          <w:lang w:val="de-CH"/>
                        </w:rPr>
                      </w:pPr>
                      <w:r>
                        <w:rPr>
                          <w:noProof/>
                        </w:rPr>
                        <w:drawing>
                          <wp:inline distT="0" distB="0" distL="0" distR="0" wp14:anchorId="6A2FA8CA" wp14:editId="7727DF56">
                            <wp:extent cx="1177200" cy="1800000"/>
                            <wp:effectExtent l="38100" t="38100" r="99695" b="86360"/>
                            <wp:docPr id="2127184963" name="Grafik 21271849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699714" name="Grafik 1">
                                      <a:extLst>
                                        <a:ext uri="{C183D7F6-B498-43B3-948B-1728B52AA6E4}">
                                          <adec:decorative xmlns:adec="http://schemas.microsoft.com/office/drawing/2017/decorative" val="1"/>
                                        </a:ext>
                                      </a:extLst>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177200" cy="18000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v:textbox>
                <w10:wrap type="square" anchorx="margin"/>
              </v:shape>
            </w:pict>
          </mc:Fallback>
        </mc:AlternateContent>
      </w:r>
      <w:r w:rsidRPr="009D1A56">
        <w:rPr>
          <w:rFonts w:asciiTheme="minorHAnsi" w:hAnsiTheme="minorHAnsi" w:cs="Open Sans SemiCondensed"/>
          <w:noProof/>
          <w:lang w:val="de-CH"/>
        </w:rPr>
        <w:t xml:space="preserve">Mit </w:t>
      </w:r>
      <w:r w:rsidR="005821D7">
        <w:rPr>
          <w:rFonts w:asciiTheme="minorHAnsi" w:hAnsiTheme="minorHAnsi" w:cs="Open Sans SemiCondensed"/>
          <w:noProof/>
          <w:lang w:val="de-CH"/>
        </w:rPr>
        <w:t>«</w:t>
      </w:r>
      <w:r w:rsidRPr="009D1A56">
        <w:rPr>
          <w:rFonts w:asciiTheme="minorHAnsi" w:hAnsiTheme="minorHAnsi" w:cs="Open Sans SemiCondensed"/>
          <w:noProof/>
          <w:lang w:val="de-CH"/>
        </w:rPr>
        <w:t>Begeisterung</w:t>
      </w:r>
      <w:r w:rsidR="005821D7">
        <w:rPr>
          <w:rFonts w:asciiTheme="minorHAnsi" w:hAnsiTheme="minorHAnsi" w:cs="Open Sans SemiCondensed"/>
          <w:noProof/>
          <w:lang w:val="de-CH"/>
        </w:rPr>
        <w:t>»</w:t>
      </w:r>
      <w:r w:rsidRPr="009D1A56">
        <w:rPr>
          <w:rFonts w:asciiTheme="minorHAnsi" w:hAnsiTheme="minorHAnsi" w:cs="Open Sans SemiCondensed"/>
          <w:noProof/>
          <w:lang w:val="de-CH"/>
        </w:rPr>
        <w:t xml:space="preserve"> ist die motivationale Grundlage menschlichen Handelns angesprochen: Warum tun Menschen, was sie tun? In Theorie und Geschichte wird auf das Einwirken äußerer, nicht allein rational agierender Kräfte, etwa eines Geistes, eines Gottes oder eines Volkes hingewiesen. Doch ist die Begeisterung als Hochstimmung auch ein Medium und Ziel der Pädagogik und nicht zuletzt ein Risiko- und Bildungsszenarium. Denn in ihr gehen Menschen bewusst über die gewohnten Grenzen ihres Daseins hinaus. Pädagogisch geht es um eine Begeisterung, die Lust auf Bildung macht, und um eine Bildung, die begeistert – gerade, weil sie den Rahmen des Gewohnten verlässt.</w:t>
      </w:r>
    </w:p>
    <w:p w14:paraId="078B4439" w14:textId="211D9432" w:rsidR="00AB029F" w:rsidRPr="008C3B6B" w:rsidRDefault="00AB029F" w:rsidP="00AB029F">
      <w:pPr>
        <w:spacing w:before="60" w:after="120"/>
        <w:ind w:right="3969"/>
        <w:jc w:val="both"/>
        <w:rPr>
          <w:rFonts w:asciiTheme="minorHAnsi" w:hAnsiTheme="minorHAnsi" w:cs="Open Sans SemiCondensed"/>
          <w:noProof/>
          <w:lang w:val="de-CH"/>
        </w:rPr>
      </w:pPr>
      <w:r w:rsidRPr="008C3B6B">
        <w:rPr>
          <w:rFonts w:asciiTheme="minorHAnsi" w:hAnsiTheme="minorHAnsi" w:cs="Open Sans SemiCondensed"/>
          <w:noProof/>
          <w:lang w:val="de-CH"/>
        </w:rPr>
        <w:t>Das Buch ist kostenlos im Open Acces</w:t>
      </w:r>
      <w:r>
        <w:rPr>
          <w:rFonts w:asciiTheme="minorHAnsi" w:hAnsiTheme="minorHAnsi" w:cs="Open Sans SemiCondensed"/>
          <w:noProof/>
          <w:lang w:val="de-CH"/>
        </w:rPr>
        <w:t xml:space="preserve">s </w:t>
      </w:r>
      <w:r w:rsidRPr="008C3B6B">
        <w:rPr>
          <w:rFonts w:asciiTheme="minorHAnsi" w:hAnsiTheme="minorHAnsi" w:cs="Open Sans SemiCondensed"/>
          <w:noProof/>
          <w:lang w:val="de-CH"/>
        </w:rPr>
        <w:t>als</w:t>
      </w:r>
      <w:r>
        <w:rPr>
          <w:rFonts w:asciiTheme="minorHAnsi" w:hAnsiTheme="minorHAnsi" w:cs="Open Sans SemiCondensed"/>
          <w:noProof/>
          <w:lang w:val="de-CH"/>
        </w:rPr>
        <w:t xml:space="preserve"> </w:t>
      </w:r>
      <w:hyperlink r:id="rId59" w:history="1">
        <w:r w:rsidRPr="0012180D">
          <w:rPr>
            <w:rStyle w:val="Hyperlink"/>
            <w:rFonts w:asciiTheme="minorHAnsi" w:hAnsiTheme="minorHAnsi" w:cs="Open Sans SemiCondensed"/>
            <w:noProof/>
            <w:lang w:val="de-CH"/>
          </w:rPr>
          <w:t>PDF</w:t>
        </w:r>
      </w:hyperlink>
      <w:r>
        <w:rPr>
          <w:rFonts w:asciiTheme="minorHAnsi" w:hAnsiTheme="minorHAnsi" w:cs="Open Sans SemiCondensed"/>
          <w:noProof/>
          <w:lang w:val="de-CH"/>
        </w:rPr>
        <w:t xml:space="preserve"> </w:t>
      </w:r>
      <w:r w:rsidRPr="008C3B6B">
        <w:rPr>
          <w:rFonts w:asciiTheme="minorHAnsi" w:hAnsiTheme="minorHAnsi" w:cs="Open Sans SemiCondensed"/>
          <w:noProof/>
          <w:lang w:val="de-CH"/>
        </w:rPr>
        <w:t>herunterladbar.</w:t>
      </w:r>
    </w:p>
    <w:p w14:paraId="0042A6C2" w14:textId="1DFE7BDA" w:rsidR="00A72CEC" w:rsidRPr="00555482" w:rsidRDefault="00C94984" w:rsidP="00475139">
      <w:pPr>
        <w:pStyle w:val="berschrift3"/>
        <w:spacing w:before="480"/>
        <w:rPr>
          <w:rFonts w:asciiTheme="minorHAnsi" w:hAnsiTheme="minorHAnsi"/>
          <w:lang w:val="de-CH"/>
        </w:rPr>
      </w:pPr>
      <w:r w:rsidRPr="00C94984">
        <w:rPr>
          <w:rFonts w:asciiTheme="minorHAnsi" w:hAnsiTheme="minorHAnsi"/>
          <w:lang w:val="de-CH"/>
        </w:rPr>
        <w:t>Als Forschende in der Partizipativen Forschung.</w:t>
      </w:r>
      <w:r w:rsidR="00F1562E">
        <w:rPr>
          <w:rFonts w:asciiTheme="minorHAnsi" w:hAnsiTheme="minorHAnsi"/>
          <w:lang w:val="de-CH"/>
        </w:rPr>
        <w:t xml:space="preserve"> </w:t>
      </w:r>
      <w:r w:rsidR="00F1562E">
        <w:rPr>
          <w:rFonts w:asciiTheme="minorHAnsi" w:hAnsiTheme="minorHAnsi"/>
          <w:lang w:val="de-CH"/>
        </w:rPr>
        <w:br/>
      </w:r>
      <w:r w:rsidRPr="00C94984">
        <w:rPr>
          <w:rFonts w:asciiTheme="minorHAnsi" w:hAnsiTheme="minorHAnsi"/>
          <w:lang w:val="de-CH"/>
        </w:rPr>
        <w:t>Rollenperformanz</w:t>
      </w:r>
      <w:r w:rsidR="00F1562E">
        <w:rPr>
          <w:rFonts w:asciiTheme="minorHAnsi" w:hAnsiTheme="minorHAnsi"/>
          <w:lang w:val="de-CH"/>
        </w:rPr>
        <w:t xml:space="preserve"> u</w:t>
      </w:r>
      <w:r w:rsidRPr="00C94984">
        <w:rPr>
          <w:rFonts w:asciiTheme="minorHAnsi" w:hAnsiTheme="minorHAnsi"/>
          <w:lang w:val="de-CH"/>
        </w:rPr>
        <w:t>nd Rollenkonflikt</w:t>
      </w:r>
      <w:r w:rsidR="00555482">
        <w:rPr>
          <w:rFonts w:asciiTheme="minorHAnsi" w:hAnsiTheme="minorHAnsi"/>
          <w:lang w:val="de-CH"/>
        </w:rPr>
        <w:br/>
      </w:r>
      <w:r w:rsidR="004600F5" w:rsidRPr="00735F98">
        <w:rPr>
          <w:rFonts w:asciiTheme="minorHAnsi" w:hAnsiTheme="minorHAnsi"/>
          <w:i w:val="0"/>
          <w:iCs/>
          <w:lang w:val="de-CH"/>
        </w:rPr>
        <w:t>B</w:t>
      </w:r>
      <w:r w:rsidR="004600F5" w:rsidRPr="004600F5">
        <w:rPr>
          <w:rFonts w:asciiTheme="minorHAnsi" w:hAnsiTheme="minorHAnsi"/>
          <w:i w:val="0"/>
          <w:iCs/>
          <w:lang w:val="de-CH"/>
        </w:rPr>
        <w:t xml:space="preserve">ühler, I. </w:t>
      </w:r>
      <w:r w:rsidR="00A15421" w:rsidRPr="004600F5">
        <w:rPr>
          <w:rFonts w:asciiTheme="minorHAnsi" w:hAnsiTheme="minorHAnsi"/>
          <w:i w:val="0"/>
          <w:iCs/>
          <w:lang w:val="de-CH"/>
        </w:rPr>
        <w:t>(2023</w:t>
      </w:r>
      <w:r w:rsidR="00A72CEC" w:rsidRPr="004600F5">
        <w:rPr>
          <w:rFonts w:asciiTheme="minorHAnsi" w:hAnsiTheme="minorHAnsi"/>
          <w:i w:val="0"/>
          <w:iCs/>
          <w:lang w:val="de-CH"/>
        </w:rPr>
        <w:t>)</w:t>
      </w:r>
    </w:p>
    <w:p w14:paraId="5DAED039" w14:textId="42BDCB30" w:rsidR="00555482" w:rsidRPr="00AE1FBC" w:rsidRDefault="00AE1FBC" w:rsidP="00475139">
      <w:pPr>
        <w:pStyle w:val="Textkrper"/>
        <w:rPr>
          <w:rStyle w:val="Hyperlink"/>
          <w:rFonts w:asciiTheme="minorHAnsi" w:hAnsiTheme="minorHAnsi"/>
          <w:lang w:val="de-CH"/>
        </w:rPr>
      </w:pPr>
      <w:r>
        <w:rPr>
          <w:rStyle w:val="Hyperlink"/>
          <w:rFonts w:asciiTheme="minorHAnsi" w:hAnsiTheme="minorHAnsi"/>
          <w:lang w:val="de-CH"/>
        </w:rPr>
        <w:fldChar w:fldCharType="begin"/>
      </w:r>
      <w:r>
        <w:rPr>
          <w:rStyle w:val="Hyperlink"/>
          <w:rFonts w:asciiTheme="minorHAnsi" w:hAnsiTheme="minorHAnsi"/>
          <w:lang w:val="de-CH"/>
        </w:rPr>
        <w:instrText>HYPERLINK "https://www.psychosozial-verlag.de/3231"</w:instrText>
      </w:r>
      <w:r>
        <w:rPr>
          <w:rStyle w:val="Hyperlink"/>
          <w:rFonts w:asciiTheme="minorHAnsi" w:hAnsiTheme="minorHAnsi"/>
          <w:lang w:val="de-CH"/>
        </w:rPr>
      </w:r>
      <w:r>
        <w:rPr>
          <w:rStyle w:val="Hyperlink"/>
          <w:rFonts w:asciiTheme="minorHAnsi" w:hAnsiTheme="minorHAnsi"/>
          <w:lang w:val="de-CH"/>
        </w:rPr>
        <w:fldChar w:fldCharType="separate"/>
      </w:r>
      <w:r w:rsidR="00555482" w:rsidRPr="00AE1FBC">
        <w:rPr>
          <w:rStyle w:val="Hyperlink"/>
          <w:rFonts w:asciiTheme="minorHAnsi" w:hAnsiTheme="minorHAnsi"/>
          <w:lang w:val="de-CH"/>
        </w:rPr>
        <w:t>Psychosozial</w:t>
      </w:r>
    </w:p>
    <w:p w14:paraId="356F5967" w14:textId="6D2A483A" w:rsidR="0045561C" w:rsidRDefault="00AE1FBC" w:rsidP="009400FF">
      <w:pPr>
        <w:spacing w:before="60" w:after="120"/>
        <w:ind w:right="3969"/>
        <w:jc w:val="both"/>
        <w:rPr>
          <w:rFonts w:asciiTheme="minorHAnsi" w:hAnsiTheme="minorHAnsi" w:cs="Open Sans SemiCondensed"/>
          <w:noProof/>
          <w:lang w:val="de-CH"/>
        </w:rPr>
      </w:pPr>
      <w:r>
        <w:rPr>
          <w:rStyle w:val="Hyperlink"/>
          <w:rFonts w:asciiTheme="minorHAnsi" w:hAnsiTheme="minorHAnsi"/>
          <w:lang w:val="de-CH"/>
        </w:rPr>
        <w:fldChar w:fldCharType="end"/>
      </w:r>
      <w:r w:rsidR="00350420" w:rsidRPr="00D4306D">
        <w:rPr>
          <w:rFonts w:asciiTheme="minorHAnsi" w:hAnsiTheme="minorHAnsi" w:cs="Open Sans SemiCondensed"/>
          <w:noProof/>
          <w:lang w:val="de-CH"/>
        </w:rPr>
        <mc:AlternateContent>
          <mc:Choice Requires="wps">
            <w:drawing>
              <wp:anchor distT="45720" distB="45720" distL="114300" distR="114300" simplePos="0" relativeHeight="251658244" behindDoc="1" locked="0" layoutInCell="1" allowOverlap="1" wp14:anchorId="53C281DA" wp14:editId="74222415">
                <wp:simplePos x="0" y="0"/>
                <wp:positionH relativeFrom="margin">
                  <wp:posOffset>3705860</wp:posOffset>
                </wp:positionH>
                <wp:positionV relativeFrom="paragraph">
                  <wp:posOffset>1905</wp:posOffset>
                </wp:positionV>
                <wp:extent cx="1531620" cy="2042160"/>
                <wp:effectExtent l="0" t="0" r="11430" b="15240"/>
                <wp:wrapSquare wrapText="bothSides"/>
                <wp:docPr id="16" name="Textfeld 16" descr="P136TB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2042160"/>
                        </a:xfrm>
                        <a:prstGeom prst="rect">
                          <a:avLst/>
                        </a:prstGeom>
                        <a:solidFill>
                          <a:srgbClr val="FFFFFF"/>
                        </a:solidFill>
                        <a:ln w="9525">
                          <a:solidFill>
                            <a:schemeClr val="bg1"/>
                          </a:solidFill>
                          <a:miter lim="800000"/>
                          <a:headEnd/>
                          <a:tailEnd/>
                        </a:ln>
                      </wps:spPr>
                      <wps:txbx>
                        <w:txbxContent>
                          <w:p w14:paraId="58819787" w14:textId="3B7F83A8" w:rsidR="00350420" w:rsidRPr="00AB0424" w:rsidRDefault="00237B02" w:rsidP="00350420">
                            <w:pPr>
                              <w:rPr>
                                <w:lang w:val="de-CH"/>
                              </w:rPr>
                            </w:pPr>
                            <w:r>
                              <w:rPr>
                                <w:noProof/>
                              </w:rPr>
                              <w:drawing>
                                <wp:inline distT="0" distB="0" distL="0" distR="0" wp14:anchorId="606C2D92" wp14:editId="2A25955E">
                                  <wp:extent cx="1288800" cy="1828800"/>
                                  <wp:effectExtent l="38100" t="38100" r="102235" b="95250"/>
                                  <wp:docPr id="235148918" name="Grafik 2351489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611740" name="Grafik 4">
                                            <a:extLst>
                                              <a:ext uri="{C183D7F6-B498-43B3-948B-1728B52AA6E4}">
                                                <adec:decorative xmlns:adec="http://schemas.microsoft.com/office/drawing/2017/decorative" val="1"/>
                                              </a:ext>
                                            </a:extLst>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288800" cy="18288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C281DA" id="Textfeld 16" o:spid="_x0000_s1029" type="#_x0000_t202" alt="P136TB4#y1" style="position:absolute;left:0;text-align:left;margin-left:291.8pt;margin-top:.15pt;width:120.6pt;height:160.8pt;z-index:-2516582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" strokecolor="white [3212]">
                <v:textbox>
                  <w:txbxContent>
                    <w:p w14:paraId="58819787" w14:textId="3B7F83A8" w:rsidR="00350420" w:rsidRPr="00AB0424" w:rsidRDefault="00237B02" w:rsidP="00350420">
                      <w:pPr>
                        <w:rPr>
                          <w:lang w:val="de-CH"/>
                        </w:rPr>
                      </w:pPr>
                      <w:r>
                        <w:rPr>
                          <w:noProof/>
                        </w:rPr>
                        <w:drawing>
                          <wp:inline distT="0" distB="0" distL="0" distR="0" wp14:anchorId="606C2D92" wp14:editId="2A25955E">
                            <wp:extent cx="1288800" cy="1828800"/>
                            <wp:effectExtent l="38100" t="38100" r="102235" b="95250"/>
                            <wp:docPr id="235148918" name="Grafik 2351489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611740" name="Grafik 4">
                                      <a:extLst>
                                        <a:ext uri="{C183D7F6-B498-43B3-948B-1728B52AA6E4}">
                                          <adec:decorative xmlns:adec="http://schemas.microsoft.com/office/drawing/2017/decorative" val="1"/>
                                        </a:ext>
                                      </a:extLst>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288800" cy="18288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v:textbox>
                <w10:wrap type="square" anchorx="margin"/>
              </v:shape>
            </w:pict>
          </mc:Fallback>
        </mc:AlternateContent>
      </w:r>
      <w:r w:rsidR="009400FF" w:rsidRPr="009400FF">
        <w:rPr>
          <w:rFonts w:asciiTheme="minorHAnsi" w:hAnsiTheme="minorHAnsi" w:cs="Open Sans SemiCondensed"/>
          <w:noProof/>
          <w:lang w:val="de-CH"/>
        </w:rPr>
        <w:t>Mit den Mitteln der Ethnopsychoanalyse reflektiert Irina Bühler konkret und praxisnah ihre Tätigkeit als Forscherin innerhalb einer inklusiven Forschungsgruppe von Menschen mit und ohne sogenannte Behinderungen. Vor dem Hintergrund ihrer Erfahrungen in einem partizipativen Forschungssetting skizziert die Autorin einen Weg, Rollenkonflikte, Verhaltenserwartungen, Widerstände und Formen der Gegenübertragung zum Gegenstand eines Austauschs zu machen und damit produktiv zu nutzen. Dass Forschende stark mit dem Forschungsfeld identifiziert und in Prozesse involviert sind, stellt dann keine Gefahr für Forschungs</w:t>
      </w:r>
      <w:r w:rsidR="004233C9">
        <w:rPr>
          <w:rFonts w:asciiTheme="minorHAnsi" w:hAnsiTheme="minorHAnsi" w:cs="Open Sans SemiCondensed"/>
          <w:noProof/>
          <w:lang w:val="de-CH"/>
        </w:rPr>
        <w:softHyphen/>
      </w:r>
      <w:r w:rsidR="009400FF" w:rsidRPr="009400FF">
        <w:rPr>
          <w:rFonts w:asciiTheme="minorHAnsi" w:hAnsiTheme="minorHAnsi" w:cs="Open Sans SemiCondensed"/>
          <w:noProof/>
          <w:lang w:val="de-CH"/>
        </w:rPr>
        <w:t xml:space="preserve">resultate dar: Es eröffnet unter diesen Umständen vielmehr Handlungsspielräume in vertieften Beziehungen, bei denen gerade zwischen Menschen mit und ohne Behinderungen Spannungen abgebaut werden können. </w:t>
      </w:r>
    </w:p>
    <w:p w14:paraId="798F7D03" w14:textId="53CC81A8" w:rsidR="00841FD1" w:rsidRDefault="0045561C" w:rsidP="00735F98">
      <w:pPr>
        <w:spacing w:after="200" w:line="240" w:lineRule="auto"/>
        <w:rPr>
          <w:rFonts w:asciiTheme="minorHAnsi" w:hAnsiTheme="minorHAnsi" w:cs="Open Sans SemiCondensed"/>
          <w:noProof/>
          <w:lang w:val="de-CH"/>
        </w:rPr>
      </w:pPr>
      <w:r>
        <w:rPr>
          <w:rFonts w:asciiTheme="minorHAnsi" w:hAnsiTheme="minorHAnsi" w:cs="Open Sans SemiCondensed"/>
          <w:noProof/>
          <w:lang w:val="de-CH"/>
        </w:rPr>
        <w:br w:type="page"/>
      </w:r>
    </w:p>
    <w:p w14:paraId="3F2EE549" w14:textId="1688642B" w:rsidR="00633B88" w:rsidRPr="00735F98" w:rsidRDefault="008E1AFA" w:rsidP="0045561C">
      <w:pPr>
        <w:pStyle w:val="berschrift3"/>
        <w:spacing w:before="480"/>
        <w:rPr>
          <w:rStyle w:val="Hyperlink"/>
          <w:bCs/>
          <w:i w:val="0"/>
          <w:iCs w:val="0"/>
          <w:color w:val="auto"/>
          <w:lang w:val="de-CH"/>
        </w:rPr>
      </w:pPr>
      <w:r w:rsidRPr="008E1AFA">
        <w:rPr>
          <w:lang w:val="de-CH"/>
        </w:rPr>
        <w:lastRenderedPageBreak/>
        <w:t xml:space="preserve">Leben und Altern mit </w:t>
      </w:r>
      <w:r w:rsidR="00C7693A">
        <w:rPr>
          <w:lang w:val="de-CH"/>
        </w:rPr>
        <w:t>«</w:t>
      </w:r>
      <w:r w:rsidRPr="008E1AFA">
        <w:rPr>
          <w:lang w:val="de-CH"/>
        </w:rPr>
        <w:t>geistiger Behinderung</w:t>
      </w:r>
      <w:r w:rsidR="00C7693A">
        <w:rPr>
          <w:lang w:val="de-CH"/>
        </w:rPr>
        <w:t>»</w:t>
      </w:r>
      <w:r w:rsidRPr="008E1AFA">
        <w:rPr>
          <w:lang w:val="de-CH"/>
        </w:rPr>
        <w:t xml:space="preserve">. Biographische Einblicke </w:t>
      </w:r>
      <w:r w:rsidR="00B363C4">
        <w:rPr>
          <w:lang w:val="de-CH"/>
        </w:rPr>
        <w:br/>
      </w:r>
      <w:r w:rsidRPr="008E1AFA">
        <w:rPr>
          <w:lang w:val="de-CH"/>
        </w:rPr>
        <w:t>und Perspektiven für Forschung und</w:t>
      </w:r>
      <w:r w:rsidR="00B363C4">
        <w:rPr>
          <w:lang w:val="de-CH"/>
        </w:rPr>
        <w:t xml:space="preserve"> </w:t>
      </w:r>
      <w:r w:rsidRPr="008E1AFA">
        <w:rPr>
          <w:lang w:val="de-CH"/>
        </w:rPr>
        <w:t>Handlungspraxis</w:t>
      </w:r>
      <w:r w:rsidR="00C41D68">
        <w:rPr>
          <w:lang w:val="de-CH"/>
        </w:rPr>
        <w:br/>
      </w:r>
      <w:r w:rsidRPr="00735F98">
        <w:rPr>
          <w:i w:val="0"/>
          <w:lang w:val="de-CH"/>
        </w:rPr>
        <w:t>Börner, M.</w:t>
      </w:r>
      <w:r w:rsidR="00B623A5" w:rsidRPr="00735F98">
        <w:rPr>
          <w:i w:val="0"/>
          <w:lang w:val="de-CH"/>
        </w:rPr>
        <w:t xml:space="preserve"> </w:t>
      </w:r>
      <w:r w:rsidR="009107AF" w:rsidRPr="00735F98">
        <w:rPr>
          <w:i w:val="0"/>
          <w:lang w:val="de-CH"/>
        </w:rPr>
        <w:t>(2023)</w:t>
      </w:r>
      <w:r w:rsidR="00E72684">
        <w:rPr>
          <w:i w:val="0"/>
          <w:lang w:val="de-CH"/>
        </w:rPr>
        <w:t xml:space="preserve"> </w:t>
      </w:r>
      <w:r w:rsidR="00633B88" w:rsidRPr="00D4306D">
        <w:rPr>
          <w:iCs/>
          <w:highlight w:val="yellow"/>
          <w:lang w:val="de-CH"/>
        </w:rPr>
        <w:fldChar w:fldCharType="begin"/>
      </w:r>
      <w:r w:rsidR="00CB360D">
        <w:rPr>
          <w:iCs/>
          <w:highlight w:val="yellow"/>
          <w:lang w:val="de-CH"/>
        </w:rPr>
        <w:instrText>HYPERLINK "https://www.transcript-verlag.de/978-3-8376-6935-0/leben-und-altern-mit-geistiger-behinderung/?c=313000025"</w:instrText>
      </w:r>
      <w:r w:rsidR="00633B88" w:rsidRPr="00D4306D">
        <w:rPr>
          <w:iCs/>
          <w:highlight w:val="yellow"/>
          <w:lang w:val="de-CH"/>
        </w:rPr>
      </w:r>
      <w:r w:rsidR="00633B88" w:rsidRPr="00D4306D">
        <w:rPr>
          <w:iCs/>
          <w:highlight w:val="yellow"/>
          <w:lang w:val="de-CH"/>
        </w:rPr>
        <w:fldChar w:fldCharType="separate"/>
      </w:r>
    </w:p>
    <w:p w14:paraId="53AACB77" w14:textId="1346845F" w:rsidR="00E72684" w:rsidRDefault="00633B88" w:rsidP="00735F98">
      <w:pPr>
        <w:spacing w:before="60" w:after="60"/>
        <w:ind w:right="3969"/>
        <w:jc w:val="both"/>
        <w:rPr>
          <w:rFonts w:asciiTheme="minorHAnsi" w:hAnsiTheme="minorHAnsi" w:cs="Open Sans SemiCondensed"/>
          <w:bCs/>
          <w:iCs/>
          <w:lang w:val="de-CH"/>
        </w:rPr>
      </w:pPr>
      <w:r w:rsidRPr="00D4306D">
        <w:rPr>
          <w:rFonts w:asciiTheme="minorHAnsi" w:hAnsiTheme="minorHAnsi" w:cs="Open Sans SemiCondensed"/>
          <w:bCs/>
          <w:iCs/>
          <w:highlight w:val="yellow"/>
          <w:lang w:val="de-CH"/>
        </w:rPr>
        <w:fldChar w:fldCharType="end"/>
      </w:r>
      <w:hyperlink r:id="rId62" w:history="1">
        <w:r w:rsidR="001D16B0" w:rsidRPr="001D16B0">
          <w:rPr>
            <w:rStyle w:val="Hyperlink"/>
            <w:rFonts w:asciiTheme="minorHAnsi" w:hAnsiTheme="minorHAnsi" w:cs="Open Sans SemiCondensed"/>
            <w:lang w:val="de-CH"/>
          </w:rPr>
          <w:t>transcript</w:t>
        </w:r>
      </w:hyperlink>
    </w:p>
    <w:p w14:paraId="14B24435" w14:textId="4F8B03BE" w:rsidR="008D6A81" w:rsidRDefault="00E5319C" w:rsidP="005938E0">
      <w:pPr>
        <w:spacing w:before="60" w:after="120"/>
        <w:ind w:right="3969"/>
        <w:jc w:val="both"/>
        <w:rPr>
          <w:rFonts w:asciiTheme="minorHAnsi" w:hAnsiTheme="minorHAnsi" w:cs="Open Sans SemiCondensed"/>
          <w:noProof/>
          <w:lang w:val="de-CH"/>
        </w:rPr>
      </w:pPr>
      <w:r w:rsidRPr="00D4306D">
        <w:rPr>
          <w:rFonts w:asciiTheme="minorHAnsi" w:hAnsiTheme="minorHAnsi" w:cs="Open Sans SemiCondensed"/>
          <w:noProof/>
          <w:lang w:val="de-CH"/>
        </w:rPr>
        <mc:AlternateContent>
          <mc:Choice Requires="wps">
            <w:drawing>
              <wp:anchor distT="45720" distB="45720" distL="114300" distR="114300" simplePos="0" relativeHeight="251658250" behindDoc="1" locked="0" layoutInCell="1" allowOverlap="1" wp14:anchorId="70E4385A" wp14:editId="7E52DB43">
                <wp:simplePos x="0" y="0"/>
                <wp:positionH relativeFrom="margin">
                  <wp:posOffset>3705860</wp:posOffset>
                </wp:positionH>
                <wp:positionV relativeFrom="paragraph">
                  <wp:posOffset>1905</wp:posOffset>
                </wp:positionV>
                <wp:extent cx="1531620" cy="2042160"/>
                <wp:effectExtent l="0" t="0" r="11430" b="15240"/>
                <wp:wrapSquare wrapText="bothSides"/>
                <wp:docPr id="372316434" name="Textfeld 372316434" descr="P136TB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2042160"/>
                        </a:xfrm>
                        <a:prstGeom prst="rect">
                          <a:avLst/>
                        </a:prstGeom>
                        <a:solidFill>
                          <a:srgbClr val="FFFFFF"/>
                        </a:solidFill>
                        <a:ln w="9525">
                          <a:solidFill>
                            <a:schemeClr val="bg1"/>
                          </a:solidFill>
                          <a:miter lim="800000"/>
                          <a:headEnd/>
                          <a:tailEnd/>
                        </a:ln>
                      </wps:spPr>
                      <wps:txbx>
                        <w:txbxContent>
                          <w:p w14:paraId="3734D561" w14:textId="71C714FB" w:rsidR="00E5319C" w:rsidRPr="00AB0424" w:rsidRDefault="001B7627" w:rsidP="00E5319C">
                            <w:pPr>
                              <w:rPr>
                                <w:lang w:val="de-CH"/>
                              </w:rPr>
                            </w:pPr>
                            <w:r>
                              <w:rPr>
                                <w:noProof/>
                              </w:rPr>
                              <w:drawing>
                                <wp:inline distT="0" distB="0" distL="0" distR="0" wp14:anchorId="327F9194" wp14:editId="5FE1024E">
                                  <wp:extent cx="1173600" cy="1818000"/>
                                  <wp:effectExtent l="38100" t="38100" r="102870" b="87630"/>
                                  <wp:docPr id="1195266237" name="Grafik 11952662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028912" name="Grafik 5">
                                            <a:extLst>
                                              <a:ext uri="{C183D7F6-B498-43B3-948B-1728B52AA6E4}">
                                                <adec:decorative xmlns:adec="http://schemas.microsoft.com/office/drawing/2017/decorative" val="1"/>
                                              </a:ext>
                                            </a:extLst>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173600" cy="18180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0E4385A" id="Textfeld 372316434" o:spid="_x0000_s1030" type="#_x0000_t202" alt="P136TB4#y1" style="position:absolute;left:0;text-align:left;margin-left:291.8pt;margin-top:.15pt;width:120.6pt;height:160.8pt;z-index:-251658230;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" strokecolor="white [3212]">
                <v:textbox style="mso-fit-shape-to-text:t">
                  <w:txbxContent>
                    <w:p w14:paraId="3734D561" w14:textId="71C714FB" w:rsidR="00E5319C" w:rsidRPr="00AB0424" w:rsidRDefault="001B7627" w:rsidP="00E5319C">
                      <w:pPr>
                        <w:rPr>
                          <w:lang w:val="de-CH"/>
                        </w:rPr>
                      </w:pPr>
                      <w:r>
                        <w:rPr>
                          <w:noProof/>
                        </w:rPr>
                        <w:drawing>
                          <wp:inline distT="0" distB="0" distL="0" distR="0" wp14:anchorId="327F9194" wp14:editId="5FE1024E">
                            <wp:extent cx="1173600" cy="1818000"/>
                            <wp:effectExtent l="38100" t="38100" r="102870" b="87630"/>
                            <wp:docPr id="1195266237" name="Grafik 11952662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028912" name="Grafik 5">
                                      <a:extLst>
                                        <a:ext uri="{C183D7F6-B498-43B3-948B-1728B52AA6E4}">
                                          <adec:decorative xmlns:adec="http://schemas.microsoft.com/office/drawing/2017/decorative" val="1"/>
                                        </a:ext>
                                      </a:extLst>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173600" cy="18180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v:textbox>
                <w10:wrap type="square" anchorx="margin"/>
              </v:shape>
            </w:pict>
          </mc:Fallback>
        </mc:AlternateContent>
      </w:r>
      <w:r w:rsidR="008D6A81" w:rsidRPr="008D6A81">
        <w:rPr>
          <w:rFonts w:asciiTheme="minorHAnsi" w:hAnsiTheme="minorHAnsi" w:cs="Open Sans SemiCondensed"/>
          <w:noProof/>
          <w:lang w:val="de-CH"/>
        </w:rPr>
        <w:t>Im Zeichen des demographischen Wandels erreichen immer mehr Menschen mit sogenannter ›geistiger Behinderung‹ ein höheres Lebensalter. Allerdings liegen bislang kaum Erkenntnisse darüber vor, welche Bedeutung das Alter(n) für sie hat, wie sie Prozesse des Älterwerdens aushandeln oder welche Wünsche und Bedürfnisse diesbezüglich bestehen. Erstmals widmet sich Michael Börner durch biographisch-narrative Interviews diesen Punkten und schließt dabei an mannigfaltige Forschungsdesiderate des Fach</w:t>
      </w:r>
      <w:r w:rsidR="004233C9">
        <w:rPr>
          <w:rFonts w:asciiTheme="minorHAnsi" w:hAnsiTheme="minorHAnsi" w:cs="Open Sans SemiCondensed"/>
          <w:noProof/>
          <w:lang w:val="de-CH"/>
        </w:rPr>
        <w:softHyphen/>
      </w:r>
      <w:r w:rsidR="008D6A81" w:rsidRPr="008D6A81">
        <w:rPr>
          <w:rFonts w:asciiTheme="minorHAnsi" w:hAnsiTheme="minorHAnsi" w:cs="Open Sans SemiCondensed"/>
          <w:noProof/>
          <w:lang w:val="de-CH"/>
        </w:rPr>
        <w:t>diskurses an. Abgerundet durch die ausführlichen methodischen und handlungspraktischen Reflexionen entsteht ein facetten</w:t>
      </w:r>
      <w:r w:rsidR="004233C9">
        <w:rPr>
          <w:rFonts w:asciiTheme="minorHAnsi" w:hAnsiTheme="minorHAnsi" w:cs="Open Sans SemiCondensed"/>
          <w:noProof/>
          <w:lang w:val="de-CH"/>
        </w:rPr>
        <w:softHyphen/>
      </w:r>
      <w:r w:rsidR="008D6A81" w:rsidRPr="008D6A81">
        <w:rPr>
          <w:rFonts w:asciiTheme="minorHAnsi" w:hAnsiTheme="minorHAnsi" w:cs="Open Sans SemiCondensed"/>
          <w:noProof/>
          <w:lang w:val="de-CH"/>
        </w:rPr>
        <w:t>reiches Gesamtwerk, das spannende Einblicke für eine breite Leser</w:t>
      </w:r>
      <w:r w:rsidR="008D6A81">
        <w:rPr>
          <w:rFonts w:asciiTheme="minorHAnsi" w:hAnsiTheme="minorHAnsi" w:cs="Open Sans SemiCondensed"/>
          <w:noProof/>
          <w:lang w:val="de-CH"/>
        </w:rPr>
        <w:t>:</w:t>
      </w:r>
      <w:r w:rsidR="008D6A81" w:rsidRPr="008D6A81">
        <w:rPr>
          <w:rFonts w:asciiTheme="minorHAnsi" w:hAnsiTheme="minorHAnsi" w:cs="Open Sans SemiCondensed"/>
          <w:noProof/>
          <w:lang w:val="de-CH"/>
        </w:rPr>
        <w:t>innenschaft bietet.</w:t>
      </w:r>
    </w:p>
    <w:p w14:paraId="5739D728" w14:textId="4EF667DC" w:rsidR="00CB360D" w:rsidRPr="008C3B6B" w:rsidRDefault="00CB360D" w:rsidP="00CB360D">
      <w:pPr>
        <w:spacing w:before="60" w:after="120"/>
        <w:ind w:right="3969"/>
        <w:jc w:val="both"/>
        <w:rPr>
          <w:rFonts w:asciiTheme="minorHAnsi" w:hAnsiTheme="minorHAnsi" w:cs="Open Sans SemiCondensed"/>
          <w:noProof/>
          <w:lang w:val="de-CH"/>
        </w:rPr>
      </w:pPr>
      <w:r w:rsidRPr="008C3B6B">
        <w:rPr>
          <w:rFonts w:asciiTheme="minorHAnsi" w:hAnsiTheme="minorHAnsi" w:cs="Open Sans SemiCondensed"/>
          <w:noProof/>
          <w:lang w:val="de-CH"/>
        </w:rPr>
        <w:t>Das Buch ist kostenlos im Open Acces</w:t>
      </w:r>
      <w:r>
        <w:rPr>
          <w:rFonts w:asciiTheme="minorHAnsi" w:hAnsiTheme="minorHAnsi" w:cs="Open Sans SemiCondensed"/>
          <w:noProof/>
          <w:lang w:val="de-CH"/>
        </w:rPr>
        <w:t xml:space="preserve">s </w:t>
      </w:r>
      <w:r w:rsidRPr="008C3B6B">
        <w:rPr>
          <w:rFonts w:asciiTheme="minorHAnsi" w:hAnsiTheme="minorHAnsi" w:cs="Open Sans SemiCondensed"/>
          <w:noProof/>
          <w:lang w:val="de-CH"/>
        </w:rPr>
        <w:t>als</w:t>
      </w:r>
      <w:r>
        <w:rPr>
          <w:rFonts w:asciiTheme="minorHAnsi" w:hAnsiTheme="minorHAnsi" w:cs="Open Sans SemiCondensed"/>
          <w:noProof/>
          <w:lang w:val="de-CH"/>
        </w:rPr>
        <w:t xml:space="preserve"> </w:t>
      </w:r>
      <w:hyperlink r:id="rId65" w:history="1">
        <w:r w:rsidRPr="0012180D">
          <w:rPr>
            <w:rStyle w:val="Hyperlink"/>
            <w:rFonts w:asciiTheme="minorHAnsi" w:hAnsiTheme="minorHAnsi" w:cs="Open Sans SemiCondensed"/>
            <w:noProof/>
            <w:lang w:val="de-CH"/>
          </w:rPr>
          <w:t>PDF</w:t>
        </w:r>
      </w:hyperlink>
      <w:r>
        <w:rPr>
          <w:rFonts w:asciiTheme="minorHAnsi" w:hAnsiTheme="minorHAnsi" w:cs="Open Sans SemiCondensed"/>
          <w:noProof/>
          <w:lang w:val="de-CH"/>
        </w:rPr>
        <w:t xml:space="preserve"> </w:t>
      </w:r>
      <w:r w:rsidRPr="008C3B6B">
        <w:rPr>
          <w:rFonts w:asciiTheme="minorHAnsi" w:hAnsiTheme="minorHAnsi" w:cs="Open Sans SemiCondensed"/>
          <w:noProof/>
          <w:lang w:val="de-CH"/>
        </w:rPr>
        <w:t>herunterladbar.</w:t>
      </w:r>
    </w:p>
    <w:p w14:paraId="66977244" w14:textId="4B63341A" w:rsidR="004C3CB8" w:rsidRPr="00D4306D" w:rsidRDefault="004C3CB8" w:rsidP="007B538F">
      <w:pPr>
        <w:pStyle w:val="berschrift2"/>
        <w:rPr>
          <w:rFonts w:asciiTheme="minorHAnsi" w:hAnsiTheme="minorHAnsi"/>
          <w:lang w:val="de-CH"/>
        </w:rPr>
      </w:pPr>
      <w:bookmarkStart w:id="25" w:name="_Toc152083286"/>
      <w:r w:rsidRPr="00D4306D">
        <w:rPr>
          <w:rFonts w:asciiTheme="minorHAnsi" w:hAnsiTheme="minorHAnsi"/>
          <w:lang w:val="de-CH"/>
        </w:rPr>
        <w:t>Erzählte Behinderung</w:t>
      </w:r>
      <w:bookmarkEnd w:id="25"/>
    </w:p>
    <w:p w14:paraId="04544D4C" w14:textId="49AFB649" w:rsidR="00AD02CF" w:rsidRPr="00CB64B8" w:rsidRDefault="004428F6" w:rsidP="00C602F0">
      <w:pPr>
        <w:pStyle w:val="berschrift3"/>
        <w:rPr>
          <w:rFonts w:asciiTheme="minorHAnsi" w:hAnsiTheme="minorHAnsi"/>
          <w:lang w:val="de-CH"/>
        </w:rPr>
      </w:pPr>
      <w:r>
        <w:rPr>
          <w:rFonts w:asciiTheme="minorHAnsi" w:hAnsiTheme="minorHAnsi"/>
          <w:lang w:val="de-CH"/>
        </w:rPr>
        <w:t>Anders nicht falsch</w:t>
      </w:r>
      <w:r w:rsidR="00AD02CF" w:rsidRPr="00CB64B8">
        <w:rPr>
          <w:rFonts w:asciiTheme="minorHAnsi" w:hAnsiTheme="minorHAnsi"/>
          <w:lang w:val="de-CH"/>
        </w:rPr>
        <w:br/>
      </w:r>
      <w:r w:rsidR="00E96758">
        <w:rPr>
          <w:rFonts w:asciiTheme="minorHAnsi" w:hAnsiTheme="minorHAnsi"/>
          <w:i w:val="0"/>
          <w:iCs/>
          <w:lang w:val="de-CH"/>
        </w:rPr>
        <w:t xml:space="preserve">Zimmermann, M. </w:t>
      </w:r>
      <w:r w:rsidR="00AD02CF" w:rsidRPr="00CB64B8">
        <w:rPr>
          <w:rFonts w:asciiTheme="minorHAnsi" w:hAnsiTheme="minorHAnsi"/>
          <w:i w:val="0"/>
          <w:iCs/>
          <w:lang w:val="de-CH"/>
        </w:rPr>
        <w:t>(2023)</w:t>
      </w:r>
    </w:p>
    <w:p w14:paraId="690C19AE" w14:textId="7F12AC39" w:rsidR="00E96758" w:rsidRPr="004428F6" w:rsidRDefault="004428F6" w:rsidP="00735F98">
      <w:pPr>
        <w:spacing w:before="60" w:after="60"/>
        <w:ind w:right="3969"/>
        <w:jc w:val="both"/>
        <w:rPr>
          <w:rStyle w:val="Hyperlink"/>
          <w:rFonts w:asciiTheme="minorHAnsi" w:eastAsiaTheme="majorEastAsia" w:hAnsiTheme="minorHAnsi" w:cs="Open Sans SemiCondensed"/>
          <w:bCs w:val="0"/>
          <w:i/>
          <w:lang w:val="de-CH"/>
        </w:rPr>
      </w:pPr>
      <w:r>
        <w:rPr>
          <w:rFonts w:asciiTheme="minorHAnsi" w:hAnsiTheme="minorHAnsi" w:cs="Open Sans SemiCondensed"/>
          <w:bCs/>
          <w:iCs/>
          <w:lang w:val="de-CH"/>
        </w:rPr>
        <w:fldChar w:fldCharType="begin"/>
      </w:r>
      <w:r>
        <w:rPr>
          <w:rFonts w:asciiTheme="minorHAnsi" w:hAnsiTheme="minorHAnsi" w:cs="Open Sans SemiCondensed"/>
          <w:bCs/>
          <w:iCs/>
          <w:lang w:val="de-CH"/>
        </w:rPr>
        <w:instrText>HYPERLINK "https://www.kommode-verlag.ch/shop/anders-nicht-falsch/"</w:instrText>
      </w:r>
      <w:r>
        <w:rPr>
          <w:rFonts w:asciiTheme="minorHAnsi" w:hAnsiTheme="minorHAnsi" w:cs="Open Sans SemiCondensed"/>
          <w:bCs/>
          <w:iCs/>
          <w:lang w:val="de-CH"/>
        </w:rPr>
      </w:r>
      <w:r>
        <w:rPr>
          <w:rFonts w:asciiTheme="minorHAnsi" w:hAnsiTheme="minorHAnsi" w:cs="Open Sans SemiCondensed"/>
          <w:bCs/>
          <w:iCs/>
          <w:lang w:val="de-CH"/>
        </w:rPr>
        <w:fldChar w:fldCharType="separate"/>
      </w:r>
      <w:r w:rsidR="00E96758" w:rsidRPr="004428F6">
        <w:rPr>
          <w:rStyle w:val="Hyperlink"/>
          <w:rFonts w:asciiTheme="minorHAnsi" w:hAnsiTheme="minorHAnsi" w:cs="Open Sans SemiCondensed"/>
          <w:lang w:val="de-CH"/>
        </w:rPr>
        <w:t>Kommode</w:t>
      </w:r>
    </w:p>
    <w:p w14:paraId="6A3C110B" w14:textId="1953E76C" w:rsidR="00EF333D" w:rsidRPr="00BC0665" w:rsidRDefault="004428F6" w:rsidP="00E524DB">
      <w:pPr>
        <w:spacing w:before="60" w:after="120"/>
        <w:ind w:right="3969"/>
        <w:jc w:val="both"/>
        <w:rPr>
          <w:rFonts w:asciiTheme="minorHAnsi" w:hAnsiTheme="minorHAnsi" w:cs="Open Sans SemiCondensed"/>
          <w:b/>
          <w:iCs/>
          <w:lang w:val="de-CH"/>
        </w:rPr>
      </w:pPr>
      <w:r>
        <w:rPr>
          <w:rFonts w:asciiTheme="minorHAnsi" w:hAnsiTheme="minorHAnsi" w:cs="Open Sans SemiCondensed"/>
          <w:bCs/>
          <w:iCs/>
          <w:lang w:val="de-CH"/>
        </w:rPr>
        <w:fldChar w:fldCharType="end"/>
      </w:r>
      <w:r w:rsidR="00EF333D" w:rsidRPr="00BC0665">
        <w:rPr>
          <w:rFonts w:asciiTheme="minorHAnsi" w:hAnsiTheme="minorHAnsi" w:cs="Open Sans SemiCondensed"/>
          <w:b/>
          <w:iCs/>
          <w:lang w:val="de-CH"/>
        </w:rPr>
        <w:t>Eine Re</w:t>
      </w:r>
      <w:r w:rsidR="00972779" w:rsidRPr="00BC0665">
        <w:rPr>
          <w:rFonts w:asciiTheme="minorHAnsi" w:hAnsiTheme="minorHAnsi" w:cs="Open Sans SemiCondensed"/>
          <w:b/>
          <w:iCs/>
          <w:lang w:val="de-CH"/>
        </w:rPr>
        <w:t>zension von Andreas Eckert, HfH</w:t>
      </w:r>
    </w:p>
    <w:p w14:paraId="5D664725" w14:textId="0D3F5505" w:rsidR="005A6C0F" w:rsidRDefault="00AD02CF" w:rsidP="00E524DB">
      <w:pPr>
        <w:spacing w:before="60" w:after="120"/>
        <w:ind w:right="3969"/>
        <w:jc w:val="both"/>
        <w:rPr>
          <w:rFonts w:asciiTheme="minorHAnsi" w:hAnsiTheme="minorHAnsi" w:cs="Open Sans SemiCondensed"/>
          <w:noProof/>
          <w:lang w:val="de-CH"/>
        </w:rPr>
      </w:pPr>
      <w:r w:rsidRPr="00D4306D">
        <w:rPr>
          <w:rFonts w:asciiTheme="minorHAnsi" w:hAnsiTheme="minorHAnsi" w:cs="Open Sans SemiCondensed"/>
          <w:noProof/>
          <w:lang w:val="de-CH"/>
        </w:rPr>
        <mc:AlternateContent>
          <mc:Choice Requires="wps">
            <w:drawing>
              <wp:anchor distT="45720" distB="45720" distL="114300" distR="114300" simplePos="0" relativeHeight="251675658" behindDoc="0" locked="0" layoutInCell="1" allowOverlap="1" wp14:anchorId="7CBC1982" wp14:editId="1A27BC36">
                <wp:simplePos x="0" y="0"/>
                <wp:positionH relativeFrom="margin">
                  <wp:posOffset>3690620</wp:posOffset>
                </wp:positionH>
                <wp:positionV relativeFrom="paragraph">
                  <wp:posOffset>9525</wp:posOffset>
                </wp:positionV>
                <wp:extent cx="1847850" cy="2752725"/>
                <wp:effectExtent l="0" t="0" r="19050" b="28575"/>
                <wp:wrapSquare wrapText="bothSides"/>
                <wp:docPr id="57644269" name="Textfeld 57644269" descr="P148TB5#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2752725"/>
                        </a:xfrm>
                        <a:prstGeom prst="rect">
                          <a:avLst/>
                        </a:prstGeom>
                        <a:solidFill>
                          <a:srgbClr val="FFFFFF"/>
                        </a:solidFill>
                        <a:ln w="9525">
                          <a:solidFill>
                            <a:schemeClr val="bg1"/>
                          </a:solidFill>
                          <a:miter lim="800000"/>
                          <a:headEnd/>
                          <a:tailEnd/>
                        </a:ln>
                      </wps:spPr>
                      <wps:txbx>
                        <w:txbxContent>
                          <w:p w14:paraId="1BDB88F6" w14:textId="5A6EAEFE" w:rsidR="00AD02CF" w:rsidRPr="00AB0424" w:rsidRDefault="00A0331F" w:rsidP="00AD02CF">
                            <w:pPr>
                              <w:rPr>
                                <w:lang w:val="de-CH"/>
                              </w:rPr>
                            </w:pPr>
                            <w:r>
                              <w:rPr>
                                <w:noProof/>
                              </w:rPr>
                              <w:drawing>
                                <wp:inline distT="0" distB="0" distL="0" distR="0" wp14:anchorId="1F790D53" wp14:editId="5B40B478">
                                  <wp:extent cx="1249200" cy="1825200"/>
                                  <wp:effectExtent l="38100" t="38100" r="103505" b="99060"/>
                                  <wp:docPr id="2104626094" name="Grafik 21046260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782454" name="Grafik 1">
                                            <a:extLst>
                                              <a:ext uri="{C183D7F6-B498-43B3-948B-1728B52AA6E4}">
                                                <adec:decorative xmlns:adec="http://schemas.microsoft.com/office/drawing/2017/decorative" val="1"/>
                                              </a:ext>
                                            </a:extLst>
                                          </pic:cNvPr>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249200" cy="18252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CBC1982" id="Textfeld 57644269" o:spid="_x0000_s1031" type="#_x0000_t202" alt="P148TB5#y1" style="position:absolute;left:0;text-align:left;margin-left:290.6pt;margin-top:.75pt;width:145.5pt;height:216.75pt;z-index:251675658;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" strokecolor="white [3212]">
                <v:textbox style="mso-fit-shape-to-text:t">
                  <w:txbxContent>
                    <w:p w14:paraId="1BDB88F6" w14:textId="5A6EAEFE" w:rsidR="00AD02CF" w:rsidRPr="00AB0424" w:rsidRDefault="00A0331F" w:rsidP="00AD02CF">
                      <w:pPr>
                        <w:rPr>
                          <w:lang w:val="de-CH"/>
                        </w:rPr>
                      </w:pPr>
                      <w:r>
                        <w:rPr>
                          <w:noProof/>
                        </w:rPr>
                        <w:drawing>
                          <wp:inline distT="0" distB="0" distL="0" distR="0" wp14:anchorId="1F790D53" wp14:editId="5B40B478">
                            <wp:extent cx="1249200" cy="1825200"/>
                            <wp:effectExtent l="38100" t="38100" r="103505" b="99060"/>
                            <wp:docPr id="2104626094" name="Grafik 21046260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782454" name="Grafik 1">
                                      <a:extLst>
                                        <a:ext uri="{C183D7F6-B498-43B3-948B-1728B52AA6E4}">
                                          <adec:decorative xmlns:adec="http://schemas.microsoft.com/office/drawing/2017/decorative" val="1"/>
                                        </a:ext>
                                      </a:extLst>
                                    </pic:cNvPr>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249200" cy="18252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v:textbox>
                <w10:wrap type="square" anchorx="margin"/>
              </v:shape>
            </w:pict>
          </mc:Fallback>
        </mc:AlternateContent>
      </w:r>
      <w:r w:rsidR="00E524DB" w:rsidRPr="00E524DB">
        <w:rPr>
          <w:rFonts w:asciiTheme="minorHAnsi" w:hAnsiTheme="minorHAnsi" w:cs="Open Sans SemiCondensed"/>
          <w:noProof/>
          <w:lang w:val="de-CH"/>
        </w:rPr>
        <w:t>Das Sichtbarmachen von Autismus als eine besondere Form der Wahrnehmung und des Erlebens der Welt steht gleich in doppelter Hinsicht im Mittelpunkt dieses Buches. So führt Maria Zimmermann, selber im Erwachsenenalter diagnostiziert, die Leser:innen mit Schilderungen ihrer autistischen Wahrnehmung und der damit verknüpften persönlichen Erfahrungen sehr anschaulich und informativ an das Thema Autismus heran. Sichtbar gemacht werden die zahlreichen Beschreibungen und Details zudem mit einer Vielzahl von bunten und ausdrucksstarken Illustrationen der Autorin.</w:t>
      </w:r>
    </w:p>
    <w:p w14:paraId="5B68C1F9" w14:textId="260AB90E" w:rsidR="00E524DB" w:rsidRPr="00E524DB" w:rsidRDefault="00E524DB" w:rsidP="00E524DB">
      <w:pPr>
        <w:spacing w:before="60" w:after="120"/>
        <w:ind w:right="3969"/>
        <w:jc w:val="both"/>
        <w:rPr>
          <w:rFonts w:asciiTheme="minorHAnsi" w:hAnsiTheme="minorHAnsi" w:cs="Open Sans SemiCondensed"/>
          <w:noProof/>
          <w:lang w:val="de-CH"/>
        </w:rPr>
      </w:pPr>
      <w:r w:rsidRPr="00E524DB">
        <w:rPr>
          <w:rFonts w:asciiTheme="minorHAnsi" w:hAnsiTheme="minorHAnsi" w:cs="Open Sans SemiCondensed"/>
          <w:noProof/>
          <w:lang w:val="de-CH"/>
        </w:rPr>
        <w:t>In elf Kapiteln leitet Maria Zimmermann, beginnend mit einer ersten Benennung zentraler Merkmale des Autismus-Spektrums über den Prozess der «Entdeckung» ihres Autismus bis hin zu differenzierten Beschreibungen autismusspezifischer Charakteris</w:t>
      </w:r>
      <w:r w:rsidR="004233C9">
        <w:rPr>
          <w:rFonts w:asciiTheme="minorHAnsi" w:hAnsiTheme="minorHAnsi" w:cs="Open Sans SemiCondensed"/>
          <w:noProof/>
          <w:lang w:val="de-CH"/>
        </w:rPr>
        <w:softHyphen/>
      </w:r>
      <w:r w:rsidRPr="00E524DB">
        <w:rPr>
          <w:rFonts w:asciiTheme="minorHAnsi" w:hAnsiTheme="minorHAnsi" w:cs="Open Sans SemiCondensed"/>
          <w:noProof/>
          <w:lang w:val="de-CH"/>
        </w:rPr>
        <w:t>tika. Diese basieren sowohl auf ihrem persönlichen Erleben als auch auf aktueller Fachliteratur und werden sehr gut nach</w:t>
      </w:r>
      <w:r w:rsidR="002C090F">
        <w:rPr>
          <w:rFonts w:asciiTheme="minorHAnsi" w:hAnsiTheme="minorHAnsi" w:cs="Open Sans SemiCondensed"/>
          <w:noProof/>
          <w:lang w:val="de-CH"/>
        </w:rPr>
        <w:softHyphen/>
      </w:r>
      <w:r w:rsidRPr="00E524DB">
        <w:rPr>
          <w:rFonts w:asciiTheme="minorHAnsi" w:hAnsiTheme="minorHAnsi" w:cs="Open Sans SemiCondensed"/>
          <w:noProof/>
          <w:lang w:val="de-CH"/>
        </w:rPr>
        <w:t>vollziehbar geschildert.</w:t>
      </w:r>
    </w:p>
    <w:p w14:paraId="4439982F" w14:textId="667D4377" w:rsidR="006E43FC" w:rsidRDefault="00E524DB" w:rsidP="00E524DB">
      <w:pPr>
        <w:spacing w:before="60" w:after="120"/>
        <w:ind w:right="3969"/>
        <w:jc w:val="both"/>
        <w:rPr>
          <w:rFonts w:asciiTheme="minorHAnsi" w:hAnsiTheme="minorHAnsi" w:cs="Open Sans SemiCondensed"/>
          <w:noProof/>
          <w:lang w:val="de-CH"/>
        </w:rPr>
      </w:pPr>
      <w:r w:rsidRPr="00E524DB">
        <w:rPr>
          <w:rFonts w:asciiTheme="minorHAnsi" w:hAnsiTheme="minorHAnsi" w:cs="Open Sans SemiCondensed"/>
          <w:noProof/>
          <w:lang w:val="de-CH"/>
        </w:rPr>
        <w:t xml:space="preserve">Themen wie die «Sensorische Sensibilität» von Menschen im Autismus-Spektrum, das Vorliegen von speziellen Interessen, </w:t>
      </w:r>
      <w:r w:rsidRPr="00E524DB">
        <w:rPr>
          <w:rFonts w:asciiTheme="minorHAnsi" w:hAnsiTheme="minorHAnsi" w:cs="Open Sans SemiCondensed"/>
          <w:noProof/>
          <w:lang w:val="de-CH"/>
        </w:rPr>
        <w:lastRenderedPageBreak/>
        <w:t>welche die Autorin auch als «Enthusiasmen» betitelt, oder die neurodiverse Wahrnehmung von sozialen Kontexten und Gefühlen werden mit zahlreichen Beispielen aus dem Leben der Autorin konkretisiert. Eine besondere Beachtung erhält zudem die Reflexion des Frau-Seins im Autismus-Spektrum. Gesellschaftliche Rollenbilder sowie die Coping-Strategie des «Maskings» lassen Autismus bis in die Gegenwart vielfach als ein primär männlich geprägtes Phänomen erscheinen. Diese auch in der Fachdiskussion zunehmend kritisch betrachtete Sichtweise erweitert Maria Zimmermann mit ihren Ausführungen und Beispielen sehr deutlich. Das Buch schliesst mit einer Verknüpfung ihrer persönlichen Erfahrungen und fachlichen Recherchen mit der aktuellen Debatte zur Neurodiversität. Autismus als eine von vielen Varianten menschlicher Wahrnehmung und Denkprozesse zu ver</w:t>
      </w:r>
      <w:r w:rsidR="00385A71">
        <w:rPr>
          <w:rFonts w:asciiTheme="minorHAnsi" w:hAnsiTheme="minorHAnsi" w:cs="Open Sans SemiCondensed"/>
          <w:noProof/>
          <w:lang w:val="de-CH"/>
        </w:rPr>
        <w:softHyphen/>
      </w:r>
      <w:r w:rsidRPr="00E524DB">
        <w:rPr>
          <w:rFonts w:asciiTheme="minorHAnsi" w:hAnsiTheme="minorHAnsi" w:cs="Open Sans SemiCondensed"/>
          <w:noProof/>
          <w:lang w:val="de-CH"/>
        </w:rPr>
        <w:t>stehen, bildet für sie einen wichtigen Schritt für ein gegen</w:t>
      </w:r>
      <w:r w:rsidR="00550FE2">
        <w:rPr>
          <w:rFonts w:asciiTheme="minorHAnsi" w:hAnsiTheme="minorHAnsi" w:cs="Open Sans SemiCondensed"/>
          <w:noProof/>
          <w:lang w:val="de-CH"/>
        </w:rPr>
        <w:softHyphen/>
      </w:r>
      <w:r w:rsidRPr="00E524DB">
        <w:rPr>
          <w:rFonts w:asciiTheme="minorHAnsi" w:hAnsiTheme="minorHAnsi" w:cs="Open Sans SemiCondensed"/>
          <w:noProof/>
          <w:lang w:val="de-CH"/>
        </w:rPr>
        <w:t>seitiges Verstehen und Akzeptieren eines jeden Menschen.</w:t>
      </w:r>
      <w:r>
        <w:rPr>
          <w:rFonts w:asciiTheme="minorHAnsi" w:hAnsiTheme="minorHAnsi" w:cs="Open Sans SemiCondensed"/>
          <w:noProof/>
          <w:lang w:val="de-CH"/>
        </w:rPr>
        <w:t xml:space="preserve"> </w:t>
      </w:r>
    </w:p>
    <w:p w14:paraId="0B918608" w14:textId="6DED5097" w:rsidR="00E524DB" w:rsidRPr="00E524DB" w:rsidRDefault="00E524DB" w:rsidP="00E524DB">
      <w:pPr>
        <w:spacing w:before="60" w:after="120"/>
        <w:ind w:right="3969"/>
        <w:jc w:val="both"/>
        <w:rPr>
          <w:rFonts w:asciiTheme="minorHAnsi" w:hAnsiTheme="minorHAnsi" w:cs="Open Sans SemiCondensed"/>
          <w:noProof/>
          <w:lang w:val="de-CH"/>
        </w:rPr>
      </w:pPr>
      <w:r w:rsidRPr="00E524DB">
        <w:rPr>
          <w:rFonts w:asciiTheme="minorHAnsi" w:hAnsiTheme="minorHAnsi" w:cs="Open Sans SemiCondensed"/>
          <w:noProof/>
          <w:lang w:val="de-CH"/>
        </w:rPr>
        <w:t>«Anders nicht falsch» bietet zusammenführend zum einen eine anregende Lektüre über Autismus aus der Innensicht, zum anderen ein wertvolles Material, das in der Aufklärung über Autismus und in der Sensibilisierung für besondere Bedürfnisse zum Einsatz kommen kann.</w:t>
      </w:r>
    </w:p>
    <w:p w14:paraId="33B05D47" w14:textId="7F233476" w:rsidR="002C465C" w:rsidRPr="00CB64B8" w:rsidRDefault="00CB64B8" w:rsidP="003835E7">
      <w:pPr>
        <w:pStyle w:val="berschrift3"/>
        <w:spacing w:before="480"/>
        <w:rPr>
          <w:rFonts w:asciiTheme="minorHAnsi" w:hAnsiTheme="minorHAnsi"/>
          <w:lang w:val="de-CH"/>
        </w:rPr>
      </w:pPr>
      <w:r w:rsidRPr="00CB64B8">
        <w:rPr>
          <w:rFonts w:asciiTheme="minorHAnsi" w:hAnsiTheme="minorHAnsi"/>
          <w:lang w:val="de-CH"/>
        </w:rPr>
        <w:t>Aus dem</w:t>
      </w:r>
      <w:r>
        <w:rPr>
          <w:rFonts w:asciiTheme="minorHAnsi" w:hAnsiTheme="minorHAnsi"/>
          <w:lang w:val="de-CH"/>
        </w:rPr>
        <w:t xml:space="preserve"> Tagebuch eines Blindgängers</w:t>
      </w:r>
      <w:r w:rsidR="009D207E" w:rsidRPr="00CB64B8">
        <w:rPr>
          <w:rFonts w:asciiTheme="minorHAnsi" w:hAnsiTheme="minorHAnsi"/>
          <w:lang w:val="de-CH"/>
        </w:rPr>
        <w:br/>
      </w:r>
      <w:r>
        <w:rPr>
          <w:rFonts w:asciiTheme="minorHAnsi" w:hAnsiTheme="minorHAnsi"/>
          <w:i w:val="0"/>
          <w:iCs/>
          <w:lang w:val="de-CH"/>
        </w:rPr>
        <w:t>Fleger</w:t>
      </w:r>
      <w:r w:rsidR="00827526" w:rsidRPr="00CB64B8">
        <w:rPr>
          <w:rFonts w:asciiTheme="minorHAnsi" w:hAnsiTheme="minorHAnsi"/>
          <w:i w:val="0"/>
          <w:iCs/>
          <w:lang w:val="de-CH"/>
        </w:rPr>
        <w:t xml:space="preserve">, </w:t>
      </w:r>
      <w:r w:rsidR="00E027E9">
        <w:rPr>
          <w:rFonts w:asciiTheme="minorHAnsi" w:hAnsiTheme="minorHAnsi"/>
          <w:i w:val="0"/>
          <w:iCs/>
          <w:lang w:val="de-CH"/>
        </w:rPr>
        <w:t>J</w:t>
      </w:r>
      <w:r w:rsidR="009D207E" w:rsidRPr="00CB64B8">
        <w:rPr>
          <w:rFonts w:asciiTheme="minorHAnsi" w:hAnsiTheme="minorHAnsi"/>
          <w:i w:val="0"/>
          <w:iCs/>
          <w:lang w:val="de-CH"/>
        </w:rPr>
        <w:t>. (2023</w:t>
      </w:r>
      <w:r w:rsidR="00475820" w:rsidRPr="00CB64B8">
        <w:rPr>
          <w:rFonts w:asciiTheme="minorHAnsi" w:hAnsiTheme="minorHAnsi"/>
          <w:i w:val="0"/>
          <w:iCs/>
          <w:lang w:val="de-CH"/>
        </w:rPr>
        <w:t>)</w:t>
      </w:r>
    </w:p>
    <w:p w14:paraId="5651DC27" w14:textId="3C5B4A41" w:rsidR="001D4AA9" w:rsidRPr="00CF15EF" w:rsidRDefault="00CF15EF" w:rsidP="00735F98">
      <w:pPr>
        <w:spacing w:before="60" w:after="60"/>
        <w:ind w:right="3969"/>
        <w:jc w:val="both"/>
        <w:rPr>
          <w:rStyle w:val="Hyperlink"/>
          <w:rFonts w:asciiTheme="minorHAnsi" w:eastAsiaTheme="majorEastAsia" w:hAnsiTheme="minorHAnsi" w:cs="Open Sans SemiCondensed"/>
          <w:bCs w:val="0"/>
          <w:i/>
          <w:lang w:val="de-CH"/>
        </w:rPr>
      </w:pPr>
      <w:r>
        <w:rPr>
          <w:rFonts w:asciiTheme="minorHAnsi" w:hAnsiTheme="minorHAnsi" w:cs="Open Sans SemiCondensed"/>
          <w:bCs/>
          <w:iCs/>
          <w:lang w:val="de-CH"/>
        </w:rPr>
        <w:fldChar w:fldCharType="begin"/>
      </w:r>
      <w:r w:rsidR="00A06753">
        <w:rPr>
          <w:rFonts w:asciiTheme="minorHAnsi" w:hAnsiTheme="minorHAnsi" w:cs="Open Sans SemiCondensed"/>
          <w:bCs/>
          <w:iCs/>
          <w:lang w:val="de-CH"/>
        </w:rPr>
        <w:instrText>HYPERLINK "https://www.amazon.de/Aus-dem-Tagebuch-eines-Blindg%C3%A4ngers/dp/3981904591"</w:instrText>
      </w:r>
      <w:r>
        <w:rPr>
          <w:rFonts w:asciiTheme="minorHAnsi" w:hAnsiTheme="minorHAnsi" w:cs="Open Sans SemiCondensed"/>
          <w:bCs/>
          <w:iCs/>
          <w:lang w:val="de-CH"/>
        </w:rPr>
      </w:r>
      <w:r>
        <w:rPr>
          <w:rFonts w:asciiTheme="minorHAnsi" w:hAnsiTheme="minorHAnsi" w:cs="Open Sans SemiCondensed"/>
          <w:bCs/>
          <w:iCs/>
          <w:lang w:val="de-CH"/>
        </w:rPr>
        <w:fldChar w:fldCharType="separate"/>
      </w:r>
      <w:r w:rsidR="003A7986">
        <w:rPr>
          <w:rStyle w:val="Hyperlink"/>
          <w:rFonts w:asciiTheme="minorHAnsi" w:hAnsiTheme="minorHAnsi" w:cs="Open Sans SemiCondensed"/>
          <w:lang w:val="de-CH"/>
        </w:rPr>
        <w:t>Amazon</w:t>
      </w:r>
    </w:p>
    <w:p w14:paraId="13E07A17" w14:textId="5484517F" w:rsidR="00D26F66" w:rsidRDefault="00CF15EF" w:rsidP="00D26F66">
      <w:pPr>
        <w:spacing w:before="60" w:after="120"/>
        <w:ind w:right="3969"/>
        <w:jc w:val="both"/>
        <w:rPr>
          <w:rFonts w:asciiTheme="minorHAnsi" w:hAnsiTheme="minorHAnsi" w:cs="Open Sans SemiCondensed"/>
          <w:noProof/>
          <w:lang w:val="de-CH"/>
        </w:rPr>
      </w:pPr>
      <w:r>
        <w:rPr>
          <w:rFonts w:asciiTheme="minorHAnsi" w:hAnsiTheme="minorHAnsi" w:cs="Open Sans SemiCondensed"/>
          <w:bCs/>
          <w:iCs/>
          <w:lang w:val="de-CH"/>
        </w:rPr>
        <w:fldChar w:fldCharType="end"/>
      </w:r>
      <w:r w:rsidR="00037895" w:rsidRPr="00D4306D">
        <w:rPr>
          <w:rFonts w:asciiTheme="minorHAnsi" w:hAnsiTheme="minorHAnsi" w:cs="Open Sans SemiCondensed"/>
          <w:noProof/>
          <w:lang w:val="de-CH"/>
        </w:rPr>
        <mc:AlternateContent>
          <mc:Choice Requires="wps">
            <w:drawing>
              <wp:anchor distT="45720" distB="45720" distL="114300" distR="114300" simplePos="0" relativeHeight="251658240" behindDoc="0" locked="0" layoutInCell="1" allowOverlap="1" wp14:anchorId="23ABBD6C" wp14:editId="53DCBA8D">
                <wp:simplePos x="0" y="0"/>
                <wp:positionH relativeFrom="margin">
                  <wp:posOffset>3690620</wp:posOffset>
                </wp:positionH>
                <wp:positionV relativeFrom="paragraph">
                  <wp:posOffset>9525</wp:posOffset>
                </wp:positionV>
                <wp:extent cx="1847850" cy="2752725"/>
                <wp:effectExtent l="0" t="0" r="19050" b="28575"/>
                <wp:wrapSquare wrapText="bothSides"/>
                <wp:docPr id="33" name="Textfeld 33" descr="P148TB5#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2752725"/>
                        </a:xfrm>
                        <a:prstGeom prst="rect">
                          <a:avLst/>
                        </a:prstGeom>
                        <a:solidFill>
                          <a:srgbClr val="FFFFFF"/>
                        </a:solidFill>
                        <a:ln w="9525">
                          <a:solidFill>
                            <a:schemeClr val="bg1"/>
                          </a:solidFill>
                          <a:miter lim="800000"/>
                          <a:headEnd/>
                          <a:tailEnd/>
                        </a:ln>
                      </wps:spPr>
                      <wps:txbx>
                        <w:txbxContent>
                          <w:p w14:paraId="2055D1AA" w14:textId="357C7646" w:rsidR="00037895" w:rsidRPr="00AB0424" w:rsidRDefault="00CB64B8" w:rsidP="00037895">
                            <w:pPr>
                              <w:rPr>
                                <w:lang w:val="de-CH"/>
                              </w:rPr>
                            </w:pPr>
                            <w:r>
                              <w:rPr>
                                <w:noProof/>
                              </w:rPr>
                              <w:drawing>
                                <wp:inline distT="0" distB="0" distL="0" distR="0" wp14:anchorId="4C035060" wp14:editId="00A8E9F5">
                                  <wp:extent cx="1166400" cy="1800000"/>
                                  <wp:effectExtent l="38100" t="38100" r="91440" b="86360"/>
                                  <wp:docPr id="61807459" name="Grafik 618074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938394" name="Grafik 6">
                                            <a:extLst>
                                              <a:ext uri="{C183D7F6-B498-43B3-948B-1728B52AA6E4}">
                                                <adec:decorative xmlns:adec="http://schemas.microsoft.com/office/drawing/2017/decorative" val="1"/>
                                              </a:ext>
                                            </a:extLst>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166400" cy="18000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3ABBD6C" id="Textfeld 33" o:spid="_x0000_s1032" type="#_x0000_t202" alt="P148TB5#y1" style="position:absolute;left:0;text-align:left;margin-left:290.6pt;margin-top:.75pt;width:145.5pt;height:216.75pt;z-index:251658240;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" strokecolor="white [3212]">
                <v:textbox style="mso-fit-shape-to-text:t">
                  <w:txbxContent>
                    <w:p w14:paraId="2055D1AA" w14:textId="357C7646" w:rsidR="00037895" w:rsidRPr="00AB0424" w:rsidRDefault="00CB64B8" w:rsidP="00037895">
                      <w:pPr>
                        <w:rPr>
                          <w:lang w:val="de-CH"/>
                        </w:rPr>
                      </w:pPr>
                      <w:r>
                        <w:rPr>
                          <w:noProof/>
                        </w:rPr>
                        <w:drawing>
                          <wp:inline distT="0" distB="0" distL="0" distR="0" wp14:anchorId="4C035060" wp14:editId="00A8E9F5">
                            <wp:extent cx="1166400" cy="1800000"/>
                            <wp:effectExtent l="38100" t="38100" r="91440" b="86360"/>
                            <wp:docPr id="61807459" name="Grafik 618074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938394" name="Grafik 6">
                                      <a:extLst>
                                        <a:ext uri="{C183D7F6-B498-43B3-948B-1728B52AA6E4}">
                                          <adec:decorative xmlns:adec="http://schemas.microsoft.com/office/drawing/2017/decorative" val="1"/>
                                        </a:ext>
                                      </a:extLst>
                                    </pic:cNvPr>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166400" cy="18000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v:textbox>
                <w10:wrap type="square" anchorx="margin"/>
              </v:shape>
            </w:pict>
          </mc:Fallback>
        </mc:AlternateContent>
      </w:r>
      <w:bookmarkStart w:id="26" w:name="_Toc120004244"/>
      <w:r w:rsidR="00D26F66" w:rsidRPr="00D26F66">
        <w:rPr>
          <w:rFonts w:asciiTheme="minorHAnsi" w:hAnsiTheme="minorHAnsi" w:cs="Open Sans SemiCondensed"/>
          <w:noProof/>
          <w:lang w:val="de-CH"/>
        </w:rPr>
        <w:t xml:space="preserve">15 Kurzgeschichten zum Schmunzeln über Erlebnisse aus dem Alltag eines </w:t>
      </w:r>
      <w:r w:rsidR="004A2438">
        <w:rPr>
          <w:rFonts w:asciiTheme="minorHAnsi" w:hAnsiTheme="minorHAnsi" w:cs="Open Sans SemiCondensed"/>
          <w:noProof/>
          <w:lang w:val="de-CH"/>
        </w:rPr>
        <w:t>Menschen mit einer Sehbe</w:t>
      </w:r>
      <w:r w:rsidR="00755F3B">
        <w:rPr>
          <w:rFonts w:asciiTheme="minorHAnsi" w:hAnsiTheme="minorHAnsi" w:cs="Open Sans SemiCondensed"/>
          <w:noProof/>
          <w:lang w:val="de-CH"/>
        </w:rPr>
        <w:t>einträchtigung.</w:t>
      </w:r>
      <w:r w:rsidR="004A2438">
        <w:rPr>
          <w:rFonts w:asciiTheme="minorHAnsi" w:hAnsiTheme="minorHAnsi" w:cs="Open Sans SemiCondensed"/>
          <w:noProof/>
          <w:lang w:val="de-CH"/>
        </w:rPr>
        <w:t xml:space="preserve"> </w:t>
      </w:r>
      <w:r w:rsidR="00D26F66" w:rsidRPr="00D26F66">
        <w:rPr>
          <w:rFonts w:asciiTheme="minorHAnsi" w:hAnsiTheme="minorHAnsi" w:cs="Open Sans SemiCondensed"/>
          <w:noProof/>
          <w:lang w:val="de-CH"/>
        </w:rPr>
        <w:t xml:space="preserve">Jürgen Fleger beschreibt seine Erfahrungen als </w:t>
      </w:r>
      <w:r w:rsidR="00755F3B">
        <w:rPr>
          <w:rFonts w:asciiTheme="minorHAnsi" w:hAnsiTheme="minorHAnsi" w:cs="Open Sans SemiCondensed"/>
          <w:noProof/>
          <w:lang w:val="de-CH"/>
        </w:rPr>
        <w:t xml:space="preserve">Mensch mit einer Sehbeeinträchtigung </w:t>
      </w:r>
      <w:r w:rsidR="00D26F66" w:rsidRPr="00D26F66">
        <w:rPr>
          <w:rFonts w:asciiTheme="minorHAnsi" w:hAnsiTheme="minorHAnsi" w:cs="Open Sans SemiCondensed"/>
          <w:noProof/>
          <w:lang w:val="de-CH"/>
        </w:rPr>
        <w:t>mit viel Humor. Mit seinem Werk zeigt er</w:t>
      </w:r>
      <w:r w:rsidR="00426476">
        <w:rPr>
          <w:rFonts w:asciiTheme="minorHAnsi" w:hAnsiTheme="minorHAnsi" w:cs="Open Sans SemiCondensed"/>
          <w:noProof/>
          <w:lang w:val="de-CH"/>
        </w:rPr>
        <w:t>,</w:t>
      </w:r>
      <w:r w:rsidR="00D26F66" w:rsidRPr="00D26F66">
        <w:rPr>
          <w:rFonts w:asciiTheme="minorHAnsi" w:hAnsiTheme="minorHAnsi" w:cs="Open Sans SemiCondensed"/>
          <w:noProof/>
          <w:lang w:val="de-CH"/>
        </w:rPr>
        <w:t xml:space="preserve"> wie man seine Blindheit und daraus resultierende vermeintliche negative Erfahrungen in ein positives Licht rücken kann. Das Buch gibt vor allem nicht betroffenen Menschen tiefe Einblicke in den Alltag </w:t>
      </w:r>
      <w:r w:rsidR="00BA7A04">
        <w:rPr>
          <w:rFonts w:asciiTheme="minorHAnsi" w:hAnsiTheme="minorHAnsi" w:cs="Open Sans SemiCondensed"/>
          <w:noProof/>
          <w:lang w:val="de-CH"/>
        </w:rPr>
        <w:t xml:space="preserve">von Menschen mit einer Sehbeeinträchtigung </w:t>
      </w:r>
      <w:r w:rsidR="00D26F66" w:rsidRPr="00D26F66">
        <w:rPr>
          <w:rFonts w:asciiTheme="minorHAnsi" w:hAnsiTheme="minorHAnsi" w:cs="Open Sans SemiCondensed"/>
          <w:noProof/>
          <w:lang w:val="de-CH"/>
        </w:rPr>
        <w:t>und worauf es im Umgang mit diesen ankommt.</w:t>
      </w:r>
    </w:p>
    <w:p w14:paraId="764530C7" w14:textId="77777777" w:rsidR="00E271A8" w:rsidRDefault="00E271A8">
      <w:pPr>
        <w:spacing w:after="200" w:line="240" w:lineRule="auto"/>
        <w:rPr>
          <w:rFonts w:asciiTheme="minorHAnsi" w:eastAsiaTheme="majorEastAsia" w:hAnsiTheme="minorHAnsi" w:cs="Open Sans SemiCondensed"/>
          <w:bCs/>
          <w:i/>
          <w:lang w:val="de-CH"/>
        </w:rPr>
      </w:pPr>
      <w:r>
        <w:rPr>
          <w:rFonts w:asciiTheme="minorHAnsi" w:hAnsiTheme="minorHAnsi"/>
          <w:lang w:val="de-CH"/>
        </w:rPr>
        <w:br w:type="page"/>
      </w:r>
    </w:p>
    <w:p w14:paraId="4880A662" w14:textId="11F16F3D" w:rsidR="005C4A65" w:rsidRPr="00CB64B8" w:rsidRDefault="00403B8E" w:rsidP="00735F98">
      <w:pPr>
        <w:pStyle w:val="berschrift3"/>
        <w:spacing w:before="480"/>
        <w:rPr>
          <w:rFonts w:asciiTheme="minorHAnsi" w:hAnsiTheme="minorHAnsi"/>
          <w:lang w:val="de-CH"/>
        </w:rPr>
      </w:pPr>
      <w:r>
        <w:rPr>
          <w:rFonts w:asciiTheme="minorHAnsi" w:hAnsiTheme="minorHAnsi"/>
          <w:lang w:val="de-CH"/>
        </w:rPr>
        <w:lastRenderedPageBreak/>
        <w:t>Papierkinder</w:t>
      </w:r>
      <w:r w:rsidR="005C4A65" w:rsidRPr="00CB64B8">
        <w:rPr>
          <w:rFonts w:asciiTheme="minorHAnsi" w:hAnsiTheme="minorHAnsi"/>
          <w:lang w:val="de-CH"/>
        </w:rPr>
        <w:br/>
      </w:r>
      <w:r>
        <w:rPr>
          <w:rFonts w:asciiTheme="minorHAnsi" w:hAnsiTheme="minorHAnsi"/>
          <w:i w:val="0"/>
          <w:iCs/>
          <w:lang w:val="de-CH"/>
        </w:rPr>
        <w:t>Kröhn</w:t>
      </w:r>
      <w:r w:rsidR="005C4A65" w:rsidRPr="00CB64B8">
        <w:rPr>
          <w:rFonts w:asciiTheme="minorHAnsi" w:hAnsiTheme="minorHAnsi"/>
          <w:i w:val="0"/>
          <w:iCs/>
          <w:lang w:val="de-CH"/>
        </w:rPr>
        <w:t xml:space="preserve">, </w:t>
      </w:r>
      <w:r w:rsidR="005C4A65">
        <w:rPr>
          <w:rFonts w:asciiTheme="minorHAnsi" w:hAnsiTheme="minorHAnsi"/>
          <w:i w:val="0"/>
          <w:iCs/>
          <w:lang w:val="de-CH"/>
        </w:rPr>
        <w:t>J</w:t>
      </w:r>
      <w:r w:rsidR="005C4A65" w:rsidRPr="00CB64B8">
        <w:rPr>
          <w:rFonts w:asciiTheme="minorHAnsi" w:hAnsiTheme="minorHAnsi"/>
          <w:i w:val="0"/>
          <w:iCs/>
          <w:lang w:val="de-CH"/>
        </w:rPr>
        <w:t>. (2023)</w:t>
      </w:r>
    </w:p>
    <w:p w14:paraId="256E1DAF" w14:textId="4167B0F3" w:rsidR="008F0C7A" w:rsidRDefault="00000000" w:rsidP="00735F98">
      <w:pPr>
        <w:spacing w:before="60" w:after="60"/>
        <w:ind w:right="3969"/>
        <w:jc w:val="both"/>
        <w:rPr>
          <w:rFonts w:asciiTheme="minorHAnsi" w:hAnsiTheme="minorHAnsi" w:cs="Open Sans SemiCondensed"/>
          <w:bCs/>
          <w:iCs/>
          <w:lang w:val="de-CH"/>
        </w:rPr>
      </w:pPr>
      <w:hyperlink r:id="rId70" w:history="1">
        <w:r w:rsidR="008F0C7A" w:rsidRPr="008F0C7A">
          <w:rPr>
            <w:rStyle w:val="Hyperlink"/>
            <w:rFonts w:asciiTheme="minorHAnsi" w:hAnsiTheme="minorHAnsi" w:cs="Open Sans SemiCondensed"/>
            <w:lang w:val="de-CH"/>
          </w:rPr>
          <w:t>Penguin</w:t>
        </w:r>
      </w:hyperlink>
    </w:p>
    <w:p w14:paraId="4BC59E91" w14:textId="4A91F3DE" w:rsidR="005C4A65" w:rsidRPr="00E74413" w:rsidRDefault="005C4A65" w:rsidP="00F161EA">
      <w:pPr>
        <w:spacing w:before="60" w:after="120"/>
        <w:ind w:right="3969"/>
        <w:jc w:val="both"/>
        <w:rPr>
          <w:rFonts w:asciiTheme="minorHAnsi" w:hAnsiTheme="minorHAnsi" w:cs="Open Sans SemiCondensed"/>
          <w:noProof/>
          <w:lang w:val="de-CH"/>
        </w:rPr>
      </w:pPr>
      <w:r w:rsidRPr="00D4306D">
        <w:rPr>
          <w:rFonts w:asciiTheme="minorHAnsi" w:hAnsiTheme="minorHAnsi" w:cs="Open Sans SemiCondensed"/>
          <w:noProof/>
          <w:lang w:val="de-CH"/>
        </w:rPr>
        <mc:AlternateContent>
          <mc:Choice Requires="wps">
            <w:drawing>
              <wp:anchor distT="45720" distB="45720" distL="114300" distR="114300" simplePos="0" relativeHeight="251673610" behindDoc="0" locked="0" layoutInCell="1" allowOverlap="1" wp14:anchorId="77610800" wp14:editId="027AA06E">
                <wp:simplePos x="0" y="0"/>
                <wp:positionH relativeFrom="margin">
                  <wp:posOffset>3690620</wp:posOffset>
                </wp:positionH>
                <wp:positionV relativeFrom="paragraph">
                  <wp:posOffset>9525</wp:posOffset>
                </wp:positionV>
                <wp:extent cx="1847850" cy="2752725"/>
                <wp:effectExtent l="0" t="0" r="19050" b="28575"/>
                <wp:wrapSquare wrapText="bothSides"/>
                <wp:docPr id="309947970" name="Textfeld 309947970" descr="P148TB5#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2752725"/>
                        </a:xfrm>
                        <a:prstGeom prst="rect">
                          <a:avLst/>
                        </a:prstGeom>
                        <a:solidFill>
                          <a:srgbClr val="FFFFFF"/>
                        </a:solidFill>
                        <a:ln w="9525">
                          <a:solidFill>
                            <a:schemeClr val="bg1"/>
                          </a:solidFill>
                          <a:miter lim="800000"/>
                          <a:headEnd/>
                          <a:tailEnd/>
                        </a:ln>
                      </wps:spPr>
                      <wps:txbx>
                        <w:txbxContent>
                          <w:p w14:paraId="041AB5D9" w14:textId="78909894" w:rsidR="005C4A65" w:rsidRPr="00AB0424" w:rsidRDefault="00403B8E" w:rsidP="005C4A65">
                            <w:pPr>
                              <w:rPr>
                                <w:lang w:val="de-CH"/>
                              </w:rPr>
                            </w:pPr>
                            <w:r>
                              <w:rPr>
                                <w:noProof/>
                              </w:rPr>
                              <w:drawing>
                                <wp:inline distT="0" distB="0" distL="0" distR="0" wp14:anchorId="7FCAC3AE" wp14:editId="0A7F8891">
                                  <wp:extent cx="1130400" cy="1800000"/>
                                  <wp:effectExtent l="38100" t="38100" r="88900" b="86360"/>
                                  <wp:docPr id="1963173920" name="Grafik 19631739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517473" name="Grafik 1">
                                            <a:extLst>
                                              <a:ext uri="{C183D7F6-B498-43B3-948B-1728B52AA6E4}">
                                                <adec:decorative xmlns:adec="http://schemas.microsoft.com/office/drawing/2017/decorative" val="1"/>
                                              </a:ext>
                                            </a:extLst>
                                          </pic:cNvPr>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130400" cy="18000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7610800" id="Textfeld 309947970" o:spid="_x0000_s1033" type="#_x0000_t202" alt="P148TB5#y1" style="position:absolute;left:0;text-align:left;margin-left:290.6pt;margin-top:.75pt;width:145.5pt;height:216.75pt;z-index:251673610;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" strokecolor="white [3212]">
                <v:textbox style="mso-fit-shape-to-text:t">
                  <w:txbxContent>
                    <w:p w14:paraId="041AB5D9" w14:textId="78909894" w:rsidR="005C4A65" w:rsidRPr="00AB0424" w:rsidRDefault="00403B8E" w:rsidP="005C4A65">
                      <w:pPr>
                        <w:rPr>
                          <w:lang w:val="de-CH"/>
                        </w:rPr>
                      </w:pPr>
                      <w:r>
                        <w:rPr>
                          <w:noProof/>
                        </w:rPr>
                        <w:drawing>
                          <wp:inline distT="0" distB="0" distL="0" distR="0" wp14:anchorId="7FCAC3AE" wp14:editId="0A7F8891">
                            <wp:extent cx="1130400" cy="1800000"/>
                            <wp:effectExtent l="38100" t="38100" r="88900" b="86360"/>
                            <wp:docPr id="1963173920" name="Grafik 19631739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517473" name="Grafik 1">
                                      <a:extLst>
                                        <a:ext uri="{C183D7F6-B498-43B3-948B-1728B52AA6E4}">
                                          <adec:decorative xmlns:adec="http://schemas.microsoft.com/office/drawing/2017/decorative" val="1"/>
                                        </a:ext>
                                      </a:extLst>
                                    </pic:cNvPr>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130400" cy="18000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v:textbox>
                <w10:wrap type="square" anchorx="margin"/>
              </v:shape>
            </w:pict>
          </mc:Fallback>
        </mc:AlternateContent>
      </w:r>
      <w:r w:rsidR="00F161EA" w:rsidRPr="00F161EA">
        <w:rPr>
          <w:rFonts w:asciiTheme="minorHAnsi" w:hAnsiTheme="minorHAnsi" w:cs="Open Sans SemiCondensed"/>
          <w:noProof/>
          <w:lang w:val="de-CH"/>
        </w:rPr>
        <w:t>Berlin 1874: Im Armenhaus von Steglitz retten zwei Mädchen einen vernachlässigten Säugling vor dem Hungertod. Obwohl sie in einer harten, mitleidslosen Welt aufwachsen, eint sie die feste Über</w:t>
      </w:r>
      <w:r w:rsidR="005074CE">
        <w:rPr>
          <w:rFonts w:asciiTheme="minorHAnsi" w:hAnsiTheme="minorHAnsi" w:cs="Open Sans SemiCondensed"/>
          <w:noProof/>
          <w:lang w:val="de-CH"/>
        </w:rPr>
        <w:softHyphen/>
      </w:r>
      <w:r w:rsidR="00F161EA" w:rsidRPr="00F161EA">
        <w:rPr>
          <w:rFonts w:asciiTheme="minorHAnsi" w:hAnsiTheme="minorHAnsi" w:cs="Open Sans SemiCondensed"/>
          <w:noProof/>
          <w:lang w:val="de-CH"/>
        </w:rPr>
        <w:t>zeugung, dass jedes Kind wertvoll ist. Es ist der Beginn einer tiefen Freundschaft – und zugleich einer Bewegung, die unermüdlich Verständnis und Liebe, Respekt und Schutz für Kinder einfordert. Mutige, tatkräftige Frauen schließen sich ihr an. Und sie alle sind erst am Ziel, als 1924 in der Schweiz ein ganz besonderes Papier unterzeichnet wird: die erste Kinderrechtserklärung.</w:t>
      </w:r>
      <w:r w:rsidR="00E74413">
        <w:rPr>
          <w:rFonts w:asciiTheme="minorHAnsi" w:hAnsiTheme="minorHAnsi" w:cs="Open Sans SemiCondensed"/>
          <w:noProof/>
          <w:lang w:val="de-CH"/>
        </w:rPr>
        <w:t xml:space="preserve"> </w:t>
      </w:r>
      <w:r w:rsidR="00E74413" w:rsidRPr="00E74413">
        <w:rPr>
          <w:rFonts w:asciiTheme="minorHAnsi" w:hAnsiTheme="minorHAnsi" w:cs="Open Sans SemiCondensed"/>
          <w:noProof/>
          <w:lang w:val="de-CH"/>
        </w:rPr>
        <w:t>Der Sozialistin Emma Döltz, der Montessori-Lehrerin Clara Grunwald und der Engländerin Eglantyne Jebb ist es zu verdanken, dass 1924 die</w:t>
      </w:r>
      <w:r w:rsidR="0065414F">
        <w:rPr>
          <w:rFonts w:asciiTheme="minorHAnsi" w:hAnsiTheme="minorHAnsi" w:cs="Open Sans SemiCondensed"/>
          <w:noProof/>
          <w:lang w:val="de-CH"/>
        </w:rPr>
        <w:t xml:space="preserve"> «</w:t>
      </w:r>
      <w:r w:rsidR="00E74413" w:rsidRPr="00E74413">
        <w:rPr>
          <w:rFonts w:asciiTheme="minorHAnsi" w:hAnsiTheme="minorHAnsi" w:cs="Open Sans SemiCondensed"/>
          <w:noProof/>
          <w:lang w:val="de-CH"/>
        </w:rPr>
        <w:t>Genfer Erklärung</w:t>
      </w:r>
      <w:r w:rsidR="0065414F">
        <w:rPr>
          <w:rFonts w:asciiTheme="minorHAnsi" w:hAnsiTheme="minorHAnsi" w:cs="Open Sans SemiCondensed"/>
          <w:noProof/>
          <w:lang w:val="de-CH"/>
        </w:rPr>
        <w:t xml:space="preserve">» </w:t>
      </w:r>
      <w:r w:rsidR="00E74413" w:rsidRPr="00E74413">
        <w:rPr>
          <w:rFonts w:asciiTheme="minorHAnsi" w:hAnsiTheme="minorHAnsi" w:cs="Open Sans SemiCondensed"/>
          <w:noProof/>
          <w:lang w:val="de-CH"/>
        </w:rPr>
        <w:t>verabschiedet wurde – die Grundlage für die UN-Kinderrechtskonvention von 1989. Dies ist der Roman, der ihr Wirken mit einer packenden Familiengeschichte verwebt.</w:t>
      </w:r>
    </w:p>
    <w:p w14:paraId="37B13388" w14:textId="1C200805" w:rsidR="00AE191B" w:rsidRPr="005C4A65" w:rsidRDefault="00AE191B" w:rsidP="00D26F66">
      <w:pPr>
        <w:pStyle w:val="berschrift2"/>
        <w:rPr>
          <w:rFonts w:asciiTheme="minorHAnsi" w:hAnsiTheme="minorHAnsi"/>
          <w:lang w:val="de-CH"/>
        </w:rPr>
      </w:pPr>
      <w:bookmarkStart w:id="27" w:name="_Toc152083287"/>
      <w:r w:rsidRPr="005C4A65">
        <w:rPr>
          <w:rFonts w:asciiTheme="minorHAnsi" w:hAnsiTheme="minorHAnsi"/>
          <w:lang w:val="de-CH"/>
        </w:rPr>
        <w:t>Filme</w:t>
      </w:r>
      <w:bookmarkEnd w:id="27"/>
    </w:p>
    <w:p w14:paraId="0B8849D1" w14:textId="1D8513F3" w:rsidR="00AE191B" w:rsidRPr="005C4A65" w:rsidRDefault="009E6B10" w:rsidP="0065414F">
      <w:pPr>
        <w:pStyle w:val="berschrift3"/>
        <w:rPr>
          <w:rFonts w:asciiTheme="minorHAnsi" w:hAnsiTheme="minorHAnsi"/>
          <w:bCs w:val="0"/>
          <w:iCs/>
          <w:lang w:val="fr-CH"/>
        </w:rPr>
      </w:pPr>
      <w:r w:rsidRPr="009F0B53">
        <w:rPr>
          <w:rFonts w:asciiTheme="minorHAnsi" w:hAnsiTheme="minorHAnsi"/>
          <w:lang w:val="de-CH"/>
        </w:rPr>
        <w:t xml:space="preserve">Anatomie eines Falls </w:t>
      </w:r>
      <w:r w:rsidR="001D6031">
        <w:rPr>
          <w:rFonts w:asciiTheme="minorHAnsi" w:hAnsiTheme="minorHAnsi"/>
          <w:lang w:val="de-CH"/>
        </w:rPr>
        <w:t xml:space="preserve">(orig. </w:t>
      </w:r>
      <w:r w:rsidR="001D6031" w:rsidRPr="005C4A65">
        <w:rPr>
          <w:rFonts w:asciiTheme="minorHAnsi" w:hAnsiTheme="minorHAnsi"/>
          <w:lang w:val="fr-CH"/>
        </w:rPr>
        <w:t>Anatomie d’une chute)</w:t>
      </w:r>
      <w:r w:rsidR="009F0B53" w:rsidRPr="005C4A65">
        <w:rPr>
          <w:rFonts w:asciiTheme="minorHAnsi" w:hAnsiTheme="minorHAnsi"/>
          <w:lang w:val="fr-CH"/>
        </w:rPr>
        <w:br/>
      </w:r>
      <w:r w:rsidR="00F34302" w:rsidRPr="005C4A65">
        <w:rPr>
          <w:rFonts w:asciiTheme="minorHAnsi" w:hAnsiTheme="minorHAnsi"/>
          <w:bCs w:val="0"/>
          <w:i w:val="0"/>
          <w:lang w:val="fr-CH"/>
        </w:rPr>
        <w:t>Triet, J.</w:t>
      </w:r>
      <w:r w:rsidR="00AE191B" w:rsidRPr="005C4A65">
        <w:rPr>
          <w:rFonts w:asciiTheme="minorHAnsi" w:hAnsiTheme="minorHAnsi"/>
          <w:bCs w:val="0"/>
          <w:i w:val="0"/>
          <w:lang w:val="fr-CH"/>
        </w:rPr>
        <w:t xml:space="preserve"> (202</w:t>
      </w:r>
      <w:r w:rsidR="00F34302" w:rsidRPr="005C4A65">
        <w:rPr>
          <w:rFonts w:asciiTheme="minorHAnsi" w:hAnsiTheme="minorHAnsi"/>
          <w:bCs w:val="0"/>
          <w:i w:val="0"/>
          <w:lang w:val="fr-CH"/>
        </w:rPr>
        <w:t>3</w:t>
      </w:r>
      <w:r w:rsidR="00AE191B" w:rsidRPr="005C4A65">
        <w:rPr>
          <w:rFonts w:asciiTheme="minorHAnsi" w:hAnsiTheme="minorHAnsi"/>
          <w:bCs w:val="0"/>
          <w:i w:val="0"/>
          <w:lang w:val="fr-CH"/>
        </w:rPr>
        <w:t>)</w:t>
      </w:r>
    </w:p>
    <w:p w14:paraId="358500A1" w14:textId="4CD77461" w:rsidR="00664D86" w:rsidRDefault="00000000" w:rsidP="0065414F">
      <w:pPr>
        <w:pStyle w:val="Textkrper"/>
        <w:rPr>
          <w:rFonts w:asciiTheme="minorHAnsi" w:hAnsiTheme="minorHAnsi"/>
          <w:bCs/>
          <w:iCs/>
          <w:lang w:val="de-CH"/>
        </w:rPr>
      </w:pPr>
      <w:hyperlink r:id="rId73" w:history="1">
        <w:r w:rsidR="00664D86" w:rsidRPr="00664D86">
          <w:rPr>
            <w:rStyle w:val="Hyperlink"/>
            <w:rFonts w:asciiTheme="minorHAnsi" w:hAnsiTheme="minorHAnsi"/>
            <w:lang w:val="de-CH"/>
          </w:rPr>
          <w:t>Le Pacte</w:t>
        </w:r>
      </w:hyperlink>
    </w:p>
    <w:p w14:paraId="6268F8FD" w14:textId="00988FC6" w:rsidR="008A3AA3" w:rsidRDefault="00814FE5" w:rsidP="006B32EC">
      <w:pPr>
        <w:spacing w:before="120" w:after="60"/>
        <w:ind w:right="3969"/>
        <w:jc w:val="both"/>
        <w:rPr>
          <w:rFonts w:asciiTheme="minorHAnsi" w:hAnsiTheme="minorHAnsi" w:cs="Open Sans SemiCondensed"/>
          <w:noProof/>
          <w:lang w:val="de-CH"/>
        </w:rPr>
      </w:pPr>
      <w:r w:rsidRPr="00664D86">
        <w:rPr>
          <w:rStyle w:val="Hyperlink"/>
          <w:rFonts w:asciiTheme="minorHAnsi" w:hAnsiTheme="minorHAnsi" w:cs="Open Sans SemiCondensed"/>
          <w:noProof/>
          <w:lang w:val="de-CH"/>
        </w:rPr>
        <mc:AlternateContent>
          <mc:Choice Requires="wps">
            <w:drawing>
              <wp:anchor distT="45720" distB="45720" distL="114300" distR="114300" simplePos="0" relativeHeight="251664394" behindDoc="1" locked="0" layoutInCell="1" allowOverlap="1" wp14:anchorId="7BA0011E" wp14:editId="02E02D87">
                <wp:simplePos x="0" y="0"/>
                <wp:positionH relativeFrom="margin">
                  <wp:posOffset>3662045</wp:posOffset>
                </wp:positionH>
                <wp:positionV relativeFrom="paragraph">
                  <wp:posOffset>160655</wp:posOffset>
                </wp:positionV>
                <wp:extent cx="1531620" cy="2042160"/>
                <wp:effectExtent l="0" t="0" r="11430" b="15240"/>
                <wp:wrapSquare wrapText="bothSides"/>
                <wp:docPr id="595651130" name="Textfeld 595651130" descr="P136TB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2042160"/>
                        </a:xfrm>
                        <a:prstGeom prst="rect">
                          <a:avLst/>
                        </a:prstGeom>
                        <a:solidFill>
                          <a:srgbClr val="FFFFFF"/>
                        </a:solidFill>
                        <a:ln w="9525">
                          <a:solidFill>
                            <a:schemeClr val="bg1"/>
                          </a:solidFill>
                          <a:miter lim="800000"/>
                          <a:headEnd/>
                          <a:tailEnd/>
                        </a:ln>
                      </wps:spPr>
                      <wps:txbx>
                        <w:txbxContent>
                          <w:p w14:paraId="4D7D32B9" w14:textId="5737A531" w:rsidR="00AA57D1" w:rsidRPr="00AB0424" w:rsidRDefault="00F37AA7" w:rsidP="00AA57D1">
                            <w:pPr>
                              <w:rPr>
                                <w:lang w:val="de-CH"/>
                              </w:rPr>
                            </w:pPr>
                            <w:r>
                              <w:rPr>
                                <w:noProof/>
                                <w:lang w:val="de-CH"/>
                              </w:rPr>
                              <w:drawing>
                                <wp:inline distT="0" distB="0" distL="0" distR="0" wp14:anchorId="54B42ED7" wp14:editId="511E1A17">
                                  <wp:extent cx="1224000" cy="1828800"/>
                                  <wp:effectExtent l="38100" t="38100" r="90805" b="95250"/>
                                  <wp:docPr id="198580125"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80125" name="Grafik 1">
                                            <a:extLst>
                                              <a:ext uri="{C183D7F6-B498-43B3-948B-1728B52AA6E4}">
                                                <adec:decorative xmlns:adec="http://schemas.microsoft.com/office/drawing/2017/decorative" val="1"/>
                                              </a:ext>
                                            </a:extLst>
                                          </pic:cNvPr>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224000" cy="18288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BA0011E" id="Textfeld 595651130" o:spid="_x0000_s1034" type="#_x0000_t202" alt="P136TB4#y1" style="position:absolute;left:0;text-align:left;margin-left:288.35pt;margin-top:12.65pt;width:120.6pt;height:160.8pt;z-index:-251652086;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" strokecolor="white [3212]">
                <v:textbox style="mso-fit-shape-to-text:t">
                  <w:txbxContent>
                    <w:p w14:paraId="4D7D32B9" w14:textId="5737A531" w:rsidR="00AA57D1" w:rsidRPr="00AB0424" w:rsidRDefault="00F37AA7" w:rsidP="00AA57D1">
                      <w:pPr>
                        <w:rPr>
                          <w:lang w:val="de-CH"/>
                        </w:rPr>
                      </w:pPr>
                      <w:r>
                        <w:rPr>
                          <w:noProof/>
                          <w:lang w:val="de-CH"/>
                        </w:rPr>
                        <w:drawing>
                          <wp:inline distT="0" distB="0" distL="0" distR="0" wp14:anchorId="54B42ED7" wp14:editId="511E1A17">
                            <wp:extent cx="1224000" cy="1828800"/>
                            <wp:effectExtent l="38100" t="38100" r="90805" b="95250"/>
                            <wp:docPr id="198580125"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80125" name="Grafik 1">
                                      <a:extLst>
                                        <a:ext uri="{C183D7F6-B498-43B3-948B-1728B52AA6E4}">
                                          <adec:decorative xmlns:adec="http://schemas.microsoft.com/office/drawing/2017/decorative" val="1"/>
                                        </a:ext>
                                      </a:extLst>
                                    </pic:cNvPr>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224000" cy="18288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v:textbox>
                <w10:wrap type="square" anchorx="margin"/>
              </v:shape>
            </w:pict>
          </mc:Fallback>
        </mc:AlternateContent>
      </w:r>
      <w:r w:rsidR="00130B1E" w:rsidRPr="00130B1E">
        <w:rPr>
          <w:rFonts w:asciiTheme="minorHAnsi" w:hAnsiTheme="minorHAnsi" w:cs="Open Sans SemiCondensed"/>
          <w:noProof/>
          <w:lang w:val="de-CH"/>
        </w:rPr>
        <w:t>Die deutsche Autorin Sandra ist mit dem Franzosen Samuel verheiratet. Zusammen mit ihrem gemeinsamen Sohn Daniel wohnen sie in den Alpen, in einer beschaulichen Ortschaft in den Bergen Frankreichs. Doch dort gibt es ein böses Erwachen, als Samuels Leichnam plötzlich vor dem Haus aufgefunden wird. Während noch ungeklärt ist, ob es sich um einen Unfall, Mord oder Selbstmord handelt, kommt der Polizei die ganze Sache sofort sehr zwielichtig vor. Sandra wird als Hauptverdächtige angeklagt und vor Gericht gestellt. Akribisch werden im Laufe des Prozesses Details unter die Lupe genommen, die die Beziehung des Paares analysieren. Der einzige, der als Zeuge vielleicht Antworten liefern könnte, ist Daniel. Doch der 11-jährige Junge hat eine Sehschwä</w:t>
      </w:r>
      <w:r w:rsidR="005F0B5F">
        <w:rPr>
          <w:rFonts w:asciiTheme="minorHAnsi" w:hAnsiTheme="minorHAnsi" w:cs="Open Sans SemiCondensed"/>
          <w:noProof/>
          <w:lang w:val="de-CH"/>
        </w:rPr>
        <w:softHyphen/>
      </w:r>
      <w:r w:rsidR="00130B1E" w:rsidRPr="00130B1E">
        <w:rPr>
          <w:rFonts w:asciiTheme="minorHAnsi" w:hAnsiTheme="minorHAnsi" w:cs="Open Sans SemiCondensed"/>
          <w:noProof/>
          <w:lang w:val="de-CH"/>
        </w:rPr>
        <w:t xml:space="preserve">che. Das moralische Dilemma, in das er nun gerät, bringt die Mutter-Sohn-Beziehung an ihre Grenzen. Der Film gewann auf den Filmfestspielen von Cannes </w:t>
      </w:r>
      <w:r w:rsidR="00FD56C4">
        <w:rPr>
          <w:rFonts w:asciiTheme="minorHAnsi" w:hAnsiTheme="minorHAnsi" w:cs="Open Sans SemiCondensed"/>
          <w:noProof/>
          <w:lang w:val="de-CH"/>
        </w:rPr>
        <w:t>die</w:t>
      </w:r>
      <w:r w:rsidR="00130B1E" w:rsidRPr="00130B1E">
        <w:rPr>
          <w:rFonts w:asciiTheme="minorHAnsi" w:hAnsiTheme="minorHAnsi" w:cs="Open Sans SemiCondensed"/>
          <w:noProof/>
          <w:lang w:val="de-CH"/>
        </w:rPr>
        <w:t xml:space="preserve"> Goldene Palme.</w:t>
      </w:r>
    </w:p>
    <w:p w14:paraId="2403D98E" w14:textId="7134507B" w:rsidR="00271AA2" w:rsidRPr="00735F98" w:rsidRDefault="00F66116" w:rsidP="00735F98">
      <w:pPr>
        <w:pStyle w:val="berschrift3"/>
        <w:spacing w:before="480"/>
        <w:rPr>
          <w:i w:val="0"/>
          <w:iCs/>
        </w:rPr>
      </w:pPr>
      <w:r>
        <w:t xml:space="preserve">All </w:t>
      </w:r>
      <w:r w:rsidRPr="00735F98">
        <w:t>inclusive</w:t>
      </w:r>
      <w:r w:rsidR="00271AA2" w:rsidRPr="00D4306D">
        <w:br/>
      </w:r>
      <w:r w:rsidR="00484FE1" w:rsidRPr="00735F98">
        <w:rPr>
          <w:i w:val="0"/>
          <w:iCs/>
        </w:rPr>
        <w:t xml:space="preserve">Ernst, T. &amp; </w:t>
      </w:r>
      <w:r w:rsidR="00906EFF" w:rsidRPr="00735F98">
        <w:rPr>
          <w:i w:val="0"/>
          <w:iCs/>
        </w:rPr>
        <w:t>Lickes, T.</w:t>
      </w:r>
      <w:r w:rsidR="009521F6" w:rsidRPr="00735F98">
        <w:rPr>
          <w:i w:val="0"/>
          <w:iCs/>
        </w:rPr>
        <w:t xml:space="preserve"> </w:t>
      </w:r>
      <w:r w:rsidR="00271AA2" w:rsidRPr="00735F98">
        <w:rPr>
          <w:i w:val="0"/>
          <w:iCs/>
        </w:rPr>
        <w:t>(202</w:t>
      </w:r>
      <w:r w:rsidR="009521F6" w:rsidRPr="00735F98">
        <w:rPr>
          <w:i w:val="0"/>
          <w:iCs/>
        </w:rPr>
        <w:t>3</w:t>
      </w:r>
      <w:r w:rsidR="00271AA2" w:rsidRPr="00735F98">
        <w:rPr>
          <w:i w:val="0"/>
          <w:iCs/>
        </w:rPr>
        <w:t>)</w:t>
      </w:r>
    </w:p>
    <w:p w14:paraId="55AE5C59" w14:textId="62F58C29" w:rsidR="002B78C0" w:rsidRPr="00B57BBB" w:rsidRDefault="009A38A2" w:rsidP="00922EAE">
      <w:pPr>
        <w:pStyle w:val="Textkrper"/>
        <w:rPr>
          <w:rStyle w:val="Hyperlink"/>
          <w:rFonts w:asciiTheme="minorHAnsi" w:hAnsiTheme="minorHAnsi"/>
        </w:rPr>
      </w:pPr>
      <w:r>
        <w:rPr>
          <w:rFonts w:asciiTheme="minorHAnsi" w:hAnsiTheme="minorHAnsi"/>
          <w:bCs/>
          <w:iCs/>
          <w:lang w:val="de-CH"/>
        </w:rPr>
        <w:fldChar w:fldCharType="begin"/>
      </w:r>
      <w:r w:rsidR="007004FB" w:rsidRPr="00B57BBB">
        <w:rPr>
          <w:rFonts w:asciiTheme="minorHAnsi" w:hAnsiTheme="minorHAnsi"/>
          <w:bCs/>
          <w:iCs/>
        </w:rPr>
        <w:instrText>HYPERLINK "https://www.kino-zeit.de/film-kritiken-trailer-streaming/all-inclusive-2023"</w:instrText>
      </w:r>
      <w:r>
        <w:rPr>
          <w:rFonts w:asciiTheme="minorHAnsi" w:hAnsiTheme="minorHAnsi"/>
          <w:bCs/>
          <w:iCs/>
          <w:lang w:val="de-CH"/>
        </w:rPr>
      </w:r>
      <w:r>
        <w:rPr>
          <w:rFonts w:asciiTheme="minorHAnsi" w:hAnsiTheme="minorHAnsi"/>
          <w:bCs/>
          <w:iCs/>
          <w:lang w:val="de-CH"/>
        </w:rPr>
        <w:fldChar w:fldCharType="separate"/>
      </w:r>
      <w:r w:rsidR="007004FB" w:rsidRPr="00B57BBB">
        <w:rPr>
          <w:rStyle w:val="Hyperlink"/>
          <w:rFonts w:asciiTheme="minorHAnsi" w:hAnsiTheme="minorHAnsi"/>
        </w:rPr>
        <w:t>Rise and Shine Cinema</w:t>
      </w:r>
    </w:p>
    <w:p w14:paraId="3EB34468" w14:textId="010EF197" w:rsidR="00B0599C" w:rsidRDefault="00F37AA7" w:rsidP="001F6F1B">
      <w:pPr>
        <w:spacing w:before="120" w:after="60"/>
        <w:ind w:right="3969"/>
        <w:jc w:val="both"/>
        <w:rPr>
          <w:rFonts w:asciiTheme="minorHAnsi" w:hAnsiTheme="minorHAnsi" w:cs="Open Sans SemiCondensed"/>
          <w:noProof/>
          <w:lang w:val="de-CH"/>
        </w:rPr>
      </w:pPr>
      <w:r w:rsidRPr="009A38A2">
        <w:rPr>
          <w:rStyle w:val="Hyperlink"/>
          <w:rFonts w:asciiTheme="minorHAnsi" w:hAnsiTheme="minorHAnsi" w:cs="Open Sans SemiCondensed"/>
          <w:noProof/>
          <w:lang w:val="de-CH"/>
        </w:rPr>
        <w:lastRenderedPageBreak/>
        <mc:AlternateContent>
          <mc:Choice Requires="wps">
            <w:drawing>
              <wp:anchor distT="45720" distB="45720" distL="114300" distR="114300" simplePos="0" relativeHeight="251669514" behindDoc="1" locked="0" layoutInCell="1" allowOverlap="1" wp14:anchorId="33D89E9E" wp14:editId="68D6627A">
                <wp:simplePos x="0" y="0"/>
                <wp:positionH relativeFrom="margin">
                  <wp:posOffset>3690620</wp:posOffset>
                </wp:positionH>
                <wp:positionV relativeFrom="paragraph">
                  <wp:posOffset>46355</wp:posOffset>
                </wp:positionV>
                <wp:extent cx="1531620" cy="2042160"/>
                <wp:effectExtent l="0" t="0" r="11430" b="15240"/>
                <wp:wrapSquare wrapText="bothSides"/>
                <wp:docPr id="815002480" name="Textfeld 815002480" descr="P136TB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2042160"/>
                        </a:xfrm>
                        <a:prstGeom prst="rect">
                          <a:avLst/>
                        </a:prstGeom>
                        <a:solidFill>
                          <a:srgbClr val="FFFFFF"/>
                        </a:solidFill>
                        <a:ln w="9525">
                          <a:solidFill>
                            <a:schemeClr val="bg1"/>
                          </a:solidFill>
                          <a:miter lim="800000"/>
                          <a:headEnd/>
                          <a:tailEnd/>
                        </a:ln>
                      </wps:spPr>
                      <wps:txbx>
                        <w:txbxContent>
                          <w:p w14:paraId="58E7390F" w14:textId="1F5198D1" w:rsidR="00271AA2" w:rsidRPr="00AB0424" w:rsidRDefault="008D2FB1" w:rsidP="00271AA2">
                            <w:pPr>
                              <w:rPr>
                                <w:lang w:val="de-CH"/>
                              </w:rPr>
                            </w:pPr>
                            <w:r>
                              <w:rPr>
                                <w:noProof/>
                                <w:lang w:val="de-CH"/>
                              </w:rPr>
                              <w:drawing>
                                <wp:inline distT="0" distB="0" distL="0" distR="0" wp14:anchorId="135DFF1A" wp14:editId="2BAE2501">
                                  <wp:extent cx="1281600" cy="1832400"/>
                                  <wp:effectExtent l="38100" t="38100" r="90170" b="92075"/>
                                  <wp:docPr id="126240233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281600" cy="18324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3D89E9E" id="Textfeld 815002480" o:spid="_x0000_s1035" type="#_x0000_t202" alt="P136TB4#y1" style="position:absolute;left:0;text-align:left;margin-left:290.6pt;margin-top:3.65pt;width:120.6pt;height:160.8pt;z-index:-251646966;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" strokecolor="white [3212]">
                <v:textbox style="mso-fit-shape-to-text:t">
                  <w:txbxContent>
                    <w:p w14:paraId="58E7390F" w14:textId="1F5198D1" w:rsidR="00271AA2" w:rsidRPr="00AB0424" w:rsidRDefault="008D2FB1" w:rsidP="00271AA2">
                      <w:pPr>
                        <w:rPr>
                          <w:lang w:val="de-CH"/>
                        </w:rPr>
                      </w:pPr>
                      <w:r>
                        <w:rPr>
                          <w:noProof/>
                          <w:lang w:val="de-CH"/>
                        </w:rPr>
                        <w:drawing>
                          <wp:inline distT="0" distB="0" distL="0" distR="0" wp14:anchorId="135DFF1A" wp14:editId="2BAE2501">
                            <wp:extent cx="1281600" cy="1832400"/>
                            <wp:effectExtent l="38100" t="38100" r="90170" b="92075"/>
                            <wp:docPr id="126240233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281600" cy="18324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v:textbox>
                <w10:wrap type="square" anchorx="margin"/>
              </v:shape>
            </w:pict>
          </mc:Fallback>
        </mc:AlternateContent>
      </w:r>
      <w:r w:rsidR="009A38A2">
        <w:rPr>
          <w:rFonts w:asciiTheme="minorHAnsi" w:hAnsiTheme="minorHAnsi"/>
          <w:bCs/>
          <w:iCs/>
          <w:lang w:val="de-CH"/>
        </w:rPr>
        <w:fldChar w:fldCharType="end"/>
      </w:r>
      <w:r w:rsidR="00B0599C" w:rsidRPr="00B0599C">
        <w:rPr>
          <w:rFonts w:asciiTheme="minorHAnsi" w:hAnsiTheme="minorHAnsi" w:cs="Open Sans SemiCondensed"/>
          <w:noProof/>
          <w:lang w:val="de-CH"/>
        </w:rPr>
        <w:t xml:space="preserve">Der Dokumentarfilm </w:t>
      </w:r>
      <w:r w:rsidR="00B0599C" w:rsidRPr="00B0599C">
        <w:rPr>
          <w:rFonts w:asciiTheme="minorHAnsi" w:hAnsiTheme="minorHAnsi" w:cs="Open Sans SemiCondensed"/>
          <w:i/>
          <w:iCs/>
          <w:noProof/>
          <w:lang w:val="de-CH"/>
        </w:rPr>
        <w:t>All Inclusive</w:t>
      </w:r>
      <w:r w:rsidR="00B0599C" w:rsidRPr="00B0599C">
        <w:rPr>
          <w:rFonts w:asciiTheme="minorHAnsi" w:hAnsiTheme="minorHAnsi" w:cs="Open Sans SemiCondensed"/>
          <w:noProof/>
          <w:lang w:val="de-CH"/>
        </w:rPr>
        <w:t xml:space="preserve"> begleitet vier Sportler:innen aus </w:t>
      </w:r>
      <w:r w:rsidR="005637A7" w:rsidRPr="009C62E4">
        <w:rPr>
          <w:rFonts w:ascii="Arial" w:hAnsi="Arial" w:cs="Arial"/>
          <w:color w:val="333333"/>
          <w:shd w:val="clear" w:color="auto" w:fill="FFFFFF"/>
          <w:lang w:val="de-CH"/>
        </w:rPr>
        <w:t>Deutschland, Finnland, der Mongolei und Kenia</w:t>
      </w:r>
      <w:r w:rsidR="005637A7" w:rsidRPr="00B0599C">
        <w:rPr>
          <w:rFonts w:asciiTheme="minorHAnsi" w:hAnsiTheme="minorHAnsi" w:cs="Open Sans SemiCondensed"/>
          <w:noProof/>
          <w:lang w:val="de-CH"/>
        </w:rPr>
        <w:t xml:space="preserve"> </w:t>
      </w:r>
      <w:r w:rsidR="00B0599C" w:rsidRPr="00B0599C">
        <w:rPr>
          <w:rFonts w:asciiTheme="minorHAnsi" w:hAnsiTheme="minorHAnsi" w:cs="Open Sans SemiCondensed"/>
          <w:noProof/>
          <w:lang w:val="de-CH"/>
        </w:rPr>
        <w:t xml:space="preserve">über Hoch- und Tiefpunkte hinweg. Sie alle leben mit einer kognitiven Beeinträchtigung </w:t>
      </w:r>
      <w:r w:rsidR="0005027C">
        <w:rPr>
          <w:rFonts w:asciiTheme="minorHAnsi" w:hAnsiTheme="minorHAnsi" w:cs="Open Sans SemiCondensed"/>
          <w:noProof/>
          <w:lang w:val="de-CH"/>
        </w:rPr>
        <w:t xml:space="preserve">oder einer Körperbehinderung </w:t>
      </w:r>
      <w:r w:rsidR="00B0599C" w:rsidRPr="00B0599C">
        <w:rPr>
          <w:rFonts w:asciiTheme="minorHAnsi" w:hAnsiTheme="minorHAnsi" w:cs="Open Sans SemiCondensed"/>
          <w:noProof/>
          <w:lang w:val="de-CH"/>
        </w:rPr>
        <w:t xml:space="preserve">und sie alle haben ein grosses Ziel: die Special Olympics World Games 2023 in Berlin. Während sie dafür </w:t>
      </w:r>
      <w:r w:rsidR="00D80534">
        <w:rPr>
          <w:rFonts w:asciiTheme="minorHAnsi" w:hAnsiTheme="minorHAnsi" w:cs="Open Sans SemiCondensed"/>
          <w:noProof/>
          <w:lang w:val="de-CH"/>
        </w:rPr>
        <w:t xml:space="preserve">hart </w:t>
      </w:r>
      <w:r w:rsidR="00B0599C" w:rsidRPr="00B0599C">
        <w:rPr>
          <w:rFonts w:asciiTheme="minorHAnsi" w:hAnsiTheme="minorHAnsi" w:cs="Open Sans SemiCondensed"/>
          <w:noProof/>
          <w:lang w:val="de-CH"/>
        </w:rPr>
        <w:t>trainieren und Inklusion leben, müssen sie zugleich mit den alltäglichen Herausforderungen des Erwachsenwerdens fertig werden. Ob es nun darum geht, Freund</w:t>
      </w:r>
      <w:r w:rsidR="005F0B5F">
        <w:rPr>
          <w:rFonts w:asciiTheme="minorHAnsi" w:hAnsiTheme="minorHAnsi" w:cs="Open Sans SemiCondensed"/>
          <w:noProof/>
          <w:lang w:val="de-CH"/>
        </w:rPr>
        <w:softHyphen/>
      </w:r>
      <w:r w:rsidR="00B0599C" w:rsidRPr="00B0599C">
        <w:rPr>
          <w:rFonts w:asciiTheme="minorHAnsi" w:hAnsiTheme="minorHAnsi" w:cs="Open Sans SemiCondensed"/>
          <w:noProof/>
          <w:lang w:val="de-CH"/>
        </w:rPr>
        <w:t>schaften zu schliessen oder festzustellen, was sie vom Leben erwarten</w:t>
      </w:r>
      <w:r w:rsidR="00254067">
        <w:rPr>
          <w:rFonts w:asciiTheme="minorHAnsi" w:hAnsiTheme="minorHAnsi" w:cs="Open Sans SemiCondensed"/>
          <w:noProof/>
          <w:lang w:val="de-CH"/>
        </w:rPr>
        <w:t xml:space="preserve"> in einer Gesellschaft</w:t>
      </w:r>
      <w:r w:rsidR="00E636FF">
        <w:rPr>
          <w:rFonts w:asciiTheme="minorHAnsi" w:hAnsiTheme="minorHAnsi" w:cs="Open Sans SemiCondensed"/>
          <w:noProof/>
          <w:lang w:val="de-CH"/>
        </w:rPr>
        <w:t>,</w:t>
      </w:r>
      <w:r w:rsidR="00254067">
        <w:rPr>
          <w:rFonts w:asciiTheme="minorHAnsi" w:hAnsiTheme="minorHAnsi" w:cs="Open Sans SemiCondensed"/>
          <w:noProof/>
          <w:lang w:val="de-CH"/>
        </w:rPr>
        <w:t xml:space="preserve"> in der </w:t>
      </w:r>
      <w:r w:rsidR="00CB6F60">
        <w:rPr>
          <w:rFonts w:asciiTheme="minorHAnsi" w:hAnsiTheme="minorHAnsi" w:cs="Open Sans SemiCondensed"/>
          <w:noProof/>
          <w:lang w:val="de-CH"/>
        </w:rPr>
        <w:t>Inklusion nicht immer den höchsten Stellenwert hat</w:t>
      </w:r>
      <w:r w:rsidR="00B0599C" w:rsidRPr="00B0599C">
        <w:rPr>
          <w:rFonts w:asciiTheme="minorHAnsi" w:hAnsiTheme="minorHAnsi" w:cs="Open Sans SemiCondensed"/>
          <w:noProof/>
          <w:lang w:val="de-CH"/>
        </w:rPr>
        <w:t>.</w:t>
      </w:r>
    </w:p>
    <w:p w14:paraId="5207E2C6" w14:textId="392BA9AE" w:rsidR="001D151B" w:rsidRPr="00D4306D" w:rsidRDefault="001D151B" w:rsidP="006475E5">
      <w:pPr>
        <w:pStyle w:val="berschrift1"/>
        <w:rPr>
          <w:rFonts w:asciiTheme="minorHAnsi" w:hAnsiTheme="minorHAnsi"/>
          <w:lang w:val="de-CH"/>
        </w:rPr>
      </w:pPr>
      <w:bookmarkStart w:id="28" w:name="_Toc152083288"/>
      <w:bookmarkEnd w:id="26"/>
      <w:r w:rsidRPr="00D4306D">
        <w:rPr>
          <w:rFonts w:asciiTheme="minorHAnsi" w:hAnsiTheme="minorHAnsi"/>
          <w:lang w:val="de-CH"/>
        </w:rPr>
        <w:t>Weiterbildung</w:t>
      </w:r>
      <w:bookmarkEnd w:id="28"/>
      <w:r w:rsidRPr="00D4306D">
        <w:rPr>
          <w:rFonts w:asciiTheme="minorHAnsi" w:hAnsiTheme="minorHAnsi"/>
          <w:lang w:val="de-CH"/>
        </w:rPr>
        <w:t xml:space="preserve"> </w:t>
      </w:r>
    </w:p>
    <w:p w14:paraId="1393B93F" w14:textId="6ADB91E8" w:rsidR="001D151B" w:rsidRPr="00D4306D" w:rsidRDefault="00000000" w:rsidP="00924344">
      <w:pPr>
        <w:pStyle w:val="Fragen"/>
        <w:rPr>
          <w:rFonts w:asciiTheme="minorHAnsi" w:hAnsiTheme="minorHAnsi" w:cs="Open Sans SemiCondensed"/>
          <w:lang w:val="de-CH"/>
        </w:rPr>
      </w:pPr>
      <w:hyperlink r:id="rId78" w:history="1">
        <w:r w:rsidR="00742BC7" w:rsidRPr="00D4306D">
          <w:rPr>
            <w:rStyle w:val="Hyperlink"/>
            <w:rFonts w:asciiTheme="minorHAnsi" w:hAnsiTheme="minorHAnsi" w:cs="Open Sans SemiCondensed"/>
            <w:lang w:val="de-CH"/>
          </w:rPr>
          <w:t>www.szh.ch/weiterbildungskurse</w:t>
        </w:r>
      </w:hyperlink>
    </w:p>
    <w:p w14:paraId="25366E45" w14:textId="2949BBE7" w:rsidR="004C3CB8" w:rsidRDefault="001D151B" w:rsidP="00924344">
      <w:pPr>
        <w:pStyle w:val="berschrift1"/>
        <w:rPr>
          <w:rFonts w:asciiTheme="minorHAnsi" w:hAnsiTheme="minorHAnsi"/>
          <w:lang w:val="de-CH"/>
        </w:rPr>
      </w:pPr>
      <w:bookmarkStart w:id="29" w:name="_Toc152083289"/>
      <w:r w:rsidRPr="00D4306D">
        <w:rPr>
          <w:rFonts w:asciiTheme="minorHAnsi" w:hAnsiTheme="minorHAnsi"/>
          <w:lang w:val="de-CH"/>
        </w:rPr>
        <w:t>Blick in die Revue</w:t>
      </w:r>
      <w:bookmarkEnd w:id="29"/>
    </w:p>
    <w:p w14:paraId="19164B95" w14:textId="1BB04B14" w:rsidR="00AC1739" w:rsidRPr="0005330A" w:rsidRDefault="00786465" w:rsidP="00264671">
      <w:pPr>
        <w:pStyle w:val="berschrift3"/>
        <w:rPr>
          <w:rFonts w:asciiTheme="minorHAnsi" w:hAnsiTheme="minorHAnsi"/>
          <w:lang w:val="de-CH"/>
        </w:rPr>
      </w:pPr>
      <w:r w:rsidRPr="0005330A">
        <w:rPr>
          <w:rFonts w:asciiTheme="minorHAnsi" w:hAnsiTheme="minorHAnsi"/>
          <w:lang w:val="fr-CH"/>
        </w:rPr>
        <w:t>Comment les émotions soutiennent-elles les apprentissages scolaires ?</w:t>
      </w:r>
      <w:r w:rsidR="00AC1739" w:rsidRPr="0005330A">
        <w:rPr>
          <w:rFonts w:asciiTheme="minorHAnsi" w:hAnsiTheme="minorHAnsi"/>
          <w:lang w:val="fr-CH"/>
        </w:rPr>
        <w:br/>
      </w:r>
      <w:r w:rsidR="008F1060" w:rsidRPr="0005330A">
        <w:rPr>
          <w:rFonts w:asciiTheme="minorHAnsi" w:hAnsiTheme="minorHAnsi"/>
          <w:lang w:val="de-CH"/>
        </w:rPr>
        <w:t>Sander</w:t>
      </w:r>
      <w:r w:rsidR="004370F6" w:rsidRPr="0005330A">
        <w:rPr>
          <w:rFonts w:asciiTheme="minorHAnsi" w:hAnsiTheme="minorHAnsi"/>
          <w:lang w:val="de-CH"/>
        </w:rPr>
        <w:t xml:space="preserve">, </w:t>
      </w:r>
      <w:r w:rsidR="008F1060" w:rsidRPr="0005330A">
        <w:rPr>
          <w:rFonts w:asciiTheme="minorHAnsi" w:hAnsiTheme="minorHAnsi"/>
          <w:lang w:val="de-CH"/>
        </w:rPr>
        <w:t>D.</w:t>
      </w:r>
    </w:p>
    <w:p w14:paraId="075E5BAA" w14:textId="091DF931" w:rsidR="00AC1739" w:rsidRPr="00B57BBB" w:rsidRDefault="00AC1739" w:rsidP="00AC1739">
      <w:pPr>
        <w:pStyle w:val="Textkrper"/>
        <w:rPr>
          <w:rStyle w:val="Hyperlink"/>
          <w:rFonts w:asciiTheme="minorHAnsi" w:hAnsiTheme="minorHAnsi" w:cs="Open Sans SemiCondensed"/>
          <w:lang w:val="de-CH"/>
        </w:rPr>
      </w:pPr>
      <w:r w:rsidRPr="0005330A">
        <w:rPr>
          <w:rStyle w:val="Hyperlink"/>
          <w:rFonts w:asciiTheme="minorHAnsi" w:hAnsiTheme="minorHAnsi" w:cs="Open Sans SemiCondensed"/>
          <w:lang w:val="fr-CH"/>
        </w:rPr>
        <w:fldChar w:fldCharType="begin"/>
      </w:r>
      <w:r w:rsidR="00B57BBB" w:rsidRPr="00B57BBB">
        <w:rPr>
          <w:rStyle w:val="Hyperlink"/>
          <w:rFonts w:asciiTheme="minorHAnsi" w:hAnsiTheme="minorHAnsi" w:cs="Open Sans SemiCondensed"/>
          <w:lang w:val="de-CH"/>
        </w:rPr>
        <w:instrText>HYPERLINK "https://ojs.szh.ch/revue/article/view/1269"</w:instrText>
      </w:r>
      <w:r w:rsidRPr="0005330A">
        <w:rPr>
          <w:rStyle w:val="Hyperlink"/>
          <w:rFonts w:asciiTheme="minorHAnsi" w:hAnsiTheme="minorHAnsi" w:cs="Open Sans SemiCondensed"/>
          <w:lang w:val="fr-CH"/>
        </w:rPr>
      </w:r>
      <w:r w:rsidRPr="0005330A">
        <w:rPr>
          <w:rStyle w:val="Hyperlink"/>
          <w:rFonts w:asciiTheme="minorHAnsi" w:hAnsiTheme="minorHAnsi" w:cs="Open Sans SemiCondensed"/>
          <w:lang w:val="fr-CH"/>
        </w:rPr>
        <w:fldChar w:fldCharType="separate"/>
      </w:r>
      <w:r w:rsidRPr="00B57BBB">
        <w:rPr>
          <w:rStyle w:val="Hyperlink"/>
          <w:rFonts w:asciiTheme="minorHAnsi" w:hAnsiTheme="minorHAnsi" w:cs="Open Sans SemiCondensed"/>
          <w:lang w:val="de-CH"/>
        </w:rPr>
        <w:t>Revue suisse de pédagogie spécialisée, 13 (</w:t>
      </w:r>
      <w:r w:rsidR="008F1060" w:rsidRPr="00B57BBB">
        <w:rPr>
          <w:rStyle w:val="Hyperlink"/>
          <w:rFonts w:asciiTheme="minorHAnsi" w:hAnsiTheme="minorHAnsi" w:cs="Open Sans SemiCondensed"/>
          <w:lang w:val="de-CH"/>
        </w:rPr>
        <w:t>4</w:t>
      </w:r>
      <w:r w:rsidRPr="00B57BBB">
        <w:rPr>
          <w:rStyle w:val="Hyperlink"/>
          <w:rFonts w:asciiTheme="minorHAnsi" w:hAnsiTheme="minorHAnsi" w:cs="Open Sans SemiCondensed"/>
          <w:lang w:val="de-CH"/>
        </w:rPr>
        <w:t xml:space="preserve">), </w:t>
      </w:r>
      <w:r w:rsidR="00340300" w:rsidRPr="00B57BBB">
        <w:rPr>
          <w:rStyle w:val="Hyperlink"/>
          <w:rFonts w:asciiTheme="minorHAnsi" w:hAnsiTheme="minorHAnsi" w:cs="Open Sans SemiCondensed"/>
          <w:lang w:val="de-CH"/>
        </w:rPr>
        <w:t>2</w:t>
      </w:r>
      <w:r w:rsidRPr="00B57BBB">
        <w:rPr>
          <w:rStyle w:val="Hyperlink"/>
          <w:rFonts w:asciiTheme="minorHAnsi" w:hAnsiTheme="minorHAnsi" w:cs="Open Sans SemiCondensed"/>
          <w:lang w:val="de-CH"/>
        </w:rPr>
        <w:t>–</w:t>
      </w:r>
      <w:r w:rsidR="00340300" w:rsidRPr="00B57BBB">
        <w:rPr>
          <w:rStyle w:val="Hyperlink"/>
          <w:rFonts w:asciiTheme="minorHAnsi" w:hAnsiTheme="minorHAnsi" w:cs="Open Sans SemiCondensed"/>
          <w:lang w:val="de-CH"/>
        </w:rPr>
        <w:t>8</w:t>
      </w:r>
    </w:p>
    <w:p w14:paraId="4D1888A0" w14:textId="77777777" w:rsidR="00D4477C" w:rsidRPr="0005330A" w:rsidRDefault="00AC1739" w:rsidP="0005330A">
      <w:pPr>
        <w:spacing w:before="60" w:after="60"/>
        <w:rPr>
          <w:rFonts w:asciiTheme="minorHAnsi" w:hAnsiTheme="minorHAnsi" w:cs="Open Sans SemiCondensed"/>
          <w:lang w:val="de-CH"/>
        </w:rPr>
      </w:pPr>
      <w:r w:rsidRPr="0005330A">
        <w:rPr>
          <w:rStyle w:val="Hyperlink"/>
          <w:rFonts w:asciiTheme="minorHAnsi" w:hAnsiTheme="minorHAnsi" w:cs="Open Sans SemiCondensed"/>
          <w:lang w:val="fr-CH"/>
        </w:rPr>
        <w:fldChar w:fldCharType="end"/>
      </w:r>
      <w:r w:rsidR="005F1469" w:rsidRPr="0005330A">
        <w:rPr>
          <w:rFonts w:asciiTheme="minorHAnsi" w:hAnsiTheme="minorHAnsi" w:cs="Open Sans SemiCondensed"/>
          <w:lang w:val="de-CH"/>
        </w:rPr>
        <w:t>Dieser Artikel konzentriert sich auf Denkanstösse, wie Emotionen das Lernen in der Schule unterstützen können. Nach einer kurzen Einführung in die verschiedenen Bestandteile von Emotionen untersuchen wir vier Ansätze, die diesen fördernden Effekten zugrunde liegen: 1) Aufmerksamkeitssteuerung durch emotionale Reize, 2) Gedächtniserleichterung durch emotionale Reize, 3) Leistungsemotionen und schliesslich 4) epistemische Emotionen. Die Ergebnisse deuten darauf hin, dass es für Lehrpersonen gewinnbringend wäre, wenn sie die Emotionen und emotionalen Kompetenzen ihrer Schüler:innen in ihren Überlegungen und in ihrem Handeln berücksichtigen würden.</w:t>
      </w:r>
    </w:p>
    <w:p w14:paraId="713A9E88" w14:textId="0B41BB6E" w:rsidR="00917EED" w:rsidRPr="004556F5" w:rsidRDefault="00917EED" w:rsidP="00917EED">
      <w:pPr>
        <w:pStyle w:val="berschrift3"/>
        <w:rPr>
          <w:rFonts w:asciiTheme="minorHAnsi" w:hAnsiTheme="minorHAnsi"/>
          <w:lang w:val="fr-CH"/>
        </w:rPr>
      </w:pPr>
      <w:r w:rsidRPr="00E3291B">
        <w:rPr>
          <w:rFonts w:asciiTheme="minorHAnsi" w:hAnsiTheme="minorHAnsi"/>
          <w:lang w:val="fr-CH"/>
        </w:rPr>
        <w:t>La mémoire de travail. Un élément clé pour la compréhension et la remédiation des difficultés d’apprentissage</w:t>
      </w:r>
      <w:r w:rsidR="004556F5">
        <w:rPr>
          <w:rFonts w:asciiTheme="minorHAnsi" w:hAnsiTheme="minorHAnsi"/>
          <w:lang w:val="fr-CH"/>
        </w:rPr>
        <w:br/>
      </w:r>
      <w:r w:rsidR="004556F5" w:rsidRPr="004556F5">
        <w:rPr>
          <w:rFonts w:ascii="Open Sans" w:hAnsi="Open Sans" w:cs="Open Sans"/>
          <w:shd w:val="clear" w:color="auto" w:fill="F7F7F7"/>
          <w:lang w:val="fr-CH"/>
        </w:rPr>
        <w:t>Majerus</w:t>
      </w:r>
      <w:r w:rsidR="004556F5">
        <w:rPr>
          <w:rFonts w:ascii="Open Sans" w:hAnsi="Open Sans" w:cs="Open Sans"/>
          <w:shd w:val="clear" w:color="auto" w:fill="F7F7F7"/>
          <w:lang w:val="fr-CH"/>
        </w:rPr>
        <w:t>, S.</w:t>
      </w:r>
    </w:p>
    <w:p w14:paraId="36B2BD9B" w14:textId="5CF78495" w:rsidR="00AC1739" w:rsidRPr="00E3291B" w:rsidRDefault="00AC1739" w:rsidP="00AC1739">
      <w:pPr>
        <w:pStyle w:val="Textkrper"/>
        <w:rPr>
          <w:rStyle w:val="Hyperlink"/>
          <w:rFonts w:asciiTheme="minorHAnsi" w:hAnsiTheme="minorHAnsi" w:cs="Open Sans SemiCondensed"/>
          <w:lang w:val="fr-CH"/>
        </w:rPr>
      </w:pPr>
      <w:r w:rsidRPr="00E3291B">
        <w:rPr>
          <w:rStyle w:val="Hyperlink"/>
          <w:rFonts w:asciiTheme="minorHAnsi" w:hAnsiTheme="minorHAnsi"/>
          <w:bCs w:val="0"/>
          <w:iCs w:val="0"/>
        </w:rPr>
        <w:fldChar w:fldCharType="begin"/>
      </w:r>
      <w:r w:rsidR="00B57BBB" w:rsidRPr="00B57BBB">
        <w:rPr>
          <w:rStyle w:val="Hyperlink"/>
          <w:rFonts w:asciiTheme="minorHAnsi" w:hAnsiTheme="minorHAnsi"/>
          <w:bCs w:val="0"/>
          <w:iCs w:val="0"/>
          <w:lang w:val="fr-CH"/>
        </w:rPr>
        <w:instrText>HYPERLINK "https://ojs.szh.ch/revue/article/view/1276"</w:instrText>
      </w:r>
      <w:r w:rsidRPr="00E3291B">
        <w:rPr>
          <w:rStyle w:val="Hyperlink"/>
          <w:rFonts w:asciiTheme="minorHAnsi" w:hAnsiTheme="minorHAnsi"/>
          <w:bCs w:val="0"/>
          <w:iCs w:val="0"/>
        </w:rPr>
      </w:r>
      <w:r w:rsidRPr="00E3291B">
        <w:rPr>
          <w:rStyle w:val="Hyperlink"/>
          <w:rFonts w:asciiTheme="minorHAnsi" w:hAnsiTheme="minorHAnsi"/>
          <w:bCs w:val="0"/>
          <w:iCs w:val="0"/>
        </w:rPr>
        <w:fldChar w:fldCharType="separate"/>
      </w:r>
      <w:r w:rsidRPr="00E3291B">
        <w:rPr>
          <w:rStyle w:val="Hyperlink"/>
          <w:rFonts w:asciiTheme="minorHAnsi" w:hAnsiTheme="minorHAnsi" w:cs="Open Sans SemiCondensed"/>
          <w:lang w:val="fr-CH"/>
        </w:rPr>
        <w:t>Revue suisse de pédagogie spécialisée, 13 (</w:t>
      </w:r>
      <w:r w:rsidR="0005330A" w:rsidRPr="00E3291B">
        <w:rPr>
          <w:rStyle w:val="Hyperlink"/>
          <w:rFonts w:asciiTheme="minorHAnsi" w:hAnsiTheme="minorHAnsi" w:cs="Open Sans SemiCondensed"/>
          <w:lang w:val="fr-CH"/>
        </w:rPr>
        <w:t>4</w:t>
      </w:r>
      <w:r w:rsidRPr="00E3291B">
        <w:rPr>
          <w:rStyle w:val="Hyperlink"/>
          <w:rFonts w:asciiTheme="minorHAnsi" w:hAnsiTheme="minorHAnsi" w:cs="Open Sans SemiCondensed"/>
          <w:lang w:val="fr-CH"/>
        </w:rPr>
        <w:t xml:space="preserve">), </w:t>
      </w:r>
      <w:r w:rsidR="0005330A" w:rsidRPr="00E3291B">
        <w:rPr>
          <w:rStyle w:val="Hyperlink"/>
          <w:rFonts w:asciiTheme="minorHAnsi" w:hAnsiTheme="minorHAnsi" w:cs="Open Sans SemiCondensed"/>
          <w:lang w:val="fr-CH"/>
        </w:rPr>
        <w:t>36</w:t>
      </w:r>
      <w:r w:rsidRPr="00E3291B">
        <w:rPr>
          <w:rStyle w:val="Hyperlink"/>
          <w:rFonts w:asciiTheme="minorHAnsi" w:hAnsiTheme="minorHAnsi" w:cs="Open Sans SemiCondensed"/>
          <w:lang w:val="fr-CH"/>
        </w:rPr>
        <w:t>–</w:t>
      </w:r>
      <w:r w:rsidR="00144FA5" w:rsidRPr="00E3291B">
        <w:rPr>
          <w:rStyle w:val="Hyperlink"/>
          <w:rFonts w:asciiTheme="minorHAnsi" w:hAnsiTheme="minorHAnsi" w:cs="Open Sans SemiCondensed"/>
          <w:lang w:val="fr-CH"/>
        </w:rPr>
        <w:t>4</w:t>
      </w:r>
      <w:r w:rsidR="0005330A" w:rsidRPr="00E3291B">
        <w:rPr>
          <w:rStyle w:val="Hyperlink"/>
          <w:rFonts w:asciiTheme="minorHAnsi" w:hAnsiTheme="minorHAnsi" w:cs="Open Sans SemiCondensed"/>
          <w:lang w:val="fr-CH"/>
        </w:rPr>
        <w:t>3</w:t>
      </w:r>
    </w:p>
    <w:p w14:paraId="7D7EA9C2" w14:textId="04BBF34D" w:rsidR="00712803" w:rsidRPr="00712803" w:rsidRDefault="00AC1739" w:rsidP="00712803">
      <w:pPr>
        <w:spacing w:before="60" w:after="60"/>
        <w:rPr>
          <w:rFonts w:asciiTheme="minorHAnsi" w:hAnsiTheme="minorHAnsi" w:cs="Open Sans SemiCondensed"/>
          <w:lang w:val="de-CH"/>
        </w:rPr>
      </w:pPr>
      <w:r w:rsidRPr="00E3291B">
        <w:rPr>
          <w:rStyle w:val="Hyperlink"/>
          <w:rFonts w:asciiTheme="minorHAnsi" w:hAnsiTheme="minorHAnsi"/>
          <w:bCs w:val="0"/>
          <w:iCs w:val="0"/>
        </w:rPr>
        <w:fldChar w:fldCharType="end"/>
      </w:r>
      <w:r w:rsidR="00712803" w:rsidRPr="00712803">
        <w:rPr>
          <w:rFonts w:asciiTheme="minorHAnsi" w:hAnsiTheme="minorHAnsi" w:cs="Open Sans SemiCondensed"/>
          <w:lang w:val="de-CH"/>
        </w:rPr>
        <w:t>Das Arbeitsgedächtnis (AG) ist ein wichtiger Bestimmungsfaktor der Lernfähigkeit, insbesondere im schulischen Kontext. In diesem Artikel beschreiben wir die aktuellen theoretischen Kenntnisse über diese kognitive Funktion und heben ihre Abhängigkeit von anderen kognitiven Bereichen hervor, wie das im Langzeitgedächtnis gespeicherte Wissen, die Kontrolle der Aufmerksamkeit sowie der exekutiven Funktionen und die serielle Informationsverarbeitung. Wir diskutieren verschiedene Strategien, die dem Lehrpersonal behilflich sein können, die Lernfähigkeiten ihrer Schüler:innen zu optimieren angesichts der natürlichen oder der erhöhten Begrenzungen des AG.</w:t>
      </w:r>
    </w:p>
    <w:p w14:paraId="356D4258" w14:textId="77777777" w:rsidR="001F41F0" w:rsidRDefault="001F41F0">
      <w:pPr>
        <w:spacing w:after="200" w:line="240" w:lineRule="auto"/>
        <w:rPr>
          <w:rFonts w:asciiTheme="minorHAnsi" w:eastAsiaTheme="majorEastAsia" w:hAnsiTheme="minorHAnsi" w:cs="Open Sans SemiCondensed"/>
          <w:bCs/>
          <w:i/>
          <w:lang w:val="de-CH"/>
        </w:rPr>
      </w:pPr>
      <w:r>
        <w:rPr>
          <w:rFonts w:asciiTheme="minorHAnsi" w:hAnsiTheme="minorHAnsi"/>
          <w:lang w:val="de-CH"/>
        </w:rPr>
        <w:br w:type="page"/>
      </w:r>
    </w:p>
    <w:p w14:paraId="3D307506" w14:textId="2608A9F7" w:rsidR="008A68C5" w:rsidRPr="008A68C5" w:rsidRDefault="00073E84" w:rsidP="004D55FD">
      <w:pPr>
        <w:pStyle w:val="berschrift3"/>
        <w:rPr>
          <w:rFonts w:asciiTheme="minorHAnsi" w:hAnsiTheme="minorHAnsi"/>
          <w:lang w:val="fr-CH"/>
        </w:rPr>
      </w:pPr>
      <w:r w:rsidRPr="00073E84">
        <w:rPr>
          <w:rFonts w:asciiTheme="minorHAnsi" w:hAnsiTheme="minorHAnsi"/>
          <w:lang w:val="fr-CH"/>
        </w:rPr>
        <w:lastRenderedPageBreak/>
        <w:t>La Città che include</w:t>
      </w:r>
      <w:r w:rsidR="008A68C5">
        <w:rPr>
          <w:rFonts w:asciiTheme="minorHAnsi" w:hAnsiTheme="minorHAnsi"/>
          <w:lang w:val="fr-CH"/>
        </w:rPr>
        <w:t xml:space="preserve">. </w:t>
      </w:r>
      <w:r w:rsidRPr="00073E84">
        <w:rPr>
          <w:rFonts w:asciiTheme="minorHAnsi" w:hAnsiTheme="minorHAnsi"/>
          <w:lang w:val="fr-CH"/>
        </w:rPr>
        <w:t>Des services respectueux d'un fonctionnement différent au profit de l'ensemble de la communauté</w:t>
      </w:r>
      <w:r w:rsidR="004D55FD">
        <w:rPr>
          <w:rFonts w:asciiTheme="minorHAnsi" w:hAnsiTheme="minorHAnsi"/>
          <w:lang w:val="fr-CH"/>
        </w:rPr>
        <w:br/>
      </w:r>
      <w:r w:rsidR="008A68C5" w:rsidRPr="004D55FD">
        <w:rPr>
          <w:rFonts w:asciiTheme="minorHAnsi" w:hAnsiTheme="minorHAnsi"/>
          <w:lang w:val="fr-CH"/>
        </w:rPr>
        <w:t>Pozzi,</w:t>
      </w:r>
      <w:r w:rsidR="004D55FD" w:rsidRPr="004D55FD">
        <w:rPr>
          <w:rFonts w:asciiTheme="minorHAnsi" w:hAnsiTheme="minorHAnsi"/>
          <w:lang w:val="fr-CH"/>
        </w:rPr>
        <w:t xml:space="preserve"> R.</w:t>
      </w:r>
      <w:r w:rsidR="008A68C5" w:rsidRPr="004D55FD">
        <w:rPr>
          <w:rFonts w:asciiTheme="minorHAnsi" w:hAnsiTheme="minorHAnsi"/>
          <w:lang w:val="fr-CH"/>
        </w:rPr>
        <w:t xml:space="preserve"> &amp; </w:t>
      </w:r>
      <w:r w:rsidR="008A68C5" w:rsidRPr="008A68C5">
        <w:rPr>
          <w:rFonts w:asciiTheme="minorHAnsi" w:hAnsiTheme="minorHAnsi"/>
          <w:lang w:val="fr-CH"/>
        </w:rPr>
        <w:t>Bernasconi</w:t>
      </w:r>
      <w:r w:rsidR="008A68C5" w:rsidRPr="004D55FD">
        <w:rPr>
          <w:rFonts w:asciiTheme="minorHAnsi" w:hAnsiTheme="minorHAnsi"/>
          <w:lang w:val="fr-CH"/>
        </w:rPr>
        <w:t>, G.</w:t>
      </w:r>
    </w:p>
    <w:p w14:paraId="37FA32AE" w14:textId="0C96464E" w:rsidR="00AC1739" w:rsidRPr="00E3291B" w:rsidRDefault="00AC1739" w:rsidP="00AC1739">
      <w:pPr>
        <w:pStyle w:val="Textkrper"/>
        <w:rPr>
          <w:rStyle w:val="Hyperlink"/>
          <w:rFonts w:asciiTheme="minorHAnsi" w:hAnsiTheme="minorHAnsi" w:cs="Open Sans SemiCondensed"/>
          <w:bCs w:val="0"/>
          <w:lang w:val="fr-CH"/>
        </w:rPr>
      </w:pPr>
      <w:r w:rsidRPr="00E3291B">
        <w:rPr>
          <w:rFonts w:asciiTheme="minorHAnsi" w:hAnsiTheme="minorHAnsi" w:cs="Open Sans SemiCondensed"/>
          <w:bCs/>
          <w:iCs/>
          <w:lang w:val="fr-CH"/>
        </w:rPr>
        <w:fldChar w:fldCharType="begin"/>
      </w:r>
      <w:r w:rsidR="00C80C48">
        <w:rPr>
          <w:rFonts w:asciiTheme="minorHAnsi" w:hAnsiTheme="minorHAnsi" w:cs="Open Sans SemiCondensed"/>
          <w:bCs/>
          <w:iCs/>
          <w:lang w:val="fr-CH"/>
        </w:rPr>
        <w:instrText>HYPERLINK "https://ojs.szh.ch/revue/article/view/1278"</w:instrText>
      </w:r>
      <w:r w:rsidRPr="00E3291B">
        <w:rPr>
          <w:rFonts w:asciiTheme="minorHAnsi" w:hAnsiTheme="minorHAnsi" w:cs="Open Sans SemiCondensed"/>
          <w:bCs/>
          <w:iCs/>
          <w:lang w:val="fr-CH"/>
        </w:rPr>
      </w:r>
      <w:r w:rsidRPr="00E3291B">
        <w:rPr>
          <w:rFonts w:asciiTheme="minorHAnsi" w:hAnsiTheme="minorHAnsi" w:cs="Open Sans SemiCondensed"/>
          <w:bCs/>
          <w:iCs/>
          <w:lang w:val="fr-CH"/>
        </w:rPr>
        <w:fldChar w:fldCharType="separate"/>
      </w:r>
      <w:r w:rsidRPr="00E3291B">
        <w:rPr>
          <w:rStyle w:val="Hyperlink"/>
          <w:rFonts w:asciiTheme="minorHAnsi" w:hAnsiTheme="minorHAnsi" w:cs="Open Sans SemiCondensed"/>
          <w:lang w:val="fr-CH"/>
        </w:rPr>
        <w:t>Revue suisse de pédagogie spécialisée, 13 (</w:t>
      </w:r>
      <w:r w:rsidR="000830A3" w:rsidRPr="00E3291B">
        <w:rPr>
          <w:rStyle w:val="Hyperlink"/>
          <w:rFonts w:asciiTheme="minorHAnsi" w:hAnsiTheme="minorHAnsi" w:cs="Open Sans SemiCondensed"/>
          <w:lang w:val="fr-CH"/>
        </w:rPr>
        <w:t>4</w:t>
      </w:r>
      <w:r w:rsidRPr="00E3291B">
        <w:rPr>
          <w:rStyle w:val="Hyperlink"/>
          <w:rFonts w:asciiTheme="minorHAnsi" w:hAnsiTheme="minorHAnsi" w:cs="Open Sans SemiCondensed"/>
          <w:lang w:val="fr-CH"/>
        </w:rPr>
        <w:t xml:space="preserve">), </w:t>
      </w:r>
      <w:r w:rsidR="00B022FD">
        <w:rPr>
          <w:rStyle w:val="Hyperlink"/>
          <w:rFonts w:asciiTheme="minorHAnsi" w:hAnsiTheme="minorHAnsi" w:cs="Open Sans SemiCondensed"/>
          <w:lang w:val="fr-CH"/>
        </w:rPr>
        <w:t>51</w:t>
      </w:r>
      <w:r w:rsidRPr="00E3291B">
        <w:rPr>
          <w:rStyle w:val="Hyperlink"/>
          <w:rFonts w:asciiTheme="minorHAnsi" w:hAnsiTheme="minorHAnsi" w:cs="Open Sans SemiCondensed"/>
          <w:lang w:val="fr-CH"/>
        </w:rPr>
        <w:t>–</w:t>
      </w:r>
      <w:r w:rsidR="00B022FD">
        <w:rPr>
          <w:rStyle w:val="Hyperlink"/>
          <w:rFonts w:asciiTheme="minorHAnsi" w:hAnsiTheme="minorHAnsi" w:cs="Open Sans SemiCondensed"/>
          <w:lang w:val="fr-CH"/>
        </w:rPr>
        <w:t>57</w:t>
      </w:r>
    </w:p>
    <w:p w14:paraId="0CB41D53" w14:textId="7AED59FF" w:rsidR="00CB16E9" w:rsidRPr="00E3291B" w:rsidRDefault="00AC1739">
      <w:pPr>
        <w:pStyle w:val="Textkrper"/>
        <w:rPr>
          <w:rFonts w:asciiTheme="minorHAnsi" w:hAnsiTheme="minorHAnsi"/>
          <w:bCs/>
          <w:iCs/>
          <w:lang w:val="de-CH"/>
        </w:rPr>
      </w:pPr>
      <w:r w:rsidRPr="00E3291B">
        <w:rPr>
          <w:rFonts w:asciiTheme="minorHAnsi" w:hAnsiTheme="minorHAnsi" w:cs="Open Sans SemiCondensed"/>
          <w:bCs/>
          <w:iCs/>
          <w:lang w:val="fr-CH"/>
        </w:rPr>
        <w:fldChar w:fldCharType="end"/>
      </w:r>
      <w:r w:rsidR="00E3291B" w:rsidRPr="00E3291B">
        <w:rPr>
          <w:rFonts w:asciiTheme="minorHAnsi" w:hAnsiTheme="minorHAnsi" w:cs="Open Sans SemiCondensed"/>
          <w:lang w:val="de-CH"/>
        </w:rPr>
        <w:t>Das Projekt «La città che include» (Die Stadt, die inkludiert) beruht auf der Überzeugung, dass die Inklusion von Menschen mit einer Autismus-Spektrum-Störung (ASS) das Ergebnis eines gesellschaftsweiten Wissens- und Anerkennungsprozesses ist. Ziel des Projekts ist es, öffentliche Dienste und private Unternehmen aktiv in die Schaffung eines physischen und sozialen Umfelds einzubeziehen, das den Bedürfnissen von Menschen mit ASS gerecht wird. Ausgehend von einer Analyse der aktuellen Situation werden in diesem Artikel die Überlegungen und Massnahmen vorgestellt, die zur Schaffung einladender Umgebungen umgesetzt wurden. Geleitet werden diese von Fachleuten, die für die grundlegenden Merkmale von ASS sensibilisiert und geschult sind.</w:t>
      </w:r>
    </w:p>
    <w:sectPr w:rsidR="00CB16E9" w:rsidRPr="00E3291B" w:rsidSect="00A52706">
      <w:headerReference w:type="even" r:id="rId79"/>
      <w:headerReference w:type="default" r:id="rId80"/>
      <w:footerReference w:type="even" r:id="rId81"/>
      <w:footerReference w:type="default" r:id="rId82"/>
      <w:headerReference w:type="first" r:id="rId83"/>
      <w:footerReference w:type="first" r:id="rId84"/>
      <w:pgSz w:w="11907" w:h="16840" w:code="9"/>
      <w:pgMar w:top="1418" w:right="1418" w:bottom="1134" w:left="1418" w:header="720" w:footer="567" w:gutter="0"/>
      <w:pgNumType w:start="4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52A3D" w14:textId="77777777" w:rsidR="00A52706" w:rsidRDefault="00A52706">
      <w:pPr>
        <w:spacing w:line="240" w:lineRule="auto"/>
      </w:pPr>
      <w:r>
        <w:separator/>
      </w:r>
    </w:p>
  </w:endnote>
  <w:endnote w:type="continuationSeparator" w:id="0">
    <w:p w14:paraId="5BDF8B22" w14:textId="77777777" w:rsidR="00A52706" w:rsidRDefault="00A52706">
      <w:pPr>
        <w:spacing w:line="240" w:lineRule="auto"/>
      </w:pPr>
      <w:r>
        <w:continuationSeparator/>
      </w:r>
    </w:p>
  </w:endnote>
  <w:endnote w:type="continuationNotice" w:id="1">
    <w:p w14:paraId="7EA4D412" w14:textId="77777777" w:rsidR="00A52706" w:rsidRDefault="00A5270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altName w:val="Segoe UI"/>
    <w:charset w:val="00"/>
    <w:family w:val="auto"/>
    <w:pitch w:val="variable"/>
    <w:sig w:usb0="E00002FF" w:usb1="4000201B" w:usb2="00000028" w:usb3="00000000" w:csb0="0000019F" w:csb1="00000000"/>
    <w:embedRegular r:id="rId1" w:fontKey="{B2520270-1D40-4BA7-8997-B531DD9CFB9C}"/>
    <w:embedBold r:id="rId2" w:fontKey="{10FD6668-2563-4B3E-9E2E-913E9F56E732}"/>
    <w:embedItalic r:id="rId3" w:fontKey="{59EA28F4-3567-4E3C-B3AA-0C2A13EAF672}"/>
    <w:embedBoldItalic r:id="rId4" w:fontKey="{51E7E4EA-F019-4D9C-9B88-6E699D804634}"/>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Pro 57 Condensed">
    <w:panose1 w:val="020B0606020204020204"/>
    <w:charset w:val="00"/>
    <w:family w:val="swiss"/>
    <w:pitch w:val="variable"/>
    <w:sig w:usb0="A00000AF" w:usb1="5000204A" w:usb2="00000000" w:usb3="00000000" w:csb0="00000093" w:csb1="00000000"/>
    <w:embedBold r:id="rId5" w:fontKey="{4029BF5C-39D7-4681-A83B-9078750CF229}"/>
  </w:font>
  <w:font w:name="Segoe UI">
    <w:panose1 w:val="020B0502040204020203"/>
    <w:charset w:val="00"/>
    <w:family w:val="swiss"/>
    <w:pitch w:val="variable"/>
    <w:sig w:usb0="E4002EFF" w:usb1="C000E47F" w:usb2="00000009" w:usb3="00000000" w:csb0="000001FF" w:csb1="00000000"/>
    <w:embedRegular r:id="rId6" w:fontKey="{BA47E793-0ABD-45F2-90DB-9CF445E1B0B7}"/>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embedBold r:id="rId7" w:fontKey="{13B957CE-F3AD-4E2D-85F2-390086B33ED5}"/>
    <w:embedItalic r:id="rId8" w:fontKey="{D55ABF3D-BE97-477E-A44A-7E0D5750EFE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86D37" w14:textId="77777777" w:rsidR="009D1DE1" w:rsidRDefault="009D1DE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1C8CB" w14:textId="19547E5D"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22EDF3C7" wp14:editId="1DADD7EF">
          <wp:simplePos x="0" y="0"/>
          <wp:positionH relativeFrom="column">
            <wp:posOffset>-671830</wp:posOffset>
          </wp:positionH>
          <wp:positionV relativeFrom="paragraph">
            <wp:posOffset>-726440</wp:posOffset>
          </wp:positionV>
          <wp:extent cx="101861" cy="849482"/>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9F69E7" w:rsidRPr="007B448B">
      <w:rPr>
        <w:szCs w:val="22"/>
      </w:rPr>
      <w:fldChar w:fldCharType="begin"/>
    </w:r>
    <w:r w:rsidR="009F69E7" w:rsidRPr="007B448B">
      <w:rPr>
        <w:szCs w:val="22"/>
      </w:rPr>
      <w:instrText>PAGE  \* Arabic  \* MERGEFORMAT</w:instrText>
    </w:r>
    <w:r w:rsidR="009F69E7" w:rsidRPr="007B448B">
      <w:rPr>
        <w:szCs w:val="22"/>
      </w:rPr>
      <w:fldChar w:fldCharType="separate"/>
    </w:r>
    <w:r w:rsidR="009F69E7">
      <w:t>30</w:t>
    </w:r>
    <w:r w:rsidR="009F69E7"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C35F0" w14:textId="77777777" w:rsidR="009D1DE1" w:rsidRDefault="009D1DE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A82ED" w14:textId="77777777" w:rsidR="00A52706" w:rsidRPr="00777A2F" w:rsidRDefault="00A52706"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40ED5E5F" w14:textId="77777777" w:rsidR="00A52706" w:rsidRDefault="00A52706">
      <w:r>
        <w:continuationSeparator/>
      </w:r>
    </w:p>
  </w:footnote>
  <w:footnote w:type="continuationNotice" w:id="1">
    <w:p w14:paraId="540879B8" w14:textId="77777777" w:rsidR="00A52706" w:rsidRDefault="00A5270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682E8" w14:textId="77777777" w:rsidR="009D1DE1" w:rsidRDefault="009D1DE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1DAE5" w14:textId="497CC536" w:rsidR="004B3A29" w:rsidRPr="007C655F" w:rsidRDefault="00307EC7" w:rsidP="007B448B">
    <w:pPr>
      <w:pStyle w:val="Themenschwerpunkt"/>
      <w:rPr>
        <w:lang w:val="de-CH"/>
      </w:rPr>
    </w:pPr>
    <w:r w:rsidRPr="002114AD">
      <w:rPr>
        <w:highlight w:val="yellow"/>
      </w:rPr>
      <mc:AlternateContent>
        <mc:Choice Requires="wps">
          <w:drawing>
            <wp:anchor distT="0" distB="0" distL="114299" distR="114299" simplePos="0" relativeHeight="251658240" behindDoc="0" locked="0" layoutInCell="1" allowOverlap="1" wp14:anchorId="6C47B62E" wp14:editId="1624F594">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2374EF" id="Gerader Verbinder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EF51E1" w:rsidRPr="004B7CFC">
      <w:rPr>
        <w:b w:val="0"/>
        <w:bCs/>
        <w:lang w:val="de-CH"/>
      </w:rPr>
      <w:t>DOKTEIL</w:t>
    </w:r>
    <w:r w:rsidR="007B448B" w:rsidRPr="004B7CFC">
      <w:rPr>
        <w:b w:val="0"/>
        <w:bCs/>
        <w:lang w:val="de-CH"/>
      </w:rPr>
      <w:tab/>
    </w:r>
    <w:r w:rsidR="007B448B" w:rsidRPr="004B7CFC">
      <w:rPr>
        <w:b w:val="0"/>
        <w:bCs/>
        <w:lang w:val="de-CH"/>
      </w:rPr>
      <w:tab/>
      <w:t xml:space="preserve">Schweizerische </w:t>
    </w:r>
    <w:r w:rsidR="007B448B" w:rsidRPr="00AD2582">
      <w:rPr>
        <w:b w:val="0"/>
        <w:bCs/>
        <w:lang w:val="de-CH"/>
      </w:rPr>
      <w:t>Zeitschrift für Heilpädagogik, Jg</w:t>
    </w:r>
    <w:r w:rsidR="007B448B" w:rsidRPr="00136C37">
      <w:rPr>
        <w:b w:val="0"/>
        <w:bCs/>
        <w:lang w:val="de-CH"/>
      </w:rPr>
      <w:t xml:space="preserve">. </w:t>
    </w:r>
    <w:r w:rsidR="004B7CFC" w:rsidRPr="00136C37">
      <w:rPr>
        <w:b w:val="0"/>
        <w:bCs/>
        <w:lang w:val="de-CH"/>
      </w:rPr>
      <w:t>29</w:t>
    </w:r>
    <w:r w:rsidR="007B448B" w:rsidRPr="00136C37">
      <w:rPr>
        <w:b w:val="0"/>
        <w:bCs/>
        <w:lang w:val="de-CH"/>
      </w:rPr>
      <w:t xml:space="preserve">, </w:t>
    </w:r>
    <w:r w:rsidR="00AD48B7">
      <w:rPr>
        <w:b w:val="0"/>
        <w:bCs/>
        <w:lang w:val="de-CH"/>
      </w:rPr>
      <w:t>0</w:t>
    </w:r>
    <w:r w:rsidR="00A66D6D">
      <w:rPr>
        <w:b w:val="0"/>
        <w:bCs/>
        <w:lang w:val="de-CH"/>
      </w:rPr>
      <w:t>9</w:t>
    </w:r>
    <w:r w:rsidR="00AD2582" w:rsidRPr="00136C37">
      <w:rPr>
        <w:b w:val="0"/>
        <w:bCs/>
        <w:lang w:val="de-CH"/>
      </w:rPr>
      <w:t>/2023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6149A" w14:textId="77777777" w:rsidR="009D1DE1" w:rsidRDefault="009D1DE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4529E7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695A00F8"/>
    <w:lvl w:ilvl="0">
      <w:start w:val="1"/>
      <w:numFmt w:val="decimal"/>
      <w:pStyle w:val="Listennummer4"/>
      <w:lvlText w:val="%1."/>
      <w:lvlJc w:val="left"/>
      <w:pPr>
        <w:tabs>
          <w:tab w:val="num" w:pos="1209"/>
        </w:tabs>
        <w:ind w:left="1209" w:hanging="360"/>
      </w:pPr>
    </w:lvl>
  </w:abstractNum>
  <w:abstractNum w:abstractNumId="2" w15:restartNumberingAfterBreak="0">
    <w:nsid w:val="FFFFFF80"/>
    <w:multiLevelType w:val="singleLevel"/>
    <w:tmpl w:val="09BA9B6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BD6A68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A0C2A77C"/>
    <w:lvl w:ilvl="0">
      <w:start w:val="1"/>
      <w:numFmt w:val="bullet"/>
      <w:pStyle w:val="Aufzhlungszeichen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E8D86120"/>
    <w:lvl w:ilvl="0">
      <w:start w:val="1"/>
      <w:numFmt w:val="bullet"/>
      <w:pStyle w:val="Aufzhlungszeichen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4D1A6D9E"/>
    <w:lvl w:ilvl="0">
      <w:start w:val="1"/>
      <w:numFmt w:val="bullet"/>
      <w:pStyle w:val="Aufzhlungszeichen"/>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198F3BBC"/>
    <w:multiLevelType w:val="hybridMultilevel"/>
    <w:tmpl w:val="1E2CEF56"/>
    <w:lvl w:ilvl="0" w:tplc="9A787E20">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1F874574"/>
    <w:multiLevelType w:val="hybridMultilevel"/>
    <w:tmpl w:val="4F1414E8"/>
    <w:lvl w:ilvl="0" w:tplc="A05EA67C">
      <w:start w:val="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20970461"/>
    <w:multiLevelType w:val="hybridMultilevel"/>
    <w:tmpl w:val="C066AE5C"/>
    <w:lvl w:ilvl="0" w:tplc="666E1046">
      <w:start w:val="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25170F74"/>
    <w:multiLevelType w:val="multilevel"/>
    <w:tmpl w:val="F10E2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4327E9"/>
    <w:multiLevelType w:val="hybridMultilevel"/>
    <w:tmpl w:val="4E769486"/>
    <w:lvl w:ilvl="0" w:tplc="2A64A69C">
      <w:start w:val="2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2A8905E4"/>
    <w:multiLevelType w:val="hybridMultilevel"/>
    <w:tmpl w:val="89006EA8"/>
    <w:lvl w:ilvl="0" w:tplc="BD701172">
      <w:start w:val="2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2FA87EC8"/>
    <w:multiLevelType w:val="hybridMultilevel"/>
    <w:tmpl w:val="607E57D2"/>
    <w:lvl w:ilvl="0" w:tplc="5478EFA6">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431A73DC"/>
    <w:multiLevelType w:val="hybridMultilevel"/>
    <w:tmpl w:val="58949384"/>
    <w:lvl w:ilvl="0" w:tplc="460CCF5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4B61113"/>
    <w:multiLevelType w:val="hybridMultilevel"/>
    <w:tmpl w:val="422C25DA"/>
    <w:lvl w:ilvl="0" w:tplc="5010E55A">
      <w:start w:val="2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56525D45"/>
    <w:multiLevelType w:val="hybridMultilevel"/>
    <w:tmpl w:val="D48205A0"/>
    <w:lvl w:ilvl="0" w:tplc="9EAEF1C0">
      <w:start w:val="2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56902B2E"/>
    <w:multiLevelType w:val="hybridMultilevel"/>
    <w:tmpl w:val="21367104"/>
    <w:lvl w:ilvl="0" w:tplc="29D8CD0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5A542486"/>
    <w:multiLevelType w:val="hybridMultilevel"/>
    <w:tmpl w:val="65700B6A"/>
    <w:lvl w:ilvl="0" w:tplc="E9A893AA">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683D2C7A"/>
    <w:multiLevelType w:val="multilevel"/>
    <w:tmpl w:val="0A444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BEE51EF"/>
    <w:multiLevelType w:val="hybridMultilevel"/>
    <w:tmpl w:val="D4EC054A"/>
    <w:lvl w:ilvl="0" w:tplc="3DB6E8E2">
      <w:start w:val="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78227140"/>
    <w:multiLevelType w:val="hybridMultilevel"/>
    <w:tmpl w:val="1C180D42"/>
    <w:lvl w:ilvl="0" w:tplc="CF52FDCC">
      <w:start w:val="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923800824">
    <w:abstractNumId w:val="1"/>
  </w:num>
  <w:num w:numId="2" w16cid:durableId="169027347">
    <w:abstractNumId w:val="0"/>
  </w:num>
  <w:num w:numId="3" w16cid:durableId="1881699356">
    <w:abstractNumId w:val="6"/>
  </w:num>
  <w:num w:numId="4" w16cid:durableId="1311136086">
    <w:abstractNumId w:val="5"/>
  </w:num>
  <w:num w:numId="5" w16cid:durableId="1158576326">
    <w:abstractNumId w:val="4"/>
  </w:num>
  <w:num w:numId="6" w16cid:durableId="973825345">
    <w:abstractNumId w:val="3"/>
  </w:num>
  <w:num w:numId="7" w16cid:durableId="1662389442">
    <w:abstractNumId w:val="2"/>
  </w:num>
  <w:num w:numId="8" w16cid:durableId="1816487952">
    <w:abstractNumId w:val="8"/>
  </w:num>
  <w:num w:numId="9" w16cid:durableId="379716589">
    <w:abstractNumId w:val="17"/>
  </w:num>
  <w:num w:numId="10" w16cid:durableId="1479614155">
    <w:abstractNumId w:val="7"/>
  </w:num>
  <w:num w:numId="11" w16cid:durableId="722097692">
    <w:abstractNumId w:val="18"/>
  </w:num>
  <w:num w:numId="12" w16cid:durableId="1176269463">
    <w:abstractNumId w:val="19"/>
  </w:num>
  <w:num w:numId="13" w16cid:durableId="1524787095">
    <w:abstractNumId w:val="14"/>
  </w:num>
  <w:num w:numId="14" w16cid:durableId="1040935746">
    <w:abstractNumId w:val="13"/>
  </w:num>
  <w:num w:numId="15" w16cid:durableId="1073700016">
    <w:abstractNumId w:val="12"/>
  </w:num>
  <w:num w:numId="16" w16cid:durableId="505289187">
    <w:abstractNumId w:val="10"/>
  </w:num>
  <w:num w:numId="17" w16cid:durableId="1014651823">
    <w:abstractNumId w:val="23"/>
  </w:num>
  <w:num w:numId="18" w16cid:durableId="1573201554">
    <w:abstractNumId w:val="24"/>
  </w:num>
  <w:num w:numId="19" w16cid:durableId="399866141">
    <w:abstractNumId w:val="11"/>
  </w:num>
  <w:num w:numId="20" w16cid:durableId="1000818096">
    <w:abstractNumId w:val="15"/>
  </w:num>
  <w:num w:numId="21" w16cid:durableId="772362879">
    <w:abstractNumId w:val="20"/>
  </w:num>
  <w:num w:numId="22" w16cid:durableId="910652498">
    <w:abstractNumId w:val="9"/>
  </w:num>
  <w:num w:numId="23" w16cid:durableId="2115127157">
    <w:abstractNumId w:val="16"/>
  </w:num>
  <w:num w:numId="24" w16cid:durableId="1625305003">
    <w:abstractNumId w:val="21"/>
  </w:num>
  <w:num w:numId="25" w16cid:durableId="1153449711">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B9F"/>
    <w:rsid w:val="00000492"/>
    <w:rsid w:val="00001A1B"/>
    <w:rsid w:val="00001B07"/>
    <w:rsid w:val="00001BEF"/>
    <w:rsid w:val="000044DE"/>
    <w:rsid w:val="00006C66"/>
    <w:rsid w:val="000103CF"/>
    <w:rsid w:val="00011513"/>
    <w:rsid w:val="00011AB2"/>
    <w:rsid w:val="00012870"/>
    <w:rsid w:val="0001358F"/>
    <w:rsid w:val="00013665"/>
    <w:rsid w:val="00013EB1"/>
    <w:rsid w:val="00014206"/>
    <w:rsid w:val="000145DB"/>
    <w:rsid w:val="00014D13"/>
    <w:rsid w:val="00015124"/>
    <w:rsid w:val="00015C7C"/>
    <w:rsid w:val="00015FC5"/>
    <w:rsid w:val="00016BFF"/>
    <w:rsid w:val="000216AA"/>
    <w:rsid w:val="00022B99"/>
    <w:rsid w:val="0002301B"/>
    <w:rsid w:val="0002303A"/>
    <w:rsid w:val="000232E4"/>
    <w:rsid w:val="00024143"/>
    <w:rsid w:val="0002465F"/>
    <w:rsid w:val="00024D46"/>
    <w:rsid w:val="00025055"/>
    <w:rsid w:val="000255D5"/>
    <w:rsid w:val="00025ED8"/>
    <w:rsid w:val="00026DDB"/>
    <w:rsid w:val="00027A13"/>
    <w:rsid w:val="00027F21"/>
    <w:rsid w:val="000302CB"/>
    <w:rsid w:val="000308D7"/>
    <w:rsid w:val="00030B90"/>
    <w:rsid w:val="00030D3A"/>
    <w:rsid w:val="000330C3"/>
    <w:rsid w:val="0003314D"/>
    <w:rsid w:val="000352CE"/>
    <w:rsid w:val="00036DFA"/>
    <w:rsid w:val="00037895"/>
    <w:rsid w:val="000405C2"/>
    <w:rsid w:val="00040FEB"/>
    <w:rsid w:val="00041585"/>
    <w:rsid w:val="00041F77"/>
    <w:rsid w:val="00042681"/>
    <w:rsid w:val="000428F3"/>
    <w:rsid w:val="00043E92"/>
    <w:rsid w:val="00044C44"/>
    <w:rsid w:val="00045138"/>
    <w:rsid w:val="000456D4"/>
    <w:rsid w:val="000457AA"/>
    <w:rsid w:val="0005027C"/>
    <w:rsid w:val="0005148B"/>
    <w:rsid w:val="00051694"/>
    <w:rsid w:val="0005192A"/>
    <w:rsid w:val="00052BFD"/>
    <w:rsid w:val="0005330A"/>
    <w:rsid w:val="00053353"/>
    <w:rsid w:val="000568C3"/>
    <w:rsid w:val="00062231"/>
    <w:rsid w:val="000631A7"/>
    <w:rsid w:val="00063A70"/>
    <w:rsid w:val="000675DE"/>
    <w:rsid w:val="00067667"/>
    <w:rsid w:val="000700CB"/>
    <w:rsid w:val="000705A2"/>
    <w:rsid w:val="00072B4B"/>
    <w:rsid w:val="00073121"/>
    <w:rsid w:val="00073E84"/>
    <w:rsid w:val="000759D7"/>
    <w:rsid w:val="000767DE"/>
    <w:rsid w:val="00077E95"/>
    <w:rsid w:val="000801F6"/>
    <w:rsid w:val="0008050D"/>
    <w:rsid w:val="0008223C"/>
    <w:rsid w:val="00082D03"/>
    <w:rsid w:val="00082EF9"/>
    <w:rsid w:val="000830A3"/>
    <w:rsid w:val="0008367B"/>
    <w:rsid w:val="000836A5"/>
    <w:rsid w:val="00085837"/>
    <w:rsid w:val="000859DA"/>
    <w:rsid w:val="00087F50"/>
    <w:rsid w:val="000901CC"/>
    <w:rsid w:val="00092C0D"/>
    <w:rsid w:val="000930DC"/>
    <w:rsid w:val="00094354"/>
    <w:rsid w:val="00094A12"/>
    <w:rsid w:val="00094E65"/>
    <w:rsid w:val="00095917"/>
    <w:rsid w:val="00096635"/>
    <w:rsid w:val="000968C1"/>
    <w:rsid w:val="00096C85"/>
    <w:rsid w:val="000972E1"/>
    <w:rsid w:val="000973B3"/>
    <w:rsid w:val="000976C2"/>
    <w:rsid w:val="000A049E"/>
    <w:rsid w:val="000A0FE1"/>
    <w:rsid w:val="000A1B9F"/>
    <w:rsid w:val="000A28B7"/>
    <w:rsid w:val="000A3658"/>
    <w:rsid w:val="000A36D3"/>
    <w:rsid w:val="000A43F8"/>
    <w:rsid w:val="000A5C98"/>
    <w:rsid w:val="000A6980"/>
    <w:rsid w:val="000A6F4E"/>
    <w:rsid w:val="000B0CC7"/>
    <w:rsid w:val="000B1AC3"/>
    <w:rsid w:val="000B1E5A"/>
    <w:rsid w:val="000B2959"/>
    <w:rsid w:val="000B2B22"/>
    <w:rsid w:val="000B362E"/>
    <w:rsid w:val="000B3C80"/>
    <w:rsid w:val="000B4DC8"/>
    <w:rsid w:val="000B55DA"/>
    <w:rsid w:val="000B5A69"/>
    <w:rsid w:val="000B5BB8"/>
    <w:rsid w:val="000B5D27"/>
    <w:rsid w:val="000B61D9"/>
    <w:rsid w:val="000B7B21"/>
    <w:rsid w:val="000B7BBD"/>
    <w:rsid w:val="000C0078"/>
    <w:rsid w:val="000C12E0"/>
    <w:rsid w:val="000C2543"/>
    <w:rsid w:val="000C2E82"/>
    <w:rsid w:val="000C329E"/>
    <w:rsid w:val="000C3514"/>
    <w:rsid w:val="000C3D84"/>
    <w:rsid w:val="000C3F38"/>
    <w:rsid w:val="000C4190"/>
    <w:rsid w:val="000C4E53"/>
    <w:rsid w:val="000C55A0"/>
    <w:rsid w:val="000C5C50"/>
    <w:rsid w:val="000C5EA6"/>
    <w:rsid w:val="000C61E7"/>
    <w:rsid w:val="000C7A9C"/>
    <w:rsid w:val="000C7FF6"/>
    <w:rsid w:val="000D0150"/>
    <w:rsid w:val="000D110C"/>
    <w:rsid w:val="000D168C"/>
    <w:rsid w:val="000D26C3"/>
    <w:rsid w:val="000D2F14"/>
    <w:rsid w:val="000D3275"/>
    <w:rsid w:val="000D32BB"/>
    <w:rsid w:val="000D3995"/>
    <w:rsid w:val="000D40EC"/>
    <w:rsid w:val="000D41BD"/>
    <w:rsid w:val="000D6563"/>
    <w:rsid w:val="000E1FEB"/>
    <w:rsid w:val="000E2047"/>
    <w:rsid w:val="000E22DD"/>
    <w:rsid w:val="000E3ED3"/>
    <w:rsid w:val="000E5542"/>
    <w:rsid w:val="000E5820"/>
    <w:rsid w:val="000E6281"/>
    <w:rsid w:val="000E6A39"/>
    <w:rsid w:val="000E6A66"/>
    <w:rsid w:val="000E7705"/>
    <w:rsid w:val="000F01C3"/>
    <w:rsid w:val="000F0956"/>
    <w:rsid w:val="000F2467"/>
    <w:rsid w:val="000F3F6D"/>
    <w:rsid w:val="000F47DA"/>
    <w:rsid w:val="000F4B54"/>
    <w:rsid w:val="000F5288"/>
    <w:rsid w:val="000F544E"/>
    <w:rsid w:val="000F6364"/>
    <w:rsid w:val="000F7EB8"/>
    <w:rsid w:val="0010027C"/>
    <w:rsid w:val="00102A93"/>
    <w:rsid w:val="00103237"/>
    <w:rsid w:val="0010334E"/>
    <w:rsid w:val="00103477"/>
    <w:rsid w:val="00103589"/>
    <w:rsid w:val="001065F8"/>
    <w:rsid w:val="00106841"/>
    <w:rsid w:val="00107385"/>
    <w:rsid w:val="001077EA"/>
    <w:rsid w:val="001102C0"/>
    <w:rsid w:val="0011116E"/>
    <w:rsid w:val="001114E2"/>
    <w:rsid w:val="001118FD"/>
    <w:rsid w:val="00111D0A"/>
    <w:rsid w:val="001135AD"/>
    <w:rsid w:val="001150A5"/>
    <w:rsid w:val="00115A50"/>
    <w:rsid w:val="00115EF5"/>
    <w:rsid w:val="001161D6"/>
    <w:rsid w:val="0011795A"/>
    <w:rsid w:val="00120CBF"/>
    <w:rsid w:val="0012180D"/>
    <w:rsid w:val="00121B6C"/>
    <w:rsid w:val="001226D3"/>
    <w:rsid w:val="001229C0"/>
    <w:rsid w:val="00126440"/>
    <w:rsid w:val="00126BB8"/>
    <w:rsid w:val="00127DC5"/>
    <w:rsid w:val="00130556"/>
    <w:rsid w:val="00130940"/>
    <w:rsid w:val="00130B1E"/>
    <w:rsid w:val="00130BAE"/>
    <w:rsid w:val="00132DA2"/>
    <w:rsid w:val="001331A8"/>
    <w:rsid w:val="0013467C"/>
    <w:rsid w:val="00134713"/>
    <w:rsid w:val="001347D7"/>
    <w:rsid w:val="0013593D"/>
    <w:rsid w:val="00136C37"/>
    <w:rsid w:val="00136F2C"/>
    <w:rsid w:val="0013737B"/>
    <w:rsid w:val="001375FD"/>
    <w:rsid w:val="0013760C"/>
    <w:rsid w:val="00137EE8"/>
    <w:rsid w:val="00141FF1"/>
    <w:rsid w:val="001427B9"/>
    <w:rsid w:val="00143266"/>
    <w:rsid w:val="00143A81"/>
    <w:rsid w:val="00144245"/>
    <w:rsid w:val="00144FA5"/>
    <w:rsid w:val="001456B6"/>
    <w:rsid w:val="0014613F"/>
    <w:rsid w:val="00146A63"/>
    <w:rsid w:val="00146E6A"/>
    <w:rsid w:val="00147631"/>
    <w:rsid w:val="00147775"/>
    <w:rsid w:val="00147D69"/>
    <w:rsid w:val="00147FF0"/>
    <w:rsid w:val="001510A8"/>
    <w:rsid w:val="00151BCA"/>
    <w:rsid w:val="00151F06"/>
    <w:rsid w:val="001530F4"/>
    <w:rsid w:val="00153133"/>
    <w:rsid w:val="00153BC1"/>
    <w:rsid w:val="0015440A"/>
    <w:rsid w:val="001548D6"/>
    <w:rsid w:val="001550E0"/>
    <w:rsid w:val="00155802"/>
    <w:rsid w:val="00156630"/>
    <w:rsid w:val="001574EC"/>
    <w:rsid w:val="001577CF"/>
    <w:rsid w:val="001577E5"/>
    <w:rsid w:val="00157D7E"/>
    <w:rsid w:val="001617CC"/>
    <w:rsid w:val="0016226F"/>
    <w:rsid w:val="001622C5"/>
    <w:rsid w:val="0016356F"/>
    <w:rsid w:val="001652B9"/>
    <w:rsid w:val="00167069"/>
    <w:rsid w:val="00167858"/>
    <w:rsid w:val="00167D3B"/>
    <w:rsid w:val="00171439"/>
    <w:rsid w:val="00171441"/>
    <w:rsid w:val="00172FE7"/>
    <w:rsid w:val="001752B7"/>
    <w:rsid w:val="00175370"/>
    <w:rsid w:val="00175675"/>
    <w:rsid w:val="0017584C"/>
    <w:rsid w:val="00175F3C"/>
    <w:rsid w:val="00176510"/>
    <w:rsid w:val="00176752"/>
    <w:rsid w:val="00176CA2"/>
    <w:rsid w:val="001770E7"/>
    <w:rsid w:val="0018036F"/>
    <w:rsid w:val="001807FC"/>
    <w:rsid w:val="00180952"/>
    <w:rsid w:val="0018111F"/>
    <w:rsid w:val="001814DA"/>
    <w:rsid w:val="00181FD0"/>
    <w:rsid w:val="00182355"/>
    <w:rsid w:val="00182574"/>
    <w:rsid w:val="00182A63"/>
    <w:rsid w:val="001830E7"/>
    <w:rsid w:val="001843EF"/>
    <w:rsid w:val="0018441D"/>
    <w:rsid w:val="001851C1"/>
    <w:rsid w:val="0018777D"/>
    <w:rsid w:val="00187CED"/>
    <w:rsid w:val="00187D4A"/>
    <w:rsid w:val="00190B2A"/>
    <w:rsid w:val="00191C54"/>
    <w:rsid w:val="00192225"/>
    <w:rsid w:val="00193808"/>
    <w:rsid w:val="0019381A"/>
    <w:rsid w:val="00193923"/>
    <w:rsid w:val="00193924"/>
    <w:rsid w:val="00193ACE"/>
    <w:rsid w:val="00195382"/>
    <w:rsid w:val="0019630E"/>
    <w:rsid w:val="0019649A"/>
    <w:rsid w:val="00196A93"/>
    <w:rsid w:val="00196BDB"/>
    <w:rsid w:val="00197219"/>
    <w:rsid w:val="0019798C"/>
    <w:rsid w:val="001A1CF1"/>
    <w:rsid w:val="001A1EBD"/>
    <w:rsid w:val="001A2EEC"/>
    <w:rsid w:val="001A2F80"/>
    <w:rsid w:val="001A3B10"/>
    <w:rsid w:val="001A45AC"/>
    <w:rsid w:val="001A46B9"/>
    <w:rsid w:val="001A6F67"/>
    <w:rsid w:val="001B05BD"/>
    <w:rsid w:val="001B1027"/>
    <w:rsid w:val="001B147A"/>
    <w:rsid w:val="001B16E8"/>
    <w:rsid w:val="001B228E"/>
    <w:rsid w:val="001B25F3"/>
    <w:rsid w:val="001B3A81"/>
    <w:rsid w:val="001B451D"/>
    <w:rsid w:val="001B46D1"/>
    <w:rsid w:val="001B63C2"/>
    <w:rsid w:val="001B6DE6"/>
    <w:rsid w:val="001B7627"/>
    <w:rsid w:val="001B7781"/>
    <w:rsid w:val="001B7D63"/>
    <w:rsid w:val="001C024C"/>
    <w:rsid w:val="001C07E4"/>
    <w:rsid w:val="001C0BB2"/>
    <w:rsid w:val="001C28DF"/>
    <w:rsid w:val="001C3301"/>
    <w:rsid w:val="001C3358"/>
    <w:rsid w:val="001C4560"/>
    <w:rsid w:val="001C5525"/>
    <w:rsid w:val="001C553B"/>
    <w:rsid w:val="001C6992"/>
    <w:rsid w:val="001C6FDF"/>
    <w:rsid w:val="001C7B99"/>
    <w:rsid w:val="001D0132"/>
    <w:rsid w:val="001D0AC3"/>
    <w:rsid w:val="001D0C16"/>
    <w:rsid w:val="001D0CE5"/>
    <w:rsid w:val="001D0DD9"/>
    <w:rsid w:val="001D151B"/>
    <w:rsid w:val="001D16B0"/>
    <w:rsid w:val="001D25D2"/>
    <w:rsid w:val="001D2BE7"/>
    <w:rsid w:val="001D2E88"/>
    <w:rsid w:val="001D3BFB"/>
    <w:rsid w:val="001D4012"/>
    <w:rsid w:val="001D436A"/>
    <w:rsid w:val="001D4AA9"/>
    <w:rsid w:val="001D6031"/>
    <w:rsid w:val="001D6879"/>
    <w:rsid w:val="001D6A93"/>
    <w:rsid w:val="001D7299"/>
    <w:rsid w:val="001D730C"/>
    <w:rsid w:val="001D77F3"/>
    <w:rsid w:val="001E0892"/>
    <w:rsid w:val="001E194E"/>
    <w:rsid w:val="001E210A"/>
    <w:rsid w:val="001E26A0"/>
    <w:rsid w:val="001E34BC"/>
    <w:rsid w:val="001E35E6"/>
    <w:rsid w:val="001E3BE9"/>
    <w:rsid w:val="001E4F5B"/>
    <w:rsid w:val="001E545A"/>
    <w:rsid w:val="001E5FAF"/>
    <w:rsid w:val="001E6150"/>
    <w:rsid w:val="001E61FA"/>
    <w:rsid w:val="001E6652"/>
    <w:rsid w:val="001E763D"/>
    <w:rsid w:val="001E7ADE"/>
    <w:rsid w:val="001F0040"/>
    <w:rsid w:val="001F04D6"/>
    <w:rsid w:val="001F067D"/>
    <w:rsid w:val="001F1462"/>
    <w:rsid w:val="001F1985"/>
    <w:rsid w:val="001F1EA0"/>
    <w:rsid w:val="001F1F6C"/>
    <w:rsid w:val="001F2F24"/>
    <w:rsid w:val="001F41F0"/>
    <w:rsid w:val="001F54B6"/>
    <w:rsid w:val="001F67D4"/>
    <w:rsid w:val="001F6F1B"/>
    <w:rsid w:val="001F74BA"/>
    <w:rsid w:val="00201448"/>
    <w:rsid w:val="0020154C"/>
    <w:rsid w:val="00201BE1"/>
    <w:rsid w:val="00201DFF"/>
    <w:rsid w:val="00202A19"/>
    <w:rsid w:val="002034B3"/>
    <w:rsid w:val="00203CAA"/>
    <w:rsid w:val="0020452D"/>
    <w:rsid w:val="0020467E"/>
    <w:rsid w:val="0020575F"/>
    <w:rsid w:val="002063F9"/>
    <w:rsid w:val="002069A2"/>
    <w:rsid w:val="00206AF0"/>
    <w:rsid w:val="0020761E"/>
    <w:rsid w:val="00207825"/>
    <w:rsid w:val="0021017A"/>
    <w:rsid w:val="0021046F"/>
    <w:rsid w:val="00210881"/>
    <w:rsid w:val="002114AD"/>
    <w:rsid w:val="002119C3"/>
    <w:rsid w:val="00214396"/>
    <w:rsid w:val="00214DBC"/>
    <w:rsid w:val="00215472"/>
    <w:rsid w:val="00215E4E"/>
    <w:rsid w:val="00215E7A"/>
    <w:rsid w:val="00216658"/>
    <w:rsid w:val="002173B1"/>
    <w:rsid w:val="0021784E"/>
    <w:rsid w:val="00220730"/>
    <w:rsid w:val="00222758"/>
    <w:rsid w:val="00222C8B"/>
    <w:rsid w:val="002247CF"/>
    <w:rsid w:val="00224B02"/>
    <w:rsid w:val="00224B98"/>
    <w:rsid w:val="00230358"/>
    <w:rsid w:val="00230603"/>
    <w:rsid w:val="00230BF3"/>
    <w:rsid w:val="00230F74"/>
    <w:rsid w:val="00231BD4"/>
    <w:rsid w:val="00232668"/>
    <w:rsid w:val="002326E6"/>
    <w:rsid w:val="002328F9"/>
    <w:rsid w:val="00233ACA"/>
    <w:rsid w:val="00234EE1"/>
    <w:rsid w:val="00235A6C"/>
    <w:rsid w:val="00235B09"/>
    <w:rsid w:val="0023685E"/>
    <w:rsid w:val="00237850"/>
    <w:rsid w:val="00237B02"/>
    <w:rsid w:val="00240153"/>
    <w:rsid w:val="00240851"/>
    <w:rsid w:val="002409D5"/>
    <w:rsid w:val="00240A07"/>
    <w:rsid w:val="00242186"/>
    <w:rsid w:val="002425ED"/>
    <w:rsid w:val="00242678"/>
    <w:rsid w:val="00242749"/>
    <w:rsid w:val="00242771"/>
    <w:rsid w:val="002427C9"/>
    <w:rsid w:val="002440EB"/>
    <w:rsid w:val="002443A6"/>
    <w:rsid w:val="00244DB0"/>
    <w:rsid w:val="00244FC8"/>
    <w:rsid w:val="0024581A"/>
    <w:rsid w:val="00246484"/>
    <w:rsid w:val="00246534"/>
    <w:rsid w:val="00246783"/>
    <w:rsid w:val="00246891"/>
    <w:rsid w:val="00247B16"/>
    <w:rsid w:val="00247E1A"/>
    <w:rsid w:val="00250185"/>
    <w:rsid w:val="00250FB2"/>
    <w:rsid w:val="00251C72"/>
    <w:rsid w:val="00253032"/>
    <w:rsid w:val="0025321E"/>
    <w:rsid w:val="002533E3"/>
    <w:rsid w:val="002536DF"/>
    <w:rsid w:val="00253E03"/>
    <w:rsid w:val="00254067"/>
    <w:rsid w:val="00254646"/>
    <w:rsid w:val="002558B0"/>
    <w:rsid w:val="002574F4"/>
    <w:rsid w:val="00257DE0"/>
    <w:rsid w:val="00261651"/>
    <w:rsid w:val="00262578"/>
    <w:rsid w:val="00264361"/>
    <w:rsid w:val="00264671"/>
    <w:rsid w:val="002652B2"/>
    <w:rsid w:val="002664ED"/>
    <w:rsid w:val="002706E7"/>
    <w:rsid w:val="00271765"/>
    <w:rsid w:val="00271AA2"/>
    <w:rsid w:val="00271EBC"/>
    <w:rsid w:val="00271F17"/>
    <w:rsid w:val="00272375"/>
    <w:rsid w:val="00272D9B"/>
    <w:rsid w:val="0027395D"/>
    <w:rsid w:val="00273EEB"/>
    <w:rsid w:val="0027445E"/>
    <w:rsid w:val="002749D9"/>
    <w:rsid w:val="00275044"/>
    <w:rsid w:val="002750C6"/>
    <w:rsid w:val="00275374"/>
    <w:rsid w:val="00275400"/>
    <w:rsid w:val="00276456"/>
    <w:rsid w:val="00276B2C"/>
    <w:rsid w:val="00276F6B"/>
    <w:rsid w:val="002807C8"/>
    <w:rsid w:val="002815AE"/>
    <w:rsid w:val="00282A39"/>
    <w:rsid w:val="00284EA0"/>
    <w:rsid w:val="002862AA"/>
    <w:rsid w:val="00286AC9"/>
    <w:rsid w:val="00286B49"/>
    <w:rsid w:val="00286C9A"/>
    <w:rsid w:val="00287236"/>
    <w:rsid w:val="002873BE"/>
    <w:rsid w:val="002877FF"/>
    <w:rsid w:val="00290C4C"/>
    <w:rsid w:val="00290CCF"/>
    <w:rsid w:val="00291098"/>
    <w:rsid w:val="002920F9"/>
    <w:rsid w:val="002929BB"/>
    <w:rsid w:val="00292D14"/>
    <w:rsid w:val="002938EB"/>
    <w:rsid w:val="002952A6"/>
    <w:rsid w:val="0029537F"/>
    <w:rsid w:val="00296337"/>
    <w:rsid w:val="002963E3"/>
    <w:rsid w:val="00296D1E"/>
    <w:rsid w:val="002970EC"/>
    <w:rsid w:val="00297616"/>
    <w:rsid w:val="002A0777"/>
    <w:rsid w:val="002A0D91"/>
    <w:rsid w:val="002A155F"/>
    <w:rsid w:val="002A184B"/>
    <w:rsid w:val="002A196B"/>
    <w:rsid w:val="002A19FB"/>
    <w:rsid w:val="002A2319"/>
    <w:rsid w:val="002A2BF4"/>
    <w:rsid w:val="002A3650"/>
    <w:rsid w:val="002A555E"/>
    <w:rsid w:val="002A5AE8"/>
    <w:rsid w:val="002A5D3E"/>
    <w:rsid w:val="002A73D7"/>
    <w:rsid w:val="002A7710"/>
    <w:rsid w:val="002B0382"/>
    <w:rsid w:val="002B2501"/>
    <w:rsid w:val="002B2C60"/>
    <w:rsid w:val="002B321F"/>
    <w:rsid w:val="002B3C42"/>
    <w:rsid w:val="002B56D7"/>
    <w:rsid w:val="002B5FA8"/>
    <w:rsid w:val="002B6E7B"/>
    <w:rsid w:val="002B7638"/>
    <w:rsid w:val="002B78C0"/>
    <w:rsid w:val="002B7B93"/>
    <w:rsid w:val="002C090F"/>
    <w:rsid w:val="002C136B"/>
    <w:rsid w:val="002C42EA"/>
    <w:rsid w:val="002C465C"/>
    <w:rsid w:val="002C5235"/>
    <w:rsid w:val="002C5FA5"/>
    <w:rsid w:val="002C7841"/>
    <w:rsid w:val="002D0026"/>
    <w:rsid w:val="002D0850"/>
    <w:rsid w:val="002D0C72"/>
    <w:rsid w:val="002D11DD"/>
    <w:rsid w:val="002D169B"/>
    <w:rsid w:val="002D260F"/>
    <w:rsid w:val="002D4C86"/>
    <w:rsid w:val="002D5242"/>
    <w:rsid w:val="002D6927"/>
    <w:rsid w:val="002E1042"/>
    <w:rsid w:val="002E13B6"/>
    <w:rsid w:val="002E1557"/>
    <w:rsid w:val="002E1ECD"/>
    <w:rsid w:val="002E228D"/>
    <w:rsid w:val="002E450F"/>
    <w:rsid w:val="002E46DA"/>
    <w:rsid w:val="002E495A"/>
    <w:rsid w:val="002E49AB"/>
    <w:rsid w:val="002E5374"/>
    <w:rsid w:val="002E7370"/>
    <w:rsid w:val="002E7B9B"/>
    <w:rsid w:val="002F0739"/>
    <w:rsid w:val="002F37F9"/>
    <w:rsid w:val="002F40F2"/>
    <w:rsid w:val="002F45BA"/>
    <w:rsid w:val="002F5B1C"/>
    <w:rsid w:val="002F759C"/>
    <w:rsid w:val="00301D90"/>
    <w:rsid w:val="00301EAC"/>
    <w:rsid w:val="00302E5F"/>
    <w:rsid w:val="00303864"/>
    <w:rsid w:val="00303948"/>
    <w:rsid w:val="0030405F"/>
    <w:rsid w:val="0030447C"/>
    <w:rsid w:val="003048B5"/>
    <w:rsid w:val="00304CF8"/>
    <w:rsid w:val="00304E25"/>
    <w:rsid w:val="00305552"/>
    <w:rsid w:val="0030560F"/>
    <w:rsid w:val="00305971"/>
    <w:rsid w:val="0030600E"/>
    <w:rsid w:val="00306013"/>
    <w:rsid w:val="00307632"/>
    <w:rsid w:val="0030790A"/>
    <w:rsid w:val="00307EC7"/>
    <w:rsid w:val="00307FA9"/>
    <w:rsid w:val="00310D12"/>
    <w:rsid w:val="0031172A"/>
    <w:rsid w:val="003120B0"/>
    <w:rsid w:val="00312288"/>
    <w:rsid w:val="00312A58"/>
    <w:rsid w:val="0031374D"/>
    <w:rsid w:val="0031405B"/>
    <w:rsid w:val="00314D64"/>
    <w:rsid w:val="00314DC1"/>
    <w:rsid w:val="00315250"/>
    <w:rsid w:val="00315BDA"/>
    <w:rsid w:val="00315FC6"/>
    <w:rsid w:val="0031640E"/>
    <w:rsid w:val="003177FE"/>
    <w:rsid w:val="00320F74"/>
    <w:rsid w:val="00321B54"/>
    <w:rsid w:val="00321D3F"/>
    <w:rsid w:val="00322024"/>
    <w:rsid w:val="003222A6"/>
    <w:rsid w:val="00322D14"/>
    <w:rsid w:val="00323DC3"/>
    <w:rsid w:val="00324815"/>
    <w:rsid w:val="003248E1"/>
    <w:rsid w:val="00325BEB"/>
    <w:rsid w:val="00326506"/>
    <w:rsid w:val="00326DB0"/>
    <w:rsid w:val="00326EE8"/>
    <w:rsid w:val="0032735B"/>
    <w:rsid w:val="00327ABD"/>
    <w:rsid w:val="0033187F"/>
    <w:rsid w:val="00331B9F"/>
    <w:rsid w:val="00331C35"/>
    <w:rsid w:val="00332A04"/>
    <w:rsid w:val="00334912"/>
    <w:rsid w:val="00334C4C"/>
    <w:rsid w:val="003365D7"/>
    <w:rsid w:val="003373D1"/>
    <w:rsid w:val="00337A25"/>
    <w:rsid w:val="00340300"/>
    <w:rsid w:val="00340D50"/>
    <w:rsid w:val="00340E9A"/>
    <w:rsid w:val="0034229F"/>
    <w:rsid w:val="00342CB5"/>
    <w:rsid w:val="00342E89"/>
    <w:rsid w:val="003430A2"/>
    <w:rsid w:val="003430F6"/>
    <w:rsid w:val="0034320F"/>
    <w:rsid w:val="00343262"/>
    <w:rsid w:val="00343652"/>
    <w:rsid w:val="003460C0"/>
    <w:rsid w:val="00346DAE"/>
    <w:rsid w:val="00346FD2"/>
    <w:rsid w:val="0034716C"/>
    <w:rsid w:val="00347634"/>
    <w:rsid w:val="00347653"/>
    <w:rsid w:val="00350420"/>
    <w:rsid w:val="003511ED"/>
    <w:rsid w:val="00351B28"/>
    <w:rsid w:val="00351D05"/>
    <w:rsid w:val="00351DB5"/>
    <w:rsid w:val="00351E0D"/>
    <w:rsid w:val="00351E27"/>
    <w:rsid w:val="00353319"/>
    <w:rsid w:val="003536B0"/>
    <w:rsid w:val="00354B94"/>
    <w:rsid w:val="00355E50"/>
    <w:rsid w:val="003567FD"/>
    <w:rsid w:val="00356B70"/>
    <w:rsid w:val="00357A3E"/>
    <w:rsid w:val="00360EB5"/>
    <w:rsid w:val="00361B24"/>
    <w:rsid w:val="00363980"/>
    <w:rsid w:val="00363DC8"/>
    <w:rsid w:val="0036402C"/>
    <w:rsid w:val="0036416D"/>
    <w:rsid w:val="00365730"/>
    <w:rsid w:val="00366426"/>
    <w:rsid w:val="003668DD"/>
    <w:rsid w:val="003676BC"/>
    <w:rsid w:val="00367F96"/>
    <w:rsid w:val="00367FBF"/>
    <w:rsid w:val="00370B5A"/>
    <w:rsid w:val="003719C1"/>
    <w:rsid w:val="003730DB"/>
    <w:rsid w:val="00376375"/>
    <w:rsid w:val="003767C6"/>
    <w:rsid w:val="00376B78"/>
    <w:rsid w:val="003771E5"/>
    <w:rsid w:val="003771F8"/>
    <w:rsid w:val="00377485"/>
    <w:rsid w:val="003808F6"/>
    <w:rsid w:val="0038095F"/>
    <w:rsid w:val="00380FC4"/>
    <w:rsid w:val="003819B7"/>
    <w:rsid w:val="00382314"/>
    <w:rsid w:val="00383074"/>
    <w:rsid w:val="003835E7"/>
    <w:rsid w:val="00383E02"/>
    <w:rsid w:val="00384433"/>
    <w:rsid w:val="003856BA"/>
    <w:rsid w:val="00385A71"/>
    <w:rsid w:val="00386021"/>
    <w:rsid w:val="003860DD"/>
    <w:rsid w:val="0038618D"/>
    <w:rsid w:val="00386870"/>
    <w:rsid w:val="00386B8F"/>
    <w:rsid w:val="00386CFF"/>
    <w:rsid w:val="00387291"/>
    <w:rsid w:val="003875E7"/>
    <w:rsid w:val="003900EF"/>
    <w:rsid w:val="00390916"/>
    <w:rsid w:val="0039368C"/>
    <w:rsid w:val="00393E85"/>
    <w:rsid w:val="00395762"/>
    <w:rsid w:val="00396B9C"/>
    <w:rsid w:val="003A00DB"/>
    <w:rsid w:val="003A0EA7"/>
    <w:rsid w:val="003A18D0"/>
    <w:rsid w:val="003A1CC3"/>
    <w:rsid w:val="003A2717"/>
    <w:rsid w:val="003A2807"/>
    <w:rsid w:val="003A3997"/>
    <w:rsid w:val="003A4967"/>
    <w:rsid w:val="003A4C9D"/>
    <w:rsid w:val="003A4FED"/>
    <w:rsid w:val="003A5E3E"/>
    <w:rsid w:val="003A6E38"/>
    <w:rsid w:val="003A6F3A"/>
    <w:rsid w:val="003A7494"/>
    <w:rsid w:val="003A7986"/>
    <w:rsid w:val="003A7D42"/>
    <w:rsid w:val="003B0EBE"/>
    <w:rsid w:val="003B1590"/>
    <w:rsid w:val="003B1FAA"/>
    <w:rsid w:val="003B2E25"/>
    <w:rsid w:val="003B3159"/>
    <w:rsid w:val="003B38FB"/>
    <w:rsid w:val="003B3E3E"/>
    <w:rsid w:val="003B43B5"/>
    <w:rsid w:val="003B492C"/>
    <w:rsid w:val="003B4C81"/>
    <w:rsid w:val="003B781B"/>
    <w:rsid w:val="003B795F"/>
    <w:rsid w:val="003C12E0"/>
    <w:rsid w:val="003C16B2"/>
    <w:rsid w:val="003C1839"/>
    <w:rsid w:val="003C1AF8"/>
    <w:rsid w:val="003C2925"/>
    <w:rsid w:val="003C314E"/>
    <w:rsid w:val="003C4859"/>
    <w:rsid w:val="003C53C5"/>
    <w:rsid w:val="003C5DC0"/>
    <w:rsid w:val="003C6E2C"/>
    <w:rsid w:val="003C72E4"/>
    <w:rsid w:val="003C7F0B"/>
    <w:rsid w:val="003D0842"/>
    <w:rsid w:val="003D19AE"/>
    <w:rsid w:val="003D221C"/>
    <w:rsid w:val="003D2EFA"/>
    <w:rsid w:val="003D3E85"/>
    <w:rsid w:val="003D4B48"/>
    <w:rsid w:val="003D4EC7"/>
    <w:rsid w:val="003D502F"/>
    <w:rsid w:val="003D5691"/>
    <w:rsid w:val="003D56DC"/>
    <w:rsid w:val="003D698B"/>
    <w:rsid w:val="003D6ADA"/>
    <w:rsid w:val="003D72D9"/>
    <w:rsid w:val="003E022D"/>
    <w:rsid w:val="003E0578"/>
    <w:rsid w:val="003E0DCA"/>
    <w:rsid w:val="003E12C7"/>
    <w:rsid w:val="003E142E"/>
    <w:rsid w:val="003E2135"/>
    <w:rsid w:val="003E2CAD"/>
    <w:rsid w:val="003E2D1C"/>
    <w:rsid w:val="003E37C9"/>
    <w:rsid w:val="003E4238"/>
    <w:rsid w:val="003E4246"/>
    <w:rsid w:val="003E51FB"/>
    <w:rsid w:val="003E54D0"/>
    <w:rsid w:val="003E5A23"/>
    <w:rsid w:val="003E5BA8"/>
    <w:rsid w:val="003E6865"/>
    <w:rsid w:val="003E7AFD"/>
    <w:rsid w:val="003E7BD9"/>
    <w:rsid w:val="003E7D17"/>
    <w:rsid w:val="003E7FAB"/>
    <w:rsid w:val="003F1874"/>
    <w:rsid w:val="003F207D"/>
    <w:rsid w:val="003F2983"/>
    <w:rsid w:val="003F29CB"/>
    <w:rsid w:val="003F2E95"/>
    <w:rsid w:val="003F3CDF"/>
    <w:rsid w:val="003F452A"/>
    <w:rsid w:val="003F6759"/>
    <w:rsid w:val="003F6A6B"/>
    <w:rsid w:val="003F75C0"/>
    <w:rsid w:val="003F7843"/>
    <w:rsid w:val="003F78C2"/>
    <w:rsid w:val="00400A2D"/>
    <w:rsid w:val="00400E15"/>
    <w:rsid w:val="00401C73"/>
    <w:rsid w:val="004027D5"/>
    <w:rsid w:val="004027EA"/>
    <w:rsid w:val="00402AEF"/>
    <w:rsid w:val="0040349B"/>
    <w:rsid w:val="0040367F"/>
    <w:rsid w:val="00403767"/>
    <w:rsid w:val="00403825"/>
    <w:rsid w:val="00403B8E"/>
    <w:rsid w:val="00404AF7"/>
    <w:rsid w:val="00404F18"/>
    <w:rsid w:val="004051D3"/>
    <w:rsid w:val="0040536D"/>
    <w:rsid w:val="00406A5D"/>
    <w:rsid w:val="00407660"/>
    <w:rsid w:val="004108D3"/>
    <w:rsid w:val="00410A29"/>
    <w:rsid w:val="00410D89"/>
    <w:rsid w:val="004113A1"/>
    <w:rsid w:val="00411DA6"/>
    <w:rsid w:val="00412582"/>
    <w:rsid w:val="00413807"/>
    <w:rsid w:val="00413DD1"/>
    <w:rsid w:val="0041424B"/>
    <w:rsid w:val="00414332"/>
    <w:rsid w:val="00416700"/>
    <w:rsid w:val="00416811"/>
    <w:rsid w:val="00417468"/>
    <w:rsid w:val="00417C8A"/>
    <w:rsid w:val="00420110"/>
    <w:rsid w:val="00420390"/>
    <w:rsid w:val="0042194C"/>
    <w:rsid w:val="00421D05"/>
    <w:rsid w:val="004221D3"/>
    <w:rsid w:val="004222BD"/>
    <w:rsid w:val="00422311"/>
    <w:rsid w:val="004230FA"/>
    <w:rsid w:val="004233C9"/>
    <w:rsid w:val="00423B74"/>
    <w:rsid w:val="00423E46"/>
    <w:rsid w:val="004262DD"/>
    <w:rsid w:val="00426476"/>
    <w:rsid w:val="00426606"/>
    <w:rsid w:val="0042716C"/>
    <w:rsid w:val="00427684"/>
    <w:rsid w:val="0043232D"/>
    <w:rsid w:val="00432645"/>
    <w:rsid w:val="00432689"/>
    <w:rsid w:val="00432B91"/>
    <w:rsid w:val="00433B03"/>
    <w:rsid w:val="0043401C"/>
    <w:rsid w:val="004343E7"/>
    <w:rsid w:val="00434684"/>
    <w:rsid w:val="004349ED"/>
    <w:rsid w:val="00434F49"/>
    <w:rsid w:val="0043579E"/>
    <w:rsid w:val="0043593F"/>
    <w:rsid w:val="00436681"/>
    <w:rsid w:val="004369C8"/>
    <w:rsid w:val="00436F10"/>
    <w:rsid w:val="004370F6"/>
    <w:rsid w:val="0044046A"/>
    <w:rsid w:val="004406D9"/>
    <w:rsid w:val="004407EC"/>
    <w:rsid w:val="004417FF"/>
    <w:rsid w:val="00441F45"/>
    <w:rsid w:val="004421BA"/>
    <w:rsid w:val="0044235E"/>
    <w:rsid w:val="004428F6"/>
    <w:rsid w:val="00442C76"/>
    <w:rsid w:val="00443CCC"/>
    <w:rsid w:val="00443E60"/>
    <w:rsid w:val="00444187"/>
    <w:rsid w:val="004445DD"/>
    <w:rsid w:val="004447E1"/>
    <w:rsid w:val="00444B08"/>
    <w:rsid w:val="004457EF"/>
    <w:rsid w:val="00445EB5"/>
    <w:rsid w:val="00446A98"/>
    <w:rsid w:val="00447A63"/>
    <w:rsid w:val="0045065F"/>
    <w:rsid w:val="0045144F"/>
    <w:rsid w:val="0045165F"/>
    <w:rsid w:val="00451D18"/>
    <w:rsid w:val="00454219"/>
    <w:rsid w:val="0045438A"/>
    <w:rsid w:val="00454BCF"/>
    <w:rsid w:val="0045561C"/>
    <w:rsid w:val="004556F5"/>
    <w:rsid w:val="00456D4D"/>
    <w:rsid w:val="00457A03"/>
    <w:rsid w:val="004600F5"/>
    <w:rsid w:val="00460DF1"/>
    <w:rsid w:val="0046126F"/>
    <w:rsid w:val="0046139C"/>
    <w:rsid w:val="00462D84"/>
    <w:rsid w:val="00463958"/>
    <w:rsid w:val="0046429E"/>
    <w:rsid w:val="00464618"/>
    <w:rsid w:val="004647A8"/>
    <w:rsid w:val="00464BAC"/>
    <w:rsid w:val="00466315"/>
    <w:rsid w:val="00466AF1"/>
    <w:rsid w:val="00466C5B"/>
    <w:rsid w:val="00466C94"/>
    <w:rsid w:val="00467436"/>
    <w:rsid w:val="00467BFF"/>
    <w:rsid w:val="00467E46"/>
    <w:rsid w:val="004708A1"/>
    <w:rsid w:val="00470B6F"/>
    <w:rsid w:val="00470C0C"/>
    <w:rsid w:val="00470D6E"/>
    <w:rsid w:val="00471296"/>
    <w:rsid w:val="004712F7"/>
    <w:rsid w:val="004714EB"/>
    <w:rsid w:val="0047168D"/>
    <w:rsid w:val="004731B8"/>
    <w:rsid w:val="00473A3D"/>
    <w:rsid w:val="00473D9F"/>
    <w:rsid w:val="00473FA4"/>
    <w:rsid w:val="00474DD6"/>
    <w:rsid w:val="00475139"/>
    <w:rsid w:val="004753E2"/>
    <w:rsid w:val="0047570D"/>
    <w:rsid w:val="00475820"/>
    <w:rsid w:val="00475D75"/>
    <w:rsid w:val="0047657F"/>
    <w:rsid w:val="0047716E"/>
    <w:rsid w:val="00477DC2"/>
    <w:rsid w:val="004801C7"/>
    <w:rsid w:val="00480A7F"/>
    <w:rsid w:val="00481249"/>
    <w:rsid w:val="00481D32"/>
    <w:rsid w:val="00482212"/>
    <w:rsid w:val="0048260A"/>
    <w:rsid w:val="004828C7"/>
    <w:rsid w:val="00484171"/>
    <w:rsid w:val="00484587"/>
    <w:rsid w:val="00484FE1"/>
    <w:rsid w:val="0048610B"/>
    <w:rsid w:val="00486270"/>
    <w:rsid w:val="00487440"/>
    <w:rsid w:val="004876D3"/>
    <w:rsid w:val="0049051C"/>
    <w:rsid w:val="00491BBD"/>
    <w:rsid w:val="00491D8A"/>
    <w:rsid w:val="004924E2"/>
    <w:rsid w:val="004935E9"/>
    <w:rsid w:val="004936AB"/>
    <w:rsid w:val="0049413A"/>
    <w:rsid w:val="00494638"/>
    <w:rsid w:val="00494F4B"/>
    <w:rsid w:val="004951A8"/>
    <w:rsid w:val="00495432"/>
    <w:rsid w:val="00495526"/>
    <w:rsid w:val="0049577E"/>
    <w:rsid w:val="0049631E"/>
    <w:rsid w:val="00496528"/>
    <w:rsid w:val="0049688D"/>
    <w:rsid w:val="00496E50"/>
    <w:rsid w:val="00497BB0"/>
    <w:rsid w:val="004A0C96"/>
    <w:rsid w:val="004A1B79"/>
    <w:rsid w:val="004A1FC0"/>
    <w:rsid w:val="004A2438"/>
    <w:rsid w:val="004A2854"/>
    <w:rsid w:val="004A43C6"/>
    <w:rsid w:val="004A53A0"/>
    <w:rsid w:val="004A587A"/>
    <w:rsid w:val="004A587C"/>
    <w:rsid w:val="004A6C10"/>
    <w:rsid w:val="004B0DBA"/>
    <w:rsid w:val="004B106C"/>
    <w:rsid w:val="004B12DE"/>
    <w:rsid w:val="004B1834"/>
    <w:rsid w:val="004B18DD"/>
    <w:rsid w:val="004B1B58"/>
    <w:rsid w:val="004B1ED9"/>
    <w:rsid w:val="004B20D7"/>
    <w:rsid w:val="004B29F8"/>
    <w:rsid w:val="004B3001"/>
    <w:rsid w:val="004B31F6"/>
    <w:rsid w:val="004B365C"/>
    <w:rsid w:val="004B3A29"/>
    <w:rsid w:val="004B3D80"/>
    <w:rsid w:val="004B54EE"/>
    <w:rsid w:val="004B574F"/>
    <w:rsid w:val="004B5C0E"/>
    <w:rsid w:val="004B605A"/>
    <w:rsid w:val="004B6677"/>
    <w:rsid w:val="004B6E7F"/>
    <w:rsid w:val="004B7358"/>
    <w:rsid w:val="004B7B4C"/>
    <w:rsid w:val="004B7CFC"/>
    <w:rsid w:val="004C13EB"/>
    <w:rsid w:val="004C2FD5"/>
    <w:rsid w:val="004C3591"/>
    <w:rsid w:val="004C3BB1"/>
    <w:rsid w:val="004C3CB8"/>
    <w:rsid w:val="004C445D"/>
    <w:rsid w:val="004C4997"/>
    <w:rsid w:val="004C4A76"/>
    <w:rsid w:val="004C4D99"/>
    <w:rsid w:val="004C4DD7"/>
    <w:rsid w:val="004C53A0"/>
    <w:rsid w:val="004C5745"/>
    <w:rsid w:val="004C64CD"/>
    <w:rsid w:val="004D196F"/>
    <w:rsid w:val="004D21EA"/>
    <w:rsid w:val="004D29BD"/>
    <w:rsid w:val="004D344E"/>
    <w:rsid w:val="004D38CB"/>
    <w:rsid w:val="004D3C2C"/>
    <w:rsid w:val="004D4699"/>
    <w:rsid w:val="004D4E9A"/>
    <w:rsid w:val="004D542D"/>
    <w:rsid w:val="004D5511"/>
    <w:rsid w:val="004D55FD"/>
    <w:rsid w:val="004D58AC"/>
    <w:rsid w:val="004D6157"/>
    <w:rsid w:val="004D6392"/>
    <w:rsid w:val="004D63C9"/>
    <w:rsid w:val="004D69CA"/>
    <w:rsid w:val="004D73C5"/>
    <w:rsid w:val="004E04C6"/>
    <w:rsid w:val="004E1267"/>
    <w:rsid w:val="004E1373"/>
    <w:rsid w:val="004E232F"/>
    <w:rsid w:val="004E4AC0"/>
    <w:rsid w:val="004E583C"/>
    <w:rsid w:val="004F08A5"/>
    <w:rsid w:val="004F15FD"/>
    <w:rsid w:val="004F1623"/>
    <w:rsid w:val="004F22E3"/>
    <w:rsid w:val="004F2A1B"/>
    <w:rsid w:val="004F4849"/>
    <w:rsid w:val="004F529A"/>
    <w:rsid w:val="004F5801"/>
    <w:rsid w:val="004F580F"/>
    <w:rsid w:val="004F5C23"/>
    <w:rsid w:val="0050244C"/>
    <w:rsid w:val="0050288B"/>
    <w:rsid w:val="005032F2"/>
    <w:rsid w:val="00504A47"/>
    <w:rsid w:val="00504C1A"/>
    <w:rsid w:val="005055D5"/>
    <w:rsid w:val="005074CE"/>
    <w:rsid w:val="005075B6"/>
    <w:rsid w:val="0051027A"/>
    <w:rsid w:val="00510611"/>
    <w:rsid w:val="005110AF"/>
    <w:rsid w:val="005111BC"/>
    <w:rsid w:val="00511459"/>
    <w:rsid w:val="005116FF"/>
    <w:rsid w:val="00512DD5"/>
    <w:rsid w:val="0051320B"/>
    <w:rsid w:val="00513403"/>
    <w:rsid w:val="005142BB"/>
    <w:rsid w:val="005148A0"/>
    <w:rsid w:val="0051513D"/>
    <w:rsid w:val="00515395"/>
    <w:rsid w:val="00515A06"/>
    <w:rsid w:val="00515B7A"/>
    <w:rsid w:val="00515ED3"/>
    <w:rsid w:val="00516D7C"/>
    <w:rsid w:val="0051726B"/>
    <w:rsid w:val="00517E82"/>
    <w:rsid w:val="005205F2"/>
    <w:rsid w:val="0052060B"/>
    <w:rsid w:val="005207F7"/>
    <w:rsid w:val="00521559"/>
    <w:rsid w:val="00522BFB"/>
    <w:rsid w:val="0052435D"/>
    <w:rsid w:val="00524D99"/>
    <w:rsid w:val="00525470"/>
    <w:rsid w:val="00525874"/>
    <w:rsid w:val="00527058"/>
    <w:rsid w:val="00527A25"/>
    <w:rsid w:val="00527CA5"/>
    <w:rsid w:val="00527EBD"/>
    <w:rsid w:val="00530237"/>
    <w:rsid w:val="00530468"/>
    <w:rsid w:val="00530B27"/>
    <w:rsid w:val="00530E98"/>
    <w:rsid w:val="0053106C"/>
    <w:rsid w:val="005332B5"/>
    <w:rsid w:val="0053394F"/>
    <w:rsid w:val="005339B1"/>
    <w:rsid w:val="00533DA1"/>
    <w:rsid w:val="00534201"/>
    <w:rsid w:val="00534449"/>
    <w:rsid w:val="005366E3"/>
    <w:rsid w:val="00540729"/>
    <w:rsid w:val="00540C3F"/>
    <w:rsid w:val="00541CF6"/>
    <w:rsid w:val="00542ED4"/>
    <w:rsid w:val="00543210"/>
    <w:rsid w:val="0054332A"/>
    <w:rsid w:val="0054633E"/>
    <w:rsid w:val="00546490"/>
    <w:rsid w:val="00546582"/>
    <w:rsid w:val="005465FE"/>
    <w:rsid w:val="00547210"/>
    <w:rsid w:val="005475CC"/>
    <w:rsid w:val="00550946"/>
    <w:rsid w:val="00550FE2"/>
    <w:rsid w:val="00552315"/>
    <w:rsid w:val="00552BCC"/>
    <w:rsid w:val="00553AA9"/>
    <w:rsid w:val="00553DDE"/>
    <w:rsid w:val="00555482"/>
    <w:rsid w:val="005601E5"/>
    <w:rsid w:val="00560920"/>
    <w:rsid w:val="00560D13"/>
    <w:rsid w:val="005612B9"/>
    <w:rsid w:val="00562751"/>
    <w:rsid w:val="005636B9"/>
    <w:rsid w:val="005637A7"/>
    <w:rsid w:val="0056437A"/>
    <w:rsid w:val="0056578A"/>
    <w:rsid w:val="0056595B"/>
    <w:rsid w:val="00565AEF"/>
    <w:rsid w:val="00565FCA"/>
    <w:rsid w:val="005668EF"/>
    <w:rsid w:val="00566F22"/>
    <w:rsid w:val="005702E5"/>
    <w:rsid w:val="00570373"/>
    <w:rsid w:val="005715BF"/>
    <w:rsid w:val="00571734"/>
    <w:rsid w:val="0057179D"/>
    <w:rsid w:val="00571C0D"/>
    <w:rsid w:val="00571E58"/>
    <w:rsid w:val="00572566"/>
    <w:rsid w:val="00572867"/>
    <w:rsid w:val="00572C25"/>
    <w:rsid w:val="00572C4C"/>
    <w:rsid w:val="00573B9B"/>
    <w:rsid w:val="005749C2"/>
    <w:rsid w:val="0057534C"/>
    <w:rsid w:val="00575F16"/>
    <w:rsid w:val="0057605E"/>
    <w:rsid w:val="00576DA6"/>
    <w:rsid w:val="00576E09"/>
    <w:rsid w:val="00577115"/>
    <w:rsid w:val="00577261"/>
    <w:rsid w:val="005773DD"/>
    <w:rsid w:val="00580DE7"/>
    <w:rsid w:val="005810F2"/>
    <w:rsid w:val="005813BC"/>
    <w:rsid w:val="00581DB2"/>
    <w:rsid w:val="005821D7"/>
    <w:rsid w:val="00582762"/>
    <w:rsid w:val="0058299D"/>
    <w:rsid w:val="00582E78"/>
    <w:rsid w:val="005843D8"/>
    <w:rsid w:val="005844E5"/>
    <w:rsid w:val="00585ED0"/>
    <w:rsid w:val="005863E1"/>
    <w:rsid w:val="0058644A"/>
    <w:rsid w:val="005901BA"/>
    <w:rsid w:val="005902C1"/>
    <w:rsid w:val="005905D1"/>
    <w:rsid w:val="0059084F"/>
    <w:rsid w:val="0059216B"/>
    <w:rsid w:val="00592326"/>
    <w:rsid w:val="005938E0"/>
    <w:rsid w:val="00594449"/>
    <w:rsid w:val="00594747"/>
    <w:rsid w:val="005947AC"/>
    <w:rsid w:val="00594844"/>
    <w:rsid w:val="00595811"/>
    <w:rsid w:val="00595A6A"/>
    <w:rsid w:val="00597057"/>
    <w:rsid w:val="00597765"/>
    <w:rsid w:val="005A0274"/>
    <w:rsid w:val="005A06A4"/>
    <w:rsid w:val="005A311D"/>
    <w:rsid w:val="005A3AEE"/>
    <w:rsid w:val="005A4C99"/>
    <w:rsid w:val="005A4FCC"/>
    <w:rsid w:val="005A50F6"/>
    <w:rsid w:val="005A5349"/>
    <w:rsid w:val="005A538D"/>
    <w:rsid w:val="005A646E"/>
    <w:rsid w:val="005A6B5B"/>
    <w:rsid w:val="005A6C0F"/>
    <w:rsid w:val="005A6F41"/>
    <w:rsid w:val="005A73E9"/>
    <w:rsid w:val="005A7AE7"/>
    <w:rsid w:val="005B2A0E"/>
    <w:rsid w:val="005B2BA8"/>
    <w:rsid w:val="005B3054"/>
    <w:rsid w:val="005B3380"/>
    <w:rsid w:val="005B3CE8"/>
    <w:rsid w:val="005B4AA3"/>
    <w:rsid w:val="005B50AE"/>
    <w:rsid w:val="005B5AA3"/>
    <w:rsid w:val="005B5F3E"/>
    <w:rsid w:val="005B63EB"/>
    <w:rsid w:val="005B6F69"/>
    <w:rsid w:val="005B70F5"/>
    <w:rsid w:val="005C0B85"/>
    <w:rsid w:val="005C1E8E"/>
    <w:rsid w:val="005C45DD"/>
    <w:rsid w:val="005C4A65"/>
    <w:rsid w:val="005C4ACA"/>
    <w:rsid w:val="005C4B6B"/>
    <w:rsid w:val="005C5198"/>
    <w:rsid w:val="005C5D34"/>
    <w:rsid w:val="005C67A3"/>
    <w:rsid w:val="005C7098"/>
    <w:rsid w:val="005C7DE2"/>
    <w:rsid w:val="005C7EC7"/>
    <w:rsid w:val="005D1444"/>
    <w:rsid w:val="005D15B8"/>
    <w:rsid w:val="005D15D0"/>
    <w:rsid w:val="005D289C"/>
    <w:rsid w:val="005D2F3E"/>
    <w:rsid w:val="005D4134"/>
    <w:rsid w:val="005D4870"/>
    <w:rsid w:val="005D4A7A"/>
    <w:rsid w:val="005D6E7A"/>
    <w:rsid w:val="005D745B"/>
    <w:rsid w:val="005D7DB5"/>
    <w:rsid w:val="005E0174"/>
    <w:rsid w:val="005E1301"/>
    <w:rsid w:val="005E150A"/>
    <w:rsid w:val="005E1F3D"/>
    <w:rsid w:val="005E206A"/>
    <w:rsid w:val="005E25BB"/>
    <w:rsid w:val="005E2C32"/>
    <w:rsid w:val="005E2EDD"/>
    <w:rsid w:val="005E3FF1"/>
    <w:rsid w:val="005E403A"/>
    <w:rsid w:val="005E493C"/>
    <w:rsid w:val="005E4B63"/>
    <w:rsid w:val="005E4BAF"/>
    <w:rsid w:val="005E4D71"/>
    <w:rsid w:val="005E4E63"/>
    <w:rsid w:val="005E5894"/>
    <w:rsid w:val="005E5C34"/>
    <w:rsid w:val="005E68CE"/>
    <w:rsid w:val="005E6E08"/>
    <w:rsid w:val="005E78FC"/>
    <w:rsid w:val="005E7DD5"/>
    <w:rsid w:val="005F0B5F"/>
    <w:rsid w:val="005F0DE0"/>
    <w:rsid w:val="005F1469"/>
    <w:rsid w:val="005F2A09"/>
    <w:rsid w:val="005F3220"/>
    <w:rsid w:val="005F3412"/>
    <w:rsid w:val="005F3769"/>
    <w:rsid w:val="005F39DA"/>
    <w:rsid w:val="005F54BA"/>
    <w:rsid w:val="005F646F"/>
    <w:rsid w:val="005F6FB4"/>
    <w:rsid w:val="005F7C58"/>
    <w:rsid w:val="00600515"/>
    <w:rsid w:val="00600CAB"/>
    <w:rsid w:val="00600F25"/>
    <w:rsid w:val="00602CE4"/>
    <w:rsid w:val="00603A3B"/>
    <w:rsid w:val="00606341"/>
    <w:rsid w:val="00606437"/>
    <w:rsid w:val="00606653"/>
    <w:rsid w:val="00606724"/>
    <w:rsid w:val="00606730"/>
    <w:rsid w:val="00606A1F"/>
    <w:rsid w:val="006111D5"/>
    <w:rsid w:val="006111F5"/>
    <w:rsid w:val="00612EB7"/>
    <w:rsid w:val="00614161"/>
    <w:rsid w:val="0061532D"/>
    <w:rsid w:val="006163DE"/>
    <w:rsid w:val="006166F7"/>
    <w:rsid w:val="00616EC2"/>
    <w:rsid w:val="00617633"/>
    <w:rsid w:val="00617967"/>
    <w:rsid w:val="00620413"/>
    <w:rsid w:val="00620EEE"/>
    <w:rsid w:val="00621233"/>
    <w:rsid w:val="006233A7"/>
    <w:rsid w:val="006234B6"/>
    <w:rsid w:val="00623E11"/>
    <w:rsid w:val="00624202"/>
    <w:rsid w:val="0062602A"/>
    <w:rsid w:val="00627436"/>
    <w:rsid w:val="006279ED"/>
    <w:rsid w:val="0063028C"/>
    <w:rsid w:val="00630D5E"/>
    <w:rsid w:val="00631747"/>
    <w:rsid w:val="00631C36"/>
    <w:rsid w:val="006335C8"/>
    <w:rsid w:val="00633808"/>
    <w:rsid w:val="00633B88"/>
    <w:rsid w:val="00633D2C"/>
    <w:rsid w:val="006341A1"/>
    <w:rsid w:val="0063451B"/>
    <w:rsid w:val="006346D9"/>
    <w:rsid w:val="0063545B"/>
    <w:rsid w:val="00635B8E"/>
    <w:rsid w:val="006364E1"/>
    <w:rsid w:val="0063678D"/>
    <w:rsid w:val="0063782A"/>
    <w:rsid w:val="006378C8"/>
    <w:rsid w:val="006405A6"/>
    <w:rsid w:val="00640A8A"/>
    <w:rsid w:val="006411DE"/>
    <w:rsid w:val="00642D0E"/>
    <w:rsid w:val="0064307A"/>
    <w:rsid w:val="0064332B"/>
    <w:rsid w:val="00643B6E"/>
    <w:rsid w:val="00643E76"/>
    <w:rsid w:val="006448C5"/>
    <w:rsid w:val="0064553C"/>
    <w:rsid w:val="006455CA"/>
    <w:rsid w:val="00645894"/>
    <w:rsid w:val="00645B86"/>
    <w:rsid w:val="00646407"/>
    <w:rsid w:val="006472FF"/>
    <w:rsid w:val="006475E5"/>
    <w:rsid w:val="00647729"/>
    <w:rsid w:val="00647B8A"/>
    <w:rsid w:val="00647DD9"/>
    <w:rsid w:val="0065012D"/>
    <w:rsid w:val="00651990"/>
    <w:rsid w:val="00651B1D"/>
    <w:rsid w:val="0065414F"/>
    <w:rsid w:val="0065420D"/>
    <w:rsid w:val="00654886"/>
    <w:rsid w:val="006555BD"/>
    <w:rsid w:val="0065565F"/>
    <w:rsid w:val="00655700"/>
    <w:rsid w:val="006557B6"/>
    <w:rsid w:val="00657EEA"/>
    <w:rsid w:val="0066171A"/>
    <w:rsid w:val="00662137"/>
    <w:rsid w:val="006621B8"/>
    <w:rsid w:val="006642CF"/>
    <w:rsid w:val="006644A4"/>
    <w:rsid w:val="00664D86"/>
    <w:rsid w:val="006655A8"/>
    <w:rsid w:val="006676E2"/>
    <w:rsid w:val="006712F5"/>
    <w:rsid w:val="00671A5A"/>
    <w:rsid w:val="00672538"/>
    <w:rsid w:val="00672CE4"/>
    <w:rsid w:val="00673693"/>
    <w:rsid w:val="00674940"/>
    <w:rsid w:val="0067498D"/>
    <w:rsid w:val="00675092"/>
    <w:rsid w:val="00675BFC"/>
    <w:rsid w:val="00675E77"/>
    <w:rsid w:val="0067679A"/>
    <w:rsid w:val="00680D82"/>
    <w:rsid w:val="00680ED0"/>
    <w:rsid w:val="006820FF"/>
    <w:rsid w:val="006826E4"/>
    <w:rsid w:val="006827F2"/>
    <w:rsid w:val="00682B8C"/>
    <w:rsid w:val="00684888"/>
    <w:rsid w:val="0068592B"/>
    <w:rsid w:val="00685EB4"/>
    <w:rsid w:val="00687198"/>
    <w:rsid w:val="00687A95"/>
    <w:rsid w:val="00690D53"/>
    <w:rsid w:val="00690DAD"/>
    <w:rsid w:val="00690F98"/>
    <w:rsid w:val="0069146E"/>
    <w:rsid w:val="0069175B"/>
    <w:rsid w:val="00691F4A"/>
    <w:rsid w:val="00693A97"/>
    <w:rsid w:val="00694494"/>
    <w:rsid w:val="00694626"/>
    <w:rsid w:val="00694790"/>
    <w:rsid w:val="0069498F"/>
    <w:rsid w:val="00694EE3"/>
    <w:rsid w:val="0069514A"/>
    <w:rsid w:val="006965B0"/>
    <w:rsid w:val="006A09ED"/>
    <w:rsid w:val="006A1D2F"/>
    <w:rsid w:val="006A3595"/>
    <w:rsid w:val="006A45FA"/>
    <w:rsid w:val="006A4C05"/>
    <w:rsid w:val="006A4ED0"/>
    <w:rsid w:val="006A54D4"/>
    <w:rsid w:val="006A6758"/>
    <w:rsid w:val="006A77DC"/>
    <w:rsid w:val="006A7AAB"/>
    <w:rsid w:val="006A7FB1"/>
    <w:rsid w:val="006B0D09"/>
    <w:rsid w:val="006B156C"/>
    <w:rsid w:val="006B2094"/>
    <w:rsid w:val="006B258E"/>
    <w:rsid w:val="006B25C3"/>
    <w:rsid w:val="006B28D5"/>
    <w:rsid w:val="006B2F4E"/>
    <w:rsid w:val="006B2F71"/>
    <w:rsid w:val="006B2FAE"/>
    <w:rsid w:val="006B31D7"/>
    <w:rsid w:val="006B32EC"/>
    <w:rsid w:val="006B34B4"/>
    <w:rsid w:val="006B37ED"/>
    <w:rsid w:val="006B4A48"/>
    <w:rsid w:val="006B4AF7"/>
    <w:rsid w:val="006B5540"/>
    <w:rsid w:val="006B69A4"/>
    <w:rsid w:val="006B6FE5"/>
    <w:rsid w:val="006B734E"/>
    <w:rsid w:val="006B7391"/>
    <w:rsid w:val="006C02D0"/>
    <w:rsid w:val="006C14D8"/>
    <w:rsid w:val="006C18ED"/>
    <w:rsid w:val="006C1C9B"/>
    <w:rsid w:val="006C2B2B"/>
    <w:rsid w:val="006C2B84"/>
    <w:rsid w:val="006C39D8"/>
    <w:rsid w:val="006C3DFC"/>
    <w:rsid w:val="006C3EF8"/>
    <w:rsid w:val="006C47FA"/>
    <w:rsid w:val="006C4D41"/>
    <w:rsid w:val="006C59FC"/>
    <w:rsid w:val="006C624E"/>
    <w:rsid w:val="006C672C"/>
    <w:rsid w:val="006C707F"/>
    <w:rsid w:val="006C7CAC"/>
    <w:rsid w:val="006D0347"/>
    <w:rsid w:val="006D06EA"/>
    <w:rsid w:val="006D09F5"/>
    <w:rsid w:val="006D11CA"/>
    <w:rsid w:val="006D58D3"/>
    <w:rsid w:val="006D5D28"/>
    <w:rsid w:val="006D6122"/>
    <w:rsid w:val="006D63F3"/>
    <w:rsid w:val="006D66DB"/>
    <w:rsid w:val="006D7039"/>
    <w:rsid w:val="006E1051"/>
    <w:rsid w:val="006E210A"/>
    <w:rsid w:val="006E260B"/>
    <w:rsid w:val="006E26E2"/>
    <w:rsid w:val="006E4250"/>
    <w:rsid w:val="006E43FC"/>
    <w:rsid w:val="006E454D"/>
    <w:rsid w:val="006E555E"/>
    <w:rsid w:val="006E6188"/>
    <w:rsid w:val="006E61CE"/>
    <w:rsid w:val="006E652E"/>
    <w:rsid w:val="006E7A88"/>
    <w:rsid w:val="006E7BE4"/>
    <w:rsid w:val="006E7FE0"/>
    <w:rsid w:val="006F0ADF"/>
    <w:rsid w:val="006F0F44"/>
    <w:rsid w:val="006F1C8F"/>
    <w:rsid w:val="006F2604"/>
    <w:rsid w:val="006F27D6"/>
    <w:rsid w:val="006F3082"/>
    <w:rsid w:val="006F3428"/>
    <w:rsid w:val="006F37BF"/>
    <w:rsid w:val="006F412F"/>
    <w:rsid w:val="006F68F6"/>
    <w:rsid w:val="006F6934"/>
    <w:rsid w:val="006F6F54"/>
    <w:rsid w:val="006F737A"/>
    <w:rsid w:val="006F7408"/>
    <w:rsid w:val="006F7A2E"/>
    <w:rsid w:val="006F7E8D"/>
    <w:rsid w:val="007004FB"/>
    <w:rsid w:val="007009B0"/>
    <w:rsid w:val="00701171"/>
    <w:rsid w:val="0070269F"/>
    <w:rsid w:val="00702BE5"/>
    <w:rsid w:val="0070382D"/>
    <w:rsid w:val="00703EBC"/>
    <w:rsid w:val="007044B5"/>
    <w:rsid w:val="0070544A"/>
    <w:rsid w:val="00705C4C"/>
    <w:rsid w:val="00705EBE"/>
    <w:rsid w:val="00706863"/>
    <w:rsid w:val="0070686C"/>
    <w:rsid w:val="00706F77"/>
    <w:rsid w:val="00710425"/>
    <w:rsid w:val="00710744"/>
    <w:rsid w:val="00710DD2"/>
    <w:rsid w:val="007114A4"/>
    <w:rsid w:val="00712803"/>
    <w:rsid w:val="00713732"/>
    <w:rsid w:val="00713DC2"/>
    <w:rsid w:val="007155B8"/>
    <w:rsid w:val="00715F80"/>
    <w:rsid w:val="00715FAC"/>
    <w:rsid w:val="00716199"/>
    <w:rsid w:val="00716C34"/>
    <w:rsid w:val="00717ACC"/>
    <w:rsid w:val="00720929"/>
    <w:rsid w:val="00721506"/>
    <w:rsid w:val="00721EE4"/>
    <w:rsid w:val="00721FB0"/>
    <w:rsid w:val="0072200E"/>
    <w:rsid w:val="00724018"/>
    <w:rsid w:val="00724B83"/>
    <w:rsid w:val="007250F4"/>
    <w:rsid w:val="00725D78"/>
    <w:rsid w:val="007276B6"/>
    <w:rsid w:val="00730172"/>
    <w:rsid w:val="00730E36"/>
    <w:rsid w:val="007313D6"/>
    <w:rsid w:val="00734000"/>
    <w:rsid w:val="00734453"/>
    <w:rsid w:val="0073458E"/>
    <w:rsid w:val="00734F7A"/>
    <w:rsid w:val="007351CF"/>
    <w:rsid w:val="00735F98"/>
    <w:rsid w:val="00736394"/>
    <w:rsid w:val="007373E7"/>
    <w:rsid w:val="0073789E"/>
    <w:rsid w:val="007424F5"/>
    <w:rsid w:val="0074272D"/>
    <w:rsid w:val="00742BC7"/>
    <w:rsid w:val="00742CFF"/>
    <w:rsid w:val="007431A2"/>
    <w:rsid w:val="007437D9"/>
    <w:rsid w:val="0074442C"/>
    <w:rsid w:val="00744916"/>
    <w:rsid w:val="00744F5C"/>
    <w:rsid w:val="0074557D"/>
    <w:rsid w:val="0074696A"/>
    <w:rsid w:val="00750F26"/>
    <w:rsid w:val="00751A5E"/>
    <w:rsid w:val="00753737"/>
    <w:rsid w:val="00753A80"/>
    <w:rsid w:val="00753D0D"/>
    <w:rsid w:val="00754E68"/>
    <w:rsid w:val="00755A33"/>
    <w:rsid w:val="00755F3B"/>
    <w:rsid w:val="007562CB"/>
    <w:rsid w:val="007568DE"/>
    <w:rsid w:val="00757159"/>
    <w:rsid w:val="00757513"/>
    <w:rsid w:val="007577FC"/>
    <w:rsid w:val="00757E74"/>
    <w:rsid w:val="00760668"/>
    <w:rsid w:val="00760E14"/>
    <w:rsid w:val="00761A27"/>
    <w:rsid w:val="00762721"/>
    <w:rsid w:val="00763318"/>
    <w:rsid w:val="007633F9"/>
    <w:rsid w:val="00763A0F"/>
    <w:rsid w:val="00763A48"/>
    <w:rsid w:val="007644FB"/>
    <w:rsid w:val="00764B26"/>
    <w:rsid w:val="0076618C"/>
    <w:rsid w:val="00767842"/>
    <w:rsid w:val="00773B13"/>
    <w:rsid w:val="00773B8D"/>
    <w:rsid w:val="00773FA8"/>
    <w:rsid w:val="00774771"/>
    <w:rsid w:val="00774EA2"/>
    <w:rsid w:val="00774EAB"/>
    <w:rsid w:val="007755D4"/>
    <w:rsid w:val="00775E21"/>
    <w:rsid w:val="0077606B"/>
    <w:rsid w:val="007772B3"/>
    <w:rsid w:val="007773D6"/>
    <w:rsid w:val="0077762C"/>
    <w:rsid w:val="0077774E"/>
    <w:rsid w:val="00777A2F"/>
    <w:rsid w:val="0078013E"/>
    <w:rsid w:val="00781DDD"/>
    <w:rsid w:val="0078321D"/>
    <w:rsid w:val="007833BA"/>
    <w:rsid w:val="00784509"/>
    <w:rsid w:val="00784BCA"/>
    <w:rsid w:val="00784E59"/>
    <w:rsid w:val="00785111"/>
    <w:rsid w:val="0078524E"/>
    <w:rsid w:val="00785329"/>
    <w:rsid w:val="00786465"/>
    <w:rsid w:val="00786C40"/>
    <w:rsid w:val="00786FB0"/>
    <w:rsid w:val="00787B6E"/>
    <w:rsid w:val="00790099"/>
    <w:rsid w:val="007902B4"/>
    <w:rsid w:val="00790857"/>
    <w:rsid w:val="0079099E"/>
    <w:rsid w:val="0079101B"/>
    <w:rsid w:val="007914C8"/>
    <w:rsid w:val="00791E52"/>
    <w:rsid w:val="00792195"/>
    <w:rsid w:val="00792630"/>
    <w:rsid w:val="00792D06"/>
    <w:rsid w:val="00794067"/>
    <w:rsid w:val="00794A0F"/>
    <w:rsid w:val="00794BA6"/>
    <w:rsid w:val="00795D69"/>
    <w:rsid w:val="00795DCF"/>
    <w:rsid w:val="00795FB2"/>
    <w:rsid w:val="00796279"/>
    <w:rsid w:val="00796ACE"/>
    <w:rsid w:val="007970E3"/>
    <w:rsid w:val="00797254"/>
    <w:rsid w:val="00797D47"/>
    <w:rsid w:val="007A1255"/>
    <w:rsid w:val="007A220A"/>
    <w:rsid w:val="007A23A4"/>
    <w:rsid w:val="007A2B43"/>
    <w:rsid w:val="007A3489"/>
    <w:rsid w:val="007A442F"/>
    <w:rsid w:val="007A560C"/>
    <w:rsid w:val="007A5FF8"/>
    <w:rsid w:val="007A63B7"/>
    <w:rsid w:val="007A6F15"/>
    <w:rsid w:val="007A7577"/>
    <w:rsid w:val="007A75E1"/>
    <w:rsid w:val="007B1421"/>
    <w:rsid w:val="007B143D"/>
    <w:rsid w:val="007B2299"/>
    <w:rsid w:val="007B2A5F"/>
    <w:rsid w:val="007B43BE"/>
    <w:rsid w:val="007B448B"/>
    <w:rsid w:val="007B4F54"/>
    <w:rsid w:val="007B538F"/>
    <w:rsid w:val="007B5701"/>
    <w:rsid w:val="007B62B5"/>
    <w:rsid w:val="007B6985"/>
    <w:rsid w:val="007B6AE9"/>
    <w:rsid w:val="007B6B8E"/>
    <w:rsid w:val="007B70AC"/>
    <w:rsid w:val="007B7EAB"/>
    <w:rsid w:val="007B7F5A"/>
    <w:rsid w:val="007C0C8E"/>
    <w:rsid w:val="007C0F8B"/>
    <w:rsid w:val="007C1341"/>
    <w:rsid w:val="007C13DE"/>
    <w:rsid w:val="007C1B61"/>
    <w:rsid w:val="007C2D5A"/>
    <w:rsid w:val="007C2E07"/>
    <w:rsid w:val="007C40F8"/>
    <w:rsid w:val="007C46C7"/>
    <w:rsid w:val="007C55C3"/>
    <w:rsid w:val="007C5AB3"/>
    <w:rsid w:val="007C655F"/>
    <w:rsid w:val="007C74F5"/>
    <w:rsid w:val="007D0175"/>
    <w:rsid w:val="007D056F"/>
    <w:rsid w:val="007D116F"/>
    <w:rsid w:val="007D20F8"/>
    <w:rsid w:val="007D2E0E"/>
    <w:rsid w:val="007D2FCD"/>
    <w:rsid w:val="007D342E"/>
    <w:rsid w:val="007D3C09"/>
    <w:rsid w:val="007D3DED"/>
    <w:rsid w:val="007D3FC1"/>
    <w:rsid w:val="007D42F5"/>
    <w:rsid w:val="007D4E4B"/>
    <w:rsid w:val="007D6013"/>
    <w:rsid w:val="007D6560"/>
    <w:rsid w:val="007D7F79"/>
    <w:rsid w:val="007E01C9"/>
    <w:rsid w:val="007E0A31"/>
    <w:rsid w:val="007E0E25"/>
    <w:rsid w:val="007E1EE3"/>
    <w:rsid w:val="007E2810"/>
    <w:rsid w:val="007E2D7C"/>
    <w:rsid w:val="007E41A8"/>
    <w:rsid w:val="007E706F"/>
    <w:rsid w:val="007E709C"/>
    <w:rsid w:val="007E70CC"/>
    <w:rsid w:val="007E7117"/>
    <w:rsid w:val="007E7262"/>
    <w:rsid w:val="007E78D0"/>
    <w:rsid w:val="007E79A0"/>
    <w:rsid w:val="007E7AC7"/>
    <w:rsid w:val="007F3082"/>
    <w:rsid w:val="007F375D"/>
    <w:rsid w:val="007F3B13"/>
    <w:rsid w:val="007F43B0"/>
    <w:rsid w:val="007F46E3"/>
    <w:rsid w:val="007F4C33"/>
    <w:rsid w:val="007F4DA4"/>
    <w:rsid w:val="007F5E1D"/>
    <w:rsid w:val="007F5EC9"/>
    <w:rsid w:val="007F72A1"/>
    <w:rsid w:val="007F7E25"/>
    <w:rsid w:val="008008E6"/>
    <w:rsid w:val="00802B42"/>
    <w:rsid w:val="00802BDD"/>
    <w:rsid w:val="00802CA3"/>
    <w:rsid w:val="00803223"/>
    <w:rsid w:val="00803A21"/>
    <w:rsid w:val="00805238"/>
    <w:rsid w:val="00805EFA"/>
    <w:rsid w:val="00806102"/>
    <w:rsid w:val="0080691A"/>
    <w:rsid w:val="00806BD9"/>
    <w:rsid w:val="00807BF6"/>
    <w:rsid w:val="00807CCB"/>
    <w:rsid w:val="00810706"/>
    <w:rsid w:val="0081097C"/>
    <w:rsid w:val="00810B58"/>
    <w:rsid w:val="00810C1B"/>
    <w:rsid w:val="0081114F"/>
    <w:rsid w:val="00812C13"/>
    <w:rsid w:val="008134A8"/>
    <w:rsid w:val="00814657"/>
    <w:rsid w:val="00814FE5"/>
    <w:rsid w:val="008152E5"/>
    <w:rsid w:val="00815425"/>
    <w:rsid w:val="00816C84"/>
    <w:rsid w:val="00817BC5"/>
    <w:rsid w:val="0082034D"/>
    <w:rsid w:val="00821739"/>
    <w:rsid w:val="00822C55"/>
    <w:rsid w:val="00823F58"/>
    <w:rsid w:val="008245A6"/>
    <w:rsid w:val="008248BA"/>
    <w:rsid w:val="00825CEC"/>
    <w:rsid w:val="008261D8"/>
    <w:rsid w:val="0082712D"/>
    <w:rsid w:val="00827490"/>
    <w:rsid w:val="00827526"/>
    <w:rsid w:val="00827CD5"/>
    <w:rsid w:val="00827FA2"/>
    <w:rsid w:val="00830300"/>
    <w:rsid w:val="00830A17"/>
    <w:rsid w:val="00830A87"/>
    <w:rsid w:val="00831101"/>
    <w:rsid w:val="00831507"/>
    <w:rsid w:val="0083207E"/>
    <w:rsid w:val="008325B7"/>
    <w:rsid w:val="00832794"/>
    <w:rsid w:val="00834455"/>
    <w:rsid w:val="00834696"/>
    <w:rsid w:val="008351F7"/>
    <w:rsid w:val="00835B9C"/>
    <w:rsid w:val="00837460"/>
    <w:rsid w:val="00837AE1"/>
    <w:rsid w:val="00840649"/>
    <w:rsid w:val="00840E34"/>
    <w:rsid w:val="00840E4F"/>
    <w:rsid w:val="00841021"/>
    <w:rsid w:val="008415DB"/>
    <w:rsid w:val="00841977"/>
    <w:rsid w:val="00841FD1"/>
    <w:rsid w:val="00842254"/>
    <w:rsid w:val="00843782"/>
    <w:rsid w:val="00843B92"/>
    <w:rsid w:val="00844AB6"/>
    <w:rsid w:val="00844D41"/>
    <w:rsid w:val="00844F6D"/>
    <w:rsid w:val="00845142"/>
    <w:rsid w:val="00845BAC"/>
    <w:rsid w:val="00845C62"/>
    <w:rsid w:val="00846E48"/>
    <w:rsid w:val="00847B8D"/>
    <w:rsid w:val="00847C2D"/>
    <w:rsid w:val="00847DAF"/>
    <w:rsid w:val="008503E5"/>
    <w:rsid w:val="0085107C"/>
    <w:rsid w:val="0085124C"/>
    <w:rsid w:val="0085132A"/>
    <w:rsid w:val="00851AC4"/>
    <w:rsid w:val="00853365"/>
    <w:rsid w:val="00853805"/>
    <w:rsid w:val="00853FD4"/>
    <w:rsid w:val="00855042"/>
    <w:rsid w:val="00855097"/>
    <w:rsid w:val="008553AD"/>
    <w:rsid w:val="00855914"/>
    <w:rsid w:val="00855944"/>
    <w:rsid w:val="008569B0"/>
    <w:rsid w:val="00856C9F"/>
    <w:rsid w:val="008579E8"/>
    <w:rsid w:val="0086056E"/>
    <w:rsid w:val="00860E3E"/>
    <w:rsid w:val="0086156F"/>
    <w:rsid w:val="00861686"/>
    <w:rsid w:val="00861E78"/>
    <w:rsid w:val="008623FD"/>
    <w:rsid w:val="008627E7"/>
    <w:rsid w:val="0086319C"/>
    <w:rsid w:val="0086334F"/>
    <w:rsid w:val="0086587D"/>
    <w:rsid w:val="008671AF"/>
    <w:rsid w:val="008676D5"/>
    <w:rsid w:val="00867C91"/>
    <w:rsid w:val="008701B7"/>
    <w:rsid w:val="00870508"/>
    <w:rsid w:val="008720B7"/>
    <w:rsid w:val="00872E79"/>
    <w:rsid w:val="0087460A"/>
    <w:rsid w:val="008750C5"/>
    <w:rsid w:val="0087519C"/>
    <w:rsid w:val="00875A17"/>
    <w:rsid w:val="00875ADE"/>
    <w:rsid w:val="00875D2C"/>
    <w:rsid w:val="00876012"/>
    <w:rsid w:val="00877223"/>
    <w:rsid w:val="0087771F"/>
    <w:rsid w:val="00882B9B"/>
    <w:rsid w:val="008831F9"/>
    <w:rsid w:val="00883B14"/>
    <w:rsid w:val="0088453F"/>
    <w:rsid w:val="008854C8"/>
    <w:rsid w:val="00885820"/>
    <w:rsid w:val="00885F8C"/>
    <w:rsid w:val="00886F2D"/>
    <w:rsid w:val="00886F7B"/>
    <w:rsid w:val="00887288"/>
    <w:rsid w:val="00890639"/>
    <w:rsid w:val="00890997"/>
    <w:rsid w:val="00891626"/>
    <w:rsid w:val="0089194E"/>
    <w:rsid w:val="00891E7D"/>
    <w:rsid w:val="008922B4"/>
    <w:rsid w:val="008924D4"/>
    <w:rsid w:val="00892AE0"/>
    <w:rsid w:val="0089315B"/>
    <w:rsid w:val="008931B8"/>
    <w:rsid w:val="00893AE2"/>
    <w:rsid w:val="00893CF1"/>
    <w:rsid w:val="00895DDE"/>
    <w:rsid w:val="00896EDD"/>
    <w:rsid w:val="008977BF"/>
    <w:rsid w:val="00897C39"/>
    <w:rsid w:val="008A0288"/>
    <w:rsid w:val="008A0D85"/>
    <w:rsid w:val="008A132F"/>
    <w:rsid w:val="008A167A"/>
    <w:rsid w:val="008A1F3F"/>
    <w:rsid w:val="008A2069"/>
    <w:rsid w:val="008A2229"/>
    <w:rsid w:val="008A23FB"/>
    <w:rsid w:val="008A28BD"/>
    <w:rsid w:val="008A3422"/>
    <w:rsid w:val="008A350C"/>
    <w:rsid w:val="008A3812"/>
    <w:rsid w:val="008A3AA3"/>
    <w:rsid w:val="008A3DC9"/>
    <w:rsid w:val="008A4011"/>
    <w:rsid w:val="008A49AF"/>
    <w:rsid w:val="008A5699"/>
    <w:rsid w:val="008A5ABE"/>
    <w:rsid w:val="008A5FBD"/>
    <w:rsid w:val="008A6328"/>
    <w:rsid w:val="008A6495"/>
    <w:rsid w:val="008A6734"/>
    <w:rsid w:val="008A68C5"/>
    <w:rsid w:val="008A6BC5"/>
    <w:rsid w:val="008B193C"/>
    <w:rsid w:val="008B1A7A"/>
    <w:rsid w:val="008B1AA1"/>
    <w:rsid w:val="008B207A"/>
    <w:rsid w:val="008B2E8D"/>
    <w:rsid w:val="008B3460"/>
    <w:rsid w:val="008B3762"/>
    <w:rsid w:val="008B43DD"/>
    <w:rsid w:val="008B47F8"/>
    <w:rsid w:val="008B564A"/>
    <w:rsid w:val="008B5844"/>
    <w:rsid w:val="008B7502"/>
    <w:rsid w:val="008B78D0"/>
    <w:rsid w:val="008B7DB7"/>
    <w:rsid w:val="008C0672"/>
    <w:rsid w:val="008C067C"/>
    <w:rsid w:val="008C193F"/>
    <w:rsid w:val="008C19C6"/>
    <w:rsid w:val="008C21C2"/>
    <w:rsid w:val="008C2A81"/>
    <w:rsid w:val="008C2CB2"/>
    <w:rsid w:val="008C36D3"/>
    <w:rsid w:val="008C3B6B"/>
    <w:rsid w:val="008C3C3B"/>
    <w:rsid w:val="008C5555"/>
    <w:rsid w:val="008C5BCF"/>
    <w:rsid w:val="008C6EDB"/>
    <w:rsid w:val="008C73AF"/>
    <w:rsid w:val="008C75B1"/>
    <w:rsid w:val="008C7BBA"/>
    <w:rsid w:val="008D0501"/>
    <w:rsid w:val="008D0B47"/>
    <w:rsid w:val="008D1587"/>
    <w:rsid w:val="008D1807"/>
    <w:rsid w:val="008D2584"/>
    <w:rsid w:val="008D2787"/>
    <w:rsid w:val="008D2BF3"/>
    <w:rsid w:val="008D2F3B"/>
    <w:rsid w:val="008D2FB1"/>
    <w:rsid w:val="008D46AF"/>
    <w:rsid w:val="008D4E4D"/>
    <w:rsid w:val="008D571E"/>
    <w:rsid w:val="008D5A30"/>
    <w:rsid w:val="008D6855"/>
    <w:rsid w:val="008D6A81"/>
    <w:rsid w:val="008D6C5A"/>
    <w:rsid w:val="008D7086"/>
    <w:rsid w:val="008D738A"/>
    <w:rsid w:val="008E15E0"/>
    <w:rsid w:val="008E19A9"/>
    <w:rsid w:val="008E1AFA"/>
    <w:rsid w:val="008E2C80"/>
    <w:rsid w:val="008E334C"/>
    <w:rsid w:val="008E3BA7"/>
    <w:rsid w:val="008E42E1"/>
    <w:rsid w:val="008E456A"/>
    <w:rsid w:val="008E5291"/>
    <w:rsid w:val="008E5EC0"/>
    <w:rsid w:val="008E68E9"/>
    <w:rsid w:val="008E791D"/>
    <w:rsid w:val="008E7F34"/>
    <w:rsid w:val="008F0584"/>
    <w:rsid w:val="008F0AF5"/>
    <w:rsid w:val="008F0BA4"/>
    <w:rsid w:val="008F0C7A"/>
    <w:rsid w:val="008F0CAF"/>
    <w:rsid w:val="008F1060"/>
    <w:rsid w:val="008F2309"/>
    <w:rsid w:val="008F2C20"/>
    <w:rsid w:val="008F2E4E"/>
    <w:rsid w:val="008F47A3"/>
    <w:rsid w:val="008F51DC"/>
    <w:rsid w:val="008F539A"/>
    <w:rsid w:val="008F5D2E"/>
    <w:rsid w:val="008F61F3"/>
    <w:rsid w:val="00900229"/>
    <w:rsid w:val="009032CB"/>
    <w:rsid w:val="0090358B"/>
    <w:rsid w:val="009057C7"/>
    <w:rsid w:val="00905DA7"/>
    <w:rsid w:val="00906759"/>
    <w:rsid w:val="009067CC"/>
    <w:rsid w:val="00906C0A"/>
    <w:rsid w:val="00906EFF"/>
    <w:rsid w:val="009073A3"/>
    <w:rsid w:val="009074B3"/>
    <w:rsid w:val="0091057D"/>
    <w:rsid w:val="009107AF"/>
    <w:rsid w:val="009108AE"/>
    <w:rsid w:val="00911B2A"/>
    <w:rsid w:val="00911B98"/>
    <w:rsid w:val="00911EE3"/>
    <w:rsid w:val="00912A51"/>
    <w:rsid w:val="00912AEC"/>
    <w:rsid w:val="00912E02"/>
    <w:rsid w:val="00914A5E"/>
    <w:rsid w:val="009154E4"/>
    <w:rsid w:val="0091568E"/>
    <w:rsid w:val="00915F21"/>
    <w:rsid w:val="00916308"/>
    <w:rsid w:val="00917EED"/>
    <w:rsid w:val="009201DF"/>
    <w:rsid w:val="009205C0"/>
    <w:rsid w:val="009207A2"/>
    <w:rsid w:val="00920846"/>
    <w:rsid w:val="00920A21"/>
    <w:rsid w:val="009211D2"/>
    <w:rsid w:val="00921958"/>
    <w:rsid w:val="00922156"/>
    <w:rsid w:val="009223B4"/>
    <w:rsid w:val="00922878"/>
    <w:rsid w:val="00922EAE"/>
    <w:rsid w:val="00923A9B"/>
    <w:rsid w:val="00923CCC"/>
    <w:rsid w:val="0092400F"/>
    <w:rsid w:val="00924344"/>
    <w:rsid w:val="00924F31"/>
    <w:rsid w:val="00925714"/>
    <w:rsid w:val="00926701"/>
    <w:rsid w:val="00926B78"/>
    <w:rsid w:val="00926D89"/>
    <w:rsid w:val="0093040A"/>
    <w:rsid w:val="00930B94"/>
    <w:rsid w:val="00931F0E"/>
    <w:rsid w:val="009326D1"/>
    <w:rsid w:val="00932902"/>
    <w:rsid w:val="00933DE2"/>
    <w:rsid w:val="00933E19"/>
    <w:rsid w:val="00934612"/>
    <w:rsid w:val="009350B4"/>
    <w:rsid w:val="00935461"/>
    <w:rsid w:val="00935FF4"/>
    <w:rsid w:val="00936C95"/>
    <w:rsid w:val="009400FF"/>
    <w:rsid w:val="00941487"/>
    <w:rsid w:val="00941558"/>
    <w:rsid w:val="00941A0F"/>
    <w:rsid w:val="00941B85"/>
    <w:rsid w:val="00941D38"/>
    <w:rsid w:val="00941F96"/>
    <w:rsid w:val="0094201F"/>
    <w:rsid w:val="00942308"/>
    <w:rsid w:val="0094332A"/>
    <w:rsid w:val="009437B5"/>
    <w:rsid w:val="00943B46"/>
    <w:rsid w:val="009447BE"/>
    <w:rsid w:val="00945305"/>
    <w:rsid w:val="00945927"/>
    <w:rsid w:val="00946A4F"/>
    <w:rsid w:val="00946A72"/>
    <w:rsid w:val="0094714B"/>
    <w:rsid w:val="00947D1D"/>
    <w:rsid w:val="00947D7D"/>
    <w:rsid w:val="00950C3E"/>
    <w:rsid w:val="009516AC"/>
    <w:rsid w:val="00951E9D"/>
    <w:rsid w:val="009521F6"/>
    <w:rsid w:val="009523CE"/>
    <w:rsid w:val="00952F44"/>
    <w:rsid w:val="00952FC0"/>
    <w:rsid w:val="0095334A"/>
    <w:rsid w:val="00954B7A"/>
    <w:rsid w:val="00955036"/>
    <w:rsid w:val="009552F9"/>
    <w:rsid w:val="0095742E"/>
    <w:rsid w:val="0096018D"/>
    <w:rsid w:val="009631D7"/>
    <w:rsid w:val="00963B2F"/>
    <w:rsid w:val="00964162"/>
    <w:rsid w:val="00964735"/>
    <w:rsid w:val="00965ADB"/>
    <w:rsid w:val="009660DC"/>
    <w:rsid w:val="00966632"/>
    <w:rsid w:val="00967494"/>
    <w:rsid w:val="00967642"/>
    <w:rsid w:val="00967C0D"/>
    <w:rsid w:val="00967D5F"/>
    <w:rsid w:val="00967FC3"/>
    <w:rsid w:val="00970298"/>
    <w:rsid w:val="00970A66"/>
    <w:rsid w:val="00971F64"/>
    <w:rsid w:val="00972779"/>
    <w:rsid w:val="009735CB"/>
    <w:rsid w:val="009747E0"/>
    <w:rsid w:val="00974F64"/>
    <w:rsid w:val="00975472"/>
    <w:rsid w:val="0097602D"/>
    <w:rsid w:val="00977D43"/>
    <w:rsid w:val="0098067A"/>
    <w:rsid w:val="009806BF"/>
    <w:rsid w:val="00980ECD"/>
    <w:rsid w:val="00981348"/>
    <w:rsid w:val="00981B78"/>
    <w:rsid w:val="00981BF8"/>
    <w:rsid w:val="0098244D"/>
    <w:rsid w:val="0098346B"/>
    <w:rsid w:val="00983A27"/>
    <w:rsid w:val="00983E92"/>
    <w:rsid w:val="00983F33"/>
    <w:rsid w:val="00984462"/>
    <w:rsid w:val="009845B4"/>
    <w:rsid w:val="00984EA2"/>
    <w:rsid w:val="00985126"/>
    <w:rsid w:val="00986668"/>
    <w:rsid w:val="00986709"/>
    <w:rsid w:val="00987B92"/>
    <w:rsid w:val="00990A6E"/>
    <w:rsid w:val="00990B37"/>
    <w:rsid w:val="00990E2E"/>
    <w:rsid w:val="00990FEB"/>
    <w:rsid w:val="0099141E"/>
    <w:rsid w:val="009914D7"/>
    <w:rsid w:val="00992086"/>
    <w:rsid w:val="00993A56"/>
    <w:rsid w:val="009945B4"/>
    <w:rsid w:val="0099621A"/>
    <w:rsid w:val="00997174"/>
    <w:rsid w:val="009978F4"/>
    <w:rsid w:val="00997B17"/>
    <w:rsid w:val="009A0599"/>
    <w:rsid w:val="009A07FB"/>
    <w:rsid w:val="009A0E70"/>
    <w:rsid w:val="009A188E"/>
    <w:rsid w:val="009A1B05"/>
    <w:rsid w:val="009A1FE1"/>
    <w:rsid w:val="009A249B"/>
    <w:rsid w:val="009A2CEC"/>
    <w:rsid w:val="009A2E7A"/>
    <w:rsid w:val="009A3283"/>
    <w:rsid w:val="009A35E8"/>
    <w:rsid w:val="009A38A2"/>
    <w:rsid w:val="009A39A6"/>
    <w:rsid w:val="009A3A8B"/>
    <w:rsid w:val="009A562A"/>
    <w:rsid w:val="009A5710"/>
    <w:rsid w:val="009A5C6F"/>
    <w:rsid w:val="009A72C7"/>
    <w:rsid w:val="009A7ECA"/>
    <w:rsid w:val="009A7FF6"/>
    <w:rsid w:val="009B0271"/>
    <w:rsid w:val="009B08D6"/>
    <w:rsid w:val="009B13B4"/>
    <w:rsid w:val="009B148D"/>
    <w:rsid w:val="009B17B5"/>
    <w:rsid w:val="009B2095"/>
    <w:rsid w:val="009B281D"/>
    <w:rsid w:val="009B3164"/>
    <w:rsid w:val="009B39EA"/>
    <w:rsid w:val="009B3F18"/>
    <w:rsid w:val="009B73AD"/>
    <w:rsid w:val="009C0C9F"/>
    <w:rsid w:val="009C27BA"/>
    <w:rsid w:val="009C368A"/>
    <w:rsid w:val="009C4AD1"/>
    <w:rsid w:val="009C56FD"/>
    <w:rsid w:val="009C61DC"/>
    <w:rsid w:val="009C62E4"/>
    <w:rsid w:val="009C6560"/>
    <w:rsid w:val="009C6886"/>
    <w:rsid w:val="009C68B7"/>
    <w:rsid w:val="009C795A"/>
    <w:rsid w:val="009C7D37"/>
    <w:rsid w:val="009C7E51"/>
    <w:rsid w:val="009D006A"/>
    <w:rsid w:val="009D053E"/>
    <w:rsid w:val="009D0E96"/>
    <w:rsid w:val="009D10FB"/>
    <w:rsid w:val="009D1A56"/>
    <w:rsid w:val="009D1DE1"/>
    <w:rsid w:val="009D207E"/>
    <w:rsid w:val="009D350B"/>
    <w:rsid w:val="009D4CCF"/>
    <w:rsid w:val="009D6150"/>
    <w:rsid w:val="009D61B9"/>
    <w:rsid w:val="009D61BE"/>
    <w:rsid w:val="009D6548"/>
    <w:rsid w:val="009D6769"/>
    <w:rsid w:val="009D6A1C"/>
    <w:rsid w:val="009D702D"/>
    <w:rsid w:val="009D7111"/>
    <w:rsid w:val="009D7800"/>
    <w:rsid w:val="009E0226"/>
    <w:rsid w:val="009E0693"/>
    <w:rsid w:val="009E2CF8"/>
    <w:rsid w:val="009E2DC1"/>
    <w:rsid w:val="009E3358"/>
    <w:rsid w:val="009E3742"/>
    <w:rsid w:val="009E3BA6"/>
    <w:rsid w:val="009E405B"/>
    <w:rsid w:val="009E46F3"/>
    <w:rsid w:val="009E4A5C"/>
    <w:rsid w:val="009E4E51"/>
    <w:rsid w:val="009E5005"/>
    <w:rsid w:val="009E5175"/>
    <w:rsid w:val="009E5D0B"/>
    <w:rsid w:val="009E60D7"/>
    <w:rsid w:val="009E6356"/>
    <w:rsid w:val="009E6B10"/>
    <w:rsid w:val="009E6EDD"/>
    <w:rsid w:val="009E751C"/>
    <w:rsid w:val="009F0B53"/>
    <w:rsid w:val="009F12C8"/>
    <w:rsid w:val="009F17E5"/>
    <w:rsid w:val="009F186E"/>
    <w:rsid w:val="009F199D"/>
    <w:rsid w:val="009F3B67"/>
    <w:rsid w:val="009F3BCF"/>
    <w:rsid w:val="009F4CD6"/>
    <w:rsid w:val="009F69E7"/>
    <w:rsid w:val="009F6A07"/>
    <w:rsid w:val="009F75C9"/>
    <w:rsid w:val="009F75DA"/>
    <w:rsid w:val="009F7CFE"/>
    <w:rsid w:val="009F7E4C"/>
    <w:rsid w:val="00A01FCF"/>
    <w:rsid w:val="00A0331F"/>
    <w:rsid w:val="00A0336B"/>
    <w:rsid w:val="00A04C58"/>
    <w:rsid w:val="00A04F47"/>
    <w:rsid w:val="00A05FA3"/>
    <w:rsid w:val="00A0654B"/>
    <w:rsid w:val="00A06753"/>
    <w:rsid w:val="00A06BFC"/>
    <w:rsid w:val="00A06ED2"/>
    <w:rsid w:val="00A10362"/>
    <w:rsid w:val="00A11175"/>
    <w:rsid w:val="00A11404"/>
    <w:rsid w:val="00A11467"/>
    <w:rsid w:val="00A11AFD"/>
    <w:rsid w:val="00A138B2"/>
    <w:rsid w:val="00A1441F"/>
    <w:rsid w:val="00A14CF6"/>
    <w:rsid w:val="00A1539F"/>
    <w:rsid w:val="00A15421"/>
    <w:rsid w:val="00A154BE"/>
    <w:rsid w:val="00A155CD"/>
    <w:rsid w:val="00A15D90"/>
    <w:rsid w:val="00A15FDA"/>
    <w:rsid w:val="00A1705B"/>
    <w:rsid w:val="00A173C2"/>
    <w:rsid w:val="00A174B2"/>
    <w:rsid w:val="00A174C8"/>
    <w:rsid w:val="00A1791A"/>
    <w:rsid w:val="00A17F73"/>
    <w:rsid w:val="00A2045D"/>
    <w:rsid w:val="00A205BA"/>
    <w:rsid w:val="00A20660"/>
    <w:rsid w:val="00A20A7C"/>
    <w:rsid w:val="00A2213D"/>
    <w:rsid w:val="00A22E2F"/>
    <w:rsid w:val="00A237E6"/>
    <w:rsid w:val="00A23B38"/>
    <w:rsid w:val="00A244D9"/>
    <w:rsid w:val="00A2576C"/>
    <w:rsid w:val="00A2619B"/>
    <w:rsid w:val="00A26853"/>
    <w:rsid w:val="00A27C8C"/>
    <w:rsid w:val="00A30052"/>
    <w:rsid w:val="00A30531"/>
    <w:rsid w:val="00A31213"/>
    <w:rsid w:val="00A321FC"/>
    <w:rsid w:val="00A32DFB"/>
    <w:rsid w:val="00A33BE5"/>
    <w:rsid w:val="00A34C14"/>
    <w:rsid w:val="00A35003"/>
    <w:rsid w:val="00A37149"/>
    <w:rsid w:val="00A37B11"/>
    <w:rsid w:val="00A37E53"/>
    <w:rsid w:val="00A40AF2"/>
    <w:rsid w:val="00A40EAE"/>
    <w:rsid w:val="00A411EA"/>
    <w:rsid w:val="00A41C5C"/>
    <w:rsid w:val="00A42360"/>
    <w:rsid w:val="00A430D3"/>
    <w:rsid w:val="00A451F5"/>
    <w:rsid w:val="00A451F8"/>
    <w:rsid w:val="00A45621"/>
    <w:rsid w:val="00A45E04"/>
    <w:rsid w:val="00A45EA8"/>
    <w:rsid w:val="00A4619E"/>
    <w:rsid w:val="00A4678E"/>
    <w:rsid w:val="00A4789D"/>
    <w:rsid w:val="00A479B7"/>
    <w:rsid w:val="00A50A1E"/>
    <w:rsid w:val="00A5110D"/>
    <w:rsid w:val="00A5154E"/>
    <w:rsid w:val="00A52706"/>
    <w:rsid w:val="00A53164"/>
    <w:rsid w:val="00A543D6"/>
    <w:rsid w:val="00A54AA9"/>
    <w:rsid w:val="00A54C1D"/>
    <w:rsid w:val="00A55E72"/>
    <w:rsid w:val="00A562D8"/>
    <w:rsid w:val="00A56622"/>
    <w:rsid w:val="00A57DD1"/>
    <w:rsid w:val="00A6007F"/>
    <w:rsid w:val="00A61330"/>
    <w:rsid w:val="00A61E73"/>
    <w:rsid w:val="00A62290"/>
    <w:rsid w:val="00A6539A"/>
    <w:rsid w:val="00A65CBD"/>
    <w:rsid w:val="00A66412"/>
    <w:rsid w:val="00A66D6D"/>
    <w:rsid w:val="00A67080"/>
    <w:rsid w:val="00A67F3D"/>
    <w:rsid w:val="00A71AE6"/>
    <w:rsid w:val="00A71C57"/>
    <w:rsid w:val="00A71CC1"/>
    <w:rsid w:val="00A72CEC"/>
    <w:rsid w:val="00A75262"/>
    <w:rsid w:val="00A7626C"/>
    <w:rsid w:val="00A77666"/>
    <w:rsid w:val="00A80282"/>
    <w:rsid w:val="00A804D8"/>
    <w:rsid w:val="00A80E15"/>
    <w:rsid w:val="00A81C5B"/>
    <w:rsid w:val="00A825F4"/>
    <w:rsid w:val="00A83140"/>
    <w:rsid w:val="00A83DA4"/>
    <w:rsid w:val="00A84ECB"/>
    <w:rsid w:val="00A85B1A"/>
    <w:rsid w:val="00A866E0"/>
    <w:rsid w:val="00A8694C"/>
    <w:rsid w:val="00A8702D"/>
    <w:rsid w:val="00A878A5"/>
    <w:rsid w:val="00A905E4"/>
    <w:rsid w:val="00A90C1B"/>
    <w:rsid w:val="00A91FAA"/>
    <w:rsid w:val="00A928E5"/>
    <w:rsid w:val="00A93186"/>
    <w:rsid w:val="00A933E3"/>
    <w:rsid w:val="00A937E7"/>
    <w:rsid w:val="00A94F1C"/>
    <w:rsid w:val="00A94F97"/>
    <w:rsid w:val="00A9543A"/>
    <w:rsid w:val="00A95653"/>
    <w:rsid w:val="00A95C12"/>
    <w:rsid w:val="00A960F8"/>
    <w:rsid w:val="00A9623F"/>
    <w:rsid w:val="00A96A94"/>
    <w:rsid w:val="00A9726C"/>
    <w:rsid w:val="00AA01AB"/>
    <w:rsid w:val="00AA0FAA"/>
    <w:rsid w:val="00AA1FB6"/>
    <w:rsid w:val="00AA232F"/>
    <w:rsid w:val="00AA2779"/>
    <w:rsid w:val="00AA2F41"/>
    <w:rsid w:val="00AA38D0"/>
    <w:rsid w:val="00AA3B79"/>
    <w:rsid w:val="00AA57D1"/>
    <w:rsid w:val="00AA6B11"/>
    <w:rsid w:val="00AA6F2D"/>
    <w:rsid w:val="00AA78AD"/>
    <w:rsid w:val="00AA7D4C"/>
    <w:rsid w:val="00AB029F"/>
    <w:rsid w:val="00AB0895"/>
    <w:rsid w:val="00AB0D13"/>
    <w:rsid w:val="00AB1CAF"/>
    <w:rsid w:val="00AB1D41"/>
    <w:rsid w:val="00AB1D78"/>
    <w:rsid w:val="00AB24F5"/>
    <w:rsid w:val="00AB26D3"/>
    <w:rsid w:val="00AB3A55"/>
    <w:rsid w:val="00AB3ED0"/>
    <w:rsid w:val="00AB40D1"/>
    <w:rsid w:val="00AB4865"/>
    <w:rsid w:val="00AB6501"/>
    <w:rsid w:val="00AB6D54"/>
    <w:rsid w:val="00AB6FA9"/>
    <w:rsid w:val="00AB7501"/>
    <w:rsid w:val="00AC112C"/>
    <w:rsid w:val="00AC1457"/>
    <w:rsid w:val="00AC1739"/>
    <w:rsid w:val="00AC1D08"/>
    <w:rsid w:val="00AC20F1"/>
    <w:rsid w:val="00AC22C9"/>
    <w:rsid w:val="00AC23D4"/>
    <w:rsid w:val="00AC26D1"/>
    <w:rsid w:val="00AC35C9"/>
    <w:rsid w:val="00AC3ACB"/>
    <w:rsid w:val="00AC3D0C"/>
    <w:rsid w:val="00AC3E12"/>
    <w:rsid w:val="00AC4305"/>
    <w:rsid w:val="00AC482E"/>
    <w:rsid w:val="00AC5912"/>
    <w:rsid w:val="00AC67B6"/>
    <w:rsid w:val="00AC6CE0"/>
    <w:rsid w:val="00AD02CF"/>
    <w:rsid w:val="00AD05F3"/>
    <w:rsid w:val="00AD0D79"/>
    <w:rsid w:val="00AD1513"/>
    <w:rsid w:val="00AD2582"/>
    <w:rsid w:val="00AD27D4"/>
    <w:rsid w:val="00AD3620"/>
    <w:rsid w:val="00AD3B1A"/>
    <w:rsid w:val="00AD3F3C"/>
    <w:rsid w:val="00AD48B7"/>
    <w:rsid w:val="00AD48F1"/>
    <w:rsid w:val="00AD4F15"/>
    <w:rsid w:val="00AD5001"/>
    <w:rsid w:val="00AD5214"/>
    <w:rsid w:val="00AD72F9"/>
    <w:rsid w:val="00AE077A"/>
    <w:rsid w:val="00AE14FF"/>
    <w:rsid w:val="00AE191B"/>
    <w:rsid w:val="00AE1FBC"/>
    <w:rsid w:val="00AE2D01"/>
    <w:rsid w:val="00AE2FCF"/>
    <w:rsid w:val="00AE3417"/>
    <w:rsid w:val="00AE3C41"/>
    <w:rsid w:val="00AE4730"/>
    <w:rsid w:val="00AE540B"/>
    <w:rsid w:val="00AE583E"/>
    <w:rsid w:val="00AE5C85"/>
    <w:rsid w:val="00AE5D15"/>
    <w:rsid w:val="00AE631D"/>
    <w:rsid w:val="00AE7612"/>
    <w:rsid w:val="00AE7FC5"/>
    <w:rsid w:val="00AF001E"/>
    <w:rsid w:val="00AF1531"/>
    <w:rsid w:val="00AF16EB"/>
    <w:rsid w:val="00AF1AF3"/>
    <w:rsid w:val="00AF278C"/>
    <w:rsid w:val="00AF5D47"/>
    <w:rsid w:val="00AF5EC5"/>
    <w:rsid w:val="00AF64A6"/>
    <w:rsid w:val="00AF7688"/>
    <w:rsid w:val="00B00220"/>
    <w:rsid w:val="00B0137A"/>
    <w:rsid w:val="00B01704"/>
    <w:rsid w:val="00B01E1E"/>
    <w:rsid w:val="00B022FD"/>
    <w:rsid w:val="00B0275D"/>
    <w:rsid w:val="00B02B1C"/>
    <w:rsid w:val="00B03284"/>
    <w:rsid w:val="00B0463A"/>
    <w:rsid w:val="00B0472E"/>
    <w:rsid w:val="00B0599C"/>
    <w:rsid w:val="00B06486"/>
    <w:rsid w:val="00B0648E"/>
    <w:rsid w:val="00B064DD"/>
    <w:rsid w:val="00B10104"/>
    <w:rsid w:val="00B103E6"/>
    <w:rsid w:val="00B105C2"/>
    <w:rsid w:val="00B11217"/>
    <w:rsid w:val="00B1304F"/>
    <w:rsid w:val="00B13400"/>
    <w:rsid w:val="00B13EA4"/>
    <w:rsid w:val="00B1451B"/>
    <w:rsid w:val="00B14731"/>
    <w:rsid w:val="00B14FB6"/>
    <w:rsid w:val="00B15E80"/>
    <w:rsid w:val="00B16344"/>
    <w:rsid w:val="00B168FA"/>
    <w:rsid w:val="00B16E9F"/>
    <w:rsid w:val="00B17679"/>
    <w:rsid w:val="00B2005D"/>
    <w:rsid w:val="00B21524"/>
    <w:rsid w:val="00B21BE4"/>
    <w:rsid w:val="00B21C90"/>
    <w:rsid w:val="00B22A9B"/>
    <w:rsid w:val="00B23784"/>
    <w:rsid w:val="00B23FEC"/>
    <w:rsid w:val="00B2506F"/>
    <w:rsid w:val="00B25377"/>
    <w:rsid w:val="00B27318"/>
    <w:rsid w:val="00B27B86"/>
    <w:rsid w:val="00B27F70"/>
    <w:rsid w:val="00B30F35"/>
    <w:rsid w:val="00B3222E"/>
    <w:rsid w:val="00B32B24"/>
    <w:rsid w:val="00B341B7"/>
    <w:rsid w:val="00B346B9"/>
    <w:rsid w:val="00B35535"/>
    <w:rsid w:val="00B359A6"/>
    <w:rsid w:val="00B35CA3"/>
    <w:rsid w:val="00B363C4"/>
    <w:rsid w:val="00B36F36"/>
    <w:rsid w:val="00B374D9"/>
    <w:rsid w:val="00B402D4"/>
    <w:rsid w:val="00B4039E"/>
    <w:rsid w:val="00B4091C"/>
    <w:rsid w:val="00B40CA4"/>
    <w:rsid w:val="00B40E7F"/>
    <w:rsid w:val="00B4177A"/>
    <w:rsid w:val="00B41C46"/>
    <w:rsid w:val="00B42103"/>
    <w:rsid w:val="00B42A35"/>
    <w:rsid w:val="00B42D1C"/>
    <w:rsid w:val="00B4372A"/>
    <w:rsid w:val="00B44659"/>
    <w:rsid w:val="00B44AD3"/>
    <w:rsid w:val="00B44E66"/>
    <w:rsid w:val="00B451C9"/>
    <w:rsid w:val="00B4756F"/>
    <w:rsid w:val="00B50E21"/>
    <w:rsid w:val="00B51388"/>
    <w:rsid w:val="00B517E2"/>
    <w:rsid w:val="00B5189E"/>
    <w:rsid w:val="00B52F16"/>
    <w:rsid w:val="00B54E5C"/>
    <w:rsid w:val="00B55380"/>
    <w:rsid w:val="00B55A2C"/>
    <w:rsid w:val="00B55F92"/>
    <w:rsid w:val="00B5640A"/>
    <w:rsid w:val="00B56826"/>
    <w:rsid w:val="00B56F13"/>
    <w:rsid w:val="00B57BBB"/>
    <w:rsid w:val="00B600A1"/>
    <w:rsid w:val="00B60437"/>
    <w:rsid w:val="00B6082E"/>
    <w:rsid w:val="00B608BD"/>
    <w:rsid w:val="00B6145E"/>
    <w:rsid w:val="00B61A75"/>
    <w:rsid w:val="00B623A5"/>
    <w:rsid w:val="00B6281E"/>
    <w:rsid w:val="00B632AC"/>
    <w:rsid w:val="00B648CE"/>
    <w:rsid w:val="00B648F0"/>
    <w:rsid w:val="00B64DC3"/>
    <w:rsid w:val="00B64DE1"/>
    <w:rsid w:val="00B650D4"/>
    <w:rsid w:val="00B66153"/>
    <w:rsid w:val="00B71155"/>
    <w:rsid w:val="00B71621"/>
    <w:rsid w:val="00B7188D"/>
    <w:rsid w:val="00B71C7B"/>
    <w:rsid w:val="00B71DDD"/>
    <w:rsid w:val="00B72B48"/>
    <w:rsid w:val="00B74866"/>
    <w:rsid w:val="00B7489C"/>
    <w:rsid w:val="00B74991"/>
    <w:rsid w:val="00B7559B"/>
    <w:rsid w:val="00B75633"/>
    <w:rsid w:val="00B7596B"/>
    <w:rsid w:val="00B75DB3"/>
    <w:rsid w:val="00B77537"/>
    <w:rsid w:val="00B8043C"/>
    <w:rsid w:val="00B804A0"/>
    <w:rsid w:val="00B826A1"/>
    <w:rsid w:val="00B8289E"/>
    <w:rsid w:val="00B83026"/>
    <w:rsid w:val="00B8353E"/>
    <w:rsid w:val="00B84F96"/>
    <w:rsid w:val="00B853BE"/>
    <w:rsid w:val="00B86065"/>
    <w:rsid w:val="00B865CB"/>
    <w:rsid w:val="00B87965"/>
    <w:rsid w:val="00B9084E"/>
    <w:rsid w:val="00B91176"/>
    <w:rsid w:val="00B919F0"/>
    <w:rsid w:val="00B92197"/>
    <w:rsid w:val="00B924F5"/>
    <w:rsid w:val="00B9287B"/>
    <w:rsid w:val="00B932DB"/>
    <w:rsid w:val="00B93533"/>
    <w:rsid w:val="00B94328"/>
    <w:rsid w:val="00B947A3"/>
    <w:rsid w:val="00B95257"/>
    <w:rsid w:val="00B953AD"/>
    <w:rsid w:val="00B95A95"/>
    <w:rsid w:val="00B9709D"/>
    <w:rsid w:val="00B971F0"/>
    <w:rsid w:val="00B9735F"/>
    <w:rsid w:val="00B9736D"/>
    <w:rsid w:val="00B9775C"/>
    <w:rsid w:val="00BA0322"/>
    <w:rsid w:val="00BA12A5"/>
    <w:rsid w:val="00BA1838"/>
    <w:rsid w:val="00BA1A14"/>
    <w:rsid w:val="00BA20FF"/>
    <w:rsid w:val="00BA2471"/>
    <w:rsid w:val="00BA37F7"/>
    <w:rsid w:val="00BA3A54"/>
    <w:rsid w:val="00BA4B57"/>
    <w:rsid w:val="00BA5529"/>
    <w:rsid w:val="00BA6947"/>
    <w:rsid w:val="00BA6A74"/>
    <w:rsid w:val="00BA6C83"/>
    <w:rsid w:val="00BA70B6"/>
    <w:rsid w:val="00BA76B0"/>
    <w:rsid w:val="00BA7A04"/>
    <w:rsid w:val="00BA7BEA"/>
    <w:rsid w:val="00BB0160"/>
    <w:rsid w:val="00BB03E9"/>
    <w:rsid w:val="00BB1C54"/>
    <w:rsid w:val="00BB1E37"/>
    <w:rsid w:val="00BB2894"/>
    <w:rsid w:val="00BB2A76"/>
    <w:rsid w:val="00BB2F16"/>
    <w:rsid w:val="00BB3270"/>
    <w:rsid w:val="00BB3721"/>
    <w:rsid w:val="00BB40C9"/>
    <w:rsid w:val="00BB4148"/>
    <w:rsid w:val="00BB53AD"/>
    <w:rsid w:val="00BB5B63"/>
    <w:rsid w:val="00BB5B84"/>
    <w:rsid w:val="00BB74DB"/>
    <w:rsid w:val="00BB78BD"/>
    <w:rsid w:val="00BB7F10"/>
    <w:rsid w:val="00BC0665"/>
    <w:rsid w:val="00BC0959"/>
    <w:rsid w:val="00BC24A6"/>
    <w:rsid w:val="00BC2690"/>
    <w:rsid w:val="00BC2894"/>
    <w:rsid w:val="00BC32F4"/>
    <w:rsid w:val="00BC4036"/>
    <w:rsid w:val="00BC469C"/>
    <w:rsid w:val="00BC57CE"/>
    <w:rsid w:val="00BC58AF"/>
    <w:rsid w:val="00BC5A43"/>
    <w:rsid w:val="00BC5A7D"/>
    <w:rsid w:val="00BC5A8C"/>
    <w:rsid w:val="00BC6896"/>
    <w:rsid w:val="00BC69EA"/>
    <w:rsid w:val="00BD12AB"/>
    <w:rsid w:val="00BD13FD"/>
    <w:rsid w:val="00BD28B6"/>
    <w:rsid w:val="00BD31AF"/>
    <w:rsid w:val="00BD3697"/>
    <w:rsid w:val="00BD3A28"/>
    <w:rsid w:val="00BD4172"/>
    <w:rsid w:val="00BD4FAD"/>
    <w:rsid w:val="00BD5205"/>
    <w:rsid w:val="00BD5D54"/>
    <w:rsid w:val="00BD6257"/>
    <w:rsid w:val="00BD69A4"/>
    <w:rsid w:val="00BD74F7"/>
    <w:rsid w:val="00BD7E44"/>
    <w:rsid w:val="00BD7EA8"/>
    <w:rsid w:val="00BD7FCF"/>
    <w:rsid w:val="00BE007C"/>
    <w:rsid w:val="00BE0B1C"/>
    <w:rsid w:val="00BE14CC"/>
    <w:rsid w:val="00BE1D2A"/>
    <w:rsid w:val="00BE2662"/>
    <w:rsid w:val="00BE2A64"/>
    <w:rsid w:val="00BE34CF"/>
    <w:rsid w:val="00BE4500"/>
    <w:rsid w:val="00BE4E7B"/>
    <w:rsid w:val="00BE5CF8"/>
    <w:rsid w:val="00BE5E7C"/>
    <w:rsid w:val="00BE5F1C"/>
    <w:rsid w:val="00BF14D2"/>
    <w:rsid w:val="00BF2906"/>
    <w:rsid w:val="00BF2D4C"/>
    <w:rsid w:val="00BF3895"/>
    <w:rsid w:val="00BF3CF7"/>
    <w:rsid w:val="00BF4EAE"/>
    <w:rsid w:val="00BF5312"/>
    <w:rsid w:val="00BF5D78"/>
    <w:rsid w:val="00BF77ED"/>
    <w:rsid w:val="00C00439"/>
    <w:rsid w:val="00C00779"/>
    <w:rsid w:val="00C0084D"/>
    <w:rsid w:val="00C00B51"/>
    <w:rsid w:val="00C00D52"/>
    <w:rsid w:val="00C0111B"/>
    <w:rsid w:val="00C0121F"/>
    <w:rsid w:val="00C01CB9"/>
    <w:rsid w:val="00C026B2"/>
    <w:rsid w:val="00C02C03"/>
    <w:rsid w:val="00C04F07"/>
    <w:rsid w:val="00C0543B"/>
    <w:rsid w:val="00C0650E"/>
    <w:rsid w:val="00C0762F"/>
    <w:rsid w:val="00C077EF"/>
    <w:rsid w:val="00C0791C"/>
    <w:rsid w:val="00C10567"/>
    <w:rsid w:val="00C10829"/>
    <w:rsid w:val="00C10F47"/>
    <w:rsid w:val="00C11D32"/>
    <w:rsid w:val="00C14970"/>
    <w:rsid w:val="00C15D48"/>
    <w:rsid w:val="00C15DB5"/>
    <w:rsid w:val="00C162C8"/>
    <w:rsid w:val="00C1709B"/>
    <w:rsid w:val="00C20130"/>
    <w:rsid w:val="00C20166"/>
    <w:rsid w:val="00C201F8"/>
    <w:rsid w:val="00C20542"/>
    <w:rsid w:val="00C20E03"/>
    <w:rsid w:val="00C2124C"/>
    <w:rsid w:val="00C21E92"/>
    <w:rsid w:val="00C2242A"/>
    <w:rsid w:val="00C24457"/>
    <w:rsid w:val="00C2482F"/>
    <w:rsid w:val="00C24833"/>
    <w:rsid w:val="00C2489E"/>
    <w:rsid w:val="00C24E82"/>
    <w:rsid w:val="00C2546B"/>
    <w:rsid w:val="00C26613"/>
    <w:rsid w:val="00C26D75"/>
    <w:rsid w:val="00C27A3B"/>
    <w:rsid w:val="00C315B4"/>
    <w:rsid w:val="00C31F83"/>
    <w:rsid w:val="00C321F7"/>
    <w:rsid w:val="00C329E8"/>
    <w:rsid w:val="00C32B9E"/>
    <w:rsid w:val="00C33884"/>
    <w:rsid w:val="00C338D4"/>
    <w:rsid w:val="00C340A1"/>
    <w:rsid w:val="00C340AA"/>
    <w:rsid w:val="00C34756"/>
    <w:rsid w:val="00C350DC"/>
    <w:rsid w:val="00C35FC4"/>
    <w:rsid w:val="00C3605C"/>
    <w:rsid w:val="00C368C3"/>
    <w:rsid w:val="00C37860"/>
    <w:rsid w:val="00C4157B"/>
    <w:rsid w:val="00C41D68"/>
    <w:rsid w:val="00C42B67"/>
    <w:rsid w:val="00C43705"/>
    <w:rsid w:val="00C43912"/>
    <w:rsid w:val="00C43B04"/>
    <w:rsid w:val="00C4434E"/>
    <w:rsid w:val="00C44BE1"/>
    <w:rsid w:val="00C44E15"/>
    <w:rsid w:val="00C45238"/>
    <w:rsid w:val="00C479F7"/>
    <w:rsid w:val="00C50023"/>
    <w:rsid w:val="00C50710"/>
    <w:rsid w:val="00C50B3A"/>
    <w:rsid w:val="00C51346"/>
    <w:rsid w:val="00C535BD"/>
    <w:rsid w:val="00C53D6E"/>
    <w:rsid w:val="00C543CD"/>
    <w:rsid w:val="00C54E8E"/>
    <w:rsid w:val="00C55578"/>
    <w:rsid w:val="00C55C86"/>
    <w:rsid w:val="00C55F8F"/>
    <w:rsid w:val="00C568B8"/>
    <w:rsid w:val="00C56AEA"/>
    <w:rsid w:val="00C575B2"/>
    <w:rsid w:val="00C602F0"/>
    <w:rsid w:val="00C6046D"/>
    <w:rsid w:val="00C60A4D"/>
    <w:rsid w:val="00C60ABD"/>
    <w:rsid w:val="00C60C82"/>
    <w:rsid w:val="00C63380"/>
    <w:rsid w:val="00C63ADB"/>
    <w:rsid w:val="00C63FF9"/>
    <w:rsid w:val="00C650C7"/>
    <w:rsid w:val="00C66B7E"/>
    <w:rsid w:val="00C703E2"/>
    <w:rsid w:val="00C707F8"/>
    <w:rsid w:val="00C70CBA"/>
    <w:rsid w:val="00C71C45"/>
    <w:rsid w:val="00C73743"/>
    <w:rsid w:val="00C737A1"/>
    <w:rsid w:val="00C7400A"/>
    <w:rsid w:val="00C74F0B"/>
    <w:rsid w:val="00C75BDF"/>
    <w:rsid w:val="00C7693A"/>
    <w:rsid w:val="00C7763D"/>
    <w:rsid w:val="00C77A77"/>
    <w:rsid w:val="00C80332"/>
    <w:rsid w:val="00C80C48"/>
    <w:rsid w:val="00C81320"/>
    <w:rsid w:val="00C844A0"/>
    <w:rsid w:val="00C85052"/>
    <w:rsid w:val="00C879F0"/>
    <w:rsid w:val="00C90953"/>
    <w:rsid w:val="00C90B55"/>
    <w:rsid w:val="00C90FF9"/>
    <w:rsid w:val="00C91CBA"/>
    <w:rsid w:val="00C91E06"/>
    <w:rsid w:val="00C9202A"/>
    <w:rsid w:val="00C927E9"/>
    <w:rsid w:val="00C92D8C"/>
    <w:rsid w:val="00C94984"/>
    <w:rsid w:val="00C94C7D"/>
    <w:rsid w:val="00C952F3"/>
    <w:rsid w:val="00C953C9"/>
    <w:rsid w:val="00C96087"/>
    <w:rsid w:val="00C967DD"/>
    <w:rsid w:val="00C96BF2"/>
    <w:rsid w:val="00CA0985"/>
    <w:rsid w:val="00CA1338"/>
    <w:rsid w:val="00CA15D4"/>
    <w:rsid w:val="00CA2978"/>
    <w:rsid w:val="00CA2F02"/>
    <w:rsid w:val="00CA3793"/>
    <w:rsid w:val="00CA39CE"/>
    <w:rsid w:val="00CA45B4"/>
    <w:rsid w:val="00CA4970"/>
    <w:rsid w:val="00CA4DB7"/>
    <w:rsid w:val="00CA505F"/>
    <w:rsid w:val="00CA7CC6"/>
    <w:rsid w:val="00CB16E9"/>
    <w:rsid w:val="00CB1B54"/>
    <w:rsid w:val="00CB2A40"/>
    <w:rsid w:val="00CB313A"/>
    <w:rsid w:val="00CB33B1"/>
    <w:rsid w:val="00CB360D"/>
    <w:rsid w:val="00CB3C5A"/>
    <w:rsid w:val="00CB5D0D"/>
    <w:rsid w:val="00CB64B8"/>
    <w:rsid w:val="00CB6EFF"/>
    <w:rsid w:val="00CB6F60"/>
    <w:rsid w:val="00CC01C2"/>
    <w:rsid w:val="00CC05BC"/>
    <w:rsid w:val="00CC0822"/>
    <w:rsid w:val="00CC0A01"/>
    <w:rsid w:val="00CC0BC5"/>
    <w:rsid w:val="00CC1689"/>
    <w:rsid w:val="00CC3078"/>
    <w:rsid w:val="00CC3299"/>
    <w:rsid w:val="00CC33D8"/>
    <w:rsid w:val="00CC3666"/>
    <w:rsid w:val="00CC3C5B"/>
    <w:rsid w:val="00CC3F49"/>
    <w:rsid w:val="00CC62D7"/>
    <w:rsid w:val="00CC6389"/>
    <w:rsid w:val="00CC642F"/>
    <w:rsid w:val="00CC6758"/>
    <w:rsid w:val="00CC6D12"/>
    <w:rsid w:val="00CC7B04"/>
    <w:rsid w:val="00CC7D68"/>
    <w:rsid w:val="00CC7FBB"/>
    <w:rsid w:val="00CD10BD"/>
    <w:rsid w:val="00CD17C6"/>
    <w:rsid w:val="00CD1AFF"/>
    <w:rsid w:val="00CD1F17"/>
    <w:rsid w:val="00CD217E"/>
    <w:rsid w:val="00CD2B3C"/>
    <w:rsid w:val="00CD2B4F"/>
    <w:rsid w:val="00CD4624"/>
    <w:rsid w:val="00CD4B61"/>
    <w:rsid w:val="00CD51F9"/>
    <w:rsid w:val="00CD69CA"/>
    <w:rsid w:val="00CD6A25"/>
    <w:rsid w:val="00CD7EBB"/>
    <w:rsid w:val="00CE00AE"/>
    <w:rsid w:val="00CE0B39"/>
    <w:rsid w:val="00CE126D"/>
    <w:rsid w:val="00CE1D42"/>
    <w:rsid w:val="00CE2B1D"/>
    <w:rsid w:val="00CE2C61"/>
    <w:rsid w:val="00CE3C12"/>
    <w:rsid w:val="00CE4174"/>
    <w:rsid w:val="00CE42B9"/>
    <w:rsid w:val="00CE4931"/>
    <w:rsid w:val="00CE5C66"/>
    <w:rsid w:val="00CE60CC"/>
    <w:rsid w:val="00CE641F"/>
    <w:rsid w:val="00CE6E9C"/>
    <w:rsid w:val="00CE6F8A"/>
    <w:rsid w:val="00CE735B"/>
    <w:rsid w:val="00CF0673"/>
    <w:rsid w:val="00CF15EF"/>
    <w:rsid w:val="00CF1809"/>
    <w:rsid w:val="00CF1F6C"/>
    <w:rsid w:val="00CF21D0"/>
    <w:rsid w:val="00CF2302"/>
    <w:rsid w:val="00CF2EFF"/>
    <w:rsid w:val="00CF49F6"/>
    <w:rsid w:val="00CF4B7F"/>
    <w:rsid w:val="00CF4C21"/>
    <w:rsid w:val="00CF4FC3"/>
    <w:rsid w:val="00CF6308"/>
    <w:rsid w:val="00CF788D"/>
    <w:rsid w:val="00CF7CEB"/>
    <w:rsid w:val="00D000F9"/>
    <w:rsid w:val="00D0038F"/>
    <w:rsid w:val="00D00ACE"/>
    <w:rsid w:val="00D016F7"/>
    <w:rsid w:val="00D02D4E"/>
    <w:rsid w:val="00D02DE1"/>
    <w:rsid w:val="00D0351C"/>
    <w:rsid w:val="00D03583"/>
    <w:rsid w:val="00D047E9"/>
    <w:rsid w:val="00D05974"/>
    <w:rsid w:val="00D059B8"/>
    <w:rsid w:val="00D0633F"/>
    <w:rsid w:val="00D07672"/>
    <w:rsid w:val="00D07EC5"/>
    <w:rsid w:val="00D07F20"/>
    <w:rsid w:val="00D101D4"/>
    <w:rsid w:val="00D101E5"/>
    <w:rsid w:val="00D12FC6"/>
    <w:rsid w:val="00D14AAF"/>
    <w:rsid w:val="00D15268"/>
    <w:rsid w:val="00D17A3B"/>
    <w:rsid w:val="00D17F8E"/>
    <w:rsid w:val="00D206E9"/>
    <w:rsid w:val="00D20AF7"/>
    <w:rsid w:val="00D20DDC"/>
    <w:rsid w:val="00D241FA"/>
    <w:rsid w:val="00D24356"/>
    <w:rsid w:val="00D24E8C"/>
    <w:rsid w:val="00D25C45"/>
    <w:rsid w:val="00D263C9"/>
    <w:rsid w:val="00D268FD"/>
    <w:rsid w:val="00D26920"/>
    <w:rsid w:val="00D26F66"/>
    <w:rsid w:val="00D27271"/>
    <w:rsid w:val="00D303F0"/>
    <w:rsid w:val="00D30491"/>
    <w:rsid w:val="00D3099E"/>
    <w:rsid w:val="00D30F9F"/>
    <w:rsid w:val="00D31165"/>
    <w:rsid w:val="00D318C9"/>
    <w:rsid w:val="00D3192A"/>
    <w:rsid w:val="00D31A28"/>
    <w:rsid w:val="00D342C0"/>
    <w:rsid w:val="00D34F5A"/>
    <w:rsid w:val="00D357AD"/>
    <w:rsid w:val="00D357BF"/>
    <w:rsid w:val="00D3763E"/>
    <w:rsid w:val="00D37D8C"/>
    <w:rsid w:val="00D40375"/>
    <w:rsid w:val="00D40455"/>
    <w:rsid w:val="00D404FD"/>
    <w:rsid w:val="00D40616"/>
    <w:rsid w:val="00D41993"/>
    <w:rsid w:val="00D4306D"/>
    <w:rsid w:val="00D43CEE"/>
    <w:rsid w:val="00D4477C"/>
    <w:rsid w:val="00D44A33"/>
    <w:rsid w:val="00D451DB"/>
    <w:rsid w:val="00D45554"/>
    <w:rsid w:val="00D45915"/>
    <w:rsid w:val="00D46B49"/>
    <w:rsid w:val="00D471FE"/>
    <w:rsid w:val="00D47580"/>
    <w:rsid w:val="00D47B8B"/>
    <w:rsid w:val="00D47CB3"/>
    <w:rsid w:val="00D47DCE"/>
    <w:rsid w:val="00D513EA"/>
    <w:rsid w:val="00D52701"/>
    <w:rsid w:val="00D527ED"/>
    <w:rsid w:val="00D53089"/>
    <w:rsid w:val="00D53356"/>
    <w:rsid w:val="00D539E0"/>
    <w:rsid w:val="00D53ABF"/>
    <w:rsid w:val="00D54445"/>
    <w:rsid w:val="00D55316"/>
    <w:rsid w:val="00D553F5"/>
    <w:rsid w:val="00D5664F"/>
    <w:rsid w:val="00D56873"/>
    <w:rsid w:val="00D569BE"/>
    <w:rsid w:val="00D5751E"/>
    <w:rsid w:val="00D57A63"/>
    <w:rsid w:val="00D60EE4"/>
    <w:rsid w:val="00D612F9"/>
    <w:rsid w:val="00D614DC"/>
    <w:rsid w:val="00D61C90"/>
    <w:rsid w:val="00D62DEB"/>
    <w:rsid w:val="00D62DFC"/>
    <w:rsid w:val="00D63093"/>
    <w:rsid w:val="00D63CB1"/>
    <w:rsid w:val="00D65100"/>
    <w:rsid w:val="00D664B3"/>
    <w:rsid w:val="00D67A3E"/>
    <w:rsid w:val="00D70724"/>
    <w:rsid w:val="00D712FA"/>
    <w:rsid w:val="00D719D2"/>
    <w:rsid w:val="00D7230C"/>
    <w:rsid w:val="00D72C4B"/>
    <w:rsid w:val="00D733BD"/>
    <w:rsid w:val="00D7425A"/>
    <w:rsid w:val="00D75B13"/>
    <w:rsid w:val="00D75B90"/>
    <w:rsid w:val="00D75F74"/>
    <w:rsid w:val="00D7660A"/>
    <w:rsid w:val="00D76949"/>
    <w:rsid w:val="00D80040"/>
    <w:rsid w:val="00D8005E"/>
    <w:rsid w:val="00D80534"/>
    <w:rsid w:val="00D819C9"/>
    <w:rsid w:val="00D83B10"/>
    <w:rsid w:val="00D84065"/>
    <w:rsid w:val="00D8441B"/>
    <w:rsid w:val="00D849AD"/>
    <w:rsid w:val="00D85D55"/>
    <w:rsid w:val="00D86D2D"/>
    <w:rsid w:val="00D87419"/>
    <w:rsid w:val="00D8743C"/>
    <w:rsid w:val="00D90A00"/>
    <w:rsid w:val="00D910AB"/>
    <w:rsid w:val="00D91699"/>
    <w:rsid w:val="00D9185B"/>
    <w:rsid w:val="00D92080"/>
    <w:rsid w:val="00D92431"/>
    <w:rsid w:val="00D92C89"/>
    <w:rsid w:val="00D92D57"/>
    <w:rsid w:val="00D93525"/>
    <w:rsid w:val="00D93558"/>
    <w:rsid w:val="00D93AAB"/>
    <w:rsid w:val="00D93B6E"/>
    <w:rsid w:val="00D93F1B"/>
    <w:rsid w:val="00D94205"/>
    <w:rsid w:val="00D9463F"/>
    <w:rsid w:val="00D957B0"/>
    <w:rsid w:val="00D95939"/>
    <w:rsid w:val="00D96144"/>
    <w:rsid w:val="00D9694F"/>
    <w:rsid w:val="00D969AF"/>
    <w:rsid w:val="00D974BD"/>
    <w:rsid w:val="00DA0476"/>
    <w:rsid w:val="00DA05C5"/>
    <w:rsid w:val="00DA1661"/>
    <w:rsid w:val="00DA389D"/>
    <w:rsid w:val="00DA3B4A"/>
    <w:rsid w:val="00DA3CEB"/>
    <w:rsid w:val="00DA4005"/>
    <w:rsid w:val="00DA4414"/>
    <w:rsid w:val="00DA445F"/>
    <w:rsid w:val="00DA56BD"/>
    <w:rsid w:val="00DA5A72"/>
    <w:rsid w:val="00DA66B6"/>
    <w:rsid w:val="00DA6D02"/>
    <w:rsid w:val="00DA6EB3"/>
    <w:rsid w:val="00DA765D"/>
    <w:rsid w:val="00DA77FC"/>
    <w:rsid w:val="00DB085C"/>
    <w:rsid w:val="00DB0C7B"/>
    <w:rsid w:val="00DB0E08"/>
    <w:rsid w:val="00DB1D8F"/>
    <w:rsid w:val="00DB1DB7"/>
    <w:rsid w:val="00DB1F8B"/>
    <w:rsid w:val="00DB2215"/>
    <w:rsid w:val="00DB24FB"/>
    <w:rsid w:val="00DB27D3"/>
    <w:rsid w:val="00DB2DC4"/>
    <w:rsid w:val="00DB349D"/>
    <w:rsid w:val="00DB3D52"/>
    <w:rsid w:val="00DB45BF"/>
    <w:rsid w:val="00DB4613"/>
    <w:rsid w:val="00DB46C7"/>
    <w:rsid w:val="00DB4A8F"/>
    <w:rsid w:val="00DB5151"/>
    <w:rsid w:val="00DB5625"/>
    <w:rsid w:val="00DB667D"/>
    <w:rsid w:val="00DB68EA"/>
    <w:rsid w:val="00DB6F01"/>
    <w:rsid w:val="00DB6F0D"/>
    <w:rsid w:val="00DC0AB5"/>
    <w:rsid w:val="00DC0AE7"/>
    <w:rsid w:val="00DC10F6"/>
    <w:rsid w:val="00DC133A"/>
    <w:rsid w:val="00DC1796"/>
    <w:rsid w:val="00DC19BA"/>
    <w:rsid w:val="00DC2167"/>
    <w:rsid w:val="00DC3445"/>
    <w:rsid w:val="00DC367E"/>
    <w:rsid w:val="00DC399A"/>
    <w:rsid w:val="00DC5043"/>
    <w:rsid w:val="00DC52CC"/>
    <w:rsid w:val="00DC5A38"/>
    <w:rsid w:val="00DC6395"/>
    <w:rsid w:val="00DC6F36"/>
    <w:rsid w:val="00DC717B"/>
    <w:rsid w:val="00DC78FD"/>
    <w:rsid w:val="00DC7BB2"/>
    <w:rsid w:val="00DD00A2"/>
    <w:rsid w:val="00DD06CD"/>
    <w:rsid w:val="00DD09E6"/>
    <w:rsid w:val="00DD1BEE"/>
    <w:rsid w:val="00DD2005"/>
    <w:rsid w:val="00DD2D11"/>
    <w:rsid w:val="00DD312D"/>
    <w:rsid w:val="00DD36C8"/>
    <w:rsid w:val="00DD3879"/>
    <w:rsid w:val="00DD3B5A"/>
    <w:rsid w:val="00DD3C4F"/>
    <w:rsid w:val="00DD4130"/>
    <w:rsid w:val="00DD481C"/>
    <w:rsid w:val="00DD4BD9"/>
    <w:rsid w:val="00DD4DED"/>
    <w:rsid w:val="00DD4E7A"/>
    <w:rsid w:val="00DD501B"/>
    <w:rsid w:val="00DD5CED"/>
    <w:rsid w:val="00DD5F26"/>
    <w:rsid w:val="00DD6AD3"/>
    <w:rsid w:val="00DD7EB0"/>
    <w:rsid w:val="00DE1564"/>
    <w:rsid w:val="00DE16FD"/>
    <w:rsid w:val="00DE1F0C"/>
    <w:rsid w:val="00DE2995"/>
    <w:rsid w:val="00DE2A52"/>
    <w:rsid w:val="00DE2EF2"/>
    <w:rsid w:val="00DE2F94"/>
    <w:rsid w:val="00DE3297"/>
    <w:rsid w:val="00DE3691"/>
    <w:rsid w:val="00DE3E4E"/>
    <w:rsid w:val="00DE41A7"/>
    <w:rsid w:val="00DE4A09"/>
    <w:rsid w:val="00DE4DE8"/>
    <w:rsid w:val="00DE5783"/>
    <w:rsid w:val="00DE5825"/>
    <w:rsid w:val="00DE69F5"/>
    <w:rsid w:val="00DE6B7F"/>
    <w:rsid w:val="00DE728C"/>
    <w:rsid w:val="00DE7D5D"/>
    <w:rsid w:val="00DF00A1"/>
    <w:rsid w:val="00DF074B"/>
    <w:rsid w:val="00DF11B1"/>
    <w:rsid w:val="00DF2A6D"/>
    <w:rsid w:val="00DF2F35"/>
    <w:rsid w:val="00DF39E2"/>
    <w:rsid w:val="00DF4025"/>
    <w:rsid w:val="00DF49B8"/>
    <w:rsid w:val="00DF5157"/>
    <w:rsid w:val="00DF5744"/>
    <w:rsid w:val="00DF6DE6"/>
    <w:rsid w:val="00DF7622"/>
    <w:rsid w:val="00DF7FBF"/>
    <w:rsid w:val="00DF7FD7"/>
    <w:rsid w:val="00E0017C"/>
    <w:rsid w:val="00E00822"/>
    <w:rsid w:val="00E012EF"/>
    <w:rsid w:val="00E023A4"/>
    <w:rsid w:val="00E02714"/>
    <w:rsid w:val="00E027E9"/>
    <w:rsid w:val="00E02EEE"/>
    <w:rsid w:val="00E03695"/>
    <w:rsid w:val="00E04B8D"/>
    <w:rsid w:val="00E04DFA"/>
    <w:rsid w:val="00E04EC5"/>
    <w:rsid w:val="00E04F14"/>
    <w:rsid w:val="00E04FEB"/>
    <w:rsid w:val="00E06462"/>
    <w:rsid w:val="00E06891"/>
    <w:rsid w:val="00E069B0"/>
    <w:rsid w:val="00E07245"/>
    <w:rsid w:val="00E0773B"/>
    <w:rsid w:val="00E07E48"/>
    <w:rsid w:val="00E106C8"/>
    <w:rsid w:val="00E11200"/>
    <w:rsid w:val="00E11DC4"/>
    <w:rsid w:val="00E11EE1"/>
    <w:rsid w:val="00E12C63"/>
    <w:rsid w:val="00E12D45"/>
    <w:rsid w:val="00E12E23"/>
    <w:rsid w:val="00E131FA"/>
    <w:rsid w:val="00E13A2B"/>
    <w:rsid w:val="00E13F2C"/>
    <w:rsid w:val="00E15524"/>
    <w:rsid w:val="00E161ED"/>
    <w:rsid w:val="00E165ED"/>
    <w:rsid w:val="00E16C04"/>
    <w:rsid w:val="00E2228C"/>
    <w:rsid w:val="00E229B2"/>
    <w:rsid w:val="00E22AAE"/>
    <w:rsid w:val="00E22BEC"/>
    <w:rsid w:val="00E22DDA"/>
    <w:rsid w:val="00E23124"/>
    <w:rsid w:val="00E259CF"/>
    <w:rsid w:val="00E25D97"/>
    <w:rsid w:val="00E26167"/>
    <w:rsid w:val="00E2666E"/>
    <w:rsid w:val="00E26F3D"/>
    <w:rsid w:val="00E271A8"/>
    <w:rsid w:val="00E274F6"/>
    <w:rsid w:val="00E27C62"/>
    <w:rsid w:val="00E30586"/>
    <w:rsid w:val="00E31225"/>
    <w:rsid w:val="00E32090"/>
    <w:rsid w:val="00E32218"/>
    <w:rsid w:val="00E3291B"/>
    <w:rsid w:val="00E32E50"/>
    <w:rsid w:val="00E33A4D"/>
    <w:rsid w:val="00E34537"/>
    <w:rsid w:val="00E37355"/>
    <w:rsid w:val="00E418D4"/>
    <w:rsid w:val="00E4218A"/>
    <w:rsid w:val="00E42E44"/>
    <w:rsid w:val="00E4396F"/>
    <w:rsid w:val="00E46196"/>
    <w:rsid w:val="00E46E3E"/>
    <w:rsid w:val="00E47F7B"/>
    <w:rsid w:val="00E50053"/>
    <w:rsid w:val="00E500BD"/>
    <w:rsid w:val="00E50322"/>
    <w:rsid w:val="00E52446"/>
    <w:rsid w:val="00E524DB"/>
    <w:rsid w:val="00E5319C"/>
    <w:rsid w:val="00E53428"/>
    <w:rsid w:val="00E53DB5"/>
    <w:rsid w:val="00E54DD0"/>
    <w:rsid w:val="00E553D8"/>
    <w:rsid w:val="00E55B1B"/>
    <w:rsid w:val="00E55FDE"/>
    <w:rsid w:val="00E56F43"/>
    <w:rsid w:val="00E57E6A"/>
    <w:rsid w:val="00E6005E"/>
    <w:rsid w:val="00E611CA"/>
    <w:rsid w:val="00E6236B"/>
    <w:rsid w:val="00E62676"/>
    <w:rsid w:val="00E636FF"/>
    <w:rsid w:val="00E64863"/>
    <w:rsid w:val="00E657D8"/>
    <w:rsid w:val="00E663BB"/>
    <w:rsid w:val="00E66C4C"/>
    <w:rsid w:val="00E67F5E"/>
    <w:rsid w:val="00E7006E"/>
    <w:rsid w:val="00E71034"/>
    <w:rsid w:val="00E712CA"/>
    <w:rsid w:val="00E718C8"/>
    <w:rsid w:val="00E72684"/>
    <w:rsid w:val="00E7297C"/>
    <w:rsid w:val="00E734A9"/>
    <w:rsid w:val="00E73EB1"/>
    <w:rsid w:val="00E74413"/>
    <w:rsid w:val="00E7481A"/>
    <w:rsid w:val="00E7485E"/>
    <w:rsid w:val="00E74C99"/>
    <w:rsid w:val="00E75D4E"/>
    <w:rsid w:val="00E76842"/>
    <w:rsid w:val="00E76B31"/>
    <w:rsid w:val="00E7780E"/>
    <w:rsid w:val="00E81474"/>
    <w:rsid w:val="00E8179B"/>
    <w:rsid w:val="00E82285"/>
    <w:rsid w:val="00E82504"/>
    <w:rsid w:val="00E8293D"/>
    <w:rsid w:val="00E83954"/>
    <w:rsid w:val="00E848D4"/>
    <w:rsid w:val="00E84B7A"/>
    <w:rsid w:val="00E85E22"/>
    <w:rsid w:val="00E86254"/>
    <w:rsid w:val="00E8625B"/>
    <w:rsid w:val="00E86CEA"/>
    <w:rsid w:val="00E86D96"/>
    <w:rsid w:val="00E8783B"/>
    <w:rsid w:val="00E905F5"/>
    <w:rsid w:val="00E90611"/>
    <w:rsid w:val="00E90B70"/>
    <w:rsid w:val="00E90BF0"/>
    <w:rsid w:val="00E90C9B"/>
    <w:rsid w:val="00E90E85"/>
    <w:rsid w:val="00E91001"/>
    <w:rsid w:val="00E9142E"/>
    <w:rsid w:val="00E91625"/>
    <w:rsid w:val="00E9186E"/>
    <w:rsid w:val="00E92EF3"/>
    <w:rsid w:val="00E93775"/>
    <w:rsid w:val="00E93FB7"/>
    <w:rsid w:val="00E94150"/>
    <w:rsid w:val="00E946D2"/>
    <w:rsid w:val="00E947FF"/>
    <w:rsid w:val="00E94D01"/>
    <w:rsid w:val="00E94E89"/>
    <w:rsid w:val="00E957EA"/>
    <w:rsid w:val="00E95B35"/>
    <w:rsid w:val="00E95FEC"/>
    <w:rsid w:val="00E96758"/>
    <w:rsid w:val="00E9679A"/>
    <w:rsid w:val="00E96C4A"/>
    <w:rsid w:val="00E96E69"/>
    <w:rsid w:val="00E974BE"/>
    <w:rsid w:val="00EA0F77"/>
    <w:rsid w:val="00EA1AE7"/>
    <w:rsid w:val="00EA241A"/>
    <w:rsid w:val="00EA2656"/>
    <w:rsid w:val="00EA2B69"/>
    <w:rsid w:val="00EA3CEE"/>
    <w:rsid w:val="00EA444D"/>
    <w:rsid w:val="00EA4676"/>
    <w:rsid w:val="00EA484D"/>
    <w:rsid w:val="00EA4CF0"/>
    <w:rsid w:val="00EA5C38"/>
    <w:rsid w:val="00EA705A"/>
    <w:rsid w:val="00EA7197"/>
    <w:rsid w:val="00EA7D94"/>
    <w:rsid w:val="00EB01D2"/>
    <w:rsid w:val="00EB0F41"/>
    <w:rsid w:val="00EB1869"/>
    <w:rsid w:val="00EB1F0A"/>
    <w:rsid w:val="00EB2BFF"/>
    <w:rsid w:val="00EB3ECE"/>
    <w:rsid w:val="00EB48EF"/>
    <w:rsid w:val="00EB6440"/>
    <w:rsid w:val="00EB6531"/>
    <w:rsid w:val="00EB685A"/>
    <w:rsid w:val="00EB6FA4"/>
    <w:rsid w:val="00EC0A0E"/>
    <w:rsid w:val="00EC0A4F"/>
    <w:rsid w:val="00EC0A5A"/>
    <w:rsid w:val="00EC0A62"/>
    <w:rsid w:val="00EC0E6D"/>
    <w:rsid w:val="00EC0ECE"/>
    <w:rsid w:val="00EC2926"/>
    <w:rsid w:val="00EC528C"/>
    <w:rsid w:val="00EC64C5"/>
    <w:rsid w:val="00EC653E"/>
    <w:rsid w:val="00EC6AAC"/>
    <w:rsid w:val="00EC741D"/>
    <w:rsid w:val="00ED090D"/>
    <w:rsid w:val="00ED0A65"/>
    <w:rsid w:val="00ED0BCE"/>
    <w:rsid w:val="00ED0CCF"/>
    <w:rsid w:val="00ED2077"/>
    <w:rsid w:val="00ED2458"/>
    <w:rsid w:val="00ED28F0"/>
    <w:rsid w:val="00ED299B"/>
    <w:rsid w:val="00ED2ACC"/>
    <w:rsid w:val="00ED473A"/>
    <w:rsid w:val="00ED5C0B"/>
    <w:rsid w:val="00ED7193"/>
    <w:rsid w:val="00ED7615"/>
    <w:rsid w:val="00ED7C03"/>
    <w:rsid w:val="00EE0478"/>
    <w:rsid w:val="00EE08E5"/>
    <w:rsid w:val="00EE0EAC"/>
    <w:rsid w:val="00EE1284"/>
    <w:rsid w:val="00EE1FA6"/>
    <w:rsid w:val="00EE20A2"/>
    <w:rsid w:val="00EE2FAA"/>
    <w:rsid w:val="00EE3219"/>
    <w:rsid w:val="00EE45DE"/>
    <w:rsid w:val="00EE4F47"/>
    <w:rsid w:val="00EE52D0"/>
    <w:rsid w:val="00EE6651"/>
    <w:rsid w:val="00EE6923"/>
    <w:rsid w:val="00EE6B67"/>
    <w:rsid w:val="00EE6F62"/>
    <w:rsid w:val="00EF02E0"/>
    <w:rsid w:val="00EF08DE"/>
    <w:rsid w:val="00EF1091"/>
    <w:rsid w:val="00EF1676"/>
    <w:rsid w:val="00EF1AB6"/>
    <w:rsid w:val="00EF267B"/>
    <w:rsid w:val="00EF2D36"/>
    <w:rsid w:val="00EF333D"/>
    <w:rsid w:val="00EF3720"/>
    <w:rsid w:val="00EF3EB8"/>
    <w:rsid w:val="00EF4C1D"/>
    <w:rsid w:val="00EF4E4B"/>
    <w:rsid w:val="00EF51E1"/>
    <w:rsid w:val="00EF6BBE"/>
    <w:rsid w:val="00EF7CFB"/>
    <w:rsid w:val="00EF7E4A"/>
    <w:rsid w:val="00F001CD"/>
    <w:rsid w:val="00F007F4"/>
    <w:rsid w:val="00F00983"/>
    <w:rsid w:val="00F00C38"/>
    <w:rsid w:val="00F00E74"/>
    <w:rsid w:val="00F02A41"/>
    <w:rsid w:val="00F02F7D"/>
    <w:rsid w:val="00F0370F"/>
    <w:rsid w:val="00F0418A"/>
    <w:rsid w:val="00F049C3"/>
    <w:rsid w:val="00F05098"/>
    <w:rsid w:val="00F0538F"/>
    <w:rsid w:val="00F07B99"/>
    <w:rsid w:val="00F07ED2"/>
    <w:rsid w:val="00F11450"/>
    <w:rsid w:val="00F11AC2"/>
    <w:rsid w:val="00F12013"/>
    <w:rsid w:val="00F120D1"/>
    <w:rsid w:val="00F12277"/>
    <w:rsid w:val="00F126EE"/>
    <w:rsid w:val="00F12746"/>
    <w:rsid w:val="00F1315A"/>
    <w:rsid w:val="00F1315C"/>
    <w:rsid w:val="00F149A3"/>
    <w:rsid w:val="00F15360"/>
    <w:rsid w:val="00F1562E"/>
    <w:rsid w:val="00F1569F"/>
    <w:rsid w:val="00F161EA"/>
    <w:rsid w:val="00F1652A"/>
    <w:rsid w:val="00F16881"/>
    <w:rsid w:val="00F177C5"/>
    <w:rsid w:val="00F22224"/>
    <w:rsid w:val="00F238E3"/>
    <w:rsid w:val="00F242E9"/>
    <w:rsid w:val="00F24D6B"/>
    <w:rsid w:val="00F250A6"/>
    <w:rsid w:val="00F25F25"/>
    <w:rsid w:val="00F260EA"/>
    <w:rsid w:val="00F26AA7"/>
    <w:rsid w:val="00F272D7"/>
    <w:rsid w:val="00F27C4E"/>
    <w:rsid w:val="00F319F9"/>
    <w:rsid w:val="00F31E66"/>
    <w:rsid w:val="00F31FFE"/>
    <w:rsid w:val="00F32E21"/>
    <w:rsid w:val="00F33E9D"/>
    <w:rsid w:val="00F34302"/>
    <w:rsid w:val="00F35B1C"/>
    <w:rsid w:val="00F35D95"/>
    <w:rsid w:val="00F37AA7"/>
    <w:rsid w:val="00F414E8"/>
    <w:rsid w:val="00F41C1E"/>
    <w:rsid w:val="00F42D17"/>
    <w:rsid w:val="00F44271"/>
    <w:rsid w:val="00F44713"/>
    <w:rsid w:val="00F448A1"/>
    <w:rsid w:val="00F451DF"/>
    <w:rsid w:val="00F45208"/>
    <w:rsid w:val="00F45859"/>
    <w:rsid w:val="00F45868"/>
    <w:rsid w:val="00F46E25"/>
    <w:rsid w:val="00F470AE"/>
    <w:rsid w:val="00F47108"/>
    <w:rsid w:val="00F47210"/>
    <w:rsid w:val="00F4749D"/>
    <w:rsid w:val="00F476A7"/>
    <w:rsid w:val="00F47AD4"/>
    <w:rsid w:val="00F47AF3"/>
    <w:rsid w:val="00F500A8"/>
    <w:rsid w:val="00F501EB"/>
    <w:rsid w:val="00F50AD1"/>
    <w:rsid w:val="00F5210F"/>
    <w:rsid w:val="00F52383"/>
    <w:rsid w:val="00F5482C"/>
    <w:rsid w:val="00F55574"/>
    <w:rsid w:val="00F562AB"/>
    <w:rsid w:val="00F57359"/>
    <w:rsid w:val="00F57FB9"/>
    <w:rsid w:val="00F60009"/>
    <w:rsid w:val="00F60B84"/>
    <w:rsid w:val="00F623D5"/>
    <w:rsid w:val="00F63720"/>
    <w:rsid w:val="00F63D14"/>
    <w:rsid w:val="00F65EC0"/>
    <w:rsid w:val="00F66116"/>
    <w:rsid w:val="00F66B44"/>
    <w:rsid w:val="00F66BFC"/>
    <w:rsid w:val="00F66F89"/>
    <w:rsid w:val="00F709FC"/>
    <w:rsid w:val="00F7165C"/>
    <w:rsid w:val="00F73019"/>
    <w:rsid w:val="00F73398"/>
    <w:rsid w:val="00F747C9"/>
    <w:rsid w:val="00F753A1"/>
    <w:rsid w:val="00F75915"/>
    <w:rsid w:val="00F75EEE"/>
    <w:rsid w:val="00F767F6"/>
    <w:rsid w:val="00F76CB2"/>
    <w:rsid w:val="00F77285"/>
    <w:rsid w:val="00F77612"/>
    <w:rsid w:val="00F77F14"/>
    <w:rsid w:val="00F8133A"/>
    <w:rsid w:val="00F81B00"/>
    <w:rsid w:val="00F81B08"/>
    <w:rsid w:val="00F820AA"/>
    <w:rsid w:val="00F83A13"/>
    <w:rsid w:val="00F83A8C"/>
    <w:rsid w:val="00F83C27"/>
    <w:rsid w:val="00F83E9C"/>
    <w:rsid w:val="00F84A42"/>
    <w:rsid w:val="00F84AF2"/>
    <w:rsid w:val="00F84CCE"/>
    <w:rsid w:val="00F86532"/>
    <w:rsid w:val="00F86945"/>
    <w:rsid w:val="00F86C8D"/>
    <w:rsid w:val="00F904C2"/>
    <w:rsid w:val="00F90B7D"/>
    <w:rsid w:val="00F93D3A"/>
    <w:rsid w:val="00F93E72"/>
    <w:rsid w:val="00F949F7"/>
    <w:rsid w:val="00F95DB2"/>
    <w:rsid w:val="00F95EA7"/>
    <w:rsid w:val="00F961BA"/>
    <w:rsid w:val="00F96798"/>
    <w:rsid w:val="00F97525"/>
    <w:rsid w:val="00FA1A02"/>
    <w:rsid w:val="00FA1BC6"/>
    <w:rsid w:val="00FA2439"/>
    <w:rsid w:val="00FA3B75"/>
    <w:rsid w:val="00FA4917"/>
    <w:rsid w:val="00FA6555"/>
    <w:rsid w:val="00FA74DB"/>
    <w:rsid w:val="00FA7E3B"/>
    <w:rsid w:val="00FB1C31"/>
    <w:rsid w:val="00FB1F5F"/>
    <w:rsid w:val="00FB2600"/>
    <w:rsid w:val="00FB2742"/>
    <w:rsid w:val="00FB2856"/>
    <w:rsid w:val="00FB2C86"/>
    <w:rsid w:val="00FB2DAA"/>
    <w:rsid w:val="00FB40E6"/>
    <w:rsid w:val="00FB47D3"/>
    <w:rsid w:val="00FB48D2"/>
    <w:rsid w:val="00FB6A47"/>
    <w:rsid w:val="00FB74D8"/>
    <w:rsid w:val="00FB7742"/>
    <w:rsid w:val="00FC153A"/>
    <w:rsid w:val="00FC227C"/>
    <w:rsid w:val="00FC2829"/>
    <w:rsid w:val="00FC2AE3"/>
    <w:rsid w:val="00FC301D"/>
    <w:rsid w:val="00FC3221"/>
    <w:rsid w:val="00FC3991"/>
    <w:rsid w:val="00FC56A5"/>
    <w:rsid w:val="00FC5785"/>
    <w:rsid w:val="00FC5A29"/>
    <w:rsid w:val="00FC5C65"/>
    <w:rsid w:val="00FC643C"/>
    <w:rsid w:val="00FC6FD1"/>
    <w:rsid w:val="00FC7953"/>
    <w:rsid w:val="00FC7F30"/>
    <w:rsid w:val="00FD0113"/>
    <w:rsid w:val="00FD05C9"/>
    <w:rsid w:val="00FD0D38"/>
    <w:rsid w:val="00FD0EFB"/>
    <w:rsid w:val="00FD1B1E"/>
    <w:rsid w:val="00FD2D2A"/>
    <w:rsid w:val="00FD369E"/>
    <w:rsid w:val="00FD3A44"/>
    <w:rsid w:val="00FD4239"/>
    <w:rsid w:val="00FD44C3"/>
    <w:rsid w:val="00FD56C4"/>
    <w:rsid w:val="00FD5708"/>
    <w:rsid w:val="00FD5CBA"/>
    <w:rsid w:val="00FD65D7"/>
    <w:rsid w:val="00FD74D1"/>
    <w:rsid w:val="00FD7645"/>
    <w:rsid w:val="00FD78FF"/>
    <w:rsid w:val="00FE112B"/>
    <w:rsid w:val="00FE18C1"/>
    <w:rsid w:val="00FE2A6A"/>
    <w:rsid w:val="00FE3BD2"/>
    <w:rsid w:val="00FE47E2"/>
    <w:rsid w:val="00FE57F9"/>
    <w:rsid w:val="00FE7BCE"/>
    <w:rsid w:val="00FF0C80"/>
    <w:rsid w:val="00FF2C4E"/>
    <w:rsid w:val="00FF2C7E"/>
    <w:rsid w:val="00FF2E2B"/>
    <w:rsid w:val="00FF384A"/>
    <w:rsid w:val="00FF43D5"/>
    <w:rsid w:val="00FF5F29"/>
    <w:rsid w:val="00FF6BCD"/>
    <w:rsid w:val="00FF6BF2"/>
    <w:rsid w:val="00FF736B"/>
    <w:rsid w:val="00FF75C4"/>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843DE0"/>
  <w15:docId w15:val="{01E7DBD7-32A1-46B9-95DB-5AC6377DC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2"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qFormat="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0B362E"/>
    <w:pPr>
      <w:keepNext/>
      <w:keepLines/>
      <w:spacing w:before="24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1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1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1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1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1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1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EF51E1"/>
    <w:pPr>
      <w:spacing w:before="60" w:after="60"/>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link w:val="TitelZchn"/>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uiPriority w:val="99"/>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qFormat/>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EF51E1"/>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qFormat/>
    <w:rsid w:val="004C3CB8"/>
    <w:pPr>
      <w:ind w:right="3969"/>
      <w:jc w:val="both"/>
    </w:pPr>
  </w:style>
  <w:style w:type="character" w:customStyle="1" w:styleId="Textkrper2Zchn">
    <w:name w:val="Textkörper 2 Zchn"/>
    <w:basedOn w:val="Absatz-Standardschriftart"/>
    <w:link w:val="Textkrper2"/>
    <w:rsid w:val="004C3CB8"/>
  </w:style>
  <w:style w:type="paragraph" w:styleId="Textkrper3">
    <w:name w:val="Body Text 3"/>
    <w:basedOn w:val="Textkrper"/>
    <w:link w:val="Textkrper3Zchn"/>
    <w:autoRedefine/>
    <w:rsid w:val="00C24833"/>
    <w:pPr>
      <w:spacing w:before="0" w:after="0"/>
    </w:pPr>
    <w:rPr>
      <w:lang w:val="de-CH"/>
    </w:r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8"/>
      </w:numPr>
      <w:ind w:left="454" w:hanging="284"/>
      <w:contextualSpacing/>
    </w:pPr>
  </w:style>
  <w:style w:type="paragraph" w:styleId="Liste2">
    <w:name w:val="List 2"/>
    <w:basedOn w:val="Standard"/>
    <w:unhideWhenUsed/>
    <w:rsid w:val="00ED473A"/>
    <w:pPr>
      <w:numPr>
        <w:ilvl w:val="1"/>
        <w:numId w:val="8"/>
      </w:numPr>
      <w:ind w:left="794" w:hanging="284"/>
      <w:contextualSpacing/>
    </w:pPr>
  </w:style>
  <w:style w:type="paragraph" w:styleId="Liste3">
    <w:name w:val="List 3"/>
    <w:basedOn w:val="Standard"/>
    <w:unhideWhenUsed/>
    <w:rsid w:val="00ED473A"/>
    <w:pPr>
      <w:numPr>
        <w:ilvl w:val="2"/>
        <w:numId w:val="8"/>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uiPriority w:val="22"/>
    <w:qForma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9"/>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semiHidden/>
    <w:unhideWhenUsed/>
    <w:rsid w:val="006676E2"/>
    <w:rPr>
      <w:rFonts w:cs="Times New Roman"/>
      <w:sz w:val="24"/>
      <w:szCs w:val="24"/>
    </w:rPr>
  </w:style>
  <w:style w:type="paragraph" w:styleId="HTMLVorformatiert">
    <w:name w:val="HTML Preformatted"/>
    <w:basedOn w:val="Standard"/>
    <w:link w:val="HTMLVorformatiertZchn"/>
    <w:uiPriority w:val="99"/>
    <w:semiHidden/>
    <w:unhideWhenUsed/>
    <w:rsid w:val="006676E2"/>
    <w:pPr>
      <w:spacing w:line="240" w:lineRule="auto"/>
    </w:pPr>
  </w:style>
  <w:style w:type="character" w:customStyle="1" w:styleId="HTMLVorformatiertZchn">
    <w:name w:val="HTML Vorformatiert Zchn"/>
    <w:basedOn w:val="Absatz-Standardschriftart"/>
    <w:link w:val="HTMLVorformatiert"/>
    <w:uiPriority w:val="99"/>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1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eop">
    <w:name w:val="eop"/>
    <w:basedOn w:val="Absatz-Standardschriftart"/>
    <w:rsid w:val="00EF51E1"/>
  </w:style>
  <w:style w:type="paragraph" w:styleId="Zitat">
    <w:name w:val="Quote"/>
    <w:basedOn w:val="Standard"/>
    <w:next w:val="Standard"/>
    <w:link w:val="ZitatZchn"/>
    <w:qFormat/>
    <w:rsid w:val="004C3CB8"/>
    <w:pPr>
      <w:spacing w:before="240" w:after="120" w:line="360" w:lineRule="auto"/>
    </w:pPr>
    <w:rPr>
      <w:rFonts w:ascii="Frutiger LT Pro 57 Condensed" w:hAnsi="Frutiger LT Pro 57 Condensed"/>
      <w:b/>
      <w:iCs/>
      <w:spacing w:val="0"/>
      <w:szCs w:val="24"/>
    </w:rPr>
  </w:style>
  <w:style w:type="character" w:customStyle="1" w:styleId="ZitatZchn">
    <w:name w:val="Zitat Zchn"/>
    <w:basedOn w:val="Absatz-Standardschriftart"/>
    <w:link w:val="Zitat"/>
    <w:rsid w:val="004C3CB8"/>
    <w:rPr>
      <w:rFonts w:ascii="Frutiger LT Pro 57 Condensed" w:hAnsi="Frutiger LT Pro 57 Condensed"/>
      <w:b/>
      <w:iCs/>
      <w:spacing w:val="0"/>
      <w:szCs w:val="24"/>
    </w:rPr>
  </w:style>
  <w:style w:type="paragraph" w:styleId="berarbeitung">
    <w:name w:val="Revision"/>
    <w:hidden/>
    <w:semiHidden/>
    <w:rsid w:val="00992086"/>
    <w:pPr>
      <w:spacing w:after="0"/>
    </w:pPr>
  </w:style>
  <w:style w:type="paragraph" w:styleId="Verzeichnis2">
    <w:name w:val="toc 2"/>
    <w:basedOn w:val="Standard"/>
    <w:next w:val="Standard"/>
    <w:autoRedefine/>
    <w:uiPriority w:val="39"/>
    <w:unhideWhenUsed/>
    <w:rsid w:val="004445DD"/>
    <w:pPr>
      <w:ind w:left="221"/>
    </w:pPr>
    <w:rPr>
      <w:rFonts w:asciiTheme="minorHAnsi" w:eastAsiaTheme="minorEastAsia" w:hAnsiTheme="minorHAnsi" w:cs="Times New Roman"/>
      <w:spacing w:val="0"/>
      <w:sz w:val="22"/>
      <w:szCs w:val="22"/>
      <w:lang w:val="de-CH" w:eastAsia="de-CH"/>
    </w:rPr>
  </w:style>
  <w:style w:type="paragraph" w:styleId="Verzeichnis1">
    <w:name w:val="toc 1"/>
    <w:basedOn w:val="Standard"/>
    <w:next w:val="Standard"/>
    <w:autoRedefine/>
    <w:uiPriority w:val="39"/>
    <w:unhideWhenUsed/>
    <w:rsid w:val="00303864"/>
    <w:pPr>
      <w:tabs>
        <w:tab w:val="right" w:pos="9061"/>
      </w:tabs>
      <w:spacing w:line="259" w:lineRule="auto"/>
    </w:pPr>
    <w:rPr>
      <w:rFonts w:asciiTheme="minorHAnsi" w:eastAsiaTheme="minorEastAsia" w:hAnsiTheme="minorHAnsi" w:cs="Times New Roman"/>
      <w:b/>
      <w:noProof/>
      <w:spacing w:val="0"/>
      <w:sz w:val="22"/>
      <w:szCs w:val="22"/>
      <w:lang w:val="de-CH" w:eastAsia="de-CH"/>
    </w:rPr>
  </w:style>
  <w:style w:type="paragraph" w:styleId="Verzeichnis3">
    <w:name w:val="toc 3"/>
    <w:basedOn w:val="Standard"/>
    <w:next w:val="Standard"/>
    <w:autoRedefine/>
    <w:uiPriority w:val="39"/>
    <w:unhideWhenUsed/>
    <w:rsid w:val="00C844A0"/>
    <w:pPr>
      <w:spacing w:after="100" w:line="259" w:lineRule="auto"/>
      <w:ind w:left="440"/>
    </w:pPr>
    <w:rPr>
      <w:rFonts w:asciiTheme="minorHAnsi" w:eastAsiaTheme="minorEastAsia" w:hAnsiTheme="minorHAnsi" w:cs="Times New Roman"/>
      <w:spacing w:val="0"/>
      <w:sz w:val="22"/>
      <w:szCs w:val="22"/>
      <w:lang w:val="de-CH" w:eastAsia="de-CH"/>
    </w:rPr>
  </w:style>
  <w:style w:type="paragraph" w:styleId="HTMLAdresse">
    <w:name w:val="HTML Address"/>
    <w:basedOn w:val="Standard"/>
    <w:link w:val="HTMLAdresseZchn"/>
    <w:semiHidden/>
    <w:unhideWhenUsed/>
    <w:rsid w:val="005111BC"/>
    <w:pPr>
      <w:spacing w:line="240" w:lineRule="auto"/>
    </w:pPr>
    <w:rPr>
      <w:i/>
      <w:iCs/>
    </w:rPr>
  </w:style>
  <w:style w:type="character" w:customStyle="1" w:styleId="HTMLAdresseZchn">
    <w:name w:val="HTML Adresse Zchn"/>
    <w:basedOn w:val="Absatz-Standardschriftart"/>
    <w:link w:val="HTMLAdresse"/>
    <w:semiHidden/>
    <w:rsid w:val="005111BC"/>
    <w:rPr>
      <w:i/>
      <w:iCs/>
    </w:rPr>
  </w:style>
  <w:style w:type="paragraph" w:styleId="IntensivesZitat">
    <w:name w:val="Intense Quote"/>
    <w:basedOn w:val="Standard"/>
    <w:next w:val="Standard"/>
    <w:link w:val="IntensivesZitatZchn"/>
    <w:rsid w:val="005111BC"/>
    <w:pPr>
      <w:pBdr>
        <w:top w:val="single" w:sz="4" w:space="10" w:color="D31932" w:themeColor="accent1"/>
        <w:bottom w:val="single" w:sz="4" w:space="10" w:color="D31932" w:themeColor="accent1"/>
      </w:pBdr>
      <w:spacing w:before="360" w:after="360"/>
      <w:ind w:left="864" w:right="864"/>
      <w:jc w:val="center"/>
    </w:pPr>
    <w:rPr>
      <w:i/>
      <w:iCs/>
      <w:color w:val="D31932" w:themeColor="accent1"/>
    </w:rPr>
  </w:style>
  <w:style w:type="character" w:customStyle="1" w:styleId="IntensivesZitatZchn">
    <w:name w:val="Intensives Zitat Zchn"/>
    <w:basedOn w:val="Absatz-Standardschriftart"/>
    <w:link w:val="IntensivesZitat"/>
    <w:rsid w:val="005111BC"/>
    <w:rPr>
      <w:i/>
      <w:iCs/>
      <w:color w:val="D31932" w:themeColor="accent1"/>
    </w:rPr>
  </w:style>
  <w:style w:type="paragraph" w:styleId="Gruformel">
    <w:name w:val="Closing"/>
    <w:basedOn w:val="Standard"/>
    <w:link w:val="GruformelZchn"/>
    <w:semiHidden/>
    <w:unhideWhenUsed/>
    <w:rsid w:val="005111BC"/>
    <w:pPr>
      <w:spacing w:line="240" w:lineRule="auto"/>
      <w:ind w:left="4252"/>
    </w:pPr>
  </w:style>
  <w:style w:type="character" w:customStyle="1" w:styleId="GruformelZchn">
    <w:name w:val="Grußformel Zchn"/>
    <w:basedOn w:val="Absatz-Standardschriftart"/>
    <w:link w:val="Gruformel"/>
    <w:semiHidden/>
    <w:rsid w:val="005111BC"/>
  </w:style>
  <w:style w:type="paragraph" w:styleId="Index2">
    <w:name w:val="index 2"/>
    <w:basedOn w:val="Standard"/>
    <w:next w:val="Standard"/>
    <w:autoRedefine/>
    <w:semiHidden/>
    <w:unhideWhenUsed/>
    <w:rsid w:val="005111BC"/>
    <w:pPr>
      <w:spacing w:line="240" w:lineRule="auto"/>
      <w:ind w:left="400" w:hanging="200"/>
    </w:pPr>
  </w:style>
  <w:style w:type="paragraph" w:styleId="Index3">
    <w:name w:val="index 3"/>
    <w:basedOn w:val="Standard"/>
    <w:next w:val="Standard"/>
    <w:autoRedefine/>
    <w:semiHidden/>
    <w:unhideWhenUsed/>
    <w:rsid w:val="005111BC"/>
    <w:pPr>
      <w:spacing w:line="240" w:lineRule="auto"/>
      <w:ind w:left="600" w:hanging="200"/>
    </w:pPr>
  </w:style>
  <w:style w:type="paragraph" w:styleId="Index4">
    <w:name w:val="index 4"/>
    <w:basedOn w:val="Standard"/>
    <w:next w:val="Standard"/>
    <w:autoRedefine/>
    <w:semiHidden/>
    <w:unhideWhenUsed/>
    <w:rsid w:val="005111BC"/>
    <w:pPr>
      <w:spacing w:line="240" w:lineRule="auto"/>
      <w:ind w:left="800" w:hanging="200"/>
    </w:pPr>
  </w:style>
  <w:style w:type="paragraph" w:styleId="Index5">
    <w:name w:val="index 5"/>
    <w:basedOn w:val="Standard"/>
    <w:next w:val="Standard"/>
    <w:autoRedefine/>
    <w:semiHidden/>
    <w:unhideWhenUsed/>
    <w:rsid w:val="005111BC"/>
    <w:pPr>
      <w:spacing w:line="240" w:lineRule="auto"/>
      <w:ind w:left="1000" w:hanging="200"/>
    </w:pPr>
  </w:style>
  <w:style w:type="paragraph" w:styleId="Index6">
    <w:name w:val="index 6"/>
    <w:basedOn w:val="Standard"/>
    <w:next w:val="Standard"/>
    <w:autoRedefine/>
    <w:semiHidden/>
    <w:unhideWhenUsed/>
    <w:rsid w:val="005111BC"/>
    <w:pPr>
      <w:spacing w:line="240" w:lineRule="auto"/>
      <w:ind w:left="1200" w:hanging="200"/>
    </w:pPr>
  </w:style>
  <w:style w:type="paragraph" w:styleId="Index7">
    <w:name w:val="index 7"/>
    <w:basedOn w:val="Standard"/>
    <w:next w:val="Standard"/>
    <w:autoRedefine/>
    <w:semiHidden/>
    <w:unhideWhenUsed/>
    <w:rsid w:val="005111BC"/>
    <w:pPr>
      <w:spacing w:line="240" w:lineRule="auto"/>
      <w:ind w:left="1400" w:hanging="200"/>
    </w:pPr>
  </w:style>
  <w:style w:type="paragraph" w:styleId="Index8">
    <w:name w:val="index 8"/>
    <w:basedOn w:val="Standard"/>
    <w:next w:val="Standard"/>
    <w:autoRedefine/>
    <w:semiHidden/>
    <w:unhideWhenUsed/>
    <w:rsid w:val="005111BC"/>
    <w:pPr>
      <w:spacing w:line="240" w:lineRule="auto"/>
      <w:ind w:left="1600" w:hanging="200"/>
    </w:pPr>
  </w:style>
  <w:style w:type="paragraph" w:styleId="Index9">
    <w:name w:val="index 9"/>
    <w:basedOn w:val="Standard"/>
    <w:next w:val="Standard"/>
    <w:autoRedefine/>
    <w:semiHidden/>
    <w:unhideWhenUsed/>
    <w:rsid w:val="005111BC"/>
    <w:pPr>
      <w:spacing w:line="240" w:lineRule="auto"/>
      <w:ind w:left="1800" w:hanging="200"/>
    </w:pPr>
  </w:style>
  <w:style w:type="paragraph" w:styleId="Beschriftung">
    <w:name w:val="caption"/>
    <w:basedOn w:val="Standard"/>
    <w:next w:val="Standard"/>
    <w:semiHidden/>
    <w:unhideWhenUsed/>
    <w:rsid w:val="005111BC"/>
    <w:pPr>
      <w:spacing w:after="200" w:line="240" w:lineRule="auto"/>
    </w:pPr>
    <w:rPr>
      <w:i/>
      <w:iCs/>
      <w:color w:val="252B46" w:themeColor="text2"/>
      <w:sz w:val="18"/>
      <w:szCs w:val="18"/>
    </w:rPr>
  </w:style>
  <w:style w:type="paragraph" w:styleId="Liste4">
    <w:name w:val="List 4"/>
    <w:basedOn w:val="Standard"/>
    <w:semiHidden/>
    <w:unhideWhenUsed/>
    <w:rsid w:val="005111BC"/>
    <w:pPr>
      <w:ind w:left="1132" w:hanging="283"/>
      <w:contextualSpacing/>
    </w:pPr>
  </w:style>
  <w:style w:type="paragraph" w:styleId="Liste5">
    <w:name w:val="List 5"/>
    <w:basedOn w:val="Standard"/>
    <w:rsid w:val="005111BC"/>
    <w:pPr>
      <w:ind w:left="1415" w:hanging="283"/>
      <w:contextualSpacing/>
    </w:pPr>
  </w:style>
  <w:style w:type="paragraph" w:styleId="Listennummer4">
    <w:name w:val="List Number 4"/>
    <w:basedOn w:val="Standard"/>
    <w:semiHidden/>
    <w:unhideWhenUsed/>
    <w:rsid w:val="005111BC"/>
    <w:pPr>
      <w:numPr>
        <w:numId w:val="1"/>
      </w:numPr>
      <w:contextualSpacing/>
    </w:pPr>
  </w:style>
  <w:style w:type="paragraph" w:styleId="Listennummer5">
    <w:name w:val="List Number 5"/>
    <w:basedOn w:val="Standard"/>
    <w:semiHidden/>
    <w:unhideWhenUsed/>
    <w:rsid w:val="005111BC"/>
    <w:pPr>
      <w:numPr>
        <w:numId w:val="2"/>
      </w:numPr>
      <w:contextualSpacing/>
    </w:pPr>
  </w:style>
  <w:style w:type="paragraph" w:styleId="Aufzhlungszeichen">
    <w:name w:val="List Bullet"/>
    <w:basedOn w:val="Standard"/>
    <w:unhideWhenUsed/>
    <w:rsid w:val="005111BC"/>
    <w:pPr>
      <w:numPr>
        <w:numId w:val="3"/>
      </w:numPr>
      <w:contextualSpacing/>
    </w:pPr>
  </w:style>
  <w:style w:type="paragraph" w:styleId="Aufzhlungszeichen2">
    <w:name w:val="List Bullet 2"/>
    <w:basedOn w:val="Standard"/>
    <w:semiHidden/>
    <w:unhideWhenUsed/>
    <w:rsid w:val="005111BC"/>
    <w:pPr>
      <w:numPr>
        <w:numId w:val="4"/>
      </w:numPr>
      <w:contextualSpacing/>
    </w:pPr>
  </w:style>
  <w:style w:type="paragraph" w:styleId="Aufzhlungszeichen3">
    <w:name w:val="List Bullet 3"/>
    <w:basedOn w:val="Standard"/>
    <w:semiHidden/>
    <w:unhideWhenUsed/>
    <w:rsid w:val="005111BC"/>
    <w:pPr>
      <w:numPr>
        <w:numId w:val="5"/>
      </w:numPr>
      <w:contextualSpacing/>
    </w:pPr>
  </w:style>
  <w:style w:type="paragraph" w:styleId="Aufzhlungszeichen4">
    <w:name w:val="List Bullet 4"/>
    <w:basedOn w:val="Standard"/>
    <w:rsid w:val="005111BC"/>
    <w:pPr>
      <w:numPr>
        <w:numId w:val="6"/>
      </w:numPr>
      <w:contextualSpacing/>
    </w:pPr>
  </w:style>
  <w:style w:type="paragraph" w:styleId="Aufzhlungszeichen5">
    <w:name w:val="List Bullet 5"/>
    <w:basedOn w:val="Standard"/>
    <w:rsid w:val="005111BC"/>
    <w:pPr>
      <w:numPr>
        <w:numId w:val="7"/>
      </w:numPr>
      <w:contextualSpacing/>
    </w:pPr>
  </w:style>
  <w:style w:type="paragraph" w:styleId="Listenfortsetzung">
    <w:name w:val="List Continue"/>
    <w:basedOn w:val="Standard"/>
    <w:semiHidden/>
    <w:unhideWhenUsed/>
    <w:rsid w:val="005111BC"/>
    <w:pPr>
      <w:spacing w:after="120"/>
      <w:ind w:left="283"/>
      <w:contextualSpacing/>
    </w:pPr>
  </w:style>
  <w:style w:type="paragraph" w:styleId="Listenfortsetzung2">
    <w:name w:val="List Continue 2"/>
    <w:basedOn w:val="Standard"/>
    <w:semiHidden/>
    <w:unhideWhenUsed/>
    <w:rsid w:val="005111BC"/>
    <w:pPr>
      <w:spacing w:after="120"/>
      <w:ind w:left="566"/>
      <w:contextualSpacing/>
    </w:pPr>
  </w:style>
  <w:style w:type="paragraph" w:styleId="Listenfortsetzung3">
    <w:name w:val="List Continue 3"/>
    <w:basedOn w:val="Standard"/>
    <w:semiHidden/>
    <w:unhideWhenUsed/>
    <w:rsid w:val="005111BC"/>
    <w:pPr>
      <w:spacing w:after="120"/>
      <w:ind w:left="849"/>
      <w:contextualSpacing/>
    </w:pPr>
  </w:style>
  <w:style w:type="paragraph" w:styleId="Listenfortsetzung4">
    <w:name w:val="List Continue 4"/>
    <w:basedOn w:val="Standard"/>
    <w:semiHidden/>
    <w:unhideWhenUsed/>
    <w:rsid w:val="005111BC"/>
    <w:pPr>
      <w:spacing w:after="120"/>
      <w:ind w:left="1132"/>
      <w:contextualSpacing/>
    </w:pPr>
  </w:style>
  <w:style w:type="paragraph" w:styleId="Listenfortsetzung5">
    <w:name w:val="List Continue 5"/>
    <w:basedOn w:val="Standard"/>
    <w:semiHidden/>
    <w:unhideWhenUsed/>
    <w:rsid w:val="005111BC"/>
    <w:pPr>
      <w:spacing w:after="120"/>
      <w:ind w:left="1415"/>
      <w:contextualSpacing/>
    </w:pPr>
  </w:style>
  <w:style w:type="paragraph" w:styleId="Endnotentext">
    <w:name w:val="endnote text"/>
    <w:basedOn w:val="Standard"/>
    <w:link w:val="EndnotentextZchn"/>
    <w:semiHidden/>
    <w:unhideWhenUsed/>
    <w:rsid w:val="005111BC"/>
    <w:pPr>
      <w:spacing w:line="240" w:lineRule="auto"/>
    </w:pPr>
  </w:style>
  <w:style w:type="character" w:customStyle="1" w:styleId="EndnotentextZchn">
    <w:name w:val="Endnotentext Zchn"/>
    <w:basedOn w:val="Absatz-Standardschriftart"/>
    <w:link w:val="Endnotentext"/>
    <w:semiHidden/>
    <w:rsid w:val="005111BC"/>
  </w:style>
  <w:style w:type="paragraph" w:styleId="Listenabsatz">
    <w:name w:val="List Paragraph"/>
    <w:basedOn w:val="Standard"/>
    <w:rsid w:val="005111BC"/>
    <w:pPr>
      <w:ind w:left="720"/>
      <w:contextualSpacing/>
    </w:pPr>
  </w:style>
  <w:style w:type="paragraph" w:styleId="Textkrper-Erstzeileneinzug">
    <w:name w:val="Body Text First Indent"/>
    <w:basedOn w:val="Textkrper"/>
    <w:link w:val="Textkrper-ErstzeileneinzugZchn"/>
    <w:semiHidden/>
    <w:unhideWhenUsed/>
    <w:rsid w:val="005111BC"/>
    <w:pPr>
      <w:spacing w:before="0" w:after="0"/>
      <w:ind w:firstLine="360"/>
    </w:pPr>
  </w:style>
  <w:style w:type="character" w:customStyle="1" w:styleId="Textkrper-ErstzeileneinzugZchn">
    <w:name w:val="Textkörper-Erstzeileneinzug Zchn"/>
    <w:basedOn w:val="TextkrperZchn"/>
    <w:link w:val="Textkrper-Erstzeileneinzug"/>
    <w:semiHidden/>
    <w:rsid w:val="005111BC"/>
  </w:style>
  <w:style w:type="paragraph" w:styleId="Textkrper-Zeileneinzug">
    <w:name w:val="Body Text Indent"/>
    <w:basedOn w:val="Standard"/>
    <w:link w:val="Textkrper-ZeileneinzugZchn"/>
    <w:semiHidden/>
    <w:unhideWhenUsed/>
    <w:rsid w:val="005111BC"/>
    <w:pPr>
      <w:spacing w:after="120"/>
      <w:ind w:left="283"/>
    </w:pPr>
  </w:style>
  <w:style w:type="character" w:customStyle="1" w:styleId="Textkrper-ZeileneinzugZchn">
    <w:name w:val="Textkörper-Zeileneinzug Zchn"/>
    <w:basedOn w:val="Absatz-Standardschriftart"/>
    <w:link w:val="Textkrper-Zeileneinzug"/>
    <w:semiHidden/>
    <w:rsid w:val="005111BC"/>
  </w:style>
  <w:style w:type="paragraph" w:styleId="Textkrper-Einzug2">
    <w:name w:val="Body Text Indent 2"/>
    <w:basedOn w:val="Standard"/>
    <w:link w:val="Textkrper-Einzug2Zchn"/>
    <w:semiHidden/>
    <w:unhideWhenUsed/>
    <w:rsid w:val="005111BC"/>
    <w:pPr>
      <w:spacing w:after="120" w:line="480" w:lineRule="auto"/>
      <w:ind w:left="283"/>
    </w:pPr>
  </w:style>
  <w:style w:type="character" w:customStyle="1" w:styleId="Textkrper-Einzug2Zchn">
    <w:name w:val="Textkörper-Einzug 2 Zchn"/>
    <w:basedOn w:val="Absatz-Standardschriftart"/>
    <w:link w:val="Textkrper-Einzug2"/>
    <w:semiHidden/>
    <w:rsid w:val="005111BC"/>
  </w:style>
  <w:style w:type="paragraph" w:styleId="Textkrper-Einzug3">
    <w:name w:val="Body Text Indent 3"/>
    <w:basedOn w:val="Standard"/>
    <w:link w:val="Textkrper-Einzug3Zchn"/>
    <w:semiHidden/>
    <w:unhideWhenUsed/>
    <w:rsid w:val="005111BC"/>
    <w:pPr>
      <w:spacing w:after="120"/>
      <w:ind w:left="283"/>
    </w:pPr>
    <w:rPr>
      <w:sz w:val="16"/>
      <w:szCs w:val="16"/>
    </w:rPr>
  </w:style>
  <w:style w:type="character" w:customStyle="1" w:styleId="Textkrper-Einzug3Zchn">
    <w:name w:val="Textkörper-Einzug 3 Zchn"/>
    <w:basedOn w:val="Absatz-Standardschriftart"/>
    <w:link w:val="Textkrper-Einzug3"/>
    <w:semiHidden/>
    <w:rsid w:val="005111BC"/>
    <w:rPr>
      <w:sz w:val="16"/>
      <w:szCs w:val="16"/>
    </w:rPr>
  </w:style>
  <w:style w:type="paragraph" w:styleId="Textkrper-Erstzeileneinzug2">
    <w:name w:val="Body Text First Indent 2"/>
    <w:basedOn w:val="Textkrper-Zeileneinzug"/>
    <w:link w:val="Textkrper-Erstzeileneinzug2Zchn"/>
    <w:rsid w:val="005111BC"/>
    <w:pPr>
      <w:spacing w:after="0"/>
      <w:ind w:left="360" w:firstLine="360"/>
    </w:pPr>
  </w:style>
  <w:style w:type="character" w:customStyle="1" w:styleId="Textkrper-Erstzeileneinzug2Zchn">
    <w:name w:val="Textkörper-Erstzeileneinzug 2 Zchn"/>
    <w:basedOn w:val="Textkrper-ZeileneinzugZchn"/>
    <w:link w:val="Textkrper-Erstzeileneinzug2"/>
    <w:rsid w:val="005111BC"/>
  </w:style>
  <w:style w:type="paragraph" w:styleId="Standardeinzug">
    <w:name w:val="Normal Indent"/>
    <w:basedOn w:val="Standard"/>
    <w:semiHidden/>
    <w:unhideWhenUsed/>
    <w:rsid w:val="005111BC"/>
    <w:pPr>
      <w:ind w:left="708"/>
    </w:pPr>
  </w:style>
  <w:style w:type="paragraph" w:styleId="Anrede">
    <w:name w:val="Salutation"/>
    <w:basedOn w:val="Standard"/>
    <w:next w:val="Standard"/>
    <w:link w:val="AnredeZchn"/>
    <w:semiHidden/>
    <w:unhideWhenUsed/>
    <w:rsid w:val="005111BC"/>
  </w:style>
  <w:style w:type="character" w:customStyle="1" w:styleId="AnredeZchn">
    <w:name w:val="Anrede Zchn"/>
    <w:basedOn w:val="Absatz-Standardschriftart"/>
    <w:link w:val="Anrede"/>
    <w:semiHidden/>
    <w:rsid w:val="005111BC"/>
  </w:style>
  <w:style w:type="paragraph" w:styleId="KeinLeerraum">
    <w:name w:val="No Spacing"/>
    <w:rsid w:val="005111BC"/>
    <w:pPr>
      <w:spacing w:after="0"/>
    </w:pPr>
  </w:style>
  <w:style w:type="paragraph" w:styleId="Unterschrift">
    <w:name w:val="Signature"/>
    <w:basedOn w:val="Standard"/>
    <w:link w:val="UnterschriftZchn"/>
    <w:semiHidden/>
    <w:unhideWhenUsed/>
    <w:rsid w:val="005111BC"/>
    <w:pPr>
      <w:spacing w:line="240" w:lineRule="auto"/>
      <w:ind w:left="4252"/>
    </w:pPr>
  </w:style>
  <w:style w:type="character" w:customStyle="1" w:styleId="UnterschriftZchn">
    <w:name w:val="Unterschrift Zchn"/>
    <w:basedOn w:val="Absatz-Standardschriftart"/>
    <w:link w:val="Unterschrift"/>
    <w:semiHidden/>
    <w:rsid w:val="005111BC"/>
  </w:style>
  <w:style w:type="paragraph" w:styleId="E-Mail-Signatur">
    <w:name w:val="E-mail Signature"/>
    <w:basedOn w:val="Standard"/>
    <w:link w:val="E-Mail-SignaturZchn"/>
    <w:semiHidden/>
    <w:unhideWhenUsed/>
    <w:rsid w:val="005111BC"/>
    <w:pPr>
      <w:spacing w:line="240" w:lineRule="auto"/>
    </w:pPr>
  </w:style>
  <w:style w:type="character" w:customStyle="1" w:styleId="E-Mail-SignaturZchn">
    <w:name w:val="E-Mail-Signatur Zchn"/>
    <w:basedOn w:val="Absatz-Standardschriftart"/>
    <w:link w:val="E-Mail-Signatur"/>
    <w:semiHidden/>
    <w:rsid w:val="005111BC"/>
  </w:style>
  <w:style w:type="paragraph" w:styleId="Abbildungsverzeichnis">
    <w:name w:val="table of figures"/>
    <w:basedOn w:val="Standard"/>
    <w:next w:val="Standard"/>
    <w:semiHidden/>
    <w:unhideWhenUsed/>
    <w:rsid w:val="005111BC"/>
  </w:style>
  <w:style w:type="paragraph" w:styleId="Rechtsgrundlagenverzeichnis">
    <w:name w:val="table of authorities"/>
    <w:basedOn w:val="Standard"/>
    <w:next w:val="Standard"/>
    <w:semiHidden/>
    <w:unhideWhenUsed/>
    <w:rsid w:val="005111BC"/>
    <w:pPr>
      <w:ind w:left="200" w:hanging="200"/>
    </w:pPr>
  </w:style>
  <w:style w:type="paragraph" w:styleId="Fu-Endnotenberschrift">
    <w:name w:val="Note Heading"/>
    <w:basedOn w:val="Standard"/>
    <w:next w:val="Standard"/>
    <w:link w:val="Fu-EndnotenberschriftZchn"/>
    <w:rsid w:val="005111BC"/>
    <w:pPr>
      <w:spacing w:line="240" w:lineRule="auto"/>
    </w:pPr>
  </w:style>
  <w:style w:type="character" w:customStyle="1" w:styleId="Fu-EndnotenberschriftZchn">
    <w:name w:val="Fuß/-Endnotenüberschrift Zchn"/>
    <w:basedOn w:val="Absatz-Standardschriftart"/>
    <w:link w:val="Fu-Endnotenberschrift"/>
    <w:rsid w:val="005111BC"/>
  </w:style>
  <w:style w:type="paragraph" w:styleId="Verzeichnis4">
    <w:name w:val="toc 4"/>
    <w:basedOn w:val="Standard"/>
    <w:next w:val="Standard"/>
    <w:autoRedefine/>
    <w:semiHidden/>
    <w:unhideWhenUsed/>
    <w:rsid w:val="005111BC"/>
    <w:pPr>
      <w:spacing w:after="100"/>
      <w:ind w:left="600"/>
    </w:pPr>
  </w:style>
  <w:style w:type="paragraph" w:styleId="Verzeichnis5">
    <w:name w:val="toc 5"/>
    <w:basedOn w:val="Standard"/>
    <w:next w:val="Standard"/>
    <w:autoRedefine/>
    <w:semiHidden/>
    <w:unhideWhenUsed/>
    <w:rsid w:val="005111BC"/>
    <w:pPr>
      <w:spacing w:after="100"/>
      <w:ind w:left="800"/>
    </w:pPr>
  </w:style>
  <w:style w:type="paragraph" w:styleId="Verzeichnis6">
    <w:name w:val="toc 6"/>
    <w:basedOn w:val="Standard"/>
    <w:next w:val="Standard"/>
    <w:autoRedefine/>
    <w:semiHidden/>
    <w:unhideWhenUsed/>
    <w:rsid w:val="005111BC"/>
    <w:pPr>
      <w:spacing w:after="100"/>
      <w:ind w:left="1000"/>
    </w:pPr>
  </w:style>
  <w:style w:type="paragraph" w:styleId="Verzeichnis7">
    <w:name w:val="toc 7"/>
    <w:basedOn w:val="Standard"/>
    <w:next w:val="Standard"/>
    <w:autoRedefine/>
    <w:semiHidden/>
    <w:unhideWhenUsed/>
    <w:rsid w:val="005111BC"/>
    <w:pPr>
      <w:spacing w:after="100"/>
      <w:ind w:left="1200"/>
    </w:pPr>
  </w:style>
  <w:style w:type="paragraph" w:styleId="Verzeichnis8">
    <w:name w:val="toc 8"/>
    <w:basedOn w:val="Standard"/>
    <w:next w:val="Standard"/>
    <w:autoRedefine/>
    <w:semiHidden/>
    <w:unhideWhenUsed/>
    <w:rsid w:val="005111BC"/>
    <w:pPr>
      <w:spacing w:after="100"/>
      <w:ind w:left="1400"/>
    </w:pPr>
  </w:style>
  <w:style w:type="paragraph" w:styleId="Verzeichnis9">
    <w:name w:val="toc 9"/>
    <w:basedOn w:val="Standard"/>
    <w:next w:val="Standard"/>
    <w:autoRedefine/>
    <w:semiHidden/>
    <w:unhideWhenUsed/>
    <w:rsid w:val="005111BC"/>
    <w:pPr>
      <w:spacing w:after="100"/>
      <w:ind w:left="1600"/>
    </w:pPr>
  </w:style>
  <w:style w:type="character" w:customStyle="1" w:styleId="markedcontent">
    <w:name w:val="markedcontent"/>
    <w:basedOn w:val="Absatz-Standardschriftart"/>
    <w:rsid w:val="00B919F0"/>
  </w:style>
  <w:style w:type="character" w:customStyle="1" w:styleId="field">
    <w:name w:val="field"/>
    <w:basedOn w:val="Absatz-Standardschriftart"/>
    <w:rsid w:val="00A430D3"/>
  </w:style>
  <w:style w:type="character" w:styleId="Hervorhebung">
    <w:name w:val="Emphasis"/>
    <w:basedOn w:val="Absatz-Standardschriftart"/>
    <w:uiPriority w:val="20"/>
    <w:qFormat/>
    <w:rsid w:val="000428F3"/>
    <w:rPr>
      <w:i/>
      <w:iCs/>
    </w:rPr>
  </w:style>
  <w:style w:type="paragraph" w:customStyle="1" w:styleId="bodytext">
    <w:name w:val="bodytext"/>
    <w:basedOn w:val="Standard"/>
    <w:rsid w:val="00BC2894"/>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cf01">
    <w:name w:val="cf01"/>
    <w:basedOn w:val="Absatz-Standardschriftart"/>
    <w:rsid w:val="00DD4E7A"/>
    <w:rPr>
      <w:rFonts w:ascii="Segoe UI" w:hAnsi="Segoe UI" w:cs="Segoe UI" w:hint="default"/>
      <w:sz w:val="18"/>
      <w:szCs w:val="18"/>
    </w:rPr>
  </w:style>
  <w:style w:type="character" w:customStyle="1" w:styleId="cf11">
    <w:name w:val="cf11"/>
    <w:basedOn w:val="Absatz-Standardschriftart"/>
    <w:rsid w:val="00DD4E7A"/>
    <w:rPr>
      <w:rFonts w:ascii="Segoe UI" w:hAnsi="Segoe UI" w:cs="Segoe UI" w:hint="default"/>
      <w:sz w:val="18"/>
      <w:szCs w:val="18"/>
    </w:rPr>
  </w:style>
  <w:style w:type="character" w:customStyle="1" w:styleId="a-size-extra-large">
    <w:name w:val="a-size-extra-large"/>
    <w:basedOn w:val="Absatz-Standardschriftart"/>
    <w:rsid w:val="0086587D"/>
  </w:style>
  <w:style w:type="character" w:customStyle="1" w:styleId="contentline">
    <w:name w:val="contentline"/>
    <w:basedOn w:val="Absatz-Standardschriftart"/>
    <w:rsid w:val="003E7D17"/>
  </w:style>
  <w:style w:type="character" w:customStyle="1" w:styleId="paragraph-titlecontent">
    <w:name w:val="paragraph-title__content"/>
    <w:basedOn w:val="Absatz-Standardschriftart"/>
    <w:rsid w:val="00BA5529"/>
  </w:style>
  <w:style w:type="character" w:customStyle="1" w:styleId="TitelZchn">
    <w:name w:val="Titel Zchn"/>
    <w:basedOn w:val="Absatz-Standardschriftart"/>
    <w:link w:val="Titel"/>
    <w:rsid w:val="00FD78FF"/>
    <w:rPr>
      <w:rFonts w:eastAsiaTheme="majorEastAsia" w:cstheme="majorBidi"/>
      <w:b/>
      <w:bCs/>
      <w:color w:val="D31932" w:themeColor="accent1"/>
      <w:spacing w:val="20"/>
      <w:sz w:val="28"/>
      <w:szCs w:val="28"/>
    </w:rPr>
  </w:style>
  <w:style w:type="character" w:customStyle="1" w:styleId="no">
    <w:name w:val="no"/>
    <w:basedOn w:val="Absatz-Standardschriftart"/>
    <w:rsid w:val="006E6188"/>
  </w:style>
  <w:style w:type="character" w:customStyle="1" w:styleId="gray-up-bold">
    <w:name w:val="gray-up-bold"/>
    <w:basedOn w:val="Absatz-Standardschriftart"/>
    <w:rsid w:val="006E6188"/>
  </w:style>
  <w:style w:type="paragraph" w:customStyle="1" w:styleId="atm-paragraph">
    <w:name w:val="atm-paragraph"/>
    <w:basedOn w:val="Standard"/>
    <w:rsid w:val="007F72A1"/>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regular">
    <w:name w:val="regular"/>
    <w:basedOn w:val="Standard"/>
    <w:rsid w:val="00F414E8"/>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color11">
    <w:name w:val="color_11"/>
    <w:basedOn w:val="Absatz-Standardschriftart"/>
    <w:rsid w:val="00192225"/>
  </w:style>
  <w:style w:type="paragraph" w:customStyle="1" w:styleId="font2">
    <w:name w:val="font_2"/>
    <w:basedOn w:val="Standard"/>
    <w:rsid w:val="00192225"/>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has-text-align-left">
    <w:name w:val="has-text-align-left"/>
    <w:basedOn w:val="Standard"/>
    <w:rsid w:val="008A3AA3"/>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author0">
    <w:name w:val="author"/>
    <w:basedOn w:val="Absatz-Standardschriftart"/>
    <w:rsid w:val="00F77285"/>
  </w:style>
  <w:style w:type="character" w:customStyle="1" w:styleId="a-color-secondary">
    <w:name w:val="a-color-secondary"/>
    <w:basedOn w:val="Absatz-Standardschriftart"/>
    <w:rsid w:val="00F77285"/>
  </w:style>
  <w:style w:type="character" w:customStyle="1" w:styleId="shy">
    <w:name w:val="shy"/>
    <w:basedOn w:val="Absatz-Standardschriftart"/>
    <w:rsid w:val="006D58D3"/>
  </w:style>
  <w:style w:type="character" w:customStyle="1" w:styleId="name">
    <w:name w:val="name"/>
    <w:basedOn w:val="Absatz-Standardschriftart"/>
    <w:rsid w:val="008A68C5"/>
  </w:style>
  <w:style w:type="character" w:customStyle="1" w:styleId="affiliation">
    <w:name w:val="affiliation"/>
    <w:basedOn w:val="Absatz-Standardschriftart"/>
    <w:rsid w:val="008A68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9726">
      <w:bodyDiv w:val="1"/>
      <w:marLeft w:val="0"/>
      <w:marRight w:val="0"/>
      <w:marTop w:val="0"/>
      <w:marBottom w:val="0"/>
      <w:divBdr>
        <w:top w:val="none" w:sz="0" w:space="0" w:color="auto"/>
        <w:left w:val="none" w:sz="0" w:space="0" w:color="auto"/>
        <w:bottom w:val="none" w:sz="0" w:space="0" w:color="auto"/>
        <w:right w:val="none" w:sz="0" w:space="0" w:color="auto"/>
      </w:divBdr>
    </w:div>
    <w:div w:id="6833005">
      <w:bodyDiv w:val="1"/>
      <w:marLeft w:val="0"/>
      <w:marRight w:val="0"/>
      <w:marTop w:val="0"/>
      <w:marBottom w:val="0"/>
      <w:divBdr>
        <w:top w:val="none" w:sz="0" w:space="0" w:color="auto"/>
        <w:left w:val="none" w:sz="0" w:space="0" w:color="auto"/>
        <w:bottom w:val="none" w:sz="0" w:space="0" w:color="auto"/>
        <w:right w:val="none" w:sz="0" w:space="0" w:color="auto"/>
      </w:divBdr>
    </w:div>
    <w:div w:id="17244383">
      <w:bodyDiv w:val="1"/>
      <w:marLeft w:val="0"/>
      <w:marRight w:val="0"/>
      <w:marTop w:val="0"/>
      <w:marBottom w:val="0"/>
      <w:divBdr>
        <w:top w:val="none" w:sz="0" w:space="0" w:color="auto"/>
        <w:left w:val="none" w:sz="0" w:space="0" w:color="auto"/>
        <w:bottom w:val="none" w:sz="0" w:space="0" w:color="auto"/>
        <w:right w:val="none" w:sz="0" w:space="0" w:color="auto"/>
      </w:divBdr>
    </w:div>
    <w:div w:id="17779634">
      <w:bodyDiv w:val="1"/>
      <w:marLeft w:val="0"/>
      <w:marRight w:val="0"/>
      <w:marTop w:val="0"/>
      <w:marBottom w:val="0"/>
      <w:divBdr>
        <w:top w:val="none" w:sz="0" w:space="0" w:color="auto"/>
        <w:left w:val="none" w:sz="0" w:space="0" w:color="auto"/>
        <w:bottom w:val="none" w:sz="0" w:space="0" w:color="auto"/>
        <w:right w:val="none" w:sz="0" w:space="0" w:color="auto"/>
      </w:divBdr>
    </w:div>
    <w:div w:id="30809100">
      <w:bodyDiv w:val="1"/>
      <w:marLeft w:val="0"/>
      <w:marRight w:val="0"/>
      <w:marTop w:val="0"/>
      <w:marBottom w:val="0"/>
      <w:divBdr>
        <w:top w:val="none" w:sz="0" w:space="0" w:color="auto"/>
        <w:left w:val="none" w:sz="0" w:space="0" w:color="auto"/>
        <w:bottom w:val="none" w:sz="0" w:space="0" w:color="auto"/>
        <w:right w:val="none" w:sz="0" w:space="0" w:color="auto"/>
      </w:divBdr>
      <w:divsChild>
        <w:div w:id="1077480085">
          <w:marLeft w:val="0"/>
          <w:marRight w:val="0"/>
          <w:marTop w:val="0"/>
          <w:marBottom w:val="225"/>
          <w:divBdr>
            <w:top w:val="none" w:sz="0" w:space="0" w:color="auto"/>
            <w:left w:val="none" w:sz="0" w:space="0" w:color="auto"/>
            <w:bottom w:val="none" w:sz="0" w:space="0" w:color="auto"/>
            <w:right w:val="none" w:sz="0" w:space="0" w:color="auto"/>
          </w:divBdr>
        </w:div>
        <w:div w:id="1876190255">
          <w:marLeft w:val="0"/>
          <w:marRight w:val="0"/>
          <w:marTop w:val="150"/>
          <w:marBottom w:val="0"/>
          <w:divBdr>
            <w:top w:val="none" w:sz="0" w:space="0" w:color="auto"/>
            <w:left w:val="none" w:sz="0" w:space="0" w:color="auto"/>
            <w:bottom w:val="none" w:sz="0" w:space="0" w:color="auto"/>
            <w:right w:val="none" w:sz="0" w:space="0" w:color="auto"/>
          </w:divBdr>
        </w:div>
      </w:divsChild>
    </w:div>
    <w:div w:id="33694682">
      <w:bodyDiv w:val="1"/>
      <w:marLeft w:val="0"/>
      <w:marRight w:val="0"/>
      <w:marTop w:val="0"/>
      <w:marBottom w:val="0"/>
      <w:divBdr>
        <w:top w:val="none" w:sz="0" w:space="0" w:color="auto"/>
        <w:left w:val="none" w:sz="0" w:space="0" w:color="auto"/>
        <w:bottom w:val="none" w:sz="0" w:space="0" w:color="auto"/>
        <w:right w:val="none" w:sz="0" w:space="0" w:color="auto"/>
      </w:divBdr>
      <w:divsChild>
        <w:div w:id="1133059390">
          <w:marLeft w:val="0"/>
          <w:marRight w:val="0"/>
          <w:marTop w:val="15"/>
          <w:marBottom w:val="0"/>
          <w:divBdr>
            <w:top w:val="single" w:sz="48" w:space="0" w:color="auto"/>
            <w:left w:val="single" w:sz="48" w:space="0" w:color="auto"/>
            <w:bottom w:val="single" w:sz="48" w:space="0" w:color="auto"/>
            <w:right w:val="single" w:sz="48" w:space="0" w:color="auto"/>
          </w:divBdr>
          <w:divsChild>
            <w:div w:id="71823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15158">
      <w:bodyDiv w:val="1"/>
      <w:marLeft w:val="0"/>
      <w:marRight w:val="0"/>
      <w:marTop w:val="0"/>
      <w:marBottom w:val="0"/>
      <w:divBdr>
        <w:top w:val="none" w:sz="0" w:space="0" w:color="auto"/>
        <w:left w:val="none" w:sz="0" w:space="0" w:color="auto"/>
        <w:bottom w:val="none" w:sz="0" w:space="0" w:color="auto"/>
        <w:right w:val="none" w:sz="0" w:space="0" w:color="auto"/>
      </w:divBdr>
    </w:div>
    <w:div w:id="55246934">
      <w:bodyDiv w:val="1"/>
      <w:marLeft w:val="0"/>
      <w:marRight w:val="0"/>
      <w:marTop w:val="0"/>
      <w:marBottom w:val="0"/>
      <w:divBdr>
        <w:top w:val="none" w:sz="0" w:space="0" w:color="auto"/>
        <w:left w:val="none" w:sz="0" w:space="0" w:color="auto"/>
        <w:bottom w:val="none" w:sz="0" w:space="0" w:color="auto"/>
        <w:right w:val="none" w:sz="0" w:space="0" w:color="auto"/>
      </w:divBdr>
    </w:div>
    <w:div w:id="55665340">
      <w:bodyDiv w:val="1"/>
      <w:marLeft w:val="0"/>
      <w:marRight w:val="0"/>
      <w:marTop w:val="0"/>
      <w:marBottom w:val="0"/>
      <w:divBdr>
        <w:top w:val="none" w:sz="0" w:space="0" w:color="auto"/>
        <w:left w:val="none" w:sz="0" w:space="0" w:color="auto"/>
        <w:bottom w:val="none" w:sz="0" w:space="0" w:color="auto"/>
        <w:right w:val="none" w:sz="0" w:space="0" w:color="auto"/>
      </w:divBdr>
    </w:div>
    <w:div w:id="61753901">
      <w:bodyDiv w:val="1"/>
      <w:marLeft w:val="0"/>
      <w:marRight w:val="0"/>
      <w:marTop w:val="0"/>
      <w:marBottom w:val="0"/>
      <w:divBdr>
        <w:top w:val="none" w:sz="0" w:space="0" w:color="auto"/>
        <w:left w:val="none" w:sz="0" w:space="0" w:color="auto"/>
        <w:bottom w:val="none" w:sz="0" w:space="0" w:color="auto"/>
        <w:right w:val="none" w:sz="0" w:space="0" w:color="auto"/>
      </w:divBdr>
    </w:div>
    <w:div w:id="68961123">
      <w:bodyDiv w:val="1"/>
      <w:marLeft w:val="0"/>
      <w:marRight w:val="0"/>
      <w:marTop w:val="0"/>
      <w:marBottom w:val="0"/>
      <w:divBdr>
        <w:top w:val="none" w:sz="0" w:space="0" w:color="auto"/>
        <w:left w:val="none" w:sz="0" w:space="0" w:color="auto"/>
        <w:bottom w:val="none" w:sz="0" w:space="0" w:color="auto"/>
        <w:right w:val="none" w:sz="0" w:space="0" w:color="auto"/>
      </w:divBdr>
      <w:divsChild>
        <w:div w:id="1724523392">
          <w:marLeft w:val="0"/>
          <w:marRight w:val="0"/>
          <w:marTop w:val="0"/>
          <w:marBottom w:val="0"/>
          <w:divBdr>
            <w:top w:val="none" w:sz="0" w:space="0" w:color="auto"/>
            <w:left w:val="none" w:sz="0" w:space="0" w:color="auto"/>
            <w:bottom w:val="none" w:sz="0" w:space="0" w:color="auto"/>
            <w:right w:val="none" w:sz="0" w:space="0" w:color="auto"/>
          </w:divBdr>
          <w:divsChild>
            <w:div w:id="66331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3786">
      <w:bodyDiv w:val="1"/>
      <w:marLeft w:val="0"/>
      <w:marRight w:val="0"/>
      <w:marTop w:val="0"/>
      <w:marBottom w:val="0"/>
      <w:divBdr>
        <w:top w:val="none" w:sz="0" w:space="0" w:color="auto"/>
        <w:left w:val="none" w:sz="0" w:space="0" w:color="auto"/>
        <w:bottom w:val="none" w:sz="0" w:space="0" w:color="auto"/>
        <w:right w:val="none" w:sz="0" w:space="0" w:color="auto"/>
      </w:divBdr>
    </w:div>
    <w:div w:id="89742820">
      <w:bodyDiv w:val="1"/>
      <w:marLeft w:val="0"/>
      <w:marRight w:val="0"/>
      <w:marTop w:val="0"/>
      <w:marBottom w:val="0"/>
      <w:divBdr>
        <w:top w:val="none" w:sz="0" w:space="0" w:color="auto"/>
        <w:left w:val="none" w:sz="0" w:space="0" w:color="auto"/>
        <w:bottom w:val="none" w:sz="0" w:space="0" w:color="auto"/>
        <w:right w:val="none" w:sz="0" w:space="0" w:color="auto"/>
      </w:divBdr>
    </w:div>
    <w:div w:id="90855621">
      <w:bodyDiv w:val="1"/>
      <w:marLeft w:val="0"/>
      <w:marRight w:val="0"/>
      <w:marTop w:val="0"/>
      <w:marBottom w:val="0"/>
      <w:divBdr>
        <w:top w:val="none" w:sz="0" w:space="0" w:color="auto"/>
        <w:left w:val="none" w:sz="0" w:space="0" w:color="auto"/>
        <w:bottom w:val="none" w:sz="0" w:space="0" w:color="auto"/>
        <w:right w:val="none" w:sz="0" w:space="0" w:color="auto"/>
      </w:divBdr>
    </w:div>
    <w:div w:id="96868882">
      <w:bodyDiv w:val="1"/>
      <w:marLeft w:val="0"/>
      <w:marRight w:val="0"/>
      <w:marTop w:val="0"/>
      <w:marBottom w:val="0"/>
      <w:divBdr>
        <w:top w:val="none" w:sz="0" w:space="0" w:color="auto"/>
        <w:left w:val="none" w:sz="0" w:space="0" w:color="auto"/>
        <w:bottom w:val="none" w:sz="0" w:space="0" w:color="auto"/>
        <w:right w:val="none" w:sz="0" w:space="0" w:color="auto"/>
      </w:divBdr>
    </w:div>
    <w:div w:id="104931379">
      <w:bodyDiv w:val="1"/>
      <w:marLeft w:val="0"/>
      <w:marRight w:val="0"/>
      <w:marTop w:val="0"/>
      <w:marBottom w:val="0"/>
      <w:divBdr>
        <w:top w:val="none" w:sz="0" w:space="0" w:color="auto"/>
        <w:left w:val="none" w:sz="0" w:space="0" w:color="auto"/>
        <w:bottom w:val="none" w:sz="0" w:space="0" w:color="auto"/>
        <w:right w:val="none" w:sz="0" w:space="0" w:color="auto"/>
      </w:divBdr>
    </w:div>
    <w:div w:id="108744387">
      <w:bodyDiv w:val="1"/>
      <w:marLeft w:val="0"/>
      <w:marRight w:val="0"/>
      <w:marTop w:val="0"/>
      <w:marBottom w:val="0"/>
      <w:divBdr>
        <w:top w:val="none" w:sz="0" w:space="0" w:color="auto"/>
        <w:left w:val="none" w:sz="0" w:space="0" w:color="auto"/>
        <w:bottom w:val="none" w:sz="0" w:space="0" w:color="auto"/>
        <w:right w:val="none" w:sz="0" w:space="0" w:color="auto"/>
      </w:divBdr>
    </w:div>
    <w:div w:id="118451381">
      <w:bodyDiv w:val="1"/>
      <w:marLeft w:val="0"/>
      <w:marRight w:val="0"/>
      <w:marTop w:val="0"/>
      <w:marBottom w:val="0"/>
      <w:divBdr>
        <w:top w:val="none" w:sz="0" w:space="0" w:color="auto"/>
        <w:left w:val="none" w:sz="0" w:space="0" w:color="auto"/>
        <w:bottom w:val="none" w:sz="0" w:space="0" w:color="auto"/>
        <w:right w:val="none" w:sz="0" w:space="0" w:color="auto"/>
      </w:divBdr>
    </w:div>
    <w:div w:id="142817364">
      <w:bodyDiv w:val="1"/>
      <w:marLeft w:val="0"/>
      <w:marRight w:val="0"/>
      <w:marTop w:val="0"/>
      <w:marBottom w:val="0"/>
      <w:divBdr>
        <w:top w:val="none" w:sz="0" w:space="0" w:color="auto"/>
        <w:left w:val="none" w:sz="0" w:space="0" w:color="auto"/>
        <w:bottom w:val="none" w:sz="0" w:space="0" w:color="auto"/>
        <w:right w:val="none" w:sz="0" w:space="0" w:color="auto"/>
      </w:divBdr>
    </w:div>
    <w:div w:id="157429384">
      <w:bodyDiv w:val="1"/>
      <w:marLeft w:val="0"/>
      <w:marRight w:val="0"/>
      <w:marTop w:val="0"/>
      <w:marBottom w:val="0"/>
      <w:divBdr>
        <w:top w:val="none" w:sz="0" w:space="0" w:color="auto"/>
        <w:left w:val="none" w:sz="0" w:space="0" w:color="auto"/>
        <w:bottom w:val="none" w:sz="0" w:space="0" w:color="auto"/>
        <w:right w:val="none" w:sz="0" w:space="0" w:color="auto"/>
      </w:divBdr>
    </w:div>
    <w:div w:id="161363349">
      <w:bodyDiv w:val="1"/>
      <w:marLeft w:val="0"/>
      <w:marRight w:val="0"/>
      <w:marTop w:val="0"/>
      <w:marBottom w:val="0"/>
      <w:divBdr>
        <w:top w:val="none" w:sz="0" w:space="0" w:color="auto"/>
        <w:left w:val="none" w:sz="0" w:space="0" w:color="auto"/>
        <w:bottom w:val="none" w:sz="0" w:space="0" w:color="auto"/>
        <w:right w:val="none" w:sz="0" w:space="0" w:color="auto"/>
      </w:divBdr>
    </w:div>
    <w:div w:id="171069222">
      <w:bodyDiv w:val="1"/>
      <w:marLeft w:val="0"/>
      <w:marRight w:val="0"/>
      <w:marTop w:val="0"/>
      <w:marBottom w:val="0"/>
      <w:divBdr>
        <w:top w:val="none" w:sz="0" w:space="0" w:color="auto"/>
        <w:left w:val="none" w:sz="0" w:space="0" w:color="auto"/>
        <w:bottom w:val="none" w:sz="0" w:space="0" w:color="auto"/>
        <w:right w:val="none" w:sz="0" w:space="0" w:color="auto"/>
      </w:divBdr>
    </w:div>
    <w:div w:id="207304749">
      <w:bodyDiv w:val="1"/>
      <w:marLeft w:val="0"/>
      <w:marRight w:val="0"/>
      <w:marTop w:val="0"/>
      <w:marBottom w:val="0"/>
      <w:divBdr>
        <w:top w:val="none" w:sz="0" w:space="0" w:color="auto"/>
        <w:left w:val="none" w:sz="0" w:space="0" w:color="auto"/>
        <w:bottom w:val="none" w:sz="0" w:space="0" w:color="auto"/>
        <w:right w:val="none" w:sz="0" w:space="0" w:color="auto"/>
      </w:divBdr>
      <w:divsChild>
        <w:div w:id="46298030">
          <w:marLeft w:val="0"/>
          <w:marRight w:val="0"/>
          <w:marTop w:val="0"/>
          <w:marBottom w:val="225"/>
          <w:divBdr>
            <w:top w:val="none" w:sz="0" w:space="0" w:color="auto"/>
            <w:left w:val="none" w:sz="0" w:space="0" w:color="auto"/>
            <w:bottom w:val="none" w:sz="0" w:space="0" w:color="auto"/>
            <w:right w:val="none" w:sz="0" w:space="0" w:color="auto"/>
          </w:divBdr>
        </w:div>
        <w:div w:id="2063164720">
          <w:marLeft w:val="0"/>
          <w:marRight w:val="0"/>
          <w:marTop w:val="150"/>
          <w:marBottom w:val="0"/>
          <w:divBdr>
            <w:top w:val="none" w:sz="0" w:space="0" w:color="auto"/>
            <w:left w:val="none" w:sz="0" w:space="0" w:color="auto"/>
            <w:bottom w:val="none" w:sz="0" w:space="0" w:color="auto"/>
            <w:right w:val="none" w:sz="0" w:space="0" w:color="auto"/>
          </w:divBdr>
        </w:div>
      </w:divsChild>
    </w:div>
    <w:div w:id="208229793">
      <w:bodyDiv w:val="1"/>
      <w:marLeft w:val="0"/>
      <w:marRight w:val="0"/>
      <w:marTop w:val="0"/>
      <w:marBottom w:val="0"/>
      <w:divBdr>
        <w:top w:val="none" w:sz="0" w:space="0" w:color="auto"/>
        <w:left w:val="none" w:sz="0" w:space="0" w:color="auto"/>
        <w:bottom w:val="none" w:sz="0" w:space="0" w:color="auto"/>
        <w:right w:val="none" w:sz="0" w:space="0" w:color="auto"/>
      </w:divBdr>
    </w:div>
    <w:div w:id="224952177">
      <w:bodyDiv w:val="1"/>
      <w:marLeft w:val="0"/>
      <w:marRight w:val="0"/>
      <w:marTop w:val="0"/>
      <w:marBottom w:val="0"/>
      <w:divBdr>
        <w:top w:val="none" w:sz="0" w:space="0" w:color="auto"/>
        <w:left w:val="none" w:sz="0" w:space="0" w:color="auto"/>
        <w:bottom w:val="none" w:sz="0" w:space="0" w:color="auto"/>
        <w:right w:val="none" w:sz="0" w:space="0" w:color="auto"/>
      </w:divBdr>
    </w:div>
    <w:div w:id="236206324">
      <w:bodyDiv w:val="1"/>
      <w:marLeft w:val="0"/>
      <w:marRight w:val="0"/>
      <w:marTop w:val="0"/>
      <w:marBottom w:val="0"/>
      <w:divBdr>
        <w:top w:val="none" w:sz="0" w:space="0" w:color="auto"/>
        <w:left w:val="none" w:sz="0" w:space="0" w:color="auto"/>
        <w:bottom w:val="none" w:sz="0" w:space="0" w:color="auto"/>
        <w:right w:val="none" w:sz="0" w:space="0" w:color="auto"/>
      </w:divBdr>
    </w:div>
    <w:div w:id="237789016">
      <w:bodyDiv w:val="1"/>
      <w:marLeft w:val="0"/>
      <w:marRight w:val="0"/>
      <w:marTop w:val="0"/>
      <w:marBottom w:val="0"/>
      <w:divBdr>
        <w:top w:val="none" w:sz="0" w:space="0" w:color="auto"/>
        <w:left w:val="none" w:sz="0" w:space="0" w:color="auto"/>
        <w:bottom w:val="none" w:sz="0" w:space="0" w:color="auto"/>
        <w:right w:val="none" w:sz="0" w:space="0" w:color="auto"/>
      </w:divBdr>
    </w:div>
    <w:div w:id="237906855">
      <w:bodyDiv w:val="1"/>
      <w:marLeft w:val="0"/>
      <w:marRight w:val="0"/>
      <w:marTop w:val="0"/>
      <w:marBottom w:val="0"/>
      <w:divBdr>
        <w:top w:val="none" w:sz="0" w:space="0" w:color="auto"/>
        <w:left w:val="none" w:sz="0" w:space="0" w:color="auto"/>
        <w:bottom w:val="none" w:sz="0" w:space="0" w:color="auto"/>
        <w:right w:val="none" w:sz="0" w:space="0" w:color="auto"/>
      </w:divBdr>
    </w:div>
    <w:div w:id="242491040">
      <w:bodyDiv w:val="1"/>
      <w:marLeft w:val="0"/>
      <w:marRight w:val="0"/>
      <w:marTop w:val="0"/>
      <w:marBottom w:val="0"/>
      <w:divBdr>
        <w:top w:val="none" w:sz="0" w:space="0" w:color="auto"/>
        <w:left w:val="none" w:sz="0" w:space="0" w:color="auto"/>
        <w:bottom w:val="none" w:sz="0" w:space="0" w:color="auto"/>
        <w:right w:val="none" w:sz="0" w:space="0" w:color="auto"/>
      </w:divBdr>
    </w:div>
    <w:div w:id="245043644">
      <w:bodyDiv w:val="1"/>
      <w:marLeft w:val="0"/>
      <w:marRight w:val="0"/>
      <w:marTop w:val="0"/>
      <w:marBottom w:val="0"/>
      <w:divBdr>
        <w:top w:val="none" w:sz="0" w:space="0" w:color="auto"/>
        <w:left w:val="none" w:sz="0" w:space="0" w:color="auto"/>
        <w:bottom w:val="none" w:sz="0" w:space="0" w:color="auto"/>
        <w:right w:val="none" w:sz="0" w:space="0" w:color="auto"/>
      </w:divBdr>
    </w:div>
    <w:div w:id="248976353">
      <w:bodyDiv w:val="1"/>
      <w:marLeft w:val="0"/>
      <w:marRight w:val="0"/>
      <w:marTop w:val="0"/>
      <w:marBottom w:val="0"/>
      <w:divBdr>
        <w:top w:val="none" w:sz="0" w:space="0" w:color="auto"/>
        <w:left w:val="none" w:sz="0" w:space="0" w:color="auto"/>
        <w:bottom w:val="none" w:sz="0" w:space="0" w:color="auto"/>
        <w:right w:val="none" w:sz="0" w:space="0" w:color="auto"/>
      </w:divBdr>
    </w:div>
    <w:div w:id="264076447">
      <w:bodyDiv w:val="1"/>
      <w:marLeft w:val="0"/>
      <w:marRight w:val="0"/>
      <w:marTop w:val="0"/>
      <w:marBottom w:val="0"/>
      <w:divBdr>
        <w:top w:val="none" w:sz="0" w:space="0" w:color="auto"/>
        <w:left w:val="none" w:sz="0" w:space="0" w:color="auto"/>
        <w:bottom w:val="none" w:sz="0" w:space="0" w:color="auto"/>
        <w:right w:val="none" w:sz="0" w:space="0" w:color="auto"/>
      </w:divBdr>
    </w:div>
    <w:div w:id="272251603">
      <w:bodyDiv w:val="1"/>
      <w:marLeft w:val="0"/>
      <w:marRight w:val="0"/>
      <w:marTop w:val="0"/>
      <w:marBottom w:val="0"/>
      <w:divBdr>
        <w:top w:val="none" w:sz="0" w:space="0" w:color="auto"/>
        <w:left w:val="none" w:sz="0" w:space="0" w:color="auto"/>
        <w:bottom w:val="none" w:sz="0" w:space="0" w:color="auto"/>
        <w:right w:val="none" w:sz="0" w:space="0" w:color="auto"/>
      </w:divBdr>
    </w:div>
    <w:div w:id="281421962">
      <w:bodyDiv w:val="1"/>
      <w:marLeft w:val="0"/>
      <w:marRight w:val="0"/>
      <w:marTop w:val="0"/>
      <w:marBottom w:val="0"/>
      <w:divBdr>
        <w:top w:val="none" w:sz="0" w:space="0" w:color="auto"/>
        <w:left w:val="none" w:sz="0" w:space="0" w:color="auto"/>
        <w:bottom w:val="none" w:sz="0" w:space="0" w:color="auto"/>
        <w:right w:val="none" w:sz="0" w:space="0" w:color="auto"/>
      </w:divBdr>
    </w:div>
    <w:div w:id="282004083">
      <w:bodyDiv w:val="1"/>
      <w:marLeft w:val="0"/>
      <w:marRight w:val="0"/>
      <w:marTop w:val="0"/>
      <w:marBottom w:val="0"/>
      <w:divBdr>
        <w:top w:val="none" w:sz="0" w:space="0" w:color="auto"/>
        <w:left w:val="none" w:sz="0" w:space="0" w:color="auto"/>
        <w:bottom w:val="none" w:sz="0" w:space="0" w:color="auto"/>
        <w:right w:val="none" w:sz="0" w:space="0" w:color="auto"/>
      </w:divBdr>
    </w:div>
    <w:div w:id="283268887">
      <w:bodyDiv w:val="1"/>
      <w:marLeft w:val="0"/>
      <w:marRight w:val="0"/>
      <w:marTop w:val="0"/>
      <w:marBottom w:val="0"/>
      <w:divBdr>
        <w:top w:val="none" w:sz="0" w:space="0" w:color="auto"/>
        <w:left w:val="none" w:sz="0" w:space="0" w:color="auto"/>
        <w:bottom w:val="none" w:sz="0" w:space="0" w:color="auto"/>
        <w:right w:val="none" w:sz="0" w:space="0" w:color="auto"/>
      </w:divBdr>
    </w:div>
    <w:div w:id="319038759">
      <w:bodyDiv w:val="1"/>
      <w:marLeft w:val="0"/>
      <w:marRight w:val="0"/>
      <w:marTop w:val="0"/>
      <w:marBottom w:val="0"/>
      <w:divBdr>
        <w:top w:val="none" w:sz="0" w:space="0" w:color="auto"/>
        <w:left w:val="none" w:sz="0" w:space="0" w:color="auto"/>
        <w:bottom w:val="none" w:sz="0" w:space="0" w:color="auto"/>
        <w:right w:val="none" w:sz="0" w:space="0" w:color="auto"/>
      </w:divBdr>
      <w:divsChild>
        <w:div w:id="221720666">
          <w:marLeft w:val="0"/>
          <w:marRight w:val="0"/>
          <w:marTop w:val="0"/>
          <w:marBottom w:val="225"/>
          <w:divBdr>
            <w:top w:val="none" w:sz="0" w:space="0" w:color="auto"/>
            <w:left w:val="none" w:sz="0" w:space="0" w:color="auto"/>
            <w:bottom w:val="none" w:sz="0" w:space="0" w:color="auto"/>
            <w:right w:val="none" w:sz="0" w:space="0" w:color="auto"/>
          </w:divBdr>
        </w:div>
        <w:div w:id="2089113159">
          <w:marLeft w:val="0"/>
          <w:marRight w:val="0"/>
          <w:marTop w:val="150"/>
          <w:marBottom w:val="0"/>
          <w:divBdr>
            <w:top w:val="none" w:sz="0" w:space="0" w:color="auto"/>
            <w:left w:val="none" w:sz="0" w:space="0" w:color="auto"/>
            <w:bottom w:val="none" w:sz="0" w:space="0" w:color="auto"/>
            <w:right w:val="none" w:sz="0" w:space="0" w:color="auto"/>
          </w:divBdr>
        </w:div>
      </w:divsChild>
    </w:div>
    <w:div w:id="331682282">
      <w:bodyDiv w:val="1"/>
      <w:marLeft w:val="0"/>
      <w:marRight w:val="0"/>
      <w:marTop w:val="0"/>
      <w:marBottom w:val="0"/>
      <w:divBdr>
        <w:top w:val="none" w:sz="0" w:space="0" w:color="auto"/>
        <w:left w:val="none" w:sz="0" w:space="0" w:color="auto"/>
        <w:bottom w:val="none" w:sz="0" w:space="0" w:color="auto"/>
        <w:right w:val="none" w:sz="0" w:space="0" w:color="auto"/>
      </w:divBdr>
    </w:div>
    <w:div w:id="333262172">
      <w:bodyDiv w:val="1"/>
      <w:marLeft w:val="0"/>
      <w:marRight w:val="0"/>
      <w:marTop w:val="0"/>
      <w:marBottom w:val="0"/>
      <w:divBdr>
        <w:top w:val="none" w:sz="0" w:space="0" w:color="auto"/>
        <w:left w:val="none" w:sz="0" w:space="0" w:color="auto"/>
        <w:bottom w:val="none" w:sz="0" w:space="0" w:color="auto"/>
        <w:right w:val="none" w:sz="0" w:space="0" w:color="auto"/>
      </w:divBdr>
    </w:div>
    <w:div w:id="352347285">
      <w:bodyDiv w:val="1"/>
      <w:marLeft w:val="0"/>
      <w:marRight w:val="0"/>
      <w:marTop w:val="0"/>
      <w:marBottom w:val="0"/>
      <w:divBdr>
        <w:top w:val="none" w:sz="0" w:space="0" w:color="auto"/>
        <w:left w:val="none" w:sz="0" w:space="0" w:color="auto"/>
        <w:bottom w:val="none" w:sz="0" w:space="0" w:color="auto"/>
        <w:right w:val="none" w:sz="0" w:space="0" w:color="auto"/>
      </w:divBdr>
    </w:div>
    <w:div w:id="355078806">
      <w:bodyDiv w:val="1"/>
      <w:marLeft w:val="0"/>
      <w:marRight w:val="0"/>
      <w:marTop w:val="0"/>
      <w:marBottom w:val="0"/>
      <w:divBdr>
        <w:top w:val="none" w:sz="0" w:space="0" w:color="auto"/>
        <w:left w:val="none" w:sz="0" w:space="0" w:color="auto"/>
        <w:bottom w:val="none" w:sz="0" w:space="0" w:color="auto"/>
        <w:right w:val="none" w:sz="0" w:space="0" w:color="auto"/>
      </w:divBdr>
    </w:div>
    <w:div w:id="362288369">
      <w:bodyDiv w:val="1"/>
      <w:marLeft w:val="0"/>
      <w:marRight w:val="0"/>
      <w:marTop w:val="0"/>
      <w:marBottom w:val="0"/>
      <w:divBdr>
        <w:top w:val="none" w:sz="0" w:space="0" w:color="auto"/>
        <w:left w:val="none" w:sz="0" w:space="0" w:color="auto"/>
        <w:bottom w:val="none" w:sz="0" w:space="0" w:color="auto"/>
        <w:right w:val="none" w:sz="0" w:space="0" w:color="auto"/>
      </w:divBdr>
    </w:div>
    <w:div w:id="363868622">
      <w:bodyDiv w:val="1"/>
      <w:marLeft w:val="0"/>
      <w:marRight w:val="0"/>
      <w:marTop w:val="0"/>
      <w:marBottom w:val="0"/>
      <w:divBdr>
        <w:top w:val="none" w:sz="0" w:space="0" w:color="auto"/>
        <w:left w:val="none" w:sz="0" w:space="0" w:color="auto"/>
        <w:bottom w:val="none" w:sz="0" w:space="0" w:color="auto"/>
        <w:right w:val="none" w:sz="0" w:space="0" w:color="auto"/>
      </w:divBdr>
    </w:div>
    <w:div w:id="365328673">
      <w:bodyDiv w:val="1"/>
      <w:marLeft w:val="0"/>
      <w:marRight w:val="0"/>
      <w:marTop w:val="0"/>
      <w:marBottom w:val="0"/>
      <w:divBdr>
        <w:top w:val="none" w:sz="0" w:space="0" w:color="auto"/>
        <w:left w:val="none" w:sz="0" w:space="0" w:color="auto"/>
        <w:bottom w:val="none" w:sz="0" w:space="0" w:color="auto"/>
        <w:right w:val="none" w:sz="0" w:space="0" w:color="auto"/>
      </w:divBdr>
    </w:div>
    <w:div w:id="389573915">
      <w:bodyDiv w:val="1"/>
      <w:marLeft w:val="0"/>
      <w:marRight w:val="0"/>
      <w:marTop w:val="0"/>
      <w:marBottom w:val="0"/>
      <w:divBdr>
        <w:top w:val="none" w:sz="0" w:space="0" w:color="auto"/>
        <w:left w:val="none" w:sz="0" w:space="0" w:color="auto"/>
        <w:bottom w:val="none" w:sz="0" w:space="0" w:color="auto"/>
        <w:right w:val="none" w:sz="0" w:space="0" w:color="auto"/>
      </w:divBdr>
    </w:div>
    <w:div w:id="392044962">
      <w:bodyDiv w:val="1"/>
      <w:marLeft w:val="0"/>
      <w:marRight w:val="0"/>
      <w:marTop w:val="0"/>
      <w:marBottom w:val="0"/>
      <w:divBdr>
        <w:top w:val="none" w:sz="0" w:space="0" w:color="auto"/>
        <w:left w:val="none" w:sz="0" w:space="0" w:color="auto"/>
        <w:bottom w:val="none" w:sz="0" w:space="0" w:color="auto"/>
        <w:right w:val="none" w:sz="0" w:space="0" w:color="auto"/>
      </w:divBdr>
    </w:div>
    <w:div w:id="394134154">
      <w:bodyDiv w:val="1"/>
      <w:marLeft w:val="0"/>
      <w:marRight w:val="0"/>
      <w:marTop w:val="0"/>
      <w:marBottom w:val="0"/>
      <w:divBdr>
        <w:top w:val="none" w:sz="0" w:space="0" w:color="auto"/>
        <w:left w:val="none" w:sz="0" w:space="0" w:color="auto"/>
        <w:bottom w:val="none" w:sz="0" w:space="0" w:color="auto"/>
        <w:right w:val="none" w:sz="0" w:space="0" w:color="auto"/>
      </w:divBdr>
    </w:div>
    <w:div w:id="411587613">
      <w:bodyDiv w:val="1"/>
      <w:marLeft w:val="0"/>
      <w:marRight w:val="0"/>
      <w:marTop w:val="0"/>
      <w:marBottom w:val="0"/>
      <w:divBdr>
        <w:top w:val="none" w:sz="0" w:space="0" w:color="auto"/>
        <w:left w:val="none" w:sz="0" w:space="0" w:color="auto"/>
        <w:bottom w:val="none" w:sz="0" w:space="0" w:color="auto"/>
        <w:right w:val="none" w:sz="0" w:space="0" w:color="auto"/>
      </w:divBdr>
    </w:div>
    <w:div w:id="414716206">
      <w:bodyDiv w:val="1"/>
      <w:marLeft w:val="0"/>
      <w:marRight w:val="0"/>
      <w:marTop w:val="0"/>
      <w:marBottom w:val="0"/>
      <w:divBdr>
        <w:top w:val="none" w:sz="0" w:space="0" w:color="auto"/>
        <w:left w:val="none" w:sz="0" w:space="0" w:color="auto"/>
        <w:bottom w:val="none" w:sz="0" w:space="0" w:color="auto"/>
        <w:right w:val="none" w:sz="0" w:space="0" w:color="auto"/>
      </w:divBdr>
    </w:div>
    <w:div w:id="417870626">
      <w:bodyDiv w:val="1"/>
      <w:marLeft w:val="0"/>
      <w:marRight w:val="0"/>
      <w:marTop w:val="0"/>
      <w:marBottom w:val="0"/>
      <w:divBdr>
        <w:top w:val="none" w:sz="0" w:space="0" w:color="auto"/>
        <w:left w:val="none" w:sz="0" w:space="0" w:color="auto"/>
        <w:bottom w:val="none" w:sz="0" w:space="0" w:color="auto"/>
        <w:right w:val="none" w:sz="0" w:space="0" w:color="auto"/>
      </w:divBdr>
    </w:div>
    <w:div w:id="423383796">
      <w:bodyDiv w:val="1"/>
      <w:marLeft w:val="0"/>
      <w:marRight w:val="0"/>
      <w:marTop w:val="0"/>
      <w:marBottom w:val="0"/>
      <w:divBdr>
        <w:top w:val="none" w:sz="0" w:space="0" w:color="auto"/>
        <w:left w:val="none" w:sz="0" w:space="0" w:color="auto"/>
        <w:bottom w:val="none" w:sz="0" w:space="0" w:color="auto"/>
        <w:right w:val="none" w:sz="0" w:space="0" w:color="auto"/>
      </w:divBdr>
    </w:div>
    <w:div w:id="442581321">
      <w:bodyDiv w:val="1"/>
      <w:marLeft w:val="0"/>
      <w:marRight w:val="0"/>
      <w:marTop w:val="0"/>
      <w:marBottom w:val="0"/>
      <w:divBdr>
        <w:top w:val="none" w:sz="0" w:space="0" w:color="auto"/>
        <w:left w:val="none" w:sz="0" w:space="0" w:color="auto"/>
        <w:bottom w:val="none" w:sz="0" w:space="0" w:color="auto"/>
        <w:right w:val="none" w:sz="0" w:space="0" w:color="auto"/>
      </w:divBdr>
    </w:div>
    <w:div w:id="453326565">
      <w:bodyDiv w:val="1"/>
      <w:marLeft w:val="0"/>
      <w:marRight w:val="0"/>
      <w:marTop w:val="0"/>
      <w:marBottom w:val="0"/>
      <w:divBdr>
        <w:top w:val="none" w:sz="0" w:space="0" w:color="auto"/>
        <w:left w:val="none" w:sz="0" w:space="0" w:color="auto"/>
        <w:bottom w:val="none" w:sz="0" w:space="0" w:color="auto"/>
        <w:right w:val="none" w:sz="0" w:space="0" w:color="auto"/>
      </w:divBdr>
    </w:div>
    <w:div w:id="454370652">
      <w:bodyDiv w:val="1"/>
      <w:marLeft w:val="0"/>
      <w:marRight w:val="0"/>
      <w:marTop w:val="0"/>
      <w:marBottom w:val="0"/>
      <w:divBdr>
        <w:top w:val="none" w:sz="0" w:space="0" w:color="auto"/>
        <w:left w:val="none" w:sz="0" w:space="0" w:color="auto"/>
        <w:bottom w:val="none" w:sz="0" w:space="0" w:color="auto"/>
        <w:right w:val="none" w:sz="0" w:space="0" w:color="auto"/>
      </w:divBdr>
      <w:divsChild>
        <w:div w:id="1411387241">
          <w:marLeft w:val="0"/>
          <w:marRight w:val="0"/>
          <w:marTop w:val="0"/>
          <w:marBottom w:val="225"/>
          <w:divBdr>
            <w:top w:val="none" w:sz="0" w:space="0" w:color="auto"/>
            <w:left w:val="none" w:sz="0" w:space="0" w:color="auto"/>
            <w:bottom w:val="none" w:sz="0" w:space="0" w:color="auto"/>
            <w:right w:val="none" w:sz="0" w:space="0" w:color="auto"/>
          </w:divBdr>
        </w:div>
        <w:div w:id="689571274">
          <w:marLeft w:val="0"/>
          <w:marRight w:val="0"/>
          <w:marTop w:val="150"/>
          <w:marBottom w:val="0"/>
          <w:divBdr>
            <w:top w:val="none" w:sz="0" w:space="0" w:color="auto"/>
            <w:left w:val="none" w:sz="0" w:space="0" w:color="auto"/>
            <w:bottom w:val="none" w:sz="0" w:space="0" w:color="auto"/>
            <w:right w:val="none" w:sz="0" w:space="0" w:color="auto"/>
          </w:divBdr>
        </w:div>
      </w:divsChild>
    </w:div>
    <w:div w:id="461533778">
      <w:bodyDiv w:val="1"/>
      <w:marLeft w:val="0"/>
      <w:marRight w:val="0"/>
      <w:marTop w:val="0"/>
      <w:marBottom w:val="0"/>
      <w:divBdr>
        <w:top w:val="none" w:sz="0" w:space="0" w:color="auto"/>
        <w:left w:val="none" w:sz="0" w:space="0" w:color="auto"/>
        <w:bottom w:val="none" w:sz="0" w:space="0" w:color="auto"/>
        <w:right w:val="none" w:sz="0" w:space="0" w:color="auto"/>
      </w:divBdr>
    </w:div>
    <w:div w:id="462432913">
      <w:bodyDiv w:val="1"/>
      <w:marLeft w:val="0"/>
      <w:marRight w:val="0"/>
      <w:marTop w:val="0"/>
      <w:marBottom w:val="0"/>
      <w:divBdr>
        <w:top w:val="none" w:sz="0" w:space="0" w:color="auto"/>
        <w:left w:val="none" w:sz="0" w:space="0" w:color="auto"/>
        <w:bottom w:val="none" w:sz="0" w:space="0" w:color="auto"/>
        <w:right w:val="none" w:sz="0" w:space="0" w:color="auto"/>
      </w:divBdr>
    </w:div>
    <w:div w:id="479998279">
      <w:bodyDiv w:val="1"/>
      <w:marLeft w:val="0"/>
      <w:marRight w:val="0"/>
      <w:marTop w:val="0"/>
      <w:marBottom w:val="0"/>
      <w:divBdr>
        <w:top w:val="none" w:sz="0" w:space="0" w:color="auto"/>
        <w:left w:val="none" w:sz="0" w:space="0" w:color="auto"/>
        <w:bottom w:val="none" w:sz="0" w:space="0" w:color="auto"/>
        <w:right w:val="none" w:sz="0" w:space="0" w:color="auto"/>
      </w:divBdr>
      <w:divsChild>
        <w:div w:id="2000426507">
          <w:marLeft w:val="0"/>
          <w:marRight w:val="0"/>
          <w:marTop w:val="0"/>
          <w:marBottom w:val="225"/>
          <w:divBdr>
            <w:top w:val="none" w:sz="0" w:space="0" w:color="auto"/>
            <w:left w:val="none" w:sz="0" w:space="0" w:color="auto"/>
            <w:bottom w:val="none" w:sz="0" w:space="0" w:color="auto"/>
            <w:right w:val="none" w:sz="0" w:space="0" w:color="auto"/>
          </w:divBdr>
        </w:div>
        <w:div w:id="1154374900">
          <w:marLeft w:val="0"/>
          <w:marRight w:val="0"/>
          <w:marTop w:val="150"/>
          <w:marBottom w:val="0"/>
          <w:divBdr>
            <w:top w:val="none" w:sz="0" w:space="0" w:color="auto"/>
            <w:left w:val="none" w:sz="0" w:space="0" w:color="auto"/>
            <w:bottom w:val="none" w:sz="0" w:space="0" w:color="auto"/>
            <w:right w:val="none" w:sz="0" w:space="0" w:color="auto"/>
          </w:divBdr>
        </w:div>
      </w:divsChild>
    </w:div>
    <w:div w:id="488905024">
      <w:bodyDiv w:val="1"/>
      <w:marLeft w:val="0"/>
      <w:marRight w:val="0"/>
      <w:marTop w:val="0"/>
      <w:marBottom w:val="0"/>
      <w:divBdr>
        <w:top w:val="none" w:sz="0" w:space="0" w:color="auto"/>
        <w:left w:val="none" w:sz="0" w:space="0" w:color="auto"/>
        <w:bottom w:val="none" w:sz="0" w:space="0" w:color="auto"/>
        <w:right w:val="none" w:sz="0" w:space="0" w:color="auto"/>
      </w:divBdr>
    </w:div>
    <w:div w:id="489173410">
      <w:bodyDiv w:val="1"/>
      <w:marLeft w:val="0"/>
      <w:marRight w:val="0"/>
      <w:marTop w:val="0"/>
      <w:marBottom w:val="0"/>
      <w:divBdr>
        <w:top w:val="none" w:sz="0" w:space="0" w:color="auto"/>
        <w:left w:val="none" w:sz="0" w:space="0" w:color="auto"/>
        <w:bottom w:val="none" w:sz="0" w:space="0" w:color="auto"/>
        <w:right w:val="none" w:sz="0" w:space="0" w:color="auto"/>
      </w:divBdr>
    </w:div>
    <w:div w:id="489370427">
      <w:bodyDiv w:val="1"/>
      <w:marLeft w:val="0"/>
      <w:marRight w:val="0"/>
      <w:marTop w:val="0"/>
      <w:marBottom w:val="0"/>
      <w:divBdr>
        <w:top w:val="none" w:sz="0" w:space="0" w:color="auto"/>
        <w:left w:val="none" w:sz="0" w:space="0" w:color="auto"/>
        <w:bottom w:val="none" w:sz="0" w:space="0" w:color="auto"/>
        <w:right w:val="none" w:sz="0" w:space="0" w:color="auto"/>
      </w:divBdr>
    </w:div>
    <w:div w:id="494614380">
      <w:bodyDiv w:val="1"/>
      <w:marLeft w:val="0"/>
      <w:marRight w:val="0"/>
      <w:marTop w:val="0"/>
      <w:marBottom w:val="0"/>
      <w:divBdr>
        <w:top w:val="none" w:sz="0" w:space="0" w:color="auto"/>
        <w:left w:val="none" w:sz="0" w:space="0" w:color="auto"/>
        <w:bottom w:val="none" w:sz="0" w:space="0" w:color="auto"/>
        <w:right w:val="none" w:sz="0" w:space="0" w:color="auto"/>
      </w:divBdr>
    </w:div>
    <w:div w:id="522671695">
      <w:bodyDiv w:val="1"/>
      <w:marLeft w:val="0"/>
      <w:marRight w:val="0"/>
      <w:marTop w:val="0"/>
      <w:marBottom w:val="0"/>
      <w:divBdr>
        <w:top w:val="none" w:sz="0" w:space="0" w:color="auto"/>
        <w:left w:val="none" w:sz="0" w:space="0" w:color="auto"/>
        <w:bottom w:val="none" w:sz="0" w:space="0" w:color="auto"/>
        <w:right w:val="none" w:sz="0" w:space="0" w:color="auto"/>
      </w:divBdr>
    </w:div>
    <w:div w:id="532235105">
      <w:bodyDiv w:val="1"/>
      <w:marLeft w:val="0"/>
      <w:marRight w:val="0"/>
      <w:marTop w:val="0"/>
      <w:marBottom w:val="0"/>
      <w:divBdr>
        <w:top w:val="none" w:sz="0" w:space="0" w:color="auto"/>
        <w:left w:val="none" w:sz="0" w:space="0" w:color="auto"/>
        <w:bottom w:val="none" w:sz="0" w:space="0" w:color="auto"/>
        <w:right w:val="none" w:sz="0" w:space="0" w:color="auto"/>
      </w:divBdr>
    </w:div>
    <w:div w:id="534268360">
      <w:bodyDiv w:val="1"/>
      <w:marLeft w:val="0"/>
      <w:marRight w:val="0"/>
      <w:marTop w:val="0"/>
      <w:marBottom w:val="0"/>
      <w:divBdr>
        <w:top w:val="none" w:sz="0" w:space="0" w:color="auto"/>
        <w:left w:val="none" w:sz="0" w:space="0" w:color="auto"/>
        <w:bottom w:val="none" w:sz="0" w:space="0" w:color="auto"/>
        <w:right w:val="none" w:sz="0" w:space="0" w:color="auto"/>
      </w:divBdr>
    </w:div>
    <w:div w:id="556017147">
      <w:bodyDiv w:val="1"/>
      <w:marLeft w:val="0"/>
      <w:marRight w:val="0"/>
      <w:marTop w:val="0"/>
      <w:marBottom w:val="0"/>
      <w:divBdr>
        <w:top w:val="none" w:sz="0" w:space="0" w:color="auto"/>
        <w:left w:val="none" w:sz="0" w:space="0" w:color="auto"/>
        <w:bottom w:val="none" w:sz="0" w:space="0" w:color="auto"/>
        <w:right w:val="none" w:sz="0" w:space="0" w:color="auto"/>
      </w:divBdr>
    </w:div>
    <w:div w:id="564148129">
      <w:bodyDiv w:val="1"/>
      <w:marLeft w:val="0"/>
      <w:marRight w:val="0"/>
      <w:marTop w:val="0"/>
      <w:marBottom w:val="0"/>
      <w:divBdr>
        <w:top w:val="none" w:sz="0" w:space="0" w:color="auto"/>
        <w:left w:val="none" w:sz="0" w:space="0" w:color="auto"/>
        <w:bottom w:val="none" w:sz="0" w:space="0" w:color="auto"/>
        <w:right w:val="none" w:sz="0" w:space="0" w:color="auto"/>
      </w:divBdr>
    </w:div>
    <w:div w:id="578440851">
      <w:bodyDiv w:val="1"/>
      <w:marLeft w:val="0"/>
      <w:marRight w:val="0"/>
      <w:marTop w:val="0"/>
      <w:marBottom w:val="0"/>
      <w:divBdr>
        <w:top w:val="none" w:sz="0" w:space="0" w:color="auto"/>
        <w:left w:val="none" w:sz="0" w:space="0" w:color="auto"/>
        <w:bottom w:val="none" w:sz="0" w:space="0" w:color="auto"/>
        <w:right w:val="none" w:sz="0" w:space="0" w:color="auto"/>
      </w:divBdr>
      <w:divsChild>
        <w:div w:id="2022391013">
          <w:marLeft w:val="0"/>
          <w:marRight w:val="0"/>
          <w:marTop w:val="0"/>
          <w:marBottom w:val="225"/>
          <w:divBdr>
            <w:top w:val="none" w:sz="0" w:space="0" w:color="auto"/>
            <w:left w:val="none" w:sz="0" w:space="0" w:color="auto"/>
            <w:bottom w:val="none" w:sz="0" w:space="0" w:color="auto"/>
            <w:right w:val="none" w:sz="0" w:space="0" w:color="auto"/>
          </w:divBdr>
        </w:div>
        <w:div w:id="1127577963">
          <w:marLeft w:val="0"/>
          <w:marRight w:val="0"/>
          <w:marTop w:val="150"/>
          <w:marBottom w:val="0"/>
          <w:divBdr>
            <w:top w:val="none" w:sz="0" w:space="0" w:color="auto"/>
            <w:left w:val="none" w:sz="0" w:space="0" w:color="auto"/>
            <w:bottom w:val="none" w:sz="0" w:space="0" w:color="auto"/>
            <w:right w:val="none" w:sz="0" w:space="0" w:color="auto"/>
          </w:divBdr>
        </w:div>
      </w:divsChild>
    </w:div>
    <w:div w:id="583536282">
      <w:bodyDiv w:val="1"/>
      <w:marLeft w:val="0"/>
      <w:marRight w:val="0"/>
      <w:marTop w:val="0"/>
      <w:marBottom w:val="0"/>
      <w:divBdr>
        <w:top w:val="none" w:sz="0" w:space="0" w:color="auto"/>
        <w:left w:val="none" w:sz="0" w:space="0" w:color="auto"/>
        <w:bottom w:val="none" w:sz="0" w:space="0" w:color="auto"/>
        <w:right w:val="none" w:sz="0" w:space="0" w:color="auto"/>
      </w:divBdr>
    </w:div>
    <w:div w:id="591163649">
      <w:bodyDiv w:val="1"/>
      <w:marLeft w:val="0"/>
      <w:marRight w:val="0"/>
      <w:marTop w:val="0"/>
      <w:marBottom w:val="0"/>
      <w:divBdr>
        <w:top w:val="none" w:sz="0" w:space="0" w:color="auto"/>
        <w:left w:val="none" w:sz="0" w:space="0" w:color="auto"/>
        <w:bottom w:val="none" w:sz="0" w:space="0" w:color="auto"/>
        <w:right w:val="none" w:sz="0" w:space="0" w:color="auto"/>
      </w:divBdr>
    </w:div>
    <w:div w:id="606544432">
      <w:bodyDiv w:val="1"/>
      <w:marLeft w:val="0"/>
      <w:marRight w:val="0"/>
      <w:marTop w:val="0"/>
      <w:marBottom w:val="0"/>
      <w:divBdr>
        <w:top w:val="none" w:sz="0" w:space="0" w:color="auto"/>
        <w:left w:val="none" w:sz="0" w:space="0" w:color="auto"/>
        <w:bottom w:val="none" w:sz="0" w:space="0" w:color="auto"/>
        <w:right w:val="none" w:sz="0" w:space="0" w:color="auto"/>
      </w:divBdr>
      <w:divsChild>
        <w:div w:id="982661347">
          <w:marLeft w:val="0"/>
          <w:marRight w:val="0"/>
          <w:marTop w:val="0"/>
          <w:marBottom w:val="0"/>
          <w:divBdr>
            <w:top w:val="none" w:sz="0" w:space="0" w:color="auto"/>
            <w:left w:val="none" w:sz="0" w:space="0" w:color="auto"/>
            <w:bottom w:val="none" w:sz="0" w:space="0" w:color="auto"/>
            <w:right w:val="none" w:sz="0" w:space="0" w:color="auto"/>
          </w:divBdr>
        </w:div>
      </w:divsChild>
    </w:div>
    <w:div w:id="609430066">
      <w:bodyDiv w:val="1"/>
      <w:marLeft w:val="0"/>
      <w:marRight w:val="0"/>
      <w:marTop w:val="0"/>
      <w:marBottom w:val="0"/>
      <w:divBdr>
        <w:top w:val="none" w:sz="0" w:space="0" w:color="auto"/>
        <w:left w:val="none" w:sz="0" w:space="0" w:color="auto"/>
        <w:bottom w:val="none" w:sz="0" w:space="0" w:color="auto"/>
        <w:right w:val="none" w:sz="0" w:space="0" w:color="auto"/>
      </w:divBdr>
    </w:div>
    <w:div w:id="615402984">
      <w:bodyDiv w:val="1"/>
      <w:marLeft w:val="0"/>
      <w:marRight w:val="0"/>
      <w:marTop w:val="0"/>
      <w:marBottom w:val="0"/>
      <w:divBdr>
        <w:top w:val="none" w:sz="0" w:space="0" w:color="auto"/>
        <w:left w:val="none" w:sz="0" w:space="0" w:color="auto"/>
        <w:bottom w:val="none" w:sz="0" w:space="0" w:color="auto"/>
        <w:right w:val="none" w:sz="0" w:space="0" w:color="auto"/>
      </w:divBdr>
      <w:divsChild>
        <w:div w:id="482311399">
          <w:marLeft w:val="0"/>
          <w:marRight w:val="0"/>
          <w:marTop w:val="0"/>
          <w:marBottom w:val="225"/>
          <w:divBdr>
            <w:top w:val="none" w:sz="0" w:space="0" w:color="auto"/>
            <w:left w:val="none" w:sz="0" w:space="0" w:color="auto"/>
            <w:bottom w:val="none" w:sz="0" w:space="0" w:color="auto"/>
            <w:right w:val="none" w:sz="0" w:space="0" w:color="auto"/>
          </w:divBdr>
        </w:div>
        <w:div w:id="1617062683">
          <w:marLeft w:val="0"/>
          <w:marRight w:val="0"/>
          <w:marTop w:val="150"/>
          <w:marBottom w:val="0"/>
          <w:divBdr>
            <w:top w:val="none" w:sz="0" w:space="0" w:color="auto"/>
            <w:left w:val="none" w:sz="0" w:space="0" w:color="auto"/>
            <w:bottom w:val="none" w:sz="0" w:space="0" w:color="auto"/>
            <w:right w:val="none" w:sz="0" w:space="0" w:color="auto"/>
          </w:divBdr>
        </w:div>
      </w:divsChild>
    </w:div>
    <w:div w:id="615791961">
      <w:bodyDiv w:val="1"/>
      <w:marLeft w:val="0"/>
      <w:marRight w:val="0"/>
      <w:marTop w:val="0"/>
      <w:marBottom w:val="0"/>
      <w:divBdr>
        <w:top w:val="none" w:sz="0" w:space="0" w:color="auto"/>
        <w:left w:val="none" w:sz="0" w:space="0" w:color="auto"/>
        <w:bottom w:val="none" w:sz="0" w:space="0" w:color="auto"/>
        <w:right w:val="none" w:sz="0" w:space="0" w:color="auto"/>
      </w:divBdr>
    </w:div>
    <w:div w:id="623929750">
      <w:bodyDiv w:val="1"/>
      <w:marLeft w:val="0"/>
      <w:marRight w:val="0"/>
      <w:marTop w:val="0"/>
      <w:marBottom w:val="0"/>
      <w:divBdr>
        <w:top w:val="none" w:sz="0" w:space="0" w:color="auto"/>
        <w:left w:val="none" w:sz="0" w:space="0" w:color="auto"/>
        <w:bottom w:val="none" w:sz="0" w:space="0" w:color="auto"/>
        <w:right w:val="none" w:sz="0" w:space="0" w:color="auto"/>
      </w:divBdr>
    </w:div>
    <w:div w:id="654991238">
      <w:bodyDiv w:val="1"/>
      <w:marLeft w:val="0"/>
      <w:marRight w:val="0"/>
      <w:marTop w:val="0"/>
      <w:marBottom w:val="0"/>
      <w:divBdr>
        <w:top w:val="none" w:sz="0" w:space="0" w:color="auto"/>
        <w:left w:val="none" w:sz="0" w:space="0" w:color="auto"/>
        <w:bottom w:val="none" w:sz="0" w:space="0" w:color="auto"/>
        <w:right w:val="none" w:sz="0" w:space="0" w:color="auto"/>
      </w:divBdr>
    </w:div>
    <w:div w:id="663432186">
      <w:bodyDiv w:val="1"/>
      <w:marLeft w:val="0"/>
      <w:marRight w:val="0"/>
      <w:marTop w:val="0"/>
      <w:marBottom w:val="0"/>
      <w:divBdr>
        <w:top w:val="none" w:sz="0" w:space="0" w:color="auto"/>
        <w:left w:val="none" w:sz="0" w:space="0" w:color="auto"/>
        <w:bottom w:val="none" w:sz="0" w:space="0" w:color="auto"/>
        <w:right w:val="none" w:sz="0" w:space="0" w:color="auto"/>
      </w:divBdr>
      <w:divsChild>
        <w:div w:id="71126483">
          <w:marLeft w:val="0"/>
          <w:marRight w:val="0"/>
          <w:marTop w:val="0"/>
          <w:marBottom w:val="225"/>
          <w:divBdr>
            <w:top w:val="none" w:sz="0" w:space="0" w:color="auto"/>
            <w:left w:val="none" w:sz="0" w:space="0" w:color="auto"/>
            <w:bottom w:val="none" w:sz="0" w:space="0" w:color="auto"/>
            <w:right w:val="none" w:sz="0" w:space="0" w:color="auto"/>
          </w:divBdr>
        </w:div>
        <w:div w:id="1201698515">
          <w:marLeft w:val="0"/>
          <w:marRight w:val="0"/>
          <w:marTop w:val="150"/>
          <w:marBottom w:val="0"/>
          <w:divBdr>
            <w:top w:val="none" w:sz="0" w:space="0" w:color="auto"/>
            <w:left w:val="none" w:sz="0" w:space="0" w:color="auto"/>
            <w:bottom w:val="none" w:sz="0" w:space="0" w:color="auto"/>
            <w:right w:val="none" w:sz="0" w:space="0" w:color="auto"/>
          </w:divBdr>
        </w:div>
      </w:divsChild>
    </w:div>
    <w:div w:id="666523231">
      <w:bodyDiv w:val="1"/>
      <w:marLeft w:val="0"/>
      <w:marRight w:val="0"/>
      <w:marTop w:val="0"/>
      <w:marBottom w:val="0"/>
      <w:divBdr>
        <w:top w:val="none" w:sz="0" w:space="0" w:color="auto"/>
        <w:left w:val="none" w:sz="0" w:space="0" w:color="auto"/>
        <w:bottom w:val="none" w:sz="0" w:space="0" w:color="auto"/>
        <w:right w:val="none" w:sz="0" w:space="0" w:color="auto"/>
      </w:divBdr>
    </w:div>
    <w:div w:id="672025786">
      <w:bodyDiv w:val="1"/>
      <w:marLeft w:val="0"/>
      <w:marRight w:val="0"/>
      <w:marTop w:val="0"/>
      <w:marBottom w:val="0"/>
      <w:divBdr>
        <w:top w:val="none" w:sz="0" w:space="0" w:color="auto"/>
        <w:left w:val="none" w:sz="0" w:space="0" w:color="auto"/>
        <w:bottom w:val="none" w:sz="0" w:space="0" w:color="auto"/>
        <w:right w:val="none" w:sz="0" w:space="0" w:color="auto"/>
      </w:divBdr>
    </w:div>
    <w:div w:id="701714723">
      <w:bodyDiv w:val="1"/>
      <w:marLeft w:val="0"/>
      <w:marRight w:val="0"/>
      <w:marTop w:val="0"/>
      <w:marBottom w:val="0"/>
      <w:divBdr>
        <w:top w:val="none" w:sz="0" w:space="0" w:color="auto"/>
        <w:left w:val="none" w:sz="0" w:space="0" w:color="auto"/>
        <w:bottom w:val="none" w:sz="0" w:space="0" w:color="auto"/>
        <w:right w:val="none" w:sz="0" w:space="0" w:color="auto"/>
      </w:divBdr>
    </w:div>
    <w:div w:id="712463160">
      <w:bodyDiv w:val="1"/>
      <w:marLeft w:val="0"/>
      <w:marRight w:val="0"/>
      <w:marTop w:val="0"/>
      <w:marBottom w:val="0"/>
      <w:divBdr>
        <w:top w:val="none" w:sz="0" w:space="0" w:color="auto"/>
        <w:left w:val="none" w:sz="0" w:space="0" w:color="auto"/>
        <w:bottom w:val="none" w:sz="0" w:space="0" w:color="auto"/>
        <w:right w:val="none" w:sz="0" w:space="0" w:color="auto"/>
      </w:divBdr>
    </w:div>
    <w:div w:id="714500602">
      <w:bodyDiv w:val="1"/>
      <w:marLeft w:val="0"/>
      <w:marRight w:val="0"/>
      <w:marTop w:val="0"/>
      <w:marBottom w:val="0"/>
      <w:divBdr>
        <w:top w:val="none" w:sz="0" w:space="0" w:color="auto"/>
        <w:left w:val="none" w:sz="0" w:space="0" w:color="auto"/>
        <w:bottom w:val="none" w:sz="0" w:space="0" w:color="auto"/>
        <w:right w:val="none" w:sz="0" w:space="0" w:color="auto"/>
      </w:divBdr>
    </w:div>
    <w:div w:id="715130192">
      <w:bodyDiv w:val="1"/>
      <w:marLeft w:val="0"/>
      <w:marRight w:val="0"/>
      <w:marTop w:val="0"/>
      <w:marBottom w:val="0"/>
      <w:divBdr>
        <w:top w:val="none" w:sz="0" w:space="0" w:color="auto"/>
        <w:left w:val="none" w:sz="0" w:space="0" w:color="auto"/>
        <w:bottom w:val="none" w:sz="0" w:space="0" w:color="auto"/>
        <w:right w:val="none" w:sz="0" w:space="0" w:color="auto"/>
      </w:divBdr>
    </w:div>
    <w:div w:id="719984208">
      <w:bodyDiv w:val="1"/>
      <w:marLeft w:val="0"/>
      <w:marRight w:val="0"/>
      <w:marTop w:val="0"/>
      <w:marBottom w:val="0"/>
      <w:divBdr>
        <w:top w:val="none" w:sz="0" w:space="0" w:color="auto"/>
        <w:left w:val="none" w:sz="0" w:space="0" w:color="auto"/>
        <w:bottom w:val="none" w:sz="0" w:space="0" w:color="auto"/>
        <w:right w:val="none" w:sz="0" w:space="0" w:color="auto"/>
      </w:divBdr>
    </w:div>
    <w:div w:id="729812992">
      <w:bodyDiv w:val="1"/>
      <w:marLeft w:val="0"/>
      <w:marRight w:val="0"/>
      <w:marTop w:val="0"/>
      <w:marBottom w:val="0"/>
      <w:divBdr>
        <w:top w:val="none" w:sz="0" w:space="0" w:color="auto"/>
        <w:left w:val="none" w:sz="0" w:space="0" w:color="auto"/>
        <w:bottom w:val="none" w:sz="0" w:space="0" w:color="auto"/>
        <w:right w:val="none" w:sz="0" w:space="0" w:color="auto"/>
      </w:divBdr>
    </w:div>
    <w:div w:id="743449960">
      <w:bodyDiv w:val="1"/>
      <w:marLeft w:val="0"/>
      <w:marRight w:val="0"/>
      <w:marTop w:val="0"/>
      <w:marBottom w:val="0"/>
      <w:divBdr>
        <w:top w:val="none" w:sz="0" w:space="0" w:color="auto"/>
        <w:left w:val="none" w:sz="0" w:space="0" w:color="auto"/>
        <w:bottom w:val="none" w:sz="0" w:space="0" w:color="auto"/>
        <w:right w:val="none" w:sz="0" w:space="0" w:color="auto"/>
      </w:divBdr>
    </w:div>
    <w:div w:id="761684961">
      <w:bodyDiv w:val="1"/>
      <w:marLeft w:val="0"/>
      <w:marRight w:val="0"/>
      <w:marTop w:val="0"/>
      <w:marBottom w:val="0"/>
      <w:divBdr>
        <w:top w:val="none" w:sz="0" w:space="0" w:color="auto"/>
        <w:left w:val="none" w:sz="0" w:space="0" w:color="auto"/>
        <w:bottom w:val="none" w:sz="0" w:space="0" w:color="auto"/>
        <w:right w:val="none" w:sz="0" w:space="0" w:color="auto"/>
      </w:divBdr>
    </w:div>
    <w:div w:id="765812928">
      <w:bodyDiv w:val="1"/>
      <w:marLeft w:val="0"/>
      <w:marRight w:val="0"/>
      <w:marTop w:val="0"/>
      <w:marBottom w:val="0"/>
      <w:divBdr>
        <w:top w:val="none" w:sz="0" w:space="0" w:color="auto"/>
        <w:left w:val="none" w:sz="0" w:space="0" w:color="auto"/>
        <w:bottom w:val="none" w:sz="0" w:space="0" w:color="auto"/>
        <w:right w:val="none" w:sz="0" w:space="0" w:color="auto"/>
      </w:divBdr>
    </w:div>
    <w:div w:id="774405332">
      <w:bodyDiv w:val="1"/>
      <w:marLeft w:val="0"/>
      <w:marRight w:val="0"/>
      <w:marTop w:val="0"/>
      <w:marBottom w:val="0"/>
      <w:divBdr>
        <w:top w:val="none" w:sz="0" w:space="0" w:color="auto"/>
        <w:left w:val="none" w:sz="0" w:space="0" w:color="auto"/>
        <w:bottom w:val="none" w:sz="0" w:space="0" w:color="auto"/>
        <w:right w:val="none" w:sz="0" w:space="0" w:color="auto"/>
      </w:divBdr>
    </w:div>
    <w:div w:id="778066213">
      <w:bodyDiv w:val="1"/>
      <w:marLeft w:val="0"/>
      <w:marRight w:val="0"/>
      <w:marTop w:val="0"/>
      <w:marBottom w:val="0"/>
      <w:divBdr>
        <w:top w:val="none" w:sz="0" w:space="0" w:color="auto"/>
        <w:left w:val="none" w:sz="0" w:space="0" w:color="auto"/>
        <w:bottom w:val="none" w:sz="0" w:space="0" w:color="auto"/>
        <w:right w:val="none" w:sz="0" w:space="0" w:color="auto"/>
      </w:divBdr>
    </w:div>
    <w:div w:id="778335114">
      <w:bodyDiv w:val="1"/>
      <w:marLeft w:val="0"/>
      <w:marRight w:val="0"/>
      <w:marTop w:val="0"/>
      <w:marBottom w:val="0"/>
      <w:divBdr>
        <w:top w:val="none" w:sz="0" w:space="0" w:color="auto"/>
        <w:left w:val="none" w:sz="0" w:space="0" w:color="auto"/>
        <w:bottom w:val="none" w:sz="0" w:space="0" w:color="auto"/>
        <w:right w:val="none" w:sz="0" w:space="0" w:color="auto"/>
      </w:divBdr>
    </w:div>
    <w:div w:id="779106476">
      <w:bodyDiv w:val="1"/>
      <w:marLeft w:val="0"/>
      <w:marRight w:val="0"/>
      <w:marTop w:val="0"/>
      <w:marBottom w:val="0"/>
      <w:divBdr>
        <w:top w:val="none" w:sz="0" w:space="0" w:color="auto"/>
        <w:left w:val="none" w:sz="0" w:space="0" w:color="auto"/>
        <w:bottom w:val="none" w:sz="0" w:space="0" w:color="auto"/>
        <w:right w:val="none" w:sz="0" w:space="0" w:color="auto"/>
      </w:divBdr>
      <w:divsChild>
        <w:div w:id="383070408">
          <w:marLeft w:val="0"/>
          <w:marRight w:val="0"/>
          <w:marTop w:val="0"/>
          <w:marBottom w:val="225"/>
          <w:divBdr>
            <w:top w:val="none" w:sz="0" w:space="0" w:color="auto"/>
            <w:left w:val="none" w:sz="0" w:space="0" w:color="auto"/>
            <w:bottom w:val="none" w:sz="0" w:space="0" w:color="auto"/>
            <w:right w:val="none" w:sz="0" w:space="0" w:color="auto"/>
          </w:divBdr>
        </w:div>
        <w:div w:id="1971007052">
          <w:marLeft w:val="0"/>
          <w:marRight w:val="0"/>
          <w:marTop w:val="150"/>
          <w:marBottom w:val="0"/>
          <w:divBdr>
            <w:top w:val="none" w:sz="0" w:space="0" w:color="auto"/>
            <w:left w:val="none" w:sz="0" w:space="0" w:color="auto"/>
            <w:bottom w:val="none" w:sz="0" w:space="0" w:color="auto"/>
            <w:right w:val="none" w:sz="0" w:space="0" w:color="auto"/>
          </w:divBdr>
        </w:div>
      </w:divsChild>
    </w:div>
    <w:div w:id="780107206">
      <w:bodyDiv w:val="1"/>
      <w:marLeft w:val="0"/>
      <w:marRight w:val="0"/>
      <w:marTop w:val="0"/>
      <w:marBottom w:val="0"/>
      <w:divBdr>
        <w:top w:val="none" w:sz="0" w:space="0" w:color="auto"/>
        <w:left w:val="none" w:sz="0" w:space="0" w:color="auto"/>
        <w:bottom w:val="none" w:sz="0" w:space="0" w:color="auto"/>
        <w:right w:val="none" w:sz="0" w:space="0" w:color="auto"/>
      </w:divBdr>
    </w:div>
    <w:div w:id="781415005">
      <w:bodyDiv w:val="1"/>
      <w:marLeft w:val="0"/>
      <w:marRight w:val="0"/>
      <w:marTop w:val="0"/>
      <w:marBottom w:val="0"/>
      <w:divBdr>
        <w:top w:val="none" w:sz="0" w:space="0" w:color="auto"/>
        <w:left w:val="none" w:sz="0" w:space="0" w:color="auto"/>
        <w:bottom w:val="none" w:sz="0" w:space="0" w:color="auto"/>
        <w:right w:val="none" w:sz="0" w:space="0" w:color="auto"/>
      </w:divBdr>
    </w:div>
    <w:div w:id="790323402">
      <w:bodyDiv w:val="1"/>
      <w:marLeft w:val="0"/>
      <w:marRight w:val="0"/>
      <w:marTop w:val="0"/>
      <w:marBottom w:val="0"/>
      <w:divBdr>
        <w:top w:val="none" w:sz="0" w:space="0" w:color="auto"/>
        <w:left w:val="none" w:sz="0" w:space="0" w:color="auto"/>
        <w:bottom w:val="none" w:sz="0" w:space="0" w:color="auto"/>
        <w:right w:val="none" w:sz="0" w:space="0" w:color="auto"/>
      </w:divBdr>
      <w:divsChild>
        <w:div w:id="1377898359">
          <w:marLeft w:val="0"/>
          <w:marRight w:val="0"/>
          <w:marTop w:val="0"/>
          <w:marBottom w:val="225"/>
          <w:divBdr>
            <w:top w:val="none" w:sz="0" w:space="0" w:color="auto"/>
            <w:left w:val="none" w:sz="0" w:space="0" w:color="auto"/>
            <w:bottom w:val="none" w:sz="0" w:space="0" w:color="auto"/>
            <w:right w:val="none" w:sz="0" w:space="0" w:color="auto"/>
          </w:divBdr>
        </w:div>
        <w:div w:id="1686856288">
          <w:marLeft w:val="0"/>
          <w:marRight w:val="0"/>
          <w:marTop w:val="150"/>
          <w:marBottom w:val="0"/>
          <w:divBdr>
            <w:top w:val="none" w:sz="0" w:space="0" w:color="auto"/>
            <w:left w:val="none" w:sz="0" w:space="0" w:color="auto"/>
            <w:bottom w:val="none" w:sz="0" w:space="0" w:color="auto"/>
            <w:right w:val="none" w:sz="0" w:space="0" w:color="auto"/>
          </w:divBdr>
        </w:div>
      </w:divsChild>
    </w:div>
    <w:div w:id="816143783">
      <w:bodyDiv w:val="1"/>
      <w:marLeft w:val="0"/>
      <w:marRight w:val="0"/>
      <w:marTop w:val="0"/>
      <w:marBottom w:val="0"/>
      <w:divBdr>
        <w:top w:val="none" w:sz="0" w:space="0" w:color="auto"/>
        <w:left w:val="none" w:sz="0" w:space="0" w:color="auto"/>
        <w:bottom w:val="none" w:sz="0" w:space="0" w:color="auto"/>
        <w:right w:val="none" w:sz="0" w:space="0" w:color="auto"/>
      </w:divBdr>
    </w:div>
    <w:div w:id="829249677">
      <w:bodyDiv w:val="1"/>
      <w:marLeft w:val="0"/>
      <w:marRight w:val="0"/>
      <w:marTop w:val="0"/>
      <w:marBottom w:val="0"/>
      <w:divBdr>
        <w:top w:val="none" w:sz="0" w:space="0" w:color="auto"/>
        <w:left w:val="none" w:sz="0" w:space="0" w:color="auto"/>
        <w:bottom w:val="none" w:sz="0" w:space="0" w:color="auto"/>
        <w:right w:val="none" w:sz="0" w:space="0" w:color="auto"/>
      </w:divBdr>
    </w:div>
    <w:div w:id="829251982">
      <w:bodyDiv w:val="1"/>
      <w:marLeft w:val="0"/>
      <w:marRight w:val="0"/>
      <w:marTop w:val="0"/>
      <w:marBottom w:val="0"/>
      <w:divBdr>
        <w:top w:val="none" w:sz="0" w:space="0" w:color="auto"/>
        <w:left w:val="none" w:sz="0" w:space="0" w:color="auto"/>
        <w:bottom w:val="none" w:sz="0" w:space="0" w:color="auto"/>
        <w:right w:val="none" w:sz="0" w:space="0" w:color="auto"/>
      </w:divBdr>
    </w:div>
    <w:div w:id="830296696">
      <w:bodyDiv w:val="1"/>
      <w:marLeft w:val="0"/>
      <w:marRight w:val="0"/>
      <w:marTop w:val="0"/>
      <w:marBottom w:val="0"/>
      <w:divBdr>
        <w:top w:val="none" w:sz="0" w:space="0" w:color="auto"/>
        <w:left w:val="none" w:sz="0" w:space="0" w:color="auto"/>
        <w:bottom w:val="none" w:sz="0" w:space="0" w:color="auto"/>
        <w:right w:val="none" w:sz="0" w:space="0" w:color="auto"/>
      </w:divBdr>
    </w:div>
    <w:div w:id="831220493">
      <w:bodyDiv w:val="1"/>
      <w:marLeft w:val="0"/>
      <w:marRight w:val="0"/>
      <w:marTop w:val="0"/>
      <w:marBottom w:val="0"/>
      <w:divBdr>
        <w:top w:val="none" w:sz="0" w:space="0" w:color="auto"/>
        <w:left w:val="none" w:sz="0" w:space="0" w:color="auto"/>
        <w:bottom w:val="none" w:sz="0" w:space="0" w:color="auto"/>
        <w:right w:val="none" w:sz="0" w:space="0" w:color="auto"/>
      </w:divBdr>
    </w:div>
    <w:div w:id="839737243">
      <w:bodyDiv w:val="1"/>
      <w:marLeft w:val="0"/>
      <w:marRight w:val="0"/>
      <w:marTop w:val="0"/>
      <w:marBottom w:val="0"/>
      <w:divBdr>
        <w:top w:val="none" w:sz="0" w:space="0" w:color="auto"/>
        <w:left w:val="none" w:sz="0" w:space="0" w:color="auto"/>
        <w:bottom w:val="none" w:sz="0" w:space="0" w:color="auto"/>
        <w:right w:val="none" w:sz="0" w:space="0" w:color="auto"/>
      </w:divBdr>
      <w:divsChild>
        <w:div w:id="516577193">
          <w:marLeft w:val="0"/>
          <w:marRight w:val="0"/>
          <w:marTop w:val="0"/>
          <w:marBottom w:val="225"/>
          <w:divBdr>
            <w:top w:val="none" w:sz="0" w:space="0" w:color="auto"/>
            <w:left w:val="none" w:sz="0" w:space="0" w:color="auto"/>
            <w:bottom w:val="none" w:sz="0" w:space="0" w:color="auto"/>
            <w:right w:val="none" w:sz="0" w:space="0" w:color="auto"/>
          </w:divBdr>
        </w:div>
        <w:div w:id="375856191">
          <w:marLeft w:val="0"/>
          <w:marRight w:val="0"/>
          <w:marTop w:val="150"/>
          <w:marBottom w:val="0"/>
          <w:divBdr>
            <w:top w:val="none" w:sz="0" w:space="0" w:color="auto"/>
            <w:left w:val="none" w:sz="0" w:space="0" w:color="auto"/>
            <w:bottom w:val="none" w:sz="0" w:space="0" w:color="auto"/>
            <w:right w:val="none" w:sz="0" w:space="0" w:color="auto"/>
          </w:divBdr>
        </w:div>
      </w:divsChild>
    </w:div>
    <w:div w:id="842431510">
      <w:bodyDiv w:val="1"/>
      <w:marLeft w:val="0"/>
      <w:marRight w:val="0"/>
      <w:marTop w:val="0"/>
      <w:marBottom w:val="0"/>
      <w:divBdr>
        <w:top w:val="none" w:sz="0" w:space="0" w:color="auto"/>
        <w:left w:val="none" w:sz="0" w:space="0" w:color="auto"/>
        <w:bottom w:val="none" w:sz="0" w:space="0" w:color="auto"/>
        <w:right w:val="none" w:sz="0" w:space="0" w:color="auto"/>
      </w:divBdr>
    </w:div>
    <w:div w:id="852457619">
      <w:bodyDiv w:val="1"/>
      <w:marLeft w:val="0"/>
      <w:marRight w:val="0"/>
      <w:marTop w:val="0"/>
      <w:marBottom w:val="0"/>
      <w:divBdr>
        <w:top w:val="none" w:sz="0" w:space="0" w:color="auto"/>
        <w:left w:val="none" w:sz="0" w:space="0" w:color="auto"/>
        <w:bottom w:val="none" w:sz="0" w:space="0" w:color="auto"/>
        <w:right w:val="none" w:sz="0" w:space="0" w:color="auto"/>
      </w:divBdr>
      <w:divsChild>
        <w:div w:id="1812600107">
          <w:marLeft w:val="0"/>
          <w:marRight w:val="0"/>
          <w:marTop w:val="0"/>
          <w:marBottom w:val="0"/>
          <w:divBdr>
            <w:top w:val="none" w:sz="0" w:space="0" w:color="auto"/>
            <w:left w:val="none" w:sz="0" w:space="0" w:color="auto"/>
            <w:bottom w:val="none" w:sz="0" w:space="0" w:color="auto"/>
            <w:right w:val="none" w:sz="0" w:space="0" w:color="auto"/>
          </w:divBdr>
          <w:divsChild>
            <w:div w:id="1065690157">
              <w:marLeft w:val="0"/>
              <w:marRight w:val="0"/>
              <w:marTop w:val="0"/>
              <w:marBottom w:val="750"/>
              <w:divBdr>
                <w:top w:val="none" w:sz="0" w:space="0" w:color="auto"/>
                <w:left w:val="none" w:sz="0" w:space="0" w:color="auto"/>
                <w:bottom w:val="none" w:sz="0" w:space="0" w:color="auto"/>
                <w:right w:val="none" w:sz="0" w:space="0" w:color="auto"/>
              </w:divBdr>
            </w:div>
          </w:divsChild>
        </w:div>
        <w:div w:id="1436053266">
          <w:marLeft w:val="0"/>
          <w:marRight w:val="0"/>
          <w:marTop w:val="0"/>
          <w:marBottom w:val="0"/>
          <w:divBdr>
            <w:top w:val="none" w:sz="0" w:space="0" w:color="auto"/>
            <w:left w:val="none" w:sz="0" w:space="0" w:color="auto"/>
            <w:bottom w:val="none" w:sz="0" w:space="0" w:color="auto"/>
            <w:right w:val="none" w:sz="0" w:space="0" w:color="auto"/>
          </w:divBdr>
          <w:divsChild>
            <w:div w:id="1227955468">
              <w:marLeft w:val="0"/>
              <w:marRight w:val="0"/>
              <w:marTop w:val="900"/>
              <w:marBottom w:val="1350"/>
              <w:divBdr>
                <w:top w:val="none" w:sz="0" w:space="0" w:color="auto"/>
                <w:left w:val="none" w:sz="0" w:space="0" w:color="auto"/>
                <w:bottom w:val="none" w:sz="0" w:space="0" w:color="auto"/>
                <w:right w:val="none" w:sz="0" w:space="0" w:color="auto"/>
              </w:divBdr>
              <w:divsChild>
                <w:div w:id="69588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354641">
      <w:bodyDiv w:val="1"/>
      <w:marLeft w:val="0"/>
      <w:marRight w:val="0"/>
      <w:marTop w:val="0"/>
      <w:marBottom w:val="0"/>
      <w:divBdr>
        <w:top w:val="none" w:sz="0" w:space="0" w:color="auto"/>
        <w:left w:val="none" w:sz="0" w:space="0" w:color="auto"/>
        <w:bottom w:val="none" w:sz="0" w:space="0" w:color="auto"/>
        <w:right w:val="none" w:sz="0" w:space="0" w:color="auto"/>
      </w:divBdr>
    </w:div>
    <w:div w:id="896747841">
      <w:bodyDiv w:val="1"/>
      <w:marLeft w:val="0"/>
      <w:marRight w:val="0"/>
      <w:marTop w:val="0"/>
      <w:marBottom w:val="0"/>
      <w:divBdr>
        <w:top w:val="none" w:sz="0" w:space="0" w:color="auto"/>
        <w:left w:val="none" w:sz="0" w:space="0" w:color="auto"/>
        <w:bottom w:val="none" w:sz="0" w:space="0" w:color="auto"/>
        <w:right w:val="none" w:sz="0" w:space="0" w:color="auto"/>
      </w:divBdr>
    </w:div>
    <w:div w:id="900553275">
      <w:bodyDiv w:val="1"/>
      <w:marLeft w:val="0"/>
      <w:marRight w:val="0"/>
      <w:marTop w:val="0"/>
      <w:marBottom w:val="0"/>
      <w:divBdr>
        <w:top w:val="none" w:sz="0" w:space="0" w:color="auto"/>
        <w:left w:val="none" w:sz="0" w:space="0" w:color="auto"/>
        <w:bottom w:val="none" w:sz="0" w:space="0" w:color="auto"/>
        <w:right w:val="none" w:sz="0" w:space="0" w:color="auto"/>
      </w:divBdr>
    </w:div>
    <w:div w:id="919799036">
      <w:bodyDiv w:val="1"/>
      <w:marLeft w:val="0"/>
      <w:marRight w:val="0"/>
      <w:marTop w:val="0"/>
      <w:marBottom w:val="0"/>
      <w:divBdr>
        <w:top w:val="none" w:sz="0" w:space="0" w:color="auto"/>
        <w:left w:val="none" w:sz="0" w:space="0" w:color="auto"/>
        <w:bottom w:val="none" w:sz="0" w:space="0" w:color="auto"/>
        <w:right w:val="none" w:sz="0" w:space="0" w:color="auto"/>
      </w:divBdr>
    </w:div>
    <w:div w:id="928467330">
      <w:bodyDiv w:val="1"/>
      <w:marLeft w:val="0"/>
      <w:marRight w:val="0"/>
      <w:marTop w:val="0"/>
      <w:marBottom w:val="0"/>
      <w:divBdr>
        <w:top w:val="none" w:sz="0" w:space="0" w:color="auto"/>
        <w:left w:val="none" w:sz="0" w:space="0" w:color="auto"/>
        <w:bottom w:val="none" w:sz="0" w:space="0" w:color="auto"/>
        <w:right w:val="none" w:sz="0" w:space="0" w:color="auto"/>
      </w:divBdr>
      <w:divsChild>
        <w:div w:id="885064689">
          <w:marLeft w:val="0"/>
          <w:marRight w:val="0"/>
          <w:marTop w:val="0"/>
          <w:marBottom w:val="0"/>
          <w:divBdr>
            <w:top w:val="none" w:sz="0" w:space="0" w:color="auto"/>
            <w:left w:val="none" w:sz="0" w:space="0" w:color="auto"/>
            <w:bottom w:val="none" w:sz="0" w:space="0" w:color="auto"/>
            <w:right w:val="none" w:sz="0" w:space="0" w:color="auto"/>
          </w:divBdr>
        </w:div>
      </w:divsChild>
    </w:div>
    <w:div w:id="932787581">
      <w:bodyDiv w:val="1"/>
      <w:marLeft w:val="0"/>
      <w:marRight w:val="0"/>
      <w:marTop w:val="0"/>
      <w:marBottom w:val="0"/>
      <w:divBdr>
        <w:top w:val="none" w:sz="0" w:space="0" w:color="auto"/>
        <w:left w:val="none" w:sz="0" w:space="0" w:color="auto"/>
        <w:bottom w:val="none" w:sz="0" w:space="0" w:color="auto"/>
        <w:right w:val="none" w:sz="0" w:space="0" w:color="auto"/>
      </w:divBdr>
      <w:divsChild>
        <w:div w:id="2053457624">
          <w:marLeft w:val="0"/>
          <w:marRight w:val="0"/>
          <w:marTop w:val="0"/>
          <w:marBottom w:val="225"/>
          <w:divBdr>
            <w:top w:val="none" w:sz="0" w:space="0" w:color="auto"/>
            <w:left w:val="none" w:sz="0" w:space="0" w:color="auto"/>
            <w:bottom w:val="none" w:sz="0" w:space="0" w:color="auto"/>
            <w:right w:val="none" w:sz="0" w:space="0" w:color="auto"/>
          </w:divBdr>
        </w:div>
        <w:div w:id="2049991148">
          <w:marLeft w:val="0"/>
          <w:marRight w:val="0"/>
          <w:marTop w:val="150"/>
          <w:marBottom w:val="0"/>
          <w:divBdr>
            <w:top w:val="none" w:sz="0" w:space="0" w:color="auto"/>
            <w:left w:val="none" w:sz="0" w:space="0" w:color="auto"/>
            <w:bottom w:val="none" w:sz="0" w:space="0" w:color="auto"/>
            <w:right w:val="none" w:sz="0" w:space="0" w:color="auto"/>
          </w:divBdr>
        </w:div>
      </w:divsChild>
    </w:div>
    <w:div w:id="944380750">
      <w:bodyDiv w:val="1"/>
      <w:marLeft w:val="0"/>
      <w:marRight w:val="0"/>
      <w:marTop w:val="0"/>
      <w:marBottom w:val="0"/>
      <w:divBdr>
        <w:top w:val="none" w:sz="0" w:space="0" w:color="auto"/>
        <w:left w:val="none" w:sz="0" w:space="0" w:color="auto"/>
        <w:bottom w:val="none" w:sz="0" w:space="0" w:color="auto"/>
        <w:right w:val="none" w:sz="0" w:space="0" w:color="auto"/>
      </w:divBdr>
      <w:divsChild>
        <w:div w:id="1668098824">
          <w:marLeft w:val="0"/>
          <w:marRight w:val="0"/>
          <w:marTop w:val="0"/>
          <w:marBottom w:val="225"/>
          <w:divBdr>
            <w:top w:val="none" w:sz="0" w:space="0" w:color="auto"/>
            <w:left w:val="none" w:sz="0" w:space="0" w:color="auto"/>
            <w:bottom w:val="none" w:sz="0" w:space="0" w:color="auto"/>
            <w:right w:val="none" w:sz="0" w:space="0" w:color="auto"/>
          </w:divBdr>
        </w:div>
        <w:div w:id="1796213792">
          <w:marLeft w:val="0"/>
          <w:marRight w:val="0"/>
          <w:marTop w:val="150"/>
          <w:marBottom w:val="0"/>
          <w:divBdr>
            <w:top w:val="none" w:sz="0" w:space="0" w:color="auto"/>
            <w:left w:val="none" w:sz="0" w:space="0" w:color="auto"/>
            <w:bottom w:val="none" w:sz="0" w:space="0" w:color="auto"/>
            <w:right w:val="none" w:sz="0" w:space="0" w:color="auto"/>
          </w:divBdr>
        </w:div>
      </w:divsChild>
    </w:div>
    <w:div w:id="949050280">
      <w:bodyDiv w:val="1"/>
      <w:marLeft w:val="0"/>
      <w:marRight w:val="0"/>
      <w:marTop w:val="0"/>
      <w:marBottom w:val="0"/>
      <w:divBdr>
        <w:top w:val="none" w:sz="0" w:space="0" w:color="auto"/>
        <w:left w:val="none" w:sz="0" w:space="0" w:color="auto"/>
        <w:bottom w:val="none" w:sz="0" w:space="0" w:color="auto"/>
        <w:right w:val="none" w:sz="0" w:space="0" w:color="auto"/>
      </w:divBdr>
    </w:div>
    <w:div w:id="951785954">
      <w:bodyDiv w:val="1"/>
      <w:marLeft w:val="0"/>
      <w:marRight w:val="0"/>
      <w:marTop w:val="0"/>
      <w:marBottom w:val="0"/>
      <w:divBdr>
        <w:top w:val="none" w:sz="0" w:space="0" w:color="auto"/>
        <w:left w:val="none" w:sz="0" w:space="0" w:color="auto"/>
        <w:bottom w:val="none" w:sz="0" w:space="0" w:color="auto"/>
        <w:right w:val="none" w:sz="0" w:space="0" w:color="auto"/>
      </w:divBdr>
      <w:divsChild>
        <w:div w:id="542062170">
          <w:marLeft w:val="0"/>
          <w:marRight w:val="0"/>
          <w:marTop w:val="0"/>
          <w:marBottom w:val="225"/>
          <w:divBdr>
            <w:top w:val="none" w:sz="0" w:space="0" w:color="auto"/>
            <w:left w:val="none" w:sz="0" w:space="0" w:color="auto"/>
            <w:bottom w:val="none" w:sz="0" w:space="0" w:color="auto"/>
            <w:right w:val="none" w:sz="0" w:space="0" w:color="auto"/>
          </w:divBdr>
        </w:div>
        <w:div w:id="1027565500">
          <w:marLeft w:val="0"/>
          <w:marRight w:val="0"/>
          <w:marTop w:val="150"/>
          <w:marBottom w:val="0"/>
          <w:divBdr>
            <w:top w:val="none" w:sz="0" w:space="0" w:color="auto"/>
            <w:left w:val="none" w:sz="0" w:space="0" w:color="auto"/>
            <w:bottom w:val="none" w:sz="0" w:space="0" w:color="auto"/>
            <w:right w:val="none" w:sz="0" w:space="0" w:color="auto"/>
          </w:divBdr>
        </w:div>
      </w:divsChild>
    </w:div>
    <w:div w:id="966282616">
      <w:bodyDiv w:val="1"/>
      <w:marLeft w:val="0"/>
      <w:marRight w:val="0"/>
      <w:marTop w:val="0"/>
      <w:marBottom w:val="0"/>
      <w:divBdr>
        <w:top w:val="none" w:sz="0" w:space="0" w:color="auto"/>
        <w:left w:val="none" w:sz="0" w:space="0" w:color="auto"/>
        <w:bottom w:val="none" w:sz="0" w:space="0" w:color="auto"/>
        <w:right w:val="none" w:sz="0" w:space="0" w:color="auto"/>
      </w:divBdr>
    </w:div>
    <w:div w:id="979072631">
      <w:bodyDiv w:val="1"/>
      <w:marLeft w:val="0"/>
      <w:marRight w:val="0"/>
      <w:marTop w:val="0"/>
      <w:marBottom w:val="0"/>
      <w:divBdr>
        <w:top w:val="none" w:sz="0" w:space="0" w:color="auto"/>
        <w:left w:val="none" w:sz="0" w:space="0" w:color="auto"/>
        <w:bottom w:val="none" w:sz="0" w:space="0" w:color="auto"/>
        <w:right w:val="none" w:sz="0" w:space="0" w:color="auto"/>
      </w:divBdr>
      <w:divsChild>
        <w:div w:id="1838494273">
          <w:marLeft w:val="0"/>
          <w:marRight w:val="0"/>
          <w:marTop w:val="0"/>
          <w:marBottom w:val="225"/>
          <w:divBdr>
            <w:top w:val="none" w:sz="0" w:space="0" w:color="auto"/>
            <w:left w:val="none" w:sz="0" w:space="0" w:color="auto"/>
            <w:bottom w:val="none" w:sz="0" w:space="0" w:color="auto"/>
            <w:right w:val="none" w:sz="0" w:space="0" w:color="auto"/>
          </w:divBdr>
        </w:div>
        <w:div w:id="43413009">
          <w:marLeft w:val="0"/>
          <w:marRight w:val="0"/>
          <w:marTop w:val="150"/>
          <w:marBottom w:val="0"/>
          <w:divBdr>
            <w:top w:val="none" w:sz="0" w:space="0" w:color="auto"/>
            <w:left w:val="none" w:sz="0" w:space="0" w:color="auto"/>
            <w:bottom w:val="none" w:sz="0" w:space="0" w:color="auto"/>
            <w:right w:val="none" w:sz="0" w:space="0" w:color="auto"/>
          </w:divBdr>
        </w:div>
      </w:divsChild>
    </w:div>
    <w:div w:id="989945204">
      <w:bodyDiv w:val="1"/>
      <w:marLeft w:val="0"/>
      <w:marRight w:val="0"/>
      <w:marTop w:val="0"/>
      <w:marBottom w:val="0"/>
      <w:divBdr>
        <w:top w:val="none" w:sz="0" w:space="0" w:color="auto"/>
        <w:left w:val="none" w:sz="0" w:space="0" w:color="auto"/>
        <w:bottom w:val="none" w:sz="0" w:space="0" w:color="auto"/>
        <w:right w:val="none" w:sz="0" w:space="0" w:color="auto"/>
      </w:divBdr>
    </w:div>
    <w:div w:id="993950253">
      <w:bodyDiv w:val="1"/>
      <w:marLeft w:val="0"/>
      <w:marRight w:val="0"/>
      <w:marTop w:val="0"/>
      <w:marBottom w:val="0"/>
      <w:divBdr>
        <w:top w:val="none" w:sz="0" w:space="0" w:color="auto"/>
        <w:left w:val="none" w:sz="0" w:space="0" w:color="auto"/>
        <w:bottom w:val="none" w:sz="0" w:space="0" w:color="auto"/>
        <w:right w:val="none" w:sz="0" w:space="0" w:color="auto"/>
      </w:divBdr>
    </w:div>
    <w:div w:id="1017150356">
      <w:bodyDiv w:val="1"/>
      <w:marLeft w:val="0"/>
      <w:marRight w:val="0"/>
      <w:marTop w:val="0"/>
      <w:marBottom w:val="0"/>
      <w:divBdr>
        <w:top w:val="none" w:sz="0" w:space="0" w:color="auto"/>
        <w:left w:val="none" w:sz="0" w:space="0" w:color="auto"/>
        <w:bottom w:val="none" w:sz="0" w:space="0" w:color="auto"/>
        <w:right w:val="none" w:sz="0" w:space="0" w:color="auto"/>
      </w:divBdr>
      <w:divsChild>
        <w:div w:id="1355615038">
          <w:marLeft w:val="0"/>
          <w:marRight w:val="0"/>
          <w:marTop w:val="0"/>
          <w:marBottom w:val="225"/>
          <w:divBdr>
            <w:top w:val="none" w:sz="0" w:space="0" w:color="auto"/>
            <w:left w:val="none" w:sz="0" w:space="0" w:color="auto"/>
            <w:bottom w:val="none" w:sz="0" w:space="0" w:color="auto"/>
            <w:right w:val="none" w:sz="0" w:space="0" w:color="auto"/>
          </w:divBdr>
        </w:div>
        <w:div w:id="1431127176">
          <w:marLeft w:val="0"/>
          <w:marRight w:val="0"/>
          <w:marTop w:val="150"/>
          <w:marBottom w:val="0"/>
          <w:divBdr>
            <w:top w:val="none" w:sz="0" w:space="0" w:color="auto"/>
            <w:left w:val="none" w:sz="0" w:space="0" w:color="auto"/>
            <w:bottom w:val="none" w:sz="0" w:space="0" w:color="auto"/>
            <w:right w:val="none" w:sz="0" w:space="0" w:color="auto"/>
          </w:divBdr>
        </w:div>
      </w:divsChild>
    </w:div>
    <w:div w:id="1036273523">
      <w:bodyDiv w:val="1"/>
      <w:marLeft w:val="0"/>
      <w:marRight w:val="0"/>
      <w:marTop w:val="0"/>
      <w:marBottom w:val="0"/>
      <w:divBdr>
        <w:top w:val="none" w:sz="0" w:space="0" w:color="auto"/>
        <w:left w:val="none" w:sz="0" w:space="0" w:color="auto"/>
        <w:bottom w:val="none" w:sz="0" w:space="0" w:color="auto"/>
        <w:right w:val="none" w:sz="0" w:space="0" w:color="auto"/>
      </w:divBdr>
      <w:divsChild>
        <w:div w:id="1263565668">
          <w:marLeft w:val="0"/>
          <w:marRight w:val="0"/>
          <w:marTop w:val="0"/>
          <w:marBottom w:val="225"/>
          <w:divBdr>
            <w:top w:val="none" w:sz="0" w:space="0" w:color="auto"/>
            <w:left w:val="none" w:sz="0" w:space="0" w:color="auto"/>
            <w:bottom w:val="none" w:sz="0" w:space="0" w:color="auto"/>
            <w:right w:val="none" w:sz="0" w:space="0" w:color="auto"/>
          </w:divBdr>
        </w:div>
        <w:div w:id="1546405848">
          <w:marLeft w:val="0"/>
          <w:marRight w:val="0"/>
          <w:marTop w:val="150"/>
          <w:marBottom w:val="0"/>
          <w:divBdr>
            <w:top w:val="none" w:sz="0" w:space="0" w:color="auto"/>
            <w:left w:val="none" w:sz="0" w:space="0" w:color="auto"/>
            <w:bottom w:val="none" w:sz="0" w:space="0" w:color="auto"/>
            <w:right w:val="none" w:sz="0" w:space="0" w:color="auto"/>
          </w:divBdr>
        </w:div>
      </w:divsChild>
    </w:div>
    <w:div w:id="1036734917">
      <w:bodyDiv w:val="1"/>
      <w:marLeft w:val="0"/>
      <w:marRight w:val="0"/>
      <w:marTop w:val="0"/>
      <w:marBottom w:val="0"/>
      <w:divBdr>
        <w:top w:val="none" w:sz="0" w:space="0" w:color="auto"/>
        <w:left w:val="none" w:sz="0" w:space="0" w:color="auto"/>
        <w:bottom w:val="none" w:sz="0" w:space="0" w:color="auto"/>
        <w:right w:val="none" w:sz="0" w:space="0" w:color="auto"/>
      </w:divBdr>
    </w:div>
    <w:div w:id="1052660369">
      <w:bodyDiv w:val="1"/>
      <w:marLeft w:val="0"/>
      <w:marRight w:val="0"/>
      <w:marTop w:val="0"/>
      <w:marBottom w:val="0"/>
      <w:divBdr>
        <w:top w:val="none" w:sz="0" w:space="0" w:color="auto"/>
        <w:left w:val="none" w:sz="0" w:space="0" w:color="auto"/>
        <w:bottom w:val="none" w:sz="0" w:space="0" w:color="auto"/>
        <w:right w:val="none" w:sz="0" w:space="0" w:color="auto"/>
      </w:divBdr>
    </w:div>
    <w:div w:id="1055204958">
      <w:bodyDiv w:val="1"/>
      <w:marLeft w:val="0"/>
      <w:marRight w:val="0"/>
      <w:marTop w:val="0"/>
      <w:marBottom w:val="0"/>
      <w:divBdr>
        <w:top w:val="none" w:sz="0" w:space="0" w:color="auto"/>
        <w:left w:val="none" w:sz="0" w:space="0" w:color="auto"/>
        <w:bottom w:val="none" w:sz="0" w:space="0" w:color="auto"/>
        <w:right w:val="none" w:sz="0" w:space="0" w:color="auto"/>
      </w:divBdr>
    </w:div>
    <w:div w:id="1056931440">
      <w:bodyDiv w:val="1"/>
      <w:marLeft w:val="0"/>
      <w:marRight w:val="0"/>
      <w:marTop w:val="0"/>
      <w:marBottom w:val="0"/>
      <w:divBdr>
        <w:top w:val="none" w:sz="0" w:space="0" w:color="auto"/>
        <w:left w:val="none" w:sz="0" w:space="0" w:color="auto"/>
        <w:bottom w:val="none" w:sz="0" w:space="0" w:color="auto"/>
        <w:right w:val="none" w:sz="0" w:space="0" w:color="auto"/>
      </w:divBdr>
    </w:div>
    <w:div w:id="1059329211">
      <w:bodyDiv w:val="1"/>
      <w:marLeft w:val="0"/>
      <w:marRight w:val="0"/>
      <w:marTop w:val="0"/>
      <w:marBottom w:val="0"/>
      <w:divBdr>
        <w:top w:val="none" w:sz="0" w:space="0" w:color="auto"/>
        <w:left w:val="none" w:sz="0" w:space="0" w:color="auto"/>
        <w:bottom w:val="none" w:sz="0" w:space="0" w:color="auto"/>
        <w:right w:val="none" w:sz="0" w:space="0" w:color="auto"/>
      </w:divBdr>
    </w:div>
    <w:div w:id="1061753793">
      <w:bodyDiv w:val="1"/>
      <w:marLeft w:val="0"/>
      <w:marRight w:val="0"/>
      <w:marTop w:val="0"/>
      <w:marBottom w:val="0"/>
      <w:divBdr>
        <w:top w:val="none" w:sz="0" w:space="0" w:color="auto"/>
        <w:left w:val="none" w:sz="0" w:space="0" w:color="auto"/>
        <w:bottom w:val="none" w:sz="0" w:space="0" w:color="auto"/>
        <w:right w:val="none" w:sz="0" w:space="0" w:color="auto"/>
      </w:divBdr>
    </w:div>
    <w:div w:id="1090352134">
      <w:bodyDiv w:val="1"/>
      <w:marLeft w:val="0"/>
      <w:marRight w:val="0"/>
      <w:marTop w:val="0"/>
      <w:marBottom w:val="0"/>
      <w:divBdr>
        <w:top w:val="none" w:sz="0" w:space="0" w:color="auto"/>
        <w:left w:val="none" w:sz="0" w:space="0" w:color="auto"/>
        <w:bottom w:val="none" w:sz="0" w:space="0" w:color="auto"/>
        <w:right w:val="none" w:sz="0" w:space="0" w:color="auto"/>
      </w:divBdr>
    </w:div>
    <w:div w:id="1098062859">
      <w:bodyDiv w:val="1"/>
      <w:marLeft w:val="0"/>
      <w:marRight w:val="0"/>
      <w:marTop w:val="0"/>
      <w:marBottom w:val="0"/>
      <w:divBdr>
        <w:top w:val="none" w:sz="0" w:space="0" w:color="auto"/>
        <w:left w:val="none" w:sz="0" w:space="0" w:color="auto"/>
        <w:bottom w:val="none" w:sz="0" w:space="0" w:color="auto"/>
        <w:right w:val="none" w:sz="0" w:space="0" w:color="auto"/>
      </w:divBdr>
      <w:divsChild>
        <w:div w:id="509566257">
          <w:marLeft w:val="0"/>
          <w:marRight w:val="0"/>
          <w:marTop w:val="0"/>
          <w:marBottom w:val="225"/>
          <w:divBdr>
            <w:top w:val="none" w:sz="0" w:space="0" w:color="auto"/>
            <w:left w:val="none" w:sz="0" w:space="0" w:color="auto"/>
            <w:bottom w:val="none" w:sz="0" w:space="0" w:color="auto"/>
            <w:right w:val="none" w:sz="0" w:space="0" w:color="auto"/>
          </w:divBdr>
        </w:div>
        <w:div w:id="932470158">
          <w:marLeft w:val="0"/>
          <w:marRight w:val="0"/>
          <w:marTop w:val="150"/>
          <w:marBottom w:val="0"/>
          <w:divBdr>
            <w:top w:val="none" w:sz="0" w:space="0" w:color="auto"/>
            <w:left w:val="none" w:sz="0" w:space="0" w:color="auto"/>
            <w:bottom w:val="none" w:sz="0" w:space="0" w:color="auto"/>
            <w:right w:val="none" w:sz="0" w:space="0" w:color="auto"/>
          </w:divBdr>
        </w:div>
      </w:divsChild>
    </w:div>
    <w:div w:id="1101992614">
      <w:bodyDiv w:val="1"/>
      <w:marLeft w:val="0"/>
      <w:marRight w:val="0"/>
      <w:marTop w:val="0"/>
      <w:marBottom w:val="0"/>
      <w:divBdr>
        <w:top w:val="none" w:sz="0" w:space="0" w:color="auto"/>
        <w:left w:val="none" w:sz="0" w:space="0" w:color="auto"/>
        <w:bottom w:val="none" w:sz="0" w:space="0" w:color="auto"/>
        <w:right w:val="none" w:sz="0" w:space="0" w:color="auto"/>
      </w:divBdr>
    </w:div>
    <w:div w:id="1103694595">
      <w:bodyDiv w:val="1"/>
      <w:marLeft w:val="0"/>
      <w:marRight w:val="0"/>
      <w:marTop w:val="0"/>
      <w:marBottom w:val="0"/>
      <w:divBdr>
        <w:top w:val="none" w:sz="0" w:space="0" w:color="auto"/>
        <w:left w:val="none" w:sz="0" w:space="0" w:color="auto"/>
        <w:bottom w:val="none" w:sz="0" w:space="0" w:color="auto"/>
        <w:right w:val="none" w:sz="0" w:space="0" w:color="auto"/>
      </w:divBdr>
    </w:div>
    <w:div w:id="1107388944">
      <w:bodyDiv w:val="1"/>
      <w:marLeft w:val="0"/>
      <w:marRight w:val="0"/>
      <w:marTop w:val="0"/>
      <w:marBottom w:val="0"/>
      <w:divBdr>
        <w:top w:val="none" w:sz="0" w:space="0" w:color="auto"/>
        <w:left w:val="none" w:sz="0" w:space="0" w:color="auto"/>
        <w:bottom w:val="none" w:sz="0" w:space="0" w:color="auto"/>
        <w:right w:val="none" w:sz="0" w:space="0" w:color="auto"/>
      </w:divBdr>
    </w:div>
    <w:div w:id="1108114851">
      <w:bodyDiv w:val="1"/>
      <w:marLeft w:val="0"/>
      <w:marRight w:val="0"/>
      <w:marTop w:val="0"/>
      <w:marBottom w:val="0"/>
      <w:divBdr>
        <w:top w:val="none" w:sz="0" w:space="0" w:color="auto"/>
        <w:left w:val="none" w:sz="0" w:space="0" w:color="auto"/>
        <w:bottom w:val="none" w:sz="0" w:space="0" w:color="auto"/>
        <w:right w:val="none" w:sz="0" w:space="0" w:color="auto"/>
      </w:divBdr>
    </w:div>
    <w:div w:id="1119838500">
      <w:bodyDiv w:val="1"/>
      <w:marLeft w:val="0"/>
      <w:marRight w:val="0"/>
      <w:marTop w:val="0"/>
      <w:marBottom w:val="0"/>
      <w:divBdr>
        <w:top w:val="none" w:sz="0" w:space="0" w:color="auto"/>
        <w:left w:val="none" w:sz="0" w:space="0" w:color="auto"/>
        <w:bottom w:val="none" w:sz="0" w:space="0" w:color="auto"/>
        <w:right w:val="none" w:sz="0" w:space="0" w:color="auto"/>
      </w:divBdr>
    </w:div>
    <w:div w:id="1139151118">
      <w:bodyDiv w:val="1"/>
      <w:marLeft w:val="0"/>
      <w:marRight w:val="0"/>
      <w:marTop w:val="0"/>
      <w:marBottom w:val="0"/>
      <w:divBdr>
        <w:top w:val="none" w:sz="0" w:space="0" w:color="auto"/>
        <w:left w:val="none" w:sz="0" w:space="0" w:color="auto"/>
        <w:bottom w:val="none" w:sz="0" w:space="0" w:color="auto"/>
        <w:right w:val="none" w:sz="0" w:space="0" w:color="auto"/>
      </w:divBdr>
    </w:div>
    <w:div w:id="1139491002">
      <w:bodyDiv w:val="1"/>
      <w:marLeft w:val="0"/>
      <w:marRight w:val="0"/>
      <w:marTop w:val="0"/>
      <w:marBottom w:val="0"/>
      <w:divBdr>
        <w:top w:val="none" w:sz="0" w:space="0" w:color="auto"/>
        <w:left w:val="none" w:sz="0" w:space="0" w:color="auto"/>
        <w:bottom w:val="none" w:sz="0" w:space="0" w:color="auto"/>
        <w:right w:val="none" w:sz="0" w:space="0" w:color="auto"/>
      </w:divBdr>
    </w:div>
    <w:div w:id="1141657144">
      <w:bodyDiv w:val="1"/>
      <w:marLeft w:val="0"/>
      <w:marRight w:val="0"/>
      <w:marTop w:val="0"/>
      <w:marBottom w:val="0"/>
      <w:divBdr>
        <w:top w:val="none" w:sz="0" w:space="0" w:color="auto"/>
        <w:left w:val="none" w:sz="0" w:space="0" w:color="auto"/>
        <w:bottom w:val="none" w:sz="0" w:space="0" w:color="auto"/>
        <w:right w:val="none" w:sz="0" w:space="0" w:color="auto"/>
      </w:divBdr>
    </w:div>
    <w:div w:id="1143885002">
      <w:bodyDiv w:val="1"/>
      <w:marLeft w:val="0"/>
      <w:marRight w:val="0"/>
      <w:marTop w:val="0"/>
      <w:marBottom w:val="0"/>
      <w:divBdr>
        <w:top w:val="none" w:sz="0" w:space="0" w:color="auto"/>
        <w:left w:val="none" w:sz="0" w:space="0" w:color="auto"/>
        <w:bottom w:val="none" w:sz="0" w:space="0" w:color="auto"/>
        <w:right w:val="none" w:sz="0" w:space="0" w:color="auto"/>
      </w:divBdr>
    </w:div>
    <w:div w:id="1156071516">
      <w:bodyDiv w:val="1"/>
      <w:marLeft w:val="0"/>
      <w:marRight w:val="0"/>
      <w:marTop w:val="0"/>
      <w:marBottom w:val="0"/>
      <w:divBdr>
        <w:top w:val="none" w:sz="0" w:space="0" w:color="auto"/>
        <w:left w:val="none" w:sz="0" w:space="0" w:color="auto"/>
        <w:bottom w:val="none" w:sz="0" w:space="0" w:color="auto"/>
        <w:right w:val="none" w:sz="0" w:space="0" w:color="auto"/>
      </w:divBdr>
    </w:div>
    <w:div w:id="1158375462">
      <w:bodyDiv w:val="1"/>
      <w:marLeft w:val="0"/>
      <w:marRight w:val="0"/>
      <w:marTop w:val="0"/>
      <w:marBottom w:val="0"/>
      <w:divBdr>
        <w:top w:val="none" w:sz="0" w:space="0" w:color="auto"/>
        <w:left w:val="none" w:sz="0" w:space="0" w:color="auto"/>
        <w:bottom w:val="none" w:sz="0" w:space="0" w:color="auto"/>
        <w:right w:val="none" w:sz="0" w:space="0" w:color="auto"/>
      </w:divBdr>
    </w:div>
    <w:div w:id="1167865426">
      <w:bodyDiv w:val="1"/>
      <w:marLeft w:val="0"/>
      <w:marRight w:val="0"/>
      <w:marTop w:val="0"/>
      <w:marBottom w:val="0"/>
      <w:divBdr>
        <w:top w:val="none" w:sz="0" w:space="0" w:color="auto"/>
        <w:left w:val="none" w:sz="0" w:space="0" w:color="auto"/>
        <w:bottom w:val="none" w:sz="0" w:space="0" w:color="auto"/>
        <w:right w:val="none" w:sz="0" w:space="0" w:color="auto"/>
      </w:divBdr>
      <w:divsChild>
        <w:div w:id="2010331781">
          <w:marLeft w:val="0"/>
          <w:marRight w:val="0"/>
          <w:marTop w:val="0"/>
          <w:marBottom w:val="0"/>
          <w:divBdr>
            <w:top w:val="none" w:sz="0" w:space="0" w:color="auto"/>
            <w:left w:val="none" w:sz="0" w:space="0" w:color="auto"/>
            <w:bottom w:val="none" w:sz="0" w:space="0" w:color="auto"/>
            <w:right w:val="none" w:sz="0" w:space="0" w:color="auto"/>
          </w:divBdr>
          <w:divsChild>
            <w:div w:id="1839808716">
              <w:marLeft w:val="0"/>
              <w:marRight w:val="0"/>
              <w:marTop w:val="0"/>
              <w:marBottom w:val="0"/>
              <w:divBdr>
                <w:top w:val="none" w:sz="0" w:space="0" w:color="auto"/>
                <w:left w:val="none" w:sz="0" w:space="0" w:color="auto"/>
                <w:bottom w:val="none" w:sz="0" w:space="0" w:color="auto"/>
                <w:right w:val="none" w:sz="0" w:space="0" w:color="auto"/>
              </w:divBdr>
              <w:divsChild>
                <w:div w:id="1030913419">
                  <w:marLeft w:val="0"/>
                  <w:marRight w:val="0"/>
                  <w:marTop w:val="0"/>
                  <w:marBottom w:val="0"/>
                  <w:divBdr>
                    <w:top w:val="none" w:sz="0" w:space="0" w:color="auto"/>
                    <w:left w:val="none" w:sz="0" w:space="0" w:color="auto"/>
                    <w:bottom w:val="none" w:sz="0" w:space="0" w:color="auto"/>
                    <w:right w:val="none" w:sz="0" w:space="0" w:color="auto"/>
                  </w:divBdr>
                  <w:divsChild>
                    <w:div w:id="116859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133498">
          <w:marLeft w:val="0"/>
          <w:marRight w:val="0"/>
          <w:marTop w:val="0"/>
          <w:marBottom w:val="0"/>
          <w:divBdr>
            <w:top w:val="none" w:sz="0" w:space="0" w:color="auto"/>
            <w:left w:val="none" w:sz="0" w:space="0" w:color="auto"/>
            <w:bottom w:val="none" w:sz="0" w:space="0" w:color="auto"/>
            <w:right w:val="none" w:sz="0" w:space="0" w:color="auto"/>
          </w:divBdr>
          <w:divsChild>
            <w:div w:id="1588537231">
              <w:marLeft w:val="0"/>
              <w:marRight w:val="0"/>
              <w:marTop w:val="0"/>
              <w:marBottom w:val="0"/>
              <w:divBdr>
                <w:top w:val="none" w:sz="0" w:space="0" w:color="auto"/>
                <w:left w:val="none" w:sz="0" w:space="0" w:color="auto"/>
                <w:bottom w:val="none" w:sz="0" w:space="0" w:color="auto"/>
                <w:right w:val="none" w:sz="0" w:space="0" w:color="auto"/>
              </w:divBdr>
              <w:divsChild>
                <w:div w:id="900019833">
                  <w:marLeft w:val="0"/>
                  <w:marRight w:val="0"/>
                  <w:marTop w:val="0"/>
                  <w:marBottom w:val="0"/>
                  <w:divBdr>
                    <w:top w:val="none" w:sz="0" w:space="0" w:color="auto"/>
                    <w:left w:val="none" w:sz="0" w:space="0" w:color="auto"/>
                    <w:bottom w:val="none" w:sz="0" w:space="0" w:color="auto"/>
                    <w:right w:val="none" w:sz="0" w:space="0" w:color="auto"/>
                  </w:divBdr>
                  <w:divsChild>
                    <w:div w:id="30122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761334">
      <w:bodyDiv w:val="1"/>
      <w:marLeft w:val="0"/>
      <w:marRight w:val="0"/>
      <w:marTop w:val="0"/>
      <w:marBottom w:val="0"/>
      <w:divBdr>
        <w:top w:val="none" w:sz="0" w:space="0" w:color="auto"/>
        <w:left w:val="none" w:sz="0" w:space="0" w:color="auto"/>
        <w:bottom w:val="none" w:sz="0" w:space="0" w:color="auto"/>
        <w:right w:val="none" w:sz="0" w:space="0" w:color="auto"/>
      </w:divBdr>
    </w:div>
    <w:div w:id="1204709632">
      <w:bodyDiv w:val="1"/>
      <w:marLeft w:val="0"/>
      <w:marRight w:val="0"/>
      <w:marTop w:val="0"/>
      <w:marBottom w:val="0"/>
      <w:divBdr>
        <w:top w:val="none" w:sz="0" w:space="0" w:color="auto"/>
        <w:left w:val="none" w:sz="0" w:space="0" w:color="auto"/>
        <w:bottom w:val="none" w:sz="0" w:space="0" w:color="auto"/>
        <w:right w:val="none" w:sz="0" w:space="0" w:color="auto"/>
      </w:divBdr>
    </w:div>
    <w:div w:id="1205603437">
      <w:bodyDiv w:val="1"/>
      <w:marLeft w:val="0"/>
      <w:marRight w:val="0"/>
      <w:marTop w:val="0"/>
      <w:marBottom w:val="0"/>
      <w:divBdr>
        <w:top w:val="none" w:sz="0" w:space="0" w:color="auto"/>
        <w:left w:val="none" w:sz="0" w:space="0" w:color="auto"/>
        <w:bottom w:val="none" w:sz="0" w:space="0" w:color="auto"/>
        <w:right w:val="none" w:sz="0" w:space="0" w:color="auto"/>
      </w:divBdr>
    </w:div>
    <w:div w:id="1222863287">
      <w:bodyDiv w:val="1"/>
      <w:marLeft w:val="0"/>
      <w:marRight w:val="0"/>
      <w:marTop w:val="0"/>
      <w:marBottom w:val="0"/>
      <w:divBdr>
        <w:top w:val="none" w:sz="0" w:space="0" w:color="auto"/>
        <w:left w:val="none" w:sz="0" w:space="0" w:color="auto"/>
        <w:bottom w:val="none" w:sz="0" w:space="0" w:color="auto"/>
        <w:right w:val="none" w:sz="0" w:space="0" w:color="auto"/>
      </w:divBdr>
      <w:divsChild>
        <w:div w:id="2128770919">
          <w:marLeft w:val="0"/>
          <w:marRight w:val="0"/>
          <w:marTop w:val="0"/>
          <w:marBottom w:val="225"/>
          <w:divBdr>
            <w:top w:val="none" w:sz="0" w:space="0" w:color="auto"/>
            <w:left w:val="none" w:sz="0" w:space="0" w:color="auto"/>
            <w:bottom w:val="none" w:sz="0" w:space="0" w:color="auto"/>
            <w:right w:val="none" w:sz="0" w:space="0" w:color="auto"/>
          </w:divBdr>
        </w:div>
        <w:div w:id="1541042923">
          <w:marLeft w:val="0"/>
          <w:marRight w:val="0"/>
          <w:marTop w:val="150"/>
          <w:marBottom w:val="0"/>
          <w:divBdr>
            <w:top w:val="none" w:sz="0" w:space="0" w:color="auto"/>
            <w:left w:val="none" w:sz="0" w:space="0" w:color="auto"/>
            <w:bottom w:val="none" w:sz="0" w:space="0" w:color="auto"/>
            <w:right w:val="none" w:sz="0" w:space="0" w:color="auto"/>
          </w:divBdr>
        </w:div>
      </w:divsChild>
    </w:div>
    <w:div w:id="1233388414">
      <w:bodyDiv w:val="1"/>
      <w:marLeft w:val="0"/>
      <w:marRight w:val="0"/>
      <w:marTop w:val="0"/>
      <w:marBottom w:val="0"/>
      <w:divBdr>
        <w:top w:val="none" w:sz="0" w:space="0" w:color="auto"/>
        <w:left w:val="none" w:sz="0" w:space="0" w:color="auto"/>
        <w:bottom w:val="none" w:sz="0" w:space="0" w:color="auto"/>
        <w:right w:val="none" w:sz="0" w:space="0" w:color="auto"/>
      </w:divBdr>
    </w:div>
    <w:div w:id="1234657629">
      <w:bodyDiv w:val="1"/>
      <w:marLeft w:val="0"/>
      <w:marRight w:val="0"/>
      <w:marTop w:val="0"/>
      <w:marBottom w:val="0"/>
      <w:divBdr>
        <w:top w:val="none" w:sz="0" w:space="0" w:color="auto"/>
        <w:left w:val="none" w:sz="0" w:space="0" w:color="auto"/>
        <w:bottom w:val="none" w:sz="0" w:space="0" w:color="auto"/>
        <w:right w:val="none" w:sz="0" w:space="0" w:color="auto"/>
      </w:divBdr>
    </w:div>
    <w:div w:id="1239024083">
      <w:bodyDiv w:val="1"/>
      <w:marLeft w:val="0"/>
      <w:marRight w:val="0"/>
      <w:marTop w:val="0"/>
      <w:marBottom w:val="0"/>
      <w:divBdr>
        <w:top w:val="none" w:sz="0" w:space="0" w:color="auto"/>
        <w:left w:val="none" w:sz="0" w:space="0" w:color="auto"/>
        <w:bottom w:val="none" w:sz="0" w:space="0" w:color="auto"/>
        <w:right w:val="none" w:sz="0" w:space="0" w:color="auto"/>
      </w:divBdr>
    </w:div>
    <w:div w:id="1242178066">
      <w:bodyDiv w:val="1"/>
      <w:marLeft w:val="0"/>
      <w:marRight w:val="0"/>
      <w:marTop w:val="0"/>
      <w:marBottom w:val="0"/>
      <w:divBdr>
        <w:top w:val="none" w:sz="0" w:space="0" w:color="auto"/>
        <w:left w:val="none" w:sz="0" w:space="0" w:color="auto"/>
        <w:bottom w:val="none" w:sz="0" w:space="0" w:color="auto"/>
        <w:right w:val="none" w:sz="0" w:space="0" w:color="auto"/>
      </w:divBdr>
    </w:div>
    <w:div w:id="1245991134">
      <w:bodyDiv w:val="1"/>
      <w:marLeft w:val="0"/>
      <w:marRight w:val="0"/>
      <w:marTop w:val="0"/>
      <w:marBottom w:val="0"/>
      <w:divBdr>
        <w:top w:val="none" w:sz="0" w:space="0" w:color="auto"/>
        <w:left w:val="none" w:sz="0" w:space="0" w:color="auto"/>
        <w:bottom w:val="none" w:sz="0" w:space="0" w:color="auto"/>
        <w:right w:val="none" w:sz="0" w:space="0" w:color="auto"/>
      </w:divBdr>
    </w:div>
    <w:div w:id="1246647765">
      <w:bodyDiv w:val="1"/>
      <w:marLeft w:val="0"/>
      <w:marRight w:val="0"/>
      <w:marTop w:val="0"/>
      <w:marBottom w:val="0"/>
      <w:divBdr>
        <w:top w:val="none" w:sz="0" w:space="0" w:color="auto"/>
        <w:left w:val="none" w:sz="0" w:space="0" w:color="auto"/>
        <w:bottom w:val="none" w:sz="0" w:space="0" w:color="auto"/>
        <w:right w:val="none" w:sz="0" w:space="0" w:color="auto"/>
      </w:divBdr>
    </w:div>
    <w:div w:id="1252667902">
      <w:bodyDiv w:val="1"/>
      <w:marLeft w:val="0"/>
      <w:marRight w:val="0"/>
      <w:marTop w:val="0"/>
      <w:marBottom w:val="0"/>
      <w:divBdr>
        <w:top w:val="none" w:sz="0" w:space="0" w:color="auto"/>
        <w:left w:val="none" w:sz="0" w:space="0" w:color="auto"/>
        <w:bottom w:val="none" w:sz="0" w:space="0" w:color="auto"/>
        <w:right w:val="none" w:sz="0" w:space="0" w:color="auto"/>
      </w:divBdr>
    </w:div>
    <w:div w:id="1252816853">
      <w:bodyDiv w:val="1"/>
      <w:marLeft w:val="0"/>
      <w:marRight w:val="0"/>
      <w:marTop w:val="0"/>
      <w:marBottom w:val="0"/>
      <w:divBdr>
        <w:top w:val="none" w:sz="0" w:space="0" w:color="auto"/>
        <w:left w:val="none" w:sz="0" w:space="0" w:color="auto"/>
        <w:bottom w:val="none" w:sz="0" w:space="0" w:color="auto"/>
        <w:right w:val="none" w:sz="0" w:space="0" w:color="auto"/>
      </w:divBdr>
    </w:div>
    <w:div w:id="1271472565">
      <w:bodyDiv w:val="1"/>
      <w:marLeft w:val="0"/>
      <w:marRight w:val="0"/>
      <w:marTop w:val="0"/>
      <w:marBottom w:val="0"/>
      <w:divBdr>
        <w:top w:val="none" w:sz="0" w:space="0" w:color="auto"/>
        <w:left w:val="none" w:sz="0" w:space="0" w:color="auto"/>
        <w:bottom w:val="none" w:sz="0" w:space="0" w:color="auto"/>
        <w:right w:val="none" w:sz="0" w:space="0" w:color="auto"/>
      </w:divBdr>
    </w:div>
    <w:div w:id="1275136618">
      <w:bodyDiv w:val="1"/>
      <w:marLeft w:val="0"/>
      <w:marRight w:val="0"/>
      <w:marTop w:val="0"/>
      <w:marBottom w:val="0"/>
      <w:divBdr>
        <w:top w:val="none" w:sz="0" w:space="0" w:color="auto"/>
        <w:left w:val="none" w:sz="0" w:space="0" w:color="auto"/>
        <w:bottom w:val="none" w:sz="0" w:space="0" w:color="auto"/>
        <w:right w:val="none" w:sz="0" w:space="0" w:color="auto"/>
      </w:divBdr>
    </w:div>
    <w:div w:id="1277759016">
      <w:bodyDiv w:val="1"/>
      <w:marLeft w:val="0"/>
      <w:marRight w:val="0"/>
      <w:marTop w:val="0"/>
      <w:marBottom w:val="0"/>
      <w:divBdr>
        <w:top w:val="none" w:sz="0" w:space="0" w:color="auto"/>
        <w:left w:val="none" w:sz="0" w:space="0" w:color="auto"/>
        <w:bottom w:val="none" w:sz="0" w:space="0" w:color="auto"/>
        <w:right w:val="none" w:sz="0" w:space="0" w:color="auto"/>
      </w:divBdr>
    </w:div>
    <w:div w:id="1277906392">
      <w:bodyDiv w:val="1"/>
      <w:marLeft w:val="0"/>
      <w:marRight w:val="0"/>
      <w:marTop w:val="0"/>
      <w:marBottom w:val="0"/>
      <w:divBdr>
        <w:top w:val="none" w:sz="0" w:space="0" w:color="auto"/>
        <w:left w:val="none" w:sz="0" w:space="0" w:color="auto"/>
        <w:bottom w:val="none" w:sz="0" w:space="0" w:color="auto"/>
        <w:right w:val="none" w:sz="0" w:space="0" w:color="auto"/>
      </w:divBdr>
      <w:divsChild>
        <w:div w:id="244341466">
          <w:marLeft w:val="0"/>
          <w:marRight w:val="0"/>
          <w:marTop w:val="0"/>
          <w:marBottom w:val="225"/>
          <w:divBdr>
            <w:top w:val="none" w:sz="0" w:space="0" w:color="auto"/>
            <w:left w:val="none" w:sz="0" w:space="0" w:color="auto"/>
            <w:bottom w:val="none" w:sz="0" w:space="0" w:color="auto"/>
            <w:right w:val="none" w:sz="0" w:space="0" w:color="auto"/>
          </w:divBdr>
        </w:div>
        <w:div w:id="5720084">
          <w:marLeft w:val="0"/>
          <w:marRight w:val="0"/>
          <w:marTop w:val="150"/>
          <w:marBottom w:val="0"/>
          <w:divBdr>
            <w:top w:val="none" w:sz="0" w:space="0" w:color="auto"/>
            <w:left w:val="none" w:sz="0" w:space="0" w:color="auto"/>
            <w:bottom w:val="none" w:sz="0" w:space="0" w:color="auto"/>
            <w:right w:val="none" w:sz="0" w:space="0" w:color="auto"/>
          </w:divBdr>
        </w:div>
      </w:divsChild>
    </w:div>
    <w:div w:id="1282111668">
      <w:bodyDiv w:val="1"/>
      <w:marLeft w:val="0"/>
      <w:marRight w:val="0"/>
      <w:marTop w:val="0"/>
      <w:marBottom w:val="0"/>
      <w:divBdr>
        <w:top w:val="none" w:sz="0" w:space="0" w:color="auto"/>
        <w:left w:val="none" w:sz="0" w:space="0" w:color="auto"/>
        <w:bottom w:val="none" w:sz="0" w:space="0" w:color="auto"/>
        <w:right w:val="none" w:sz="0" w:space="0" w:color="auto"/>
      </w:divBdr>
    </w:div>
    <w:div w:id="1290207551">
      <w:bodyDiv w:val="1"/>
      <w:marLeft w:val="0"/>
      <w:marRight w:val="0"/>
      <w:marTop w:val="0"/>
      <w:marBottom w:val="0"/>
      <w:divBdr>
        <w:top w:val="none" w:sz="0" w:space="0" w:color="auto"/>
        <w:left w:val="none" w:sz="0" w:space="0" w:color="auto"/>
        <w:bottom w:val="none" w:sz="0" w:space="0" w:color="auto"/>
        <w:right w:val="none" w:sz="0" w:space="0" w:color="auto"/>
      </w:divBdr>
    </w:div>
    <w:div w:id="1291668780">
      <w:bodyDiv w:val="1"/>
      <w:marLeft w:val="0"/>
      <w:marRight w:val="0"/>
      <w:marTop w:val="0"/>
      <w:marBottom w:val="0"/>
      <w:divBdr>
        <w:top w:val="none" w:sz="0" w:space="0" w:color="auto"/>
        <w:left w:val="none" w:sz="0" w:space="0" w:color="auto"/>
        <w:bottom w:val="none" w:sz="0" w:space="0" w:color="auto"/>
        <w:right w:val="none" w:sz="0" w:space="0" w:color="auto"/>
      </w:divBdr>
    </w:div>
    <w:div w:id="1319384269">
      <w:bodyDiv w:val="1"/>
      <w:marLeft w:val="0"/>
      <w:marRight w:val="0"/>
      <w:marTop w:val="0"/>
      <w:marBottom w:val="0"/>
      <w:divBdr>
        <w:top w:val="none" w:sz="0" w:space="0" w:color="auto"/>
        <w:left w:val="none" w:sz="0" w:space="0" w:color="auto"/>
        <w:bottom w:val="none" w:sz="0" w:space="0" w:color="auto"/>
        <w:right w:val="none" w:sz="0" w:space="0" w:color="auto"/>
      </w:divBdr>
    </w:div>
    <w:div w:id="1322658298">
      <w:bodyDiv w:val="1"/>
      <w:marLeft w:val="0"/>
      <w:marRight w:val="0"/>
      <w:marTop w:val="0"/>
      <w:marBottom w:val="0"/>
      <w:divBdr>
        <w:top w:val="none" w:sz="0" w:space="0" w:color="auto"/>
        <w:left w:val="none" w:sz="0" w:space="0" w:color="auto"/>
        <w:bottom w:val="none" w:sz="0" w:space="0" w:color="auto"/>
        <w:right w:val="none" w:sz="0" w:space="0" w:color="auto"/>
      </w:divBdr>
    </w:div>
    <w:div w:id="1336151642">
      <w:bodyDiv w:val="1"/>
      <w:marLeft w:val="0"/>
      <w:marRight w:val="0"/>
      <w:marTop w:val="0"/>
      <w:marBottom w:val="0"/>
      <w:divBdr>
        <w:top w:val="none" w:sz="0" w:space="0" w:color="auto"/>
        <w:left w:val="none" w:sz="0" w:space="0" w:color="auto"/>
        <w:bottom w:val="none" w:sz="0" w:space="0" w:color="auto"/>
        <w:right w:val="none" w:sz="0" w:space="0" w:color="auto"/>
      </w:divBdr>
      <w:divsChild>
        <w:div w:id="1597833321">
          <w:marLeft w:val="0"/>
          <w:marRight w:val="0"/>
          <w:marTop w:val="0"/>
          <w:marBottom w:val="225"/>
          <w:divBdr>
            <w:top w:val="none" w:sz="0" w:space="0" w:color="auto"/>
            <w:left w:val="none" w:sz="0" w:space="0" w:color="auto"/>
            <w:bottom w:val="none" w:sz="0" w:space="0" w:color="auto"/>
            <w:right w:val="none" w:sz="0" w:space="0" w:color="auto"/>
          </w:divBdr>
        </w:div>
        <w:div w:id="993068858">
          <w:marLeft w:val="0"/>
          <w:marRight w:val="0"/>
          <w:marTop w:val="150"/>
          <w:marBottom w:val="0"/>
          <w:divBdr>
            <w:top w:val="none" w:sz="0" w:space="0" w:color="auto"/>
            <w:left w:val="none" w:sz="0" w:space="0" w:color="auto"/>
            <w:bottom w:val="none" w:sz="0" w:space="0" w:color="auto"/>
            <w:right w:val="none" w:sz="0" w:space="0" w:color="auto"/>
          </w:divBdr>
        </w:div>
        <w:div w:id="194776637">
          <w:marLeft w:val="0"/>
          <w:marRight w:val="0"/>
          <w:marTop w:val="255"/>
          <w:marBottom w:val="0"/>
          <w:divBdr>
            <w:top w:val="none" w:sz="0" w:space="0" w:color="auto"/>
            <w:left w:val="none" w:sz="0" w:space="0" w:color="auto"/>
            <w:bottom w:val="none" w:sz="0" w:space="0" w:color="auto"/>
            <w:right w:val="none" w:sz="0" w:space="0" w:color="auto"/>
          </w:divBdr>
          <w:divsChild>
            <w:div w:id="135974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832095">
      <w:bodyDiv w:val="1"/>
      <w:marLeft w:val="0"/>
      <w:marRight w:val="0"/>
      <w:marTop w:val="0"/>
      <w:marBottom w:val="0"/>
      <w:divBdr>
        <w:top w:val="none" w:sz="0" w:space="0" w:color="auto"/>
        <w:left w:val="none" w:sz="0" w:space="0" w:color="auto"/>
        <w:bottom w:val="none" w:sz="0" w:space="0" w:color="auto"/>
        <w:right w:val="none" w:sz="0" w:space="0" w:color="auto"/>
      </w:divBdr>
    </w:div>
    <w:div w:id="1356343328">
      <w:bodyDiv w:val="1"/>
      <w:marLeft w:val="0"/>
      <w:marRight w:val="0"/>
      <w:marTop w:val="0"/>
      <w:marBottom w:val="0"/>
      <w:divBdr>
        <w:top w:val="none" w:sz="0" w:space="0" w:color="auto"/>
        <w:left w:val="none" w:sz="0" w:space="0" w:color="auto"/>
        <w:bottom w:val="none" w:sz="0" w:space="0" w:color="auto"/>
        <w:right w:val="none" w:sz="0" w:space="0" w:color="auto"/>
      </w:divBdr>
      <w:divsChild>
        <w:div w:id="147937419">
          <w:marLeft w:val="0"/>
          <w:marRight w:val="0"/>
          <w:marTop w:val="0"/>
          <w:marBottom w:val="225"/>
          <w:divBdr>
            <w:top w:val="none" w:sz="0" w:space="0" w:color="auto"/>
            <w:left w:val="none" w:sz="0" w:space="0" w:color="auto"/>
            <w:bottom w:val="none" w:sz="0" w:space="0" w:color="auto"/>
            <w:right w:val="none" w:sz="0" w:space="0" w:color="auto"/>
          </w:divBdr>
        </w:div>
        <w:div w:id="2134202650">
          <w:marLeft w:val="0"/>
          <w:marRight w:val="0"/>
          <w:marTop w:val="150"/>
          <w:marBottom w:val="0"/>
          <w:divBdr>
            <w:top w:val="none" w:sz="0" w:space="0" w:color="auto"/>
            <w:left w:val="none" w:sz="0" w:space="0" w:color="auto"/>
            <w:bottom w:val="none" w:sz="0" w:space="0" w:color="auto"/>
            <w:right w:val="none" w:sz="0" w:space="0" w:color="auto"/>
          </w:divBdr>
        </w:div>
      </w:divsChild>
    </w:div>
    <w:div w:id="1380130897">
      <w:bodyDiv w:val="1"/>
      <w:marLeft w:val="0"/>
      <w:marRight w:val="0"/>
      <w:marTop w:val="0"/>
      <w:marBottom w:val="0"/>
      <w:divBdr>
        <w:top w:val="none" w:sz="0" w:space="0" w:color="auto"/>
        <w:left w:val="none" w:sz="0" w:space="0" w:color="auto"/>
        <w:bottom w:val="none" w:sz="0" w:space="0" w:color="auto"/>
        <w:right w:val="none" w:sz="0" w:space="0" w:color="auto"/>
      </w:divBdr>
    </w:div>
    <w:div w:id="1384283960">
      <w:bodyDiv w:val="1"/>
      <w:marLeft w:val="0"/>
      <w:marRight w:val="0"/>
      <w:marTop w:val="0"/>
      <w:marBottom w:val="0"/>
      <w:divBdr>
        <w:top w:val="none" w:sz="0" w:space="0" w:color="auto"/>
        <w:left w:val="none" w:sz="0" w:space="0" w:color="auto"/>
        <w:bottom w:val="none" w:sz="0" w:space="0" w:color="auto"/>
        <w:right w:val="none" w:sz="0" w:space="0" w:color="auto"/>
      </w:divBdr>
      <w:divsChild>
        <w:div w:id="488642563">
          <w:marLeft w:val="0"/>
          <w:marRight w:val="0"/>
          <w:marTop w:val="0"/>
          <w:marBottom w:val="225"/>
          <w:divBdr>
            <w:top w:val="none" w:sz="0" w:space="0" w:color="auto"/>
            <w:left w:val="none" w:sz="0" w:space="0" w:color="auto"/>
            <w:bottom w:val="none" w:sz="0" w:space="0" w:color="auto"/>
            <w:right w:val="none" w:sz="0" w:space="0" w:color="auto"/>
          </w:divBdr>
        </w:div>
        <w:div w:id="887454674">
          <w:marLeft w:val="0"/>
          <w:marRight w:val="0"/>
          <w:marTop w:val="150"/>
          <w:marBottom w:val="0"/>
          <w:divBdr>
            <w:top w:val="none" w:sz="0" w:space="0" w:color="auto"/>
            <w:left w:val="none" w:sz="0" w:space="0" w:color="auto"/>
            <w:bottom w:val="none" w:sz="0" w:space="0" w:color="auto"/>
            <w:right w:val="none" w:sz="0" w:space="0" w:color="auto"/>
          </w:divBdr>
        </w:div>
      </w:divsChild>
    </w:div>
    <w:div w:id="1385523012">
      <w:bodyDiv w:val="1"/>
      <w:marLeft w:val="0"/>
      <w:marRight w:val="0"/>
      <w:marTop w:val="0"/>
      <w:marBottom w:val="0"/>
      <w:divBdr>
        <w:top w:val="none" w:sz="0" w:space="0" w:color="auto"/>
        <w:left w:val="none" w:sz="0" w:space="0" w:color="auto"/>
        <w:bottom w:val="none" w:sz="0" w:space="0" w:color="auto"/>
        <w:right w:val="none" w:sz="0" w:space="0" w:color="auto"/>
      </w:divBdr>
    </w:div>
    <w:div w:id="1388453504">
      <w:bodyDiv w:val="1"/>
      <w:marLeft w:val="0"/>
      <w:marRight w:val="0"/>
      <w:marTop w:val="0"/>
      <w:marBottom w:val="0"/>
      <w:divBdr>
        <w:top w:val="none" w:sz="0" w:space="0" w:color="auto"/>
        <w:left w:val="none" w:sz="0" w:space="0" w:color="auto"/>
        <w:bottom w:val="none" w:sz="0" w:space="0" w:color="auto"/>
        <w:right w:val="none" w:sz="0" w:space="0" w:color="auto"/>
      </w:divBdr>
    </w:div>
    <w:div w:id="1408917991">
      <w:bodyDiv w:val="1"/>
      <w:marLeft w:val="0"/>
      <w:marRight w:val="0"/>
      <w:marTop w:val="0"/>
      <w:marBottom w:val="0"/>
      <w:divBdr>
        <w:top w:val="none" w:sz="0" w:space="0" w:color="auto"/>
        <w:left w:val="none" w:sz="0" w:space="0" w:color="auto"/>
        <w:bottom w:val="none" w:sz="0" w:space="0" w:color="auto"/>
        <w:right w:val="none" w:sz="0" w:space="0" w:color="auto"/>
      </w:divBdr>
    </w:div>
    <w:div w:id="1419444874">
      <w:bodyDiv w:val="1"/>
      <w:marLeft w:val="0"/>
      <w:marRight w:val="0"/>
      <w:marTop w:val="0"/>
      <w:marBottom w:val="0"/>
      <w:divBdr>
        <w:top w:val="none" w:sz="0" w:space="0" w:color="auto"/>
        <w:left w:val="none" w:sz="0" w:space="0" w:color="auto"/>
        <w:bottom w:val="none" w:sz="0" w:space="0" w:color="auto"/>
        <w:right w:val="none" w:sz="0" w:space="0" w:color="auto"/>
      </w:divBdr>
      <w:divsChild>
        <w:div w:id="275253095">
          <w:marLeft w:val="0"/>
          <w:marRight w:val="0"/>
          <w:marTop w:val="0"/>
          <w:marBottom w:val="0"/>
          <w:divBdr>
            <w:top w:val="none" w:sz="0" w:space="0" w:color="auto"/>
            <w:left w:val="none" w:sz="0" w:space="0" w:color="auto"/>
            <w:bottom w:val="none" w:sz="0" w:space="0" w:color="auto"/>
            <w:right w:val="none" w:sz="0" w:space="0" w:color="auto"/>
          </w:divBdr>
        </w:div>
        <w:div w:id="2117822910">
          <w:marLeft w:val="0"/>
          <w:marRight w:val="0"/>
          <w:marTop w:val="0"/>
          <w:marBottom w:val="0"/>
          <w:divBdr>
            <w:top w:val="none" w:sz="0" w:space="0" w:color="auto"/>
            <w:left w:val="none" w:sz="0" w:space="0" w:color="auto"/>
            <w:bottom w:val="none" w:sz="0" w:space="0" w:color="auto"/>
            <w:right w:val="none" w:sz="0" w:space="0" w:color="auto"/>
          </w:divBdr>
        </w:div>
      </w:divsChild>
    </w:div>
    <w:div w:id="1420831161">
      <w:bodyDiv w:val="1"/>
      <w:marLeft w:val="0"/>
      <w:marRight w:val="0"/>
      <w:marTop w:val="0"/>
      <w:marBottom w:val="0"/>
      <w:divBdr>
        <w:top w:val="none" w:sz="0" w:space="0" w:color="auto"/>
        <w:left w:val="none" w:sz="0" w:space="0" w:color="auto"/>
        <w:bottom w:val="none" w:sz="0" w:space="0" w:color="auto"/>
        <w:right w:val="none" w:sz="0" w:space="0" w:color="auto"/>
      </w:divBdr>
    </w:div>
    <w:div w:id="1427188847">
      <w:bodyDiv w:val="1"/>
      <w:marLeft w:val="0"/>
      <w:marRight w:val="0"/>
      <w:marTop w:val="0"/>
      <w:marBottom w:val="0"/>
      <w:divBdr>
        <w:top w:val="none" w:sz="0" w:space="0" w:color="auto"/>
        <w:left w:val="none" w:sz="0" w:space="0" w:color="auto"/>
        <w:bottom w:val="none" w:sz="0" w:space="0" w:color="auto"/>
        <w:right w:val="none" w:sz="0" w:space="0" w:color="auto"/>
      </w:divBdr>
    </w:div>
    <w:div w:id="1448699698">
      <w:bodyDiv w:val="1"/>
      <w:marLeft w:val="0"/>
      <w:marRight w:val="0"/>
      <w:marTop w:val="0"/>
      <w:marBottom w:val="0"/>
      <w:divBdr>
        <w:top w:val="none" w:sz="0" w:space="0" w:color="auto"/>
        <w:left w:val="none" w:sz="0" w:space="0" w:color="auto"/>
        <w:bottom w:val="none" w:sz="0" w:space="0" w:color="auto"/>
        <w:right w:val="none" w:sz="0" w:space="0" w:color="auto"/>
      </w:divBdr>
    </w:div>
    <w:div w:id="1453135249">
      <w:bodyDiv w:val="1"/>
      <w:marLeft w:val="0"/>
      <w:marRight w:val="0"/>
      <w:marTop w:val="0"/>
      <w:marBottom w:val="0"/>
      <w:divBdr>
        <w:top w:val="none" w:sz="0" w:space="0" w:color="auto"/>
        <w:left w:val="none" w:sz="0" w:space="0" w:color="auto"/>
        <w:bottom w:val="none" w:sz="0" w:space="0" w:color="auto"/>
        <w:right w:val="none" w:sz="0" w:space="0" w:color="auto"/>
      </w:divBdr>
    </w:div>
    <w:div w:id="1454246169">
      <w:bodyDiv w:val="1"/>
      <w:marLeft w:val="0"/>
      <w:marRight w:val="0"/>
      <w:marTop w:val="0"/>
      <w:marBottom w:val="0"/>
      <w:divBdr>
        <w:top w:val="none" w:sz="0" w:space="0" w:color="auto"/>
        <w:left w:val="none" w:sz="0" w:space="0" w:color="auto"/>
        <w:bottom w:val="none" w:sz="0" w:space="0" w:color="auto"/>
        <w:right w:val="none" w:sz="0" w:space="0" w:color="auto"/>
      </w:divBdr>
      <w:divsChild>
        <w:div w:id="2110808280">
          <w:marLeft w:val="0"/>
          <w:marRight w:val="0"/>
          <w:marTop w:val="0"/>
          <w:marBottom w:val="225"/>
          <w:divBdr>
            <w:top w:val="none" w:sz="0" w:space="0" w:color="auto"/>
            <w:left w:val="none" w:sz="0" w:space="0" w:color="auto"/>
            <w:bottom w:val="none" w:sz="0" w:space="0" w:color="auto"/>
            <w:right w:val="none" w:sz="0" w:space="0" w:color="auto"/>
          </w:divBdr>
        </w:div>
        <w:div w:id="1655449094">
          <w:marLeft w:val="0"/>
          <w:marRight w:val="0"/>
          <w:marTop w:val="150"/>
          <w:marBottom w:val="0"/>
          <w:divBdr>
            <w:top w:val="none" w:sz="0" w:space="0" w:color="auto"/>
            <w:left w:val="none" w:sz="0" w:space="0" w:color="auto"/>
            <w:bottom w:val="none" w:sz="0" w:space="0" w:color="auto"/>
            <w:right w:val="none" w:sz="0" w:space="0" w:color="auto"/>
          </w:divBdr>
        </w:div>
      </w:divsChild>
    </w:div>
    <w:div w:id="1454514432">
      <w:bodyDiv w:val="1"/>
      <w:marLeft w:val="0"/>
      <w:marRight w:val="0"/>
      <w:marTop w:val="0"/>
      <w:marBottom w:val="0"/>
      <w:divBdr>
        <w:top w:val="none" w:sz="0" w:space="0" w:color="auto"/>
        <w:left w:val="none" w:sz="0" w:space="0" w:color="auto"/>
        <w:bottom w:val="none" w:sz="0" w:space="0" w:color="auto"/>
        <w:right w:val="none" w:sz="0" w:space="0" w:color="auto"/>
      </w:divBdr>
    </w:div>
    <w:div w:id="1461075359">
      <w:bodyDiv w:val="1"/>
      <w:marLeft w:val="0"/>
      <w:marRight w:val="0"/>
      <w:marTop w:val="0"/>
      <w:marBottom w:val="0"/>
      <w:divBdr>
        <w:top w:val="none" w:sz="0" w:space="0" w:color="auto"/>
        <w:left w:val="none" w:sz="0" w:space="0" w:color="auto"/>
        <w:bottom w:val="none" w:sz="0" w:space="0" w:color="auto"/>
        <w:right w:val="none" w:sz="0" w:space="0" w:color="auto"/>
      </w:divBdr>
      <w:divsChild>
        <w:div w:id="530992539">
          <w:marLeft w:val="0"/>
          <w:marRight w:val="0"/>
          <w:marTop w:val="0"/>
          <w:marBottom w:val="225"/>
          <w:divBdr>
            <w:top w:val="none" w:sz="0" w:space="0" w:color="auto"/>
            <w:left w:val="none" w:sz="0" w:space="0" w:color="auto"/>
            <w:bottom w:val="none" w:sz="0" w:space="0" w:color="auto"/>
            <w:right w:val="none" w:sz="0" w:space="0" w:color="auto"/>
          </w:divBdr>
        </w:div>
        <w:div w:id="1311206937">
          <w:marLeft w:val="0"/>
          <w:marRight w:val="0"/>
          <w:marTop w:val="150"/>
          <w:marBottom w:val="0"/>
          <w:divBdr>
            <w:top w:val="none" w:sz="0" w:space="0" w:color="auto"/>
            <w:left w:val="none" w:sz="0" w:space="0" w:color="auto"/>
            <w:bottom w:val="none" w:sz="0" w:space="0" w:color="auto"/>
            <w:right w:val="none" w:sz="0" w:space="0" w:color="auto"/>
          </w:divBdr>
        </w:div>
      </w:divsChild>
    </w:div>
    <w:div w:id="1467351663">
      <w:bodyDiv w:val="1"/>
      <w:marLeft w:val="0"/>
      <w:marRight w:val="0"/>
      <w:marTop w:val="0"/>
      <w:marBottom w:val="0"/>
      <w:divBdr>
        <w:top w:val="none" w:sz="0" w:space="0" w:color="auto"/>
        <w:left w:val="none" w:sz="0" w:space="0" w:color="auto"/>
        <w:bottom w:val="none" w:sz="0" w:space="0" w:color="auto"/>
        <w:right w:val="none" w:sz="0" w:space="0" w:color="auto"/>
      </w:divBdr>
    </w:div>
    <w:div w:id="1470171232">
      <w:bodyDiv w:val="1"/>
      <w:marLeft w:val="0"/>
      <w:marRight w:val="0"/>
      <w:marTop w:val="0"/>
      <w:marBottom w:val="0"/>
      <w:divBdr>
        <w:top w:val="none" w:sz="0" w:space="0" w:color="auto"/>
        <w:left w:val="none" w:sz="0" w:space="0" w:color="auto"/>
        <w:bottom w:val="none" w:sz="0" w:space="0" w:color="auto"/>
        <w:right w:val="none" w:sz="0" w:space="0" w:color="auto"/>
      </w:divBdr>
    </w:div>
    <w:div w:id="1491482510">
      <w:bodyDiv w:val="1"/>
      <w:marLeft w:val="0"/>
      <w:marRight w:val="0"/>
      <w:marTop w:val="0"/>
      <w:marBottom w:val="0"/>
      <w:divBdr>
        <w:top w:val="none" w:sz="0" w:space="0" w:color="auto"/>
        <w:left w:val="none" w:sz="0" w:space="0" w:color="auto"/>
        <w:bottom w:val="none" w:sz="0" w:space="0" w:color="auto"/>
        <w:right w:val="none" w:sz="0" w:space="0" w:color="auto"/>
      </w:divBdr>
    </w:div>
    <w:div w:id="1494445122">
      <w:bodyDiv w:val="1"/>
      <w:marLeft w:val="0"/>
      <w:marRight w:val="0"/>
      <w:marTop w:val="0"/>
      <w:marBottom w:val="0"/>
      <w:divBdr>
        <w:top w:val="none" w:sz="0" w:space="0" w:color="auto"/>
        <w:left w:val="none" w:sz="0" w:space="0" w:color="auto"/>
        <w:bottom w:val="none" w:sz="0" w:space="0" w:color="auto"/>
        <w:right w:val="none" w:sz="0" w:space="0" w:color="auto"/>
      </w:divBdr>
    </w:div>
    <w:div w:id="1495074198">
      <w:bodyDiv w:val="1"/>
      <w:marLeft w:val="0"/>
      <w:marRight w:val="0"/>
      <w:marTop w:val="0"/>
      <w:marBottom w:val="0"/>
      <w:divBdr>
        <w:top w:val="none" w:sz="0" w:space="0" w:color="auto"/>
        <w:left w:val="none" w:sz="0" w:space="0" w:color="auto"/>
        <w:bottom w:val="none" w:sz="0" w:space="0" w:color="auto"/>
        <w:right w:val="none" w:sz="0" w:space="0" w:color="auto"/>
      </w:divBdr>
    </w:div>
    <w:div w:id="1495216603">
      <w:bodyDiv w:val="1"/>
      <w:marLeft w:val="0"/>
      <w:marRight w:val="0"/>
      <w:marTop w:val="0"/>
      <w:marBottom w:val="0"/>
      <w:divBdr>
        <w:top w:val="none" w:sz="0" w:space="0" w:color="auto"/>
        <w:left w:val="none" w:sz="0" w:space="0" w:color="auto"/>
        <w:bottom w:val="none" w:sz="0" w:space="0" w:color="auto"/>
        <w:right w:val="none" w:sz="0" w:space="0" w:color="auto"/>
      </w:divBdr>
    </w:div>
    <w:div w:id="1496874602">
      <w:bodyDiv w:val="1"/>
      <w:marLeft w:val="0"/>
      <w:marRight w:val="0"/>
      <w:marTop w:val="0"/>
      <w:marBottom w:val="0"/>
      <w:divBdr>
        <w:top w:val="none" w:sz="0" w:space="0" w:color="auto"/>
        <w:left w:val="none" w:sz="0" w:space="0" w:color="auto"/>
        <w:bottom w:val="none" w:sz="0" w:space="0" w:color="auto"/>
        <w:right w:val="none" w:sz="0" w:space="0" w:color="auto"/>
      </w:divBdr>
    </w:div>
    <w:div w:id="1498381301">
      <w:bodyDiv w:val="1"/>
      <w:marLeft w:val="0"/>
      <w:marRight w:val="0"/>
      <w:marTop w:val="0"/>
      <w:marBottom w:val="0"/>
      <w:divBdr>
        <w:top w:val="none" w:sz="0" w:space="0" w:color="auto"/>
        <w:left w:val="none" w:sz="0" w:space="0" w:color="auto"/>
        <w:bottom w:val="none" w:sz="0" w:space="0" w:color="auto"/>
        <w:right w:val="none" w:sz="0" w:space="0" w:color="auto"/>
      </w:divBdr>
    </w:div>
    <w:div w:id="1508053370">
      <w:bodyDiv w:val="1"/>
      <w:marLeft w:val="0"/>
      <w:marRight w:val="0"/>
      <w:marTop w:val="0"/>
      <w:marBottom w:val="0"/>
      <w:divBdr>
        <w:top w:val="none" w:sz="0" w:space="0" w:color="auto"/>
        <w:left w:val="none" w:sz="0" w:space="0" w:color="auto"/>
        <w:bottom w:val="none" w:sz="0" w:space="0" w:color="auto"/>
        <w:right w:val="none" w:sz="0" w:space="0" w:color="auto"/>
      </w:divBdr>
    </w:div>
    <w:div w:id="1525829995">
      <w:bodyDiv w:val="1"/>
      <w:marLeft w:val="0"/>
      <w:marRight w:val="0"/>
      <w:marTop w:val="0"/>
      <w:marBottom w:val="0"/>
      <w:divBdr>
        <w:top w:val="none" w:sz="0" w:space="0" w:color="auto"/>
        <w:left w:val="none" w:sz="0" w:space="0" w:color="auto"/>
        <w:bottom w:val="none" w:sz="0" w:space="0" w:color="auto"/>
        <w:right w:val="none" w:sz="0" w:space="0" w:color="auto"/>
      </w:divBdr>
    </w:div>
    <w:div w:id="1526553963">
      <w:bodyDiv w:val="1"/>
      <w:marLeft w:val="0"/>
      <w:marRight w:val="0"/>
      <w:marTop w:val="0"/>
      <w:marBottom w:val="0"/>
      <w:divBdr>
        <w:top w:val="none" w:sz="0" w:space="0" w:color="auto"/>
        <w:left w:val="none" w:sz="0" w:space="0" w:color="auto"/>
        <w:bottom w:val="none" w:sz="0" w:space="0" w:color="auto"/>
        <w:right w:val="none" w:sz="0" w:space="0" w:color="auto"/>
      </w:divBdr>
    </w:div>
    <w:div w:id="1529180872">
      <w:bodyDiv w:val="1"/>
      <w:marLeft w:val="0"/>
      <w:marRight w:val="0"/>
      <w:marTop w:val="0"/>
      <w:marBottom w:val="0"/>
      <w:divBdr>
        <w:top w:val="none" w:sz="0" w:space="0" w:color="auto"/>
        <w:left w:val="none" w:sz="0" w:space="0" w:color="auto"/>
        <w:bottom w:val="none" w:sz="0" w:space="0" w:color="auto"/>
        <w:right w:val="none" w:sz="0" w:space="0" w:color="auto"/>
      </w:divBdr>
    </w:div>
    <w:div w:id="1540170072">
      <w:bodyDiv w:val="1"/>
      <w:marLeft w:val="0"/>
      <w:marRight w:val="0"/>
      <w:marTop w:val="0"/>
      <w:marBottom w:val="0"/>
      <w:divBdr>
        <w:top w:val="none" w:sz="0" w:space="0" w:color="auto"/>
        <w:left w:val="none" w:sz="0" w:space="0" w:color="auto"/>
        <w:bottom w:val="none" w:sz="0" w:space="0" w:color="auto"/>
        <w:right w:val="none" w:sz="0" w:space="0" w:color="auto"/>
      </w:divBdr>
    </w:div>
    <w:div w:id="1548950676">
      <w:bodyDiv w:val="1"/>
      <w:marLeft w:val="0"/>
      <w:marRight w:val="0"/>
      <w:marTop w:val="0"/>
      <w:marBottom w:val="0"/>
      <w:divBdr>
        <w:top w:val="none" w:sz="0" w:space="0" w:color="auto"/>
        <w:left w:val="none" w:sz="0" w:space="0" w:color="auto"/>
        <w:bottom w:val="none" w:sz="0" w:space="0" w:color="auto"/>
        <w:right w:val="none" w:sz="0" w:space="0" w:color="auto"/>
      </w:divBdr>
    </w:div>
    <w:div w:id="1552838272">
      <w:bodyDiv w:val="1"/>
      <w:marLeft w:val="0"/>
      <w:marRight w:val="0"/>
      <w:marTop w:val="0"/>
      <w:marBottom w:val="0"/>
      <w:divBdr>
        <w:top w:val="none" w:sz="0" w:space="0" w:color="auto"/>
        <w:left w:val="none" w:sz="0" w:space="0" w:color="auto"/>
        <w:bottom w:val="none" w:sz="0" w:space="0" w:color="auto"/>
        <w:right w:val="none" w:sz="0" w:space="0" w:color="auto"/>
      </w:divBdr>
      <w:divsChild>
        <w:div w:id="1260140242">
          <w:marLeft w:val="0"/>
          <w:marRight w:val="0"/>
          <w:marTop w:val="0"/>
          <w:marBottom w:val="225"/>
          <w:divBdr>
            <w:top w:val="none" w:sz="0" w:space="0" w:color="auto"/>
            <w:left w:val="none" w:sz="0" w:space="0" w:color="auto"/>
            <w:bottom w:val="none" w:sz="0" w:space="0" w:color="auto"/>
            <w:right w:val="none" w:sz="0" w:space="0" w:color="auto"/>
          </w:divBdr>
        </w:div>
        <w:div w:id="727337731">
          <w:marLeft w:val="0"/>
          <w:marRight w:val="0"/>
          <w:marTop w:val="150"/>
          <w:marBottom w:val="0"/>
          <w:divBdr>
            <w:top w:val="none" w:sz="0" w:space="0" w:color="auto"/>
            <w:left w:val="none" w:sz="0" w:space="0" w:color="auto"/>
            <w:bottom w:val="none" w:sz="0" w:space="0" w:color="auto"/>
            <w:right w:val="none" w:sz="0" w:space="0" w:color="auto"/>
          </w:divBdr>
        </w:div>
      </w:divsChild>
    </w:div>
    <w:div w:id="1553273709">
      <w:bodyDiv w:val="1"/>
      <w:marLeft w:val="0"/>
      <w:marRight w:val="0"/>
      <w:marTop w:val="0"/>
      <w:marBottom w:val="0"/>
      <w:divBdr>
        <w:top w:val="none" w:sz="0" w:space="0" w:color="auto"/>
        <w:left w:val="none" w:sz="0" w:space="0" w:color="auto"/>
        <w:bottom w:val="none" w:sz="0" w:space="0" w:color="auto"/>
        <w:right w:val="none" w:sz="0" w:space="0" w:color="auto"/>
      </w:divBdr>
    </w:div>
    <w:div w:id="1554541049">
      <w:bodyDiv w:val="1"/>
      <w:marLeft w:val="0"/>
      <w:marRight w:val="0"/>
      <w:marTop w:val="0"/>
      <w:marBottom w:val="0"/>
      <w:divBdr>
        <w:top w:val="none" w:sz="0" w:space="0" w:color="auto"/>
        <w:left w:val="none" w:sz="0" w:space="0" w:color="auto"/>
        <w:bottom w:val="none" w:sz="0" w:space="0" w:color="auto"/>
        <w:right w:val="none" w:sz="0" w:space="0" w:color="auto"/>
      </w:divBdr>
    </w:div>
    <w:div w:id="1555000980">
      <w:bodyDiv w:val="1"/>
      <w:marLeft w:val="0"/>
      <w:marRight w:val="0"/>
      <w:marTop w:val="0"/>
      <w:marBottom w:val="0"/>
      <w:divBdr>
        <w:top w:val="none" w:sz="0" w:space="0" w:color="auto"/>
        <w:left w:val="none" w:sz="0" w:space="0" w:color="auto"/>
        <w:bottom w:val="none" w:sz="0" w:space="0" w:color="auto"/>
        <w:right w:val="none" w:sz="0" w:space="0" w:color="auto"/>
      </w:divBdr>
      <w:divsChild>
        <w:div w:id="1939215447">
          <w:marLeft w:val="0"/>
          <w:marRight w:val="0"/>
          <w:marTop w:val="0"/>
          <w:marBottom w:val="225"/>
          <w:divBdr>
            <w:top w:val="none" w:sz="0" w:space="0" w:color="auto"/>
            <w:left w:val="none" w:sz="0" w:space="0" w:color="auto"/>
            <w:bottom w:val="none" w:sz="0" w:space="0" w:color="auto"/>
            <w:right w:val="none" w:sz="0" w:space="0" w:color="auto"/>
          </w:divBdr>
        </w:div>
        <w:div w:id="1820614682">
          <w:marLeft w:val="0"/>
          <w:marRight w:val="0"/>
          <w:marTop w:val="150"/>
          <w:marBottom w:val="0"/>
          <w:divBdr>
            <w:top w:val="none" w:sz="0" w:space="0" w:color="auto"/>
            <w:left w:val="none" w:sz="0" w:space="0" w:color="auto"/>
            <w:bottom w:val="none" w:sz="0" w:space="0" w:color="auto"/>
            <w:right w:val="none" w:sz="0" w:space="0" w:color="auto"/>
          </w:divBdr>
        </w:div>
      </w:divsChild>
    </w:div>
    <w:div w:id="1565215501">
      <w:bodyDiv w:val="1"/>
      <w:marLeft w:val="0"/>
      <w:marRight w:val="0"/>
      <w:marTop w:val="0"/>
      <w:marBottom w:val="0"/>
      <w:divBdr>
        <w:top w:val="none" w:sz="0" w:space="0" w:color="auto"/>
        <w:left w:val="none" w:sz="0" w:space="0" w:color="auto"/>
        <w:bottom w:val="none" w:sz="0" w:space="0" w:color="auto"/>
        <w:right w:val="none" w:sz="0" w:space="0" w:color="auto"/>
      </w:divBdr>
    </w:div>
    <w:div w:id="1571963645">
      <w:bodyDiv w:val="1"/>
      <w:marLeft w:val="0"/>
      <w:marRight w:val="0"/>
      <w:marTop w:val="0"/>
      <w:marBottom w:val="0"/>
      <w:divBdr>
        <w:top w:val="none" w:sz="0" w:space="0" w:color="auto"/>
        <w:left w:val="none" w:sz="0" w:space="0" w:color="auto"/>
        <w:bottom w:val="none" w:sz="0" w:space="0" w:color="auto"/>
        <w:right w:val="none" w:sz="0" w:space="0" w:color="auto"/>
      </w:divBdr>
    </w:div>
    <w:div w:id="1573077433">
      <w:bodyDiv w:val="1"/>
      <w:marLeft w:val="0"/>
      <w:marRight w:val="0"/>
      <w:marTop w:val="0"/>
      <w:marBottom w:val="0"/>
      <w:divBdr>
        <w:top w:val="none" w:sz="0" w:space="0" w:color="auto"/>
        <w:left w:val="none" w:sz="0" w:space="0" w:color="auto"/>
        <w:bottom w:val="none" w:sz="0" w:space="0" w:color="auto"/>
        <w:right w:val="none" w:sz="0" w:space="0" w:color="auto"/>
      </w:divBdr>
    </w:div>
    <w:div w:id="1574586771">
      <w:bodyDiv w:val="1"/>
      <w:marLeft w:val="0"/>
      <w:marRight w:val="0"/>
      <w:marTop w:val="0"/>
      <w:marBottom w:val="0"/>
      <w:divBdr>
        <w:top w:val="none" w:sz="0" w:space="0" w:color="auto"/>
        <w:left w:val="none" w:sz="0" w:space="0" w:color="auto"/>
        <w:bottom w:val="none" w:sz="0" w:space="0" w:color="auto"/>
        <w:right w:val="none" w:sz="0" w:space="0" w:color="auto"/>
      </w:divBdr>
      <w:divsChild>
        <w:div w:id="720984058">
          <w:marLeft w:val="0"/>
          <w:marRight w:val="0"/>
          <w:marTop w:val="0"/>
          <w:marBottom w:val="225"/>
          <w:divBdr>
            <w:top w:val="none" w:sz="0" w:space="0" w:color="auto"/>
            <w:left w:val="none" w:sz="0" w:space="0" w:color="auto"/>
            <w:bottom w:val="none" w:sz="0" w:space="0" w:color="auto"/>
            <w:right w:val="none" w:sz="0" w:space="0" w:color="auto"/>
          </w:divBdr>
        </w:div>
        <w:div w:id="1096483636">
          <w:marLeft w:val="0"/>
          <w:marRight w:val="0"/>
          <w:marTop w:val="150"/>
          <w:marBottom w:val="0"/>
          <w:divBdr>
            <w:top w:val="none" w:sz="0" w:space="0" w:color="auto"/>
            <w:left w:val="none" w:sz="0" w:space="0" w:color="auto"/>
            <w:bottom w:val="none" w:sz="0" w:space="0" w:color="auto"/>
            <w:right w:val="none" w:sz="0" w:space="0" w:color="auto"/>
          </w:divBdr>
        </w:div>
      </w:divsChild>
    </w:div>
    <w:div w:id="1577518608">
      <w:bodyDiv w:val="1"/>
      <w:marLeft w:val="0"/>
      <w:marRight w:val="0"/>
      <w:marTop w:val="0"/>
      <w:marBottom w:val="0"/>
      <w:divBdr>
        <w:top w:val="none" w:sz="0" w:space="0" w:color="auto"/>
        <w:left w:val="none" w:sz="0" w:space="0" w:color="auto"/>
        <w:bottom w:val="none" w:sz="0" w:space="0" w:color="auto"/>
        <w:right w:val="none" w:sz="0" w:space="0" w:color="auto"/>
      </w:divBdr>
      <w:divsChild>
        <w:div w:id="33892109">
          <w:marLeft w:val="0"/>
          <w:marRight w:val="0"/>
          <w:marTop w:val="0"/>
          <w:marBottom w:val="225"/>
          <w:divBdr>
            <w:top w:val="none" w:sz="0" w:space="0" w:color="auto"/>
            <w:left w:val="none" w:sz="0" w:space="0" w:color="auto"/>
            <w:bottom w:val="none" w:sz="0" w:space="0" w:color="auto"/>
            <w:right w:val="none" w:sz="0" w:space="0" w:color="auto"/>
          </w:divBdr>
        </w:div>
        <w:div w:id="1130444012">
          <w:marLeft w:val="0"/>
          <w:marRight w:val="0"/>
          <w:marTop w:val="150"/>
          <w:marBottom w:val="0"/>
          <w:divBdr>
            <w:top w:val="none" w:sz="0" w:space="0" w:color="auto"/>
            <w:left w:val="none" w:sz="0" w:space="0" w:color="auto"/>
            <w:bottom w:val="none" w:sz="0" w:space="0" w:color="auto"/>
            <w:right w:val="none" w:sz="0" w:space="0" w:color="auto"/>
          </w:divBdr>
        </w:div>
      </w:divsChild>
    </w:div>
    <w:div w:id="1596864049">
      <w:bodyDiv w:val="1"/>
      <w:marLeft w:val="0"/>
      <w:marRight w:val="0"/>
      <w:marTop w:val="0"/>
      <w:marBottom w:val="0"/>
      <w:divBdr>
        <w:top w:val="none" w:sz="0" w:space="0" w:color="auto"/>
        <w:left w:val="none" w:sz="0" w:space="0" w:color="auto"/>
        <w:bottom w:val="none" w:sz="0" w:space="0" w:color="auto"/>
        <w:right w:val="none" w:sz="0" w:space="0" w:color="auto"/>
      </w:divBdr>
      <w:divsChild>
        <w:div w:id="660962612">
          <w:marLeft w:val="0"/>
          <w:marRight w:val="0"/>
          <w:marTop w:val="0"/>
          <w:marBottom w:val="225"/>
          <w:divBdr>
            <w:top w:val="none" w:sz="0" w:space="0" w:color="auto"/>
            <w:left w:val="none" w:sz="0" w:space="0" w:color="auto"/>
            <w:bottom w:val="none" w:sz="0" w:space="0" w:color="auto"/>
            <w:right w:val="none" w:sz="0" w:space="0" w:color="auto"/>
          </w:divBdr>
        </w:div>
        <w:div w:id="1555312546">
          <w:marLeft w:val="0"/>
          <w:marRight w:val="0"/>
          <w:marTop w:val="150"/>
          <w:marBottom w:val="0"/>
          <w:divBdr>
            <w:top w:val="none" w:sz="0" w:space="0" w:color="auto"/>
            <w:left w:val="none" w:sz="0" w:space="0" w:color="auto"/>
            <w:bottom w:val="none" w:sz="0" w:space="0" w:color="auto"/>
            <w:right w:val="none" w:sz="0" w:space="0" w:color="auto"/>
          </w:divBdr>
        </w:div>
      </w:divsChild>
    </w:div>
    <w:div w:id="1612394226">
      <w:bodyDiv w:val="1"/>
      <w:marLeft w:val="0"/>
      <w:marRight w:val="0"/>
      <w:marTop w:val="0"/>
      <w:marBottom w:val="0"/>
      <w:divBdr>
        <w:top w:val="none" w:sz="0" w:space="0" w:color="auto"/>
        <w:left w:val="none" w:sz="0" w:space="0" w:color="auto"/>
        <w:bottom w:val="none" w:sz="0" w:space="0" w:color="auto"/>
        <w:right w:val="none" w:sz="0" w:space="0" w:color="auto"/>
      </w:divBdr>
    </w:div>
    <w:div w:id="1613971031">
      <w:bodyDiv w:val="1"/>
      <w:marLeft w:val="0"/>
      <w:marRight w:val="0"/>
      <w:marTop w:val="0"/>
      <w:marBottom w:val="0"/>
      <w:divBdr>
        <w:top w:val="none" w:sz="0" w:space="0" w:color="auto"/>
        <w:left w:val="none" w:sz="0" w:space="0" w:color="auto"/>
        <w:bottom w:val="none" w:sz="0" w:space="0" w:color="auto"/>
        <w:right w:val="none" w:sz="0" w:space="0" w:color="auto"/>
      </w:divBdr>
      <w:divsChild>
        <w:div w:id="895894505">
          <w:marLeft w:val="0"/>
          <w:marRight w:val="0"/>
          <w:marTop w:val="0"/>
          <w:marBottom w:val="225"/>
          <w:divBdr>
            <w:top w:val="none" w:sz="0" w:space="0" w:color="auto"/>
            <w:left w:val="none" w:sz="0" w:space="0" w:color="auto"/>
            <w:bottom w:val="none" w:sz="0" w:space="0" w:color="auto"/>
            <w:right w:val="none" w:sz="0" w:space="0" w:color="auto"/>
          </w:divBdr>
        </w:div>
        <w:div w:id="1527865570">
          <w:marLeft w:val="0"/>
          <w:marRight w:val="0"/>
          <w:marTop w:val="150"/>
          <w:marBottom w:val="0"/>
          <w:divBdr>
            <w:top w:val="none" w:sz="0" w:space="0" w:color="auto"/>
            <w:left w:val="none" w:sz="0" w:space="0" w:color="auto"/>
            <w:bottom w:val="none" w:sz="0" w:space="0" w:color="auto"/>
            <w:right w:val="none" w:sz="0" w:space="0" w:color="auto"/>
          </w:divBdr>
        </w:div>
      </w:divsChild>
    </w:div>
    <w:div w:id="1617636476">
      <w:bodyDiv w:val="1"/>
      <w:marLeft w:val="0"/>
      <w:marRight w:val="0"/>
      <w:marTop w:val="0"/>
      <w:marBottom w:val="0"/>
      <w:divBdr>
        <w:top w:val="none" w:sz="0" w:space="0" w:color="auto"/>
        <w:left w:val="none" w:sz="0" w:space="0" w:color="auto"/>
        <w:bottom w:val="none" w:sz="0" w:space="0" w:color="auto"/>
        <w:right w:val="none" w:sz="0" w:space="0" w:color="auto"/>
      </w:divBdr>
    </w:div>
    <w:div w:id="1623222180">
      <w:bodyDiv w:val="1"/>
      <w:marLeft w:val="0"/>
      <w:marRight w:val="0"/>
      <w:marTop w:val="0"/>
      <w:marBottom w:val="0"/>
      <w:divBdr>
        <w:top w:val="none" w:sz="0" w:space="0" w:color="auto"/>
        <w:left w:val="none" w:sz="0" w:space="0" w:color="auto"/>
        <w:bottom w:val="none" w:sz="0" w:space="0" w:color="auto"/>
        <w:right w:val="none" w:sz="0" w:space="0" w:color="auto"/>
      </w:divBdr>
    </w:div>
    <w:div w:id="1629117862">
      <w:bodyDiv w:val="1"/>
      <w:marLeft w:val="0"/>
      <w:marRight w:val="0"/>
      <w:marTop w:val="0"/>
      <w:marBottom w:val="0"/>
      <w:divBdr>
        <w:top w:val="none" w:sz="0" w:space="0" w:color="auto"/>
        <w:left w:val="none" w:sz="0" w:space="0" w:color="auto"/>
        <w:bottom w:val="none" w:sz="0" w:space="0" w:color="auto"/>
        <w:right w:val="none" w:sz="0" w:space="0" w:color="auto"/>
      </w:divBdr>
    </w:div>
    <w:div w:id="1634675447">
      <w:bodyDiv w:val="1"/>
      <w:marLeft w:val="0"/>
      <w:marRight w:val="0"/>
      <w:marTop w:val="0"/>
      <w:marBottom w:val="0"/>
      <w:divBdr>
        <w:top w:val="none" w:sz="0" w:space="0" w:color="auto"/>
        <w:left w:val="none" w:sz="0" w:space="0" w:color="auto"/>
        <w:bottom w:val="none" w:sz="0" w:space="0" w:color="auto"/>
        <w:right w:val="none" w:sz="0" w:space="0" w:color="auto"/>
      </w:divBdr>
    </w:div>
    <w:div w:id="1636175679">
      <w:bodyDiv w:val="1"/>
      <w:marLeft w:val="0"/>
      <w:marRight w:val="0"/>
      <w:marTop w:val="0"/>
      <w:marBottom w:val="0"/>
      <w:divBdr>
        <w:top w:val="none" w:sz="0" w:space="0" w:color="auto"/>
        <w:left w:val="none" w:sz="0" w:space="0" w:color="auto"/>
        <w:bottom w:val="none" w:sz="0" w:space="0" w:color="auto"/>
        <w:right w:val="none" w:sz="0" w:space="0" w:color="auto"/>
      </w:divBdr>
    </w:div>
    <w:div w:id="1642271808">
      <w:bodyDiv w:val="1"/>
      <w:marLeft w:val="0"/>
      <w:marRight w:val="0"/>
      <w:marTop w:val="0"/>
      <w:marBottom w:val="0"/>
      <w:divBdr>
        <w:top w:val="none" w:sz="0" w:space="0" w:color="auto"/>
        <w:left w:val="none" w:sz="0" w:space="0" w:color="auto"/>
        <w:bottom w:val="none" w:sz="0" w:space="0" w:color="auto"/>
        <w:right w:val="none" w:sz="0" w:space="0" w:color="auto"/>
      </w:divBdr>
    </w:div>
    <w:div w:id="1651903212">
      <w:bodyDiv w:val="1"/>
      <w:marLeft w:val="0"/>
      <w:marRight w:val="0"/>
      <w:marTop w:val="0"/>
      <w:marBottom w:val="0"/>
      <w:divBdr>
        <w:top w:val="none" w:sz="0" w:space="0" w:color="auto"/>
        <w:left w:val="none" w:sz="0" w:space="0" w:color="auto"/>
        <w:bottom w:val="none" w:sz="0" w:space="0" w:color="auto"/>
        <w:right w:val="none" w:sz="0" w:space="0" w:color="auto"/>
      </w:divBdr>
    </w:div>
    <w:div w:id="1653214337">
      <w:bodyDiv w:val="1"/>
      <w:marLeft w:val="0"/>
      <w:marRight w:val="0"/>
      <w:marTop w:val="0"/>
      <w:marBottom w:val="0"/>
      <w:divBdr>
        <w:top w:val="none" w:sz="0" w:space="0" w:color="auto"/>
        <w:left w:val="none" w:sz="0" w:space="0" w:color="auto"/>
        <w:bottom w:val="none" w:sz="0" w:space="0" w:color="auto"/>
        <w:right w:val="none" w:sz="0" w:space="0" w:color="auto"/>
      </w:divBdr>
      <w:divsChild>
        <w:div w:id="1206989561">
          <w:marLeft w:val="0"/>
          <w:marRight w:val="0"/>
          <w:marTop w:val="0"/>
          <w:marBottom w:val="225"/>
          <w:divBdr>
            <w:top w:val="none" w:sz="0" w:space="0" w:color="auto"/>
            <w:left w:val="none" w:sz="0" w:space="0" w:color="auto"/>
            <w:bottom w:val="none" w:sz="0" w:space="0" w:color="auto"/>
            <w:right w:val="none" w:sz="0" w:space="0" w:color="auto"/>
          </w:divBdr>
        </w:div>
        <w:div w:id="223178686">
          <w:marLeft w:val="0"/>
          <w:marRight w:val="0"/>
          <w:marTop w:val="150"/>
          <w:marBottom w:val="0"/>
          <w:divBdr>
            <w:top w:val="none" w:sz="0" w:space="0" w:color="auto"/>
            <w:left w:val="none" w:sz="0" w:space="0" w:color="auto"/>
            <w:bottom w:val="none" w:sz="0" w:space="0" w:color="auto"/>
            <w:right w:val="none" w:sz="0" w:space="0" w:color="auto"/>
          </w:divBdr>
        </w:div>
      </w:divsChild>
    </w:div>
    <w:div w:id="1653486363">
      <w:bodyDiv w:val="1"/>
      <w:marLeft w:val="0"/>
      <w:marRight w:val="0"/>
      <w:marTop w:val="0"/>
      <w:marBottom w:val="0"/>
      <w:divBdr>
        <w:top w:val="none" w:sz="0" w:space="0" w:color="auto"/>
        <w:left w:val="none" w:sz="0" w:space="0" w:color="auto"/>
        <w:bottom w:val="none" w:sz="0" w:space="0" w:color="auto"/>
        <w:right w:val="none" w:sz="0" w:space="0" w:color="auto"/>
      </w:divBdr>
    </w:div>
    <w:div w:id="1654486317">
      <w:bodyDiv w:val="1"/>
      <w:marLeft w:val="0"/>
      <w:marRight w:val="0"/>
      <w:marTop w:val="0"/>
      <w:marBottom w:val="0"/>
      <w:divBdr>
        <w:top w:val="none" w:sz="0" w:space="0" w:color="auto"/>
        <w:left w:val="none" w:sz="0" w:space="0" w:color="auto"/>
        <w:bottom w:val="none" w:sz="0" w:space="0" w:color="auto"/>
        <w:right w:val="none" w:sz="0" w:space="0" w:color="auto"/>
      </w:divBdr>
    </w:div>
    <w:div w:id="1656379053">
      <w:bodyDiv w:val="1"/>
      <w:marLeft w:val="0"/>
      <w:marRight w:val="0"/>
      <w:marTop w:val="0"/>
      <w:marBottom w:val="0"/>
      <w:divBdr>
        <w:top w:val="none" w:sz="0" w:space="0" w:color="auto"/>
        <w:left w:val="none" w:sz="0" w:space="0" w:color="auto"/>
        <w:bottom w:val="none" w:sz="0" w:space="0" w:color="auto"/>
        <w:right w:val="none" w:sz="0" w:space="0" w:color="auto"/>
      </w:divBdr>
    </w:div>
    <w:div w:id="1690984308">
      <w:bodyDiv w:val="1"/>
      <w:marLeft w:val="0"/>
      <w:marRight w:val="0"/>
      <w:marTop w:val="0"/>
      <w:marBottom w:val="0"/>
      <w:divBdr>
        <w:top w:val="none" w:sz="0" w:space="0" w:color="auto"/>
        <w:left w:val="none" w:sz="0" w:space="0" w:color="auto"/>
        <w:bottom w:val="none" w:sz="0" w:space="0" w:color="auto"/>
        <w:right w:val="none" w:sz="0" w:space="0" w:color="auto"/>
      </w:divBdr>
    </w:div>
    <w:div w:id="1693065824">
      <w:bodyDiv w:val="1"/>
      <w:marLeft w:val="0"/>
      <w:marRight w:val="0"/>
      <w:marTop w:val="0"/>
      <w:marBottom w:val="0"/>
      <w:divBdr>
        <w:top w:val="none" w:sz="0" w:space="0" w:color="auto"/>
        <w:left w:val="none" w:sz="0" w:space="0" w:color="auto"/>
        <w:bottom w:val="none" w:sz="0" w:space="0" w:color="auto"/>
        <w:right w:val="none" w:sz="0" w:space="0" w:color="auto"/>
      </w:divBdr>
    </w:div>
    <w:div w:id="1693215776">
      <w:bodyDiv w:val="1"/>
      <w:marLeft w:val="0"/>
      <w:marRight w:val="0"/>
      <w:marTop w:val="0"/>
      <w:marBottom w:val="0"/>
      <w:divBdr>
        <w:top w:val="none" w:sz="0" w:space="0" w:color="auto"/>
        <w:left w:val="none" w:sz="0" w:space="0" w:color="auto"/>
        <w:bottom w:val="none" w:sz="0" w:space="0" w:color="auto"/>
        <w:right w:val="none" w:sz="0" w:space="0" w:color="auto"/>
      </w:divBdr>
      <w:divsChild>
        <w:div w:id="1402866456">
          <w:marLeft w:val="0"/>
          <w:marRight w:val="0"/>
          <w:marTop w:val="0"/>
          <w:marBottom w:val="225"/>
          <w:divBdr>
            <w:top w:val="none" w:sz="0" w:space="0" w:color="auto"/>
            <w:left w:val="none" w:sz="0" w:space="0" w:color="auto"/>
            <w:bottom w:val="none" w:sz="0" w:space="0" w:color="auto"/>
            <w:right w:val="none" w:sz="0" w:space="0" w:color="auto"/>
          </w:divBdr>
        </w:div>
        <w:div w:id="683482820">
          <w:marLeft w:val="0"/>
          <w:marRight w:val="0"/>
          <w:marTop w:val="150"/>
          <w:marBottom w:val="0"/>
          <w:divBdr>
            <w:top w:val="none" w:sz="0" w:space="0" w:color="auto"/>
            <w:left w:val="none" w:sz="0" w:space="0" w:color="auto"/>
            <w:bottom w:val="none" w:sz="0" w:space="0" w:color="auto"/>
            <w:right w:val="none" w:sz="0" w:space="0" w:color="auto"/>
          </w:divBdr>
        </w:div>
      </w:divsChild>
    </w:div>
    <w:div w:id="1693647613">
      <w:bodyDiv w:val="1"/>
      <w:marLeft w:val="0"/>
      <w:marRight w:val="0"/>
      <w:marTop w:val="0"/>
      <w:marBottom w:val="0"/>
      <w:divBdr>
        <w:top w:val="none" w:sz="0" w:space="0" w:color="auto"/>
        <w:left w:val="none" w:sz="0" w:space="0" w:color="auto"/>
        <w:bottom w:val="none" w:sz="0" w:space="0" w:color="auto"/>
        <w:right w:val="none" w:sz="0" w:space="0" w:color="auto"/>
      </w:divBdr>
    </w:div>
    <w:div w:id="1699424356">
      <w:bodyDiv w:val="1"/>
      <w:marLeft w:val="0"/>
      <w:marRight w:val="0"/>
      <w:marTop w:val="0"/>
      <w:marBottom w:val="0"/>
      <w:divBdr>
        <w:top w:val="none" w:sz="0" w:space="0" w:color="auto"/>
        <w:left w:val="none" w:sz="0" w:space="0" w:color="auto"/>
        <w:bottom w:val="none" w:sz="0" w:space="0" w:color="auto"/>
        <w:right w:val="none" w:sz="0" w:space="0" w:color="auto"/>
      </w:divBdr>
    </w:div>
    <w:div w:id="1713728873">
      <w:bodyDiv w:val="1"/>
      <w:marLeft w:val="0"/>
      <w:marRight w:val="0"/>
      <w:marTop w:val="0"/>
      <w:marBottom w:val="0"/>
      <w:divBdr>
        <w:top w:val="none" w:sz="0" w:space="0" w:color="auto"/>
        <w:left w:val="none" w:sz="0" w:space="0" w:color="auto"/>
        <w:bottom w:val="none" w:sz="0" w:space="0" w:color="auto"/>
        <w:right w:val="none" w:sz="0" w:space="0" w:color="auto"/>
      </w:divBdr>
    </w:div>
    <w:div w:id="1714303616">
      <w:bodyDiv w:val="1"/>
      <w:marLeft w:val="0"/>
      <w:marRight w:val="0"/>
      <w:marTop w:val="0"/>
      <w:marBottom w:val="0"/>
      <w:divBdr>
        <w:top w:val="none" w:sz="0" w:space="0" w:color="auto"/>
        <w:left w:val="none" w:sz="0" w:space="0" w:color="auto"/>
        <w:bottom w:val="none" w:sz="0" w:space="0" w:color="auto"/>
        <w:right w:val="none" w:sz="0" w:space="0" w:color="auto"/>
      </w:divBdr>
    </w:div>
    <w:div w:id="1715691428">
      <w:bodyDiv w:val="1"/>
      <w:marLeft w:val="0"/>
      <w:marRight w:val="0"/>
      <w:marTop w:val="0"/>
      <w:marBottom w:val="0"/>
      <w:divBdr>
        <w:top w:val="none" w:sz="0" w:space="0" w:color="auto"/>
        <w:left w:val="none" w:sz="0" w:space="0" w:color="auto"/>
        <w:bottom w:val="none" w:sz="0" w:space="0" w:color="auto"/>
        <w:right w:val="none" w:sz="0" w:space="0" w:color="auto"/>
      </w:divBdr>
    </w:div>
    <w:div w:id="1716269408">
      <w:bodyDiv w:val="1"/>
      <w:marLeft w:val="0"/>
      <w:marRight w:val="0"/>
      <w:marTop w:val="0"/>
      <w:marBottom w:val="0"/>
      <w:divBdr>
        <w:top w:val="none" w:sz="0" w:space="0" w:color="auto"/>
        <w:left w:val="none" w:sz="0" w:space="0" w:color="auto"/>
        <w:bottom w:val="none" w:sz="0" w:space="0" w:color="auto"/>
        <w:right w:val="none" w:sz="0" w:space="0" w:color="auto"/>
      </w:divBdr>
    </w:div>
    <w:div w:id="1720860221">
      <w:bodyDiv w:val="1"/>
      <w:marLeft w:val="0"/>
      <w:marRight w:val="0"/>
      <w:marTop w:val="0"/>
      <w:marBottom w:val="0"/>
      <w:divBdr>
        <w:top w:val="none" w:sz="0" w:space="0" w:color="auto"/>
        <w:left w:val="none" w:sz="0" w:space="0" w:color="auto"/>
        <w:bottom w:val="none" w:sz="0" w:space="0" w:color="auto"/>
        <w:right w:val="none" w:sz="0" w:space="0" w:color="auto"/>
      </w:divBdr>
    </w:div>
    <w:div w:id="1722748574">
      <w:bodyDiv w:val="1"/>
      <w:marLeft w:val="0"/>
      <w:marRight w:val="0"/>
      <w:marTop w:val="0"/>
      <w:marBottom w:val="0"/>
      <w:divBdr>
        <w:top w:val="none" w:sz="0" w:space="0" w:color="auto"/>
        <w:left w:val="none" w:sz="0" w:space="0" w:color="auto"/>
        <w:bottom w:val="none" w:sz="0" w:space="0" w:color="auto"/>
        <w:right w:val="none" w:sz="0" w:space="0" w:color="auto"/>
      </w:divBdr>
    </w:div>
    <w:div w:id="1726180272">
      <w:bodyDiv w:val="1"/>
      <w:marLeft w:val="0"/>
      <w:marRight w:val="0"/>
      <w:marTop w:val="0"/>
      <w:marBottom w:val="0"/>
      <w:divBdr>
        <w:top w:val="none" w:sz="0" w:space="0" w:color="auto"/>
        <w:left w:val="none" w:sz="0" w:space="0" w:color="auto"/>
        <w:bottom w:val="none" w:sz="0" w:space="0" w:color="auto"/>
        <w:right w:val="none" w:sz="0" w:space="0" w:color="auto"/>
      </w:divBdr>
    </w:div>
    <w:div w:id="1733577389">
      <w:bodyDiv w:val="1"/>
      <w:marLeft w:val="0"/>
      <w:marRight w:val="0"/>
      <w:marTop w:val="0"/>
      <w:marBottom w:val="0"/>
      <w:divBdr>
        <w:top w:val="none" w:sz="0" w:space="0" w:color="auto"/>
        <w:left w:val="none" w:sz="0" w:space="0" w:color="auto"/>
        <w:bottom w:val="none" w:sz="0" w:space="0" w:color="auto"/>
        <w:right w:val="none" w:sz="0" w:space="0" w:color="auto"/>
      </w:divBdr>
    </w:div>
    <w:div w:id="1738284399">
      <w:bodyDiv w:val="1"/>
      <w:marLeft w:val="0"/>
      <w:marRight w:val="0"/>
      <w:marTop w:val="0"/>
      <w:marBottom w:val="0"/>
      <w:divBdr>
        <w:top w:val="none" w:sz="0" w:space="0" w:color="auto"/>
        <w:left w:val="none" w:sz="0" w:space="0" w:color="auto"/>
        <w:bottom w:val="none" w:sz="0" w:space="0" w:color="auto"/>
        <w:right w:val="none" w:sz="0" w:space="0" w:color="auto"/>
      </w:divBdr>
      <w:divsChild>
        <w:div w:id="938105575">
          <w:marLeft w:val="0"/>
          <w:marRight w:val="0"/>
          <w:marTop w:val="0"/>
          <w:marBottom w:val="225"/>
          <w:divBdr>
            <w:top w:val="none" w:sz="0" w:space="0" w:color="auto"/>
            <w:left w:val="none" w:sz="0" w:space="0" w:color="auto"/>
            <w:bottom w:val="none" w:sz="0" w:space="0" w:color="auto"/>
            <w:right w:val="none" w:sz="0" w:space="0" w:color="auto"/>
          </w:divBdr>
        </w:div>
        <w:div w:id="2008167135">
          <w:marLeft w:val="0"/>
          <w:marRight w:val="0"/>
          <w:marTop w:val="150"/>
          <w:marBottom w:val="0"/>
          <w:divBdr>
            <w:top w:val="none" w:sz="0" w:space="0" w:color="auto"/>
            <w:left w:val="none" w:sz="0" w:space="0" w:color="auto"/>
            <w:bottom w:val="none" w:sz="0" w:space="0" w:color="auto"/>
            <w:right w:val="none" w:sz="0" w:space="0" w:color="auto"/>
          </w:divBdr>
        </w:div>
        <w:div w:id="253637004">
          <w:marLeft w:val="0"/>
          <w:marRight w:val="0"/>
          <w:marTop w:val="255"/>
          <w:marBottom w:val="0"/>
          <w:divBdr>
            <w:top w:val="none" w:sz="0" w:space="0" w:color="auto"/>
            <w:left w:val="none" w:sz="0" w:space="0" w:color="auto"/>
            <w:bottom w:val="none" w:sz="0" w:space="0" w:color="auto"/>
            <w:right w:val="none" w:sz="0" w:space="0" w:color="auto"/>
          </w:divBdr>
          <w:divsChild>
            <w:div w:id="74422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801833">
      <w:bodyDiv w:val="1"/>
      <w:marLeft w:val="0"/>
      <w:marRight w:val="0"/>
      <w:marTop w:val="0"/>
      <w:marBottom w:val="0"/>
      <w:divBdr>
        <w:top w:val="none" w:sz="0" w:space="0" w:color="auto"/>
        <w:left w:val="none" w:sz="0" w:space="0" w:color="auto"/>
        <w:bottom w:val="none" w:sz="0" w:space="0" w:color="auto"/>
        <w:right w:val="none" w:sz="0" w:space="0" w:color="auto"/>
      </w:divBdr>
      <w:divsChild>
        <w:div w:id="1712531609">
          <w:marLeft w:val="0"/>
          <w:marRight w:val="0"/>
          <w:marTop w:val="0"/>
          <w:marBottom w:val="225"/>
          <w:divBdr>
            <w:top w:val="none" w:sz="0" w:space="0" w:color="auto"/>
            <w:left w:val="none" w:sz="0" w:space="0" w:color="auto"/>
            <w:bottom w:val="none" w:sz="0" w:space="0" w:color="auto"/>
            <w:right w:val="none" w:sz="0" w:space="0" w:color="auto"/>
          </w:divBdr>
        </w:div>
        <w:div w:id="399258634">
          <w:marLeft w:val="0"/>
          <w:marRight w:val="0"/>
          <w:marTop w:val="150"/>
          <w:marBottom w:val="0"/>
          <w:divBdr>
            <w:top w:val="none" w:sz="0" w:space="0" w:color="auto"/>
            <w:left w:val="none" w:sz="0" w:space="0" w:color="auto"/>
            <w:bottom w:val="none" w:sz="0" w:space="0" w:color="auto"/>
            <w:right w:val="none" w:sz="0" w:space="0" w:color="auto"/>
          </w:divBdr>
        </w:div>
      </w:divsChild>
    </w:div>
    <w:div w:id="1753236260">
      <w:bodyDiv w:val="1"/>
      <w:marLeft w:val="0"/>
      <w:marRight w:val="0"/>
      <w:marTop w:val="0"/>
      <w:marBottom w:val="0"/>
      <w:divBdr>
        <w:top w:val="none" w:sz="0" w:space="0" w:color="auto"/>
        <w:left w:val="none" w:sz="0" w:space="0" w:color="auto"/>
        <w:bottom w:val="none" w:sz="0" w:space="0" w:color="auto"/>
        <w:right w:val="none" w:sz="0" w:space="0" w:color="auto"/>
      </w:divBdr>
      <w:divsChild>
        <w:div w:id="881091786">
          <w:marLeft w:val="0"/>
          <w:marRight w:val="0"/>
          <w:marTop w:val="0"/>
          <w:marBottom w:val="225"/>
          <w:divBdr>
            <w:top w:val="none" w:sz="0" w:space="0" w:color="auto"/>
            <w:left w:val="none" w:sz="0" w:space="0" w:color="auto"/>
            <w:bottom w:val="none" w:sz="0" w:space="0" w:color="auto"/>
            <w:right w:val="none" w:sz="0" w:space="0" w:color="auto"/>
          </w:divBdr>
        </w:div>
        <w:div w:id="1174807370">
          <w:marLeft w:val="0"/>
          <w:marRight w:val="0"/>
          <w:marTop w:val="150"/>
          <w:marBottom w:val="0"/>
          <w:divBdr>
            <w:top w:val="none" w:sz="0" w:space="0" w:color="auto"/>
            <w:left w:val="none" w:sz="0" w:space="0" w:color="auto"/>
            <w:bottom w:val="none" w:sz="0" w:space="0" w:color="auto"/>
            <w:right w:val="none" w:sz="0" w:space="0" w:color="auto"/>
          </w:divBdr>
        </w:div>
      </w:divsChild>
    </w:div>
    <w:div w:id="1756974337">
      <w:bodyDiv w:val="1"/>
      <w:marLeft w:val="0"/>
      <w:marRight w:val="0"/>
      <w:marTop w:val="0"/>
      <w:marBottom w:val="0"/>
      <w:divBdr>
        <w:top w:val="none" w:sz="0" w:space="0" w:color="auto"/>
        <w:left w:val="none" w:sz="0" w:space="0" w:color="auto"/>
        <w:bottom w:val="none" w:sz="0" w:space="0" w:color="auto"/>
        <w:right w:val="none" w:sz="0" w:space="0" w:color="auto"/>
      </w:divBdr>
      <w:divsChild>
        <w:div w:id="486675369">
          <w:marLeft w:val="0"/>
          <w:marRight w:val="0"/>
          <w:marTop w:val="0"/>
          <w:marBottom w:val="225"/>
          <w:divBdr>
            <w:top w:val="none" w:sz="0" w:space="0" w:color="auto"/>
            <w:left w:val="none" w:sz="0" w:space="0" w:color="auto"/>
            <w:bottom w:val="none" w:sz="0" w:space="0" w:color="auto"/>
            <w:right w:val="none" w:sz="0" w:space="0" w:color="auto"/>
          </w:divBdr>
        </w:div>
        <w:div w:id="942301564">
          <w:marLeft w:val="0"/>
          <w:marRight w:val="0"/>
          <w:marTop w:val="150"/>
          <w:marBottom w:val="0"/>
          <w:divBdr>
            <w:top w:val="none" w:sz="0" w:space="0" w:color="auto"/>
            <w:left w:val="none" w:sz="0" w:space="0" w:color="auto"/>
            <w:bottom w:val="none" w:sz="0" w:space="0" w:color="auto"/>
            <w:right w:val="none" w:sz="0" w:space="0" w:color="auto"/>
          </w:divBdr>
        </w:div>
        <w:div w:id="451172828">
          <w:marLeft w:val="0"/>
          <w:marRight w:val="0"/>
          <w:marTop w:val="255"/>
          <w:marBottom w:val="0"/>
          <w:divBdr>
            <w:top w:val="none" w:sz="0" w:space="0" w:color="auto"/>
            <w:left w:val="none" w:sz="0" w:space="0" w:color="auto"/>
            <w:bottom w:val="none" w:sz="0" w:space="0" w:color="auto"/>
            <w:right w:val="none" w:sz="0" w:space="0" w:color="auto"/>
          </w:divBdr>
          <w:divsChild>
            <w:div w:id="204983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053007">
      <w:bodyDiv w:val="1"/>
      <w:marLeft w:val="0"/>
      <w:marRight w:val="0"/>
      <w:marTop w:val="0"/>
      <w:marBottom w:val="0"/>
      <w:divBdr>
        <w:top w:val="none" w:sz="0" w:space="0" w:color="auto"/>
        <w:left w:val="none" w:sz="0" w:space="0" w:color="auto"/>
        <w:bottom w:val="none" w:sz="0" w:space="0" w:color="auto"/>
        <w:right w:val="none" w:sz="0" w:space="0" w:color="auto"/>
      </w:divBdr>
    </w:div>
    <w:div w:id="1766879975">
      <w:bodyDiv w:val="1"/>
      <w:marLeft w:val="0"/>
      <w:marRight w:val="0"/>
      <w:marTop w:val="0"/>
      <w:marBottom w:val="0"/>
      <w:divBdr>
        <w:top w:val="none" w:sz="0" w:space="0" w:color="auto"/>
        <w:left w:val="none" w:sz="0" w:space="0" w:color="auto"/>
        <w:bottom w:val="none" w:sz="0" w:space="0" w:color="auto"/>
        <w:right w:val="none" w:sz="0" w:space="0" w:color="auto"/>
      </w:divBdr>
    </w:div>
    <w:div w:id="1771050698">
      <w:bodyDiv w:val="1"/>
      <w:marLeft w:val="0"/>
      <w:marRight w:val="0"/>
      <w:marTop w:val="0"/>
      <w:marBottom w:val="0"/>
      <w:divBdr>
        <w:top w:val="none" w:sz="0" w:space="0" w:color="auto"/>
        <w:left w:val="none" w:sz="0" w:space="0" w:color="auto"/>
        <w:bottom w:val="none" w:sz="0" w:space="0" w:color="auto"/>
        <w:right w:val="none" w:sz="0" w:space="0" w:color="auto"/>
      </w:divBdr>
    </w:div>
    <w:div w:id="1776359726">
      <w:bodyDiv w:val="1"/>
      <w:marLeft w:val="0"/>
      <w:marRight w:val="0"/>
      <w:marTop w:val="0"/>
      <w:marBottom w:val="0"/>
      <w:divBdr>
        <w:top w:val="none" w:sz="0" w:space="0" w:color="auto"/>
        <w:left w:val="none" w:sz="0" w:space="0" w:color="auto"/>
        <w:bottom w:val="none" w:sz="0" w:space="0" w:color="auto"/>
        <w:right w:val="none" w:sz="0" w:space="0" w:color="auto"/>
      </w:divBdr>
    </w:div>
    <w:div w:id="1788113193">
      <w:bodyDiv w:val="1"/>
      <w:marLeft w:val="0"/>
      <w:marRight w:val="0"/>
      <w:marTop w:val="0"/>
      <w:marBottom w:val="0"/>
      <w:divBdr>
        <w:top w:val="none" w:sz="0" w:space="0" w:color="auto"/>
        <w:left w:val="none" w:sz="0" w:space="0" w:color="auto"/>
        <w:bottom w:val="none" w:sz="0" w:space="0" w:color="auto"/>
        <w:right w:val="none" w:sz="0" w:space="0" w:color="auto"/>
      </w:divBdr>
      <w:divsChild>
        <w:div w:id="419568484">
          <w:marLeft w:val="0"/>
          <w:marRight w:val="0"/>
          <w:marTop w:val="0"/>
          <w:marBottom w:val="225"/>
          <w:divBdr>
            <w:top w:val="none" w:sz="0" w:space="0" w:color="auto"/>
            <w:left w:val="none" w:sz="0" w:space="0" w:color="auto"/>
            <w:bottom w:val="none" w:sz="0" w:space="0" w:color="auto"/>
            <w:right w:val="none" w:sz="0" w:space="0" w:color="auto"/>
          </w:divBdr>
        </w:div>
        <w:div w:id="1686981757">
          <w:marLeft w:val="0"/>
          <w:marRight w:val="0"/>
          <w:marTop w:val="150"/>
          <w:marBottom w:val="0"/>
          <w:divBdr>
            <w:top w:val="none" w:sz="0" w:space="0" w:color="auto"/>
            <w:left w:val="none" w:sz="0" w:space="0" w:color="auto"/>
            <w:bottom w:val="none" w:sz="0" w:space="0" w:color="auto"/>
            <w:right w:val="none" w:sz="0" w:space="0" w:color="auto"/>
          </w:divBdr>
        </w:div>
      </w:divsChild>
    </w:div>
    <w:div w:id="1799106634">
      <w:bodyDiv w:val="1"/>
      <w:marLeft w:val="0"/>
      <w:marRight w:val="0"/>
      <w:marTop w:val="0"/>
      <w:marBottom w:val="0"/>
      <w:divBdr>
        <w:top w:val="none" w:sz="0" w:space="0" w:color="auto"/>
        <w:left w:val="none" w:sz="0" w:space="0" w:color="auto"/>
        <w:bottom w:val="none" w:sz="0" w:space="0" w:color="auto"/>
        <w:right w:val="none" w:sz="0" w:space="0" w:color="auto"/>
      </w:divBdr>
    </w:div>
    <w:div w:id="1800302370">
      <w:bodyDiv w:val="1"/>
      <w:marLeft w:val="0"/>
      <w:marRight w:val="0"/>
      <w:marTop w:val="0"/>
      <w:marBottom w:val="0"/>
      <w:divBdr>
        <w:top w:val="none" w:sz="0" w:space="0" w:color="auto"/>
        <w:left w:val="none" w:sz="0" w:space="0" w:color="auto"/>
        <w:bottom w:val="none" w:sz="0" w:space="0" w:color="auto"/>
        <w:right w:val="none" w:sz="0" w:space="0" w:color="auto"/>
      </w:divBdr>
    </w:div>
    <w:div w:id="1806003125">
      <w:bodyDiv w:val="1"/>
      <w:marLeft w:val="0"/>
      <w:marRight w:val="0"/>
      <w:marTop w:val="0"/>
      <w:marBottom w:val="0"/>
      <w:divBdr>
        <w:top w:val="none" w:sz="0" w:space="0" w:color="auto"/>
        <w:left w:val="none" w:sz="0" w:space="0" w:color="auto"/>
        <w:bottom w:val="none" w:sz="0" w:space="0" w:color="auto"/>
        <w:right w:val="none" w:sz="0" w:space="0" w:color="auto"/>
      </w:divBdr>
    </w:div>
    <w:div w:id="1809013320">
      <w:bodyDiv w:val="1"/>
      <w:marLeft w:val="0"/>
      <w:marRight w:val="0"/>
      <w:marTop w:val="0"/>
      <w:marBottom w:val="0"/>
      <w:divBdr>
        <w:top w:val="none" w:sz="0" w:space="0" w:color="auto"/>
        <w:left w:val="none" w:sz="0" w:space="0" w:color="auto"/>
        <w:bottom w:val="none" w:sz="0" w:space="0" w:color="auto"/>
        <w:right w:val="none" w:sz="0" w:space="0" w:color="auto"/>
      </w:divBdr>
      <w:divsChild>
        <w:div w:id="936522911">
          <w:marLeft w:val="0"/>
          <w:marRight w:val="0"/>
          <w:marTop w:val="0"/>
          <w:marBottom w:val="225"/>
          <w:divBdr>
            <w:top w:val="none" w:sz="0" w:space="0" w:color="auto"/>
            <w:left w:val="none" w:sz="0" w:space="0" w:color="auto"/>
            <w:bottom w:val="none" w:sz="0" w:space="0" w:color="auto"/>
            <w:right w:val="none" w:sz="0" w:space="0" w:color="auto"/>
          </w:divBdr>
        </w:div>
        <w:div w:id="1280263041">
          <w:marLeft w:val="0"/>
          <w:marRight w:val="0"/>
          <w:marTop w:val="150"/>
          <w:marBottom w:val="0"/>
          <w:divBdr>
            <w:top w:val="none" w:sz="0" w:space="0" w:color="auto"/>
            <w:left w:val="none" w:sz="0" w:space="0" w:color="auto"/>
            <w:bottom w:val="none" w:sz="0" w:space="0" w:color="auto"/>
            <w:right w:val="none" w:sz="0" w:space="0" w:color="auto"/>
          </w:divBdr>
        </w:div>
        <w:div w:id="44722106">
          <w:marLeft w:val="0"/>
          <w:marRight w:val="0"/>
          <w:marTop w:val="255"/>
          <w:marBottom w:val="0"/>
          <w:divBdr>
            <w:top w:val="none" w:sz="0" w:space="0" w:color="auto"/>
            <w:left w:val="none" w:sz="0" w:space="0" w:color="auto"/>
            <w:bottom w:val="none" w:sz="0" w:space="0" w:color="auto"/>
            <w:right w:val="none" w:sz="0" w:space="0" w:color="auto"/>
          </w:divBdr>
          <w:divsChild>
            <w:div w:id="109421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615423">
      <w:bodyDiv w:val="1"/>
      <w:marLeft w:val="0"/>
      <w:marRight w:val="0"/>
      <w:marTop w:val="0"/>
      <w:marBottom w:val="0"/>
      <w:divBdr>
        <w:top w:val="none" w:sz="0" w:space="0" w:color="auto"/>
        <w:left w:val="none" w:sz="0" w:space="0" w:color="auto"/>
        <w:bottom w:val="none" w:sz="0" w:space="0" w:color="auto"/>
        <w:right w:val="none" w:sz="0" w:space="0" w:color="auto"/>
      </w:divBdr>
    </w:div>
    <w:div w:id="1822504482">
      <w:bodyDiv w:val="1"/>
      <w:marLeft w:val="0"/>
      <w:marRight w:val="0"/>
      <w:marTop w:val="0"/>
      <w:marBottom w:val="0"/>
      <w:divBdr>
        <w:top w:val="none" w:sz="0" w:space="0" w:color="auto"/>
        <w:left w:val="none" w:sz="0" w:space="0" w:color="auto"/>
        <w:bottom w:val="none" w:sz="0" w:space="0" w:color="auto"/>
        <w:right w:val="none" w:sz="0" w:space="0" w:color="auto"/>
      </w:divBdr>
    </w:div>
    <w:div w:id="1838572916">
      <w:bodyDiv w:val="1"/>
      <w:marLeft w:val="0"/>
      <w:marRight w:val="0"/>
      <w:marTop w:val="0"/>
      <w:marBottom w:val="0"/>
      <w:divBdr>
        <w:top w:val="none" w:sz="0" w:space="0" w:color="auto"/>
        <w:left w:val="none" w:sz="0" w:space="0" w:color="auto"/>
        <w:bottom w:val="none" w:sz="0" w:space="0" w:color="auto"/>
        <w:right w:val="none" w:sz="0" w:space="0" w:color="auto"/>
      </w:divBdr>
    </w:div>
    <w:div w:id="1842817970">
      <w:bodyDiv w:val="1"/>
      <w:marLeft w:val="0"/>
      <w:marRight w:val="0"/>
      <w:marTop w:val="0"/>
      <w:marBottom w:val="0"/>
      <w:divBdr>
        <w:top w:val="none" w:sz="0" w:space="0" w:color="auto"/>
        <w:left w:val="none" w:sz="0" w:space="0" w:color="auto"/>
        <w:bottom w:val="none" w:sz="0" w:space="0" w:color="auto"/>
        <w:right w:val="none" w:sz="0" w:space="0" w:color="auto"/>
      </w:divBdr>
      <w:divsChild>
        <w:div w:id="466624213">
          <w:marLeft w:val="0"/>
          <w:marRight w:val="0"/>
          <w:marTop w:val="0"/>
          <w:marBottom w:val="225"/>
          <w:divBdr>
            <w:top w:val="none" w:sz="0" w:space="0" w:color="auto"/>
            <w:left w:val="none" w:sz="0" w:space="0" w:color="auto"/>
            <w:bottom w:val="none" w:sz="0" w:space="0" w:color="auto"/>
            <w:right w:val="none" w:sz="0" w:space="0" w:color="auto"/>
          </w:divBdr>
        </w:div>
        <w:div w:id="1401438355">
          <w:marLeft w:val="0"/>
          <w:marRight w:val="0"/>
          <w:marTop w:val="150"/>
          <w:marBottom w:val="0"/>
          <w:divBdr>
            <w:top w:val="none" w:sz="0" w:space="0" w:color="auto"/>
            <w:left w:val="none" w:sz="0" w:space="0" w:color="auto"/>
            <w:bottom w:val="none" w:sz="0" w:space="0" w:color="auto"/>
            <w:right w:val="none" w:sz="0" w:space="0" w:color="auto"/>
          </w:divBdr>
        </w:div>
      </w:divsChild>
    </w:div>
    <w:div w:id="1849907268">
      <w:bodyDiv w:val="1"/>
      <w:marLeft w:val="0"/>
      <w:marRight w:val="0"/>
      <w:marTop w:val="0"/>
      <w:marBottom w:val="0"/>
      <w:divBdr>
        <w:top w:val="none" w:sz="0" w:space="0" w:color="auto"/>
        <w:left w:val="none" w:sz="0" w:space="0" w:color="auto"/>
        <w:bottom w:val="none" w:sz="0" w:space="0" w:color="auto"/>
        <w:right w:val="none" w:sz="0" w:space="0" w:color="auto"/>
      </w:divBdr>
    </w:div>
    <w:div w:id="1868172966">
      <w:bodyDiv w:val="1"/>
      <w:marLeft w:val="0"/>
      <w:marRight w:val="0"/>
      <w:marTop w:val="0"/>
      <w:marBottom w:val="0"/>
      <w:divBdr>
        <w:top w:val="none" w:sz="0" w:space="0" w:color="auto"/>
        <w:left w:val="none" w:sz="0" w:space="0" w:color="auto"/>
        <w:bottom w:val="none" w:sz="0" w:space="0" w:color="auto"/>
        <w:right w:val="none" w:sz="0" w:space="0" w:color="auto"/>
      </w:divBdr>
    </w:div>
    <w:div w:id="1885174078">
      <w:bodyDiv w:val="1"/>
      <w:marLeft w:val="0"/>
      <w:marRight w:val="0"/>
      <w:marTop w:val="0"/>
      <w:marBottom w:val="0"/>
      <w:divBdr>
        <w:top w:val="none" w:sz="0" w:space="0" w:color="auto"/>
        <w:left w:val="none" w:sz="0" w:space="0" w:color="auto"/>
        <w:bottom w:val="none" w:sz="0" w:space="0" w:color="auto"/>
        <w:right w:val="none" w:sz="0" w:space="0" w:color="auto"/>
      </w:divBdr>
    </w:div>
    <w:div w:id="1891530596">
      <w:bodyDiv w:val="1"/>
      <w:marLeft w:val="0"/>
      <w:marRight w:val="0"/>
      <w:marTop w:val="0"/>
      <w:marBottom w:val="0"/>
      <w:divBdr>
        <w:top w:val="none" w:sz="0" w:space="0" w:color="auto"/>
        <w:left w:val="none" w:sz="0" w:space="0" w:color="auto"/>
        <w:bottom w:val="none" w:sz="0" w:space="0" w:color="auto"/>
        <w:right w:val="none" w:sz="0" w:space="0" w:color="auto"/>
      </w:divBdr>
      <w:divsChild>
        <w:div w:id="1598951669">
          <w:marLeft w:val="0"/>
          <w:marRight w:val="0"/>
          <w:marTop w:val="0"/>
          <w:marBottom w:val="225"/>
          <w:divBdr>
            <w:top w:val="none" w:sz="0" w:space="0" w:color="auto"/>
            <w:left w:val="none" w:sz="0" w:space="0" w:color="auto"/>
            <w:bottom w:val="none" w:sz="0" w:space="0" w:color="auto"/>
            <w:right w:val="none" w:sz="0" w:space="0" w:color="auto"/>
          </w:divBdr>
        </w:div>
        <w:div w:id="393937786">
          <w:marLeft w:val="0"/>
          <w:marRight w:val="0"/>
          <w:marTop w:val="150"/>
          <w:marBottom w:val="0"/>
          <w:divBdr>
            <w:top w:val="none" w:sz="0" w:space="0" w:color="auto"/>
            <w:left w:val="none" w:sz="0" w:space="0" w:color="auto"/>
            <w:bottom w:val="none" w:sz="0" w:space="0" w:color="auto"/>
            <w:right w:val="none" w:sz="0" w:space="0" w:color="auto"/>
          </w:divBdr>
        </w:div>
      </w:divsChild>
    </w:div>
    <w:div w:id="1930967322">
      <w:bodyDiv w:val="1"/>
      <w:marLeft w:val="0"/>
      <w:marRight w:val="0"/>
      <w:marTop w:val="0"/>
      <w:marBottom w:val="0"/>
      <w:divBdr>
        <w:top w:val="none" w:sz="0" w:space="0" w:color="auto"/>
        <w:left w:val="none" w:sz="0" w:space="0" w:color="auto"/>
        <w:bottom w:val="none" w:sz="0" w:space="0" w:color="auto"/>
        <w:right w:val="none" w:sz="0" w:space="0" w:color="auto"/>
      </w:divBdr>
      <w:divsChild>
        <w:div w:id="981159713">
          <w:marLeft w:val="0"/>
          <w:marRight w:val="0"/>
          <w:marTop w:val="0"/>
          <w:marBottom w:val="225"/>
          <w:divBdr>
            <w:top w:val="none" w:sz="0" w:space="0" w:color="auto"/>
            <w:left w:val="none" w:sz="0" w:space="0" w:color="auto"/>
            <w:bottom w:val="none" w:sz="0" w:space="0" w:color="auto"/>
            <w:right w:val="none" w:sz="0" w:space="0" w:color="auto"/>
          </w:divBdr>
        </w:div>
        <w:div w:id="1123691252">
          <w:marLeft w:val="0"/>
          <w:marRight w:val="0"/>
          <w:marTop w:val="150"/>
          <w:marBottom w:val="0"/>
          <w:divBdr>
            <w:top w:val="none" w:sz="0" w:space="0" w:color="auto"/>
            <w:left w:val="none" w:sz="0" w:space="0" w:color="auto"/>
            <w:bottom w:val="none" w:sz="0" w:space="0" w:color="auto"/>
            <w:right w:val="none" w:sz="0" w:space="0" w:color="auto"/>
          </w:divBdr>
        </w:div>
      </w:divsChild>
    </w:div>
    <w:div w:id="1939176678">
      <w:bodyDiv w:val="1"/>
      <w:marLeft w:val="0"/>
      <w:marRight w:val="0"/>
      <w:marTop w:val="0"/>
      <w:marBottom w:val="0"/>
      <w:divBdr>
        <w:top w:val="none" w:sz="0" w:space="0" w:color="auto"/>
        <w:left w:val="none" w:sz="0" w:space="0" w:color="auto"/>
        <w:bottom w:val="none" w:sz="0" w:space="0" w:color="auto"/>
        <w:right w:val="none" w:sz="0" w:space="0" w:color="auto"/>
      </w:divBdr>
    </w:div>
    <w:div w:id="1951890209">
      <w:bodyDiv w:val="1"/>
      <w:marLeft w:val="0"/>
      <w:marRight w:val="0"/>
      <w:marTop w:val="0"/>
      <w:marBottom w:val="0"/>
      <w:divBdr>
        <w:top w:val="none" w:sz="0" w:space="0" w:color="auto"/>
        <w:left w:val="none" w:sz="0" w:space="0" w:color="auto"/>
        <w:bottom w:val="none" w:sz="0" w:space="0" w:color="auto"/>
        <w:right w:val="none" w:sz="0" w:space="0" w:color="auto"/>
      </w:divBdr>
    </w:div>
    <w:div w:id="1962346261">
      <w:bodyDiv w:val="1"/>
      <w:marLeft w:val="0"/>
      <w:marRight w:val="0"/>
      <w:marTop w:val="0"/>
      <w:marBottom w:val="0"/>
      <w:divBdr>
        <w:top w:val="none" w:sz="0" w:space="0" w:color="auto"/>
        <w:left w:val="none" w:sz="0" w:space="0" w:color="auto"/>
        <w:bottom w:val="none" w:sz="0" w:space="0" w:color="auto"/>
        <w:right w:val="none" w:sz="0" w:space="0" w:color="auto"/>
      </w:divBdr>
    </w:div>
    <w:div w:id="1964800379">
      <w:bodyDiv w:val="1"/>
      <w:marLeft w:val="0"/>
      <w:marRight w:val="0"/>
      <w:marTop w:val="0"/>
      <w:marBottom w:val="0"/>
      <w:divBdr>
        <w:top w:val="none" w:sz="0" w:space="0" w:color="auto"/>
        <w:left w:val="none" w:sz="0" w:space="0" w:color="auto"/>
        <w:bottom w:val="none" w:sz="0" w:space="0" w:color="auto"/>
        <w:right w:val="none" w:sz="0" w:space="0" w:color="auto"/>
      </w:divBdr>
    </w:div>
    <w:div w:id="1982926016">
      <w:bodyDiv w:val="1"/>
      <w:marLeft w:val="0"/>
      <w:marRight w:val="0"/>
      <w:marTop w:val="0"/>
      <w:marBottom w:val="0"/>
      <w:divBdr>
        <w:top w:val="none" w:sz="0" w:space="0" w:color="auto"/>
        <w:left w:val="none" w:sz="0" w:space="0" w:color="auto"/>
        <w:bottom w:val="none" w:sz="0" w:space="0" w:color="auto"/>
        <w:right w:val="none" w:sz="0" w:space="0" w:color="auto"/>
      </w:divBdr>
    </w:div>
    <w:div w:id="1989286749">
      <w:bodyDiv w:val="1"/>
      <w:marLeft w:val="0"/>
      <w:marRight w:val="0"/>
      <w:marTop w:val="0"/>
      <w:marBottom w:val="0"/>
      <w:divBdr>
        <w:top w:val="none" w:sz="0" w:space="0" w:color="auto"/>
        <w:left w:val="none" w:sz="0" w:space="0" w:color="auto"/>
        <w:bottom w:val="none" w:sz="0" w:space="0" w:color="auto"/>
        <w:right w:val="none" w:sz="0" w:space="0" w:color="auto"/>
      </w:divBdr>
    </w:div>
    <w:div w:id="1990286700">
      <w:bodyDiv w:val="1"/>
      <w:marLeft w:val="0"/>
      <w:marRight w:val="0"/>
      <w:marTop w:val="0"/>
      <w:marBottom w:val="0"/>
      <w:divBdr>
        <w:top w:val="none" w:sz="0" w:space="0" w:color="auto"/>
        <w:left w:val="none" w:sz="0" w:space="0" w:color="auto"/>
        <w:bottom w:val="none" w:sz="0" w:space="0" w:color="auto"/>
        <w:right w:val="none" w:sz="0" w:space="0" w:color="auto"/>
      </w:divBdr>
      <w:divsChild>
        <w:div w:id="1319574122">
          <w:marLeft w:val="0"/>
          <w:marRight w:val="0"/>
          <w:marTop w:val="0"/>
          <w:marBottom w:val="225"/>
          <w:divBdr>
            <w:top w:val="none" w:sz="0" w:space="0" w:color="auto"/>
            <w:left w:val="none" w:sz="0" w:space="0" w:color="auto"/>
            <w:bottom w:val="none" w:sz="0" w:space="0" w:color="auto"/>
            <w:right w:val="none" w:sz="0" w:space="0" w:color="auto"/>
          </w:divBdr>
        </w:div>
        <w:div w:id="1583220232">
          <w:marLeft w:val="0"/>
          <w:marRight w:val="0"/>
          <w:marTop w:val="150"/>
          <w:marBottom w:val="0"/>
          <w:divBdr>
            <w:top w:val="none" w:sz="0" w:space="0" w:color="auto"/>
            <w:left w:val="none" w:sz="0" w:space="0" w:color="auto"/>
            <w:bottom w:val="none" w:sz="0" w:space="0" w:color="auto"/>
            <w:right w:val="none" w:sz="0" w:space="0" w:color="auto"/>
          </w:divBdr>
        </w:div>
      </w:divsChild>
    </w:div>
    <w:div w:id="1995180608">
      <w:bodyDiv w:val="1"/>
      <w:marLeft w:val="0"/>
      <w:marRight w:val="0"/>
      <w:marTop w:val="0"/>
      <w:marBottom w:val="0"/>
      <w:divBdr>
        <w:top w:val="none" w:sz="0" w:space="0" w:color="auto"/>
        <w:left w:val="none" w:sz="0" w:space="0" w:color="auto"/>
        <w:bottom w:val="none" w:sz="0" w:space="0" w:color="auto"/>
        <w:right w:val="none" w:sz="0" w:space="0" w:color="auto"/>
      </w:divBdr>
    </w:div>
    <w:div w:id="2008053892">
      <w:bodyDiv w:val="1"/>
      <w:marLeft w:val="0"/>
      <w:marRight w:val="0"/>
      <w:marTop w:val="0"/>
      <w:marBottom w:val="0"/>
      <w:divBdr>
        <w:top w:val="none" w:sz="0" w:space="0" w:color="auto"/>
        <w:left w:val="none" w:sz="0" w:space="0" w:color="auto"/>
        <w:bottom w:val="none" w:sz="0" w:space="0" w:color="auto"/>
        <w:right w:val="none" w:sz="0" w:space="0" w:color="auto"/>
      </w:divBdr>
    </w:div>
    <w:div w:id="2015036350">
      <w:bodyDiv w:val="1"/>
      <w:marLeft w:val="0"/>
      <w:marRight w:val="0"/>
      <w:marTop w:val="0"/>
      <w:marBottom w:val="0"/>
      <w:divBdr>
        <w:top w:val="none" w:sz="0" w:space="0" w:color="auto"/>
        <w:left w:val="none" w:sz="0" w:space="0" w:color="auto"/>
        <w:bottom w:val="none" w:sz="0" w:space="0" w:color="auto"/>
        <w:right w:val="none" w:sz="0" w:space="0" w:color="auto"/>
      </w:divBdr>
    </w:div>
    <w:div w:id="2016027879">
      <w:bodyDiv w:val="1"/>
      <w:marLeft w:val="0"/>
      <w:marRight w:val="0"/>
      <w:marTop w:val="0"/>
      <w:marBottom w:val="0"/>
      <w:divBdr>
        <w:top w:val="none" w:sz="0" w:space="0" w:color="auto"/>
        <w:left w:val="none" w:sz="0" w:space="0" w:color="auto"/>
        <w:bottom w:val="none" w:sz="0" w:space="0" w:color="auto"/>
        <w:right w:val="none" w:sz="0" w:space="0" w:color="auto"/>
      </w:divBdr>
    </w:div>
    <w:div w:id="2021345693">
      <w:bodyDiv w:val="1"/>
      <w:marLeft w:val="0"/>
      <w:marRight w:val="0"/>
      <w:marTop w:val="0"/>
      <w:marBottom w:val="0"/>
      <w:divBdr>
        <w:top w:val="none" w:sz="0" w:space="0" w:color="auto"/>
        <w:left w:val="none" w:sz="0" w:space="0" w:color="auto"/>
        <w:bottom w:val="none" w:sz="0" w:space="0" w:color="auto"/>
        <w:right w:val="none" w:sz="0" w:space="0" w:color="auto"/>
      </w:divBdr>
    </w:div>
    <w:div w:id="2024626323">
      <w:bodyDiv w:val="1"/>
      <w:marLeft w:val="0"/>
      <w:marRight w:val="0"/>
      <w:marTop w:val="0"/>
      <w:marBottom w:val="0"/>
      <w:divBdr>
        <w:top w:val="none" w:sz="0" w:space="0" w:color="auto"/>
        <w:left w:val="none" w:sz="0" w:space="0" w:color="auto"/>
        <w:bottom w:val="none" w:sz="0" w:space="0" w:color="auto"/>
        <w:right w:val="none" w:sz="0" w:space="0" w:color="auto"/>
      </w:divBdr>
    </w:div>
    <w:div w:id="2044862389">
      <w:bodyDiv w:val="1"/>
      <w:marLeft w:val="0"/>
      <w:marRight w:val="0"/>
      <w:marTop w:val="0"/>
      <w:marBottom w:val="0"/>
      <w:divBdr>
        <w:top w:val="none" w:sz="0" w:space="0" w:color="auto"/>
        <w:left w:val="none" w:sz="0" w:space="0" w:color="auto"/>
        <w:bottom w:val="none" w:sz="0" w:space="0" w:color="auto"/>
        <w:right w:val="none" w:sz="0" w:space="0" w:color="auto"/>
      </w:divBdr>
      <w:divsChild>
        <w:div w:id="1995064882">
          <w:marLeft w:val="0"/>
          <w:marRight w:val="0"/>
          <w:marTop w:val="0"/>
          <w:marBottom w:val="0"/>
          <w:divBdr>
            <w:top w:val="none" w:sz="0" w:space="0" w:color="auto"/>
            <w:left w:val="none" w:sz="0" w:space="0" w:color="auto"/>
            <w:bottom w:val="none" w:sz="0" w:space="0" w:color="auto"/>
            <w:right w:val="none" w:sz="0" w:space="0" w:color="auto"/>
          </w:divBdr>
        </w:div>
        <w:div w:id="855390845">
          <w:marLeft w:val="0"/>
          <w:marRight w:val="0"/>
          <w:marTop w:val="0"/>
          <w:marBottom w:val="0"/>
          <w:divBdr>
            <w:top w:val="none" w:sz="0" w:space="0" w:color="auto"/>
            <w:left w:val="none" w:sz="0" w:space="0" w:color="auto"/>
            <w:bottom w:val="none" w:sz="0" w:space="0" w:color="auto"/>
            <w:right w:val="none" w:sz="0" w:space="0" w:color="auto"/>
          </w:divBdr>
          <w:divsChild>
            <w:div w:id="217058356">
              <w:marLeft w:val="0"/>
              <w:marRight w:val="0"/>
              <w:marTop w:val="0"/>
              <w:marBottom w:val="0"/>
              <w:divBdr>
                <w:top w:val="none" w:sz="0" w:space="0" w:color="auto"/>
                <w:left w:val="none" w:sz="0" w:space="0" w:color="auto"/>
                <w:bottom w:val="none" w:sz="0" w:space="0" w:color="auto"/>
                <w:right w:val="none" w:sz="0" w:space="0" w:color="auto"/>
              </w:divBdr>
              <w:divsChild>
                <w:div w:id="214319437">
                  <w:marLeft w:val="0"/>
                  <w:marRight w:val="0"/>
                  <w:marTop w:val="0"/>
                  <w:marBottom w:val="0"/>
                  <w:divBdr>
                    <w:top w:val="none" w:sz="0" w:space="0" w:color="auto"/>
                    <w:left w:val="none" w:sz="0" w:space="0" w:color="auto"/>
                    <w:bottom w:val="none" w:sz="0" w:space="0" w:color="auto"/>
                    <w:right w:val="none" w:sz="0" w:space="0" w:color="auto"/>
                  </w:divBdr>
                </w:div>
                <w:div w:id="120895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345035">
      <w:bodyDiv w:val="1"/>
      <w:marLeft w:val="0"/>
      <w:marRight w:val="0"/>
      <w:marTop w:val="0"/>
      <w:marBottom w:val="0"/>
      <w:divBdr>
        <w:top w:val="none" w:sz="0" w:space="0" w:color="auto"/>
        <w:left w:val="none" w:sz="0" w:space="0" w:color="auto"/>
        <w:bottom w:val="none" w:sz="0" w:space="0" w:color="auto"/>
        <w:right w:val="none" w:sz="0" w:space="0" w:color="auto"/>
      </w:divBdr>
    </w:div>
    <w:div w:id="2054377623">
      <w:bodyDiv w:val="1"/>
      <w:marLeft w:val="0"/>
      <w:marRight w:val="0"/>
      <w:marTop w:val="0"/>
      <w:marBottom w:val="0"/>
      <w:divBdr>
        <w:top w:val="none" w:sz="0" w:space="0" w:color="auto"/>
        <w:left w:val="none" w:sz="0" w:space="0" w:color="auto"/>
        <w:bottom w:val="none" w:sz="0" w:space="0" w:color="auto"/>
        <w:right w:val="none" w:sz="0" w:space="0" w:color="auto"/>
      </w:divBdr>
    </w:div>
    <w:div w:id="2055078123">
      <w:bodyDiv w:val="1"/>
      <w:marLeft w:val="0"/>
      <w:marRight w:val="0"/>
      <w:marTop w:val="0"/>
      <w:marBottom w:val="0"/>
      <w:divBdr>
        <w:top w:val="none" w:sz="0" w:space="0" w:color="auto"/>
        <w:left w:val="none" w:sz="0" w:space="0" w:color="auto"/>
        <w:bottom w:val="none" w:sz="0" w:space="0" w:color="auto"/>
        <w:right w:val="none" w:sz="0" w:space="0" w:color="auto"/>
      </w:divBdr>
    </w:div>
    <w:div w:id="2068796352">
      <w:bodyDiv w:val="1"/>
      <w:marLeft w:val="0"/>
      <w:marRight w:val="0"/>
      <w:marTop w:val="0"/>
      <w:marBottom w:val="0"/>
      <w:divBdr>
        <w:top w:val="none" w:sz="0" w:space="0" w:color="auto"/>
        <w:left w:val="none" w:sz="0" w:space="0" w:color="auto"/>
        <w:bottom w:val="none" w:sz="0" w:space="0" w:color="auto"/>
        <w:right w:val="none" w:sz="0" w:space="0" w:color="auto"/>
      </w:divBdr>
    </w:div>
    <w:div w:id="2096583812">
      <w:bodyDiv w:val="1"/>
      <w:marLeft w:val="0"/>
      <w:marRight w:val="0"/>
      <w:marTop w:val="0"/>
      <w:marBottom w:val="0"/>
      <w:divBdr>
        <w:top w:val="none" w:sz="0" w:space="0" w:color="auto"/>
        <w:left w:val="none" w:sz="0" w:space="0" w:color="auto"/>
        <w:bottom w:val="none" w:sz="0" w:space="0" w:color="auto"/>
        <w:right w:val="none" w:sz="0" w:space="0" w:color="auto"/>
      </w:divBdr>
    </w:div>
    <w:div w:id="2097969226">
      <w:bodyDiv w:val="1"/>
      <w:marLeft w:val="0"/>
      <w:marRight w:val="0"/>
      <w:marTop w:val="0"/>
      <w:marBottom w:val="0"/>
      <w:divBdr>
        <w:top w:val="none" w:sz="0" w:space="0" w:color="auto"/>
        <w:left w:val="none" w:sz="0" w:space="0" w:color="auto"/>
        <w:bottom w:val="none" w:sz="0" w:space="0" w:color="auto"/>
        <w:right w:val="none" w:sz="0" w:space="0" w:color="auto"/>
      </w:divBdr>
    </w:div>
    <w:div w:id="2103332544">
      <w:bodyDiv w:val="1"/>
      <w:marLeft w:val="0"/>
      <w:marRight w:val="0"/>
      <w:marTop w:val="0"/>
      <w:marBottom w:val="0"/>
      <w:divBdr>
        <w:top w:val="none" w:sz="0" w:space="0" w:color="auto"/>
        <w:left w:val="none" w:sz="0" w:space="0" w:color="auto"/>
        <w:bottom w:val="none" w:sz="0" w:space="0" w:color="auto"/>
        <w:right w:val="none" w:sz="0" w:space="0" w:color="auto"/>
      </w:divBdr>
    </w:div>
    <w:div w:id="2103524593">
      <w:bodyDiv w:val="1"/>
      <w:marLeft w:val="0"/>
      <w:marRight w:val="0"/>
      <w:marTop w:val="0"/>
      <w:marBottom w:val="0"/>
      <w:divBdr>
        <w:top w:val="none" w:sz="0" w:space="0" w:color="auto"/>
        <w:left w:val="none" w:sz="0" w:space="0" w:color="auto"/>
        <w:bottom w:val="none" w:sz="0" w:space="0" w:color="auto"/>
        <w:right w:val="none" w:sz="0" w:space="0" w:color="auto"/>
      </w:divBdr>
    </w:div>
    <w:div w:id="2105031196">
      <w:bodyDiv w:val="1"/>
      <w:marLeft w:val="0"/>
      <w:marRight w:val="0"/>
      <w:marTop w:val="0"/>
      <w:marBottom w:val="0"/>
      <w:divBdr>
        <w:top w:val="none" w:sz="0" w:space="0" w:color="auto"/>
        <w:left w:val="none" w:sz="0" w:space="0" w:color="auto"/>
        <w:bottom w:val="none" w:sz="0" w:space="0" w:color="auto"/>
        <w:right w:val="none" w:sz="0" w:space="0" w:color="auto"/>
      </w:divBdr>
      <w:divsChild>
        <w:div w:id="958075338">
          <w:marLeft w:val="0"/>
          <w:marRight w:val="0"/>
          <w:marTop w:val="0"/>
          <w:marBottom w:val="225"/>
          <w:divBdr>
            <w:top w:val="none" w:sz="0" w:space="0" w:color="auto"/>
            <w:left w:val="none" w:sz="0" w:space="0" w:color="auto"/>
            <w:bottom w:val="none" w:sz="0" w:space="0" w:color="auto"/>
            <w:right w:val="none" w:sz="0" w:space="0" w:color="auto"/>
          </w:divBdr>
        </w:div>
        <w:div w:id="2062748476">
          <w:marLeft w:val="0"/>
          <w:marRight w:val="0"/>
          <w:marTop w:val="150"/>
          <w:marBottom w:val="0"/>
          <w:divBdr>
            <w:top w:val="none" w:sz="0" w:space="0" w:color="auto"/>
            <w:left w:val="none" w:sz="0" w:space="0" w:color="auto"/>
            <w:bottom w:val="none" w:sz="0" w:space="0" w:color="auto"/>
            <w:right w:val="none" w:sz="0" w:space="0" w:color="auto"/>
          </w:divBdr>
        </w:div>
      </w:divsChild>
    </w:div>
    <w:div w:id="2113893163">
      <w:bodyDiv w:val="1"/>
      <w:marLeft w:val="0"/>
      <w:marRight w:val="0"/>
      <w:marTop w:val="0"/>
      <w:marBottom w:val="0"/>
      <w:divBdr>
        <w:top w:val="none" w:sz="0" w:space="0" w:color="auto"/>
        <w:left w:val="none" w:sz="0" w:space="0" w:color="auto"/>
        <w:bottom w:val="none" w:sz="0" w:space="0" w:color="auto"/>
        <w:right w:val="none" w:sz="0" w:space="0" w:color="auto"/>
      </w:divBdr>
    </w:div>
    <w:div w:id="2121098641">
      <w:bodyDiv w:val="1"/>
      <w:marLeft w:val="0"/>
      <w:marRight w:val="0"/>
      <w:marTop w:val="0"/>
      <w:marBottom w:val="0"/>
      <w:divBdr>
        <w:top w:val="none" w:sz="0" w:space="0" w:color="auto"/>
        <w:left w:val="none" w:sz="0" w:space="0" w:color="auto"/>
        <w:bottom w:val="none" w:sz="0" w:space="0" w:color="auto"/>
        <w:right w:val="none" w:sz="0" w:space="0" w:color="auto"/>
      </w:divBdr>
      <w:divsChild>
        <w:div w:id="676226748">
          <w:marLeft w:val="0"/>
          <w:marRight w:val="0"/>
          <w:marTop w:val="0"/>
          <w:marBottom w:val="225"/>
          <w:divBdr>
            <w:top w:val="none" w:sz="0" w:space="0" w:color="auto"/>
            <w:left w:val="none" w:sz="0" w:space="0" w:color="auto"/>
            <w:bottom w:val="none" w:sz="0" w:space="0" w:color="auto"/>
            <w:right w:val="none" w:sz="0" w:space="0" w:color="auto"/>
          </w:divBdr>
        </w:div>
        <w:div w:id="1485898245">
          <w:marLeft w:val="0"/>
          <w:marRight w:val="0"/>
          <w:marTop w:val="150"/>
          <w:marBottom w:val="0"/>
          <w:divBdr>
            <w:top w:val="none" w:sz="0" w:space="0" w:color="auto"/>
            <w:left w:val="none" w:sz="0" w:space="0" w:color="auto"/>
            <w:bottom w:val="none" w:sz="0" w:space="0" w:color="auto"/>
            <w:right w:val="none" w:sz="0" w:space="0" w:color="auto"/>
          </w:divBdr>
        </w:div>
      </w:divsChild>
    </w:div>
    <w:div w:id="2128619750">
      <w:bodyDiv w:val="1"/>
      <w:marLeft w:val="0"/>
      <w:marRight w:val="0"/>
      <w:marTop w:val="0"/>
      <w:marBottom w:val="0"/>
      <w:divBdr>
        <w:top w:val="none" w:sz="0" w:space="0" w:color="auto"/>
        <w:left w:val="none" w:sz="0" w:space="0" w:color="auto"/>
        <w:bottom w:val="none" w:sz="0" w:space="0" w:color="auto"/>
        <w:right w:val="none" w:sz="0" w:space="0" w:color="auto"/>
      </w:divBdr>
    </w:div>
    <w:div w:id="2133401383">
      <w:bodyDiv w:val="1"/>
      <w:marLeft w:val="0"/>
      <w:marRight w:val="0"/>
      <w:marTop w:val="0"/>
      <w:marBottom w:val="0"/>
      <w:divBdr>
        <w:top w:val="none" w:sz="0" w:space="0" w:color="auto"/>
        <w:left w:val="none" w:sz="0" w:space="0" w:color="auto"/>
        <w:bottom w:val="none" w:sz="0" w:space="0" w:color="auto"/>
        <w:right w:val="none" w:sz="0" w:space="0" w:color="auto"/>
      </w:divBdr>
    </w:div>
    <w:div w:id="21439555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parlament.ch/de/ratsbetrieb/suche-curia-vista/geschaeft?AffairId=20213296" TargetMode="External"/><Relationship Id="rId21" Type="http://schemas.openxmlformats.org/officeDocument/2006/relationships/hyperlink" Target="https://www.boostproject.eu" TargetMode="External"/><Relationship Id="rId42" Type="http://schemas.openxmlformats.org/officeDocument/2006/relationships/hyperlink" Target="https://www.parlament.ch/de/ratsbetrieb/suche-curia-vista/geschaeft?AffairId=20233526" TargetMode="External"/><Relationship Id="rId47" Type="http://schemas.openxmlformats.org/officeDocument/2006/relationships/hyperlink" Target="https://grosserrat.bs.ch/ratsbetrieb/geschaefte/200112654" TargetMode="External"/><Relationship Id="rId63" Type="http://schemas.openxmlformats.org/officeDocument/2006/relationships/image" Target="media/image5.jpeg"/><Relationship Id="rId68" Type="http://schemas.openxmlformats.org/officeDocument/2006/relationships/image" Target="media/image7.jpeg"/><Relationship Id="rId84" Type="http://schemas.openxmlformats.org/officeDocument/2006/relationships/footer" Target="footer3.xml"/><Relationship Id="rId16" Type="http://schemas.openxmlformats.org/officeDocument/2006/relationships/hyperlink" Target="https://nbn-resolving.org/urn:nbn:de:0111-pedocs-247200" TargetMode="External"/><Relationship Id="rId11" Type="http://schemas.openxmlformats.org/officeDocument/2006/relationships/hyperlink" Target="https://www.pedocs.de/frontdoor.php?source_opus=23840" TargetMode="External"/><Relationship Id="rId32" Type="http://schemas.openxmlformats.org/officeDocument/2006/relationships/hyperlink" Target="https://www.buchknacker.ch/" TargetMode="External"/><Relationship Id="rId37" Type="http://schemas.openxmlformats.org/officeDocument/2006/relationships/hyperlink" Target="https://www.edk.ch/de/bildungssystem/ueber-ides" TargetMode="External"/><Relationship Id="rId53" Type="http://schemas.openxmlformats.org/officeDocument/2006/relationships/image" Target="media/image1.jpeg"/><Relationship Id="rId58" Type="http://schemas.openxmlformats.org/officeDocument/2006/relationships/image" Target="media/image30.jpeg"/><Relationship Id="rId74" Type="http://schemas.openxmlformats.org/officeDocument/2006/relationships/image" Target="media/image9.jpeg"/><Relationship Id="rId79" Type="http://schemas.openxmlformats.org/officeDocument/2006/relationships/header" Target="header1.xml"/><Relationship Id="rId5" Type="http://schemas.openxmlformats.org/officeDocument/2006/relationships/numbering" Target="numbering.xml"/><Relationship Id="rId19" Type="http://schemas.openxmlformats.org/officeDocument/2006/relationships/hyperlink" Target="https://www.mmi.ch" TargetMode="External"/><Relationship Id="rId14" Type="http://schemas.openxmlformats.org/officeDocument/2006/relationships/hyperlink" Target="https://www.verband-sonderpaedagogik.de/wp-content/uploads/2022/04/zfh_10.2018_web.pdf" TargetMode="External"/><Relationship Id="rId22" Type="http://schemas.openxmlformats.org/officeDocument/2006/relationships/hyperlink" Target="https://deutsches-schulportal.de/bildungswesen/lehrerumfrage-die-zehn-wichtigsten-ergebnisse-des-deutschen-schulbarometers-juni-2023/" TargetMode="External"/><Relationship Id="rId27" Type="http://schemas.openxmlformats.org/officeDocument/2006/relationships/hyperlink" Target="https://www.admin.ch/gov/de/start/dokumentation/medienmitteilungen.msg-id-98348.html" TargetMode="External"/><Relationship Id="rId30" Type="http://schemas.openxmlformats.org/officeDocument/2006/relationships/hyperlink" Target="https://edudoc.ch/record/232558" TargetMode="External"/><Relationship Id="rId35" Type="http://schemas.openxmlformats.org/officeDocument/2006/relationships/hyperlink" Target="https://www.oecd-ilibrary.org/education/early-learning-and-child-well-being_3990407f-en" TargetMode="External"/><Relationship Id="rId43" Type="http://schemas.openxmlformats.org/officeDocument/2006/relationships/hyperlink" Target="https://www.parlament.ch/de/ratsbetrieb/suche-curia-vista/geschaeft?AffairId=20233525" TargetMode="External"/><Relationship Id="rId48" Type="http://schemas.openxmlformats.org/officeDocument/2006/relationships/hyperlink" Target="https://www.lu.ch/kr/parlamentsgeschaefte/detail?ges=876d1f4da5ce45279f84f6e02cbc14dc" TargetMode="External"/><Relationship Id="rId56" Type="http://schemas.openxmlformats.org/officeDocument/2006/relationships/image" Target="media/image20.jpeg"/><Relationship Id="rId64" Type="http://schemas.openxmlformats.org/officeDocument/2006/relationships/image" Target="media/image50.jpeg"/><Relationship Id="rId69" Type="http://schemas.openxmlformats.org/officeDocument/2006/relationships/image" Target="media/image70.jpeg"/><Relationship Id="rId77" Type="http://schemas.openxmlformats.org/officeDocument/2006/relationships/image" Target="media/image100.png"/><Relationship Id="rId8" Type="http://schemas.openxmlformats.org/officeDocument/2006/relationships/webSettings" Target="webSettings.xml"/><Relationship Id="rId51" Type="http://schemas.openxmlformats.org/officeDocument/2006/relationships/hyperlink" Target="https://grgeko.tg.ch/o/grgeko-portlet/activity/5745653" TargetMode="External"/><Relationship Id="rId72" Type="http://schemas.openxmlformats.org/officeDocument/2006/relationships/image" Target="media/image80.jpeg"/><Relationship Id="rId80" Type="http://schemas.openxmlformats.org/officeDocument/2006/relationships/header" Target="header2.xml"/><Relationship Id="rId85"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doi.org/10.1024/1010-0652/a000323" TargetMode="External"/><Relationship Id="rId17" Type="http://schemas.openxmlformats.org/officeDocument/2006/relationships/hyperlink" Target="https://zds-online.org/wp-content/uploads/2023/02/ZDS_2023_1_5_Wechuli.pdf" TargetMode="External"/><Relationship Id="rId25" Type="http://schemas.openxmlformats.org/officeDocument/2006/relationships/hyperlink" Target="https://www.admin.ch/gov/de/start/dokumentation/medienmitteilungen.msg-id-98717.html" TargetMode="External"/><Relationship Id="rId33" Type="http://schemas.openxmlformats.org/officeDocument/2006/relationships/hyperlink" Target="https://andrewbond.ch/shop/product/284-jetzt-isch-ziit-zum-singe.html" TargetMode="External"/><Relationship Id="rId38" Type="http://schemas.openxmlformats.org/officeDocument/2006/relationships/hyperlink" Target="https://www.parlament.ch/de/ratsbetrieb/curia-vista" TargetMode="External"/><Relationship Id="rId46" Type="http://schemas.openxmlformats.org/officeDocument/2006/relationships/hyperlink" Target="https://www.baselland.ch/politik-und-behorden/landrat-parlament/geschafte/geschaefte-ab-juli-2015?i=https%3A//baselland.talus.ch/de/politik/cdws/geschaeft.php%3Fgid%3D248f92f2764045e3a9bd046abaf7c532" TargetMode="External"/><Relationship Id="rId59" Type="http://schemas.openxmlformats.org/officeDocument/2006/relationships/hyperlink" Target="https://content-select.com/de/portal/media/download_oa/9783779974680/?client_id=406" TargetMode="External"/><Relationship Id="rId67" Type="http://schemas.openxmlformats.org/officeDocument/2006/relationships/image" Target="media/image60.jpeg"/><Relationship Id="rId20" Type="http://schemas.openxmlformats.org/officeDocument/2006/relationships/hyperlink" Target="https://school-education.ec.europa.eu/de/insights/tutorials/encouraging-social-and-emotional-learning-classroom" TargetMode="External"/><Relationship Id="rId41" Type="http://schemas.openxmlformats.org/officeDocument/2006/relationships/hyperlink" Target="https://www.parlament.ch/de/ratsbetrieb/suche-curia-vista/geschaeft?AffairId=20233582" TargetMode="External"/><Relationship Id="rId54" Type="http://schemas.openxmlformats.org/officeDocument/2006/relationships/image" Target="media/image10.jpeg"/><Relationship Id="rId62" Type="http://schemas.openxmlformats.org/officeDocument/2006/relationships/hyperlink" Target="https://www.transcript-verlag.de/978-3-8376-6935-0/leben-und-altern-mit-geistiger-behinderung/?c=313000025" TargetMode="External"/><Relationship Id="rId70" Type="http://schemas.openxmlformats.org/officeDocument/2006/relationships/hyperlink" Target="https://www.penguin.de/Buch/Papierkinder/Julia-Kroehn/Blanvalet/e608505.rhd" TargetMode="External"/><Relationship Id="rId75" Type="http://schemas.openxmlformats.org/officeDocument/2006/relationships/image" Target="media/image90.jpeg"/><Relationship Id="rId83"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pedocs.de/frontdoor.php?source_opus=27182" TargetMode="External"/><Relationship Id="rId23" Type="http://schemas.openxmlformats.org/officeDocument/2006/relationships/hyperlink" Target="https://www.bmas.de/DE/Service/Publikationen/Forschungsberichte/fb626-entgeltsystem-wfbm.html?" TargetMode="External"/><Relationship Id="rId28" Type="http://schemas.openxmlformats.org/officeDocument/2006/relationships/hyperlink" Target="https://www.admin.ch/gov/de/start/dokumentation/medienmitteilungen.msg-id-97845.html" TargetMode="External"/><Relationship Id="rId36" Type="http://schemas.openxmlformats.org/officeDocument/2006/relationships/hyperlink" Target="https://www.hfh.ch/projekt/oecd-forschungsprojekt-international-early-learning-and-child-well-being-study-iels" TargetMode="External"/><Relationship Id="rId49" Type="http://schemas.openxmlformats.org/officeDocument/2006/relationships/hyperlink" Target="https://www.sz.ch/behoerden/kantonsrat/geschaefte/geschaeft-detailseite.html/8756-8758-8799-9210-9211/geschaeft_guid/e0f31aae055643bfb039dd1569ad1870" TargetMode="External"/><Relationship Id="rId57" Type="http://schemas.openxmlformats.org/officeDocument/2006/relationships/image" Target="media/image3.jpeg"/><Relationship Id="rId10" Type="http://schemas.openxmlformats.org/officeDocument/2006/relationships/endnotes" Target="endnotes.xml"/><Relationship Id="rId31" Type="http://schemas.openxmlformats.org/officeDocument/2006/relationships/hyperlink" Target="https://www.vs.ch/de/web/communication/detail?groupId=529400&amp;articleId=26801618" TargetMode="External"/><Relationship Id="rId44" Type="http://schemas.openxmlformats.org/officeDocument/2006/relationships/hyperlink" Target="https://www.ag.ch/grossrat/grweb/de/186/E-Traktandenliste?SitzungId=20807" TargetMode="External"/><Relationship Id="rId52" Type="http://schemas.openxmlformats.org/officeDocument/2006/relationships/hyperlink" Target="https://www.kantonsrat.zh.ch/geschaefte/geschaeft/?id=b062032db0644ba9ac85ade680146f87" TargetMode="External"/><Relationship Id="rId60" Type="http://schemas.openxmlformats.org/officeDocument/2006/relationships/image" Target="media/image4.jpeg"/><Relationship Id="rId65" Type="http://schemas.openxmlformats.org/officeDocument/2006/relationships/hyperlink" Target="https://www.transcript-verlag.de/media/pdf/82/84/ff/oa97838394693545I4qCTCDGOPBt.pdf" TargetMode="External"/><Relationship Id="rId73" Type="http://schemas.openxmlformats.org/officeDocument/2006/relationships/hyperlink" Target="https://le-pacte.com/france/film/anatomie-dune-chute" TargetMode="External"/><Relationship Id="rId78" Type="http://schemas.openxmlformats.org/officeDocument/2006/relationships/hyperlink" Target="http://www.szh.ch/weiterbildungskurse" TargetMode="External"/><Relationship Id="rId81" Type="http://schemas.openxmlformats.org/officeDocument/2006/relationships/footer" Target="footer1.xml"/><Relationship Id="rId86"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nbn-resolving.org/urn:nbn:de:0111-pedocs-216069" TargetMode="External"/><Relationship Id="rId18" Type="http://schemas.openxmlformats.org/officeDocument/2006/relationships/hyperlink" Target="https://www.hfh.ch/institute/institut-fuer-verhalten-sozio-emotionale-und-psychomotorische-entwicklungsfoerderung" TargetMode="External"/><Relationship Id="rId39" Type="http://schemas.openxmlformats.org/officeDocument/2006/relationships/hyperlink" Target="https://www.parlament.ch/de/ratsbetrieb/suche-curia-vista/geschaeft?AffairId=20234135" TargetMode="External"/><Relationship Id="rId34" Type="http://schemas.openxmlformats.org/officeDocument/2006/relationships/hyperlink" Target="https://www.ife.uzh.ch/de/research/maagmerki/forschung2/r2/r2projektseite/wersindwir.html" TargetMode="External"/><Relationship Id="rId50" Type="http://schemas.openxmlformats.org/officeDocument/2006/relationships/hyperlink" Target="https://www.sz.ch/behoerden/kantonsrat/geschaefte/geschaeft-detailseite.html/8756-8758-8799-9210-9211/geschaeft_guid/1164d57307dd4ac3b78b16f4547e9e44" TargetMode="External"/><Relationship Id="rId55" Type="http://schemas.openxmlformats.org/officeDocument/2006/relationships/image" Target="media/image2.jpeg"/><Relationship Id="rId76" Type="http://schemas.openxmlformats.org/officeDocument/2006/relationships/image" Target="media/image10.png"/><Relationship Id="rId7" Type="http://schemas.openxmlformats.org/officeDocument/2006/relationships/settings" Target="settings.xml"/><Relationship Id="rId71" Type="http://schemas.openxmlformats.org/officeDocument/2006/relationships/image" Target="media/image8.jpeg"/><Relationship Id="rId2" Type="http://schemas.openxmlformats.org/officeDocument/2006/relationships/customXml" Target="../customXml/item2.xml"/><Relationship Id="rId29" Type="http://schemas.openxmlformats.org/officeDocument/2006/relationships/hyperlink" Target="https://www.regierungsrat.bs.ch/nm/2023-massnahmen-zur-verbesserung-der-integrativen-schule-rr-2.html" TargetMode="External"/><Relationship Id="rId24" Type="http://schemas.openxmlformats.org/officeDocument/2006/relationships/hyperlink" Target="https://www.eca.europa.eu/ECAPublications/SR-2023-20/SR-2023-20_DE.pdf" TargetMode="External"/><Relationship Id="rId40" Type="http://schemas.openxmlformats.org/officeDocument/2006/relationships/hyperlink" Target="https://www.parlament.ch/de/ratsbetrieb/suche-curia-vista/geschaeft?AffairId=20233669" TargetMode="External"/><Relationship Id="rId45" Type="http://schemas.openxmlformats.org/officeDocument/2006/relationships/hyperlink" Target="https://www.baselland.ch/politik-und-behorden/landrat-parlament/geschafte/geschaefte-ab-juli-2015?i=https%3A//baselland.talus.ch/de/politik/cdws/geschaeft.php%3Fgid%3Dd2277ee244594b1c875e6bb3efe06547" TargetMode="External"/><Relationship Id="rId66" Type="http://schemas.openxmlformats.org/officeDocument/2006/relationships/image" Target="media/image6.jpeg"/><Relationship Id="rId61" Type="http://schemas.openxmlformats.org/officeDocument/2006/relationships/image" Target="media/image40.jpeg"/><Relationship Id="rId82"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1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w\SZH%20CSPS\Daten_Allgemein%20-%20General\2_Produkte\50_Open_Access\Layout\Dokteil\Layout_Dokteil%20-%20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7" ma:contentTypeDescription="Ein neues Dokument erstellen." ma:contentTypeScope="" ma:versionID="cd030b1703b6bf6bf8dc7d4a6f32b4df">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12198ecb9f7436287058ba14bac1a5f4"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D05BCA65-251C-40C9-89DF-AB58D2E261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Layout_Dokteil - DE</Template>
  <TotalTime>0</TotalTime>
  <Pages>14</Pages>
  <Words>5239</Words>
  <Characters>33012</Characters>
  <Application>Microsoft Office Word</Application>
  <DocSecurity>0</DocSecurity>
  <Lines>275</Lines>
  <Paragraphs>76</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Hallo Thomas</vt:lpstr>
      <vt:lpstr>Title</vt:lpstr>
    </vt:vector>
  </TitlesOfParts>
  <Company/>
  <LinksUpToDate>false</LinksUpToDate>
  <CharactersWithSpaces>38175</CharactersWithSpaces>
  <SharedDoc>false</SharedDoc>
  <HLinks>
    <vt:vector size="378" baseType="variant">
      <vt:variant>
        <vt:i4>5505037</vt:i4>
      </vt:variant>
      <vt:variant>
        <vt:i4>234</vt:i4>
      </vt:variant>
      <vt:variant>
        <vt:i4>0</vt:i4>
      </vt:variant>
      <vt:variant>
        <vt:i4>5</vt:i4>
      </vt:variant>
      <vt:variant>
        <vt:lpwstr>https://www.alphacentauristudios.com/portfolio-item/egalite/</vt:lpwstr>
      </vt:variant>
      <vt:variant>
        <vt:lpwstr/>
      </vt:variant>
      <vt:variant>
        <vt:i4>8323114</vt:i4>
      </vt:variant>
      <vt:variant>
        <vt:i4>231</vt:i4>
      </vt:variant>
      <vt:variant>
        <vt:i4>0</vt:i4>
      </vt:variant>
      <vt:variant>
        <vt:i4>5</vt:i4>
      </vt:variant>
      <vt:variant>
        <vt:lpwstr>https://www.moviepilot.de/people/kida-khodr-ramadan</vt:lpwstr>
      </vt:variant>
      <vt:variant>
        <vt:lpwstr/>
      </vt:variant>
      <vt:variant>
        <vt:i4>4128867</vt:i4>
      </vt:variant>
      <vt:variant>
        <vt:i4>228</vt:i4>
      </vt:variant>
      <vt:variant>
        <vt:i4>0</vt:i4>
      </vt:variant>
      <vt:variant>
        <vt:i4>5</vt:i4>
      </vt:variant>
      <vt:variant>
        <vt:lpwstr>http://www.wildbunch-germany.de/movie/zwischen-uns</vt:lpwstr>
      </vt:variant>
      <vt:variant>
        <vt:lpwstr/>
      </vt:variant>
      <vt:variant>
        <vt:i4>2949243</vt:i4>
      </vt:variant>
      <vt:variant>
        <vt:i4>225</vt:i4>
      </vt:variant>
      <vt:variant>
        <vt:i4>0</vt:i4>
      </vt:variant>
      <vt:variant>
        <vt:i4>5</vt:i4>
      </vt:variant>
      <vt:variant>
        <vt:lpwstr>http://www.beltz.de/fachmedien/sozialpaedagogik_soziale_arbeit/produkte/details/47650-polyvalenz-und-vulneranz.html</vt:lpwstr>
      </vt:variant>
      <vt:variant>
        <vt:lpwstr/>
      </vt:variant>
      <vt:variant>
        <vt:i4>4128882</vt:i4>
      </vt:variant>
      <vt:variant>
        <vt:i4>222</vt:i4>
      </vt:variant>
      <vt:variant>
        <vt:i4>0</vt:i4>
      </vt:variant>
      <vt:variant>
        <vt:i4>5</vt:i4>
      </vt:variant>
      <vt:variant>
        <vt:lpwstr>https://www.transcript-verlag.de/media/pdf/3d/ff/65/oa9783839458266.pdf</vt:lpwstr>
      </vt:variant>
      <vt:variant>
        <vt:lpwstr/>
      </vt:variant>
      <vt:variant>
        <vt:i4>5767261</vt:i4>
      </vt:variant>
      <vt:variant>
        <vt:i4>219</vt:i4>
      </vt:variant>
      <vt:variant>
        <vt:i4>0</vt:i4>
      </vt:variant>
      <vt:variant>
        <vt:i4>5</vt:i4>
      </vt:variant>
      <vt:variant>
        <vt:lpwstr>https://link.springer.com/book/10.1007/978-3-658-38851-5</vt:lpwstr>
      </vt:variant>
      <vt:variant>
        <vt:lpwstr/>
      </vt:variant>
      <vt:variant>
        <vt:i4>5177412</vt:i4>
      </vt:variant>
      <vt:variant>
        <vt:i4>216</vt:i4>
      </vt:variant>
      <vt:variant>
        <vt:i4>0</vt:i4>
      </vt:variant>
      <vt:variant>
        <vt:i4>5</vt:i4>
      </vt:variant>
      <vt:variant>
        <vt:lpwstr>https://www.vd.ch/toutes-les-autorites/grand-conseil/depute-e-s/detail-objet/id/22_INT_100/membre/267388/</vt:lpwstr>
      </vt:variant>
      <vt:variant>
        <vt:lpwstr/>
      </vt:variant>
      <vt:variant>
        <vt:i4>6291561</vt:i4>
      </vt:variant>
      <vt:variant>
        <vt:i4>213</vt:i4>
      </vt:variant>
      <vt:variant>
        <vt:i4>0</vt:i4>
      </vt:variant>
      <vt:variant>
        <vt:i4>5</vt:i4>
      </vt:variant>
      <vt:variant>
        <vt:lpwstr>https://www.vd.ch/toutes-les-autorites/grand-conseil/depute-e-s/detail-objet/id/22_POS_47/membre/3452/</vt:lpwstr>
      </vt:variant>
      <vt:variant>
        <vt:lpwstr/>
      </vt:variant>
      <vt:variant>
        <vt:i4>2162730</vt:i4>
      </vt:variant>
      <vt:variant>
        <vt:i4>210</vt:i4>
      </vt:variant>
      <vt:variant>
        <vt:i4>0</vt:i4>
      </vt:variant>
      <vt:variant>
        <vt:i4>5</vt:i4>
      </vt:variant>
      <vt:variant>
        <vt:lpwstr>https://www.ratsinfo.sg.ch/geschaefte/5533</vt:lpwstr>
      </vt:variant>
      <vt:variant>
        <vt:lpwstr>documents</vt:lpwstr>
      </vt:variant>
      <vt:variant>
        <vt:i4>5963780</vt:i4>
      </vt:variant>
      <vt:variant>
        <vt:i4>207</vt:i4>
      </vt:variant>
      <vt:variant>
        <vt:i4>0</vt:i4>
      </vt:variant>
      <vt:variant>
        <vt:i4>5</vt:i4>
      </vt:variant>
      <vt:variant>
        <vt:lpwstr>https://www.nw.ch/politbusiness/95780</vt:lpwstr>
      </vt:variant>
      <vt:variant>
        <vt:lpwstr/>
      </vt:variant>
      <vt:variant>
        <vt:i4>3932203</vt:i4>
      </vt:variant>
      <vt:variant>
        <vt:i4>204</vt:i4>
      </vt:variant>
      <vt:variant>
        <vt:i4>0</vt:i4>
      </vt:variant>
      <vt:variant>
        <vt:i4>5</vt:i4>
      </vt:variant>
      <vt:variant>
        <vt:lpwstr>https://www.ne.ch/autorites/GC/objets/Documents/Interpellations/2022/22217.pdf</vt:lpwstr>
      </vt:variant>
      <vt:variant>
        <vt:lpwstr/>
      </vt:variant>
      <vt:variant>
        <vt:i4>4522011</vt:i4>
      </vt:variant>
      <vt:variant>
        <vt:i4>201</vt:i4>
      </vt:variant>
      <vt:variant>
        <vt:i4>0</vt:i4>
      </vt:variant>
      <vt:variant>
        <vt:i4>5</vt:i4>
      </vt:variant>
      <vt:variant>
        <vt:lpwstr>https://www.lu.ch/kr/parlamentsgeschaefte/detail?ges=191548251c644ed4a798c36b3901ac44</vt:lpwstr>
      </vt:variant>
      <vt:variant>
        <vt:lpwstr/>
      </vt:variant>
      <vt:variant>
        <vt:i4>3670127</vt:i4>
      </vt:variant>
      <vt:variant>
        <vt:i4>198</vt:i4>
      </vt:variant>
      <vt:variant>
        <vt:i4>0</vt:i4>
      </vt:variant>
      <vt:variant>
        <vt:i4>5</vt:i4>
      </vt:variant>
      <vt:variant>
        <vt:lpwstr>https://www.jura.ch/InterventionParlementaire.ashx?id=3491&amp;fid=I0016180</vt:lpwstr>
      </vt:variant>
      <vt:variant>
        <vt:lpwstr/>
      </vt:variant>
      <vt:variant>
        <vt:i4>1245203</vt:i4>
      </vt:variant>
      <vt:variant>
        <vt:i4>195</vt:i4>
      </vt:variant>
      <vt:variant>
        <vt:i4>0</vt:i4>
      </vt:variant>
      <vt:variant>
        <vt:i4>5</vt:i4>
      </vt:variant>
      <vt:variant>
        <vt:lpwstr>https://www.gr.be.ch/de/start/geschaefte/geschaeftssuche/geschaeftsdetail.html?guid=b9a59e3d7ab74e4a980faf57ef00a763</vt:lpwstr>
      </vt:variant>
      <vt:variant>
        <vt:lpwstr/>
      </vt:variant>
      <vt:variant>
        <vt:i4>4259932</vt:i4>
      </vt:variant>
      <vt:variant>
        <vt:i4>192</vt:i4>
      </vt:variant>
      <vt:variant>
        <vt:i4>0</vt:i4>
      </vt:variant>
      <vt:variant>
        <vt:i4>5</vt:i4>
      </vt:variant>
      <vt:variant>
        <vt:lpwstr>https://www.rrgr-service.apps.be.ch/api/gr/documents/document/b29fe9da3dcd4406bcb388116944f2ad-332/3/Vorstoss-de.pdf</vt:lpwstr>
      </vt:variant>
      <vt:variant>
        <vt:lpwstr/>
      </vt:variant>
      <vt:variant>
        <vt:i4>2293796</vt:i4>
      </vt:variant>
      <vt:variant>
        <vt:i4>189</vt:i4>
      </vt:variant>
      <vt:variant>
        <vt:i4>0</vt:i4>
      </vt:variant>
      <vt:variant>
        <vt:i4>5</vt:i4>
      </vt:variant>
      <vt:variant>
        <vt:lpwstr>https://www.ag.ch/grossrat/grweb/de/195/Detail Gesch%C3%A4ft?ProzId=5515613</vt:lpwstr>
      </vt:variant>
      <vt:variant>
        <vt:lpwstr/>
      </vt:variant>
      <vt:variant>
        <vt:i4>2490402</vt:i4>
      </vt:variant>
      <vt:variant>
        <vt:i4>186</vt:i4>
      </vt:variant>
      <vt:variant>
        <vt:i4>0</vt:i4>
      </vt:variant>
      <vt:variant>
        <vt:i4>5</vt:i4>
      </vt:variant>
      <vt:variant>
        <vt:lpwstr>https://www.ag.ch/grossrat/grweb/de/195/Detail Gesch%C3%A4ft?ProzId=5634266</vt:lpwstr>
      </vt:variant>
      <vt:variant>
        <vt:lpwstr/>
      </vt:variant>
      <vt:variant>
        <vt:i4>2097193</vt:i4>
      </vt:variant>
      <vt:variant>
        <vt:i4>183</vt:i4>
      </vt:variant>
      <vt:variant>
        <vt:i4>0</vt:i4>
      </vt:variant>
      <vt:variant>
        <vt:i4>5</vt:i4>
      </vt:variant>
      <vt:variant>
        <vt:lpwstr>https://www.ag.ch/grossrat/grweb/de/195/Detail Gesch%C3%A4ft?ProzId=5723863</vt:lpwstr>
      </vt:variant>
      <vt:variant>
        <vt:lpwstr/>
      </vt:variant>
      <vt:variant>
        <vt:i4>1703938</vt:i4>
      </vt:variant>
      <vt:variant>
        <vt:i4>180</vt:i4>
      </vt:variant>
      <vt:variant>
        <vt:i4>0</vt:i4>
      </vt:variant>
      <vt:variant>
        <vt:i4>5</vt:i4>
      </vt:variant>
      <vt:variant>
        <vt:lpwstr>https://www.parlament.ch/de/ratsbetrieb/suche-curia-vista/geschaeft?AffairId=20223616</vt:lpwstr>
      </vt:variant>
      <vt:variant>
        <vt:lpwstr/>
      </vt:variant>
      <vt:variant>
        <vt:i4>2031619</vt:i4>
      </vt:variant>
      <vt:variant>
        <vt:i4>177</vt:i4>
      </vt:variant>
      <vt:variant>
        <vt:i4>0</vt:i4>
      </vt:variant>
      <vt:variant>
        <vt:i4>5</vt:i4>
      </vt:variant>
      <vt:variant>
        <vt:lpwstr>https://www.parlament.ch/de/ratsbetrieb/suche-curia-vista/geschaeft?AffairId=20223740</vt:lpwstr>
      </vt:variant>
      <vt:variant>
        <vt:lpwstr/>
      </vt:variant>
      <vt:variant>
        <vt:i4>1245196</vt:i4>
      </vt:variant>
      <vt:variant>
        <vt:i4>174</vt:i4>
      </vt:variant>
      <vt:variant>
        <vt:i4>0</vt:i4>
      </vt:variant>
      <vt:variant>
        <vt:i4>5</vt:i4>
      </vt:variant>
      <vt:variant>
        <vt:lpwstr>https://www.parlament.ch/de/ratsbetrieb/suche-curia-vista/geschaeft?AffairId=20223888</vt:lpwstr>
      </vt:variant>
      <vt:variant>
        <vt:lpwstr/>
      </vt:variant>
      <vt:variant>
        <vt:i4>1835013</vt:i4>
      </vt:variant>
      <vt:variant>
        <vt:i4>171</vt:i4>
      </vt:variant>
      <vt:variant>
        <vt:i4>0</vt:i4>
      </vt:variant>
      <vt:variant>
        <vt:i4>5</vt:i4>
      </vt:variant>
      <vt:variant>
        <vt:lpwstr>https://www.parlament.ch/de/ratsbetrieb/suche-curia-vista/geschaeft?AffairId=20224104</vt:lpwstr>
      </vt:variant>
      <vt:variant>
        <vt:lpwstr/>
      </vt:variant>
      <vt:variant>
        <vt:i4>1703942</vt:i4>
      </vt:variant>
      <vt:variant>
        <vt:i4>168</vt:i4>
      </vt:variant>
      <vt:variant>
        <vt:i4>0</vt:i4>
      </vt:variant>
      <vt:variant>
        <vt:i4>5</vt:i4>
      </vt:variant>
      <vt:variant>
        <vt:lpwstr>https://www.parlament.ch/de/ratsbetrieb/suche-curia-vista/geschaeft?AffairId=20224262</vt:lpwstr>
      </vt:variant>
      <vt:variant>
        <vt:lpwstr/>
      </vt:variant>
      <vt:variant>
        <vt:i4>2687080</vt:i4>
      </vt:variant>
      <vt:variant>
        <vt:i4>165</vt:i4>
      </vt:variant>
      <vt:variant>
        <vt:i4>0</vt:i4>
      </vt:variant>
      <vt:variant>
        <vt:i4>5</vt:i4>
      </vt:variant>
      <vt:variant>
        <vt:lpwstr>https://phzh.ch/de/ueber-uns/Medien/News/2022/09/forderzusage-fur-neues-snf-forschungsprojekt/</vt:lpwstr>
      </vt:variant>
      <vt:variant>
        <vt:lpwstr/>
      </vt:variant>
      <vt:variant>
        <vt:i4>4325405</vt:i4>
      </vt:variant>
      <vt:variant>
        <vt:i4>162</vt:i4>
      </vt:variant>
      <vt:variant>
        <vt:i4>0</vt:i4>
      </vt:variant>
      <vt:variant>
        <vt:i4>5</vt:i4>
      </vt:variant>
      <vt:variant>
        <vt:lpwstr>https://www.phlu.ch/forschung/projekte/15741/detail.html</vt:lpwstr>
      </vt:variant>
      <vt:variant>
        <vt:lpwstr/>
      </vt:variant>
      <vt:variant>
        <vt:i4>8192106</vt:i4>
      </vt:variant>
      <vt:variant>
        <vt:i4>159</vt:i4>
      </vt:variant>
      <vt:variant>
        <vt:i4>0</vt:i4>
      </vt:variant>
      <vt:variant>
        <vt:i4>5</vt:i4>
      </vt:variant>
      <vt:variant>
        <vt:lpwstr>https://www.hfh.ch/projekt/teilhabe-in-der-kindertagesstaette-inklusion-aus-sicht-der-fachpersonen-kinderbetreuung</vt:lpwstr>
      </vt:variant>
      <vt:variant>
        <vt:lpwstr/>
      </vt:variant>
      <vt:variant>
        <vt:i4>7602227</vt:i4>
      </vt:variant>
      <vt:variant>
        <vt:i4>156</vt:i4>
      </vt:variant>
      <vt:variant>
        <vt:i4>0</vt:i4>
      </vt:variant>
      <vt:variant>
        <vt:i4>5</vt:i4>
      </vt:variant>
      <vt:variant>
        <vt:lpwstr>https://www.hfh.ch/projekt/scap</vt:lpwstr>
      </vt:variant>
      <vt:variant>
        <vt:lpwstr/>
      </vt:variant>
      <vt:variant>
        <vt:i4>6029376</vt:i4>
      </vt:variant>
      <vt:variant>
        <vt:i4>153</vt:i4>
      </vt:variant>
      <vt:variant>
        <vt:i4>0</vt:i4>
      </vt:variant>
      <vt:variant>
        <vt:i4>5</vt:i4>
      </vt:variant>
      <vt:variant>
        <vt:lpwstr>https://www.inclusion-digital.ch/</vt:lpwstr>
      </vt:variant>
      <vt:variant>
        <vt:lpwstr/>
      </vt:variant>
      <vt:variant>
        <vt:i4>4587524</vt:i4>
      </vt:variant>
      <vt:variant>
        <vt:i4>150</vt:i4>
      </vt:variant>
      <vt:variant>
        <vt:i4>0</vt:i4>
      </vt:variant>
      <vt:variant>
        <vt:i4>5</vt:i4>
      </vt:variant>
      <vt:variant>
        <vt:lpwstr>https://www.ur.ch/mmdirektionen/96769</vt:lpwstr>
      </vt:variant>
      <vt:variant>
        <vt:lpwstr/>
      </vt:variant>
      <vt:variant>
        <vt:i4>786458</vt:i4>
      </vt:variant>
      <vt:variant>
        <vt:i4>147</vt:i4>
      </vt:variant>
      <vt:variant>
        <vt:i4>0</vt:i4>
      </vt:variant>
      <vt:variant>
        <vt:i4>5</vt:i4>
      </vt:variant>
      <vt:variant>
        <vt:lpwstr>https://www.sgb-fss.ch/tessin-lis-anerkannt/</vt:lpwstr>
      </vt:variant>
      <vt:variant>
        <vt:lpwstr/>
      </vt:variant>
      <vt:variant>
        <vt:i4>8323173</vt:i4>
      </vt:variant>
      <vt:variant>
        <vt:i4>144</vt:i4>
      </vt:variant>
      <vt:variant>
        <vt:i4>0</vt:i4>
      </vt:variant>
      <vt:variant>
        <vt:i4>5</vt:i4>
      </vt:variant>
      <vt:variant>
        <vt:lpwstr>https://www.mekis.ch/instrumente/fuer-menschen-mit-kognitiven-einschraenkungen-zu-gefahren-im-netz.html</vt:lpwstr>
      </vt:variant>
      <vt:variant>
        <vt:lpwstr/>
      </vt:variant>
      <vt:variant>
        <vt:i4>393245</vt:i4>
      </vt:variant>
      <vt:variant>
        <vt:i4>141</vt:i4>
      </vt:variant>
      <vt:variant>
        <vt:i4>0</vt:i4>
      </vt:variant>
      <vt:variant>
        <vt:i4>5</vt:i4>
      </vt:variant>
      <vt:variant>
        <vt:lpwstr>https://insieme.ch/news/gesundheit-und-lebensqualitaet/massive-defizite-im-kampf-gegen-geschlechtsbezogene-gewalt-in-der-schweiz/</vt:lpwstr>
      </vt:variant>
      <vt:variant>
        <vt:lpwstr/>
      </vt:variant>
      <vt:variant>
        <vt:i4>2097275</vt:i4>
      </vt:variant>
      <vt:variant>
        <vt:i4>138</vt:i4>
      </vt:variant>
      <vt:variant>
        <vt:i4>0</vt:i4>
      </vt:variant>
      <vt:variant>
        <vt:i4>5</vt:i4>
      </vt:variant>
      <vt:variant>
        <vt:lpwstr>https://www.lch.ch/lch/ueber-uns/veranstaltungen/detail/integrativer-unterricht-im-realitaets-check</vt:lpwstr>
      </vt:variant>
      <vt:variant>
        <vt:lpwstr/>
      </vt:variant>
      <vt:variant>
        <vt:i4>2621555</vt:i4>
      </vt:variant>
      <vt:variant>
        <vt:i4>135</vt:i4>
      </vt:variant>
      <vt:variant>
        <vt:i4>0</vt:i4>
      </vt:variant>
      <vt:variant>
        <vt:i4>5</vt:i4>
      </vt:variant>
      <vt:variant>
        <vt:lpwstr>https://www.lch.ch/publikationen/positionspapiere/detail/lch-position-zur-integration-der-sonderpaedagogik-in-die-regelschulen</vt:lpwstr>
      </vt:variant>
      <vt:variant>
        <vt:lpwstr/>
      </vt:variant>
      <vt:variant>
        <vt:i4>5177432</vt:i4>
      </vt:variant>
      <vt:variant>
        <vt:i4>132</vt:i4>
      </vt:variant>
      <vt:variant>
        <vt:i4>0</vt:i4>
      </vt:variant>
      <vt:variant>
        <vt:i4>5</vt:i4>
      </vt:variant>
      <vt:variant>
        <vt:lpwstr>https://www.inclusion-handicap.ch/de/medien/fortschritte-bei-iv-berechnung-und-iv-gutachten-713.html</vt:lpwstr>
      </vt:variant>
      <vt:variant>
        <vt:lpwstr/>
      </vt:variant>
      <vt:variant>
        <vt:i4>2162800</vt:i4>
      </vt:variant>
      <vt:variant>
        <vt:i4>129</vt:i4>
      </vt:variant>
      <vt:variant>
        <vt:i4>0</vt:i4>
      </vt:variant>
      <vt:variant>
        <vt:i4>5</vt:i4>
      </vt:variant>
      <vt:variant>
        <vt:lpwstr>https://www.inclusion-handicap.ch/</vt:lpwstr>
      </vt:variant>
      <vt:variant>
        <vt:lpwstr/>
      </vt:variant>
      <vt:variant>
        <vt:i4>720898</vt:i4>
      </vt:variant>
      <vt:variant>
        <vt:i4>126</vt:i4>
      </vt:variant>
      <vt:variant>
        <vt:i4>0</vt:i4>
      </vt:variant>
      <vt:variant>
        <vt:i4>5</vt:i4>
      </vt:variant>
      <vt:variant>
        <vt:lpwstr>https://www.bmj.de/SharedDocs/Gesetzgebungsverfahren/DE/Reform_Betreuungsrecht_Vormundschaft.html</vt:lpwstr>
      </vt:variant>
      <vt:variant>
        <vt:lpwstr/>
      </vt:variant>
      <vt:variant>
        <vt:i4>1572933</vt:i4>
      </vt:variant>
      <vt:variant>
        <vt:i4>123</vt:i4>
      </vt:variant>
      <vt:variant>
        <vt:i4>0</vt:i4>
      </vt:variant>
      <vt:variant>
        <vt:i4>5</vt:i4>
      </vt:variant>
      <vt:variant>
        <vt:lpwstr>http://www.bildungsserver.de/</vt:lpwstr>
      </vt:variant>
      <vt:variant>
        <vt:lpwstr/>
      </vt:variant>
      <vt:variant>
        <vt:i4>327765</vt:i4>
      </vt:variant>
      <vt:variant>
        <vt:i4>120</vt:i4>
      </vt:variant>
      <vt:variant>
        <vt:i4>0</vt:i4>
      </vt:variant>
      <vt:variant>
        <vt:i4>5</vt:i4>
      </vt:variant>
      <vt:variant>
        <vt:lpwstr>http://www.arbeitsagentur.de/</vt:lpwstr>
      </vt:variant>
      <vt:variant>
        <vt:lpwstr/>
      </vt:variant>
      <vt:variant>
        <vt:i4>6291519</vt:i4>
      </vt:variant>
      <vt:variant>
        <vt:i4>117</vt:i4>
      </vt:variant>
      <vt:variant>
        <vt:i4>0</vt:i4>
      </vt:variant>
      <vt:variant>
        <vt:i4>5</vt:i4>
      </vt:variant>
      <vt:variant>
        <vt:lpwstr>http://www.bibb.de/</vt:lpwstr>
      </vt:variant>
      <vt:variant>
        <vt:lpwstr/>
      </vt:variant>
      <vt:variant>
        <vt:i4>851990</vt:i4>
      </vt:variant>
      <vt:variant>
        <vt:i4>114</vt:i4>
      </vt:variant>
      <vt:variant>
        <vt:i4>0</vt:i4>
      </vt:variant>
      <vt:variant>
        <vt:i4>5</vt:i4>
      </vt:variant>
      <vt:variant>
        <vt:lpwstr>http://www.berufsbildung.ch/</vt:lpwstr>
      </vt:variant>
      <vt:variant>
        <vt:lpwstr/>
      </vt:variant>
      <vt:variant>
        <vt:i4>917527</vt:i4>
      </vt:variant>
      <vt:variant>
        <vt:i4>111</vt:i4>
      </vt:variant>
      <vt:variant>
        <vt:i4>0</vt:i4>
      </vt:variant>
      <vt:variant>
        <vt:i4>5</vt:i4>
      </vt:variant>
      <vt:variant>
        <vt:lpwstr>http://www.insos.ch/</vt:lpwstr>
      </vt:variant>
      <vt:variant>
        <vt:lpwstr/>
      </vt:variant>
      <vt:variant>
        <vt:i4>720972</vt:i4>
      </vt:variant>
      <vt:variant>
        <vt:i4>108</vt:i4>
      </vt:variant>
      <vt:variant>
        <vt:i4>0</vt:i4>
      </vt:variant>
      <vt:variant>
        <vt:i4>5</vt:i4>
      </vt:variant>
      <vt:variant>
        <vt:lpwstr>http://www.frueherziehung.ch/</vt:lpwstr>
      </vt:variant>
      <vt:variant>
        <vt:lpwstr/>
      </vt:variant>
      <vt:variant>
        <vt:i4>2031686</vt:i4>
      </vt:variant>
      <vt:variant>
        <vt:i4>105</vt:i4>
      </vt:variant>
      <vt:variant>
        <vt:i4>0</vt:i4>
      </vt:variant>
      <vt:variant>
        <vt:i4>5</vt:i4>
      </vt:variant>
      <vt:variant>
        <vt:lpwstr>http://www.zemces.ch/</vt:lpwstr>
      </vt:variant>
      <vt:variant>
        <vt:lpwstr/>
      </vt:variant>
      <vt:variant>
        <vt:i4>7077943</vt:i4>
      </vt:variant>
      <vt:variant>
        <vt:i4>102</vt:i4>
      </vt:variant>
      <vt:variant>
        <vt:i4>0</vt:i4>
      </vt:variant>
      <vt:variant>
        <vt:i4>5</vt:i4>
      </vt:variant>
      <vt:variant>
        <vt:lpwstr>https://edudoc.ch/record/119342</vt:lpwstr>
      </vt:variant>
      <vt:variant>
        <vt:lpwstr/>
      </vt:variant>
      <vt:variant>
        <vt:i4>6815793</vt:i4>
      </vt:variant>
      <vt:variant>
        <vt:i4>99</vt:i4>
      </vt:variant>
      <vt:variant>
        <vt:i4>0</vt:i4>
      </vt:variant>
      <vt:variant>
        <vt:i4>5</vt:i4>
      </vt:variant>
      <vt:variant>
        <vt:lpwstr>https://edudoc.ch/record/128615</vt:lpwstr>
      </vt:variant>
      <vt:variant>
        <vt:lpwstr/>
      </vt:variant>
      <vt:variant>
        <vt:i4>5570642</vt:i4>
      </vt:variant>
      <vt:variant>
        <vt:i4>96</vt:i4>
      </vt:variant>
      <vt:variant>
        <vt:i4>0</vt:i4>
      </vt:variant>
      <vt:variant>
        <vt:i4>5</vt:i4>
      </vt:variant>
      <vt:variant>
        <vt:lpwstr>https://www.szh-csps.ch/z2019-07-02/</vt:lpwstr>
      </vt:variant>
      <vt:variant>
        <vt:lpwstr/>
      </vt:variant>
      <vt:variant>
        <vt:i4>917525</vt:i4>
      </vt:variant>
      <vt:variant>
        <vt:i4>93</vt:i4>
      </vt:variant>
      <vt:variant>
        <vt:i4>0</vt:i4>
      </vt:variant>
      <vt:variant>
        <vt:i4>5</vt:i4>
      </vt:variant>
      <vt:variant>
        <vt:lpwstr>https://doi.org/10.1024/1010-0652/a000353</vt:lpwstr>
      </vt:variant>
      <vt:variant>
        <vt:lpwstr/>
      </vt:variant>
      <vt:variant>
        <vt:i4>1179701</vt:i4>
      </vt:variant>
      <vt:variant>
        <vt:i4>86</vt:i4>
      </vt:variant>
      <vt:variant>
        <vt:i4>0</vt:i4>
      </vt:variant>
      <vt:variant>
        <vt:i4>5</vt:i4>
      </vt:variant>
      <vt:variant>
        <vt:lpwstr/>
      </vt:variant>
      <vt:variant>
        <vt:lpwstr>_Toc124432315</vt:lpwstr>
      </vt:variant>
      <vt:variant>
        <vt:i4>1179701</vt:i4>
      </vt:variant>
      <vt:variant>
        <vt:i4>80</vt:i4>
      </vt:variant>
      <vt:variant>
        <vt:i4>0</vt:i4>
      </vt:variant>
      <vt:variant>
        <vt:i4>5</vt:i4>
      </vt:variant>
      <vt:variant>
        <vt:lpwstr/>
      </vt:variant>
      <vt:variant>
        <vt:lpwstr>_Toc124432314</vt:lpwstr>
      </vt:variant>
      <vt:variant>
        <vt:i4>1179701</vt:i4>
      </vt:variant>
      <vt:variant>
        <vt:i4>74</vt:i4>
      </vt:variant>
      <vt:variant>
        <vt:i4>0</vt:i4>
      </vt:variant>
      <vt:variant>
        <vt:i4>5</vt:i4>
      </vt:variant>
      <vt:variant>
        <vt:lpwstr/>
      </vt:variant>
      <vt:variant>
        <vt:lpwstr>_Toc124432313</vt:lpwstr>
      </vt:variant>
      <vt:variant>
        <vt:i4>1179701</vt:i4>
      </vt:variant>
      <vt:variant>
        <vt:i4>68</vt:i4>
      </vt:variant>
      <vt:variant>
        <vt:i4>0</vt:i4>
      </vt:variant>
      <vt:variant>
        <vt:i4>5</vt:i4>
      </vt:variant>
      <vt:variant>
        <vt:lpwstr/>
      </vt:variant>
      <vt:variant>
        <vt:lpwstr>_Toc124432312</vt:lpwstr>
      </vt:variant>
      <vt:variant>
        <vt:i4>1179701</vt:i4>
      </vt:variant>
      <vt:variant>
        <vt:i4>62</vt:i4>
      </vt:variant>
      <vt:variant>
        <vt:i4>0</vt:i4>
      </vt:variant>
      <vt:variant>
        <vt:i4>5</vt:i4>
      </vt:variant>
      <vt:variant>
        <vt:lpwstr/>
      </vt:variant>
      <vt:variant>
        <vt:lpwstr>_Toc124432311</vt:lpwstr>
      </vt:variant>
      <vt:variant>
        <vt:i4>1179701</vt:i4>
      </vt:variant>
      <vt:variant>
        <vt:i4>56</vt:i4>
      </vt:variant>
      <vt:variant>
        <vt:i4>0</vt:i4>
      </vt:variant>
      <vt:variant>
        <vt:i4>5</vt:i4>
      </vt:variant>
      <vt:variant>
        <vt:lpwstr/>
      </vt:variant>
      <vt:variant>
        <vt:lpwstr>_Toc124432310</vt:lpwstr>
      </vt:variant>
      <vt:variant>
        <vt:i4>1245237</vt:i4>
      </vt:variant>
      <vt:variant>
        <vt:i4>50</vt:i4>
      </vt:variant>
      <vt:variant>
        <vt:i4>0</vt:i4>
      </vt:variant>
      <vt:variant>
        <vt:i4>5</vt:i4>
      </vt:variant>
      <vt:variant>
        <vt:lpwstr/>
      </vt:variant>
      <vt:variant>
        <vt:lpwstr>_Toc124432300</vt:lpwstr>
      </vt:variant>
      <vt:variant>
        <vt:i4>1703988</vt:i4>
      </vt:variant>
      <vt:variant>
        <vt:i4>44</vt:i4>
      </vt:variant>
      <vt:variant>
        <vt:i4>0</vt:i4>
      </vt:variant>
      <vt:variant>
        <vt:i4>5</vt:i4>
      </vt:variant>
      <vt:variant>
        <vt:lpwstr/>
      </vt:variant>
      <vt:variant>
        <vt:lpwstr>_Toc124432294</vt:lpwstr>
      </vt:variant>
      <vt:variant>
        <vt:i4>1703988</vt:i4>
      </vt:variant>
      <vt:variant>
        <vt:i4>38</vt:i4>
      </vt:variant>
      <vt:variant>
        <vt:i4>0</vt:i4>
      </vt:variant>
      <vt:variant>
        <vt:i4>5</vt:i4>
      </vt:variant>
      <vt:variant>
        <vt:lpwstr/>
      </vt:variant>
      <vt:variant>
        <vt:lpwstr>_Toc124432293</vt:lpwstr>
      </vt:variant>
      <vt:variant>
        <vt:i4>1703988</vt:i4>
      </vt:variant>
      <vt:variant>
        <vt:i4>32</vt:i4>
      </vt:variant>
      <vt:variant>
        <vt:i4>0</vt:i4>
      </vt:variant>
      <vt:variant>
        <vt:i4>5</vt:i4>
      </vt:variant>
      <vt:variant>
        <vt:lpwstr/>
      </vt:variant>
      <vt:variant>
        <vt:lpwstr>_Toc124432292</vt:lpwstr>
      </vt:variant>
      <vt:variant>
        <vt:i4>1703988</vt:i4>
      </vt:variant>
      <vt:variant>
        <vt:i4>26</vt:i4>
      </vt:variant>
      <vt:variant>
        <vt:i4>0</vt:i4>
      </vt:variant>
      <vt:variant>
        <vt:i4>5</vt:i4>
      </vt:variant>
      <vt:variant>
        <vt:lpwstr/>
      </vt:variant>
      <vt:variant>
        <vt:lpwstr>_Toc124432291</vt:lpwstr>
      </vt:variant>
      <vt:variant>
        <vt:i4>1703988</vt:i4>
      </vt:variant>
      <vt:variant>
        <vt:i4>20</vt:i4>
      </vt:variant>
      <vt:variant>
        <vt:i4>0</vt:i4>
      </vt:variant>
      <vt:variant>
        <vt:i4>5</vt:i4>
      </vt:variant>
      <vt:variant>
        <vt:lpwstr/>
      </vt:variant>
      <vt:variant>
        <vt:lpwstr>_Toc124432290</vt:lpwstr>
      </vt:variant>
      <vt:variant>
        <vt:i4>1769524</vt:i4>
      </vt:variant>
      <vt:variant>
        <vt:i4>14</vt:i4>
      </vt:variant>
      <vt:variant>
        <vt:i4>0</vt:i4>
      </vt:variant>
      <vt:variant>
        <vt:i4>5</vt:i4>
      </vt:variant>
      <vt:variant>
        <vt:lpwstr/>
      </vt:variant>
      <vt:variant>
        <vt:lpwstr>_Toc124432289</vt:lpwstr>
      </vt:variant>
      <vt:variant>
        <vt:i4>1769524</vt:i4>
      </vt:variant>
      <vt:variant>
        <vt:i4>8</vt:i4>
      </vt:variant>
      <vt:variant>
        <vt:i4>0</vt:i4>
      </vt:variant>
      <vt:variant>
        <vt:i4>5</vt:i4>
      </vt:variant>
      <vt:variant>
        <vt:lpwstr/>
      </vt:variant>
      <vt:variant>
        <vt:lpwstr>_Toc124432288</vt:lpwstr>
      </vt:variant>
      <vt:variant>
        <vt:i4>1769524</vt:i4>
      </vt:variant>
      <vt:variant>
        <vt:i4>2</vt:i4>
      </vt:variant>
      <vt:variant>
        <vt:i4>0</vt:i4>
      </vt:variant>
      <vt:variant>
        <vt:i4>5</vt:i4>
      </vt:variant>
      <vt:variant>
        <vt:lpwstr/>
      </vt:variant>
      <vt:variant>
        <vt:lpwstr>_Toc124432287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Hallo Thomas</dc:title>
  <dc:creator>Wetter, Thomas</dc:creator>
  <cp:keywords/>
  <cp:lastModifiedBy>Wetter, Thomas</cp:lastModifiedBy>
  <cp:revision>118</cp:revision>
  <cp:lastPrinted>2024-01-12T07:53:00Z</cp:lastPrinted>
  <dcterms:created xsi:type="dcterms:W3CDTF">2023-11-27T10:43:00Z</dcterms:created>
  <dcterms:modified xsi:type="dcterms:W3CDTF">2024-01-12T07:53:00Z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