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0B24" w14:textId="2799C4D3" w:rsidR="001114E2" w:rsidRPr="004C6BAF" w:rsidRDefault="00813D58" w:rsidP="00A16057">
      <w:pPr>
        <w:pStyle w:val="Titel"/>
      </w:pPr>
      <w:r w:rsidRPr="004C6BAF">
        <w:t xml:space="preserve">Mit </w:t>
      </w:r>
      <w:r w:rsidRPr="00A16057">
        <w:t>Achtsamkeit</w:t>
      </w:r>
      <w:r w:rsidRPr="004C6BAF">
        <w:t xml:space="preserve"> die Emotionsregulation von Kindern </w:t>
      </w:r>
      <w:r w:rsidRPr="004C6BAF">
        <w:rPr>
          <w:noProof/>
        </w:rPr>
        <w:t>fördern</w:t>
      </w:r>
    </w:p>
    <w:p w14:paraId="4958F5FB" w14:textId="03DD7B62" w:rsidR="001114E2" w:rsidRPr="00D83B45" w:rsidRDefault="00AA678B" w:rsidP="00D83B45">
      <w:pPr>
        <w:pStyle w:val="Author"/>
        <w:rPr>
          <w:lang w:val="de-CH"/>
        </w:rPr>
      </w:pPr>
      <w:r w:rsidRPr="00D83B45">
        <w:rPr>
          <w:lang w:val="de-CH"/>
        </w:rPr>
        <w:t>Cécile</w:t>
      </w:r>
      <w:r w:rsidR="00625379" w:rsidRPr="00D83B45">
        <w:rPr>
          <w:lang w:val="de-CH"/>
        </w:rPr>
        <w:t xml:space="preserve"> Tschopp,</w:t>
      </w:r>
      <w:r w:rsidRPr="00D83B45">
        <w:rPr>
          <w:lang w:val="de-CH"/>
        </w:rPr>
        <w:t xml:space="preserve"> </w:t>
      </w:r>
      <w:r w:rsidR="00CF75B8" w:rsidRPr="00D83B45">
        <w:rPr>
          <w:lang w:val="de-CH"/>
        </w:rPr>
        <w:t>R</w:t>
      </w:r>
      <w:r w:rsidRPr="00D83B45">
        <w:rPr>
          <w:lang w:val="de-CH"/>
        </w:rPr>
        <w:t>egula</w:t>
      </w:r>
      <w:r w:rsidR="00625379" w:rsidRPr="00D83B45">
        <w:rPr>
          <w:lang w:val="de-CH"/>
        </w:rPr>
        <w:t xml:space="preserve"> Neuenschwander </w:t>
      </w:r>
      <w:r w:rsidR="00CF75B8" w:rsidRPr="00D83B45">
        <w:rPr>
          <w:lang w:val="de-CH"/>
        </w:rPr>
        <w:t>und Detlev Vogel</w:t>
      </w:r>
    </w:p>
    <w:p w14:paraId="74E16BA8" w14:textId="4E4F10B5" w:rsidR="001114E2" w:rsidRDefault="00985126" w:rsidP="00A16057">
      <w:pPr>
        <w:pStyle w:val="Abstract"/>
      </w:pPr>
      <w:r w:rsidRPr="004276EB">
        <w:t>Zusammenfassung</w:t>
      </w:r>
      <w:r w:rsidR="00E7780E" w:rsidRPr="004276EB">
        <w:br/>
      </w:r>
      <w:r w:rsidR="00B2148C" w:rsidRPr="00B2148C">
        <w:t xml:space="preserve">Emotionsregulation </w:t>
      </w:r>
      <w:r w:rsidR="00B2148C">
        <w:t xml:space="preserve">und generell die sozio-emotionalen Kompetenzen </w:t>
      </w:r>
      <w:r w:rsidR="00B2148C" w:rsidRPr="00B2148C">
        <w:t>spielen eine entscheidende Rolle für das Verhalten</w:t>
      </w:r>
      <w:r w:rsidR="00B2148C">
        <w:t>,</w:t>
      </w:r>
      <w:r w:rsidR="00B2148C" w:rsidRPr="00B2148C">
        <w:t xml:space="preserve"> die </w:t>
      </w:r>
      <w:r w:rsidR="00B2148C" w:rsidRPr="00A16057">
        <w:t>zwischenmenschlichen</w:t>
      </w:r>
      <w:r w:rsidR="00B2148C" w:rsidRPr="00B2148C">
        <w:t xml:space="preserve"> Beziehungen</w:t>
      </w:r>
      <w:r w:rsidR="00B2148C">
        <w:t xml:space="preserve"> und das </w:t>
      </w:r>
      <w:r w:rsidR="00B2148C" w:rsidRPr="00B2148C">
        <w:t>psychische Wohlbefinden</w:t>
      </w:r>
      <w:r w:rsidR="00E7102F">
        <w:t xml:space="preserve"> von Kindern</w:t>
      </w:r>
      <w:r w:rsidR="00AE3DB6">
        <w:t>. Sie</w:t>
      </w:r>
      <w:r w:rsidR="00B2148C">
        <w:t xml:space="preserve"> </w:t>
      </w:r>
      <w:r w:rsidR="00A56526">
        <w:t xml:space="preserve">haben </w:t>
      </w:r>
      <w:r w:rsidR="006820CE">
        <w:t>folglich Auswirkungen auf</w:t>
      </w:r>
      <w:r w:rsidR="00B2148C">
        <w:t xml:space="preserve"> das Lernen in der Schule</w:t>
      </w:r>
      <w:r w:rsidR="00B2148C" w:rsidRPr="00B2148C">
        <w:t xml:space="preserve">. </w:t>
      </w:r>
      <w:r w:rsidR="00B2148C" w:rsidRPr="004276EB">
        <w:t xml:space="preserve">Doch nicht alle </w:t>
      </w:r>
      <w:proofErr w:type="spellStart"/>
      <w:proofErr w:type="gramStart"/>
      <w:r w:rsidR="00B2148C">
        <w:t>Schüler:innen</w:t>
      </w:r>
      <w:proofErr w:type="spellEnd"/>
      <w:proofErr w:type="gramEnd"/>
      <w:r w:rsidR="00B2148C" w:rsidRPr="004276EB">
        <w:t xml:space="preserve"> verfügen über gut entwickelte sozio-emotionale Kompetenze</w:t>
      </w:r>
      <w:r w:rsidR="00B2148C">
        <w:t>n. A</w:t>
      </w:r>
      <w:r w:rsidR="00B2148C" w:rsidRPr="004276EB">
        <w:t>chtsamkeitsbasierte Interventionen</w:t>
      </w:r>
      <w:r w:rsidR="00625379">
        <w:t xml:space="preserve"> bieten</w:t>
      </w:r>
      <w:r w:rsidR="00B2148C" w:rsidRPr="004276EB">
        <w:t xml:space="preserve"> erfolgversprechende Ergebnisse</w:t>
      </w:r>
      <w:r w:rsidR="00625379">
        <w:t xml:space="preserve"> zur Förderung dieser Kompetenzen und den damit verbundenen </w:t>
      </w:r>
      <w:r w:rsidR="00A15747">
        <w:t>Verhaltensweisen</w:t>
      </w:r>
      <w:r w:rsidR="00625379">
        <w:t xml:space="preserve">. Eine in der Schweiz verbreitete achtsamkeitsbasierte Intervention ist das </w:t>
      </w:r>
      <w:r w:rsidR="00FE4DD8">
        <w:t xml:space="preserve">Training </w:t>
      </w:r>
      <w:proofErr w:type="spellStart"/>
      <w:r w:rsidR="00625379">
        <w:t>MoMento</w:t>
      </w:r>
      <w:proofErr w:type="spellEnd"/>
      <w:r w:rsidR="00B16EDB">
        <w:t>, das in diesem Beitrag vorgestellt wird.</w:t>
      </w:r>
    </w:p>
    <w:p w14:paraId="4C900CFA" w14:textId="7697D179" w:rsidR="001D4B30" w:rsidRPr="00ED5826" w:rsidRDefault="001D4B30" w:rsidP="001D4B30">
      <w:pPr>
        <w:pStyle w:val="Abstract"/>
        <w:rPr>
          <w:lang w:val="fr-CH"/>
        </w:rPr>
      </w:pPr>
      <w:r w:rsidRPr="00ED5826">
        <w:rPr>
          <w:lang w:val="fr-CH"/>
        </w:rPr>
        <w:t>Résumé</w:t>
      </w:r>
      <w:r w:rsidRPr="00ED5826">
        <w:rPr>
          <w:lang w:val="fr-CH"/>
        </w:rPr>
        <w:br/>
      </w:r>
      <w:r w:rsidR="00ED5826">
        <w:rPr>
          <w:lang w:val="fr-CH"/>
        </w:rPr>
        <w:t>L</w:t>
      </w:r>
      <w:r w:rsidR="00ED5826" w:rsidRPr="00DB02D2">
        <w:rPr>
          <w:lang w:val="fr-CH"/>
        </w:rPr>
        <w:t>es compétences socio-émotionnelles</w:t>
      </w:r>
      <w:r w:rsidR="00ED5826">
        <w:rPr>
          <w:lang w:val="fr-CH"/>
        </w:rPr>
        <w:t xml:space="preserve"> et plus particulièrement la régulation émotionnelle j</w:t>
      </w:r>
      <w:r w:rsidR="00ED5826" w:rsidRPr="00DB02D2">
        <w:rPr>
          <w:lang w:val="fr-CH"/>
        </w:rPr>
        <w:t xml:space="preserve">ouent un rôle décisif </w:t>
      </w:r>
      <w:r w:rsidR="00ED5826">
        <w:rPr>
          <w:lang w:val="fr-CH"/>
        </w:rPr>
        <w:t>sur</w:t>
      </w:r>
      <w:r w:rsidR="00ED5826" w:rsidRPr="00DB02D2">
        <w:rPr>
          <w:lang w:val="fr-CH"/>
        </w:rPr>
        <w:t xml:space="preserve"> le comportement, les relations interpersonnelles et le bienêtre psychique des enfants. Elles entra</w:t>
      </w:r>
      <w:r w:rsidR="00ED5826">
        <w:rPr>
          <w:lang w:val="fr-CH"/>
        </w:rPr>
        <w:t>i</w:t>
      </w:r>
      <w:r w:rsidR="00ED5826" w:rsidRPr="00DB02D2">
        <w:rPr>
          <w:lang w:val="fr-CH"/>
        </w:rPr>
        <w:t xml:space="preserve">nent donc </w:t>
      </w:r>
      <w:r w:rsidR="00ED5826">
        <w:rPr>
          <w:lang w:val="fr-CH"/>
        </w:rPr>
        <w:t>des répercussions</w:t>
      </w:r>
      <w:r w:rsidR="00ED5826" w:rsidRPr="00DB02D2">
        <w:rPr>
          <w:lang w:val="fr-CH"/>
        </w:rPr>
        <w:t xml:space="preserve"> </w:t>
      </w:r>
      <w:r w:rsidR="00ED5826">
        <w:rPr>
          <w:lang w:val="fr-CH"/>
        </w:rPr>
        <w:t xml:space="preserve">importantes </w:t>
      </w:r>
      <w:r w:rsidR="00ED5826" w:rsidRPr="00DB02D2">
        <w:rPr>
          <w:lang w:val="fr-CH"/>
        </w:rPr>
        <w:t>sur l</w:t>
      </w:r>
      <w:r w:rsidR="00ED5826">
        <w:rPr>
          <w:lang w:val="fr-CH"/>
        </w:rPr>
        <w:t>es a</w:t>
      </w:r>
      <w:r w:rsidR="00ED5826" w:rsidRPr="00DB02D2">
        <w:rPr>
          <w:lang w:val="fr-CH"/>
        </w:rPr>
        <w:t>pprentissage</w:t>
      </w:r>
      <w:r w:rsidR="00ED5826">
        <w:rPr>
          <w:lang w:val="fr-CH"/>
        </w:rPr>
        <w:t>s</w:t>
      </w:r>
      <w:r w:rsidR="00ED5826" w:rsidRPr="00DB02D2">
        <w:rPr>
          <w:lang w:val="fr-CH"/>
        </w:rPr>
        <w:t xml:space="preserve"> scolaire</w:t>
      </w:r>
      <w:r w:rsidR="00ED5826">
        <w:rPr>
          <w:lang w:val="fr-CH"/>
        </w:rPr>
        <w:t>s</w:t>
      </w:r>
      <w:r w:rsidR="00ED5826" w:rsidRPr="00DB02D2">
        <w:rPr>
          <w:lang w:val="fr-CH"/>
        </w:rPr>
        <w:t xml:space="preserve">. Cependant, tous les élèves ne disposent pas de compétences socio-émotionnelles bien développées. Les interventions basées sur la pleine conscience offrent des résultats prometteurs pour </w:t>
      </w:r>
      <w:r w:rsidR="00ED5826">
        <w:rPr>
          <w:lang w:val="fr-CH"/>
        </w:rPr>
        <w:t>favoriser le développement</w:t>
      </w:r>
      <w:r w:rsidR="00ED5826" w:rsidRPr="00DB02D2">
        <w:rPr>
          <w:lang w:val="fr-CH"/>
        </w:rPr>
        <w:t xml:space="preserve"> de ces compétences et des comportements qui y sont liés. </w:t>
      </w:r>
      <w:r w:rsidR="00ED5826">
        <w:rPr>
          <w:lang w:val="fr-CH"/>
        </w:rPr>
        <w:t xml:space="preserve">Cet article présente le </w:t>
      </w:r>
      <w:proofErr w:type="spellStart"/>
      <w:r w:rsidR="00ED5826">
        <w:rPr>
          <w:lang w:val="fr-CH"/>
        </w:rPr>
        <w:t>MoMento</w:t>
      </w:r>
      <w:proofErr w:type="spellEnd"/>
      <w:r w:rsidR="00ED5826">
        <w:rPr>
          <w:lang w:val="fr-CH"/>
        </w:rPr>
        <w:t xml:space="preserve"> Training</w:t>
      </w:r>
      <w:r w:rsidR="00745974">
        <w:rPr>
          <w:lang w:val="fr-CH"/>
        </w:rPr>
        <w:t>,</w:t>
      </w:r>
      <w:r w:rsidR="00ED5826">
        <w:rPr>
          <w:lang w:val="fr-CH"/>
        </w:rPr>
        <w:t xml:space="preserve"> u</w:t>
      </w:r>
      <w:r w:rsidR="00ED5826" w:rsidRPr="00DB02D2">
        <w:rPr>
          <w:lang w:val="fr-CH"/>
        </w:rPr>
        <w:t>ne intervention basée sur la pleine conscience répandue en Suisse.</w:t>
      </w:r>
    </w:p>
    <w:p w14:paraId="06EC0532" w14:textId="0C62397D" w:rsidR="00EA4676" w:rsidRPr="0080313B" w:rsidRDefault="00EA4676" w:rsidP="0080313B">
      <w:pPr>
        <w:pStyle w:val="Textkrper3"/>
        <w:rPr>
          <w:lang w:val="fr-CH"/>
        </w:rPr>
      </w:pPr>
      <w:proofErr w:type="gramStart"/>
      <w:r w:rsidRPr="0080313B">
        <w:rPr>
          <w:rStyle w:val="Fett"/>
          <w:rFonts w:cs="Open Sans SemiCondensed SemiCon"/>
          <w:lang w:val="fr-CH"/>
        </w:rPr>
        <w:t>Keywords</w:t>
      </w:r>
      <w:r w:rsidRPr="0080313B">
        <w:rPr>
          <w:lang w:val="fr-CH"/>
        </w:rPr>
        <w:t>:</w:t>
      </w:r>
      <w:proofErr w:type="gramEnd"/>
      <w:r w:rsidRPr="0080313B">
        <w:rPr>
          <w:lang w:val="fr-CH"/>
        </w:rPr>
        <w:t xml:space="preserve"> </w:t>
      </w:r>
      <w:proofErr w:type="spellStart"/>
      <w:r w:rsidR="0080313B" w:rsidRPr="00D53A3D">
        <w:rPr>
          <w:lang w:val="fr-CH"/>
        </w:rPr>
        <w:t>Verhaltensauffälligkeit</w:t>
      </w:r>
      <w:proofErr w:type="spellEnd"/>
      <w:r w:rsidR="0080313B" w:rsidRPr="00D53A3D">
        <w:rPr>
          <w:lang w:val="fr-CH"/>
        </w:rPr>
        <w:t xml:space="preserve">, Emotion, </w:t>
      </w:r>
      <w:proofErr w:type="spellStart"/>
      <w:r w:rsidR="0080313B" w:rsidRPr="00D53A3D">
        <w:rPr>
          <w:lang w:val="fr-CH"/>
        </w:rPr>
        <w:t>soz</w:t>
      </w:r>
      <w:r w:rsidR="00B12593">
        <w:rPr>
          <w:lang w:val="fr-CH"/>
        </w:rPr>
        <w:t>i</w:t>
      </w:r>
      <w:r w:rsidR="00EF19A2">
        <w:rPr>
          <w:lang w:val="fr-CH"/>
        </w:rPr>
        <w:t>al</w:t>
      </w:r>
      <w:r w:rsidR="0080313B" w:rsidRPr="00D53A3D">
        <w:rPr>
          <w:lang w:val="fr-CH"/>
        </w:rPr>
        <w:t>-emotionale</w:t>
      </w:r>
      <w:proofErr w:type="spellEnd"/>
      <w:r w:rsidR="0080313B" w:rsidRPr="00D53A3D">
        <w:rPr>
          <w:lang w:val="fr-CH"/>
        </w:rPr>
        <w:t xml:space="preserve"> </w:t>
      </w:r>
      <w:proofErr w:type="spellStart"/>
      <w:r w:rsidR="0080313B" w:rsidRPr="00D53A3D">
        <w:rPr>
          <w:lang w:val="fr-CH"/>
        </w:rPr>
        <w:t>Entwicklung</w:t>
      </w:r>
      <w:proofErr w:type="spellEnd"/>
      <w:r w:rsidR="0080313B" w:rsidRPr="00D53A3D">
        <w:rPr>
          <w:lang w:val="fr-CH"/>
        </w:rPr>
        <w:t xml:space="preserve">, </w:t>
      </w:r>
      <w:proofErr w:type="spellStart"/>
      <w:r w:rsidR="0080313B" w:rsidRPr="00D53A3D">
        <w:rPr>
          <w:lang w:val="fr-CH"/>
        </w:rPr>
        <w:t>Kommunikation</w:t>
      </w:r>
      <w:proofErr w:type="spellEnd"/>
      <w:r w:rsidR="0080313B" w:rsidRPr="00D53A3D">
        <w:rPr>
          <w:lang w:val="fr-CH"/>
        </w:rPr>
        <w:t xml:space="preserve">, </w:t>
      </w:r>
      <w:proofErr w:type="spellStart"/>
      <w:r w:rsidR="0080313B" w:rsidRPr="00D53A3D">
        <w:rPr>
          <w:lang w:val="fr-CH"/>
        </w:rPr>
        <w:t>Wohlbefinden</w:t>
      </w:r>
      <w:proofErr w:type="spellEnd"/>
      <w:r w:rsidR="0080313B" w:rsidRPr="00D53A3D">
        <w:rPr>
          <w:lang w:val="fr-CH"/>
        </w:rPr>
        <w:t xml:space="preserve">, </w:t>
      </w:r>
      <w:proofErr w:type="spellStart"/>
      <w:r w:rsidR="0080313B" w:rsidRPr="00D53A3D">
        <w:rPr>
          <w:lang w:val="fr-CH"/>
        </w:rPr>
        <w:t>Aufmerksamkeit</w:t>
      </w:r>
      <w:proofErr w:type="spellEnd"/>
      <w:r w:rsidR="0080313B" w:rsidRPr="00D53A3D">
        <w:rPr>
          <w:lang w:val="fr-CH"/>
        </w:rPr>
        <w:t>, Training /</w:t>
      </w:r>
      <w:r w:rsidR="0080313B" w:rsidRPr="00B33FB3">
        <w:rPr>
          <w:lang w:val="fr-CH"/>
        </w:rPr>
        <w:t xml:space="preserve"> </w:t>
      </w:r>
      <w:r w:rsidR="002B22C0" w:rsidRPr="00B33FB3">
        <w:rPr>
          <w:lang w:val="fr-CH"/>
        </w:rPr>
        <w:t>troubles du comportement</w:t>
      </w:r>
      <w:r w:rsidR="002B22C0">
        <w:rPr>
          <w:lang w:val="fr-CH"/>
        </w:rPr>
        <w:t xml:space="preserve">, </w:t>
      </w:r>
      <w:r w:rsidR="002B22C0" w:rsidRPr="00B33FB3">
        <w:rPr>
          <w:lang w:val="fr-CH"/>
        </w:rPr>
        <w:t>émotion</w:t>
      </w:r>
      <w:r w:rsidR="002B22C0">
        <w:rPr>
          <w:lang w:val="fr-CH"/>
        </w:rPr>
        <w:t xml:space="preserve">, </w:t>
      </w:r>
      <w:r w:rsidR="00A76D39" w:rsidRPr="00B33FB3">
        <w:rPr>
          <w:lang w:val="fr-CH"/>
        </w:rPr>
        <w:t>développement socio-émotionnel,</w:t>
      </w:r>
      <w:r w:rsidR="00A76D39">
        <w:rPr>
          <w:lang w:val="fr-CH"/>
        </w:rPr>
        <w:t xml:space="preserve"> </w:t>
      </w:r>
      <w:r w:rsidR="00A76D39" w:rsidRPr="00B33FB3">
        <w:rPr>
          <w:lang w:val="fr-CH"/>
        </w:rPr>
        <w:t>communication</w:t>
      </w:r>
      <w:r w:rsidR="00A76D39">
        <w:rPr>
          <w:lang w:val="fr-CH"/>
        </w:rPr>
        <w:t xml:space="preserve">, </w:t>
      </w:r>
      <w:r w:rsidR="00A76D39" w:rsidRPr="00B33FB3">
        <w:rPr>
          <w:lang w:val="fr-CH"/>
        </w:rPr>
        <w:t>bienêtre</w:t>
      </w:r>
      <w:r w:rsidR="00A76D39">
        <w:rPr>
          <w:lang w:val="fr-CH"/>
        </w:rPr>
        <w:t xml:space="preserve">, </w:t>
      </w:r>
      <w:r w:rsidR="0080313B" w:rsidRPr="00B33FB3">
        <w:rPr>
          <w:lang w:val="fr-CH"/>
        </w:rPr>
        <w:t>attention, training</w:t>
      </w:r>
    </w:p>
    <w:p w14:paraId="350F2089" w14:textId="56B25EDB" w:rsidR="00FE4DD8" w:rsidRPr="00D455A4" w:rsidRDefault="00EA4676" w:rsidP="0080313B">
      <w:pPr>
        <w:pStyle w:val="Textkrper3"/>
        <w:rPr>
          <w:rFonts w:cs="Open Sans SemiCondensed SemiCon"/>
          <w:bCs/>
          <w:iCs/>
          <w:color w:val="CF3649"/>
          <w:lang w:val="fr-CH"/>
        </w:rPr>
      </w:pPr>
      <w:proofErr w:type="gramStart"/>
      <w:r w:rsidRPr="00C74FCF">
        <w:rPr>
          <w:rStyle w:val="Fett"/>
          <w:rFonts w:cs="Open Sans SemiCondensed SemiCon"/>
          <w:lang w:val="fr-CH"/>
        </w:rPr>
        <w:t>DOI</w:t>
      </w:r>
      <w:r w:rsidRPr="00D455A4">
        <w:rPr>
          <w:rFonts w:cs="Open Sans SemiCondensed SemiCon"/>
          <w:lang w:val="fr-CH"/>
        </w:rPr>
        <w:t>:</w:t>
      </w:r>
      <w:proofErr w:type="gramEnd"/>
      <w:r w:rsidRPr="00D455A4">
        <w:rPr>
          <w:rFonts w:cs="Open Sans SemiCondensed SemiCon"/>
          <w:lang w:val="fr-CH"/>
        </w:rPr>
        <w:t xml:space="preserve"> </w:t>
      </w:r>
      <w:r w:rsidR="00000000">
        <w:fldChar w:fldCharType="begin"/>
      </w:r>
      <w:r w:rsidR="00000000" w:rsidRPr="000C061D">
        <w:rPr>
          <w:lang w:val="fr-CH"/>
        </w:rPr>
        <w:instrText>HYPERLINK "https://doi.org/10.57161/z2023-09-04"</w:instrText>
      </w:r>
      <w:r w:rsidR="00000000">
        <w:fldChar w:fldCharType="separate"/>
      </w:r>
      <w:r w:rsidR="00FE4DD8" w:rsidRPr="00513129">
        <w:rPr>
          <w:rStyle w:val="Hyperlink"/>
          <w:rFonts w:cs="Open Sans SemiCondensed SemiCon"/>
          <w:lang w:val="fr-CH"/>
        </w:rPr>
        <w:t>https://doi.org/10.57161/z2023-09-</w:t>
      </w:r>
      <w:r w:rsidR="00FE4DD8" w:rsidRPr="00513129">
        <w:rPr>
          <w:rStyle w:val="Hyperlink"/>
          <w:bCs w:val="0"/>
          <w:iCs w:val="0"/>
          <w:lang w:val="fr-CH"/>
        </w:rPr>
        <w:t>04</w:t>
      </w:r>
      <w:r w:rsidR="00000000">
        <w:rPr>
          <w:rStyle w:val="Hyperlink"/>
          <w:bCs w:val="0"/>
          <w:iCs w:val="0"/>
          <w:lang w:val="fr-CH"/>
        </w:rPr>
        <w:fldChar w:fldCharType="end"/>
      </w:r>
    </w:p>
    <w:p w14:paraId="591E7221" w14:textId="0A2AD132" w:rsidR="001161D6" w:rsidRPr="004276EB" w:rsidRDefault="001161D6" w:rsidP="0080313B">
      <w:pPr>
        <w:pStyle w:val="Textkrper3"/>
      </w:pPr>
      <w:r w:rsidRPr="004276EB">
        <w:t xml:space="preserve">Schweizerische Zeitschrift für Heilpädagogik, Jg. </w:t>
      </w:r>
      <w:r w:rsidR="006F40C4">
        <w:t>29</w:t>
      </w:r>
      <w:r w:rsidRPr="004276EB">
        <w:t xml:space="preserve">, </w:t>
      </w:r>
      <w:r w:rsidR="006F40C4">
        <w:t>09</w:t>
      </w:r>
      <w:r w:rsidRPr="004276EB">
        <w:t>/</w:t>
      </w:r>
      <w:r w:rsidR="006F40C4">
        <w:t>2023</w:t>
      </w:r>
    </w:p>
    <w:p w14:paraId="000D4F9B" w14:textId="77777777" w:rsidR="000E6A66" w:rsidRPr="004276EB" w:rsidRDefault="000E6A66" w:rsidP="0080313B">
      <w:pPr>
        <w:pStyle w:val="Textkrper3"/>
      </w:pPr>
      <w:r w:rsidRPr="004276EB">
        <w:rPr>
          <w:noProof/>
        </w:rPr>
        <w:drawing>
          <wp:inline distT="0" distB="0" distL="0" distR="0" wp14:anchorId="5CBE9915" wp14:editId="1703A627">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0894D402" w14:textId="4054F0A7" w:rsidR="00AA678B" w:rsidRPr="004276EB" w:rsidRDefault="00AA678B" w:rsidP="00AA678B">
      <w:pPr>
        <w:pStyle w:val="berschrift1"/>
      </w:pPr>
      <w:bookmarkStart w:id="0" w:name="heading-1"/>
      <w:r w:rsidRPr="004276EB">
        <w:t>Sozio-emotionale Kompetenzen und Emotionsregulation</w:t>
      </w:r>
    </w:p>
    <w:p w14:paraId="6B58BD44" w14:textId="06C3C40D" w:rsidR="004276EB" w:rsidRPr="004276EB" w:rsidRDefault="004276EB" w:rsidP="004D7BF8">
      <w:pPr>
        <w:pStyle w:val="Textkrper"/>
        <w:ind w:firstLine="0"/>
      </w:pPr>
      <w:r w:rsidRPr="004276EB">
        <w:t>Die sozio-emotionale</w:t>
      </w:r>
      <w:r w:rsidR="004D7BF8">
        <w:t>n</w:t>
      </w:r>
      <w:r w:rsidRPr="004276EB">
        <w:t xml:space="preserve"> Kompetenz</w:t>
      </w:r>
      <w:r w:rsidR="004D7BF8">
        <w:t>en</w:t>
      </w:r>
      <w:r w:rsidRPr="004276EB">
        <w:t xml:space="preserve"> und die Emotionsregulation sind zwei eng miteinander verbundene Konzepte, die jedoch unterschiedliche Aspekte der psychosozialen Entwicklung betreffen. Unter sozio-emotionalen Kompetenzen, oft auch sozio-emotionales Lernen (SEL) genannt, werden seit etwa 20 Jahren im internationalen wissenschaftlichen Diskurs folgende fünf Aspekte subsumiert (vgl. </w:t>
      </w:r>
      <w:r w:rsidRPr="00BF5517">
        <w:rPr>
          <w:i/>
          <w:iCs/>
        </w:rPr>
        <w:t xml:space="preserve">Collaborative </w:t>
      </w:r>
      <w:proofErr w:type="spellStart"/>
      <w:r w:rsidRPr="00BF5517">
        <w:rPr>
          <w:i/>
          <w:iCs/>
        </w:rPr>
        <w:t>for</w:t>
      </w:r>
      <w:proofErr w:type="spellEnd"/>
      <w:r w:rsidRPr="00BF5517">
        <w:rPr>
          <w:i/>
          <w:iCs/>
        </w:rPr>
        <w:t xml:space="preserve"> Academic, </w:t>
      </w:r>
      <w:proofErr w:type="spellStart"/>
      <w:r w:rsidRPr="00BF5517">
        <w:rPr>
          <w:i/>
          <w:iCs/>
        </w:rPr>
        <w:t>Social</w:t>
      </w:r>
      <w:proofErr w:type="spellEnd"/>
      <w:r w:rsidRPr="00BF5517">
        <w:rPr>
          <w:i/>
          <w:iCs/>
        </w:rPr>
        <w:t xml:space="preserve"> and Emotional Learning </w:t>
      </w:r>
      <w:r w:rsidRPr="00B03E6F">
        <w:t>(</w:t>
      </w:r>
      <w:hyperlink r:id="rId13" w:history="1">
        <w:r w:rsidRPr="000C35E7">
          <w:rPr>
            <w:rStyle w:val="Hyperlink"/>
            <w:iCs w:val="0"/>
          </w:rPr>
          <w:t>CASEL</w:t>
        </w:r>
      </w:hyperlink>
      <w:r w:rsidR="00FD66A7">
        <w:rPr>
          <w:rStyle w:val="Hyperlink"/>
          <w:iCs w:val="0"/>
        </w:rPr>
        <w:t>, 2003</w:t>
      </w:r>
      <w:r w:rsidRPr="00B03E6F">
        <w:t xml:space="preserve">; </w:t>
      </w:r>
      <w:proofErr w:type="spellStart"/>
      <w:r w:rsidRPr="00B03E6F">
        <w:t>Durlak</w:t>
      </w:r>
      <w:proofErr w:type="spellEnd"/>
      <w:r w:rsidRPr="00B03E6F">
        <w:t xml:space="preserve"> </w:t>
      </w:r>
      <w:r w:rsidRPr="004276EB">
        <w:t>et al. 201</w:t>
      </w:r>
      <w:r w:rsidR="00C95933">
        <w:t>1</w:t>
      </w:r>
      <w:r w:rsidRPr="004276EB">
        <w:t>):</w:t>
      </w:r>
    </w:p>
    <w:p w14:paraId="4661C1EE" w14:textId="17AEAF5C" w:rsidR="004276EB" w:rsidRPr="004276EB" w:rsidRDefault="004276EB" w:rsidP="00CD24D7">
      <w:pPr>
        <w:pStyle w:val="Liste"/>
        <w:jc w:val="both"/>
        <w:rPr>
          <w:rFonts w:cs="Open Sans SemiCondensed SemiCon"/>
        </w:rPr>
      </w:pPr>
      <w:r w:rsidRPr="004276EB">
        <w:rPr>
          <w:rFonts w:cs="Open Sans SemiCondensed SemiCon"/>
        </w:rPr>
        <w:t>Selbstwahrnehmung: Bewusstsein eigener Emotionen und emotionaler Muster</w:t>
      </w:r>
    </w:p>
    <w:p w14:paraId="2F59946A" w14:textId="238A21F5" w:rsidR="004276EB" w:rsidRPr="004276EB" w:rsidRDefault="004276EB" w:rsidP="00CD24D7">
      <w:pPr>
        <w:pStyle w:val="Liste"/>
        <w:jc w:val="both"/>
        <w:rPr>
          <w:rFonts w:cs="Open Sans SemiCondensed SemiCon"/>
        </w:rPr>
      </w:pPr>
      <w:r w:rsidRPr="004276EB">
        <w:rPr>
          <w:rFonts w:cs="Open Sans SemiCondensed SemiCon"/>
        </w:rPr>
        <w:t>Selbstmanagement: Fähigkeit zur Steuerung des eigenen Verhaltens auch in herausfordernden Situationen</w:t>
      </w:r>
    </w:p>
    <w:p w14:paraId="1A9F6EE4" w14:textId="05457D10" w:rsidR="004276EB" w:rsidRPr="004276EB" w:rsidRDefault="004276EB" w:rsidP="00CD24D7">
      <w:pPr>
        <w:pStyle w:val="Liste"/>
        <w:jc w:val="both"/>
        <w:rPr>
          <w:rFonts w:cs="Open Sans SemiCondensed SemiCon"/>
        </w:rPr>
      </w:pPr>
      <w:r w:rsidRPr="004276EB">
        <w:rPr>
          <w:rFonts w:cs="Open Sans SemiCondensed SemiCon"/>
        </w:rPr>
        <w:t>Fremdwahrnehmung</w:t>
      </w:r>
      <w:r w:rsidR="00BD78CE">
        <w:rPr>
          <w:rFonts w:cs="Open Sans SemiCondensed SemiCon"/>
        </w:rPr>
        <w:t> </w:t>
      </w:r>
      <w:r w:rsidRPr="004276EB">
        <w:rPr>
          <w:rFonts w:cs="Open Sans SemiCondensed SemiCon"/>
        </w:rPr>
        <w:t>/</w:t>
      </w:r>
      <w:r w:rsidR="00BD78CE">
        <w:rPr>
          <w:rFonts w:cs="Open Sans SemiCondensed SemiCon"/>
        </w:rPr>
        <w:t> </w:t>
      </w:r>
      <w:r w:rsidRPr="004276EB">
        <w:rPr>
          <w:rFonts w:cs="Open Sans SemiCondensed SemiCon"/>
        </w:rPr>
        <w:t xml:space="preserve">Bewusstsein sozialer Prozesse: Bewusstsein über die Wirkung eigener Emotionen auf die soziale Interaktion und </w:t>
      </w:r>
      <w:proofErr w:type="spellStart"/>
      <w:r w:rsidRPr="004276EB">
        <w:rPr>
          <w:rFonts w:cs="Open Sans SemiCondensed SemiCon"/>
        </w:rPr>
        <w:t>Empathiefähigkeit</w:t>
      </w:r>
      <w:proofErr w:type="spellEnd"/>
    </w:p>
    <w:p w14:paraId="716DE622" w14:textId="55DB861C" w:rsidR="004276EB" w:rsidRPr="004276EB" w:rsidRDefault="004276EB" w:rsidP="00CD24D7">
      <w:pPr>
        <w:pStyle w:val="Liste"/>
        <w:jc w:val="both"/>
        <w:rPr>
          <w:rFonts w:cs="Open Sans SemiCondensed SemiCon"/>
        </w:rPr>
      </w:pPr>
      <w:r w:rsidRPr="004276EB">
        <w:rPr>
          <w:rFonts w:cs="Open Sans SemiCondensed SemiCon"/>
        </w:rPr>
        <w:t>Beziehungsgestaltung: Gestaltung von positiven Beziehungen durch Fertigkeiten wie Zuhören, Aushandeln und Setzen von Grenzen auf eine respektvolle Weise</w:t>
      </w:r>
    </w:p>
    <w:p w14:paraId="6D59A8D0" w14:textId="6D9B9366" w:rsidR="004276EB" w:rsidRPr="004276EB" w:rsidRDefault="004B6682" w:rsidP="00CD24D7">
      <w:pPr>
        <w:pStyle w:val="Liste"/>
        <w:jc w:val="both"/>
        <w:rPr>
          <w:rFonts w:cs="Open Sans SemiCondensed SemiCon"/>
        </w:rPr>
      </w:pPr>
      <w:r>
        <w:rPr>
          <w:rFonts w:cs="Open Sans SemiCondensed SemiCon"/>
        </w:rPr>
        <w:t>b</w:t>
      </w:r>
      <w:r w:rsidR="004276EB" w:rsidRPr="004276EB">
        <w:rPr>
          <w:rFonts w:cs="Open Sans SemiCondensed SemiCon"/>
        </w:rPr>
        <w:t xml:space="preserve">ewusste Handlungsentscheidung: Entscheidungen werden bewusst statt im Affekt (sogenannten </w:t>
      </w:r>
      <w:r w:rsidR="00BD78CE">
        <w:rPr>
          <w:rFonts w:cs="Open Sans SemiCondensed SemiCon"/>
        </w:rPr>
        <w:t>«</w:t>
      </w:r>
      <w:r w:rsidR="004276EB" w:rsidRPr="004276EB">
        <w:rPr>
          <w:rFonts w:cs="Open Sans SemiCondensed SemiCon"/>
        </w:rPr>
        <w:t>Auto-Pilot-Modus</w:t>
      </w:r>
      <w:r w:rsidR="00BD78CE">
        <w:rPr>
          <w:rFonts w:cs="Open Sans SemiCondensed SemiCon"/>
        </w:rPr>
        <w:t>»</w:t>
      </w:r>
      <w:r w:rsidR="004276EB" w:rsidRPr="004276EB">
        <w:rPr>
          <w:rFonts w:cs="Open Sans SemiCondensed SemiCon"/>
        </w:rPr>
        <w:t>) getroffen</w:t>
      </w:r>
      <w:r w:rsidR="0035048F">
        <w:rPr>
          <w:rFonts w:cs="Open Sans SemiCondensed SemiCon"/>
        </w:rPr>
        <w:t>.</w:t>
      </w:r>
    </w:p>
    <w:p w14:paraId="4DF3B8AA" w14:textId="2BC75180" w:rsidR="004D7BF8" w:rsidRPr="004276EB" w:rsidRDefault="004276EB" w:rsidP="00AD6027">
      <w:pPr>
        <w:pStyle w:val="Textkrper"/>
        <w:ind w:firstLine="0"/>
      </w:pPr>
      <w:r w:rsidRPr="004276EB">
        <w:t xml:space="preserve">Die Emotionsregulation bezieht sich spezifisch auf die Fähigkeit einer Person, ihre eigenen Emotionen zu kontrollieren und anzupassen. Dies beinhaltet die Fähigkeit, negative Emotionen zu reduzieren, positive Emotionen zu verstärken und emotionale Reaktivität zu kontrollieren (Eisenberg </w:t>
      </w:r>
      <w:r w:rsidR="00C95933">
        <w:t>et al.</w:t>
      </w:r>
      <w:r w:rsidRPr="004276EB">
        <w:t>, 2010).</w:t>
      </w:r>
      <w:r w:rsidR="005F3806">
        <w:t xml:space="preserve"> </w:t>
      </w:r>
      <w:r w:rsidR="005F3806" w:rsidRPr="005F3806">
        <w:rPr>
          <w:lang w:val="de-DE"/>
        </w:rPr>
        <w:t xml:space="preserve">Das Erlernen einer effektiven Emotionsregulation </w:t>
      </w:r>
      <w:r w:rsidR="005F3806" w:rsidRPr="005F3806">
        <w:rPr>
          <w:lang w:val="de-DE"/>
        </w:rPr>
        <w:lastRenderedPageBreak/>
        <w:t>ist eine zentrale</w:t>
      </w:r>
      <w:r w:rsidR="005F3806">
        <w:rPr>
          <w:lang w:val="de-DE"/>
        </w:rPr>
        <w:t xml:space="preserve"> </w:t>
      </w:r>
      <w:r w:rsidR="005F3806" w:rsidRPr="005F3806">
        <w:rPr>
          <w:lang w:val="de-DE"/>
        </w:rPr>
        <w:t>Entwicklungsaufgabe des Kindes- und Jugendalters, deren Bewältigung Auswirkungen auf die spätere mentale Gesundheit hat (</w:t>
      </w:r>
      <w:proofErr w:type="spellStart"/>
      <w:r w:rsidR="005F3806" w:rsidRPr="005F3806">
        <w:rPr>
          <w:lang w:val="de-DE"/>
        </w:rPr>
        <w:t>Barnow</w:t>
      </w:r>
      <w:proofErr w:type="spellEnd"/>
      <w:r w:rsidR="005F3806" w:rsidRPr="005F3806">
        <w:rPr>
          <w:lang w:val="de-DE"/>
        </w:rPr>
        <w:t>, 2012).</w:t>
      </w:r>
    </w:p>
    <w:p w14:paraId="106BE163" w14:textId="16A37D52" w:rsidR="004276EB" w:rsidRPr="00CC30E9" w:rsidRDefault="004276EB" w:rsidP="006E4156">
      <w:pPr>
        <w:pStyle w:val="Textkrper"/>
      </w:pPr>
      <w:r w:rsidRPr="004276EB">
        <w:t>Der Hauptunterschied zwischen sozio-emotionale</w:t>
      </w:r>
      <w:r w:rsidR="004D7BF8">
        <w:t>n</w:t>
      </w:r>
      <w:r w:rsidRPr="004276EB">
        <w:t xml:space="preserve"> Kompetenz</w:t>
      </w:r>
      <w:r w:rsidR="004D7BF8">
        <w:t>en</w:t>
      </w:r>
      <w:r w:rsidRPr="004276EB">
        <w:t xml:space="preserve"> und Emotionsregulation liegt </w:t>
      </w:r>
      <w:r w:rsidR="006E4156">
        <w:t xml:space="preserve">also </w:t>
      </w:r>
      <w:r w:rsidRPr="004276EB">
        <w:t xml:space="preserve">darin, dass </w:t>
      </w:r>
      <w:r w:rsidR="004D7BF8">
        <w:t xml:space="preserve">die </w:t>
      </w:r>
      <w:r w:rsidRPr="004276EB">
        <w:t>sozio-emotionale</w:t>
      </w:r>
      <w:r w:rsidR="00986C52">
        <w:t>n</w:t>
      </w:r>
      <w:r w:rsidRPr="004276EB">
        <w:t xml:space="preserve"> Kompetenz</w:t>
      </w:r>
      <w:r w:rsidR="004D7BF8">
        <w:t>en</w:t>
      </w:r>
      <w:r w:rsidRPr="004276EB">
        <w:t xml:space="preserve"> ein </w:t>
      </w:r>
      <w:r w:rsidR="00301727">
        <w:t>umfassenderes</w:t>
      </w:r>
      <w:r w:rsidRPr="004276EB">
        <w:t xml:space="preserve"> Konzept</w:t>
      </w:r>
      <w:r w:rsidR="004D7BF8">
        <w:t xml:space="preserve"> beschreiben</w:t>
      </w:r>
      <w:r w:rsidRPr="004276EB">
        <w:t xml:space="preserve">, das verschiedene emotionale und soziale Fähigkeiten </w:t>
      </w:r>
      <w:r w:rsidR="0071169E">
        <w:t>einschliesst</w:t>
      </w:r>
      <w:r w:rsidRPr="004276EB">
        <w:t>. Emotionsregulation hingegen konzentriert sich speziell auf die Fähigkeit, die eigenen Emotionen zu kontrollieren und zu modulieren.</w:t>
      </w:r>
      <w:r>
        <w:t xml:space="preserve"> </w:t>
      </w:r>
      <w:r w:rsidRPr="004276EB">
        <w:t xml:space="preserve">Im Hinblick auf die Emotionsregulation ist zu beachten, dass diese die Fähigkeit </w:t>
      </w:r>
      <w:r w:rsidR="00DF7CE4" w:rsidRPr="004276EB">
        <w:t>voraussetzt</w:t>
      </w:r>
      <w:r w:rsidR="00DF7CE4">
        <w:t>, die</w:t>
      </w:r>
      <w:r w:rsidRPr="004276EB">
        <w:t xml:space="preserve"> eigenen Emotionen</w:t>
      </w:r>
      <w:r w:rsidR="00DF7CE4">
        <w:t xml:space="preserve"> wahrzunehmen</w:t>
      </w:r>
      <w:r w:rsidRPr="004276EB">
        <w:t xml:space="preserve">. Ebenso wird angenommen, dass die Fähigkeit, den eigenen aktuellen Gefühlszustand zu </w:t>
      </w:r>
      <w:r w:rsidR="0086664C">
        <w:t>v</w:t>
      </w:r>
      <w:r w:rsidRPr="004276EB">
        <w:t xml:space="preserve">erbalisieren dazu beiträgt, auch mit heftigen und unangenehmen Emotionen </w:t>
      </w:r>
      <w:r w:rsidR="00227286" w:rsidRPr="004276EB">
        <w:t xml:space="preserve">angemessen </w:t>
      </w:r>
      <w:r w:rsidRPr="004276EB">
        <w:t>umzugehen (</w:t>
      </w:r>
      <w:proofErr w:type="spellStart"/>
      <w:r w:rsidRPr="004276EB">
        <w:t>Rieffe</w:t>
      </w:r>
      <w:proofErr w:type="spellEnd"/>
      <w:r w:rsidRPr="004276EB">
        <w:t xml:space="preserve"> &amp; </w:t>
      </w:r>
      <w:r w:rsidR="008B1824">
        <w:t>d</w:t>
      </w:r>
      <w:r w:rsidRPr="004276EB">
        <w:t xml:space="preserve">e </w:t>
      </w:r>
      <w:proofErr w:type="spellStart"/>
      <w:r w:rsidRPr="004276EB">
        <w:t>Rooij</w:t>
      </w:r>
      <w:proofErr w:type="spellEnd"/>
      <w:r w:rsidRPr="004276EB">
        <w:t xml:space="preserve">, 2012). </w:t>
      </w:r>
    </w:p>
    <w:bookmarkEnd w:id="0"/>
    <w:p w14:paraId="19B3AB34" w14:textId="4699399F" w:rsidR="001114E2" w:rsidRPr="004276EB" w:rsidRDefault="00AA678B" w:rsidP="00855097">
      <w:pPr>
        <w:pStyle w:val="berschrift1"/>
      </w:pPr>
      <w:r w:rsidRPr="004276EB">
        <w:t>Bedeutsamkeit der sozio-emotionalen Kompetenzen</w:t>
      </w:r>
    </w:p>
    <w:p w14:paraId="4A3CFE05" w14:textId="15D02FAF" w:rsidR="002727D5" w:rsidRPr="004276EB" w:rsidRDefault="002727D5" w:rsidP="00D8012A">
      <w:pPr>
        <w:pStyle w:val="Textkrper"/>
        <w:ind w:firstLine="0"/>
      </w:pPr>
      <w:r w:rsidRPr="003442D7">
        <w:rPr>
          <w:noProof/>
          <w:lang w:val="de-DE" w:eastAsia="de-DE"/>
        </w:rPr>
        <mc:AlternateContent>
          <mc:Choice Requires="wps">
            <w:drawing>
              <wp:anchor distT="45720" distB="45720" distL="46990" distR="46990" simplePos="0" relativeHeight="251658240" behindDoc="0" locked="0" layoutInCell="1" allowOverlap="0" wp14:anchorId="13EDFAFB" wp14:editId="0EE241D5">
                <wp:simplePos x="0" y="0"/>
                <wp:positionH relativeFrom="page">
                  <wp:posOffset>13335</wp:posOffset>
                </wp:positionH>
                <wp:positionV relativeFrom="paragraph">
                  <wp:posOffset>2713779</wp:posOffset>
                </wp:positionV>
                <wp:extent cx="5499735" cy="510540"/>
                <wp:effectExtent l="0" t="0" r="0" b="381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510540"/>
                        </a:xfrm>
                        <a:prstGeom prst="rect">
                          <a:avLst/>
                        </a:prstGeom>
                        <a:noFill/>
                        <a:ln w="9525">
                          <a:noFill/>
                          <a:miter lim="800000"/>
                          <a:headEnd/>
                          <a:tailEnd/>
                        </a:ln>
                      </wps:spPr>
                      <wps:txbx>
                        <w:txbxContent>
                          <w:p w14:paraId="7C054BB6" w14:textId="395BDEC5" w:rsidR="002727D5" w:rsidRPr="007E6CE5" w:rsidRDefault="007E6CE5" w:rsidP="002727D5">
                            <w:pPr>
                              <w:pStyle w:val="Hervorhebung1"/>
                            </w:pPr>
                            <w:r>
                              <w:t xml:space="preserve">Hohe </w:t>
                            </w:r>
                            <w:r w:rsidR="003F223B">
                              <w:t>s</w:t>
                            </w:r>
                            <w:r w:rsidRPr="007E6CE5">
                              <w:t xml:space="preserve">ozio-emotionale Kompetenzen ermöglichen </w:t>
                            </w:r>
                            <w:r w:rsidR="008D51ED">
                              <w:t>Kindern</w:t>
                            </w:r>
                            <w:r w:rsidRPr="007E6CE5">
                              <w:t xml:space="preserve">, sich in sozialen </w:t>
                            </w:r>
                            <w:r w:rsidRPr="007E6CE5">
                              <w:rPr>
                                <w:noProof/>
                              </w:rPr>
                              <w:t>Situationen</w:t>
                            </w:r>
                            <w:r w:rsidRPr="007E6CE5">
                              <w:t xml:space="preserve"> angemessen zu verhalten.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DFAFB" id="_x0000_t202" coordsize="21600,21600" o:spt="202" path="m,l,21600r21600,l21600,xe">
                <v:stroke joinstyle="miter"/>
                <v:path gradientshapeok="t" o:connecttype="rect"/>
              </v:shapetype>
              <v:shape id="Textfeld 11" o:spid="_x0000_s1026" type="#_x0000_t202" alt="&quot;&quot;" style="position:absolute;left:0;text-align:left;margin-left:1.05pt;margin-top:213.7pt;width:433.05pt;height:40.2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" o:allowoverlap="f" filled="f" stroked="f">
                <v:textbox inset="29mm,,2.5mm">
                  <w:txbxContent>
                    <w:p w14:paraId="7C054BB6" w14:textId="395BDEC5" w:rsidR="002727D5" w:rsidRPr="007E6CE5" w:rsidRDefault="007E6CE5" w:rsidP="002727D5">
                      <w:pPr>
                        <w:pStyle w:val="Hervorhebung1"/>
                      </w:pPr>
                      <w:r>
                        <w:t xml:space="preserve">Hohe </w:t>
                      </w:r>
                      <w:r w:rsidR="003F223B">
                        <w:t>s</w:t>
                      </w:r>
                      <w:r w:rsidRPr="007E6CE5">
                        <w:t xml:space="preserve">ozio-emotionale Kompetenzen ermöglichen </w:t>
                      </w:r>
                      <w:r w:rsidR="008D51ED">
                        <w:t>Kindern</w:t>
                      </w:r>
                      <w:r w:rsidRPr="007E6CE5">
                        <w:t xml:space="preserve">, sich in sozialen </w:t>
                      </w:r>
                      <w:r w:rsidRPr="007E6CE5">
                        <w:rPr>
                          <w:noProof/>
                        </w:rPr>
                        <w:t>Situationen</w:t>
                      </w:r>
                      <w:r w:rsidRPr="007E6CE5">
                        <w:t xml:space="preserve"> angemessen zu verhalten.</w:t>
                      </w:r>
                    </w:p>
                  </w:txbxContent>
                </v:textbox>
                <w10:wrap type="topAndBottom" anchorx="page"/>
              </v:shape>
            </w:pict>
          </mc:Fallback>
        </mc:AlternateContent>
      </w:r>
      <w:r w:rsidR="006E4156" w:rsidRPr="004276EB">
        <w:t>Sozio-emotionale Kompetenzen und Emotionsregulation spielen eine entscheidende Rolle für das psychische Wohlbefinden, das Verhalten und die zwischenmenschlichen Beziehungen</w:t>
      </w:r>
      <w:r w:rsidR="00F55F9B">
        <w:t xml:space="preserve"> (</w:t>
      </w:r>
      <w:r w:rsidR="00E47B43">
        <w:t>CASEL, 2003</w:t>
      </w:r>
      <w:r w:rsidR="001A1A02">
        <w:t xml:space="preserve">; </w:t>
      </w:r>
      <w:proofErr w:type="spellStart"/>
      <w:r w:rsidR="001A1A02">
        <w:t>Rieffe</w:t>
      </w:r>
      <w:proofErr w:type="spellEnd"/>
      <w:r w:rsidR="001A1A02">
        <w:t xml:space="preserve"> &amp; </w:t>
      </w:r>
      <w:proofErr w:type="spellStart"/>
      <w:r w:rsidR="001A1A02">
        <w:t>DeRooji</w:t>
      </w:r>
      <w:proofErr w:type="spellEnd"/>
      <w:r w:rsidR="001A1A02">
        <w:t>, 2012</w:t>
      </w:r>
      <w:r w:rsidR="00F55F9B">
        <w:t>)</w:t>
      </w:r>
      <w:r w:rsidR="006E4156" w:rsidRPr="004276EB">
        <w:t xml:space="preserve">. </w:t>
      </w:r>
      <w:r w:rsidR="003B5071" w:rsidRPr="004276EB">
        <w:t>Gut entwickelte sozio-emotionale Kompetenzen ermöglichen Kindern, sich in sozialen Situationen angemessen zu verhalten und ihre eigenen Emotionen sowie die Emotionen anderer Menschen zu erkennen und zu regulieren</w:t>
      </w:r>
      <w:r w:rsidR="007E18A7">
        <w:t xml:space="preserve"> (</w:t>
      </w:r>
      <w:proofErr w:type="spellStart"/>
      <w:r w:rsidR="007E18A7">
        <w:t>Durlak</w:t>
      </w:r>
      <w:proofErr w:type="spellEnd"/>
      <w:r w:rsidR="007E18A7">
        <w:t xml:space="preserve"> et al., 2011)</w:t>
      </w:r>
      <w:r w:rsidR="003B5071" w:rsidRPr="004276EB">
        <w:t xml:space="preserve">. Diese Kinder sind folglich in der Lage, positive Beziehungen zu anderen aufzubauen, sich empathisch zu verhalten, Konflikte konstruktiv zu bewältigen und grundsätzlich ein angemessenes soziales Verhalten zu zeigen. Weiter zeigen diese Kinder in der Regel eine höhere Lebenszufriedenheit, ein besseres Selbstkonzept </w:t>
      </w:r>
      <w:r w:rsidR="007F3BE3">
        <w:t>sowie</w:t>
      </w:r>
      <w:r w:rsidR="007F3BE3" w:rsidRPr="004276EB">
        <w:t xml:space="preserve"> </w:t>
      </w:r>
      <w:r w:rsidR="003B5071" w:rsidRPr="004276EB">
        <w:t>eine positivere Einstellung zur Schule</w:t>
      </w:r>
      <w:r w:rsidR="007F3BE3">
        <w:t xml:space="preserve"> und eine höhere schulische Leistungsfähigkeit (</w:t>
      </w:r>
      <w:proofErr w:type="spellStart"/>
      <w:r w:rsidR="007F3BE3">
        <w:t>Durlak</w:t>
      </w:r>
      <w:proofErr w:type="spellEnd"/>
      <w:r w:rsidR="007F3BE3">
        <w:t xml:space="preserve"> et al., 2011; Zins et al., 2004)</w:t>
      </w:r>
      <w:r w:rsidR="003B5071" w:rsidRPr="004276EB">
        <w:t>. Da die sozio-emotionalen Kompetenzen eng mit der Emotionsregulation verbunden sind, können diese Kinder ihre Emotionen besser kontrollieren,</w:t>
      </w:r>
      <w:r w:rsidR="00405476">
        <w:t xml:space="preserve"> </w:t>
      </w:r>
      <w:r w:rsidR="00D37317">
        <w:t xml:space="preserve">besser </w:t>
      </w:r>
      <w:r w:rsidR="00405476">
        <w:t xml:space="preserve">emotionale Stabilität </w:t>
      </w:r>
      <w:r w:rsidR="00D37317">
        <w:t>aufrechterhalten,</w:t>
      </w:r>
      <w:r w:rsidR="003B5071" w:rsidRPr="004276EB">
        <w:t xml:space="preserve"> adäquater mit Stress umgehen und angemessenere Lösungen für Probleme finden</w:t>
      </w:r>
      <w:r w:rsidR="007E18A7">
        <w:t xml:space="preserve"> (</w:t>
      </w:r>
      <w:r w:rsidR="007E18A7" w:rsidRPr="004276EB">
        <w:t>Eisenberg et al., 20</w:t>
      </w:r>
      <w:r w:rsidR="007E18A7">
        <w:t>10)</w:t>
      </w:r>
      <w:r w:rsidR="003B5071" w:rsidRPr="004276EB">
        <w:t xml:space="preserve">. Zudem zeigen sie </w:t>
      </w:r>
      <w:r w:rsidR="00015261">
        <w:t xml:space="preserve">eine höhere emotionale Resilienz, </w:t>
      </w:r>
      <w:r w:rsidR="003B5071" w:rsidRPr="004276EB">
        <w:t>weniger externalisierende Verhaltensprobleme wie Aggression und weniger internalisierende Verhaltensprobleme wie Ängstlichkeit oder Depression (</w:t>
      </w:r>
      <w:r w:rsidR="00D92098" w:rsidRPr="004276EB">
        <w:t>Denham et al., 201</w:t>
      </w:r>
      <w:r w:rsidR="002076E2">
        <w:t>2</w:t>
      </w:r>
      <w:r w:rsidR="003B5071" w:rsidRPr="004276EB">
        <w:t>).</w:t>
      </w:r>
    </w:p>
    <w:p w14:paraId="1FADDD67" w14:textId="0F25A73D" w:rsidR="006E4156" w:rsidRPr="004276EB" w:rsidRDefault="006E4156" w:rsidP="008D51ED">
      <w:pPr>
        <w:pStyle w:val="Textkrper"/>
        <w:ind w:firstLine="0"/>
      </w:pPr>
      <w:r w:rsidRPr="004276EB">
        <w:t xml:space="preserve">Doch nicht alle </w:t>
      </w:r>
      <w:r w:rsidR="007F3BE3">
        <w:t>Kinder</w:t>
      </w:r>
      <w:r w:rsidRPr="004276EB">
        <w:t xml:space="preserve"> verfügen über gut entwickelte sozio-emotionale Kompetenzen (Schaarschmidt, 2005). So zeigt der Bildungsbericht Schweiz (SKBF, 2014), dass sich in jeder Klasse zwei bis drei Lernende mit auffälligem Verhalten befinden, was rund 10</w:t>
      </w:r>
      <w:r w:rsidR="00597A68">
        <w:t xml:space="preserve"> bis </w:t>
      </w:r>
      <w:r w:rsidRPr="004276EB">
        <w:t>15</w:t>
      </w:r>
      <w:r w:rsidR="00597A68">
        <w:t> Prozent</w:t>
      </w:r>
      <w:r w:rsidRPr="004276EB">
        <w:t xml:space="preserve"> der </w:t>
      </w:r>
      <w:proofErr w:type="spellStart"/>
      <w:proofErr w:type="gramStart"/>
      <w:r w:rsidRPr="004276EB">
        <w:t>Schüler:innen</w:t>
      </w:r>
      <w:proofErr w:type="spellEnd"/>
      <w:proofErr w:type="gramEnd"/>
      <w:r w:rsidRPr="004276EB">
        <w:t xml:space="preserve"> einer Klasse entspricht. Diese </w:t>
      </w:r>
      <w:proofErr w:type="spellStart"/>
      <w:proofErr w:type="gramStart"/>
      <w:r w:rsidRPr="004276EB">
        <w:t>Schüler:innen</w:t>
      </w:r>
      <w:proofErr w:type="spellEnd"/>
      <w:proofErr w:type="gramEnd"/>
      <w:r w:rsidRPr="004276EB">
        <w:t xml:space="preserve"> zeichnen sich </w:t>
      </w:r>
      <w:r w:rsidR="00292D0A">
        <w:t xml:space="preserve">aus </w:t>
      </w:r>
      <w:r w:rsidRPr="004276EB">
        <w:t xml:space="preserve">durch Impulsivität, mangelnde Emotionsregulation sowie teilweise aggressives Verhalten, also einen Mangel an sozio-emotionaler Kompetenz. Dies </w:t>
      </w:r>
      <w:r w:rsidR="00E2388D">
        <w:t>hat einen negativen Effekt</w:t>
      </w:r>
      <w:r w:rsidRPr="004276EB">
        <w:t xml:space="preserve"> auf die Klassendynamik und das Klassenklima (Blumenthal &amp; Blumenthal, 2021). </w:t>
      </w:r>
    </w:p>
    <w:p w14:paraId="295D3A7B" w14:textId="038AE51F" w:rsidR="006E4156" w:rsidRDefault="006E4156" w:rsidP="00015261">
      <w:pPr>
        <w:pStyle w:val="Textkrper"/>
      </w:pPr>
      <w:r w:rsidRPr="00CC30E9">
        <w:t>Der Umgang mit schwierigem Verhalten b</w:t>
      </w:r>
      <w:r w:rsidR="00292D0A">
        <w:t>eziehungsweise</w:t>
      </w:r>
      <w:r w:rsidRPr="00CC30E9">
        <w:t xml:space="preserve"> die Förderung von sozio-emotionale</w:t>
      </w:r>
      <w:r w:rsidR="00A40327">
        <w:t>n</w:t>
      </w:r>
      <w:r w:rsidRPr="00CC30E9">
        <w:t xml:space="preserve"> Kompetenz</w:t>
      </w:r>
      <w:r w:rsidR="00A40327">
        <w:t>en</w:t>
      </w:r>
      <w:r w:rsidRPr="00CC30E9">
        <w:t xml:space="preserve"> wird im Zusammenhang mit Inklusion als zentrale Herausforderung für Schulen und Lehrpersonen </w:t>
      </w:r>
      <w:r w:rsidR="00CE4B4D">
        <w:t>gesehen</w:t>
      </w:r>
      <w:r w:rsidR="00CE4B4D" w:rsidRPr="00CC30E9">
        <w:t xml:space="preserve"> </w:t>
      </w:r>
      <w:r w:rsidRPr="00CC30E9">
        <w:t xml:space="preserve">(Breuer-Küppers &amp; Hintz, 2018). Insofern hängt der Erfolg einer inklusiven Schule in hohem Masse von der Frage ab, wie </w:t>
      </w:r>
      <w:proofErr w:type="spellStart"/>
      <w:proofErr w:type="gramStart"/>
      <w:r w:rsidRPr="00CC30E9">
        <w:t>Schüler</w:t>
      </w:r>
      <w:r w:rsidRPr="004276EB">
        <w:t>:</w:t>
      </w:r>
      <w:r w:rsidRPr="00CC30E9">
        <w:t>innen</w:t>
      </w:r>
      <w:proofErr w:type="spellEnd"/>
      <w:proofErr w:type="gramEnd"/>
      <w:r w:rsidRPr="00CC30E9">
        <w:t xml:space="preserve"> mit auffälligem Verhalten integriert und gefördert werden können. </w:t>
      </w:r>
      <w:r w:rsidR="00E2388D">
        <w:t>Zudem</w:t>
      </w:r>
      <w:r w:rsidR="00E2388D" w:rsidRPr="00CC30E9">
        <w:t xml:space="preserve"> </w:t>
      </w:r>
      <w:r w:rsidRPr="00CC30E9">
        <w:t xml:space="preserve">ist die </w:t>
      </w:r>
      <w:r w:rsidR="00180776">
        <w:t xml:space="preserve">eigene </w:t>
      </w:r>
      <w:r w:rsidRPr="00CC30E9">
        <w:t>Entwicklung der betroffenen Kinder gefährdet: Kinder und Jugendliche mit auffälligem Verhalten werden hinsichtlich ihrer schulischen und sozio-emotionalen Entwicklung als Risikogruppe bezeichnet (</w:t>
      </w:r>
      <w:proofErr w:type="spellStart"/>
      <w:r w:rsidRPr="00CC30E9">
        <w:t>Mikami</w:t>
      </w:r>
      <w:proofErr w:type="spellEnd"/>
      <w:r w:rsidRPr="00CC30E9">
        <w:t xml:space="preserve"> et al., 2012).</w:t>
      </w:r>
    </w:p>
    <w:p w14:paraId="45F130D1" w14:textId="5A96AFFB" w:rsidR="00D92098" w:rsidRPr="004276EB" w:rsidRDefault="00AC1407" w:rsidP="00015261">
      <w:pPr>
        <w:pStyle w:val="Textkrper"/>
      </w:pPr>
      <w:r>
        <w:t>Aufgrund der Bedeutung</w:t>
      </w:r>
      <w:r w:rsidR="00522EEE">
        <w:t xml:space="preserve"> sozio</w:t>
      </w:r>
      <w:r w:rsidR="00F85994">
        <w:t xml:space="preserve">-emotionaler Kompetenzen </w:t>
      </w:r>
      <w:r w:rsidR="00E322CE">
        <w:t>für den schulischen Erfolg wird d</w:t>
      </w:r>
      <w:r w:rsidR="00D92098" w:rsidRPr="004276EB">
        <w:t>eren Förderung weltweit als integraler Bestandteil der Bildung angesehen (OECD, 2021)</w:t>
      </w:r>
      <w:r w:rsidR="00EB6A50">
        <w:t>. Die</w:t>
      </w:r>
      <w:r w:rsidR="00D92098" w:rsidRPr="004276EB">
        <w:t xml:space="preserve"> </w:t>
      </w:r>
      <w:r w:rsidR="00EB6A50" w:rsidRPr="00EB6A50">
        <w:t>sozio-emotionale</w:t>
      </w:r>
      <w:r w:rsidR="00EB6A50">
        <w:t>n</w:t>
      </w:r>
      <w:r w:rsidR="00EB6A50" w:rsidRPr="00EB6A50">
        <w:t xml:space="preserve"> Kompetenzen </w:t>
      </w:r>
      <w:r w:rsidR="00D92098" w:rsidRPr="004276EB">
        <w:t>ha</w:t>
      </w:r>
      <w:r w:rsidR="0076723A">
        <w:t>ben</w:t>
      </w:r>
      <w:r w:rsidR="00804120">
        <w:t xml:space="preserve"> </w:t>
      </w:r>
      <w:r w:rsidR="00D92098" w:rsidRPr="004276EB">
        <w:t xml:space="preserve">auch im Schweizer Lehrplan 21 im Rahmen der </w:t>
      </w:r>
      <w:r w:rsidR="002C1EC1">
        <w:t>ü</w:t>
      </w:r>
      <w:r w:rsidR="00D92098" w:rsidRPr="004276EB">
        <w:t>berfachlichen Kompetenzen ihren Niederschlag gefunden (EDK, 2016).</w:t>
      </w:r>
    </w:p>
    <w:p w14:paraId="6ADE66DB" w14:textId="77777777" w:rsidR="00A76F1B" w:rsidRDefault="00A76F1B">
      <w:pPr>
        <w:spacing w:after="200" w:line="240" w:lineRule="auto"/>
        <w:rPr>
          <w:b/>
          <w:bCs/>
        </w:rPr>
      </w:pPr>
      <w:r>
        <w:rPr>
          <w:b/>
          <w:bCs/>
        </w:rPr>
        <w:br w:type="page"/>
      </w:r>
    </w:p>
    <w:p w14:paraId="6B5C3C49" w14:textId="65150066" w:rsidR="00AA678B" w:rsidRPr="004276EB" w:rsidRDefault="00AA678B" w:rsidP="00AA678B">
      <w:pPr>
        <w:pStyle w:val="berschrift1"/>
      </w:pPr>
      <w:r w:rsidRPr="004276EB">
        <w:lastRenderedPageBreak/>
        <w:t>Förderung der sozio-emotionalen Kompetenzen durch achtsamkeitsbasierte Ansätze</w:t>
      </w:r>
    </w:p>
    <w:p w14:paraId="693C380A" w14:textId="4CC3ED0E" w:rsidR="00CC30E9" w:rsidRPr="004276EB" w:rsidRDefault="00CC30E9" w:rsidP="00316868">
      <w:pPr>
        <w:pStyle w:val="Textkrper"/>
        <w:ind w:firstLine="0"/>
      </w:pPr>
      <w:r w:rsidRPr="004276EB">
        <w:t xml:space="preserve">Achtsamkeitsbasierte Trainings werden als Möglichkeit gesehen, </w:t>
      </w:r>
      <w:r w:rsidR="00434C90">
        <w:t xml:space="preserve">sozio-emotionale </w:t>
      </w:r>
      <w:r w:rsidRPr="004276EB">
        <w:t>Kompetenzen ganzheitlich zu fördern</w:t>
      </w:r>
      <w:r w:rsidR="00A13528">
        <w:t xml:space="preserve">, </w:t>
      </w:r>
      <w:r w:rsidR="00A13528" w:rsidRPr="00A13528">
        <w:t xml:space="preserve">indem sie die Fähigkeit zur Selbstreflexion, zur Aufmerksamkeitslenkung und zur </w:t>
      </w:r>
      <w:r w:rsidR="00434C90">
        <w:t xml:space="preserve">Entwicklung von </w:t>
      </w:r>
      <w:r w:rsidR="00A13528" w:rsidRPr="00A13528">
        <w:t>Empathie stärken</w:t>
      </w:r>
      <w:r w:rsidRPr="004276EB">
        <w:t xml:space="preserve"> (</w:t>
      </w:r>
      <w:proofErr w:type="spellStart"/>
      <w:r w:rsidRPr="004276EB">
        <w:t>Felver</w:t>
      </w:r>
      <w:proofErr w:type="spellEnd"/>
      <w:r w:rsidRPr="004276EB">
        <w:t xml:space="preserve"> et al., 2015). Kabat-Zinn (2003) </w:t>
      </w:r>
      <w:r w:rsidR="00C24575">
        <w:t>versteht</w:t>
      </w:r>
      <w:r w:rsidRPr="004276EB">
        <w:t xml:space="preserve"> Achtsamkeitspraxis als mentales Training zur persönlichen Entwicklung. </w:t>
      </w:r>
      <w:r w:rsidR="00C24575" w:rsidRPr="00C24575">
        <w:t xml:space="preserve">Achtsamkeitspraxis </w:t>
      </w:r>
      <w:r w:rsidRPr="004276EB">
        <w:t>baut auf einer wohlwollenden Selbstbeobachtung auf und besteht darin, auf eine bestimmte Weise im Hier und Jetzt aufmerksam zu sein, zum Beispiel mittels der Beobachtung der natürlichen Atmung oder der sich in Körper und Geist manifestierenden Emotionen. Verbunden mit einer inneren Haltung von Interesse, Urteilsfreiheit und Freundlichkeit fördert die Achtsamkeitspraxis eine Bewusstheit, die es ermöglicht, sich bewusster für (oder gegen) gewisse Verhaltensweisen zu entscheiden. In Achtsamkeitstrainings werden Kinder angeleitet, den Fokus auf Körperempfindungen zu legen, eigene Emotionen und die von anderen bewusst wahrzunehmen sowie Freude und Dankbarkeit zu kultivieren.</w:t>
      </w:r>
    </w:p>
    <w:p w14:paraId="54C6DEB8" w14:textId="5986FB8F" w:rsidR="008D51ED" w:rsidRDefault="00761DB7" w:rsidP="008D51ED">
      <w:pPr>
        <w:pStyle w:val="Textkrper"/>
      </w:pPr>
      <w:r w:rsidRPr="003442D7">
        <w:rPr>
          <w:noProof/>
          <w:lang w:val="de-DE" w:eastAsia="de-DE"/>
        </w:rPr>
        <mc:AlternateContent>
          <mc:Choice Requires="wps">
            <w:drawing>
              <wp:anchor distT="45720" distB="45720" distL="46990" distR="46990" simplePos="0" relativeHeight="251658241" behindDoc="0" locked="0" layoutInCell="1" allowOverlap="0" wp14:anchorId="17BBB72E" wp14:editId="1FD9C86D">
                <wp:simplePos x="0" y="0"/>
                <wp:positionH relativeFrom="page">
                  <wp:align>left</wp:align>
                </wp:positionH>
                <wp:positionV relativeFrom="paragraph">
                  <wp:posOffset>2282025</wp:posOffset>
                </wp:positionV>
                <wp:extent cx="5356225" cy="510540"/>
                <wp:effectExtent l="0" t="0" r="0" b="3810"/>
                <wp:wrapTopAndBottom/>
                <wp:docPr id="194323903" name="Textfeld 1943239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225" cy="510540"/>
                        </a:xfrm>
                        <a:prstGeom prst="rect">
                          <a:avLst/>
                        </a:prstGeom>
                        <a:noFill/>
                        <a:ln w="9525">
                          <a:noFill/>
                          <a:miter lim="800000"/>
                          <a:headEnd/>
                          <a:tailEnd/>
                        </a:ln>
                      </wps:spPr>
                      <wps:txbx>
                        <w:txbxContent>
                          <w:p w14:paraId="00509001" w14:textId="77777777" w:rsidR="009D4ACF" w:rsidRDefault="008D51ED" w:rsidP="008D51ED">
                            <w:pPr>
                              <w:pStyle w:val="Hervorhebung1"/>
                            </w:pPr>
                            <w:r w:rsidRPr="008D51ED">
                              <w:t xml:space="preserve">Selbstregulation </w:t>
                            </w:r>
                            <w:r w:rsidRPr="008D51ED">
                              <w:rPr>
                                <w:spacing w:val="0"/>
                              </w:rPr>
                              <w:t>kann</w:t>
                            </w:r>
                            <w:r w:rsidRPr="008D51ED">
                              <w:t xml:space="preserve"> durch achtsamkeitsbasierte Trainings effektiv </w:t>
                            </w:r>
                          </w:p>
                          <w:p w14:paraId="6C5B14EE" w14:textId="704ACABC" w:rsidR="008D51ED" w:rsidRPr="007E6CE5" w:rsidRDefault="008D51ED" w:rsidP="008D51ED">
                            <w:pPr>
                              <w:pStyle w:val="Hervorhebung1"/>
                            </w:pPr>
                            <w:r w:rsidRPr="008D51ED">
                              <w:t>gefördert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BB72E" id="Textfeld 194323903" o:spid="_x0000_s1027" type="#_x0000_t202" alt="&quot;&quot;" style="position:absolute;left:0;text-align:left;margin-left:0;margin-top:179.7pt;width:421.75pt;height:40.2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" o:allowoverlap="f" filled="f" stroked="f">
                <v:textbox inset="29mm,,2.5mm">
                  <w:txbxContent>
                    <w:p w14:paraId="00509001" w14:textId="77777777" w:rsidR="009D4ACF" w:rsidRDefault="008D51ED" w:rsidP="008D51ED">
                      <w:pPr>
                        <w:pStyle w:val="Hervorhebung1"/>
                      </w:pPr>
                      <w:r w:rsidRPr="008D51ED">
                        <w:t xml:space="preserve">Selbstregulation </w:t>
                      </w:r>
                      <w:r w:rsidRPr="008D51ED">
                        <w:rPr>
                          <w:spacing w:val="0"/>
                        </w:rPr>
                        <w:t>kann</w:t>
                      </w:r>
                      <w:r w:rsidRPr="008D51ED">
                        <w:t xml:space="preserve"> durch achtsamkeitsbasierte Trainings effektiv </w:t>
                      </w:r>
                    </w:p>
                    <w:p w14:paraId="6C5B14EE" w14:textId="704ACABC" w:rsidR="008D51ED" w:rsidRPr="007E6CE5" w:rsidRDefault="008D51ED" w:rsidP="008D51ED">
                      <w:pPr>
                        <w:pStyle w:val="Hervorhebung1"/>
                      </w:pPr>
                      <w:r w:rsidRPr="008D51ED">
                        <w:t>gefördert werden.</w:t>
                      </w:r>
                    </w:p>
                  </w:txbxContent>
                </v:textbox>
                <w10:wrap type="topAndBottom" anchorx="page"/>
              </v:shape>
            </w:pict>
          </mc:Fallback>
        </mc:AlternateContent>
      </w:r>
      <w:r w:rsidR="00CC30E9" w:rsidRPr="004276EB">
        <w:t xml:space="preserve">Bisherige Befunde der internationalen Wirksamkeitsforschung zu achtsamkeitsbasierten Interventionen in Schulen deuten auf generell erfolgversprechende Ergebnisse hin (Krämer, 2019): </w:t>
      </w:r>
      <w:r w:rsidR="00B60437">
        <w:t>A</w:t>
      </w:r>
      <w:r w:rsidR="00CC30E9" w:rsidRPr="004276EB">
        <w:t>chtsamkeitsbasierte Interventionen führen zu einer verbesserten Wahrnehmung der eigenen Emotionen, reduziertem negativem Affekt und erhöhtem positivem Affekt (</w:t>
      </w:r>
      <w:proofErr w:type="spellStart"/>
      <w:r w:rsidR="0098572B">
        <w:t>Pickerell</w:t>
      </w:r>
      <w:proofErr w:type="spellEnd"/>
      <w:r w:rsidR="0098572B">
        <w:t xml:space="preserve"> et al., 2023; </w:t>
      </w:r>
      <w:r w:rsidR="00CC30E9" w:rsidRPr="004276EB">
        <w:t xml:space="preserve">van de </w:t>
      </w:r>
      <w:proofErr w:type="spellStart"/>
      <w:r w:rsidR="00CC30E9" w:rsidRPr="004276EB">
        <w:t>Weijer</w:t>
      </w:r>
      <w:proofErr w:type="spellEnd"/>
      <w:r w:rsidR="00CC30E9" w:rsidRPr="004276EB">
        <w:t>-Bergsma et al., 2014) sowie zu einer Zunahme der Fähigkeit, eigene Emotionen auszudrücken</w:t>
      </w:r>
      <w:r w:rsidR="00DD1C42">
        <w:t>, zu</w:t>
      </w:r>
      <w:r w:rsidR="00CC30E9" w:rsidRPr="004276EB">
        <w:t xml:space="preserve"> regulieren </w:t>
      </w:r>
      <w:r w:rsidR="00DD1C42">
        <w:t xml:space="preserve">und Konflikte effektiv zu bewältigen </w:t>
      </w:r>
      <w:r w:rsidR="00CC30E9" w:rsidRPr="004276EB">
        <w:t xml:space="preserve">(Klingbeil et al., 2017). Ebenso existieren Hinweise auf eine verbesserte soziale Kompetenz der teilnehmenden </w:t>
      </w:r>
      <w:proofErr w:type="spellStart"/>
      <w:proofErr w:type="gramStart"/>
      <w:r w:rsidR="00CC30E9" w:rsidRPr="004276EB">
        <w:t>Schüler</w:t>
      </w:r>
      <w:r w:rsidR="00A13528">
        <w:t>:</w:t>
      </w:r>
      <w:r w:rsidR="00CC30E9" w:rsidRPr="004276EB">
        <w:t>innen</w:t>
      </w:r>
      <w:proofErr w:type="spellEnd"/>
      <w:proofErr w:type="gramEnd"/>
      <w:r w:rsidR="00CC30E9" w:rsidRPr="004276EB">
        <w:t xml:space="preserve"> </w:t>
      </w:r>
      <w:r w:rsidR="00DD1C42">
        <w:t xml:space="preserve">wie beispielsweise erhöhte Empathie und prosozialeres Verhalten gegenüber anderen </w:t>
      </w:r>
      <w:r w:rsidR="00CC30E9" w:rsidRPr="004276EB">
        <w:t xml:space="preserve">(Dunning et al., 2019) sowie </w:t>
      </w:r>
      <w:r w:rsidR="00941E38">
        <w:t xml:space="preserve">auf </w:t>
      </w:r>
      <w:r w:rsidR="00CC30E9" w:rsidRPr="004276EB">
        <w:t>eine bessere Beziehungsgestaltung (</w:t>
      </w:r>
      <w:proofErr w:type="spellStart"/>
      <w:r w:rsidR="00CC30E9" w:rsidRPr="004276EB">
        <w:t>Lavelle</w:t>
      </w:r>
      <w:proofErr w:type="spellEnd"/>
      <w:r w:rsidR="00CC30E9" w:rsidRPr="004276EB">
        <w:t xml:space="preserve"> Heineberg, 2016). Unbestritten ist, dass die Selbstregulation von Kindern und Jugendlichen, die als zentrale Ressource für eine gesunde Entwicklung gilt (Neuenschwander et al., 2012)</w:t>
      </w:r>
      <w:r w:rsidR="00550A21">
        <w:t>,</w:t>
      </w:r>
      <w:r w:rsidR="00CC30E9" w:rsidRPr="004276EB">
        <w:t xml:space="preserve"> </w:t>
      </w:r>
      <w:r w:rsidR="00932716">
        <w:t>durch</w:t>
      </w:r>
      <w:r w:rsidR="00CC30E9" w:rsidRPr="004276EB">
        <w:t xml:space="preserve"> achtsamkeitsbasierte Trainings effektiv gefördert werden kann (Klingbeil et al., 2017).</w:t>
      </w:r>
      <w:r w:rsidR="00E3073C">
        <w:t xml:space="preserve"> Aktuelle Reviews zeigen, dass speziell Kinder im Alter von</w:t>
      </w:r>
      <w:r w:rsidR="00B60437">
        <w:t xml:space="preserve"> sechs</w:t>
      </w:r>
      <w:r w:rsidR="00E3073C">
        <w:t xml:space="preserve"> bis</w:t>
      </w:r>
      <w:r w:rsidR="00B60437">
        <w:t xml:space="preserve"> zwölf</w:t>
      </w:r>
      <w:r w:rsidR="00E3073C">
        <w:t xml:space="preserve"> Jahren auf achtsamkeitsbasierte Interventionen in den Schulen ansprechen (</w:t>
      </w:r>
      <w:proofErr w:type="spellStart"/>
      <w:r w:rsidR="00E3073C">
        <w:t>Pickerell</w:t>
      </w:r>
      <w:proofErr w:type="spellEnd"/>
      <w:r w:rsidR="00E3073C">
        <w:t xml:space="preserve"> et al., 2023; Rowland et al., 2023).</w:t>
      </w:r>
    </w:p>
    <w:p w14:paraId="4964EA7D" w14:textId="162C8E87" w:rsidR="00316868" w:rsidRPr="00316868" w:rsidRDefault="00316868" w:rsidP="008D51ED">
      <w:pPr>
        <w:pStyle w:val="Textkrper"/>
        <w:ind w:firstLine="0"/>
      </w:pPr>
      <w:r w:rsidRPr="00316868">
        <w:t xml:space="preserve">Ein </w:t>
      </w:r>
      <w:r w:rsidR="00AC7BB3">
        <w:t xml:space="preserve">erster </w:t>
      </w:r>
      <w:r w:rsidRPr="00316868">
        <w:t>wichtiger Faktor für den Erfolg achtsamkeitsbasierter Programme ist die Qualität der Durchführung. Lehr</w:t>
      </w:r>
      <w:r w:rsidR="006D267C">
        <w:t>personen</w:t>
      </w:r>
      <w:r w:rsidRPr="00316868">
        <w:t xml:space="preserve"> sollten über </w:t>
      </w:r>
      <w:r w:rsidR="00150C2C">
        <w:t xml:space="preserve">eine </w:t>
      </w:r>
      <w:r w:rsidR="0098572B">
        <w:t xml:space="preserve">extensive persönliche Achtsamkeitspraxis (Rowland et al., 2023) sowie </w:t>
      </w:r>
      <w:r w:rsidRPr="00316868">
        <w:t>eine angemessene Schulung verfügen, um die Prinzipien der Achtsamkeit effektiv vermitteln zu können (</w:t>
      </w:r>
      <w:proofErr w:type="spellStart"/>
      <w:r w:rsidRPr="00316868">
        <w:t>Roeser</w:t>
      </w:r>
      <w:proofErr w:type="spellEnd"/>
      <w:r w:rsidRPr="00316868">
        <w:t xml:space="preserve"> et al., 2013). Eine unterstützende und respektvolle Beziehung zwischen Lehr</w:t>
      </w:r>
      <w:r>
        <w:t>personen</w:t>
      </w:r>
      <w:r w:rsidRPr="00316868">
        <w:t xml:space="preserve"> und </w:t>
      </w:r>
      <w:proofErr w:type="spellStart"/>
      <w:proofErr w:type="gramStart"/>
      <w:r w:rsidRPr="00316868">
        <w:t>Schüler</w:t>
      </w:r>
      <w:r>
        <w:t>:inne</w:t>
      </w:r>
      <w:r w:rsidRPr="00316868">
        <w:t>n</w:t>
      </w:r>
      <w:proofErr w:type="spellEnd"/>
      <w:proofErr w:type="gramEnd"/>
      <w:r w:rsidRPr="00316868">
        <w:t xml:space="preserve"> ist </w:t>
      </w:r>
      <w:r w:rsidR="00932716">
        <w:t>mit</w:t>
      </w:r>
      <w:r w:rsidRPr="00316868">
        <w:t>entscheidend</w:t>
      </w:r>
      <w:r w:rsidR="00932716">
        <w:t xml:space="preserve"> für die Schaffung</w:t>
      </w:r>
      <w:r w:rsidRPr="00316868">
        <w:t xml:space="preserve"> ein</w:t>
      </w:r>
      <w:r w:rsidR="00932716">
        <w:t>es</w:t>
      </w:r>
      <w:r w:rsidRPr="00316868">
        <w:t xml:space="preserve"> positive</w:t>
      </w:r>
      <w:r w:rsidR="00932716">
        <w:t>n</w:t>
      </w:r>
      <w:r w:rsidRPr="00316868">
        <w:t xml:space="preserve"> Lernumfeld</w:t>
      </w:r>
      <w:r w:rsidR="00932716">
        <w:t>es</w:t>
      </w:r>
      <w:r w:rsidRPr="00316868">
        <w:t>, in dem Achtsamkeitspraktiken gedeihen können.</w:t>
      </w:r>
      <w:r w:rsidR="00C32D6D">
        <w:t xml:space="preserve"> </w:t>
      </w:r>
      <w:r>
        <w:t>Als zweiter Faktor</w:t>
      </w:r>
      <w:r w:rsidRPr="00316868">
        <w:t xml:space="preserve"> ist die Integration von achtsamkeitsbasierten Ansätzen in den schulischen Alltag von </w:t>
      </w:r>
      <w:r w:rsidR="00A9009C" w:rsidRPr="00316868">
        <w:t>gro</w:t>
      </w:r>
      <w:r w:rsidR="00A9009C">
        <w:t>ss</w:t>
      </w:r>
      <w:r w:rsidR="00A9009C" w:rsidRPr="00316868">
        <w:t xml:space="preserve">er </w:t>
      </w:r>
      <w:r w:rsidRPr="00316868">
        <w:t xml:space="preserve">Bedeutung. Dies kann beispielsweise durch </w:t>
      </w:r>
      <w:r w:rsidR="00A9009C" w:rsidRPr="00316868">
        <w:t>regelmä</w:t>
      </w:r>
      <w:r w:rsidR="00A9009C">
        <w:t>ss</w:t>
      </w:r>
      <w:r w:rsidR="00A9009C" w:rsidRPr="00316868">
        <w:t xml:space="preserve">ige </w:t>
      </w:r>
      <w:r w:rsidRPr="00316868">
        <w:t xml:space="preserve">kurze Achtsamkeitsübungen am Anfang oder Ende des Unterrichts erfolgen. Diese Übungen </w:t>
      </w:r>
      <w:r w:rsidR="007B198F">
        <w:t xml:space="preserve">unterstützen die </w:t>
      </w:r>
      <w:proofErr w:type="spellStart"/>
      <w:proofErr w:type="gramStart"/>
      <w:r w:rsidR="007B198F">
        <w:t>Schüler:innen</w:t>
      </w:r>
      <w:proofErr w:type="spellEnd"/>
      <w:proofErr w:type="gramEnd"/>
      <w:r w:rsidR="007B198F">
        <w:t xml:space="preserve"> darin, sich zu </w:t>
      </w:r>
      <w:r w:rsidRPr="00316868">
        <w:t xml:space="preserve">zentrieren, Stress abzubauen und </w:t>
      </w:r>
      <w:r w:rsidR="00932716">
        <w:t xml:space="preserve">die </w:t>
      </w:r>
      <w:r w:rsidRPr="00316868">
        <w:t>Aufmerksamkeit zu fokussieren (</w:t>
      </w:r>
      <w:proofErr w:type="spellStart"/>
      <w:r w:rsidRPr="00316868">
        <w:t>Felver</w:t>
      </w:r>
      <w:proofErr w:type="spellEnd"/>
      <w:r w:rsidRPr="00316868">
        <w:t xml:space="preserve"> et al., 2015). Es ist wichtig, dass achtsamkeitsbasierte Ansätze in einem umfassenden Konzept der sozi</w:t>
      </w:r>
      <w:r w:rsidR="003F74CD">
        <w:t>o</w:t>
      </w:r>
      <w:r w:rsidRPr="00316868">
        <w:t xml:space="preserve">-emotionalen Bildung integriert werden, </w:t>
      </w:r>
      <w:proofErr w:type="gramStart"/>
      <w:r w:rsidRPr="00316868">
        <w:t>das</w:t>
      </w:r>
      <w:proofErr w:type="gramEnd"/>
      <w:r w:rsidRPr="00316868">
        <w:t xml:space="preserve"> </w:t>
      </w:r>
      <w:r w:rsidR="00AB6D82">
        <w:t>zusätzlich</w:t>
      </w:r>
      <w:r w:rsidR="00D900B7" w:rsidRPr="00316868">
        <w:t xml:space="preserve"> </w:t>
      </w:r>
      <w:r w:rsidRPr="00316868">
        <w:t xml:space="preserve">andere unterstützende Komponenten </w:t>
      </w:r>
      <w:r w:rsidR="002E6036" w:rsidRPr="00316868">
        <w:t xml:space="preserve">beinhaltet </w:t>
      </w:r>
      <w:r w:rsidRPr="00316868">
        <w:t>wie soziales Lernen und emotionales Coaching (</w:t>
      </w:r>
      <w:proofErr w:type="spellStart"/>
      <w:r w:rsidRPr="00316868">
        <w:t>Roeser</w:t>
      </w:r>
      <w:proofErr w:type="spellEnd"/>
      <w:r w:rsidRPr="00316868">
        <w:t xml:space="preserve"> et al., 2013).</w:t>
      </w:r>
      <w:r w:rsidR="00C32D6D">
        <w:t xml:space="preserve"> Als dritter Punkt ist noch zu erwähnen, da</w:t>
      </w:r>
      <w:r w:rsidR="003F74CD">
        <w:t>s</w:t>
      </w:r>
      <w:r w:rsidR="00C32D6D">
        <w:t xml:space="preserve">s </w:t>
      </w:r>
      <w:r w:rsidRPr="00316868">
        <w:t>achtsamkeitsbasierte Programme altersgerecht und an die Bedürfnisse der Kinder angepasst sein</w:t>
      </w:r>
      <w:r w:rsidR="00C32D6D">
        <w:t xml:space="preserve"> </w:t>
      </w:r>
      <w:r w:rsidR="00C32D6D" w:rsidRPr="00316868">
        <w:t>sollten</w:t>
      </w:r>
      <w:r w:rsidRPr="00316868">
        <w:t>. Jüngere</w:t>
      </w:r>
      <w:r w:rsidR="00932716">
        <w:t>n</w:t>
      </w:r>
      <w:r w:rsidRPr="00316868">
        <w:t xml:space="preserve"> Kinder </w:t>
      </w:r>
      <w:r w:rsidR="00C17566">
        <w:t>hilft es</w:t>
      </w:r>
      <w:r w:rsidR="00897FD6">
        <w:t>, wenn</w:t>
      </w:r>
      <w:r w:rsidR="00C17566">
        <w:t xml:space="preserve"> </w:t>
      </w:r>
      <w:r w:rsidRPr="00316868">
        <w:t>spielerische Elemente in die Achtsamkeitspraktiken</w:t>
      </w:r>
      <w:r w:rsidR="00897FD6">
        <w:t xml:space="preserve"> integriert sind</w:t>
      </w:r>
      <w:r w:rsidRPr="00316868">
        <w:t>, während ältere Kinder von Diskussionen über die Anwendung der Achtsamkeit im Alltag profitieren können (</w:t>
      </w:r>
      <w:proofErr w:type="spellStart"/>
      <w:r w:rsidRPr="00316868">
        <w:t>Felver</w:t>
      </w:r>
      <w:proofErr w:type="spellEnd"/>
      <w:r w:rsidRPr="00316868">
        <w:t xml:space="preserve"> et al., 2015).</w:t>
      </w:r>
    </w:p>
    <w:p w14:paraId="318655BA" w14:textId="49A66F7C" w:rsidR="00AA678B" w:rsidRPr="004276EB" w:rsidRDefault="004F5846" w:rsidP="00AA678B">
      <w:pPr>
        <w:pStyle w:val="berschrift1"/>
      </w:pPr>
      <w:r>
        <w:t xml:space="preserve">Das </w:t>
      </w:r>
      <w:r w:rsidR="00AA678B" w:rsidRPr="004276EB">
        <w:t>Achtsamkeitsprogramm</w:t>
      </w:r>
      <w:r>
        <w:t xml:space="preserve"> </w:t>
      </w:r>
      <w:proofErr w:type="spellStart"/>
      <w:r>
        <w:t>MoMento</w:t>
      </w:r>
      <w:proofErr w:type="spellEnd"/>
      <w:r w:rsidR="00AA678B" w:rsidRPr="004276EB">
        <w:t xml:space="preserve"> für Schulkinder</w:t>
      </w:r>
    </w:p>
    <w:p w14:paraId="2E7F6281" w14:textId="1F15691D" w:rsidR="00874649" w:rsidRDefault="005E0F32" w:rsidP="005E0F32">
      <w:pPr>
        <w:pStyle w:val="Textkrper"/>
        <w:ind w:firstLine="0"/>
      </w:pPr>
      <w:r w:rsidRPr="005E0F32">
        <w:rPr>
          <w:lang w:val="de-DE"/>
        </w:rPr>
        <w:t xml:space="preserve">Auf dem Markt werden diverse Programme und Ausbildungen spezifisch für Lehrpersonen angeboten, um sie in ihrer eigenen Achtsamkeit zu schulen und insbesondere, um sie anzuleiten, wie Achtsamkeit im Schulalltag integriert werden kann. Stellvertretend für diese Programme wird hier </w:t>
      </w:r>
      <w:proofErr w:type="spellStart"/>
      <w:r w:rsidRPr="005E0F32">
        <w:rPr>
          <w:i/>
          <w:iCs/>
          <w:lang w:val="de-DE"/>
        </w:rPr>
        <w:t>MoMento</w:t>
      </w:r>
      <w:proofErr w:type="spellEnd"/>
      <w:r w:rsidRPr="005E0F32">
        <w:rPr>
          <w:lang w:val="de-DE"/>
        </w:rPr>
        <w:t xml:space="preserve"> der gemeinnützigen Organisation </w:t>
      </w:r>
      <w:proofErr w:type="spellStart"/>
      <w:r w:rsidRPr="005E0F32">
        <w:rPr>
          <w:i/>
          <w:iCs/>
          <w:lang w:val="de-DE"/>
        </w:rPr>
        <w:t>MoMento</w:t>
      </w:r>
      <w:proofErr w:type="spellEnd"/>
      <w:r w:rsidRPr="005E0F32">
        <w:rPr>
          <w:i/>
          <w:iCs/>
          <w:lang w:val="de-DE"/>
        </w:rPr>
        <w:t xml:space="preserve"> Swiss</w:t>
      </w:r>
      <w:r w:rsidRPr="005E0F32">
        <w:rPr>
          <w:lang w:val="de-DE"/>
        </w:rPr>
        <w:t xml:space="preserve"> </w:t>
      </w:r>
      <w:r w:rsidRPr="005E0F32">
        <w:rPr>
          <w:lang w:val="de-DE"/>
        </w:rPr>
        <w:lastRenderedPageBreak/>
        <w:t>(</w:t>
      </w:r>
      <w:hyperlink r:id="rId14" w:history="1">
        <w:r w:rsidRPr="005E0F32">
          <w:rPr>
            <w:rStyle w:val="Hyperlink"/>
            <w:lang w:val="de-DE"/>
          </w:rPr>
          <w:t>www.momento.swiss</w:t>
        </w:r>
      </w:hyperlink>
      <w:r w:rsidRPr="005E0F32">
        <w:rPr>
          <w:lang w:val="de-DE"/>
        </w:rPr>
        <w:t>) vorgestellt.</w:t>
      </w:r>
      <w:r>
        <w:rPr>
          <w:lang w:val="de-DE"/>
        </w:rPr>
        <w:t xml:space="preserve"> </w:t>
      </w:r>
      <w:r w:rsidRPr="005E0F32">
        <w:rPr>
          <w:lang w:val="de-DE"/>
        </w:rPr>
        <w:t xml:space="preserve">Das Training ermöglicht den Kindern und Jugendlichen über Alltagsgeschichten mit zwei </w:t>
      </w:r>
      <w:proofErr w:type="spellStart"/>
      <w:proofErr w:type="gramStart"/>
      <w:r w:rsidRPr="005E0F32">
        <w:rPr>
          <w:lang w:val="de-DE"/>
        </w:rPr>
        <w:t>Protagonist:innen</w:t>
      </w:r>
      <w:proofErr w:type="spellEnd"/>
      <w:proofErr w:type="gramEnd"/>
      <w:r w:rsidRPr="005E0F32">
        <w:rPr>
          <w:lang w:val="de-DE"/>
        </w:rPr>
        <w:t xml:space="preserve"> des entsprechenden Alters, Tierfiguren, Spiele und anderem ein altersgerechter Zugang zu Themen wie Stress, Emotionen und Achtsamkeit. Dabei werden Achtsamkeitspraktiken </w:t>
      </w:r>
      <w:r w:rsidR="00A9318E">
        <w:rPr>
          <w:lang w:val="de-DE"/>
        </w:rPr>
        <w:t xml:space="preserve">geübt </w:t>
      </w:r>
      <w:r w:rsidRPr="005E0F32">
        <w:rPr>
          <w:lang w:val="de-DE"/>
        </w:rPr>
        <w:t xml:space="preserve">wie achtsames Hören, achtsames Bewegen und achtsames Sitzen, Beobachten des eigenen Atems sowie Elemente von informeller Achtsamkeitspraxis und Psychoedukation. </w:t>
      </w:r>
      <w:r>
        <w:rPr>
          <w:lang w:val="de-DE"/>
        </w:rPr>
        <w:t>D</w:t>
      </w:r>
      <w:r w:rsidRPr="005E0F32">
        <w:rPr>
          <w:lang w:val="de-DE"/>
        </w:rPr>
        <w:t xml:space="preserve">as Programm besteht aus einem Lehrpersonen-Training (8 Lektionen) und einem Klassentraining (10 Einheiten </w:t>
      </w:r>
      <w:r>
        <w:rPr>
          <w:lang w:val="de-DE"/>
        </w:rPr>
        <w:t>–</w:t>
      </w:r>
      <w:r w:rsidRPr="005E0F32">
        <w:rPr>
          <w:lang w:val="de-DE"/>
        </w:rPr>
        <w:t xml:space="preserve"> i.d.R. eine Lektion pro Woche) und wurde in drei Versionen altersgerecht für alle drei Zyklen der Schweizer Volksschule entwickelt</w:t>
      </w:r>
      <w:r w:rsidR="00874649" w:rsidRPr="0075577E">
        <w:t xml:space="preserve"> (</w:t>
      </w:r>
      <w:proofErr w:type="spellStart"/>
      <w:r w:rsidR="00874649" w:rsidRPr="0075577E">
        <w:t>Rüst</w:t>
      </w:r>
      <w:proofErr w:type="spellEnd"/>
      <w:r w:rsidR="00874649" w:rsidRPr="0075577E">
        <w:t xml:space="preserve"> et al., 2019)</w:t>
      </w:r>
      <w:r w:rsidR="00874649">
        <w:t>.</w:t>
      </w:r>
    </w:p>
    <w:p w14:paraId="73029AF7" w14:textId="77777777" w:rsidR="00C86E5A" w:rsidRPr="004276EB" w:rsidRDefault="00C86E5A" w:rsidP="00C86E5A">
      <w:pPr>
        <w:pStyle w:val="WichtigBox"/>
        <w:ind w:firstLine="0"/>
        <w:rPr>
          <w:b/>
          <w:bCs/>
          <w:lang w:val="de-CH"/>
        </w:rPr>
      </w:pPr>
      <w:proofErr w:type="spellStart"/>
      <w:r w:rsidRPr="004276EB">
        <w:rPr>
          <w:b/>
          <w:bCs/>
          <w:lang w:val="de-CH"/>
        </w:rPr>
        <w:t>MoMento</w:t>
      </w:r>
      <w:proofErr w:type="spellEnd"/>
      <w:r w:rsidRPr="004276EB">
        <w:rPr>
          <w:b/>
          <w:bCs/>
          <w:lang w:val="de-CH"/>
        </w:rPr>
        <w:t>-Evaluationsstudie</w:t>
      </w:r>
    </w:p>
    <w:p w14:paraId="45FFDDA8" w14:textId="77777777" w:rsidR="00C86E5A" w:rsidRDefault="00C86E5A" w:rsidP="00C86E5A">
      <w:pPr>
        <w:pStyle w:val="WichtigBox"/>
        <w:ind w:firstLine="0"/>
        <w:rPr>
          <w:lang w:val="de-CH"/>
        </w:rPr>
      </w:pPr>
      <w:r>
        <w:rPr>
          <w:lang w:val="de-CH"/>
        </w:rPr>
        <w:t xml:space="preserve">Ein </w:t>
      </w:r>
      <w:r w:rsidRPr="004276EB">
        <w:rPr>
          <w:lang w:val="de-CH"/>
        </w:rPr>
        <w:t xml:space="preserve">Kooperationsprojekt der </w:t>
      </w:r>
      <w:r w:rsidRPr="00B97618">
        <w:rPr>
          <w:i/>
          <w:iCs/>
          <w:lang w:val="de-CH"/>
        </w:rPr>
        <w:t>Pädagogischen Hochschule Luzern</w:t>
      </w:r>
      <w:r w:rsidRPr="004276EB">
        <w:rPr>
          <w:lang w:val="de-CH"/>
        </w:rPr>
        <w:t xml:space="preserve"> und </w:t>
      </w:r>
      <w:r>
        <w:rPr>
          <w:lang w:val="de-CH"/>
        </w:rPr>
        <w:t xml:space="preserve">der </w:t>
      </w:r>
      <w:r w:rsidRPr="00B97618">
        <w:rPr>
          <w:i/>
          <w:iCs/>
          <w:lang w:val="de-CH"/>
        </w:rPr>
        <w:t>Universität Bern</w:t>
      </w:r>
      <w:r>
        <w:rPr>
          <w:lang w:val="de-CH"/>
        </w:rPr>
        <w:t xml:space="preserve"> finanziell, unterstützt durch die </w:t>
      </w:r>
      <w:r w:rsidRPr="00585B8A">
        <w:rPr>
          <w:i/>
          <w:iCs/>
          <w:lang w:val="de-CH"/>
        </w:rPr>
        <w:t>Ernst Göhner Stiftung</w:t>
      </w:r>
      <w:r>
        <w:rPr>
          <w:lang w:val="de-CH"/>
        </w:rPr>
        <w:t xml:space="preserve">, überprüft aktuell die Wirkung von </w:t>
      </w:r>
      <w:proofErr w:type="spellStart"/>
      <w:r w:rsidRPr="00BF144C">
        <w:rPr>
          <w:i/>
          <w:iCs/>
          <w:lang w:val="de-CH"/>
        </w:rPr>
        <w:t>MoMento</w:t>
      </w:r>
      <w:proofErr w:type="spellEnd"/>
      <w:r>
        <w:rPr>
          <w:lang w:val="de-CH"/>
        </w:rPr>
        <w:t xml:space="preserve"> in zwölf Schulklassen des Zyklus 2 und vergleicht die Ergebnisse mit zwölf Schulklassen einer Warte-Kontrollgruppe</w:t>
      </w:r>
      <w:r>
        <w:rPr>
          <w:rStyle w:val="Funotenzeichen"/>
          <w:lang w:val="de-CH"/>
        </w:rPr>
        <w:footnoteReference w:id="2"/>
      </w:r>
      <w:r>
        <w:rPr>
          <w:lang w:val="de-CH"/>
        </w:rPr>
        <w:t xml:space="preserve">. Dazu befragen wir insgesamt 360 </w:t>
      </w:r>
      <w:proofErr w:type="spellStart"/>
      <w:proofErr w:type="gramStart"/>
      <w:r>
        <w:rPr>
          <w:lang w:val="de-CH"/>
        </w:rPr>
        <w:t>Schüler:innen</w:t>
      </w:r>
      <w:proofErr w:type="spellEnd"/>
      <w:proofErr w:type="gramEnd"/>
      <w:r>
        <w:rPr>
          <w:lang w:val="de-CH"/>
        </w:rPr>
        <w:t xml:space="preserve"> und ihre Klassenlehrpersonen vor und nach dem Programm sowie die 24 Schulischen </w:t>
      </w:r>
      <w:proofErr w:type="spellStart"/>
      <w:r>
        <w:rPr>
          <w:lang w:val="de-CH"/>
        </w:rPr>
        <w:t>Heilpädagog:innen</w:t>
      </w:r>
      <w:proofErr w:type="spellEnd"/>
      <w:r>
        <w:rPr>
          <w:lang w:val="de-CH"/>
        </w:rPr>
        <w:t>, die das Programm durchführen, vor und nach dem Lehrpersonentraining sowie nach der Programmdurchführung. Mit den erhobenen Daten wollen wir die</w:t>
      </w:r>
      <w:r w:rsidRPr="009811B1">
        <w:rPr>
          <w:lang w:val="de-CH"/>
        </w:rPr>
        <w:t xml:space="preserve"> Effekte </w:t>
      </w:r>
      <w:r>
        <w:rPr>
          <w:lang w:val="de-CH"/>
        </w:rPr>
        <w:t>von</w:t>
      </w:r>
      <w:r w:rsidRPr="009811B1">
        <w:rPr>
          <w:lang w:val="de-CH"/>
        </w:rPr>
        <w:t xml:space="preserve"> </w:t>
      </w:r>
      <w:proofErr w:type="spellStart"/>
      <w:r w:rsidRPr="00BF144C">
        <w:rPr>
          <w:i/>
          <w:iCs/>
          <w:lang w:val="de-CH"/>
        </w:rPr>
        <w:t>MoMento</w:t>
      </w:r>
      <w:proofErr w:type="spellEnd"/>
      <w:r w:rsidRPr="009811B1">
        <w:rPr>
          <w:lang w:val="de-CH"/>
        </w:rPr>
        <w:t xml:space="preserve"> für </w:t>
      </w:r>
      <w:proofErr w:type="spellStart"/>
      <w:proofErr w:type="gramStart"/>
      <w:r w:rsidRPr="009811B1">
        <w:rPr>
          <w:lang w:val="de-CH"/>
        </w:rPr>
        <w:t>Primarschüler</w:t>
      </w:r>
      <w:r>
        <w:rPr>
          <w:lang w:val="de-CH"/>
        </w:rPr>
        <w:t>:</w:t>
      </w:r>
      <w:r w:rsidRPr="009811B1">
        <w:rPr>
          <w:lang w:val="de-CH"/>
        </w:rPr>
        <w:t>innen</w:t>
      </w:r>
      <w:proofErr w:type="spellEnd"/>
      <w:proofErr w:type="gramEnd"/>
      <w:r w:rsidRPr="009811B1">
        <w:rPr>
          <w:lang w:val="de-CH"/>
        </w:rPr>
        <w:t xml:space="preserve"> auf ihre Fähigkeit zur Wahrnehmung und Regulation von Emotionen</w:t>
      </w:r>
      <w:r>
        <w:rPr>
          <w:lang w:val="de-CH"/>
        </w:rPr>
        <w:t xml:space="preserve"> sowie auf ihre Fähigkeit zum sozial kompetenten Handeln und zum Aufbau sozialer Beziehungen überprüfen. Zudem untersuchen wir, ob die Achtsamkeit und das Selbstmitgefühl der Schulischen </w:t>
      </w:r>
      <w:proofErr w:type="spellStart"/>
      <w:proofErr w:type="gramStart"/>
      <w:r>
        <w:rPr>
          <w:lang w:val="de-CH"/>
        </w:rPr>
        <w:t>Heilpädagog:innen</w:t>
      </w:r>
      <w:proofErr w:type="spellEnd"/>
      <w:proofErr w:type="gramEnd"/>
      <w:r>
        <w:rPr>
          <w:lang w:val="de-CH"/>
        </w:rPr>
        <w:t xml:space="preserve">, die das Programm durchführen, einen Einfluss auf die Effekte des Achtsamkeitstrainings bei den </w:t>
      </w:r>
      <w:proofErr w:type="spellStart"/>
      <w:r>
        <w:rPr>
          <w:lang w:val="de-CH"/>
        </w:rPr>
        <w:t>Schüler:innen</w:t>
      </w:r>
      <w:proofErr w:type="spellEnd"/>
      <w:r>
        <w:rPr>
          <w:lang w:val="de-CH"/>
        </w:rPr>
        <w:t xml:space="preserve"> hat.</w:t>
      </w:r>
    </w:p>
    <w:p w14:paraId="03E74D7A" w14:textId="77777777" w:rsidR="00C86E5A" w:rsidRDefault="00C86E5A" w:rsidP="00C86E5A">
      <w:pPr>
        <w:pStyle w:val="WichtigBox"/>
        <w:rPr>
          <w:lang w:val="de-CH"/>
        </w:rPr>
      </w:pPr>
      <w:r>
        <w:rPr>
          <w:lang w:val="de-CH"/>
        </w:rPr>
        <w:t xml:space="preserve">Noch ist die Datenauswertung am Laufen. Doch die einzelnen Schulischen </w:t>
      </w:r>
      <w:proofErr w:type="spellStart"/>
      <w:proofErr w:type="gramStart"/>
      <w:r>
        <w:rPr>
          <w:lang w:val="de-CH"/>
        </w:rPr>
        <w:t>Heilpädagog:innen</w:t>
      </w:r>
      <w:proofErr w:type="spellEnd"/>
      <w:proofErr w:type="gramEnd"/>
      <w:r>
        <w:rPr>
          <w:lang w:val="de-CH"/>
        </w:rPr>
        <w:t xml:space="preserve"> machten mündlich und schriftlich Aussagen zur Programmdurchführung, welche die positive Wirkung von </w:t>
      </w:r>
      <w:proofErr w:type="spellStart"/>
      <w:r w:rsidRPr="00BF144C">
        <w:rPr>
          <w:i/>
          <w:iCs/>
          <w:lang w:val="de-CH"/>
        </w:rPr>
        <w:t>MoMento</w:t>
      </w:r>
      <w:proofErr w:type="spellEnd"/>
      <w:r>
        <w:rPr>
          <w:lang w:val="de-CH"/>
        </w:rPr>
        <w:t xml:space="preserve"> bekräftigen. So berichtet eine Schulische Heilpädagogin der dritten Klasse nach der Durchführung des Programms: «</w:t>
      </w:r>
      <w:r w:rsidRPr="00E249CF">
        <w:rPr>
          <w:lang w:val="de-CH"/>
        </w:rPr>
        <w:t>Für mich war die Glitzerflaschenrunde ein Riesenhighlight</w:t>
      </w:r>
      <w:r>
        <w:rPr>
          <w:lang w:val="de-CH"/>
        </w:rPr>
        <w:t>: D</w:t>
      </w:r>
      <w:r w:rsidRPr="00E249CF">
        <w:rPr>
          <w:lang w:val="de-CH"/>
        </w:rPr>
        <w:t xml:space="preserve">ie Kinder </w:t>
      </w:r>
      <w:r>
        <w:rPr>
          <w:lang w:val="de-CH"/>
        </w:rPr>
        <w:t xml:space="preserve">konnten </w:t>
      </w:r>
      <w:r w:rsidRPr="00E249CF">
        <w:rPr>
          <w:lang w:val="de-CH"/>
        </w:rPr>
        <w:t>ihre Glitzerflasche so schütteln, wie es sich für sie stimmig anfühlte und erzähl</w:t>
      </w:r>
      <w:r>
        <w:rPr>
          <w:lang w:val="de-CH"/>
        </w:rPr>
        <w:t>t</w:t>
      </w:r>
      <w:r w:rsidRPr="00E249CF">
        <w:rPr>
          <w:lang w:val="de-CH"/>
        </w:rPr>
        <w:t xml:space="preserve">en dabei frei, wie sie sich fühlten und in welchen Situationen sie diese Emotion </w:t>
      </w:r>
      <w:r>
        <w:rPr>
          <w:lang w:val="de-CH"/>
        </w:rPr>
        <w:t>spürten</w:t>
      </w:r>
      <w:r w:rsidRPr="00E249CF">
        <w:rPr>
          <w:lang w:val="de-CH"/>
        </w:rPr>
        <w:t xml:space="preserve">. Zudem </w:t>
      </w:r>
      <w:r>
        <w:rPr>
          <w:lang w:val="de-CH"/>
        </w:rPr>
        <w:t>lernten</w:t>
      </w:r>
      <w:r w:rsidRPr="00E249CF">
        <w:rPr>
          <w:lang w:val="de-CH"/>
        </w:rPr>
        <w:t xml:space="preserve"> die Kinder </w:t>
      </w:r>
      <w:r>
        <w:rPr>
          <w:lang w:val="de-CH"/>
        </w:rPr>
        <w:t>mit der</w:t>
      </w:r>
      <w:r w:rsidRPr="00E249CF">
        <w:rPr>
          <w:lang w:val="de-CH"/>
        </w:rPr>
        <w:t xml:space="preserve"> Zeit</w:t>
      </w:r>
      <w:r>
        <w:rPr>
          <w:lang w:val="de-CH"/>
        </w:rPr>
        <w:t>,</w:t>
      </w:r>
      <w:r w:rsidRPr="00E249CF">
        <w:rPr>
          <w:lang w:val="de-CH"/>
        </w:rPr>
        <w:t xml:space="preserve"> differenzierter über ihre Gefühle </w:t>
      </w:r>
      <w:r>
        <w:rPr>
          <w:lang w:val="de-CH"/>
        </w:rPr>
        <w:t xml:space="preserve">zu </w:t>
      </w:r>
      <w:r w:rsidRPr="00E249CF">
        <w:rPr>
          <w:lang w:val="de-CH"/>
        </w:rPr>
        <w:t>sprechen. Mein Eindruck ist, dass sich ihr Wortschatz bezüglich de</w:t>
      </w:r>
      <w:r>
        <w:rPr>
          <w:lang w:val="de-CH"/>
        </w:rPr>
        <w:t>r</w:t>
      </w:r>
      <w:r w:rsidRPr="00E249CF">
        <w:rPr>
          <w:lang w:val="de-CH"/>
        </w:rPr>
        <w:t xml:space="preserve"> Gefühle stark verbessert hat.</w:t>
      </w:r>
      <w:r>
        <w:rPr>
          <w:lang w:val="de-CH"/>
        </w:rPr>
        <w:t>» Eine Schulische Heilpädagogin einer vierten Klasse schrieb uns nach Abschluss des Programms: «</w:t>
      </w:r>
      <w:r w:rsidRPr="009811B1">
        <w:rPr>
          <w:lang w:val="de-CH"/>
        </w:rPr>
        <w:t xml:space="preserve">Wir haben heute das Achtsamkeitstraining </w:t>
      </w:r>
      <w:proofErr w:type="spellStart"/>
      <w:r>
        <w:rPr>
          <w:lang w:val="de-CH"/>
        </w:rPr>
        <w:t>MoMento</w:t>
      </w:r>
      <w:proofErr w:type="spellEnd"/>
      <w:r>
        <w:rPr>
          <w:lang w:val="de-CH"/>
        </w:rPr>
        <w:t xml:space="preserve"> </w:t>
      </w:r>
      <w:r w:rsidRPr="00946697">
        <w:rPr>
          <w:lang w:val="de-CH"/>
        </w:rPr>
        <w:t>‹ </w:t>
      </w:r>
      <w:r>
        <w:rPr>
          <w:lang w:val="de-CH"/>
        </w:rPr>
        <w:t>abgeschlossen</w:t>
      </w:r>
      <w:r w:rsidRPr="00946697">
        <w:rPr>
          <w:lang w:val="de-CH"/>
        </w:rPr>
        <w:t>›</w:t>
      </w:r>
      <w:r w:rsidRPr="009811B1">
        <w:rPr>
          <w:lang w:val="de-CH"/>
        </w:rPr>
        <w:t xml:space="preserve">. Wir planen </w:t>
      </w:r>
      <w:r>
        <w:rPr>
          <w:lang w:val="de-CH"/>
        </w:rPr>
        <w:t xml:space="preserve">jedoch, </w:t>
      </w:r>
      <w:r w:rsidRPr="009811B1">
        <w:rPr>
          <w:lang w:val="de-CH"/>
        </w:rPr>
        <w:t xml:space="preserve">weiterhin wöchentliche Achtsamkeitsübungen </w:t>
      </w:r>
      <w:r>
        <w:rPr>
          <w:lang w:val="de-CH"/>
        </w:rPr>
        <w:t xml:space="preserve">in den Unterricht </w:t>
      </w:r>
      <w:r w:rsidRPr="009811B1">
        <w:rPr>
          <w:lang w:val="de-CH"/>
        </w:rPr>
        <w:t>zu integrieren. Die Kinder wären enttäuscht, wenn wir gar nichts mehr machen würden</w:t>
      </w:r>
      <w:r>
        <w:rPr>
          <w:lang w:val="de-CH"/>
        </w:rPr>
        <w:t>.»</w:t>
      </w:r>
    </w:p>
    <w:p w14:paraId="5B93F3D2" w14:textId="77777777" w:rsidR="00C86E5A" w:rsidRPr="004276EB" w:rsidRDefault="00C86E5A" w:rsidP="00C86E5A">
      <w:pPr>
        <w:pStyle w:val="WichtigBox"/>
        <w:rPr>
          <w:lang w:val="de-CH"/>
        </w:rPr>
      </w:pPr>
      <w:r w:rsidRPr="00F372D4">
        <w:rPr>
          <w:lang w:val="de-CH"/>
        </w:rPr>
        <w:t xml:space="preserve">Zudem haben </w:t>
      </w:r>
      <w:proofErr w:type="spellStart"/>
      <w:proofErr w:type="gramStart"/>
      <w:r w:rsidRPr="00F372D4">
        <w:rPr>
          <w:lang w:val="de-CH"/>
        </w:rPr>
        <w:t>Schüler:innen</w:t>
      </w:r>
      <w:proofErr w:type="spellEnd"/>
      <w:proofErr w:type="gramEnd"/>
      <w:r w:rsidRPr="00F372D4">
        <w:rPr>
          <w:lang w:val="de-CH"/>
        </w:rPr>
        <w:t xml:space="preserve"> in Interviews preisgegeben, wie sie das Programm und dessen Wirkung bei sich und anderen erlebt haben: «</w:t>
      </w:r>
      <w:r>
        <w:rPr>
          <w:lang w:val="de-CH"/>
        </w:rPr>
        <w:t>B</w:t>
      </w:r>
      <w:r w:rsidRPr="00F372D4">
        <w:rPr>
          <w:lang w:val="de-CH"/>
        </w:rPr>
        <w:t xml:space="preserve">eim Mathetest, wenn ich so </w:t>
      </w:r>
      <w:proofErr w:type="spellStart"/>
      <w:r w:rsidRPr="00F372D4">
        <w:rPr>
          <w:lang w:val="de-CH"/>
        </w:rPr>
        <w:t>mega</w:t>
      </w:r>
      <w:proofErr w:type="spellEnd"/>
      <w:r w:rsidRPr="00F372D4">
        <w:rPr>
          <w:lang w:val="de-CH"/>
        </w:rPr>
        <w:t xml:space="preserve"> nervös bin, dann kann ich das auch machen, dann fühle ich mich wieder ruhiger»</w:t>
      </w:r>
      <w:r>
        <w:rPr>
          <w:lang w:val="de-CH"/>
        </w:rPr>
        <w:t xml:space="preserve">; </w:t>
      </w:r>
      <w:r w:rsidRPr="00F372D4">
        <w:rPr>
          <w:lang w:val="de-CH"/>
        </w:rPr>
        <w:t>«</w:t>
      </w:r>
      <w:r>
        <w:rPr>
          <w:lang w:val="de-CH"/>
        </w:rPr>
        <w:t>A</w:t>
      </w:r>
      <w:r w:rsidRPr="00F372D4">
        <w:rPr>
          <w:lang w:val="de-CH"/>
        </w:rPr>
        <w:t>lso einmal war es wirklich RICHTIG still. Das ist sehr selten bei uns» (Mädchen, 5.</w:t>
      </w:r>
      <w:r>
        <w:rPr>
          <w:lang w:val="de-CH"/>
        </w:rPr>
        <w:t> </w:t>
      </w:r>
      <w:r w:rsidRPr="00F372D4">
        <w:rPr>
          <w:lang w:val="de-CH"/>
        </w:rPr>
        <w:t xml:space="preserve">Klasse); </w:t>
      </w:r>
      <w:r>
        <w:rPr>
          <w:lang w:val="de-CH"/>
        </w:rPr>
        <w:t>«</w:t>
      </w:r>
      <w:r>
        <w:rPr>
          <w:lang w:val="de-DE"/>
        </w:rPr>
        <w:t>V</w:t>
      </w:r>
      <w:r w:rsidRPr="006F6C6C">
        <w:rPr>
          <w:lang w:val="de-DE"/>
        </w:rPr>
        <w:t xml:space="preserve">or dem </w:t>
      </w:r>
      <w:proofErr w:type="spellStart"/>
      <w:r w:rsidRPr="006F6C6C">
        <w:rPr>
          <w:lang w:val="de-DE"/>
        </w:rPr>
        <w:t>MoMento</w:t>
      </w:r>
      <w:proofErr w:type="spellEnd"/>
      <w:r w:rsidRPr="006F6C6C">
        <w:rPr>
          <w:lang w:val="de-DE"/>
        </w:rPr>
        <w:t xml:space="preserve"> hatte ich </w:t>
      </w:r>
      <w:r>
        <w:rPr>
          <w:lang w:val="de-DE"/>
        </w:rPr>
        <w:t xml:space="preserve">etwa </w:t>
      </w:r>
      <w:r w:rsidRPr="006F6C6C">
        <w:rPr>
          <w:lang w:val="de-DE"/>
        </w:rPr>
        <w:t>einen Streit in der Woche. Jetzt ha</w:t>
      </w:r>
      <w:r>
        <w:rPr>
          <w:lang w:val="de-DE"/>
        </w:rPr>
        <w:t>tt</w:t>
      </w:r>
      <w:r w:rsidRPr="006F6C6C">
        <w:rPr>
          <w:lang w:val="de-DE"/>
        </w:rPr>
        <w:t xml:space="preserve">e ich </w:t>
      </w:r>
      <w:r>
        <w:rPr>
          <w:lang w:val="de-DE"/>
        </w:rPr>
        <w:t>während</w:t>
      </w:r>
      <w:r w:rsidRPr="006F6C6C">
        <w:rPr>
          <w:lang w:val="de-DE"/>
        </w:rPr>
        <w:t xml:space="preserve"> zwei Wochen </w:t>
      </w:r>
      <w:proofErr w:type="gramStart"/>
      <w:r w:rsidRPr="006F6C6C">
        <w:rPr>
          <w:lang w:val="de-DE"/>
        </w:rPr>
        <w:t>gar keinen</w:t>
      </w:r>
      <w:proofErr w:type="gramEnd"/>
      <w:r w:rsidRPr="006F6C6C">
        <w:rPr>
          <w:lang w:val="de-DE"/>
        </w:rPr>
        <w:t xml:space="preserve"> Streit gehabt</w:t>
      </w:r>
      <w:r>
        <w:rPr>
          <w:lang w:val="de-CH"/>
        </w:rPr>
        <w:t>» (Junge, 5. Klasse); «</w:t>
      </w:r>
      <w:r w:rsidRPr="006F6C6C">
        <w:rPr>
          <w:lang w:val="de-DE"/>
        </w:rPr>
        <w:t xml:space="preserve">Ich bin hilfsbereiter irgendwie, </w:t>
      </w:r>
      <w:r>
        <w:rPr>
          <w:lang w:val="de-DE"/>
        </w:rPr>
        <w:t xml:space="preserve">[…] </w:t>
      </w:r>
      <w:r w:rsidRPr="006F6C6C">
        <w:rPr>
          <w:lang w:val="de-DE"/>
        </w:rPr>
        <w:t>und kann jetzt die Gefühle anderer auch besser verstehen</w:t>
      </w:r>
      <w:r>
        <w:rPr>
          <w:lang w:val="de-CH"/>
        </w:rPr>
        <w:t xml:space="preserve">» (Junge, 6. Klasse); </w:t>
      </w:r>
      <w:r w:rsidRPr="00F372D4">
        <w:rPr>
          <w:lang w:val="de-CH"/>
        </w:rPr>
        <w:t>«</w:t>
      </w:r>
      <w:r>
        <w:rPr>
          <w:lang w:val="de-CH"/>
        </w:rPr>
        <w:t>W</w:t>
      </w:r>
      <w:r w:rsidRPr="00F372D4">
        <w:rPr>
          <w:lang w:val="de-CH"/>
        </w:rPr>
        <w:t>ir lernen halt</w:t>
      </w:r>
      <w:r>
        <w:rPr>
          <w:lang w:val="de-CH"/>
        </w:rPr>
        <w:t>,</w:t>
      </w:r>
      <w:r w:rsidRPr="00F372D4">
        <w:rPr>
          <w:lang w:val="de-CH"/>
        </w:rPr>
        <w:t xml:space="preserve"> mit unseren Gefühlen umzugehen. Halt, um nicht Stress auszulösen oder diesen Stress zu beruhigen. Und wir haben auch ganz viele Tipps bekommen, </w:t>
      </w:r>
      <w:r>
        <w:rPr>
          <w:lang w:val="de-CH"/>
        </w:rPr>
        <w:t>[…] s</w:t>
      </w:r>
      <w:r w:rsidRPr="00F372D4">
        <w:rPr>
          <w:lang w:val="de-CH"/>
        </w:rPr>
        <w:t xml:space="preserve">odass wir nicht immer direkt </w:t>
      </w:r>
      <w:proofErr w:type="gramStart"/>
      <w:r w:rsidRPr="00F372D4">
        <w:rPr>
          <w:lang w:val="de-CH"/>
        </w:rPr>
        <w:t>ausrasten</w:t>
      </w:r>
      <w:proofErr w:type="gramEnd"/>
      <w:r w:rsidRPr="00F372D4">
        <w:rPr>
          <w:lang w:val="de-CH"/>
        </w:rPr>
        <w:t>» (Mädchen, 6.</w:t>
      </w:r>
      <w:r>
        <w:rPr>
          <w:lang w:val="de-CH"/>
        </w:rPr>
        <w:t> </w:t>
      </w:r>
      <w:r w:rsidRPr="00F372D4">
        <w:rPr>
          <w:lang w:val="de-CH"/>
        </w:rPr>
        <w:t xml:space="preserve">Klasse); </w:t>
      </w:r>
      <w:r>
        <w:rPr>
          <w:lang w:val="de-CH"/>
        </w:rPr>
        <w:t>«</w:t>
      </w:r>
      <w:r w:rsidRPr="00F372D4">
        <w:rPr>
          <w:lang w:val="de-CH"/>
        </w:rPr>
        <w:t>Ja, oder die Atem</w:t>
      </w:r>
      <w:r w:rsidRPr="00F372D4">
        <w:rPr>
          <w:rFonts w:hint="cs"/>
          <w:lang w:val="de-CH"/>
        </w:rPr>
        <w:t>ü</w:t>
      </w:r>
      <w:r w:rsidRPr="00F372D4">
        <w:rPr>
          <w:lang w:val="de-CH"/>
        </w:rPr>
        <w:t>bungen, auch einfach einmal auf seinen Atem zu h</w:t>
      </w:r>
      <w:r w:rsidRPr="00F372D4">
        <w:rPr>
          <w:rFonts w:hint="cs"/>
          <w:lang w:val="de-CH"/>
        </w:rPr>
        <w:t>ö</w:t>
      </w:r>
      <w:r w:rsidRPr="00F372D4">
        <w:rPr>
          <w:lang w:val="de-CH"/>
        </w:rPr>
        <w:t>ren, sich zu beruhigen</w:t>
      </w:r>
      <w:r>
        <w:rPr>
          <w:lang w:val="de-CH"/>
        </w:rPr>
        <w:t>»; «W</w:t>
      </w:r>
      <w:r w:rsidRPr="00F372D4">
        <w:rPr>
          <w:lang w:val="de-CH"/>
        </w:rPr>
        <w:t>enn jetzt alle Menschen so ein Programm h</w:t>
      </w:r>
      <w:r w:rsidRPr="00F372D4">
        <w:rPr>
          <w:rFonts w:hint="cs"/>
          <w:lang w:val="de-CH"/>
        </w:rPr>
        <w:t>ä</w:t>
      </w:r>
      <w:r w:rsidRPr="00F372D4">
        <w:rPr>
          <w:lang w:val="de-CH"/>
        </w:rPr>
        <w:t>tten, dann w</w:t>
      </w:r>
      <w:r w:rsidRPr="00F372D4">
        <w:rPr>
          <w:rFonts w:hint="cs"/>
          <w:lang w:val="de-CH"/>
        </w:rPr>
        <w:t>ü</w:t>
      </w:r>
      <w:r w:rsidRPr="00F372D4">
        <w:rPr>
          <w:lang w:val="de-CH"/>
        </w:rPr>
        <w:t>rde es wahrscheinlich nicht mehr so viel Streit geben oder man k</w:t>
      </w:r>
      <w:r w:rsidRPr="00F372D4">
        <w:rPr>
          <w:rFonts w:hint="cs"/>
          <w:lang w:val="de-CH"/>
        </w:rPr>
        <w:t>ö</w:t>
      </w:r>
      <w:r w:rsidRPr="00F372D4">
        <w:rPr>
          <w:lang w:val="de-CH"/>
        </w:rPr>
        <w:t>nnte sich vielleicht besser in der Schule konzentrieren</w:t>
      </w:r>
      <w:r>
        <w:rPr>
          <w:lang w:val="de-CH"/>
        </w:rPr>
        <w:t>»</w:t>
      </w:r>
      <w:r w:rsidRPr="00F372D4">
        <w:rPr>
          <w:lang w:val="de-CH"/>
        </w:rPr>
        <w:t xml:space="preserve"> </w:t>
      </w:r>
      <w:r>
        <w:rPr>
          <w:lang w:val="de-CH"/>
        </w:rPr>
        <w:t>(Junge, 6. Klasse).</w:t>
      </w:r>
    </w:p>
    <w:p w14:paraId="0AB47FD4" w14:textId="22BA9988" w:rsidR="0075577E" w:rsidRPr="0075577E" w:rsidRDefault="0075577E" w:rsidP="00C86E5A">
      <w:pPr>
        <w:pStyle w:val="Textkrper"/>
        <w:ind w:firstLine="0"/>
      </w:pPr>
      <w:proofErr w:type="spellStart"/>
      <w:r w:rsidRPr="00F55F9B">
        <w:rPr>
          <w:i/>
          <w:iCs/>
        </w:rPr>
        <w:t>MoMento</w:t>
      </w:r>
      <w:proofErr w:type="spellEnd"/>
      <w:r w:rsidRPr="0075577E">
        <w:t xml:space="preserve"> postuliert den Anspruch, die mentale Gesundheit der </w:t>
      </w:r>
      <w:proofErr w:type="spellStart"/>
      <w:proofErr w:type="gramStart"/>
      <w:r w:rsidRPr="0075577E">
        <w:t>Schüler</w:t>
      </w:r>
      <w:r w:rsidR="005573A1" w:rsidRPr="004276EB">
        <w:t>:</w:t>
      </w:r>
      <w:r w:rsidRPr="0075577E">
        <w:t>innen</w:t>
      </w:r>
      <w:proofErr w:type="spellEnd"/>
      <w:proofErr w:type="gramEnd"/>
      <w:r w:rsidRPr="0075577E">
        <w:t xml:space="preserve"> zu fördern, ein positives Lernklima zu schaffen und gesunde, tragfähige Beziehungen zwischen </w:t>
      </w:r>
      <w:proofErr w:type="spellStart"/>
      <w:r w:rsidRPr="0075577E">
        <w:t>Schüler</w:t>
      </w:r>
      <w:r w:rsidR="005573A1" w:rsidRPr="004276EB">
        <w:t>:</w:t>
      </w:r>
      <w:r w:rsidRPr="0075577E">
        <w:t>innen</w:t>
      </w:r>
      <w:proofErr w:type="spellEnd"/>
      <w:r w:rsidRPr="0075577E">
        <w:t xml:space="preserve"> und deren Lehrpersonen zu ermöglichen </w:t>
      </w:r>
      <w:r w:rsidR="00A74817">
        <w:t>sowie</w:t>
      </w:r>
      <w:r w:rsidRPr="0075577E">
        <w:t xml:space="preserve"> zu stärken. Dabei orientiert sich </w:t>
      </w:r>
      <w:r w:rsidR="00A4160F">
        <w:t>das Programm</w:t>
      </w:r>
      <w:r w:rsidR="00A4160F" w:rsidRPr="0075577E">
        <w:t xml:space="preserve"> </w:t>
      </w:r>
      <w:r w:rsidRPr="0075577E">
        <w:t>an verschiedenen Aspekten des Lehrplan</w:t>
      </w:r>
      <w:r w:rsidR="00A96906">
        <w:t>s</w:t>
      </w:r>
      <w:r w:rsidRPr="0075577E">
        <w:t xml:space="preserve"> 21 wie Entwicklung einer </w:t>
      </w:r>
      <w:r w:rsidRPr="0075577E">
        <w:lastRenderedPageBreak/>
        <w:t xml:space="preserve">eigenständigen Persönlichkeit, überfachliche Kompetenzen, Gesundheitsförderung und Gewaltprävention. Im Folgenden aufgelistet sind die detaillierten Ziele des Trainings wörtlich nach </w:t>
      </w:r>
      <w:proofErr w:type="spellStart"/>
      <w:r w:rsidRPr="0075577E">
        <w:t>Rüst</w:t>
      </w:r>
      <w:proofErr w:type="spellEnd"/>
      <w:r w:rsidRPr="0075577E">
        <w:t xml:space="preserve"> et al. (2019, S.</w:t>
      </w:r>
      <w:r w:rsidR="00F57F1E">
        <w:t> </w:t>
      </w:r>
      <w:r w:rsidRPr="0075577E">
        <w:t xml:space="preserve">3): </w:t>
      </w:r>
    </w:p>
    <w:p w14:paraId="595B8B73" w14:textId="7BEFD4A4" w:rsidR="0075577E" w:rsidRPr="00933A54" w:rsidRDefault="00933A54" w:rsidP="00933A54">
      <w:pPr>
        <w:pStyle w:val="Zitat1"/>
      </w:pPr>
      <w:r w:rsidRPr="00933A54">
        <w:t xml:space="preserve">1. </w:t>
      </w:r>
      <w:r w:rsidR="0075577E" w:rsidRPr="00933A54">
        <w:t xml:space="preserve">Wahrnehmungs- &amp; Konzentrationsschulung: </w:t>
      </w:r>
      <w:r w:rsidR="00C12292" w:rsidRPr="00933A54">
        <w:t>[</w:t>
      </w:r>
      <w:r w:rsidR="00FD66A7" w:rsidRPr="00933A54">
        <w:t>…</w:t>
      </w:r>
      <w:r w:rsidR="00C12292" w:rsidRPr="00933A54">
        <w:t>]</w:t>
      </w:r>
      <w:r w:rsidR="0075577E" w:rsidRPr="00933A54">
        <w:t xml:space="preserve"> Es geht darum, uns selbst und die Welt rundherum bewusster wahrzunehmen, wofür wir eine bestimmte Aufmerksamkeit aufbringen müssen. Das Lehrmittel will die Schüler</w:t>
      </w:r>
      <w:r w:rsidR="00543751" w:rsidRPr="00933A54">
        <w:t>:</w:t>
      </w:r>
      <w:r w:rsidR="0075577E" w:rsidRPr="00933A54">
        <w:t>innen somit konkret darin unterstützen, ihre Wahrnehmung zu schulen. […]</w:t>
      </w:r>
    </w:p>
    <w:p w14:paraId="0DE141E6" w14:textId="41016502" w:rsidR="0075577E" w:rsidRPr="00933A54" w:rsidRDefault="00933A54" w:rsidP="00933A54">
      <w:pPr>
        <w:pStyle w:val="Zitat1"/>
      </w:pPr>
      <w:r w:rsidRPr="00933A54">
        <w:t xml:space="preserve">2. </w:t>
      </w:r>
      <w:r w:rsidR="0075577E" w:rsidRPr="00933A54">
        <w:t>Umgang mit Stress &amp; schwierigen Emotionen: Eine geschärfte Wahrnehmung gibt uns einen besseren Zugang zu unserer Gefühlswelt, welche jedoch nicht immer angenehm ist. Die Achtsamkeitspraxis bietet somit Prinzipien und Strategien, wie wir mit Stress und schwierigen Emotionen umgehen können. Die Schüler</w:t>
      </w:r>
      <w:r w:rsidR="00543751" w:rsidRPr="00933A54">
        <w:t>:</w:t>
      </w:r>
      <w:r w:rsidR="0075577E" w:rsidRPr="00933A54">
        <w:t>innen sollen lernen, ihre Gemütszustände selbst zu erkennen und proaktiv Strategien anzuwenden, um sicherer zwischen angenehmen und unangenehmen Gefühlen (und Situationen) navigieren zu können. Diese Fähigkeiten sollen zur Stärkung der psychischen Gesundheit beitragen.</w:t>
      </w:r>
    </w:p>
    <w:p w14:paraId="2B4DD0E2" w14:textId="1ECD6FF3" w:rsidR="0075577E" w:rsidRPr="00933A54" w:rsidRDefault="00933A54" w:rsidP="00933A54">
      <w:pPr>
        <w:pStyle w:val="Zitat1"/>
      </w:pPr>
      <w:r w:rsidRPr="00933A54">
        <w:t xml:space="preserve">3. </w:t>
      </w:r>
      <w:r w:rsidR="0075577E" w:rsidRPr="00933A54">
        <w:t>Prosoziales Verhalten und Aufbau von gesunden Beziehungen:</w:t>
      </w:r>
      <w:r w:rsidR="00C12292" w:rsidRPr="00933A54">
        <w:t xml:space="preserve"> […]</w:t>
      </w:r>
      <w:r w:rsidR="008347DC" w:rsidRPr="00933A54">
        <w:t xml:space="preserve"> </w:t>
      </w:r>
      <w:r w:rsidR="0075577E" w:rsidRPr="00933A54">
        <w:t>Der bewusste Umgang mit den eigenen Emotionen und Gefühlen erleichtert auch den Umgang mit anderen Personen. Indem positive Gefühle gestärkt werden, hat es mehr Raum für Verständnis und Wohlwollen anderen gegenüber.</w:t>
      </w:r>
    </w:p>
    <w:p w14:paraId="19E4051F" w14:textId="35A9CB12" w:rsidR="00AA678B" w:rsidRPr="004276EB" w:rsidRDefault="00AA678B" w:rsidP="00AA678B">
      <w:pPr>
        <w:pStyle w:val="berschrift1"/>
      </w:pPr>
      <w:r w:rsidRPr="004276EB">
        <w:t>Konklusion</w:t>
      </w:r>
    </w:p>
    <w:p w14:paraId="77358459" w14:textId="14759B3E" w:rsidR="00316868" w:rsidRDefault="00316868" w:rsidP="00AA678B">
      <w:pPr>
        <w:pStyle w:val="Textkrper"/>
        <w:ind w:firstLine="0"/>
      </w:pPr>
      <w:r w:rsidRPr="00316868">
        <w:t xml:space="preserve">Zusammenfassend lässt sich sagen, dass achtsamkeitsbasierte Ansätze ein vielversprechender Weg sind, um die sozio-emotionalen Kompetenzen von Kindern zu fördern. Durch die Stärkung der Emotionsregulation, der Aufmerksamkeit und der Empathie können diese Programme dazu beitragen, ein positives Lernumfeld zu schaffen und die soziale Kompetenz der </w:t>
      </w:r>
      <w:proofErr w:type="spellStart"/>
      <w:proofErr w:type="gramStart"/>
      <w:r w:rsidRPr="00316868">
        <w:t>Schüler</w:t>
      </w:r>
      <w:r>
        <w:t>:</w:t>
      </w:r>
      <w:r w:rsidRPr="00316868">
        <w:t>innen</w:t>
      </w:r>
      <w:proofErr w:type="spellEnd"/>
      <w:proofErr w:type="gramEnd"/>
      <w:r w:rsidRPr="00316868">
        <w:t xml:space="preserve"> zu verbessern. </w:t>
      </w:r>
      <w:r w:rsidR="00543751">
        <w:t xml:space="preserve">Aktuell gibt es zahlreiche Programme </w:t>
      </w:r>
      <w:r w:rsidR="00BB15FB">
        <w:t>für die Schulen auf dem Markt.</w:t>
      </w:r>
      <w:r w:rsidR="0090648C">
        <w:t xml:space="preserve"> </w:t>
      </w:r>
      <w:r w:rsidR="00BC31A3">
        <w:t>Unsere</w:t>
      </w:r>
      <w:r w:rsidR="0090648C" w:rsidRPr="0090648C">
        <w:rPr>
          <w:lang w:val="de-DE"/>
        </w:rPr>
        <w:t xml:space="preserve"> Forschungsbefunde weisen darauf hin, dass mit </w:t>
      </w:r>
      <w:proofErr w:type="spellStart"/>
      <w:r w:rsidR="0090648C" w:rsidRPr="00BF144C">
        <w:rPr>
          <w:i/>
          <w:iCs/>
          <w:lang w:val="de-DE"/>
        </w:rPr>
        <w:t>MoMento</w:t>
      </w:r>
      <w:proofErr w:type="spellEnd"/>
      <w:r w:rsidR="0090648C" w:rsidRPr="0090648C">
        <w:rPr>
          <w:lang w:val="de-DE"/>
        </w:rPr>
        <w:t xml:space="preserve"> in der Schule positive Effekte </w:t>
      </w:r>
      <w:proofErr w:type="gramStart"/>
      <w:r w:rsidR="0090648C" w:rsidRPr="0090648C">
        <w:rPr>
          <w:lang w:val="de-DE"/>
        </w:rPr>
        <w:t>erzielt</w:t>
      </w:r>
      <w:proofErr w:type="gramEnd"/>
      <w:r w:rsidR="0090648C" w:rsidRPr="0090648C">
        <w:rPr>
          <w:lang w:val="de-DE"/>
        </w:rPr>
        <w:t xml:space="preserve"> werden können im Bereich des sozio-emotionalen Lernens</w:t>
      </w:r>
      <w:r w:rsidR="004D5EE6">
        <w:rPr>
          <w:lang w:val="de-DE"/>
        </w:rPr>
        <w:t xml:space="preserve"> (Tschopp et al., 2023)</w:t>
      </w:r>
      <w:r w:rsidR="00BC31A3">
        <w:rPr>
          <w:lang w:val="de-DE"/>
        </w:rPr>
        <w:t>. Dies wiederum kann</w:t>
      </w:r>
      <w:r w:rsidR="006D3389">
        <w:t xml:space="preserve"> sich entsprechend der Literatur positiv </w:t>
      </w:r>
      <w:r w:rsidR="00781D7D">
        <w:t xml:space="preserve">auswirken </w:t>
      </w:r>
      <w:r w:rsidR="006D3389">
        <w:t xml:space="preserve">auf die Befindlichkeit der </w:t>
      </w:r>
      <w:proofErr w:type="spellStart"/>
      <w:proofErr w:type="gramStart"/>
      <w:r w:rsidR="006D3389">
        <w:t>Schüler:innen</w:t>
      </w:r>
      <w:proofErr w:type="spellEnd"/>
      <w:proofErr w:type="gramEnd"/>
      <w:r w:rsidR="006D3389">
        <w:t xml:space="preserve"> und ihrer Lehrpersonen, auf das Klassenklima sowie auf das Verhalten und Lernen der </w:t>
      </w:r>
      <w:proofErr w:type="spellStart"/>
      <w:r w:rsidR="006D3389">
        <w:t>Schüler:innen</w:t>
      </w:r>
      <w:proofErr w:type="spellEnd"/>
      <w:r w:rsidR="006D3389">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4276EB" w14:paraId="35DEBCE0" w14:textId="77777777" w:rsidTr="00F57F1E">
        <w:tc>
          <w:tcPr>
            <w:tcW w:w="1667" w:type="pct"/>
            <w:vAlign w:val="center"/>
          </w:tcPr>
          <w:p w14:paraId="01282CAF" w14:textId="77777777" w:rsidR="006B5540" w:rsidRPr="004276EB" w:rsidRDefault="006B5540" w:rsidP="004828EF">
            <w:pPr>
              <w:pStyle w:val="Textkrper"/>
              <w:ind w:firstLine="0"/>
            </w:pPr>
            <w:r w:rsidRPr="004276EB">
              <w:rPr>
                <w:noProof/>
              </w:rPr>
              <w:drawing>
                <wp:inline distT="0" distB="0" distL="0" distR="0" wp14:anchorId="1E7ED1CD" wp14:editId="488533A1">
                  <wp:extent cx="1036320" cy="1036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7D46F3D6" w14:textId="77777777" w:rsidR="006B5540" w:rsidRPr="004276EB" w:rsidRDefault="006B5540" w:rsidP="004828EF">
            <w:pPr>
              <w:pStyle w:val="Textkrper"/>
              <w:ind w:firstLine="0"/>
              <w:rPr>
                <w:noProof/>
              </w:rPr>
            </w:pPr>
            <w:r w:rsidRPr="004276EB">
              <w:rPr>
                <w:noProof/>
              </w:rPr>
              <w:drawing>
                <wp:inline distT="0" distB="0" distL="0" distR="0" wp14:anchorId="6FFCAE50" wp14:editId="1BD1934D">
                  <wp:extent cx="736466" cy="1036303"/>
                  <wp:effectExtent l="0" t="0" r="698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rotWithShape="1">
                          <a:blip r:embed="rId16" cstate="print">
                            <a:extLst>
                              <a:ext uri="{28A0092B-C50C-407E-A947-70E740481C1C}">
                                <a14:useLocalDpi xmlns:a14="http://schemas.microsoft.com/office/drawing/2010/main" val="0"/>
                              </a:ext>
                            </a:extLst>
                          </a:blip>
                          <a:srcRect l="19498" r="9436"/>
                          <a:stretch/>
                        </pic:blipFill>
                        <pic:spPr bwMode="auto">
                          <a:xfrm>
                            <a:off x="0" y="0"/>
                            <a:ext cx="736478" cy="1036320"/>
                          </a:xfrm>
                          <a:prstGeom prst="rect">
                            <a:avLst/>
                          </a:prstGeom>
                          <a:ln>
                            <a:noFill/>
                          </a:ln>
                          <a:extLst>
                            <a:ext uri="{53640926-AAD7-44D8-BBD7-CCE9431645EC}">
                              <a14:shadowObscured xmlns:a14="http://schemas.microsoft.com/office/drawing/2010/main"/>
                            </a:ext>
                          </a:extLst>
                        </pic:spPr>
                      </pic:pic>
                    </a:graphicData>
                  </a:graphic>
                </wp:inline>
              </w:drawing>
            </w:r>
          </w:p>
        </w:tc>
        <w:tc>
          <w:tcPr>
            <w:tcW w:w="1666" w:type="pct"/>
            <w:vAlign w:val="center"/>
          </w:tcPr>
          <w:p w14:paraId="260556C6" w14:textId="77777777" w:rsidR="006B5540" w:rsidRPr="004276EB" w:rsidRDefault="006B5540" w:rsidP="004828EF">
            <w:pPr>
              <w:pStyle w:val="Textkrper"/>
              <w:ind w:firstLine="0"/>
              <w:rPr>
                <w:noProof/>
              </w:rPr>
            </w:pPr>
            <w:r w:rsidRPr="004276EB">
              <w:rPr>
                <w:noProof/>
              </w:rPr>
              <w:drawing>
                <wp:inline distT="0" distB="0" distL="0" distR="0" wp14:anchorId="7304126D" wp14:editId="7D873EE8">
                  <wp:extent cx="1036320" cy="10363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6B5540" w:rsidRPr="002727D5" w14:paraId="625C7904" w14:textId="77777777" w:rsidTr="00F57F1E">
        <w:trPr>
          <w:trHeight w:val="960"/>
        </w:trPr>
        <w:tc>
          <w:tcPr>
            <w:tcW w:w="1667" w:type="pct"/>
          </w:tcPr>
          <w:p w14:paraId="57A8C9F7" w14:textId="73C01696" w:rsidR="00F57F1E" w:rsidRDefault="005573A1" w:rsidP="0080313B">
            <w:pPr>
              <w:pStyle w:val="Textkrper3"/>
            </w:pPr>
            <w:r w:rsidRPr="004276EB">
              <w:t xml:space="preserve">Dr. </w:t>
            </w:r>
            <w:r w:rsidR="00AA678B" w:rsidRPr="004276EB">
              <w:t>Cécile</w:t>
            </w:r>
            <w:r w:rsidR="006B5540" w:rsidRPr="004276EB">
              <w:t xml:space="preserve"> </w:t>
            </w:r>
            <w:r w:rsidR="00AA678B" w:rsidRPr="004276EB">
              <w:t>Tschopp</w:t>
            </w:r>
            <w:r w:rsidR="006B5540" w:rsidRPr="004276EB">
              <w:br/>
            </w:r>
            <w:r w:rsidR="00CF75B8">
              <w:t>Dozent</w:t>
            </w:r>
            <w:r w:rsidR="00A469F0">
              <w:t>in</w:t>
            </w:r>
            <w:r w:rsidR="00CF75B8">
              <w:t xml:space="preserve"> und Projektleiter</w:t>
            </w:r>
            <w:r w:rsidR="00A469F0">
              <w:t>in</w:t>
            </w:r>
            <w:r w:rsidR="00CF75B8">
              <w:t xml:space="preserve"> F&amp;E</w:t>
            </w:r>
            <w:r w:rsidR="00CF75B8" w:rsidRPr="004276EB">
              <w:t xml:space="preserve"> </w:t>
            </w:r>
            <w:r w:rsidR="00CD6A8E" w:rsidRPr="004276EB">
              <w:t xml:space="preserve">Institut für </w:t>
            </w:r>
            <w:r w:rsidR="00CF3E6D">
              <w:t>Diversität und inklusive Bildung</w:t>
            </w:r>
            <w:r w:rsidR="00A469F0">
              <w:t xml:space="preserve"> </w:t>
            </w:r>
            <w:r w:rsidR="00A469F0" w:rsidRPr="00932716">
              <w:t>&amp; Masterstudiengang Schulische Heilpädagogik</w:t>
            </w:r>
          </w:p>
          <w:p w14:paraId="5FF1A59B" w14:textId="02E2F39F" w:rsidR="006B5540" w:rsidRPr="004276EB" w:rsidRDefault="00AA678B" w:rsidP="0080313B">
            <w:pPr>
              <w:pStyle w:val="Textkrper3"/>
            </w:pPr>
            <w:r w:rsidRPr="004276EB">
              <w:t>Pädagogische Hochschule Luzern</w:t>
            </w:r>
          </w:p>
          <w:p w14:paraId="546B23CB" w14:textId="1B836842" w:rsidR="00F57F1E" w:rsidRPr="004276EB" w:rsidRDefault="00000000" w:rsidP="0080313B">
            <w:pPr>
              <w:pStyle w:val="Textkrper3"/>
            </w:pPr>
            <w:hyperlink r:id="rId18" w:history="1">
              <w:r w:rsidR="00F57F1E" w:rsidRPr="00423D33">
                <w:rPr>
                  <w:rStyle w:val="Hyperlink"/>
                </w:rPr>
                <w:t>cecile.tschopp@phlu.ch</w:t>
              </w:r>
            </w:hyperlink>
          </w:p>
        </w:tc>
        <w:tc>
          <w:tcPr>
            <w:tcW w:w="1667" w:type="pct"/>
          </w:tcPr>
          <w:p w14:paraId="4741F958" w14:textId="77777777" w:rsidR="008A55FD" w:rsidRDefault="008A55FD" w:rsidP="0080313B">
            <w:pPr>
              <w:pStyle w:val="Textkrper3"/>
            </w:pPr>
            <w:r>
              <w:t>Dr. Regula Neuenschwander</w:t>
            </w:r>
          </w:p>
          <w:p w14:paraId="49078E65" w14:textId="77777777" w:rsidR="008A55FD" w:rsidRDefault="008A55FD" w:rsidP="0080313B">
            <w:pPr>
              <w:pStyle w:val="Textkrper3"/>
            </w:pPr>
            <w:r>
              <w:t>Dozentin</w:t>
            </w:r>
          </w:p>
          <w:p w14:paraId="41EE81F9" w14:textId="77777777" w:rsidR="008A55FD" w:rsidRDefault="008A55FD" w:rsidP="0080313B">
            <w:pPr>
              <w:pStyle w:val="Textkrper3"/>
            </w:pPr>
            <w:r>
              <w:t>Institut für Psychologie</w:t>
            </w:r>
          </w:p>
          <w:p w14:paraId="75FCF9A8" w14:textId="77777777" w:rsidR="008A55FD" w:rsidRDefault="008A55FD" w:rsidP="0080313B">
            <w:pPr>
              <w:pStyle w:val="Textkrper3"/>
            </w:pPr>
            <w:r>
              <w:t>Universität Bern</w:t>
            </w:r>
          </w:p>
          <w:p w14:paraId="63882846" w14:textId="4B7202AF" w:rsidR="006B5540" w:rsidRPr="004276EB" w:rsidRDefault="00000000" w:rsidP="0080313B">
            <w:pPr>
              <w:pStyle w:val="Textkrper3"/>
            </w:pPr>
            <w:hyperlink r:id="rId19" w:history="1">
              <w:r w:rsidR="00F57F1E" w:rsidRPr="00423D33">
                <w:rPr>
                  <w:rStyle w:val="Hyperlink"/>
                </w:rPr>
                <w:t>regula.neuenschwander@unibe.ch</w:t>
              </w:r>
            </w:hyperlink>
          </w:p>
        </w:tc>
        <w:tc>
          <w:tcPr>
            <w:tcW w:w="1666" w:type="pct"/>
          </w:tcPr>
          <w:p w14:paraId="78183E4F" w14:textId="18514B42" w:rsidR="00F57F1E" w:rsidRDefault="008A55FD" w:rsidP="0080313B">
            <w:pPr>
              <w:pStyle w:val="Textkrper3"/>
            </w:pPr>
            <w:r>
              <w:t>Detlev Vogel</w:t>
            </w:r>
            <w:r w:rsidRPr="004276EB">
              <w:br/>
            </w:r>
            <w:r>
              <w:t>Dozent und Projektleiter F&amp;E</w:t>
            </w:r>
          </w:p>
          <w:p w14:paraId="63E8C9E2" w14:textId="2665CEA9" w:rsidR="00F57F1E" w:rsidRDefault="008A55FD" w:rsidP="0080313B">
            <w:pPr>
              <w:pStyle w:val="Textkrper3"/>
            </w:pPr>
            <w:r>
              <w:t xml:space="preserve">Institut für </w:t>
            </w:r>
            <w:r w:rsidR="00CF3E6D">
              <w:t>Diversität und inklusive Bildung</w:t>
            </w:r>
          </w:p>
          <w:p w14:paraId="34562CCA" w14:textId="3AE0FA22" w:rsidR="008A55FD" w:rsidRPr="004276EB" w:rsidRDefault="008A55FD" w:rsidP="0080313B">
            <w:pPr>
              <w:pStyle w:val="Textkrper3"/>
            </w:pPr>
            <w:r>
              <w:t>Pädagogische Hochschule Luzern</w:t>
            </w:r>
          </w:p>
          <w:p w14:paraId="775A6834" w14:textId="2A9792C9" w:rsidR="006B5540" w:rsidRPr="004276EB" w:rsidRDefault="00000000" w:rsidP="0080313B">
            <w:pPr>
              <w:pStyle w:val="Textkrper3"/>
            </w:pPr>
            <w:hyperlink r:id="rId20" w:history="1">
              <w:r w:rsidR="00F57F1E" w:rsidRPr="00423D33">
                <w:rPr>
                  <w:rStyle w:val="Hyperlink"/>
                </w:rPr>
                <w:t>detlev.vogel@phlu.ch</w:t>
              </w:r>
            </w:hyperlink>
            <w:r w:rsidR="008A55FD" w:rsidDel="008A55FD">
              <w:t xml:space="preserve"> </w:t>
            </w:r>
          </w:p>
        </w:tc>
      </w:tr>
    </w:tbl>
    <w:p w14:paraId="14CBE8C1" w14:textId="77777777" w:rsidR="004828EF" w:rsidRDefault="004828EF">
      <w:pPr>
        <w:spacing w:after="200" w:line="240" w:lineRule="auto"/>
        <w:rPr>
          <w:rFonts w:eastAsiaTheme="majorEastAsia" w:cs="Open Sans SemiCondensed"/>
          <w:b/>
          <w:bCs/>
          <w:color w:val="000000" w:themeColor="text1"/>
          <w:sz w:val="24"/>
          <w:szCs w:val="32"/>
        </w:rPr>
      </w:pPr>
      <w:r>
        <w:br w:type="page"/>
      </w:r>
    </w:p>
    <w:p w14:paraId="384FB0A3" w14:textId="3DA8EE54" w:rsidR="00D232F1" w:rsidRPr="004276EB" w:rsidRDefault="00D232F1" w:rsidP="00F57F1E">
      <w:pPr>
        <w:pStyle w:val="berschrift1"/>
      </w:pPr>
      <w:r w:rsidRPr="004276EB">
        <w:lastRenderedPageBreak/>
        <w:t>Literatur</w:t>
      </w:r>
    </w:p>
    <w:p w14:paraId="169DE5A5" w14:textId="22A2F5D8" w:rsidR="005F3806" w:rsidRDefault="005F3806" w:rsidP="001B1957">
      <w:pPr>
        <w:pStyle w:val="Literaturverzeichnis"/>
        <w:rPr>
          <w:lang w:val="de-DE"/>
        </w:rPr>
      </w:pPr>
      <w:proofErr w:type="spellStart"/>
      <w:r w:rsidRPr="005F3806">
        <w:rPr>
          <w:lang w:val="de-DE"/>
        </w:rPr>
        <w:t>Barnow</w:t>
      </w:r>
      <w:proofErr w:type="spellEnd"/>
      <w:r w:rsidRPr="005F3806">
        <w:rPr>
          <w:lang w:val="de-DE"/>
        </w:rPr>
        <w:t>, S. (2012). Emotionsregulation und Psychopathologie: Ein Überblick.</w:t>
      </w:r>
      <w:r>
        <w:rPr>
          <w:lang w:val="de-DE"/>
        </w:rPr>
        <w:t xml:space="preserve"> </w:t>
      </w:r>
      <w:r w:rsidRPr="00E3032F">
        <w:rPr>
          <w:i/>
          <w:iCs/>
          <w:lang w:val="de-DE"/>
        </w:rPr>
        <w:t>Psychologische Rundschau, 63</w:t>
      </w:r>
      <w:r w:rsidR="00D341CE">
        <w:rPr>
          <w:i/>
          <w:iCs/>
          <w:lang w:val="de-DE"/>
        </w:rPr>
        <w:t> </w:t>
      </w:r>
      <w:r w:rsidRPr="005F3806">
        <w:rPr>
          <w:lang w:val="de-DE"/>
        </w:rPr>
        <w:t xml:space="preserve">(2), 111–124. </w:t>
      </w:r>
      <w:hyperlink r:id="rId21" w:history="1">
        <w:r w:rsidR="001B1957" w:rsidRPr="00DB6FED">
          <w:rPr>
            <w:rStyle w:val="Hyperlink"/>
            <w:lang w:val="de-DE"/>
          </w:rPr>
          <w:t>https://doi.org/10.1026/0033-3042/a000119</w:t>
        </w:r>
      </w:hyperlink>
    </w:p>
    <w:p w14:paraId="34AECB1A" w14:textId="457B4052" w:rsidR="00E42F2B" w:rsidRPr="00E42F2B" w:rsidRDefault="00E42F2B" w:rsidP="001B1957">
      <w:pPr>
        <w:pStyle w:val="Literaturverzeichnis"/>
      </w:pPr>
      <w:r w:rsidRPr="00E42F2B">
        <w:t xml:space="preserve">Blumenthal, Y. &amp; Blumenthal, S. (2021). </w:t>
      </w:r>
      <w:r w:rsidRPr="00E42F2B">
        <w:rPr>
          <w:lang w:val="de-DE"/>
        </w:rPr>
        <w:t xml:space="preserve">Zur Situation von Grundschülerinnen und Grundschülern mit sonderpädagogischem Förderbedarf im Bereich emotionale und soziale Entwicklung im inklusiven Unterricht. </w:t>
      </w:r>
      <w:r w:rsidRPr="00E42F2B">
        <w:rPr>
          <w:i/>
          <w:iCs/>
          <w:lang w:val="de-DE"/>
        </w:rPr>
        <w:t>Zeitschrift für Pädagogische Psychologie</w:t>
      </w:r>
      <w:r w:rsidRPr="00E42F2B">
        <w:rPr>
          <w:lang w:val="de-DE"/>
        </w:rPr>
        <w:t xml:space="preserve">, 1–16. </w:t>
      </w:r>
      <w:hyperlink r:id="rId22" w:history="1">
        <w:r w:rsidR="001B1957" w:rsidRPr="00E42F2B">
          <w:rPr>
            <w:rStyle w:val="Hyperlink"/>
            <w:lang w:val="de-DE"/>
          </w:rPr>
          <w:t>https://doi.org/10.1024/1010-0652/a000323</w:t>
        </w:r>
      </w:hyperlink>
    </w:p>
    <w:p w14:paraId="4F0C669B" w14:textId="7E315758" w:rsidR="00E42F2B" w:rsidRPr="00776A9F" w:rsidRDefault="00E42F2B" w:rsidP="00E42F2B">
      <w:pPr>
        <w:pStyle w:val="Literaturverzeichnis"/>
        <w:rPr>
          <w:lang w:val="en-GB"/>
        </w:rPr>
      </w:pPr>
      <w:r w:rsidRPr="00E42F2B">
        <w:rPr>
          <w:lang w:val="de-DE"/>
        </w:rPr>
        <w:t>Breuer-Küppers, P. &amp; Hintz, A.</w:t>
      </w:r>
      <w:r w:rsidR="003562BA">
        <w:rPr>
          <w:lang w:val="de-DE"/>
        </w:rPr>
        <w:t> </w:t>
      </w:r>
      <w:r w:rsidRPr="00E42F2B">
        <w:rPr>
          <w:lang w:val="de-DE"/>
        </w:rPr>
        <w:t xml:space="preserve">M. (2018). </w:t>
      </w:r>
      <w:r w:rsidRPr="00E42F2B">
        <w:rPr>
          <w:i/>
          <w:iCs/>
          <w:lang w:val="de-DE"/>
        </w:rPr>
        <w:t>Schüler mit herausforderndem Verhalten im inklusiven Unterricht.</w:t>
      </w:r>
      <w:r w:rsidRPr="00E42F2B">
        <w:rPr>
          <w:lang w:val="de-DE"/>
        </w:rPr>
        <w:t xml:space="preserve"> </w:t>
      </w:r>
      <w:r w:rsidRPr="00776A9F">
        <w:rPr>
          <w:lang w:val="en-GB"/>
        </w:rPr>
        <w:t>Reinhardt.</w:t>
      </w:r>
    </w:p>
    <w:p w14:paraId="431B3D9E" w14:textId="6DDCDF56" w:rsidR="00FD66A7" w:rsidRPr="00A76F1B" w:rsidRDefault="00FD66A7" w:rsidP="00FD66A7">
      <w:pPr>
        <w:pStyle w:val="Literaturverzeichnis"/>
      </w:pPr>
      <w:r w:rsidRPr="008057C5">
        <w:rPr>
          <w:lang w:val="en-US"/>
        </w:rPr>
        <w:t xml:space="preserve">Collaborative for Academic, Social, and Emotional Learning (CASEL). (2003). </w:t>
      </w:r>
      <w:r w:rsidRPr="008057C5">
        <w:rPr>
          <w:i/>
          <w:iCs/>
          <w:lang w:val="en-US"/>
        </w:rPr>
        <w:t>Safe and sound: An educational leader’s guide to evidence-based social and emotional learning (SEL) programs.</w:t>
      </w:r>
      <w:r w:rsidRPr="008057C5">
        <w:rPr>
          <w:lang w:val="en-US"/>
        </w:rPr>
        <w:t xml:space="preserve"> </w:t>
      </w:r>
      <w:r w:rsidRPr="00A76F1B">
        <w:t xml:space="preserve">IL: </w:t>
      </w:r>
      <w:proofErr w:type="spellStart"/>
      <w:r w:rsidRPr="00A76F1B">
        <w:t>Author</w:t>
      </w:r>
      <w:proofErr w:type="spellEnd"/>
      <w:r w:rsidRPr="00A76F1B">
        <w:t>.</w:t>
      </w:r>
    </w:p>
    <w:p w14:paraId="34FBE3D9" w14:textId="2E6A67C2" w:rsidR="00D001F8" w:rsidRPr="008057C5" w:rsidRDefault="00D001F8" w:rsidP="00FD66A7">
      <w:pPr>
        <w:pStyle w:val="Literaturverzeichnis"/>
        <w:rPr>
          <w:lang w:val="en-US"/>
        </w:rPr>
      </w:pPr>
      <w:r w:rsidRPr="00A76F1B">
        <w:t>Denham, S.</w:t>
      </w:r>
      <w:r w:rsidR="003562BA" w:rsidRPr="00A76F1B">
        <w:t> </w:t>
      </w:r>
      <w:r w:rsidRPr="00A76F1B">
        <w:t>A., Bassett, H.</w:t>
      </w:r>
      <w:r w:rsidR="003562BA" w:rsidRPr="00A76F1B">
        <w:t> </w:t>
      </w:r>
      <w:r w:rsidRPr="00A76F1B">
        <w:t xml:space="preserve">H. &amp; Zinsser, K. (2012). </w:t>
      </w:r>
      <w:r w:rsidRPr="008057C5">
        <w:rPr>
          <w:lang w:val="en-US"/>
        </w:rPr>
        <w:t>Early childhood teachers as socializers of young children</w:t>
      </w:r>
      <w:r w:rsidR="003562BA" w:rsidRPr="008057C5">
        <w:rPr>
          <w:lang w:val="en-US"/>
        </w:rPr>
        <w:t>’</w:t>
      </w:r>
      <w:r w:rsidRPr="008057C5">
        <w:rPr>
          <w:lang w:val="en-US"/>
        </w:rPr>
        <w:t xml:space="preserve">s emotional competence. </w:t>
      </w:r>
      <w:r w:rsidRPr="008057C5">
        <w:rPr>
          <w:i/>
          <w:iCs/>
          <w:lang w:val="en-US"/>
        </w:rPr>
        <w:t>Early Childhood Education Journal, 40</w:t>
      </w:r>
      <w:r w:rsidR="003562BA" w:rsidRPr="008057C5">
        <w:rPr>
          <w:i/>
          <w:iCs/>
          <w:lang w:val="en-US"/>
        </w:rPr>
        <w:t> </w:t>
      </w:r>
      <w:r w:rsidRPr="008057C5">
        <w:rPr>
          <w:lang w:val="en-US"/>
        </w:rPr>
        <w:t>(3), 137</w:t>
      </w:r>
      <w:r w:rsidR="003562BA" w:rsidRPr="008057C5">
        <w:rPr>
          <w:lang w:val="en-US"/>
        </w:rPr>
        <w:t>–</w:t>
      </w:r>
      <w:r w:rsidRPr="008057C5">
        <w:rPr>
          <w:lang w:val="en-US"/>
        </w:rPr>
        <w:t>143.</w:t>
      </w:r>
    </w:p>
    <w:p w14:paraId="7830E483" w14:textId="77777777" w:rsidR="00BC31A3" w:rsidRPr="008057C5" w:rsidRDefault="00BC31A3" w:rsidP="00BC31A3">
      <w:pPr>
        <w:pStyle w:val="Literaturverzeichnis"/>
        <w:rPr>
          <w:lang w:val="en-US"/>
        </w:rPr>
      </w:pPr>
      <w:r w:rsidRPr="00BB2C18">
        <w:rPr>
          <w:lang w:val="en-GB"/>
        </w:rPr>
        <w:t xml:space="preserve">Dunning, D. L., Griffiths, K., </w:t>
      </w:r>
      <w:proofErr w:type="spellStart"/>
      <w:r w:rsidRPr="00BB2C18">
        <w:rPr>
          <w:lang w:val="en-GB"/>
        </w:rPr>
        <w:t>Kuyken</w:t>
      </w:r>
      <w:proofErr w:type="spellEnd"/>
      <w:r w:rsidRPr="00BB2C18">
        <w:rPr>
          <w:lang w:val="en-GB"/>
        </w:rPr>
        <w:t xml:space="preserve">, W., Crane, C., Foulkes, L., Parker, J. &amp; Dalgleish, T. (2019). </w:t>
      </w:r>
      <w:r w:rsidRPr="00ED5826">
        <w:rPr>
          <w:lang w:val="en-GB"/>
        </w:rPr>
        <w:t xml:space="preserve">Research Review: The effects of mindfulness-based interventions on cognition and mental health in children and adolescents: A meta-analysis of randomized controlled trials. </w:t>
      </w:r>
      <w:r w:rsidRPr="008057C5">
        <w:rPr>
          <w:i/>
          <w:iCs/>
          <w:lang w:val="en-US"/>
        </w:rPr>
        <w:t>Journal of Child Psychology and Psychiatry, 60 </w:t>
      </w:r>
      <w:r w:rsidRPr="008057C5">
        <w:rPr>
          <w:lang w:val="en-US"/>
        </w:rPr>
        <w:t xml:space="preserve">(3), 244–258. </w:t>
      </w:r>
      <w:r w:rsidR="00000000">
        <w:fldChar w:fldCharType="begin"/>
      </w:r>
      <w:r w:rsidR="00000000" w:rsidRPr="000C061D">
        <w:rPr>
          <w:lang w:val="en-US"/>
        </w:rPr>
        <w:instrText>HYPERLINK "https://doi.org/10.1111/jcpp.12980"</w:instrText>
      </w:r>
      <w:r w:rsidR="00000000">
        <w:fldChar w:fldCharType="separate"/>
      </w:r>
      <w:r w:rsidRPr="008057C5">
        <w:rPr>
          <w:rStyle w:val="Hyperlink"/>
          <w:lang w:val="en-US"/>
        </w:rPr>
        <w:t>https://doi.org/10.1111/jcpp.12980</w:t>
      </w:r>
      <w:r w:rsidR="00000000">
        <w:rPr>
          <w:rStyle w:val="Hyperlink"/>
          <w:lang w:val="en-US"/>
        </w:rPr>
        <w:fldChar w:fldCharType="end"/>
      </w:r>
    </w:p>
    <w:p w14:paraId="3AB48975" w14:textId="00EBD32E" w:rsidR="00C95933" w:rsidRDefault="00C95933" w:rsidP="00C95933">
      <w:pPr>
        <w:pStyle w:val="Literaturverzeichnis"/>
      </w:pPr>
      <w:proofErr w:type="spellStart"/>
      <w:r w:rsidRPr="00BB2C18">
        <w:t>Durlak</w:t>
      </w:r>
      <w:proofErr w:type="spellEnd"/>
      <w:r w:rsidRPr="00BB2C18">
        <w:t>, J.</w:t>
      </w:r>
      <w:r w:rsidR="003562BA" w:rsidRPr="00BB2C18">
        <w:t> </w:t>
      </w:r>
      <w:r w:rsidRPr="00BB2C18">
        <w:t>A., Weissberg, R.</w:t>
      </w:r>
      <w:r w:rsidR="003562BA" w:rsidRPr="00BB2C18">
        <w:t> </w:t>
      </w:r>
      <w:r w:rsidRPr="00776A9F">
        <w:t xml:space="preserve">P., </w:t>
      </w:r>
      <w:proofErr w:type="spellStart"/>
      <w:r w:rsidRPr="00776A9F">
        <w:t>Dymnicki</w:t>
      </w:r>
      <w:proofErr w:type="spellEnd"/>
      <w:r w:rsidRPr="00776A9F">
        <w:t>, A.</w:t>
      </w:r>
      <w:r w:rsidR="003562BA" w:rsidRPr="00776A9F">
        <w:t> </w:t>
      </w:r>
      <w:r w:rsidRPr="00776A9F">
        <w:t>B., Taylor, R.</w:t>
      </w:r>
      <w:r w:rsidR="003562BA" w:rsidRPr="00776A9F">
        <w:t> </w:t>
      </w:r>
      <w:r w:rsidRPr="00776A9F">
        <w:t xml:space="preserve">D. &amp; </w:t>
      </w:r>
      <w:proofErr w:type="spellStart"/>
      <w:r w:rsidRPr="00776A9F">
        <w:t>Schellinger</w:t>
      </w:r>
      <w:proofErr w:type="spellEnd"/>
      <w:r w:rsidRPr="00776A9F">
        <w:t xml:space="preserve">, K. (2011). </w:t>
      </w:r>
      <w:r w:rsidRPr="008057C5">
        <w:rPr>
          <w:lang w:val="en-US"/>
        </w:rPr>
        <w:t>The impact of enhancing students</w:t>
      </w:r>
      <w:r w:rsidR="00B06FB4" w:rsidRPr="008057C5">
        <w:rPr>
          <w:lang w:val="en-US"/>
        </w:rPr>
        <w:t>’</w:t>
      </w:r>
      <w:r w:rsidRPr="008057C5">
        <w:rPr>
          <w:lang w:val="en-US"/>
        </w:rPr>
        <w:t xml:space="preserve"> social and emotional learning: A meta-analysis of school-based universal interventions. </w:t>
      </w:r>
      <w:r w:rsidRPr="00060F65">
        <w:rPr>
          <w:i/>
          <w:iCs/>
        </w:rPr>
        <w:t>Child Development, 82</w:t>
      </w:r>
      <w:r w:rsidR="003562BA">
        <w:rPr>
          <w:i/>
          <w:iCs/>
        </w:rPr>
        <w:t> </w:t>
      </w:r>
      <w:r w:rsidRPr="00060F65">
        <w:t xml:space="preserve">(2), 474–501. </w:t>
      </w:r>
      <w:hyperlink r:id="rId23" w:tgtFrame="_blank" w:history="1">
        <w:r w:rsidRPr="00060F65">
          <w:rPr>
            <w:rStyle w:val="Hyperlink"/>
          </w:rPr>
          <w:t>https://doi.org/10.1111/j.1467-8624.2010.01564.x</w:t>
        </w:r>
      </w:hyperlink>
    </w:p>
    <w:p w14:paraId="534EA51E" w14:textId="736035EC" w:rsidR="00E42F2B" w:rsidRPr="004C6BAF" w:rsidRDefault="00E42F2B" w:rsidP="00E42F2B">
      <w:pPr>
        <w:pStyle w:val="Literaturverzeichnis"/>
      </w:pPr>
      <w:r w:rsidRPr="00E42F2B">
        <w:rPr>
          <w:lang w:val="de-DE"/>
        </w:rPr>
        <w:t xml:space="preserve">EDK (Deutschschweizerische Erziehungsdirektorenkonferenz) </w:t>
      </w:r>
      <w:r w:rsidR="00425D61">
        <w:rPr>
          <w:lang w:val="de-DE"/>
        </w:rPr>
        <w:t xml:space="preserve">(Hrsg.) </w:t>
      </w:r>
      <w:r w:rsidRPr="00E42F2B">
        <w:rPr>
          <w:lang w:val="de-DE"/>
        </w:rPr>
        <w:t>(2016).</w:t>
      </w:r>
      <w:r w:rsidRPr="00BB2C18">
        <w:rPr>
          <w:i/>
          <w:iCs/>
          <w:lang w:val="de-DE"/>
        </w:rPr>
        <w:t xml:space="preserve"> Lehrplan 21, Grundlagen. </w:t>
      </w:r>
      <w:hyperlink r:id="rId24" w:history="1">
        <w:r w:rsidRPr="004C6BAF">
          <w:rPr>
            <w:rStyle w:val="Hyperlink"/>
          </w:rPr>
          <w:t>https://v-ef.lehrplan.ch/container/V_EF_Grundlagen.pdf</w:t>
        </w:r>
      </w:hyperlink>
    </w:p>
    <w:p w14:paraId="1135ADD5" w14:textId="19AF31C1" w:rsidR="005A0845" w:rsidRPr="008057C5" w:rsidRDefault="00C95933" w:rsidP="005A0845">
      <w:pPr>
        <w:pStyle w:val="Literaturverzeichnis"/>
        <w:rPr>
          <w:lang w:val="en-US"/>
        </w:rPr>
      </w:pPr>
      <w:r w:rsidRPr="00E56276">
        <w:t xml:space="preserve">Eisenberg, N., </w:t>
      </w:r>
      <w:proofErr w:type="spellStart"/>
      <w:r w:rsidRPr="00E56276">
        <w:t>Spinrad</w:t>
      </w:r>
      <w:proofErr w:type="spellEnd"/>
      <w:r w:rsidRPr="00E56276">
        <w:t>, T.</w:t>
      </w:r>
      <w:r w:rsidR="00425D61" w:rsidRPr="00E56276">
        <w:t> </w:t>
      </w:r>
      <w:r w:rsidRPr="00E56276">
        <w:t xml:space="preserve">L. &amp; </w:t>
      </w:r>
      <w:proofErr w:type="spellStart"/>
      <w:r w:rsidRPr="00E56276">
        <w:t>Eggum</w:t>
      </w:r>
      <w:proofErr w:type="spellEnd"/>
      <w:r w:rsidRPr="00E56276">
        <w:t>, N.</w:t>
      </w:r>
      <w:r w:rsidR="00425D61">
        <w:t> </w:t>
      </w:r>
      <w:r w:rsidRPr="00776A9F">
        <w:t>D. (20</w:t>
      </w:r>
      <w:r w:rsidR="00A94357" w:rsidRPr="00776A9F">
        <w:t>10</w:t>
      </w:r>
      <w:r w:rsidRPr="00776A9F">
        <w:t xml:space="preserve">). </w:t>
      </w:r>
      <w:r w:rsidRPr="008057C5">
        <w:rPr>
          <w:lang w:val="en-US"/>
        </w:rPr>
        <w:t xml:space="preserve">Emotion-related self-regulation and its relation to children's maladjustment. </w:t>
      </w:r>
      <w:r w:rsidRPr="008057C5">
        <w:rPr>
          <w:i/>
          <w:iCs/>
          <w:lang w:val="en-US"/>
        </w:rPr>
        <w:t xml:space="preserve">Annual Review of Clinical Psychology, </w:t>
      </w:r>
      <w:r w:rsidR="00A94357" w:rsidRPr="008057C5">
        <w:rPr>
          <w:i/>
          <w:iCs/>
          <w:lang w:val="en-US"/>
        </w:rPr>
        <w:t>6</w:t>
      </w:r>
      <w:r w:rsidR="00D91C26" w:rsidRPr="008057C5">
        <w:rPr>
          <w:lang w:val="en-US"/>
        </w:rPr>
        <w:t xml:space="preserve">, </w:t>
      </w:r>
      <w:r w:rsidR="00A94357" w:rsidRPr="008057C5">
        <w:rPr>
          <w:lang w:val="en-US"/>
        </w:rPr>
        <w:t>495–525</w:t>
      </w:r>
      <w:r w:rsidRPr="008057C5">
        <w:rPr>
          <w:lang w:val="en-US"/>
        </w:rPr>
        <w:t>.</w:t>
      </w:r>
      <w:r w:rsidR="00A94357" w:rsidRPr="008057C5">
        <w:rPr>
          <w:lang w:val="en-US"/>
        </w:rPr>
        <w:t xml:space="preserve"> </w:t>
      </w:r>
      <w:r w:rsidR="00000000">
        <w:fldChar w:fldCharType="begin"/>
      </w:r>
      <w:r w:rsidR="00000000" w:rsidRPr="000C061D">
        <w:rPr>
          <w:lang w:val="en-US"/>
        </w:rPr>
        <w:instrText>HYPERLINK "https://doi.org/10.1146/annurev.clinpsy.121208.131208"</w:instrText>
      </w:r>
      <w:r w:rsidR="00000000">
        <w:fldChar w:fldCharType="separate"/>
      </w:r>
      <w:r w:rsidR="00D91C26" w:rsidRPr="008057C5">
        <w:rPr>
          <w:rStyle w:val="Hyperlink"/>
          <w:lang w:val="en-US"/>
        </w:rPr>
        <w:t>https://doi.org/10.1146/annurev.clinpsy.121208.131208</w:t>
      </w:r>
      <w:r w:rsidR="00000000">
        <w:rPr>
          <w:rStyle w:val="Hyperlink"/>
          <w:lang w:val="en-US"/>
        </w:rPr>
        <w:fldChar w:fldCharType="end"/>
      </w:r>
    </w:p>
    <w:p w14:paraId="55564A21" w14:textId="4C4F6E17" w:rsidR="005A0845" w:rsidRPr="008057C5" w:rsidRDefault="005A0845" w:rsidP="005A0845">
      <w:pPr>
        <w:pStyle w:val="Literaturverzeichnis"/>
        <w:rPr>
          <w:lang w:val="en-US"/>
        </w:rPr>
      </w:pPr>
      <w:r w:rsidRPr="003B612F">
        <w:rPr>
          <w:lang w:val="en-GB"/>
        </w:rPr>
        <w:t>Felver, J.</w:t>
      </w:r>
      <w:r w:rsidR="00425D61" w:rsidRPr="003B612F">
        <w:rPr>
          <w:lang w:val="en-GB"/>
        </w:rPr>
        <w:t> </w:t>
      </w:r>
      <w:r w:rsidRPr="003B612F">
        <w:rPr>
          <w:lang w:val="en-GB"/>
        </w:rPr>
        <w:t>C., Frank, J.</w:t>
      </w:r>
      <w:r w:rsidR="001A46CD" w:rsidRPr="003B612F">
        <w:rPr>
          <w:lang w:val="en-GB"/>
        </w:rPr>
        <w:t> </w:t>
      </w:r>
      <w:r w:rsidRPr="008057C5">
        <w:rPr>
          <w:lang w:val="en-US"/>
        </w:rPr>
        <w:t>L. &amp; Singh, N.</w:t>
      </w:r>
      <w:r w:rsidR="001A46CD" w:rsidRPr="008057C5">
        <w:rPr>
          <w:lang w:val="en-US"/>
        </w:rPr>
        <w:t> </w:t>
      </w:r>
      <w:r w:rsidRPr="008057C5">
        <w:rPr>
          <w:lang w:val="en-US"/>
        </w:rPr>
        <w:t xml:space="preserve">N. (2015). Effects of mindfulness-based interventions on disruptive behavior: A meta-analysis of single-case research. </w:t>
      </w:r>
      <w:r w:rsidRPr="008057C5">
        <w:rPr>
          <w:i/>
          <w:iCs/>
          <w:lang w:val="en-US"/>
        </w:rPr>
        <w:t>Behavior Modification, 39</w:t>
      </w:r>
      <w:r w:rsidR="001A46CD" w:rsidRPr="008057C5">
        <w:rPr>
          <w:i/>
          <w:iCs/>
          <w:lang w:val="en-US"/>
        </w:rPr>
        <w:t> </w:t>
      </w:r>
      <w:r w:rsidRPr="008057C5">
        <w:rPr>
          <w:lang w:val="en-US"/>
        </w:rPr>
        <w:t>(6), 785</w:t>
      </w:r>
      <w:r w:rsidR="001A46CD" w:rsidRPr="008057C5">
        <w:rPr>
          <w:lang w:val="en-US"/>
        </w:rPr>
        <w:t>–</w:t>
      </w:r>
      <w:r w:rsidRPr="008057C5">
        <w:rPr>
          <w:lang w:val="en-US"/>
        </w:rPr>
        <w:t>807.</w:t>
      </w:r>
    </w:p>
    <w:p w14:paraId="2399CA3B" w14:textId="43ABEF94" w:rsidR="00C32D6D" w:rsidRPr="008057C5" w:rsidRDefault="00C32D6D" w:rsidP="00C32D6D">
      <w:pPr>
        <w:pStyle w:val="Literaturverzeichnis"/>
        <w:rPr>
          <w:lang w:val="en-US"/>
        </w:rPr>
      </w:pPr>
      <w:r w:rsidRPr="008057C5">
        <w:rPr>
          <w:lang w:val="en-US"/>
        </w:rPr>
        <w:t xml:space="preserve">Kabat Zinn, J. (2003). Mindfulness-based Interventions in Context: Past, Present and Future. </w:t>
      </w:r>
      <w:r w:rsidRPr="008057C5">
        <w:rPr>
          <w:i/>
          <w:iCs/>
          <w:lang w:val="en-US"/>
        </w:rPr>
        <w:t>Clinical Psychology: Science and Practice, 10</w:t>
      </w:r>
      <w:r w:rsidR="001A46CD" w:rsidRPr="008057C5">
        <w:rPr>
          <w:i/>
          <w:iCs/>
          <w:lang w:val="en-US"/>
        </w:rPr>
        <w:t> </w:t>
      </w:r>
      <w:r w:rsidRPr="008057C5">
        <w:rPr>
          <w:lang w:val="en-US"/>
        </w:rPr>
        <w:t>(2)</w:t>
      </w:r>
      <w:r w:rsidRPr="008057C5">
        <w:rPr>
          <w:i/>
          <w:iCs/>
          <w:lang w:val="en-US"/>
        </w:rPr>
        <w:t>,</w:t>
      </w:r>
      <w:r w:rsidRPr="008057C5">
        <w:rPr>
          <w:lang w:val="en-US"/>
        </w:rPr>
        <w:t xml:space="preserve"> 144–156. </w:t>
      </w:r>
      <w:r w:rsidR="00000000">
        <w:fldChar w:fldCharType="begin"/>
      </w:r>
      <w:r w:rsidR="00000000" w:rsidRPr="000C061D">
        <w:rPr>
          <w:lang w:val="en-US"/>
        </w:rPr>
        <w:instrText>HYPERLINK "https://doi.org/10.1093/clipsy.bpg016"</w:instrText>
      </w:r>
      <w:r w:rsidR="00000000">
        <w:fldChar w:fldCharType="separate"/>
      </w:r>
      <w:r w:rsidR="00D91C26" w:rsidRPr="008057C5">
        <w:rPr>
          <w:rStyle w:val="Hyperlink"/>
          <w:lang w:val="en-US"/>
        </w:rPr>
        <w:t>https://doi.org/10.1093/clipsy.bpg016</w:t>
      </w:r>
      <w:r w:rsidR="00000000">
        <w:rPr>
          <w:rStyle w:val="Hyperlink"/>
          <w:lang w:val="en-US"/>
        </w:rPr>
        <w:fldChar w:fldCharType="end"/>
      </w:r>
    </w:p>
    <w:p w14:paraId="51C776B2" w14:textId="19B3B9C9" w:rsidR="00C32D6D" w:rsidRPr="008057C5" w:rsidRDefault="00C32D6D" w:rsidP="00C32D6D">
      <w:pPr>
        <w:pStyle w:val="Literaturverzeichnis"/>
        <w:rPr>
          <w:lang w:val="en-US"/>
        </w:rPr>
      </w:pPr>
      <w:r w:rsidRPr="008057C5">
        <w:rPr>
          <w:lang w:val="en-US"/>
        </w:rPr>
        <w:t>Klingbeil, D.</w:t>
      </w:r>
      <w:r w:rsidR="001A46CD" w:rsidRPr="008057C5">
        <w:rPr>
          <w:lang w:val="en-US"/>
        </w:rPr>
        <w:t> </w:t>
      </w:r>
      <w:r w:rsidRPr="008057C5">
        <w:rPr>
          <w:lang w:val="en-US"/>
        </w:rPr>
        <w:t>A., Renshaw, T.</w:t>
      </w:r>
      <w:r w:rsidR="001A46CD" w:rsidRPr="008057C5">
        <w:rPr>
          <w:lang w:val="en-US"/>
        </w:rPr>
        <w:t> </w:t>
      </w:r>
      <w:r w:rsidRPr="008057C5">
        <w:rPr>
          <w:lang w:val="en-US"/>
        </w:rPr>
        <w:t>L., Willenbrink, J.</w:t>
      </w:r>
      <w:r w:rsidR="001A46CD" w:rsidRPr="008057C5">
        <w:rPr>
          <w:lang w:val="en-US"/>
        </w:rPr>
        <w:t> </w:t>
      </w:r>
      <w:r w:rsidRPr="008057C5">
        <w:rPr>
          <w:lang w:val="en-US"/>
        </w:rPr>
        <w:t xml:space="preserve">B., </w:t>
      </w:r>
      <w:proofErr w:type="spellStart"/>
      <w:r w:rsidRPr="008057C5">
        <w:rPr>
          <w:lang w:val="en-US"/>
        </w:rPr>
        <w:t>Copek</w:t>
      </w:r>
      <w:proofErr w:type="spellEnd"/>
      <w:r w:rsidRPr="008057C5">
        <w:rPr>
          <w:lang w:val="en-US"/>
        </w:rPr>
        <w:t>, R.</w:t>
      </w:r>
      <w:r w:rsidR="001A46CD" w:rsidRPr="008057C5">
        <w:rPr>
          <w:lang w:val="en-US"/>
        </w:rPr>
        <w:t> </w:t>
      </w:r>
      <w:r w:rsidRPr="008057C5">
        <w:rPr>
          <w:lang w:val="en-US"/>
        </w:rPr>
        <w:t>A., Chan, K.</w:t>
      </w:r>
      <w:r w:rsidR="001A46CD" w:rsidRPr="008057C5">
        <w:rPr>
          <w:lang w:val="en-US"/>
        </w:rPr>
        <w:t> </w:t>
      </w:r>
      <w:r w:rsidRPr="008057C5">
        <w:rPr>
          <w:lang w:val="en-US"/>
        </w:rPr>
        <w:t xml:space="preserve">T., Haddock, A., Yassine, J. &amp; Clifton, J. (2017). </w:t>
      </w:r>
      <w:r w:rsidRPr="00C32D6D">
        <w:rPr>
          <w:lang w:val="en-GB"/>
        </w:rPr>
        <w:t xml:space="preserve">Mindfulness-based interventions with youth: A comprehensive meta-analysis of group-design studies. </w:t>
      </w:r>
      <w:r w:rsidRPr="00C32D6D">
        <w:rPr>
          <w:i/>
          <w:iCs/>
          <w:lang w:val="en-GB"/>
        </w:rPr>
        <w:t>Journal of School Psychology</w:t>
      </w:r>
      <w:r w:rsidRPr="00C32D6D">
        <w:rPr>
          <w:lang w:val="en-GB"/>
        </w:rPr>
        <w:t xml:space="preserve">, </w:t>
      </w:r>
      <w:r w:rsidRPr="00D12966">
        <w:rPr>
          <w:lang w:val="en-GB"/>
        </w:rPr>
        <w:t>63,</w:t>
      </w:r>
      <w:r w:rsidRPr="00C32D6D">
        <w:rPr>
          <w:lang w:val="en-GB"/>
        </w:rPr>
        <w:t xml:space="preserve"> 77–103. </w:t>
      </w:r>
      <w:r w:rsidR="00000000">
        <w:fldChar w:fldCharType="begin"/>
      </w:r>
      <w:r w:rsidR="00000000" w:rsidRPr="000C061D">
        <w:rPr>
          <w:lang w:val="en-US"/>
        </w:rPr>
        <w:instrText>HYPERLINK "https://doi.org/10.1016/j.jsp.2017.03.006"</w:instrText>
      </w:r>
      <w:r w:rsidR="00000000">
        <w:fldChar w:fldCharType="separate"/>
      </w:r>
      <w:r w:rsidRPr="00C32D6D">
        <w:rPr>
          <w:rStyle w:val="Hyperlink"/>
          <w:lang w:val="en-GB"/>
        </w:rPr>
        <w:t>https://doi.org/10.1016/j.jsp.2017.03.006</w:t>
      </w:r>
      <w:r w:rsidR="00000000">
        <w:rPr>
          <w:rStyle w:val="Hyperlink"/>
          <w:lang w:val="en-GB"/>
        </w:rPr>
        <w:fldChar w:fldCharType="end"/>
      </w:r>
    </w:p>
    <w:p w14:paraId="4EE5D03A" w14:textId="55B62FA0" w:rsidR="00C32D6D" w:rsidRPr="00B12593" w:rsidRDefault="00C32D6D" w:rsidP="00C32D6D">
      <w:pPr>
        <w:pStyle w:val="Literaturverzeichnis"/>
        <w:rPr>
          <w:lang w:val="en-US"/>
        </w:rPr>
      </w:pPr>
      <w:r w:rsidRPr="008057C5">
        <w:rPr>
          <w:lang w:val="en-US"/>
        </w:rPr>
        <w:t xml:space="preserve">Krämer, S. (2019). </w:t>
      </w:r>
      <w:r w:rsidRPr="00C32D6D">
        <w:t>Achtsamkeit in Schule und Lehrerinnen- und Lehrerbildung. In D. Vogel &amp; U. Frischknecht-Tobler</w:t>
      </w:r>
      <w:r w:rsidR="00E431B4">
        <w:rPr>
          <w:i/>
          <w:iCs/>
        </w:rPr>
        <w:t xml:space="preserve"> </w:t>
      </w:r>
      <w:r w:rsidR="00E431B4" w:rsidRPr="00B35197">
        <w:t>(Hrsg.)</w:t>
      </w:r>
      <w:r w:rsidR="00D902A6">
        <w:t>,</w:t>
      </w:r>
      <w:r w:rsidRPr="00C32D6D">
        <w:rPr>
          <w:i/>
          <w:iCs/>
        </w:rPr>
        <w:t xml:space="preserve"> Achtsamkeit in Schule und Bildung</w:t>
      </w:r>
      <w:r w:rsidRPr="00C32D6D">
        <w:t xml:space="preserve"> </w:t>
      </w:r>
      <w:r w:rsidR="0030457E">
        <w:t>(S. </w:t>
      </w:r>
      <w:r w:rsidR="0030457E" w:rsidRPr="0030457E">
        <w:t>35–58</w:t>
      </w:r>
      <w:r w:rsidR="0030457E">
        <w:t>)</w:t>
      </w:r>
      <w:r w:rsidR="0030457E" w:rsidRPr="0030457E">
        <w:t xml:space="preserve">. </w:t>
      </w:r>
      <w:r w:rsidR="0058101D" w:rsidRPr="00B12593">
        <w:rPr>
          <w:lang w:val="en-US"/>
        </w:rPr>
        <w:t>H</w:t>
      </w:r>
      <w:r w:rsidRPr="00B12593">
        <w:rPr>
          <w:lang w:val="en-US"/>
        </w:rPr>
        <w:t>ep</w:t>
      </w:r>
      <w:r w:rsidR="0030457E" w:rsidRPr="00B12593">
        <w:rPr>
          <w:lang w:val="en-US"/>
        </w:rPr>
        <w:t>.</w:t>
      </w:r>
    </w:p>
    <w:p w14:paraId="3CC1DAFA" w14:textId="40FEC935" w:rsidR="00C32D6D" w:rsidRPr="008057C5" w:rsidRDefault="00C32D6D" w:rsidP="00C32D6D">
      <w:pPr>
        <w:pStyle w:val="Literaturverzeichnis"/>
        <w:rPr>
          <w:lang w:val="en-US"/>
        </w:rPr>
      </w:pPr>
      <w:r w:rsidRPr="003B612F">
        <w:rPr>
          <w:lang w:val="en-GB"/>
        </w:rPr>
        <w:t xml:space="preserve">Lavelle </w:t>
      </w:r>
      <w:proofErr w:type="spellStart"/>
      <w:r w:rsidRPr="003B612F">
        <w:rPr>
          <w:lang w:val="en-GB"/>
        </w:rPr>
        <w:t>Heineberg</w:t>
      </w:r>
      <w:proofErr w:type="spellEnd"/>
      <w:r w:rsidRPr="003B612F">
        <w:rPr>
          <w:lang w:val="en-GB"/>
        </w:rPr>
        <w:t>, B.</w:t>
      </w:r>
      <w:r w:rsidR="00B06FB4" w:rsidRPr="003B612F">
        <w:rPr>
          <w:lang w:val="en-GB"/>
        </w:rPr>
        <w:t> </w:t>
      </w:r>
      <w:r w:rsidRPr="003B612F">
        <w:rPr>
          <w:lang w:val="en-GB"/>
        </w:rPr>
        <w:t xml:space="preserve">D. (2016). </w:t>
      </w:r>
      <w:r w:rsidRPr="008057C5">
        <w:rPr>
          <w:lang w:val="en-US"/>
        </w:rPr>
        <w:t>Promoting caring: Mindfulness and compassion based contemplative training for educators and students. In K.</w:t>
      </w:r>
      <w:r w:rsidR="00A86C94" w:rsidRPr="008057C5">
        <w:rPr>
          <w:lang w:val="en-US"/>
        </w:rPr>
        <w:t> </w:t>
      </w:r>
      <w:r w:rsidRPr="008057C5">
        <w:rPr>
          <w:lang w:val="en-US"/>
        </w:rPr>
        <w:t>A. Schonert-Reichl &amp; R.</w:t>
      </w:r>
      <w:r w:rsidR="00A86C94" w:rsidRPr="008057C5">
        <w:rPr>
          <w:lang w:val="en-US"/>
        </w:rPr>
        <w:t> </w:t>
      </w:r>
      <w:r w:rsidRPr="008057C5">
        <w:rPr>
          <w:lang w:val="en-US"/>
        </w:rPr>
        <w:t xml:space="preserve">W. Roeser (Eds.), </w:t>
      </w:r>
      <w:r w:rsidRPr="008057C5">
        <w:rPr>
          <w:i/>
          <w:iCs/>
          <w:lang w:val="en-US"/>
        </w:rPr>
        <w:t xml:space="preserve">Handbook of Mindfulness in Education: Integrating Theory and Research </w:t>
      </w:r>
      <w:proofErr w:type="gramStart"/>
      <w:r w:rsidRPr="008057C5">
        <w:rPr>
          <w:i/>
          <w:iCs/>
          <w:lang w:val="en-US"/>
        </w:rPr>
        <w:t>Into</w:t>
      </w:r>
      <w:proofErr w:type="gramEnd"/>
      <w:r w:rsidRPr="008057C5">
        <w:rPr>
          <w:i/>
          <w:iCs/>
          <w:lang w:val="en-US"/>
        </w:rPr>
        <w:t xml:space="preserve"> Practice</w:t>
      </w:r>
      <w:r w:rsidRPr="008057C5">
        <w:rPr>
          <w:lang w:val="en-US"/>
        </w:rPr>
        <w:t xml:space="preserve"> (pp.</w:t>
      </w:r>
      <w:r w:rsidR="00B06FB4" w:rsidRPr="008057C5">
        <w:rPr>
          <w:lang w:val="en-US"/>
        </w:rPr>
        <w:t> </w:t>
      </w:r>
      <w:r w:rsidRPr="008057C5">
        <w:rPr>
          <w:lang w:val="en-US"/>
        </w:rPr>
        <w:t>285</w:t>
      </w:r>
      <w:r w:rsidR="00A86C94" w:rsidRPr="008057C5">
        <w:rPr>
          <w:lang w:val="en-US"/>
        </w:rPr>
        <w:t>–</w:t>
      </w:r>
      <w:r w:rsidRPr="008057C5">
        <w:rPr>
          <w:lang w:val="en-US"/>
        </w:rPr>
        <w:t xml:space="preserve">294). Springer. </w:t>
      </w:r>
    </w:p>
    <w:p w14:paraId="631B63C4" w14:textId="0A7A571C" w:rsidR="00E42F2B" w:rsidRPr="003B612F" w:rsidRDefault="00E42F2B" w:rsidP="00E42F2B">
      <w:pPr>
        <w:pStyle w:val="Literaturverzeichnis"/>
        <w:rPr>
          <w:lang w:val="en-GB"/>
        </w:rPr>
      </w:pPr>
      <w:r w:rsidRPr="008057C5">
        <w:rPr>
          <w:lang w:val="en-US"/>
        </w:rPr>
        <w:t>Mikami, A.</w:t>
      </w:r>
      <w:r w:rsidR="00A86C94" w:rsidRPr="008057C5">
        <w:rPr>
          <w:lang w:val="en-US"/>
        </w:rPr>
        <w:t> </w:t>
      </w:r>
      <w:r w:rsidRPr="008057C5">
        <w:rPr>
          <w:lang w:val="en-US"/>
        </w:rPr>
        <w:t>Y., Griggs, M.</w:t>
      </w:r>
      <w:r w:rsidR="00A86C94" w:rsidRPr="008057C5">
        <w:rPr>
          <w:lang w:val="en-US"/>
        </w:rPr>
        <w:t> </w:t>
      </w:r>
      <w:r w:rsidRPr="008057C5">
        <w:rPr>
          <w:lang w:val="en-US"/>
        </w:rPr>
        <w:t xml:space="preserve">S., Reuland, M. &amp; Gregory, A. (2012). Teacher practices as predictors of children's classroom social preference. </w:t>
      </w:r>
      <w:r w:rsidRPr="00A76F1B">
        <w:rPr>
          <w:i/>
          <w:iCs/>
          <w:lang w:val="en-US"/>
        </w:rPr>
        <w:t>Journal of School Psychology</w:t>
      </w:r>
      <w:r w:rsidR="008032D6" w:rsidRPr="00A76F1B">
        <w:rPr>
          <w:i/>
          <w:iCs/>
          <w:lang w:val="en-US"/>
        </w:rPr>
        <w:t>,</w:t>
      </w:r>
      <w:r w:rsidRPr="00A76F1B">
        <w:rPr>
          <w:i/>
          <w:iCs/>
          <w:lang w:val="en-US"/>
        </w:rPr>
        <w:t xml:space="preserve"> 50</w:t>
      </w:r>
      <w:r w:rsidR="00A86C94" w:rsidRPr="00A76F1B">
        <w:rPr>
          <w:i/>
          <w:iCs/>
          <w:lang w:val="en-US"/>
        </w:rPr>
        <w:t> </w:t>
      </w:r>
      <w:r w:rsidRPr="00A76F1B">
        <w:rPr>
          <w:i/>
          <w:iCs/>
          <w:lang w:val="en-US"/>
        </w:rPr>
        <w:t>(</w:t>
      </w:r>
      <w:r w:rsidRPr="00A76F1B">
        <w:rPr>
          <w:lang w:val="en-US"/>
        </w:rPr>
        <w:t xml:space="preserve">1), 95–111. </w:t>
      </w:r>
      <w:r w:rsidR="00000000">
        <w:fldChar w:fldCharType="begin"/>
      </w:r>
      <w:r w:rsidR="00000000" w:rsidRPr="000C061D">
        <w:rPr>
          <w:lang w:val="en-US"/>
        </w:rPr>
        <w:instrText>HYPERLINK "https://doi.org/10.1016/j.jsp.2011.08.002" \t "_blank"</w:instrText>
      </w:r>
      <w:r w:rsidR="00000000">
        <w:fldChar w:fldCharType="separate"/>
      </w:r>
      <w:r w:rsidRPr="003B612F">
        <w:rPr>
          <w:rStyle w:val="Hyperlink"/>
          <w:lang w:val="en-GB"/>
        </w:rPr>
        <w:t>https://doi.org/10.1016/j.jsp.2011.08.002</w:t>
      </w:r>
      <w:r w:rsidR="00000000">
        <w:rPr>
          <w:rStyle w:val="Hyperlink"/>
          <w:lang w:val="en-GB"/>
        </w:rPr>
        <w:fldChar w:fldCharType="end"/>
      </w:r>
    </w:p>
    <w:p w14:paraId="2D4248B9" w14:textId="6F16FE42" w:rsidR="00C32D6D" w:rsidRPr="008057C5" w:rsidRDefault="00C32D6D" w:rsidP="00C32D6D">
      <w:pPr>
        <w:pStyle w:val="Literaturverzeichnis"/>
        <w:rPr>
          <w:lang w:val="en-US"/>
        </w:rPr>
      </w:pPr>
      <w:r w:rsidRPr="00A76F1B">
        <w:rPr>
          <w:lang w:val="en-US"/>
        </w:rPr>
        <w:t xml:space="preserve">Neuenschwander, R., </w:t>
      </w:r>
      <w:proofErr w:type="spellStart"/>
      <w:r w:rsidRPr="00A76F1B">
        <w:rPr>
          <w:lang w:val="en-US"/>
        </w:rPr>
        <w:t>Röthlisberger</w:t>
      </w:r>
      <w:proofErr w:type="spellEnd"/>
      <w:r w:rsidRPr="00A76F1B">
        <w:rPr>
          <w:lang w:val="en-US"/>
        </w:rPr>
        <w:t xml:space="preserve">, M., </w:t>
      </w:r>
      <w:proofErr w:type="spellStart"/>
      <w:r w:rsidRPr="00A76F1B">
        <w:rPr>
          <w:lang w:val="en-US"/>
        </w:rPr>
        <w:t>Cimeli</w:t>
      </w:r>
      <w:proofErr w:type="spellEnd"/>
      <w:r w:rsidRPr="00A76F1B">
        <w:rPr>
          <w:lang w:val="en-US"/>
        </w:rPr>
        <w:t xml:space="preserve">, P. &amp; </w:t>
      </w:r>
      <w:proofErr w:type="spellStart"/>
      <w:r w:rsidRPr="00A76F1B">
        <w:rPr>
          <w:lang w:val="en-US"/>
        </w:rPr>
        <w:t>Roebers</w:t>
      </w:r>
      <w:proofErr w:type="spellEnd"/>
      <w:r w:rsidRPr="00A76F1B">
        <w:rPr>
          <w:lang w:val="en-US"/>
        </w:rPr>
        <w:t>, C.</w:t>
      </w:r>
      <w:r w:rsidR="00A86C94" w:rsidRPr="00A76F1B">
        <w:rPr>
          <w:lang w:val="en-US"/>
        </w:rPr>
        <w:t> </w:t>
      </w:r>
      <w:r w:rsidRPr="00A76F1B">
        <w:rPr>
          <w:lang w:val="en-US"/>
        </w:rPr>
        <w:t xml:space="preserve">M. (2012). </w:t>
      </w:r>
      <w:r w:rsidRPr="008057C5">
        <w:rPr>
          <w:lang w:val="en-US"/>
        </w:rPr>
        <w:t xml:space="preserve">How do different aspects of self-regulation predict successful adaptation to school? </w:t>
      </w:r>
      <w:r w:rsidRPr="008057C5">
        <w:rPr>
          <w:i/>
          <w:iCs/>
          <w:lang w:val="en-US"/>
        </w:rPr>
        <w:t>Journal of Experimental Child Psychology, 113</w:t>
      </w:r>
      <w:r w:rsidR="00A86C94" w:rsidRPr="008057C5">
        <w:rPr>
          <w:i/>
          <w:iCs/>
          <w:lang w:val="en-US"/>
        </w:rPr>
        <w:t> </w:t>
      </w:r>
      <w:r w:rsidRPr="008057C5">
        <w:rPr>
          <w:lang w:val="en-US"/>
        </w:rPr>
        <w:t xml:space="preserve">(3), 353–371. </w:t>
      </w:r>
      <w:r w:rsidR="00000000">
        <w:fldChar w:fldCharType="begin"/>
      </w:r>
      <w:r w:rsidR="00000000" w:rsidRPr="000C061D">
        <w:rPr>
          <w:lang w:val="en-US"/>
        </w:rPr>
        <w:instrText>HYPERLINK "https://doi.org/10.1016/j.jecp.2012.07.004"</w:instrText>
      </w:r>
      <w:r w:rsidR="00000000">
        <w:fldChar w:fldCharType="separate"/>
      </w:r>
      <w:r w:rsidRPr="008057C5">
        <w:rPr>
          <w:rStyle w:val="Hyperlink"/>
          <w:lang w:val="en-US"/>
        </w:rPr>
        <w:t>https://doi.org/10.1016/j.jecp.2012.07.004</w:t>
      </w:r>
      <w:r w:rsidR="00000000">
        <w:rPr>
          <w:rStyle w:val="Hyperlink"/>
          <w:lang w:val="en-US"/>
        </w:rPr>
        <w:fldChar w:fldCharType="end"/>
      </w:r>
      <w:r w:rsidRPr="008057C5">
        <w:rPr>
          <w:lang w:val="en-US"/>
        </w:rPr>
        <w:t xml:space="preserve"> </w:t>
      </w:r>
    </w:p>
    <w:p w14:paraId="3A1A086D" w14:textId="77777777" w:rsidR="0030457E" w:rsidRPr="008057C5" w:rsidRDefault="0030457E" w:rsidP="0030457E">
      <w:pPr>
        <w:pStyle w:val="Literaturverzeichnis"/>
        <w:rPr>
          <w:lang w:val="en-US"/>
        </w:rPr>
      </w:pPr>
      <w:r w:rsidRPr="008057C5">
        <w:rPr>
          <w:lang w:val="en-US"/>
        </w:rPr>
        <w:t xml:space="preserve">OECD (2021). </w:t>
      </w:r>
      <w:r w:rsidRPr="008057C5">
        <w:rPr>
          <w:i/>
          <w:iCs/>
          <w:lang w:val="en-US"/>
        </w:rPr>
        <w:t>Beyond academic learning: First results from the survey of social and emotional skills</w:t>
      </w:r>
      <w:r w:rsidRPr="008057C5">
        <w:rPr>
          <w:lang w:val="en-US"/>
        </w:rPr>
        <w:t>. OECD Publishing.</w:t>
      </w:r>
    </w:p>
    <w:p w14:paraId="6E05523C" w14:textId="0D8ACFFB" w:rsidR="006732EA" w:rsidRPr="00D455A4" w:rsidRDefault="006732EA" w:rsidP="00E42F2B">
      <w:pPr>
        <w:pStyle w:val="Literaturverzeichnis"/>
        <w:rPr>
          <w:rStyle w:val="Hyperlink"/>
          <w:lang w:val="en-GB"/>
        </w:rPr>
      </w:pPr>
      <w:r w:rsidRPr="008057C5">
        <w:rPr>
          <w:lang w:val="en-US"/>
        </w:rPr>
        <w:t>Pickerell, L.</w:t>
      </w:r>
      <w:r w:rsidR="00A86C94" w:rsidRPr="008057C5">
        <w:rPr>
          <w:lang w:val="en-US"/>
        </w:rPr>
        <w:t> </w:t>
      </w:r>
      <w:r w:rsidRPr="008057C5">
        <w:rPr>
          <w:lang w:val="en-US"/>
        </w:rPr>
        <w:t>E., Pennington, K., Cartledge, C., Miller, K.</w:t>
      </w:r>
      <w:r w:rsidR="00A86C94" w:rsidRPr="008057C5">
        <w:rPr>
          <w:lang w:val="en-US"/>
        </w:rPr>
        <w:t> </w:t>
      </w:r>
      <w:r w:rsidRPr="008057C5">
        <w:rPr>
          <w:lang w:val="en-US"/>
        </w:rPr>
        <w:t xml:space="preserve">A. &amp; Curtis, F. (2023). The effectiveness of school-based mindfulness and cognitive </w:t>
      </w:r>
      <w:proofErr w:type="spellStart"/>
      <w:r w:rsidRPr="008057C5">
        <w:rPr>
          <w:lang w:val="en-US"/>
        </w:rPr>
        <w:t>behavioural</w:t>
      </w:r>
      <w:proofErr w:type="spellEnd"/>
      <w:r w:rsidRPr="008057C5">
        <w:rPr>
          <w:lang w:val="en-US"/>
        </w:rPr>
        <w:t xml:space="preserve"> </w:t>
      </w:r>
      <w:proofErr w:type="spellStart"/>
      <w:r w:rsidRPr="008057C5">
        <w:rPr>
          <w:lang w:val="en-US"/>
        </w:rPr>
        <w:t>programmes</w:t>
      </w:r>
      <w:proofErr w:type="spellEnd"/>
      <w:r w:rsidRPr="008057C5">
        <w:rPr>
          <w:lang w:val="en-US"/>
        </w:rPr>
        <w:t xml:space="preserve"> to improve emotional regulation in 7–12-Year-olds: A systematic review and meta-analysis. </w:t>
      </w:r>
      <w:r w:rsidRPr="00D455A4">
        <w:rPr>
          <w:i/>
          <w:iCs/>
          <w:lang w:val="en-GB"/>
        </w:rPr>
        <w:t>Mindfulness, 14</w:t>
      </w:r>
      <w:r w:rsidR="00A86C94" w:rsidRPr="00D455A4">
        <w:rPr>
          <w:i/>
          <w:iCs/>
          <w:lang w:val="en-GB"/>
        </w:rPr>
        <w:t> </w:t>
      </w:r>
      <w:r w:rsidRPr="00D455A4">
        <w:rPr>
          <w:lang w:val="en-GB"/>
        </w:rPr>
        <w:t>(5), 1068</w:t>
      </w:r>
      <w:r w:rsidRPr="00D455A4">
        <w:rPr>
          <w:rFonts w:hint="cs"/>
          <w:lang w:val="en-GB"/>
        </w:rPr>
        <w:t>–</w:t>
      </w:r>
      <w:r w:rsidRPr="00D455A4">
        <w:rPr>
          <w:lang w:val="en-GB"/>
        </w:rPr>
        <w:t xml:space="preserve">1087. </w:t>
      </w:r>
      <w:r w:rsidR="00000000">
        <w:fldChar w:fldCharType="begin"/>
      </w:r>
      <w:r w:rsidR="00000000" w:rsidRPr="000C061D">
        <w:rPr>
          <w:lang w:val="en-US"/>
        </w:rPr>
        <w:instrText>HYPERLINK "https://doi.org/10.1007/s12671-023-02131-6"</w:instrText>
      </w:r>
      <w:r w:rsidR="00000000">
        <w:fldChar w:fldCharType="separate"/>
      </w:r>
      <w:r w:rsidRPr="00D455A4">
        <w:rPr>
          <w:rStyle w:val="Hyperlink"/>
          <w:lang w:val="en-GB"/>
        </w:rPr>
        <w:t>https://doi.org/10.1007/s12671-023-02131-6</w:t>
      </w:r>
      <w:r w:rsidR="00000000">
        <w:rPr>
          <w:rStyle w:val="Hyperlink"/>
          <w:lang w:val="en-GB"/>
        </w:rPr>
        <w:fldChar w:fldCharType="end"/>
      </w:r>
    </w:p>
    <w:p w14:paraId="00F5580F" w14:textId="50DBC758" w:rsidR="00C32D6D" w:rsidRPr="00927F57" w:rsidRDefault="00C95933" w:rsidP="00C32D6D">
      <w:pPr>
        <w:pStyle w:val="Literaturverzeichnis"/>
        <w:rPr>
          <w:lang w:val="en-GB"/>
        </w:rPr>
      </w:pPr>
      <w:proofErr w:type="spellStart"/>
      <w:r w:rsidRPr="00B12593">
        <w:rPr>
          <w:lang w:val="en-US"/>
        </w:rPr>
        <w:lastRenderedPageBreak/>
        <w:t>Rieffe</w:t>
      </w:r>
      <w:proofErr w:type="spellEnd"/>
      <w:r w:rsidRPr="00B12593">
        <w:rPr>
          <w:lang w:val="en-US"/>
        </w:rPr>
        <w:t xml:space="preserve">, C. &amp; </w:t>
      </w:r>
      <w:r w:rsidR="00F11747" w:rsidRPr="00B12593">
        <w:rPr>
          <w:lang w:val="en-US"/>
        </w:rPr>
        <w:t>d</w:t>
      </w:r>
      <w:r w:rsidRPr="00B12593">
        <w:rPr>
          <w:lang w:val="en-US"/>
        </w:rPr>
        <w:t xml:space="preserve">e </w:t>
      </w:r>
      <w:proofErr w:type="spellStart"/>
      <w:r w:rsidRPr="00B12593">
        <w:rPr>
          <w:lang w:val="en-US"/>
        </w:rPr>
        <w:t>Rooij</w:t>
      </w:r>
      <w:proofErr w:type="spellEnd"/>
      <w:r w:rsidRPr="00B12593">
        <w:rPr>
          <w:lang w:val="en-US"/>
        </w:rPr>
        <w:t xml:space="preserve">, M. (2012). </w:t>
      </w:r>
      <w:r w:rsidRPr="00C95933">
        <w:rPr>
          <w:lang w:val="en-GB"/>
        </w:rPr>
        <w:t xml:space="preserve">The longitudinal relationship between emotion awareness and internalising symptoms during late childhood. </w:t>
      </w:r>
      <w:r w:rsidRPr="00C95933">
        <w:rPr>
          <w:i/>
          <w:iCs/>
          <w:lang w:val="en-GB"/>
        </w:rPr>
        <w:t>European Child &amp; Adolescent Psychiatry</w:t>
      </w:r>
      <w:r w:rsidRPr="00C95933">
        <w:rPr>
          <w:lang w:val="en-GB"/>
        </w:rPr>
        <w:t xml:space="preserve">, </w:t>
      </w:r>
      <w:r w:rsidRPr="00C95933">
        <w:rPr>
          <w:i/>
          <w:iCs/>
          <w:lang w:val="en-GB"/>
        </w:rPr>
        <w:t>21</w:t>
      </w:r>
      <w:r w:rsidR="00A86C94">
        <w:rPr>
          <w:i/>
          <w:iCs/>
          <w:lang w:val="en-GB"/>
        </w:rPr>
        <w:t> </w:t>
      </w:r>
      <w:r w:rsidRPr="00C95933">
        <w:rPr>
          <w:lang w:val="en-GB"/>
        </w:rPr>
        <w:t xml:space="preserve">(6), 349–356. </w:t>
      </w:r>
      <w:r w:rsidR="00000000">
        <w:fldChar w:fldCharType="begin"/>
      </w:r>
      <w:r w:rsidR="00000000" w:rsidRPr="000C061D">
        <w:rPr>
          <w:lang w:val="en-US"/>
        </w:rPr>
        <w:instrText>HYPERLINK "https://doi.org/10.1007/s00787-012-0267-8"</w:instrText>
      </w:r>
      <w:r w:rsidR="00000000">
        <w:fldChar w:fldCharType="separate"/>
      </w:r>
      <w:r w:rsidRPr="00C95933">
        <w:rPr>
          <w:rStyle w:val="Hyperlink"/>
          <w:lang w:val="en-GB"/>
        </w:rPr>
        <w:t>https://doi.org/10.1007/s00787-012-0267-8</w:t>
      </w:r>
      <w:r w:rsidR="00000000">
        <w:rPr>
          <w:rStyle w:val="Hyperlink"/>
          <w:lang w:val="en-GB"/>
        </w:rPr>
        <w:fldChar w:fldCharType="end"/>
      </w:r>
    </w:p>
    <w:p w14:paraId="4EC6EEC8" w14:textId="65F8C682" w:rsidR="00C32D6D" w:rsidRPr="008057C5" w:rsidRDefault="00C32D6D" w:rsidP="00C32D6D">
      <w:pPr>
        <w:pStyle w:val="Literaturverzeichnis"/>
        <w:rPr>
          <w:lang w:val="en-US"/>
        </w:rPr>
      </w:pPr>
      <w:r w:rsidRPr="004C6BAF">
        <w:rPr>
          <w:lang w:val="en-GB"/>
        </w:rPr>
        <w:t>Roeser, R.</w:t>
      </w:r>
      <w:r w:rsidR="00A86C94" w:rsidRPr="004C6BAF">
        <w:rPr>
          <w:lang w:val="en-GB"/>
        </w:rPr>
        <w:t> </w:t>
      </w:r>
      <w:r w:rsidRPr="004C6BAF">
        <w:rPr>
          <w:lang w:val="en-GB"/>
        </w:rPr>
        <w:t>W., Schonert-Reichl, K.</w:t>
      </w:r>
      <w:r w:rsidR="00A86C94" w:rsidRPr="004C6BAF">
        <w:rPr>
          <w:lang w:val="en-GB"/>
        </w:rPr>
        <w:t> </w:t>
      </w:r>
      <w:r w:rsidRPr="00927F57">
        <w:rPr>
          <w:lang w:val="en-GB"/>
        </w:rPr>
        <w:t xml:space="preserve">A., Jha, A., Cullen, M., Wallace, L., Wilensky, R., </w:t>
      </w:r>
      <w:r w:rsidR="003313AB" w:rsidRPr="00927F57">
        <w:rPr>
          <w:lang w:val="en-GB"/>
        </w:rPr>
        <w:t>Oberle, E., Thomson, K., Taylor, C.</w:t>
      </w:r>
      <w:r w:rsidRPr="00927F57">
        <w:rPr>
          <w:lang w:val="en-GB"/>
        </w:rPr>
        <w:t xml:space="preserve"> &amp; Harrison, J. (2013). Mindfulness training and reductions in teacher stress and burnout: Results from two randomized, waitlist-control field trials. </w:t>
      </w:r>
      <w:r w:rsidRPr="00927F57">
        <w:rPr>
          <w:i/>
          <w:iCs/>
          <w:lang w:val="en-GB"/>
        </w:rPr>
        <w:t>Journal of Educational Psychology, 105</w:t>
      </w:r>
      <w:r w:rsidR="001720DC" w:rsidRPr="00927F57">
        <w:rPr>
          <w:i/>
          <w:iCs/>
          <w:lang w:val="en-GB"/>
        </w:rPr>
        <w:t> </w:t>
      </w:r>
      <w:r w:rsidRPr="00927F57">
        <w:rPr>
          <w:lang w:val="en-GB"/>
        </w:rPr>
        <w:t>(3), 787</w:t>
      </w:r>
      <w:r w:rsidR="001720DC" w:rsidRPr="00927F57">
        <w:rPr>
          <w:lang w:val="en-GB"/>
        </w:rPr>
        <w:t>–</w:t>
      </w:r>
      <w:r w:rsidRPr="00927F57">
        <w:rPr>
          <w:lang w:val="en-GB"/>
        </w:rPr>
        <w:t>804.</w:t>
      </w:r>
      <w:r w:rsidR="00BB2478" w:rsidRPr="00927F57">
        <w:rPr>
          <w:lang w:val="en-GB"/>
        </w:rPr>
        <w:t xml:space="preserve"> </w:t>
      </w:r>
      <w:r w:rsidR="00000000">
        <w:fldChar w:fldCharType="begin"/>
      </w:r>
      <w:r w:rsidR="00000000" w:rsidRPr="000C061D">
        <w:rPr>
          <w:lang w:val="en-US"/>
        </w:rPr>
        <w:instrText>HYPERLINK "https://psycnet.apa.org/doi/10.1037/a0032093" \t "_blank"</w:instrText>
      </w:r>
      <w:r w:rsidR="00000000">
        <w:fldChar w:fldCharType="separate"/>
      </w:r>
      <w:r w:rsidR="00BB2478" w:rsidRPr="008057C5">
        <w:rPr>
          <w:rStyle w:val="Hyperlink"/>
          <w:lang w:val="en-US"/>
        </w:rPr>
        <w:t>https://doi.org/10.1037/a0032093</w:t>
      </w:r>
      <w:r w:rsidR="00000000">
        <w:rPr>
          <w:rStyle w:val="Hyperlink"/>
          <w:lang w:val="en-US"/>
        </w:rPr>
        <w:fldChar w:fldCharType="end"/>
      </w:r>
    </w:p>
    <w:p w14:paraId="565857D3" w14:textId="5E0295AC" w:rsidR="006732EA" w:rsidRPr="008057C5" w:rsidRDefault="006732EA" w:rsidP="00543751">
      <w:pPr>
        <w:pStyle w:val="Literaturverzeichnis"/>
        <w:rPr>
          <w:lang w:val="en-US"/>
        </w:rPr>
      </w:pPr>
      <w:r w:rsidRPr="008057C5">
        <w:rPr>
          <w:lang w:val="en-US"/>
        </w:rPr>
        <w:t xml:space="preserve">Rowland, G., Hindman, E. &amp; </w:t>
      </w:r>
      <w:proofErr w:type="spellStart"/>
      <w:r w:rsidRPr="008057C5">
        <w:rPr>
          <w:lang w:val="en-US"/>
        </w:rPr>
        <w:t>Hassmén</w:t>
      </w:r>
      <w:proofErr w:type="spellEnd"/>
      <w:r w:rsidRPr="008057C5">
        <w:rPr>
          <w:lang w:val="en-US"/>
        </w:rPr>
        <w:t xml:space="preserve">, P. (2023). Do group mindfulness-based interventions improve emotion regulation in children? A systematic review. </w:t>
      </w:r>
      <w:r w:rsidRPr="008057C5">
        <w:rPr>
          <w:i/>
          <w:iCs/>
          <w:lang w:val="en-US"/>
        </w:rPr>
        <w:t>Journal of Child and Family Studies, 32</w:t>
      </w:r>
      <w:r w:rsidR="001720DC" w:rsidRPr="008057C5">
        <w:rPr>
          <w:i/>
          <w:iCs/>
          <w:lang w:val="en-US"/>
        </w:rPr>
        <w:t> </w:t>
      </w:r>
      <w:r w:rsidRPr="008057C5">
        <w:rPr>
          <w:lang w:val="en-US"/>
        </w:rPr>
        <w:t xml:space="preserve">(5), 1294–1303. </w:t>
      </w:r>
      <w:r w:rsidR="00000000">
        <w:fldChar w:fldCharType="begin"/>
      </w:r>
      <w:r w:rsidR="00000000" w:rsidRPr="000C061D">
        <w:rPr>
          <w:lang w:val="en-US"/>
        </w:rPr>
        <w:instrText>HYPERLINK "https://doi.org/10.1007/s10826-023-02544-w"</w:instrText>
      </w:r>
      <w:r w:rsidR="00000000">
        <w:fldChar w:fldCharType="separate"/>
      </w:r>
      <w:r w:rsidRPr="008057C5">
        <w:rPr>
          <w:rStyle w:val="Hyperlink"/>
          <w:lang w:val="en-US"/>
        </w:rPr>
        <w:t>https://doi.org/10.1007/s10826-023-02544-w</w:t>
      </w:r>
      <w:r w:rsidR="00000000">
        <w:rPr>
          <w:rStyle w:val="Hyperlink"/>
          <w:lang w:val="en-US"/>
        </w:rPr>
        <w:fldChar w:fldCharType="end"/>
      </w:r>
    </w:p>
    <w:p w14:paraId="0BF87659" w14:textId="3C6E357A" w:rsidR="00543751" w:rsidRPr="00060F65" w:rsidRDefault="00543751" w:rsidP="00543751">
      <w:pPr>
        <w:pStyle w:val="Literaturverzeichnis"/>
      </w:pPr>
      <w:proofErr w:type="spellStart"/>
      <w:r w:rsidRPr="006732EA">
        <w:t>Rüst</w:t>
      </w:r>
      <w:proofErr w:type="spellEnd"/>
      <w:r w:rsidRPr="006732EA">
        <w:t xml:space="preserve">, M., Baumann, A. &amp; </w:t>
      </w:r>
      <w:proofErr w:type="spellStart"/>
      <w:r w:rsidRPr="006732EA">
        <w:t>Lullies</w:t>
      </w:r>
      <w:proofErr w:type="spellEnd"/>
      <w:r w:rsidRPr="006732EA">
        <w:t xml:space="preserve">, C. (2019). </w:t>
      </w:r>
      <w:proofErr w:type="spellStart"/>
      <w:r w:rsidRPr="00543751">
        <w:rPr>
          <w:i/>
          <w:iCs/>
        </w:rPr>
        <w:t>MoMento</w:t>
      </w:r>
      <w:proofErr w:type="spellEnd"/>
      <w:r w:rsidRPr="00543751">
        <w:rPr>
          <w:i/>
          <w:iCs/>
        </w:rPr>
        <w:t>-Programm Schülerkomponente. Klassenlehrmittel 4.</w:t>
      </w:r>
      <w:r w:rsidR="0047341B">
        <w:rPr>
          <w:i/>
          <w:iCs/>
        </w:rPr>
        <w:t>–</w:t>
      </w:r>
      <w:r w:rsidRPr="00543751">
        <w:rPr>
          <w:i/>
          <w:iCs/>
        </w:rPr>
        <w:t>6. Klasse</w:t>
      </w:r>
      <w:r w:rsidRPr="00543751">
        <w:t xml:space="preserve">. </w:t>
      </w:r>
      <w:r w:rsidRPr="00060F65">
        <w:t>Achtsame Schulen Schweiz.</w:t>
      </w:r>
    </w:p>
    <w:p w14:paraId="0A015247" w14:textId="77777777" w:rsidR="00316868" w:rsidRDefault="00E42F2B" w:rsidP="00316868">
      <w:pPr>
        <w:pStyle w:val="Literaturverzeichnis"/>
        <w:rPr>
          <w:lang w:val="de-DE"/>
        </w:rPr>
      </w:pPr>
      <w:r w:rsidRPr="00E42F2B">
        <w:rPr>
          <w:lang w:val="de-DE"/>
        </w:rPr>
        <w:t xml:space="preserve">Schaarschmidt, U. (2005). Heute Lehrer – morgen Patient? Die problematische Gesundheitssituation im Lehrerberuf und was dagegen zu tun ist. </w:t>
      </w:r>
      <w:r w:rsidRPr="00E42F2B">
        <w:rPr>
          <w:i/>
          <w:iCs/>
          <w:lang w:val="de-DE"/>
        </w:rPr>
        <w:t>Schriftenreihe der Bundesanstalt für Arbeitsschutz und Arbeitsmedizin Tb 141</w:t>
      </w:r>
      <w:r w:rsidRPr="00E42F2B">
        <w:rPr>
          <w:lang w:val="de-DE"/>
        </w:rPr>
        <w:t>, 38–56.</w:t>
      </w:r>
    </w:p>
    <w:p w14:paraId="2996DDFF" w14:textId="77777777" w:rsidR="00E42F2B" w:rsidRPr="00E42F2B" w:rsidRDefault="00E42F2B" w:rsidP="00E42F2B">
      <w:pPr>
        <w:pStyle w:val="Literaturverzeichnis"/>
        <w:rPr>
          <w:lang w:val="de-DE"/>
        </w:rPr>
      </w:pPr>
      <w:r w:rsidRPr="00E42F2B">
        <w:rPr>
          <w:lang w:val="de-DE"/>
        </w:rPr>
        <w:t xml:space="preserve">SKBF (2014). </w:t>
      </w:r>
      <w:r w:rsidRPr="00E42F2B">
        <w:rPr>
          <w:i/>
          <w:iCs/>
          <w:lang w:val="de-DE"/>
        </w:rPr>
        <w:t>Bildungsbericht Schweiz 2014.</w:t>
      </w:r>
      <w:r w:rsidRPr="00E42F2B">
        <w:rPr>
          <w:lang w:val="de-DE"/>
        </w:rPr>
        <w:t xml:space="preserve"> Schweizerische Koordinationsstelle für Bildungsforschung.</w:t>
      </w:r>
    </w:p>
    <w:p w14:paraId="714C6D65" w14:textId="77777777" w:rsidR="00EB584D" w:rsidRDefault="004D5EE6" w:rsidP="00C32D6D">
      <w:pPr>
        <w:pStyle w:val="Literaturverzeichnis"/>
        <w:rPr>
          <w:rStyle w:val="Hyperlink"/>
        </w:rPr>
      </w:pPr>
      <w:r w:rsidRPr="004D5EE6">
        <w:rPr>
          <w:bCs/>
          <w:iCs/>
        </w:rPr>
        <w:t>Tschopp, C., Vogel, D. &amp; Neuenschwander, R. (2023</w:t>
      </w:r>
      <w:r>
        <w:rPr>
          <w:bCs/>
          <w:iCs/>
        </w:rPr>
        <w:t>, 29. Juni</w:t>
      </w:r>
      <w:r w:rsidRPr="004D5EE6">
        <w:rPr>
          <w:bCs/>
          <w:iCs/>
        </w:rPr>
        <w:t>).</w:t>
      </w:r>
      <w:r w:rsidR="006B65D9">
        <w:rPr>
          <w:bCs/>
          <w:iCs/>
        </w:rPr>
        <w:t xml:space="preserve"> </w:t>
      </w:r>
      <w:r w:rsidRPr="004D5EE6">
        <w:rPr>
          <w:bCs/>
          <w:i/>
          <w:iCs/>
        </w:rPr>
        <w:t xml:space="preserve">Effekte von Achtsamkeit auf die sozio-emotionalen Kompetenzen der </w:t>
      </w:r>
      <w:proofErr w:type="spellStart"/>
      <w:proofErr w:type="gramStart"/>
      <w:r w:rsidRPr="004D5EE6">
        <w:rPr>
          <w:bCs/>
          <w:i/>
          <w:iCs/>
        </w:rPr>
        <w:t>Schüler:innen</w:t>
      </w:r>
      <w:proofErr w:type="spellEnd"/>
      <w:proofErr w:type="gramEnd"/>
      <w:r w:rsidRPr="004D5EE6">
        <w:rPr>
          <w:bCs/>
          <w:i/>
          <w:iCs/>
        </w:rPr>
        <w:t>: Die Lehrperson im Fokus.</w:t>
      </w:r>
      <w:r w:rsidR="004D0B63">
        <w:rPr>
          <w:bCs/>
          <w:iCs/>
        </w:rPr>
        <w:t xml:space="preserve"> </w:t>
      </w:r>
      <w:r w:rsidRPr="004D5EE6">
        <w:rPr>
          <w:bCs/>
          <w:iCs/>
        </w:rPr>
        <w:t xml:space="preserve">15. Konferenz der Dozierenden im Förderschwerpunkt Emotionale und </w:t>
      </w:r>
      <w:proofErr w:type="spellStart"/>
      <w:r w:rsidRPr="004D5EE6">
        <w:rPr>
          <w:bCs/>
          <w:iCs/>
        </w:rPr>
        <w:t>Soziale</w:t>
      </w:r>
      <w:proofErr w:type="spellEnd"/>
      <w:r w:rsidRPr="004D5EE6">
        <w:rPr>
          <w:bCs/>
          <w:iCs/>
        </w:rPr>
        <w:t xml:space="preserve"> Entwicklung, Universität Paderborn, </w:t>
      </w:r>
      <w:r>
        <w:rPr>
          <w:bCs/>
          <w:iCs/>
        </w:rPr>
        <w:t>Deutschland</w:t>
      </w:r>
      <w:r w:rsidRPr="004D5EE6">
        <w:rPr>
          <w:bCs/>
          <w:iCs/>
        </w:rPr>
        <w:t xml:space="preserve">. </w:t>
      </w:r>
      <w:hyperlink r:id="rId25" w:history="1">
        <w:r w:rsidR="00120F24" w:rsidRPr="00136E95">
          <w:rPr>
            <w:rStyle w:val="Hyperlink"/>
          </w:rPr>
          <w:t>https://osf.io/ynx94/files/osfstorage/649d327c3809110d9a3c316a</w:t>
        </w:r>
      </w:hyperlink>
    </w:p>
    <w:p w14:paraId="352284C6" w14:textId="5D5A6E75" w:rsidR="00C32D6D" w:rsidRPr="00E71628" w:rsidRDefault="00C32D6D" w:rsidP="00C32D6D">
      <w:pPr>
        <w:pStyle w:val="Literaturverzeichnis"/>
      </w:pPr>
      <w:r w:rsidRPr="00E71628">
        <w:t xml:space="preserve">Van de </w:t>
      </w:r>
      <w:proofErr w:type="spellStart"/>
      <w:r w:rsidRPr="00E71628">
        <w:t>Weijer</w:t>
      </w:r>
      <w:proofErr w:type="spellEnd"/>
      <w:r w:rsidRPr="00E71628">
        <w:t xml:space="preserve">-Bergsma, E., Langenberg, G., </w:t>
      </w:r>
      <w:proofErr w:type="spellStart"/>
      <w:r w:rsidRPr="00E71628">
        <w:t>Brandsma</w:t>
      </w:r>
      <w:proofErr w:type="spellEnd"/>
      <w:r w:rsidRPr="00E71628">
        <w:t xml:space="preserve">, R., </w:t>
      </w:r>
      <w:proofErr w:type="spellStart"/>
      <w:r w:rsidRPr="00E71628">
        <w:t>Oort</w:t>
      </w:r>
      <w:proofErr w:type="spellEnd"/>
      <w:r w:rsidRPr="00E71628">
        <w:t>, F</w:t>
      </w:r>
      <w:r w:rsidR="00EF5FEA">
        <w:t> </w:t>
      </w:r>
      <w:r w:rsidRPr="00E71628">
        <w:t>J. &amp; Bögels, S.</w:t>
      </w:r>
      <w:r w:rsidR="00EF5FEA">
        <w:t> </w:t>
      </w:r>
      <w:r w:rsidRPr="00776A9F">
        <w:t xml:space="preserve">M. (2014). </w:t>
      </w:r>
      <w:r w:rsidRPr="008057C5">
        <w:rPr>
          <w:lang w:val="en-US"/>
        </w:rPr>
        <w:t xml:space="preserve">The effectiveness of a school-based mindfulness training as a program to prevent stress in elementary school children. </w:t>
      </w:r>
      <w:proofErr w:type="spellStart"/>
      <w:r w:rsidRPr="00E71628">
        <w:rPr>
          <w:i/>
          <w:iCs/>
        </w:rPr>
        <w:t>Mindfulness</w:t>
      </w:r>
      <w:proofErr w:type="spellEnd"/>
      <w:r w:rsidRPr="00E71628">
        <w:rPr>
          <w:i/>
          <w:iCs/>
        </w:rPr>
        <w:t>, 5</w:t>
      </w:r>
      <w:r w:rsidR="00EF5FEA">
        <w:rPr>
          <w:i/>
          <w:iCs/>
        </w:rPr>
        <w:t> </w:t>
      </w:r>
      <w:r w:rsidRPr="00E71628">
        <w:t>(3), 238–248.</w:t>
      </w:r>
      <w:r w:rsidR="00E71628" w:rsidRPr="00E71628">
        <w:t xml:space="preserve"> </w:t>
      </w:r>
      <w:hyperlink r:id="rId26" w:tgtFrame="_blank" w:history="1">
        <w:r w:rsidR="00E71628" w:rsidRPr="00E7102F">
          <w:rPr>
            <w:rStyle w:val="Hyperlink"/>
          </w:rPr>
          <w:t>https://doi.org/10.1007/s12671-012-0171-9</w:t>
        </w:r>
      </w:hyperlink>
    </w:p>
    <w:p w14:paraId="62DC6AF1" w14:textId="70DC1008" w:rsidR="00686B9B" w:rsidRPr="004276EB" w:rsidRDefault="00D001F8" w:rsidP="00571774">
      <w:pPr>
        <w:pStyle w:val="Literaturverzeichnis"/>
      </w:pPr>
      <w:r w:rsidRPr="00942D2E">
        <w:t>Zins, J.</w:t>
      </w:r>
      <w:r w:rsidR="00EF5FEA">
        <w:t> </w:t>
      </w:r>
      <w:r w:rsidRPr="00942D2E">
        <w:t>E., Weissberg, R.</w:t>
      </w:r>
      <w:r w:rsidR="00EF5FEA">
        <w:t> </w:t>
      </w:r>
      <w:r w:rsidRPr="00942D2E">
        <w:t>P., Wang, M.</w:t>
      </w:r>
      <w:r w:rsidR="00EF5FEA">
        <w:t> </w:t>
      </w:r>
      <w:r w:rsidRPr="00942D2E">
        <w:t xml:space="preserve">C. &amp; </w:t>
      </w:r>
      <w:proofErr w:type="spellStart"/>
      <w:r w:rsidRPr="00942D2E">
        <w:t>Walberg</w:t>
      </w:r>
      <w:proofErr w:type="spellEnd"/>
      <w:r w:rsidRPr="00942D2E">
        <w:t>, H.</w:t>
      </w:r>
      <w:r w:rsidR="00EF5FEA">
        <w:t> </w:t>
      </w:r>
      <w:r w:rsidRPr="00776A9F">
        <w:t xml:space="preserve">J. (2004). </w:t>
      </w:r>
      <w:r w:rsidRPr="008057C5">
        <w:rPr>
          <w:i/>
          <w:iCs/>
          <w:lang w:val="en-US"/>
        </w:rPr>
        <w:t>Building academic success on social and emotional learning: What does the research say?</w:t>
      </w:r>
      <w:r w:rsidRPr="008057C5">
        <w:rPr>
          <w:lang w:val="en-US"/>
        </w:rPr>
        <w:t xml:space="preserve"> </w:t>
      </w:r>
      <w:r w:rsidRPr="00942D2E">
        <w:t>Teachers College Press.</w:t>
      </w:r>
    </w:p>
    <w:sectPr w:rsidR="00686B9B" w:rsidRPr="004276EB" w:rsidSect="000F60FB">
      <w:headerReference w:type="default" r:id="rId27"/>
      <w:footerReference w:type="default" r:id="rId28"/>
      <w:pgSz w:w="11907" w:h="16840" w:code="9"/>
      <w:pgMar w:top="1418" w:right="1418" w:bottom="1134" w:left="1418" w:header="720" w:footer="567"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0B2E" w14:textId="77777777" w:rsidR="00E41EBB" w:rsidRDefault="00E41EBB">
      <w:pPr>
        <w:spacing w:line="240" w:lineRule="auto"/>
      </w:pPr>
      <w:r>
        <w:separator/>
      </w:r>
    </w:p>
  </w:endnote>
  <w:endnote w:type="continuationSeparator" w:id="0">
    <w:p w14:paraId="52AC917E" w14:textId="77777777" w:rsidR="00E41EBB" w:rsidRDefault="00E41EBB">
      <w:pPr>
        <w:spacing w:line="240" w:lineRule="auto"/>
      </w:pPr>
      <w:r>
        <w:continuationSeparator/>
      </w:r>
    </w:p>
  </w:endnote>
  <w:endnote w:type="continuationNotice" w:id="1">
    <w:p w14:paraId="2A8DC57E" w14:textId="77777777" w:rsidR="00E41EBB" w:rsidRDefault="00E41E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DB2074DF-ECC1-470A-BC5E-EDAF9E65C280}"/>
    <w:embedBold r:id="rId2" w:fontKey="{A0496A63-DE3C-474D-A83E-E26386C140C7}"/>
    <w:embedItalic r:id="rId3" w:fontKey="{0620E1D7-91DC-4DDA-8D5C-53110AAB907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AE8C"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1854333F" wp14:editId="713EB181">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E27F" w14:textId="77777777" w:rsidR="00E41EBB" w:rsidRPr="00777A2F" w:rsidRDefault="00E41EB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40B2DCF" w14:textId="77777777" w:rsidR="00E41EBB" w:rsidRDefault="00E41EBB">
      <w:r>
        <w:continuationSeparator/>
      </w:r>
    </w:p>
  </w:footnote>
  <w:footnote w:type="continuationNotice" w:id="1">
    <w:p w14:paraId="5DB2F953" w14:textId="77777777" w:rsidR="00E41EBB" w:rsidRDefault="00E41EBB">
      <w:pPr>
        <w:spacing w:line="240" w:lineRule="auto"/>
      </w:pPr>
    </w:p>
  </w:footnote>
  <w:footnote w:id="2">
    <w:p w14:paraId="55FDA976" w14:textId="77777777" w:rsidR="00C86E5A" w:rsidRPr="00E978A3" w:rsidRDefault="00C86E5A" w:rsidP="00C86E5A">
      <w:pPr>
        <w:pStyle w:val="Funotentext"/>
      </w:pPr>
      <w:r>
        <w:rPr>
          <w:rStyle w:val="Funotenzeichen"/>
        </w:rPr>
        <w:footnoteRef/>
      </w:r>
      <w:r w:rsidRPr="00E978A3">
        <w:t xml:space="preserve"> </w:t>
      </w:r>
      <w:r>
        <w:t>I</w:t>
      </w:r>
      <w:r w:rsidRPr="00E978A3">
        <w:t xml:space="preserve">n der Warte-Kontrollgruppe wird </w:t>
      </w:r>
      <w:proofErr w:type="spellStart"/>
      <w:r w:rsidRPr="00BF144C">
        <w:rPr>
          <w:i/>
          <w:iCs/>
        </w:rPr>
        <w:t>MoMento</w:t>
      </w:r>
      <w:proofErr w:type="spellEnd"/>
      <w:r w:rsidRPr="00E978A3">
        <w:t xml:space="preserve"> nach Abschluss der Studie durchgeführt.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A98E" w14:textId="2D9904B7" w:rsidR="002C55A6" w:rsidRDefault="002C55A6" w:rsidP="002C55A6">
    <w:pPr>
      <w:pStyle w:val="Themenschwerpunkt"/>
    </w:pPr>
    <w:r>
      <mc:AlternateContent>
        <mc:Choice Requires="wps">
          <w:drawing>
            <wp:anchor distT="0" distB="0" distL="114300" distR="114300" simplePos="0" relativeHeight="251658241" behindDoc="0" locked="0" layoutInCell="1" allowOverlap="1" wp14:anchorId="4FE8271E" wp14:editId="18317C8C">
              <wp:simplePos x="0" y="0"/>
              <wp:positionH relativeFrom="column">
                <wp:posOffset>-371475</wp:posOffset>
              </wp:positionH>
              <wp:positionV relativeFrom="paragraph">
                <wp:posOffset>-448312</wp:posOffset>
              </wp:positionV>
              <wp:extent cx="0" cy="12460601"/>
              <wp:effectExtent l="0" t="0" r="38100" b="55249"/>
              <wp:wrapNone/>
              <wp:docPr id="1593854889" name="Gerade Verbindung mit Pfeil 1593854889"/>
              <wp:cNvGraphicFramePr/>
              <a:graphic xmlns:a="http://schemas.openxmlformats.org/drawingml/2006/main">
                <a:graphicData uri="http://schemas.microsoft.com/office/word/2010/wordprocessingShape">
                  <wps:wsp>
                    <wps:cNvCnPr/>
                    <wps:spPr>
                      <a:xfrm>
                        <a:off x="0" y="0"/>
                        <a:ext cx="0" cy="12460601"/>
                      </a:xfrm>
                      <a:prstGeom prst="straightConnector1">
                        <a:avLst/>
                      </a:prstGeom>
                      <a:noFill/>
                      <a:ln w="9528" cap="flat">
                        <a:solidFill>
                          <a:srgbClr val="D31932"/>
                        </a:solidFill>
                        <a:prstDash val="solid"/>
                        <a:miter/>
                      </a:ln>
                      <a:effectLst>
                        <a:outerShdw dist="22997" dir="5400000" algn="tl">
                          <a:srgbClr val="000000">
                            <a:alpha val="35000"/>
                          </a:srgbClr>
                        </a:outerShdw>
                      </a:effectLst>
                    </wps:spPr>
                    <wps:bodyPr/>
                  </wps:wsp>
                </a:graphicData>
              </a:graphic>
            </wp:anchor>
          </w:drawing>
        </mc:Choice>
        <mc:Fallback xmlns:w16du="http://schemas.microsoft.com/office/word/2023/wordml/word16du" xmlns:arto="http://schemas.microsoft.com/office/word/2006/arto">
          <w:pict>
            <v:shapetype w14:anchorId="597E4F28" id="_x0000_t32" coordsize="21600,21600" o:spt="32" o:oned="t" path="m,l21600,21600e" filled="f">
              <v:path arrowok="t" fillok="f" o:connecttype="none"/>
              <o:lock v:ext="edit" shapetype="t"/>
            </v:shapetype>
            <v:shape id="Gerade Verbindung mit Pfeil 1593854889" o:spid="_x0000_s1026" type="#_x0000_t32" style="position:absolute;margin-left:-29.25pt;margin-top:-35.3pt;width:0;height:981.1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" strokecolor="#d31932" strokeweight=".26467mm">
              <v:stroke joinstyle="miter"/>
              <v:shadow on="t" color="black" opacity="22937f" origin="-.5,-.5" offset="0,.63881mm"/>
            </v:shape>
          </w:pict>
        </mc:Fallback>
      </mc:AlternateContent>
    </w:r>
    <w:r>
      <w:rPr>
        <w:lang w:val="de-CH"/>
      </w:rPr>
      <w:t>EMOTIONEN UND EMOTIONSREGULATION</w:t>
    </w:r>
    <w:r>
      <w:rPr>
        <w:lang w:val="de-CH"/>
      </w:rPr>
      <w:tab/>
    </w:r>
    <w:r>
      <w:rPr>
        <w:lang w:val="de-CH"/>
      </w:rPr>
      <w:tab/>
    </w:r>
    <w:r>
      <w:rPr>
        <w:b w:val="0"/>
        <w:bCs/>
        <w:lang w:val="de-CH"/>
      </w:rPr>
      <w:t>Schweizerische Zeitschrift für Heilpädagogik, Jg. 29, 0</w:t>
    </w:r>
    <w:r w:rsidR="006413DA">
      <w:rPr>
        <w:b w:val="0"/>
        <w:bCs/>
        <w:lang w:val="de-CH"/>
      </w:rPr>
      <w:t>9</w:t>
    </w:r>
    <w:r>
      <w:rPr>
        <w:b w:val="0"/>
        <w:bCs/>
        <w:lang w:val="de-CH"/>
      </w:rPr>
      <w:t>/2023</w:t>
    </w:r>
  </w:p>
  <w:p w14:paraId="58F93877" w14:textId="41E6C4F6" w:rsidR="004B3A29" w:rsidRPr="00237079" w:rsidRDefault="002C55A6" w:rsidP="007B448B">
    <w:pPr>
      <w:pStyle w:val="Themenschwerpunkt"/>
      <w:rPr>
        <w:b w:val="0"/>
        <w:bCs/>
        <w:lang w:val="de-CH"/>
      </w:rPr>
    </w:pPr>
    <w:r w:rsidRPr="004C7CF8">
      <w:rPr>
        <w:b w:val="0"/>
        <w:lang w:val="de-CH"/>
      </w:rPr>
      <w:t>| ARTIKEL</w:t>
    </w:r>
    <w:r w:rsidR="007B448B" w:rsidRPr="00237079">
      <w:rPr>
        <w:b w:val="0"/>
        <w:bCs/>
        <w:lang w:val="de-CH"/>
      </w:rPr>
      <w:tab/>
    </w:r>
    <w:r w:rsidR="007B448B" w:rsidRPr="00237079">
      <w:rPr>
        <w:b w:val="0"/>
        <w:bCs/>
        <w:lang w:val="de-CH"/>
      </w:rPr>
      <w:tab/>
    </w:r>
  </w:p>
  <w:p w14:paraId="6BF820D8" w14:textId="77777777" w:rsidR="00237079" w:rsidRPr="00D83B45"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22859E9"/>
    <w:multiLevelType w:val="hybridMultilevel"/>
    <w:tmpl w:val="1F6E243E"/>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2"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4" w15:restartNumberingAfterBreak="0">
    <w:nsid w:val="097E6180"/>
    <w:multiLevelType w:val="multilevel"/>
    <w:tmpl w:val="5B3C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5ED5A57"/>
    <w:multiLevelType w:val="multilevel"/>
    <w:tmpl w:val="13EC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8"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0522344"/>
    <w:multiLevelType w:val="hybridMultilevel"/>
    <w:tmpl w:val="264206EC"/>
    <w:lvl w:ilvl="0" w:tplc="F0FE0230">
      <w:start w:val="1"/>
      <w:numFmt w:val="decimal"/>
      <w:lvlText w:val="%1."/>
      <w:lvlJc w:val="left"/>
      <w:pPr>
        <w:ind w:left="1080" w:hanging="360"/>
      </w:pPr>
      <w:rPr>
        <w:rFonts w:ascii="Open Sans SemiCondensed" w:eastAsiaTheme="minorHAnsi" w:hAnsi="Open Sans SemiCondensed" w:cstheme="minorBidi"/>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0"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8A611EE"/>
    <w:multiLevelType w:val="multilevel"/>
    <w:tmpl w:val="303E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8"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1678C8"/>
    <w:multiLevelType w:val="multilevel"/>
    <w:tmpl w:val="CE7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7"/>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4"/>
  </w:num>
  <w:num w:numId="13" w16cid:durableId="1517846161">
    <w:abstractNumId w:val="31"/>
  </w:num>
  <w:num w:numId="14" w16cid:durableId="1128471426">
    <w:abstractNumId w:val="12"/>
  </w:num>
  <w:num w:numId="15" w16cid:durableId="1886675913">
    <w:abstractNumId w:val="29"/>
  </w:num>
  <w:num w:numId="16" w16cid:durableId="669143170">
    <w:abstractNumId w:val="43"/>
  </w:num>
  <w:num w:numId="17" w16cid:durableId="1816487952">
    <w:abstractNumId w:val="13"/>
  </w:num>
  <w:num w:numId="18" w16cid:durableId="1320425882">
    <w:abstractNumId w:val="37"/>
  </w:num>
  <w:num w:numId="19" w16cid:durableId="574709185">
    <w:abstractNumId w:val="46"/>
  </w:num>
  <w:num w:numId="20" w16cid:durableId="11883124">
    <w:abstractNumId w:val="44"/>
  </w:num>
  <w:num w:numId="21" w16cid:durableId="379716589">
    <w:abstractNumId w:val="30"/>
  </w:num>
  <w:num w:numId="22" w16cid:durableId="2088532560">
    <w:abstractNumId w:val="18"/>
  </w:num>
  <w:num w:numId="23" w16cid:durableId="904416417">
    <w:abstractNumId w:val="35"/>
  </w:num>
  <w:num w:numId="24" w16cid:durableId="1284269733">
    <w:abstractNumId w:val="39"/>
  </w:num>
  <w:num w:numId="25" w16cid:durableId="1202477524">
    <w:abstractNumId w:val="25"/>
  </w:num>
  <w:num w:numId="26" w16cid:durableId="93403316">
    <w:abstractNumId w:val="26"/>
  </w:num>
  <w:num w:numId="27" w16cid:durableId="1629702137">
    <w:abstractNumId w:val="33"/>
  </w:num>
  <w:num w:numId="28" w16cid:durableId="1363939546">
    <w:abstractNumId w:val="27"/>
  </w:num>
  <w:num w:numId="29" w16cid:durableId="1104112459">
    <w:abstractNumId w:val="40"/>
  </w:num>
  <w:num w:numId="30" w16cid:durableId="461922985">
    <w:abstractNumId w:val="41"/>
  </w:num>
  <w:num w:numId="31" w16cid:durableId="1674143091">
    <w:abstractNumId w:val="22"/>
  </w:num>
  <w:num w:numId="32" w16cid:durableId="383021627">
    <w:abstractNumId w:val="21"/>
  </w:num>
  <w:num w:numId="33" w16cid:durableId="930551164">
    <w:abstractNumId w:val="34"/>
  </w:num>
  <w:num w:numId="34" w16cid:durableId="603652748">
    <w:abstractNumId w:val="45"/>
  </w:num>
  <w:num w:numId="35" w16cid:durableId="391268124">
    <w:abstractNumId w:val="38"/>
  </w:num>
  <w:num w:numId="36" w16cid:durableId="139350252">
    <w:abstractNumId w:val="28"/>
  </w:num>
  <w:num w:numId="37" w16cid:durableId="1571379088">
    <w:abstractNumId w:val="23"/>
  </w:num>
  <w:num w:numId="38" w16cid:durableId="1164659798">
    <w:abstractNumId w:val="36"/>
  </w:num>
  <w:num w:numId="39" w16cid:durableId="1291790616">
    <w:abstractNumId w:val="15"/>
  </w:num>
  <w:num w:numId="40" w16cid:durableId="1479614155">
    <w:abstractNumId w:val="10"/>
  </w:num>
  <w:num w:numId="41" w16cid:durableId="1818760894">
    <w:abstractNumId w:val="20"/>
  </w:num>
  <w:num w:numId="42" w16cid:durableId="1481844417">
    <w:abstractNumId w:val="42"/>
  </w:num>
  <w:num w:numId="43" w16cid:durableId="1467506713">
    <w:abstractNumId w:val="16"/>
  </w:num>
  <w:num w:numId="44" w16cid:durableId="2074624543">
    <w:abstractNumId w:val="14"/>
  </w:num>
  <w:num w:numId="45" w16cid:durableId="424301848">
    <w:abstractNumId w:val="32"/>
  </w:num>
  <w:num w:numId="46" w16cid:durableId="1656061293">
    <w:abstractNumId w:val="11"/>
  </w:num>
  <w:num w:numId="47" w16cid:durableId="51419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58"/>
    <w:rsid w:val="00002866"/>
    <w:rsid w:val="00003023"/>
    <w:rsid w:val="00015261"/>
    <w:rsid w:val="00016BFF"/>
    <w:rsid w:val="00024143"/>
    <w:rsid w:val="0002633C"/>
    <w:rsid w:val="00027F50"/>
    <w:rsid w:val="000302CB"/>
    <w:rsid w:val="0003314D"/>
    <w:rsid w:val="000352CE"/>
    <w:rsid w:val="00035BA8"/>
    <w:rsid w:val="00036AFC"/>
    <w:rsid w:val="000375FA"/>
    <w:rsid w:val="00053353"/>
    <w:rsid w:val="00053806"/>
    <w:rsid w:val="00053F6F"/>
    <w:rsid w:val="00060EA8"/>
    <w:rsid w:val="00060F65"/>
    <w:rsid w:val="000659B2"/>
    <w:rsid w:val="000759D7"/>
    <w:rsid w:val="000845D1"/>
    <w:rsid w:val="00086119"/>
    <w:rsid w:val="000967BA"/>
    <w:rsid w:val="000A1691"/>
    <w:rsid w:val="000B5BB8"/>
    <w:rsid w:val="000C061D"/>
    <w:rsid w:val="000C2D0D"/>
    <w:rsid w:val="000C35E7"/>
    <w:rsid w:val="000D0A8B"/>
    <w:rsid w:val="000D33D5"/>
    <w:rsid w:val="000D3765"/>
    <w:rsid w:val="000D3C1B"/>
    <w:rsid w:val="000D4830"/>
    <w:rsid w:val="000E6A66"/>
    <w:rsid w:val="000E732C"/>
    <w:rsid w:val="000F0956"/>
    <w:rsid w:val="000F4B54"/>
    <w:rsid w:val="000F5288"/>
    <w:rsid w:val="000F60FB"/>
    <w:rsid w:val="0010052C"/>
    <w:rsid w:val="0010334E"/>
    <w:rsid w:val="0010391E"/>
    <w:rsid w:val="00103C1F"/>
    <w:rsid w:val="00104831"/>
    <w:rsid w:val="00110CF6"/>
    <w:rsid w:val="001114E2"/>
    <w:rsid w:val="001140DF"/>
    <w:rsid w:val="001150A5"/>
    <w:rsid w:val="00115EF5"/>
    <w:rsid w:val="001161D6"/>
    <w:rsid w:val="00117142"/>
    <w:rsid w:val="001206A5"/>
    <w:rsid w:val="00120CBF"/>
    <w:rsid w:val="00120F24"/>
    <w:rsid w:val="0012193F"/>
    <w:rsid w:val="0012743D"/>
    <w:rsid w:val="00130070"/>
    <w:rsid w:val="0013026C"/>
    <w:rsid w:val="0013688E"/>
    <w:rsid w:val="00136E95"/>
    <w:rsid w:val="00142172"/>
    <w:rsid w:val="00145FDD"/>
    <w:rsid w:val="00150001"/>
    <w:rsid w:val="00150C2C"/>
    <w:rsid w:val="00151BCA"/>
    <w:rsid w:val="00153133"/>
    <w:rsid w:val="00154362"/>
    <w:rsid w:val="00154955"/>
    <w:rsid w:val="00157D7E"/>
    <w:rsid w:val="00160BAF"/>
    <w:rsid w:val="00167858"/>
    <w:rsid w:val="00167F27"/>
    <w:rsid w:val="00170B23"/>
    <w:rsid w:val="001720DC"/>
    <w:rsid w:val="0017310B"/>
    <w:rsid w:val="001776DB"/>
    <w:rsid w:val="00180776"/>
    <w:rsid w:val="00191401"/>
    <w:rsid w:val="00196D1A"/>
    <w:rsid w:val="001A1A02"/>
    <w:rsid w:val="001A2EEC"/>
    <w:rsid w:val="001A46CD"/>
    <w:rsid w:val="001A5F63"/>
    <w:rsid w:val="001A7564"/>
    <w:rsid w:val="001B05BD"/>
    <w:rsid w:val="001B0E5F"/>
    <w:rsid w:val="001B16E8"/>
    <w:rsid w:val="001B1957"/>
    <w:rsid w:val="001B25F3"/>
    <w:rsid w:val="001B7781"/>
    <w:rsid w:val="001C2C7B"/>
    <w:rsid w:val="001D3BFB"/>
    <w:rsid w:val="001D4B30"/>
    <w:rsid w:val="001D538D"/>
    <w:rsid w:val="001E1956"/>
    <w:rsid w:val="001E3BE9"/>
    <w:rsid w:val="001E6ACB"/>
    <w:rsid w:val="001E6CB0"/>
    <w:rsid w:val="001E7688"/>
    <w:rsid w:val="001F2A01"/>
    <w:rsid w:val="00202A19"/>
    <w:rsid w:val="0020358C"/>
    <w:rsid w:val="00203F8E"/>
    <w:rsid w:val="0020467E"/>
    <w:rsid w:val="00205C44"/>
    <w:rsid w:val="002076E2"/>
    <w:rsid w:val="00207AF4"/>
    <w:rsid w:val="00213E66"/>
    <w:rsid w:val="002209F7"/>
    <w:rsid w:val="00221C0A"/>
    <w:rsid w:val="002228BA"/>
    <w:rsid w:val="00224D17"/>
    <w:rsid w:val="00227286"/>
    <w:rsid w:val="00233B3B"/>
    <w:rsid w:val="00235A6C"/>
    <w:rsid w:val="00237079"/>
    <w:rsid w:val="00241303"/>
    <w:rsid w:val="002443A6"/>
    <w:rsid w:val="00251D5E"/>
    <w:rsid w:val="00254689"/>
    <w:rsid w:val="002724CE"/>
    <w:rsid w:val="002727D5"/>
    <w:rsid w:val="00276B2C"/>
    <w:rsid w:val="00277683"/>
    <w:rsid w:val="002837C6"/>
    <w:rsid w:val="00284A4C"/>
    <w:rsid w:val="00284EA0"/>
    <w:rsid w:val="002862AA"/>
    <w:rsid w:val="00292D0A"/>
    <w:rsid w:val="002A2718"/>
    <w:rsid w:val="002A56C0"/>
    <w:rsid w:val="002B22C0"/>
    <w:rsid w:val="002B28D4"/>
    <w:rsid w:val="002C1EC1"/>
    <w:rsid w:val="002C2BFF"/>
    <w:rsid w:val="002C4E70"/>
    <w:rsid w:val="002C4EA2"/>
    <w:rsid w:val="002C5235"/>
    <w:rsid w:val="002C55A6"/>
    <w:rsid w:val="002D39A1"/>
    <w:rsid w:val="002D5E7D"/>
    <w:rsid w:val="002E13B6"/>
    <w:rsid w:val="002E3785"/>
    <w:rsid w:val="002E5374"/>
    <w:rsid w:val="002E6036"/>
    <w:rsid w:val="002F19D9"/>
    <w:rsid w:val="002F6648"/>
    <w:rsid w:val="00301727"/>
    <w:rsid w:val="0030409C"/>
    <w:rsid w:val="0030447C"/>
    <w:rsid w:val="0030457E"/>
    <w:rsid w:val="00307EC7"/>
    <w:rsid w:val="003101D7"/>
    <w:rsid w:val="0031251F"/>
    <w:rsid w:val="003133EB"/>
    <w:rsid w:val="0031622D"/>
    <w:rsid w:val="00316868"/>
    <w:rsid w:val="0031759D"/>
    <w:rsid w:val="00320D52"/>
    <w:rsid w:val="00322024"/>
    <w:rsid w:val="003222A6"/>
    <w:rsid w:val="003313AB"/>
    <w:rsid w:val="0033723A"/>
    <w:rsid w:val="00346817"/>
    <w:rsid w:val="0035048F"/>
    <w:rsid w:val="0035209F"/>
    <w:rsid w:val="00355A91"/>
    <w:rsid w:val="003562BA"/>
    <w:rsid w:val="00360D6A"/>
    <w:rsid w:val="00361358"/>
    <w:rsid w:val="0036569A"/>
    <w:rsid w:val="00365730"/>
    <w:rsid w:val="00366E4E"/>
    <w:rsid w:val="003819B7"/>
    <w:rsid w:val="00382314"/>
    <w:rsid w:val="00383074"/>
    <w:rsid w:val="00386CFF"/>
    <w:rsid w:val="003914DE"/>
    <w:rsid w:val="00393D0A"/>
    <w:rsid w:val="0039624A"/>
    <w:rsid w:val="003A0EA7"/>
    <w:rsid w:val="003A2717"/>
    <w:rsid w:val="003A4CA2"/>
    <w:rsid w:val="003B429B"/>
    <w:rsid w:val="003B4C81"/>
    <w:rsid w:val="003B5071"/>
    <w:rsid w:val="003B51F4"/>
    <w:rsid w:val="003B612F"/>
    <w:rsid w:val="003D06B3"/>
    <w:rsid w:val="003D221C"/>
    <w:rsid w:val="003D29B4"/>
    <w:rsid w:val="003D40D1"/>
    <w:rsid w:val="003D502F"/>
    <w:rsid w:val="003E022D"/>
    <w:rsid w:val="003E0578"/>
    <w:rsid w:val="003E0AC4"/>
    <w:rsid w:val="003E3D5E"/>
    <w:rsid w:val="003E5DCC"/>
    <w:rsid w:val="003F223B"/>
    <w:rsid w:val="003F30DD"/>
    <w:rsid w:val="003F55DF"/>
    <w:rsid w:val="003F6111"/>
    <w:rsid w:val="003F6A6B"/>
    <w:rsid w:val="003F74CD"/>
    <w:rsid w:val="003F78C2"/>
    <w:rsid w:val="004027D5"/>
    <w:rsid w:val="00404F18"/>
    <w:rsid w:val="00405476"/>
    <w:rsid w:val="00410379"/>
    <w:rsid w:val="004108D3"/>
    <w:rsid w:val="00414332"/>
    <w:rsid w:val="00421D05"/>
    <w:rsid w:val="00422738"/>
    <w:rsid w:val="00425D61"/>
    <w:rsid w:val="00426606"/>
    <w:rsid w:val="004276EB"/>
    <w:rsid w:val="00432F97"/>
    <w:rsid w:val="00434C90"/>
    <w:rsid w:val="00436B63"/>
    <w:rsid w:val="00437CF5"/>
    <w:rsid w:val="00440845"/>
    <w:rsid w:val="00441F45"/>
    <w:rsid w:val="004421C7"/>
    <w:rsid w:val="0045144F"/>
    <w:rsid w:val="0045187F"/>
    <w:rsid w:val="00454BCF"/>
    <w:rsid w:val="00460881"/>
    <w:rsid w:val="004609F9"/>
    <w:rsid w:val="00460EB2"/>
    <w:rsid w:val="0046446E"/>
    <w:rsid w:val="00467E46"/>
    <w:rsid w:val="0047168D"/>
    <w:rsid w:val="0047341B"/>
    <w:rsid w:val="004740BD"/>
    <w:rsid w:val="00480501"/>
    <w:rsid w:val="00480A5B"/>
    <w:rsid w:val="004815EE"/>
    <w:rsid w:val="00482578"/>
    <w:rsid w:val="004828EF"/>
    <w:rsid w:val="00486270"/>
    <w:rsid w:val="004906F9"/>
    <w:rsid w:val="004927CF"/>
    <w:rsid w:val="00494D8B"/>
    <w:rsid w:val="004A2854"/>
    <w:rsid w:val="004A7AE6"/>
    <w:rsid w:val="004B1834"/>
    <w:rsid w:val="004B29F8"/>
    <w:rsid w:val="004B3001"/>
    <w:rsid w:val="004B3A29"/>
    <w:rsid w:val="004B47AB"/>
    <w:rsid w:val="004B6682"/>
    <w:rsid w:val="004C13EB"/>
    <w:rsid w:val="004C18AC"/>
    <w:rsid w:val="004C4A76"/>
    <w:rsid w:val="004C6BAF"/>
    <w:rsid w:val="004D0B63"/>
    <w:rsid w:val="004D542D"/>
    <w:rsid w:val="004D58AC"/>
    <w:rsid w:val="004D5EE6"/>
    <w:rsid w:val="004D7BF8"/>
    <w:rsid w:val="004E232F"/>
    <w:rsid w:val="004F03FA"/>
    <w:rsid w:val="004F55DB"/>
    <w:rsid w:val="004F5846"/>
    <w:rsid w:val="004F5C23"/>
    <w:rsid w:val="00503D63"/>
    <w:rsid w:val="005055D5"/>
    <w:rsid w:val="0051638D"/>
    <w:rsid w:val="0052077D"/>
    <w:rsid w:val="00521559"/>
    <w:rsid w:val="00522EEE"/>
    <w:rsid w:val="0052672C"/>
    <w:rsid w:val="00530E98"/>
    <w:rsid w:val="00531F94"/>
    <w:rsid w:val="00532233"/>
    <w:rsid w:val="00533DA1"/>
    <w:rsid w:val="00540D14"/>
    <w:rsid w:val="00543751"/>
    <w:rsid w:val="00546490"/>
    <w:rsid w:val="00550A21"/>
    <w:rsid w:val="005573A1"/>
    <w:rsid w:val="00563098"/>
    <w:rsid w:val="0056578A"/>
    <w:rsid w:val="0056595B"/>
    <w:rsid w:val="00571774"/>
    <w:rsid w:val="00571C0D"/>
    <w:rsid w:val="00572C4C"/>
    <w:rsid w:val="0057605E"/>
    <w:rsid w:val="00576E09"/>
    <w:rsid w:val="00577261"/>
    <w:rsid w:val="0058101D"/>
    <w:rsid w:val="00581DB2"/>
    <w:rsid w:val="0058421D"/>
    <w:rsid w:val="00584B53"/>
    <w:rsid w:val="00585B8A"/>
    <w:rsid w:val="00585ED0"/>
    <w:rsid w:val="00587E7E"/>
    <w:rsid w:val="00587EF6"/>
    <w:rsid w:val="00592B57"/>
    <w:rsid w:val="005939F1"/>
    <w:rsid w:val="00594747"/>
    <w:rsid w:val="00594844"/>
    <w:rsid w:val="00597A68"/>
    <w:rsid w:val="005A0845"/>
    <w:rsid w:val="005A2DB8"/>
    <w:rsid w:val="005A646E"/>
    <w:rsid w:val="005A6F41"/>
    <w:rsid w:val="005A7AE7"/>
    <w:rsid w:val="005C425B"/>
    <w:rsid w:val="005C6DD2"/>
    <w:rsid w:val="005C6E0D"/>
    <w:rsid w:val="005D15B8"/>
    <w:rsid w:val="005D2390"/>
    <w:rsid w:val="005D3BC2"/>
    <w:rsid w:val="005E0F32"/>
    <w:rsid w:val="005E150A"/>
    <w:rsid w:val="005E28CB"/>
    <w:rsid w:val="005E7DD5"/>
    <w:rsid w:val="005F2C5B"/>
    <w:rsid w:val="005F3806"/>
    <w:rsid w:val="006111D5"/>
    <w:rsid w:val="006111F5"/>
    <w:rsid w:val="00611315"/>
    <w:rsid w:val="0061370A"/>
    <w:rsid w:val="00617BFF"/>
    <w:rsid w:val="00623E11"/>
    <w:rsid w:val="00625379"/>
    <w:rsid w:val="00630CBB"/>
    <w:rsid w:val="006411DE"/>
    <w:rsid w:val="006413DA"/>
    <w:rsid w:val="006448C5"/>
    <w:rsid w:val="0065269C"/>
    <w:rsid w:val="006555BD"/>
    <w:rsid w:val="006676E2"/>
    <w:rsid w:val="00671BD0"/>
    <w:rsid w:val="006732EA"/>
    <w:rsid w:val="00673418"/>
    <w:rsid w:val="00675404"/>
    <w:rsid w:val="00675AE1"/>
    <w:rsid w:val="006820CE"/>
    <w:rsid w:val="00682B8C"/>
    <w:rsid w:val="006831A9"/>
    <w:rsid w:val="00683ED1"/>
    <w:rsid w:val="00685EB4"/>
    <w:rsid w:val="0068664C"/>
    <w:rsid w:val="00686B9B"/>
    <w:rsid w:val="00695771"/>
    <w:rsid w:val="00696681"/>
    <w:rsid w:val="00697E40"/>
    <w:rsid w:val="006A1F81"/>
    <w:rsid w:val="006A4C05"/>
    <w:rsid w:val="006B475A"/>
    <w:rsid w:val="006B5540"/>
    <w:rsid w:val="006B65D9"/>
    <w:rsid w:val="006C2B84"/>
    <w:rsid w:val="006C3DFC"/>
    <w:rsid w:val="006C4495"/>
    <w:rsid w:val="006D267C"/>
    <w:rsid w:val="006D307E"/>
    <w:rsid w:val="006D3389"/>
    <w:rsid w:val="006D5D28"/>
    <w:rsid w:val="006D6890"/>
    <w:rsid w:val="006E210A"/>
    <w:rsid w:val="006E260B"/>
    <w:rsid w:val="006E4156"/>
    <w:rsid w:val="006E6729"/>
    <w:rsid w:val="006F40C4"/>
    <w:rsid w:val="006F652B"/>
    <w:rsid w:val="006F6C6C"/>
    <w:rsid w:val="00702BE5"/>
    <w:rsid w:val="00710490"/>
    <w:rsid w:val="0071169E"/>
    <w:rsid w:val="007155B8"/>
    <w:rsid w:val="00715782"/>
    <w:rsid w:val="00731974"/>
    <w:rsid w:val="00737278"/>
    <w:rsid w:val="007373E7"/>
    <w:rsid w:val="007424F5"/>
    <w:rsid w:val="0074442C"/>
    <w:rsid w:val="00745974"/>
    <w:rsid w:val="00747C2B"/>
    <w:rsid w:val="00751A0A"/>
    <w:rsid w:val="00752497"/>
    <w:rsid w:val="007545FE"/>
    <w:rsid w:val="0075577E"/>
    <w:rsid w:val="00761DB7"/>
    <w:rsid w:val="007633CF"/>
    <w:rsid w:val="00764FC4"/>
    <w:rsid w:val="007662E4"/>
    <w:rsid w:val="0076723A"/>
    <w:rsid w:val="00775449"/>
    <w:rsid w:val="00776A9F"/>
    <w:rsid w:val="00777A2F"/>
    <w:rsid w:val="00781D7D"/>
    <w:rsid w:val="00787B6E"/>
    <w:rsid w:val="00790847"/>
    <w:rsid w:val="007A221D"/>
    <w:rsid w:val="007A3489"/>
    <w:rsid w:val="007A75E1"/>
    <w:rsid w:val="007B198F"/>
    <w:rsid w:val="007B448B"/>
    <w:rsid w:val="007B4F54"/>
    <w:rsid w:val="007B5701"/>
    <w:rsid w:val="007B5AC9"/>
    <w:rsid w:val="007B62B5"/>
    <w:rsid w:val="007C2B1B"/>
    <w:rsid w:val="007C43B6"/>
    <w:rsid w:val="007C5AB3"/>
    <w:rsid w:val="007C67B2"/>
    <w:rsid w:val="007D2F4A"/>
    <w:rsid w:val="007E0DED"/>
    <w:rsid w:val="007E18A7"/>
    <w:rsid w:val="007E3CCB"/>
    <w:rsid w:val="007E44E7"/>
    <w:rsid w:val="007E6CE5"/>
    <w:rsid w:val="007E78D0"/>
    <w:rsid w:val="007E7ADE"/>
    <w:rsid w:val="007F3BE3"/>
    <w:rsid w:val="007F4375"/>
    <w:rsid w:val="007F43B0"/>
    <w:rsid w:val="007F5E1D"/>
    <w:rsid w:val="007F633A"/>
    <w:rsid w:val="00801AEB"/>
    <w:rsid w:val="0080313B"/>
    <w:rsid w:val="008032D6"/>
    <w:rsid w:val="00804120"/>
    <w:rsid w:val="008057C5"/>
    <w:rsid w:val="008070AB"/>
    <w:rsid w:val="00813D58"/>
    <w:rsid w:val="008152E5"/>
    <w:rsid w:val="008157B6"/>
    <w:rsid w:val="008235C5"/>
    <w:rsid w:val="0082503D"/>
    <w:rsid w:val="00830A17"/>
    <w:rsid w:val="008347DC"/>
    <w:rsid w:val="008351F7"/>
    <w:rsid w:val="00836C1B"/>
    <w:rsid w:val="00853805"/>
    <w:rsid w:val="00855097"/>
    <w:rsid w:val="0086305F"/>
    <w:rsid w:val="0086664C"/>
    <w:rsid w:val="00870508"/>
    <w:rsid w:val="008713CD"/>
    <w:rsid w:val="00872F9F"/>
    <w:rsid w:val="00874649"/>
    <w:rsid w:val="00882B9B"/>
    <w:rsid w:val="008854C8"/>
    <w:rsid w:val="00891E7D"/>
    <w:rsid w:val="008924D4"/>
    <w:rsid w:val="0089354D"/>
    <w:rsid w:val="00893E09"/>
    <w:rsid w:val="00897FD6"/>
    <w:rsid w:val="008A2229"/>
    <w:rsid w:val="008A55FD"/>
    <w:rsid w:val="008A64FA"/>
    <w:rsid w:val="008A7C9F"/>
    <w:rsid w:val="008B1824"/>
    <w:rsid w:val="008C6EDB"/>
    <w:rsid w:val="008D0396"/>
    <w:rsid w:val="008D07E2"/>
    <w:rsid w:val="008D169A"/>
    <w:rsid w:val="008D1807"/>
    <w:rsid w:val="008D51ED"/>
    <w:rsid w:val="008E1531"/>
    <w:rsid w:val="008E3FB6"/>
    <w:rsid w:val="008F133B"/>
    <w:rsid w:val="008F2E4E"/>
    <w:rsid w:val="00902184"/>
    <w:rsid w:val="0090648C"/>
    <w:rsid w:val="00906AD9"/>
    <w:rsid w:val="00912E02"/>
    <w:rsid w:val="00920846"/>
    <w:rsid w:val="00920A21"/>
    <w:rsid w:val="00921474"/>
    <w:rsid w:val="00927F57"/>
    <w:rsid w:val="00932716"/>
    <w:rsid w:val="00933A54"/>
    <w:rsid w:val="00934C89"/>
    <w:rsid w:val="009354DB"/>
    <w:rsid w:val="0093680B"/>
    <w:rsid w:val="00937944"/>
    <w:rsid w:val="00941E38"/>
    <w:rsid w:val="00942D2E"/>
    <w:rsid w:val="00943B46"/>
    <w:rsid w:val="00944063"/>
    <w:rsid w:val="00946697"/>
    <w:rsid w:val="009469D9"/>
    <w:rsid w:val="00950063"/>
    <w:rsid w:val="009552F9"/>
    <w:rsid w:val="009636E9"/>
    <w:rsid w:val="009660DC"/>
    <w:rsid w:val="0096653B"/>
    <w:rsid w:val="00967D5F"/>
    <w:rsid w:val="00977345"/>
    <w:rsid w:val="00977A1B"/>
    <w:rsid w:val="009811B1"/>
    <w:rsid w:val="00985126"/>
    <w:rsid w:val="0098572B"/>
    <w:rsid w:val="00986C52"/>
    <w:rsid w:val="009879D5"/>
    <w:rsid w:val="0099614B"/>
    <w:rsid w:val="00997A67"/>
    <w:rsid w:val="00997CE2"/>
    <w:rsid w:val="009A3E73"/>
    <w:rsid w:val="009A57A5"/>
    <w:rsid w:val="009A73FC"/>
    <w:rsid w:val="009A7FF6"/>
    <w:rsid w:val="009B5334"/>
    <w:rsid w:val="009B7FC3"/>
    <w:rsid w:val="009C6886"/>
    <w:rsid w:val="009D1A1B"/>
    <w:rsid w:val="009D1E3A"/>
    <w:rsid w:val="009D4ACF"/>
    <w:rsid w:val="009D4CCF"/>
    <w:rsid w:val="009E5005"/>
    <w:rsid w:val="009F3473"/>
    <w:rsid w:val="009F34F0"/>
    <w:rsid w:val="009F4CD6"/>
    <w:rsid w:val="009F6A07"/>
    <w:rsid w:val="009F7339"/>
    <w:rsid w:val="00A10362"/>
    <w:rsid w:val="00A11404"/>
    <w:rsid w:val="00A12747"/>
    <w:rsid w:val="00A13528"/>
    <w:rsid w:val="00A15747"/>
    <w:rsid w:val="00A16057"/>
    <w:rsid w:val="00A20FAE"/>
    <w:rsid w:val="00A2135A"/>
    <w:rsid w:val="00A22A4B"/>
    <w:rsid w:val="00A30BC3"/>
    <w:rsid w:val="00A31DF8"/>
    <w:rsid w:val="00A37E53"/>
    <w:rsid w:val="00A40327"/>
    <w:rsid w:val="00A4160F"/>
    <w:rsid w:val="00A41BEB"/>
    <w:rsid w:val="00A45858"/>
    <w:rsid w:val="00A469F0"/>
    <w:rsid w:val="00A50A1E"/>
    <w:rsid w:val="00A543D6"/>
    <w:rsid w:val="00A55E72"/>
    <w:rsid w:val="00A56526"/>
    <w:rsid w:val="00A60541"/>
    <w:rsid w:val="00A61330"/>
    <w:rsid w:val="00A65CAE"/>
    <w:rsid w:val="00A730BD"/>
    <w:rsid w:val="00A738BD"/>
    <w:rsid w:val="00A74817"/>
    <w:rsid w:val="00A76D39"/>
    <w:rsid w:val="00A76F1B"/>
    <w:rsid w:val="00A81ACC"/>
    <w:rsid w:val="00A82394"/>
    <w:rsid w:val="00A82EAD"/>
    <w:rsid w:val="00A8515E"/>
    <w:rsid w:val="00A862B3"/>
    <w:rsid w:val="00A86C94"/>
    <w:rsid w:val="00A9009C"/>
    <w:rsid w:val="00A9318E"/>
    <w:rsid w:val="00A94357"/>
    <w:rsid w:val="00A96906"/>
    <w:rsid w:val="00A96A2F"/>
    <w:rsid w:val="00AA2F41"/>
    <w:rsid w:val="00AA678B"/>
    <w:rsid w:val="00AA7D4C"/>
    <w:rsid w:val="00AB4BB5"/>
    <w:rsid w:val="00AB6D82"/>
    <w:rsid w:val="00AB7501"/>
    <w:rsid w:val="00AC0E8D"/>
    <w:rsid w:val="00AC1407"/>
    <w:rsid w:val="00AC1887"/>
    <w:rsid w:val="00AC20F1"/>
    <w:rsid w:val="00AC4CAB"/>
    <w:rsid w:val="00AC7BB3"/>
    <w:rsid w:val="00AD4F24"/>
    <w:rsid w:val="00AD6027"/>
    <w:rsid w:val="00AD7943"/>
    <w:rsid w:val="00AD7C7B"/>
    <w:rsid w:val="00AE3DB6"/>
    <w:rsid w:val="00AE583E"/>
    <w:rsid w:val="00AE5B14"/>
    <w:rsid w:val="00AE5D15"/>
    <w:rsid w:val="00AE631D"/>
    <w:rsid w:val="00AF16EB"/>
    <w:rsid w:val="00AF23BC"/>
    <w:rsid w:val="00B016FF"/>
    <w:rsid w:val="00B03E6F"/>
    <w:rsid w:val="00B06FB4"/>
    <w:rsid w:val="00B11F31"/>
    <w:rsid w:val="00B12593"/>
    <w:rsid w:val="00B16EDB"/>
    <w:rsid w:val="00B2148C"/>
    <w:rsid w:val="00B21BA1"/>
    <w:rsid w:val="00B23FEC"/>
    <w:rsid w:val="00B24C90"/>
    <w:rsid w:val="00B3003E"/>
    <w:rsid w:val="00B35197"/>
    <w:rsid w:val="00B370D9"/>
    <w:rsid w:val="00B42F0C"/>
    <w:rsid w:val="00B47060"/>
    <w:rsid w:val="00B47AA3"/>
    <w:rsid w:val="00B50366"/>
    <w:rsid w:val="00B50E21"/>
    <w:rsid w:val="00B54E5C"/>
    <w:rsid w:val="00B60437"/>
    <w:rsid w:val="00B61373"/>
    <w:rsid w:val="00B63021"/>
    <w:rsid w:val="00B64EBE"/>
    <w:rsid w:val="00B71621"/>
    <w:rsid w:val="00B73FA1"/>
    <w:rsid w:val="00B7489C"/>
    <w:rsid w:val="00B7596B"/>
    <w:rsid w:val="00B8344A"/>
    <w:rsid w:val="00B9109B"/>
    <w:rsid w:val="00B97618"/>
    <w:rsid w:val="00BA50D5"/>
    <w:rsid w:val="00BA6492"/>
    <w:rsid w:val="00BA6FCD"/>
    <w:rsid w:val="00BA7CD2"/>
    <w:rsid w:val="00BB15FB"/>
    <w:rsid w:val="00BB2478"/>
    <w:rsid w:val="00BB2C18"/>
    <w:rsid w:val="00BB3270"/>
    <w:rsid w:val="00BB7EDB"/>
    <w:rsid w:val="00BC31A3"/>
    <w:rsid w:val="00BC32F4"/>
    <w:rsid w:val="00BD4775"/>
    <w:rsid w:val="00BD4FAD"/>
    <w:rsid w:val="00BD74F7"/>
    <w:rsid w:val="00BD78CE"/>
    <w:rsid w:val="00BF144C"/>
    <w:rsid w:val="00BF5517"/>
    <w:rsid w:val="00C00369"/>
    <w:rsid w:val="00C0169B"/>
    <w:rsid w:val="00C028E4"/>
    <w:rsid w:val="00C05A3A"/>
    <w:rsid w:val="00C07042"/>
    <w:rsid w:val="00C120EB"/>
    <w:rsid w:val="00C12292"/>
    <w:rsid w:val="00C17566"/>
    <w:rsid w:val="00C201F8"/>
    <w:rsid w:val="00C21B3D"/>
    <w:rsid w:val="00C24575"/>
    <w:rsid w:val="00C24833"/>
    <w:rsid w:val="00C27B57"/>
    <w:rsid w:val="00C32D6D"/>
    <w:rsid w:val="00C350DC"/>
    <w:rsid w:val="00C43705"/>
    <w:rsid w:val="00C4787C"/>
    <w:rsid w:val="00C47890"/>
    <w:rsid w:val="00C50710"/>
    <w:rsid w:val="00C61530"/>
    <w:rsid w:val="00C63ADB"/>
    <w:rsid w:val="00C678D9"/>
    <w:rsid w:val="00C7447F"/>
    <w:rsid w:val="00C74FCF"/>
    <w:rsid w:val="00C76A86"/>
    <w:rsid w:val="00C77A77"/>
    <w:rsid w:val="00C823AD"/>
    <w:rsid w:val="00C83500"/>
    <w:rsid w:val="00C85052"/>
    <w:rsid w:val="00C86E5A"/>
    <w:rsid w:val="00C90953"/>
    <w:rsid w:val="00C92DDC"/>
    <w:rsid w:val="00C95933"/>
    <w:rsid w:val="00C96CED"/>
    <w:rsid w:val="00CA1FD9"/>
    <w:rsid w:val="00CA48B8"/>
    <w:rsid w:val="00CC1689"/>
    <w:rsid w:val="00CC30E9"/>
    <w:rsid w:val="00CD24D7"/>
    <w:rsid w:val="00CD6A8E"/>
    <w:rsid w:val="00CE3140"/>
    <w:rsid w:val="00CE4B4D"/>
    <w:rsid w:val="00CE58D1"/>
    <w:rsid w:val="00CE69B8"/>
    <w:rsid w:val="00CF3E6D"/>
    <w:rsid w:val="00CF4C21"/>
    <w:rsid w:val="00CF515D"/>
    <w:rsid w:val="00CF75B8"/>
    <w:rsid w:val="00CF788D"/>
    <w:rsid w:val="00D001F8"/>
    <w:rsid w:val="00D02DE1"/>
    <w:rsid w:val="00D120D4"/>
    <w:rsid w:val="00D12966"/>
    <w:rsid w:val="00D14A60"/>
    <w:rsid w:val="00D17F8E"/>
    <w:rsid w:val="00D232F1"/>
    <w:rsid w:val="00D2386E"/>
    <w:rsid w:val="00D30491"/>
    <w:rsid w:val="00D3141C"/>
    <w:rsid w:val="00D33460"/>
    <w:rsid w:val="00D341CE"/>
    <w:rsid w:val="00D34454"/>
    <w:rsid w:val="00D35B54"/>
    <w:rsid w:val="00D37317"/>
    <w:rsid w:val="00D40FED"/>
    <w:rsid w:val="00D45554"/>
    <w:rsid w:val="00D455A4"/>
    <w:rsid w:val="00D55316"/>
    <w:rsid w:val="00D614DC"/>
    <w:rsid w:val="00D65100"/>
    <w:rsid w:val="00D65811"/>
    <w:rsid w:val="00D723C2"/>
    <w:rsid w:val="00D735CC"/>
    <w:rsid w:val="00D75B90"/>
    <w:rsid w:val="00D8012A"/>
    <w:rsid w:val="00D83B45"/>
    <w:rsid w:val="00D856BF"/>
    <w:rsid w:val="00D900B7"/>
    <w:rsid w:val="00D902A6"/>
    <w:rsid w:val="00D90DBB"/>
    <w:rsid w:val="00D91C26"/>
    <w:rsid w:val="00D92098"/>
    <w:rsid w:val="00D9463F"/>
    <w:rsid w:val="00D969AF"/>
    <w:rsid w:val="00DA0438"/>
    <w:rsid w:val="00DA1A87"/>
    <w:rsid w:val="00DA2071"/>
    <w:rsid w:val="00DA27A9"/>
    <w:rsid w:val="00DA3CEB"/>
    <w:rsid w:val="00DB02D2"/>
    <w:rsid w:val="00DB085C"/>
    <w:rsid w:val="00DB1F8B"/>
    <w:rsid w:val="00DB5151"/>
    <w:rsid w:val="00DB5625"/>
    <w:rsid w:val="00DC0AB5"/>
    <w:rsid w:val="00DC2C0D"/>
    <w:rsid w:val="00DC314E"/>
    <w:rsid w:val="00DC399A"/>
    <w:rsid w:val="00DD0F24"/>
    <w:rsid w:val="00DD1C42"/>
    <w:rsid w:val="00DE6B7F"/>
    <w:rsid w:val="00DF11B1"/>
    <w:rsid w:val="00DF1692"/>
    <w:rsid w:val="00DF2CC7"/>
    <w:rsid w:val="00DF5157"/>
    <w:rsid w:val="00DF7CE4"/>
    <w:rsid w:val="00E03695"/>
    <w:rsid w:val="00E11EFB"/>
    <w:rsid w:val="00E23124"/>
    <w:rsid w:val="00E2388D"/>
    <w:rsid w:val="00E24200"/>
    <w:rsid w:val="00E249CF"/>
    <w:rsid w:val="00E26F3D"/>
    <w:rsid w:val="00E3032F"/>
    <w:rsid w:val="00E3073C"/>
    <w:rsid w:val="00E31225"/>
    <w:rsid w:val="00E322CE"/>
    <w:rsid w:val="00E32BDD"/>
    <w:rsid w:val="00E37A41"/>
    <w:rsid w:val="00E41EBB"/>
    <w:rsid w:val="00E42E44"/>
    <w:rsid w:val="00E42F2B"/>
    <w:rsid w:val="00E431B4"/>
    <w:rsid w:val="00E47B43"/>
    <w:rsid w:val="00E52CAD"/>
    <w:rsid w:val="00E543F6"/>
    <w:rsid w:val="00E54DD0"/>
    <w:rsid w:val="00E56276"/>
    <w:rsid w:val="00E57186"/>
    <w:rsid w:val="00E61E8A"/>
    <w:rsid w:val="00E6236B"/>
    <w:rsid w:val="00E636DD"/>
    <w:rsid w:val="00E65C2C"/>
    <w:rsid w:val="00E7102F"/>
    <w:rsid w:val="00E71628"/>
    <w:rsid w:val="00E7195F"/>
    <w:rsid w:val="00E7780E"/>
    <w:rsid w:val="00E8329A"/>
    <w:rsid w:val="00E8625B"/>
    <w:rsid w:val="00E863B6"/>
    <w:rsid w:val="00E9142E"/>
    <w:rsid w:val="00E95A48"/>
    <w:rsid w:val="00E95ED1"/>
    <w:rsid w:val="00E96E69"/>
    <w:rsid w:val="00E978A3"/>
    <w:rsid w:val="00EA1922"/>
    <w:rsid w:val="00EA1B25"/>
    <w:rsid w:val="00EA4676"/>
    <w:rsid w:val="00EA484D"/>
    <w:rsid w:val="00EB584D"/>
    <w:rsid w:val="00EB6881"/>
    <w:rsid w:val="00EB6A50"/>
    <w:rsid w:val="00EC0A4F"/>
    <w:rsid w:val="00EC25A1"/>
    <w:rsid w:val="00EC61B0"/>
    <w:rsid w:val="00EC7073"/>
    <w:rsid w:val="00ED473A"/>
    <w:rsid w:val="00ED5826"/>
    <w:rsid w:val="00EE17BB"/>
    <w:rsid w:val="00EE1DDF"/>
    <w:rsid w:val="00EE65DD"/>
    <w:rsid w:val="00EF19A2"/>
    <w:rsid w:val="00EF2707"/>
    <w:rsid w:val="00EF4C1D"/>
    <w:rsid w:val="00EF5FEA"/>
    <w:rsid w:val="00EF7CFB"/>
    <w:rsid w:val="00F11747"/>
    <w:rsid w:val="00F2652B"/>
    <w:rsid w:val="00F31B32"/>
    <w:rsid w:val="00F32CC7"/>
    <w:rsid w:val="00F35C17"/>
    <w:rsid w:val="00F370CC"/>
    <w:rsid w:val="00F372D4"/>
    <w:rsid w:val="00F47AD4"/>
    <w:rsid w:val="00F545AD"/>
    <w:rsid w:val="00F55F9B"/>
    <w:rsid w:val="00F57F1E"/>
    <w:rsid w:val="00F62FB2"/>
    <w:rsid w:val="00F63D23"/>
    <w:rsid w:val="00F706D6"/>
    <w:rsid w:val="00F74E4B"/>
    <w:rsid w:val="00F767F6"/>
    <w:rsid w:val="00F76CB2"/>
    <w:rsid w:val="00F83A13"/>
    <w:rsid w:val="00F83C4A"/>
    <w:rsid w:val="00F85994"/>
    <w:rsid w:val="00F931A5"/>
    <w:rsid w:val="00F9596F"/>
    <w:rsid w:val="00F95D2B"/>
    <w:rsid w:val="00F97ECD"/>
    <w:rsid w:val="00FA2A75"/>
    <w:rsid w:val="00FA3AEE"/>
    <w:rsid w:val="00FA632F"/>
    <w:rsid w:val="00FB2600"/>
    <w:rsid w:val="00FB2DAA"/>
    <w:rsid w:val="00FB3074"/>
    <w:rsid w:val="00FB4188"/>
    <w:rsid w:val="00FB48D2"/>
    <w:rsid w:val="00FB7742"/>
    <w:rsid w:val="00FC6082"/>
    <w:rsid w:val="00FC7953"/>
    <w:rsid w:val="00FD1F01"/>
    <w:rsid w:val="00FD5708"/>
    <w:rsid w:val="00FD66A7"/>
    <w:rsid w:val="00FE4DD8"/>
    <w:rsid w:val="00FE57F9"/>
    <w:rsid w:val="00FF0E1B"/>
    <w:rsid w:val="00FF12D2"/>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59CE2"/>
  <w15:docId w15:val="{E5533C26-0FD9-47EA-8053-E64D26BB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C061D"/>
    <w:pPr>
      <w:spacing w:after="0" w:line="276" w:lineRule="auto"/>
    </w:pPr>
    <w:rPr>
      <w:rFonts w:ascii="Open Sans SemiCondensed" w:hAnsi="Open Sans SemiCondensed"/>
      <w:lang w:val="de-CH"/>
    </w:rPr>
  </w:style>
  <w:style w:type="paragraph" w:styleId="berschrift1">
    <w:name w:val="heading 1"/>
    <w:basedOn w:val="Standard"/>
    <w:next w:val="Textkrper"/>
    <w:link w:val="berschrift1Zchn"/>
    <w:uiPriority w:val="1"/>
    <w:qFormat/>
    <w:rsid w:val="000C061D"/>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0C061D"/>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0C061D"/>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0C061D"/>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0C061D"/>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0C061D"/>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0C061D"/>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0C061D"/>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0C061D"/>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rsid w:val="000C061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C061D"/>
  </w:style>
  <w:style w:type="paragraph" w:styleId="Textkrper">
    <w:name w:val="Body Text"/>
    <w:basedOn w:val="Standard"/>
    <w:link w:val="TextkrperZchn"/>
    <w:qFormat/>
    <w:rsid w:val="000C061D"/>
    <w:pPr>
      <w:spacing w:before="60" w:after="60"/>
      <w:ind w:firstLine="170"/>
      <w:jc w:val="both"/>
    </w:pPr>
  </w:style>
  <w:style w:type="paragraph" w:customStyle="1" w:styleId="FirstParagraph">
    <w:name w:val="First Paragraph"/>
    <w:basedOn w:val="Textkrper"/>
    <w:next w:val="Textkrper"/>
    <w:rsid w:val="000C061D"/>
  </w:style>
  <w:style w:type="paragraph" w:customStyle="1" w:styleId="Compact">
    <w:name w:val="Compact"/>
    <w:basedOn w:val="Textkrper2"/>
    <w:rsid w:val="000C061D"/>
    <w:pPr>
      <w:spacing w:before="36" w:after="36"/>
    </w:pPr>
  </w:style>
  <w:style w:type="paragraph" w:styleId="Titel">
    <w:name w:val="Title"/>
    <w:basedOn w:val="Standard"/>
    <w:next w:val="Textkrper"/>
    <w:qFormat/>
    <w:rsid w:val="000C061D"/>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0C061D"/>
    <w:pPr>
      <w:spacing w:before="120" w:after="120"/>
    </w:pPr>
    <w:rPr>
      <w:b w:val="0"/>
      <w:color w:val="auto"/>
      <w:sz w:val="24"/>
      <w:szCs w:val="30"/>
    </w:rPr>
  </w:style>
  <w:style w:type="paragraph" w:customStyle="1" w:styleId="Author">
    <w:name w:val="Author"/>
    <w:basedOn w:val="Standard"/>
    <w:next w:val="Textkrper"/>
    <w:qFormat/>
    <w:rsid w:val="000C061D"/>
    <w:pPr>
      <w:keepNext/>
      <w:keepLines/>
      <w:spacing w:after="240"/>
    </w:pPr>
    <w:rPr>
      <w:szCs w:val="18"/>
      <w:lang w:val="fr-CH"/>
    </w:rPr>
  </w:style>
  <w:style w:type="paragraph" w:styleId="Datum">
    <w:name w:val="Date"/>
    <w:next w:val="Textkrper"/>
    <w:rsid w:val="000C061D"/>
    <w:pPr>
      <w:keepNext/>
      <w:keepLines/>
      <w:jc w:val="center"/>
    </w:pPr>
    <w:rPr>
      <w:rFonts w:ascii="Open Sans SemiCondensed" w:hAnsi="Open Sans SemiCondensed"/>
    </w:rPr>
  </w:style>
  <w:style w:type="paragraph" w:customStyle="1" w:styleId="Abstract">
    <w:name w:val="Abstract"/>
    <w:basedOn w:val="Standard"/>
    <w:next w:val="Textkrper"/>
    <w:qFormat/>
    <w:rsid w:val="000C061D"/>
    <w:pPr>
      <w:keepNext/>
      <w:keepLines/>
      <w:spacing w:after="240"/>
      <w:jc w:val="both"/>
    </w:pPr>
    <w:rPr>
      <w:i/>
    </w:rPr>
  </w:style>
  <w:style w:type="paragraph" w:styleId="Literaturverzeichnis">
    <w:name w:val="Bibliography"/>
    <w:basedOn w:val="Standard"/>
    <w:qFormat/>
    <w:rsid w:val="000C061D"/>
    <w:pPr>
      <w:ind w:left="567" w:hanging="567"/>
    </w:pPr>
  </w:style>
  <w:style w:type="paragraph" w:styleId="Blocktext">
    <w:name w:val="Block Text"/>
    <w:basedOn w:val="Textkrper"/>
    <w:next w:val="Textkrper"/>
    <w:uiPriority w:val="9"/>
    <w:unhideWhenUsed/>
    <w:rsid w:val="000C061D"/>
    <w:pPr>
      <w:spacing w:before="100" w:after="100"/>
      <w:ind w:left="480" w:right="480"/>
    </w:pPr>
  </w:style>
  <w:style w:type="paragraph" w:styleId="Funotentext">
    <w:name w:val="footnote text"/>
    <w:basedOn w:val="Standard"/>
    <w:link w:val="FunotentextZchn"/>
    <w:uiPriority w:val="99"/>
    <w:unhideWhenUsed/>
    <w:qFormat/>
    <w:rsid w:val="000C061D"/>
    <w:rPr>
      <w:sz w:val="18"/>
    </w:rPr>
  </w:style>
  <w:style w:type="table" w:customStyle="1" w:styleId="Table">
    <w:name w:val="Table"/>
    <w:semiHidden/>
    <w:unhideWhenUsed/>
    <w:qFormat/>
    <w:rsid w:val="000C061D"/>
    <w:rPr>
      <w:rFonts w:ascii="Open Sans SemiCondensed" w:hAnsi="Open Sans SemiCondensed"/>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rsid w:val="000C061D"/>
    <w:pPr>
      <w:keepNext/>
      <w:keepLines/>
    </w:pPr>
    <w:rPr>
      <w:b/>
    </w:rPr>
  </w:style>
  <w:style w:type="paragraph" w:customStyle="1" w:styleId="Definition">
    <w:name w:val="Definition"/>
    <w:basedOn w:val="Standard"/>
    <w:rsid w:val="000C061D"/>
  </w:style>
  <w:style w:type="paragraph" w:customStyle="1" w:styleId="AbbildungBeschriftung">
    <w:name w:val="Abbildung Beschriftung"/>
    <w:basedOn w:val="TabelleBeschriftung"/>
    <w:qFormat/>
    <w:rsid w:val="000C061D"/>
    <w:rPr>
      <w:lang w:val="fr-CH"/>
    </w:rPr>
  </w:style>
  <w:style w:type="paragraph" w:customStyle="1" w:styleId="NotizTabelle">
    <w:name w:val="Notiz Tabelle"/>
    <w:basedOn w:val="Standard"/>
    <w:qFormat/>
    <w:rsid w:val="000C061D"/>
    <w:pPr>
      <w:keepNext/>
      <w:spacing w:before="60" w:after="180" w:line="240" w:lineRule="auto"/>
    </w:pPr>
    <w:rPr>
      <w:iCs/>
      <w:sz w:val="16"/>
    </w:rPr>
  </w:style>
  <w:style w:type="paragraph" w:customStyle="1" w:styleId="NotizAbbildung">
    <w:name w:val="Notiz Abbildung"/>
    <w:basedOn w:val="NotizTabelle"/>
    <w:qFormat/>
    <w:rsid w:val="000C061D"/>
  </w:style>
  <w:style w:type="paragraph" w:customStyle="1" w:styleId="Figure">
    <w:name w:val="Figure"/>
    <w:basedOn w:val="Standard"/>
    <w:rsid w:val="000C061D"/>
  </w:style>
  <w:style w:type="character" w:customStyle="1" w:styleId="VerbatimChar">
    <w:name w:val="Verbatim Char"/>
    <w:basedOn w:val="Absatz-Standardschriftart"/>
    <w:rsid w:val="000C061D"/>
    <w:rPr>
      <w:rFonts w:ascii="Open Sans SemiCondensed" w:hAnsi="Open Sans SemiCondensed"/>
      <w:b w:val="0"/>
      <w:bCs/>
      <w:i/>
      <w:iCs/>
      <w:color w:val="C00000"/>
      <w:sz w:val="22"/>
    </w:rPr>
  </w:style>
  <w:style w:type="character" w:customStyle="1" w:styleId="SectionNumber">
    <w:name w:val="Section Number"/>
    <w:basedOn w:val="Absatz-Standardschriftart"/>
    <w:rsid w:val="000C061D"/>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0C061D"/>
    <w:rPr>
      <w:rFonts w:ascii="Open Sans SemiCondensed" w:hAnsi="Open Sans SemiCondensed"/>
      <w:b w:val="0"/>
      <w:bCs/>
      <w:i w:val="0"/>
      <w:iCs/>
      <w:color w:val="auto"/>
      <w:sz w:val="20"/>
      <w:vertAlign w:val="superscript"/>
    </w:rPr>
  </w:style>
  <w:style w:type="character" w:styleId="Hyperlink">
    <w:name w:val="Hyperlink"/>
    <w:basedOn w:val="FunotentextZchn"/>
    <w:rsid w:val="000C061D"/>
    <w:rPr>
      <w:rFonts w:ascii="Open Sans SemiCondensed" w:hAnsi="Open Sans SemiCondensed"/>
      <w:b w:val="0"/>
      <w:bCs/>
      <w:i w:val="0"/>
      <w:iCs/>
      <w:color w:val="D31932" w:themeColor="accent1"/>
      <w:sz w:val="20"/>
      <w:lang w:val="de-CH"/>
    </w:rPr>
  </w:style>
  <w:style w:type="paragraph" w:styleId="Inhaltsverzeichnisberschrift">
    <w:name w:val="TOC Heading"/>
    <w:basedOn w:val="berschrift1"/>
    <w:next w:val="Textkrper"/>
    <w:uiPriority w:val="39"/>
    <w:unhideWhenUsed/>
    <w:rsid w:val="000C061D"/>
    <w:pPr>
      <w:spacing w:line="259" w:lineRule="auto"/>
      <w:outlineLvl w:val="9"/>
    </w:pPr>
    <w:rPr>
      <w:bCs w:val="0"/>
      <w:color w:val="auto"/>
    </w:rPr>
  </w:style>
  <w:style w:type="paragraph" w:styleId="Kopfzeile">
    <w:name w:val="header"/>
    <w:basedOn w:val="Standard"/>
    <w:link w:val="KopfzeileZchn"/>
    <w:unhideWhenUsed/>
    <w:rsid w:val="000C061D"/>
    <w:pPr>
      <w:tabs>
        <w:tab w:val="center" w:pos="4513"/>
        <w:tab w:val="right" w:pos="9026"/>
      </w:tabs>
    </w:pPr>
  </w:style>
  <w:style w:type="character" w:customStyle="1" w:styleId="CorpsdetexteCar">
    <w:name w:val="Corps de texte Car"/>
    <w:basedOn w:val="Absatz-Standardschriftart"/>
    <w:rsid w:val="00D90DBB"/>
    <w:rPr>
      <w:rFonts w:ascii="Open Sans SemiCondensed" w:hAnsi="Open Sans SemiCondensed"/>
      <w:lang w:val="de-CH"/>
    </w:rPr>
  </w:style>
  <w:style w:type="character" w:customStyle="1" w:styleId="En-tteCar">
    <w:name w:val="En-tête Car"/>
    <w:basedOn w:val="Absatz-Standardschriftart"/>
    <w:rsid w:val="00D90DBB"/>
    <w:rPr>
      <w:rFonts w:ascii="Open Sans SemiCondensed" w:hAnsi="Open Sans SemiCondensed"/>
      <w:lang w:val="de-CH"/>
    </w:rPr>
  </w:style>
  <w:style w:type="paragraph" w:styleId="Fuzeile">
    <w:name w:val="footer"/>
    <w:basedOn w:val="Standard"/>
    <w:link w:val="FuzeileZchn"/>
    <w:unhideWhenUsed/>
    <w:rsid w:val="000C061D"/>
    <w:pPr>
      <w:tabs>
        <w:tab w:val="center" w:pos="4513"/>
        <w:tab w:val="right" w:pos="9026"/>
      </w:tabs>
    </w:pPr>
    <w:rPr>
      <w:sz w:val="18"/>
    </w:rPr>
  </w:style>
  <w:style w:type="character" w:customStyle="1" w:styleId="PieddepageCar">
    <w:name w:val="Pied de page Car"/>
    <w:basedOn w:val="Absatz-Standardschriftart"/>
    <w:rsid w:val="00D90DBB"/>
    <w:rPr>
      <w:rFonts w:ascii="Open Sans SemiCondensed" w:hAnsi="Open Sans SemiCondensed"/>
      <w:sz w:val="18"/>
      <w:lang w:val="de-CH"/>
    </w:rPr>
  </w:style>
  <w:style w:type="paragraph" w:customStyle="1" w:styleId="Themenschwerpunkt">
    <w:name w:val="Themenschwerpunkt"/>
    <w:basedOn w:val="Kopfzeile"/>
    <w:link w:val="ThemenschwerpunktZchn"/>
    <w:rsid w:val="000C061D"/>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0C061D"/>
    <w:rPr>
      <w:rFonts w:ascii="Open Sans SemiCondensed" w:hAnsi="Open Sans SemiCondensed"/>
      <w:b/>
      <w:noProof/>
      <w:spacing w:val="0"/>
      <w:sz w:val="14"/>
      <w:szCs w:val="22"/>
      <w:lang w:val="de-DE"/>
    </w:rPr>
  </w:style>
  <w:style w:type="paragraph" w:styleId="Textkrper2">
    <w:name w:val="Body Text 2"/>
    <w:basedOn w:val="Textkrper"/>
    <w:link w:val="Textkrper2Zchn"/>
    <w:rsid w:val="000C061D"/>
    <w:pPr>
      <w:ind w:firstLine="0"/>
    </w:pPr>
  </w:style>
  <w:style w:type="character" w:customStyle="1" w:styleId="Corpsdetexte2Car">
    <w:name w:val="Corps de texte 2 Car"/>
    <w:basedOn w:val="Absatz-Standardschriftart"/>
    <w:rsid w:val="00D90DBB"/>
    <w:rPr>
      <w:rFonts w:ascii="Open Sans SemiCondensed" w:hAnsi="Open Sans SemiCondensed"/>
      <w:lang w:val="de-CH"/>
    </w:rPr>
  </w:style>
  <w:style w:type="paragraph" w:styleId="Textkrper3">
    <w:name w:val="Body Text 3"/>
    <w:basedOn w:val="Textkrper"/>
    <w:link w:val="Textkrper3Zchn"/>
    <w:autoRedefine/>
    <w:rsid w:val="000C061D"/>
    <w:pPr>
      <w:spacing w:before="0" w:after="0"/>
      <w:ind w:firstLine="0"/>
      <w:jc w:val="left"/>
    </w:pPr>
  </w:style>
  <w:style w:type="character" w:customStyle="1" w:styleId="Corpsdetexte3Car">
    <w:name w:val="Corps de texte 3 Car"/>
    <w:basedOn w:val="Absatz-Standardschriftart"/>
    <w:rsid w:val="00D90DBB"/>
    <w:rPr>
      <w:rFonts w:ascii="Open Sans SemiCondensed" w:hAnsi="Open Sans SemiCondensed"/>
      <w:lang w:val="de-CH"/>
    </w:rPr>
  </w:style>
  <w:style w:type="paragraph" w:customStyle="1" w:styleId="TabelleBeschriftung">
    <w:name w:val="Tabelle Beschriftung"/>
    <w:basedOn w:val="Standard"/>
    <w:qFormat/>
    <w:rsid w:val="000C061D"/>
    <w:pPr>
      <w:keepNext/>
      <w:spacing w:before="120" w:after="120" w:line="240" w:lineRule="auto"/>
    </w:pPr>
    <w:rPr>
      <w:bCs/>
      <w:i/>
      <w:iCs/>
      <w:color w:val="D31932" w:themeColor="accent1"/>
    </w:rPr>
  </w:style>
  <w:style w:type="paragraph" w:styleId="Liste">
    <w:name w:val="List"/>
    <w:basedOn w:val="Standard"/>
    <w:unhideWhenUsed/>
    <w:qFormat/>
    <w:rsid w:val="000C061D"/>
    <w:pPr>
      <w:numPr>
        <w:numId w:val="17"/>
      </w:numPr>
      <w:ind w:left="454" w:hanging="284"/>
      <w:contextualSpacing/>
    </w:pPr>
  </w:style>
  <w:style w:type="paragraph" w:styleId="Liste2">
    <w:name w:val="List 2"/>
    <w:basedOn w:val="Standard"/>
    <w:unhideWhenUsed/>
    <w:rsid w:val="000C061D"/>
    <w:pPr>
      <w:numPr>
        <w:ilvl w:val="1"/>
        <w:numId w:val="17"/>
      </w:numPr>
      <w:ind w:left="794" w:hanging="284"/>
      <w:contextualSpacing/>
    </w:pPr>
  </w:style>
  <w:style w:type="paragraph" w:styleId="Liste3">
    <w:name w:val="List 3"/>
    <w:basedOn w:val="Standard"/>
    <w:unhideWhenUsed/>
    <w:rsid w:val="000C061D"/>
    <w:pPr>
      <w:numPr>
        <w:ilvl w:val="2"/>
        <w:numId w:val="17"/>
      </w:numPr>
      <w:ind w:left="1135" w:hanging="284"/>
      <w:contextualSpacing/>
    </w:pPr>
  </w:style>
  <w:style w:type="paragraph" w:styleId="Index1">
    <w:name w:val="index 1"/>
    <w:basedOn w:val="Standard"/>
    <w:next w:val="Standard"/>
    <w:autoRedefine/>
    <w:rsid w:val="000C061D"/>
    <w:pPr>
      <w:spacing w:line="240" w:lineRule="auto"/>
      <w:ind w:left="200" w:hanging="200"/>
    </w:pPr>
  </w:style>
  <w:style w:type="character" w:styleId="Erwhnung">
    <w:name w:val="Mention"/>
    <w:basedOn w:val="Absatz-Standardschriftart"/>
    <w:uiPriority w:val="99"/>
    <w:unhideWhenUsed/>
    <w:rsid w:val="000C061D"/>
    <w:rPr>
      <w:color w:val="2B579A"/>
      <w:shd w:val="clear" w:color="auto" w:fill="E1DFDD"/>
    </w:rPr>
  </w:style>
  <w:style w:type="character" w:styleId="Fett">
    <w:name w:val="Strong"/>
    <w:basedOn w:val="Absatz-Standardschriftart"/>
    <w:rsid w:val="000C061D"/>
    <w:rPr>
      <w:b/>
      <w:bCs/>
    </w:rPr>
  </w:style>
  <w:style w:type="character" w:customStyle="1" w:styleId="NotedebasdepageCar">
    <w:name w:val="Note de bas de page Car"/>
    <w:basedOn w:val="Absatz-Standardschriftart"/>
    <w:uiPriority w:val="99"/>
    <w:rsid w:val="00D90DBB"/>
    <w:rPr>
      <w:rFonts w:ascii="Open Sans SemiCondensed" w:hAnsi="Open Sans SemiCondensed"/>
      <w:sz w:val="18"/>
      <w:lang w:val="de-CH"/>
    </w:rPr>
  </w:style>
  <w:style w:type="table" w:styleId="Gitternetztabelle1hell">
    <w:name w:val="Grid Table 1 Light"/>
    <w:basedOn w:val="NormaleTabelle"/>
    <w:uiPriority w:val="46"/>
    <w:rsid w:val="000C061D"/>
    <w:pPr>
      <w:spacing w:after="0"/>
    </w:pPr>
    <w:rPr>
      <w:rFonts w:ascii="Open Sans SemiCondensed" w:hAnsi="Open Sans SemiCondensed"/>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0C061D"/>
    <w:rPr>
      <w:color w:val="605E5C"/>
      <w:shd w:val="clear" w:color="auto" w:fill="E1DFDD"/>
    </w:rPr>
  </w:style>
  <w:style w:type="character" w:styleId="Kommentarzeichen">
    <w:name w:val="annotation reference"/>
    <w:basedOn w:val="Absatz-Standardschriftart"/>
    <w:uiPriority w:val="99"/>
    <w:semiHidden/>
    <w:unhideWhenUsed/>
    <w:rsid w:val="000C061D"/>
    <w:rPr>
      <w:sz w:val="16"/>
      <w:szCs w:val="16"/>
    </w:rPr>
  </w:style>
  <w:style w:type="paragraph" w:styleId="Kommentartext">
    <w:name w:val="annotation text"/>
    <w:basedOn w:val="Standard"/>
    <w:link w:val="KommentartextZchn"/>
    <w:uiPriority w:val="99"/>
    <w:unhideWhenUsed/>
    <w:rsid w:val="000C061D"/>
    <w:pPr>
      <w:spacing w:line="240" w:lineRule="auto"/>
    </w:pPr>
  </w:style>
  <w:style w:type="character" w:customStyle="1" w:styleId="CommentaireCar">
    <w:name w:val="Commentaire Car"/>
    <w:basedOn w:val="Absatz-Standardschriftart"/>
    <w:uiPriority w:val="99"/>
    <w:rsid w:val="00D90DBB"/>
    <w:rPr>
      <w:rFonts w:ascii="Open Sans SemiCondensed" w:hAnsi="Open Sans SemiCondensed"/>
      <w:lang w:val="de-CH"/>
    </w:rPr>
  </w:style>
  <w:style w:type="character" w:customStyle="1" w:styleId="Sous-titreCar">
    <w:name w:val="Sous-titre Car"/>
    <w:basedOn w:val="Absatz-Standardschriftart"/>
    <w:rsid w:val="00D90DBB"/>
    <w:rPr>
      <w:rFonts w:ascii="Open Sans SemiCondensed" w:eastAsiaTheme="majorEastAsia" w:hAnsi="Open Sans SemiCondensed" w:cstheme="majorBidi"/>
      <w:bCs/>
      <w:spacing w:val="20"/>
      <w:sz w:val="24"/>
      <w:szCs w:val="30"/>
      <w:lang w:val="de-CH"/>
    </w:rPr>
  </w:style>
  <w:style w:type="table" w:styleId="Tabellenraster">
    <w:name w:val="Table Grid"/>
    <w:basedOn w:val="NormaleTabelle"/>
    <w:rsid w:val="000C061D"/>
    <w:pPr>
      <w:spacing w:after="0"/>
    </w:pPr>
    <w:rPr>
      <w:rFonts w:ascii="Open Sans SemiCondensed" w:hAnsi="Open Sans SemiCondense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0C061D"/>
    <w:rPr>
      <w:bCs/>
      <w:i/>
      <w:color w:val="D31932" w:themeColor="accent1"/>
      <w:spacing w:val="10"/>
      <w:szCs w:val="22"/>
    </w:rPr>
  </w:style>
  <w:style w:type="character" w:customStyle="1" w:styleId="HervorhebungCar">
    <w:name w:val="Hervorhebung Car"/>
    <w:basedOn w:val="Absatz-Standardschriftart"/>
    <w:link w:val="Hervorhebung1"/>
    <w:rsid w:val="000C061D"/>
    <w:rPr>
      <w:rFonts w:ascii="Open Sans SemiCondensed" w:hAnsi="Open Sans SemiCondensed"/>
      <w:bCs/>
      <w:i/>
      <w:color w:val="D31932" w:themeColor="accent1"/>
      <w:spacing w:val="10"/>
      <w:szCs w:val="22"/>
      <w:lang w:val="de-CH"/>
    </w:rPr>
  </w:style>
  <w:style w:type="paragraph" w:customStyle="1" w:styleId="Zitat1">
    <w:name w:val="Zitat1"/>
    <w:basedOn w:val="Standard"/>
    <w:next w:val="Textkrper"/>
    <w:qFormat/>
    <w:rsid w:val="000C061D"/>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C061D"/>
    <w:rPr>
      <w:b/>
      <w:bCs/>
    </w:rPr>
  </w:style>
  <w:style w:type="character" w:customStyle="1" w:styleId="ObjetducommentaireCar">
    <w:name w:val="Objet du commentaire Car"/>
    <w:basedOn w:val="CommentaireCar"/>
    <w:semiHidden/>
    <w:rsid w:val="00D90DBB"/>
    <w:rPr>
      <w:rFonts w:ascii="Open Sans SemiCondensed" w:hAnsi="Open Sans SemiCondensed"/>
      <w:b/>
      <w:bCs/>
      <w:lang w:val="de-CH"/>
    </w:rPr>
  </w:style>
  <w:style w:type="paragraph" w:styleId="Listennummer">
    <w:name w:val="List Number"/>
    <w:basedOn w:val="Standard"/>
    <w:unhideWhenUsed/>
    <w:qFormat/>
    <w:rsid w:val="000C061D"/>
    <w:pPr>
      <w:numPr>
        <w:numId w:val="21"/>
      </w:numPr>
      <w:ind w:left="527" w:hanging="357"/>
      <w:contextualSpacing/>
    </w:pPr>
    <w:rPr>
      <w:lang w:val="fr-CH"/>
    </w:rPr>
  </w:style>
  <w:style w:type="character" w:styleId="HTMLTastatur">
    <w:name w:val="HTML Keyboard"/>
    <w:basedOn w:val="Absatz-Standardschriftart"/>
    <w:semiHidden/>
    <w:unhideWhenUsed/>
    <w:rsid w:val="000C061D"/>
    <w:rPr>
      <w:rFonts w:ascii="Open Sans SemiCondensed" w:hAnsi="Open Sans SemiCondensed"/>
      <w:sz w:val="20"/>
      <w:szCs w:val="20"/>
    </w:rPr>
  </w:style>
  <w:style w:type="character" w:styleId="HTMLCode">
    <w:name w:val="HTML Code"/>
    <w:basedOn w:val="Absatz-Standardschriftart"/>
    <w:semiHidden/>
    <w:unhideWhenUsed/>
    <w:rsid w:val="000C061D"/>
    <w:rPr>
      <w:rFonts w:ascii="Open Sans SemiCondensed" w:hAnsi="Open Sans SemiCondensed"/>
      <w:sz w:val="20"/>
      <w:szCs w:val="20"/>
    </w:rPr>
  </w:style>
  <w:style w:type="paragraph" w:styleId="Dokumentstruktur">
    <w:name w:val="Document Map"/>
    <w:basedOn w:val="Standard"/>
    <w:link w:val="DokumentstrukturZchn"/>
    <w:semiHidden/>
    <w:unhideWhenUsed/>
    <w:rsid w:val="000C061D"/>
    <w:pPr>
      <w:spacing w:line="240" w:lineRule="auto"/>
    </w:pPr>
    <w:rPr>
      <w:sz w:val="16"/>
      <w:szCs w:val="16"/>
    </w:rPr>
  </w:style>
  <w:style w:type="character" w:customStyle="1" w:styleId="ExplorateurdedocumentsCar">
    <w:name w:val="Explorateur de documents Car"/>
    <w:basedOn w:val="Absatz-Standardschriftart"/>
    <w:semiHidden/>
    <w:rsid w:val="00D90DBB"/>
    <w:rPr>
      <w:rFonts w:ascii="Open Sans SemiCondensed" w:hAnsi="Open Sans SemiCondensed"/>
      <w:sz w:val="16"/>
      <w:szCs w:val="16"/>
      <w:lang w:val="de-CH"/>
    </w:rPr>
  </w:style>
  <w:style w:type="character" w:styleId="HTMLBeispiel">
    <w:name w:val="HTML Sample"/>
    <w:basedOn w:val="Absatz-Standardschriftart"/>
    <w:semiHidden/>
    <w:unhideWhenUsed/>
    <w:rsid w:val="000C061D"/>
    <w:rPr>
      <w:rFonts w:ascii="Open Sans SemiCondensed" w:hAnsi="Open Sans SemiCondensed"/>
      <w:sz w:val="24"/>
      <w:szCs w:val="24"/>
    </w:rPr>
  </w:style>
  <w:style w:type="table" w:styleId="MittlereListe2">
    <w:name w:val="Medium List 2"/>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0C061D"/>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0C061D"/>
    <w:pPr>
      <w:spacing w:line="240" w:lineRule="auto"/>
    </w:pPr>
    <w:rPr>
      <w:rFonts w:eastAsiaTheme="majorEastAsia" w:cstheme="majorBidi"/>
    </w:rPr>
  </w:style>
  <w:style w:type="paragraph" w:styleId="Nachrichtenkopf">
    <w:name w:val="Message Header"/>
    <w:basedOn w:val="Standard"/>
    <w:link w:val="NachrichtenkopfZchn"/>
    <w:semiHidden/>
    <w:unhideWhenUsed/>
    <w:rsid w:val="000C061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Absatz-Standardschriftart"/>
    <w:semiHidden/>
    <w:rsid w:val="00D90DBB"/>
    <w:rPr>
      <w:rFonts w:ascii="Open Sans SemiCondensed" w:eastAsiaTheme="majorEastAsia" w:hAnsi="Open Sans SemiCondensed" w:cstheme="majorBidi"/>
      <w:sz w:val="24"/>
      <w:szCs w:val="24"/>
      <w:shd w:val="pct20" w:color="auto" w:fill="auto"/>
      <w:lang w:val="de-CH"/>
    </w:rPr>
  </w:style>
  <w:style w:type="table" w:styleId="MittleresRaster2">
    <w:name w:val="Medium Grid 2"/>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0C061D"/>
    <w:pPr>
      <w:spacing w:after="0"/>
    </w:pPr>
    <w:rPr>
      <w:rFonts w:ascii="Open Sans SemiCondensed" w:eastAsiaTheme="majorEastAsia" w:hAnsi="Open Sans SemiCondensed"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0C061D"/>
    <w:rPr>
      <w:rFonts w:ascii="Open Sans SemiCondensed" w:hAnsi="Open Sans SemiCondensed"/>
      <w:sz w:val="20"/>
      <w:szCs w:val="20"/>
    </w:rPr>
  </w:style>
  <w:style w:type="paragraph" w:styleId="StandardWeb">
    <w:name w:val="Normal (Web)"/>
    <w:basedOn w:val="Standard"/>
    <w:semiHidden/>
    <w:unhideWhenUsed/>
    <w:rsid w:val="000C061D"/>
    <w:rPr>
      <w:rFonts w:cs="Times New Roman"/>
      <w:sz w:val="24"/>
      <w:szCs w:val="24"/>
    </w:rPr>
  </w:style>
  <w:style w:type="paragraph" w:styleId="HTMLVorformatiert">
    <w:name w:val="HTML Preformatted"/>
    <w:basedOn w:val="Standard"/>
    <w:link w:val="HTMLVorformatiertZchn"/>
    <w:semiHidden/>
    <w:unhideWhenUsed/>
    <w:rsid w:val="000C061D"/>
    <w:pPr>
      <w:spacing w:line="240" w:lineRule="auto"/>
    </w:pPr>
  </w:style>
  <w:style w:type="character" w:customStyle="1" w:styleId="PrformatHTMLCar">
    <w:name w:val="Préformaté HTML Car"/>
    <w:basedOn w:val="Absatz-Standardschriftart"/>
    <w:semiHidden/>
    <w:rsid w:val="00D90DBB"/>
    <w:rPr>
      <w:rFonts w:ascii="Open Sans SemiCondensed" w:hAnsi="Open Sans SemiCondensed"/>
      <w:lang w:val="de-CH"/>
    </w:rPr>
  </w:style>
  <w:style w:type="paragraph" w:styleId="NurText">
    <w:name w:val="Plain Text"/>
    <w:basedOn w:val="Standard"/>
    <w:link w:val="NurTextZchn"/>
    <w:semiHidden/>
    <w:unhideWhenUsed/>
    <w:rsid w:val="000C061D"/>
    <w:pPr>
      <w:spacing w:line="240" w:lineRule="auto"/>
    </w:pPr>
    <w:rPr>
      <w:sz w:val="21"/>
      <w:szCs w:val="21"/>
    </w:rPr>
  </w:style>
  <w:style w:type="character" w:customStyle="1" w:styleId="TextebrutCar">
    <w:name w:val="Texte brut Car"/>
    <w:basedOn w:val="Absatz-Standardschriftart"/>
    <w:semiHidden/>
    <w:rsid w:val="00D90DBB"/>
    <w:rPr>
      <w:rFonts w:ascii="Open Sans SemiCondensed" w:hAnsi="Open Sans SemiCondensed"/>
      <w:sz w:val="21"/>
      <w:szCs w:val="21"/>
      <w:lang w:val="de-CH"/>
    </w:rPr>
  </w:style>
  <w:style w:type="paragraph" w:styleId="Sprechblasentext">
    <w:name w:val="Balloon Text"/>
    <w:basedOn w:val="Standard"/>
    <w:link w:val="SprechblasentextZchn"/>
    <w:semiHidden/>
    <w:unhideWhenUsed/>
    <w:rsid w:val="000C061D"/>
    <w:pPr>
      <w:spacing w:line="240" w:lineRule="auto"/>
    </w:pPr>
    <w:rPr>
      <w:sz w:val="18"/>
      <w:szCs w:val="18"/>
    </w:rPr>
  </w:style>
  <w:style w:type="character" w:customStyle="1" w:styleId="TextedebullesCar">
    <w:name w:val="Texte de bulles Car"/>
    <w:basedOn w:val="Absatz-Standardschriftart"/>
    <w:semiHidden/>
    <w:rsid w:val="00D90DBB"/>
    <w:rPr>
      <w:rFonts w:ascii="Open Sans SemiCondensed" w:hAnsi="Open Sans SemiCondensed"/>
      <w:sz w:val="18"/>
      <w:szCs w:val="18"/>
      <w:lang w:val="de-CH"/>
    </w:rPr>
  </w:style>
  <w:style w:type="paragraph" w:styleId="Makrotext">
    <w:name w:val="macro"/>
    <w:link w:val="MakrotextZchn"/>
    <w:semiHidden/>
    <w:unhideWhenUsed/>
    <w:rsid w:val="000C061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Open Sans SemiCondensed" w:hAnsi="Open Sans SemiCondensed"/>
    </w:rPr>
  </w:style>
  <w:style w:type="character" w:customStyle="1" w:styleId="TextedemacroCar">
    <w:name w:val="Texte de macro Car"/>
    <w:basedOn w:val="Absatz-Standardschriftart"/>
    <w:semiHidden/>
    <w:rsid w:val="00D90DBB"/>
    <w:rPr>
      <w:rFonts w:ascii="Open Sans SemiCondensed" w:hAnsi="Open Sans SemiCondensed"/>
    </w:rPr>
  </w:style>
  <w:style w:type="paragraph" w:styleId="Indexberschrift">
    <w:name w:val="index heading"/>
    <w:basedOn w:val="Standard"/>
    <w:next w:val="Index1"/>
    <w:semiHidden/>
    <w:unhideWhenUsed/>
    <w:rsid w:val="000C061D"/>
    <w:rPr>
      <w:rFonts w:eastAsiaTheme="majorEastAsia" w:cstheme="majorBidi"/>
      <w:b/>
      <w:bCs/>
    </w:rPr>
  </w:style>
  <w:style w:type="paragraph" w:styleId="RGV-berschrift">
    <w:name w:val="toa heading"/>
    <w:basedOn w:val="Standard"/>
    <w:next w:val="Standard"/>
    <w:semiHidden/>
    <w:unhideWhenUsed/>
    <w:rsid w:val="000C061D"/>
    <w:pPr>
      <w:spacing w:before="120"/>
    </w:pPr>
    <w:rPr>
      <w:rFonts w:eastAsiaTheme="majorEastAsia" w:cstheme="majorBidi"/>
      <w:b/>
      <w:bCs/>
      <w:sz w:val="24"/>
      <w:szCs w:val="24"/>
    </w:rPr>
  </w:style>
  <w:style w:type="numbering" w:styleId="ArtikelAbschnitt">
    <w:name w:val="Outline List 3"/>
    <w:basedOn w:val="KeineListe"/>
    <w:semiHidden/>
    <w:unhideWhenUsed/>
    <w:rsid w:val="000C061D"/>
    <w:pPr>
      <w:numPr>
        <w:numId w:val="40"/>
      </w:numPr>
    </w:pPr>
  </w:style>
  <w:style w:type="paragraph" w:styleId="Listennummer2">
    <w:name w:val="List Number 2"/>
    <w:basedOn w:val="Listennummer"/>
    <w:unhideWhenUsed/>
    <w:rsid w:val="000C061D"/>
    <w:pPr>
      <w:numPr>
        <w:ilvl w:val="1"/>
      </w:numPr>
      <w:ind w:left="851" w:hanging="425"/>
    </w:pPr>
    <w:rPr>
      <w:rFonts w:cs="Open Sans SemiCondensed"/>
    </w:rPr>
  </w:style>
  <w:style w:type="paragraph" w:styleId="Listennummer3">
    <w:name w:val="List Number 3"/>
    <w:basedOn w:val="Listennummer"/>
    <w:unhideWhenUsed/>
    <w:rsid w:val="000C061D"/>
    <w:pPr>
      <w:numPr>
        <w:ilvl w:val="2"/>
      </w:numPr>
    </w:pPr>
    <w:rPr>
      <w:rFonts w:cs="Open Sans SemiCondensed"/>
    </w:rPr>
  </w:style>
  <w:style w:type="character" w:styleId="BesuchterLink">
    <w:name w:val="FollowedHyperlink"/>
    <w:basedOn w:val="Absatz-Standardschriftart"/>
    <w:semiHidden/>
    <w:unhideWhenUsed/>
    <w:rsid w:val="000C061D"/>
    <w:rPr>
      <w:color w:val="252B46" w:themeColor="followedHyperlink"/>
      <w:u w:val="single"/>
    </w:rPr>
  </w:style>
  <w:style w:type="paragraph" w:customStyle="1" w:styleId="WichtigBox">
    <w:name w:val="Wichtig Box"/>
    <w:basedOn w:val="Textkrper"/>
    <w:qFormat/>
    <w:rsid w:val="000C061D"/>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C061D"/>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0C061D"/>
    <w:pPr>
      <w:spacing w:after="0"/>
    </w:pPr>
    <w:rPr>
      <w:rFonts w:ascii="Open Sans SemiCondensed" w:hAnsi="Open Sans SemiCondense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0C061D"/>
    <w:pPr>
      <w:spacing w:after="0"/>
    </w:pPr>
    <w:rPr>
      <w:rFonts w:ascii="Open Sans SemiCondensed" w:hAnsi="Open Sans SemiCondensed"/>
    </w:r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0C061D"/>
    <w:pPr>
      <w:spacing w:after="0"/>
    </w:pPr>
    <w:rPr>
      <w:rFonts w:ascii="Open Sans SemiCondensed" w:hAnsi="Open Sans SemiCondensed"/>
    </w:r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0C061D"/>
    <w:pPr>
      <w:spacing w:after="0"/>
    </w:pPr>
    <w:rPr>
      <w:rFonts w:ascii="Open Sans SemiCondensed" w:hAnsi="Open Sans SemiCondensed"/>
    </w:r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0C061D"/>
    <w:pPr>
      <w:spacing w:after="0"/>
    </w:pPr>
    <w:rPr>
      <w:rFonts w:ascii="Open Sans SemiCondensed" w:hAnsi="Open Sans SemiCondensed"/>
    </w:r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0C061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0C061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0C061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0C061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0C061D"/>
    <w:pPr>
      <w:spacing w:after="0"/>
    </w:pPr>
    <w:rPr>
      <w:rFonts w:ascii="Open Sans SemiCondensed" w:hAnsi="Open Sans SemiCondensed"/>
    </w:r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0C061D"/>
    <w:pPr>
      <w:spacing w:after="0"/>
    </w:pPr>
    <w:rPr>
      <w:rFonts w:ascii="Open Sans SemiCondensed" w:hAnsi="Open Sans SemiCondense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0C061D"/>
    <w:pPr>
      <w:spacing w:after="0"/>
    </w:pPr>
    <w:rPr>
      <w:rFonts w:ascii="Open Sans SemiCondensed" w:hAnsi="Open Sans SemiCondensed"/>
    </w:r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0C061D"/>
    <w:pPr>
      <w:spacing w:after="0"/>
    </w:pPr>
    <w:rPr>
      <w:rFonts w:ascii="Open Sans SemiCondensed" w:hAnsi="Open Sans SemiCondensed"/>
    </w:r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0C061D"/>
    <w:pPr>
      <w:spacing w:after="0"/>
    </w:pPr>
    <w:rPr>
      <w:rFonts w:ascii="Open Sans SemiCondensed" w:hAnsi="Open Sans SemiCondensed"/>
    </w:r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0C061D"/>
    <w:pPr>
      <w:spacing w:after="0"/>
    </w:pPr>
    <w:rPr>
      <w:rFonts w:ascii="Open Sans SemiCondensed" w:hAnsi="Open Sans SemiCondensed"/>
    </w:r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0C061D"/>
    <w:pPr>
      <w:spacing w:after="0"/>
    </w:pPr>
    <w:rPr>
      <w:rFonts w:ascii="Open Sans SemiCondensed" w:hAnsi="Open Sans SemiCondensed"/>
    </w:r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0C061D"/>
    <w:pPr>
      <w:spacing w:after="0"/>
    </w:pPr>
    <w:rPr>
      <w:rFonts w:ascii="Open Sans SemiCondensed" w:hAnsi="Open Sans SemiCondensed"/>
    </w:r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0C061D"/>
    <w:pPr>
      <w:spacing w:after="0"/>
    </w:pPr>
    <w:rPr>
      <w:rFonts w:ascii="Open Sans SemiCondensed" w:hAnsi="Open Sans SemiCondensed"/>
    </w:r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0C061D"/>
    <w:pPr>
      <w:spacing w:after="0"/>
    </w:pPr>
    <w:rPr>
      <w:rFonts w:ascii="Open Sans SemiCondensed" w:hAnsi="Open Sans SemiCondensed"/>
    </w:r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0C061D"/>
    <w:pPr>
      <w:spacing w:after="0"/>
    </w:pPr>
    <w:rPr>
      <w:rFonts w:ascii="Open Sans SemiCondensed" w:hAnsi="Open Sans SemiCondense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0C061D"/>
    <w:pPr>
      <w:spacing w:after="0"/>
    </w:pPr>
    <w:rPr>
      <w:rFonts w:ascii="Open Sans SemiCondensed" w:hAnsi="Open Sans SemiCondensed"/>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C061D"/>
    <w:pPr>
      <w:spacing w:after="0"/>
    </w:pPr>
    <w:rPr>
      <w:rFonts w:ascii="Open Sans SemiCondensed" w:hAnsi="Open Sans SemiCondensed"/>
    </w:rPr>
  </w:style>
  <w:style w:type="paragraph" w:styleId="Listenabsatz">
    <w:name w:val="List Paragraph"/>
    <w:basedOn w:val="Standard"/>
    <w:rsid w:val="00221C0A"/>
    <w:pPr>
      <w:ind w:left="720"/>
      <w:contextualSpacing/>
    </w:pPr>
  </w:style>
  <w:style w:type="character" w:customStyle="1" w:styleId="berschrift1Zchn">
    <w:name w:val="Überschrift 1 Zchn"/>
    <w:basedOn w:val="Absatz-Standardschriftart"/>
    <w:link w:val="berschrift1"/>
    <w:uiPriority w:val="1"/>
    <w:rsid w:val="000967BA"/>
    <w:rPr>
      <w:rFonts w:ascii="Open Sans SemiCondensed" w:eastAsiaTheme="majorEastAsia" w:hAnsi="Open Sans SemiCondensed" w:cs="Open Sans SemiCondensed"/>
      <w:b/>
      <w:bCs/>
      <w:color w:val="000000" w:themeColor="text1"/>
      <w:sz w:val="24"/>
      <w:szCs w:val="32"/>
      <w:lang w:val="de-CH"/>
    </w:rPr>
  </w:style>
  <w:style w:type="character" w:customStyle="1" w:styleId="BodyTextChar">
    <w:name w:val="Body Text Char"/>
    <w:basedOn w:val="Absatz-Standardschriftart"/>
    <w:rsid w:val="00B11F31"/>
    <w:rPr>
      <w:rFonts w:ascii="Open Sans SemiCondensed" w:hAnsi="Open Sans SemiCondensed"/>
      <w:lang w:val="de-CH"/>
    </w:rPr>
  </w:style>
  <w:style w:type="character" w:customStyle="1" w:styleId="HeaderChar">
    <w:name w:val="Header Char"/>
    <w:basedOn w:val="Absatz-Standardschriftart"/>
    <w:rsid w:val="00B11F31"/>
    <w:rPr>
      <w:rFonts w:ascii="Open Sans SemiCondensed" w:hAnsi="Open Sans SemiCondensed"/>
      <w:lang w:val="de-CH"/>
    </w:rPr>
  </w:style>
  <w:style w:type="character" w:customStyle="1" w:styleId="FooterChar">
    <w:name w:val="Footer Char"/>
    <w:basedOn w:val="Absatz-Standardschriftart"/>
    <w:rsid w:val="00B11F31"/>
    <w:rPr>
      <w:rFonts w:ascii="Open Sans SemiCondensed" w:hAnsi="Open Sans SemiCondensed"/>
      <w:sz w:val="18"/>
      <w:lang w:val="de-CH"/>
    </w:rPr>
  </w:style>
  <w:style w:type="character" w:customStyle="1" w:styleId="BodyText2Char">
    <w:name w:val="Body Text 2 Char"/>
    <w:basedOn w:val="Absatz-Standardschriftart"/>
    <w:rsid w:val="00B11F31"/>
    <w:rPr>
      <w:rFonts w:ascii="Open Sans SemiCondensed" w:hAnsi="Open Sans SemiCondensed"/>
      <w:lang w:val="de-CH"/>
    </w:rPr>
  </w:style>
  <w:style w:type="character" w:customStyle="1" w:styleId="BodyText3Char">
    <w:name w:val="Body Text 3 Char"/>
    <w:basedOn w:val="Absatz-Standardschriftart"/>
    <w:rsid w:val="00B11F31"/>
    <w:rPr>
      <w:rFonts w:ascii="Open Sans SemiCondensed" w:hAnsi="Open Sans SemiCondensed"/>
      <w:lang w:val="de-CH"/>
    </w:rPr>
  </w:style>
  <w:style w:type="character" w:customStyle="1" w:styleId="FootnoteTextChar">
    <w:name w:val="Footnote Text Char"/>
    <w:basedOn w:val="Absatz-Standardschriftart"/>
    <w:uiPriority w:val="99"/>
    <w:rsid w:val="00B11F31"/>
    <w:rPr>
      <w:rFonts w:ascii="Open Sans SemiCondensed" w:hAnsi="Open Sans SemiCondensed"/>
      <w:sz w:val="18"/>
      <w:lang w:val="de-CH"/>
    </w:rPr>
  </w:style>
  <w:style w:type="character" w:customStyle="1" w:styleId="CommentTextChar">
    <w:name w:val="Comment Text Char"/>
    <w:basedOn w:val="Absatz-Standardschriftart"/>
    <w:uiPriority w:val="99"/>
    <w:rsid w:val="00B11F31"/>
    <w:rPr>
      <w:rFonts w:ascii="Open Sans SemiCondensed" w:hAnsi="Open Sans SemiCondensed"/>
      <w:lang w:val="de-CH"/>
    </w:rPr>
  </w:style>
  <w:style w:type="character" w:customStyle="1" w:styleId="SubtitleChar">
    <w:name w:val="Subtitle Char"/>
    <w:basedOn w:val="Absatz-Standardschriftart"/>
    <w:rsid w:val="00B11F31"/>
    <w:rPr>
      <w:rFonts w:ascii="Open Sans SemiCondensed" w:eastAsiaTheme="majorEastAsia" w:hAnsi="Open Sans SemiCondensed" w:cstheme="majorBidi"/>
      <w:bCs/>
      <w:spacing w:val="20"/>
      <w:sz w:val="24"/>
      <w:szCs w:val="30"/>
      <w:lang w:val="de-CH"/>
    </w:rPr>
  </w:style>
  <w:style w:type="character" w:customStyle="1" w:styleId="CommentSubjectChar">
    <w:name w:val="Comment Subject Char"/>
    <w:basedOn w:val="CommentTextChar"/>
    <w:semiHidden/>
    <w:rsid w:val="00B11F31"/>
    <w:rPr>
      <w:rFonts w:ascii="Open Sans SemiCondensed" w:hAnsi="Open Sans SemiCondensed"/>
      <w:b/>
      <w:bCs/>
      <w:lang w:val="de-CH"/>
    </w:rPr>
  </w:style>
  <w:style w:type="character" w:customStyle="1" w:styleId="DocumentMapChar">
    <w:name w:val="Document Map Char"/>
    <w:basedOn w:val="Absatz-Standardschriftart"/>
    <w:semiHidden/>
    <w:rsid w:val="00B11F31"/>
    <w:rPr>
      <w:rFonts w:ascii="Open Sans SemiCondensed" w:hAnsi="Open Sans SemiCondensed"/>
      <w:sz w:val="16"/>
      <w:szCs w:val="16"/>
      <w:lang w:val="de-CH"/>
    </w:rPr>
  </w:style>
  <w:style w:type="character" w:customStyle="1" w:styleId="MessageHeaderChar">
    <w:name w:val="Message Header Char"/>
    <w:basedOn w:val="Absatz-Standardschriftart"/>
    <w:semiHidden/>
    <w:rsid w:val="00B11F31"/>
    <w:rPr>
      <w:rFonts w:ascii="Open Sans SemiCondensed" w:eastAsiaTheme="majorEastAsia" w:hAnsi="Open Sans SemiCondensed" w:cstheme="majorBidi"/>
      <w:sz w:val="24"/>
      <w:szCs w:val="24"/>
      <w:shd w:val="pct20" w:color="auto" w:fill="auto"/>
      <w:lang w:val="de-CH"/>
    </w:rPr>
  </w:style>
  <w:style w:type="character" w:customStyle="1" w:styleId="HTMLPreformattedChar">
    <w:name w:val="HTML Preformatted Char"/>
    <w:basedOn w:val="Absatz-Standardschriftart"/>
    <w:semiHidden/>
    <w:rsid w:val="00B11F31"/>
    <w:rPr>
      <w:rFonts w:ascii="Open Sans SemiCondensed" w:hAnsi="Open Sans SemiCondensed"/>
      <w:lang w:val="de-CH"/>
    </w:rPr>
  </w:style>
  <w:style w:type="character" w:customStyle="1" w:styleId="PlainTextChar">
    <w:name w:val="Plain Text Char"/>
    <w:basedOn w:val="Absatz-Standardschriftart"/>
    <w:semiHidden/>
    <w:rsid w:val="00B11F31"/>
    <w:rPr>
      <w:rFonts w:ascii="Open Sans SemiCondensed" w:hAnsi="Open Sans SemiCondensed"/>
      <w:sz w:val="21"/>
      <w:szCs w:val="21"/>
      <w:lang w:val="de-CH"/>
    </w:rPr>
  </w:style>
  <w:style w:type="character" w:customStyle="1" w:styleId="BalloonTextChar">
    <w:name w:val="Balloon Text Char"/>
    <w:basedOn w:val="Absatz-Standardschriftart"/>
    <w:semiHidden/>
    <w:rsid w:val="00B11F31"/>
    <w:rPr>
      <w:rFonts w:ascii="Open Sans SemiCondensed" w:hAnsi="Open Sans SemiCondensed"/>
      <w:sz w:val="18"/>
      <w:szCs w:val="18"/>
      <w:lang w:val="de-CH"/>
    </w:rPr>
  </w:style>
  <w:style w:type="character" w:customStyle="1" w:styleId="MacroTextChar">
    <w:name w:val="Macro Text Char"/>
    <w:basedOn w:val="Absatz-Standardschriftart"/>
    <w:semiHidden/>
    <w:rsid w:val="00B11F31"/>
    <w:rPr>
      <w:rFonts w:ascii="Open Sans SemiCondensed" w:hAnsi="Open Sans SemiCondensed"/>
    </w:rPr>
  </w:style>
  <w:style w:type="character" w:customStyle="1" w:styleId="CorpsdetexteCar1">
    <w:name w:val="Corps de texte Car1"/>
    <w:basedOn w:val="Absatz-Standardschriftart"/>
    <w:rsid w:val="00902184"/>
    <w:rPr>
      <w:rFonts w:ascii="Open Sans SemiCondensed" w:hAnsi="Open Sans SemiCondensed"/>
      <w:lang w:val="de-CH"/>
    </w:rPr>
  </w:style>
  <w:style w:type="character" w:customStyle="1" w:styleId="En-tteCar1">
    <w:name w:val="En-tête Car1"/>
    <w:basedOn w:val="Absatz-Standardschriftart"/>
    <w:rsid w:val="00902184"/>
    <w:rPr>
      <w:rFonts w:ascii="Open Sans SemiCondensed" w:hAnsi="Open Sans SemiCondensed"/>
      <w:lang w:val="de-CH"/>
    </w:rPr>
  </w:style>
  <w:style w:type="character" w:customStyle="1" w:styleId="PieddepageCar1">
    <w:name w:val="Pied de page Car1"/>
    <w:basedOn w:val="Absatz-Standardschriftart"/>
    <w:rsid w:val="00902184"/>
    <w:rPr>
      <w:rFonts w:ascii="Open Sans SemiCondensed" w:hAnsi="Open Sans SemiCondensed"/>
      <w:sz w:val="18"/>
      <w:lang w:val="de-CH"/>
    </w:rPr>
  </w:style>
  <w:style w:type="character" w:customStyle="1" w:styleId="Corpsdetexte2Car1">
    <w:name w:val="Corps de texte 2 Car1"/>
    <w:basedOn w:val="Absatz-Standardschriftart"/>
    <w:rsid w:val="00902184"/>
    <w:rPr>
      <w:rFonts w:ascii="Open Sans SemiCondensed" w:hAnsi="Open Sans SemiCondensed"/>
      <w:lang w:val="de-CH"/>
    </w:rPr>
  </w:style>
  <w:style w:type="character" w:customStyle="1" w:styleId="Corpsdetexte3Car1">
    <w:name w:val="Corps de texte 3 Car1"/>
    <w:basedOn w:val="Absatz-Standardschriftart"/>
    <w:rsid w:val="00902184"/>
    <w:rPr>
      <w:rFonts w:ascii="Open Sans SemiCondensed" w:hAnsi="Open Sans SemiCondensed"/>
      <w:lang w:val="de-CH"/>
    </w:rPr>
  </w:style>
  <w:style w:type="character" w:customStyle="1" w:styleId="NotedebasdepageCar1">
    <w:name w:val="Note de bas de page Car1"/>
    <w:basedOn w:val="Absatz-Standardschriftart"/>
    <w:uiPriority w:val="99"/>
    <w:rsid w:val="00902184"/>
    <w:rPr>
      <w:rFonts w:ascii="Open Sans SemiCondensed" w:hAnsi="Open Sans SemiCondensed"/>
      <w:sz w:val="18"/>
      <w:lang w:val="de-CH"/>
    </w:rPr>
  </w:style>
  <w:style w:type="character" w:customStyle="1" w:styleId="CommentaireCar1">
    <w:name w:val="Commentaire Car1"/>
    <w:basedOn w:val="Absatz-Standardschriftart"/>
    <w:uiPriority w:val="99"/>
    <w:rsid w:val="00902184"/>
    <w:rPr>
      <w:rFonts w:ascii="Open Sans SemiCondensed" w:hAnsi="Open Sans SemiCondensed"/>
      <w:lang w:val="de-CH"/>
    </w:rPr>
  </w:style>
  <w:style w:type="character" w:customStyle="1" w:styleId="Sous-titreCar1">
    <w:name w:val="Sous-titre Car1"/>
    <w:basedOn w:val="Absatz-Standardschriftart"/>
    <w:rsid w:val="00902184"/>
    <w:rPr>
      <w:rFonts w:ascii="Open Sans SemiCondensed" w:eastAsiaTheme="majorEastAsia" w:hAnsi="Open Sans SemiCondensed" w:cstheme="majorBidi"/>
      <w:bCs/>
      <w:spacing w:val="20"/>
      <w:sz w:val="24"/>
      <w:szCs w:val="30"/>
      <w:lang w:val="de-CH"/>
    </w:rPr>
  </w:style>
  <w:style w:type="character" w:customStyle="1" w:styleId="ObjetducommentaireCar1">
    <w:name w:val="Objet du commentaire Car1"/>
    <w:basedOn w:val="CommentaireCar1"/>
    <w:semiHidden/>
    <w:rsid w:val="00902184"/>
    <w:rPr>
      <w:rFonts w:ascii="Open Sans SemiCondensed" w:hAnsi="Open Sans SemiCondensed"/>
      <w:b/>
      <w:bCs/>
      <w:lang w:val="de-CH"/>
    </w:rPr>
  </w:style>
  <w:style w:type="character" w:customStyle="1" w:styleId="ExplorateurdedocumentsCar1">
    <w:name w:val="Explorateur de documents Car1"/>
    <w:basedOn w:val="Absatz-Standardschriftart"/>
    <w:semiHidden/>
    <w:rsid w:val="00902184"/>
    <w:rPr>
      <w:rFonts w:ascii="Open Sans SemiCondensed" w:hAnsi="Open Sans SemiCondensed"/>
      <w:sz w:val="16"/>
      <w:szCs w:val="16"/>
      <w:lang w:val="de-CH"/>
    </w:rPr>
  </w:style>
  <w:style w:type="character" w:customStyle="1" w:styleId="En-ttedemessageCar1">
    <w:name w:val="En-tête de message Car1"/>
    <w:basedOn w:val="Absatz-Standardschriftart"/>
    <w:semiHidden/>
    <w:rsid w:val="00902184"/>
    <w:rPr>
      <w:rFonts w:ascii="Open Sans SemiCondensed" w:eastAsiaTheme="majorEastAsia" w:hAnsi="Open Sans SemiCondensed" w:cstheme="majorBidi"/>
      <w:sz w:val="24"/>
      <w:szCs w:val="24"/>
      <w:shd w:val="pct20" w:color="auto" w:fill="auto"/>
      <w:lang w:val="de-CH"/>
    </w:rPr>
  </w:style>
  <w:style w:type="character" w:customStyle="1" w:styleId="PrformatHTMLCar1">
    <w:name w:val="Préformaté HTML Car1"/>
    <w:basedOn w:val="Absatz-Standardschriftart"/>
    <w:semiHidden/>
    <w:rsid w:val="00902184"/>
    <w:rPr>
      <w:rFonts w:ascii="Open Sans SemiCondensed" w:hAnsi="Open Sans SemiCondensed"/>
      <w:lang w:val="de-CH"/>
    </w:rPr>
  </w:style>
  <w:style w:type="character" w:customStyle="1" w:styleId="TextebrutCar1">
    <w:name w:val="Texte brut Car1"/>
    <w:basedOn w:val="Absatz-Standardschriftart"/>
    <w:semiHidden/>
    <w:rsid w:val="00902184"/>
    <w:rPr>
      <w:rFonts w:ascii="Open Sans SemiCondensed" w:hAnsi="Open Sans SemiCondensed"/>
      <w:sz w:val="21"/>
      <w:szCs w:val="21"/>
      <w:lang w:val="de-CH"/>
    </w:rPr>
  </w:style>
  <w:style w:type="character" w:customStyle="1" w:styleId="TextedebullesCar1">
    <w:name w:val="Texte de bulles Car1"/>
    <w:basedOn w:val="Absatz-Standardschriftart"/>
    <w:semiHidden/>
    <w:rsid w:val="00902184"/>
    <w:rPr>
      <w:rFonts w:ascii="Open Sans SemiCondensed" w:hAnsi="Open Sans SemiCondensed"/>
      <w:sz w:val="18"/>
      <w:szCs w:val="18"/>
      <w:lang w:val="de-CH"/>
    </w:rPr>
  </w:style>
  <w:style w:type="character" w:customStyle="1" w:styleId="TextedemacroCar1">
    <w:name w:val="Texte de macro Car1"/>
    <w:basedOn w:val="Absatz-Standardschriftart"/>
    <w:semiHidden/>
    <w:rsid w:val="00902184"/>
    <w:rPr>
      <w:rFonts w:ascii="Open Sans SemiCondensed" w:hAnsi="Open Sans SemiCondensed"/>
    </w:rPr>
  </w:style>
  <w:style w:type="character" w:customStyle="1" w:styleId="TextkrperZchn">
    <w:name w:val="Textkörper Zchn"/>
    <w:basedOn w:val="Absatz-Standardschriftart"/>
    <w:link w:val="Textkrper"/>
    <w:rsid w:val="000C061D"/>
    <w:rPr>
      <w:rFonts w:ascii="Open Sans SemiCondensed" w:hAnsi="Open Sans SemiCondensed"/>
      <w:lang w:val="de-CH"/>
    </w:rPr>
  </w:style>
  <w:style w:type="character" w:customStyle="1" w:styleId="KopfzeileZchn">
    <w:name w:val="Kopfzeile Zchn"/>
    <w:basedOn w:val="Absatz-Standardschriftart"/>
    <w:link w:val="Kopfzeile"/>
    <w:rsid w:val="000C061D"/>
    <w:rPr>
      <w:rFonts w:ascii="Open Sans SemiCondensed" w:hAnsi="Open Sans SemiCondensed"/>
      <w:lang w:val="de-CH"/>
    </w:rPr>
  </w:style>
  <w:style w:type="character" w:customStyle="1" w:styleId="FuzeileZchn">
    <w:name w:val="Fußzeile Zchn"/>
    <w:basedOn w:val="Absatz-Standardschriftart"/>
    <w:link w:val="Fuzeile"/>
    <w:rsid w:val="000C061D"/>
    <w:rPr>
      <w:rFonts w:ascii="Open Sans SemiCondensed" w:hAnsi="Open Sans SemiCondensed"/>
      <w:sz w:val="18"/>
      <w:lang w:val="de-CH"/>
    </w:rPr>
  </w:style>
  <w:style w:type="character" w:customStyle="1" w:styleId="Textkrper2Zchn">
    <w:name w:val="Textkörper 2 Zchn"/>
    <w:basedOn w:val="Absatz-Standardschriftart"/>
    <w:link w:val="Textkrper2"/>
    <w:rsid w:val="000C061D"/>
    <w:rPr>
      <w:rFonts w:ascii="Open Sans SemiCondensed" w:hAnsi="Open Sans SemiCondensed"/>
      <w:lang w:val="de-CH"/>
    </w:rPr>
  </w:style>
  <w:style w:type="character" w:customStyle="1" w:styleId="Textkrper3Zchn">
    <w:name w:val="Textkörper 3 Zchn"/>
    <w:basedOn w:val="Absatz-Standardschriftart"/>
    <w:link w:val="Textkrper3"/>
    <w:rsid w:val="000C061D"/>
    <w:rPr>
      <w:rFonts w:ascii="Open Sans SemiCondensed" w:hAnsi="Open Sans SemiCondensed"/>
      <w:lang w:val="de-CH"/>
    </w:rPr>
  </w:style>
  <w:style w:type="character" w:customStyle="1" w:styleId="FunotentextZchn">
    <w:name w:val="Fußnotentext Zchn"/>
    <w:basedOn w:val="Absatz-Standardschriftart"/>
    <w:link w:val="Funotentext"/>
    <w:uiPriority w:val="99"/>
    <w:rsid w:val="000C061D"/>
    <w:rPr>
      <w:rFonts w:ascii="Open Sans SemiCondensed" w:hAnsi="Open Sans SemiCondensed"/>
      <w:sz w:val="18"/>
      <w:lang w:val="de-CH"/>
    </w:rPr>
  </w:style>
  <w:style w:type="character" w:customStyle="1" w:styleId="KommentartextZchn">
    <w:name w:val="Kommentartext Zchn"/>
    <w:basedOn w:val="Absatz-Standardschriftart"/>
    <w:link w:val="Kommentartext"/>
    <w:uiPriority w:val="99"/>
    <w:rsid w:val="000C061D"/>
    <w:rPr>
      <w:rFonts w:ascii="Open Sans SemiCondensed" w:hAnsi="Open Sans SemiCondensed"/>
      <w:lang w:val="de-CH"/>
    </w:rPr>
  </w:style>
  <w:style w:type="character" w:customStyle="1" w:styleId="UntertitelZchn">
    <w:name w:val="Untertitel Zchn"/>
    <w:basedOn w:val="Absatz-Standardschriftart"/>
    <w:link w:val="Untertitel"/>
    <w:rsid w:val="000C061D"/>
    <w:rPr>
      <w:rFonts w:ascii="Open Sans SemiCondensed" w:eastAsiaTheme="majorEastAsia" w:hAnsi="Open Sans SemiCondensed" w:cstheme="majorBidi"/>
      <w:bCs/>
      <w:spacing w:val="20"/>
      <w:sz w:val="24"/>
      <w:szCs w:val="30"/>
      <w:lang w:val="de-CH"/>
    </w:rPr>
  </w:style>
  <w:style w:type="character" w:customStyle="1" w:styleId="KommentarthemaZchn">
    <w:name w:val="Kommentarthema Zchn"/>
    <w:basedOn w:val="KommentartextZchn"/>
    <w:link w:val="Kommentarthema"/>
    <w:semiHidden/>
    <w:rsid w:val="000C061D"/>
    <w:rPr>
      <w:rFonts w:ascii="Open Sans SemiCondensed" w:hAnsi="Open Sans SemiCondensed"/>
      <w:b/>
      <w:bCs/>
      <w:lang w:val="de-CH"/>
    </w:rPr>
  </w:style>
  <w:style w:type="character" w:customStyle="1" w:styleId="DokumentstrukturZchn">
    <w:name w:val="Dokumentstruktur Zchn"/>
    <w:basedOn w:val="Absatz-Standardschriftart"/>
    <w:link w:val="Dokumentstruktur"/>
    <w:semiHidden/>
    <w:rsid w:val="000C061D"/>
    <w:rPr>
      <w:rFonts w:ascii="Open Sans SemiCondensed" w:hAnsi="Open Sans SemiCondensed"/>
      <w:sz w:val="16"/>
      <w:szCs w:val="16"/>
      <w:lang w:val="de-CH"/>
    </w:rPr>
  </w:style>
  <w:style w:type="character" w:customStyle="1" w:styleId="NachrichtenkopfZchn">
    <w:name w:val="Nachrichtenkopf Zchn"/>
    <w:basedOn w:val="Absatz-Standardschriftart"/>
    <w:link w:val="Nachrichtenkopf"/>
    <w:semiHidden/>
    <w:rsid w:val="000C061D"/>
    <w:rPr>
      <w:rFonts w:ascii="Open Sans SemiCondensed" w:eastAsiaTheme="majorEastAsia" w:hAnsi="Open Sans SemiCondensed" w:cstheme="majorBidi"/>
      <w:sz w:val="24"/>
      <w:szCs w:val="24"/>
      <w:shd w:val="pct20" w:color="auto" w:fill="auto"/>
      <w:lang w:val="de-CH"/>
    </w:rPr>
  </w:style>
  <w:style w:type="character" w:customStyle="1" w:styleId="HTMLVorformatiertZchn">
    <w:name w:val="HTML Vorformatiert Zchn"/>
    <w:basedOn w:val="Absatz-Standardschriftart"/>
    <w:link w:val="HTMLVorformatiert"/>
    <w:semiHidden/>
    <w:rsid w:val="000C061D"/>
    <w:rPr>
      <w:rFonts w:ascii="Open Sans SemiCondensed" w:hAnsi="Open Sans SemiCondensed"/>
      <w:lang w:val="de-CH"/>
    </w:rPr>
  </w:style>
  <w:style w:type="character" w:customStyle="1" w:styleId="NurTextZchn">
    <w:name w:val="Nur Text Zchn"/>
    <w:basedOn w:val="Absatz-Standardschriftart"/>
    <w:link w:val="NurText"/>
    <w:semiHidden/>
    <w:rsid w:val="000C061D"/>
    <w:rPr>
      <w:rFonts w:ascii="Open Sans SemiCondensed" w:hAnsi="Open Sans SemiCondensed"/>
      <w:sz w:val="21"/>
      <w:szCs w:val="21"/>
      <w:lang w:val="de-CH"/>
    </w:rPr>
  </w:style>
  <w:style w:type="character" w:customStyle="1" w:styleId="SprechblasentextZchn">
    <w:name w:val="Sprechblasentext Zchn"/>
    <w:basedOn w:val="Absatz-Standardschriftart"/>
    <w:link w:val="Sprechblasentext"/>
    <w:semiHidden/>
    <w:rsid w:val="000C061D"/>
    <w:rPr>
      <w:rFonts w:ascii="Open Sans SemiCondensed" w:hAnsi="Open Sans SemiCondensed"/>
      <w:sz w:val="18"/>
      <w:szCs w:val="18"/>
      <w:lang w:val="de-CH"/>
    </w:rPr>
  </w:style>
  <w:style w:type="character" w:customStyle="1" w:styleId="MakrotextZchn">
    <w:name w:val="Makrotext Zchn"/>
    <w:basedOn w:val="Absatz-Standardschriftart"/>
    <w:link w:val="Makrotext"/>
    <w:semiHidden/>
    <w:rsid w:val="000C061D"/>
    <w:rPr>
      <w:rFonts w:ascii="Open Sans SemiCondensed" w:hAnsi="Open Sans SemiConden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17675">
      <w:bodyDiv w:val="1"/>
      <w:marLeft w:val="0"/>
      <w:marRight w:val="0"/>
      <w:marTop w:val="0"/>
      <w:marBottom w:val="0"/>
      <w:divBdr>
        <w:top w:val="none" w:sz="0" w:space="0" w:color="auto"/>
        <w:left w:val="none" w:sz="0" w:space="0" w:color="auto"/>
        <w:bottom w:val="none" w:sz="0" w:space="0" w:color="auto"/>
        <w:right w:val="none" w:sz="0" w:space="0" w:color="auto"/>
      </w:divBdr>
    </w:div>
    <w:div w:id="511140320">
      <w:bodyDiv w:val="1"/>
      <w:marLeft w:val="0"/>
      <w:marRight w:val="0"/>
      <w:marTop w:val="0"/>
      <w:marBottom w:val="0"/>
      <w:divBdr>
        <w:top w:val="none" w:sz="0" w:space="0" w:color="auto"/>
        <w:left w:val="none" w:sz="0" w:space="0" w:color="auto"/>
        <w:bottom w:val="none" w:sz="0" w:space="0" w:color="auto"/>
        <w:right w:val="none" w:sz="0" w:space="0" w:color="auto"/>
      </w:divBdr>
    </w:div>
    <w:div w:id="595211369">
      <w:bodyDiv w:val="1"/>
      <w:marLeft w:val="0"/>
      <w:marRight w:val="0"/>
      <w:marTop w:val="0"/>
      <w:marBottom w:val="0"/>
      <w:divBdr>
        <w:top w:val="none" w:sz="0" w:space="0" w:color="auto"/>
        <w:left w:val="none" w:sz="0" w:space="0" w:color="auto"/>
        <w:bottom w:val="none" w:sz="0" w:space="0" w:color="auto"/>
        <w:right w:val="none" w:sz="0" w:space="0" w:color="auto"/>
      </w:divBdr>
    </w:div>
    <w:div w:id="818233809">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74064886">
      <w:bodyDiv w:val="1"/>
      <w:marLeft w:val="0"/>
      <w:marRight w:val="0"/>
      <w:marTop w:val="0"/>
      <w:marBottom w:val="0"/>
      <w:divBdr>
        <w:top w:val="none" w:sz="0" w:space="0" w:color="auto"/>
        <w:left w:val="none" w:sz="0" w:space="0" w:color="auto"/>
        <w:bottom w:val="none" w:sz="0" w:space="0" w:color="auto"/>
        <w:right w:val="none" w:sz="0" w:space="0" w:color="auto"/>
      </w:divBdr>
      <w:divsChild>
        <w:div w:id="1407997135">
          <w:marLeft w:val="0"/>
          <w:marRight w:val="0"/>
          <w:marTop w:val="0"/>
          <w:marBottom w:val="0"/>
          <w:divBdr>
            <w:top w:val="none" w:sz="0" w:space="0" w:color="auto"/>
            <w:left w:val="none" w:sz="0" w:space="0" w:color="auto"/>
            <w:bottom w:val="none" w:sz="0" w:space="0" w:color="auto"/>
            <w:right w:val="none" w:sz="0" w:space="0" w:color="auto"/>
          </w:divBdr>
        </w:div>
        <w:div w:id="1928880587">
          <w:marLeft w:val="0"/>
          <w:marRight w:val="0"/>
          <w:marTop w:val="0"/>
          <w:marBottom w:val="0"/>
          <w:divBdr>
            <w:top w:val="none" w:sz="0" w:space="0" w:color="auto"/>
            <w:left w:val="none" w:sz="0" w:space="0" w:color="auto"/>
            <w:bottom w:val="none" w:sz="0" w:space="0" w:color="auto"/>
            <w:right w:val="none" w:sz="0" w:space="0" w:color="auto"/>
          </w:divBdr>
        </w:div>
      </w:divsChild>
    </w:div>
    <w:div w:id="1159467761">
      <w:bodyDiv w:val="1"/>
      <w:marLeft w:val="0"/>
      <w:marRight w:val="0"/>
      <w:marTop w:val="0"/>
      <w:marBottom w:val="0"/>
      <w:divBdr>
        <w:top w:val="none" w:sz="0" w:space="0" w:color="auto"/>
        <w:left w:val="none" w:sz="0" w:space="0" w:color="auto"/>
        <w:bottom w:val="none" w:sz="0" w:space="0" w:color="auto"/>
        <w:right w:val="none" w:sz="0" w:space="0" w:color="auto"/>
      </w:divBdr>
    </w:div>
    <w:div w:id="13770015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715885749">
      <w:bodyDiv w:val="1"/>
      <w:marLeft w:val="0"/>
      <w:marRight w:val="0"/>
      <w:marTop w:val="0"/>
      <w:marBottom w:val="0"/>
      <w:divBdr>
        <w:top w:val="none" w:sz="0" w:space="0" w:color="auto"/>
        <w:left w:val="none" w:sz="0" w:space="0" w:color="auto"/>
        <w:bottom w:val="none" w:sz="0" w:space="0" w:color="auto"/>
        <w:right w:val="none" w:sz="0" w:space="0" w:color="auto"/>
      </w:divBdr>
    </w:div>
    <w:div w:id="1738673286">
      <w:bodyDiv w:val="1"/>
      <w:marLeft w:val="0"/>
      <w:marRight w:val="0"/>
      <w:marTop w:val="0"/>
      <w:marBottom w:val="0"/>
      <w:divBdr>
        <w:top w:val="none" w:sz="0" w:space="0" w:color="auto"/>
        <w:left w:val="none" w:sz="0" w:space="0" w:color="auto"/>
        <w:bottom w:val="none" w:sz="0" w:space="0" w:color="auto"/>
        <w:right w:val="none" w:sz="0" w:space="0" w:color="auto"/>
      </w:divBdr>
      <w:divsChild>
        <w:div w:id="184251710">
          <w:marLeft w:val="0"/>
          <w:marRight w:val="0"/>
          <w:marTop w:val="0"/>
          <w:marBottom w:val="0"/>
          <w:divBdr>
            <w:top w:val="none" w:sz="0" w:space="0" w:color="auto"/>
            <w:left w:val="none" w:sz="0" w:space="0" w:color="auto"/>
            <w:bottom w:val="none" w:sz="0" w:space="0" w:color="auto"/>
            <w:right w:val="none" w:sz="0" w:space="0" w:color="auto"/>
          </w:divBdr>
        </w:div>
      </w:divsChild>
    </w:div>
    <w:div w:id="1953584256">
      <w:bodyDiv w:val="1"/>
      <w:marLeft w:val="0"/>
      <w:marRight w:val="0"/>
      <w:marTop w:val="0"/>
      <w:marBottom w:val="0"/>
      <w:divBdr>
        <w:top w:val="none" w:sz="0" w:space="0" w:color="auto"/>
        <w:left w:val="none" w:sz="0" w:space="0" w:color="auto"/>
        <w:bottom w:val="none" w:sz="0" w:space="0" w:color="auto"/>
        <w:right w:val="none" w:sz="0" w:space="0" w:color="auto"/>
      </w:divBdr>
      <w:divsChild>
        <w:div w:id="1554268821">
          <w:marLeft w:val="0"/>
          <w:marRight w:val="0"/>
          <w:marTop w:val="0"/>
          <w:marBottom w:val="0"/>
          <w:divBdr>
            <w:top w:val="none" w:sz="0" w:space="0" w:color="auto"/>
            <w:left w:val="none" w:sz="0" w:space="0" w:color="auto"/>
            <w:bottom w:val="none" w:sz="0" w:space="0" w:color="auto"/>
            <w:right w:val="none" w:sz="0" w:space="0" w:color="auto"/>
          </w:divBdr>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100132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el.org/" TargetMode="External"/><Relationship Id="rId18" Type="http://schemas.openxmlformats.org/officeDocument/2006/relationships/hyperlink" Target="mailto:cecile.tschopp@phlu.ch" TargetMode="External"/><Relationship Id="rId26" Type="http://schemas.openxmlformats.org/officeDocument/2006/relationships/hyperlink" Target="https://psycnet.apa.org/doi/10.1007/s12671-012-0171-9" TargetMode="External"/><Relationship Id="rId3" Type="http://schemas.openxmlformats.org/officeDocument/2006/relationships/customXml" Target="../customXml/item3.xml"/><Relationship Id="rId21" Type="http://schemas.openxmlformats.org/officeDocument/2006/relationships/hyperlink" Target="https://doi.org/10.1026/0033-3042/a000119"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png"/><Relationship Id="rId25" Type="http://schemas.openxmlformats.org/officeDocument/2006/relationships/hyperlink" Target="https://osf.io/ynx94/files/osfstorage/649d327c3809110d9a3c316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detlev.vogel@phlu.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ef.lehrplan.ch/container/V_EF_Grundlagen.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oi.org/10.1111/j.1467-8624.2010.01564.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regula.neuenschwander@unib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mento.swiss/" TargetMode="External"/><Relationship Id="rId22" Type="http://schemas.openxmlformats.org/officeDocument/2006/relationships/hyperlink" Target="https://doi.org/10.1024/1010-0652/a000323"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7972803B-170D-4219-83B7-8A02FE668B0C}"/>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7</Pages>
  <Words>3559</Words>
  <Characters>22422</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25930</CharactersWithSpaces>
  <SharedDoc>false</SharedDoc>
  <HLinks>
    <vt:vector size="132" baseType="variant">
      <vt:variant>
        <vt:i4>589833</vt:i4>
      </vt:variant>
      <vt:variant>
        <vt:i4>63</vt:i4>
      </vt:variant>
      <vt:variant>
        <vt:i4>0</vt:i4>
      </vt:variant>
      <vt:variant>
        <vt:i4>5</vt:i4>
      </vt:variant>
      <vt:variant>
        <vt:lpwstr>https://psycnet.apa.org/doi/10.1007/s12671-012-0171-9</vt:lpwstr>
      </vt:variant>
      <vt:variant>
        <vt:lpwstr/>
      </vt:variant>
      <vt:variant>
        <vt:i4>3080249</vt:i4>
      </vt:variant>
      <vt:variant>
        <vt:i4>60</vt:i4>
      </vt:variant>
      <vt:variant>
        <vt:i4>0</vt:i4>
      </vt:variant>
      <vt:variant>
        <vt:i4>5</vt:i4>
      </vt:variant>
      <vt:variant>
        <vt:lpwstr>https://osf.io/ynx94/files/osfstorage/649d327c3809110d9a3c316a</vt:lpwstr>
      </vt:variant>
      <vt:variant>
        <vt:lpwstr/>
      </vt:variant>
      <vt:variant>
        <vt:i4>6881333</vt:i4>
      </vt:variant>
      <vt:variant>
        <vt:i4>57</vt:i4>
      </vt:variant>
      <vt:variant>
        <vt:i4>0</vt:i4>
      </vt:variant>
      <vt:variant>
        <vt:i4>5</vt:i4>
      </vt:variant>
      <vt:variant>
        <vt:lpwstr>https://doi.org/10.1007/s10826-023-02544-w</vt:lpwstr>
      </vt:variant>
      <vt:variant>
        <vt:lpwstr/>
      </vt:variant>
      <vt:variant>
        <vt:i4>1310740</vt:i4>
      </vt:variant>
      <vt:variant>
        <vt:i4>54</vt:i4>
      </vt:variant>
      <vt:variant>
        <vt:i4>0</vt:i4>
      </vt:variant>
      <vt:variant>
        <vt:i4>5</vt:i4>
      </vt:variant>
      <vt:variant>
        <vt:lpwstr>https://psycnet.apa.org/doi/10.1037/a0032093</vt:lpwstr>
      </vt:variant>
      <vt:variant>
        <vt:lpwstr/>
      </vt:variant>
      <vt:variant>
        <vt:i4>655378</vt:i4>
      </vt:variant>
      <vt:variant>
        <vt:i4>51</vt:i4>
      </vt:variant>
      <vt:variant>
        <vt:i4>0</vt:i4>
      </vt:variant>
      <vt:variant>
        <vt:i4>5</vt:i4>
      </vt:variant>
      <vt:variant>
        <vt:lpwstr>https://doi.org/10.1007/s00787-012-0267-8</vt:lpwstr>
      </vt:variant>
      <vt:variant>
        <vt:lpwstr/>
      </vt:variant>
      <vt:variant>
        <vt:i4>2097205</vt:i4>
      </vt:variant>
      <vt:variant>
        <vt:i4>48</vt:i4>
      </vt:variant>
      <vt:variant>
        <vt:i4>0</vt:i4>
      </vt:variant>
      <vt:variant>
        <vt:i4>5</vt:i4>
      </vt:variant>
      <vt:variant>
        <vt:lpwstr>https://doi.org/10.1007/s12671-023-02131-6</vt:lpwstr>
      </vt:variant>
      <vt:variant>
        <vt:lpwstr/>
      </vt:variant>
      <vt:variant>
        <vt:i4>3604541</vt:i4>
      </vt:variant>
      <vt:variant>
        <vt:i4>45</vt:i4>
      </vt:variant>
      <vt:variant>
        <vt:i4>0</vt:i4>
      </vt:variant>
      <vt:variant>
        <vt:i4>5</vt:i4>
      </vt:variant>
      <vt:variant>
        <vt:lpwstr>https://doi.org/10.1016/j.jecp.2012.07.004</vt:lpwstr>
      </vt:variant>
      <vt:variant>
        <vt:lpwstr/>
      </vt:variant>
      <vt:variant>
        <vt:i4>5111817</vt:i4>
      </vt:variant>
      <vt:variant>
        <vt:i4>42</vt:i4>
      </vt:variant>
      <vt:variant>
        <vt:i4>0</vt:i4>
      </vt:variant>
      <vt:variant>
        <vt:i4>5</vt:i4>
      </vt:variant>
      <vt:variant>
        <vt:lpwstr>https://doi.org/10.1016/j.jsp.2011.08.002</vt:lpwstr>
      </vt:variant>
      <vt:variant>
        <vt:lpwstr/>
      </vt:variant>
      <vt:variant>
        <vt:i4>4718594</vt:i4>
      </vt:variant>
      <vt:variant>
        <vt:i4>39</vt:i4>
      </vt:variant>
      <vt:variant>
        <vt:i4>0</vt:i4>
      </vt:variant>
      <vt:variant>
        <vt:i4>5</vt:i4>
      </vt:variant>
      <vt:variant>
        <vt:lpwstr>https://doi.org/10.1016/j.jsp.2017.03.006</vt:lpwstr>
      </vt:variant>
      <vt:variant>
        <vt:lpwstr/>
      </vt:variant>
      <vt:variant>
        <vt:i4>4915278</vt:i4>
      </vt:variant>
      <vt:variant>
        <vt:i4>36</vt:i4>
      </vt:variant>
      <vt:variant>
        <vt:i4>0</vt:i4>
      </vt:variant>
      <vt:variant>
        <vt:i4>5</vt:i4>
      </vt:variant>
      <vt:variant>
        <vt:lpwstr>https://doi.org/10.1093/clipsy.bpg016</vt:lpwstr>
      </vt:variant>
      <vt:variant>
        <vt:lpwstr/>
      </vt:variant>
      <vt:variant>
        <vt:i4>1048650</vt:i4>
      </vt:variant>
      <vt:variant>
        <vt:i4>33</vt:i4>
      </vt:variant>
      <vt:variant>
        <vt:i4>0</vt:i4>
      </vt:variant>
      <vt:variant>
        <vt:i4>5</vt:i4>
      </vt:variant>
      <vt:variant>
        <vt:lpwstr>https://doi.org/10.1146/annurev.clinpsy.121208.131208</vt:lpwstr>
      </vt:variant>
      <vt:variant>
        <vt:lpwstr/>
      </vt:variant>
      <vt:variant>
        <vt:i4>5898269</vt:i4>
      </vt:variant>
      <vt:variant>
        <vt:i4>30</vt:i4>
      </vt:variant>
      <vt:variant>
        <vt:i4>0</vt:i4>
      </vt:variant>
      <vt:variant>
        <vt:i4>5</vt:i4>
      </vt:variant>
      <vt:variant>
        <vt:lpwstr>https://v-ef.lehrplan.ch/container/V_EF_Grundlagen.pdf</vt:lpwstr>
      </vt:variant>
      <vt:variant>
        <vt:lpwstr/>
      </vt:variant>
      <vt:variant>
        <vt:i4>5373980</vt:i4>
      </vt:variant>
      <vt:variant>
        <vt:i4>27</vt:i4>
      </vt:variant>
      <vt:variant>
        <vt:i4>0</vt:i4>
      </vt:variant>
      <vt:variant>
        <vt:i4>5</vt:i4>
      </vt:variant>
      <vt:variant>
        <vt:lpwstr>https://doi.org/10.1111/j.1467-8624.2010.01564.x</vt:lpwstr>
      </vt:variant>
      <vt:variant>
        <vt:lpwstr/>
      </vt:variant>
      <vt:variant>
        <vt:i4>3735652</vt:i4>
      </vt:variant>
      <vt:variant>
        <vt:i4>24</vt:i4>
      </vt:variant>
      <vt:variant>
        <vt:i4>0</vt:i4>
      </vt:variant>
      <vt:variant>
        <vt:i4>5</vt:i4>
      </vt:variant>
      <vt:variant>
        <vt:lpwstr>https://doi.org/10.1111/jcpp.12980</vt:lpwstr>
      </vt:variant>
      <vt:variant>
        <vt:lpwstr/>
      </vt:variant>
      <vt:variant>
        <vt:i4>589845</vt:i4>
      </vt:variant>
      <vt:variant>
        <vt:i4>21</vt:i4>
      </vt:variant>
      <vt:variant>
        <vt:i4>0</vt:i4>
      </vt:variant>
      <vt:variant>
        <vt:i4>5</vt:i4>
      </vt:variant>
      <vt:variant>
        <vt:lpwstr>https://doi.org/10.1024/1010-0652/a000323</vt:lpwstr>
      </vt:variant>
      <vt:variant>
        <vt:lpwstr/>
      </vt:variant>
      <vt:variant>
        <vt:i4>720912</vt:i4>
      </vt:variant>
      <vt:variant>
        <vt:i4>18</vt:i4>
      </vt:variant>
      <vt:variant>
        <vt:i4>0</vt:i4>
      </vt:variant>
      <vt:variant>
        <vt:i4>5</vt:i4>
      </vt:variant>
      <vt:variant>
        <vt:lpwstr>https://doi.org/10.1026/0033-3042/a000119</vt:lpwstr>
      </vt:variant>
      <vt:variant>
        <vt:lpwstr/>
      </vt:variant>
      <vt:variant>
        <vt:i4>852090</vt:i4>
      </vt:variant>
      <vt:variant>
        <vt:i4>15</vt:i4>
      </vt:variant>
      <vt:variant>
        <vt:i4>0</vt:i4>
      </vt:variant>
      <vt:variant>
        <vt:i4>5</vt:i4>
      </vt:variant>
      <vt:variant>
        <vt:lpwstr>mailto:detlev.vogel@phlu.ch</vt:lpwstr>
      </vt:variant>
      <vt:variant>
        <vt:lpwstr/>
      </vt:variant>
      <vt:variant>
        <vt:i4>4390963</vt:i4>
      </vt:variant>
      <vt:variant>
        <vt:i4>12</vt:i4>
      </vt:variant>
      <vt:variant>
        <vt:i4>0</vt:i4>
      </vt:variant>
      <vt:variant>
        <vt:i4>5</vt:i4>
      </vt:variant>
      <vt:variant>
        <vt:lpwstr>mailto:regula.neuenschwander@unibe.ch</vt:lpwstr>
      </vt:variant>
      <vt:variant>
        <vt:lpwstr/>
      </vt:variant>
      <vt:variant>
        <vt:i4>7667737</vt:i4>
      </vt:variant>
      <vt:variant>
        <vt:i4>9</vt:i4>
      </vt:variant>
      <vt:variant>
        <vt:i4>0</vt:i4>
      </vt:variant>
      <vt:variant>
        <vt:i4>5</vt:i4>
      </vt:variant>
      <vt:variant>
        <vt:lpwstr>mailto:cecile.tschopp@phlu.ch</vt:lpwstr>
      </vt:variant>
      <vt:variant>
        <vt:lpwstr/>
      </vt:variant>
      <vt:variant>
        <vt:i4>4390916</vt:i4>
      </vt:variant>
      <vt:variant>
        <vt:i4>6</vt:i4>
      </vt:variant>
      <vt:variant>
        <vt:i4>0</vt:i4>
      </vt:variant>
      <vt:variant>
        <vt:i4>5</vt:i4>
      </vt:variant>
      <vt:variant>
        <vt:lpwstr>http://www.momento.swiss/</vt:lpwstr>
      </vt:variant>
      <vt:variant>
        <vt:lpwstr/>
      </vt:variant>
      <vt:variant>
        <vt:i4>6684724</vt:i4>
      </vt:variant>
      <vt:variant>
        <vt:i4>3</vt:i4>
      </vt:variant>
      <vt:variant>
        <vt:i4>0</vt:i4>
      </vt:variant>
      <vt:variant>
        <vt:i4>5</vt:i4>
      </vt:variant>
      <vt:variant>
        <vt:lpwstr>https://casel.org/</vt:lpwstr>
      </vt:variant>
      <vt:variant>
        <vt:lpwstr/>
      </vt:variant>
      <vt:variant>
        <vt:i4>7077984</vt:i4>
      </vt:variant>
      <vt:variant>
        <vt:i4>0</vt:i4>
      </vt:variant>
      <vt:variant>
        <vt:i4>0</vt:i4>
      </vt:variant>
      <vt:variant>
        <vt:i4>5</vt:i4>
      </vt:variant>
      <vt:variant>
        <vt:lpwstr>https://doi.org/10.57161/z2023-09-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Achtsamkeit die Emotionsregulation von Kindern fördern</dc:title>
  <dc:subject/>
  <dc:creator>Cécile Tschopp;Regula Neuenschwander;Detlev Vogel</dc:creator>
  <cp:keywords>Verhaltensauffälligkeit, Emotion, sozial-emotionale Entwicklung, Kommunikation, Wohlbefinden, Aufmerksamkeit, Training/troubles du comportement, émotion, développement socio-émotionnel, communication, bienêtre, attention, training</cp:keywords>
  <cp:lastModifiedBy>Noëlle Fetzer</cp:lastModifiedBy>
  <cp:revision>50</cp:revision>
  <cp:lastPrinted>2023-12-05T10:46:00Z</cp:lastPrinted>
  <dcterms:created xsi:type="dcterms:W3CDTF">2023-11-08T22:11:00Z</dcterms:created>
  <dcterms:modified xsi:type="dcterms:W3CDTF">2023-12-05T10:46:00Z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