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7E27B" w14:textId="3235D801" w:rsidR="001114E2" w:rsidRPr="00651042" w:rsidRDefault="00651042" w:rsidP="00651042">
      <w:pPr>
        <w:pStyle w:val="Titel"/>
      </w:pPr>
      <w:r w:rsidRPr="00651042">
        <w:t>Erwachsenenbildungskurse zugänglich machen</w:t>
      </w:r>
    </w:p>
    <w:p w14:paraId="51787435" w14:textId="1641D46D" w:rsidR="001114E2" w:rsidRPr="0020358C" w:rsidRDefault="00D07C51" w:rsidP="002E5374">
      <w:pPr>
        <w:pStyle w:val="Untertitel"/>
        <w:rPr>
          <w:rFonts w:cs="Open Sans SemiCondensed"/>
        </w:rPr>
      </w:pPr>
      <w:r w:rsidRPr="00D07C51">
        <w:rPr>
          <w:rFonts w:cs="Open Sans SemiCondensed"/>
        </w:rPr>
        <w:t>Vom Pilotprojekt zum etablierten Angebot</w:t>
      </w:r>
    </w:p>
    <w:p w14:paraId="150EF8D6" w14:textId="4B60536B" w:rsidR="001114E2" w:rsidRPr="009A73FC" w:rsidRDefault="00D07C51" w:rsidP="006C2B84">
      <w:pPr>
        <w:pStyle w:val="Author"/>
        <w:rPr>
          <w:rFonts w:cs="Open Sans SemiCondensed"/>
          <w:lang w:val="de-CH"/>
        </w:rPr>
      </w:pPr>
      <w:r>
        <w:rPr>
          <w:rFonts w:cs="Open Sans SemiCondensed"/>
          <w:lang w:val="de-CH"/>
        </w:rPr>
        <w:t>Anita Heinzmann</w:t>
      </w:r>
    </w:p>
    <w:p w14:paraId="7A6CEC93" w14:textId="714EB06E" w:rsidR="001114E2" w:rsidRDefault="00985126" w:rsidP="000352CE">
      <w:pPr>
        <w:pStyle w:val="Abstract"/>
        <w:rPr>
          <w:iCs/>
          <w:lang w:val="fr-CH"/>
        </w:rPr>
      </w:pPr>
      <w:r w:rsidRPr="00237079">
        <w:rPr>
          <w:rFonts w:cs="Open Sans SemiCondensed"/>
        </w:rPr>
        <w:t>Zusammenfassung</w:t>
      </w:r>
      <w:r w:rsidR="00E7780E" w:rsidRPr="00237079">
        <w:rPr>
          <w:rFonts w:cs="Open Sans SemiCondensed"/>
        </w:rPr>
        <w:br/>
      </w:r>
      <w:r w:rsidR="0035502A" w:rsidRPr="009A7014">
        <w:rPr>
          <w:iCs/>
        </w:rPr>
        <w:t>Im Oberwallis gibt es seit 2021 inklusive «Leichter-Lernen-Kurse». Der Verein «Erwachsenenbildung Oberwallis Plus (</w:t>
      </w:r>
      <w:proofErr w:type="spellStart"/>
      <w:r w:rsidR="0035502A" w:rsidRPr="009A7014">
        <w:rPr>
          <w:iCs/>
        </w:rPr>
        <w:t>ERWOplus</w:t>
      </w:r>
      <w:proofErr w:type="spellEnd"/>
      <w:r w:rsidR="0035502A" w:rsidRPr="009A7014">
        <w:rPr>
          <w:iCs/>
        </w:rPr>
        <w:t xml:space="preserve">)» unterstützt </w:t>
      </w:r>
      <w:proofErr w:type="spellStart"/>
      <w:proofErr w:type="gramStart"/>
      <w:r w:rsidR="0035502A" w:rsidRPr="009A7014">
        <w:rPr>
          <w:iCs/>
        </w:rPr>
        <w:t>Bildungsanbieter:innen</w:t>
      </w:r>
      <w:proofErr w:type="spellEnd"/>
      <w:proofErr w:type="gramEnd"/>
      <w:r w:rsidR="0035502A" w:rsidRPr="009A7014">
        <w:rPr>
          <w:iCs/>
        </w:rPr>
        <w:t xml:space="preserve"> und Institutionen, </w:t>
      </w:r>
      <w:r w:rsidR="0035502A">
        <w:rPr>
          <w:iCs/>
        </w:rPr>
        <w:t xml:space="preserve">solche </w:t>
      </w:r>
      <w:r w:rsidR="0035502A" w:rsidRPr="009A7014">
        <w:rPr>
          <w:iCs/>
        </w:rPr>
        <w:t xml:space="preserve">Angebote aufzugleisen und für alle zugänglich zu machen. Dabei werden bestehende Ressourcen des Sozialraums genutzt – beispielsweise der Fahrdienst des </w:t>
      </w:r>
      <w:r w:rsidR="0035502A" w:rsidRPr="003E360E">
        <w:rPr>
          <w:iCs/>
        </w:rPr>
        <w:t>Roten Kreuzes</w:t>
      </w:r>
      <w:r w:rsidR="0035502A" w:rsidRPr="009A7014">
        <w:rPr>
          <w:iCs/>
        </w:rPr>
        <w:t xml:space="preserve"> oder Freiwillige von Nachbarschaftshilfen. Ein starkes Netzwerk von </w:t>
      </w:r>
      <w:proofErr w:type="spellStart"/>
      <w:proofErr w:type="gramStart"/>
      <w:r w:rsidR="0035502A" w:rsidRPr="009A7014">
        <w:rPr>
          <w:iCs/>
        </w:rPr>
        <w:t>Kooperations</w:t>
      </w:r>
      <w:r w:rsidR="001F3DA9">
        <w:rPr>
          <w:iCs/>
        </w:rPr>
        <w:softHyphen/>
      </w:r>
      <w:r w:rsidR="0035502A" w:rsidRPr="009A7014">
        <w:rPr>
          <w:iCs/>
        </w:rPr>
        <w:t>partner:innen</w:t>
      </w:r>
      <w:proofErr w:type="spellEnd"/>
      <w:proofErr w:type="gramEnd"/>
      <w:r w:rsidR="0035502A" w:rsidRPr="009A7014">
        <w:rPr>
          <w:iCs/>
        </w:rPr>
        <w:t xml:space="preserve"> ist ein wichtiger Erfolgsfaktor für diesen inklusiven Weg. </w:t>
      </w:r>
      <w:proofErr w:type="spellStart"/>
      <w:r w:rsidR="0035502A" w:rsidRPr="0044569B">
        <w:rPr>
          <w:iCs/>
          <w:lang w:val="fr-CH"/>
        </w:rPr>
        <w:t>Was</w:t>
      </w:r>
      <w:proofErr w:type="spellEnd"/>
      <w:r w:rsidR="0035502A" w:rsidRPr="0044569B">
        <w:rPr>
          <w:iCs/>
          <w:lang w:val="fr-CH"/>
        </w:rPr>
        <w:t xml:space="preserve"> </w:t>
      </w:r>
      <w:proofErr w:type="spellStart"/>
      <w:r w:rsidR="0035502A" w:rsidRPr="0044569B">
        <w:rPr>
          <w:iCs/>
          <w:lang w:val="fr-CH"/>
        </w:rPr>
        <w:t>als</w:t>
      </w:r>
      <w:proofErr w:type="spellEnd"/>
      <w:r w:rsidR="0035502A" w:rsidRPr="0044569B">
        <w:rPr>
          <w:iCs/>
          <w:lang w:val="fr-CH"/>
        </w:rPr>
        <w:t xml:space="preserve"> </w:t>
      </w:r>
      <w:proofErr w:type="spellStart"/>
      <w:r w:rsidR="0035502A" w:rsidRPr="0044569B">
        <w:rPr>
          <w:iCs/>
          <w:lang w:val="fr-CH"/>
        </w:rPr>
        <w:t>Pilotprojekt</w:t>
      </w:r>
      <w:proofErr w:type="spellEnd"/>
      <w:r w:rsidR="0035502A" w:rsidRPr="0044569B">
        <w:rPr>
          <w:iCs/>
          <w:lang w:val="fr-CH"/>
        </w:rPr>
        <w:t xml:space="preserve"> </w:t>
      </w:r>
      <w:proofErr w:type="spellStart"/>
      <w:r w:rsidR="0035502A" w:rsidRPr="0044569B">
        <w:rPr>
          <w:iCs/>
          <w:lang w:val="fr-CH"/>
        </w:rPr>
        <w:t>begann</w:t>
      </w:r>
      <w:proofErr w:type="spellEnd"/>
      <w:r w:rsidR="0035502A" w:rsidRPr="0044569B">
        <w:rPr>
          <w:iCs/>
          <w:lang w:val="fr-CH"/>
        </w:rPr>
        <w:t xml:space="preserve">, </w:t>
      </w:r>
      <w:proofErr w:type="spellStart"/>
      <w:r w:rsidR="0035502A" w:rsidRPr="0044569B">
        <w:rPr>
          <w:iCs/>
          <w:lang w:val="fr-CH"/>
        </w:rPr>
        <w:t>ist</w:t>
      </w:r>
      <w:proofErr w:type="spellEnd"/>
      <w:r w:rsidR="0035502A" w:rsidRPr="0044569B">
        <w:rPr>
          <w:iCs/>
          <w:lang w:val="fr-CH"/>
        </w:rPr>
        <w:t xml:space="preserve"> </w:t>
      </w:r>
      <w:proofErr w:type="spellStart"/>
      <w:r w:rsidR="0035502A" w:rsidRPr="0044569B">
        <w:rPr>
          <w:iCs/>
          <w:lang w:val="fr-CH"/>
        </w:rPr>
        <w:t>nun</w:t>
      </w:r>
      <w:proofErr w:type="spellEnd"/>
      <w:r w:rsidR="0035502A" w:rsidRPr="0044569B">
        <w:rPr>
          <w:iCs/>
          <w:lang w:val="fr-CH"/>
        </w:rPr>
        <w:t xml:space="preserve"> </w:t>
      </w:r>
      <w:proofErr w:type="spellStart"/>
      <w:r w:rsidR="0035502A" w:rsidRPr="0044569B">
        <w:rPr>
          <w:iCs/>
          <w:lang w:val="fr-CH"/>
        </w:rPr>
        <w:t>ein</w:t>
      </w:r>
      <w:proofErr w:type="spellEnd"/>
      <w:r w:rsidR="0035502A" w:rsidRPr="0044569B">
        <w:rPr>
          <w:iCs/>
          <w:lang w:val="fr-CH"/>
        </w:rPr>
        <w:t xml:space="preserve"> </w:t>
      </w:r>
      <w:proofErr w:type="spellStart"/>
      <w:r w:rsidR="0035502A" w:rsidRPr="0044569B">
        <w:rPr>
          <w:iCs/>
          <w:lang w:val="fr-CH"/>
        </w:rPr>
        <w:t>festes</w:t>
      </w:r>
      <w:proofErr w:type="spellEnd"/>
      <w:r w:rsidR="0035502A" w:rsidRPr="0044569B">
        <w:rPr>
          <w:iCs/>
          <w:lang w:val="fr-CH"/>
        </w:rPr>
        <w:t xml:space="preserve"> </w:t>
      </w:r>
      <w:proofErr w:type="spellStart"/>
      <w:r w:rsidR="0035502A" w:rsidRPr="0044569B">
        <w:rPr>
          <w:iCs/>
          <w:lang w:val="fr-CH"/>
        </w:rPr>
        <w:t>Angebot</w:t>
      </w:r>
      <w:proofErr w:type="spellEnd"/>
      <w:r w:rsidR="0035502A" w:rsidRPr="0044569B">
        <w:rPr>
          <w:iCs/>
          <w:lang w:val="fr-CH"/>
        </w:rPr>
        <w:t>.</w:t>
      </w:r>
    </w:p>
    <w:p w14:paraId="34B08AE2" w14:textId="161C0175" w:rsidR="0035502A" w:rsidRPr="00EF5E03" w:rsidRDefault="00F91E1E" w:rsidP="00EF5E03">
      <w:pPr>
        <w:pStyle w:val="Abstract"/>
        <w:rPr>
          <w:lang w:val="fr-CH"/>
        </w:rPr>
      </w:pPr>
      <w:r w:rsidRPr="0044569B">
        <w:rPr>
          <w:iCs/>
          <w:lang w:val="fr-CH"/>
        </w:rPr>
        <w:t>Résumé</w:t>
      </w:r>
      <w:r w:rsidR="0035502A" w:rsidRPr="00EF5E03">
        <w:rPr>
          <w:lang w:val="fr-CH"/>
        </w:rPr>
        <w:br/>
      </w:r>
      <w:r w:rsidR="00EF5E03" w:rsidRPr="00161CA1">
        <w:rPr>
          <w:lang w:val="fr-CH"/>
        </w:rPr>
        <w:t xml:space="preserve">Dans le Haut-Valais, il existe depuis 2021 des cours inclusifs </w:t>
      </w:r>
      <w:r w:rsidR="00EF5E03">
        <w:rPr>
          <w:lang w:val="fr-CH"/>
        </w:rPr>
        <w:t>« </w:t>
      </w:r>
      <w:r w:rsidR="00EF5E03" w:rsidRPr="00377E6E">
        <w:rPr>
          <w:lang w:val="fr-CH"/>
        </w:rPr>
        <w:t>faciles à apprendre</w:t>
      </w:r>
      <w:r w:rsidR="00EF5E03">
        <w:rPr>
          <w:lang w:val="fr-CH"/>
        </w:rPr>
        <w:t> »</w:t>
      </w:r>
      <w:r w:rsidR="00EF5E03" w:rsidRPr="00377E6E">
        <w:rPr>
          <w:lang w:val="fr-CH"/>
        </w:rPr>
        <w:t>.</w:t>
      </w:r>
      <w:r w:rsidR="00EF5E03" w:rsidRPr="00161CA1">
        <w:rPr>
          <w:lang w:val="fr-CH"/>
        </w:rPr>
        <w:t xml:space="preserve"> L'association </w:t>
      </w:r>
      <w:proofErr w:type="spellStart"/>
      <w:r w:rsidR="00EF5E03" w:rsidRPr="00161CA1">
        <w:rPr>
          <w:lang w:val="fr-CH"/>
        </w:rPr>
        <w:t>Erwachsenenbildung</w:t>
      </w:r>
      <w:proofErr w:type="spellEnd"/>
      <w:r w:rsidR="00EF5E03" w:rsidRPr="00161CA1">
        <w:rPr>
          <w:lang w:val="fr-CH"/>
        </w:rPr>
        <w:t xml:space="preserve"> </w:t>
      </w:r>
      <w:proofErr w:type="spellStart"/>
      <w:r w:rsidR="00EF5E03" w:rsidRPr="00161CA1">
        <w:rPr>
          <w:lang w:val="fr-CH"/>
        </w:rPr>
        <w:t>Oberwallis</w:t>
      </w:r>
      <w:proofErr w:type="spellEnd"/>
      <w:r w:rsidR="00EF5E03" w:rsidRPr="00161CA1">
        <w:rPr>
          <w:lang w:val="fr-CH"/>
        </w:rPr>
        <w:t xml:space="preserve"> Plus (</w:t>
      </w:r>
      <w:proofErr w:type="spellStart"/>
      <w:r w:rsidR="00EF5E03" w:rsidRPr="00161CA1">
        <w:rPr>
          <w:lang w:val="fr-CH"/>
        </w:rPr>
        <w:t>ERWOplus</w:t>
      </w:r>
      <w:proofErr w:type="spellEnd"/>
      <w:r w:rsidR="00EF5E03" w:rsidRPr="00161CA1">
        <w:rPr>
          <w:lang w:val="fr-CH"/>
        </w:rPr>
        <w:t xml:space="preserve">) soutient les prestataires de formation et les institutions pour mettre en place de telles offres et les rendre accessibles à toutes et tous. Les offres </w:t>
      </w:r>
      <w:proofErr w:type="spellStart"/>
      <w:r w:rsidR="00EF5E03" w:rsidRPr="00161CA1">
        <w:rPr>
          <w:lang w:val="fr-CH"/>
        </w:rPr>
        <w:t>sociaes</w:t>
      </w:r>
      <w:proofErr w:type="spellEnd"/>
      <w:r w:rsidR="00EF5E03" w:rsidRPr="00161CA1">
        <w:rPr>
          <w:lang w:val="fr-CH"/>
        </w:rPr>
        <w:t xml:space="preserve"> locales sont utilisées </w:t>
      </w:r>
      <w:r w:rsidR="00D0274D" w:rsidRPr="00D0274D">
        <w:rPr>
          <w:iCs/>
          <w:lang w:val="fr-CH"/>
        </w:rPr>
        <w:t>–</w:t>
      </w:r>
      <w:r w:rsidR="00EF5E03" w:rsidRPr="00161CA1">
        <w:rPr>
          <w:lang w:val="fr-CH"/>
        </w:rPr>
        <w:t xml:space="preserve"> par exemple le service de transport de la Croix rouge ou les bénévoles de </w:t>
      </w:r>
      <w:proofErr w:type="spellStart"/>
      <w:r w:rsidR="00EF5E03" w:rsidRPr="00161CA1">
        <w:rPr>
          <w:lang w:val="fr-CH"/>
        </w:rPr>
        <w:t>Nachbarschaftshilfe</w:t>
      </w:r>
      <w:proofErr w:type="spellEnd"/>
      <w:r w:rsidR="00EF5E03" w:rsidRPr="00161CA1">
        <w:rPr>
          <w:lang w:val="fr-CH"/>
        </w:rPr>
        <w:t xml:space="preserve"> (entraide de proximité). Un réseau solide de partenaires est un facteur de réussite important pour cette démarche inclusive. Ce qui a commencé comme un projet pilote est désormais une offre fixe.</w:t>
      </w:r>
    </w:p>
    <w:p w14:paraId="3FBCC481" w14:textId="0FEF5F5E" w:rsidR="00EA4676" w:rsidRPr="00400AB1" w:rsidRDefault="00EA4676" w:rsidP="00EB5460">
      <w:pPr>
        <w:pStyle w:val="Textkrper3"/>
        <w:rPr>
          <w:lang w:val="fr-CH"/>
        </w:rPr>
      </w:pPr>
      <w:proofErr w:type="gramStart"/>
      <w:r w:rsidRPr="00400AB1">
        <w:rPr>
          <w:rStyle w:val="Fett"/>
          <w:rFonts w:cs="Open Sans SemiCondensed"/>
          <w:lang w:val="fr-CH"/>
        </w:rPr>
        <w:t>Keywords</w:t>
      </w:r>
      <w:r w:rsidRPr="00400AB1">
        <w:rPr>
          <w:lang w:val="fr-CH"/>
        </w:rPr>
        <w:t>:</w:t>
      </w:r>
      <w:proofErr w:type="gramEnd"/>
      <w:r w:rsidRPr="00400AB1">
        <w:rPr>
          <w:lang w:val="fr-CH"/>
        </w:rPr>
        <w:t xml:space="preserve"> </w:t>
      </w:r>
      <w:proofErr w:type="spellStart"/>
      <w:r w:rsidR="00AF148B" w:rsidRPr="00400AB1">
        <w:rPr>
          <w:rStyle w:val="value"/>
          <w:lang w:val="fr-CH"/>
        </w:rPr>
        <w:t>Inklusion</w:t>
      </w:r>
      <w:proofErr w:type="spellEnd"/>
      <w:r w:rsidR="00AF148B" w:rsidRPr="00400AB1">
        <w:rPr>
          <w:rStyle w:val="value"/>
          <w:lang w:val="fr-CH"/>
        </w:rPr>
        <w:t>,</w:t>
      </w:r>
      <w:r w:rsidR="002078E8" w:rsidRPr="00400AB1">
        <w:rPr>
          <w:lang w:val="fr-CH"/>
        </w:rPr>
        <w:t xml:space="preserve"> </w:t>
      </w:r>
      <w:proofErr w:type="spellStart"/>
      <w:r w:rsidR="00C0234D" w:rsidRPr="00400AB1">
        <w:rPr>
          <w:rStyle w:val="value"/>
          <w:lang w:val="fr-CH"/>
        </w:rPr>
        <w:t>Heterogenität</w:t>
      </w:r>
      <w:proofErr w:type="spellEnd"/>
      <w:r w:rsidR="00C0234D" w:rsidRPr="00400AB1">
        <w:rPr>
          <w:rStyle w:val="value"/>
          <w:lang w:val="fr-CH"/>
        </w:rPr>
        <w:t xml:space="preserve">, </w:t>
      </w:r>
      <w:proofErr w:type="spellStart"/>
      <w:r w:rsidR="002078E8" w:rsidRPr="00400AB1">
        <w:rPr>
          <w:rStyle w:val="value"/>
          <w:lang w:val="fr-CH"/>
        </w:rPr>
        <w:t>Barrierefreiheit</w:t>
      </w:r>
      <w:proofErr w:type="spellEnd"/>
      <w:r w:rsidR="002078E8" w:rsidRPr="00400AB1">
        <w:rPr>
          <w:rStyle w:val="value"/>
          <w:lang w:val="fr-CH"/>
        </w:rPr>
        <w:t>,</w:t>
      </w:r>
      <w:r w:rsidR="00AF148B" w:rsidRPr="00400AB1">
        <w:rPr>
          <w:rStyle w:val="value"/>
          <w:lang w:val="fr-CH"/>
        </w:rPr>
        <w:t xml:space="preserve"> </w:t>
      </w:r>
      <w:proofErr w:type="spellStart"/>
      <w:r w:rsidR="00AF148B" w:rsidRPr="00400AB1">
        <w:rPr>
          <w:rStyle w:val="value"/>
          <w:lang w:val="fr-CH"/>
        </w:rPr>
        <w:t>Erwachsenenbildung</w:t>
      </w:r>
      <w:proofErr w:type="spellEnd"/>
      <w:r w:rsidR="00AF148B" w:rsidRPr="00400AB1">
        <w:rPr>
          <w:rStyle w:val="value"/>
          <w:lang w:val="fr-CH"/>
        </w:rPr>
        <w:t>,</w:t>
      </w:r>
      <w:r w:rsidR="008B73FB" w:rsidRPr="00400AB1">
        <w:rPr>
          <w:rStyle w:val="value"/>
          <w:lang w:val="fr-CH"/>
        </w:rPr>
        <w:t xml:space="preserve"> </w:t>
      </w:r>
      <w:proofErr w:type="spellStart"/>
      <w:r w:rsidR="00DF5485" w:rsidRPr="00400AB1">
        <w:rPr>
          <w:rStyle w:val="value"/>
          <w:lang w:val="fr-CH"/>
        </w:rPr>
        <w:t>Netzwerkarbeit</w:t>
      </w:r>
      <w:proofErr w:type="spellEnd"/>
      <w:r w:rsidR="00DF5485" w:rsidRPr="00400AB1">
        <w:rPr>
          <w:rStyle w:val="value"/>
          <w:lang w:val="fr-CH"/>
        </w:rPr>
        <w:t xml:space="preserve"> </w:t>
      </w:r>
      <w:r w:rsidR="00AF148B" w:rsidRPr="00400AB1">
        <w:rPr>
          <w:rStyle w:val="value"/>
          <w:lang w:val="fr-CH"/>
        </w:rPr>
        <w:t>/ inclusion,</w:t>
      </w:r>
      <w:r w:rsidR="00400AB1" w:rsidRPr="00400AB1">
        <w:rPr>
          <w:lang w:val="fr-CH"/>
        </w:rPr>
        <w:t xml:space="preserve"> </w:t>
      </w:r>
      <w:r w:rsidR="00C0234D" w:rsidRPr="001246B2">
        <w:rPr>
          <w:rStyle w:val="value"/>
          <w:lang w:val="fr-CH"/>
        </w:rPr>
        <w:t>hétérogénéité</w:t>
      </w:r>
      <w:r w:rsidR="00C0234D">
        <w:rPr>
          <w:rStyle w:val="value"/>
          <w:lang w:val="fr-CH"/>
        </w:rPr>
        <w:t xml:space="preserve">, </w:t>
      </w:r>
      <w:r w:rsidR="00400AB1" w:rsidRPr="00400AB1">
        <w:rPr>
          <w:rStyle w:val="value"/>
          <w:lang w:val="fr-CH"/>
        </w:rPr>
        <w:t>accessibilité</w:t>
      </w:r>
      <w:r w:rsidR="00400AB1" w:rsidRPr="00400AB1">
        <w:rPr>
          <w:lang w:val="fr-CH"/>
        </w:rPr>
        <w:t>,</w:t>
      </w:r>
      <w:r w:rsidR="00400AB1">
        <w:rPr>
          <w:lang w:val="fr-CH"/>
        </w:rPr>
        <w:t xml:space="preserve"> </w:t>
      </w:r>
      <w:r w:rsidR="00AF148B" w:rsidRPr="00BA6D1D">
        <w:rPr>
          <w:rStyle w:val="value"/>
          <w:lang w:val="fr-CH"/>
        </w:rPr>
        <w:t>éducation des adultes</w:t>
      </w:r>
      <w:r w:rsidR="00AF148B">
        <w:rPr>
          <w:rStyle w:val="value"/>
          <w:lang w:val="fr-CH"/>
        </w:rPr>
        <w:t xml:space="preserve">, </w:t>
      </w:r>
      <w:r w:rsidR="00DF5485" w:rsidRPr="00DF5485">
        <w:rPr>
          <w:rStyle w:val="value"/>
          <w:lang w:val="fr-CH"/>
        </w:rPr>
        <w:t>travail en réseau</w:t>
      </w:r>
    </w:p>
    <w:p w14:paraId="6F07E693" w14:textId="78B5244E" w:rsidR="00EB5460" w:rsidRPr="004815EE" w:rsidRDefault="00EA4676" w:rsidP="00EB5460">
      <w:pPr>
        <w:pStyle w:val="Textkrper3"/>
        <w:rPr>
          <w:color w:val="CF3649"/>
          <w:lang w:val="fr-CH"/>
        </w:rPr>
      </w:pPr>
      <w:proofErr w:type="gramStart"/>
      <w:r w:rsidRPr="00153133">
        <w:rPr>
          <w:rStyle w:val="Fett"/>
          <w:rFonts w:cs="Open Sans SemiCondensed"/>
          <w:lang w:val="fr-CH"/>
        </w:rPr>
        <w:t>DOI</w:t>
      </w:r>
      <w:r w:rsidRPr="004815EE">
        <w:rPr>
          <w:lang w:val="fr-CH"/>
        </w:rPr>
        <w:t>:</w:t>
      </w:r>
      <w:proofErr w:type="gramEnd"/>
      <w:r w:rsidRPr="004815EE">
        <w:rPr>
          <w:lang w:val="fr-CH"/>
        </w:rPr>
        <w:t xml:space="preserve"> </w:t>
      </w:r>
      <w:hyperlink r:id="rId11" w:history="1">
        <w:r w:rsidR="00EB5460" w:rsidRPr="001A79BE">
          <w:rPr>
            <w:rStyle w:val="Hyperlink"/>
            <w:rFonts w:cs="Open Sans SemiCondensed"/>
            <w:lang w:val="fr-CH"/>
          </w:rPr>
          <w:t>https://doi.org/10.57161/z2023-05-</w:t>
        </w:r>
        <w:r w:rsidR="00EB5460" w:rsidRPr="001A79BE">
          <w:rPr>
            <w:rStyle w:val="Hyperlink"/>
            <w:bCs w:val="0"/>
            <w:iCs w:val="0"/>
            <w:lang w:val="fr-CH"/>
          </w:rPr>
          <w:t>08</w:t>
        </w:r>
      </w:hyperlink>
    </w:p>
    <w:p w14:paraId="60686721" w14:textId="49F71C46" w:rsidR="001161D6" w:rsidRPr="00EC61B0" w:rsidRDefault="001161D6" w:rsidP="00EB5460">
      <w:pPr>
        <w:pStyle w:val="Textkrper3"/>
      </w:pPr>
      <w:r w:rsidRPr="00153133">
        <w:t xml:space="preserve">Schweizerische Zeitschrift für Heilpädagogik, Jg. </w:t>
      </w:r>
      <w:r w:rsidR="0082133B">
        <w:t>29</w:t>
      </w:r>
      <w:r w:rsidRPr="00EC61B0">
        <w:t xml:space="preserve">, </w:t>
      </w:r>
      <w:r w:rsidR="0082133B">
        <w:t>05</w:t>
      </w:r>
      <w:r w:rsidRPr="00EC61B0">
        <w:t>/</w:t>
      </w:r>
      <w:r w:rsidR="0082133B">
        <w:t>2023</w:t>
      </w:r>
    </w:p>
    <w:p w14:paraId="204951F4" w14:textId="77777777" w:rsidR="000E6A66" w:rsidRPr="00153133" w:rsidRDefault="000E6A66" w:rsidP="00EB5460">
      <w:pPr>
        <w:pStyle w:val="Textkrper3"/>
        <w:rPr>
          <w:lang w:val="fr-CH"/>
        </w:rPr>
      </w:pPr>
      <w:r w:rsidRPr="00153133">
        <w:rPr>
          <w:noProof/>
        </w:rPr>
        <w:drawing>
          <wp:inline distT="0" distB="0" distL="0" distR="0" wp14:anchorId="0E802EC0" wp14:editId="668E4541">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7D9C5DF" w14:textId="0CD8A1AB" w:rsidR="001114E2" w:rsidRPr="006743B5" w:rsidRDefault="006743B5" w:rsidP="006743B5">
      <w:pPr>
        <w:pStyle w:val="berschrift1"/>
      </w:pPr>
      <w:r w:rsidRPr="006743B5">
        <w:t>Ausgangslage</w:t>
      </w:r>
    </w:p>
    <w:p w14:paraId="7E1A0379" w14:textId="62D3FF16" w:rsidR="00D232F1" w:rsidRDefault="004B4784" w:rsidP="004B4784">
      <w:pPr>
        <w:pStyle w:val="Textkrper"/>
        <w:ind w:firstLine="0"/>
      </w:pPr>
      <w:r w:rsidRPr="004B4784">
        <w:t xml:space="preserve">In Artikel 24 der Behindertenrechtskonvention (BRK) ist das </w:t>
      </w:r>
      <w:r w:rsidRPr="004B4784">
        <w:rPr>
          <w:rFonts w:hint="cs"/>
        </w:rPr>
        <w:t>«</w:t>
      </w:r>
      <w:r w:rsidRPr="004B4784">
        <w:t>Recht auf lebenslanges Lernen</w:t>
      </w:r>
      <w:r w:rsidRPr="004B4784">
        <w:rPr>
          <w:rFonts w:hint="cs"/>
        </w:rPr>
        <w:t>»</w:t>
      </w:r>
      <w:r w:rsidRPr="004B4784">
        <w:t xml:space="preserve"> festgehalten. Kurse der Erwachsenenbildung sind geeignete Begegnungsorte f</w:t>
      </w:r>
      <w:r w:rsidRPr="004B4784">
        <w:rPr>
          <w:rFonts w:hint="cs"/>
        </w:rPr>
        <w:t>ü</w:t>
      </w:r>
      <w:r w:rsidRPr="004B4784">
        <w:t xml:space="preserve">r eine inklusive Praxis. Gemeinsame Interessen stehen im Vordergrund </w:t>
      </w:r>
      <w:r w:rsidRPr="004B4784">
        <w:rPr>
          <w:rFonts w:hint="cs"/>
        </w:rPr>
        <w:t>–</w:t>
      </w:r>
      <w:r w:rsidRPr="004B4784">
        <w:t xml:space="preserve"> nicht die Beeintr</w:t>
      </w:r>
      <w:r w:rsidRPr="004B4784">
        <w:rPr>
          <w:rFonts w:hint="cs"/>
        </w:rPr>
        <w:t>ä</w:t>
      </w:r>
      <w:r w:rsidRPr="004B4784">
        <w:t>chtigung. Bestehende Angebote der Erwachsenenbildung sind jedoch meist schwer zug</w:t>
      </w:r>
      <w:r w:rsidRPr="004B4784">
        <w:rPr>
          <w:rFonts w:hint="cs"/>
        </w:rPr>
        <w:t>ä</w:t>
      </w:r>
      <w:r w:rsidRPr="004B4784">
        <w:t>nglich. Es gibt viele Barrieren f</w:t>
      </w:r>
      <w:r w:rsidRPr="004B4784">
        <w:rPr>
          <w:rFonts w:hint="cs"/>
        </w:rPr>
        <w:t>ü</w:t>
      </w:r>
      <w:r w:rsidRPr="004B4784">
        <w:t>r Menschen mit unterschiedlichen Behinderungen. Im Bereich Erwachsenenbildung f</w:t>
      </w:r>
      <w:r w:rsidRPr="004B4784">
        <w:rPr>
          <w:rFonts w:hint="cs"/>
        </w:rPr>
        <w:t>ü</w:t>
      </w:r>
      <w:r w:rsidRPr="004B4784">
        <w:t>r Menschen mit Lernschwierigkeiten leistete das Oberwallis Pionierarbeit. Bereits fr</w:t>
      </w:r>
      <w:r w:rsidRPr="004B4784">
        <w:rPr>
          <w:rFonts w:hint="cs"/>
        </w:rPr>
        <w:t>ü</w:t>
      </w:r>
      <w:r w:rsidRPr="004B4784">
        <w:t>h entstanden erste Erwachsenenbildungskurse, die sp</w:t>
      </w:r>
      <w:r w:rsidRPr="004B4784">
        <w:rPr>
          <w:rFonts w:hint="cs"/>
        </w:rPr>
        <w:t>ä</w:t>
      </w:r>
      <w:r w:rsidRPr="004B4784">
        <w:t xml:space="preserve">ter ans Bildungsangebot von </w:t>
      </w:r>
      <w:proofErr w:type="spellStart"/>
      <w:r w:rsidRPr="004B4784">
        <w:t>insieme</w:t>
      </w:r>
      <w:proofErr w:type="spellEnd"/>
      <w:r w:rsidRPr="004B4784">
        <w:t xml:space="preserve"> Schweiz angegliedert wurden. Ab 2019 wurde dieses Bildungsangebot nicht mehr weitergef</w:t>
      </w:r>
      <w:r w:rsidRPr="004B4784">
        <w:rPr>
          <w:rFonts w:hint="cs"/>
        </w:rPr>
        <w:t>ü</w:t>
      </w:r>
      <w:r w:rsidRPr="004B4784">
        <w:t>hrt.</w:t>
      </w:r>
    </w:p>
    <w:p w14:paraId="3DC0B763" w14:textId="1E3F84B7" w:rsidR="00FC3CFF" w:rsidRPr="0095415E" w:rsidRDefault="0095415E" w:rsidP="0095415E">
      <w:pPr>
        <w:pStyle w:val="berschrift1"/>
      </w:pPr>
      <w:r w:rsidRPr="0095415E">
        <w:t>Das Potenzial liegt in der Transformation der Bildungsangebote</w:t>
      </w:r>
    </w:p>
    <w:p w14:paraId="51D6EFF7" w14:textId="220C19B7" w:rsidR="00FC3CFF" w:rsidRDefault="00B61745" w:rsidP="00B61745">
      <w:pPr>
        <w:pStyle w:val="Textkrper"/>
        <w:ind w:firstLine="0"/>
      </w:pPr>
      <w:r w:rsidRPr="00B61745">
        <w:t xml:space="preserve">Wenn Inklusion angestrebt wird, braucht es keine neuen </w:t>
      </w:r>
      <w:proofErr w:type="spellStart"/>
      <w:proofErr w:type="gramStart"/>
      <w:r w:rsidRPr="00B61745">
        <w:t>Bildungsanbieter:innen</w:t>
      </w:r>
      <w:proofErr w:type="spellEnd"/>
      <w:proofErr w:type="gramEnd"/>
      <w:r w:rsidRPr="00B61745">
        <w:t xml:space="preserve">, sondern eine Transformation bestehender Angebote. Es sind Unterstützungsleistungen für Menschen mit Beeinträchtigungen notwendig, damit sie an den Kursen teilnehmen können. Aus dieser Vision entstand der Verein </w:t>
      </w:r>
      <w:proofErr w:type="spellStart"/>
      <w:r w:rsidRPr="00B61745">
        <w:t>ERWOplus</w:t>
      </w:r>
      <w:proofErr w:type="spellEnd"/>
      <w:r w:rsidRPr="00B61745">
        <w:t>. In einem überschaubaren Pilotprojekt wollten wir Erfahrungen sammeln. Inspiration waren Konzepte aus Deutschland. Zu nennen ist in erster Linie das Berliner Aktionsbündnis Erwachsenenbildung inklusiv ERW-IN, welches wir im Vorfeld besucht haben. ERW-IN kümmert sich um den Ausbau inklusiver Angebote der allgemeinen Erwachsenenbildung. Im Fokus stehen Personen mit Lernschwierigkeiten. Ein weiteres inspirierendes Konzept war der «Bamberger Weg zu einer inklusiven Volkshochschule – ein Praxisleitfaden» (</w:t>
      </w:r>
      <w:proofErr w:type="spellStart"/>
      <w:r w:rsidRPr="00B61745">
        <w:t>Hemm</w:t>
      </w:r>
      <w:proofErr w:type="spellEnd"/>
      <w:r w:rsidRPr="00B61745">
        <w:t>,</w:t>
      </w:r>
      <w:r w:rsidRPr="00B61745" w:rsidDel="006B3422">
        <w:t xml:space="preserve"> </w:t>
      </w:r>
      <w:r w:rsidRPr="00B61745">
        <w:t xml:space="preserve">2018). Die beiden Konzepte haben gemeinsam, dass sie stark mit </w:t>
      </w:r>
      <w:r w:rsidRPr="00B61745">
        <w:lastRenderedPageBreak/>
        <w:t xml:space="preserve">Volkshochschulen vernetzt sind und auf Menschen mit Lernschwierigkeiten fokussieren. Für das Projekt von </w:t>
      </w:r>
      <w:proofErr w:type="spellStart"/>
      <w:r w:rsidRPr="00B61745">
        <w:t>ERWOplus</w:t>
      </w:r>
      <w:proofErr w:type="spellEnd"/>
      <w:r w:rsidRPr="00B61745">
        <w:t xml:space="preserve"> beschlossen wir, von Anfang an Menschen mit allen Beeinträchtigungsformen so gut wie möglich zu berücksichtigen.</w:t>
      </w:r>
    </w:p>
    <w:p w14:paraId="63CD14E3" w14:textId="107DC55B" w:rsidR="00B61745" w:rsidRPr="00357440" w:rsidRDefault="00357440" w:rsidP="00357440">
      <w:pPr>
        <w:pStyle w:val="berschrift1"/>
      </w:pPr>
      <w:r w:rsidRPr="00357440">
        <w:t>Ressourcen im Sozialraum erschliessen</w:t>
      </w:r>
    </w:p>
    <w:p w14:paraId="5D1D8B04" w14:textId="54781347" w:rsidR="001D6CE3" w:rsidRDefault="00F225F2" w:rsidP="007B417E">
      <w:pPr>
        <w:pStyle w:val="Textkrper"/>
        <w:ind w:firstLine="0"/>
      </w:pPr>
      <w:r>
        <w:t xml:space="preserve">Nach ersten konzeptuellen Überlegungen erkundeten wir, welche Ressourcen und Angebote </w:t>
      </w:r>
      <w:r w:rsidRPr="008229EC">
        <w:t>für inklusive Erwachsenenbildung im Sozialraum</w:t>
      </w:r>
      <w:r>
        <w:t xml:space="preserve"> Oberwallis bereits vorhanden sind:</w:t>
      </w:r>
      <w:r w:rsidRPr="008229EC">
        <w:t xml:space="preserve"> </w:t>
      </w:r>
      <w:r>
        <w:t xml:space="preserve">Welche Bildungsangebote gibt es im Oberwallis? Welche Unterstützungsmöglichkeiten bestehen bereits? Mit welchen Organisationen treten wir in Kontakt? Inwiefern sind </w:t>
      </w:r>
      <w:proofErr w:type="spellStart"/>
      <w:proofErr w:type="gramStart"/>
      <w:r>
        <w:t>Dienstleister:innen</w:t>
      </w:r>
      <w:proofErr w:type="spellEnd"/>
      <w:proofErr w:type="gramEnd"/>
      <w:r>
        <w:t xml:space="preserve"> bereits sensibilisiert</w:t>
      </w:r>
      <w:r w:rsidRPr="00CA3F83">
        <w:t xml:space="preserve"> </w:t>
      </w:r>
      <w:r>
        <w:t xml:space="preserve">auf Barrierefreiheit? So erfassten wir zuerst mit verschiedenen </w:t>
      </w:r>
      <w:proofErr w:type="spellStart"/>
      <w:proofErr w:type="gramStart"/>
      <w:r>
        <w:t>Akteur:innen</w:t>
      </w:r>
      <w:proofErr w:type="spellEnd"/>
      <w:proofErr w:type="gramEnd"/>
      <w:r>
        <w:t xml:space="preserve"> den Ist-Zustand und besprachen eine mögliche Zusammenarbeit: </w:t>
      </w:r>
      <w:r w:rsidRPr="004B4013">
        <w:t xml:space="preserve">Im Oberwallis bieten einige Gemeinden niederschwellige und kostengünstige Erwachsenenbildungskurse an. Auch private </w:t>
      </w:r>
      <w:proofErr w:type="spellStart"/>
      <w:proofErr w:type="gramStart"/>
      <w:r w:rsidRPr="004B4013">
        <w:t>Bildungsanbieter:innen</w:t>
      </w:r>
      <w:proofErr w:type="spellEnd"/>
      <w:proofErr w:type="gramEnd"/>
      <w:r w:rsidRPr="004B4013">
        <w:t xml:space="preserve"> zeig</w:t>
      </w:r>
      <w:r>
        <w:t>t</w:t>
      </w:r>
      <w:r w:rsidRPr="004B4013">
        <w:t xml:space="preserve">en Interesse, ihr Angebot zugänglicher zu machen. </w:t>
      </w:r>
      <w:r>
        <w:t xml:space="preserve">Schon früh identifizierten wir den Weg zum Kursort als Barriere für Menschen mit Lernschwierigkeiten – insbesondere für Personen, die in Institutionen leben. In Wohngruppen fehlen oftmals die personellen Ressourcen, um eine Begleitung zum Kursort gewährleisten zu können. Deshalb kontaktierten wird den regionalen Fahrdienst </w:t>
      </w:r>
      <w:r w:rsidRPr="009D7254">
        <w:rPr>
          <w:i/>
          <w:iCs/>
        </w:rPr>
        <w:t>Kleeblatt</w:t>
      </w:r>
      <w:r>
        <w:t xml:space="preserve"> des </w:t>
      </w:r>
      <w:r w:rsidRPr="009D7254">
        <w:rPr>
          <w:i/>
          <w:iCs/>
        </w:rPr>
        <w:t>Roten Kreuzes</w:t>
      </w:r>
      <w:r>
        <w:t>. Der Fahrdienst war zu einer Zusammenarbeit bereit. Auch suchten wir eine Lösung für diejenigen Personen, die eine 1:1-Assistenz als Unterstützung benötigen. Um nicht einen eigenen Pool an Freiwilligen für persönliche Kursassistenz bilden zu müssen, nahmen wir Kontakt zu einem Verein der Nachbarschaftshilfe auf. Auch hier war eine Zusammenarbeit rasch beschlossen.</w:t>
      </w:r>
    </w:p>
    <w:p w14:paraId="21F88129" w14:textId="52CF0954" w:rsidR="00B61745" w:rsidRDefault="00B43E4A" w:rsidP="00C66B54">
      <w:pPr>
        <w:pStyle w:val="AbbildungBeschriftung"/>
        <w:rPr>
          <w:lang w:val="de-CH"/>
        </w:rPr>
      </w:pPr>
      <w:r w:rsidRPr="00B43E4A">
        <w:rPr>
          <w:lang w:val="de-CH"/>
        </w:rPr>
        <w:t xml:space="preserve">Impression aus </w:t>
      </w:r>
      <w:r>
        <w:rPr>
          <w:lang w:val="de-CH"/>
        </w:rPr>
        <w:t xml:space="preserve">einem </w:t>
      </w:r>
      <w:r w:rsidRPr="00B43E4A">
        <w:rPr>
          <w:lang w:val="de-CH"/>
        </w:rPr>
        <w:t>Schulungstag der Kursleitungen und Kursassistenzen (</w:t>
      </w:r>
      <w:r w:rsidRPr="00B43E4A">
        <w:rPr>
          <w:rFonts w:hint="cs"/>
          <w:lang w:val="de-CH"/>
        </w:rPr>
        <w:t>©</w:t>
      </w:r>
      <w:r w:rsidRPr="00B43E4A">
        <w:rPr>
          <w:lang w:val="de-CH"/>
        </w:rPr>
        <w:t xml:space="preserve"> A. </w:t>
      </w:r>
      <w:proofErr w:type="spellStart"/>
      <w:r w:rsidRPr="00B43E4A">
        <w:rPr>
          <w:lang w:val="de-CH"/>
        </w:rPr>
        <w:t>Bossotto</w:t>
      </w:r>
      <w:proofErr w:type="spellEnd"/>
      <w:r w:rsidRPr="00B43E4A">
        <w:rPr>
          <w:lang w:val="de-CH"/>
        </w:rPr>
        <w:t>)</w:t>
      </w:r>
    </w:p>
    <w:p w14:paraId="4E03230D" w14:textId="5304BDE0" w:rsidR="00B35BB2" w:rsidRPr="00C66B54" w:rsidRDefault="00B35BB2" w:rsidP="00C66B54">
      <w:pPr>
        <w:pStyle w:val="AbbildungBeschriftung"/>
        <w:rPr>
          <w:lang w:val="de-CH"/>
        </w:rPr>
      </w:pPr>
      <w:r w:rsidRPr="00A6524B">
        <w:rPr>
          <w:noProof/>
        </w:rPr>
        <w:drawing>
          <wp:inline distT="0" distB="0" distL="0" distR="0" wp14:anchorId="77F51316" wp14:editId="27F7ECFB">
            <wp:extent cx="5760085" cy="3698200"/>
            <wp:effectExtent l="0" t="0" r="0" b="0"/>
            <wp:docPr id="1527293476" name="Grafik 1527293476" descr="Eine Frau im Rollstuhl spricht mit einer Frau, die steht und ein Skript in der Hand 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93476" name="Grafik 1" descr="Eine Frau im Rollstuhl spricht mit einer Frau, die steht und ein Skript in der Hand häl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085" cy="3698200"/>
                    </a:xfrm>
                    <a:prstGeom prst="rect">
                      <a:avLst/>
                    </a:prstGeom>
                    <a:noFill/>
                    <a:ln>
                      <a:noFill/>
                    </a:ln>
                  </pic:spPr>
                </pic:pic>
              </a:graphicData>
            </a:graphic>
          </wp:inline>
        </w:drawing>
      </w:r>
    </w:p>
    <w:p w14:paraId="53EC363C" w14:textId="7B00E4CD" w:rsidR="00C66B54" w:rsidRPr="00725D20" w:rsidRDefault="00725D20" w:rsidP="00725D20">
      <w:pPr>
        <w:pStyle w:val="berschrift1"/>
      </w:pPr>
      <w:r w:rsidRPr="00725D20">
        <w:t>Pilotprojekt «Leichter-Lernen-Kurse»</w:t>
      </w:r>
    </w:p>
    <w:p w14:paraId="56420389" w14:textId="77777777" w:rsidR="00A70F55" w:rsidRDefault="00A70F55" w:rsidP="00A70F55">
      <w:pPr>
        <w:pStyle w:val="Textkrper"/>
        <w:ind w:firstLine="0"/>
      </w:pPr>
      <w:r>
        <w:t xml:space="preserve">Die Leitung des Pilotprojekts wurde von der Geschäftsleitung von </w:t>
      </w:r>
      <w:proofErr w:type="spellStart"/>
      <w:r w:rsidRPr="001F1FF9">
        <w:t>ERWOplus</w:t>
      </w:r>
      <w:proofErr w:type="spellEnd"/>
      <w:r>
        <w:t xml:space="preserve"> übernommen. Die Projektgruppe bestand aus vier Personen mit unterschiedlichen Beeinträchtigungen (Hör-, Seh-, Mobilitäts- und Lernbeeinträchtigung). Die Aufgaben der Mitglieder der Projektgruppe waren die Identifikation von Barrieren und die Erarbeitung von Lösungsvorschlägen, die Schulung von Kursleitungen und Kursassistenzen und die kritische Begleitung der Kurse, um Herausforderungen und Chancen zu identifizieren.</w:t>
      </w:r>
    </w:p>
    <w:p w14:paraId="3D8E8BCA" w14:textId="048D3CFF" w:rsidR="00A70F55" w:rsidRDefault="00A70F55" w:rsidP="003E3BB2">
      <w:pPr>
        <w:pStyle w:val="Textkrper"/>
        <w:ind w:firstLine="0"/>
      </w:pPr>
      <w:r>
        <w:lastRenderedPageBreak/>
        <w:t xml:space="preserve">Das Projekt wurde zudem von drei Studentinnen der </w:t>
      </w:r>
      <w:r w:rsidRPr="00816CCC">
        <w:rPr>
          <w:i/>
          <w:iCs/>
        </w:rPr>
        <w:t>Hochschule für Soziale Arbeit</w:t>
      </w:r>
      <w:r>
        <w:t xml:space="preserve"> der </w:t>
      </w:r>
      <w:r w:rsidRPr="00816CCC">
        <w:rPr>
          <w:i/>
          <w:iCs/>
        </w:rPr>
        <w:t xml:space="preserve">HES-SO </w:t>
      </w:r>
      <w:proofErr w:type="spellStart"/>
      <w:r w:rsidRPr="00816CCC">
        <w:rPr>
          <w:i/>
          <w:iCs/>
        </w:rPr>
        <w:t>Valais</w:t>
      </w:r>
      <w:proofErr w:type="spellEnd"/>
      <w:r w:rsidRPr="00816CCC">
        <w:rPr>
          <w:i/>
          <w:iCs/>
        </w:rPr>
        <w:t>-Wallis</w:t>
      </w:r>
      <w:r>
        <w:t xml:space="preserve"> begleitet. Sie bildeten mit den Mitgliedern der Projektgruppe Tandems und hospitierten an mehreren Kursabenden in einer Beobachtungsrolle. Sie führten zudem Befragungen durch</w:t>
      </w:r>
      <w:r w:rsidDel="005E5237">
        <w:t xml:space="preserve"> </w:t>
      </w:r>
      <w:r>
        <w:t xml:space="preserve">mit den Teilnehmenden, Institutionsleitungen und der Geschäftsführung von </w:t>
      </w:r>
      <w:proofErr w:type="spellStart"/>
      <w:r w:rsidRPr="001F1FF9">
        <w:t>ERWOplus</w:t>
      </w:r>
      <w:proofErr w:type="spellEnd"/>
      <w:r>
        <w:t xml:space="preserve">. </w:t>
      </w:r>
    </w:p>
    <w:p w14:paraId="288A4F5F" w14:textId="4C6530DB" w:rsidR="00A70F55" w:rsidRDefault="00A70F55" w:rsidP="00A70F55">
      <w:pPr>
        <w:pStyle w:val="Textkrper"/>
      </w:pPr>
      <w:r>
        <w:t xml:space="preserve">Im Herbst </w:t>
      </w:r>
      <w:r w:rsidRPr="008933EA">
        <w:t xml:space="preserve">2021 </w:t>
      </w:r>
      <w:r>
        <w:t>startete</w:t>
      </w:r>
      <w:r w:rsidRPr="005D5FF0">
        <w:t xml:space="preserve"> </w:t>
      </w:r>
      <w:proofErr w:type="spellStart"/>
      <w:r w:rsidRPr="005D5FF0">
        <w:t>ERWOplus</w:t>
      </w:r>
      <w:proofErr w:type="spellEnd"/>
      <w:r w:rsidRPr="008933EA">
        <w:t xml:space="preserve"> </w:t>
      </w:r>
      <w:r>
        <w:t>mit dem</w:t>
      </w:r>
      <w:r w:rsidRPr="008933EA">
        <w:t xml:space="preserve"> Pilotprojekt</w:t>
      </w:r>
      <w:r>
        <w:t>. Dafür</w:t>
      </w:r>
      <w:r w:rsidRPr="008933EA">
        <w:t xml:space="preserve"> konzipierte</w:t>
      </w:r>
      <w:r>
        <w:t>n wir</w:t>
      </w:r>
      <w:r w:rsidRPr="008933EA">
        <w:t xml:space="preserve"> in Zusammenarbeit mit verschiedenen </w:t>
      </w:r>
      <w:proofErr w:type="spellStart"/>
      <w:proofErr w:type="gramStart"/>
      <w:r w:rsidRPr="008933EA">
        <w:t>Bildungsanbieter</w:t>
      </w:r>
      <w:r>
        <w:t>:innen</w:t>
      </w:r>
      <w:proofErr w:type="spellEnd"/>
      <w:proofErr w:type="gramEnd"/>
      <w:r w:rsidRPr="008933EA">
        <w:t xml:space="preserve"> </w:t>
      </w:r>
      <w:r>
        <w:t xml:space="preserve">fünf </w:t>
      </w:r>
      <w:r w:rsidRPr="005D5FF0">
        <w:rPr>
          <w:i/>
          <w:iCs/>
        </w:rPr>
        <w:t>Leichter-Lernen-Kurse</w:t>
      </w:r>
      <w:r>
        <w:t xml:space="preserve"> in den grösseren Talgemeinden im Oberwallis</w:t>
      </w:r>
      <w:r>
        <w:rPr>
          <w:rStyle w:val="Funotenzeichen"/>
        </w:rPr>
        <w:footnoteReference w:id="2"/>
      </w:r>
      <w:r>
        <w:t xml:space="preserve">. So schufen wir fünf Kurse in den folgenden Bereichen: </w:t>
      </w:r>
      <w:proofErr w:type="spellStart"/>
      <w:r w:rsidRPr="005D5FF0">
        <w:rPr>
          <w:i/>
          <w:iCs/>
        </w:rPr>
        <w:t>Organic</w:t>
      </w:r>
      <w:proofErr w:type="spellEnd"/>
      <w:r w:rsidRPr="005D5FF0">
        <w:rPr>
          <w:i/>
          <w:iCs/>
        </w:rPr>
        <w:t xml:space="preserve"> Dance,</w:t>
      </w:r>
      <w:r>
        <w:t xml:space="preserve"> Konflikte lösen, Erkenne deine Stärken, Computer- und Internetgrundkurs und eine analoge Druckwerkstatt. </w:t>
      </w:r>
    </w:p>
    <w:p w14:paraId="4EFA0E22" w14:textId="73DDA331" w:rsidR="00C66B54" w:rsidRDefault="00A70F55" w:rsidP="00A70F55">
      <w:pPr>
        <w:pStyle w:val="Textkrper"/>
        <w:rPr>
          <w:rFonts w:cs="Open Sans SemiCondensed"/>
        </w:rPr>
      </w:pPr>
      <w:r>
        <w:t>Die Merkmale der «Leichter-Lernen-Kurse» definierten wir folgendermassen:</w:t>
      </w:r>
    </w:p>
    <w:p w14:paraId="62ACEC9A" w14:textId="77777777" w:rsidR="00727BE8" w:rsidRDefault="00727BE8" w:rsidP="00727BE8">
      <w:pPr>
        <w:pStyle w:val="Liste"/>
      </w:pPr>
      <w:r>
        <w:t>Einfache Sprache (Material und Kurssprache)</w:t>
      </w:r>
    </w:p>
    <w:p w14:paraId="1EFDC9A2" w14:textId="1665DB37" w:rsidR="00727BE8" w:rsidRDefault="00727BE8" w:rsidP="00727BE8">
      <w:pPr>
        <w:pStyle w:val="Liste"/>
      </w:pPr>
      <w:r>
        <w:t>Kleingruppen (max. 10 Teilnehmende)</w:t>
      </w:r>
    </w:p>
    <w:p w14:paraId="092CFEBB" w14:textId="2550FB06" w:rsidR="00727BE8" w:rsidRDefault="00727BE8" w:rsidP="00727BE8">
      <w:pPr>
        <w:pStyle w:val="Liste"/>
      </w:pPr>
      <w:r>
        <w:t>Günstige Kursgebühren (Richtwert 10 Franken pro Stunde)</w:t>
      </w:r>
    </w:p>
    <w:p w14:paraId="1E350C39" w14:textId="77C264B8" w:rsidR="00727BE8" w:rsidRDefault="00727BE8" w:rsidP="00727BE8">
      <w:pPr>
        <w:pStyle w:val="Liste"/>
      </w:pPr>
      <w:r>
        <w:t>Barrierefreie Kursräume</w:t>
      </w:r>
    </w:p>
    <w:p w14:paraId="7422BAB3" w14:textId="4046043C" w:rsidR="00727BE8" w:rsidRDefault="00727BE8" w:rsidP="00727BE8">
      <w:pPr>
        <w:pStyle w:val="Liste"/>
      </w:pPr>
      <w:r>
        <w:t>Eine Assistenzperson in jedem Kurs</w:t>
      </w:r>
    </w:p>
    <w:p w14:paraId="7361569E" w14:textId="0219D4D8" w:rsidR="00727BE8" w:rsidRDefault="00727BE8" w:rsidP="00727BE8">
      <w:pPr>
        <w:pStyle w:val="Liste"/>
      </w:pPr>
      <w:r>
        <w:t>Inklusive (heterogene) Gruppen</w:t>
      </w:r>
    </w:p>
    <w:p w14:paraId="7844D352" w14:textId="60B39AAB" w:rsidR="00727BE8" w:rsidRDefault="00727BE8" w:rsidP="00727BE8">
      <w:pPr>
        <w:pStyle w:val="Liste"/>
      </w:pPr>
      <w:r>
        <w:t>Von der Projektgruppe geschulte Kursleitungen und Kursassistenzen</w:t>
      </w:r>
    </w:p>
    <w:p w14:paraId="58258A2C" w14:textId="382838DF" w:rsidR="00A70F55" w:rsidRPr="00506643" w:rsidRDefault="00506643" w:rsidP="00506643">
      <w:pPr>
        <w:pStyle w:val="Textkrper"/>
        <w:ind w:firstLine="0"/>
      </w:pPr>
      <w:r w:rsidRPr="00506643">
        <w:t xml:space="preserve">Die Geschäftsstelle von </w:t>
      </w:r>
      <w:proofErr w:type="spellStart"/>
      <w:r w:rsidRPr="00506643">
        <w:t>ERWOplus</w:t>
      </w:r>
      <w:proofErr w:type="spellEnd"/>
      <w:r w:rsidRPr="00506643">
        <w:t xml:space="preserve"> ist die Koordinations- und Ansprechstelle. Sie nimmt eine Brückenfunktion ein zwischen Institutionen, </w:t>
      </w:r>
      <w:proofErr w:type="spellStart"/>
      <w:proofErr w:type="gramStart"/>
      <w:r w:rsidRPr="00506643">
        <w:t>Bildungsanbieter:innen</w:t>
      </w:r>
      <w:proofErr w:type="spellEnd"/>
      <w:proofErr w:type="gramEnd"/>
      <w:r w:rsidRPr="00506643">
        <w:t xml:space="preserve">, Freiwilligen und weiteren </w:t>
      </w:r>
      <w:proofErr w:type="spellStart"/>
      <w:r w:rsidRPr="00506643">
        <w:t>Dienstleiter:innen</w:t>
      </w:r>
      <w:proofErr w:type="spellEnd"/>
      <w:r w:rsidRPr="00506643">
        <w:t xml:space="preserve"> wie dem Fahrdienst. Zu ihren Aufgaben gehören: Beschaffung finanzieller Mittel, Umfrage Weiterbildungsbedürfnisse in den Organisationen, Akquise und Schulung von Kursleitungen und Kursassistenzen, Beratung für </w:t>
      </w:r>
      <w:proofErr w:type="spellStart"/>
      <w:proofErr w:type="gramStart"/>
      <w:r w:rsidRPr="00506643">
        <w:t>Bildungsanbieter:innen</w:t>
      </w:r>
      <w:proofErr w:type="spellEnd"/>
      <w:proofErr w:type="gramEnd"/>
      <w:r w:rsidRPr="00506643">
        <w:t>, Bewerbung der Kursangebote in Leichter Sprache in Institutionen (Kursbroschüre), Organisation von zusätzlichen Unterstützungsleistungen wie Transport oder persönliche Assistenz nach Bedarf und Prozessbegleitung.</w:t>
      </w:r>
    </w:p>
    <w:p w14:paraId="2924EFC4" w14:textId="77777777" w:rsidR="00F4309D" w:rsidRDefault="006A275F" w:rsidP="006A275F">
      <w:pPr>
        <w:pStyle w:val="Textkrper"/>
      </w:pPr>
      <w:r>
        <w:t xml:space="preserve">Um den Bedürfnissen einer heterogenen Gruppe gerecht werden zu können, nahmen die Kursleitungen und Kursassistenzen an einem Schulungstag teil, der von der Projektgruppe konzipiert wurde. In der Vorbereitung der Schulung wurden mögliche Barrieren identifiziert und pragmatische Lösungen gesucht. Anschliessend verglich die Projektgruppe die Ergebnisse mit bestehenden Leitfäden für inklusive Erwachsenenbildung und ergänzte sie mit fehlenden Punkten (z. B. Weigl, 2007). Ein Beispiel für eine Barriere ist das fehlende Eingehen auf verschiedene Sinnesbeeinträchtigungen. Es ist darum wichtig, dass eine Kursleitung Gesagtes visualisiert beziehungsweise Visualisierungen verbalisiert, um Menschen mit Hörbeeinträchtigungen, Lernschwierigkeiten und/oder Sehbeeinträchtigungen zu unterstützen. Am Schulungstag thematisierte die Projektgruppe Strukturen und Didaktik in heterogenen Gruppen und vermittelte eine diskriminierungssensible Haltung gegenüber Menschen mit Behinderungen. </w:t>
      </w:r>
      <w:r w:rsidRPr="00620928">
        <w:t xml:space="preserve">Mündliche Rückmeldungen am Schluss des Schulungstages und am Auswertungstreffen </w:t>
      </w:r>
      <w:r>
        <w:t xml:space="preserve">zeigten, dass es bei den Teilnehmenden sehr gut ankam, dass mehrheitlich Personen mit Behinderung die Schulung durchführten. </w:t>
      </w:r>
      <w:r w:rsidR="00F4309D">
        <w:t>Diesen gelang es, einen offenen und sicheren Raum für Fragen und eine positive Fehlerkultur zu schaffen.</w:t>
      </w:r>
    </w:p>
    <w:p w14:paraId="1772BE17" w14:textId="7402C3F8" w:rsidR="006A275F" w:rsidRDefault="00F4309D" w:rsidP="006A275F">
      <w:pPr>
        <w:pStyle w:val="Textkrper"/>
      </w:pPr>
      <w:r>
        <w:t xml:space="preserve">Um ein möglichst diverses Zielpublikum zu erreichen, lief die Werbung für die Kurse über verschiedene Kanäle: Die </w:t>
      </w:r>
      <w:r w:rsidR="006A275F" w:rsidRPr="00443A4F">
        <w:rPr>
          <w:i/>
          <w:iCs/>
        </w:rPr>
        <w:t>Leichter-Lernen-Kurse</w:t>
      </w:r>
      <w:r w:rsidR="006A275F">
        <w:t xml:space="preserve"> waren in den Programmen der </w:t>
      </w:r>
      <w:proofErr w:type="spellStart"/>
      <w:proofErr w:type="gramStart"/>
      <w:r w:rsidR="006A275F">
        <w:t>Bildungsanbieter:innen</w:t>
      </w:r>
      <w:proofErr w:type="spellEnd"/>
      <w:proofErr w:type="gramEnd"/>
      <w:r w:rsidR="006A275F">
        <w:t xml:space="preserve"> ausgeschrieben. </w:t>
      </w:r>
      <w:proofErr w:type="spellStart"/>
      <w:r w:rsidR="006A275F" w:rsidRPr="000209C5">
        <w:t>ERWOplus</w:t>
      </w:r>
      <w:proofErr w:type="spellEnd"/>
      <w:r w:rsidR="006A275F" w:rsidRPr="000209C5">
        <w:t xml:space="preserve"> </w:t>
      </w:r>
      <w:r w:rsidR="006A275F">
        <w:t xml:space="preserve">erstellte eine Broschüre mit allen </w:t>
      </w:r>
      <w:r w:rsidR="006A275F" w:rsidRPr="00443A4F">
        <w:rPr>
          <w:i/>
          <w:iCs/>
        </w:rPr>
        <w:t>Leichter-Lernen-Kursen</w:t>
      </w:r>
      <w:r w:rsidR="006A275F">
        <w:t xml:space="preserve"> in Leichter Sprache. Diese Broschüre verteilten wir in den Institutionen und legten sie an diversen Orten, beispielsweise in Mediatheken, auf. Sehr bald schon zeigte sich: Die Nachfrage ist vorhanden. Trotz pandemischer Situation im Herbst 2021 waren einige Kurse innerhalb von kurzer Zeit voll besetzt. Somit konnten alle fünf Kurse durchgeführt werden. Insgesamt nahmen rund 40 Personen an den Kursen teil. Die </w:t>
      </w:r>
      <w:r w:rsidR="006A275F">
        <w:lastRenderedPageBreak/>
        <w:t>Kursgruppen waren heterogen, jedoch gab es prozentual mehr Teilnehmende mit als Teilnehmende ohne Behinderungen.</w:t>
      </w:r>
    </w:p>
    <w:p w14:paraId="7D1976FF" w14:textId="30B38684" w:rsidR="005C1C16" w:rsidRPr="00727BE8" w:rsidRDefault="005C1C16" w:rsidP="005C1C16">
      <w:pPr>
        <w:pStyle w:val="AbbildungBeschriftung"/>
        <w:rPr>
          <w:lang w:val="de-CH"/>
        </w:rPr>
      </w:pPr>
      <w:r w:rsidRPr="006E516B">
        <w:rPr>
          <w:lang w:val="de-CH"/>
        </w:rPr>
        <w:t>Impression aus dem Computer- und Internetgrundkurs (</w:t>
      </w:r>
      <w:r w:rsidRPr="006E516B">
        <w:rPr>
          <w:rFonts w:hint="cs"/>
          <w:lang w:val="de-CH"/>
        </w:rPr>
        <w:t>©</w:t>
      </w:r>
      <w:r w:rsidRPr="006E516B">
        <w:rPr>
          <w:lang w:val="de-CH"/>
        </w:rPr>
        <w:t xml:space="preserve"> A. </w:t>
      </w:r>
      <w:proofErr w:type="spellStart"/>
      <w:r w:rsidRPr="006E516B">
        <w:rPr>
          <w:lang w:val="de-CH"/>
        </w:rPr>
        <w:t>Bossotto</w:t>
      </w:r>
      <w:proofErr w:type="spellEnd"/>
      <w:r w:rsidRPr="006E516B">
        <w:rPr>
          <w:lang w:val="de-CH"/>
        </w:rPr>
        <w:t>)</w:t>
      </w:r>
      <w:r w:rsidR="00326226" w:rsidRPr="00326226">
        <w:rPr>
          <w:noProof/>
          <w:lang w:val="de-CH"/>
        </w:rPr>
        <w:t xml:space="preserve"> </w:t>
      </w:r>
      <w:r w:rsidR="00326226">
        <w:rPr>
          <w:noProof/>
        </w:rPr>
        <w:drawing>
          <wp:inline distT="0" distB="0" distL="0" distR="0" wp14:anchorId="40A0A68C" wp14:editId="73F1838E">
            <wp:extent cx="5760085" cy="3836670"/>
            <wp:effectExtent l="0" t="0" r="0" b="0"/>
            <wp:docPr id="1433241161" name="Grafik 1433241161" descr="Ein Mann sitzt vor einem Bildschirm, auf ein Vogel zu sehen ist. Gegenüber sitzen mehrere Personen ebenfalls vor Bildschirm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41161" name="Grafik 3" descr="Ein Mann sitzt vor einem Bildschirm, auf ein Vogel zu sehen ist. Gegenüber sitzen mehrere Personen ebenfalls vor Bildschirmen.">
                      <a:extLst>
                        <a:ext uri="{C183D7F6-B498-43B3-948B-1728B52AA6E4}">
                          <adec:decorative xmlns:adec="http://schemas.microsoft.com/office/drawing/2017/decorative" val="0"/>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85" cy="3836670"/>
                    </a:xfrm>
                    <a:prstGeom prst="rect">
                      <a:avLst/>
                    </a:prstGeom>
                    <a:noFill/>
                    <a:ln>
                      <a:noFill/>
                    </a:ln>
                  </pic:spPr>
                </pic:pic>
              </a:graphicData>
            </a:graphic>
          </wp:inline>
        </w:drawing>
      </w:r>
    </w:p>
    <w:p w14:paraId="0D13FD98" w14:textId="330E489D" w:rsidR="00B54555" w:rsidRPr="00BE6A89" w:rsidRDefault="00BE6A89" w:rsidP="00BE6A89">
      <w:pPr>
        <w:pStyle w:val="berschrift1"/>
      </w:pPr>
      <w:r w:rsidRPr="00BE6A89">
        <w:t>Auswertung des Pilotprojekts</w:t>
      </w:r>
    </w:p>
    <w:p w14:paraId="0D3CDAC2" w14:textId="5489C161" w:rsidR="005C1C16" w:rsidRDefault="006C2F5B" w:rsidP="006C2F5B">
      <w:pPr>
        <w:pStyle w:val="Textkrper"/>
        <w:ind w:firstLine="0"/>
      </w:pPr>
      <w:r>
        <w:t xml:space="preserve">Nach Abschluss der fünf Kurse organisierte </w:t>
      </w:r>
      <w:proofErr w:type="spellStart"/>
      <w:r w:rsidRPr="000209C5">
        <w:t>ERWOplus</w:t>
      </w:r>
      <w:proofErr w:type="spellEnd"/>
      <w:r w:rsidRPr="000209C5">
        <w:t xml:space="preserve"> ein</w:t>
      </w:r>
      <w:r>
        <w:t xml:space="preserve"> Auswertungstreffen mit der Projekt- und der Evaluationsgruppe, den </w:t>
      </w:r>
      <w:proofErr w:type="spellStart"/>
      <w:proofErr w:type="gramStart"/>
      <w:r>
        <w:t>Bildungsanbieter:innen</w:t>
      </w:r>
      <w:proofErr w:type="spellEnd"/>
      <w:proofErr w:type="gramEnd"/>
      <w:r>
        <w:t xml:space="preserve">, Kursleitungen und Kursassistenzen. Erfreulich war, dass alle Beteiligten sich weiterhin engagieren wollen. Als positiv hoben sie insbesondere die Atmosphäre in den Kursen, die hohe Solidarität untereinander, die gute Zusammenarbeit zwischen den Kursleitungen und Kursassistenzen und mit </w:t>
      </w:r>
      <w:proofErr w:type="spellStart"/>
      <w:r w:rsidRPr="000209C5">
        <w:t>ERWOplus</w:t>
      </w:r>
      <w:proofErr w:type="spellEnd"/>
      <w:r w:rsidRPr="000209C5">
        <w:t xml:space="preserve"> </w:t>
      </w:r>
      <w:r>
        <w:t xml:space="preserve">hervor. Für die Kursleitungen war die Heterogenität in den Gruppen herausfordernd. Es stellte sich bei ihnen ab und an das Gefühl ein, nicht allen gerecht zu werden. Dieses Gefühl deckte sich allerdings nicht mit den Rückmeldungen der Kursteilnehmenden. So vermerkte ein Grossteil der Teilnehmenden in einem Fragebogen, vom Kurs angemessen profitiert zu haben. Trotz den Herausforderungen, welche die Kurse mit heterogenen Gruppen mit sich bringen, wünschten sich alle Beteiligten zukünftig noch mehr Heterogenität in den Gruppen. Als mögliche Weiterentwicklung wurde der Wunsch geäussert, in Zukunft auch Kursleitungen mit Behinderungen zu finden. Die Kommunikation unter den vielen </w:t>
      </w:r>
      <w:proofErr w:type="spellStart"/>
      <w:proofErr w:type="gramStart"/>
      <w:r>
        <w:t>Akteur:innen</w:t>
      </w:r>
      <w:proofErr w:type="spellEnd"/>
      <w:proofErr w:type="gramEnd"/>
      <w:r>
        <w:t xml:space="preserve"> wie dem Fahrdienst, den Begleitpersonen, den Kursleitungen, den </w:t>
      </w:r>
      <w:proofErr w:type="spellStart"/>
      <w:r>
        <w:t>Bildungsanbieter:innen</w:t>
      </w:r>
      <w:proofErr w:type="spellEnd"/>
      <w:r>
        <w:t xml:space="preserve"> und der Geschäftsstelle von </w:t>
      </w:r>
      <w:proofErr w:type="spellStart"/>
      <w:r w:rsidRPr="00706A6C">
        <w:t>ERWOplus</w:t>
      </w:r>
      <w:proofErr w:type="spellEnd"/>
      <w:r>
        <w:t xml:space="preserve"> war anspruchsvoll. Der Informationsaustausch bei Absenzen oder besonderen Vorkommnissen verlief nicht immer reibungslos. Eine Schwierigkeit, die wir unterschätzten, war das Finden von barrierefreien Räumlichkeiten. Auch wenn ein Raum an sich barrierefrei ist, kann es viele weitere mögliche Barrieren geben: Gibt es zum Beispiel einen Parkplatz oder eine (rollstuhlgängige) Toilette? Und selbst wenn alle offiziellen Kriterien überprüft waren, tauchte oft doch irgendwo noch eine Schwelle auf.</w:t>
      </w:r>
    </w:p>
    <w:p w14:paraId="20DC7439" w14:textId="77777777" w:rsidR="00F03485" w:rsidRDefault="00AA0F61" w:rsidP="00AA0F61">
      <w:pPr>
        <w:pStyle w:val="AbbildungBeschriftung"/>
        <w:rPr>
          <w:lang w:val="de-CH"/>
        </w:rPr>
      </w:pPr>
      <w:r w:rsidRPr="00BA29EF">
        <w:rPr>
          <w:lang w:val="de-CH"/>
        </w:rPr>
        <w:lastRenderedPageBreak/>
        <w:t>Impression aus dem Kurs «</w:t>
      </w:r>
      <w:proofErr w:type="spellStart"/>
      <w:r w:rsidRPr="00BA29EF">
        <w:rPr>
          <w:lang w:val="de-CH"/>
        </w:rPr>
        <w:t>Organic</w:t>
      </w:r>
      <w:proofErr w:type="spellEnd"/>
      <w:r w:rsidRPr="00BA29EF">
        <w:rPr>
          <w:lang w:val="de-CH"/>
        </w:rPr>
        <w:t xml:space="preserve"> Dance» (</w:t>
      </w:r>
      <w:r w:rsidRPr="00BA29EF">
        <w:rPr>
          <w:rFonts w:hint="cs"/>
          <w:lang w:val="de-CH"/>
        </w:rPr>
        <w:t>©</w:t>
      </w:r>
      <w:r w:rsidRPr="00BA29EF">
        <w:rPr>
          <w:lang w:val="de-CH"/>
        </w:rPr>
        <w:t xml:space="preserve"> A. </w:t>
      </w:r>
      <w:proofErr w:type="spellStart"/>
      <w:r w:rsidRPr="00BA29EF">
        <w:rPr>
          <w:lang w:val="de-CH"/>
        </w:rPr>
        <w:t>Bossotto</w:t>
      </w:r>
      <w:proofErr w:type="spellEnd"/>
      <w:r w:rsidRPr="00BA29EF">
        <w:rPr>
          <w:lang w:val="de-CH"/>
        </w:rPr>
        <w:t>)</w:t>
      </w:r>
    </w:p>
    <w:p w14:paraId="20C3B151" w14:textId="7C032CD9" w:rsidR="00605147" w:rsidRPr="00BA29EF" w:rsidRDefault="00605147" w:rsidP="00AA0F61">
      <w:pPr>
        <w:pStyle w:val="AbbildungBeschriftung"/>
        <w:rPr>
          <w:lang w:val="de-CH"/>
        </w:rPr>
      </w:pPr>
      <w:r>
        <w:rPr>
          <w:noProof/>
        </w:rPr>
        <w:drawing>
          <wp:inline distT="0" distB="0" distL="0" distR="0" wp14:anchorId="65B0C210" wp14:editId="5BE1AEFE">
            <wp:extent cx="5762625" cy="3838575"/>
            <wp:effectExtent l="0" t="0" r="9525" b="9525"/>
            <wp:docPr id="1199875290" name="Grafik 1199875290" descr="Man sieht eine aufrecht sitzende Frau von hinten, die in einem Kreis mit anderen Personen ist. Eine Person steht, fünf andere Personen sitzen ebenfalls aufrecht und haben haben ihre Hände auf den Bauch geleg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593070" name="Grafik 816593070" descr="Man sieht eine aufrecht sitzende Frau von hinten, die in einem Kreis mit anderen Personen ist. Eine Person steht, fünf andere Personen sitzen ebenfalls aufrecht und haben haben ihre Hände auf den Bauch gelegt.">
                      <a:extLst>
                        <a:ext uri="{C183D7F6-B498-43B3-948B-1728B52AA6E4}">
                          <adec:decorative xmlns:adec="http://schemas.microsoft.com/office/drawing/2017/decorative" val="0"/>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3838575"/>
                    </a:xfrm>
                    <a:prstGeom prst="rect">
                      <a:avLst/>
                    </a:prstGeom>
                    <a:noFill/>
                    <a:ln>
                      <a:noFill/>
                    </a:ln>
                  </pic:spPr>
                </pic:pic>
              </a:graphicData>
            </a:graphic>
          </wp:inline>
        </w:drawing>
      </w:r>
    </w:p>
    <w:p w14:paraId="2110011E" w14:textId="77777777" w:rsidR="00BA29EF" w:rsidRDefault="00BA29EF" w:rsidP="00BA29EF">
      <w:pPr>
        <w:pStyle w:val="Textkrper"/>
        <w:ind w:firstLine="0"/>
      </w:pPr>
      <w:r>
        <w:t xml:space="preserve">Für die </w:t>
      </w:r>
      <w:proofErr w:type="spellStart"/>
      <w:proofErr w:type="gramStart"/>
      <w:r>
        <w:t>Kursbesucher:innen</w:t>
      </w:r>
      <w:proofErr w:type="spellEnd"/>
      <w:proofErr w:type="gramEnd"/>
      <w:r>
        <w:t xml:space="preserve"> gingen durch die Teilnahme verschiedene weitere Türen auf. So wechselte zum Beispiel ein Teilnehmer nach Kursende zu einem anderen Tanzangebot desselben Anbieters. Teilnehmende aus dem Computer- und Internetgrundkurs pflegen weiterhin Kontakt per E-Mail. Nach einem Workshop eines Samaritervereins im letzten Jahr gewann der Verein gleich mehrere neue Aktivmitglieder und eine Kursteilnehmerin wird in diesem Jahr im Schulungsteam von </w:t>
      </w:r>
      <w:proofErr w:type="spellStart"/>
      <w:r w:rsidRPr="00742D31">
        <w:t>ERWOplus</w:t>
      </w:r>
      <w:proofErr w:type="spellEnd"/>
      <w:r w:rsidRPr="00742D31">
        <w:t xml:space="preserve"> </w:t>
      </w:r>
      <w:r>
        <w:t xml:space="preserve">sein. Aus einem niederschwelligen Einstieg können sich weitere soziale Ressourcen erschliessen, es entstehen Verbindungen und Freundschaften. Ein Teilnehmer ohne Beeinträchtigung äusserte im </w:t>
      </w:r>
      <w:proofErr w:type="spellStart"/>
      <w:r w:rsidRPr="00455A0E">
        <w:rPr>
          <w:i/>
          <w:iCs/>
        </w:rPr>
        <w:t>insieme</w:t>
      </w:r>
      <w:proofErr w:type="spellEnd"/>
      <w:r w:rsidRPr="00455A0E">
        <w:rPr>
          <w:i/>
          <w:iCs/>
        </w:rPr>
        <w:t>-</w:t>
      </w:r>
      <w:r>
        <w:rPr>
          <w:i/>
          <w:iCs/>
        </w:rPr>
        <w:t xml:space="preserve">Blog </w:t>
      </w:r>
      <w:r>
        <w:t>(</w:t>
      </w:r>
      <w:proofErr w:type="spellStart"/>
      <w:r>
        <w:t>Schanda</w:t>
      </w:r>
      <w:proofErr w:type="spellEnd"/>
      <w:r>
        <w:t xml:space="preserve">, 2021), dass </w:t>
      </w:r>
      <w:r w:rsidRPr="00C874D1">
        <w:t>für ihn die Begegnung mit Menschen mit Behinderung eine Bereicherung sei. In seinem Alltag habe er wenig Berührungspunkte. Er schätze die Langsamkeit</w:t>
      </w:r>
      <w:r>
        <w:t xml:space="preserve"> des Kurses</w:t>
      </w:r>
      <w:r w:rsidRPr="00C874D1">
        <w:t xml:space="preserve">, </w:t>
      </w:r>
      <w:r>
        <w:t>welche</w:t>
      </w:r>
      <w:r w:rsidRPr="00C874D1">
        <w:t xml:space="preserve"> Reflexion ermögliche</w:t>
      </w:r>
      <w:r>
        <w:t xml:space="preserve">. </w:t>
      </w:r>
    </w:p>
    <w:p w14:paraId="69D5CFF9" w14:textId="7E07912B" w:rsidR="005C1C16" w:rsidRDefault="00BA29EF" w:rsidP="00BA29EF">
      <w:pPr>
        <w:pStyle w:val="Textkrper"/>
      </w:pPr>
      <w:r>
        <w:t xml:space="preserve">Die Studentinnen der </w:t>
      </w:r>
      <w:r w:rsidRPr="000F612B">
        <w:rPr>
          <w:i/>
          <w:iCs/>
        </w:rPr>
        <w:t xml:space="preserve">HES-SO </w:t>
      </w:r>
      <w:proofErr w:type="spellStart"/>
      <w:r w:rsidRPr="000F612B">
        <w:rPr>
          <w:i/>
          <w:iCs/>
        </w:rPr>
        <w:t>Valais</w:t>
      </w:r>
      <w:proofErr w:type="spellEnd"/>
      <w:r w:rsidRPr="000F612B">
        <w:rPr>
          <w:i/>
          <w:iCs/>
        </w:rPr>
        <w:t>-Wallis</w:t>
      </w:r>
      <w:r>
        <w:t xml:space="preserve"> verfassten einen Evaluationsbericht. Der Bericht ist auf der Website von </w:t>
      </w:r>
      <w:hyperlink r:id="rId17" w:history="1">
        <w:proofErr w:type="spellStart"/>
        <w:r w:rsidRPr="00742D31">
          <w:rPr>
            <w:rStyle w:val="Hyperlink"/>
          </w:rPr>
          <w:t>ERWOplus</w:t>
        </w:r>
        <w:proofErr w:type="spellEnd"/>
      </w:hyperlink>
      <w:r w:rsidRPr="00742D31">
        <w:t xml:space="preserve"> </w:t>
      </w:r>
      <w:r>
        <w:t>zu finden. Die Ergebnisse des Berichts und die Erkenntnisse aus dem Auswertungstreffen stimmten grösstenteils überein.</w:t>
      </w:r>
    </w:p>
    <w:p w14:paraId="40D41DD5" w14:textId="1D7D6783" w:rsidR="00BA29EF" w:rsidRPr="002D6DEF" w:rsidRDefault="002D6DEF" w:rsidP="002D6DEF">
      <w:pPr>
        <w:pStyle w:val="berschrift1"/>
      </w:pPr>
      <w:r w:rsidRPr="002D6DEF">
        <w:t>Vom Projekt zum etablierten Angebot</w:t>
      </w:r>
    </w:p>
    <w:p w14:paraId="5F8EB49D" w14:textId="1F78694A" w:rsidR="00BA29EF" w:rsidRDefault="00AB7B59" w:rsidP="00AB7B59">
      <w:pPr>
        <w:pStyle w:val="Textkrper"/>
        <w:ind w:firstLine="0"/>
      </w:pPr>
      <w:r w:rsidRPr="00AB7B59">
        <w:t>Das Pilotprojekt zeigte, dass es eine Koordinationsstelle für die Zugänglichkeit von Erwachsenenbildungskursen braucht. Neben praktischen Unterstützungsleistungen (Transport, Assistenz etc.) und Beratung ist die Vernetzungs- und Öffentlichkeitsarbeit nicht zu unterschätzen, um Stereotypen und Berührungsängsten in der Gesellschaft entgegenzuwirken.</w:t>
      </w:r>
    </w:p>
    <w:p w14:paraId="7794322D" w14:textId="1BEE3327" w:rsidR="00AB7B59" w:rsidRDefault="0045198D" w:rsidP="00AB5230">
      <w:pPr>
        <w:pStyle w:val="Textkrper"/>
      </w:pPr>
      <w:r w:rsidRPr="0045198D">
        <w:t xml:space="preserve">Die Lehren, die wir aus dem Pilotprojekt zogen, verarbeiteten wir zu einem Konzept. Die Finanzierung durch den Kanton Wallis, die </w:t>
      </w:r>
      <w:proofErr w:type="spellStart"/>
      <w:r w:rsidRPr="0045198D">
        <w:t>Loterie</w:t>
      </w:r>
      <w:proofErr w:type="spellEnd"/>
      <w:r w:rsidRPr="0045198D">
        <w:t xml:space="preserve"> Romande und weitere Stiftungen, die das Pilotprojekt ermöglichte, wurde uns auch für die Weiterführung des Projekts zugesichert. Im zweiten Jahr wuchs das Kursangebot auf sieben Angebote an. In diesem Jahr fand auch der erste Workshop mit einem inklusiven Leitungstandem statt.</w:t>
      </w:r>
    </w:p>
    <w:p w14:paraId="5A968236" w14:textId="77777777" w:rsidR="00AB5230" w:rsidRDefault="00AB5230" w:rsidP="00A3654D">
      <w:pPr>
        <w:pStyle w:val="Textkrper"/>
      </w:pPr>
      <w:r>
        <w:t>Auch der Schulungstag wurde weiterentwickelt. Die Inhalte wurden mit Elementen aus dem Fortbildungsmodul «</w:t>
      </w:r>
      <w:r w:rsidRPr="00952F73">
        <w:t>Inklusive Bildung in der Alphabetisierungspraxis und im System des Zweiten Bildungswegs</w:t>
      </w:r>
      <w:r>
        <w:t xml:space="preserve">» </w:t>
      </w:r>
      <w:r w:rsidRPr="00B07CB1">
        <w:t>INAZ</w:t>
      </w:r>
      <w:r>
        <w:t xml:space="preserve"> ergänzt. Dieses </w:t>
      </w:r>
      <w:r>
        <w:lastRenderedPageBreak/>
        <w:t xml:space="preserve">Fortbildungsmodul aus Deutschland ist das Ergebnis eines wissenschaftlichen Projekts von Dr. Marianne Hirschberg, Franziska Bonna und Helge </w:t>
      </w:r>
      <w:proofErr w:type="spellStart"/>
      <w:r>
        <w:t>Stobrawe</w:t>
      </w:r>
      <w:proofErr w:type="spellEnd"/>
      <w:r>
        <w:t xml:space="preserve">. Es </w:t>
      </w:r>
      <w:r w:rsidRPr="00D574E7">
        <w:t xml:space="preserve">richtet sich an Kursleitende, die </w:t>
      </w:r>
      <w:r>
        <w:t xml:space="preserve">in </w:t>
      </w:r>
      <w:r w:rsidRPr="00D574E7">
        <w:t>Alphabetisierungskurse</w:t>
      </w:r>
      <w:r>
        <w:t>n</w:t>
      </w:r>
      <w:r w:rsidRPr="00D574E7">
        <w:t xml:space="preserve"> oder in Kursen des Zweiten Bildungswegs unterrichten.</w:t>
      </w:r>
      <w:r>
        <w:t xml:space="preserve"> Im Fortbildungsmodul werden Lehrende für das Thema</w:t>
      </w:r>
      <w:r w:rsidRPr="00D574E7">
        <w:t xml:space="preserve"> Behinderung</w:t>
      </w:r>
      <w:r>
        <w:t xml:space="preserve"> </w:t>
      </w:r>
      <w:r w:rsidRPr="00D574E7">
        <w:t>sensibilisie</w:t>
      </w:r>
      <w:r>
        <w:t>rt</w:t>
      </w:r>
      <w:r w:rsidRPr="00D574E7">
        <w:t xml:space="preserve"> und </w:t>
      </w:r>
      <w:r>
        <w:t xml:space="preserve">es werden </w:t>
      </w:r>
      <w:proofErr w:type="spellStart"/>
      <w:r w:rsidRPr="00D574E7">
        <w:t>Handlungsmöglichkeiten</w:t>
      </w:r>
      <w:proofErr w:type="spellEnd"/>
      <w:r w:rsidRPr="00D574E7">
        <w:t xml:space="preserve"> </w:t>
      </w:r>
      <w:proofErr w:type="spellStart"/>
      <w:r w:rsidRPr="00D574E7">
        <w:t>für</w:t>
      </w:r>
      <w:proofErr w:type="spellEnd"/>
      <w:r w:rsidRPr="00D574E7">
        <w:t xml:space="preserve"> die inklusive Unterrichtspraxis mit heterogenen Lerngruppen erarbeite</w:t>
      </w:r>
      <w:r>
        <w:t xml:space="preserve">t </w:t>
      </w:r>
      <w:r w:rsidRPr="008827B6">
        <w:t>(Hirschberg</w:t>
      </w:r>
      <w:r>
        <w:t xml:space="preserve"> et al.,</w:t>
      </w:r>
      <w:r w:rsidRPr="008827B6">
        <w:t xml:space="preserve"> 2022)</w:t>
      </w:r>
      <w:r>
        <w:t xml:space="preserve">. Bei der zweiten Durchführung wurde der haltungsbildende Teil des Schulungstages geöffnet. So nahmen beispielsweise auch </w:t>
      </w:r>
      <w:proofErr w:type="spellStart"/>
      <w:proofErr w:type="gramStart"/>
      <w:r>
        <w:t>Chauffeur:innen</w:t>
      </w:r>
      <w:proofErr w:type="spellEnd"/>
      <w:proofErr w:type="gramEnd"/>
      <w:r>
        <w:t xml:space="preserve"> des Fahrdienstes teil. </w:t>
      </w:r>
    </w:p>
    <w:p w14:paraId="5392EB6A" w14:textId="605A3028" w:rsidR="00EC2EC2" w:rsidRPr="002D6DEF" w:rsidRDefault="00A2409F" w:rsidP="00EC2EC2">
      <w:pPr>
        <w:pStyle w:val="berschrift1"/>
      </w:pPr>
      <w:r>
        <w:t>Fazit</w:t>
      </w:r>
    </w:p>
    <w:p w14:paraId="0C7CB071" w14:textId="77777777" w:rsidR="005872E2" w:rsidRDefault="005872E2" w:rsidP="005872E2">
      <w:pPr>
        <w:pStyle w:val="Textkrper"/>
        <w:ind w:firstLine="0"/>
      </w:pPr>
      <w:r>
        <w:t xml:space="preserve">Um bestehende Ressourcen im Sozialraum zu aktivieren und zu nutzen, braucht es starke Kooperationen. Tragfähige Kooperationen wiederum brauchen Pflege und Austausch. So gelingt es, Inklusionsbemühungen im Sozialraum zu verankern. Verschiedene </w:t>
      </w:r>
      <w:proofErr w:type="spellStart"/>
      <w:proofErr w:type="gramStart"/>
      <w:r>
        <w:t>Akteur:innen</w:t>
      </w:r>
      <w:proofErr w:type="spellEnd"/>
      <w:proofErr w:type="gramEnd"/>
      <w:r>
        <w:t xml:space="preserve"> zusammenzubringen und Ressourcen zu bündeln, bringt viele Chancen und teilt die Verantwortung für Inklusion auf weite Kreise des Sozialraumes auf. </w:t>
      </w:r>
    </w:p>
    <w:p w14:paraId="09A31092" w14:textId="00B2D319" w:rsidR="006E260B" w:rsidRPr="00D004A0" w:rsidRDefault="005872E2" w:rsidP="00D004A0">
      <w:pPr>
        <w:pStyle w:val="Textkrper"/>
      </w:pPr>
      <w:r>
        <w:t>Beratung, Koordination, Fachwissen und Haltungsbildung sind Voraussetzungen, damit dieser Prozess aktiv gestaltet werden kann und d</w:t>
      </w:r>
      <w:r w:rsidRPr="00C23682">
        <w:t xml:space="preserve">er Faktor Barrierefreiheit/Inklusion bei den </w:t>
      </w:r>
      <w:proofErr w:type="spellStart"/>
      <w:proofErr w:type="gramStart"/>
      <w:r w:rsidRPr="00C23682">
        <w:t>Bildungsanbieter:innen</w:t>
      </w:r>
      <w:proofErr w:type="spellEnd"/>
      <w:proofErr w:type="gramEnd"/>
      <w:r w:rsidRPr="00C23682">
        <w:t xml:space="preserve"> konstant mitgedacht wird.</w:t>
      </w:r>
      <w:r>
        <w:t xml:space="preserve"> Betroffene als </w:t>
      </w:r>
      <w:proofErr w:type="spellStart"/>
      <w:proofErr w:type="gramStart"/>
      <w:r>
        <w:t>Expert:innen</w:t>
      </w:r>
      <w:proofErr w:type="spellEnd"/>
      <w:proofErr w:type="gramEnd"/>
      <w:r>
        <w:t xml:space="preserve"> in den Prozess einzubinden, ist für uns eine Selbstverständlichkeit. Inklusion ist ein Prozess. Reflexionsschlaufen und eine permanente Weiterentwicklung gehören dazu.</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153133" w14:paraId="2C4EA5C7" w14:textId="77777777">
        <w:tc>
          <w:tcPr>
            <w:tcW w:w="1667" w:type="pct"/>
            <w:vAlign w:val="center"/>
          </w:tcPr>
          <w:p w14:paraId="4FBF65CA" w14:textId="77777777" w:rsidR="006B5540" w:rsidRPr="00153133" w:rsidRDefault="006B5540" w:rsidP="00433579">
            <w:pPr>
              <w:pStyle w:val="Textkrper"/>
              <w:ind w:firstLine="0"/>
              <w:rPr>
                <w:lang w:val="fr-CH"/>
              </w:rPr>
            </w:pPr>
            <w:r w:rsidRPr="00153133">
              <w:rPr>
                <w:noProof/>
                <w:lang w:val="fr-CH"/>
              </w:rPr>
              <w:drawing>
                <wp:inline distT="0" distB="0" distL="0" distR="0" wp14:anchorId="5A4B936C" wp14:editId="6DC79412">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7CB0CB6C" w14:textId="67591CDA" w:rsidR="006B5540" w:rsidRPr="00153133" w:rsidRDefault="006B5540" w:rsidP="007F5E1D">
            <w:pPr>
              <w:pStyle w:val="Textkrper"/>
              <w:rPr>
                <w:noProof/>
                <w:lang w:val="fr-CH"/>
              </w:rPr>
            </w:pPr>
          </w:p>
        </w:tc>
        <w:tc>
          <w:tcPr>
            <w:tcW w:w="1667" w:type="pct"/>
            <w:vAlign w:val="center"/>
          </w:tcPr>
          <w:p w14:paraId="2578F4A8" w14:textId="01477578" w:rsidR="006B5540" w:rsidRPr="00153133" w:rsidRDefault="006B5540" w:rsidP="007F5E1D">
            <w:pPr>
              <w:pStyle w:val="Textkrper"/>
              <w:rPr>
                <w:noProof/>
                <w:lang w:val="fr-CH"/>
              </w:rPr>
            </w:pPr>
          </w:p>
        </w:tc>
      </w:tr>
      <w:tr w:rsidR="006B5540" w:rsidRPr="00790847" w14:paraId="28E048C2" w14:textId="77777777" w:rsidTr="00533DA1">
        <w:trPr>
          <w:trHeight w:val="960"/>
        </w:trPr>
        <w:tc>
          <w:tcPr>
            <w:tcW w:w="1667" w:type="pct"/>
          </w:tcPr>
          <w:p w14:paraId="603A877A" w14:textId="5957FA41" w:rsidR="006B5540" w:rsidRPr="00153133" w:rsidRDefault="00BA09E4" w:rsidP="00EB5460">
            <w:pPr>
              <w:pStyle w:val="Textkrper3"/>
            </w:pPr>
            <w:r>
              <w:t>Anita Heinzmann</w:t>
            </w:r>
            <w:r w:rsidR="006B5540" w:rsidRPr="00153133">
              <w:br/>
            </w:r>
            <w:r>
              <w:t xml:space="preserve">MA Soziale Arbeit mit Schwerpunkt </w:t>
            </w:r>
            <w:r w:rsidR="001514D4">
              <w:t>Soziale Innovation</w:t>
            </w:r>
          </w:p>
          <w:p w14:paraId="406C3866" w14:textId="149FA274" w:rsidR="006B5540" w:rsidRPr="00153133" w:rsidRDefault="001514D4" w:rsidP="00EB5460">
            <w:pPr>
              <w:pStyle w:val="Textkrper3"/>
            </w:pPr>
            <w:r>
              <w:t xml:space="preserve">Geschäftsführerin </w:t>
            </w:r>
            <w:proofErr w:type="spellStart"/>
            <w:r>
              <w:t>ERWOplus</w:t>
            </w:r>
            <w:proofErr w:type="spellEnd"/>
          </w:p>
          <w:p w14:paraId="12BC7C2C" w14:textId="2428822A" w:rsidR="006B5540" w:rsidRPr="00153133" w:rsidRDefault="00000000" w:rsidP="00EB5460">
            <w:pPr>
              <w:pStyle w:val="Textkrper3"/>
            </w:pPr>
            <w:hyperlink r:id="rId19" w:history="1">
              <w:r w:rsidR="00255A00" w:rsidRPr="000D1D24">
                <w:rPr>
                  <w:rStyle w:val="Hyperlink"/>
                </w:rPr>
                <w:t>info@erwoplus.ch</w:t>
              </w:r>
            </w:hyperlink>
          </w:p>
        </w:tc>
        <w:tc>
          <w:tcPr>
            <w:tcW w:w="1667" w:type="pct"/>
          </w:tcPr>
          <w:p w14:paraId="32AEDD85" w14:textId="11FF114D" w:rsidR="006B5540" w:rsidRPr="00153133" w:rsidRDefault="006B5540" w:rsidP="00EB5460">
            <w:pPr>
              <w:pStyle w:val="Textkrper3"/>
            </w:pPr>
          </w:p>
        </w:tc>
        <w:tc>
          <w:tcPr>
            <w:tcW w:w="1667" w:type="pct"/>
          </w:tcPr>
          <w:p w14:paraId="256EDB50" w14:textId="3DC0DEEF" w:rsidR="006B5540" w:rsidRPr="00153133" w:rsidRDefault="006B5540" w:rsidP="00EB5460">
            <w:pPr>
              <w:pStyle w:val="Textkrper3"/>
            </w:pPr>
          </w:p>
        </w:tc>
      </w:tr>
    </w:tbl>
    <w:p w14:paraId="129A32C8" w14:textId="3696D4A4" w:rsidR="00D232F1" w:rsidRPr="00D232F1" w:rsidRDefault="00D232F1" w:rsidP="00FD079C">
      <w:pPr>
        <w:pStyle w:val="berschrift1"/>
      </w:pPr>
      <w:r w:rsidRPr="00D232F1">
        <w:t>Literatur</w:t>
      </w:r>
    </w:p>
    <w:p w14:paraId="12D423C0" w14:textId="7C0628F1" w:rsidR="00257C73" w:rsidRPr="00FA4530" w:rsidRDefault="00257C73" w:rsidP="00257C73">
      <w:pPr>
        <w:pStyle w:val="Literaturverzeichnis"/>
      </w:pPr>
      <w:proofErr w:type="spellStart"/>
      <w:r w:rsidRPr="00377DB6">
        <w:t>Hemm</w:t>
      </w:r>
      <w:proofErr w:type="spellEnd"/>
      <w:r w:rsidRPr="00377DB6">
        <w:t>, M.</w:t>
      </w:r>
      <w:r>
        <w:t xml:space="preserve"> (2018).</w:t>
      </w:r>
      <w:r w:rsidRPr="00377DB6">
        <w:t xml:space="preserve"> </w:t>
      </w:r>
      <w:r w:rsidRPr="004A37E9">
        <w:rPr>
          <w:i/>
          <w:iCs/>
        </w:rPr>
        <w:t>So gelingt inklusive Erwachsenenbildung. Der Bamberger Weg zu einer inklusiven Volkshochschule – ein Praxisleitfaden</w:t>
      </w:r>
      <w:r>
        <w:t>.</w:t>
      </w:r>
      <w:r w:rsidRPr="00377DB6">
        <w:t xml:space="preserve"> Verlag der Bundesvereinigung Lebenshilfe.</w:t>
      </w:r>
    </w:p>
    <w:p w14:paraId="66DADA39" w14:textId="6187F8CA" w:rsidR="00257C73" w:rsidRPr="00E65817" w:rsidRDefault="00257C73" w:rsidP="00E65817">
      <w:pPr>
        <w:pStyle w:val="Literaturverzeichnis"/>
      </w:pPr>
      <w:r w:rsidRPr="00EB5460">
        <w:t xml:space="preserve">Hirschberg, M., Bonna, F. &amp; </w:t>
      </w:r>
      <w:proofErr w:type="spellStart"/>
      <w:r w:rsidRPr="00EB5460">
        <w:t>Stobrawe</w:t>
      </w:r>
      <w:proofErr w:type="spellEnd"/>
      <w:r w:rsidRPr="00EB5460">
        <w:t>, H. (2022)</w:t>
      </w:r>
      <w:r w:rsidR="004A37E9" w:rsidRPr="00EB5460">
        <w:t>.</w:t>
      </w:r>
      <w:r w:rsidRPr="00EB5460">
        <w:t xml:space="preserve"> </w:t>
      </w:r>
      <w:r w:rsidRPr="006B258B">
        <w:rPr>
          <w:i/>
          <w:iCs/>
        </w:rPr>
        <w:t>Inklusive Bildung in der Alphabetisierungspraxis und im System des Zweiten Bildungswegs – Qualifikationen, Kompetenzen und Bedarfe des pädagogischen Personals – INAZ</w:t>
      </w:r>
      <w:r w:rsidRPr="00E65817">
        <w:t xml:space="preserve">. </w:t>
      </w:r>
      <w:r w:rsidR="006B258B" w:rsidRPr="006B258B">
        <w:t>Hochschule Bremen</w:t>
      </w:r>
      <w:r w:rsidR="006B258B">
        <w:t xml:space="preserve">, </w:t>
      </w:r>
      <w:r w:rsidR="006B258B" w:rsidRPr="006B258B">
        <w:t xml:space="preserve">Fakultät </w:t>
      </w:r>
      <w:r w:rsidR="006B258B">
        <w:t xml:space="preserve">3 </w:t>
      </w:r>
      <w:r w:rsidR="006B258B" w:rsidRPr="006B258B">
        <w:t>Gesellschaftswissenschaften</w:t>
      </w:r>
      <w:r w:rsidR="006B258B">
        <w:t xml:space="preserve">. </w:t>
      </w:r>
      <w:hyperlink r:id="rId20" w:history="1">
        <w:r w:rsidRPr="00687068">
          <w:rPr>
            <w:rStyle w:val="Hyperlink"/>
          </w:rPr>
          <w:t>https://doi.org/10.26092/elib/1255</w:t>
        </w:r>
      </w:hyperlink>
    </w:p>
    <w:p w14:paraId="1E8850DB" w14:textId="4CF2AD57" w:rsidR="00257C73" w:rsidRPr="008E2810" w:rsidRDefault="00257C73" w:rsidP="00257C73">
      <w:pPr>
        <w:pStyle w:val="Literaturverzeichnis"/>
      </w:pPr>
      <w:proofErr w:type="spellStart"/>
      <w:r>
        <w:t>Schanda</w:t>
      </w:r>
      <w:proofErr w:type="spellEnd"/>
      <w:r>
        <w:t xml:space="preserve">, S. (2021). </w:t>
      </w:r>
      <w:r w:rsidRPr="006B258B">
        <w:rPr>
          <w:i/>
          <w:iCs/>
        </w:rPr>
        <w:t>Spielerisch lernen im barrierefreien Kurs</w:t>
      </w:r>
      <w:r w:rsidRPr="0096297B">
        <w:t xml:space="preserve">. </w:t>
      </w:r>
      <w:hyperlink r:id="rId21" w:history="1">
        <w:r w:rsidRPr="009646D9">
          <w:rPr>
            <w:rStyle w:val="Hyperlink"/>
          </w:rPr>
          <w:t>https://blog.insieme.ch/freizeit/spielerisch-lernen-im-barrierefreien-kurs</w:t>
        </w:r>
      </w:hyperlink>
    </w:p>
    <w:p w14:paraId="6E929807" w14:textId="14F0CC08" w:rsidR="00257C73" w:rsidRPr="00FA4530" w:rsidRDefault="00257C73" w:rsidP="00257C73">
      <w:pPr>
        <w:pStyle w:val="Literaturverzeichnis"/>
      </w:pPr>
      <w:r w:rsidRPr="00271FFE">
        <w:t>Übereinkommen über die Rechte von Menschen mit Behinderungen (Behindertenrechtskonvention, BRK), vom 13. Dezember 2006, durch die Schweiz ratifiziert am 15. April 2014, in Kraft seit dem 15. Mai 2014, SR 0.109.</w:t>
      </w:r>
    </w:p>
    <w:p w14:paraId="409AD23C" w14:textId="6094BBF6" w:rsidR="006111D5" w:rsidRPr="00257C73" w:rsidRDefault="00257C73" w:rsidP="00257C73">
      <w:pPr>
        <w:pStyle w:val="Literaturverzeichnis"/>
      </w:pPr>
      <w:r w:rsidRPr="00FA4530">
        <w:t>Weigl, I</w:t>
      </w:r>
      <w:r>
        <w:t>. &amp; Dietmann, B. (2007)</w:t>
      </w:r>
      <w:r w:rsidR="006B258B">
        <w:t>.</w:t>
      </w:r>
      <w:r w:rsidRPr="00FA4530">
        <w:t xml:space="preserve"> </w:t>
      </w:r>
      <w:r w:rsidRPr="006B258B">
        <w:rPr>
          <w:i/>
          <w:iCs/>
        </w:rPr>
        <w:t xml:space="preserve">Erwachsenenbildung barrierefrei. Leitfaden </w:t>
      </w:r>
      <w:proofErr w:type="spellStart"/>
      <w:r w:rsidRPr="006B258B">
        <w:rPr>
          <w:i/>
          <w:iCs/>
        </w:rPr>
        <w:t>für</w:t>
      </w:r>
      <w:proofErr w:type="spellEnd"/>
      <w:r w:rsidRPr="006B258B">
        <w:rPr>
          <w:i/>
          <w:iCs/>
        </w:rPr>
        <w:t xml:space="preserve"> ein gemeinsames Lernen ohne Hindernisse</w:t>
      </w:r>
      <w:r w:rsidRPr="00FA4530">
        <w:t xml:space="preserve">. </w:t>
      </w:r>
      <w:proofErr w:type="spellStart"/>
      <w:r w:rsidRPr="00FA4530">
        <w:t>biv</w:t>
      </w:r>
      <w:proofErr w:type="spellEnd"/>
      <w:r w:rsidRPr="00FA4530">
        <w:t xml:space="preserve"> integrativ – Akademie </w:t>
      </w:r>
      <w:proofErr w:type="spellStart"/>
      <w:r w:rsidRPr="00FA4530">
        <w:t>für</w:t>
      </w:r>
      <w:proofErr w:type="spellEnd"/>
      <w:r w:rsidRPr="00FA4530">
        <w:t xml:space="preserve"> integrative Bildung</w:t>
      </w:r>
      <w:r>
        <w:t>.</w:t>
      </w:r>
    </w:p>
    <w:sectPr w:rsidR="006111D5" w:rsidRPr="00257C73" w:rsidSect="00AC3CD9">
      <w:headerReference w:type="even" r:id="rId22"/>
      <w:headerReference w:type="default" r:id="rId23"/>
      <w:footerReference w:type="even" r:id="rId24"/>
      <w:footerReference w:type="default" r:id="rId25"/>
      <w:headerReference w:type="first" r:id="rId26"/>
      <w:footerReference w:type="first" r:id="rId27"/>
      <w:pgSz w:w="11907" w:h="16840" w:code="9"/>
      <w:pgMar w:top="1418" w:right="1418" w:bottom="1134" w:left="1418" w:header="720" w:footer="567" w:gutter="0"/>
      <w:pgNumType w:start="4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B22C8" w14:textId="77777777" w:rsidR="00287679" w:rsidRDefault="00287679">
      <w:pPr>
        <w:spacing w:line="240" w:lineRule="auto"/>
      </w:pPr>
      <w:r>
        <w:separator/>
      </w:r>
    </w:p>
  </w:endnote>
  <w:endnote w:type="continuationSeparator" w:id="0">
    <w:p w14:paraId="0FE53210" w14:textId="77777777" w:rsidR="00287679" w:rsidRDefault="00287679">
      <w:pPr>
        <w:spacing w:line="240" w:lineRule="auto"/>
      </w:pPr>
      <w:r>
        <w:continuationSeparator/>
      </w:r>
    </w:p>
  </w:endnote>
  <w:endnote w:type="continuationNotice" w:id="1">
    <w:p w14:paraId="2B6D67F6" w14:textId="77777777" w:rsidR="00287679" w:rsidRDefault="002876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E32454A-FECE-4805-A707-20839E4ECAE0}"/>
    <w:embedBold r:id="rId2" w:fontKey="{4098D0CA-B000-4E86-9494-C59E78160957}"/>
    <w:embedItalic r:id="rId3" w:fontKey="{52709084-B659-463F-B215-C75F06E1AD12}"/>
    <w:embedBoldItalic r:id="rId4" w:fontKey="{910ABE13-C4AA-4439-9A56-00614B9080B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6BBA1" w14:textId="77777777" w:rsidR="00AC3CD9" w:rsidRDefault="00AC3CD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CD8E8"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4C7F38B8" wp14:editId="47AFBF36">
          <wp:simplePos x="0" y="0"/>
          <wp:positionH relativeFrom="column">
            <wp:posOffset>-671830</wp:posOffset>
          </wp:positionH>
          <wp:positionV relativeFrom="paragraph">
            <wp:posOffset>-726440</wp:posOffset>
          </wp:positionV>
          <wp:extent cx="101861" cy="849482"/>
          <wp:effectExtent l="0" t="0" r="0" b="0"/>
          <wp:wrapNone/>
          <wp:docPr id="40127760" name="Grafik 40127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381A0" w14:textId="77777777" w:rsidR="00AC3CD9" w:rsidRDefault="00AC3CD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389E4" w14:textId="77777777" w:rsidR="00287679" w:rsidRPr="00777A2F" w:rsidRDefault="0028767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8B67F11" w14:textId="77777777" w:rsidR="00287679" w:rsidRDefault="00287679">
      <w:r>
        <w:continuationSeparator/>
      </w:r>
    </w:p>
  </w:footnote>
  <w:footnote w:type="continuationNotice" w:id="1">
    <w:p w14:paraId="71D276B4" w14:textId="77777777" w:rsidR="00287679" w:rsidRDefault="00287679">
      <w:pPr>
        <w:spacing w:line="240" w:lineRule="auto"/>
      </w:pPr>
    </w:p>
  </w:footnote>
  <w:footnote w:id="2">
    <w:p w14:paraId="5682E885" w14:textId="77777777" w:rsidR="00A70F55" w:rsidRPr="00E65817" w:rsidRDefault="00A70F55" w:rsidP="00A70F55">
      <w:pPr>
        <w:pStyle w:val="Funotentext"/>
      </w:pPr>
      <w:r>
        <w:rPr>
          <w:rStyle w:val="Funotenzeichen"/>
        </w:rPr>
        <w:footnoteRef/>
      </w:r>
      <w:r>
        <w:t xml:space="preserve"> </w:t>
      </w:r>
      <w:r w:rsidRPr="00E65817">
        <w:t>Die Gemeinden Naters und Leuk waren Kooperationspartner. Die Kurse in Visp und Brig führten wir in Zusammenarbeit mit privaten Bildungsanbietern durch.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FA22" w14:textId="77777777" w:rsidR="00AC3CD9" w:rsidRDefault="00AC3CD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23B98" w14:textId="3535AEE6" w:rsidR="007B448B" w:rsidRPr="00C01BB7"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8E9A8F8" wp14:editId="5703EBF0">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0BDF954B"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01BB7">
      <w:rPr>
        <w:lang w:val="de-CH"/>
      </w:rPr>
      <w:t>BEHINDERUNG UND FREIZEIT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C01BB7">
      <w:rPr>
        <w:b w:val="0"/>
        <w:bCs/>
        <w:lang w:val="de-CH"/>
      </w:rPr>
      <w:t>29</w:t>
    </w:r>
    <w:r w:rsidR="00237079" w:rsidRPr="00237079">
      <w:rPr>
        <w:b w:val="0"/>
        <w:bCs/>
        <w:lang w:val="de-CH"/>
      </w:rPr>
      <w:t xml:space="preserve">, </w:t>
    </w:r>
    <w:r w:rsidR="00C01BB7">
      <w:rPr>
        <w:b w:val="0"/>
        <w:bCs/>
        <w:lang w:val="de-CH"/>
      </w:rPr>
      <w:t>05</w:t>
    </w:r>
    <w:r w:rsidR="00237079" w:rsidRPr="00237079">
      <w:rPr>
        <w:b w:val="0"/>
        <w:bCs/>
        <w:lang w:val="de-CH"/>
      </w:rPr>
      <w:t>/</w:t>
    </w:r>
    <w:r w:rsidR="00C01BB7">
      <w:rPr>
        <w:b w:val="0"/>
        <w:bCs/>
        <w:lang w:val="de-CH"/>
      </w:rPr>
      <w:t>2023</w:t>
    </w:r>
  </w:p>
  <w:p w14:paraId="5675002C" w14:textId="4C7C8992"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61947C89" w14:textId="77777777" w:rsidR="00237079"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F8118" w14:textId="77777777" w:rsidR="00AC3CD9" w:rsidRDefault="00AC3CD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7A733F2"/>
    <w:multiLevelType w:val="hybridMultilevel"/>
    <w:tmpl w:val="366AF9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28"/>
  </w:num>
  <w:num w:numId="14" w16cid:durableId="1128471426">
    <w:abstractNumId w:val="11"/>
  </w:num>
  <w:num w:numId="15" w16cid:durableId="1886675913">
    <w:abstractNumId w:val="26"/>
  </w:num>
  <w:num w:numId="16" w16cid:durableId="669143170">
    <w:abstractNumId w:val="38"/>
  </w:num>
  <w:num w:numId="17" w16cid:durableId="1816487952">
    <w:abstractNumId w:val="12"/>
  </w:num>
  <w:num w:numId="18" w16cid:durableId="1320425882">
    <w:abstractNumId w:val="33"/>
  </w:num>
  <w:num w:numId="19" w16cid:durableId="574709185">
    <w:abstractNumId w:val="41"/>
  </w:num>
  <w:num w:numId="20" w16cid:durableId="11883124">
    <w:abstractNumId w:val="39"/>
  </w:num>
  <w:num w:numId="21" w16cid:durableId="379716589">
    <w:abstractNumId w:val="27"/>
  </w:num>
  <w:num w:numId="22" w16cid:durableId="2088532560">
    <w:abstractNumId w:val="16"/>
  </w:num>
  <w:num w:numId="23" w16cid:durableId="904416417">
    <w:abstractNumId w:val="31"/>
  </w:num>
  <w:num w:numId="24" w16cid:durableId="1284269733">
    <w:abstractNumId w:val="35"/>
  </w:num>
  <w:num w:numId="25" w16cid:durableId="1202477524">
    <w:abstractNumId w:val="22"/>
  </w:num>
  <w:num w:numId="26" w16cid:durableId="93403316">
    <w:abstractNumId w:val="23"/>
  </w:num>
  <w:num w:numId="27" w16cid:durableId="1629702137">
    <w:abstractNumId w:val="29"/>
  </w:num>
  <w:num w:numId="28" w16cid:durableId="1363939546">
    <w:abstractNumId w:val="24"/>
  </w:num>
  <w:num w:numId="29" w16cid:durableId="1104112459">
    <w:abstractNumId w:val="36"/>
  </w:num>
  <w:num w:numId="30" w16cid:durableId="461922985">
    <w:abstractNumId w:val="37"/>
  </w:num>
  <w:num w:numId="31" w16cid:durableId="1674143091">
    <w:abstractNumId w:val="19"/>
  </w:num>
  <w:num w:numId="32" w16cid:durableId="383021627">
    <w:abstractNumId w:val="18"/>
  </w:num>
  <w:num w:numId="33" w16cid:durableId="930551164">
    <w:abstractNumId w:val="30"/>
  </w:num>
  <w:num w:numId="34" w16cid:durableId="603652748">
    <w:abstractNumId w:val="40"/>
  </w:num>
  <w:num w:numId="35" w16cid:durableId="391268124">
    <w:abstractNumId w:val="34"/>
  </w:num>
  <w:num w:numId="36" w16cid:durableId="139350252">
    <w:abstractNumId w:val="25"/>
  </w:num>
  <w:num w:numId="37" w16cid:durableId="1571379088">
    <w:abstractNumId w:val="20"/>
  </w:num>
  <w:num w:numId="38" w16cid:durableId="1164659798">
    <w:abstractNumId w:val="32"/>
  </w:num>
  <w:num w:numId="39" w16cid:durableId="1291790616">
    <w:abstractNumId w:val="14"/>
  </w:num>
  <w:num w:numId="40" w16cid:durableId="1479614155">
    <w:abstractNumId w:val="10"/>
  </w:num>
  <w:num w:numId="41" w16cid:durableId="1818760894">
    <w:abstractNumId w:val="17"/>
  </w:num>
  <w:num w:numId="42" w16cid:durableId="20192360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oNotHyphenateCap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4C1"/>
    <w:rsid w:val="00016BFF"/>
    <w:rsid w:val="00024143"/>
    <w:rsid w:val="000302CB"/>
    <w:rsid w:val="0003314D"/>
    <w:rsid w:val="000352CE"/>
    <w:rsid w:val="0003582F"/>
    <w:rsid w:val="00036AFC"/>
    <w:rsid w:val="00041C0D"/>
    <w:rsid w:val="00053353"/>
    <w:rsid w:val="00071BE2"/>
    <w:rsid w:val="000759D7"/>
    <w:rsid w:val="00085E9B"/>
    <w:rsid w:val="000A5C48"/>
    <w:rsid w:val="000B5BB8"/>
    <w:rsid w:val="000C6B64"/>
    <w:rsid w:val="000D3765"/>
    <w:rsid w:val="000D3C1B"/>
    <w:rsid w:val="000E22A3"/>
    <w:rsid w:val="000E6A66"/>
    <w:rsid w:val="000E732C"/>
    <w:rsid w:val="000F0956"/>
    <w:rsid w:val="000F4B54"/>
    <w:rsid w:val="000F5288"/>
    <w:rsid w:val="0010334E"/>
    <w:rsid w:val="001114E2"/>
    <w:rsid w:val="0011174D"/>
    <w:rsid w:val="001150A5"/>
    <w:rsid w:val="00115EF5"/>
    <w:rsid w:val="001161D6"/>
    <w:rsid w:val="00117142"/>
    <w:rsid w:val="00120CBF"/>
    <w:rsid w:val="00123CCE"/>
    <w:rsid w:val="0012743D"/>
    <w:rsid w:val="001514D4"/>
    <w:rsid w:val="00151BCA"/>
    <w:rsid w:val="00152B93"/>
    <w:rsid w:val="00153133"/>
    <w:rsid w:val="00157D7E"/>
    <w:rsid w:val="00167858"/>
    <w:rsid w:val="001A2EEC"/>
    <w:rsid w:val="001B05BD"/>
    <w:rsid w:val="001B16E8"/>
    <w:rsid w:val="001B25F3"/>
    <w:rsid w:val="001B7781"/>
    <w:rsid w:val="001D3BFB"/>
    <w:rsid w:val="001D6CE3"/>
    <w:rsid w:val="001E3BE9"/>
    <w:rsid w:val="001F2A01"/>
    <w:rsid w:val="001F3DA9"/>
    <w:rsid w:val="00202A19"/>
    <w:rsid w:val="0020358C"/>
    <w:rsid w:val="0020467E"/>
    <w:rsid w:val="002078E8"/>
    <w:rsid w:val="00235A6C"/>
    <w:rsid w:val="00237079"/>
    <w:rsid w:val="00241303"/>
    <w:rsid w:val="002443A6"/>
    <w:rsid w:val="00255A00"/>
    <w:rsid w:val="00257C73"/>
    <w:rsid w:val="00261FF4"/>
    <w:rsid w:val="00276B2C"/>
    <w:rsid w:val="002837C6"/>
    <w:rsid w:val="00284EA0"/>
    <w:rsid w:val="002862AA"/>
    <w:rsid w:val="00287679"/>
    <w:rsid w:val="002A3CA9"/>
    <w:rsid w:val="002B28D4"/>
    <w:rsid w:val="002C4433"/>
    <w:rsid w:val="002C5235"/>
    <w:rsid w:val="002D39A1"/>
    <w:rsid w:val="002D6DEF"/>
    <w:rsid w:val="002E13B6"/>
    <w:rsid w:val="002E3785"/>
    <w:rsid w:val="002E5374"/>
    <w:rsid w:val="0030447C"/>
    <w:rsid w:val="00307EC7"/>
    <w:rsid w:val="00322024"/>
    <w:rsid w:val="003222A6"/>
    <w:rsid w:val="00326226"/>
    <w:rsid w:val="00326324"/>
    <w:rsid w:val="00330B23"/>
    <w:rsid w:val="0035502A"/>
    <w:rsid w:val="00357440"/>
    <w:rsid w:val="00360D6A"/>
    <w:rsid w:val="0036569A"/>
    <w:rsid w:val="00365730"/>
    <w:rsid w:val="003819B7"/>
    <w:rsid w:val="00382314"/>
    <w:rsid w:val="00383074"/>
    <w:rsid w:val="00386CFF"/>
    <w:rsid w:val="003A0EA7"/>
    <w:rsid w:val="003A2717"/>
    <w:rsid w:val="003B4C81"/>
    <w:rsid w:val="003D221C"/>
    <w:rsid w:val="003D502F"/>
    <w:rsid w:val="003E022D"/>
    <w:rsid w:val="003E0578"/>
    <w:rsid w:val="003E3BB2"/>
    <w:rsid w:val="003F55DF"/>
    <w:rsid w:val="003F6A6B"/>
    <w:rsid w:val="003F78C2"/>
    <w:rsid w:val="00400AB1"/>
    <w:rsid w:val="004027D5"/>
    <w:rsid w:val="00404F18"/>
    <w:rsid w:val="004108D3"/>
    <w:rsid w:val="00413702"/>
    <w:rsid w:val="00414332"/>
    <w:rsid w:val="00421D05"/>
    <w:rsid w:val="00426606"/>
    <w:rsid w:val="00432F97"/>
    <w:rsid w:val="00433579"/>
    <w:rsid w:val="00441F45"/>
    <w:rsid w:val="004421C7"/>
    <w:rsid w:val="0045144F"/>
    <w:rsid w:val="0045198D"/>
    <w:rsid w:val="00454BCF"/>
    <w:rsid w:val="004609F9"/>
    <w:rsid w:val="00467E46"/>
    <w:rsid w:val="0047168D"/>
    <w:rsid w:val="004815EE"/>
    <w:rsid w:val="00486270"/>
    <w:rsid w:val="004927CF"/>
    <w:rsid w:val="004A2854"/>
    <w:rsid w:val="004A37E9"/>
    <w:rsid w:val="004B1834"/>
    <w:rsid w:val="004B29F8"/>
    <w:rsid w:val="004B3001"/>
    <w:rsid w:val="004B3A29"/>
    <w:rsid w:val="004B4784"/>
    <w:rsid w:val="004B47AB"/>
    <w:rsid w:val="004C13EB"/>
    <w:rsid w:val="004C4A76"/>
    <w:rsid w:val="004D542D"/>
    <w:rsid w:val="004D58AC"/>
    <w:rsid w:val="004E232F"/>
    <w:rsid w:val="004F5C23"/>
    <w:rsid w:val="00503D63"/>
    <w:rsid w:val="00504786"/>
    <w:rsid w:val="005055D5"/>
    <w:rsid w:val="00506643"/>
    <w:rsid w:val="00521559"/>
    <w:rsid w:val="00530E98"/>
    <w:rsid w:val="00531F94"/>
    <w:rsid w:val="00533DA1"/>
    <w:rsid w:val="00546490"/>
    <w:rsid w:val="0056578A"/>
    <w:rsid w:val="0056595B"/>
    <w:rsid w:val="00571774"/>
    <w:rsid w:val="00571C0D"/>
    <w:rsid w:val="00572C4C"/>
    <w:rsid w:val="0057605E"/>
    <w:rsid w:val="00576E09"/>
    <w:rsid w:val="00577261"/>
    <w:rsid w:val="00581DB2"/>
    <w:rsid w:val="00585ED0"/>
    <w:rsid w:val="005872E2"/>
    <w:rsid w:val="00587EF6"/>
    <w:rsid w:val="00592B57"/>
    <w:rsid w:val="00594747"/>
    <w:rsid w:val="00594844"/>
    <w:rsid w:val="005A646E"/>
    <w:rsid w:val="005A6F41"/>
    <w:rsid w:val="005A7AE7"/>
    <w:rsid w:val="005C1C16"/>
    <w:rsid w:val="005C6DD2"/>
    <w:rsid w:val="005D15B8"/>
    <w:rsid w:val="005E150A"/>
    <w:rsid w:val="005E28CB"/>
    <w:rsid w:val="005E7DD5"/>
    <w:rsid w:val="00605147"/>
    <w:rsid w:val="006111D5"/>
    <w:rsid w:val="006111F5"/>
    <w:rsid w:val="00623E11"/>
    <w:rsid w:val="0062445D"/>
    <w:rsid w:val="00630CBB"/>
    <w:rsid w:val="00632174"/>
    <w:rsid w:val="0063587F"/>
    <w:rsid w:val="006411DE"/>
    <w:rsid w:val="006448C5"/>
    <w:rsid w:val="00651042"/>
    <w:rsid w:val="006555BD"/>
    <w:rsid w:val="00666EF5"/>
    <w:rsid w:val="006676E2"/>
    <w:rsid w:val="00672328"/>
    <w:rsid w:val="006743B5"/>
    <w:rsid w:val="00675AE1"/>
    <w:rsid w:val="00682B8C"/>
    <w:rsid w:val="00683ED1"/>
    <w:rsid w:val="00685EB4"/>
    <w:rsid w:val="00687068"/>
    <w:rsid w:val="00696681"/>
    <w:rsid w:val="006A275F"/>
    <w:rsid w:val="006A4C05"/>
    <w:rsid w:val="006A7CE6"/>
    <w:rsid w:val="006B258B"/>
    <w:rsid w:val="006B2AB0"/>
    <w:rsid w:val="006B5540"/>
    <w:rsid w:val="006C2B84"/>
    <w:rsid w:val="006C2F5B"/>
    <w:rsid w:val="006C3DFC"/>
    <w:rsid w:val="006C56AA"/>
    <w:rsid w:val="006D5D28"/>
    <w:rsid w:val="006E210A"/>
    <w:rsid w:val="006E260B"/>
    <w:rsid w:val="006E516B"/>
    <w:rsid w:val="006E7591"/>
    <w:rsid w:val="00702BE5"/>
    <w:rsid w:val="00710490"/>
    <w:rsid w:val="007155B8"/>
    <w:rsid w:val="007232A5"/>
    <w:rsid w:val="00725D20"/>
    <w:rsid w:val="00727BE8"/>
    <w:rsid w:val="00732EDE"/>
    <w:rsid w:val="007373E7"/>
    <w:rsid w:val="00742298"/>
    <w:rsid w:val="007424F5"/>
    <w:rsid w:val="0074442C"/>
    <w:rsid w:val="007545FE"/>
    <w:rsid w:val="00762893"/>
    <w:rsid w:val="00764FC4"/>
    <w:rsid w:val="00766A1E"/>
    <w:rsid w:val="00775449"/>
    <w:rsid w:val="00777A2F"/>
    <w:rsid w:val="00787B6E"/>
    <w:rsid w:val="00790847"/>
    <w:rsid w:val="007A3489"/>
    <w:rsid w:val="007A75E1"/>
    <w:rsid w:val="007B417E"/>
    <w:rsid w:val="007B448B"/>
    <w:rsid w:val="007B4F54"/>
    <w:rsid w:val="007B5701"/>
    <w:rsid w:val="007B62B5"/>
    <w:rsid w:val="007C5AB3"/>
    <w:rsid w:val="007E3CCB"/>
    <w:rsid w:val="007E78D0"/>
    <w:rsid w:val="007F43B0"/>
    <w:rsid w:val="007F5E1D"/>
    <w:rsid w:val="007F7F91"/>
    <w:rsid w:val="0080610A"/>
    <w:rsid w:val="008152E5"/>
    <w:rsid w:val="0082133B"/>
    <w:rsid w:val="00823275"/>
    <w:rsid w:val="00830A17"/>
    <w:rsid w:val="008351F7"/>
    <w:rsid w:val="00853805"/>
    <w:rsid w:val="00855097"/>
    <w:rsid w:val="0086305F"/>
    <w:rsid w:val="00870508"/>
    <w:rsid w:val="008779EC"/>
    <w:rsid w:val="00882B9B"/>
    <w:rsid w:val="008854C8"/>
    <w:rsid w:val="00891E7D"/>
    <w:rsid w:val="008924D4"/>
    <w:rsid w:val="0089401A"/>
    <w:rsid w:val="008A2229"/>
    <w:rsid w:val="008B5B93"/>
    <w:rsid w:val="008B73FB"/>
    <w:rsid w:val="008C6EDB"/>
    <w:rsid w:val="008D07E2"/>
    <w:rsid w:val="008D1807"/>
    <w:rsid w:val="008F2E4E"/>
    <w:rsid w:val="00912E02"/>
    <w:rsid w:val="00920846"/>
    <w:rsid w:val="00920A21"/>
    <w:rsid w:val="00943B46"/>
    <w:rsid w:val="009469D9"/>
    <w:rsid w:val="0095415E"/>
    <w:rsid w:val="009552F9"/>
    <w:rsid w:val="00965DB7"/>
    <w:rsid w:val="009660DC"/>
    <w:rsid w:val="00967D5F"/>
    <w:rsid w:val="009722DB"/>
    <w:rsid w:val="00985126"/>
    <w:rsid w:val="009906DF"/>
    <w:rsid w:val="0099462F"/>
    <w:rsid w:val="009A57A5"/>
    <w:rsid w:val="009A73FC"/>
    <w:rsid w:val="009A7FF6"/>
    <w:rsid w:val="009B44C1"/>
    <w:rsid w:val="009B5334"/>
    <w:rsid w:val="009C6886"/>
    <w:rsid w:val="009D1837"/>
    <w:rsid w:val="009D1A1B"/>
    <w:rsid w:val="009D4CCF"/>
    <w:rsid w:val="009E5005"/>
    <w:rsid w:val="009F4CD6"/>
    <w:rsid w:val="009F6A07"/>
    <w:rsid w:val="00A10362"/>
    <w:rsid w:val="00A11404"/>
    <w:rsid w:val="00A2409F"/>
    <w:rsid w:val="00A34DE6"/>
    <w:rsid w:val="00A3654D"/>
    <w:rsid w:val="00A37E53"/>
    <w:rsid w:val="00A50A1E"/>
    <w:rsid w:val="00A543D6"/>
    <w:rsid w:val="00A55E72"/>
    <w:rsid w:val="00A61330"/>
    <w:rsid w:val="00A6524B"/>
    <w:rsid w:val="00A70F55"/>
    <w:rsid w:val="00A738BD"/>
    <w:rsid w:val="00A76152"/>
    <w:rsid w:val="00A92B7C"/>
    <w:rsid w:val="00AA0F61"/>
    <w:rsid w:val="00AA2F41"/>
    <w:rsid w:val="00AA7D4C"/>
    <w:rsid w:val="00AB4BB5"/>
    <w:rsid w:val="00AB5230"/>
    <w:rsid w:val="00AB7501"/>
    <w:rsid w:val="00AB7B59"/>
    <w:rsid w:val="00AC20F1"/>
    <w:rsid w:val="00AC2165"/>
    <w:rsid w:val="00AC3CD9"/>
    <w:rsid w:val="00AD7943"/>
    <w:rsid w:val="00AD7C7B"/>
    <w:rsid w:val="00AE583E"/>
    <w:rsid w:val="00AE5B14"/>
    <w:rsid w:val="00AE5D15"/>
    <w:rsid w:val="00AE631D"/>
    <w:rsid w:val="00AF148B"/>
    <w:rsid w:val="00AF16EB"/>
    <w:rsid w:val="00B23FEC"/>
    <w:rsid w:val="00B24C90"/>
    <w:rsid w:val="00B35BB2"/>
    <w:rsid w:val="00B43E4A"/>
    <w:rsid w:val="00B44D06"/>
    <w:rsid w:val="00B50E21"/>
    <w:rsid w:val="00B54555"/>
    <w:rsid w:val="00B54E5C"/>
    <w:rsid w:val="00B61745"/>
    <w:rsid w:val="00B64EBE"/>
    <w:rsid w:val="00B71621"/>
    <w:rsid w:val="00B7489C"/>
    <w:rsid w:val="00B74C4C"/>
    <w:rsid w:val="00B7596B"/>
    <w:rsid w:val="00B9739D"/>
    <w:rsid w:val="00BA09E4"/>
    <w:rsid w:val="00BA29EF"/>
    <w:rsid w:val="00BA50D5"/>
    <w:rsid w:val="00BB0874"/>
    <w:rsid w:val="00BB3270"/>
    <w:rsid w:val="00BB7EDB"/>
    <w:rsid w:val="00BC32F4"/>
    <w:rsid w:val="00BC6C4D"/>
    <w:rsid w:val="00BD4FAD"/>
    <w:rsid w:val="00BD74F7"/>
    <w:rsid w:val="00BE6A89"/>
    <w:rsid w:val="00C01BB7"/>
    <w:rsid w:val="00C0234D"/>
    <w:rsid w:val="00C201F8"/>
    <w:rsid w:val="00C24833"/>
    <w:rsid w:val="00C350DC"/>
    <w:rsid w:val="00C43705"/>
    <w:rsid w:val="00C50710"/>
    <w:rsid w:val="00C63ADB"/>
    <w:rsid w:val="00C66B54"/>
    <w:rsid w:val="00C678D9"/>
    <w:rsid w:val="00C7447F"/>
    <w:rsid w:val="00C76A86"/>
    <w:rsid w:val="00C77A77"/>
    <w:rsid w:val="00C85052"/>
    <w:rsid w:val="00C90953"/>
    <w:rsid w:val="00CA0C49"/>
    <w:rsid w:val="00CA228A"/>
    <w:rsid w:val="00CC1689"/>
    <w:rsid w:val="00CF4C21"/>
    <w:rsid w:val="00CF788D"/>
    <w:rsid w:val="00D004A0"/>
    <w:rsid w:val="00D0274D"/>
    <w:rsid w:val="00D02DE1"/>
    <w:rsid w:val="00D07C51"/>
    <w:rsid w:val="00D17F8E"/>
    <w:rsid w:val="00D232F1"/>
    <w:rsid w:val="00D30491"/>
    <w:rsid w:val="00D32A10"/>
    <w:rsid w:val="00D45554"/>
    <w:rsid w:val="00D46C56"/>
    <w:rsid w:val="00D55316"/>
    <w:rsid w:val="00D614DC"/>
    <w:rsid w:val="00D65100"/>
    <w:rsid w:val="00D75B90"/>
    <w:rsid w:val="00D9463F"/>
    <w:rsid w:val="00D969AF"/>
    <w:rsid w:val="00DA3CEB"/>
    <w:rsid w:val="00DB085C"/>
    <w:rsid w:val="00DB1F8B"/>
    <w:rsid w:val="00DB5151"/>
    <w:rsid w:val="00DB5625"/>
    <w:rsid w:val="00DC0AB5"/>
    <w:rsid w:val="00DC399A"/>
    <w:rsid w:val="00DE6B7F"/>
    <w:rsid w:val="00DF11B1"/>
    <w:rsid w:val="00DF5157"/>
    <w:rsid w:val="00DF5485"/>
    <w:rsid w:val="00E028CE"/>
    <w:rsid w:val="00E03695"/>
    <w:rsid w:val="00E11E9A"/>
    <w:rsid w:val="00E23124"/>
    <w:rsid w:val="00E26F3D"/>
    <w:rsid w:val="00E31225"/>
    <w:rsid w:val="00E42E44"/>
    <w:rsid w:val="00E543F6"/>
    <w:rsid w:val="00E54DD0"/>
    <w:rsid w:val="00E57186"/>
    <w:rsid w:val="00E6236B"/>
    <w:rsid w:val="00E65817"/>
    <w:rsid w:val="00E7780E"/>
    <w:rsid w:val="00E830D1"/>
    <w:rsid w:val="00E8625B"/>
    <w:rsid w:val="00E9142E"/>
    <w:rsid w:val="00E96E69"/>
    <w:rsid w:val="00EA4676"/>
    <w:rsid w:val="00EA484D"/>
    <w:rsid w:val="00EB5460"/>
    <w:rsid w:val="00EC0A4F"/>
    <w:rsid w:val="00EC2EC2"/>
    <w:rsid w:val="00EC61B0"/>
    <w:rsid w:val="00ED473A"/>
    <w:rsid w:val="00EF4C1D"/>
    <w:rsid w:val="00EF5E03"/>
    <w:rsid w:val="00EF7CFB"/>
    <w:rsid w:val="00F0204A"/>
    <w:rsid w:val="00F03485"/>
    <w:rsid w:val="00F04C5A"/>
    <w:rsid w:val="00F225F2"/>
    <w:rsid w:val="00F4309D"/>
    <w:rsid w:val="00F47AD4"/>
    <w:rsid w:val="00F63D23"/>
    <w:rsid w:val="00F74E4B"/>
    <w:rsid w:val="00F767F6"/>
    <w:rsid w:val="00F76CB2"/>
    <w:rsid w:val="00F83A13"/>
    <w:rsid w:val="00F91E1E"/>
    <w:rsid w:val="00FB2600"/>
    <w:rsid w:val="00FB2DAA"/>
    <w:rsid w:val="00FB48D2"/>
    <w:rsid w:val="00FB7742"/>
    <w:rsid w:val="00FB7AF7"/>
    <w:rsid w:val="00FC3CFF"/>
    <w:rsid w:val="00FC6082"/>
    <w:rsid w:val="00FC7953"/>
    <w:rsid w:val="00FD079C"/>
    <w:rsid w:val="00FD5708"/>
    <w:rsid w:val="00FE54A5"/>
    <w:rsid w:val="00FE57F9"/>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8E0A2"/>
  <w15:docId w15:val="{6041AAAF-6E1D-418A-BFA6-63159B402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EB5460"/>
    <w:pPr>
      <w:spacing w:before="0" w:after="0"/>
      <w:ind w:firstLine="0"/>
      <w:jc w:val="left"/>
    </w:pPr>
  </w:style>
  <w:style w:type="character" w:customStyle="1" w:styleId="Textkrper3Zchn">
    <w:name w:val="Textkörper 3 Zchn"/>
    <w:basedOn w:val="Absatz-Standardschriftart"/>
    <w:link w:val="Textkrper3"/>
    <w:rsid w:val="00EB546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727BE8"/>
    <w:pPr>
      <w:spacing w:line="240" w:lineRule="auto"/>
      <w:ind w:left="720"/>
      <w:contextualSpacing/>
    </w:pPr>
    <w:rPr>
      <w:rFonts w:asciiTheme="minorHAnsi" w:hAnsiTheme="minorHAnsi"/>
      <w:spacing w:val="0"/>
      <w:sz w:val="24"/>
      <w:szCs w:val="24"/>
    </w:rPr>
  </w:style>
  <w:style w:type="character" w:customStyle="1" w:styleId="value">
    <w:name w:val="value"/>
    <w:basedOn w:val="Absatz-Standardschriftart"/>
    <w:rsid w:val="00AF1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6.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blog.insieme.ch/freizeit/spielerisch-lernen-im-barrierefreien-kurs"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erwoplus.ch"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doi.org/10.26092/elib/125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5-08"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nfo@erwoplus.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tDamaris\SZH%20CSPS\Daten_Allgemein%20-%20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81C8B5BC-5992-4D8D-BCC7-6B57BCB6C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6</Pages>
  <Words>2242</Words>
  <Characters>14128</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Erwachsenenbildungskurse zugänglich machen_x000d_</vt:lpstr>
    </vt:vector>
  </TitlesOfParts>
  <Company/>
  <LinksUpToDate>false</LinksUpToDate>
  <CharactersWithSpaces>16338</CharactersWithSpaces>
  <SharedDoc>false</SharedDoc>
  <HLinks>
    <vt:vector size="30" baseType="variant">
      <vt:variant>
        <vt:i4>2359417</vt:i4>
      </vt:variant>
      <vt:variant>
        <vt:i4>12</vt:i4>
      </vt:variant>
      <vt:variant>
        <vt:i4>0</vt:i4>
      </vt:variant>
      <vt:variant>
        <vt:i4>5</vt:i4>
      </vt:variant>
      <vt:variant>
        <vt:lpwstr>https://blog.insieme.ch/freizeit/spielerisch-lernen-im-barrierefreien-kurs</vt:lpwstr>
      </vt:variant>
      <vt:variant>
        <vt:lpwstr/>
      </vt:variant>
      <vt:variant>
        <vt:i4>2687088</vt:i4>
      </vt:variant>
      <vt:variant>
        <vt:i4>9</vt:i4>
      </vt:variant>
      <vt:variant>
        <vt:i4>0</vt:i4>
      </vt:variant>
      <vt:variant>
        <vt:i4>5</vt:i4>
      </vt:variant>
      <vt:variant>
        <vt:lpwstr>https://doi.org/10.26092/elib/1255</vt:lpwstr>
      </vt:variant>
      <vt:variant>
        <vt:lpwstr/>
      </vt:variant>
      <vt:variant>
        <vt:i4>4980850</vt:i4>
      </vt:variant>
      <vt:variant>
        <vt:i4>6</vt:i4>
      </vt:variant>
      <vt:variant>
        <vt:i4>0</vt:i4>
      </vt:variant>
      <vt:variant>
        <vt:i4>5</vt:i4>
      </vt:variant>
      <vt:variant>
        <vt:lpwstr>mailto:info@erwoplus.ch</vt:lpwstr>
      </vt:variant>
      <vt:variant>
        <vt:lpwstr/>
      </vt:variant>
      <vt:variant>
        <vt:i4>6225937</vt:i4>
      </vt:variant>
      <vt:variant>
        <vt:i4>3</vt:i4>
      </vt:variant>
      <vt:variant>
        <vt:i4>0</vt:i4>
      </vt:variant>
      <vt:variant>
        <vt:i4>5</vt:i4>
      </vt:variant>
      <vt:variant>
        <vt:lpwstr>https://erwoplus.ch/</vt:lpwstr>
      </vt:variant>
      <vt:variant>
        <vt:lpwstr/>
      </vt:variant>
      <vt:variant>
        <vt:i4>5505116</vt:i4>
      </vt:variant>
      <vt:variant>
        <vt:i4>0</vt:i4>
      </vt:variant>
      <vt:variant>
        <vt:i4>0</vt:i4>
      </vt:variant>
      <vt:variant>
        <vt:i4>5</vt:i4>
      </vt:variant>
      <vt:variant>
        <vt:lpwstr>https://doi.org/10.57161/z2023-05-08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Erwachsenenbildungskurse zugänglich machen_x000d_</dc:title>
  <dc:subject/>
  <dc:creator>Anita Heinzmann_x000d_</dc:creator>
  <cp:keywords>Inklusion, Heterogenität, Barrierefreiheit, Erwachsenenbildung, Netzwerkarbeit / inclusion, hétérogénéité, accessibilité, éducation des adultes, travail en réseau</cp:keywords>
  <cp:lastModifiedBy>Gut, Damaris</cp:lastModifiedBy>
  <cp:revision>112</cp:revision>
  <cp:lastPrinted>2022-07-01T21:31:00Z</cp:lastPrinted>
  <dcterms:created xsi:type="dcterms:W3CDTF">2023-06-13T12:35:00Z</dcterms:created>
  <dcterms:modified xsi:type="dcterms:W3CDTF">2023-07-04T14:01:00Z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